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43FC" w:rsidRDefault="006943FC" w:rsidP="00D803F0">
      <w:r>
        <w:t>Муниципальное образование город Краснодар</w:t>
      </w:r>
    </w:p>
    <w:p w:rsidR="006943FC" w:rsidRDefault="006943FC" w:rsidP="006943FC">
      <w:pPr>
        <w:shd w:val="clear" w:color="auto" w:fill="FFFFFF"/>
        <w:jc w:val="center"/>
        <w:rPr>
          <w:rFonts w:ascii="Times New Roman" w:hAnsi="Times New Roman"/>
          <w:b/>
          <w:bCs/>
          <w:color w:val="000000"/>
          <w:sz w:val="28"/>
          <w:szCs w:val="28"/>
        </w:rPr>
      </w:pPr>
    </w:p>
    <w:tbl>
      <w:tblPr>
        <w:tblW w:w="0" w:type="auto"/>
        <w:tblInd w:w="-176" w:type="dxa"/>
        <w:tblLook w:val="04A0" w:firstRow="1" w:lastRow="0" w:firstColumn="1" w:lastColumn="0" w:noHBand="0" w:noVBand="1"/>
      </w:tblPr>
      <w:tblGrid>
        <w:gridCol w:w="4961"/>
        <w:gridCol w:w="4786"/>
      </w:tblGrid>
      <w:tr w:rsidR="006943FC" w:rsidTr="00A944EA">
        <w:tc>
          <w:tcPr>
            <w:tcW w:w="4961" w:type="dxa"/>
            <w:hideMark/>
          </w:tcPr>
          <w:p w:rsidR="006943FC" w:rsidRPr="006E2A74" w:rsidRDefault="006943FC" w:rsidP="00A944EA">
            <w:pPr>
              <w:jc w:val="center"/>
              <w:rPr>
                <w:rFonts w:ascii="Times New Roman" w:eastAsia="Calibri" w:hAnsi="Times New Roman"/>
                <w:bCs/>
                <w:color w:val="000000"/>
                <w:sz w:val="28"/>
                <w:szCs w:val="28"/>
                <w:lang w:val="ru-RU"/>
              </w:rPr>
            </w:pPr>
            <w:r w:rsidRPr="006E2A74">
              <w:rPr>
                <w:rFonts w:ascii="Times New Roman" w:eastAsia="Calibri" w:hAnsi="Times New Roman"/>
                <w:bCs/>
                <w:color w:val="000000"/>
                <w:sz w:val="28"/>
                <w:szCs w:val="28"/>
                <w:lang w:val="ru-RU"/>
              </w:rPr>
              <w:t>СОГЛАСОВАНО</w:t>
            </w:r>
          </w:p>
          <w:p w:rsidR="006943FC" w:rsidRPr="006E2A74" w:rsidRDefault="006943FC" w:rsidP="00A944EA">
            <w:pPr>
              <w:jc w:val="both"/>
              <w:rPr>
                <w:rFonts w:ascii="Times New Roman" w:eastAsia="Calibri" w:hAnsi="Times New Roman"/>
                <w:bCs/>
                <w:color w:val="000000"/>
                <w:sz w:val="28"/>
                <w:szCs w:val="28"/>
                <w:lang w:val="ru-RU"/>
              </w:rPr>
            </w:pPr>
            <w:r w:rsidRPr="006E2A74">
              <w:rPr>
                <w:rFonts w:ascii="Times New Roman" w:eastAsia="Calibri" w:hAnsi="Times New Roman"/>
                <w:bCs/>
                <w:color w:val="000000"/>
                <w:sz w:val="28"/>
                <w:szCs w:val="28"/>
                <w:lang w:val="ru-RU"/>
              </w:rPr>
              <w:t>Управляющий совет МБОУ СОШ №68</w:t>
            </w:r>
          </w:p>
          <w:p w:rsidR="006943FC" w:rsidRDefault="006943FC" w:rsidP="00A944EA">
            <w:pPr>
              <w:jc w:val="both"/>
              <w:rPr>
                <w:rFonts w:ascii="Times New Roman" w:eastAsia="Calibri" w:hAnsi="Times New Roman"/>
                <w:bCs/>
                <w:color w:val="000000"/>
                <w:sz w:val="28"/>
                <w:szCs w:val="28"/>
              </w:rPr>
            </w:pPr>
            <w:r>
              <w:rPr>
                <w:rFonts w:ascii="Times New Roman" w:eastAsia="Calibri" w:hAnsi="Times New Roman"/>
                <w:bCs/>
                <w:color w:val="000000"/>
                <w:sz w:val="28"/>
                <w:szCs w:val="28"/>
              </w:rPr>
              <w:t>_________________ /Воробьева Т.Н.</w:t>
            </w:r>
          </w:p>
          <w:p w:rsidR="006943FC" w:rsidRPr="00C00FD8" w:rsidRDefault="006943FC" w:rsidP="00A944EA">
            <w:pPr>
              <w:jc w:val="both"/>
              <w:rPr>
                <w:rFonts w:ascii="Times New Roman" w:eastAsia="Calibri" w:hAnsi="Times New Roman"/>
                <w:bCs/>
                <w:color w:val="000000"/>
                <w:sz w:val="28"/>
                <w:szCs w:val="28"/>
                <w:lang w:val="ru-RU"/>
              </w:rPr>
            </w:pPr>
            <w:r>
              <w:rPr>
                <w:rFonts w:ascii="Times New Roman" w:eastAsia="Calibri" w:hAnsi="Times New Roman"/>
                <w:bCs/>
                <w:color w:val="000000"/>
                <w:sz w:val="28"/>
                <w:szCs w:val="28"/>
              </w:rPr>
              <w:t>"____" _______________ 201</w:t>
            </w:r>
            <w:r>
              <w:rPr>
                <w:rFonts w:ascii="Times New Roman" w:eastAsia="Calibri" w:hAnsi="Times New Roman"/>
                <w:bCs/>
                <w:color w:val="000000"/>
                <w:sz w:val="28"/>
                <w:szCs w:val="28"/>
                <w:lang w:val="ru-RU"/>
              </w:rPr>
              <w:t>7</w:t>
            </w:r>
          </w:p>
        </w:tc>
        <w:tc>
          <w:tcPr>
            <w:tcW w:w="4786" w:type="dxa"/>
          </w:tcPr>
          <w:p w:rsidR="006943FC" w:rsidRPr="006E2A74" w:rsidRDefault="006943FC" w:rsidP="00A944EA">
            <w:pPr>
              <w:jc w:val="center"/>
              <w:rPr>
                <w:rFonts w:ascii="Times New Roman" w:eastAsia="Calibri" w:hAnsi="Times New Roman"/>
                <w:sz w:val="28"/>
                <w:szCs w:val="28"/>
                <w:lang w:val="ru-RU" w:eastAsia="ar-SA"/>
              </w:rPr>
            </w:pPr>
            <w:r w:rsidRPr="006E2A74">
              <w:rPr>
                <w:rFonts w:ascii="Times New Roman" w:eastAsia="Calibri" w:hAnsi="Times New Roman"/>
                <w:sz w:val="28"/>
                <w:szCs w:val="28"/>
                <w:lang w:val="ru-RU" w:eastAsia="ar-SA"/>
              </w:rPr>
              <w:t>УТВЕРЖДЕНО</w:t>
            </w:r>
            <w:r w:rsidRPr="006E2A74">
              <w:rPr>
                <w:rFonts w:ascii="Times New Roman" w:eastAsia="Calibri" w:hAnsi="Times New Roman"/>
                <w:sz w:val="28"/>
                <w:szCs w:val="28"/>
                <w:lang w:val="ru-RU"/>
              </w:rPr>
              <w:t xml:space="preserve">                                                                   </w:t>
            </w:r>
          </w:p>
          <w:p w:rsidR="006943FC" w:rsidRPr="006E2A74" w:rsidRDefault="006943FC" w:rsidP="00A944EA">
            <w:pPr>
              <w:tabs>
                <w:tab w:val="left" w:pos="8415"/>
              </w:tabs>
              <w:jc w:val="both"/>
              <w:rPr>
                <w:rFonts w:ascii="Times New Roman" w:eastAsia="Calibri" w:hAnsi="Times New Roman"/>
                <w:sz w:val="28"/>
                <w:szCs w:val="28"/>
                <w:lang w:val="ru-RU" w:eastAsia="ru-RU"/>
              </w:rPr>
            </w:pPr>
            <w:r w:rsidRPr="006E2A74">
              <w:rPr>
                <w:rFonts w:ascii="Times New Roman" w:eastAsia="Calibri" w:hAnsi="Times New Roman"/>
                <w:sz w:val="28"/>
                <w:szCs w:val="28"/>
                <w:lang w:val="ru-RU"/>
              </w:rPr>
              <w:t xml:space="preserve">    Решением педагогического совета МБОУ СОШ №68</w:t>
            </w:r>
          </w:p>
          <w:p w:rsidR="006943FC" w:rsidRPr="006E2A74" w:rsidRDefault="006943FC" w:rsidP="00A944EA">
            <w:pPr>
              <w:tabs>
                <w:tab w:val="left" w:pos="8415"/>
              </w:tabs>
              <w:jc w:val="both"/>
              <w:rPr>
                <w:rFonts w:ascii="Times New Roman" w:eastAsia="Calibri" w:hAnsi="Times New Roman"/>
                <w:sz w:val="28"/>
                <w:szCs w:val="28"/>
                <w:lang w:val="ru-RU"/>
              </w:rPr>
            </w:pPr>
            <w:r w:rsidRPr="006E2A74">
              <w:rPr>
                <w:rFonts w:ascii="Times New Roman" w:eastAsia="Calibri" w:hAnsi="Times New Roman"/>
                <w:sz w:val="28"/>
                <w:szCs w:val="28"/>
                <w:lang w:val="ru-RU"/>
              </w:rPr>
              <w:t xml:space="preserve">протокол № 1 от </w:t>
            </w:r>
            <w:r>
              <w:rPr>
                <w:rFonts w:ascii="Times New Roman" w:eastAsia="Calibri" w:hAnsi="Times New Roman"/>
                <w:sz w:val="28"/>
                <w:szCs w:val="28"/>
                <w:lang w:val="ru-RU"/>
              </w:rPr>
              <w:t>30.08.2017</w:t>
            </w:r>
            <w:r w:rsidR="00AA537C">
              <w:rPr>
                <w:rFonts w:ascii="Times New Roman" w:eastAsia="Calibri" w:hAnsi="Times New Roman"/>
                <w:sz w:val="28"/>
                <w:szCs w:val="28"/>
                <w:lang w:val="ru-RU"/>
              </w:rPr>
              <w:t xml:space="preserve"> </w:t>
            </w:r>
            <w:r w:rsidRPr="006E2A74">
              <w:rPr>
                <w:rFonts w:ascii="Times New Roman" w:eastAsia="Calibri" w:hAnsi="Times New Roman"/>
                <w:sz w:val="28"/>
                <w:szCs w:val="28"/>
                <w:lang w:val="ru-RU"/>
              </w:rPr>
              <w:t>года</w:t>
            </w:r>
          </w:p>
          <w:p w:rsidR="006943FC" w:rsidRPr="006E2A74" w:rsidRDefault="006943FC" w:rsidP="00A944EA">
            <w:pPr>
              <w:tabs>
                <w:tab w:val="left" w:pos="8415"/>
              </w:tabs>
              <w:jc w:val="both"/>
              <w:rPr>
                <w:rFonts w:ascii="Times New Roman" w:eastAsia="Calibri" w:hAnsi="Times New Roman"/>
                <w:sz w:val="28"/>
                <w:szCs w:val="28"/>
                <w:lang w:val="ru-RU"/>
              </w:rPr>
            </w:pPr>
            <w:r w:rsidRPr="006E2A74">
              <w:rPr>
                <w:rFonts w:ascii="Times New Roman" w:eastAsia="Calibri" w:hAnsi="Times New Roman"/>
                <w:sz w:val="28"/>
                <w:szCs w:val="28"/>
                <w:lang w:val="ru-RU"/>
              </w:rPr>
              <w:t>приказ № _______________________</w:t>
            </w:r>
          </w:p>
          <w:p w:rsidR="006943FC" w:rsidRPr="006E2A74" w:rsidRDefault="006943FC" w:rsidP="00A944EA">
            <w:pPr>
              <w:tabs>
                <w:tab w:val="left" w:pos="8415"/>
              </w:tabs>
              <w:jc w:val="right"/>
              <w:rPr>
                <w:rFonts w:ascii="Times New Roman" w:eastAsia="Calibri" w:hAnsi="Times New Roman"/>
                <w:sz w:val="28"/>
                <w:szCs w:val="28"/>
                <w:lang w:val="ru-RU"/>
              </w:rPr>
            </w:pPr>
            <w:r w:rsidRPr="006E2A74">
              <w:rPr>
                <w:rFonts w:ascii="Times New Roman" w:eastAsia="Calibri" w:hAnsi="Times New Roman"/>
                <w:sz w:val="28"/>
                <w:szCs w:val="28"/>
                <w:lang w:val="ru-RU"/>
              </w:rPr>
              <w:t xml:space="preserve">                       ________________/Фатейчев С.Н../</w:t>
            </w:r>
          </w:p>
          <w:p w:rsidR="006943FC" w:rsidRDefault="006943FC" w:rsidP="00A944EA">
            <w:pPr>
              <w:tabs>
                <w:tab w:val="left" w:pos="8415"/>
              </w:tabs>
              <w:jc w:val="both"/>
              <w:rPr>
                <w:rFonts w:ascii="Times New Roman" w:eastAsia="Calibri" w:hAnsi="Times New Roman"/>
                <w:sz w:val="28"/>
                <w:szCs w:val="28"/>
              </w:rPr>
            </w:pPr>
            <w:r>
              <w:rPr>
                <w:rFonts w:ascii="Times New Roman" w:eastAsia="Calibri" w:hAnsi="Times New Roman"/>
                <w:sz w:val="28"/>
                <w:szCs w:val="28"/>
              </w:rPr>
              <w:t>"___" _________________ 201</w:t>
            </w:r>
            <w:r>
              <w:rPr>
                <w:rFonts w:ascii="Times New Roman" w:eastAsia="Calibri" w:hAnsi="Times New Roman"/>
                <w:sz w:val="28"/>
                <w:szCs w:val="28"/>
                <w:lang w:val="ru-RU"/>
              </w:rPr>
              <w:t>7</w:t>
            </w:r>
            <w:r>
              <w:rPr>
                <w:rFonts w:ascii="Times New Roman" w:eastAsia="Calibri" w:hAnsi="Times New Roman"/>
                <w:sz w:val="28"/>
                <w:szCs w:val="28"/>
              </w:rPr>
              <w:t xml:space="preserve"> </w:t>
            </w:r>
          </w:p>
          <w:p w:rsidR="006943FC" w:rsidRDefault="006943FC" w:rsidP="00A944EA">
            <w:pPr>
              <w:jc w:val="center"/>
              <w:rPr>
                <w:rFonts w:ascii="Times New Roman" w:eastAsia="Calibri" w:hAnsi="Times New Roman"/>
                <w:b/>
                <w:bCs/>
                <w:color w:val="000000"/>
                <w:sz w:val="28"/>
                <w:szCs w:val="28"/>
              </w:rPr>
            </w:pPr>
          </w:p>
        </w:tc>
      </w:tr>
    </w:tbl>
    <w:p w:rsidR="006943FC" w:rsidRPr="007A6255" w:rsidRDefault="006943FC" w:rsidP="006943FC">
      <w:pPr>
        <w:pStyle w:val="3"/>
        <w:spacing w:after="0"/>
        <w:jc w:val="center"/>
        <w:rPr>
          <w:rFonts w:ascii="Times New Roman" w:hAnsi="Times New Roman" w:cs="Times New Roman"/>
          <w:sz w:val="36"/>
          <w:szCs w:val="36"/>
          <w:lang w:val="ru-RU"/>
        </w:rPr>
      </w:pPr>
    </w:p>
    <w:p w:rsidR="006943FC" w:rsidRPr="007A6255" w:rsidRDefault="006943FC" w:rsidP="006943FC">
      <w:pPr>
        <w:pStyle w:val="3"/>
        <w:spacing w:after="0"/>
        <w:jc w:val="center"/>
        <w:rPr>
          <w:rFonts w:ascii="Times New Roman" w:hAnsi="Times New Roman" w:cs="Times New Roman"/>
          <w:sz w:val="36"/>
          <w:szCs w:val="36"/>
          <w:lang w:val="ru-RU"/>
        </w:rPr>
      </w:pPr>
    </w:p>
    <w:p w:rsidR="006943FC" w:rsidRPr="007A6255" w:rsidRDefault="006943FC" w:rsidP="006943FC">
      <w:pPr>
        <w:pStyle w:val="3"/>
        <w:spacing w:after="0"/>
        <w:jc w:val="center"/>
        <w:rPr>
          <w:rFonts w:ascii="Times New Roman" w:hAnsi="Times New Roman" w:cs="Times New Roman"/>
          <w:sz w:val="36"/>
          <w:szCs w:val="36"/>
          <w:lang w:val="ru-RU"/>
        </w:rPr>
      </w:pPr>
      <w:r w:rsidRPr="007A6255">
        <w:rPr>
          <w:rFonts w:ascii="Times New Roman" w:hAnsi="Times New Roman" w:cs="Times New Roman"/>
          <w:sz w:val="36"/>
          <w:szCs w:val="36"/>
          <w:lang w:val="ru-RU"/>
        </w:rPr>
        <w:t>ОСНОВНАЯ ОБРАЗОВАТЕЛЬНАЯ  ПРОГРАММА</w:t>
      </w:r>
    </w:p>
    <w:p w:rsidR="006943FC" w:rsidRDefault="006943FC" w:rsidP="006943FC">
      <w:pPr>
        <w:jc w:val="center"/>
        <w:rPr>
          <w:rFonts w:ascii="Times New Roman" w:hAnsi="Times New Roman"/>
          <w:b/>
          <w:sz w:val="28"/>
          <w:szCs w:val="28"/>
          <w:lang w:val="ru-RU"/>
        </w:rPr>
      </w:pPr>
    </w:p>
    <w:p w:rsidR="006943FC" w:rsidRPr="006E2A74" w:rsidRDefault="006943FC" w:rsidP="006943FC">
      <w:pPr>
        <w:jc w:val="center"/>
        <w:rPr>
          <w:rFonts w:ascii="Times New Roman" w:hAnsi="Times New Roman"/>
          <w:b/>
          <w:sz w:val="28"/>
          <w:szCs w:val="28"/>
          <w:lang w:val="ru-RU"/>
        </w:rPr>
      </w:pPr>
      <w:r>
        <w:rPr>
          <w:rFonts w:ascii="Times New Roman" w:hAnsi="Times New Roman"/>
          <w:b/>
          <w:sz w:val="28"/>
          <w:szCs w:val="28"/>
          <w:lang w:val="ru-RU"/>
        </w:rPr>
        <w:t>ОСНОВНОГО ОБЩЕГО ОБРАЗОВАНИЯ</w:t>
      </w:r>
    </w:p>
    <w:p w:rsidR="006943FC" w:rsidRPr="007A6255" w:rsidRDefault="006943FC" w:rsidP="006943FC">
      <w:pPr>
        <w:shd w:val="clear" w:color="auto" w:fill="FFFFFF"/>
        <w:rPr>
          <w:rFonts w:ascii="Times New Roman" w:hAnsi="Times New Roman"/>
          <w:bCs/>
          <w:color w:val="000000"/>
          <w:sz w:val="36"/>
          <w:szCs w:val="36"/>
          <w:lang w:val="ru-RU"/>
        </w:rPr>
      </w:pPr>
    </w:p>
    <w:p w:rsidR="006943FC" w:rsidRPr="006E2A74" w:rsidRDefault="006943FC" w:rsidP="006943FC">
      <w:pPr>
        <w:shd w:val="clear" w:color="auto" w:fill="FFFFFF"/>
        <w:jc w:val="center"/>
        <w:rPr>
          <w:rFonts w:ascii="Times New Roman" w:hAnsi="Times New Roman"/>
          <w:b/>
          <w:bCs/>
          <w:color w:val="000000"/>
          <w:sz w:val="28"/>
          <w:szCs w:val="28"/>
          <w:lang w:val="ru-RU"/>
        </w:rPr>
      </w:pPr>
      <w:r w:rsidRPr="006E2A74">
        <w:rPr>
          <w:rFonts w:ascii="Times New Roman" w:hAnsi="Times New Roman"/>
          <w:b/>
          <w:bCs/>
          <w:color w:val="000000"/>
          <w:sz w:val="28"/>
          <w:szCs w:val="28"/>
          <w:lang w:val="ru-RU"/>
        </w:rPr>
        <w:t>МУНИЦИПАЛЬНОГО БЮДЖЕТНОГО ОБЩЕОБРАЗОВАТЕЛЬНОГО УЧРЕЖДЕНИЯ МУНИЦИПАЛЬНОГО ОБРАЗОВАНИЯ ГОРОД КРАСНОДАР СРЕДНЯЯ ОБЩЕОБРАЗОВАТЕЛЬНАЯ ШКОЛА №68</w:t>
      </w:r>
    </w:p>
    <w:p w:rsidR="006943FC" w:rsidRPr="006E2A74" w:rsidRDefault="006943FC" w:rsidP="006943FC">
      <w:pPr>
        <w:jc w:val="center"/>
        <w:rPr>
          <w:rFonts w:ascii="Times New Roman" w:hAnsi="Times New Roman"/>
          <w:b/>
          <w:sz w:val="28"/>
          <w:szCs w:val="28"/>
          <w:lang w:val="ru-RU"/>
        </w:rPr>
      </w:pPr>
      <w:r w:rsidRPr="006E2A74">
        <w:rPr>
          <w:rFonts w:ascii="Times New Roman" w:hAnsi="Times New Roman"/>
          <w:b/>
          <w:sz w:val="28"/>
          <w:szCs w:val="28"/>
          <w:lang w:val="ru-RU"/>
        </w:rPr>
        <w:t>РОССИЙСКАЯ ФЕДЕРАЦИЯ, 350053 , ГОРОД КРАСНОДАР,</w:t>
      </w:r>
    </w:p>
    <w:p w:rsidR="006943FC" w:rsidRPr="006E2A74" w:rsidRDefault="006943FC" w:rsidP="006943FC">
      <w:pPr>
        <w:jc w:val="center"/>
        <w:rPr>
          <w:rFonts w:ascii="Times New Roman" w:hAnsi="Times New Roman"/>
          <w:b/>
          <w:sz w:val="28"/>
          <w:szCs w:val="28"/>
          <w:lang w:val="ru-RU"/>
        </w:rPr>
      </w:pPr>
      <w:r w:rsidRPr="006E2A74">
        <w:rPr>
          <w:rFonts w:ascii="Times New Roman" w:hAnsi="Times New Roman"/>
          <w:b/>
          <w:sz w:val="28"/>
          <w:szCs w:val="28"/>
          <w:lang w:val="ru-RU"/>
        </w:rPr>
        <w:t>П. КОЛОСИСТЫЙ, УЛИЦА ЗВЕЗДНАЯ, 5</w:t>
      </w:r>
    </w:p>
    <w:p w:rsidR="006943FC" w:rsidRPr="007A6255" w:rsidRDefault="006943FC" w:rsidP="006943FC">
      <w:pPr>
        <w:jc w:val="both"/>
        <w:rPr>
          <w:rFonts w:ascii="Times New Roman" w:hAnsi="Times New Roman"/>
          <w:sz w:val="28"/>
          <w:szCs w:val="28"/>
          <w:lang w:val="ru-RU"/>
        </w:rPr>
      </w:pPr>
    </w:p>
    <w:p w:rsidR="006943FC" w:rsidRPr="00251FE4" w:rsidRDefault="006943FC" w:rsidP="006943FC">
      <w:pPr>
        <w:shd w:val="clear" w:color="auto" w:fill="FFFFFF"/>
        <w:ind w:left="29" w:firstLine="713"/>
        <w:jc w:val="both"/>
        <w:rPr>
          <w:rFonts w:ascii="Times New Roman" w:hAnsi="Times New Roman"/>
          <w:color w:val="000000"/>
          <w:sz w:val="28"/>
          <w:szCs w:val="28"/>
          <w:lang w:val="ru-RU"/>
        </w:rPr>
      </w:pPr>
      <w:r w:rsidRPr="00251FE4">
        <w:rPr>
          <w:rFonts w:ascii="Times New Roman" w:hAnsi="Times New Roman"/>
          <w:color w:val="000000"/>
          <w:sz w:val="28"/>
          <w:szCs w:val="28"/>
          <w:lang w:val="ru-RU"/>
        </w:rPr>
        <w:t xml:space="preserve">  </w:t>
      </w:r>
    </w:p>
    <w:p w:rsidR="006943FC" w:rsidRPr="00251FE4" w:rsidRDefault="006943FC" w:rsidP="006943FC">
      <w:pPr>
        <w:shd w:val="clear" w:color="auto" w:fill="FFFFFF"/>
        <w:ind w:left="29" w:firstLine="713"/>
        <w:jc w:val="both"/>
        <w:rPr>
          <w:rFonts w:ascii="Times New Roman" w:hAnsi="Times New Roman"/>
          <w:color w:val="000000"/>
          <w:sz w:val="28"/>
          <w:szCs w:val="28"/>
          <w:lang w:val="ru-RU"/>
        </w:rPr>
      </w:pPr>
    </w:p>
    <w:p w:rsidR="006943FC" w:rsidRPr="00251FE4" w:rsidRDefault="006943FC" w:rsidP="006943FC">
      <w:pPr>
        <w:shd w:val="clear" w:color="auto" w:fill="FFFFFF"/>
        <w:ind w:left="29" w:firstLine="713"/>
        <w:jc w:val="both"/>
        <w:rPr>
          <w:rFonts w:ascii="Times New Roman" w:hAnsi="Times New Roman"/>
          <w:color w:val="000000"/>
          <w:sz w:val="28"/>
          <w:szCs w:val="28"/>
          <w:lang w:val="ru-RU"/>
        </w:rPr>
      </w:pPr>
    </w:p>
    <w:p w:rsidR="006943FC" w:rsidRPr="00251FE4" w:rsidRDefault="006943FC" w:rsidP="006943FC">
      <w:pPr>
        <w:shd w:val="clear" w:color="auto" w:fill="FFFFFF"/>
        <w:ind w:left="29" w:firstLine="713"/>
        <w:jc w:val="both"/>
        <w:rPr>
          <w:rFonts w:ascii="Times New Roman" w:hAnsi="Times New Roman"/>
          <w:color w:val="000000"/>
          <w:sz w:val="28"/>
          <w:szCs w:val="28"/>
          <w:lang w:val="ru-RU"/>
        </w:rPr>
      </w:pPr>
    </w:p>
    <w:tbl>
      <w:tblPr>
        <w:tblW w:w="9468" w:type="dxa"/>
        <w:jc w:val="center"/>
        <w:tblLook w:val="01E0" w:firstRow="1" w:lastRow="1" w:firstColumn="1" w:lastColumn="1" w:noHBand="0" w:noVBand="0"/>
      </w:tblPr>
      <w:tblGrid>
        <w:gridCol w:w="3168"/>
        <w:gridCol w:w="1618"/>
        <w:gridCol w:w="4682"/>
      </w:tblGrid>
      <w:tr w:rsidR="006943FC" w:rsidRPr="00743542" w:rsidTr="00A944EA">
        <w:trPr>
          <w:trHeight w:val="1752"/>
          <w:jc w:val="center"/>
        </w:trPr>
        <w:tc>
          <w:tcPr>
            <w:tcW w:w="3168" w:type="dxa"/>
          </w:tcPr>
          <w:p w:rsidR="006943FC" w:rsidRPr="00381925" w:rsidRDefault="006943FC" w:rsidP="00A944EA">
            <w:pPr>
              <w:rPr>
                <w:rFonts w:ascii="Times New Roman" w:hAnsi="Times New Roman"/>
                <w:color w:val="000000"/>
                <w:sz w:val="28"/>
                <w:szCs w:val="28"/>
                <w:lang w:val="ru-RU"/>
              </w:rPr>
            </w:pPr>
          </w:p>
        </w:tc>
        <w:tc>
          <w:tcPr>
            <w:tcW w:w="1618" w:type="dxa"/>
          </w:tcPr>
          <w:p w:rsidR="006943FC" w:rsidRPr="00381925" w:rsidRDefault="006943FC" w:rsidP="00A944EA">
            <w:pPr>
              <w:shd w:val="clear" w:color="auto" w:fill="FFFFFF"/>
              <w:rPr>
                <w:rFonts w:ascii="Times New Roman" w:hAnsi="Times New Roman"/>
                <w:color w:val="000000"/>
                <w:sz w:val="28"/>
                <w:szCs w:val="28"/>
                <w:lang w:val="ru-RU"/>
              </w:rPr>
            </w:pPr>
          </w:p>
        </w:tc>
        <w:tc>
          <w:tcPr>
            <w:tcW w:w="4682" w:type="dxa"/>
          </w:tcPr>
          <w:p w:rsidR="006943FC" w:rsidRPr="00381925" w:rsidRDefault="006943FC" w:rsidP="00A944EA">
            <w:pPr>
              <w:shd w:val="clear" w:color="auto" w:fill="FFFFFF"/>
              <w:rPr>
                <w:rFonts w:ascii="Times New Roman" w:hAnsi="Times New Roman"/>
                <w:color w:val="000000"/>
                <w:sz w:val="28"/>
                <w:szCs w:val="28"/>
                <w:lang w:val="ru-RU"/>
              </w:rPr>
            </w:pPr>
          </w:p>
        </w:tc>
      </w:tr>
    </w:tbl>
    <w:p w:rsidR="006943FC" w:rsidRPr="007A6255" w:rsidRDefault="006943FC" w:rsidP="006943FC">
      <w:pPr>
        <w:shd w:val="clear" w:color="auto" w:fill="FFFFFF"/>
        <w:ind w:left="29" w:firstLine="713"/>
        <w:jc w:val="both"/>
        <w:rPr>
          <w:rFonts w:ascii="Times New Roman" w:hAnsi="Times New Roman"/>
          <w:color w:val="000000"/>
          <w:sz w:val="28"/>
          <w:szCs w:val="28"/>
          <w:lang w:val="ru-RU"/>
        </w:rPr>
      </w:pPr>
    </w:p>
    <w:p w:rsidR="006943FC" w:rsidRPr="007A6255" w:rsidRDefault="006943FC" w:rsidP="006943FC">
      <w:pPr>
        <w:shd w:val="clear" w:color="auto" w:fill="FFFFFF"/>
        <w:ind w:left="29" w:firstLine="713"/>
        <w:jc w:val="both"/>
        <w:rPr>
          <w:rFonts w:ascii="Times New Roman" w:hAnsi="Times New Roman"/>
          <w:color w:val="000000"/>
          <w:sz w:val="28"/>
          <w:szCs w:val="28"/>
          <w:lang w:val="ru-RU"/>
        </w:rPr>
      </w:pPr>
    </w:p>
    <w:p w:rsidR="006943FC" w:rsidRPr="007A6255" w:rsidRDefault="006943FC" w:rsidP="006943FC">
      <w:pPr>
        <w:shd w:val="clear" w:color="auto" w:fill="FFFFFF"/>
        <w:ind w:left="29" w:firstLine="713"/>
        <w:jc w:val="center"/>
        <w:rPr>
          <w:rFonts w:ascii="Times New Roman" w:hAnsi="Times New Roman"/>
          <w:color w:val="000000"/>
          <w:sz w:val="28"/>
          <w:szCs w:val="28"/>
          <w:lang w:val="ru-RU"/>
        </w:rPr>
      </w:pPr>
    </w:p>
    <w:p w:rsidR="006943FC" w:rsidRPr="007A6255" w:rsidRDefault="006943FC" w:rsidP="006943FC">
      <w:pPr>
        <w:shd w:val="clear" w:color="auto" w:fill="FFFFFF"/>
        <w:ind w:left="29" w:firstLine="713"/>
        <w:rPr>
          <w:rFonts w:ascii="Times New Roman" w:hAnsi="Times New Roman"/>
          <w:color w:val="000000"/>
          <w:sz w:val="28"/>
          <w:szCs w:val="28"/>
          <w:lang w:val="ru-RU"/>
        </w:rPr>
      </w:pPr>
      <w:r w:rsidRPr="007A6255">
        <w:rPr>
          <w:rFonts w:ascii="Times New Roman" w:hAnsi="Times New Roman"/>
          <w:color w:val="000000"/>
          <w:sz w:val="28"/>
          <w:szCs w:val="28"/>
          <w:lang w:val="ru-RU"/>
        </w:rPr>
        <w:t xml:space="preserve">                                            </w:t>
      </w:r>
    </w:p>
    <w:p w:rsidR="009A7D39" w:rsidRDefault="009A7D39" w:rsidP="006943FC">
      <w:pPr>
        <w:jc w:val="center"/>
        <w:rPr>
          <w:rFonts w:ascii="Times New Roman" w:hAnsi="Times New Roman"/>
          <w:sz w:val="28"/>
          <w:szCs w:val="28"/>
          <w:lang w:val="ru-RU"/>
        </w:rPr>
      </w:pPr>
    </w:p>
    <w:p w:rsidR="009A7D39" w:rsidRDefault="009A7D39" w:rsidP="006943FC">
      <w:pPr>
        <w:jc w:val="center"/>
        <w:rPr>
          <w:rFonts w:ascii="Times New Roman" w:hAnsi="Times New Roman"/>
          <w:sz w:val="28"/>
          <w:szCs w:val="28"/>
          <w:lang w:val="ru-RU"/>
        </w:rPr>
      </w:pPr>
    </w:p>
    <w:p w:rsidR="006943FC" w:rsidRPr="007A6255" w:rsidRDefault="006943FC" w:rsidP="006943FC">
      <w:pPr>
        <w:jc w:val="center"/>
        <w:rPr>
          <w:rFonts w:ascii="Times New Roman" w:hAnsi="Times New Roman"/>
          <w:sz w:val="28"/>
          <w:szCs w:val="28"/>
          <w:lang w:val="ru-RU"/>
        </w:rPr>
      </w:pPr>
      <w:r w:rsidRPr="007A6255">
        <w:rPr>
          <w:rFonts w:ascii="Times New Roman" w:hAnsi="Times New Roman"/>
          <w:sz w:val="28"/>
          <w:szCs w:val="28"/>
          <w:lang w:val="ru-RU"/>
        </w:rPr>
        <w:t>г. Краснодар</w:t>
      </w:r>
    </w:p>
    <w:p w:rsidR="006943FC" w:rsidRPr="007A6255" w:rsidRDefault="006943FC" w:rsidP="006943FC">
      <w:pPr>
        <w:shd w:val="clear" w:color="auto" w:fill="FFFFFF"/>
        <w:spacing w:line="276" w:lineRule="auto"/>
        <w:jc w:val="center"/>
        <w:rPr>
          <w:rFonts w:ascii="Times New Roman" w:hAnsi="Times New Roman"/>
          <w:color w:val="000000"/>
          <w:sz w:val="28"/>
          <w:szCs w:val="28"/>
          <w:lang w:val="ru-RU"/>
        </w:rPr>
      </w:pPr>
    </w:p>
    <w:p w:rsidR="006943FC" w:rsidRPr="0050137E" w:rsidRDefault="006943FC" w:rsidP="006943FC">
      <w:pPr>
        <w:shd w:val="clear" w:color="auto" w:fill="FFFFFF"/>
        <w:spacing w:after="240" w:line="276" w:lineRule="auto"/>
        <w:jc w:val="center"/>
        <w:rPr>
          <w:rFonts w:ascii="Times New Roman" w:hAnsi="Times New Roman"/>
          <w:color w:val="000000"/>
          <w:sz w:val="28"/>
          <w:szCs w:val="28"/>
          <w:lang w:val="ru-RU"/>
        </w:rPr>
      </w:pPr>
      <w:r>
        <w:rPr>
          <w:rFonts w:ascii="Times New Roman" w:hAnsi="Times New Roman"/>
          <w:color w:val="000000"/>
          <w:sz w:val="28"/>
          <w:szCs w:val="28"/>
          <w:lang w:val="ru-RU"/>
        </w:rPr>
        <w:t>2017</w:t>
      </w:r>
    </w:p>
    <w:p w:rsidR="006943FC" w:rsidRPr="00CA3392" w:rsidRDefault="006943FC" w:rsidP="006943FC">
      <w:pPr>
        <w:pStyle w:val="2"/>
        <w:tabs>
          <w:tab w:val="num" w:pos="0"/>
        </w:tabs>
        <w:spacing w:before="0" w:after="240" w:line="276" w:lineRule="auto"/>
        <w:ind w:firstLine="567"/>
        <w:jc w:val="center"/>
        <w:rPr>
          <w:rFonts w:ascii="Times New Roman" w:hAnsi="Times New Roman"/>
          <w:i w:val="0"/>
          <w:sz w:val="32"/>
          <w:szCs w:val="32"/>
          <w:lang w:val="ru-RU"/>
        </w:rPr>
      </w:pPr>
      <w:r w:rsidRPr="00CA3392">
        <w:rPr>
          <w:rFonts w:ascii="Times New Roman" w:hAnsi="Times New Roman"/>
          <w:i w:val="0"/>
          <w:sz w:val="32"/>
          <w:szCs w:val="32"/>
          <w:lang w:val="ru-RU"/>
        </w:rPr>
        <w:lastRenderedPageBreak/>
        <w:t>Общие положения</w:t>
      </w:r>
    </w:p>
    <w:p w:rsidR="006943FC" w:rsidRPr="0050137E" w:rsidRDefault="006943FC" w:rsidP="0012056A">
      <w:pPr>
        <w:pStyle w:val="2"/>
        <w:tabs>
          <w:tab w:val="num" w:pos="0"/>
        </w:tabs>
        <w:spacing w:before="0" w:after="0" w:line="360" w:lineRule="auto"/>
        <w:ind w:firstLine="567"/>
        <w:jc w:val="both"/>
        <w:rPr>
          <w:rFonts w:ascii="Times New Roman" w:hAnsi="Times New Roman"/>
          <w:b w:val="0"/>
          <w:i w:val="0"/>
          <w:lang w:val="ru-RU"/>
        </w:rPr>
      </w:pPr>
      <w:r w:rsidRPr="0050137E">
        <w:rPr>
          <w:rFonts w:ascii="Times New Roman" w:hAnsi="Times New Roman"/>
          <w:b w:val="0"/>
          <w:i w:val="0"/>
          <w:lang w:val="ru-RU"/>
        </w:rPr>
        <w:t>Данная программа разработана коллективом педагогов, родителей  основной общей ступени образования муниципального бюджетного общеобразовательного учреждения муниципального образования  город Краснодар  средней общеобразовательной школы №68, (Государственная аккредитация по виду «общеобразовательное учреждение средняя общеобразовательная школа», Свидетельство о государственной аккредитации  регистрационный № 02398 от 29.12.2012 г., рассмотрена  и принята управляющим  советом  о</w:t>
      </w:r>
      <w:r w:rsidR="009A7D39">
        <w:rPr>
          <w:rFonts w:ascii="Times New Roman" w:hAnsi="Times New Roman"/>
          <w:b w:val="0"/>
          <w:i w:val="0"/>
          <w:lang w:val="ru-RU"/>
        </w:rPr>
        <w:t>бразовательного учреждения (протокол № 1 от 30 августа 2017</w:t>
      </w:r>
      <w:r w:rsidRPr="0050137E">
        <w:rPr>
          <w:rFonts w:ascii="Times New Roman" w:hAnsi="Times New Roman"/>
          <w:b w:val="0"/>
          <w:i w:val="0"/>
          <w:lang w:val="ru-RU"/>
        </w:rPr>
        <w:t xml:space="preserve"> года).  </w:t>
      </w:r>
    </w:p>
    <w:p w:rsidR="006943FC" w:rsidRPr="0050137E" w:rsidRDefault="006943FC" w:rsidP="0012056A">
      <w:pPr>
        <w:pStyle w:val="2"/>
        <w:tabs>
          <w:tab w:val="num" w:pos="0"/>
        </w:tabs>
        <w:spacing w:before="0" w:after="0" w:line="360" w:lineRule="auto"/>
        <w:ind w:firstLine="567"/>
        <w:jc w:val="both"/>
        <w:rPr>
          <w:rFonts w:ascii="Times New Roman" w:hAnsi="Times New Roman"/>
          <w:b w:val="0"/>
          <w:i w:val="0"/>
          <w:lang w:val="ru-RU"/>
        </w:rPr>
      </w:pPr>
      <w:r w:rsidRPr="0050137E">
        <w:rPr>
          <w:rFonts w:ascii="Times New Roman" w:hAnsi="Times New Roman"/>
          <w:b w:val="0"/>
          <w:i w:val="0"/>
          <w:lang w:val="ru-RU"/>
        </w:rPr>
        <w:t xml:space="preserve">Основная  образовательная  программа основного общего  образования (далее  - ООП ООО) разработана  в соответствии с требованиями  Федерального Закона РФ от 29.12.2012 № 273-ФЗ "Об образовании в Российской Федерации», Федерального государственного образовательного стандарта основного общего  образования, утверждённого приказом Министерства образования и науки Российской Федерации от 17.12.2010 № 1897, на основе Примерной основной образовательной программы основного общего образования, внесённого в реестр образовательных программ (одобренная федеральным учебно-методическим объединением по общему образованию (протокол от 08.апреля 2015 г. № 1/15), постановления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(с изменениями на 29.06.2011),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утвержденного приказом Министерства образования и науки Российской Федерации от 30.08.2013 № 1015 и определяет содержание и организацию образовательного процесса на ступени основного общего образования. </w:t>
      </w:r>
    </w:p>
    <w:p w:rsidR="006943FC" w:rsidRPr="0050137E" w:rsidRDefault="006943FC" w:rsidP="0012056A">
      <w:pPr>
        <w:spacing w:line="360" w:lineRule="auto"/>
        <w:jc w:val="both"/>
        <w:rPr>
          <w:rFonts w:ascii="Times New Roman" w:hAnsi="Times New Roman"/>
          <w:sz w:val="28"/>
          <w:szCs w:val="28"/>
          <w:lang w:val="ru-RU"/>
        </w:rPr>
      </w:pPr>
      <w:r w:rsidRPr="0050137E">
        <w:rPr>
          <w:rFonts w:ascii="Times New Roman" w:hAnsi="Times New Roman"/>
          <w:sz w:val="28"/>
          <w:szCs w:val="28"/>
          <w:lang w:val="ru-RU"/>
        </w:rPr>
        <w:t xml:space="preserve">         ООП ООО направлена на формирование общей культуры,  духовно-нравственное, социальное, личностное и интеллектуальное развитие обучающихся, создание основы для самостоятельной реализации учебной деятельности, обеспечивающей социальную успешность, развитие творческих </w:t>
      </w:r>
      <w:r w:rsidRPr="0050137E">
        <w:rPr>
          <w:rFonts w:ascii="Times New Roman" w:hAnsi="Times New Roman"/>
          <w:sz w:val="28"/>
          <w:szCs w:val="28"/>
          <w:lang w:val="ru-RU"/>
        </w:rPr>
        <w:lastRenderedPageBreak/>
        <w:t>способностей, саморазвитие и самосовершенствование, сохранение и укрепление здоровья обучающихся.   ООП ООО – программа действий  всех субъектов образовательного процесса МБОУ СОШ № 68 по достижению качественных результатов современного образования.</w:t>
      </w:r>
    </w:p>
    <w:p w:rsidR="006943FC" w:rsidRPr="0050137E" w:rsidRDefault="006943FC" w:rsidP="0012056A">
      <w:pPr>
        <w:spacing w:line="360" w:lineRule="auto"/>
        <w:jc w:val="both"/>
        <w:rPr>
          <w:rFonts w:ascii="Times New Roman" w:hAnsi="Times New Roman"/>
          <w:sz w:val="28"/>
          <w:szCs w:val="28"/>
          <w:lang w:val="ru-RU"/>
        </w:rPr>
      </w:pPr>
      <w:r w:rsidRPr="0050137E">
        <w:rPr>
          <w:rFonts w:ascii="Times New Roman" w:hAnsi="Times New Roman"/>
          <w:sz w:val="28"/>
          <w:szCs w:val="28"/>
          <w:lang w:val="ru-RU"/>
        </w:rPr>
        <w:t xml:space="preserve">        ООП ООО реализуется образовательным учреждением через организацию урочной и внеурочной деятельности в соответствии санитарно-эпидемиологическими правилами и нормативами.</w:t>
      </w:r>
    </w:p>
    <w:p w:rsidR="006943FC" w:rsidRPr="007A6255" w:rsidRDefault="006943FC" w:rsidP="006943FC">
      <w:pPr>
        <w:pStyle w:val="Zag1"/>
        <w:spacing w:after="0" w:line="276" w:lineRule="auto"/>
        <w:ind w:firstLine="454"/>
        <w:rPr>
          <w:rStyle w:val="Zag11"/>
          <w:rFonts w:eastAsia="@Arial Unicode MS"/>
          <w:color w:val="auto"/>
          <w:sz w:val="28"/>
          <w:szCs w:val="28"/>
          <w:lang w:val="ru-RU"/>
        </w:rPr>
      </w:pPr>
    </w:p>
    <w:p w:rsidR="006943FC" w:rsidRDefault="006943FC" w:rsidP="006943FC">
      <w:pPr>
        <w:tabs>
          <w:tab w:val="left" w:leader="dot" w:pos="624"/>
        </w:tabs>
        <w:spacing w:after="240" w:line="276" w:lineRule="auto"/>
        <w:ind w:firstLine="454"/>
        <w:jc w:val="center"/>
        <w:rPr>
          <w:rStyle w:val="Zag11"/>
          <w:rFonts w:ascii="Times New Roman" w:eastAsia="@Arial Unicode MS" w:hAnsi="Times New Roman"/>
          <w:sz w:val="28"/>
          <w:szCs w:val="28"/>
          <w:lang w:val="ru-RU"/>
        </w:rPr>
      </w:pPr>
    </w:p>
    <w:p w:rsidR="0012056A" w:rsidRDefault="0012056A" w:rsidP="006943FC">
      <w:pPr>
        <w:tabs>
          <w:tab w:val="left" w:leader="dot" w:pos="624"/>
        </w:tabs>
        <w:spacing w:after="240" w:line="276" w:lineRule="auto"/>
        <w:ind w:firstLine="454"/>
        <w:jc w:val="center"/>
        <w:rPr>
          <w:rStyle w:val="Zag11"/>
          <w:rFonts w:ascii="Times New Roman" w:eastAsia="@Arial Unicode MS" w:hAnsi="Times New Roman"/>
          <w:sz w:val="28"/>
          <w:szCs w:val="28"/>
          <w:lang w:val="ru-RU"/>
        </w:rPr>
      </w:pPr>
    </w:p>
    <w:p w:rsidR="0012056A" w:rsidRDefault="0012056A" w:rsidP="006943FC">
      <w:pPr>
        <w:tabs>
          <w:tab w:val="left" w:leader="dot" w:pos="624"/>
        </w:tabs>
        <w:spacing w:after="240" w:line="276" w:lineRule="auto"/>
        <w:ind w:firstLine="454"/>
        <w:jc w:val="center"/>
        <w:rPr>
          <w:rStyle w:val="Zag11"/>
          <w:rFonts w:ascii="Times New Roman" w:eastAsia="@Arial Unicode MS" w:hAnsi="Times New Roman"/>
          <w:sz w:val="28"/>
          <w:szCs w:val="28"/>
          <w:lang w:val="ru-RU"/>
        </w:rPr>
      </w:pPr>
    </w:p>
    <w:p w:rsidR="0012056A" w:rsidRDefault="0012056A" w:rsidP="006943FC">
      <w:pPr>
        <w:tabs>
          <w:tab w:val="left" w:leader="dot" w:pos="624"/>
        </w:tabs>
        <w:spacing w:after="240" w:line="276" w:lineRule="auto"/>
        <w:ind w:firstLine="454"/>
        <w:jc w:val="center"/>
        <w:rPr>
          <w:rStyle w:val="Zag11"/>
          <w:rFonts w:ascii="Times New Roman" w:eastAsia="@Arial Unicode MS" w:hAnsi="Times New Roman"/>
          <w:sz w:val="28"/>
          <w:szCs w:val="28"/>
          <w:lang w:val="ru-RU"/>
        </w:rPr>
      </w:pPr>
    </w:p>
    <w:p w:rsidR="0012056A" w:rsidRDefault="0012056A" w:rsidP="006943FC">
      <w:pPr>
        <w:tabs>
          <w:tab w:val="left" w:leader="dot" w:pos="624"/>
        </w:tabs>
        <w:spacing w:after="240" w:line="276" w:lineRule="auto"/>
        <w:ind w:firstLine="454"/>
        <w:jc w:val="center"/>
        <w:rPr>
          <w:rStyle w:val="Zag11"/>
          <w:rFonts w:ascii="Times New Roman" w:eastAsia="@Arial Unicode MS" w:hAnsi="Times New Roman"/>
          <w:sz w:val="28"/>
          <w:szCs w:val="28"/>
          <w:lang w:val="ru-RU"/>
        </w:rPr>
      </w:pPr>
    </w:p>
    <w:p w:rsidR="0012056A" w:rsidRDefault="0012056A" w:rsidP="006943FC">
      <w:pPr>
        <w:tabs>
          <w:tab w:val="left" w:leader="dot" w:pos="624"/>
        </w:tabs>
        <w:spacing w:after="240" w:line="276" w:lineRule="auto"/>
        <w:ind w:firstLine="454"/>
        <w:jc w:val="center"/>
        <w:rPr>
          <w:rStyle w:val="Zag11"/>
          <w:rFonts w:ascii="Times New Roman" w:eastAsia="@Arial Unicode MS" w:hAnsi="Times New Roman"/>
          <w:sz w:val="28"/>
          <w:szCs w:val="28"/>
          <w:lang w:val="ru-RU"/>
        </w:rPr>
      </w:pPr>
    </w:p>
    <w:p w:rsidR="0012056A" w:rsidRDefault="0012056A" w:rsidP="006943FC">
      <w:pPr>
        <w:tabs>
          <w:tab w:val="left" w:leader="dot" w:pos="624"/>
        </w:tabs>
        <w:spacing w:after="240" w:line="276" w:lineRule="auto"/>
        <w:ind w:firstLine="454"/>
        <w:jc w:val="center"/>
        <w:rPr>
          <w:rStyle w:val="Zag11"/>
          <w:rFonts w:ascii="Times New Roman" w:eastAsia="@Arial Unicode MS" w:hAnsi="Times New Roman"/>
          <w:sz w:val="28"/>
          <w:szCs w:val="28"/>
          <w:lang w:val="ru-RU"/>
        </w:rPr>
      </w:pPr>
    </w:p>
    <w:p w:rsidR="0012056A" w:rsidRDefault="0012056A" w:rsidP="006943FC">
      <w:pPr>
        <w:tabs>
          <w:tab w:val="left" w:leader="dot" w:pos="624"/>
        </w:tabs>
        <w:spacing w:after="240" w:line="276" w:lineRule="auto"/>
        <w:ind w:firstLine="454"/>
        <w:jc w:val="center"/>
        <w:rPr>
          <w:rStyle w:val="Zag11"/>
          <w:rFonts w:ascii="Times New Roman" w:eastAsia="@Arial Unicode MS" w:hAnsi="Times New Roman"/>
          <w:sz w:val="28"/>
          <w:szCs w:val="28"/>
          <w:lang w:val="ru-RU"/>
        </w:rPr>
      </w:pPr>
    </w:p>
    <w:p w:rsidR="0012056A" w:rsidRDefault="0012056A" w:rsidP="006943FC">
      <w:pPr>
        <w:tabs>
          <w:tab w:val="left" w:leader="dot" w:pos="624"/>
        </w:tabs>
        <w:spacing w:after="240" w:line="276" w:lineRule="auto"/>
        <w:ind w:firstLine="454"/>
        <w:jc w:val="center"/>
        <w:rPr>
          <w:rStyle w:val="Zag11"/>
          <w:rFonts w:ascii="Times New Roman" w:eastAsia="@Arial Unicode MS" w:hAnsi="Times New Roman"/>
          <w:sz w:val="28"/>
          <w:szCs w:val="28"/>
          <w:lang w:val="ru-RU"/>
        </w:rPr>
      </w:pPr>
    </w:p>
    <w:p w:rsidR="0012056A" w:rsidRDefault="0012056A" w:rsidP="006943FC">
      <w:pPr>
        <w:tabs>
          <w:tab w:val="left" w:leader="dot" w:pos="624"/>
        </w:tabs>
        <w:spacing w:after="240" w:line="276" w:lineRule="auto"/>
        <w:ind w:firstLine="454"/>
        <w:jc w:val="center"/>
        <w:rPr>
          <w:rStyle w:val="Zag11"/>
          <w:rFonts w:ascii="Times New Roman" w:eastAsia="@Arial Unicode MS" w:hAnsi="Times New Roman"/>
          <w:sz w:val="28"/>
          <w:szCs w:val="28"/>
          <w:lang w:val="ru-RU"/>
        </w:rPr>
      </w:pPr>
    </w:p>
    <w:p w:rsidR="0012056A" w:rsidRDefault="0012056A" w:rsidP="006943FC">
      <w:pPr>
        <w:tabs>
          <w:tab w:val="left" w:leader="dot" w:pos="624"/>
        </w:tabs>
        <w:spacing w:after="240" w:line="276" w:lineRule="auto"/>
        <w:ind w:firstLine="454"/>
        <w:jc w:val="center"/>
        <w:rPr>
          <w:rStyle w:val="Zag11"/>
          <w:rFonts w:ascii="Times New Roman" w:eastAsia="@Arial Unicode MS" w:hAnsi="Times New Roman"/>
          <w:sz w:val="28"/>
          <w:szCs w:val="28"/>
          <w:lang w:val="ru-RU"/>
        </w:rPr>
      </w:pPr>
    </w:p>
    <w:p w:rsidR="0012056A" w:rsidRDefault="0012056A" w:rsidP="006943FC">
      <w:pPr>
        <w:tabs>
          <w:tab w:val="left" w:leader="dot" w:pos="624"/>
        </w:tabs>
        <w:spacing w:after="240" w:line="276" w:lineRule="auto"/>
        <w:ind w:firstLine="454"/>
        <w:jc w:val="center"/>
        <w:rPr>
          <w:rStyle w:val="Zag11"/>
          <w:rFonts w:ascii="Times New Roman" w:eastAsia="@Arial Unicode MS" w:hAnsi="Times New Roman"/>
          <w:sz w:val="28"/>
          <w:szCs w:val="28"/>
          <w:lang w:val="ru-RU"/>
        </w:rPr>
      </w:pPr>
    </w:p>
    <w:p w:rsidR="0012056A" w:rsidRDefault="0012056A" w:rsidP="006943FC">
      <w:pPr>
        <w:tabs>
          <w:tab w:val="left" w:leader="dot" w:pos="624"/>
        </w:tabs>
        <w:spacing w:after="240" w:line="276" w:lineRule="auto"/>
        <w:ind w:firstLine="454"/>
        <w:jc w:val="center"/>
        <w:rPr>
          <w:rStyle w:val="Zag11"/>
          <w:rFonts w:ascii="Times New Roman" w:eastAsia="@Arial Unicode MS" w:hAnsi="Times New Roman"/>
          <w:sz w:val="28"/>
          <w:szCs w:val="28"/>
          <w:lang w:val="ru-RU"/>
        </w:rPr>
      </w:pPr>
    </w:p>
    <w:p w:rsidR="009A7D39" w:rsidRDefault="009A7D39" w:rsidP="006943FC">
      <w:pPr>
        <w:tabs>
          <w:tab w:val="left" w:leader="dot" w:pos="624"/>
        </w:tabs>
        <w:spacing w:after="240" w:line="276" w:lineRule="auto"/>
        <w:ind w:firstLine="454"/>
        <w:jc w:val="center"/>
        <w:rPr>
          <w:rStyle w:val="Zag11"/>
          <w:rFonts w:ascii="Times New Roman" w:eastAsia="@Arial Unicode MS" w:hAnsi="Times New Roman"/>
          <w:sz w:val="28"/>
          <w:szCs w:val="28"/>
          <w:lang w:val="ru-RU"/>
        </w:rPr>
      </w:pPr>
    </w:p>
    <w:p w:rsidR="009A7D39" w:rsidRDefault="009A7D39" w:rsidP="006943FC">
      <w:pPr>
        <w:tabs>
          <w:tab w:val="left" w:leader="dot" w:pos="624"/>
        </w:tabs>
        <w:spacing w:after="240" w:line="276" w:lineRule="auto"/>
        <w:ind w:firstLine="454"/>
        <w:jc w:val="center"/>
        <w:rPr>
          <w:rStyle w:val="Zag11"/>
          <w:rFonts w:ascii="Times New Roman" w:eastAsia="@Arial Unicode MS" w:hAnsi="Times New Roman"/>
          <w:sz w:val="28"/>
          <w:szCs w:val="28"/>
          <w:lang w:val="ru-RU"/>
        </w:rPr>
      </w:pPr>
    </w:p>
    <w:p w:rsidR="009A7D39" w:rsidRDefault="009A7D39" w:rsidP="006943FC">
      <w:pPr>
        <w:tabs>
          <w:tab w:val="left" w:leader="dot" w:pos="624"/>
        </w:tabs>
        <w:spacing w:after="240" w:line="276" w:lineRule="auto"/>
        <w:ind w:firstLine="454"/>
        <w:jc w:val="center"/>
        <w:rPr>
          <w:rStyle w:val="Zag11"/>
          <w:rFonts w:ascii="Times New Roman" w:eastAsia="@Arial Unicode MS" w:hAnsi="Times New Roman"/>
          <w:sz w:val="28"/>
          <w:szCs w:val="28"/>
          <w:lang w:val="ru-RU"/>
        </w:rPr>
      </w:pPr>
    </w:p>
    <w:p w:rsidR="009A7D39" w:rsidRDefault="009A7D39" w:rsidP="006943FC">
      <w:pPr>
        <w:tabs>
          <w:tab w:val="left" w:leader="dot" w:pos="624"/>
        </w:tabs>
        <w:spacing w:after="240" w:line="276" w:lineRule="auto"/>
        <w:ind w:firstLine="454"/>
        <w:jc w:val="center"/>
        <w:rPr>
          <w:rStyle w:val="Zag11"/>
          <w:rFonts w:ascii="Times New Roman" w:eastAsia="@Arial Unicode MS" w:hAnsi="Times New Roman"/>
          <w:sz w:val="28"/>
          <w:szCs w:val="28"/>
          <w:lang w:val="ru-RU"/>
        </w:rPr>
      </w:pPr>
    </w:p>
    <w:p w:rsidR="009A7D39" w:rsidRDefault="009A7D39" w:rsidP="006943FC">
      <w:pPr>
        <w:tabs>
          <w:tab w:val="left" w:leader="dot" w:pos="624"/>
        </w:tabs>
        <w:spacing w:after="240" w:line="276" w:lineRule="auto"/>
        <w:ind w:firstLine="454"/>
        <w:jc w:val="center"/>
        <w:rPr>
          <w:rStyle w:val="Zag11"/>
          <w:rFonts w:ascii="Times New Roman" w:eastAsia="@Arial Unicode MS" w:hAnsi="Times New Roman"/>
          <w:sz w:val="28"/>
          <w:szCs w:val="28"/>
          <w:lang w:val="ru-RU"/>
        </w:rPr>
      </w:pPr>
    </w:p>
    <w:p w:rsidR="009A7D39" w:rsidRPr="007A6255" w:rsidRDefault="009A7D39" w:rsidP="006943FC">
      <w:pPr>
        <w:tabs>
          <w:tab w:val="left" w:leader="dot" w:pos="624"/>
        </w:tabs>
        <w:spacing w:after="240" w:line="276" w:lineRule="auto"/>
        <w:ind w:firstLine="454"/>
        <w:jc w:val="center"/>
        <w:rPr>
          <w:rStyle w:val="Zag11"/>
          <w:rFonts w:ascii="Times New Roman" w:eastAsia="@Arial Unicode MS" w:hAnsi="Times New Roman"/>
          <w:sz w:val="28"/>
          <w:szCs w:val="28"/>
          <w:lang w:val="ru-RU"/>
        </w:rPr>
      </w:pPr>
    </w:p>
    <w:p w:rsidR="008667EC" w:rsidRPr="00CA3392" w:rsidRDefault="008667EC" w:rsidP="008667EC">
      <w:pPr>
        <w:tabs>
          <w:tab w:val="left" w:leader="dot" w:pos="624"/>
        </w:tabs>
        <w:spacing w:after="240" w:line="276" w:lineRule="auto"/>
        <w:ind w:firstLine="454"/>
        <w:jc w:val="center"/>
        <w:rPr>
          <w:rStyle w:val="Zag11"/>
          <w:rFonts w:ascii="Times New Roman" w:eastAsia="@Arial Unicode MS" w:hAnsi="Times New Roman"/>
          <w:sz w:val="32"/>
          <w:szCs w:val="32"/>
          <w:lang w:val="ru-RU"/>
        </w:rPr>
      </w:pPr>
      <w:r w:rsidRPr="00CA3392">
        <w:rPr>
          <w:rStyle w:val="Zag11"/>
          <w:rFonts w:ascii="Times New Roman" w:eastAsia="@Arial Unicode MS" w:hAnsi="Times New Roman"/>
          <w:sz w:val="32"/>
          <w:szCs w:val="32"/>
          <w:lang w:val="ru-RU"/>
        </w:rPr>
        <w:lastRenderedPageBreak/>
        <w:t>Содержание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5"/>
        <w:gridCol w:w="1665"/>
      </w:tblGrid>
      <w:tr w:rsidR="006943FC" w:rsidRPr="00337767" w:rsidTr="00A944EA">
        <w:tc>
          <w:tcPr>
            <w:tcW w:w="9570" w:type="dxa"/>
            <w:gridSpan w:val="2"/>
          </w:tcPr>
          <w:p w:rsidR="006943FC" w:rsidRPr="00337767" w:rsidRDefault="006943FC" w:rsidP="00A944EA">
            <w:pPr>
              <w:tabs>
                <w:tab w:val="left" w:leader="dot" w:pos="624"/>
              </w:tabs>
              <w:spacing w:after="240" w:line="276" w:lineRule="auto"/>
              <w:jc w:val="center"/>
              <w:rPr>
                <w:rStyle w:val="Zag11"/>
                <w:rFonts w:ascii="Times New Roman" w:eastAsia="@Arial Unicode MS" w:hAnsi="Times New Roman"/>
                <w:lang w:val="ru-RU"/>
              </w:rPr>
            </w:pPr>
            <w:r w:rsidRPr="00337767">
              <w:rPr>
                <w:rStyle w:val="Zag11"/>
                <w:rFonts w:ascii="Times New Roman" w:eastAsia="@Arial Unicode MS" w:hAnsi="Times New Roman"/>
                <w:lang w:val="ru-RU"/>
              </w:rPr>
              <w:t>Общие положения</w:t>
            </w:r>
          </w:p>
        </w:tc>
      </w:tr>
      <w:tr w:rsidR="006943FC" w:rsidRPr="00337767" w:rsidTr="00A944EA">
        <w:tc>
          <w:tcPr>
            <w:tcW w:w="9570" w:type="dxa"/>
            <w:gridSpan w:val="2"/>
          </w:tcPr>
          <w:p w:rsidR="006943FC" w:rsidRPr="00337767" w:rsidRDefault="006943FC" w:rsidP="00A944EA">
            <w:pPr>
              <w:tabs>
                <w:tab w:val="left" w:leader="dot" w:pos="624"/>
              </w:tabs>
              <w:spacing w:after="240" w:line="276" w:lineRule="auto"/>
              <w:jc w:val="center"/>
              <w:rPr>
                <w:rStyle w:val="Zag11"/>
                <w:rFonts w:ascii="Times New Roman" w:eastAsia="@Arial Unicode MS" w:hAnsi="Times New Roman"/>
                <w:lang w:val="ru-RU"/>
              </w:rPr>
            </w:pPr>
            <w:r w:rsidRPr="00337767">
              <w:rPr>
                <w:rStyle w:val="Zag11"/>
                <w:rFonts w:ascii="Times New Roman" w:eastAsia="@Arial Unicode MS" w:hAnsi="Times New Roman"/>
                <w:b/>
                <w:lang w:val="ru-RU"/>
              </w:rPr>
              <w:t>1. Целевой раздел</w:t>
            </w:r>
          </w:p>
        </w:tc>
      </w:tr>
      <w:tr w:rsidR="006943FC" w:rsidRPr="00337767" w:rsidTr="00A944EA">
        <w:tc>
          <w:tcPr>
            <w:tcW w:w="7905" w:type="dxa"/>
          </w:tcPr>
          <w:p w:rsidR="006943FC" w:rsidRPr="00337767" w:rsidRDefault="006943FC" w:rsidP="00A944EA">
            <w:pPr>
              <w:spacing w:after="240" w:line="276" w:lineRule="auto"/>
              <w:ind w:firstLine="454"/>
              <w:jc w:val="both"/>
              <w:rPr>
                <w:rStyle w:val="Zag11"/>
                <w:rFonts w:ascii="Times New Roman" w:eastAsia="@Arial Unicode MS" w:hAnsi="Times New Roman"/>
                <w:b/>
                <w:lang w:val="ru-RU"/>
              </w:rPr>
            </w:pPr>
            <w:r w:rsidRPr="00337767">
              <w:rPr>
                <w:rStyle w:val="Zag11"/>
                <w:rFonts w:ascii="Times New Roman" w:eastAsia="@Arial Unicode MS" w:hAnsi="Times New Roman"/>
                <w:b/>
                <w:lang w:val="ru-RU"/>
              </w:rPr>
              <w:t>1.1. Пояснительная записка</w:t>
            </w:r>
          </w:p>
        </w:tc>
        <w:tc>
          <w:tcPr>
            <w:tcW w:w="1665" w:type="dxa"/>
          </w:tcPr>
          <w:p w:rsidR="006943FC" w:rsidRPr="00337767" w:rsidRDefault="006943FC" w:rsidP="00A944EA">
            <w:pPr>
              <w:tabs>
                <w:tab w:val="left" w:leader="dot" w:pos="624"/>
              </w:tabs>
              <w:spacing w:after="240" w:line="276" w:lineRule="auto"/>
              <w:jc w:val="center"/>
              <w:rPr>
                <w:rStyle w:val="Zag11"/>
                <w:rFonts w:ascii="Times New Roman" w:eastAsia="@Arial Unicode MS" w:hAnsi="Times New Roman"/>
                <w:lang w:val="ru-RU"/>
              </w:rPr>
            </w:pPr>
          </w:p>
        </w:tc>
      </w:tr>
      <w:tr w:rsidR="006943FC" w:rsidRPr="00D803F0" w:rsidTr="00A944EA">
        <w:tc>
          <w:tcPr>
            <w:tcW w:w="7905" w:type="dxa"/>
          </w:tcPr>
          <w:p w:rsidR="006943FC" w:rsidRPr="00337767" w:rsidRDefault="006943FC" w:rsidP="00A944EA">
            <w:pPr>
              <w:spacing w:after="240" w:line="276" w:lineRule="auto"/>
              <w:ind w:firstLine="454"/>
              <w:jc w:val="both"/>
              <w:rPr>
                <w:rStyle w:val="Zag11"/>
                <w:rFonts w:ascii="Times New Roman" w:eastAsia="@Arial Unicode MS" w:hAnsi="Times New Roman"/>
                <w:b/>
                <w:lang w:val="ru-RU"/>
              </w:rPr>
            </w:pPr>
            <w:r w:rsidRPr="00337767">
              <w:rPr>
                <w:rStyle w:val="Zag11"/>
                <w:rFonts w:ascii="Times New Roman" w:eastAsia="@Arial Unicode MS" w:hAnsi="Times New Roman"/>
                <w:b/>
                <w:lang w:val="ru-RU"/>
              </w:rPr>
              <w:t>1.2. Планируемые результаты освоения обучающимися основной образовательной программы основного общего образования</w:t>
            </w:r>
          </w:p>
        </w:tc>
        <w:tc>
          <w:tcPr>
            <w:tcW w:w="1665" w:type="dxa"/>
          </w:tcPr>
          <w:p w:rsidR="006943FC" w:rsidRPr="00337767" w:rsidRDefault="006943FC" w:rsidP="00A944EA">
            <w:pPr>
              <w:tabs>
                <w:tab w:val="left" w:leader="dot" w:pos="624"/>
              </w:tabs>
              <w:spacing w:after="240" w:line="276" w:lineRule="auto"/>
              <w:jc w:val="center"/>
              <w:rPr>
                <w:rStyle w:val="Zag11"/>
                <w:rFonts w:ascii="Times New Roman" w:eastAsia="@Arial Unicode MS" w:hAnsi="Times New Roman"/>
                <w:lang w:val="ru-RU"/>
              </w:rPr>
            </w:pPr>
          </w:p>
        </w:tc>
      </w:tr>
      <w:tr w:rsidR="006943FC" w:rsidRPr="00337767" w:rsidTr="00A944EA">
        <w:tc>
          <w:tcPr>
            <w:tcW w:w="7905" w:type="dxa"/>
          </w:tcPr>
          <w:p w:rsidR="006943FC" w:rsidRPr="00337767" w:rsidRDefault="006943FC" w:rsidP="00A944EA">
            <w:pPr>
              <w:spacing w:after="240" w:line="276" w:lineRule="auto"/>
              <w:ind w:firstLine="454"/>
              <w:jc w:val="both"/>
              <w:rPr>
                <w:rStyle w:val="Zag11"/>
                <w:rFonts w:ascii="Times New Roman" w:eastAsia="@Arial Unicode MS" w:hAnsi="Times New Roman"/>
                <w:lang w:val="ru-RU"/>
              </w:rPr>
            </w:pPr>
            <w:r w:rsidRPr="00337767">
              <w:rPr>
                <w:rStyle w:val="Zag11"/>
                <w:rFonts w:ascii="Times New Roman" w:eastAsia="@Arial Unicode MS" w:hAnsi="Times New Roman"/>
                <w:lang w:val="ru-RU"/>
              </w:rPr>
              <w:t>1.2.1. Общие положения</w:t>
            </w:r>
          </w:p>
        </w:tc>
        <w:tc>
          <w:tcPr>
            <w:tcW w:w="1665" w:type="dxa"/>
          </w:tcPr>
          <w:p w:rsidR="006943FC" w:rsidRPr="00337767" w:rsidRDefault="006943FC" w:rsidP="00A944EA">
            <w:pPr>
              <w:tabs>
                <w:tab w:val="left" w:leader="dot" w:pos="624"/>
              </w:tabs>
              <w:spacing w:after="240" w:line="276" w:lineRule="auto"/>
              <w:jc w:val="center"/>
              <w:rPr>
                <w:rStyle w:val="Zag11"/>
                <w:rFonts w:ascii="Times New Roman" w:eastAsia="@Arial Unicode MS" w:hAnsi="Times New Roman"/>
                <w:lang w:val="ru-RU"/>
              </w:rPr>
            </w:pPr>
          </w:p>
        </w:tc>
      </w:tr>
      <w:tr w:rsidR="006943FC" w:rsidRPr="00B93E31" w:rsidTr="00A944EA">
        <w:tc>
          <w:tcPr>
            <w:tcW w:w="7905" w:type="dxa"/>
          </w:tcPr>
          <w:p w:rsidR="006943FC" w:rsidRPr="00337767" w:rsidRDefault="006943FC" w:rsidP="00A944EA">
            <w:pPr>
              <w:spacing w:after="240" w:line="276" w:lineRule="auto"/>
              <w:ind w:firstLine="454"/>
              <w:jc w:val="both"/>
              <w:rPr>
                <w:rStyle w:val="Zag11"/>
                <w:rFonts w:ascii="Times New Roman" w:eastAsia="@Arial Unicode MS" w:hAnsi="Times New Roman"/>
                <w:lang w:val="ru-RU"/>
              </w:rPr>
            </w:pPr>
            <w:r w:rsidRPr="00337767">
              <w:rPr>
                <w:rStyle w:val="Zag11"/>
                <w:rFonts w:ascii="Times New Roman" w:eastAsia="@Arial Unicode MS" w:hAnsi="Times New Roman"/>
                <w:lang w:val="ru-RU"/>
              </w:rPr>
              <w:t>1.2.2. Ведущие целевые установки и основные ожидаемые результаты</w:t>
            </w:r>
          </w:p>
        </w:tc>
        <w:tc>
          <w:tcPr>
            <w:tcW w:w="1665" w:type="dxa"/>
          </w:tcPr>
          <w:p w:rsidR="006943FC" w:rsidRPr="00337767" w:rsidRDefault="006943FC" w:rsidP="00A944EA">
            <w:pPr>
              <w:tabs>
                <w:tab w:val="left" w:leader="dot" w:pos="624"/>
              </w:tabs>
              <w:spacing w:after="240" w:line="276" w:lineRule="auto"/>
              <w:jc w:val="center"/>
              <w:rPr>
                <w:rStyle w:val="Zag11"/>
                <w:rFonts w:ascii="Times New Roman" w:eastAsia="@Arial Unicode MS" w:hAnsi="Times New Roman"/>
                <w:lang w:val="ru-RU"/>
              </w:rPr>
            </w:pPr>
          </w:p>
        </w:tc>
      </w:tr>
      <w:tr w:rsidR="006943FC" w:rsidRPr="00B93E31" w:rsidTr="00A944EA">
        <w:tc>
          <w:tcPr>
            <w:tcW w:w="7905" w:type="dxa"/>
          </w:tcPr>
          <w:p w:rsidR="006943FC" w:rsidRPr="00337767" w:rsidRDefault="006943FC" w:rsidP="00A944EA">
            <w:pPr>
              <w:spacing w:after="240" w:line="276" w:lineRule="auto"/>
              <w:ind w:firstLine="454"/>
              <w:jc w:val="both"/>
              <w:rPr>
                <w:rStyle w:val="Zag11"/>
                <w:rFonts w:ascii="Times New Roman" w:eastAsia="@Arial Unicode MS" w:hAnsi="Times New Roman"/>
                <w:lang w:val="ru-RU"/>
              </w:rPr>
            </w:pPr>
            <w:r w:rsidRPr="00337767">
              <w:rPr>
                <w:rStyle w:val="Zag11"/>
                <w:rFonts w:ascii="Times New Roman" w:eastAsia="@Arial Unicode MS" w:hAnsi="Times New Roman"/>
                <w:lang w:val="ru-RU"/>
              </w:rPr>
              <w:t>1.2.3. Планируемые результаты освоения учебных и междисциплинарных программ</w:t>
            </w:r>
          </w:p>
        </w:tc>
        <w:tc>
          <w:tcPr>
            <w:tcW w:w="1665" w:type="dxa"/>
          </w:tcPr>
          <w:p w:rsidR="006943FC" w:rsidRPr="00337767" w:rsidRDefault="006943FC" w:rsidP="00A944EA">
            <w:pPr>
              <w:tabs>
                <w:tab w:val="left" w:leader="dot" w:pos="624"/>
              </w:tabs>
              <w:spacing w:after="240" w:line="276" w:lineRule="auto"/>
              <w:jc w:val="center"/>
              <w:rPr>
                <w:rStyle w:val="Zag11"/>
                <w:rFonts w:ascii="Times New Roman" w:eastAsia="@Arial Unicode MS" w:hAnsi="Times New Roman"/>
                <w:lang w:val="ru-RU"/>
              </w:rPr>
            </w:pPr>
          </w:p>
        </w:tc>
      </w:tr>
      <w:tr w:rsidR="006943FC" w:rsidRPr="00337767" w:rsidTr="00A944EA">
        <w:tc>
          <w:tcPr>
            <w:tcW w:w="7905" w:type="dxa"/>
          </w:tcPr>
          <w:p w:rsidR="006943FC" w:rsidRPr="00337767" w:rsidRDefault="006943FC" w:rsidP="00A944EA">
            <w:pPr>
              <w:spacing w:after="240" w:line="276" w:lineRule="auto"/>
              <w:ind w:firstLine="454"/>
              <w:jc w:val="both"/>
              <w:rPr>
                <w:rStyle w:val="Zag11"/>
                <w:rFonts w:ascii="Times New Roman" w:eastAsia="@Arial Unicode MS" w:hAnsi="Times New Roman"/>
                <w:lang w:val="ru-RU"/>
              </w:rPr>
            </w:pPr>
            <w:r w:rsidRPr="00337767">
              <w:rPr>
                <w:rStyle w:val="Zag11"/>
                <w:rFonts w:ascii="Times New Roman" w:eastAsia="@Arial Unicode MS" w:hAnsi="Times New Roman"/>
                <w:lang w:val="ru-RU"/>
              </w:rPr>
              <w:t>1.2.3.1. Формирование универсальных учебных действий</w:t>
            </w:r>
          </w:p>
        </w:tc>
        <w:tc>
          <w:tcPr>
            <w:tcW w:w="1665" w:type="dxa"/>
          </w:tcPr>
          <w:p w:rsidR="006943FC" w:rsidRPr="00337767" w:rsidRDefault="006943FC" w:rsidP="00A944EA">
            <w:pPr>
              <w:tabs>
                <w:tab w:val="left" w:leader="dot" w:pos="624"/>
              </w:tabs>
              <w:spacing w:after="240" w:line="276" w:lineRule="auto"/>
              <w:jc w:val="center"/>
              <w:rPr>
                <w:rStyle w:val="Zag11"/>
                <w:rFonts w:ascii="Times New Roman" w:eastAsia="@Arial Unicode MS" w:hAnsi="Times New Roman"/>
                <w:lang w:val="ru-RU"/>
              </w:rPr>
            </w:pPr>
          </w:p>
        </w:tc>
      </w:tr>
      <w:tr w:rsidR="006943FC" w:rsidRPr="00337767" w:rsidTr="00A944EA">
        <w:tc>
          <w:tcPr>
            <w:tcW w:w="7905" w:type="dxa"/>
          </w:tcPr>
          <w:p w:rsidR="006943FC" w:rsidRPr="00337767" w:rsidRDefault="006943FC" w:rsidP="00A944EA">
            <w:pPr>
              <w:spacing w:after="240" w:line="276" w:lineRule="auto"/>
              <w:ind w:firstLine="454"/>
              <w:jc w:val="both"/>
              <w:rPr>
                <w:rStyle w:val="Zag11"/>
                <w:rFonts w:ascii="Times New Roman" w:eastAsia="@Arial Unicode MS" w:hAnsi="Times New Roman"/>
                <w:lang w:val="ru-RU"/>
              </w:rPr>
            </w:pPr>
            <w:r w:rsidRPr="00337767">
              <w:rPr>
                <w:rStyle w:val="Zag11"/>
                <w:rFonts w:ascii="Times New Roman" w:eastAsia="@Arial Unicode MS" w:hAnsi="Times New Roman"/>
                <w:lang w:val="ru-RU"/>
              </w:rPr>
              <w:t xml:space="preserve">1.2.3.2. Формирование ИКТ-компетентности обучающихся </w:t>
            </w:r>
          </w:p>
        </w:tc>
        <w:tc>
          <w:tcPr>
            <w:tcW w:w="1665" w:type="dxa"/>
          </w:tcPr>
          <w:p w:rsidR="006943FC" w:rsidRPr="00337767" w:rsidRDefault="006943FC" w:rsidP="00A944EA">
            <w:pPr>
              <w:tabs>
                <w:tab w:val="left" w:leader="dot" w:pos="624"/>
              </w:tabs>
              <w:spacing w:after="240" w:line="276" w:lineRule="auto"/>
              <w:jc w:val="center"/>
              <w:rPr>
                <w:rStyle w:val="Zag11"/>
                <w:rFonts w:ascii="Times New Roman" w:eastAsia="@Arial Unicode MS" w:hAnsi="Times New Roman"/>
                <w:lang w:val="ru-RU"/>
              </w:rPr>
            </w:pPr>
          </w:p>
        </w:tc>
      </w:tr>
      <w:tr w:rsidR="006943FC" w:rsidRPr="00B93E31" w:rsidTr="00A944EA">
        <w:tc>
          <w:tcPr>
            <w:tcW w:w="7905" w:type="dxa"/>
          </w:tcPr>
          <w:p w:rsidR="006943FC" w:rsidRPr="00337767" w:rsidRDefault="006943FC" w:rsidP="00A944EA">
            <w:pPr>
              <w:spacing w:after="240" w:line="276" w:lineRule="auto"/>
              <w:ind w:firstLine="454"/>
              <w:jc w:val="both"/>
              <w:rPr>
                <w:rStyle w:val="Zag11"/>
                <w:rFonts w:ascii="Times New Roman" w:eastAsia="@Arial Unicode MS" w:hAnsi="Times New Roman"/>
                <w:lang w:val="ru-RU"/>
              </w:rPr>
            </w:pPr>
            <w:r w:rsidRPr="00337767">
              <w:rPr>
                <w:rStyle w:val="Zag11"/>
                <w:rFonts w:ascii="Times New Roman" w:eastAsia="@Arial Unicode MS" w:hAnsi="Times New Roman"/>
                <w:lang w:val="ru-RU"/>
              </w:rPr>
              <w:t>1.2.3.3. Основы учебно-исследовательской и проектной деятельности</w:t>
            </w:r>
          </w:p>
        </w:tc>
        <w:tc>
          <w:tcPr>
            <w:tcW w:w="1665" w:type="dxa"/>
          </w:tcPr>
          <w:p w:rsidR="006943FC" w:rsidRPr="00337767" w:rsidRDefault="006943FC" w:rsidP="00A944EA">
            <w:pPr>
              <w:tabs>
                <w:tab w:val="left" w:leader="dot" w:pos="624"/>
              </w:tabs>
              <w:spacing w:after="240" w:line="276" w:lineRule="auto"/>
              <w:jc w:val="center"/>
              <w:rPr>
                <w:rStyle w:val="Zag11"/>
                <w:rFonts w:ascii="Times New Roman" w:eastAsia="@Arial Unicode MS" w:hAnsi="Times New Roman"/>
                <w:lang w:val="ru-RU"/>
              </w:rPr>
            </w:pPr>
          </w:p>
        </w:tc>
      </w:tr>
      <w:tr w:rsidR="006943FC" w:rsidRPr="00B93E31" w:rsidTr="00A944EA">
        <w:tc>
          <w:tcPr>
            <w:tcW w:w="7905" w:type="dxa"/>
          </w:tcPr>
          <w:p w:rsidR="006943FC" w:rsidRPr="00337767" w:rsidRDefault="006943FC" w:rsidP="00A944EA">
            <w:pPr>
              <w:pStyle w:val="a4"/>
              <w:spacing w:after="240" w:line="276" w:lineRule="auto"/>
              <w:rPr>
                <w:rStyle w:val="Zag11"/>
                <w:sz w:val="24"/>
                <w:lang w:val="ru-RU"/>
              </w:rPr>
            </w:pPr>
            <w:r w:rsidRPr="00337767">
              <w:rPr>
                <w:sz w:val="24"/>
                <w:lang w:val="ru-RU"/>
              </w:rPr>
              <w:t>1.2.3.4.</w:t>
            </w:r>
            <w:r w:rsidRPr="00337767">
              <w:rPr>
                <w:sz w:val="24"/>
              </w:rPr>
              <w:t> </w:t>
            </w:r>
            <w:r w:rsidRPr="00337767">
              <w:rPr>
                <w:sz w:val="24"/>
                <w:lang w:val="ru-RU"/>
              </w:rPr>
              <w:t>Стратегии смыслового чтения и работа с текстом</w:t>
            </w:r>
          </w:p>
        </w:tc>
        <w:tc>
          <w:tcPr>
            <w:tcW w:w="1665" w:type="dxa"/>
          </w:tcPr>
          <w:p w:rsidR="006943FC" w:rsidRPr="00337767" w:rsidRDefault="006943FC" w:rsidP="00A944EA">
            <w:pPr>
              <w:tabs>
                <w:tab w:val="left" w:leader="dot" w:pos="624"/>
              </w:tabs>
              <w:spacing w:after="240" w:line="276" w:lineRule="auto"/>
              <w:jc w:val="center"/>
              <w:rPr>
                <w:rStyle w:val="Zag11"/>
                <w:rFonts w:ascii="Times New Roman" w:eastAsia="@Arial Unicode MS" w:hAnsi="Times New Roman"/>
                <w:lang w:val="ru-RU"/>
              </w:rPr>
            </w:pPr>
          </w:p>
        </w:tc>
      </w:tr>
      <w:tr w:rsidR="006943FC" w:rsidRPr="00337767" w:rsidTr="00A944EA">
        <w:tc>
          <w:tcPr>
            <w:tcW w:w="7905" w:type="dxa"/>
          </w:tcPr>
          <w:p w:rsidR="006943FC" w:rsidRPr="00337767" w:rsidRDefault="006943FC" w:rsidP="00A944EA">
            <w:pPr>
              <w:pStyle w:val="a4"/>
              <w:spacing w:after="240" w:line="276" w:lineRule="auto"/>
              <w:rPr>
                <w:sz w:val="24"/>
                <w:lang w:val="ru-RU"/>
              </w:rPr>
            </w:pPr>
            <w:r w:rsidRPr="00337767">
              <w:rPr>
                <w:sz w:val="24"/>
                <w:lang w:val="ru-RU"/>
              </w:rPr>
              <w:t>1.2.3.5.</w:t>
            </w:r>
            <w:r w:rsidRPr="00337767">
              <w:rPr>
                <w:sz w:val="24"/>
              </w:rPr>
              <w:t> </w:t>
            </w:r>
            <w:r w:rsidRPr="00337767">
              <w:rPr>
                <w:sz w:val="24"/>
                <w:lang w:val="ru-RU"/>
              </w:rPr>
              <w:t>Русский язык.</w:t>
            </w:r>
          </w:p>
        </w:tc>
        <w:tc>
          <w:tcPr>
            <w:tcW w:w="1665" w:type="dxa"/>
          </w:tcPr>
          <w:p w:rsidR="006943FC" w:rsidRPr="00337767" w:rsidRDefault="006943FC" w:rsidP="00A944EA">
            <w:pPr>
              <w:tabs>
                <w:tab w:val="left" w:leader="dot" w:pos="624"/>
              </w:tabs>
              <w:spacing w:after="240" w:line="276" w:lineRule="auto"/>
              <w:jc w:val="center"/>
              <w:rPr>
                <w:rStyle w:val="Zag11"/>
                <w:rFonts w:ascii="Times New Roman" w:eastAsia="@Arial Unicode MS" w:hAnsi="Times New Roman"/>
                <w:lang w:val="ru-RU"/>
              </w:rPr>
            </w:pPr>
          </w:p>
        </w:tc>
      </w:tr>
      <w:tr w:rsidR="006943FC" w:rsidRPr="00337767" w:rsidTr="00A944EA">
        <w:tc>
          <w:tcPr>
            <w:tcW w:w="7905" w:type="dxa"/>
          </w:tcPr>
          <w:p w:rsidR="006943FC" w:rsidRPr="00337767" w:rsidRDefault="006943FC" w:rsidP="00A944EA">
            <w:pPr>
              <w:pStyle w:val="a4"/>
              <w:spacing w:after="240" w:line="276" w:lineRule="auto"/>
              <w:rPr>
                <w:sz w:val="24"/>
                <w:lang w:val="ru-RU"/>
              </w:rPr>
            </w:pPr>
            <w:r w:rsidRPr="00337767">
              <w:rPr>
                <w:sz w:val="24"/>
                <w:lang w:val="ru-RU"/>
              </w:rPr>
              <w:t>1.2.3.6.</w:t>
            </w:r>
            <w:r w:rsidRPr="00337767">
              <w:rPr>
                <w:sz w:val="24"/>
              </w:rPr>
              <w:t> </w:t>
            </w:r>
            <w:r w:rsidRPr="00337767">
              <w:rPr>
                <w:sz w:val="24"/>
                <w:lang w:val="ru-RU"/>
              </w:rPr>
              <w:t>Литература.</w:t>
            </w:r>
          </w:p>
        </w:tc>
        <w:tc>
          <w:tcPr>
            <w:tcW w:w="1665" w:type="dxa"/>
          </w:tcPr>
          <w:p w:rsidR="006943FC" w:rsidRPr="00337767" w:rsidRDefault="006943FC" w:rsidP="00A944EA">
            <w:pPr>
              <w:tabs>
                <w:tab w:val="left" w:leader="dot" w:pos="624"/>
              </w:tabs>
              <w:spacing w:after="240" w:line="276" w:lineRule="auto"/>
              <w:jc w:val="center"/>
              <w:rPr>
                <w:rStyle w:val="Zag11"/>
                <w:rFonts w:ascii="Times New Roman" w:eastAsia="@Arial Unicode MS" w:hAnsi="Times New Roman"/>
                <w:lang w:val="ru-RU"/>
              </w:rPr>
            </w:pPr>
          </w:p>
        </w:tc>
      </w:tr>
      <w:tr w:rsidR="006943FC" w:rsidRPr="00B93E31" w:rsidTr="00A944EA">
        <w:tc>
          <w:tcPr>
            <w:tcW w:w="7905" w:type="dxa"/>
          </w:tcPr>
          <w:p w:rsidR="006943FC" w:rsidRPr="00337767" w:rsidRDefault="006943FC" w:rsidP="00A944EA">
            <w:pPr>
              <w:pStyle w:val="a4"/>
              <w:spacing w:after="240" w:line="276" w:lineRule="auto"/>
              <w:rPr>
                <w:sz w:val="24"/>
                <w:lang w:val="ru-RU"/>
              </w:rPr>
            </w:pPr>
            <w:r w:rsidRPr="00337767">
              <w:rPr>
                <w:sz w:val="24"/>
                <w:lang w:val="ru-RU"/>
              </w:rPr>
              <w:t>1.2.3.7.</w:t>
            </w:r>
            <w:r w:rsidRPr="00337767">
              <w:rPr>
                <w:sz w:val="24"/>
              </w:rPr>
              <w:t> </w:t>
            </w:r>
            <w:r w:rsidRPr="00337767">
              <w:rPr>
                <w:sz w:val="24"/>
                <w:lang w:val="ru-RU"/>
              </w:rPr>
              <w:t>Иностранный язык. Второй иностранный язык</w:t>
            </w:r>
          </w:p>
        </w:tc>
        <w:tc>
          <w:tcPr>
            <w:tcW w:w="1665" w:type="dxa"/>
          </w:tcPr>
          <w:p w:rsidR="006943FC" w:rsidRPr="00337767" w:rsidRDefault="006943FC" w:rsidP="00A944EA">
            <w:pPr>
              <w:tabs>
                <w:tab w:val="left" w:leader="dot" w:pos="624"/>
              </w:tabs>
              <w:spacing w:after="240" w:line="276" w:lineRule="auto"/>
              <w:jc w:val="center"/>
              <w:rPr>
                <w:rStyle w:val="Zag11"/>
                <w:rFonts w:ascii="Times New Roman" w:eastAsia="@Arial Unicode MS" w:hAnsi="Times New Roman"/>
                <w:lang w:val="ru-RU"/>
              </w:rPr>
            </w:pPr>
          </w:p>
        </w:tc>
      </w:tr>
      <w:tr w:rsidR="006943FC" w:rsidRPr="00B93E31" w:rsidTr="00A944EA">
        <w:tc>
          <w:tcPr>
            <w:tcW w:w="7905" w:type="dxa"/>
          </w:tcPr>
          <w:p w:rsidR="006943FC" w:rsidRPr="00337767" w:rsidRDefault="006943FC" w:rsidP="00A944EA">
            <w:pPr>
              <w:pStyle w:val="a4"/>
              <w:spacing w:after="240" w:line="276" w:lineRule="auto"/>
              <w:rPr>
                <w:sz w:val="24"/>
                <w:lang w:val="ru-RU"/>
              </w:rPr>
            </w:pPr>
            <w:r w:rsidRPr="00337767">
              <w:rPr>
                <w:sz w:val="24"/>
                <w:lang w:val="ru-RU"/>
              </w:rPr>
              <w:t>1.2.3.7.1 Второй иностранный язык (на примере английского языка)</w:t>
            </w:r>
          </w:p>
        </w:tc>
        <w:tc>
          <w:tcPr>
            <w:tcW w:w="1665" w:type="dxa"/>
          </w:tcPr>
          <w:p w:rsidR="006943FC" w:rsidRPr="00337767" w:rsidRDefault="006943FC" w:rsidP="00A944EA">
            <w:pPr>
              <w:tabs>
                <w:tab w:val="left" w:leader="dot" w:pos="624"/>
              </w:tabs>
              <w:spacing w:after="240" w:line="276" w:lineRule="auto"/>
              <w:jc w:val="center"/>
              <w:rPr>
                <w:rStyle w:val="Zag11"/>
                <w:rFonts w:ascii="Times New Roman" w:eastAsia="@Arial Unicode MS" w:hAnsi="Times New Roman"/>
                <w:lang w:val="ru-RU"/>
              </w:rPr>
            </w:pPr>
          </w:p>
        </w:tc>
      </w:tr>
      <w:tr w:rsidR="006943FC" w:rsidRPr="00337767" w:rsidTr="00A944EA">
        <w:tc>
          <w:tcPr>
            <w:tcW w:w="7905" w:type="dxa"/>
          </w:tcPr>
          <w:p w:rsidR="006943FC" w:rsidRPr="00337767" w:rsidRDefault="006943FC" w:rsidP="00A944EA">
            <w:pPr>
              <w:pStyle w:val="a4"/>
              <w:spacing w:after="240" w:line="276" w:lineRule="auto"/>
              <w:rPr>
                <w:sz w:val="24"/>
                <w:lang w:val="ru-RU"/>
              </w:rPr>
            </w:pPr>
            <w:r w:rsidRPr="00337767">
              <w:rPr>
                <w:sz w:val="24"/>
                <w:lang w:val="ru-RU"/>
              </w:rPr>
              <w:t>1.2.3.8. История России. Всеобщая история</w:t>
            </w:r>
          </w:p>
        </w:tc>
        <w:tc>
          <w:tcPr>
            <w:tcW w:w="1665" w:type="dxa"/>
          </w:tcPr>
          <w:p w:rsidR="006943FC" w:rsidRPr="00337767" w:rsidRDefault="006943FC" w:rsidP="00A944EA">
            <w:pPr>
              <w:tabs>
                <w:tab w:val="left" w:leader="dot" w:pos="624"/>
              </w:tabs>
              <w:spacing w:after="240" w:line="276" w:lineRule="auto"/>
              <w:jc w:val="center"/>
              <w:rPr>
                <w:rStyle w:val="Zag11"/>
                <w:rFonts w:ascii="Times New Roman" w:eastAsia="@Arial Unicode MS" w:hAnsi="Times New Roman"/>
                <w:lang w:val="ru-RU"/>
              </w:rPr>
            </w:pPr>
          </w:p>
        </w:tc>
      </w:tr>
      <w:tr w:rsidR="006943FC" w:rsidRPr="00337767" w:rsidTr="00A944EA">
        <w:tc>
          <w:tcPr>
            <w:tcW w:w="7905" w:type="dxa"/>
          </w:tcPr>
          <w:p w:rsidR="006943FC" w:rsidRPr="00337767" w:rsidRDefault="006943FC" w:rsidP="00A944EA">
            <w:pPr>
              <w:pStyle w:val="a4"/>
              <w:spacing w:after="240" w:line="276" w:lineRule="auto"/>
              <w:rPr>
                <w:sz w:val="24"/>
                <w:lang w:val="ru-RU"/>
              </w:rPr>
            </w:pPr>
            <w:r w:rsidRPr="00337767">
              <w:rPr>
                <w:sz w:val="24"/>
                <w:lang w:val="ru-RU"/>
              </w:rPr>
              <w:t>1.2.3.9. Обществознание</w:t>
            </w:r>
          </w:p>
        </w:tc>
        <w:tc>
          <w:tcPr>
            <w:tcW w:w="1665" w:type="dxa"/>
          </w:tcPr>
          <w:p w:rsidR="006943FC" w:rsidRPr="00337767" w:rsidRDefault="006943FC" w:rsidP="00A944EA">
            <w:pPr>
              <w:tabs>
                <w:tab w:val="left" w:leader="dot" w:pos="624"/>
              </w:tabs>
              <w:spacing w:after="240" w:line="276" w:lineRule="auto"/>
              <w:jc w:val="center"/>
              <w:rPr>
                <w:rStyle w:val="Zag11"/>
                <w:rFonts w:ascii="Times New Roman" w:eastAsia="@Arial Unicode MS" w:hAnsi="Times New Roman"/>
                <w:lang w:val="ru-RU"/>
              </w:rPr>
            </w:pPr>
          </w:p>
        </w:tc>
      </w:tr>
      <w:tr w:rsidR="006943FC" w:rsidRPr="00337767" w:rsidTr="00A944EA">
        <w:tc>
          <w:tcPr>
            <w:tcW w:w="7905" w:type="dxa"/>
          </w:tcPr>
          <w:p w:rsidR="006943FC" w:rsidRPr="00337767" w:rsidRDefault="006943FC" w:rsidP="00A944EA">
            <w:pPr>
              <w:pStyle w:val="a4"/>
              <w:spacing w:after="240" w:line="276" w:lineRule="auto"/>
              <w:rPr>
                <w:sz w:val="24"/>
                <w:lang w:val="ru-RU"/>
              </w:rPr>
            </w:pPr>
            <w:r w:rsidRPr="00337767">
              <w:rPr>
                <w:sz w:val="24"/>
                <w:lang w:val="ru-RU"/>
              </w:rPr>
              <w:t>1.2.3.10. География</w:t>
            </w:r>
          </w:p>
        </w:tc>
        <w:tc>
          <w:tcPr>
            <w:tcW w:w="1665" w:type="dxa"/>
          </w:tcPr>
          <w:p w:rsidR="006943FC" w:rsidRPr="00337767" w:rsidRDefault="006943FC" w:rsidP="00A944EA">
            <w:pPr>
              <w:tabs>
                <w:tab w:val="left" w:leader="dot" w:pos="624"/>
              </w:tabs>
              <w:spacing w:after="240" w:line="276" w:lineRule="auto"/>
              <w:jc w:val="center"/>
              <w:rPr>
                <w:rStyle w:val="Zag11"/>
                <w:rFonts w:ascii="Times New Roman" w:eastAsia="@Arial Unicode MS" w:hAnsi="Times New Roman"/>
                <w:lang w:val="ru-RU"/>
              </w:rPr>
            </w:pPr>
          </w:p>
        </w:tc>
      </w:tr>
      <w:tr w:rsidR="006943FC" w:rsidRPr="00337767" w:rsidTr="00A944EA">
        <w:tc>
          <w:tcPr>
            <w:tcW w:w="7905" w:type="dxa"/>
          </w:tcPr>
          <w:p w:rsidR="006943FC" w:rsidRPr="00337767" w:rsidRDefault="006943FC" w:rsidP="00A944EA">
            <w:pPr>
              <w:pStyle w:val="a4"/>
              <w:spacing w:after="240" w:line="276" w:lineRule="auto"/>
              <w:rPr>
                <w:sz w:val="24"/>
                <w:lang w:val="ru-RU"/>
              </w:rPr>
            </w:pPr>
            <w:r w:rsidRPr="00337767">
              <w:rPr>
                <w:sz w:val="24"/>
                <w:lang w:val="ru-RU"/>
              </w:rPr>
              <w:t>1.2.3.11. Математика. Алгебра. Геометрия</w:t>
            </w:r>
          </w:p>
        </w:tc>
        <w:tc>
          <w:tcPr>
            <w:tcW w:w="1665" w:type="dxa"/>
          </w:tcPr>
          <w:p w:rsidR="006943FC" w:rsidRPr="00337767" w:rsidRDefault="006943FC" w:rsidP="00A944EA">
            <w:pPr>
              <w:tabs>
                <w:tab w:val="left" w:leader="dot" w:pos="624"/>
              </w:tabs>
              <w:spacing w:after="240" w:line="276" w:lineRule="auto"/>
              <w:jc w:val="center"/>
              <w:rPr>
                <w:rStyle w:val="Zag11"/>
                <w:rFonts w:ascii="Times New Roman" w:eastAsia="@Arial Unicode MS" w:hAnsi="Times New Roman"/>
                <w:lang w:val="ru-RU"/>
              </w:rPr>
            </w:pPr>
          </w:p>
        </w:tc>
      </w:tr>
      <w:tr w:rsidR="006943FC" w:rsidRPr="00337767" w:rsidTr="00A944EA">
        <w:tc>
          <w:tcPr>
            <w:tcW w:w="7905" w:type="dxa"/>
          </w:tcPr>
          <w:p w:rsidR="006943FC" w:rsidRPr="00337767" w:rsidRDefault="006943FC" w:rsidP="00A944EA">
            <w:pPr>
              <w:pStyle w:val="a4"/>
              <w:spacing w:after="240" w:line="276" w:lineRule="auto"/>
              <w:rPr>
                <w:sz w:val="24"/>
                <w:lang w:val="ru-RU"/>
              </w:rPr>
            </w:pPr>
            <w:r w:rsidRPr="00337767">
              <w:rPr>
                <w:sz w:val="24"/>
                <w:lang w:val="ru-RU"/>
              </w:rPr>
              <w:t>1.2.3.12.</w:t>
            </w:r>
            <w:r w:rsidRPr="00337767">
              <w:rPr>
                <w:sz w:val="24"/>
              </w:rPr>
              <w:t> </w:t>
            </w:r>
            <w:r w:rsidRPr="00337767">
              <w:rPr>
                <w:sz w:val="24"/>
                <w:lang w:val="ru-RU"/>
              </w:rPr>
              <w:t>Информатика</w:t>
            </w:r>
          </w:p>
        </w:tc>
        <w:tc>
          <w:tcPr>
            <w:tcW w:w="1665" w:type="dxa"/>
          </w:tcPr>
          <w:p w:rsidR="006943FC" w:rsidRPr="00337767" w:rsidRDefault="006943FC" w:rsidP="00A944EA">
            <w:pPr>
              <w:tabs>
                <w:tab w:val="left" w:leader="dot" w:pos="624"/>
              </w:tabs>
              <w:spacing w:after="240" w:line="276" w:lineRule="auto"/>
              <w:jc w:val="center"/>
              <w:rPr>
                <w:rStyle w:val="Zag11"/>
                <w:rFonts w:ascii="Times New Roman" w:eastAsia="@Arial Unicode MS" w:hAnsi="Times New Roman"/>
                <w:lang w:val="ru-RU"/>
              </w:rPr>
            </w:pPr>
          </w:p>
        </w:tc>
      </w:tr>
      <w:tr w:rsidR="006943FC" w:rsidRPr="00337767" w:rsidTr="00A944EA">
        <w:tc>
          <w:tcPr>
            <w:tcW w:w="7905" w:type="dxa"/>
          </w:tcPr>
          <w:p w:rsidR="006943FC" w:rsidRPr="00337767" w:rsidRDefault="006943FC" w:rsidP="00A944EA">
            <w:pPr>
              <w:spacing w:after="240" w:line="276" w:lineRule="auto"/>
              <w:ind w:firstLine="454"/>
              <w:jc w:val="both"/>
              <w:rPr>
                <w:rFonts w:ascii="Times New Roman" w:hAnsi="Times New Roman"/>
                <w:lang w:val="ru-RU"/>
              </w:rPr>
            </w:pPr>
            <w:r w:rsidRPr="00337767">
              <w:rPr>
                <w:rFonts w:ascii="Times New Roman" w:hAnsi="Times New Roman"/>
                <w:lang w:val="ru-RU"/>
              </w:rPr>
              <w:t>1.2.3.13.</w:t>
            </w:r>
            <w:r w:rsidRPr="00337767">
              <w:rPr>
                <w:rFonts w:ascii="Times New Roman" w:hAnsi="Times New Roman"/>
              </w:rPr>
              <w:t> </w:t>
            </w:r>
            <w:r w:rsidRPr="00337767">
              <w:rPr>
                <w:rFonts w:ascii="Times New Roman" w:hAnsi="Times New Roman"/>
                <w:lang w:val="ru-RU"/>
              </w:rPr>
              <w:t>Физика</w:t>
            </w:r>
          </w:p>
        </w:tc>
        <w:tc>
          <w:tcPr>
            <w:tcW w:w="1665" w:type="dxa"/>
          </w:tcPr>
          <w:p w:rsidR="006943FC" w:rsidRPr="00337767" w:rsidRDefault="006943FC" w:rsidP="00A944EA">
            <w:pPr>
              <w:tabs>
                <w:tab w:val="left" w:leader="dot" w:pos="624"/>
              </w:tabs>
              <w:spacing w:after="240" w:line="276" w:lineRule="auto"/>
              <w:jc w:val="center"/>
              <w:rPr>
                <w:rStyle w:val="Zag11"/>
                <w:rFonts w:ascii="Times New Roman" w:eastAsia="@Arial Unicode MS" w:hAnsi="Times New Roman"/>
                <w:lang w:val="ru-RU"/>
              </w:rPr>
            </w:pPr>
          </w:p>
        </w:tc>
      </w:tr>
      <w:tr w:rsidR="006943FC" w:rsidRPr="00337767" w:rsidTr="00A944EA">
        <w:tc>
          <w:tcPr>
            <w:tcW w:w="7905" w:type="dxa"/>
          </w:tcPr>
          <w:p w:rsidR="006943FC" w:rsidRPr="00337767" w:rsidRDefault="006943FC" w:rsidP="00A944EA">
            <w:pPr>
              <w:spacing w:after="240" w:line="276" w:lineRule="auto"/>
              <w:ind w:firstLine="454"/>
              <w:jc w:val="both"/>
              <w:rPr>
                <w:rFonts w:ascii="Times New Roman" w:hAnsi="Times New Roman"/>
                <w:lang w:val="ru-RU"/>
              </w:rPr>
            </w:pPr>
            <w:r w:rsidRPr="00337767">
              <w:rPr>
                <w:rFonts w:ascii="Times New Roman" w:hAnsi="Times New Roman"/>
                <w:lang w:val="ru-RU"/>
              </w:rPr>
              <w:t>1.2.3.14.</w:t>
            </w:r>
            <w:r w:rsidRPr="00337767">
              <w:rPr>
                <w:rFonts w:ascii="Times New Roman" w:hAnsi="Times New Roman"/>
              </w:rPr>
              <w:t> </w:t>
            </w:r>
            <w:r w:rsidRPr="00337767">
              <w:rPr>
                <w:rFonts w:ascii="Times New Roman" w:hAnsi="Times New Roman"/>
                <w:lang w:val="ru-RU"/>
              </w:rPr>
              <w:t>Биология</w:t>
            </w:r>
          </w:p>
        </w:tc>
        <w:tc>
          <w:tcPr>
            <w:tcW w:w="1665" w:type="dxa"/>
          </w:tcPr>
          <w:p w:rsidR="006943FC" w:rsidRPr="00337767" w:rsidRDefault="006943FC" w:rsidP="00A944EA">
            <w:pPr>
              <w:tabs>
                <w:tab w:val="left" w:leader="dot" w:pos="624"/>
              </w:tabs>
              <w:spacing w:after="240" w:line="276" w:lineRule="auto"/>
              <w:jc w:val="center"/>
              <w:rPr>
                <w:rStyle w:val="Zag11"/>
                <w:rFonts w:ascii="Times New Roman" w:eastAsia="@Arial Unicode MS" w:hAnsi="Times New Roman"/>
                <w:lang w:val="ru-RU"/>
              </w:rPr>
            </w:pPr>
          </w:p>
        </w:tc>
      </w:tr>
      <w:tr w:rsidR="006943FC" w:rsidRPr="00337767" w:rsidTr="00A944EA">
        <w:tc>
          <w:tcPr>
            <w:tcW w:w="7905" w:type="dxa"/>
          </w:tcPr>
          <w:p w:rsidR="006943FC" w:rsidRPr="00337767" w:rsidRDefault="006943FC" w:rsidP="00A944EA">
            <w:pPr>
              <w:spacing w:after="240" w:line="276" w:lineRule="auto"/>
              <w:ind w:firstLine="454"/>
              <w:jc w:val="both"/>
              <w:rPr>
                <w:rFonts w:ascii="Times New Roman" w:hAnsi="Times New Roman"/>
                <w:lang w:val="ru-RU"/>
              </w:rPr>
            </w:pPr>
            <w:r w:rsidRPr="00337767">
              <w:rPr>
                <w:rFonts w:ascii="Times New Roman" w:hAnsi="Times New Roman"/>
                <w:lang w:val="ru-RU"/>
              </w:rPr>
              <w:t>1.2.3.15.</w:t>
            </w:r>
            <w:r w:rsidRPr="00337767">
              <w:rPr>
                <w:rFonts w:ascii="Times New Roman" w:hAnsi="Times New Roman"/>
              </w:rPr>
              <w:t> </w:t>
            </w:r>
            <w:r w:rsidRPr="00337767">
              <w:rPr>
                <w:rFonts w:ascii="Times New Roman" w:hAnsi="Times New Roman"/>
                <w:lang w:val="ru-RU"/>
              </w:rPr>
              <w:t>Химия</w:t>
            </w:r>
          </w:p>
        </w:tc>
        <w:tc>
          <w:tcPr>
            <w:tcW w:w="1665" w:type="dxa"/>
          </w:tcPr>
          <w:p w:rsidR="006943FC" w:rsidRPr="00337767" w:rsidRDefault="006943FC" w:rsidP="00A944EA">
            <w:pPr>
              <w:tabs>
                <w:tab w:val="left" w:leader="dot" w:pos="624"/>
              </w:tabs>
              <w:spacing w:after="240" w:line="276" w:lineRule="auto"/>
              <w:jc w:val="center"/>
              <w:rPr>
                <w:rStyle w:val="Zag11"/>
                <w:rFonts w:ascii="Times New Roman" w:eastAsia="@Arial Unicode MS" w:hAnsi="Times New Roman"/>
                <w:lang w:val="ru-RU"/>
              </w:rPr>
            </w:pPr>
          </w:p>
        </w:tc>
      </w:tr>
      <w:tr w:rsidR="006943FC" w:rsidRPr="00337767" w:rsidTr="00A944EA">
        <w:tc>
          <w:tcPr>
            <w:tcW w:w="7905" w:type="dxa"/>
          </w:tcPr>
          <w:p w:rsidR="006943FC" w:rsidRPr="00337767" w:rsidRDefault="006943FC" w:rsidP="00A944EA">
            <w:pPr>
              <w:pStyle w:val="a4"/>
              <w:spacing w:after="240" w:line="276" w:lineRule="auto"/>
              <w:rPr>
                <w:sz w:val="24"/>
                <w:lang w:val="ru-RU"/>
              </w:rPr>
            </w:pPr>
            <w:r w:rsidRPr="00337767">
              <w:rPr>
                <w:sz w:val="24"/>
                <w:lang w:val="ru-RU"/>
              </w:rPr>
              <w:t>1.2.3.16.</w:t>
            </w:r>
            <w:r w:rsidRPr="00337767">
              <w:rPr>
                <w:sz w:val="24"/>
              </w:rPr>
              <w:t> </w:t>
            </w:r>
            <w:r w:rsidRPr="00337767">
              <w:rPr>
                <w:sz w:val="24"/>
                <w:lang w:val="ru-RU"/>
              </w:rPr>
              <w:t>Изобразительное искусство</w:t>
            </w:r>
          </w:p>
        </w:tc>
        <w:tc>
          <w:tcPr>
            <w:tcW w:w="1665" w:type="dxa"/>
          </w:tcPr>
          <w:p w:rsidR="006943FC" w:rsidRPr="00337767" w:rsidRDefault="006943FC" w:rsidP="00A944EA">
            <w:pPr>
              <w:tabs>
                <w:tab w:val="left" w:leader="dot" w:pos="624"/>
              </w:tabs>
              <w:spacing w:after="240" w:line="276" w:lineRule="auto"/>
              <w:jc w:val="center"/>
              <w:rPr>
                <w:rStyle w:val="Zag11"/>
                <w:rFonts w:ascii="Times New Roman" w:eastAsia="@Arial Unicode MS" w:hAnsi="Times New Roman"/>
                <w:lang w:val="ru-RU"/>
              </w:rPr>
            </w:pPr>
          </w:p>
        </w:tc>
      </w:tr>
      <w:tr w:rsidR="006943FC" w:rsidRPr="00337767" w:rsidTr="00A944EA">
        <w:tc>
          <w:tcPr>
            <w:tcW w:w="7905" w:type="dxa"/>
          </w:tcPr>
          <w:p w:rsidR="006943FC" w:rsidRPr="00337767" w:rsidRDefault="006943FC" w:rsidP="00A944EA">
            <w:pPr>
              <w:spacing w:after="240" w:line="276" w:lineRule="auto"/>
              <w:ind w:firstLine="454"/>
              <w:jc w:val="both"/>
              <w:rPr>
                <w:rFonts w:ascii="Times New Roman" w:hAnsi="Times New Roman"/>
                <w:lang w:val="ru-RU"/>
              </w:rPr>
            </w:pPr>
            <w:r w:rsidRPr="00337767">
              <w:rPr>
                <w:rFonts w:ascii="Times New Roman" w:hAnsi="Times New Roman"/>
                <w:lang w:val="ru-RU"/>
              </w:rPr>
              <w:t>1.2.3.17.</w:t>
            </w:r>
            <w:r w:rsidRPr="00337767">
              <w:rPr>
                <w:rFonts w:ascii="Times New Roman" w:hAnsi="Times New Roman"/>
              </w:rPr>
              <w:t> </w:t>
            </w:r>
            <w:r w:rsidRPr="0010345B">
              <w:rPr>
                <w:rFonts w:ascii="Times New Roman" w:hAnsi="Times New Roman"/>
                <w:lang w:val="ru-RU"/>
              </w:rPr>
              <w:t>Музыка</w:t>
            </w:r>
          </w:p>
        </w:tc>
        <w:tc>
          <w:tcPr>
            <w:tcW w:w="1665" w:type="dxa"/>
          </w:tcPr>
          <w:p w:rsidR="006943FC" w:rsidRPr="00337767" w:rsidRDefault="006943FC" w:rsidP="00A944EA">
            <w:pPr>
              <w:tabs>
                <w:tab w:val="left" w:leader="dot" w:pos="624"/>
              </w:tabs>
              <w:spacing w:after="240" w:line="276" w:lineRule="auto"/>
              <w:jc w:val="center"/>
              <w:rPr>
                <w:rStyle w:val="Zag11"/>
                <w:rFonts w:ascii="Times New Roman" w:eastAsia="@Arial Unicode MS" w:hAnsi="Times New Roman"/>
                <w:lang w:val="ru-RU"/>
              </w:rPr>
            </w:pPr>
          </w:p>
        </w:tc>
      </w:tr>
      <w:tr w:rsidR="006943FC" w:rsidRPr="00337767" w:rsidTr="00A944EA">
        <w:tc>
          <w:tcPr>
            <w:tcW w:w="7905" w:type="dxa"/>
          </w:tcPr>
          <w:p w:rsidR="006943FC" w:rsidRPr="00337767" w:rsidRDefault="006943FC" w:rsidP="00A944EA">
            <w:pPr>
              <w:spacing w:after="240" w:line="276" w:lineRule="auto"/>
              <w:ind w:firstLine="454"/>
              <w:jc w:val="both"/>
              <w:rPr>
                <w:rFonts w:ascii="Times New Roman" w:hAnsi="Times New Roman"/>
                <w:lang w:val="ru-RU"/>
              </w:rPr>
            </w:pPr>
            <w:r w:rsidRPr="00337767">
              <w:rPr>
                <w:rFonts w:ascii="Times New Roman" w:hAnsi="Times New Roman"/>
                <w:lang w:val="ru-RU"/>
              </w:rPr>
              <w:lastRenderedPageBreak/>
              <w:t>1.2.3.18.</w:t>
            </w:r>
            <w:r w:rsidRPr="00337767">
              <w:rPr>
                <w:rFonts w:ascii="Times New Roman" w:hAnsi="Times New Roman"/>
              </w:rPr>
              <w:t> </w:t>
            </w:r>
            <w:r w:rsidRPr="00337767">
              <w:rPr>
                <w:rFonts w:ascii="Times New Roman" w:hAnsi="Times New Roman"/>
                <w:lang w:val="ru-RU"/>
              </w:rPr>
              <w:t>Технология</w:t>
            </w:r>
          </w:p>
        </w:tc>
        <w:tc>
          <w:tcPr>
            <w:tcW w:w="1665" w:type="dxa"/>
          </w:tcPr>
          <w:p w:rsidR="006943FC" w:rsidRPr="00337767" w:rsidRDefault="006943FC" w:rsidP="00A944EA">
            <w:pPr>
              <w:tabs>
                <w:tab w:val="left" w:leader="dot" w:pos="624"/>
              </w:tabs>
              <w:spacing w:after="240" w:line="276" w:lineRule="auto"/>
              <w:jc w:val="center"/>
              <w:rPr>
                <w:rStyle w:val="Zag11"/>
                <w:rFonts w:ascii="Times New Roman" w:eastAsia="@Arial Unicode MS" w:hAnsi="Times New Roman"/>
                <w:lang w:val="ru-RU"/>
              </w:rPr>
            </w:pPr>
          </w:p>
        </w:tc>
      </w:tr>
      <w:tr w:rsidR="006943FC" w:rsidRPr="00337767" w:rsidTr="00A944EA">
        <w:tc>
          <w:tcPr>
            <w:tcW w:w="7905" w:type="dxa"/>
          </w:tcPr>
          <w:p w:rsidR="006943FC" w:rsidRPr="00337767" w:rsidRDefault="006943FC" w:rsidP="00A944EA">
            <w:pPr>
              <w:spacing w:after="240" w:line="276" w:lineRule="auto"/>
              <w:ind w:firstLine="454"/>
              <w:jc w:val="both"/>
              <w:rPr>
                <w:rFonts w:ascii="Times New Roman" w:hAnsi="Times New Roman"/>
                <w:lang w:val="ru-RU"/>
              </w:rPr>
            </w:pPr>
            <w:r w:rsidRPr="00337767">
              <w:rPr>
                <w:rFonts w:ascii="Times New Roman" w:hAnsi="Times New Roman"/>
                <w:lang w:val="ru-RU"/>
              </w:rPr>
              <w:t xml:space="preserve">1.2.3.19. </w:t>
            </w:r>
            <w:r w:rsidRPr="005D3242">
              <w:rPr>
                <w:rFonts w:ascii="Times New Roman" w:hAnsi="Times New Roman"/>
                <w:lang w:val="ru-RU"/>
              </w:rPr>
              <w:t>Физическая культура</w:t>
            </w:r>
          </w:p>
        </w:tc>
        <w:tc>
          <w:tcPr>
            <w:tcW w:w="1665" w:type="dxa"/>
          </w:tcPr>
          <w:p w:rsidR="006943FC" w:rsidRPr="00337767" w:rsidRDefault="006943FC" w:rsidP="00A944EA">
            <w:pPr>
              <w:tabs>
                <w:tab w:val="left" w:leader="dot" w:pos="624"/>
              </w:tabs>
              <w:spacing w:after="240" w:line="276" w:lineRule="auto"/>
              <w:jc w:val="center"/>
              <w:rPr>
                <w:rStyle w:val="Zag11"/>
                <w:rFonts w:ascii="Times New Roman" w:eastAsia="@Arial Unicode MS" w:hAnsi="Times New Roman"/>
                <w:lang w:val="ru-RU"/>
              </w:rPr>
            </w:pPr>
          </w:p>
        </w:tc>
      </w:tr>
      <w:tr w:rsidR="006943FC" w:rsidRPr="00337767" w:rsidTr="00A944EA">
        <w:tc>
          <w:tcPr>
            <w:tcW w:w="7905" w:type="dxa"/>
          </w:tcPr>
          <w:p w:rsidR="006943FC" w:rsidRPr="00337767" w:rsidRDefault="006943FC" w:rsidP="00A944EA">
            <w:pPr>
              <w:spacing w:after="240" w:line="276" w:lineRule="auto"/>
              <w:ind w:firstLine="454"/>
              <w:jc w:val="both"/>
              <w:rPr>
                <w:rFonts w:ascii="Times New Roman" w:hAnsi="Times New Roman"/>
                <w:lang w:val="ru-RU"/>
              </w:rPr>
            </w:pPr>
            <w:r w:rsidRPr="00337767">
              <w:rPr>
                <w:rFonts w:ascii="Times New Roman" w:hAnsi="Times New Roman"/>
                <w:lang w:val="ru-RU"/>
              </w:rPr>
              <w:t>1.2.3.20.</w:t>
            </w:r>
            <w:r w:rsidRPr="00337767">
              <w:rPr>
                <w:rFonts w:ascii="Times New Roman" w:hAnsi="Times New Roman"/>
              </w:rPr>
              <w:t> </w:t>
            </w:r>
            <w:r w:rsidRPr="00337767">
              <w:rPr>
                <w:rFonts w:ascii="Times New Roman" w:hAnsi="Times New Roman"/>
                <w:lang w:val="ru-RU"/>
              </w:rPr>
              <w:t xml:space="preserve"> Основы безопасности жизнедеятельности</w:t>
            </w:r>
          </w:p>
        </w:tc>
        <w:tc>
          <w:tcPr>
            <w:tcW w:w="1665" w:type="dxa"/>
          </w:tcPr>
          <w:p w:rsidR="006943FC" w:rsidRPr="00337767" w:rsidRDefault="006943FC" w:rsidP="00A944EA">
            <w:pPr>
              <w:tabs>
                <w:tab w:val="left" w:leader="dot" w:pos="624"/>
              </w:tabs>
              <w:spacing w:after="240" w:line="276" w:lineRule="auto"/>
              <w:jc w:val="center"/>
              <w:rPr>
                <w:rStyle w:val="Zag11"/>
                <w:rFonts w:ascii="Times New Roman" w:eastAsia="@Arial Unicode MS" w:hAnsi="Times New Roman"/>
                <w:lang w:val="ru-RU"/>
              </w:rPr>
            </w:pPr>
          </w:p>
        </w:tc>
      </w:tr>
      <w:tr w:rsidR="00CE1523" w:rsidRPr="00337767" w:rsidTr="00A944EA">
        <w:tc>
          <w:tcPr>
            <w:tcW w:w="7905" w:type="dxa"/>
          </w:tcPr>
          <w:p w:rsidR="00CE1523" w:rsidRPr="00337767" w:rsidRDefault="00CE1523" w:rsidP="00A944EA">
            <w:pPr>
              <w:spacing w:after="240" w:line="276" w:lineRule="auto"/>
              <w:ind w:firstLine="454"/>
              <w:jc w:val="both"/>
              <w:rPr>
                <w:rFonts w:ascii="Times New Roman" w:hAnsi="Times New Roman"/>
                <w:lang w:val="ru-RU"/>
              </w:rPr>
            </w:pPr>
            <w:r>
              <w:rPr>
                <w:rFonts w:ascii="Times New Roman" w:hAnsi="Times New Roman"/>
                <w:lang w:val="ru-RU"/>
              </w:rPr>
              <w:t>1.2.3.21. Кубановедение</w:t>
            </w:r>
          </w:p>
        </w:tc>
        <w:tc>
          <w:tcPr>
            <w:tcW w:w="1665" w:type="dxa"/>
          </w:tcPr>
          <w:p w:rsidR="00CE1523" w:rsidRPr="00337767" w:rsidRDefault="00CE1523" w:rsidP="00A944EA">
            <w:pPr>
              <w:tabs>
                <w:tab w:val="left" w:leader="dot" w:pos="624"/>
              </w:tabs>
              <w:spacing w:after="240" w:line="276" w:lineRule="auto"/>
              <w:jc w:val="center"/>
              <w:rPr>
                <w:rStyle w:val="Zag11"/>
                <w:rFonts w:ascii="Times New Roman" w:eastAsia="@Arial Unicode MS" w:hAnsi="Times New Roman"/>
                <w:lang w:val="ru-RU"/>
              </w:rPr>
            </w:pPr>
          </w:p>
        </w:tc>
      </w:tr>
      <w:tr w:rsidR="006943FC" w:rsidRPr="00D803F0" w:rsidTr="00A944EA">
        <w:tc>
          <w:tcPr>
            <w:tcW w:w="7905" w:type="dxa"/>
          </w:tcPr>
          <w:p w:rsidR="006943FC" w:rsidRPr="00337767" w:rsidRDefault="006943FC" w:rsidP="00A944EA">
            <w:pPr>
              <w:spacing w:after="240" w:line="276" w:lineRule="auto"/>
              <w:ind w:firstLine="454"/>
              <w:jc w:val="both"/>
              <w:rPr>
                <w:rFonts w:ascii="Times New Roman" w:hAnsi="Times New Roman"/>
                <w:b/>
                <w:lang w:val="ru-RU"/>
              </w:rPr>
            </w:pPr>
            <w:r w:rsidRPr="00337767">
              <w:rPr>
                <w:rFonts w:ascii="Times New Roman" w:hAnsi="Times New Roman"/>
                <w:b/>
                <w:lang w:val="ru-RU"/>
              </w:rPr>
              <w:t>1.3.</w:t>
            </w:r>
            <w:r w:rsidRPr="00337767">
              <w:rPr>
                <w:rFonts w:ascii="Times New Roman" w:hAnsi="Times New Roman"/>
                <w:b/>
              </w:rPr>
              <w:t> </w:t>
            </w:r>
            <w:r w:rsidRPr="00337767">
              <w:rPr>
                <w:rFonts w:ascii="Times New Roman" w:hAnsi="Times New Roman"/>
                <w:b/>
                <w:lang w:val="ru-RU"/>
              </w:rPr>
              <w:t>Система оценки достижения планируемых результатов освоения основной образовательной программы основного общего образования</w:t>
            </w:r>
          </w:p>
        </w:tc>
        <w:tc>
          <w:tcPr>
            <w:tcW w:w="1665" w:type="dxa"/>
          </w:tcPr>
          <w:p w:rsidR="006943FC" w:rsidRPr="00337767" w:rsidRDefault="006943FC" w:rsidP="00A944EA">
            <w:pPr>
              <w:tabs>
                <w:tab w:val="left" w:leader="dot" w:pos="624"/>
              </w:tabs>
              <w:spacing w:after="240" w:line="276" w:lineRule="auto"/>
              <w:jc w:val="center"/>
              <w:rPr>
                <w:rStyle w:val="Zag11"/>
                <w:rFonts w:ascii="Times New Roman" w:eastAsia="@Arial Unicode MS" w:hAnsi="Times New Roman"/>
                <w:lang w:val="ru-RU"/>
              </w:rPr>
            </w:pPr>
          </w:p>
        </w:tc>
      </w:tr>
      <w:tr w:rsidR="006943FC" w:rsidRPr="00337767" w:rsidTr="00A944EA">
        <w:tc>
          <w:tcPr>
            <w:tcW w:w="7905" w:type="dxa"/>
          </w:tcPr>
          <w:p w:rsidR="006943FC" w:rsidRPr="00337767" w:rsidRDefault="006943FC" w:rsidP="00A944EA">
            <w:pPr>
              <w:spacing w:after="240" w:line="276" w:lineRule="auto"/>
              <w:ind w:firstLine="454"/>
              <w:jc w:val="both"/>
              <w:rPr>
                <w:rFonts w:ascii="Times New Roman" w:hAnsi="Times New Roman"/>
                <w:lang w:val="ru-RU"/>
              </w:rPr>
            </w:pPr>
            <w:r w:rsidRPr="00337767">
              <w:rPr>
                <w:rFonts w:ascii="Times New Roman" w:hAnsi="Times New Roman"/>
                <w:lang w:val="ru-RU"/>
              </w:rPr>
              <w:t>1.3.1. Общие положения</w:t>
            </w:r>
          </w:p>
        </w:tc>
        <w:tc>
          <w:tcPr>
            <w:tcW w:w="1665" w:type="dxa"/>
          </w:tcPr>
          <w:p w:rsidR="006943FC" w:rsidRPr="00337767" w:rsidRDefault="006943FC" w:rsidP="00A944EA">
            <w:pPr>
              <w:tabs>
                <w:tab w:val="left" w:leader="dot" w:pos="624"/>
              </w:tabs>
              <w:spacing w:after="240" w:line="276" w:lineRule="auto"/>
              <w:jc w:val="center"/>
              <w:rPr>
                <w:rStyle w:val="Zag11"/>
                <w:rFonts w:ascii="Times New Roman" w:eastAsia="@Arial Unicode MS" w:hAnsi="Times New Roman"/>
                <w:lang w:val="ru-RU"/>
              </w:rPr>
            </w:pPr>
          </w:p>
        </w:tc>
      </w:tr>
      <w:tr w:rsidR="006943FC" w:rsidRPr="00337767" w:rsidTr="00A944EA">
        <w:tc>
          <w:tcPr>
            <w:tcW w:w="7905" w:type="dxa"/>
          </w:tcPr>
          <w:p w:rsidR="006943FC" w:rsidRPr="00337767" w:rsidRDefault="006943FC" w:rsidP="00A944EA">
            <w:pPr>
              <w:spacing w:after="240" w:line="276" w:lineRule="auto"/>
              <w:ind w:firstLine="454"/>
              <w:jc w:val="both"/>
              <w:rPr>
                <w:rFonts w:ascii="Times New Roman" w:hAnsi="Times New Roman"/>
                <w:lang w:val="ru-RU"/>
              </w:rPr>
            </w:pPr>
            <w:r w:rsidRPr="00337767">
              <w:rPr>
                <w:rFonts w:ascii="Times New Roman" w:hAnsi="Times New Roman"/>
                <w:lang w:val="ru-RU"/>
              </w:rPr>
              <w:t>1.3.2. Особенности оценки личностных результатов</w:t>
            </w:r>
          </w:p>
        </w:tc>
        <w:tc>
          <w:tcPr>
            <w:tcW w:w="1665" w:type="dxa"/>
          </w:tcPr>
          <w:p w:rsidR="006943FC" w:rsidRPr="00337767" w:rsidRDefault="006943FC" w:rsidP="00A944EA">
            <w:pPr>
              <w:tabs>
                <w:tab w:val="left" w:leader="dot" w:pos="624"/>
              </w:tabs>
              <w:spacing w:after="240" w:line="276" w:lineRule="auto"/>
              <w:jc w:val="center"/>
              <w:rPr>
                <w:rStyle w:val="Zag11"/>
                <w:rFonts w:ascii="Times New Roman" w:eastAsia="@Arial Unicode MS" w:hAnsi="Times New Roman"/>
                <w:lang w:val="ru-RU"/>
              </w:rPr>
            </w:pPr>
          </w:p>
        </w:tc>
      </w:tr>
      <w:tr w:rsidR="006943FC" w:rsidRPr="00337767" w:rsidTr="00A944EA">
        <w:tc>
          <w:tcPr>
            <w:tcW w:w="7905" w:type="dxa"/>
          </w:tcPr>
          <w:p w:rsidR="006943FC" w:rsidRPr="00337767" w:rsidRDefault="006943FC" w:rsidP="00A944EA">
            <w:pPr>
              <w:spacing w:after="240" w:line="276" w:lineRule="auto"/>
              <w:ind w:firstLine="454"/>
              <w:jc w:val="both"/>
              <w:rPr>
                <w:rFonts w:ascii="Times New Roman" w:hAnsi="Times New Roman"/>
                <w:lang w:val="ru-RU"/>
              </w:rPr>
            </w:pPr>
            <w:r w:rsidRPr="00337767">
              <w:rPr>
                <w:rFonts w:ascii="Times New Roman" w:hAnsi="Times New Roman"/>
                <w:lang w:val="ru-RU"/>
              </w:rPr>
              <w:t>1.3.3. Особенности оценки метапредметных результатов</w:t>
            </w:r>
          </w:p>
        </w:tc>
        <w:tc>
          <w:tcPr>
            <w:tcW w:w="1665" w:type="dxa"/>
          </w:tcPr>
          <w:p w:rsidR="006943FC" w:rsidRPr="00337767" w:rsidRDefault="006943FC" w:rsidP="00A944EA">
            <w:pPr>
              <w:tabs>
                <w:tab w:val="left" w:leader="dot" w:pos="624"/>
              </w:tabs>
              <w:spacing w:after="240" w:line="276" w:lineRule="auto"/>
              <w:jc w:val="center"/>
              <w:rPr>
                <w:rStyle w:val="Zag11"/>
                <w:rFonts w:ascii="Times New Roman" w:eastAsia="@Arial Unicode MS" w:hAnsi="Times New Roman"/>
                <w:lang w:val="ru-RU"/>
              </w:rPr>
            </w:pPr>
          </w:p>
        </w:tc>
      </w:tr>
      <w:tr w:rsidR="006943FC" w:rsidRPr="00337767" w:rsidTr="00A944EA">
        <w:tc>
          <w:tcPr>
            <w:tcW w:w="7905" w:type="dxa"/>
          </w:tcPr>
          <w:p w:rsidR="006943FC" w:rsidRPr="00337767" w:rsidRDefault="006943FC" w:rsidP="00A944EA">
            <w:pPr>
              <w:spacing w:after="240" w:line="276" w:lineRule="auto"/>
              <w:ind w:firstLine="454"/>
              <w:jc w:val="both"/>
              <w:rPr>
                <w:rFonts w:ascii="Times New Roman" w:hAnsi="Times New Roman"/>
                <w:lang w:val="ru-RU"/>
              </w:rPr>
            </w:pPr>
            <w:r w:rsidRPr="00337767">
              <w:rPr>
                <w:rFonts w:ascii="Times New Roman" w:hAnsi="Times New Roman"/>
                <w:lang w:val="ru-RU"/>
              </w:rPr>
              <w:t>1.3.4. Особенности оценки предметных результатов</w:t>
            </w:r>
          </w:p>
        </w:tc>
        <w:tc>
          <w:tcPr>
            <w:tcW w:w="1665" w:type="dxa"/>
          </w:tcPr>
          <w:p w:rsidR="006943FC" w:rsidRPr="00337767" w:rsidRDefault="006943FC" w:rsidP="00A944EA">
            <w:pPr>
              <w:tabs>
                <w:tab w:val="left" w:leader="dot" w:pos="624"/>
              </w:tabs>
              <w:spacing w:after="240" w:line="276" w:lineRule="auto"/>
              <w:jc w:val="center"/>
              <w:rPr>
                <w:rStyle w:val="Zag11"/>
                <w:rFonts w:ascii="Times New Roman" w:eastAsia="@Arial Unicode MS" w:hAnsi="Times New Roman"/>
                <w:lang w:val="ru-RU"/>
              </w:rPr>
            </w:pPr>
          </w:p>
        </w:tc>
      </w:tr>
      <w:tr w:rsidR="006943FC" w:rsidRPr="00B93E31" w:rsidTr="00A944EA">
        <w:tc>
          <w:tcPr>
            <w:tcW w:w="7905" w:type="dxa"/>
          </w:tcPr>
          <w:p w:rsidR="006943FC" w:rsidRPr="00337767" w:rsidRDefault="006943FC" w:rsidP="00A944EA">
            <w:pPr>
              <w:spacing w:after="240" w:line="276" w:lineRule="auto"/>
              <w:ind w:firstLine="454"/>
              <w:jc w:val="both"/>
              <w:rPr>
                <w:rFonts w:ascii="Times New Roman" w:hAnsi="Times New Roman"/>
                <w:lang w:val="ru-RU"/>
              </w:rPr>
            </w:pPr>
            <w:r w:rsidRPr="00337767">
              <w:rPr>
                <w:rFonts w:ascii="Times New Roman" w:hAnsi="Times New Roman"/>
                <w:lang w:val="ru-RU"/>
              </w:rPr>
              <w:t>1.3.5.</w:t>
            </w:r>
            <w:r w:rsidRPr="00337767">
              <w:rPr>
                <w:rFonts w:ascii="Times New Roman" w:hAnsi="Times New Roman"/>
              </w:rPr>
              <w:t> </w:t>
            </w:r>
            <w:r w:rsidRPr="00337767">
              <w:rPr>
                <w:rFonts w:ascii="Times New Roman" w:hAnsi="Times New Roman"/>
                <w:lang w:val="ru-RU"/>
              </w:rPr>
              <w:t>Система внутришкольного мониторинга образовательных достижений и портфель достижений как инструменты динамики образовательных достижений</w:t>
            </w:r>
          </w:p>
        </w:tc>
        <w:tc>
          <w:tcPr>
            <w:tcW w:w="1665" w:type="dxa"/>
          </w:tcPr>
          <w:p w:rsidR="006943FC" w:rsidRPr="00337767" w:rsidRDefault="006943FC" w:rsidP="00A944EA">
            <w:pPr>
              <w:tabs>
                <w:tab w:val="left" w:leader="dot" w:pos="624"/>
              </w:tabs>
              <w:spacing w:after="240" w:line="276" w:lineRule="auto"/>
              <w:jc w:val="center"/>
              <w:rPr>
                <w:rStyle w:val="Zag11"/>
                <w:rFonts w:ascii="Times New Roman" w:eastAsia="@Arial Unicode MS" w:hAnsi="Times New Roman"/>
                <w:lang w:val="ru-RU"/>
              </w:rPr>
            </w:pPr>
          </w:p>
        </w:tc>
      </w:tr>
      <w:tr w:rsidR="006943FC" w:rsidRPr="00B93E31" w:rsidTr="00A944EA">
        <w:tc>
          <w:tcPr>
            <w:tcW w:w="7905" w:type="dxa"/>
          </w:tcPr>
          <w:p w:rsidR="006943FC" w:rsidRPr="00337767" w:rsidRDefault="006943FC" w:rsidP="00A944EA">
            <w:pPr>
              <w:spacing w:after="240" w:line="276" w:lineRule="auto"/>
              <w:ind w:firstLine="454"/>
              <w:jc w:val="both"/>
              <w:rPr>
                <w:rFonts w:ascii="Times New Roman" w:hAnsi="Times New Roman"/>
                <w:lang w:val="ru-RU"/>
              </w:rPr>
            </w:pPr>
            <w:r w:rsidRPr="00337767">
              <w:rPr>
                <w:rFonts w:ascii="Times New Roman" w:hAnsi="Times New Roman"/>
                <w:lang w:val="ru-RU"/>
              </w:rPr>
              <w:t xml:space="preserve">1.3.6. Итоговая оценка выпускника и её использование при переходе от основного к среднему (полному) общему образованию </w:t>
            </w:r>
          </w:p>
        </w:tc>
        <w:tc>
          <w:tcPr>
            <w:tcW w:w="1665" w:type="dxa"/>
          </w:tcPr>
          <w:p w:rsidR="006943FC" w:rsidRPr="00337767" w:rsidRDefault="006943FC" w:rsidP="00A944EA">
            <w:pPr>
              <w:tabs>
                <w:tab w:val="left" w:leader="dot" w:pos="624"/>
              </w:tabs>
              <w:spacing w:after="240" w:line="276" w:lineRule="auto"/>
              <w:jc w:val="center"/>
              <w:rPr>
                <w:rStyle w:val="Zag11"/>
                <w:rFonts w:ascii="Times New Roman" w:eastAsia="@Arial Unicode MS" w:hAnsi="Times New Roman"/>
                <w:lang w:val="ru-RU"/>
              </w:rPr>
            </w:pPr>
          </w:p>
        </w:tc>
      </w:tr>
      <w:tr w:rsidR="006943FC" w:rsidRPr="00B93E31" w:rsidTr="00A944EA">
        <w:tc>
          <w:tcPr>
            <w:tcW w:w="7905" w:type="dxa"/>
          </w:tcPr>
          <w:p w:rsidR="006943FC" w:rsidRPr="00337767" w:rsidRDefault="006943FC" w:rsidP="00A944EA">
            <w:pPr>
              <w:spacing w:after="240" w:line="276" w:lineRule="auto"/>
              <w:ind w:firstLine="454"/>
              <w:jc w:val="both"/>
              <w:rPr>
                <w:rFonts w:ascii="Times New Roman" w:hAnsi="Times New Roman"/>
                <w:lang w:val="ru-RU"/>
              </w:rPr>
            </w:pPr>
            <w:r w:rsidRPr="00337767">
              <w:rPr>
                <w:rFonts w:ascii="Times New Roman" w:hAnsi="Times New Roman"/>
                <w:lang w:val="ru-RU"/>
              </w:rPr>
              <w:t>1.3.7. Оценка регулятивной деятельности образовательной организации</w:t>
            </w:r>
          </w:p>
        </w:tc>
        <w:tc>
          <w:tcPr>
            <w:tcW w:w="1665" w:type="dxa"/>
          </w:tcPr>
          <w:p w:rsidR="006943FC" w:rsidRPr="00337767" w:rsidRDefault="006943FC" w:rsidP="00A944EA">
            <w:pPr>
              <w:tabs>
                <w:tab w:val="left" w:leader="dot" w:pos="624"/>
              </w:tabs>
              <w:spacing w:after="240" w:line="276" w:lineRule="auto"/>
              <w:jc w:val="center"/>
              <w:rPr>
                <w:rStyle w:val="Zag11"/>
                <w:rFonts w:ascii="Times New Roman" w:eastAsia="@Arial Unicode MS" w:hAnsi="Times New Roman"/>
                <w:lang w:val="ru-RU"/>
              </w:rPr>
            </w:pPr>
          </w:p>
        </w:tc>
      </w:tr>
      <w:tr w:rsidR="006943FC" w:rsidRPr="00337767" w:rsidTr="00A944EA">
        <w:tc>
          <w:tcPr>
            <w:tcW w:w="9570" w:type="dxa"/>
            <w:gridSpan w:val="2"/>
          </w:tcPr>
          <w:p w:rsidR="006943FC" w:rsidRPr="00337767" w:rsidRDefault="006943FC" w:rsidP="00A944EA">
            <w:pPr>
              <w:tabs>
                <w:tab w:val="left" w:leader="dot" w:pos="624"/>
              </w:tabs>
              <w:spacing w:after="240" w:line="276" w:lineRule="auto"/>
              <w:jc w:val="center"/>
              <w:rPr>
                <w:rStyle w:val="Zag11"/>
                <w:rFonts w:ascii="Times New Roman" w:eastAsia="@Arial Unicode MS" w:hAnsi="Times New Roman"/>
                <w:lang w:val="ru-RU"/>
              </w:rPr>
            </w:pPr>
            <w:r w:rsidRPr="00337767">
              <w:rPr>
                <w:rFonts w:ascii="Times New Roman" w:hAnsi="Times New Roman"/>
                <w:b/>
                <w:lang w:val="ru-RU"/>
              </w:rPr>
              <w:t>2.</w:t>
            </w:r>
            <w:r w:rsidRPr="00337767">
              <w:rPr>
                <w:rFonts w:ascii="Times New Roman" w:hAnsi="Times New Roman"/>
                <w:b/>
              </w:rPr>
              <w:t> </w:t>
            </w:r>
            <w:r w:rsidRPr="00337767">
              <w:rPr>
                <w:rFonts w:ascii="Times New Roman" w:hAnsi="Times New Roman"/>
                <w:b/>
                <w:lang w:val="ru-RU"/>
              </w:rPr>
              <w:t>Содержательный раздел</w:t>
            </w:r>
          </w:p>
        </w:tc>
      </w:tr>
      <w:tr w:rsidR="006943FC" w:rsidRPr="00B93E31" w:rsidTr="00A944EA">
        <w:tc>
          <w:tcPr>
            <w:tcW w:w="7905" w:type="dxa"/>
          </w:tcPr>
          <w:p w:rsidR="006943FC" w:rsidRPr="00337767" w:rsidRDefault="006943FC" w:rsidP="00A944EA">
            <w:pPr>
              <w:spacing w:after="240" w:line="276" w:lineRule="auto"/>
              <w:ind w:firstLine="454"/>
              <w:jc w:val="both"/>
              <w:rPr>
                <w:rFonts w:ascii="Times New Roman" w:hAnsi="Times New Roman"/>
                <w:b/>
                <w:lang w:val="ru-RU"/>
              </w:rPr>
            </w:pPr>
            <w:r w:rsidRPr="00337767">
              <w:rPr>
                <w:rFonts w:ascii="Times New Roman" w:hAnsi="Times New Roman"/>
                <w:b/>
                <w:lang w:val="ru-RU"/>
              </w:rPr>
              <w:t>2.1. Программа развития универсальных учебных действий при получении  основного общего образования, включающая формирование компетенции обучающихся в области использования - коммуникационных технологий, учебно - исследовательской и проектной деятельности</w:t>
            </w:r>
          </w:p>
        </w:tc>
        <w:tc>
          <w:tcPr>
            <w:tcW w:w="1665" w:type="dxa"/>
          </w:tcPr>
          <w:p w:rsidR="006943FC" w:rsidRPr="00337767" w:rsidRDefault="006943FC" w:rsidP="00A944EA">
            <w:pPr>
              <w:tabs>
                <w:tab w:val="left" w:leader="dot" w:pos="624"/>
              </w:tabs>
              <w:spacing w:after="240" w:line="276" w:lineRule="auto"/>
              <w:jc w:val="center"/>
              <w:rPr>
                <w:rStyle w:val="Zag11"/>
                <w:rFonts w:ascii="Times New Roman" w:eastAsia="@Arial Unicode MS" w:hAnsi="Times New Roman"/>
                <w:lang w:val="ru-RU"/>
              </w:rPr>
            </w:pPr>
          </w:p>
        </w:tc>
      </w:tr>
      <w:tr w:rsidR="006943FC" w:rsidRPr="00B93E31" w:rsidTr="00A944EA">
        <w:tc>
          <w:tcPr>
            <w:tcW w:w="7905" w:type="dxa"/>
          </w:tcPr>
          <w:p w:rsidR="006943FC" w:rsidRPr="00337767" w:rsidRDefault="006943FC" w:rsidP="00A944EA">
            <w:pPr>
              <w:spacing w:after="240" w:line="276" w:lineRule="auto"/>
              <w:ind w:firstLine="454"/>
              <w:jc w:val="both"/>
              <w:rPr>
                <w:rFonts w:ascii="Times New Roman" w:hAnsi="Times New Roman"/>
                <w:b/>
                <w:lang w:val="ru-RU"/>
              </w:rPr>
            </w:pPr>
            <w:r w:rsidRPr="00337767">
              <w:rPr>
                <w:rFonts w:ascii="Times New Roman" w:hAnsi="Times New Roman"/>
                <w:b/>
                <w:lang w:val="ru-RU"/>
              </w:rPr>
              <w:t>2.2.</w:t>
            </w:r>
            <w:r w:rsidRPr="00337767">
              <w:rPr>
                <w:rFonts w:ascii="Times New Roman" w:hAnsi="Times New Roman"/>
                <w:b/>
              </w:rPr>
              <w:t> </w:t>
            </w:r>
            <w:r w:rsidRPr="00337767">
              <w:rPr>
                <w:rFonts w:ascii="Times New Roman" w:hAnsi="Times New Roman"/>
                <w:b/>
                <w:lang w:val="ru-RU"/>
              </w:rPr>
              <w:t>Программы отдельных учебных предметов, курсов</w:t>
            </w:r>
          </w:p>
        </w:tc>
        <w:tc>
          <w:tcPr>
            <w:tcW w:w="1665" w:type="dxa"/>
          </w:tcPr>
          <w:p w:rsidR="006943FC" w:rsidRPr="00337767" w:rsidRDefault="006943FC" w:rsidP="00A944EA">
            <w:pPr>
              <w:tabs>
                <w:tab w:val="left" w:leader="dot" w:pos="624"/>
              </w:tabs>
              <w:spacing w:after="240" w:line="276" w:lineRule="auto"/>
              <w:jc w:val="center"/>
              <w:rPr>
                <w:rStyle w:val="Zag11"/>
                <w:rFonts w:ascii="Times New Roman" w:eastAsia="@Arial Unicode MS" w:hAnsi="Times New Roman"/>
                <w:lang w:val="ru-RU"/>
              </w:rPr>
            </w:pPr>
          </w:p>
        </w:tc>
      </w:tr>
      <w:tr w:rsidR="006943FC" w:rsidRPr="00337767" w:rsidTr="00A944EA">
        <w:tc>
          <w:tcPr>
            <w:tcW w:w="7905" w:type="dxa"/>
          </w:tcPr>
          <w:p w:rsidR="006943FC" w:rsidRPr="00337767" w:rsidRDefault="006943FC" w:rsidP="00A944EA">
            <w:pPr>
              <w:spacing w:after="240" w:line="276" w:lineRule="auto"/>
              <w:ind w:firstLine="454"/>
              <w:jc w:val="both"/>
              <w:rPr>
                <w:rFonts w:ascii="Times New Roman" w:hAnsi="Times New Roman"/>
                <w:lang w:val="ru-RU"/>
              </w:rPr>
            </w:pPr>
            <w:r w:rsidRPr="00337767">
              <w:rPr>
                <w:rFonts w:ascii="Times New Roman" w:hAnsi="Times New Roman"/>
                <w:lang w:val="ru-RU"/>
              </w:rPr>
              <w:t>2.2.1. Общие положения</w:t>
            </w:r>
          </w:p>
        </w:tc>
        <w:tc>
          <w:tcPr>
            <w:tcW w:w="1665" w:type="dxa"/>
          </w:tcPr>
          <w:p w:rsidR="006943FC" w:rsidRPr="00337767" w:rsidRDefault="006943FC" w:rsidP="00A944EA">
            <w:pPr>
              <w:tabs>
                <w:tab w:val="left" w:leader="dot" w:pos="624"/>
              </w:tabs>
              <w:spacing w:after="240" w:line="276" w:lineRule="auto"/>
              <w:jc w:val="center"/>
              <w:rPr>
                <w:rStyle w:val="Zag11"/>
                <w:rFonts w:ascii="Times New Roman" w:eastAsia="@Arial Unicode MS" w:hAnsi="Times New Roman"/>
                <w:lang w:val="ru-RU"/>
              </w:rPr>
            </w:pPr>
          </w:p>
        </w:tc>
      </w:tr>
      <w:tr w:rsidR="006943FC" w:rsidRPr="00B93E31" w:rsidTr="00A944EA">
        <w:tc>
          <w:tcPr>
            <w:tcW w:w="7905" w:type="dxa"/>
          </w:tcPr>
          <w:p w:rsidR="006943FC" w:rsidRPr="00337767" w:rsidRDefault="006943FC" w:rsidP="00A944EA">
            <w:pPr>
              <w:spacing w:after="240" w:line="276" w:lineRule="auto"/>
              <w:ind w:firstLine="454"/>
              <w:jc w:val="both"/>
              <w:rPr>
                <w:rFonts w:ascii="Times New Roman" w:hAnsi="Times New Roman"/>
                <w:lang w:val="ru-RU"/>
              </w:rPr>
            </w:pPr>
            <w:r w:rsidRPr="00337767">
              <w:rPr>
                <w:rFonts w:ascii="Times New Roman" w:hAnsi="Times New Roman"/>
                <w:lang w:val="ru-RU"/>
              </w:rPr>
              <w:t>2.2.2.</w:t>
            </w:r>
            <w:r w:rsidRPr="00337767">
              <w:rPr>
                <w:rFonts w:ascii="Times New Roman" w:hAnsi="Times New Roman"/>
              </w:rPr>
              <w:t> </w:t>
            </w:r>
            <w:r w:rsidRPr="00337767">
              <w:rPr>
                <w:rFonts w:ascii="Times New Roman" w:hAnsi="Times New Roman"/>
                <w:lang w:val="ru-RU"/>
              </w:rPr>
              <w:t>Основное содержание учебных предметов на ступени основного общего образования</w:t>
            </w:r>
          </w:p>
        </w:tc>
        <w:tc>
          <w:tcPr>
            <w:tcW w:w="1665" w:type="dxa"/>
          </w:tcPr>
          <w:p w:rsidR="006943FC" w:rsidRPr="00337767" w:rsidRDefault="006943FC" w:rsidP="00A944EA">
            <w:pPr>
              <w:tabs>
                <w:tab w:val="left" w:leader="dot" w:pos="624"/>
              </w:tabs>
              <w:spacing w:after="240" w:line="276" w:lineRule="auto"/>
              <w:jc w:val="center"/>
              <w:rPr>
                <w:rStyle w:val="Zag11"/>
                <w:rFonts w:ascii="Times New Roman" w:eastAsia="@Arial Unicode MS" w:hAnsi="Times New Roman"/>
                <w:lang w:val="ru-RU"/>
              </w:rPr>
            </w:pPr>
          </w:p>
        </w:tc>
      </w:tr>
      <w:tr w:rsidR="006943FC" w:rsidRPr="002F387A" w:rsidTr="00A944EA">
        <w:tc>
          <w:tcPr>
            <w:tcW w:w="7905" w:type="dxa"/>
          </w:tcPr>
          <w:p w:rsidR="006943FC" w:rsidRPr="002E7AF8" w:rsidRDefault="009A7D39" w:rsidP="00A944EA">
            <w:pPr>
              <w:pStyle w:val="Zag3"/>
              <w:tabs>
                <w:tab w:val="num" w:pos="0"/>
                <w:tab w:val="left" w:leader="dot" w:pos="624"/>
              </w:tabs>
              <w:spacing w:after="240" w:line="276" w:lineRule="auto"/>
              <w:ind w:firstLine="454"/>
              <w:jc w:val="both"/>
              <w:rPr>
                <w:rFonts w:eastAsia="@Arial Unicode MS"/>
                <w:i w:val="0"/>
                <w:color w:val="auto"/>
                <w:lang w:val="ru-RU"/>
              </w:rPr>
            </w:pPr>
            <w:r w:rsidRPr="002E7AF8">
              <w:rPr>
                <w:rStyle w:val="Zag11"/>
                <w:rFonts w:eastAsia="@Arial Unicode MS"/>
                <w:i w:val="0"/>
                <w:color w:val="auto"/>
                <w:lang w:val="ru-RU"/>
              </w:rPr>
              <w:t>2.2.2.1</w:t>
            </w:r>
            <w:r w:rsidR="002F387A">
              <w:rPr>
                <w:rStyle w:val="Zag11"/>
                <w:rFonts w:eastAsia="@Arial Unicode MS"/>
                <w:i w:val="0"/>
                <w:color w:val="auto"/>
                <w:lang w:val="ru-RU"/>
              </w:rPr>
              <w:t>.</w:t>
            </w:r>
            <w:r w:rsidRPr="002E7AF8">
              <w:rPr>
                <w:rStyle w:val="Zag11"/>
                <w:rFonts w:eastAsia="@Arial Unicode MS"/>
                <w:i w:val="0"/>
                <w:color w:val="auto"/>
                <w:lang w:val="ru-RU"/>
              </w:rPr>
              <w:t xml:space="preserve"> </w:t>
            </w:r>
            <w:r w:rsidR="006943FC" w:rsidRPr="002E7AF8">
              <w:rPr>
                <w:rStyle w:val="Zag11"/>
                <w:rFonts w:eastAsia="@Arial Unicode MS"/>
                <w:i w:val="0"/>
                <w:color w:val="auto"/>
                <w:lang w:val="ru-RU"/>
              </w:rPr>
              <w:t>Русский язык</w:t>
            </w:r>
          </w:p>
        </w:tc>
        <w:tc>
          <w:tcPr>
            <w:tcW w:w="1665" w:type="dxa"/>
          </w:tcPr>
          <w:p w:rsidR="006943FC" w:rsidRPr="00337767" w:rsidRDefault="006943FC" w:rsidP="00A944EA">
            <w:pPr>
              <w:tabs>
                <w:tab w:val="left" w:leader="dot" w:pos="624"/>
              </w:tabs>
              <w:spacing w:after="240" w:line="276" w:lineRule="auto"/>
              <w:jc w:val="center"/>
              <w:rPr>
                <w:rStyle w:val="Zag11"/>
                <w:rFonts w:ascii="Times New Roman" w:eastAsia="@Arial Unicode MS" w:hAnsi="Times New Roman"/>
                <w:lang w:val="ru-RU"/>
              </w:rPr>
            </w:pPr>
          </w:p>
        </w:tc>
      </w:tr>
      <w:tr w:rsidR="006943FC" w:rsidRPr="002F387A" w:rsidTr="00A944EA">
        <w:tc>
          <w:tcPr>
            <w:tcW w:w="7905" w:type="dxa"/>
          </w:tcPr>
          <w:p w:rsidR="006943FC" w:rsidRPr="002E7AF8" w:rsidRDefault="002E7AF8" w:rsidP="00A944EA">
            <w:pPr>
              <w:spacing w:after="240" w:line="276" w:lineRule="auto"/>
              <w:ind w:firstLine="454"/>
              <w:jc w:val="both"/>
              <w:rPr>
                <w:rStyle w:val="Zag11"/>
                <w:rFonts w:ascii="Times New Roman" w:hAnsi="Times New Roman"/>
                <w:lang w:val="ru-RU"/>
              </w:rPr>
            </w:pPr>
            <w:r w:rsidRPr="002E7AF8">
              <w:rPr>
                <w:rStyle w:val="Zag11"/>
                <w:rFonts w:ascii="Times New Roman" w:eastAsia="@Arial Unicode MS" w:hAnsi="Times New Roman"/>
                <w:lang w:val="ru-RU"/>
              </w:rPr>
              <w:t>2.2.2.</w:t>
            </w:r>
            <w:r w:rsidR="002F387A">
              <w:rPr>
                <w:rStyle w:val="Zag11"/>
                <w:rFonts w:ascii="Times New Roman" w:eastAsia="@Arial Unicode MS" w:hAnsi="Times New Roman"/>
                <w:lang w:val="ru-RU"/>
              </w:rPr>
              <w:t xml:space="preserve">2. </w:t>
            </w:r>
            <w:r w:rsidR="006943FC" w:rsidRPr="002E7AF8">
              <w:rPr>
                <w:rFonts w:ascii="Times New Roman" w:hAnsi="Times New Roman"/>
                <w:lang w:val="ru-RU"/>
              </w:rPr>
              <w:t>Литература</w:t>
            </w:r>
          </w:p>
        </w:tc>
        <w:tc>
          <w:tcPr>
            <w:tcW w:w="1665" w:type="dxa"/>
          </w:tcPr>
          <w:p w:rsidR="006943FC" w:rsidRPr="00337767" w:rsidRDefault="006943FC" w:rsidP="00A944EA">
            <w:pPr>
              <w:tabs>
                <w:tab w:val="left" w:leader="dot" w:pos="624"/>
              </w:tabs>
              <w:spacing w:after="240" w:line="276" w:lineRule="auto"/>
              <w:jc w:val="center"/>
              <w:rPr>
                <w:rStyle w:val="Zag11"/>
                <w:rFonts w:ascii="Times New Roman" w:eastAsia="@Arial Unicode MS" w:hAnsi="Times New Roman"/>
                <w:lang w:val="ru-RU"/>
              </w:rPr>
            </w:pPr>
          </w:p>
        </w:tc>
      </w:tr>
      <w:tr w:rsidR="006943FC" w:rsidRPr="00B93E31" w:rsidTr="00A944EA">
        <w:tc>
          <w:tcPr>
            <w:tcW w:w="7905" w:type="dxa"/>
          </w:tcPr>
          <w:p w:rsidR="006943FC" w:rsidRPr="002E7AF8" w:rsidRDefault="002E7AF8" w:rsidP="00A944EA">
            <w:pPr>
              <w:pStyle w:val="a4"/>
              <w:spacing w:after="240" w:line="276" w:lineRule="auto"/>
              <w:rPr>
                <w:sz w:val="24"/>
                <w:lang w:val="ru-RU"/>
              </w:rPr>
            </w:pPr>
            <w:r w:rsidRPr="002E7AF8">
              <w:rPr>
                <w:rStyle w:val="Zag11"/>
                <w:rFonts w:eastAsia="@Arial Unicode MS"/>
                <w:sz w:val="24"/>
                <w:lang w:val="ru-RU"/>
              </w:rPr>
              <w:t>2.2.2.</w:t>
            </w:r>
            <w:r w:rsidR="002F387A">
              <w:rPr>
                <w:rStyle w:val="Zag11"/>
                <w:rFonts w:eastAsia="@Arial Unicode MS"/>
                <w:sz w:val="24"/>
                <w:lang w:val="ru-RU"/>
              </w:rPr>
              <w:t xml:space="preserve">3. </w:t>
            </w:r>
            <w:r w:rsidR="006943FC" w:rsidRPr="002E7AF8">
              <w:rPr>
                <w:sz w:val="24"/>
                <w:lang w:val="ru-RU"/>
              </w:rPr>
              <w:t xml:space="preserve">Иностранный язык. Второй иностранный язык </w:t>
            </w:r>
          </w:p>
        </w:tc>
        <w:tc>
          <w:tcPr>
            <w:tcW w:w="1665" w:type="dxa"/>
          </w:tcPr>
          <w:p w:rsidR="006943FC" w:rsidRPr="00337767" w:rsidRDefault="006943FC" w:rsidP="00A944EA">
            <w:pPr>
              <w:tabs>
                <w:tab w:val="left" w:leader="dot" w:pos="624"/>
              </w:tabs>
              <w:spacing w:after="240" w:line="276" w:lineRule="auto"/>
              <w:jc w:val="center"/>
              <w:rPr>
                <w:rStyle w:val="Zag11"/>
                <w:rFonts w:ascii="Times New Roman" w:eastAsia="@Arial Unicode MS" w:hAnsi="Times New Roman"/>
                <w:lang w:val="ru-RU"/>
              </w:rPr>
            </w:pPr>
          </w:p>
        </w:tc>
      </w:tr>
      <w:tr w:rsidR="006943FC" w:rsidRPr="002F387A" w:rsidTr="00A944EA">
        <w:tc>
          <w:tcPr>
            <w:tcW w:w="7905" w:type="dxa"/>
          </w:tcPr>
          <w:p w:rsidR="006943FC" w:rsidRPr="002E7AF8" w:rsidRDefault="002E7AF8" w:rsidP="00A944EA">
            <w:pPr>
              <w:pStyle w:val="a4"/>
              <w:spacing w:after="240" w:line="276" w:lineRule="auto"/>
              <w:rPr>
                <w:sz w:val="24"/>
                <w:lang w:val="ru-RU"/>
              </w:rPr>
            </w:pPr>
            <w:r w:rsidRPr="002E7AF8">
              <w:rPr>
                <w:rStyle w:val="Zag11"/>
                <w:rFonts w:eastAsia="@Arial Unicode MS"/>
                <w:sz w:val="24"/>
                <w:lang w:val="ru-RU"/>
              </w:rPr>
              <w:t>2.2.2.</w:t>
            </w:r>
            <w:r w:rsidR="002F387A">
              <w:rPr>
                <w:rStyle w:val="Zag11"/>
                <w:rFonts w:eastAsia="@Arial Unicode MS"/>
                <w:sz w:val="24"/>
                <w:lang w:val="ru-RU"/>
              </w:rPr>
              <w:t xml:space="preserve">4. </w:t>
            </w:r>
            <w:r w:rsidR="006943FC" w:rsidRPr="002E7AF8">
              <w:rPr>
                <w:sz w:val="24"/>
                <w:lang w:val="ru-RU"/>
              </w:rPr>
              <w:t>История России. Всеобщая история</w:t>
            </w:r>
          </w:p>
        </w:tc>
        <w:tc>
          <w:tcPr>
            <w:tcW w:w="1665" w:type="dxa"/>
          </w:tcPr>
          <w:p w:rsidR="006943FC" w:rsidRPr="00337767" w:rsidRDefault="006943FC" w:rsidP="00A944EA">
            <w:pPr>
              <w:tabs>
                <w:tab w:val="left" w:leader="dot" w:pos="624"/>
              </w:tabs>
              <w:spacing w:after="240" w:line="276" w:lineRule="auto"/>
              <w:jc w:val="center"/>
              <w:rPr>
                <w:rStyle w:val="Zag11"/>
                <w:rFonts w:ascii="Times New Roman" w:eastAsia="@Arial Unicode MS" w:hAnsi="Times New Roman"/>
                <w:lang w:val="ru-RU"/>
              </w:rPr>
            </w:pPr>
          </w:p>
        </w:tc>
      </w:tr>
      <w:tr w:rsidR="006943FC" w:rsidRPr="002F387A" w:rsidTr="00A944EA">
        <w:tc>
          <w:tcPr>
            <w:tcW w:w="7905" w:type="dxa"/>
          </w:tcPr>
          <w:p w:rsidR="006943FC" w:rsidRPr="002E7AF8" w:rsidRDefault="002E7AF8" w:rsidP="00A944EA">
            <w:pPr>
              <w:pStyle w:val="a4"/>
              <w:spacing w:after="240" w:line="276" w:lineRule="auto"/>
              <w:rPr>
                <w:sz w:val="24"/>
                <w:lang w:val="ru-RU"/>
              </w:rPr>
            </w:pPr>
            <w:r w:rsidRPr="002E7AF8">
              <w:rPr>
                <w:rStyle w:val="Zag11"/>
                <w:rFonts w:eastAsia="@Arial Unicode MS"/>
                <w:sz w:val="24"/>
                <w:lang w:val="ru-RU"/>
              </w:rPr>
              <w:lastRenderedPageBreak/>
              <w:t>2.2.2.</w:t>
            </w:r>
            <w:r w:rsidR="002F387A">
              <w:rPr>
                <w:rStyle w:val="Zag11"/>
                <w:rFonts w:eastAsia="@Arial Unicode MS"/>
                <w:sz w:val="24"/>
                <w:lang w:val="ru-RU"/>
              </w:rPr>
              <w:t xml:space="preserve">5. </w:t>
            </w:r>
            <w:r w:rsidR="006943FC" w:rsidRPr="002E7AF8">
              <w:rPr>
                <w:sz w:val="24"/>
                <w:lang w:val="ru-RU"/>
              </w:rPr>
              <w:t>Обществознание</w:t>
            </w:r>
          </w:p>
        </w:tc>
        <w:tc>
          <w:tcPr>
            <w:tcW w:w="1665" w:type="dxa"/>
          </w:tcPr>
          <w:p w:rsidR="006943FC" w:rsidRPr="00337767" w:rsidRDefault="006943FC" w:rsidP="00A944EA">
            <w:pPr>
              <w:tabs>
                <w:tab w:val="left" w:leader="dot" w:pos="624"/>
              </w:tabs>
              <w:spacing w:after="240" w:line="276" w:lineRule="auto"/>
              <w:jc w:val="center"/>
              <w:rPr>
                <w:rStyle w:val="Zag11"/>
                <w:rFonts w:ascii="Times New Roman" w:eastAsia="@Arial Unicode MS" w:hAnsi="Times New Roman"/>
                <w:lang w:val="ru-RU"/>
              </w:rPr>
            </w:pPr>
          </w:p>
        </w:tc>
      </w:tr>
      <w:tr w:rsidR="006943FC" w:rsidRPr="002F387A" w:rsidTr="00A944EA">
        <w:tc>
          <w:tcPr>
            <w:tcW w:w="7905" w:type="dxa"/>
          </w:tcPr>
          <w:p w:rsidR="006943FC" w:rsidRPr="002E7AF8" w:rsidRDefault="002E7AF8" w:rsidP="00A944EA">
            <w:pPr>
              <w:pStyle w:val="a4"/>
              <w:spacing w:after="240" w:line="276" w:lineRule="auto"/>
              <w:rPr>
                <w:sz w:val="24"/>
                <w:lang w:val="ru-RU"/>
              </w:rPr>
            </w:pPr>
            <w:r w:rsidRPr="002E7AF8">
              <w:rPr>
                <w:rStyle w:val="Zag11"/>
                <w:rFonts w:eastAsia="@Arial Unicode MS"/>
                <w:sz w:val="24"/>
                <w:lang w:val="ru-RU"/>
              </w:rPr>
              <w:t>2.2.2.</w:t>
            </w:r>
            <w:r w:rsidR="002F387A">
              <w:rPr>
                <w:rStyle w:val="Zag11"/>
                <w:rFonts w:eastAsia="@Arial Unicode MS"/>
                <w:sz w:val="24"/>
                <w:lang w:val="ru-RU"/>
              </w:rPr>
              <w:t xml:space="preserve">6. </w:t>
            </w:r>
            <w:r w:rsidR="006943FC" w:rsidRPr="002E7AF8">
              <w:rPr>
                <w:sz w:val="24"/>
                <w:lang w:val="ru-RU"/>
              </w:rPr>
              <w:t>География</w:t>
            </w:r>
          </w:p>
        </w:tc>
        <w:tc>
          <w:tcPr>
            <w:tcW w:w="1665" w:type="dxa"/>
          </w:tcPr>
          <w:p w:rsidR="006943FC" w:rsidRPr="00337767" w:rsidRDefault="006943FC" w:rsidP="00A944EA">
            <w:pPr>
              <w:tabs>
                <w:tab w:val="left" w:leader="dot" w:pos="624"/>
              </w:tabs>
              <w:spacing w:after="240" w:line="276" w:lineRule="auto"/>
              <w:jc w:val="center"/>
              <w:rPr>
                <w:rStyle w:val="Zag11"/>
                <w:rFonts w:ascii="Times New Roman" w:eastAsia="@Arial Unicode MS" w:hAnsi="Times New Roman"/>
                <w:lang w:val="ru-RU"/>
              </w:rPr>
            </w:pPr>
          </w:p>
        </w:tc>
      </w:tr>
      <w:tr w:rsidR="006943FC" w:rsidRPr="002F387A" w:rsidTr="00A944EA">
        <w:tc>
          <w:tcPr>
            <w:tcW w:w="7905" w:type="dxa"/>
          </w:tcPr>
          <w:p w:rsidR="006943FC" w:rsidRPr="002E7AF8" w:rsidRDefault="002E7AF8" w:rsidP="00A944EA">
            <w:pPr>
              <w:pStyle w:val="a4"/>
              <w:spacing w:after="240" w:line="276" w:lineRule="auto"/>
              <w:rPr>
                <w:sz w:val="24"/>
                <w:lang w:val="ru-RU"/>
              </w:rPr>
            </w:pPr>
            <w:r w:rsidRPr="002E7AF8">
              <w:rPr>
                <w:rStyle w:val="Zag11"/>
                <w:rFonts w:eastAsia="@Arial Unicode MS"/>
                <w:sz w:val="24"/>
                <w:lang w:val="ru-RU"/>
              </w:rPr>
              <w:t>2.2.2.</w:t>
            </w:r>
            <w:r w:rsidR="002F387A">
              <w:rPr>
                <w:rStyle w:val="Zag11"/>
                <w:rFonts w:eastAsia="@Arial Unicode MS"/>
                <w:sz w:val="24"/>
                <w:lang w:val="ru-RU"/>
              </w:rPr>
              <w:t xml:space="preserve">7. </w:t>
            </w:r>
            <w:r w:rsidR="006943FC" w:rsidRPr="002E7AF8">
              <w:rPr>
                <w:sz w:val="24"/>
                <w:lang w:val="ru-RU"/>
              </w:rPr>
              <w:t>Математика. Алгебра. Геометрия</w:t>
            </w:r>
          </w:p>
        </w:tc>
        <w:tc>
          <w:tcPr>
            <w:tcW w:w="1665" w:type="dxa"/>
          </w:tcPr>
          <w:p w:rsidR="006943FC" w:rsidRPr="00337767" w:rsidRDefault="006943FC" w:rsidP="00A944EA">
            <w:pPr>
              <w:tabs>
                <w:tab w:val="left" w:leader="dot" w:pos="624"/>
              </w:tabs>
              <w:spacing w:after="240" w:line="276" w:lineRule="auto"/>
              <w:jc w:val="center"/>
              <w:rPr>
                <w:rStyle w:val="Zag11"/>
                <w:rFonts w:ascii="Times New Roman" w:eastAsia="@Arial Unicode MS" w:hAnsi="Times New Roman"/>
                <w:lang w:val="ru-RU"/>
              </w:rPr>
            </w:pPr>
          </w:p>
        </w:tc>
      </w:tr>
      <w:tr w:rsidR="006943FC" w:rsidRPr="002F387A" w:rsidTr="00A944EA">
        <w:tc>
          <w:tcPr>
            <w:tcW w:w="7905" w:type="dxa"/>
          </w:tcPr>
          <w:p w:rsidR="006943FC" w:rsidRPr="002E7AF8" w:rsidRDefault="002E7AF8" w:rsidP="00A944EA">
            <w:pPr>
              <w:pStyle w:val="a4"/>
              <w:spacing w:after="240" w:line="276" w:lineRule="auto"/>
              <w:rPr>
                <w:sz w:val="24"/>
                <w:lang w:val="ru-RU"/>
              </w:rPr>
            </w:pPr>
            <w:r w:rsidRPr="002E7AF8">
              <w:rPr>
                <w:rStyle w:val="Zag11"/>
                <w:rFonts w:eastAsia="@Arial Unicode MS"/>
                <w:sz w:val="24"/>
                <w:lang w:val="ru-RU"/>
              </w:rPr>
              <w:t>2.2.2.</w:t>
            </w:r>
            <w:r w:rsidR="002F387A">
              <w:rPr>
                <w:rStyle w:val="Zag11"/>
                <w:rFonts w:eastAsia="@Arial Unicode MS"/>
                <w:sz w:val="24"/>
                <w:lang w:val="ru-RU"/>
              </w:rPr>
              <w:t xml:space="preserve">8. </w:t>
            </w:r>
            <w:r w:rsidR="006943FC" w:rsidRPr="002E7AF8">
              <w:rPr>
                <w:sz w:val="24"/>
                <w:lang w:val="ru-RU"/>
              </w:rPr>
              <w:t>Информатика</w:t>
            </w:r>
          </w:p>
        </w:tc>
        <w:tc>
          <w:tcPr>
            <w:tcW w:w="1665" w:type="dxa"/>
          </w:tcPr>
          <w:p w:rsidR="006943FC" w:rsidRPr="00337767" w:rsidRDefault="006943FC" w:rsidP="00A944EA">
            <w:pPr>
              <w:tabs>
                <w:tab w:val="left" w:leader="dot" w:pos="624"/>
              </w:tabs>
              <w:spacing w:after="240" w:line="276" w:lineRule="auto"/>
              <w:jc w:val="center"/>
              <w:rPr>
                <w:rStyle w:val="Zag11"/>
                <w:rFonts w:ascii="Times New Roman" w:eastAsia="@Arial Unicode MS" w:hAnsi="Times New Roman"/>
                <w:lang w:val="ru-RU"/>
              </w:rPr>
            </w:pPr>
          </w:p>
        </w:tc>
      </w:tr>
      <w:tr w:rsidR="006943FC" w:rsidRPr="002F387A" w:rsidTr="00A944EA">
        <w:tc>
          <w:tcPr>
            <w:tcW w:w="7905" w:type="dxa"/>
          </w:tcPr>
          <w:p w:rsidR="006943FC" w:rsidRPr="002E7AF8" w:rsidRDefault="002E7AF8" w:rsidP="00E12AB4">
            <w:pPr>
              <w:spacing w:after="240" w:line="276" w:lineRule="auto"/>
              <w:ind w:firstLine="454"/>
              <w:jc w:val="both"/>
              <w:rPr>
                <w:rFonts w:ascii="Times New Roman" w:hAnsi="Times New Roman"/>
                <w:lang w:val="ru-RU"/>
              </w:rPr>
            </w:pPr>
            <w:r w:rsidRPr="002E7AF8">
              <w:rPr>
                <w:rStyle w:val="Zag11"/>
                <w:rFonts w:ascii="Times New Roman" w:eastAsia="@Arial Unicode MS" w:hAnsi="Times New Roman"/>
                <w:lang w:val="ru-RU"/>
              </w:rPr>
              <w:t>2.2.2.</w:t>
            </w:r>
            <w:r w:rsidR="00E12AB4">
              <w:rPr>
                <w:rStyle w:val="Zag11"/>
                <w:rFonts w:ascii="Times New Roman" w:eastAsia="@Arial Unicode MS" w:hAnsi="Times New Roman"/>
                <w:lang w:val="ru-RU"/>
              </w:rPr>
              <w:t xml:space="preserve">9. </w:t>
            </w:r>
            <w:r w:rsidR="006943FC" w:rsidRPr="002E7AF8">
              <w:rPr>
                <w:rFonts w:ascii="Times New Roman" w:hAnsi="Times New Roman"/>
                <w:lang w:val="ru-RU"/>
              </w:rPr>
              <w:t>Физика</w:t>
            </w:r>
          </w:p>
        </w:tc>
        <w:tc>
          <w:tcPr>
            <w:tcW w:w="1665" w:type="dxa"/>
          </w:tcPr>
          <w:p w:rsidR="006943FC" w:rsidRPr="00337767" w:rsidRDefault="006943FC" w:rsidP="00A944EA">
            <w:pPr>
              <w:tabs>
                <w:tab w:val="left" w:leader="dot" w:pos="624"/>
              </w:tabs>
              <w:spacing w:after="240" w:line="276" w:lineRule="auto"/>
              <w:jc w:val="center"/>
              <w:rPr>
                <w:rStyle w:val="Zag11"/>
                <w:rFonts w:ascii="Times New Roman" w:eastAsia="@Arial Unicode MS" w:hAnsi="Times New Roman"/>
                <w:lang w:val="ru-RU"/>
              </w:rPr>
            </w:pPr>
          </w:p>
        </w:tc>
      </w:tr>
      <w:tr w:rsidR="006943FC" w:rsidRPr="002F387A" w:rsidTr="00A944EA">
        <w:tc>
          <w:tcPr>
            <w:tcW w:w="7905" w:type="dxa"/>
          </w:tcPr>
          <w:p w:rsidR="006943FC" w:rsidRPr="002E7AF8" w:rsidRDefault="002E7AF8" w:rsidP="00A944EA">
            <w:pPr>
              <w:spacing w:after="240" w:line="276" w:lineRule="auto"/>
              <w:ind w:firstLine="454"/>
              <w:jc w:val="both"/>
              <w:rPr>
                <w:rFonts w:ascii="Times New Roman" w:hAnsi="Times New Roman"/>
                <w:lang w:val="ru-RU"/>
              </w:rPr>
            </w:pPr>
            <w:r w:rsidRPr="002E7AF8">
              <w:rPr>
                <w:rStyle w:val="Zag11"/>
                <w:rFonts w:ascii="Times New Roman" w:eastAsia="@Arial Unicode MS" w:hAnsi="Times New Roman"/>
                <w:lang w:val="ru-RU"/>
              </w:rPr>
              <w:t>2.2.2.</w:t>
            </w:r>
            <w:r w:rsidR="00E12AB4">
              <w:rPr>
                <w:rStyle w:val="Zag11"/>
                <w:rFonts w:ascii="Times New Roman" w:eastAsia="@Arial Unicode MS" w:hAnsi="Times New Roman"/>
                <w:lang w:val="ru-RU"/>
              </w:rPr>
              <w:t>10</w:t>
            </w:r>
            <w:r w:rsidR="002F387A">
              <w:rPr>
                <w:rStyle w:val="Zag11"/>
                <w:rFonts w:ascii="Times New Roman" w:eastAsia="@Arial Unicode MS" w:hAnsi="Times New Roman"/>
                <w:lang w:val="ru-RU"/>
              </w:rPr>
              <w:t xml:space="preserve">. </w:t>
            </w:r>
            <w:r w:rsidR="006943FC" w:rsidRPr="002E7AF8">
              <w:rPr>
                <w:rFonts w:ascii="Times New Roman" w:hAnsi="Times New Roman"/>
                <w:lang w:val="ru-RU"/>
              </w:rPr>
              <w:t>Биология</w:t>
            </w:r>
          </w:p>
        </w:tc>
        <w:tc>
          <w:tcPr>
            <w:tcW w:w="1665" w:type="dxa"/>
          </w:tcPr>
          <w:p w:rsidR="006943FC" w:rsidRPr="00337767" w:rsidRDefault="006943FC" w:rsidP="00A944EA">
            <w:pPr>
              <w:tabs>
                <w:tab w:val="left" w:leader="dot" w:pos="624"/>
              </w:tabs>
              <w:spacing w:after="240" w:line="276" w:lineRule="auto"/>
              <w:jc w:val="center"/>
              <w:rPr>
                <w:rStyle w:val="Zag11"/>
                <w:rFonts w:ascii="Times New Roman" w:eastAsia="@Arial Unicode MS" w:hAnsi="Times New Roman"/>
                <w:lang w:val="ru-RU"/>
              </w:rPr>
            </w:pPr>
          </w:p>
        </w:tc>
      </w:tr>
      <w:tr w:rsidR="006943FC" w:rsidRPr="002F387A" w:rsidTr="00A944EA">
        <w:tc>
          <w:tcPr>
            <w:tcW w:w="7905" w:type="dxa"/>
          </w:tcPr>
          <w:p w:rsidR="006943FC" w:rsidRPr="002E7AF8" w:rsidRDefault="002E7AF8" w:rsidP="00A944EA">
            <w:pPr>
              <w:spacing w:after="240" w:line="276" w:lineRule="auto"/>
              <w:ind w:firstLine="454"/>
              <w:jc w:val="both"/>
              <w:rPr>
                <w:rFonts w:ascii="Times New Roman" w:hAnsi="Times New Roman"/>
                <w:lang w:val="ru-RU"/>
              </w:rPr>
            </w:pPr>
            <w:r w:rsidRPr="002E7AF8">
              <w:rPr>
                <w:rStyle w:val="Zag11"/>
                <w:rFonts w:ascii="Times New Roman" w:eastAsia="@Arial Unicode MS" w:hAnsi="Times New Roman"/>
                <w:lang w:val="ru-RU"/>
              </w:rPr>
              <w:t>2.2.2.1</w:t>
            </w:r>
            <w:r w:rsidR="00E12AB4">
              <w:rPr>
                <w:rStyle w:val="Zag11"/>
                <w:rFonts w:ascii="Times New Roman" w:eastAsia="@Arial Unicode MS" w:hAnsi="Times New Roman"/>
                <w:lang w:val="ru-RU"/>
              </w:rPr>
              <w:t>1</w:t>
            </w:r>
            <w:r w:rsidR="002F387A">
              <w:rPr>
                <w:rStyle w:val="Zag11"/>
                <w:rFonts w:ascii="Times New Roman" w:eastAsia="@Arial Unicode MS" w:hAnsi="Times New Roman"/>
                <w:lang w:val="ru-RU"/>
              </w:rPr>
              <w:t xml:space="preserve">. </w:t>
            </w:r>
            <w:r w:rsidR="006943FC" w:rsidRPr="002E7AF8">
              <w:rPr>
                <w:rFonts w:ascii="Times New Roman" w:hAnsi="Times New Roman"/>
                <w:lang w:val="ru-RU"/>
              </w:rPr>
              <w:t>Химия</w:t>
            </w:r>
          </w:p>
        </w:tc>
        <w:tc>
          <w:tcPr>
            <w:tcW w:w="1665" w:type="dxa"/>
          </w:tcPr>
          <w:p w:rsidR="006943FC" w:rsidRPr="00337767" w:rsidRDefault="006943FC" w:rsidP="00A944EA">
            <w:pPr>
              <w:tabs>
                <w:tab w:val="left" w:leader="dot" w:pos="624"/>
              </w:tabs>
              <w:spacing w:after="240" w:line="276" w:lineRule="auto"/>
              <w:jc w:val="center"/>
              <w:rPr>
                <w:rStyle w:val="Zag11"/>
                <w:rFonts w:ascii="Times New Roman" w:eastAsia="@Arial Unicode MS" w:hAnsi="Times New Roman"/>
                <w:lang w:val="ru-RU"/>
              </w:rPr>
            </w:pPr>
          </w:p>
        </w:tc>
      </w:tr>
      <w:tr w:rsidR="006943FC" w:rsidRPr="002F387A" w:rsidTr="00A944EA">
        <w:tc>
          <w:tcPr>
            <w:tcW w:w="7905" w:type="dxa"/>
          </w:tcPr>
          <w:p w:rsidR="006943FC" w:rsidRPr="002E7AF8" w:rsidRDefault="002E7AF8" w:rsidP="00A944EA">
            <w:pPr>
              <w:pStyle w:val="a4"/>
              <w:spacing w:after="240" w:line="276" w:lineRule="auto"/>
              <w:rPr>
                <w:sz w:val="24"/>
                <w:lang w:val="ru-RU"/>
              </w:rPr>
            </w:pPr>
            <w:r w:rsidRPr="002E7AF8">
              <w:rPr>
                <w:rStyle w:val="Zag11"/>
                <w:rFonts w:eastAsia="@Arial Unicode MS"/>
                <w:sz w:val="24"/>
                <w:lang w:val="ru-RU"/>
              </w:rPr>
              <w:t>2.2.2.1</w:t>
            </w:r>
            <w:r w:rsidR="00E12AB4">
              <w:rPr>
                <w:rStyle w:val="Zag11"/>
                <w:rFonts w:eastAsia="@Arial Unicode MS"/>
                <w:sz w:val="24"/>
                <w:lang w:val="ru-RU"/>
              </w:rPr>
              <w:t>2</w:t>
            </w:r>
            <w:r w:rsidR="002F387A">
              <w:rPr>
                <w:rStyle w:val="Zag11"/>
                <w:rFonts w:eastAsia="@Arial Unicode MS"/>
                <w:sz w:val="24"/>
                <w:lang w:val="ru-RU"/>
              </w:rPr>
              <w:t xml:space="preserve">. </w:t>
            </w:r>
            <w:r w:rsidR="006943FC" w:rsidRPr="002E7AF8">
              <w:rPr>
                <w:sz w:val="24"/>
                <w:lang w:val="ru-RU"/>
              </w:rPr>
              <w:t>Изобразительное искусство</w:t>
            </w:r>
          </w:p>
        </w:tc>
        <w:tc>
          <w:tcPr>
            <w:tcW w:w="1665" w:type="dxa"/>
          </w:tcPr>
          <w:p w:rsidR="006943FC" w:rsidRPr="00337767" w:rsidRDefault="006943FC" w:rsidP="00A944EA">
            <w:pPr>
              <w:tabs>
                <w:tab w:val="left" w:leader="dot" w:pos="624"/>
              </w:tabs>
              <w:spacing w:after="240" w:line="276" w:lineRule="auto"/>
              <w:jc w:val="center"/>
              <w:rPr>
                <w:rStyle w:val="Zag11"/>
                <w:rFonts w:ascii="Times New Roman" w:eastAsia="@Arial Unicode MS" w:hAnsi="Times New Roman"/>
                <w:lang w:val="ru-RU"/>
              </w:rPr>
            </w:pPr>
          </w:p>
        </w:tc>
      </w:tr>
      <w:tr w:rsidR="006943FC" w:rsidRPr="002F387A" w:rsidTr="00A944EA">
        <w:tc>
          <w:tcPr>
            <w:tcW w:w="7905" w:type="dxa"/>
          </w:tcPr>
          <w:p w:rsidR="006943FC" w:rsidRPr="002E7AF8" w:rsidRDefault="002E7AF8" w:rsidP="00A944EA">
            <w:pPr>
              <w:spacing w:after="240" w:line="276" w:lineRule="auto"/>
              <w:ind w:firstLine="454"/>
              <w:jc w:val="both"/>
              <w:rPr>
                <w:rFonts w:ascii="Times New Roman" w:hAnsi="Times New Roman"/>
                <w:lang w:val="ru-RU"/>
              </w:rPr>
            </w:pPr>
            <w:r w:rsidRPr="002E7AF8">
              <w:rPr>
                <w:rStyle w:val="Zag11"/>
                <w:rFonts w:ascii="Times New Roman" w:eastAsia="@Arial Unicode MS" w:hAnsi="Times New Roman"/>
                <w:lang w:val="ru-RU"/>
              </w:rPr>
              <w:t>2.2.2.1</w:t>
            </w:r>
            <w:r w:rsidR="00E12AB4">
              <w:rPr>
                <w:rStyle w:val="Zag11"/>
                <w:rFonts w:ascii="Times New Roman" w:eastAsia="@Arial Unicode MS" w:hAnsi="Times New Roman"/>
                <w:lang w:val="ru-RU"/>
              </w:rPr>
              <w:t>3</w:t>
            </w:r>
            <w:r w:rsidR="002F387A">
              <w:rPr>
                <w:rStyle w:val="Zag11"/>
                <w:rFonts w:ascii="Times New Roman" w:eastAsia="@Arial Unicode MS" w:hAnsi="Times New Roman"/>
                <w:lang w:val="ru-RU"/>
              </w:rPr>
              <w:t xml:space="preserve">. </w:t>
            </w:r>
            <w:r w:rsidR="006943FC" w:rsidRPr="002E7AF8">
              <w:rPr>
                <w:rFonts w:ascii="Times New Roman" w:hAnsi="Times New Roman"/>
                <w:lang w:val="ru-RU"/>
              </w:rPr>
              <w:t>Музыка</w:t>
            </w:r>
          </w:p>
        </w:tc>
        <w:tc>
          <w:tcPr>
            <w:tcW w:w="1665" w:type="dxa"/>
          </w:tcPr>
          <w:p w:rsidR="006943FC" w:rsidRPr="00337767" w:rsidRDefault="006943FC" w:rsidP="00A944EA">
            <w:pPr>
              <w:tabs>
                <w:tab w:val="left" w:leader="dot" w:pos="624"/>
              </w:tabs>
              <w:spacing w:after="240" w:line="276" w:lineRule="auto"/>
              <w:jc w:val="center"/>
              <w:rPr>
                <w:rStyle w:val="Zag11"/>
                <w:rFonts w:ascii="Times New Roman" w:eastAsia="@Arial Unicode MS" w:hAnsi="Times New Roman"/>
                <w:lang w:val="ru-RU"/>
              </w:rPr>
            </w:pPr>
          </w:p>
        </w:tc>
      </w:tr>
      <w:tr w:rsidR="006943FC" w:rsidRPr="002F387A" w:rsidTr="00A944EA">
        <w:tc>
          <w:tcPr>
            <w:tcW w:w="7905" w:type="dxa"/>
          </w:tcPr>
          <w:p w:rsidR="006943FC" w:rsidRPr="002E7AF8" w:rsidRDefault="002E7AF8" w:rsidP="00A944EA">
            <w:pPr>
              <w:spacing w:after="240" w:line="276" w:lineRule="auto"/>
              <w:ind w:firstLine="454"/>
              <w:jc w:val="both"/>
              <w:rPr>
                <w:rFonts w:ascii="Times New Roman" w:hAnsi="Times New Roman"/>
                <w:lang w:val="ru-RU"/>
              </w:rPr>
            </w:pPr>
            <w:r w:rsidRPr="002E7AF8">
              <w:rPr>
                <w:rStyle w:val="Zag11"/>
                <w:rFonts w:ascii="Times New Roman" w:eastAsia="@Arial Unicode MS" w:hAnsi="Times New Roman"/>
                <w:lang w:val="ru-RU"/>
              </w:rPr>
              <w:t>2.2.2.1</w:t>
            </w:r>
            <w:r w:rsidR="00E12AB4">
              <w:rPr>
                <w:rStyle w:val="Zag11"/>
                <w:rFonts w:ascii="Times New Roman" w:eastAsia="@Arial Unicode MS" w:hAnsi="Times New Roman"/>
                <w:lang w:val="ru-RU"/>
              </w:rPr>
              <w:t>4</w:t>
            </w:r>
            <w:r w:rsidR="002F387A">
              <w:rPr>
                <w:rStyle w:val="Zag11"/>
                <w:rFonts w:ascii="Times New Roman" w:eastAsia="@Arial Unicode MS" w:hAnsi="Times New Roman"/>
                <w:lang w:val="ru-RU"/>
              </w:rPr>
              <w:t xml:space="preserve">. </w:t>
            </w:r>
            <w:r w:rsidR="006943FC" w:rsidRPr="002E7AF8">
              <w:rPr>
                <w:rFonts w:ascii="Times New Roman" w:hAnsi="Times New Roman"/>
                <w:lang w:val="ru-RU"/>
              </w:rPr>
              <w:t>Технология</w:t>
            </w:r>
          </w:p>
        </w:tc>
        <w:tc>
          <w:tcPr>
            <w:tcW w:w="1665" w:type="dxa"/>
          </w:tcPr>
          <w:p w:rsidR="006943FC" w:rsidRPr="00337767" w:rsidRDefault="006943FC" w:rsidP="00A944EA">
            <w:pPr>
              <w:tabs>
                <w:tab w:val="left" w:leader="dot" w:pos="624"/>
              </w:tabs>
              <w:spacing w:after="240" w:line="276" w:lineRule="auto"/>
              <w:jc w:val="center"/>
              <w:rPr>
                <w:rStyle w:val="Zag11"/>
                <w:rFonts w:ascii="Times New Roman" w:eastAsia="@Arial Unicode MS" w:hAnsi="Times New Roman"/>
                <w:lang w:val="ru-RU"/>
              </w:rPr>
            </w:pPr>
          </w:p>
        </w:tc>
      </w:tr>
      <w:tr w:rsidR="006943FC" w:rsidRPr="002F387A" w:rsidTr="00A944EA">
        <w:tc>
          <w:tcPr>
            <w:tcW w:w="7905" w:type="dxa"/>
          </w:tcPr>
          <w:p w:rsidR="006943FC" w:rsidRPr="002E7AF8" w:rsidRDefault="002E7AF8" w:rsidP="00A944EA">
            <w:pPr>
              <w:spacing w:after="240" w:line="276" w:lineRule="auto"/>
              <w:ind w:firstLine="454"/>
              <w:jc w:val="both"/>
              <w:rPr>
                <w:rFonts w:ascii="Times New Roman" w:hAnsi="Times New Roman"/>
                <w:lang w:val="ru-RU"/>
              </w:rPr>
            </w:pPr>
            <w:r w:rsidRPr="002E7AF8">
              <w:rPr>
                <w:rStyle w:val="Zag11"/>
                <w:rFonts w:ascii="Times New Roman" w:eastAsia="@Arial Unicode MS" w:hAnsi="Times New Roman"/>
                <w:lang w:val="ru-RU"/>
              </w:rPr>
              <w:t>2.2.2.1</w:t>
            </w:r>
            <w:r w:rsidR="00E12AB4">
              <w:rPr>
                <w:rStyle w:val="Zag11"/>
                <w:rFonts w:ascii="Times New Roman" w:eastAsia="@Arial Unicode MS" w:hAnsi="Times New Roman"/>
                <w:lang w:val="ru-RU"/>
              </w:rPr>
              <w:t>5</w:t>
            </w:r>
            <w:r w:rsidR="002F387A">
              <w:rPr>
                <w:rStyle w:val="Zag11"/>
                <w:rFonts w:ascii="Times New Roman" w:eastAsia="@Arial Unicode MS" w:hAnsi="Times New Roman"/>
                <w:lang w:val="ru-RU"/>
              </w:rPr>
              <w:t xml:space="preserve">. </w:t>
            </w:r>
            <w:r w:rsidR="006943FC" w:rsidRPr="002E7AF8">
              <w:rPr>
                <w:rFonts w:ascii="Times New Roman" w:hAnsi="Times New Roman"/>
                <w:lang w:val="ru-RU"/>
              </w:rPr>
              <w:t xml:space="preserve">Физическая культура </w:t>
            </w:r>
          </w:p>
        </w:tc>
        <w:tc>
          <w:tcPr>
            <w:tcW w:w="1665" w:type="dxa"/>
          </w:tcPr>
          <w:p w:rsidR="006943FC" w:rsidRPr="00337767" w:rsidRDefault="006943FC" w:rsidP="00A944EA">
            <w:pPr>
              <w:tabs>
                <w:tab w:val="left" w:leader="dot" w:pos="624"/>
              </w:tabs>
              <w:spacing w:after="240" w:line="276" w:lineRule="auto"/>
              <w:jc w:val="center"/>
              <w:rPr>
                <w:rStyle w:val="Zag11"/>
                <w:rFonts w:ascii="Times New Roman" w:eastAsia="@Arial Unicode MS" w:hAnsi="Times New Roman"/>
                <w:lang w:val="ru-RU"/>
              </w:rPr>
            </w:pPr>
          </w:p>
        </w:tc>
      </w:tr>
      <w:tr w:rsidR="006943FC" w:rsidRPr="002F387A" w:rsidTr="00A944EA">
        <w:tc>
          <w:tcPr>
            <w:tcW w:w="7905" w:type="dxa"/>
          </w:tcPr>
          <w:p w:rsidR="006943FC" w:rsidRPr="002E7AF8" w:rsidRDefault="002E7AF8" w:rsidP="00A944EA">
            <w:pPr>
              <w:spacing w:after="240" w:line="276" w:lineRule="auto"/>
              <w:ind w:firstLine="454"/>
              <w:jc w:val="both"/>
              <w:rPr>
                <w:rFonts w:ascii="Times New Roman" w:hAnsi="Times New Roman"/>
                <w:lang w:val="ru-RU"/>
              </w:rPr>
            </w:pPr>
            <w:r w:rsidRPr="002E7AF8">
              <w:rPr>
                <w:rStyle w:val="Zag11"/>
                <w:rFonts w:ascii="Times New Roman" w:eastAsia="@Arial Unicode MS" w:hAnsi="Times New Roman"/>
                <w:lang w:val="ru-RU"/>
              </w:rPr>
              <w:t>2.2.2.1</w:t>
            </w:r>
            <w:r w:rsidR="00E12AB4">
              <w:rPr>
                <w:rStyle w:val="Zag11"/>
                <w:rFonts w:ascii="Times New Roman" w:eastAsia="@Arial Unicode MS" w:hAnsi="Times New Roman"/>
                <w:lang w:val="ru-RU"/>
              </w:rPr>
              <w:t>6</w:t>
            </w:r>
            <w:r w:rsidR="002F387A">
              <w:rPr>
                <w:rStyle w:val="Zag11"/>
                <w:rFonts w:ascii="Times New Roman" w:eastAsia="@Arial Unicode MS" w:hAnsi="Times New Roman"/>
                <w:lang w:val="ru-RU"/>
              </w:rPr>
              <w:t xml:space="preserve">. </w:t>
            </w:r>
            <w:r w:rsidR="006943FC" w:rsidRPr="002E7AF8">
              <w:rPr>
                <w:rFonts w:ascii="Times New Roman" w:hAnsi="Times New Roman"/>
                <w:lang w:val="ru-RU"/>
              </w:rPr>
              <w:t>Основы безопасности жизнедеятельности</w:t>
            </w:r>
          </w:p>
        </w:tc>
        <w:tc>
          <w:tcPr>
            <w:tcW w:w="1665" w:type="dxa"/>
          </w:tcPr>
          <w:p w:rsidR="006943FC" w:rsidRPr="00337767" w:rsidRDefault="006943FC" w:rsidP="00A944EA">
            <w:pPr>
              <w:tabs>
                <w:tab w:val="left" w:leader="dot" w:pos="624"/>
              </w:tabs>
              <w:spacing w:after="240" w:line="276" w:lineRule="auto"/>
              <w:jc w:val="center"/>
              <w:rPr>
                <w:rStyle w:val="Zag11"/>
                <w:rFonts w:ascii="Times New Roman" w:eastAsia="@Arial Unicode MS" w:hAnsi="Times New Roman"/>
                <w:lang w:val="ru-RU"/>
              </w:rPr>
            </w:pPr>
          </w:p>
        </w:tc>
      </w:tr>
      <w:tr w:rsidR="00261813" w:rsidRPr="002F387A" w:rsidTr="00A944EA">
        <w:tc>
          <w:tcPr>
            <w:tcW w:w="7905" w:type="dxa"/>
          </w:tcPr>
          <w:p w:rsidR="00261813" w:rsidRPr="002E7AF8" w:rsidRDefault="002E7AF8" w:rsidP="00A944EA">
            <w:pPr>
              <w:spacing w:after="240" w:line="276" w:lineRule="auto"/>
              <w:ind w:firstLine="454"/>
              <w:jc w:val="both"/>
              <w:rPr>
                <w:rFonts w:ascii="Times New Roman" w:hAnsi="Times New Roman"/>
                <w:color w:val="FF0000"/>
                <w:lang w:val="ru-RU"/>
              </w:rPr>
            </w:pPr>
            <w:r w:rsidRPr="002E7AF8">
              <w:rPr>
                <w:rStyle w:val="Zag11"/>
                <w:rFonts w:ascii="Times New Roman" w:eastAsia="@Arial Unicode MS" w:hAnsi="Times New Roman"/>
                <w:lang w:val="ru-RU"/>
              </w:rPr>
              <w:t>2.2.2.1</w:t>
            </w:r>
            <w:r w:rsidR="00E12AB4">
              <w:rPr>
                <w:rStyle w:val="Zag11"/>
                <w:rFonts w:ascii="Times New Roman" w:eastAsia="@Arial Unicode MS" w:hAnsi="Times New Roman"/>
                <w:lang w:val="ru-RU"/>
              </w:rPr>
              <w:t>7</w:t>
            </w:r>
            <w:r w:rsidR="002F387A">
              <w:rPr>
                <w:rStyle w:val="Zag11"/>
                <w:rFonts w:ascii="Times New Roman" w:eastAsia="@Arial Unicode MS" w:hAnsi="Times New Roman"/>
                <w:lang w:val="ru-RU"/>
              </w:rPr>
              <w:t xml:space="preserve">. </w:t>
            </w:r>
            <w:r w:rsidR="00261813" w:rsidRPr="008E5AB4">
              <w:rPr>
                <w:rFonts w:ascii="Times New Roman" w:hAnsi="Times New Roman"/>
                <w:lang w:val="ru-RU"/>
              </w:rPr>
              <w:t>Кубановедение</w:t>
            </w:r>
          </w:p>
        </w:tc>
        <w:tc>
          <w:tcPr>
            <w:tcW w:w="1665" w:type="dxa"/>
          </w:tcPr>
          <w:p w:rsidR="00261813" w:rsidRPr="00337767" w:rsidRDefault="00261813" w:rsidP="00A944EA">
            <w:pPr>
              <w:tabs>
                <w:tab w:val="left" w:leader="dot" w:pos="624"/>
              </w:tabs>
              <w:spacing w:after="240" w:line="276" w:lineRule="auto"/>
              <w:jc w:val="center"/>
              <w:rPr>
                <w:rStyle w:val="Zag11"/>
                <w:rFonts w:ascii="Times New Roman" w:eastAsia="@Arial Unicode MS" w:hAnsi="Times New Roman"/>
                <w:lang w:val="ru-RU"/>
              </w:rPr>
            </w:pPr>
          </w:p>
        </w:tc>
      </w:tr>
      <w:tr w:rsidR="006943FC" w:rsidRPr="00D803F0" w:rsidTr="00A944EA">
        <w:tc>
          <w:tcPr>
            <w:tcW w:w="7905" w:type="dxa"/>
          </w:tcPr>
          <w:p w:rsidR="006943FC" w:rsidRPr="00337767" w:rsidRDefault="006943FC" w:rsidP="00A944EA">
            <w:pPr>
              <w:spacing w:after="240" w:line="276" w:lineRule="auto"/>
              <w:ind w:firstLine="454"/>
              <w:jc w:val="both"/>
              <w:rPr>
                <w:rFonts w:ascii="Times New Roman" w:hAnsi="Times New Roman"/>
                <w:b/>
                <w:lang w:val="ru-RU"/>
              </w:rPr>
            </w:pPr>
            <w:r w:rsidRPr="00337767">
              <w:rPr>
                <w:rFonts w:ascii="Times New Roman" w:hAnsi="Times New Roman"/>
                <w:b/>
                <w:lang w:val="ru-RU"/>
              </w:rPr>
              <w:t>2.3. Программа воспитания и социализации обучающихся</w:t>
            </w:r>
          </w:p>
        </w:tc>
        <w:tc>
          <w:tcPr>
            <w:tcW w:w="1665" w:type="dxa"/>
          </w:tcPr>
          <w:p w:rsidR="006943FC" w:rsidRPr="00337767" w:rsidRDefault="006943FC" w:rsidP="00A944EA">
            <w:pPr>
              <w:tabs>
                <w:tab w:val="left" w:leader="dot" w:pos="624"/>
              </w:tabs>
              <w:spacing w:after="240" w:line="276" w:lineRule="auto"/>
              <w:jc w:val="center"/>
              <w:rPr>
                <w:rStyle w:val="Zag11"/>
                <w:rFonts w:ascii="Times New Roman" w:eastAsia="@Arial Unicode MS" w:hAnsi="Times New Roman"/>
                <w:lang w:val="ru-RU"/>
              </w:rPr>
            </w:pPr>
          </w:p>
        </w:tc>
      </w:tr>
      <w:tr w:rsidR="006943FC" w:rsidRPr="00D803F0" w:rsidTr="00A944EA">
        <w:tc>
          <w:tcPr>
            <w:tcW w:w="7905" w:type="dxa"/>
          </w:tcPr>
          <w:p w:rsidR="006943FC" w:rsidRPr="00337767" w:rsidRDefault="006943FC" w:rsidP="00A944EA">
            <w:pPr>
              <w:spacing w:after="240" w:line="276" w:lineRule="auto"/>
              <w:ind w:firstLine="454"/>
              <w:jc w:val="both"/>
              <w:rPr>
                <w:rFonts w:ascii="Times New Roman" w:hAnsi="Times New Roman"/>
                <w:lang w:val="ru-RU"/>
              </w:rPr>
            </w:pPr>
            <w:r w:rsidRPr="00337767">
              <w:rPr>
                <w:rFonts w:ascii="Times New Roman" w:hAnsi="Times New Roman"/>
                <w:lang w:val="ru-RU"/>
              </w:rPr>
              <w:t>2.3.1. Цель и задачи воспитания и социализации обучающихся</w:t>
            </w:r>
          </w:p>
        </w:tc>
        <w:tc>
          <w:tcPr>
            <w:tcW w:w="1665" w:type="dxa"/>
          </w:tcPr>
          <w:p w:rsidR="006943FC" w:rsidRPr="00337767" w:rsidRDefault="006943FC" w:rsidP="00A944EA">
            <w:pPr>
              <w:tabs>
                <w:tab w:val="left" w:leader="dot" w:pos="624"/>
              </w:tabs>
              <w:spacing w:after="240" w:line="276" w:lineRule="auto"/>
              <w:jc w:val="center"/>
              <w:rPr>
                <w:rStyle w:val="Zag11"/>
                <w:rFonts w:ascii="Times New Roman" w:eastAsia="@Arial Unicode MS" w:hAnsi="Times New Roman"/>
                <w:lang w:val="ru-RU"/>
              </w:rPr>
            </w:pPr>
          </w:p>
        </w:tc>
      </w:tr>
      <w:tr w:rsidR="006943FC" w:rsidRPr="00D803F0" w:rsidTr="00A944EA">
        <w:tc>
          <w:tcPr>
            <w:tcW w:w="7905" w:type="dxa"/>
          </w:tcPr>
          <w:p w:rsidR="006943FC" w:rsidRPr="00337767" w:rsidRDefault="006943FC" w:rsidP="00A944EA">
            <w:pPr>
              <w:spacing w:after="240" w:line="276" w:lineRule="auto"/>
              <w:ind w:firstLine="454"/>
              <w:jc w:val="both"/>
              <w:rPr>
                <w:rFonts w:ascii="Times New Roman" w:hAnsi="Times New Roman"/>
                <w:lang w:val="ru-RU"/>
              </w:rPr>
            </w:pPr>
            <w:r w:rsidRPr="00337767">
              <w:rPr>
                <w:rFonts w:ascii="Times New Roman" w:hAnsi="Times New Roman"/>
                <w:lang w:val="ru-RU"/>
              </w:rPr>
              <w:t>2.3.2. Основные направления и ценностные основы воспитания и социализации обучающихся</w:t>
            </w:r>
          </w:p>
        </w:tc>
        <w:tc>
          <w:tcPr>
            <w:tcW w:w="1665" w:type="dxa"/>
          </w:tcPr>
          <w:p w:rsidR="006943FC" w:rsidRPr="00337767" w:rsidRDefault="006943FC" w:rsidP="00A944EA">
            <w:pPr>
              <w:tabs>
                <w:tab w:val="left" w:leader="dot" w:pos="624"/>
              </w:tabs>
              <w:spacing w:after="240" w:line="276" w:lineRule="auto"/>
              <w:jc w:val="center"/>
              <w:rPr>
                <w:rStyle w:val="Zag11"/>
                <w:rFonts w:ascii="Times New Roman" w:eastAsia="@Arial Unicode MS" w:hAnsi="Times New Roman"/>
                <w:lang w:val="ru-RU"/>
              </w:rPr>
            </w:pPr>
          </w:p>
        </w:tc>
      </w:tr>
      <w:tr w:rsidR="006943FC" w:rsidRPr="00D803F0" w:rsidTr="00A944EA">
        <w:tc>
          <w:tcPr>
            <w:tcW w:w="7905" w:type="dxa"/>
          </w:tcPr>
          <w:p w:rsidR="006943FC" w:rsidRPr="00337767" w:rsidRDefault="006943FC" w:rsidP="00A944EA">
            <w:pPr>
              <w:spacing w:after="240" w:line="276" w:lineRule="auto"/>
              <w:ind w:firstLine="454"/>
              <w:jc w:val="both"/>
              <w:rPr>
                <w:rFonts w:ascii="Times New Roman" w:hAnsi="Times New Roman"/>
                <w:lang w:val="ru-RU"/>
              </w:rPr>
            </w:pPr>
            <w:r w:rsidRPr="00337767">
              <w:rPr>
                <w:rFonts w:ascii="Times New Roman" w:hAnsi="Times New Roman"/>
                <w:lang w:val="ru-RU"/>
              </w:rPr>
              <w:t>2.3.3. Принципы и особенности организации содержания воспитания и социализации обучающихся</w:t>
            </w:r>
          </w:p>
        </w:tc>
        <w:tc>
          <w:tcPr>
            <w:tcW w:w="1665" w:type="dxa"/>
          </w:tcPr>
          <w:p w:rsidR="006943FC" w:rsidRPr="00337767" w:rsidRDefault="006943FC" w:rsidP="00A944EA">
            <w:pPr>
              <w:tabs>
                <w:tab w:val="left" w:leader="dot" w:pos="624"/>
              </w:tabs>
              <w:spacing w:after="240" w:line="276" w:lineRule="auto"/>
              <w:jc w:val="center"/>
              <w:rPr>
                <w:rStyle w:val="Zag11"/>
                <w:rFonts w:ascii="Times New Roman" w:eastAsia="@Arial Unicode MS" w:hAnsi="Times New Roman"/>
                <w:lang w:val="ru-RU"/>
              </w:rPr>
            </w:pPr>
          </w:p>
        </w:tc>
      </w:tr>
      <w:tr w:rsidR="006943FC" w:rsidRPr="00D803F0" w:rsidTr="00A944EA">
        <w:tc>
          <w:tcPr>
            <w:tcW w:w="7905" w:type="dxa"/>
          </w:tcPr>
          <w:p w:rsidR="006943FC" w:rsidRPr="00337767" w:rsidRDefault="006943FC" w:rsidP="00A944EA">
            <w:pPr>
              <w:spacing w:after="240" w:line="276" w:lineRule="auto"/>
              <w:ind w:firstLine="454"/>
              <w:jc w:val="both"/>
              <w:rPr>
                <w:rFonts w:ascii="Times New Roman" w:hAnsi="Times New Roman"/>
                <w:lang w:val="ru-RU"/>
              </w:rPr>
            </w:pPr>
            <w:r w:rsidRPr="00337767">
              <w:rPr>
                <w:rFonts w:ascii="Times New Roman" w:hAnsi="Times New Roman"/>
                <w:lang w:val="ru-RU"/>
              </w:rPr>
              <w:t>2.3.4. Основное содержание духовно-нравственного развития и воспитания обучающихся</w:t>
            </w:r>
          </w:p>
        </w:tc>
        <w:tc>
          <w:tcPr>
            <w:tcW w:w="1665" w:type="dxa"/>
          </w:tcPr>
          <w:p w:rsidR="006943FC" w:rsidRPr="00337767" w:rsidRDefault="006943FC" w:rsidP="00A944EA">
            <w:pPr>
              <w:tabs>
                <w:tab w:val="left" w:leader="dot" w:pos="624"/>
              </w:tabs>
              <w:spacing w:after="240" w:line="276" w:lineRule="auto"/>
              <w:jc w:val="center"/>
              <w:rPr>
                <w:rStyle w:val="Zag11"/>
                <w:rFonts w:ascii="Times New Roman" w:eastAsia="@Arial Unicode MS" w:hAnsi="Times New Roman"/>
                <w:lang w:val="ru-RU"/>
              </w:rPr>
            </w:pPr>
          </w:p>
        </w:tc>
      </w:tr>
      <w:tr w:rsidR="006943FC" w:rsidRPr="00D803F0" w:rsidTr="00A944EA">
        <w:tc>
          <w:tcPr>
            <w:tcW w:w="7905" w:type="dxa"/>
          </w:tcPr>
          <w:p w:rsidR="006943FC" w:rsidRPr="00337767" w:rsidRDefault="006943FC" w:rsidP="00A944EA">
            <w:pPr>
              <w:spacing w:after="240" w:line="276" w:lineRule="auto"/>
              <w:ind w:firstLine="454"/>
              <w:jc w:val="both"/>
              <w:rPr>
                <w:rFonts w:ascii="Times New Roman" w:hAnsi="Times New Roman"/>
                <w:lang w:val="ru-RU"/>
              </w:rPr>
            </w:pPr>
            <w:r w:rsidRPr="00337767">
              <w:rPr>
                <w:rFonts w:ascii="Times New Roman" w:hAnsi="Times New Roman"/>
                <w:lang w:val="ru-RU"/>
              </w:rPr>
              <w:t>2.3.5. Виды деятельности и формы занятий с обучающимися</w:t>
            </w:r>
          </w:p>
        </w:tc>
        <w:tc>
          <w:tcPr>
            <w:tcW w:w="1665" w:type="dxa"/>
          </w:tcPr>
          <w:p w:rsidR="006943FC" w:rsidRPr="00337767" w:rsidRDefault="006943FC" w:rsidP="00A944EA">
            <w:pPr>
              <w:tabs>
                <w:tab w:val="left" w:leader="dot" w:pos="624"/>
              </w:tabs>
              <w:spacing w:after="240" w:line="276" w:lineRule="auto"/>
              <w:jc w:val="center"/>
              <w:rPr>
                <w:rStyle w:val="Zag11"/>
                <w:rFonts w:ascii="Times New Roman" w:eastAsia="@Arial Unicode MS" w:hAnsi="Times New Roman"/>
                <w:lang w:val="ru-RU"/>
              </w:rPr>
            </w:pPr>
          </w:p>
        </w:tc>
      </w:tr>
      <w:tr w:rsidR="006943FC" w:rsidRPr="00D803F0" w:rsidTr="00A944EA">
        <w:tc>
          <w:tcPr>
            <w:tcW w:w="7905" w:type="dxa"/>
          </w:tcPr>
          <w:p w:rsidR="006943FC" w:rsidRPr="00337767" w:rsidRDefault="006943FC" w:rsidP="00A944EA">
            <w:pPr>
              <w:spacing w:after="240" w:line="276" w:lineRule="auto"/>
              <w:ind w:firstLine="454"/>
              <w:jc w:val="both"/>
              <w:rPr>
                <w:rFonts w:ascii="Times New Roman" w:hAnsi="Times New Roman"/>
                <w:lang w:val="ru-RU"/>
              </w:rPr>
            </w:pPr>
            <w:r w:rsidRPr="00337767">
              <w:rPr>
                <w:rFonts w:ascii="Times New Roman" w:hAnsi="Times New Roman"/>
                <w:lang w:val="ru-RU"/>
              </w:rPr>
              <w:t>2.3.6. Этапы организации социализации обучающихся,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w:t>
            </w:r>
          </w:p>
        </w:tc>
        <w:tc>
          <w:tcPr>
            <w:tcW w:w="1665" w:type="dxa"/>
          </w:tcPr>
          <w:p w:rsidR="006943FC" w:rsidRPr="00337767" w:rsidRDefault="006943FC" w:rsidP="00A944EA">
            <w:pPr>
              <w:tabs>
                <w:tab w:val="left" w:leader="dot" w:pos="624"/>
              </w:tabs>
              <w:spacing w:after="240" w:line="276" w:lineRule="auto"/>
              <w:jc w:val="center"/>
              <w:rPr>
                <w:rStyle w:val="Zag11"/>
                <w:rFonts w:ascii="Times New Roman" w:eastAsia="@Arial Unicode MS" w:hAnsi="Times New Roman"/>
                <w:lang w:val="ru-RU"/>
              </w:rPr>
            </w:pPr>
          </w:p>
        </w:tc>
      </w:tr>
      <w:tr w:rsidR="006943FC" w:rsidRPr="00D803F0" w:rsidTr="00A944EA">
        <w:tc>
          <w:tcPr>
            <w:tcW w:w="7905" w:type="dxa"/>
          </w:tcPr>
          <w:p w:rsidR="006943FC" w:rsidRPr="00337767" w:rsidRDefault="006943FC" w:rsidP="00A944EA">
            <w:pPr>
              <w:spacing w:after="240" w:line="276" w:lineRule="auto"/>
              <w:ind w:firstLine="454"/>
              <w:jc w:val="both"/>
              <w:rPr>
                <w:rFonts w:ascii="Times New Roman" w:hAnsi="Times New Roman"/>
                <w:lang w:val="ru-RU"/>
              </w:rPr>
            </w:pPr>
            <w:r w:rsidRPr="00337767">
              <w:rPr>
                <w:rFonts w:ascii="Times New Roman" w:hAnsi="Times New Roman"/>
                <w:lang w:val="ru-RU"/>
              </w:rPr>
              <w:t>2.3.7. Основные формы организации педагогической поддержки социализации обучающихся</w:t>
            </w:r>
          </w:p>
        </w:tc>
        <w:tc>
          <w:tcPr>
            <w:tcW w:w="1665" w:type="dxa"/>
          </w:tcPr>
          <w:p w:rsidR="006943FC" w:rsidRPr="00337767" w:rsidRDefault="006943FC" w:rsidP="00A944EA">
            <w:pPr>
              <w:tabs>
                <w:tab w:val="left" w:leader="dot" w:pos="624"/>
              </w:tabs>
              <w:spacing w:after="240" w:line="276" w:lineRule="auto"/>
              <w:jc w:val="center"/>
              <w:rPr>
                <w:rStyle w:val="Zag11"/>
                <w:rFonts w:ascii="Times New Roman" w:eastAsia="@Arial Unicode MS" w:hAnsi="Times New Roman"/>
                <w:lang w:val="ru-RU"/>
              </w:rPr>
            </w:pPr>
          </w:p>
        </w:tc>
      </w:tr>
      <w:tr w:rsidR="006943FC" w:rsidRPr="00B93E31" w:rsidTr="00A944EA">
        <w:tc>
          <w:tcPr>
            <w:tcW w:w="7905" w:type="dxa"/>
          </w:tcPr>
          <w:p w:rsidR="006943FC" w:rsidRPr="00337767" w:rsidRDefault="006943FC" w:rsidP="00A944EA">
            <w:pPr>
              <w:spacing w:after="240" w:line="276" w:lineRule="auto"/>
              <w:ind w:firstLine="454"/>
              <w:jc w:val="both"/>
              <w:rPr>
                <w:rFonts w:ascii="Times New Roman" w:hAnsi="Times New Roman"/>
                <w:lang w:val="ru-RU"/>
              </w:rPr>
            </w:pPr>
            <w:r w:rsidRPr="00337767">
              <w:rPr>
                <w:rFonts w:ascii="Times New Roman" w:hAnsi="Times New Roman"/>
                <w:lang w:val="ru-RU"/>
              </w:rPr>
              <w:t>2.3.8. Организация работы по формированию экологически целесообразного, здорового и безопасного образа жизни</w:t>
            </w:r>
          </w:p>
        </w:tc>
        <w:tc>
          <w:tcPr>
            <w:tcW w:w="1665" w:type="dxa"/>
          </w:tcPr>
          <w:p w:rsidR="006943FC" w:rsidRPr="00337767" w:rsidRDefault="006943FC" w:rsidP="00A944EA">
            <w:pPr>
              <w:tabs>
                <w:tab w:val="left" w:leader="dot" w:pos="624"/>
              </w:tabs>
              <w:spacing w:after="240" w:line="276" w:lineRule="auto"/>
              <w:jc w:val="center"/>
              <w:rPr>
                <w:rStyle w:val="Zag11"/>
                <w:rFonts w:ascii="Times New Roman" w:eastAsia="@Arial Unicode MS" w:hAnsi="Times New Roman"/>
                <w:lang w:val="ru-RU"/>
              </w:rPr>
            </w:pPr>
          </w:p>
        </w:tc>
      </w:tr>
      <w:tr w:rsidR="006943FC" w:rsidRPr="00D803F0" w:rsidTr="00A944EA">
        <w:tc>
          <w:tcPr>
            <w:tcW w:w="7905" w:type="dxa"/>
          </w:tcPr>
          <w:p w:rsidR="006943FC" w:rsidRPr="00337767" w:rsidRDefault="006943FC" w:rsidP="00A944EA">
            <w:pPr>
              <w:spacing w:after="240" w:line="276" w:lineRule="auto"/>
              <w:ind w:firstLine="454"/>
              <w:jc w:val="both"/>
              <w:rPr>
                <w:rFonts w:ascii="Times New Roman" w:hAnsi="Times New Roman"/>
                <w:lang w:val="ru-RU"/>
              </w:rPr>
            </w:pPr>
            <w:r w:rsidRPr="00337767">
              <w:rPr>
                <w:rFonts w:ascii="Times New Roman" w:hAnsi="Times New Roman"/>
                <w:lang w:val="ru-RU"/>
              </w:rPr>
              <w:t xml:space="preserve">2.3.9. Деятельность образовательного учреждения в области </w:t>
            </w:r>
            <w:r w:rsidRPr="00337767">
              <w:rPr>
                <w:rFonts w:ascii="Times New Roman" w:hAnsi="Times New Roman"/>
                <w:lang w:val="ru-RU"/>
              </w:rPr>
              <w:lastRenderedPageBreak/>
              <w:t>непрерывного экологического здоровьесберегающего образования обучающихся</w:t>
            </w:r>
          </w:p>
        </w:tc>
        <w:tc>
          <w:tcPr>
            <w:tcW w:w="1665" w:type="dxa"/>
          </w:tcPr>
          <w:p w:rsidR="006943FC" w:rsidRPr="00337767" w:rsidRDefault="006943FC" w:rsidP="00A944EA">
            <w:pPr>
              <w:tabs>
                <w:tab w:val="left" w:leader="dot" w:pos="624"/>
              </w:tabs>
              <w:spacing w:after="240" w:line="276" w:lineRule="auto"/>
              <w:jc w:val="center"/>
              <w:rPr>
                <w:rStyle w:val="Zag11"/>
                <w:rFonts w:ascii="Times New Roman" w:eastAsia="@Arial Unicode MS" w:hAnsi="Times New Roman"/>
                <w:lang w:val="ru-RU"/>
              </w:rPr>
            </w:pPr>
          </w:p>
        </w:tc>
      </w:tr>
      <w:tr w:rsidR="006943FC" w:rsidRPr="00D803F0" w:rsidTr="00A944EA">
        <w:tc>
          <w:tcPr>
            <w:tcW w:w="7905" w:type="dxa"/>
          </w:tcPr>
          <w:p w:rsidR="006943FC" w:rsidRPr="00337767" w:rsidRDefault="006943FC" w:rsidP="00A944EA">
            <w:pPr>
              <w:spacing w:after="240" w:line="276" w:lineRule="auto"/>
              <w:ind w:firstLine="454"/>
              <w:jc w:val="both"/>
              <w:rPr>
                <w:rFonts w:ascii="Times New Roman" w:hAnsi="Times New Roman"/>
                <w:lang w:val="ru-RU"/>
              </w:rPr>
            </w:pPr>
            <w:r w:rsidRPr="00337767">
              <w:rPr>
                <w:rFonts w:ascii="Times New Roman" w:hAnsi="Times New Roman"/>
                <w:lang w:val="ru-RU"/>
              </w:rPr>
              <w:lastRenderedPageBreak/>
              <w:t>2.3.10. Планируемые результаты воспитания и социализации обучающихся</w:t>
            </w:r>
          </w:p>
        </w:tc>
        <w:tc>
          <w:tcPr>
            <w:tcW w:w="1665" w:type="dxa"/>
          </w:tcPr>
          <w:p w:rsidR="006943FC" w:rsidRPr="00337767" w:rsidRDefault="006943FC" w:rsidP="00A944EA">
            <w:pPr>
              <w:tabs>
                <w:tab w:val="left" w:leader="dot" w:pos="624"/>
              </w:tabs>
              <w:spacing w:after="240" w:line="276" w:lineRule="auto"/>
              <w:jc w:val="center"/>
              <w:rPr>
                <w:rStyle w:val="Zag11"/>
                <w:rFonts w:ascii="Times New Roman" w:eastAsia="@Arial Unicode MS" w:hAnsi="Times New Roman"/>
                <w:lang w:val="ru-RU"/>
              </w:rPr>
            </w:pPr>
          </w:p>
        </w:tc>
      </w:tr>
      <w:tr w:rsidR="006943FC" w:rsidRPr="00D803F0" w:rsidTr="00A944EA">
        <w:tc>
          <w:tcPr>
            <w:tcW w:w="7905" w:type="dxa"/>
          </w:tcPr>
          <w:p w:rsidR="006943FC" w:rsidRPr="00337767" w:rsidRDefault="006943FC" w:rsidP="00A944EA">
            <w:pPr>
              <w:spacing w:after="240" w:line="276" w:lineRule="auto"/>
              <w:ind w:firstLine="454"/>
              <w:jc w:val="both"/>
              <w:rPr>
                <w:rFonts w:ascii="Times New Roman" w:hAnsi="Times New Roman"/>
                <w:lang w:val="ru-RU"/>
              </w:rPr>
            </w:pPr>
            <w:r w:rsidRPr="00337767">
              <w:rPr>
                <w:rFonts w:ascii="Times New Roman" w:hAnsi="Times New Roman"/>
                <w:lang w:val="ru-RU"/>
              </w:rPr>
              <w:t>2.3.11. Мониторинг эффективности реализации образовательным учреждением программы воспитания и социализации обучающихся</w:t>
            </w:r>
          </w:p>
        </w:tc>
        <w:tc>
          <w:tcPr>
            <w:tcW w:w="1665" w:type="dxa"/>
          </w:tcPr>
          <w:p w:rsidR="006943FC" w:rsidRPr="00337767" w:rsidRDefault="006943FC" w:rsidP="00A944EA">
            <w:pPr>
              <w:tabs>
                <w:tab w:val="left" w:leader="dot" w:pos="624"/>
              </w:tabs>
              <w:spacing w:after="240" w:line="276" w:lineRule="auto"/>
              <w:jc w:val="center"/>
              <w:rPr>
                <w:rStyle w:val="Zag11"/>
                <w:rFonts w:ascii="Times New Roman" w:eastAsia="@Arial Unicode MS" w:hAnsi="Times New Roman"/>
                <w:lang w:val="ru-RU"/>
              </w:rPr>
            </w:pPr>
          </w:p>
        </w:tc>
      </w:tr>
      <w:tr w:rsidR="006943FC" w:rsidRPr="00D803F0" w:rsidTr="00A944EA">
        <w:tc>
          <w:tcPr>
            <w:tcW w:w="7905" w:type="dxa"/>
          </w:tcPr>
          <w:p w:rsidR="006943FC" w:rsidRPr="00337767" w:rsidRDefault="006943FC" w:rsidP="00A944EA">
            <w:pPr>
              <w:spacing w:after="240" w:line="276" w:lineRule="auto"/>
              <w:ind w:firstLine="454"/>
              <w:jc w:val="both"/>
              <w:rPr>
                <w:rFonts w:ascii="Times New Roman" w:hAnsi="Times New Roman"/>
                <w:lang w:val="ru-RU"/>
              </w:rPr>
            </w:pPr>
            <w:r w:rsidRPr="00337767">
              <w:rPr>
                <w:rFonts w:ascii="Times New Roman" w:hAnsi="Times New Roman"/>
                <w:lang w:val="ru-RU"/>
              </w:rPr>
              <w:t>2.3.12. Методологический инструментарий мониторинга воспитания и социализации обучающихся</w:t>
            </w:r>
          </w:p>
        </w:tc>
        <w:tc>
          <w:tcPr>
            <w:tcW w:w="1665" w:type="dxa"/>
          </w:tcPr>
          <w:p w:rsidR="006943FC" w:rsidRPr="00337767" w:rsidRDefault="006943FC" w:rsidP="00A944EA">
            <w:pPr>
              <w:tabs>
                <w:tab w:val="left" w:leader="dot" w:pos="624"/>
              </w:tabs>
              <w:spacing w:after="240" w:line="276" w:lineRule="auto"/>
              <w:jc w:val="center"/>
              <w:rPr>
                <w:rStyle w:val="Zag11"/>
                <w:rFonts w:ascii="Times New Roman" w:eastAsia="@Arial Unicode MS" w:hAnsi="Times New Roman"/>
                <w:lang w:val="ru-RU"/>
              </w:rPr>
            </w:pPr>
          </w:p>
        </w:tc>
      </w:tr>
      <w:tr w:rsidR="006943FC" w:rsidRPr="00337767" w:rsidTr="00A944EA">
        <w:tc>
          <w:tcPr>
            <w:tcW w:w="7905" w:type="dxa"/>
          </w:tcPr>
          <w:p w:rsidR="006943FC" w:rsidRPr="00337767" w:rsidRDefault="006943FC" w:rsidP="00A944EA">
            <w:pPr>
              <w:spacing w:after="240" w:line="276" w:lineRule="auto"/>
              <w:ind w:firstLine="454"/>
              <w:jc w:val="both"/>
              <w:rPr>
                <w:rFonts w:ascii="Times New Roman" w:hAnsi="Times New Roman"/>
                <w:lang w:val="ru-RU"/>
              </w:rPr>
            </w:pPr>
            <w:r w:rsidRPr="00337767">
              <w:rPr>
                <w:rFonts w:ascii="Times New Roman" w:hAnsi="Times New Roman"/>
                <w:lang w:val="ru-RU"/>
              </w:rPr>
              <w:t>2.4.</w:t>
            </w:r>
            <w:r w:rsidRPr="00337767">
              <w:rPr>
                <w:rFonts w:ascii="Times New Roman" w:hAnsi="Times New Roman"/>
              </w:rPr>
              <w:t> </w:t>
            </w:r>
            <w:r w:rsidRPr="00337767">
              <w:rPr>
                <w:rFonts w:ascii="Times New Roman" w:hAnsi="Times New Roman"/>
                <w:lang w:val="ru-RU"/>
              </w:rPr>
              <w:t xml:space="preserve">Программа коррекционной работы </w:t>
            </w:r>
          </w:p>
        </w:tc>
        <w:tc>
          <w:tcPr>
            <w:tcW w:w="1665" w:type="dxa"/>
          </w:tcPr>
          <w:p w:rsidR="006943FC" w:rsidRPr="00337767" w:rsidRDefault="006943FC" w:rsidP="00A944EA">
            <w:pPr>
              <w:tabs>
                <w:tab w:val="left" w:leader="dot" w:pos="624"/>
              </w:tabs>
              <w:spacing w:after="240" w:line="276" w:lineRule="auto"/>
              <w:jc w:val="center"/>
              <w:rPr>
                <w:rStyle w:val="Zag11"/>
                <w:rFonts w:ascii="Times New Roman" w:eastAsia="@Arial Unicode MS" w:hAnsi="Times New Roman"/>
                <w:lang w:val="ru-RU"/>
              </w:rPr>
            </w:pPr>
          </w:p>
        </w:tc>
      </w:tr>
      <w:tr w:rsidR="006943FC" w:rsidRPr="00337767" w:rsidTr="00A944EA">
        <w:tc>
          <w:tcPr>
            <w:tcW w:w="9570" w:type="dxa"/>
            <w:gridSpan w:val="2"/>
          </w:tcPr>
          <w:p w:rsidR="006943FC" w:rsidRPr="00337767" w:rsidRDefault="006943FC" w:rsidP="00A944EA">
            <w:pPr>
              <w:tabs>
                <w:tab w:val="left" w:leader="dot" w:pos="624"/>
              </w:tabs>
              <w:spacing w:after="240" w:line="276" w:lineRule="auto"/>
              <w:jc w:val="center"/>
              <w:rPr>
                <w:rStyle w:val="Zag11"/>
                <w:rFonts w:ascii="Times New Roman" w:eastAsia="@Arial Unicode MS" w:hAnsi="Times New Roman"/>
                <w:lang w:val="ru-RU"/>
              </w:rPr>
            </w:pPr>
            <w:r w:rsidRPr="00337767">
              <w:rPr>
                <w:rFonts w:ascii="Times New Roman" w:hAnsi="Times New Roman"/>
                <w:b/>
                <w:lang w:val="ru-RU"/>
              </w:rPr>
              <w:t>3.</w:t>
            </w:r>
            <w:r w:rsidRPr="00337767">
              <w:rPr>
                <w:rFonts w:ascii="Times New Roman" w:hAnsi="Times New Roman"/>
                <w:b/>
              </w:rPr>
              <w:t> </w:t>
            </w:r>
            <w:r w:rsidRPr="00337767">
              <w:rPr>
                <w:rFonts w:ascii="Times New Roman" w:hAnsi="Times New Roman"/>
                <w:b/>
                <w:lang w:val="ru-RU"/>
              </w:rPr>
              <w:t>Организационный раздел</w:t>
            </w:r>
          </w:p>
        </w:tc>
      </w:tr>
      <w:tr w:rsidR="006943FC" w:rsidRPr="00B93E31" w:rsidTr="00A944EA">
        <w:tc>
          <w:tcPr>
            <w:tcW w:w="7905" w:type="dxa"/>
          </w:tcPr>
          <w:p w:rsidR="006943FC" w:rsidRPr="00B6243B" w:rsidRDefault="006943FC" w:rsidP="00A944EA">
            <w:pPr>
              <w:spacing w:after="240" w:line="276" w:lineRule="auto"/>
              <w:ind w:firstLine="454"/>
              <w:jc w:val="both"/>
              <w:rPr>
                <w:rFonts w:ascii="Times New Roman" w:hAnsi="Times New Roman"/>
                <w:lang w:val="ru-RU"/>
              </w:rPr>
            </w:pPr>
            <w:r w:rsidRPr="00B6243B">
              <w:rPr>
                <w:rFonts w:ascii="Times New Roman" w:hAnsi="Times New Roman"/>
                <w:lang w:val="ru-RU"/>
              </w:rPr>
              <w:t>3.1.</w:t>
            </w:r>
            <w:r w:rsidRPr="00B6243B">
              <w:rPr>
                <w:rFonts w:ascii="Times New Roman" w:hAnsi="Times New Roman"/>
              </w:rPr>
              <w:t> </w:t>
            </w:r>
            <w:r w:rsidRPr="00B6243B">
              <w:rPr>
                <w:rFonts w:ascii="Times New Roman" w:hAnsi="Times New Roman"/>
                <w:lang w:val="ru-RU"/>
              </w:rPr>
              <w:t>Учебный план основного общего образования</w:t>
            </w:r>
          </w:p>
        </w:tc>
        <w:tc>
          <w:tcPr>
            <w:tcW w:w="1665" w:type="dxa"/>
          </w:tcPr>
          <w:p w:rsidR="006943FC" w:rsidRPr="00337767" w:rsidRDefault="006943FC" w:rsidP="00A944EA">
            <w:pPr>
              <w:tabs>
                <w:tab w:val="left" w:leader="dot" w:pos="624"/>
              </w:tabs>
              <w:spacing w:after="240" w:line="276" w:lineRule="auto"/>
              <w:jc w:val="center"/>
              <w:rPr>
                <w:rStyle w:val="Zag11"/>
                <w:rFonts w:ascii="Times New Roman" w:eastAsia="@Arial Unicode MS" w:hAnsi="Times New Roman"/>
                <w:lang w:val="ru-RU"/>
              </w:rPr>
            </w:pPr>
          </w:p>
        </w:tc>
      </w:tr>
      <w:tr w:rsidR="006943FC" w:rsidRPr="00337767" w:rsidTr="00A944EA">
        <w:tc>
          <w:tcPr>
            <w:tcW w:w="7905" w:type="dxa"/>
          </w:tcPr>
          <w:p w:rsidR="006943FC" w:rsidRPr="00B6243B" w:rsidRDefault="006943FC" w:rsidP="00A944EA">
            <w:pPr>
              <w:spacing w:after="240" w:line="276" w:lineRule="auto"/>
              <w:ind w:firstLine="454"/>
              <w:jc w:val="both"/>
              <w:rPr>
                <w:rFonts w:ascii="Times New Roman" w:hAnsi="Times New Roman"/>
                <w:lang w:val="ru-RU"/>
              </w:rPr>
            </w:pPr>
            <w:r w:rsidRPr="00B6243B">
              <w:rPr>
                <w:rFonts w:ascii="Times New Roman" w:hAnsi="Times New Roman"/>
                <w:lang w:val="ru-RU"/>
              </w:rPr>
              <w:t xml:space="preserve">3.2. Календарный учебный график </w:t>
            </w:r>
          </w:p>
        </w:tc>
        <w:tc>
          <w:tcPr>
            <w:tcW w:w="1665" w:type="dxa"/>
          </w:tcPr>
          <w:p w:rsidR="006943FC" w:rsidRPr="00337767" w:rsidRDefault="006943FC" w:rsidP="00A944EA">
            <w:pPr>
              <w:tabs>
                <w:tab w:val="left" w:leader="dot" w:pos="624"/>
              </w:tabs>
              <w:spacing w:after="240" w:line="276" w:lineRule="auto"/>
              <w:jc w:val="center"/>
              <w:rPr>
                <w:rStyle w:val="Zag11"/>
                <w:rFonts w:ascii="Times New Roman" w:eastAsia="@Arial Unicode MS" w:hAnsi="Times New Roman"/>
                <w:lang w:val="ru-RU"/>
              </w:rPr>
            </w:pPr>
          </w:p>
        </w:tc>
      </w:tr>
      <w:tr w:rsidR="00232555" w:rsidRPr="00B93E31" w:rsidTr="00A944EA">
        <w:tc>
          <w:tcPr>
            <w:tcW w:w="7905" w:type="dxa"/>
          </w:tcPr>
          <w:p w:rsidR="00232555" w:rsidRPr="00B6243B" w:rsidRDefault="00232555" w:rsidP="00A944EA">
            <w:pPr>
              <w:spacing w:after="240" w:line="276" w:lineRule="auto"/>
              <w:ind w:firstLine="454"/>
              <w:jc w:val="both"/>
              <w:rPr>
                <w:rFonts w:ascii="Times New Roman" w:hAnsi="Times New Roman"/>
                <w:lang w:val="ru-RU"/>
              </w:rPr>
            </w:pPr>
            <w:r w:rsidRPr="00B6243B">
              <w:rPr>
                <w:rFonts w:ascii="Times New Roman" w:hAnsi="Times New Roman"/>
                <w:lang w:val="ru-RU"/>
              </w:rPr>
              <w:t>3.2.1. Программа внеурочной деятельности (ФГОС ООО)</w:t>
            </w:r>
          </w:p>
        </w:tc>
        <w:tc>
          <w:tcPr>
            <w:tcW w:w="1665" w:type="dxa"/>
          </w:tcPr>
          <w:p w:rsidR="00232555" w:rsidRPr="00337767" w:rsidRDefault="00232555" w:rsidP="00A944EA">
            <w:pPr>
              <w:tabs>
                <w:tab w:val="left" w:leader="dot" w:pos="624"/>
              </w:tabs>
              <w:spacing w:after="240" w:line="276" w:lineRule="auto"/>
              <w:jc w:val="center"/>
              <w:rPr>
                <w:rStyle w:val="Zag11"/>
                <w:rFonts w:ascii="Times New Roman" w:eastAsia="@Arial Unicode MS" w:hAnsi="Times New Roman"/>
                <w:lang w:val="ru-RU"/>
              </w:rPr>
            </w:pPr>
          </w:p>
        </w:tc>
      </w:tr>
      <w:tr w:rsidR="006943FC" w:rsidRPr="00232555" w:rsidTr="00A944EA">
        <w:tc>
          <w:tcPr>
            <w:tcW w:w="7905" w:type="dxa"/>
          </w:tcPr>
          <w:p w:rsidR="006943FC" w:rsidRPr="00B6243B" w:rsidRDefault="00232555" w:rsidP="00A944EA">
            <w:pPr>
              <w:spacing w:after="240" w:line="276" w:lineRule="auto"/>
              <w:ind w:firstLine="454"/>
              <w:jc w:val="both"/>
              <w:rPr>
                <w:rFonts w:ascii="Times New Roman" w:hAnsi="Times New Roman"/>
                <w:lang w:val="ru-RU"/>
              </w:rPr>
            </w:pPr>
            <w:r w:rsidRPr="00B6243B">
              <w:rPr>
                <w:rFonts w:ascii="Times New Roman" w:hAnsi="Times New Roman"/>
                <w:lang w:val="ru-RU"/>
              </w:rPr>
              <w:t>3.2.2</w:t>
            </w:r>
            <w:r w:rsidR="006943FC" w:rsidRPr="00B6243B">
              <w:rPr>
                <w:rFonts w:ascii="Times New Roman" w:hAnsi="Times New Roman"/>
                <w:lang w:val="ru-RU"/>
              </w:rPr>
              <w:t>. Примерный план внеурочной деятельности</w:t>
            </w:r>
          </w:p>
        </w:tc>
        <w:tc>
          <w:tcPr>
            <w:tcW w:w="1665" w:type="dxa"/>
          </w:tcPr>
          <w:p w:rsidR="006943FC" w:rsidRPr="00337767" w:rsidRDefault="006943FC" w:rsidP="00A944EA">
            <w:pPr>
              <w:tabs>
                <w:tab w:val="left" w:leader="dot" w:pos="624"/>
              </w:tabs>
              <w:spacing w:after="240" w:line="276" w:lineRule="auto"/>
              <w:jc w:val="center"/>
              <w:rPr>
                <w:rStyle w:val="Zag11"/>
                <w:rFonts w:ascii="Times New Roman" w:eastAsia="@Arial Unicode MS" w:hAnsi="Times New Roman"/>
                <w:lang w:val="ru-RU"/>
              </w:rPr>
            </w:pPr>
          </w:p>
        </w:tc>
      </w:tr>
      <w:tr w:rsidR="006943FC" w:rsidRPr="00B93E31" w:rsidTr="00A944EA">
        <w:tc>
          <w:tcPr>
            <w:tcW w:w="7905" w:type="dxa"/>
          </w:tcPr>
          <w:p w:rsidR="006943FC" w:rsidRPr="00337767" w:rsidRDefault="006943FC" w:rsidP="00A944EA">
            <w:pPr>
              <w:spacing w:after="240" w:line="276" w:lineRule="auto"/>
              <w:ind w:firstLine="454"/>
              <w:jc w:val="both"/>
              <w:rPr>
                <w:rFonts w:ascii="Times New Roman" w:hAnsi="Times New Roman"/>
                <w:b/>
                <w:lang w:val="ru-RU"/>
              </w:rPr>
            </w:pPr>
            <w:r w:rsidRPr="00337767">
              <w:rPr>
                <w:rFonts w:ascii="Times New Roman" w:hAnsi="Times New Roman"/>
                <w:b/>
                <w:lang w:val="ru-RU"/>
              </w:rPr>
              <w:t>3.3. Система условий реализации основной образовательной программы основного общего образования</w:t>
            </w:r>
          </w:p>
        </w:tc>
        <w:tc>
          <w:tcPr>
            <w:tcW w:w="1665" w:type="dxa"/>
          </w:tcPr>
          <w:p w:rsidR="006943FC" w:rsidRPr="00337767" w:rsidRDefault="006943FC" w:rsidP="00A944EA">
            <w:pPr>
              <w:tabs>
                <w:tab w:val="left" w:leader="dot" w:pos="624"/>
              </w:tabs>
              <w:spacing w:after="240" w:line="276" w:lineRule="auto"/>
              <w:jc w:val="center"/>
              <w:rPr>
                <w:rStyle w:val="Zag11"/>
                <w:rFonts w:ascii="Times New Roman" w:eastAsia="@Arial Unicode MS" w:hAnsi="Times New Roman"/>
                <w:lang w:val="ru-RU"/>
              </w:rPr>
            </w:pPr>
          </w:p>
        </w:tc>
      </w:tr>
      <w:tr w:rsidR="006943FC" w:rsidRPr="00B93E31" w:rsidTr="00A944EA">
        <w:tc>
          <w:tcPr>
            <w:tcW w:w="7905" w:type="dxa"/>
          </w:tcPr>
          <w:p w:rsidR="006943FC" w:rsidRPr="00337767" w:rsidRDefault="006943FC" w:rsidP="00A944EA">
            <w:pPr>
              <w:spacing w:after="240" w:line="276" w:lineRule="auto"/>
              <w:ind w:firstLine="454"/>
              <w:jc w:val="both"/>
              <w:rPr>
                <w:rFonts w:ascii="Times New Roman" w:hAnsi="Times New Roman"/>
                <w:lang w:val="ru-RU"/>
              </w:rPr>
            </w:pPr>
            <w:r w:rsidRPr="00337767">
              <w:rPr>
                <w:rFonts w:ascii="Times New Roman" w:hAnsi="Times New Roman"/>
                <w:lang w:val="ru-RU"/>
              </w:rPr>
              <w:t>3.3.1. Описание кадровых условий реализации основной образовательной программы основного общего образования</w:t>
            </w:r>
          </w:p>
        </w:tc>
        <w:tc>
          <w:tcPr>
            <w:tcW w:w="1665" w:type="dxa"/>
          </w:tcPr>
          <w:p w:rsidR="006943FC" w:rsidRPr="00337767" w:rsidRDefault="006943FC" w:rsidP="00A944EA">
            <w:pPr>
              <w:tabs>
                <w:tab w:val="left" w:leader="dot" w:pos="624"/>
              </w:tabs>
              <w:spacing w:after="240" w:line="276" w:lineRule="auto"/>
              <w:jc w:val="center"/>
              <w:rPr>
                <w:rStyle w:val="Zag11"/>
                <w:rFonts w:ascii="Times New Roman" w:eastAsia="@Arial Unicode MS" w:hAnsi="Times New Roman"/>
                <w:lang w:val="ru-RU"/>
              </w:rPr>
            </w:pPr>
          </w:p>
        </w:tc>
      </w:tr>
      <w:tr w:rsidR="006943FC" w:rsidRPr="00B93E31" w:rsidTr="00A944EA">
        <w:tc>
          <w:tcPr>
            <w:tcW w:w="7905" w:type="dxa"/>
          </w:tcPr>
          <w:p w:rsidR="006943FC" w:rsidRPr="00337767" w:rsidRDefault="006943FC" w:rsidP="00A944EA">
            <w:pPr>
              <w:spacing w:after="240" w:line="276" w:lineRule="auto"/>
              <w:ind w:firstLine="454"/>
              <w:jc w:val="both"/>
              <w:rPr>
                <w:rFonts w:ascii="Times New Roman" w:hAnsi="Times New Roman"/>
                <w:lang w:val="ru-RU"/>
              </w:rPr>
            </w:pPr>
            <w:r w:rsidRPr="00337767">
              <w:rPr>
                <w:rFonts w:ascii="Times New Roman" w:hAnsi="Times New Roman"/>
                <w:lang w:val="ru-RU"/>
              </w:rPr>
              <w:t>3.3.2. Психолого-педагогические условия реализации основной образовательной программы основного общего образования</w:t>
            </w:r>
          </w:p>
        </w:tc>
        <w:tc>
          <w:tcPr>
            <w:tcW w:w="1665" w:type="dxa"/>
          </w:tcPr>
          <w:p w:rsidR="006943FC" w:rsidRPr="00337767" w:rsidRDefault="006943FC" w:rsidP="00A944EA">
            <w:pPr>
              <w:tabs>
                <w:tab w:val="left" w:leader="dot" w:pos="624"/>
              </w:tabs>
              <w:spacing w:after="240" w:line="276" w:lineRule="auto"/>
              <w:jc w:val="center"/>
              <w:rPr>
                <w:rStyle w:val="Zag11"/>
                <w:rFonts w:ascii="Times New Roman" w:eastAsia="@Arial Unicode MS" w:hAnsi="Times New Roman"/>
                <w:lang w:val="ru-RU"/>
              </w:rPr>
            </w:pPr>
          </w:p>
        </w:tc>
      </w:tr>
      <w:tr w:rsidR="006943FC" w:rsidRPr="00B93E31" w:rsidTr="00A944EA">
        <w:tc>
          <w:tcPr>
            <w:tcW w:w="7905" w:type="dxa"/>
          </w:tcPr>
          <w:p w:rsidR="006943FC" w:rsidRPr="00337767" w:rsidRDefault="006943FC" w:rsidP="00A944EA">
            <w:pPr>
              <w:spacing w:after="240" w:line="276" w:lineRule="auto"/>
              <w:ind w:firstLine="454"/>
              <w:jc w:val="both"/>
              <w:rPr>
                <w:rFonts w:ascii="Times New Roman" w:hAnsi="Times New Roman"/>
                <w:lang w:val="ru-RU"/>
              </w:rPr>
            </w:pPr>
            <w:r w:rsidRPr="00337767">
              <w:rPr>
                <w:rFonts w:ascii="Times New Roman" w:hAnsi="Times New Roman"/>
                <w:lang w:val="ru-RU"/>
              </w:rPr>
              <w:t>3.3.3. Финансовое обеспечение реализации основной образовательной программы основного общего образования</w:t>
            </w:r>
          </w:p>
        </w:tc>
        <w:tc>
          <w:tcPr>
            <w:tcW w:w="1665" w:type="dxa"/>
          </w:tcPr>
          <w:p w:rsidR="006943FC" w:rsidRPr="00337767" w:rsidRDefault="006943FC" w:rsidP="00A944EA">
            <w:pPr>
              <w:tabs>
                <w:tab w:val="left" w:leader="dot" w:pos="624"/>
              </w:tabs>
              <w:spacing w:after="240" w:line="276" w:lineRule="auto"/>
              <w:jc w:val="center"/>
              <w:rPr>
                <w:rStyle w:val="Zag11"/>
                <w:rFonts w:ascii="Times New Roman" w:eastAsia="@Arial Unicode MS" w:hAnsi="Times New Roman"/>
                <w:lang w:val="ru-RU"/>
              </w:rPr>
            </w:pPr>
          </w:p>
        </w:tc>
      </w:tr>
      <w:tr w:rsidR="006943FC" w:rsidRPr="00B93E31" w:rsidTr="00A944EA">
        <w:tc>
          <w:tcPr>
            <w:tcW w:w="7905" w:type="dxa"/>
          </w:tcPr>
          <w:p w:rsidR="006943FC" w:rsidRPr="00337767" w:rsidRDefault="006943FC" w:rsidP="00A944EA">
            <w:pPr>
              <w:spacing w:after="240" w:line="276" w:lineRule="auto"/>
              <w:ind w:firstLine="454"/>
              <w:jc w:val="both"/>
              <w:rPr>
                <w:rFonts w:ascii="Times New Roman" w:hAnsi="Times New Roman"/>
                <w:lang w:val="ru-RU"/>
              </w:rPr>
            </w:pPr>
            <w:r w:rsidRPr="00337767">
              <w:rPr>
                <w:rFonts w:ascii="Times New Roman" w:hAnsi="Times New Roman"/>
                <w:lang w:val="ru-RU"/>
              </w:rPr>
              <w:t>3.3.4. Материально-технические условия реализации основной образовательной программы</w:t>
            </w:r>
          </w:p>
        </w:tc>
        <w:tc>
          <w:tcPr>
            <w:tcW w:w="1665" w:type="dxa"/>
          </w:tcPr>
          <w:p w:rsidR="006943FC" w:rsidRPr="00337767" w:rsidRDefault="006943FC" w:rsidP="00A944EA">
            <w:pPr>
              <w:tabs>
                <w:tab w:val="left" w:leader="dot" w:pos="624"/>
              </w:tabs>
              <w:spacing w:after="240" w:line="276" w:lineRule="auto"/>
              <w:jc w:val="center"/>
              <w:rPr>
                <w:rStyle w:val="Zag11"/>
                <w:rFonts w:ascii="Times New Roman" w:eastAsia="@Arial Unicode MS" w:hAnsi="Times New Roman"/>
                <w:lang w:val="ru-RU"/>
              </w:rPr>
            </w:pPr>
          </w:p>
        </w:tc>
      </w:tr>
      <w:tr w:rsidR="006943FC" w:rsidRPr="00B93E31" w:rsidTr="00A944EA">
        <w:tc>
          <w:tcPr>
            <w:tcW w:w="7905" w:type="dxa"/>
          </w:tcPr>
          <w:p w:rsidR="006943FC" w:rsidRPr="00337767" w:rsidRDefault="006943FC" w:rsidP="00A944EA">
            <w:pPr>
              <w:spacing w:after="240" w:line="276" w:lineRule="auto"/>
              <w:ind w:firstLine="454"/>
              <w:jc w:val="both"/>
              <w:rPr>
                <w:rFonts w:ascii="Times New Roman" w:hAnsi="Times New Roman"/>
                <w:lang w:val="ru-RU"/>
              </w:rPr>
            </w:pPr>
            <w:r w:rsidRPr="00337767">
              <w:rPr>
                <w:rFonts w:ascii="Times New Roman" w:hAnsi="Times New Roman"/>
                <w:lang w:val="ru-RU"/>
              </w:rPr>
              <w:t>3.3.5. Информационно-методические условия реализации основной образовательной программы основного общего образования</w:t>
            </w:r>
          </w:p>
        </w:tc>
        <w:tc>
          <w:tcPr>
            <w:tcW w:w="1665" w:type="dxa"/>
          </w:tcPr>
          <w:p w:rsidR="006943FC" w:rsidRPr="00337767" w:rsidRDefault="006943FC" w:rsidP="00A944EA">
            <w:pPr>
              <w:tabs>
                <w:tab w:val="left" w:leader="dot" w:pos="624"/>
              </w:tabs>
              <w:spacing w:after="240" w:line="276" w:lineRule="auto"/>
              <w:jc w:val="center"/>
              <w:rPr>
                <w:rStyle w:val="Zag11"/>
                <w:rFonts w:ascii="Times New Roman" w:eastAsia="@Arial Unicode MS" w:hAnsi="Times New Roman"/>
                <w:lang w:val="ru-RU"/>
              </w:rPr>
            </w:pPr>
          </w:p>
        </w:tc>
      </w:tr>
      <w:tr w:rsidR="006943FC" w:rsidRPr="00B93E31" w:rsidTr="00A944EA">
        <w:tc>
          <w:tcPr>
            <w:tcW w:w="7905" w:type="dxa"/>
          </w:tcPr>
          <w:p w:rsidR="006943FC" w:rsidRPr="00337767" w:rsidRDefault="006943FC" w:rsidP="00A944EA">
            <w:pPr>
              <w:spacing w:after="240" w:line="276" w:lineRule="auto"/>
              <w:ind w:firstLine="454"/>
              <w:jc w:val="both"/>
              <w:rPr>
                <w:rFonts w:ascii="Times New Roman" w:hAnsi="Times New Roman"/>
                <w:lang w:val="ru-RU"/>
              </w:rPr>
            </w:pPr>
            <w:r>
              <w:rPr>
                <w:rFonts w:ascii="Times New Roman" w:hAnsi="Times New Roman"/>
                <w:lang w:val="ru-RU"/>
              </w:rPr>
              <w:t>3.3.6. Модель сетевого графика по формированию необходимой системы условий реализации ООП ООО</w:t>
            </w:r>
          </w:p>
        </w:tc>
        <w:tc>
          <w:tcPr>
            <w:tcW w:w="1665" w:type="dxa"/>
          </w:tcPr>
          <w:p w:rsidR="006943FC" w:rsidRDefault="006943FC" w:rsidP="00A944EA">
            <w:pPr>
              <w:tabs>
                <w:tab w:val="left" w:leader="dot" w:pos="624"/>
              </w:tabs>
              <w:spacing w:after="240" w:line="276" w:lineRule="auto"/>
              <w:jc w:val="center"/>
              <w:rPr>
                <w:rStyle w:val="Zag11"/>
                <w:rFonts w:ascii="Times New Roman" w:eastAsia="@Arial Unicode MS" w:hAnsi="Times New Roman"/>
                <w:lang w:val="ru-RU"/>
              </w:rPr>
            </w:pPr>
          </w:p>
        </w:tc>
      </w:tr>
      <w:tr w:rsidR="006943FC" w:rsidRPr="00B93E31" w:rsidTr="00A944EA">
        <w:tc>
          <w:tcPr>
            <w:tcW w:w="7905" w:type="dxa"/>
          </w:tcPr>
          <w:p w:rsidR="006943FC" w:rsidRPr="00337767" w:rsidRDefault="006943FC" w:rsidP="00A944EA">
            <w:pPr>
              <w:spacing w:after="240" w:line="276" w:lineRule="auto"/>
              <w:ind w:firstLine="454"/>
              <w:jc w:val="both"/>
              <w:rPr>
                <w:rFonts w:ascii="Times New Roman" w:hAnsi="Times New Roman"/>
                <w:b/>
                <w:lang w:val="ru-RU"/>
              </w:rPr>
            </w:pPr>
            <w:r w:rsidRPr="00337767">
              <w:rPr>
                <w:rFonts w:ascii="Times New Roman" w:hAnsi="Times New Roman"/>
                <w:b/>
                <w:lang w:val="ru-RU"/>
              </w:rPr>
              <w:t>Используемые понятия, обозначения и сокращения</w:t>
            </w:r>
          </w:p>
        </w:tc>
        <w:tc>
          <w:tcPr>
            <w:tcW w:w="1665" w:type="dxa"/>
          </w:tcPr>
          <w:p w:rsidR="006943FC" w:rsidRPr="00337767" w:rsidRDefault="006943FC" w:rsidP="00A944EA">
            <w:pPr>
              <w:tabs>
                <w:tab w:val="left" w:leader="dot" w:pos="624"/>
              </w:tabs>
              <w:spacing w:after="240" w:line="276" w:lineRule="auto"/>
              <w:jc w:val="center"/>
              <w:rPr>
                <w:rStyle w:val="Zag11"/>
                <w:rFonts w:ascii="Times New Roman" w:eastAsia="@Arial Unicode MS" w:hAnsi="Times New Roman"/>
                <w:lang w:val="ru-RU"/>
              </w:rPr>
            </w:pPr>
          </w:p>
        </w:tc>
      </w:tr>
      <w:tr w:rsidR="006943FC" w:rsidRPr="00B93E31" w:rsidTr="00A944EA">
        <w:tc>
          <w:tcPr>
            <w:tcW w:w="7905" w:type="dxa"/>
          </w:tcPr>
          <w:p w:rsidR="006943FC" w:rsidRPr="00337767" w:rsidRDefault="006943FC" w:rsidP="00A944EA">
            <w:pPr>
              <w:spacing w:after="240" w:line="276" w:lineRule="auto"/>
              <w:ind w:firstLine="454"/>
              <w:jc w:val="both"/>
              <w:rPr>
                <w:rFonts w:ascii="Times New Roman" w:hAnsi="Times New Roman"/>
                <w:lang w:val="ru-RU"/>
              </w:rPr>
            </w:pPr>
            <w:r w:rsidRPr="00337767">
              <w:rPr>
                <w:rFonts w:ascii="Times New Roman" w:hAnsi="Times New Roman"/>
                <w:b/>
                <w:lang w:val="ru-RU"/>
              </w:rPr>
              <w:t>Приложение №1.</w:t>
            </w:r>
            <w:r w:rsidRPr="00337767">
              <w:rPr>
                <w:rFonts w:ascii="Times New Roman" w:hAnsi="Times New Roman"/>
                <w:lang w:val="ru-RU"/>
              </w:rPr>
              <w:t xml:space="preserve"> Примерная форма договора о предоставлении общего образования муниципальными и государственными общеобразовательными учреждениями</w:t>
            </w:r>
          </w:p>
        </w:tc>
        <w:tc>
          <w:tcPr>
            <w:tcW w:w="1665" w:type="dxa"/>
          </w:tcPr>
          <w:p w:rsidR="006943FC" w:rsidRPr="00337767" w:rsidRDefault="006943FC" w:rsidP="00A944EA">
            <w:pPr>
              <w:tabs>
                <w:tab w:val="left" w:leader="dot" w:pos="624"/>
              </w:tabs>
              <w:spacing w:after="240" w:line="276" w:lineRule="auto"/>
              <w:jc w:val="center"/>
              <w:rPr>
                <w:rStyle w:val="Zag11"/>
                <w:rFonts w:ascii="Times New Roman" w:eastAsia="@Arial Unicode MS" w:hAnsi="Times New Roman"/>
                <w:lang w:val="ru-RU"/>
              </w:rPr>
            </w:pPr>
          </w:p>
        </w:tc>
      </w:tr>
      <w:tr w:rsidR="006943FC" w:rsidRPr="00B93E31" w:rsidTr="00A944EA">
        <w:tc>
          <w:tcPr>
            <w:tcW w:w="7905" w:type="dxa"/>
          </w:tcPr>
          <w:p w:rsidR="006943FC" w:rsidRPr="00337767" w:rsidRDefault="006943FC" w:rsidP="00A944EA">
            <w:pPr>
              <w:pStyle w:val="ConsPlusNonformat"/>
              <w:widowControl/>
              <w:ind w:firstLine="426"/>
              <w:jc w:val="both"/>
              <w:rPr>
                <w:rFonts w:ascii="Times New Roman" w:hAnsi="Times New Roman" w:cs="Times New Roman"/>
                <w:b/>
                <w:sz w:val="24"/>
                <w:szCs w:val="24"/>
              </w:rPr>
            </w:pPr>
            <w:r>
              <w:rPr>
                <w:rFonts w:ascii="Times New Roman" w:hAnsi="Times New Roman" w:cs="Times New Roman"/>
                <w:b/>
                <w:sz w:val="24"/>
                <w:szCs w:val="24"/>
              </w:rPr>
              <w:t>Приложение №2</w:t>
            </w:r>
            <w:r w:rsidRPr="00337767">
              <w:rPr>
                <w:rFonts w:ascii="Times New Roman" w:hAnsi="Times New Roman" w:cs="Times New Roman"/>
                <w:b/>
                <w:sz w:val="24"/>
                <w:szCs w:val="24"/>
              </w:rPr>
              <w:t xml:space="preserve"> Справка </w:t>
            </w:r>
            <w:r w:rsidRPr="00337767">
              <w:rPr>
                <w:rFonts w:ascii="Times New Roman" w:hAnsi="Times New Roman" w:cs="Times New Roman"/>
                <w:sz w:val="24"/>
                <w:szCs w:val="24"/>
              </w:rPr>
              <w:t xml:space="preserve">о наличии учебной, учебно-методической литературы и иных библиотечно-информационных ресурсов и средств </w:t>
            </w:r>
            <w:r w:rsidRPr="00337767">
              <w:rPr>
                <w:rFonts w:ascii="Times New Roman" w:hAnsi="Times New Roman" w:cs="Times New Roman"/>
                <w:sz w:val="24"/>
                <w:szCs w:val="24"/>
              </w:rPr>
              <w:lastRenderedPageBreak/>
              <w:t>обеспечения образовательного процесса, образовательных программ</w:t>
            </w:r>
          </w:p>
        </w:tc>
        <w:tc>
          <w:tcPr>
            <w:tcW w:w="1665" w:type="dxa"/>
          </w:tcPr>
          <w:p w:rsidR="006943FC" w:rsidRPr="00337767" w:rsidRDefault="006943FC" w:rsidP="00A944EA">
            <w:pPr>
              <w:tabs>
                <w:tab w:val="left" w:leader="dot" w:pos="624"/>
              </w:tabs>
              <w:spacing w:after="240" w:line="276" w:lineRule="auto"/>
              <w:jc w:val="center"/>
              <w:rPr>
                <w:rStyle w:val="Zag11"/>
                <w:rFonts w:ascii="Times New Roman" w:eastAsia="@Arial Unicode MS" w:hAnsi="Times New Roman"/>
                <w:lang w:val="ru-RU"/>
              </w:rPr>
            </w:pPr>
          </w:p>
        </w:tc>
      </w:tr>
      <w:tr w:rsidR="006943FC" w:rsidRPr="00B93E31" w:rsidTr="00A944EA">
        <w:tc>
          <w:tcPr>
            <w:tcW w:w="7905" w:type="dxa"/>
          </w:tcPr>
          <w:p w:rsidR="006943FC" w:rsidRPr="00337767" w:rsidRDefault="006943FC" w:rsidP="00A944EA">
            <w:pPr>
              <w:pStyle w:val="ConsPlusNonformat"/>
              <w:widowControl/>
              <w:ind w:firstLine="426"/>
              <w:jc w:val="both"/>
              <w:rPr>
                <w:rFonts w:ascii="Times New Roman" w:hAnsi="Times New Roman" w:cs="Times New Roman"/>
                <w:b/>
                <w:sz w:val="24"/>
                <w:szCs w:val="24"/>
              </w:rPr>
            </w:pPr>
            <w:r>
              <w:rPr>
                <w:rFonts w:ascii="Times New Roman" w:hAnsi="Times New Roman" w:cs="Times New Roman"/>
                <w:b/>
                <w:sz w:val="24"/>
                <w:szCs w:val="24"/>
              </w:rPr>
              <w:lastRenderedPageBreak/>
              <w:t>Приложение №3</w:t>
            </w:r>
            <w:r w:rsidRPr="00337767">
              <w:rPr>
                <w:rFonts w:ascii="Times New Roman" w:hAnsi="Times New Roman" w:cs="Times New Roman"/>
                <w:b/>
                <w:sz w:val="24"/>
                <w:szCs w:val="24"/>
              </w:rPr>
              <w:t xml:space="preserve"> Справка </w:t>
            </w:r>
            <w:r w:rsidRPr="00337767">
              <w:rPr>
                <w:rFonts w:ascii="Times New Roman" w:hAnsi="Times New Roman" w:cs="Times New Roman"/>
                <w:sz w:val="24"/>
                <w:szCs w:val="24"/>
              </w:rPr>
              <w:t xml:space="preserve">о материально-техническом обеспечении образовательной деятельности </w:t>
            </w:r>
            <w:r w:rsidRPr="00337767">
              <w:rPr>
                <w:rFonts w:ascii="Times New Roman" w:hAnsi="Times New Roman" w:cs="Times New Roman"/>
                <w:b/>
                <w:sz w:val="24"/>
                <w:szCs w:val="24"/>
              </w:rPr>
              <w:t xml:space="preserve"> </w:t>
            </w:r>
            <w:r w:rsidRPr="00337767">
              <w:rPr>
                <w:rFonts w:ascii="Times New Roman" w:hAnsi="Times New Roman" w:cs="Times New Roman"/>
                <w:sz w:val="24"/>
                <w:szCs w:val="24"/>
              </w:rPr>
              <w:t>по заявленным к лицензированию образовательным программам</w:t>
            </w:r>
          </w:p>
        </w:tc>
        <w:tc>
          <w:tcPr>
            <w:tcW w:w="1665" w:type="dxa"/>
          </w:tcPr>
          <w:p w:rsidR="006943FC" w:rsidRPr="00337767" w:rsidRDefault="006943FC" w:rsidP="00A944EA">
            <w:pPr>
              <w:tabs>
                <w:tab w:val="left" w:leader="dot" w:pos="624"/>
              </w:tabs>
              <w:spacing w:after="240" w:line="276" w:lineRule="auto"/>
              <w:jc w:val="center"/>
              <w:rPr>
                <w:rStyle w:val="Zag11"/>
                <w:rFonts w:ascii="Times New Roman" w:eastAsia="@Arial Unicode MS" w:hAnsi="Times New Roman"/>
                <w:lang w:val="ru-RU"/>
              </w:rPr>
            </w:pPr>
          </w:p>
        </w:tc>
      </w:tr>
    </w:tbl>
    <w:p w:rsidR="0052074A" w:rsidRDefault="0052074A">
      <w:pPr>
        <w:rPr>
          <w:lang w:val="ru-RU"/>
        </w:rPr>
      </w:pPr>
    </w:p>
    <w:p w:rsidR="008667EC" w:rsidRDefault="008667EC">
      <w:pPr>
        <w:rPr>
          <w:lang w:val="ru-RU"/>
        </w:rPr>
      </w:pPr>
    </w:p>
    <w:p w:rsidR="008667EC" w:rsidRDefault="008667EC">
      <w:pPr>
        <w:rPr>
          <w:lang w:val="ru-RU"/>
        </w:rPr>
      </w:pPr>
    </w:p>
    <w:p w:rsidR="008667EC" w:rsidRDefault="008667EC">
      <w:pPr>
        <w:rPr>
          <w:lang w:val="ru-RU"/>
        </w:rPr>
      </w:pPr>
    </w:p>
    <w:p w:rsidR="008667EC" w:rsidRDefault="008667EC">
      <w:pPr>
        <w:rPr>
          <w:lang w:val="ru-RU"/>
        </w:rPr>
      </w:pPr>
    </w:p>
    <w:p w:rsidR="008667EC" w:rsidRDefault="008667EC">
      <w:pPr>
        <w:rPr>
          <w:lang w:val="ru-RU"/>
        </w:rPr>
      </w:pPr>
    </w:p>
    <w:p w:rsidR="008667EC" w:rsidRDefault="008667EC">
      <w:pPr>
        <w:rPr>
          <w:lang w:val="ru-RU"/>
        </w:rPr>
      </w:pPr>
    </w:p>
    <w:p w:rsidR="008667EC" w:rsidRDefault="008667EC">
      <w:pPr>
        <w:rPr>
          <w:lang w:val="ru-RU"/>
        </w:rPr>
      </w:pPr>
    </w:p>
    <w:p w:rsidR="008667EC" w:rsidRDefault="008667EC">
      <w:pPr>
        <w:rPr>
          <w:lang w:val="ru-RU"/>
        </w:rPr>
      </w:pPr>
    </w:p>
    <w:p w:rsidR="008667EC" w:rsidRDefault="008667EC">
      <w:pPr>
        <w:rPr>
          <w:lang w:val="ru-RU"/>
        </w:rPr>
      </w:pPr>
    </w:p>
    <w:p w:rsidR="008667EC" w:rsidRDefault="008667EC">
      <w:pPr>
        <w:rPr>
          <w:lang w:val="ru-RU"/>
        </w:rPr>
      </w:pPr>
    </w:p>
    <w:p w:rsidR="008667EC" w:rsidRDefault="008667EC">
      <w:pPr>
        <w:rPr>
          <w:lang w:val="ru-RU"/>
        </w:rPr>
      </w:pPr>
    </w:p>
    <w:p w:rsidR="008667EC" w:rsidRDefault="008667EC">
      <w:pPr>
        <w:rPr>
          <w:lang w:val="ru-RU"/>
        </w:rPr>
      </w:pPr>
    </w:p>
    <w:p w:rsidR="008667EC" w:rsidRDefault="008667EC">
      <w:pPr>
        <w:rPr>
          <w:lang w:val="ru-RU"/>
        </w:rPr>
      </w:pPr>
    </w:p>
    <w:p w:rsidR="008667EC" w:rsidRDefault="008667EC">
      <w:pPr>
        <w:rPr>
          <w:lang w:val="ru-RU"/>
        </w:rPr>
      </w:pPr>
    </w:p>
    <w:p w:rsidR="008667EC" w:rsidRDefault="008667EC">
      <w:pPr>
        <w:rPr>
          <w:lang w:val="ru-RU"/>
        </w:rPr>
      </w:pPr>
    </w:p>
    <w:p w:rsidR="008667EC" w:rsidRDefault="008667EC">
      <w:pPr>
        <w:rPr>
          <w:lang w:val="ru-RU"/>
        </w:rPr>
      </w:pPr>
    </w:p>
    <w:p w:rsidR="008667EC" w:rsidRDefault="008667EC">
      <w:pPr>
        <w:rPr>
          <w:lang w:val="ru-RU"/>
        </w:rPr>
      </w:pPr>
    </w:p>
    <w:p w:rsidR="008667EC" w:rsidRDefault="008667EC">
      <w:pPr>
        <w:rPr>
          <w:lang w:val="ru-RU"/>
        </w:rPr>
      </w:pPr>
    </w:p>
    <w:p w:rsidR="008667EC" w:rsidRDefault="008667EC">
      <w:pPr>
        <w:rPr>
          <w:lang w:val="ru-RU"/>
        </w:rPr>
      </w:pPr>
    </w:p>
    <w:p w:rsidR="008667EC" w:rsidRDefault="008667EC">
      <w:pPr>
        <w:rPr>
          <w:lang w:val="ru-RU"/>
        </w:rPr>
      </w:pPr>
    </w:p>
    <w:p w:rsidR="008667EC" w:rsidRDefault="008667EC">
      <w:pPr>
        <w:rPr>
          <w:lang w:val="ru-RU"/>
        </w:rPr>
      </w:pPr>
    </w:p>
    <w:p w:rsidR="008667EC" w:rsidRDefault="008667EC">
      <w:pPr>
        <w:rPr>
          <w:lang w:val="ru-RU"/>
        </w:rPr>
      </w:pPr>
    </w:p>
    <w:p w:rsidR="008667EC" w:rsidRDefault="008667EC">
      <w:pPr>
        <w:rPr>
          <w:lang w:val="ru-RU"/>
        </w:rPr>
      </w:pPr>
    </w:p>
    <w:p w:rsidR="008667EC" w:rsidRDefault="008667EC">
      <w:pPr>
        <w:rPr>
          <w:lang w:val="ru-RU"/>
        </w:rPr>
      </w:pPr>
    </w:p>
    <w:p w:rsidR="008667EC" w:rsidRDefault="008667EC">
      <w:pPr>
        <w:rPr>
          <w:lang w:val="ru-RU"/>
        </w:rPr>
      </w:pPr>
    </w:p>
    <w:p w:rsidR="008667EC" w:rsidRDefault="008667EC">
      <w:pPr>
        <w:rPr>
          <w:lang w:val="ru-RU"/>
        </w:rPr>
      </w:pPr>
    </w:p>
    <w:p w:rsidR="008667EC" w:rsidRDefault="008667EC">
      <w:pPr>
        <w:rPr>
          <w:lang w:val="ru-RU"/>
        </w:rPr>
      </w:pPr>
    </w:p>
    <w:p w:rsidR="008667EC" w:rsidRDefault="008667EC">
      <w:pPr>
        <w:rPr>
          <w:lang w:val="ru-RU"/>
        </w:rPr>
      </w:pPr>
    </w:p>
    <w:p w:rsidR="008667EC" w:rsidRDefault="008667EC">
      <w:pPr>
        <w:rPr>
          <w:lang w:val="ru-RU"/>
        </w:rPr>
      </w:pPr>
    </w:p>
    <w:p w:rsidR="008667EC" w:rsidRDefault="008667EC">
      <w:pPr>
        <w:rPr>
          <w:lang w:val="ru-RU"/>
        </w:rPr>
      </w:pPr>
    </w:p>
    <w:p w:rsidR="008667EC" w:rsidRDefault="008667EC">
      <w:pPr>
        <w:rPr>
          <w:lang w:val="ru-RU"/>
        </w:rPr>
      </w:pPr>
    </w:p>
    <w:p w:rsidR="008667EC" w:rsidRDefault="008667EC">
      <w:pPr>
        <w:rPr>
          <w:lang w:val="ru-RU"/>
        </w:rPr>
      </w:pPr>
    </w:p>
    <w:p w:rsidR="008667EC" w:rsidRDefault="008667EC">
      <w:pPr>
        <w:rPr>
          <w:lang w:val="ru-RU"/>
        </w:rPr>
      </w:pPr>
    </w:p>
    <w:p w:rsidR="008667EC" w:rsidRDefault="008667EC">
      <w:pPr>
        <w:rPr>
          <w:lang w:val="ru-RU"/>
        </w:rPr>
      </w:pPr>
    </w:p>
    <w:p w:rsidR="002F387A" w:rsidRDefault="002F387A">
      <w:pPr>
        <w:rPr>
          <w:lang w:val="ru-RU"/>
        </w:rPr>
      </w:pPr>
    </w:p>
    <w:p w:rsidR="002F387A" w:rsidRDefault="002F387A">
      <w:pPr>
        <w:rPr>
          <w:lang w:val="ru-RU"/>
        </w:rPr>
      </w:pPr>
    </w:p>
    <w:p w:rsidR="002F387A" w:rsidRDefault="002F387A">
      <w:pPr>
        <w:rPr>
          <w:lang w:val="ru-RU"/>
        </w:rPr>
      </w:pPr>
    </w:p>
    <w:p w:rsidR="002F387A" w:rsidRDefault="002F387A">
      <w:pPr>
        <w:rPr>
          <w:lang w:val="ru-RU"/>
        </w:rPr>
      </w:pPr>
    </w:p>
    <w:p w:rsidR="002F387A" w:rsidRDefault="002F387A">
      <w:pPr>
        <w:rPr>
          <w:lang w:val="ru-RU"/>
        </w:rPr>
      </w:pPr>
    </w:p>
    <w:p w:rsidR="002F387A" w:rsidRDefault="002F387A">
      <w:pPr>
        <w:rPr>
          <w:lang w:val="ru-RU"/>
        </w:rPr>
      </w:pPr>
    </w:p>
    <w:p w:rsidR="002F387A" w:rsidRDefault="002F387A">
      <w:pPr>
        <w:rPr>
          <w:lang w:val="ru-RU"/>
        </w:rPr>
      </w:pPr>
    </w:p>
    <w:p w:rsidR="002F387A" w:rsidRDefault="002F387A">
      <w:pPr>
        <w:rPr>
          <w:lang w:val="ru-RU"/>
        </w:rPr>
      </w:pPr>
    </w:p>
    <w:p w:rsidR="002F387A" w:rsidRDefault="002F387A">
      <w:pPr>
        <w:rPr>
          <w:lang w:val="ru-RU"/>
        </w:rPr>
      </w:pPr>
    </w:p>
    <w:p w:rsidR="002F387A" w:rsidRDefault="002F387A">
      <w:pPr>
        <w:rPr>
          <w:lang w:val="ru-RU"/>
        </w:rPr>
      </w:pPr>
    </w:p>
    <w:p w:rsidR="002F387A" w:rsidRDefault="002F387A">
      <w:pPr>
        <w:rPr>
          <w:lang w:val="ru-RU"/>
        </w:rPr>
      </w:pPr>
    </w:p>
    <w:p w:rsidR="002F387A" w:rsidRDefault="002F387A">
      <w:pPr>
        <w:rPr>
          <w:lang w:val="ru-RU"/>
        </w:rPr>
      </w:pPr>
    </w:p>
    <w:p w:rsidR="002F387A" w:rsidRDefault="002F387A">
      <w:pPr>
        <w:rPr>
          <w:lang w:val="ru-RU"/>
        </w:rPr>
      </w:pPr>
    </w:p>
    <w:p w:rsidR="002F387A" w:rsidRDefault="002F387A">
      <w:pPr>
        <w:rPr>
          <w:lang w:val="ru-RU"/>
        </w:rPr>
      </w:pPr>
    </w:p>
    <w:p w:rsidR="008667EC" w:rsidRDefault="008667EC">
      <w:pPr>
        <w:rPr>
          <w:lang w:val="ru-RU"/>
        </w:rPr>
      </w:pPr>
    </w:p>
    <w:p w:rsidR="008667EC" w:rsidRPr="00CA3392" w:rsidRDefault="008667EC" w:rsidP="0012056A">
      <w:pPr>
        <w:pStyle w:val="Zag1"/>
        <w:spacing w:after="240" w:line="360" w:lineRule="auto"/>
        <w:ind w:firstLine="454"/>
        <w:jc w:val="both"/>
        <w:rPr>
          <w:rStyle w:val="Zag11"/>
          <w:rFonts w:eastAsia="@Arial Unicode MS"/>
          <w:color w:val="auto"/>
          <w:sz w:val="32"/>
          <w:szCs w:val="32"/>
          <w:lang w:val="ru-RU"/>
        </w:rPr>
      </w:pPr>
      <w:r w:rsidRPr="00CA3392">
        <w:rPr>
          <w:rStyle w:val="Zag11"/>
          <w:rFonts w:eastAsia="@Arial Unicode MS"/>
          <w:color w:val="auto"/>
          <w:sz w:val="32"/>
          <w:szCs w:val="32"/>
          <w:lang w:val="ru-RU"/>
        </w:rPr>
        <w:t>1. Целевой раздел</w:t>
      </w:r>
    </w:p>
    <w:p w:rsidR="008667EC" w:rsidRPr="00CA3392" w:rsidRDefault="008667EC" w:rsidP="0012056A">
      <w:pPr>
        <w:pStyle w:val="Zag1"/>
        <w:spacing w:after="240" w:line="360" w:lineRule="auto"/>
        <w:ind w:firstLine="454"/>
        <w:jc w:val="both"/>
        <w:rPr>
          <w:rStyle w:val="Zag11"/>
          <w:rFonts w:eastAsia="@Arial Unicode MS"/>
          <w:color w:val="auto"/>
          <w:sz w:val="32"/>
          <w:szCs w:val="32"/>
          <w:lang w:val="ru-RU"/>
        </w:rPr>
      </w:pPr>
      <w:r w:rsidRPr="00CA3392">
        <w:rPr>
          <w:rStyle w:val="Zag11"/>
          <w:rFonts w:eastAsia="@Arial Unicode MS"/>
          <w:color w:val="auto"/>
          <w:sz w:val="32"/>
          <w:szCs w:val="32"/>
          <w:lang w:val="ru-RU"/>
        </w:rPr>
        <w:t>1.1. Пояснительная записка</w:t>
      </w:r>
    </w:p>
    <w:p w:rsidR="008667EC" w:rsidRPr="0012056A" w:rsidRDefault="008667EC" w:rsidP="0012056A">
      <w:pPr>
        <w:spacing w:after="240" w:line="360" w:lineRule="auto"/>
        <w:ind w:firstLine="454"/>
        <w:jc w:val="both"/>
        <w:rPr>
          <w:rStyle w:val="Zag11"/>
          <w:rFonts w:ascii="Times New Roman" w:eastAsia="@Arial Unicode MS" w:hAnsi="Times New Roman"/>
          <w:sz w:val="28"/>
          <w:szCs w:val="28"/>
          <w:lang w:val="ru-RU"/>
        </w:rPr>
      </w:pPr>
      <w:r w:rsidRPr="0012056A">
        <w:rPr>
          <w:rStyle w:val="Zag11"/>
          <w:rFonts w:ascii="Times New Roman" w:eastAsia="@Arial Unicode MS" w:hAnsi="Times New Roman"/>
          <w:b/>
          <w:sz w:val="28"/>
          <w:szCs w:val="28"/>
          <w:lang w:val="ru-RU"/>
        </w:rPr>
        <w:t>Целями реализации</w:t>
      </w:r>
      <w:r w:rsidRPr="0012056A">
        <w:rPr>
          <w:rStyle w:val="Zag11"/>
          <w:rFonts w:ascii="Times New Roman" w:eastAsia="@Arial Unicode MS" w:hAnsi="Times New Roman"/>
          <w:sz w:val="28"/>
          <w:szCs w:val="28"/>
          <w:lang w:val="ru-RU"/>
        </w:rPr>
        <w:t xml:space="preserve"> основной образовательной программы основного общего образования являются: </w:t>
      </w:r>
    </w:p>
    <w:p w:rsidR="008667EC" w:rsidRPr="0012056A" w:rsidRDefault="008667EC" w:rsidP="0012056A">
      <w:pPr>
        <w:spacing w:after="240" w:line="360" w:lineRule="auto"/>
        <w:ind w:firstLine="454"/>
        <w:jc w:val="both"/>
        <w:rPr>
          <w:rStyle w:val="Zag11"/>
          <w:rFonts w:ascii="Times New Roman" w:eastAsia="@Arial Unicode MS" w:hAnsi="Times New Roman"/>
          <w:sz w:val="28"/>
          <w:szCs w:val="28"/>
          <w:lang w:val="ru-RU"/>
        </w:rPr>
      </w:pPr>
      <w:r w:rsidRPr="0012056A">
        <w:rPr>
          <w:rStyle w:val="dash0410005f0431005f0437005f0430005f0446005f0020005f0441005f043f005f0438005f0441005f043a005f0430005f005fchar1char1"/>
          <w:sz w:val="28"/>
          <w:szCs w:val="28"/>
          <w:lang w:val="ru-RU"/>
        </w:rPr>
        <w:t>—</w:t>
      </w:r>
      <w:r w:rsidRPr="0012056A">
        <w:rPr>
          <w:rStyle w:val="dash0410005f0431005f0437005f0430005f0446005f0020005f0441005f043f005f0438005f0441005f043a005f0430005f005fchar1char1"/>
          <w:sz w:val="28"/>
          <w:szCs w:val="28"/>
        </w:rPr>
        <w:t> </w:t>
      </w:r>
      <w:r w:rsidRPr="0012056A">
        <w:rPr>
          <w:rStyle w:val="Zag11"/>
          <w:rFonts w:ascii="Times New Roman" w:eastAsia="@Arial Unicode MS" w:hAnsi="Times New Roman"/>
          <w:sz w:val="28"/>
          <w:szCs w:val="28"/>
          <w:lang w:val="ru-RU"/>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Style w:val="dash0410005f0431005f0437005f0430005f0446005f0020005f0441005f043f005f0438005f0441005f043a005f0430005f005fchar1char1"/>
          <w:sz w:val="28"/>
          <w:szCs w:val="28"/>
          <w:lang w:val="ru-RU"/>
        </w:rPr>
        <w:t>—</w:t>
      </w:r>
      <w:r w:rsidRPr="0012056A">
        <w:rPr>
          <w:rStyle w:val="dash0410005f0431005f0437005f0430005f0446005f0020005f0441005f043f005f0438005f0441005f043a005f0430005f005fchar1char1"/>
          <w:sz w:val="28"/>
          <w:szCs w:val="28"/>
        </w:rPr>
        <w:t> </w:t>
      </w:r>
      <w:r w:rsidRPr="0012056A">
        <w:rPr>
          <w:rFonts w:ascii="Times New Roman" w:hAnsi="Times New Roman"/>
          <w:sz w:val="28"/>
          <w:szCs w:val="28"/>
          <w:lang w:val="ru-RU"/>
        </w:rPr>
        <w:t>становление и развитие личности в её индивидуальности, самобытности, уникальности, неповторимости.</w:t>
      </w:r>
    </w:p>
    <w:p w:rsidR="008667EC" w:rsidRPr="0012056A" w:rsidRDefault="008667EC" w:rsidP="0012056A">
      <w:pPr>
        <w:spacing w:after="240" w:line="360" w:lineRule="auto"/>
        <w:ind w:firstLine="454"/>
        <w:jc w:val="both"/>
        <w:rPr>
          <w:rStyle w:val="Zag11"/>
          <w:rFonts w:ascii="Times New Roman" w:eastAsia="@Arial Unicode MS" w:hAnsi="Times New Roman"/>
          <w:sz w:val="28"/>
          <w:szCs w:val="28"/>
          <w:lang w:val="ru-RU"/>
        </w:rPr>
      </w:pPr>
      <w:r w:rsidRPr="0012056A">
        <w:rPr>
          <w:rStyle w:val="Zag11"/>
          <w:rFonts w:ascii="Times New Roman" w:eastAsia="@Arial Unicode MS" w:hAnsi="Times New Roman"/>
          <w:b/>
          <w:sz w:val="28"/>
          <w:szCs w:val="28"/>
          <w:lang w:val="ru-RU"/>
        </w:rPr>
        <w:t xml:space="preserve">Достижение поставленных целей </w:t>
      </w:r>
      <w:r w:rsidRPr="0012056A">
        <w:rPr>
          <w:rStyle w:val="Zag11"/>
          <w:rFonts w:ascii="Times New Roman" w:eastAsia="@Arial Unicode MS" w:hAnsi="Times New Roman"/>
          <w:sz w:val="28"/>
          <w:szCs w:val="28"/>
          <w:lang w:val="ru-RU"/>
        </w:rPr>
        <w:t>при</w:t>
      </w:r>
      <w:r w:rsidRPr="0012056A">
        <w:rPr>
          <w:rStyle w:val="Zag11"/>
          <w:rFonts w:ascii="Times New Roman" w:eastAsia="@Arial Unicode MS" w:hAnsi="Times New Roman"/>
          <w:b/>
          <w:sz w:val="28"/>
          <w:szCs w:val="28"/>
          <w:lang w:val="ru-RU"/>
        </w:rPr>
        <w:t xml:space="preserve"> </w:t>
      </w:r>
      <w:r w:rsidRPr="0012056A">
        <w:rPr>
          <w:rStyle w:val="Zag11"/>
          <w:rFonts w:ascii="Times New Roman" w:eastAsia="@Arial Unicode MS" w:hAnsi="Times New Roman"/>
          <w:sz w:val="28"/>
          <w:szCs w:val="28"/>
          <w:lang w:val="ru-RU"/>
        </w:rPr>
        <w:t>разработке и реализации образовательным учреждением основной образовательной программы основного общего образования</w:t>
      </w:r>
      <w:r w:rsidRPr="0012056A">
        <w:rPr>
          <w:rStyle w:val="Zag11"/>
          <w:rFonts w:ascii="Times New Roman" w:eastAsia="@Arial Unicode MS" w:hAnsi="Times New Roman"/>
          <w:b/>
          <w:sz w:val="28"/>
          <w:szCs w:val="28"/>
          <w:lang w:val="ru-RU"/>
        </w:rPr>
        <w:t xml:space="preserve"> предусматривает решение следующих основных задач</w:t>
      </w:r>
      <w:r w:rsidRPr="0012056A">
        <w:rPr>
          <w:rStyle w:val="Zag11"/>
          <w:rFonts w:ascii="Times New Roman" w:eastAsia="@Arial Unicode MS" w:hAnsi="Times New Roman"/>
          <w:sz w:val="28"/>
          <w:szCs w:val="28"/>
          <w:lang w:val="ru-RU"/>
        </w:rPr>
        <w:t>:</w:t>
      </w:r>
    </w:p>
    <w:p w:rsidR="008667EC" w:rsidRPr="0012056A" w:rsidRDefault="008667EC" w:rsidP="0012056A">
      <w:pPr>
        <w:spacing w:after="240" w:line="360" w:lineRule="auto"/>
        <w:ind w:firstLine="454"/>
        <w:jc w:val="both"/>
        <w:rPr>
          <w:rStyle w:val="Zag11"/>
          <w:rFonts w:ascii="Times New Roman" w:eastAsia="@Arial Unicode MS" w:hAnsi="Times New Roman"/>
          <w:sz w:val="28"/>
          <w:szCs w:val="28"/>
          <w:lang w:val="ru-RU"/>
        </w:rPr>
      </w:pPr>
      <w:r w:rsidRPr="0012056A">
        <w:rPr>
          <w:rStyle w:val="dash0410005f0431005f0437005f0430005f0446005f0020005f0441005f043f005f0438005f0441005f043a005f0430005f005fchar1char1"/>
          <w:sz w:val="28"/>
          <w:szCs w:val="28"/>
          <w:lang w:val="ru-RU"/>
        </w:rPr>
        <w:t>—</w:t>
      </w:r>
      <w:r w:rsidRPr="0012056A">
        <w:rPr>
          <w:rStyle w:val="dash0410005f0431005f0437005f0430005f0446005f0020005f0441005f043f005f0438005f0441005f043a005f0430005f005fchar1char1"/>
          <w:sz w:val="28"/>
          <w:szCs w:val="28"/>
        </w:rPr>
        <w:t> </w:t>
      </w:r>
      <w:r w:rsidRPr="0012056A">
        <w:rPr>
          <w:rStyle w:val="Zag11"/>
          <w:rFonts w:ascii="Times New Roman" w:eastAsia="@Arial Unicode MS" w:hAnsi="Times New Roman"/>
          <w:sz w:val="28"/>
          <w:szCs w:val="28"/>
          <w:lang w:val="ru-RU"/>
        </w:rPr>
        <w:t>обеспечение соответствия основной образовательной программы требованиям Стандарта;</w:t>
      </w:r>
    </w:p>
    <w:p w:rsidR="008667EC" w:rsidRPr="0012056A" w:rsidRDefault="008667EC" w:rsidP="0012056A">
      <w:pPr>
        <w:spacing w:after="240" w:line="360" w:lineRule="auto"/>
        <w:ind w:firstLine="454"/>
        <w:jc w:val="both"/>
        <w:rPr>
          <w:rStyle w:val="Zag11"/>
          <w:rFonts w:ascii="Times New Roman" w:eastAsia="@Arial Unicode MS" w:hAnsi="Times New Roman"/>
          <w:sz w:val="28"/>
          <w:szCs w:val="28"/>
          <w:lang w:val="ru-RU"/>
        </w:rPr>
      </w:pPr>
      <w:r w:rsidRPr="0012056A">
        <w:rPr>
          <w:rStyle w:val="dash0410005f0431005f0437005f0430005f0446005f0020005f0441005f043f005f0438005f0441005f043a005f0430005f005fchar1char1"/>
          <w:sz w:val="28"/>
          <w:szCs w:val="28"/>
          <w:lang w:val="ru-RU"/>
        </w:rPr>
        <w:t>—</w:t>
      </w:r>
      <w:r w:rsidRPr="0012056A">
        <w:rPr>
          <w:rStyle w:val="dash0410005f0431005f0437005f0430005f0446005f0020005f0441005f043f005f0438005f0441005f043a005f0430005f005fchar1char1"/>
          <w:sz w:val="28"/>
          <w:szCs w:val="28"/>
        </w:rPr>
        <w:t> </w:t>
      </w:r>
      <w:r w:rsidRPr="0012056A">
        <w:rPr>
          <w:rStyle w:val="Zag11"/>
          <w:rFonts w:ascii="Times New Roman" w:eastAsia="@Arial Unicode MS" w:hAnsi="Times New Roman"/>
          <w:sz w:val="28"/>
          <w:szCs w:val="28"/>
          <w:lang w:val="ru-RU"/>
        </w:rPr>
        <w:t>обеспечение преемственности начального общего, основного общего, среднего (полного) общего образования;</w:t>
      </w:r>
    </w:p>
    <w:p w:rsidR="008667EC" w:rsidRPr="0012056A" w:rsidRDefault="008667EC" w:rsidP="0012056A">
      <w:pPr>
        <w:spacing w:after="240" w:line="360" w:lineRule="auto"/>
        <w:ind w:firstLine="454"/>
        <w:jc w:val="both"/>
        <w:rPr>
          <w:rStyle w:val="Zag11"/>
          <w:rFonts w:ascii="Times New Roman" w:eastAsia="@Arial Unicode MS" w:hAnsi="Times New Roman"/>
          <w:sz w:val="28"/>
          <w:szCs w:val="28"/>
          <w:lang w:val="ru-RU"/>
        </w:rPr>
      </w:pPr>
      <w:r w:rsidRPr="0012056A">
        <w:rPr>
          <w:rStyle w:val="dash0410005f0431005f0437005f0430005f0446005f0020005f0441005f043f005f0438005f0441005f043a005f0430005f005fchar1char1"/>
          <w:sz w:val="28"/>
          <w:szCs w:val="28"/>
          <w:lang w:val="ru-RU"/>
        </w:rPr>
        <w:t>—</w:t>
      </w:r>
      <w:r w:rsidRPr="0012056A">
        <w:rPr>
          <w:rStyle w:val="dash0410005f0431005f0437005f0430005f0446005f0020005f0441005f043f005f0438005f0441005f043a005f0430005f005fchar1char1"/>
          <w:sz w:val="28"/>
          <w:szCs w:val="28"/>
        </w:rPr>
        <w:t> </w:t>
      </w:r>
      <w:r w:rsidRPr="0012056A">
        <w:rPr>
          <w:rStyle w:val="Zag11"/>
          <w:rFonts w:ascii="Times New Roman" w:eastAsia="@Arial Unicode MS" w:hAnsi="Times New Roman"/>
          <w:sz w:val="28"/>
          <w:szCs w:val="28"/>
          <w:lang w:val="ru-RU"/>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8667EC" w:rsidRPr="0012056A" w:rsidRDefault="008667EC" w:rsidP="0012056A">
      <w:pPr>
        <w:spacing w:after="240" w:line="360" w:lineRule="auto"/>
        <w:ind w:firstLine="454"/>
        <w:jc w:val="both"/>
        <w:rPr>
          <w:rStyle w:val="Zag11"/>
          <w:rFonts w:ascii="Times New Roman" w:eastAsia="@Arial Unicode MS" w:hAnsi="Times New Roman"/>
          <w:sz w:val="28"/>
          <w:szCs w:val="28"/>
          <w:lang w:val="ru-RU"/>
        </w:rPr>
      </w:pPr>
      <w:r w:rsidRPr="0012056A">
        <w:rPr>
          <w:rStyle w:val="dash0410005f0431005f0437005f0430005f0446005f0020005f0441005f043f005f0438005f0441005f043a005f0430005f005fchar1char1"/>
          <w:sz w:val="28"/>
          <w:szCs w:val="28"/>
          <w:lang w:val="ru-RU"/>
        </w:rPr>
        <w:t>—</w:t>
      </w:r>
      <w:r w:rsidRPr="0012056A">
        <w:rPr>
          <w:rStyle w:val="dash0410005f0431005f0437005f0430005f0446005f0020005f0441005f043f005f0438005f0441005f043a005f0430005f005fchar1char1"/>
          <w:sz w:val="28"/>
          <w:szCs w:val="28"/>
        </w:rPr>
        <w:t> </w:t>
      </w:r>
      <w:r w:rsidRPr="0012056A">
        <w:rPr>
          <w:rFonts w:ascii="Times New Roman" w:hAnsi="Times New Roman"/>
          <w:sz w:val="28"/>
          <w:szCs w:val="28"/>
          <w:lang w:val="ru-RU"/>
        </w:rPr>
        <w:t xml:space="preserve">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w:t>
      </w:r>
      <w:r w:rsidRPr="0012056A">
        <w:rPr>
          <w:rFonts w:ascii="Times New Roman" w:hAnsi="Times New Roman"/>
          <w:sz w:val="28"/>
          <w:szCs w:val="28"/>
          <w:lang w:val="ru-RU"/>
        </w:rPr>
        <w:lastRenderedPageBreak/>
        <w:t>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8667EC" w:rsidRPr="0012056A" w:rsidRDefault="008667EC" w:rsidP="0012056A">
      <w:pPr>
        <w:spacing w:after="240" w:line="360" w:lineRule="auto"/>
        <w:ind w:firstLine="454"/>
        <w:jc w:val="both"/>
        <w:rPr>
          <w:rStyle w:val="Zag11"/>
          <w:rFonts w:ascii="Times New Roman" w:eastAsia="@Arial Unicode MS" w:hAnsi="Times New Roman"/>
          <w:sz w:val="28"/>
          <w:szCs w:val="28"/>
          <w:lang w:val="ru-RU"/>
        </w:rPr>
      </w:pPr>
      <w:r w:rsidRPr="0012056A">
        <w:rPr>
          <w:rStyle w:val="dash0410005f0431005f0437005f0430005f0446005f0020005f0441005f043f005f0438005f0441005f043a005f0430005f005fchar1char1"/>
          <w:sz w:val="28"/>
          <w:szCs w:val="28"/>
          <w:lang w:val="ru-RU"/>
        </w:rPr>
        <w:t>—</w:t>
      </w:r>
      <w:r w:rsidRPr="0012056A">
        <w:rPr>
          <w:rStyle w:val="dash0410005f0431005f0437005f0430005f0446005f0020005f0441005f043f005f0438005f0441005f043a005f0430005f005fchar1char1"/>
          <w:sz w:val="28"/>
          <w:szCs w:val="28"/>
        </w:rPr>
        <w:t> </w:t>
      </w:r>
      <w:r w:rsidRPr="0012056A">
        <w:rPr>
          <w:rStyle w:val="Zag11"/>
          <w:rFonts w:ascii="Times New Roman" w:eastAsia="@Arial Unicode MS" w:hAnsi="Times New Roman"/>
          <w:sz w:val="28"/>
          <w:szCs w:val="28"/>
          <w:lang w:val="ru-RU"/>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8667EC" w:rsidRPr="0012056A" w:rsidRDefault="008667EC" w:rsidP="0012056A">
      <w:pPr>
        <w:spacing w:after="240" w:line="360" w:lineRule="auto"/>
        <w:ind w:firstLine="454"/>
        <w:jc w:val="both"/>
        <w:rPr>
          <w:rStyle w:val="Zag11"/>
          <w:rFonts w:ascii="Times New Roman" w:eastAsia="@Arial Unicode MS" w:hAnsi="Times New Roman"/>
          <w:sz w:val="28"/>
          <w:szCs w:val="28"/>
          <w:lang w:val="ru-RU"/>
        </w:rPr>
      </w:pPr>
      <w:r w:rsidRPr="0012056A">
        <w:rPr>
          <w:rStyle w:val="dash0410005f0431005f0437005f0430005f0446005f0020005f0441005f043f005f0438005f0441005f043a005f0430005f005fchar1char1"/>
          <w:sz w:val="28"/>
          <w:szCs w:val="28"/>
          <w:lang w:val="ru-RU"/>
        </w:rPr>
        <w:t>—</w:t>
      </w:r>
      <w:r w:rsidRPr="0012056A">
        <w:rPr>
          <w:rStyle w:val="dash0410005f0431005f0437005f0430005f0446005f0020005f0441005f043f005f0438005f0441005f043a005f0430005f005fchar1char1"/>
          <w:sz w:val="28"/>
          <w:szCs w:val="28"/>
        </w:rPr>
        <w:t> </w:t>
      </w:r>
      <w:r w:rsidRPr="0012056A">
        <w:rPr>
          <w:rStyle w:val="Zag11"/>
          <w:rFonts w:ascii="Times New Roman" w:eastAsia="@Arial Unicode MS" w:hAnsi="Times New Roman"/>
          <w:sz w:val="28"/>
          <w:szCs w:val="28"/>
          <w:lang w:val="ru-RU"/>
        </w:rPr>
        <w:t>взаимодействие образовательного учреждения при реализации основной образовательной программы с социальными партнёрами;</w:t>
      </w:r>
    </w:p>
    <w:p w:rsidR="008667EC" w:rsidRPr="0012056A" w:rsidRDefault="008667EC" w:rsidP="0012056A">
      <w:pPr>
        <w:spacing w:after="240" w:line="360" w:lineRule="auto"/>
        <w:ind w:firstLine="454"/>
        <w:jc w:val="both"/>
        <w:rPr>
          <w:rStyle w:val="Zag11"/>
          <w:rFonts w:ascii="Times New Roman" w:eastAsia="@Arial Unicode MS" w:hAnsi="Times New Roman"/>
          <w:sz w:val="28"/>
          <w:szCs w:val="28"/>
          <w:lang w:val="ru-RU"/>
        </w:rPr>
      </w:pPr>
      <w:r w:rsidRPr="0012056A">
        <w:rPr>
          <w:rStyle w:val="dash0410005f0431005f0437005f0430005f0446005f0020005f0441005f043f005f0438005f0441005f043a005f0430005f005fchar1char1"/>
          <w:sz w:val="28"/>
          <w:szCs w:val="28"/>
          <w:lang w:val="ru-RU"/>
        </w:rPr>
        <w:t>—</w:t>
      </w:r>
      <w:r w:rsidRPr="0012056A">
        <w:rPr>
          <w:rStyle w:val="dash0410005f0431005f0437005f0430005f0446005f0020005f0441005f043f005f0438005f0441005f043a005f0430005f005fchar1char1"/>
          <w:sz w:val="28"/>
          <w:szCs w:val="28"/>
        </w:rPr>
        <w:t> </w:t>
      </w:r>
      <w:r w:rsidRPr="0012056A">
        <w:rPr>
          <w:rStyle w:val="Zag11"/>
          <w:rFonts w:ascii="Times New Roman" w:eastAsia="@Arial Unicode MS" w:hAnsi="Times New Roman"/>
          <w:sz w:val="28"/>
          <w:szCs w:val="28"/>
          <w:lang w:val="ru-RU"/>
        </w:rPr>
        <w:t>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8667EC" w:rsidRPr="0012056A" w:rsidRDefault="008667EC" w:rsidP="0012056A">
      <w:pPr>
        <w:spacing w:after="240" w:line="360" w:lineRule="auto"/>
        <w:ind w:firstLine="454"/>
        <w:jc w:val="both"/>
        <w:rPr>
          <w:rStyle w:val="Zag11"/>
          <w:rFonts w:ascii="Times New Roman" w:eastAsia="@Arial Unicode MS" w:hAnsi="Times New Roman"/>
          <w:sz w:val="28"/>
          <w:szCs w:val="28"/>
          <w:lang w:val="ru-RU"/>
        </w:rPr>
      </w:pPr>
      <w:r w:rsidRPr="0012056A">
        <w:rPr>
          <w:rStyle w:val="dash0410005f0431005f0437005f0430005f0446005f0020005f0441005f043f005f0438005f0441005f043a005f0430005f005fchar1char1"/>
          <w:sz w:val="28"/>
          <w:szCs w:val="28"/>
          <w:lang w:val="ru-RU"/>
        </w:rPr>
        <w:t>—</w:t>
      </w:r>
      <w:r w:rsidRPr="0012056A">
        <w:rPr>
          <w:rStyle w:val="dash0410005f0431005f0437005f0430005f0446005f0020005f0441005f043f005f0438005f0441005f043a005f0430005f005fchar1char1"/>
          <w:sz w:val="28"/>
          <w:szCs w:val="28"/>
        </w:rPr>
        <w:t> </w:t>
      </w:r>
      <w:r w:rsidRPr="0012056A">
        <w:rPr>
          <w:rStyle w:val="Zag11"/>
          <w:rFonts w:ascii="Times New Roman" w:eastAsia="@Arial Unicode MS" w:hAnsi="Times New Roman"/>
          <w:sz w:val="28"/>
          <w:szCs w:val="28"/>
          <w:lang w:val="ru-RU"/>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8667EC" w:rsidRPr="0012056A" w:rsidRDefault="008667EC" w:rsidP="0012056A">
      <w:pPr>
        <w:spacing w:after="240" w:line="360" w:lineRule="auto"/>
        <w:ind w:firstLine="454"/>
        <w:jc w:val="both"/>
        <w:rPr>
          <w:rStyle w:val="Zag11"/>
          <w:rFonts w:ascii="Times New Roman" w:eastAsia="@Arial Unicode MS" w:hAnsi="Times New Roman"/>
          <w:sz w:val="28"/>
          <w:szCs w:val="28"/>
          <w:lang w:val="ru-RU"/>
        </w:rPr>
      </w:pPr>
      <w:r w:rsidRPr="0012056A">
        <w:rPr>
          <w:rStyle w:val="dash0410005f0431005f0437005f0430005f0446005f0020005f0441005f043f005f0438005f0441005f043a005f0430005f005fchar1char1"/>
          <w:sz w:val="28"/>
          <w:szCs w:val="28"/>
          <w:lang w:val="ru-RU"/>
        </w:rPr>
        <w:t>—</w:t>
      </w:r>
      <w:r w:rsidRPr="0012056A">
        <w:rPr>
          <w:rStyle w:val="dash0410005f0431005f0437005f0430005f0446005f0020005f0441005f043f005f0438005f0441005f043a005f0430005f005fchar1char1"/>
          <w:sz w:val="28"/>
          <w:szCs w:val="28"/>
        </w:rPr>
        <w:t> </w:t>
      </w:r>
      <w:r w:rsidRPr="0012056A">
        <w:rPr>
          <w:rStyle w:val="Zag11"/>
          <w:rFonts w:ascii="Times New Roman" w:eastAsia="@Arial Unicode MS" w:hAnsi="Times New Roman"/>
          <w:sz w:val="28"/>
          <w:szCs w:val="28"/>
          <w:lang w:val="ru-RU"/>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8667EC" w:rsidRPr="0012056A" w:rsidRDefault="008667EC" w:rsidP="0012056A">
      <w:pPr>
        <w:spacing w:after="240" w:line="360" w:lineRule="auto"/>
        <w:ind w:firstLine="454"/>
        <w:jc w:val="both"/>
        <w:rPr>
          <w:rStyle w:val="Zag11"/>
          <w:rFonts w:ascii="Times New Roman" w:eastAsia="@Arial Unicode MS" w:hAnsi="Times New Roman"/>
          <w:sz w:val="28"/>
          <w:szCs w:val="28"/>
          <w:lang w:val="ru-RU"/>
        </w:rPr>
      </w:pPr>
      <w:r w:rsidRPr="0012056A">
        <w:rPr>
          <w:rStyle w:val="dash0410005f0431005f0437005f0430005f0446005f0020005f0441005f043f005f0438005f0441005f043a005f0430005f005fchar1char1"/>
          <w:sz w:val="28"/>
          <w:szCs w:val="28"/>
          <w:lang w:val="ru-RU"/>
        </w:rPr>
        <w:t>—</w:t>
      </w:r>
      <w:r w:rsidRPr="0012056A">
        <w:rPr>
          <w:rStyle w:val="dash0410005f0431005f0437005f0430005f0446005f0020005f0441005f043f005f0438005f0441005f043a005f0430005f005fchar1char1"/>
          <w:sz w:val="28"/>
          <w:szCs w:val="28"/>
        </w:rPr>
        <w:t> </w:t>
      </w:r>
      <w:r w:rsidRPr="0012056A">
        <w:rPr>
          <w:rStyle w:val="Zag11"/>
          <w:rFonts w:ascii="Times New Roman" w:eastAsia="@Arial Unicode MS" w:hAnsi="Times New Roman"/>
          <w:sz w:val="28"/>
          <w:szCs w:val="28"/>
          <w:lang w:val="ru-RU"/>
        </w:rPr>
        <w:t>включение обучающихся в процессы познания и преобразования внешкольной социальной среды (населённого пункта, района, города) для приобретения опыта реального управления и действия;</w:t>
      </w:r>
    </w:p>
    <w:p w:rsidR="008667EC" w:rsidRPr="0012056A" w:rsidRDefault="008667EC" w:rsidP="0012056A">
      <w:pPr>
        <w:spacing w:after="240" w:line="360" w:lineRule="auto"/>
        <w:ind w:firstLine="454"/>
        <w:jc w:val="both"/>
        <w:rPr>
          <w:rStyle w:val="Zag11"/>
          <w:rFonts w:ascii="Times New Roman" w:eastAsia="@Arial Unicode MS" w:hAnsi="Times New Roman"/>
          <w:sz w:val="28"/>
          <w:szCs w:val="28"/>
          <w:lang w:val="ru-RU"/>
        </w:rPr>
      </w:pPr>
      <w:r w:rsidRPr="0012056A">
        <w:rPr>
          <w:rStyle w:val="dash0410005f0431005f0437005f0430005f0446005f0020005f0441005f043f005f0438005f0441005f043a005f0430005f005fchar1char1"/>
          <w:sz w:val="28"/>
          <w:szCs w:val="28"/>
          <w:lang w:val="ru-RU"/>
        </w:rPr>
        <w:t>—</w:t>
      </w:r>
      <w:r w:rsidRPr="0012056A">
        <w:rPr>
          <w:rStyle w:val="dash0410005f0431005f0437005f0430005f0446005f0020005f0441005f043f005f0438005f0441005f043a005f0430005f005fchar1char1"/>
          <w:sz w:val="28"/>
          <w:szCs w:val="28"/>
        </w:rPr>
        <w:t> </w:t>
      </w:r>
      <w:r w:rsidRPr="0012056A">
        <w:rPr>
          <w:rStyle w:val="Zag11"/>
          <w:rFonts w:ascii="Times New Roman" w:eastAsia="@Arial Unicode MS" w:hAnsi="Times New Roman"/>
          <w:sz w:val="28"/>
          <w:szCs w:val="28"/>
          <w:lang w:val="ru-RU"/>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базовыми предприятиями, учреждениями профессионального образования, центрами профессиональной работы;</w:t>
      </w:r>
    </w:p>
    <w:p w:rsidR="008667EC" w:rsidRPr="0012056A" w:rsidRDefault="008667EC" w:rsidP="0012056A">
      <w:pPr>
        <w:spacing w:after="240" w:line="360" w:lineRule="auto"/>
        <w:ind w:firstLine="454"/>
        <w:jc w:val="both"/>
        <w:rPr>
          <w:rStyle w:val="Zag11"/>
          <w:rFonts w:ascii="Times New Roman" w:eastAsia="@Arial Unicode MS" w:hAnsi="Times New Roman"/>
          <w:sz w:val="28"/>
          <w:szCs w:val="28"/>
          <w:lang w:val="ru-RU"/>
        </w:rPr>
      </w:pPr>
      <w:r w:rsidRPr="0012056A">
        <w:rPr>
          <w:rStyle w:val="dash0410005f0431005f0437005f0430005f0446005f0020005f0441005f043f005f0438005f0441005f043a005f0430005f005fchar1char1"/>
          <w:sz w:val="28"/>
          <w:szCs w:val="28"/>
          <w:lang w:val="ru-RU"/>
        </w:rPr>
        <w:t>—</w:t>
      </w:r>
      <w:r w:rsidRPr="0012056A">
        <w:rPr>
          <w:rStyle w:val="dash0410005f0431005f0437005f0430005f0446005f0020005f0441005f043f005f0438005f0441005f043a005f0430005f005fchar1char1"/>
          <w:sz w:val="28"/>
          <w:szCs w:val="28"/>
        </w:rPr>
        <w:t> </w:t>
      </w:r>
      <w:r w:rsidRPr="0012056A">
        <w:rPr>
          <w:rStyle w:val="Zag11"/>
          <w:rFonts w:ascii="Times New Roman" w:eastAsia="@Arial Unicode MS" w:hAnsi="Times New Roman"/>
          <w:sz w:val="28"/>
          <w:szCs w:val="28"/>
          <w:lang w:val="ru-RU"/>
        </w:rPr>
        <w:t>сохранение и укрепление физического, психологического и социального здоровья обучающихся, обеспечение их безопасности.</w:t>
      </w:r>
    </w:p>
    <w:p w:rsidR="008667EC" w:rsidRPr="0012056A" w:rsidRDefault="008667EC" w:rsidP="0012056A">
      <w:pPr>
        <w:spacing w:after="240" w:line="360" w:lineRule="auto"/>
        <w:ind w:firstLine="454"/>
        <w:jc w:val="both"/>
        <w:rPr>
          <w:rStyle w:val="Zag11"/>
          <w:rFonts w:ascii="Times New Roman" w:eastAsia="@Arial Unicode MS" w:hAnsi="Times New Roman"/>
          <w:sz w:val="28"/>
          <w:szCs w:val="28"/>
          <w:lang w:val="ru-RU"/>
        </w:rPr>
      </w:pPr>
      <w:r w:rsidRPr="0012056A">
        <w:rPr>
          <w:rStyle w:val="Zag11"/>
          <w:rFonts w:ascii="Times New Roman" w:eastAsia="@Arial Unicode MS" w:hAnsi="Times New Roman"/>
          <w:b/>
          <w:sz w:val="28"/>
          <w:szCs w:val="28"/>
          <w:lang w:val="ru-RU"/>
        </w:rPr>
        <w:lastRenderedPageBreak/>
        <w:t>В основе реализации основной образовательной программы лежит системно-деятельностный подход</w:t>
      </w:r>
      <w:r w:rsidRPr="0012056A">
        <w:rPr>
          <w:rStyle w:val="Zag11"/>
          <w:rFonts w:ascii="Times New Roman" w:eastAsia="@Arial Unicode MS" w:hAnsi="Times New Roman"/>
          <w:sz w:val="28"/>
          <w:szCs w:val="28"/>
          <w:lang w:val="ru-RU"/>
        </w:rPr>
        <w:t>, который предполагает:</w:t>
      </w:r>
    </w:p>
    <w:p w:rsidR="008667EC" w:rsidRPr="0012056A" w:rsidRDefault="008667EC" w:rsidP="0012056A">
      <w:pPr>
        <w:spacing w:after="240" w:line="360" w:lineRule="auto"/>
        <w:ind w:firstLine="454"/>
        <w:jc w:val="both"/>
        <w:rPr>
          <w:rStyle w:val="Zag11"/>
          <w:rFonts w:ascii="Times New Roman" w:eastAsia="@Arial Unicode MS" w:hAnsi="Times New Roman"/>
          <w:sz w:val="28"/>
          <w:szCs w:val="28"/>
          <w:lang w:val="ru-RU"/>
        </w:rPr>
      </w:pPr>
      <w:r w:rsidRPr="0012056A">
        <w:rPr>
          <w:rStyle w:val="dash0410005f0431005f0437005f0430005f0446005f0020005f0441005f043f005f0438005f0441005f043a005f0430005f005fchar1char1"/>
          <w:sz w:val="28"/>
          <w:szCs w:val="28"/>
          <w:lang w:val="ru-RU"/>
        </w:rPr>
        <w:t>—</w:t>
      </w:r>
      <w:r w:rsidRPr="0012056A">
        <w:rPr>
          <w:rStyle w:val="dash0410005f0431005f0437005f0430005f0446005f0020005f0441005f043f005f0438005f0441005f043a005f0430005f005fchar1char1"/>
          <w:sz w:val="28"/>
          <w:szCs w:val="28"/>
        </w:rPr>
        <w:t> </w:t>
      </w:r>
      <w:r w:rsidRPr="0012056A">
        <w:rPr>
          <w:rStyle w:val="Zag11"/>
          <w:rFonts w:ascii="Times New Roman" w:eastAsia="@Arial Unicode MS" w:hAnsi="Times New Roman"/>
          <w:sz w:val="28"/>
          <w:szCs w:val="28"/>
          <w:lang w:val="ru-RU"/>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8667EC" w:rsidRPr="0012056A" w:rsidRDefault="008667EC" w:rsidP="0012056A">
      <w:pPr>
        <w:spacing w:after="240" w:line="360" w:lineRule="auto"/>
        <w:ind w:firstLine="454"/>
        <w:jc w:val="both"/>
        <w:rPr>
          <w:rStyle w:val="Zag11"/>
          <w:rFonts w:ascii="Times New Roman" w:eastAsia="@Arial Unicode MS" w:hAnsi="Times New Roman"/>
          <w:sz w:val="28"/>
          <w:szCs w:val="28"/>
          <w:lang w:val="ru-RU"/>
        </w:rPr>
      </w:pPr>
      <w:r w:rsidRPr="0012056A">
        <w:rPr>
          <w:rStyle w:val="dash0410005f0431005f0437005f0430005f0446005f0020005f0441005f043f005f0438005f0441005f043a005f0430005f005fchar1char1"/>
          <w:sz w:val="28"/>
          <w:szCs w:val="28"/>
          <w:lang w:val="ru-RU"/>
        </w:rPr>
        <w:t>—</w:t>
      </w:r>
      <w:r w:rsidRPr="0012056A">
        <w:rPr>
          <w:rStyle w:val="dash0410005f0431005f0437005f0430005f0446005f0020005f0441005f043f005f0438005f0441005f043a005f0430005f005fchar1char1"/>
          <w:sz w:val="28"/>
          <w:szCs w:val="28"/>
        </w:rPr>
        <w:t> </w:t>
      </w:r>
      <w:r w:rsidRPr="0012056A">
        <w:rPr>
          <w:rStyle w:val="Zag11"/>
          <w:rFonts w:ascii="Times New Roman" w:eastAsia="@Arial Unicode MS" w:hAnsi="Times New Roman"/>
          <w:sz w:val="28"/>
          <w:szCs w:val="28"/>
          <w:lang w:val="ru-RU"/>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8667EC" w:rsidRPr="0012056A" w:rsidRDefault="008667EC" w:rsidP="0012056A">
      <w:pPr>
        <w:spacing w:after="240" w:line="360" w:lineRule="auto"/>
        <w:ind w:firstLine="454"/>
        <w:jc w:val="both"/>
        <w:rPr>
          <w:rStyle w:val="Zag11"/>
          <w:rFonts w:ascii="Times New Roman" w:eastAsia="@Arial Unicode MS" w:hAnsi="Times New Roman"/>
          <w:sz w:val="28"/>
          <w:szCs w:val="28"/>
          <w:lang w:val="ru-RU"/>
        </w:rPr>
      </w:pPr>
      <w:r w:rsidRPr="0012056A">
        <w:rPr>
          <w:rStyle w:val="dash0410005f0431005f0437005f0430005f0446005f0020005f0441005f043f005f0438005f0441005f043a005f0430005f005fchar1char1"/>
          <w:sz w:val="28"/>
          <w:szCs w:val="28"/>
          <w:lang w:val="ru-RU"/>
        </w:rPr>
        <w:t>—</w:t>
      </w:r>
      <w:r w:rsidRPr="0012056A">
        <w:rPr>
          <w:rStyle w:val="dash0410005f0431005f0437005f0430005f0446005f0020005f0441005f043f005f0438005f0441005f043a005f0430005f005fchar1char1"/>
          <w:sz w:val="28"/>
          <w:szCs w:val="28"/>
        </w:rPr>
        <w:t> </w:t>
      </w:r>
      <w:r w:rsidRPr="0012056A">
        <w:rPr>
          <w:rStyle w:val="Zag11"/>
          <w:rFonts w:ascii="Times New Roman" w:eastAsia="@Arial Unicode MS" w:hAnsi="Times New Roman"/>
          <w:sz w:val="28"/>
          <w:szCs w:val="28"/>
          <w:lang w:val="ru-RU"/>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8667EC" w:rsidRPr="0012056A" w:rsidRDefault="008667EC" w:rsidP="0012056A">
      <w:pPr>
        <w:spacing w:after="240" w:line="360" w:lineRule="auto"/>
        <w:ind w:firstLine="454"/>
        <w:jc w:val="both"/>
        <w:rPr>
          <w:rStyle w:val="Zag11"/>
          <w:rFonts w:ascii="Times New Roman" w:eastAsia="@Arial Unicode MS" w:hAnsi="Times New Roman"/>
          <w:sz w:val="28"/>
          <w:szCs w:val="28"/>
          <w:lang w:val="ru-RU"/>
        </w:rPr>
      </w:pPr>
      <w:r w:rsidRPr="0012056A">
        <w:rPr>
          <w:rStyle w:val="dash0410005f0431005f0437005f0430005f0446005f0020005f0441005f043f005f0438005f0441005f043a005f0430005f005fchar1char1"/>
          <w:sz w:val="28"/>
          <w:szCs w:val="28"/>
          <w:lang w:val="ru-RU"/>
        </w:rPr>
        <w:t>—</w:t>
      </w:r>
      <w:r w:rsidRPr="0012056A">
        <w:rPr>
          <w:rStyle w:val="dash0410005f0431005f0437005f0430005f0446005f0020005f0441005f043f005f0438005f0441005f043a005f0430005f005fchar1char1"/>
          <w:sz w:val="28"/>
          <w:szCs w:val="28"/>
        </w:rPr>
        <w:t> </w:t>
      </w:r>
      <w:r w:rsidRPr="0012056A">
        <w:rPr>
          <w:rStyle w:val="Zag11"/>
          <w:rFonts w:ascii="Times New Roman" w:eastAsia="@Arial Unicode MS" w:hAnsi="Times New Roman"/>
          <w:sz w:val="28"/>
          <w:szCs w:val="28"/>
          <w:lang w:val="ru-RU"/>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8667EC" w:rsidRPr="0012056A" w:rsidRDefault="008667EC" w:rsidP="0012056A">
      <w:pPr>
        <w:spacing w:after="240" w:line="360" w:lineRule="auto"/>
        <w:ind w:firstLine="454"/>
        <w:jc w:val="both"/>
        <w:rPr>
          <w:rStyle w:val="Zag11"/>
          <w:rFonts w:ascii="Times New Roman" w:eastAsia="@Arial Unicode MS" w:hAnsi="Times New Roman"/>
          <w:sz w:val="28"/>
          <w:szCs w:val="28"/>
          <w:lang w:val="ru-RU"/>
        </w:rPr>
      </w:pPr>
      <w:r w:rsidRPr="0012056A">
        <w:rPr>
          <w:rStyle w:val="dash0410005f0431005f0437005f0430005f0446005f0020005f0441005f043f005f0438005f0441005f043a005f0430005f005fchar1char1"/>
          <w:sz w:val="28"/>
          <w:szCs w:val="28"/>
          <w:lang w:val="ru-RU"/>
        </w:rPr>
        <w:t>—</w:t>
      </w:r>
      <w:r w:rsidRPr="0012056A">
        <w:rPr>
          <w:rStyle w:val="dash0410005f0431005f0437005f0430005f0446005f0020005f0441005f043f005f0438005f0441005f043a005f0430005f005fchar1char1"/>
          <w:sz w:val="28"/>
          <w:szCs w:val="28"/>
        </w:rPr>
        <w:t> </w:t>
      </w:r>
      <w:r w:rsidRPr="0012056A">
        <w:rPr>
          <w:rStyle w:val="Zag11"/>
          <w:rFonts w:ascii="Times New Roman" w:eastAsia="@Arial Unicode MS" w:hAnsi="Times New Roman"/>
          <w:sz w:val="28"/>
          <w:szCs w:val="28"/>
          <w:lang w:val="ru-RU"/>
        </w:rPr>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8667EC" w:rsidRPr="0012056A" w:rsidRDefault="008667EC" w:rsidP="0012056A">
      <w:pPr>
        <w:spacing w:after="240" w:line="360" w:lineRule="auto"/>
        <w:ind w:firstLine="454"/>
        <w:jc w:val="both"/>
        <w:rPr>
          <w:rStyle w:val="Zag11"/>
          <w:rFonts w:ascii="Times New Roman" w:eastAsia="@Arial Unicode MS" w:hAnsi="Times New Roman"/>
          <w:sz w:val="28"/>
          <w:szCs w:val="28"/>
          <w:lang w:val="ru-RU"/>
        </w:rPr>
      </w:pPr>
      <w:r w:rsidRPr="0012056A">
        <w:rPr>
          <w:rStyle w:val="dash0410005f0431005f0437005f0430005f0446005f0020005f0441005f043f005f0438005f0441005f043a005f0430005f005fchar1char1"/>
          <w:sz w:val="28"/>
          <w:szCs w:val="28"/>
          <w:lang w:val="ru-RU"/>
        </w:rPr>
        <w:t>—</w:t>
      </w:r>
      <w:r w:rsidRPr="0012056A">
        <w:rPr>
          <w:rStyle w:val="dash0410005f0431005f0437005f0430005f0446005f0020005f0441005f043f005f0438005f0441005f043a005f0430005f005fchar1char1"/>
          <w:sz w:val="28"/>
          <w:szCs w:val="28"/>
        </w:rPr>
        <w:t> </w:t>
      </w:r>
      <w:r w:rsidRPr="0012056A">
        <w:rPr>
          <w:rStyle w:val="Zag11"/>
          <w:rFonts w:ascii="Times New Roman" w:eastAsia="@Arial Unicode MS" w:hAnsi="Times New Roman"/>
          <w:sz w:val="28"/>
          <w:szCs w:val="28"/>
          <w:lang w:val="ru-RU"/>
        </w:rPr>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8667EC" w:rsidRPr="0012056A" w:rsidRDefault="008667EC" w:rsidP="0012056A">
      <w:pPr>
        <w:spacing w:after="240" w:line="360" w:lineRule="auto"/>
        <w:ind w:firstLine="454"/>
        <w:jc w:val="both"/>
        <w:rPr>
          <w:rStyle w:val="Zag11"/>
          <w:rFonts w:ascii="Times New Roman" w:eastAsia="@Arial Unicode MS" w:hAnsi="Times New Roman"/>
          <w:sz w:val="28"/>
          <w:szCs w:val="28"/>
          <w:lang w:val="ru-RU"/>
        </w:rPr>
      </w:pPr>
      <w:r w:rsidRPr="0012056A">
        <w:rPr>
          <w:rStyle w:val="Zag11"/>
          <w:rFonts w:ascii="Times New Roman" w:eastAsia="@Arial Unicode MS" w:hAnsi="Times New Roman"/>
          <w:b/>
          <w:sz w:val="28"/>
          <w:szCs w:val="28"/>
          <w:lang w:val="ru-RU"/>
        </w:rPr>
        <w:lastRenderedPageBreak/>
        <w:t>Основная образовательная программа формируется с учётом психолого-педагогических особенностей развития детей 11—15 лет, связанных:</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Style w:val="dash0410005f0431005f0437005f0430005f0446005f0020005f0441005f043f005f0438005f0441005f043a005f0430005f005fchar1char1"/>
          <w:sz w:val="28"/>
          <w:szCs w:val="28"/>
          <w:lang w:val="ru-RU"/>
        </w:rPr>
        <w:t>—</w:t>
      </w:r>
      <w:r w:rsidRPr="0012056A">
        <w:rPr>
          <w:rStyle w:val="dash0410005f0431005f0437005f0430005f0446005f0020005f0441005f043f005f0438005f0441005f043a005f0430005f005fchar1char1"/>
          <w:sz w:val="28"/>
          <w:szCs w:val="28"/>
        </w:rPr>
        <w:t> </w:t>
      </w:r>
      <w:r w:rsidRPr="0012056A">
        <w:rPr>
          <w:rFonts w:ascii="Times New Roman" w:hAnsi="Times New Roman"/>
          <w:i/>
          <w:sz w:val="28"/>
          <w:szCs w:val="28"/>
          <w:lang w:val="ru-RU"/>
        </w:rPr>
        <w:t>с переходом</w:t>
      </w:r>
      <w:r w:rsidRPr="0012056A">
        <w:rPr>
          <w:rFonts w:ascii="Times New Roman" w:hAnsi="Times New Roman"/>
          <w:sz w:val="28"/>
          <w:szCs w:val="28"/>
          <w:lang w:val="ru-RU"/>
        </w:rPr>
        <w:t xml:space="preserve"> </w:t>
      </w:r>
      <w:r w:rsidRPr="0012056A">
        <w:rPr>
          <w:rFonts w:ascii="Times New Roman" w:hAnsi="Times New Roman"/>
          <w:i/>
          <w:sz w:val="28"/>
          <w:szCs w:val="28"/>
          <w:lang w:val="ru-RU"/>
        </w:rPr>
        <w:t>от</w:t>
      </w:r>
      <w:r w:rsidRPr="0012056A">
        <w:rPr>
          <w:rFonts w:ascii="Times New Roman" w:hAnsi="Times New Roman"/>
          <w:sz w:val="28"/>
          <w:szCs w:val="28"/>
          <w:lang w:val="ru-RU"/>
        </w:rPr>
        <w:t xml:space="preserve"> </w:t>
      </w:r>
      <w:r w:rsidRPr="0012056A">
        <w:rPr>
          <w:rFonts w:ascii="Times New Roman" w:hAnsi="Times New Roman"/>
          <w:i/>
          <w:sz w:val="28"/>
          <w:szCs w:val="28"/>
          <w:lang w:val="ru-RU"/>
        </w:rPr>
        <w:t>учебных действий</w:t>
      </w:r>
      <w:r w:rsidRPr="0012056A">
        <w:rPr>
          <w:rFonts w:ascii="Times New Roman" w:hAnsi="Times New Roman"/>
          <w:sz w:val="28"/>
          <w:szCs w:val="28"/>
          <w:lang w:val="ru-RU"/>
        </w:rPr>
        <w:t xml:space="preserve">, </w:t>
      </w:r>
      <w:r w:rsidRPr="0012056A">
        <w:rPr>
          <w:rFonts w:ascii="Times New Roman" w:hAnsi="Times New Roman"/>
          <w:i/>
          <w:sz w:val="28"/>
          <w:szCs w:val="28"/>
          <w:lang w:val="ru-RU"/>
        </w:rPr>
        <w:t>характерных для начальной школы</w:t>
      </w:r>
      <w:r w:rsidRPr="0012056A">
        <w:rPr>
          <w:rFonts w:ascii="Times New Roman" w:hAnsi="Times New Roman"/>
          <w:sz w:val="28"/>
          <w:szCs w:val="28"/>
          <w:lang w:val="ru-RU"/>
        </w:rP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sidRPr="0012056A">
        <w:rPr>
          <w:rFonts w:ascii="Times New Roman" w:hAnsi="Times New Roman"/>
          <w:i/>
          <w:sz w:val="28"/>
          <w:szCs w:val="28"/>
          <w:lang w:val="ru-RU"/>
        </w:rPr>
        <w:t>овладению этой</w:t>
      </w:r>
      <w:r w:rsidRPr="0012056A">
        <w:rPr>
          <w:rFonts w:ascii="Times New Roman" w:hAnsi="Times New Roman"/>
          <w:sz w:val="28"/>
          <w:szCs w:val="28"/>
          <w:lang w:val="ru-RU"/>
        </w:rPr>
        <w:t xml:space="preserve"> </w:t>
      </w:r>
      <w:r w:rsidRPr="0012056A">
        <w:rPr>
          <w:rFonts w:ascii="Times New Roman" w:hAnsi="Times New Roman"/>
          <w:i/>
          <w:sz w:val="28"/>
          <w:szCs w:val="28"/>
          <w:lang w:val="ru-RU"/>
        </w:rPr>
        <w:t>учебной деятельностью</w:t>
      </w:r>
      <w:r w:rsidRPr="0012056A">
        <w:rPr>
          <w:rFonts w:ascii="Times New Roman" w:hAnsi="Times New Roman"/>
          <w:b/>
          <w:i/>
          <w:sz w:val="28"/>
          <w:szCs w:val="28"/>
          <w:lang w:val="ru-RU"/>
        </w:rPr>
        <w:t xml:space="preserve"> </w:t>
      </w:r>
      <w:r w:rsidRPr="0012056A">
        <w:rPr>
          <w:rFonts w:ascii="Times New Roman" w:hAnsi="Times New Roman"/>
          <w:sz w:val="28"/>
          <w:szCs w:val="28"/>
          <w:lang w:val="ru-RU"/>
        </w:rPr>
        <w:t>на ступени основной школы</w:t>
      </w:r>
      <w:r w:rsidRPr="0012056A">
        <w:rPr>
          <w:rFonts w:ascii="Times New Roman" w:hAnsi="Times New Roman"/>
          <w:i/>
          <w:sz w:val="28"/>
          <w:szCs w:val="28"/>
          <w:lang w:val="ru-RU"/>
        </w:rPr>
        <w:t xml:space="preserve"> </w:t>
      </w:r>
      <w:r w:rsidRPr="0012056A">
        <w:rPr>
          <w:rFonts w:ascii="Times New Roman" w:hAnsi="Times New Roman"/>
          <w:sz w:val="28"/>
          <w:szCs w:val="28"/>
          <w:lang w:val="ru-RU"/>
        </w:rPr>
        <w:t xml:space="preserve">в единстве мотивационно-смыслового и операционно-технического компонентов, становление которой осуществляется в форме учебного исследования, к </w:t>
      </w:r>
      <w:r w:rsidRPr="0012056A">
        <w:rPr>
          <w:rFonts w:ascii="Times New Roman" w:hAnsi="Times New Roman"/>
          <w:i/>
          <w:sz w:val="28"/>
          <w:szCs w:val="28"/>
          <w:lang w:val="ru-RU"/>
        </w:rPr>
        <w:t>новой внутренней</w:t>
      </w:r>
      <w:r w:rsidRPr="0012056A">
        <w:rPr>
          <w:rFonts w:ascii="Times New Roman" w:hAnsi="Times New Roman"/>
          <w:sz w:val="28"/>
          <w:szCs w:val="28"/>
          <w:lang w:val="ru-RU"/>
        </w:rPr>
        <w:t xml:space="preserve"> </w:t>
      </w:r>
      <w:r w:rsidRPr="0012056A">
        <w:rPr>
          <w:rFonts w:ascii="Times New Roman" w:hAnsi="Times New Roman"/>
          <w:i/>
          <w:sz w:val="28"/>
          <w:szCs w:val="28"/>
          <w:lang w:val="ru-RU"/>
        </w:rPr>
        <w:t>позиции</w:t>
      </w:r>
      <w:r w:rsidRPr="0012056A">
        <w:rPr>
          <w:rFonts w:ascii="Times New Roman" w:hAnsi="Times New Roman"/>
          <w:sz w:val="28"/>
          <w:szCs w:val="28"/>
          <w:lang w:val="ru-RU"/>
        </w:rPr>
        <w:t xml:space="preserve"> </w:t>
      </w:r>
      <w:r w:rsidRPr="0012056A">
        <w:rPr>
          <w:rFonts w:ascii="Times New Roman" w:hAnsi="Times New Roman"/>
          <w:i/>
          <w:sz w:val="28"/>
          <w:szCs w:val="28"/>
          <w:lang w:val="ru-RU"/>
        </w:rPr>
        <w:t xml:space="preserve">обучающегося </w:t>
      </w:r>
      <w:r w:rsidRPr="0012056A">
        <w:rPr>
          <w:rStyle w:val="dash0410005f0431005f0437005f0430005f0446005f0020005f0441005f043f005f0438005f0441005f043a005f0430005f005fchar1char1"/>
          <w:sz w:val="28"/>
          <w:szCs w:val="28"/>
          <w:lang w:val="ru-RU"/>
        </w:rPr>
        <w:t>—</w:t>
      </w:r>
      <w:r w:rsidRPr="0012056A">
        <w:rPr>
          <w:rFonts w:ascii="Times New Roman" w:hAnsi="Times New Roman"/>
          <w:sz w:val="28"/>
          <w:szCs w:val="28"/>
          <w:lang w:val="ru-RU"/>
        </w:rPr>
        <w:t xml:space="preserve">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Style w:val="dash0410005f0431005f0437005f0430005f0446005f0020005f0441005f043f005f0438005f0441005f043a005f0430005f005fchar1char1"/>
          <w:sz w:val="28"/>
          <w:szCs w:val="28"/>
          <w:lang w:val="ru-RU"/>
        </w:rPr>
        <w:t>—</w:t>
      </w:r>
      <w:r w:rsidRPr="0012056A">
        <w:rPr>
          <w:rStyle w:val="dash0410005f0431005f0437005f0430005f0446005f0020005f0441005f043f005f0438005f0441005f043a005f0430005f005fchar1char1"/>
          <w:sz w:val="28"/>
          <w:szCs w:val="28"/>
        </w:rPr>
        <w:t> </w:t>
      </w:r>
      <w:r w:rsidRPr="0012056A">
        <w:rPr>
          <w:rFonts w:ascii="Times New Roman" w:hAnsi="Times New Roman"/>
          <w:i/>
          <w:sz w:val="28"/>
          <w:szCs w:val="28"/>
          <w:lang w:val="ru-RU"/>
        </w:rPr>
        <w:t>с осуществлением</w:t>
      </w:r>
      <w:r w:rsidRPr="0012056A">
        <w:rPr>
          <w:rFonts w:ascii="Times New Roman" w:hAnsi="Times New Roman"/>
          <w:sz w:val="28"/>
          <w:szCs w:val="28"/>
          <w:lang w:val="ru-RU"/>
        </w:rPr>
        <w:t xml:space="preserve">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w:t>
      </w:r>
      <w:r w:rsidRPr="0012056A">
        <w:rPr>
          <w:rFonts w:ascii="Times New Roman" w:hAnsi="Times New Roman"/>
          <w:i/>
          <w:sz w:val="28"/>
          <w:szCs w:val="28"/>
          <w:lang w:val="ru-RU"/>
        </w:rPr>
        <w:t>качественного преобразования учебных действий</w:t>
      </w:r>
      <w:r w:rsidRPr="0012056A">
        <w:rPr>
          <w:rFonts w:ascii="Times New Roman" w:hAnsi="Times New Roman"/>
          <w:sz w:val="28"/>
          <w:szCs w:val="28"/>
          <w:lang w:val="ru-RU"/>
        </w:rPr>
        <w:t xml:space="preserve"> моделирования, контроля и оценки и </w:t>
      </w:r>
      <w:r w:rsidRPr="0012056A">
        <w:rPr>
          <w:rFonts w:ascii="Times New Roman" w:hAnsi="Times New Roman"/>
          <w:i/>
          <w:sz w:val="28"/>
          <w:szCs w:val="28"/>
          <w:lang w:val="ru-RU"/>
        </w:rPr>
        <w:t>перехода</w:t>
      </w:r>
      <w:r w:rsidRPr="0012056A">
        <w:rPr>
          <w:rFonts w:ascii="Times New Roman" w:hAnsi="Times New Roman"/>
          <w:sz w:val="28"/>
          <w:szCs w:val="28"/>
          <w:lang w:val="ru-RU"/>
        </w:rPr>
        <w:t xml:space="preserve"> от самостоятельной постановки обучающимися новых учебных задач </w:t>
      </w:r>
      <w:r w:rsidRPr="0012056A">
        <w:rPr>
          <w:rFonts w:ascii="Times New Roman" w:hAnsi="Times New Roman"/>
          <w:i/>
          <w:sz w:val="28"/>
          <w:szCs w:val="28"/>
          <w:lang w:val="ru-RU"/>
        </w:rPr>
        <w:t>к развитию способности проектирования собственной учебной деятельности</w:t>
      </w:r>
      <w:r w:rsidRPr="0012056A">
        <w:rPr>
          <w:rFonts w:ascii="Times New Roman" w:hAnsi="Times New Roman"/>
          <w:sz w:val="28"/>
          <w:szCs w:val="28"/>
          <w:lang w:val="ru-RU"/>
        </w:rPr>
        <w:t xml:space="preserve"> </w:t>
      </w:r>
      <w:r w:rsidRPr="0012056A">
        <w:rPr>
          <w:rFonts w:ascii="Times New Roman" w:hAnsi="Times New Roman"/>
          <w:i/>
          <w:sz w:val="28"/>
          <w:szCs w:val="28"/>
          <w:lang w:val="ru-RU"/>
        </w:rPr>
        <w:t>и построению жизненных планов во временнóй перспективе</w:t>
      </w:r>
      <w:r w:rsidRPr="0012056A">
        <w:rPr>
          <w:rFonts w:ascii="Times New Roman" w:hAnsi="Times New Roman"/>
          <w:sz w:val="28"/>
          <w:szCs w:val="28"/>
          <w:lang w:val="ru-RU"/>
        </w:rPr>
        <w:t>;</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Style w:val="dash0410005f0431005f0437005f0430005f0446005f0020005f0441005f043f005f0438005f0441005f043a005f0430005f005fchar1char1"/>
          <w:sz w:val="28"/>
          <w:szCs w:val="28"/>
          <w:lang w:val="ru-RU"/>
        </w:rPr>
        <w:t>—</w:t>
      </w:r>
      <w:r w:rsidRPr="0012056A">
        <w:rPr>
          <w:rStyle w:val="dash0410005f0431005f0437005f0430005f0446005f0020005f0441005f043f005f0438005f0441005f043a005f0430005f005fchar1char1"/>
          <w:sz w:val="28"/>
          <w:szCs w:val="28"/>
        </w:rPr>
        <w:t> </w:t>
      </w:r>
      <w:r w:rsidRPr="0012056A">
        <w:rPr>
          <w:rFonts w:ascii="Times New Roman" w:hAnsi="Times New Roman"/>
          <w:i/>
          <w:sz w:val="28"/>
          <w:szCs w:val="28"/>
          <w:lang w:val="ru-RU"/>
        </w:rPr>
        <w:t>с формированием</w:t>
      </w:r>
      <w:r w:rsidRPr="0012056A">
        <w:rPr>
          <w:rFonts w:ascii="Times New Roman" w:hAnsi="Times New Roman"/>
          <w:sz w:val="28"/>
          <w:szCs w:val="28"/>
          <w:lang w:val="ru-RU"/>
        </w:rPr>
        <w:t xml:space="preserve"> у обучающегося </w:t>
      </w:r>
      <w:r w:rsidRPr="0012056A">
        <w:rPr>
          <w:rFonts w:ascii="Times New Roman" w:hAnsi="Times New Roman"/>
          <w:i/>
          <w:sz w:val="28"/>
          <w:szCs w:val="28"/>
          <w:lang w:val="ru-RU"/>
        </w:rPr>
        <w:t>научного типа мышления</w:t>
      </w:r>
      <w:r w:rsidRPr="0012056A">
        <w:rPr>
          <w:rFonts w:ascii="Times New Roman" w:hAnsi="Times New Roman"/>
          <w:sz w:val="28"/>
          <w:szCs w:val="28"/>
          <w:lang w:val="ru-RU"/>
        </w:rPr>
        <w:t>, который ориентирует его на общекультурные образцы, нормы, эталоны и закономерности взаимодействия с окружающим миром;</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Style w:val="dash0410005f0431005f0437005f0430005f0446005f0020005f0441005f043f005f0438005f0441005f043a005f0430005f005fchar1char1"/>
          <w:sz w:val="28"/>
          <w:szCs w:val="28"/>
          <w:lang w:val="ru-RU"/>
        </w:rPr>
        <w:t>—</w:t>
      </w:r>
      <w:r w:rsidRPr="0012056A">
        <w:rPr>
          <w:rStyle w:val="dash0410005f0431005f0437005f0430005f0446005f0020005f0441005f043f005f0438005f0441005f043a005f0430005f005fchar1char1"/>
          <w:sz w:val="28"/>
          <w:szCs w:val="28"/>
        </w:rPr>
        <w:t> </w:t>
      </w:r>
      <w:r w:rsidRPr="0012056A">
        <w:rPr>
          <w:rFonts w:ascii="Times New Roman" w:hAnsi="Times New Roman"/>
          <w:i/>
          <w:sz w:val="28"/>
          <w:szCs w:val="28"/>
          <w:lang w:val="ru-RU"/>
        </w:rPr>
        <w:t>с овладением коммуникативными средствами и способами организации кооперации и сотрудничества</w:t>
      </w:r>
      <w:r w:rsidRPr="0012056A">
        <w:rPr>
          <w:rFonts w:ascii="Times New Roman" w:hAnsi="Times New Roman"/>
          <w:sz w:val="28"/>
          <w:szCs w:val="28"/>
          <w:lang w:val="ru-RU"/>
        </w:rPr>
        <w:t>;</w:t>
      </w:r>
      <w:r w:rsidRPr="0012056A">
        <w:rPr>
          <w:rFonts w:ascii="Times New Roman" w:hAnsi="Times New Roman"/>
          <w:i/>
          <w:sz w:val="28"/>
          <w:szCs w:val="28"/>
          <w:lang w:val="ru-RU"/>
        </w:rPr>
        <w:t xml:space="preserve"> </w:t>
      </w:r>
      <w:r w:rsidRPr="0012056A">
        <w:rPr>
          <w:rFonts w:ascii="Times New Roman" w:hAnsi="Times New Roman"/>
          <w:sz w:val="28"/>
          <w:szCs w:val="28"/>
          <w:lang w:val="ru-RU"/>
        </w:rPr>
        <w:t>развитием учебного сотрудничества, реализуемого в отношениях обучающихся с учителем и сверстниками;</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Style w:val="dash0410005f0431005f0437005f0430005f0446005f0020005f0441005f043f005f0438005f0441005f043a005f0430005f005fchar1char1"/>
          <w:sz w:val="28"/>
          <w:szCs w:val="28"/>
          <w:lang w:val="ru-RU"/>
        </w:rPr>
        <w:t>—</w:t>
      </w:r>
      <w:r w:rsidRPr="0012056A">
        <w:rPr>
          <w:rStyle w:val="dash0410005f0431005f0437005f0430005f0446005f0020005f0441005f043f005f0438005f0441005f043a005f0430005f005fchar1char1"/>
          <w:sz w:val="28"/>
          <w:szCs w:val="28"/>
        </w:rPr>
        <w:t> </w:t>
      </w:r>
      <w:r w:rsidRPr="0012056A">
        <w:rPr>
          <w:rFonts w:ascii="Times New Roman" w:hAnsi="Times New Roman"/>
          <w:i/>
          <w:sz w:val="28"/>
          <w:szCs w:val="28"/>
          <w:lang w:val="ru-RU"/>
        </w:rPr>
        <w:t>с изменением формы организации учебной деятельности и учебного сотрудничества</w:t>
      </w:r>
      <w:r w:rsidRPr="0012056A">
        <w:rPr>
          <w:rFonts w:ascii="Times New Roman" w:hAnsi="Times New Roman"/>
          <w:sz w:val="28"/>
          <w:szCs w:val="28"/>
          <w:lang w:val="ru-RU"/>
        </w:rPr>
        <w:t xml:space="preserve"> от классно-урочной к лабораторно-семинарской и лекционно-лабораторной исследовательской.</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b/>
          <w:i/>
          <w:sz w:val="28"/>
          <w:szCs w:val="28"/>
          <w:lang w:val="ru-RU"/>
        </w:rPr>
        <w:lastRenderedPageBreak/>
        <w:t>Переход обучающегося в основную школу совпадает с предкритической фазой развития ребёнка</w:t>
      </w:r>
      <w:r w:rsidRPr="0012056A">
        <w:rPr>
          <w:rFonts w:ascii="Times New Roman" w:hAnsi="Times New Roman"/>
          <w:sz w:val="28"/>
          <w:szCs w:val="28"/>
          <w:lang w:val="ru-RU"/>
        </w:rPr>
        <w:t xml:space="preserve"> — переходом к кризису младшего подросткового возраста (11—13 лет, 5—7 классы), характеризующемуся </w:t>
      </w:r>
      <w:r w:rsidRPr="0012056A">
        <w:rPr>
          <w:rFonts w:ascii="Times New Roman" w:hAnsi="Times New Roman"/>
          <w:i/>
          <w:sz w:val="28"/>
          <w:szCs w:val="28"/>
          <w:lang w:val="ru-RU"/>
        </w:rPr>
        <w:t xml:space="preserve">началом перехода от детства к взрослости, при котором </w:t>
      </w:r>
      <w:r w:rsidRPr="0012056A">
        <w:rPr>
          <w:rFonts w:ascii="Times New Roman" w:hAnsi="Times New Roman"/>
          <w:sz w:val="28"/>
          <w:szCs w:val="28"/>
          <w:lang w:val="ru-RU"/>
        </w:rPr>
        <w:t xml:space="preserve">центральным и специфическим </w:t>
      </w:r>
      <w:r w:rsidRPr="0012056A">
        <w:rPr>
          <w:rFonts w:ascii="Times New Roman" w:hAnsi="Times New Roman"/>
          <w:i/>
          <w:sz w:val="28"/>
          <w:szCs w:val="28"/>
          <w:lang w:val="ru-RU"/>
        </w:rPr>
        <w:t>новообразованием</w:t>
      </w:r>
      <w:r w:rsidRPr="0012056A">
        <w:rPr>
          <w:rFonts w:ascii="Times New Roman" w:hAnsi="Times New Roman"/>
          <w:sz w:val="28"/>
          <w:szCs w:val="28"/>
          <w:lang w:val="ru-RU"/>
        </w:rPr>
        <w:t xml:space="preserve"> в личности подростка является возникновение и развитие у</w:t>
      </w:r>
      <w:r w:rsidRPr="0012056A">
        <w:rPr>
          <w:rFonts w:ascii="Times New Roman" w:hAnsi="Times New Roman"/>
          <w:i/>
          <w:sz w:val="28"/>
          <w:szCs w:val="28"/>
          <w:lang w:val="ru-RU"/>
        </w:rPr>
        <w:t xml:space="preserve"> </w:t>
      </w:r>
      <w:r w:rsidRPr="0012056A">
        <w:rPr>
          <w:rFonts w:ascii="Times New Roman" w:hAnsi="Times New Roman"/>
          <w:sz w:val="28"/>
          <w:szCs w:val="28"/>
          <w:lang w:val="ru-RU"/>
        </w:rPr>
        <w:t xml:space="preserve">него </w:t>
      </w:r>
      <w:r w:rsidRPr="0012056A">
        <w:rPr>
          <w:rFonts w:ascii="Times New Roman" w:hAnsi="Times New Roman"/>
          <w:i/>
          <w:sz w:val="28"/>
          <w:szCs w:val="28"/>
          <w:lang w:val="ru-RU"/>
        </w:rPr>
        <w:t>самосознания</w:t>
      </w:r>
      <w:r w:rsidRPr="0012056A">
        <w:rPr>
          <w:rFonts w:ascii="Times New Roman" w:hAnsi="Times New Roman"/>
          <w:sz w:val="28"/>
          <w:szCs w:val="28"/>
          <w:lang w:val="ru-RU"/>
        </w:rPr>
        <w:t xml:space="preserve"> — представления о том, что он уже не ребёнок, т. е.</w:t>
      </w:r>
      <w:r w:rsidRPr="0012056A">
        <w:rPr>
          <w:rFonts w:ascii="Times New Roman" w:hAnsi="Times New Roman"/>
          <w:i/>
          <w:sz w:val="28"/>
          <w:szCs w:val="28"/>
          <w:lang w:val="ru-RU"/>
        </w:rPr>
        <w:t xml:space="preserve"> чувства взрослости, </w:t>
      </w:r>
      <w:r w:rsidRPr="0012056A">
        <w:rPr>
          <w:rFonts w:ascii="Times New Roman" w:hAnsi="Times New Roman"/>
          <w:sz w:val="28"/>
          <w:szCs w:val="28"/>
          <w:lang w:val="ru-RU"/>
        </w:rPr>
        <w:t>а также внутренней</w:t>
      </w:r>
      <w:r w:rsidRPr="0012056A">
        <w:rPr>
          <w:rFonts w:ascii="Times New Roman" w:hAnsi="Times New Roman"/>
          <w:i/>
          <w:sz w:val="28"/>
          <w:szCs w:val="28"/>
          <w:lang w:val="ru-RU"/>
        </w:rPr>
        <w:t xml:space="preserve"> переориентацией</w:t>
      </w:r>
      <w:r w:rsidRPr="0012056A">
        <w:rPr>
          <w:rFonts w:ascii="Times New Roman" w:hAnsi="Times New Roman"/>
          <w:sz w:val="28"/>
          <w:szCs w:val="28"/>
          <w:lang w:val="ru-RU"/>
        </w:rPr>
        <w:t xml:space="preserve"> подростка с правил и ограничений, связанных с </w:t>
      </w:r>
      <w:r w:rsidRPr="0012056A">
        <w:rPr>
          <w:rFonts w:ascii="Times New Roman" w:hAnsi="Times New Roman"/>
          <w:i/>
          <w:sz w:val="28"/>
          <w:szCs w:val="28"/>
          <w:lang w:val="ru-RU"/>
        </w:rPr>
        <w:t>моралью послушания</w:t>
      </w:r>
      <w:r w:rsidRPr="0012056A">
        <w:rPr>
          <w:rFonts w:ascii="Times New Roman" w:hAnsi="Times New Roman"/>
          <w:sz w:val="28"/>
          <w:szCs w:val="28"/>
          <w:lang w:val="ru-RU"/>
        </w:rPr>
        <w:t>, на</w:t>
      </w:r>
      <w:r w:rsidRPr="0012056A">
        <w:rPr>
          <w:rFonts w:ascii="Times New Roman" w:hAnsi="Times New Roman"/>
          <w:i/>
          <w:sz w:val="28"/>
          <w:szCs w:val="28"/>
          <w:lang w:val="ru-RU"/>
        </w:rPr>
        <w:t xml:space="preserve"> нормы поведения взрослых</w:t>
      </w:r>
      <w:r w:rsidRPr="0012056A">
        <w:rPr>
          <w:rFonts w:ascii="Times New Roman" w:hAnsi="Times New Roman"/>
          <w:sz w:val="28"/>
          <w:szCs w:val="28"/>
          <w:lang w:val="ru-RU"/>
        </w:rPr>
        <w:t>.</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b/>
          <w:i/>
          <w:sz w:val="28"/>
          <w:szCs w:val="28"/>
          <w:lang w:val="ru-RU"/>
        </w:rPr>
        <w:t>Второй этап подросткового развития</w:t>
      </w:r>
      <w:r w:rsidRPr="0012056A">
        <w:rPr>
          <w:rFonts w:ascii="Times New Roman" w:hAnsi="Times New Roman"/>
          <w:sz w:val="28"/>
          <w:szCs w:val="28"/>
          <w:lang w:val="ru-RU"/>
        </w:rPr>
        <w:t xml:space="preserve"> (14—15 лет, 8—9 классы) характеризуется:</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Style w:val="dash0410005f0431005f0437005f0430005f0446005f0020005f0441005f043f005f0438005f0441005f043a005f0430005f005fchar1char1"/>
          <w:sz w:val="28"/>
          <w:szCs w:val="28"/>
          <w:lang w:val="ru-RU"/>
        </w:rPr>
        <w:t>—</w:t>
      </w:r>
      <w:r w:rsidRPr="0012056A">
        <w:rPr>
          <w:rStyle w:val="dash0410005f0431005f0437005f0430005f0446005f0020005f0441005f043f005f0438005f0441005f043a005f0430005f005fchar1char1"/>
          <w:sz w:val="28"/>
          <w:szCs w:val="28"/>
        </w:rPr>
        <w:t> </w:t>
      </w:r>
      <w:r w:rsidRPr="0012056A">
        <w:rPr>
          <w:rFonts w:ascii="Times New Roman" w:hAnsi="Times New Roman"/>
          <w:sz w:val="28"/>
          <w:szCs w:val="28"/>
          <w:lang w:val="ru-RU"/>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Style w:val="dash0410005f0431005f0437005f0430005f0446005f0020005f0441005f043f005f0438005f0441005f043a005f0430005f005fchar1char1"/>
          <w:sz w:val="28"/>
          <w:szCs w:val="28"/>
          <w:lang w:val="ru-RU"/>
        </w:rPr>
        <w:t>—</w:t>
      </w:r>
      <w:r w:rsidRPr="0012056A">
        <w:rPr>
          <w:rStyle w:val="dash0410005f0431005f0437005f0430005f0446005f0020005f0441005f043f005f0438005f0441005f043a005f0430005f005fchar1char1"/>
          <w:sz w:val="28"/>
          <w:szCs w:val="28"/>
        </w:rPr>
        <w:t> </w:t>
      </w:r>
      <w:r w:rsidRPr="0012056A">
        <w:rPr>
          <w:rFonts w:ascii="Times New Roman" w:hAnsi="Times New Roman"/>
          <w:sz w:val="28"/>
          <w:szCs w:val="28"/>
          <w:lang w:val="ru-RU"/>
        </w:rPr>
        <w:t>стремлением подростка к общению и совместной деятельности со сверстниками;</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Style w:val="dash0410005f0431005f0437005f0430005f0446005f0020005f0441005f043f005f0438005f0441005f043a005f0430005f005fchar1char1"/>
          <w:sz w:val="28"/>
          <w:szCs w:val="28"/>
          <w:lang w:val="ru-RU"/>
        </w:rPr>
        <w:t>—</w:t>
      </w:r>
      <w:r w:rsidRPr="0012056A">
        <w:rPr>
          <w:rStyle w:val="dash0410005f0431005f0437005f0430005f0446005f0020005f0441005f043f005f0438005f0441005f043a005f0430005f005fchar1char1"/>
          <w:sz w:val="28"/>
          <w:szCs w:val="28"/>
        </w:rPr>
        <w:t> </w:t>
      </w:r>
      <w:r w:rsidRPr="0012056A">
        <w:rPr>
          <w:rFonts w:ascii="Times New Roman" w:hAnsi="Times New Roman"/>
          <w:sz w:val="28"/>
          <w:szCs w:val="28"/>
          <w:lang w:val="ru-RU"/>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Style w:val="dash0410005f0431005f0437005f0430005f0446005f0020005f0441005f043f005f0438005f0441005f043a005f0430005f005fchar1char1"/>
          <w:sz w:val="28"/>
          <w:szCs w:val="28"/>
          <w:lang w:val="ru-RU"/>
        </w:rPr>
        <w:t>—</w:t>
      </w:r>
      <w:r w:rsidRPr="0012056A">
        <w:rPr>
          <w:rStyle w:val="dash0410005f0431005f0437005f0430005f0446005f0020005f0441005f043f005f0438005f0441005f043a005f0430005f005fchar1char1"/>
          <w:sz w:val="28"/>
          <w:szCs w:val="28"/>
        </w:rPr>
        <w:t> </w:t>
      </w:r>
      <w:r w:rsidRPr="0012056A">
        <w:rPr>
          <w:rFonts w:ascii="Times New Roman" w:hAnsi="Times New Roman"/>
          <w:sz w:val="28"/>
          <w:szCs w:val="28"/>
          <w:lang w:val="ru-RU"/>
        </w:rPr>
        <w:t>процессом перехода от детства к взрослости, отражающимся в его характеристике как «переходного», «трудного» или «критического»;</w:t>
      </w:r>
    </w:p>
    <w:p w:rsidR="008667EC" w:rsidRPr="0012056A" w:rsidRDefault="008667EC" w:rsidP="0012056A">
      <w:pPr>
        <w:pStyle w:val="11"/>
        <w:spacing w:after="240" w:line="360" w:lineRule="auto"/>
        <w:ind w:firstLine="454"/>
        <w:rPr>
          <w:sz w:val="28"/>
          <w:szCs w:val="28"/>
          <w:lang w:val="ru-RU"/>
        </w:rPr>
      </w:pPr>
      <w:r w:rsidRPr="0012056A">
        <w:rPr>
          <w:rStyle w:val="dash0410005f0431005f0437005f0430005f0446005f0020005f0441005f043f005f0438005f0441005f043a005f0430005f005fchar1char1"/>
          <w:sz w:val="28"/>
          <w:szCs w:val="28"/>
          <w:lang w:val="ru-RU"/>
        </w:rPr>
        <w:t>—</w:t>
      </w:r>
      <w:r w:rsidRPr="0012056A">
        <w:rPr>
          <w:rStyle w:val="dash0410005f0431005f0437005f0430005f0446005f0020005f0441005f043f005f0438005f0441005f043a005f0430005f005fchar1char1"/>
          <w:sz w:val="28"/>
          <w:szCs w:val="28"/>
        </w:rPr>
        <w:t> </w:t>
      </w:r>
      <w:r w:rsidRPr="0012056A">
        <w:rPr>
          <w:sz w:val="28"/>
          <w:szCs w:val="28"/>
          <w:lang w:val="ru-RU"/>
        </w:rPr>
        <w:t xml:space="preserve">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12056A">
        <w:rPr>
          <w:bCs/>
          <w:sz w:val="28"/>
          <w:szCs w:val="28"/>
          <w:lang w:val="ru-RU"/>
        </w:rPr>
        <w:t xml:space="preserve">интенсивное формирование на данном возрастном этапе нравственных понятий и убеждений, выработку принципов, </w:t>
      </w:r>
      <w:r w:rsidRPr="0012056A">
        <w:rPr>
          <w:bCs/>
          <w:iCs/>
          <w:sz w:val="28"/>
          <w:szCs w:val="28"/>
          <w:lang w:val="ru-RU"/>
        </w:rPr>
        <w:t>моральное развитие личности;</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Style w:val="dash0410005f0431005f0437005f0430005f0446005f0020005f0441005f043f005f0438005f0441005f043a005f0430005f005fchar1char1"/>
          <w:sz w:val="28"/>
          <w:szCs w:val="28"/>
          <w:lang w:val="ru-RU"/>
        </w:rPr>
        <w:t>—</w:t>
      </w:r>
      <w:r w:rsidRPr="0012056A">
        <w:rPr>
          <w:rStyle w:val="dash0410005f0431005f0437005f0430005f0446005f0020005f0441005f043f005f0438005f0441005f043a005f0430005f005fchar1char1"/>
          <w:sz w:val="28"/>
          <w:szCs w:val="28"/>
        </w:rPr>
        <w:t> </w:t>
      </w:r>
      <w:r w:rsidRPr="0012056A">
        <w:rPr>
          <w:rFonts w:ascii="Times New Roman" w:hAnsi="Times New Roman"/>
          <w:sz w:val="28"/>
          <w:szCs w:val="28"/>
          <w:lang w:val="ru-RU"/>
        </w:rPr>
        <w:t xml:space="preserve">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w:t>
      </w:r>
      <w:r w:rsidRPr="0012056A">
        <w:rPr>
          <w:rFonts w:ascii="Times New Roman" w:hAnsi="Times New Roman"/>
          <w:sz w:val="28"/>
          <w:szCs w:val="28"/>
          <w:lang w:val="ru-RU"/>
        </w:rPr>
        <w:lastRenderedPageBreak/>
        <w:t>точкой подросткового кризиса независимости, проявляющегося в разных формах непослушания, сопротивления и протеста);</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Style w:val="dash0410005f0431005f0437005f0430005f0446005f0020005f0441005f043f005f0438005f0441005f043a005f0430005f005fchar1char1"/>
          <w:sz w:val="28"/>
          <w:szCs w:val="28"/>
          <w:lang w:val="ru-RU"/>
        </w:rPr>
        <w:t>—</w:t>
      </w:r>
      <w:r w:rsidRPr="0012056A">
        <w:rPr>
          <w:rStyle w:val="dash0410005f0431005f0437005f0430005f0446005f0020005f0441005f043f005f0438005f0441005f043a005f0430005f005fchar1char1"/>
          <w:sz w:val="28"/>
          <w:szCs w:val="28"/>
        </w:rPr>
        <w:t> </w:t>
      </w:r>
      <w:r w:rsidRPr="0012056A">
        <w:rPr>
          <w:rFonts w:ascii="Times New Roman" w:hAnsi="Times New Roman"/>
          <w:sz w:val="28"/>
          <w:szCs w:val="28"/>
          <w:lang w:val="ru-RU"/>
        </w:rPr>
        <w:t xml:space="preserve">изменением социальной ситуации развития </w:t>
      </w:r>
      <w:r w:rsidRPr="0012056A">
        <w:rPr>
          <w:rStyle w:val="dash0410005f0431005f0437005f0430005f0446005f0020005f0441005f043f005f0438005f0441005f043a005f0430005f005fchar1char1"/>
          <w:sz w:val="28"/>
          <w:szCs w:val="28"/>
          <w:lang w:val="ru-RU"/>
        </w:rPr>
        <w:t>—</w:t>
      </w:r>
      <w:r w:rsidRPr="0012056A">
        <w:rPr>
          <w:rFonts w:ascii="Times New Roman" w:hAnsi="Times New Roman"/>
          <w:sz w:val="28"/>
          <w:szCs w:val="28"/>
          <w:lang w:val="ru-RU"/>
        </w:rPr>
        <w:t xml:space="preserve">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8667EC" w:rsidRPr="0012056A" w:rsidRDefault="008667EC" w:rsidP="0012056A">
      <w:pPr>
        <w:spacing w:after="240" w:line="360" w:lineRule="auto"/>
        <w:ind w:firstLine="454"/>
        <w:jc w:val="both"/>
        <w:rPr>
          <w:rStyle w:val="Zag11"/>
          <w:rFonts w:ascii="Times New Roman" w:eastAsia="@Arial Unicode MS" w:hAnsi="Times New Roman"/>
          <w:sz w:val="28"/>
          <w:szCs w:val="28"/>
          <w:lang w:val="ru-RU"/>
        </w:rPr>
      </w:pPr>
      <w:r w:rsidRPr="0012056A">
        <w:rPr>
          <w:rStyle w:val="Zag11"/>
          <w:rFonts w:ascii="Times New Roman" w:eastAsia="@Arial Unicode MS" w:hAnsi="Times New Roman"/>
          <w:sz w:val="28"/>
          <w:szCs w:val="28"/>
          <w:lang w:val="ru-RU"/>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8667EC" w:rsidRPr="0012056A" w:rsidRDefault="008667EC" w:rsidP="0012056A">
      <w:pPr>
        <w:spacing w:after="240" w:line="360" w:lineRule="auto"/>
        <w:ind w:firstLine="454"/>
        <w:jc w:val="both"/>
        <w:rPr>
          <w:rStyle w:val="Zag11"/>
          <w:rFonts w:ascii="Times New Roman" w:eastAsia="@Arial Unicode MS" w:hAnsi="Times New Roman"/>
          <w:sz w:val="28"/>
          <w:szCs w:val="28"/>
          <w:lang w:val="ru-RU"/>
        </w:rPr>
      </w:pPr>
      <w:r w:rsidRPr="0012056A">
        <w:rPr>
          <w:rFonts w:ascii="Times New Roman" w:hAnsi="Times New Roman"/>
          <w:sz w:val="28"/>
          <w:szCs w:val="28"/>
          <w:lang w:val="ru-RU"/>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8667EC" w:rsidRPr="00CA3392" w:rsidRDefault="008667EC" w:rsidP="0012056A">
      <w:pPr>
        <w:pStyle w:val="Osnova"/>
        <w:tabs>
          <w:tab w:val="left" w:leader="dot" w:pos="624"/>
        </w:tabs>
        <w:spacing w:after="240" w:line="360" w:lineRule="auto"/>
        <w:ind w:firstLine="454"/>
        <w:rPr>
          <w:rStyle w:val="Zag11"/>
          <w:rFonts w:ascii="Times New Roman" w:eastAsia="@Arial Unicode MS" w:hAnsi="Times New Roman" w:cs="Times New Roman"/>
          <w:color w:val="auto"/>
          <w:sz w:val="28"/>
          <w:szCs w:val="28"/>
          <w:lang w:val="ru-RU"/>
        </w:rPr>
      </w:pPr>
      <w:r w:rsidRPr="00CA3392">
        <w:rPr>
          <w:rStyle w:val="Zag11"/>
          <w:rFonts w:ascii="Times New Roman" w:eastAsia="@Arial Unicode MS" w:hAnsi="Times New Roman" w:cs="Times New Roman"/>
          <w:b/>
          <w:color w:val="auto"/>
          <w:sz w:val="28"/>
          <w:szCs w:val="28"/>
          <w:lang w:val="ru-RU"/>
        </w:rPr>
        <w:t>1.2. Планируемые результаты освоения обучающимися основной образовательной программы основного общего образования</w:t>
      </w:r>
    </w:p>
    <w:p w:rsidR="008667EC" w:rsidRPr="00CA3392" w:rsidRDefault="008667EC" w:rsidP="0012056A">
      <w:pPr>
        <w:spacing w:after="240" w:line="360" w:lineRule="auto"/>
        <w:ind w:firstLine="454"/>
        <w:jc w:val="both"/>
        <w:rPr>
          <w:rFonts w:ascii="Times New Roman" w:hAnsi="Times New Roman"/>
          <w:b/>
          <w:sz w:val="28"/>
          <w:szCs w:val="28"/>
          <w:lang w:val="ru-RU"/>
        </w:rPr>
      </w:pPr>
      <w:r w:rsidRPr="00CA3392">
        <w:rPr>
          <w:rFonts w:ascii="Times New Roman" w:hAnsi="Times New Roman"/>
          <w:b/>
          <w:sz w:val="28"/>
          <w:szCs w:val="28"/>
          <w:lang w:val="ru-RU"/>
        </w:rPr>
        <w:t>1.2.1. Общие положения</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xml:space="preserve">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w:t>
      </w:r>
      <w:r w:rsidRPr="0012056A">
        <w:rPr>
          <w:rFonts w:ascii="Times New Roman" w:hAnsi="Times New Roman"/>
          <w:b/>
          <w:i/>
          <w:sz w:val="28"/>
          <w:szCs w:val="28"/>
          <w:lang w:val="ru-RU"/>
        </w:rPr>
        <w:t>ведущих целевых установок и ожидаемых результатов освоения всех компонентов, составляющих содержательную основу образовательной программы.</w:t>
      </w:r>
      <w:r w:rsidRPr="0012056A">
        <w:rPr>
          <w:rFonts w:ascii="Times New Roman" w:hAnsi="Times New Roman"/>
          <w:sz w:val="28"/>
          <w:szCs w:val="28"/>
          <w:lang w:val="ru-RU"/>
        </w:rPr>
        <w:t xml:space="preserve"> 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 </w:t>
      </w:r>
    </w:p>
    <w:p w:rsidR="008667EC" w:rsidRPr="0012056A" w:rsidRDefault="008667EC" w:rsidP="0012056A">
      <w:pPr>
        <w:tabs>
          <w:tab w:val="num" w:pos="1920"/>
        </w:tabs>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xml:space="preserve">В соответствии с требованиями Стандарта система планируемых результатов — личностных, метапредметных и предметных — устанавливает и описывает </w:t>
      </w:r>
      <w:r w:rsidRPr="0012056A">
        <w:rPr>
          <w:rFonts w:ascii="Times New Roman" w:hAnsi="Times New Roman"/>
          <w:sz w:val="28"/>
          <w:szCs w:val="28"/>
          <w:lang w:val="ru-RU"/>
        </w:rPr>
        <w:lastRenderedPageBreak/>
        <w:t xml:space="preserve">классы </w:t>
      </w:r>
      <w:r w:rsidRPr="0012056A">
        <w:rPr>
          <w:rFonts w:ascii="Times New Roman" w:hAnsi="Times New Roman"/>
          <w:i/>
          <w:sz w:val="28"/>
          <w:szCs w:val="28"/>
          <w:lang w:val="ru-RU"/>
        </w:rPr>
        <w:t>учебно-познавательных</w:t>
      </w:r>
      <w:r w:rsidRPr="0012056A">
        <w:rPr>
          <w:rFonts w:ascii="Times New Roman" w:hAnsi="Times New Roman"/>
          <w:sz w:val="28"/>
          <w:szCs w:val="28"/>
          <w:lang w:val="ru-RU"/>
        </w:rPr>
        <w:t xml:space="preserve"> и </w:t>
      </w:r>
      <w:r w:rsidRPr="0012056A">
        <w:rPr>
          <w:rFonts w:ascii="Times New Roman" w:hAnsi="Times New Roman"/>
          <w:i/>
          <w:sz w:val="28"/>
          <w:szCs w:val="28"/>
          <w:lang w:val="ru-RU"/>
        </w:rPr>
        <w:t>учебно-практических задач</w:t>
      </w:r>
      <w:r w:rsidRPr="0012056A">
        <w:rPr>
          <w:rFonts w:ascii="Times New Roman" w:hAnsi="Times New Roman"/>
          <w:sz w:val="28"/>
          <w:szCs w:val="28"/>
          <w:lang w:val="ru-RU"/>
        </w:rPr>
        <w:t xml:space="preserve">,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w:t>
      </w:r>
      <w:r w:rsidRPr="0012056A">
        <w:rPr>
          <w:rFonts w:ascii="Times New Roman" w:hAnsi="Times New Roman"/>
          <w:i/>
          <w:sz w:val="28"/>
          <w:szCs w:val="28"/>
          <w:lang w:val="ru-RU"/>
        </w:rPr>
        <w:t>системой учебных действий</w:t>
      </w:r>
      <w:r w:rsidRPr="0012056A">
        <w:rPr>
          <w:rFonts w:ascii="Times New Roman" w:hAnsi="Times New Roman"/>
          <w:sz w:val="28"/>
          <w:szCs w:val="28"/>
          <w:lang w:val="ru-RU"/>
        </w:rPr>
        <w:t xml:space="preserve"> (универсальных и специфических для данного учебного предмета: личностных, регулятивных, коммуникативных, познавательных) с </w:t>
      </w:r>
      <w:r w:rsidRPr="0012056A">
        <w:rPr>
          <w:rFonts w:ascii="Times New Roman" w:hAnsi="Times New Roman"/>
          <w:i/>
          <w:sz w:val="28"/>
          <w:szCs w:val="28"/>
          <w:lang w:val="ru-RU"/>
        </w:rPr>
        <w:t>учебным материалом</w:t>
      </w:r>
      <w:r w:rsidRPr="0012056A">
        <w:rPr>
          <w:rFonts w:ascii="Times New Roman" w:hAnsi="Times New Roman"/>
          <w:sz w:val="28"/>
          <w:szCs w:val="28"/>
          <w:lang w:val="ru-RU"/>
        </w:rPr>
        <w:t xml:space="preserve">, и прежде всего с </w:t>
      </w:r>
      <w:r w:rsidRPr="0012056A">
        <w:rPr>
          <w:rFonts w:ascii="Times New Roman" w:hAnsi="Times New Roman"/>
          <w:i/>
          <w:sz w:val="28"/>
          <w:szCs w:val="28"/>
          <w:lang w:val="ru-RU"/>
        </w:rPr>
        <w:t>опорным</w:t>
      </w:r>
      <w:r w:rsidRPr="0012056A">
        <w:rPr>
          <w:rFonts w:ascii="Times New Roman" w:hAnsi="Times New Roman"/>
          <w:sz w:val="28"/>
          <w:szCs w:val="28"/>
          <w:lang w:val="ru-RU"/>
        </w:rPr>
        <w:t xml:space="preserve"> </w:t>
      </w:r>
      <w:r w:rsidRPr="0012056A">
        <w:rPr>
          <w:rFonts w:ascii="Times New Roman" w:hAnsi="Times New Roman"/>
          <w:i/>
          <w:sz w:val="28"/>
          <w:szCs w:val="28"/>
          <w:lang w:val="ru-RU"/>
        </w:rPr>
        <w:t>учебным материалом,</w:t>
      </w:r>
      <w:r w:rsidRPr="0012056A">
        <w:rPr>
          <w:rFonts w:ascii="Times New Roman" w:hAnsi="Times New Roman"/>
          <w:sz w:val="28"/>
          <w:szCs w:val="28"/>
          <w:lang w:val="ru-RU"/>
        </w:rPr>
        <w:t xml:space="preserve"> служащим основой для последующего обучения.</w:t>
      </w:r>
    </w:p>
    <w:p w:rsidR="008667EC" w:rsidRPr="0012056A" w:rsidRDefault="008667EC" w:rsidP="0012056A">
      <w:pPr>
        <w:tabs>
          <w:tab w:val="num" w:pos="1920"/>
        </w:tabs>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Фактически 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учащимся:</w:t>
      </w:r>
    </w:p>
    <w:p w:rsidR="008667EC" w:rsidRPr="0012056A" w:rsidRDefault="008667EC" w:rsidP="0012056A">
      <w:pPr>
        <w:pStyle w:val="a6"/>
        <w:widowControl/>
        <w:tabs>
          <w:tab w:val="clear" w:pos="4677"/>
          <w:tab w:val="clear" w:pos="9355"/>
        </w:tabs>
        <w:overflowPunct w:val="0"/>
        <w:spacing w:after="240" w:line="360" w:lineRule="auto"/>
        <w:ind w:firstLine="454"/>
        <w:jc w:val="both"/>
        <w:textAlignment w:val="baseline"/>
        <w:rPr>
          <w:sz w:val="28"/>
          <w:szCs w:val="28"/>
          <w:lang w:val="ru-RU"/>
        </w:rPr>
      </w:pPr>
      <w:r w:rsidRPr="0012056A">
        <w:rPr>
          <w:sz w:val="28"/>
          <w:szCs w:val="28"/>
          <w:lang w:val="ru-RU"/>
        </w:rPr>
        <w:t xml:space="preserve">1) учебно-познавательные задачи, направленные на формирование и оценку умений и навыков, способствующих </w:t>
      </w:r>
      <w:r w:rsidRPr="0012056A">
        <w:rPr>
          <w:b/>
          <w:sz w:val="28"/>
          <w:szCs w:val="28"/>
          <w:lang w:val="ru-RU"/>
        </w:rPr>
        <w:t>освоению систематических знаний</w:t>
      </w:r>
      <w:r w:rsidRPr="0012056A">
        <w:rPr>
          <w:sz w:val="28"/>
          <w:szCs w:val="28"/>
          <w:lang w:val="ru-RU"/>
        </w:rPr>
        <w:t>, в том числе:</w:t>
      </w:r>
    </w:p>
    <w:p w:rsidR="008667EC" w:rsidRPr="0012056A" w:rsidRDefault="008667EC" w:rsidP="0012056A">
      <w:pPr>
        <w:pStyle w:val="a6"/>
        <w:widowControl/>
        <w:tabs>
          <w:tab w:val="clear" w:pos="4677"/>
          <w:tab w:val="clear" w:pos="9355"/>
        </w:tabs>
        <w:overflowPunct w:val="0"/>
        <w:spacing w:after="240" w:line="360" w:lineRule="auto"/>
        <w:ind w:firstLine="454"/>
        <w:jc w:val="both"/>
        <w:textAlignment w:val="baseline"/>
        <w:rPr>
          <w:sz w:val="28"/>
          <w:szCs w:val="28"/>
          <w:lang w:val="ru-RU"/>
        </w:rPr>
      </w:pPr>
      <w:r w:rsidRPr="0012056A">
        <w:rPr>
          <w:sz w:val="28"/>
          <w:szCs w:val="28"/>
          <w:lang w:val="ru-RU"/>
        </w:rPr>
        <w:t>— </w:t>
      </w:r>
      <w:r w:rsidRPr="0012056A">
        <w:rPr>
          <w:i/>
          <w:sz w:val="28"/>
          <w:szCs w:val="28"/>
          <w:lang w:val="ru-RU"/>
        </w:rPr>
        <w:t>первичному ознакомлению, отработке и осознанию теоретических моделей и понятий</w:t>
      </w:r>
      <w:r w:rsidRPr="0012056A">
        <w:rPr>
          <w:sz w:val="28"/>
          <w:szCs w:val="28"/>
          <w:lang w:val="ru-RU"/>
        </w:rPr>
        <w:t xml:space="preserve"> (общенаучных и базовых для данной области знания), </w:t>
      </w:r>
      <w:r w:rsidRPr="0012056A">
        <w:rPr>
          <w:i/>
          <w:sz w:val="28"/>
          <w:szCs w:val="28"/>
          <w:lang w:val="ru-RU"/>
        </w:rPr>
        <w:t>стандартных алгоритмов и процедур</w:t>
      </w:r>
      <w:r w:rsidRPr="0012056A">
        <w:rPr>
          <w:sz w:val="28"/>
          <w:szCs w:val="28"/>
          <w:lang w:val="ru-RU"/>
        </w:rPr>
        <w:t>;</w:t>
      </w:r>
    </w:p>
    <w:p w:rsidR="008667EC" w:rsidRPr="0012056A" w:rsidRDefault="008667EC" w:rsidP="0012056A">
      <w:pPr>
        <w:pStyle w:val="a6"/>
        <w:widowControl/>
        <w:tabs>
          <w:tab w:val="clear" w:pos="4677"/>
          <w:tab w:val="clear" w:pos="9355"/>
        </w:tabs>
        <w:overflowPunct w:val="0"/>
        <w:spacing w:after="240" w:line="360" w:lineRule="auto"/>
        <w:ind w:firstLine="454"/>
        <w:jc w:val="both"/>
        <w:textAlignment w:val="baseline"/>
        <w:rPr>
          <w:sz w:val="28"/>
          <w:szCs w:val="28"/>
          <w:lang w:val="ru-RU"/>
        </w:rPr>
      </w:pPr>
      <w:r w:rsidRPr="0012056A">
        <w:rPr>
          <w:sz w:val="28"/>
          <w:szCs w:val="28"/>
          <w:lang w:val="ru-RU"/>
        </w:rPr>
        <w:t>— </w:t>
      </w:r>
      <w:r w:rsidRPr="0012056A">
        <w:rPr>
          <w:i/>
          <w:sz w:val="28"/>
          <w:szCs w:val="28"/>
          <w:lang w:val="ru-RU"/>
        </w:rPr>
        <w:t>выявлению и осознанию сущности и особенностей</w:t>
      </w:r>
      <w:r w:rsidRPr="0012056A">
        <w:rPr>
          <w:sz w:val="28"/>
          <w:szCs w:val="28"/>
          <w:lang w:val="ru-RU"/>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12056A">
        <w:rPr>
          <w:i/>
          <w:sz w:val="28"/>
          <w:szCs w:val="28"/>
          <w:lang w:val="ru-RU"/>
        </w:rPr>
        <w:t>созданию и использованию моделей</w:t>
      </w:r>
      <w:r w:rsidRPr="0012056A">
        <w:rPr>
          <w:sz w:val="28"/>
          <w:szCs w:val="28"/>
          <w:lang w:val="ru-RU"/>
        </w:rPr>
        <w:t xml:space="preserve"> изучаемых объектов и процессов, </w:t>
      </w:r>
      <w:r w:rsidRPr="0012056A">
        <w:rPr>
          <w:bCs/>
          <w:sz w:val="28"/>
          <w:szCs w:val="28"/>
          <w:lang w:val="ru-RU"/>
        </w:rPr>
        <w:t>схем</w:t>
      </w:r>
      <w:r w:rsidRPr="0012056A">
        <w:rPr>
          <w:sz w:val="28"/>
          <w:szCs w:val="28"/>
          <w:lang w:val="ru-RU"/>
        </w:rPr>
        <w:t>;</w:t>
      </w:r>
    </w:p>
    <w:p w:rsidR="008667EC" w:rsidRPr="0012056A" w:rsidRDefault="008667EC" w:rsidP="0012056A">
      <w:pPr>
        <w:pStyle w:val="a6"/>
        <w:widowControl/>
        <w:tabs>
          <w:tab w:val="clear" w:pos="4677"/>
          <w:tab w:val="clear" w:pos="9355"/>
        </w:tabs>
        <w:overflowPunct w:val="0"/>
        <w:spacing w:after="240" w:line="360" w:lineRule="auto"/>
        <w:ind w:firstLine="454"/>
        <w:jc w:val="both"/>
        <w:textAlignment w:val="baseline"/>
        <w:rPr>
          <w:sz w:val="28"/>
          <w:szCs w:val="28"/>
          <w:lang w:val="ru-RU"/>
        </w:rPr>
      </w:pPr>
      <w:r w:rsidRPr="0012056A">
        <w:rPr>
          <w:sz w:val="28"/>
          <w:szCs w:val="28"/>
          <w:lang w:val="ru-RU"/>
        </w:rPr>
        <w:t>— </w:t>
      </w:r>
      <w:r w:rsidRPr="0012056A">
        <w:rPr>
          <w:i/>
          <w:sz w:val="28"/>
          <w:szCs w:val="28"/>
          <w:lang w:val="ru-RU"/>
        </w:rPr>
        <w:t>выявлению и анализу существенных и устойчивых связей и отношений</w:t>
      </w:r>
      <w:r w:rsidRPr="0012056A">
        <w:rPr>
          <w:sz w:val="28"/>
          <w:szCs w:val="28"/>
          <w:lang w:val="ru-RU"/>
        </w:rPr>
        <w:t xml:space="preserve"> между объектами и процессами;</w:t>
      </w:r>
    </w:p>
    <w:p w:rsidR="008667EC" w:rsidRPr="0012056A" w:rsidRDefault="008667EC" w:rsidP="0012056A">
      <w:pPr>
        <w:pStyle w:val="a6"/>
        <w:widowControl/>
        <w:tabs>
          <w:tab w:val="clear" w:pos="4677"/>
          <w:tab w:val="clear" w:pos="9355"/>
        </w:tabs>
        <w:overflowPunct w:val="0"/>
        <w:spacing w:after="240" w:line="360" w:lineRule="auto"/>
        <w:ind w:firstLine="454"/>
        <w:jc w:val="both"/>
        <w:textAlignment w:val="baseline"/>
        <w:rPr>
          <w:sz w:val="28"/>
          <w:szCs w:val="28"/>
          <w:lang w:val="ru-RU"/>
        </w:rPr>
      </w:pPr>
      <w:r w:rsidRPr="0012056A">
        <w:rPr>
          <w:sz w:val="28"/>
          <w:szCs w:val="28"/>
          <w:lang w:val="ru-RU"/>
        </w:rPr>
        <w:t>2) учебно-познавательные задачи, направленные на формирование и оценку навыка</w:t>
      </w:r>
      <w:r w:rsidRPr="0012056A">
        <w:rPr>
          <w:b/>
          <w:sz w:val="28"/>
          <w:szCs w:val="28"/>
          <w:lang w:val="ru-RU"/>
        </w:rPr>
        <w:t xml:space="preserve"> самостоятельного приобретения, переноса и интеграции знаний</w:t>
      </w:r>
      <w:r w:rsidRPr="0012056A">
        <w:rPr>
          <w:sz w:val="28"/>
          <w:szCs w:val="28"/>
          <w:lang w:val="ru-RU"/>
        </w:rPr>
        <w:t xml:space="preserve">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w:t>
      </w:r>
      <w:r w:rsidRPr="0012056A">
        <w:rPr>
          <w:sz w:val="28"/>
          <w:szCs w:val="28"/>
          <w:lang w:val="ru-RU"/>
        </w:rPr>
        <w:lastRenderedPageBreak/>
        <w:t>следственных связей, построения рассуждений, соотнесения с известным</w:t>
      </w:r>
      <w:r w:rsidRPr="0012056A">
        <w:rPr>
          <w:rStyle w:val="a5"/>
          <w:sz w:val="28"/>
          <w:szCs w:val="28"/>
          <w:vertAlign w:val="superscript"/>
          <w:lang w:val="ru-RU"/>
        </w:rPr>
        <w:footnoteReference w:id="1"/>
      </w:r>
      <w:r w:rsidRPr="0012056A">
        <w:rPr>
          <w:sz w:val="28"/>
          <w:szCs w:val="28"/>
          <w:lang w:val="ru-RU"/>
        </w:rPr>
        <w:t>;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w:t>
      </w:r>
      <w:r w:rsidRPr="0012056A">
        <w:rPr>
          <w:sz w:val="28"/>
          <w:szCs w:val="28"/>
        </w:rPr>
        <w:t> </w:t>
      </w:r>
      <w:r w:rsidRPr="0012056A">
        <w:rPr>
          <w:sz w:val="28"/>
          <w:szCs w:val="28"/>
          <w:lang w:val="ru-RU"/>
        </w:rPr>
        <w:t>п.;</w:t>
      </w:r>
    </w:p>
    <w:p w:rsidR="008667EC" w:rsidRPr="0012056A" w:rsidRDefault="008667EC" w:rsidP="0012056A">
      <w:pPr>
        <w:pStyle w:val="a6"/>
        <w:widowControl/>
        <w:tabs>
          <w:tab w:val="clear" w:pos="4677"/>
          <w:tab w:val="clear" w:pos="9355"/>
        </w:tabs>
        <w:overflowPunct w:val="0"/>
        <w:spacing w:after="240" w:line="360" w:lineRule="auto"/>
        <w:ind w:firstLine="454"/>
        <w:jc w:val="both"/>
        <w:textAlignment w:val="baseline"/>
        <w:rPr>
          <w:sz w:val="28"/>
          <w:szCs w:val="28"/>
          <w:lang w:val="ru-RU"/>
        </w:rPr>
      </w:pPr>
      <w:r w:rsidRPr="0012056A">
        <w:rPr>
          <w:sz w:val="28"/>
          <w:szCs w:val="28"/>
          <w:lang w:val="ru-RU"/>
        </w:rPr>
        <w:t>3) учебно-практические задачи, направленные на формирование и оценку</w:t>
      </w:r>
      <w:r w:rsidRPr="0012056A">
        <w:rPr>
          <w:b/>
          <w:sz w:val="28"/>
          <w:szCs w:val="28"/>
          <w:lang w:val="ru-RU"/>
        </w:rPr>
        <w:t xml:space="preserve"> </w:t>
      </w:r>
      <w:r w:rsidRPr="0012056A">
        <w:rPr>
          <w:sz w:val="28"/>
          <w:szCs w:val="28"/>
          <w:lang w:val="ru-RU"/>
        </w:rPr>
        <w:t>навыка</w:t>
      </w:r>
      <w:r w:rsidRPr="0012056A">
        <w:rPr>
          <w:b/>
          <w:sz w:val="28"/>
          <w:szCs w:val="28"/>
          <w:lang w:val="ru-RU"/>
        </w:rPr>
        <w:t xml:space="preserve"> разрешения</w:t>
      </w:r>
      <w:r w:rsidRPr="0012056A">
        <w:rPr>
          <w:sz w:val="28"/>
          <w:szCs w:val="28"/>
          <w:lang w:val="ru-RU"/>
        </w:rPr>
        <w:t xml:space="preserve"> </w:t>
      </w:r>
      <w:r w:rsidRPr="0012056A">
        <w:rPr>
          <w:b/>
          <w:sz w:val="28"/>
          <w:szCs w:val="28"/>
          <w:lang w:val="ru-RU"/>
        </w:rPr>
        <w:t>проблем</w:t>
      </w:r>
      <w:r w:rsidRPr="0012056A">
        <w:rPr>
          <w:sz w:val="28"/>
          <w:szCs w:val="28"/>
          <w:lang w:val="ru-RU"/>
        </w:rPr>
        <w:t>/проблемных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8667EC" w:rsidRPr="0012056A" w:rsidRDefault="008667EC" w:rsidP="0012056A">
      <w:pPr>
        <w:pStyle w:val="a6"/>
        <w:widowControl/>
        <w:tabs>
          <w:tab w:val="clear" w:pos="4677"/>
          <w:tab w:val="clear" w:pos="9355"/>
        </w:tabs>
        <w:overflowPunct w:val="0"/>
        <w:spacing w:after="240" w:line="360" w:lineRule="auto"/>
        <w:ind w:firstLine="454"/>
        <w:jc w:val="both"/>
        <w:textAlignment w:val="baseline"/>
        <w:rPr>
          <w:sz w:val="28"/>
          <w:szCs w:val="28"/>
          <w:lang w:val="ru-RU"/>
        </w:rPr>
      </w:pPr>
      <w:r w:rsidRPr="0012056A">
        <w:rPr>
          <w:sz w:val="28"/>
          <w:szCs w:val="28"/>
          <w:lang w:val="ru-RU"/>
        </w:rPr>
        <w:t>4) учебно-практические задачи, направленные на формирование и оценку</w:t>
      </w:r>
      <w:r w:rsidRPr="0012056A">
        <w:rPr>
          <w:b/>
          <w:sz w:val="28"/>
          <w:szCs w:val="28"/>
          <w:lang w:val="ru-RU"/>
        </w:rPr>
        <w:t xml:space="preserve"> </w:t>
      </w:r>
      <w:r w:rsidRPr="0012056A">
        <w:rPr>
          <w:sz w:val="28"/>
          <w:szCs w:val="28"/>
          <w:lang w:val="ru-RU"/>
        </w:rPr>
        <w:t>навыка</w:t>
      </w:r>
      <w:r w:rsidRPr="0012056A">
        <w:rPr>
          <w:b/>
          <w:sz w:val="28"/>
          <w:szCs w:val="28"/>
          <w:lang w:val="ru-RU"/>
        </w:rPr>
        <w:t xml:space="preserve"> сотрудничества</w:t>
      </w:r>
      <w:r w:rsidRPr="0012056A">
        <w:rPr>
          <w:sz w:val="28"/>
          <w:szCs w:val="28"/>
          <w:lang w:val="ru-RU"/>
        </w:rPr>
        <w:t>, требующие совместной работы в парах или группах с распределением ролей/функций и разделением ответственности за конечный результат;</w:t>
      </w:r>
    </w:p>
    <w:p w:rsidR="008667EC" w:rsidRPr="0012056A" w:rsidRDefault="008667EC" w:rsidP="0012056A">
      <w:pPr>
        <w:pStyle w:val="a6"/>
        <w:widowControl/>
        <w:tabs>
          <w:tab w:val="clear" w:pos="4677"/>
          <w:tab w:val="clear" w:pos="9355"/>
        </w:tabs>
        <w:overflowPunct w:val="0"/>
        <w:spacing w:after="240" w:line="360" w:lineRule="auto"/>
        <w:ind w:firstLine="454"/>
        <w:jc w:val="both"/>
        <w:textAlignment w:val="baseline"/>
        <w:rPr>
          <w:sz w:val="28"/>
          <w:szCs w:val="28"/>
          <w:lang w:val="ru-RU"/>
        </w:rPr>
      </w:pPr>
      <w:r w:rsidRPr="0012056A">
        <w:rPr>
          <w:sz w:val="28"/>
          <w:szCs w:val="28"/>
          <w:lang w:val="ru-RU"/>
        </w:rPr>
        <w:t>5) учебно-практические задачи, направленные на формирование и оценку</w:t>
      </w:r>
      <w:r w:rsidRPr="0012056A">
        <w:rPr>
          <w:b/>
          <w:sz w:val="28"/>
          <w:szCs w:val="28"/>
          <w:lang w:val="ru-RU"/>
        </w:rPr>
        <w:t xml:space="preserve"> </w:t>
      </w:r>
      <w:r w:rsidRPr="0012056A">
        <w:rPr>
          <w:sz w:val="28"/>
          <w:szCs w:val="28"/>
          <w:lang w:val="ru-RU"/>
        </w:rPr>
        <w:t>навыка</w:t>
      </w:r>
      <w:r w:rsidRPr="0012056A">
        <w:rPr>
          <w:b/>
          <w:sz w:val="28"/>
          <w:szCs w:val="28"/>
          <w:lang w:val="ru-RU"/>
        </w:rPr>
        <w:t xml:space="preserve"> коммуникации</w:t>
      </w:r>
      <w:r w:rsidRPr="0012056A">
        <w:rPr>
          <w:sz w:val="28"/>
          <w:szCs w:val="28"/>
          <w:lang w:val="ru-RU"/>
        </w:rPr>
        <w:t>,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
    <w:p w:rsidR="008667EC" w:rsidRPr="0012056A" w:rsidRDefault="008667EC" w:rsidP="0012056A">
      <w:pPr>
        <w:pStyle w:val="a6"/>
        <w:widowControl/>
        <w:tabs>
          <w:tab w:val="clear" w:pos="4677"/>
          <w:tab w:val="clear" w:pos="9355"/>
        </w:tabs>
        <w:overflowPunct w:val="0"/>
        <w:spacing w:after="240" w:line="360" w:lineRule="auto"/>
        <w:ind w:firstLine="454"/>
        <w:jc w:val="both"/>
        <w:textAlignment w:val="baseline"/>
        <w:rPr>
          <w:sz w:val="28"/>
          <w:szCs w:val="28"/>
          <w:lang w:val="ru-RU"/>
        </w:rPr>
      </w:pPr>
      <w:r w:rsidRPr="0012056A">
        <w:rPr>
          <w:sz w:val="28"/>
          <w:szCs w:val="28"/>
          <w:lang w:val="ru-RU"/>
        </w:rPr>
        <w:t>6) учебно-практические и учебно-познавательные задачи, направленные на формирование и оценку</w:t>
      </w:r>
      <w:r w:rsidRPr="0012056A">
        <w:rPr>
          <w:b/>
          <w:sz w:val="28"/>
          <w:szCs w:val="28"/>
          <w:lang w:val="ru-RU"/>
        </w:rPr>
        <w:t xml:space="preserve"> </w:t>
      </w:r>
      <w:r w:rsidRPr="0012056A">
        <w:rPr>
          <w:sz w:val="28"/>
          <w:szCs w:val="28"/>
          <w:lang w:val="ru-RU"/>
        </w:rPr>
        <w:t xml:space="preserve">навыка </w:t>
      </w:r>
      <w:r w:rsidRPr="0012056A">
        <w:rPr>
          <w:b/>
          <w:sz w:val="28"/>
          <w:szCs w:val="28"/>
          <w:lang w:val="ru-RU"/>
        </w:rPr>
        <w:t>самоорганизации и саморегуляции</w:t>
      </w:r>
      <w:r w:rsidRPr="0012056A">
        <w:rPr>
          <w:sz w:val="28"/>
          <w:szCs w:val="28"/>
          <w:lang w:val="ru-RU"/>
        </w:rPr>
        <w:t xml:space="preserve">,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w:t>
      </w:r>
      <w:r w:rsidRPr="0012056A">
        <w:rPr>
          <w:sz w:val="28"/>
          <w:szCs w:val="28"/>
          <w:lang w:val="ru-RU"/>
        </w:rPr>
        <w:lastRenderedPageBreak/>
        <w:t>материалов, поиска необходимых ресурсов, распределения обязанностей и контроля качества выполнения работы</w:t>
      </w:r>
      <w:r w:rsidRPr="0012056A">
        <w:rPr>
          <w:rStyle w:val="a5"/>
          <w:sz w:val="28"/>
          <w:szCs w:val="28"/>
          <w:vertAlign w:val="superscript"/>
          <w:lang w:val="ru-RU"/>
        </w:rPr>
        <w:footnoteReference w:id="2"/>
      </w:r>
      <w:r w:rsidRPr="0012056A">
        <w:rPr>
          <w:sz w:val="28"/>
          <w:szCs w:val="28"/>
          <w:lang w:val="ru-RU"/>
        </w:rPr>
        <w:t>;</w:t>
      </w:r>
    </w:p>
    <w:p w:rsidR="008667EC" w:rsidRPr="0012056A" w:rsidRDefault="008667EC" w:rsidP="0012056A">
      <w:pPr>
        <w:pStyle w:val="a6"/>
        <w:widowControl/>
        <w:tabs>
          <w:tab w:val="clear" w:pos="4677"/>
          <w:tab w:val="clear" w:pos="9355"/>
        </w:tabs>
        <w:overflowPunct w:val="0"/>
        <w:spacing w:after="240" w:line="360" w:lineRule="auto"/>
        <w:ind w:firstLine="454"/>
        <w:jc w:val="both"/>
        <w:textAlignment w:val="baseline"/>
        <w:rPr>
          <w:sz w:val="28"/>
          <w:szCs w:val="28"/>
          <w:lang w:val="ru-RU"/>
        </w:rPr>
      </w:pPr>
      <w:r w:rsidRPr="0012056A">
        <w:rPr>
          <w:sz w:val="28"/>
          <w:szCs w:val="28"/>
          <w:lang w:val="ru-RU"/>
        </w:rPr>
        <w:t>7) учебно-практические и учебно-познавательные задачи, направленные на формирование и оценку навыка</w:t>
      </w:r>
      <w:r w:rsidRPr="0012056A">
        <w:rPr>
          <w:b/>
          <w:sz w:val="28"/>
          <w:szCs w:val="28"/>
          <w:lang w:val="ru-RU"/>
        </w:rPr>
        <w:t xml:space="preserve"> рефлексии</w:t>
      </w:r>
      <w:r w:rsidRPr="0012056A">
        <w:rPr>
          <w:sz w:val="28"/>
          <w:szCs w:val="28"/>
          <w:lang w:val="ru-RU"/>
        </w:rPr>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w:t>
      </w:r>
      <w:r w:rsidRPr="0012056A">
        <w:rPr>
          <w:rStyle w:val="a5"/>
          <w:sz w:val="28"/>
          <w:szCs w:val="28"/>
          <w:vertAlign w:val="superscript"/>
          <w:lang w:val="ru-RU"/>
        </w:rPr>
        <w:footnoteReference w:id="3"/>
      </w:r>
      <w:r w:rsidRPr="0012056A">
        <w:rPr>
          <w:sz w:val="28"/>
          <w:szCs w:val="28"/>
          <w:lang w:val="ru-RU"/>
        </w:rPr>
        <w:t xml:space="preserve"> задания и/или самостоятельной постановки учебных задач (например, что надо изменить, выполнить по-другому, дополнительно узнать и т. п.);</w:t>
      </w:r>
    </w:p>
    <w:p w:rsidR="008667EC" w:rsidRPr="0012056A" w:rsidRDefault="008667EC" w:rsidP="0012056A">
      <w:pPr>
        <w:pStyle w:val="a6"/>
        <w:widowControl/>
        <w:tabs>
          <w:tab w:val="clear" w:pos="4677"/>
          <w:tab w:val="clear" w:pos="9355"/>
        </w:tabs>
        <w:overflowPunct w:val="0"/>
        <w:spacing w:after="240" w:line="360" w:lineRule="auto"/>
        <w:ind w:firstLine="454"/>
        <w:jc w:val="both"/>
        <w:textAlignment w:val="baseline"/>
        <w:rPr>
          <w:sz w:val="28"/>
          <w:szCs w:val="28"/>
          <w:lang w:val="ru-RU"/>
        </w:rPr>
      </w:pPr>
      <w:r w:rsidRPr="0012056A">
        <w:rPr>
          <w:sz w:val="28"/>
          <w:szCs w:val="28"/>
          <w:lang w:val="ru-RU"/>
        </w:rPr>
        <w:t>8) учебно-практические и учебно-познавательные задачи, направленные на формирование</w:t>
      </w:r>
      <w:r w:rsidRPr="0012056A">
        <w:rPr>
          <w:rStyle w:val="a5"/>
          <w:sz w:val="28"/>
          <w:szCs w:val="28"/>
          <w:vertAlign w:val="superscript"/>
          <w:lang w:val="ru-RU"/>
        </w:rPr>
        <w:footnoteReference w:id="4"/>
      </w:r>
      <w:r w:rsidRPr="0012056A">
        <w:rPr>
          <w:sz w:val="28"/>
          <w:szCs w:val="28"/>
          <w:lang w:val="ru-RU"/>
        </w:rPr>
        <w:t xml:space="preserve"> </w:t>
      </w:r>
      <w:r w:rsidRPr="0012056A">
        <w:rPr>
          <w:b/>
          <w:sz w:val="28"/>
          <w:szCs w:val="28"/>
          <w:lang w:val="ru-RU"/>
        </w:rPr>
        <w:t>ценностно-смысловых установок</w:t>
      </w:r>
      <w:r w:rsidRPr="0012056A">
        <w:rPr>
          <w:sz w:val="28"/>
          <w:szCs w:val="28"/>
          <w:lang w:val="ru-RU"/>
        </w:rPr>
        <w:t>,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8667EC" w:rsidRPr="0012056A" w:rsidRDefault="008667EC" w:rsidP="0012056A">
      <w:pPr>
        <w:pStyle w:val="a6"/>
        <w:widowControl/>
        <w:tabs>
          <w:tab w:val="clear" w:pos="4677"/>
          <w:tab w:val="clear" w:pos="9355"/>
        </w:tabs>
        <w:overflowPunct w:val="0"/>
        <w:spacing w:after="240" w:line="360" w:lineRule="auto"/>
        <w:ind w:firstLine="454"/>
        <w:jc w:val="both"/>
        <w:textAlignment w:val="baseline"/>
        <w:rPr>
          <w:sz w:val="28"/>
          <w:szCs w:val="28"/>
          <w:lang w:val="ru-RU"/>
        </w:rPr>
      </w:pPr>
      <w:r w:rsidRPr="0012056A">
        <w:rPr>
          <w:sz w:val="28"/>
          <w:szCs w:val="28"/>
          <w:lang w:val="ru-RU"/>
        </w:rPr>
        <w:t>9) учебно-практические и учебно-познавательные задачи, направленные на формирование и оценку</w:t>
      </w:r>
      <w:r w:rsidRPr="0012056A">
        <w:rPr>
          <w:b/>
          <w:sz w:val="28"/>
          <w:szCs w:val="28"/>
          <w:lang w:val="ru-RU"/>
        </w:rPr>
        <w:t xml:space="preserve"> ИКТ-компетентности обучающихся</w:t>
      </w:r>
      <w:r w:rsidRPr="0012056A">
        <w:rPr>
          <w:sz w:val="28"/>
          <w:szCs w:val="28"/>
          <w:lang w:val="ru-RU"/>
        </w:rPr>
        <w:t>,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8667EC" w:rsidRPr="0012056A" w:rsidRDefault="008667EC" w:rsidP="0012056A">
      <w:pPr>
        <w:pStyle w:val="a6"/>
        <w:widowControl/>
        <w:tabs>
          <w:tab w:val="clear" w:pos="4677"/>
          <w:tab w:val="clear" w:pos="9355"/>
        </w:tabs>
        <w:overflowPunct w:val="0"/>
        <w:spacing w:after="240" w:line="360" w:lineRule="auto"/>
        <w:ind w:firstLine="454"/>
        <w:jc w:val="both"/>
        <w:textAlignment w:val="baseline"/>
        <w:rPr>
          <w:bCs/>
          <w:sz w:val="28"/>
          <w:szCs w:val="28"/>
          <w:lang w:val="ru-RU"/>
        </w:rPr>
      </w:pPr>
      <w:r w:rsidRPr="0012056A">
        <w:rPr>
          <w:sz w:val="28"/>
          <w:szCs w:val="28"/>
          <w:lang w:val="ru-RU"/>
        </w:rPr>
        <w:lastRenderedPageBreak/>
        <w:t xml:space="preserve">В соответствии с реализуемой ФГОС ООО деятельностной парадигмой образования система планируемых результатов строится на основе </w:t>
      </w:r>
      <w:r w:rsidRPr="0012056A">
        <w:rPr>
          <w:b/>
          <w:i/>
          <w:sz w:val="28"/>
          <w:szCs w:val="28"/>
          <w:lang w:val="ru-RU"/>
        </w:rPr>
        <w:t>уровневого подхода:</w:t>
      </w:r>
      <w:r w:rsidRPr="0012056A">
        <w:rPr>
          <w:sz w:val="28"/>
          <w:szCs w:val="28"/>
          <w:lang w:val="ru-RU"/>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12056A">
        <w:rPr>
          <w:bCs/>
          <w:sz w:val="28"/>
          <w:szCs w:val="28"/>
          <w:lang w:val="ru-RU"/>
        </w:rPr>
        <w:t>поощрять продвижения обучающихся, выстраивать индивидуальные траектории движения с учётом зоны ближайшего развития ребёнка.</w:t>
      </w:r>
    </w:p>
    <w:p w:rsidR="008667EC" w:rsidRPr="0012056A" w:rsidRDefault="008667EC" w:rsidP="0012056A">
      <w:pPr>
        <w:pStyle w:val="a6"/>
        <w:widowControl/>
        <w:tabs>
          <w:tab w:val="clear" w:pos="4677"/>
          <w:tab w:val="clear" w:pos="9355"/>
        </w:tabs>
        <w:overflowPunct w:val="0"/>
        <w:spacing w:after="240" w:line="360" w:lineRule="auto"/>
        <w:ind w:firstLine="454"/>
        <w:jc w:val="both"/>
        <w:textAlignment w:val="baseline"/>
        <w:rPr>
          <w:sz w:val="28"/>
          <w:szCs w:val="28"/>
          <w:lang w:val="ru-RU"/>
        </w:rPr>
      </w:pPr>
      <w:r w:rsidRPr="0012056A">
        <w:rPr>
          <w:b/>
          <w:bCs/>
          <w:sz w:val="28"/>
          <w:szCs w:val="28"/>
          <w:lang w:val="ru-RU"/>
        </w:rPr>
        <w:t>В стру</w:t>
      </w:r>
      <w:r w:rsidRPr="0012056A">
        <w:rPr>
          <w:b/>
          <w:sz w:val="28"/>
          <w:szCs w:val="28"/>
          <w:lang w:val="ru-RU"/>
        </w:rPr>
        <w:t>ктуре планируемых результатов</w:t>
      </w:r>
      <w:r w:rsidRPr="0012056A">
        <w:rPr>
          <w:sz w:val="28"/>
          <w:szCs w:val="28"/>
          <w:lang w:val="ru-RU"/>
        </w:rPr>
        <w:t xml:space="preserve"> выделяются:</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b/>
          <w:sz w:val="28"/>
          <w:szCs w:val="28"/>
          <w:lang w:val="ru-RU"/>
        </w:rPr>
        <w:t>1)</w:t>
      </w:r>
      <w:r w:rsidRPr="0012056A">
        <w:rPr>
          <w:rFonts w:ascii="Times New Roman" w:hAnsi="Times New Roman"/>
          <w:b/>
          <w:sz w:val="28"/>
          <w:szCs w:val="28"/>
        </w:rPr>
        <w:t> </w:t>
      </w:r>
      <w:r w:rsidRPr="0012056A">
        <w:rPr>
          <w:rFonts w:ascii="Times New Roman" w:hAnsi="Times New Roman"/>
          <w:b/>
          <w:sz w:val="28"/>
          <w:szCs w:val="28"/>
          <w:lang w:val="ru-RU"/>
        </w:rPr>
        <w:t>Ведущие целевые установки и основные ожидаемые результаты основного общего образования</w:t>
      </w:r>
      <w:r w:rsidRPr="0012056A">
        <w:rPr>
          <w:rFonts w:ascii="Times New Roman" w:hAnsi="Times New Roman"/>
          <w:sz w:val="28"/>
          <w:szCs w:val="28"/>
          <w:lang w:val="ru-RU"/>
        </w:rPr>
        <w:t>, описывающие основной, сущностный вклад каждой изучаемой программы в развитие личности обучающихся, их способностей</w:t>
      </w:r>
      <w:r w:rsidRPr="0012056A">
        <w:rPr>
          <w:rStyle w:val="a5"/>
          <w:rFonts w:ascii="Times New Roman" w:hAnsi="Times New Roman"/>
          <w:sz w:val="28"/>
          <w:szCs w:val="28"/>
          <w:vertAlign w:val="superscript"/>
          <w:lang w:val="ru-RU"/>
        </w:rPr>
        <w:footnoteReference w:id="5"/>
      </w:r>
      <w:r w:rsidRPr="0012056A">
        <w:rPr>
          <w:rFonts w:ascii="Times New Roman" w:hAnsi="Times New Roman"/>
          <w:sz w:val="28"/>
          <w:szCs w:val="28"/>
          <w:lang w:val="ru-RU"/>
        </w:rPr>
        <w:t xml:space="preserve">.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ведётся в ходе процедур, допускающих предоставление и использование </w:t>
      </w:r>
      <w:r w:rsidRPr="0012056A">
        <w:rPr>
          <w:rFonts w:ascii="Times New Roman" w:hAnsi="Times New Roman"/>
          <w:b/>
          <w:i/>
          <w:sz w:val="28"/>
          <w:szCs w:val="28"/>
          <w:lang w:val="ru-RU"/>
        </w:rPr>
        <w:t>исключительно неперсонифицированной</w:t>
      </w:r>
      <w:r w:rsidRPr="0012056A">
        <w:rPr>
          <w:rFonts w:ascii="Times New Roman" w:hAnsi="Times New Roman"/>
          <w:sz w:val="28"/>
          <w:szCs w:val="28"/>
          <w:lang w:val="ru-RU"/>
        </w:rPr>
        <w:t xml:space="preserve"> информации, а полученные результаты характеризуют эффективность деятельности системы образования на федеральном и региональном уровнях.</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b/>
          <w:sz w:val="28"/>
          <w:szCs w:val="28"/>
          <w:lang w:val="ru-RU"/>
        </w:rPr>
        <w:t>2)</w:t>
      </w:r>
      <w:r w:rsidRPr="0012056A">
        <w:rPr>
          <w:rFonts w:ascii="Times New Roman" w:hAnsi="Times New Roman"/>
          <w:b/>
          <w:sz w:val="28"/>
          <w:szCs w:val="28"/>
        </w:rPr>
        <w:t> </w:t>
      </w:r>
      <w:r w:rsidRPr="0012056A">
        <w:rPr>
          <w:rFonts w:ascii="Times New Roman" w:hAnsi="Times New Roman"/>
          <w:b/>
          <w:sz w:val="28"/>
          <w:szCs w:val="28"/>
          <w:lang w:val="ru-RU"/>
        </w:rPr>
        <w:t xml:space="preserve">Планируемые результаты освоения учебных и междисциплинарных программ. </w:t>
      </w:r>
      <w:r w:rsidRPr="0012056A">
        <w:rPr>
          <w:rFonts w:ascii="Times New Roman" w:hAnsi="Times New Roman"/>
          <w:sz w:val="28"/>
          <w:szCs w:val="28"/>
          <w:lang w:val="ru-RU"/>
        </w:rPr>
        <w:t>Эти результаты приводятся в блоках</w:t>
      </w:r>
      <w:r w:rsidRPr="0012056A">
        <w:rPr>
          <w:rFonts w:ascii="Times New Roman" w:hAnsi="Times New Roman"/>
          <w:b/>
          <w:sz w:val="28"/>
          <w:szCs w:val="28"/>
          <w:lang w:val="ru-RU"/>
        </w:rPr>
        <w:t xml:space="preserve"> </w:t>
      </w:r>
      <w:r w:rsidRPr="0012056A">
        <w:rPr>
          <w:rFonts w:ascii="Times New Roman" w:hAnsi="Times New Roman"/>
          <w:sz w:val="28"/>
          <w:szCs w:val="28"/>
          <w:lang w:val="ru-RU"/>
        </w:rPr>
        <w:t xml:space="preserve">«Выпускник научится» и </w:t>
      </w:r>
      <w:r w:rsidRPr="0012056A">
        <w:rPr>
          <w:rFonts w:ascii="Times New Roman" w:hAnsi="Times New Roman"/>
          <w:i/>
          <w:sz w:val="28"/>
          <w:szCs w:val="28"/>
          <w:lang w:val="ru-RU"/>
        </w:rPr>
        <w:t>«Выпускник получит возможность научиться»</w:t>
      </w:r>
      <w:r w:rsidRPr="0012056A">
        <w:rPr>
          <w:rStyle w:val="a5"/>
          <w:rFonts w:ascii="Times New Roman" w:hAnsi="Times New Roman"/>
          <w:sz w:val="28"/>
          <w:szCs w:val="28"/>
          <w:vertAlign w:val="superscript"/>
          <w:lang w:val="ru-RU"/>
        </w:rPr>
        <w:footnoteReference w:id="6"/>
      </w:r>
      <w:r w:rsidRPr="0012056A">
        <w:rPr>
          <w:rFonts w:ascii="Times New Roman" w:hAnsi="Times New Roman"/>
          <w:sz w:val="28"/>
          <w:szCs w:val="28"/>
          <w:lang w:val="ru-RU"/>
        </w:rPr>
        <w:t xml:space="preserve"> к каждому разделу учебной программы. Они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lastRenderedPageBreak/>
        <w:t>Планируемые результаты, отнесённые к блоку «Выпускник научится»,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xml:space="preserve">Достижение планируемых результатов, отнесённых к блоку «Выпускник научится», </w:t>
      </w:r>
      <w:r w:rsidRPr="0012056A">
        <w:rPr>
          <w:rFonts w:ascii="Times New Roman" w:hAnsi="Times New Roman"/>
          <w:b/>
          <w:sz w:val="28"/>
          <w:szCs w:val="28"/>
          <w:lang w:val="ru-RU"/>
        </w:rPr>
        <w:t>выносится на итоговую оценку</w:t>
      </w:r>
      <w:r w:rsidRPr="0012056A">
        <w:rPr>
          <w:rFonts w:ascii="Times New Roman" w:hAnsi="Times New Roman"/>
          <w:sz w:val="28"/>
          <w:szCs w:val="28"/>
          <w:lang w:val="ru-RU"/>
        </w:rPr>
        <w:t xml:space="preserve">, которая может осуществляться как в ходе обучения (с помощью накопленной оценки или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ведётся с помощью </w:t>
      </w:r>
      <w:r w:rsidRPr="0012056A">
        <w:rPr>
          <w:rFonts w:ascii="Times New Roman" w:hAnsi="Times New Roman"/>
          <w:i/>
          <w:sz w:val="28"/>
          <w:szCs w:val="28"/>
          <w:lang w:val="ru-RU"/>
        </w:rPr>
        <w:t>заданий базового уровня</w:t>
      </w:r>
      <w:r w:rsidRPr="0012056A">
        <w:rPr>
          <w:rFonts w:ascii="Times New Roman" w:hAnsi="Times New Roman"/>
          <w:sz w:val="28"/>
          <w:szCs w:val="28"/>
          <w:lang w:val="ru-RU"/>
        </w:rPr>
        <w:t xml:space="preserve">, а на уровне действий, составляющих зону ближайшего развития большинства обучающихся, — с помощью </w:t>
      </w:r>
      <w:r w:rsidRPr="0012056A">
        <w:rPr>
          <w:rFonts w:ascii="Times New Roman" w:hAnsi="Times New Roman"/>
          <w:i/>
          <w:sz w:val="28"/>
          <w:szCs w:val="28"/>
          <w:lang w:val="ru-RU"/>
        </w:rPr>
        <w:t>заданий повышенного уровня</w:t>
      </w:r>
      <w:r w:rsidRPr="0012056A">
        <w:rPr>
          <w:rFonts w:ascii="Times New Roman" w:hAnsi="Times New Roman"/>
          <w:sz w:val="28"/>
          <w:szCs w:val="28"/>
          <w:lang w:val="ru-RU"/>
        </w:rPr>
        <w:t xml:space="preserve">. </w:t>
      </w:r>
      <w:r w:rsidRPr="0012056A">
        <w:rPr>
          <w:rFonts w:ascii="Times New Roman" w:hAnsi="Times New Roman"/>
          <w:b/>
          <w:sz w:val="28"/>
          <w:szCs w:val="28"/>
          <w:lang w:val="ru-RU"/>
        </w:rPr>
        <w:t>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xml:space="preserve">В блоках </w:t>
      </w:r>
      <w:r w:rsidRPr="0012056A">
        <w:rPr>
          <w:rFonts w:ascii="Times New Roman" w:hAnsi="Times New Roman"/>
          <w:i/>
          <w:sz w:val="28"/>
          <w:szCs w:val="28"/>
          <w:lang w:val="ru-RU"/>
        </w:rPr>
        <w:t>«Выпускник получит возможность научиться»</w:t>
      </w:r>
      <w:r w:rsidRPr="0012056A">
        <w:rPr>
          <w:rFonts w:ascii="Times New Roman" w:hAnsi="Times New Roman"/>
          <w:sz w:val="28"/>
          <w:szCs w:val="28"/>
          <w:lang w:val="ru-RU"/>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w:t>
      </w:r>
      <w:r w:rsidRPr="0012056A">
        <w:rPr>
          <w:rFonts w:ascii="Times New Roman" w:hAnsi="Times New Roman"/>
          <w:sz w:val="28"/>
          <w:szCs w:val="28"/>
          <w:lang w:val="ru-RU"/>
        </w:rPr>
        <w:lastRenderedPageBreak/>
        <w:t xml:space="preserve">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w:t>
      </w:r>
      <w:r w:rsidRPr="0012056A">
        <w:rPr>
          <w:rFonts w:ascii="Times New Roman" w:hAnsi="Times New Roman"/>
          <w:b/>
          <w:i/>
          <w:sz w:val="28"/>
          <w:szCs w:val="28"/>
          <w:lang w:val="ru-RU"/>
        </w:rPr>
        <w:t>неперсонифицированной информации</w:t>
      </w:r>
      <w:r w:rsidRPr="0012056A">
        <w:rPr>
          <w:rFonts w:ascii="Times New Roman" w:hAnsi="Times New Roman"/>
          <w:sz w:val="28"/>
          <w:szCs w:val="28"/>
          <w:lang w:val="ru-RU"/>
        </w:rPr>
        <w:t>.</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xml:space="preserve">Частично задания, ориентированные на оценку достижения планируемых результатов из блока </w:t>
      </w:r>
      <w:r w:rsidRPr="0012056A">
        <w:rPr>
          <w:rFonts w:ascii="Times New Roman" w:hAnsi="Times New Roman"/>
          <w:i/>
          <w:sz w:val="28"/>
          <w:szCs w:val="28"/>
          <w:lang w:val="ru-RU"/>
        </w:rPr>
        <w:t>«Выпускник получит возможность научиться»</w:t>
      </w:r>
      <w:r w:rsidRPr="0012056A">
        <w:rPr>
          <w:rFonts w:ascii="Times New Roman" w:hAnsi="Times New Roman"/>
          <w:sz w:val="28"/>
          <w:szCs w:val="28"/>
          <w:lang w:val="ru-RU"/>
        </w:rPr>
        <w:t xml:space="preserve">,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Pr="0012056A">
        <w:rPr>
          <w:rFonts w:ascii="Times New Roman" w:hAnsi="Times New Roman"/>
          <w:b/>
          <w:sz w:val="28"/>
          <w:szCs w:val="28"/>
          <w:lang w:val="ru-RU"/>
        </w:rPr>
        <w:t>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следующую ступень обучения.</w:t>
      </w:r>
      <w:r w:rsidRPr="0012056A">
        <w:rPr>
          <w:rFonts w:ascii="Times New Roman" w:hAnsi="Times New Roman"/>
          <w:sz w:val="28"/>
          <w:szCs w:val="28"/>
          <w:lang w:val="ru-RU"/>
        </w:rPr>
        <w:t xml:space="preserve">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xml:space="preserve">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12056A">
        <w:rPr>
          <w:rFonts w:ascii="Times New Roman" w:hAnsi="Times New Roman"/>
          <w:b/>
          <w:bCs/>
          <w:i/>
          <w:iCs/>
          <w:sz w:val="28"/>
          <w:szCs w:val="28"/>
          <w:lang w:val="ru-RU"/>
        </w:rPr>
        <w:t>дифференциации требований</w:t>
      </w:r>
      <w:r w:rsidRPr="0012056A">
        <w:rPr>
          <w:rFonts w:ascii="Times New Roman" w:hAnsi="Times New Roman"/>
          <w:sz w:val="28"/>
          <w:szCs w:val="28"/>
          <w:lang w:val="ru-RU"/>
        </w:rPr>
        <w:t xml:space="preserve"> к подготовке обучающихся.</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На ступени основного общего образования устанавливаются планируемые результаты освоения:</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w:t>
      </w:r>
      <w:r w:rsidRPr="0012056A">
        <w:rPr>
          <w:rFonts w:ascii="Times New Roman" w:hAnsi="Times New Roman"/>
          <w:sz w:val="28"/>
          <w:szCs w:val="28"/>
        </w:rPr>
        <w:t> </w:t>
      </w:r>
      <w:r w:rsidRPr="0012056A">
        <w:rPr>
          <w:rFonts w:ascii="Times New Roman" w:hAnsi="Times New Roman"/>
          <w:sz w:val="28"/>
          <w:szCs w:val="28"/>
          <w:lang w:val="ru-RU"/>
        </w:rPr>
        <w:t xml:space="preserve">четырёх </w:t>
      </w:r>
      <w:r w:rsidRPr="0012056A">
        <w:rPr>
          <w:rFonts w:ascii="Times New Roman" w:hAnsi="Times New Roman"/>
          <w:b/>
          <w:i/>
          <w:sz w:val="28"/>
          <w:szCs w:val="28"/>
          <w:lang w:val="ru-RU"/>
        </w:rPr>
        <w:t>междисциплинарных учебных программ</w:t>
      </w:r>
      <w:r w:rsidRPr="0012056A">
        <w:rPr>
          <w:rFonts w:ascii="Times New Roman" w:hAnsi="Times New Roman"/>
          <w:sz w:val="28"/>
          <w:szCs w:val="28"/>
          <w:lang w:val="ru-RU"/>
        </w:rPr>
        <w:t xml:space="preserve"> — «Формирование универсальных учебных действий», «Формирование ИКТ-компетентности обучающихся», «Основы учебно-исследовательской и проектной деятельности» и «Основы смыслового чтения и работа с текстом»;</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lastRenderedPageBreak/>
        <w:t>•</w:t>
      </w:r>
      <w:r w:rsidRPr="0012056A">
        <w:rPr>
          <w:rFonts w:ascii="Times New Roman" w:hAnsi="Times New Roman"/>
          <w:sz w:val="28"/>
          <w:szCs w:val="28"/>
        </w:rPr>
        <w:t> </w:t>
      </w:r>
      <w:r w:rsidRPr="0012056A">
        <w:rPr>
          <w:rFonts w:ascii="Times New Roman" w:hAnsi="Times New Roman"/>
          <w:b/>
          <w:i/>
          <w:sz w:val="28"/>
          <w:szCs w:val="28"/>
          <w:lang w:val="ru-RU"/>
        </w:rPr>
        <w:t>учебных программ по всем предметам</w:t>
      </w:r>
      <w:r w:rsidRPr="0012056A">
        <w:rPr>
          <w:rFonts w:ascii="Times New Roman" w:hAnsi="Times New Roman"/>
          <w:sz w:val="28"/>
          <w:szCs w:val="28"/>
          <w:lang w:val="ru-RU"/>
        </w:rPr>
        <w:t xml:space="preserve"> — «Русский язык. Родной язык», «Литература. Родная литература», «Иностранный язык. Второй иностранный язык», «История России. Всеобщая история», «Обществознание»,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В данном разделе основной образовательной программы приводятся планируемые результаты освоения всех обязательных учебных предметов на ступени основного общего образования (за исключением родного языка и родной литературы).</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Планируемые результаты освоения родного языка и родной литературы разрабатываются в соответствии с содержанием и особенностями изучения этих курсов органами исполнительной власти субъектов Российской Федерации, осуществляющими управление в сфере образования.</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b/>
          <w:sz w:val="28"/>
          <w:szCs w:val="28"/>
          <w:lang w:val="ru-RU"/>
        </w:rPr>
        <w:t>К компетенции образовательного учреждения</w:t>
      </w:r>
      <w:r w:rsidRPr="0012056A">
        <w:rPr>
          <w:rFonts w:ascii="Times New Roman" w:hAnsi="Times New Roman"/>
          <w:sz w:val="28"/>
          <w:szCs w:val="28"/>
          <w:lang w:val="ru-RU"/>
        </w:rPr>
        <w:t xml:space="preserve"> относится проектирование и реализация системы достижения планируемых результатов. На основе итоговых планируемых результатов, разработанных на федеральном уровне, образовательное учреждение самостоятельно разрабатывает: 1) систему тематических планируемых результатов освоения учебных программ и 2) программу формирования планируемых результатов освоения междисциплинарных программ. Оба эти документа включаются в образовательную программу образовательного учреждения в виде приложений. Программа формирования планируемых результатов освоения междисциплинарных программ может также являться составной частью разработанных образовательным учреждением общей программы воспитания и развития школьников или отдельных программ формирования универсальных учебных действий, ИКТ-компетентности школьников, основ учебно-исследовательской и проектной деятельности, стратегий смыслового чтения и работы с текстом/работы с информацией.</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lastRenderedPageBreak/>
        <w:t>Процедуры разработки, согласования и утверждения названных документов регламентируются локальными нормативными актами, разработанными и утверждёнными на уровне региона.</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u w:val="single"/>
          <w:lang w:val="ru-RU"/>
        </w:rPr>
        <w:t>Рекомендации по разработке</w:t>
      </w:r>
      <w:r w:rsidRPr="0012056A">
        <w:rPr>
          <w:rFonts w:ascii="Times New Roman" w:hAnsi="Times New Roman"/>
          <w:sz w:val="28"/>
          <w:szCs w:val="28"/>
          <w:lang w:val="ru-RU"/>
        </w:rPr>
        <w:t>:</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1) Система тематических планируемых результатов освоения учебных программ содержит перечни планируемых результатов по всем изучаемым курсам, предметам, учебным модулям с учётом логики развёртывания учебного процесса во временнóй перспективе. Разработка предполагает адаптацию итоговых планируемых результатов освоения учебных программ применительно к выделенным в учебных программах или учебно-методических пособиях этапам учебного процесса. В случае если образовательное учреждение использует учебно-методические комплекты, в которых данная работа выполнена авторами пособий, в образовательной программе даётся ссылка на соответствующие материалы, при условии что образовательным учреждением выполнен анализ и при необходимости коррекция предложенной системы тематических планируемых результатов с учётом специфики целевых установок образовательной программы, особенностей запросов обучающихся и их семей.</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2) Программа формирования планируемых результатов освоения междисциплинарных программ включает описание содержания и организации работы по формированию: универсальных учебных действий; ИКТ-компетентности учащихся; основ учебно-исследовательской и проектной деятельности; стратегий смыслового чтения и работы с информацией. Содержание документа строится с учётом оснащённости образовательного учреждения, возможного вклада каждого педагога, работающего в данной параллели, и отражает логику развёртывания образовательного процесса во временнóй перспективе.</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Разработка документа предполагает адаптацию итоговых планируемых результатов освоения междисциплинарных программ применительно к:</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lastRenderedPageBreak/>
        <w:t>1) этапам образовательного процесса, выделенным образовательным учреждением (например, на конец 6 и 9 классов, или на конец 6, 8 и 9 классов, или ежегодно)</w:t>
      </w:r>
      <w:r w:rsidRPr="0012056A">
        <w:rPr>
          <w:rStyle w:val="a5"/>
          <w:rFonts w:ascii="Times New Roman" w:hAnsi="Times New Roman"/>
          <w:sz w:val="28"/>
          <w:szCs w:val="28"/>
          <w:vertAlign w:val="superscript"/>
          <w:lang w:val="ru-RU"/>
        </w:rPr>
        <w:footnoteReference w:id="7"/>
      </w:r>
      <w:r w:rsidRPr="0012056A">
        <w:rPr>
          <w:rFonts w:ascii="Times New Roman" w:hAnsi="Times New Roman"/>
          <w:sz w:val="28"/>
          <w:szCs w:val="28"/>
          <w:lang w:val="ru-RU"/>
        </w:rPr>
        <w:t>;</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2) возможностям различных видов образовательной деятельности и каждого педагога с отражением вклада в формирование этой группы планируемых результатов: отдельных учебных предметов (включая факультативы и предметы, вводимые школой); внеурочной деятельности; системы воспитательной работы; системы психолого-педагогической поддержки; системы дополнительного образования.</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b/>
          <w:sz w:val="28"/>
          <w:szCs w:val="28"/>
          <w:lang w:val="ru-RU"/>
        </w:rPr>
        <w:t>1.2.2. Ведущие целевые установки и основные ожидаемые результаты</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xml:space="preserve">В результате изучения </w:t>
      </w:r>
      <w:r w:rsidRPr="0012056A">
        <w:rPr>
          <w:rFonts w:ascii="Times New Roman" w:hAnsi="Times New Roman"/>
          <w:b/>
          <w:sz w:val="28"/>
          <w:szCs w:val="28"/>
          <w:lang w:val="ru-RU"/>
        </w:rPr>
        <w:t>всех без исключения предметов</w:t>
      </w:r>
      <w:r w:rsidRPr="0012056A">
        <w:rPr>
          <w:rFonts w:ascii="Times New Roman" w:hAnsi="Times New Roman"/>
          <w:sz w:val="28"/>
          <w:szCs w:val="28"/>
          <w:lang w:val="ru-RU"/>
        </w:rPr>
        <w:t xml:space="preserve"> основной школы получат дальнейшее развитие </w:t>
      </w:r>
      <w:r w:rsidRPr="0012056A">
        <w:rPr>
          <w:rFonts w:ascii="Times New Roman" w:hAnsi="Times New Roman"/>
          <w:b/>
          <w:i/>
          <w:sz w:val="28"/>
          <w:szCs w:val="28"/>
          <w:lang w:val="ru-RU"/>
        </w:rPr>
        <w:t>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w:t>
      </w:r>
      <w:r w:rsidRPr="0012056A">
        <w:rPr>
          <w:rFonts w:ascii="Times New Roman" w:hAnsi="Times New Roman"/>
          <w:sz w:val="28"/>
          <w:szCs w:val="28"/>
          <w:lang w:val="ru-RU"/>
        </w:rPr>
        <w:t>,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8667EC" w:rsidRPr="0012056A" w:rsidRDefault="008667EC" w:rsidP="0012056A">
      <w:pPr>
        <w:suppressAutoHyphens/>
        <w:spacing w:after="240" w:line="360" w:lineRule="auto"/>
        <w:ind w:firstLine="454"/>
        <w:jc w:val="both"/>
        <w:rPr>
          <w:rFonts w:ascii="Times New Roman" w:hAnsi="Times New Roman"/>
          <w:bCs/>
          <w:sz w:val="28"/>
          <w:szCs w:val="28"/>
          <w:lang w:val="ru-RU"/>
        </w:rPr>
      </w:pPr>
      <w:r w:rsidRPr="0012056A">
        <w:rPr>
          <w:rFonts w:ascii="Times New Roman" w:hAnsi="Times New Roman"/>
          <w:sz w:val="28"/>
          <w:szCs w:val="28"/>
          <w:lang w:val="ru-RU"/>
        </w:rPr>
        <w:t xml:space="preserve">В ходе изучения средствами всех предметов у выпускников будут заложены </w:t>
      </w:r>
      <w:r w:rsidRPr="0012056A">
        <w:rPr>
          <w:rFonts w:ascii="Times New Roman" w:hAnsi="Times New Roman"/>
          <w:b/>
          <w:i/>
          <w:sz w:val="28"/>
          <w:szCs w:val="28"/>
          <w:lang w:val="ru-RU"/>
        </w:rPr>
        <w:t xml:space="preserve">основы формально-логического </w:t>
      </w:r>
      <w:r w:rsidRPr="0012056A">
        <w:rPr>
          <w:rFonts w:ascii="Times New Roman" w:hAnsi="Times New Roman"/>
          <w:b/>
          <w:bCs/>
          <w:i/>
          <w:sz w:val="28"/>
          <w:szCs w:val="28"/>
          <w:lang w:val="ru-RU"/>
        </w:rPr>
        <w:t>мышления, рефлексии</w:t>
      </w:r>
      <w:r w:rsidRPr="0012056A">
        <w:rPr>
          <w:rFonts w:ascii="Times New Roman" w:hAnsi="Times New Roman"/>
          <w:bCs/>
          <w:sz w:val="28"/>
          <w:szCs w:val="28"/>
          <w:lang w:val="ru-RU"/>
        </w:rPr>
        <w:t>, что будет способствовать:</w:t>
      </w:r>
    </w:p>
    <w:p w:rsidR="008667EC" w:rsidRPr="0012056A" w:rsidRDefault="008667EC" w:rsidP="0012056A">
      <w:pPr>
        <w:spacing w:after="240" w:line="360" w:lineRule="auto"/>
        <w:ind w:firstLine="454"/>
        <w:jc w:val="both"/>
        <w:rPr>
          <w:rFonts w:ascii="Times New Roman" w:hAnsi="Times New Roman"/>
          <w:b/>
          <w:sz w:val="28"/>
          <w:szCs w:val="28"/>
          <w:lang w:val="ru-RU"/>
        </w:rPr>
      </w:pPr>
      <w:r w:rsidRPr="0012056A">
        <w:rPr>
          <w:rFonts w:ascii="Times New Roman" w:hAnsi="Times New Roman"/>
          <w:sz w:val="28"/>
          <w:szCs w:val="28"/>
          <w:lang w:val="ru-RU"/>
        </w:rPr>
        <w:t>•</w:t>
      </w:r>
      <w:r w:rsidRPr="0012056A">
        <w:rPr>
          <w:rFonts w:ascii="Times New Roman" w:hAnsi="Times New Roman"/>
          <w:sz w:val="28"/>
          <w:szCs w:val="28"/>
        </w:rPr>
        <w:t> </w:t>
      </w:r>
      <w:r w:rsidRPr="0012056A">
        <w:rPr>
          <w:rFonts w:ascii="Times New Roman" w:hAnsi="Times New Roman"/>
          <w:bCs/>
          <w:sz w:val="28"/>
          <w:szCs w:val="28"/>
          <w:lang w:val="ru-RU"/>
        </w:rPr>
        <w:t>порождению</w:t>
      </w:r>
      <w:r w:rsidRPr="0012056A">
        <w:rPr>
          <w:rFonts w:ascii="Times New Roman" w:hAnsi="Times New Roman"/>
          <w:sz w:val="28"/>
          <w:szCs w:val="28"/>
          <w:lang w:val="ru-RU"/>
        </w:rPr>
        <w:t xml:space="preserve"> нового типа познавательных интересов (интереса не только к фактам, но и к закономерностям);</w:t>
      </w:r>
    </w:p>
    <w:p w:rsidR="008667EC" w:rsidRPr="0012056A" w:rsidRDefault="008667EC" w:rsidP="0012056A">
      <w:pPr>
        <w:spacing w:after="240" w:line="360" w:lineRule="auto"/>
        <w:ind w:firstLine="454"/>
        <w:jc w:val="both"/>
        <w:rPr>
          <w:rFonts w:ascii="Times New Roman" w:hAnsi="Times New Roman"/>
          <w:b/>
          <w:sz w:val="28"/>
          <w:szCs w:val="28"/>
          <w:lang w:val="ru-RU"/>
        </w:rPr>
      </w:pPr>
      <w:r w:rsidRPr="0012056A">
        <w:rPr>
          <w:rFonts w:ascii="Times New Roman" w:hAnsi="Times New Roman"/>
          <w:sz w:val="28"/>
          <w:szCs w:val="28"/>
          <w:lang w:val="ru-RU"/>
        </w:rPr>
        <w:t>•</w:t>
      </w:r>
      <w:r w:rsidRPr="0012056A">
        <w:rPr>
          <w:rFonts w:ascii="Times New Roman" w:hAnsi="Times New Roman"/>
          <w:sz w:val="28"/>
          <w:szCs w:val="28"/>
        </w:rPr>
        <w:t> </w:t>
      </w:r>
      <w:r w:rsidRPr="0012056A">
        <w:rPr>
          <w:rFonts w:ascii="Times New Roman" w:hAnsi="Times New Roman"/>
          <w:sz w:val="28"/>
          <w:szCs w:val="28"/>
          <w:lang w:val="ru-RU"/>
        </w:rPr>
        <w:t>расширению и переориентации рефлексивной оценки собственных возможностей — за пределы учебной деятельности</w:t>
      </w:r>
      <w:r w:rsidRPr="0012056A">
        <w:rPr>
          <w:rFonts w:ascii="Times New Roman" w:hAnsi="Times New Roman"/>
          <w:b/>
          <w:sz w:val="28"/>
          <w:szCs w:val="28"/>
          <w:lang w:val="ru-RU"/>
        </w:rPr>
        <w:t xml:space="preserve"> </w:t>
      </w:r>
      <w:r w:rsidRPr="0012056A">
        <w:rPr>
          <w:rFonts w:ascii="Times New Roman" w:hAnsi="Times New Roman"/>
          <w:sz w:val="28"/>
          <w:szCs w:val="28"/>
          <w:lang w:val="ru-RU"/>
        </w:rPr>
        <w:t>в сферу самосознания;</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lastRenderedPageBreak/>
        <w:t>•</w:t>
      </w:r>
      <w:r w:rsidRPr="0012056A">
        <w:rPr>
          <w:rFonts w:ascii="Times New Roman" w:hAnsi="Times New Roman"/>
          <w:sz w:val="28"/>
          <w:szCs w:val="28"/>
        </w:rPr>
        <w:t> </w:t>
      </w:r>
      <w:r w:rsidRPr="0012056A">
        <w:rPr>
          <w:rFonts w:ascii="Times New Roman" w:hAnsi="Times New Roman"/>
          <w:sz w:val="28"/>
          <w:szCs w:val="28"/>
          <w:lang w:val="ru-RU"/>
        </w:rPr>
        <w:t>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8667EC" w:rsidRPr="0012056A" w:rsidRDefault="008667EC" w:rsidP="0012056A">
      <w:pPr>
        <w:suppressAutoHyphens/>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xml:space="preserve">В ходе изучения всех учебных предметов обучающиеся </w:t>
      </w:r>
      <w:r w:rsidRPr="0012056A">
        <w:rPr>
          <w:rFonts w:ascii="Times New Roman" w:hAnsi="Times New Roman"/>
          <w:b/>
          <w:i/>
          <w:sz w:val="28"/>
          <w:szCs w:val="28"/>
          <w:lang w:val="ru-RU"/>
        </w:rPr>
        <w:t>приобретут опыт проектной деятельности</w:t>
      </w:r>
      <w:r w:rsidRPr="0012056A">
        <w:rPr>
          <w:rFonts w:ascii="Times New Roman" w:hAnsi="Times New Roman"/>
          <w:sz w:val="28"/>
          <w:szCs w:val="28"/>
          <w:lang w:val="ru-RU"/>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xml:space="preserve">В ходе планирования и выполнения учебных исследований обучающиеся освоят умение </w:t>
      </w:r>
      <w:r w:rsidRPr="0012056A">
        <w:rPr>
          <w:rFonts w:ascii="Times New Roman" w:hAnsi="Times New Roman"/>
          <w:i/>
          <w:sz w:val="28"/>
          <w:szCs w:val="28"/>
          <w:lang w:val="ru-RU"/>
        </w:rPr>
        <w:t>оперировать гипотезами</w:t>
      </w:r>
      <w:r w:rsidRPr="0012056A">
        <w:rPr>
          <w:rFonts w:ascii="Times New Roman" w:hAnsi="Times New Roman"/>
          <w:sz w:val="28"/>
          <w:szCs w:val="28"/>
          <w:lang w:val="ru-RU"/>
        </w:rPr>
        <w:t xml:space="preserve">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xml:space="preserve">В результате целенаправленной учебной деятельности, осуществляемой в формах </w:t>
      </w:r>
      <w:r w:rsidRPr="0012056A">
        <w:rPr>
          <w:rFonts w:ascii="Times New Roman" w:hAnsi="Times New Roman"/>
          <w:i/>
          <w:sz w:val="28"/>
          <w:szCs w:val="28"/>
          <w:lang w:val="ru-RU"/>
        </w:rPr>
        <w:t>учебного исследования</w:t>
      </w:r>
      <w:r w:rsidRPr="0012056A">
        <w:rPr>
          <w:rFonts w:ascii="Times New Roman" w:hAnsi="Times New Roman"/>
          <w:sz w:val="28"/>
          <w:szCs w:val="28"/>
          <w:lang w:val="ru-RU"/>
        </w:rPr>
        <w:t xml:space="preserve">, </w:t>
      </w:r>
      <w:r w:rsidRPr="0012056A">
        <w:rPr>
          <w:rFonts w:ascii="Times New Roman" w:hAnsi="Times New Roman"/>
          <w:i/>
          <w:sz w:val="28"/>
          <w:szCs w:val="28"/>
          <w:lang w:val="ru-RU"/>
        </w:rPr>
        <w:t>учебного проекта</w:t>
      </w:r>
      <w:r w:rsidRPr="0012056A">
        <w:rPr>
          <w:rFonts w:ascii="Times New Roman" w:hAnsi="Times New Roman"/>
          <w:sz w:val="28"/>
          <w:szCs w:val="28"/>
          <w:lang w:val="ru-RU"/>
        </w:rPr>
        <w:t xml:space="preserve">, в ходе </w:t>
      </w:r>
      <w:r w:rsidRPr="0012056A">
        <w:rPr>
          <w:rFonts w:ascii="Times New Roman" w:hAnsi="Times New Roman"/>
          <w:i/>
          <w:sz w:val="28"/>
          <w:szCs w:val="28"/>
          <w:lang w:val="ru-RU"/>
        </w:rPr>
        <w:t>освоения системы научных понятий</w:t>
      </w:r>
      <w:r w:rsidRPr="0012056A">
        <w:rPr>
          <w:rFonts w:ascii="Times New Roman" w:hAnsi="Times New Roman"/>
          <w:sz w:val="28"/>
          <w:szCs w:val="28"/>
          <w:lang w:val="ru-RU"/>
        </w:rPr>
        <w:t xml:space="preserve"> у выпускников будут заложены:</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w:t>
      </w:r>
      <w:r w:rsidRPr="0012056A">
        <w:rPr>
          <w:rFonts w:ascii="Times New Roman" w:hAnsi="Times New Roman"/>
          <w:sz w:val="28"/>
          <w:szCs w:val="28"/>
        </w:rPr>
        <w:t> </w:t>
      </w:r>
      <w:r w:rsidRPr="0012056A">
        <w:rPr>
          <w:rFonts w:ascii="Times New Roman" w:hAnsi="Times New Roman"/>
          <w:sz w:val="28"/>
          <w:szCs w:val="28"/>
          <w:lang w:val="ru-RU"/>
        </w:rPr>
        <w:t>потребность вникать в суть изучаемых проблем, ставить вопросы, затрагивающие основы знаний, личный, социальный, исторический жизненный опыт;</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w:t>
      </w:r>
      <w:r w:rsidRPr="0012056A">
        <w:rPr>
          <w:rFonts w:ascii="Times New Roman" w:hAnsi="Times New Roman"/>
          <w:sz w:val="28"/>
          <w:szCs w:val="28"/>
        </w:rPr>
        <w:t> </w:t>
      </w:r>
      <w:r w:rsidRPr="0012056A">
        <w:rPr>
          <w:rFonts w:ascii="Times New Roman" w:hAnsi="Times New Roman"/>
          <w:sz w:val="28"/>
          <w:szCs w:val="28"/>
          <w:lang w:val="ru-RU"/>
        </w:rPr>
        <w:t>основы критического отношения к знанию, жизненному опыту;</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w:t>
      </w:r>
      <w:r w:rsidRPr="0012056A">
        <w:rPr>
          <w:rFonts w:ascii="Times New Roman" w:hAnsi="Times New Roman"/>
          <w:sz w:val="28"/>
          <w:szCs w:val="28"/>
        </w:rPr>
        <w:t> </w:t>
      </w:r>
      <w:r w:rsidRPr="0012056A">
        <w:rPr>
          <w:rFonts w:ascii="Times New Roman" w:hAnsi="Times New Roman"/>
          <w:sz w:val="28"/>
          <w:szCs w:val="28"/>
          <w:lang w:val="ru-RU"/>
        </w:rPr>
        <w:t>основы ценностных суждений и оценок;</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w:t>
      </w:r>
      <w:r w:rsidRPr="0012056A">
        <w:rPr>
          <w:rFonts w:ascii="Times New Roman" w:hAnsi="Times New Roman"/>
          <w:sz w:val="28"/>
          <w:szCs w:val="28"/>
        </w:rPr>
        <w:t> </w:t>
      </w:r>
      <w:r w:rsidRPr="0012056A">
        <w:rPr>
          <w:rFonts w:ascii="Times New Roman" w:hAnsi="Times New Roman"/>
          <w:sz w:val="28"/>
          <w:szCs w:val="28"/>
          <w:lang w:val="ru-RU"/>
        </w:rPr>
        <w:t>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lastRenderedPageBreak/>
        <w:t>•</w:t>
      </w:r>
      <w:r w:rsidRPr="0012056A">
        <w:rPr>
          <w:rFonts w:ascii="Times New Roman" w:hAnsi="Times New Roman"/>
          <w:sz w:val="28"/>
          <w:szCs w:val="28"/>
        </w:rPr>
        <w:t> </w:t>
      </w:r>
      <w:r w:rsidRPr="0012056A">
        <w:rPr>
          <w:rFonts w:ascii="Times New Roman" w:hAnsi="Times New Roman"/>
          <w:sz w:val="28"/>
          <w:szCs w:val="28"/>
          <w:lang w:val="ru-RU"/>
        </w:rPr>
        <w:t>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xml:space="preserve">В основной школе на всех предметах будет продолжена работа по формированию и развитию </w:t>
      </w:r>
      <w:r w:rsidRPr="0012056A">
        <w:rPr>
          <w:rFonts w:ascii="Times New Roman" w:hAnsi="Times New Roman"/>
          <w:b/>
          <w:i/>
          <w:sz w:val="28"/>
          <w:szCs w:val="28"/>
          <w:lang w:val="ru-RU"/>
        </w:rPr>
        <w:t>основ читательской компетенции</w:t>
      </w:r>
      <w:r w:rsidRPr="0012056A">
        <w:rPr>
          <w:rFonts w:ascii="Times New Roman" w:hAnsi="Times New Roman"/>
          <w:sz w:val="28"/>
          <w:szCs w:val="28"/>
          <w:lang w:val="ru-RU"/>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w:t>
      </w:r>
      <w:r w:rsidRPr="0012056A">
        <w:rPr>
          <w:rFonts w:ascii="Times New Roman" w:hAnsi="Times New Roman"/>
          <w:i/>
          <w:sz w:val="28"/>
          <w:szCs w:val="28"/>
          <w:lang w:val="ru-RU"/>
        </w:rPr>
        <w:t>потребность в систематическом чтении</w:t>
      </w:r>
      <w:r w:rsidRPr="0012056A">
        <w:rPr>
          <w:rFonts w:ascii="Times New Roman" w:hAnsi="Times New Roman"/>
          <w:sz w:val="28"/>
          <w:szCs w:val="28"/>
          <w:lang w:val="ru-RU"/>
        </w:rPr>
        <w:t xml:space="preserve"> как средстве познания мира и себя в этом мире, гармонизации отношений человека и общества, создании образа «потребного будущего».</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xml:space="preserve">Учащиеся усовершенствуют </w:t>
      </w:r>
      <w:r w:rsidRPr="0012056A">
        <w:rPr>
          <w:rFonts w:ascii="Times New Roman" w:hAnsi="Times New Roman"/>
          <w:i/>
          <w:sz w:val="28"/>
          <w:szCs w:val="28"/>
          <w:lang w:val="ru-RU"/>
        </w:rPr>
        <w:t>технику чтения</w:t>
      </w:r>
      <w:r w:rsidRPr="0012056A">
        <w:rPr>
          <w:rFonts w:ascii="Times New Roman" w:hAnsi="Times New Roman"/>
          <w:sz w:val="28"/>
          <w:szCs w:val="28"/>
          <w:lang w:val="ru-RU"/>
        </w:rPr>
        <w:t xml:space="preserve"> и приобретут устойчивый </w:t>
      </w:r>
      <w:r w:rsidRPr="0012056A">
        <w:rPr>
          <w:rFonts w:ascii="Times New Roman" w:hAnsi="Times New Roman"/>
          <w:i/>
          <w:sz w:val="28"/>
          <w:szCs w:val="28"/>
          <w:lang w:val="ru-RU"/>
        </w:rPr>
        <w:t>навык осмысленного чтения</w:t>
      </w:r>
      <w:r w:rsidRPr="0012056A">
        <w:rPr>
          <w:rFonts w:ascii="Times New Roman" w:hAnsi="Times New Roman"/>
          <w:sz w:val="28"/>
          <w:szCs w:val="28"/>
          <w:lang w:val="ru-RU"/>
        </w:rPr>
        <w:t xml:space="preserve">, </w:t>
      </w:r>
      <w:r w:rsidRPr="0012056A">
        <w:rPr>
          <w:rFonts w:ascii="Times New Roman" w:hAnsi="Times New Roman"/>
          <w:iCs/>
          <w:sz w:val="28"/>
          <w:szCs w:val="28"/>
          <w:lang w:val="ru-RU"/>
        </w:rPr>
        <w:t xml:space="preserve">получат возможность приобрести </w:t>
      </w:r>
      <w:r w:rsidRPr="0012056A">
        <w:rPr>
          <w:rFonts w:ascii="Times New Roman" w:hAnsi="Times New Roman"/>
          <w:i/>
          <w:iCs/>
          <w:sz w:val="28"/>
          <w:szCs w:val="28"/>
          <w:lang w:val="ru-RU"/>
        </w:rPr>
        <w:t>навык рефлексивного чтения</w:t>
      </w:r>
      <w:r w:rsidRPr="0012056A">
        <w:rPr>
          <w:rFonts w:ascii="Times New Roman" w:hAnsi="Times New Roman"/>
          <w:iCs/>
          <w:sz w:val="28"/>
          <w:szCs w:val="28"/>
          <w:lang w:val="ru-RU"/>
        </w:rPr>
        <w:t xml:space="preserve">. </w:t>
      </w:r>
      <w:r w:rsidRPr="0012056A">
        <w:rPr>
          <w:rFonts w:ascii="Times New Roman" w:hAnsi="Times New Roman"/>
          <w:sz w:val="28"/>
          <w:szCs w:val="28"/>
          <w:lang w:val="ru-RU"/>
        </w:rPr>
        <w:t xml:space="preserve">Учащиеся овладеют различными </w:t>
      </w:r>
      <w:r w:rsidRPr="0012056A">
        <w:rPr>
          <w:rFonts w:ascii="Times New Roman" w:hAnsi="Times New Roman"/>
          <w:i/>
          <w:sz w:val="28"/>
          <w:szCs w:val="28"/>
          <w:lang w:val="ru-RU"/>
        </w:rPr>
        <w:t>видами</w:t>
      </w:r>
      <w:r w:rsidRPr="0012056A">
        <w:rPr>
          <w:rFonts w:ascii="Times New Roman" w:hAnsi="Times New Roman"/>
          <w:sz w:val="28"/>
          <w:szCs w:val="28"/>
          <w:lang w:val="ru-RU"/>
        </w:rPr>
        <w:t xml:space="preserve"> </w:t>
      </w:r>
      <w:r w:rsidRPr="0012056A">
        <w:rPr>
          <w:rStyle w:val="ae"/>
          <w:rFonts w:ascii="Times New Roman" w:hAnsi="Times New Roman"/>
          <w:i w:val="0"/>
          <w:sz w:val="28"/>
          <w:szCs w:val="28"/>
          <w:lang w:val="ru-RU"/>
        </w:rPr>
        <w:t xml:space="preserve">и </w:t>
      </w:r>
      <w:r w:rsidRPr="0012056A">
        <w:rPr>
          <w:rStyle w:val="ae"/>
          <w:rFonts w:ascii="Times New Roman" w:hAnsi="Times New Roman"/>
          <w:sz w:val="28"/>
          <w:szCs w:val="28"/>
          <w:lang w:val="ru-RU"/>
        </w:rPr>
        <w:t>типами</w:t>
      </w:r>
      <w:r w:rsidRPr="0012056A">
        <w:rPr>
          <w:rFonts w:ascii="Times New Roman" w:hAnsi="Times New Roman"/>
          <w:sz w:val="28"/>
          <w:szCs w:val="28"/>
          <w:lang w:val="ru-RU"/>
        </w:rPr>
        <w:t xml:space="preserve"> </w:t>
      </w:r>
      <w:r w:rsidRPr="0012056A">
        <w:rPr>
          <w:rFonts w:ascii="Times New Roman" w:hAnsi="Times New Roman"/>
          <w:i/>
          <w:sz w:val="28"/>
          <w:szCs w:val="28"/>
          <w:lang w:val="ru-RU"/>
        </w:rPr>
        <w:t>чтения</w:t>
      </w:r>
      <w:r w:rsidRPr="0012056A">
        <w:rPr>
          <w:rFonts w:ascii="Times New Roman" w:hAnsi="Times New Roman"/>
          <w:sz w:val="28"/>
          <w:szCs w:val="28"/>
          <w:lang w:val="ru-RU"/>
        </w:rPr>
        <w:t xml:space="preserve">: </w:t>
      </w:r>
      <w:r w:rsidRPr="0012056A">
        <w:rPr>
          <w:rStyle w:val="ae"/>
          <w:rFonts w:ascii="Times New Roman" w:hAnsi="Times New Roman"/>
          <w:i w:val="0"/>
          <w:sz w:val="28"/>
          <w:szCs w:val="28"/>
          <w:lang w:val="ru-RU"/>
        </w:rPr>
        <w:t xml:space="preserve">ознакомительным, изучающим, просмотровым, поисковым и выборочным; выразительным чтением; </w:t>
      </w:r>
      <w:r w:rsidRPr="0012056A">
        <w:rPr>
          <w:rFonts w:ascii="Times New Roman" w:hAnsi="Times New Roman"/>
          <w:sz w:val="28"/>
          <w:szCs w:val="28"/>
          <w:lang w:val="ru-RU"/>
        </w:rPr>
        <w:t xml:space="preserve">коммуникативным чтением вслух и про себя; учебным и самостоятельным чтением. Они овладеют основными </w:t>
      </w:r>
      <w:r w:rsidRPr="0012056A">
        <w:rPr>
          <w:rFonts w:ascii="Times New Roman" w:hAnsi="Times New Roman"/>
          <w:i/>
          <w:sz w:val="28"/>
          <w:szCs w:val="28"/>
          <w:lang w:val="ru-RU"/>
        </w:rPr>
        <w:t>стратегиями чтения</w:t>
      </w:r>
      <w:r w:rsidRPr="0012056A">
        <w:rPr>
          <w:rFonts w:ascii="Times New Roman" w:hAnsi="Times New Roman"/>
          <w:sz w:val="28"/>
          <w:szCs w:val="28"/>
          <w:lang w:val="ru-RU"/>
        </w:rPr>
        <w:t xml:space="preserve"> художественных и других видов текстов и будут способны выбрать стратегию чтения, отвечающую конкретной учебной задаче.</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xml:space="preserve">В сфере развития </w:t>
      </w:r>
      <w:r w:rsidRPr="0012056A">
        <w:rPr>
          <w:rFonts w:ascii="Times New Roman" w:hAnsi="Times New Roman"/>
          <w:b/>
          <w:sz w:val="28"/>
          <w:szCs w:val="28"/>
          <w:lang w:val="ru-RU"/>
        </w:rPr>
        <w:t>личностных универсальных учебных действий</w:t>
      </w:r>
      <w:r w:rsidRPr="0012056A">
        <w:rPr>
          <w:rFonts w:ascii="Times New Roman" w:hAnsi="Times New Roman"/>
          <w:sz w:val="28"/>
          <w:szCs w:val="28"/>
          <w:lang w:val="ru-RU"/>
        </w:rPr>
        <w:t xml:space="preserve"> приоритетное внимание уделяется формированию:</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w:t>
      </w:r>
      <w:r w:rsidRPr="0012056A">
        <w:rPr>
          <w:rFonts w:ascii="Times New Roman" w:hAnsi="Times New Roman"/>
          <w:sz w:val="28"/>
          <w:szCs w:val="28"/>
        </w:rPr>
        <w:t> </w:t>
      </w:r>
      <w:r w:rsidRPr="0012056A">
        <w:rPr>
          <w:rFonts w:ascii="Times New Roman" w:hAnsi="Times New Roman"/>
          <w:i/>
          <w:sz w:val="28"/>
          <w:szCs w:val="28"/>
          <w:lang w:val="ru-RU"/>
        </w:rPr>
        <w:t>основ гражданской идентичности личности</w:t>
      </w:r>
      <w:r w:rsidRPr="0012056A">
        <w:rPr>
          <w:rFonts w:ascii="Times New Roman" w:hAnsi="Times New Roman"/>
          <w:sz w:val="28"/>
          <w:szCs w:val="28"/>
          <w:lang w:val="ru-RU"/>
        </w:rPr>
        <w:t xml:space="preserve"> (включая когнитивный, эмоционально-ценностный и поведенческий компоненты);</w:t>
      </w:r>
    </w:p>
    <w:p w:rsidR="008667EC" w:rsidRPr="0012056A" w:rsidRDefault="008667EC" w:rsidP="0012056A">
      <w:pPr>
        <w:spacing w:after="240" w:line="360" w:lineRule="auto"/>
        <w:ind w:firstLine="454"/>
        <w:jc w:val="both"/>
        <w:rPr>
          <w:rStyle w:val="dash041e005f0431005f044b005f0447005f043d005f044b005f0439005f005fchar1char1"/>
          <w:sz w:val="28"/>
          <w:szCs w:val="28"/>
          <w:lang w:val="ru-RU"/>
        </w:rPr>
      </w:pPr>
      <w:r w:rsidRPr="0012056A">
        <w:rPr>
          <w:rFonts w:ascii="Times New Roman" w:hAnsi="Times New Roman"/>
          <w:sz w:val="28"/>
          <w:szCs w:val="28"/>
          <w:lang w:val="ru-RU"/>
        </w:rPr>
        <w:t>•</w:t>
      </w:r>
      <w:r w:rsidRPr="0012056A">
        <w:rPr>
          <w:rFonts w:ascii="Times New Roman" w:hAnsi="Times New Roman"/>
          <w:sz w:val="28"/>
          <w:szCs w:val="28"/>
        </w:rPr>
        <w:t> </w:t>
      </w:r>
      <w:r w:rsidRPr="0012056A">
        <w:rPr>
          <w:rStyle w:val="dash041e005f0431005f044b005f0447005f043d005f044b005f0439005f005fchar1char1"/>
          <w:i/>
          <w:sz w:val="28"/>
          <w:szCs w:val="28"/>
          <w:lang w:val="ru-RU"/>
        </w:rPr>
        <w:t xml:space="preserve">основ социальных компетенций </w:t>
      </w:r>
      <w:r w:rsidRPr="0012056A">
        <w:rPr>
          <w:rStyle w:val="dash041e005f0431005f044b005f0447005f043d005f044b005f0439005f005fchar1char1"/>
          <w:sz w:val="28"/>
          <w:szCs w:val="28"/>
          <w:lang w:val="ru-RU"/>
        </w:rPr>
        <w:t>(включая ценностно-смысловые установки и моральные нормы, опыт социальных и межличностных отношений, правосознание);</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lastRenderedPageBreak/>
        <w:t>•</w:t>
      </w:r>
      <w:r w:rsidRPr="0012056A">
        <w:rPr>
          <w:rFonts w:ascii="Times New Roman" w:hAnsi="Times New Roman"/>
          <w:sz w:val="28"/>
          <w:szCs w:val="28"/>
        </w:rPr>
        <w:t> </w:t>
      </w:r>
      <w:r w:rsidRPr="0012056A">
        <w:rPr>
          <w:rFonts w:ascii="Times New Roman" w:hAnsi="Times New Roman"/>
          <w:sz w:val="28"/>
          <w:szCs w:val="28"/>
          <w:lang w:val="ru-RU"/>
        </w:rPr>
        <w:t xml:space="preserve">готовности и способности к переходу к самообразованию на основе учебно-познавательной мотивации, в том числе </w:t>
      </w:r>
      <w:r w:rsidRPr="0012056A">
        <w:rPr>
          <w:rFonts w:ascii="Times New Roman" w:hAnsi="Times New Roman"/>
          <w:i/>
          <w:sz w:val="28"/>
          <w:szCs w:val="28"/>
          <w:lang w:val="ru-RU"/>
        </w:rPr>
        <w:t>готовности к выбору направления профильного образования</w:t>
      </w:r>
      <w:r w:rsidRPr="0012056A">
        <w:rPr>
          <w:rFonts w:ascii="Times New Roman" w:hAnsi="Times New Roman"/>
          <w:sz w:val="28"/>
          <w:szCs w:val="28"/>
          <w:lang w:val="ru-RU"/>
        </w:rPr>
        <w:t>.</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Style w:val="dash041e005f0431005f044b005f0447005f043d005f044b005f0439005f005fchar1char1"/>
          <w:sz w:val="28"/>
          <w:szCs w:val="28"/>
          <w:lang w:val="ru-RU"/>
        </w:rPr>
        <w:t xml:space="preserve">В частности, формированию </w:t>
      </w:r>
      <w:r w:rsidRPr="0012056A">
        <w:rPr>
          <w:rFonts w:ascii="Times New Roman" w:hAnsi="Times New Roman"/>
          <w:b/>
          <w:i/>
          <w:sz w:val="28"/>
          <w:szCs w:val="28"/>
          <w:lang w:val="ru-RU"/>
        </w:rPr>
        <w:t>готовности и способности к выбору направления профильного образования</w:t>
      </w:r>
      <w:r w:rsidRPr="0012056A">
        <w:rPr>
          <w:rFonts w:ascii="Times New Roman" w:hAnsi="Times New Roman"/>
          <w:sz w:val="28"/>
          <w:szCs w:val="28"/>
          <w:lang w:val="ru-RU"/>
        </w:rPr>
        <w:t xml:space="preserve"> способствуют:</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w:t>
      </w:r>
      <w:r w:rsidRPr="0012056A">
        <w:rPr>
          <w:rFonts w:ascii="Times New Roman" w:hAnsi="Times New Roman"/>
          <w:sz w:val="28"/>
          <w:szCs w:val="28"/>
        </w:rPr>
        <w:t> </w:t>
      </w:r>
      <w:r w:rsidRPr="0012056A">
        <w:rPr>
          <w:rFonts w:ascii="Times New Roman" w:hAnsi="Times New Roman"/>
          <w:sz w:val="28"/>
          <w:szCs w:val="28"/>
          <w:lang w:val="ru-RU"/>
        </w:rPr>
        <w:t xml:space="preserve">целенаправленное формирование </w:t>
      </w:r>
      <w:r w:rsidRPr="0012056A">
        <w:rPr>
          <w:rFonts w:ascii="Times New Roman" w:hAnsi="Times New Roman"/>
          <w:i/>
          <w:sz w:val="28"/>
          <w:szCs w:val="28"/>
          <w:lang w:val="ru-RU"/>
        </w:rPr>
        <w:t>интереса</w:t>
      </w:r>
      <w:r w:rsidRPr="0012056A">
        <w:rPr>
          <w:rFonts w:ascii="Times New Roman" w:hAnsi="Times New Roman"/>
          <w:sz w:val="28"/>
          <w:szCs w:val="28"/>
          <w:lang w:val="ru-RU"/>
        </w:rPr>
        <w:t xml:space="preserve"> к изучаемым областям знания и видам деятельности, педагогическая </w:t>
      </w:r>
      <w:r w:rsidRPr="0012056A">
        <w:rPr>
          <w:rFonts w:ascii="Times New Roman" w:hAnsi="Times New Roman"/>
          <w:i/>
          <w:sz w:val="28"/>
          <w:szCs w:val="28"/>
          <w:lang w:val="ru-RU"/>
        </w:rPr>
        <w:t>поддержка любознательности и избирательности интересов</w:t>
      </w:r>
      <w:r w:rsidRPr="0012056A">
        <w:rPr>
          <w:rFonts w:ascii="Times New Roman" w:hAnsi="Times New Roman"/>
          <w:sz w:val="28"/>
          <w:szCs w:val="28"/>
          <w:lang w:val="ru-RU"/>
        </w:rPr>
        <w:t>;</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w:t>
      </w:r>
      <w:r w:rsidRPr="0012056A">
        <w:rPr>
          <w:rFonts w:ascii="Times New Roman" w:hAnsi="Times New Roman"/>
          <w:sz w:val="28"/>
          <w:szCs w:val="28"/>
        </w:rPr>
        <w:t> </w:t>
      </w:r>
      <w:r w:rsidRPr="0012056A">
        <w:rPr>
          <w:rFonts w:ascii="Times New Roman" w:hAnsi="Times New Roman"/>
          <w:sz w:val="28"/>
          <w:szCs w:val="28"/>
          <w:lang w:val="ru-RU"/>
        </w:rPr>
        <w:t xml:space="preserve">реализация </w:t>
      </w:r>
      <w:r w:rsidRPr="0012056A">
        <w:rPr>
          <w:rFonts w:ascii="Times New Roman" w:hAnsi="Times New Roman"/>
          <w:i/>
          <w:sz w:val="28"/>
          <w:szCs w:val="28"/>
          <w:lang w:val="ru-RU"/>
        </w:rPr>
        <w:t>уровневого подхода</w:t>
      </w:r>
      <w:r w:rsidRPr="0012056A">
        <w:rPr>
          <w:rFonts w:ascii="Times New Roman" w:hAnsi="Times New Roman"/>
          <w:sz w:val="28"/>
          <w:szCs w:val="28"/>
          <w:lang w:val="ru-RU"/>
        </w:rPr>
        <w:t xml:space="preserve"> </w:t>
      </w:r>
      <w:r w:rsidRPr="0012056A">
        <w:rPr>
          <w:rFonts w:ascii="Times New Roman" w:hAnsi="Times New Roman"/>
          <w:i/>
          <w:sz w:val="28"/>
          <w:szCs w:val="28"/>
          <w:lang w:val="ru-RU"/>
        </w:rPr>
        <w:t>как в преподавании</w:t>
      </w:r>
      <w:r w:rsidRPr="0012056A">
        <w:rPr>
          <w:rFonts w:ascii="Times New Roman" w:hAnsi="Times New Roman"/>
          <w:sz w:val="28"/>
          <w:szCs w:val="28"/>
          <w:lang w:val="ru-RU"/>
        </w:rPr>
        <w:t xml:space="preserve"> (на основе дифференциации требований к освоению учебных программ и достижению планируемых результатов), </w:t>
      </w:r>
      <w:r w:rsidRPr="0012056A">
        <w:rPr>
          <w:rFonts w:ascii="Times New Roman" w:hAnsi="Times New Roman"/>
          <w:i/>
          <w:sz w:val="28"/>
          <w:szCs w:val="28"/>
          <w:lang w:val="ru-RU"/>
        </w:rPr>
        <w:t>так и в оценочных процедурах</w:t>
      </w:r>
      <w:r w:rsidRPr="0012056A">
        <w:rPr>
          <w:rFonts w:ascii="Times New Roman" w:hAnsi="Times New Roman"/>
          <w:sz w:val="28"/>
          <w:szCs w:val="28"/>
          <w:lang w:val="ru-RU"/>
        </w:rPr>
        <w:t xml:space="preserve">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w:t>
      </w:r>
      <w:r w:rsidRPr="0012056A">
        <w:rPr>
          <w:rFonts w:ascii="Times New Roman" w:hAnsi="Times New Roman"/>
          <w:sz w:val="28"/>
          <w:szCs w:val="28"/>
        </w:rPr>
        <w:t> </w:t>
      </w:r>
      <w:r w:rsidRPr="0012056A">
        <w:rPr>
          <w:rFonts w:ascii="Times New Roman" w:hAnsi="Times New Roman"/>
          <w:sz w:val="28"/>
          <w:szCs w:val="28"/>
          <w:lang w:val="ru-RU"/>
        </w:rPr>
        <w:t xml:space="preserve">формирование </w:t>
      </w:r>
      <w:r w:rsidRPr="0012056A">
        <w:rPr>
          <w:rFonts w:ascii="Times New Roman" w:hAnsi="Times New Roman"/>
          <w:i/>
          <w:sz w:val="28"/>
          <w:szCs w:val="28"/>
          <w:lang w:val="ru-RU"/>
        </w:rPr>
        <w:t>навыков взаимо- и самооценки</w:t>
      </w:r>
      <w:r w:rsidRPr="0012056A">
        <w:rPr>
          <w:rFonts w:ascii="Times New Roman" w:hAnsi="Times New Roman"/>
          <w:sz w:val="28"/>
          <w:szCs w:val="28"/>
          <w:lang w:val="ru-RU"/>
        </w:rPr>
        <w:t xml:space="preserve">, </w:t>
      </w:r>
      <w:r w:rsidRPr="0012056A">
        <w:rPr>
          <w:rFonts w:ascii="Times New Roman" w:hAnsi="Times New Roman"/>
          <w:i/>
          <w:sz w:val="28"/>
          <w:szCs w:val="28"/>
          <w:lang w:val="ru-RU"/>
        </w:rPr>
        <w:t>навыков рефлексии</w:t>
      </w:r>
      <w:r w:rsidRPr="0012056A">
        <w:rPr>
          <w:rFonts w:ascii="Times New Roman" w:hAnsi="Times New Roman"/>
          <w:sz w:val="28"/>
          <w:szCs w:val="28"/>
          <w:lang w:val="ru-RU"/>
        </w:rPr>
        <w:t xml:space="preserve"> на основе использования критериальной системы оценки;</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w:t>
      </w:r>
      <w:r w:rsidRPr="0012056A">
        <w:rPr>
          <w:rFonts w:ascii="Times New Roman" w:hAnsi="Times New Roman"/>
          <w:sz w:val="28"/>
          <w:szCs w:val="28"/>
        </w:rPr>
        <w:t> </w:t>
      </w:r>
      <w:r w:rsidRPr="0012056A">
        <w:rPr>
          <w:rFonts w:ascii="Times New Roman" w:hAnsi="Times New Roman"/>
          <w:sz w:val="28"/>
          <w:szCs w:val="28"/>
          <w:lang w:val="ru-RU"/>
        </w:rPr>
        <w:t>организация</w:t>
      </w:r>
      <w:r w:rsidRPr="0012056A">
        <w:rPr>
          <w:rFonts w:ascii="Times New Roman" w:hAnsi="Times New Roman"/>
          <w:i/>
          <w:sz w:val="28"/>
          <w:szCs w:val="28"/>
          <w:lang w:val="ru-RU"/>
        </w:rPr>
        <w:t xml:space="preserve"> системы проб подростками своих возможностей</w:t>
      </w:r>
      <w:r w:rsidRPr="0012056A">
        <w:rPr>
          <w:rFonts w:ascii="Times New Roman" w:hAnsi="Times New Roman"/>
          <w:sz w:val="28"/>
          <w:szCs w:val="28"/>
          <w:lang w:val="ru-RU"/>
        </w:rPr>
        <w:t xml:space="preserve"> (в том числе предпрофессиональных проб) за счёт использования дополнительных возможностей образовательного процесса, в том числе: факультативов, вводимых образовательным учреждением</w:t>
      </w:r>
      <w:r w:rsidRPr="0012056A">
        <w:rPr>
          <w:rStyle w:val="a5"/>
          <w:rFonts w:ascii="Times New Roman" w:hAnsi="Times New Roman"/>
          <w:sz w:val="28"/>
          <w:szCs w:val="28"/>
          <w:vertAlign w:val="superscript"/>
          <w:lang w:val="ru-RU"/>
        </w:rPr>
        <w:footnoteReference w:id="8"/>
      </w:r>
      <w:r w:rsidRPr="0012056A">
        <w:rPr>
          <w:rFonts w:ascii="Times New Roman" w:hAnsi="Times New Roman"/>
          <w:sz w:val="28"/>
          <w:szCs w:val="28"/>
          <w:lang w:val="ru-RU"/>
        </w:rPr>
        <w:t>; программы формирования ИКТ-компетентности школьников;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 иных возможностей образовательного учреждения;</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w:t>
      </w:r>
      <w:r w:rsidRPr="0012056A">
        <w:rPr>
          <w:rFonts w:ascii="Times New Roman" w:hAnsi="Times New Roman"/>
          <w:sz w:val="28"/>
          <w:szCs w:val="28"/>
        </w:rPr>
        <w:t> </w:t>
      </w:r>
      <w:r w:rsidRPr="0012056A">
        <w:rPr>
          <w:rFonts w:ascii="Times New Roman" w:hAnsi="Times New Roman"/>
          <w:sz w:val="28"/>
          <w:szCs w:val="28"/>
          <w:lang w:val="ru-RU"/>
        </w:rPr>
        <w:t xml:space="preserve">целенаправленное формирование в курсе технологии </w:t>
      </w:r>
      <w:r w:rsidRPr="0012056A">
        <w:rPr>
          <w:rFonts w:ascii="Times New Roman" w:hAnsi="Times New Roman"/>
          <w:i/>
          <w:sz w:val="28"/>
          <w:szCs w:val="28"/>
          <w:lang w:val="ru-RU"/>
        </w:rPr>
        <w:t>представлений о рынке труда</w:t>
      </w:r>
      <w:r w:rsidRPr="0012056A">
        <w:rPr>
          <w:rFonts w:ascii="Times New Roman" w:hAnsi="Times New Roman"/>
          <w:sz w:val="28"/>
          <w:szCs w:val="28"/>
          <w:lang w:val="ru-RU"/>
        </w:rPr>
        <w:t xml:space="preserve"> и требованиях, предъявляемых различными массовыми востребованными профессиями к подготовке и личным качествам будущего труженика;</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lastRenderedPageBreak/>
        <w:t>•</w:t>
      </w:r>
      <w:r w:rsidRPr="0012056A">
        <w:rPr>
          <w:rFonts w:ascii="Times New Roman" w:hAnsi="Times New Roman"/>
          <w:sz w:val="28"/>
          <w:szCs w:val="28"/>
        </w:rPr>
        <w:t> </w:t>
      </w:r>
      <w:r w:rsidRPr="0012056A">
        <w:rPr>
          <w:rFonts w:ascii="Times New Roman" w:hAnsi="Times New Roman"/>
          <w:sz w:val="28"/>
          <w:szCs w:val="28"/>
          <w:lang w:val="ru-RU"/>
        </w:rPr>
        <w:t xml:space="preserve">приобретение </w:t>
      </w:r>
      <w:r w:rsidRPr="0012056A">
        <w:rPr>
          <w:rFonts w:ascii="Times New Roman" w:hAnsi="Times New Roman"/>
          <w:i/>
          <w:sz w:val="28"/>
          <w:szCs w:val="28"/>
          <w:lang w:val="ru-RU"/>
        </w:rPr>
        <w:t>практического опыта пробного проектирования жизненной и профессиональной карьеры</w:t>
      </w:r>
      <w:r w:rsidRPr="0012056A">
        <w:rPr>
          <w:rFonts w:ascii="Times New Roman" w:hAnsi="Times New Roman"/>
          <w:sz w:val="28"/>
          <w:szCs w:val="28"/>
          <w:lang w:val="ru-RU"/>
        </w:rPr>
        <w:t xml:space="preserve"> на основе соотнесения своих интересов, склонностей, личностных качеств, уровня подготовки с требованиями профессиональной деятельности.</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xml:space="preserve">В сфере развития </w:t>
      </w:r>
      <w:r w:rsidRPr="0012056A">
        <w:rPr>
          <w:rFonts w:ascii="Times New Roman" w:hAnsi="Times New Roman"/>
          <w:b/>
          <w:sz w:val="28"/>
          <w:szCs w:val="28"/>
          <w:lang w:val="ru-RU"/>
        </w:rPr>
        <w:t>регулятивных универсальных учебных действий</w:t>
      </w:r>
      <w:r w:rsidRPr="0012056A">
        <w:rPr>
          <w:rFonts w:ascii="Times New Roman" w:hAnsi="Times New Roman"/>
          <w:sz w:val="28"/>
          <w:szCs w:val="28"/>
          <w:lang w:val="ru-RU"/>
        </w:rP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Ведущим способом решения этой задачи является формирование способности к проектированию.</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xml:space="preserve">В сфере развития </w:t>
      </w:r>
      <w:r w:rsidRPr="0012056A">
        <w:rPr>
          <w:rFonts w:ascii="Times New Roman" w:hAnsi="Times New Roman"/>
          <w:b/>
          <w:sz w:val="28"/>
          <w:szCs w:val="28"/>
          <w:lang w:val="ru-RU"/>
        </w:rPr>
        <w:t>коммуникативных универсальных учебных действий</w:t>
      </w:r>
      <w:r w:rsidRPr="0012056A">
        <w:rPr>
          <w:rFonts w:ascii="Times New Roman" w:hAnsi="Times New Roman"/>
          <w:sz w:val="28"/>
          <w:szCs w:val="28"/>
          <w:lang w:val="ru-RU"/>
        </w:rPr>
        <w:t xml:space="preserve"> приоритетное внимание уделяется:</w:t>
      </w:r>
    </w:p>
    <w:p w:rsidR="008667EC" w:rsidRPr="0012056A" w:rsidRDefault="008667EC" w:rsidP="0012056A">
      <w:pPr>
        <w:spacing w:after="240" w:line="360" w:lineRule="auto"/>
        <w:ind w:firstLine="454"/>
        <w:jc w:val="both"/>
        <w:rPr>
          <w:rFonts w:ascii="Times New Roman" w:hAnsi="Times New Roman"/>
          <w:snapToGrid w:val="0"/>
          <w:sz w:val="28"/>
          <w:szCs w:val="28"/>
          <w:lang w:val="ru-RU"/>
        </w:rPr>
      </w:pPr>
      <w:r w:rsidRPr="0012056A">
        <w:rPr>
          <w:rFonts w:ascii="Times New Roman" w:hAnsi="Times New Roman"/>
          <w:sz w:val="28"/>
          <w:szCs w:val="28"/>
          <w:lang w:val="ru-RU"/>
        </w:rPr>
        <w:t>•</w:t>
      </w:r>
      <w:r w:rsidRPr="0012056A">
        <w:rPr>
          <w:rFonts w:ascii="Times New Roman" w:hAnsi="Times New Roman"/>
          <w:sz w:val="28"/>
          <w:szCs w:val="28"/>
        </w:rPr>
        <w:t> </w:t>
      </w:r>
      <w:r w:rsidRPr="0012056A">
        <w:rPr>
          <w:rFonts w:ascii="Times New Roman" w:hAnsi="Times New Roman"/>
          <w:sz w:val="28"/>
          <w:szCs w:val="28"/>
          <w:lang w:val="ru-RU"/>
        </w:rPr>
        <w:t xml:space="preserve">формированию действий по организации и планированию </w:t>
      </w:r>
      <w:r w:rsidRPr="0012056A">
        <w:rPr>
          <w:rFonts w:ascii="Times New Roman" w:hAnsi="Times New Roman"/>
          <w:i/>
          <w:sz w:val="28"/>
          <w:szCs w:val="28"/>
          <w:lang w:val="ru-RU"/>
        </w:rPr>
        <w:t>учебного сотрудничества с учителем и сверстниками</w:t>
      </w:r>
      <w:r w:rsidRPr="0012056A">
        <w:rPr>
          <w:rFonts w:ascii="Times New Roman" w:hAnsi="Times New Roman"/>
          <w:sz w:val="28"/>
          <w:szCs w:val="28"/>
          <w:lang w:val="ru-RU"/>
        </w:rPr>
        <w:t>,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8667EC" w:rsidRPr="0012056A" w:rsidRDefault="008667EC" w:rsidP="0012056A">
      <w:pPr>
        <w:spacing w:after="240" w:line="360" w:lineRule="auto"/>
        <w:ind w:firstLine="454"/>
        <w:jc w:val="both"/>
        <w:rPr>
          <w:rFonts w:ascii="Times New Roman" w:hAnsi="Times New Roman"/>
          <w:snapToGrid w:val="0"/>
          <w:sz w:val="28"/>
          <w:szCs w:val="28"/>
          <w:lang w:val="ru-RU"/>
        </w:rPr>
      </w:pPr>
      <w:r w:rsidRPr="0012056A">
        <w:rPr>
          <w:rFonts w:ascii="Times New Roman" w:hAnsi="Times New Roman"/>
          <w:sz w:val="28"/>
          <w:szCs w:val="28"/>
          <w:lang w:val="ru-RU"/>
        </w:rPr>
        <w:t>•</w:t>
      </w:r>
      <w:r w:rsidRPr="0012056A">
        <w:rPr>
          <w:rFonts w:ascii="Times New Roman" w:hAnsi="Times New Roman"/>
          <w:sz w:val="28"/>
          <w:szCs w:val="28"/>
        </w:rPr>
        <w:t> </w:t>
      </w:r>
      <w:r w:rsidRPr="0012056A">
        <w:rPr>
          <w:rFonts w:ascii="Times New Roman" w:hAnsi="Times New Roman"/>
          <w:sz w:val="28"/>
          <w:szCs w:val="28"/>
          <w:lang w:val="ru-RU"/>
        </w:rPr>
        <w:t xml:space="preserve">практическому освоению умений, составляющих основу </w:t>
      </w:r>
      <w:r w:rsidRPr="0012056A">
        <w:rPr>
          <w:rFonts w:ascii="Times New Roman" w:hAnsi="Times New Roman"/>
          <w:i/>
          <w:sz w:val="28"/>
          <w:szCs w:val="28"/>
          <w:lang w:val="ru-RU"/>
        </w:rPr>
        <w:t>коммуникативной компетентности</w:t>
      </w:r>
      <w:r w:rsidRPr="0012056A">
        <w:rPr>
          <w:rFonts w:ascii="Times New Roman" w:hAnsi="Times New Roman"/>
          <w:sz w:val="28"/>
          <w:szCs w:val="28"/>
          <w:lang w:val="ru-RU"/>
        </w:rPr>
        <w:t xml:space="preserve">: ставить и решать многообразные коммуникативные задачи; действовать с учётом позиции другого и уметь согласовывать свои действия; </w:t>
      </w:r>
      <w:r w:rsidRPr="0012056A">
        <w:rPr>
          <w:rFonts w:ascii="Times New Roman" w:hAnsi="Times New Roman"/>
          <w:snapToGrid w:val="0"/>
          <w:sz w:val="28"/>
          <w:szCs w:val="28"/>
          <w:lang w:val="ru-RU"/>
        </w:rPr>
        <w:t xml:space="preserve">устанавливать и поддерживать необходимые контакты с другими людьми; удовлетворительно владеть нормами и техникой общения; </w:t>
      </w:r>
      <w:r w:rsidRPr="0012056A">
        <w:rPr>
          <w:rFonts w:ascii="Times New Roman" w:hAnsi="Times New Roman"/>
          <w:sz w:val="28"/>
          <w:szCs w:val="28"/>
          <w:lang w:val="ru-RU"/>
        </w:rPr>
        <w:t xml:space="preserve">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rsidR="008667EC" w:rsidRPr="00E266D4" w:rsidRDefault="008667EC" w:rsidP="0012056A">
      <w:pPr>
        <w:spacing w:after="240" w:line="360" w:lineRule="auto"/>
        <w:ind w:firstLine="454"/>
        <w:jc w:val="both"/>
        <w:rPr>
          <w:rFonts w:ascii="Times New Roman" w:hAnsi="Times New Roman"/>
          <w:snapToGrid w:val="0"/>
          <w:sz w:val="28"/>
          <w:szCs w:val="28"/>
          <w:lang w:val="ru-RU"/>
        </w:rPr>
      </w:pPr>
      <w:r w:rsidRPr="0012056A">
        <w:rPr>
          <w:rFonts w:ascii="Times New Roman" w:hAnsi="Times New Roman"/>
          <w:sz w:val="28"/>
          <w:szCs w:val="28"/>
          <w:lang w:val="ru-RU"/>
        </w:rPr>
        <w:t>•</w:t>
      </w:r>
      <w:r w:rsidRPr="0012056A">
        <w:rPr>
          <w:rFonts w:ascii="Times New Roman" w:hAnsi="Times New Roman"/>
          <w:sz w:val="28"/>
          <w:szCs w:val="28"/>
        </w:rPr>
        <w:t> </w:t>
      </w:r>
      <w:r w:rsidRPr="0012056A">
        <w:rPr>
          <w:rFonts w:ascii="Times New Roman" w:hAnsi="Times New Roman"/>
          <w:sz w:val="28"/>
          <w:szCs w:val="28"/>
          <w:lang w:val="ru-RU"/>
        </w:rPr>
        <w:t xml:space="preserve">развитию </w:t>
      </w:r>
      <w:r w:rsidRPr="0012056A">
        <w:rPr>
          <w:rFonts w:ascii="Times New Roman" w:hAnsi="Times New Roman"/>
          <w:i/>
          <w:sz w:val="28"/>
          <w:szCs w:val="28"/>
          <w:lang w:val="ru-RU"/>
        </w:rPr>
        <w:t>речевой деятельности</w:t>
      </w:r>
      <w:r w:rsidRPr="0012056A">
        <w:rPr>
          <w:rFonts w:ascii="Times New Roman" w:hAnsi="Times New Roman"/>
          <w:sz w:val="28"/>
          <w:szCs w:val="28"/>
          <w:lang w:val="ru-RU"/>
        </w:rPr>
        <w:t xml:space="preserve">, приобретению опыта использования речевых средств для регуляции умственной деятельности, приобретению опыта </w:t>
      </w:r>
      <w:r w:rsidRPr="0012056A">
        <w:rPr>
          <w:rFonts w:ascii="Times New Roman" w:hAnsi="Times New Roman"/>
          <w:sz w:val="28"/>
          <w:szCs w:val="28"/>
          <w:lang w:val="ru-RU"/>
        </w:rPr>
        <w:lastRenderedPageBreak/>
        <w:t>регуляции собственного речевого поведения как основы коммуникативной компетентности.</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xml:space="preserve">В сфере развития </w:t>
      </w:r>
      <w:r w:rsidRPr="0012056A">
        <w:rPr>
          <w:rFonts w:ascii="Times New Roman" w:hAnsi="Times New Roman"/>
          <w:b/>
          <w:sz w:val="28"/>
          <w:szCs w:val="28"/>
          <w:lang w:val="ru-RU"/>
        </w:rPr>
        <w:t>познавательных универсальных учебных действий</w:t>
      </w:r>
      <w:r w:rsidRPr="0012056A">
        <w:rPr>
          <w:rFonts w:ascii="Times New Roman" w:hAnsi="Times New Roman"/>
          <w:sz w:val="28"/>
          <w:szCs w:val="28"/>
          <w:lang w:val="ru-RU"/>
        </w:rPr>
        <w:t xml:space="preserve"> приоритетное внимание уделяется:</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w:t>
      </w:r>
      <w:r w:rsidRPr="0012056A">
        <w:rPr>
          <w:rFonts w:ascii="Times New Roman" w:hAnsi="Times New Roman"/>
          <w:sz w:val="28"/>
          <w:szCs w:val="28"/>
        </w:rPr>
        <w:t> </w:t>
      </w:r>
      <w:r w:rsidRPr="0012056A">
        <w:rPr>
          <w:rFonts w:ascii="Times New Roman" w:hAnsi="Times New Roman"/>
          <w:sz w:val="28"/>
          <w:szCs w:val="28"/>
          <w:lang w:val="ru-RU"/>
        </w:rPr>
        <w:t xml:space="preserve">практическому освоению обучающимися </w:t>
      </w:r>
      <w:r w:rsidRPr="0012056A">
        <w:rPr>
          <w:rFonts w:ascii="Times New Roman" w:hAnsi="Times New Roman"/>
          <w:i/>
          <w:sz w:val="28"/>
          <w:szCs w:val="28"/>
          <w:lang w:val="ru-RU"/>
        </w:rPr>
        <w:t>основ проектно-исследовательской деятельности</w:t>
      </w:r>
      <w:r w:rsidRPr="0012056A">
        <w:rPr>
          <w:rFonts w:ascii="Times New Roman" w:hAnsi="Times New Roman"/>
          <w:sz w:val="28"/>
          <w:szCs w:val="28"/>
          <w:lang w:val="ru-RU"/>
        </w:rPr>
        <w:t>;</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w:t>
      </w:r>
      <w:r w:rsidRPr="0012056A">
        <w:rPr>
          <w:rFonts w:ascii="Times New Roman" w:hAnsi="Times New Roman"/>
          <w:sz w:val="28"/>
          <w:szCs w:val="28"/>
        </w:rPr>
        <w:t> </w:t>
      </w:r>
      <w:r w:rsidRPr="0012056A">
        <w:rPr>
          <w:rFonts w:ascii="Times New Roman" w:hAnsi="Times New Roman"/>
          <w:sz w:val="28"/>
          <w:szCs w:val="28"/>
          <w:lang w:val="ru-RU"/>
        </w:rPr>
        <w:t xml:space="preserve">развитию </w:t>
      </w:r>
      <w:r w:rsidRPr="0012056A">
        <w:rPr>
          <w:rFonts w:ascii="Times New Roman" w:hAnsi="Times New Roman"/>
          <w:i/>
          <w:sz w:val="28"/>
          <w:szCs w:val="28"/>
          <w:lang w:val="ru-RU"/>
        </w:rPr>
        <w:t>стратегий смыслового чтения</w:t>
      </w:r>
      <w:r w:rsidRPr="0012056A">
        <w:rPr>
          <w:rFonts w:ascii="Times New Roman" w:hAnsi="Times New Roman"/>
          <w:sz w:val="28"/>
          <w:szCs w:val="28"/>
          <w:lang w:val="ru-RU"/>
        </w:rPr>
        <w:t xml:space="preserve"> и </w:t>
      </w:r>
      <w:r w:rsidRPr="0012056A">
        <w:rPr>
          <w:rFonts w:ascii="Times New Roman" w:hAnsi="Times New Roman"/>
          <w:i/>
          <w:sz w:val="28"/>
          <w:szCs w:val="28"/>
          <w:lang w:val="ru-RU"/>
        </w:rPr>
        <w:t>работе с информацией</w:t>
      </w:r>
      <w:r w:rsidRPr="0012056A">
        <w:rPr>
          <w:rFonts w:ascii="Times New Roman" w:hAnsi="Times New Roman"/>
          <w:sz w:val="28"/>
          <w:szCs w:val="28"/>
          <w:lang w:val="ru-RU"/>
        </w:rPr>
        <w:t>;</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w:t>
      </w:r>
      <w:r w:rsidRPr="0012056A">
        <w:rPr>
          <w:rFonts w:ascii="Times New Roman" w:hAnsi="Times New Roman"/>
          <w:sz w:val="28"/>
          <w:szCs w:val="28"/>
        </w:rPr>
        <w:t> </w:t>
      </w:r>
      <w:r w:rsidRPr="0012056A">
        <w:rPr>
          <w:rFonts w:ascii="Times New Roman" w:hAnsi="Times New Roman"/>
          <w:sz w:val="28"/>
          <w:szCs w:val="28"/>
          <w:lang w:val="ru-RU"/>
        </w:rPr>
        <w:t xml:space="preserve">практическому освоению </w:t>
      </w:r>
      <w:r w:rsidRPr="0012056A">
        <w:rPr>
          <w:rFonts w:ascii="Times New Roman" w:hAnsi="Times New Roman"/>
          <w:i/>
          <w:sz w:val="28"/>
          <w:szCs w:val="28"/>
          <w:lang w:val="ru-RU"/>
        </w:rPr>
        <w:t>методов познания</w:t>
      </w:r>
      <w:r w:rsidRPr="0012056A">
        <w:rPr>
          <w:rFonts w:ascii="Times New Roman" w:hAnsi="Times New Roman"/>
          <w:sz w:val="28"/>
          <w:szCs w:val="28"/>
          <w:lang w:val="ru-RU"/>
        </w:rPr>
        <w:t xml:space="preserve">, используемых в различных областях знания и сферах культуры, соответствующего им </w:t>
      </w:r>
      <w:r w:rsidRPr="0012056A">
        <w:rPr>
          <w:rFonts w:ascii="Times New Roman" w:hAnsi="Times New Roman"/>
          <w:i/>
          <w:sz w:val="28"/>
          <w:szCs w:val="28"/>
          <w:lang w:val="ru-RU"/>
        </w:rPr>
        <w:t>инструментария и понятийного аппарата</w:t>
      </w:r>
      <w:r w:rsidRPr="0012056A">
        <w:rPr>
          <w:rFonts w:ascii="Times New Roman" w:hAnsi="Times New Roman"/>
          <w:sz w:val="28"/>
          <w:szCs w:val="28"/>
          <w:lang w:val="ru-RU"/>
        </w:rPr>
        <w:t>, регулярному обращению в учебном процессе к использованию общеучебных умений, знаково-символических средств, широкого спектра</w:t>
      </w:r>
      <w:r w:rsidRPr="0012056A">
        <w:rPr>
          <w:rFonts w:ascii="Times New Roman" w:hAnsi="Times New Roman"/>
          <w:i/>
          <w:sz w:val="28"/>
          <w:szCs w:val="28"/>
          <w:lang w:val="ru-RU"/>
        </w:rPr>
        <w:t xml:space="preserve"> логических действий и операций.</w:t>
      </w:r>
    </w:p>
    <w:p w:rsidR="008667EC" w:rsidRPr="0012056A" w:rsidRDefault="008667EC" w:rsidP="0012056A">
      <w:pPr>
        <w:spacing w:after="240" w:line="360" w:lineRule="auto"/>
        <w:ind w:firstLine="454"/>
        <w:jc w:val="both"/>
        <w:rPr>
          <w:rFonts w:ascii="Times New Roman" w:hAnsi="Times New Roman"/>
          <w:i/>
          <w:sz w:val="28"/>
          <w:szCs w:val="28"/>
          <w:lang w:val="ru-RU"/>
        </w:rPr>
      </w:pPr>
      <w:r w:rsidRPr="0012056A">
        <w:rPr>
          <w:rFonts w:ascii="Times New Roman" w:hAnsi="Times New Roman"/>
          <w:sz w:val="28"/>
          <w:szCs w:val="28"/>
          <w:lang w:val="ru-RU"/>
        </w:rPr>
        <w:t xml:space="preserve">При изучении учебных предметов обучающиеся усовершенствуют приобретённые на первой ступени </w:t>
      </w:r>
      <w:r w:rsidRPr="0012056A">
        <w:rPr>
          <w:rFonts w:ascii="Times New Roman" w:hAnsi="Times New Roman"/>
          <w:b/>
          <w:i/>
          <w:sz w:val="28"/>
          <w:szCs w:val="28"/>
          <w:lang w:val="ru-RU"/>
        </w:rPr>
        <w:t>навыки работы с информацией</w:t>
      </w:r>
      <w:r w:rsidRPr="0012056A">
        <w:rPr>
          <w:rFonts w:ascii="Times New Roman" w:hAnsi="Times New Roman"/>
          <w:sz w:val="28"/>
          <w:szCs w:val="28"/>
          <w:lang w:val="ru-RU"/>
        </w:rPr>
        <w:t xml:space="preserve"> и пополнят их. Они смогут работать с текстами, преобразовывать и интерпретировать содержащуюся в них информацию, в том числе:</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w:t>
      </w:r>
      <w:r w:rsidRPr="0012056A">
        <w:rPr>
          <w:rFonts w:ascii="Times New Roman" w:hAnsi="Times New Roman"/>
          <w:sz w:val="28"/>
          <w:szCs w:val="28"/>
        </w:rPr>
        <w:t> </w:t>
      </w:r>
      <w:r w:rsidRPr="0012056A">
        <w:rPr>
          <w:rFonts w:ascii="Times New Roman" w:hAnsi="Times New Roman"/>
          <w:sz w:val="28"/>
          <w:szCs w:val="28"/>
          <w:lang w:val="ru-RU"/>
        </w:rPr>
        <w:t>систематизировать, сопоставлять, анализировать, обобщать и интерпретировать информацию, содержащуюся в готовых информационных объектах;</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w:t>
      </w:r>
      <w:r w:rsidRPr="0012056A">
        <w:rPr>
          <w:rFonts w:ascii="Times New Roman" w:hAnsi="Times New Roman"/>
          <w:sz w:val="28"/>
          <w:szCs w:val="28"/>
        </w:rPr>
        <w:t> </w:t>
      </w:r>
      <w:r w:rsidRPr="0012056A">
        <w:rPr>
          <w:rFonts w:ascii="Times New Roman" w:hAnsi="Times New Roman"/>
          <w:sz w:val="28"/>
          <w:szCs w:val="28"/>
          <w:lang w:val="ru-RU"/>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w:t>
      </w:r>
      <w:r w:rsidRPr="0012056A">
        <w:rPr>
          <w:rFonts w:ascii="Times New Roman" w:hAnsi="Times New Roman"/>
          <w:sz w:val="28"/>
          <w:szCs w:val="28"/>
        </w:rPr>
        <w:t> </w:t>
      </w:r>
      <w:r w:rsidRPr="0012056A">
        <w:rPr>
          <w:rFonts w:ascii="Times New Roman" w:hAnsi="Times New Roman"/>
          <w:sz w:val="28"/>
          <w:szCs w:val="28"/>
          <w:lang w:val="ru-RU"/>
        </w:rPr>
        <w:t>заполнять и дополнять таблицы, схемы, диаграммы, тексты.</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xml:space="preserve">Обучающиеся усовершенствуют навык </w:t>
      </w:r>
      <w:r w:rsidRPr="0012056A">
        <w:rPr>
          <w:rFonts w:ascii="Times New Roman" w:hAnsi="Times New Roman"/>
          <w:i/>
          <w:sz w:val="28"/>
          <w:szCs w:val="28"/>
          <w:lang w:val="ru-RU"/>
        </w:rPr>
        <w:t>поиска информации</w:t>
      </w:r>
      <w:r w:rsidRPr="0012056A">
        <w:rPr>
          <w:rFonts w:ascii="Times New Roman" w:hAnsi="Times New Roman"/>
          <w:sz w:val="28"/>
          <w:szCs w:val="28"/>
          <w:lang w:val="ru-RU"/>
        </w:rPr>
        <w:t xml:space="preserve">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w:t>
      </w:r>
      <w:r w:rsidRPr="0012056A">
        <w:rPr>
          <w:rFonts w:ascii="Times New Roman" w:hAnsi="Times New Roman"/>
          <w:sz w:val="28"/>
          <w:szCs w:val="28"/>
          <w:lang w:val="ru-RU"/>
        </w:rPr>
        <w:lastRenderedPageBreak/>
        <w:t>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8667EC" w:rsidRPr="0012056A" w:rsidRDefault="008667EC" w:rsidP="0012056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rsidR="008667EC" w:rsidRPr="0012056A" w:rsidRDefault="008667EC" w:rsidP="0012056A">
      <w:pPr>
        <w:spacing w:after="240" w:line="360" w:lineRule="auto"/>
        <w:ind w:firstLine="454"/>
        <w:jc w:val="both"/>
        <w:rPr>
          <w:rFonts w:ascii="Times New Roman" w:hAnsi="Times New Roman"/>
          <w:b/>
          <w:sz w:val="28"/>
          <w:szCs w:val="28"/>
          <w:lang w:val="ru-RU"/>
        </w:rPr>
      </w:pPr>
      <w:r w:rsidRPr="0012056A">
        <w:rPr>
          <w:rFonts w:ascii="Times New Roman" w:hAnsi="Times New Roman"/>
          <w:b/>
          <w:sz w:val="28"/>
          <w:szCs w:val="28"/>
          <w:lang w:val="ru-RU"/>
        </w:rPr>
        <w:t>1.2.3. Планируемые результаты освоения учебных и междисциплинарных программ</w:t>
      </w:r>
    </w:p>
    <w:p w:rsidR="008667EC" w:rsidRPr="0012056A" w:rsidRDefault="008667EC" w:rsidP="0012056A">
      <w:pPr>
        <w:pStyle w:val="a4"/>
        <w:spacing w:after="240"/>
        <w:outlineLvl w:val="0"/>
        <w:rPr>
          <w:b/>
          <w:szCs w:val="28"/>
          <w:lang w:val="ru-RU"/>
        </w:rPr>
      </w:pPr>
      <w:r w:rsidRPr="0012056A">
        <w:rPr>
          <w:b/>
          <w:szCs w:val="28"/>
          <w:lang w:val="ru-RU"/>
        </w:rPr>
        <w:t>1.2.3.1.</w:t>
      </w:r>
      <w:r w:rsidRPr="0012056A">
        <w:rPr>
          <w:b/>
          <w:szCs w:val="28"/>
        </w:rPr>
        <w:t> </w:t>
      </w:r>
      <w:r w:rsidRPr="0012056A">
        <w:rPr>
          <w:b/>
          <w:szCs w:val="28"/>
          <w:lang w:val="ru-RU"/>
        </w:rPr>
        <w:t>Формирование универсальных учебных действий</w:t>
      </w:r>
    </w:p>
    <w:p w:rsidR="008667EC" w:rsidRPr="0012056A" w:rsidRDefault="008667EC" w:rsidP="0012056A">
      <w:pPr>
        <w:pStyle w:val="a4"/>
        <w:spacing w:after="240"/>
        <w:outlineLvl w:val="0"/>
        <w:rPr>
          <w:b/>
          <w:bCs/>
          <w:szCs w:val="28"/>
          <w:lang w:val="ru-RU"/>
        </w:rPr>
      </w:pPr>
      <w:r w:rsidRPr="0012056A">
        <w:rPr>
          <w:b/>
          <w:bCs/>
          <w:szCs w:val="28"/>
          <w:lang w:val="ru-RU"/>
        </w:rPr>
        <w:t>Личностные универсальные учебные действия</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xml:space="preserve">В рамках </w:t>
      </w:r>
      <w:r w:rsidRPr="0012056A">
        <w:rPr>
          <w:rFonts w:ascii="Times New Roman" w:hAnsi="Times New Roman"/>
          <w:b/>
          <w:sz w:val="28"/>
          <w:szCs w:val="28"/>
          <w:lang w:val="ru-RU"/>
        </w:rPr>
        <w:t>когнитивного компонента</w:t>
      </w:r>
      <w:r w:rsidRPr="0012056A">
        <w:rPr>
          <w:rFonts w:ascii="Times New Roman" w:hAnsi="Times New Roman"/>
          <w:i/>
          <w:sz w:val="28"/>
          <w:szCs w:val="28"/>
          <w:lang w:val="ru-RU"/>
        </w:rPr>
        <w:t xml:space="preserve"> </w:t>
      </w:r>
      <w:r w:rsidRPr="0012056A">
        <w:rPr>
          <w:rFonts w:ascii="Times New Roman" w:hAnsi="Times New Roman"/>
          <w:sz w:val="28"/>
          <w:szCs w:val="28"/>
          <w:lang w:val="ru-RU"/>
        </w:rPr>
        <w:t>будут сформированы:</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lastRenderedPageBreak/>
        <w:t>•</w:t>
      </w:r>
      <w:r w:rsidRPr="0012056A">
        <w:rPr>
          <w:rFonts w:ascii="Times New Roman" w:hAnsi="Times New Roman"/>
          <w:sz w:val="28"/>
          <w:szCs w:val="28"/>
        </w:rPr>
        <w:t> </w:t>
      </w:r>
      <w:r w:rsidRPr="0012056A">
        <w:rPr>
          <w:rFonts w:ascii="Times New Roman" w:hAnsi="Times New Roman"/>
          <w:sz w:val="28"/>
          <w:szCs w:val="28"/>
          <w:lang w:val="ru-RU"/>
        </w:rPr>
        <w:t>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w:t>
      </w:r>
      <w:r w:rsidRPr="0012056A">
        <w:rPr>
          <w:rFonts w:ascii="Times New Roman" w:hAnsi="Times New Roman"/>
          <w:sz w:val="28"/>
          <w:szCs w:val="28"/>
        </w:rPr>
        <w:t> </w:t>
      </w:r>
      <w:r w:rsidRPr="0012056A">
        <w:rPr>
          <w:rFonts w:ascii="Times New Roman" w:hAnsi="Times New Roman"/>
          <w:sz w:val="28"/>
          <w:szCs w:val="28"/>
          <w:lang w:val="ru-RU"/>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w:t>
      </w:r>
      <w:r w:rsidRPr="0012056A">
        <w:rPr>
          <w:rFonts w:ascii="Times New Roman" w:hAnsi="Times New Roman"/>
          <w:sz w:val="28"/>
          <w:szCs w:val="28"/>
        </w:rPr>
        <w:t> </w:t>
      </w:r>
      <w:r w:rsidRPr="0012056A">
        <w:rPr>
          <w:rFonts w:ascii="Times New Roman" w:hAnsi="Times New Roman"/>
          <w:sz w:val="28"/>
          <w:szCs w:val="28"/>
          <w:lang w:val="ru-RU"/>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w:t>
      </w:r>
      <w:r w:rsidRPr="0012056A">
        <w:rPr>
          <w:rFonts w:ascii="Times New Roman" w:hAnsi="Times New Roman"/>
          <w:sz w:val="28"/>
          <w:szCs w:val="28"/>
        </w:rPr>
        <w:t> </w:t>
      </w:r>
      <w:r w:rsidRPr="0012056A">
        <w:rPr>
          <w:rFonts w:ascii="Times New Roman" w:hAnsi="Times New Roman"/>
          <w:sz w:val="28"/>
          <w:szCs w:val="28"/>
          <w:lang w:val="ru-RU"/>
        </w:rPr>
        <w:t>знание о своей этнической принадлежности, освоение национальных ценностей, традиций, культуры, знание о народах и этнических группах России;</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освоение общекультурного наследия России и общемирового культурного наследия;</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ориентация в системе моральных норм и ценностей и их иерархизация, понимание конвенционального характера морали;</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xml:space="preserve">В рамках </w:t>
      </w:r>
      <w:r w:rsidRPr="0012056A">
        <w:rPr>
          <w:rFonts w:ascii="Times New Roman" w:hAnsi="Times New Roman"/>
          <w:b/>
          <w:sz w:val="28"/>
          <w:szCs w:val="28"/>
          <w:lang w:val="ru-RU"/>
        </w:rPr>
        <w:t>ценностного и эмоционального компонентов</w:t>
      </w:r>
      <w:r w:rsidRPr="0012056A">
        <w:rPr>
          <w:rFonts w:ascii="Times New Roman" w:hAnsi="Times New Roman"/>
          <w:sz w:val="28"/>
          <w:szCs w:val="28"/>
          <w:lang w:val="ru-RU"/>
        </w:rPr>
        <w:t xml:space="preserve"> будут сформированы:</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гражданский патриотизм, любовь к Родине, чувство гордости за свою страну;</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lastRenderedPageBreak/>
        <w:t>• уважение к истории, культурным и историческим памятникам;</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эмоционально положительное принятие своей этнической идентичности;</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уважение к другим народам России и мира и принятие их, межэтническая толерантность, готовность к равноправному сотрудничеству;</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уважение к ценностям семьи, любовь к природе, признание ценности здоровья, своего и других людей, оптимизм в восприятии мира;</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потребность в самовыражении и самореализации, социальном признании;</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xml:space="preserve">В рамках </w:t>
      </w:r>
      <w:r w:rsidRPr="0012056A">
        <w:rPr>
          <w:rFonts w:ascii="Times New Roman" w:hAnsi="Times New Roman"/>
          <w:b/>
          <w:sz w:val="28"/>
          <w:szCs w:val="28"/>
          <w:lang w:val="ru-RU"/>
        </w:rPr>
        <w:t>деятельностного (поведенческого) компонента</w:t>
      </w:r>
      <w:r w:rsidRPr="0012056A">
        <w:rPr>
          <w:rFonts w:ascii="Times New Roman" w:hAnsi="Times New Roman"/>
          <w:sz w:val="28"/>
          <w:szCs w:val="28"/>
          <w:lang w:val="ru-RU"/>
        </w:rPr>
        <w:t xml:space="preserve"> будут сформированы:</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готовность и способность к выполнению норм и требований школьной жизни, прав и обязанностей ученика;</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умение вести диалог на основе равноправных отношений и взаимного уважения и принятия; умение конструктивно разрешать конфликты;</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готовность и способность к выполнению моральных норм в отношении взрослых и сверстников в школе, дома, во внеучебных видах деятельности;</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lastRenderedPageBreak/>
        <w:t>• потребность в участии в общественной жизни ближайшего социального окружения, общественно полезной деятельности;</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умение строить жизненные планы с учётом конкретных социально-исторических, политических и экономических условий;</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устойчивый познавательный интерес и становление смыслообразующей функции познавательного мотива;</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готовность к выбору профильного образования.</w:t>
      </w:r>
    </w:p>
    <w:p w:rsidR="008667EC" w:rsidRPr="0012056A" w:rsidRDefault="008667EC" w:rsidP="0012056A">
      <w:pPr>
        <w:spacing w:after="240" w:line="360" w:lineRule="auto"/>
        <w:ind w:firstLine="454"/>
        <w:jc w:val="both"/>
        <w:rPr>
          <w:rFonts w:ascii="Times New Roman" w:hAnsi="Times New Roman"/>
          <w:i/>
          <w:sz w:val="28"/>
          <w:szCs w:val="28"/>
          <w:lang w:val="ru-RU"/>
        </w:rPr>
      </w:pPr>
      <w:r w:rsidRPr="0012056A">
        <w:rPr>
          <w:rFonts w:ascii="Times New Roman" w:hAnsi="Times New Roman"/>
          <w:i/>
          <w:sz w:val="28"/>
          <w:szCs w:val="28"/>
          <w:lang w:val="ru-RU"/>
        </w:rPr>
        <w:t>Выпускник получит возможность для формирования:</w:t>
      </w:r>
    </w:p>
    <w:p w:rsidR="008667EC" w:rsidRPr="0012056A" w:rsidRDefault="008667EC" w:rsidP="0012056A">
      <w:pPr>
        <w:spacing w:after="240" w:line="360" w:lineRule="auto"/>
        <w:ind w:firstLine="454"/>
        <w:jc w:val="both"/>
        <w:rPr>
          <w:rFonts w:ascii="Times New Roman" w:hAnsi="Times New Roman"/>
          <w:i/>
          <w:sz w:val="28"/>
          <w:szCs w:val="28"/>
          <w:lang w:val="ru-RU"/>
        </w:rPr>
      </w:pPr>
      <w:r w:rsidRPr="0012056A">
        <w:rPr>
          <w:rFonts w:ascii="Times New Roman" w:hAnsi="Times New Roman"/>
          <w:sz w:val="28"/>
          <w:szCs w:val="28"/>
          <w:lang w:val="ru-RU"/>
        </w:rPr>
        <w:t>•</w:t>
      </w:r>
      <w:r w:rsidRPr="0012056A">
        <w:rPr>
          <w:rFonts w:ascii="Times New Roman" w:hAnsi="Times New Roman"/>
          <w:sz w:val="28"/>
          <w:szCs w:val="28"/>
        </w:rPr>
        <w:t> </w:t>
      </w:r>
      <w:r w:rsidRPr="0012056A">
        <w:rPr>
          <w:rFonts w:ascii="Times New Roman" w:hAnsi="Times New Roman"/>
          <w:i/>
          <w:sz w:val="28"/>
          <w:szCs w:val="28"/>
          <w:lang w:val="ru-RU"/>
        </w:rPr>
        <w:t>выраженной устойчивой учебно-познавательной мотивации и интереса к учению;</w:t>
      </w:r>
    </w:p>
    <w:p w:rsidR="008667EC" w:rsidRPr="0012056A" w:rsidRDefault="008667EC" w:rsidP="0012056A">
      <w:pPr>
        <w:spacing w:after="240" w:line="360" w:lineRule="auto"/>
        <w:ind w:firstLine="454"/>
        <w:jc w:val="both"/>
        <w:rPr>
          <w:rFonts w:ascii="Times New Roman" w:hAnsi="Times New Roman"/>
          <w:i/>
          <w:sz w:val="28"/>
          <w:szCs w:val="28"/>
          <w:lang w:val="ru-RU"/>
        </w:rPr>
      </w:pPr>
      <w:r w:rsidRPr="0012056A">
        <w:rPr>
          <w:rFonts w:ascii="Times New Roman" w:hAnsi="Times New Roman"/>
          <w:sz w:val="28"/>
          <w:szCs w:val="28"/>
          <w:lang w:val="ru-RU"/>
        </w:rPr>
        <w:t>•</w:t>
      </w:r>
      <w:r w:rsidRPr="0012056A">
        <w:rPr>
          <w:rFonts w:ascii="Times New Roman" w:hAnsi="Times New Roman"/>
          <w:sz w:val="28"/>
          <w:szCs w:val="28"/>
        </w:rPr>
        <w:t> </w:t>
      </w:r>
      <w:r w:rsidRPr="0012056A">
        <w:rPr>
          <w:rFonts w:ascii="Times New Roman" w:hAnsi="Times New Roman"/>
          <w:i/>
          <w:sz w:val="28"/>
          <w:szCs w:val="28"/>
          <w:lang w:val="ru-RU"/>
        </w:rPr>
        <w:t>готовности к самообразованию и самовоспитанию;</w:t>
      </w:r>
    </w:p>
    <w:p w:rsidR="008667EC" w:rsidRPr="0012056A" w:rsidRDefault="008667EC" w:rsidP="0012056A">
      <w:pPr>
        <w:spacing w:after="240" w:line="360" w:lineRule="auto"/>
        <w:ind w:firstLine="454"/>
        <w:jc w:val="both"/>
        <w:rPr>
          <w:rFonts w:ascii="Times New Roman" w:hAnsi="Times New Roman"/>
          <w:i/>
          <w:sz w:val="28"/>
          <w:szCs w:val="28"/>
          <w:lang w:val="ru-RU"/>
        </w:rPr>
      </w:pPr>
      <w:r w:rsidRPr="0012056A">
        <w:rPr>
          <w:rFonts w:ascii="Times New Roman" w:hAnsi="Times New Roman"/>
          <w:sz w:val="28"/>
          <w:szCs w:val="28"/>
          <w:lang w:val="ru-RU"/>
        </w:rPr>
        <w:t>• </w:t>
      </w:r>
      <w:r w:rsidRPr="0012056A">
        <w:rPr>
          <w:rFonts w:ascii="Times New Roman" w:hAnsi="Times New Roman"/>
          <w:i/>
          <w:sz w:val="28"/>
          <w:szCs w:val="28"/>
          <w:lang w:val="ru-RU"/>
        </w:rPr>
        <w:t>адекватной позитивной самооценки и Я-концепции;</w:t>
      </w:r>
    </w:p>
    <w:p w:rsidR="008667EC" w:rsidRPr="0012056A" w:rsidRDefault="008667EC" w:rsidP="0012056A">
      <w:pPr>
        <w:spacing w:after="240" w:line="360" w:lineRule="auto"/>
        <w:ind w:firstLine="454"/>
        <w:jc w:val="both"/>
        <w:rPr>
          <w:rFonts w:ascii="Times New Roman" w:hAnsi="Times New Roman"/>
          <w:i/>
          <w:sz w:val="28"/>
          <w:szCs w:val="28"/>
          <w:lang w:val="ru-RU"/>
        </w:rPr>
      </w:pPr>
      <w:r w:rsidRPr="0012056A">
        <w:rPr>
          <w:rFonts w:ascii="Times New Roman" w:hAnsi="Times New Roman"/>
          <w:sz w:val="28"/>
          <w:szCs w:val="28"/>
          <w:lang w:val="ru-RU"/>
        </w:rPr>
        <w:t>• </w:t>
      </w:r>
      <w:r w:rsidRPr="0012056A">
        <w:rPr>
          <w:rFonts w:ascii="Times New Roman" w:hAnsi="Times New Roman"/>
          <w:i/>
          <w:sz w:val="28"/>
          <w:szCs w:val="28"/>
          <w:lang w:val="ru-RU"/>
        </w:rPr>
        <w:t>компетентности в реализации основ гражданской идентичности в поступках и деятельности;</w:t>
      </w:r>
    </w:p>
    <w:p w:rsidR="008667EC" w:rsidRPr="0012056A" w:rsidRDefault="008667EC" w:rsidP="0012056A">
      <w:pPr>
        <w:tabs>
          <w:tab w:val="left" w:pos="360"/>
        </w:tabs>
        <w:spacing w:after="240" w:line="360" w:lineRule="auto"/>
        <w:ind w:firstLine="454"/>
        <w:jc w:val="both"/>
        <w:rPr>
          <w:rFonts w:ascii="Times New Roman" w:hAnsi="Times New Roman"/>
          <w:i/>
          <w:sz w:val="28"/>
          <w:szCs w:val="28"/>
          <w:lang w:val="ru-RU"/>
        </w:rPr>
      </w:pPr>
      <w:r w:rsidRPr="0012056A">
        <w:rPr>
          <w:rFonts w:ascii="Times New Roman" w:hAnsi="Times New Roman"/>
          <w:sz w:val="28"/>
          <w:szCs w:val="28"/>
          <w:lang w:val="ru-RU"/>
        </w:rPr>
        <w:t>•</w:t>
      </w:r>
      <w:r w:rsidRPr="0012056A">
        <w:rPr>
          <w:rFonts w:ascii="Times New Roman" w:hAnsi="Times New Roman"/>
          <w:sz w:val="28"/>
          <w:szCs w:val="28"/>
        </w:rPr>
        <w:t> </w:t>
      </w:r>
      <w:r w:rsidRPr="0012056A">
        <w:rPr>
          <w:rFonts w:ascii="Times New Roman" w:hAnsi="Times New Roman"/>
          <w:i/>
          <w:sz w:val="28"/>
          <w:szCs w:val="28"/>
          <w:lang w:val="ru-RU"/>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8667EC" w:rsidRPr="0012056A" w:rsidRDefault="008667EC" w:rsidP="0012056A">
      <w:pPr>
        <w:tabs>
          <w:tab w:val="left" w:pos="360"/>
        </w:tabs>
        <w:spacing w:after="240" w:line="360" w:lineRule="auto"/>
        <w:ind w:firstLine="454"/>
        <w:jc w:val="both"/>
        <w:rPr>
          <w:rFonts w:ascii="Times New Roman" w:hAnsi="Times New Roman"/>
          <w:i/>
          <w:sz w:val="28"/>
          <w:szCs w:val="28"/>
          <w:lang w:val="ru-RU"/>
        </w:rPr>
      </w:pPr>
      <w:r w:rsidRPr="0012056A">
        <w:rPr>
          <w:rFonts w:ascii="Times New Roman" w:hAnsi="Times New Roman"/>
          <w:sz w:val="28"/>
          <w:szCs w:val="28"/>
          <w:lang w:val="ru-RU"/>
        </w:rPr>
        <w:t>•</w:t>
      </w:r>
      <w:r w:rsidRPr="0012056A">
        <w:rPr>
          <w:rFonts w:ascii="Times New Roman" w:hAnsi="Times New Roman"/>
          <w:sz w:val="28"/>
          <w:szCs w:val="28"/>
        </w:rPr>
        <w:t> </w:t>
      </w:r>
      <w:r w:rsidRPr="0012056A">
        <w:rPr>
          <w:rFonts w:ascii="Times New Roman" w:hAnsi="Times New Roman"/>
          <w:i/>
          <w:sz w:val="28"/>
          <w:szCs w:val="28"/>
          <w:lang w:val="ru-RU"/>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8667EC" w:rsidRPr="0012056A" w:rsidRDefault="008667EC" w:rsidP="0012056A">
      <w:pPr>
        <w:pStyle w:val="Abstract"/>
        <w:spacing w:after="240"/>
        <w:rPr>
          <w:b/>
          <w:bCs/>
          <w:lang w:val="ru-RU"/>
        </w:rPr>
      </w:pPr>
      <w:r w:rsidRPr="0012056A">
        <w:rPr>
          <w:b/>
          <w:lang w:val="ru-RU"/>
        </w:rPr>
        <w:t>Ре</w:t>
      </w:r>
      <w:r w:rsidRPr="0012056A">
        <w:rPr>
          <w:b/>
          <w:bCs/>
          <w:lang w:val="ru-RU"/>
        </w:rPr>
        <w:t>гулятивные универсальные учебные действия</w:t>
      </w:r>
    </w:p>
    <w:p w:rsidR="008667EC" w:rsidRPr="0012056A" w:rsidRDefault="008667EC" w:rsidP="0012056A">
      <w:pPr>
        <w:pStyle w:val="Abstract"/>
        <w:spacing w:after="240"/>
        <w:rPr>
          <w:bCs/>
          <w:lang w:val="ru-RU"/>
        </w:rPr>
      </w:pPr>
      <w:r w:rsidRPr="0012056A">
        <w:rPr>
          <w:bCs/>
          <w:lang w:val="ru-RU"/>
        </w:rPr>
        <w:t>Выпускник научится:</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целеполаганию, включая постановку новых целей, преобразование практической задачи в познавательную;</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lastRenderedPageBreak/>
        <w:t>• самостоятельно анализировать условия достижения цели на основе учёта выделенных учителем ориентиров действия в новом учебном материале;</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планировать пути достижения целей;</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xml:space="preserve">• устанавливать целевые приоритеты; </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уметь самостоятельно контролировать своё время и управлять им;</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принимать решения в проблемной ситуации на основе переговоров;</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w:t>
      </w:r>
      <w:r w:rsidRPr="0012056A">
        <w:rPr>
          <w:rFonts w:ascii="Times New Roman" w:hAnsi="Times New Roman"/>
          <w:iCs/>
          <w:sz w:val="28"/>
          <w:szCs w:val="28"/>
          <w:lang w:val="ru-RU"/>
        </w:rPr>
        <w:t>осуществлять констатирующий и предвосхищающий контроль по результату и по способу действия</w:t>
      </w:r>
      <w:r w:rsidRPr="0012056A">
        <w:rPr>
          <w:rFonts w:ascii="Times New Roman" w:hAnsi="Times New Roman"/>
          <w:sz w:val="28"/>
          <w:szCs w:val="28"/>
          <w:lang w:val="ru-RU"/>
        </w:rPr>
        <w:t>; актуальный контроль на уровне произвольного внимания;</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w:t>
      </w:r>
      <w:r w:rsidRPr="0012056A">
        <w:rPr>
          <w:rFonts w:ascii="Times New Roman" w:hAnsi="Times New Roman"/>
          <w:iCs/>
          <w:sz w:val="28"/>
          <w:szCs w:val="28"/>
          <w:lang w:val="ru-RU"/>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основам прогнозирования как предвидения будущих событий и развития процесса.</w:t>
      </w:r>
    </w:p>
    <w:p w:rsidR="008667EC" w:rsidRPr="0012056A" w:rsidRDefault="008667EC" w:rsidP="0012056A">
      <w:pPr>
        <w:spacing w:after="240" w:line="360" w:lineRule="auto"/>
        <w:ind w:firstLine="454"/>
        <w:jc w:val="both"/>
        <w:rPr>
          <w:rFonts w:ascii="Times New Roman" w:hAnsi="Times New Roman"/>
          <w:i/>
          <w:sz w:val="28"/>
          <w:szCs w:val="28"/>
          <w:lang w:val="ru-RU"/>
        </w:rPr>
      </w:pPr>
      <w:r w:rsidRPr="0012056A">
        <w:rPr>
          <w:rFonts w:ascii="Times New Roman" w:hAnsi="Times New Roman"/>
          <w:i/>
          <w:sz w:val="28"/>
          <w:szCs w:val="28"/>
          <w:lang w:val="ru-RU"/>
        </w:rPr>
        <w:t>Выпускник получит возможность научиться:</w:t>
      </w:r>
    </w:p>
    <w:p w:rsidR="008667EC" w:rsidRPr="0012056A" w:rsidRDefault="008667EC" w:rsidP="0012056A">
      <w:pPr>
        <w:spacing w:after="240" w:line="360" w:lineRule="auto"/>
        <w:ind w:firstLine="454"/>
        <w:jc w:val="both"/>
        <w:rPr>
          <w:rFonts w:ascii="Times New Roman" w:hAnsi="Times New Roman"/>
          <w:i/>
          <w:sz w:val="28"/>
          <w:szCs w:val="28"/>
          <w:lang w:val="ru-RU"/>
        </w:rPr>
      </w:pPr>
      <w:r w:rsidRPr="0012056A">
        <w:rPr>
          <w:rFonts w:ascii="Times New Roman" w:hAnsi="Times New Roman"/>
          <w:sz w:val="28"/>
          <w:szCs w:val="28"/>
          <w:lang w:val="ru-RU"/>
        </w:rPr>
        <w:t>• </w:t>
      </w:r>
      <w:r w:rsidRPr="0012056A">
        <w:rPr>
          <w:rFonts w:ascii="Times New Roman" w:hAnsi="Times New Roman"/>
          <w:i/>
          <w:sz w:val="28"/>
          <w:szCs w:val="28"/>
          <w:lang w:val="ru-RU"/>
        </w:rPr>
        <w:t>самостоятельно ставить новые учебные цели и задачи;</w:t>
      </w:r>
    </w:p>
    <w:p w:rsidR="008667EC" w:rsidRPr="0012056A" w:rsidRDefault="008667EC" w:rsidP="0012056A">
      <w:pPr>
        <w:spacing w:after="240" w:line="360" w:lineRule="auto"/>
        <w:ind w:firstLine="454"/>
        <w:jc w:val="both"/>
        <w:rPr>
          <w:rFonts w:ascii="Times New Roman" w:hAnsi="Times New Roman"/>
          <w:i/>
          <w:sz w:val="28"/>
          <w:szCs w:val="28"/>
          <w:lang w:val="ru-RU"/>
        </w:rPr>
      </w:pPr>
      <w:r w:rsidRPr="0012056A">
        <w:rPr>
          <w:rFonts w:ascii="Times New Roman" w:hAnsi="Times New Roman"/>
          <w:sz w:val="28"/>
          <w:szCs w:val="28"/>
          <w:lang w:val="ru-RU"/>
        </w:rPr>
        <w:t>• </w:t>
      </w:r>
      <w:r w:rsidRPr="0012056A">
        <w:rPr>
          <w:rFonts w:ascii="Times New Roman" w:hAnsi="Times New Roman"/>
          <w:i/>
          <w:sz w:val="28"/>
          <w:szCs w:val="28"/>
          <w:lang w:val="ru-RU"/>
        </w:rPr>
        <w:t>построению жизненных планов во временно2й перспективе;</w:t>
      </w:r>
    </w:p>
    <w:p w:rsidR="008667EC" w:rsidRPr="0012056A" w:rsidRDefault="008667EC" w:rsidP="0012056A">
      <w:pPr>
        <w:pStyle w:val="ac"/>
        <w:spacing w:after="240" w:line="360" w:lineRule="auto"/>
        <w:ind w:firstLine="454"/>
        <w:jc w:val="both"/>
        <w:rPr>
          <w:i/>
          <w:sz w:val="28"/>
          <w:szCs w:val="28"/>
          <w:lang w:val="ru-RU"/>
        </w:rPr>
      </w:pPr>
      <w:r w:rsidRPr="0012056A">
        <w:rPr>
          <w:sz w:val="28"/>
          <w:szCs w:val="28"/>
          <w:lang w:val="ru-RU"/>
        </w:rPr>
        <w:t>•</w:t>
      </w:r>
      <w:r w:rsidRPr="0012056A">
        <w:rPr>
          <w:sz w:val="28"/>
          <w:szCs w:val="28"/>
        </w:rPr>
        <w:t> </w:t>
      </w:r>
      <w:r w:rsidRPr="0012056A">
        <w:rPr>
          <w:i/>
          <w:sz w:val="28"/>
          <w:szCs w:val="28"/>
          <w:lang w:val="ru-RU"/>
        </w:rPr>
        <w:t xml:space="preserve">при планировании достижения целей самостоятельно, полно и адекватно учитывать условия и средства их достижения; </w:t>
      </w:r>
    </w:p>
    <w:p w:rsidR="008667EC" w:rsidRPr="0012056A" w:rsidRDefault="008667EC" w:rsidP="0012056A">
      <w:pPr>
        <w:pStyle w:val="ac"/>
        <w:spacing w:after="240" w:line="360" w:lineRule="auto"/>
        <w:ind w:firstLine="454"/>
        <w:jc w:val="both"/>
        <w:rPr>
          <w:i/>
          <w:sz w:val="28"/>
          <w:szCs w:val="28"/>
          <w:lang w:val="ru-RU"/>
        </w:rPr>
      </w:pPr>
      <w:r w:rsidRPr="0012056A">
        <w:rPr>
          <w:sz w:val="28"/>
          <w:szCs w:val="28"/>
          <w:lang w:val="ru-RU"/>
        </w:rPr>
        <w:t>•</w:t>
      </w:r>
      <w:r w:rsidRPr="0012056A">
        <w:rPr>
          <w:sz w:val="28"/>
          <w:szCs w:val="28"/>
        </w:rPr>
        <w:t> </w:t>
      </w:r>
      <w:r w:rsidRPr="0012056A">
        <w:rPr>
          <w:i/>
          <w:sz w:val="28"/>
          <w:szCs w:val="28"/>
          <w:lang w:val="ru-RU"/>
        </w:rPr>
        <w:t>выделять альтернативные способы достижения цели и выбирать наиболее эффективный способ;</w:t>
      </w:r>
    </w:p>
    <w:p w:rsidR="008667EC" w:rsidRPr="0012056A" w:rsidRDefault="008667EC" w:rsidP="0012056A">
      <w:pPr>
        <w:pStyle w:val="ac"/>
        <w:spacing w:after="240" w:line="360" w:lineRule="auto"/>
        <w:ind w:firstLine="454"/>
        <w:jc w:val="both"/>
        <w:rPr>
          <w:i/>
          <w:sz w:val="28"/>
          <w:szCs w:val="28"/>
          <w:lang w:val="ru-RU"/>
        </w:rPr>
      </w:pPr>
      <w:r w:rsidRPr="0012056A">
        <w:rPr>
          <w:sz w:val="28"/>
          <w:szCs w:val="28"/>
          <w:lang w:val="ru-RU"/>
        </w:rPr>
        <w:t>•</w:t>
      </w:r>
      <w:r w:rsidRPr="0012056A">
        <w:rPr>
          <w:sz w:val="28"/>
          <w:szCs w:val="28"/>
        </w:rPr>
        <w:t> </w:t>
      </w:r>
      <w:r w:rsidRPr="0012056A">
        <w:rPr>
          <w:i/>
          <w:sz w:val="28"/>
          <w:szCs w:val="28"/>
          <w:lang w:val="ru-RU"/>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8667EC" w:rsidRPr="0012056A" w:rsidRDefault="008667EC" w:rsidP="0012056A">
      <w:pPr>
        <w:pStyle w:val="ac"/>
        <w:spacing w:after="240" w:line="360" w:lineRule="auto"/>
        <w:ind w:firstLine="454"/>
        <w:jc w:val="both"/>
        <w:rPr>
          <w:i/>
          <w:sz w:val="28"/>
          <w:szCs w:val="28"/>
          <w:lang w:val="ru-RU"/>
        </w:rPr>
      </w:pPr>
      <w:r w:rsidRPr="0012056A">
        <w:rPr>
          <w:sz w:val="28"/>
          <w:szCs w:val="28"/>
          <w:lang w:val="ru-RU"/>
        </w:rPr>
        <w:t>•</w:t>
      </w:r>
      <w:r w:rsidRPr="0012056A">
        <w:rPr>
          <w:sz w:val="28"/>
          <w:szCs w:val="28"/>
        </w:rPr>
        <w:t> </w:t>
      </w:r>
      <w:r w:rsidRPr="0012056A">
        <w:rPr>
          <w:i/>
          <w:sz w:val="28"/>
          <w:szCs w:val="28"/>
          <w:lang w:val="ru-RU"/>
        </w:rPr>
        <w:t>осуществлять познавательную рефлексию в отношении действий по решению учебных и познавательных задач;</w:t>
      </w:r>
    </w:p>
    <w:p w:rsidR="008667EC" w:rsidRPr="0012056A" w:rsidRDefault="008667EC" w:rsidP="0012056A">
      <w:pPr>
        <w:pStyle w:val="ac"/>
        <w:spacing w:after="240" w:line="360" w:lineRule="auto"/>
        <w:ind w:firstLine="454"/>
        <w:jc w:val="both"/>
        <w:rPr>
          <w:i/>
          <w:sz w:val="28"/>
          <w:szCs w:val="28"/>
          <w:lang w:val="ru-RU"/>
        </w:rPr>
      </w:pPr>
      <w:r w:rsidRPr="0012056A">
        <w:rPr>
          <w:sz w:val="28"/>
          <w:szCs w:val="28"/>
          <w:lang w:val="ru-RU"/>
        </w:rPr>
        <w:lastRenderedPageBreak/>
        <w:t>•</w:t>
      </w:r>
      <w:r w:rsidRPr="0012056A">
        <w:rPr>
          <w:sz w:val="28"/>
          <w:szCs w:val="28"/>
        </w:rPr>
        <w:t> </w:t>
      </w:r>
      <w:r w:rsidRPr="0012056A">
        <w:rPr>
          <w:i/>
          <w:sz w:val="28"/>
          <w:szCs w:val="28"/>
          <w:lang w:val="ru-RU"/>
        </w:rPr>
        <w:t>адекватно оценивать объективную трудность как меру фактического или предполагаемого расхода ресурсов на решение задачи;</w:t>
      </w:r>
    </w:p>
    <w:p w:rsidR="008667EC" w:rsidRPr="0012056A" w:rsidRDefault="008667EC" w:rsidP="0012056A">
      <w:pPr>
        <w:pStyle w:val="af"/>
        <w:spacing w:after="240"/>
        <w:rPr>
          <w:i/>
          <w:lang w:val="ru-RU"/>
        </w:rPr>
      </w:pPr>
      <w:r w:rsidRPr="0012056A">
        <w:rPr>
          <w:lang w:val="ru-RU"/>
        </w:rPr>
        <w:t>•</w:t>
      </w:r>
      <w:r w:rsidRPr="0012056A">
        <w:t> </w:t>
      </w:r>
      <w:r w:rsidRPr="0012056A">
        <w:rPr>
          <w:i/>
          <w:lang w:val="ru-RU"/>
        </w:rPr>
        <w:t>адекватно оценивать свои возможности достижения цели определённой сложности в различных сферах самостоятельной деятельности;</w:t>
      </w:r>
    </w:p>
    <w:p w:rsidR="008667EC" w:rsidRPr="0012056A" w:rsidRDefault="008667EC" w:rsidP="0012056A">
      <w:pPr>
        <w:pStyle w:val="ac"/>
        <w:spacing w:after="240" w:line="360" w:lineRule="auto"/>
        <w:ind w:firstLine="454"/>
        <w:jc w:val="both"/>
        <w:rPr>
          <w:i/>
          <w:sz w:val="28"/>
          <w:szCs w:val="28"/>
          <w:lang w:val="ru-RU"/>
        </w:rPr>
      </w:pPr>
      <w:r w:rsidRPr="0012056A">
        <w:rPr>
          <w:sz w:val="28"/>
          <w:szCs w:val="28"/>
          <w:lang w:val="ru-RU"/>
        </w:rPr>
        <w:t>•</w:t>
      </w:r>
      <w:r w:rsidRPr="0012056A">
        <w:rPr>
          <w:sz w:val="28"/>
          <w:szCs w:val="28"/>
        </w:rPr>
        <w:t> </w:t>
      </w:r>
      <w:r w:rsidRPr="0012056A">
        <w:rPr>
          <w:i/>
          <w:sz w:val="28"/>
          <w:szCs w:val="28"/>
          <w:lang w:val="ru-RU"/>
        </w:rPr>
        <w:t>основам саморегуляции эмоциональных состояний;</w:t>
      </w:r>
    </w:p>
    <w:p w:rsidR="008667EC" w:rsidRPr="0012056A" w:rsidRDefault="008667EC" w:rsidP="0012056A">
      <w:pPr>
        <w:pStyle w:val="ac"/>
        <w:spacing w:after="240" w:line="360" w:lineRule="auto"/>
        <w:ind w:firstLine="454"/>
        <w:jc w:val="both"/>
        <w:rPr>
          <w:i/>
          <w:sz w:val="28"/>
          <w:szCs w:val="28"/>
          <w:lang w:val="ru-RU"/>
        </w:rPr>
      </w:pPr>
      <w:r w:rsidRPr="0012056A">
        <w:rPr>
          <w:sz w:val="28"/>
          <w:szCs w:val="28"/>
          <w:lang w:val="ru-RU"/>
        </w:rPr>
        <w:t>•</w:t>
      </w:r>
      <w:r w:rsidRPr="0012056A">
        <w:rPr>
          <w:sz w:val="28"/>
          <w:szCs w:val="28"/>
        </w:rPr>
        <w:t> </w:t>
      </w:r>
      <w:r w:rsidRPr="0012056A">
        <w:rPr>
          <w:i/>
          <w:sz w:val="28"/>
          <w:szCs w:val="28"/>
          <w:lang w:val="ru-RU"/>
        </w:rPr>
        <w:t>прилагать волевые усилия и преодолевать трудности и препятствия на пути достижения целей.</w:t>
      </w:r>
    </w:p>
    <w:p w:rsidR="008667EC" w:rsidRPr="0012056A" w:rsidRDefault="008667EC" w:rsidP="0012056A">
      <w:pPr>
        <w:pStyle w:val="ac"/>
        <w:spacing w:after="240" w:line="360" w:lineRule="auto"/>
        <w:ind w:firstLine="454"/>
        <w:jc w:val="both"/>
        <w:rPr>
          <w:b/>
          <w:bCs/>
          <w:sz w:val="28"/>
          <w:szCs w:val="28"/>
          <w:lang w:val="ru-RU"/>
        </w:rPr>
      </w:pPr>
      <w:r w:rsidRPr="0012056A">
        <w:rPr>
          <w:b/>
          <w:sz w:val="28"/>
          <w:szCs w:val="28"/>
          <w:lang w:val="ru-RU"/>
        </w:rPr>
        <w:t>К</w:t>
      </w:r>
      <w:r w:rsidRPr="0012056A">
        <w:rPr>
          <w:b/>
          <w:bCs/>
          <w:sz w:val="28"/>
          <w:szCs w:val="28"/>
          <w:lang w:val="ru-RU"/>
        </w:rPr>
        <w:t>оммуникативные универсальные учебные действия</w:t>
      </w:r>
    </w:p>
    <w:p w:rsidR="008667EC" w:rsidRPr="0012056A" w:rsidRDefault="008667EC" w:rsidP="0012056A">
      <w:pPr>
        <w:pStyle w:val="ac"/>
        <w:spacing w:after="240" w:line="360" w:lineRule="auto"/>
        <w:ind w:firstLine="454"/>
        <w:jc w:val="both"/>
        <w:rPr>
          <w:bCs/>
          <w:sz w:val="28"/>
          <w:szCs w:val="28"/>
          <w:lang w:val="ru-RU"/>
        </w:rPr>
      </w:pPr>
      <w:r w:rsidRPr="0012056A">
        <w:rPr>
          <w:bCs/>
          <w:sz w:val="28"/>
          <w:szCs w:val="28"/>
          <w:lang w:val="ru-RU"/>
        </w:rPr>
        <w:t>Выпускник научится:</w:t>
      </w:r>
    </w:p>
    <w:p w:rsidR="008667EC" w:rsidRPr="0012056A" w:rsidRDefault="008667EC" w:rsidP="0012056A">
      <w:pPr>
        <w:pStyle w:val="ac"/>
        <w:spacing w:after="240" w:line="360" w:lineRule="auto"/>
        <w:ind w:firstLine="454"/>
        <w:jc w:val="both"/>
        <w:rPr>
          <w:bCs/>
          <w:sz w:val="28"/>
          <w:szCs w:val="28"/>
          <w:lang w:val="ru-RU"/>
        </w:rPr>
      </w:pPr>
      <w:r w:rsidRPr="0012056A">
        <w:rPr>
          <w:sz w:val="28"/>
          <w:szCs w:val="28"/>
          <w:lang w:val="ru-RU"/>
        </w:rPr>
        <w:t>•</w:t>
      </w:r>
      <w:r w:rsidRPr="0012056A">
        <w:rPr>
          <w:sz w:val="28"/>
          <w:szCs w:val="28"/>
        </w:rPr>
        <w:t> </w:t>
      </w:r>
      <w:r w:rsidRPr="0012056A">
        <w:rPr>
          <w:sz w:val="28"/>
          <w:szCs w:val="28"/>
          <w:lang w:val="ru-RU"/>
        </w:rPr>
        <w:t>учитывать разные мнения и стремиться к координации различных позиций в сотрудничестве;</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8667EC" w:rsidRPr="0012056A" w:rsidRDefault="008667EC" w:rsidP="0012056A">
      <w:pPr>
        <w:shd w:val="clear" w:color="auto" w:fill="FFFFFF"/>
        <w:tabs>
          <w:tab w:val="left" w:pos="571"/>
        </w:tabs>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устанавливать и сравнивать разные точки зрения, прежде чем принимать решения и делать выбор;</w:t>
      </w:r>
    </w:p>
    <w:p w:rsidR="008667EC" w:rsidRPr="0012056A" w:rsidRDefault="008667EC" w:rsidP="0012056A">
      <w:pPr>
        <w:pStyle w:val="11"/>
        <w:spacing w:after="240" w:line="360" w:lineRule="auto"/>
        <w:ind w:firstLine="454"/>
        <w:rPr>
          <w:sz w:val="28"/>
          <w:szCs w:val="28"/>
          <w:lang w:val="ru-RU"/>
        </w:rPr>
      </w:pPr>
      <w:r w:rsidRPr="0012056A">
        <w:rPr>
          <w:sz w:val="28"/>
          <w:szCs w:val="28"/>
          <w:lang w:val="ru-RU"/>
        </w:rPr>
        <w:t>•</w:t>
      </w:r>
      <w:r w:rsidRPr="0012056A">
        <w:rPr>
          <w:sz w:val="28"/>
          <w:szCs w:val="28"/>
        </w:rPr>
        <w:t> </w:t>
      </w:r>
      <w:r w:rsidRPr="0012056A">
        <w:rPr>
          <w:sz w:val="28"/>
          <w:szCs w:val="28"/>
          <w:lang w:val="ru-RU"/>
        </w:rPr>
        <w:t>аргументировать свою точку зрения, спорить и отстаивать свою позицию не враждебным для оппонентов образом;</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задавать вопросы, необходимые для организации собственной деятельности и сотрудничества с партнёром;</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осуществлять взаимный контроль и оказывать в сотрудничестве необходимую взаимопомощь;</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адекватно использовать речь для планирования и регуляции своей деятельности;</w:t>
      </w:r>
    </w:p>
    <w:p w:rsidR="008667EC" w:rsidRPr="0012056A" w:rsidRDefault="008667EC" w:rsidP="0012056A">
      <w:pPr>
        <w:spacing w:after="240" w:line="360" w:lineRule="auto"/>
        <w:ind w:firstLine="454"/>
        <w:jc w:val="both"/>
        <w:rPr>
          <w:rFonts w:ascii="Times New Roman" w:hAnsi="Times New Roman"/>
          <w:i/>
          <w:sz w:val="28"/>
          <w:szCs w:val="28"/>
          <w:lang w:val="ru-RU"/>
        </w:rPr>
      </w:pPr>
      <w:r w:rsidRPr="0012056A">
        <w:rPr>
          <w:rFonts w:ascii="Times New Roman" w:hAnsi="Times New Roman"/>
          <w:sz w:val="28"/>
          <w:szCs w:val="28"/>
          <w:lang w:val="ru-RU"/>
        </w:rPr>
        <w:lastRenderedPageBreak/>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осуществлять контроль, коррекцию, оценку действий партнёра, уметь убеждать;</w:t>
      </w:r>
    </w:p>
    <w:p w:rsidR="008667EC" w:rsidRPr="0012056A" w:rsidRDefault="008667EC" w:rsidP="0012056A">
      <w:pPr>
        <w:spacing w:after="240" w:line="360" w:lineRule="auto"/>
        <w:ind w:firstLine="454"/>
        <w:jc w:val="both"/>
        <w:rPr>
          <w:rFonts w:ascii="Times New Roman" w:hAnsi="Times New Roman"/>
          <w:i/>
          <w:sz w:val="28"/>
          <w:szCs w:val="28"/>
          <w:lang w:val="ru-RU"/>
        </w:rPr>
      </w:pPr>
      <w:r w:rsidRPr="0012056A">
        <w:rPr>
          <w:rFonts w:ascii="Times New Roman" w:hAnsi="Times New Roman"/>
          <w:sz w:val="28"/>
          <w:szCs w:val="28"/>
          <w:lang w:val="ru-RU"/>
        </w:rPr>
        <w:t>• </w:t>
      </w:r>
      <w:r w:rsidRPr="0012056A">
        <w:rPr>
          <w:rStyle w:val="ab"/>
          <w:rFonts w:ascii="Times New Roman" w:hAnsi="Times New Roman"/>
          <w:b w:val="0"/>
          <w:bCs w:val="0"/>
          <w:sz w:val="28"/>
          <w:szCs w:val="28"/>
          <w:lang w:val="ru-RU"/>
        </w:rPr>
        <w:t>работать в группе —</w:t>
      </w:r>
      <w:r w:rsidRPr="0012056A">
        <w:rPr>
          <w:rFonts w:ascii="Times New Roman" w:hAnsi="Times New Roman"/>
          <w:sz w:val="28"/>
          <w:szCs w:val="28"/>
          <w:lang w:val="ru-RU"/>
        </w:rPr>
        <w:t xml:space="preserve">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основам коммуникативной рефлексии;</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использовать адекватные языковые средства для отображения своих чувств, мыслей, мотивов и потребностей;</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w:t>
      </w:r>
      <w:r w:rsidRPr="0012056A">
        <w:rPr>
          <w:rFonts w:ascii="Times New Roman" w:hAnsi="Times New Roman"/>
          <w:sz w:val="28"/>
          <w:szCs w:val="28"/>
        </w:rPr>
        <w:t> </w:t>
      </w:r>
      <w:r w:rsidRPr="0012056A">
        <w:rPr>
          <w:rFonts w:ascii="Times New Roman" w:hAnsi="Times New Roman"/>
          <w:sz w:val="28"/>
          <w:szCs w:val="28"/>
          <w:lang w:val="ru-RU"/>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8667EC" w:rsidRPr="0012056A" w:rsidRDefault="008667EC" w:rsidP="0012056A">
      <w:pPr>
        <w:spacing w:after="240" w:line="360" w:lineRule="auto"/>
        <w:ind w:firstLine="454"/>
        <w:jc w:val="both"/>
        <w:rPr>
          <w:rFonts w:ascii="Times New Roman" w:hAnsi="Times New Roman"/>
          <w:i/>
          <w:sz w:val="28"/>
          <w:szCs w:val="28"/>
          <w:lang w:val="ru-RU"/>
        </w:rPr>
      </w:pPr>
      <w:r w:rsidRPr="0012056A">
        <w:rPr>
          <w:rFonts w:ascii="Times New Roman" w:hAnsi="Times New Roman"/>
          <w:i/>
          <w:sz w:val="28"/>
          <w:szCs w:val="28"/>
          <w:lang w:val="ru-RU"/>
        </w:rPr>
        <w:t>Выпускник получит возможность научиться:</w:t>
      </w:r>
    </w:p>
    <w:p w:rsidR="008667EC" w:rsidRPr="0012056A" w:rsidRDefault="008667EC" w:rsidP="0012056A">
      <w:pPr>
        <w:spacing w:after="240" w:line="360" w:lineRule="auto"/>
        <w:ind w:firstLine="454"/>
        <w:jc w:val="both"/>
        <w:rPr>
          <w:rFonts w:ascii="Times New Roman" w:hAnsi="Times New Roman"/>
          <w:i/>
          <w:sz w:val="28"/>
          <w:szCs w:val="28"/>
          <w:lang w:val="ru-RU"/>
        </w:rPr>
      </w:pPr>
      <w:r w:rsidRPr="0012056A">
        <w:rPr>
          <w:rFonts w:ascii="Times New Roman" w:hAnsi="Times New Roman"/>
          <w:sz w:val="28"/>
          <w:szCs w:val="28"/>
          <w:lang w:val="ru-RU"/>
        </w:rPr>
        <w:t>• </w:t>
      </w:r>
      <w:r w:rsidRPr="0012056A">
        <w:rPr>
          <w:rFonts w:ascii="Times New Roman" w:hAnsi="Times New Roman"/>
          <w:i/>
          <w:sz w:val="28"/>
          <w:szCs w:val="28"/>
          <w:lang w:val="ru-RU"/>
        </w:rPr>
        <w:t>учитывать и координировать отличные от собственной позиции других людей в сотрудничестве;</w:t>
      </w:r>
    </w:p>
    <w:p w:rsidR="008667EC" w:rsidRPr="0012056A" w:rsidRDefault="008667EC" w:rsidP="0012056A">
      <w:pPr>
        <w:spacing w:after="240" w:line="360" w:lineRule="auto"/>
        <w:ind w:firstLine="454"/>
        <w:jc w:val="both"/>
        <w:rPr>
          <w:rFonts w:ascii="Times New Roman" w:hAnsi="Times New Roman"/>
          <w:i/>
          <w:sz w:val="28"/>
          <w:szCs w:val="28"/>
          <w:lang w:val="ru-RU"/>
        </w:rPr>
      </w:pPr>
      <w:r w:rsidRPr="0012056A">
        <w:rPr>
          <w:rFonts w:ascii="Times New Roman" w:hAnsi="Times New Roman"/>
          <w:sz w:val="28"/>
          <w:szCs w:val="28"/>
          <w:lang w:val="ru-RU"/>
        </w:rPr>
        <w:t>• </w:t>
      </w:r>
      <w:r w:rsidRPr="0012056A">
        <w:rPr>
          <w:rFonts w:ascii="Times New Roman" w:hAnsi="Times New Roman"/>
          <w:i/>
          <w:sz w:val="28"/>
          <w:szCs w:val="28"/>
          <w:lang w:val="ru-RU"/>
        </w:rPr>
        <w:t>учитывать разные мнения и интересы и обосновывать собственную позицию;</w:t>
      </w:r>
    </w:p>
    <w:p w:rsidR="008667EC" w:rsidRPr="0012056A" w:rsidRDefault="008667EC" w:rsidP="0012056A">
      <w:pPr>
        <w:spacing w:after="240" w:line="360" w:lineRule="auto"/>
        <w:ind w:firstLine="454"/>
        <w:jc w:val="both"/>
        <w:rPr>
          <w:rFonts w:ascii="Times New Roman" w:hAnsi="Times New Roman"/>
          <w:i/>
          <w:sz w:val="28"/>
          <w:szCs w:val="28"/>
          <w:lang w:val="ru-RU"/>
        </w:rPr>
      </w:pPr>
      <w:r w:rsidRPr="0012056A">
        <w:rPr>
          <w:rFonts w:ascii="Times New Roman" w:hAnsi="Times New Roman"/>
          <w:sz w:val="28"/>
          <w:szCs w:val="28"/>
          <w:lang w:val="ru-RU"/>
        </w:rPr>
        <w:t>• </w:t>
      </w:r>
      <w:r w:rsidRPr="0012056A">
        <w:rPr>
          <w:rFonts w:ascii="Times New Roman" w:hAnsi="Times New Roman"/>
          <w:i/>
          <w:sz w:val="28"/>
          <w:szCs w:val="28"/>
          <w:lang w:val="ru-RU"/>
        </w:rPr>
        <w:t>понимать относительность мнений и подходов к решению проблемы;</w:t>
      </w:r>
    </w:p>
    <w:p w:rsidR="008667EC" w:rsidRPr="0012056A" w:rsidRDefault="008667EC" w:rsidP="0012056A">
      <w:pPr>
        <w:spacing w:after="240" w:line="360" w:lineRule="auto"/>
        <w:ind w:firstLine="454"/>
        <w:jc w:val="both"/>
        <w:rPr>
          <w:rFonts w:ascii="Times New Roman" w:hAnsi="Times New Roman"/>
          <w:i/>
          <w:sz w:val="28"/>
          <w:szCs w:val="28"/>
          <w:lang w:val="ru-RU"/>
        </w:rPr>
      </w:pPr>
      <w:r w:rsidRPr="0012056A">
        <w:rPr>
          <w:rFonts w:ascii="Times New Roman" w:hAnsi="Times New Roman"/>
          <w:sz w:val="28"/>
          <w:szCs w:val="28"/>
          <w:lang w:val="ru-RU"/>
        </w:rPr>
        <w:t>• </w:t>
      </w:r>
      <w:r w:rsidRPr="0012056A">
        <w:rPr>
          <w:rFonts w:ascii="Times New Roman" w:hAnsi="Times New Roman"/>
          <w:i/>
          <w:sz w:val="28"/>
          <w:szCs w:val="28"/>
          <w:lang w:val="ru-RU"/>
        </w:rPr>
        <w:t xml:space="preserve">продуктивно разрешать конфликты на основе учёта интересов и позиций всех участников, поиска и оценки альтернативных способов разрешения </w:t>
      </w:r>
      <w:r w:rsidRPr="0012056A">
        <w:rPr>
          <w:rFonts w:ascii="Times New Roman" w:hAnsi="Times New Roman"/>
          <w:i/>
          <w:sz w:val="28"/>
          <w:szCs w:val="28"/>
          <w:lang w:val="ru-RU"/>
        </w:rPr>
        <w:lastRenderedPageBreak/>
        <w:t>конфликтов; договариваться и приходить к общему решению в совместной деятельности, в том числе в ситуации столкновения интересов;</w:t>
      </w:r>
    </w:p>
    <w:p w:rsidR="008667EC" w:rsidRPr="0012056A" w:rsidRDefault="008667EC" w:rsidP="0012056A">
      <w:pPr>
        <w:spacing w:after="240" w:line="360" w:lineRule="auto"/>
        <w:ind w:firstLine="454"/>
        <w:jc w:val="both"/>
        <w:rPr>
          <w:rFonts w:ascii="Times New Roman" w:hAnsi="Times New Roman"/>
          <w:i/>
          <w:sz w:val="28"/>
          <w:szCs w:val="28"/>
          <w:lang w:val="ru-RU"/>
        </w:rPr>
      </w:pPr>
      <w:r w:rsidRPr="0012056A">
        <w:rPr>
          <w:rFonts w:ascii="Times New Roman" w:hAnsi="Times New Roman"/>
          <w:sz w:val="28"/>
          <w:szCs w:val="28"/>
          <w:lang w:val="ru-RU"/>
        </w:rPr>
        <w:t>• </w:t>
      </w:r>
      <w:r w:rsidRPr="0012056A">
        <w:rPr>
          <w:rFonts w:ascii="Times New Roman" w:hAnsi="Times New Roman"/>
          <w:i/>
          <w:sz w:val="28"/>
          <w:szCs w:val="28"/>
          <w:lang w:val="ru-RU"/>
        </w:rPr>
        <w:t>брать на себя инициативу в организации совместного действия (деловое лидерство);</w:t>
      </w:r>
    </w:p>
    <w:p w:rsidR="008667EC" w:rsidRPr="0012056A" w:rsidRDefault="008667EC" w:rsidP="0012056A">
      <w:pPr>
        <w:shd w:val="clear" w:color="auto" w:fill="FFFFFF"/>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w:t>
      </w:r>
      <w:r w:rsidRPr="0012056A">
        <w:rPr>
          <w:rFonts w:ascii="Times New Roman" w:hAnsi="Times New Roman"/>
          <w:i/>
          <w:sz w:val="28"/>
          <w:szCs w:val="28"/>
          <w:lang w:val="ru-RU"/>
        </w:rPr>
        <w:t>оказывать поддержку и содействие тем, от кого зависит достижение цели в совместной деятельности</w:t>
      </w:r>
      <w:r w:rsidRPr="0012056A">
        <w:rPr>
          <w:rFonts w:ascii="Times New Roman" w:hAnsi="Times New Roman"/>
          <w:sz w:val="28"/>
          <w:szCs w:val="28"/>
          <w:lang w:val="ru-RU"/>
        </w:rPr>
        <w:t xml:space="preserve">; </w:t>
      </w:r>
    </w:p>
    <w:p w:rsidR="008667EC" w:rsidRPr="0012056A" w:rsidRDefault="008667EC" w:rsidP="0012056A">
      <w:pPr>
        <w:spacing w:after="240" w:line="360" w:lineRule="auto"/>
        <w:ind w:firstLine="454"/>
        <w:jc w:val="both"/>
        <w:rPr>
          <w:rFonts w:ascii="Times New Roman" w:hAnsi="Times New Roman"/>
          <w:i/>
          <w:sz w:val="28"/>
          <w:szCs w:val="28"/>
          <w:lang w:val="ru-RU"/>
        </w:rPr>
      </w:pPr>
      <w:r w:rsidRPr="0012056A">
        <w:rPr>
          <w:rFonts w:ascii="Times New Roman" w:hAnsi="Times New Roman"/>
          <w:sz w:val="28"/>
          <w:szCs w:val="28"/>
          <w:lang w:val="ru-RU"/>
        </w:rPr>
        <w:t>• </w:t>
      </w:r>
      <w:r w:rsidRPr="0012056A">
        <w:rPr>
          <w:rFonts w:ascii="Times New Roman" w:hAnsi="Times New Roman"/>
          <w:i/>
          <w:sz w:val="28"/>
          <w:szCs w:val="28"/>
          <w:lang w:val="ru-RU"/>
        </w:rPr>
        <w:t>осуществлять коммуникативную рефлексию как осознание оснований собственных действий и действий партнёра;</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w:t>
      </w:r>
      <w:r w:rsidRPr="0012056A">
        <w:rPr>
          <w:rFonts w:ascii="Times New Roman" w:hAnsi="Times New Roman"/>
          <w:i/>
          <w:sz w:val="28"/>
          <w:szCs w:val="28"/>
          <w:lang w:val="ru-RU"/>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r w:rsidRPr="0012056A">
        <w:rPr>
          <w:rFonts w:ascii="Times New Roman" w:hAnsi="Times New Roman"/>
          <w:sz w:val="28"/>
          <w:szCs w:val="28"/>
          <w:lang w:val="ru-RU"/>
        </w:rPr>
        <w:t>;</w:t>
      </w:r>
    </w:p>
    <w:p w:rsidR="008667EC" w:rsidRPr="0012056A" w:rsidRDefault="008667EC" w:rsidP="0012056A">
      <w:pPr>
        <w:spacing w:after="240" w:line="360" w:lineRule="auto"/>
        <w:ind w:firstLine="454"/>
        <w:jc w:val="both"/>
        <w:rPr>
          <w:rFonts w:ascii="Times New Roman" w:hAnsi="Times New Roman"/>
          <w:b/>
          <w:i/>
          <w:sz w:val="28"/>
          <w:szCs w:val="28"/>
          <w:lang w:val="ru-RU"/>
        </w:rPr>
      </w:pPr>
      <w:r w:rsidRPr="0012056A">
        <w:rPr>
          <w:rFonts w:ascii="Times New Roman" w:hAnsi="Times New Roman"/>
          <w:sz w:val="28"/>
          <w:szCs w:val="28"/>
          <w:lang w:val="ru-RU"/>
        </w:rPr>
        <w:t>• </w:t>
      </w:r>
      <w:r w:rsidRPr="0012056A">
        <w:rPr>
          <w:rFonts w:ascii="Times New Roman" w:hAnsi="Times New Roman"/>
          <w:i/>
          <w:sz w:val="28"/>
          <w:szCs w:val="28"/>
          <w:lang w:val="ru-RU"/>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8667EC" w:rsidRPr="0012056A" w:rsidRDefault="008667EC" w:rsidP="0012056A">
      <w:pPr>
        <w:spacing w:after="240" w:line="360" w:lineRule="auto"/>
        <w:ind w:firstLine="454"/>
        <w:jc w:val="both"/>
        <w:rPr>
          <w:rFonts w:ascii="Times New Roman" w:hAnsi="Times New Roman"/>
          <w:i/>
          <w:sz w:val="28"/>
          <w:szCs w:val="28"/>
          <w:lang w:val="ru-RU"/>
        </w:rPr>
      </w:pPr>
      <w:r w:rsidRPr="0012056A">
        <w:rPr>
          <w:rFonts w:ascii="Times New Roman" w:hAnsi="Times New Roman"/>
          <w:sz w:val="28"/>
          <w:szCs w:val="28"/>
          <w:lang w:val="ru-RU"/>
        </w:rPr>
        <w:t>• </w:t>
      </w:r>
      <w:r w:rsidRPr="0012056A">
        <w:rPr>
          <w:rFonts w:ascii="Times New Roman" w:hAnsi="Times New Roman"/>
          <w:i/>
          <w:sz w:val="28"/>
          <w:szCs w:val="28"/>
          <w:lang w:val="ru-RU"/>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8667EC" w:rsidRPr="0012056A" w:rsidRDefault="008667EC" w:rsidP="0012056A">
      <w:pPr>
        <w:shd w:val="clear" w:color="auto" w:fill="FFFFFF"/>
        <w:spacing w:after="240" w:line="360" w:lineRule="auto"/>
        <w:ind w:firstLine="454"/>
        <w:jc w:val="both"/>
        <w:rPr>
          <w:rFonts w:ascii="Times New Roman" w:hAnsi="Times New Roman"/>
          <w:i/>
          <w:sz w:val="28"/>
          <w:szCs w:val="28"/>
          <w:lang w:val="ru-RU"/>
        </w:rPr>
      </w:pPr>
      <w:r w:rsidRPr="0012056A">
        <w:rPr>
          <w:rFonts w:ascii="Times New Roman" w:hAnsi="Times New Roman"/>
          <w:sz w:val="28"/>
          <w:szCs w:val="28"/>
          <w:lang w:val="ru-RU"/>
        </w:rPr>
        <w:t>• </w:t>
      </w:r>
      <w:r w:rsidRPr="0012056A">
        <w:rPr>
          <w:rFonts w:ascii="Times New Roman" w:hAnsi="Times New Roman"/>
          <w:i/>
          <w:sz w:val="28"/>
          <w:szCs w:val="28"/>
          <w:lang w:val="ru-RU"/>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8667EC" w:rsidRPr="0012056A" w:rsidRDefault="008667EC" w:rsidP="0012056A">
      <w:pPr>
        <w:shd w:val="clear" w:color="auto" w:fill="FFFFFF"/>
        <w:spacing w:after="240" w:line="360" w:lineRule="auto"/>
        <w:ind w:firstLine="454"/>
        <w:jc w:val="both"/>
        <w:rPr>
          <w:rFonts w:ascii="Times New Roman" w:hAnsi="Times New Roman"/>
          <w:i/>
          <w:sz w:val="28"/>
          <w:szCs w:val="28"/>
          <w:lang w:val="ru-RU"/>
        </w:rPr>
      </w:pPr>
      <w:r w:rsidRPr="0012056A">
        <w:rPr>
          <w:rFonts w:ascii="Times New Roman" w:hAnsi="Times New Roman"/>
          <w:sz w:val="28"/>
          <w:szCs w:val="28"/>
          <w:lang w:val="ru-RU"/>
        </w:rPr>
        <w:t>• </w:t>
      </w:r>
      <w:r w:rsidRPr="0012056A">
        <w:rPr>
          <w:rFonts w:ascii="Times New Roman" w:hAnsi="Times New Roman"/>
          <w:i/>
          <w:sz w:val="28"/>
          <w:szCs w:val="28"/>
          <w:lang w:val="ru-RU"/>
        </w:rPr>
        <w:t>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E266D4" w:rsidRDefault="00E266D4" w:rsidP="0012056A">
      <w:pPr>
        <w:pStyle w:val="Abstract"/>
        <w:spacing w:after="240"/>
        <w:rPr>
          <w:b/>
          <w:lang w:val="ru-RU"/>
        </w:rPr>
      </w:pPr>
    </w:p>
    <w:p w:rsidR="008667EC" w:rsidRPr="0012056A" w:rsidRDefault="008667EC" w:rsidP="0012056A">
      <w:pPr>
        <w:pStyle w:val="Abstract"/>
        <w:spacing w:after="240"/>
        <w:rPr>
          <w:b/>
          <w:lang w:val="ru-RU"/>
        </w:rPr>
      </w:pPr>
      <w:r w:rsidRPr="0012056A">
        <w:rPr>
          <w:b/>
          <w:lang w:val="ru-RU"/>
        </w:rPr>
        <w:lastRenderedPageBreak/>
        <w:t>Познавательные универсальные учебные действия</w:t>
      </w:r>
    </w:p>
    <w:p w:rsidR="008667EC" w:rsidRPr="0012056A" w:rsidRDefault="008667EC" w:rsidP="0012056A">
      <w:pPr>
        <w:pStyle w:val="Abstract"/>
        <w:spacing w:after="240"/>
        <w:rPr>
          <w:lang w:val="ru-RU"/>
        </w:rPr>
      </w:pPr>
      <w:r w:rsidRPr="0012056A">
        <w:rPr>
          <w:lang w:val="ru-RU"/>
        </w:rPr>
        <w:t>Выпускник научится:</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основам реализации проектно-исследовательской деятельности;</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проводить наблюдение и эксперимент под руководством учителя;</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осуществлять расширенный поиск информации с использованием ресурсов библиотек и Интернета;</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создавать и преобразовывать модели и схемы для решения задач;</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осуществлять выбор наиболее эффективных способов решения задач в зависимости от конкретных условий;</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давать определение понятиям;</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устанавливать причинно-следственные связи;</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осуществлять логическую операцию установления родовидовых отношений, ограничение понятия;</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осуществлять сравнение, сериацию и классификацию, самостоятельно выбирая основания и критерии для указанных логических операций;</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строить классификацию на основе дихотомического деления (на основе отрицания);</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строить логическое рассуждение, включающее установление причинно-следственных связей;</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объяснять явления, процессы, связи и отношения, выявляемые в ходе исследования;</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lastRenderedPageBreak/>
        <w:t>• основам ознакомительного, изучающего, усваивающего и поискового чтения;</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структурировать тексты,</w:t>
      </w:r>
      <w:r w:rsidRPr="0012056A">
        <w:rPr>
          <w:rFonts w:ascii="Times New Roman" w:hAnsi="Times New Roman"/>
          <w:b/>
          <w:sz w:val="28"/>
          <w:szCs w:val="28"/>
          <w:lang w:val="ru-RU"/>
        </w:rPr>
        <w:t xml:space="preserve"> </w:t>
      </w:r>
      <w:r w:rsidRPr="0012056A">
        <w:rPr>
          <w:rFonts w:ascii="Times New Roman" w:hAnsi="Times New Roman"/>
          <w:sz w:val="28"/>
          <w:szCs w:val="28"/>
          <w:lang w:val="ru-RU"/>
        </w:rPr>
        <w:t>включая</w:t>
      </w:r>
      <w:r w:rsidRPr="0012056A">
        <w:rPr>
          <w:rFonts w:ascii="Times New Roman" w:hAnsi="Times New Roman"/>
          <w:b/>
          <w:sz w:val="28"/>
          <w:szCs w:val="28"/>
          <w:lang w:val="ru-RU"/>
        </w:rPr>
        <w:t xml:space="preserve"> </w:t>
      </w:r>
      <w:r w:rsidRPr="0012056A">
        <w:rPr>
          <w:rFonts w:ascii="Times New Roman" w:hAnsi="Times New Roman"/>
          <w:sz w:val="28"/>
          <w:szCs w:val="28"/>
          <w:lang w:val="ru-RU"/>
        </w:rPr>
        <w:t>умение выделять главное и второстепенное, главную идею текста, выстраивать последовательность описываемых событий;</w:t>
      </w:r>
    </w:p>
    <w:p w:rsidR="008667EC" w:rsidRPr="0012056A" w:rsidRDefault="008667EC" w:rsidP="0012056A">
      <w:pPr>
        <w:spacing w:after="240" w:line="360" w:lineRule="auto"/>
        <w:ind w:firstLine="454"/>
        <w:jc w:val="both"/>
        <w:rPr>
          <w:rFonts w:ascii="Times New Roman" w:hAnsi="Times New Roman"/>
          <w:b/>
          <w:sz w:val="28"/>
          <w:szCs w:val="28"/>
          <w:lang w:val="ru-RU"/>
        </w:rPr>
      </w:pPr>
      <w:r w:rsidRPr="0012056A">
        <w:rPr>
          <w:rFonts w:ascii="Times New Roman" w:hAnsi="Times New Roman"/>
          <w:sz w:val="28"/>
          <w:szCs w:val="28"/>
          <w:lang w:val="ru-RU"/>
        </w:rPr>
        <w:t>•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8667EC" w:rsidRPr="0012056A" w:rsidRDefault="008667EC" w:rsidP="0012056A">
      <w:pPr>
        <w:spacing w:after="240" w:line="360" w:lineRule="auto"/>
        <w:ind w:firstLine="454"/>
        <w:jc w:val="both"/>
        <w:rPr>
          <w:rFonts w:ascii="Times New Roman" w:hAnsi="Times New Roman"/>
          <w:i/>
          <w:sz w:val="28"/>
          <w:szCs w:val="28"/>
          <w:lang w:val="ru-RU"/>
        </w:rPr>
      </w:pPr>
      <w:r w:rsidRPr="0012056A">
        <w:rPr>
          <w:rFonts w:ascii="Times New Roman" w:hAnsi="Times New Roman"/>
          <w:i/>
          <w:sz w:val="28"/>
          <w:szCs w:val="28"/>
          <w:lang w:val="ru-RU"/>
        </w:rPr>
        <w:t>Выпускник получит возможность научиться:</w:t>
      </w:r>
    </w:p>
    <w:p w:rsidR="008667EC" w:rsidRPr="0012056A" w:rsidRDefault="008667EC" w:rsidP="0012056A">
      <w:pPr>
        <w:spacing w:after="240" w:line="360" w:lineRule="auto"/>
        <w:ind w:firstLine="454"/>
        <w:jc w:val="both"/>
        <w:rPr>
          <w:rFonts w:ascii="Times New Roman" w:hAnsi="Times New Roman"/>
          <w:i/>
          <w:sz w:val="28"/>
          <w:szCs w:val="28"/>
          <w:lang w:val="ru-RU"/>
        </w:rPr>
      </w:pPr>
      <w:r w:rsidRPr="0012056A">
        <w:rPr>
          <w:rFonts w:ascii="Times New Roman" w:hAnsi="Times New Roman"/>
          <w:sz w:val="28"/>
          <w:szCs w:val="28"/>
          <w:lang w:val="ru-RU"/>
        </w:rPr>
        <w:t>• </w:t>
      </w:r>
      <w:r w:rsidRPr="0012056A">
        <w:rPr>
          <w:rFonts w:ascii="Times New Roman" w:hAnsi="Times New Roman"/>
          <w:i/>
          <w:sz w:val="28"/>
          <w:szCs w:val="28"/>
          <w:lang w:val="ru-RU"/>
        </w:rPr>
        <w:t>основам рефлексивного чтения;</w:t>
      </w:r>
    </w:p>
    <w:p w:rsidR="008667EC" w:rsidRPr="0012056A" w:rsidRDefault="008667EC" w:rsidP="0012056A">
      <w:pPr>
        <w:spacing w:after="240" w:line="360" w:lineRule="auto"/>
        <w:ind w:firstLine="454"/>
        <w:jc w:val="both"/>
        <w:rPr>
          <w:rFonts w:ascii="Times New Roman" w:hAnsi="Times New Roman"/>
          <w:i/>
          <w:sz w:val="28"/>
          <w:szCs w:val="28"/>
          <w:lang w:val="ru-RU"/>
        </w:rPr>
      </w:pPr>
      <w:r w:rsidRPr="0012056A">
        <w:rPr>
          <w:rFonts w:ascii="Times New Roman" w:hAnsi="Times New Roman"/>
          <w:sz w:val="28"/>
          <w:szCs w:val="28"/>
          <w:lang w:val="ru-RU"/>
        </w:rPr>
        <w:t>• </w:t>
      </w:r>
      <w:r w:rsidRPr="0012056A">
        <w:rPr>
          <w:rFonts w:ascii="Times New Roman" w:hAnsi="Times New Roman"/>
          <w:i/>
          <w:sz w:val="28"/>
          <w:szCs w:val="28"/>
          <w:lang w:val="ru-RU"/>
        </w:rPr>
        <w:t>ставить проблему, аргументировать её актуальность;</w:t>
      </w:r>
    </w:p>
    <w:p w:rsidR="008667EC" w:rsidRPr="0012056A" w:rsidRDefault="008667EC" w:rsidP="0012056A">
      <w:pPr>
        <w:spacing w:after="240" w:line="360" w:lineRule="auto"/>
        <w:ind w:firstLine="454"/>
        <w:jc w:val="both"/>
        <w:rPr>
          <w:rFonts w:ascii="Times New Roman" w:hAnsi="Times New Roman"/>
          <w:i/>
          <w:sz w:val="28"/>
          <w:szCs w:val="28"/>
          <w:lang w:val="ru-RU"/>
        </w:rPr>
      </w:pPr>
      <w:r w:rsidRPr="0012056A">
        <w:rPr>
          <w:rFonts w:ascii="Times New Roman" w:hAnsi="Times New Roman"/>
          <w:sz w:val="28"/>
          <w:szCs w:val="28"/>
          <w:lang w:val="ru-RU"/>
        </w:rPr>
        <w:t>• </w:t>
      </w:r>
      <w:r w:rsidRPr="0012056A">
        <w:rPr>
          <w:rFonts w:ascii="Times New Roman" w:hAnsi="Times New Roman"/>
          <w:i/>
          <w:sz w:val="28"/>
          <w:szCs w:val="28"/>
          <w:lang w:val="ru-RU"/>
        </w:rPr>
        <w:t>самостоятельно проводить исследование на основе применения методов наблюдения и эксперимента;</w:t>
      </w:r>
    </w:p>
    <w:p w:rsidR="008667EC" w:rsidRPr="0012056A" w:rsidRDefault="008667EC" w:rsidP="0012056A">
      <w:pPr>
        <w:spacing w:after="240" w:line="360" w:lineRule="auto"/>
        <w:ind w:firstLine="454"/>
        <w:jc w:val="both"/>
        <w:rPr>
          <w:rFonts w:ascii="Times New Roman" w:hAnsi="Times New Roman"/>
          <w:i/>
          <w:sz w:val="28"/>
          <w:szCs w:val="28"/>
          <w:lang w:val="ru-RU"/>
        </w:rPr>
      </w:pPr>
      <w:r w:rsidRPr="0012056A">
        <w:rPr>
          <w:rFonts w:ascii="Times New Roman" w:hAnsi="Times New Roman"/>
          <w:sz w:val="28"/>
          <w:szCs w:val="28"/>
          <w:lang w:val="ru-RU"/>
        </w:rPr>
        <w:t>• </w:t>
      </w:r>
      <w:r w:rsidRPr="0012056A">
        <w:rPr>
          <w:rFonts w:ascii="Times New Roman" w:hAnsi="Times New Roman"/>
          <w:i/>
          <w:sz w:val="28"/>
          <w:szCs w:val="28"/>
          <w:lang w:val="ru-RU"/>
        </w:rPr>
        <w:t>выдвигать гипотезы о связях и закономерностях событий, процессов, объектов;</w:t>
      </w:r>
    </w:p>
    <w:p w:rsidR="008667EC" w:rsidRPr="0012056A" w:rsidRDefault="008667EC" w:rsidP="0012056A">
      <w:pPr>
        <w:spacing w:after="240" w:line="360" w:lineRule="auto"/>
        <w:ind w:firstLine="454"/>
        <w:jc w:val="both"/>
        <w:rPr>
          <w:rFonts w:ascii="Times New Roman" w:hAnsi="Times New Roman"/>
          <w:i/>
          <w:sz w:val="28"/>
          <w:szCs w:val="28"/>
          <w:lang w:val="ru-RU"/>
        </w:rPr>
      </w:pPr>
      <w:r w:rsidRPr="0012056A">
        <w:rPr>
          <w:rFonts w:ascii="Times New Roman" w:hAnsi="Times New Roman"/>
          <w:sz w:val="28"/>
          <w:szCs w:val="28"/>
          <w:lang w:val="ru-RU"/>
        </w:rPr>
        <w:t>• </w:t>
      </w:r>
      <w:r w:rsidRPr="0012056A">
        <w:rPr>
          <w:rFonts w:ascii="Times New Roman" w:hAnsi="Times New Roman"/>
          <w:i/>
          <w:sz w:val="28"/>
          <w:szCs w:val="28"/>
          <w:lang w:val="ru-RU"/>
        </w:rPr>
        <w:t>организовывать исследование с целью проверки гипотез;</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w:t>
      </w:r>
      <w:r w:rsidRPr="0012056A">
        <w:rPr>
          <w:rFonts w:ascii="Times New Roman" w:hAnsi="Times New Roman"/>
          <w:i/>
          <w:sz w:val="28"/>
          <w:szCs w:val="28"/>
          <w:lang w:val="ru-RU"/>
        </w:rPr>
        <w:t>делать умозаключения (индуктивное и по аналогии) и выводы на основе аргументации.</w:t>
      </w:r>
    </w:p>
    <w:p w:rsidR="008667EC" w:rsidRPr="0012056A" w:rsidRDefault="008667EC" w:rsidP="0012056A">
      <w:pPr>
        <w:pStyle w:val="a4"/>
        <w:spacing w:after="240"/>
        <w:outlineLvl w:val="0"/>
        <w:rPr>
          <w:b/>
          <w:szCs w:val="28"/>
          <w:lang w:val="ru-RU"/>
        </w:rPr>
      </w:pPr>
      <w:r w:rsidRPr="0012056A">
        <w:rPr>
          <w:b/>
          <w:szCs w:val="28"/>
          <w:lang w:val="ru-RU"/>
        </w:rPr>
        <w:t>1.2.3.2.</w:t>
      </w:r>
      <w:r w:rsidRPr="0012056A">
        <w:rPr>
          <w:b/>
          <w:szCs w:val="28"/>
        </w:rPr>
        <w:t> </w:t>
      </w:r>
      <w:r w:rsidRPr="0012056A">
        <w:rPr>
          <w:b/>
          <w:szCs w:val="28"/>
          <w:lang w:val="ru-RU"/>
        </w:rPr>
        <w:t>Формирование ИКТ-компетентности обучающихся</w:t>
      </w:r>
    </w:p>
    <w:p w:rsidR="008667EC" w:rsidRPr="0012056A" w:rsidRDefault="008667EC" w:rsidP="0012056A">
      <w:pPr>
        <w:spacing w:after="240" w:line="360" w:lineRule="auto"/>
        <w:ind w:firstLine="454"/>
        <w:jc w:val="both"/>
        <w:outlineLvl w:val="0"/>
        <w:rPr>
          <w:rFonts w:ascii="Times New Roman" w:hAnsi="Times New Roman"/>
          <w:b/>
          <w:sz w:val="28"/>
          <w:szCs w:val="28"/>
          <w:lang w:val="ru-RU"/>
        </w:rPr>
      </w:pPr>
      <w:r w:rsidRPr="0012056A">
        <w:rPr>
          <w:rFonts w:ascii="Times New Roman" w:hAnsi="Times New Roman"/>
          <w:b/>
          <w:sz w:val="28"/>
          <w:szCs w:val="28"/>
          <w:lang w:val="ru-RU"/>
        </w:rPr>
        <w:t>Обращение с устройствами ИКТ</w:t>
      </w:r>
    </w:p>
    <w:p w:rsidR="008667EC" w:rsidRPr="0012056A" w:rsidRDefault="008667EC" w:rsidP="0012056A">
      <w:pPr>
        <w:spacing w:after="240" w:line="360" w:lineRule="auto"/>
        <w:ind w:firstLine="454"/>
        <w:jc w:val="both"/>
        <w:outlineLvl w:val="0"/>
        <w:rPr>
          <w:rFonts w:ascii="Times New Roman" w:hAnsi="Times New Roman"/>
          <w:sz w:val="28"/>
          <w:szCs w:val="28"/>
          <w:lang w:val="ru-RU"/>
        </w:rPr>
      </w:pPr>
      <w:r w:rsidRPr="0012056A">
        <w:rPr>
          <w:rFonts w:ascii="Times New Roman" w:hAnsi="Times New Roman"/>
          <w:sz w:val="28"/>
          <w:szCs w:val="28"/>
          <w:lang w:val="ru-RU"/>
        </w:rPr>
        <w:t>Выпускник научится:</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подключать устройства ИКТ к электрическим и информационным сетям, использовать аккумуляторы;</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lastRenderedPageBreak/>
        <w:t>•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осуществлять информационное подключение к локальной сети и глобальной сети Интернет;</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выводить информацию на бумагу, правильно обращаться с расходными материалами;</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i/>
          <w:sz w:val="28"/>
          <w:szCs w:val="28"/>
          <w:lang w:val="ru-RU"/>
        </w:rPr>
        <w:t>Выпускник получит возможность научиться</w:t>
      </w:r>
      <w:r w:rsidRPr="0012056A">
        <w:rPr>
          <w:rFonts w:ascii="Times New Roman" w:hAnsi="Times New Roman"/>
          <w:sz w:val="28"/>
          <w:szCs w:val="28"/>
          <w:lang w:val="ru-RU"/>
        </w:rPr>
        <w:t>:</w:t>
      </w:r>
    </w:p>
    <w:p w:rsidR="008667EC" w:rsidRPr="0012056A" w:rsidRDefault="008667EC" w:rsidP="0012056A">
      <w:pPr>
        <w:spacing w:after="240" w:line="360" w:lineRule="auto"/>
        <w:ind w:firstLine="454"/>
        <w:jc w:val="both"/>
        <w:rPr>
          <w:rFonts w:ascii="Times New Roman" w:hAnsi="Times New Roman"/>
          <w:i/>
          <w:sz w:val="28"/>
          <w:szCs w:val="28"/>
          <w:lang w:val="ru-RU"/>
        </w:rPr>
      </w:pPr>
      <w:r w:rsidRPr="0012056A">
        <w:rPr>
          <w:rFonts w:ascii="Times New Roman" w:hAnsi="Times New Roman"/>
          <w:sz w:val="28"/>
          <w:szCs w:val="28"/>
          <w:lang w:val="ru-RU"/>
        </w:rPr>
        <w:t>•</w:t>
      </w:r>
      <w:r w:rsidRPr="0012056A">
        <w:rPr>
          <w:rFonts w:ascii="Times New Roman" w:hAnsi="Times New Roman"/>
          <w:sz w:val="28"/>
          <w:szCs w:val="28"/>
        </w:rPr>
        <w:t> </w:t>
      </w:r>
      <w:r w:rsidRPr="0012056A">
        <w:rPr>
          <w:rFonts w:ascii="Times New Roman" w:hAnsi="Times New Roman"/>
          <w:i/>
          <w:sz w:val="28"/>
          <w:szCs w:val="28"/>
          <w:lang w:val="ru-RU"/>
        </w:rPr>
        <w:t>осознавать и использовать в практической деятельности основные психологические особенности восприятия информации человеком.</w:t>
      </w:r>
    </w:p>
    <w:p w:rsidR="008667EC" w:rsidRPr="0012056A" w:rsidRDefault="008667EC" w:rsidP="0012056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u w:val="single"/>
          <w:lang w:val="ru-RU"/>
        </w:rPr>
        <w:t>Примечание</w:t>
      </w:r>
      <w:r w:rsidRPr="0012056A">
        <w:rPr>
          <w:rFonts w:ascii="Times New Roman" w:hAnsi="Times New Roman"/>
          <w:sz w:val="28"/>
          <w:szCs w:val="28"/>
          <w:lang w:val="ru-RU"/>
        </w:rPr>
        <w:t>: результаты достигаются преимущественно в рамках предметов «Технология», «Информатика», а также во внеурочной и внешкольной деятельности.</w:t>
      </w:r>
    </w:p>
    <w:p w:rsidR="00FE569F" w:rsidRDefault="00FE569F" w:rsidP="0012056A">
      <w:pPr>
        <w:spacing w:after="240" w:line="360" w:lineRule="auto"/>
        <w:ind w:firstLine="454"/>
        <w:jc w:val="both"/>
        <w:outlineLvl w:val="0"/>
        <w:rPr>
          <w:rFonts w:ascii="Times New Roman" w:hAnsi="Times New Roman"/>
          <w:b/>
          <w:sz w:val="28"/>
          <w:szCs w:val="28"/>
          <w:lang w:val="ru-RU"/>
        </w:rPr>
      </w:pPr>
    </w:p>
    <w:p w:rsidR="00FE569F" w:rsidRDefault="00FE569F" w:rsidP="0012056A">
      <w:pPr>
        <w:spacing w:after="240" w:line="360" w:lineRule="auto"/>
        <w:ind w:firstLine="454"/>
        <w:jc w:val="both"/>
        <w:outlineLvl w:val="0"/>
        <w:rPr>
          <w:rFonts w:ascii="Times New Roman" w:hAnsi="Times New Roman"/>
          <w:b/>
          <w:sz w:val="28"/>
          <w:szCs w:val="28"/>
          <w:lang w:val="ru-RU"/>
        </w:rPr>
      </w:pPr>
    </w:p>
    <w:p w:rsidR="00FE569F" w:rsidRDefault="00FE569F" w:rsidP="0012056A">
      <w:pPr>
        <w:spacing w:after="240" w:line="360" w:lineRule="auto"/>
        <w:ind w:firstLine="454"/>
        <w:jc w:val="both"/>
        <w:outlineLvl w:val="0"/>
        <w:rPr>
          <w:rFonts w:ascii="Times New Roman" w:hAnsi="Times New Roman"/>
          <w:b/>
          <w:sz w:val="28"/>
          <w:szCs w:val="28"/>
          <w:lang w:val="ru-RU"/>
        </w:rPr>
      </w:pPr>
    </w:p>
    <w:p w:rsidR="008667EC" w:rsidRPr="0012056A" w:rsidRDefault="008667EC" w:rsidP="0012056A">
      <w:pPr>
        <w:spacing w:after="240" w:line="360" w:lineRule="auto"/>
        <w:ind w:firstLine="454"/>
        <w:jc w:val="both"/>
        <w:outlineLvl w:val="0"/>
        <w:rPr>
          <w:rFonts w:ascii="Times New Roman" w:hAnsi="Times New Roman"/>
          <w:b/>
          <w:sz w:val="28"/>
          <w:szCs w:val="28"/>
          <w:lang w:val="ru-RU"/>
        </w:rPr>
      </w:pPr>
      <w:r w:rsidRPr="0012056A">
        <w:rPr>
          <w:rFonts w:ascii="Times New Roman" w:hAnsi="Times New Roman"/>
          <w:b/>
          <w:sz w:val="28"/>
          <w:szCs w:val="28"/>
          <w:lang w:val="ru-RU"/>
        </w:rPr>
        <w:lastRenderedPageBreak/>
        <w:t>Фиксация изображений и звуков</w:t>
      </w:r>
    </w:p>
    <w:p w:rsidR="008667EC" w:rsidRPr="0012056A" w:rsidRDefault="008667EC" w:rsidP="0012056A">
      <w:pPr>
        <w:suppressAutoHyphens/>
        <w:spacing w:after="240" w:line="360" w:lineRule="auto"/>
        <w:ind w:firstLine="454"/>
        <w:jc w:val="both"/>
        <w:rPr>
          <w:rFonts w:ascii="Times New Roman" w:hAnsi="Times New Roman"/>
          <w:bCs/>
          <w:iCs/>
          <w:sz w:val="28"/>
          <w:szCs w:val="28"/>
          <w:lang w:val="ru-RU"/>
        </w:rPr>
      </w:pPr>
      <w:r w:rsidRPr="0012056A">
        <w:rPr>
          <w:rFonts w:ascii="Times New Roman" w:hAnsi="Times New Roman"/>
          <w:bCs/>
          <w:iCs/>
          <w:sz w:val="28"/>
          <w:szCs w:val="28"/>
          <w:lang w:val="ru-RU"/>
        </w:rPr>
        <w:t>Выпускник научится:</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выбирать технические средства ИКТ для фиксации изображений и звуков в соответствии с поставленной целью;</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w:t>
      </w:r>
      <w:r w:rsidRPr="0012056A">
        <w:rPr>
          <w:rFonts w:ascii="Times New Roman" w:hAnsi="Times New Roman"/>
          <w:sz w:val="28"/>
          <w:szCs w:val="28"/>
        </w:rPr>
        <w:t> </w:t>
      </w:r>
      <w:r w:rsidRPr="0012056A">
        <w:rPr>
          <w:rFonts w:ascii="Times New Roman" w:hAnsi="Times New Roman"/>
          <w:sz w:val="28"/>
          <w:szCs w:val="28"/>
          <w:lang w:val="ru-RU"/>
        </w:rPr>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осуществлять видеосъёмку и проводить монтаж отснятого материала с использованием возможностей специальных компьютерных инструментов.</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i/>
          <w:sz w:val="28"/>
          <w:szCs w:val="28"/>
          <w:lang w:val="ru-RU"/>
        </w:rPr>
        <w:t>Выпускник получит возможность научиться:</w:t>
      </w:r>
    </w:p>
    <w:p w:rsidR="008667EC" w:rsidRPr="0012056A" w:rsidRDefault="008667EC" w:rsidP="0012056A">
      <w:pPr>
        <w:spacing w:after="240" w:line="360" w:lineRule="auto"/>
        <w:ind w:firstLine="454"/>
        <w:jc w:val="both"/>
        <w:rPr>
          <w:rFonts w:ascii="Times New Roman" w:hAnsi="Times New Roman"/>
          <w:i/>
          <w:sz w:val="28"/>
          <w:szCs w:val="28"/>
          <w:lang w:val="ru-RU"/>
        </w:rPr>
      </w:pPr>
      <w:r w:rsidRPr="0012056A">
        <w:rPr>
          <w:rFonts w:ascii="Times New Roman" w:hAnsi="Times New Roman"/>
          <w:sz w:val="28"/>
          <w:szCs w:val="28"/>
          <w:lang w:val="ru-RU"/>
        </w:rPr>
        <w:t>• </w:t>
      </w:r>
      <w:r w:rsidRPr="0012056A">
        <w:rPr>
          <w:rFonts w:ascii="Times New Roman" w:hAnsi="Times New Roman"/>
          <w:i/>
          <w:sz w:val="28"/>
          <w:szCs w:val="28"/>
          <w:lang w:val="ru-RU"/>
        </w:rPr>
        <w:t>различать творческую и техническую фиксацию звуков и изображений;</w:t>
      </w:r>
    </w:p>
    <w:p w:rsidR="008667EC" w:rsidRPr="0012056A" w:rsidRDefault="008667EC" w:rsidP="0012056A">
      <w:pPr>
        <w:spacing w:after="240" w:line="360" w:lineRule="auto"/>
        <w:ind w:firstLine="454"/>
        <w:jc w:val="both"/>
        <w:rPr>
          <w:rFonts w:ascii="Times New Roman" w:hAnsi="Times New Roman"/>
          <w:i/>
          <w:sz w:val="28"/>
          <w:szCs w:val="28"/>
          <w:lang w:val="ru-RU"/>
        </w:rPr>
      </w:pPr>
      <w:r w:rsidRPr="0012056A">
        <w:rPr>
          <w:rFonts w:ascii="Times New Roman" w:hAnsi="Times New Roman"/>
          <w:sz w:val="28"/>
          <w:szCs w:val="28"/>
          <w:lang w:val="ru-RU"/>
        </w:rPr>
        <w:t>• </w:t>
      </w:r>
      <w:r w:rsidRPr="0012056A">
        <w:rPr>
          <w:rFonts w:ascii="Times New Roman" w:hAnsi="Times New Roman"/>
          <w:i/>
          <w:sz w:val="28"/>
          <w:szCs w:val="28"/>
          <w:lang w:val="ru-RU"/>
        </w:rPr>
        <w:t>использовать возможности ИКТ в творческой деятельности, связанной с искусством;</w:t>
      </w:r>
    </w:p>
    <w:p w:rsidR="008667EC" w:rsidRPr="0012056A" w:rsidRDefault="008667EC" w:rsidP="0012056A">
      <w:pPr>
        <w:spacing w:after="240" w:line="360" w:lineRule="auto"/>
        <w:ind w:firstLine="454"/>
        <w:jc w:val="both"/>
        <w:rPr>
          <w:rFonts w:ascii="Times New Roman" w:hAnsi="Times New Roman"/>
          <w:i/>
          <w:sz w:val="28"/>
          <w:szCs w:val="28"/>
          <w:lang w:val="ru-RU"/>
        </w:rPr>
      </w:pPr>
      <w:r w:rsidRPr="0012056A">
        <w:rPr>
          <w:rFonts w:ascii="Times New Roman" w:hAnsi="Times New Roman"/>
          <w:sz w:val="28"/>
          <w:szCs w:val="28"/>
          <w:lang w:val="ru-RU"/>
        </w:rPr>
        <w:t>• </w:t>
      </w:r>
      <w:r w:rsidRPr="0012056A">
        <w:rPr>
          <w:rFonts w:ascii="Times New Roman" w:hAnsi="Times New Roman"/>
          <w:i/>
          <w:sz w:val="28"/>
          <w:szCs w:val="28"/>
          <w:lang w:val="ru-RU"/>
        </w:rPr>
        <w:t>осуществлять трёхмерное сканирование.</w:t>
      </w:r>
    </w:p>
    <w:p w:rsidR="008667EC" w:rsidRPr="0012056A" w:rsidRDefault="008667EC" w:rsidP="0012056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u w:val="single"/>
          <w:lang w:val="ru-RU"/>
        </w:rPr>
        <w:t>Примечание</w:t>
      </w:r>
      <w:r w:rsidRPr="0012056A">
        <w:rPr>
          <w:rFonts w:ascii="Times New Roman" w:hAnsi="Times New Roman"/>
          <w:sz w:val="28"/>
          <w:szCs w:val="28"/>
          <w:lang w:val="ru-RU"/>
        </w:rPr>
        <w:t>: 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w:t>
      </w:r>
    </w:p>
    <w:p w:rsidR="008667EC" w:rsidRPr="0012056A" w:rsidRDefault="008667EC" w:rsidP="0012056A">
      <w:pPr>
        <w:spacing w:after="240" w:line="360" w:lineRule="auto"/>
        <w:ind w:firstLine="454"/>
        <w:jc w:val="both"/>
        <w:outlineLvl w:val="0"/>
        <w:rPr>
          <w:rFonts w:ascii="Times New Roman" w:hAnsi="Times New Roman"/>
          <w:b/>
          <w:sz w:val="28"/>
          <w:szCs w:val="28"/>
          <w:lang w:val="ru-RU"/>
        </w:rPr>
      </w:pPr>
      <w:r w:rsidRPr="0012056A">
        <w:rPr>
          <w:rFonts w:ascii="Times New Roman" w:hAnsi="Times New Roman"/>
          <w:b/>
          <w:sz w:val="28"/>
          <w:szCs w:val="28"/>
          <w:lang w:val="ru-RU"/>
        </w:rPr>
        <w:lastRenderedPageBreak/>
        <w:t>Создание письменных сообщений</w:t>
      </w:r>
    </w:p>
    <w:p w:rsidR="008667EC" w:rsidRPr="0012056A" w:rsidRDefault="008667EC" w:rsidP="0012056A">
      <w:pPr>
        <w:suppressAutoHyphens/>
        <w:spacing w:after="240" w:line="360" w:lineRule="auto"/>
        <w:ind w:firstLine="454"/>
        <w:jc w:val="both"/>
        <w:rPr>
          <w:rFonts w:ascii="Times New Roman" w:hAnsi="Times New Roman"/>
          <w:bCs/>
          <w:iCs/>
          <w:sz w:val="28"/>
          <w:szCs w:val="28"/>
          <w:lang w:val="ru-RU"/>
        </w:rPr>
      </w:pPr>
      <w:r w:rsidRPr="0012056A">
        <w:rPr>
          <w:rFonts w:ascii="Times New Roman" w:hAnsi="Times New Roman"/>
          <w:bCs/>
          <w:iCs/>
          <w:sz w:val="28"/>
          <w:szCs w:val="28"/>
          <w:lang w:val="ru-RU"/>
        </w:rPr>
        <w:t>Выпускник научится:</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создавать текст на русском языке с использованием слепого десятипальцевого клавиатурного письма;</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сканировать текст и осуществлять распознавание сканированного текста;</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осуществлять редактирование и структурирование текста в соответствии с его смыслом средствами текстового редактора;</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использовать средства орфографического и синтаксического контроля русского текста и текста на иностранном языке.</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i/>
          <w:sz w:val="28"/>
          <w:szCs w:val="28"/>
          <w:lang w:val="ru-RU"/>
        </w:rPr>
        <w:t>Выпускник получит возможность научиться:</w:t>
      </w:r>
    </w:p>
    <w:p w:rsidR="008667EC" w:rsidRPr="0012056A" w:rsidRDefault="008667EC" w:rsidP="0012056A">
      <w:pPr>
        <w:spacing w:after="240" w:line="360" w:lineRule="auto"/>
        <w:ind w:firstLine="454"/>
        <w:jc w:val="both"/>
        <w:rPr>
          <w:rFonts w:ascii="Times New Roman" w:hAnsi="Times New Roman"/>
          <w:i/>
          <w:sz w:val="28"/>
          <w:szCs w:val="28"/>
          <w:lang w:val="ru-RU"/>
        </w:rPr>
      </w:pPr>
      <w:r w:rsidRPr="0012056A">
        <w:rPr>
          <w:rFonts w:ascii="Times New Roman" w:hAnsi="Times New Roman"/>
          <w:sz w:val="28"/>
          <w:szCs w:val="28"/>
          <w:lang w:val="ru-RU"/>
        </w:rPr>
        <w:t>• </w:t>
      </w:r>
      <w:r w:rsidRPr="0012056A">
        <w:rPr>
          <w:rFonts w:ascii="Times New Roman" w:hAnsi="Times New Roman"/>
          <w:i/>
          <w:sz w:val="28"/>
          <w:szCs w:val="28"/>
          <w:lang w:val="ru-RU"/>
        </w:rPr>
        <w:t>создавать текст на иностранном языке с использованием слепого десятипальцевого клавиатурного письма;</w:t>
      </w:r>
    </w:p>
    <w:p w:rsidR="008667EC" w:rsidRPr="0012056A" w:rsidRDefault="008667EC" w:rsidP="0012056A">
      <w:pPr>
        <w:spacing w:after="240" w:line="360" w:lineRule="auto"/>
        <w:ind w:firstLine="454"/>
        <w:jc w:val="both"/>
        <w:rPr>
          <w:rFonts w:ascii="Times New Roman" w:hAnsi="Times New Roman"/>
          <w:i/>
          <w:sz w:val="28"/>
          <w:szCs w:val="28"/>
          <w:lang w:val="ru-RU"/>
        </w:rPr>
      </w:pPr>
      <w:r w:rsidRPr="0012056A">
        <w:rPr>
          <w:rFonts w:ascii="Times New Roman" w:hAnsi="Times New Roman"/>
          <w:sz w:val="28"/>
          <w:szCs w:val="28"/>
          <w:lang w:val="ru-RU"/>
        </w:rPr>
        <w:t>• </w:t>
      </w:r>
      <w:r w:rsidRPr="0012056A">
        <w:rPr>
          <w:rFonts w:ascii="Times New Roman" w:hAnsi="Times New Roman"/>
          <w:i/>
          <w:sz w:val="28"/>
          <w:szCs w:val="28"/>
          <w:lang w:val="ru-RU"/>
        </w:rPr>
        <w:t>использовать компьютерные инструменты, упрощающие расшифровку аудиозаписей.</w:t>
      </w:r>
    </w:p>
    <w:p w:rsidR="00E266D4" w:rsidRPr="00CA3392" w:rsidRDefault="008667EC" w:rsidP="00CA339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u w:val="single"/>
          <w:lang w:val="ru-RU"/>
        </w:rPr>
        <w:t>Примечание</w:t>
      </w:r>
      <w:r w:rsidRPr="0012056A">
        <w:rPr>
          <w:rFonts w:ascii="Times New Roman" w:hAnsi="Times New Roman"/>
          <w:sz w:val="28"/>
          <w:szCs w:val="28"/>
          <w:lang w:val="ru-RU"/>
        </w:rPr>
        <w:t>: результаты достигаются преимущественно в рамках предметов «Русский язык», «Иностранный язык», «Литература», «История».</w:t>
      </w:r>
    </w:p>
    <w:p w:rsidR="008667EC" w:rsidRPr="0012056A" w:rsidRDefault="008667EC" w:rsidP="0012056A">
      <w:pPr>
        <w:spacing w:after="240" w:line="360" w:lineRule="auto"/>
        <w:ind w:firstLine="454"/>
        <w:jc w:val="both"/>
        <w:outlineLvl w:val="0"/>
        <w:rPr>
          <w:rFonts w:ascii="Times New Roman" w:hAnsi="Times New Roman"/>
          <w:b/>
          <w:sz w:val="28"/>
          <w:szCs w:val="28"/>
          <w:lang w:val="ru-RU"/>
        </w:rPr>
      </w:pPr>
      <w:r w:rsidRPr="0012056A">
        <w:rPr>
          <w:rFonts w:ascii="Times New Roman" w:hAnsi="Times New Roman"/>
          <w:b/>
          <w:sz w:val="28"/>
          <w:szCs w:val="28"/>
          <w:lang w:val="ru-RU"/>
        </w:rPr>
        <w:t>Создание графических объектов</w:t>
      </w:r>
    </w:p>
    <w:p w:rsidR="008667EC" w:rsidRPr="0012056A" w:rsidRDefault="008667EC" w:rsidP="0012056A">
      <w:pPr>
        <w:suppressAutoHyphens/>
        <w:spacing w:after="240" w:line="360" w:lineRule="auto"/>
        <w:ind w:firstLine="454"/>
        <w:jc w:val="both"/>
        <w:rPr>
          <w:rFonts w:ascii="Times New Roman" w:hAnsi="Times New Roman"/>
          <w:bCs/>
          <w:iCs/>
          <w:sz w:val="28"/>
          <w:szCs w:val="28"/>
          <w:lang w:val="ru-RU"/>
        </w:rPr>
      </w:pPr>
      <w:r w:rsidRPr="0012056A">
        <w:rPr>
          <w:rFonts w:ascii="Times New Roman" w:hAnsi="Times New Roman"/>
          <w:bCs/>
          <w:iCs/>
          <w:sz w:val="28"/>
          <w:szCs w:val="28"/>
          <w:lang w:val="ru-RU"/>
        </w:rPr>
        <w:t>Выпускник научится:</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создавать различные геометрические объекты с использованием возможностей специальных компьютерных инструментов;</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lastRenderedPageBreak/>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создавать специализированные карты и диаграммы: географические, хронологические;</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i/>
          <w:sz w:val="28"/>
          <w:szCs w:val="28"/>
          <w:lang w:val="ru-RU"/>
        </w:rPr>
        <w:t>Выпускник получит возможность научиться:</w:t>
      </w:r>
    </w:p>
    <w:p w:rsidR="008667EC" w:rsidRPr="0012056A" w:rsidRDefault="008667EC" w:rsidP="0012056A">
      <w:pPr>
        <w:spacing w:after="240" w:line="360" w:lineRule="auto"/>
        <w:ind w:firstLine="454"/>
        <w:jc w:val="both"/>
        <w:rPr>
          <w:rFonts w:ascii="Times New Roman" w:hAnsi="Times New Roman"/>
          <w:i/>
          <w:sz w:val="28"/>
          <w:szCs w:val="28"/>
          <w:lang w:val="ru-RU"/>
        </w:rPr>
      </w:pPr>
      <w:r w:rsidRPr="0012056A">
        <w:rPr>
          <w:rFonts w:ascii="Times New Roman" w:hAnsi="Times New Roman"/>
          <w:sz w:val="28"/>
          <w:szCs w:val="28"/>
          <w:lang w:val="ru-RU"/>
        </w:rPr>
        <w:t>• </w:t>
      </w:r>
      <w:r w:rsidRPr="0012056A">
        <w:rPr>
          <w:rFonts w:ascii="Times New Roman" w:hAnsi="Times New Roman"/>
          <w:i/>
          <w:sz w:val="28"/>
          <w:szCs w:val="28"/>
          <w:lang w:val="ru-RU"/>
        </w:rPr>
        <w:t>создавать мультипликационные фильмы;</w:t>
      </w:r>
    </w:p>
    <w:p w:rsidR="008667EC" w:rsidRPr="0012056A" w:rsidRDefault="008667EC" w:rsidP="0012056A">
      <w:pPr>
        <w:spacing w:after="240" w:line="360" w:lineRule="auto"/>
        <w:ind w:firstLine="454"/>
        <w:jc w:val="both"/>
        <w:rPr>
          <w:rFonts w:ascii="Times New Roman" w:hAnsi="Times New Roman"/>
          <w:i/>
          <w:sz w:val="28"/>
          <w:szCs w:val="28"/>
          <w:lang w:val="ru-RU"/>
        </w:rPr>
      </w:pPr>
      <w:r w:rsidRPr="0012056A">
        <w:rPr>
          <w:rFonts w:ascii="Times New Roman" w:hAnsi="Times New Roman"/>
          <w:sz w:val="28"/>
          <w:szCs w:val="28"/>
          <w:lang w:val="ru-RU"/>
        </w:rPr>
        <w:t>• </w:t>
      </w:r>
      <w:r w:rsidRPr="0012056A">
        <w:rPr>
          <w:rFonts w:ascii="Times New Roman" w:hAnsi="Times New Roman"/>
          <w:i/>
          <w:sz w:val="28"/>
          <w:szCs w:val="28"/>
          <w:lang w:val="ru-RU"/>
        </w:rPr>
        <w:t>создавать виртуальные модели трёхмерных объектов.</w:t>
      </w:r>
    </w:p>
    <w:p w:rsidR="008667EC" w:rsidRPr="0012056A" w:rsidRDefault="008667EC" w:rsidP="0012056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u w:val="single"/>
          <w:lang w:val="ru-RU"/>
        </w:rPr>
        <w:t>Примечание:</w:t>
      </w:r>
      <w:r w:rsidRPr="0012056A">
        <w:rPr>
          <w:rFonts w:ascii="Times New Roman" w:hAnsi="Times New Roman"/>
          <w:sz w:val="28"/>
          <w:szCs w:val="28"/>
          <w:lang w:val="ru-RU"/>
        </w:rPr>
        <w:t xml:space="preserve"> результаты достигаются преимущественно в рамках предметов «Технология», «Обществознание», «География», «История», «Математика».</w:t>
      </w:r>
    </w:p>
    <w:p w:rsidR="008667EC" w:rsidRPr="0012056A" w:rsidRDefault="008667EC" w:rsidP="0012056A">
      <w:pPr>
        <w:spacing w:after="240" w:line="360" w:lineRule="auto"/>
        <w:ind w:firstLine="454"/>
        <w:jc w:val="both"/>
        <w:outlineLvl w:val="0"/>
        <w:rPr>
          <w:rFonts w:ascii="Times New Roman" w:hAnsi="Times New Roman"/>
          <w:b/>
          <w:sz w:val="28"/>
          <w:szCs w:val="28"/>
          <w:lang w:val="ru-RU"/>
        </w:rPr>
      </w:pPr>
      <w:r w:rsidRPr="0012056A">
        <w:rPr>
          <w:rFonts w:ascii="Times New Roman" w:hAnsi="Times New Roman"/>
          <w:b/>
          <w:sz w:val="28"/>
          <w:szCs w:val="28"/>
          <w:lang w:val="ru-RU"/>
        </w:rPr>
        <w:t>Создание музыкальных и звуковых сообщений</w:t>
      </w:r>
    </w:p>
    <w:p w:rsidR="008667EC" w:rsidRPr="0012056A" w:rsidRDefault="008667EC" w:rsidP="0012056A">
      <w:pPr>
        <w:suppressAutoHyphens/>
        <w:spacing w:after="240" w:line="360" w:lineRule="auto"/>
        <w:ind w:firstLine="454"/>
        <w:jc w:val="both"/>
        <w:rPr>
          <w:rFonts w:ascii="Times New Roman" w:hAnsi="Times New Roman"/>
          <w:bCs/>
          <w:iCs/>
          <w:sz w:val="28"/>
          <w:szCs w:val="28"/>
          <w:lang w:val="ru-RU"/>
        </w:rPr>
      </w:pPr>
      <w:r w:rsidRPr="0012056A">
        <w:rPr>
          <w:rFonts w:ascii="Times New Roman" w:hAnsi="Times New Roman"/>
          <w:bCs/>
          <w:iCs/>
          <w:sz w:val="28"/>
          <w:szCs w:val="28"/>
          <w:lang w:val="ru-RU"/>
        </w:rPr>
        <w:t>Выпускник научится:</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использовать звуковые и музыкальные редакторы;</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использовать клавишные и кинестетические синтезаторы;</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использовать программы звукозаписи и микрофоны.</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i/>
          <w:sz w:val="28"/>
          <w:szCs w:val="28"/>
          <w:lang w:val="ru-RU"/>
        </w:rPr>
        <w:t>Выпускник получит возможность научиться:</w:t>
      </w:r>
    </w:p>
    <w:p w:rsidR="008667EC" w:rsidRPr="0012056A" w:rsidRDefault="008667EC" w:rsidP="0012056A">
      <w:pPr>
        <w:spacing w:after="240" w:line="360" w:lineRule="auto"/>
        <w:ind w:firstLine="454"/>
        <w:jc w:val="both"/>
        <w:rPr>
          <w:rFonts w:ascii="Times New Roman" w:hAnsi="Times New Roman"/>
          <w:i/>
          <w:sz w:val="28"/>
          <w:szCs w:val="28"/>
          <w:lang w:val="ru-RU"/>
        </w:rPr>
      </w:pPr>
      <w:r w:rsidRPr="0012056A">
        <w:rPr>
          <w:rFonts w:ascii="Times New Roman" w:hAnsi="Times New Roman"/>
          <w:sz w:val="28"/>
          <w:szCs w:val="28"/>
          <w:lang w:val="ru-RU"/>
        </w:rPr>
        <w:t>• </w:t>
      </w:r>
      <w:r w:rsidRPr="0012056A">
        <w:rPr>
          <w:rFonts w:ascii="Times New Roman" w:hAnsi="Times New Roman"/>
          <w:i/>
          <w:sz w:val="28"/>
          <w:szCs w:val="28"/>
          <w:lang w:val="ru-RU"/>
        </w:rPr>
        <w:t>использовать музыкальные редакторы, клавишные и кинетические синтезаторы для решения творческих задач.</w:t>
      </w:r>
    </w:p>
    <w:p w:rsidR="008667EC" w:rsidRPr="0012056A" w:rsidRDefault="008667EC" w:rsidP="0012056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u w:val="single"/>
          <w:lang w:val="ru-RU"/>
        </w:rPr>
        <w:t>Примечание:</w:t>
      </w:r>
      <w:r w:rsidRPr="0012056A">
        <w:rPr>
          <w:rFonts w:ascii="Times New Roman" w:hAnsi="Times New Roman"/>
          <w:sz w:val="28"/>
          <w:szCs w:val="28"/>
          <w:lang w:val="ru-RU"/>
        </w:rPr>
        <w:t xml:space="preserve"> результаты достигаются преимущественно в рамках предмета «Искусство», а также во внеурочной деятельности.</w:t>
      </w:r>
    </w:p>
    <w:p w:rsidR="008667EC" w:rsidRPr="0012056A" w:rsidRDefault="008667EC" w:rsidP="0012056A">
      <w:pPr>
        <w:spacing w:after="240" w:line="360" w:lineRule="auto"/>
        <w:ind w:firstLine="454"/>
        <w:jc w:val="both"/>
        <w:outlineLvl w:val="0"/>
        <w:rPr>
          <w:rFonts w:ascii="Times New Roman" w:hAnsi="Times New Roman"/>
          <w:b/>
          <w:sz w:val="28"/>
          <w:szCs w:val="28"/>
          <w:lang w:val="ru-RU"/>
        </w:rPr>
      </w:pPr>
      <w:r w:rsidRPr="0012056A">
        <w:rPr>
          <w:rFonts w:ascii="Times New Roman" w:hAnsi="Times New Roman"/>
          <w:b/>
          <w:sz w:val="28"/>
          <w:szCs w:val="28"/>
          <w:lang w:val="ru-RU"/>
        </w:rPr>
        <w:t>Создание, восприятие и использование гипермедиасообщений</w:t>
      </w:r>
    </w:p>
    <w:p w:rsidR="008667EC" w:rsidRPr="0012056A" w:rsidRDefault="008667EC" w:rsidP="0012056A">
      <w:pPr>
        <w:suppressAutoHyphens/>
        <w:spacing w:after="240" w:line="360" w:lineRule="auto"/>
        <w:ind w:firstLine="454"/>
        <w:jc w:val="both"/>
        <w:rPr>
          <w:rFonts w:ascii="Times New Roman" w:hAnsi="Times New Roman"/>
          <w:bCs/>
          <w:iCs/>
          <w:sz w:val="28"/>
          <w:szCs w:val="28"/>
          <w:lang w:val="ru-RU"/>
        </w:rPr>
      </w:pPr>
      <w:r w:rsidRPr="0012056A">
        <w:rPr>
          <w:rFonts w:ascii="Times New Roman" w:hAnsi="Times New Roman"/>
          <w:bCs/>
          <w:iCs/>
          <w:sz w:val="28"/>
          <w:szCs w:val="28"/>
          <w:lang w:val="ru-RU"/>
        </w:rPr>
        <w:t>Выпускник научится:</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lastRenderedPageBreak/>
        <w:t>• организовывать сообщения в виде линейного или включающего ссылки представления для самостоятельного просмотра через браузер;</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xml:space="preserve">• проводить деконструкцию сообщений, выделение в них структуры, элементов и фрагментов; </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использовать при восприятии сообщений внутренние и внешние ссылки;</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формулировать вопросы к сообщению, создавать краткое описание сообщения; цитировать фрагменты сообщения;</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избирательно относиться к информации в окружающем информационном пространстве, отказываться от потребления ненужной информации.</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i/>
          <w:sz w:val="28"/>
          <w:szCs w:val="28"/>
          <w:lang w:val="ru-RU"/>
        </w:rPr>
        <w:t>Выпускник получит возможность научиться</w:t>
      </w:r>
      <w:r w:rsidRPr="0012056A">
        <w:rPr>
          <w:rFonts w:ascii="Times New Roman" w:hAnsi="Times New Roman"/>
          <w:sz w:val="28"/>
          <w:szCs w:val="28"/>
          <w:lang w:val="ru-RU"/>
        </w:rPr>
        <w:t>:</w:t>
      </w:r>
    </w:p>
    <w:p w:rsidR="008667EC" w:rsidRPr="0012056A" w:rsidRDefault="008667EC" w:rsidP="0012056A">
      <w:pPr>
        <w:spacing w:after="240" w:line="360" w:lineRule="auto"/>
        <w:ind w:firstLine="454"/>
        <w:jc w:val="both"/>
        <w:rPr>
          <w:rFonts w:ascii="Times New Roman" w:hAnsi="Times New Roman"/>
          <w:i/>
          <w:sz w:val="28"/>
          <w:szCs w:val="28"/>
          <w:lang w:val="ru-RU"/>
        </w:rPr>
      </w:pPr>
      <w:r w:rsidRPr="0012056A">
        <w:rPr>
          <w:rFonts w:ascii="Times New Roman" w:hAnsi="Times New Roman"/>
          <w:sz w:val="28"/>
          <w:szCs w:val="28"/>
          <w:lang w:val="ru-RU"/>
        </w:rPr>
        <w:t>• </w:t>
      </w:r>
      <w:r w:rsidRPr="0012056A">
        <w:rPr>
          <w:rFonts w:ascii="Times New Roman" w:hAnsi="Times New Roman"/>
          <w:i/>
          <w:sz w:val="28"/>
          <w:szCs w:val="28"/>
          <w:lang w:val="ru-RU"/>
        </w:rPr>
        <w:t>проектировать дизайн сообщений в соответствии с задачами и средствами доставки;</w:t>
      </w:r>
    </w:p>
    <w:p w:rsidR="008667EC" w:rsidRPr="0012056A" w:rsidRDefault="008667EC" w:rsidP="0012056A">
      <w:pPr>
        <w:spacing w:after="240" w:line="360" w:lineRule="auto"/>
        <w:ind w:firstLine="454"/>
        <w:jc w:val="both"/>
        <w:rPr>
          <w:rFonts w:ascii="Times New Roman" w:hAnsi="Times New Roman"/>
          <w:i/>
          <w:sz w:val="28"/>
          <w:szCs w:val="28"/>
          <w:lang w:val="ru-RU"/>
        </w:rPr>
      </w:pPr>
      <w:r w:rsidRPr="0012056A">
        <w:rPr>
          <w:rFonts w:ascii="Times New Roman" w:hAnsi="Times New Roman"/>
          <w:sz w:val="28"/>
          <w:szCs w:val="28"/>
          <w:lang w:val="ru-RU"/>
        </w:rPr>
        <w:t>• </w:t>
      </w:r>
      <w:r w:rsidRPr="0012056A">
        <w:rPr>
          <w:rFonts w:ascii="Times New Roman" w:hAnsi="Times New Roman"/>
          <w:i/>
          <w:sz w:val="28"/>
          <w:szCs w:val="28"/>
          <w:lang w:val="ru-RU"/>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8667EC" w:rsidRPr="0012056A" w:rsidRDefault="008667EC" w:rsidP="0012056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u w:val="single"/>
          <w:lang w:val="ru-RU"/>
        </w:rPr>
        <w:t>Примечание</w:t>
      </w:r>
      <w:r w:rsidRPr="0012056A">
        <w:rPr>
          <w:rFonts w:ascii="Times New Roman" w:hAnsi="Times New Roman"/>
          <w:sz w:val="28"/>
          <w:szCs w:val="28"/>
          <w:lang w:val="ru-RU"/>
        </w:rPr>
        <w:t>: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p w:rsidR="008667EC" w:rsidRPr="0012056A" w:rsidRDefault="008667EC" w:rsidP="0012056A">
      <w:pPr>
        <w:spacing w:after="240" w:line="360" w:lineRule="auto"/>
        <w:ind w:firstLine="454"/>
        <w:jc w:val="both"/>
        <w:outlineLvl w:val="0"/>
        <w:rPr>
          <w:rFonts w:ascii="Times New Roman" w:hAnsi="Times New Roman"/>
          <w:b/>
          <w:sz w:val="28"/>
          <w:szCs w:val="28"/>
          <w:lang w:val="ru-RU"/>
        </w:rPr>
      </w:pPr>
      <w:r w:rsidRPr="0012056A">
        <w:rPr>
          <w:rFonts w:ascii="Times New Roman" w:hAnsi="Times New Roman"/>
          <w:b/>
          <w:sz w:val="28"/>
          <w:szCs w:val="28"/>
          <w:lang w:val="ru-RU"/>
        </w:rPr>
        <w:t>Коммуникация и социальное взаимодействие</w:t>
      </w:r>
    </w:p>
    <w:p w:rsidR="008667EC" w:rsidRPr="0012056A" w:rsidRDefault="008667EC" w:rsidP="0012056A">
      <w:pPr>
        <w:suppressAutoHyphens/>
        <w:spacing w:after="240" w:line="360" w:lineRule="auto"/>
        <w:ind w:firstLine="454"/>
        <w:jc w:val="both"/>
        <w:rPr>
          <w:rFonts w:ascii="Times New Roman" w:hAnsi="Times New Roman"/>
          <w:bCs/>
          <w:iCs/>
          <w:sz w:val="28"/>
          <w:szCs w:val="28"/>
          <w:lang w:val="ru-RU"/>
        </w:rPr>
      </w:pPr>
      <w:r w:rsidRPr="0012056A">
        <w:rPr>
          <w:rFonts w:ascii="Times New Roman" w:hAnsi="Times New Roman"/>
          <w:bCs/>
          <w:iCs/>
          <w:sz w:val="28"/>
          <w:szCs w:val="28"/>
          <w:lang w:val="ru-RU"/>
        </w:rPr>
        <w:t>Выпускник научится:</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выступать с аудиовидеоподдержкой, включая выступление перед дистанционной аудиторией;</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lastRenderedPageBreak/>
        <w:t>• участвовать в обсуждении (аудиовидеофорум, текстовый форум) с использованием возможностей Интернета;</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использовать возможности электронной почты для информационного обмена;</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вести личный дневник (блог) с использованием возможностей Интернета;</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соблюдать нормы информационной культуры, этики и права; с уважением относиться к частной информации и информационным правам других людей.</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i/>
          <w:sz w:val="28"/>
          <w:szCs w:val="28"/>
          <w:lang w:val="ru-RU"/>
        </w:rPr>
        <w:t>Выпускник получит возможность научиться</w:t>
      </w:r>
      <w:r w:rsidRPr="0012056A">
        <w:rPr>
          <w:rFonts w:ascii="Times New Roman" w:hAnsi="Times New Roman"/>
          <w:sz w:val="28"/>
          <w:szCs w:val="28"/>
          <w:lang w:val="ru-RU"/>
        </w:rPr>
        <w:t>:</w:t>
      </w:r>
    </w:p>
    <w:p w:rsidR="008667EC" w:rsidRPr="0012056A" w:rsidRDefault="008667EC" w:rsidP="0012056A">
      <w:pPr>
        <w:spacing w:after="240" w:line="360" w:lineRule="auto"/>
        <w:ind w:firstLine="454"/>
        <w:jc w:val="both"/>
        <w:rPr>
          <w:rFonts w:ascii="Times New Roman" w:hAnsi="Times New Roman"/>
          <w:i/>
          <w:sz w:val="28"/>
          <w:szCs w:val="28"/>
          <w:lang w:val="ru-RU"/>
        </w:rPr>
      </w:pPr>
      <w:r w:rsidRPr="0012056A">
        <w:rPr>
          <w:rFonts w:ascii="Times New Roman" w:hAnsi="Times New Roman"/>
          <w:sz w:val="28"/>
          <w:szCs w:val="28"/>
          <w:lang w:val="ru-RU"/>
        </w:rPr>
        <w:t>• </w:t>
      </w:r>
      <w:r w:rsidRPr="0012056A">
        <w:rPr>
          <w:rFonts w:ascii="Times New Roman" w:hAnsi="Times New Roman"/>
          <w:i/>
          <w:sz w:val="28"/>
          <w:szCs w:val="28"/>
          <w:lang w:val="ru-RU"/>
        </w:rPr>
        <w:t>взаимодействовать в социальных сетях, работать в группе над сообщением (вики);</w:t>
      </w:r>
    </w:p>
    <w:p w:rsidR="008667EC" w:rsidRPr="0012056A" w:rsidRDefault="008667EC" w:rsidP="0012056A">
      <w:pPr>
        <w:spacing w:after="240" w:line="360" w:lineRule="auto"/>
        <w:ind w:firstLine="454"/>
        <w:jc w:val="both"/>
        <w:rPr>
          <w:rFonts w:ascii="Times New Roman" w:hAnsi="Times New Roman"/>
          <w:i/>
          <w:sz w:val="28"/>
          <w:szCs w:val="28"/>
          <w:lang w:val="ru-RU"/>
        </w:rPr>
      </w:pPr>
      <w:r w:rsidRPr="0012056A">
        <w:rPr>
          <w:rFonts w:ascii="Times New Roman" w:hAnsi="Times New Roman"/>
          <w:sz w:val="28"/>
          <w:szCs w:val="28"/>
          <w:lang w:val="ru-RU"/>
        </w:rPr>
        <w:t>• </w:t>
      </w:r>
      <w:r w:rsidRPr="0012056A">
        <w:rPr>
          <w:rFonts w:ascii="Times New Roman" w:hAnsi="Times New Roman"/>
          <w:i/>
          <w:sz w:val="28"/>
          <w:szCs w:val="28"/>
          <w:lang w:val="ru-RU"/>
        </w:rPr>
        <w:t>участвовать в форумах в социальных образовательных сетях;</w:t>
      </w:r>
    </w:p>
    <w:p w:rsidR="008667EC" w:rsidRPr="0012056A" w:rsidRDefault="008667EC" w:rsidP="0012056A">
      <w:pPr>
        <w:spacing w:after="240" w:line="360" w:lineRule="auto"/>
        <w:ind w:firstLine="454"/>
        <w:jc w:val="both"/>
        <w:rPr>
          <w:rFonts w:ascii="Times New Roman" w:hAnsi="Times New Roman"/>
          <w:i/>
          <w:sz w:val="28"/>
          <w:szCs w:val="28"/>
          <w:lang w:val="ru-RU"/>
        </w:rPr>
      </w:pPr>
      <w:r w:rsidRPr="0012056A">
        <w:rPr>
          <w:rFonts w:ascii="Times New Roman" w:hAnsi="Times New Roman"/>
          <w:sz w:val="28"/>
          <w:szCs w:val="28"/>
          <w:lang w:val="ru-RU"/>
        </w:rPr>
        <w:t>• </w:t>
      </w:r>
      <w:r w:rsidRPr="0012056A">
        <w:rPr>
          <w:rFonts w:ascii="Times New Roman" w:hAnsi="Times New Roman"/>
          <w:i/>
          <w:sz w:val="28"/>
          <w:szCs w:val="28"/>
          <w:lang w:val="ru-RU"/>
        </w:rPr>
        <w:t>взаимодействовать с партнёрами с использованием возможностей Интернета (игровое и театральное взаимодействие).</w:t>
      </w:r>
    </w:p>
    <w:p w:rsidR="008667EC" w:rsidRPr="0012056A" w:rsidRDefault="008667EC" w:rsidP="0012056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u w:val="single"/>
          <w:lang w:val="ru-RU"/>
        </w:rPr>
        <w:t>Примечание</w:t>
      </w:r>
      <w:r w:rsidRPr="0012056A">
        <w:rPr>
          <w:rFonts w:ascii="Times New Roman" w:hAnsi="Times New Roman"/>
          <w:sz w:val="28"/>
          <w:szCs w:val="28"/>
          <w:lang w:val="ru-RU"/>
        </w:rPr>
        <w:t>: результаты достигаются в рамках всех предметов, а также во внеурочной деятельности.</w:t>
      </w:r>
    </w:p>
    <w:p w:rsidR="008667EC" w:rsidRPr="0012056A" w:rsidRDefault="008667EC" w:rsidP="0012056A">
      <w:pPr>
        <w:spacing w:after="240" w:line="360" w:lineRule="auto"/>
        <w:ind w:firstLine="454"/>
        <w:jc w:val="both"/>
        <w:outlineLvl w:val="0"/>
        <w:rPr>
          <w:rFonts w:ascii="Times New Roman" w:hAnsi="Times New Roman"/>
          <w:b/>
          <w:sz w:val="28"/>
          <w:szCs w:val="28"/>
          <w:lang w:val="ru-RU"/>
        </w:rPr>
      </w:pPr>
      <w:r w:rsidRPr="0012056A">
        <w:rPr>
          <w:rFonts w:ascii="Times New Roman" w:hAnsi="Times New Roman"/>
          <w:b/>
          <w:sz w:val="28"/>
          <w:szCs w:val="28"/>
          <w:lang w:val="ru-RU"/>
        </w:rPr>
        <w:t xml:space="preserve">Поиск и организация хранения информации </w:t>
      </w:r>
    </w:p>
    <w:p w:rsidR="008667EC" w:rsidRPr="0012056A" w:rsidRDefault="008667EC" w:rsidP="0012056A">
      <w:pPr>
        <w:suppressAutoHyphens/>
        <w:spacing w:after="240" w:line="360" w:lineRule="auto"/>
        <w:ind w:firstLine="454"/>
        <w:jc w:val="both"/>
        <w:rPr>
          <w:rFonts w:ascii="Times New Roman" w:hAnsi="Times New Roman"/>
          <w:bCs/>
          <w:iCs/>
          <w:sz w:val="28"/>
          <w:szCs w:val="28"/>
          <w:lang w:val="ru-RU"/>
        </w:rPr>
      </w:pPr>
      <w:r w:rsidRPr="0012056A">
        <w:rPr>
          <w:rFonts w:ascii="Times New Roman" w:hAnsi="Times New Roman"/>
          <w:bCs/>
          <w:iCs/>
          <w:sz w:val="28"/>
          <w:szCs w:val="28"/>
          <w:lang w:val="ru-RU"/>
        </w:rPr>
        <w:t>Выпускник научится:</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использовать приёмы поиска информации на персональном компьютере, в информационной среде учреждения и в образовательном пространстве;</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lastRenderedPageBreak/>
        <w:t>• использовать различные библиотечные, в том числе электронные, каталоги для поиска необходимых книг;</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искать информацию в различных базах данных, создавать и заполнять базы данных, в частности использовать различные определители;</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i/>
          <w:sz w:val="28"/>
          <w:szCs w:val="28"/>
          <w:lang w:val="ru-RU"/>
        </w:rPr>
        <w:t>Выпускник получит возможность научиться</w:t>
      </w:r>
      <w:r w:rsidRPr="0012056A">
        <w:rPr>
          <w:rFonts w:ascii="Times New Roman" w:hAnsi="Times New Roman"/>
          <w:sz w:val="28"/>
          <w:szCs w:val="28"/>
          <w:lang w:val="ru-RU"/>
        </w:rPr>
        <w:t>:</w:t>
      </w:r>
    </w:p>
    <w:p w:rsidR="008667EC" w:rsidRPr="0012056A" w:rsidRDefault="008667EC" w:rsidP="0012056A">
      <w:pPr>
        <w:spacing w:after="240" w:line="360" w:lineRule="auto"/>
        <w:ind w:firstLine="454"/>
        <w:jc w:val="both"/>
        <w:rPr>
          <w:rFonts w:ascii="Times New Roman" w:hAnsi="Times New Roman"/>
          <w:i/>
          <w:sz w:val="28"/>
          <w:szCs w:val="28"/>
          <w:lang w:val="ru-RU"/>
        </w:rPr>
      </w:pPr>
      <w:r w:rsidRPr="0012056A">
        <w:rPr>
          <w:rFonts w:ascii="Times New Roman" w:hAnsi="Times New Roman"/>
          <w:sz w:val="28"/>
          <w:szCs w:val="28"/>
          <w:lang w:val="ru-RU"/>
        </w:rPr>
        <w:t>• </w:t>
      </w:r>
      <w:r w:rsidRPr="0012056A">
        <w:rPr>
          <w:rFonts w:ascii="Times New Roman" w:hAnsi="Times New Roman"/>
          <w:i/>
          <w:sz w:val="28"/>
          <w:szCs w:val="28"/>
          <w:lang w:val="ru-RU"/>
        </w:rPr>
        <w:t>создавать и заполнять различные определители;</w:t>
      </w:r>
    </w:p>
    <w:p w:rsidR="008667EC" w:rsidRPr="0012056A" w:rsidRDefault="008667EC" w:rsidP="0012056A">
      <w:pPr>
        <w:spacing w:after="240" w:line="360" w:lineRule="auto"/>
        <w:ind w:firstLine="454"/>
        <w:jc w:val="both"/>
        <w:rPr>
          <w:rFonts w:ascii="Times New Roman" w:hAnsi="Times New Roman"/>
          <w:i/>
          <w:sz w:val="28"/>
          <w:szCs w:val="28"/>
          <w:lang w:val="ru-RU"/>
        </w:rPr>
      </w:pPr>
      <w:r w:rsidRPr="0012056A">
        <w:rPr>
          <w:rFonts w:ascii="Times New Roman" w:hAnsi="Times New Roman"/>
          <w:sz w:val="28"/>
          <w:szCs w:val="28"/>
          <w:lang w:val="ru-RU"/>
        </w:rPr>
        <w:t>• </w:t>
      </w:r>
      <w:r w:rsidRPr="0012056A">
        <w:rPr>
          <w:rFonts w:ascii="Times New Roman" w:hAnsi="Times New Roman"/>
          <w:i/>
          <w:sz w:val="28"/>
          <w:szCs w:val="28"/>
          <w:lang w:val="ru-RU"/>
        </w:rPr>
        <w:t xml:space="preserve">использовать различные приёмы поиска информации в Интернете в ходе учебной деятельности. </w:t>
      </w:r>
    </w:p>
    <w:p w:rsidR="008667EC" w:rsidRPr="0012056A" w:rsidRDefault="008667EC" w:rsidP="0012056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u w:val="single"/>
          <w:lang w:val="ru-RU"/>
        </w:rPr>
        <w:t>Примечание</w:t>
      </w:r>
      <w:r w:rsidRPr="0012056A">
        <w:rPr>
          <w:rFonts w:ascii="Times New Roman" w:hAnsi="Times New Roman"/>
          <w:sz w:val="28"/>
          <w:szCs w:val="28"/>
          <w:lang w:val="ru-RU"/>
        </w:rPr>
        <w:t>: результаты достигаются преимущественно в рамках предметов «История», «Литература», «Технология», «Информатика» и других предметов.</w:t>
      </w:r>
    </w:p>
    <w:p w:rsidR="008667EC" w:rsidRPr="0012056A" w:rsidRDefault="008667EC" w:rsidP="0012056A">
      <w:pPr>
        <w:spacing w:after="240" w:line="360" w:lineRule="auto"/>
        <w:ind w:firstLine="454"/>
        <w:jc w:val="both"/>
        <w:rPr>
          <w:rFonts w:ascii="Times New Roman" w:hAnsi="Times New Roman"/>
          <w:b/>
          <w:sz w:val="28"/>
          <w:szCs w:val="28"/>
          <w:lang w:val="ru-RU"/>
        </w:rPr>
      </w:pPr>
      <w:r w:rsidRPr="0012056A">
        <w:rPr>
          <w:rFonts w:ascii="Times New Roman" w:hAnsi="Times New Roman"/>
          <w:b/>
          <w:sz w:val="28"/>
          <w:szCs w:val="28"/>
          <w:lang w:val="ru-RU"/>
        </w:rPr>
        <w:t>Анализ информации, математическая обработка данных в исследовании</w:t>
      </w:r>
    </w:p>
    <w:p w:rsidR="008667EC" w:rsidRPr="0012056A" w:rsidRDefault="008667EC" w:rsidP="0012056A">
      <w:pPr>
        <w:suppressAutoHyphens/>
        <w:spacing w:after="240" w:line="360" w:lineRule="auto"/>
        <w:ind w:firstLine="454"/>
        <w:jc w:val="both"/>
        <w:rPr>
          <w:rFonts w:ascii="Times New Roman" w:hAnsi="Times New Roman"/>
          <w:bCs/>
          <w:iCs/>
          <w:sz w:val="28"/>
          <w:szCs w:val="28"/>
          <w:lang w:val="ru-RU"/>
        </w:rPr>
      </w:pPr>
      <w:r w:rsidRPr="0012056A">
        <w:rPr>
          <w:rFonts w:ascii="Times New Roman" w:hAnsi="Times New Roman"/>
          <w:bCs/>
          <w:iCs/>
          <w:sz w:val="28"/>
          <w:szCs w:val="28"/>
          <w:lang w:val="ru-RU"/>
        </w:rPr>
        <w:t>Выпускник научится:</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вводить результаты измерений и другие цифровые данные для их обработки, в том числе статистической и визуализации;</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xml:space="preserve">• строить математические модели; </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проводить эксперименты и исследования в виртуальных лабораториях по естественным наукам, математике и информатике.</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i/>
          <w:sz w:val="28"/>
          <w:szCs w:val="28"/>
          <w:lang w:val="ru-RU"/>
        </w:rPr>
        <w:t>Выпускник получит возможность научиться</w:t>
      </w:r>
      <w:r w:rsidRPr="0012056A">
        <w:rPr>
          <w:rFonts w:ascii="Times New Roman" w:hAnsi="Times New Roman"/>
          <w:sz w:val="28"/>
          <w:szCs w:val="28"/>
          <w:lang w:val="ru-RU"/>
        </w:rPr>
        <w:t>:</w:t>
      </w:r>
    </w:p>
    <w:p w:rsidR="008667EC" w:rsidRPr="0012056A" w:rsidRDefault="008667EC" w:rsidP="0012056A">
      <w:pPr>
        <w:spacing w:after="240" w:line="360" w:lineRule="auto"/>
        <w:ind w:firstLine="454"/>
        <w:jc w:val="both"/>
        <w:rPr>
          <w:rFonts w:ascii="Times New Roman" w:hAnsi="Times New Roman"/>
          <w:i/>
          <w:sz w:val="28"/>
          <w:szCs w:val="28"/>
          <w:lang w:val="ru-RU"/>
        </w:rPr>
      </w:pPr>
      <w:r w:rsidRPr="0012056A">
        <w:rPr>
          <w:rFonts w:ascii="Times New Roman" w:hAnsi="Times New Roman"/>
          <w:sz w:val="28"/>
          <w:szCs w:val="28"/>
          <w:lang w:val="ru-RU"/>
        </w:rPr>
        <w:t>• </w:t>
      </w:r>
      <w:r w:rsidRPr="0012056A">
        <w:rPr>
          <w:rFonts w:ascii="Times New Roman" w:hAnsi="Times New Roman"/>
          <w:i/>
          <w:sz w:val="28"/>
          <w:szCs w:val="28"/>
          <w:lang w:val="ru-RU"/>
        </w:rPr>
        <w:t>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8667EC" w:rsidRPr="0012056A" w:rsidRDefault="008667EC" w:rsidP="0012056A">
      <w:pPr>
        <w:spacing w:after="240" w:line="360" w:lineRule="auto"/>
        <w:ind w:firstLine="454"/>
        <w:jc w:val="both"/>
        <w:rPr>
          <w:rFonts w:ascii="Times New Roman" w:hAnsi="Times New Roman"/>
          <w:i/>
          <w:sz w:val="28"/>
          <w:szCs w:val="28"/>
          <w:lang w:val="ru-RU"/>
        </w:rPr>
      </w:pPr>
      <w:r w:rsidRPr="0012056A">
        <w:rPr>
          <w:rFonts w:ascii="Times New Roman" w:hAnsi="Times New Roman"/>
          <w:sz w:val="28"/>
          <w:szCs w:val="28"/>
          <w:lang w:val="ru-RU"/>
        </w:rPr>
        <w:t>• </w:t>
      </w:r>
      <w:r w:rsidRPr="0012056A">
        <w:rPr>
          <w:rFonts w:ascii="Times New Roman" w:hAnsi="Times New Roman"/>
          <w:i/>
          <w:sz w:val="28"/>
          <w:szCs w:val="28"/>
          <w:lang w:val="ru-RU"/>
        </w:rPr>
        <w:t>анализировать результаты своей деятельности и затрачиваемых ресурсов.</w:t>
      </w:r>
    </w:p>
    <w:p w:rsidR="008667EC" w:rsidRPr="00FE569F" w:rsidRDefault="008667EC" w:rsidP="00FE56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u w:val="single"/>
          <w:lang w:val="ru-RU"/>
        </w:rPr>
        <w:lastRenderedPageBreak/>
        <w:t>Примечание</w:t>
      </w:r>
      <w:r w:rsidRPr="0012056A">
        <w:rPr>
          <w:rFonts w:ascii="Times New Roman" w:hAnsi="Times New Roman"/>
          <w:sz w:val="28"/>
          <w:szCs w:val="28"/>
          <w:lang w:val="ru-RU"/>
        </w:rPr>
        <w:t>: результаты достигаются преимущественно в рамках естественных наук, предметов «Обществознание», «Математика».</w:t>
      </w:r>
    </w:p>
    <w:p w:rsidR="008667EC" w:rsidRPr="0012056A" w:rsidRDefault="008667EC" w:rsidP="0012056A">
      <w:pPr>
        <w:spacing w:after="240" w:line="360" w:lineRule="auto"/>
        <w:ind w:firstLine="454"/>
        <w:jc w:val="both"/>
        <w:outlineLvl w:val="0"/>
        <w:rPr>
          <w:rFonts w:ascii="Times New Roman" w:hAnsi="Times New Roman"/>
          <w:b/>
          <w:sz w:val="28"/>
          <w:szCs w:val="28"/>
          <w:lang w:val="ru-RU"/>
        </w:rPr>
      </w:pPr>
      <w:r w:rsidRPr="0012056A">
        <w:rPr>
          <w:rFonts w:ascii="Times New Roman" w:hAnsi="Times New Roman"/>
          <w:b/>
          <w:sz w:val="28"/>
          <w:szCs w:val="28"/>
          <w:lang w:val="ru-RU"/>
        </w:rPr>
        <w:t>Моделирование, проектирование и управление</w:t>
      </w:r>
    </w:p>
    <w:p w:rsidR="008667EC" w:rsidRPr="0012056A" w:rsidRDefault="008667EC" w:rsidP="0012056A">
      <w:pPr>
        <w:suppressAutoHyphens/>
        <w:spacing w:after="240" w:line="360" w:lineRule="auto"/>
        <w:ind w:firstLine="454"/>
        <w:jc w:val="both"/>
        <w:rPr>
          <w:rFonts w:ascii="Times New Roman" w:hAnsi="Times New Roman"/>
          <w:bCs/>
          <w:iCs/>
          <w:sz w:val="28"/>
          <w:szCs w:val="28"/>
          <w:lang w:val="ru-RU"/>
        </w:rPr>
      </w:pPr>
      <w:r w:rsidRPr="0012056A">
        <w:rPr>
          <w:rFonts w:ascii="Times New Roman" w:hAnsi="Times New Roman"/>
          <w:bCs/>
          <w:iCs/>
          <w:sz w:val="28"/>
          <w:szCs w:val="28"/>
          <w:lang w:val="ru-RU"/>
        </w:rPr>
        <w:t>Выпускник научится:</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w:t>
      </w:r>
      <w:r w:rsidRPr="0012056A">
        <w:rPr>
          <w:rFonts w:ascii="Times New Roman" w:hAnsi="Times New Roman"/>
          <w:sz w:val="28"/>
          <w:szCs w:val="28"/>
        </w:rPr>
        <w:t> </w:t>
      </w:r>
      <w:r w:rsidRPr="0012056A">
        <w:rPr>
          <w:rFonts w:ascii="Times New Roman" w:hAnsi="Times New Roman"/>
          <w:sz w:val="28"/>
          <w:szCs w:val="28"/>
          <w:lang w:val="ru-RU"/>
        </w:rPr>
        <w:t>моделировать с использованием виртуальных конструкторов;</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конструировать и моделировать с использованием материальных конструкторов с компьютерным управлением и обратной связью;</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моделировать с использованием средств программирования;</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проектировать и организовывать свою индивидуальную и групповую деятельность, организовывать своё время с использованием ИКТ.</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i/>
          <w:sz w:val="28"/>
          <w:szCs w:val="28"/>
          <w:lang w:val="ru-RU"/>
        </w:rPr>
        <w:t>Выпускник получит возможность научиться</w:t>
      </w:r>
      <w:r w:rsidRPr="0012056A">
        <w:rPr>
          <w:rFonts w:ascii="Times New Roman" w:hAnsi="Times New Roman"/>
          <w:sz w:val="28"/>
          <w:szCs w:val="28"/>
          <w:lang w:val="ru-RU"/>
        </w:rPr>
        <w:t>:</w:t>
      </w:r>
    </w:p>
    <w:p w:rsidR="008667EC" w:rsidRPr="0012056A" w:rsidRDefault="008667EC" w:rsidP="0012056A">
      <w:pPr>
        <w:spacing w:after="240" w:line="360" w:lineRule="auto"/>
        <w:ind w:firstLine="454"/>
        <w:jc w:val="both"/>
        <w:rPr>
          <w:rFonts w:ascii="Times New Roman" w:hAnsi="Times New Roman"/>
          <w:i/>
          <w:sz w:val="28"/>
          <w:szCs w:val="28"/>
          <w:lang w:val="ru-RU"/>
        </w:rPr>
      </w:pPr>
      <w:r w:rsidRPr="0012056A">
        <w:rPr>
          <w:rFonts w:ascii="Times New Roman" w:hAnsi="Times New Roman"/>
          <w:sz w:val="28"/>
          <w:szCs w:val="28"/>
          <w:lang w:val="ru-RU"/>
        </w:rPr>
        <w:t>• </w:t>
      </w:r>
      <w:r w:rsidRPr="0012056A">
        <w:rPr>
          <w:rFonts w:ascii="Times New Roman" w:hAnsi="Times New Roman"/>
          <w:i/>
          <w:sz w:val="28"/>
          <w:szCs w:val="28"/>
          <w:lang w:val="ru-RU"/>
        </w:rPr>
        <w:t>проектировать виртуальные и реальные объекты и процессы, использовать системы автоматизированного проектирования.</w:t>
      </w:r>
    </w:p>
    <w:p w:rsidR="008667EC" w:rsidRPr="0012056A" w:rsidRDefault="008667EC" w:rsidP="0012056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u w:val="single"/>
          <w:lang w:val="ru-RU"/>
        </w:rPr>
        <w:t>Примечание</w:t>
      </w:r>
      <w:r w:rsidRPr="0012056A">
        <w:rPr>
          <w:rFonts w:ascii="Times New Roman" w:hAnsi="Times New Roman"/>
          <w:sz w:val="28"/>
          <w:szCs w:val="28"/>
          <w:lang w:val="ru-RU"/>
        </w:rPr>
        <w:t>: результаты достигаются преимущественно в рамках естественных наук, предметов «Технология», «Математика», «Информатика», «Обществознание».</w:t>
      </w:r>
    </w:p>
    <w:p w:rsidR="008667EC" w:rsidRPr="0012056A" w:rsidRDefault="008667EC" w:rsidP="0012056A">
      <w:pPr>
        <w:pStyle w:val="a4"/>
        <w:spacing w:after="240"/>
        <w:outlineLvl w:val="0"/>
        <w:rPr>
          <w:b/>
          <w:szCs w:val="28"/>
          <w:lang w:val="ru-RU"/>
        </w:rPr>
      </w:pPr>
      <w:r w:rsidRPr="0012056A">
        <w:rPr>
          <w:b/>
          <w:szCs w:val="28"/>
          <w:lang w:val="ru-RU"/>
        </w:rPr>
        <w:t>1.2.3.3.</w:t>
      </w:r>
      <w:r w:rsidRPr="0012056A">
        <w:rPr>
          <w:b/>
          <w:szCs w:val="28"/>
        </w:rPr>
        <w:t> </w:t>
      </w:r>
      <w:r w:rsidRPr="0012056A">
        <w:rPr>
          <w:b/>
          <w:szCs w:val="28"/>
          <w:lang w:val="ru-RU"/>
        </w:rPr>
        <w:t>Основы учебно-исследовательской и проектной деятельности</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Выпускник научится:</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выбирать и использовать методы, релевантные рассматриваемой проблеме;</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lastRenderedPageBreak/>
        <w:t>•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ясно, логично и точно излагать свою точку зрения, использовать языковые средства, адекватные обсуждаемой проблеме;</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xml:space="preserve">• отличать факты от суждений, мнений и оценок, критически относиться к суждениям, мнениям, оценкам, реконструировать их основания; </w:t>
      </w:r>
    </w:p>
    <w:p w:rsidR="008667EC" w:rsidRPr="00D72AED"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8667EC" w:rsidRPr="0012056A" w:rsidRDefault="008667EC" w:rsidP="0012056A">
      <w:pPr>
        <w:spacing w:after="240" w:line="360" w:lineRule="auto"/>
        <w:ind w:firstLine="454"/>
        <w:jc w:val="both"/>
        <w:rPr>
          <w:rFonts w:ascii="Times New Roman" w:hAnsi="Times New Roman"/>
          <w:i/>
          <w:sz w:val="28"/>
          <w:szCs w:val="28"/>
          <w:lang w:val="ru-RU"/>
        </w:rPr>
      </w:pPr>
      <w:r w:rsidRPr="0012056A">
        <w:rPr>
          <w:rFonts w:ascii="Times New Roman" w:hAnsi="Times New Roman"/>
          <w:i/>
          <w:sz w:val="28"/>
          <w:szCs w:val="28"/>
          <w:lang w:val="ru-RU"/>
        </w:rPr>
        <w:t>Выпускник получит возможность научиться:</w:t>
      </w:r>
    </w:p>
    <w:p w:rsidR="008667EC" w:rsidRPr="0012056A" w:rsidRDefault="008667EC" w:rsidP="0012056A">
      <w:pPr>
        <w:spacing w:after="240" w:line="360" w:lineRule="auto"/>
        <w:ind w:firstLine="454"/>
        <w:jc w:val="both"/>
        <w:rPr>
          <w:rFonts w:ascii="Times New Roman" w:hAnsi="Times New Roman"/>
          <w:i/>
          <w:sz w:val="28"/>
          <w:szCs w:val="28"/>
          <w:lang w:val="ru-RU"/>
        </w:rPr>
      </w:pPr>
      <w:r w:rsidRPr="0012056A">
        <w:rPr>
          <w:rFonts w:ascii="Times New Roman" w:hAnsi="Times New Roman"/>
          <w:sz w:val="28"/>
          <w:szCs w:val="28"/>
          <w:lang w:val="ru-RU"/>
        </w:rPr>
        <w:t>• </w:t>
      </w:r>
      <w:r w:rsidRPr="0012056A">
        <w:rPr>
          <w:rFonts w:ascii="Times New Roman" w:hAnsi="Times New Roman"/>
          <w:i/>
          <w:sz w:val="28"/>
          <w:szCs w:val="28"/>
          <w:lang w:val="ru-RU"/>
        </w:rPr>
        <w:t>самостоятельно задумывать, планировать и выполнять учебное исследование, учебный и социальный проект;</w:t>
      </w:r>
    </w:p>
    <w:p w:rsidR="008667EC" w:rsidRPr="0012056A" w:rsidRDefault="008667EC" w:rsidP="0012056A">
      <w:pPr>
        <w:spacing w:after="240" w:line="360" w:lineRule="auto"/>
        <w:ind w:firstLine="454"/>
        <w:jc w:val="both"/>
        <w:rPr>
          <w:rFonts w:ascii="Times New Roman" w:hAnsi="Times New Roman"/>
          <w:i/>
          <w:sz w:val="28"/>
          <w:szCs w:val="28"/>
          <w:lang w:val="ru-RU"/>
        </w:rPr>
      </w:pPr>
      <w:r w:rsidRPr="0012056A">
        <w:rPr>
          <w:rFonts w:ascii="Times New Roman" w:hAnsi="Times New Roman"/>
          <w:sz w:val="28"/>
          <w:szCs w:val="28"/>
          <w:lang w:val="ru-RU"/>
        </w:rPr>
        <w:t>• </w:t>
      </w:r>
      <w:r w:rsidRPr="0012056A">
        <w:rPr>
          <w:rFonts w:ascii="Times New Roman" w:hAnsi="Times New Roman"/>
          <w:i/>
          <w:sz w:val="28"/>
          <w:szCs w:val="28"/>
          <w:lang w:val="ru-RU"/>
        </w:rPr>
        <w:t>использовать догадку, озарение, интуицию;</w:t>
      </w:r>
    </w:p>
    <w:p w:rsidR="008667EC" w:rsidRPr="0012056A" w:rsidRDefault="008667EC" w:rsidP="0012056A">
      <w:pPr>
        <w:spacing w:after="240" w:line="360" w:lineRule="auto"/>
        <w:ind w:firstLine="454"/>
        <w:jc w:val="both"/>
        <w:rPr>
          <w:rFonts w:ascii="Times New Roman" w:hAnsi="Times New Roman"/>
          <w:i/>
          <w:sz w:val="28"/>
          <w:szCs w:val="28"/>
          <w:lang w:val="ru-RU"/>
        </w:rPr>
      </w:pPr>
      <w:r w:rsidRPr="0012056A">
        <w:rPr>
          <w:rFonts w:ascii="Times New Roman" w:hAnsi="Times New Roman"/>
          <w:sz w:val="28"/>
          <w:szCs w:val="28"/>
          <w:lang w:val="ru-RU"/>
        </w:rPr>
        <w:t>• </w:t>
      </w:r>
      <w:r w:rsidRPr="0012056A">
        <w:rPr>
          <w:rFonts w:ascii="Times New Roman" w:hAnsi="Times New Roman"/>
          <w:i/>
          <w:sz w:val="28"/>
          <w:szCs w:val="28"/>
          <w:lang w:val="ru-RU"/>
        </w:rPr>
        <w:t>использовать такие математические методы и приёмы, как перебор логических возможностей, математическое моделирование;</w:t>
      </w:r>
    </w:p>
    <w:p w:rsidR="008667EC" w:rsidRPr="0012056A" w:rsidRDefault="008667EC" w:rsidP="0012056A">
      <w:pPr>
        <w:spacing w:after="240" w:line="360" w:lineRule="auto"/>
        <w:ind w:firstLine="454"/>
        <w:jc w:val="both"/>
        <w:rPr>
          <w:rFonts w:ascii="Times New Roman" w:hAnsi="Times New Roman"/>
          <w:i/>
          <w:sz w:val="28"/>
          <w:szCs w:val="28"/>
          <w:lang w:val="ru-RU"/>
        </w:rPr>
      </w:pPr>
      <w:r w:rsidRPr="0012056A">
        <w:rPr>
          <w:rFonts w:ascii="Times New Roman" w:hAnsi="Times New Roman"/>
          <w:sz w:val="28"/>
          <w:szCs w:val="28"/>
          <w:lang w:val="ru-RU"/>
        </w:rPr>
        <w:lastRenderedPageBreak/>
        <w:t>• </w:t>
      </w:r>
      <w:r w:rsidRPr="0012056A">
        <w:rPr>
          <w:rFonts w:ascii="Times New Roman" w:hAnsi="Times New Roman"/>
          <w:i/>
          <w:sz w:val="28"/>
          <w:szCs w:val="28"/>
          <w:lang w:val="ru-RU"/>
        </w:rPr>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8667EC" w:rsidRPr="0012056A" w:rsidRDefault="008667EC" w:rsidP="0012056A">
      <w:pPr>
        <w:spacing w:after="240" w:line="360" w:lineRule="auto"/>
        <w:ind w:firstLine="454"/>
        <w:jc w:val="both"/>
        <w:rPr>
          <w:rFonts w:ascii="Times New Roman" w:hAnsi="Times New Roman"/>
          <w:i/>
          <w:sz w:val="28"/>
          <w:szCs w:val="28"/>
          <w:lang w:val="ru-RU"/>
        </w:rPr>
      </w:pPr>
      <w:r w:rsidRPr="0012056A">
        <w:rPr>
          <w:rFonts w:ascii="Times New Roman" w:hAnsi="Times New Roman"/>
          <w:sz w:val="28"/>
          <w:szCs w:val="28"/>
          <w:lang w:val="ru-RU"/>
        </w:rPr>
        <w:t>• </w:t>
      </w:r>
      <w:r w:rsidRPr="0012056A">
        <w:rPr>
          <w:rFonts w:ascii="Times New Roman" w:hAnsi="Times New Roman"/>
          <w:i/>
          <w:sz w:val="28"/>
          <w:szCs w:val="28"/>
          <w:lang w:val="ru-RU"/>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8667EC" w:rsidRPr="0012056A" w:rsidRDefault="008667EC" w:rsidP="0012056A">
      <w:pPr>
        <w:spacing w:after="240" w:line="360" w:lineRule="auto"/>
        <w:ind w:firstLine="454"/>
        <w:jc w:val="both"/>
        <w:rPr>
          <w:rFonts w:ascii="Times New Roman" w:hAnsi="Times New Roman"/>
          <w:i/>
          <w:sz w:val="28"/>
          <w:szCs w:val="28"/>
          <w:lang w:val="ru-RU"/>
        </w:rPr>
      </w:pPr>
      <w:r w:rsidRPr="0012056A">
        <w:rPr>
          <w:rFonts w:ascii="Times New Roman" w:hAnsi="Times New Roman"/>
          <w:sz w:val="28"/>
          <w:szCs w:val="28"/>
          <w:lang w:val="ru-RU"/>
        </w:rPr>
        <w:t>• </w:t>
      </w:r>
      <w:r w:rsidRPr="0012056A">
        <w:rPr>
          <w:rFonts w:ascii="Times New Roman" w:hAnsi="Times New Roman"/>
          <w:i/>
          <w:sz w:val="28"/>
          <w:szCs w:val="28"/>
          <w:lang w:val="ru-RU"/>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8667EC" w:rsidRPr="0012056A" w:rsidRDefault="008667EC" w:rsidP="0012056A">
      <w:pPr>
        <w:spacing w:after="240" w:line="360" w:lineRule="auto"/>
        <w:ind w:firstLine="454"/>
        <w:jc w:val="both"/>
        <w:rPr>
          <w:rFonts w:ascii="Times New Roman" w:hAnsi="Times New Roman"/>
          <w:i/>
          <w:sz w:val="28"/>
          <w:szCs w:val="28"/>
          <w:lang w:val="ru-RU"/>
        </w:rPr>
      </w:pPr>
      <w:r w:rsidRPr="0012056A">
        <w:rPr>
          <w:rFonts w:ascii="Times New Roman" w:hAnsi="Times New Roman"/>
          <w:sz w:val="28"/>
          <w:szCs w:val="28"/>
          <w:lang w:val="ru-RU"/>
        </w:rPr>
        <w:t>• </w:t>
      </w:r>
      <w:r w:rsidRPr="0012056A">
        <w:rPr>
          <w:rFonts w:ascii="Times New Roman" w:hAnsi="Times New Roman"/>
          <w:i/>
          <w:sz w:val="28"/>
          <w:szCs w:val="28"/>
          <w:lang w:val="ru-RU"/>
        </w:rPr>
        <w:t>целенаправленно и осознанно развивать свои коммуникативные способности, осваивать новые языковые средства;</w:t>
      </w:r>
    </w:p>
    <w:p w:rsidR="008667EC" w:rsidRPr="0012056A" w:rsidRDefault="008667EC" w:rsidP="0012056A">
      <w:pPr>
        <w:spacing w:after="240" w:line="360" w:lineRule="auto"/>
        <w:ind w:firstLine="454"/>
        <w:jc w:val="both"/>
        <w:rPr>
          <w:rFonts w:ascii="Times New Roman" w:hAnsi="Times New Roman"/>
          <w:i/>
          <w:sz w:val="28"/>
          <w:szCs w:val="28"/>
          <w:lang w:val="ru-RU"/>
        </w:rPr>
      </w:pPr>
      <w:r w:rsidRPr="0012056A">
        <w:rPr>
          <w:rFonts w:ascii="Times New Roman" w:hAnsi="Times New Roman"/>
          <w:sz w:val="28"/>
          <w:szCs w:val="28"/>
          <w:lang w:val="ru-RU"/>
        </w:rPr>
        <w:t>• </w:t>
      </w:r>
      <w:r w:rsidRPr="0012056A">
        <w:rPr>
          <w:rFonts w:ascii="Times New Roman" w:hAnsi="Times New Roman"/>
          <w:i/>
          <w:sz w:val="28"/>
          <w:szCs w:val="28"/>
          <w:lang w:val="ru-RU"/>
        </w:rPr>
        <w:t>осознавать свою ответственность за достоверность полученных знаний, за качество выполненного проекта.</w:t>
      </w:r>
    </w:p>
    <w:p w:rsidR="008667EC" w:rsidRPr="0012056A" w:rsidRDefault="008667EC" w:rsidP="0012056A">
      <w:pPr>
        <w:pStyle w:val="a4"/>
        <w:spacing w:after="240"/>
        <w:outlineLvl w:val="0"/>
        <w:rPr>
          <w:b/>
          <w:szCs w:val="28"/>
          <w:lang w:val="ru-RU"/>
        </w:rPr>
      </w:pPr>
      <w:r w:rsidRPr="0012056A">
        <w:rPr>
          <w:b/>
          <w:szCs w:val="28"/>
          <w:lang w:val="ru-RU"/>
        </w:rPr>
        <w:t>1.2.3.4.</w:t>
      </w:r>
      <w:r w:rsidRPr="0012056A">
        <w:rPr>
          <w:b/>
          <w:szCs w:val="28"/>
        </w:rPr>
        <w:t> </w:t>
      </w:r>
      <w:r w:rsidRPr="0012056A">
        <w:rPr>
          <w:b/>
          <w:szCs w:val="28"/>
          <w:lang w:val="ru-RU"/>
        </w:rPr>
        <w:t>Стратегии смыслового чтения и работа с текстом</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b/>
          <w:sz w:val="28"/>
          <w:szCs w:val="28"/>
          <w:lang w:val="ru-RU"/>
        </w:rPr>
        <w:t>Работа с текстом: поиск информации и понимание прочитанного</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Выпускник научится:</w:t>
      </w:r>
    </w:p>
    <w:p w:rsidR="008667EC" w:rsidRPr="0012056A" w:rsidRDefault="008667EC" w:rsidP="0012056A">
      <w:pPr>
        <w:spacing w:after="240" w:line="360" w:lineRule="auto"/>
        <w:ind w:firstLine="454"/>
        <w:jc w:val="both"/>
        <w:rPr>
          <w:rFonts w:ascii="Times New Roman" w:hAnsi="Times New Roman"/>
          <w:b/>
          <w:sz w:val="28"/>
          <w:szCs w:val="28"/>
          <w:lang w:val="ru-RU"/>
        </w:rPr>
      </w:pPr>
      <w:r w:rsidRPr="0012056A">
        <w:rPr>
          <w:rFonts w:ascii="Times New Roman" w:hAnsi="Times New Roman"/>
          <w:sz w:val="28"/>
          <w:szCs w:val="28"/>
          <w:lang w:val="ru-RU"/>
        </w:rPr>
        <w:t>• ориентироваться в содержании текста и понимать его целостный смысл:</w:t>
      </w:r>
    </w:p>
    <w:p w:rsidR="008667EC" w:rsidRPr="0012056A" w:rsidRDefault="008667EC" w:rsidP="0012056A">
      <w:pPr>
        <w:spacing w:after="240" w:line="360" w:lineRule="auto"/>
        <w:ind w:firstLine="454"/>
        <w:jc w:val="both"/>
        <w:rPr>
          <w:rFonts w:ascii="Times New Roman" w:hAnsi="Times New Roman"/>
          <w:b/>
          <w:sz w:val="28"/>
          <w:szCs w:val="28"/>
          <w:lang w:val="ru-RU"/>
        </w:rPr>
      </w:pPr>
      <w:r w:rsidRPr="0012056A">
        <w:rPr>
          <w:rFonts w:ascii="Times New Roman" w:hAnsi="Times New Roman"/>
          <w:sz w:val="28"/>
          <w:szCs w:val="28"/>
          <w:lang w:val="ru-RU"/>
        </w:rPr>
        <w:t>— определять главную тему, общую цель или назначение текста;</w:t>
      </w:r>
    </w:p>
    <w:p w:rsidR="008667EC" w:rsidRPr="0012056A" w:rsidRDefault="008667EC" w:rsidP="0012056A">
      <w:pPr>
        <w:spacing w:after="240" w:line="360" w:lineRule="auto"/>
        <w:ind w:firstLine="454"/>
        <w:jc w:val="both"/>
        <w:rPr>
          <w:rFonts w:ascii="Times New Roman" w:hAnsi="Times New Roman"/>
          <w:b/>
          <w:sz w:val="28"/>
          <w:szCs w:val="28"/>
          <w:lang w:val="ru-RU"/>
        </w:rPr>
      </w:pPr>
      <w:r w:rsidRPr="0012056A">
        <w:rPr>
          <w:rFonts w:ascii="Times New Roman" w:hAnsi="Times New Roman"/>
          <w:sz w:val="28"/>
          <w:szCs w:val="28"/>
          <w:lang w:val="ru-RU"/>
        </w:rPr>
        <w:t>— выбирать из текста или придумать заголовок, соответствующий содержанию и общему смыслу текста;</w:t>
      </w:r>
    </w:p>
    <w:p w:rsidR="008667EC" w:rsidRPr="0012056A" w:rsidRDefault="008667EC" w:rsidP="0012056A">
      <w:pPr>
        <w:spacing w:after="240" w:line="360" w:lineRule="auto"/>
        <w:ind w:firstLine="454"/>
        <w:jc w:val="both"/>
        <w:rPr>
          <w:rFonts w:ascii="Times New Roman" w:hAnsi="Times New Roman"/>
          <w:b/>
          <w:sz w:val="28"/>
          <w:szCs w:val="28"/>
          <w:lang w:val="ru-RU"/>
        </w:rPr>
      </w:pPr>
      <w:r w:rsidRPr="0012056A">
        <w:rPr>
          <w:rFonts w:ascii="Times New Roman" w:hAnsi="Times New Roman"/>
          <w:sz w:val="28"/>
          <w:szCs w:val="28"/>
          <w:lang w:val="ru-RU"/>
        </w:rPr>
        <w:t>— формулировать тезис, выражающий общий смысл текста;</w:t>
      </w:r>
    </w:p>
    <w:p w:rsidR="008667EC" w:rsidRPr="0012056A" w:rsidRDefault="008667EC" w:rsidP="0012056A">
      <w:pPr>
        <w:spacing w:after="240" w:line="360" w:lineRule="auto"/>
        <w:ind w:firstLine="454"/>
        <w:jc w:val="both"/>
        <w:rPr>
          <w:rFonts w:ascii="Times New Roman" w:hAnsi="Times New Roman"/>
          <w:b/>
          <w:sz w:val="28"/>
          <w:szCs w:val="28"/>
          <w:lang w:val="ru-RU"/>
        </w:rPr>
      </w:pPr>
      <w:r w:rsidRPr="0012056A">
        <w:rPr>
          <w:rFonts w:ascii="Times New Roman" w:hAnsi="Times New Roman"/>
          <w:sz w:val="28"/>
          <w:szCs w:val="28"/>
          <w:lang w:val="ru-RU"/>
        </w:rPr>
        <w:t>— предвосхищать содержание предметного плана текста по заголовку и с опорой на предыдущий опыт;</w:t>
      </w:r>
    </w:p>
    <w:p w:rsidR="008667EC" w:rsidRPr="0012056A" w:rsidRDefault="008667EC" w:rsidP="0012056A">
      <w:pPr>
        <w:spacing w:after="240" w:line="360" w:lineRule="auto"/>
        <w:ind w:firstLine="454"/>
        <w:jc w:val="both"/>
        <w:rPr>
          <w:rFonts w:ascii="Times New Roman" w:hAnsi="Times New Roman"/>
          <w:b/>
          <w:sz w:val="28"/>
          <w:szCs w:val="28"/>
          <w:lang w:val="ru-RU"/>
        </w:rPr>
      </w:pPr>
      <w:r w:rsidRPr="0012056A">
        <w:rPr>
          <w:rFonts w:ascii="Times New Roman" w:hAnsi="Times New Roman"/>
          <w:sz w:val="28"/>
          <w:szCs w:val="28"/>
          <w:lang w:val="ru-RU"/>
        </w:rPr>
        <w:t>— объяснять порядок частей/инструкций, содержащихся в тексте;</w:t>
      </w:r>
    </w:p>
    <w:p w:rsidR="008667EC" w:rsidRPr="0012056A" w:rsidRDefault="008667EC" w:rsidP="0012056A">
      <w:pPr>
        <w:spacing w:after="240" w:line="360" w:lineRule="auto"/>
        <w:ind w:firstLine="454"/>
        <w:jc w:val="both"/>
        <w:rPr>
          <w:rFonts w:ascii="Times New Roman" w:hAnsi="Times New Roman"/>
          <w:b/>
          <w:sz w:val="28"/>
          <w:szCs w:val="28"/>
          <w:lang w:val="ru-RU"/>
        </w:rPr>
      </w:pPr>
      <w:r w:rsidRPr="0012056A">
        <w:rPr>
          <w:rFonts w:ascii="Times New Roman" w:hAnsi="Times New Roman"/>
          <w:sz w:val="28"/>
          <w:szCs w:val="28"/>
          <w:lang w:val="ru-RU"/>
        </w:rPr>
        <w:lastRenderedPageBreak/>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8667EC" w:rsidRPr="0012056A" w:rsidRDefault="008667EC" w:rsidP="0012056A">
      <w:pPr>
        <w:pStyle w:val="aa"/>
        <w:spacing w:before="0" w:beforeAutospacing="0" w:after="240" w:afterAutospacing="0" w:line="360" w:lineRule="auto"/>
        <w:ind w:firstLine="454"/>
        <w:jc w:val="both"/>
        <w:rPr>
          <w:sz w:val="28"/>
          <w:szCs w:val="28"/>
          <w:lang w:val="ru-RU"/>
        </w:rPr>
      </w:pPr>
      <w:r w:rsidRPr="0012056A">
        <w:rPr>
          <w:sz w:val="28"/>
          <w:szCs w:val="28"/>
          <w:lang w:val="ru-RU"/>
        </w:rPr>
        <w:t>•</w:t>
      </w:r>
      <w:r w:rsidRPr="0012056A">
        <w:rPr>
          <w:sz w:val="28"/>
          <w:szCs w:val="28"/>
        </w:rPr>
        <w:t> </w:t>
      </w:r>
      <w:r w:rsidRPr="0012056A">
        <w:rPr>
          <w:sz w:val="28"/>
          <w:szCs w:val="28"/>
          <w:lang w:val="ru-RU"/>
        </w:rPr>
        <w:t>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8667EC" w:rsidRPr="0012056A" w:rsidRDefault="008667EC" w:rsidP="0012056A">
      <w:pPr>
        <w:pStyle w:val="aa"/>
        <w:spacing w:before="0" w:beforeAutospacing="0" w:after="240" w:afterAutospacing="0" w:line="360" w:lineRule="auto"/>
        <w:ind w:firstLine="454"/>
        <w:jc w:val="both"/>
        <w:rPr>
          <w:sz w:val="28"/>
          <w:szCs w:val="28"/>
          <w:lang w:val="ru-RU"/>
        </w:rPr>
      </w:pPr>
      <w:r w:rsidRPr="0012056A">
        <w:rPr>
          <w:sz w:val="28"/>
          <w:szCs w:val="28"/>
          <w:lang w:val="ru-RU"/>
        </w:rPr>
        <w:t>•</w:t>
      </w:r>
      <w:r w:rsidRPr="0012056A">
        <w:rPr>
          <w:sz w:val="28"/>
          <w:szCs w:val="28"/>
        </w:rPr>
        <w:t> </w:t>
      </w:r>
      <w:r w:rsidRPr="0012056A">
        <w:rPr>
          <w:sz w:val="28"/>
          <w:szCs w:val="28"/>
          <w:lang w:val="ru-RU"/>
        </w:rPr>
        <w:t>решать учебно-познавательные и учебно-практические задачи, требующие полного и критического понимания текста:</w:t>
      </w:r>
    </w:p>
    <w:p w:rsidR="008667EC" w:rsidRPr="0012056A" w:rsidRDefault="008667EC" w:rsidP="0012056A">
      <w:pPr>
        <w:pStyle w:val="aa"/>
        <w:spacing w:before="0" w:beforeAutospacing="0" w:after="240" w:afterAutospacing="0" w:line="360" w:lineRule="auto"/>
        <w:ind w:firstLine="454"/>
        <w:jc w:val="both"/>
        <w:rPr>
          <w:sz w:val="28"/>
          <w:szCs w:val="28"/>
          <w:lang w:val="ru-RU"/>
        </w:rPr>
      </w:pPr>
      <w:r w:rsidRPr="0012056A">
        <w:rPr>
          <w:sz w:val="28"/>
          <w:szCs w:val="28"/>
          <w:lang w:val="ru-RU"/>
        </w:rPr>
        <w:t>—</w:t>
      </w:r>
      <w:r w:rsidRPr="0012056A">
        <w:rPr>
          <w:sz w:val="28"/>
          <w:szCs w:val="28"/>
        </w:rPr>
        <w:t> </w:t>
      </w:r>
      <w:r w:rsidRPr="0012056A">
        <w:rPr>
          <w:sz w:val="28"/>
          <w:szCs w:val="28"/>
          <w:lang w:val="ru-RU"/>
        </w:rPr>
        <w:t>определять назначение разных видов текстов;</w:t>
      </w:r>
    </w:p>
    <w:p w:rsidR="008667EC" w:rsidRPr="0012056A" w:rsidRDefault="008667EC" w:rsidP="0012056A">
      <w:pPr>
        <w:pStyle w:val="aa"/>
        <w:spacing w:before="0" w:beforeAutospacing="0" w:after="240" w:afterAutospacing="0" w:line="360" w:lineRule="auto"/>
        <w:ind w:firstLine="454"/>
        <w:jc w:val="both"/>
        <w:rPr>
          <w:sz w:val="28"/>
          <w:szCs w:val="28"/>
          <w:lang w:val="ru-RU"/>
        </w:rPr>
      </w:pPr>
      <w:r w:rsidRPr="0012056A">
        <w:rPr>
          <w:sz w:val="28"/>
          <w:szCs w:val="28"/>
          <w:lang w:val="ru-RU"/>
        </w:rPr>
        <w:t>—</w:t>
      </w:r>
      <w:r w:rsidRPr="0012056A">
        <w:rPr>
          <w:sz w:val="28"/>
          <w:szCs w:val="28"/>
        </w:rPr>
        <w:t> </w:t>
      </w:r>
      <w:r w:rsidRPr="0012056A">
        <w:rPr>
          <w:sz w:val="28"/>
          <w:szCs w:val="28"/>
          <w:lang w:val="ru-RU"/>
        </w:rPr>
        <w:t>ставить перед собой цель чтения, направляя внимание на полезную в данный момент информацию;</w:t>
      </w:r>
    </w:p>
    <w:p w:rsidR="008667EC" w:rsidRPr="0012056A" w:rsidRDefault="008667EC" w:rsidP="0012056A">
      <w:pPr>
        <w:pStyle w:val="aa"/>
        <w:spacing w:before="0" w:beforeAutospacing="0" w:after="240" w:afterAutospacing="0" w:line="360" w:lineRule="auto"/>
        <w:ind w:firstLine="454"/>
        <w:jc w:val="both"/>
        <w:rPr>
          <w:sz w:val="28"/>
          <w:szCs w:val="28"/>
          <w:lang w:val="ru-RU"/>
        </w:rPr>
      </w:pPr>
      <w:r w:rsidRPr="0012056A">
        <w:rPr>
          <w:sz w:val="28"/>
          <w:szCs w:val="28"/>
          <w:lang w:val="ru-RU"/>
        </w:rPr>
        <w:t>—</w:t>
      </w:r>
      <w:r w:rsidRPr="0012056A">
        <w:rPr>
          <w:sz w:val="28"/>
          <w:szCs w:val="28"/>
        </w:rPr>
        <w:t> </w:t>
      </w:r>
      <w:r w:rsidRPr="0012056A">
        <w:rPr>
          <w:sz w:val="28"/>
          <w:szCs w:val="28"/>
          <w:lang w:val="ru-RU"/>
        </w:rPr>
        <w:t>различать темы и подтемы специального текста;</w:t>
      </w:r>
    </w:p>
    <w:p w:rsidR="008667EC" w:rsidRPr="0012056A" w:rsidRDefault="008667EC" w:rsidP="0012056A">
      <w:pPr>
        <w:pStyle w:val="aa"/>
        <w:spacing w:before="0" w:beforeAutospacing="0" w:after="240" w:afterAutospacing="0" w:line="360" w:lineRule="auto"/>
        <w:ind w:firstLine="454"/>
        <w:jc w:val="both"/>
        <w:rPr>
          <w:sz w:val="28"/>
          <w:szCs w:val="28"/>
          <w:lang w:val="ru-RU"/>
        </w:rPr>
      </w:pPr>
      <w:r w:rsidRPr="0012056A">
        <w:rPr>
          <w:sz w:val="28"/>
          <w:szCs w:val="28"/>
          <w:lang w:val="ru-RU"/>
        </w:rPr>
        <w:t>—</w:t>
      </w:r>
      <w:r w:rsidRPr="0012056A">
        <w:rPr>
          <w:sz w:val="28"/>
          <w:szCs w:val="28"/>
        </w:rPr>
        <w:t> </w:t>
      </w:r>
      <w:r w:rsidRPr="0012056A">
        <w:rPr>
          <w:sz w:val="28"/>
          <w:szCs w:val="28"/>
          <w:lang w:val="ru-RU"/>
        </w:rPr>
        <w:t>выделять не только главную, но и избыточную информацию;</w:t>
      </w:r>
    </w:p>
    <w:p w:rsidR="008667EC" w:rsidRPr="0012056A" w:rsidRDefault="008667EC" w:rsidP="0012056A">
      <w:pPr>
        <w:spacing w:after="240" w:line="360" w:lineRule="auto"/>
        <w:ind w:firstLine="454"/>
        <w:jc w:val="both"/>
        <w:rPr>
          <w:rFonts w:ascii="Times New Roman" w:hAnsi="Times New Roman"/>
          <w:b/>
          <w:sz w:val="28"/>
          <w:szCs w:val="28"/>
          <w:lang w:val="ru-RU"/>
        </w:rPr>
      </w:pPr>
      <w:r w:rsidRPr="0012056A">
        <w:rPr>
          <w:rFonts w:ascii="Times New Roman" w:hAnsi="Times New Roman"/>
          <w:sz w:val="28"/>
          <w:szCs w:val="28"/>
          <w:lang w:val="ru-RU"/>
        </w:rPr>
        <w:t>—</w:t>
      </w:r>
      <w:r w:rsidRPr="0012056A">
        <w:rPr>
          <w:rFonts w:ascii="Times New Roman" w:hAnsi="Times New Roman"/>
          <w:sz w:val="28"/>
          <w:szCs w:val="28"/>
        </w:rPr>
        <w:t> </w:t>
      </w:r>
      <w:r w:rsidRPr="0012056A">
        <w:rPr>
          <w:rFonts w:ascii="Times New Roman" w:hAnsi="Times New Roman"/>
          <w:sz w:val="28"/>
          <w:szCs w:val="28"/>
          <w:lang w:val="ru-RU"/>
        </w:rPr>
        <w:t>прогнозировать последовательность изложения идей текста;</w:t>
      </w:r>
    </w:p>
    <w:p w:rsidR="008667EC" w:rsidRPr="0012056A" w:rsidRDefault="008667EC" w:rsidP="0012056A">
      <w:pPr>
        <w:pStyle w:val="aa"/>
        <w:spacing w:before="0" w:beforeAutospacing="0" w:after="240" w:afterAutospacing="0" w:line="360" w:lineRule="auto"/>
        <w:ind w:firstLine="454"/>
        <w:jc w:val="both"/>
        <w:rPr>
          <w:sz w:val="28"/>
          <w:szCs w:val="28"/>
          <w:lang w:val="ru-RU"/>
        </w:rPr>
      </w:pPr>
      <w:r w:rsidRPr="0012056A">
        <w:rPr>
          <w:sz w:val="28"/>
          <w:szCs w:val="28"/>
          <w:lang w:val="ru-RU"/>
        </w:rPr>
        <w:t>—</w:t>
      </w:r>
      <w:r w:rsidRPr="0012056A">
        <w:rPr>
          <w:sz w:val="28"/>
          <w:szCs w:val="28"/>
        </w:rPr>
        <w:t> </w:t>
      </w:r>
      <w:r w:rsidRPr="0012056A">
        <w:rPr>
          <w:sz w:val="28"/>
          <w:szCs w:val="28"/>
          <w:lang w:val="ru-RU"/>
        </w:rPr>
        <w:t>сопоставлять разные точки зрения и разные источники информации по заданной теме;</w:t>
      </w:r>
    </w:p>
    <w:p w:rsidR="008667EC" w:rsidRPr="0012056A" w:rsidRDefault="008667EC" w:rsidP="0012056A">
      <w:pPr>
        <w:pStyle w:val="aa"/>
        <w:spacing w:before="0" w:beforeAutospacing="0" w:after="240" w:afterAutospacing="0" w:line="360" w:lineRule="auto"/>
        <w:ind w:firstLine="454"/>
        <w:jc w:val="both"/>
        <w:rPr>
          <w:sz w:val="28"/>
          <w:szCs w:val="28"/>
          <w:lang w:val="ru-RU"/>
        </w:rPr>
      </w:pPr>
      <w:r w:rsidRPr="0012056A">
        <w:rPr>
          <w:sz w:val="28"/>
          <w:szCs w:val="28"/>
          <w:lang w:val="ru-RU"/>
        </w:rPr>
        <w:t>—</w:t>
      </w:r>
      <w:r w:rsidRPr="0012056A">
        <w:rPr>
          <w:sz w:val="28"/>
          <w:szCs w:val="28"/>
        </w:rPr>
        <w:t> </w:t>
      </w:r>
      <w:r w:rsidRPr="0012056A">
        <w:rPr>
          <w:sz w:val="28"/>
          <w:szCs w:val="28"/>
          <w:lang w:val="ru-RU"/>
        </w:rPr>
        <w:t>выполнять смысловое свёртывание выделенных фактов и мыслей;</w:t>
      </w:r>
    </w:p>
    <w:p w:rsidR="008667EC" w:rsidRPr="0012056A" w:rsidRDefault="008667EC" w:rsidP="0012056A">
      <w:pPr>
        <w:pStyle w:val="aa"/>
        <w:spacing w:before="0" w:beforeAutospacing="0" w:after="240" w:afterAutospacing="0" w:line="360" w:lineRule="auto"/>
        <w:ind w:firstLine="454"/>
        <w:jc w:val="both"/>
        <w:rPr>
          <w:sz w:val="28"/>
          <w:szCs w:val="28"/>
          <w:lang w:val="ru-RU"/>
        </w:rPr>
      </w:pPr>
      <w:r w:rsidRPr="0012056A">
        <w:rPr>
          <w:sz w:val="28"/>
          <w:szCs w:val="28"/>
          <w:lang w:val="ru-RU"/>
        </w:rPr>
        <w:t>—</w:t>
      </w:r>
      <w:r w:rsidRPr="0012056A">
        <w:rPr>
          <w:sz w:val="28"/>
          <w:szCs w:val="28"/>
        </w:rPr>
        <w:t> </w:t>
      </w:r>
      <w:r w:rsidRPr="0012056A">
        <w:rPr>
          <w:sz w:val="28"/>
          <w:szCs w:val="28"/>
          <w:lang w:val="ru-RU"/>
        </w:rPr>
        <w:t>формировать на основе текста систему аргументов (доводов) для обоснования определённой позиции;</w:t>
      </w:r>
    </w:p>
    <w:p w:rsidR="008667EC" w:rsidRPr="0012056A" w:rsidRDefault="008667EC" w:rsidP="0012056A">
      <w:pPr>
        <w:pStyle w:val="aa"/>
        <w:spacing w:before="0" w:beforeAutospacing="0" w:after="240" w:afterAutospacing="0" w:line="360" w:lineRule="auto"/>
        <w:ind w:firstLine="454"/>
        <w:jc w:val="both"/>
        <w:rPr>
          <w:sz w:val="28"/>
          <w:szCs w:val="28"/>
          <w:lang w:val="ru-RU"/>
        </w:rPr>
      </w:pPr>
      <w:r w:rsidRPr="0012056A">
        <w:rPr>
          <w:sz w:val="28"/>
          <w:szCs w:val="28"/>
          <w:lang w:val="ru-RU"/>
        </w:rPr>
        <w:t>—</w:t>
      </w:r>
      <w:r w:rsidRPr="0012056A">
        <w:rPr>
          <w:sz w:val="28"/>
          <w:szCs w:val="28"/>
        </w:rPr>
        <w:t> </w:t>
      </w:r>
      <w:r w:rsidRPr="0012056A">
        <w:rPr>
          <w:sz w:val="28"/>
          <w:szCs w:val="28"/>
          <w:lang w:val="ru-RU"/>
        </w:rPr>
        <w:t>понимать душевное состояние персонажей текста, сопереживать им.</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i/>
          <w:sz w:val="28"/>
          <w:szCs w:val="28"/>
          <w:lang w:val="ru-RU"/>
        </w:rPr>
        <w:t>Выпускник получит возможность научиться</w:t>
      </w:r>
      <w:r w:rsidRPr="0012056A">
        <w:rPr>
          <w:rFonts w:ascii="Times New Roman" w:hAnsi="Times New Roman"/>
          <w:sz w:val="28"/>
          <w:szCs w:val="28"/>
          <w:lang w:val="ru-RU"/>
        </w:rPr>
        <w:t>:</w:t>
      </w:r>
    </w:p>
    <w:p w:rsidR="008667EC" w:rsidRPr="0012056A" w:rsidRDefault="008667EC" w:rsidP="0012056A">
      <w:pPr>
        <w:pStyle w:val="aa"/>
        <w:spacing w:before="0" w:beforeAutospacing="0" w:after="240" w:afterAutospacing="0" w:line="360" w:lineRule="auto"/>
        <w:ind w:firstLine="454"/>
        <w:jc w:val="both"/>
        <w:rPr>
          <w:i/>
          <w:sz w:val="28"/>
          <w:szCs w:val="28"/>
          <w:lang w:val="ru-RU"/>
        </w:rPr>
      </w:pPr>
      <w:r w:rsidRPr="0012056A">
        <w:rPr>
          <w:sz w:val="28"/>
          <w:szCs w:val="28"/>
          <w:lang w:val="ru-RU"/>
        </w:rPr>
        <w:t>•</w:t>
      </w:r>
      <w:r w:rsidRPr="0012056A">
        <w:rPr>
          <w:sz w:val="28"/>
          <w:szCs w:val="28"/>
        </w:rPr>
        <w:t> </w:t>
      </w:r>
      <w:r w:rsidRPr="0012056A">
        <w:rPr>
          <w:i/>
          <w:sz w:val="28"/>
          <w:szCs w:val="28"/>
          <w:lang w:val="ru-RU"/>
        </w:rPr>
        <w:t>анализировать изменения своего эмоционального состояния в процессе чтения, получения и переработки полученной информации и её осмысления.</w:t>
      </w:r>
    </w:p>
    <w:p w:rsidR="008667EC" w:rsidRPr="0012056A" w:rsidRDefault="008667EC" w:rsidP="0012056A">
      <w:pPr>
        <w:pStyle w:val="aa"/>
        <w:spacing w:before="0" w:beforeAutospacing="0" w:after="240" w:afterAutospacing="0" w:line="360" w:lineRule="auto"/>
        <w:ind w:firstLine="454"/>
        <w:jc w:val="both"/>
        <w:rPr>
          <w:sz w:val="28"/>
          <w:szCs w:val="28"/>
          <w:lang w:val="ru-RU"/>
        </w:rPr>
      </w:pPr>
      <w:r w:rsidRPr="0012056A">
        <w:rPr>
          <w:b/>
          <w:sz w:val="28"/>
          <w:szCs w:val="28"/>
          <w:lang w:val="ru-RU"/>
        </w:rPr>
        <w:lastRenderedPageBreak/>
        <w:t>Работа с текстом: преобразование и интерпретация информации</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Выпускник научится:</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w:t>
      </w:r>
      <w:r w:rsidRPr="0012056A">
        <w:rPr>
          <w:rFonts w:ascii="Times New Roman" w:hAnsi="Times New Roman"/>
          <w:sz w:val="28"/>
          <w:szCs w:val="28"/>
        </w:rPr>
        <w:t> </w:t>
      </w:r>
      <w:r w:rsidRPr="0012056A">
        <w:rPr>
          <w:rFonts w:ascii="Times New Roman" w:hAnsi="Times New Roman"/>
          <w:sz w:val="28"/>
          <w:szCs w:val="28"/>
          <w:lang w:val="ru-RU"/>
        </w:rPr>
        <w:t>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w:t>
      </w:r>
      <w:r w:rsidRPr="0012056A">
        <w:rPr>
          <w:rFonts w:ascii="Times New Roman" w:hAnsi="Times New Roman"/>
          <w:sz w:val="28"/>
          <w:szCs w:val="28"/>
        </w:rPr>
        <w:t> </w:t>
      </w:r>
      <w:r w:rsidRPr="0012056A">
        <w:rPr>
          <w:rFonts w:ascii="Times New Roman" w:hAnsi="Times New Roman"/>
          <w:sz w:val="28"/>
          <w:szCs w:val="28"/>
          <w:lang w:val="ru-RU"/>
        </w:rPr>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8667EC" w:rsidRPr="0012056A" w:rsidRDefault="008667EC" w:rsidP="0012056A">
      <w:pPr>
        <w:spacing w:after="240" w:line="360" w:lineRule="auto"/>
        <w:ind w:firstLine="454"/>
        <w:jc w:val="both"/>
        <w:rPr>
          <w:rFonts w:ascii="Times New Roman" w:hAnsi="Times New Roman"/>
          <w:b/>
          <w:sz w:val="28"/>
          <w:szCs w:val="28"/>
          <w:lang w:val="ru-RU"/>
        </w:rPr>
      </w:pPr>
      <w:r w:rsidRPr="0012056A">
        <w:rPr>
          <w:rFonts w:ascii="Times New Roman" w:hAnsi="Times New Roman"/>
          <w:sz w:val="28"/>
          <w:szCs w:val="28"/>
          <w:lang w:val="ru-RU"/>
        </w:rPr>
        <w:t>•</w:t>
      </w:r>
      <w:r w:rsidRPr="0012056A">
        <w:rPr>
          <w:rFonts w:ascii="Times New Roman" w:hAnsi="Times New Roman"/>
          <w:sz w:val="28"/>
          <w:szCs w:val="28"/>
        </w:rPr>
        <w:t> </w:t>
      </w:r>
      <w:r w:rsidRPr="0012056A">
        <w:rPr>
          <w:rFonts w:ascii="Times New Roman" w:hAnsi="Times New Roman"/>
          <w:sz w:val="28"/>
          <w:szCs w:val="28"/>
          <w:lang w:val="ru-RU"/>
        </w:rPr>
        <w:t>интерпретировать текст:</w:t>
      </w:r>
    </w:p>
    <w:p w:rsidR="008667EC" w:rsidRPr="0012056A" w:rsidRDefault="008667EC" w:rsidP="0012056A">
      <w:pPr>
        <w:spacing w:after="240" w:line="360" w:lineRule="auto"/>
        <w:ind w:firstLine="454"/>
        <w:jc w:val="both"/>
        <w:rPr>
          <w:rFonts w:ascii="Times New Roman" w:hAnsi="Times New Roman"/>
          <w:b/>
          <w:sz w:val="28"/>
          <w:szCs w:val="28"/>
          <w:lang w:val="ru-RU"/>
        </w:rPr>
      </w:pPr>
      <w:r w:rsidRPr="0012056A">
        <w:rPr>
          <w:rFonts w:ascii="Times New Roman" w:hAnsi="Times New Roman"/>
          <w:sz w:val="28"/>
          <w:szCs w:val="28"/>
          <w:lang w:val="ru-RU"/>
        </w:rPr>
        <w:t>— сравнивать и противопоставлять заключённую в тексте информацию разного характера;</w:t>
      </w:r>
    </w:p>
    <w:p w:rsidR="008667EC" w:rsidRPr="0012056A" w:rsidRDefault="008667EC" w:rsidP="0012056A">
      <w:pPr>
        <w:spacing w:after="240" w:line="360" w:lineRule="auto"/>
        <w:ind w:firstLine="454"/>
        <w:jc w:val="both"/>
        <w:rPr>
          <w:rFonts w:ascii="Times New Roman" w:hAnsi="Times New Roman"/>
          <w:b/>
          <w:sz w:val="28"/>
          <w:szCs w:val="28"/>
          <w:lang w:val="ru-RU"/>
        </w:rPr>
      </w:pPr>
      <w:r w:rsidRPr="0012056A">
        <w:rPr>
          <w:rFonts w:ascii="Times New Roman" w:hAnsi="Times New Roman"/>
          <w:sz w:val="28"/>
          <w:szCs w:val="28"/>
          <w:lang w:val="ru-RU"/>
        </w:rPr>
        <w:t>— обнаруживать в тексте доводы в подтверждение выдвинутых тезисов;</w:t>
      </w:r>
    </w:p>
    <w:p w:rsidR="008667EC" w:rsidRPr="0012056A" w:rsidRDefault="008667EC" w:rsidP="0012056A">
      <w:pPr>
        <w:spacing w:after="240" w:line="360" w:lineRule="auto"/>
        <w:ind w:firstLine="454"/>
        <w:jc w:val="both"/>
        <w:rPr>
          <w:rFonts w:ascii="Times New Roman" w:hAnsi="Times New Roman"/>
          <w:b/>
          <w:sz w:val="28"/>
          <w:szCs w:val="28"/>
          <w:lang w:val="ru-RU"/>
        </w:rPr>
      </w:pPr>
      <w:r w:rsidRPr="0012056A">
        <w:rPr>
          <w:rFonts w:ascii="Times New Roman" w:hAnsi="Times New Roman"/>
          <w:sz w:val="28"/>
          <w:szCs w:val="28"/>
          <w:lang w:val="ru-RU"/>
        </w:rPr>
        <w:t>— делать выводы из сформулированных посылок;</w:t>
      </w:r>
    </w:p>
    <w:p w:rsidR="008667EC" w:rsidRPr="0012056A" w:rsidRDefault="008667EC" w:rsidP="0012056A">
      <w:pPr>
        <w:spacing w:after="240" w:line="360" w:lineRule="auto"/>
        <w:ind w:firstLine="454"/>
        <w:jc w:val="both"/>
        <w:rPr>
          <w:rFonts w:ascii="Times New Roman" w:hAnsi="Times New Roman"/>
          <w:b/>
          <w:sz w:val="28"/>
          <w:szCs w:val="28"/>
          <w:lang w:val="ru-RU"/>
        </w:rPr>
      </w:pPr>
      <w:r w:rsidRPr="0012056A">
        <w:rPr>
          <w:rFonts w:ascii="Times New Roman" w:hAnsi="Times New Roman"/>
          <w:sz w:val="28"/>
          <w:szCs w:val="28"/>
          <w:lang w:val="ru-RU"/>
        </w:rPr>
        <w:t>— выводить заключение о намерении автора или главной мысли текста.</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i/>
          <w:sz w:val="28"/>
          <w:szCs w:val="28"/>
          <w:lang w:val="ru-RU"/>
        </w:rPr>
        <w:t>Выпускник получит возможность научиться</w:t>
      </w:r>
      <w:r w:rsidRPr="0012056A">
        <w:rPr>
          <w:rFonts w:ascii="Times New Roman" w:hAnsi="Times New Roman"/>
          <w:sz w:val="28"/>
          <w:szCs w:val="28"/>
          <w:lang w:val="ru-RU"/>
        </w:rPr>
        <w:t>:</w:t>
      </w:r>
    </w:p>
    <w:p w:rsidR="00D72AED" w:rsidRPr="005D50CF" w:rsidRDefault="008667EC" w:rsidP="005D50CF">
      <w:pPr>
        <w:pStyle w:val="aa"/>
        <w:spacing w:before="0" w:beforeAutospacing="0" w:after="240" w:afterAutospacing="0" w:line="360" w:lineRule="auto"/>
        <w:ind w:firstLine="454"/>
        <w:jc w:val="both"/>
        <w:rPr>
          <w:i/>
          <w:sz w:val="28"/>
          <w:szCs w:val="28"/>
          <w:lang w:val="ru-RU"/>
        </w:rPr>
      </w:pPr>
      <w:r w:rsidRPr="0012056A">
        <w:rPr>
          <w:sz w:val="28"/>
          <w:szCs w:val="28"/>
          <w:lang w:val="ru-RU"/>
        </w:rPr>
        <w:t>•</w:t>
      </w:r>
      <w:r w:rsidRPr="0012056A">
        <w:rPr>
          <w:sz w:val="28"/>
          <w:szCs w:val="28"/>
        </w:rPr>
        <w:t> </w:t>
      </w:r>
      <w:r w:rsidRPr="0012056A">
        <w:rPr>
          <w:i/>
          <w:sz w:val="28"/>
          <w:szCs w:val="28"/>
          <w:lang w:val="ru-RU"/>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8667EC" w:rsidRPr="0012056A" w:rsidRDefault="008667EC" w:rsidP="0012056A">
      <w:pPr>
        <w:spacing w:after="240" w:line="360" w:lineRule="auto"/>
        <w:ind w:firstLine="454"/>
        <w:jc w:val="both"/>
        <w:outlineLvl w:val="0"/>
        <w:rPr>
          <w:rFonts w:ascii="Times New Roman" w:hAnsi="Times New Roman"/>
          <w:b/>
          <w:sz w:val="28"/>
          <w:szCs w:val="28"/>
          <w:lang w:val="ru-RU"/>
        </w:rPr>
      </w:pPr>
      <w:r w:rsidRPr="0012056A">
        <w:rPr>
          <w:rFonts w:ascii="Times New Roman" w:hAnsi="Times New Roman"/>
          <w:b/>
          <w:sz w:val="28"/>
          <w:szCs w:val="28"/>
          <w:lang w:val="ru-RU"/>
        </w:rPr>
        <w:t>Работа с текстом: оценка информации</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Выпускник научится:</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w:t>
      </w:r>
      <w:r w:rsidRPr="0012056A">
        <w:rPr>
          <w:rFonts w:ascii="Times New Roman" w:hAnsi="Times New Roman"/>
          <w:sz w:val="28"/>
          <w:szCs w:val="28"/>
        </w:rPr>
        <w:t> </w:t>
      </w:r>
      <w:r w:rsidRPr="0012056A">
        <w:rPr>
          <w:rFonts w:ascii="Times New Roman" w:hAnsi="Times New Roman"/>
          <w:sz w:val="28"/>
          <w:szCs w:val="28"/>
          <w:lang w:val="ru-RU"/>
        </w:rPr>
        <w:t>откликаться на содержание текста:</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связывать информацию, обнаруженную в тексте, со знаниями из других источников;</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lastRenderedPageBreak/>
        <w:t>— оценивать утверждения, сделанные в тексте, исходя из своих представлений о мире;</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 находить доводы в защиту своей точки зрения;</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w:t>
      </w:r>
      <w:r w:rsidRPr="0012056A">
        <w:rPr>
          <w:rFonts w:ascii="Times New Roman" w:hAnsi="Times New Roman"/>
          <w:sz w:val="28"/>
          <w:szCs w:val="28"/>
        </w:rPr>
        <w:t> </w:t>
      </w:r>
      <w:r w:rsidRPr="0012056A">
        <w:rPr>
          <w:rFonts w:ascii="Times New Roman" w:hAnsi="Times New Roman"/>
          <w:sz w:val="28"/>
          <w:szCs w:val="28"/>
          <w:lang w:val="ru-RU"/>
        </w:rPr>
        <w:t>откликаться на форму текста: оценивать не только содержание текста, но и его форму, а в целом — мастерство его исполнения;</w:t>
      </w:r>
    </w:p>
    <w:p w:rsidR="008667EC" w:rsidRPr="0012056A" w:rsidRDefault="008667EC" w:rsidP="0012056A">
      <w:pPr>
        <w:pStyle w:val="a4"/>
        <w:spacing w:after="240"/>
        <w:rPr>
          <w:szCs w:val="28"/>
          <w:lang w:val="ru-RU"/>
        </w:rPr>
      </w:pPr>
      <w:r w:rsidRPr="0012056A">
        <w:rPr>
          <w:szCs w:val="28"/>
          <w:lang w:val="ru-RU"/>
        </w:rPr>
        <w:t>•</w:t>
      </w:r>
      <w:r w:rsidRPr="0012056A">
        <w:rPr>
          <w:szCs w:val="28"/>
        </w:rPr>
        <w:t> </w:t>
      </w:r>
      <w:r w:rsidRPr="0012056A">
        <w:rPr>
          <w:szCs w:val="28"/>
          <w:lang w:val="ru-RU"/>
        </w:rPr>
        <w:t>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8667EC" w:rsidRPr="0012056A" w:rsidRDefault="008667EC" w:rsidP="0012056A">
      <w:pPr>
        <w:pStyle w:val="a4"/>
        <w:spacing w:after="240"/>
        <w:rPr>
          <w:szCs w:val="28"/>
          <w:lang w:val="ru-RU"/>
        </w:rPr>
      </w:pPr>
      <w:r w:rsidRPr="0012056A">
        <w:rPr>
          <w:szCs w:val="28"/>
          <w:lang w:val="ru-RU"/>
        </w:rPr>
        <w:t>•</w:t>
      </w:r>
      <w:r w:rsidRPr="0012056A">
        <w:rPr>
          <w:szCs w:val="28"/>
        </w:rPr>
        <w:t> </w:t>
      </w:r>
      <w:r w:rsidRPr="0012056A">
        <w:rPr>
          <w:szCs w:val="28"/>
          <w:lang w:val="ru-RU"/>
        </w:rPr>
        <w:t>в процессе работы с одним или несколькими источниками выявлять содержащуюся в них противоречивую, конфликтную информацию;</w:t>
      </w:r>
    </w:p>
    <w:p w:rsidR="008667EC" w:rsidRPr="0012056A" w:rsidRDefault="008667EC" w:rsidP="0012056A">
      <w:pPr>
        <w:pStyle w:val="a4"/>
        <w:spacing w:after="240"/>
        <w:rPr>
          <w:szCs w:val="28"/>
          <w:lang w:val="ru-RU"/>
        </w:rPr>
      </w:pPr>
      <w:r w:rsidRPr="0012056A">
        <w:rPr>
          <w:szCs w:val="28"/>
          <w:lang w:val="ru-RU"/>
        </w:rPr>
        <w:t>•</w:t>
      </w:r>
      <w:r w:rsidRPr="0012056A">
        <w:rPr>
          <w:szCs w:val="28"/>
        </w:rPr>
        <w:t> </w:t>
      </w:r>
      <w:r w:rsidRPr="0012056A">
        <w:rPr>
          <w:szCs w:val="28"/>
          <w:lang w:val="ru-RU"/>
        </w:rPr>
        <w:t>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8667EC" w:rsidRPr="0012056A" w:rsidRDefault="008667EC" w:rsidP="0012056A">
      <w:pPr>
        <w:spacing w:after="240" w:line="360" w:lineRule="auto"/>
        <w:ind w:firstLine="454"/>
        <w:jc w:val="both"/>
        <w:rPr>
          <w:rFonts w:ascii="Times New Roman" w:hAnsi="Times New Roman"/>
          <w:sz w:val="28"/>
          <w:szCs w:val="28"/>
          <w:lang w:val="ru-RU"/>
        </w:rPr>
      </w:pPr>
      <w:r w:rsidRPr="0012056A">
        <w:rPr>
          <w:rFonts w:ascii="Times New Roman" w:hAnsi="Times New Roman"/>
          <w:i/>
          <w:sz w:val="28"/>
          <w:szCs w:val="28"/>
          <w:lang w:val="ru-RU"/>
        </w:rPr>
        <w:t>Выпускник получит возможность научиться</w:t>
      </w:r>
      <w:r w:rsidRPr="0012056A">
        <w:rPr>
          <w:rFonts w:ascii="Times New Roman" w:hAnsi="Times New Roman"/>
          <w:sz w:val="28"/>
          <w:szCs w:val="28"/>
          <w:lang w:val="ru-RU"/>
        </w:rPr>
        <w:t>:</w:t>
      </w:r>
    </w:p>
    <w:p w:rsidR="008667EC" w:rsidRPr="0012056A" w:rsidRDefault="008667EC" w:rsidP="0012056A">
      <w:pPr>
        <w:pStyle w:val="a4"/>
        <w:spacing w:after="240"/>
        <w:rPr>
          <w:i/>
          <w:szCs w:val="28"/>
          <w:lang w:val="ru-RU"/>
        </w:rPr>
      </w:pPr>
      <w:r w:rsidRPr="0012056A">
        <w:rPr>
          <w:szCs w:val="28"/>
          <w:lang w:val="ru-RU"/>
        </w:rPr>
        <w:t>•</w:t>
      </w:r>
      <w:r w:rsidRPr="0012056A">
        <w:rPr>
          <w:szCs w:val="28"/>
        </w:rPr>
        <w:t> </w:t>
      </w:r>
      <w:r w:rsidRPr="0012056A">
        <w:rPr>
          <w:i/>
          <w:szCs w:val="28"/>
          <w:lang w:val="ru-RU"/>
        </w:rPr>
        <w:t>критически относиться к рекламной информации;</w:t>
      </w:r>
    </w:p>
    <w:p w:rsidR="008667EC" w:rsidRPr="0012056A" w:rsidRDefault="008667EC" w:rsidP="0012056A">
      <w:pPr>
        <w:pStyle w:val="a4"/>
        <w:spacing w:after="240"/>
        <w:rPr>
          <w:i/>
          <w:szCs w:val="28"/>
          <w:lang w:val="ru-RU"/>
        </w:rPr>
      </w:pPr>
      <w:r w:rsidRPr="0012056A">
        <w:rPr>
          <w:szCs w:val="28"/>
          <w:lang w:val="ru-RU"/>
        </w:rPr>
        <w:t>•</w:t>
      </w:r>
      <w:r w:rsidRPr="0012056A">
        <w:rPr>
          <w:szCs w:val="28"/>
        </w:rPr>
        <w:t> </w:t>
      </w:r>
      <w:r w:rsidRPr="0012056A">
        <w:rPr>
          <w:i/>
          <w:szCs w:val="28"/>
          <w:lang w:val="ru-RU"/>
        </w:rPr>
        <w:t>находить способы проверки противоречивой информации;</w:t>
      </w:r>
    </w:p>
    <w:p w:rsidR="008667EC" w:rsidRPr="0012056A" w:rsidRDefault="008667EC" w:rsidP="0012056A">
      <w:pPr>
        <w:pStyle w:val="a4"/>
        <w:spacing w:after="240"/>
        <w:rPr>
          <w:i/>
          <w:szCs w:val="28"/>
          <w:lang w:val="ru-RU"/>
        </w:rPr>
      </w:pPr>
      <w:r w:rsidRPr="0012056A">
        <w:rPr>
          <w:szCs w:val="28"/>
          <w:lang w:val="ru-RU"/>
        </w:rPr>
        <w:t>•</w:t>
      </w:r>
      <w:r w:rsidRPr="0012056A">
        <w:rPr>
          <w:szCs w:val="28"/>
        </w:rPr>
        <w:t> </w:t>
      </w:r>
      <w:r w:rsidRPr="0012056A">
        <w:rPr>
          <w:i/>
          <w:szCs w:val="28"/>
          <w:lang w:val="ru-RU"/>
        </w:rPr>
        <w:t>определять достоверную информацию в случае наличия противоречивой или конфликтной ситуации.</w:t>
      </w:r>
    </w:p>
    <w:p w:rsidR="008667EC" w:rsidRPr="00CA3392" w:rsidRDefault="008667EC" w:rsidP="0012056A">
      <w:pPr>
        <w:pStyle w:val="a4"/>
        <w:spacing w:after="240"/>
        <w:outlineLvl w:val="0"/>
        <w:rPr>
          <w:b/>
          <w:sz w:val="32"/>
          <w:szCs w:val="32"/>
          <w:lang w:val="ru-RU"/>
        </w:rPr>
      </w:pPr>
      <w:r w:rsidRPr="00CA3392">
        <w:rPr>
          <w:b/>
          <w:sz w:val="32"/>
          <w:szCs w:val="32"/>
          <w:lang w:val="ru-RU"/>
        </w:rPr>
        <w:t>1.2.3.5.</w:t>
      </w:r>
      <w:r w:rsidRPr="00CA3392">
        <w:rPr>
          <w:b/>
          <w:sz w:val="32"/>
          <w:szCs w:val="32"/>
        </w:rPr>
        <w:t> </w:t>
      </w:r>
      <w:r w:rsidRPr="00CA3392">
        <w:rPr>
          <w:b/>
          <w:sz w:val="32"/>
          <w:szCs w:val="32"/>
          <w:lang w:val="ru-RU"/>
        </w:rPr>
        <w:t>Русский язык</w:t>
      </w:r>
    </w:p>
    <w:p w:rsidR="008667EC" w:rsidRPr="0012056A" w:rsidRDefault="008667EC" w:rsidP="0012056A">
      <w:pPr>
        <w:pStyle w:val="2"/>
        <w:spacing w:after="240" w:line="360" w:lineRule="auto"/>
        <w:jc w:val="both"/>
        <w:rPr>
          <w:rFonts w:ascii="Times New Roman" w:hAnsi="Times New Roman"/>
        </w:rPr>
      </w:pPr>
      <w:bookmarkStart w:id="0" w:name="_Toc287934277"/>
      <w:bookmarkStart w:id="1" w:name="_Toc414553134"/>
      <w:bookmarkStart w:id="2" w:name="_Toc287551922"/>
      <w:r w:rsidRPr="0012056A">
        <w:rPr>
          <w:rFonts w:ascii="Times New Roman" w:hAnsi="Times New Roman"/>
        </w:rPr>
        <w:t>Выпускник научится:</w:t>
      </w:r>
      <w:bookmarkEnd w:id="0"/>
      <w:bookmarkEnd w:id="1"/>
    </w:p>
    <w:p w:rsidR="008667EC" w:rsidRPr="0012056A" w:rsidRDefault="008667EC" w:rsidP="0012056A">
      <w:pPr>
        <w:pStyle w:val="af3"/>
        <w:widowControl w:val="0"/>
        <w:numPr>
          <w:ilvl w:val="0"/>
          <w:numId w:val="1"/>
        </w:numPr>
        <w:tabs>
          <w:tab w:val="left" w:pos="993"/>
        </w:tabs>
        <w:autoSpaceDE w:val="0"/>
        <w:autoSpaceDN w:val="0"/>
        <w:adjustRightInd w:val="0"/>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владеть навыками работы с учебной книгой, словарями и другими информационными источниками, включая СМИ и ресурсы Интернета;</w:t>
      </w:r>
    </w:p>
    <w:p w:rsidR="008667EC" w:rsidRPr="0012056A" w:rsidRDefault="008667EC" w:rsidP="0012056A">
      <w:pPr>
        <w:pStyle w:val="af3"/>
        <w:widowControl w:val="0"/>
        <w:numPr>
          <w:ilvl w:val="0"/>
          <w:numId w:val="1"/>
        </w:numPr>
        <w:tabs>
          <w:tab w:val="left" w:pos="993"/>
        </w:tabs>
        <w:autoSpaceDE w:val="0"/>
        <w:autoSpaceDN w:val="0"/>
        <w:adjustRightInd w:val="0"/>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владеть навыками различных видов чтения (изучающим, ознакомительным, просмотровым) и информационной переработки прочитанного материала;</w:t>
      </w:r>
    </w:p>
    <w:p w:rsidR="008667EC" w:rsidRPr="0012056A" w:rsidRDefault="008667EC" w:rsidP="0012056A">
      <w:pPr>
        <w:pStyle w:val="af3"/>
        <w:widowControl w:val="0"/>
        <w:numPr>
          <w:ilvl w:val="0"/>
          <w:numId w:val="1"/>
        </w:numPr>
        <w:tabs>
          <w:tab w:val="left" w:pos="993"/>
        </w:tabs>
        <w:autoSpaceDE w:val="0"/>
        <w:autoSpaceDN w:val="0"/>
        <w:adjustRightInd w:val="0"/>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lastRenderedPageBreak/>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8667EC" w:rsidRPr="0012056A" w:rsidRDefault="008667EC" w:rsidP="0012056A">
      <w:pPr>
        <w:pStyle w:val="af3"/>
        <w:widowControl w:val="0"/>
        <w:numPr>
          <w:ilvl w:val="0"/>
          <w:numId w:val="1"/>
        </w:numPr>
        <w:tabs>
          <w:tab w:val="left" w:pos="993"/>
        </w:tabs>
        <w:autoSpaceDE w:val="0"/>
        <w:autoSpaceDN w:val="0"/>
        <w:adjustRightInd w:val="0"/>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8667EC" w:rsidRPr="0012056A" w:rsidRDefault="008667EC" w:rsidP="0012056A">
      <w:pPr>
        <w:pStyle w:val="af3"/>
        <w:widowControl w:val="0"/>
        <w:numPr>
          <w:ilvl w:val="0"/>
          <w:numId w:val="1"/>
        </w:numPr>
        <w:tabs>
          <w:tab w:val="left" w:pos="993"/>
        </w:tabs>
        <w:autoSpaceDE w:val="0"/>
        <w:autoSpaceDN w:val="0"/>
        <w:adjustRightInd w:val="0"/>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участвовать в диалогическом и полилогическом общении</w:t>
      </w:r>
      <w:r w:rsidRPr="0012056A">
        <w:rPr>
          <w:rFonts w:ascii="Times New Roman" w:hAnsi="Times New Roman"/>
          <w:color w:val="FF0000"/>
          <w:sz w:val="28"/>
          <w:szCs w:val="28"/>
          <w:lang w:val="ru-RU"/>
        </w:rPr>
        <w:t xml:space="preserve">, </w:t>
      </w:r>
      <w:r w:rsidRPr="0012056A">
        <w:rPr>
          <w:rFonts w:ascii="Times New Roman" w:hAnsi="Times New Roman"/>
          <w:sz w:val="28"/>
          <w:szCs w:val="28"/>
          <w:lang w:val="ru-RU"/>
        </w:rPr>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8667EC" w:rsidRPr="0012056A" w:rsidRDefault="008667EC" w:rsidP="0012056A">
      <w:pPr>
        <w:pStyle w:val="af3"/>
        <w:widowControl w:val="0"/>
        <w:numPr>
          <w:ilvl w:val="0"/>
          <w:numId w:val="1"/>
        </w:numPr>
        <w:tabs>
          <w:tab w:val="left" w:pos="993"/>
        </w:tabs>
        <w:autoSpaceDE w:val="0"/>
        <w:autoSpaceDN w:val="0"/>
        <w:adjustRightInd w:val="0"/>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8667EC" w:rsidRPr="0012056A" w:rsidRDefault="008667EC" w:rsidP="0012056A">
      <w:pPr>
        <w:pStyle w:val="af3"/>
        <w:widowControl w:val="0"/>
        <w:numPr>
          <w:ilvl w:val="0"/>
          <w:numId w:val="1"/>
        </w:numPr>
        <w:tabs>
          <w:tab w:val="left" w:pos="993"/>
        </w:tabs>
        <w:autoSpaceDE w:val="0"/>
        <w:autoSpaceDN w:val="0"/>
        <w:adjustRightInd w:val="0"/>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8667EC" w:rsidRPr="0012056A" w:rsidRDefault="008667EC" w:rsidP="0012056A">
      <w:pPr>
        <w:pStyle w:val="af3"/>
        <w:widowControl w:val="0"/>
        <w:numPr>
          <w:ilvl w:val="0"/>
          <w:numId w:val="1"/>
        </w:numPr>
        <w:tabs>
          <w:tab w:val="left" w:pos="993"/>
        </w:tabs>
        <w:autoSpaceDE w:val="0"/>
        <w:autoSpaceDN w:val="0"/>
        <w:adjustRightInd w:val="0"/>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использовать знание алфавита при поиске информации;</w:t>
      </w:r>
    </w:p>
    <w:p w:rsidR="008667EC" w:rsidRPr="0012056A" w:rsidRDefault="008667EC" w:rsidP="0012056A">
      <w:pPr>
        <w:pStyle w:val="af3"/>
        <w:widowControl w:val="0"/>
        <w:numPr>
          <w:ilvl w:val="0"/>
          <w:numId w:val="1"/>
        </w:numPr>
        <w:tabs>
          <w:tab w:val="left" w:pos="993"/>
        </w:tabs>
        <w:autoSpaceDE w:val="0"/>
        <w:autoSpaceDN w:val="0"/>
        <w:adjustRightInd w:val="0"/>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различать значимые и незначимые единицы языка;</w:t>
      </w:r>
    </w:p>
    <w:p w:rsidR="008667EC" w:rsidRPr="0012056A" w:rsidRDefault="008667EC" w:rsidP="0012056A">
      <w:pPr>
        <w:pStyle w:val="af3"/>
        <w:widowControl w:val="0"/>
        <w:numPr>
          <w:ilvl w:val="0"/>
          <w:numId w:val="1"/>
        </w:numPr>
        <w:tabs>
          <w:tab w:val="left" w:pos="993"/>
        </w:tabs>
        <w:autoSpaceDE w:val="0"/>
        <w:autoSpaceDN w:val="0"/>
        <w:adjustRightInd w:val="0"/>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проводить фонетический и орфоэпический анализ слова;</w:t>
      </w:r>
    </w:p>
    <w:p w:rsidR="008667EC" w:rsidRPr="0012056A" w:rsidRDefault="008667EC" w:rsidP="0012056A">
      <w:pPr>
        <w:pStyle w:val="af3"/>
        <w:widowControl w:val="0"/>
        <w:numPr>
          <w:ilvl w:val="0"/>
          <w:numId w:val="1"/>
        </w:numPr>
        <w:tabs>
          <w:tab w:val="left" w:pos="993"/>
        </w:tabs>
        <w:autoSpaceDE w:val="0"/>
        <w:autoSpaceDN w:val="0"/>
        <w:adjustRightInd w:val="0"/>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классифицировать и группировать звуки речи по заданным признакам, слова по заданным параметрам их звукового состава;</w:t>
      </w:r>
    </w:p>
    <w:p w:rsidR="008667EC" w:rsidRPr="0012056A" w:rsidRDefault="008667EC" w:rsidP="0012056A">
      <w:pPr>
        <w:pStyle w:val="af3"/>
        <w:widowControl w:val="0"/>
        <w:numPr>
          <w:ilvl w:val="0"/>
          <w:numId w:val="1"/>
        </w:numPr>
        <w:tabs>
          <w:tab w:val="left" w:pos="993"/>
        </w:tabs>
        <w:autoSpaceDE w:val="0"/>
        <w:autoSpaceDN w:val="0"/>
        <w:adjustRightInd w:val="0"/>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членить слова на слоги и правильно их переносить;</w:t>
      </w:r>
    </w:p>
    <w:p w:rsidR="008667EC" w:rsidRPr="0012056A" w:rsidRDefault="008667EC" w:rsidP="0012056A">
      <w:pPr>
        <w:pStyle w:val="af3"/>
        <w:widowControl w:val="0"/>
        <w:numPr>
          <w:ilvl w:val="0"/>
          <w:numId w:val="1"/>
        </w:numPr>
        <w:tabs>
          <w:tab w:val="left" w:pos="993"/>
        </w:tabs>
        <w:autoSpaceDE w:val="0"/>
        <w:autoSpaceDN w:val="0"/>
        <w:adjustRightInd w:val="0"/>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8667EC" w:rsidRPr="0012056A" w:rsidRDefault="008667EC" w:rsidP="0012056A">
      <w:pPr>
        <w:pStyle w:val="af3"/>
        <w:widowControl w:val="0"/>
        <w:numPr>
          <w:ilvl w:val="0"/>
          <w:numId w:val="1"/>
        </w:numPr>
        <w:tabs>
          <w:tab w:val="left" w:pos="993"/>
        </w:tabs>
        <w:autoSpaceDE w:val="0"/>
        <w:autoSpaceDN w:val="0"/>
        <w:adjustRightInd w:val="0"/>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8667EC" w:rsidRPr="0012056A" w:rsidRDefault="008667EC" w:rsidP="0012056A">
      <w:pPr>
        <w:pStyle w:val="af3"/>
        <w:widowControl w:val="0"/>
        <w:numPr>
          <w:ilvl w:val="0"/>
          <w:numId w:val="1"/>
        </w:numPr>
        <w:tabs>
          <w:tab w:val="left" w:pos="993"/>
        </w:tabs>
        <w:autoSpaceDE w:val="0"/>
        <w:autoSpaceDN w:val="0"/>
        <w:adjustRightInd w:val="0"/>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проводить морфемный и словообразовательный анализ слов;</w:t>
      </w:r>
    </w:p>
    <w:p w:rsidR="008667EC" w:rsidRPr="0012056A" w:rsidRDefault="008667EC" w:rsidP="0012056A">
      <w:pPr>
        <w:pStyle w:val="af3"/>
        <w:widowControl w:val="0"/>
        <w:numPr>
          <w:ilvl w:val="0"/>
          <w:numId w:val="1"/>
        </w:numPr>
        <w:tabs>
          <w:tab w:val="left" w:pos="993"/>
        </w:tabs>
        <w:autoSpaceDE w:val="0"/>
        <w:autoSpaceDN w:val="0"/>
        <w:adjustRightInd w:val="0"/>
        <w:spacing w:after="240" w:line="360" w:lineRule="auto"/>
        <w:ind w:left="0" w:firstLine="709"/>
        <w:jc w:val="both"/>
        <w:rPr>
          <w:rFonts w:ascii="Times New Roman" w:hAnsi="Times New Roman"/>
          <w:sz w:val="28"/>
          <w:szCs w:val="28"/>
        </w:rPr>
      </w:pPr>
      <w:r w:rsidRPr="0012056A">
        <w:rPr>
          <w:rFonts w:ascii="Times New Roman" w:hAnsi="Times New Roman"/>
          <w:sz w:val="28"/>
          <w:szCs w:val="28"/>
        </w:rPr>
        <w:t>проводить лексический анализ слова;</w:t>
      </w:r>
    </w:p>
    <w:p w:rsidR="008667EC" w:rsidRPr="0012056A" w:rsidRDefault="008667EC" w:rsidP="0012056A">
      <w:pPr>
        <w:pStyle w:val="af3"/>
        <w:widowControl w:val="0"/>
        <w:numPr>
          <w:ilvl w:val="0"/>
          <w:numId w:val="1"/>
        </w:numPr>
        <w:tabs>
          <w:tab w:val="left" w:pos="993"/>
        </w:tabs>
        <w:autoSpaceDE w:val="0"/>
        <w:autoSpaceDN w:val="0"/>
        <w:adjustRightInd w:val="0"/>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lastRenderedPageBreak/>
        <w:t>опознавать лексические средства выразительности и основные виды тропов (метафора, эпитет, сравнение, гипербола, олицетворение);</w:t>
      </w:r>
    </w:p>
    <w:p w:rsidR="008667EC" w:rsidRPr="0012056A" w:rsidRDefault="008667EC" w:rsidP="0012056A">
      <w:pPr>
        <w:pStyle w:val="af3"/>
        <w:widowControl w:val="0"/>
        <w:numPr>
          <w:ilvl w:val="0"/>
          <w:numId w:val="1"/>
        </w:numPr>
        <w:tabs>
          <w:tab w:val="left" w:pos="993"/>
        </w:tabs>
        <w:autoSpaceDE w:val="0"/>
        <w:autoSpaceDN w:val="0"/>
        <w:adjustRightInd w:val="0"/>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опознавать самостоятельные части речи и их формы, а также служебные части речи и междометия;</w:t>
      </w:r>
    </w:p>
    <w:p w:rsidR="008667EC" w:rsidRPr="0012056A" w:rsidRDefault="008667EC" w:rsidP="0012056A">
      <w:pPr>
        <w:pStyle w:val="af3"/>
        <w:widowControl w:val="0"/>
        <w:numPr>
          <w:ilvl w:val="0"/>
          <w:numId w:val="1"/>
        </w:numPr>
        <w:tabs>
          <w:tab w:val="left" w:pos="993"/>
        </w:tabs>
        <w:autoSpaceDE w:val="0"/>
        <w:autoSpaceDN w:val="0"/>
        <w:adjustRightInd w:val="0"/>
        <w:spacing w:after="240" w:line="360" w:lineRule="auto"/>
        <w:ind w:left="0" w:firstLine="709"/>
        <w:jc w:val="both"/>
        <w:rPr>
          <w:rFonts w:ascii="Times New Roman" w:hAnsi="Times New Roman"/>
          <w:sz w:val="28"/>
          <w:szCs w:val="28"/>
        </w:rPr>
      </w:pPr>
      <w:r w:rsidRPr="0012056A">
        <w:rPr>
          <w:rFonts w:ascii="Times New Roman" w:hAnsi="Times New Roman"/>
          <w:sz w:val="28"/>
          <w:szCs w:val="28"/>
        </w:rPr>
        <w:t>проводить морфологический анализ слова;</w:t>
      </w:r>
    </w:p>
    <w:p w:rsidR="008667EC" w:rsidRPr="0012056A" w:rsidRDefault="008667EC" w:rsidP="0012056A">
      <w:pPr>
        <w:pStyle w:val="af3"/>
        <w:widowControl w:val="0"/>
        <w:numPr>
          <w:ilvl w:val="0"/>
          <w:numId w:val="1"/>
        </w:numPr>
        <w:tabs>
          <w:tab w:val="left" w:pos="993"/>
        </w:tabs>
        <w:autoSpaceDE w:val="0"/>
        <w:autoSpaceDN w:val="0"/>
        <w:adjustRightInd w:val="0"/>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применять знания и умения по морфемике и словообразованию при проведении морфологического анализа слов;</w:t>
      </w:r>
    </w:p>
    <w:p w:rsidR="008667EC" w:rsidRPr="0012056A" w:rsidRDefault="008667EC" w:rsidP="0012056A">
      <w:pPr>
        <w:pStyle w:val="af3"/>
        <w:widowControl w:val="0"/>
        <w:numPr>
          <w:ilvl w:val="0"/>
          <w:numId w:val="1"/>
        </w:numPr>
        <w:tabs>
          <w:tab w:val="left" w:pos="993"/>
        </w:tabs>
        <w:autoSpaceDE w:val="0"/>
        <w:autoSpaceDN w:val="0"/>
        <w:adjustRightInd w:val="0"/>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опознавать основные единицы синтаксиса (словосочетание, предложение, текст);</w:t>
      </w:r>
    </w:p>
    <w:p w:rsidR="008667EC" w:rsidRPr="0012056A" w:rsidRDefault="008667EC" w:rsidP="0012056A">
      <w:pPr>
        <w:pStyle w:val="af3"/>
        <w:widowControl w:val="0"/>
        <w:numPr>
          <w:ilvl w:val="0"/>
          <w:numId w:val="1"/>
        </w:numPr>
        <w:tabs>
          <w:tab w:val="left" w:pos="993"/>
        </w:tabs>
        <w:autoSpaceDE w:val="0"/>
        <w:autoSpaceDN w:val="0"/>
        <w:adjustRightInd w:val="0"/>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8667EC" w:rsidRPr="0012056A" w:rsidRDefault="008667EC" w:rsidP="0012056A">
      <w:pPr>
        <w:pStyle w:val="af3"/>
        <w:widowControl w:val="0"/>
        <w:numPr>
          <w:ilvl w:val="0"/>
          <w:numId w:val="1"/>
        </w:numPr>
        <w:tabs>
          <w:tab w:val="left" w:pos="993"/>
        </w:tabs>
        <w:autoSpaceDE w:val="0"/>
        <w:autoSpaceDN w:val="0"/>
        <w:adjustRightInd w:val="0"/>
        <w:spacing w:after="240" w:line="360" w:lineRule="auto"/>
        <w:ind w:left="0" w:firstLine="709"/>
        <w:jc w:val="both"/>
        <w:rPr>
          <w:rFonts w:ascii="Times New Roman" w:hAnsi="Times New Roman"/>
          <w:sz w:val="28"/>
          <w:szCs w:val="28"/>
        </w:rPr>
      </w:pPr>
      <w:r w:rsidRPr="0012056A">
        <w:rPr>
          <w:rFonts w:ascii="Times New Roman" w:hAnsi="Times New Roman"/>
          <w:sz w:val="28"/>
          <w:szCs w:val="28"/>
        </w:rPr>
        <w:t>находить грамматическую основу предложения;</w:t>
      </w:r>
    </w:p>
    <w:p w:rsidR="008667EC" w:rsidRPr="0012056A" w:rsidRDefault="008667EC" w:rsidP="0012056A">
      <w:pPr>
        <w:pStyle w:val="af3"/>
        <w:widowControl w:val="0"/>
        <w:numPr>
          <w:ilvl w:val="0"/>
          <w:numId w:val="1"/>
        </w:numPr>
        <w:tabs>
          <w:tab w:val="left" w:pos="993"/>
        </w:tabs>
        <w:autoSpaceDE w:val="0"/>
        <w:autoSpaceDN w:val="0"/>
        <w:adjustRightInd w:val="0"/>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распознавать главные и второстепенные члены предложения;</w:t>
      </w:r>
    </w:p>
    <w:p w:rsidR="008667EC" w:rsidRPr="0012056A" w:rsidRDefault="008667EC" w:rsidP="0012056A">
      <w:pPr>
        <w:pStyle w:val="af3"/>
        <w:widowControl w:val="0"/>
        <w:numPr>
          <w:ilvl w:val="0"/>
          <w:numId w:val="1"/>
        </w:numPr>
        <w:tabs>
          <w:tab w:val="left" w:pos="993"/>
        </w:tabs>
        <w:autoSpaceDE w:val="0"/>
        <w:autoSpaceDN w:val="0"/>
        <w:adjustRightInd w:val="0"/>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опознавать предложения простые и сложные, предложения осложненной структуры;</w:t>
      </w:r>
    </w:p>
    <w:p w:rsidR="008667EC" w:rsidRPr="0012056A" w:rsidRDefault="008667EC" w:rsidP="0012056A">
      <w:pPr>
        <w:pStyle w:val="af3"/>
        <w:widowControl w:val="0"/>
        <w:numPr>
          <w:ilvl w:val="0"/>
          <w:numId w:val="1"/>
        </w:numPr>
        <w:tabs>
          <w:tab w:val="left" w:pos="993"/>
        </w:tabs>
        <w:autoSpaceDE w:val="0"/>
        <w:autoSpaceDN w:val="0"/>
        <w:adjustRightInd w:val="0"/>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проводить синтаксический анализ словосочетания и предложения;</w:t>
      </w:r>
    </w:p>
    <w:p w:rsidR="008667EC" w:rsidRPr="0012056A" w:rsidRDefault="008667EC" w:rsidP="0012056A">
      <w:pPr>
        <w:pStyle w:val="af3"/>
        <w:widowControl w:val="0"/>
        <w:numPr>
          <w:ilvl w:val="0"/>
          <w:numId w:val="1"/>
        </w:numPr>
        <w:tabs>
          <w:tab w:val="left" w:pos="993"/>
        </w:tabs>
        <w:autoSpaceDE w:val="0"/>
        <w:autoSpaceDN w:val="0"/>
        <w:adjustRightInd w:val="0"/>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соблюдать основные языковые нормы в устной и письменной речи;</w:t>
      </w:r>
    </w:p>
    <w:p w:rsidR="008667EC" w:rsidRPr="0012056A" w:rsidRDefault="008667EC" w:rsidP="0012056A">
      <w:pPr>
        <w:pStyle w:val="af3"/>
        <w:widowControl w:val="0"/>
        <w:numPr>
          <w:ilvl w:val="0"/>
          <w:numId w:val="1"/>
        </w:numPr>
        <w:tabs>
          <w:tab w:val="left" w:pos="993"/>
        </w:tabs>
        <w:autoSpaceDE w:val="0"/>
        <w:autoSpaceDN w:val="0"/>
        <w:adjustRightInd w:val="0"/>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опираться на фонетический, морфемный, словообразовательный и морфологический анализ в практике правописания ;</w:t>
      </w:r>
    </w:p>
    <w:p w:rsidR="008667EC" w:rsidRPr="0012056A" w:rsidRDefault="008667EC" w:rsidP="0012056A">
      <w:pPr>
        <w:pStyle w:val="af3"/>
        <w:widowControl w:val="0"/>
        <w:numPr>
          <w:ilvl w:val="0"/>
          <w:numId w:val="1"/>
        </w:numPr>
        <w:tabs>
          <w:tab w:val="left" w:pos="993"/>
        </w:tabs>
        <w:autoSpaceDE w:val="0"/>
        <w:autoSpaceDN w:val="0"/>
        <w:adjustRightInd w:val="0"/>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опираться на грамматико-интонационный анализ при объяснении расстановки знаков препинания в предложении;</w:t>
      </w:r>
    </w:p>
    <w:p w:rsidR="008667EC" w:rsidRPr="0012056A" w:rsidRDefault="008667EC" w:rsidP="0012056A">
      <w:pPr>
        <w:pStyle w:val="af3"/>
        <w:widowControl w:val="0"/>
        <w:numPr>
          <w:ilvl w:val="0"/>
          <w:numId w:val="1"/>
        </w:numPr>
        <w:tabs>
          <w:tab w:val="left" w:pos="993"/>
        </w:tabs>
        <w:autoSpaceDE w:val="0"/>
        <w:autoSpaceDN w:val="0"/>
        <w:adjustRightInd w:val="0"/>
        <w:spacing w:after="240" w:line="360" w:lineRule="auto"/>
        <w:ind w:left="0" w:firstLine="709"/>
        <w:jc w:val="both"/>
        <w:rPr>
          <w:rFonts w:ascii="Times New Roman" w:hAnsi="Times New Roman"/>
          <w:sz w:val="28"/>
          <w:szCs w:val="28"/>
        </w:rPr>
      </w:pPr>
      <w:r w:rsidRPr="0012056A">
        <w:rPr>
          <w:rFonts w:ascii="Times New Roman" w:hAnsi="Times New Roman"/>
          <w:sz w:val="28"/>
          <w:szCs w:val="28"/>
        </w:rPr>
        <w:t>использовать орфографические словари.</w:t>
      </w:r>
    </w:p>
    <w:p w:rsidR="008667EC" w:rsidRPr="0012056A" w:rsidRDefault="008667EC" w:rsidP="0012056A">
      <w:pPr>
        <w:pStyle w:val="2"/>
        <w:spacing w:after="240" w:line="360" w:lineRule="auto"/>
        <w:jc w:val="both"/>
        <w:rPr>
          <w:rFonts w:ascii="Times New Roman" w:hAnsi="Times New Roman"/>
        </w:rPr>
      </w:pPr>
      <w:bookmarkStart w:id="3" w:name="_Toc414553135"/>
      <w:r w:rsidRPr="0012056A">
        <w:rPr>
          <w:rFonts w:ascii="Times New Roman" w:hAnsi="Times New Roman"/>
        </w:rPr>
        <w:t>Выпускник получит возможность научиться:</w:t>
      </w:r>
      <w:bookmarkEnd w:id="3"/>
    </w:p>
    <w:p w:rsidR="008667EC" w:rsidRPr="0012056A" w:rsidRDefault="008667EC" w:rsidP="0012056A">
      <w:pPr>
        <w:pStyle w:val="af3"/>
        <w:widowControl w:val="0"/>
        <w:numPr>
          <w:ilvl w:val="0"/>
          <w:numId w:val="1"/>
        </w:numPr>
        <w:tabs>
          <w:tab w:val="left" w:pos="993"/>
        </w:tabs>
        <w:autoSpaceDE w:val="0"/>
        <w:autoSpaceDN w:val="0"/>
        <w:adjustRightInd w:val="0"/>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8667EC" w:rsidRPr="0012056A" w:rsidRDefault="008667EC" w:rsidP="0012056A">
      <w:pPr>
        <w:pStyle w:val="af3"/>
        <w:widowControl w:val="0"/>
        <w:numPr>
          <w:ilvl w:val="0"/>
          <w:numId w:val="1"/>
        </w:numPr>
        <w:tabs>
          <w:tab w:val="left" w:pos="993"/>
        </w:tabs>
        <w:autoSpaceDE w:val="0"/>
        <w:autoSpaceDN w:val="0"/>
        <w:adjustRightInd w:val="0"/>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оценивать собственную и чужую речь с точки зрения точного, уместного и выразительного словоупотребления;</w:t>
      </w:r>
    </w:p>
    <w:p w:rsidR="008667EC" w:rsidRPr="0012056A" w:rsidRDefault="008667EC" w:rsidP="0012056A">
      <w:pPr>
        <w:pStyle w:val="af3"/>
        <w:widowControl w:val="0"/>
        <w:numPr>
          <w:ilvl w:val="0"/>
          <w:numId w:val="1"/>
        </w:numPr>
        <w:tabs>
          <w:tab w:val="left" w:pos="993"/>
        </w:tabs>
        <w:autoSpaceDE w:val="0"/>
        <w:autoSpaceDN w:val="0"/>
        <w:adjustRightInd w:val="0"/>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 xml:space="preserve">опознавать различные выразительные средства языка; </w:t>
      </w:r>
    </w:p>
    <w:p w:rsidR="008667EC" w:rsidRPr="0012056A" w:rsidRDefault="008667EC" w:rsidP="0012056A">
      <w:pPr>
        <w:pStyle w:val="af3"/>
        <w:widowControl w:val="0"/>
        <w:numPr>
          <w:ilvl w:val="0"/>
          <w:numId w:val="1"/>
        </w:numPr>
        <w:tabs>
          <w:tab w:val="left" w:pos="993"/>
        </w:tabs>
        <w:autoSpaceDE w:val="0"/>
        <w:autoSpaceDN w:val="0"/>
        <w:adjustRightInd w:val="0"/>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 xml:space="preserve">писать конспект, отзыв, тезисы, рефераты, статьи, рецензии, доклады, </w:t>
      </w:r>
      <w:r w:rsidRPr="0012056A">
        <w:rPr>
          <w:rFonts w:ascii="Times New Roman" w:hAnsi="Times New Roman"/>
          <w:i/>
          <w:sz w:val="28"/>
          <w:szCs w:val="28"/>
          <w:lang w:val="ru-RU"/>
        </w:rPr>
        <w:lastRenderedPageBreak/>
        <w:t>интервью, очерки, доверенности, резюме и другие жанры;</w:t>
      </w:r>
    </w:p>
    <w:p w:rsidR="008667EC" w:rsidRPr="0012056A" w:rsidRDefault="008667EC" w:rsidP="0012056A">
      <w:pPr>
        <w:pStyle w:val="af3"/>
        <w:widowControl w:val="0"/>
        <w:numPr>
          <w:ilvl w:val="0"/>
          <w:numId w:val="1"/>
        </w:numPr>
        <w:tabs>
          <w:tab w:val="left" w:pos="993"/>
        </w:tabs>
        <w:autoSpaceDE w:val="0"/>
        <w:autoSpaceDN w:val="0"/>
        <w:adjustRightInd w:val="0"/>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8667EC" w:rsidRPr="0012056A" w:rsidRDefault="008667EC" w:rsidP="0012056A">
      <w:pPr>
        <w:pStyle w:val="af3"/>
        <w:widowControl w:val="0"/>
        <w:numPr>
          <w:ilvl w:val="0"/>
          <w:numId w:val="1"/>
        </w:numPr>
        <w:tabs>
          <w:tab w:val="left" w:pos="993"/>
        </w:tabs>
        <w:autoSpaceDE w:val="0"/>
        <w:autoSpaceDN w:val="0"/>
        <w:adjustRightInd w:val="0"/>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8667EC" w:rsidRPr="0012056A" w:rsidRDefault="008667EC" w:rsidP="0012056A">
      <w:pPr>
        <w:pStyle w:val="af3"/>
        <w:widowControl w:val="0"/>
        <w:numPr>
          <w:ilvl w:val="0"/>
          <w:numId w:val="1"/>
        </w:numPr>
        <w:tabs>
          <w:tab w:val="left" w:pos="993"/>
        </w:tabs>
        <w:autoSpaceDE w:val="0"/>
        <w:autoSpaceDN w:val="0"/>
        <w:adjustRightInd w:val="0"/>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характеризовать словообразовательные цепочки и словообразовательные гнезда;</w:t>
      </w:r>
    </w:p>
    <w:p w:rsidR="008667EC" w:rsidRPr="0012056A" w:rsidRDefault="008667EC" w:rsidP="0012056A">
      <w:pPr>
        <w:pStyle w:val="af3"/>
        <w:widowControl w:val="0"/>
        <w:numPr>
          <w:ilvl w:val="0"/>
          <w:numId w:val="1"/>
        </w:numPr>
        <w:tabs>
          <w:tab w:val="left" w:pos="993"/>
        </w:tabs>
        <w:autoSpaceDE w:val="0"/>
        <w:autoSpaceDN w:val="0"/>
        <w:adjustRightInd w:val="0"/>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использовать этимологические данные для объяснения правописания и лексического значения слова;</w:t>
      </w:r>
    </w:p>
    <w:p w:rsidR="008667EC" w:rsidRPr="0012056A" w:rsidRDefault="008667EC" w:rsidP="0012056A">
      <w:pPr>
        <w:pStyle w:val="af3"/>
        <w:widowControl w:val="0"/>
        <w:numPr>
          <w:ilvl w:val="0"/>
          <w:numId w:val="1"/>
        </w:numPr>
        <w:tabs>
          <w:tab w:val="left" w:pos="993"/>
        </w:tabs>
        <w:autoSpaceDE w:val="0"/>
        <w:autoSpaceDN w:val="0"/>
        <w:adjustRightInd w:val="0"/>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8667EC" w:rsidRPr="0012056A" w:rsidRDefault="008667EC" w:rsidP="0012056A">
      <w:pPr>
        <w:pStyle w:val="af3"/>
        <w:widowControl w:val="0"/>
        <w:numPr>
          <w:ilvl w:val="0"/>
          <w:numId w:val="1"/>
        </w:numPr>
        <w:tabs>
          <w:tab w:val="left" w:pos="993"/>
        </w:tabs>
        <w:autoSpaceDE w:val="0"/>
        <w:autoSpaceDN w:val="0"/>
        <w:adjustRightInd w:val="0"/>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bookmarkEnd w:id="2"/>
    </w:p>
    <w:p w:rsidR="005D69F6" w:rsidRPr="0012056A" w:rsidRDefault="005D69F6" w:rsidP="0012056A">
      <w:pPr>
        <w:spacing w:line="360" w:lineRule="auto"/>
        <w:jc w:val="both"/>
        <w:rPr>
          <w:rFonts w:ascii="Times New Roman" w:hAnsi="Times New Roman"/>
          <w:b/>
          <w:sz w:val="28"/>
          <w:szCs w:val="28"/>
          <w:lang w:val="ru-RU"/>
        </w:rPr>
      </w:pPr>
    </w:p>
    <w:p w:rsidR="005D69F6" w:rsidRPr="00CA3392" w:rsidRDefault="005D69F6" w:rsidP="0012056A">
      <w:pPr>
        <w:pStyle w:val="a4"/>
        <w:spacing w:after="240"/>
        <w:outlineLvl w:val="0"/>
        <w:rPr>
          <w:b/>
          <w:sz w:val="32"/>
          <w:szCs w:val="32"/>
          <w:lang w:val="ru-RU"/>
        </w:rPr>
      </w:pPr>
      <w:r w:rsidRPr="00CA3392">
        <w:rPr>
          <w:b/>
          <w:sz w:val="32"/>
          <w:szCs w:val="32"/>
          <w:lang w:val="ru-RU"/>
        </w:rPr>
        <w:t>1.2.3.6.</w:t>
      </w:r>
      <w:r w:rsidRPr="00CA3392">
        <w:rPr>
          <w:b/>
          <w:sz w:val="32"/>
          <w:szCs w:val="32"/>
        </w:rPr>
        <w:t> </w:t>
      </w:r>
      <w:r w:rsidRPr="00CA3392">
        <w:rPr>
          <w:b/>
          <w:sz w:val="32"/>
          <w:szCs w:val="32"/>
          <w:lang w:val="ru-RU"/>
        </w:rPr>
        <w:t>Литература</w:t>
      </w:r>
      <w:r w:rsidRPr="00CA3392">
        <w:rPr>
          <w:rStyle w:val="a5"/>
          <w:b/>
          <w:sz w:val="32"/>
          <w:szCs w:val="32"/>
          <w:vertAlign w:val="superscript"/>
        </w:rPr>
        <w:footnoteReference w:id="9"/>
      </w:r>
    </w:p>
    <w:p w:rsidR="005D69F6" w:rsidRPr="0012056A" w:rsidRDefault="005D69F6" w:rsidP="0012056A">
      <w:pPr>
        <w:autoSpaceDE w:val="0"/>
        <w:autoSpaceDN w:val="0"/>
        <w:adjustRightInd w:val="0"/>
        <w:spacing w:after="240" w:line="360" w:lineRule="auto"/>
        <w:ind w:firstLine="539"/>
        <w:jc w:val="both"/>
        <w:rPr>
          <w:rFonts w:ascii="Times New Roman" w:eastAsia="MS Mincho" w:hAnsi="Times New Roman"/>
          <w:sz w:val="28"/>
          <w:szCs w:val="28"/>
          <w:lang w:val="ru-RU"/>
        </w:rPr>
      </w:pPr>
      <w:r w:rsidRPr="0012056A">
        <w:rPr>
          <w:rFonts w:ascii="Times New Roman" w:eastAsia="MS Mincho" w:hAnsi="Times New Roman"/>
          <w:sz w:val="28"/>
          <w:szCs w:val="28"/>
          <w:lang w:val="ru-RU"/>
        </w:rPr>
        <w:t xml:space="preserve">В соответствии с Федеральным государственным образовательным стандартом основного общего образования </w:t>
      </w:r>
      <w:r w:rsidRPr="0012056A">
        <w:rPr>
          <w:rFonts w:ascii="Times New Roman" w:eastAsia="MS Mincho" w:hAnsi="Times New Roman"/>
          <w:b/>
          <w:sz w:val="28"/>
          <w:szCs w:val="28"/>
          <w:lang w:val="ru-RU"/>
        </w:rPr>
        <w:t>предметными</w:t>
      </w:r>
      <w:r w:rsidRPr="0012056A">
        <w:rPr>
          <w:rFonts w:ascii="Times New Roman" w:eastAsia="MS Mincho" w:hAnsi="Times New Roman"/>
          <w:sz w:val="28"/>
          <w:szCs w:val="28"/>
          <w:lang w:val="ru-RU"/>
        </w:rPr>
        <w:t xml:space="preserve"> </w:t>
      </w:r>
      <w:r w:rsidRPr="0012056A">
        <w:rPr>
          <w:rFonts w:ascii="Times New Roman" w:eastAsia="MS Mincho" w:hAnsi="Times New Roman"/>
          <w:b/>
          <w:sz w:val="28"/>
          <w:szCs w:val="28"/>
          <w:lang w:val="ru-RU"/>
        </w:rPr>
        <w:t>результатами</w:t>
      </w:r>
      <w:r w:rsidRPr="0012056A">
        <w:rPr>
          <w:rFonts w:ascii="Times New Roman" w:eastAsia="MS Mincho" w:hAnsi="Times New Roman"/>
          <w:sz w:val="28"/>
          <w:szCs w:val="28"/>
          <w:lang w:val="ru-RU"/>
        </w:rPr>
        <w:t xml:space="preserve"> изучения предмета «Литература» являются:</w:t>
      </w:r>
    </w:p>
    <w:p w:rsidR="005D69F6" w:rsidRPr="0012056A" w:rsidRDefault="005D69F6" w:rsidP="0012056A">
      <w:pPr>
        <w:numPr>
          <w:ilvl w:val="0"/>
          <w:numId w:val="6"/>
        </w:numPr>
        <w:tabs>
          <w:tab w:val="left" w:pos="993"/>
        </w:tabs>
        <w:spacing w:after="240" w:line="360" w:lineRule="auto"/>
        <w:ind w:left="0" w:firstLine="633"/>
        <w:jc w:val="both"/>
        <w:rPr>
          <w:rFonts w:ascii="Times New Roman" w:hAnsi="Times New Roman"/>
          <w:sz w:val="28"/>
          <w:szCs w:val="28"/>
          <w:lang w:val="ru-RU"/>
        </w:rPr>
      </w:pPr>
      <w:r w:rsidRPr="0012056A">
        <w:rPr>
          <w:rFonts w:ascii="Times New Roman" w:hAnsi="Times New Roman"/>
          <w:sz w:val="28"/>
          <w:szCs w:val="28"/>
          <w:lang w:val="ru-RU"/>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5D69F6" w:rsidRPr="0012056A" w:rsidRDefault="005D69F6" w:rsidP="0012056A">
      <w:pPr>
        <w:numPr>
          <w:ilvl w:val="0"/>
          <w:numId w:val="6"/>
        </w:numPr>
        <w:tabs>
          <w:tab w:val="left" w:pos="993"/>
        </w:tabs>
        <w:spacing w:after="240" w:line="360" w:lineRule="auto"/>
        <w:ind w:left="0" w:firstLine="633"/>
        <w:jc w:val="both"/>
        <w:rPr>
          <w:rFonts w:ascii="Times New Roman" w:hAnsi="Times New Roman"/>
          <w:sz w:val="28"/>
          <w:szCs w:val="28"/>
          <w:lang w:val="ru-RU"/>
        </w:rPr>
      </w:pPr>
      <w:r w:rsidRPr="0012056A">
        <w:rPr>
          <w:rFonts w:ascii="Times New Roman" w:hAnsi="Times New Roman"/>
          <w:sz w:val="28"/>
          <w:szCs w:val="28"/>
          <w:lang w:val="ru-RU"/>
        </w:rPr>
        <w:lastRenderedPageBreak/>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5D69F6" w:rsidRPr="0012056A" w:rsidRDefault="005D69F6" w:rsidP="0012056A">
      <w:pPr>
        <w:numPr>
          <w:ilvl w:val="0"/>
          <w:numId w:val="4"/>
        </w:numPr>
        <w:tabs>
          <w:tab w:val="left" w:pos="993"/>
        </w:tabs>
        <w:spacing w:after="240" w:line="360" w:lineRule="auto"/>
        <w:ind w:left="0" w:firstLine="709"/>
        <w:jc w:val="both"/>
        <w:rPr>
          <w:rFonts w:ascii="Times New Roman" w:hAnsi="Times New Roman"/>
          <w:b/>
          <w:bCs/>
          <w:sz w:val="28"/>
          <w:szCs w:val="28"/>
          <w:lang w:val="ru-RU"/>
        </w:rPr>
      </w:pPr>
      <w:r w:rsidRPr="0012056A">
        <w:rPr>
          <w:rFonts w:ascii="Times New Roman" w:hAnsi="Times New Roman"/>
          <w:sz w:val="28"/>
          <w:szCs w:val="28"/>
          <w:lang w:val="ru-RU"/>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5D69F6" w:rsidRPr="0012056A" w:rsidRDefault="005D69F6" w:rsidP="0012056A">
      <w:pPr>
        <w:numPr>
          <w:ilvl w:val="0"/>
          <w:numId w:val="4"/>
        </w:numPr>
        <w:tabs>
          <w:tab w:val="left" w:pos="993"/>
        </w:tabs>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5D69F6" w:rsidRPr="0012056A" w:rsidRDefault="005D69F6" w:rsidP="0012056A">
      <w:pPr>
        <w:numPr>
          <w:ilvl w:val="0"/>
          <w:numId w:val="4"/>
        </w:numPr>
        <w:tabs>
          <w:tab w:val="left" w:pos="993"/>
        </w:tabs>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развитие способности понимать литературные художественные произведения, воплощающие разные этнокультурные традиции;</w:t>
      </w:r>
    </w:p>
    <w:p w:rsidR="005D69F6" w:rsidRPr="0012056A" w:rsidRDefault="005D69F6" w:rsidP="0012056A">
      <w:pPr>
        <w:numPr>
          <w:ilvl w:val="0"/>
          <w:numId w:val="4"/>
        </w:numPr>
        <w:tabs>
          <w:tab w:val="left" w:pos="993"/>
        </w:tabs>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5D69F6" w:rsidRPr="0012056A" w:rsidRDefault="005D69F6" w:rsidP="0012056A">
      <w:pPr>
        <w:autoSpaceDE w:val="0"/>
        <w:autoSpaceDN w:val="0"/>
        <w:adjustRightInd w:val="0"/>
        <w:spacing w:after="240" w:line="360" w:lineRule="auto"/>
        <w:ind w:firstLine="709"/>
        <w:jc w:val="both"/>
        <w:rPr>
          <w:rFonts w:ascii="Times New Roman" w:eastAsia="MS Mincho" w:hAnsi="Times New Roman"/>
          <w:sz w:val="28"/>
          <w:szCs w:val="28"/>
          <w:lang w:val="ru-RU"/>
        </w:rPr>
      </w:pPr>
      <w:r w:rsidRPr="0012056A">
        <w:rPr>
          <w:rFonts w:ascii="Times New Roman" w:eastAsia="MS Mincho" w:hAnsi="Times New Roman"/>
          <w:sz w:val="28"/>
          <w:szCs w:val="28"/>
          <w:lang w:val="ru-RU"/>
        </w:rPr>
        <w:t xml:space="preserve">Конкретизируя эти общие результаты, обозначим наиболее важные </w:t>
      </w:r>
      <w:r w:rsidRPr="0012056A">
        <w:rPr>
          <w:rFonts w:ascii="Times New Roman" w:eastAsia="MS Mincho" w:hAnsi="Times New Roman"/>
          <w:b/>
          <w:sz w:val="28"/>
          <w:szCs w:val="28"/>
          <w:lang w:val="ru-RU"/>
        </w:rPr>
        <w:t>предметные</w:t>
      </w:r>
      <w:r w:rsidRPr="0012056A">
        <w:rPr>
          <w:rFonts w:ascii="Times New Roman" w:eastAsia="MS Mincho" w:hAnsi="Times New Roman"/>
          <w:sz w:val="28"/>
          <w:szCs w:val="28"/>
          <w:lang w:val="ru-RU"/>
        </w:rPr>
        <w:t xml:space="preserve"> </w:t>
      </w:r>
      <w:r w:rsidRPr="0012056A">
        <w:rPr>
          <w:rFonts w:ascii="Times New Roman" w:eastAsia="MS Mincho" w:hAnsi="Times New Roman"/>
          <w:b/>
          <w:sz w:val="28"/>
          <w:szCs w:val="28"/>
          <w:lang w:val="ru-RU"/>
        </w:rPr>
        <w:t>умения</w:t>
      </w:r>
      <w:r w:rsidRPr="0012056A">
        <w:rPr>
          <w:rFonts w:ascii="Times New Roman" w:eastAsia="MS Mincho" w:hAnsi="Times New Roman"/>
          <w:sz w:val="28"/>
          <w:szCs w:val="28"/>
          <w:lang w:val="ru-RU"/>
        </w:rPr>
        <w:t xml:space="preserve">, формируемые у </w:t>
      </w:r>
      <w:r w:rsidRPr="0012056A">
        <w:rPr>
          <w:rFonts w:ascii="Times New Roman" w:hAnsi="Times New Roman"/>
          <w:sz w:val="28"/>
          <w:szCs w:val="28"/>
          <w:lang w:val="ru-RU"/>
        </w:rPr>
        <w:t xml:space="preserve">обучающихся </w:t>
      </w:r>
      <w:r w:rsidRPr="0012056A">
        <w:rPr>
          <w:rFonts w:ascii="Times New Roman" w:eastAsia="MS Mincho" w:hAnsi="Times New Roman"/>
          <w:sz w:val="28"/>
          <w:szCs w:val="28"/>
          <w:lang w:val="ru-RU"/>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5D69F6" w:rsidRPr="0012056A" w:rsidRDefault="005D69F6" w:rsidP="0012056A">
      <w:pPr>
        <w:widowControl w:val="0"/>
        <w:numPr>
          <w:ilvl w:val="0"/>
          <w:numId w:val="3"/>
        </w:numPr>
        <w:tabs>
          <w:tab w:val="left" w:pos="993"/>
        </w:tabs>
        <w:autoSpaceDE w:val="0"/>
        <w:autoSpaceDN w:val="0"/>
        <w:adjustRightInd w:val="0"/>
        <w:spacing w:after="240" w:line="360" w:lineRule="auto"/>
        <w:ind w:left="0" w:firstLine="709"/>
        <w:jc w:val="both"/>
        <w:rPr>
          <w:rFonts w:ascii="Times New Roman" w:eastAsia="MS Mincho" w:hAnsi="Times New Roman"/>
          <w:sz w:val="28"/>
          <w:szCs w:val="28"/>
          <w:lang w:val="ru-RU"/>
        </w:rPr>
      </w:pPr>
      <w:r w:rsidRPr="0012056A">
        <w:rPr>
          <w:rFonts w:ascii="Times New Roman" w:eastAsia="MS Mincho" w:hAnsi="Times New Roman"/>
          <w:sz w:val="28"/>
          <w:szCs w:val="28"/>
          <w:lang w:val="ru-RU"/>
        </w:rPr>
        <w:t>определять тему и основную мысль произведения (5</w:t>
      </w:r>
      <w:r w:rsidRPr="0012056A">
        <w:rPr>
          <w:rFonts w:ascii="Times New Roman" w:hAnsi="Times New Roman"/>
          <w:sz w:val="28"/>
          <w:szCs w:val="28"/>
          <w:lang w:val="ru-RU"/>
        </w:rPr>
        <w:t>–</w:t>
      </w:r>
      <w:r w:rsidRPr="0012056A">
        <w:rPr>
          <w:rFonts w:ascii="Times New Roman" w:eastAsia="MS Mincho" w:hAnsi="Times New Roman"/>
          <w:sz w:val="28"/>
          <w:szCs w:val="28"/>
          <w:lang w:val="ru-RU"/>
        </w:rPr>
        <w:t>6 кл.);</w:t>
      </w:r>
    </w:p>
    <w:p w:rsidR="005D69F6" w:rsidRPr="0012056A" w:rsidRDefault="005D69F6" w:rsidP="0012056A">
      <w:pPr>
        <w:widowControl w:val="0"/>
        <w:numPr>
          <w:ilvl w:val="0"/>
          <w:numId w:val="3"/>
        </w:numPr>
        <w:tabs>
          <w:tab w:val="left" w:pos="993"/>
        </w:tabs>
        <w:autoSpaceDE w:val="0"/>
        <w:autoSpaceDN w:val="0"/>
        <w:adjustRightInd w:val="0"/>
        <w:spacing w:after="240" w:line="360" w:lineRule="auto"/>
        <w:ind w:left="0" w:firstLine="709"/>
        <w:jc w:val="both"/>
        <w:rPr>
          <w:rFonts w:ascii="Times New Roman" w:eastAsia="MS Mincho" w:hAnsi="Times New Roman"/>
          <w:sz w:val="28"/>
          <w:szCs w:val="28"/>
          <w:lang w:val="ru-RU"/>
        </w:rPr>
      </w:pPr>
      <w:r w:rsidRPr="0012056A">
        <w:rPr>
          <w:rFonts w:ascii="Times New Roman" w:eastAsia="MS Mincho" w:hAnsi="Times New Roman"/>
          <w:sz w:val="28"/>
          <w:szCs w:val="28"/>
          <w:lang w:val="ru-RU"/>
        </w:rPr>
        <w:lastRenderedPageBreak/>
        <w:t>владеть различными видами пересказа (5</w:t>
      </w:r>
      <w:r w:rsidRPr="0012056A">
        <w:rPr>
          <w:rFonts w:ascii="Times New Roman" w:hAnsi="Times New Roman"/>
          <w:sz w:val="28"/>
          <w:szCs w:val="28"/>
          <w:lang w:val="ru-RU"/>
        </w:rPr>
        <w:t>–</w:t>
      </w:r>
      <w:r w:rsidRPr="0012056A">
        <w:rPr>
          <w:rFonts w:ascii="Times New Roman" w:eastAsia="MS Mincho" w:hAnsi="Times New Roman"/>
          <w:sz w:val="28"/>
          <w:szCs w:val="28"/>
          <w:lang w:val="ru-RU"/>
        </w:rPr>
        <w:t>6 кл.), пересказывать сюжет; выявлять особенности композиции, основной конфликт, вычленять фабулу (6</w:t>
      </w:r>
      <w:r w:rsidRPr="0012056A">
        <w:rPr>
          <w:rFonts w:ascii="Times New Roman" w:hAnsi="Times New Roman"/>
          <w:sz w:val="28"/>
          <w:szCs w:val="28"/>
          <w:lang w:val="ru-RU"/>
        </w:rPr>
        <w:t>–</w:t>
      </w:r>
      <w:r w:rsidRPr="0012056A">
        <w:rPr>
          <w:rFonts w:ascii="Times New Roman" w:eastAsia="MS Mincho" w:hAnsi="Times New Roman"/>
          <w:sz w:val="28"/>
          <w:szCs w:val="28"/>
          <w:lang w:val="ru-RU"/>
        </w:rPr>
        <w:t>7 кл.);</w:t>
      </w:r>
    </w:p>
    <w:p w:rsidR="005D69F6" w:rsidRPr="0012056A" w:rsidRDefault="005D69F6" w:rsidP="0012056A">
      <w:pPr>
        <w:widowControl w:val="0"/>
        <w:numPr>
          <w:ilvl w:val="0"/>
          <w:numId w:val="3"/>
        </w:numPr>
        <w:tabs>
          <w:tab w:val="left" w:pos="993"/>
        </w:tabs>
        <w:autoSpaceDE w:val="0"/>
        <w:autoSpaceDN w:val="0"/>
        <w:adjustRightInd w:val="0"/>
        <w:spacing w:after="240" w:line="360" w:lineRule="auto"/>
        <w:ind w:left="0" w:firstLine="709"/>
        <w:jc w:val="both"/>
        <w:rPr>
          <w:rFonts w:ascii="Times New Roman" w:eastAsia="MS Mincho" w:hAnsi="Times New Roman"/>
          <w:sz w:val="28"/>
          <w:szCs w:val="28"/>
          <w:lang w:val="ru-RU"/>
        </w:rPr>
      </w:pPr>
      <w:r w:rsidRPr="0012056A">
        <w:rPr>
          <w:rFonts w:ascii="Times New Roman" w:eastAsia="MS Mincho" w:hAnsi="Times New Roman"/>
          <w:sz w:val="28"/>
          <w:szCs w:val="28"/>
          <w:lang w:val="ru-RU"/>
        </w:rPr>
        <w:t>характеризовать героев-персонажей, давать их сравнительные характеристики (5</w:t>
      </w:r>
      <w:r w:rsidRPr="0012056A">
        <w:rPr>
          <w:rFonts w:ascii="Times New Roman" w:hAnsi="Times New Roman"/>
          <w:sz w:val="28"/>
          <w:szCs w:val="28"/>
          <w:lang w:val="ru-RU"/>
        </w:rPr>
        <w:t>–</w:t>
      </w:r>
      <w:r w:rsidRPr="0012056A">
        <w:rPr>
          <w:rFonts w:ascii="Times New Roman" w:eastAsia="MS Mincho" w:hAnsi="Times New Roman"/>
          <w:sz w:val="28"/>
          <w:szCs w:val="28"/>
          <w:lang w:val="ru-RU"/>
        </w:rPr>
        <w:t>6 кл.); оценивать систему персонажей (6</w:t>
      </w:r>
      <w:r w:rsidRPr="0012056A">
        <w:rPr>
          <w:rFonts w:ascii="Times New Roman" w:hAnsi="Times New Roman"/>
          <w:sz w:val="28"/>
          <w:szCs w:val="28"/>
          <w:lang w:val="ru-RU"/>
        </w:rPr>
        <w:t>–</w:t>
      </w:r>
      <w:r w:rsidRPr="0012056A">
        <w:rPr>
          <w:rFonts w:ascii="Times New Roman" w:eastAsia="MS Mincho" w:hAnsi="Times New Roman"/>
          <w:sz w:val="28"/>
          <w:szCs w:val="28"/>
          <w:lang w:val="ru-RU"/>
        </w:rPr>
        <w:t>7 кл.);</w:t>
      </w:r>
    </w:p>
    <w:p w:rsidR="005D69F6" w:rsidRPr="0012056A" w:rsidRDefault="005D69F6" w:rsidP="0012056A">
      <w:pPr>
        <w:widowControl w:val="0"/>
        <w:numPr>
          <w:ilvl w:val="0"/>
          <w:numId w:val="3"/>
        </w:numPr>
        <w:tabs>
          <w:tab w:val="left" w:pos="993"/>
        </w:tabs>
        <w:autoSpaceDE w:val="0"/>
        <w:autoSpaceDN w:val="0"/>
        <w:adjustRightInd w:val="0"/>
        <w:spacing w:after="240" w:line="360" w:lineRule="auto"/>
        <w:ind w:left="0" w:firstLine="709"/>
        <w:jc w:val="both"/>
        <w:rPr>
          <w:rFonts w:ascii="Times New Roman" w:eastAsia="MS Mincho" w:hAnsi="Times New Roman"/>
          <w:sz w:val="28"/>
          <w:szCs w:val="28"/>
          <w:lang w:val="ru-RU"/>
        </w:rPr>
      </w:pPr>
      <w:r w:rsidRPr="0012056A">
        <w:rPr>
          <w:rFonts w:ascii="Times New Roman" w:eastAsia="MS Mincho" w:hAnsi="Times New Roman"/>
          <w:sz w:val="28"/>
          <w:szCs w:val="28"/>
          <w:lang w:val="ru-RU"/>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12056A">
        <w:rPr>
          <w:rFonts w:ascii="Times New Roman" w:hAnsi="Times New Roman"/>
          <w:sz w:val="28"/>
          <w:szCs w:val="28"/>
          <w:lang w:val="ru-RU"/>
        </w:rPr>
        <w:t>–</w:t>
      </w:r>
      <w:r w:rsidRPr="0012056A">
        <w:rPr>
          <w:rFonts w:ascii="Times New Roman" w:eastAsia="MS Mincho" w:hAnsi="Times New Roman"/>
          <w:sz w:val="28"/>
          <w:szCs w:val="28"/>
          <w:lang w:val="ru-RU"/>
        </w:rPr>
        <w:t>7 кл.); выявлять особенности языка и стиля писателя (7</w:t>
      </w:r>
      <w:r w:rsidRPr="0012056A">
        <w:rPr>
          <w:rFonts w:ascii="Times New Roman" w:hAnsi="Times New Roman"/>
          <w:sz w:val="28"/>
          <w:szCs w:val="28"/>
          <w:lang w:val="ru-RU"/>
        </w:rPr>
        <w:t>–</w:t>
      </w:r>
      <w:r w:rsidRPr="0012056A">
        <w:rPr>
          <w:rFonts w:ascii="Times New Roman" w:eastAsia="MS Mincho" w:hAnsi="Times New Roman"/>
          <w:sz w:val="28"/>
          <w:szCs w:val="28"/>
          <w:lang w:val="ru-RU"/>
        </w:rPr>
        <w:t>9 кл.);</w:t>
      </w:r>
    </w:p>
    <w:p w:rsidR="005D69F6" w:rsidRPr="0012056A" w:rsidRDefault="005D69F6" w:rsidP="0012056A">
      <w:pPr>
        <w:widowControl w:val="0"/>
        <w:numPr>
          <w:ilvl w:val="0"/>
          <w:numId w:val="3"/>
        </w:numPr>
        <w:tabs>
          <w:tab w:val="left" w:pos="993"/>
        </w:tabs>
        <w:autoSpaceDE w:val="0"/>
        <w:autoSpaceDN w:val="0"/>
        <w:adjustRightInd w:val="0"/>
        <w:spacing w:after="240" w:line="360" w:lineRule="auto"/>
        <w:ind w:left="0" w:firstLine="709"/>
        <w:jc w:val="both"/>
        <w:rPr>
          <w:rFonts w:ascii="Times New Roman" w:eastAsia="MS Mincho" w:hAnsi="Times New Roman"/>
          <w:sz w:val="28"/>
          <w:szCs w:val="28"/>
          <w:lang w:val="ru-RU"/>
        </w:rPr>
      </w:pPr>
      <w:r w:rsidRPr="0012056A">
        <w:rPr>
          <w:rFonts w:ascii="Times New Roman" w:eastAsia="MS Mincho" w:hAnsi="Times New Roman"/>
          <w:sz w:val="28"/>
          <w:szCs w:val="28"/>
          <w:lang w:val="ru-RU"/>
        </w:rPr>
        <w:t>определять родо-жанровую специфику художественного произведения (5</w:t>
      </w:r>
      <w:r w:rsidRPr="0012056A">
        <w:rPr>
          <w:rFonts w:ascii="Times New Roman" w:hAnsi="Times New Roman"/>
          <w:sz w:val="28"/>
          <w:szCs w:val="28"/>
          <w:lang w:val="ru-RU"/>
        </w:rPr>
        <w:t>–</w:t>
      </w:r>
      <w:r w:rsidRPr="0012056A">
        <w:rPr>
          <w:rFonts w:ascii="Times New Roman" w:eastAsia="MS Mincho" w:hAnsi="Times New Roman"/>
          <w:sz w:val="28"/>
          <w:szCs w:val="28"/>
          <w:lang w:val="ru-RU"/>
        </w:rPr>
        <w:t xml:space="preserve">9 кл.); </w:t>
      </w:r>
    </w:p>
    <w:p w:rsidR="005D69F6" w:rsidRPr="0012056A" w:rsidRDefault="005D69F6" w:rsidP="0012056A">
      <w:pPr>
        <w:widowControl w:val="0"/>
        <w:numPr>
          <w:ilvl w:val="0"/>
          <w:numId w:val="3"/>
        </w:numPr>
        <w:tabs>
          <w:tab w:val="left" w:pos="993"/>
        </w:tabs>
        <w:autoSpaceDE w:val="0"/>
        <w:autoSpaceDN w:val="0"/>
        <w:adjustRightInd w:val="0"/>
        <w:spacing w:after="240" w:line="360" w:lineRule="auto"/>
        <w:ind w:left="0" w:firstLine="709"/>
        <w:jc w:val="both"/>
        <w:rPr>
          <w:rFonts w:ascii="Times New Roman" w:eastAsia="MS Mincho" w:hAnsi="Times New Roman"/>
          <w:sz w:val="28"/>
          <w:szCs w:val="28"/>
          <w:lang w:val="ru-RU"/>
        </w:rPr>
      </w:pPr>
      <w:r w:rsidRPr="0012056A">
        <w:rPr>
          <w:rFonts w:ascii="Times New Roman" w:eastAsia="MS Mincho" w:hAnsi="Times New Roman"/>
          <w:sz w:val="28"/>
          <w:szCs w:val="28"/>
          <w:lang w:val="ru-RU"/>
        </w:rPr>
        <w:t>объяснять свое понимание нравственно-философской, социально-исторической и эстетической проблематики произведений (7</w:t>
      </w:r>
      <w:r w:rsidRPr="0012056A">
        <w:rPr>
          <w:rFonts w:ascii="Times New Roman" w:hAnsi="Times New Roman"/>
          <w:sz w:val="28"/>
          <w:szCs w:val="28"/>
          <w:lang w:val="ru-RU"/>
        </w:rPr>
        <w:t>–</w:t>
      </w:r>
      <w:r w:rsidRPr="0012056A">
        <w:rPr>
          <w:rFonts w:ascii="Times New Roman" w:eastAsia="MS Mincho" w:hAnsi="Times New Roman"/>
          <w:sz w:val="28"/>
          <w:szCs w:val="28"/>
          <w:lang w:val="ru-RU"/>
        </w:rPr>
        <w:t>9 кл.);</w:t>
      </w:r>
    </w:p>
    <w:p w:rsidR="005D69F6" w:rsidRPr="0012056A" w:rsidRDefault="005D69F6" w:rsidP="0012056A">
      <w:pPr>
        <w:widowControl w:val="0"/>
        <w:numPr>
          <w:ilvl w:val="0"/>
          <w:numId w:val="3"/>
        </w:numPr>
        <w:tabs>
          <w:tab w:val="left" w:pos="993"/>
        </w:tabs>
        <w:autoSpaceDE w:val="0"/>
        <w:autoSpaceDN w:val="0"/>
        <w:adjustRightInd w:val="0"/>
        <w:spacing w:after="240" w:line="360" w:lineRule="auto"/>
        <w:ind w:left="0" w:firstLine="709"/>
        <w:jc w:val="both"/>
        <w:rPr>
          <w:rFonts w:ascii="Times New Roman" w:eastAsia="MS Mincho" w:hAnsi="Times New Roman"/>
          <w:sz w:val="28"/>
          <w:szCs w:val="28"/>
          <w:lang w:val="ru-RU"/>
        </w:rPr>
      </w:pPr>
      <w:r w:rsidRPr="0012056A">
        <w:rPr>
          <w:rFonts w:ascii="Times New Roman" w:eastAsia="MS Mincho" w:hAnsi="Times New Roman"/>
          <w:sz w:val="28"/>
          <w:szCs w:val="28"/>
          <w:lang w:val="ru-RU"/>
        </w:rPr>
        <w:t>выделять в произведениях элементы художественной формы и обнаруживать связи между ними (5</w:t>
      </w:r>
      <w:r w:rsidRPr="0012056A">
        <w:rPr>
          <w:rFonts w:ascii="Times New Roman" w:hAnsi="Times New Roman"/>
          <w:sz w:val="28"/>
          <w:szCs w:val="28"/>
          <w:lang w:val="ru-RU"/>
        </w:rPr>
        <w:t>–</w:t>
      </w:r>
      <w:r w:rsidRPr="0012056A">
        <w:rPr>
          <w:rFonts w:ascii="Times New Roman" w:eastAsia="MS Mincho" w:hAnsi="Times New Roman"/>
          <w:sz w:val="28"/>
          <w:szCs w:val="28"/>
          <w:lang w:val="ru-RU"/>
        </w:rPr>
        <w:t>7 кл.), постепенно переходя к анализу текста; анализировать литературные произведения разных жанров (8</w:t>
      </w:r>
      <w:r w:rsidRPr="0012056A">
        <w:rPr>
          <w:rFonts w:ascii="Times New Roman" w:hAnsi="Times New Roman"/>
          <w:sz w:val="28"/>
          <w:szCs w:val="28"/>
          <w:lang w:val="ru-RU"/>
        </w:rPr>
        <w:t>–</w:t>
      </w:r>
      <w:r w:rsidRPr="0012056A">
        <w:rPr>
          <w:rFonts w:ascii="Times New Roman" w:eastAsia="MS Mincho" w:hAnsi="Times New Roman"/>
          <w:sz w:val="28"/>
          <w:szCs w:val="28"/>
          <w:lang w:val="ru-RU"/>
        </w:rPr>
        <w:t>9 кл.);</w:t>
      </w:r>
    </w:p>
    <w:p w:rsidR="005D69F6" w:rsidRPr="0012056A" w:rsidRDefault="005D69F6" w:rsidP="0012056A">
      <w:pPr>
        <w:widowControl w:val="0"/>
        <w:numPr>
          <w:ilvl w:val="0"/>
          <w:numId w:val="3"/>
        </w:numPr>
        <w:tabs>
          <w:tab w:val="left" w:pos="993"/>
        </w:tabs>
        <w:autoSpaceDE w:val="0"/>
        <w:autoSpaceDN w:val="0"/>
        <w:adjustRightInd w:val="0"/>
        <w:spacing w:after="240" w:line="360" w:lineRule="auto"/>
        <w:ind w:left="0" w:firstLine="709"/>
        <w:jc w:val="both"/>
        <w:rPr>
          <w:rFonts w:ascii="Times New Roman" w:eastAsia="MS Mincho" w:hAnsi="Times New Roman"/>
          <w:sz w:val="28"/>
          <w:szCs w:val="28"/>
          <w:lang w:val="ru-RU"/>
        </w:rPr>
      </w:pPr>
      <w:r w:rsidRPr="0012056A">
        <w:rPr>
          <w:rFonts w:ascii="Times New Roman" w:hAnsi="Times New Roman"/>
          <w:sz w:val="28"/>
          <w:szCs w:val="28"/>
          <w:lang w:val="ru-RU"/>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12056A">
        <w:rPr>
          <w:rFonts w:ascii="Times New Roman" w:eastAsia="MS Mincho" w:hAnsi="Times New Roman"/>
          <w:sz w:val="28"/>
          <w:szCs w:val="28"/>
          <w:lang w:val="ru-RU"/>
        </w:rPr>
        <w:t xml:space="preserve"> (в каждом классе – на своем уровне); </w:t>
      </w:r>
    </w:p>
    <w:p w:rsidR="005D69F6" w:rsidRPr="0012056A" w:rsidRDefault="005D69F6" w:rsidP="0012056A">
      <w:pPr>
        <w:widowControl w:val="0"/>
        <w:numPr>
          <w:ilvl w:val="0"/>
          <w:numId w:val="3"/>
        </w:numPr>
        <w:tabs>
          <w:tab w:val="left" w:pos="993"/>
        </w:tabs>
        <w:autoSpaceDE w:val="0"/>
        <w:autoSpaceDN w:val="0"/>
        <w:adjustRightInd w:val="0"/>
        <w:spacing w:after="240" w:line="360" w:lineRule="auto"/>
        <w:ind w:left="0" w:firstLine="709"/>
        <w:jc w:val="both"/>
        <w:rPr>
          <w:rFonts w:ascii="Times New Roman" w:eastAsia="MS Mincho" w:hAnsi="Times New Roman"/>
          <w:sz w:val="28"/>
          <w:szCs w:val="28"/>
          <w:lang w:val="ru-RU"/>
        </w:rPr>
      </w:pPr>
      <w:r w:rsidRPr="0012056A">
        <w:rPr>
          <w:rFonts w:ascii="Times New Roman" w:eastAsia="MS Mincho" w:hAnsi="Times New Roman"/>
          <w:sz w:val="28"/>
          <w:szCs w:val="28"/>
          <w:lang w:val="ru-RU"/>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5D69F6" w:rsidRPr="0012056A" w:rsidRDefault="005D69F6" w:rsidP="0012056A">
      <w:pPr>
        <w:widowControl w:val="0"/>
        <w:numPr>
          <w:ilvl w:val="0"/>
          <w:numId w:val="3"/>
        </w:numPr>
        <w:tabs>
          <w:tab w:val="left" w:pos="993"/>
        </w:tabs>
        <w:autoSpaceDE w:val="0"/>
        <w:autoSpaceDN w:val="0"/>
        <w:adjustRightInd w:val="0"/>
        <w:spacing w:after="240" w:line="360" w:lineRule="auto"/>
        <w:ind w:left="0" w:firstLine="709"/>
        <w:jc w:val="both"/>
        <w:rPr>
          <w:rFonts w:ascii="Times New Roman" w:eastAsia="MS Mincho" w:hAnsi="Times New Roman"/>
          <w:sz w:val="28"/>
          <w:szCs w:val="28"/>
          <w:lang w:val="ru-RU"/>
        </w:rPr>
      </w:pPr>
      <w:r w:rsidRPr="0012056A">
        <w:rPr>
          <w:rFonts w:ascii="Times New Roman" w:eastAsia="MS Mincho" w:hAnsi="Times New Roman"/>
          <w:sz w:val="28"/>
          <w:szCs w:val="28"/>
          <w:lang w:val="ru-RU"/>
        </w:rPr>
        <w:t>представлять развернутый устный или письменный ответ на поставленные вопросы (в каждом классе – на своем уровне); вести учебные дискуссии (7</w:t>
      </w:r>
      <w:r w:rsidRPr="0012056A">
        <w:rPr>
          <w:rFonts w:ascii="Times New Roman" w:hAnsi="Times New Roman"/>
          <w:sz w:val="28"/>
          <w:szCs w:val="28"/>
          <w:lang w:val="ru-RU"/>
        </w:rPr>
        <w:t>–</w:t>
      </w:r>
      <w:r w:rsidRPr="0012056A">
        <w:rPr>
          <w:rFonts w:ascii="Times New Roman" w:eastAsia="MS Mincho" w:hAnsi="Times New Roman"/>
          <w:sz w:val="28"/>
          <w:szCs w:val="28"/>
          <w:lang w:val="ru-RU"/>
        </w:rPr>
        <w:t>9 кл.);</w:t>
      </w:r>
    </w:p>
    <w:p w:rsidR="005D69F6" w:rsidRPr="0012056A" w:rsidRDefault="005D69F6" w:rsidP="0012056A">
      <w:pPr>
        <w:numPr>
          <w:ilvl w:val="0"/>
          <w:numId w:val="3"/>
        </w:numPr>
        <w:spacing w:after="240" w:line="360" w:lineRule="auto"/>
        <w:ind w:left="0" w:firstLine="709"/>
        <w:jc w:val="both"/>
        <w:rPr>
          <w:rFonts w:ascii="Times New Roman" w:eastAsia="MS Mincho" w:hAnsi="Times New Roman"/>
          <w:sz w:val="28"/>
          <w:szCs w:val="28"/>
          <w:lang w:val="ru-RU"/>
        </w:rPr>
      </w:pPr>
      <w:r w:rsidRPr="0012056A">
        <w:rPr>
          <w:rFonts w:ascii="Times New Roman" w:eastAsia="MS Mincho" w:hAnsi="Times New Roman"/>
          <w:sz w:val="28"/>
          <w:szCs w:val="28"/>
          <w:lang w:val="ru-RU"/>
        </w:rPr>
        <w:t xml:space="preserve">собирать материал и обрабатывать информацию, необходимую для составления плана, тезисного плана, конспекта, доклада, написания аннотации, </w:t>
      </w:r>
      <w:r w:rsidRPr="0012056A">
        <w:rPr>
          <w:rFonts w:ascii="Times New Roman" w:eastAsia="MS Mincho" w:hAnsi="Times New Roman"/>
          <w:sz w:val="28"/>
          <w:szCs w:val="28"/>
          <w:lang w:val="ru-RU"/>
        </w:rPr>
        <w:lastRenderedPageBreak/>
        <w:t xml:space="preserve">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12056A">
        <w:rPr>
          <w:rFonts w:ascii="Times New Roman" w:hAnsi="Times New Roman"/>
          <w:bCs/>
          <w:sz w:val="28"/>
          <w:szCs w:val="28"/>
          <w:lang w:val="ru-RU"/>
        </w:rPr>
        <w:t xml:space="preserve">организации дискуссии </w:t>
      </w:r>
      <w:r w:rsidRPr="0012056A">
        <w:rPr>
          <w:rFonts w:ascii="Times New Roman" w:eastAsia="MS Mincho" w:hAnsi="Times New Roman"/>
          <w:sz w:val="28"/>
          <w:szCs w:val="28"/>
          <w:lang w:val="ru-RU"/>
        </w:rPr>
        <w:t xml:space="preserve"> (в каждом классе – на своем уровне);</w:t>
      </w:r>
    </w:p>
    <w:p w:rsidR="005D69F6" w:rsidRPr="0012056A" w:rsidRDefault="005D69F6" w:rsidP="0012056A">
      <w:pPr>
        <w:widowControl w:val="0"/>
        <w:numPr>
          <w:ilvl w:val="0"/>
          <w:numId w:val="3"/>
        </w:numPr>
        <w:tabs>
          <w:tab w:val="left" w:pos="993"/>
        </w:tabs>
        <w:autoSpaceDE w:val="0"/>
        <w:autoSpaceDN w:val="0"/>
        <w:adjustRightInd w:val="0"/>
        <w:spacing w:after="240" w:line="360" w:lineRule="auto"/>
        <w:ind w:left="0" w:firstLine="709"/>
        <w:jc w:val="both"/>
        <w:rPr>
          <w:rFonts w:ascii="Times New Roman" w:eastAsia="MS Mincho" w:hAnsi="Times New Roman"/>
          <w:sz w:val="28"/>
          <w:szCs w:val="28"/>
          <w:lang w:val="ru-RU"/>
        </w:rPr>
      </w:pPr>
      <w:r w:rsidRPr="0012056A">
        <w:rPr>
          <w:rFonts w:ascii="Times New Roman" w:eastAsia="MS Mincho" w:hAnsi="Times New Roman"/>
          <w:sz w:val="28"/>
          <w:szCs w:val="28"/>
          <w:lang w:val="ru-RU"/>
        </w:rPr>
        <w:t>выражать личное отношение к художественному произведению, аргументировать свою точку зрения (в каждом классе – на своем уровне);</w:t>
      </w:r>
    </w:p>
    <w:p w:rsidR="005D69F6" w:rsidRPr="0012056A" w:rsidRDefault="005D69F6" w:rsidP="0012056A">
      <w:pPr>
        <w:widowControl w:val="0"/>
        <w:numPr>
          <w:ilvl w:val="0"/>
          <w:numId w:val="3"/>
        </w:numPr>
        <w:autoSpaceDE w:val="0"/>
        <w:autoSpaceDN w:val="0"/>
        <w:adjustRightInd w:val="0"/>
        <w:spacing w:after="240" w:line="360" w:lineRule="auto"/>
        <w:ind w:left="0" w:firstLine="709"/>
        <w:jc w:val="both"/>
        <w:rPr>
          <w:rFonts w:ascii="Times New Roman" w:eastAsia="MS Mincho" w:hAnsi="Times New Roman"/>
          <w:sz w:val="28"/>
          <w:szCs w:val="28"/>
          <w:lang w:val="ru-RU"/>
        </w:rPr>
      </w:pPr>
      <w:r w:rsidRPr="0012056A">
        <w:rPr>
          <w:rFonts w:ascii="Times New Roman" w:eastAsia="MS Mincho" w:hAnsi="Times New Roman"/>
          <w:sz w:val="28"/>
          <w:szCs w:val="28"/>
          <w:lang w:val="ru-RU"/>
        </w:rPr>
        <w:t>выразительно читать с листа и наизусть произведения/фрагменты</w:t>
      </w:r>
    </w:p>
    <w:p w:rsidR="005D69F6" w:rsidRPr="0012056A" w:rsidRDefault="005D69F6" w:rsidP="0012056A">
      <w:pPr>
        <w:widowControl w:val="0"/>
        <w:autoSpaceDE w:val="0"/>
        <w:autoSpaceDN w:val="0"/>
        <w:adjustRightInd w:val="0"/>
        <w:spacing w:after="240" w:line="360" w:lineRule="auto"/>
        <w:jc w:val="both"/>
        <w:rPr>
          <w:rFonts w:ascii="Times New Roman" w:eastAsia="MS Mincho" w:hAnsi="Times New Roman"/>
          <w:sz w:val="28"/>
          <w:szCs w:val="28"/>
        </w:rPr>
      </w:pPr>
      <w:r w:rsidRPr="0012056A">
        <w:rPr>
          <w:rFonts w:ascii="Times New Roman" w:eastAsia="MS Mincho" w:hAnsi="Times New Roman"/>
          <w:sz w:val="28"/>
          <w:szCs w:val="28"/>
          <w:lang w:val="ru-RU"/>
        </w:rPr>
        <w:t xml:space="preserve">произведений художественной литературы, передавая личное отношение к произведению </w:t>
      </w:r>
      <w:r w:rsidRPr="0012056A">
        <w:rPr>
          <w:rFonts w:ascii="Times New Roman" w:eastAsia="MS Mincho" w:hAnsi="Times New Roman"/>
          <w:sz w:val="28"/>
          <w:szCs w:val="28"/>
        </w:rPr>
        <w:t xml:space="preserve">(5-9 класс); </w:t>
      </w:r>
    </w:p>
    <w:p w:rsidR="005D69F6" w:rsidRPr="0012056A" w:rsidRDefault="005D69F6" w:rsidP="0012056A">
      <w:pPr>
        <w:widowControl w:val="0"/>
        <w:numPr>
          <w:ilvl w:val="0"/>
          <w:numId w:val="3"/>
        </w:numPr>
        <w:tabs>
          <w:tab w:val="left" w:pos="993"/>
        </w:tabs>
        <w:autoSpaceDE w:val="0"/>
        <w:autoSpaceDN w:val="0"/>
        <w:adjustRightInd w:val="0"/>
        <w:spacing w:after="240" w:line="360" w:lineRule="auto"/>
        <w:ind w:left="0" w:firstLine="709"/>
        <w:jc w:val="both"/>
        <w:rPr>
          <w:rFonts w:ascii="Times New Roman" w:eastAsia="MS Mincho" w:hAnsi="Times New Roman"/>
          <w:sz w:val="28"/>
          <w:szCs w:val="28"/>
        </w:rPr>
      </w:pPr>
      <w:r w:rsidRPr="0012056A">
        <w:rPr>
          <w:rFonts w:ascii="Times New Roman" w:eastAsia="MS Mincho" w:hAnsi="Times New Roman"/>
          <w:sz w:val="28"/>
          <w:szCs w:val="28"/>
          <w:lang w:val="ru-RU"/>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12056A">
        <w:rPr>
          <w:rFonts w:ascii="Times New Roman" w:hAnsi="Times New Roman"/>
          <w:sz w:val="28"/>
          <w:szCs w:val="28"/>
          <w:lang w:val="ru-RU"/>
        </w:rPr>
        <w:t>–</w:t>
      </w:r>
      <w:r w:rsidRPr="0012056A">
        <w:rPr>
          <w:rFonts w:ascii="Times New Roman" w:eastAsia="MS Mincho" w:hAnsi="Times New Roman"/>
          <w:sz w:val="28"/>
          <w:szCs w:val="28"/>
          <w:lang w:val="ru-RU"/>
        </w:rPr>
        <w:t>9 кл.); пользоваться каталогами библиотек, библиографическими указателями, системой поиска в Интернете (5</w:t>
      </w:r>
      <w:r w:rsidRPr="0012056A">
        <w:rPr>
          <w:rFonts w:ascii="Times New Roman" w:hAnsi="Times New Roman"/>
          <w:sz w:val="28"/>
          <w:szCs w:val="28"/>
          <w:lang w:val="ru-RU"/>
        </w:rPr>
        <w:t>–</w:t>
      </w:r>
      <w:r w:rsidRPr="0012056A">
        <w:rPr>
          <w:rFonts w:ascii="Times New Roman" w:eastAsia="MS Mincho" w:hAnsi="Times New Roman"/>
          <w:sz w:val="28"/>
          <w:szCs w:val="28"/>
          <w:lang w:val="ru-RU"/>
        </w:rPr>
        <w:t xml:space="preserve">9 кл.) </w:t>
      </w:r>
      <w:r w:rsidRPr="0012056A">
        <w:rPr>
          <w:rFonts w:ascii="Times New Roman" w:eastAsia="MS Mincho" w:hAnsi="Times New Roman"/>
          <w:sz w:val="28"/>
          <w:szCs w:val="28"/>
        </w:rPr>
        <w:t>(в каждом классе – на своем уровне).</w:t>
      </w:r>
    </w:p>
    <w:p w:rsidR="005D69F6" w:rsidRPr="0012056A" w:rsidRDefault="005D69F6" w:rsidP="0012056A">
      <w:pPr>
        <w:autoSpaceDE w:val="0"/>
        <w:autoSpaceDN w:val="0"/>
        <w:adjustRightInd w:val="0"/>
        <w:spacing w:after="240" w:line="360" w:lineRule="auto"/>
        <w:ind w:firstLine="709"/>
        <w:jc w:val="both"/>
        <w:rPr>
          <w:rFonts w:ascii="Times New Roman" w:eastAsia="MS Mincho" w:hAnsi="Times New Roman"/>
          <w:sz w:val="28"/>
          <w:szCs w:val="28"/>
          <w:lang w:val="ru-RU"/>
        </w:rPr>
      </w:pPr>
      <w:r w:rsidRPr="0012056A">
        <w:rPr>
          <w:rFonts w:ascii="Times New Roman" w:eastAsia="MS Mincho" w:hAnsi="Times New Roman"/>
          <w:sz w:val="28"/>
          <w:szCs w:val="28"/>
          <w:lang w:val="ru-RU"/>
        </w:rPr>
        <w:t xml:space="preserve">При планировании </w:t>
      </w:r>
      <w:r w:rsidRPr="0012056A">
        <w:rPr>
          <w:rFonts w:ascii="Times New Roman" w:eastAsia="MS Mincho" w:hAnsi="Times New Roman"/>
          <w:b/>
          <w:sz w:val="28"/>
          <w:szCs w:val="28"/>
          <w:lang w:val="ru-RU"/>
        </w:rPr>
        <w:t xml:space="preserve">предметных </w:t>
      </w:r>
      <w:r w:rsidRPr="0012056A">
        <w:rPr>
          <w:rFonts w:ascii="Times New Roman" w:eastAsia="MS Mincho" w:hAnsi="Times New Roman"/>
          <w:sz w:val="28"/>
          <w:szCs w:val="28"/>
          <w:lang w:val="ru-RU"/>
        </w:rPr>
        <w:t xml:space="preserve">результатов освоения программы следует учитывать, что формирование различных умений, навыков, компетенций происходит у разных </w:t>
      </w:r>
      <w:r w:rsidRPr="0012056A">
        <w:rPr>
          <w:rFonts w:ascii="Times New Roman" w:hAnsi="Times New Roman"/>
          <w:sz w:val="28"/>
          <w:szCs w:val="28"/>
          <w:lang w:val="ru-RU"/>
        </w:rPr>
        <w:t xml:space="preserve">обучающихся </w:t>
      </w:r>
      <w:r w:rsidRPr="0012056A">
        <w:rPr>
          <w:rFonts w:ascii="Times New Roman" w:eastAsia="MS Mincho" w:hAnsi="Times New Roman"/>
          <w:sz w:val="28"/>
          <w:szCs w:val="28"/>
          <w:lang w:val="ru-RU"/>
        </w:rPr>
        <w:t xml:space="preserve">с разной скоростью и в разной степени и не заканчивается в школе. </w:t>
      </w:r>
    </w:p>
    <w:p w:rsidR="005D69F6" w:rsidRPr="0012056A" w:rsidRDefault="005D69F6" w:rsidP="0012056A">
      <w:pPr>
        <w:pStyle w:val="21"/>
        <w:autoSpaceDE w:val="0"/>
        <w:autoSpaceDN w:val="0"/>
        <w:adjustRightInd w:val="0"/>
        <w:spacing w:after="240" w:line="360" w:lineRule="auto"/>
        <w:ind w:firstLine="709"/>
        <w:jc w:val="both"/>
        <w:rPr>
          <w:sz w:val="28"/>
          <w:szCs w:val="28"/>
          <w:lang w:val="ru-RU"/>
        </w:rPr>
      </w:pPr>
      <w:r w:rsidRPr="0012056A">
        <w:rPr>
          <w:sz w:val="28"/>
          <w:szCs w:val="28"/>
          <w:lang w:val="ru-RU"/>
        </w:rPr>
        <w:t xml:space="preserve">При оценке предметных результатов обучения литературе следует учитывать несколько </w:t>
      </w:r>
      <w:r w:rsidRPr="0012056A">
        <w:rPr>
          <w:b/>
          <w:sz w:val="28"/>
          <w:szCs w:val="28"/>
          <w:lang w:val="ru-RU"/>
        </w:rPr>
        <w:t>основных уровней сформированности читательской культуры</w:t>
      </w:r>
      <w:r w:rsidRPr="0012056A">
        <w:rPr>
          <w:sz w:val="28"/>
          <w:szCs w:val="28"/>
          <w:lang w:val="ru-RU"/>
        </w:rPr>
        <w:t xml:space="preserve">. </w:t>
      </w:r>
    </w:p>
    <w:p w:rsidR="005D69F6" w:rsidRPr="0012056A" w:rsidRDefault="005D69F6" w:rsidP="0012056A">
      <w:pPr>
        <w:overflowPunct w:val="0"/>
        <w:autoSpaceDE w:val="0"/>
        <w:autoSpaceDN w:val="0"/>
        <w:adjustRightInd w:val="0"/>
        <w:spacing w:after="240" w:line="360" w:lineRule="auto"/>
        <w:ind w:firstLine="709"/>
        <w:jc w:val="both"/>
        <w:rPr>
          <w:rFonts w:ascii="Times New Roman" w:hAnsi="Times New Roman"/>
          <w:bCs/>
          <w:iCs/>
          <w:sz w:val="28"/>
          <w:szCs w:val="28"/>
          <w:lang w:val="ru-RU"/>
        </w:rPr>
      </w:pPr>
      <w:r w:rsidRPr="0012056A">
        <w:rPr>
          <w:rFonts w:ascii="Times New Roman" w:hAnsi="Times New Roman"/>
          <w:b/>
          <w:bCs/>
          <w:sz w:val="28"/>
          <w:szCs w:val="28"/>
        </w:rPr>
        <w:t>I</w:t>
      </w:r>
      <w:r w:rsidRPr="0012056A">
        <w:rPr>
          <w:rFonts w:ascii="Times New Roman" w:hAnsi="Times New Roman"/>
          <w:b/>
          <w:bCs/>
          <w:sz w:val="28"/>
          <w:szCs w:val="28"/>
          <w:lang w:val="ru-RU"/>
        </w:rPr>
        <w:t xml:space="preserve"> уровень</w:t>
      </w:r>
      <w:r w:rsidRPr="0012056A">
        <w:rPr>
          <w:rFonts w:ascii="Times New Roman" w:hAnsi="Times New Roman"/>
          <w:sz w:val="28"/>
          <w:szCs w:val="28"/>
          <w:lang w:val="ru-RU"/>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12056A">
        <w:rPr>
          <w:rFonts w:ascii="Times New Roman" w:hAnsi="Times New Roman"/>
          <w:bCs/>
          <w:iCs/>
          <w:sz w:val="28"/>
          <w:szCs w:val="28"/>
          <w:lang w:val="ru-RU"/>
        </w:rPr>
        <w:t>эмоциональное непосредственное восприятие</w:t>
      </w:r>
      <w:r w:rsidRPr="0012056A">
        <w:rPr>
          <w:rFonts w:ascii="Times New Roman" w:hAnsi="Times New Roman"/>
          <w:sz w:val="28"/>
          <w:szCs w:val="28"/>
          <w:lang w:val="ru-RU"/>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12056A">
        <w:rPr>
          <w:rFonts w:ascii="Times New Roman" w:hAnsi="Times New Roman"/>
          <w:i/>
          <w:sz w:val="28"/>
          <w:szCs w:val="28"/>
          <w:lang w:val="ru-RU"/>
        </w:rPr>
        <w:t xml:space="preserve">характеризуется способностями читателя </w:t>
      </w:r>
      <w:r w:rsidRPr="0012056A">
        <w:rPr>
          <w:rFonts w:ascii="Times New Roman" w:hAnsi="Times New Roman"/>
          <w:i/>
          <w:sz w:val="28"/>
          <w:szCs w:val="28"/>
          <w:lang w:val="ru-RU"/>
        </w:rPr>
        <w:lastRenderedPageBreak/>
        <w:t>воспроизводить содержание литературного произведения, отвечая на тестовые вопросы</w:t>
      </w:r>
      <w:r w:rsidRPr="0012056A">
        <w:rPr>
          <w:rFonts w:ascii="Times New Roman" w:hAnsi="Times New Roman"/>
          <w:sz w:val="28"/>
          <w:szCs w:val="28"/>
          <w:lang w:val="ru-RU"/>
        </w:rPr>
        <w:t xml:space="preserve"> (устно, письменно) типа </w:t>
      </w:r>
      <w:r w:rsidRPr="0012056A">
        <w:rPr>
          <w:rFonts w:ascii="Times New Roman" w:hAnsi="Times New Roman"/>
          <w:bCs/>
          <w:iCs/>
          <w:sz w:val="28"/>
          <w:szCs w:val="28"/>
          <w:lang w:val="ru-RU"/>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5D69F6" w:rsidRPr="0012056A" w:rsidRDefault="005D69F6" w:rsidP="0012056A">
      <w:pPr>
        <w:overflowPunct w:val="0"/>
        <w:autoSpaceDE w:val="0"/>
        <w:autoSpaceDN w:val="0"/>
        <w:adjustRightInd w:val="0"/>
        <w:spacing w:after="240" w:line="360" w:lineRule="auto"/>
        <w:ind w:firstLine="709"/>
        <w:jc w:val="both"/>
        <w:rPr>
          <w:rFonts w:ascii="Times New Roman" w:hAnsi="Times New Roman"/>
          <w:sz w:val="28"/>
          <w:szCs w:val="28"/>
          <w:lang w:val="ru-RU"/>
        </w:rPr>
      </w:pPr>
      <w:r w:rsidRPr="0012056A">
        <w:rPr>
          <w:rFonts w:ascii="Times New Roman" w:hAnsi="Times New Roman"/>
          <w:iCs/>
          <w:sz w:val="28"/>
          <w:szCs w:val="28"/>
          <w:lang w:val="ru-RU"/>
        </w:rPr>
        <w:t xml:space="preserve">К основным </w:t>
      </w:r>
      <w:r w:rsidRPr="0012056A">
        <w:rPr>
          <w:rFonts w:ascii="Times New Roman" w:hAnsi="Times New Roman"/>
          <w:b/>
          <w:bCs/>
          <w:iCs/>
          <w:sz w:val="28"/>
          <w:szCs w:val="28"/>
          <w:lang w:val="ru-RU"/>
        </w:rPr>
        <w:t>видам деятельности</w:t>
      </w:r>
      <w:r w:rsidRPr="0012056A">
        <w:rPr>
          <w:rFonts w:ascii="Times New Roman" w:hAnsi="Times New Roman"/>
          <w:iCs/>
          <w:sz w:val="28"/>
          <w:szCs w:val="28"/>
          <w:lang w:val="ru-RU"/>
        </w:rPr>
        <w:t xml:space="preserve">, позволяющим диагностировать возможности читателей </w:t>
      </w:r>
      <w:r w:rsidRPr="0012056A">
        <w:rPr>
          <w:rFonts w:ascii="Times New Roman" w:hAnsi="Times New Roman"/>
          <w:iCs/>
          <w:sz w:val="28"/>
          <w:szCs w:val="28"/>
        </w:rPr>
        <w:t>I</w:t>
      </w:r>
      <w:r w:rsidRPr="0012056A">
        <w:rPr>
          <w:rFonts w:ascii="Times New Roman" w:hAnsi="Times New Roman"/>
          <w:iCs/>
          <w:sz w:val="28"/>
          <w:szCs w:val="28"/>
          <w:lang w:val="ru-RU"/>
        </w:rPr>
        <w:t xml:space="preserve"> уровня, относятся </w:t>
      </w:r>
      <w:r w:rsidRPr="0012056A">
        <w:rPr>
          <w:rFonts w:ascii="Times New Roman" w:hAnsi="Times New Roman"/>
          <w:sz w:val="28"/>
          <w:szCs w:val="28"/>
          <w:lang w:val="ru-RU"/>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5D69F6" w:rsidRPr="0012056A" w:rsidRDefault="005D69F6" w:rsidP="0012056A">
      <w:pPr>
        <w:overflowPunct w:val="0"/>
        <w:autoSpaceDE w:val="0"/>
        <w:autoSpaceDN w:val="0"/>
        <w:adjustRightInd w:val="0"/>
        <w:spacing w:after="240"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 xml:space="preserve">Условно им соответствуют следующие типы диагностических </w:t>
      </w:r>
      <w:r w:rsidRPr="0012056A">
        <w:rPr>
          <w:rFonts w:ascii="Times New Roman" w:hAnsi="Times New Roman"/>
          <w:b/>
          <w:bCs/>
          <w:sz w:val="28"/>
          <w:szCs w:val="28"/>
          <w:lang w:val="ru-RU"/>
        </w:rPr>
        <w:t>заданий</w:t>
      </w:r>
      <w:r w:rsidRPr="0012056A">
        <w:rPr>
          <w:rFonts w:ascii="Times New Roman" w:hAnsi="Times New Roman"/>
          <w:sz w:val="28"/>
          <w:szCs w:val="28"/>
          <w:lang w:val="ru-RU"/>
        </w:rPr>
        <w:t xml:space="preserve">: </w:t>
      </w:r>
    </w:p>
    <w:p w:rsidR="005D69F6" w:rsidRPr="0012056A" w:rsidRDefault="005D69F6" w:rsidP="0012056A">
      <w:pPr>
        <w:numPr>
          <w:ilvl w:val="0"/>
          <w:numId w:val="5"/>
        </w:numPr>
        <w:tabs>
          <w:tab w:val="left" w:pos="993"/>
        </w:tabs>
        <w:overflowPunct w:val="0"/>
        <w:autoSpaceDE w:val="0"/>
        <w:autoSpaceDN w:val="0"/>
        <w:adjustRightInd w:val="0"/>
        <w:spacing w:after="240" w:line="360" w:lineRule="auto"/>
        <w:ind w:left="0" w:firstLine="709"/>
        <w:jc w:val="both"/>
        <w:rPr>
          <w:rFonts w:ascii="Times New Roman" w:hAnsi="Times New Roman"/>
          <w:sz w:val="28"/>
          <w:szCs w:val="28"/>
        </w:rPr>
      </w:pPr>
      <w:r w:rsidRPr="0012056A">
        <w:rPr>
          <w:rFonts w:ascii="Times New Roman" w:hAnsi="Times New Roman"/>
          <w:sz w:val="28"/>
          <w:szCs w:val="28"/>
        </w:rPr>
        <w:t xml:space="preserve">выразительно прочтите следующий фрагмент; </w:t>
      </w:r>
    </w:p>
    <w:p w:rsidR="005D69F6" w:rsidRPr="0012056A" w:rsidRDefault="005D69F6" w:rsidP="0012056A">
      <w:pPr>
        <w:numPr>
          <w:ilvl w:val="0"/>
          <w:numId w:val="5"/>
        </w:numPr>
        <w:tabs>
          <w:tab w:val="left" w:pos="993"/>
        </w:tabs>
        <w:overflowPunct w:val="0"/>
        <w:autoSpaceDE w:val="0"/>
        <w:autoSpaceDN w:val="0"/>
        <w:adjustRightInd w:val="0"/>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определите, какие события в произведении являются центральными;</w:t>
      </w:r>
    </w:p>
    <w:p w:rsidR="005D69F6" w:rsidRPr="0012056A" w:rsidRDefault="005D69F6" w:rsidP="0012056A">
      <w:pPr>
        <w:numPr>
          <w:ilvl w:val="0"/>
          <w:numId w:val="5"/>
        </w:numPr>
        <w:tabs>
          <w:tab w:val="left" w:pos="993"/>
        </w:tabs>
        <w:overflowPunct w:val="0"/>
        <w:autoSpaceDE w:val="0"/>
        <w:autoSpaceDN w:val="0"/>
        <w:adjustRightInd w:val="0"/>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определите, где и когда происходят описываемые события;</w:t>
      </w:r>
    </w:p>
    <w:p w:rsidR="005D69F6" w:rsidRPr="0012056A" w:rsidRDefault="005D69F6" w:rsidP="0012056A">
      <w:pPr>
        <w:numPr>
          <w:ilvl w:val="0"/>
          <w:numId w:val="5"/>
        </w:numPr>
        <w:tabs>
          <w:tab w:val="left" w:pos="993"/>
        </w:tabs>
        <w:overflowPunct w:val="0"/>
        <w:autoSpaceDE w:val="0"/>
        <w:autoSpaceDN w:val="0"/>
        <w:adjustRightInd w:val="0"/>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 xml:space="preserve">опишите, каким вам представляется герой произведения, прокомментируйте слова героя; </w:t>
      </w:r>
    </w:p>
    <w:p w:rsidR="005D69F6" w:rsidRPr="0012056A" w:rsidRDefault="005D69F6" w:rsidP="0012056A">
      <w:pPr>
        <w:numPr>
          <w:ilvl w:val="0"/>
          <w:numId w:val="5"/>
        </w:numPr>
        <w:tabs>
          <w:tab w:val="left" w:pos="993"/>
        </w:tabs>
        <w:overflowPunct w:val="0"/>
        <w:autoSpaceDE w:val="0"/>
        <w:autoSpaceDN w:val="0"/>
        <w:adjustRightInd w:val="0"/>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выделите в тексте наиболее непонятные (загадочные, удивительные и</w:t>
      </w:r>
      <w:r w:rsidRPr="0012056A">
        <w:rPr>
          <w:rFonts w:ascii="Times New Roman" w:hAnsi="Times New Roman"/>
          <w:sz w:val="28"/>
          <w:szCs w:val="28"/>
        </w:rPr>
        <w:t> </w:t>
      </w:r>
      <w:r w:rsidRPr="0012056A">
        <w:rPr>
          <w:rFonts w:ascii="Times New Roman" w:hAnsi="Times New Roman"/>
          <w:sz w:val="28"/>
          <w:szCs w:val="28"/>
          <w:lang w:val="ru-RU"/>
        </w:rPr>
        <w:t>т.</w:t>
      </w:r>
      <w:r w:rsidRPr="0012056A">
        <w:rPr>
          <w:rFonts w:ascii="Times New Roman" w:hAnsi="Times New Roman"/>
          <w:sz w:val="28"/>
          <w:szCs w:val="28"/>
        </w:rPr>
        <w:t> </w:t>
      </w:r>
      <w:r w:rsidRPr="0012056A">
        <w:rPr>
          <w:rFonts w:ascii="Times New Roman" w:hAnsi="Times New Roman"/>
          <w:sz w:val="28"/>
          <w:szCs w:val="28"/>
          <w:lang w:val="ru-RU"/>
        </w:rPr>
        <w:t xml:space="preserve">п.) для вас места; </w:t>
      </w:r>
    </w:p>
    <w:p w:rsidR="005D69F6" w:rsidRPr="0012056A" w:rsidRDefault="005D69F6" w:rsidP="0012056A">
      <w:pPr>
        <w:numPr>
          <w:ilvl w:val="0"/>
          <w:numId w:val="5"/>
        </w:numPr>
        <w:tabs>
          <w:tab w:val="left" w:pos="993"/>
        </w:tabs>
        <w:overflowPunct w:val="0"/>
        <w:autoSpaceDE w:val="0"/>
        <w:autoSpaceDN w:val="0"/>
        <w:adjustRightInd w:val="0"/>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 xml:space="preserve">ответьте на поставленный учителем/автором учебника вопрос; </w:t>
      </w:r>
    </w:p>
    <w:p w:rsidR="005D69F6" w:rsidRPr="0012056A" w:rsidRDefault="005D69F6" w:rsidP="0012056A">
      <w:pPr>
        <w:numPr>
          <w:ilvl w:val="0"/>
          <w:numId w:val="5"/>
        </w:numPr>
        <w:tabs>
          <w:tab w:val="left" w:pos="993"/>
        </w:tabs>
        <w:overflowPunct w:val="0"/>
        <w:autoSpaceDE w:val="0"/>
        <w:autoSpaceDN w:val="0"/>
        <w:adjustRightInd w:val="0"/>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 xml:space="preserve">определите, выделите, найдите, перечислите признаки, черты, повторяющиеся детали и т. п. </w:t>
      </w:r>
    </w:p>
    <w:p w:rsidR="005D69F6" w:rsidRPr="0012056A" w:rsidRDefault="005D69F6" w:rsidP="0012056A">
      <w:pPr>
        <w:spacing w:after="240" w:line="360" w:lineRule="auto"/>
        <w:ind w:firstLine="708"/>
        <w:jc w:val="both"/>
        <w:rPr>
          <w:rFonts w:ascii="Times New Roman" w:hAnsi="Times New Roman"/>
          <w:sz w:val="28"/>
          <w:szCs w:val="28"/>
          <w:lang w:val="ru-RU"/>
        </w:rPr>
      </w:pPr>
      <w:r w:rsidRPr="0012056A">
        <w:rPr>
          <w:rFonts w:ascii="Times New Roman" w:hAnsi="Times New Roman"/>
          <w:b/>
          <w:bCs/>
          <w:sz w:val="28"/>
          <w:szCs w:val="28"/>
        </w:rPr>
        <w:t>II</w:t>
      </w:r>
      <w:r w:rsidRPr="0012056A">
        <w:rPr>
          <w:rFonts w:ascii="Times New Roman" w:hAnsi="Times New Roman"/>
          <w:b/>
          <w:bCs/>
          <w:sz w:val="28"/>
          <w:szCs w:val="28"/>
          <w:lang w:val="ru-RU"/>
        </w:rPr>
        <w:t xml:space="preserve"> уровень</w:t>
      </w:r>
      <w:r w:rsidRPr="0012056A">
        <w:rPr>
          <w:rFonts w:ascii="Times New Roman" w:hAnsi="Times New Roman"/>
          <w:sz w:val="28"/>
          <w:szCs w:val="28"/>
          <w:lang w:val="ru-RU"/>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5D69F6" w:rsidRPr="0012056A" w:rsidRDefault="005D69F6" w:rsidP="0012056A">
      <w:pPr>
        <w:pStyle w:val="23"/>
        <w:spacing w:after="240" w:line="360" w:lineRule="auto"/>
        <w:ind w:left="0" w:right="0" w:firstLine="709"/>
        <w:rPr>
          <w:sz w:val="28"/>
          <w:szCs w:val="28"/>
        </w:rPr>
      </w:pPr>
      <w:r w:rsidRPr="0012056A">
        <w:rPr>
          <w:sz w:val="28"/>
          <w:szCs w:val="28"/>
        </w:rPr>
        <w:lastRenderedPageBreak/>
        <w:t xml:space="preserve">У читателей этого уровня формируется стремление размышлять над прочитанным, появляется </w:t>
      </w:r>
      <w:r w:rsidRPr="0012056A">
        <w:rPr>
          <w:bCs/>
          <w:iCs/>
          <w:sz w:val="28"/>
          <w:szCs w:val="28"/>
        </w:rPr>
        <w:t>умение выделять в произведении</w:t>
      </w:r>
      <w:r w:rsidRPr="0012056A">
        <w:rPr>
          <w:b/>
          <w:i/>
          <w:sz w:val="28"/>
          <w:szCs w:val="28"/>
        </w:rPr>
        <w:t xml:space="preserve"> </w:t>
      </w:r>
      <w:r w:rsidRPr="0012056A">
        <w:rPr>
          <w:sz w:val="28"/>
          <w:szCs w:val="28"/>
        </w:rPr>
        <w:t xml:space="preserve">значимые в смысловом и эстетическом плане отдельные элементы художественного произведения, а также возникает стремление </w:t>
      </w:r>
      <w:r w:rsidRPr="0012056A">
        <w:rPr>
          <w:bCs/>
          <w:iCs/>
          <w:sz w:val="28"/>
          <w:szCs w:val="28"/>
        </w:rPr>
        <w:t>находить и объяснять связи между ними</w:t>
      </w:r>
      <w:r w:rsidRPr="0012056A">
        <w:rPr>
          <w:sz w:val="28"/>
          <w:szCs w:val="28"/>
        </w:rPr>
        <w:t xml:space="preserve">. </w:t>
      </w:r>
      <w:r w:rsidRPr="0012056A">
        <w:rPr>
          <w:iCs/>
          <w:sz w:val="28"/>
          <w:szCs w:val="28"/>
        </w:rPr>
        <w:t>Читатель</w:t>
      </w:r>
      <w:r w:rsidRPr="0012056A">
        <w:rPr>
          <w:i/>
          <w:sz w:val="28"/>
          <w:szCs w:val="28"/>
        </w:rPr>
        <w:t xml:space="preserve"> </w:t>
      </w:r>
      <w:r w:rsidRPr="0012056A">
        <w:rPr>
          <w:sz w:val="28"/>
          <w:szCs w:val="28"/>
        </w:rPr>
        <w:t xml:space="preserve">этого уровня пытается аргументированно отвечать на вопрос </w:t>
      </w:r>
      <w:r w:rsidRPr="0012056A">
        <w:rPr>
          <w:bCs/>
          <w:iCs/>
          <w:sz w:val="28"/>
          <w:szCs w:val="28"/>
        </w:rPr>
        <w:t>«Как устроен текст?»,</w:t>
      </w:r>
      <w:r w:rsidRPr="0012056A">
        <w:rPr>
          <w:sz w:val="28"/>
          <w:szCs w:val="28"/>
        </w:rPr>
        <w:t xml:space="preserve"> </w:t>
      </w:r>
      <w:r w:rsidRPr="0012056A">
        <w:rPr>
          <w:i/>
          <w:sz w:val="28"/>
          <w:szCs w:val="28"/>
        </w:rPr>
        <w:t xml:space="preserve">умеет выделять </w:t>
      </w:r>
      <w:r w:rsidRPr="0012056A">
        <w:rPr>
          <w:i/>
          <w:iCs/>
          <w:sz w:val="28"/>
          <w:szCs w:val="28"/>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r w:rsidRPr="0012056A">
        <w:rPr>
          <w:iCs/>
          <w:sz w:val="28"/>
          <w:szCs w:val="28"/>
        </w:rPr>
        <w:t xml:space="preserve"> </w:t>
      </w:r>
    </w:p>
    <w:p w:rsidR="005D69F6" w:rsidRPr="0012056A" w:rsidRDefault="005D69F6" w:rsidP="0012056A">
      <w:pPr>
        <w:pStyle w:val="23"/>
        <w:numPr>
          <w:ilvl w:val="12"/>
          <w:numId w:val="2"/>
        </w:numPr>
        <w:tabs>
          <w:tab w:val="left" w:pos="851"/>
        </w:tabs>
        <w:spacing w:after="240" w:line="360" w:lineRule="auto"/>
        <w:ind w:left="0" w:right="0" w:firstLine="709"/>
        <w:rPr>
          <w:sz w:val="28"/>
          <w:szCs w:val="28"/>
        </w:rPr>
      </w:pPr>
      <w:r w:rsidRPr="0012056A">
        <w:rPr>
          <w:iCs/>
          <w:sz w:val="28"/>
          <w:szCs w:val="28"/>
        </w:rPr>
        <w:t xml:space="preserve">К основным </w:t>
      </w:r>
      <w:r w:rsidRPr="0012056A">
        <w:rPr>
          <w:b/>
          <w:bCs/>
          <w:iCs/>
          <w:sz w:val="28"/>
          <w:szCs w:val="28"/>
        </w:rPr>
        <w:t>видам деятельности</w:t>
      </w:r>
      <w:r w:rsidRPr="0012056A">
        <w:rPr>
          <w:iCs/>
          <w:sz w:val="28"/>
          <w:szCs w:val="28"/>
        </w:rPr>
        <w:t xml:space="preserve">, позволяющим диагностировать возможности читателей, достигших  </w:t>
      </w:r>
      <w:r w:rsidRPr="0012056A">
        <w:rPr>
          <w:iCs/>
          <w:sz w:val="28"/>
          <w:szCs w:val="28"/>
          <w:lang w:val="en-US"/>
        </w:rPr>
        <w:t>II</w:t>
      </w:r>
      <w:r w:rsidRPr="0012056A">
        <w:rPr>
          <w:iCs/>
          <w:sz w:val="28"/>
          <w:szCs w:val="28"/>
        </w:rPr>
        <w:t xml:space="preserve"> уровня, можно отнести</w:t>
      </w:r>
      <w:r w:rsidRPr="0012056A">
        <w:rPr>
          <w:sz w:val="28"/>
          <w:szCs w:val="28"/>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12056A">
        <w:rPr>
          <w:i/>
          <w:sz w:val="28"/>
          <w:szCs w:val="28"/>
        </w:rPr>
        <w:t>пофразового</w:t>
      </w:r>
      <w:r w:rsidRPr="0012056A">
        <w:rPr>
          <w:sz w:val="28"/>
          <w:szCs w:val="28"/>
        </w:rPr>
        <w:t xml:space="preserve"> (при анализе стихотворений и небольших прозаических произведений – рассказов, новелл) или </w:t>
      </w:r>
      <w:r w:rsidRPr="0012056A">
        <w:rPr>
          <w:i/>
          <w:sz w:val="28"/>
          <w:szCs w:val="28"/>
        </w:rPr>
        <w:t>поэпизодного</w:t>
      </w:r>
      <w:r w:rsidRPr="0012056A">
        <w:rPr>
          <w:sz w:val="28"/>
          <w:szCs w:val="28"/>
        </w:rPr>
        <w:t xml:space="preserve">; проведение целостного и межтекстового анализа). </w:t>
      </w:r>
    </w:p>
    <w:p w:rsidR="005D69F6" w:rsidRPr="0012056A" w:rsidRDefault="005D69F6" w:rsidP="0012056A">
      <w:pPr>
        <w:pStyle w:val="23"/>
        <w:numPr>
          <w:ilvl w:val="12"/>
          <w:numId w:val="2"/>
        </w:numPr>
        <w:tabs>
          <w:tab w:val="left" w:pos="851"/>
        </w:tabs>
        <w:spacing w:after="240" w:line="360" w:lineRule="auto"/>
        <w:ind w:left="0" w:right="0" w:firstLine="709"/>
        <w:rPr>
          <w:sz w:val="28"/>
          <w:szCs w:val="28"/>
        </w:rPr>
      </w:pPr>
      <w:r w:rsidRPr="0012056A">
        <w:rPr>
          <w:sz w:val="28"/>
          <w:szCs w:val="28"/>
        </w:rPr>
        <w:t xml:space="preserve">Условно им соответствуют следующие типы диагностических </w:t>
      </w:r>
      <w:r w:rsidRPr="0012056A">
        <w:rPr>
          <w:b/>
          <w:bCs/>
          <w:sz w:val="28"/>
          <w:szCs w:val="28"/>
        </w:rPr>
        <w:t>заданий</w:t>
      </w:r>
      <w:r w:rsidRPr="0012056A">
        <w:rPr>
          <w:sz w:val="28"/>
          <w:szCs w:val="28"/>
        </w:rPr>
        <w:t xml:space="preserve">: </w:t>
      </w:r>
    </w:p>
    <w:p w:rsidR="005D69F6" w:rsidRPr="0012056A" w:rsidRDefault="005D69F6" w:rsidP="0012056A">
      <w:pPr>
        <w:pStyle w:val="af3"/>
        <w:numPr>
          <w:ilvl w:val="0"/>
          <w:numId w:val="2"/>
        </w:numPr>
        <w:tabs>
          <w:tab w:val="clear" w:pos="1287"/>
          <w:tab w:val="left" w:pos="993"/>
        </w:tabs>
        <w:overflowPunct w:val="0"/>
        <w:autoSpaceDE w:val="0"/>
        <w:autoSpaceDN w:val="0"/>
        <w:adjustRightInd w:val="0"/>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 xml:space="preserve">выделите, определите, найдите, перечислите признаки, черты, повторяющиеся детали и т. п.; </w:t>
      </w:r>
    </w:p>
    <w:p w:rsidR="005D69F6" w:rsidRPr="0012056A" w:rsidRDefault="005D69F6" w:rsidP="0012056A">
      <w:pPr>
        <w:pStyle w:val="af3"/>
        <w:widowControl w:val="0"/>
        <w:numPr>
          <w:ilvl w:val="0"/>
          <w:numId w:val="2"/>
        </w:numPr>
        <w:tabs>
          <w:tab w:val="clear" w:pos="1287"/>
          <w:tab w:val="left" w:pos="993"/>
        </w:tabs>
        <w:overflowPunct w:val="0"/>
        <w:autoSpaceDE w:val="0"/>
        <w:autoSpaceDN w:val="0"/>
        <w:adjustRightInd w:val="0"/>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покажите, какие особенности художественного текста проявляют позицию его автора;</w:t>
      </w:r>
    </w:p>
    <w:p w:rsidR="005D69F6" w:rsidRPr="0012056A" w:rsidRDefault="005D69F6" w:rsidP="0012056A">
      <w:pPr>
        <w:numPr>
          <w:ilvl w:val="0"/>
          <w:numId w:val="2"/>
        </w:numPr>
        <w:tabs>
          <w:tab w:val="clear" w:pos="1287"/>
        </w:tabs>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5D69F6" w:rsidRPr="0012056A" w:rsidRDefault="005D69F6" w:rsidP="0012056A">
      <w:pPr>
        <w:pStyle w:val="af3"/>
        <w:numPr>
          <w:ilvl w:val="0"/>
          <w:numId w:val="2"/>
        </w:numPr>
        <w:tabs>
          <w:tab w:val="clear" w:pos="1287"/>
          <w:tab w:val="left" w:pos="993"/>
        </w:tabs>
        <w:overflowPunct w:val="0"/>
        <w:autoSpaceDE w:val="0"/>
        <w:autoSpaceDN w:val="0"/>
        <w:adjustRightInd w:val="0"/>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проанализируйте фрагменты, эпизоды текста (по предложенному алгоритму и без него);</w:t>
      </w:r>
    </w:p>
    <w:p w:rsidR="005D69F6" w:rsidRPr="0012056A" w:rsidRDefault="005D69F6" w:rsidP="0012056A">
      <w:pPr>
        <w:pStyle w:val="af3"/>
        <w:numPr>
          <w:ilvl w:val="0"/>
          <w:numId w:val="2"/>
        </w:numPr>
        <w:tabs>
          <w:tab w:val="clear" w:pos="1287"/>
          <w:tab w:val="left" w:pos="993"/>
        </w:tabs>
        <w:overflowPunct w:val="0"/>
        <w:autoSpaceDE w:val="0"/>
        <w:autoSpaceDN w:val="0"/>
        <w:adjustRightInd w:val="0"/>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 xml:space="preserve">сопоставьте, сравните, найдите сходства и различия (как в одном тексте, так и между разными произведениями); </w:t>
      </w:r>
    </w:p>
    <w:p w:rsidR="005D69F6" w:rsidRPr="0012056A" w:rsidRDefault="005D69F6" w:rsidP="0012056A">
      <w:pPr>
        <w:pStyle w:val="af3"/>
        <w:numPr>
          <w:ilvl w:val="0"/>
          <w:numId w:val="2"/>
        </w:numPr>
        <w:tabs>
          <w:tab w:val="clear" w:pos="1287"/>
          <w:tab w:val="left" w:pos="993"/>
        </w:tabs>
        <w:overflowPunct w:val="0"/>
        <w:autoSpaceDE w:val="0"/>
        <w:autoSpaceDN w:val="0"/>
        <w:adjustRightInd w:val="0"/>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lastRenderedPageBreak/>
        <w:t xml:space="preserve">определите жанр произведения, охарактеризуйте его особенности; </w:t>
      </w:r>
    </w:p>
    <w:p w:rsidR="005D69F6" w:rsidRPr="0012056A" w:rsidRDefault="005D69F6" w:rsidP="0012056A">
      <w:pPr>
        <w:pStyle w:val="af3"/>
        <w:numPr>
          <w:ilvl w:val="0"/>
          <w:numId w:val="2"/>
        </w:numPr>
        <w:tabs>
          <w:tab w:val="clear" w:pos="1287"/>
          <w:tab w:val="left" w:pos="993"/>
        </w:tabs>
        <w:overflowPunct w:val="0"/>
        <w:autoSpaceDE w:val="0"/>
        <w:autoSpaceDN w:val="0"/>
        <w:adjustRightInd w:val="0"/>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дайте свое рабочее определение следующему теоретико-литературному понятию.</w:t>
      </w:r>
    </w:p>
    <w:p w:rsidR="005D69F6" w:rsidRPr="0012056A" w:rsidRDefault="005D69F6" w:rsidP="0012056A">
      <w:pPr>
        <w:pStyle w:val="21"/>
        <w:autoSpaceDE w:val="0"/>
        <w:autoSpaceDN w:val="0"/>
        <w:adjustRightInd w:val="0"/>
        <w:spacing w:after="240" w:line="360" w:lineRule="auto"/>
        <w:ind w:firstLine="709"/>
        <w:jc w:val="both"/>
        <w:rPr>
          <w:sz w:val="28"/>
          <w:szCs w:val="28"/>
          <w:lang w:val="ru-RU"/>
        </w:rPr>
      </w:pPr>
      <w:r w:rsidRPr="0012056A">
        <w:rPr>
          <w:sz w:val="28"/>
          <w:szCs w:val="28"/>
          <w:lang w:val="ru-RU"/>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5D69F6" w:rsidRPr="0012056A" w:rsidRDefault="005D69F6" w:rsidP="0012056A">
      <w:pPr>
        <w:spacing w:after="240" w:line="360" w:lineRule="auto"/>
        <w:ind w:firstLine="708"/>
        <w:jc w:val="both"/>
        <w:rPr>
          <w:rFonts w:ascii="Times New Roman" w:hAnsi="Times New Roman"/>
          <w:b/>
          <w:sz w:val="28"/>
          <w:szCs w:val="28"/>
          <w:lang w:val="ru-RU"/>
        </w:rPr>
      </w:pPr>
      <w:r w:rsidRPr="0012056A">
        <w:rPr>
          <w:rFonts w:ascii="Times New Roman" w:hAnsi="Times New Roman"/>
          <w:b/>
          <w:bCs/>
          <w:sz w:val="28"/>
          <w:szCs w:val="28"/>
        </w:rPr>
        <w:t>III</w:t>
      </w:r>
      <w:r w:rsidRPr="0012056A">
        <w:rPr>
          <w:rFonts w:ascii="Times New Roman" w:hAnsi="Times New Roman"/>
          <w:b/>
          <w:bCs/>
          <w:sz w:val="28"/>
          <w:szCs w:val="28"/>
          <w:lang w:val="ru-RU"/>
        </w:rPr>
        <w:t xml:space="preserve"> уровень</w:t>
      </w:r>
      <w:r w:rsidRPr="0012056A">
        <w:rPr>
          <w:rFonts w:ascii="Times New Roman" w:hAnsi="Times New Roman"/>
          <w:sz w:val="28"/>
          <w:szCs w:val="28"/>
          <w:lang w:val="ru-RU"/>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12056A">
        <w:rPr>
          <w:rFonts w:ascii="Times New Roman" w:hAnsi="Times New Roman"/>
          <w:bCs/>
          <w:iCs/>
          <w:sz w:val="28"/>
          <w:szCs w:val="28"/>
          <w:lang w:val="ru-RU"/>
        </w:rPr>
        <w:t>сумеет интерпретировать художественный смысл произведения</w:t>
      </w:r>
      <w:r w:rsidRPr="0012056A">
        <w:rPr>
          <w:rFonts w:ascii="Times New Roman" w:hAnsi="Times New Roman"/>
          <w:sz w:val="28"/>
          <w:szCs w:val="28"/>
          <w:lang w:val="ru-RU"/>
        </w:rPr>
        <w:t xml:space="preserve">, то есть отвечать на вопросы: </w:t>
      </w:r>
      <w:r w:rsidRPr="0012056A">
        <w:rPr>
          <w:rFonts w:ascii="Times New Roman" w:hAnsi="Times New Roman"/>
          <w:bCs/>
          <w:iCs/>
          <w:sz w:val="28"/>
          <w:szCs w:val="28"/>
          <w:lang w:val="ru-RU"/>
        </w:rPr>
        <w:t xml:space="preserve">«Почему (с какой целью?) произведение построено так, а не иначе? </w:t>
      </w:r>
      <w:r w:rsidRPr="0012056A">
        <w:rPr>
          <w:rFonts w:ascii="Times New Roman" w:hAnsi="Times New Roman"/>
          <w:sz w:val="28"/>
          <w:szCs w:val="28"/>
          <w:lang w:val="ru-RU"/>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5D69F6" w:rsidRPr="0012056A" w:rsidRDefault="005D69F6" w:rsidP="0012056A">
      <w:pPr>
        <w:spacing w:after="240" w:line="360" w:lineRule="auto"/>
        <w:ind w:firstLine="708"/>
        <w:jc w:val="both"/>
        <w:rPr>
          <w:rFonts w:ascii="Times New Roman" w:eastAsia="MS Mincho" w:hAnsi="Times New Roman"/>
          <w:sz w:val="28"/>
          <w:szCs w:val="28"/>
          <w:lang w:val="ru-RU"/>
        </w:rPr>
      </w:pPr>
      <w:r w:rsidRPr="0012056A">
        <w:rPr>
          <w:rFonts w:ascii="Times New Roman" w:hAnsi="Times New Roman"/>
          <w:iCs/>
          <w:sz w:val="28"/>
          <w:szCs w:val="28"/>
          <w:lang w:val="ru-RU"/>
        </w:rPr>
        <w:t xml:space="preserve">К основным </w:t>
      </w:r>
      <w:r w:rsidRPr="0012056A">
        <w:rPr>
          <w:rFonts w:ascii="Times New Roman" w:hAnsi="Times New Roman"/>
          <w:b/>
          <w:bCs/>
          <w:iCs/>
          <w:sz w:val="28"/>
          <w:szCs w:val="28"/>
          <w:lang w:val="ru-RU"/>
        </w:rPr>
        <w:t>видам деятельности</w:t>
      </w:r>
      <w:r w:rsidRPr="0012056A">
        <w:rPr>
          <w:rFonts w:ascii="Times New Roman" w:hAnsi="Times New Roman"/>
          <w:iCs/>
          <w:sz w:val="28"/>
          <w:szCs w:val="28"/>
          <w:lang w:val="ru-RU"/>
        </w:rPr>
        <w:t xml:space="preserve">, позволяющим диагностировать возможности читателей, достигших  </w:t>
      </w:r>
      <w:r w:rsidRPr="0012056A">
        <w:rPr>
          <w:rFonts w:ascii="Times New Roman" w:hAnsi="Times New Roman"/>
          <w:iCs/>
          <w:sz w:val="28"/>
          <w:szCs w:val="28"/>
        </w:rPr>
        <w:t>III</w:t>
      </w:r>
      <w:r w:rsidRPr="0012056A">
        <w:rPr>
          <w:rFonts w:ascii="Times New Roman" w:hAnsi="Times New Roman"/>
          <w:iCs/>
          <w:sz w:val="28"/>
          <w:szCs w:val="28"/>
          <w:lang w:val="ru-RU"/>
        </w:rPr>
        <w:t xml:space="preserve"> уровня, можно отнести</w:t>
      </w:r>
      <w:r w:rsidRPr="0012056A">
        <w:rPr>
          <w:rFonts w:ascii="Times New Roman" w:hAnsi="Times New Roman"/>
          <w:sz w:val="28"/>
          <w:szCs w:val="28"/>
          <w:lang w:val="ru-RU"/>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5D69F6" w:rsidRPr="0012056A" w:rsidRDefault="005D69F6" w:rsidP="0012056A">
      <w:pPr>
        <w:pStyle w:val="23"/>
        <w:numPr>
          <w:ilvl w:val="12"/>
          <w:numId w:val="2"/>
        </w:numPr>
        <w:tabs>
          <w:tab w:val="left" w:pos="709"/>
        </w:tabs>
        <w:spacing w:after="240" w:line="360" w:lineRule="auto"/>
        <w:ind w:left="0" w:right="0" w:firstLine="709"/>
        <w:rPr>
          <w:sz w:val="28"/>
          <w:szCs w:val="28"/>
        </w:rPr>
      </w:pPr>
      <w:r w:rsidRPr="0012056A">
        <w:rPr>
          <w:sz w:val="28"/>
          <w:szCs w:val="28"/>
        </w:rPr>
        <w:t>Условно и</w:t>
      </w:r>
      <w:r w:rsidRPr="0012056A">
        <w:rPr>
          <w:iCs/>
          <w:sz w:val="28"/>
          <w:szCs w:val="28"/>
        </w:rPr>
        <w:t xml:space="preserve">м соответствуют следующие типы диагностических </w:t>
      </w:r>
      <w:r w:rsidRPr="0012056A">
        <w:rPr>
          <w:b/>
          <w:bCs/>
          <w:iCs/>
          <w:sz w:val="28"/>
          <w:szCs w:val="28"/>
        </w:rPr>
        <w:t>заданий</w:t>
      </w:r>
      <w:r w:rsidRPr="0012056A">
        <w:rPr>
          <w:sz w:val="28"/>
          <w:szCs w:val="28"/>
        </w:rPr>
        <w:t xml:space="preserve">: </w:t>
      </w:r>
    </w:p>
    <w:p w:rsidR="005D69F6" w:rsidRPr="0012056A" w:rsidRDefault="005D69F6" w:rsidP="0012056A">
      <w:pPr>
        <w:pStyle w:val="af3"/>
        <w:numPr>
          <w:ilvl w:val="0"/>
          <w:numId w:val="2"/>
        </w:numPr>
        <w:tabs>
          <w:tab w:val="clear" w:pos="1287"/>
          <w:tab w:val="left" w:pos="993"/>
        </w:tabs>
        <w:overflowPunct w:val="0"/>
        <w:autoSpaceDE w:val="0"/>
        <w:autoSpaceDN w:val="0"/>
        <w:adjustRightInd w:val="0"/>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 xml:space="preserve">выделите, определите, найдите, перечислите признаки, черты, повторяющиеся детали и т. п. </w:t>
      </w:r>
    </w:p>
    <w:p w:rsidR="005D69F6" w:rsidRPr="0012056A" w:rsidRDefault="005D69F6" w:rsidP="0012056A">
      <w:pPr>
        <w:pStyle w:val="af3"/>
        <w:numPr>
          <w:ilvl w:val="0"/>
          <w:numId w:val="2"/>
        </w:numPr>
        <w:tabs>
          <w:tab w:val="clear" w:pos="1287"/>
          <w:tab w:val="left" w:pos="993"/>
        </w:tabs>
        <w:overflowPunct w:val="0"/>
        <w:autoSpaceDE w:val="0"/>
        <w:autoSpaceDN w:val="0"/>
        <w:adjustRightInd w:val="0"/>
        <w:spacing w:after="240" w:line="360" w:lineRule="auto"/>
        <w:ind w:left="0" w:firstLine="709"/>
        <w:jc w:val="both"/>
        <w:rPr>
          <w:rFonts w:ascii="Times New Roman" w:hAnsi="Times New Roman"/>
          <w:sz w:val="28"/>
          <w:szCs w:val="28"/>
          <w:lang w:val="ru-RU"/>
        </w:rPr>
      </w:pPr>
      <w:r w:rsidRPr="0012056A">
        <w:rPr>
          <w:rFonts w:ascii="Times New Roman" w:hAnsi="Times New Roman"/>
          <w:spacing w:val="-4"/>
          <w:sz w:val="28"/>
          <w:szCs w:val="28"/>
          <w:lang w:val="ru-RU"/>
        </w:rPr>
        <w:t>определите художественную функцию той или иной детали, приема и т. п.</w:t>
      </w:r>
      <w:r w:rsidRPr="0012056A">
        <w:rPr>
          <w:rFonts w:ascii="Times New Roman" w:hAnsi="Times New Roman"/>
          <w:sz w:val="28"/>
          <w:szCs w:val="28"/>
          <w:lang w:val="ru-RU"/>
        </w:rPr>
        <w:t>;</w:t>
      </w:r>
    </w:p>
    <w:p w:rsidR="005D69F6" w:rsidRPr="0012056A" w:rsidRDefault="005D69F6" w:rsidP="0012056A">
      <w:pPr>
        <w:pStyle w:val="af3"/>
        <w:numPr>
          <w:ilvl w:val="0"/>
          <w:numId w:val="2"/>
        </w:numPr>
        <w:tabs>
          <w:tab w:val="clear" w:pos="1287"/>
          <w:tab w:val="left" w:pos="993"/>
        </w:tabs>
        <w:overflowPunct w:val="0"/>
        <w:autoSpaceDE w:val="0"/>
        <w:autoSpaceDN w:val="0"/>
        <w:adjustRightInd w:val="0"/>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определите позицию автора и способы ее выражения;</w:t>
      </w:r>
    </w:p>
    <w:p w:rsidR="005D69F6" w:rsidRPr="0012056A" w:rsidRDefault="005D69F6" w:rsidP="0012056A">
      <w:pPr>
        <w:pStyle w:val="af3"/>
        <w:numPr>
          <w:ilvl w:val="0"/>
          <w:numId w:val="2"/>
        </w:numPr>
        <w:tabs>
          <w:tab w:val="clear" w:pos="1287"/>
          <w:tab w:val="left" w:pos="993"/>
        </w:tabs>
        <w:overflowPunct w:val="0"/>
        <w:autoSpaceDE w:val="0"/>
        <w:autoSpaceDN w:val="0"/>
        <w:adjustRightInd w:val="0"/>
        <w:spacing w:after="240" w:line="360" w:lineRule="auto"/>
        <w:ind w:left="0" w:firstLine="709"/>
        <w:jc w:val="both"/>
        <w:rPr>
          <w:rFonts w:ascii="Times New Roman" w:hAnsi="Times New Roman"/>
          <w:sz w:val="28"/>
          <w:szCs w:val="28"/>
        </w:rPr>
      </w:pPr>
      <w:r w:rsidRPr="0012056A">
        <w:rPr>
          <w:rFonts w:ascii="Times New Roman" w:hAnsi="Times New Roman"/>
          <w:sz w:val="28"/>
          <w:szCs w:val="28"/>
        </w:rPr>
        <w:t xml:space="preserve">проинтерпретируйте выбранный фрагмент произведения; </w:t>
      </w:r>
    </w:p>
    <w:p w:rsidR="005D69F6" w:rsidRPr="0012056A" w:rsidRDefault="005D69F6" w:rsidP="0012056A">
      <w:pPr>
        <w:pStyle w:val="af3"/>
        <w:numPr>
          <w:ilvl w:val="0"/>
          <w:numId w:val="2"/>
        </w:numPr>
        <w:tabs>
          <w:tab w:val="clear" w:pos="1287"/>
          <w:tab w:val="left" w:pos="993"/>
        </w:tabs>
        <w:overflowPunct w:val="0"/>
        <w:autoSpaceDE w:val="0"/>
        <w:autoSpaceDN w:val="0"/>
        <w:adjustRightInd w:val="0"/>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lastRenderedPageBreak/>
        <w:t>объясните (устно, письменно) смысл названия произведения;</w:t>
      </w:r>
      <w:r w:rsidRPr="0012056A" w:rsidDel="008B3D3B">
        <w:rPr>
          <w:rFonts w:ascii="Times New Roman" w:hAnsi="Times New Roman"/>
          <w:sz w:val="28"/>
          <w:szCs w:val="28"/>
          <w:lang w:val="ru-RU"/>
        </w:rPr>
        <w:t xml:space="preserve"> </w:t>
      </w:r>
    </w:p>
    <w:p w:rsidR="005D69F6" w:rsidRPr="0012056A" w:rsidRDefault="005D69F6" w:rsidP="0012056A">
      <w:pPr>
        <w:pStyle w:val="af3"/>
        <w:numPr>
          <w:ilvl w:val="0"/>
          <w:numId w:val="2"/>
        </w:numPr>
        <w:tabs>
          <w:tab w:val="clear" w:pos="1287"/>
          <w:tab w:val="left" w:pos="993"/>
        </w:tabs>
        <w:overflowPunct w:val="0"/>
        <w:autoSpaceDE w:val="0"/>
        <w:autoSpaceDN w:val="0"/>
        <w:adjustRightInd w:val="0"/>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озаглавьте предложенный текст (в случае если у литературного произведения нет заглавия);</w:t>
      </w:r>
    </w:p>
    <w:p w:rsidR="005D69F6" w:rsidRPr="0012056A" w:rsidRDefault="005D69F6" w:rsidP="0012056A">
      <w:pPr>
        <w:pStyle w:val="af3"/>
        <w:numPr>
          <w:ilvl w:val="0"/>
          <w:numId w:val="2"/>
        </w:numPr>
        <w:tabs>
          <w:tab w:val="clear" w:pos="1287"/>
          <w:tab w:val="left" w:pos="993"/>
        </w:tabs>
        <w:overflowPunct w:val="0"/>
        <w:autoSpaceDE w:val="0"/>
        <w:autoSpaceDN w:val="0"/>
        <w:adjustRightInd w:val="0"/>
        <w:spacing w:after="240" w:line="360" w:lineRule="auto"/>
        <w:ind w:left="0" w:firstLine="709"/>
        <w:jc w:val="both"/>
        <w:rPr>
          <w:rFonts w:ascii="Times New Roman" w:hAnsi="Times New Roman"/>
          <w:sz w:val="28"/>
          <w:szCs w:val="28"/>
        </w:rPr>
      </w:pPr>
      <w:r w:rsidRPr="0012056A">
        <w:rPr>
          <w:rFonts w:ascii="Times New Roman" w:hAnsi="Times New Roman"/>
          <w:sz w:val="28"/>
          <w:szCs w:val="28"/>
        </w:rPr>
        <w:t xml:space="preserve">напишите сочинение-интерпретацию; </w:t>
      </w:r>
    </w:p>
    <w:p w:rsidR="005D69F6" w:rsidRPr="0012056A" w:rsidRDefault="005D69F6" w:rsidP="0012056A">
      <w:pPr>
        <w:pStyle w:val="af3"/>
        <w:numPr>
          <w:ilvl w:val="0"/>
          <w:numId w:val="2"/>
        </w:numPr>
        <w:tabs>
          <w:tab w:val="clear" w:pos="1287"/>
          <w:tab w:val="left" w:pos="993"/>
        </w:tabs>
        <w:overflowPunct w:val="0"/>
        <w:autoSpaceDE w:val="0"/>
        <w:autoSpaceDN w:val="0"/>
        <w:adjustRightInd w:val="0"/>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напишите рецензию на произведение, не изучавшееся на уроках литературы.</w:t>
      </w:r>
      <w:r w:rsidRPr="0012056A">
        <w:rPr>
          <w:rStyle w:val="af5"/>
          <w:rFonts w:ascii="Times New Roman" w:hAnsi="Times New Roman"/>
          <w:sz w:val="28"/>
          <w:szCs w:val="28"/>
          <w:lang w:val="ru-RU"/>
        </w:rPr>
        <w:t>.</w:t>
      </w:r>
    </w:p>
    <w:p w:rsidR="005D69F6" w:rsidRPr="0012056A" w:rsidRDefault="005D69F6" w:rsidP="0012056A">
      <w:pPr>
        <w:pStyle w:val="21"/>
        <w:autoSpaceDE w:val="0"/>
        <w:autoSpaceDN w:val="0"/>
        <w:adjustRightInd w:val="0"/>
        <w:spacing w:after="240" w:line="360" w:lineRule="auto"/>
        <w:ind w:firstLine="709"/>
        <w:jc w:val="both"/>
        <w:rPr>
          <w:sz w:val="28"/>
          <w:szCs w:val="28"/>
          <w:lang w:val="ru-RU"/>
        </w:rPr>
      </w:pPr>
      <w:r w:rsidRPr="0012056A">
        <w:rPr>
          <w:sz w:val="28"/>
          <w:szCs w:val="28"/>
          <w:lang w:val="ru-RU"/>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12056A">
        <w:rPr>
          <w:rStyle w:val="a5"/>
          <w:sz w:val="28"/>
          <w:szCs w:val="28"/>
        </w:rPr>
        <w:footnoteReference w:id="10"/>
      </w:r>
      <w:r w:rsidRPr="0012056A">
        <w:rPr>
          <w:sz w:val="28"/>
          <w:szCs w:val="28"/>
          <w:lang w:val="ru-RU"/>
        </w:rPr>
        <w:t xml:space="preserve">). </w:t>
      </w:r>
    </w:p>
    <w:p w:rsidR="005D69F6" w:rsidRPr="0012056A" w:rsidRDefault="005D69F6" w:rsidP="0012056A">
      <w:pPr>
        <w:overflowPunct w:val="0"/>
        <w:autoSpaceDE w:val="0"/>
        <w:autoSpaceDN w:val="0"/>
        <w:adjustRightInd w:val="0"/>
        <w:spacing w:after="240"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12056A">
        <w:rPr>
          <w:rFonts w:ascii="Times New Roman" w:hAnsi="Times New Roman"/>
          <w:b/>
          <w:sz w:val="28"/>
          <w:szCs w:val="28"/>
          <w:lang w:val="ru-RU"/>
        </w:rPr>
        <w:t>5</w:t>
      </w:r>
      <w:r w:rsidRPr="0012056A">
        <w:rPr>
          <w:rFonts w:ascii="Times New Roman" w:hAnsi="Times New Roman"/>
          <w:sz w:val="28"/>
          <w:szCs w:val="28"/>
          <w:lang w:val="ru-RU"/>
        </w:rPr>
        <w:t>–</w:t>
      </w:r>
      <w:r w:rsidRPr="0012056A">
        <w:rPr>
          <w:rFonts w:ascii="Times New Roman" w:hAnsi="Times New Roman"/>
          <w:b/>
          <w:sz w:val="28"/>
          <w:szCs w:val="28"/>
          <w:lang w:val="ru-RU"/>
        </w:rPr>
        <w:t>6 классах</w:t>
      </w:r>
      <w:r w:rsidRPr="0012056A">
        <w:rPr>
          <w:rFonts w:ascii="Times New Roman" w:hAnsi="Times New Roman"/>
          <w:sz w:val="28"/>
          <w:szCs w:val="28"/>
          <w:lang w:val="ru-RU"/>
        </w:rPr>
        <w:t xml:space="preserve">, соответствует </w:t>
      </w:r>
      <w:r w:rsidRPr="0012056A">
        <w:rPr>
          <w:rFonts w:ascii="Times New Roman" w:hAnsi="Times New Roman"/>
          <w:b/>
          <w:sz w:val="28"/>
          <w:szCs w:val="28"/>
          <w:lang w:val="ru-RU"/>
        </w:rPr>
        <w:t>первому уровню</w:t>
      </w:r>
      <w:r w:rsidRPr="0012056A">
        <w:rPr>
          <w:rFonts w:ascii="Times New Roman" w:hAnsi="Times New Roman"/>
          <w:sz w:val="28"/>
          <w:szCs w:val="28"/>
          <w:lang w:val="ru-RU"/>
        </w:rPr>
        <w:t xml:space="preserve">; в процессе литературного образования учеников </w:t>
      </w:r>
      <w:r w:rsidRPr="0012056A">
        <w:rPr>
          <w:rFonts w:ascii="Times New Roman" w:hAnsi="Times New Roman"/>
          <w:b/>
          <w:sz w:val="28"/>
          <w:szCs w:val="28"/>
          <w:lang w:val="ru-RU"/>
        </w:rPr>
        <w:t>7</w:t>
      </w:r>
      <w:r w:rsidRPr="0012056A">
        <w:rPr>
          <w:rFonts w:ascii="Times New Roman" w:hAnsi="Times New Roman"/>
          <w:sz w:val="28"/>
          <w:szCs w:val="28"/>
          <w:lang w:val="ru-RU"/>
        </w:rPr>
        <w:t>–</w:t>
      </w:r>
      <w:r w:rsidRPr="0012056A">
        <w:rPr>
          <w:rFonts w:ascii="Times New Roman" w:hAnsi="Times New Roman"/>
          <w:b/>
          <w:sz w:val="28"/>
          <w:szCs w:val="28"/>
          <w:lang w:val="ru-RU"/>
        </w:rPr>
        <w:t>8 классов</w:t>
      </w:r>
      <w:r w:rsidRPr="0012056A">
        <w:rPr>
          <w:rFonts w:ascii="Times New Roman" w:hAnsi="Times New Roman"/>
          <w:sz w:val="28"/>
          <w:szCs w:val="28"/>
          <w:lang w:val="ru-RU"/>
        </w:rPr>
        <w:t xml:space="preserve"> формируется </w:t>
      </w:r>
      <w:r w:rsidRPr="0012056A">
        <w:rPr>
          <w:rFonts w:ascii="Times New Roman" w:hAnsi="Times New Roman"/>
          <w:b/>
          <w:sz w:val="28"/>
          <w:szCs w:val="28"/>
          <w:lang w:val="ru-RU"/>
        </w:rPr>
        <w:t>второй</w:t>
      </w:r>
      <w:r w:rsidRPr="0012056A">
        <w:rPr>
          <w:rFonts w:ascii="Times New Roman" w:hAnsi="Times New Roman"/>
          <w:sz w:val="28"/>
          <w:szCs w:val="28"/>
          <w:lang w:val="ru-RU"/>
        </w:rPr>
        <w:t xml:space="preserve"> ее </w:t>
      </w:r>
      <w:r w:rsidRPr="0012056A">
        <w:rPr>
          <w:rFonts w:ascii="Times New Roman" w:hAnsi="Times New Roman"/>
          <w:b/>
          <w:sz w:val="28"/>
          <w:szCs w:val="28"/>
          <w:lang w:val="ru-RU"/>
        </w:rPr>
        <w:t>уровень</w:t>
      </w:r>
      <w:r w:rsidRPr="0012056A">
        <w:rPr>
          <w:rFonts w:ascii="Times New Roman" w:hAnsi="Times New Roman"/>
          <w:sz w:val="28"/>
          <w:szCs w:val="28"/>
          <w:lang w:val="ru-RU"/>
        </w:rPr>
        <w:t xml:space="preserve">; читательская культура учеников </w:t>
      </w:r>
      <w:r w:rsidRPr="0012056A">
        <w:rPr>
          <w:rFonts w:ascii="Times New Roman" w:hAnsi="Times New Roman"/>
          <w:b/>
          <w:sz w:val="28"/>
          <w:szCs w:val="28"/>
          <w:lang w:val="ru-RU"/>
        </w:rPr>
        <w:t>9 класса</w:t>
      </w:r>
      <w:r w:rsidRPr="0012056A">
        <w:rPr>
          <w:rFonts w:ascii="Times New Roman" w:hAnsi="Times New Roman"/>
          <w:sz w:val="28"/>
          <w:szCs w:val="28"/>
          <w:lang w:val="ru-RU"/>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725260" w:rsidRPr="0012056A" w:rsidRDefault="005D69F6" w:rsidP="0012056A">
      <w:pPr>
        <w:pStyle w:val="21"/>
        <w:autoSpaceDE w:val="0"/>
        <w:autoSpaceDN w:val="0"/>
        <w:adjustRightInd w:val="0"/>
        <w:spacing w:after="240" w:line="360" w:lineRule="auto"/>
        <w:ind w:firstLine="709"/>
        <w:jc w:val="both"/>
        <w:rPr>
          <w:sz w:val="28"/>
          <w:szCs w:val="28"/>
          <w:lang w:val="ru-RU"/>
        </w:rPr>
      </w:pPr>
      <w:r w:rsidRPr="0012056A">
        <w:rPr>
          <w:sz w:val="28"/>
          <w:szCs w:val="28"/>
          <w:lang w:val="ru-RU"/>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12056A">
        <w:rPr>
          <w:b/>
          <w:sz w:val="28"/>
          <w:szCs w:val="28"/>
          <w:lang w:val="ru-RU"/>
        </w:rPr>
        <w:t>качество</w:t>
      </w:r>
      <w:r w:rsidRPr="0012056A">
        <w:rPr>
          <w:sz w:val="28"/>
          <w:szCs w:val="28"/>
          <w:lang w:val="ru-RU"/>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w:t>
      </w:r>
      <w:r w:rsidRPr="0012056A">
        <w:rPr>
          <w:sz w:val="28"/>
          <w:szCs w:val="28"/>
          <w:lang w:val="ru-RU"/>
        </w:rPr>
        <w:lastRenderedPageBreak/>
        <w:t>чтобы перевести ученика на более высокий для него уровень (работает в «зоне ближайшего развития»).</w:t>
      </w:r>
    </w:p>
    <w:p w:rsidR="00725260" w:rsidRPr="00CA3392" w:rsidRDefault="00725260" w:rsidP="0012056A">
      <w:pPr>
        <w:spacing w:after="240" w:line="360" w:lineRule="auto"/>
        <w:ind w:firstLine="454"/>
        <w:jc w:val="both"/>
        <w:rPr>
          <w:rFonts w:ascii="Times New Roman" w:hAnsi="Times New Roman"/>
          <w:b/>
          <w:sz w:val="32"/>
          <w:szCs w:val="32"/>
          <w:lang w:val="ru-RU"/>
        </w:rPr>
      </w:pPr>
      <w:r w:rsidRPr="00CA3392">
        <w:rPr>
          <w:rFonts w:ascii="Times New Roman" w:hAnsi="Times New Roman"/>
          <w:b/>
          <w:sz w:val="32"/>
          <w:szCs w:val="32"/>
          <w:lang w:val="ru-RU"/>
        </w:rPr>
        <w:t xml:space="preserve">1.2.3.7. Иностранный язык. </w:t>
      </w:r>
      <w:r w:rsidR="00653FFE" w:rsidRPr="00CA3392">
        <w:rPr>
          <w:rFonts w:ascii="Times New Roman" w:hAnsi="Times New Roman"/>
          <w:b/>
          <w:sz w:val="32"/>
          <w:szCs w:val="32"/>
          <w:lang w:val="ru-RU"/>
        </w:rPr>
        <w:t>Второй иностранный язык</w:t>
      </w:r>
    </w:p>
    <w:p w:rsidR="00725260" w:rsidRPr="0012056A" w:rsidRDefault="00725260" w:rsidP="0012056A">
      <w:pPr>
        <w:spacing w:after="240" w:line="360" w:lineRule="auto"/>
        <w:ind w:firstLine="454"/>
        <w:jc w:val="both"/>
        <w:rPr>
          <w:rFonts w:ascii="Times New Roman" w:hAnsi="Times New Roman"/>
          <w:b/>
          <w:sz w:val="28"/>
          <w:szCs w:val="28"/>
          <w:lang w:val="ru-RU"/>
        </w:rPr>
      </w:pPr>
      <w:r w:rsidRPr="0012056A">
        <w:rPr>
          <w:rFonts w:ascii="Times New Roman" w:hAnsi="Times New Roman"/>
          <w:b/>
          <w:sz w:val="28"/>
          <w:szCs w:val="28"/>
          <w:lang w:val="ru-RU"/>
        </w:rPr>
        <w:t xml:space="preserve">Английский язык </w:t>
      </w:r>
    </w:p>
    <w:p w:rsidR="00725260" w:rsidRPr="0012056A" w:rsidRDefault="00725260" w:rsidP="0012056A">
      <w:pPr>
        <w:spacing w:after="240" w:line="360" w:lineRule="auto"/>
        <w:ind w:firstLine="454"/>
        <w:jc w:val="both"/>
        <w:rPr>
          <w:rFonts w:ascii="Times New Roman" w:hAnsi="Times New Roman"/>
          <w:sz w:val="28"/>
          <w:szCs w:val="28"/>
          <w:lang w:val="ru-RU"/>
        </w:rPr>
      </w:pPr>
      <w:r w:rsidRPr="0012056A">
        <w:rPr>
          <w:rFonts w:ascii="Times New Roman" w:hAnsi="Times New Roman"/>
          <w:sz w:val="28"/>
          <w:szCs w:val="28"/>
          <w:lang w:val="ru-RU"/>
        </w:rPr>
        <w:t>Выпускник научится:</w:t>
      </w:r>
    </w:p>
    <w:p w:rsidR="00725260" w:rsidRPr="0012056A" w:rsidRDefault="00725260" w:rsidP="0012056A">
      <w:pPr>
        <w:spacing w:line="360" w:lineRule="auto"/>
        <w:jc w:val="both"/>
        <w:rPr>
          <w:rFonts w:ascii="Times New Roman" w:hAnsi="Times New Roman"/>
          <w:color w:val="000000"/>
          <w:sz w:val="28"/>
          <w:szCs w:val="28"/>
          <w:lang w:val="ru-RU" w:eastAsia="ru-RU"/>
        </w:rPr>
      </w:pPr>
      <w:r w:rsidRPr="0012056A">
        <w:rPr>
          <w:rFonts w:ascii="Times New Roman" w:hAnsi="Times New Roman"/>
          <w:i/>
          <w:iCs/>
          <w:color w:val="000000"/>
          <w:sz w:val="28"/>
          <w:szCs w:val="28"/>
          <w:lang w:val="ru-RU" w:eastAsia="ru-RU"/>
        </w:rPr>
        <w:t>Выпускник получит возможность научиться брать и давать интервью.</w:t>
      </w:r>
    </w:p>
    <w:p w:rsidR="00725260" w:rsidRPr="0012056A" w:rsidRDefault="00725260" w:rsidP="0012056A">
      <w:pPr>
        <w:spacing w:line="360" w:lineRule="auto"/>
        <w:jc w:val="both"/>
        <w:rPr>
          <w:rFonts w:ascii="Times New Roman" w:hAnsi="Times New Roman"/>
          <w:color w:val="000000"/>
          <w:sz w:val="28"/>
          <w:szCs w:val="28"/>
          <w:lang w:val="ru-RU" w:eastAsia="ru-RU"/>
        </w:rPr>
      </w:pPr>
      <w:r w:rsidRPr="0012056A">
        <w:rPr>
          <w:rFonts w:ascii="Times New Roman" w:hAnsi="Times New Roman"/>
          <w:b/>
          <w:bCs/>
          <w:i/>
          <w:iCs/>
          <w:color w:val="000000"/>
          <w:sz w:val="28"/>
          <w:szCs w:val="28"/>
          <w:lang w:val="ru-RU" w:eastAsia="ru-RU"/>
        </w:rPr>
        <w:t>Говорение. Монологическая речь</w:t>
      </w:r>
    </w:p>
    <w:p w:rsidR="00725260" w:rsidRPr="0012056A" w:rsidRDefault="00725260" w:rsidP="0012056A">
      <w:pPr>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Выпускник научится:</w:t>
      </w:r>
    </w:p>
    <w:p w:rsidR="00725260" w:rsidRPr="0012056A" w:rsidRDefault="00725260" w:rsidP="0012056A">
      <w:pPr>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w:t>
      </w:r>
      <w:r w:rsidRPr="0012056A">
        <w:rPr>
          <w:rFonts w:ascii="Times New Roman" w:hAnsi="Times New Roman"/>
          <w:color w:val="000000"/>
          <w:sz w:val="28"/>
          <w:szCs w:val="28"/>
          <w:lang w:eastAsia="ru-RU"/>
        </w:rPr>
        <w:t> </w:t>
      </w:r>
      <w:r w:rsidRPr="0012056A">
        <w:rPr>
          <w:rFonts w:ascii="Times New Roman" w:hAnsi="Times New Roman"/>
          <w:color w:val="000000"/>
          <w:sz w:val="28"/>
          <w:szCs w:val="28"/>
          <w:lang w:val="ru-RU" w:eastAsia="ru-RU"/>
        </w:rPr>
        <w:t>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725260" w:rsidRPr="0012056A" w:rsidRDefault="00725260" w:rsidP="0012056A">
      <w:pPr>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w:t>
      </w:r>
      <w:r w:rsidRPr="0012056A">
        <w:rPr>
          <w:rFonts w:ascii="Times New Roman" w:hAnsi="Times New Roman"/>
          <w:color w:val="000000"/>
          <w:sz w:val="28"/>
          <w:szCs w:val="28"/>
          <w:lang w:eastAsia="ru-RU"/>
        </w:rPr>
        <w:t> </w:t>
      </w:r>
      <w:r w:rsidRPr="0012056A">
        <w:rPr>
          <w:rFonts w:ascii="Times New Roman" w:hAnsi="Times New Roman"/>
          <w:color w:val="000000"/>
          <w:sz w:val="28"/>
          <w:szCs w:val="28"/>
          <w:lang w:val="ru-RU" w:eastAsia="ru-RU"/>
        </w:rPr>
        <w:t>описывать события с опорой на зрительную наглядность и/или вербальные опоры (ключевые слова, план, вопросы);</w:t>
      </w:r>
    </w:p>
    <w:p w:rsidR="00725260" w:rsidRPr="0012056A" w:rsidRDefault="00725260" w:rsidP="0012056A">
      <w:pPr>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w:t>
      </w:r>
      <w:r w:rsidRPr="0012056A">
        <w:rPr>
          <w:rFonts w:ascii="Times New Roman" w:hAnsi="Times New Roman"/>
          <w:color w:val="000000"/>
          <w:sz w:val="28"/>
          <w:szCs w:val="28"/>
          <w:lang w:eastAsia="ru-RU"/>
        </w:rPr>
        <w:t> </w:t>
      </w:r>
      <w:r w:rsidRPr="0012056A">
        <w:rPr>
          <w:rFonts w:ascii="Times New Roman" w:hAnsi="Times New Roman"/>
          <w:color w:val="000000"/>
          <w:sz w:val="28"/>
          <w:szCs w:val="28"/>
          <w:lang w:val="ru-RU" w:eastAsia="ru-RU"/>
        </w:rPr>
        <w:t>давать краткую характеристику реальных людей и литературных персонажей;</w:t>
      </w:r>
    </w:p>
    <w:p w:rsidR="00725260" w:rsidRPr="0012056A" w:rsidRDefault="00725260" w:rsidP="0012056A">
      <w:pPr>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w:t>
      </w:r>
      <w:r w:rsidRPr="0012056A">
        <w:rPr>
          <w:rFonts w:ascii="Times New Roman" w:hAnsi="Times New Roman"/>
          <w:color w:val="000000"/>
          <w:sz w:val="28"/>
          <w:szCs w:val="28"/>
          <w:lang w:eastAsia="ru-RU"/>
        </w:rPr>
        <w:t> </w:t>
      </w:r>
      <w:r w:rsidRPr="0012056A">
        <w:rPr>
          <w:rFonts w:ascii="Times New Roman" w:hAnsi="Times New Roman"/>
          <w:color w:val="000000"/>
          <w:sz w:val="28"/>
          <w:szCs w:val="28"/>
          <w:lang w:val="ru-RU" w:eastAsia="ru-RU"/>
        </w:rPr>
        <w:t>передавать основное содержание прочитанного текста с опорой или без опоры на текст/ключевые слова/план/вопросы.</w:t>
      </w:r>
    </w:p>
    <w:p w:rsidR="00725260" w:rsidRPr="0012056A" w:rsidRDefault="00725260" w:rsidP="0012056A">
      <w:pPr>
        <w:spacing w:line="360" w:lineRule="auto"/>
        <w:jc w:val="both"/>
        <w:rPr>
          <w:rFonts w:ascii="Times New Roman" w:hAnsi="Times New Roman"/>
          <w:color w:val="000000"/>
          <w:sz w:val="28"/>
          <w:szCs w:val="28"/>
          <w:lang w:val="ru-RU" w:eastAsia="ru-RU"/>
        </w:rPr>
      </w:pPr>
      <w:r w:rsidRPr="0012056A">
        <w:rPr>
          <w:rFonts w:ascii="Times New Roman" w:hAnsi="Times New Roman"/>
          <w:i/>
          <w:iCs/>
          <w:color w:val="000000"/>
          <w:sz w:val="28"/>
          <w:szCs w:val="28"/>
          <w:lang w:val="ru-RU" w:eastAsia="ru-RU"/>
        </w:rPr>
        <w:t>Выпускник получит возможность научиться:</w:t>
      </w:r>
    </w:p>
    <w:p w:rsidR="00725260" w:rsidRPr="0012056A" w:rsidRDefault="00725260" w:rsidP="0012056A">
      <w:pPr>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w:t>
      </w:r>
      <w:r w:rsidRPr="0012056A">
        <w:rPr>
          <w:rFonts w:ascii="Times New Roman" w:hAnsi="Times New Roman"/>
          <w:color w:val="000000"/>
          <w:sz w:val="28"/>
          <w:szCs w:val="28"/>
          <w:lang w:eastAsia="ru-RU"/>
        </w:rPr>
        <w:t> </w:t>
      </w:r>
      <w:r w:rsidRPr="0012056A">
        <w:rPr>
          <w:rFonts w:ascii="Times New Roman" w:hAnsi="Times New Roman"/>
          <w:i/>
          <w:iCs/>
          <w:color w:val="000000"/>
          <w:sz w:val="28"/>
          <w:szCs w:val="28"/>
          <w:lang w:val="ru-RU" w:eastAsia="ru-RU"/>
        </w:rPr>
        <w:t>делать сообщение на заданную тему на основе прочитанного;</w:t>
      </w:r>
    </w:p>
    <w:p w:rsidR="00725260" w:rsidRPr="0012056A" w:rsidRDefault="00725260" w:rsidP="0012056A">
      <w:pPr>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w:t>
      </w:r>
      <w:r w:rsidRPr="0012056A">
        <w:rPr>
          <w:rFonts w:ascii="Times New Roman" w:hAnsi="Times New Roman"/>
          <w:color w:val="000000"/>
          <w:sz w:val="28"/>
          <w:szCs w:val="28"/>
          <w:lang w:eastAsia="ru-RU"/>
        </w:rPr>
        <w:t> </w:t>
      </w:r>
      <w:r w:rsidRPr="0012056A">
        <w:rPr>
          <w:rFonts w:ascii="Times New Roman" w:hAnsi="Times New Roman"/>
          <w:i/>
          <w:iCs/>
          <w:color w:val="000000"/>
          <w:sz w:val="28"/>
          <w:szCs w:val="28"/>
          <w:lang w:val="ru-RU" w:eastAsia="ru-RU"/>
        </w:rPr>
        <w:t>комментировать факты из прочитанного/прослушанного текста, аргументировать своё отношение к прочитанному/прослушанному;</w:t>
      </w:r>
    </w:p>
    <w:p w:rsidR="00725260" w:rsidRPr="0012056A" w:rsidRDefault="00725260" w:rsidP="0012056A">
      <w:pPr>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w:t>
      </w:r>
      <w:r w:rsidRPr="0012056A">
        <w:rPr>
          <w:rFonts w:ascii="Times New Roman" w:hAnsi="Times New Roman"/>
          <w:color w:val="000000"/>
          <w:sz w:val="28"/>
          <w:szCs w:val="28"/>
          <w:lang w:eastAsia="ru-RU"/>
        </w:rPr>
        <w:t> </w:t>
      </w:r>
      <w:r w:rsidRPr="0012056A">
        <w:rPr>
          <w:rFonts w:ascii="Times New Roman" w:hAnsi="Times New Roman"/>
          <w:i/>
          <w:iCs/>
          <w:color w:val="000000"/>
          <w:sz w:val="28"/>
          <w:szCs w:val="28"/>
          <w:lang w:val="ru-RU" w:eastAsia="ru-RU"/>
        </w:rPr>
        <w:t>кратко высказываться без предварительной подготовки на заданную тему в соответствии с предложенной ситуацией общения;</w:t>
      </w:r>
    </w:p>
    <w:p w:rsidR="00725260" w:rsidRPr="0012056A" w:rsidRDefault="00725260" w:rsidP="0012056A">
      <w:pPr>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w:t>
      </w:r>
      <w:r w:rsidRPr="0012056A">
        <w:rPr>
          <w:rFonts w:ascii="Times New Roman" w:hAnsi="Times New Roman"/>
          <w:color w:val="000000"/>
          <w:sz w:val="28"/>
          <w:szCs w:val="28"/>
          <w:lang w:eastAsia="ru-RU"/>
        </w:rPr>
        <w:t> </w:t>
      </w:r>
      <w:r w:rsidRPr="0012056A">
        <w:rPr>
          <w:rFonts w:ascii="Times New Roman" w:hAnsi="Times New Roman"/>
          <w:i/>
          <w:iCs/>
          <w:color w:val="000000"/>
          <w:sz w:val="28"/>
          <w:szCs w:val="28"/>
          <w:lang w:val="ru-RU" w:eastAsia="ru-RU"/>
        </w:rPr>
        <w:t>кратко излагать результаты выполненной проектной работы.</w:t>
      </w:r>
    </w:p>
    <w:p w:rsidR="00725260" w:rsidRPr="0012056A" w:rsidRDefault="00725260" w:rsidP="0012056A">
      <w:pPr>
        <w:spacing w:line="360" w:lineRule="auto"/>
        <w:jc w:val="both"/>
        <w:rPr>
          <w:rFonts w:ascii="Times New Roman" w:hAnsi="Times New Roman"/>
          <w:color w:val="000000"/>
          <w:sz w:val="28"/>
          <w:szCs w:val="28"/>
          <w:lang w:val="ru-RU" w:eastAsia="ru-RU"/>
        </w:rPr>
      </w:pPr>
      <w:r w:rsidRPr="0012056A">
        <w:rPr>
          <w:rFonts w:ascii="Times New Roman" w:hAnsi="Times New Roman"/>
          <w:b/>
          <w:bCs/>
          <w:i/>
          <w:iCs/>
          <w:color w:val="000000"/>
          <w:sz w:val="28"/>
          <w:szCs w:val="28"/>
          <w:lang w:val="ru-RU" w:eastAsia="ru-RU"/>
        </w:rPr>
        <w:t>Аудирование</w:t>
      </w:r>
    </w:p>
    <w:p w:rsidR="00725260" w:rsidRPr="0012056A" w:rsidRDefault="00725260" w:rsidP="0012056A">
      <w:pPr>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Выпускник научится:</w:t>
      </w:r>
    </w:p>
    <w:p w:rsidR="00725260" w:rsidRPr="0012056A" w:rsidRDefault="00725260" w:rsidP="0012056A">
      <w:pPr>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w:t>
      </w:r>
      <w:r w:rsidRPr="0012056A">
        <w:rPr>
          <w:rFonts w:ascii="Times New Roman" w:hAnsi="Times New Roman"/>
          <w:color w:val="000000"/>
          <w:sz w:val="28"/>
          <w:szCs w:val="28"/>
          <w:lang w:eastAsia="ru-RU"/>
        </w:rPr>
        <w:t> </w:t>
      </w:r>
      <w:r w:rsidRPr="0012056A">
        <w:rPr>
          <w:rFonts w:ascii="Times New Roman" w:hAnsi="Times New Roman"/>
          <w:color w:val="000000"/>
          <w:sz w:val="28"/>
          <w:szCs w:val="28"/>
          <w:lang w:val="ru-RU" w:eastAsia="ru-RU"/>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725260" w:rsidRPr="0012056A" w:rsidRDefault="00725260" w:rsidP="0012056A">
      <w:pPr>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lastRenderedPageBreak/>
        <w:t>•</w:t>
      </w:r>
      <w:r w:rsidRPr="0012056A">
        <w:rPr>
          <w:rFonts w:ascii="Times New Roman" w:hAnsi="Times New Roman"/>
          <w:color w:val="000000"/>
          <w:sz w:val="28"/>
          <w:szCs w:val="28"/>
          <w:lang w:eastAsia="ru-RU"/>
        </w:rPr>
        <w:t> </w:t>
      </w:r>
      <w:r w:rsidRPr="0012056A">
        <w:rPr>
          <w:rFonts w:ascii="Times New Roman" w:hAnsi="Times New Roman"/>
          <w:color w:val="000000"/>
          <w:sz w:val="28"/>
          <w:szCs w:val="28"/>
          <w:lang w:val="ru-RU" w:eastAsia="ru-RU"/>
        </w:rPr>
        <w:t>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725260" w:rsidRPr="0012056A" w:rsidRDefault="00725260" w:rsidP="0012056A">
      <w:pPr>
        <w:spacing w:line="360" w:lineRule="auto"/>
        <w:jc w:val="both"/>
        <w:rPr>
          <w:rFonts w:ascii="Times New Roman" w:hAnsi="Times New Roman"/>
          <w:color w:val="000000"/>
          <w:sz w:val="28"/>
          <w:szCs w:val="28"/>
          <w:lang w:val="ru-RU" w:eastAsia="ru-RU"/>
        </w:rPr>
      </w:pPr>
      <w:r w:rsidRPr="0012056A">
        <w:rPr>
          <w:rFonts w:ascii="Times New Roman" w:hAnsi="Times New Roman"/>
          <w:i/>
          <w:iCs/>
          <w:color w:val="000000"/>
          <w:sz w:val="28"/>
          <w:szCs w:val="28"/>
          <w:lang w:val="ru-RU" w:eastAsia="ru-RU"/>
        </w:rPr>
        <w:t>Выпускник получит возможность научиться:</w:t>
      </w:r>
    </w:p>
    <w:p w:rsidR="00725260" w:rsidRPr="0012056A" w:rsidRDefault="00725260" w:rsidP="0012056A">
      <w:pPr>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w:t>
      </w:r>
      <w:r w:rsidRPr="0012056A">
        <w:rPr>
          <w:rFonts w:ascii="Times New Roman" w:hAnsi="Times New Roman"/>
          <w:color w:val="000000"/>
          <w:sz w:val="28"/>
          <w:szCs w:val="28"/>
          <w:lang w:eastAsia="ru-RU"/>
        </w:rPr>
        <w:t> </w:t>
      </w:r>
      <w:r w:rsidRPr="0012056A">
        <w:rPr>
          <w:rFonts w:ascii="Times New Roman" w:hAnsi="Times New Roman"/>
          <w:i/>
          <w:iCs/>
          <w:color w:val="000000"/>
          <w:sz w:val="28"/>
          <w:szCs w:val="28"/>
          <w:lang w:val="ru-RU" w:eastAsia="ru-RU"/>
        </w:rPr>
        <w:t>выделять основную мысль в воспринимаемом на слух тексте;</w:t>
      </w:r>
    </w:p>
    <w:p w:rsidR="00725260" w:rsidRPr="0012056A" w:rsidRDefault="00725260" w:rsidP="0012056A">
      <w:pPr>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w:t>
      </w:r>
      <w:r w:rsidRPr="0012056A">
        <w:rPr>
          <w:rFonts w:ascii="Times New Roman" w:hAnsi="Times New Roman"/>
          <w:color w:val="000000"/>
          <w:sz w:val="28"/>
          <w:szCs w:val="28"/>
          <w:lang w:eastAsia="ru-RU"/>
        </w:rPr>
        <w:t> </w:t>
      </w:r>
      <w:r w:rsidRPr="0012056A">
        <w:rPr>
          <w:rFonts w:ascii="Times New Roman" w:hAnsi="Times New Roman"/>
          <w:i/>
          <w:iCs/>
          <w:color w:val="000000"/>
          <w:sz w:val="28"/>
          <w:szCs w:val="28"/>
          <w:lang w:val="ru-RU" w:eastAsia="ru-RU"/>
        </w:rPr>
        <w:t>отделять в тексте, воспринимаемом на слух, главные факты от второстепенных;</w:t>
      </w:r>
    </w:p>
    <w:p w:rsidR="00725260" w:rsidRPr="0012056A" w:rsidRDefault="00725260" w:rsidP="0012056A">
      <w:pPr>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w:t>
      </w:r>
      <w:r w:rsidRPr="0012056A">
        <w:rPr>
          <w:rFonts w:ascii="Times New Roman" w:hAnsi="Times New Roman"/>
          <w:color w:val="000000"/>
          <w:sz w:val="28"/>
          <w:szCs w:val="28"/>
          <w:lang w:eastAsia="ru-RU"/>
        </w:rPr>
        <w:t> </w:t>
      </w:r>
      <w:r w:rsidRPr="0012056A">
        <w:rPr>
          <w:rFonts w:ascii="Times New Roman" w:hAnsi="Times New Roman"/>
          <w:i/>
          <w:iCs/>
          <w:color w:val="000000"/>
          <w:sz w:val="28"/>
          <w:szCs w:val="28"/>
          <w:lang w:val="ru-RU" w:eastAsia="ru-RU"/>
        </w:rPr>
        <w:t>использовать контекстуальную или языковую догадку при восприятии на слух текстов, содержащих незнакомые слова;</w:t>
      </w:r>
    </w:p>
    <w:p w:rsidR="00725260" w:rsidRPr="0012056A" w:rsidRDefault="00725260" w:rsidP="0012056A">
      <w:pPr>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w:t>
      </w:r>
      <w:r w:rsidRPr="0012056A">
        <w:rPr>
          <w:rFonts w:ascii="Times New Roman" w:hAnsi="Times New Roman"/>
          <w:color w:val="000000"/>
          <w:sz w:val="28"/>
          <w:szCs w:val="28"/>
          <w:lang w:eastAsia="ru-RU"/>
        </w:rPr>
        <w:t> </w:t>
      </w:r>
      <w:r w:rsidRPr="0012056A">
        <w:rPr>
          <w:rFonts w:ascii="Times New Roman" w:hAnsi="Times New Roman"/>
          <w:i/>
          <w:iCs/>
          <w:color w:val="000000"/>
          <w:sz w:val="28"/>
          <w:szCs w:val="28"/>
          <w:lang w:val="ru-RU" w:eastAsia="ru-RU"/>
        </w:rPr>
        <w:t>игнорировать незнакомые языковые явления, несущественные для понимания основного содержания воспринимаемого на слух текста.</w:t>
      </w:r>
    </w:p>
    <w:p w:rsidR="00725260" w:rsidRPr="0012056A" w:rsidRDefault="00725260" w:rsidP="0012056A">
      <w:pPr>
        <w:spacing w:line="360" w:lineRule="auto"/>
        <w:jc w:val="both"/>
        <w:rPr>
          <w:rFonts w:ascii="Times New Roman" w:hAnsi="Times New Roman"/>
          <w:color w:val="000000"/>
          <w:sz w:val="28"/>
          <w:szCs w:val="28"/>
          <w:lang w:val="ru-RU" w:eastAsia="ru-RU"/>
        </w:rPr>
      </w:pPr>
      <w:r w:rsidRPr="0012056A">
        <w:rPr>
          <w:rFonts w:ascii="Times New Roman" w:hAnsi="Times New Roman"/>
          <w:b/>
          <w:bCs/>
          <w:i/>
          <w:iCs/>
          <w:color w:val="000000"/>
          <w:sz w:val="28"/>
          <w:szCs w:val="28"/>
          <w:lang w:val="ru-RU" w:eastAsia="ru-RU"/>
        </w:rPr>
        <w:t>Чтение</w:t>
      </w:r>
    </w:p>
    <w:p w:rsidR="00725260" w:rsidRPr="0012056A" w:rsidRDefault="00725260" w:rsidP="0012056A">
      <w:pPr>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Выпускник научится:</w:t>
      </w:r>
    </w:p>
    <w:p w:rsidR="00725260" w:rsidRPr="0012056A" w:rsidRDefault="00725260" w:rsidP="0012056A">
      <w:pPr>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w:t>
      </w:r>
      <w:r w:rsidRPr="0012056A">
        <w:rPr>
          <w:rFonts w:ascii="Times New Roman" w:hAnsi="Times New Roman"/>
          <w:color w:val="000000"/>
          <w:sz w:val="28"/>
          <w:szCs w:val="28"/>
          <w:lang w:eastAsia="ru-RU"/>
        </w:rPr>
        <w:t> </w:t>
      </w:r>
      <w:r w:rsidRPr="0012056A">
        <w:rPr>
          <w:rFonts w:ascii="Times New Roman" w:hAnsi="Times New Roman"/>
          <w:color w:val="000000"/>
          <w:sz w:val="28"/>
          <w:szCs w:val="28"/>
          <w:lang w:val="ru-RU" w:eastAsia="ru-RU"/>
        </w:rPr>
        <w:t>читать и понимать основное содержание несложных аутентичных текстов, содержащих некоторое количество неизученных языковых явлений;</w:t>
      </w:r>
    </w:p>
    <w:p w:rsidR="00725260" w:rsidRPr="0012056A" w:rsidRDefault="00725260" w:rsidP="0012056A">
      <w:pPr>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w:t>
      </w:r>
      <w:r w:rsidRPr="0012056A">
        <w:rPr>
          <w:rFonts w:ascii="Times New Roman" w:hAnsi="Times New Roman"/>
          <w:color w:val="000000"/>
          <w:sz w:val="28"/>
          <w:szCs w:val="28"/>
          <w:lang w:eastAsia="ru-RU"/>
        </w:rPr>
        <w:t> </w:t>
      </w:r>
      <w:r w:rsidRPr="0012056A">
        <w:rPr>
          <w:rFonts w:ascii="Times New Roman" w:hAnsi="Times New Roman"/>
          <w:color w:val="000000"/>
          <w:sz w:val="28"/>
          <w:szCs w:val="28"/>
          <w:lang w:val="ru-RU" w:eastAsia="ru-RU"/>
        </w:rPr>
        <w:t>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725260" w:rsidRPr="0012056A" w:rsidRDefault="00725260" w:rsidP="0012056A">
      <w:pPr>
        <w:spacing w:line="360" w:lineRule="auto"/>
        <w:jc w:val="both"/>
        <w:rPr>
          <w:rFonts w:ascii="Times New Roman" w:hAnsi="Times New Roman"/>
          <w:color w:val="000000"/>
          <w:sz w:val="28"/>
          <w:szCs w:val="28"/>
          <w:lang w:val="ru-RU" w:eastAsia="ru-RU"/>
        </w:rPr>
      </w:pPr>
      <w:r w:rsidRPr="0012056A">
        <w:rPr>
          <w:rFonts w:ascii="Times New Roman" w:hAnsi="Times New Roman"/>
          <w:i/>
          <w:iCs/>
          <w:color w:val="000000"/>
          <w:sz w:val="28"/>
          <w:szCs w:val="28"/>
          <w:lang w:val="ru-RU" w:eastAsia="ru-RU"/>
        </w:rPr>
        <w:t>Выпускник получит возможность научиться:</w:t>
      </w:r>
    </w:p>
    <w:p w:rsidR="00725260" w:rsidRPr="0012056A" w:rsidRDefault="00725260" w:rsidP="0012056A">
      <w:pPr>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w:t>
      </w:r>
      <w:r w:rsidRPr="0012056A">
        <w:rPr>
          <w:rFonts w:ascii="Times New Roman" w:hAnsi="Times New Roman"/>
          <w:color w:val="000000"/>
          <w:sz w:val="28"/>
          <w:szCs w:val="28"/>
          <w:lang w:eastAsia="ru-RU"/>
        </w:rPr>
        <w:t> </w:t>
      </w:r>
      <w:r w:rsidRPr="0012056A">
        <w:rPr>
          <w:rFonts w:ascii="Times New Roman" w:hAnsi="Times New Roman"/>
          <w:i/>
          <w:iCs/>
          <w:color w:val="000000"/>
          <w:sz w:val="28"/>
          <w:szCs w:val="28"/>
          <w:lang w:val="ru-RU" w:eastAsia="ru-RU"/>
        </w:rPr>
        <w:t>читать и полностью понимать несложные аутентичные тексты, построенные в основном на изученном языковом материале;</w:t>
      </w:r>
    </w:p>
    <w:p w:rsidR="00725260" w:rsidRPr="0012056A" w:rsidRDefault="00725260" w:rsidP="0012056A">
      <w:pPr>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w:t>
      </w:r>
      <w:r w:rsidRPr="0012056A">
        <w:rPr>
          <w:rFonts w:ascii="Times New Roman" w:hAnsi="Times New Roman"/>
          <w:color w:val="000000"/>
          <w:sz w:val="28"/>
          <w:szCs w:val="28"/>
          <w:lang w:eastAsia="ru-RU"/>
        </w:rPr>
        <w:t> </w:t>
      </w:r>
      <w:r w:rsidRPr="0012056A">
        <w:rPr>
          <w:rFonts w:ascii="Times New Roman" w:hAnsi="Times New Roman"/>
          <w:i/>
          <w:iCs/>
          <w:color w:val="000000"/>
          <w:sz w:val="28"/>
          <w:szCs w:val="28"/>
          <w:lang w:val="ru-RU" w:eastAsia="ru-RU"/>
        </w:rPr>
        <w:t>догадываться о значении незнакомых слов по сходству с русским/родным языком, по словообразовательным элементам, по контексту;</w:t>
      </w:r>
    </w:p>
    <w:p w:rsidR="00725260" w:rsidRPr="0012056A" w:rsidRDefault="00725260" w:rsidP="0012056A">
      <w:pPr>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w:t>
      </w:r>
      <w:r w:rsidRPr="0012056A">
        <w:rPr>
          <w:rFonts w:ascii="Times New Roman" w:hAnsi="Times New Roman"/>
          <w:color w:val="000000"/>
          <w:sz w:val="28"/>
          <w:szCs w:val="28"/>
          <w:lang w:eastAsia="ru-RU"/>
        </w:rPr>
        <w:t> </w:t>
      </w:r>
      <w:r w:rsidRPr="0012056A">
        <w:rPr>
          <w:rFonts w:ascii="Times New Roman" w:hAnsi="Times New Roman"/>
          <w:i/>
          <w:iCs/>
          <w:color w:val="000000"/>
          <w:sz w:val="28"/>
          <w:szCs w:val="28"/>
          <w:lang w:val="ru-RU" w:eastAsia="ru-RU"/>
        </w:rPr>
        <w:t>игнорировать в процессе чтения незнакомые слова, не мешающие понимать основное содержание текста;</w:t>
      </w:r>
    </w:p>
    <w:p w:rsidR="00725260" w:rsidRPr="0012056A" w:rsidRDefault="00725260" w:rsidP="0012056A">
      <w:pPr>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w:t>
      </w:r>
      <w:r w:rsidRPr="0012056A">
        <w:rPr>
          <w:rFonts w:ascii="Times New Roman" w:hAnsi="Times New Roman"/>
          <w:color w:val="000000"/>
          <w:sz w:val="28"/>
          <w:szCs w:val="28"/>
          <w:lang w:eastAsia="ru-RU"/>
        </w:rPr>
        <w:t> </w:t>
      </w:r>
      <w:r w:rsidRPr="0012056A">
        <w:rPr>
          <w:rFonts w:ascii="Times New Roman" w:hAnsi="Times New Roman"/>
          <w:i/>
          <w:iCs/>
          <w:color w:val="000000"/>
          <w:sz w:val="28"/>
          <w:szCs w:val="28"/>
          <w:lang w:val="ru-RU" w:eastAsia="ru-RU"/>
        </w:rPr>
        <w:t>пользоваться сносками и лингвострановедческим справочником.</w:t>
      </w:r>
    </w:p>
    <w:p w:rsidR="00725260" w:rsidRPr="0012056A" w:rsidRDefault="00725260" w:rsidP="0012056A">
      <w:pPr>
        <w:spacing w:line="360" w:lineRule="auto"/>
        <w:jc w:val="both"/>
        <w:rPr>
          <w:rFonts w:ascii="Times New Roman" w:hAnsi="Times New Roman"/>
          <w:color w:val="000000"/>
          <w:sz w:val="28"/>
          <w:szCs w:val="28"/>
          <w:lang w:val="ru-RU" w:eastAsia="ru-RU"/>
        </w:rPr>
      </w:pPr>
      <w:r w:rsidRPr="0012056A">
        <w:rPr>
          <w:rFonts w:ascii="Times New Roman" w:hAnsi="Times New Roman"/>
          <w:b/>
          <w:bCs/>
          <w:i/>
          <w:iCs/>
          <w:color w:val="000000"/>
          <w:sz w:val="28"/>
          <w:szCs w:val="28"/>
          <w:lang w:val="ru-RU" w:eastAsia="ru-RU"/>
        </w:rPr>
        <w:t>Письменная речь</w:t>
      </w:r>
    </w:p>
    <w:p w:rsidR="00725260" w:rsidRPr="0012056A" w:rsidRDefault="00725260" w:rsidP="0012056A">
      <w:pPr>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Выпускник научится:</w:t>
      </w:r>
    </w:p>
    <w:p w:rsidR="00725260" w:rsidRPr="0012056A" w:rsidRDefault="00725260" w:rsidP="0012056A">
      <w:pPr>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w:t>
      </w:r>
      <w:r w:rsidRPr="0012056A">
        <w:rPr>
          <w:rFonts w:ascii="Times New Roman" w:hAnsi="Times New Roman"/>
          <w:color w:val="000000"/>
          <w:sz w:val="28"/>
          <w:szCs w:val="28"/>
          <w:lang w:eastAsia="ru-RU"/>
        </w:rPr>
        <w:t> </w:t>
      </w:r>
      <w:r w:rsidRPr="0012056A">
        <w:rPr>
          <w:rFonts w:ascii="Times New Roman" w:hAnsi="Times New Roman"/>
          <w:color w:val="000000"/>
          <w:sz w:val="28"/>
          <w:szCs w:val="28"/>
          <w:lang w:val="ru-RU" w:eastAsia="ru-RU"/>
        </w:rPr>
        <w:t>заполнять анкеты и формуляры в соответствии с нормами, принятыми в стране изучаемого языка;</w:t>
      </w:r>
    </w:p>
    <w:p w:rsidR="00725260" w:rsidRPr="0012056A" w:rsidRDefault="00725260" w:rsidP="0012056A">
      <w:pPr>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w:t>
      </w:r>
      <w:r w:rsidRPr="0012056A">
        <w:rPr>
          <w:rFonts w:ascii="Times New Roman" w:hAnsi="Times New Roman"/>
          <w:color w:val="000000"/>
          <w:sz w:val="28"/>
          <w:szCs w:val="28"/>
          <w:lang w:eastAsia="ru-RU"/>
        </w:rPr>
        <w:t> </w:t>
      </w:r>
      <w:r w:rsidRPr="0012056A">
        <w:rPr>
          <w:rFonts w:ascii="Times New Roman" w:hAnsi="Times New Roman"/>
          <w:color w:val="000000"/>
          <w:sz w:val="28"/>
          <w:szCs w:val="28"/>
          <w:lang w:val="ru-RU" w:eastAsia="ru-RU"/>
        </w:rPr>
        <w:t>писать личное письмо в ответ на письмо-стимул с употреблением формул речевого этикета, принятых в стране изучаемого языка.</w:t>
      </w:r>
    </w:p>
    <w:p w:rsidR="00725260" w:rsidRPr="0012056A" w:rsidRDefault="00725260" w:rsidP="0012056A">
      <w:pPr>
        <w:spacing w:line="360" w:lineRule="auto"/>
        <w:jc w:val="both"/>
        <w:rPr>
          <w:rFonts w:ascii="Times New Roman" w:hAnsi="Times New Roman"/>
          <w:color w:val="000000"/>
          <w:sz w:val="28"/>
          <w:szCs w:val="28"/>
          <w:lang w:val="ru-RU" w:eastAsia="ru-RU"/>
        </w:rPr>
      </w:pPr>
      <w:r w:rsidRPr="0012056A">
        <w:rPr>
          <w:rFonts w:ascii="Times New Roman" w:hAnsi="Times New Roman"/>
          <w:i/>
          <w:iCs/>
          <w:color w:val="000000"/>
          <w:sz w:val="28"/>
          <w:szCs w:val="28"/>
          <w:lang w:val="ru-RU" w:eastAsia="ru-RU"/>
        </w:rPr>
        <w:lastRenderedPageBreak/>
        <w:t>Выпускник получит возможность научиться:</w:t>
      </w:r>
    </w:p>
    <w:p w:rsidR="00725260" w:rsidRPr="0012056A" w:rsidRDefault="00725260" w:rsidP="0012056A">
      <w:pPr>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w:t>
      </w:r>
      <w:r w:rsidRPr="0012056A">
        <w:rPr>
          <w:rFonts w:ascii="Times New Roman" w:hAnsi="Times New Roman"/>
          <w:color w:val="000000"/>
          <w:sz w:val="28"/>
          <w:szCs w:val="28"/>
          <w:lang w:eastAsia="ru-RU"/>
        </w:rPr>
        <w:t> </w:t>
      </w:r>
      <w:r w:rsidRPr="0012056A">
        <w:rPr>
          <w:rFonts w:ascii="Times New Roman" w:hAnsi="Times New Roman"/>
          <w:i/>
          <w:iCs/>
          <w:color w:val="000000"/>
          <w:sz w:val="28"/>
          <w:szCs w:val="28"/>
          <w:lang w:val="ru-RU" w:eastAsia="ru-RU"/>
        </w:rPr>
        <w:t>делать краткие выписки из текста с целью их использования в собственных устных высказываниях;</w:t>
      </w:r>
    </w:p>
    <w:p w:rsidR="00725260" w:rsidRPr="0012056A" w:rsidRDefault="00725260" w:rsidP="0012056A">
      <w:pPr>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w:t>
      </w:r>
      <w:r w:rsidRPr="0012056A">
        <w:rPr>
          <w:rFonts w:ascii="Times New Roman" w:hAnsi="Times New Roman"/>
          <w:color w:val="000000"/>
          <w:sz w:val="28"/>
          <w:szCs w:val="28"/>
          <w:lang w:eastAsia="ru-RU"/>
        </w:rPr>
        <w:t> </w:t>
      </w:r>
      <w:r w:rsidRPr="0012056A">
        <w:rPr>
          <w:rFonts w:ascii="Times New Roman" w:hAnsi="Times New Roman"/>
          <w:i/>
          <w:iCs/>
          <w:color w:val="000000"/>
          <w:sz w:val="28"/>
          <w:szCs w:val="28"/>
          <w:lang w:val="ru-RU" w:eastAsia="ru-RU"/>
        </w:rPr>
        <w:t>составлять план/тезисы устного или письменного сообщения;</w:t>
      </w:r>
    </w:p>
    <w:p w:rsidR="00725260" w:rsidRPr="0012056A" w:rsidRDefault="00725260" w:rsidP="0012056A">
      <w:pPr>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w:t>
      </w:r>
      <w:r w:rsidRPr="0012056A">
        <w:rPr>
          <w:rFonts w:ascii="Times New Roman" w:hAnsi="Times New Roman"/>
          <w:color w:val="000000"/>
          <w:sz w:val="28"/>
          <w:szCs w:val="28"/>
          <w:lang w:eastAsia="ru-RU"/>
        </w:rPr>
        <w:t> </w:t>
      </w:r>
      <w:r w:rsidRPr="0012056A">
        <w:rPr>
          <w:rFonts w:ascii="Times New Roman" w:hAnsi="Times New Roman"/>
          <w:i/>
          <w:iCs/>
          <w:color w:val="000000"/>
          <w:sz w:val="28"/>
          <w:szCs w:val="28"/>
          <w:lang w:val="ru-RU" w:eastAsia="ru-RU"/>
        </w:rPr>
        <w:t>кратко излагать в письменном виде результаты своей проектной деятельности;</w:t>
      </w:r>
    </w:p>
    <w:p w:rsidR="00725260" w:rsidRPr="0012056A" w:rsidRDefault="00725260" w:rsidP="0012056A">
      <w:pPr>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w:t>
      </w:r>
      <w:r w:rsidRPr="0012056A">
        <w:rPr>
          <w:rFonts w:ascii="Times New Roman" w:hAnsi="Times New Roman"/>
          <w:color w:val="000000"/>
          <w:sz w:val="28"/>
          <w:szCs w:val="28"/>
          <w:lang w:eastAsia="ru-RU"/>
        </w:rPr>
        <w:t> </w:t>
      </w:r>
      <w:r w:rsidRPr="0012056A">
        <w:rPr>
          <w:rFonts w:ascii="Times New Roman" w:hAnsi="Times New Roman"/>
          <w:i/>
          <w:iCs/>
          <w:color w:val="000000"/>
          <w:sz w:val="28"/>
          <w:szCs w:val="28"/>
          <w:lang w:val="ru-RU" w:eastAsia="ru-RU"/>
        </w:rPr>
        <w:t>писать небольшие письменные высказывания с опорой на образец.</w:t>
      </w:r>
    </w:p>
    <w:p w:rsidR="00725260" w:rsidRPr="0012056A" w:rsidRDefault="00725260" w:rsidP="0012056A">
      <w:pPr>
        <w:spacing w:line="360" w:lineRule="auto"/>
        <w:jc w:val="both"/>
        <w:rPr>
          <w:rFonts w:ascii="Times New Roman" w:hAnsi="Times New Roman"/>
          <w:color w:val="000000"/>
          <w:sz w:val="28"/>
          <w:szCs w:val="28"/>
          <w:lang w:val="ru-RU" w:eastAsia="ru-RU"/>
        </w:rPr>
      </w:pPr>
      <w:r w:rsidRPr="0012056A">
        <w:rPr>
          <w:rFonts w:ascii="Times New Roman" w:hAnsi="Times New Roman"/>
          <w:b/>
          <w:bCs/>
          <w:color w:val="000000"/>
          <w:sz w:val="28"/>
          <w:szCs w:val="28"/>
          <w:lang w:val="ru-RU" w:eastAsia="ru-RU"/>
        </w:rPr>
        <w:t>Языковая компетентность (владение языковыми средствами)</w:t>
      </w:r>
    </w:p>
    <w:p w:rsidR="00725260" w:rsidRPr="0012056A" w:rsidRDefault="00725260" w:rsidP="0012056A">
      <w:pPr>
        <w:spacing w:line="360" w:lineRule="auto"/>
        <w:jc w:val="both"/>
        <w:rPr>
          <w:rFonts w:ascii="Times New Roman" w:hAnsi="Times New Roman"/>
          <w:color w:val="000000"/>
          <w:sz w:val="28"/>
          <w:szCs w:val="28"/>
          <w:lang w:val="ru-RU" w:eastAsia="ru-RU"/>
        </w:rPr>
      </w:pPr>
      <w:r w:rsidRPr="0012056A">
        <w:rPr>
          <w:rFonts w:ascii="Times New Roman" w:hAnsi="Times New Roman"/>
          <w:b/>
          <w:bCs/>
          <w:i/>
          <w:iCs/>
          <w:color w:val="000000"/>
          <w:sz w:val="28"/>
          <w:szCs w:val="28"/>
          <w:lang w:val="ru-RU" w:eastAsia="ru-RU"/>
        </w:rPr>
        <w:t>Фонетическая сторона речи</w:t>
      </w:r>
    </w:p>
    <w:p w:rsidR="00725260" w:rsidRPr="0012056A" w:rsidRDefault="00725260" w:rsidP="0012056A">
      <w:pPr>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Выпускник научится:</w:t>
      </w:r>
    </w:p>
    <w:p w:rsidR="00725260" w:rsidRPr="0012056A" w:rsidRDefault="00725260" w:rsidP="0012056A">
      <w:pPr>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w:t>
      </w:r>
      <w:r w:rsidRPr="0012056A">
        <w:rPr>
          <w:rFonts w:ascii="Times New Roman" w:hAnsi="Times New Roman"/>
          <w:color w:val="000000"/>
          <w:sz w:val="28"/>
          <w:szCs w:val="28"/>
          <w:lang w:eastAsia="ru-RU"/>
        </w:rPr>
        <w:t> </w:t>
      </w:r>
      <w:r w:rsidRPr="0012056A">
        <w:rPr>
          <w:rFonts w:ascii="Times New Roman" w:hAnsi="Times New Roman"/>
          <w:color w:val="000000"/>
          <w:sz w:val="28"/>
          <w:szCs w:val="28"/>
          <w:lang w:val="ru-RU" w:eastAsia="ru-RU"/>
        </w:rPr>
        <w:t>различать на слух и адекватно, без фонематических ошибок, ведущих к сбою коммуникации, произносить все звуки английского языка;</w:t>
      </w:r>
    </w:p>
    <w:p w:rsidR="00725260" w:rsidRPr="0012056A" w:rsidRDefault="00725260" w:rsidP="0012056A">
      <w:pPr>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w:t>
      </w:r>
      <w:r w:rsidRPr="0012056A">
        <w:rPr>
          <w:rFonts w:ascii="Times New Roman" w:hAnsi="Times New Roman"/>
          <w:color w:val="000000"/>
          <w:sz w:val="28"/>
          <w:szCs w:val="28"/>
          <w:lang w:eastAsia="ru-RU"/>
        </w:rPr>
        <w:t> </w:t>
      </w:r>
      <w:r w:rsidRPr="0012056A">
        <w:rPr>
          <w:rFonts w:ascii="Times New Roman" w:hAnsi="Times New Roman"/>
          <w:color w:val="000000"/>
          <w:sz w:val="28"/>
          <w:szCs w:val="28"/>
          <w:lang w:val="ru-RU" w:eastAsia="ru-RU"/>
        </w:rPr>
        <w:t>соблюдать правильное ударение в изученных словах;</w:t>
      </w:r>
    </w:p>
    <w:p w:rsidR="00725260" w:rsidRPr="0012056A" w:rsidRDefault="00725260" w:rsidP="0012056A">
      <w:pPr>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w:t>
      </w:r>
      <w:r w:rsidRPr="0012056A">
        <w:rPr>
          <w:rFonts w:ascii="Times New Roman" w:hAnsi="Times New Roman"/>
          <w:color w:val="000000"/>
          <w:sz w:val="28"/>
          <w:szCs w:val="28"/>
          <w:lang w:eastAsia="ru-RU"/>
        </w:rPr>
        <w:t> </w:t>
      </w:r>
      <w:r w:rsidRPr="0012056A">
        <w:rPr>
          <w:rFonts w:ascii="Times New Roman" w:hAnsi="Times New Roman"/>
          <w:color w:val="000000"/>
          <w:sz w:val="28"/>
          <w:szCs w:val="28"/>
          <w:lang w:val="ru-RU" w:eastAsia="ru-RU"/>
        </w:rPr>
        <w:t>различать коммуникативные типы предложения по интонации;</w:t>
      </w:r>
    </w:p>
    <w:p w:rsidR="00725260" w:rsidRPr="0012056A" w:rsidRDefault="00725260" w:rsidP="0012056A">
      <w:pPr>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w:t>
      </w:r>
      <w:r w:rsidRPr="0012056A">
        <w:rPr>
          <w:rFonts w:ascii="Times New Roman" w:hAnsi="Times New Roman"/>
          <w:color w:val="000000"/>
          <w:sz w:val="28"/>
          <w:szCs w:val="28"/>
          <w:lang w:eastAsia="ru-RU"/>
        </w:rPr>
        <w:t> </w:t>
      </w:r>
      <w:r w:rsidRPr="0012056A">
        <w:rPr>
          <w:rFonts w:ascii="Times New Roman" w:hAnsi="Times New Roman"/>
          <w:color w:val="000000"/>
          <w:sz w:val="28"/>
          <w:szCs w:val="28"/>
          <w:lang w:val="ru-RU" w:eastAsia="ru-RU"/>
        </w:rPr>
        <w:t>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725260" w:rsidRPr="0012056A" w:rsidRDefault="00725260" w:rsidP="0012056A">
      <w:pPr>
        <w:spacing w:line="360" w:lineRule="auto"/>
        <w:jc w:val="both"/>
        <w:rPr>
          <w:rFonts w:ascii="Times New Roman" w:hAnsi="Times New Roman"/>
          <w:color w:val="000000"/>
          <w:sz w:val="28"/>
          <w:szCs w:val="28"/>
          <w:lang w:val="ru-RU" w:eastAsia="ru-RU"/>
        </w:rPr>
      </w:pPr>
      <w:r w:rsidRPr="0012056A">
        <w:rPr>
          <w:rFonts w:ascii="Times New Roman" w:hAnsi="Times New Roman"/>
          <w:i/>
          <w:iCs/>
          <w:color w:val="000000"/>
          <w:sz w:val="28"/>
          <w:szCs w:val="28"/>
          <w:lang w:val="ru-RU" w:eastAsia="ru-RU"/>
        </w:rPr>
        <w:t>Выпускник получит возможность научиться:</w:t>
      </w:r>
    </w:p>
    <w:p w:rsidR="00725260" w:rsidRPr="0012056A" w:rsidRDefault="00725260" w:rsidP="0012056A">
      <w:pPr>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w:t>
      </w:r>
      <w:r w:rsidRPr="0012056A">
        <w:rPr>
          <w:rFonts w:ascii="Times New Roman" w:hAnsi="Times New Roman"/>
          <w:color w:val="000000"/>
          <w:sz w:val="28"/>
          <w:szCs w:val="28"/>
          <w:lang w:eastAsia="ru-RU"/>
        </w:rPr>
        <w:t> </w:t>
      </w:r>
      <w:r w:rsidRPr="0012056A">
        <w:rPr>
          <w:rFonts w:ascii="Times New Roman" w:hAnsi="Times New Roman"/>
          <w:i/>
          <w:iCs/>
          <w:color w:val="000000"/>
          <w:sz w:val="28"/>
          <w:szCs w:val="28"/>
          <w:lang w:val="ru-RU" w:eastAsia="ru-RU"/>
        </w:rPr>
        <w:t>выражать модальные значения, чувства и эмоции с помощью интонации;</w:t>
      </w:r>
    </w:p>
    <w:p w:rsidR="00725260" w:rsidRPr="00653FFE" w:rsidRDefault="00725260" w:rsidP="0012056A">
      <w:pPr>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w:t>
      </w:r>
      <w:r w:rsidRPr="0012056A">
        <w:rPr>
          <w:rFonts w:ascii="Times New Roman" w:hAnsi="Times New Roman"/>
          <w:color w:val="000000"/>
          <w:sz w:val="28"/>
          <w:szCs w:val="28"/>
          <w:lang w:eastAsia="ru-RU"/>
        </w:rPr>
        <w:t> </w:t>
      </w:r>
      <w:r w:rsidRPr="0012056A">
        <w:rPr>
          <w:rFonts w:ascii="Times New Roman" w:hAnsi="Times New Roman"/>
          <w:i/>
          <w:iCs/>
          <w:color w:val="000000"/>
          <w:sz w:val="28"/>
          <w:szCs w:val="28"/>
          <w:lang w:val="ru-RU" w:eastAsia="ru-RU"/>
        </w:rPr>
        <w:t>различать на слух британские и американские варианты английского языка.</w:t>
      </w:r>
    </w:p>
    <w:p w:rsidR="00725260" w:rsidRPr="0012056A" w:rsidRDefault="00725260" w:rsidP="0012056A">
      <w:pPr>
        <w:spacing w:line="360" w:lineRule="auto"/>
        <w:jc w:val="both"/>
        <w:rPr>
          <w:rFonts w:ascii="Times New Roman" w:hAnsi="Times New Roman"/>
          <w:color w:val="000000"/>
          <w:sz w:val="28"/>
          <w:szCs w:val="28"/>
          <w:lang w:val="ru-RU" w:eastAsia="ru-RU"/>
        </w:rPr>
      </w:pPr>
      <w:r w:rsidRPr="0012056A">
        <w:rPr>
          <w:rFonts w:ascii="Times New Roman" w:hAnsi="Times New Roman"/>
          <w:b/>
          <w:bCs/>
          <w:i/>
          <w:iCs/>
          <w:color w:val="000000"/>
          <w:sz w:val="28"/>
          <w:szCs w:val="28"/>
          <w:lang w:val="ru-RU" w:eastAsia="ru-RU"/>
        </w:rPr>
        <w:t>Орфография</w:t>
      </w:r>
    </w:p>
    <w:p w:rsidR="00725260" w:rsidRPr="0012056A" w:rsidRDefault="00725260" w:rsidP="0012056A">
      <w:pPr>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Выпускник научится правильно писать изученные слова.</w:t>
      </w:r>
    </w:p>
    <w:p w:rsidR="00725260" w:rsidRPr="0012056A" w:rsidRDefault="00725260" w:rsidP="0012056A">
      <w:pPr>
        <w:spacing w:line="360" w:lineRule="auto"/>
        <w:jc w:val="both"/>
        <w:rPr>
          <w:rFonts w:ascii="Times New Roman" w:hAnsi="Times New Roman"/>
          <w:color w:val="000000"/>
          <w:sz w:val="28"/>
          <w:szCs w:val="28"/>
          <w:lang w:val="ru-RU" w:eastAsia="ru-RU"/>
        </w:rPr>
      </w:pPr>
      <w:r w:rsidRPr="0012056A">
        <w:rPr>
          <w:rFonts w:ascii="Times New Roman" w:hAnsi="Times New Roman"/>
          <w:i/>
          <w:iCs/>
          <w:color w:val="000000"/>
          <w:sz w:val="28"/>
          <w:szCs w:val="28"/>
          <w:lang w:val="ru-RU" w:eastAsia="ru-RU"/>
        </w:rPr>
        <w:t>Выпускник получит возможность научиться сравнивать и анализировать буквосочетания английского языка и их транскрипцию.</w:t>
      </w:r>
    </w:p>
    <w:p w:rsidR="00725260" w:rsidRPr="0012056A" w:rsidRDefault="00725260" w:rsidP="0012056A">
      <w:pPr>
        <w:spacing w:line="360" w:lineRule="auto"/>
        <w:jc w:val="both"/>
        <w:rPr>
          <w:rFonts w:ascii="Times New Roman" w:hAnsi="Times New Roman"/>
          <w:color w:val="000000"/>
          <w:sz w:val="28"/>
          <w:szCs w:val="28"/>
          <w:lang w:val="ru-RU" w:eastAsia="ru-RU"/>
        </w:rPr>
      </w:pPr>
      <w:r w:rsidRPr="0012056A">
        <w:rPr>
          <w:rFonts w:ascii="Times New Roman" w:hAnsi="Times New Roman"/>
          <w:b/>
          <w:bCs/>
          <w:i/>
          <w:iCs/>
          <w:color w:val="000000"/>
          <w:sz w:val="28"/>
          <w:szCs w:val="28"/>
          <w:lang w:val="ru-RU" w:eastAsia="ru-RU"/>
        </w:rPr>
        <w:t>Лексическая сторона речи</w:t>
      </w:r>
    </w:p>
    <w:p w:rsidR="00725260" w:rsidRPr="0012056A" w:rsidRDefault="00725260" w:rsidP="0012056A">
      <w:pPr>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Выпускник научится:</w:t>
      </w:r>
    </w:p>
    <w:p w:rsidR="00725260" w:rsidRPr="0012056A" w:rsidRDefault="00725260" w:rsidP="0012056A">
      <w:pPr>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w:t>
      </w:r>
      <w:r w:rsidRPr="0012056A">
        <w:rPr>
          <w:rFonts w:ascii="Times New Roman" w:hAnsi="Times New Roman"/>
          <w:color w:val="000000"/>
          <w:sz w:val="28"/>
          <w:szCs w:val="28"/>
          <w:lang w:eastAsia="ru-RU"/>
        </w:rPr>
        <w:t> </w:t>
      </w:r>
      <w:r w:rsidRPr="0012056A">
        <w:rPr>
          <w:rFonts w:ascii="Times New Roman" w:hAnsi="Times New Roman"/>
          <w:color w:val="000000"/>
          <w:sz w:val="28"/>
          <w:szCs w:val="28"/>
          <w:lang w:val="ru-RU" w:eastAsia="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725260" w:rsidRPr="0012056A" w:rsidRDefault="00725260" w:rsidP="0012056A">
      <w:pPr>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w:t>
      </w:r>
      <w:r w:rsidRPr="0012056A">
        <w:rPr>
          <w:rFonts w:ascii="Times New Roman" w:hAnsi="Times New Roman"/>
          <w:color w:val="000000"/>
          <w:sz w:val="28"/>
          <w:szCs w:val="28"/>
          <w:lang w:eastAsia="ru-RU"/>
        </w:rPr>
        <w:t> </w:t>
      </w:r>
      <w:r w:rsidRPr="0012056A">
        <w:rPr>
          <w:rFonts w:ascii="Times New Roman" w:hAnsi="Times New Roman"/>
          <w:color w:val="000000"/>
          <w:sz w:val="28"/>
          <w:szCs w:val="28"/>
          <w:lang w:val="ru-RU" w:eastAsia="ru-RU"/>
        </w:rPr>
        <w:t xml:space="preserve">употреблять в устной и письменной речи в их основном значении изученные лексические единицы (слова, словосочетания, реплики-клише речевого этикета), в </w:t>
      </w:r>
      <w:r w:rsidRPr="0012056A">
        <w:rPr>
          <w:rFonts w:ascii="Times New Roman" w:hAnsi="Times New Roman"/>
          <w:color w:val="000000"/>
          <w:sz w:val="28"/>
          <w:szCs w:val="28"/>
          <w:lang w:val="ru-RU" w:eastAsia="ru-RU"/>
        </w:rPr>
        <w:lastRenderedPageBreak/>
        <w:t>том числе многозначные, в пределах тематики основной школы</w:t>
      </w:r>
      <w:r w:rsidRPr="0012056A">
        <w:rPr>
          <w:rFonts w:ascii="Times New Roman" w:hAnsi="Times New Roman"/>
          <w:color w:val="000000"/>
          <w:sz w:val="28"/>
          <w:szCs w:val="28"/>
          <w:lang w:eastAsia="ru-RU"/>
        </w:rPr>
        <w:t> </w:t>
      </w:r>
      <w:r w:rsidRPr="0012056A">
        <w:rPr>
          <w:rFonts w:ascii="Times New Roman" w:hAnsi="Times New Roman"/>
          <w:color w:val="000000"/>
          <w:sz w:val="28"/>
          <w:szCs w:val="28"/>
          <w:lang w:val="ru-RU" w:eastAsia="ru-RU"/>
        </w:rPr>
        <w:t>в соответствии с решаемой коммуникативной задачей;</w:t>
      </w:r>
    </w:p>
    <w:p w:rsidR="00725260" w:rsidRPr="0012056A" w:rsidRDefault="00725260" w:rsidP="0012056A">
      <w:pPr>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w:t>
      </w:r>
      <w:r w:rsidRPr="0012056A">
        <w:rPr>
          <w:rFonts w:ascii="Times New Roman" w:hAnsi="Times New Roman"/>
          <w:color w:val="000000"/>
          <w:sz w:val="28"/>
          <w:szCs w:val="28"/>
          <w:lang w:eastAsia="ru-RU"/>
        </w:rPr>
        <w:t> </w:t>
      </w:r>
      <w:r w:rsidRPr="0012056A">
        <w:rPr>
          <w:rFonts w:ascii="Times New Roman" w:hAnsi="Times New Roman"/>
          <w:color w:val="000000"/>
          <w:sz w:val="28"/>
          <w:szCs w:val="28"/>
          <w:lang w:val="ru-RU" w:eastAsia="ru-RU"/>
        </w:rPr>
        <w:t>соблюдать существующие в английском языке нормы лексической сочетаемости;</w:t>
      </w:r>
    </w:p>
    <w:p w:rsidR="00725260" w:rsidRPr="0012056A" w:rsidRDefault="00725260" w:rsidP="0012056A">
      <w:pPr>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w:t>
      </w:r>
      <w:r w:rsidRPr="0012056A">
        <w:rPr>
          <w:rFonts w:ascii="Times New Roman" w:hAnsi="Times New Roman"/>
          <w:color w:val="000000"/>
          <w:sz w:val="28"/>
          <w:szCs w:val="28"/>
          <w:lang w:eastAsia="ru-RU"/>
        </w:rPr>
        <w:t> </w:t>
      </w:r>
      <w:r w:rsidRPr="0012056A">
        <w:rPr>
          <w:rFonts w:ascii="Times New Roman" w:hAnsi="Times New Roman"/>
          <w:color w:val="000000"/>
          <w:sz w:val="28"/>
          <w:szCs w:val="28"/>
          <w:lang w:val="ru-RU" w:eastAsia="ru-RU"/>
        </w:rPr>
        <w:t>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w:t>
      </w:r>
      <w:r w:rsidRPr="0012056A">
        <w:rPr>
          <w:rFonts w:ascii="Times New Roman" w:hAnsi="Times New Roman"/>
          <w:color w:val="000000"/>
          <w:sz w:val="28"/>
          <w:szCs w:val="28"/>
          <w:lang w:eastAsia="ru-RU"/>
        </w:rPr>
        <w:t> </w:t>
      </w:r>
      <w:r w:rsidRPr="0012056A">
        <w:rPr>
          <w:rFonts w:ascii="Times New Roman" w:hAnsi="Times New Roman"/>
          <w:color w:val="000000"/>
          <w:sz w:val="28"/>
          <w:szCs w:val="28"/>
          <w:lang w:val="ru-RU" w:eastAsia="ru-RU"/>
        </w:rPr>
        <w:t>в соответствии с решаемой коммуникативной задачей.</w:t>
      </w:r>
    </w:p>
    <w:p w:rsidR="00725260" w:rsidRPr="0012056A" w:rsidRDefault="00725260" w:rsidP="0012056A">
      <w:pPr>
        <w:spacing w:line="360" w:lineRule="auto"/>
        <w:jc w:val="both"/>
        <w:rPr>
          <w:rFonts w:ascii="Times New Roman" w:hAnsi="Times New Roman"/>
          <w:color w:val="000000"/>
          <w:sz w:val="28"/>
          <w:szCs w:val="28"/>
          <w:lang w:val="ru-RU" w:eastAsia="ru-RU"/>
        </w:rPr>
      </w:pPr>
      <w:r w:rsidRPr="0012056A">
        <w:rPr>
          <w:rFonts w:ascii="Times New Roman" w:hAnsi="Times New Roman"/>
          <w:i/>
          <w:iCs/>
          <w:color w:val="000000"/>
          <w:sz w:val="28"/>
          <w:szCs w:val="28"/>
          <w:lang w:val="ru-RU" w:eastAsia="ru-RU"/>
        </w:rPr>
        <w:t>Выпускник получит возможность научиться:</w:t>
      </w:r>
    </w:p>
    <w:p w:rsidR="00725260" w:rsidRPr="0012056A" w:rsidRDefault="00725260" w:rsidP="0012056A">
      <w:pPr>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w:t>
      </w:r>
      <w:r w:rsidRPr="0012056A">
        <w:rPr>
          <w:rFonts w:ascii="Times New Roman" w:hAnsi="Times New Roman"/>
          <w:color w:val="000000"/>
          <w:sz w:val="28"/>
          <w:szCs w:val="28"/>
          <w:lang w:eastAsia="ru-RU"/>
        </w:rPr>
        <w:t> </w:t>
      </w:r>
      <w:r w:rsidRPr="0012056A">
        <w:rPr>
          <w:rFonts w:ascii="Times New Roman" w:hAnsi="Times New Roman"/>
          <w:i/>
          <w:iCs/>
          <w:color w:val="000000"/>
          <w:sz w:val="28"/>
          <w:szCs w:val="28"/>
          <w:lang w:val="ru-RU" w:eastAsia="ru-RU"/>
        </w:rPr>
        <w:t>употреблять в речи в нескольких значениях многозначные слова, изученные в пределах тематики основной школы;</w:t>
      </w:r>
    </w:p>
    <w:p w:rsidR="00725260" w:rsidRPr="0012056A" w:rsidRDefault="00725260" w:rsidP="0012056A">
      <w:pPr>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w:t>
      </w:r>
      <w:r w:rsidRPr="0012056A">
        <w:rPr>
          <w:rFonts w:ascii="Times New Roman" w:hAnsi="Times New Roman"/>
          <w:color w:val="000000"/>
          <w:sz w:val="28"/>
          <w:szCs w:val="28"/>
          <w:lang w:eastAsia="ru-RU"/>
        </w:rPr>
        <w:t> </w:t>
      </w:r>
      <w:r w:rsidRPr="0012056A">
        <w:rPr>
          <w:rFonts w:ascii="Times New Roman" w:hAnsi="Times New Roman"/>
          <w:i/>
          <w:iCs/>
          <w:color w:val="000000"/>
          <w:sz w:val="28"/>
          <w:szCs w:val="28"/>
          <w:lang w:val="ru-RU" w:eastAsia="ru-RU"/>
        </w:rPr>
        <w:t>находить различия между явлениями синонимии и антонимии;</w:t>
      </w:r>
    </w:p>
    <w:p w:rsidR="00725260" w:rsidRPr="0012056A" w:rsidRDefault="00725260" w:rsidP="0012056A">
      <w:pPr>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w:t>
      </w:r>
      <w:r w:rsidRPr="0012056A">
        <w:rPr>
          <w:rFonts w:ascii="Times New Roman" w:hAnsi="Times New Roman"/>
          <w:color w:val="000000"/>
          <w:sz w:val="28"/>
          <w:szCs w:val="28"/>
          <w:lang w:eastAsia="ru-RU"/>
        </w:rPr>
        <w:t> </w:t>
      </w:r>
      <w:r w:rsidRPr="0012056A">
        <w:rPr>
          <w:rFonts w:ascii="Times New Roman" w:hAnsi="Times New Roman"/>
          <w:i/>
          <w:iCs/>
          <w:color w:val="000000"/>
          <w:sz w:val="28"/>
          <w:szCs w:val="28"/>
          <w:lang w:val="ru-RU" w:eastAsia="ru-RU"/>
        </w:rPr>
        <w:t>распознавать принадлежность слов к частям речи по определённым признакам (артиклям, аффиксам и др.);</w:t>
      </w:r>
    </w:p>
    <w:p w:rsidR="00725260" w:rsidRPr="0012056A" w:rsidRDefault="00725260" w:rsidP="0012056A">
      <w:pPr>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w:t>
      </w:r>
      <w:r w:rsidRPr="0012056A">
        <w:rPr>
          <w:rFonts w:ascii="Times New Roman" w:hAnsi="Times New Roman"/>
          <w:color w:val="000000"/>
          <w:sz w:val="28"/>
          <w:szCs w:val="28"/>
          <w:lang w:eastAsia="ru-RU"/>
        </w:rPr>
        <w:t> </w:t>
      </w:r>
      <w:r w:rsidRPr="0012056A">
        <w:rPr>
          <w:rFonts w:ascii="Times New Roman" w:hAnsi="Times New Roman"/>
          <w:i/>
          <w:iCs/>
          <w:color w:val="000000"/>
          <w:sz w:val="28"/>
          <w:szCs w:val="28"/>
          <w:lang w:val="ru-RU" w:eastAsia="ru-RU"/>
        </w:rP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725260" w:rsidRPr="0012056A" w:rsidRDefault="00725260" w:rsidP="0012056A">
      <w:pPr>
        <w:spacing w:line="360" w:lineRule="auto"/>
        <w:jc w:val="both"/>
        <w:rPr>
          <w:rFonts w:ascii="Times New Roman" w:hAnsi="Times New Roman"/>
          <w:color w:val="000000"/>
          <w:sz w:val="28"/>
          <w:szCs w:val="28"/>
          <w:lang w:val="ru-RU" w:eastAsia="ru-RU"/>
        </w:rPr>
      </w:pPr>
      <w:r w:rsidRPr="0012056A">
        <w:rPr>
          <w:rFonts w:ascii="Times New Roman" w:hAnsi="Times New Roman"/>
          <w:b/>
          <w:bCs/>
          <w:i/>
          <w:iCs/>
          <w:color w:val="000000"/>
          <w:sz w:val="28"/>
          <w:szCs w:val="28"/>
          <w:lang w:val="ru-RU" w:eastAsia="ru-RU"/>
        </w:rPr>
        <w:t>Грамматическая сторона речи</w:t>
      </w:r>
    </w:p>
    <w:p w:rsidR="00725260" w:rsidRPr="0012056A" w:rsidRDefault="00725260" w:rsidP="0012056A">
      <w:pPr>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Выпускник научится:</w:t>
      </w:r>
    </w:p>
    <w:p w:rsidR="00725260" w:rsidRPr="0012056A" w:rsidRDefault="00725260" w:rsidP="0012056A">
      <w:pPr>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w:t>
      </w:r>
      <w:r w:rsidRPr="0012056A">
        <w:rPr>
          <w:rFonts w:ascii="Times New Roman" w:hAnsi="Times New Roman"/>
          <w:color w:val="000000"/>
          <w:sz w:val="28"/>
          <w:szCs w:val="28"/>
          <w:lang w:eastAsia="ru-RU"/>
        </w:rPr>
        <w:t> </w:t>
      </w:r>
      <w:r w:rsidRPr="0012056A">
        <w:rPr>
          <w:rFonts w:ascii="Times New Roman" w:hAnsi="Times New Roman"/>
          <w:color w:val="000000"/>
          <w:sz w:val="28"/>
          <w:szCs w:val="28"/>
          <w:lang w:val="ru-RU" w:eastAsia="ru-RU"/>
        </w:rPr>
        <w:t>оперировать в процессе устного и письменного общения</w:t>
      </w:r>
      <w:r w:rsidRPr="0012056A">
        <w:rPr>
          <w:rFonts w:ascii="Times New Roman" w:hAnsi="Times New Roman"/>
          <w:color w:val="000000"/>
          <w:sz w:val="28"/>
          <w:szCs w:val="28"/>
          <w:lang w:eastAsia="ru-RU"/>
        </w:rPr>
        <w:t> </w:t>
      </w:r>
      <w:r w:rsidRPr="0012056A">
        <w:rPr>
          <w:rFonts w:ascii="Times New Roman" w:hAnsi="Times New Roman"/>
          <w:color w:val="000000"/>
          <w:sz w:val="28"/>
          <w:szCs w:val="28"/>
          <w:lang w:val="ru-RU" w:eastAsia="ru-RU"/>
        </w:rPr>
        <w:t>основными синтаксическими конструкциями и морфологическими формами</w:t>
      </w:r>
      <w:r w:rsidRPr="0012056A">
        <w:rPr>
          <w:rFonts w:ascii="Times New Roman" w:hAnsi="Times New Roman"/>
          <w:color w:val="000000"/>
          <w:sz w:val="28"/>
          <w:szCs w:val="28"/>
          <w:lang w:eastAsia="ru-RU"/>
        </w:rPr>
        <w:t> </w:t>
      </w:r>
      <w:r w:rsidRPr="0012056A">
        <w:rPr>
          <w:rFonts w:ascii="Times New Roman" w:hAnsi="Times New Roman"/>
          <w:color w:val="000000"/>
          <w:sz w:val="28"/>
          <w:szCs w:val="28"/>
          <w:lang w:val="ru-RU" w:eastAsia="ru-RU"/>
        </w:rPr>
        <w:t>английского языка в соответствии с коммуникативной задачей в коммуникативно-значимом контексте;</w:t>
      </w:r>
    </w:p>
    <w:p w:rsidR="00725260" w:rsidRPr="0012056A" w:rsidRDefault="00725260" w:rsidP="0012056A">
      <w:pPr>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w:t>
      </w:r>
      <w:r w:rsidRPr="0012056A">
        <w:rPr>
          <w:rFonts w:ascii="Times New Roman" w:hAnsi="Times New Roman"/>
          <w:color w:val="000000"/>
          <w:sz w:val="28"/>
          <w:szCs w:val="28"/>
          <w:lang w:eastAsia="ru-RU"/>
        </w:rPr>
        <w:t> </w:t>
      </w:r>
      <w:r w:rsidRPr="0012056A">
        <w:rPr>
          <w:rFonts w:ascii="Times New Roman" w:hAnsi="Times New Roman"/>
          <w:color w:val="000000"/>
          <w:sz w:val="28"/>
          <w:szCs w:val="28"/>
          <w:lang w:val="ru-RU" w:eastAsia="ru-RU"/>
        </w:rPr>
        <w:t>распознавать и употреблять в речи:</w:t>
      </w:r>
    </w:p>
    <w:p w:rsidR="00725260" w:rsidRPr="0012056A" w:rsidRDefault="00725260" w:rsidP="0012056A">
      <w:pPr>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w:t>
      </w:r>
      <w:r w:rsidRPr="0012056A">
        <w:rPr>
          <w:rFonts w:ascii="Times New Roman" w:hAnsi="Times New Roman"/>
          <w:color w:val="000000"/>
          <w:sz w:val="28"/>
          <w:szCs w:val="28"/>
          <w:lang w:eastAsia="ru-RU"/>
        </w:rPr>
        <w:t> </w:t>
      </w:r>
      <w:r w:rsidRPr="0012056A">
        <w:rPr>
          <w:rFonts w:ascii="Times New Roman" w:hAnsi="Times New Roman"/>
          <w:color w:val="000000"/>
          <w:sz w:val="28"/>
          <w:szCs w:val="28"/>
          <w:lang w:val="ru-RU" w:eastAsia="ru-RU"/>
        </w:rPr>
        <w:t>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725260" w:rsidRPr="0012056A" w:rsidRDefault="00725260" w:rsidP="0012056A">
      <w:pPr>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w:t>
      </w:r>
      <w:r w:rsidRPr="0012056A">
        <w:rPr>
          <w:rFonts w:ascii="Times New Roman" w:hAnsi="Times New Roman"/>
          <w:color w:val="000000"/>
          <w:sz w:val="28"/>
          <w:szCs w:val="28"/>
          <w:lang w:eastAsia="ru-RU"/>
        </w:rPr>
        <w:t> </w:t>
      </w:r>
      <w:r w:rsidRPr="0012056A">
        <w:rPr>
          <w:rFonts w:ascii="Times New Roman" w:hAnsi="Times New Roman"/>
          <w:color w:val="000000"/>
          <w:sz w:val="28"/>
          <w:szCs w:val="28"/>
          <w:lang w:val="ru-RU" w:eastAsia="ru-RU"/>
        </w:rPr>
        <w:t>распространённые простые предложения, в том числе с несколькими обстоятельствами, следующими в определённом порядке (</w:t>
      </w:r>
      <w:r w:rsidRPr="0012056A">
        <w:rPr>
          <w:rFonts w:ascii="Times New Roman" w:hAnsi="Times New Roman"/>
          <w:color w:val="000000"/>
          <w:sz w:val="28"/>
          <w:szCs w:val="28"/>
          <w:lang w:eastAsia="ru-RU"/>
        </w:rPr>
        <w:t>We</w:t>
      </w:r>
      <w:r w:rsidRPr="0012056A">
        <w:rPr>
          <w:rFonts w:ascii="Times New Roman" w:hAnsi="Times New Roman"/>
          <w:color w:val="000000"/>
          <w:sz w:val="28"/>
          <w:szCs w:val="28"/>
          <w:lang w:val="ru-RU" w:eastAsia="ru-RU"/>
        </w:rPr>
        <w:t xml:space="preserve"> </w:t>
      </w:r>
      <w:r w:rsidRPr="0012056A">
        <w:rPr>
          <w:rFonts w:ascii="Times New Roman" w:hAnsi="Times New Roman"/>
          <w:color w:val="000000"/>
          <w:sz w:val="28"/>
          <w:szCs w:val="28"/>
          <w:lang w:eastAsia="ru-RU"/>
        </w:rPr>
        <w:t>moved</w:t>
      </w:r>
      <w:r w:rsidRPr="0012056A">
        <w:rPr>
          <w:rFonts w:ascii="Times New Roman" w:hAnsi="Times New Roman"/>
          <w:color w:val="000000"/>
          <w:sz w:val="28"/>
          <w:szCs w:val="28"/>
          <w:lang w:val="ru-RU" w:eastAsia="ru-RU"/>
        </w:rPr>
        <w:t xml:space="preserve"> </w:t>
      </w:r>
      <w:r w:rsidRPr="0012056A">
        <w:rPr>
          <w:rFonts w:ascii="Times New Roman" w:hAnsi="Times New Roman"/>
          <w:color w:val="000000"/>
          <w:sz w:val="28"/>
          <w:szCs w:val="28"/>
          <w:lang w:eastAsia="ru-RU"/>
        </w:rPr>
        <w:t>to</w:t>
      </w:r>
      <w:r w:rsidRPr="0012056A">
        <w:rPr>
          <w:rFonts w:ascii="Times New Roman" w:hAnsi="Times New Roman"/>
          <w:color w:val="000000"/>
          <w:sz w:val="28"/>
          <w:szCs w:val="28"/>
          <w:lang w:val="ru-RU" w:eastAsia="ru-RU"/>
        </w:rPr>
        <w:t xml:space="preserve"> </w:t>
      </w:r>
      <w:r w:rsidRPr="0012056A">
        <w:rPr>
          <w:rFonts w:ascii="Times New Roman" w:hAnsi="Times New Roman"/>
          <w:color w:val="000000"/>
          <w:sz w:val="28"/>
          <w:szCs w:val="28"/>
          <w:lang w:eastAsia="ru-RU"/>
        </w:rPr>
        <w:t>a</w:t>
      </w:r>
      <w:r w:rsidRPr="0012056A">
        <w:rPr>
          <w:rFonts w:ascii="Times New Roman" w:hAnsi="Times New Roman"/>
          <w:color w:val="000000"/>
          <w:sz w:val="28"/>
          <w:szCs w:val="28"/>
          <w:lang w:val="ru-RU" w:eastAsia="ru-RU"/>
        </w:rPr>
        <w:t xml:space="preserve"> </w:t>
      </w:r>
      <w:r w:rsidRPr="0012056A">
        <w:rPr>
          <w:rFonts w:ascii="Times New Roman" w:hAnsi="Times New Roman"/>
          <w:color w:val="000000"/>
          <w:sz w:val="28"/>
          <w:szCs w:val="28"/>
          <w:lang w:eastAsia="ru-RU"/>
        </w:rPr>
        <w:t>new</w:t>
      </w:r>
      <w:r w:rsidRPr="0012056A">
        <w:rPr>
          <w:rFonts w:ascii="Times New Roman" w:hAnsi="Times New Roman"/>
          <w:color w:val="000000"/>
          <w:sz w:val="28"/>
          <w:szCs w:val="28"/>
          <w:lang w:val="ru-RU" w:eastAsia="ru-RU"/>
        </w:rPr>
        <w:t xml:space="preserve"> </w:t>
      </w:r>
      <w:r w:rsidRPr="0012056A">
        <w:rPr>
          <w:rFonts w:ascii="Times New Roman" w:hAnsi="Times New Roman"/>
          <w:color w:val="000000"/>
          <w:sz w:val="28"/>
          <w:szCs w:val="28"/>
          <w:lang w:eastAsia="ru-RU"/>
        </w:rPr>
        <w:t>house</w:t>
      </w:r>
      <w:r w:rsidRPr="0012056A">
        <w:rPr>
          <w:rFonts w:ascii="Times New Roman" w:hAnsi="Times New Roman"/>
          <w:color w:val="000000"/>
          <w:sz w:val="28"/>
          <w:szCs w:val="28"/>
          <w:lang w:val="ru-RU" w:eastAsia="ru-RU"/>
        </w:rPr>
        <w:t xml:space="preserve"> </w:t>
      </w:r>
      <w:r w:rsidRPr="0012056A">
        <w:rPr>
          <w:rFonts w:ascii="Times New Roman" w:hAnsi="Times New Roman"/>
          <w:color w:val="000000"/>
          <w:sz w:val="28"/>
          <w:szCs w:val="28"/>
          <w:lang w:eastAsia="ru-RU"/>
        </w:rPr>
        <w:t>last</w:t>
      </w:r>
      <w:r w:rsidRPr="0012056A">
        <w:rPr>
          <w:rFonts w:ascii="Times New Roman" w:hAnsi="Times New Roman"/>
          <w:color w:val="000000"/>
          <w:sz w:val="28"/>
          <w:szCs w:val="28"/>
          <w:lang w:val="ru-RU" w:eastAsia="ru-RU"/>
        </w:rPr>
        <w:t xml:space="preserve"> </w:t>
      </w:r>
      <w:r w:rsidRPr="0012056A">
        <w:rPr>
          <w:rFonts w:ascii="Times New Roman" w:hAnsi="Times New Roman"/>
          <w:color w:val="000000"/>
          <w:sz w:val="28"/>
          <w:szCs w:val="28"/>
          <w:lang w:eastAsia="ru-RU"/>
        </w:rPr>
        <w:t>year</w:t>
      </w:r>
      <w:r w:rsidRPr="0012056A">
        <w:rPr>
          <w:rFonts w:ascii="Times New Roman" w:hAnsi="Times New Roman"/>
          <w:color w:val="000000"/>
          <w:sz w:val="28"/>
          <w:szCs w:val="28"/>
          <w:lang w:val="ru-RU" w:eastAsia="ru-RU"/>
        </w:rPr>
        <w:t>);</w:t>
      </w:r>
    </w:p>
    <w:p w:rsidR="00725260" w:rsidRPr="0012056A" w:rsidRDefault="00725260" w:rsidP="0012056A">
      <w:pPr>
        <w:spacing w:line="360" w:lineRule="auto"/>
        <w:jc w:val="both"/>
        <w:rPr>
          <w:rFonts w:ascii="Times New Roman" w:hAnsi="Times New Roman"/>
          <w:color w:val="000000"/>
          <w:sz w:val="28"/>
          <w:szCs w:val="28"/>
          <w:lang w:eastAsia="ru-RU"/>
        </w:rPr>
      </w:pPr>
      <w:r w:rsidRPr="0012056A">
        <w:rPr>
          <w:rFonts w:ascii="Times New Roman" w:hAnsi="Times New Roman"/>
          <w:color w:val="000000"/>
          <w:sz w:val="28"/>
          <w:szCs w:val="28"/>
          <w:lang w:val="ru-RU" w:eastAsia="ru-RU"/>
        </w:rPr>
        <w:t>—</w:t>
      </w:r>
      <w:r w:rsidRPr="0012056A">
        <w:rPr>
          <w:rFonts w:ascii="Times New Roman" w:hAnsi="Times New Roman"/>
          <w:color w:val="000000"/>
          <w:sz w:val="28"/>
          <w:szCs w:val="28"/>
          <w:lang w:eastAsia="ru-RU"/>
        </w:rPr>
        <w:t> </w:t>
      </w:r>
      <w:r w:rsidRPr="0012056A">
        <w:rPr>
          <w:rFonts w:ascii="Times New Roman" w:hAnsi="Times New Roman"/>
          <w:color w:val="000000"/>
          <w:sz w:val="28"/>
          <w:szCs w:val="28"/>
          <w:lang w:val="ru-RU" w:eastAsia="ru-RU"/>
        </w:rPr>
        <w:t xml:space="preserve">предложения с начальным </w:t>
      </w:r>
      <w:r w:rsidRPr="0012056A">
        <w:rPr>
          <w:rFonts w:ascii="Times New Roman" w:hAnsi="Times New Roman"/>
          <w:color w:val="000000"/>
          <w:sz w:val="28"/>
          <w:szCs w:val="28"/>
          <w:lang w:eastAsia="ru-RU"/>
        </w:rPr>
        <w:t>It</w:t>
      </w:r>
      <w:r w:rsidRPr="0012056A">
        <w:rPr>
          <w:rFonts w:ascii="Times New Roman" w:hAnsi="Times New Roman"/>
          <w:color w:val="000000"/>
          <w:sz w:val="28"/>
          <w:szCs w:val="28"/>
          <w:lang w:val="ru-RU" w:eastAsia="ru-RU"/>
        </w:rPr>
        <w:t xml:space="preserve"> (</w:t>
      </w:r>
      <w:r w:rsidRPr="0012056A">
        <w:rPr>
          <w:rFonts w:ascii="Times New Roman" w:hAnsi="Times New Roman"/>
          <w:color w:val="000000"/>
          <w:sz w:val="28"/>
          <w:szCs w:val="28"/>
          <w:lang w:eastAsia="ru-RU"/>
        </w:rPr>
        <w:t>It</w:t>
      </w:r>
      <w:r w:rsidRPr="0012056A">
        <w:rPr>
          <w:rFonts w:ascii="Times New Roman" w:hAnsi="Times New Roman"/>
          <w:color w:val="000000"/>
          <w:sz w:val="28"/>
          <w:szCs w:val="28"/>
          <w:lang w:val="ru-RU" w:eastAsia="ru-RU"/>
        </w:rPr>
        <w:t>’</w:t>
      </w:r>
      <w:r w:rsidRPr="0012056A">
        <w:rPr>
          <w:rFonts w:ascii="Times New Roman" w:hAnsi="Times New Roman"/>
          <w:color w:val="000000"/>
          <w:sz w:val="28"/>
          <w:szCs w:val="28"/>
          <w:lang w:eastAsia="ru-RU"/>
        </w:rPr>
        <w:t>s</w:t>
      </w:r>
      <w:r w:rsidRPr="0012056A">
        <w:rPr>
          <w:rFonts w:ascii="Times New Roman" w:hAnsi="Times New Roman"/>
          <w:color w:val="000000"/>
          <w:sz w:val="28"/>
          <w:szCs w:val="28"/>
          <w:lang w:val="ru-RU" w:eastAsia="ru-RU"/>
        </w:rPr>
        <w:t xml:space="preserve"> </w:t>
      </w:r>
      <w:r w:rsidRPr="0012056A">
        <w:rPr>
          <w:rFonts w:ascii="Times New Roman" w:hAnsi="Times New Roman"/>
          <w:color w:val="000000"/>
          <w:sz w:val="28"/>
          <w:szCs w:val="28"/>
          <w:lang w:eastAsia="ru-RU"/>
        </w:rPr>
        <w:t>cold</w:t>
      </w:r>
      <w:r w:rsidRPr="0012056A">
        <w:rPr>
          <w:rFonts w:ascii="Times New Roman" w:hAnsi="Times New Roman"/>
          <w:color w:val="000000"/>
          <w:sz w:val="28"/>
          <w:szCs w:val="28"/>
          <w:lang w:val="ru-RU" w:eastAsia="ru-RU"/>
        </w:rPr>
        <w:t xml:space="preserve">. </w:t>
      </w:r>
      <w:r w:rsidRPr="0012056A">
        <w:rPr>
          <w:rFonts w:ascii="Times New Roman" w:hAnsi="Times New Roman"/>
          <w:color w:val="000000"/>
          <w:sz w:val="28"/>
          <w:szCs w:val="28"/>
          <w:lang w:eastAsia="ru-RU"/>
        </w:rPr>
        <w:t>It’s five o’clock. It’s interesting. It’s winter);</w:t>
      </w:r>
    </w:p>
    <w:p w:rsidR="00725260" w:rsidRPr="0012056A" w:rsidRDefault="00725260" w:rsidP="0012056A">
      <w:pPr>
        <w:spacing w:line="360" w:lineRule="auto"/>
        <w:jc w:val="both"/>
        <w:rPr>
          <w:rFonts w:ascii="Times New Roman" w:hAnsi="Times New Roman"/>
          <w:color w:val="000000"/>
          <w:sz w:val="28"/>
          <w:szCs w:val="28"/>
          <w:lang w:eastAsia="ru-RU"/>
        </w:rPr>
      </w:pPr>
      <w:r w:rsidRPr="0012056A">
        <w:rPr>
          <w:rFonts w:ascii="Times New Roman" w:hAnsi="Times New Roman"/>
          <w:color w:val="000000"/>
          <w:sz w:val="28"/>
          <w:szCs w:val="28"/>
          <w:lang w:eastAsia="ru-RU"/>
        </w:rPr>
        <w:lastRenderedPageBreak/>
        <w:t>— предложения с начальным There + to be (There are a lot of trees in the park);</w:t>
      </w:r>
    </w:p>
    <w:p w:rsidR="00725260" w:rsidRPr="0012056A" w:rsidRDefault="00725260" w:rsidP="0012056A">
      <w:pPr>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w:t>
      </w:r>
      <w:r w:rsidRPr="0012056A">
        <w:rPr>
          <w:rFonts w:ascii="Times New Roman" w:hAnsi="Times New Roman"/>
          <w:color w:val="000000"/>
          <w:sz w:val="28"/>
          <w:szCs w:val="28"/>
          <w:lang w:eastAsia="ru-RU"/>
        </w:rPr>
        <w:t> </w:t>
      </w:r>
      <w:r w:rsidRPr="0012056A">
        <w:rPr>
          <w:rFonts w:ascii="Times New Roman" w:hAnsi="Times New Roman"/>
          <w:color w:val="000000"/>
          <w:sz w:val="28"/>
          <w:szCs w:val="28"/>
          <w:lang w:val="ru-RU" w:eastAsia="ru-RU"/>
        </w:rPr>
        <w:t xml:space="preserve">сложносочинённые предложения с сочинительными союзами </w:t>
      </w:r>
      <w:r w:rsidRPr="0012056A">
        <w:rPr>
          <w:rFonts w:ascii="Times New Roman" w:hAnsi="Times New Roman"/>
          <w:color w:val="000000"/>
          <w:sz w:val="28"/>
          <w:szCs w:val="28"/>
          <w:lang w:eastAsia="ru-RU"/>
        </w:rPr>
        <w:t>and</w:t>
      </w:r>
      <w:r w:rsidRPr="0012056A">
        <w:rPr>
          <w:rFonts w:ascii="Times New Roman" w:hAnsi="Times New Roman"/>
          <w:i/>
          <w:iCs/>
          <w:color w:val="000000"/>
          <w:sz w:val="28"/>
          <w:szCs w:val="28"/>
          <w:lang w:val="ru-RU" w:eastAsia="ru-RU"/>
        </w:rPr>
        <w:t>,</w:t>
      </w:r>
      <w:r w:rsidRPr="0012056A">
        <w:rPr>
          <w:rFonts w:ascii="Times New Roman" w:hAnsi="Times New Roman"/>
          <w:i/>
          <w:iCs/>
          <w:color w:val="000000"/>
          <w:sz w:val="28"/>
          <w:szCs w:val="28"/>
          <w:lang w:eastAsia="ru-RU"/>
        </w:rPr>
        <w:t> </w:t>
      </w:r>
      <w:r w:rsidRPr="0012056A">
        <w:rPr>
          <w:rFonts w:ascii="Times New Roman" w:hAnsi="Times New Roman"/>
          <w:color w:val="000000"/>
          <w:sz w:val="28"/>
          <w:szCs w:val="28"/>
          <w:lang w:eastAsia="ru-RU"/>
        </w:rPr>
        <w:t>but</w:t>
      </w:r>
      <w:r w:rsidRPr="0012056A">
        <w:rPr>
          <w:rFonts w:ascii="Times New Roman" w:hAnsi="Times New Roman"/>
          <w:color w:val="000000"/>
          <w:sz w:val="28"/>
          <w:szCs w:val="28"/>
          <w:lang w:val="ru-RU" w:eastAsia="ru-RU"/>
        </w:rPr>
        <w:t xml:space="preserve">, </w:t>
      </w:r>
      <w:r w:rsidRPr="0012056A">
        <w:rPr>
          <w:rFonts w:ascii="Times New Roman" w:hAnsi="Times New Roman"/>
          <w:color w:val="000000"/>
          <w:sz w:val="28"/>
          <w:szCs w:val="28"/>
          <w:lang w:eastAsia="ru-RU"/>
        </w:rPr>
        <w:t>or</w:t>
      </w:r>
      <w:r w:rsidRPr="0012056A">
        <w:rPr>
          <w:rFonts w:ascii="Times New Roman" w:hAnsi="Times New Roman"/>
          <w:i/>
          <w:iCs/>
          <w:color w:val="000000"/>
          <w:sz w:val="28"/>
          <w:szCs w:val="28"/>
          <w:lang w:val="ru-RU" w:eastAsia="ru-RU"/>
        </w:rPr>
        <w:t>;</w:t>
      </w:r>
    </w:p>
    <w:p w:rsidR="00725260" w:rsidRPr="0012056A" w:rsidRDefault="00725260" w:rsidP="0012056A">
      <w:pPr>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w:t>
      </w:r>
      <w:r w:rsidRPr="0012056A">
        <w:rPr>
          <w:rFonts w:ascii="Times New Roman" w:hAnsi="Times New Roman"/>
          <w:color w:val="000000"/>
          <w:sz w:val="28"/>
          <w:szCs w:val="28"/>
          <w:lang w:eastAsia="ru-RU"/>
        </w:rPr>
        <w:t> </w:t>
      </w:r>
      <w:r w:rsidRPr="0012056A">
        <w:rPr>
          <w:rFonts w:ascii="Times New Roman" w:hAnsi="Times New Roman"/>
          <w:color w:val="000000"/>
          <w:sz w:val="28"/>
          <w:szCs w:val="28"/>
          <w:lang w:val="ru-RU" w:eastAsia="ru-RU"/>
        </w:rPr>
        <w:t>косвенную речь в утвердительных и вопросительных предложениях в настоящем и прошедшем времени;</w:t>
      </w:r>
    </w:p>
    <w:p w:rsidR="00725260" w:rsidRPr="0012056A" w:rsidRDefault="00725260" w:rsidP="0012056A">
      <w:pPr>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w:t>
      </w:r>
      <w:r w:rsidRPr="0012056A">
        <w:rPr>
          <w:rFonts w:ascii="Times New Roman" w:hAnsi="Times New Roman"/>
          <w:color w:val="000000"/>
          <w:sz w:val="28"/>
          <w:szCs w:val="28"/>
          <w:lang w:eastAsia="ru-RU"/>
        </w:rPr>
        <w:t> </w:t>
      </w:r>
      <w:r w:rsidRPr="0012056A">
        <w:rPr>
          <w:rFonts w:ascii="Times New Roman" w:hAnsi="Times New Roman"/>
          <w:color w:val="000000"/>
          <w:sz w:val="28"/>
          <w:szCs w:val="28"/>
          <w:lang w:val="ru-RU" w:eastAsia="ru-RU"/>
        </w:rPr>
        <w:t>имена существительные в единственном и множественном числе, образованные по правилу и исключения;</w:t>
      </w:r>
    </w:p>
    <w:p w:rsidR="00725260" w:rsidRPr="0012056A" w:rsidRDefault="00725260" w:rsidP="0012056A">
      <w:pPr>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w:t>
      </w:r>
      <w:r w:rsidRPr="0012056A">
        <w:rPr>
          <w:rFonts w:ascii="Times New Roman" w:hAnsi="Times New Roman"/>
          <w:color w:val="000000"/>
          <w:sz w:val="28"/>
          <w:szCs w:val="28"/>
          <w:lang w:eastAsia="ru-RU"/>
        </w:rPr>
        <w:t> </w:t>
      </w:r>
      <w:r w:rsidRPr="0012056A">
        <w:rPr>
          <w:rFonts w:ascii="Times New Roman" w:hAnsi="Times New Roman"/>
          <w:color w:val="000000"/>
          <w:sz w:val="28"/>
          <w:szCs w:val="28"/>
          <w:lang w:val="ru-RU" w:eastAsia="ru-RU"/>
        </w:rPr>
        <w:t xml:space="preserve">имена существительные </w:t>
      </w:r>
      <w:r w:rsidRPr="0012056A">
        <w:rPr>
          <w:rFonts w:ascii="Times New Roman" w:hAnsi="Times New Roman"/>
          <w:color w:val="000000"/>
          <w:sz w:val="28"/>
          <w:szCs w:val="28"/>
          <w:lang w:eastAsia="ru-RU"/>
        </w:rPr>
        <w:t>c</w:t>
      </w:r>
      <w:r w:rsidRPr="0012056A">
        <w:rPr>
          <w:rFonts w:ascii="Times New Roman" w:hAnsi="Times New Roman"/>
          <w:color w:val="000000"/>
          <w:sz w:val="28"/>
          <w:szCs w:val="28"/>
          <w:lang w:val="ru-RU" w:eastAsia="ru-RU"/>
        </w:rPr>
        <w:t xml:space="preserve"> определённым/неопределённым/нулевым артиклем;</w:t>
      </w:r>
    </w:p>
    <w:p w:rsidR="00725260" w:rsidRPr="0012056A" w:rsidRDefault="00725260" w:rsidP="0012056A">
      <w:pPr>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w:t>
      </w:r>
      <w:r w:rsidRPr="0012056A">
        <w:rPr>
          <w:rFonts w:ascii="Times New Roman" w:hAnsi="Times New Roman"/>
          <w:color w:val="000000"/>
          <w:sz w:val="28"/>
          <w:szCs w:val="28"/>
          <w:lang w:eastAsia="ru-RU"/>
        </w:rPr>
        <w:t> </w:t>
      </w:r>
      <w:r w:rsidRPr="0012056A">
        <w:rPr>
          <w:rFonts w:ascii="Times New Roman" w:hAnsi="Times New Roman"/>
          <w:color w:val="000000"/>
          <w:sz w:val="28"/>
          <w:szCs w:val="28"/>
          <w:lang w:val="ru-RU" w:eastAsia="ru-RU"/>
        </w:rPr>
        <w:t>личные, притяжательные, указательные, неопределённые, относительные, вопросительные местоимения;</w:t>
      </w:r>
    </w:p>
    <w:p w:rsidR="00725260" w:rsidRPr="0012056A" w:rsidRDefault="00725260" w:rsidP="0012056A">
      <w:pPr>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w:t>
      </w:r>
      <w:r w:rsidRPr="0012056A">
        <w:rPr>
          <w:rFonts w:ascii="Times New Roman" w:hAnsi="Times New Roman"/>
          <w:color w:val="000000"/>
          <w:sz w:val="28"/>
          <w:szCs w:val="28"/>
          <w:lang w:eastAsia="ru-RU"/>
        </w:rPr>
        <w:t> </w:t>
      </w:r>
      <w:r w:rsidRPr="0012056A">
        <w:rPr>
          <w:rFonts w:ascii="Times New Roman" w:hAnsi="Times New Roman"/>
          <w:color w:val="000000"/>
          <w:sz w:val="28"/>
          <w:szCs w:val="28"/>
          <w:lang w:val="ru-RU" w:eastAsia="ru-RU"/>
        </w:rPr>
        <w:t>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w:t>
      </w:r>
      <w:r w:rsidRPr="0012056A">
        <w:rPr>
          <w:rFonts w:ascii="Times New Roman" w:hAnsi="Times New Roman"/>
          <w:color w:val="000000"/>
          <w:sz w:val="28"/>
          <w:szCs w:val="28"/>
          <w:lang w:eastAsia="ru-RU"/>
        </w:rPr>
        <w:t>many</w:t>
      </w:r>
      <w:r w:rsidRPr="0012056A">
        <w:rPr>
          <w:rFonts w:ascii="Times New Roman" w:hAnsi="Times New Roman"/>
          <w:color w:val="000000"/>
          <w:sz w:val="28"/>
          <w:szCs w:val="28"/>
          <w:lang w:val="ru-RU" w:eastAsia="ru-RU"/>
        </w:rPr>
        <w:t>/</w:t>
      </w:r>
      <w:r w:rsidRPr="0012056A">
        <w:rPr>
          <w:rFonts w:ascii="Times New Roman" w:hAnsi="Times New Roman"/>
          <w:color w:val="000000"/>
          <w:sz w:val="28"/>
          <w:szCs w:val="28"/>
          <w:lang w:eastAsia="ru-RU"/>
        </w:rPr>
        <w:t>much</w:t>
      </w:r>
      <w:r w:rsidRPr="0012056A">
        <w:rPr>
          <w:rFonts w:ascii="Times New Roman" w:hAnsi="Times New Roman"/>
          <w:color w:val="000000"/>
          <w:sz w:val="28"/>
          <w:szCs w:val="28"/>
          <w:lang w:val="ru-RU" w:eastAsia="ru-RU"/>
        </w:rPr>
        <w:t xml:space="preserve">, </w:t>
      </w:r>
      <w:r w:rsidRPr="0012056A">
        <w:rPr>
          <w:rFonts w:ascii="Times New Roman" w:hAnsi="Times New Roman"/>
          <w:color w:val="000000"/>
          <w:sz w:val="28"/>
          <w:szCs w:val="28"/>
          <w:lang w:eastAsia="ru-RU"/>
        </w:rPr>
        <w:t>few</w:t>
      </w:r>
      <w:r w:rsidRPr="0012056A">
        <w:rPr>
          <w:rFonts w:ascii="Times New Roman" w:hAnsi="Times New Roman"/>
          <w:color w:val="000000"/>
          <w:sz w:val="28"/>
          <w:szCs w:val="28"/>
          <w:lang w:val="ru-RU" w:eastAsia="ru-RU"/>
        </w:rPr>
        <w:t>/</w:t>
      </w:r>
      <w:r w:rsidRPr="0012056A">
        <w:rPr>
          <w:rFonts w:ascii="Times New Roman" w:hAnsi="Times New Roman"/>
          <w:color w:val="000000"/>
          <w:sz w:val="28"/>
          <w:szCs w:val="28"/>
          <w:lang w:eastAsia="ru-RU"/>
        </w:rPr>
        <w:t>a</w:t>
      </w:r>
      <w:r w:rsidRPr="0012056A">
        <w:rPr>
          <w:rFonts w:ascii="Times New Roman" w:hAnsi="Times New Roman"/>
          <w:color w:val="000000"/>
          <w:sz w:val="28"/>
          <w:szCs w:val="28"/>
          <w:lang w:val="ru-RU" w:eastAsia="ru-RU"/>
        </w:rPr>
        <w:t xml:space="preserve"> </w:t>
      </w:r>
      <w:r w:rsidRPr="0012056A">
        <w:rPr>
          <w:rFonts w:ascii="Times New Roman" w:hAnsi="Times New Roman"/>
          <w:color w:val="000000"/>
          <w:sz w:val="28"/>
          <w:szCs w:val="28"/>
          <w:lang w:eastAsia="ru-RU"/>
        </w:rPr>
        <w:t>few</w:t>
      </w:r>
      <w:r w:rsidRPr="0012056A">
        <w:rPr>
          <w:rFonts w:ascii="Times New Roman" w:hAnsi="Times New Roman"/>
          <w:color w:val="000000"/>
          <w:sz w:val="28"/>
          <w:szCs w:val="28"/>
          <w:lang w:val="ru-RU" w:eastAsia="ru-RU"/>
        </w:rPr>
        <w:t xml:space="preserve">, </w:t>
      </w:r>
      <w:r w:rsidRPr="0012056A">
        <w:rPr>
          <w:rFonts w:ascii="Times New Roman" w:hAnsi="Times New Roman"/>
          <w:color w:val="000000"/>
          <w:sz w:val="28"/>
          <w:szCs w:val="28"/>
          <w:lang w:eastAsia="ru-RU"/>
        </w:rPr>
        <w:t>little</w:t>
      </w:r>
      <w:r w:rsidRPr="0012056A">
        <w:rPr>
          <w:rFonts w:ascii="Times New Roman" w:hAnsi="Times New Roman"/>
          <w:color w:val="000000"/>
          <w:sz w:val="28"/>
          <w:szCs w:val="28"/>
          <w:lang w:val="ru-RU" w:eastAsia="ru-RU"/>
        </w:rPr>
        <w:t>/</w:t>
      </w:r>
      <w:r w:rsidRPr="0012056A">
        <w:rPr>
          <w:rFonts w:ascii="Times New Roman" w:hAnsi="Times New Roman"/>
          <w:color w:val="000000"/>
          <w:sz w:val="28"/>
          <w:szCs w:val="28"/>
          <w:lang w:eastAsia="ru-RU"/>
        </w:rPr>
        <w:t>a</w:t>
      </w:r>
      <w:r w:rsidRPr="0012056A">
        <w:rPr>
          <w:rFonts w:ascii="Times New Roman" w:hAnsi="Times New Roman"/>
          <w:color w:val="000000"/>
          <w:sz w:val="28"/>
          <w:szCs w:val="28"/>
          <w:lang w:val="ru-RU" w:eastAsia="ru-RU"/>
        </w:rPr>
        <w:t xml:space="preserve"> </w:t>
      </w:r>
      <w:r w:rsidRPr="0012056A">
        <w:rPr>
          <w:rFonts w:ascii="Times New Roman" w:hAnsi="Times New Roman"/>
          <w:color w:val="000000"/>
          <w:sz w:val="28"/>
          <w:szCs w:val="28"/>
          <w:lang w:eastAsia="ru-RU"/>
        </w:rPr>
        <w:t>little</w:t>
      </w:r>
      <w:r w:rsidRPr="0012056A">
        <w:rPr>
          <w:rFonts w:ascii="Times New Roman" w:hAnsi="Times New Roman"/>
          <w:color w:val="000000"/>
          <w:sz w:val="28"/>
          <w:szCs w:val="28"/>
          <w:lang w:val="ru-RU" w:eastAsia="ru-RU"/>
        </w:rPr>
        <w:t>);</w:t>
      </w:r>
    </w:p>
    <w:p w:rsidR="00725260" w:rsidRPr="0012056A" w:rsidRDefault="00725260" w:rsidP="0012056A">
      <w:pPr>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w:t>
      </w:r>
      <w:r w:rsidRPr="0012056A">
        <w:rPr>
          <w:rFonts w:ascii="Times New Roman" w:hAnsi="Times New Roman"/>
          <w:color w:val="000000"/>
          <w:sz w:val="28"/>
          <w:szCs w:val="28"/>
          <w:lang w:eastAsia="ru-RU"/>
        </w:rPr>
        <w:t> </w:t>
      </w:r>
      <w:r w:rsidRPr="0012056A">
        <w:rPr>
          <w:rFonts w:ascii="Times New Roman" w:hAnsi="Times New Roman"/>
          <w:color w:val="000000"/>
          <w:sz w:val="28"/>
          <w:szCs w:val="28"/>
          <w:lang w:val="ru-RU" w:eastAsia="ru-RU"/>
        </w:rPr>
        <w:t>количественные и порядковые числительные;</w:t>
      </w:r>
    </w:p>
    <w:p w:rsidR="00725260" w:rsidRPr="0012056A" w:rsidRDefault="00725260" w:rsidP="0012056A">
      <w:pPr>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w:t>
      </w:r>
      <w:r w:rsidRPr="0012056A">
        <w:rPr>
          <w:rFonts w:ascii="Times New Roman" w:hAnsi="Times New Roman"/>
          <w:color w:val="000000"/>
          <w:sz w:val="28"/>
          <w:szCs w:val="28"/>
          <w:lang w:eastAsia="ru-RU"/>
        </w:rPr>
        <w:t> </w:t>
      </w:r>
      <w:r w:rsidRPr="0012056A">
        <w:rPr>
          <w:rFonts w:ascii="Times New Roman" w:hAnsi="Times New Roman"/>
          <w:color w:val="000000"/>
          <w:sz w:val="28"/>
          <w:szCs w:val="28"/>
          <w:lang w:val="ru-RU" w:eastAsia="ru-RU"/>
        </w:rPr>
        <w:t xml:space="preserve">глаголы в наиболее употребительных временных формах действительного залога: </w:t>
      </w:r>
      <w:r w:rsidRPr="0012056A">
        <w:rPr>
          <w:rFonts w:ascii="Times New Roman" w:hAnsi="Times New Roman"/>
          <w:color w:val="000000"/>
          <w:sz w:val="28"/>
          <w:szCs w:val="28"/>
          <w:lang w:eastAsia="ru-RU"/>
        </w:rPr>
        <w:t>Present</w:t>
      </w:r>
      <w:r w:rsidRPr="0012056A">
        <w:rPr>
          <w:rFonts w:ascii="Times New Roman" w:hAnsi="Times New Roman"/>
          <w:color w:val="000000"/>
          <w:sz w:val="28"/>
          <w:szCs w:val="28"/>
          <w:lang w:val="ru-RU" w:eastAsia="ru-RU"/>
        </w:rPr>
        <w:t xml:space="preserve"> </w:t>
      </w:r>
      <w:r w:rsidRPr="0012056A">
        <w:rPr>
          <w:rFonts w:ascii="Times New Roman" w:hAnsi="Times New Roman"/>
          <w:color w:val="000000"/>
          <w:sz w:val="28"/>
          <w:szCs w:val="28"/>
          <w:lang w:eastAsia="ru-RU"/>
        </w:rPr>
        <w:t>Simple</w:t>
      </w:r>
      <w:r w:rsidRPr="0012056A">
        <w:rPr>
          <w:rFonts w:ascii="Times New Roman" w:hAnsi="Times New Roman"/>
          <w:color w:val="000000"/>
          <w:sz w:val="28"/>
          <w:szCs w:val="28"/>
          <w:lang w:val="ru-RU" w:eastAsia="ru-RU"/>
        </w:rPr>
        <w:t xml:space="preserve">, </w:t>
      </w:r>
      <w:r w:rsidRPr="0012056A">
        <w:rPr>
          <w:rFonts w:ascii="Times New Roman" w:hAnsi="Times New Roman"/>
          <w:color w:val="000000"/>
          <w:sz w:val="28"/>
          <w:szCs w:val="28"/>
          <w:lang w:eastAsia="ru-RU"/>
        </w:rPr>
        <w:t>Future</w:t>
      </w:r>
      <w:r w:rsidRPr="0012056A">
        <w:rPr>
          <w:rFonts w:ascii="Times New Roman" w:hAnsi="Times New Roman"/>
          <w:color w:val="000000"/>
          <w:sz w:val="28"/>
          <w:szCs w:val="28"/>
          <w:lang w:val="ru-RU" w:eastAsia="ru-RU"/>
        </w:rPr>
        <w:t xml:space="preserve"> </w:t>
      </w:r>
      <w:r w:rsidRPr="0012056A">
        <w:rPr>
          <w:rFonts w:ascii="Times New Roman" w:hAnsi="Times New Roman"/>
          <w:color w:val="000000"/>
          <w:sz w:val="28"/>
          <w:szCs w:val="28"/>
          <w:lang w:eastAsia="ru-RU"/>
        </w:rPr>
        <w:t>Simple</w:t>
      </w:r>
      <w:r w:rsidRPr="0012056A">
        <w:rPr>
          <w:rFonts w:ascii="Times New Roman" w:hAnsi="Times New Roman"/>
          <w:color w:val="000000"/>
          <w:sz w:val="28"/>
          <w:szCs w:val="28"/>
          <w:lang w:val="ru-RU" w:eastAsia="ru-RU"/>
        </w:rPr>
        <w:t xml:space="preserve"> и </w:t>
      </w:r>
      <w:r w:rsidRPr="0012056A">
        <w:rPr>
          <w:rFonts w:ascii="Times New Roman" w:hAnsi="Times New Roman"/>
          <w:color w:val="000000"/>
          <w:sz w:val="28"/>
          <w:szCs w:val="28"/>
          <w:lang w:eastAsia="ru-RU"/>
        </w:rPr>
        <w:t>Past</w:t>
      </w:r>
      <w:r w:rsidRPr="0012056A">
        <w:rPr>
          <w:rFonts w:ascii="Times New Roman" w:hAnsi="Times New Roman"/>
          <w:color w:val="000000"/>
          <w:sz w:val="28"/>
          <w:szCs w:val="28"/>
          <w:lang w:val="ru-RU" w:eastAsia="ru-RU"/>
        </w:rPr>
        <w:t xml:space="preserve"> </w:t>
      </w:r>
      <w:r w:rsidRPr="0012056A">
        <w:rPr>
          <w:rFonts w:ascii="Times New Roman" w:hAnsi="Times New Roman"/>
          <w:color w:val="000000"/>
          <w:sz w:val="28"/>
          <w:szCs w:val="28"/>
          <w:lang w:eastAsia="ru-RU"/>
        </w:rPr>
        <w:t>Simple</w:t>
      </w:r>
      <w:r w:rsidRPr="0012056A">
        <w:rPr>
          <w:rFonts w:ascii="Times New Roman" w:hAnsi="Times New Roman"/>
          <w:color w:val="000000"/>
          <w:sz w:val="28"/>
          <w:szCs w:val="28"/>
          <w:lang w:val="ru-RU" w:eastAsia="ru-RU"/>
        </w:rPr>
        <w:t xml:space="preserve">, </w:t>
      </w:r>
      <w:r w:rsidRPr="0012056A">
        <w:rPr>
          <w:rFonts w:ascii="Times New Roman" w:hAnsi="Times New Roman"/>
          <w:color w:val="000000"/>
          <w:sz w:val="28"/>
          <w:szCs w:val="28"/>
          <w:lang w:eastAsia="ru-RU"/>
        </w:rPr>
        <w:t>Present</w:t>
      </w:r>
      <w:r w:rsidRPr="0012056A">
        <w:rPr>
          <w:rFonts w:ascii="Times New Roman" w:hAnsi="Times New Roman"/>
          <w:color w:val="000000"/>
          <w:sz w:val="28"/>
          <w:szCs w:val="28"/>
          <w:lang w:val="ru-RU" w:eastAsia="ru-RU"/>
        </w:rPr>
        <w:t xml:space="preserve"> и </w:t>
      </w:r>
      <w:r w:rsidRPr="0012056A">
        <w:rPr>
          <w:rFonts w:ascii="Times New Roman" w:hAnsi="Times New Roman"/>
          <w:color w:val="000000"/>
          <w:sz w:val="28"/>
          <w:szCs w:val="28"/>
          <w:lang w:eastAsia="ru-RU"/>
        </w:rPr>
        <w:t>Past</w:t>
      </w:r>
      <w:r w:rsidRPr="0012056A">
        <w:rPr>
          <w:rFonts w:ascii="Times New Roman" w:hAnsi="Times New Roman"/>
          <w:color w:val="000000"/>
          <w:sz w:val="28"/>
          <w:szCs w:val="28"/>
          <w:lang w:val="ru-RU" w:eastAsia="ru-RU"/>
        </w:rPr>
        <w:t xml:space="preserve"> </w:t>
      </w:r>
      <w:r w:rsidRPr="0012056A">
        <w:rPr>
          <w:rFonts w:ascii="Times New Roman" w:hAnsi="Times New Roman"/>
          <w:color w:val="000000"/>
          <w:sz w:val="28"/>
          <w:szCs w:val="28"/>
          <w:lang w:eastAsia="ru-RU"/>
        </w:rPr>
        <w:t>Continuous</w:t>
      </w:r>
      <w:r w:rsidRPr="0012056A">
        <w:rPr>
          <w:rFonts w:ascii="Times New Roman" w:hAnsi="Times New Roman"/>
          <w:color w:val="000000"/>
          <w:sz w:val="28"/>
          <w:szCs w:val="28"/>
          <w:lang w:val="ru-RU" w:eastAsia="ru-RU"/>
        </w:rPr>
        <w:t xml:space="preserve">, </w:t>
      </w:r>
      <w:r w:rsidRPr="0012056A">
        <w:rPr>
          <w:rFonts w:ascii="Times New Roman" w:hAnsi="Times New Roman"/>
          <w:color w:val="000000"/>
          <w:sz w:val="28"/>
          <w:szCs w:val="28"/>
          <w:lang w:eastAsia="ru-RU"/>
        </w:rPr>
        <w:t>Present</w:t>
      </w:r>
      <w:r w:rsidRPr="0012056A">
        <w:rPr>
          <w:rFonts w:ascii="Times New Roman" w:hAnsi="Times New Roman"/>
          <w:color w:val="000000"/>
          <w:sz w:val="28"/>
          <w:szCs w:val="28"/>
          <w:lang w:val="ru-RU" w:eastAsia="ru-RU"/>
        </w:rPr>
        <w:t xml:space="preserve"> </w:t>
      </w:r>
      <w:r w:rsidRPr="0012056A">
        <w:rPr>
          <w:rFonts w:ascii="Times New Roman" w:hAnsi="Times New Roman"/>
          <w:color w:val="000000"/>
          <w:sz w:val="28"/>
          <w:szCs w:val="28"/>
          <w:lang w:eastAsia="ru-RU"/>
        </w:rPr>
        <w:t>Perfect</w:t>
      </w:r>
      <w:r w:rsidRPr="0012056A">
        <w:rPr>
          <w:rFonts w:ascii="Times New Roman" w:hAnsi="Times New Roman"/>
          <w:color w:val="000000"/>
          <w:sz w:val="28"/>
          <w:szCs w:val="28"/>
          <w:lang w:val="ru-RU" w:eastAsia="ru-RU"/>
        </w:rPr>
        <w:t>;</w:t>
      </w:r>
    </w:p>
    <w:p w:rsidR="00725260" w:rsidRPr="0012056A" w:rsidRDefault="00725260" w:rsidP="0012056A">
      <w:pPr>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w:t>
      </w:r>
      <w:r w:rsidRPr="0012056A">
        <w:rPr>
          <w:rFonts w:ascii="Times New Roman" w:hAnsi="Times New Roman"/>
          <w:color w:val="000000"/>
          <w:sz w:val="28"/>
          <w:szCs w:val="28"/>
          <w:lang w:eastAsia="ru-RU"/>
        </w:rPr>
        <w:t> </w:t>
      </w:r>
      <w:r w:rsidRPr="0012056A">
        <w:rPr>
          <w:rFonts w:ascii="Times New Roman" w:hAnsi="Times New Roman"/>
          <w:color w:val="000000"/>
          <w:sz w:val="28"/>
          <w:szCs w:val="28"/>
          <w:lang w:val="ru-RU" w:eastAsia="ru-RU"/>
        </w:rPr>
        <w:t xml:space="preserve">глаголы в следующих формах страдательного залога: </w:t>
      </w:r>
      <w:r w:rsidRPr="0012056A">
        <w:rPr>
          <w:rFonts w:ascii="Times New Roman" w:hAnsi="Times New Roman"/>
          <w:color w:val="000000"/>
          <w:sz w:val="28"/>
          <w:szCs w:val="28"/>
          <w:lang w:eastAsia="ru-RU"/>
        </w:rPr>
        <w:t>Present</w:t>
      </w:r>
      <w:r w:rsidRPr="0012056A">
        <w:rPr>
          <w:rFonts w:ascii="Times New Roman" w:hAnsi="Times New Roman"/>
          <w:color w:val="000000"/>
          <w:sz w:val="28"/>
          <w:szCs w:val="28"/>
          <w:lang w:val="ru-RU" w:eastAsia="ru-RU"/>
        </w:rPr>
        <w:t xml:space="preserve"> </w:t>
      </w:r>
      <w:r w:rsidRPr="0012056A">
        <w:rPr>
          <w:rFonts w:ascii="Times New Roman" w:hAnsi="Times New Roman"/>
          <w:color w:val="000000"/>
          <w:sz w:val="28"/>
          <w:szCs w:val="28"/>
          <w:lang w:eastAsia="ru-RU"/>
        </w:rPr>
        <w:t>Simple</w:t>
      </w:r>
      <w:r w:rsidRPr="0012056A">
        <w:rPr>
          <w:rFonts w:ascii="Times New Roman" w:hAnsi="Times New Roman"/>
          <w:color w:val="000000"/>
          <w:sz w:val="28"/>
          <w:szCs w:val="28"/>
          <w:lang w:val="ru-RU" w:eastAsia="ru-RU"/>
        </w:rPr>
        <w:t xml:space="preserve"> </w:t>
      </w:r>
      <w:r w:rsidRPr="0012056A">
        <w:rPr>
          <w:rFonts w:ascii="Times New Roman" w:hAnsi="Times New Roman"/>
          <w:color w:val="000000"/>
          <w:sz w:val="28"/>
          <w:szCs w:val="28"/>
          <w:lang w:eastAsia="ru-RU"/>
        </w:rPr>
        <w:t>Passive</w:t>
      </w:r>
      <w:r w:rsidRPr="0012056A">
        <w:rPr>
          <w:rFonts w:ascii="Times New Roman" w:hAnsi="Times New Roman"/>
          <w:color w:val="000000"/>
          <w:sz w:val="28"/>
          <w:szCs w:val="28"/>
          <w:lang w:val="ru-RU" w:eastAsia="ru-RU"/>
        </w:rPr>
        <w:t xml:space="preserve">, </w:t>
      </w:r>
      <w:r w:rsidRPr="0012056A">
        <w:rPr>
          <w:rFonts w:ascii="Times New Roman" w:hAnsi="Times New Roman"/>
          <w:color w:val="000000"/>
          <w:sz w:val="28"/>
          <w:szCs w:val="28"/>
          <w:lang w:eastAsia="ru-RU"/>
        </w:rPr>
        <w:t>Past</w:t>
      </w:r>
      <w:r w:rsidRPr="0012056A">
        <w:rPr>
          <w:rFonts w:ascii="Times New Roman" w:hAnsi="Times New Roman"/>
          <w:color w:val="000000"/>
          <w:sz w:val="28"/>
          <w:szCs w:val="28"/>
          <w:lang w:val="ru-RU" w:eastAsia="ru-RU"/>
        </w:rPr>
        <w:t xml:space="preserve"> </w:t>
      </w:r>
      <w:r w:rsidRPr="0012056A">
        <w:rPr>
          <w:rFonts w:ascii="Times New Roman" w:hAnsi="Times New Roman"/>
          <w:color w:val="000000"/>
          <w:sz w:val="28"/>
          <w:szCs w:val="28"/>
          <w:lang w:eastAsia="ru-RU"/>
        </w:rPr>
        <w:t>Simple</w:t>
      </w:r>
      <w:r w:rsidRPr="0012056A">
        <w:rPr>
          <w:rFonts w:ascii="Times New Roman" w:hAnsi="Times New Roman"/>
          <w:color w:val="000000"/>
          <w:sz w:val="28"/>
          <w:szCs w:val="28"/>
          <w:lang w:val="ru-RU" w:eastAsia="ru-RU"/>
        </w:rPr>
        <w:t xml:space="preserve"> </w:t>
      </w:r>
      <w:r w:rsidRPr="0012056A">
        <w:rPr>
          <w:rFonts w:ascii="Times New Roman" w:hAnsi="Times New Roman"/>
          <w:color w:val="000000"/>
          <w:sz w:val="28"/>
          <w:szCs w:val="28"/>
          <w:lang w:eastAsia="ru-RU"/>
        </w:rPr>
        <w:t>Passive</w:t>
      </w:r>
      <w:r w:rsidRPr="0012056A">
        <w:rPr>
          <w:rFonts w:ascii="Times New Roman" w:hAnsi="Times New Roman"/>
          <w:color w:val="000000"/>
          <w:sz w:val="28"/>
          <w:szCs w:val="28"/>
          <w:lang w:val="ru-RU" w:eastAsia="ru-RU"/>
        </w:rPr>
        <w:t>;</w:t>
      </w:r>
    </w:p>
    <w:p w:rsidR="00725260" w:rsidRPr="0012056A" w:rsidRDefault="00725260" w:rsidP="0012056A">
      <w:pPr>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w:t>
      </w:r>
      <w:r w:rsidRPr="0012056A">
        <w:rPr>
          <w:rFonts w:ascii="Times New Roman" w:hAnsi="Times New Roman"/>
          <w:color w:val="000000"/>
          <w:sz w:val="28"/>
          <w:szCs w:val="28"/>
          <w:lang w:eastAsia="ru-RU"/>
        </w:rPr>
        <w:t> </w:t>
      </w:r>
      <w:r w:rsidRPr="0012056A">
        <w:rPr>
          <w:rFonts w:ascii="Times New Roman" w:hAnsi="Times New Roman"/>
          <w:color w:val="000000"/>
          <w:sz w:val="28"/>
          <w:szCs w:val="28"/>
          <w:lang w:val="ru-RU" w:eastAsia="ru-RU"/>
        </w:rPr>
        <w:t xml:space="preserve">различные грамматические средства для выражения будущего времени: </w:t>
      </w:r>
      <w:r w:rsidRPr="0012056A">
        <w:rPr>
          <w:rFonts w:ascii="Times New Roman" w:hAnsi="Times New Roman"/>
          <w:color w:val="000000"/>
          <w:sz w:val="28"/>
          <w:szCs w:val="28"/>
          <w:lang w:eastAsia="ru-RU"/>
        </w:rPr>
        <w:t>Simple</w:t>
      </w:r>
      <w:r w:rsidRPr="0012056A">
        <w:rPr>
          <w:rFonts w:ascii="Times New Roman" w:hAnsi="Times New Roman"/>
          <w:color w:val="000000"/>
          <w:sz w:val="28"/>
          <w:szCs w:val="28"/>
          <w:lang w:val="ru-RU" w:eastAsia="ru-RU"/>
        </w:rPr>
        <w:t xml:space="preserve"> </w:t>
      </w:r>
      <w:r w:rsidRPr="0012056A">
        <w:rPr>
          <w:rFonts w:ascii="Times New Roman" w:hAnsi="Times New Roman"/>
          <w:color w:val="000000"/>
          <w:sz w:val="28"/>
          <w:szCs w:val="28"/>
          <w:lang w:eastAsia="ru-RU"/>
        </w:rPr>
        <w:t>Future</w:t>
      </w:r>
      <w:r w:rsidRPr="0012056A">
        <w:rPr>
          <w:rFonts w:ascii="Times New Roman" w:hAnsi="Times New Roman"/>
          <w:color w:val="000000"/>
          <w:sz w:val="28"/>
          <w:szCs w:val="28"/>
          <w:lang w:val="ru-RU" w:eastAsia="ru-RU"/>
        </w:rPr>
        <w:t xml:space="preserve">, </w:t>
      </w:r>
      <w:r w:rsidRPr="0012056A">
        <w:rPr>
          <w:rFonts w:ascii="Times New Roman" w:hAnsi="Times New Roman"/>
          <w:color w:val="000000"/>
          <w:sz w:val="28"/>
          <w:szCs w:val="28"/>
          <w:lang w:eastAsia="ru-RU"/>
        </w:rPr>
        <w:t>to</w:t>
      </w:r>
      <w:r w:rsidRPr="0012056A">
        <w:rPr>
          <w:rFonts w:ascii="Times New Roman" w:hAnsi="Times New Roman"/>
          <w:color w:val="000000"/>
          <w:sz w:val="28"/>
          <w:szCs w:val="28"/>
          <w:lang w:val="ru-RU" w:eastAsia="ru-RU"/>
        </w:rPr>
        <w:t xml:space="preserve"> </w:t>
      </w:r>
      <w:r w:rsidRPr="0012056A">
        <w:rPr>
          <w:rFonts w:ascii="Times New Roman" w:hAnsi="Times New Roman"/>
          <w:color w:val="000000"/>
          <w:sz w:val="28"/>
          <w:szCs w:val="28"/>
          <w:lang w:eastAsia="ru-RU"/>
        </w:rPr>
        <w:t>be</w:t>
      </w:r>
      <w:r w:rsidRPr="0012056A">
        <w:rPr>
          <w:rFonts w:ascii="Times New Roman" w:hAnsi="Times New Roman"/>
          <w:color w:val="000000"/>
          <w:sz w:val="28"/>
          <w:szCs w:val="28"/>
          <w:lang w:val="ru-RU" w:eastAsia="ru-RU"/>
        </w:rPr>
        <w:t xml:space="preserve"> </w:t>
      </w:r>
      <w:r w:rsidRPr="0012056A">
        <w:rPr>
          <w:rFonts w:ascii="Times New Roman" w:hAnsi="Times New Roman"/>
          <w:color w:val="000000"/>
          <w:sz w:val="28"/>
          <w:szCs w:val="28"/>
          <w:lang w:eastAsia="ru-RU"/>
        </w:rPr>
        <w:t>going</w:t>
      </w:r>
      <w:r w:rsidRPr="0012056A">
        <w:rPr>
          <w:rFonts w:ascii="Times New Roman" w:hAnsi="Times New Roman"/>
          <w:color w:val="000000"/>
          <w:sz w:val="28"/>
          <w:szCs w:val="28"/>
          <w:lang w:val="ru-RU" w:eastAsia="ru-RU"/>
        </w:rPr>
        <w:t xml:space="preserve"> </w:t>
      </w:r>
      <w:r w:rsidRPr="0012056A">
        <w:rPr>
          <w:rFonts w:ascii="Times New Roman" w:hAnsi="Times New Roman"/>
          <w:color w:val="000000"/>
          <w:sz w:val="28"/>
          <w:szCs w:val="28"/>
          <w:lang w:eastAsia="ru-RU"/>
        </w:rPr>
        <w:t>to</w:t>
      </w:r>
      <w:r w:rsidRPr="0012056A">
        <w:rPr>
          <w:rFonts w:ascii="Times New Roman" w:hAnsi="Times New Roman"/>
          <w:color w:val="000000"/>
          <w:sz w:val="28"/>
          <w:szCs w:val="28"/>
          <w:lang w:val="ru-RU" w:eastAsia="ru-RU"/>
        </w:rPr>
        <w:t xml:space="preserve">, </w:t>
      </w:r>
      <w:r w:rsidRPr="0012056A">
        <w:rPr>
          <w:rFonts w:ascii="Times New Roman" w:hAnsi="Times New Roman"/>
          <w:color w:val="000000"/>
          <w:sz w:val="28"/>
          <w:szCs w:val="28"/>
          <w:lang w:eastAsia="ru-RU"/>
        </w:rPr>
        <w:t>Present</w:t>
      </w:r>
      <w:r w:rsidRPr="0012056A">
        <w:rPr>
          <w:rFonts w:ascii="Times New Roman" w:hAnsi="Times New Roman"/>
          <w:color w:val="000000"/>
          <w:sz w:val="28"/>
          <w:szCs w:val="28"/>
          <w:lang w:val="ru-RU" w:eastAsia="ru-RU"/>
        </w:rPr>
        <w:t xml:space="preserve"> </w:t>
      </w:r>
      <w:r w:rsidRPr="0012056A">
        <w:rPr>
          <w:rFonts w:ascii="Times New Roman" w:hAnsi="Times New Roman"/>
          <w:color w:val="000000"/>
          <w:sz w:val="28"/>
          <w:szCs w:val="28"/>
          <w:lang w:eastAsia="ru-RU"/>
        </w:rPr>
        <w:t>Continuous</w:t>
      </w:r>
      <w:r w:rsidRPr="0012056A">
        <w:rPr>
          <w:rFonts w:ascii="Times New Roman" w:hAnsi="Times New Roman"/>
          <w:i/>
          <w:iCs/>
          <w:color w:val="000000"/>
          <w:sz w:val="28"/>
          <w:szCs w:val="28"/>
          <w:lang w:val="ru-RU" w:eastAsia="ru-RU"/>
        </w:rPr>
        <w:t>;</w:t>
      </w:r>
    </w:p>
    <w:p w:rsidR="00725260" w:rsidRPr="0012056A" w:rsidRDefault="00725260" w:rsidP="0012056A">
      <w:pPr>
        <w:spacing w:line="360" w:lineRule="auto"/>
        <w:jc w:val="both"/>
        <w:rPr>
          <w:rFonts w:ascii="Times New Roman" w:hAnsi="Times New Roman"/>
          <w:color w:val="000000"/>
          <w:sz w:val="28"/>
          <w:szCs w:val="28"/>
          <w:lang w:eastAsia="ru-RU"/>
        </w:rPr>
      </w:pPr>
      <w:r w:rsidRPr="0012056A">
        <w:rPr>
          <w:rFonts w:ascii="Times New Roman" w:hAnsi="Times New Roman"/>
          <w:color w:val="000000"/>
          <w:sz w:val="28"/>
          <w:szCs w:val="28"/>
          <w:lang w:eastAsia="ru-RU"/>
        </w:rPr>
        <w:t>— условные предложения реального характера (Conditional I — If I see Jim, I’ll invite him to our school party);</w:t>
      </w:r>
    </w:p>
    <w:p w:rsidR="00725260" w:rsidRPr="0012056A" w:rsidRDefault="00725260" w:rsidP="0012056A">
      <w:pPr>
        <w:spacing w:line="360" w:lineRule="auto"/>
        <w:jc w:val="both"/>
        <w:rPr>
          <w:rFonts w:ascii="Times New Roman" w:hAnsi="Times New Roman"/>
          <w:color w:val="000000"/>
          <w:sz w:val="28"/>
          <w:szCs w:val="28"/>
          <w:lang w:eastAsia="ru-RU"/>
        </w:rPr>
      </w:pPr>
      <w:r w:rsidRPr="0012056A">
        <w:rPr>
          <w:rFonts w:ascii="Times New Roman" w:hAnsi="Times New Roman"/>
          <w:color w:val="000000"/>
          <w:sz w:val="28"/>
          <w:szCs w:val="28"/>
          <w:lang w:eastAsia="ru-RU"/>
        </w:rPr>
        <w:t>— модальные глаголы и их эквиваленты (may, can, be able to, must, have to, should, could).</w:t>
      </w:r>
    </w:p>
    <w:p w:rsidR="00725260" w:rsidRPr="0012056A" w:rsidRDefault="00725260" w:rsidP="0012056A">
      <w:pPr>
        <w:spacing w:line="360" w:lineRule="auto"/>
        <w:jc w:val="both"/>
        <w:rPr>
          <w:rFonts w:ascii="Times New Roman" w:hAnsi="Times New Roman"/>
          <w:color w:val="000000"/>
          <w:sz w:val="28"/>
          <w:szCs w:val="28"/>
          <w:lang w:val="ru-RU" w:eastAsia="ru-RU"/>
        </w:rPr>
      </w:pPr>
      <w:r w:rsidRPr="0012056A">
        <w:rPr>
          <w:rFonts w:ascii="Times New Roman" w:hAnsi="Times New Roman"/>
          <w:i/>
          <w:iCs/>
          <w:color w:val="000000"/>
          <w:sz w:val="28"/>
          <w:szCs w:val="28"/>
          <w:lang w:val="ru-RU" w:eastAsia="ru-RU"/>
        </w:rPr>
        <w:t>Выпускник получит возможность научиться:</w:t>
      </w:r>
    </w:p>
    <w:p w:rsidR="00725260" w:rsidRPr="0012056A" w:rsidRDefault="00725260" w:rsidP="0012056A">
      <w:pPr>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w:t>
      </w:r>
      <w:r w:rsidRPr="0012056A">
        <w:rPr>
          <w:rFonts w:ascii="Times New Roman" w:hAnsi="Times New Roman"/>
          <w:color w:val="000000"/>
          <w:sz w:val="28"/>
          <w:szCs w:val="28"/>
          <w:lang w:eastAsia="ru-RU"/>
        </w:rPr>
        <w:t> </w:t>
      </w:r>
      <w:r w:rsidRPr="0012056A">
        <w:rPr>
          <w:rFonts w:ascii="Times New Roman" w:hAnsi="Times New Roman"/>
          <w:i/>
          <w:iCs/>
          <w:color w:val="000000"/>
          <w:sz w:val="28"/>
          <w:szCs w:val="28"/>
          <w:lang w:val="ru-RU" w:eastAsia="ru-RU"/>
        </w:rPr>
        <w:t xml:space="preserve">распознавать сложноподчинённые предложения с придаточными: времени с союзами </w:t>
      </w:r>
      <w:r w:rsidRPr="0012056A">
        <w:rPr>
          <w:rFonts w:ascii="Times New Roman" w:hAnsi="Times New Roman"/>
          <w:i/>
          <w:iCs/>
          <w:color w:val="000000"/>
          <w:sz w:val="28"/>
          <w:szCs w:val="28"/>
          <w:lang w:eastAsia="ru-RU"/>
        </w:rPr>
        <w:t>for</w:t>
      </w:r>
      <w:r w:rsidRPr="0012056A">
        <w:rPr>
          <w:rFonts w:ascii="Times New Roman" w:hAnsi="Times New Roman"/>
          <w:i/>
          <w:iCs/>
          <w:color w:val="000000"/>
          <w:sz w:val="28"/>
          <w:szCs w:val="28"/>
          <w:lang w:val="ru-RU" w:eastAsia="ru-RU"/>
        </w:rPr>
        <w:t xml:space="preserve">, </w:t>
      </w:r>
      <w:r w:rsidRPr="0012056A">
        <w:rPr>
          <w:rFonts w:ascii="Times New Roman" w:hAnsi="Times New Roman"/>
          <w:i/>
          <w:iCs/>
          <w:color w:val="000000"/>
          <w:sz w:val="28"/>
          <w:szCs w:val="28"/>
          <w:lang w:eastAsia="ru-RU"/>
        </w:rPr>
        <w:t>since</w:t>
      </w:r>
      <w:r w:rsidRPr="0012056A">
        <w:rPr>
          <w:rFonts w:ascii="Times New Roman" w:hAnsi="Times New Roman"/>
          <w:i/>
          <w:iCs/>
          <w:color w:val="000000"/>
          <w:sz w:val="28"/>
          <w:szCs w:val="28"/>
          <w:lang w:val="ru-RU" w:eastAsia="ru-RU"/>
        </w:rPr>
        <w:t xml:space="preserve">, </w:t>
      </w:r>
      <w:r w:rsidRPr="0012056A">
        <w:rPr>
          <w:rFonts w:ascii="Times New Roman" w:hAnsi="Times New Roman"/>
          <w:i/>
          <w:iCs/>
          <w:color w:val="000000"/>
          <w:sz w:val="28"/>
          <w:szCs w:val="28"/>
          <w:lang w:eastAsia="ru-RU"/>
        </w:rPr>
        <w:t>during</w:t>
      </w:r>
      <w:r w:rsidRPr="0012056A">
        <w:rPr>
          <w:rFonts w:ascii="Times New Roman" w:hAnsi="Times New Roman"/>
          <w:i/>
          <w:iCs/>
          <w:color w:val="000000"/>
          <w:sz w:val="28"/>
          <w:szCs w:val="28"/>
          <w:lang w:val="ru-RU" w:eastAsia="ru-RU"/>
        </w:rPr>
        <w:t xml:space="preserve">; цели с союзом </w:t>
      </w:r>
      <w:r w:rsidRPr="0012056A">
        <w:rPr>
          <w:rFonts w:ascii="Times New Roman" w:hAnsi="Times New Roman"/>
          <w:i/>
          <w:iCs/>
          <w:color w:val="000000"/>
          <w:sz w:val="28"/>
          <w:szCs w:val="28"/>
          <w:lang w:eastAsia="ru-RU"/>
        </w:rPr>
        <w:t>so</w:t>
      </w:r>
      <w:r w:rsidRPr="0012056A">
        <w:rPr>
          <w:rFonts w:ascii="Times New Roman" w:hAnsi="Times New Roman"/>
          <w:i/>
          <w:iCs/>
          <w:color w:val="000000"/>
          <w:sz w:val="28"/>
          <w:szCs w:val="28"/>
          <w:lang w:val="ru-RU" w:eastAsia="ru-RU"/>
        </w:rPr>
        <w:t xml:space="preserve"> </w:t>
      </w:r>
      <w:r w:rsidRPr="0012056A">
        <w:rPr>
          <w:rFonts w:ascii="Times New Roman" w:hAnsi="Times New Roman"/>
          <w:i/>
          <w:iCs/>
          <w:color w:val="000000"/>
          <w:sz w:val="28"/>
          <w:szCs w:val="28"/>
          <w:lang w:eastAsia="ru-RU"/>
        </w:rPr>
        <w:t>that</w:t>
      </w:r>
      <w:r w:rsidRPr="0012056A">
        <w:rPr>
          <w:rFonts w:ascii="Times New Roman" w:hAnsi="Times New Roman"/>
          <w:i/>
          <w:iCs/>
          <w:color w:val="000000"/>
          <w:sz w:val="28"/>
          <w:szCs w:val="28"/>
          <w:lang w:val="ru-RU" w:eastAsia="ru-RU"/>
        </w:rPr>
        <w:t xml:space="preserve">; условия с союзом </w:t>
      </w:r>
      <w:r w:rsidRPr="0012056A">
        <w:rPr>
          <w:rFonts w:ascii="Times New Roman" w:hAnsi="Times New Roman"/>
          <w:i/>
          <w:iCs/>
          <w:color w:val="000000"/>
          <w:sz w:val="28"/>
          <w:szCs w:val="28"/>
          <w:lang w:eastAsia="ru-RU"/>
        </w:rPr>
        <w:t>unless</w:t>
      </w:r>
      <w:r w:rsidRPr="0012056A">
        <w:rPr>
          <w:rFonts w:ascii="Times New Roman" w:hAnsi="Times New Roman"/>
          <w:i/>
          <w:iCs/>
          <w:color w:val="000000"/>
          <w:sz w:val="28"/>
          <w:szCs w:val="28"/>
          <w:lang w:val="ru-RU" w:eastAsia="ru-RU"/>
        </w:rPr>
        <w:t xml:space="preserve">; определительными с союзами </w:t>
      </w:r>
      <w:r w:rsidRPr="0012056A">
        <w:rPr>
          <w:rFonts w:ascii="Times New Roman" w:hAnsi="Times New Roman"/>
          <w:i/>
          <w:iCs/>
          <w:color w:val="000000"/>
          <w:sz w:val="28"/>
          <w:szCs w:val="28"/>
          <w:lang w:eastAsia="ru-RU"/>
        </w:rPr>
        <w:t>who</w:t>
      </w:r>
      <w:r w:rsidRPr="0012056A">
        <w:rPr>
          <w:rFonts w:ascii="Times New Roman" w:hAnsi="Times New Roman"/>
          <w:i/>
          <w:iCs/>
          <w:color w:val="000000"/>
          <w:sz w:val="28"/>
          <w:szCs w:val="28"/>
          <w:lang w:val="ru-RU" w:eastAsia="ru-RU"/>
        </w:rPr>
        <w:t xml:space="preserve">, </w:t>
      </w:r>
      <w:r w:rsidRPr="0012056A">
        <w:rPr>
          <w:rFonts w:ascii="Times New Roman" w:hAnsi="Times New Roman"/>
          <w:i/>
          <w:iCs/>
          <w:color w:val="000000"/>
          <w:sz w:val="28"/>
          <w:szCs w:val="28"/>
          <w:lang w:eastAsia="ru-RU"/>
        </w:rPr>
        <w:t>which</w:t>
      </w:r>
      <w:r w:rsidRPr="0012056A">
        <w:rPr>
          <w:rFonts w:ascii="Times New Roman" w:hAnsi="Times New Roman"/>
          <w:i/>
          <w:iCs/>
          <w:color w:val="000000"/>
          <w:sz w:val="28"/>
          <w:szCs w:val="28"/>
          <w:lang w:val="ru-RU" w:eastAsia="ru-RU"/>
        </w:rPr>
        <w:t xml:space="preserve">, </w:t>
      </w:r>
      <w:r w:rsidRPr="0012056A">
        <w:rPr>
          <w:rFonts w:ascii="Times New Roman" w:hAnsi="Times New Roman"/>
          <w:i/>
          <w:iCs/>
          <w:color w:val="000000"/>
          <w:sz w:val="28"/>
          <w:szCs w:val="28"/>
          <w:lang w:eastAsia="ru-RU"/>
        </w:rPr>
        <w:t>that</w:t>
      </w:r>
      <w:r w:rsidRPr="0012056A">
        <w:rPr>
          <w:rFonts w:ascii="Times New Roman" w:hAnsi="Times New Roman"/>
          <w:i/>
          <w:iCs/>
          <w:color w:val="000000"/>
          <w:sz w:val="28"/>
          <w:szCs w:val="28"/>
          <w:lang w:val="ru-RU" w:eastAsia="ru-RU"/>
        </w:rPr>
        <w:t>;</w:t>
      </w:r>
    </w:p>
    <w:p w:rsidR="00725260" w:rsidRPr="0012056A" w:rsidRDefault="00725260" w:rsidP="0012056A">
      <w:pPr>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w:t>
      </w:r>
      <w:r w:rsidRPr="0012056A">
        <w:rPr>
          <w:rFonts w:ascii="Times New Roman" w:hAnsi="Times New Roman"/>
          <w:color w:val="000000"/>
          <w:sz w:val="28"/>
          <w:szCs w:val="28"/>
          <w:lang w:eastAsia="ru-RU"/>
        </w:rPr>
        <w:t> </w:t>
      </w:r>
      <w:r w:rsidRPr="0012056A">
        <w:rPr>
          <w:rFonts w:ascii="Times New Roman" w:hAnsi="Times New Roman"/>
          <w:i/>
          <w:iCs/>
          <w:color w:val="000000"/>
          <w:sz w:val="28"/>
          <w:szCs w:val="28"/>
          <w:lang w:val="ru-RU" w:eastAsia="ru-RU"/>
        </w:rPr>
        <w:t xml:space="preserve">распознавать в речи предложения с конструкциями </w:t>
      </w:r>
      <w:r w:rsidRPr="0012056A">
        <w:rPr>
          <w:rFonts w:ascii="Times New Roman" w:hAnsi="Times New Roman"/>
          <w:i/>
          <w:iCs/>
          <w:color w:val="000000"/>
          <w:sz w:val="28"/>
          <w:szCs w:val="28"/>
          <w:lang w:eastAsia="ru-RU"/>
        </w:rPr>
        <w:t>as</w:t>
      </w:r>
      <w:r w:rsidRPr="0012056A">
        <w:rPr>
          <w:rFonts w:ascii="Times New Roman" w:hAnsi="Times New Roman"/>
          <w:i/>
          <w:iCs/>
          <w:color w:val="000000"/>
          <w:sz w:val="28"/>
          <w:szCs w:val="28"/>
          <w:lang w:val="ru-RU" w:eastAsia="ru-RU"/>
        </w:rPr>
        <w:t xml:space="preserve"> … </w:t>
      </w:r>
      <w:r w:rsidRPr="0012056A">
        <w:rPr>
          <w:rFonts w:ascii="Times New Roman" w:hAnsi="Times New Roman"/>
          <w:i/>
          <w:iCs/>
          <w:color w:val="000000"/>
          <w:sz w:val="28"/>
          <w:szCs w:val="28"/>
          <w:lang w:eastAsia="ru-RU"/>
        </w:rPr>
        <w:t>as</w:t>
      </w:r>
      <w:r w:rsidRPr="0012056A">
        <w:rPr>
          <w:rFonts w:ascii="Times New Roman" w:hAnsi="Times New Roman"/>
          <w:i/>
          <w:iCs/>
          <w:color w:val="000000"/>
          <w:sz w:val="28"/>
          <w:szCs w:val="28"/>
          <w:lang w:val="ru-RU" w:eastAsia="ru-RU"/>
        </w:rPr>
        <w:t xml:space="preserve">; </w:t>
      </w:r>
      <w:r w:rsidRPr="0012056A">
        <w:rPr>
          <w:rFonts w:ascii="Times New Roman" w:hAnsi="Times New Roman"/>
          <w:i/>
          <w:iCs/>
          <w:color w:val="000000"/>
          <w:sz w:val="28"/>
          <w:szCs w:val="28"/>
          <w:lang w:eastAsia="ru-RU"/>
        </w:rPr>
        <w:t>not</w:t>
      </w:r>
      <w:r w:rsidRPr="0012056A">
        <w:rPr>
          <w:rFonts w:ascii="Times New Roman" w:hAnsi="Times New Roman"/>
          <w:i/>
          <w:iCs/>
          <w:color w:val="000000"/>
          <w:sz w:val="28"/>
          <w:szCs w:val="28"/>
          <w:lang w:val="ru-RU" w:eastAsia="ru-RU"/>
        </w:rPr>
        <w:t xml:space="preserve"> </w:t>
      </w:r>
      <w:r w:rsidRPr="0012056A">
        <w:rPr>
          <w:rFonts w:ascii="Times New Roman" w:hAnsi="Times New Roman"/>
          <w:i/>
          <w:iCs/>
          <w:color w:val="000000"/>
          <w:sz w:val="28"/>
          <w:szCs w:val="28"/>
          <w:lang w:eastAsia="ru-RU"/>
        </w:rPr>
        <w:t>so </w:t>
      </w:r>
      <w:r w:rsidRPr="0012056A">
        <w:rPr>
          <w:rFonts w:ascii="Times New Roman" w:hAnsi="Times New Roman"/>
          <w:i/>
          <w:iCs/>
          <w:color w:val="000000"/>
          <w:sz w:val="28"/>
          <w:szCs w:val="28"/>
          <w:lang w:val="ru-RU" w:eastAsia="ru-RU"/>
        </w:rPr>
        <w:t>…</w:t>
      </w:r>
      <w:r w:rsidRPr="0012056A">
        <w:rPr>
          <w:rFonts w:ascii="Times New Roman" w:hAnsi="Times New Roman"/>
          <w:i/>
          <w:iCs/>
          <w:color w:val="000000"/>
          <w:sz w:val="28"/>
          <w:szCs w:val="28"/>
          <w:lang w:eastAsia="ru-RU"/>
        </w:rPr>
        <w:t> as</w:t>
      </w:r>
      <w:r w:rsidRPr="0012056A">
        <w:rPr>
          <w:rFonts w:ascii="Times New Roman" w:hAnsi="Times New Roman"/>
          <w:i/>
          <w:iCs/>
          <w:color w:val="000000"/>
          <w:sz w:val="28"/>
          <w:szCs w:val="28"/>
          <w:lang w:val="ru-RU" w:eastAsia="ru-RU"/>
        </w:rPr>
        <w:t xml:space="preserve">; </w:t>
      </w:r>
      <w:r w:rsidRPr="0012056A">
        <w:rPr>
          <w:rFonts w:ascii="Times New Roman" w:hAnsi="Times New Roman"/>
          <w:i/>
          <w:iCs/>
          <w:color w:val="000000"/>
          <w:sz w:val="28"/>
          <w:szCs w:val="28"/>
          <w:lang w:eastAsia="ru-RU"/>
        </w:rPr>
        <w:t>either</w:t>
      </w:r>
      <w:r w:rsidRPr="0012056A">
        <w:rPr>
          <w:rFonts w:ascii="Times New Roman" w:hAnsi="Times New Roman"/>
          <w:i/>
          <w:iCs/>
          <w:color w:val="000000"/>
          <w:sz w:val="28"/>
          <w:szCs w:val="28"/>
          <w:lang w:val="ru-RU" w:eastAsia="ru-RU"/>
        </w:rPr>
        <w:t xml:space="preserve"> … </w:t>
      </w:r>
      <w:r w:rsidRPr="0012056A">
        <w:rPr>
          <w:rFonts w:ascii="Times New Roman" w:hAnsi="Times New Roman"/>
          <w:i/>
          <w:iCs/>
          <w:color w:val="000000"/>
          <w:sz w:val="28"/>
          <w:szCs w:val="28"/>
          <w:lang w:eastAsia="ru-RU"/>
        </w:rPr>
        <w:t>or</w:t>
      </w:r>
      <w:r w:rsidRPr="0012056A">
        <w:rPr>
          <w:rFonts w:ascii="Times New Roman" w:hAnsi="Times New Roman"/>
          <w:i/>
          <w:iCs/>
          <w:color w:val="000000"/>
          <w:sz w:val="28"/>
          <w:szCs w:val="28"/>
          <w:lang w:val="ru-RU" w:eastAsia="ru-RU"/>
        </w:rPr>
        <w:t xml:space="preserve">; </w:t>
      </w:r>
      <w:r w:rsidRPr="0012056A">
        <w:rPr>
          <w:rFonts w:ascii="Times New Roman" w:hAnsi="Times New Roman"/>
          <w:i/>
          <w:iCs/>
          <w:color w:val="000000"/>
          <w:sz w:val="28"/>
          <w:szCs w:val="28"/>
          <w:lang w:eastAsia="ru-RU"/>
        </w:rPr>
        <w:t>neither</w:t>
      </w:r>
      <w:r w:rsidRPr="0012056A">
        <w:rPr>
          <w:rFonts w:ascii="Times New Roman" w:hAnsi="Times New Roman"/>
          <w:i/>
          <w:iCs/>
          <w:color w:val="000000"/>
          <w:sz w:val="28"/>
          <w:szCs w:val="28"/>
          <w:lang w:val="ru-RU" w:eastAsia="ru-RU"/>
        </w:rPr>
        <w:t xml:space="preserve"> … </w:t>
      </w:r>
      <w:r w:rsidRPr="0012056A">
        <w:rPr>
          <w:rFonts w:ascii="Times New Roman" w:hAnsi="Times New Roman"/>
          <w:i/>
          <w:iCs/>
          <w:color w:val="000000"/>
          <w:sz w:val="28"/>
          <w:szCs w:val="28"/>
          <w:lang w:eastAsia="ru-RU"/>
        </w:rPr>
        <w:t>nor</w:t>
      </w:r>
      <w:r w:rsidRPr="0012056A">
        <w:rPr>
          <w:rFonts w:ascii="Times New Roman" w:hAnsi="Times New Roman"/>
          <w:i/>
          <w:iCs/>
          <w:color w:val="000000"/>
          <w:sz w:val="28"/>
          <w:szCs w:val="28"/>
          <w:lang w:val="ru-RU" w:eastAsia="ru-RU"/>
        </w:rPr>
        <w:t>;</w:t>
      </w:r>
    </w:p>
    <w:p w:rsidR="00725260" w:rsidRPr="0012056A" w:rsidRDefault="00725260" w:rsidP="0012056A">
      <w:pPr>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w:t>
      </w:r>
      <w:r w:rsidRPr="0012056A">
        <w:rPr>
          <w:rFonts w:ascii="Times New Roman" w:hAnsi="Times New Roman"/>
          <w:color w:val="000000"/>
          <w:sz w:val="28"/>
          <w:szCs w:val="28"/>
          <w:lang w:eastAsia="ru-RU"/>
        </w:rPr>
        <w:t> </w:t>
      </w:r>
      <w:r w:rsidRPr="0012056A">
        <w:rPr>
          <w:rFonts w:ascii="Times New Roman" w:hAnsi="Times New Roman"/>
          <w:i/>
          <w:iCs/>
          <w:color w:val="000000"/>
          <w:sz w:val="28"/>
          <w:szCs w:val="28"/>
          <w:lang w:val="ru-RU" w:eastAsia="ru-RU"/>
        </w:rPr>
        <w:t>распознавать в речи условные предложения нереального характера (</w:t>
      </w:r>
      <w:r w:rsidRPr="0012056A">
        <w:rPr>
          <w:rFonts w:ascii="Times New Roman" w:hAnsi="Times New Roman"/>
          <w:i/>
          <w:iCs/>
          <w:color w:val="000000"/>
          <w:sz w:val="28"/>
          <w:szCs w:val="28"/>
          <w:lang w:eastAsia="ru-RU"/>
        </w:rPr>
        <w:t>Conditional</w:t>
      </w:r>
      <w:r w:rsidRPr="0012056A">
        <w:rPr>
          <w:rFonts w:ascii="Times New Roman" w:hAnsi="Times New Roman"/>
          <w:i/>
          <w:iCs/>
          <w:color w:val="000000"/>
          <w:sz w:val="28"/>
          <w:szCs w:val="28"/>
          <w:lang w:val="ru-RU" w:eastAsia="ru-RU"/>
        </w:rPr>
        <w:t xml:space="preserve"> </w:t>
      </w:r>
      <w:r w:rsidRPr="0012056A">
        <w:rPr>
          <w:rFonts w:ascii="Times New Roman" w:hAnsi="Times New Roman"/>
          <w:i/>
          <w:iCs/>
          <w:color w:val="000000"/>
          <w:sz w:val="28"/>
          <w:szCs w:val="28"/>
          <w:lang w:eastAsia="ru-RU"/>
        </w:rPr>
        <w:t>II</w:t>
      </w:r>
      <w:r w:rsidRPr="0012056A">
        <w:rPr>
          <w:rFonts w:ascii="Times New Roman" w:hAnsi="Times New Roman"/>
          <w:i/>
          <w:iCs/>
          <w:color w:val="000000"/>
          <w:sz w:val="28"/>
          <w:szCs w:val="28"/>
          <w:lang w:val="ru-RU" w:eastAsia="ru-RU"/>
        </w:rPr>
        <w:t xml:space="preserve"> — </w:t>
      </w:r>
      <w:r w:rsidRPr="0012056A">
        <w:rPr>
          <w:rFonts w:ascii="Times New Roman" w:hAnsi="Times New Roman"/>
          <w:i/>
          <w:iCs/>
          <w:color w:val="000000"/>
          <w:sz w:val="28"/>
          <w:szCs w:val="28"/>
          <w:lang w:eastAsia="ru-RU"/>
        </w:rPr>
        <w:t>If</w:t>
      </w:r>
      <w:r w:rsidRPr="0012056A">
        <w:rPr>
          <w:rFonts w:ascii="Times New Roman" w:hAnsi="Times New Roman"/>
          <w:i/>
          <w:iCs/>
          <w:color w:val="000000"/>
          <w:sz w:val="28"/>
          <w:szCs w:val="28"/>
          <w:lang w:val="ru-RU" w:eastAsia="ru-RU"/>
        </w:rPr>
        <w:t xml:space="preserve"> </w:t>
      </w:r>
      <w:r w:rsidRPr="0012056A">
        <w:rPr>
          <w:rFonts w:ascii="Times New Roman" w:hAnsi="Times New Roman"/>
          <w:i/>
          <w:iCs/>
          <w:color w:val="000000"/>
          <w:sz w:val="28"/>
          <w:szCs w:val="28"/>
          <w:lang w:eastAsia="ru-RU"/>
        </w:rPr>
        <w:t>I</w:t>
      </w:r>
      <w:r w:rsidRPr="0012056A">
        <w:rPr>
          <w:rFonts w:ascii="Times New Roman" w:hAnsi="Times New Roman"/>
          <w:i/>
          <w:iCs/>
          <w:color w:val="000000"/>
          <w:sz w:val="28"/>
          <w:szCs w:val="28"/>
          <w:lang w:val="ru-RU" w:eastAsia="ru-RU"/>
        </w:rPr>
        <w:t xml:space="preserve"> </w:t>
      </w:r>
      <w:r w:rsidRPr="0012056A">
        <w:rPr>
          <w:rFonts w:ascii="Times New Roman" w:hAnsi="Times New Roman"/>
          <w:i/>
          <w:iCs/>
          <w:color w:val="000000"/>
          <w:sz w:val="28"/>
          <w:szCs w:val="28"/>
          <w:lang w:eastAsia="ru-RU"/>
        </w:rPr>
        <w:t>were</w:t>
      </w:r>
      <w:r w:rsidRPr="0012056A">
        <w:rPr>
          <w:rFonts w:ascii="Times New Roman" w:hAnsi="Times New Roman"/>
          <w:i/>
          <w:iCs/>
          <w:color w:val="000000"/>
          <w:sz w:val="28"/>
          <w:szCs w:val="28"/>
          <w:lang w:val="ru-RU" w:eastAsia="ru-RU"/>
        </w:rPr>
        <w:t xml:space="preserve"> </w:t>
      </w:r>
      <w:r w:rsidRPr="0012056A">
        <w:rPr>
          <w:rFonts w:ascii="Times New Roman" w:hAnsi="Times New Roman"/>
          <w:i/>
          <w:iCs/>
          <w:color w:val="000000"/>
          <w:sz w:val="28"/>
          <w:szCs w:val="28"/>
          <w:lang w:eastAsia="ru-RU"/>
        </w:rPr>
        <w:t>you</w:t>
      </w:r>
      <w:r w:rsidRPr="0012056A">
        <w:rPr>
          <w:rFonts w:ascii="Times New Roman" w:hAnsi="Times New Roman"/>
          <w:i/>
          <w:iCs/>
          <w:color w:val="000000"/>
          <w:sz w:val="28"/>
          <w:szCs w:val="28"/>
          <w:lang w:val="ru-RU" w:eastAsia="ru-RU"/>
        </w:rPr>
        <w:t xml:space="preserve">, </w:t>
      </w:r>
      <w:r w:rsidRPr="0012056A">
        <w:rPr>
          <w:rFonts w:ascii="Times New Roman" w:hAnsi="Times New Roman"/>
          <w:i/>
          <w:iCs/>
          <w:color w:val="000000"/>
          <w:sz w:val="28"/>
          <w:szCs w:val="28"/>
          <w:lang w:eastAsia="ru-RU"/>
        </w:rPr>
        <w:t>I</w:t>
      </w:r>
      <w:r w:rsidRPr="0012056A">
        <w:rPr>
          <w:rFonts w:ascii="Times New Roman" w:hAnsi="Times New Roman"/>
          <w:i/>
          <w:iCs/>
          <w:color w:val="000000"/>
          <w:sz w:val="28"/>
          <w:szCs w:val="28"/>
          <w:lang w:val="ru-RU" w:eastAsia="ru-RU"/>
        </w:rPr>
        <w:t xml:space="preserve"> </w:t>
      </w:r>
      <w:r w:rsidRPr="0012056A">
        <w:rPr>
          <w:rFonts w:ascii="Times New Roman" w:hAnsi="Times New Roman"/>
          <w:i/>
          <w:iCs/>
          <w:color w:val="000000"/>
          <w:sz w:val="28"/>
          <w:szCs w:val="28"/>
          <w:lang w:eastAsia="ru-RU"/>
        </w:rPr>
        <w:t>would</w:t>
      </w:r>
      <w:r w:rsidRPr="0012056A">
        <w:rPr>
          <w:rFonts w:ascii="Times New Roman" w:hAnsi="Times New Roman"/>
          <w:i/>
          <w:iCs/>
          <w:color w:val="000000"/>
          <w:sz w:val="28"/>
          <w:szCs w:val="28"/>
          <w:lang w:val="ru-RU" w:eastAsia="ru-RU"/>
        </w:rPr>
        <w:t xml:space="preserve"> </w:t>
      </w:r>
      <w:r w:rsidRPr="0012056A">
        <w:rPr>
          <w:rFonts w:ascii="Times New Roman" w:hAnsi="Times New Roman"/>
          <w:i/>
          <w:iCs/>
          <w:color w:val="000000"/>
          <w:sz w:val="28"/>
          <w:szCs w:val="28"/>
          <w:lang w:eastAsia="ru-RU"/>
        </w:rPr>
        <w:t>start</w:t>
      </w:r>
      <w:r w:rsidRPr="0012056A">
        <w:rPr>
          <w:rFonts w:ascii="Times New Roman" w:hAnsi="Times New Roman"/>
          <w:i/>
          <w:iCs/>
          <w:color w:val="000000"/>
          <w:sz w:val="28"/>
          <w:szCs w:val="28"/>
          <w:lang w:val="ru-RU" w:eastAsia="ru-RU"/>
        </w:rPr>
        <w:t xml:space="preserve"> </w:t>
      </w:r>
      <w:r w:rsidRPr="0012056A">
        <w:rPr>
          <w:rFonts w:ascii="Times New Roman" w:hAnsi="Times New Roman"/>
          <w:i/>
          <w:iCs/>
          <w:color w:val="000000"/>
          <w:sz w:val="28"/>
          <w:szCs w:val="28"/>
          <w:lang w:eastAsia="ru-RU"/>
        </w:rPr>
        <w:t>learning</w:t>
      </w:r>
      <w:r w:rsidRPr="0012056A">
        <w:rPr>
          <w:rFonts w:ascii="Times New Roman" w:hAnsi="Times New Roman"/>
          <w:i/>
          <w:iCs/>
          <w:color w:val="000000"/>
          <w:sz w:val="28"/>
          <w:szCs w:val="28"/>
          <w:lang w:val="ru-RU" w:eastAsia="ru-RU"/>
        </w:rPr>
        <w:t xml:space="preserve"> </w:t>
      </w:r>
      <w:r w:rsidRPr="0012056A">
        <w:rPr>
          <w:rFonts w:ascii="Times New Roman" w:hAnsi="Times New Roman"/>
          <w:i/>
          <w:iCs/>
          <w:color w:val="000000"/>
          <w:sz w:val="28"/>
          <w:szCs w:val="28"/>
          <w:lang w:eastAsia="ru-RU"/>
        </w:rPr>
        <w:t>French</w:t>
      </w:r>
      <w:r w:rsidRPr="0012056A">
        <w:rPr>
          <w:rFonts w:ascii="Times New Roman" w:hAnsi="Times New Roman"/>
          <w:i/>
          <w:iCs/>
          <w:color w:val="000000"/>
          <w:sz w:val="28"/>
          <w:szCs w:val="28"/>
          <w:lang w:val="ru-RU" w:eastAsia="ru-RU"/>
        </w:rPr>
        <w:t>);</w:t>
      </w:r>
    </w:p>
    <w:p w:rsidR="00725260" w:rsidRPr="0012056A" w:rsidRDefault="00725260" w:rsidP="0012056A">
      <w:pPr>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lastRenderedPageBreak/>
        <w:t>•</w:t>
      </w:r>
      <w:r w:rsidRPr="0012056A">
        <w:rPr>
          <w:rFonts w:ascii="Times New Roman" w:hAnsi="Times New Roman"/>
          <w:color w:val="000000"/>
          <w:sz w:val="28"/>
          <w:szCs w:val="28"/>
          <w:lang w:eastAsia="ru-RU"/>
        </w:rPr>
        <w:t> </w:t>
      </w:r>
      <w:r w:rsidRPr="0012056A">
        <w:rPr>
          <w:rFonts w:ascii="Times New Roman" w:hAnsi="Times New Roman"/>
          <w:i/>
          <w:iCs/>
          <w:color w:val="000000"/>
          <w:sz w:val="28"/>
          <w:szCs w:val="28"/>
          <w:lang w:val="ru-RU" w:eastAsia="ru-RU"/>
        </w:rPr>
        <w:t xml:space="preserve">использовать в речи глаголы во временны́х формах действительного залога: </w:t>
      </w:r>
      <w:r w:rsidRPr="0012056A">
        <w:rPr>
          <w:rFonts w:ascii="Times New Roman" w:hAnsi="Times New Roman"/>
          <w:i/>
          <w:iCs/>
          <w:color w:val="000000"/>
          <w:sz w:val="28"/>
          <w:szCs w:val="28"/>
          <w:lang w:eastAsia="ru-RU"/>
        </w:rPr>
        <w:t>Past</w:t>
      </w:r>
      <w:r w:rsidRPr="0012056A">
        <w:rPr>
          <w:rFonts w:ascii="Times New Roman" w:hAnsi="Times New Roman"/>
          <w:i/>
          <w:iCs/>
          <w:color w:val="000000"/>
          <w:sz w:val="28"/>
          <w:szCs w:val="28"/>
          <w:lang w:val="ru-RU" w:eastAsia="ru-RU"/>
        </w:rPr>
        <w:t xml:space="preserve"> </w:t>
      </w:r>
      <w:r w:rsidRPr="0012056A">
        <w:rPr>
          <w:rFonts w:ascii="Times New Roman" w:hAnsi="Times New Roman"/>
          <w:i/>
          <w:iCs/>
          <w:color w:val="000000"/>
          <w:sz w:val="28"/>
          <w:szCs w:val="28"/>
          <w:lang w:eastAsia="ru-RU"/>
        </w:rPr>
        <w:t>Perfect</w:t>
      </w:r>
      <w:r w:rsidRPr="0012056A">
        <w:rPr>
          <w:rFonts w:ascii="Times New Roman" w:hAnsi="Times New Roman"/>
          <w:i/>
          <w:iCs/>
          <w:color w:val="000000"/>
          <w:sz w:val="28"/>
          <w:szCs w:val="28"/>
          <w:lang w:val="ru-RU" w:eastAsia="ru-RU"/>
        </w:rPr>
        <w:t xml:space="preserve">, </w:t>
      </w:r>
      <w:r w:rsidRPr="0012056A">
        <w:rPr>
          <w:rFonts w:ascii="Times New Roman" w:hAnsi="Times New Roman"/>
          <w:i/>
          <w:iCs/>
          <w:color w:val="000000"/>
          <w:sz w:val="28"/>
          <w:szCs w:val="28"/>
          <w:lang w:eastAsia="ru-RU"/>
        </w:rPr>
        <w:t>Present</w:t>
      </w:r>
      <w:r w:rsidRPr="0012056A">
        <w:rPr>
          <w:rFonts w:ascii="Times New Roman" w:hAnsi="Times New Roman"/>
          <w:i/>
          <w:iCs/>
          <w:color w:val="000000"/>
          <w:sz w:val="28"/>
          <w:szCs w:val="28"/>
          <w:lang w:val="ru-RU" w:eastAsia="ru-RU"/>
        </w:rPr>
        <w:t xml:space="preserve"> </w:t>
      </w:r>
      <w:r w:rsidRPr="0012056A">
        <w:rPr>
          <w:rFonts w:ascii="Times New Roman" w:hAnsi="Times New Roman"/>
          <w:i/>
          <w:iCs/>
          <w:color w:val="000000"/>
          <w:sz w:val="28"/>
          <w:szCs w:val="28"/>
          <w:lang w:eastAsia="ru-RU"/>
        </w:rPr>
        <w:t>Perfect</w:t>
      </w:r>
      <w:r w:rsidRPr="0012056A">
        <w:rPr>
          <w:rFonts w:ascii="Times New Roman" w:hAnsi="Times New Roman"/>
          <w:i/>
          <w:iCs/>
          <w:color w:val="000000"/>
          <w:sz w:val="28"/>
          <w:szCs w:val="28"/>
          <w:lang w:val="ru-RU" w:eastAsia="ru-RU"/>
        </w:rPr>
        <w:t xml:space="preserve"> </w:t>
      </w:r>
      <w:r w:rsidRPr="0012056A">
        <w:rPr>
          <w:rFonts w:ascii="Times New Roman" w:hAnsi="Times New Roman"/>
          <w:i/>
          <w:iCs/>
          <w:color w:val="000000"/>
          <w:sz w:val="28"/>
          <w:szCs w:val="28"/>
          <w:lang w:eastAsia="ru-RU"/>
        </w:rPr>
        <w:t>Continuous</w:t>
      </w:r>
      <w:r w:rsidRPr="0012056A">
        <w:rPr>
          <w:rFonts w:ascii="Times New Roman" w:hAnsi="Times New Roman"/>
          <w:i/>
          <w:iCs/>
          <w:color w:val="000000"/>
          <w:sz w:val="28"/>
          <w:szCs w:val="28"/>
          <w:lang w:val="ru-RU" w:eastAsia="ru-RU"/>
        </w:rPr>
        <w:t xml:space="preserve">, </w:t>
      </w:r>
      <w:r w:rsidRPr="0012056A">
        <w:rPr>
          <w:rFonts w:ascii="Times New Roman" w:hAnsi="Times New Roman"/>
          <w:i/>
          <w:iCs/>
          <w:color w:val="000000"/>
          <w:sz w:val="28"/>
          <w:szCs w:val="28"/>
          <w:lang w:eastAsia="ru-RU"/>
        </w:rPr>
        <w:t>Future</w:t>
      </w:r>
      <w:r w:rsidRPr="0012056A">
        <w:rPr>
          <w:rFonts w:ascii="Times New Roman" w:hAnsi="Times New Roman"/>
          <w:i/>
          <w:iCs/>
          <w:color w:val="000000"/>
          <w:sz w:val="28"/>
          <w:szCs w:val="28"/>
          <w:lang w:val="ru-RU" w:eastAsia="ru-RU"/>
        </w:rPr>
        <w:t>-</w:t>
      </w:r>
      <w:r w:rsidRPr="0012056A">
        <w:rPr>
          <w:rFonts w:ascii="Times New Roman" w:hAnsi="Times New Roman"/>
          <w:i/>
          <w:iCs/>
          <w:color w:val="000000"/>
          <w:sz w:val="28"/>
          <w:szCs w:val="28"/>
          <w:lang w:eastAsia="ru-RU"/>
        </w:rPr>
        <w:t>in</w:t>
      </w:r>
      <w:r w:rsidRPr="0012056A">
        <w:rPr>
          <w:rFonts w:ascii="Times New Roman" w:hAnsi="Times New Roman"/>
          <w:i/>
          <w:iCs/>
          <w:color w:val="000000"/>
          <w:sz w:val="28"/>
          <w:szCs w:val="28"/>
          <w:lang w:val="ru-RU" w:eastAsia="ru-RU"/>
        </w:rPr>
        <w:t>-</w:t>
      </w:r>
      <w:r w:rsidRPr="0012056A">
        <w:rPr>
          <w:rFonts w:ascii="Times New Roman" w:hAnsi="Times New Roman"/>
          <w:i/>
          <w:iCs/>
          <w:color w:val="000000"/>
          <w:sz w:val="28"/>
          <w:szCs w:val="28"/>
          <w:lang w:eastAsia="ru-RU"/>
        </w:rPr>
        <w:t>the</w:t>
      </w:r>
      <w:r w:rsidRPr="0012056A">
        <w:rPr>
          <w:rFonts w:ascii="Times New Roman" w:hAnsi="Times New Roman"/>
          <w:i/>
          <w:iCs/>
          <w:color w:val="000000"/>
          <w:sz w:val="28"/>
          <w:szCs w:val="28"/>
          <w:lang w:val="ru-RU" w:eastAsia="ru-RU"/>
        </w:rPr>
        <w:t>-</w:t>
      </w:r>
      <w:r w:rsidRPr="0012056A">
        <w:rPr>
          <w:rFonts w:ascii="Times New Roman" w:hAnsi="Times New Roman"/>
          <w:i/>
          <w:iCs/>
          <w:color w:val="000000"/>
          <w:sz w:val="28"/>
          <w:szCs w:val="28"/>
          <w:lang w:eastAsia="ru-RU"/>
        </w:rPr>
        <w:t>Past</w:t>
      </w:r>
      <w:r w:rsidRPr="0012056A">
        <w:rPr>
          <w:rFonts w:ascii="Times New Roman" w:hAnsi="Times New Roman"/>
          <w:i/>
          <w:iCs/>
          <w:color w:val="000000"/>
          <w:sz w:val="28"/>
          <w:szCs w:val="28"/>
          <w:lang w:val="ru-RU" w:eastAsia="ru-RU"/>
        </w:rPr>
        <w:t>;</w:t>
      </w:r>
    </w:p>
    <w:p w:rsidR="00725260" w:rsidRPr="0012056A" w:rsidRDefault="00725260" w:rsidP="0012056A">
      <w:pPr>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w:t>
      </w:r>
      <w:r w:rsidRPr="0012056A">
        <w:rPr>
          <w:rFonts w:ascii="Times New Roman" w:hAnsi="Times New Roman"/>
          <w:color w:val="000000"/>
          <w:sz w:val="28"/>
          <w:szCs w:val="28"/>
          <w:lang w:eastAsia="ru-RU"/>
        </w:rPr>
        <w:t> </w:t>
      </w:r>
      <w:r w:rsidRPr="0012056A">
        <w:rPr>
          <w:rFonts w:ascii="Times New Roman" w:hAnsi="Times New Roman"/>
          <w:i/>
          <w:iCs/>
          <w:color w:val="000000"/>
          <w:sz w:val="28"/>
          <w:szCs w:val="28"/>
          <w:lang w:val="ru-RU" w:eastAsia="ru-RU"/>
        </w:rPr>
        <w:t xml:space="preserve">употреблять в речи глаголы в формах страдательного залога: </w:t>
      </w:r>
      <w:r w:rsidRPr="0012056A">
        <w:rPr>
          <w:rFonts w:ascii="Times New Roman" w:hAnsi="Times New Roman"/>
          <w:i/>
          <w:iCs/>
          <w:color w:val="000000"/>
          <w:sz w:val="28"/>
          <w:szCs w:val="28"/>
          <w:lang w:eastAsia="ru-RU"/>
        </w:rPr>
        <w:t>Future</w:t>
      </w:r>
      <w:r w:rsidRPr="0012056A">
        <w:rPr>
          <w:rFonts w:ascii="Times New Roman" w:hAnsi="Times New Roman"/>
          <w:i/>
          <w:iCs/>
          <w:color w:val="000000"/>
          <w:sz w:val="28"/>
          <w:szCs w:val="28"/>
          <w:lang w:val="ru-RU" w:eastAsia="ru-RU"/>
        </w:rPr>
        <w:t xml:space="preserve"> </w:t>
      </w:r>
      <w:r w:rsidRPr="0012056A">
        <w:rPr>
          <w:rFonts w:ascii="Times New Roman" w:hAnsi="Times New Roman"/>
          <w:i/>
          <w:iCs/>
          <w:color w:val="000000"/>
          <w:sz w:val="28"/>
          <w:szCs w:val="28"/>
          <w:lang w:eastAsia="ru-RU"/>
        </w:rPr>
        <w:t>Simple</w:t>
      </w:r>
      <w:r w:rsidRPr="0012056A">
        <w:rPr>
          <w:rFonts w:ascii="Times New Roman" w:hAnsi="Times New Roman"/>
          <w:i/>
          <w:iCs/>
          <w:color w:val="000000"/>
          <w:sz w:val="28"/>
          <w:szCs w:val="28"/>
          <w:lang w:val="ru-RU" w:eastAsia="ru-RU"/>
        </w:rPr>
        <w:t xml:space="preserve"> </w:t>
      </w:r>
      <w:r w:rsidRPr="0012056A">
        <w:rPr>
          <w:rFonts w:ascii="Times New Roman" w:hAnsi="Times New Roman"/>
          <w:i/>
          <w:iCs/>
          <w:color w:val="000000"/>
          <w:sz w:val="28"/>
          <w:szCs w:val="28"/>
          <w:lang w:eastAsia="ru-RU"/>
        </w:rPr>
        <w:t>Passive</w:t>
      </w:r>
      <w:r w:rsidRPr="0012056A">
        <w:rPr>
          <w:rFonts w:ascii="Times New Roman" w:hAnsi="Times New Roman"/>
          <w:i/>
          <w:iCs/>
          <w:color w:val="000000"/>
          <w:sz w:val="28"/>
          <w:szCs w:val="28"/>
          <w:lang w:val="ru-RU" w:eastAsia="ru-RU"/>
        </w:rPr>
        <w:t xml:space="preserve">, </w:t>
      </w:r>
      <w:r w:rsidRPr="0012056A">
        <w:rPr>
          <w:rFonts w:ascii="Times New Roman" w:hAnsi="Times New Roman"/>
          <w:i/>
          <w:iCs/>
          <w:color w:val="000000"/>
          <w:sz w:val="28"/>
          <w:szCs w:val="28"/>
          <w:lang w:eastAsia="ru-RU"/>
        </w:rPr>
        <w:t>Present</w:t>
      </w:r>
      <w:r w:rsidRPr="0012056A">
        <w:rPr>
          <w:rFonts w:ascii="Times New Roman" w:hAnsi="Times New Roman"/>
          <w:i/>
          <w:iCs/>
          <w:color w:val="000000"/>
          <w:sz w:val="28"/>
          <w:szCs w:val="28"/>
          <w:lang w:val="ru-RU" w:eastAsia="ru-RU"/>
        </w:rPr>
        <w:t xml:space="preserve"> </w:t>
      </w:r>
      <w:r w:rsidRPr="0012056A">
        <w:rPr>
          <w:rFonts w:ascii="Times New Roman" w:hAnsi="Times New Roman"/>
          <w:i/>
          <w:iCs/>
          <w:color w:val="000000"/>
          <w:sz w:val="28"/>
          <w:szCs w:val="28"/>
          <w:lang w:eastAsia="ru-RU"/>
        </w:rPr>
        <w:t>Perfect</w:t>
      </w:r>
      <w:r w:rsidRPr="0012056A">
        <w:rPr>
          <w:rFonts w:ascii="Times New Roman" w:hAnsi="Times New Roman"/>
          <w:i/>
          <w:iCs/>
          <w:color w:val="000000"/>
          <w:sz w:val="28"/>
          <w:szCs w:val="28"/>
          <w:lang w:val="ru-RU" w:eastAsia="ru-RU"/>
        </w:rPr>
        <w:t xml:space="preserve"> </w:t>
      </w:r>
      <w:r w:rsidRPr="0012056A">
        <w:rPr>
          <w:rFonts w:ascii="Times New Roman" w:hAnsi="Times New Roman"/>
          <w:i/>
          <w:iCs/>
          <w:color w:val="000000"/>
          <w:sz w:val="28"/>
          <w:szCs w:val="28"/>
          <w:lang w:eastAsia="ru-RU"/>
        </w:rPr>
        <w:t>Passive</w:t>
      </w:r>
      <w:r w:rsidRPr="0012056A">
        <w:rPr>
          <w:rFonts w:ascii="Times New Roman" w:hAnsi="Times New Roman"/>
          <w:i/>
          <w:iCs/>
          <w:color w:val="000000"/>
          <w:sz w:val="28"/>
          <w:szCs w:val="28"/>
          <w:lang w:val="ru-RU" w:eastAsia="ru-RU"/>
        </w:rPr>
        <w:t>;</w:t>
      </w:r>
    </w:p>
    <w:p w:rsidR="00725260" w:rsidRPr="0012056A" w:rsidRDefault="00725260" w:rsidP="00653FFE">
      <w:pPr>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w:t>
      </w:r>
      <w:r w:rsidRPr="0012056A">
        <w:rPr>
          <w:rFonts w:ascii="Times New Roman" w:hAnsi="Times New Roman"/>
          <w:color w:val="000000"/>
          <w:sz w:val="28"/>
          <w:szCs w:val="28"/>
          <w:lang w:eastAsia="ru-RU"/>
        </w:rPr>
        <w:t> </w:t>
      </w:r>
      <w:r w:rsidRPr="0012056A">
        <w:rPr>
          <w:rFonts w:ascii="Times New Roman" w:hAnsi="Times New Roman"/>
          <w:i/>
          <w:iCs/>
          <w:color w:val="000000"/>
          <w:sz w:val="28"/>
          <w:szCs w:val="28"/>
          <w:lang w:val="ru-RU" w:eastAsia="ru-RU"/>
        </w:rPr>
        <w:t xml:space="preserve">распознавать и употреблять в речи модальные глаголы </w:t>
      </w:r>
      <w:r w:rsidRPr="0012056A">
        <w:rPr>
          <w:rFonts w:ascii="Times New Roman" w:hAnsi="Times New Roman"/>
          <w:i/>
          <w:iCs/>
          <w:color w:val="000000"/>
          <w:sz w:val="28"/>
          <w:szCs w:val="28"/>
          <w:lang w:eastAsia="ru-RU"/>
        </w:rPr>
        <w:t>need</w:t>
      </w:r>
      <w:r w:rsidRPr="0012056A">
        <w:rPr>
          <w:rFonts w:ascii="Times New Roman" w:hAnsi="Times New Roman"/>
          <w:i/>
          <w:iCs/>
          <w:color w:val="000000"/>
          <w:sz w:val="28"/>
          <w:szCs w:val="28"/>
          <w:lang w:val="ru-RU" w:eastAsia="ru-RU"/>
        </w:rPr>
        <w:t xml:space="preserve">, </w:t>
      </w:r>
      <w:r w:rsidRPr="0012056A">
        <w:rPr>
          <w:rFonts w:ascii="Times New Roman" w:hAnsi="Times New Roman"/>
          <w:i/>
          <w:iCs/>
          <w:color w:val="000000"/>
          <w:sz w:val="28"/>
          <w:szCs w:val="28"/>
          <w:lang w:eastAsia="ru-RU"/>
        </w:rPr>
        <w:t>shall</w:t>
      </w:r>
      <w:r w:rsidRPr="0012056A">
        <w:rPr>
          <w:rFonts w:ascii="Times New Roman" w:hAnsi="Times New Roman"/>
          <w:i/>
          <w:iCs/>
          <w:color w:val="000000"/>
          <w:sz w:val="28"/>
          <w:szCs w:val="28"/>
          <w:lang w:val="ru-RU" w:eastAsia="ru-RU"/>
        </w:rPr>
        <w:t xml:space="preserve">, </w:t>
      </w:r>
      <w:r w:rsidRPr="0012056A">
        <w:rPr>
          <w:rFonts w:ascii="Times New Roman" w:hAnsi="Times New Roman"/>
          <w:i/>
          <w:iCs/>
          <w:color w:val="000000"/>
          <w:sz w:val="28"/>
          <w:szCs w:val="28"/>
          <w:lang w:eastAsia="ru-RU"/>
        </w:rPr>
        <w:t>might</w:t>
      </w:r>
      <w:r w:rsidRPr="0012056A">
        <w:rPr>
          <w:rFonts w:ascii="Times New Roman" w:hAnsi="Times New Roman"/>
          <w:i/>
          <w:iCs/>
          <w:color w:val="000000"/>
          <w:sz w:val="28"/>
          <w:szCs w:val="28"/>
          <w:lang w:val="ru-RU" w:eastAsia="ru-RU"/>
        </w:rPr>
        <w:t xml:space="preserve">, </w:t>
      </w:r>
      <w:r w:rsidRPr="0012056A">
        <w:rPr>
          <w:rFonts w:ascii="Times New Roman" w:hAnsi="Times New Roman"/>
          <w:i/>
          <w:iCs/>
          <w:color w:val="000000"/>
          <w:sz w:val="28"/>
          <w:szCs w:val="28"/>
          <w:lang w:eastAsia="ru-RU"/>
        </w:rPr>
        <w:t>would</w:t>
      </w:r>
      <w:r w:rsidRPr="0012056A">
        <w:rPr>
          <w:rFonts w:ascii="Times New Roman" w:hAnsi="Times New Roman"/>
          <w:i/>
          <w:iCs/>
          <w:color w:val="000000"/>
          <w:sz w:val="28"/>
          <w:szCs w:val="28"/>
          <w:lang w:val="ru-RU" w:eastAsia="ru-RU"/>
        </w:rPr>
        <w:t>.</w:t>
      </w:r>
    </w:p>
    <w:p w:rsidR="00725260" w:rsidRPr="0012056A" w:rsidRDefault="00725260" w:rsidP="0012056A">
      <w:pPr>
        <w:spacing w:line="360" w:lineRule="auto"/>
        <w:ind w:left="1068"/>
        <w:jc w:val="both"/>
        <w:rPr>
          <w:rFonts w:ascii="Times New Roman" w:hAnsi="Times New Roman"/>
          <w:color w:val="000000"/>
          <w:sz w:val="28"/>
          <w:szCs w:val="28"/>
          <w:lang w:val="ru-RU" w:eastAsia="ru-RU"/>
        </w:rPr>
      </w:pPr>
      <w:r w:rsidRPr="0012056A">
        <w:rPr>
          <w:rFonts w:ascii="Times New Roman" w:hAnsi="Times New Roman"/>
          <w:b/>
          <w:bCs/>
          <w:color w:val="000000"/>
          <w:sz w:val="28"/>
          <w:szCs w:val="28"/>
          <w:lang w:val="ru-RU" w:eastAsia="ru-RU"/>
        </w:rPr>
        <w:t>Коммуникативные умения</w:t>
      </w:r>
    </w:p>
    <w:p w:rsidR="00725260" w:rsidRPr="0012056A" w:rsidRDefault="00725260" w:rsidP="0012056A">
      <w:pPr>
        <w:spacing w:line="360" w:lineRule="auto"/>
        <w:ind w:left="1068"/>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по видам речевой деятельности</w:t>
      </w:r>
    </w:p>
    <w:p w:rsidR="00725260" w:rsidRPr="0012056A" w:rsidRDefault="00725260" w:rsidP="0012056A">
      <w:pPr>
        <w:spacing w:line="360" w:lineRule="auto"/>
        <w:ind w:left="1068"/>
        <w:jc w:val="both"/>
        <w:rPr>
          <w:rFonts w:ascii="Times New Roman" w:hAnsi="Times New Roman"/>
          <w:color w:val="000000"/>
          <w:sz w:val="28"/>
          <w:szCs w:val="28"/>
          <w:lang w:eastAsia="ru-RU"/>
        </w:rPr>
      </w:pPr>
      <w:r w:rsidRPr="0012056A">
        <w:rPr>
          <w:rFonts w:ascii="Times New Roman" w:hAnsi="Times New Roman"/>
          <w:b/>
          <w:bCs/>
          <w:color w:val="000000"/>
          <w:sz w:val="28"/>
          <w:szCs w:val="28"/>
          <w:lang w:eastAsia="ru-RU"/>
        </w:rPr>
        <w:t>Говорение</w:t>
      </w:r>
    </w:p>
    <w:p w:rsidR="00725260" w:rsidRPr="0012056A" w:rsidRDefault="00725260" w:rsidP="0012056A">
      <w:pPr>
        <w:numPr>
          <w:ilvl w:val="0"/>
          <w:numId w:val="7"/>
        </w:numPr>
        <w:spacing w:line="360" w:lineRule="auto"/>
        <w:ind w:left="1428"/>
        <w:jc w:val="both"/>
        <w:rPr>
          <w:rFonts w:ascii="Times New Roman" w:hAnsi="Times New Roman"/>
          <w:color w:val="000000"/>
          <w:sz w:val="28"/>
          <w:szCs w:val="28"/>
          <w:lang w:eastAsia="ru-RU"/>
        </w:rPr>
      </w:pPr>
      <w:r w:rsidRPr="0012056A">
        <w:rPr>
          <w:rFonts w:ascii="Times New Roman" w:hAnsi="Times New Roman"/>
          <w:i/>
          <w:iCs/>
          <w:color w:val="000000"/>
          <w:sz w:val="28"/>
          <w:szCs w:val="28"/>
          <w:lang w:eastAsia="ru-RU"/>
        </w:rPr>
        <w:t>Диалогическая речь:</w:t>
      </w:r>
    </w:p>
    <w:p w:rsidR="00725260" w:rsidRPr="0012056A" w:rsidRDefault="00725260" w:rsidP="0012056A">
      <w:pPr>
        <w:spacing w:line="360" w:lineRule="auto"/>
        <w:ind w:left="1428" w:hanging="862"/>
        <w:jc w:val="both"/>
        <w:rPr>
          <w:rFonts w:ascii="Times New Roman" w:hAnsi="Times New Roman"/>
          <w:color w:val="000000"/>
          <w:sz w:val="28"/>
          <w:szCs w:val="28"/>
          <w:lang w:eastAsia="ru-RU"/>
        </w:rPr>
      </w:pPr>
      <w:r w:rsidRPr="0012056A">
        <w:rPr>
          <w:rFonts w:ascii="Times New Roman" w:hAnsi="Times New Roman"/>
          <w:color w:val="000000"/>
          <w:sz w:val="28"/>
          <w:szCs w:val="28"/>
          <w:lang w:eastAsia="ru-RU"/>
        </w:rPr>
        <w:t>Уметь вести:</w:t>
      </w:r>
    </w:p>
    <w:p w:rsidR="00725260" w:rsidRPr="0012056A" w:rsidRDefault="00725260" w:rsidP="0012056A">
      <w:pPr>
        <w:spacing w:line="360" w:lineRule="auto"/>
        <w:ind w:left="1428" w:hanging="862"/>
        <w:jc w:val="both"/>
        <w:rPr>
          <w:rFonts w:ascii="Times New Roman" w:hAnsi="Times New Roman"/>
          <w:color w:val="000000"/>
          <w:sz w:val="28"/>
          <w:szCs w:val="28"/>
          <w:lang w:eastAsia="ru-RU"/>
        </w:rPr>
      </w:pPr>
      <w:r w:rsidRPr="0012056A">
        <w:rPr>
          <w:rFonts w:ascii="Times New Roman" w:hAnsi="Times New Roman"/>
          <w:color w:val="000000"/>
          <w:sz w:val="28"/>
          <w:szCs w:val="28"/>
          <w:lang w:eastAsia="ru-RU"/>
        </w:rPr>
        <w:t>-диалоги этикетного характера,</w:t>
      </w:r>
    </w:p>
    <w:p w:rsidR="00725260" w:rsidRPr="00C36466" w:rsidRDefault="00725260" w:rsidP="0012056A">
      <w:pPr>
        <w:spacing w:line="360" w:lineRule="auto"/>
        <w:ind w:left="1428" w:hanging="862"/>
        <w:jc w:val="both"/>
        <w:rPr>
          <w:rFonts w:ascii="Times New Roman" w:hAnsi="Times New Roman"/>
          <w:color w:val="000000"/>
          <w:sz w:val="28"/>
          <w:szCs w:val="28"/>
          <w:lang w:val="ru-RU" w:eastAsia="ru-RU"/>
        </w:rPr>
      </w:pPr>
      <w:r w:rsidRPr="00C36466">
        <w:rPr>
          <w:rFonts w:ascii="Times New Roman" w:hAnsi="Times New Roman"/>
          <w:color w:val="000000"/>
          <w:sz w:val="28"/>
          <w:szCs w:val="28"/>
          <w:lang w:val="ru-RU" w:eastAsia="ru-RU"/>
        </w:rPr>
        <w:t>- диалог-расспрос,</w:t>
      </w:r>
    </w:p>
    <w:p w:rsidR="00725260" w:rsidRPr="00C36466" w:rsidRDefault="00725260" w:rsidP="0012056A">
      <w:pPr>
        <w:spacing w:line="360" w:lineRule="auto"/>
        <w:ind w:left="1428" w:hanging="862"/>
        <w:jc w:val="both"/>
        <w:rPr>
          <w:rFonts w:ascii="Times New Roman" w:hAnsi="Times New Roman"/>
          <w:color w:val="000000"/>
          <w:sz w:val="28"/>
          <w:szCs w:val="28"/>
          <w:lang w:val="ru-RU" w:eastAsia="ru-RU"/>
        </w:rPr>
      </w:pPr>
      <w:r w:rsidRPr="00C36466">
        <w:rPr>
          <w:rFonts w:ascii="Times New Roman" w:hAnsi="Times New Roman"/>
          <w:color w:val="000000"/>
          <w:sz w:val="28"/>
          <w:szCs w:val="28"/>
          <w:lang w:val="ru-RU" w:eastAsia="ru-RU"/>
        </w:rPr>
        <w:t>- диалог-побуждение к действию,</w:t>
      </w:r>
    </w:p>
    <w:p w:rsidR="00725260" w:rsidRPr="00C36466" w:rsidRDefault="00725260" w:rsidP="0012056A">
      <w:pPr>
        <w:spacing w:line="360" w:lineRule="auto"/>
        <w:ind w:left="1428" w:hanging="862"/>
        <w:jc w:val="both"/>
        <w:rPr>
          <w:rFonts w:ascii="Times New Roman" w:hAnsi="Times New Roman"/>
          <w:color w:val="000000"/>
          <w:sz w:val="28"/>
          <w:szCs w:val="28"/>
          <w:lang w:val="ru-RU" w:eastAsia="ru-RU"/>
        </w:rPr>
      </w:pPr>
      <w:r w:rsidRPr="00C36466">
        <w:rPr>
          <w:rFonts w:ascii="Times New Roman" w:hAnsi="Times New Roman"/>
          <w:color w:val="000000"/>
          <w:sz w:val="28"/>
          <w:szCs w:val="28"/>
          <w:lang w:val="ru-RU" w:eastAsia="ru-RU"/>
        </w:rPr>
        <w:t>- диалог – обмен мнениями</w:t>
      </w:r>
    </w:p>
    <w:p w:rsidR="00725260" w:rsidRPr="00C36466" w:rsidRDefault="00725260" w:rsidP="0012056A">
      <w:pPr>
        <w:spacing w:line="360" w:lineRule="auto"/>
        <w:ind w:left="1428" w:hanging="862"/>
        <w:jc w:val="both"/>
        <w:rPr>
          <w:rFonts w:ascii="Times New Roman" w:hAnsi="Times New Roman"/>
          <w:color w:val="000000"/>
          <w:sz w:val="28"/>
          <w:szCs w:val="28"/>
          <w:lang w:val="ru-RU" w:eastAsia="ru-RU"/>
        </w:rPr>
      </w:pPr>
      <w:r w:rsidRPr="00C36466">
        <w:rPr>
          <w:rFonts w:ascii="Times New Roman" w:hAnsi="Times New Roman"/>
          <w:color w:val="000000"/>
          <w:sz w:val="28"/>
          <w:szCs w:val="28"/>
          <w:lang w:val="ru-RU" w:eastAsia="ru-RU"/>
        </w:rPr>
        <w:t>- комбинированные диалоги.</w:t>
      </w:r>
    </w:p>
    <w:p w:rsidR="00725260" w:rsidRPr="0012056A" w:rsidRDefault="00725260" w:rsidP="0012056A">
      <w:pPr>
        <w:spacing w:line="360" w:lineRule="auto"/>
        <w:ind w:left="568"/>
        <w:jc w:val="both"/>
        <w:rPr>
          <w:rFonts w:ascii="Times New Roman" w:hAnsi="Times New Roman"/>
          <w:color w:val="000000"/>
          <w:sz w:val="28"/>
          <w:szCs w:val="28"/>
          <w:lang w:eastAsia="ru-RU"/>
        </w:rPr>
      </w:pPr>
      <w:r w:rsidRPr="0012056A">
        <w:rPr>
          <w:rFonts w:ascii="Times New Roman" w:hAnsi="Times New Roman"/>
          <w:color w:val="000000"/>
          <w:sz w:val="28"/>
          <w:szCs w:val="28"/>
          <w:lang w:val="ru-RU" w:eastAsia="ru-RU"/>
        </w:rPr>
        <w:t xml:space="preserve">Объём диалога – от 3 реплик (5-7 классы) до 4-5 реплик (8-9 классы) со стороны каждого учащегося. </w:t>
      </w:r>
      <w:r w:rsidRPr="0012056A">
        <w:rPr>
          <w:rFonts w:ascii="Times New Roman" w:hAnsi="Times New Roman"/>
          <w:color w:val="000000"/>
          <w:sz w:val="28"/>
          <w:szCs w:val="28"/>
          <w:lang w:eastAsia="ru-RU"/>
        </w:rPr>
        <w:t>Продолжительность диалога – 2,5 – 3 мин. (9 класс).</w:t>
      </w:r>
    </w:p>
    <w:p w:rsidR="00725260" w:rsidRPr="0012056A" w:rsidRDefault="00725260" w:rsidP="0012056A">
      <w:pPr>
        <w:numPr>
          <w:ilvl w:val="0"/>
          <w:numId w:val="8"/>
        </w:numPr>
        <w:spacing w:line="360" w:lineRule="auto"/>
        <w:ind w:left="1428"/>
        <w:jc w:val="both"/>
        <w:rPr>
          <w:rFonts w:ascii="Times New Roman" w:hAnsi="Times New Roman"/>
          <w:color w:val="000000"/>
          <w:sz w:val="28"/>
          <w:szCs w:val="28"/>
          <w:lang w:eastAsia="ru-RU"/>
        </w:rPr>
      </w:pPr>
      <w:r w:rsidRPr="0012056A">
        <w:rPr>
          <w:rFonts w:ascii="Times New Roman" w:hAnsi="Times New Roman"/>
          <w:i/>
          <w:iCs/>
          <w:color w:val="000000"/>
          <w:sz w:val="28"/>
          <w:szCs w:val="28"/>
          <w:lang w:eastAsia="ru-RU"/>
        </w:rPr>
        <w:t>Монологическая речь</w:t>
      </w:r>
    </w:p>
    <w:p w:rsidR="00725260" w:rsidRPr="0012056A" w:rsidRDefault="00725260" w:rsidP="0012056A">
      <w:pPr>
        <w:spacing w:line="360" w:lineRule="auto"/>
        <w:jc w:val="both"/>
        <w:rPr>
          <w:rFonts w:ascii="Times New Roman" w:hAnsi="Times New Roman"/>
          <w:color w:val="000000"/>
          <w:sz w:val="28"/>
          <w:szCs w:val="28"/>
          <w:lang w:eastAsia="ru-RU"/>
        </w:rPr>
      </w:pPr>
      <w:r w:rsidRPr="0012056A">
        <w:rPr>
          <w:rFonts w:ascii="Times New Roman" w:hAnsi="Times New Roman"/>
          <w:color w:val="000000"/>
          <w:sz w:val="28"/>
          <w:szCs w:val="28"/>
          <w:lang w:eastAsia="ru-RU"/>
        </w:rPr>
        <w:t>Уметь пользоваться:</w:t>
      </w:r>
    </w:p>
    <w:p w:rsidR="00725260" w:rsidRPr="0012056A" w:rsidRDefault="00725260" w:rsidP="0012056A">
      <w:pPr>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основными коммуникативными типами речи: описанием, сообщением, рассказом (включающим эмоционально-оценочные суждения), рассуждением (характеристикой) с высказыванием своего мнения и краткой аргументацией с опорой и без опоры на прочитанный или услышанный текст либо заданную коммуникативную ситуацию.</w:t>
      </w:r>
    </w:p>
    <w:p w:rsidR="00725260" w:rsidRPr="0012056A" w:rsidRDefault="00725260" w:rsidP="0012056A">
      <w:pPr>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Объём монологического высказывания – от 8-10 фраз (5-7 классы) до 10-12 фраз (8-9 классы). Продолжительность монолога – 1,5-2 мин. (9 класс).</w:t>
      </w:r>
    </w:p>
    <w:p w:rsidR="00725260" w:rsidRPr="0012056A" w:rsidRDefault="00725260" w:rsidP="0012056A">
      <w:pPr>
        <w:spacing w:line="360" w:lineRule="auto"/>
        <w:jc w:val="both"/>
        <w:rPr>
          <w:rFonts w:ascii="Times New Roman" w:hAnsi="Times New Roman"/>
          <w:b/>
          <w:bCs/>
          <w:color w:val="000000"/>
          <w:sz w:val="28"/>
          <w:szCs w:val="28"/>
          <w:lang w:val="ru-RU" w:eastAsia="ru-RU"/>
        </w:rPr>
      </w:pPr>
    </w:p>
    <w:p w:rsidR="00725260" w:rsidRPr="0012056A" w:rsidRDefault="00725260" w:rsidP="0012056A">
      <w:pPr>
        <w:spacing w:line="360" w:lineRule="auto"/>
        <w:jc w:val="both"/>
        <w:rPr>
          <w:rFonts w:ascii="Times New Roman" w:hAnsi="Times New Roman"/>
          <w:color w:val="000000"/>
          <w:sz w:val="28"/>
          <w:szCs w:val="28"/>
          <w:lang w:val="ru-RU" w:eastAsia="ru-RU"/>
        </w:rPr>
      </w:pPr>
      <w:r w:rsidRPr="0012056A">
        <w:rPr>
          <w:rFonts w:ascii="Times New Roman" w:hAnsi="Times New Roman"/>
          <w:b/>
          <w:bCs/>
          <w:color w:val="000000"/>
          <w:sz w:val="28"/>
          <w:szCs w:val="28"/>
          <w:lang w:val="ru-RU" w:eastAsia="ru-RU"/>
        </w:rPr>
        <w:t>Аудирование</w:t>
      </w:r>
    </w:p>
    <w:p w:rsidR="00725260" w:rsidRPr="0012056A" w:rsidRDefault="00725260" w:rsidP="0012056A">
      <w:pPr>
        <w:spacing w:line="360" w:lineRule="auto"/>
        <w:ind w:firstLine="708"/>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xml:space="preserve">Дальнейшее развитие и совершенствование восприятия и понимания на слух аутентичных аудио- и видео текстов с разной глубиной проникновения в их содержание (с пониманием основного содержания, с выборочным и полным </w:t>
      </w:r>
      <w:r w:rsidRPr="0012056A">
        <w:rPr>
          <w:rFonts w:ascii="Times New Roman" w:hAnsi="Times New Roman"/>
          <w:color w:val="000000"/>
          <w:sz w:val="28"/>
          <w:szCs w:val="28"/>
          <w:lang w:val="ru-RU" w:eastAsia="ru-RU"/>
        </w:rPr>
        <w:lastRenderedPageBreak/>
        <w:t>пониманием воспринимаемого на слух текста) в зависимости от коммуникативной задачи и функционального типа текста.</w:t>
      </w:r>
    </w:p>
    <w:p w:rsidR="00725260" w:rsidRPr="0012056A" w:rsidRDefault="00725260" w:rsidP="0012056A">
      <w:pPr>
        <w:spacing w:line="360" w:lineRule="auto"/>
        <w:ind w:firstLine="708"/>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Жанры текстов: прагматические, публицистические.</w:t>
      </w:r>
    </w:p>
    <w:p w:rsidR="00725260" w:rsidRPr="0012056A" w:rsidRDefault="00725260" w:rsidP="0012056A">
      <w:pPr>
        <w:spacing w:line="360" w:lineRule="auto"/>
        <w:ind w:firstLine="708"/>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Типы текстов: объявление, реклама, сообщение, рассказ, диалог-интервью, стихотворение и др.</w:t>
      </w:r>
    </w:p>
    <w:p w:rsidR="00725260" w:rsidRPr="0012056A" w:rsidRDefault="00725260" w:rsidP="0012056A">
      <w:pPr>
        <w:spacing w:line="360" w:lineRule="auto"/>
        <w:ind w:firstLine="708"/>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725260" w:rsidRPr="0012056A" w:rsidRDefault="00725260" w:rsidP="0012056A">
      <w:pPr>
        <w:spacing w:line="360" w:lineRule="auto"/>
        <w:ind w:firstLine="708"/>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Аудирование с полным пониманием содержания осуществляется на несложных текстах, построенных на полностью знакомом учащимся языковом материале. Время звучания текстов для аудирования – до 1 мин.</w:t>
      </w:r>
    </w:p>
    <w:p w:rsidR="00725260" w:rsidRPr="0012056A" w:rsidRDefault="00725260" w:rsidP="0012056A">
      <w:pPr>
        <w:spacing w:line="360" w:lineRule="auto"/>
        <w:ind w:firstLine="708"/>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Аудирование с пониманием основного содержания текста осуществляется на аутентичном материале, содержащим наряду с изученными и некоторое количество незнакомых языковых явлений. Время звучания текстов для аудирования – до 2 мин.</w:t>
      </w:r>
    </w:p>
    <w:p w:rsidR="00725260" w:rsidRPr="00695EB4" w:rsidRDefault="00725260" w:rsidP="0012056A">
      <w:pPr>
        <w:spacing w:line="360" w:lineRule="auto"/>
        <w:ind w:firstLine="708"/>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xml:space="preserve">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w:t>
      </w:r>
      <w:r w:rsidRPr="00695EB4">
        <w:rPr>
          <w:rFonts w:ascii="Times New Roman" w:hAnsi="Times New Roman"/>
          <w:color w:val="000000"/>
          <w:sz w:val="28"/>
          <w:szCs w:val="28"/>
          <w:lang w:val="ru-RU" w:eastAsia="ru-RU"/>
        </w:rPr>
        <w:t>Время звучания текстов для аудирования – до 1, 5 мин.</w:t>
      </w:r>
    </w:p>
    <w:p w:rsidR="00725260" w:rsidRPr="0012056A" w:rsidRDefault="00725260" w:rsidP="0012056A">
      <w:pPr>
        <w:spacing w:line="360" w:lineRule="auto"/>
        <w:ind w:firstLine="708"/>
        <w:jc w:val="both"/>
        <w:rPr>
          <w:rFonts w:ascii="Times New Roman" w:hAnsi="Times New Roman"/>
          <w:color w:val="000000"/>
          <w:sz w:val="28"/>
          <w:szCs w:val="28"/>
          <w:lang w:val="ru-RU" w:eastAsia="ru-RU"/>
        </w:rPr>
      </w:pPr>
      <w:r w:rsidRPr="0012056A">
        <w:rPr>
          <w:rFonts w:ascii="Times New Roman" w:hAnsi="Times New Roman"/>
          <w:b/>
          <w:bCs/>
          <w:color w:val="000000"/>
          <w:sz w:val="28"/>
          <w:szCs w:val="28"/>
          <w:lang w:val="ru-RU" w:eastAsia="ru-RU"/>
        </w:rPr>
        <w:t>Чтение</w:t>
      </w:r>
    </w:p>
    <w:p w:rsidR="00725260" w:rsidRPr="0012056A" w:rsidRDefault="00725260" w:rsidP="0012056A">
      <w:pPr>
        <w:spacing w:line="360" w:lineRule="auto"/>
        <w:ind w:firstLine="708"/>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Уметь:</w:t>
      </w:r>
    </w:p>
    <w:p w:rsidR="00725260" w:rsidRPr="0012056A" w:rsidRDefault="00725260" w:rsidP="0012056A">
      <w:pPr>
        <w:spacing w:line="360" w:lineRule="auto"/>
        <w:ind w:firstLine="708"/>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725260" w:rsidRPr="0012056A" w:rsidRDefault="00725260" w:rsidP="0012056A">
      <w:pPr>
        <w:spacing w:line="360" w:lineRule="auto"/>
        <w:ind w:firstLine="708"/>
        <w:jc w:val="both"/>
        <w:rPr>
          <w:rFonts w:ascii="Times New Roman" w:hAnsi="Times New Roman"/>
          <w:color w:val="000000"/>
          <w:sz w:val="28"/>
          <w:szCs w:val="28"/>
          <w:lang w:val="ru-RU" w:eastAsia="ru-RU"/>
        </w:rPr>
      </w:pPr>
      <w:r w:rsidRPr="0012056A">
        <w:rPr>
          <w:rFonts w:ascii="Times New Roman" w:hAnsi="Times New Roman"/>
          <w:b/>
          <w:bCs/>
          <w:color w:val="000000"/>
          <w:sz w:val="28"/>
          <w:szCs w:val="28"/>
          <w:lang w:val="ru-RU" w:eastAsia="ru-RU"/>
        </w:rPr>
        <w:t>Письменная речь</w:t>
      </w:r>
    </w:p>
    <w:p w:rsidR="00725260" w:rsidRPr="0012056A" w:rsidRDefault="00725260" w:rsidP="0012056A">
      <w:pPr>
        <w:spacing w:line="360" w:lineRule="auto"/>
        <w:ind w:firstLine="708"/>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Уметь:</w:t>
      </w:r>
    </w:p>
    <w:p w:rsidR="00725260" w:rsidRPr="0012056A" w:rsidRDefault="00725260" w:rsidP="0012056A">
      <w:pPr>
        <w:spacing w:line="360" w:lineRule="auto"/>
        <w:ind w:firstLine="708"/>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писать короткие поздравления с днём рождения и другими праздниками, выражать пожелание (объёмом 30-40 слов, включая адрес);</w:t>
      </w:r>
    </w:p>
    <w:p w:rsidR="00725260" w:rsidRPr="0012056A" w:rsidRDefault="00725260" w:rsidP="0012056A">
      <w:pPr>
        <w:spacing w:line="360" w:lineRule="auto"/>
        <w:ind w:firstLine="708"/>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заполнять формуляры, бланки (указывать имя, фамилию, пол, гражданство, адрес);</w:t>
      </w:r>
    </w:p>
    <w:p w:rsidR="00725260" w:rsidRPr="0012056A" w:rsidRDefault="00725260" w:rsidP="0012056A">
      <w:pPr>
        <w:spacing w:line="360" w:lineRule="auto"/>
        <w:ind w:firstLine="708"/>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lastRenderedPageBreak/>
        <w:t>- писать личное письмо с опорой и без опоры на образец (расспрашивать адресата о его жизни, делах, сообщать тоже самое о себе, выражать благодарность, давать совет, просить о чём-либо).</w:t>
      </w:r>
    </w:p>
    <w:p w:rsidR="00725260" w:rsidRPr="0012056A" w:rsidRDefault="00725260" w:rsidP="0012056A">
      <w:pPr>
        <w:spacing w:line="360" w:lineRule="auto"/>
        <w:ind w:firstLine="708"/>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Объём личного письма – около 100-110 слов, включая адрес;</w:t>
      </w:r>
    </w:p>
    <w:p w:rsidR="00725260" w:rsidRPr="0012056A" w:rsidRDefault="00725260" w:rsidP="0012056A">
      <w:pPr>
        <w:spacing w:line="360" w:lineRule="auto"/>
        <w:ind w:firstLine="708"/>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составлять план, тезисы устного или письменного сообщения, кратко излагать результаты проектной деятельности.</w:t>
      </w:r>
    </w:p>
    <w:p w:rsidR="00725260" w:rsidRPr="0012056A" w:rsidRDefault="00725260" w:rsidP="0012056A">
      <w:pPr>
        <w:pStyle w:val="21"/>
        <w:autoSpaceDE w:val="0"/>
        <w:autoSpaceDN w:val="0"/>
        <w:adjustRightInd w:val="0"/>
        <w:spacing w:after="240" w:line="360" w:lineRule="auto"/>
        <w:ind w:firstLine="709"/>
        <w:jc w:val="both"/>
        <w:rPr>
          <w:sz w:val="28"/>
          <w:szCs w:val="28"/>
          <w:lang w:val="ru-RU"/>
        </w:rPr>
      </w:pPr>
    </w:p>
    <w:p w:rsidR="00725260" w:rsidRPr="0012056A" w:rsidRDefault="00725260" w:rsidP="0012056A">
      <w:pPr>
        <w:spacing w:after="240" w:line="360" w:lineRule="auto"/>
        <w:ind w:firstLine="709"/>
        <w:jc w:val="both"/>
        <w:rPr>
          <w:rFonts w:ascii="Times New Roman" w:hAnsi="Times New Roman"/>
          <w:b/>
          <w:sz w:val="28"/>
          <w:szCs w:val="28"/>
          <w:lang w:val="ru-RU"/>
        </w:rPr>
      </w:pPr>
      <w:r w:rsidRPr="0012056A">
        <w:rPr>
          <w:rFonts w:ascii="Times New Roman" w:hAnsi="Times New Roman"/>
          <w:b/>
          <w:sz w:val="28"/>
          <w:szCs w:val="28"/>
          <w:lang w:val="ru-RU"/>
        </w:rPr>
        <w:t>Немецкий язык</w:t>
      </w:r>
    </w:p>
    <w:p w:rsidR="00725260" w:rsidRPr="0012056A" w:rsidRDefault="00725260" w:rsidP="0012056A">
      <w:pPr>
        <w:spacing w:after="240"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Выпускник научится</w:t>
      </w:r>
    </w:p>
    <w:p w:rsidR="00725260" w:rsidRPr="0012056A" w:rsidRDefault="00725260" w:rsidP="0012056A">
      <w:pPr>
        <w:spacing w:after="240" w:line="360" w:lineRule="auto"/>
        <w:ind w:firstLine="709"/>
        <w:jc w:val="both"/>
        <w:rPr>
          <w:rFonts w:ascii="Times New Roman" w:hAnsi="Times New Roman"/>
          <w:sz w:val="28"/>
          <w:szCs w:val="28"/>
          <w:lang w:val="ru-RU"/>
        </w:rPr>
      </w:pPr>
      <w:r w:rsidRPr="0012056A">
        <w:rPr>
          <w:rFonts w:ascii="Times New Roman" w:hAnsi="Times New Roman"/>
          <w:sz w:val="28"/>
          <w:szCs w:val="28"/>
          <w:u w:val="single"/>
          <w:lang w:val="ru-RU"/>
        </w:rPr>
        <w:t>Говорение. Диалогическая речь</w:t>
      </w:r>
    </w:p>
    <w:p w:rsidR="00725260" w:rsidRPr="0012056A" w:rsidRDefault="00725260" w:rsidP="0012056A">
      <w:pPr>
        <w:spacing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Выпускник научится вести комбинированный диалог в стандартных ситуациях неофициального общения, соблюдая нормы речевого</w:t>
      </w:r>
    </w:p>
    <w:p w:rsidR="00725260" w:rsidRPr="0012056A" w:rsidRDefault="00725260" w:rsidP="0012056A">
      <w:pPr>
        <w:spacing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этикета, принятые в стране изучаемого языка.</w:t>
      </w:r>
    </w:p>
    <w:p w:rsidR="00725260" w:rsidRPr="0012056A" w:rsidRDefault="00725260" w:rsidP="0012056A">
      <w:pPr>
        <w:spacing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Выпускник получит возможность научиться брать и давать интервью.</w:t>
      </w:r>
    </w:p>
    <w:p w:rsidR="00725260" w:rsidRPr="0012056A" w:rsidRDefault="00725260" w:rsidP="0012056A">
      <w:pPr>
        <w:spacing w:line="360" w:lineRule="auto"/>
        <w:ind w:firstLine="709"/>
        <w:jc w:val="both"/>
        <w:rPr>
          <w:rFonts w:ascii="Times New Roman" w:hAnsi="Times New Roman"/>
          <w:sz w:val="28"/>
          <w:szCs w:val="28"/>
          <w:u w:val="single"/>
          <w:lang w:val="ru-RU"/>
        </w:rPr>
      </w:pPr>
      <w:r w:rsidRPr="0012056A">
        <w:rPr>
          <w:rFonts w:ascii="Times New Roman" w:hAnsi="Times New Roman"/>
          <w:sz w:val="28"/>
          <w:szCs w:val="28"/>
          <w:u w:val="single"/>
          <w:lang w:val="ru-RU"/>
        </w:rPr>
        <w:t>Говорение. Монологическая речь</w:t>
      </w:r>
    </w:p>
    <w:p w:rsidR="00725260" w:rsidRPr="0012056A" w:rsidRDefault="00725260" w:rsidP="0012056A">
      <w:pPr>
        <w:spacing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Выпускник научится:</w:t>
      </w:r>
    </w:p>
    <w:p w:rsidR="00725260" w:rsidRPr="0012056A" w:rsidRDefault="00725260" w:rsidP="0012056A">
      <w:pPr>
        <w:spacing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 рассказывать о себе, своей семье, друзьях, школе, своих интересах, планах на будущее; о своём городе/селе, своей стране и странах</w:t>
      </w:r>
    </w:p>
    <w:p w:rsidR="00725260" w:rsidRPr="0012056A" w:rsidRDefault="00725260" w:rsidP="0012056A">
      <w:pPr>
        <w:spacing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изучаемого языка с опорой на зрительную наглядность и/или вербальные опоры (ключевые слова, план, вопросы);</w:t>
      </w:r>
    </w:p>
    <w:p w:rsidR="00725260" w:rsidRPr="0012056A" w:rsidRDefault="00725260" w:rsidP="0012056A">
      <w:pPr>
        <w:spacing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 описывать события с опорой на зрительную наглядность и/или вербальные опоры (ключевые слова, план, вопросы);</w:t>
      </w:r>
    </w:p>
    <w:p w:rsidR="00725260" w:rsidRPr="0012056A" w:rsidRDefault="00725260" w:rsidP="0012056A">
      <w:pPr>
        <w:spacing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 давать краткую характеристику реальных людей и литературных персонажей;</w:t>
      </w:r>
    </w:p>
    <w:p w:rsidR="00725260" w:rsidRPr="0012056A" w:rsidRDefault="00725260" w:rsidP="0012056A">
      <w:pPr>
        <w:spacing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 передавать основное содержание прочитанного текста с опорой или без опоры на текст/ключевые слова/план/вопросы.</w:t>
      </w:r>
    </w:p>
    <w:p w:rsidR="00725260" w:rsidRPr="0012056A" w:rsidRDefault="00725260" w:rsidP="0012056A">
      <w:pPr>
        <w:spacing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Выпускник получит возможность научиться:</w:t>
      </w:r>
    </w:p>
    <w:p w:rsidR="00725260" w:rsidRPr="0012056A" w:rsidRDefault="00725260" w:rsidP="0012056A">
      <w:pPr>
        <w:spacing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 делать сообщение на заданную тему на основе прочитанного;</w:t>
      </w:r>
    </w:p>
    <w:p w:rsidR="00725260" w:rsidRPr="0012056A" w:rsidRDefault="00725260" w:rsidP="0012056A">
      <w:pPr>
        <w:spacing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 комментировать факты из прочитанного/прослушанного текста, аргументировать своё отношение к</w:t>
      </w:r>
    </w:p>
    <w:p w:rsidR="00725260" w:rsidRPr="0012056A" w:rsidRDefault="00725260" w:rsidP="0012056A">
      <w:pPr>
        <w:spacing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lastRenderedPageBreak/>
        <w:t>прочитанному/прослушанному;</w:t>
      </w:r>
    </w:p>
    <w:p w:rsidR="00725260" w:rsidRPr="0012056A" w:rsidRDefault="00725260" w:rsidP="0012056A">
      <w:pPr>
        <w:spacing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 кратко высказываться без предварительной подготовки на заданную тему в соответствии с предложенной ситуацией общения;</w:t>
      </w:r>
    </w:p>
    <w:p w:rsidR="00725260" w:rsidRPr="0012056A" w:rsidRDefault="00725260" w:rsidP="0012056A">
      <w:pPr>
        <w:spacing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 кратко излагать результаты выполненной проектной работы.</w:t>
      </w:r>
    </w:p>
    <w:p w:rsidR="00725260" w:rsidRPr="0012056A" w:rsidRDefault="00725260" w:rsidP="0012056A">
      <w:pPr>
        <w:spacing w:line="360" w:lineRule="auto"/>
        <w:ind w:firstLine="709"/>
        <w:jc w:val="both"/>
        <w:rPr>
          <w:rFonts w:ascii="Times New Roman" w:hAnsi="Times New Roman"/>
          <w:sz w:val="28"/>
          <w:szCs w:val="28"/>
          <w:u w:val="single"/>
          <w:lang w:val="ru-RU"/>
        </w:rPr>
      </w:pPr>
      <w:r w:rsidRPr="0012056A">
        <w:rPr>
          <w:rFonts w:ascii="Times New Roman" w:hAnsi="Times New Roman"/>
          <w:sz w:val="28"/>
          <w:szCs w:val="28"/>
          <w:u w:val="single"/>
          <w:lang w:val="ru-RU"/>
        </w:rPr>
        <w:t>Аудирование</w:t>
      </w:r>
    </w:p>
    <w:p w:rsidR="00725260" w:rsidRPr="0012056A" w:rsidRDefault="00725260" w:rsidP="0012056A">
      <w:pPr>
        <w:spacing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Выпускник научится:</w:t>
      </w:r>
    </w:p>
    <w:p w:rsidR="00725260" w:rsidRPr="0012056A" w:rsidRDefault="00725260" w:rsidP="0012056A">
      <w:pPr>
        <w:spacing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 воспринимать на слух и понимать основное содержание несложных аутентичных текстов, содержащих некоторое количество</w:t>
      </w:r>
    </w:p>
    <w:p w:rsidR="00725260" w:rsidRPr="0012056A" w:rsidRDefault="00725260" w:rsidP="0012056A">
      <w:pPr>
        <w:spacing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неизученных языковых явлений;</w:t>
      </w:r>
    </w:p>
    <w:p w:rsidR="00725260" w:rsidRPr="0012056A" w:rsidRDefault="00725260" w:rsidP="0012056A">
      <w:pPr>
        <w:spacing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 воспринимать на слух и понимать значимую/нужную/запрашиваемую информацию в аутентичных текстах, содержащих как изученные</w:t>
      </w:r>
    </w:p>
    <w:p w:rsidR="00725260" w:rsidRPr="0012056A" w:rsidRDefault="00725260" w:rsidP="0012056A">
      <w:pPr>
        <w:spacing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языковые явления, так и некоторое количество неизученных языковых явлений.</w:t>
      </w:r>
    </w:p>
    <w:p w:rsidR="00725260" w:rsidRPr="0012056A" w:rsidRDefault="00725260" w:rsidP="0012056A">
      <w:pPr>
        <w:spacing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Выпускник получит возможность научиться:</w:t>
      </w:r>
    </w:p>
    <w:p w:rsidR="00725260" w:rsidRPr="0012056A" w:rsidRDefault="00725260" w:rsidP="0012056A">
      <w:pPr>
        <w:spacing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 выделять основную мысль в воспринимаемом на слух тексте;</w:t>
      </w:r>
    </w:p>
    <w:p w:rsidR="00725260" w:rsidRPr="0012056A" w:rsidRDefault="00725260" w:rsidP="0012056A">
      <w:pPr>
        <w:spacing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 отделять в тексте, воспринимаемом на слух, главные факты от второстепенных;</w:t>
      </w:r>
    </w:p>
    <w:p w:rsidR="00725260" w:rsidRPr="0012056A" w:rsidRDefault="00725260" w:rsidP="0012056A">
      <w:pPr>
        <w:spacing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 использовать контекстуальную или языковую догадку при восприятии на слух текстов, содержащих незнакомые слова;</w:t>
      </w:r>
    </w:p>
    <w:p w:rsidR="00725260" w:rsidRPr="0012056A" w:rsidRDefault="00725260" w:rsidP="0012056A">
      <w:pPr>
        <w:spacing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 игнорировать незнакомые языковые явления, несущественные для понимания основного содержания воспринимаемого на слух текста.</w:t>
      </w:r>
    </w:p>
    <w:p w:rsidR="00725260" w:rsidRPr="0012056A" w:rsidRDefault="00725260" w:rsidP="0012056A">
      <w:pPr>
        <w:spacing w:line="360" w:lineRule="auto"/>
        <w:ind w:firstLine="709"/>
        <w:jc w:val="both"/>
        <w:rPr>
          <w:rFonts w:ascii="Times New Roman" w:hAnsi="Times New Roman"/>
          <w:sz w:val="28"/>
          <w:szCs w:val="28"/>
          <w:u w:val="single"/>
          <w:lang w:val="ru-RU"/>
        </w:rPr>
      </w:pPr>
      <w:r w:rsidRPr="0012056A">
        <w:rPr>
          <w:rFonts w:ascii="Times New Roman" w:hAnsi="Times New Roman"/>
          <w:sz w:val="28"/>
          <w:szCs w:val="28"/>
          <w:u w:val="single"/>
          <w:lang w:val="ru-RU"/>
        </w:rPr>
        <w:t xml:space="preserve"> Чтение</w:t>
      </w:r>
    </w:p>
    <w:p w:rsidR="00725260" w:rsidRPr="0012056A" w:rsidRDefault="00725260" w:rsidP="0012056A">
      <w:pPr>
        <w:spacing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Выпускник научится:</w:t>
      </w:r>
    </w:p>
    <w:p w:rsidR="00725260" w:rsidRPr="0012056A" w:rsidRDefault="00725260" w:rsidP="0012056A">
      <w:pPr>
        <w:spacing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 читать и понимать основное содержание несложных аутентичных текстов, содержащих некоторое количество неизученных языковых</w:t>
      </w:r>
    </w:p>
    <w:p w:rsidR="00725260" w:rsidRPr="0012056A" w:rsidRDefault="00725260" w:rsidP="0012056A">
      <w:pPr>
        <w:spacing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явлений;</w:t>
      </w:r>
    </w:p>
    <w:p w:rsidR="00725260" w:rsidRPr="0012056A" w:rsidRDefault="00725260" w:rsidP="0012056A">
      <w:pPr>
        <w:spacing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 читать и выборочно понимать значимую/нужную/запрашиваемую информацию в несложных аутентичных текстах, содержащих</w:t>
      </w:r>
    </w:p>
    <w:p w:rsidR="00725260" w:rsidRPr="0012056A" w:rsidRDefault="00725260" w:rsidP="0012056A">
      <w:pPr>
        <w:spacing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некоторое количество неизученных языковых явлений.</w:t>
      </w:r>
    </w:p>
    <w:p w:rsidR="00725260" w:rsidRPr="0012056A" w:rsidRDefault="00725260" w:rsidP="0012056A">
      <w:pPr>
        <w:spacing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Выпускник получит возможность научиться:</w:t>
      </w:r>
    </w:p>
    <w:p w:rsidR="00725260" w:rsidRPr="0012056A" w:rsidRDefault="00725260" w:rsidP="0012056A">
      <w:pPr>
        <w:spacing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 читать и полностью понимать несложные аутентичные тексты, построенные в основном на изученном языковом материале;</w:t>
      </w:r>
    </w:p>
    <w:p w:rsidR="00725260" w:rsidRPr="0012056A" w:rsidRDefault="00725260" w:rsidP="0012056A">
      <w:pPr>
        <w:spacing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lastRenderedPageBreak/>
        <w:t>• догадываться о значении незнакомых слов по сходству с русским/родным языком, по словообразовательным элементам, по</w:t>
      </w:r>
    </w:p>
    <w:p w:rsidR="00725260" w:rsidRPr="0012056A" w:rsidRDefault="00725260" w:rsidP="0012056A">
      <w:pPr>
        <w:spacing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контексту;</w:t>
      </w:r>
    </w:p>
    <w:p w:rsidR="00725260" w:rsidRPr="0012056A" w:rsidRDefault="00725260" w:rsidP="0012056A">
      <w:pPr>
        <w:spacing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 игнорировать в процессе чтения незнакомые слова, не мешающие понимать основное содержание текста;</w:t>
      </w:r>
    </w:p>
    <w:p w:rsidR="00725260" w:rsidRPr="0012056A" w:rsidRDefault="00725260" w:rsidP="0012056A">
      <w:pPr>
        <w:spacing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 пользоваться сносками и лингвострановедческим справочником.</w:t>
      </w:r>
    </w:p>
    <w:p w:rsidR="00725260" w:rsidRPr="0012056A" w:rsidRDefault="00725260" w:rsidP="0012056A">
      <w:pPr>
        <w:spacing w:line="360" w:lineRule="auto"/>
        <w:ind w:firstLine="709"/>
        <w:jc w:val="both"/>
        <w:rPr>
          <w:rFonts w:ascii="Times New Roman" w:hAnsi="Times New Roman"/>
          <w:sz w:val="28"/>
          <w:szCs w:val="28"/>
          <w:u w:val="single"/>
          <w:lang w:val="ru-RU"/>
        </w:rPr>
      </w:pPr>
      <w:r w:rsidRPr="0012056A">
        <w:rPr>
          <w:rFonts w:ascii="Times New Roman" w:hAnsi="Times New Roman"/>
          <w:sz w:val="28"/>
          <w:szCs w:val="28"/>
          <w:u w:val="single"/>
          <w:lang w:val="ru-RU"/>
        </w:rPr>
        <w:t>Письменная речь</w:t>
      </w:r>
    </w:p>
    <w:p w:rsidR="00725260" w:rsidRPr="0012056A" w:rsidRDefault="00725260" w:rsidP="0012056A">
      <w:pPr>
        <w:spacing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Выпускник научится:</w:t>
      </w:r>
    </w:p>
    <w:p w:rsidR="00725260" w:rsidRPr="0012056A" w:rsidRDefault="00725260" w:rsidP="0012056A">
      <w:pPr>
        <w:spacing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 заполнять анкеты и формуляры в соответствии с нормами, принятыми в стране изучаемого языка;</w:t>
      </w:r>
    </w:p>
    <w:p w:rsidR="00725260" w:rsidRPr="0012056A" w:rsidRDefault="00725260" w:rsidP="0012056A">
      <w:pPr>
        <w:spacing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 писать личное письмо в ответ на письмо-стимул с употреблением формул речевого этикета, принятых в стране изучаемого языка.</w:t>
      </w:r>
    </w:p>
    <w:p w:rsidR="00725260" w:rsidRPr="0012056A" w:rsidRDefault="00725260" w:rsidP="0012056A">
      <w:pPr>
        <w:spacing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Выпускник получит возможность научиться:</w:t>
      </w:r>
    </w:p>
    <w:p w:rsidR="00725260" w:rsidRPr="0012056A" w:rsidRDefault="00725260" w:rsidP="0012056A">
      <w:pPr>
        <w:spacing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 делать краткие выписки из текста с целью их использования в собственных устных высказываниях;</w:t>
      </w:r>
    </w:p>
    <w:p w:rsidR="00725260" w:rsidRPr="0012056A" w:rsidRDefault="00725260" w:rsidP="0012056A">
      <w:pPr>
        <w:spacing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 составлять план/тезисы устного или письменного сообщения;</w:t>
      </w:r>
    </w:p>
    <w:p w:rsidR="00725260" w:rsidRPr="0012056A" w:rsidRDefault="00725260" w:rsidP="0012056A">
      <w:pPr>
        <w:spacing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 кратко излагать в письменном виде результаты своей проектной деятельности;</w:t>
      </w:r>
    </w:p>
    <w:p w:rsidR="00725260" w:rsidRPr="0012056A" w:rsidRDefault="00725260" w:rsidP="0012056A">
      <w:pPr>
        <w:spacing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 писать небольшие письменные высказывания с опорой на образец.</w:t>
      </w:r>
    </w:p>
    <w:p w:rsidR="00725260" w:rsidRPr="0012056A" w:rsidRDefault="00725260" w:rsidP="0012056A">
      <w:pPr>
        <w:spacing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Языковая компетентность (владение языковыми средствами)</w:t>
      </w:r>
    </w:p>
    <w:p w:rsidR="00725260" w:rsidRPr="0012056A" w:rsidRDefault="00725260" w:rsidP="0012056A">
      <w:pPr>
        <w:spacing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Фонетическая сторона речи</w:t>
      </w:r>
    </w:p>
    <w:p w:rsidR="00725260" w:rsidRPr="0012056A" w:rsidRDefault="00725260" w:rsidP="0012056A">
      <w:pPr>
        <w:spacing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Выпускник научится:</w:t>
      </w:r>
    </w:p>
    <w:p w:rsidR="00725260" w:rsidRPr="0012056A" w:rsidRDefault="00725260" w:rsidP="0012056A">
      <w:pPr>
        <w:spacing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 различать на слух и адекватно, без фонематических ошибок, ведущих к сбою коммуникации, произносить все звуки немецкого языка;</w:t>
      </w:r>
    </w:p>
    <w:p w:rsidR="00725260" w:rsidRPr="0012056A" w:rsidRDefault="00725260" w:rsidP="0012056A">
      <w:pPr>
        <w:spacing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 соблюдать правильное ударение в изученных словах;</w:t>
      </w:r>
    </w:p>
    <w:p w:rsidR="00725260" w:rsidRPr="0012056A" w:rsidRDefault="00725260" w:rsidP="0012056A">
      <w:pPr>
        <w:spacing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 различать коммуникативные типы предложения по интонации;</w:t>
      </w:r>
    </w:p>
    <w:p w:rsidR="00725260" w:rsidRPr="0012056A" w:rsidRDefault="00725260" w:rsidP="0012056A">
      <w:pPr>
        <w:spacing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Орфография</w:t>
      </w:r>
    </w:p>
    <w:p w:rsidR="00725260" w:rsidRPr="0012056A" w:rsidRDefault="00725260" w:rsidP="0012056A">
      <w:pPr>
        <w:spacing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Выпускник научится правильно писать изученные слова.</w:t>
      </w:r>
    </w:p>
    <w:p w:rsidR="00725260" w:rsidRPr="0012056A" w:rsidRDefault="00725260" w:rsidP="0012056A">
      <w:pPr>
        <w:spacing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Лексическая сторона речи</w:t>
      </w:r>
    </w:p>
    <w:p w:rsidR="00725260" w:rsidRPr="0012056A" w:rsidRDefault="00725260" w:rsidP="0012056A">
      <w:pPr>
        <w:spacing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Выпускник научится:</w:t>
      </w:r>
    </w:p>
    <w:p w:rsidR="00725260" w:rsidRPr="0012056A" w:rsidRDefault="00725260" w:rsidP="0012056A">
      <w:pPr>
        <w:spacing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 узнавать в письменном и звучащем тексте изученные лексические единицы (слова, словосочетания, реплики-клише речевого этикета),</w:t>
      </w:r>
    </w:p>
    <w:p w:rsidR="00725260" w:rsidRPr="0012056A" w:rsidRDefault="00725260" w:rsidP="0012056A">
      <w:pPr>
        <w:spacing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lastRenderedPageBreak/>
        <w:t>в том числе многозначные, в пределах тематики основной школы;</w:t>
      </w:r>
    </w:p>
    <w:p w:rsidR="00725260" w:rsidRPr="0012056A" w:rsidRDefault="00725260" w:rsidP="0012056A">
      <w:pPr>
        <w:spacing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 употреблять в устной и письменной речи в их основном значении изученные лексические единицы (слова, словосочетания, реплики-</w:t>
      </w:r>
    </w:p>
    <w:p w:rsidR="00725260" w:rsidRPr="0012056A" w:rsidRDefault="00725260" w:rsidP="0012056A">
      <w:pPr>
        <w:spacing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клише речевого этикета), в том числе многозначные, в пределах тематики основной школы в соответствии с решаемой коммуникативной</w:t>
      </w:r>
    </w:p>
    <w:p w:rsidR="00725260" w:rsidRPr="0012056A" w:rsidRDefault="00725260" w:rsidP="0012056A">
      <w:pPr>
        <w:spacing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задачей;</w:t>
      </w:r>
    </w:p>
    <w:p w:rsidR="00725260" w:rsidRPr="0012056A" w:rsidRDefault="00725260" w:rsidP="0012056A">
      <w:pPr>
        <w:spacing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 соблюдать существующие в английском языке нормы лексической сочетаемости;</w:t>
      </w:r>
    </w:p>
    <w:p w:rsidR="00725260" w:rsidRPr="0012056A" w:rsidRDefault="00725260" w:rsidP="0012056A">
      <w:pPr>
        <w:spacing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 распознавать и образовывать родственные слова с использованием основных способов словообразования (аффиксации, конверсии) в</w:t>
      </w:r>
    </w:p>
    <w:p w:rsidR="00725260" w:rsidRPr="0012056A" w:rsidRDefault="00725260" w:rsidP="0012056A">
      <w:pPr>
        <w:spacing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пределах тематики основной школы в соответствии с решаемой коммуникативной задачей.</w:t>
      </w:r>
    </w:p>
    <w:p w:rsidR="00725260" w:rsidRPr="0012056A" w:rsidRDefault="00725260" w:rsidP="0012056A">
      <w:pPr>
        <w:spacing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Выпускник получит возможность научиться:</w:t>
      </w:r>
    </w:p>
    <w:p w:rsidR="00725260" w:rsidRPr="0012056A" w:rsidRDefault="00725260" w:rsidP="0012056A">
      <w:pPr>
        <w:spacing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 xml:space="preserve">• употреблять в речи в нескольких значениях многозначные слова, изученные в пределах тематики основной школы; </w:t>
      </w:r>
    </w:p>
    <w:p w:rsidR="00725260" w:rsidRPr="0012056A" w:rsidRDefault="00725260" w:rsidP="0012056A">
      <w:pPr>
        <w:spacing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 находить различия между явлениями синонимии и антонимии;</w:t>
      </w:r>
    </w:p>
    <w:p w:rsidR="00725260" w:rsidRPr="0012056A" w:rsidRDefault="00725260" w:rsidP="0012056A">
      <w:pPr>
        <w:spacing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 распознавать принадлежность слов к частям речи по определённым признакам (артиклям, аффиксам и др.);</w:t>
      </w:r>
    </w:p>
    <w:p w:rsidR="00725260" w:rsidRPr="0012056A" w:rsidRDefault="00725260" w:rsidP="0012056A">
      <w:pPr>
        <w:spacing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 использовать языковую догадку в процессе чтения и аудирования (догадываться о значении незнакомых слов по контексту и по</w:t>
      </w:r>
    </w:p>
    <w:p w:rsidR="00725260" w:rsidRPr="0012056A" w:rsidRDefault="00725260" w:rsidP="0012056A">
      <w:pPr>
        <w:spacing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словообразовательным элементам).</w:t>
      </w:r>
    </w:p>
    <w:p w:rsidR="00725260" w:rsidRPr="0012056A" w:rsidRDefault="00725260" w:rsidP="0012056A">
      <w:pPr>
        <w:spacing w:line="360" w:lineRule="auto"/>
        <w:ind w:firstLine="709"/>
        <w:jc w:val="both"/>
        <w:rPr>
          <w:rFonts w:ascii="Times New Roman" w:hAnsi="Times New Roman"/>
          <w:sz w:val="28"/>
          <w:szCs w:val="28"/>
          <w:u w:val="single"/>
          <w:lang w:val="ru-RU"/>
        </w:rPr>
      </w:pPr>
      <w:r w:rsidRPr="0012056A">
        <w:rPr>
          <w:rFonts w:ascii="Times New Roman" w:hAnsi="Times New Roman"/>
          <w:sz w:val="28"/>
          <w:szCs w:val="28"/>
          <w:u w:val="single"/>
          <w:lang w:val="ru-RU"/>
        </w:rPr>
        <w:t>Грамматическая сторона речи</w:t>
      </w:r>
    </w:p>
    <w:p w:rsidR="00725260" w:rsidRPr="0012056A" w:rsidRDefault="00725260" w:rsidP="0012056A">
      <w:pPr>
        <w:spacing w:line="360" w:lineRule="auto"/>
        <w:ind w:firstLine="709"/>
        <w:jc w:val="both"/>
        <w:rPr>
          <w:rFonts w:ascii="Times New Roman" w:hAnsi="Times New Roman"/>
          <w:sz w:val="28"/>
          <w:szCs w:val="28"/>
          <w:u w:val="single"/>
          <w:lang w:val="ru-RU"/>
        </w:rPr>
      </w:pPr>
      <w:r w:rsidRPr="0012056A">
        <w:rPr>
          <w:rFonts w:ascii="Times New Roman" w:hAnsi="Times New Roman"/>
          <w:sz w:val="28"/>
          <w:szCs w:val="28"/>
          <w:u w:val="single"/>
          <w:lang w:val="ru-RU"/>
        </w:rPr>
        <w:t>Выпускник научится:</w:t>
      </w:r>
    </w:p>
    <w:p w:rsidR="00725260" w:rsidRPr="0012056A" w:rsidRDefault="00725260" w:rsidP="0012056A">
      <w:pPr>
        <w:spacing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 оперировать в процессе устного и письменного общения основными синтаксическими конструкциями и морфологическими формами</w:t>
      </w:r>
    </w:p>
    <w:p w:rsidR="00725260" w:rsidRPr="0012056A" w:rsidRDefault="00725260" w:rsidP="0012056A">
      <w:pPr>
        <w:spacing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немецкого языка в соответствии с коммуникативной задачей в коммуникативно-значимом контексте;</w:t>
      </w:r>
    </w:p>
    <w:p w:rsidR="00725260" w:rsidRPr="0012056A" w:rsidRDefault="00725260" w:rsidP="0012056A">
      <w:pPr>
        <w:spacing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 распознавать и употреблять в речи:</w:t>
      </w:r>
    </w:p>
    <w:p w:rsidR="00725260" w:rsidRPr="0012056A" w:rsidRDefault="00725260" w:rsidP="0012056A">
      <w:pPr>
        <w:spacing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 различные коммуникативные типы предложений: утвердительные, отрицательные, вопросительные (общий, специальный,</w:t>
      </w:r>
    </w:p>
    <w:p w:rsidR="00725260" w:rsidRPr="0012056A" w:rsidRDefault="00725260" w:rsidP="0012056A">
      <w:pPr>
        <w:spacing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альтернативный, разделительный вопросы), побудительные (в утвердительной и отрицательной форме);</w:t>
      </w:r>
    </w:p>
    <w:p w:rsidR="00725260" w:rsidRPr="0012056A" w:rsidRDefault="00725260" w:rsidP="0012056A">
      <w:pPr>
        <w:spacing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lastRenderedPageBreak/>
        <w:t>— сложносочинённые предложения с сочинительными союзами</w:t>
      </w:r>
    </w:p>
    <w:p w:rsidR="00725260" w:rsidRPr="0012056A" w:rsidRDefault="00725260" w:rsidP="0012056A">
      <w:pPr>
        <w:spacing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---сложноподчинённые предложения с придаточными: дополнительными, времени; цели; причины; условия; определительными;</w:t>
      </w:r>
    </w:p>
    <w:p w:rsidR="00725260" w:rsidRPr="0012056A" w:rsidRDefault="00725260" w:rsidP="0012056A">
      <w:pPr>
        <w:spacing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 xml:space="preserve"> — косвенную речь в утвердительных и вопросительных предложениях в настоящем и прошедшем времени;</w:t>
      </w:r>
    </w:p>
    <w:p w:rsidR="00725260" w:rsidRPr="0012056A" w:rsidRDefault="00725260" w:rsidP="0012056A">
      <w:pPr>
        <w:spacing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 имена существительные в единственном и множественном числе, образованные по правилу и исключения;</w:t>
      </w:r>
    </w:p>
    <w:p w:rsidR="00725260" w:rsidRPr="0012056A" w:rsidRDefault="00725260" w:rsidP="0012056A">
      <w:pPr>
        <w:spacing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 xml:space="preserve">— имена существительные </w:t>
      </w:r>
      <w:r w:rsidRPr="0012056A">
        <w:rPr>
          <w:rFonts w:ascii="Times New Roman" w:hAnsi="Times New Roman"/>
          <w:sz w:val="28"/>
          <w:szCs w:val="28"/>
        </w:rPr>
        <w:t>c</w:t>
      </w:r>
      <w:r w:rsidRPr="0012056A">
        <w:rPr>
          <w:rFonts w:ascii="Times New Roman" w:hAnsi="Times New Roman"/>
          <w:sz w:val="28"/>
          <w:szCs w:val="28"/>
          <w:lang w:val="ru-RU"/>
        </w:rPr>
        <w:t xml:space="preserve"> определённым/неопределённым/нулевым артиклем;</w:t>
      </w:r>
    </w:p>
    <w:p w:rsidR="00725260" w:rsidRPr="0012056A" w:rsidRDefault="00725260" w:rsidP="0012056A">
      <w:pPr>
        <w:spacing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 личные, притяжательные, указательные, неопределённые, относительные, вопросительные местоимения;</w:t>
      </w:r>
    </w:p>
    <w:p w:rsidR="00725260" w:rsidRPr="0012056A" w:rsidRDefault="00725260" w:rsidP="0012056A">
      <w:pPr>
        <w:spacing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 имена прилагательные в положительной, сравнительной и превосходной степени, образованные по правилу и исключения, а также</w:t>
      </w:r>
    </w:p>
    <w:p w:rsidR="00725260" w:rsidRPr="0012056A" w:rsidRDefault="00725260" w:rsidP="0012056A">
      <w:pPr>
        <w:spacing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наречия</w:t>
      </w:r>
    </w:p>
    <w:p w:rsidR="00725260" w:rsidRPr="0012056A" w:rsidRDefault="00725260" w:rsidP="0012056A">
      <w:pPr>
        <w:spacing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 количественные и порядковые числительные;</w:t>
      </w:r>
    </w:p>
    <w:p w:rsidR="00725260" w:rsidRPr="0012056A" w:rsidRDefault="00725260" w:rsidP="0012056A">
      <w:pPr>
        <w:spacing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 глаголы в наиболее употребительных временных формах действительного залога;</w:t>
      </w:r>
    </w:p>
    <w:p w:rsidR="00725260" w:rsidRPr="0012056A" w:rsidRDefault="00725260" w:rsidP="0012056A">
      <w:pPr>
        <w:spacing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 глаголы в формах страдательного залога;</w:t>
      </w:r>
    </w:p>
    <w:p w:rsidR="00725260" w:rsidRPr="0012056A" w:rsidRDefault="00725260" w:rsidP="0012056A">
      <w:pPr>
        <w:spacing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 грамматические средства для выражения будущего времени;</w:t>
      </w:r>
    </w:p>
    <w:p w:rsidR="00725260" w:rsidRPr="0012056A" w:rsidRDefault="00725260" w:rsidP="0012056A">
      <w:pPr>
        <w:spacing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 модальные глаголы ;</w:t>
      </w:r>
    </w:p>
    <w:p w:rsidR="00725260" w:rsidRDefault="00725260" w:rsidP="0012056A">
      <w:pPr>
        <w:spacing w:after="240"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 инфинитивные группы.</w:t>
      </w:r>
    </w:p>
    <w:p w:rsidR="00653FFE" w:rsidRPr="00A523D8" w:rsidRDefault="00653FFE" w:rsidP="00A523D8">
      <w:pPr>
        <w:pStyle w:val="4"/>
        <w:spacing w:after="240" w:line="276" w:lineRule="auto"/>
        <w:ind w:firstLine="567"/>
        <w:jc w:val="both"/>
        <w:rPr>
          <w:rFonts w:ascii="Times New Roman" w:eastAsia="Calibri" w:hAnsi="Times New Roman"/>
          <w:sz w:val="32"/>
          <w:szCs w:val="32"/>
          <w:lang w:val="ru-RU"/>
        </w:rPr>
      </w:pPr>
      <w:bookmarkStart w:id="4" w:name="_Toc409691631"/>
      <w:bookmarkStart w:id="5" w:name="_Toc410653956"/>
      <w:bookmarkStart w:id="6" w:name="_Toc414553138"/>
      <w:r w:rsidRPr="00A523D8">
        <w:rPr>
          <w:rFonts w:ascii="Times New Roman" w:hAnsi="Times New Roman"/>
          <w:sz w:val="32"/>
          <w:szCs w:val="32"/>
          <w:lang w:val="ru-RU"/>
        </w:rPr>
        <w:t xml:space="preserve">1.2.3.7.1 Второй иностранный язык </w:t>
      </w:r>
      <w:r w:rsidRPr="00A523D8">
        <w:rPr>
          <w:rFonts w:ascii="Times New Roman" w:eastAsia="Calibri" w:hAnsi="Times New Roman"/>
          <w:sz w:val="32"/>
          <w:szCs w:val="32"/>
          <w:lang w:val="ru-RU"/>
        </w:rPr>
        <w:t>(на примере английского языка)</w:t>
      </w:r>
      <w:bookmarkEnd w:id="4"/>
      <w:bookmarkEnd w:id="5"/>
      <w:bookmarkEnd w:id="6"/>
    </w:p>
    <w:p w:rsidR="00653FFE" w:rsidRPr="00453ADD" w:rsidRDefault="00653FFE" w:rsidP="00653FFE">
      <w:pPr>
        <w:spacing w:after="240" w:line="276" w:lineRule="auto"/>
        <w:ind w:firstLine="709"/>
        <w:jc w:val="both"/>
        <w:rPr>
          <w:rFonts w:ascii="Times New Roman" w:hAnsi="Times New Roman"/>
          <w:b/>
          <w:sz w:val="28"/>
          <w:szCs w:val="28"/>
          <w:lang w:val="ru-RU"/>
        </w:rPr>
      </w:pPr>
      <w:r w:rsidRPr="00453ADD">
        <w:rPr>
          <w:rFonts w:ascii="Times New Roman" w:hAnsi="Times New Roman"/>
          <w:b/>
          <w:sz w:val="28"/>
          <w:szCs w:val="28"/>
          <w:lang w:val="ru-RU"/>
        </w:rPr>
        <w:t>Коммуникативные умения</w:t>
      </w:r>
    </w:p>
    <w:p w:rsidR="00653FFE" w:rsidRPr="00453ADD" w:rsidRDefault="00653FFE" w:rsidP="00653FFE">
      <w:pPr>
        <w:spacing w:after="240" w:line="276" w:lineRule="auto"/>
        <w:ind w:firstLine="709"/>
        <w:jc w:val="both"/>
        <w:rPr>
          <w:rFonts w:ascii="Times New Roman" w:hAnsi="Times New Roman"/>
          <w:b/>
          <w:sz w:val="28"/>
          <w:szCs w:val="28"/>
          <w:lang w:val="ru-RU"/>
        </w:rPr>
      </w:pPr>
      <w:r w:rsidRPr="00453ADD">
        <w:rPr>
          <w:rFonts w:ascii="Times New Roman" w:hAnsi="Times New Roman"/>
          <w:b/>
          <w:sz w:val="28"/>
          <w:szCs w:val="28"/>
          <w:lang w:val="ru-RU"/>
        </w:rPr>
        <w:t>Говорение. Диалогическая речь</w:t>
      </w:r>
    </w:p>
    <w:p w:rsidR="00653FFE" w:rsidRPr="00453ADD" w:rsidRDefault="00653FFE" w:rsidP="00653FFE">
      <w:pPr>
        <w:spacing w:after="240" w:line="276" w:lineRule="auto"/>
        <w:ind w:firstLine="709"/>
        <w:jc w:val="both"/>
        <w:rPr>
          <w:rFonts w:ascii="Times New Roman" w:hAnsi="Times New Roman"/>
          <w:b/>
          <w:sz w:val="28"/>
          <w:szCs w:val="28"/>
          <w:lang w:val="ru-RU"/>
        </w:rPr>
      </w:pPr>
      <w:r w:rsidRPr="00453ADD">
        <w:rPr>
          <w:rFonts w:ascii="Times New Roman" w:hAnsi="Times New Roman"/>
          <w:b/>
          <w:sz w:val="28"/>
          <w:szCs w:val="28"/>
          <w:lang w:val="ru-RU"/>
        </w:rPr>
        <w:t>Выпускник научится:</w:t>
      </w:r>
    </w:p>
    <w:p w:rsidR="00653FFE" w:rsidRDefault="00653FFE" w:rsidP="00653FFE">
      <w:pPr>
        <w:numPr>
          <w:ilvl w:val="0"/>
          <w:numId w:val="109"/>
        </w:numPr>
        <w:tabs>
          <w:tab w:val="left" w:pos="993"/>
        </w:tabs>
        <w:spacing w:after="240" w:line="276" w:lineRule="auto"/>
        <w:ind w:left="0" w:firstLine="709"/>
        <w:jc w:val="both"/>
        <w:rPr>
          <w:rFonts w:ascii="Times New Roman" w:hAnsi="Times New Roman"/>
          <w:sz w:val="28"/>
          <w:szCs w:val="28"/>
          <w:lang w:val="ru-RU"/>
        </w:rPr>
      </w:pPr>
      <w:r w:rsidRPr="00453ADD">
        <w:rPr>
          <w:rFonts w:ascii="Times New Roman" w:hAnsi="Times New Roman"/>
          <w:sz w:val="28"/>
          <w:szCs w:val="28"/>
          <w:lang w:val="ru-RU"/>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A523D8" w:rsidRPr="00453ADD" w:rsidRDefault="00A523D8" w:rsidP="00A523D8">
      <w:pPr>
        <w:tabs>
          <w:tab w:val="left" w:pos="993"/>
        </w:tabs>
        <w:spacing w:after="240" w:line="276" w:lineRule="auto"/>
        <w:ind w:left="709"/>
        <w:jc w:val="both"/>
        <w:rPr>
          <w:rFonts w:ascii="Times New Roman" w:hAnsi="Times New Roman"/>
          <w:sz w:val="28"/>
          <w:szCs w:val="28"/>
          <w:lang w:val="ru-RU"/>
        </w:rPr>
      </w:pPr>
    </w:p>
    <w:p w:rsidR="00653FFE" w:rsidRPr="00453ADD" w:rsidRDefault="00653FFE" w:rsidP="00653FFE">
      <w:pPr>
        <w:spacing w:after="240" w:line="276" w:lineRule="auto"/>
        <w:ind w:firstLine="709"/>
        <w:jc w:val="both"/>
        <w:rPr>
          <w:rFonts w:ascii="Times New Roman" w:hAnsi="Times New Roman"/>
          <w:b/>
          <w:sz w:val="28"/>
          <w:szCs w:val="28"/>
        </w:rPr>
      </w:pPr>
      <w:r w:rsidRPr="00453ADD">
        <w:rPr>
          <w:rFonts w:ascii="Times New Roman" w:hAnsi="Times New Roman"/>
          <w:b/>
          <w:sz w:val="28"/>
          <w:szCs w:val="28"/>
        </w:rPr>
        <w:lastRenderedPageBreak/>
        <w:t>Выпускник получит возможность научиться:</w:t>
      </w:r>
    </w:p>
    <w:p w:rsidR="00653FFE" w:rsidRPr="00453ADD" w:rsidRDefault="00653FFE" w:rsidP="00653FFE">
      <w:pPr>
        <w:numPr>
          <w:ilvl w:val="0"/>
          <w:numId w:val="109"/>
        </w:numPr>
        <w:tabs>
          <w:tab w:val="left" w:pos="993"/>
        </w:tabs>
        <w:spacing w:after="240" w:line="276" w:lineRule="auto"/>
        <w:ind w:left="0" w:firstLine="709"/>
        <w:jc w:val="both"/>
        <w:rPr>
          <w:rFonts w:ascii="Times New Roman" w:hAnsi="Times New Roman"/>
          <w:i/>
          <w:sz w:val="28"/>
          <w:szCs w:val="28"/>
        </w:rPr>
      </w:pPr>
      <w:r w:rsidRPr="00453ADD">
        <w:rPr>
          <w:rFonts w:ascii="Times New Roman" w:hAnsi="Times New Roman"/>
          <w:i/>
          <w:sz w:val="28"/>
          <w:szCs w:val="28"/>
        </w:rPr>
        <w:t xml:space="preserve">вести диалог-обмен мнениями; </w:t>
      </w:r>
    </w:p>
    <w:p w:rsidR="00653FFE" w:rsidRPr="00453ADD" w:rsidRDefault="00653FFE" w:rsidP="00653FFE">
      <w:pPr>
        <w:numPr>
          <w:ilvl w:val="0"/>
          <w:numId w:val="106"/>
        </w:numPr>
        <w:tabs>
          <w:tab w:val="left" w:pos="993"/>
        </w:tabs>
        <w:spacing w:after="240" w:line="276" w:lineRule="auto"/>
        <w:ind w:left="0" w:firstLine="709"/>
        <w:jc w:val="both"/>
        <w:rPr>
          <w:rFonts w:ascii="Times New Roman" w:hAnsi="Times New Roman"/>
          <w:i/>
          <w:sz w:val="28"/>
          <w:szCs w:val="28"/>
        </w:rPr>
      </w:pPr>
      <w:r w:rsidRPr="00453ADD">
        <w:rPr>
          <w:rFonts w:ascii="Times New Roman" w:hAnsi="Times New Roman"/>
          <w:i/>
          <w:sz w:val="28"/>
          <w:szCs w:val="28"/>
        </w:rPr>
        <w:t>брать и давать интервью;</w:t>
      </w:r>
    </w:p>
    <w:p w:rsidR="00653FFE" w:rsidRPr="00453ADD" w:rsidRDefault="00653FFE" w:rsidP="00653FFE">
      <w:pPr>
        <w:numPr>
          <w:ilvl w:val="0"/>
          <w:numId w:val="106"/>
        </w:numPr>
        <w:tabs>
          <w:tab w:val="left" w:pos="993"/>
        </w:tabs>
        <w:spacing w:after="240" w:line="276" w:lineRule="auto"/>
        <w:ind w:left="0" w:firstLine="709"/>
        <w:jc w:val="both"/>
        <w:rPr>
          <w:rFonts w:ascii="Times New Roman" w:hAnsi="Times New Roman"/>
          <w:i/>
          <w:sz w:val="28"/>
          <w:szCs w:val="28"/>
          <w:lang w:val="ru-RU"/>
        </w:rPr>
      </w:pPr>
      <w:r w:rsidRPr="00453ADD">
        <w:rPr>
          <w:rFonts w:ascii="Times New Roman" w:hAnsi="Times New Roman"/>
          <w:i/>
          <w:sz w:val="28"/>
          <w:szCs w:val="28"/>
          <w:lang w:val="ru-RU"/>
        </w:rPr>
        <w:t>вести диалог-расспрос на основе нелинейного текста (таблицы, диаграммы и т. д.)</w:t>
      </w:r>
    </w:p>
    <w:p w:rsidR="00653FFE" w:rsidRPr="00453ADD" w:rsidRDefault="00653FFE" w:rsidP="00653FFE">
      <w:pPr>
        <w:spacing w:after="240" w:line="276" w:lineRule="auto"/>
        <w:ind w:firstLine="709"/>
        <w:jc w:val="both"/>
        <w:rPr>
          <w:rFonts w:ascii="Times New Roman" w:hAnsi="Times New Roman"/>
          <w:b/>
          <w:sz w:val="28"/>
          <w:szCs w:val="28"/>
          <w:lang w:val="ru-RU"/>
        </w:rPr>
      </w:pPr>
      <w:r w:rsidRPr="00453ADD">
        <w:rPr>
          <w:rFonts w:ascii="Times New Roman" w:hAnsi="Times New Roman"/>
          <w:b/>
          <w:sz w:val="28"/>
          <w:szCs w:val="28"/>
          <w:lang w:val="ru-RU"/>
        </w:rPr>
        <w:t>Говорение. Монологическая речь</w:t>
      </w:r>
    </w:p>
    <w:p w:rsidR="00653FFE" w:rsidRPr="00453ADD" w:rsidRDefault="00653FFE" w:rsidP="00653FFE">
      <w:pPr>
        <w:spacing w:after="240" w:line="276" w:lineRule="auto"/>
        <w:ind w:firstLine="709"/>
        <w:jc w:val="both"/>
        <w:rPr>
          <w:rFonts w:ascii="Times New Roman" w:hAnsi="Times New Roman"/>
          <w:b/>
          <w:sz w:val="28"/>
          <w:szCs w:val="28"/>
          <w:lang w:val="ru-RU"/>
        </w:rPr>
      </w:pPr>
      <w:r w:rsidRPr="00453ADD">
        <w:rPr>
          <w:rFonts w:ascii="Times New Roman" w:hAnsi="Times New Roman"/>
          <w:b/>
          <w:sz w:val="28"/>
          <w:szCs w:val="28"/>
          <w:lang w:val="ru-RU"/>
        </w:rPr>
        <w:t>Выпускник научится:</w:t>
      </w:r>
    </w:p>
    <w:p w:rsidR="00653FFE" w:rsidRPr="00453ADD" w:rsidRDefault="00653FFE" w:rsidP="00653FFE">
      <w:pPr>
        <w:numPr>
          <w:ilvl w:val="0"/>
          <w:numId w:val="108"/>
        </w:numPr>
        <w:tabs>
          <w:tab w:val="left" w:pos="993"/>
        </w:tabs>
        <w:spacing w:after="240" w:line="276" w:lineRule="auto"/>
        <w:ind w:left="0" w:firstLine="709"/>
        <w:jc w:val="both"/>
        <w:rPr>
          <w:rFonts w:ascii="Times New Roman" w:hAnsi="Times New Roman"/>
          <w:sz w:val="28"/>
          <w:szCs w:val="28"/>
          <w:lang w:val="ru-RU"/>
        </w:rPr>
      </w:pPr>
      <w:r w:rsidRPr="00453ADD">
        <w:rPr>
          <w:rFonts w:ascii="Times New Roman" w:hAnsi="Times New Roman"/>
          <w:sz w:val="28"/>
          <w:szCs w:val="28"/>
          <w:lang w:val="ru-RU"/>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53FFE" w:rsidRPr="00453ADD" w:rsidRDefault="00653FFE" w:rsidP="00653FFE">
      <w:pPr>
        <w:numPr>
          <w:ilvl w:val="0"/>
          <w:numId w:val="108"/>
        </w:numPr>
        <w:tabs>
          <w:tab w:val="left" w:pos="993"/>
        </w:tabs>
        <w:spacing w:after="240" w:line="276" w:lineRule="auto"/>
        <w:ind w:left="0" w:firstLine="709"/>
        <w:jc w:val="both"/>
        <w:rPr>
          <w:rFonts w:ascii="Times New Roman" w:hAnsi="Times New Roman"/>
          <w:sz w:val="28"/>
          <w:szCs w:val="28"/>
          <w:lang w:val="ru-RU"/>
        </w:rPr>
      </w:pPr>
      <w:r w:rsidRPr="00453ADD">
        <w:rPr>
          <w:rFonts w:ascii="Times New Roman" w:hAnsi="Times New Roman"/>
          <w:sz w:val="28"/>
          <w:szCs w:val="28"/>
          <w:lang w:val="ru-RU"/>
        </w:rPr>
        <w:t xml:space="preserve">описывать события с опорой на зрительную наглядность и/или вербальную опору (ключевые слова, план, вопросы); </w:t>
      </w:r>
    </w:p>
    <w:p w:rsidR="00653FFE" w:rsidRPr="00453ADD" w:rsidRDefault="00653FFE" w:rsidP="00653FFE">
      <w:pPr>
        <w:numPr>
          <w:ilvl w:val="0"/>
          <w:numId w:val="108"/>
        </w:numPr>
        <w:tabs>
          <w:tab w:val="left" w:pos="993"/>
        </w:tabs>
        <w:spacing w:after="240" w:line="276" w:lineRule="auto"/>
        <w:ind w:left="0" w:firstLine="709"/>
        <w:jc w:val="both"/>
        <w:rPr>
          <w:rFonts w:ascii="Times New Roman" w:hAnsi="Times New Roman"/>
          <w:sz w:val="28"/>
          <w:szCs w:val="28"/>
          <w:lang w:val="ru-RU"/>
        </w:rPr>
      </w:pPr>
      <w:r w:rsidRPr="00453ADD">
        <w:rPr>
          <w:rFonts w:ascii="Times New Roman" w:hAnsi="Times New Roman"/>
          <w:sz w:val="28"/>
          <w:szCs w:val="28"/>
          <w:lang w:val="ru-RU"/>
        </w:rPr>
        <w:t xml:space="preserve">давать краткую характеристику реальных людей и литературных персонажей; </w:t>
      </w:r>
    </w:p>
    <w:p w:rsidR="00653FFE" w:rsidRPr="00453ADD" w:rsidRDefault="00653FFE" w:rsidP="00653FFE">
      <w:pPr>
        <w:numPr>
          <w:ilvl w:val="0"/>
          <w:numId w:val="108"/>
        </w:numPr>
        <w:tabs>
          <w:tab w:val="left" w:pos="993"/>
        </w:tabs>
        <w:spacing w:after="240" w:line="276" w:lineRule="auto"/>
        <w:ind w:left="0" w:firstLine="709"/>
        <w:jc w:val="both"/>
        <w:rPr>
          <w:rFonts w:ascii="Times New Roman" w:hAnsi="Times New Roman"/>
          <w:sz w:val="28"/>
          <w:szCs w:val="28"/>
          <w:lang w:val="ru-RU"/>
        </w:rPr>
      </w:pPr>
      <w:r w:rsidRPr="00453ADD">
        <w:rPr>
          <w:rFonts w:ascii="Times New Roman" w:hAnsi="Times New Roman"/>
          <w:sz w:val="28"/>
          <w:szCs w:val="28"/>
          <w:lang w:val="ru-RU"/>
        </w:rPr>
        <w:t>передавать основное содержание прочитанного текста с опорой или без опоры на текст, ключевые слова/план/вопросы;</w:t>
      </w:r>
    </w:p>
    <w:p w:rsidR="00653FFE" w:rsidRPr="00453ADD" w:rsidRDefault="00653FFE" w:rsidP="00653FFE">
      <w:pPr>
        <w:numPr>
          <w:ilvl w:val="0"/>
          <w:numId w:val="108"/>
        </w:numPr>
        <w:tabs>
          <w:tab w:val="left" w:pos="993"/>
        </w:tabs>
        <w:spacing w:after="240" w:line="276" w:lineRule="auto"/>
        <w:ind w:left="0" w:firstLine="709"/>
        <w:jc w:val="both"/>
        <w:rPr>
          <w:rFonts w:ascii="Times New Roman" w:hAnsi="Times New Roman"/>
          <w:i/>
          <w:sz w:val="28"/>
          <w:szCs w:val="28"/>
          <w:lang w:val="ru-RU"/>
        </w:rPr>
      </w:pPr>
      <w:r w:rsidRPr="00453ADD">
        <w:rPr>
          <w:rFonts w:ascii="Times New Roman" w:hAnsi="Times New Roman"/>
          <w:sz w:val="28"/>
          <w:szCs w:val="28"/>
          <w:lang w:val="ru-RU"/>
        </w:rPr>
        <w:t>описывать картинку/фото с опорой или без опоры на ключевые слова/план/вопросы.</w:t>
      </w:r>
    </w:p>
    <w:p w:rsidR="00653FFE" w:rsidRPr="00453ADD" w:rsidRDefault="00653FFE" w:rsidP="00653FFE">
      <w:pPr>
        <w:spacing w:after="240" w:line="276" w:lineRule="auto"/>
        <w:ind w:firstLine="709"/>
        <w:jc w:val="both"/>
        <w:rPr>
          <w:rFonts w:ascii="Times New Roman" w:hAnsi="Times New Roman"/>
          <w:b/>
          <w:sz w:val="28"/>
          <w:szCs w:val="28"/>
        </w:rPr>
      </w:pPr>
      <w:r w:rsidRPr="00453ADD">
        <w:rPr>
          <w:rFonts w:ascii="Times New Roman" w:hAnsi="Times New Roman"/>
          <w:b/>
          <w:sz w:val="28"/>
          <w:szCs w:val="28"/>
        </w:rPr>
        <w:t xml:space="preserve">Выпускник получит возможность научиться: </w:t>
      </w:r>
    </w:p>
    <w:p w:rsidR="00653FFE" w:rsidRPr="00453ADD" w:rsidRDefault="00653FFE" w:rsidP="00653FFE">
      <w:pPr>
        <w:numPr>
          <w:ilvl w:val="0"/>
          <w:numId w:val="107"/>
        </w:numPr>
        <w:tabs>
          <w:tab w:val="left" w:pos="993"/>
        </w:tabs>
        <w:spacing w:after="240" w:line="276" w:lineRule="auto"/>
        <w:ind w:left="0" w:firstLine="709"/>
        <w:jc w:val="both"/>
        <w:rPr>
          <w:rFonts w:ascii="Times New Roman" w:hAnsi="Times New Roman"/>
          <w:i/>
          <w:sz w:val="28"/>
          <w:szCs w:val="28"/>
          <w:lang w:val="ru-RU"/>
        </w:rPr>
      </w:pPr>
      <w:r w:rsidRPr="00453ADD">
        <w:rPr>
          <w:rFonts w:ascii="Times New Roman" w:hAnsi="Times New Roman"/>
          <w:i/>
          <w:sz w:val="28"/>
          <w:szCs w:val="28"/>
          <w:lang w:val="ru-RU"/>
        </w:rPr>
        <w:t xml:space="preserve">делать сообщение на заданную тему на основе прочитанного; </w:t>
      </w:r>
    </w:p>
    <w:p w:rsidR="00653FFE" w:rsidRPr="00453ADD" w:rsidRDefault="00653FFE" w:rsidP="00653FFE">
      <w:pPr>
        <w:numPr>
          <w:ilvl w:val="0"/>
          <w:numId w:val="107"/>
        </w:numPr>
        <w:tabs>
          <w:tab w:val="left" w:pos="993"/>
        </w:tabs>
        <w:spacing w:after="240" w:line="276" w:lineRule="auto"/>
        <w:ind w:left="0" w:firstLine="709"/>
        <w:jc w:val="both"/>
        <w:rPr>
          <w:rFonts w:ascii="Times New Roman" w:hAnsi="Times New Roman"/>
          <w:i/>
          <w:sz w:val="28"/>
          <w:szCs w:val="28"/>
          <w:lang w:val="ru-RU"/>
        </w:rPr>
      </w:pPr>
      <w:r w:rsidRPr="00453ADD">
        <w:rPr>
          <w:rFonts w:ascii="Times New Roman" w:hAnsi="Times New Roman"/>
          <w:i/>
          <w:sz w:val="28"/>
          <w:szCs w:val="28"/>
          <w:lang w:val="ru-RU"/>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653FFE" w:rsidRPr="00453ADD" w:rsidRDefault="00653FFE" w:rsidP="00653FFE">
      <w:pPr>
        <w:numPr>
          <w:ilvl w:val="0"/>
          <w:numId w:val="107"/>
        </w:numPr>
        <w:tabs>
          <w:tab w:val="left" w:pos="993"/>
        </w:tabs>
        <w:spacing w:after="240" w:line="276" w:lineRule="auto"/>
        <w:ind w:left="0" w:firstLine="709"/>
        <w:jc w:val="both"/>
        <w:rPr>
          <w:rFonts w:ascii="Times New Roman" w:hAnsi="Times New Roman"/>
          <w:i/>
          <w:sz w:val="28"/>
          <w:szCs w:val="28"/>
          <w:lang w:val="ru-RU"/>
        </w:rPr>
      </w:pPr>
      <w:r w:rsidRPr="00453ADD">
        <w:rPr>
          <w:rFonts w:ascii="Times New Roman" w:hAnsi="Times New Roman"/>
          <w:i/>
          <w:sz w:val="28"/>
          <w:szCs w:val="28"/>
          <w:lang w:val="ru-RU"/>
        </w:rPr>
        <w:t>кратко высказываться без предварительной подготовки на заданную тему в соответствии с предложенной ситуацией общения;</w:t>
      </w:r>
    </w:p>
    <w:p w:rsidR="00653FFE" w:rsidRPr="00453ADD" w:rsidRDefault="00653FFE" w:rsidP="00653FFE">
      <w:pPr>
        <w:numPr>
          <w:ilvl w:val="0"/>
          <w:numId w:val="107"/>
        </w:numPr>
        <w:tabs>
          <w:tab w:val="left" w:pos="993"/>
        </w:tabs>
        <w:spacing w:after="240" w:line="276" w:lineRule="auto"/>
        <w:ind w:left="0" w:firstLine="709"/>
        <w:jc w:val="both"/>
        <w:rPr>
          <w:rFonts w:ascii="Times New Roman" w:hAnsi="Times New Roman"/>
          <w:i/>
          <w:sz w:val="28"/>
          <w:szCs w:val="28"/>
          <w:lang w:val="ru-RU"/>
        </w:rPr>
      </w:pPr>
      <w:r w:rsidRPr="00453ADD">
        <w:rPr>
          <w:rFonts w:ascii="Times New Roman" w:hAnsi="Times New Roman"/>
          <w:i/>
          <w:sz w:val="28"/>
          <w:szCs w:val="28"/>
          <w:lang w:val="ru-RU"/>
        </w:rPr>
        <w:t xml:space="preserve">кратко высказываться с опорой на нелинейный текст (таблицы, диаграммы, расписание и т. п.) </w:t>
      </w:r>
    </w:p>
    <w:p w:rsidR="00653FFE" w:rsidRPr="00453ADD" w:rsidRDefault="00653FFE" w:rsidP="00653FFE">
      <w:pPr>
        <w:numPr>
          <w:ilvl w:val="0"/>
          <w:numId w:val="107"/>
        </w:numPr>
        <w:tabs>
          <w:tab w:val="left" w:pos="993"/>
        </w:tabs>
        <w:spacing w:after="240" w:line="276" w:lineRule="auto"/>
        <w:ind w:left="0" w:firstLine="709"/>
        <w:jc w:val="both"/>
        <w:rPr>
          <w:rFonts w:ascii="Times New Roman" w:hAnsi="Times New Roman"/>
          <w:i/>
          <w:sz w:val="28"/>
          <w:szCs w:val="28"/>
          <w:lang w:val="ru-RU"/>
        </w:rPr>
      </w:pPr>
      <w:r w:rsidRPr="00453ADD">
        <w:rPr>
          <w:rFonts w:ascii="Times New Roman" w:hAnsi="Times New Roman"/>
          <w:i/>
          <w:sz w:val="28"/>
          <w:szCs w:val="28"/>
          <w:lang w:val="ru-RU"/>
        </w:rPr>
        <w:t>кратко излагать результаты выполненной проектной работы.</w:t>
      </w:r>
    </w:p>
    <w:p w:rsidR="00A523D8" w:rsidRDefault="00A523D8" w:rsidP="00653FFE">
      <w:pPr>
        <w:spacing w:after="240" w:line="276" w:lineRule="auto"/>
        <w:ind w:firstLine="709"/>
        <w:jc w:val="both"/>
        <w:rPr>
          <w:rFonts w:ascii="Times New Roman" w:hAnsi="Times New Roman"/>
          <w:b/>
          <w:sz w:val="28"/>
          <w:szCs w:val="28"/>
          <w:lang w:val="ru-RU"/>
        </w:rPr>
      </w:pPr>
    </w:p>
    <w:p w:rsidR="00A523D8" w:rsidRDefault="00A523D8" w:rsidP="00653FFE">
      <w:pPr>
        <w:spacing w:after="240" w:line="276" w:lineRule="auto"/>
        <w:ind w:firstLine="709"/>
        <w:jc w:val="both"/>
        <w:rPr>
          <w:rFonts w:ascii="Times New Roman" w:hAnsi="Times New Roman"/>
          <w:b/>
          <w:sz w:val="28"/>
          <w:szCs w:val="28"/>
          <w:lang w:val="ru-RU"/>
        </w:rPr>
      </w:pPr>
    </w:p>
    <w:p w:rsidR="00653FFE" w:rsidRPr="00453ADD" w:rsidRDefault="00653FFE" w:rsidP="00653FFE">
      <w:pPr>
        <w:spacing w:after="240" w:line="276" w:lineRule="auto"/>
        <w:ind w:firstLine="709"/>
        <w:jc w:val="both"/>
        <w:rPr>
          <w:rFonts w:ascii="Times New Roman" w:hAnsi="Times New Roman"/>
          <w:b/>
          <w:i/>
          <w:sz w:val="28"/>
          <w:szCs w:val="28"/>
        </w:rPr>
      </w:pPr>
      <w:r w:rsidRPr="00453ADD">
        <w:rPr>
          <w:rFonts w:ascii="Times New Roman" w:hAnsi="Times New Roman"/>
          <w:b/>
          <w:sz w:val="28"/>
          <w:szCs w:val="28"/>
        </w:rPr>
        <w:lastRenderedPageBreak/>
        <w:t>Аудирование</w:t>
      </w:r>
    </w:p>
    <w:p w:rsidR="00653FFE" w:rsidRPr="00453ADD" w:rsidRDefault="00653FFE" w:rsidP="00653FFE">
      <w:pPr>
        <w:spacing w:after="240" w:line="276" w:lineRule="auto"/>
        <w:ind w:firstLine="709"/>
        <w:jc w:val="both"/>
        <w:rPr>
          <w:rFonts w:ascii="Times New Roman" w:hAnsi="Times New Roman"/>
          <w:b/>
          <w:sz w:val="28"/>
          <w:szCs w:val="28"/>
        </w:rPr>
      </w:pPr>
      <w:r w:rsidRPr="00453ADD">
        <w:rPr>
          <w:rFonts w:ascii="Times New Roman" w:hAnsi="Times New Roman"/>
          <w:b/>
          <w:sz w:val="28"/>
          <w:szCs w:val="28"/>
        </w:rPr>
        <w:t xml:space="preserve">Выпускник научится: </w:t>
      </w:r>
    </w:p>
    <w:p w:rsidR="00653FFE" w:rsidRPr="00453ADD" w:rsidRDefault="00653FFE" w:rsidP="00653FFE">
      <w:pPr>
        <w:numPr>
          <w:ilvl w:val="0"/>
          <w:numId w:val="110"/>
        </w:numPr>
        <w:tabs>
          <w:tab w:val="left" w:pos="993"/>
        </w:tabs>
        <w:spacing w:after="240" w:line="276" w:lineRule="auto"/>
        <w:ind w:left="0" w:firstLine="709"/>
        <w:jc w:val="both"/>
        <w:rPr>
          <w:rFonts w:ascii="Times New Roman" w:hAnsi="Times New Roman"/>
          <w:sz w:val="28"/>
          <w:szCs w:val="28"/>
          <w:lang w:val="ru-RU"/>
        </w:rPr>
      </w:pPr>
      <w:r w:rsidRPr="00453ADD">
        <w:rPr>
          <w:rFonts w:ascii="Times New Roman" w:hAnsi="Times New Roman"/>
          <w:sz w:val="28"/>
          <w:szCs w:val="28"/>
          <w:lang w:val="ru-RU"/>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53FFE" w:rsidRPr="00453ADD" w:rsidRDefault="00653FFE" w:rsidP="00653FFE">
      <w:pPr>
        <w:numPr>
          <w:ilvl w:val="0"/>
          <w:numId w:val="110"/>
        </w:numPr>
        <w:tabs>
          <w:tab w:val="left" w:pos="993"/>
        </w:tabs>
        <w:spacing w:after="240" w:line="276" w:lineRule="auto"/>
        <w:ind w:left="0" w:firstLine="709"/>
        <w:jc w:val="both"/>
        <w:rPr>
          <w:rFonts w:ascii="Times New Roman" w:hAnsi="Times New Roman"/>
          <w:sz w:val="28"/>
          <w:szCs w:val="28"/>
          <w:lang w:val="ru-RU"/>
        </w:rPr>
      </w:pPr>
      <w:r w:rsidRPr="00453ADD">
        <w:rPr>
          <w:rFonts w:ascii="Times New Roman" w:hAnsi="Times New Roman"/>
          <w:sz w:val="28"/>
          <w:szCs w:val="28"/>
          <w:lang w:val="ru-RU"/>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53FFE" w:rsidRPr="00453ADD" w:rsidRDefault="00653FFE" w:rsidP="00653FFE">
      <w:pPr>
        <w:spacing w:after="240" w:line="276" w:lineRule="auto"/>
        <w:ind w:firstLine="709"/>
        <w:jc w:val="both"/>
        <w:rPr>
          <w:rFonts w:ascii="Times New Roman" w:hAnsi="Times New Roman"/>
          <w:b/>
          <w:sz w:val="28"/>
          <w:szCs w:val="28"/>
        </w:rPr>
      </w:pPr>
      <w:r w:rsidRPr="00453ADD">
        <w:rPr>
          <w:rFonts w:ascii="Times New Roman" w:hAnsi="Times New Roman"/>
          <w:b/>
          <w:sz w:val="28"/>
          <w:szCs w:val="28"/>
        </w:rPr>
        <w:t>Выпускник получит возможность научиться:</w:t>
      </w:r>
    </w:p>
    <w:p w:rsidR="00653FFE" w:rsidRPr="00453ADD" w:rsidRDefault="00653FFE" w:rsidP="00653FFE">
      <w:pPr>
        <w:numPr>
          <w:ilvl w:val="0"/>
          <w:numId w:val="111"/>
        </w:numPr>
        <w:tabs>
          <w:tab w:val="left" w:pos="993"/>
        </w:tabs>
        <w:spacing w:after="240" w:line="276" w:lineRule="auto"/>
        <w:ind w:left="0" w:firstLine="709"/>
        <w:jc w:val="both"/>
        <w:rPr>
          <w:rFonts w:ascii="Times New Roman" w:hAnsi="Times New Roman"/>
          <w:i/>
          <w:sz w:val="28"/>
          <w:szCs w:val="28"/>
          <w:lang w:val="ru-RU"/>
        </w:rPr>
      </w:pPr>
      <w:r w:rsidRPr="00453ADD">
        <w:rPr>
          <w:rFonts w:ascii="Times New Roman" w:hAnsi="Times New Roman"/>
          <w:i/>
          <w:sz w:val="28"/>
          <w:szCs w:val="28"/>
          <w:lang w:val="ru-RU"/>
        </w:rPr>
        <w:t>выделять основную тему в воспринимаемом на слух тексте;</w:t>
      </w:r>
    </w:p>
    <w:p w:rsidR="00653FFE" w:rsidRPr="00453ADD" w:rsidRDefault="00653FFE" w:rsidP="00653FFE">
      <w:pPr>
        <w:numPr>
          <w:ilvl w:val="0"/>
          <w:numId w:val="111"/>
        </w:numPr>
        <w:tabs>
          <w:tab w:val="left" w:pos="993"/>
        </w:tabs>
        <w:spacing w:after="240" w:line="276" w:lineRule="auto"/>
        <w:ind w:left="0" w:firstLine="709"/>
        <w:jc w:val="both"/>
        <w:rPr>
          <w:rFonts w:ascii="Times New Roman" w:hAnsi="Times New Roman"/>
          <w:i/>
          <w:sz w:val="28"/>
          <w:szCs w:val="28"/>
          <w:lang w:val="ru-RU"/>
        </w:rPr>
      </w:pPr>
      <w:r w:rsidRPr="00453ADD">
        <w:rPr>
          <w:rFonts w:ascii="Times New Roman" w:hAnsi="Times New Roman"/>
          <w:i/>
          <w:sz w:val="28"/>
          <w:szCs w:val="28"/>
          <w:lang w:val="ru-RU"/>
        </w:rPr>
        <w:t>использовать контекстуальную или языковую догадку при восприятии на слух текстов, содержащих незнакомые слова.</w:t>
      </w:r>
    </w:p>
    <w:p w:rsidR="00653FFE" w:rsidRPr="00453ADD" w:rsidRDefault="00653FFE" w:rsidP="00653FFE">
      <w:pPr>
        <w:spacing w:after="240" w:line="276" w:lineRule="auto"/>
        <w:ind w:firstLine="709"/>
        <w:jc w:val="both"/>
        <w:rPr>
          <w:rFonts w:ascii="Times New Roman" w:hAnsi="Times New Roman"/>
          <w:i/>
          <w:sz w:val="28"/>
          <w:szCs w:val="28"/>
        </w:rPr>
      </w:pPr>
      <w:r w:rsidRPr="00453ADD">
        <w:rPr>
          <w:rFonts w:ascii="Times New Roman" w:hAnsi="Times New Roman"/>
          <w:b/>
          <w:sz w:val="28"/>
          <w:szCs w:val="28"/>
        </w:rPr>
        <w:t xml:space="preserve">Чтение </w:t>
      </w:r>
    </w:p>
    <w:p w:rsidR="00653FFE" w:rsidRPr="00453ADD" w:rsidRDefault="00653FFE" w:rsidP="00653FFE">
      <w:pPr>
        <w:spacing w:after="240" w:line="276" w:lineRule="auto"/>
        <w:ind w:firstLine="709"/>
        <w:jc w:val="both"/>
        <w:rPr>
          <w:rFonts w:ascii="Times New Roman" w:hAnsi="Times New Roman"/>
          <w:b/>
          <w:sz w:val="28"/>
          <w:szCs w:val="28"/>
        </w:rPr>
      </w:pPr>
      <w:r w:rsidRPr="00453ADD">
        <w:rPr>
          <w:rFonts w:ascii="Times New Roman" w:hAnsi="Times New Roman"/>
          <w:b/>
          <w:sz w:val="28"/>
          <w:szCs w:val="28"/>
        </w:rPr>
        <w:t xml:space="preserve">Выпускник научится: </w:t>
      </w:r>
    </w:p>
    <w:p w:rsidR="00653FFE" w:rsidRPr="00453ADD" w:rsidRDefault="00653FFE" w:rsidP="00653FFE">
      <w:pPr>
        <w:numPr>
          <w:ilvl w:val="0"/>
          <w:numId w:val="112"/>
        </w:numPr>
        <w:tabs>
          <w:tab w:val="left" w:pos="993"/>
        </w:tabs>
        <w:spacing w:after="240" w:line="276" w:lineRule="auto"/>
        <w:ind w:left="0" w:firstLine="709"/>
        <w:jc w:val="both"/>
        <w:rPr>
          <w:rFonts w:ascii="Times New Roman" w:hAnsi="Times New Roman"/>
          <w:sz w:val="28"/>
          <w:szCs w:val="28"/>
          <w:lang w:val="ru-RU"/>
        </w:rPr>
      </w:pPr>
      <w:r w:rsidRPr="00453ADD">
        <w:rPr>
          <w:rFonts w:ascii="Times New Roman" w:hAnsi="Times New Roman"/>
          <w:sz w:val="28"/>
          <w:szCs w:val="28"/>
          <w:lang w:val="ru-RU"/>
        </w:rPr>
        <w:t>читать и понимать основное содержание несложных аутентичных текстов, содержащие отдельные неизученные языковые явления;</w:t>
      </w:r>
    </w:p>
    <w:p w:rsidR="00653FFE" w:rsidRPr="00453ADD" w:rsidRDefault="00653FFE" w:rsidP="00653FFE">
      <w:pPr>
        <w:numPr>
          <w:ilvl w:val="0"/>
          <w:numId w:val="112"/>
        </w:numPr>
        <w:tabs>
          <w:tab w:val="left" w:pos="993"/>
        </w:tabs>
        <w:spacing w:after="240" w:line="276" w:lineRule="auto"/>
        <w:ind w:left="0" w:firstLine="709"/>
        <w:jc w:val="both"/>
        <w:rPr>
          <w:rFonts w:ascii="Times New Roman" w:hAnsi="Times New Roman"/>
          <w:sz w:val="28"/>
          <w:szCs w:val="28"/>
          <w:lang w:val="ru-RU"/>
        </w:rPr>
      </w:pPr>
      <w:r w:rsidRPr="00453ADD">
        <w:rPr>
          <w:rFonts w:ascii="Times New Roman" w:hAnsi="Times New Roman"/>
          <w:sz w:val="28"/>
          <w:szCs w:val="28"/>
          <w:lang w:val="ru-RU"/>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653FFE" w:rsidRPr="00453ADD" w:rsidRDefault="00653FFE" w:rsidP="00653FFE">
      <w:pPr>
        <w:numPr>
          <w:ilvl w:val="0"/>
          <w:numId w:val="113"/>
        </w:numPr>
        <w:tabs>
          <w:tab w:val="left" w:pos="993"/>
        </w:tabs>
        <w:spacing w:after="240" w:line="276" w:lineRule="auto"/>
        <w:ind w:left="0" w:firstLine="709"/>
        <w:jc w:val="both"/>
        <w:rPr>
          <w:rFonts w:ascii="Times New Roman" w:hAnsi="Times New Roman"/>
          <w:i/>
          <w:sz w:val="28"/>
          <w:szCs w:val="28"/>
          <w:lang w:val="ru-RU"/>
        </w:rPr>
      </w:pPr>
      <w:r w:rsidRPr="00453ADD">
        <w:rPr>
          <w:rFonts w:ascii="Times New Roman" w:hAnsi="Times New Roman"/>
          <w:sz w:val="28"/>
          <w:szCs w:val="28"/>
          <w:lang w:val="ru-RU"/>
        </w:rPr>
        <w:t>читать и полностью понимать несложные аутентичные тексты, построенные на изученном языковом материале;</w:t>
      </w:r>
    </w:p>
    <w:p w:rsidR="00653FFE" w:rsidRPr="00453ADD" w:rsidRDefault="00653FFE" w:rsidP="00653FFE">
      <w:pPr>
        <w:numPr>
          <w:ilvl w:val="0"/>
          <w:numId w:val="113"/>
        </w:numPr>
        <w:tabs>
          <w:tab w:val="left" w:pos="993"/>
        </w:tabs>
        <w:spacing w:after="240" w:line="276" w:lineRule="auto"/>
        <w:ind w:left="0" w:firstLine="709"/>
        <w:jc w:val="both"/>
        <w:rPr>
          <w:rFonts w:ascii="Times New Roman" w:hAnsi="Times New Roman"/>
          <w:sz w:val="28"/>
          <w:szCs w:val="28"/>
          <w:lang w:val="ru-RU"/>
        </w:rPr>
      </w:pPr>
      <w:r w:rsidRPr="00453ADD">
        <w:rPr>
          <w:rFonts w:ascii="Times New Roman" w:hAnsi="Times New Roman"/>
          <w:sz w:val="28"/>
          <w:szCs w:val="28"/>
          <w:lang w:val="ru-RU"/>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53FFE" w:rsidRPr="00453ADD" w:rsidRDefault="00653FFE" w:rsidP="00653FFE">
      <w:pPr>
        <w:spacing w:after="240" w:line="276" w:lineRule="auto"/>
        <w:ind w:firstLine="709"/>
        <w:jc w:val="both"/>
        <w:rPr>
          <w:rFonts w:ascii="Times New Roman" w:hAnsi="Times New Roman"/>
          <w:sz w:val="28"/>
          <w:szCs w:val="28"/>
        </w:rPr>
      </w:pPr>
      <w:r w:rsidRPr="00453ADD">
        <w:rPr>
          <w:rFonts w:ascii="Times New Roman" w:hAnsi="Times New Roman"/>
          <w:b/>
          <w:sz w:val="28"/>
          <w:szCs w:val="28"/>
        </w:rPr>
        <w:t>Выпускник получит возможность научиться:</w:t>
      </w:r>
    </w:p>
    <w:p w:rsidR="00653FFE" w:rsidRPr="00453ADD" w:rsidRDefault="00653FFE" w:rsidP="00653FFE">
      <w:pPr>
        <w:numPr>
          <w:ilvl w:val="0"/>
          <w:numId w:val="113"/>
        </w:numPr>
        <w:tabs>
          <w:tab w:val="left" w:pos="993"/>
        </w:tabs>
        <w:spacing w:after="240" w:line="276" w:lineRule="auto"/>
        <w:ind w:left="0" w:firstLine="709"/>
        <w:jc w:val="both"/>
        <w:rPr>
          <w:rFonts w:ascii="Times New Roman" w:hAnsi="Times New Roman"/>
          <w:i/>
          <w:sz w:val="28"/>
          <w:szCs w:val="28"/>
          <w:lang w:val="ru-RU"/>
        </w:rPr>
      </w:pPr>
      <w:r w:rsidRPr="00453ADD">
        <w:rPr>
          <w:rFonts w:ascii="Times New Roman" w:hAnsi="Times New Roman"/>
          <w:i/>
          <w:sz w:val="28"/>
          <w:szCs w:val="28"/>
          <w:lang w:val="ru-RU"/>
        </w:rPr>
        <w:t>устанавливать причинно-следственную взаимосвязь фактов и событий, изложенных в несложном аутентичном тексте;</w:t>
      </w:r>
    </w:p>
    <w:p w:rsidR="00653FFE" w:rsidRPr="00453ADD" w:rsidRDefault="00653FFE" w:rsidP="00653FFE">
      <w:pPr>
        <w:numPr>
          <w:ilvl w:val="0"/>
          <w:numId w:val="113"/>
        </w:numPr>
        <w:tabs>
          <w:tab w:val="left" w:pos="993"/>
        </w:tabs>
        <w:spacing w:after="240" w:line="276" w:lineRule="auto"/>
        <w:ind w:left="0" w:firstLine="709"/>
        <w:jc w:val="both"/>
        <w:rPr>
          <w:rFonts w:ascii="Times New Roman" w:hAnsi="Times New Roman"/>
          <w:i/>
          <w:sz w:val="28"/>
          <w:szCs w:val="28"/>
          <w:lang w:val="ru-RU"/>
        </w:rPr>
      </w:pPr>
      <w:r w:rsidRPr="00453ADD">
        <w:rPr>
          <w:rFonts w:ascii="Times New Roman" w:hAnsi="Times New Roman"/>
          <w:i/>
          <w:sz w:val="28"/>
          <w:szCs w:val="28"/>
          <w:lang w:val="ru-RU"/>
        </w:rPr>
        <w:t>восстанавливать текст из разрозненных абзацев или путем добавления выпущенных фрагментов.</w:t>
      </w:r>
    </w:p>
    <w:p w:rsidR="00653FFE" w:rsidRPr="00453ADD" w:rsidRDefault="00653FFE" w:rsidP="00653FFE">
      <w:pPr>
        <w:spacing w:after="240" w:line="276" w:lineRule="auto"/>
        <w:ind w:firstLine="709"/>
        <w:jc w:val="both"/>
        <w:rPr>
          <w:rFonts w:ascii="Times New Roman" w:hAnsi="Times New Roman"/>
          <w:b/>
          <w:sz w:val="28"/>
          <w:szCs w:val="28"/>
        </w:rPr>
      </w:pPr>
      <w:r w:rsidRPr="00453ADD">
        <w:rPr>
          <w:rFonts w:ascii="Times New Roman" w:hAnsi="Times New Roman"/>
          <w:b/>
          <w:sz w:val="28"/>
          <w:szCs w:val="28"/>
        </w:rPr>
        <w:lastRenderedPageBreak/>
        <w:t xml:space="preserve">Письменная речь </w:t>
      </w:r>
    </w:p>
    <w:p w:rsidR="00653FFE" w:rsidRPr="00453ADD" w:rsidRDefault="00653FFE" w:rsidP="00653FFE">
      <w:pPr>
        <w:spacing w:after="240" w:line="276" w:lineRule="auto"/>
        <w:ind w:firstLine="709"/>
        <w:jc w:val="both"/>
        <w:rPr>
          <w:rFonts w:ascii="Times New Roman" w:hAnsi="Times New Roman"/>
          <w:b/>
          <w:sz w:val="28"/>
          <w:szCs w:val="28"/>
        </w:rPr>
      </w:pPr>
      <w:r w:rsidRPr="00453ADD">
        <w:rPr>
          <w:rFonts w:ascii="Times New Roman" w:hAnsi="Times New Roman"/>
          <w:b/>
          <w:sz w:val="28"/>
          <w:szCs w:val="28"/>
        </w:rPr>
        <w:t xml:space="preserve">Выпускник научится: </w:t>
      </w:r>
    </w:p>
    <w:p w:rsidR="00653FFE" w:rsidRPr="00453ADD" w:rsidRDefault="00653FFE" w:rsidP="00653FFE">
      <w:pPr>
        <w:numPr>
          <w:ilvl w:val="0"/>
          <w:numId w:val="114"/>
        </w:numPr>
        <w:tabs>
          <w:tab w:val="left" w:pos="993"/>
        </w:tabs>
        <w:spacing w:after="240" w:line="276" w:lineRule="auto"/>
        <w:ind w:left="0" w:firstLine="709"/>
        <w:jc w:val="both"/>
        <w:rPr>
          <w:rFonts w:ascii="Times New Roman" w:hAnsi="Times New Roman"/>
          <w:sz w:val="28"/>
          <w:szCs w:val="28"/>
          <w:lang w:val="ru-RU"/>
        </w:rPr>
      </w:pPr>
      <w:r w:rsidRPr="00453ADD">
        <w:rPr>
          <w:rFonts w:ascii="Times New Roman" w:hAnsi="Times New Roman"/>
          <w:sz w:val="28"/>
          <w:szCs w:val="28"/>
          <w:lang w:val="ru-RU"/>
        </w:rPr>
        <w:t>заполнять анкеты и формуляры, сообщая о себе основные сведения (имя, фамилия, пол, возраст, гражданство, национальность, адрес и т. д.);</w:t>
      </w:r>
    </w:p>
    <w:p w:rsidR="00653FFE" w:rsidRPr="00453ADD" w:rsidRDefault="00653FFE" w:rsidP="00653FFE">
      <w:pPr>
        <w:numPr>
          <w:ilvl w:val="0"/>
          <w:numId w:val="114"/>
        </w:numPr>
        <w:tabs>
          <w:tab w:val="left" w:pos="993"/>
        </w:tabs>
        <w:spacing w:after="240" w:line="276" w:lineRule="auto"/>
        <w:ind w:left="0" w:firstLine="709"/>
        <w:jc w:val="both"/>
        <w:rPr>
          <w:rFonts w:ascii="Times New Roman" w:hAnsi="Times New Roman"/>
          <w:sz w:val="28"/>
          <w:szCs w:val="28"/>
          <w:lang w:val="ru-RU"/>
        </w:rPr>
      </w:pPr>
      <w:r w:rsidRPr="00453ADD">
        <w:rPr>
          <w:rFonts w:ascii="Times New Roman" w:hAnsi="Times New Roman"/>
          <w:sz w:val="28"/>
          <w:szCs w:val="28"/>
          <w:lang w:val="ru-RU"/>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653FFE" w:rsidRPr="00453ADD" w:rsidRDefault="00653FFE" w:rsidP="00653FFE">
      <w:pPr>
        <w:numPr>
          <w:ilvl w:val="0"/>
          <w:numId w:val="114"/>
        </w:numPr>
        <w:tabs>
          <w:tab w:val="left" w:pos="993"/>
        </w:tabs>
        <w:spacing w:after="240" w:line="276" w:lineRule="auto"/>
        <w:ind w:left="0" w:firstLine="709"/>
        <w:jc w:val="both"/>
        <w:rPr>
          <w:rFonts w:ascii="Times New Roman" w:hAnsi="Times New Roman"/>
          <w:sz w:val="28"/>
          <w:szCs w:val="28"/>
          <w:lang w:val="ru-RU"/>
        </w:rPr>
      </w:pPr>
      <w:r w:rsidRPr="00453ADD">
        <w:rPr>
          <w:rFonts w:ascii="Times New Roman" w:hAnsi="Times New Roman"/>
          <w:sz w:val="28"/>
          <w:szCs w:val="28"/>
          <w:lang w:val="ru-RU"/>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653FFE" w:rsidRPr="00453ADD" w:rsidRDefault="00653FFE" w:rsidP="00653FFE">
      <w:pPr>
        <w:numPr>
          <w:ilvl w:val="0"/>
          <w:numId w:val="114"/>
        </w:numPr>
        <w:tabs>
          <w:tab w:val="left" w:pos="993"/>
        </w:tabs>
        <w:spacing w:after="240" w:line="276" w:lineRule="auto"/>
        <w:ind w:left="0" w:firstLine="709"/>
        <w:jc w:val="both"/>
        <w:rPr>
          <w:rFonts w:ascii="Times New Roman" w:hAnsi="Times New Roman"/>
          <w:sz w:val="28"/>
          <w:szCs w:val="28"/>
          <w:lang w:val="ru-RU"/>
        </w:rPr>
      </w:pPr>
      <w:r w:rsidRPr="00453ADD">
        <w:rPr>
          <w:rFonts w:ascii="Times New Roman" w:hAnsi="Times New Roman"/>
          <w:sz w:val="28"/>
          <w:szCs w:val="28"/>
          <w:lang w:val="ru-RU"/>
        </w:rPr>
        <w:t>писать небольшие письменные высказывания с опорой на образец/план.</w:t>
      </w:r>
    </w:p>
    <w:p w:rsidR="00653FFE" w:rsidRPr="00453ADD" w:rsidRDefault="00653FFE" w:rsidP="00653FFE">
      <w:pPr>
        <w:spacing w:after="240" w:line="276" w:lineRule="auto"/>
        <w:ind w:firstLine="709"/>
        <w:jc w:val="both"/>
        <w:rPr>
          <w:rFonts w:ascii="Times New Roman" w:hAnsi="Times New Roman"/>
          <w:b/>
          <w:sz w:val="28"/>
          <w:szCs w:val="28"/>
        </w:rPr>
      </w:pPr>
      <w:r w:rsidRPr="00453ADD">
        <w:rPr>
          <w:rFonts w:ascii="Times New Roman" w:hAnsi="Times New Roman"/>
          <w:b/>
          <w:sz w:val="28"/>
          <w:szCs w:val="28"/>
        </w:rPr>
        <w:t>Выпускник получит возможность научиться:</w:t>
      </w:r>
    </w:p>
    <w:p w:rsidR="00653FFE" w:rsidRPr="00453ADD" w:rsidRDefault="00653FFE" w:rsidP="00653FFE">
      <w:pPr>
        <w:numPr>
          <w:ilvl w:val="0"/>
          <w:numId w:val="115"/>
        </w:numPr>
        <w:tabs>
          <w:tab w:val="left" w:pos="993"/>
        </w:tabs>
        <w:spacing w:after="240" w:line="276" w:lineRule="auto"/>
        <w:ind w:left="0" w:firstLine="709"/>
        <w:jc w:val="both"/>
        <w:rPr>
          <w:rFonts w:ascii="Times New Roman" w:hAnsi="Times New Roman"/>
          <w:i/>
          <w:sz w:val="28"/>
          <w:szCs w:val="28"/>
          <w:lang w:val="ru-RU"/>
        </w:rPr>
      </w:pPr>
      <w:r w:rsidRPr="00453ADD">
        <w:rPr>
          <w:rFonts w:ascii="Times New Roman" w:hAnsi="Times New Roman"/>
          <w:i/>
          <w:sz w:val="28"/>
          <w:szCs w:val="28"/>
          <w:lang w:val="ru-RU"/>
        </w:rPr>
        <w:t>делать краткие выписки из текста с целью их использования в собственных устных высказываниях;</w:t>
      </w:r>
    </w:p>
    <w:p w:rsidR="00653FFE" w:rsidRPr="00453ADD" w:rsidRDefault="00653FFE" w:rsidP="00653FFE">
      <w:pPr>
        <w:numPr>
          <w:ilvl w:val="0"/>
          <w:numId w:val="115"/>
        </w:numPr>
        <w:tabs>
          <w:tab w:val="left" w:pos="993"/>
        </w:tabs>
        <w:spacing w:after="240" w:line="276" w:lineRule="auto"/>
        <w:ind w:left="0" w:firstLine="709"/>
        <w:jc w:val="both"/>
        <w:rPr>
          <w:rFonts w:ascii="Times New Roman" w:hAnsi="Times New Roman"/>
          <w:i/>
          <w:sz w:val="28"/>
          <w:szCs w:val="28"/>
          <w:lang w:val="ru-RU"/>
        </w:rPr>
      </w:pPr>
      <w:r w:rsidRPr="00453ADD">
        <w:rPr>
          <w:rFonts w:ascii="Times New Roman" w:hAnsi="Times New Roman"/>
          <w:i/>
          <w:sz w:val="28"/>
          <w:szCs w:val="28"/>
          <w:lang w:val="ru-RU"/>
        </w:rPr>
        <w:t>писать электронное письмо (</w:t>
      </w:r>
      <w:r w:rsidRPr="00453ADD">
        <w:rPr>
          <w:rFonts w:ascii="Times New Roman" w:hAnsi="Times New Roman"/>
          <w:i/>
          <w:sz w:val="28"/>
          <w:szCs w:val="28"/>
        </w:rPr>
        <w:t>e</w:t>
      </w:r>
      <w:r w:rsidRPr="00453ADD">
        <w:rPr>
          <w:rFonts w:ascii="Times New Roman" w:hAnsi="Times New Roman"/>
          <w:i/>
          <w:sz w:val="28"/>
          <w:szCs w:val="28"/>
          <w:lang w:val="ru-RU"/>
        </w:rPr>
        <w:t>-</w:t>
      </w:r>
      <w:r w:rsidRPr="00453ADD">
        <w:rPr>
          <w:rFonts w:ascii="Times New Roman" w:hAnsi="Times New Roman"/>
          <w:i/>
          <w:sz w:val="28"/>
          <w:szCs w:val="28"/>
        </w:rPr>
        <w:t>mail</w:t>
      </w:r>
      <w:r w:rsidRPr="00453ADD">
        <w:rPr>
          <w:rFonts w:ascii="Times New Roman" w:hAnsi="Times New Roman"/>
          <w:i/>
          <w:sz w:val="28"/>
          <w:szCs w:val="28"/>
          <w:lang w:val="ru-RU"/>
        </w:rPr>
        <w:t>) зарубежному другу в ответ на электронное письмо-стимул;</w:t>
      </w:r>
    </w:p>
    <w:p w:rsidR="00653FFE" w:rsidRPr="00453ADD" w:rsidRDefault="00653FFE" w:rsidP="00653FFE">
      <w:pPr>
        <w:numPr>
          <w:ilvl w:val="0"/>
          <w:numId w:val="115"/>
        </w:numPr>
        <w:tabs>
          <w:tab w:val="left" w:pos="993"/>
        </w:tabs>
        <w:spacing w:after="240" w:line="276" w:lineRule="auto"/>
        <w:ind w:left="0" w:firstLine="709"/>
        <w:jc w:val="both"/>
        <w:rPr>
          <w:rFonts w:ascii="Times New Roman" w:hAnsi="Times New Roman"/>
          <w:i/>
          <w:sz w:val="28"/>
          <w:szCs w:val="28"/>
          <w:lang w:val="ru-RU"/>
        </w:rPr>
      </w:pPr>
      <w:r w:rsidRPr="00453ADD">
        <w:rPr>
          <w:rFonts w:ascii="Times New Roman" w:hAnsi="Times New Roman"/>
          <w:i/>
          <w:sz w:val="28"/>
          <w:szCs w:val="28"/>
          <w:lang w:val="ru-RU"/>
        </w:rPr>
        <w:t xml:space="preserve">составлять план/тезисы устного или письменного сообщения; </w:t>
      </w:r>
    </w:p>
    <w:p w:rsidR="00653FFE" w:rsidRPr="00453ADD" w:rsidRDefault="00653FFE" w:rsidP="00653FFE">
      <w:pPr>
        <w:numPr>
          <w:ilvl w:val="0"/>
          <w:numId w:val="116"/>
        </w:numPr>
        <w:tabs>
          <w:tab w:val="left" w:pos="993"/>
        </w:tabs>
        <w:spacing w:after="240" w:line="276" w:lineRule="auto"/>
        <w:ind w:left="0" w:firstLine="709"/>
        <w:jc w:val="both"/>
        <w:rPr>
          <w:rFonts w:ascii="Times New Roman" w:hAnsi="Times New Roman"/>
          <w:i/>
          <w:sz w:val="28"/>
          <w:szCs w:val="28"/>
          <w:lang w:val="ru-RU"/>
        </w:rPr>
      </w:pPr>
      <w:r w:rsidRPr="00453ADD">
        <w:rPr>
          <w:rFonts w:ascii="Times New Roman" w:hAnsi="Times New Roman"/>
          <w:i/>
          <w:sz w:val="28"/>
          <w:szCs w:val="28"/>
          <w:lang w:val="ru-RU"/>
        </w:rPr>
        <w:t>кратко излагать в письменном виде результаты проектной деятельности;</w:t>
      </w:r>
    </w:p>
    <w:p w:rsidR="00653FFE" w:rsidRPr="00453ADD" w:rsidRDefault="00653FFE" w:rsidP="00653FFE">
      <w:pPr>
        <w:numPr>
          <w:ilvl w:val="0"/>
          <w:numId w:val="116"/>
        </w:numPr>
        <w:tabs>
          <w:tab w:val="left" w:pos="993"/>
        </w:tabs>
        <w:spacing w:after="240" w:line="276" w:lineRule="auto"/>
        <w:ind w:left="0" w:firstLine="709"/>
        <w:jc w:val="both"/>
        <w:rPr>
          <w:rFonts w:ascii="Times New Roman" w:hAnsi="Times New Roman"/>
          <w:i/>
          <w:sz w:val="28"/>
          <w:szCs w:val="28"/>
          <w:lang w:val="ru-RU"/>
        </w:rPr>
      </w:pPr>
      <w:r w:rsidRPr="00453ADD">
        <w:rPr>
          <w:rFonts w:ascii="Times New Roman" w:hAnsi="Times New Roman"/>
          <w:i/>
          <w:sz w:val="28"/>
          <w:szCs w:val="28"/>
          <w:lang w:val="ru-RU"/>
        </w:rPr>
        <w:t>писать небольшое письменное высказывание с опорой на нелинейный текст (таблицы, диаграммы и т. п.).</w:t>
      </w:r>
    </w:p>
    <w:p w:rsidR="00653FFE" w:rsidRPr="00453ADD" w:rsidRDefault="00653FFE" w:rsidP="00653FFE">
      <w:pPr>
        <w:spacing w:after="240" w:line="276" w:lineRule="auto"/>
        <w:ind w:firstLine="709"/>
        <w:jc w:val="both"/>
        <w:rPr>
          <w:rFonts w:ascii="Times New Roman" w:hAnsi="Times New Roman"/>
          <w:b/>
          <w:sz w:val="28"/>
          <w:szCs w:val="28"/>
          <w:lang w:val="ru-RU"/>
        </w:rPr>
      </w:pPr>
      <w:r w:rsidRPr="00453ADD">
        <w:rPr>
          <w:rFonts w:ascii="Times New Roman" w:hAnsi="Times New Roman"/>
          <w:b/>
          <w:sz w:val="28"/>
          <w:szCs w:val="28"/>
          <w:lang w:val="ru-RU"/>
        </w:rPr>
        <w:t>Языковые навыки и средства оперирования ими</w:t>
      </w:r>
    </w:p>
    <w:p w:rsidR="00653FFE" w:rsidRPr="00453ADD" w:rsidRDefault="00653FFE" w:rsidP="00653FFE">
      <w:pPr>
        <w:spacing w:after="240" w:line="276" w:lineRule="auto"/>
        <w:ind w:firstLine="709"/>
        <w:jc w:val="both"/>
        <w:rPr>
          <w:rFonts w:ascii="Times New Roman" w:hAnsi="Times New Roman"/>
          <w:b/>
          <w:sz w:val="28"/>
          <w:szCs w:val="28"/>
          <w:lang w:val="ru-RU"/>
        </w:rPr>
      </w:pPr>
      <w:r w:rsidRPr="00453ADD">
        <w:rPr>
          <w:rFonts w:ascii="Times New Roman" w:hAnsi="Times New Roman"/>
          <w:b/>
          <w:sz w:val="28"/>
          <w:szCs w:val="28"/>
          <w:lang w:val="ru-RU"/>
        </w:rPr>
        <w:t>Орфография и пунктуация</w:t>
      </w:r>
    </w:p>
    <w:p w:rsidR="00653FFE" w:rsidRPr="00453ADD" w:rsidRDefault="00653FFE" w:rsidP="00653FFE">
      <w:pPr>
        <w:spacing w:after="240" w:line="276" w:lineRule="auto"/>
        <w:ind w:firstLine="709"/>
        <w:jc w:val="both"/>
        <w:rPr>
          <w:rFonts w:ascii="Times New Roman" w:hAnsi="Times New Roman"/>
          <w:b/>
          <w:sz w:val="28"/>
          <w:szCs w:val="28"/>
          <w:lang w:val="ru-RU"/>
        </w:rPr>
      </w:pPr>
      <w:r w:rsidRPr="00453ADD">
        <w:rPr>
          <w:rFonts w:ascii="Times New Roman" w:hAnsi="Times New Roman"/>
          <w:b/>
          <w:sz w:val="28"/>
          <w:szCs w:val="28"/>
          <w:lang w:val="ru-RU"/>
        </w:rPr>
        <w:t>Выпускник научится:</w:t>
      </w:r>
    </w:p>
    <w:p w:rsidR="00653FFE" w:rsidRPr="00453ADD" w:rsidRDefault="00653FFE" w:rsidP="00653FFE">
      <w:pPr>
        <w:numPr>
          <w:ilvl w:val="0"/>
          <w:numId w:val="123"/>
        </w:numPr>
        <w:tabs>
          <w:tab w:val="left" w:pos="993"/>
        </w:tabs>
        <w:spacing w:after="240" w:line="276" w:lineRule="auto"/>
        <w:ind w:left="0" w:firstLine="709"/>
        <w:jc w:val="both"/>
        <w:rPr>
          <w:rFonts w:ascii="Times New Roman" w:hAnsi="Times New Roman"/>
          <w:sz w:val="28"/>
          <w:szCs w:val="28"/>
        </w:rPr>
      </w:pPr>
      <w:r w:rsidRPr="00453ADD">
        <w:rPr>
          <w:rFonts w:ascii="Times New Roman" w:hAnsi="Times New Roman"/>
          <w:sz w:val="28"/>
          <w:szCs w:val="28"/>
        </w:rPr>
        <w:t>правильно писать изученные слова;</w:t>
      </w:r>
    </w:p>
    <w:p w:rsidR="00653FFE" w:rsidRPr="00453ADD" w:rsidRDefault="00653FFE" w:rsidP="00653FFE">
      <w:pPr>
        <w:numPr>
          <w:ilvl w:val="0"/>
          <w:numId w:val="123"/>
        </w:numPr>
        <w:tabs>
          <w:tab w:val="left" w:pos="993"/>
        </w:tabs>
        <w:spacing w:after="240" w:line="276" w:lineRule="auto"/>
        <w:ind w:left="0" w:firstLine="709"/>
        <w:jc w:val="both"/>
        <w:rPr>
          <w:rFonts w:ascii="Times New Roman" w:hAnsi="Times New Roman"/>
          <w:sz w:val="28"/>
          <w:szCs w:val="28"/>
          <w:lang w:val="ru-RU"/>
        </w:rPr>
      </w:pPr>
      <w:r w:rsidRPr="00453ADD">
        <w:rPr>
          <w:rFonts w:ascii="Times New Roman" w:hAnsi="Times New Roman"/>
          <w:sz w:val="28"/>
          <w:szCs w:val="28"/>
          <w:lang w:val="ru-RU"/>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53FFE" w:rsidRPr="00453ADD" w:rsidRDefault="00653FFE" w:rsidP="00653FFE">
      <w:pPr>
        <w:numPr>
          <w:ilvl w:val="0"/>
          <w:numId w:val="123"/>
        </w:numPr>
        <w:tabs>
          <w:tab w:val="left" w:pos="993"/>
        </w:tabs>
        <w:spacing w:after="240" w:line="276" w:lineRule="auto"/>
        <w:ind w:left="0" w:firstLine="709"/>
        <w:jc w:val="both"/>
        <w:rPr>
          <w:rFonts w:ascii="Times New Roman" w:hAnsi="Times New Roman"/>
          <w:sz w:val="28"/>
          <w:szCs w:val="28"/>
          <w:lang w:val="ru-RU"/>
        </w:rPr>
      </w:pPr>
      <w:r w:rsidRPr="00453ADD">
        <w:rPr>
          <w:rFonts w:ascii="Times New Roman" w:hAnsi="Times New Roman"/>
          <w:sz w:val="28"/>
          <w:szCs w:val="28"/>
          <w:lang w:val="ru-RU"/>
        </w:rPr>
        <w:lastRenderedPageBreak/>
        <w:t>расставлять в личном письме знаки препинания, диктуемые его форматом, в соответствии с нормами, принятыми в стране изучаемого языка.</w:t>
      </w:r>
    </w:p>
    <w:p w:rsidR="00653FFE" w:rsidRPr="00453ADD" w:rsidRDefault="00653FFE" w:rsidP="00653FFE">
      <w:pPr>
        <w:spacing w:after="240" w:line="276" w:lineRule="auto"/>
        <w:ind w:firstLine="709"/>
        <w:jc w:val="both"/>
        <w:rPr>
          <w:rFonts w:ascii="Times New Roman" w:hAnsi="Times New Roman"/>
          <w:b/>
          <w:sz w:val="28"/>
          <w:szCs w:val="28"/>
        </w:rPr>
      </w:pPr>
      <w:r w:rsidRPr="00453ADD">
        <w:rPr>
          <w:rFonts w:ascii="Times New Roman" w:hAnsi="Times New Roman"/>
          <w:b/>
          <w:sz w:val="28"/>
          <w:szCs w:val="28"/>
        </w:rPr>
        <w:t>Выпускник получит возможность научиться:</w:t>
      </w:r>
    </w:p>
    <w:p w:rsidR="00653FFE" w:rsidRPr="00453ADD" w:rsidRDefault="00653FFE" w:rsidP="00653FFE">
      <w:pPr>
        <w:numPr>
          <w:ilvl w:val="0"/>
          <w:numId w:val="124"/>
        </w:numPr>
        <w:tabs>
          <w:tab w:val="left" w:pos="993"/>
        </w:tabs>
        <w:spacing w:after="240" w:line="276" w:lineRule="auto"/>
        <w:ind w:left="0" w:firstLine="709"/>
        <w:jc w:val="both"/>
        <w:rPr>
          <w:rFonts w:ascii="Times New Roman" w:hAnsi="Times New Roman"/>
          <w:i/>
          <w:sz w:val="28"/>
          <w:szCs w:val="28"/>
          <w:lang w:val="ru-RU"/>
        </w:rPr>
      </w:pPr>
      <w:r w:rsidRPr="00453ADD">
        <w:rPr>
          <w:rFonts w:ascii="Times New Roman" w:hAnsi="Times New Roman"/>
          <w:i/>
          <w:sz w:val="28"/>
          <w:szCs w:val="28"/>
          <w:lang w:val="ru-RU"/>
        </w:rPr>
        <w:t>сравнивать и анализировать буквосочетания английского языка и их транскрипцию.</w:t>
      </w:r>
    </w:p>
    <w:p w:rsidR="00653FFE" w:rsidRPr="00453ADD" w:rsidRDefault="00653FFE" w:rsidP="00653FFE">
      <w:pPr>
        <w:spacing w:after="240" w:line="276" w:lineRule="auto"/>
        <w:ind w:firstLine="709"/>
        <w:jc w:val="both"/>
        <w:rPr>
          <w:rFonts w:ascii="Times New Roman" w:hAnsi="Times New Roman"/>
          <w:b/>
          <w:sz w:val="28"/>
          <w:szCs w:val="28"/>
          <w:lang w:val="ru-RU"/>
        </w:rPr>
      </w:pPr>
      <w:r w:rsidRPr="00453ADD">
        <w:rPr>
          <w:rFonts w:ascii="Times New Roman" w:hAnsi="Times New Roman"/>
          <w:b/>
          <w:sz w:val="28"/>
          <w:szCs w:val="28"/>
          <w:lang w:val="ru-RU"/>
        </w:rPr>
        <w:t>Фонетическая сторона речи</w:t>
      </w:r>
    </w:p>
    <w:p w:rsidR="00653FFE" w:rsidRPr="00453ADD" w:rsidRDefault="00653FFE" w:rsidP="00653FFE">
      <w:pPr>
        <w:spacing w:after="240" w:line="276" w:lineRule="auto"/>
        <w:ind w:firstLine="709"/>
        <w:jc w:val="both"/>
        <w:rPr>
          <w:rFonts w:ascii="Times New Roman" w:hAnsi="Times New Roman"/>
          <w:b/>
          <w:sz w:val="28"/>
          <w:szCs w:val="28"/>
          <w:lang w:val="ru-RU"/>
        </w:rPr>
      </w:pPr>
      <w:r w:rsidRPr="00453ADD">
        <w:rPr>
          <w:rFonts w:ascii="Times New Roman" w:hAnsi="Times New Roman"/>
          <w:b/>
          <w:sz w:val="28"/>
          <w:szCs w:val="28"/>
          <w:lang w:val="ru-RU"/>
        </w:rPr>
        <w:t>Выпускник научится:</w:t>
      </w:r>
    </w:p>
    <w:p w:rsidR="00653FFE" w:rsidRPr="00453ADD" w:rsidRDefault="00653FFE" w:rsidP="00653FFE">
      <w:pPr>
        <w:numPr>
          <w:ilvl w:val="0"/>
          <w:numId w:val="117"/>
        </w:numPr>
        <w:tabs>
          <w:tab w:val="left" w:pos="993"/>
        </w:tabs>
        <w:spacing w:after="240" w:line="276" w:lineRule="auto"/>
        <w:ind w:left="0" w:firstLine="709"/>
        <w:jc w:val="both"/>
        <w:rPr>
          <w:rFonts w:ascii="Times New Roman" w:hAnsi="Times New Roman"/>
          <w:sz w:val="28"/>
          <w:szCs w:val="28"/>
          <w:lang w:val="ru-RU"/>
        </w:rPr>
      </w:pPr>
      <w:r w:rsidRPr="00453ADD">
        <w:rPr>
          <w:rFonts w:ascii="Times New Roman" w:hAnsi="Times New Roman"/>
          <w:sz w:val="28"/>
          <w:szCs w:val="28"/>
          <w:lang w:val="ru-RU"/>
        </w:rPr>
        <w:t>различать на слух и адекватно, без фонематических ошибок, ведущих к сбою коммуникации, произносить слова изучаемого иностранного языка;</w:t>
      </w:r>
    </w:p>
    <w:p w:rsidR="00653FFE" w:rsidRPr="00453ADD" w:rsidRDefault="00653FFE" w:rsidP="00653FFE">
      <w:pPr>
        <w:numPr>
          <w:ilvl w:val="0"/>
          <w:numId w:val="117"/>
        </w:numPr>
        <w:tabs>
          <w:tab w:val="left" w:pos="993"/>
        </w:tabs>
        <w:spacing w:after="240" w:line="276" w:lineRule="auto"/>
        <w:ind w:left="0" w:firstLine="709"/>
        <w:jc w:val="both"/>
        <w:rPr>
          <w:rFonts w:ascii="Times New Roman" w:hAnsi="Times New Roman"/>
          <w:sz w:val="28"/>
          <w:szCs w:val="28"/>
          <w:lang w:val="ru-RU"/>
        </w:rPr>
      </w:pPr>
      <w:r w:rsidRPr="00453ADD">
        <w:rPr>
          <w:rFonts w:ascii="Times New Roman" w:hAnsi="Times New Roman"/>
          <w:sz w:val="28"/>
          <w:szCs w:val="28"/>
          <w:lang w:val="ru-RU"/>
        </w:rPr>
        <w:t>соблюдать правильное ударение в изученных словах;</w:t>
      </w:r>
    </w:p>
    <w:p w:rsidR="00653FFE" w:rsidRPr="00453ADD" w:rsidRDefault="00653FFE" w:rsidP="00653FFE">
      <w:pPr>
        <w:numPr>
          <w:ilvl w:val="0"/>
          <w:numId w:val="117"/>
        </w:numPr>
        <w:tabs>
          <w:tab w:val="left" w:pos="993"/>
        </w:tabs>
        <w:spacing w:after="240" w:line="276" w:lineRule="auto"/>
        <w:ind w:left="0" w:firstLine="709"/>
        <w:jc w:val="both"/>
        <w:rPr>
          <w:rFonts w:ascii="Times New Roman" w:hAnsi="Times New Roman"/>
          <w:sz w:val="28"/>
          <w:szCs w:val="28"/>
          <w:lang w:val="ru-RU"/>
        </w:rPr>
      </w:pPr>
      <w:r w:rsidRPr="00453ADD">
        <w:rPr>
          <w:rFonts w:ascii="Times New Roman" w:hAnsi="Times New Roman"/>
          <w:sz w:val="28"/>
          <w:szCs w:val="28"/>
          <w:lang w:val="ru-RU"/>
        </w:rPr>
        <w:t>различать коммуникативные типы предложений по их интонации;</w:t>
      </w:r>
    </w:p>
    <w:p w:rsidR="00653FFE" w:rsidRPr="00453ADD" w:rsidRDefault="00653FFE" w:rsidP="00653FFE">
      <w:pPr>
        <w:numPr>
          <w:ilvl w:val="0"/>
          <w:numId w:val="117"/>
        </w:numPr>
        <w:tabs>
          <w:tab w:val="left" w:pos="993"/>
        </w:tabs>
        <w:spacing w:after="240" w:line="276" w:lineRule="auto"/>
        <w:ind w:left="0" w:firstLine="709"/>
        <w:jc w:val="both"/>
        <w:rPr>
          <w:rFonts w:ascii="Times New Roman" w:hAnsi="Times New Roman"/>
          <w:sz w:val="28"/>
          <w:szCs w:val="28"/>
          <w:lang w:val="ru-RU"/>
        </w:rPr>
      </w:pPr>
      <w:r w:rsidRPr="00453ADD">
        <w:rPr>
          <w:rFonts w:ascii="Times New Roman" w:hAnsi="Times New Roman"/>
          <w:sz w:val="28"/>
          <w:szCs w:val="28"/>
          <w:lang w:val="ru-RU"/>
        </w:rPr>
        <w:t>членить предложение на смысловые группы;</w:t>
      </w:r>
    </w:p>
    <w:p w:rsidR="00653FFE" w:rsidRPr="00453ADD" w:rsidRDefault="00653FFE" w:rsidP="00653FFE">
      <w:pPr>
        <w:numPr>
          <w:ilvl w:val="0"/>
          <w:numId w:val="117"/>
        </w:numPr>
        <w:tabs>
          <w:tab w:val="left" w:pos="993"/>
        </w:tabs>
        <w:spacing w:after="240" w:line="276" w:lineRule="auto"/>
        <w:ind w:left="0" w:firstLine="709"/>
        <w:jc w:val="both"/>
        <w:rPr>
          <w:rFonts w:ascii="Times New Roman" w:hAnsi="Times New Roman"/>
          <w:sz w:val="28"/>
          <w:szCs w:val="28"/>
          <w:lang w:val="ru-RU"/>
        </w:rPr>
      </w:pPr>
      <w:r w:rsidRPr="00453ADD">
        <w:rPr>
          <w:rFonts w:ascii="Times New Roman" w:hAnsi="Times New Roman"/>
          <w:sz w:val="28"/>
          <w:szCs w:val="28"/>
          <w:lang w:val="ru-RU"/>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653FFE" w:rsidRPr="00453ADD" w:rsidRDefault="00653FFE" w:rsidP="00653FFE">
      <w:pPr>
        <w:spacing w:after="240" w:line="276" w:lineRule="auto"/>
        <w:ind w:firstLine="709"/>
        <w:jc w:val="both"/>
        <w:rPr>
          <w:rFonts w:ascii="Times New Roman" w:hAnsi="Times New Roman"/>
          <w:b/>
          <w:sz w:val="28"/>
          <w:szCs w:val="28"/>
        </w:rPr>
      </w:pPr>
      <w:r w:rsidRPr="00453ADD">
        <w:rPr>
          <w:rFonts w:ascii="Times New Roman" w:hAnsi="Times New Roman"/>
          <w:b/>
          <w:sz w:val="28"/>
          <w:szCs w:val="28"/>
        </w:rPr>
        <w:t>Выпускник получит возможность научиться:</w:t>
      </w:r>
    </w:p>
    <w:p w:rsidR="00653FFE" w:rsidRPr="00453ADD" w:rsidRDefault="00653FFE" w:rsidP="00653FFE">
      <w:pPr>
        <w:numPr>
          <w:ilvl w:val="0"/>
          <w:numId w:val="117"/>
        </w:numPr>
        <w:tabs>
          <w:tab w:val="left" w:pos="993"/>
        </w:tabs>
        <w:spacing w:after="240" w:line="276" w:lineRule="auto"/>
        <w:ind w:left="0" w:firstLine="709"/>
        <w:jc w:val="both"/>
        <w:rPr>
          <w:rFonts w:ascii="Times New Roman" w:hAnsi="Times New Roman"/>
          <w:i/>
          <w:sz w:val="28"/>
          <w:szCs w:val="28"/>
          <w:lang w:val="ru-RU"/>
        </w:rPr>
      </w:pPr>
      <w:r w:rsidRPr="00453ADD">
        <w:rPr>
          <w:rFonts w:ascii="Times New Roman" w:hAnsi="Times New Roman"/>
          <w:i/>
          <w:sz w:val="28"/>
          <w:szCs w:val="28"/>
          <w:lang w:val="ru-RU"/>
        </w:rPr>
        <w:t>выражать модальные значения, чувства и эмоции с помощью интонации;</w:t>
      </w:r>
    </w:p>
    <w:p w:rsidR="00653FFE" w:rsidRPr="00453ADD" w:rsidRDefault="00653FFE" w:rsidP="00653FFE">
      <w:pPr>
        <w:numPr>
          <w:ilvl w:val="0"/>
          <w:numId w:val="117"/>
        </w:numPr>
        <w:tabs>
          <w:tab w:val="left" w:pos="993"/>
        </w:tabs>
        <w:spacing w:after="240" w:line="276" w:lineRule="auto"/>
        <w:ind w:left="0" w:firstLine="709"/>
        <w:jc w:val="both"/>
        <w:rPr>
          <w:rFonts w:ascii="Times New Roman" w:hAnsi="Times New Roman"/>
          <w:i/>
          <w:sz w:val="28"/>
          <w:szCs w:val="28"/>
          <w:lang w:val="ru-RU"/>
        </w:rPr>
      </w:pPr>
      <w:r w:rsidRPr="00453ADD">
        <w:rPr>
          <w:rFonts w:ascii="Times New Roman" w:hAnsi="Times New Roman"/>
          <w:i/>
          <w:sz w:val="28"/>
          <w:szCs w:val="28"/>
          <w:lang w:val="ru-RU"/>
        </w:rPr>
        <w:t>различать британские и американские варианты английского языка в прослушанных высказываниях.</w:t>
      </w:r>
    </w:p>
    <w:p w:rsidR="00653FFE" w:rsidRPr="00453ADD" w:rsidRDefault="00653FFE" w:rsidP="00653FFE">
      <w:pPr>
        <w:spacing w:after="240" w:line="276" w:lineRule="auto"/>
        <w:ind w:firstLine="709"/>
        <w:jc w:val="both"/>
        <w:rPr>
          <w:rFonts w:ascii="Times New Roman" w:hAnsi="Times New Roman"/>
          <w:b/>
          <w:sz w:val="28"/>
          <w:szCs w:val="28"/>
          <w:lang w:val="ru-RU"/>
        </w:rPr>
      </w:pPr>
      <w:r w:rsidRPr="00453ADD">
        <w:rPr>
          <w:rFonts w:ascii="Times New Roman" w:hAnsi="Times New Roman"/>
          <w:b/>
          <w:sz w:val="28"/>
          <w:szCs w:val="28"/>
          <w:lang w:val="ru-RU"/>
        </w:rPr>
        <w:t>Лексическая сторона речи</w:t>
      </w:r>
    </w:p>
    <w:p w:rsidR="00653FFE" w:rsidRPr="00453ADD" w:rsidRDefault="00653FFE" w:rsidP="00653FFE">
      <w:pPr>
        <w:spacing w:after="240" w:line="276" w:lineRule="auto"/>
        <w:ind w:firstLine="709"/>
        <w:jc w:val="both"/>
        <w:rPr>
          <w:rFonts w:ascii="Times New Roman" w:hAnsi="Times New Roman"/>
          <w:b/>
          <w:sz w:val="28"/>
          <w:szCs w:val="28"/>
          <w:lang w:val="ru-RU"/>
        </w:rPr>
      </w:pPr>
      <w:r w:rsidRPr="00453ADD">
        <w:rPr>
          <w:rFonts w:ascii="Times New Roman" w:hAnsi="Times New Roman"/>
          <w:b/>
          <w:sz w:val="28"/>
          <w:szCs w:val="28"/>
          <w:lang w:val="ru-RU"/>
        </w:rPr>
        <w:t>Выпускник научится:</w:t>
      </w:r>
    </w:p>
    <w:p w:rsidR="00653FFE" w:rsidRPr="00453ADD" w:rsidRDefault="00653FFE" w:rsidP="00653FFE">
      <w:pPr>
        <w:numPr>
          <w:ilvl w:val="0"/>
          <w:numId w:val="118"/>
        </w:numPr>
        <w:tabs>
          <w:tab w:val="left" w:pos="993"/>
        </w:tabs>
        <w:spacing w:after="240" w:line="276" w:lineRule="auto"/>
        <w:ind w:left="0" w:firstLine="709"/>
        <w:jc w:val="both"/>
        <w:rPr>
          <w:rFonts w:ascii="Times New Roman" w:hAnsi="Times New Roman"/>
          <w:sz w:val="28"/>
          <w:szCs w:val="28"/>
          <w:lang w:val="ru-RU"/>
        </w:rPr>
      </w:pPr>
      <w:r w:rsidRPr="00453ADD">
        <w:rPr>
          <w:rFonts w:ascii="Times New Roman" w:hAnsi="Times New Roman"/>
          <w:sz w:val="28"/>
          <w:szCs w:val="28"/>
          <w:lang w:val="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53FFE" w:rsidRPr="00453ADD" w:rsidRDefault="00653FFE" w:rsidP="00653FFE">
      <w:pPr>
        <w:numPr>
          <w:ilvl w:val="0"/>
          <w:numId w:val="118"/>
        </w:numPr>
        <w:tabs>
          <w:tab w:val="left" w:pos="993"/>
        </w:tabs>
        <w:spacing w:after="240" w:line="276" w:lineRule="auto"/>
        <w:ind w:left="0" w:firstLine="709"/>
        <w:jc w:val="both"/>
        <w:rPr>
          <w:rFonts w:ascii="Times New Roman" w:hAnsi="Times New Roman"/>
          <w:sz w:val="28"/>
          <w:szCs w:val="28"/>
          <w:lang w:val="ru-RU"/>
        </w:rPr>
      </w:pPr>
      <w:r w:rsidRPr="00453ADD">
        <w:rPr>
          <w:rFonts w:ascii="Times New Roman" w:hAnsi="Times New Roman"/>
          <w:sz w:val="28"/>
          <w:szCs w:val="28"/>
          <w:lang w:val="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53FFE" w:rsidRPr="00453ADD" w:rsidRDefault="00653FFE" w:rsidP="00653FFE">
      <w:pPr>
        <w:numPr>
          <w:ilvl w:val="0"/>
          <w:numId w:val="118"/>
        </w:numPr>
        <w:tabs>
          <w:tab w:val="left" w:pos="993"/>
        </w:tabs>
        <w:spacing w:after="240" w:line="276" w:lineRule="auto"/>
        <w:ind w:left="0" w:firstLine="709"/>
        <w:jc w:val="both"/>
        <w:rPr>
          <w:rFonts w:ascii="Times New Roman" w:hAnsi="Times New Roman"/>
          <w:sz w:val="28"/>
          <w:szCs w:val="28"/>
          <w:lang w:val="ru-RU"/>
        </w:rPr>
      </w:pPr>
      <w:r w:rsidRPr="00453ADD">
        <w:rPr>
          <w:rFonts w:ascii="Times New Roman" w:hAnsi="Times New Roman"/>
          <w:sz w:val="28"/>
          <w:szCs w:val="28"/>
          <w:lang w:val="ru-RU"/>
        </w:rPr>
        <w:lastRenderedPageBreak/>
        <w:t>соблюдать существующие в английском языке нормы лексической сочетаемости;</w:t>
      </w:r>
    </w:p>
    <w:p w:rsidR="00653FFE" w:rsidRPr="00453ADD" w:rsidRDefault="00653FFE" w:rsidP="00653FFE">
      <w:pPr>
        <w:numPr>
          <w:ilvl w:val="0"/>
          <w:numId w:val="118"/>
        </w:numPr>
        <w:tabs>
          <w:tab w:val="left" w:pos="993"/>
        </w:tabs>
        <w:spacing w:after="240" w:line="276" w:lineRule="auto"/>
        <w:ind w:left="0" w:firstLine="709"/>
        <w:jc w:val="both"/>
        <w:rPr>
          <w:rFonts w:ascii="Times New Roman" w:hAnsi="Times New Roman"/>
          <w:sz w:val="28"/>
          <w:szCs w:val="28"/>
          <w:lang w:val="ru-RU"/>
        </w:rPr>
      </w:pPr>
      <w:r w:rsidRPr="00453ADD">
        <w:rPr>
          <w:rFonts w:ascii="Times New Roman" w:hAnsi="Times New Roman"/>
          <w:sz w:val="28"/>
          <w:szCs w:val="28"/>
          <w:lang w:val="ru-RU"/>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53FFE" w:rsidRPr="00453ADD" w:rsidRDefault="00653FFE" w:rsidP="00653FFE">
      <w:pPr>
        <w:numPr>
          <w:ilvl w:val="0"/>
          <w:numId w:val="118"/>
        </w:numPr>
        <w:tabs>
          <w:tab w:val="left" w:pos="993"/>
        </w:tabs>
        <w:spacing w:after="240" w:line="276" w:lineRule="auto"/>
        <w:ind w:left="0" w:firstLine="709"/>
        <w:jc w:val="both"/>
        <w:rPr>
          <w:rFonts w:ascii="Times New Roman" w:hAnsi="Times New Roman"/>
          <w:sz w:val="28"/>
          <w:szCs w:val="28"/>
          <w:lang w:val="ru-RU"/>
        </w:rPr>
      </w:pPr>
      <w:r w:rsidRPr="00453ADD">
        <w:rPr>
          <w:rFonts w:ascii="Times New Roman" w:hAnsi="Times New Roman"/>
          <w:sz w:val="28"/>
          <w:szCs w:val="28"/>
          <w:lang w:val="ru-RU"/>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53FFE" w:rsidRPr="00453ADD" w:rsidRDefault="00653FFE" w:rsidP="00653FFE">
      <w:pPr>
        <w:numPr>
          <w:ilvl w:val="0"/>
          <w:numId w:val="128"/>
        </w:numPr>
        <w:tabs>
          <w:tab w:val="left" w:pos="993"/>
        </w:tabs>
        <w:spacing w:after="240" w:line="276" w:lineRule="auto"/>
        <w:ind w:left="0" w:firstLine="709"/>
        <w:jc w:val="both"/>
        <w:rPr>
          <w:rFonts w:ascii="Times New Roman" w:hAnsi="Times New Roman"/>
          <w:sz w:val="28"/>
          <w:szCs w:val="28"/>
          <w:lang w:val="ru-RU"/>
        </w:rPr>
      </w:pPr>
      <w:r w:rsidRPr="00453ADD">
        <w:rPr>
          <w:rFonts w:ascii="Times New Roman" w:hAnsi="Times New Roman"/>
          <w:sz w:val="28"/>
          <w:szCs w:val="28"/>
          <w:lang w:val="ru-RU"/>
        </w:rPr>
        <w:t xml:space="preserve">глаголы при помощи аффиксов </w:t>
      </w:r>
      <w:r w:rsidRPr="00453ADD">
        <w:rPr>
          <w:rFonts w:ascii="Times New Roman" w:hAnsi="Times New Roman"/>
          <w:i/>
          <w:sz w:val="28"/>
          <w:szCs w:val="28"/>
        </w:rPr>
        <w:t>dis</w:t>
      </w:r>
      <w:r w:rsidRPr="00453ADD">
        <w:rPr>
          <w:rFonts w:ascii="Times New Roman" w:hAnsi="Times New Roman"/>
          <w:sz w:val="28"/>
          <w:szCs w:val="28"/>
          <w:lang w:val="ru-RU"/>
        </w:rPr>
        <w:t xml:space="preserve">-, </w:t>
      </w:r>
      <w:r w:rsidRPr="00453ADD">
        <w:rPr>
          <w:rFonts w:ascii="Times New Roman" w:hAnsi="Times New Roman"/>
          <w:i/>
          <w:sz w:val="28"/>
          <w:szCs w:val="28"/>
        </w:rPr>
        <w:t>mis</w:t>
      </w:r>
      <w:r w:rsidRPr="00453ADD">
        <w:rPr>
          <w:rFonts w:ascii="Times New Roman" w:hAnsi="Times New Roman"/>
          <w:sz w:val="28"/>
          <w:szCs w:val="28"/>
          <w:lang w:val="ru-RU"/>
        </w:rPr>
        <w:t xml:space="preserve">-, </w:t>
      </w:r>
      <w:r w:rsidRPr="00453ADD">
        <w:rPr>
          <w:rFonts w:ascii="Times New Roman" w:hAnsi="Times New Roman"/>
          <w:i/>
          <w:sz w:val="28"/>
          <w:szCs w:val="28"/>
        </w:rPr>
        <w:t>re</w:t>
      </w:r>
      <w:r w:rsidRPr="00453ADD">
        <w:rPr>
          <w:rFonts w:ascii="Times New Roman" w:hAnsi="Times New Roman"/>
          <w:sz w:val="28"/>
          <w:szCs w:val="28"/>
          <w:lang w:val="ru-RU"/>
        </w:rPr>
        <w:t>-, -</w:t>
      </w:r>
      <w:r w:rsidRPr="00453ADD">
        <w:rPr>
          <w:rFonts w:ascii="Times New Roman" w:hAnsi="Times New Roman"/>
          <w:i/>
          <w:sz w:val="28"/>
          <w:szCs w:val="28"/>
        </w:rPr>
        <w:t>ze</w:t>
      </w:r>
      <w:r w:rsidRPr="00453ADD">
        <w:rPr>
          <w:rFonts w:ascii="Times New Roman" w:hAnsi="Times New Roman"/>
          <w:sz w:val="28"/>
          <w:szCs w:val="28"/>
          <w:lang w:val="ru-RU"/>
        </w:rPr>
        <w:t>/-</w:t>
      </w:r>
      <w:r w:rsidRPr="00453ADD">
        <w:rPr>
          <w:rFonts w:ascii="Times New Roman" w:hAnsi="Times New Roman"/>
          <w:i/>
          <w:sz w:val="28"/>
          <w:szCs w:val="28"/>
        </w:rPr>
        <w:t>ise</w:t>
      </w:r>
      <w:r w:rsidRPr="00453ADD">
        <w:rPr>
          <w:rFonts w:ascii="Times New Roman" w:hAnsi="Times New Roman"/>
          <w:sz w:val="28"/>
          <w:szCs w:val="28"/>
          <w:lang w:val="ru-RU"/>
        </w:rPr>
        <w:t xml:space="preserve">; </w:t>
      </w:r>
    </w:p>
    <w:p w:rsidR="00653FFE" w:rsidRPr="00453ADD" w:rsidRDefault="00653FFE" w:rsidP="00653FFE">
      <w:pPr>
        <w:numPr>
          <w:ilvl w:val="0"/>
          <w:numId w:val="128"/>
        </w:numPr>
        <w:tabs>
          <w:tab w:val="left" w:pos="993"/>
        </w:tabs>
        <w:spacing w:after="240" w:line="276" w:lineRule="auto"/>
        <w:ind w:left="0" w:firstLine="709"/>
        <w:jc w:val="both"/>
        <w:rPr>
          <w:rFonts w:ascii="Times New Roman" w:hAnsi="Times New Roman"/>
          <w:sz w:val="28"/>
          <w:szCs w:val="28"/>
        </w:rPr>
      </w:pPr>
      <w:r w:rsidRPr="00453ADD">
        <w:rPr>
          <w:rFonts w:ascii="Times New Roman" w:hAnsi="Times New Roman"/>
          <w:sz w:val="28"/>
          <w:szCs w:val="28"/>
        </w:rPr>
        <w:t>имена существительные при помощи суффиксов -</w:t>
      </w:r>
      <w:r w:rsidRPr="00453ADD">
        <w:rPr>
          <w:rFonts w:ascii="Times New Roman" w:hAnsi="Times New Roman"/>
          <w:i/>
          <w:sz w:val="28"/>
          <w:szCs w:val="28"/>
        </w:rPr>
        <w:t>or</w:t>
      </w:r>
      <w:r w:rsidRPr="00453ADD">
        <w:rPr>
          <w:rFonts w:ascii="Times New Roman" w:hAnsi="Times New Roman"/>
          <w:sz w:val="28"/>
          <w:szCs w:val="28"/>
        </w:rPr>
        <w:t>/-</w:t>
      </w:r>
      <w:r w:rsidRPr="00453ADD">
        <w:rPr>
          <w:rFonts w:ascii="Times New Roman" w:hAnsi="Times New Roman"/>
          <w:i/>
          <w:sz w:val="28"/>
          <w:szCs w:val="28"/>
        </w:rPr>
        <w:t>er</w:t>
      </w:r>
      <w:r w:rsidRPr="00453ADD">
        <w:rPr>
          <w:rFonts w:ascii="Times New Roman" w:hAnsi="Times New Roman"/>
          <w:sz w:val="28"/>
          <w:szCs w:val="28"/>
        </w:rPr>
        <w:t>, -</w:t>
      </w:r>
      <w:r w:rsidRPr="00453ADD">
        <w:rPr>
          <w:rFonts w:ascii="Times New Roman" w:hAnsi="Times New Roman"/>
          <w:i/>
          <w:sz w:val="28"/>
          <w:szCs w:val="28"/>
        </w:rPr>
        <w:t>ist</w:t>
      </w:r>
      <w:r w:rsidRPr="00453ADD">
        <w:rPr>
          <w:rFonts w:ascii="Times New Roman" w:hAnsi="Times New Roman"/>
          <w:sz w:val="28"/>
          <w:szCs w:val="28"/>
        </w:rPr>
        <w:t xml:space="preserve"> , -</w:t>
      </w:r>
      <w:r w:rsidRPr="00453ADD">
        <w:rPr>
          <w:rFonts w:ascii="Times New Roman" w:hAnsi="Times New Roman"/>
          <w:i/>
          <w:sz w:val="28"/>
          <w:szCs w:val="28"/>
        </w:rPr>
        <w:t>sion</w:t>
      </w:r>
      <w:r w:rsidRPr="00453ADD">
        <w:rPr>
          <w:rFonts w:ascii="Times New Roman" w:hAnsi="Times New Roman"/>
          <w:sz w:val="28"/>
          <w:szCs w:val="28"/>
        </w:rPr>
        <w:t>/-</w:t>
      </w:r>
      <w:r w:rsidRPr="00453ADD">
        <w:rPr>
          <w:rFonts w:ascii="Times New Roman" w:hAnsi="Times New Roman"/>
          <w:i/>
          <w:sz w:val="28"/>
          <w:szCs w:val="28"/>
        </w:rPr>
        <w:t>tion</w:t>
      </w:r>
      <w:r w:rsidRPr="00453ADD">
        <w:rPr>
          <w:rFonts w:ascii="Times New Roman" w:hAnsi="Times New Roman"/>
          <w:sz w:val="28"/>
          <w:szCs w:val="28"/>
        </w:rPr>
        <w:t>, -</w:t>
      </w:r>
      <w:r w:rsidRPr="00453ADD">
        <w:rPr>
          <w:rFonts w:ascii="Times New Roman" w:hAnsi="Times New Roman"/>
          <w:i/>
          <w:sz w:val="28"/>
          <w:szCs w:val="28"/>
        </w:rPr>
        <w:t>nce</w:t>
      </w:r>
      <w:r w:rsidRPr="00453ADD">
        <w:rPr>
          <w:rFonts w:ascii="Times New Roman" w:hAnsi="Times New Roman"/>
          <w:sz w:val="28"/>
          <w:szCs w:val="28"/>
        </w:rPr>
        <w:t>/-</w:t>
      </w:r>
      <w:r w:rsidRPr="00453ADD">
        <w:rPr>
          <w:rFonts w:ascii="Times New Roman" w:hAnsi="Times New Roman"/>
          <w:i/>
          <w:sz w:val="28"/>
          <w:szCs w:val="28"/>
        </w:rPr>
        <w:t>ence</w:t>
      </w:r>
      <w:r w:rsidRPr="00453ADD">
        <w:rPr>
          <w:rFonts w:ascii="Times New Roman" w:hAnsi="Times New Roman"/>
          <w:sz w:val="28"/>
          <w:szCs w:val="28"/>
        </w:rPr>
        <w:t>, -</w:t>
      </w:r>
      <w:r w:rsidRPr="00453ADD">
        <w:rPr>
          <w:rFonts w:ascii="Times New Roman" w:hAnsi="Times New Roman"/>
          <w:i/>
          <w:sz w:val="28"/>
          <w:szCs w:val="28"/>
        </w:rPr>
        <w:t>ment</w:t>
      </w:r>
      <w:r w:rsidRPr="00453ADD">
        <w:rPr>
          <w:rFonts w:ascii="Times New Roman" w:hAnsi="Times New Roman"/>
          <w:sz w:val="28"/>
          <w:szCs w:val="28"/>
        </w:rPr>
        <w:t>, -</w:t>
      </w:r>
      <w:r w:rsidRPr="00453ADD">
        <w:rPr>
          <w:rFonts w:ascii="Times New Roman" w:hAnsi="Times New Roman"/>
          <w:i/>
          <w:sz w:val="28"/>
          <w:szCs w:val="28"/>
        </w:rPr>
        <w:t>ity</w:t>
      </w:r>
      <w:r w:rsidRPr="00453ADD">
        <w:rPr>
          <w:rFonts w:ascii="Times New Roman" w:hAnsi="Times New Roman"/>
          <w:sz w:val="28"/>
          <w:szCs w:val="28"/>
        </w:rPr>
        <w:t xml:space="preserve"> , -</w:t>
      </w:r>
      <w:r w:rsidRPr="00453ADD">
        <w:rPr>
          <w:rFonts w:ascii="Times New Roman" w:hAnsi="Times New Roman"/>
          <w:i/>
          <w:sz w:val="28"/>
          <w:szCs w:val="28"/>
        </w:rPr>
        <w:t>ness</w:t>
      </w:r>
      <w:r w:rsidRPr="00453ADD">
        <w:rPr>
          <w:rFonts w:ascii="Times New Roman" w:hAnsi="Times New Roman"/>
          <w:sz w:val="28"/>
          <w:szCs w:val="28"/>
        </w:rPr>
        <w:t>, -</w:t>
      </w:r>
      <w:r w:rsidRPr="00453ADD">
        <w:rPr>
          <w:rFonts w:ascii="Times New Roman" w:hAnsi="Times New Roman"/>
          <w:i/>
          <w:sz w:val="28"/>
          <w:szCs w:val="28"/>
        </w:rPr>
        <w:t>ship</w:t>
      </w:r>
      <w:r w:rsidRPr="00453ADD">
        <w:rPr>
          <w:rFonts w:ascii="Times New Roman" w:hAnsi="Times New Roman"/>
          <w:sz w:val="28"/>
          <w:szCs w:val="28"/>
        </w:rPr>
        <w:t>, -</w:t>
      </w:r>
      <w:r w:rsidRPr="00453ADD">
        <w:rPr>
          <w:rFonts w:ascii="Times New Roman" w:hAnsi="Times New Roman"/>
          <w:i/>
          <w:sz w:val="28"/>
          <w:szCs w:val="28"/>
        </w:rPr>
        <w:t>ing</w:t>
      </w:r>
      <w:r w:rsidRPr="00453ADD">
        <w:rPr>
          <w:rFonts w:ascii="Times New Roman" w:hAnsi="Times New Roman"/>
          <w:sz w:val="28"/>
          <w:szCs w:val="28"/>
        </w:rPr>
        <w:t xml:space="preserve">; </w:t>
      </w:r>
    </w:p>
    <w:p w:rsidR="00653FFE" w:rsidRPr="00453ADD" w:rsidRDefault="00653FFE" w:rsidP="00653FFE">
      <w:pPr>
        <w:numPr>
          <w:ilvl w:val="0"/>
          <w:numId w:val="128"/>
        </w:numPr>
        <w:tabs>
          <w:tab w:val="left" w:pos="993"/>
        </w:tabs>
        <w:spacing w:after="240" w:line="276" w:lineRule="auto"/>
        <w:ind w:left="0" w:firstLine="709"/>
        <w:jc w:val="both"/>
        <w:rPr>
          <w:rFonts w:ascii="Times New Roman" w:hAnsi="Times New Roman"/>
          <w:sz w:val="28"/>
          <w:szCs w:val="28"/>
        </w:rPr>
      </w:pPr>
      <w:r w:rsidRPr="00453ADD">
        <w:rPr>
          <w:rFonts w:ascii="Times New Roman" w:hAnsi="Times New Roman"/>
          <w:sz w:val="28"/>
          <w:szCs w:val="28"/>
        </w:rPr>
        <w:t xml:space="preserve">имена прилагательные при помощи аффиксов </w:t>
      </w:r>
      <w:r w:rsidRPr="00453ADD">
        <w:rPr>
          <w:rFonts w:ascii="Times New Roman" w:hAnsi="Times New Roman"/>
          <w:i/>
          <w:sz w:val="28"/>
          <w:szCs w:val="28"/>
        </w:rPr>
        <w:t>inter</w:t>
      </w:r>
      <w:r w:rsidRPr="00453ADD">
        <w:rPr>
          <w:rFonts w:ascii="Times New Roman" w:hAnsi="Times New Roman"/>
          <w:sz w:val="28"/>
          <w:szCs w:val="28"/>
        </w:rPr>
        <w:t>-; -</w:t>
      </w:r>
      <w:r w:rsidRPr="00453ADD">
        <w:rPr>
          <w:rFonts w:ascii="Times New Roman" w:hAnsi="Times New Roman"/>
          <w:i/>
          <w:sz w:val="28"/>
          <w:szCs w:val="28"/>
        </w:rPr>
        <w:t>y</w:t>
      </w:r>
      <w:r w:rsidRPr="00453ADD">
        <w:rPr>
          <w:rFonts w:ascii="Times New Roman" w:hAnsi="Times New Roman"/>
          <w:sz w:val="28"/>
          <w:szCs w:val="28"/>
        </w:rPr>
        <w:t>, -</w:t>
      </w:r>
      <w:r w:rsidRPr="00453ADD">
        <w:rPr>
          <w:rFonts w:ascii="Times New Roman" w:hAnsi="Times New Roman"/>
          <w:i/>
          <w:sz w:val="28"/>
          <w:szCs w:val="28"/>
        </w:rPr>
        <w:t>ly</w:t>
      </w:r>
      <w:r w:rsidRPr="00453ADD">
        <w:rPr>
          <w:rFonts w:ascii="Times New Roman" w:hAnsi="Times New Roman"/>
          <w:sz w:val="28"/>
          <w:szCs w:val="28"/>
        </w:rPr>
        <w:t>, -</w:t>
      </w:r>
      <w:r w:rsidRPr="00453ADD">
        <w:rPr>
          <w:rFonts w:ascii="Times New Roman" w:hAnsi="Times New Roman"/>
          <w:i/>
          <w:sz w:val="28"/>
          <w:szCs w:val="28"/>
        </w:rPr>
        <w:t>ful</w:t>
      </w:r>
      <w:r w:rsidRPr="00453ADD">
        <w:rPr>
          <w:rFonts w:ascii="Times New Roman" w:hAnsi="Times New Roman"/>
          <w:sz w:val="28"/>
          <w:szCs w:val="28"/>
        </w:rPr>
        <w:t xml:space="preserve"> , -</w:t>
      </w:r>
      <w:r w:rsidRPr="00453ADD">
        <w:rPr>
          <w:rFonts w:ascii="Times New Roman" w:hAnsi="Times New Roman"/>
          <w:i/>
          <w:sz w:val="28"/>
          <w:szCs w:val="28"/>
        </w:rPr>
        <w:t>al</w:t>
      </w:r>
      <w:r w:rsidRPr="00453ADD">
        <w:rPr>
          <w:rFonts w:ascii="Times New Roman" w:hAnsi="Times New Roman"/>
          <w:sz w:val="28"/>
          <w:szCs w:val="28"/>
        </w:rPr>
        <w:t xml:space="preserve"> , -</w:t>
      </w:r>
      <w:r w:rsidRPr="00453ADD">
        <w:rPr>
          <w:rFonts w:ascii="Times New Roman" w:hAnsi="Times New Roman"/>
          <w:i/>
          <w:sz w:val="28"/>
          <w:szCs w:val="28"/>
        </w:rPr>
        <w:t>ic</w:t>
      </w:r>
      <w:r w:rsidRPr="00453ADD">
        <w:rPr>
          <w:rFonts w:ascii="Times New Roman" w:hAnsi="Times New Roman"/>
          <w:sz w:val="28"/>
          <w:szCs w:val="28"/>
        </w:rPr>
        <w:t>, -</w:t>
      </w:r>
      <w:r w:rsidRPr="00453ADD">
        <w:rPr>
          <w:rFonts w:ascii="Times New Roman" w:hAnsi="Times New Roman"/>
          <w:i/>
          <w:sz w:val="28"/>
          <w:szCs w:val="28"/>
        </w:rPr>
        <w:t>ian</w:t>
      </w:r>
      <w:r w:rsidRPr="00453ADD">
        <w:rPr>
          <w:rFonts w:ascii="Times New Roman" w:hAnsi="Times New Roman"/>
          <w:sz w:val="28"/>
          <w:szCs w:val="28"/>
        </w:rPr>
        <w:t>/</w:t>
      </w:r>
      <w:r w:rsidRPr="00453ADD">
        <w:rPr>
          <w:rFonts w:ascii="Times New Roman" w:hAnsi="Times New Roman"/>
          <w:i/>
          <w:sz w:val="28"/>
          <w:szCs w:val="28"/>
        </w:rPr>
        <w:t>an</w:t>
      </w:r>
      <w:r w:rsidRPr="00453ADD">
        <w:rPr>
          <w:rFonts w:ascii="Times New Roman" w:hAnsi="Times New Roman"/>
          <w:sz w:val="28"/>
          <w:szCs w:val="28"/>
        </w:rPr>
        <w:t>, -</w:t>
      </w:r>
      <w:r w:rsidRPr="00453ADD">
        <w:rPr>
          <w:rFonts w:ascii="Times New Roman" w:hAnsi="Times New Roman"/>
          <w:i/>
          <w:sz w:val="28"/>
          <w:szCs w:val="28"/>
        </w:rPr>
        <w:t>ing</w:t>
      </w:r>
      <w:r w:rsidRPr="00453ADD">
        <w:rPr>
          <w:rFonts w:ascii="Times New Roman" w:hAnsi="Times New Roman"/>
          <w:sz w:val="28"/>
          <w:szCs w:val="28"/>
        </w:rPr>
        <w:t>; -</w:t>
      </w:r>
      <w:r w:rsidRPr="00453ADD">
        <w:rPr>
          <w:rFonts w:ascii="Times New Roman" w:hAnsi="Times New Roman"/>
          <w:i/>
          <w:sz w:val="28"/>
          <w:szCs w:val="28"/>
        </w:rPr>
        <w:t>ous</w:t>
      </w:r>
      <w:r w:rsidRPr="00453ADD">
        <w:rPr>
          <w:rFonts w:ascii="Times New Roman" w:hAnsi="Times New Roman"/>
          <w:sz w:val="28"/>
          <w:szCs w:val="28"/>
        </w:rPr>
        <w:t>, -</w:t>
      </w:r>
      <w:r w:rsidRPr="00453ADD">
        <w:rPr>
          <w:rFonts w:ascii="Times New Roman" w:hAnsi="Times New Roman"/>
          <w:i/>
          <w:sz w:val="28"/>
          <w:szCs w:val="28"/>
        </w:rPr>
        <w:t>able</w:t>
      </w:r>
      <w:r w:rsidRPr="00453ADD">
        <w:rPr>
          <w:rFonts w:ascii="Times New Roman" w:hAnsi="Times New Roman"/>
          <w:sz w:val="28"/>
          <w:szCs w:val="28"/>
        </w:rPr>
        <w:t>/</w:t>
      </w:r>
      <w:r w:rsidRPr="00453ADD">
        <w:rPr>
          <w:rFonts w:ascii="Times New Roman" w:hAnsi="Times New Roman"/>
          <w:i/>
          <w:sz w:val="28"/>
          <w:szCs w:val="28"/>
        </w:rPr>
        <w:t>ible</w:t>
      </w:r>
      <w:r w:rsidRPr="00453ADD">
        <w:rPr>
          <w:rFonts w:ascii="Times New Roman" w:hAnsi="Times New Roman"/>
          <w:sz w:val="28"/>
          <w:szCs w:val="28"/>
        </w:rPr>
        <w:t>, -</w:t>
      </w:r>
      <w:r w:rsidRPr="00453ADD">
        <w:rPr>
          <w:rFonts w:ascii="Times New Roman" w:hAnsi="Times New Roman"/>
          <w:i/>
          <w:sz w:val="28"/>
          <w:szCs w:val="28"/>
        </w:rPr>
        <w:t>less</w:t>
      </w:r>
      <w:r w:rsidRPr="00453ADD">
        <w:rPr>
          <w:rFonts w:ascii="Times New Roman" w:hAnsi="Times New Roman"/>
          <w:sz w:val="28"/>
          <w:szCs w:val="28"/>
        </w:rPr>
        <w:t>, -</w:t>
      </w:r>
      <w:r w:rsidRPr="00453ADD">
        <w:rPr>
          <w:rFonts w:ascii="Times New Roman" w:hAnsi="Times New Roman"/>
          <w:i/>
          <w:sz w:val="28"/>
          <w:szCs w:val="28"/>
        </w:rPr>
        <w:t>ive</w:t>
      </w:r>
      <w:r w:rsidRPr="00453ADD">
        <w:rPr>
          <w:rFonts w:ascii="Times New Roman" w:hAnsi="Times New Roman"/>
          <w:sz w:val="28"/>
          <w:szCs w:val="28"/>
        </w:rPr>
        <w:t>;</w:t>
      </w:r>
    </w:p>
    <w:p w:rsidR="00653FFE" w:rsidRPr="00453ADD" w:rsidRDefault="00653FFE" w:rsidP="00653FFE">
      <w:pPr>
        <w:numPr>
          <w:ilvl w:val="0"/>
          <w:numId w:val="128"/>
        </w:numPr>
        <w:tabs>
          <w:tab w:val="left" w:pos="993"/>
        </w:tabs>
        <w:spacing w:after="240" w:line="276" w:lineRule="auto"/>
        <w:ind w:left="0" w:firstLine="709"/>
        <w:jc w:val="both"/>
        <w:rPr>
          <w:rFonts w:ascii="Times New Roman" w:hAnsi="Times New Roman"/>
          <w:sz w:val="28"/>
          <w:szCs w:val="28"/>
          <w:lang w:val="ru-RU"/>
        </w:rPr>
      </w:pPr>
      <w:r w:rsidRPr="00453ADD">
        <w:rPr>
          <w:rFonts w:ascii="Times New Roman" w:hAnsi="Times New Roman"/>
          <w:sz w:val="28"/>
          <w:szCs w:val="28"/>
          <w:lang w:val="ru-RU"/>
        </w:rPr>
        <w:t>наречия при помощи суффикса -</w:t>
      </w:r>
      <w:r w:rsidRPr="00453ADD">
        <w:rPr>
          <w:rFonts w:ascii="Times New Roman" w:hAnsi="Times New Roman"/>
          <w:i/>
          <w:sz w:val="28"/>
          <w:szCs w:val="28"/>
        </w:rPr>
        <w:t>ly</w:t>
      </w:r>
      <w:r w:rsidRPr="00453ADD">
        <w:rPr>
          <w:rFonts w:ascii="Times New Roman" w:hAnsi="Times New Roman"/>
          <w:sz w:val="28"/>
          <w:szCs w:val="28"/>
          <w:lang w:val="ru-RU"/>
        </w:rPr>
        <w:t xml:space="preserve">; </w:t>
      </w:r>
    </w:p>
    <w:p w:rsidR="00653FFE" w:rsidRPr="00453ADD" w:rsidRDefault="00653FFE" w:rsidP="00653FFE">
      <w:pPr>
        <w:numPr>
          <w:ilvl w:val="0"/>
          <w:numId w:val="128"/>
        </w:numPr>
        <w:tabs>
          <w:tab w:val="left" w:pos="993"/>
        </w:tabs>
        <w:spacing w:after="240" w:line="276" w:lineRule="auto"/>
        <w:ind w:left="0" w:firstLine="709"/>
        <w:jc w:val="both"/>
        <w:rPr>
          <w:rFonts w:ascii="Times New Roman" w:hAnsi="Times New Roman"/>
          <w:sz w:val="28"/>
          <w:szCs w:val="28"/>
          <w:lang w:val="ru-RU"/>
        </w:rPr>
      </w:pPr>
      <w:r w:rsidRPr="00453ADD">
        <w:rPr>
          <w:rFonts w:ascii="Times New Roman" w:hAnsi="Times New Roman"/>
          <w:sz w:val="28"/>
          <w:szCs w:val="28"/>
          <w:lang w:val="ru-RU"/>
        </w:rPr>
        <w:t xml:space="preserve">имена существительные, имена прилагательные, наречия при помощи отрицательных префиксов </w:t>
      </w:r>
      <w:r w:rsidRPr="00453ADD">
        <w:rPr>
          <w:rFonts w:ascii="Times New Roman" w:hAnsi="Times New Roman"/>
          <w:i/>
          <w:sz w:val="28"/>
          <w:szCs w:val="28"/>
        </w:rPr>
        <w:t>un</w:t>
      </w:r>
      <w:r w:rsidRPr="00453ADD">
        <w:rPr>
          <w:rFonts w:ascii="Times New Roman" w:hAnsi="Times New Roman"/>
          <w:sz w:val="28"/>
          <w:szCs w:val="28"/>
          <w:lang w:val="ru-RU"/>
        </w:rPr>
        <w:t xml:space="preserve">-, </w:t>
      </w:r>
      <w:r w:rsidRPr="00453ADD">
        <w:rPr>
          <w:rFonts w:ascii="Times New Roman" w:hAnsi="Times New Roman"/>
          <w:i/>
          <w:sz w:val="28"/>
          <w:szCs w:val="28"/>
        </w:rPr>
        <w:t>im</w:t>
      </w:r>
      <w:r w:rsidRPr="00453ADD">
        <w:rPr>
          <w:rFonts w:ascii="Times New Roman" w:hAnsi="Times New Roman"/>
          <w:sz w:val="28"/>
          <w:szCs w:val="28"/>
          <w:lang w:val="ru-RU"/>
        </w:rPr>
        <w:t>-/</w:t>
      </w:r>
      <w:r w:rsidRPr="00453ADD">
        <w:rPr>
          <w:rFonts w:ascii="Times New Roman" w:hAnsi="Times New Roman"/>
          <w:i/>
          <w:sz w:val="28"/>
          <w:szCs w:val="28"/>
        </w:rPr>
        <w:t>in</w:t>
      </w:r>
      <w:r w:rsidRPr="00453ADD">
        <w:rPr>
          <w:rFonts w:ascii="Times New Roman" w:hAnsi="Times New Roman"/>
          <w:sz w:val="28"/>
          <w:szCs w:val="28"/>
          <w:lang w:val="ru-RU"/>
        </w:rPr>
        <w:t>-;</w:t>
      </w:r>
    </w:p>
    <w:p w:rsidR="00653FFE" w:rsidRPr="00453ADD" w:rsidRDefault="00653FFE" w:rsidP="00653FFE">
      <w:pPr>
        <w:numPr>
          <w:ilvl w:val="0"/>
          <w:numId w:val="128"/>
        </w:numPr>
        <w:tabs>
          <w:tab w:val="left" w:pos="993"/>
        </w:tabs>
        <w:spacing w:after="240" w:line="276" w:lineRule="auto"/>
        <w:ind w:left="0" w:firstLine="709"/>
        <w:jc w:val="both"/>
        <w:rPr>
          <w:rFonts w:ascii="Times New Roman" w:hAnsi="Times New Roman"/>
          <w:sz w:val="28"/>
          <w:szCs w:val="28"/>
          <w:lang w:val="ru-RU"/>
        </w:rPr>
      </w:pPr>
      <w:r w:rsidRPr="00453ADD">
        <w:rPr>
          <w:rFonts w:ascii="Times New Roman" w:hAnsi="Times New Roman"/>
          <w:sz w:val="28"/>
          <w:szCs w:val="28"/>
          <w:lang w:val="ru-RU"/>
        </w:rPr>
        <w:t>числительные при помощи суффиксов -</w:t>
      </w:r>
      <w:r w:rsidRPr="00453ADD">
        <w:rPr>
          <w:rFonts w:ascii="Times New Roman" w:hAnsi="Times New Roman"/>
          <w:i/>
          <w:sz w:val="28"/>
          <w:szCs w:val="28"/>
        </w:rPr>
        <w:t>teen</w:t>
      </w:r>
      <w:r w:rsidRPr="00453ADD">
        <w:rPr>
          <w:rFonts w:ascii="Times New Roman" w:hAnsi="Times New Roman"/>
          <w:sz w:val="28"/>
          <w:szCs w:val="28"/>
          <w:lang w:val="ru-RU"/>
        </w:rPr>
        <w:t>, -</w:t>
      </w:r>
      <w:r w:rsidRPr="00453ADD">
        <w:rPr>
          <w:rFonts w:ascii="Times New Roman" w:hAnsi="Times New Roman"/>
          <w:i/>
          <w:sz w:val="28"/>
          <w:szCs w:val="28"/>
        </w:rPr>
        <w:t>ty</w:t>
      </w:r>
      <w:r w:rsidRPr="00453ADD">
        <w:rPr>
          <w:rFonts w:ascii="Times New Roman" w:hAnsi="Times New Roman"/>
          <w:sz w:val="28"/>
          <w:szCs w:val="28"/>
          <w:lang w:val="ru-RU"/>
        </w:rPr>
        <w:t>; -</w:t>
      </w:r>
      <w:r w:rsidRPr="00453ADD">
        <w:rPr>
          <w:rFonts w:ascii="Times New Roman" w:hAnsi="Times New Roman"/>
          <w:i/>
          <w:sz w:val="28"/>
          <w:szCs w:val="28"/>
        </w:rPr>
        <w:t>th</w:t>
      </w:r>
      <w:r w:rsidRPr="00453ADD">
        <w:rPr>
          <w:rFonts w:ascii="Times New Roman" w:hAnsi="Times New Roman"/>
          <w:sz w:val="28"/>
          <w:szCs w:val="28"/>
          <w:lang w:val="ru-RU"/>
        </w:rPr>
        <w:t>.</w:t>
      </w:r>
    </w:p>
    <w:p w:rsidR="00653FFE" w:rsidRPr="00453ADD" w:rsidRDefault="00653FFE" w:rsidP="00653FFE">
      <w:pPr>
        <w:spacing w:after="240" w:line="276" w:lineRule="auto"/>
        <w:ind w:firstLine="709"/>
        <w:jc w:val="both"/>
        <w:rPr>
          <w:rFonts w:ascii="Times New Roman" w:hAnsi="Times New Roman"/>
          <w:b/>
          <w:sz w:val="28"/>
          <w:szCs w:val="28"/>
        </w:rPr>
      </w:pPr>
      <w:r w:rsidRPr="00453ADD">
        <w:rPr>
          <w:rFonts w:ascii="Times New Roman" w:hAnsi="Times New Roman"/>
          <w:b/>
          <w:sz w:val="28"/>
          <w:szCs w:val="28"/>
        </w:rPr>
        <w:t>Выпускник получит возможность научиться:</w:t>
      </w:r>
    </w:p>
    <w:p w:rsidR="00653FFE" w:rsidRPr="00453ADD" w:rsidRDefault="00653FFE" w:rsidP="00653FFE">
      <w:pPr>
        <w:numPr>
          <w:ilvl w:val="0"/>
          <w:numId w:val="119"/>
        </w:numPr>
        <w:tabs>
          <w:tab w:val="left" w:pos="993"/>
        </w:tabs>
        <w:spacing w:after="240" w:line="276" w:lineRule="auto"/>
        <w:ind w:left="0" w:firstLine="709"/>
        <w:jc w:val="both"/>
        <w:rPr>
          <w:rFonts w:ascii="Times New Roman" w:hAnsi="Times New Roman"/>
          <w:i/>
          <w:sz w:val="28"/>
          <w:szCs w:val="28"/>
          <w:lang w:val="ru-RU"/>
        </w:rPr>
      </w:pPr>
      <w:r w:rsidRPr="00453ADD">
        <w:rPr>
          <w:rFonts w:ascii="Times New Roman" w:hAnsi="Times New Roman"/>
          <w:i/>
          <w:sz w:val="28"/>
          <w:szCs w:val="28"/>
          <w:lang w:val="ru-RU"/>
        </w:rPr>
        <w:t>распознавать и употреблять в речи в нескольких значениях многозначные слова, изученные в пределах тематики основной школы;</w:t>
      </w:r>
    </w:p>
    <w:p w:rsidR="00653FFE" w:rsidRPr="00453ADD" w:rsidRDefault="00653FFE" w:rsidP="00653FFE">
      <w:pPr>
        <w:numPr>
          <w:ilvl w:val="0"/>
          <w:numId w:val="119"/>
        </w:numPr>
        <w:tabs>
          <w:tab w:val="left" w:pos="993"/>
        </w:tabs>
        <w:spacing w:after="240" w:line="276" w:lineRule="auto"/>
        <w:ind w:left="0" w:firstLine="709"/>
        <w:jc w:val="both"/>
        <w:rPr>
          <w:rFonts w:ascii="Times New Roman" w:hAnsi="Times New Roman"/>
          <w:i/>
          <w:sz w:val="28"/>
          <w:szCs w:val="28"/>
          <w:lang w:val="ru-RU"/>
        </w:rPr>
      </w:pPr>
      <w:r w:rsidRPr="00453ADD">
        <w:rPr>
          <w:rFonts w:ascii="Times New Roman" w:hAnsi="Times New Roman"/>
          <w:i/>
          <w:sz w:val="28"/>
          <w:szCs w:val="28"/>
          <w:lang w:val="ru-RU"/>
        </w:rPr>
        <w:t>знать различия между явлениями синонимии и антонимии; употреблять в речи изученные синонимы и антонимы адекватно ситуации общения;</w:t>
      </w:r>
    </w:p>
    <w:p w:rsidR="00653FFE" w:rsidRPr="00453ADD" w:rsidRDefault="00653FFE" w:rsidP="00653FFE">
      <w:pPr>
        <w:numPr>
          <w:ilvl w:val="0"/>
          <w:numId w:val="119"/>
        </w:numPr>
        <w:tabs>
          <w:tab w:val="left" w:pos="993"/>
        </w:tabs>
        <w:spacing w:after="240" w:line="276" w:lineRule="auto"/>
        <w:ind w:left="0" w:firstLine="709"/>
        <w:jc w:val="both"/>
        <w:rPr>
          <w:rFonts w:ascii="Times New Roman" w:hAnsi="Times New Roman"/>
          <w:i/>
          <w:sz w:val="28"/>
          <w:szCs w:val="28"/>
          <w:lang w:val="ru-RU"/>
        </w:rPr>
      </w:pPr>
      <w:r w:rsidRPr="00453ADD">
        <w:rPr>
          <w:rFonts w:ascii="Times New Roman" w:hAnsi="Times New Roman"/>
          <w:i/>
          <w:sz w:val="28"/>
          <w:szCs w:val="28"/>
          <w:lang w:val="ru-RU"/>
        </w:rPr>
        <w:t>распознавать и употреблять в речи наиболее распространенные фразовые глаголы;</w:t>
      </w:r>
    </w:p>
    <w:p w:rsidR="00653FFE" w:rsidRPr="00453ADD" w:rsidRDefault="00653FFE" w:rsidP="00653FFE">
      <w:pPr>
        <w:numPr>
          <w:ilvl w:val="0"/>
          <w:numId w:val="119"/>
        </w:numPr>
        <w:tabs>
          <w:tab w:val="left" w:pos="993"/>
        </w:tabs>
        <w:spacing w:after="240" w:line="276" w:lineRule="auto"/>
        <w:ind w:left="0" w:firstLine="709"/>
        <w:jc w:val="both"/>
        <w:rPr>
          <w:rFonts w:ascii="Times New Roman" w:hAnsi="Times New Roman"/>
          <w:i/>
          <w:sz w:val="28"/>
          <w:szCs w:val="28"/>
          <w:lang w:val="ru-RU"/>
        </w:rPr>
      </w:pPr>
      <w:r w:rsidRPr="00453ADD">
        <w:rPr>
          <w:rFonts w:ascii="Times New Roman" w:hAnsi="Times New Roman"/>
          <w:i/>
          <w:sz w:val="28"/>
          <w:szCs w:val="28"/>
          <w:lang w:val="ru-RU"/>
        </w:rPr>
        <w:t>распознавать принадлежность слов к частям речи по аффиксам;</w:t>
      </w:r>
    </w:p>
    <w:p w:rsidR="00653FFE" w:rsidRPr="00453ADD" w:rsidRDefault="00653FFE" w:rsidP="00653FFE">
      <w:pPr>
        <w:numPr>
          <w:ilvl w:val="0"/>
          <w:numId w:val="119"/>
        </w:numPr>
        <w:tabs>
          <w:tab w:val="left" w:pos="993"/>
        </w:tabs>
        <w:spacing w:after="240" w:line="276" w:lineRule="auto"/>
        <w:ind w:left="0" w:firstLine="709"/>
        <w:jc w:val="both"/>
        <w:rPr>
          <w:rFonts w:ascii="Times New Roman" w:hAnsi="Times New Roman"/>
          <w:i/>
          <w:sz w:val="28"/>
          <w:szCs w:val="28"/>
          <w:lang w:val="ru-RU"/>
        </w:rPr>
      </w:pPr>
      <w:r w:rsidRPr="00453ADD">
        <w:rPr>
          <w:rFonts w:ascii="Times New Roman" w:hAnsi="Times New Roman"/>
          <w:i/>
          <w:sz w:val="28"/>
          <w:szCs w:val="28"/>
          <w:lang w:val="ru-RU"/>
        </w:rPr>
        <w:t>распознавать и употреблять в речи различные средства связи в тексте для обеспечения его целостности (</w:t>
      </w:r>
      <w:r w:rsidRPr="00453ADD">
        <w:rPr>
          <w:rFonts w:ascii="Times New Roman" w:hAnsi="Times New Roman"/>
          <w:i/>
          <w:sz w:val="28"/>
          <w:szCs w:val="28"/>
        </w:rPr>
        <w:t>firstly</w:t>
      </w:r>
      <w:r w:rsidRPr="00453ADD">
        <w:rPr>
          <w:rFonts w:ascii="Times New Roman" w:hAnsi="Times New Roman"/>
          <w:i/>
          <w:sz w:val="28"/>
          <w:szCs w:val="28"/>
          <w:lang w:val="ru-RU"/>
        </w:rPr>
        <w:t xml:space="preserve">, </w:t>
      </w:r>
      <w:r w:rsidRPr="00453ADD">
        <w:rPr>
          <w:rFonts w:ascii="Times New Roman" w:hAnsi="Times New Roman"/>
          <w:i/>
          <w:sz w:val="28"/>
          <w:szCs w:val="28"/>
        </w:rPr>
        <w:t>to</w:t>
      </w:r>
      <w:r w:rsidRPr="00453ADD">
        <w:rPr>
          <w:rFonts w:ascii="Times New Roman" w:hAnsi="Times New Roman"/>
          <w:i/>
          <w:sz w:val="28"/>
          <w:szCs w:val="28"/>
          <w:lang w:val="ru-RU"/>
        </w:rPr>
        <w:t xml:space="preserve"> </w:t>
      </w:r>
      <w:r w:rsidRPr="00453ADD">
        <w:rPr>
          <w:rFonts w:ascii="Times New Roman" w:hAnsi="Times New Roman"/>
          <w:i/>
          <w:sz w:val="28"/>
          <w:szCs w:val="28"/>
        </w:rPr>
        <w:t>begin</w:t>
      </w:r>
      <w:r w:rsidRPr="00453ADD">
        <w:rPr>
          <w:rFonts w:ascii="Times New Roman" w:hAnsi="Times New Roman"/>
          <w:i/>
          <w:sz w:val="28"/>
          <w:szCs w:val="28"/>
          <w:lang w:val="ru-RU"/>
        </w:rPr>
        <w:t xml:space="preserve"> </w:t>
      </w:r>
      <w:r w:rsidRPr="00453ADD">
        <w:rPr>
          <w:rFonts w:ascii="Times New Roman" w:hAnsi="Times New Roman"/>
          <w:i/>
          <w:sz w:val="28"/>
          <w:szCs w:val="28"/>
        </w:rPr>
        <w:t>with</w:t>
      </w:r>
      <w:r w:rsidRPr="00453ADD">
        <w:rPr>
          <w:rFonts w:ascii="Times New Roman" w:hAnsi="Times New Roman"/>
          <w:i/>
          <w:sz w:val="28"/>
          <w:szCs w:val="28"/>
          <w:lang w:val="ru-RU"/>
        </w:rPr>
        <w:t xml:space="preserve">, </w:t>
      </w:r>
      <w:r w:rsidRPr="00453ADD">
        <w:rPr>
          <w:rFonts w:ascii="Times New Roman" w:hAnsi="Times New Roman"/>
          <w:i/>
          <w:sz w:val="28"/>
          <w:szCs w:val="28"/>
        </w:rPr>
        <w:t>however</w:t>
      </w:r>
      <w:r w:rsidRPr="00453ADD">
        <w:rPr>
          <w:rFonts w:ascii="Times New Roman" w:hAnsi="Times New Roman"/>
          <w:i/>
          <w:sz w:val="28"/>
          <w:szCs w:val="28"/>
          <w:lang w:val="ru-RU"/>
        </w:rPr>
        <w:t xml:space="preserve">, </w:t>
      </w:r>
      <w:r w:rsidRPr="00453ADD">
        <w:rPr>
          <w:rFonts w:ascii="Times New Roman" w:hAnsi="Times New Roman"/>
          <w:i/>
          <w:sz w:val="28"/>
          <w:szCs w:val="28"/>
        </w:rPr>
        <w:t>as</w:t>
      </w:r>
      <w:r w:rsidRPr="00453ADD">
        <w:rPr>
          <w:rFonts w:ascii="Times New Roman" w:hAnsi="Times New Roman"/>
          <w:i/>
          <w:sz w:val="28"/>
          <w:szCs w:val="28"/>
          <w:lang w:val="ru-RU"/>
        </w:rPr>
        <w:t xml:space="preserve"> </w:t>
      </w:r>
      <w:r w:rsidRPr="00453ADD">
        <w:rPr>
          <w:rFonts w:ascii="Times New Roman" w:hAnsi="Times New Roman"/>
          <w:i/>
          <w:sz w:val="28"/>
          <w:szCs w:val="28"/>
        </w:rPr>
        <w:t>for</w:t>
      </w:r>
      <w:r w:rsidRPr="00453ADD">
        <w:rPr>
          <w:rFonts w:ascii="Times New Roman" w:hAnsi="Times New Roman"/>
          <w:i/>
          <w:sz w:val="28"/>
          <w:szCs w:val="28"/>
          <w:lang w:val="ru-RU"/>
        </w:rPr>
        <w:t xml:space="preserve"> </w:t>
      </w:r>
      <w:r w:rsidRPr="00453ADD">
        <w:rPr>
          <w:rFonts w:ascii="Times New Roman" w:hAnsi="Times New Roman"/>
          <w:i/>
          <w:sz w:val="28"/>
          <w:szCs w:val="28"/>
        </w:rPr>
        <w:t>me</w:t>
      </w:r>
      <w:r w:rsidRPr="00453ADD">
        <w:rPr>
          <w:rFonts w:ascii="Times New Roman" w:hAnsi="Times New Roman"/>
          <w:i/>
          <w:sz w:val="28"/>
          <w:szCs w:val="28"/>
          <w:lang w:val="ru-RU"/>
        </w:rPr>
        <w:t xml:space="preserve">, </w:t>
      </w:r>
      <w:r w:rsidRPr="00453ADD">
        <w:rPr>
          <w:rFonts w:ascii="Times New Roman" w:hAnsi="Times New Roman"/>
          <w:i/>
          <w:sz w:val="28"/>
          <w:szCs w:val="28"/>
        </w:rPr>
        <w:t>finally</w:t>
      </w:r>
      <w:r w:rsidRPr="00453ADD">
        <w:rPr>
          <w:rFonts w:ascii="Times New Roman" w:hAnsi="Times New Roman"/>
          <w:i/>
          <w:sz w:val="28"/>
          <w:szCs w:val="28"/>
          <w:lang w:val="ru-RU"/>
        </w:rPr>
        <w:t xml:space="preserve">, </w:t>
      </w:r>
      <w:r w:rsidRPr="00453ADD">
        <w:rPr>
          <w:rFonts w:ascii="Times New Roman" w:hAnsi="Times New Roman"/>
          <w:i/>
          <w:sz w:val="28"/>
          <w:szCs w:val="28"/>
        </w:rPr>
        <w:t>at</w:t>
      </w:r>
      <w:r w:rsidRPr="00453ADD">
        <w:rPr>
          <w:rFonts w:ascii="Times New Roman" w:hAnsi="Times New Roman"/>
          <w:i/>
          <w:sz w:val="28"/>
          <w:szCs w:val="28"/>
          <w:lang w:val="ru-RU"/>
        </w:rPr>
        <w:t xml:space="preserve"> </w:t>
      </w:r>
      <w:r w:rsidRPr="00453ADD">
        <w:rPr>
          <w:rFonts w:ascii="Times New Roman" w:hAnsi="Times New Roman"/>
          <w:i/>
          <w:sz w:val="28"/>
          <w:szCs w:val="28"/>
        </w:rPr>
        <w:t>last</w:t>
      </w:r>
      <w:r w:rsidRPr="00453ADD">
        <w:rPr>
          <w:rFonts w:ascii="Times New Roman" w:hAnsi="Times New Roman"/>
          <w:i/>
          <w:sz w:val="28"/>
          <w:szCs w:val="28"/>
          <w:lang w:val="ru-RU"/>
        </w:rPr>
        <w:t xml:space="preserve">, </w:t>
      </w:r>
      <w:r w:rsidRPr="00453ADD">
        <w:rPr>
          <w:rFonts w:ascii="Times New Roman" w:hAnsi="Times New Roman"/>
          <w:i/>
          <w:sz w:val="28"/>
          <w:szCs w:val="28"/>
        </w:rPr>
        <w:t>etc</w:t>
      </w:r>
      <w:r w:rsidRPr="00453ADD">
        <w:rPr>
          <w:rFonts w:ascii="Times New Roman" w:hAnsi="Times New Roman"/>
          <w:i/>
          <w:sz w:val="28"/>
          <w:szCs w:val="28"/>
          <w:lang w:val="ru-RU"/>
        </w:rPr>
        <w:t>.);</w:t>
      </w:r>
    </w:p>
    <w:p w:rsidR="00653FFE" w:rsidRPr="00453ADD" w:rsidRDefault="00653FFE" w:rsidP="00653FFE">
      <w:pPr>
        <w:numPr>
          <w:ilvl w:val="0"/>
          <w:numId w:val="119"/>
        </w:numPr>
        <w:tabs>
          <w:tab w:val="left" w:pos="993"/>
        </w:tabs>
        <w:spacing w:after="240" w:line="276" w:lineRule="auto"/>
        <w:ind w:left="0" w:firstLine="709"/>
        <w:jc w:val="both"/>
        <w:rPr>
          <w:rFonts w:ascii="Times New Roman" w:hAnsi="Times New Roman"/>
          <w:i/>
          <w:sz w:val="28"/>
          <w:szCs w:val="28"/>
          <w:lang w:val="ru-RU"/>
        </w:rPr>
      </w:pPr>
      <w:r w:rsidRPr="00453ADD">
        <w:rPr>
          <w:rFonts w:ascii="Times New Roman" w:hAnsi="Times New Roman"/>
          <w:i/>
          <w:sz w:val="28"/>
          <w:szCs w:val="28"/>
          <w:lang w:val="ru-RU"/>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53FFE" w:rsidRPr="00453ADD" w:rsidRDefault="00653FFE" w:rsidP="00653FFE">
      <w:pPr>
        <w:spacing w:after="240" w:line="276" w:lineRule="auto"/>
        <w:ind w:firstLine="709"/>
        <w:jc w:val="both"/>
        <w:rPr>
          <w:rFonts w:ascii="Times New Roman" w:hAnsi="Times New Roman"/>
          <w:b/>
          <w:sz w:val="28"/>
          <w:szCs w:val="28"/>
          <w:lang w:val="ru-RU"/>
        </w:rPr>
      </w:pPr>
      <w:r w:rsidRPr="00453ADD">
        <w:rPr>
          <w:rFonts w:ascii="Times New Roman" w:hAnsi="Times New Roman"/>
          <w:b/>
          <w:sz w:val="28"/>
          <w:szCs w:val="28"/>
          <w:lang w:val="ru-RU"/>
        </w:rPr>
        <w:lastRenderedPageBreak/>
        <w:t>Грамматическая сторона речи</w:t>
      </w:r>
    </w:p>
    <w:p w:rsidR="00653FFE" w:rsidRPr="00453ADD" w:rsidRDefault="00653FFE" w:rsidP="00653FFE">
      <w:pPr>
        <w:spacing w:after="240" w:line="276" w:lineRule="auto"/>
        <w:ind w:firstLine="709"/>
        <w:jc w:val="both"/>
        <w:rPr>
          <w:rFonts w:ascii="Times New Roman" w:hAnsi="Times New Roman"/>
          <w:b/>
          <w:sz w:val="28"/>
          <w:szCs w:val="28"/>
          <w:lang w:val="ru-RU"/>
        </w:rPr>
      </w:pPr>
      <w:r w:rsidRPr="00453ADD">
        <w:rPr>
          <w:rFonts w:ascii="Times New Roman" w:hAnsi="Times New Roman"/>
          <w:b/>
          <w:sz w:val="28"/>
          <w:szCs w:val="28"/>
          <w:lang w:val="ru-RU"/>
        </w:rPr>
        <w:t>Выпускник научится:</w:t>
      </w:r>
    </w:p>
    <w:p w:rsidR="00653FFE" w:rsidRPr="00453ADD" w:rsidRDefault="00653FFE" w:rsidP="00653FFE">
      <w:pPr>
        <w:numPr>
          <w:ilvl w:val="0"/>
          <w:numId w:val="121"/>
        </w:numPr>
        <w:tabs>
          <w:tab w:val="left" w:pos="993"/>
        </w:tabs>
        <w:spacing w:after="240" w:line="276" w:lineRule="auto"/>
        <w:ind w:left="0" w:firstLine="709"/>
        <w:jc w:val="both"/>
        <w:rPr>
          <w:rFonts w:ascii="Times New Roman" w:hAnsi="Times New Roman"/>
          <w:sz w:val="28"/>
          <w:szCs w:val="28"/>
          <w:lang w:val="ru-RU"/>
        </w:rPr>
      </w:pPr>
      <w:r w:rsidRPr="00453ADD">
        <w:rPr>
          <w:rFonts w:ascii="Times New Roman" w:hAnsi="Times New Roman"/>
          <w:sz w:val="28"/>
          <w:szCs w:val="28"/>
          <w:lang w:val="ru-RU"/>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53FFE" w:rsidRPr="00453ADD" w:rsidRDefault="00653FFE" w:rsidP="00653FFE">
      <w:pPr>
        <w:numPr>
          <w:ilvl w:val="0"/>
          <w:numId w:val="120"/>
        </w:numPr>
        <w:tabs>
          <w:tab w:val="left" w:pos="993"/>
        </w:tabs>
        <w:spacing w:after="240" w:line="276" w:lineRule="auto"/>
        <w:ind w:left="0" w:firstLine="709"/>
        <w:jc w:val="both"/>
        <w:rPr>
          <w:rFonts w:ascii="Times New Roman" w:hAnsi="Times New Roman"/>
          <w:sz w:val="28"/>
          <w:szCs w:val="28"/>
          <w:lang w:val="ru-RU"/>
        </w:rPr>
      </w:pPr>
      <w:r w:rsidRPr="00453ADD">
        <w:rPr>
          <w:rFonts w:ascii="Times New Roman" w:hAnsi="Times New Roman"/>
          <w:sz w:val="28"/>
          <w:szCs w:val="28"/>
          <w:lang w:val="ru-RU"/>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653FFE" w:rsidRPr="00453ADD" w:rsidRDefault="00653FFE" w:rsidP="00653FFE">
      <w:pPr>
        <w:numPr>
          <w:ilvl w:val="0"/>
          <w:numId w:val="120"/>
        </w:numPr>
        <w:tabs>
          <w:tab w:val="left" w:pos="993"/>
        </w:tabs>
        <w:spacing w:after="240" w:line="276" w:lineRule="auto"/>
        <w:ind w:left="0" w:firstLine="709"/>
        <w:jc w:val="both"/>
        <w:rPr>
          <w:rFonts w:ascii="Times New Roman" w:hAnsi="Times New Roman"/>
          <w:sz w:val="28"/>
          <w:szCs w:val="28"/>
          <w:lang w:val="ru-RU"/>
        </w:rPr>
      </w:pPr>
      <w:r w:rsidRPr="00453ADD">
        <w:rPr>
          <w:rFonts w:ascii="Times New Roman" w:hAnsi="Times New Roman"/>
          <w:sz w:val="28"/>
          <w:szCs w:val="28"/>
          <w:lang w:val="ru-RU"/>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53FFE" w:rsidRPr="00453ADD" w:rsidRDefault="00653FFE" w:rsidP="00653FFE">
      <w:pPr>
        <w:numPr>
          <w:ilvl w:val="0"/>
          <w:numId w:val="120"/>
        </w:numPr>
        <w:tabs>
          <w:tab w:val="left" w:pos="993"/>
        </w:tabs>
        <w:spacing w:after="240" w:line="276" w:lineRule="auto"/>
        <w:ind w:left="0" w:firstLine="709"/>
        <w:jc w:val="both"/>
        <w:rPr>
          <w:rFonts w:ascii="Times New Roman" w:hAnsi="Times New Roman"/>
          <w:sz w:val="28"/>
          <w:szCs w:val="28"/>
          <w:lang w:val="ru-RU"/>
        </w:rPr>
      </w:pPr>
      <w:r w:rsidRPr="00453ADD">
        <w:rPr>
          <w:rFonts w:ascii="Times New Roman" w:hAnsi="Times New Roman"/>
          <w:sz w:val="28"/>
          <w:szCs w:val="28"/>
          <w:lang w:val="ru-RU"/>
        </w:rPr>
        <w:t xml:space="preserve">распознавать и употреблять в речи предложения с начальным </w:t>
      </w:r>
      <w:r w:rsidRPr="00453ADD">
        <w:rPr>
          <w:rFonts w:ascii="Times New Roman" w:hAnsi="Times New Roman"/>
          <w:i/>
          <w:sz w:val="28"/>
          <w:szCs w:val="28"/>
        </w:rPr>
        <w:t>It</w:t>
      </w:r>
      <w:r w:rsidRPr="00453ADD">
        <w:rPr>
          <w:rFonts w:ascii="Times New Roman" w:hAnsi="Times New Roman"/>
          <w:sz w:val="28"/>
          <w:szCs w:val="28"/>
          <w:lang w:val="ru-RU"/>
        </w:rPr>
        <w:t>;</w:t>
      </w:r>
    </w:p>
    <w:p w:rsidR="00653FFE" w:rsidRPr="00453ADD" w:rsidRDefault="00653FFE" w:rsidP="00653FFE">
      <w:pPr>
        <w:numPr>
          <w:ilvl w:val="0"/>
          <w:numId w:val="120"/>
        </w:numPr>
        <w:tabs>
          <w:tab w:val="left" w:pos="993"/>
        </w:tabs>
        <w:spacing w:after="240" w:line="276" w:lineRule="auto"/>
        <w:ind w:left="0" w:firstLine="709"/>
        <w:jc w:val="both"/>
        <w:rPr>
          <w:rFonts w:ascii="Times New Roman" w:hAnsi="Times New Roman"/>
          <w:sz w:val="28"/>
          <w:szCs w:val="28"/>
          <w:lang w:val="ru-RU"/>
        </w:rPr>
      </w:pPr>
      <w:r w:rsidRPr="00453ADD">
        <w:rPr>
          <w:rFonts w:ascii="Times New Roman" w:hAnsi="Times New Roman"/>
          <w:sz w:val="28"/>
          <w:szCs w:val="28"/>
          <w:lang w:val="ru-RU"/>
        </w:rPr>
        <w:t xml:space="preserve">распознавать и употреблять в речи предложения с начальным </w:t>
      </w:r>
      <w:r w:rsidRPr="00453ADD">
        <w:rPr>
          <w:rFonts w:ascii="Times New Roman" w:hAnsi="Times New Roman"/>
          <w:i/>
          <w:sz w:val="28"/>
          <w:szCs w:val="28"/>
        </w:rPr>
        <w:t>There</w:t>
      </w:r>
      <w:r w:rsidRPr="00453ADD">
        <w:rPr>
          <w:rFonts w:ascii="Times New Roman" w:hAnsi="Times New Roman"/>
          <w:i/>
          <w:sz w:val="28"/>
          <w:szCs w:val="28"/>
          <w:lang w:val="ru-RU"/>
        </w:rPr>
        <w:t>+</w:t>
      </w:r>
      <w:r w:rsidRPr="00453ADD">
        <w:rPr>
          <w:rFonts w:ascii="Times New Roman" w:hAnsi="Times New Roman"/>
          <w:i/>
          <w:sz w:val="28"/>
          <w:szCs w:val="28"/>
        </w:rPr>
        <w:t>to</w:t>
      </w:r>
      <w:r w:rsidRPr="00453ADD">
        <w:rPr>
          <w:rFonts w:ascii="Times New Roman" w:hAnsi="Times New Roman"/>
          <w:i/>
          <w:sz w:val="28"/>
          <w:szCs w:val="28"/>
          <w:lang w:val="ru-RU"/>
        </w:rPr>
        <w:t xml:space="preserve"> </w:t>
      </w:r>
      <w:r w:rsidRPr="00453ADD">
        <w:rPr>
          <w:rFonts w:ascii="Times New Roman" w:hAnsi="Times New Roman"/>
          <w:i/>
          <w:sz w:val="28"/>
          <w:szCs w:val="28"/>
        </w:rPr>
        <w:t>be</w:t>
      </w:r>
      <w:r w:rsidRPr="00453ADD">
        <w:rPr>
          <w:rFonts w:ascii="Times New Roman" w:hAnsi="Times New Roman"/>
          <w:sz w:val="28"/>
          <w:szCs w:val="28"/>
          <w:lang w:val="ru-RU"/>
        </w:rPr>
        <w:t>;</w:t>
      </w:r>
    </w:p>
    <w:p w:rsidR="00653FFE" w:rsidRPr="00453ADD" w:rsidRDefault="00653FFE" w:rsidP="00653FFE">
      <w:pPr>
        <w:numPr>
          <w:ilvl w:val="0"/>
          <w:numId w:val="120"/>
        </w:numPr>
        <w:tabs>
          <w:tab w:val="left" w:pos="993"/>
        </w:tabs>
        <w:spacing w:after="240" w:line="276" w:lineRule="auto"/>
        <w:ind w:left="0" w:firstLine="709"/>
        <w:jc w:val="both"/>
        <w:rPr>
          <w:rFonts w:ascii="Times New Roman" w:hAnsi="Times New Roman"/>
          <w:sz w:val="28"/>
          <w:szCs w:val="28"/>
          <w:lang w:val="ru-RU"/>
        </w:rPr>
      </w:pPr>
      <w:r w:rsidRPr="00453ADD">
        <w:rPr>
          <w:rFonts w:ascii="Times New Roman" w:hAnsi="Times New Roman"/>
          <w:sz w:val="28"/>
          <w:szCs w:val="28"/>
          <w:lang w:val="ru-RU"/>
        </w:rPr>
        <w:t xml:space="preserve">распознавать и употреблять в речи сложносочиненные предложения с сочинительными союзами </w:t>
      </w:r>
      <w:r w:rsidRPr="00453ADD">
        <w:rPr>
          <w:rFonts w:ascii="Times New Roman" w:hAnsi="Times New Roman"/>
          <w:i/>
          <w:sz w:val="28"/>
          <w:szCs w:val="28"/>
        </w:rPr>
        <w:t>and</w:t>
      </w:r>
      <w:r w:rsidRPr="00453ADD">
        <w:rPr>
          <w:rFonts w:ascii="Times New Roman" w:hAnsi="Times New Roman"/>
          <w:i/>
          <w:sz w:val="28"/>
          <w:szCs w:val="28"/>
          <w:lang w:val="ru-RU"/>
        </w:rPr>
        <w:t xml:space="preserve">, </w:t>
      </w:r>
      <w:r w:rsidRPr="00453ADD">
        <w:rPr>
          <w:rFonts w:ascii="Times New Roman" w:hAnsi="Times New Roman"/>
          <w:i/>
          <w:sz w:val="28"/>
          <w:szCs w:val="28"/>
        </w:rPr>
        <w:t>but</w:t>
      </w:r>
      <w:r w:rsidRPr="00453ADD">
        <w:rPr>
          <w:rFonts w:ascii="Times New Roman" w:hAnsi="Times New Roman"/>
          <w:i/>
          <w:sz w:val="28"/>
          <w:szCs w:val="28"/>
          <w:lang w:val="ru-RU"/>
        </w:rPr>
        <w:t xml:space="preserve">, </w:t>
      </w:r>
      <w:r w:rsidRPr="00453ADD">
        <w:rPr>
          <w:rFonts w:ascii="Times New Roman" w:hAnsi="Times New Roman"/>
          <w:i/>
          <w:sz w:val="28"/>
          <w:szCs w:val="28"/>
        </w:rPr>
        <w:t>or</w:t>
      </w:r>
      <w:r w:rsidRPr="00453ADD">
        <w:rPr>
          <w:rFonts w:ascii="Times New Roman" w:hAnsi="Times New Roman"/>
          <w:sz w:val="28"/>
          <w:szCs w:val="28"/>
          <w:lang w:val="ru-RU"/>
        </w:rPr>
        <w:t>;</w:t>
      </w:r>
    </w:p>
    <w:p w:rsidR="00653FFE" w:rsidRPr="00453ADD" w:rsidRDefault="00653FFE" w:rsidP="00653FFE">
      <w:pPr>
        <w:numPr>
          <w:ilvl w:val="0"/>
          <w:numId w:val="120"/>
        </w:numPr>
        <w:tabs>
          <w:tab w:val="left" w:pos="993"/>
        </w:tabs>
        <w:spacing w:after="240" w:line="276" w:lineRule="auto"/>
        <w:ind w:left="0" w:firstLine="709"/>
        <w:jc w:val="both"/>
        <w:rPr>
          <w:rFonts w:ascii="Times New Roman" w:hAnsi="Times New Roman"/>
          <w:sz w:val="28"/>
          <w:szCs w:val="28"/>
          <w:lang w:val="ru-RU"/>
        </w:rPr>
      </w:pPr>
      <w:r w:rsidRPr="00453ADD">
        <w:rPr>
          <w:rFonts w:ascii="Times New Roman" w:hAnsi="Times New Roman"/>
          <w:sz w:val="28"/>
          <w:szCs w:val="28"/>
          <w:lang w:val="ru-RU"/>
        </w:rPr>
        <w:t xml:space="preserve">распознавать и употреблять в речи сложноподчиненные предложения с союзами и союзными словами </w:t>
      </w:r>
      <w:r w:rsidRPr="00453ADD">
        <w:rPr>
          <w:rFonts w:ascii="Times New Roman" w:hAnsi="Times New Roman"/>
          <w:i/>
          <w:sz w:val="28"/>
          <w:szCs w:val="28"/>
        </w:rPr>
        <w:t>because</w:t>
      </w:r>
      <w:r w:rsidRPr="00453ADD">
        <w:rPr>
          <w:rFonts w:ascii="Times New Roman" w:hAnsi="Times New Roman"/>
          <w:sz w:val="28"/>
          <w:szCs w:val="28"/>
          <w:lang w:val="ru-RU"/>
        </w:rPr>
        <w:t xml:space="preserve">, </w:t>
      </w:r>
      <w:r w:rsidRPr="00453ADD">
        <w:rPr>
          <w:rFonts w:ascii="Times New Roman" w:hAnsi="Times New Roman"/>
          <w:i/>
          <w:sz w:val="28"/>
          <w:szCs w:val="28"/>
        </w:rPr>
        <w:t>if</w:t>
      </w:r>
      <w:r w:rsidRPr="00453ADD">
        <w:rPr>
          <w:rFonts w:ascii="Times New Roman" w:hAnsi="Times New Roman"/>
          <w:sz w:val="28"/>
          <w:szCs w:val="28"/>
          <w:lang w:val="ru-RU"/>
        </w:rPr>
        <w:t xml:space="preserve">, </w:t>
      </w:r>
      <w:r w:rsidRPr="00453ADD">
        <w:rPr>
          <w:rFonts w:ascii="Times New Roman" w:hAnsi="Times New Roman"/>
          <w:i/>
          <w:sz w:val="28"/>
          <w:szCs w:val="28"/>
        </w:rPr>
        <w:t>that</w:t>
      </w:r>
      <w:r w:rsidRPr="00453ADD">
        <w:rPr>
          <w:rFonts w:ascii="Times New Roman" w:hAnsi="Times New Roman"/>
          <w:sz w:val="28"/>
          <w:szCs w:val="28"/>
          <w:lang w:val="ru-RU"/>
        </w:rPr>
        <w:t xml:space="preserve">, </w:t>
      </w:r>
      <w:r w:rsidRPr="00453ADD">
        <w:rPr>
          <w:rFonts w:ascii="Times New Roman" w:hAnsi="Times New Roman"/>
          <w:i/>
          <w:sz w:val="28"/>
          <w:szCs w:val="28"/>
        </w:rPr>
        <w:t>who</w:t>
      </w:r>
      <w:r w:rsidRPr="00453ADD">
        <w:rPr>
          <w:rFonts w:ascii="Times New Roman" w:hAnsi="Times New Roman"/>
          <w:sz w:val="28"/>
          <w:szCs w:val="28"/>
          <w:lang w:val="ru-RU"/>
        </w:rPr>
        <w:t xml:space="preserve">, </w:t>
      </w:r>
      <w:r w:rsidRPr="00453ADD">
        <w:rPr>
          <w:rFonts w:ascii="Times New Roman" w:hAnsi="Times New Roman"/>
          <w:i/>
          <w:sz w:val="28"/>
          <w:szCs w:val="28"/>
        </w:rPr>
        <w:t>which</w:t>
      </w:r>
      <w:r w:rsidRPr="00453ADD">
        <w:rPr>
          <w:rFonts w:ascii="Times New Roman" w:hAnsi="Times New Roman"/>
          <w:sz w:val="28"/>
          <w:szCs w:val="28"/>
          <w:lang w:val="ru-RU"/>
        </w:rPr>
        <w:t xml:space="preserve">, </w:t>
      </w:r>
      <w:r w:rsidRPr="00453ADD">
        <w:rPr>
          <w:rFonts w:ascii="Times New Roman" w:hAnsi="Times New Roman"/>
          <w:i/>
          <w:sz w:val="28"/>
          <w:szCs w:val="28"/>
        </w:rPr>
        <w:t>what</w:t>
      </w:r>
      <w:r w:rsidRPr="00453ADD">
        <w:rPr>
          <w:rFonts w:ascii="Times New Roman" w:hAnsi="Times New Roman"/>
          <w:sz w:val="28"/>
          <w:szCs w:val="28"/>
          <w:lang w:val="ru-RU"/>
        </w:rPr>
        <w:t xml:space="preserve">, </w:t>
      </w:r>
      <w:r w:rsidRPr="00453ADD">
        <w:rPr>
          <w:rFonts w:ascii="Times New Roman" w:hAnsi="Times New Roman"/>
          <w:i/>
          <w:sz w:val="28"/>
          <w:szCs w:val="28"/>
        </w:rPr>
        <w:t>when</w:t>
      </w:r>
      <w:r w:rsidRPr="00453ADD">
        <w:rPr>
          <w:rFonts w:ascii="Times New Roman" w:hAnsi="Times New Roman"/>
          <w:sz w:val="28"/>
          <w:szCs w:val="28"/>
          <w:lang w:val="ru-RU"/>
        </w:rPr>
        <w:t xml:space="preserve">, </w:t>
      </w:r>
      <w:r w:rsidRPr="00453ADD">
        <w:rPr>
          <w:rFonts w:ascii="Times New Roman" w:hAnsi="Times New Roman"/>
          <w:i/>
          <w:sz w:val="28"/>
          <w:szCs w:val="28"/>
        </w:rPr>
        <w:t>where</w:t>
      </w:r>
      <w:r w:rsidRPr="00453ADD">
        <w:rPr>
          <w:rFonts w:ascii="Times New Roman" w:hAnsi="Times New Roman"/>
          <w:sz w:val="28"/>
          <w:szCs w:val="28"/>
          <w:lang w:val="ru-RU"/>
        </w:rPr>
        <w:t xml:space="preserve">, </w:t>
      </w:r>
      <w:r w:rsidRPr="00453ADD">
        <w:rPr>
          <w:rFonts w:ascii="Times New Roman" w:hAnsi="Times New Roman"/>
          <w:i/>
          <w:sz w:val="28"/>
          <w:szCs w:val="28"/>
        </w:rPr>
        <w:t>how</w:t>
      </w:r>
      <w:r w:rsidRPr="00453ADD">
        <w:rPr>
          <w:rFonts w:ascii="Times New Roman" w:hAnsi="Times New Roman"/>
          <w:sz w:val="28"/>
          <w:szCs w:val="28"/>
          <w:lang w:val="ru-RU"/>
        </w:rPr>
        <w:t xml:space="preserve">, </w:t>
      </w:r>
      <w:r w:rsidRPr="00453ADD">
        <w:rPr>
          <w:rFonts w:ascii="Times New Roman" w:hAnsi="Times New Roman"/>
          <w:i/>
          <w:sz w:val="28"/>
          <w:szCs w:val="28"/>
        </w:rPr>
        <w:t>why</w:t>
      </w:r>
      <w:r w:rsidRPr="00453ADD">
        <w:rPr>
          <w:rFonts w:ascii="Times New Roman" w:hAnsi="Times New Roman"/>
          <w:sz w:val="28"/>
          <w:szCs w:val="28"/>
          <w:lang w:val="ru-RU"/>
        </w:rPr>
        <w:t>;</w:t>
      </w:r>
    </w:p>
    <w:p w:rsidR="00653FFE" w:rsidRPr="00453ADD" w:rsidRDefault="00653FFE" w:rsidP="00653FFE">
      <w:pPr>
        <w:numPr>
          <w:ilvl w:val="0"/>
          <w:numId w:val="120"/>
        </w:numPr>
        <w:tabs>
          <w:tab w:val="left" w:pos="993"/>
        </w:tabs>
        <w:spacing w:after="240" w:line="276" w:lineRule="auto"/>
        <w:ind w:left="0" w:firstLine="709"/>
        <w:jc w:val="both"/>
        <w:rPr>
          <w:rFonts w:ascii="Times New Roman" w:hAnsi="Times New Roman"/>
          <w:sz w:val="28"/>
          <w:szCs w:val="28"/>
          <w:lang w:val="ru-RU"/>
        </w:rPr>
      </w:pPr>
      <w:r w:rsidRPr="00453ADD">
        <w:rPr>
          <w:rFonts w:ascii="Times New Roman" w:hAnsi="Times New Roman"/>
          <w:sz w:val="28"/>
          <w:szCs w:val="28"/>
          <w:lang w:val="ru-RU"/>
        </w:rPr>
        <w:t>использовать косвенную речь в утвердительных и вопросительных предложениях в настоящем и прошедшем времени;</w:t>
      </w:r>
    </w:p>
    <w:p w:rsidR="00653FFE" w:rsidRPr="00453ADD" w:rsidRDefault="00653FFE" w:rsidP="00653FFE">
      <w:pPr>
        <w:numPr>
          <w:ilvl w:val="0"/>
          <w:numId w:val="120"/>
        </w:numPr>
        <w:tabs>
          <w:tab w:val="left" w:pos="993"/>
        </w:tabs>
        <w:spacing w:after="240" w:line="276" w:lineRule="auto"/>
        <w:ind w:left="0" w:firstLine="709"/>
        <w:jc w:val="both"/>
        <w:rPr>
          <w:rFonts w:ascii="Times New Roman" w:hAnsi="Times New Roman"/>
          <w:i/>
          <w:sz w:val="28"/>
          <w:szCs w:val="28"/>
        </w:rPr>
      </w:pPr>
      <w:r w:rsidRPr="00453ADD">
        <w:rPr>
          <w:rFonts w:ascii="Times New Roman" w:hAnsi="Times New Roman"/>
          <w:sz w:val="28"/>
          <w:szCs w:val="28"/>
        </w:rPr>
        <w:t xml:space="preserve">распознавать и употреблять в речи условные предложения реального характера (Conditional I – </w:t>
      </w:r>
      <w:r w:rsidRPr="00453ADD">
        <w:rPr>
          <w:rFonts w:ascii="Times New Roman" w:hAnsi="Times New Roman"/>
          <w:i/>
          <w:sz w:val="28"/>
          <w:szCs w:val="28"/>
        </w:rPr>
        <w:t>If I see Jim, I’ll invite him to our school party</w:t>
      </w:r>
      <w:r w:rsidRPr="00453ADD">
        <w:rPr>
          <w:rFonts w:ascii="Times New Roman" w:hAnsi="Times New Roman"/>
          <w:sz w:val="28"/>
          <w:szCs w:val="28"/>
        </w:rPr>
        <w:t>) и</w:t>
      </w:r>
      <w:r w:rsidRPr="00453ADD">
        <w:rPr>
          <w:rFonts w:ascii="Times New Roman" w:hAnsi="Times New Roman"/>
          <w:i/>
          <w:sz w:val="28"/>
          <w:szCs w:val="28"/>
        </w:rPr>
        <w:t xml:space="preserve"> </w:t>
      </w:r>
      <w:r w:rsidRPr="00453ADD">
        <w:rPr>
          <w:rFonts w:ascii="Times New Roman" w:hAnsi="Times New Roman"/>
          <w:sz w:val="28"/>
          <w:szCs w:val="28"/>
        </w:rPr>
        <w:t>нереального характера (Conditional II</w:t>
      </w:r>
      <w:r w:rsidRPr="00453ADD">
        <w:rPr>
          <w:rFonts w:ascii="Times New Roman" w:hAnsi="Times New Roman"/>
          <w:i/>
          <w:sz w:val="28"/>
          <w:szCs w:val="28"/>
        </w:rPr>
        <w:t xml:space="preserve"> – If I were you, I would start learning French);</w:t>
      </w:r>
    </w:p>
    <w:p w:rsidR="00653FFE" w:rsidRPr="00453ADD" w:rsidRDefault="00653FFE" w:rsidP="00653FFE">
      <w:pPr>
        <w:numPr>
          <w:ilvl w:val="0"/>
          <w:numId w:val="120"/>
        </w:numPr>
        <w:tabs>
          <w:tab w:val="left" w:pos="993"/>
        </w:tabs>
        <w:spacing w:after="240" w:line="276" w:lineRule="auto"/>
        <w:ind w:left="0" w:firstLine="709"/>
        <w:jc w:val="both"/>
        <w:rPr>
          <w:rFonts w:ascii="Times New Roman" w:hAnsi="Times New Roman"/>
          <w:sz w:val="28"/>
          <w:szCs w:val="28"/>
          <w:lang w:val="ru-RU"/>
        </w:rPr>
      </w:pPr>
      <w:r w:rsidRPr="00453ADD">
        <w:rPr>
          <w:rFonts w:ascii="Times New Roman" w:hAnsi="Times New Roman"/>
          <w:sz w:val="28"/>
          <w:szCs w:val="28"/>
          <w:lang w:val="ru-RU"/>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53FFE" w:rsidRPr="00453ADD" w:rsidRDefault="00653FFE" w:rsidP="00653FFE">
      <w:pPr>
        <w:numPr>
          <w:ilvl w:val="0"/>
          <w:numId w:val="120"/>
        </w:numPr>
        <w:tabs>
          <w:tab w:val="left" w:pos="993"/>
        </w:tabs>
        <w:spacing w:after="240" w:line="276" w:lineRule="auto"/>
        <w:ind w:left="0" w:firstLine="709"/>
        <w:jc w:val="both"/>
        <w:rPr>
          <w:rFonts w:ascii="Times New Roman" w:hAnsi="Times New Roman"/>
          <w:sz w:val="28"/>
          <w:szCs w:val="28"/>
          <w:lang w:val="ru-RU"/>
        </w:rPr>
      </w:pPr>
      <w:r w:rsidRPr="00453ADD">
        <w:rPr>
          <w:rFonts w:ascii="Times New Roman" w:hAnsi="Times New Roman"/>
          <w:sz w:val="28"/>
          <w:szCs w:val="28"/>
          <w:lang w:val="ru-RU"/>
        </w:rPr>
        <w:t>распознавать и употреблять в речи существительные с определенным/неопределенным/нулевым артиклем;</w:t>
      </w:r>
    </w:p>
    <w:p w:rsidR="00653FFE" w:rsidRPr="00453ADD" w:rsidRDefault="00653FFE" w:rsidP="00653FFE">
      <w:pPr>
        <w:numPr>
          <w:ilvl w:val="0"/>
          <w:numId w:val="120"/>
        </w:numPr>
        <w:tabs>
          <w:tab w:val="left" w:pos="993"/>
        </w:tabs>
        <w:spacing w:after="240" w:line="276" w:lineRule="auto"/>
        <w:ind w:left="0" w:firstLine="709"/>
        <w:jc w:val="both"/>
        <w:rPr>
          <w:rFonts w:ascii="Times New Roman" w:hAnsi="Times New Roman"/>
          <w:sz w:val="28"/>
          <w:szCs w:val="28"/>
          <w:lang w:val="ru-RU"/>
        </w:rPr>
      </w:pPr>
      <w:r w:rsidRPr="00453ADD">
        <w:rPr>
          <w:rFonts w:ascii="Times New Roman" w:hAnsi="Times New Roman"/>
          <w:sz w:val="28"/>
          <w:szCs w:val="28"/>
          <w:lang w:val="ru-RU"/>
        </w:rPr>
        <w:t xml:space="preserve">распознавать и употреблять в речи местоимения: личные (в именительном и объектном падежах, в абсолютной форме), притяжательные, </w:t>
      </w:r>
      <w:r w:rsidRPr="00453ADD">
        <w:rPr>
          <w:rFonts w:ascii="Times New Roman" w:hAnsi="Times New Roman"/>
          <w:sz w:val="28"/>
          <w:szCs w:val="28"/>
          <w:lang w:val="ru-RU"/>
        </w:rPr>
        <w:lastRenderedPageBreak/>
        <w:t>возвратные, указательные, неопределенные и их производные, относительные, вопросительные;</w:t>
      </w:r>
    </w:p>
    <w:p w:rsidR="00653FFE" w:rsidRPr="00453ADD" w:rsidRDefault="00653FFE" w:rsidP="00653FFE">
      <w:pPr>
        <w:numPr>
          <w:ilvl w:val="0"/>
          <w:numId w:val="120"/>
        </w:numPr>
        <w:tabs>
          <w:tab w:val="left" w:pos="993"/>
        </w:tabs>
        <w:spacing w:after="240" w:line="276" w:lineRule="auto"/>
        <w:ind w:left="0" w:firstLine="709"/>
        <w:jc w:val="both"/>
        <w:rPr>
          <w:rFonts w:ascii="Times New Roman" w:hAnsi="Times New Roman"/>
          <w:sz w:val="28"/>
          <w:szCs w:val="28"/>
          <w:lang w:val="ru-RU"/>
        </w:rPr>
      </w:pPr>
      <w:r w:rsidRPr="00453ADD">
        <w:rPr>
          <w:rFonts w:ascii="Times New Roman" w:hAnsi="Times New Roman"/>
          <w:sz w:val="28"/>
          <w:szCs w:val="28"/>
          <w:lang w:val="ru-RU"/>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53FFE" w:rsidRPr="00453ADD" w:rsidRDefault="00653FFE" w:rsidP="00653FFE">
      <w:pPr>
        <w:numPr>
          <w:ilvl w:val="0"/>
          <w:numId w:val="120"/>
        </w:numPr>
        <w:tabs>
          <w:tab w:val="left" w:pos="993"/>
        </w:tabs>
        <w:spacing w:after="240" w:line="276" w:lineRule="auto"/>
        <w:ind w:left="0" w:firstLine="709"/>
        <w:jc w:val="both"/>
        <w:rPr>
          <w:rFonts w:ascii="Times New Roman" w:hAnsi="Times New Roman"/>
          <w:sz w:val="28"/>
          <w:szCs w:val="28"/>
          <w:lang w:val="ru-RU"/>
        </w:rPr>
      </w:pPr>
      <w:r w:rsidRPr="00453ADD">
        <w:rPr>
          <w:rFonts w:ascii="Times New Roman" w:hAnsi="Times New Roman"/>
          <w:sz w:val="28"/>
          <w:szCs w:val="28"/>
          <w:lang w:val="ru-RU"/>
        </w:rPr>
        <w:t>распознавать и употреблять в речи наречия времени и образа действия и слова, выражающие количество (</w:t>
      </w:r>
      <w:r w:rsidRPr="00453ADD">
        <w:rPr>
          <w:rFonts w:ascii="Times New Roman" w:hAnsi="Times New Roman"/>
          <w:i/>
          <w:sz w:val="28"/>
          <w:szCs w:val="28"/>
        </w:rPr>
        <w:t>many</w:t>
      </w:r>
      <w:r w:rsidRPr="00453ADD">
        <w:rPr>
          <w:rFonts w:ascii="Times New Roman" w:hAnsi="Times New Roman"/>
          <w:sz w:val="28"/>
          <w:szCs w:val="28"/>
          <w:lang w:val="ru-RU"/>
        </w:rPr>
        <w:t>/</w:t>
      </w:r>
      <w:r w:rsidRPr="00453ADD">
        <w:rPr>
          <w:rFonts w:ascii="Times New Roman" w:hAnsi="Times New Roman"/>
          <w:i/>
          <w:sz w:val="28"/>
          <w:szCs w:val="28"/>
        </w:rPr>
        <w:t>much</w:t>
      </w:r>
      <w:r w:rsidRPr="00453ADD">
        <w:rPr>
          <w:rFonts w:ascii="Times New Roman" w:hAnsi="Times New Roman"/>
          <w:sz w:val="28"/>
          <w:szCs w:val="28"/>
          <w:lang w:val="ru-RU"/>
        </w:rPr>
        <w:t xml:space="preserve">, </w:t>
      </w:r>
      <w:r w:rsidRPr="00453ADD">
        <w:rPr>
          <w:rFonts w:ascii="Times New Roman" w:hAnsi="Times New Roman"/>
          <w:i/>
          <w:sz w:val="28"/>
          <w:szCs w:val="28"/>
        </w:rPr>
        <w:t>few</w:t>
      </w:r>
      <w:r w:rsidRPr="00453ADD">
        <w:rPr>
          <w:rFonts w:ascii="Times New Roman" w:hAnsi="Times New Roman"/>
          <w:sz w:val="28"/>
          <w:szCs w:val="28"/>
          <w:lang w:val="ru-RU"/>
        </w:rPr>
        <w:t>/</w:t>
      </w:r>
      <w:r w:rsidRPr="00453ADD">
        <w:rPr>
          <w:rFonts w:ascii="Times New Roman" w:hAnsi="Times New Roman"/>
          <w:i/>
          <w:sz w:val="28"/>
          <w:szCs w:val="28"/>
        </w:rPr>
        <w:t>a</w:t>
      </w:r>
      <w:r w:rsidRPr="00453ADD">
        <w:rPr>
          <w:rFonts w:ascii="Times New Roman" w:hAnsi="Times New Roman"/>
          <w:i/>
          <w:sz w:val="28"/>
          <w:szCs w:val="28"/>
          <w:lang w:val="ru-RU"/>
        </w:rPr>
        <w:t xml:space="preserve"> </w:t>
      </w:r>
      <w:r w:rsidRPr="00453ADD">
        <w:rPr>
          <w:rFonts w:ascii="Times New Roman" w:hAnsi="Times New Roman"/>
          <w:i/>
          <w:sz w:val="28"/>
          <w:szCs w:val="28"/>
        </w:rPr>
        <w:t>few</w:t>
      </w:r>
      <w:r w:rsidRPr="00453ADD">
        <w:rPr>
          <w:rFonts w:ascii="Times New Roman" w:hAnsi="Times New Roman"/>
          <w:sz w:val="28"/>
          <w:szCs w:val="28"/>
          <w:lang w:val="ru-RU"/>
        </w:rPr>
        <w:t xml:space="preserve">, </w:t>
      </w:r>
      <w:r w:rsidRPr="00453ADD">
        <w:rPr>
          <w:rFonts w:ascii="Times New Roman" w:hAnsi="Times New Roman"/>
          <w:i/>
          <w:sz w:val="28"/>
          <w:szCs w:val="28"/>
        </w:rPr>
        <w:t>little</w:t>
      </w:r>
      <w:r w:rsidRPr="00453ADD">
        <w:rPr>
          <w:rFonts w:ascii="Times New Roman" w:hAnsi="Times New Roman"/>
          <w:sz w:val="28"/>
          <w:szCs w:val="28"/>
          <w:lang w:val="ru-RU"/>
        </w:rPr>
        <w:t>/</w:t>
      </w:r>
      <w:r w:rsidRPr="00453ADD">
        <w:rPr>
          <w:rFonts w:ascii="Times New Roman" w:hAnsi="Times New Roman"/>
          <w:i/>
          <w:sz w:val="28"/>
          <w:szCs w:val="28"/>
        </w:rPr>
        <w:t>a</w:t>
      </w:r>
      <w:r w:rsidRPr="00453ADD">
        <w:rPr>
          <w:rFonts w:ascii="Times New Roman" w:hAnsi="Times New Roman"/>
          <w:i/>
          <w:sz w:val="28"/>
          <w:szCs w:val="28"/>
          <w:lang w:val="ru-RU"/>
        </w:rPr>
        <w:t xml:space="preserve"> </w:t>
      </w:r>
      <w:r w:rsidRPr="00453ADD">
        <w:rPr>
          <w:rFonts w:ascii="Times New Roman" w:hAnsi="Times New Roman"/>
          <w:i/>
          <w:sz w:val="28"/>
          <w:szCs w:val="28"/>
        </w:rPr>
        <w:t>little</w:t>
      </w:r>
      <w:r w:rsidRPr="00453ADD">
        <w:rPr>
          <w:rFonts w:ascii="Times New Roman" w:hAnsi="Times New Roman"/>
          <w:sz w:val="28"/>
          <w:szCs w:val="28"/>
          <w:lang w:val="ru-RU"/>
        </w:rPr>
        <w:t>); наречия в положительной, сравнительной и превосходной степенях, образованные по правилу и исключения;</w:t>
      </w:r>
    </w:p>
    <w:p w:rsidR="00653FFE" w:rsidRPr="00453ADD" w:rsidRDefault="00653FFE" w:rsidP="00653FFE">
      <w:pPr>
        <w:numPr>
          <w:ilvl w:val="0"/>
          <w:numId w:val="120"/>
        </w:numPr>
        <w:tabs>
          <w:tab w:val="left" w:pos="993"/>
        </w:tabs>
        <w:spacing w:after="240" w:line="276" w:lineRule="auto"/>
        <w:ind w:left="0" w:firstLine="709"/>
        <w:jc w:val="both"/>
        <w:rPr>
          <w:rFonts w:ascii="Times New Roman" w:hAnsi="Times New Roman"/>
          <w:sz w:val="28"/>
          <w:szCs w:val="28"/>
          <w:lang w:val="ru-RU"/>
        </w:rPr>
      </w:pPr>
      <w:r w:rsidRPr="00453ADD">
        <w:rPr>
          <w:rFonts w:ascii="Times New Roman" w:hAnsi="Times New Roman"/>
          <w:sz w:val="28"/>
          <w:szCs w:val="28"/>
          <w:lang w:val="ru-RU"/>
        </w:rPr>
        <w:t>распознавать и употреблять в речи количественные и порядковые числительные;</w:t>
      </w:r>
    </w:p>
    <w:p w:rsidR="00653FFE" w:rsidRPr="00453ADD" w:rsidRDefault="00653FFE" w:rsidP="00653FFE">
      <w:pPr>
        <w:numPr>
          <w:ilvl w:val="0"/>
          <w:numId w:val="120"/>
        </w:numPr>
        <w:tabs>
          <w:tab w:val="left" w:pos="993"/>
        </w:tabs>
        <w:spacing w:after="240" w:line="276" w:lineRule="auto"/>
        <w:ind w:left="0" w:firstLine="709"/>
        <w:jc w:val="both"/>
        <w:rPr>
          <w:rFonts w:ascii="Times New Roman" w:hAnsi="Times New Roman"/>
          <w:sz w:val="28"/>
          <w:szCs w:val="28"/>
          <w:lang w:val="ru-RU"/>
        </w:rPr>
      </w:pPr>
      <w:r w:rsidRPr="00453ADD">
        <w:rPr>
          <w:rFonts w:ascii="Times New Roman" w:hAnsi="Times New Roman"/>
          <w:sz w:val="28"/>
          <w:szCs w:val="28"/>
          <w:lang w:val="ru-RU"/>
        </w:rPr>
        <w:t xml:space="preserve">распознавать и употреблять в речи глаголы в наиболее употребительных временных формах действительного залога: </w:t>
      </w:r>
      <w:r w:rsidRPr="00453ADD">
        <w:rPr>
          <w:rFonts w:ascii="Times New Roman" w:hAnsi="Times New Roman"/>
          <w:sz w:val="28"/>
          <w:szCs w:val="28"/>
        </w:rPr>
        <w:t>Present</w:t>
      </w:r>
      <w:r w:rsidRPr="00453ADD">
        <w:rPr>
          <w:rFonts w:ascii="Times New Roman" w:hAnsi="Times New Roman"/>
          <w:sz w:val="28"/>
          <w:szCs w:val="28"/>
          <w:lang w:val="ru-RU"/>
        </w:rPr>
        <w:t xml:space="preserve"> </w:t>
      </w:r>
      <w:r w:rsidRPr="00453ADD">
        <w:rPr>
          <w:rFonts w:ascii="Times New Roman" w:hAnsi="Times New Roman"/>
          <w:sz w:val="28"/>
          <w:szCs w:val="28"/>
        </w:rPr>
        <w:t>Simple</w:t>
      </w:r>
      <w:r w:rsidRPr="00453ADD">
        <w:rPr>
          <w:rFonts w:ascii="Times New Roman" w:hAnsi="Times New Roman"/>
          <w:sz w:val="28"/>
          <w:szCs w:val="28"/>
          <w:lang w:val="ru-RU"/>
        </w:rPr>
        <w:t xml:space="preserve">, </w:t>
      </w:r>
      <w:r w:rsidRPr="00453ADD">
        <w:rPr>
          <w:rFonts w:ascii="Times New Roman" w:hAnsi="Times New Roman"/>
          <w:sz w:val="28"/>
          <w:szCs w:val="28"/>
        </w:rPr>
        <w:t>Future</w:t>
      </w:r>
      <w:r w:rsidRPr="00453ADD">
        <w:rPr>
          <w:rFonts w:ascii="Times New Roman" w:hAnsi="Times New Roman"/>
          <w:sz w:val="28"/>
          <w:szCs w:val="28"/>
          <w:lang w:val="ru-RU"/>
        </w:rPr>
        <w:t xml:space="preserve"> </w:t>
      </w:r>
      <w:r w:rsidRPr="00453ADD">
        <w:rPr>
          <w:rFonts w:ascii="Times New Roman" w:hAnsi="Times New Roman"/>
          <w:sz w:val="28"/>
          <w:szCs w:val="28"/>
        </w:rPr>
        <w:t>Simple</w:t>
      </w:r>
      <w:r w:rsidRPr="00453ADD">
        <w:rPr>
          <w:rFonts w:ascii="Times New Roman" w:hAnsi="Times New Roman"/>
          <w:sz w:val="28"/>
          <w:szCs w:val="28"/>
          <w:lang w:val="ru-RU"/>
        </w:rPr>
        <w:t xml:space="preserve"> и </w:t>
      </w:r>
      <w:r w:rsidRPr="00453ADD">
        <w:rPr>
          <w:rFonts w:ascii="Times New Roman" w:hAnsi="Times New Roman"/>
          <w:sz w:val="28"/>
          <w:szCs w:val="28"/>
        </w:rPr>
        <w:t>Past</w:t>
      </w:r>
      <w:r w:rsidRPr="00453ADD">
        <w:rPr>
          <w:rFonts w:ascii="Times New Roman" w:hAnsi="Times New Roman"/>
          <w:sz w:val="28"/>
          <w:szCs w:val="28"/>
          <w:lang w:val="ru-RU"/>
        </w:rPr>
        <w:t xml:space="preserve"> </w:t>
      </w:r>
      <w:r w:rsidRPr="00453ADD">
        <w:rPr>
          <w:rFonts w:ascii="Times New Roman" w:hAnsi="Times New Roman"/>
          <w:sz w:val="28"/>
          <w:szCs w:val="28"/>
        </w:rPr>
        <w:t>Simple</w:t>
      </w:r>
      <w:r w:rsidRPr="00453ADD">
        <w:rPr>
          <w:rFonts w:ascii="Times New Roman" w:hAnsi="Times New Roman"/>
          <w:sz w:val="28"/>
          <w:szCs w:val="28"/>
          <w:lang w:val="ru-RU"/>
        </w:rPr>
        <w:t xml:space="preserve">, </w:t>
      </w:r>
      <w:r w:rsidRPr="00453ADD">
        <w:rPr>
          <w:rFonts w:ascii="Times New Roman" w:hAnsi="Times New Roman"/>
          <w:sz w:val="28"/>
          <w:szCs w:val="28"/>
        </w:rPr>
        <w:t>Present</w:t>
      </w:r>
      <w:r w:rsidRPr="00453ADD">
        <w:rPr>
          <w:rFonts w:ascii="Times New Roman" w:hAnsi="Times New Roman"/>
          <w:sz w:val="28"/>
          <w:szCs w:val="28"/>
          <w:lang w:val="ru-RU"/>
        </w:rPr>
        <w:t xml:space="preserve"> и </w:t>
      </w:r>
      <w:r w:rsidRPr="00453ADD">
        <w:rPr>
          <w:rFonts w:ascii="Times New Roman" w:hAnsi="Times New Roman"/>
          <w:sz w:val="28"/>
          <w:szCs w:val="28"/>
        </w:rPr>
        <w:t>Past</w:t>
      </w:r>
      <w:r w:rsidRPr="00453ADD">
        <w:rPr>
          <w:rFonts w:ascii="Times New Roman" w:hAnsi="Times New Roman"/>
          <w:sz w:val="28"/>
          <w:szCs w:val="28"/>
          <w:lang w:val="ru-RU"/>
        </w:rPr>
        <w:t xml:space="preserve"> </w:t>
      </w:r>
      <w:r w:rsidRPr="00453ADD">
        <w:rPr>
          <w:rFonts w:ascii="Times New Roman" w:hAnsi="Times New Roman"/>
          <w:sz w:val="28"/>
          <w:szCs w:val="28"/>
        </w:rPr>
        <w:t>Continuous</w:t>
      </w:r>
      <w:r w:rsidRPr="00453ADD">
        <w:rPr>
          <w:rFonts w:ascii="Times New Roman" w:hAnsi="Times New Roman"/>
          <w:sz w:val="28"/>
          <w:szCs w:val="28"/>
          <w:lang w:val="ru-RU"/>
        </w:rPr>
        <w:t xml:space="preserve">, </w:t>
      </w:r>
      <w:r w:rsidRPr="00453ADD">
        <w:rPr>
          <w:rFonts w:ascii="Times New Roman" w:hAnsi="Times New Roman"/>
          <w:sz w:val="28"/>
          <w:szCs w:val="28"/>
        </w:rPr>
        <w:t>Present</w:t>
      </w:r>
      <w:r w:rsidRPr="00453ADD">
        <w:rPr>
          <w:rFonts w:ascii="Times New Roman" w:hAnsi="Times New Roman"/>
          <w:sz w:val="28"/>
          <w:szCs w:val="28"/>
          <w:lang w:val="ru-RU"/>
        </w:rPr>
        <w:t xml:space="preserve"> </w:t>
      </w:r>
      <w:r w:rsidRPr="00453ADD">
        <w:rPr>
          <w:rFonts w:ascii="Times New Roman" w:hAnsi="Times New Roman"/>
          <w:sz w:val="28"/>
          <w:szCs w:val="28"/>
        </w:rPr>
        <w:t>Perfect</w:t>
      </w:r>
      <w:r w:rsidRPr="00453ADD">
        <w:rPr>
          <w:rFonts w:ascii="Times New Roman" w:hAnsi="Times New Roman"/>
          <w:sz w:val="28"/>
          <w:szCs w:val="28"/>
          <w:lang w:val="ru-RU"/>
        </w:rPr>
        <w:t>;</w:t>
      </w:r>
    </w:p>
    <w:p w:rsidR="00653FFE" w:rsidRPr="00453ADD" w:rsidRDefault="00653FFE" w:rsidP="00653FFE">
      <w:pPr>
        <w:numPr>
          <w:ilvl w:val="0"/>
          <w:numId w:val="120"/>
        </w:numPr>
        <w:tabs>
          <w:tab w:val="left" w:pos="993"/>
        </w:tabs>
        <w:spacing w:after="240" w:line="276" w:lineRule="auto"/>
        <w:ind w:left="0" w:firstLine="709"/>
        <w:jc w:val="both"/>
        <w:rPr>
          <w:rFonts w:ascii="Times New Roman" w:hAnsi="Times New Roman"/>
          <w:sz w:val="28"/>
          <w:szCs w:val="28"/>
          <w:lang w:val="ru-RU"/>
        </w:rPr>
      </w:pPr>
      <w:r w:rsidRPr="00453ADD">
        <w:rPr>
          <w:rFonts w:ascii="Times New Roman" w:hAnsi="Times New Roman"/>
          <w:sz w:val="28"/>
          <w:szCs w:val="28"/>
          <w:lang w:val="ru-RU"/>
        </w:rPr>
        <w:t xml:space="preserve">распознавать и употреблять в речи различные грамматические средства для выражения будущего времени: </w:t>
      </w:r>
      <w:r w:rsidRPr="00453ADD">
        <w:rPr>
          <w:rFonts w:ascii="Times New Roman" w:hAnsi="Times New Roman"/>
          <w:sz w:val="28"/>
          <w:szCs w:val="28"/>
        </w:rPr>
        <w:t>Simple</w:t>
      </w:r>
      <w:r w:rsidRPr="00453ADD">
        <w:rPr>
          <w:rFonts w:ascii="Times New Roman" w:hAnsi="Times New Roman"/>
          <w:sz w:val="28"/>
          <w:szCs w:val="28"/>
          <w:lang w:val="ru-RU"/>
        </w:rPr>
        <w:t xml:space="preserve"> </w:t>
      </w:r>
      <w:r w:rsidRPr="00453ADD">
        <w:rPr>
          <w:rFonts w:ascii="Times New Roman" w:hAnsi="Times New Roman"/>
          <w:sz w:val="28"/>
          <w:szCs w:val="28"/>
        </w:rPr>
        <w:t>Future</w:t>
      </w:r>
      <w:r w:rsidRPr="00453ADD">
        <w:rPr>
          <w:rFonts w:ascii="Times New Roman" w:hAnsi="Times New Roman"/>
          <w:sz w:val="28"/>
          <w:szCs w:val="28"/>
          <w:lang w:val="ru-RU"/>
        </w:rPr>
        <w:t>,</w:t>
      </w:r>
      <w:r w:rsidRPr="00453ADD">
        <w:rPr>
          <w:rFonts w:ascii="Times New Roman" w:hAnsi="Times New Roman"/>
          <w:i/>
          <w:sz w:val="28"/>
          <w:szCs w:val="28"/>
          <w:lang w:val="ru-RU"/>
        </w:rPr>
        <w:t xml:space="preserve"> </w:t>
      </w:r>
      <w:r w:rsidRPr="00453ADD">
        <w:rPr>
          <w:rFonts w:ascii="Times New Roman" w:hAnsi="Times New Roman"/>
          <w:i/>
          <w:sz w:val="28"/>
          <w:szCs w:val="28"/>
        </w:rPr>
        <w:t>to</w:t>
      </w:r>
      <w:r w:rsidRPr="00453ADD">
        <w:rPr>
          <w:rFonts w:ascii="Times New Roman" w:hAnsi="Times New Roman"/>
          <w:i/>
          <w:sz w:val="28"/>
          <w:szCs w:val="28"/>
          <w:lang w:val="ru-RU"/>
        </w:rPr>
        <w:t xml:space="preserve"> </w:t>
      </w:r>
      <w:r w:rsidRPr="00453ADD">
        <w:rPr>
          <w:rFonts w:ascii="Times New Roman" w:hAnsi="Times New Roman"/>
          <w:i/>
          <w:sz w:val="28"/>
          <w:szCs w:val="28"/>
        </w:rPr>
        <w:t>be</w:t>
      </w:r>
      <w:r w:rsidRPr="00453ADD">
        <w:rPr>
          <w:rFonts w:ascii="Times New Roman" w:hAnsi="Times New Roman"/>
          <w:i/>
          <w:sz w:val="28"/>
          <w:szCs w:val="28"/>
          <w:lang w:val="ru-RU"/>
        </w:rPr>
        <w:t xml:space="preserve"> </w:t>
      </w:r>
      <w:r w:rsidRPr="00453ADD">
        <w:rPr>
          <w:rFonts w:ascii="Times New Roman" w:hAnsi="Times New Roman"/>
          <w:i/>
          <w:sz w:val="28"/>
          <w:szCs w:val="28"/>
        </w:rPr>
        <w:t>going</w:t>
      </w:r>
      <w:r w:rsidRPr="00453ADD">
        <w:rPr>
          <w:rFonts w:ascii="Times New Roman" w:hAnsi="Times New Roman"/>
          <w:i/>
          <w:sz w:val="28"/>
          <w:szCs w:val="28"/>
          <w:lang w:val="ru-RU"/>
        </w:rPr>
        <w:t xml:space="preserve"> </w:t>
      </w:r>
      <w:r w:rsidRPr="00453ADD">
        <w:rPr>
          <w:rFonts w:ascii="Times New Roman" w:hAnsi="Times New Roman"/>
          <w:i/>
          <w:sz w:val="28"/>
          <w:szCs w:val="28"/>
        </w:rPr>
        <w:t>to</w:t>
      </w:r>
      <w:r w:rsidRPr="00453ADD">
        <w:rPr>
          <w:rFonts w:ascii="Times New Roman" w:hAnsi="Times New Roman"/>
          <w:sz w:val="28"/>
          <w:szCs w:val="28"/>
          <w:lang w:val="ru-RU"/>
        </w:rPr>
        <w:t xml:space="preserve">, </w:t>
      </w:r>
      <w:r w:rsidRPr="00453ADD">
        <w:rPr>
          <w:rFonts w:ascii="Times New Roman" w:hAnsi="Times New Roman"/>
          <w:sz w:val="28"/>
          <w:szCs w:val="28"/>
        </w:rPr>
        <w:t>Present</w:t>
      </w:r>
      <w:r w:rsidRPr="00453ADD">
        <w:rPr>
          <w:rFonts w:ascii="Times New Roman" w:hAnsi="Times New Roman"/>
          <w:sz w:val="28"/>
          <w:szCs w:val="28"/>
          <w:lang w:val="ru-RU"/>
        </w:rPr>
        <w:t xml:space="preserve"> </w:t>
      </w:r>
      <w:r w:rsidRPr="00453ADD">
        <w:rPr>
          <w:rFonts w:ascii="Times New Roman" w:hAnsi="Times New Roman"/>
          <w:sz w:val="28"/>
          <w:szCs w:val="28"/>
        </w:rPr>
        <w:t>Continuous</w:t>
      </w:r>
      <w:r w:rsidRPr="00453ADD">
        <w:rPr>
          <w:rFonts w:ascii="Times New Roman" w:hAnsi="Times New Roman"/>
          <w:sz w:val="28"/>
          <w:szCs w:val="28"/>
          <w:lang w:val="ru-RU"/>
        </w:rPr>
        <w:t>;</w:t>
      </w:r>
    </w:p>
    <w:p w:rsidR="00653FFE" w:rsidRPr="00453ADD" w:rsidRDefault="00653FFE" w:rsidP="00653FFE">
      <w:pPr>
        <w:numPr>
          <w:ilvl w:val="0"/>
          <w:numId w:val="120"/>
        </w:numPr>
        <w:tabs>
          <w:tab w:val="left" w:pos="993"/>
        </w:tabs>
        <w:spacing w:after="240" w:line="276" w:lineRule="auto"/>
        <w:ind w:left="0" w:firstLine="709"/>
        <w:jc w:val="both"/>
        <w:rPr>
          <w:rFonts w:ascii="Times New Roman" w:hAnsi="Times New Roman"/>
          <w:sz w:val="28"/>
          <w:szCs w:val="28"/>
          <w:lang w:val="ru-RU"/>
        </w:rPr>
      </w:pPr>
      <w:r w:rsidRPr="00453ADD">
        <w:rPr>
          <w:rFonts w:ascii="Times New Roman" w:hAnsi="Times New Roman"/>
          <w:sz w:val="28"/>
          <w:szCs w:val="28"/>
          <w:lang w:val="ru-RU"/>
        </w:rPr>
        <w:t>распознавать и употреблять в речи модальные глаголы и их эквиваленты (</w:t>
      </w:r>
      <w:r w:rsidRPr="00453ADD">
        <w:rPr>
          <w:rFonts w:ascii="Times New Roman" w:hAnsi="Times New Roman"/>
          <w:i/>
          <w:sz w:val="28"/>
          <w:szCs w:val="28"/>
        </w:rPr>
        <w:t>may</w:t>
      </w:r>
      <w:r w:rsidRPr="00453ADD">
        <w:rPr>
          <w:rFonts w:ascii="Times New Roman" w:hAnsi="Times New Roman"/>
          <w:i/>
          <w:sz w:val="28"/>
          <w:szCs w:val="28"/>
          <w:lang w:val="ru-RU"/>
        </w:rPr>
        <w:t xml:space="preserve">, </w:t>
      </w:r>
      <w:r w:rsidRPr="00453ADD">
        <w:rPr>
          <w:rFonts w:ascii="Times New Roman" w:hAnsi="Times New Roman"/>
          <w:i/>
          <w:sz w:val="28"/>
          <w:szCs w:val="28"/>
        </w:rPr>
        <w:t>can</w:t>
      </w:r>
      <w:r w:rsidRPr="00453ADD">
        <w:rPr>
          <w:rFonts w:ascii="Times New Roman" w:hAnsi="Times New Roman"/>
          <w:i/>
          <w:sz w:val="28"/>
          <w:szCs w:val="28"/>
          <w:lang w:val="ru-RU"/>
        </w:rPr>
        <w:t xml:space="preserve">, </w:t>
      </w:r>
      <w:r w:rsidRPr="00453ADD">
        <w:rPr>
          <w:rFonts w:ascii="Times New Roman" w:hAnsi="Times New Roman"/>
          <w:i/>
          <w:sz w:val="28"/>
          <w:szCs w:val="28"/>
        </w:rPr>
        <w:t>could</w:t>
      </w:r>
      <w:r w:rsidRPr="00453ADD">
        <w:rPr>
          <w:rFonts w:ascii="Times New Roman" w:hAnsi="Times New Roman"/>
          <w:i/>
          <w:sz w:val="28"/>
          <w:szCs w:val="28"/>
          <w:lang w:val="ru-RU"/>
        </w:rPr>
        <w:t xml:space="preserve">, </w:t>
      </w:r>
      <w:r w:rsidRPr="00453ADD">
        <w:rPr>
          <w:rFonts w:ascii="Times New Roman" w:hAnsi="Times New Roman"/>
          <w:i/>
          <w:sz w:val="28"/>
          <w:szCs w:val="28"/>
        </w:rPr>
        <w:t>be</w:t>
      </w:r>
      <w:r w:rsidRPr="00453ADD">
        <w:rPr>
          <w:rFonts w:ascii="Times New Roman" w:hAnsi="Times New Roman"/>
          <w:i/>
          <w:sz w:val="28"/>
          <w:szCs w:val="28"/>
          <w:lang w:val="ru-RU"/>
        </w:rPr>
        <w:t xml:space="preserve"> </w:t>
      </w:r>
      <w:r w:rsidRPr="00453ADD">
        <w:rPr>
          <w:rFonts w:ascii="Times New Roman" w:hAnsi="Times New Roman"/>
          <w:i/>
          <w:sz w:val="28"/>
          <w:szCs w:val="28"/>
        </w:rPr>
        <w:t>able</w:t>
      </w:r>
      <w:r w:rsidRPr="00453ADD">
        <w:rPr>
          <w:rFonts w:ascii="Times New Roman" w:hAnsi="Times New Roman"/>
          <w:i/>
          <w:sz w:val="28"/>
          <w:szCs w:val="28"/>
          <w:lang w:val="ru-RU"/>
        </w:rPr>
        <w:t xml:space="preserve"> </w:t>
      </w:r>
      <w:r w:rsidRPr="00453ADD">
        <w:rPr>
          <w:rFonts w:ascii="Times New Roman" w:hAnsi="Times New Roman"/>
          <w:i/>
          <w:sz w:val="28"/>
          <w:szCs w:val="28"/>
        </w:rPr>
        <w:t>to</w:t>
      </w:r>
      <w:r w:rsidRPr="00453ADD">
        <w:rPr>
          <w:rFonts w:ascii="Times New Roman" w:hAnsi="Times New Roman"/>
          <w:i/>
          <w:sz w:val="28"/>
          <w:szCs w:val="28"/>
          <w:lang w:val="ru-RU"/>
        </w:rPr>
        <w:t xml:space="preserve">, </w:t>
      </w:r>
      <w:r w:rsidRPr="00453ADD">
        <w:rPr>
          <w:rFonts w:ascii="Times New Roman" w:hAnsi="Times New Roman"/>
          <w:i/>
          <w:sz w:val="28"/>
          <w:szCs w:val="28"/>
        </w:rPr>
        <w:t>must</w:t>
      </w:r>
      <w:r w:rsidRPr="00453ADD">
        <w:rPr>
          <w:rFonts w:ascii="Times New Roman" w:hAnsi="Times New Roman"/>
          <w:i/>
          <w:sz w:val="28"/>
          <w:szCs w:val="28"/>
          <w:lang w:val="ru-RU"/>
        </w:rPr>
        <w:t xml:space="preserve">, </w:t>
      </w:r>
      <w:r w:rsidRPr="00453ADD">
        <w:rPr>
          <w:rFonts w:ascii="Times New Roman" w:hAnsi="Times New Roman"/>
          <w:i/>
          <w:sz w:val="28"/>
          <w:szCs w:val="28"/>
        </w:rPr>
        <w:t>have</w:t>
      </w:r>
      <w:r w:rsidRPr="00453ADD">
        <w:rPr>
          <w:rFonts w:ascii="Times New Roman" w:hAnsi="Times New Roman"/>
          <w:i/>
          <w:sz w:val="28"/>
          <w:szCs w:val="28"/>
          <w:lang w:val="ru-RU"/>
        </w:rPr>
        <w:t xml:space="preserve"> </w:t>
      </w:r>
      <w:r w:rsidRPr="00453ADD">
        <w:rPr>
          <w:rFonts w:ascii="Times New Roman" w:hAnsi="Times New Roman"/>
          <w:i/>
          <w:sz w:val="28"/>
          <w:szCs w:val="28"/>
        </w:rPr>
        <w:t>to</w:t>
      </w:r>
      <w:r w:rsidRPr="00453ADD">
        <w:rPr>
          <w:rFonts w:ascii="Times New Roman" w:hAnsi="Times New Roman"/>
          <w:i/>
          <w:sz w:val="28"/>
          <w:szCs w:val="28"/>
          <w:lang w:val="ru-RU"/>
        </w:rPr>
        <w:t xml:space="preserve">, </w:t>
      </w:r>
      <w:r w:rsidRPr="00453ADD">
        <w:rPr>
          <w:rFonts w:ascii="Times New Roman" w:hAnsi="Times New Roman"/>
          <w:i/>
          <w:sz w:val="28"/>
          <w:szCs w:val="28"/>
        </w:rPr>
        <w:t>should</w:t>
      </w:r>
      <w:r w:rsidRPr="00453ADD">
        <w:rPr>
          <w:rFonts w:ascii="Times New Roman" w:hAnsi="Times New Roman"/>
          <w:sz w:val="28"/>
          <w:szCs w:val="28"/>
          <w:lang w:val="ru-RU"/>
        </w:rPr>
        <w:t xml:space="preserve">); </w:t>
      </w:r>
    </w:p>
    <w:p w:rsidR="00653FFE" w:rsidRPr="00453ADD" w:rsidRDefault="00653FFE" w:rsidP="00653FFE">
      <w:pPr>
        <w:numPr>
          <w:ilvl w:val="0"/>
          <w:numId w:val="120"/>
        </w:numPr>
        <w:tabs>
          <w:tab w:val="left" w:pos="993"/>
        </w:tabs>
        <w:spacing w:after="240" w:line="276" w:lineRule="auto"/>
        <w:ind w:left="0" w:firstLine="709"/>
        <w:jc w:val="both"/>
        <w:rPr>
          <w:rFonts w:ascii="Times New Roman" w:hAnsi="Times New Roman"/>
          <w:sz w:val="28"/>
          <w:szCs w:val="28"/>
          <w:lang w:val="ru-RU"/>
        </w:rPr>
      </w:pPr>
      <w:r w:rsidRPr="00453ADD">
        <w:rPr>
          <w:rFonts w:ascii="Times New Roman" w:hAnsi="Times New Roman"/>
          <w:sz w:val="28"/>
          <w:szCs w:val="28"/>
          <w:lang w:val="ru-RU"/>
        </w:rPr>
        <w:t xml:space="preserve">распознавать и употреблять в речи глаголы в следующих формах страдательного залога: </w:t>
      </w:r>
      <w:r w:rsidRPr="00453ADD">
        <w:rPr>
          <w:rFonts w:ascii="Times New Roman" w:hAnsi="Times New Roman"/>
          <w:sz w:val="28"/>
          <w:szCs w:val="28"/>
        </w:rPr>
        <w:t>Present</w:t>
      </w:r>
      <w:r w:rsidRPr="00453ADD">
        <w:rPr>
          <w:rFonts w:ascii="Times New Roman" w:hAnsi="Times New Roman"/>
          <w:sz w:val="28"/>
          <w:szCs w:val="28"/>
          <w:lang w:val="ru-RU"/>
        </w:rPr>
        <w:t xml:space="preserve"> </w:t>
      </w:r>
      <w:r w:rsidRPr="00453ADD">
        <w:rPr>
          <w:rFonts w:ascii="Times New Roman" w:hAnsi="Times New Roman"/>
          <w:sz w:val="28"/>
          <w:szCs w:val="28"/>
        </w:rPr>
        <w:t>Simple</w:t>
      </w:r>
      <w:r w:rsidRPr="00453ADD">
        <w:rPr>
          <w:rFonts w:ascii="Times New Roman" w:hAnsi="Times New Roman"/>
          <w:sz w:val="28"/>
          <w:szCs w:val="28"/>
          <w:lang w:val="ru-RU"/>
        </w:rPr>
        <w:t xml:space="preserve"> </w:t>
      </w:r>
      <w:r w:rsidRPr="00453ADD">
        <w:rPr>
          <w:rFonts w:ascii="Times New Roman" w:hAnsi="Times New Roman"/>
          <w:sz w:val="28"/>
          <w:szCs w:val="28"/>
        </w:rPr>
        <w:t>Passive</w:t>
      </w:r>
      <w:r w:rsidRPr="00453ADD">
        <w:rPr>
          <w:rFonts w:ascii="Times New Roman" w:hAnsi="Times New Roman"/>
          <w:sz w:val="28"/>
          <w:szCs w:val="28"/>
          <w:lang w:val="ru-RU"/>
        </w:rPr>
        <w:t xml:space="preserve">, </w:t>
      </w:r>
      <w:r w:rsidRPr="00453ADD">
        <w:rPr>
          <w:rFonts w:ascii="Times New Roman" w:hAnsi="Times New Roman"/>
          <w:sz w:val="28"/>
          <w:szCs w:val="28"/>
        </w:rPr>
        <w:t>Past</w:t>
      </w:r>
      <w:r w:rsidRPr="00453ADD">
        <w:rPr>
          <w:rFonts w:ascii="Times New Roman" w:hAnsi="Times New Roman"/>
          <w:sz w:val="28"/>
          <w:szCs w:val="28"/>
          <w:lang w:val="ru-RU"/>
        </w:rPr>
        <w:t xml:space="preserve"> </w:t>
      </w:r>
      <w:r w:rsidRPr="00453ADD">
        <w:rPr>
          <w:rFonts w:ascii="Times New Roman" w:hAnsi="Times New Roman"/>
          <w:sz w:val="28"/>
          <w:szCs w:val="28"/>
        </w:rPr>
        <w:t>Simple</w:t>
      </w:r>
      <w:r w:rsidRPr="00453ADD">
        <w:rPr>
          <w:rFonts w:ascii="Times New Roman" w:hAnsi="Times New Roman"/>
          <w:sz w:val="28"/>
          <w:szCs w:val="28"/>
          <w:lang w:val="ru-RU"/>
        </w:rPr>
        <w:t xml:space="preserve"> </w:t>
      </w:r>
      <w:r w:rsidRPr="00453ADD">
        <w:rPr>
          <w:rFonts w:ascii="Times New Roman" w:hAnsi="Times New Roman"/>
          <w:sz w:val="28"/>
          <w:szCs w:val="28"/>
        </w:rPr>
        <w:t>Passive</w:t>
      </w:r>
      <w:r w:rsidRPr="00453ADD">
        <w:rPr>
          <w:rFonts w:ascii="Times New Roman" w:hAnsi="Times New Roman"/>
          <w:sz w:val="28"/>
          <w:szCs w:val="28"/>
          <w:lang w:val="ru-RU"/>
        </w:rPr>
        <w:t>;</w:t>
      </w:r>
    </w:p>
    <w:p w:rsidR="00653FFE" w:rsidRPr="00453ADD" w:rsidRDefault="00653FFE" w:rsidP="00653FFE">
      <w:pPr>
        <w:numPr>
          <w:ilvl w:val="0"/>
          <w:numId w:val="120"/>
        </w:numPr>
        <w:tabs>
          <w:tab w:val="left" w:pos="993"/>
        </w:tabs>
        <w:spacing w:after="240" w:line="276" w:lineRule="auto"/>
        <w:ind w:left="0" w:firstLine="709"/>
        <w:jc w:val="both"/>
        <w:rPr>
          <w:rFonts w:ascii="Times New Roman" w:hAnsi="Times New Roman"/>
          <w:sz w:val="28"/>
          <w:szCs w:val="28"/>
          <w:lang w:val="ru-RU"/>
        </w:rPr>
      </w:pPr>
      <w:r w:rsidRPr="00453ADD">
        <w:rPr>
          <w:rFonts w:ascii="Times New Roman" w:hAnsi="Times New Roman"/>
          <w:sz w:val="28"/>
          <w:szCs w:val="28"/>
          <w:lang w:val="ru-RU"/>
        </w:rPr>
        <w:t>распознавать и употреблять в речи предлоги места, времени, направления; предлоги, употребляемые при глаголах в страдательном залоге.</w:t>
      </w:r>
    </w:p>
    <w:p w:rsidR="00653FFE" w:rsidRPr="00453ADD" w:rsidRDefault="00653FFE" w:rsidP="00653FFE">
      <w:pPr>
        <w:spacing w:after="240" w:line="276" w:lineRule="auto"/>
        <w:ind w:firstLine="709"/>
        <w:jc w:val="both"/>
        <w:rPr>
          <w:rFonts w:ascii="Times New Roman" w:hAnsi="Times New Roman"/>
          <w:b/>
          <w:sz w:val="28"/>
          <w:szCs w:val="28"/>
        </w:rPr>
      </w:pPr>
      <w:r w:rsidRPr="00453ADD">
        <w:rPr>
          <w:rFonts w:ascii="Times New Roman" w:hAnsi="Times New Roman"/>
          <w:b/>
          <w:sz w:val="28"/>
          <w:szCs w:val="28"/>
        </w:rPr>
        <w:t>Выпускник получит возможность научиться:</w:t>
      </w:r>
    </w:p>
    <w:p w:rsidR="00653FFE" w:rsidRPr="00453ADD" w:rsidRDefault="00653FFE" w:rsidP="00653FFE">
      <w:pPr>
        <w:numPr>
          <w:ilvl w:val="0"/>
          <w:numId w:val="122"/>
        </w:numPr>
        <w:tabs>
          <w:tab w:val="left" w:pos="993"/>
        </w:tabs>
        <w:spacing w:after="240" w:line="276" w:lineRule="auto"/>
        <w:ind w:left="0" w:firstLine="709"/>
        <w:jc w:val="both"/>
        <w:rPr>
          <w:rFonts w:ascii="Times New Roman" w:hAnsi="Times New Roman"/>
          <w:i/>
          <w:sz w:val="28"/>
          <w:szCs w:val="28"/>
          <w:lang w:val="ru-RU"/>
        </w:rPr>
      </w:pPr>
      <w:r w:rsidRPr="00453ADD">
        <w:rPr>
          <w:rFonts w:ascii="Times New Roman" w:hAnsi="Times New Roman"/>
          <w:i/>
          <w:sz w:val="28"/>
          <w:szCs w:val="28"/>
          <w:lang w:val="ru-RU"/>
        </w:rPr>
        <w:t xml:space="preserve">распознавать сложноподчиненные предложения с придаточными: времени с союзом </w:t>
      </w:r>
      <w:r w:rsidRPr="00453ADD">
        <w:rPr>
          <w:rFonts w:ascii="Times New Roman" w:hAnsi="Times New Roman"/>
          <w:i/>
          <w:sz w:val="28"/>
          <w:szCs w:val="28"/>
        </w:rPr>
        <w:t>since</w:t>
      </w:r>
      <w:r w:rsidRPr="00453ADD">
        <w:rPr>
          <w:rFonts w:ascii="Times New Roman" w:hAnsi="Times New Roman"/>
          <w:i/>
          <w:sz w:val="28"/>
          <w:szCs w:val="28"/>
          <w:lang w:val="ru-RU"/>
        </w:rPr>
        <w:t xml:space="preserve">; цели с союзом </w:t>
      </w:r>
      <w:r w:rsidRPr="00453ADD">
        <w:rPr>
          <w:rFonts w:ascii="Times New Roman" w:hAnsi="Times New Roman"/>
          <w:i/>
          <w:sz w:val="28"/>
          <w:szCs w:val="28"/>
        </w:rPr>
        <w:t>so</w:t>
      </w:r>
      <w:r w:rsidRPr="00453ADD">
        <w:rPr>
          <w:rFonts w:ascii="Times New Roman" w:hAnsi="Times New Roman"/>
          <w:i/>
          <w:sz w:val="28"/>
          <w:szCs w:val="28"/>
          <w:lang w:val="ru-RU"/>
        </w:rPr>
        <w:t xml:space="preserve"> </w:t>
      </w:r>
      <w:r w:rsidRPr="00453ADD">
        <w:rPr>
          <w:rFonts w:ascii="Times New Roman" w:hAnsi="Times New Roman"/>
          <w:i/>
          <w:sz w:val="28"/>
          <w:szCs w:val="28"/>
        </w:rPr>
        <w:t>that</w:t>
      </w:r>
      <w:r w:rsidRPr="00453ADD">
        <w:rPr>
          <w:rFonts w:ascii="Times New Roman" w:hAnsi="Times New Roman"/>
          <w:i/>
          <w:sz w:val="28"/>
          <w:szCs w:val="28"/>
          <w:lang w:val="ru-RU"/>
        </w:rPr>
        <w:t xml:space="preserve">; условия с союзом </w:t>
      </w:r>
      <w:r w:rsidRPr="00453ADD">
        <w:rPr>
          <w:rFonts w:ascii="Times New Roman" w:hAnsi="Times New Roman"/>
          <w:i/>
          <w:sz w:val="28"/>
          <w:szCs w:val="28"/>
        </w:rPr>
        <w:t>unless</w:t>
      </w:r>
      <w:r w:rsidRPr="00453ADD">
        <w:rPr>
          <w:rFonts w:ascii="Times New Roman" w:hAnsi="Times New Roman"/>
          <w:i/>
          <w:sz w:val="28"/>
          <w:szCs w:val="28"/>
          <w:lang w:val="ru-RU"/>
        </w:rPr>
        <w:t xml:space="preserve">; определительными с союзами </w:t>
      </w:r>
      <w:r w:rsidRPr="00453ADD">
        <w:rPr>
          <w:rFonts w:ascii="Times New Roman" w:hAnsi="Times New Roman"/>
          <w:i/>
          <w:sz w:val="28"/>
          <w:szCs w:val="28"/>
        </w:rPr>
        <w:t>who</w:t>
      </w:r>
      <w:r w:rsidRPr="00453ADD">
        <w:rPr>
          <w:rFonts w:ascii="Times New Roman" w:hAnsi="Times New Roman"/>
          <w:i/>
          <w:sz w:val="28"/>
          <w:szCs w:val="28"/>
          <w:lang w:val="ru-RU"/>
        </w:rPr>
        <w:t xml:space="preserve">, </w:t>
      </w:r>
      <w:r w:rsidRPr="00453ADD">
        <w:rPr>
          <w:rFonts w:ascii="Times New Roman" w:hAnsi="Times New Roman"/>
          <w:i/>
          <w:sz w:val="28"/>
          <w:szCs w:val="28"/>
        </w:rPr>
        <w:t>which</w:t>
      </w:r>
      <w:r w:rsidRPr="00453ADD">
        <w:rPr>
          <w:rFonts w:ascii="Times New Roman" w:hAnsi="Times New Roman"/>
          <w:i/>
          <w:sz w:val="28"/>
          <w:szCs w:val="28"/>
          <w:lang w:val="ru-RU"/>
        </w:rPr>
        <w:t xml:space="preserve">, </w:t>
      </w:r>
      <w:r w:rsidRPr="00453ADD">
        <w:rPr>
          <w:rFonts w:ascii="Times New Roman" w:hAnsi="Times New Roman"/>
          <w:i/>
          <w:sz w:val="28"/>
          <w:szCs w:val="28"/>
        </w:rPr>
        <w:t>that</w:t>
      </w:r>
      <w:r w:rsidRPr="00453ADD">
        <w:rPr>
          <w:rFonts w:ascii="Times New Roman" w:hAnsi="Times New Roman"/>
          <w:i/>
          <w:sz w:val="28"/>
          <w:szCs w:val="28"/>
          <w:lang w:val="ru-RU"/>
        </w:rPr>
        <w:t>;</w:t>
      </w:r>
    </w:p>
    <w:p w:rsidR="00653FFE" w:rsidRPr="00453ADD" w:rsidRDefault="00653FFE" w:rsidP="00653FFE">
      <w:pPr>
        <w:numPr>
          <w:ilvl w:val="0"/>
          <w:numId w:val="122"/>
        </w:numPr>
        <w:tabs>
          <w:tab w:val="left" w:pos="993"/>
        </w:tabs>
        <w:spacing w:after="240" w:line="276" w:lineRule="auto"/>
        <w:ind w:left="0" w:firstLine="709"/>
        <w:jc w:val="both"/>
        <w:rPr>
          <w:rFonts w:ascii="Times New Roman" w:hAnsi="Times New Roman"/>
          <w:i/>
          <w:sz w:val="28"/>
          <w:szCs w:val="28"/>
          <w:lang w:val="ru-RU"/>
        </w:rPr>
      </w:pPr>
      <w:r w:rsidRPr="00453ADD">
        <w:rPr>
          <w:rFonts w:ascii="Times New Roman" w:hAnsi="Times New Roman"/>
          <w:i/>
          <w:sz w:val="28"/>
          <w:szCs w:val="28"/>
          <w:lang w:val="ru-RU"/>
        </w:rPr>
        <w:t xml:space="preserve">распознавать и употреблять в речи сложноподчиненные предложения с союзами </w:t>
      </w:r>
      <w:r w:rsidRPr="00453ADD">
        <w:rPr>
          <w:rFonts w:ascii="Times New Roman" w:hAnsi="Times New Roman"/>
          <w:i/>
          <w:sz w:val="28"/>
          <w:szCs w:val="28"/>
        </w:rPr>
        <w:t>whoever</w:t>
      </w:r>
      <w:r w:rsidRPr="00453ADD">
        <w:rPr>
          <w:rFonts w:ascii="Times New Roman" w:hAnsi="Times New Roman"/>
          <w:i/>
          <w:sz w:val="28"/>
          <w:szCs w:val="28"/>
          <w:lang w:val="ru-RU"/>
        </w:rPr>
        <w:t xml:space="preserve">, </w:t>
      </w:r>
      <w:r w:rsidRPr="00453ADD">
        <w:rPr>
          <w:rFonts w:ascii="Times New Roman" w:hAnsi="Times New Roman"/>
          <w:i/>
          <w:sz w:val="28"/>
          <w:szCs w:val="28"/>
        </w:rPr>
        <w:t>whatever</w:t>
      </w:r>
      <w:r w:rsidRPr="00453ADD">
        <w:rPr>
          <w:rFonts w:ascii="Times New Roman" w:hAnsi="Times New Roman"/>
          <w:i/>
          <w:sz w:val="28"/>
          <w:szCs w:val="28"/>
          <w:lang w:val="ru-RU"/>
        </w:rPr>
        <w:t xml:space="preserve">, </w:t>
      </w:r>
      <w:r w:rsidRPr="00453ADD">
        <w:rPr>
          <w:rFonts w:ascii="Times New Roman" w:hAnsi="Times New Roman"/>
          <w:i/>
          <w:sz w:val="28"/>
          <w:szCs w:val="28"/>
        </w:rPr>
        <w:t>however</w:t>
      </w:r>
      <w:r w:rsidRPr="00453ADD">
        <w:rPr>
          <w:rFonts w:ascii="Times New Roman" w:hAnsi="Times New Roman"/>
          <w:i/>
          <w:sz w:val="28"/>
          <w:szCs w:val="28"/>
          <w:lang w:val="ru-RU"/>
        </w:rPr>
        <w:t xml:space="preserve">, </w:t>
      </w:r>
      <w:r w:rsidRPr="00453ADD">
        <w:rPr>
          <w:rFonts w:ascii="Times New Roman" w:hAnsi="Times New Roman"/>
          <w:i/>
          <w:sz w:val="28"/>
          <w:szCs w:val="28"/>
        </w:rPr>
        <w:t>whenever</w:t>
      </w:r>
      <w:r w:rsidRPr="00453ADD">
        <w:rPr>
          <w:rFonts w:ascii="Times New Roman" w:hAnsi="Times New Roman"/>
          <w:i/>
          <w:sz w:val="28"/>
          <w:szCs w:val="28"/>
          <w:lang w:val="ru-RU"/>
        </w:rPr>
        <w:t>;</w:t>
      </w:r>
    </w:p>
    <w:p w:rsidR="00653FFE" w:rsidRPr="00453ADD" w:rsidRDefault="00653FFE" w:rsidP="00653FFE">
      <w:pPr>
        <w:numPr>
          <w:ilvl w:val="0"/>
          <w:numId w:val="122"/>
        </w:numPr>
        <w:tabs>
          <w:tab w:val="left" w:pos="993"/>
        </w:tabs>
        <w:spacing w:after="240" w:line="276" w:lineRule="auto"/>
        <w:ind w:left="0" w:firstLine="709"/>
        <w:jc w:val="both"/>
        <w:rPr>
          <w:rFonts w:ascii="Times New Roman" w:hAnsi="Times New Roman"/>
          <w:i/>
          <w:sz w:val="28"/>
          <w:szCs w:val="28"/>
          <w:lang w:val="ru-RU"/>
        </w:rPr>
      </w:pPr>
      <w:r w:rsidRPr="00453ADD">
        <w:rPr>
          <w:rFonts w:ascii="Times New Roman" w:hAnsi="Times New Roman"/>
          <w:i/>
          <w:sz w:val="28"/>
          <w:szCs w:val="28"/>
          <w:lang w:val="ru-RU"/>
        </w:rPr>
        <w:t xml:space="preserve">распознавать и употреблять в речи предложения с конструкциями </w:t>
      </w:r>
      <w:r w:rsidRPr="00453ADD">
        <w:rPr>
          <w:rFonts w:ascii="Times New Roman" w:hAnsi="Times New Roman"/>
          <w:i/>
          <w:sz w:val="28"/>
          <w:szCs w:val="28"/>
        </w:rPr>
        <w:t>as</w:t>
      </w:r>
      <w:r w:rsidRPr="00453ADD">
        <w:rPr>
          <w:rFonts w:ascii="Times New Roman" w:hAnsi="Times New Roman"/>
          <w:i/>
          <w:sz w:val="28"/>
          <w:szCs w:val="28"/>
          <w:lang w:val="ru-RU"/>
        </w:rPr>
        <w:t xml:space="preserve"> … </w:t>
      </w:r>
      <w:r w:rsidRPr="00453ADD">
        <w:rPr>
          <w:rFonts w:ascii="Times New Roman" w:hAnsi="Times New Roman"/>
          <w:i/>
          <w:sz w:val="28"/>
          <w:szCs w:val="28"/>
        </w:rPr>
        <w:t>as</w:t>
      </w:r>
      <w:r w:rsidRPr="00453ADD">
        <w:rPr>
          <w:rFonts w:ascii="Times New Roman" w:hAnsi="Times New Roman"/>
          <w:i/>
          <w:sz w:val="28"/>
          <w:szCs w:val="28"/>
          <w:lang w:val="ru-RU"/>
        </w:rPr>
        <w:t xml:space="preserve">; </w:t>
      </w:r>
      <w:r w:rsidRPr="00453ADD">
        <w:rPr>
          <w:rFonts w:ascii="Times New Roman" w:hAnsi="Times New Roman"/>
          <w:i/>
          <w:sz w:val="28"/>
          <w:szCs w:val="28"/>
        </w:rPr>
        <w:t>not</w:t>
      </w:r>
      <w:r w:rsidRPr="00453ADD">
        <w:rPr>
          <w:rFonts w:ascii="Times New Roman" w:hAnsi="Times New Roman"/>
          <w:i/>
          <w:sz w:val="28"/>
          <w:szCs w:val="28"/>
          <w:lang w:val="ru-RU"/>
        </w:rPr>
        <w:t xml:space="preserve"> </w:t>
      </w:r>
      <w:r w:rsidRPr="00453ADD">
        <w:rPr>
          <w:rFonts w:ascii="Times New Roman" w:hAnsi="Times New Roman"/>
          <w:i/>
          <w:sz w:val="28"/>
          <w:szCs w:val="28"/>
        </w:rPr>
        <w:t>so</w:t>
      </w:r>
      <w:r w:rsidRPr="00453ADD">
        <w:rPr>
          <w:rFonts w:ascii="Times New Roman" w:hAnsi="Times New Roman"/>
          <w:i/>
          <w:sz w:val="28"/>
          <w:szCs w:val="28"/>
          <w:lang w:val="ru-RU"/>
        </w:rPr>
        <w:t xml:space="preserve"> … </w:t>
      </w:r>
      <w:r w:rsidRPr="00453ADD">
        <w:rPr>
          <w:rFonts w:ascii="Times New Roman" w:hAnsi="Times New Roman"/>
          <w:i/>
          <w:sz w:val="28"/>
          <w:szCs w:val="28"/>
        </w:rPr>
        <w:t>as</w:t>
      </w:r>
      <w:r w:rsidRPr="00453ADD">
        <w:rPr>
          <w:rFonts w:ascii="Times New Roman" w:hAnsi="Times New Roman"/>
          <w:i/>
          <w:sz w:val="28"/>
          <w:szCs w:val="28"/>
          <w:lang w:val="ru-RU"/>
        </w:rPr>
        <w:t xml:space="preserve">; </w:t>
      </w:r>
      <w:r w:rsidRPr="00453ADD">
        <w:rPr>
          <w:rFonts w:ascii="Times New Roman" w:hAnsi="Times New Roman"/>
          <w:i/>
          <w:sz w:val="28"/>
          <w:szCs w:val="28"/>
        </w:rPr>
        <w:t>either</w:t>
      </w:r>
      <w:r w:rsidRPr="00453ADD">
        <w:rPr>
          <w:rFonts w:ascii="Times New Roman" w:hAnsi="Times New Roman"/>
          <w:i/>
          <w:sz w:val="28"/>
          <w:szCs w:val="28"/>
          <w:lang w:val="ru-RU"/>
        </w:rPr>
        <w:t xml:space="preserve"> … </w:t>
      </w:r>
      <w:r w:rsidRPr="00453ADD">
        <w:rPr>
          <w:rFonts w:ascii="Times New Roman" w:hAnsi="Times New Roman"/>
          <w:i/>
          <w:sz w:val="28"/>
          <w:szCs w:val="28"/>
        </w:rPr>
        <w:t>or</w:t>
      </w:r>
      <w:r w:rsidRPr="00453ADD">
        <w:rPr>
          <w:rFonts w:ascii="Times New Roman" w:hAnsi="Times New Roman"/>
          <w:i/>
          <w:sz w:val="28"/>
          <w:szCs w:val="28"/>
          <w:lang w:val="ru-RU"/>
        </w:rPr>
        <w:t xml:space="preserve">; </w:t>
      </w:r>
      <w:r w:rsidRPr="00453ADD">
        <w:rPr>
          <w:rFonts w:ascii="Times New Roman" w:hAnsi="Times New Roman"/>
          <w:i/>
          <w:sz w:val="28"/>
          <w:szCs w:val="28"/>
        </w:rPr>
        <w:t>neither</w:t>
      </w:r>
      <w:r w:rsidRPr="00453ADD">
        <w:rPr>
          <w:rFonts w:ascii="Times New Roman" w:hAnsi="Times New Roman"/>
          <w:i/>
          <w:sz w:val="28"/>
          <w:szCs w:val="28"/>
          <w:lang w:val="ru-RU"/>
        </w:rPr>
        <w:t xml:space="preserve"> … </w:t>
      </w:r>
      <w:r w:rsidRPr="00453ADD">
        <w:rPr>
          <w:rFonts w:ascii="Times New Roman" w:hAnsi="Times New Roman"/>
          <w:i/>
          <w:sz w:val="28"/>
          <w:szCs w:val="28"/>
        </w:rPr>
        <w:t>nor</w:t>
      </w:r>
      <w:r w:rsidRPr="00453ADD">
        <w:rPr>
          <w:rFonts w:ascii="Times New Roman" w:hAnsi="Times New Roman"/>
          <w:i/>
          <w:sz w:val="28"/>
          <w:szCs w:val="28"/>
          <w:lang w:val="ru-RU"/>
        </w:rPr>
        <w:t>;</w:t>
      </w:r>
    </w:p>
    <w:p w:rsidR="00653FFE" w:rsidRPr="00453ADD" w:rsidRDefault="00653FFE" w:rsidP="00653FFE">
      <w:pPr>
        <w:numPr>
          <w:ilvl w:val="0"/>
          <w:numId w:val="122"/>
        </w:numPr>
        <w:tabs>
          <w:tab w:val="left" w:pos="993"/>
        </w:tabs>
        <w:spacing w:after="240" w:line="276" w:lineRule="auto"/>
        <w:ind w:left="0" w:firstLine="709"/>
        <w:jc w:val="both"/>
        <w:rPr>
          <w:rFonts w:ascii="Times New Roman" w:hAnsi="Times New Roman"/>
          <w:i/>
          <w:sz w:val="28"/>
          <w:szCs w:val="28"/>
          <w:lang w:val="ru-RU"/>
        </w:rPr>
      </w:pPr>
      <w:r w:rsidRPr="00453ADD">
        <w:rPr>
          <w:rFonts w:ascii="Times New Roman" w:hAnsi="Times New Roman"/>
          <w:i/>
          <w:sz w:val="28"/>
          <w:szCs w:val="28"/>
          <w:lang w:val="ru-RU"/>
        </w:rPr>
        <w:t xml:space="preserve">распознавать и употреблять в речи предложения с конструкцией </w:t>
      </w:r>
      <w:r w:rsidRPr="00453ADD">
        <w:rPr>
          <w:rFonts w:ascii="Times New Roman" w:hAnsi="Times New Roman"/>
          <w:i/>
          <w:sz w:val="28"/>
          <w:szCs w:val="28"/>
        </w:rPr>
        <w:t>I</w:t>
      </w:r>
      <w:r w:rsidRPr="00453ADD">
        <w:rPr>
          <w:rFonts w:ascii="Times New Roman" w:hAnsi="Times New Roman"/>
          <w:i/>
          <w:sz w:val="28"/>
          <w:szCs w:val="28"/>
          <w:lang w:val="ru-RU"/>
        </w:rPr>
        <w:t xml:space="preserve"> </w:t>
      </w:r>
      <w:r w:rsidRPr="00453ADD">
        <w:rPr>
          <w:rFonts w:ascii="Times New Roman" w:hAnsi="Times New Roman"/>
          <w:i/>
          <w:sz w:val="28"/>
          <w:szCs w:val="28"/>
        </w:rPr>
        <w:t>wish</w:t>
      </w:r>
      <w:r w:rsidRPr="00453ADD">
        <w:rPr>
          <w:rFonts w:ascii="Times New Roman" w:hAnsi="Times New Roman"/>
          <w:i/>
          <w:sz w:val="28"/>
          <w:szCs w:val="28"/>
          <w:lang w:val="ru-RU"/>
        </w:rPr>
        <w:t>;</w:t>
      </w:r>
    </w:p>
    <w:p w:rsidR="00653FFE" w:rsidRPr="00453ADD" w:rsidRDefault="00653FFE" w:rsidP="00653FFE">
      <w:pPr>
        <w:numPr>
          <w:ilvl w:val="0"/>
          <w:numId w:val="122"/>
        </w:numPr>
        <w:tabs>
          <w:tab w:val="left" w:pos="993"/>
        </w:tabs>
        <w:spacing w:after="240" w:line="276" w:lineRule="auto"/>
        <w:ind w:left="0" w:firstLine="709"/>
        <w:jc w:val="both"/>
        <w:rPr>
          <w:rFonts w:ascii="Times New Roman" w:hAnsi="Times New Roman"/>
          <w:i/>
          <w:sz w:val="28"/>
          <w:szCs w:val="28"/>
          <w:lang w:val="ru-RU"/>
        </w:rPr>
      </w:pPr>
      <w:r w:rsidRPr="00453ADD">
        <w:rPr>
          <w:rFonts w:ascii="Times New Roman" w:hAnsi="Times New Roman"/>
          <w:i/>
          <w:sz w:val="28"/>
          <w:szCs w:val="28"/>
          <w:lang w:val="ru-RU"/>
        </w:rPr>
        <w:lastRenderedPageBreak/>
        <w:t>распознавать и употреблять в речи конструкции с глаголами на -</w:t>
      </w:r>
      <w:r w:rsidRPr="00453ADD">
        <w:rPr>
          <w:rFonts w:ascii="Times New Roman" w:hAnsi="Times New Roman"/>
          <w:i/>
          <w:sz w:val="28"/>
          <w:szCs w:val="28"/>
        </w:rPr>
        <w:t>ing</w:t>
      </w:r>
      <w:r w:rsidRPr="00453ADD">
        <w:rPr>
          <w:rFonts w:ascii="Times New Roman" w:hAnsi="Times New Roman"/>
          <w:i/>
          <w:sz w:val="28"/>
          <w:szCs w:val="28"/>
          <w:lang w:val="ru-RU"/>
        </w:rPr>
        <w:t xml:space="preserve">: </w:t>
      </w:r>
      <w:r w:rsidRPr="00453ADD">
        <w:rPr>
          <w:rFonts w:ascii="Times New Roman" w:hAnsi="Times New Roman"/>
          <w:i/>
          <w:sz w:val="28"/>
          <w:szCs w:val="28"/>
        </w:rPr>
        <w:t>to</w:t>
      </w:r>
      <w:r w:rsidRPr="00453ADD">
        <w:rPr>
          <w:rFonts w:ascii="Times New Roman" w:hAnsi="Times New Roman"/>
          <w:i/>
          <w:sz w:val="28"/>
          <w:szCs w:val="28"/>
          <w:lang w:val="ru-RU"/>
        </w:rPr>
        <w:t xml:space="preserve"> </w:t>
      </w:r>
      <w:r w:rsidRPr="00453ADD">
        <w:rPr>
          <w:rFonts w:ascii="Times New Roman" w:hAnsi="Times New Roman"/>
          <w:i/>
          <w:sz w:val="28"/>
          <w:szCs w:val="28"/>
        </w:rPr>
        <w:t>love</w:t>
      </w:r>
      <w:r w:rsidRPr="00453ADD">
        <w:rPr>
          <w:rFonts w:ascii="Times New Roman" w:hAnsi="Times New Roman"/>
          <w:i/>
          <w:sz w:val="28"/>
          <w:szCs w:val="28"/>
          <w:lang w:val="ru-RU"/>
        </w:rPr>
        <w:t>/</w:t>
      </w:r>
      <w:r w:rsidRPr="00453ADD">
        <w:rPr>
          <w:rFonts w:ascii="Times New Roman" w:hAnsi="Times New Roman"/>
          <w:i/>
          <w:sz w:val="28"/>
          <w:szCs w:val="28"/>
        </w:rPr>
        <w:t>hate</w:t>
      </w:r>
      <w:r w:rsidRPr="00453ADD">
        <w:rPr>
          <w:rFonts w:ascii="Times New Roman" w:hAnsi="Times New Roman"/>
          <w:i/>
          <w:sz w:val="28"/>
          <w:szCs w:val="28"/>
          <w:lang w:val="ru-RU"/>
        </w:rPr>
        <w:t xml:space="preserve"> </w:t>
      </w:r>
      <w:r w:rsidRPr="00453ADD">
        <w:rPr>
          <w:rFonts w:ascii="Times New Roman" w:hAnsi="Times New Roman"/>
          <w:i/>
          <w:sz w:val="28"/>
          <w:szCs w:val="28"/>
        </w:rPr>
        <w:t>doing</w:t>
      </w:r>
      <w:r w:rsidRPr="00453ADD">
        <w:rPr>
          <w:rFonts w:ascii="Times New Roman" w:hAnsi="Times New Roman"/>
          <w:i/>
          <w:sz w:val="28"/>
          <w:szCs w:val="28"/>
          <w:lang w:val="ru-RU"/>
        </w:rPr>
        <w:t xml:space="preserve"> </w:t>
      </w:r>
      <w:r w:rsidRPr="00453ADD">
        <w:rPr>
          <w:rFonts w:ascii="Times New Roman" w:hAnsi="Times New Roman"/>
          <w:i/>
          <w:sz w:val="28"/>
          <w:szCs w:val="28"/>
        </w:rPr>
        <w:t>something</w:t>
      </w:r>
      <w:r w:rsidRPr="00453ADD">
        <w:rPr>
          <w:rFonts w:ascii="Times New Roman" w:hAnsi="Times New Roman"/>
          <w:i/>
          <w:sz w:val="28"/>
          <w:szCs w:val="28"/>
          <w:lang w:val="ru-RU"/>
        </w:rPr>
        <w:t xml:space="preserve">; </w:t>
      </w:r>
      <w:r w:rsidRPr="00453ADD">
        <w:rPr>
          <w:rFonts w:ascii="Times New Roman" w:hAnsi="Times New Roman"/>
          <w:i/>
          <w:sz w:val="28"/>
          <w:szCs w:val="28"/>
        </w:rPr>
        <w:t>Stop</w:t>
      </w:r>
      <w:r w:rsidRPr="00453ADD">
        <w:rPr>
          <w:rFonts w:ascii="Times New Roman" w:hAnsi="Times New Roman"/>
          <w:i/>
          <w:sz w:val="28"/>
          <w:szCs w:val="28"/>
          <w:lang w:val="ru-RU"/>
        </w:rPr>
        <w:t xml:space="preserve"> </w:t>
      </w:r>
      <w:r w:rsidRPr="00453ADD">
        <w:rPr>
          <w:rFonts w:ascii="Times New Roman" w:hAnsi="Times New Roman"/>
          <w:i/>
          <w:sz w:val="28"/>
          <w:szCs w:val="28"/>
        </w:rPr>
        <w:t>talking</w:t>
      </w:r>
      <w:r w:rsidRPr="00453ADD">
        <w:rPr>
          <w:rFonts w:ascii="Times New Roman" w:hAnsi="Times New Roman"/>
          <w:i/>
          <w:sz w:val="28"/>
          <w:szCs w:val="28"/>
          <w:lang w:val="ru-RU"/>
        </w:rPr>
        <w:t>;</w:t>
      </w:r>
    </w:p>
    <w:p w:rsidR="00653FFE" w:rsidRPr="00453ADD" w:rsidRDefault="00653FFE" w:rsidP="00653FFE">
      <w:pPr>
        <w:numPr>
          <w:ilvl w:val="0"/>
          <w:numId w:val="122"/>
        </w:numPr>
        <w:tabs>
          <w:tab w:val="left" w:pos="993"/>
        </w:tabs>
        <w:spacing w:after="240" w:line="276" w:lineRule="auto"/>
        <w:ind w:left="0" w:firstLine="709"/>
        <w:jc w:val="both"/>
        <w:rPr>
          <w:rFonts w:ascii="Times New Roman" w:hAnsi="Times New Roman"/>
          <w:i/>
          <w:sz w:val="28"/>
          <w:szCs w:val="28"/>
        </w:rPr>
      </w:pPr>
      <w:r w:rsidRPr="00453ADD">
        <w:rPr>
          <w:rFonts w:ascii="Times New Roman" w:hAnsi="Times New Roman"/>
          <w:i/>
          <w:sz w:val="28"/>
          <w:szCs w:val="28"/>
        </w:rPr>
        <w:t>распознавать и употреблять в речи конструкции</w:t>
      </w:r>
      <w:r w:rsidRPr="00453ADD">
        <w:rPr>
          <w:rFonts w:ascii="Times New Roman" w:hAnsi="Times New Roman"/>
          <w:sz w:val="28"/>
          <w:szCs w:val="28"/>
        </w:rPr>
        <w:t xml:space="preserve"> </w:t>
      </w:r>
      <w:r w:rsidRPr="00453ADD">
        <w:rPr>
          <w:rFonts w:ascii="Times New Roman" w:hAnsi="Times New Roman"/>
          <w:i/>
          <w:sz w:val="28"/>
          <w:szCs w:val="28"/>
        </w:rPr>
        <w:t>It takes me … to do something; to look/feel/be happy;</w:t>
      </w:r>
    </w:p>
    <w:p w:rsidR="00653FFE" w:rsidRPr="00453ADD" w:rsidRDefault="00653FFE" w:rsidP="00653FFE">
      <w:pPr>
        <w:numPr>
          <w:ilvl w:val="0"/>
          <w:numId w:val="122"/>
        </w:numPr>
        <w:tabs>
          <w:tab w:val="left" w:pos="993"/>
        </w:tabs>
        <w:spacing w:after="240" w:line="276" w:lineRule="auto"/>
        <w:ind w:left="0" w:firstLine="709"/>
        <w:jc w:val="both"/>
        <w:rPr>
          <w:rFonts w:ascii="Times New Roman" w:hAnsi="Times New Roman"/>
          <w:i/>
          <w:sz w:val="28"/>
          <w:szCs w:val="28"/>
          <w:lang w:val="ru-RU"/>
        </w:rPr>
      </w:pPr>
      <w:r w:rsidRPr="00453ADD">
        <w:rPr>
          <w:rFonts w:ascii="Times New Roman" w:hAnsi="Times New Roman"/>
          <w:i/>
          <w:sz w:val="28"/>
          <w:szCs w:val="28"/>
          <w:lang w:val="ru-RU"/>
        </w:rPr>
        <w:t>распознавать и употреблять в речи определения, выраженные прилагательными, в правильном порядке их следования;</w:t>
      </w:r>
    </w:p>
    <w:p w:rsidR="00653FFE" w:rsidRPr="00453ADD" w:rsidRDefault="00653FFE" w:rsidP="00653FFE">
      <w:pPr>
        <w:numPr>
          <w:ilvl w:val="0"/>
          <w:numId w:val="122"/>
        </w:numPr>
        <w:tabs>
          <w:tab w:val="left" w:pos="993"/>
        </w:tabs>
        <w:spacing w:after="240" w:line="276" w:lineRule="auto"/>
        <w:ind w:left="0" w:firstLine="709"/>
        <w:jc w:val="both"/>
        <w:rPr>
          <w:rFonts w:ascii="Times New Roman" w:hAnsi="Times New Roman"/>
          <w:i/>
          <w:sz w:val="28"/>
          <w:szCs w:val="28"/>
          <w:lang w:val="ru-RU"/>
        </w:rPr>
      </w:pPr>
      <w:r w:rsidRPr="00453ADD">
        <w:rPr>
          <w:rFonts w:ascii="Times New Roman" w:hAnsi="Times New Roman"/>
          <w:i/>
          <w:sz w:val="28"/>
          <w:szCs w:val="28"/>
          <w:lang w:val="ru-RU"/>
        </w:rPr>
        <w:t xml:space="preserve">распознавать и употреблять в речи глаголы во временных формах действительного залога: </w:t>
      </w:r>
      <w:r w:rsidRPr="00453ADD">
        <w:rPr>
          <w:rFonts w:ascii="Times New Roman" w:hAnsi="Times New Roman"/>
          <w:i/>
          <w:sz w:val="28"/>
          <w:szCs w:val="28"/>
        </w:rPr>
        <w:t>Past</w:t>
      </w:r>
      <w:r w:rsidRPr="00453ADD">
        <w:rPr>
          <w:rFonts w:ascii="Times New Roman" w:hAnsi="Times New Roman"/>
          <w:i/>
          <w:sz w:val="28"/>
          <w:szCs w:val="28"/>
          <w:lang w:val="ru-RU"/>
        </w:rPr>
        <w:t xml:space="preserve"> </w:t>
      </w:r>
      <w:r w:rsidRPr="00453ADD">
        <w:rPr>
          <w:rFonts w:ascii="Times New Roman" w:hAnsi="Times New Roman"/>
          <w:i/>
          <w:sz w:val="28"/>
          <w:szCs w:val="28"/>
        </w:rPr>
        <w:t>Perfect</w:t>
      </w:r>
      <w:r w:rsidRPr="00453ADD">
        <w:rPr>
          <w:rFonts w:ascii="Times New Roman" w:hAnsi="Times New Roman"/>
          <w:i/>
          <w:sz w:val="28"/>
          <w:szCs w:val="28"/>
          <w:lang w:val="ru-RU"/>
        </w:rPr>
        <w:t xml:space="preserve">, </w:t>
      </w:r>
      <w:r w:rsidRPr="00453ADD">
        <w:rPr>
          <w:rFonts w:ascii="Times New Roman" w:hAnsi="Times New Roman"/>
          <w:i/>
          <w:sz w:val="28"/>
          <w:szCs w:val="28"/>
          <w:lang w:val="de-DE"/>
        </w:rPr>
        <w:t>Present</w:t>
      </w:r>
      <w:r w:rsidRPr="00453ADD">
        <w:rPr>
          <w:rFonts w:ascii="Times New Roman" w:hAnsi="Times New Roman"/>
          <w:i/>
          <w:sz w:val="28"/>
          <w:szCs w:val="28"/>
          <w:lang w:val="ru-RU"/>
        </w:rPr>
        <w:t xml:space="preserve"> </w:t>
      </w:r>
      <w:r w:rsidRPr="00453ADD">
        <w:rPr>
          <w:rFonts w:ascii="Times New Roman" w:hAnsi="Times New Roman"/>
          <w:i/>
          <w:sz w:val="28"/>
          <w:szCs w:val="28"/>
        </w:rPr>
        <w:t>Perfect</w:t>
      </w:r>
      <w:r w:rsidRPr="00453ADD">
        <w:rPr>
          <w:rFonts w:ascii="Times New Roman" w:hAnsi="Times New Roman"/>
          <w:i/>
          <w:sz w:val="28"/>
          <w:szCs w:val="28"/>
          <w:lang w:val="ru-RU"/>
        </w:rPr>
        <w:t xml:space="preserve"> </w:t>
      </w:r>
      <w:r w:rsidRPr="00453ADD">
        <w:rPr>
          <w:rFonts w:ascii="Times New Roman" w:hAnsi="Times New Roman"/>
          <w:i/>
          <w:sz w:val="28"/>
          <w:szCs w:val="28"/>
        </w:rPr>
        <w:t>Continuous</w:t>
      </w:r>
      <w:r w:rsidRPr="00453ADD">
        <w:rPr>
          <w:rFonts w:ascii="Times New Roman" w:hAnsi="Times New Roman"/>
          <w:i/>
          <w:sz w:val="28"/>
          <w:szCs w:val="28"/>
          <w:lang w:val="ru-RU"/>
        </w:rPr>
        <w:t xml:space="preserve">, </w:t>
      </w:r>
      <w:r w:rsidRPr="00453ADD">
        <w:rPr>
          <w:rFonts w:ascii="Times New Roman" w:hAnsi="Times New Roman"/>
          <w:i/>
          <w:sz w:val="28"/>
          <w:szCs w:val="28"/>
        </w:rPr>
        <w:t>Future</w:t>
      </w:r>
      <w:r w:rsidRPr="00453ADD">
        <w:rPr>
          <w:rFonts w:ascii="Times New Roman" w:hAnsi="Times New Roman"/>
          <w:i/>
          <w:sz w:val="28"/>
          <w:szCs w:val="28"/>
          <w:lang w:val="ru-RU"/>
        </w:rPr>
        <w:t>-</w:t>
      </w:r>
      <w:r w:rsidRPr="00453ADD">
        <w:rPr>
          <w:rFonts w:ascii="Times New Roman" w:hAnsi="Times New Roman"/>
          <w:i/>
          <w:sz w:val="28"/>
          <w:szCs w:val="28"/>
        </w:rPr>
        <w:t>in</w:t>
      </w:r>
      <w:r w:rsidRPr="00453ADD">
        <w:rPr>
          <w:rFonts w:ascii="Times New Roman" w:hAnsi="Times New Roman"/>
          <w:i/>
          <w:sz w:val="28"/>
          <w:szCs w:val="28"/>
          <w:lang w:val="ru-RU"/>
        </w:rPr>
        <w:t>-</w:t>
      </w:r>
      <w:r w:rsidRPr="00453ADD">
        <w:rPr>
          <w:rFonts w:ascii="Times New Roman" w:hAnsi="Times New Roman"/>
          <w:i/>
          <w:sz w:val="28"/>
          <w:szCs w:val="28"/>
        </w:rPr>
        <w:t>the</w:t>
      </w:r>
      <w:r w:rsidRPr="00453ADD">
        <w:rPr>
          <w:rFonts w:ascii="Times New Roman" w:hAnsi="Times New Roman"/>
          <w:i/>
          <w:sz w:val="28"/>
          <w:szCs w:val="28"/>
          <w:lang w:val="ru-RU"/>
        </w:rPr>
        <w:t>-</w:t>
      </w:r>
      <w:r w:rsidRPr="00453ADD">
        <w:rPr>
          <w:rFonts w:ascii="Times New Roman" w:hAnsi="Times New Roman"/>
          <w:i/>
          <w:sz w:val="28"/>
          <w:szCs w:val="28"/>
        </w:rPr>
        <w:t>Past</w:t>
      </w:r>
      <w:r w:rsidRPr="00453ADD">
        <w:rPr>
          <w:rFonts w:ascii="Times New Roman" w:hAnsi="Times New Roman"/>
          <w:i/>
          <w:sz w:val="28"/>
          <w:szCs w:val="28"/>
          <w:lang w:val="ru-RU"/>
        </w:rPr>
        <w:t>;</w:t>
      </w:r>
    </w:p>
    <w:p w:rsidR="00653FFE" w:rsidRPr="00453ADD" w:rsidRDefault="00653FFE" w:rsidP="00653FFE">
      <w:pPr>
        <w:numPr>
          <w:ilvl w:val="0"/>
          <w:numId w:val="122"/>
        </w:numPr>
        <w:tabs>
          <w:tab w:val="left" w:pos="993"/>
        </w:tabs>
        <w:spacing w:after="240" w:line="276" w:lineRule="auto"/>
        <w:ind w:left="0" w:firstLine="709"/>
        <w:jc w:val="both"/>
        <w:rPr>
          <w:rFonts w:ascii="Times New Roman" w:hAnsi="Times New Roman"/>
          <w:i/>
          <w:sz w:val="28"/>
          <w:szCs w:val="28"/>
          <w:lang w:val="ru-RU"/>
        </w:rPr>
      </w:pPr>
      <w:r w:rsidRPr="00453ADD">
        <w:rPr>
          <w:rFonts w:ascii="Times New Roman" w:hAnsi="Times New Roman"/>
          <w:i/>
          <w:sz w:val="28"/>
          <w:szCs w:val="28"/>
          <w:lang w:val="ru-RU"/>
        </w:rPr>
        <w:t xml:space="preserve">распознавать и употреблять в речи глаголы в формах страдательного залога </w:t>
      </w:r>
      <w:r w:rsidRPr="00453ADD">
        <w:rPr>
          <w:rFonts w:ascii="Times New Roman" w:hAnsi="Times New Roman"/>
          <w:i/>
          <w:sz w:val="28"/>
          <w:szCs w:val="28"/>
        </w:rPr>
        <w:t>Future</w:t>
      </w:r>
      <w:r w:rsidRPr="00453ADD">
        <w:rPr>
          <w:rFonts w:ascii="Times New Roman" w:hAnsi="Times New Roman"/>
          <w:i/>
          <w:sz w:val="28"/>
          <w:szCs w:val="28"/>
          <w:lang w:val="ru-RU"/>
        </w:rPr>
        <w:t xml:space="preserve"> </w:t>
      </w:r>
      <w:r w:rsidRPr="00453ADD">
        <w:rPr>
          <w:rFonts w:ascii="Times New Roman" w:hAnsi="Times New Roman"/>
          <w:i/>
          <w:sz w:val="28"/>
          <w:szCs w:val="28"/>
        </w:rPr>
        <w:t>Simple</w:t>
      </w:r>
      <w:r w:rsidRPr="00453ADD">
        <w:rPr>
          <w:rFonts w:ascii="Times New Roman" w:hAnsi="Times New Roman"/>
          <w:i/>
          <w:sz w:val="28"/>
          <w:szCs w:val="28"/>
          <w:lang w:val="ru-RU"/>
        </w:rPr>
        <w:t xml:space="preserve"> </w:t>
      </w:r>
      <w:r w:rsidRPr="00453ADD">
        <w:rPr>
          <w:rFonts w:ascii="Times New Roman" w:hAnsi="Times New Roman"/>
          <w:i/>
          <w:sz w:val="28"/>
          <w:szCs w:val="28"/>
        </w:rPr>
        <w:t>Passive</w:t>
      </w:r>
      <w:r w:rsidRPr="00453ADD">
        <w:rPr>
          <w:rFonts w:ascii="Times New Roman" w:hAnsi="Times New Roman"/>
          <w:i/>
          <w:sz w:val="28"/>
          <w:szCs w:val="28"/>
          <w:lang w:val="ru-RU"/>
        </w:rPr>
        <w:t xml:space="preserve">, </w:t>
      </w:r>
      <w:r w:rsidRPr="00453ADD">
        <w:rPr>
          <w:rFonts w:ascii="Times New Roman" w:hAnsi="Times New Roman"/>
          <w:i/>
          <w:sz w:val="28"/>
          <w:szCs w:val="28"/>
        </w:rPr>
        <w:t>Present</w:t>
      </w:r>
      <w:r w:rsidRPr="00453ADD">
        <w:rPr>
          <w:rFonts w:ascii="Times New Roman" w:hAnsi="Times New Roman"/>
          <w:i/>
          <w:sz w:val="28"/>
          <w:szCs w:val="28"/>
          <w:lang w:val="ru-RU"/>
        </w:rPr>
        <w:t xml:space="preserve"> </w:t>
      </w:r>
      <w:r w:rsidRPr="00453ADD">
        <w:rPr>
          <w:rFonts w:ascii="Times New Roman" w:hAnsi="Times New Roman"/>
          <w:i/>
          <w:sz w:val="28"/>
          <w:szCs w:val="28"/>
        </w:rPr>
        <w:t>Perfect</w:t>
      </w:r>
      <w:r w:rsidRPr="00453ADD">
        <w:rPr>
          <w:rFonts w:ascii="Times New Roman" w:hAnsi="Times New Roman"/>
          <w:i/>
          <w:sz w:val="28"/>
          <w:szCs w:val="28"/>
          <w:lang w:val="ru-RU"/>
        </w:rPr>
        <w:t xml:space="preserve"> </w:t>
      </w:r>
      <w:r w:rsidRPr="00453ADD">
        <w:rPr>
          <w:rFonts w:ascii="Times New Roman" w:hAnsi="Times New Roman"/>
          <w:i/>
          <w:sz w:val="28"/>
          <w:szCs w:val="28"/>
        </w:rPr>
        <w:t>Passive</w:t>
      </w:r>
      <w:r w:rsidRPr="00453ADD">
        <w:rPr>
          <w:rFonts w:ascii="Times New Roman" w:hAnsi="Times New Roman"/>
          <w:i/>
          <w:sz w:val="28"/>
          <w:szCs w:val="28"/>
          <w:lang w:val="ru-RU"/>
        </w:rPr>
        <w:t>;</w:t>
      </w:r>
    </w:p>
    <w:p w:rsidR="00653FFE" w:rsidRPr="00453ADD" w:rsidRDefault="00653FFE" w:rsidP="00653FFE">
      <w:pPr>
        <w:numPr>
          <w:ilvl w:val="0"/>
          <w:numId w:val="122"/>
        </w:numPr>
        <w:tabs>
          <w:tab w:val="left" w:pos="993"/>
        </w:tabs>
        <w:spacing w:after="240" w:line="276" w:lineRule="auto"/>
        <w:ind w:left="0" w:firstLine="709"/>
        <w:jc w:val="both"/>
        <w:rPr>
          <w:rFonts w:ascii="Times New Roman" w:hAnsi="Times New Roman"/>
          <w:i/>
          <w:sz w:val="28"/>
          <w:szCs w:val="28"/>
          <w:lang w:val="ru-RU"/>
        </w:rPr>
      </w:pPr>
      <w:r w:rsidRPr="00453ADD">
        <w:rPr>
          <w:rFonts w:ascii="Times New Roman" w:hAnsi="Times New Roman"/>
          <w:i/>
          <w:sz w:val="28"/>
          <w:szCs w:val="28"/>
          <w:lang w:val="ru-RU"/>
        </w:rPr>
        <w:t xml:space="preserve">распознавать и употреблять в речи модальные глаголы </w:t>
      </w:r>
      <w:r w:rsidRPr="00453ADD">
        <w:rPr>
          <w:rFonts w:ascii="Times New Roman" w:hAnsi="Times New Roman"/>
          <w:i/>
          <w:sz w:val="28"/>
          <w:szCs w:val="28"/>
        </w:rPr>
        <w:t>need</w:t>
      </w:r>
      <w:r w:rsidRPr="00453ADD">
        <w:rPr>
          <w:rFonts w:ascii="Times New Roman" w:hAnsi="Times New Roman"/>
          <w:i/>
          <w:sz w:val="28"/>
          <w:szCs w:val="28"/>
          <w:lang w:val="ru-RU"/>
        </w:rPr>
        <w:t xml:space="preserve">, </w:t>
      </w:r>
      <w:r w:rsidRPr="00453ADD">
        <w:rPr>
          <w:rFonts w:ascii="Times New Roman" w:hAnsi="Times New Roman"/>
          <w:i/>
          <w:sz w:val="28"/>
          <w:szCs w:val="28"/>
        </w:rPr>
        <w:t>shall</w:t>
      </w:r>
      <w:r w:rsidRPr="00453ADD">
        <w:rPr>
          <w:rFonts w:ascii="Times New Roman" w:hAnsi="Times New Roman"/>
          <w:i/>
          <w:sz w:val="28"/>
          <w:szCs w:val="28"/>
          <w:lang w:val="ru-RU"/>
        </w:rPr>
        <w:t xml:space="preserve">, </w:t>
      </w:r>
      <w:r w:rsidRPr="00453ADD">
        <w:rPr>
          <w:rFonts w:ascii="Times New Roman" w:hAnsi="Times New Roman"/>
          <w:i/>
          <w:sz w:val="28"/>
          <w:szCs w:val="28"/>
        </w:rPr>
        <w:t>might</w:t>
      </w:r>
      <w:r w:rsidRPr="00453ADD">
        <w:rPr>
          <w:rFonts w:ascii="Times New Roman" w:hAnsi="Times New Roman"/>
          <w:i/>
          <w:sz w:val="28"/>
          <w:szCs w:val="28"/>
          <w:lang w:val="ru-RU"/>
        </w:rPr>
        <w:t xml:space="preserve">, </w:t>
      </w:r>
      <w:r w:rsidRPr="00453ADD">
        <w:rPr>
          <w:rFonts w:ascii="Times New Roman" w:hAnsi="Times New Roman"/>
          <w:i/>
          <w:sz w:val="28"/>
          <w:szCs w:val="28"/>
        </w:rPr>
        <w:t>would</w:t>
      </w:r>
      <w:r w:rsidRPr="00453ADD">
        <w:rPr>
          <w:rFonts w:ascii="Times New Roman" w:hAnsi="Times New Roman"/>
          <w:i/>
          <w:sz w:val="28"/>
          <w:szCs w:val="28"/>
          <w:lang w:val="ru-RU"/>
        </w:rPr>
        <w:t>;</w:t>
      </w:r>
    </w:p>
    <w:p w:rsidR="00653FFE" w:rsidRPr="00453ADD" w:rsidRDefault="00653FFE" w:rsidP="00653FFE">
      <w:pPr>
        <w:numPr>
          <w:ilvl w:val="0"/>
          <w:numId w:val="122"/>
        </w:numPr>
        <w:tabs>
          <w:tab w:val="left" w:pos="993"/>
        </w:tabs>
        <w:spacing w:after="240" w:line="276" w:lineRule="auto"/>
        <w:ind w:left="0" w:firstLine="709"/>
        <w:jc w:val="both"/>
        <w:rPr>
          <w:rFonts w:ascii="Times New Roman" w:hAnsi="Times New Roman"/>
          <w:i/>
          <w:sz w:val="28"/>
          <w:szCs w:val="28"/>
          <w:lang w:val="ru-RU"/>
        </w:rPr>
      </w:pPr>
      <w:r w:rsidRPr="00453ADD">
        <w:rPr>
          <w:rFonts w:ascii="Times New Roman" w:hAnsi="Times New Roman"/>
          <w:i/>
          <w:sz w:val="28"/>
          <w:szCs w:val="28"/>
          <w:lang w:val="ru-RU"/>
        </w:rPr>
        <w:t xml:space="preserve">распознавать по формальным признакам и понимать значение неличных форм глагола (инфинитива, герундия, причастия </w:t>
      </w:r>
      <w:r w:rsidRPr="00453ADD">
        <w:rPr>
          <w:rFonts w:ascii="Times New Roman" w:hAnsi="Times New Roman"/>
          <w:i/>
          <w:sz w:val="28"/>
          <w:szCs w:val="28"/>
        </w:rPr>
        <w:t>I</w:t>
      </w:r>
      <w:r w:rsidRPr="00453ADD">
        <w:rPr>
          <w:rFonts w:ascii="Times New Roman" w:hAnsi="Times New Roman"/>
          <w:i/>
          <w:sz w:val="28"/>
          <w:szCs w:val="28"/>
          <w:lang w:val="ru-RU"/>
        </w:rPr>
        <w:t xml:space="preserve"> и </w:t>
      </w:r>
      <w:r w:rsidRPr="00453ADD">
        <w:rPr>
          <w:rFonts w:ascii="Times New Roman" w:hAnsi="Times New Roman"/>
          <w:i/>
          <w:sz w:val="28"/>
          <w:szCs w:val="28"/>
        </w:rPr>
        <w:t>II</w:t>
      </w:r>
      <w:r w:rsidRPr="00453ADD">
        <w:rPr>
          <w:rFonts w:ascii="Times New Roman" w:hAnsi="Times New Roman"/>
          <w:i/>
          <w:sz w:val="28"/>
          <w:szCs w:val="28"/>
          <w:lang w:val="ru-RU"/>
        </w:rPr>
        <w:t>, отглагольного существительного) без различения их функций и употреблять их в речи;</w:t>
      </w:r>
    </w:p>
    <w:p w:rsidR="00653FFE" w:rsidRPr="00453ADD" w:rsidRDefault="00653FFE" w:rsidP="00653FFE">
      <w:pPr>
        <w:numPr>
          <w:ilvl w:val="0"/>
          <w:numId w:val="122"/>
        </w:numPr>
        <w:tabs>
          <w:tab w:val="left" w:pos="993"/>
        </w:tabs>
        <w:spacing w:after="240" w:line="276" w:lineRule="auto"/>
        <w:ind w:left="0" w:firstLine="709"/>
        <w:jc w:val="both"/>
        <w:rPr>
          <w:rFonts w:ascii="Times New Roman" w:hAnsi="Times New Roman"/>
          <w:i/>
          <w:sz w:val="28"/>
          <w:szCs w:val="28"/>
          <w:lang w:val="ru-RU"/>
        </w:rPr>
      </w:pPr>
      <w:r w:rsidRPr="00453ADD">
        <w:rPr>
          <w:rFonts w:ascii="Times New Roman" w:hAnsi="Times New Roman"/>
          <w:i/>
          <w:sz w:val="28"/>
          <w:szCs w:val="28"/>
          <w:lang w:val="ru-RU"/>
        </w:rPr>
        <w:t xml:space="preserve">распознавать и употреблять в речи словосочетания «Причастие </w:t>
      </w:r>
      <w:r w:rsidRPr="00453ADD">
        <w:rPr>
          <w:rFonts w:ascii="Times New Roman" w:hAnsi="Times New Roman"/>
          <w:i/>
          <w:sz w:val="28"/>
          <w:szCs w:val="28"/>
        </w:rPr>
        <w:t>I</w:t>
      </w:r>
      <w:r w:rsidRPr="00453ADD">
        <w:rPr>
          <w:rFonts w:ascii="Times New Roman" w:hAnsi="Times New Roman"/>
          <w:i/>
          <w:sz w:val="28"/>
          <w:szCs w:val="28"/>
          <w:lang w:val="ru-RU"/>
        </w:rPr>
        <w:t>+существительное» (</w:t>
      </w:r>
      <w:r w:rsidRPr="00453ADD">
        <w:rPr>
          <w:rFonts w:ascii="Times New Roman" w:hAnsi="Times New Roman"/>
          <w:i/>
          <w:sz w:val="28"/>
          <w:szCs w:val="28"/>
        </w:rPr>
        <w:t>a</w:t>
      </w:r>
      <w:r w:rsidRPr="00453ADD">
        <w:rPr>
          <w:rFonts w:ascii="Times New Roman" w:hAnsi="Times New Roman"/>
          <w:i/>
          <w:sz w:val="28"/>
          <w:szCs w:val="28"/>
          <w:lang w:val="ru-RU"/>
        </w:rPr>
        <w:t xml:space="preserve"> </w:t>
      </w:r>
      <w:r w:rsidRPr="00453ADD">
        <w:rPr>
          <w:rFonts w:ascii="Times New Roman" w:hAnsi="Times New Roman"/>
          <w:i/>
          <w:sz w:val="28"/>
          <w:szCs w:val="28"/>
        </w:rPr>
        <w:t>playing</w:t>
      </w:r>
      <w:r w:rsidRPr="00453ADD">
        <w:rPr>
          <w:rFonts w:ascii="Times New Roman" w:hAnsi="Times New Roman"/>
          <w:i/>
          <w:sz w:val="28"/>
          <w:szCs w:val="28"/>
          <w:lang w:val="ru-RU"/>
        </w:rPr>
        <w:t xml:space="preserve"> </w:t>
      </w:r>
      <w:r w:rsidRPr="00453ADD">
        <w:rPr>
          <w:rFonts w:ascii="Times New Roman" w:hAnsi="Times New Roman"/>
          <w:i/>
          <w:sz w:val="28"/>
          <w:szCs w:val="28"/>
        </w:rPr>
        <w:t>child</w:t>
      </w:r>
      <w:r w:rsidRPr="00453ADD">
        <w:rPr>
          <w:rFonts w:ascii="Times New Roman" w:hAnsi="Times New Roman"/>
          <w:i/>
          <w:sz w:val="28"/>
          <w:szCs w:val="28"/>
          <w:lang w:val="ru-RU"/>
        </w:rPr>
        <w:t xml:space="preserve">) и «Причастие </w:t>
      </w:r>
      <w:r w:rsidRPr="00453ADD">
        <w:rPr>
          <w:rFonts w:ascii="Times New Roman" w:hAnsi="Times New Roman"/>
          <w:i/>
          <w:sz w:val="28"/>
          <w:szCs w:val="28"/>
        </w:rPr>
        <w:t>II</w:t>
      </w:r>
      <w:r w:rsidRPr="00453ADD">
        <w:rPr>
          <w:rFonts w:ascii="Times New Roman" w:hAnsi="Times New Roman"/>
          <w:i/>
          <w:sz w:val="28"/>
          <w:szCs w:val="28"/>
          <w:lang w:val="ru-RU"/>
        </w:rPr>
        <w:t>+существительное» (</w:t>
      </w:r>
      <w:r w:rsidRPr="00453ADD">
        <w:rPr>
          <w:rFonts w:ascii="Times New Roman" w:hAnsi="Times New Roman"/>
          <w:i/>
          <w:sz w:val="28"/>
          <w:szCs w:val="28"/>
        </w:rPr>
        <w:t>a</w:t>
      </w:r>
      <w:r w:rsidRPr="00453ADD">
        <w:rPr>
          <w:rFonts w:ascii="Times New Roman" w:hAnsi="Times New Roman"/>
          <w:i/>
          <w:sz w:val="28"/>
          <w:szCs w:val="28"/>
          <w:lang w:val="ru-RU"/>
        </w:rPr>
        <w:t xml:space="preserve"> </w:t>
      </w:r>
      <w:r w:rsidRPr="00453ADD">
        <w:rPr>
          <w:rFonts w:ascii="Times New Roman" w:hAnsi="Times New Roman"/>
          <w:i/>
          <w:sz w:val="28"/>
          <w:szCs w:val="28"/>
        </w:rPr>
        <w:t>written</w:t>
      </w:r>
      <w:r w:rsidRPr="00453ADD">
        <w:rPr>
          <w:rFonts w:ascii="Times New Roman" w:hAnsi="Times New Roman"/>
          <w:i/>
          <w:sz w:val="28"/>
          <w:szCs w:val="28"/>
          <w:lang w:val="ru-RU"/>
        </w:rPr>
        <w:t xml:space="preserve"> </w:t>
      </w:r>
      <w:r w:rsidRPr="00453ADD">
        <w:rPr>
          <w:rFonts w:ascii="Times New Roman" w:hAnsi="Times New Roman"/>
          <w:i/>
          <w:sz w:val="28"/>
          <w:szCs w:val="28"/>
        </w:rPr>
        <w:t>poem</w:t>
      </w:r>
      <w:r w:rsidRPr="00453ADD">
        <w:rPr>
          <w:rFonts w:ascii="Times New Roman" w:hAnsi="Times New Roman"/>
          <w:i/>
          <w:sz w:val="28"/>
          <w:szCs w:val="28"/>
          <w:lang w:val="ru-RU"/>
        </w:rPr>
        <w:t xml:space="preserve">). </w:t>
      </w:r>
    </w:p>
    <w:p w:rsidR="00653FFE" w:rsidRPr="00453ADD" w:rsidRDefault="00653FFE" w:rsidP="00653FFE">
      <w:pPr>
        <w:spacing w:after="240" w:line="276" w:lineRule="auto"/>
        <w:ind w:firstLine="709"/>
        <w:jc w:val="both"/>
        <w:rPr>
          <w:rFonts w:ascii="Times New Roman" w:hAnsi="Times New Roman"/>
          <w:b/>
          <w:sz w:val="28"/>
          <w:szCs w:val="28"/>
          <w:lang w:val="ru-RU"/>
        </w:rPr>
      </w:pPr>
      <w:r w:rsidRPr="00453ADD">
        <w:rPr>
          <w:rFonts w:ascii="Times New Roman" w:hAnsi="Times New Roman"/>
          <w:b/>
          <w:sz w:val="28"/>
          <w:szCs w:val="28"/>
          <w:lang w:val="ru-RU"/>
        </w:rPr>
        <w:t>Социокультурные знания и умения</w:t>
      </w:r>
    </w:p>
    <w:p w:rsidR="00653FFE" w:rsidRPr="00453ADD" w:rsidRDefault="00653FFE" w:rsidP="00653FFE">
      <w:pPr>
        <w:spacing w:after="240" w:line="276" w:lineRule="auto"/>
        <w:ind w:firstLine="709"/>
        <w:jc w:val="both"/>
        <w:rPr>
          <w:rFonts w:ascii="Times New Roman" w:hAnsi="Times New Roman"/>
          <w:b/>
          <w:sz w:val="28"/>
          <w:szCs w:val="28"/>
          <w:lang w:val="ru-RU"/>
        </w:rPr>
      </w:pPr>
      <w:r w:rsidRPr="00453ADD">
        <w:rPr>
          <w:rFonts w:ascii="Times New Roman" w:hAnsi="Times New Roman"/>
          <w:b/>
          <w:sz w:val="28"/>
          <w:szCs w:val="28"/>
          <w:lang w:val="ru-RU"/>
        </w:rPr>
        <w:t>Выпускник научится:</w:t>
      </w:r>
    </w:p>
    <w:p w:rsidR="00653FFE" w:rsidRPr="00453ADD" w:rsidRDefault="00653FFE" w:rsidP="00653FFE">
      <w:pPr>
        <w:numPr>
          <w:ilvl w:val="0"/>
          <w:numId w:val="125"/>
        </w:numPr>
        <w:tabs>
          <w:tab w:val="left" w:pos="993"/>
        </w:tabs>
        <w:spacing w:after="240" w:line="276" w:lineRule="auto"/>
        <w:ind w:left="0" w:firstLine="709"/>
        <w:jc w:val="both"/>
        <w:rPr>
          <w:rFonts w:ascii="Times New Roman" w:eastAsia="Arial Unicode MS" w:hAnsi="Times New Roman"/>
          <w:sz w:val="28"/>
          <w:szCs w:val="28"/>
          <w:lang w:val="ru-RU" w:eastAsia="ar-SA"/>
        </w:rPr>
      </w:pPr>
      <w:r w:rsidRPr="00453ADD">
        <w:rPr>
          <w:rFonts w:ascii="Times New Roman" w:eastAsia="Arial Unicode MS" w:hAnsi="Times New Roman"/>
          <w:sz w:val="28"/>
          <w:szCs w:val="28"/>
          <w:lang w:val="ru-RU"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53FFE" w:rsidRPr="00453ADD" w:rsidRDefault="00653FFE" w:rsidP="00653FFE">
      <w:pPr>
        <w:numPr>
          <w:ilvl w:val="0"/>
          <w:numId w:val="125"/>
        </w:numPr>
        <w:tabs>
          <w:tab w:val="left" w:pos="993"/>
        </w:tabs>
        <w:spacing w:after="240" w:line="276" w:lineRule="auto"/>
        <w:ind w:left="0" w:firstLine="709"/>
        <w:jc w:val="both"/>
        <w:rPr>
          <w:rFonts w:ascii="Times New Roman" w:eastAsia="Arial Unicode MS" w:hAnsi="Times New Roman"/>
          <w:sz w:val="28"/>
          <w:szCs w:val="28"/>
          <w:lang w:val="ru-RU" w:eastAsia="ar-SA"/>
        </w:rPr>
      </w:pPr>
      <w:r w:rsidRPr="00453ADD">
        <w:rPr>
          <w:rFonts w:ascii="Times New Roman" w:eastAsia="Arial Unicode MS" w:hAnsi="Times New Roman"/>
          <w:sz w:val="28"/>
          <w:szCs w:val="28"/>
          <w:lang w:val="ru-RU" w:eastAsia="ar-SA"/>
        </w:rPr>
        <w:t>представлять родную страну и культуру на английском языке;</w:t>
      </w:r>
    </w:p>
    <w:p w:rsidR="00653FFE" w:rsidRPr="00453ADD" w:rsidRDefault="00653FFE" w:rsidP="00653FFE">
      <w:pPr>
        <w:numPr>
          <w:ilvl w:val="0"/>
          <w:numId w:val="125"/>
        </w:numPr>
        <w:tabs>
          <w:tab w:val="left" w:pos="993"/>
        </w:tabs>
        <w:spacing w:after="240" w:line="276" w:lineRule="auto"/>
        <w:ind w:left="0" w:firstLine="709"/>
        <w:jc w:val="both"/>
        <w:rPr>
          <w:rFonts w:ascii="Times New Roman" w:eastAsia="Arial Unicode MS" w:hAnsi="Times New Roman"/>
          <w:sz w:val="28"/>
          <w:szCs w:val="28"/>
          <w:lang w:val="ru-RU" w:eastAsia="ar-SA"/>
        </w:rPr>
      </w:pPr>
      <w:r w:rsidRPr="00453ADD">
        <w:rPr>
          <w:rFonts w:ascii="Times New Roman" w:eastAsia="Arial Unicode MS" w:hAnsi="Times New Roman"/>
          <w:sz w:val="28"/>
          <w:szCs w:val="28"/>
          <w:lang w:val="ru-RU" w:eastAsia="ar-SA"/>
        </w:rPr>
        <w:t>понимать социокультурные реалии при чтении и аудировании в рамках изученного материала</w:t>
      </w:r>
    </w:p>
    <w:p w:rsidR="00653FFE" w:rsidRPr="00453ADD" w:rsidRDefault="00653FFE" w:rsidP="00653FFE">
      <w:pPr>
        <w:spacing w:after="240" w:line="276" w:lineRule="auto"/>
        <w:ind w:firstLine="709"/>
        <w:jc w:val="both"/>
        <w:rPr>
          <w:rFonts w:ascii="Times New Roman" w:eastAsia="Arial Unicode MS" w:hAnsi="Times New Roman"/>
          <w:sz w:val="28"/>
          <w:szCs w:val="28"/>
          <w:lang w:eastAsia="ar-SA"/>
        </w:rPr>
      </w:pPr>
      <w:r w:rsidRPr="00453ADD">
        <w:rPr>
          <w:rFonts w:ascii="Times New Roman" w:hAnsi="Times New Roman"/>
          <w:b/>
          <w:sz w:val="28"/>
          <w:szCs w:val="28"/>
        </w:rPr>
        <w:t>Выпускник получит возможность научиться:</w:t>
      </w:r>
      <w:r w:rsidRPr="00453ADD">
        <w:rPr>
          <w:rFonts w:ascii="Times New Roman" w:eastAsia="Arial Unicode MS" w:hAnsi="Times New Roman"/>
          <w:sz w:val="28"/>
          <w:szCs w:val="28"/>
          <w:lang w:eastAsia="ar-SA"/>
        </w:rPr>
        <w:t xml:space="preserve"> </w:t>
      </w:r>
    </w:p>
    <w:p w:rsidR="00653FFE" w:rsidRPr="00453ADD" w:rsidRDefault="00653FFE" w:rsidP="00653FFE">
      <w:pPr>
        <w:numPr>
          <w:ilvl w:val="0"/>
          <w:numId w:val="126"/>
        </w:numPr>
        <w:tabs>
          <w:tab w:val="left" w:pos="993"/>
        </w:tabs>
        <w:spacing w:after="240" w:line="276" w:lineRule="auto"/>
        <w:ind w:left="0" w:firstLine="709"/>
        <w:jc w:val="both"/>
        <w:rPr>
          <w:rFonts w:ascii="Times New Roman" w:hAnsi="Times New Roman"/>
          <w:b/>
          <w:i/>
          <w:sz w:val="28"/>
          <w:szCs w:val="28"/>
          <w:lang w:val="ru-RU"/>
        </w:rPr>
      </w:pPr>
      <w:r w:rsidRPr="00453ADD">
        <w:rPr>
          <w:rFonts w:ascii="Times New Roman" w:eastAsia="Arial Unicode MS" w:hAnsi="Times New Roman"/>
          <w:i/>
          <w:sz w:val="28"/>
          <w:szCs w:val="28"/>
          <w:lang w:val="ru-RU" w:eastAsia="ar-SA"/>
        </w:rPr>
        <w:t>использовать социокультурные реалии при создании устных и письменных высказываний;</w:t>
      </w:r>
    </w:p>
    <w:p w:rsidR="00653FFE" w:rsidRPr="00453ADD" w:rsidRDefault="00653FFE" w:rsidP="00653FFE">
      <w:pPr>
        <w:numPr>
          <w:ilvl w:val="0"/>
          <w:numId w:val="126"/>
        </w:numPr>
        <w:tabs>
          <w:tab w:val="left" w:pos="993"/>
        </w:tabs>
        <w:spacing w:after="240" w:line="276" w:lineRule="auto"/>
        <w:ind w:left="0" w:firstLine="709"/>
        <w:jc w:val="both"/>
        <w:rPr>
          <w:rFonts w:ascii="Times New Roman" w:hAnsi="Times New Roman"/>
          <w:b/>
          <w:i/>
          <w:sz w:val="28"/>
          <w:szCs w:val="28"/>
          <w:lang w:val="ru-RU"/>
        </w:rPr>
      </w:pPr>
      <w:r w:rsidRPr="00453ADD">
        <w:rPr>
          <w:rFonts w:ascii="Times New Roman" w:eastAsia="Arial Unicode MS" w:hAnsi="Times New Roman"/>
          <w:i/>
          <w:sz w:val="28"/>
          <w:szCs w:val="28"/>
          <w:lang w:val="ru-RU" w:eastAsia="ar-SA"/>
        </w:rPr>
        <w:lastRenderedPageBreak/>
        <w:t>находить сходство и различие в традициях родной страны и страны/стран изучаемого языка.</w:t>
      </w:r>
    </w:p>
    <w:p w:rsidR="00653FFE" w:rsidRPr="00453ADD" w:rsidRDefault="00653FFE" w:rsidP="00653FFE">
      <w:pPr>
        <w:spacing w:after="240" w:line="276" w:lineRule="auto"/>
        <w:ind w:firstLine="709"/>
        <w:jc w:val="both"/>
        <w:rPr>
          <w:rFonts w:ascii="Times New Roman" w:eastAsia="Arial Unicode MS" w:hAnsi="Times New Roman"/>
          <w:b/>
          <w:sz w:val="28"/>
          <w:szCs w:val="28"/>
          <w:lang w:eastAsia="ar-SA"/>
        </w:rPr>
      </w:pPr>
      <w:r w:rsidRPr="00453ADD">
        <w:rPr>
          <w:rFonts w:ascii="Times New Roman" w:eastAsia="Arial Unicode MS" w:hAnsi="Times New Roman"/>
          <w:b/>
          <w:sz w:val="28"/>
          <w:szCs w:val="28"/>
          <w:lang w:eastAsia="ar-SA"/>
        </w:rPr>
        <w:t>Компенсаторные умения</w:t>
      </w:r>
    </w:p>
    <w:p w:rsidR="00653FFE" w:rsidRPr="00453ADD" w:rsidRDefault="00653FFE" w:rsidP="00653FFE">
      <w:pPr>
        <w:spacing w:after="240" w:line="276" w:lineRule="auto"/>
        <w:ind w:firstLine="709"/>
        <w:jc w:val="both"/>
        <w:rPr>
          <w:rFonts w:ascii="Times New Roman" w:hAnsi="Times New Roman"/>
          <w:b/>
          <w:sz w:val="28"/>
          <w:szCs w:val="28"/>
        </w:rPr>
      </w:pPr>
      <w:r w:rsidRPr="00453ADD">
        <w:rPr>
          <w:rFonts w:ascii="Times New Roman" w:hAnsi="Times New Roman"/>
          <w:b/>
          <w:sz w:val="28"/>
          <w:szCs w:val="28"/>
        </w:rPr>
        <w:t>Выпускник научится:</w:t>
      </w:r>
    </w:p>
    <w:p w:rsidR="00653FFE" w:rsidRPr="00453ADD" w:rsidRDefault="00653FFE" w:rsidP="00653FFE">
      <w:pPr>
        <w:numPr>
          <w:ilvl w:val="0"/>
          <w:numId w:val="127"/>
        </w:numPr>
        <w:tabs>
          <w:tab w:val="left" w:pos="993"/>
        </w:tabs>
        <w:spacing w:after="240" w:line="276" w:lineRule="auto"/>
        <w:ind w:left="0" w:firstLine="709"/>
        <w:jc w:val="both"/>
        <w:rPr>
          <w:rFonts w:ascii="Times New Roman" w:hAnsi="Times New Roman"/>
          <w:b/>
          <w:sz w:val="28"/>
          <w:szCs w:val="28"/>
          <w:lang w:val="ru-RU"/>
        </w:rPr>
      </w:pPr>
      <w:r w:rsidRPr="00453ADD">
        <w:rPr>
          <w:rFonts w:ascii="Times New Roman" w:eastAsia="Arial Unicode MS" w:hAnsi="Times New Roman"/>
          <w:sz w:val="28"/>
          <w:szCs w:val="28"/>
          <w:lang w:val="ru-RU" w:eastAsia="ar-SA"/>
        </w:rPr>
        <w:t>выходить из положения при дефиците языковых средств: использовать переспрос при говорении.</w:t>
      </w:r>
    </w:p>
    <w:p w:rsidR="00653FFE" w:rsidRPr="00453ADD" w:rsidRDefault="00653FFE" w:rsidP="00653FFE">
      <w:pPr>
        <w:spacing w:after="240" w:line="276" w:lineRule="auto"/>
        <w:ind w:firstLine="709"/>
        <w:jc w:val="both"/>
        <w:rPr>
          <w:rFonts w:ascii="Times New Roman" w:eastAsia="Arial Unicode MS" w:hAnsi="Times New Roman"/>
          <w:sz w:val="28"/>
          <w:szCs w:val="28"/>
          <w:lang w:eastAsia="ar-SA"/>
        </w:rPr>
      </w:pPr>
      <w:r w:rsidRPr="00453ADD">
        <w:rPr>
          <w:rFonts w:ascii="Times New Roman" w:hAnsi="Times New Roman"/>
          <w:b/>
          <w:sz w:val="28"/>
          <w:szCs w:val="28"/>
        </w:rPr>
        <w:t>Выпускник получит возможность научиться:</w:t>
      </w:r>
      <w:r w:rsidRPr="00453ADD">
        <w:rPr>
          <w:rFonts w:ascii="Times New Roman" w:eastAsia="Arial Unicode MS" w:hAnsi="Times New Roman"/>
          <w:sz w:val="28"/>
          <w:szCs w:val="28"/>
          <w:lang w:eastAsia="ar-SA"/>
        </w:rPr>
        <w:t xml:space="preserve"> </w:t>
      </w:r>
    </w:p>
    <w:p w:rsidR="00653FFE" w:rsidRPr="00453ADD" w:rsidRDefault="00653FFE" w:rsidP="00653FFE">
      <w:pPr>
        <w:numPr>
          <w:ilvl w:val="0"/>
          <w:numId w:val="127"/>
        </w:numPr>
        <w:tabs>
          <w:tab w:val="left" w:pos="993"/>
        </w:tabs>
        <w:spacing w:after="240" w:line="276" w:lineRule="auto"/>
        <w:ind w:left="0" w:firstLine="709"/>
        <w:jc w:val="both"/>
        <w:rPr>
          <w:rFonts w:ascii="Times New Roman" w:eastAsia="Arial Unicode MS" w:hAnsi="Times New Roman"/>
          <w:i/>
          <w:sz w:val="28"/>
          <w:szCs w:val="28"/>
          <w:lang w:val="ru-RU" w:eastAsia="ar-SA"/>
        </w:rPr>
      </w:pPr>
      <w:r w:rsidRPr="00453ADD">
        <w:rPr>
          <w:rFonts w:ascii="Times New Roman" w:eastAsia="Arial Unicode MS" w:hAnsi="Times New Roman"/>
          <w:i/>
          <w:sz w:val="28"/>
          <w:szCs w:val="28"/>
          <w:lang w:val="ru-RU" w:eastAsia="ar-SA"/>
        </w:rPr>
        <w:t>использовать перифраз, синонимические и антонимические средства при говорении;</w:t>
      </w:r>
    </w:p>
    <w:p w:rsidR="00653FFE" w:rsidRPr="0012056A" w:rsidRDefault="00653FFE" w:rsidP="00653FFE">
      <w:pPr>
        <w:spacing w:after="240" w:line="360" w:lineRule="auto"/>
        <w:ind w:firstLine="709"/>
        <w:jc w:val="both"/>
        <w:rPr>
          <w:rFonts w:ascii="Times New Roman" w:hAnsi="Times New Roman"/>
          <w:sz w:val="28"/>
          <w:szCs w:val="28"/>
          <w:lang w:val="ru-RU"/>
        </w:rPr>
      </w:pPr>
      <w:r w:rsidRPr="00453ADD">
        <w:rPr>
          <w:rFonts w:ascii="Times New Roman" w:eastAsia="Arial Unicode MS" w:hAnsi="Times New Roman"/>
          <w:i/>
          <w:sz w:val="28"/>
          <w:szCs w:val="28"/>
          <w:lang w:val="ru-RU" w:eastAsia="ar-SA"/>
        </w:rPr>
        <w:t>пользоваться языковой и контекстуальной догадкой при аудировании и чтении</w:t>
      </w:r>
      <w:r>
        <w:rPr>
          <w:rFonts w:ascii="Times New Roman" w:eastAsia="Arial Unicode MS" w:hAnsi="Times New Roman"/>
          <w:i/>
          <w:sz w:val="28"/>
          <w:szCs w:val="28"/>
          <w:lang w:val="ru-RU" w:eastAsia="ar-SA"/>
        </w:rPr>
        <w:t>.</w:t>
      </w:r>
    </w:p>
    <w:p w:rsidR="000E2313" w:rsidRPr="00A523D8" w:rsidRDefault="000E2313" w:rsidP="0012056A">
      <w:pPr>
        <w:pStyle w:val="a4"/>
        <w:spacing w:after="240"/>
        <w:outlineLvl w:val="0"/>
        <w:rPr>
          <w:b/>
          <w:sz w:val="32"/>
          <w:szCs w:val="32"/>
          <w:lang w:val="ru-RU"/>
        </w:rPr>
      </w:pPr>
      <w:r w:rsidRPr="00A523D8">
        <w:rPr>
          <w:b/>
          <w:sz w:val="32"/>
          <w:szCs w:val="32"/>
          <w:lang w:val="ru-RU"/>
        </w:rPr>
        <w:t>1.2.3.8.</w:t>
      </w:r>
      <w:r w:rsidRPr="00A523D8">
        <w:rPr>
          <w:b/>
          <w:sz w:val="32"/>
          <w:szCs w:val="32"/>
        </w:rPr>
        <w:t> </w:t>
      </w:r>
      <w:r w:rsidRPr="00A523D8">
        <w:rPr>
          <w:b/>
          <w:sz w:val="32"/>
          <w:szCs w:val="32"/>
          <w:lang w:val="ru-RU"/>
        </w:rPr>
        <w:t>История России. Всеобщая история</w:t>
      </w:r>
    </w:p>
    <w:p w:rsidR="000E2313" w:rsidRPr="0012056A" w:rsidRDefault="000E2313" w:rsidP="0012056A">
      <w:pPr>
        <w:spacing w:after="240" w:line="360" w:lineRule="auto"/>
        <w:ind w:firstLine="709"/>
        <w:jc w:val="both"/>
        <w:rPr>
          <w:rFonts w:ascii="Times New Roman" w:hAnsi="Times New Roman"/>
          <w:sz w:val="28"/>
          <w:szCs w:val="28"/>
          <w:lang w:val="ru-RU"/>
        </w:rPr>
      </w:pPr>
      <w:r w:rsidRPr="0012056A">
        <w:rPr>
          <w:rFonts w:ascii="Times New Roman" w:hAnsi="Times New Roman"/>
          <w:b/>
          <w:sz w:val="28"/>
          <w:szCs w:val="28"/>
          <w:lang w:val="ru-RU"/>
        </w:rPr>
        <w:t>Предметные результаты</w:t>
      </w:r>
      <w:r w:rsidRPr="0012056A">
        <w:rPr>
          <w:rFonts w:ascii="Times New Roman" w:hAnsi="Times New Roman"/>
          <w:sz w:val="28"/>
          <w:szCs w:val="28"/>
          <w:lang w:val="ru-RU"/>
        </w:rPr>
        <w:t xml:space="preserve"> освоения курса истории на уровне основного общего образования предполагают, что у учащегося сформированы:</w:t>
      </w:r>
    </w:p>
    <w:p w:rsidR="000E2313" w:rsidRPr="0012056A" w:rsidRDefault="000E2313" w:rsidP="0012056A">
      <w:pPr>
        <w:numPr>
          <w:ilvl w:val="0"/>
          <w:numId w:val="9"/>
        </w:numPr>
        <w:tabs>
          <w:tab w:val="left" w:pos="993"/>
        </w:tabs>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0E2313" w:rsidRPr="0012056A" w:rsidRDefault="000E2313" w:rsidP="0012056A">
      <w:pPr>
        <w:numPr>
          <w:ilvl w:val="0"/>
          <w:numId w:val="9"/>
        </w:numPr>
        <w:tabs>
          <w:tab w:val="left" w:pos="993"/>
        </w:tabs>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базовые исторические знания об основных этапах и закономерностях развития человеческого общества с древности до наших дней;</w:t>
      </w:r>
    </w:p>
    <w:p w:rsidR="000E2313" w:rsidRPr="0012056A" w:rsidRDefault="000E2313" w:rsidP="0012056A">
      <w:pPr>
        <w:numPr>
          <w:ilvl w:val="0"/>
          <w:numId w:val="9"/>
        </w:numPr>
        <w:tabs>
          <w:tab w:val="left" w:pos="993"/>
        </w:tabs>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0E2313" w:rsidRPr="0012056A" w:rsidRDefault="000E2313" w:rsidP="0012056A">
      <w:pPr>
        <w:numPr>
          <w:ilvl w:val="0"/>
          <w:numId w:val="9"/>
        </w:numPr>
        <w:tabs>
          <w:tab w:val="left" w:pos="993"/>
        </w:tabs>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способность применять исторические знания для осмысления общественных событий и явлений прошлого и современности;</w:t>
      </w:r>
    </w:p>
    <w:p w:rsidR="000E2313" w:rsidRPr="0012056A" w:rsidRDefault="000E2313" w:rsidP="0012056A">
      <w:pPr>
        <w:numPr>
          <w:ilvl w:val="0"/>
          <w:numId w:val="9"/>
        </w:numPr>
        <w:tabs>
          <w:tab w:val="left" w:pos="993"/>
        </w:tabs>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 xml:space="preserve">умение искать, анализировать, систематизировать и оценивать историческую информацию различных исторических и современных источников, </w:t>
      </w:r>
      <w:r w:rsidRPr="0012056A">
        <w:rPr>
          <w:rFonts w:ascii="Times New Roman" w:hAnsi="Times New Roman"/>
          <w:sz w:val="28"/>
          <w:szCs w:val="28"/>
          <w:lang w:val="ru-RU"/>
        </w:rPr>
        <w:lastRenderedPageBreak/>
        <w:t>раскрывая ее социальную принадлежность и познавательную ценность; способность определять и аргументировать свое отношение к ней;</w:t>
      </w:r>
    </w:p>
    <w:p w:rsidR="000E2313" w:rsidRPr="0012056A" w:rsidRDefault="000E2313" w:rsidP="0012056A">
      <w:pPr>
        <w:numPr>
          <w:ilvl w:val="0"/>
          <w:numId w:val="9"/>
        </w:numPr>
        <w:tabs>
          <w:tab w:val="left" w:pos="993"/>
        </w:tabs>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0E2313" w:rsidRPr="0012056A" w:rsidRDefault="000E2313" w:rsidP="0012056A">
      <w:pPr>
        <w:numPr>
          <w:ilvl w:val="0"/>
          <w:numId w:val="9"/>
        </w:numPr>
        <w:tabs>
          <w:tab w:val="left" w:pos="993"/>
        </w:tabs>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0E2313" w:rsidRPr="0012056A" w:rsidRDefault="000E2313" w:rsidP="0012056A">
      <w:pPr>
        <w:spacing w:after="240" w:line="360" w:lineRule="auto"/>
        <w:ind w:firstLine="709"/>
        <w:jc w:val="both"/>
        <w:rPr>
          <w:rFonts w:ascii="Times New Roman" w:hAnsi="Times New Roman"/>
          <w:b/>
          <w:sz w:val="28"/>
          <w:szCs w:val="28"/>
          <w:lang w:val="ru-RU"/>
        </w:rPr>
      </w:pPr>
      <w:r w:rsidRPr="0012056A">
        <w:rPr>
          <w:rFonts w:ascii="Times New Roman" w:hAnsi="Times New Roman"/>
          <w:b/>
          <w:sz w:val="28"/>
          <w:szCs w:val="28"/>
          <w:lang w:val="ru-RU"/>
        </w:rPr>
        <w:t>История Древнего мира (5 класс)</w:t>
      </w:r>
    </w:p>
    <w:p w:rsidR="000E2313" w:rsidRPr="0012056A" w:rsidRDefault="000E2313" w:rsidP="0012056A">
      <w:pPr>
        <w:pStyle w:val="a4"/>
        <w:spacing w:after="240"/>
        <w:ind w:firstLine="709"/>
        <w:rPr>
          <w:b/>
          <w:szCs w:val="28"/>
          <w:lang w:val="ru-RU"/>
        </w:rPr>
      </w:pPr>
      <w:r w:rsidRPr="0012056A">
        <w:rPr>
          <w:b/>
          <w:szCs w:val="28"/>
          <w:lang w:val="ru-RU"/>
        </w:rPr>
        <w:t>Выпускник научится:</w:t>
      </w:r>
    </w:p>
    <w:p w:rsidR="000E2313" w:rsidRPr="0012056A" w:rsidRDefault="000E2313" w:rsidP="0012056A">
      <w:pPr>
        <w:spacing w:after="240" w:line="360" w:lineRule="auto"/>
        <w:ind w:firstLine="709"/>
        <w:jc w:val="both"/>
        <w:rPr>
          <w:rFonts w:ascii="Times New Roman" w:hAnsi="Times New Roman"/>
          <w:i/>
          <w:sz w:val="28"/>
          <w:szCs w:val="28"/>
          <w:lang w:val="ru-RU"/>
        </w:rPr>
      </w:pPr>
      <w:r w:rsidRPr="0012056A">
        <w:rPr>
          <w:rFonts w:ascii="Times New Roman" w:hAnsi="Times New Roman"/>
          <w:sz w:val="28"/>
          <w:szCs w:val="28"/>
          <w:lang w:val="ru-RU"/>
        </w:rPr>
        <w:t>•</w:t>
      </w:r>
      <w:r w:rsidRPr="0012056A">
        <w:rPr>
          <w:rFonts w:ascii="Times New Roman" w:hAnsi="Times New Roman"/>
          <w:sz w:val="28"/>
          <w:szCs w:val="28"/>
        </w:rPr>
        <w:t> </w:t>
      </w:r>
      <w:r w:rsidRPr="0012056A">
        <w:rPr>
          <w:rFonts w:ascii="Times New Roman" w:hAnsi="Times New Roman"/>
          <w:sz w:val="28"/>
          <w:szCs w:val="28"/>
          <w:lang w:val="ru-RU"/>
        </w:rPr>
        <w:t>определять место исторических событий во времени, объяснять смысл основных хронологических понятий, терминов (тысячелетие, век, до нашей</w:t>
      </w:r>
      <w:r w:rsidRPr="0012056A">
        <w:rPr>
          <w:rFonts w:ascii="Times New Roman" w:hAnsi="Times New Roman"/>
          <w:sz w:val="28"/>
          <w:szCs w:val="28"/>
        </w:rPr>
        <w:t> </w:t>
      </w:r>
      <w:r w:rsidRPr="0012056A">
        <w:rPr>
          <w:rFonts w:ascii="Times New Roman" w:hAnsi="Times New Roman"/>
          <w:sz w:val="28"/>
          <w:szCs w:val="28"/>
          <w:lang w:val="ru-RU"/>
        </w:rPr>
        <w:t>эры, нашей</w:t>
      </w:r>
      <w:r w:rsidRPr="0012056A">
        <w:rPr>
          <w:rFonts w:ascii="Times New Roman" w:hAnsi="Times New Roman"/>
          <w:sz w:val="28"/>
          <w:szCs w:val="28"/>
        </w:rPr>
        <w:t> </w:t>
      </w:r>
      <w:r w:rsidRPr="0012056A">
        <w:rPr>
          <w:rFonts w:ascii="Times New Roman" w:hAnsi="Times New Roman"/>
          <w:sz w:val="28"/>
          <w:szCs w:val="28"/>
          <w:lang w:val="ru-RU"/>
        </w:rPr>
        <w:t>эры);</w:t>
      </w:r>
    </w:p>
    <w:p w:rsidR="000E2313" w:rsidRPr="0012056A" w:rsidRDefault="000E2313" w:rsidP="0012056A">
      <w:pPr>
        <w:spacing w:after="240" w:line="360" w:lineRule="auto"/>
        <w:ind w:firstLine="709"/>
        <w:jc w:val="both"/>
        <w:rPr>
          <w:rFonts w:ascii="Times New Roman" w:hAnsi="Times New Roman"/>
          <w:i/>
          <w:sz w:val="28"/>
          <w:szCs w:val="28"/>
          <w:lang w:val="ru-RU"/>
        </w:rPr>
      </w:pPr>
      <w:r w:rsidRPr="0012056A">
        <w:rPr>
          <w:rFonts w:ascii="Times New Roman" w:hAnsi="Times New Roman"/>
          <w:sz w:val="28"/>
          <w:szCs w:val="28"/>
          <w:lang w:val="ru-RU"/>
        </w:rPr>
        <w:t>•</w:t>
      </w:r>
      <w:r w:rsidRPr="0012056A">
        <w:rPr>
          <w:rFonts w:ascii="Times New Roman" w:hAnsi="Times New Roman"/>
          <w:sz w:val="28"/>
          <w:szCs w:val="28"/>
        </w:rPr>
        <w:t> </w:t>
      </w:r>
      <w:r w:rsidRPr="0012056A">
        <w:rPr>
          <w:rFonts w:ascii="Times New Roman" w:hAnsi="Times New Roman"/>
          <w:sz w:val="28"/>
          <w:szCs w:val="28"/>
          <w:lang w:val="ru-RU"/>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0E2313" w:rsidRPr="0012056A" w:rsidRDefault="000E2313" w:rsidP="0012056A">
      <w:pPr>
        <w:spacing w:after="240" w:line="360" w:lineRule="auto"/>
        <w:ind w:firstLine="709"/>
        <w:jc w:val="both"/>
        <w:rPr>
          <w:rFonts w:ascii="Times New Roman" w:hAnsi="Times New Roman"/>
          <w:i/>
          <w:sz w:val="28"/>
          <w:szCs w:val="28"/>
          <w:lang w:val="ru-RU"/>
        </w:rPr>
      </w:pPr>
      <w:r w:rsidRPr="0012056A">
        <w:rPr>
          <w:rFonts w:ascii="Times New Roman" w:hAnsi="Times New Roman"/>
          <w:sz w:val="28"/>
          <w:szCs w:val="28"/>
          <w:lang w:val="ru-RU"/>
        </w:rPr>
        <w:t>•</w:t>
      </w:r>
      <w:r w:rsidRPr="0012056A">
        <w:rPr>
          <w:rFonts w:ascii="Times New Roman" w:hAnsi="Times New Roman"/>
          <w:sz w:val="28"/>
          <w:szCs w:val="28"/>
        </w:rPr>
        <w:t> </w:t>
      </w:r>
      <w:r w:rsidRPr="0012056A">
        <w:rPr>
          <w:rFonts w:ascii="Times New Roman" w:hAnsi="Times New Roman"/>
          <w:sz w:val="28"/>
          <w:szCs w:val="28"/>
          <w:lang w:val="ru-RU"/>
        </w:rPr>
        <w:t>проводить поиск информации в отрывках исторических текстов, материальных памятниках Древнего мира;</w:t>
      </w:r>
    </w:p>
    <w:p w:rsidR="000E2313" w:rsidRPr="0012056A" w:rsidRDefault="000E2313" w:rsidP="0012056A">
      <w:pPr>
        <w:spacing w:after="240" w:line="360" w:lineRule="auto"/>
        <w:ind w:firstLine="709"/>
        <w:jc w:val="both"/>
        <w:rPr>
          <w:rFonts w:ascii="Times New Roman" w:hAnsi="Times New Roman"/>
          <w:i/>
          <w:sz w:val="28"/>
          <w:szCs w:val="28"/>
          <w:lang w:val="ru-RU"/>
        </w:rPr>
      </w:pPr>
      <w:r w:rsidRPr="0012056A">
        <w:rPr>
          <w:rFonts w:ascii="Times New Roman" w:hAnsi="Times New Roman"/>
          <w:sz w:val="28"/>
          <w:szCs w:val="28"/>
          <w:lang w:val="ru-RU"/>
        </w:rPr>
        <w:t>•</w:t>
      </w:r>
      <w:r w:rsidRPr="0012056A">
        <w:rPr>
          <w:rFonts w:ascii="Times New Roman" w:hAnsi="Times New Roman"/>
          <w:sz w:val="28"/>
          <w:szCs w:val="28"/>
        </w:rPr>
        <w:t> </w:t>
      </w:r>
      <w:r w:rsidRPr="0012056A">
        <w:rPr>
          <w:rFonts w:ascii="Times New Roman" w:hAnsi="Times New Roman"/>
          <w:sz w:val="28"/>
          <w:szCs w:val="28"/>
          <w:lang w:val="ru-RU"/>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0E2313" w:rsidRPr="0012056A" w:rsidRDefault="000E2313" w:rsidP="0012056A">
      <w:pPr>
        <w:spacing w:after="240" w:line="360" w:lineRule="auto"/>
        <w:ind w:firstLine="709"/>
        <w:jc w:val="both"/>
        <w:rPr>
          <w:rFonts w:ascii="Times New Roman" w:hAnsi="Times New Roman"/>
          <w:i/>
          <w:sz w:val="28"/>
          <w:szCs w:val="28"/>
          <w:lang w:val="ru-RU"/>
        </w:rPr>
      </w:pPr>
      <w:r w:rsidRPr="0012056A">
        <w:rPr>
          <w:rFonts w:ascii="Times New Roman" w:hAnsi="Times New Roman"/>
          <w:sz w:val="28"/>
          <w:szCs w:val="28"/>
          <w:lang w:val="ru-RU"/>
        </w:rPr>
        <w:t>•</w:t>
      </w:r>
      <w:r w:rsidRPr="0012056A">
        <w:rPr>
          <w:rFonts w:ascii="Times New Roman" w:hAnsi="Times New Roman"/>
          <w:sz w:val="28"/>
          <w:szCs w:val="28"/>
        </w:rPr>
        <w:t> </w:t>
      </w:r>
      <w:r w:rsidRPr="0012056A">
        <w:rPr>
          <w:rFonts w:ascii="Times New Roman" w:hAnsi="Times New Roman"/>
          <w:sz w:val="28"/>
          <w:szCs w:val="28"/>
          <w:lang w:val="ru-RU"/>
        </w:rPr>
        <w:t>раскрывать характерные, существенные черты: а)</w:t>
      </w:r>
      <w:r w:rsidRPr="0012056A">
        <w:rPr>
          <w:rFonts w:ascii="Times New Roman" w:hAnsi="Times New Roman"/>
          <w:sz w:val="28"/>
          <w:szCs w:val="28"/>
        </w:rPr>
        <w:t> </w:t>
      </w:r>
      <w:r w:rsidRPr="0012056A">
        <w:rPr>
          <w:rFonts w:ascii="Times New Roman" w:hAnsi="Times New Roman"/>
          <w:sz w:val="28"/>
          <w:szCs w:val="28"/>
          <w:lang w:val="ru-RU"/>
        </w:rPr>
        <w:t>форм государственного устройства древних обществ (с использованием понятий «деспотия», «полис», «республика», «закон», «империя», «метрополия», «колония» и др.); б)</w:t>
      </w:r>
      <w:r w:rsidRPr="0012056A">
        <w:rPr>
          <w:rFonts w:ascii="Times New Roman" w:hAnsi="Times New Roman"/>
          <w:sz w:val="28"/>
          <w:szCs w:val="28"/>
        </w:rPr>
        <w:t> </w:t>
      </w:r>
      <w:r w:rsidRPr="0012056A">
        <w:rPr>
          <w:rFonts w:ascii="Times New Roman" w:hAnsi="Times New Roman"/>
          <w:sz w:val="28"/>
          <w:szCs w:val="28"/>
          <w:lang w:val="ru-RU"/>
        </w:rPr>
        <w:t>положения основных групп населения в древневосточных и античных обществах (правители и подданные, свободные и рабы); в)</w:t>
      </w:r>
      <w:r w:rsidRPr="0012056A">
        <w:rPr>
          <w:rFonts w:ascii="Times New Roman" w:hAnsi="Times New Roman"/>
          <w:sz w:val="28"/>
          <w:szCs w:val="28"/>
        </w:rPr>
        <w:t> </w:t>
      </w:r>
      <w:r w:rsidRPr="0012056A">
        <w:rPr>
          <w:rFonts w:ascii="Times New Roman" w:hAnsi="Times New Roman"/>
          <w:sz w:val="28"/>
          <w:szCs w:val="28"/>
          <w:lang w:val="ru-RU"/>
        </w:rPr>
        <w:t>религиозных верований людей в древности;</w:t>
      </w:r>
    </w:p>
    <w:p w:rsidR="000E2313" w:rsidRPr="0012056A" w:rsidRDefault="000E2313" w:rsidP="0012056A">
      <w:pPr>
        <w:spacing w:after="240" w:line="360" w:lineRule="auto"/>
        <w:ind w:firstLine="709"/>
        <w:jc w:val="both"/>
        <w:rPr>
          <w:rFonts w:ascii="Times New Roman" w:hAnsi="Times New Roman"/>
          <w:i/>
          <w:sz w:val="28"/>
          <w:szCs w:val="28"/>
          <w:lang w:val="ru-RU"/>
        </w:rPr>
      </w:pPr>
      <w:r w:rsidRPr="0012056A">
        <w:rPr>
          <w:rFonts w:ascii="Times New Roman" w:hAnsi="Times New Roman"/>
          <w:sz w:val="28"/>
          <w:szCs w:val="28"/>
          <w:lang w:val="ru-RU"/>
        </w:rPr>
        <w:lastRenderedPageBreak/>
        <w:t>•</w:t>
      </w:r>
      <w:r w:rsidRPr="0012056A">
        <w:rPr>
          <w:rFonts w:ascii="Times New Roman" w:hAnsi="Times New Roman"/>
          <w:sz w:val="28"/>
          <w:szCs w:val="28"/>
        </w:rPr>
        <w:t> </w:t>
      </w:r>
      <w:r w:rsidRPr="0012056A">
        <w:rPr>
          <w:rFonts w:ascii="Times New Roman" w:hAnsi="Times New Roman"/>
          <w:sz w:val="28"/>
          <w:szCs w:val="28"/>
          <w:lang w:val="ru-RU"/>
        </w:rPr>
        <w:t>объяснять,</w:t>
      </w:r>
      <w:r w:rsidRPr="0012056A">
        <w:rPr>
          <w:rFonts w:ascii="Times New Roman" w:hAnsi="Times New Roman"/>
          <w:b/>
          <w:i/>
          <w:sz w:val="28"/>
          <w:szCs w:val="28"/>
          <w:lang w:val="ru-RU"/>
        </w:rPr>
        <w:t xml:space="preserve"> </w:t>
      </w:r>
      <w:r w:rsidRPr="0012056A">
        <w:rPr>
          <w:rFonts w:ascii="Times New Roman" w:hAnsi="Times New Roman"/>
          <w:sz w:val="28"/>
          <w:szCs w:val="28"/>
          <w:lang w:val="ru-RU"/>
        </w:rPr>
        <w:t>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0E2313" w:rsidRPr="0012056A" w:rsidRDefault="000E2313" w:rsidP="0012056A">
      <w:pPr>
        <w:spacing w:after="240" w:line="360" w:lineRule="auto"/>
        <w:ind w:firstLine="709"/>
        <w:jc w:val="both"/>
        <w:rPr>
          <w:rFonts w:ascii="Times New Roman" w:hAnsi="Times New Roman"/>
          <w:i/>
          <w:sz w:val="28"/>
          <w:szCs w:val="28"/>
          <w:lang w:val="ru-RU"/>
        </w:rPr>
      </w:pPr>
      <w:r w:rsidRPr="0012056A">
        <w:rPr>
          <w:rFonts w:ascii="Times New Roman" w:hAnsi="Times New Roman"/>
          <w:sz w:val="28"/>
          <w:szCs w:val="28"/>
          <w:lang w:val="ru-RU"/>
        </w:rPr>
        <w:t>•</w:t>
      </w:r>
      <w:r w:rsidRPr="0012056A">
        <w:rPr>
          <w:rFonts w:ascii="Times New Roman" w:hAnsi="Times New Roman"/>
          <w:sz w:val="28"/>
          <w:szCs w:val="28"/>
        </w:rPr>
        <w:t> </w:t>
      </w:r>
      <w:r w:rsidRPr="0012056A">
        <w:rPr>
          <w:rFonts w:ascii="Times New Roman" w:hAnsi="Times New Roman"/>
          <w:sz w:val="28"/>
          <w:szCs w:val="28"/>
          <w:lang w:val="ru-RU"/>
        </w:rPr>
        <w:t>давать оценку наиболее значительным событиям и личностям древней истории.</w:t>
      </w:r>
    </w:p>
    <w:p w:rsidR="000E2313" w:rsidRPr="0012056A" w:rsidRDefault="000E2313" w:rsidP="0012056A">
      <w:pPr>
        <w:spacing w:after="240" w:line="360" w:lineRule="auto"/>
        <w:ind w:firstLine="709"/>
        <w:jc w:val="both"/>
        <w:rPr>
          <w:rFonts w:ascii="Times New Roman" w:hAnsi="Times New Roman"/>
          <w:b/>
          <w:sz w:val="28"/>
          <w:szCs w:val="28"/>
          <w:lang w:val="ru-RU"/>
        </w:rPr>
      </w:pPr>
      <w:r w:rsidRPr="0012056A">
        <w:rPr>
          <w:rFonts w:ascii="Times New Roman" w:hAnsi="Times New Roman"/>
          <w:b/>
          <w:sz w:val="28"/>
          <w:szCs w:val="28"/>
          <w:lang w:val="ru-RU"/>
        </w:rPr>
        <w:t>Выпускник получит возможность научиться:</w:t>
      </w:r>
    </w:p>
    <w:p w:rsidR="000E2313" w:rsidRPr="0012056A" w:rsidRDefault="000E2313" w:rsidP="0012056A">
      <w:pPr>
        <w:spacing w:after="240" w:line="360" w:lineRule="auto"/>
        <w:ind w:firstLine="709"/>
        <w:jc w:val="both"/>
        <w:rPr>
          <w:rFonts w:ascii="Times New Roman" w:hAnsi="Times New Roman"/>
          <w:i/>
          <w:sz w:val="28"/>
          <w:szCs w:val="28"/>
          <w:lang w:val="ru-RU"/>
        </w:rPr>
      </w:pPr>
      <w:r w:rsidRPr="0012056A">
        <w:rPr>
          <w:rFonts w:ascii="Times New Roman" w:hAnsi="Times New Roman"/>
          <w:i/>
          <w:sz w:val="28"/>
          <w:szCs w:val="28"/>
          <w:lang w:val="ru-RU"/>
        </w:rPr>
        <w:t>•</w:t>
      </w:r>
      <w:r w:rsidRPr="0012056A">
        <w:rPr>
          <w:rFonts w:ascii="Times New Roman" w:hAnsi="Times New Roman"/>
          <w:i/>
          <w:sz w:val="28"/>
          <w:szCs w:val="28"/>
        </w:rPr>
        <w:t> </w:t>
      </w:r>
      <w:r w:rsidRPr="0012056A">
        <w:rPr>
          <w:rFonts w:ascii="Times New Roman" w:hAnsi="Times New Roman"/>
          <w:i/>
          <w:sz w:val="28"/>
          <w:szCs w:val="28"/>
          <w:lang w:val="ru-RU"/>
        </w:rPr>
        <w:t>давать характеристику общественного строя древних государств;</w:t>
      </w:r>
    </w:p>
    <w:p w:rsidR="000E2313" w:rsidRPr="0012056A" w:rsidRDefault="000E2313" w:rsidP="0012056A">
      <w:pPr>
        <w:spacing w:after="240" w:line="360" w:lineRule="auto"/>
        <w:ind w:firstLine="709"/>
        <w:jc w:val="both"/>
        <w:rPr>
          <w:rFonts w:ascii="Times New Roman" w:hAnsi="Times New Roman"/>
          <w:i/>
          <w:sz w:val="28"/>
          <w:szCs w:val="28"/>
          <w:lang w:val="ru-RU"/>
        </w:rPr>
      </w:pPr>
      <w:r w:rsidRPr="0012056A">
        <w:rPr>
          <w:rFonts w:ascii="Times New Roman" w:hAnsi="Times New Roman"/>
          <w:sz w:val="28"/>
          <w:szCs w:val="28"/>
          <w:lang w:val="ru-RU"/>
        </w:rPr>
        <w:t>•</w:t>
      </w:r>
      <w:r w:rsidRPr="0012056A">
        <w:rPr>
          <w:rFonts w:ascii="Times New Roman" w:hAnsi="Times New Roman"/>
          <w:sz w:val="28"/>
          <w:szCs w:val="28"/>
        </w:rPr>
        <w:t> </w:t>
      </w:r>
      <w:r w:rsidRPr="0012056A">
        <w:rPr>
          <w:rFonts w:ascii="Times New Roman" w:hAnsi="Times New Roman"/>
          <w:i/>
          <w:sz w:val="28"/>
          <w:szCs w:val="28"/>
          <w:lang w:val="ru-RU"/>
        </w:rPr>
        <w:t>сопоставлять свидетельства различных исторических источников, выявляя в них общее и различия;</w:t>
      </w:r>
    </w:p>
    <w:p w:rsidR="000E2313" w:rsidRPr="0012056A" w:rsidRDefault="000E2313" w:rsidP="0012056A">
      <w:pPr>
        <w:spacing w:after="240" w:line="360" w:lineRule="auto"/>
        <w:ind w:firstLine="709"/>
        <w:jc w:val="both"/>
        <w:rPr>
          <w:rFonts w:ascii="Times New Roman" w:hAnsi="Times New Roman"/>
          <w:i/>
          <w:sz w:val="28"/>
          <w:szCs w:val="28"/>
          <w:lang w:val="ru-RU"/>
        </w:rPr>
      </w:pPr>
      <w:r w:rsidRPr="0012056A">
        <w:rPr>
          <w:rFonts w:ascii="Times New Roman" w:hAnsi="Times New Roman"/>
          <w:sz w:val="28"/>
          <w:szCs w:val="28"/>
          <w:lang w:val="ru-RU"/>
        </w:rPr>
        <w:t>•</w:t>
      </w:r>
      <w:r w:rsidRPr="0012056A">
        <w:rPr>
          <w:rFonts w:ascii="Times New Roman" w:hAnsi="Times New Roman"/>
          <w:sz w:val="28"/>
          <w:szCs w:val="28"/>
        </w:rPr>
        <w:t> </w:t>
      </w:r>
      <w:r w:rsidRPr="0012056A">
        <w:rPr>
          <w:rFonts w:ascii="Times New Roman" w:hAnsi="Times New Roman"/>
          <w:i/>
          <w:sz w:val="28"/>
          <w:szCs w:val="28"/>
          <w:lang w:val="ru-RU"/>
        </w:rPr>
        <w:t>видеть проявления влияния античного искусства в окружающей среде;</w:t>
      </w:r>
    </w:p>
    <w:p w:rsidR="000E2313" w:rsidRPr="0012056A" w:rsidRDefault="000E2313" w:rsidP="0012056A">
      <w:pPr>
        <w:spacing w:after="240" w:line="360" w:lineRule="auto"/>
        <w:ind w:firstLine="709"/>
        <w:jc w:val="both"/>
        <w:rPr>
          <w:rFonts w:ascii="Times New Roman" w:hAnsi="Times New Roman"/>
          <w:i/>
          <w:sz w:val="28"/>
          <w:szCs w:val="28"/>
          <w:lang w:val="ru-RU"/>
        </w:rPr>
      </w:pPr>
      <w:r w:rsidRPr="0012056A">
        <w:rPr>
          <w:rFonts w:ascii="Times New Roman" w:hAnsi="Times New Roman"/>
          <w:sz w:val="28"/>
          <w:szCs w:val="28"/>
          <w:lang w:val="ru-RU"/>
        </w:rPr>
        <w:t>•</w:t>
      </w:r>
      <w:r w:rsidRPr="0012056A">
        <w:rPr>
          <w:rFonts w:ascii="Times New Roman" w:hAnsi="Times New Roman"/>
          <w:sz w:val="28"/>
          <w:szCs w:val="28"/>
        </w:rPr>
        <w:t> </w:t>
      </w:r>
      <w:r w:rsidRPr="0012056A">
        <w:rPr>
          <w:rFonts w:ascii="Times New Roman" w:hAnsi="Times New Roman"/>
          <w:i/>
          <w:sz w:val="28"/>
          <w:szCs w:val="28"/>
          <w:lang w:val="ru-RU"/>
        </w:rPr>
        <w:t>высказывать суждения о значении и месте исторического и культурного наследия древних обществ в мировой истории.</w:t>
      </w:r>
    </w:p>
    <w:p w:rsidR="000E2313" w:rsidRPr="0012056A" w:rsidRDefault="000E2313" w:rsidP="0012056A">
      <w:pPr>
        <w:spacing w:after="240" w:line="360" w:lineRule="auto"/>
        <w:ind w:firstLine="709"/>
        <w:jc w:val="both"/>
        <w:rPr>
          <w:rFonts w:ascii="Times New Roman" w:hAnsi="Times New Roman"/>
          <w:sz w:val="28"/>
          <w:szCs w:val="28"/>
          <w:lang w:val="ru-RU"/>
        </w:rPr>
      </w:pPr>
      <w:r w:rsidRPr="0012056A">
        <w:rPr>
          <w:rFonts w:ascii="Times New Roman" w:hAnsi="Times New Roman"/>
          <w:b/>
          <w:sz w:val="28"/>
          <w:szCs w:val="28"/>
          <w:lang w:val="ru-RU"/>
        </w:rPr>
        <w:t xml:space="preserve">История Средних веков. </w:t>
      </w:r>
      <w:r w:rsidRPr="0012056A">
        <w:rPr>
          <w:rFonts w:ascii="Times New Roman" w:hAnsi="Times New Roman"/>
          <w:b/>
          <w:bCs/>
          <w:sz w:val="28"/>
          <w:szCs w:val="28"/>
          <w:lang w:val="ru-RU"/>
        </w:rPr>
        <w:t>От Древней Руси к Российскому государству (</w:t>
      </w:r>
      <w:r w:rsidRPr="0012056A">
        <w:rPr>
          <w:rFonts w:ascii="Times New Roman" w:hAnsi="Times New Roman"/>
          <w:b/>
          <w:sz w:val="28"/>
          <w:szCs w:val="28"/>
        </w:rPr>
        <w:t>VIII</w:t>
      </w:r>
      <w:r w:rsidRPr="0012056A">
        <w:rPr>
          <w:rFonts w:ascii="Times New Roman" w:hAnsi="Times New Roman"/>
          <w:b/>
          <w:sz w:val="28"/>
          <w:szCs w:val="28"/>
          <w:lang w:val="ru-RU"/>
        </w:rPr>
        <w:t xml:space="preserve"> –</w:t>
      </w:r>
      <w:r w:rsidRPr="0012056A">
        <w:rPr>
          <w:rFonts w:ascii="Times New Roman" w:hAnsi="Times New Roman"/>
          <w:b/>
          <w:sz w:val="28"/>
          <w:szCs w:val="28"/>
        </w:rPr>
        <w:t>XV</w:t>
      </w:r>
      <w:r w:rsidRPr="0012056A">
        <w:rPr>
          <w:rFonts w:ascii="Times New Roman" w:hAnsi="Times New Roman"/>
          <w:b/>
          <w:sz w:val="28"/>
          <w:szCs w:val="28"/>
          <w:lang w:val="ru-RU"/>
        </w:rPr>
        <w:t xml:space="preserve"> вв.) (6</w:t>
      </w:r>
      <w:r w:rsidRPr="0012056A">
        <w:rPr>
          <w:rFonts w:ascii="Times New Roman" w:hAnsi="Times New Roman"/>
          <w:b/>
          <w:sz w:val="28"/>
          <w:szCs w:val="28"/>
        </w:rPr>
        <w:t> </w:t>
      </w:r>
      <w:r w:rsidRPr="0012056A">
        <w:rPr>
          <w:rFonts w:ascii="Times New Roman" w:hAnsi="Times New Roman"/>
          <w:b/>
          <w:sz w:val="28"/>
          <w:szCs w:val="28"/>
          <w:lang w:val="ru-RU"/>
        </w:rPr>
        <w:t>класс)</w:t>
      </w:r>
    </w:p>
    <w:p w:rsidR="000E2313" w:rsidRPr="0012056A" w:rsidRDefault="000E2313" w:rsidP="0012056A">
      <w:pPr>
        <w:pStyle w:val="a4"/>
        <w:spacing w:after="240"/>
        <w:ind w:firstLine="709"/>
        <w:rPr>
          <w:b/>
          <w:szCs w:val="28"/>
          <w:lang w:val="ru-RU"/>
        </w:rPr>
      </w:pPr>
      <w:r w:rsidRPr="0012056A">
        <w:rPr>
          <w:b/>
          <w:szCs w:val="28"/>
          <w:lang w:val="ru-RU"/>
        </w:rPr>
        <w:t>Выпускник научится:</w:t>
      </w:r>
    </w:p>
    <w:p w:rsidR="000E2313" w:rsidRPr="0012056A" w:rsidRDefault="000E2313" w:rsidP="0012056A">
      <w:pPr>
        <w:spacing w:after="240"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w:t>
      </w:r>
      <w:r w:rsidRPr="0012056A">
        <w:rPr>
          <w:rFonts w:ascii="Times New Roman" w:hAnsi="Times New Roman"/>
          <w:sz w:val="28"/>
          <w:szCs w:val="28"/>
        </w:rPr>
        <w:t> </w:t>
      </w:r>
      <w:r w:rsidRPr="0012056A">
        <w:rPr>
          <w:rFonts w:ascii="Times New Roman" w:hAnsi="Times New Roman"/>
          <w:sz w:val="28"/>
          <w:szCs w:val="28"/>
          <w:lang w:val="ru-RU"/>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0E2313" w:rsidRPr="0012056A" w:rsidRDefault="000E2313" w:rsidP="0012056A">
      <w:pPr>
        <w:spacing w:after="240"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w:t>
      </w:r>
      <w:r w:rsidRPr="0012056A">
        <w:rPr>
          <w:rFonts w:ascii="Times New Roman" w:hAnsi="Times New Roman"/>
          <w:sz w:val="28"/>
          <w:szCs w:val="28"/>
        </w:rPr>
        <w:t> </w:t>
      </w:r>
      <w:r w:rsidRPr="0012056A">
        <w:rPr>
          <w:rFonts w:ascii="Times New Roman" w:hAnsi="Times New Roman"/>
          <w:sz w:val="28"/>
          <w:szCs w:val="28"/>
          <w:lang w:val="ru-RU"/>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0E2313" w:rsidRPr="0012056A" w:rsidRDefault="000E2313" w:rsidP="0012056A">
      <w:pPr>
        <w:spacing w:after="240"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w:t>
      </w:r>
      <w:r w:rsidRPr="0012056A">
        <w:rPr>
          <w:rFonts w:ascii="Times New Roman" w:hAnsi="Times New Roman"/>
          <w:sz w:val="28"/>
          <w:szCs w:val="28"/>
        </w:rPr>
        <w:t> </w:t>
      </w:r>
      <w:r w:rsidRPr="0012056A">
        <w:rPr>
          <w:rFonts w:ascii="Times New Roman" w:hAnsi="Times New Roman"/>
          <w:sz w:val="28"/>
          <w:szCs w:val="28"/>
          <w:lang w:val="ru-RU"/>
        </w:rPr>
        <w:t>проводить поиск информации в исторических текстах, материальных исторических памятниках Средневековья;</w:t>
      </w:r>
    </w:p>
    <w:p w:rsidR="000E2313" w:rsidRPr="0012056A" w:rsidRDefault="000E2313" w:rsidP="0012056A">
      <w:pPr>
        <w:spacing w:after="240"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w:t>
      </w:r>
      <w:r w:rsidRPr="0012056A">
        <w:rPr>
          <w:rFonts w:ascii="Times New Roman" w:hAnsi="Times New Roman"/>
          <w:sz w:val="28"/>
          <w:szCs w:val="28"/>
        </w:rPr>
        <w:t> </w:t>
      </w:r>
      <w:r w:rsidRPr="0012056A">
        <w:rPr>
          <w:rFonts w:ascii="Times New Roman" w:hAnsi="Times New Roman"/>
          <w:sz w:val="28"/>
          <w:szCs w:val="28"/>
          <w:lang w:val="ru-RU"/>
        </w:rPr>
        <w:t xml:space="preserve">составлять описание образа жизни различных групп населения в средневековых обществах на Руси и в других странах, памятников материальной </w:t>
      </w:r>
      <w:r w:rsidRPr="0012056A">
        <w:rPr>
          <w:rFonts w:ascii="Times New Roman" w:hAnsi="Times New Roman"/>
          <w:sz w:val="28"/>
          <w:szCs w:val="28"/>
          <w:lang w:val="ru-RU"/>
        </w:rPr>
        <w:lastRenderedPageBreak/>
        <w:t>и художественной культуры; рассказывать о значительных событиях средневековой истории;</w:t>
      </w:r>
    </w:p>
    <w:p w:rsidR="000E2313" w:rsidRPr="0012056A" w:rsidRDefault="000E2313" w:rsidP="0012056A">
      <w:pPr>
        <w:spacing w:after="240"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w:t>
      </w:r>
      <w:r w:rsidRPr="0012056A">
        <w:rPr>
          <w:rFonts w:ascii="Times New Roman" w:hAnsi="Times New Roman"/>
          <w:sz w:val="28"/>
          <w:szCs w:val="28"/>
        </w:rPr>
        <w:t> </w:t>
      </w:r>
      <w:r w:rsidRPr="0012056A">
        <w:rPr>
          <w:rFonts w:ascii="Times New Roman" w:hAnsi="Times New Roman"/>
          <w:sz w:val="28"/>
          <w:szCs w:val="28"/>
          <w:lang w:val="ru-RU"/>
        </w:rPr>
        <w:t>раскрывать характерные, существенные черты: а)</w:t>
      </w:r>
      <w:r w:rsidRPr="0012056A">
        <w:rPr>
          <w:rFonts w:ascii="Times New Roman" w:hAnsi="Times New Roman"/>
          <w:sz w:val="28"/>
          <w:szCs w:val="28"/>
        </w:rPr>
        <w:t> </w:t>
      </w:r>
      <w:r w:rsidRPr="0012056A">
        <w:rPr>
          <w:rFonts w:ascii="Times New Roman" w:hAnsi="Times New Roman"/>
          <w:sz w:val="28"/>
          <w:szCs w:val="28"/>
          <w:lang w:val="ru-RU"/>
        </w:rPr>
        <w:t>экономических и социальных отношений, политического строя на Руси и в других государствах; б)</w:t>
      </w:r>
      <w:r w:rsidRPr="0012056A">
        <w:rPr>
          <w:rFonts w:ascii="Times New Roman" w:hAnsi="Times New Roman"/>
          <w:sz w:val="28"/>
          <w:szCs w:val="28"/>
        </w:rPr>
        <w:t> </w:t>
      </w:r>
      <w:r w:rsidRPr="0012056A">
        <w:rPr>
          <w:rFonts w:ascii="Times New Roman" w:hAnsi="Times New Roman"/>
          <w:sz w:val="28"/>
          <w:szCs w:val="28"/>
          <w:lang w:val="ru-RU"/>
        </w:rPr>
        <w:t>ценностей, господствовавших в средневековых обществах, религиозных воззрений, представлений средневекового человека о мире;</w:t>
      </w:r>
    </w:p>
    <w:p w:rsidR="000E2313" w:rsidRPr="0012056A" w:rsidRDefault="000E2313" w:rsidP="0012056A">
      <w:pPr>
        <w:spacing w:after="240"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w:t>
      </w:r>
      <w:r w:rsidRPr="0012056A">
        <w:rPr>
          <w:rFonts w:ascii="Times New Roman" w:hAnsi="Times New Roman"/>
          <w:sz w:val="28"/>
          <w:szCs w:val="28"/>
        </w:rPr>
        <w:t> </w:t>
      </w:r>
      <w:r w:rsidRPr="0012056A">
        <w:rPr>
          <w:rFonts w:ascii="Times New Roman" w:hAnsi="Times New Roman"/>
          <w:sz w:val="28"/>
          <w:szCs w:val="28"/>
          <w:lang w:val="ru-RU"/>
        </w:rPr>
        <w:t>объяснять причины и следствия ключевых событий отечественной и всеобщей истории Средних веков;</w:t>
      </w:r>
    </w:p>
    <w:p w:rsidR="000E2313" w:rsidRPr="0012056A" w:rsidRDefault="000E2313" w:rsidP="0012056A">
      <w:pPr>
        <w:spacing w:after="240"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w:t>
      </w:r>
      <w:r w:rsidRPr="0012056A">
        <w:rPr>
          <w:rFonts w:ascii="Times New Roman" w:hAnsi="Times New Roman"/>
          <w:sz w:val="28"/>
          <w:szCs w:val="28"/>
        </w:rPr>
        <w:t> </w:t>
      </w:r>
      <w:r w:rsidRPr="0012056A">
        <w:rPr>
          <w:rFonts w:ascii="Times New Roman" w:hAnsi="Times New Roman"/>
          <w:sz w:val="28"/>
          <w:szCs w:val="28"/>
          <w:lang w:val="ru-RU"/>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653FFE" w:rsidRDefault="000E2313" w:rsidP="0012056A">
      <w:pPr>
        <w:spacing w:after="240"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w:t>
      </w:r>
      <w:r w:rsidRPr="0012056A">
        <w:rPr>
          <w:rFonts w:ascii="Times New Roman" w:hAnsi="Times New Roman"/>
          <w:sz w:val="28"/>
          <w:szCs w:val="28"/>
        </w:rPr>
        <w:t> </w:t>
      </w:r>
      <w:r w:rsidRPr="0012056A">
        <w:rPr>
          <w:rFonts w:ascii="Times New Roman" w:hAnsi="Times New Roman"/>
          <w:sz w:val="28"/>
          <w:szCs w:val="28"/>
          <w:lang w:val="ru-RU"/>
        </w:rPr>
        <w:t>давать оценку событиям и личностям отечественной и всеобщей истории Средних веков.</w:t>
      </w:r>
    </w:p>
    <w:p w:rsidR="000E2313" w:rsidRPr="00653FFE" w:rsidRDefault="000E2313" w:rsidP="0012056A">
      <w:pPr>
        <w:spacing w:after="240" w:line="360" w:lineRule="auto"/>
        <w:ind w:firstLine="709"/>
        <w:jc w:val="both"/>
        <w:rPr>
          <w:rFonts w:ascii="Times New Roman" w:hAnsi="Times New Roman"/>
          <w:sz w:val="28"/>
          <w:szCs w:val="28"/>
          <w:lang w:val="ru-RU"/>
        </w:rPr>
      </w:pPr>
      <w:r w:rsidRPr="0012056A">
        <w:rPr>
          <w:rFonts w:ascii="Times New Roman" w:hAnsi="Times New Roman"/>
          <w:b/>
          <w:sz w:val="28"/>
          <w:szCs w:val="28"/>
          <w:lang w:val="ru-RU"/>
        </w:rPr>
        <w:t>Выпускник получит возможность научиться:</w:t>
      </w:r>
    </w:p>
    <w:p w:rsidR="000E2313" w:rsidRPr="0012056A" w:rsidRDefault="000E2313" w:rsidP="0012056A">
      <w:pPr>
        <w:spacing w:after="240" w:line="360" w:lineRule="auto"/>
        <w:ind w:firstLine="709"/>
        <w:jc w:val="both"/>
        <w:rPr>
          <w:rFonts w:ascii="Times New Roman" w:hAnsi="Times New Roman"/>
          <w:i/>
          <w:sz w:val="28"/>
          <w:szCs w:val="28"/>
          <w:lang w:val="ru-RU"/>
        </w:rPr>
      </w:pPr>
      <w:r w:rsidRPr="0012056A">
        <w:rPr>
          <w:rFonts w:ascii="Times New Roman" w:hAnsi="Times New Roman"/>
          <w:sz w:val="28"/>
          <w:szCs w:val="28"/>
          <w:lang w:val="ru-RU"/>
        </w:rPr>
        <w:t>•</w:t>
      </w:r>
      <w:r w:rsidRPr="0012056A">
        <w:rPr>
          <w:rFonts w:ascii="Times New Roman" w:hAnsi="Times New Roman"/>
          <w:sz w:val="28"/>
          <w:szCs w:val="28"/>
        </w:rPr>
        <w:t> </w:t>
      </w:r>
      <w:r w:rsidRPr="0012056A">
        <w:rPr>
          <w:rFonts w:ascii="Times New Roman" w:hAnsi="Times New Roman"/>
          <w:i/>
          <w:sz w:val="28"/>
          <w:szCs w:val="28"/>
          <w:lang w:val="ru-RU"/>
        </w:rPr>
        <w:t>давать сопоставительную характеристику политического устройства государств Средневековья (Русь, Запад, Восток);</w:t>
      </w:r>
    </w:p>
    <w:p w:rsidR="000E2313" w:rsidRPr="0012056A" w:rsidRDefault="000E2313" w:rsidP="0012056A">
      <w:pPr>
        <w:spacing w:after="240" w:line="360" w:lineRule="auto"/>
        <w:ind w:firstLine="709"/>
        <w:jc w:val="both"/>
        <w:rPr>
          <w:rFonts w:ascii="Times New Roman" w:hAnsi="Times New Roman"/>
          <w:i/>
          <w:sz w:val="28"/>
          <w:szCs w:val="28"/>
          <w:lang w:val="ru-RU"/>
        </w:rPr>
      </w:pPr>
      <w:r w:rsidRPr="0012056A">
        <w:rPr>
          <w:rFonts w:ascii="Times New Roman" w:hAnsi="Times New Roman"/>
          <w:sz w:val="28"/>
          <w:szCs w:val="28"/>
          <w:lang w:val="ru-RU"/>
        </w:rPr>
        <w:t>•</w:t>
      </w:r>
      <w:r w:rsidRPr="0012056A">
        <w:rPr>
          <w:rFonts w:ascii="Times New Roman" w:hAnsi="Times New Roman"/>
          <w:sz w:val="28"/>
          <w:szCs w:val="28"/>
        </w:rPr>
        <w:t> </w:t>
      </w:r>
      <w:r w:rsidRPr="0012056A">
        <w:rPr>
          <w:rFonts w:ascii="Times New Roman" w:hAnsi="Times New Roman"/>
          <w:i/>
          <w:sz w:val="28"/>
          <w:szCs w:val="28"/>
          <w:lang w:val="ru-RU"/>
        </w:rPr>
        <w:t>сравнивать свидетельства различных исторических источников, выявляя в них общее и различия;</w:t>
      </w:r>
    </w:p>
    <w:p w:rsidR="000E2313" w:rsidRPr="0012056A" w:rsidRDefault="000E2313" w:rsidP="0012056A">
      <w:pPr>
        <w:spacing w:after="240" w:line="360" w:lineRule="auto"/>
        <w:ind w:firstLine="709"/>
        <w:jc w:val="both"/>
        <w:rPr>
          <w:rFonts w:ascii="Times New Roman" w:hAnsi="Times New Roman"/>
          <w:i/>
          <w:sz w:val="28"/>
          <w:szCs w:val="28"/>
          <w:lang w:val="ru-RU"/>
        </w:rPr>
      </w:pPr>
      <w:r w:rsidRPr="0012056A">
        <w:rPr>
          <w:rFonts w:ascii="Times New Roman" w:hAnsi="Times New Roman"/>
          <w:sz w:val="28"/>
          <w:szCs w:val="28"/>
          <w:lang w:val="ru-RU"/>
        </w:rPr>
        <w:t>•</w:t>
      </w:r>
      <w:r w:rsidRPr="0012056A">
        <w:rPr>
          <w:rFonts w:ascii="Times New Roman" w:hAnsi="Times New Roman"/>
          <w:sz w:val="28"/>
          <w:szCs w:val="28"/>
        </w:rPr>
        <w:t> </w:t>
      </w:r>
      <w:r w:rsidRPr="0012056A">
        <w:rPr>
          <w:rFonts w:ascii="Times New Roman" w:hAnsi="Times New Roman"/>
          <w:i/>
          <w:sz w:val="28"/>
          <w:szCs w:val="28"/>
          <w:lang w:val="ru-RU"/>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0E2313" w:rsidRPr="0012056A" w:rsidRDefault="000E2313" w:rsidP="0012056A">
      <w:pPr>
        <w:spacing w:after="240" w:line="360" w:lineRule="auto"/>
        <w:ind w:firstLine="709"/>
        <w:jc w:val="both"/>
        <w:rPr>
          <w:rFonts w:ascii="Times New Roman" w:hAnsi="Times New Roman"/>
          <w:i/>
          <w:sz w:val="28"/>
          <w:szCs w:val="28"/>
          <w:lang w:val="ru-RU"/>
        </w:rPr>
      </w:pPr>
      <w:r w:rsidRPr="0012056A">
        <w:rPr>
          <w:rFonts w:ascii="Times New Roman" w:hAnsi="Times New Roman"/>
          <w:b/>
          <w:sz w:val="28"/>
          <w:szCs w:val="28"/>
          <w:lang w:val="ru-RU"/>
        </w:rPr>
        <w:t xml:space="preserve">История Нового времени. </w:t>
      </w:r>
      <w:r w:rsidRPr="0012056A">
        <w:rPr>
          <w:rFonts w:ascii="Times New Roman" w:hAnsi="Times New Roman"/>
          <w:b/>
          <w:bCs/>
          <w:sz w:val="28"/>
          <w:szCs w:val="28"/>
          <w:lang w:val="ru-RU"/>
        </w:rPr>
        <w:t xml:space="preserve">Россия в </w:t>
      </w:r>
      <w:r w:rsidRPr="0012056A">
        <w:rPr>
          <w:rFonts w:ascii="Times New Roman" w:hAnsi="Times New Roman"/>
          <w:b/>
          <w:bCs/>
          <w:sz w:val="28"/>
          <w:szCs w:val="28"/>
        </w:rPr>
        <w:t>XVI</w:t>
      </w:r>
      <w:r w:rsidRPr="0012056A">
        <w:rPr>
          <w:rFonts w:ascii="Times New Roman" w:hAnsi="Times New Roman"/>
          <w:b/>
          <w:bCs/>
          <w:sz w:val="28"/>
          <w:szCs w:val="28"/>
          <w:lang w:val="ru-RU"/>
        </w:rPr>
        <w:t xml:space="preserve"> – Х</w:t>
      </w:r>
      <w:r w:rsidRPr="0012056A">
        <w:rPr>
          <w:rFonts w:ascii="Times New Roman" w:hAnsi="Times New Roman"/>
          <w:b/>
          <w:bCs/>
          <w:sz w:val="28"/>
          <w:szCs w:val="28"/>
        </w:rPr>
        <w:t>I</w:t>
      </w:r>
      <w:r w:rsidRPr="0012056A">
        <w:rPr>
          <w:rFonts w:ascii="Times New Roman" w:hAnsi="Times New Roman"/>
          <w:b/>
          <w:bCs/>
          <w:sz w:val="28"/>
          <w:szCs w:val="28"/>
          <w:lang w:val="ru-RU"/>
        </w:rPr>
        <w:t>Х веках</w:t>
      </w:r>
      <w:r w:rsidRPr="0012056A">
        <w:rPr>
          <w:rFonts w:ascii="Times New Roman" w:hAnsi="Times New Roman"/>
          <w:b/>
          <w:sz w:val="28"/>
          <w:szCs w:val="28"/>
          <w:lang w:val="ru-RU"/>
        </w:rPr>
        <w:t xml:space="preserve"> (7</w:t>
      </w:r>
      <w:r w:rsidRPr="0012056A">
        <w:rPr>
          <w:rFonts w:ascii="Times New Roman" w:hAnsi="Times New Roman"/>
          <w:sz w:val="28"/>
          <w:szCs w:val="28"/>
          <w:lang w:val="ru-RU"/>
        </w:rPr>
        <w:t>–</w:t>
      </w:r>
      <w:r w:rsidRPr="0012056A">
        <w:rPr>
          <w:rFonts w:ascii="Times New Roman" w:hAnsi="Times New Roman"/>
          <w:b/>
          <w:sz w:val="28"/>
          <w:szCs w:val="28"/>
          <w:lang w:val="ru-RU"/>
        </w:rPr>
        <w:t>9 класс)</w:t>
      </w:r>
    </w:p>
    <w:p w:rsidR="000E2313" w:rsidRPr="0012056A" w:rsidRDefault="000E2313" w:rsidP="0012056A">
      <w:pPr>
        <w:pStyle w:val="a4"/>
        <w:spacing w:after="240"/>
        <w:ind w:firstLine="709"/>
        <w:rPr>
          <w:b/>
          <w:szCs w:val="28"/>
          <w:lang w:val="ru-RU"/>
        </w:rPr>
      </w:pPr>
      <w:r w:rsidRPr="0012056A">
        <w:rPr>
          <w:b/>
          <w:szCs w:val="28"/>
          <w:lang w:val="ru-RU"/>
        </w:rPr>
        <w:t>Выпускник научится:</w:t>
      </w:r>
    </w:p>
    <w:p w:rsidR="000E2313" w:rsidRPr="0012056A" w:rsidRDefault="000E2313" w:rsidP="0012056A">
      <w:pPr>
        <w:spacing w:after="240"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w:t>
      </w:r>
      <w:r w:rsidRPr="0012056A">
        <w:rPr>
          <w:rFonts w:ascii="Times New Roman" w:hAnsi="Times New Roman"/>
          <w:sz w:val="28"/>
          <w:szCs w:val="28"/>
        </w:rPr>
        <w:t> </w:t>
      </w:r>
      <w:r w:rsidRPr="0012056A">
        <w:rPr>
          <w:rFonts w:ascii="Times New Roman" w:hAnsi="Times New Roman"/>
          <w:sz w:val="28"/>
          <w:szCs w:val="28"/>
          <w:lang w:val="ru-RU"/>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0E2313" w:rsidRPr="0012056A" w:rsidRDefault="000E2313" w:rsidP="0012056A">
      <w:pPr>
        <w:spacing w:after="240"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lastRenderedPageBreak/>
        <w:t>•</w:t>
      </w:r>
      <w:r w:rsidRPr="0012056A">
        <w:rPr>
          <w:rFonts w:ascii="Times New Roman" w:hAnsi="Times New Roman"/>
          <w:sz w:val="28"/>
          <w:szCs w:val="28"/>
        </w:rPr>
        <w:t> </w:t>
      </w:r>
      <w:r w:rsidRPr="0012056A">
        <w:rPr>
          <w:rFonts w:ascii="Times New Roman" w:hAnsi="Times New Roman"/>
          <w:sz w:val="28"/>
          <w:szCs w:val="28"/>
          <w:lang w:val="ru-RU"/>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0E2313" w:rsidRPr="0012056A" w:rsidRDefault="000E2313" w:rsidP="0012056A">
      <w:pPr>
        <w:spacing w:after="240"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w:t>
      </w:r>
      <w:r w:rsidRPr="0012056A">
        <w:rPr>
          <w:rFonts w:ascii="Times New Roman" w:hAnsi="Times New Roman"/>
          <w:sz w:val="28"/>
          <w:szCs w:val="28"/>
        </w:rPr>
        <w:t> </w:t>
      </w:r>
      <w:r w:rsidRPr="0012056A">
        <w:rPr>
          <w:rFonts w:ascii="Times New Roman" w:hAnsi="Times New Roman"/>
          <w:sz w:val="28"/>
          <w:szCs w:val="28"/>
          <w:lang w:val="ru-RU"/>
        </w:rPr>
        <w:t xml:space="preserve">анализировать информацию различных источников по отечественной и всеобщей истории Нового времени; </w:t>
      </w:r>
    </w:p>
    <w:p w:rsidR="000E2313" w:rsidRPr="0012056A" w:rsidRDefault="000E2313" w:rsidP="0012056A">
      <w:pPr>
        <w:spacing w:after="240"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w:t>
      </w:r>
      <w:r w:rsidRPr="0012056A">
        <w:rPr>
          <w:rFonts w:ascii="Times New Roman" w:hAnsi="Times New Roman"/>
          <w:sz w:val="28"/>
          <w:szCs w:val="28"/>
        </w:rPr>
        <w:t> </w:t>
      </w:r>
      <w:r w:rsidRPr="0012056A">
        <w:rPr>
          <w:rFonts w:ascii="Times New Roman" w:hAnsi="Times New Roman"/>
          <w:sz w:val="28"/>
          <w:szCs w:val="28"/>
          <w:lang w:val="ru-RU"/>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0E2313" w:rsidRPr="0012056A" w:rsidRDefault="000E2313" w:rsidP="0012056A">
      <w:pPr>
        <w:spacing w:after="240"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w:t>
      </w:r>
      <w:r w:rsidRPr="0012056A">
        <w:rPr>
          <w:rFonts w:ascii="Times New Roman" w:hAnsi="Times New Roman"/>
          <w:sz w:val="28"/>
          <w:szCs w:val="28"/>
        </w:rPr>
        <w:t> </w:t>
      </w:r>
      <w:r w:rsidRPr="0012056A">
        <w:rPr>
          <w:rFonts w:ascii="Times New Roman" w:hAnsi="Times New Roman"/>
          <w:sz w:val="28"/>
          <w:szCs w:val="28"/>
          <w:lang w:val="ru-RU"/>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0E2313" w:rsidRPr="0012056A" w:rsidRDefault="000E2313" w:rsidP="0012056A">
      <w:pPr>
        <w:spacing w:after="240"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w:t>
      </w:r>
      <w:r w:rsidRPr="0012056A">
        <w:rPr>
          <w:rFonts w:ascii="Times New Roman" w:hAnsi="Times New Roman"/>
          <w:sz w:val="28"/>
          <w:szCs w:val="28"/>
        </w:rPr>
        <w:t> </w:t>
      </w:r>
      <w:r w:rsidRPr="0012056A">
        <w:rPr>
          <w:rFonts w:ascii="Times New Roman" w:hAnsi="Times New Roman"/>
          <w:sz w:val="28"/>
          <w:szCs w:val="28"/>
          <w:lang w:val="ru-RU"/>
        </w:rPr>
        <w:t>раскрывать характерные, существенные черты: а)</w:t>
      </w:r>
      <w:r w:rsidRPr="0012056A">
        <w:rPr>
          <w:rFonts w:ascii="Times New Roman" w:hAnsi="Times New Roman"/>
          <w:sz w:val="28"/>
          <w:szCs w:val="28"/>
        </w:rPr>
        <w:t> </w:t>
      </w:r>
      <w:r w:rsidRPr="0012056A">
        <w:rPr>
          <w:rFonts w:ascii="Times New Roman" w:hAnsi="Times New Roman"/>
          <w:sz w:val="28"/>
          <w:szCs w:val="28"/>
          <w:lang w:val="ru-RU"/>
        </w:rPr>
        <w:t>экономического и социального развития России и других стран в Новое время; б)</w:t>
      </w:r>
      <w:r w:rsidRPr="0012056A">
        <w:rPr>
          <w:rFonts w:ascii="Times New Roman" w:hAnsi="Times New Roman"/>
          <w:sz w:val="28"/>
          <w:szCs w:val="28"/>
        </w:rPr>
        <w:t> </w:t>
      </w:r>
      <w:r w:rsidRPr="0012056A">
        <w:rPr>
          <w:rFonts w:ascii="Times New Roman" w:hAnsi="Times New Roman"/>
          <w:sz w:val="28"/>
          <w:szCs w:val="28"/>
          <w:lang w:val="ru-RU"/>
        </w:rPr>
        <w:t>эволюции политического строя (включая понятия «монархия», «самодержавие», «абсолютизм» и др.); в)</w:t>
      </w:r>
      <w:r w:rsidRPr="0012056A">
        <w:rPr>
          <w:rFonts w:ascii="Times New Roman" w:hAnsi="Times New Roman"/>
          <w:sz w:val="28"/>
          <w:szCs w:val="28"/>
        </w:rPr>
        <w:t> </w:t>
      </w:r>
      <w:r w:rsidRPr="0012056A">
        <w:rPr>
          <w:rFonts w:ascii="Times New Roman" w:hAnsi="Times New Roman"/>
          <w:sz w:val="28"/>
          <w:szCs w:val="28"/>
          <w:lang w:val="ru-RU"/>
        </w:rPr>
        <w:t>развития общественного движения («консерватизм», «либерализм», «социализм»); г)</w:t>
      </w:r>
      <w:r w:rsidRPr="0012056A">
        <w:rPr>
          <w:rFonts w:ascii="Times New Roman" w:hAnsi="Times New Roman"/>
          <w:sz w:val="28"/>
          <w:szCs w:val="28"/>
        </w:rPr>
        <w:t> </w:t>
      </w:r>
      <w:r w:rsidRPr="0012056A">
        <w:rPr>
          <w:rFonts w:ascii="Times New Roman" w:hAnsi="Times New Roman"/>
          <w:sz w:val="28"/>
          <w:szCs w:val="28"/>
          <w:lang w:val="ru-RU"/>
        </w:rPr>
        <w:t>представлений о мире и общественных ценностях; д)</w:t>
      </w:r>
      <w:r w:rsidRPr="0012056A">
        <w:rPr>
          <w:rFonts w:ascii="Times New Roman" w:hAnsi="Times New Roman"/>
          <w:sz w:val="28"/>
          <w:szCs w:val="28"/>
        </w:rPr>
        <w:t> </w:t>
      </w:r>
      <w:r w:rsidRPr="0012056A">
        <w:rPr>
          <w:rFonts w:ascii="Times New Roman" w:hAnsi="Times New Roman"/>
          <w:sz w:val="28"/>
          <w:szCs w:val="28"/>
          <w:lang w:val="ru-RU"/>
        </w:rPr>
        <w:t>художественной культуры Нового времени;</w:t>
      </w:r>
    </w:p>
    <w:p w:rsidR="000E2313" w:rsidRPr="0012056A" w:rsidRDefault="000E2313" w:rsidP="0012056A">
      <w:pPr>
        <w:spacing w:after="240"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w:t>
      </w:r>
      <w:r w:rsidRPr="0012056A">
        <w:rPr>
          <w:rFonts w:ascii="Times New Roman" w:hAnsi="Times New Roman"/>
          <w:sz w:val="28"/>
          <w:szCs w:val="28"/>
        </w:rPr>
        <w:t> </w:t>
      </w:r>
      <w:r w:rsidRPr="0012056A">
        <w:rPr>
          <w:rFonts w:ascii="Times New Roman" w:hAnsi="Times New Roman"/>
          <w:sz w:val="28"/>
          <w:szCs w:val="28"/>
          <w:lang w:val="ru-RU"/>
        </w:rPr>
        <w:t>объяснять</w:t>
      </w:r>
      <w:r w:rsidRPr="0012056A">
        <w:rPr>
          <w:rFonts w:ascii="Times New Roman" w:hAnsi="Times New Roman"/>
          <w:b/>
          <w:i/>
          <w:sz w:val="28"/>
          <w:szCs w:val="28"/>
          <w:lang w:val="ru-RU"/>
        </w:rPr>
        <w:t xml:space="preserve"> </w:t>
      </w:r>
      <w:r w:rsidRPr="0012056A">
        <w:rPr>
          <w:rFonts w:ascii="Times New Roman" w:hAnsi="Times New Roman"/>
          <w:sz w:val="28"/>
          <w:szCs w:val="28"/>
          <w:lang w:val="ru-RU"/>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0E2313" w:rsidRPr="0012056A" w:rsidRDefault="000E2313" w:rsidP="0012056A">
      <w:pPr>
        <w:spacing w:after="240"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w:t>
      </w:r>
      <w:r w:rsidRPr="0012056A">
        <w:rPr>
          <w:rFonts w:ascii="Times New Roman" w:hAnsi="Times New Roman"/>
          <w:sz w:val="28"/>
          <w:szCs w:val="28"/>
        </w:rPr>
        <w:t> </w:t>
      </w:r>
      <w:r w:rsidRPr="0012056A">
        <w:rPr>
          <w:rFonts w:ascii="Times New Roman" w:hAnsi="Times New Roman"/>
          <w:sz w:val="28"/>
          <w:szCs w:val="28"/>
          <w:lang w:val="ru-RU"/>
        </w:rPr>
        <w:t>сопоставлять</w:t>
      </w:r>
      <w:r w:rsidRPr="0012056A">
        <w:rPr>
          <w:rFonts w:ascii="Times New Roman" w:hAnsi="Times New Roman"/>
          <w:b/>
          <w:i/>
          <w:sz w:val="28"/>
          <w:szCs w:val="28"/>
          <w:lang w:val="ru-RU"/>
        </w:rPr>
        <w:t xml:space="preserve"> </w:t>
      </w:r>
      <w:r w:rsidRPr="0012056A">
        <w:rPr>
          <w:rFonts w:ascii="Times New Roman" w:hAnsi="Times New Roman"/>
          <w:sz w:val="28"/>
          <w:szCs w:val="28"/>
          <w:lang w:val="ru-RU"/>
        </w:rPr>
        <w:t>развитие России и других стран в Новое время, сравнивать исторические ситуации и события;</w:t>
      </w:r>
    </w:p>
    <w:p w:rsidR="000E2313" w:rsidRDefault="000E2313" w:rsidP="0012056A">
      <w:pPr>
        <w:spacing w:after="240"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w:t>
      </w:r>
      <w:r w:rsidRPr="0012056A">
        <w:rPr>
          <w:rFonts w:ascii="Times New Roman" w:hAnsi="Times New Roman"/>
          <w:sz w:val="28"/>
          <w:szCs w:val="28"/>
        </w:rPr>
        <w:t> </w:t>
      </w:r>
      <w:r w:rsidRPr="0012056A">
        <w:rPr>
          <w:rFonts w:ascii="Times New Roman" w:hAnsi="Times New Roman"/>
          <w:sz w:val="28"/>
          <w:szCs w:val="28"/>
          <w:lang w:val="ru-RU"/>
        </w:rPr>
        <w:t>давать оценку событиям и личностям отечественной и всеобщей истории Нового времени.</w:t>
      </w:r>
    </w:p>
    <w:p w:rsidR="00A523D8" w:rsidRDefault="00A523D8" w:rsidP="0012056A">
      <w:pPr>
        <w:spacing w:after="240" w:line="360" w:lineRule="auto"/>
        <w:ind w:firstLine="709"/>
        <w:jc w:val="both"/>
        <w:rPr>
          <w:rFonts w:ascii="Times New Roman" w:hAnsi="Times New Roman"/>
          <w:sz w:val="28"/>
          <w:szCs w:val="28"/>
          <w:lang w:val="ru-RU"/>
        </w:rPr>
      </w:pPr>
    </w:p>
    <w:p w:rsidR="00A523D8" w:rsidRPr="0012056A" w:rsidRDefault="00A523D8" w:rsidP="0012056A">
      <w:pPr>
        <w:spacing w:after="240" w:line="360" w:lineRule="auto"/>
        <w:ind w:firstLine="709"/>
        <w:jc w:val="both"/>
        <w:rPr>
          <w:rFonts w:ascii="Times New Roman" w:hAnsi="Times New Roman"/>
          <w:sz w:val="28"/>
          <w:szCs w:val="28"/>
          <w:lang w:val="ru-RU"/>
        </w:rPr>
      </w:pPr>
    </w:p>
    <w:p w:rsidR="000E2313" w:rsidRPr="0012056A" w:rsidRDefault="000E2313" w:rsidP="0012056A">
      <w:pPr>
        <w:spacing w:after="240" w:line="360" w:lineRule="auto"/>
        <w:ind w:firstLine="709"/>
        <w:jc w:val="both"/>
        <w:rPr>
          <w:rFonts w:ascii="Times New Roman" w:hAnsi="Times New Roman"/>
          <w:b/>
          <w:sz w:val="28"/>
          <w:szCs w:val="28"/>
          <w:lang w:val="ru-RU"/>
        </w:rPr>
      </w:pPr>
      <w:r w:rsidRPr="0012056A">
        <w:rPr>
          <w:rFonts w:ascii="Times New Roman" w:hAnsi="Times New Roman"/>
          <w:b/>
          <w:sz w:val="28"/>
          <w:szCs w:val="28"/>
          <w:lang w:val="ru-RU"/>
        </w:rPr>
        <w:lastRenderedPageBreak/>
        <w:t>Выпускник получит возможность научиться:</w:t>
      </w:r>
    </w:p>
    <w:p w:rsidR="000E2313" w:rsidRPr="0012056A" w:rsidRDefault="000E2313" w:rsidP="0012056A">
      <w:pPr>
        <w:spacing w:after="240" w:line="360" w:lineRule="auto"/>
        <w:ind w:firstLine="709"/>
        <w:jc w:val="both"/>
        <w:rPr>
          <w:rFonts w:ascii="Times New Roman" w:hAnsi="Times New Roman"/>
          <w:i/>
          <w:sz w:val="28"/>
          <w:szCs w:val="28"/>
          <w:lang w:val="ru-RU"/>
        </w:rPr>
      </w:pPr>
      <w:r w:rsidRPr="0012056A">
        <w:rPr>
          <w:rFonts w:ascii="Times New Roman" w:hAnsi="Times New Roman"/>
          <w:sz w:val="28"/>
          <w:szCs w:val="28"/>
          <w:lang w:val="ru-RU"/>
        </w:rPr>
        <w:t>•</w:t>
      </w:r>
      <w:r w:rsidRPr="0012056A">
        <w:rPr>
          <w:rFonts w:ascii="Times New Roman" w:hAnsi="Times New Roman"/>
          <w:sz w:val="28"/>
          <w:szCs w:val="28"/>
        </w:rPr>
        <w:t> </w:t>
      </w:r>
      <w:r w:rsidRPr="0012056A">
        <w:rPr>
          <w:rFonts w:ascii="Times New Roman" w:hAnsi="Times New Roman"/>
          <w:i/>
          <w:sz w:val="28"/>
          <w:szCs w:val="28"/>
          <w:lang w:val="ru-RU"/>
        </w:rPr>
        <w:t>используя историческую карту, характеризовать социально-экономическое и политическое развитие России, других государств в Новое время;</w:t>
      </w:r>
    </w:p>
    <w:p w:rsidR="000E2313" w:rsidRPr="0012056A" w:rsidRDefault="000E2313" w:rsidP="0012056A">
      <w:pPr>
        <w:spacing w:after="240" w:line="360" w:lineRule="auto"/>
        <w:ind w:firstLine="709"/>
        <w:jc w:val="both"/>
        <w:rPr>
          <w:rFonts w:ascii="Times New Roman" w:hAnsi="Times New Roman"/>
          <w:i/>
          <w:sz w:val="28"/>
          <w:szCs w:val="28"/>
          <w:lang w:val="ru-RU"/>
        </w:rPr>
      </w:pPr>
      <w:r w:rsidRPr="0012056A">
        <w:rPr>
          <w:rFonts w:ascii="Times New Roman" w:hAnsi="Times New Roman"/>
          <w:sz w:val="28"/>
          <w:szCs w:val="28"/>
          <w:lang w:val="ru-RU"/>
        </w:rPr>
        <w:t>•</w:t>
      </w:r>
      <w:r w:rsidRPr="0012056A">
        <w:rPr>
          <w:rFonts w:ascii="Times New Roman" w:hAnsi="Times New Roman"/>
          <w:sz w:val="28"/>
          <w:szCs w:val="28"/>
        </w:rPr>
        <w:t> </w:t>
      </w:r>
      <w:r w:rsidRPr="0012056A">
        <w:rPr>
          <w:rFonts w:ascii="Times New Roman" w:hAnsi="Times New Roman"/>
          <w:i/>
          <w:sz w:val="28"/>
          <w:szCs w:val="28"/>
          <w:lang w:val="ru-RU"/>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0E2313" w:rsidRPr="0012056A" w:rsidRDefault="000E2313" w:rsidP="0012056A">
      <w:pPr>
        <w:spacing w:after="240" w:line="360" w:lineRule="auto"/>
        <w:ind w:firstLine="709"/>
        <w:jc w:val="both"/>
        <w:rPr>
          <w:rFonts w:ascii="Times New Roman" w:hAnsi="Times New Roman"/>
          <w:i/>
          <w:sz w:val="28"/>
          <w:szCs w:val="28"/>
          <w:lang w:val="ru-RU"/>
        </w:rPr>
      </w:pPr>
      <w:r w:rsidRPr="0012056A">
        <w:rPr>
          <w:rFonts w:ascii="Times New Roman" w:hAnsi="Times New Roman"/>
          <w:sz w:val="28"/>
          <w:szCs w:val="28"/>
          <w:lang w:val="ru-RU"/>
        </w:rPr>
        <w:t>•</w:t>
      </w:r>
      <w:r w:rsidRPr="0012056A">
        <w:rPr>
          <w:rFonts w:ascii="Times New Roman" w:hAnsi="Times New Roman"/>
          <w:sz w:val="28"/>
          <w:szCs w:val="28"/>
        </w:rPr>
        <w:t> </w:t>
      </w:r>
      <w:r w:rsidRPr="0012056A">
        <w:rPr>
          <w:rFonts w:ascii="Times New Roman" w:hAnsi="Times New Roman"/>
          <w:i/>
          <w:sz w:val="28"/>
          <w:szCs w:val="28"/>
          <w:lang w:val="ru-RU"/>
        </w:rPr>
        <w:t xml:space="preserve">сравнивать развитие России и других стран в Новое время, объяснять, в чем заключались общие черты и особенности; </w:t>
      </w:r>
    </w:p>
    <w:p w:rsidR="000E2313" w:rsidRPr="0012056A" w:rsidRDefault="000E2313" w:rsidP="0012056A">
      <w:pPr>
        <w:spacing w:after="240" w:line="360" w:lineRule="auto"/>
        <w:ind w:firstLine="709"/>
        <w:jc w:val="both"/>
        <w:rPr>
          <w:rFonts w:ascii="Times New Roman" w:hAnsi="Times New Roman"/>
          <w:b/>
          <w:i/>
          <w:sz w:val="28"/>
          <w:szCs w:val="28"/>
          <w:lang w:val="ru-RU"/>
        </w:rPr>
      </w:pPr>
      <w:r w:rsidRPr="0012056A">
        <w:rPr>
          <w:rFonts w:ascii="Times New Roman" w:hAnsi="Times New Roman"/>
          <w:sz w:val="28"/>
          <w:szCs w:val="28"/>
          <w:lang w:val="ru-RU"/>
        </w:rPr>
        <w:t>•</w:t>
      </w:r>
      <w:r w:rsidRPr="0012056A">
        <w:rPr>
          <w:rFonts w:ascii="Times New Roman" w:hAnsi="Times New Roman"/>
          <w:sz w:val="28"/>
          <w:szCs w:val="28"/>
        </w:rPr>
        <w:t> </w:t>
      </w:r>
      <w:r w:rsidRPr="0012056A">
        <w:rPr>
          <w:rFonts w:ascii="Times New Roman" w:hAnsi="Times New Roman"/>
          <w:i/>
          <w:sz w:val="28"/>
          <w:szCs w:val="28"/>
          <w:lang w:val="ru-RU"/>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w:t>
      </w:r>
      <w:r w:rsidRPr="0012056A">
        <w:rPr>
          <w:rFonts w:ascii="Times New Roman" w:hAnsi="Times New Roman"/>
          <w:i/>
          <w:sz w:val="28"/>
          <w:szCs w:val="28"/>
        </w:rPr>
        <w:t> </w:t>
      </w:r>
      <w:r w:rsidRPr="0012056A">
        <w:rPr>
          <w:rFonts w:ascii="Times New Roman" w:hAnsi="Times New Roman"/>
          <w:i/>
          <w:sz w:val="28"/>
          <w:szCs w:val="28"/>
          <w:lang w:val="ru-RU"/>
        </w:rPr>
        <w:t>д.</w:t>
      </w:r>
    </w:p>
    <w:p w:rsidR="000E2313" w:rsidRPr="00A523D8" w:rsidRDefault="000E2313" w:rsidP="0012056A">
      <w:pPr>
        <w:pStyle w:val="a4"/>
        <w:spacing w:after="240"/>
        <w:outlineLvl w:val="0"/>
        <w:rPr>
          <w:b/>
          <w:sz w:val="32"/>
          <w:szCs w:val="32"/>
          <w:lang w:val="ru-RU"/>
        </w:rPr>
      </w:pPr>
      <w:r w:rsidRPr="00A523D8">
        <w:rPr>
          <w:b/>
          <w:sz w:val="32"/>
          <w:szCs w:val="32"/>
          <w:lang w:val="ru-RU"/>
        </w:rPr>
        <w:t>1.2.3.9.</w:t>
      </w:r>
      <w:r w:rsidRPr="00A523D8">
        <w:rPr>
          <w:b/>
          <w:sz w:val="32"/>
          <w:szCs w:val="32"/>
        </w:rPr>
        <w:t> </w:t>
      </w:r>
      <w:r w:rsidRPr="00A523D8">
        <w:rPr>
          <w:b/>
          <w:sz w:val="32"/>
          <w:szCs w:val="32"/>
          <w:lang w:val="ru-RU"/>
        </w:rPr>
        <w:t>Обществознание</w:t>
      </w:r>
    </w:p>
    <w:p w:rsidR="000E2313" w:rsidRPr="0012056A" w:rsidRDefault="000E2313" w:rsidP="0012056A">
      <w:pPr>
        <w:spacing w:after="240" w:line="360" w:lineRule="auto"/>
        <w:ind w:firstLine="709"/>
        <w:jc w:val="both"/>
        <w:rPr>
          <w:rFonts w:ascii="Times New Roman" w:hAnsi="Times New Roman"/>
          <w:b/>
          <w:color w:val="000000"/>
          <w:sz w:val="28"/>
          <w:szCs w:val="28"/>
          <w:shd w:val="clear" w:color="auto" w:fill="FFFFFF"/>
          <w:lang w:val="ru-RU"/>
        </w:rPr>
      </w:pPr>
      <w:r w:rsidRPr="0012056A">
        <w:rPr>
          <w:rFonts w:ascii="Times New Roman" w:hAnsi="Times New Roman"/>
          <w:b/>
          <w:bCs/>
          <w:color w:val="000000"/>
          <w:sz w:val="28"/>
          <w:szCs w:val="28"/>
          <w:shd w:val="clear" w:color="auto" w:fill="FFFFFF"/>
          <w:lang w:val="ru-RU"/>
        </w:rPr>
        <w:t>Человек. Деятельность человека</w:t>
      </w:r>
    </w:p>
    <w:p w:rsidR="000E2313" w:rsidRPr="0012056A" w:rsidRDefault="000E2313" w:rsidP="0012056A">
      <w:pPr>
        <w:spacing w:after="240" w:line="360" w:lineRule="auto"/>
        <w:ind w:firstLine="709"/>
        <w:jc w:val="both"/>
        <w:rPr>
          <w:rFonts w:ascii="Times New Roman" w:hAnsi="Times New Roman"/>
          <w:b/>
          <w:sz w:val="28"/>
          <w:szCs w:val="28"/>
          <w:lang w:val="ru-RU"/>
        </w:rPr>
      </w:pPr>
      <w:r w:rsidRPr="0012056A">
        <w:rPr>
          <w:rFonts w:ascii="Times New Roman" w:hAnsi="Times New Roman"/>
          <w:b/>
          <w:sz w:val="28"/>
          <w:szCs w:val="28"/>
          <w:lang w:val="ru-RU"/>
        </w:rPr>
        <w:t>Выпускник научится:</w:t>
      </w:r>
    </w:p>
    <w:p w:rsidR="000E2313" w:rsidRPr="0012056A" w:rsidRDefault="000E2313" w:rsidP="0012056A">
      <w:pPr>
        <w:numPr>
          <w:ilvl w:val="0"/>
          <w:numId w:val="27"/>
        </w:numPr>
        <w:tabs>
          <w:tab w:val="left" w:pos="993"/>
        </w:tabs>
        <w:spacing w:after="240"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использовать знания о биологическом и социальном в человеке для характеристики его природы;</w:t>
      </w:r>
    </w:p>
    <w:p w:rsidR="000E2313" w:rsidRPr="0012056A" w:rsidRDefault="000E2313" w:rsidP="0012056A">
      <w:pPr>
        <w:numPr>
          <w:ilvl w:val="0"/>
          <w:numId w:val="27"/>
        </w:numPr>
        <w:tabs>
          <w:tab w:val="left" w:pos="993"/>
        </w:tabs>
        <w:spacing w:after="240"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характеризовать основные возрастные периоды жизни человека, особенности подросткового возраста;</w:t>
      </w:r>
    </w:p>
    <w:p w:rsidR="000E2313" w:rsidRPr="0012056A" w:rsidRDefault="000E2313" w:rsidP="0012056A">
      <w:pPr>
        <w:numPr>
          <w:ilvl w:val="0"/>
          <w:numId w:val="27"/>
        </w:numPr>
        <w:tabs>
          <w:tab w:val="left" w:pos="993"/>
        </w:tabs>
        <w:spacing w:after="240"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0E2313" w:rsidRPr="0012056A" w:rsidRDefault="000E2313" w:rsidP="0012056A">
      <w:pPr>
        <w:numPr>
          <w:ilvl w:val="0"/>
          <w:numId w:val="27"/>
        </w:numPr>
        <w:tabs>
          <w:tab w:val="left" w:pos="993"/>
        </w:tabs>
        <w:spacing w:after="240"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характеризовать и иллюстрировать конкретными примерами группы потребностей человека;</w:t>
      </w:r>
    </w:p>
    <w:p w:rsidR="000E2313" w:rsidRPr="0012056A" w:rsidRDefault="000E2313" w:rsidP="0012056A">
      <w:pPr>
        <w:numPr>
          <w:ilvl w:val="0"/>
          <w:numId w:val="27"/>
        </w:numPr>
        <w:tabs>
          <w:tab w:val="left" w:pos="993"/>
        </w:tabs>
        <w:spacing w:after="240"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приводить примеры основных видов деятельности человека;</w:t>
      </w:r>
    </w:p>
    <w:p w:rsidR="000E2313" w:rsidRPr="0012056A" w:rsidRDefault="000E2313" w:rsidP="0012056A">
      <w:pPr>
        <w:numPr>
          <w:ilvl w:val="0"/>
          <w:numId w:val="27"/>
        </w:numPr>
        <w:shd w:val="clear" w:color="auto" w:fill="FFFFFF"/>
        <w:tabs>
          <w:tab w:val="left" w:pos="993"/>
          <w:tab w:val="left" w:pos="1023"/>
        </w:tabs>
        <w:spacing w:after="240"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lastRenderedPageBreak/>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0E2313" w:rsidRPr="0012056A" w:rsidRDefault="000E2313" w:rsidP="0012056A">
      <w:pPr>
        <w:tabs>
          <w:tab w:val="left" w:pos="1023"/>
        </w:tabs>
        <w:spacing w:after="240" w:line="360" w:lineRule="auto"/>
        <w:ind w:firstLine="709"/>
        <w:jc w:val="both"/>
        <w:rPr>
          <w:rFonts w:ascii="Times New Roman" w:hAnsi="Times New Roman"/>
          <w:b/>
          <w:sz w:val="28"/>
          <w:szCs w:val="28"/>
        </w:rPr>
      </w:pPr>
      <w:r w:rsidRPr="0012056A">
        <w:rPr>
          <w:rFonts w:ascii="Times New Roman" w:hAnsi="Times New Roman"/>
          <w:b/>
          <w:sz w:val="28"/>
          <w:szCs w:val="28"/>
        </w:rPr>
        <w:t>Выпускник получит возможность научиться:</w:t>
      </w:r>
    </w:p>
    <w:p w:rsidR="000E2313" w:rsidRPr="0012056A" w:rsidRDefault="000E2313" w:rsidP="0012056A">
      <w:pPr>
        <w:numPr>
          <w:ilvl w:val="0"/>
          <w:numId w:val="10"/>
        </w:numPr>
        <w:shd w:val="clear" w:color="auto" w:fill="FFFFFF"/>
        <w:tabs>
          <w:tab w:val="left" w:pos="993"/>
        </w:tabs>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выполнять несложные практические задания, основанные на ситуациях, связанных с деятельностью человека;</w:t>
      </w:r>
    </w:p>
    <w:p w:rsidR="000E2313" w:rsidRPr="0012056A" w:rsidRDefault="000E2313" w:rsidP="0012056A">
      <w:pPr>
        <w:numPr>
          <w:ilvl w:val="0"/>
          <w:numId w:val="10"/>
        </w:numPr>
        <w:shd w:val="clear" w:color="auto" w:fill="FFFFFF"/>
        <w:tabs>
          <w:tab w:val="left" w:pos="993"/>
        </w:tabs>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оценивать роль деятельности в жизни человека и общества;</w:t>
      </w:r>
    </w:p>
    <w:p w:rsidR="000E2313" w:rsidRPr="0012056A" w:rsidRDefault="000E2313" w:rsidP="0012056A">
      <w:pPr>
        <w:numPr>
          <w:ilvl w:val="0"/>
          <w:numId w:val="10"/>
        </w:numPr>
        <w:tabs>
          <w:tab w:val="left" w:pos="993"/>
          <w:tab w:val="left" w:pos="1023"/>
        </w:tabs>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0E2313" w:rsidRPr="0012056A" w:rsidRDefault="000E2313" w:rsidP="0012056A">
      <w:pPr>
        <w:numPr>
          <w:ilvl w:val="0"/>
          <w:numId w:val="10"/>
        </w:numPr>
        <w:shd w:val="clear" w:color="auto" w:fill="FFFFFF"/>
        <w:tabs>
          <w:tab w:val="left" w:pos="993"/>
          <w:tab w:val="left" w:pos="1023"/>
        </w:tabs>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использовать элементы причинно-следственного анализа при характеристике межличностных конфликтов;</w:t>
      </w:r>
    </w:p>
    <w:p w:rsidR="000E2313" w:rsidRPr="0012056A" w:rsidRDefault="000E2313" w:rsidP="0012056A">
      <w:pPr>
        <w:numPr>
          <w:ilvl w:val="0"/>
          <w:numId w:val="10"/>
        </w:numPr>
        <w:shd w:val="clear" w:color="auto" w:fill="FFFFFF"/>
        <w:tabs>
          <w:tab w:val="left" w:pos="993"/>
          <w:tab w:val="left" w:pos="1023"/>
        </w:tabs>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моделировать возможные последствия позитивного и негативного воздействия группы на человека, делать выводы.</w:t>
      </w:r>
    </w:p>
    <w:p w:rsidR="000E2313" w:rsidRPr="0012056A" w:rsidRDefault="000E2313" w:rsidP="0012056A">
      <w:pPr>
        <w:spacing w:after="240" w:line="360" w:lineRule="auto"/>
        <w:ind w:firstLine="709"/>
        <w:jc w:val="both"/>
        <w:rPr>
          <w:rFonts w:ascii="Times New Roman" w:hAnsi="Times New Roman"/>
          <w:b/>
          <w:bCs/>
          <w:color w:val="000000"/>
          <w:sz w:val="28"/>
          <w:szCs w:val="28"/>
          <w:shd w:val="clear" w:color="auto" w:fill="FFFFFF"/>
        </w:rPr>
      </w:pPr>
      <w:r w:rsidRPr="0012056A">
        <w:rPr>
          <w:rFonts w:ascii="Times New Roman" w:hAnsi="Times New Roman"/>
          <w:b/>
          <w:bCs/>
          <w:color w:val="000000"/>
          <w:sz w:val="28"/>
          <w:szCs w:val="28"/>
          <w:shd w:val="clear" w:color="auto" w:fill="FFFFFF"/>
        </w:rPr>
        <w:t>Общество</w:t>
      </w:r>
    </w:p>
    <w:p w:rsidR="000E2313" w:rsidRPr="0012056A" w:rsidRDefault="000E2313" w:rsidP="0012056A">
      <w:pPr>
        <w:shd w:val="clear" w:color="auto" w:fill="FFFFFF"/>
        <w:tabs>
          <w:tab w:val="left" w:pos="1023"/>
        </w:tabs>
        <w:spacing w:after="240" w:line="360" w:lineRule="auto"/>
        <w:ind w:firstLine="709"/>
        <w:jc w:val="both"/>
        <w:rPr>
          <w:rFonts w:ascii="Times New Roman" w:hAnsi="Times New Roman"/>
          <w:b/>
          <w:sz w:val="28"/>
          <w:szCs w:val="28"/>
        </w:rPr>
      </w:pPr>
      <w:r w:rsidRPr="0012056A">
        <w:rPr>
          <w:rFonts w:ascii="Times New Roman" w:hAnsi="Times New Roman"/>
          <w:b/>
          <w:sz w:val="28"/>
          <w:szCs w:val="28"/>
        </w:rPr>
        <w:t>Выпускник научится:</w:t>
      </w:r>
    </w:p>
    <w:p w:rsidR="000E2313" w:rsidRPr="0012056A" w:rsidRDefault="000E2313" w:rsidP="0012056A">
      <w:pPr>
        <w:numPr>
          <w:ilvl w:val="0"/>
          <w:numId w:val="11"/>
        </w:numPr>
        <w:shd w:val="clear" w:color="auto" w:fill="FFFFFF"/>
        <w:tabs>
          <w:tab w:val="left" w:pos="20"/>
          <w:tab w:val="left" w:pos="993"/>
        </w:tabs>
        <w:spacing w:after="240" w:line="360" w:lineRule="auto"/>
        <w:ind w:left="0" w:firstLine="709"/>
        <w:jc w:val="both"/>
        <w:rPr>
          <w:rFonts w:ascii="Times New Roman" w:hAnsi="Times New Roman"/>
          <w:b/>
          <w:bCs/>
          <w:sz w:val="28"/>
          <w:szCs w:val="28"/>
          <w:lang w:val="ru-RU"/>
        </w:rPr>
      </w:pPr>
      <w:r w:rsidRPr="0012056A">
        <w:rPr>
          <w:rFonts w:ascii="Times New Roman" w:hAnsi="Times New Roman"/>
          <w:bCs/>
          <w:sz w:val="28"/>
          <w:szCs w:val="28"/>
          <w:lang w:val="ru-RU"/>
        </w:rPr>
        <w:t>демонстрировать на примерах взаимосвязь природы и общества, раскрывать роль природы в жизни человека;</w:t>
      </w:r>
    </w:p>
    <w:p w:rsidR="000E2313" w:rsidRPr="0012056A" w:rsidRDefault="000E2313" w:rsidP="0012056A">
      <w:pPr>
        <w:numPr>
          <w:ilvl w:val="0"/>
          <w:numId w:val="11"/>
        </w:numPr>
        <w:shd w:val="clear" w:color="auto" w:fill="FFFFFF"/>
        <w:tabs>
          <w:tab w:val="left" w:pos="20"/>
          <w:tab w:val="left" w:pos="993"/>
        </w:tabs>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распознавать на основе приведенных данных основные типы обществ;</w:t>
      </w:r>
    </w:p>
    <w:p w:rsidR="000E2313" w:rsidRPr="0012056A" w:rsidRDefault="000E2313" w:rsidP="0012056A">
      <w:pPr>
        <w:numPr>
          <w:ilvl w:val="0"/>
          <w:numId w:val="11"/>
        </w:numPr>
        <w:shd w:val="clear" w:color="auto" w:fill="FFFFFF"/>
        <w:tabs>
          <w:tab w:val="left" w:pos="20"/>
          <w:tab w:val="left" w:pos="993"/>
        </w:tabs>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характеризовать движение от одних форм общественной жизни к другим; оценивать социальные явления с позиций общественного прогресса;</w:t>
      </w:r>
    </w:p>
    <w:p w:rsidR="000E2313" w:rsidRPr="0012056A" w:rsidRDefault="000E2313" w:rsidP="0012056A">
      <w:pPr>
        <w:numPr>
          <w:ilvl w:val="0"/>
          <w:numId w:val="11"/>
        </w:numPr>
        <w:shd w:val="clear" w:color="auto" w:fill="FFFFFF"/>
        <w:tabs>
          <w:tab w:val="left" w:pos="20"/>
          <w:tab w:val="left" w:pos="993"/>
        </w:tabs>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различать экономические, социальные, политические, культурные явления и процессы общественной жизни;</w:t>
      </w:r>
    </w:p>
    <w:p w:rsidR="000E2313" w:rsidRPr="0012056A" w:rsidRDefault="000E2313" w:rsidP="0012056A">
      <w:pPr>
        <w:numPr>
          <w:ilvl w:val="0"/>
          <w:numId w:val="11"/>
        </w:numPr>
        <w:shd w:val="clear" w:color="auto" w:fill="FFFFFF"/>
        <w:tabs>
          <w:tab w:val="left" w:pos="20"/>
          <w:tab w:val="left" w:pos="993"/>
        </w:tabs>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lastRenderedPageBreak/>
        <w:t>выполнять несложные познавательные и практические задания, основанные на ситуациях жизнедеятельности человека в разных сферах общества;</w:t>
      </w:r>
    </w:p>
    <w:p w:rsidR="000E2313" w:rsidRPr="0012056A" w:rsidRDefault="000E2313" w:rsidP="0012056A">
      <w:pPr>
        <w:numPr>
          <w:ilvl w:val="0"/>
          <w:numId w:val="11"/>
        </w:numPr>
        <w:shd w:val="clear" w:color="auto" w:fill="FFFFFF"/>
        <w:tabs>
          <w:tab w:val="left" w:pos="20"/>
          <w:tab w:val="left" w:pos="993"/>
        </w:tabs>
        <w:spacing w:after="240" w:line="360" w:lineRule="auto"/>
        <w:ind w:left="0" w:firstLine="709"/>
        <w:jc w:val="both"/>
        <w:rPr>
          <w:rFonts w:ascii="Times New Roman" w:hAnsi="Times New Roman"/>
          <w:bCs/>
          <w:sz w:val="28"/>
          <w:szCs w:val="28"/>
          <w:lang w:val="ru-RU"/>
        </w:rPr>
      </w:pPr>
      <w:r w:rsidRPr="0012056A">
        <w:rPr>
          <w:rFonts w:ascii="Times New Roman" w:hAnsi="Times New Roman"/>
          <w:bCs/>
          <w:sz w:val="28"/>
          <w:szCs w:val="28"/>
          <w:lang w:val="ru-RU"/>
        </w:rPr>
        <w:t>характеризовать экологический кризис как глобальную проблему человечества, раскрывать причины экологического кризиса;</w:t>
      </w:r>
    </w:p>
    <w:p w:rsidR="000E2313" w:rsidRPr="0012056A" w:rsidRDefault="000E2313" w:rsidP="0012056A">
      <w:pPr>
        <w:numPr>
          <w:ilvl w:val="0"/>
          <w:numId w:val="11"/>
        </w:numPr>
        <w:shd w:val="clear" w:color="auto" w:fill="FFFFFF"/>
        <w:tabs>
          <w:tab w:val="left" w:pos="20"/>
          <w:tab w:val="left" w:pos="993"/>
        </w:tabs>
        <w:spacing w:after="240" w:line="360" w:lineRule="auto"/>
        <w:ind w:left="0" w:firstLine="709"/>
        <w:jc w:val="both"/>
        <w:rPr>
          <w:rFonts w:ascii="Times New Roman" w:hAnsi="Times New Roman"/>
          <w:bCs/>
          <w:sz w:val="28"/>
          <w:szCs w:val="28"/>
          <w:lang w:val="ru-RU"/>
        </w:rPr>
      </w:pPr>
      <w:r w:rsidRPr="0012056A">
        <w:rPr>
          <w:rFonts w:ascii="Times New Roman" w:hAnsi="Times New Roman"/>
          <w:bCs/>
          <w:sz w:val="28"/>
          <w:szCs w:val="28"/>
          <w:lang w:val="ru-RU"/>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0E2313" w:rsidRPr="0012056A" w:rsidRDefault="000E2313" w:rsidP="0012056A">
      <w:pPr>
        <w:numPr>
          <w:ilvl w:val="0"/>
          <w:numId w:val="11"/>
        </w:numPr>
        <w:shd w:val="clear" w:color="auto" w:fill="FFFFFF"/>
        <w:tabs>
          <w:tab w:val="left" w:pos="20"/>
          <w:tab w:val="left" w:pos="993"/>
        </w:tabs>
        <w:spacing w:after="240" w:line="360" w:lineRule="auto"/>
        <w:ind w:left="0" w:firstLine="709"/>
        <w:jc w:val="both"/>
        <w:rPr>
          <w:rFonts w:ascii="Times New Roman" w:hAnsi="Times New Roman"/>
          <w:bCs/>
          <w:sz w:val="28"/>
          <w:szCs w:val="28"/>
          <w:lang w:val="ru-RU"/>
        </w:rPr>
      </w:pPr>
      <w:r w:rsidRPr="0012056A">
        <w:rPr>
          <w:rFonts w:ascii="Times New Roman" w:hAnsi="Times New Roman"/>
          <w:bCs/>
          <w:sz w:val="28"/>
          <w:szCs w:val="28"/>
          <w:lang w:val="ru-RU"/>
        </w:rPr>
        <w:t xml:space="preserve">раскрывать влияние современных средств массовой коммуникации на общество и личность; </w:t>
      </w:r>
    </w:p>
    <w:p w:rsidR="000E2313" w:rsidRPr="0012056A" w:rsidRDefault="000E2313" w:rsidP="0012056A">
      <w:pPr>
        <w:numPr>
          <w:ilvl w:val="0"/>
          <w:numId w:val="11"/>
        </w:numPr>
        <w:shd w:val="clear" w:color="auto" w:fill="FFFFFF"/>
        <w:tabs>
          <w:tab w:val="left" w:pos="20"/>
          <w:tab w:val="left" w:pos="993"/>
        </w:tabs>
        <w:spacing w:after="240" w:line="360" w:lineRule="auto"/>
        <w:ind w:left="0" w:firstLine="709"/>
        <w:jc w:val="both"/>
        <w:rPr>
          <w:rFonts w:ascii="Times New Roman" w:hAnsi="Times New Roman"/>
          <w:bCs/>
          <w:sz w:val="28"/>
          <w:szCs w:val="28"/>
          <w:lang w:val="ru-RU"/>
        </w:rPr>
      </w:pPr>
      <w:r w:rsidRPr="0012056A">
        <w:rPr>
          <w:rFonts w:ascii="Times New Roman" w:hAnsi="Times New Roman"/>
          <w:bCs/>
          <w:sz w:val="28"/>
          <w:szCs w:val="28"/>
          <w:lang w:val="ru-RU"/>
        </w:rPr>
        <w:t>конкретизировать примерами опасность международного терроризма.</w:t>
      </w:r>
    </w:p>
    <w:p w:rsidR="000E2313" w:rsidRPr="0012056A" w:rsidRDefault="000E2313" w:rsidP="0012056A">
      <w:pPr>
        <w:shd w:val="clear" w:color="auto" w:fill="FFFFFF"/>
        <w:tabs>
          <w:tab w:val="left" w:pos="0"/>
        </w:tabs>
        <w:spacing w:after="240" w:line="360" w:lineRule="auto"/>
        <w:ind w:firstLine="709"/>
        <w:jc w:val="both"/>
        <w:rPr>
          <w:rFonts w:ascii="Times New Roman" w:hAnsi="Times New Roman"/>
          <w:b/>
          <w:sz w:val="28"/>
          <w:szCs w:val="28"/>
        </w:rPr>
      </w:pPr>
      <w:r w:rsidRPr="0012056A">
        <w:rPr>
          <w:rFonts w:ascii="Times New Roman" w:hAnsi="Times New Roman"/>
          <w:b/>
          <w:sz w:val="28"/>
          <w:szCs w:val="28"/>
        </w:rPr>
        <w:t>Выпускник получит возможность научиться:</w:t>
      </w:r>
    </w:p>
    <w:p w:rsidR="000E2313" w:rsidRPr="0012056A" w:rsidRDefault="000E2313" w:rsidP="0012056A">
      <w:pPr>
        <w:numPr>
          <w:ilvl w:val="0"/>
          <w:numId w:val="12"/>
        </w:numPr>
        <w:shd w:val="clear" w:color="auto" w:fill="FFFFFF"/>
        <w:tabs>
          <w:tab w:val="left" w:pos="1023"/>
        </w:tabs>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наблюдать и характеризовать явления и события, происходящие в различных сферах общественной жизни;</w:t>
      </w:r>
    </w:p>
    <w:p w:rsidR="000E2313" w:rsidRPr="0012056A" w:rsidRDefault="000E2313" w:rsidP="0012056A">
      <w:pPr>
        <w:numPr>
          <w:ilvl w:val="0"/>
          <w:numId w:val="12"/>
        </w:numPr>
        <w:shd w:val="clear" w:color="auto" w:fill="FFFFFF"/>
        <w:tabs>
          <w:tab w:val="left" w:pos="1023"/>
        </w:tabs>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выявлять причинно-следственные связи общественных явлений и характеризовать основные направления общественного развития;</w:t>
      </w:r>
    </w:p>
    <w:p w:rsidR="000E2313" w:rsidRPr="0012056A" w:rsidRDefault="000E2313" w:rsidP="0012056A">
      <w:pPr>
        <w:numPr>
          <w:ilvl w:val="0"/>
          <w:numId w:val="12"/>
        </w:numPr>
        <w:shd w:val="clear" w:color="auto" w:fill="FFFFFF"/>
        <w:tabs>
          <w:tab w:val="left" w:pos="1023"/>
        </w:tabs>
        <w:spacing w:after="240" w:line="360" w:lineRule="auto"/>
        <w:ind w:left="0" w:firstLine="709"/>
        <w:jc w:val="both"/>
        <w:rPr>
          <w:rFonts w:ascii="Times New Roman" w:hAnsi="Times New Roman"/>
          <w:i/>
          <w:sz w:val="28"/>
          <w:szCs w:val="28"/>
        </w:rPr>
      </w:pPr>
      <w:r w:rsidRPr="0012056A">
        <w:rPr>
          <w:rFonts w:ascii="Times New Roman" w:hAnsi="Times New Roman"/>
          <w:i/>
          <w:sz w:val="28"/>
          <w:szCs w:val="28"/>
        </w:rPr>
        <w:t>осознанно содействовать защите природы.</w:t>
      </w:r>
    </w:p>
    <w:p w:rsidR="000E2313" w:rsidRPr="0012056A" w:rsidRDefault="000E2313" w:rsidP="0012056A">
      <w:pPr>
        <w:spacing w:after="240" w:line="360" w:lineRule="auto"/>
        <w:ind w:firstLine="709"/>
        <w:jc w:val="both"/>
        <w:rPr>
          <w:rFonts w:ascii="Times New Roman" w:hAnsi="Times New Roman"/>
          <w:b/>
          <w:bCs/>
          <w:color w:val="000000"/>
          <w:sz w:val="28"/>
          <w:szCs w:val="28"/>
          <w:shd w:val="clear" w:color="auto" w:fill="FFFFFF"/>
        </w:rPr>
      </w:pPr>
      <w:r w:rsidRPr="0012056A">
        <w:rPr>
          <w:rFonts w:ascii="Times New Roman" w:hAnsi="Times New Roman"/>
          <w:b/>
          <w:bCs/>
          <w:color w:val="000000"/>
          <w:sz w:val="28"/>
          <w:szCs w:val="28"/>
          <w:shd w:val="clear" w:color="auto" w:fill="FFFFFF"/>
        </w:rPr>
        <w:t>Социальные нормы</w:t>
      </w:r>
    </w:p>
    <w:p w:rsidR="000E2313" w:rsidRPr="0012056A" w:rsidRDefault="000E2313" w:rsidP="0012056A">
      <w:pPr>
        <w:shd w:val="clear" w:color="auto" w:fill="FFFFFF"/>
        <w:tabs>
          <w:tab w:val="left" w:pos="1023"/>
        </w:tabs>
        <w:spacing w:after="240" w:line="360" w:lineRule="auto"/>
        <w:ind w:firstLine="709"/>
        <w:jc w:val="both"/>
        <w:rPr>
          <w:rFonts w:ascii="Times New Roman" w:hAnsi="Times New Roman"/>
          <w:b/>
          <w:sz w:val="28"/>
          <w:szCs w:val="28"/>
        </w:rPr>
      </w:pPr>
      <w:r w:rsidRPr="0012056A">
        <w:rPr>
          <w:rFonts w:ascii="Times New Roman" w:hAnsi="Times New Roman"/>
          <w:b/>
          <w:sz w:val="28"/>
          <w:szCs w:val="28"/>
        </w:rPr>
        <w:t>Выпускник научится:</w:t>
      </w:r>
    </w:p>
    <w:p w:rsidR="000E2313" w:rsidRPr="0012056A" w:rsidRDefault="000E2313" w:rsidP="0012056A">
      <w:pPr>
        <w:numPr>
          <w:ilvl w:val="0"/>
          <w:numId w:val="13"/>
        </w:numPr>
        <w:shd w:val="clear" w:color="auto" w:fill="FFFFFF"/>
        <w:tabs>
          <w:tab w:val="left" w:pos="1023"/>
        </w:tabs>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раскрывать роль социальных норм как регуляторов общественной жизни и поведения человека;</w:t>
      </w:r>
    </w:p>
    <w:p w:rsidR="000E2313" w:rsidRPr="0012056A" w:rsidRDefault="000E2313" w:rsidP="0012056A">
      <w:pPr>
        <w:numPr>
          <w:ilvl w:val="0"/>
          <w:numId w:val="13"/>
        </w:numPr>
        <w:shd w:val="clear" w:color="auto" w:fill="FFFFFF"/>
        <w:tabs>
          <w:tab w:val="left" w:pos="1023"/>
        </w:tabs>
        <w:spacing w:after="240" w:line="360" w:lineRule="auto"/>
        <w:ind w:left="0" w:firstLine="709"/>
        <w:contextualSpacing/>
        <w:jc w:val="both"/>
        <w:rPr>
          <w:rFonts w:ascii="Times New Roman" w:hAnsi="Times New Roman"/>
          <w:b/>
          <w:sz w:val="28"/>
          <w:szCs w:val="28"/>
          <w:lang w:val="ru-RU"/>
        </w:rPr>
      </w:pPr>
      <w:r w:rsidRPr="0012056A">
        <w:rPr>
          <w:rFonts w:ascii="Times New Roman" w:hAnsi="Times New Roman"/>
          <w:sz w:val="28"/>
          <w:szCs w:val="28"/>
          <w:lang w:val="ru-RU"/>
        </w:rPr>
        <w:t>различать отдельные виды социальных норм;</w:t>
      </w:r>
    </w:p>
    <w:p w:rsidR="000E2313" w:rsidRPr="0012056A" w:rsidRDefault="000E2313" w:rsidP="0012056A">
      <w:pPr>
        <w:numPr>
          <w:ilvl w:val="0"/>
          <w:numId w:val="13"/>
        </w:numPr>
        <w:shd w:val="clear" w:color="auto" w:fill="FFFFFF"/>
        <w:tabs>
          <w:tab w:val="left" w:pos="1023"/>
        </w:tabs>
        <w:spacing w:after="240" w:line="360" w:lineRule="auto"/>
        <w:ind w:left="0" w:firstLine="709"/>
        <w:contextualSpacing/>
        <w:jc w:val="both"/>
        <w:rPr>
          <w:rFonts w:ascii="Times New Roman" w:hAnsi="Times New Roman"/>
          <w:b/>
          <w:sz w:val="28"/>
          <w:szCs w:val="28"/>
        </w:rPr>
      </w:pPr>
      <w:r w:rsidRPr="0012056A">
        <w:rPr>
          <w:rFonts w:ascii="Times New Roman" w:hAnsi="Times New Roman"/>
          <w:sz w:val="28"/>
          <w:szCs w:val="28"/>
        </w:rPr>
        <w:t>характеризовать основные нормы морали;</w:t>
      </w:r>
    </w:p>
    <w:p w:rsidR="000E2313" w:rsidRPr="0012056A" w:rsidRDefault="000E2313" w:rsidP="0012056A">
      <w:pPr>
        <w:numPr>
          <w:ilvl w:val="0"/>
          <w:numId w:val="13"/>
        </w:numPr>
        <w:shd w:val="clear" w:color="auto" w:fill="FFFFFF"/>
        <w:tabs>
          <w:tab w:val="left" w:pos="1023"/>
        </w:tabs>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0E2313" w:rsidRPr="0012056A" w:rsidRDefault="000E2313" w:rsidP="0012056A">
      <w:pPr>
        <w:numPr>
          <w:ilvl w:val="0"/>
          <w:numId w:val="13"/>
        </w:numPr>
        <w:shd w:val="clear" w:color="auto" w:fill="FFFFFF"/>
        <w:tabs>
          <w:tab w:val="left" w:pos="1023"/>
        </w:tabs>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lastRenderedPageBreak/>
        <w:t>раскрывать сущность патриотизма, гражданственности; приводить примеры проявления этих качеств из истории и жизни современного общества;</w:t>
      </w:r>
    </w:p>
    <w:p w:rsidR="000E2313" w:rsidRPr="0012056A" w:rsidRDefault="000E2313" w:rsidP="0012056A">
      <w:pPr>
        <w:numPr>
          <w:ilvl w:val="0"/>
          <w:numId w:val="13"/>
        </w:numPr>
        <w:shd w:val="clear" w:color="auto" w:fill="FFFFFF"/>
        <w:tabs>
          <w:tab w:val="left" w:pos="1023"/>
        </w:tabs>
        <w:spacing w:after="240" w:line="360" w:lineRule="auto"/>
        <w:ind w:left="0" w:firstLine="709"/>
        <w:contextualSpacing/>
        <w:jc w:val="both"/>
        <w:rPr>
          <w:rFonts w:ascii="Times New Roman" w:hAnsi="Times New Roman"/>
          <w:sz w:val="28"/>
          <w:szCs w:val="28"/>
        </w:rPr>
      </w:pPr>
      <w:r w:rsidRPr="0012056A">
        <w:rPr>
          <w:rFonts w:ascii="Times New Roman" w:hAnsi="Times New Roman"/>
          <w:sz w:val="28"/>
          <w:szCs w:val="28"/>
        </w:rPr>
        <w:t>характеризовать специфику норм права;</w:t>
      </w:r>
    </w:p>
    <w:p w:rsidR="000E2313" w:rsidRPr="0012056A" w:rsidRDefault="000E2313" w:rsidP="0012056A">
      <w:pPr>
        <w:numPr>
          <w:ilvl w:val="0"/>
          <w:numId w:val="13"/>
        </w:numPr>
        <w:shd w:val="clear" w:color="auto" w:fill="FFFFFF"/>
        <w:tabs>
          <w:tab w:val="left" w:pos="1023"/>
        </w:tabs>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сравнивать нормы морали и права, выявлять их общие черты и особенности;</w:t>
      </w:r>
    </w:p>
    <w:p w:rsidR="000E2313" w:rsidRPr="0012056A" w:rsidRDefault="000E2313" w:rsidP="0012056A">
      <w:pPr>
        <w:numPr>
          <w:ilvl w:val="0"/>
          <w:numId w:val="13"/>
        </w:numPr>
        <w:shd w:val="clear" w:color="auto" w:fill="FFFFFF"/>
        <w:tabs>
          <w:tab w:val="left" w:pos="1023"/>
        </w:tabs>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раскрывать сущность процесса социализации личности;</w:t>
      </w:r>
    </w:p>
    <w:p w:rsidR="000E2313" w:rsidRPr="0012056A" w:rsidRDefault="000E2313" w:rsidP="0012056A">
      <w:pPr>
        <w:numPr>
          <w:ilvl w:val="0"/>
          <w:numId w:val="13"/>
        </w:numPr>
        <w:shd w:val="clear" w:color="auto" w:fill="FFFFFF"/>
        <w:tabs>
          <w:tab w:val="left" w:pos="1023"/>
        </w:tabs>
        <w:spacing w:after="240" w:line="360" w:lineRule="auto"/>
        <w:ind w:left="0" w:firstLine="709"/>
        <w:contextualSpacing/>
        <w:jc w:val="both"/>
        <w:rPr>
          <w:rFonts w:ascii="Times New Roman" w:hAnsi="Times New Roman"/>
          <w:sz w:val="28"/>
          <w:szCs w:val="28"/>
        </w:rPr>
      </w:pPr>
      <w:r w:rsidRPr="0012056A">
        <w:rPr>
          <w:rFonts w:ascii="Times New Roman" w:hAnsi="Times New Roman"/>
          <w:sz w:val="28"/>
          <w:szCs w:val="28"/>
        </w:rPr>
        <w:t>объяснять причины отклоняющегося поведения;</w:t>
      </w:r>
    </w:p>
    <w:p w:rsidR="000E2313" w:rsidRPr="0012056A" w:rsidRDefault="000E2313" w:rsidP="0012056A">
      <w:pPr>
        <w:numPr>
          <w:ilvl w:val="0"/>
          <w:numId w:val="13"/>
        </w:numPr>
        <w:shd w:val="clear" w:color="auto" w:fill="FFFFFF"/>
        <w:tabs>
          <w:tab w:val="left" w:pos="1023"/>
        </w:tabs>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описывать негативные последствия наиболее опасных форм отклоняющегося поведения.</w:t>
      </w:r>
    </w:p>
    <w:p w:rsidR="000E2313" w:rsidRPr="0012056A" w:rsidRDefault="000E2313" w:rsidP="0012056A">
      <w:pPr>
        <w:shd w:val="clear" w:color="auto" w:fill="FFFFFF"/>
        <w:spacing w:after="240" w:line="360" w:lineRule="auto"/>
        <w:ind w:firstLine="709"/>
        <w:jc w:val="both"/>
        <w:rPr>
          <w:rFonts w:ascii="Times New Roman" w:hAnsi="Times New Roman"/>
          <w:b/>
          <w:sz w:val="28"/>
          <w:szCs w:val="28"/>
        </w:rPr>
      </w:pPr>
      <w:r w:rsidRPr="0012056A">
        <w:rPr>
          <w:rFonts w:ascii="Times New Roman" w:hAnsi="Times New Roman"/>
          <w:b/>
          <w:sz w:val="28"/>
          <w:szCs w:val="28"/>
        </w:rPr>
        <w:t>Выпускник получит возможность научиться:</w:t>
      </w:r>
    </w:p>
    <w:p w:rsidR="000E2313" w:rsidRPr="0012056A" w:rsidRDefault="000E2313" w:rsidP="0012056A">
      <w:pPr>
        <w:numPr>
          <w:ilvl w:val="0"/>
          <w:numId w:val="14"/>
        </w:numPr>
        <w:shd w:val="clear" w:color="auto" w:fill="FFFFFF"/>
        <w:tabs>
          <w:tab w:val="left" w:pos="993"/>
        </w:tabs>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использовать элементы причинно-следственного анализа для понимания влияния моральных устоев на развитие общества и человека;</w:t>
      </w:r>
    </w:p>
    <w:p w:rsidR="000E2313" w:rsidRPr="0012056A" w:rsidRDefault="000E2313" w:rsidP="0012056A">
      <w:pPr>
        <w:numPr>
          <w:ilvl w:val="0"/>
          <w:numId w:val="14"/>
        </w:numPr>
        <w:shd w:val="clear" w:color="auto" w:fill="FFFFFF"/>
        <w:tabs>
          <w:tab w:val="left" w:pos="993"/>
        </w:tabs>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оценивать социальную значимость здорового образа жизни.</w:t>
      </w:r>
    </w:p>
    <w:p w:rsidR="000E2313" w:rsidRPr="0012056A" w:rsidRDefault="000E2313" w:rsidP="0012056A">
      <w:pPr>
        <w:spacing w:after="240" w:line="360" w:lineRule="auto"/>
        <w:ind w:firstLine="709"/>
        <w:jc w:val="both"/>
        <w:rPr>
          <w:rFonts w:ascii="Times New Roman" w:hAnsi="Times New Roman"/>
          <w:b/>
          <w:bCs/>
          <w:color w:val="000000"/>
          <w:sz w:val="28"/>
          <w:szCs w:val="28"/>
          <w:shd w:val="clear" w:color="auto" w:fill="FFFFFF"/>
          <w:lang w:val="ru-RU"/>
        </w:rPr>
      </w:pPr>
      <w:r w:rsidRPr="0012056A">
        <w:rPr>
          <w:rFonts w:ascii="Times New Roman" w:hAnsi="Times New Roman"/>
          <w:b/>
          <w:bCs/>
          <w:color w:val="000000"/>
          <w:sz w:val="28"/>
          <w:szCs w:val="28"/>
          <w:shd w:val="clear" w:color="auto" w:fill="FFFFFF"/>
          <w:lang w:val="ru-RU"/>
        </w:rPr>
        <w:t>Сфера духовной культуры</w:t>
      </w:r>
    </w:p>
    <w:p w:rsidR="000E2313" w:rsidRPr="0012056A" w:rsidRDefault="000E2313" w:rsidP="0012056A">
      <w:pPr>
        <w:shd w:val="clear" w:color="auto" w:fill="FFFFFF"/>
        <w:spacing w:after="240" w:line="360" w:lineRule="auto"/>
        <w:ind w:firstLine="709"/>
        <w:jc w:val="both"/>
        <w:rPr>
          <w:rFonts w:ascii="Times New Roman" w:hAnsi="Times New Roman"/>
          <w:b/>
          <w:bCs/>
          <w:color w:val="000000"/>
          <w:sz w:val="28"/>
          <w:szCs w:val="28"/>
          <w:shd w:val="clear" w:color="auto" w:fill="FFFFFF"/>
          <w:lang w:val="ru-RU"/>
        </w:rPr>
      </w:pPr>
      <w:r w:rsidRPr="0012056A">
        <w:rPr>
          <w:rFonts w:ascii="Times New Roman" w:hAnsi="Times New Roman"/>
          <w:b/>
          <w:bCs/>
          <w:color w:val="000000"/>
          <w:sz w:val="28"/>
          <w:szCs w:val="28"/>
          <w:shd w:val="clear" w:color="auto" w:fill="FFFFFF"/>
          <w:lang w:val="ru-RU"/>
        </w:rPr>
        <w:t>Выпускник научится:</w:t>
      </w:r>
    </w:p>
    <w:p w:rsidR="000E2313" w:rsidRPr="0012056A" w:rsidRDefault="000E2313" w:rsidP="0012056A">
      <w:pPr>
        <w:numPr>
          <w:ilvl w:val="0"/>
          <w:numId w:val="15"/>
        </w:numPr>
        <w:shd w:val="clear" w:color="auto" w:fill="FFFFFF"/>
        <w:tabs>
          <w:tab w:val="left" w:pos="993"/>
        </w:tabs>
        <w:spacing w:after="240" w:line="360" w:lineRule="auto"/>
        <w:ind w:left="0" w:firstLine="709"/>
        <w:jc w:val="both"/>
        <w:rPr>
          <w:rFonts w:ascii="Times New Roman" w:hAnsi="Times New Roman"/>
          <w:bCs/>
          <w:color w:val="000000"/>
          <w:sz w:val="28"/>
          <w:szCs w:val="28"/>
          <w:shd w:val="clear" w:color="auto" w:fill="FFFFFF"/>
          <w:lang w:val="ru-RU"/>
        </w:rPr>
      </w:pPr>
      <w:r w:rsidRPr="0012056A">
        <w:rPr>
          <w:rFonts w:ascii="Times New Roman" w:hAnsi="Times New Roman"/>
          <w:bCs/>
          <w:color w:val="000000"/>
          <w:sz w:val="28"/>
          <w:szCs w:val="28"/>
          <w:shd w:val="clear" w:color="auto" w:fill="FFFFFF"/>
          <w:lang w:val="ru-RU"/>
        </w:rPr>
        <w:t>характеризовать развитие отдельных областей и форм культуры, выражать свое мнение о явлениях культуры;</w:t>
      </w:r>
    </w:p>
    <w:p w:rsidR="000E2313" w:rsidRPr="0012056A" w:rsidRDefault="000E2313" w:rsidP="0012056A">
      <w:pPr>
        <w:numPr>
          <w:ilvl w:val="0"/>
          <w:numId w:val="15"/>
        </w:numPr>
        <w:shd w:val="clear" w:color="auto" w:fill="FFFFFF"/>
        <w:tabs>
          <w:tab w:val="left" w:pos="993"/>
        </w:tabs>
        <w:spacing w:after="240" w:line="360" w:lineRule="auto"/>
        <w:ind w:left="0" w:firstLine="709"/>
        <w:jc w:val="both"/>
        <w:rPr>
          <w:rFonts w:ascii="Times New Roman" w:hAnsi="Times New Roman"/>
          <w:bCs/>
          <w:color w:val="000000"/>
          <w:sz w:val="28"/>
          <w:szCs w:val="28"/>
          <w:shd w:val="clear" w:color="auto" w:fill="FFFFFF"/>
        </w:rPr>
      </w:pPr>
      <w:r w:rsidRPr="0012056A">
        <w:rPr>
          <w:rFonts w:ascii="Times New Roman" w:hAnsi="Times New Roman"/>
          <w:bCs/>
          <w:color w:val="000000"/>
          <w:sz w:val="28"/>
          <w:szCs w:val="28"/>
          <w:shd w:val="clear" w:color="auto" w:fill="FFFFFF"/>
        </w:rPr>
        <w:t>описывать явления духовной культуры;</w:t>
      </w:r>
    </w:p>
    <w:p w:rsidR="000E2313" w:rsidRPr="0012056A" w:rsidRDefault="000E2313" w:rsidP="0012056A">
      <w:pPr>
        <w:numPr>
          <w:ilvl w:val="0"/>
          <w:numId w:val="15"/>
        </w:numPr>
        <w:shd w:val="clear" w:color="auto" w:fill="FFFFFF"/>
        <w:tabs>
          <w:tab w:val="left" w:pos="993"/>
        </w:tabs>
        <w:spacing w:after="240" w:line="360" w:lineRule="auto"/>
        <w:ind w:left="0" w:firstLine="709"/>
        <w:jc w:val="both"/>
        <w:rPr>
          <w:rFonts w:ascii="Times New Roman" w:hAnsi="Times New Roman"/>
          <w:bCs/>
          <w:color w:val="000000"/>
          <w:sz w:val="28"/>
          <w:szCs w:val="28"/>
          <w:shd w:val="clear" w:color="auto" w:fill="FFFFFF"/>
          <w:lang w:val="ru-RU"/>
        </w:rPr>
      </w:pPr>
      <w:r w:rsidRPr="0012056A">
        <w:rPr>
          <w:rFonts w:ascii="Times New Roman" w:hAnsi="Times New Roman"/>
          <w:bCs/>
          <w:color w:val="000000"/>
          <w:sz w:val="28"/>
          <w:szCs w:val="28"/>
          <w:shd w:val="clear" w:color="auto" w:fill="FFFFFF"/>
          <w:lang w:val="ru-RU"/>
        </w:rPr>
        <w:t>объяснять причины возрастания роли науки в современном мире;</w:t>
      </w:r>
    </w:p>
    <w:p w:rsidR="000E2313" w:rsidRPr="0012056A" w:rsidRDefault="000E2313" w:rsidP="0012056A">
      <w:pPr>
        <w:numPr>
          <w:ilvl w:val="0"/>
          <w:numId w:val="15"/>
        </w:numPr>
        <w:shd w:val="clear" w:color="auto" w:fill="FFFFFF"/>
        <w:tabs>
          <w:tab w:val="left" w:pos="993"/>
        </w:tabs>
        <w:spacing w:after="240" w:line="360" w:lineRule="auto"/>
        <w:ind w:left="0" w:firstLine="709"/>
        <w:jc w:val="both"/>
        <w:rPr>
          <w:rFonts w:ascii="Times New Roman" w:hAnsi="Times New Roman"/>
          <w:bCs/>
          <w:color w:val="000000"/>
          <w:sz w:val="28"/>
          <w:szCs w:val="28"/>
          <w:shd w:val="clear" w:color="auto" w:fill="FFFFFF"/>
          <w:lang w:val="ru-RU"/>
        </w:rPr>
      </w:pPr>
      <w:r w:rsidRPr="0012056A">
        <w:rPr>
          <w:rFonts w:ascii="Times New Roman" w:hAnsi="Times New Roman"/>
          <w:bCs/>
          <w:color w:val="000000"/>
          <w:sz w:val="28"/>
          <w:szCs w:val="28"/>
          <w:shd w:val="clear" w:color="auto" w:fill="FFFFFF"/>
          <w:lang w:val="ru-RU"/>
        </w:rPr>
        <w:t>оценивать роль образования в современном обществе;</w:t>
      </w:r>
    </w:p>
    <w:p w:rsidR="000E2313" w:rsidRPr="0012056A" w:rsidRDefault="000E2313" w:rsidP="0012056A">
      <w:pPr>
        <w:numPr>
          <w:ilvl w:val="0"/>
          <w:numId w:val="15"/>
        </w:numPr>
        <w:shd w:val="clear" w:color="auto" w:fill="FFFFFF"/>
        <w:tabs>
          <w:tab w:val="left" w:pos="993"/>
        </w:tabs>
        <w:spacing w:after="240" w:line="360" w:lineRule="auto"/>
        <w:ind w:left="0" w:firstLine="709"/>
        <w:jc w:val="both"/>
        <w:rPr>
          <w:rFonts w:ascii="Times New Roman" w:hAnsi="Times New Roman"/>
          <w:bCs/>
          <w:color w:val="000000"/>
          <w:sz w:val="28"/>
          <w:szCs w:val="28"/>
          <w:shd w:val="clear" w:color="auto" w:fill="FFFFFF"/>
          <w:lang w:val="ru-RU"/>
        </w:rPr>
      </w:pPr>
      <w:r w:rsidRPr="0012056A">
        <w:rPr>
          <w:rFonts w:ascii="Times New Roman" w:hAnsi="Times New Roman"/>
          <w:bCs/>
          <w:color w:val="000000"/>
          <w:sz w:val="28"/>
          <w:szCs w:val="28"/>
          <w:shd w:val="clear" w:color="auto" w:fill="FFFFFF"/>
          <w:lang w:val="ru-RU"/>
        </w:rPr>
        <w:t>различать уровни общего образования в России;</w:t>
      </w:r>
    </w:p>
    <w:p w:rsidR="000E2313" w:rsidRPr="0012056A" w:rsidRDefault="000E2313" w:rsidP="0012056A">
      <w:pPr>
        <w:numPr>
          <w:ilvl w:val="0"/>
          <w:numId w:val="15"/>
        </w:numPr>
        <w:shd w:val="clear" w:color="auto" w:fill="FFFFFF"/>
        <w:tabs>
          <w:tab w:val="left" w:pos="993"/>
        </w:tabs>
        <w:spacing w:after="240" w:line="360" w:lineRule="auto"/>
        <w:ind w:left="0" w:firstLine="709"/>
        <w:jc w:val="both"/>
        <w:rPr>
          <w:rFonts w:ascii="Times New Roman" w:hAnsi="Times New Roman"/>
          <w:bCs/>
          <w:color w:val="000000"/>
          <w:sz w:val="28"/>
          <w:szCs w:val="28"/>
          <w:shd w:val="clear" w:color="auto" w:fill="FFFFFF"/>
          <w:lang w:val="ru-RU"/>
        </w:rPr>
      </w:pPr>
      <w:r w:rsidRPr="0012056A">
        <w:rPr>
          <w:rFonts w:ascii="Times New Roman" w:hAnsi="Times New Roman"/>
          <w:bCs/>
          <w:color w:val="000000"/>
          <w:sz w:val="28"/>
          <w:szCs w:val="28"/>
          <w:shd w:val="clear" w:color="auto" w:fill="FFFFFF"/>
          <w:lang w:val="ru-RU"/>
        </w:rPr>
        <w:t>находить и извлекать социальную информацию о достижениях и проблемах развития культуры из адаптированных источников различного типа;</w:t>
      </w:r>
    </w:p>
    <w:p w:rsidR="000E2313" w:rsidRPr="0012056A" w:rsidRDefault="000E2313" w:rsidP="0012056A">
      <w:pPr>
        <w:numPr>
          <w:ilvl w:val="0"/>
          <w:numId w:val="15"/>
        </w:numPr>
        <w:shd w:val="clear" w:color="auto" w:fill="FFFFFF"/>
        <w:tabs>
          <w:tab w:val="left" w:pos="993"/>
        </w:tabs>
        <w:spacing w:after="240" w:line="360" w:lineRule="auto"/>
        <w:ind w:left="0" w:firstLine="709"/>
        <w:jc w:val="both"/>
        <w:rPr>
          <w:rFonts w:ascii="Times New Roman" w:hAnsi="Times New Roman"/>
          <w:bCs/>
          <w:color w:val="000000"/>
          <w:sz w:val="28"/>
          <w:szCs w:val="28"/>
          <w:shd w:val="clear" w:color="auto" w:fill="FFFFFF"/>
          <w:lang w:val="ru-RU"/>
        </w:rPr>
      </w:pPr>
      <w:r w:rsidRPr="0012056A">
        <w:rPr>
          <w:rFonts w:ascii="Times New Roman" w:hAnsi="Times New Roman"/>
          <w:bCs/>
          <w:color w:val="000000"/>
          <w:sz w:val="28"/>
          <w:szCs w:val="28"/>
          <w:shd w:val="clear" w:color="auto" w:fill="FFFFFF"/>
          <w:lang w:val="ru-RU"/>
        </w:rPr>
        <w:t>описывать духовные ценности российского народа и выражать собственное отношение к ним;</w:t>
      </w:r>
    </w:p>
    <w:p w:rsidR="000E2313" w:rsidRPr="0012056A" w:rsidRDefault="000E2313" w:rsidP="0012056A">
      <w:pPr>
        <w:numPr>
          <w:ilvl w:val="0"/>
          <w:numId w:val="15"/>
        </w:numPr>
        <w:shd w:val="clear" w:color="auto" w:fill="FFFFFF"/>
        <w:tabs>
          <w:tab w:val="left" w:pos="993"/>
        </w:tabs>
        <w:spacing w:after="240" w:line="360" w:lineRule="auto"/>
        <w:ind w:left="0" w:firstLine="709"/>
        <w:jc w:val="both"/>
        <w:rPr>
          <w:rFonts w:ascii="Times New Roman" w:hAnsi="Times New Roman"/>
          <w:bCs/>
          <w:color w:val="000000"/>
          <w:sz w:val="28"/>
          <w:szCs w:val="28"/>
          <w:shd w:val="clear" w:color="auto" w:fill="FFFFFF"/>
          <w:lang w:val="ru-RU"/>
        </w:rPr>
      </w:pPr>
      <w:r w:rsidRPr="0012056A">
        <w:rPr>
          <w:rFonts w:ascii="Times New Roman" w:hAnsi="Times New Roman"/>
          <w:bCs/>
          <w:color w:val="000000"/>
          <w:sz w:val="28"/>
          <w:szCs w:val="28"/>
          <w:shd w:val="clear" w:color="auto" w:fill="FFFFFF"/>
          <w:lang w:val="ru-RU"/>
        </w:rPr>
        <w:lastRenderedPageBreak/>
        <w:t>объяснять необходимость непрерывного образования в современных условиях;</w:t>
      </w:r>
    </w:p>
    <w:p w:rsidR="000E2313" w:rsidRPr="0012056A" w:rsidRDefault="000E2313" w:rsidP="0012056A">
      <w:pPr>
        <w:numPr>
          <w:ilvl w:val="0"/>
          <w:numId w:val="15"/>
        </w:numPr>
        <w:shd w:val="clear" w:color="auto" w:fill="FFFFFF"/>
        <w:tabs>
          <w:tab w:val="left" w:pos="993"/>
        </w:tabs>
        <w:spacing w:after="240" w:line="360" w:lineRule="auto"/>
        <w:ind w:left="0" w:firstLine="709"/>
        <w:jc w:val="both"/>
        <w:rPr>
          <w:rFonts w:ascii="Times New Roman" w:hAnsi="Times New Roman"/>
          <w:bCs/>
          <w:color w:val="000000"/>
          <w:sz w:val="28"/>
          <w:szCs w:val="28"/>
          <w:shd w:val="clear" w:color="auto" w:fill="FFFFFF"/>
          <w:lang w:val="ru-RU"/>
        </w:rPr>
      </w:pPr>
      <w:r w:rsidRPr="0012056A">
        <w:rPr>
          <w:rFonts w:ascii="Times New Roman" w:hAnsi="Times New Roman"/>
          <w:bCs/>
          <w:color w:val="000000"/>
          <w:sz w:val="28"/>
          <w:szCs w:val="28"/>
          <w:shd w:val="clear" w:color="auto" w:fill="FFFFFF"/>
          <w:lang w:val="ru-RU"/>
        </w:rPr>
        <w:t>учитывать общественные потребности при выборе направления своей будущей профессиональной деятельности;</w:t>
      </w:r>
    </w:p>
    <w:p w:rsidR="000E2313" w:rsidRPr="0012056A" w:rsidRDefault="000E2313" w:rsidP="0012056A">
      <w:pPr>
        <w:numPr>
          <w:ilvl w:val="0"/>
          <w:numId w:val="15"/>
        </w:numPr>
        <w:shd w:val="clear" w:color="auto" w:fill="FFFFFF"/>
        <w:tabs>
          <w:tab w:val="left" w:pos="993"/>
        </w:tabs>
        <w:spacing w:after="240" w:line="360" w:lineRule="auto"/>
        <w:ind w:left="0" w:firstLine="709"/>
        <w:jc w:val="both"/>
        <w:rPr>
          <w:rFonts w:ascii="Times New Roman" w:hAnsi="Times New Roman"/>
          <w:bCs/>
          <w:color w:val="000000"/>
          <w:sz w:val="28"/>
          <w:szCs w:val="28"/>
          <w:shd w:val="clear" w:color="auto" w:fill="FFFFFF"/>
          <w:lang w:val="ru-RU"/>
        </w:rPr>
      </w:pPr>
      <w:r w:rsidRPr="0012056A">
        <w:rPr>
          <w:rFonts w:ascii="Times New Roman" w:hAnsi="Times New Roman"/>
          <w:bCs/>
          <w:color w:val="000000"/>
          <w:sz w:val="28"/>
          <w:szCs w:val="28"/>
          <w:shd w:val="clear" w:color="auto" w:fill="FFFFFF"/>
          <w:lang w:val="ru-RU"/>
        </w:rPr>
        <w:t>раскрывать роль религии в современном обществе;</w:t>
      </w:r>
    </w:p>
    <w:p w:rsidR="000E2313" w:rsidRPr="0012056A" w:rsidRDefault="000E2313" w:rsidP="0012056A">
      <w:pPr>
        <w:numPr>
          <w:ilvl w:val="0"/>
          <w:numId w:val="15"/>
        </w:numPr>
        <w:shd w:val="clear" w:color="auto" w:fill="FFFFFF"/>
        <w:tabs>
          <w:tab w:val="left" w:pos="993"/>
        </w:tabs>
        <w:spacing w:after="240" w:line="360" w:lineRule="auto"/>
        <w:ind w:left="0" w:firstLine="709"/>
        <w:jc w:val="both"/>
        <w:rPr>
          <w:rFonts w:ascii="Times New Roman" w:hAnsi="Times New Roman"/>
          <w:b/>
          <w:bCs/>
          <w:color w:val="000000"/>
          <w:sz w:val="28"/>
          <w:szCs w:val="28"/>
          <w:shd w:val="clear" w:color="auto" w:fill="FFFFFF"/>
          <w:lang w:val="ru-RU"/>
        </w:rPr>
      </w:pPr>
      <w:r w:rsidRPr="0012056A">
        <w:rPr>
          <w:rFonts w:ascii="Times New Roman" w:hAnsi="Times New Roman"/>
          <w:bCs/>
          <w:color w:val="000000"/>
          <w:sz w:val="28"/>
          <w:szCs w:val="28"/>
          <w:shd w:val="clear" w:color="auto" w:fill="FFFFFF"/>
          <w:lang w:val="ru-RU"/>
        </w:rPr>
        <w:t>характеризовать особенности искусства как формы духовной культуры</w:t>
      </w:r>
      <w:r w:rsidRPr="0012056A">
        <w:rPr>
          <w:rFonts w:ascii="Times New Roman" w:hAnsi="Times New Roman"/>
          <w:b/>
          <w:bCs/>
          <w:color w:val="000000"/>
          <w:sz w:val="28"/>
          <w:szCs w:val="28"/>
          <w:shd w:val="clear" w:color="auto" w:fill="FFFFFF"/>
          <w:lang w:val="ru-RU"/>
        </w:rPr>
        <w:t>.</w:t>
      </w:r>
    </w:p>
    <w:p w:rsidR="000E2313" w:rsidRPr="0012056A" w:rsidRDefault="000E2313" w:rsidP="0012056A">
      <w:pPr>
        <w:shd w:val="clear" w:color="auto" w:fill="FFFFFF"/>
        <w:spacing w:after="240" w:line="360" w:lineRule="auto"/>
        <w:ind w:firstLine="709"/>
        <w:jc w:val="both"/>
        <w:rPr>
          <w:rFonts w:ascii="Times New Roman" w:hAnsi="Times New Roman"/>
          <w:b/>
          <w:bCs/>
          <w:color w:val="000000"/>
          <w:sz w:val="28"/>
          <w:szCs w:val="28"/>
          <w:shd w:val="clear" w:color="auto" w:fill="FFFFFF"/>
        </w:rPr>
      </w:pPr>
      <w:r w:rsidRPr="0012056A">
        <w:rPr>
          <w:rFonts w:ascii="Times New Roman" w:hAnsi="Times New Roman"/>
          <w:b/>
          <w:bCs/>
          <w:color w:val="000000"/>
          <w:sz w:val="28"/>
          <w:szCs w:val="28"/>
          <w:shd w:val="clear" w:color="auto" w:fill="FFFFFF"/>
        </w:rPr>
        <w:t>Выпускник получит возможность научиться:</w:t>
      </w:r>
    </w:p>
    <w:p w:rsidR="000E2313" w:rsidRPr="0012056A" w:rsidRDefault="000E2313" w:rsidP="0012056A">
      <w:pPr>
        <w:numPr>
          <w:ilvl w:val="0"/>
          <w:numId w:val="16"/>
        </w:numPr>
        <w:shd w:val="clear" w:color="auto" w:fill="FFFFFF"/>
        <w:tabs>
          <w:tab w:val="left" w:pos="993"/>
        </w:tabs>
        <w:spacing w:after="240" w:line="360" w:lineRule="auto"/>
        <w:ind w:left="0" w:firstLine="709"/>
        <w:jc w:val="both"/>
        <w:rPr>
          <w:rFonts w:ascii="Times New Roman" w:hAnsi="Times New Roman"/>
          <w:bCs/>
          <w:i/>
          <w:color w:val="000000"/>
          <w:sz w:val="28"/>
          <w:szCs w:val="28"/>
          <w:shd w:val="clear" w:color="auto" w:fill="FFFFFF"/>
          <w:lang w:val="ru-RU"/>
        </w:rPr>
      </w:pPr>
      <w:r w:rsidRPr="0012056A">
        <w:rPr>
          <w:rFonts w:ascii="Times New Roman" w:hAnsi="Times New Roman"/>
          <w:bCs/>
          <w:i/>
          <w:color w:val="000000"/>
          <w:sz w:val="28"/>
          <w:szCs w:val="28"/>
          <w:shd w:val="clear" w:color="auto" w:fill="FFFFFF"/>
          <w:lang w:val="ru-RU"/>
        </w:rPr>
        <w:t>описывать процессы создания, сохранения, трансляции и усвоения достижений культуры;</w:t>
      </w:r>
    </w:p>
    <w:p w:rsidR="000E2313" w:rsidRPr="0012056A" w:rsidRDefault="000E2313" w:rsidP="0012056A">
      <w:pPr>
        <w:numPr>
          <w:ilvl w:val="0"/>
          <w:numId w:val="16"/>
        </w:numPr>
        <w:shd w:val="clear" w:color="auto" w:fill="FFFFFF"/>
        <w:tabs>
          <w:tab w:val="left" w:pos="993"/>
        </w:tabs>
        <w:spacing w:after="240" w:line="360" w:lineRule="auto"/>
        <w:ind w:left="0" w:firstLine="709"/>
        <w:jc w:val="both"/>
        <w:rPr>
          <w:rFonts w:ascii="Times New Roman" w:hAnsi="Times New Roman"/>
          <w:bCs/>
          <w:i/>
          <w:color w:val="000000"/>
          <w:sz w:val="28"/>
          <w:szCs w:val="28"/>
          <w:shd w:val="clear" w:color="auto" w:fill="FFFFFF"/>
          <w:lang w:val="ru-RU"/>
        </w:rPr>
      </w:pPr>
      <w:r w:rsidRPr="0012056A">
        <w:rPr>
          <w:rFonts w:ascii="Times New Roman" w:hAnsi="Times New Roman"/>
          <w:bCs/>
          <w:i/>
          <w:color w:val="000000"/>
          <w:sz w:val="28"/>
          <w:szCs w:val="28"/>
          <w:shd w:val="clear" w:color="auto" w:fill="FFFFFF"/>
          <w:lang w:val="ru-RU"/>
        </w:rPr>
        <w:t>характеризовать основные направления развития отечественной культуры в современных условиях;</w:t>
      </w:r>
    </w:p>
    <w:p w:rsidR="000E2313" w:rsidRPr="0012056A" w:rsidRDefault="000E2313" w:rsidP="0012056A">
      <w:pPr>
        <w:numPr>
          <w:ilvl w:val="0"/>
          <w:numId w:val="16"/>
        </w:numPr>
        <w:shd w:val="clear" w:color="auto" w:fill="FFFFFF"/>
        <w:tabs>
          <w:tab w:val="left" w:pos="993"/>
        </w:tabs>
        <w:spacing w:after="240" w:line="360" w:lineRule="auto"/>
        <w:ind w:left="0" w:firstLine="709"/>
        <w:jc w:val="both"/>
        <w:rPr>
          <w:rFonts w:ascii="Times New Roman" w:hAnsi="Times New Roman"/>
          <w:bCs/>
          <w:i/>
          <w:color w:val="000000"/>
          <w:sz w:val="28"/>
          <w:szCs w:val="28"/>
          <w:shd w:val="clear" w:color="auto" w:fill="FFFFFF"/>
          <w:lang w:val="ru-RU"/>
        </w:rPr>
      </w:pPr>
      <w:r w:rsidRPr="0012056A">
        <w:rPr>
          <w:rFonts w:ascii="Times New Roman" w:hAnsi="Times New Roman"/>
          <w:bCs/>
          <w:i/>
          <w:color w:val="000000"/>
          <w:sz w:val="28"/>
          <w:szCs w:val="28"/>
          <w:shd w:val="clear" w:color="auto" w:fill="FFFFFF"/>
          <w:lang w:val="ru-RU"/>
        </w:rPr>
        <w:t>критически воспринимать сообщения и рекламу в СМИ и Интернете о таких направлениях массовой культуры, как шоу-бизнес и мода.</w:t>
      </w:r>
    </w:p>
    <w:p w:rsidR="000E2313" w:rsidRPr="0012056A" w:rsidRDefault="000E2313" w:rsidP="0012056A">
      <w:pPr>
        <w:spacing w:after="240" w:line="360" w:lineRule="auto"/>
        <w:ind w:firstLine="709"/>
        <w:jc w:val="both"/>
        <w:rPr>
          <w:rFonts w:ascii="Times New Roman" w:hAnsi="Times New Roman"/>
          <w:b/>
          <w:bCs/>
          <w:color w:val="000000"/>
          <w:sz w:val="28"/>
          <w:szCs w:val="28"/>
          <w:shd w:val="clear" w:color="auto" w:fill="FFFFFF"/>
        </w:rPr>
      </w:pPr>
      <w:r w:rsidRPr="0012056A">
        <w:rPr>
          <w:rFonts w:ascii="Times New Roman" w:hAnsi="Times New Roman"/>
          <w:b/>
          <w:bCs/>
          <w:color w:val="000000"/>
          <w:sz w:val="28"/>
          <w:szCs w:val="28"/>
          <w:shd w:val="clear" w:color="auto" w:fill="FFFFFF"/>
        </w:rPr>
        <w:t>Социальная сфера</w:t>
      </w:r>
    </w:p>
    <w:p w:rsidR="000E2313" w:rsidRPr="0012056A" w:rsidRDefault="000E2313" w:rsidP="0012056A">
      <w:pPr>
        <w:tabs>
          <w:tab w:val="left" w:pos="1027"/>
        </w:tabs>
        <w:spacing w:after="240" w:line="360" w:lineRule="auto"/>
        <w:ind w:firstLine="709"/>
        <w:jc w:val="both"/>
        <w:rPr>
          <w:rFonts w:ascii="Times New Roman" w:hAnsi="Times New Roman"/>
          <w:b/>
          <w:bCs/>
          <w:color w:val="000000"/>
          <w:sz w:val="28"/>
          <w:szCs w:val="28"/>
          <w:shd w:val="clear" w:color="auto" w:fill="FFFFFF"/>
        </w:rPr>
      </w:pPr>
      <w:r w:rsidRPr="0012056A">
        <w:rPr>
          <w:rFonts w:ascii="Times New Roman" w:hAnsi="Times New Roman"/>
          <w:b/>
          <w:bCs/>
          <w:color w:val="000000"/>
          <w:sz w:val="28"/>
          <w:szCs w:val="28"/>
          <w:shd w:val="clear" w:color="auto" w:fill="FFFFFF"/>
        </w:rPr>
        <w:t>Выпускник научится:</w:t>
      </w:r>
    </w:p>
    <w:p w:rsidR="000E2313" w:rsidRPr="0012056A" w:rsidRDefault="000E2313" w:rsidP="0012056A">
      <w:pPr>
        <w:numPr>
          <w:ilvl w:val="0"/>
          <w:numId w:val="17"/>
        </w:numPr>
        <w:tabs>
          <w:tab w:val="left" w:pos="1027"/>
        </w:tabs>
        <w:spacing w:after="240" w:line="360" w:lineRule="auto"/>
        <w:ind w:left="0" w:firstLine="709"/>
        <w:jc w:val="both"/>
        <w:rPr>
          <w:rFonts w:ascii="Times New Roman" w:hAnsi="Times New Roman"/>
          <w:bCs/>
          <w:color w:val="000000"/>
          <w:sz w:val="28"/>
          <w:szCs w:val="28"/>
          <w:shd w:val="clear" w:color="auto" w:fill="FFFFFF"/>
          <w:lang w:val="ru-RU"/>
        </w:rPr>
      </w:pPr>
      <w:r w:rsidRPr="0012056A">
        <w:rPr>
          <w:rFonts w:ascii="Times New Roman" w:hAnsi="Times New Roman"/>
          <w:bCs/>
          <w:color w:val="000000"/>
          <w:sz w:val="28"/>
          <w:szCs w:val="28"/>
          <w:shd w:val="clear" w:color="auto" w:fill="FFFFFF"/>
          <w:lang w:val="ru-RU"/>
        </w:rPr>
        <w:t>описывать социальную структуру в обществах разного типа, характеризовать основные социальные общности и группы;</w:t>
      </w:r>
    </w:p>
    <w:p w:rsidR="000E2313" w:rsidRPr="0012056A" w:rsidRDefault="000E2313" w:rsidP="0012056A">
      <w:pPr>
        <w:numPr>
          <w:ilvl w:val="0"/>
          <w:numId w:val="17"/>
        </w:numPr>
        <w:tabs>
          <w:tab w:val="left" w:pos="1027"/>
        </w:tabs>
        <w:spacing w:after="240" w:line="360" w:lineRule="auto"/>
        <w:ind w:left="0" w:firstLine="709"/>
        <w:jc w:val="both"/>
        <w:rPr>
          <w:rFonts w:ascii="Times New Roman" w:hAnsi="Times New Roman"/>
          <w:bCs/>
          <w:color w:val="000000"/>
          <w:sz w:val="28"/>
          <w:szCs w:val="28"/>
          <w:shd w:val="clear" w:color="auto" w:fill="FFFFFF"/>
          <w:lang w:val="ru-RU"/>
        </w:rPr>
      </w:pPr>
      <w:r w:rsidRPr="0012056A">
        <w:rPr>
          <w:rFonts w:ascii="Times New Roman" w:hAnsi="Times New Roman"/>
          <w:bCs/>
          <w:color w:val="000000"/>
          <w:sz w:val="28"/>
          <w:szCs w:val="28"/>
          <w:shd w:val="clear" w:color="auto" w:fill="FFFFFF"/>
          <w:lang w:val="ru-RU"/>
        </w:rPr>
        <w:t>объяснять взаимодействие социальных общностей и групп;</w:t>
      </w:r>
    </w:p>
    <w:p w:rsidR="000E2313" w:rsidRPr="0012056A" w:rsidRDefault="000E2313" w:rsidP="0012056A">
      <w:pPr>
        <w:numPr>
          <w:ilvl w:val="0"/>
          <w:numId w:val="17"/>
        </w:numPr>
        <w:tabs>
          <w:tab w:val="left" w:pos="1027"/>
        </w:tabs>
        <w:spacing w:after="240" w:line="360" w:lineRule="auto"/>
        <w:ind w:left="0" w:firstLine="709"/>
        <w:jc w:val="both"/>
        <w:rPr>
          <w:rFonts w:ascii="Times New Roman" w:hAnsi="Times New Roman"/>
          <w:bCs/>
          <w:color w:val="000000"/>
          <w:sz w:val="28"/>
          <w:szCs w:val="28"/>
          <w:shd w:val="clear" w:color="auto" w:fill="FFFFFF"/>
          <w:lang w:val="ru-RU"/>
        </w:rPr>
      </w:pPr>
      <w:r w:rsidRPr="0012056A">
        <w:rPr>
          <w:rFonts w:ascii="Times New Roman" w:hAnsi="Times New Roman"/>
          <w:bCs/>
          <w:color w:val="000000"/>
          <w:sz w:val="28"/>
          <w:szCs w:val="28"/>
          <w:shd w:val="clear" w:color="auto" w:fill="FFFFFF"/>
          <w:lang w:val="ru-RU"/>
        </w:rPr>
        <w:t>характеризовать ведущие направления социальной политики Российского государства;</w:t>
      </w:r>
    </w:p>
    <w:p w:rsidR="000E2313" w:rsidRPr="0012056A" w:rsidRDefault="000E2313" w:rsidP="0012056A">
      <w:pPr>
        <w:numPr>
          <w:ilvl w:val="0"/>
          <w:numId w:val="17"/>
        </w:numPr>
        <w:tabs>
          <w:tab w:val="left" w:pos="1027"/>
        </w:tabs>
        <w:spacing w:after="240" w:line="360" w:lineRule="auto"/>
        <w:ind w:left="0" w:firstLine="709"/>
        <w:jc w:val="both"/>
        <w:rPr>
          <w:rFonts w:ascii="Times New Roman" w:hAnsi="Times New Roman"/>
          <w:bCs/>
          <w:color w:val="000000"/>
          <w:sz w:val="28"/>
          <w:szCs w:val="28"/>
          <w:shd w:val="clear" w:color="auto" w:fill="FFFFFF"/>
          <w:lang w:val="ru-RU"/>
        </w:rPr>
      </w:pPr>
      <w:r w:rsidRPr="0012056A">
        <w:rPr>
          <w:rFonts w:ascii="Times New Roman" w:hAnsi="Times New Roman"/>
          <w:bCs/>
          <w:color w:val="000000"/>
          <w:sz w:val="28"/>
          <w:szCs w:val="28"/>
          <w:shd w:val="clear" w:color="auto" w:fill="FFFFFF"/>
          <w:lang w:val="ru-RU"/>
        </w:rPr>
        <w:t>выделять параметры, определяющие социальный статус личности;</w:t>
      </w:r>
    </w:p>
    <w:p w:rsidR="000E2313" w:rsidRPr="0012056A" w:rsidRDefault="000E2313" w:rsidP="0012056A">
      <w:pPr>
        <w:numPr>
          <w:ilvl w:val="0"/>
          <w:numId w:val="17"/>
        </w:numPr>
        <w:tabs>
          <w:tab w:val="left" w:pos="1027"/>
        </w:tabs>
        <w:spacing w:after="240" w:line="360" w:lineRule="auto"/>
        <w:ind w:left="0" w:firstLine="709"/>
        <w:jc w:val="both"/>
        <w:rPr>
          <w:rFonts w:ascii="Times New Roman" w:hAnsi="Times New Roman"/>
          <w:bCs/>
          <w:color w:val="000000"/>
          <w:sz w:val="28"/>
          <w:szCs w:val="28"/>
          <w:shd w:val="clear" w:color="auto" w:fill="FFFFFF"/>
          <w:lang w:val="ru-RU"/>
        </w:rPr>
      </w:pPr>
      <w:r w:rsidRPr="0012056A">
        <w:rPr>
          <w:rFonts w:ascii="Times New Roman" w:hAnsi="Times New Roman"/>
          <w:bCs/>
          <w:color w:val="000000"/>
          <w:sz w:val="28"/>
          <w:szCs w:val="28"/>
          <w:shd w:val="clear" w:color="auto" w:fill="FFFFFF"/>
          <w:lang w:val="ru-RU"/>
        </w:rPr>
        <w:t>приводить примеры предписанных и достигаемых статусов;</w:t>
      </w:r>
    </w:p>
    <w:p w:rsidR="000E2313" w:rsidRPr="0012056A" w:rsidRDefault="000E2313" w:rsidP="0012056A">
      <w:pPr>
        <w:numPr>
          <w:ilvl w:val="0"/>
          <w:numId w:val="17"/>
        </w:numPr>
        <w:tabs>
          <w:tab w:val="left" w:pos="1027"/>
        </w:tabs>
        <w:spacing w:after="240" w:line="360" w:lineRule="auto"/>
        <w:ind w:left="0" w:firstLine="709"/>
        <w:jc w:val="both"/>
        <w:rPr>
          <w:rFonts w:ascii="Times New Roman" w:hAnsi="Times New Roman"/>
          <w:bCs/>
          <w:color w:val="000000"/>
          <w:sz w:val="28"/>
          <w:szCs w:val="28"/>
          <w:shd w:val="clear" w:color="auto" w:fill="FFFFFF"/>
          <w:lang w:val="ru-RU"/>
        </w:rPr>
      </w:pPr>
      <w:r w:rsidRPr="0012056A">
        <w:rPr>
          <w:rFonts w:ascii="Times New Roman" w:hAnsi="Times New Roman"/>
          <w:bCs/>
          <w:color w:val="000000"/>
          <w:sz w:val="28"/>
          <w:szCs w:val="28"/>
          <w:shd w:val="clear" w:color="auto" w:fill="FFFFFF"/>
          <w:lang w:val="ru-RU"/>
        </w:rPr>
        <w:t>описывать основные социальные роли подростка;</w:t>
      </w:r>
    </w:p>
    <w:p w:rsidR="000E2313" w:rsidRPr="0012056A" w:rsidRDefault="000E2313" w:rsidP="0012056A">
      <w:pPr>
        <w:numPr>
          <w:ilvl w:val="0"/>
          <w:numId w:val="17"/>
        </w:numPr>
        <w:tabs>
          <w:tab w:val="left" w:pos="1027"/>
        </w:tabs>
        <w:spacing w:after="240" w:line="360" w:lineRule="auto"/>
        <w:ind w:left="0" w:firstLine="709"/>
        <w:jc w:val="both"/>
        <w:rPr>
          <w:rFonts w:ascii="Times New Roman" w:hAnsi="Times New Roman"/>
          <w:bCs/>
          <w:color w:val="000000"/>
          <w:sz w:val="28"/>
          <w:szCs w:val="28"/>
          <w:shd w:val="clear" w:color="auto" w:fill="FFFFFF"/>
          <w:lang w:val="ru-RU"/>
        </w:rPr>
      </w:pPr>
      <w:r w:rsidRPr="0012056A">
        <w:rPr>
          <w:rFonts w:ascii="Times New Roman" w:hAnsi="Times New Roman"/>
          <w:bCs/>
          <w:color w:val="000000"/>
          <w:sz w:val="28"/>
          <w:szCs w:val="28"/>
          <w:shd w:val="clear" w:color="auto" w:fill="FFFFFF"/>
          <w:lang w:val="ru-RU"/>
        </w:rPr>
        <w:t>конкретизировать примерами процесс социальной мобильности;</w:t>
      </w:r>
    </w:p>
    <w:p w:rsidR="000E2313" w:rsidRPr="0012056A" w:rsidRDefault="000E2313" w:rsidP="0012056A">
      <w:pPr>
        <w:numPr>
          <w:ilvl w:val="0"/>
          <w:numId w:val="17"/>
        </w:numPr>
        <w:tabs>
          <w:tab w:val="left" w:pos="1027"/>
        </w:tabs>
        <w:spacing w:after="240" w:line="360" w:lineRule="auto"/>
        <w:ind w:left="0" w:firstLine="709"/>
        <w:jc w:val="both"/>
        <w:rPr>
          <w:rFonts w:ascii="Times New Roman" w:hAnsi="Times New Roman"/>
          <w:bCs/>
          <w:color w:val="000000"/>
          <w:sz w:val="28"/>
          <w:szCs w:val="28"/>
          <w:shd w:val="clear" w:color="auto" w:fill="FFFFFF"/>
          <w:lang w:val="ru-RU"/>
        </w:rPr>
      </w:pPr>
      <w:r w:rsidRPr="0012056A">
        <w:rPr>
          <w:rFonts w:ascii="Times New Roman" w:hAnsi="Times New Roman"/>
          <w:bCs/>
          <w:color w:val="000000"/>
          <w:sz w:val="28"/>
          <w:szCs w:val="28"/>
          <w:shd w:val="clear" w:color="auto" w:fill="FFFFFF"/>
          <w:lang w:val="ru-RU"/>
        </w:rPr>
        <w:lastRenderedPageBreak/>
        <w:t>характеризовать межнациональные отношения в современном мире;</w:t>
      </w:r>
    </w:p>
    <w:p w:rsidR="000E2313" w:rsidRPr="0012056A" w:rsidRDefault="000E2313" w:rsidP="0012056A">
      <w:pPr>
        <w:numPr>
          <w:ilvl w:val="0"/>
          <w:numId w:val="17"/>
        </w:numPr>
        <w:tabs>
          <w:tab w:val="left" w:pos="1027"/>
        </w:tabs>
        <w:spacing w:after="240" w:line="360" w:lineRule="auto"/>
        <w:ind w:left="0" w:firstLine="709"/>
        <w:jc w:val="both"/>
        <w:rPr>
          <w:rFonts w:ascii="Times New Roman" w:hAnsi="Times New Roman"/>
          <w:bCs/>
          <w:color w:val="000000"/>
          <w:sz w:val="28"/>
          <w:szCs w:val="28"/>
          <w:shd w:val="clear" w:color="auto" w:fill="FFFFFF"/>
          <w:lang w:val="ru-RU"/>
        </w:rPr>
      </w:pPr>
      <w:r w:rsidRPr="0012056A">
        <w:rPr>
          <w:rFonts w:ascii="Times New Roman" w:hAnsi="Times New Roman"/>
          <w:bCs/>
          <w:color w:val="000000"/>
          <w:sz w:val="28"/>
          <w:szCs w:val="28"/>
          <w:shd w:val="clear" w:color="auto" w:fill="FFFFFF"/>
          <w:lang w:val="ru-RU"/>
        </w:rPr>
        <w:t xml:space="preserve">объяснять причины межнациональных конфликтов и основные пути их разрешения; </w:t>
      </w:r>
    </w:p>
    <w:p w:rsidR="000E2313" w:rsidRPr="0012056A" w:rsidRDefault="000E2313" w:rsidP="0012056A">
      <w:pPr>
        <w:numPr>
          <w:ilvl w:val="0"/>
          <w:numId w:val="17"/>
        </w:numPr>
        <w:tabs>
          <w:tab w:val="left" w:pos="1027"/>
        </w:tabs>
        <w:spacing w:after="240" w:line="360" w:lineRule="auto"/>
        <w:ind w:left="0" w:firstLine="709"/>
        <w:jc w:val="both"/>
        <w:rPr>
          <w:rFonts w:ascii="Times New Roman" w:hAnsi="Times New Roman"/>
          <w:bCs/>
          <w:color w:val="000000"/>
          <w:sz w:val="28"/>
          <w:szCs w:val="28"/>
          <w:shd w:val="clear" w:color="auto" w:fill="FFFFFF"/>
          <w:lang w:val="ru-RU"/>
        </w:rPr>
      </w:pPr>
      <w:r w:rsidRPr="0012056A">
        <w:rPr>
          <w:rFonts w:ascii="Times New Roman" w:hAnsi="Times New Roman"/>
          <w:bCs/>
          <w:color w:val="000000"/>
          <w:sz w:val="28"/>
          <w:szCs w:val="28"/>
          <w:shd w:val="clear" w:color="auto" w:fill="FFFFFF"/>
          <w:lang w:val="ru-RU"/>
        </w:rPr>
        <w:t>характеризовать, раскрывать на конкретных примерах основные функции семьи в обществе;</w:t>
      </w:r>
    </w:p>
    <w:p w:rsidR="000E2313" w:rsidRPr="0012056A" w:rsidRDefault="000E2313" w:rsidP="0012056A">
      <w:pPr>
        <w:numPr>
          <w:ilvl w:val="0"/>
          <w:numId w:val="17"/>
        </w:numPr>
        <w:tabs>
          <w:tab w:val="left" w:pos="1027"/>
        </w:tabs>
        <w:spacing w:after="240" w:line="360" w:lineRule="auto"/>
        <w:ind w:left="0" w:firstLine="709"/>
        <w:jc w:val="both"/>
        <w:rPr>
          <w:rFonts w:ascii="Times New Roman" w:hAnsi="Times New Roman"/>
          <w:bCs/>
          <w:color w:val="000000"/>
          <w:sz w:val="28"/>
          <w:szCs w:val="28"/>
          <w:shd w:val="clear" w:color="auto" w:fill="FFFFFF"/>
          <w:lang w:val="ru-RU"/>
        </w:rPr>
      </w:pPr>
      <w:r w:rsidRPr="0012056A">
        <w:rPr>
          <w:rFonts w:ascii="Times New Roman" w:hAnsi="Times New Roman"/>
          <w:bCs/>
          <w:color w:val="000000"/>
          <w:sz w:val="28"/>
          <w:szCs w:val="28"/>
          <w:shd w:val="clear" w:color="auto" w:fill="FFFFFF"/>
          <w:lang w:val="ru-RU"/>
        </w:rPr>
        <w:t xml:space="preserve">раскрывать основные роли членов семьи; </w:t>
      </w:r>
    </w:p>
    <w:p w:rsidR="000E2313" w:rsidRPr="0012056A" w:rsidRDefault="000E2313" w:rsidP="0012056A">
      <w:pPr>
        <w:numPr>
          <w:ilvl w:val="0"/>
          <w:numId w:val="17"/>
        </w:numPr>
        <w:tabs>
          <w:tab w:val="left" w:pos="993"/>
        </w:tabs>
        <w:spacing w:after="240" w:line="360" w:lineRule="auto"/>
        <w:ind w:left="0" w:firstLine="709"/>
        <w:jc w:val="both"/>
        <w:rPr>
          <w:rFonts w:ascii="Times New Roman" w:hAnsi="Times New Roman"/>
          <w:bCs/>
          <w:color w:val="000000"/>
          <w:sz w:val="28"/>
          <w:szCs w:val="28"/>
          <w:shd w:val="clear" w:color="auto" w:fill="FFFFFF"/>
          <w:lang w:val="ru-RU"/>
        </w:rPr>
      </w:pPr>
      <w:r w:rsidRPr="0012056A">
        <w:rPr>
          <w:rFonts w:ascii="Times New Roman" w:hAnsi="Times New Roman"/>
          <w:bCs/>
          <w:color w:val="000000"/>
          <w:sz w:val="28"/>
          <w:szCs w:val="28"/>
          <w:shd w:val="clear" w:color="auto" w:fill="FFFFFF"/>
          <w:lang w:val="ru-RU"/>
        </w:rPr>
        <w:t>характеризовать основные слагаемые здорового образа жизни; осознанно выбирать верные критерии для оценки безопасных условий жизни;</w:t>
      </w:r>
    </w:p>
    <w:p w:rsidR="000E2313" w:rsidRPr="0012056A" w:rsidRDefault="000E2313" w:rsidP="0012056A">
      <w:pPr>
        <w:numPr>
          <w:ilvl w:val="0"/>
          <w:numId w:val="17"/>
        </w:numPr>
        <w:tabs>
          <w:tab w:val="left" w:pos="1027"/>
        </w:tabs>
        <w:spacing w:after="240" w:line="360" w:lineRule="auto"/>
        <w:ind w:left="0" w:firstLine="709"/>
        <w:jc w:val="both"/>
        <w:rPr>
          <w:rFonts w:ascii="Times New Roman" w:hAnsi="Times New Roman"/>
          <w:b/>
          <w:bCs/>
          <w:color w:val="000000"/>
          <w:sz w:val="28"/>
          <w:szCs w:val="28"/>
          <w:shd w:val="clear" w:color="auto" w:fill="FFFFFF"/>
        </w:rPr>
      </w:pPr>
      <w:r w:rsidRPr="0012056A">
        <w:rPr>
          <w:rFonts w:ascii="Times New Roman" w:hAnsi="Times New Roman"/>
          <w:bCs/>
          <w:color w:val="000000"/>
          <w:sz w:val="28"/>
          <w:szCs w:val="28"/>
          <w:shd w:val="clear" w:color="auto" w:fill="FFFFFF"/>
          <w:lang w:val="ru-RU"/>
        </w:rPr>
        <w:t xml:space="preserve">выполнять несложные практические задания по анализу ситуаций, связанных с различными способами разрешения семейных конфликтов. </w:t>
      </w:r>
      <w:r w:rsidRPr="0012056A">
        <w:rPr>
          <w:rFonts w:ascii="Times New Roman" w:hAnsi="Times New Roman"/>
          <w:bCs/>
          <w:color w:val="000000"/>
          <w:sz w:val="28"/>
          <w:szCs w:val="28"/>
          <w:shd w:val="clear" w:color="auto" w:fill="FFFFFF"/>
        </w:rPr>
        <w:t>Выражать собственное отношение к различным способам разрешения семейных конфликтов.</w:t>
      </w:r>
    </w:p>
    <w:p w:rsidR="000E2313" w:rsidRPr="0012056A" w:rsidRDefault="000E2313" w:rsidP="0012056A">
      <w:pPr>
        <w:tabs>
          <w:tab w:val="left" w:pos="1027"/>
        </w:tabs>
        <w:spacing w:after="240" w:line="360" w:lineRule="auto"/>
        <w:ind w:firstLine="709"/>
        <w:jc w:val="both"/>
        <w:rPr>
          <w:rFonts w:ascii="Times New Roman" w:hAnsi="Times New Roman"/>
          <w:b/>
          <w:bCs/>
          <w:color w:val="000000"/>
          <w:sz w:val="28"/>
          <w:szCs w:val="28"/>
          <w:shd w:val="clear" w:color="auto" w:fill="FFFFFF"/>
        </w:rPr>
      </w:pPr>
      <w:r w:rsidRPr="0012056A">
        <w:rPr>
          <w:rFonts w:ascii="Times New Roman" w:hAnsi="Times New Roman"/>
          <w:b/>
          <w:bCs/>
          <w:color w:val="000000"/>
          <w:sz w:val="28"/>
          <w:szCs w:val="28"/>
          <w:shd w:val="clear" w:color="auto" w:fill="FFFFFF"/>
        </w:rPr>
        <w:t>Выпускник получит возможность научиться:</w:t>
      </w:r>
    </w:p>
    <w:p w:rsidR="000E2313" w:rsidRPr="0012056A" w:rsidRDefault="000E2313" w:rsidP="0012056A">
      <w:pPr>
        <w:numPr>
          <w:ilvl w:val="0"/>
          <w:numId w:val="18"/>
        </w:numPr>
        <w:tabs>
          <w:tab w:val="left" w:pos="1027"/>
        </w:tabs>
        <w:spacing w:after="240" w:line="360" w:lineRule="auto"/>
        <w:ind w:left="0" w:firstLine="709"/>
        <w:jc w:val="both"/>
        <w:rPr>
          <w:rFonts w:ascii="Times New Roman" w:hAnsi="Times New Roman"/>
          <w:bCs/>
          <w:i/>
          <w:color w:val="000000"/>
          <w:sz w:val="28"/>
          <w:szCs w:val="28"/>
          <w:shd w:val="clear" w:color="auto" w:fill="FFFFFF"/>
          <w:lang w:val="ru-RU"/>
        </w:rPr>
      </w:pPr>
      <w:r w:rsidRPr="0012056A">
        <w:rPr>
          <w:rFonts w:ascii="Times New Roman" w:hAnsi="Times New Roman"/>
          <w:bCs/>
          <w:i/>
          <w:color w:val="000000"/>
          <w:sz w:val="28"/>
          <w:szCs w:val="28"/>
          <w:shd w:val="clear" w:color="auto" w:fill="FFFFFF"/>
          <w:lang w:val="ru-RU"/>
        </w:rPr>
        <w:t>раскрывать понятия «равенство» и «социальная справедливость» с позиций историзма;</w:t>
      </w:r>
    </w:p>
    <w:p w:rsidR="000E2313" w:rsidRPr="0012056A" w:rsidRDefault="000E2313" w:rsidP="0012056A">
      <w:pPr>
        <w:numPr>
          <w:ilvl w:val="0"/>
          <w:numId w:val="18"/>
        </w:numPr>
        <w:tabs>
          <w:tab w:val="left" w:pos="1027"/>
        </w:tabs>
        <w:spacing w:after="240" w:line="360" w:lineRule="auto"/>
        <w:ind w:left="0" w:firstLine="709"/>
        <w:jc w:val="both"/>
        <w:rPr>
          <w:rFonts w:ascii="Times New Roman" w:hAnsi="Times New Roman"/>
          <w:bCs/>
          <w:i/>
          <w:color w:val="000000"/>
          <w:sz w:val="28"/>
          <w:szCs w:val="28"/>
          <w:shd w:val="clear" w:color="auto" w:fill="FFFFFF"/>
          <w:lang w:val="ru-RU"/>
        </w:rPr>
      </w:pPr>
      <w:r w:rsidRPr="0012056A">
        <w:rPr>
          <w:rFonts w:ascii="Times New Roman" w:hAnsi="Times New Roman"/>
          <w:bCs/>
          <w:i/>
          <w:color w:val="000000"/>
          <w:sz w:val="28"/>
          <w:szCs w:val="28"/>
          <w:shd w:val="clear" w:color="auto" w:fill="FFFFFF"/>
          <w:lang w:val="ru-RU"/>
        </w:rPr>
        <w:t>выражать и обосновывать собственную позицию по актуальным проблемам молодежи;</w:t>
      </w:r>
    </w:p>
    <w:p w:rsidR="000E2313" w:rsidRPr="0012056A" w:rsidRDefault="000E2313" w:rsidP="0012056A">
      <w:pPr>
        <w:numPr>
          <w:ilvl w:val="0"/>
          <w:numId w:val="18"/>
        </w:numPr>
        <w:tabs>
          <w:tab w:val="left" w:pos="1027"/>
        </w:tabs>
        <w:spacing w:after="240" w:line="360" w:lineRule="auto"/>
        <w:ind w:left="0" w:firstLine="709"/>
        <w:jc w:val="both"/>
        <w:rPr>
          <w:rFonts w:ascii="Times New Roman" w:hAnsi="Times New Roman"/>
          <w:bCs/>
          <w:i/>
          <w:color w:val="000000"/>
          <w:sz w:val="28"/>
          <w:szCs w:val="28"/>
          <w:shd w:val="clear" w:color="auto" w:fill="FFFFFF"/>
          <w:lang w:val="ru-RU"/>
        </w:rPr>
      </w:pPr>
      <w:r w:rsidRPr="0012056A">
        <w:rPr>
          <w:rFonts w:ascii="Times New Roman" w:hAnsi="Times New Roman"/>
          <w:bCs/>
          <w:i/>
          <w:color w:val="000000"/>
          <w:sz w:val="28"/>
          <w:szCs w:val="28"/>
          <w:shd w:val="clear" w:color="auto" w:fill="FFFFFF"/>
          <w:lang w:val="ru-RU"/>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0E2313" w:rsidRPr="0012056A" w:rsidRDefault="000E2313" w:rsidP="0012056A">
      <w:pPr>
        <w:numPr>
          <w:ilvl w:val="0"/>
          <w:numId w:val="18"/>
        </w:numPr>
        <w:shd w:val="clear" w:color="auto" w:fill="FFFFFF"/>
        <w:tabs>
          <w:tab w:val="left" w:pos="1027"/>
        </w:tabs>
        <w:spacing w:after="240" w:line="360" w:lineRule="auto"/>
        <w:ind w:left="0" w:firstLine="709"/>
        <w:jc w:val="both"/>
        <w:rPr>
          <w:rFonts w:ascii="Times New Roman" w:hAnsi="Times New Roman"/>
          <w:bCs/>
          <w:i/>
          <w:color w:val="000000"/>
          <w:sz w:val="28"/>
          <w:szCs w:val="28"/>
          <w:shd w:val="clear" w:color="auto" w:fill="FFFFFF"/>
          <w:lang w:val="ru-RU"/>
        </w:rPr>
      </w:pPr>
      <w:r w:rsidRPr="0012056A">
        <w:rPr>
          <w:rFonts w:ascii="Times New Roman" w:hAnsi="Times New Roman"/>
          <w:bCs/>
          <w:i/>
          <w:color w:val="000000"/>
          <w:sz w:val="28"/>
          <w:szCs w:val="28"/>
          <w:shd w:val="clear" w:color="auto" w:fill="FFFFFF"/>
          <w:lang w:val="ru-RU"/>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0E2313" w:rsidRPr="0012056A" w:rsidRDefault="000E2313" w:rsidP="0012056A">
      <w:pPr>
        <w:numPr>
          <w:ilvl w:val="0"/>
          <w:numId w:val="18"/>
        </w:numPr>
        <w:shd w:val="clear" w:color="auto" w:fill="FFFFFF"/>
        <w:tabs>
          <w:tab w:val="left" w:pos="1027"/>
        </w:tabs>
        <w:spacing w:after="240" w:line="360" w:lineRule="auto"/>
        <w:ind w:left="0" w:firstLine="709"/>
        <w:jc w:val="both"/>
        <w:rPr>
          <w:rFonts w:ascii="Times New Roman" w:hAnsi="Times New Roman"/>
          <w:bCs/>
          <w:i/>
          <w:color w:val="000000"/>
          <w:sz w:val="28"/>
          <w:szCs w:val="28"/>
          <w:shd w:val="clear" w:color="auto" w:fill="FFFFFF"/>
          <w:lang w:val="ru-RU"/>
        </w:rPr>
      </w:pPr>
      <w:r w:rsidRPr="0012056A">
        <w:rPr>
          <w:rFonts w:ascii="Times New Roman" w:hAnsi="Times New Roman"/>
          <w:bCs/>
          <w:i/>
          <w:color w:val="000000"/>
          <w:sz w:val="28"/>
          <w:szCs w:val="28"/>
          <w:shd w:val="clear" w:color="auto" w:fill="FFFFFF"/>
          <w:lang w:val="ru-RU"/>
        </w:rPr>
        <w:t>использовать элементы причинно-следственного анализа при характеристике семейных конфликтов;</w:t>
      </w:r>
    </w:p>
    <w:p w:rsidR="000E2313" w:rsidRPr="0012056A" w:rsidRDefault="000E2313" w:rsidP="0012056A">
      <w:pPr>
        <w:numPr>
          <w:ilvl w:val="0"/>
          <w:numId w:val="18"/>
        </w:numPr>
        <w:tabs>
          <w:tab w:val="left" w:pos="1027"/>
        </w:tabs>
        <w:spacing w:after="240" w:line="360" w:lineRule="auto"/>
        <w:ind w:left="0" w:firstLine="709"/>
        <w:jc w:val="both"/>
        <w:rPr>
          <w:rFonts w:ascii="Times New Roman" w:hAnsi="Times New Roman"/>
          <w:b/>
          <w:bCs/>
          <w:i/>
          <w:color w:val="000000"/>
          <w:sz w:val="28"/>
          <w:szCs w:val="28"/>
          <w:shd w:val="clear" w:color="auto" w:fill="FFFFFF"/>
          <w:lang w:val="ru-RU"/>
        </w:rPr>
      </w:pPr>
      <w:r w:rsidRPr="0012056A">
        <w:rPr>
          <w:rFonts w:ascii="Times New Roman" w:hAnsi="Times New Roman"/>
          <w:bCs/>
          <w:i/>
          <w:color w:val="000000"/>
          <w:sz w:val="28"/>
          <w:szCs w:val="28"/>
          <w:shd w:val="clear" w:color="auto" w:fill="FFFFFF"/>
          <w:lang w:val="ru-RU"/>
        </w:rPr>
        <w:lastRenderedPageBreak/>
        <w:t>находить и извлекать социальную информацию о государственной семейной политике из адаптированных источников различного типа</w:t>
      </w:r>
      <w:r w:rsidRPr="0012056A">
        <w:rPr>
          <w:rFonts w:ascii="Times New Roman" w:hAnsi="Times New Roman"/>
          <w:b/>
          <w:bCs/>
          <w:i/>
          <w:color w:val="000000"/>
          <w:sz w:val="28"/>
          <w:szCs w:val="28"/>
          <w:shd w:val="clear" w:color="auto" w:fill="FFFFFF"/>
          <w:lang w:val="ru-RU"/>
        </w:rPr>
        <w:t>.</w:t>
      </w:r>
    </w:p>
    <w:p w:rsidR="000E2313" w:rsidRPr="0012056A" w:rsidRDefault="000E2313" w:rsidP="0012056A">
      <w:pPr>
        <w:tabs>
          <w:tab w:val="left" w:pos="1027"/>
        </w:tabs>
        <w:spacing w:after="240" w:line="360" w:lineRule="auto"/>
        <w:ind w:firstLine="709"/>
        <w:jc w:val="both"/>
        <w:rPr>
          <w:rFonts w:ascii="Times New Roman" w:hAnsi="Times New Roman"/>
          <w:sz w:val="28"/>
          <w:szCs w:val="28"/>
          <w:lang w:val="ru-RU"/>
        </w:rPr>
      </w:pPr>
      <w:r w:rsidRPr="0012056A">
        <w:rPr>
          <w:rFonts w:ascii="Times New Roman" w:hAnsi="Times New Roman"/>
          <w:b/>
          <w:sz w:val="28"/>
          <w:szCs w:val="28"/>
          <w:lang w:val="ru-RU"/>
        </w:rPr>
        <w:t>Политическая сфера жизни общества</w:t>
      </w:r>
    </w:p>
    <w:p w:rsidR="000E2313" w:rsidRPr="0012056A" w:rsidRDefault="000E2313" w:rsidP="0012056A">
      <w:pPr>
        <w:tabs>
          <w:tab w:val="left" w:pos="1027"/>
        </w:tabs>
        <w:spacing w:after="240" w:line="360" w:lineRule="auto"/>
        <w:ind w:firstLine="709"/>
        <w:jc w:val="both"/>
        <w:rPr>
          <w:rFonts w:ascii="Times New Roman" w:hAnsi="Times New Roman"/>
          <w:b/>
          <w:sz w:val="28"/>
          <w:szCs w:val="28"/>
          <w:lang w:val="ru-RU"/>
        </w:rPr>
      </w:pPr>
      <w:r w:rsidRPr="0012056A">
        <w:rPr>
          <w:rFonts w:ascii="Times New Roman" w:hAnsi="Times New Roman"/>
          <w:b/>
          <w:sz w:val="28"/>
          <w:szCs w:val="28"/>
          <w:lang w:val="ru-RU"/>
        </w:rPr>
        <w:t>Выпускник научится:</w:t>
      </w:r>
    </w:p>
    <w:p w:rsidR="000E2313" w:rsidRPr="0012056A" w:rsidRDefault="000E2313" w:rsidP="0012056A">
      <w:pPr>
        <w:numPr>
          <w:ilvl w:val="0"/>
          <w:numId w:val="19"/>
        </w:numPr>
        <w:tabs>
          <w:tab w:val="left" w:pos="1027"/>
        </w:tabs>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объяснять роль политики в жизни общества;</w:t>
      </w:r>
    </w:p>
    <w:p w:rsidR="000E2313" w:rsidRPr="0012056A" w:rsidRDefault="000E2313" w:rsidP="0012056A">
      <w:pPr>
        <w:numPr>
          <w:ilvl w:val="0"/>
          <w:numId w:val="19"/>
        </w:numPr>
        <w:tabs>
          <w:tab w:val="left" w:pos="1027"/>
        </w:tabs>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различать и сравнивать различные формы правления, иллюстрировать их примерами;</w:t>
      </w:r>
    </w:p>
    <w:p w:rsidR="000E2313" w:rsidRPr="0012056A" w:rsidRDefault="000E2313" w:rsidP="0012056A">
      <w:pPr>
        <w:numPr>
          <w:ilvl w:val="0"/>
          <w:numId w:val="19"/>
        </w:numPr>
        <w:tabs>
          <w:tab w:val="left" w:pos="1027"/>
        </w:tabs>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давать характеристику формам государственно-территориального устройства;</w:t>
      </w:r>
    </w:p>
    <w:p w:rsidR="000E2313" w:rsidRPr="0012056A" w:rsidRDefault="000E2313" w:rsidP="0012056A">
      <w:pPr>
        <w:numPr>
          <w:ilvl w:val="0"/>
          <w:numId w:val="19"/>
        </w:numPr>
        <w:tabs>
          <w:tab w:val="left" w:pos="1027"/>
        </w:tabs>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различать различные типы политических режимов, раскрывать их основные признаки;</w:t>
      </w:r>
    </w:p>
    <w:p w:rsidR="000E2313" w:rsidRPr="0012056A" w:rsidRDefault="000E2313" w:rsidP="0012056A">
      <w:pPr>
        <w:numPr>
          <w:ilvl w:val="0"/>
          <w:numId w:val="19"/>
        </w:numPr>
        <w:tabs>
          <w:tab w:val="left" w:pos="1027"/>
        </w:tabs>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раскрывать на конкретных примерах основные черты и принципы демократии;</w:t>
      </w:r>
    </w:p>
    <w:p w:rsidR="000E2313" w:rsidRPr="0012056A" w:rsidRDefault="000E2313" w:rsidP="0012056A">
      <w:pPr>
        <w:numPr>
          <w:ilvl w:val="0"/>
          <w:numId w:val="19"/>
        </w:numPr>
        <w:tabs>
          <w:tab w:val="left" w:pos="1027"/>
        </w:tabs>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называть признаки политической партии, раскрывать их на конкретных примерах;</w:t>
      </w:r>
    </w:p>
    <w:p w:rsidR="000E2313" w:rsidRPr="0012056A" w:rsidRDefault="000E2313" w:rsidP="0012056A">
      <w:pPr>
        <w:numPr>
          <w:ilvl w:val="0"/>
          <w:numId w:val="19"/>
        </w:numPr>
        <w:tabs>
          <w:tab w:val="left" w:pos="1027"/>
        </w:tabs>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характеризовать различные формы участия граждан в политической жизни.</w:t>
      </w:r>
    </w:p>
    <w:p w:rsidR="000E2313" w:rsidRPr="0012056A" w:rsidRDefault="000E2313" w:rsidP="0012056A">
      <w:pPr>
        <w:tabs>
          <w:tab w:val="left" w:pos="1027"/>
        </w:tabs>
        <w:spacing w:after="240" w:line="360" w:lineRule="auto"/>
        <w:ind w:firstLine="709"/>
        <w:jc w:val="both"/>
        <w:rPr>
          <w:rFonts w:ascii="Times New Roman" w:hAnsi="Times New Roman"/>
          <w:b/>
          <w:sz w:val="28"/>
          <w:szCs w:val="28"/>
        </w:rPr>
      </w:pPr>
      <w:r w:rsidRPr="0012056A">
        <w:rPr>
          <w:rFonts w:ascii="Times New Roman" w:hAnsi="Times New Roman"/>
          <w:b/>
          <w:sz w:val="28"/>
          <w:szCs w:val="28"/>
        </w:rPr>
        <w:t xml:space="preserve">Выпускник получит возможность научиться: </w:t>
      </w:r>
    </w:p>
    <w:p w:rsidR="000E2313" w:rsidRPr="0012056A" w:rsidRDefault="000E2313" w:rsidP="0012056A">
      <w:pPr>
        <w:numPr>
          <w:ilvl w:val="0"/>
          <w:numId w:val="19"/>
        </w:numPr>
        <w:tabs>
          <w:tab w:val="left" w:pos="1027"/>
        </w:tabs>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осознавать значение гражданской активности и патриотической позиции в укреплении нашего государства;</w:t>
      </w:r>
    </w:p>
    <w:p w:rsidR="000E2313" w:rsidRPr="0012056A" w:rsidRDefault="000E2313" w:rsidP="0012056A">
      <w:pPr>
        <w:numPr>
          <w:ilvl w:val="0"/>
          <w:numId w:val="20"/>
        </w:numPr>
        <w:tabs>
          <w:tab w:val="left" w:pos="1027"/>
        </w:tabs>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соотносить различные оценки политических событий и процессов и делать обоснованные выводы.</w:t>
      </w:r>
    </w:p>
    <w:p w:rsidR="00A523D8" w:rsidRDefault="00A523D8" w:rsidP="0012056A">
      <w:pPr>
        <w:tabs>
          <w:tab w:val="left" w:pos="1200"/>
        </w:tabs>
        <w:spacing w:after="240" w:line="360" w:lineRule="auto"/>
        <w:ind w:firstLine="709"/>
        <w:jc w:val="both"/>
        <w:rPr>
          <w:rFonts w:ascii="Times New Roman" w:hAnsi="Times New Roman"/>
          <w:b/>
          <w:bCs/>
          <w:color w:val="000000"/>
          <w:sz w:val="28"/>
          <w:szCs w:val="28"/>
          <w:shd w:val="clear" w:color="auto" w:fill="FFFFFF"/>
          <w:lang w:val="ru-RU"/>
        </w:rPr>
      </w:pPr>
    </w:p>
    <w:p w:rsidR="00A523D8" w:rsidRDefault="00A523D8" w:rsidP="0012056A">
      <w:pPr>
        <w:tabs>
          <w:tab w:val="left" w:pos="1200"/>
        </w:tabs>
        <w:spacing w:after="240" w:line="360" w:lineRule="auto"/>
        <w:ind w:firstLine="709"/>
        <w:jc w:val="both"/>
        <w:rPr>
          <w:rFonts w:ascii="Times New Roman" w:hAnsi="Times New Roman"/>
          <w:b/>
          <w:bCs/>
          <w:color w:val="000000"/>
          <w:sz w:val="28"/>
          <w:szCs w:val="28"/>
          <w:shd w:val="clear" w:color="auto" w:fill="FFFFFF"/>
          <w:lang w:val="ru-RU"/>
        </w:rPr>
      </w:pPr>
    </w:p>
    <w:p w:rsidR="000E2313" w:rsidRPr="0012056A" w:rsidRDefault="000E2313" w:rsidP="0012056A">
      <w:pPr>
        <w:tabs>
          <w:tab w:val="left" w:pos="1200"/>
        </w:tabs>
        <w:spacing w:after="240" w:line="360" w:lineRule="auto"/>
        <w:ind w:firstLine="709"/>
        <w:jc w:val="both"/>
        <w:rPr>
          <w:rFonts w:ascii="Times New Roman" w:hAnsi="Times New Roman"/>
          <w:sz w:val="28"/>
          <w:szCs w:val="28"/>
          <w:lang w:val="ru-RU"/>
        </w:rPr>
      </w:pPr>
      <w:r w:rsidRPr="0012056A">
        <w:rPr>
          <w:rFonts w:ascii="Times New Roman" w:hAnsi="Times New Roman"/>
          <w:b/>
          <w:bCs/>
          <w:color w:val="000000"/>
          <w:sz w:val="28"/>
          <w:szCs w:val="28"/>
          <w:shd w:val="clear" w:color="auto" w:fill="FFFFFF"/>
          <w:lang w:val="ru-RU"/>
        </w:rPr>
        <w:lastRenderedPageBreak/>
        <w:t>Гражданин и государство</w:t>
      </w:r>
    </w:p>
    <w:p w:rsidR="000E2313" w:rsidRPr="0012056A" w:rsidRDefault="000E2313" w:rsidP="0012056A">
      <w:pPr>
        <w:tabs>
          <w:tab w:val="left" w:pos="1200"/>
        </w:tabs>
        <w:spacing w:after="240" w:line="360" w:lineRule="auto"/>
        <w:ind w:firstLine="709"/>
        <w:jc w:val="both"/>
        <w:rPr>
          <w:rFonts w:ascii="Times New Roman" w:hAnsi="Times New Roman"/>
          <w:b/>
          <w:bCs/>
          <w:color w:val="000000"/>
          <w:sz w:val="28"/>
          <w:szCs w:val="28"/>
          <w:shd w:val="clear" w:color="auto" w:fill="FFFFFF"/>
          <w:lang w:val="ru-RU"/>
        </w:rPr>
      </w:pPr>
      <w:r w:rsidRPr="0012056A">
        <w:rPr>
          <w:rFonts w:ascii="Times New Roman" w:hAnsi="Times New Roman"/>
          <w:b/>
          <w:bCs/>
          <w:color w:val="000000"/>
          <w:sz w:val="28"/>
          <w:szCs w:val="28"/>
          <w:shd w:val="clear" w:color="auto" w:fill="FFFFFF"/>
          <w:lang w:val="ru-RU"/>
        </w:rPr>
        <w:t>Выпускник научится:</w:t>
      </w:r>
    </w:p>
    <w:p w:rsidR="000E2313" w:rsidRPr="0012056A" w:rsidRDefault="000E2313" w:rsidP="0012056A">
      <w:pPr>
        <w:numPr>
          <w:ilvl w:val="0"/>
          <w:numId w:val="21"/>
        </w:numPr>
        <w:shd w:val="clear" w:color="auto" w:fill="FFFFFF"/>
        <w:tabs>
          <w:tab w:val="left" w:pos="993"/>
        </w:tabs>
        <w:spacing w:after="240" w:line="360" w:lineRule="auto"/>
        <w:ind w:left="0" w:firstLine="709"/>
        <w:jc w:val="both"/>
        <w:rPr>
          <w:rFonts w:ascii="Times New Roman" w:hAnsi="Times New Roman"/>
          <w:bCs/>
          <w:color w:val="000000"/>
          <w:sz w:val="28"/>
          <w:szCs w:val="28"/>
          <w:shd w:val="clear" w:color="auto" w:fill="FFFFFF"/>
          <w:lang w:val="ru-RU"/>
        </w:rPr>
      </w:pPr>
      <w:r w:rsidRPr="0012056A">
        <w:rPr>
          <w:rFonts w:ascii="Times New Roman" w:hAnsi="Times New Roman"/>
          <w:bCs/>
          <w:color w:val="000000"/>
          <w:sz w:val="28"/>
          <w:szCs w:val="28"/>
          <w:shd w:val="clear" w:color="auto" w:fill="FFFFFF"/>
          <w:lang w:val="ru-RU"/>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0E2313" w:rsidRPr="0012056A" w:rsidRDefault="000E2313" w:rsidP="0012056A">
      <w:pPr>
        <w:numPr>
          <w:ilvl w:val="0"/>
          <w:numId w:val="21"/>
        </w:numPr>
        <w:shd w:val="clear" w:color="auto" w:fill="FFFFFF"/>
        <w:tabs>
          <w:tab w:val="left" w:pos="993"/>
        </w:tabs>
        <w:spacing w:after="240" w:line="360" w:lineRule="auto"/>
        <w:ind w:left="0" w:firstLine="709"/>
        <w:jc w:val="both"/>
        <w:rPr>
          <w:rFonts w:ascii="Times New Roman" w:hAnsi="Times New Roman"/>
          <w:bCs/>
          <w:color w:val="000000"/>
          <w:sz w:val="28"/>
          <w:szCs w:val="28"/>
          <w:shd w:val="clear" w:color="auto" w:fill="FFFFFF"/>
          <w:lang w:val="ru-RU"/>
        </w:rPr>
      </w:pPr>
      <w:r w:rsidRPr="0012056A">
        <w:rPr>
          <w:rFonts w:ascii="Times New Roman" w:hAnsi="Times New Roman"/>
          <w:bCs/>
          <w:color w:val="000000"/>
          <w:sz w:val="28"/>
          <w:szCs w:val="28"/>
          <w:shd w:val="clear" w:color="auto" w:fill="FFFFFF"/>
          <w:lang w:val="ru-RU"/>
        </w:rPr>
        <w:t>объяснять порядок формирования органов государственной власти РФ;</w:t>
      </w:r>
    </w:p>
    <w:p w:rsidR="000E2313" w:rsidRPr="0012056A" w:rsidRDefault="000E2313" w:rsidP="0012056A">
      <w:pPr>
        <w:numPr>
          <w:ilvl w:val="0"/>
          <w:numId w:val="21"/>
        </w:numPr>
        <w:shd w:val="clear" w:color="auto" w:fill="FFFFFF"/>
        <w:tabs>
          <w:tab w:val="left" w:pos="993"/>
        </w:tabs>
        <w:spacing w:after="240" w:line="360" w:lineRule="auto"/>
        <w:ind w:left="0" w:firstLine="709"/>
        <w:jc w:val="both"/>
        <w:rPr>
          <w:rFonts w:ascii="Times New Roman" w:hAnsi="Times New Roman"/>
          <w:bCs/>
          <w:color w:val="000000"/>
          <w:sz w:val="28"/>
          <w:szCs w:val="28"/>
          <w:shd w:val="clear" w:color="auto" w:fill="FFFFFF"/>
        </w:rPr>
      </w:pPr>
      <w:r w:rsidRPr="0012056A">
        <w:rPr>
          <w:rFonts w:ascii="Times New Roman" w:hAnsi="Times New Roman"/>
          <w:bCs/>
          <w:color w:val="000000"/>
          <w:sz w:val="28"/>
          <w:szCs w:val="28"/>
          <w:shd w:val="clear" w:color="auto" w:fill="FFFFFF"/>
        </w:rPr>
        <w:t>раскрывать достижения российского народа;</w:t>
      </w:r>
    </w:p>
    <w:p w:rsidR="000E2313" w:rsidRPr="0012056A" w:rsidRDefault="000E2313" w:rsidP="0012056A">
      <w:pPr>
        <w:numPr>
          <w:ilvl w:val="0"/>
          <w:numId w:val="21"/>
        </w:numPr>
        <w:shd w:val="clear" w:color="auto" w:fill="FFFFFF"/>
        <w:tabs>
          <w:tab w:val="left" w:pos="993"/>
        </w:tabs>
        <w:spacing w:after="240" w:line="360" w:lineRule="auto"/>
        <w:ind w:left="0" w:firstLine="709"/>
        <w:jc w:val="both"/>
        <w:rPr>
          <w:rFonts w:ascii="Times New Roman" w:hAnsi="Times New Roman"/>
          <w:bCs/>
          <w:color w:val="000000"/>
          <w:sz w:val="28"/>
          <w:szCs w:val="28"/>
          <w:shd w:val="clear" w:color="auto" w:fill="FFFFFF"/>
          <w:lang w:val="ru-RU"/>
        </w:rPr>
      </w:pPr>
      <w:r w:rsidRPr="0012056A">
        <w:rPr>
          <w:rFonts w:ascii="Times New Roman" w:hAnsi="Times New Roman"/>
          <w:bCs/>
          <w:color w:val="000000"/>
          <w:sz w:val="28"/>
          <w:szCs w:val="28"/>
          <w:shd w:val="clear" w:color="auto" w:fill="FFFFFF"/>
          <w:lang w:val="ru-RU"/>
        </w:rPr>
        <w:t>объяснять и конкретизировать примерами смысл понятия «гражданство»;</w:t>
      </w:r>
    </w:p>
    <w:p w:rsidR="000E2313" w:rsidRPr="0012056A" w:rsidRDefault="000E2313" w:rsidP="0012056A">
      <w:pPr>
        <w:numPr>
          <w:ilvl w:val="0"/>
          <w:numId w:val="26"/>
        </w:numPr>
        <w:shd w:val="clear" w:color="auto" w:fill="FFFFFF"/>
        <w:tabs>
          <w:tab w:val="left" w:pos="993"/>
        </w:tabs>
        <w:spacing w:after="240" w:line="360" w:lineRule="auto"/>
        <w:ind w:left="0" w:firstLine="709"/>
        <w:jc w:val="both"/>
        <w:rPr>
          <w:rFonts w:ascii="Times New Roman" w:hAnsi="Times New Roman"/>
          <w:bCs/>
          <w:i/>
          <w:color w:val="000000"/>
          <w:sz w:val="28"/>
          <w:szCs w:val="28"/>
          <w:shd w:val="clear" w:color="auto" w:fill="FFFFFF"/>
          <w:lang w:val="ru-RU"/>
        </w:rPr>
      </w:pPr>
      <w:r w:rsidRPr="0012056A">
        <w:rPr>
          <w:rFonts w:ascii="Times New Roman" w:hAnsi="Times New Roman"/>
          <w:bCs/>
          <w:color w:val="000000"/>
          <w:sz w:val="28"/>
          <w:szCs w:val="28"/>
          <w:shd w:val="clear" w:color="auto" w:fill="FFFFFF"/>
          <w:lang w:val="ru-RU"/>
        </w:rPr>
        <w:t>называть и иллюстрировать примерами основные права и свободы граждан, гарантированные Конституцией РФ;</w:t>
      </w:r>
    </w:p>
    <w:p w:rsidR="000E2313" w:rsidRPr="0012056A" w:rsidRDefault="000E2313" w:rsidP="0012056A">
      <w:pPr>
        <w:numPr>
          <w:ilvl w:val="0"/>
          <w:numId w:val="21"/>
        </w:numPr>
        <w:shd w:val="clear" w:color="auto" w:fill="FFFFFF"/>
        <w:tabs>
          <w:tab w:val="left" w:pos="993"/>
        </w:tabs>
        <w:spacing w:after="240" w:line="360" w:lineRule="auto"/>
        <w:ind w:left="0" w:firstLine="709"/>
        <w:jc w:val="both"/>
        <w:rPr>
          <w:rFonts w:ascii="Times New Roman" w:hAnsi="Times New Roman"/>
          <w:bCs/>
          <w:color w:val="000000"/>
          <w:sz w:val="28"/>
          <w:szCs w:val="28"/>
          <w:shd w:val="clear" w:color="auto" w:fill="FFFFFF"/>
          <w:lang w:val="ru-RU"/>
        </w:rPr>
      </w:pPr>
      <w:r w:rsidRPr="0012056A">
        <w:rPr>
          <w:rFonts w:ascii="Times New Roman" w:hAnsi="Times New Roman"/>
          <w:bCs/>
          <w:color w:val="000000"/>
          <w:sz w:val="28"/>
          <w:szCs w:val="28"/>
          <w:shd w:val="clear" w:color="auto" w:fill="FFFFFF"/>
          <w:lang w:val="ru-RU"/>
        </w:rPr>
        <w:t>осознавать значение патриотической позиции в укреплении нашего государства;</w:t>
      </w:r>
    </w:p>
    <w:p w:rsidR="000E2313" w:rsidRPr="0012056A" w:rsidRDefault="000E2313" w:rsidP="0012056A">
      <w:pPr>
        <w:numPr>
          <w:ilvl w:val="0"/>
          <w:numId w:val="21"/>
        </w:numPr>
        <w:tabs>
          <w:tab w:val="left" w:pos="993"/>
        </w:tabs>
        <w:spacing w:after="240" w:line="360" w:lineRule="auto"/>
        <w:ind w:left="0" w:firstLine="709"/>
        <w:jc w:val="both"/>
        <w:rPr>
          <w:rFonts w:ascii="Times New Roman" w:hAnsi="Times New Roman"/>
          <w:bCs/>
          <w:color w:val="000000"/>
          <w:sz w:val="28"/>
          <w:szCs w:val="28"/>
          <w:shd w:val="clear" w:color="auto" w:fill="FFFFFF"/>
        </w:rPr>
      </w:pPr>
      <w:r w:rsidRPr="0012056A">
        <w:rPr>
          <w:rFonts w:ascii="Times New Roman" w:hAnsi="Times New Roman"/>
          <w:bCs/>
          <w:color w:val="000000"/>
          <w:sz w:val="28"/>
          <w:szCs w:val="28"/>
          <w:shd w:val="clear" w:color="auto" w:fill="FFFFFF"/>
        </w:rPr>
        <w:t>характеризовать конституционные обязанности гражданина.</w:t>
      </w:r>
    </w:p>
    <w:p w:rsidR="000E2313" w:rsidRPr="0012056A" w:rsidRDefault="000E2313" w:rsidP="0012056A">
      <w:pPr>
        <w:tabs>
          <w:tab w:val="left" w:pos="1200"/>
        </w:tabs>
        <w:spacing w:after="240" w:line="360" w:lineRule="auto"/>
        <w:ind w:firstLine="709"/>
        <w:jc w:val="both"/>
        <w:rPr>
          <w:rFonts w:ascii="Times New Roman" w:hAnsi="Times New Roman"/>
          <w:b/>
          <w:bCs/>
          <w:color w:val="000000"/>
          <w:sz w:val="28"/>
          <w:szCs w:val="28"/>
          <w:shd w:val="clear" w:color="auto" w:fill="FFFFFF"/>
        </w:rPr>
      </w:pPr>
      <w:r w:rsidRPr="0012056A">
        <w:rPr>
          <w:rFonts w:ascii="Times New Roman" w:hAnsi="Times New Roman"/>
          <w:b/>
          <w:bCs/>
          <w:color w:val="000000"/>
          <w:sz w:val="28"/>
          <w:szCs w:val="28"/>
          <w:shd w:val="clear" w:color="auto" w:fill="FFFFFF"/>
        </w:rPr>
        <w:t>Выпускник получит возможность научиться:</w:t>
      </w:r>
    </w:p>
    <w:p w:rsidR="000E2313" w:rsidRPr="0012056A" w:rsidRDefault="000E2313" w:rsidP="0012056A">
      <w:pPr>
        <w:numPr>
          <w:ilvl w:val="0"/>
          <w:numId w:val="26"/>
        </w:numPr>
        <w:shd w:val="clear" w:color="auto" w:fill="FFFFFF"/>
        <w:tabs>
          <w:tab w:val="left" w:pos="993"/>
        </w:tabs>
        <w:spacing w:after="240" w:line="360" w:lineRule="auto"/>
        <w:ind w:left="0" w:firstLine="709"/>
        <w:jc w:val="both"/>
        <w:rPr>
          <w:rFonts w:ascii="Times New Roman" w:hAnsi="Times New Roman"/>
          <w:bCs/>
          <w:i/>
          <w:color w:val="000000"/>
          <w:sz w:val="28"/>
          <w:szCs w:val="28"/>
          <w:shd w:val="clear" w:color="auto" w:fill="FFFFFF"/>
          <w:lang w:val="ru-RU"/>
        </w:rPr>
      </w:pPr>
      <w:r w:rsidRPr="0012056A">
        <w:rPr>
          <w:rFonts w:ascii="Times New Roman" w:hAnsi="Times New Roman"/>
          <w:bCs/>
          <w:i/>
          <w:color w:val="000000"/>
          <w:sz w:val="28"/>
          <w:szCs w:val="28"/>
          <w:shd w:val="clear" w:color="auto" w:fill="FFFFFF"/>
          <w:lang w:val="ru-RU"/>
        </w:rPr>
        <w:t>аргументированно обосновывать влияние происходящих в обществе изменений на положение России в мире;</w:t>
      </w:r>
    </w:p>
    <w:p w:rsidR="000E2313" w:rsidRPr="0012056A" w:rsidRDefault="000E2313" w:rsidP="0012056A">
      <w:pPr>
        <w:numPr>
          <w:ilvl w:val="0"/>
          <w:numId w:val="26"/>
        </w:numPr>
        <w:tabs>
          <w:tab w:val="left" w:pos="993"/>
        </w:tabs>
        <w:spacing w:after="240" w:line="360" w:lineRule="auto"/>
        <w:ind w:left="0" w:firstLine="709"/>
        <w:jc w:val="both"/>
        <w:rPr>
          <w:rFonts w:ascii="Times New Roman" w:hAnsi="Times New Roman"/>
          <w:b/>
          <w:bCs/>
          <w:i/>
          <w:color w:val="000000"/>
          <w:sz w:val="28"/>
          <w:szCs w:val="28"/>
          <w:shd w:val="clear" w:color="auto" w:fill="FFFFFF"/>
          <w:lang w:val="ru-RU"/>
        </w:rPr>
      </w:pPr>
      <w:r w:rsidRPr="0012056A">
        <w:rPr>
          <w:rFonts w:ascii="Times New Roman" w:hAnsi="Times New Roman"/>
          <w:bCs/>
          <w:i/>
          <w:color w:val="000000"/>
          <w:sz w:val="28"/>
          <w:szCs w:val="28"/>
          <w:shd w:val="clear" w:color="auto" w:fill="FFFFFF"/>
          <w:lang w:val="ru-RU"/>
        </w:rPr>
        <w:t>использовать знания и умения для формирования способности уважать права других людей, выполнять свои обязанности гражданина РФ</w:t>
      </w:r>
      <w:r w:rsidRPr="0012056A">
        <w:rPr>
          <w:rFonts w:ascii="Times New Roman" w:hAnsi="Times New Roman"/>
          <w:b/>
          <w:bCs/>
          <w:i/>
          <w:color w:val="000000"/>
          <w:sz w:val="28"/>
          <w:szCs w:val="28"/>
          <w:shd w:val="clear" w:color="auto" w:fill="FFFFFF"/>
          <w:lang w:val="ru-RU"/>
        </w:rPr>
        <w:t>.</w:t>
      </w:r>
    </w:p>
    <w:p w:rsidR="000E2313" w:rsidRPr="0012056A" w:rsidRDefault="000E2313" w:rsidP="0012056A">
      <w:pPr>
        <w:tabs>
          <w:tab w:val="left" w:pos="994"/>
        </w:tabs>
        <w:spacing w:after="240" w:line="360" w:lineRule="auto"/>
        <w:ind w:firstLine="709"/>
        <w:jc w:val="both"/>
        <w:rPr>
          <w:rFonts w:ascii="Times New Roman" w:hAnsi="Times New Roman"/>
          <w:sz w:val="28"/>
          <w:szCs w:val="28"/>
          <w:lang w:val="ru-RU"/>
        </w:rPr>
      </w:pPr>
      <w:r w:rsidRPr="0012056A">
        <w:rPr>
          <w:rFonts w:ascii="Times New Roman" w:hAnsi="Times New Roman"/>
          <w:b/>
          <w:bCs/>
          <w:color w:val="000000"/>
          <w:sz w:val="28"/>
          <w:szCs w:val="28"/>
          <w:shd w:val="clear" w:color="auto" w:fill="FFFFFF"/>
          <w:lang w:val="ru-RU"/>
        </w:rPr>
        <w:t>Основы российского законодательства</w:t>
      </w:r>
    </w:p>
    <w:p w:rsidR="000E2313" w:rsidRPr="0012056A" w:rsidRDefault="000E2313" w:rsidP="0012056A">
      <w:pPr>
        <w:tabs>
          <w:tab w:val="left" w:pos="994"/>
        </w:tabs>
        <w:spacing w:after="240" w:line="360" w:lineRule="auto"/>
        <w:ind w:firstLine="709"/>
        <w:jc w:val="both"/>
        <w:rPr>
          <w:rFonts w:ascii="Times New Roman" w:hAnsi="Times New Roman"/>
          <w:b/>
          <w:sz w:val="28"/>
          <w:szCs w:val="28"/>
          <w:lang w:val="ru-RU"/>
        </w:rPr>
      </w:pPr>
      <w:r w:rsidRPr="0012056A">
        <w:rPr>
          <w:rFonts w:ascii="Times New Roman" w:hAnsi="Times New Roman"/>
          <w:b/>
          <w:sz w:val="28"/>
          <w:szCs w:val="28"/>
          <w:lang w:val="ru-RU"/>
        </w:rPr>
        <w:t>Выпускник научится:</w:t>
      </w:r>
    </w:p>
    <w:p w:rsidR="000E2313" w:rsidRPr="0012056A" w:rsidRDefault="000E2313" w:rsidP="0012056A">
      <w:pPr>
        <w:numPr>
          <w:ilvl w:val="0"/>
          <w:numId w:val="22"/>
        </w:numPr>
        <w:tabs>
          <w:tab w:val="left" w:pos="994"/>
        </w:tabs>
        <w:spacing w:after="240" w:line="360" w:lineRule="auto"/>
        <w:ind w:left="0" w:firstLine="709"/>
        <w:jc w:val="both"/>
        <w:rPr>
          <w:rFonts w:ascii="Times New Roman" w:hAnsi="Times New Roman"/>
          <w:bCs/>
          <w:sz w:val="28"/>
          <w:szCs w:val="28"/>
        </w:rPr>
      </w:pPr>
      <w:r w:rsidRPr="0012056A">
        <w:rPr>
          <w:rFonts w:ascii="Times New Roman" w:hAnsi="Times New Roman"/>
          <w:bCs/>
          <w:sz w:val="28"/>
          <w:szCs w:val="28"/>
        </w:rPr>
        <w:t>характеризовать систему российского законодательства;</w:t>
      </w:r>
    </w:p>
    <w:p w:rsidR="000E2313" w:rsidRPr="0012056A" w:rsidRDefault="000E2313" w:rsidP="0012056A">
      <w:pPr>
        <w:numPr>
          <w:ilvl w:val="0"/>
          <w:numId w:val="22"/>
        </w:numPr>
        <w:tabs>
          <w:tab w:val="left" w:pos="994"/>
        </w:tabs>
        <w:spacing w:after="240" w:line="360" w:lineRule="auto"/>
        <w:ind w:left="0" w:firstLine="709"/>
        <w:jc w:val="both"/>
        <w:rPr>
          <w:rFonts w:ascii="Times New Roman" w:hAnsi="Times New Roman"/>
          <w:bCs/>
          <w:sz w:val="28"/>
          <w:szCs w:val="28"/>
          <w:lang w:val="ru-RU"/>
        </w:rPr>
      </w:pPr>
      <w:r w:rsidRPr="0012056A">
        <w:rPr>
          <w:rFonts w:ascii="Times New Roman" w:hAnsi="Times New Roman"/>
          <w:bCs/>
          <w:sz w:val="28"/>
          <w:szCs w:val="28"/>
          <w:lang w:val="ru-RU"/>
        </w:rPr>
        <w:t>раскрывать особенности гражданской дееспособности несовершеннолетних;</w:t>
      </w:r>
    </w:p>
    <w:p w:rsidR="000E2313" w:rsidRPr="0012056A" w:rsidRDefault="000E2313" w:rsidP="0012056A">
      <w:pPr>
        <w:numPr>
          <w:ilvl w:val="0"/>
          <w:numId w:val="22"/>
        </w:numPr>
        <w:tabs>
          <w:tab w:val="left" w:pos="994"/>
        </w:tabs>
        <w:spacing w:after="240" w:line="360" w:lineRule="auto"/>
        <w:ind w:left="0" w:firstLine="709"/>
        <w:jc w:val="both"/>
        <w:rPr>
          <w:rFonts w:ascii="Times New Roman" w:hAnsi="Times New Roman"/>
          <w:bCs/>
          <w:sz w:val="28"/>
          <w:szCs w:val="28"/>
        </w:rPr>
      </w:pPr>
      <w:r w:rsidRPr="0012056A">
        <w:rPr>
          <w:rFonts w:ascii="Times New Roman" w:hAnsi="Times New Roman"/>
          <w:bCs/>
          <w:sz w:val="28"/>
          <w:szCs w:val="28"/>
        </w:rPr>
        <w:t>характеризовать гражданские правоотношения;</w:t>
      </w:r>
    </w:p>
    <w:p w:rsidR="000E2313" w:rsidRPr="0012056A" w:rsidRDefault="000E2313" w:rsidP="0012056A">
      <w:pPr>
        <w:numPr>
          <w:ilvl w:val="0"/>
          <w:numId w:val="22"/>
        </w:numPr>
        <w:tabs>
          <w:tab w:val="left" w:pos="994"/>
        </w:tabs>
        <w:spacing w:after="240" w:line="360" w:lineRule="auto"/>
        <w:ind w:left="0" w:firstLine="709"/>
        <w:jc w:val="both"/>
        <w:rPr>
          <w:rFonts w:ascii="Times New Roman" w:hAnsi="Times New Roman"/>
          <w:bCs/>
          <w:sz w:val="28"/>
          <w:szCs w:val="28"/>
          <w:lang w:val="ru-RU"/>
        </w:rPr>
      </w:pPr>
      <w:r w:rsidRPr="0012056A">
        <w:rPr>
          <w:rFonts w:ascii="Times New Roman" w:hAnsi="Times New Roman"/>
          <w:bCs/>
          <w:sz w:val="28"/>
          <w:szCs w:val="28"/>
          <w:lang w:val="ru-RU"/>
        </w:rPr>
        <w:lastRenderedPageBreak/>
        <w:t>раскрывать смысл права на труд;</w:t>
      </w:r>
    </w:p>
    <w:p w:rsidR="000E2313" w:rsidRPr="0012056A" w:rsidRDefault="000E2313" w:rsidP="0012056A">
      <w:pPr>
        <w:numPr>
          <w:ilvl w:val="0"/>
          <w:numId w:val="22"/>
        </w:numPr>
        <w:tabs>
          <w:tab w:val="left" w:pos="994"/>
        </w:tabs>
        <w:spacing w:after="240" w:line="360" w:lineRule="auto"/>
        <w:ind w:left="0" w:firstLine="709"/>
        <w:jc w:val="both"/>
        <w:rPr>
          <w:rFonts w:ascii="Times New Roman" w:hAnsi="Times New Roman"/>
          <w:bCs/>
          <w:sz w:val="28"/>
          <w:szCs w:val="28"/>
        </w:rPr>
      </w:pPr>
      <w:r w:rsidRPr="0012056A">
        <w:rPr>
          <w:rFonts w:ascii="Times New Roman" w:hAnsi="Times New Roman"/>
          <w:bCs/>
          <w:sz w:val="28"/>
          <w:szCs w:val="28"/>
        </w:rPr>
        <w:t>объяснять роль трудового договора;</w:t>
      </w:r>
    </w:p>
    <w:p w:rsidR="000E2313" w:rsidRPr="0012056A" w:rsidRDefault="000E2313" w:rsidP="0012056A">
      <w:pPr>
        <w:numPr>
          <w:ilvl w:val="0"/>
          <w:numId w:val="22"/>
        </w:numPr>
        <w:tabs>
          <w:tab w:val="left" w:pos="994"/>
        </w:tabs>
        <w:spacing w:after="240" w:line="360" w:lineRule="auto"/>
        <w:ind w:left="0" w:firstLine="709"/>
        <w:jc w:val="both"/>
        <w:rPr>
          <w:rFonts w:ascii="Times New Roman" w:hAnsi="Times New Roman"/>
          <w:bCs/>
          <w:sz w:val="28"/>
          <w:szCs w:val="28"/>
          <w:lang w:val="ru-RU"/>
        </w:rPr>
      </w:pPr>
      <w:r w:rsidRPr="0012056A">
        <w:rPr>
          <w:rFonts w:ascii="Times New Roman" w:hAnsi="Times New Roman"/>
          <w:bCs/>
          <w:sz w:val="28"/>
          <w:szCs w:val="28"/>
          <w:lang w:val="ru-RU"/>
        </w:rPr>
        <w:t>разъяснять на примерах особенности положения несовершеннолетних в трудовых отношениях;</w:t>
      </w:r>
    </w:p>
    <w:p w:rsidR="000E2313" w:rsidRPr="0012056A" w:rsidRDefault="000E2313" w:rsidP="0012056A">
      <w:pPr>
        <w:numPr>
          <w:ilvl w:val="0"/>
          <w:numId w:val="22"/>
        </w:numPr>
        <w:tabs>
          <w:tab w:val="left" w:pos="994"/>
        </w:tabs>
        <w:spacing w:after="240" w:line="360" w:lineRule="auto"/>
        <w:ind w:left="0" w:firstLine="709"/>
        <w:jc w:val="both"/>
        <w:rPr>
          <w:rFonts w:ascii="Times New Roman" w:hAnsi="Times New Roman"/>
          <w:bCs/>
          <w:sz w:val="28"/>
          <w:szCs w:val="28"/>
          <w:lang w:val="ru-RU"/>
        </w:rPr>
      </w:pPr>
      <w:r w:rsidRPr="0012056A">
        <w:rPr>
          <w:rFonts w:ascii="Times New Roman" w:hAnsi="Times New Roman"/>
          <w:bCs/>
          <w:sz w:val="28"/>
          <w:szCs w:val="28"/>
          <w:lang w:val="ru-RU"/>
        </w:rPr>
        <w:t>характеризовать права и обязанности супругов, родителей, детей;</w:t>
      </w:r>
    </w:p>
    <w:p w:rsidR="000E2313" w:rsidRPr="0012056A" w:rsidRDefault="000E2313" w:rsidP="0012056A">
      <w:pPr>
        <w:numPr>
          <w:ilvl w:val="0"/>
          <w:numId w:val="22"/>
        </w:numPr>
        <w:tabs>
          <w:tab w:val="left" w:pos="994"/>
        </w:tabs>
        <w:spacing w:after="240" w:line="360" w:lineRule="auto"/>
        <w:ind w:left="0" w:firstLine="709"/>
        <w:jc w:val="both"/>
        <w:rPr>
          <w:rFonts w:ascii="Times New Roman" w:hAnsi="Times New Roman"/>
          <w:bCs/>
          <w:sz w:val="28"/>
          <w:szCs w:val="28"/>
          <w:lang w:val="ru-RU"/>
        </w:rPr>
      </w:pPr>
      <w:r w:rsidRPr="0012056A">
        <w:rPr>
          <w:rFonts w:ascii="Times New Roman" w:hAnsi="Times New Roman"/>
          <w:bCs/>
          <w:sz w:val="28"/>
          <w:szCs w:val="28"/>
          <w:lang w:val="ru-RU"/>
        </w:rPr>
        <w:t>характеризовать особенности уголовного права и уголовных правоотношений;</w:t>
      </w:r>
    </w:p>
    <w:p w:rsidR="000E2313" w:rsidRPr="0012056A" w:rsidRDefault="000E2313" w:rsidP="0012056A">
      <w:pPr>
        <w:numPr>
          <w:ilvl w:val="0"/>
          <w:numId w:val="22"/>
        </w:numPr>
        <w:tabs>
          <w:tab w:val="left" w:pos="994"/>
        </w:tabs>
        <w:spacing w:after="240" w:line="360" w:lineRule="auto"/>
        <w:ind w:left="0" w:firstLine="709"/>
        <w:jc w:val="both"/>
        <w:rPr>
          <w:rFonts w:ascii="Times New Roman" w:hAnsi="Times New Roman"/>
          <w:bCs/>
          <w:sz w:val="28"/>
          <w:szCs w:val="28"/>
          <w:lang w:val="ru-RU"/>
        </w:rPr>
      </w:pPr>
      <w:r w:rsidRPr="0012056A">
        <w:rPr>
          <w:rFonts w:ascii="Times New Roman" w:hAnsi="Times New Roman"/>
          <w:bCs/>
          <w:sz w:val="28"/>
          <w:szCs w:val="28"/>
          <w:lang w:val="ru-RU"/>
        </w:rPr>
        <w:t>конкретизировать примерами виды преступлений и наказания за них;</w:t>
      </w:r>
    </w:p>
    <w:p w:rsidR="000E2313" w:rsidRPr="0012056A" w:rsidRDefault="000E2313" w:rsidP="0012056A">
      <w:pPr>
        <w:numPr>
          <w:ilvl w:val="0"/>
          <w:numId w:val="22"/>
        </w:numPr>
        <w:tabs>
          <w:tab w:val="left" w:pos="994"/>
        </w:tabs>
        <w:spacing w:after="240" w:line="360" w:lineRule="auto"/>
        <w:ind w:left="0" w:firstLine="709"/>
        <w:jc w:val="both"/>
        <w:rPr>
          <w:rFonts w:ascii="Times New Roman" w:hAnsi="Times New Roman"/>
          <w:bCs/>
          <w:sz w:val="28"/>
          <w:szCs w:val="28"/>
          <w:lang w:val="ru-RU"/>
        </w:rPr>
      </w:pPr>
      <w:r w:rsidRPr="0012056A">
        <w:rPr>
          <w:rFonts w:ascii="Times New Roman" w:hAnsi="Times New Roman"/>
          <w:bCs/>
          <w:sz w:val="28"/>
          <w:szCs w:val="28"/>
          <w:lang w:val="ru-RU"/>
        </w:rPr>
        <w:t>характеризовать специфику уголовной ответственности несовершеннолетних;</w:t>
      </w:r>
    </w:p>
    <w:p w:rsidR="000E2313" w:rsidRPr="0012056A" w:rsidRDefault="000E2313" w:rsidP="0012056A">
      <w:pPr>
        <w:numPr>
          <w:ilvl w:val="0"/>
          <w:numId w:val="22"/>
        </w:numPr>
        <w:tabs>
          <w:tab w:val="left" w:pos="994"/>
        </w:tabs>
        <w:spacing w:after="240" w:line="360" w:lineRule="auto"/>
        <w:ind w:left="0" w:firstLine="709"/>
        <w:jc w:val="both"/>
        <w:rPr>
          <w:rFonts w:ascii="Times New Roman" w:hAnsi="Times New Roman"/>
          <w:bCs/>
          <w:sz w:val="28"/>
          <w:szCs w:val="28"/>
          <w:lang w:val="ru-RU"/>
        </w:rPr>
      </w:pPr>
      <w:r w:rsidRPr="0012056A">
        <w:rPr>
          <w:rFonts w:ascii="Times New Roman" w:hAnsi="Times New Roman"/>
          <w:bCs/>
          <w:sz w:val="28"/>
          <w:szCs w:val="28"/>
          <w:lang w:val="ru-RU"/>
        </w:rPr>
        <w:t>раскрывать связь права на образование и обязанности получить образование;</w:t>
      </w:r>
    </w:p>
    <w:p w:rsidR="000E2313" w:rsidRPr="0012056A" w:rsidRDefault="000E2313" w:rsidP="0012056A">
      <w:pPr>
        <w:numPr>
          <w:ilvl w:val="0"/>
          <w:numId w:val="22"/>
        </w:numPr>
        <w:tabs>
          <w:tab w:val="left" w:pos="994"/>
        </w:tabs>
        <w:spacing w:after="240" w:line="360" w:lineRule="auto"/>
        <w:ind w:left="0" w:firstLine="709"/>
        <w:jc w:val="both"/>
        <w:rPr>
          <w:rFonts w:ascii="Times New Roman" w:hAnsi="Times New Roman"/>
          <w:bCs/>
          <w:sz w:val="28"/>
          <w:szCs w:val="28"/>
          <w:lang w:val="ru-RU"/>
        </w:rPr>
      </w:pPr>
      <w:r w:rsidRPr="0012056A">
        <w:rPr>
          <w:rFonts w:ascii="Times New Roman" w:hAnsi="Times New Roman"/>
          <w:bCs/>
          <w:sz w:val="28"/>
          <w:szCs w:val="28"/>
          <w:lang w:val="ru-RU"/>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0E2313" w:rsidRPr="0012056A" w:rsidRDefault="000E2313" w:rsidP="0012056A">
      <w:pPr>
        <w:numPr>
          <w:ilvl w:val="0"/>
          <w:numId w:val="22"/>
        </w:numPr>
        <w:tabs>
          <w:tab w:val="left" w:pos="994"/>
        </w:tabs>
        <w:spacing w:after="240" w:line="360" w:lineRule="auto"/>
        <w:ind w:left="0" w:firstLine="709"/>
        <w:jc w:val="both"/>
        <w:rPr>
          <w:rFonts w:ascii="Times New Roman" w:hAnsi="Times New Roman"/>
          <w:bCs/>
          <w:sz w:val="28"/>
          <w:szCs w:val="28"/>
          <w:lang w:val="ru-RU"/>
        </w:rPr>
      </w:pPr>
      <w:r w:rsidRPr="0012056A">
        <w:rPr>
          <w:rFonts w:ascii="Times New Roman" w:hAnsi="Times New Roman"/>
          <w:bCs/>
          <w:sz w:val="28"/>
          <w:szCs w:val="28"/>
          <w:lang w:val="ru-RU"/>
        </w:rPr>
        <w:t>исследовать несложные практические ситуации, связанные с защитой прав и интересов детей, оставшихся без попечения родителей;</w:t>
      </w:r>
    </w:p>
    <w:p w:rsidR="000E2313" w:rsidRPr="0012056A" w:rsidRDefault="000E2313" w:rsidP="0012056A">
      <w:pPr>
        <w:numPr>
          <w:ilvl w:val="0"/>
          <w:numId w:val="22"/>
        </w:numPr>
        <w:tabs>
          <w:tab w:val="left" w:pos="994"/>
        </w:tabs>
        <w:spacing w:after="240" w:line="360" w:lineRule="auto"/>
        <w:ind w:left="0" w:firstLine="709"/>
        <w:jc w:val="both"/>
        <w:rPr>
          <w:rFonts w:ascii="Times New Roman" w:hAnsi="Times New Roman"/>
          <w:sz w:val="28"/>
          <w:szCs w:val="28"/>
          <w:lang w:val="ru-RU"/>
        </w:rPr>
      </w:pPr>
      <w:r w:rsidRPr="0012056A">
        <w:rPr>
          <w:rFonts w:ascii="Times New Roman" w:hAnsi="Times New Roman"/>
          <w:bCs/>
          <w:sz w:val="28"/>
          <w:szCs w:val="28"/>
          <w:lang w:val="ru-RU"/>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12056A">
        <w:rPr>
          <w:rFonts w:ascii="Times New Roman" w:hAnsi="Times New Roman"/>
          <w:sz w:val="28"/>
          <w:szCs w:val="28"/>
          <w:lang w:val="ru-RU"/>
        </w:rPr>
        <w:t>.</w:t>
      </w:r>
    </w:p>
    <w:p w:rsidR="000E2313" w:rsidRPr="0012056A" w:rsidRDefault="000E2313" w:rsidP="0012056A">
      <w:pPr>
        <w:tabs>
          <w:tab w:val="left" w:pos="994"/>
        </w:tabs>
        <w:spacing w:after="240" w:line="360" w:lineRule="auto"/>
        <w:ind w:firstLine="709"/>
        <w:jc w:val="both"/>
        <w:rPr>
          <w:rFonts w:ascii="Times New Roman" w:hAnsi="Times New Roman"/>
          <w:b/>
          <w:sz w:val="28"/>
          <w:szCs w:val="28"/>
        </w:rPr>
      </w:pPr>
      <w:r w:rsidRPr="0012056A">
        <w:rPr>
          <w:rFonts w:ascii="Times New Roman" w:hAnsi="Times New Roman"/>
          <w:b/>
          <w:sz w:val="28"/>
          <w:szCs w:val="28"/>
        </w:rPr>
        <w:t>Выпускник получит возможность научиться:</w:t>
      </w:r>
    </w:p>
    <w:p w:rsidR="000E2313" w:rsidRPr="0012056A" w:rsidRDefault="000E2313" w:rsidP="0012056A">
      <w:pPr>
        <w:numPr>
          <w:ilvl w:val="0"/>
          <w:numId w:val="23"/>
        </w:numPr>
        <w:tabs>
          <w:tab w:val="left" w:pos="994"/>
        </w:tabs>
        <w:spacing w:after="240" w:line="360" w:lineRule="auto"/>
        <w:ind w:left="0" w:firstLine="709"/>
        <w:jc w:val="both"/>
        <w:rPr>
          <w:rFonts w:ascii="Times New Roman" w:hAnsi="Times New Roman"/>
          <w:bCs/>
          <w:i/>
          <w:sz w:val="28"/>
          <w:szCs w:val="28"/>
          <w:lang w:val="ru-RU"/>
        </w:rPr>
      </w:pPr>
      <w:r w:rsidRPr="0012056A">
        <w:rPr>
          <w:rFonts w:ascii="Times New Roman" w:hAnsi="Times New Roman"/>
          <w:bCs/>
          <w:i/>
          <w:sz w:val="28"/>
          <w:szCs w:val="28"/>
          <w:lang w:val="ru-RU"/>
        </w:rPr>
        <w:t xml:space="preserve">на основе полученных знаний о правовых нормах выбирать в предлагаемых модельных ситуациях и осуществлять на практике модель </w:t>
      </w:r>
      <w:r w:rsidRPr="0012056A">
        <w:rPr>
          <w:rFonts w:ascii="Times New Roman" w:hAnsi="Times New Roman"/>
          <w:bCs/>
          <w:i/>
          <w:sz w:val="28"/>
          <w:szCs w:val="28"/>
          <w:lang w:val="ru-RU"/>
        </w:rPr>
        <w:lastRenderedPageBreak/>
        <w:t>правомерного социального поведения, основанного на уважении к закону и правопорядку;</w:t>
      </w:r>
    </w:p>
    <w:p w:rsidR="000E2313" w:rsidRPr="0012056A" w:rsidRDefault="000E2313" w:rsidP="0012056A">
      <w:pPr>
        <w:numPr>
          <w:ilvl w:val="0"/>
          <w:numId w:val="23"/>
        </w:numPr>
        <w:tabs>
          <w:tab w:val="left" w:pos="994"/>
        </w:tabs>
        <w:spacing w:after="240" w:line="360" w:lineRule="auto"/>
        <w:ind w:left="0" w:firstLine="709"/>
        <w:jc w:val="both"/>
        <w:rPr>
          <w:rFonts w:ascii="Times New Roman" w:hAnsi="Times New Roman"/>
          <w:bCs/>
          <w:i/>
          <w:sz w:val="28"/>
          <w:szCs w:val="28"/>
          <w:lang w:val="ru-RU"/>
        </w:rPr>
      </w:pPr>
      <w:r w:rsidRPr="0012056A">
        <w:rPr>
          <w:rFonts w:ascii="Times New Roman" w:hAnsi="Times New Roman"/>
          <w:bCs/>
          <w:i/>
          <w:sz w:val="28"/>
          <w:szCs w:val="28"/>
          <w:lang w:val="ru-RU"/>
        </w:rPr>
        <w:t>оценивать сущность и значение правопорядка и законности, собственный возможный вклад в их становление и развитие;</w:t>
      </w:r>
    </w:p>
    <w:p w:rsidR="000E2313" w:rsidRPr="0012056A" w:rsidRDefault="000E2313" w:rsidP="0012056A">
      <w:pPr>
        <w:numPr>
          <w:ilvl w:val="0"/>
          <w:numId w:val="23"/>
        </w:numPr>
        <w:tabs>
          <w:tab w:val="left" w:pos="994"/>
        </w:tabs>
        <w:spacing w:after="240" w:line="360" w:lineRule="auto"/>
        <w:ind w:left="0" w:firstLine="709"/>
        <w:jc w:val="both"/>
        <w:rPr>
          <w:rFonts w:ascii="Times New Roman" w:hAnsi="Times New Roman"/>
          <w:bCs/>
          <w:i/>
          <w:sz w:val="28"/>
          <w:szCs w:val="28"/>
          <w:lang w:val="ru-RU"/>
        </w:rPr>
      </w:pPr>
      <w:r w:rsidRPr="0012056A">
        <w:rPr>
          <w:rFonts w:ascii="Times New Roman" w:hAnsi="Times New Roman"/>
          <w:bCs/>
          <w:i/>
          <w:sz w:val="28"/>
          <w:szCs w:val="28"/>
          <w:lang w:val="ru-RU"/>
        </w:rPr>
        <w:t>осознанно содействовать защите правопорядка в обществе правовыми способами и средствами.</w:t>
      </w:r>
    </w:p>
    <w:p w:rsidR="000E2313" w:rsidRPr="0012056A" w:rsidRDefault="000E2313" w:rsidP="0012056A">
      <w:pPr>
        <w:tabs>
          <w:tab w:val="left" w:pos="1267"/>
        </w:tabs>
        <w:spacing w:after="240" w:line="360" w:lineRule="auto"/>
        <w:ind w:firstLine="709"/>
        <w:jc w:val="both"/>
        <w:rPr>
          <w:rFonts w:ascii="Times New Roman" w:hAnsi="Times New Roman"/>
          <w:color w:val="000000"/>
          <w:sz w:val="28"/>
          <w:szCs w:val="28"/>
        </w:rPr>
      </w:pPr>
      <w:r w:rsidRPr="0012056A">
        <w:rPr>
          <w:rFonts w:ascii="Times New Roman" w:hAnsi="Times New Roman"/>
          <w:b/>
          <w:bCs/>
          <w:color w:val="000000"/>
          <w:sz w:val="28"/>
          <w:szCs w:val="28"/>
          <w:shd w:val="clear" w:color="auto" w:fill="FFFFFF"/>
        </w:rPr>
        <w:t>Экономика</w:t>
      </w:r>
    </w:p>
    <w:p w:rsidR="000E2313" w:rsidRPr="0012056A" w:rsidRDefault="000E2313" w:rsidP="0012056A">
      <w:pPr>
        <w:tabs>
          <w:tab w:val="left" w:pos="1267"/>
        </w:tabs>
        <w:spacing w:after="240" w:line="360" w:lineRule="auto"/>
        <w:ind w:firstLine="709"/>
        <w:jc w:val="both"/>
        <w:rPr>
          <w:rFonts w:ascii="Times New Roman" w:hAnsi="Times New Roman"/>
          <w:b/>
          <w:color w:val="000000"/>
          <w:sz w:val="28"/>
          <w:szCs w:val="28"/>
        </w:rPr>
      </w:pPr>
      <w:r w:rsidRPr="0012056A">
        <w:rPr>
          <w:rFonts w:ascii="Times New Roman" w:hAnsi="Times New Roman"/>
          <w:b/>
          <w:color w:val="000000"/>
          <w:sz w:val="28"/>
          <w:szCs w:val="28"/>
        </w:rPr>
        <w:t>Выпускник научится:</w:t>
      </w:r>
    </w:p>
    <w:p w:rsidR="000E2313" w:rsidRPr="0012056A" w:rsidRDefault="000E2313" w:rsidP="0012056A">
      <w:pPr>
        <w:numPr>
          <w:ilvl w:val="0"/>
          <w:numId w:val="24"/>
        </w:numPr>
        <w:shd w:val="clear" w:color="auto" w:fill="FFFFFF"/>
        <w:tabs>
          <w:tab w:val="left" w:pos="993"/>
        </w:tabs>
        <w:spacing w:after="240" w:line="360" w:lineRule="auto"/>
        <w:ind w:left="0" w:firstLine="709"/>
        <w:jc w:val="both"/>
        <w:rPr>
          <w:rFonts w:ascii="Times New Roman" w:hAnsi="Times New Roman"/>
          <w:bCs/>
          <w:color w:val="000000"/>
          <w:sz w:val="28"/>
          <w:szCs w:val="28"/>
          <w:lang w:val="ru-RU"/>
        </w:rPr>
      </w:pPr>
      <w:r w:rsidRPr="0012056A">
        <w:rPr>
          <w:rFonts w:ascii="Times New Roman" w:hAnsi="Times New Roman"/>
          <w:bCs/>
          <w:color w:val="000000"/>
          <w:sz w:val="28"/>
          <w:szCs w:val="28"/>
          <w:lang w:val="ru-RU"/>
        </w:rPr>
        <w:t>объяснять проблему ограниченности экономических ресурсов;</w:t>
      </w:r>
    </w:p>
    <w:p w:rsidR="000E2313" w:rsidRPr="0012056A" w:rsidRDefault="000E2313" w:rsidP="0012056A">
      <w:pPr>
        <w:numPr>
          <w:ilvl w:val="0"/>
          <w:numId w:val="24"/>
        </w:numPr>
        <w:shd w:val="clear" w:color="auto" w:fill="FFFFFF"/>
        <w:tabs>
          <w:tab w:val="left" w:pos="993"/>
        </w:tabs>
        <w:spacing w:after="240" w:line="360" w:lineRule="auto"/>
        <w:ind w:left="0" w:firstLine="709"/>
        <w:jc w:val="both"/>
        <w:rPr>
          <w:rFonts w:ascii="Times New Roman" w:hAnsi="Times New Roman"/>
          <w:bCs/>
          <w:color w:val="000000"/>
          <w:sz w:val="28"/>
          <w:szCs w:val="28"/>
          <w:lang w:val="ru-RU"/>
        </w:rPr>
      </w:pPr>
      <w:r w:rsidRPr="0012056A">
        <w:rPr>
          <w:rFonts w:ascii="Times New Roman" w:hAnsi="Times New Roman"/>
          <w:bCs/>
          <w:color w:val="000000"/>
          <w:sz w:val="28"/>
          <w:szCs w:val="28"/>
          <w:lang w:val="ru-RU"/>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0E2313" w:rsidRPr="0012056A" w:rsidRDefault="000E2313" w:rsidP="0012056A">
      <w:pPr>
        <w:numPr>
          <w:ilvl w:val="0"/>
          <w:numId w:val="24"/>
        </w:numPr>
        <w:shd w:val="clear" w:color="auto" w:fill="FFFFFF"/>
        <w:tabs>
          <w:tab w:val="left" w:pos="993"/>
        </w:tabs>
        <w:spacing w:after="240" w:line="360" w:lineRule="auto"/>
        <w:ind w:left="0" w:firstLine="709"/>
        <w:jc w:val="both"/>
        <w:rPr>
          <w:rFonts w:ascii="Times New Roman" w:hAnsi="Times New Roman"/>
          <w:bCs/>
          <w:color w:val="000000"/>
          <w:sz w:val="28"/>
          <w:szCs w:val="28"/>
          <w:lang w:val="ru-RU"/>
        </w:rPr>
      </w:pPr>
      <w:r w:rsidRPr="0012056A">
        <w:rPr>
          <w:rFonts w:ascii="Times New Roman" w:hAnsi="Times New Roman"/>
          <w:bCs/>
          <w:color w:val="000000"/>
          <w:sz w:val="28"/>
          <w:szCs w:val="28"/>
          <w:lang w:val="ru-RU"/>
        </w:rPr>
        <w:t>раскрывать факторы, влияющие на производительность труда;</w:t>
      </w:r>
    </w:p>
    <w:p w:rsidR="000E2313" w:rsidRPr="0012056A" w:rsidRDefault="000E2313" w:rsidP="0012056A">
      <w:pPr>
        <w:numPr>
          <w:ilvl w:val="0"/>
          <w:numId w:val="24"/>
        </w:numPr>
        <w:tabs>
          <w:tab w:val="left" w:pos="993"/>
        </w:tabs>
        <w:spacing w:after="240" w:line="360" w:lineRule="auto"/>
        <w:ind w:left="0" w:firstLine="709"/>
        <w:jc w:val="both"/>
        <w:rPr>
          <w:rFonts w:ascii="Times New Roman" w:hAnsi="Times New Roman"/>
          <w:bCs/>
          <w:color w:val="000000"/>
          <w:sz w:val="28"/>
          <w:szCs w:val="28"/>
          <w:lang w:val="ru-RU"/>
        </w:rPr>
      </w:pPr>
      <w:r w:rsidRPr="0012056A">
        <w:rPr>
          <w:rFonts w:ascii="Times New Roman" w:hAnsi="Times New Roman"/>
          <w:bCs/>
          <w:color w:val="000000"/>
          <w:sz w:val="28"/>
          <w:szCs w:val="28"/>
          <w:lang w:val="ru-RU"/>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0E2313" w:rsidRPr="0012056A" w:rsidRDefault="000E2313" w:rsidP="0012056A">
      <w:pPr>
        <w:numPr>
          <w:ilvl w:val="0"/>
          <w:numId w:val="24"/>
        </w:numPr>
        <w:tabs>
          <w:tab w:val="left" w:pos="993"/>
        </w:tabs>
        <w:spacing w:after="240" w:line="360" w:lineRule="auto"/>
        <w:ind w:left="0" w:firstLine="709"/>
        <w:jc w:val="both"/>
        <w:rPr>
          <w:rFonts w:ascii="Times New Roman" w:hAnsi="Times New Roman"/>
          <w:bCs/>
          <w:color w:val="000000"/>
          <w:sz w:val="28"/>
          <w:szCs w:val="28"/>
          <w:lang w:val="ru-RU"/>
        </w:rPr>
      </w:pPr>
      <w:r w:rsidRPr="0012056A">
        <w:rPr>
          <w:rFonts w:ascii="Times New Roman" w:hAnsi="Times New Roman"/>
          <w:bCs/>
          <w:color w:val="000000"/>
          <w:sz w:val="28"/>
          <w:szCs w:val="28"/>
          <w:lang w:val="ru-RU"/>
        </w:rPr>
        <w:t>характеризовать механизм рыночного регулирования экономики; анализировать действие рыночных законов, выявлять роль конкуренции;</w:t>
      </w:r>
    </w:p>
    <w:p w:rsidR="000E2313" w:rsidRPr="0012056A" w:rsidRDefault="000E2313" w:rsidP="0012056A">
      <w:pPr>
        <w:numPr>
          <w:ilvl w:val="0"/>
          <w:numId w:val="24"/>
        </w:numPr>
        <w:tabs>
          <w:tab w:val="left" w:pos="993"/>
        </w:tabs>
        <w:spacing w:after="240" w:line="360" w:lineRule="auto"/>
        <w:ind w:left="0" w:firstLine="709"/>
        <w:jc w:val="both"/>
        <w:rPr>
          <w:rFonts w:ascii="Times New Roman" w:hAnsi="Times New Roman"/>
          <w:bCs/>
          <w:color w:val="000000"/>
          <w:sz w:val="28"/>
          <w:szCs w:val="28"/>
          <w:lang w:val="ru-RU"/>
        </w:rPr>
      </w:pPr>
      <w:r w:rsidRPr="0012056A">
        <w:rPr>
          <w:rFonts w:ascii="Times New Roman" w:hAnsi="Times New Roman"/>
          <w:bCs/>
          <w:color w:val="000000"/>
          <w:sz w:val="28"/>
          <w:szCs w:val="28"/>
          <w:lang w:val="ru-RU"/>
        </w:rPr>
        <w:t>объяснять роль государства в регулировании рыночной экономики; анализировать структуру бюджета государства;</w:t>
      </w:r>
    </w:p>
    <w:p w:rsidR="000E2313" w:rsidRPr="0012056A" w:rsidRDefault="000E2313" w:rsidP="0012056A">
      <w:pPr>
        <w:numPr>
          <w:ilvl w:val="0"/>
          <w:numId w:val="24"/>
        </w:numPr>
        <w:tabs>
          <w:tab w:val="left" w:pos="993"/>
        </w:tabs>
        <w:spacing w:after="240" w:line="360" w:lineRule="auto"/>
        <w:ind w:left="0" w:firstLine="709"/>
        <w:jc w:val="both"/>
        <w:rPr>
          <w:rFonts w:ascii="Times New Roman" w:hAnsi="Times New Roman"/>
          <w:bCs/>
          <w:color w:val="000000"/>
          <w:sz w:val="28"/>
          <w:szCs w:val="28"/>
          <w:lang w:val="ru-RU"/>
        </w:rPr>
      </w:pPr>
      <w:r w:rsidRPr="0012056A">
        <w:rPr>
          <w:rFonts w:ascii="Times New Roman" w:hAnsi="Times New Roman"/>
          <w:bCs/>
          <w:color w:val="000000"/>
          <w:sz w:val="28"/>
          <w:szCs w:val="28"/>
          <w:lang w:val="ru-RU"/>
        </w:rPr>
        <w:t>называть и конкретизировать примерами виды налогов;</w:t>
      </w:r>
    </w:p>
    <w:p w:rsidR="000E2313" w:rsidRPr="0012056A" w:rsidRDefault="000E2313" w:rsidP="0012056A">
      <w:pPr>
        <w:numPr>
          <w:ilvl w:val="0"/>
          <w:numId w:val="24"/>
        </w:numPr>
        <w:tabs>
          <w:tab w:val="left" w:pos="993"/>
        </w:tabs>
        <w:spacing w:after="240" w:line="360" w:lineRule="auto"/>
        <w:ind w:left="0" w:firstLine="709"/>
        <w:jc w:val="both"/>
        <w:rPr>
          <w:rFonts w:ascii="Times New Roman" w:hAnsi="Times New Roman"/>
          <w:bCs/>
          <w:sz w:val="28"/>
          <w:szCs w:val="28"/>
          <w:lang w:val="ru-RU"/>
        </w:rPr>
      </w:pPr>
      <w:r w:rsidRPr="0012056A">
        <w:rPr>
          <w:rFonts w:ascii="Times New Roman" w:hAnsi="Times New Roman"/>
          <w:bCs/>
          <w:sz w:val="28"/>
          <w:szCs w:val="28"/>
          <w:lang w:val="ru-RU"/>
        </w:rPr>
        <w:t>характеризовать функции денег и их роль в экономике;</w:t>
      </w:r>
    </w:p>
    <w:p w:rsidR="000E2313" w:rsidRPr="0012056A" w:rsidRDefault="000E2313" w:rsidP="0012056A">
      <w:pPr>
        <w:numPr>
          <w:ilvl w:val="0"/>
          <w:numId w:val="24"/>
        </w:numPr>
        <w:tabs>
          <w:tab w:val="left" w:pos="993"/>
        </w:tabs>
        <w:spacing w:after="240" w:line="360" w:lineRule="auto"/>
        <w:ind w:left="0" w:firstLine="709"/>
        <w:jc w:val="both"/>
        <w:rPr>
          <w:rFonts w:ascii="Times New Roman" w:hAnsi="Times New Roman"/>
          <w:bCs/>
          <w:color w:val="000000"/>
          <w:sz w:val="28"/>
          <w:szCs w:val="28"/>
          <w:lang w:val="ru-RU"/>
        </w:rPr>
      </w:pPr>
      <w:r w:rsidRPr="0012056A">
        <w:rPr>
          <w:rFonts w:ascii="Times New Roman" w:hAnsi="Times New Roman"/>
          <w:bCs/>
          <w:sz w:val="28"/>
          <w:szCs w:val="28"/>
          <w:lang w:val="ru-RU"/>
        </w:rPr>
        <w:t xml:space="preserve">раскрывать социально-экономическую </w:t>
      </w:r>
      <w:r w:rsidRPr="0012056A">
        <w:rPr>
          <w:rFonts w:ascii="Times New Roman" w:hAnsi="Times New Roman"/>
          <w:bCs/>
          <w:color w:val="000000"/>
          <w:sz w:val="28"/>
          <w:szCs w:val="28"/>
          <w:lang w:val="ru-RU"/>
        </w:rPr>
        <w:t>роль и функции предпринимательства;</w:t>
      </w:r>
    </w:p>
    <w:p w:rsidR="000E2313" w:rsidRPr="0012056A" w:rsidRDefault="000E2313" w:rsidP="0012056A">
      <w:pPr>
        <w:numPr>
          <w:ilvl w:val="0"/>
          <w:numId w:val="24"/>
        </w:numPr>
        <w:tabs>
          <w:tab w:val="left" w:pos="993"/>
        </w:tabs>
        <w:spacing w:after="240" w:line="360" w:lineRule="auto"/>
        <w:ind w:left="0" w:firstLine="709"/>
        <w:jc w:val="both"/>
        <w:rPr>
          <w:rFonts w:ascii="Times New Roman" w:hAnsi="Times New Roman"/>
          <w:bCs/>
          <w:color w:val="000000"/>
          <w:sz w:val="28"/>
          <w:szCs w:val="28"/>
          <w:lang w:val="ru-RU"/>
        </w:rPr>
      </w:pPr>
      <w:r w:rsidRPr="0012056A">
        <w:rPr>
          <w:rFonts w:ascii="Times New Roman" w:hAnsi="Times New Roman"/>
          <w:bCs/>
          <w:color w:val="000000"/>
          <w:sz w:val="28"/>
          <w:szCs w:val="28"/>
          <w:lang w:val="ru-RU"/>
        </w:rPr>
        <w:lastRenderedPageBreak/>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0E2313" w:rsidRPr="0012056A" w:rsidRDefault="000E2313" w:rsidP="0012056A">
      <w:pPr>
        <w:numPr>
          <w:ilvl w:val="0"/>
          <w:numId w:val="24"/>
        </w:numPr>
        <w:tabs>
          <w:tab w:val="left" w:pos="993"/>
        </w:tabs>
        <w:spacing w:after="240" w:line="360" w:lineRule="auto"/>
        <w:ind w:left="0" w:firstLine="709"/>
        <w:jc w:val="both"/>
        <w:rPr>
          <w:rFonts w:ascii="Times New Roman" w:hAnsi="Times New Roman"/>
          <w:bCs/>
          <w:color w:val="000000"/>
          <w:sz w:val="28"/>
          <w:szCs w:val="28"/>
          <w:lang w:val="ru-RU"/>
        </w:rPr>
      </w:pPr>
      <w:r w:rsidRPr="0012056A">
        <w:rPr>
          <w:rFonts w:ascii="Times New Roman" w:hAnsi="Times New Roman"/>
          <w:bCs/>
          <w:color w:val="000000"/>
          <w:sz w:val="28"/>
          <w:szCs w:val="28"/>
          <w:lang w:val="ru-RU"/>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0E2313" w:rsidRPr="0012056A" w:rsidRDefault="000E2313" w:rsidP="0012056A">
      <w:pPr>
        <w:numPr>
          <w:ilvl w:val="0"/>
          <w:numId w:val="24"/>
        </w:numPr>
        <w:shd w:val="clear" w:color="auto" w:fill="FFFFFF"/>
        <w:tabs>
          <w:tab w:val="left" w:pos="993"/>
        </w:tabs>
        <w:spacing w:after="240" w:line="360" w:lineRule="auto"/>
        <w:ind w:left="0" w:firstLine="709"/>
        <w:jc w:val="both"/>
        <w:rPr>
          <w:rFonts w:ascii="Times New Roman" w:hAnsi="Times New Roman"/>
          <w:color w:val="000000"/>
          <w:sz w:val="28"/>
          <w:szCs w:val="28"/>
          <w:lang w:val="ru-RU"/>
        </w:rPr>
      </w:pPr>
      <w:r w:rsidRPr="0012056A">
        <w:rPr>
          <w:rFonts w:ascii="Times New Roman" w:hAnsi="Times New Roman"/>
          <w:color w:val="000000"/>
          <w:sz w:val="28"/>
          <w:szCs w:val="28"/>
          <w:lang w:val="ru-RU"/>
        </w:rPr>
        <w:t>раскрывать рациональное поведение субъектов экономической деятельности;</w:t>
      </w:r>
    </w:p>
    <w:p w:rsidR="000E2313" w:rsidRPr="0012056A" w:rsidRDefault="000E2313" w:rsidP="0012056A">
      <w:pPr>
        <w:numPr>
          <w:ilvl w:val="0"/>
          <w:numId w:val="24"/>
        </w:numPr>
        <w:shd w:val="clear" w:color="auto" w:fill="FFFFFF"/>
        <w:tabs>
          <w:tab w:val="left" w:pos="993"/>
        </w:tabs>
        <w:spacing w:after="240" w:line="360" w:lineRule="auto"/>
        <w:ind w:left="0" w:firstLine="709"/>
        <w:jc w:val="both"/>
        <w:rPr>
          <w:rFonts w:ascii="Times New Roman" w:hAnsi="Times New Roman"/>
          <w:color w:val="000000"/>
          <w:sz w:val="28"/>
          <w:szCs w:val="28"/>
          <w:lang w:val="ru-RU"/>
        </w:rPr>
      </w:pPr>
      <w:r w:rsidRPr="0012056A">
        <w:rPr>
          <w:rFonts w:ascii="Times New Roman" w:hAnsi="Times New Roman"/>
          <w:color w:val="000000"/>
          <w:sz w:val="28"/>
          <w:szCs w:val="28"/>
          <w:lang w:val="ru-RU"/>
        </w:rPr>
        <w:t>характеризовать экономику семьи; анализировать структуру семейного бюджета;</w:t>
      </w:r>
    </w:p>
    <w:p w:rsidR="000E2313" w:rsidRPr="0012056A" w:rsidRDefault="000E2313" w:rsidP="0012056A">
      <w:pPr>
        <w:numPr>
          <w:ilvl w:val="0"/>
          <w:numId w:val="25"/>
        </w:numPr>
        <w:shd w:val="clear" w:color="auto" w:fill="FFFFFF"/>
        <w:tabs>
          <w:tab w:val="left" w:pos="993"/>
        </w:tabs>
        <w:spacing w:after="240" w:line="360" w:lineRule="auto"/>
        <w:ind w:left="0" w:firstLine="709"/>
        <w:jc w:val="both"/>
        <w:rPr>
          <w:rFonts w:ascii="Times New Roman" w:hAnsi="Times New Roman"/>
          <w:bCs/>
          <w:color w:val="000000"/>
          <w:sz w:val="28"/>
          <w:szCs w:val="28"/>
          <w:lang w:val="ru-RU"/>
        </w:rPr>
      </w:pPr>
      <w:r w:rsidRPr="0012056A">
        <w:rPr>
          <w:rFonts w:ascii="Times New Roman" w:hAnsi="Times New Roman"/>
          <w:color w:val="000000"/>
          <w:sz w:val="28"/>
          <w:szCs w:val="28"/>
          <w:lang w:val="ru-RU"/>
        </w:rPr>
        <w:t>использовать полученные знания при анализе фактов поведения участников экономической деятельности;</w:t>
      </w:r>
    </w:p>
    <w:p w:rsidR="000E2313" w:rsidRPr="0012056A" w:rsidRDefault="000E2313" w:rsidP="0012056A">
      <w:pPr>
        <w:numPr>
          <w:ilvl w:val="0"/>
          <w:numId w:val="25"/>
        </w:numPr>
        <w:shd w:val="clear" w:color="auto" w:fill="FFFFFF"/>
        <w:tabs>
          <w:tab w:val="left" w:pos="993"/>
        </w:tabs>
        <w:spacing w:after="240" w:line="360" w:lineRule="auto"/>
        <w:ind w:left="0" w:firstLine="709"/>
        <w:jc w:val="both"/>
        <w:rPr>
          <w:rFonts w:ascii="Times New Roman" w:hAnsi="Times New Roman"/>
          <w:bCs/>
          <w:color w:val="000000"/>
          <w:sz w:val="28"/>
          <w:szCs w:val="28"/>
          <w:lang w:val="ru-RU"/>
        </w:rPr>
      </w:pPr>
      <w:r w:rsidRPr="0012056A">
        <w:rPr>
          <w:rFonts w:ascii="Times New Roman" w:hAnsi="Times New Roman"/>
          <w:bCs/>
          <w:i/>
          <w:color w:val="000000"/>
          <w:sz w:val="28"/>
          <w:szCs w:val="28"/>
          <w:lang w:val="ru-RU"/>
        </w:rPr>
        <w:t xml:space="preserve"> </w:t>
      </w:r>
      <w:r w:rsidRPr="0012056A">
        <w:rPr>
          <w:rFonts w:ascii="Times New Roman" w:hAnsi="Times New Roman"/>
          <w:bCs/>
          <w:color w:val="000000"/>
          <w:sz w:val="28"/>
          <w:szCs w:val="28"/>
          <w:lang w:val="ru-RU"/>
        </w:rPr>
        <w:t>обосновывать связь профессионализма и жизненного успеха.</w:t>
      </w:r>
    </w:p>
    <w:p w:rsidR="000E2313" w:rsidRPr="0012056A" w:rsidRDefault="000E2313" w:rsidP="0012056A">
      <w:pPr>
        <w:tabs>
          <w:tab w:val="left" w:pos="1267"/>
        </w:tabs>
        <w:spacing w:after="240" w:line="360" w:lineRule="auto"/>
        <w:ind w:firstLine="709"/>
        <w:jc w:val="both"/>
        <w:rPr>
          <w:rFonts w:ascii="Times New Roman" w:hAnsi="Times New Roman"/>
          <w:b/>
          <w:color w:val="000000"/>
          <w:sz w:val="28"/>
          <w:szCs w:val="28"/>
        </w:rPr>
      </w:pPr>
      <w:r w:rsidRPr="0012056A">
        <w:rPr>
          <w:rFonts w:ascii="Times New Roman" w:hAnsi="Times New Roman"/>
          <w:b/>
          <w:color w:val="000000"/>
          <w:sz w:val="28"/>
          <w:szCs w:val="28"/>
        </w:rPr>
        <w:t>Выпускник получит возможность научиться:</w:t>
      </w:r>
    </w:p>
    <w:p w:rsidR="000E2313" w:rsidRPr="0012056A" w:rsidRDefault="000E2313" w:rsidP="0012056A">
      <w:pPr>
        <w:numPr>
          <w:ilvl w:val="0"/>
          <w:numId w:val="25"/>
        </w:numPr>
        <w:tabs>
          <w:tab w:val="left" w:pos="993"/>
        </w:tabs>
        <w:spacing w:after="240" w:line="360" w:lineRule="auto"/>
        <w:ind w:left="0" w:firstLine="709"/>
        <w:jc w:val="both"/>
        <w:rPr>
          <w:rFonts w:ascii="Times New Roman" w:hAnsi="Times New Roman"/>
          <w:bCs/>
          <w:i/>
          <w:color w:val="000000"/>
          <w:sz w:val="28"/>
          <w:szCs w:val="28"/>
          <w:lang w:val="ru-RU"/>
        </w:rPr>
      </w:pPr>
      <w:r w:rsidRPr="0012056A">
        <w:rPr>
          <w:rFonts w:ascii="Times New Roman" w:hAnsi="Times New Roman"/>
          <w:bCs/>
          <w:i/>
          <w:color w:val="000000"/>
          <w:sz w:val="28"/>
          <w:szCs w:val="28"/>
          <w:lang w:val="ru-RU"/>
        </w:rPr>
        <w:t>анализировать с опорой на полученные знания несложную экономическую информацию, получаемую из неадаптированных источников;</w:t>
      </w:r>
    </w:p>
    <w:p w:rsidR="000E2313" w:rsidRPr="0012056A" w:rsidRDefault="000E2313" w:rsidP="0012056A">
      <w:pPr>
        <w:numPr>
          <w:ilvl w:val="0"/>
          <w:numId w:val="25"/>
        </w:numPr>
        <w:shd w:val="clear" w:color="auto" w:fill="FFFFFF"/>
        <w:tabs>
          <w:tab w:val="left" w:pos="993"/>
        </w:tabs>
        <w:spacing w:after="240" w:line="360" w:lineRule="auto"/>
        <w:ind w:left="0" w:firstLine="709"/>
        <w:jc w:val="both"/>
        <w:rPr>
          <w:rFonts w:ascii="Times New Roman" w:hAnsi="Times New Roman"/>
          <w:bCs/>
          <w:i/>
          <w:color w:val="000000"/>
          <w:sz w:val="28"/>
          <w:szCs w:val="28"/>
          <w:lang w:val="ru-RU"/>
        </w:rPr>
      </w:pPr>
      <w:r w:rsidRPr="0012056A">
        <w:rPr>
          <w:rFonts w:ascii="Times New Roman" w:hAnsi="Times New Roman"/>
          <w:bCs/>
          <w:i/>
          <w:color w:val="000000"/>
          <w:sz w:val="28"/>
          <w:szCs w:val="28"/>
          <w:lang w:val="ru-RU"/>
        </w:rPr>
        <w:t>выполнять практические задания, основанные на ситуациях, связанных с описанием состояния российской экономики;</w:t>
      </w:r>
    </w:p>
    <w:p w:rsidR="000E2313" w:rsidRPr="0012056A" w:rsidRDefault="000E2313" w:rsidP="0012056A">
      <w:pPr>
        <w:numPr>
          <w:ilvl w:val="0"/>
          <w:numId w:val="25"/>
        </w:numPr>
        <w:tabs>
          <w:tab w:val="left" w:pos="993"/>
        </w:tabs>
        <w:spacing w:after="240" w:line="360" w:lineRule="auto"/>
        <w:ind w:left="0" w:firstLine="709"/>
        <w:jc w:val="both"/>
        <w:rPr>
          <w:rFonts w:ascii="Times New Roman" w:hAnsi="Times New Roman"/>
          <w:bCs/>
          <w:i/>
          <w:color w:val="000000"/>
          <w:sz w:val="28"/>
          <w:szCs w:val="28"/>
          <w:lang w:val="ru-RU"/>
        </w:rPr>
      </w:pPr>
      <w:r w:rsidRPr="0012056A">
        <w:rPr>
          <w:rFonts w:ascii="Times New Roman" w:hAnsi="Times New Roman"/>
          <w:bCs/>
          <w:i/>
          <w:color w:val="000000"/>
          <w:sz w:val="28"/>
          <w:szCs w:val="28"/>
          <w:lang w:val="ru-RU"/>
        </w:rPr>
        <w:t>анализировать и оценивать с позиций экономических знаний сложившиеся практики и модели поведения потребителя;</w:t>
      </w:r>
    </w:p>
    <w:p w:rsidR="000E2313" w:rsidRPr="0012056A" w:rsidRDefault="000E2313" w:rsidP="0012056A">
      <w:pPr>
        <w:numPr>
          <w:ilvl w:val="0"/>
          <w:numId w:val="25"/>
        </w:numPr>
        <w:tabs>
          <w:tab w:val="left" w:pos="993"/>
        </w:tabs>
        <w:spacing w:after="240" w:line="360" w:lineRule="auto"/>
        <w:ind w:left="0" w:firstLine="709"/>
        <w:jc w:val="both"/>
        <w:rPr>
          <w:rFonts w:ascii="Times New Roman" w:hAnsi="Times New Roman"/>
          <w:bCs/>
          <w:i/>
          <w:color w:val="000000"/>
          <w:sz w:val="28"/>
          <w:szCs w:val="28"/>
          <w:lang w:val="ru-RU"/>
        </w:rPr>
      </w:pPr>
      <w:r w:rsidRPr="0012056A">
        <w:rPr>
          <w:rFonts w:ascii="Times New Roman" w:hAnsi="Times New Roman"/>
          <w:bCs/>
          <w:i/>
          <w:color w:val="000000"/>
          <w:sz w:val="28"/>
          <w:szCs w:val="28"/>
          <w:lang w:val="ru-RU"/>
        </w:rPr>
        <w:t>решать с опорой на полученные знания познавательные задачи, отражающие типичные ситуации в экономической сфере деятельности человека;</w:t>
      </w:r>
    </w:p>
    <w:p w:rsidR="000E2313" w:rsidRPr="0012056A" w:rsidRDefault="000E2313" w:rsidP="0012056A">
      <w:pPr>
        <w:numPr>
          <w:ilvl w:val="0"/>
          <w:numId w:val="25"/>
        </w:numPr>
        <w:shd w:val="clear" w:color="auto" w:fill="FFFFFF"/>
        <w:tabs>
          <w:tab w:val="left" w:pos="993"/>
        </w:tabs>
        <w:spacing w:after="240" w:line="360" w:lineRule="auto"/>
        <w:ind w:left="0" w:firstLine="709"/>
        <w:jc w:val="both"/>
        <w:rPr>
          <w:rFonts w:ascii="Times New Roman" w:hAnsi="Times New Roman"/>
          <w:i/>
          <w:color w:val="000000"/>
          <w:sz w:val="28"/>
          <w:szCs w:val="28"/>
          <w:lang w:val="ru-RU"/>
        </w:rPr>
      </w:pPr>
      <w:r w:rsidRPr="0012056A">
        <w:rPr>
          <w:rFonts w:ascii="Times New Roman" w:hAnsi="Times New Roman"/>
          <w:i/>
          <w:color w:val="000000"/>
          <w:sz w:val="28"/>
          <w:szCs w:val="28"/>
          <w:lang w:val="ru-RU"/>
        </w:rPr>
        <w:lastRenderedPageBreak/>
        <w:t>грамотно применять полученные знания для определения экономически рационального поведения и порядка действий в конкретных ситуациях;</w:t>
      </w:r>
    </w:p>
    <w:p w:rsidR="002751CB" w:rsidRPr="00A523D8" w:rsidRDefault="000E2313" w:rsidP="002751CB">
      <w:pPr>
        <w:numPr>
          <w:ilvl w:val="0"/>
          <w:numId w:val="25"/>
        </w:numPr>
        <w:tabs>
          <w:tab w:val="left" w:pos="993"/>
        </w:tabs>
        <w:spacing w:after="240" w:line="360" w:lineRule="auto"/>
        <w:ind w:left="0" w:firstLine="709"/>
        <w:jc w:val="both"/>
        <w:rPr>
          <w:rFonts w:ascii="Times New Roman" w:hAnsi="Times New Roman"/>
          <w:i/>
          <w:color w:val="000000"/>
          <w:sz w:val="28"/>
          <w:szCs w:val="28"/>
          <w:lang w:val="ru-RU"/>
        </w:rPr>
      </w:pPr>
      <w:r w:rsidRPr="0012056A">
        <w:rPr>
          <w:rFonts w:ascii="Times New Roman" w:hAnsi="Times New Roman"/>
          <w:i/>
          <w:color w:val="000000"/>
          <w:sz w:val="28"/>
          <w:szCs w:val="28"/>
          <w:lang w:val="ru-RU"/>
        </w:rPr>
        <w:t>сопоставлять свои потребности и возможности, оптимально распределять свои материальные и трудовые ресурсы, составлять семейный бюджет.</w:t>
      </w:r>
      <w:bookmarkStart w:id="7" w:name="_Toc410653960"/>
      <w:bookmarkStart w:id="8" w:name="_Toc414553141"/>
    </w:p>
    <w:p w:rsidR="002071D6" w:rsidRPr="00A523D8" w:rsidRDefault="002071D6" w:rsidP="0012056A">
      <w:pPr>
        <w:pStyle w:val="3"/>
        <w:spacing w:before="0" w:after="0" w:line="360" w:lineRule="auto"/>
        <w:ind w:firstLine="709"/>
        <w:jc w:val="both"/>
        <w:rPr>
          <w:rFonts w:ascii="Times New Roman" w:hAnsi="Times New Roman" w:cs="Times New Roman"/>
          <w:sz w:val="32"/>
          <w:szCs w:val="32"/>
          <w:lang w:val="ru-RU"/>
        </w:rPr>
      </w:pPr>
      <w:r w:rsidRPr="00A523D8">
        <w:rPr>
          <w:rFonts w:ascii="Times New Roman" w:hAnsi="Times New Roman" w:cs="Times New Roman"/>
          <w:sz w:val="32"/>
          <w:szCs w:val="32"/>
          <w:lang w:val="ru-RU"/>
        </w:rPr>
        <w:t>1.2</w:t>
      </w:r>
      <w:r w:rsidR="002751CB" w:rsidRPr="00A523D8">
        <w:rPr>
          <w:rFonts w:ascii="Times New Roman" w:hAnsi="Times New Roman" w:cs="Times New Roman"/>
          <w:sz w:val="32"/>
          <w:szCs w:val="32"/>
          <w:lang w:val="ru-RU"/>
        </w:rPr>
        <w:t>.3.10</w:t>
      </w:r>
      <w:r w:rsidRPr="00A523D8">
        <w:rPr>
          <w:rFonts w:ascii="Times New Roman" w:hAnsi="Times New Roman" w:cs="Times New Roman"/>
          <w:sz w:val="32"/>
          <w:szCs w:val="32"/>
          <w:lang w:val="ru-RU"/>
        </w:rPr>
        <w:t>. География</w:t>
      </w:r>
      <w:bookmarkEnd w:id="7"/>
      <w:bookmarkEnd w:id="8"/>
    </w:p>
    <w:p w:rsidR="002071D6" w:rsidRPr="002751CB" w:rsidRDefault="002071D6" w:rsidP="0012056A">
      <w:pPr>
        <w:spacing w:line="360" w:lineRule="auto"/>
        <w:ind w:firstLine="709"/>
        <w:jc w:val="both"/>
        <w:rPr>
          <w:rFonts w:ascii="Times New Roman" w:hAnsi="Times New Roman"/>
          <w:b/>
          <w:sz w:val="28"/>
          <w:szCs w:val="28"/>
          <w:lang w:val="ru-RU"/>
        </w:rPr>
      </w:pPr>
      <w:r w:rsidRPr="002751CB">
        <w:rPr>
          <w:rFonts w:ascii="Times New Roman" w:hAnsi="Times New Roman"/>
          <w:b/>
          <w:sz w:val="28"/>
          <w:szCs w:val="28"/>
          <w:lang w:val="ru-RU"/>
        </w:rPr>
        <w:t>Выпускник научится:</w:t>
      </w:r>
    </w:p>
    <w:p w:rsidR="002071D6" w:rsidRPr="0012056A" w:rsidRDefault="002071D6" w:rsidP="0012056A">
      <w:pPr>
        <w:numPr>
          <w:ilvl w:val="0"/>
          <w:numId w:val="28"/>
        </w:numPr>
        <w:tabs>
          <w:tab w:val="left" w:pos="993"/>
        </w:tabs>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2071D6" w:rsidRPr="0012056A" w:rsidRDefault="002071D6" w:rsidP="0012056A">
      <w:pPr>
        <w:numPr>
          <w:ilvl w:val="0"/>
          <w:numId w:val="28"/>
        </w:numPr>
        <w:tabs>
          <w:tab w:val="left" w:pos="993"/>
        </w:tabs>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2071D6" w:rsidRPr="0012056A" w:rsidRDefault="002071D6" w:rsidP="0012056A">
      <w:pPr>
        <w:numPr>
          <w:ilvl w:val="0"/>
          <w:numId w:val="28"/>
        </w:numPr>
        <w:tabs>
          <w:tab w:val="left" w:pos="993"/>
        </w:tabs>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2071D6" w:rsidRPr="0012056A" w:rsidRDefault="002071D6" w:rsidP="0012056A">
      <w:pPr>
        <w:numPr>
          <w:ilvl w:val="0"/>
          <w:numId w:val="28"/>
        </w:numPr>
        <w:tabs>
          <w:tab w:val="left" w:pos="993"/>
        </w:tabs>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 xml:space="preserve">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w:t>
      </w:r>
      <w:r w:rsidRPr="0012056A">
        <w:rPr>
          <w:rFonts w:ascii="Times New Roman" w:hAnsi="Times New Roman"/>
          <w:sz w:val="28"/>
          <w:szCs w:val="28"/>
          <w:lang w:val="ru-RU"/>
        </w:rPr>
        <w:lastRenderedPageBreak/>
        <w:t>простейших географических прогнозов; принятие решений, основанных на сопоставлении, сравнении и/или оценке географической информации;</w:t>
      </w:r>
    </w:p>
    <w:p w:rsidR="002071D6" w:rsidRPr="0012056A" w:rsidRDefault="002071D6" w:rsidP="0012056A">
      <w:pPr>
        <w:numPr>
          <w:ilvl w:val="0"/>
          <w:numId w:val="28"/>
        </w:numPr>
        <w:tabs>
          <w:tab w:val="left" w:pos="993"/>
        </w:tabs>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2071D6" w:rsidRPr="0012056A" w:rsidRDefault="002071D6" w:rsidP="0012056A">
      <w:pPr>
        <w:numPr>
          <w:ilvl w:val="0"/>
          <w:numId w:val="28"/>
        </w:numPr>
        <w:tabs>
          <w:tab w:val="left" w:pos="993"/>
        </w:tabs>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2071D6" w:rsidRPr="0012056A" w:rsidRDefault="002071D6" w:rsidP="0012056A">
      <w:pPr>
        <w:numPr>
          <w:ilvl w:val="0"/>
          <w:numId w:val="28"/>
        </w:numPr>
        <w:tabs>
          <w:tab w:val="left" w:pos="993"/>
        </w:tabs>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2071D6" w:rsidRPr="0012056A" w:rsidRDefault="002071D6" w:rsidP="0012056A">
      <w:pPr>
        <w:numPr>
          <w:ilvl w:val="0"/>
          <w:numId w:val="28"/>
        </w:numPr>
        <w:tabs>
          <w:tab w:val="left" w:pos="993"/>
        </w:tabs>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2071D6" w:rsidRPr="0012056A" w:rsidRDefault="002071D6" w:rsidP="0012056A">
      <w:pPr>
        <w:numPr>
          <w:ilvl w:val="0"/>
          <w:numId w:val="28"/>
        </w:numPr>
        <w:tabs>
          <w:tab w:val="left" w:pos="993"/>
        </w:tabs>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2071D6" w:rsidRPr="0012056A" w:rsidRDefault="002071D6" w:rsidP="0012056A">
      <w:pPr>
        <w:numPr>
          <w:ilvl w:val="0"/>
          <w:numId w:val="28"/>
        </w:numPr>
        <w:tabs>
          <w:tab w:val="left" w:pos="993"/>
        </w:tabs>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2071D6" w:rsidRPr="0012056A" w:rsidRDefault="002071D6" w:rsidP="0012056A">
      <w:pPr>
        <w:numPr>
          <w:ilvl w:val="0"/>
          <w:numId w:val="28"/>
        </w:numPr>
        <w:tabs>
          <w:tab w:val="left" w:pos="993"/>
        </w:tabs>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 xml:space="preserve">описывать по карте положение и взаиморасположение географических объектов; </w:t>
      </w:r>
    </w:p>
    <w:p w:rsidR="002071D6" w:rsidRPr="0012056A" w:rsidRDefault="002071D6" w:rsidP="0012056A">
      <w:pPr>
        <w:numPr>
          <w:ilvl w:val="0"/>
          <w:numId w:val="28"/>
        </w:numPr>
        <w:tabs>
          <w:tab w:val="left" w:pos="993"/>
        </w:tabs>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2071D6" w:rsidRPr="0012056A" w:rsidRDefault="002071D6" w:rsidP="0012056A">
      <w:pPr>
        <w:numPr>
          <w:ilvl w:val="0"/>
          <w:numId w:val="28"/>
        </w:numPr>
        <w:tabs>
          <w:tab w:val="left" w:pos="993"/>
        </w:tabs>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2071D6" w:rsidRPr="0012056A" w:rsidRDefault="002071D6" w:rsidP="0012056A">
      <w:pPr>
        <w:numPr>
          <w:ilvl w:val="0"/>
          <w:numId w:val="28"/>
        </w:numPr>
        <w:tabs>
          <w:tab w:val="left" w:pos="993"/>
        </w:tabs>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 xml:space="preserve">объяснять особенности компонентов природы отдельных территорий; </w:t>
      </w:r>
    </w:p>
    <w:p w:rsidR="002071D6" w:rsidRPr="0012056A" w:rsidRDefault="002071D6" w:rsidP="0012056A">
      <w:pPr>
        <w:numPr>
          <w:ilvl w:val="0"/>
          <w:numId w:val="28"/>
        </w:numPr>
        <w:tabs>
          <w:tab w:val="left" w:pos="993"/>
        </w:tabs>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приводить примеры взаимодействия природы и общества в пределах отдельных территорий;</w:t>
      </w:r>
    </w:p>
    <w:p w:rsidR="002071D6" w:rsidRPr="0012056A" w:rsidRDefault="002071D6" w:rsidP="0012056A">
      <w:pPr>
        <w:numPr>
          <w:ilvl w:val="0"/>
          <w:numId w:val="28"/>
        </w:numPr>
        <w:tabs>
          <w:tab w:val="left" w:pos="993"/>
        </w:tabs>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lastRenderedPageBreak/>
        <w:t>различать принципы выделения и устанавливать соотношения между государственной территорией и исключительной экономической зоной России;</w:t>
      </w:r>
    </w:p>
    <w:p w:rsidR="002071D6" w:rsidRPr="0012056A" w:rsidRDefault="002071D6" w:rsidP="0012056A">
      <w:pPr>
        <w:numPr>
          <w:ilvl w:val="0"/>
          <w:numId w:val="28"/>
        </w:numPr>
        <w:tabs>
          <w:tab w:val="left" w:pos="993"/>
        </w:tabs>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2071D6" w:rsidRPr="0012056A" w:rsidRDefault="002071D6" w:rsidP="0012056A">
      <w:pPr>
        <w:numPr>
          <w:ilvl w:val="0"/>
          <w:numId w:val="28"/>
        </w:numPr>
        <w:tabs>
          <w:tab w:val="left" w:pos="993"/>
        </w:tabs>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2071D6" w:rsidRPr="0012056A" w:rsidRDefault="002071D6" w:rsidP="0012056A">
      <w:pPr>
        <w:numPr>
          <w:ilvl w:val="0"/>
          <w:numId w:val="28"/>
        </w:numPr>
        <w:tabs>
          <w:tab w:val="left" w:pos="993"/>
        </w:tabs>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различать географические процессы и явления, определяющие особенности природы России и ее отдельных регионов;</w:t>
      </w:r>
    </w:p>
    <w:p w:rsidR="002071D6" w:rsidRPr="0012056A" w:rsidRDefault="002071D6" w:rsidP="0012056A">
      <w:pPr>
        <w:numPr>
          <w:ilvl w:val="0"/>
          <w:numId w:val="28"/>
        </w:numPr>
        <w:tabs>
          <w:tab w:val="left" w:pos="993"/>
        </w:tabs>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оценивать особенности взаимодействия природы и общества в пределах отдельных территорий России;</w:t>
      </w:r>
    </w:p>
    <w:p w:rsidR="002071D6" w:rsidRPr="0012056A" w:rsidRDefault="002071D6" w:rsidP="0012056A">
      <w:pPr>
        <w:numPr>
          <w:ilvl w:val="0"/>
          <w:numId w:val="28"/>
        </w:numPr>
        <w:tabs>
          <w:tab w:val="left" w:pos="993"/>
        </w:tabs>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объяснять особенности компонентов природы отдельных частей страны;</w:t>
      </w:r>
    </w:p>
    <w:p w:rsidR="002071D6" w:rsidRPr="0012056A" w:rsidRDefault="002071D6" w:rsidP="0012056A">
      <w:pPr>
        <w:numPr>
          <w:ilvl w:val="0"/>
          <w:numId w:val="28"/>
        </w:numPr>
        <w:tabs>
          <w:tab w:val="left" w:pos="993"/>
        </w:tabs>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 xml:space="preserve">оценивать природные условия и обеспеченность природными ресурсами отдельных территорий России; </w:t>
      </w:r>
    </w:p>
    <w:p w:rsidR="002071D6" w:rsidRPr="0012056A" w:rsidRDefault="002071D6" w:rsidP="0012056A">
      <w:pPr>
        <w:numPr>
          <w:ilvl w:val="0"/>
          <w:numId w:val="28"/>
        </w:numPr>
        <w:tabs>
          <w:tab w:val="left" w:pos="993"/>
        </w:tabs>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2071D6" w:rsidRPr="0012056A" w:rsidRDefault="002071D6" w:rsidP="0012056A">
      <w:pPr>
        <w:numPr>
          <w:ilvl w:val="0"/>
          <w:numId w:val="28"/>
        </w:numPr>
        <w:tabs>
          <w:tab w:val="left" w:pos="993"/>
        </w:tabs>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2071D6" w:rsidRPr="0012056A" w:rsidRDefault="002071D6" w:rsidP="0012056A">
      <w:pPr>
        <w:numPr>
          <w:ilvl w:val="0"/>
          <w:numId w:val="28"/>
        </w:numPr>
        <w:tabs>
          <w:tab w:val="left" w:pos="993"/>
        </w:tabs>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2071D6" w:rsidRPr="0012056A" w:rsidRDefault="002071D6" w:rsidP="0012056A">
      <w:pPr>
        <w:numPr>
          <w:ilvl w:val="0"/>
          <w:numId w:val="28"/>
        </w:numPr>
        <w:tabs>
          <w:tab w:val="left" w:pos="993"/>
        </w:tabs>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2071D6" w:rsidRPr="0012056A" w:rsidRDefault="002071D6" w:rsidP="0012056A">
      <w:pPr>
        <w:numPr>
          <w:ilvl w:val="0"/>
          <w:numId w:val="28"/>
        </w:numPr>
        <w:tabs>
          <w:tab w:val="left" w:pos="993"/>
        </w:tabs>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lastRenderedPageBreak/>
        <w:t>различать (распознавать) показатели, характеризующие отраслевую; функциональную и территориальную структуру хозяйства России;</w:t>
      </w:r>
    </w:p>
    <w:p w:rsidR="002071D6" w:rsidRPr="0012056A" w:rsidRDefault="002071D6" w:rsidP="0012056A">
      <w:pPr>
        <w:numPr>
          <w:ilvl w:val="0"/>
          <w:numId w:val="28"/>
        </w:numPr>
        <w:tabs>
          <w:tab w:val="left" w:pos="993"/>
        </w:tabs>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2071D6" w:rsidRPr="0012056A" w:rsidRDefault="002071D6" w:rsidP="0012056A">
      <w:pPr>
        <w:numPr>
          <w:ilvl w:val="0"/>
          <w:numId w:val="28"/>
        </w:numPr>
        <w:tabs>
          <w:tab w:val="left" w:pos="993"/>
        </w:tabs>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объяснять и сравнивать особенности природы, населения и хозяйства отдельных регионов России;</w:t>
      </w:r>
    </w:p>
    <w:p w:rsidR="002071D6" w:rsidRPr="0012056A" w:rsidRDefault="002071D6" w:rsidP="0012056A">
      <w:pPr>
        <w:numPr>
          <w:ilvl w:val="0"/>
          <w:numId w:val="28"/>
        </w:numPr>
        <w:tabs>
          <w:tab w:val="left" w:pos="993"/>
        </w:tabs>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сравнивать особенности природы, населения и хозяйства отдельных регионов России;</w:t>
      </w:r>
    </w:p>
    <w:p w:rsidR="002071D6" w:rsidRPr="0012056A" w:rsidRDefault="002071D6" w:rsidP="0012056A">
      <w:pPr>
        <w:numPr>
          <w:ilvl w:val="0"/>
          <w:numId w:val="28"/>
        </w:numPr>
        <w:tabs>
          <w:tab w:val="left" w:pos="993"/>
        </w:tabs>
        <w:spacing w:line="360" w:lineRule="auto"/>
        <w:ind w:left="0" w:firstLine="709"/>
        <w:jc w:val="both"/>
        <w:rPr>
          <w:rFonts w:ascii="Times New Roman" w:hAnsi="Times New Roman"/>
          <w:i/>
          <w:sz w:val="28"/>
          <w:szCs w:val="28"/>
          <w:lang w:val="ru-RU"/>
        </w:rPr>
      </w:pPr>
      <w:r w:rsidRPr="0012056A">
        <w:rPr>
          <w:rFonts w:ascii="Times New Roman" w:hAnsi="Times New Roman"/>
          <w:sz w:val="28"/>
          <w:szCs w:val="28"/>
          <w:lang w:val="ru-RU"/>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2071D6" w:rsidRPr="0012056A" w:rsidRDefault="002071D6" w:rsidP="0012056A">
      <w:pPr>
        <w:numPr>
          <w:ilvl w:val="0"/>
          <w:numId w:val="28"/>
        </w:numPr>
        <w:tabs>
          <w:tab w:val="left" w:pos="993"/>
        </w:tabs>
        <w:spacing w:line="360" w:lineRule="auto"/>
        <w:ind w:left="0" w:firstLine="709"/>
        <w:jc w:val="both"/>
        <w:rPr>
          <w:rFonts w:ascii="Times New Roman" w:hAnsi="Times New Roman"/>
          <w:i/>
          <w:sz w:val="28"/>
          <w:szCs w:val="28"/>
          <w:lang w:val="ru-RU"/>
        </w:rPr>
      </w:pPr>
      <w:r w:rsidRPr="0012056A">
        <w:rPr>
          <w:rFonts w:ascii="Times New Roman" w:hAnsi="Times New Roman"/>
          <w:sz w:val="28"/>
          <w:szCs w:val="28"/>
          <w:lang w:val="ru-RU"/>
        </w:rPr>
        <w:t xml:space="preserve">уметь ориентироваться при помощи компаса, определять стороны горизонта, использовать компас для определения азимута; </w:t>
      </w:r>
    </w:p>
    <w:p w:rsidR="002071D6" w:rsidRPr="0012056A" w:rsidRDefault="002071D6" w:rsidP="0012056A">
      <w:pPr>
        <w:numPr>
          <w:ilvl w:val="0"/>
          <w:numId w:val="28"/>
        </w:numPr>
        <w:tabs>
          <w:tab w:val="left" w:pos="993"/>
        </w:tabs>
        <w:spacing w:line="360" w:lineRule="auto"/>
        <w:ind w:left="0" w:firstLine="709"/>
        <w:jc w:val="both"/>
        <w:rPr>
          <w:rFonts w:ascii="Times New Roman" w:hAnsi="Times New Roman"/>
          <w:sz w:val="28"/>
          <w:szCs w:val="28"/>
        </w:rPr>
      </w:pPr>
      <w:r w:rsidRPr="0012056A">
        <w:rPr>
          <w:rFonts w:ascii="Times New Roman" w:hAnsi="Times New Roman"/>
          <w:sz w:val="28"/>
          <w:szCs w:val="28"/>
        </w:rPr>
        <w:t xml:space="preserve">описывать погоду своей местности; </w:t>
      </w:r>
    </w:p>
    <w:p w:rsidR="002071D6" w:rsidRPr="0012056A" w:rsidRDefault="002071D6" w:rsidP="0012056A">
      <w:pPr>
        <w:numPr>
          <w:ilvl w:val="0"/>
          <w:numId w:val="28"/>
        </w:numPr>
        <w:tabs>
          <w:tab w:val="left" w:pos="993"/>
        </w:tabs>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объяснять расовые отличия разных народов мира;</w:t>
      </w:r>
    </w:p>
    <w:p w:rsidR="002071D6" w:rsidRPr="0012056A" w:rsidRDefault="002071D6" w:rsidP="0012056A">
      <w:pPr>
        <w:numPr>
          <w:ilvl w:val="0"/>
          <w:numId w:val="28"/>
        </w:numPr>
        <w:tabs>
          <w:tab w:val="left" w:pos="993"/>
        </w:tabs>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 xml:space="preserve">давать характеристику рельефа своей местности; </w:t>
      </w:r>
    </w:p>
    <w:p w:rsidR="002071D6" w:rsidRPr="0012056A" w:rsidRDefault="002071D6" w:rsidP="0012056A">
      <w:pPr>
        <w:numPr>
          <w:ilvl w:val="0"/>
          <w:numId w:val="28"/>
        </w:numPr>
        <w:tabs>
          <w:tab w:val="left" w:pos="993"/>
        </w:tabs>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уметь выделять в записках путешественников географические особенности территории</w:t>
      </w:r>
    </w:p>
    <w:p w:rsidR="002071D6" w:rsidRPr="0012056A" w:rsidRDefault="002071D6" w:rsidP="0012056A">
      <w:pPr>
        <w:numPr>
          <w:ilvl w:val="0"/>
          <w:numId w:val="28"/>
        </w:numPr>
        <w:tabs>
          <w:tab w:val="left" w:pos="993"/>
        </w:tabs>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приводить примеры современных видов связи, применять  современные виды связи для решения  учебных и практических задач по географии;</w:t>
      </w:r>
    </w:p>
    <w:p w:rsidR="002071D6" w:rsidRPr="0012056A" w:rsidRDefault="002071D6" w:rsidP="0012056A">
      <w:pPr>
        <w:numPr>
          <w:ilvl w:val="0"/>
          <w:numId w:val="28"/>
        </w:numPr>
        <w:tabs>
          <w:tab w:val="left" w:pos="993"/>
        </w:tabs>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оценивать место и роль России в мировом хозяйстве.</w:t>
      </w:r>
    </w:p>
    <w:p w:rsidR="002071D6" w:rsidRPr="0012056A" w:rsidRDefault="002071D6" w:rsidP="0012056A">
      <w:pPr>
        <w:spacing w:line="360" w:lineRule="auto"/>
        <w:ind w:firstLine="709"/>
        <w:jc w:val="both"/>
        <w:rPr>
          <w:rFonts w:ascii="Times New Roman" w:hAnsi="Times New Roman"/>
          <w:b/>
          <w:sz w:val="28"/>
          <w:szCs w:val="28"/>
        </w:rPr>
      </w:pPr>
      <w:r w:rsidRPr="0012056A">
        <w:rPr>
          <w:rFonts w:ascii="Times New Roman" w:hAnsi="Times New Roman"/>
          <w:b/>
          <w:sz w:val="28"/>
          <w:szCs w:val="28"/>
        </w:rPr>
        <w:t>Выпускник получит возможность научиться:</w:t>
      </w:r>
    </w:p>
    <w:p w:rsidR="002071D6" w:rsidRPr="0012056A" w:rsidRDefault="002071D6" w:rsidP="0012056A">
      <w:pPr>
        <w:numPr>
          <w:ilvl w:val="0"/>
          <w:numId w:val="28"/>
        </w:numPr>
        <w:tabs>
          <w:tab w:val="left" w:pos="993"/>
        </w:tabs>
        <w:spacing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создавать простейшие географические карты различного содержания;</w:t>
      </w:r>
    </w:p>
    <w:p w:rsidR="002071D6" w:rsidRPr="0012056A" w:rsidRDefault="002071D6" w:rsidP="0012056A">
      <w:pPr>
        <w:numPr>
          <w:ilvl w:val="0"/>
          <w:numId w:val="28"/>
        </w:numPr>
        <w:tabs>
          <w:tab w:val="left" w:pos="993"/>
        </w:tabs>
        <w:spacing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моделировать географические объекты и явления;</w:t>
      </w:r>
    </w:p>
    <w:p w:rsidR="002071D6" w:rsidRPr="0012056A" w:rsidRDefault="002071D6" w:rsidP="0012056A">
      <w:pPr>
        <w:numPr>
          <w:ilvl w:val="0"/>
          <w:numId w:val="28"/>
        </w:numPr>
        <w:tabs>
          <w:tab w:val="left" w:pos="993"/>
        </w:tabs>
        <w:spacing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работать с записками, отчетами, дневниками путешественников как источниками географической информации;</w:t>
      </w:r>
    </w:p>
    <w:p w:rsidR="002071D6" w:rsidRPr="0012056A" w:rsidRDefault="002071D6" w:rsidP="0012056A">
      <w:pPr>
        <w:numPr>
          <w:ilvl w:val="0"/>
          <w:numId w:val="28"/>
        </w:numPr>
        <w:tabs>
          <w:tab w:val="left" w:pos="993"/>
        </w:tabs>
        <w:spacing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подготавливать сообщения (презентации) о выдающихся путешественниках, о современных исследованиях Земли;</w:t>
      </w:r>
    </w:p>
    <w:p w:rsidR="002071D6" w:rsidRPr="0012056A" w:rsidRDefault="002071D6" w:rsidP="0012056A">
      <w:pPr>
        <w:numPr>
          <w:ilvl w:val="0"/>
          <w:numId w:val="28"/>
        </w:numPr>
        <w:tabs>
          <w:tab w:val="left" w:pos="993"/>
        </w:tabs>
        <w:spacing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lastRenderedPageBreak/>
        <w:t>ориентироваться на местности: в мегаполисе и в природе;</w:t>
      </w:r>
    </w:p>
    <w:p w:rsidR="002071D6" w:rsidRPr="0012056A" w:rsidRDefault="002071D6" w:rsidP="0012056A">
      <w:pPr>
        <w:numPr>
          <w:ilvl w:val="0"/>
          <w:numId w:val="28"/>
        </w:numPr>
        <w:tabs>
          <w:tab w:val="left" w:pos="993"/>
        </w:tabs>
        <w:spacing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2071D6" w:rsidRPr="0012056A" w:rsidRDefault="002071D6" w:rsidP="0012056A">
      <w:pPr>
        <w:numPr>
          <w:ilvl w:val="0"/>
          <w:numId w:val="28"/>
        </w:numPr>
        <w:tabs>
          <w:tab w:val="left" w:pos="993"/>
        </w:tabs>
        <w:spacing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2071D6" w:rsidRPr="0012056A" w:rsidRDefault="002071D6" w:rsidP="0012056A">
      <w:pPr>
        <w:numPr>
          <w:ilvl w:val="0"/>
          <w:numId w:val="28"/>
        </w:numPr>
        <w:tabs>
          <w:tab w:val="left" w:pos="993"/>
        </w:tabs>
        <w:spacing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2071D6" w:rsidRPr="0012056A" w:rsidRDefault="002071D6" w:rsidP="0012056A">
      <w:pPr>
        <w:numPr>
          <w:ilvl w:val="0"/>
          <w:numId w:val="28"/>
        </w:numPr>
        <w:tabs>
          <w:tab w:val="left" w:pos="993"/>
        </w:tabs>
        <w:spacing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2071D6" w:rsidRPr="0012056A" w:rsidRDefault="002071D6" w:rsidP="0012056A">
      <w:pPr>
        <w:numPr>
          <w:ilvl w:val="0"/>
          <w:numId w:val="28"/>
        </w:numPr>
        <w:tabs>
          <w:tab w:val="left" w:pos="993"/>
        </w:tabs>
        <w:spacing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сопоставлять существующие в науке точки зрения о причинах происходящих глобальных изменений климата;</w:t>
      </w:r>
    </w:p>
    <w:p w:rsidR="002071D6" w:rsidRPr="0012056A" w:rsidRDefault="002071D6" w:rsidP="0012056A">
      <w:pPr>
        <w:numPr>
          <w:ilvl w:val="0"/>
          <w:numId w:val="28"/>
        </w:numPr>
        <w:tabs>
          <w:tab w:val="left" w:pos="993"/>
        </w:tabs>
        <w:spacing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оценивать положительные и негативные последствия глобальных изменений климата для отдельных регионов и стран;</w:t>
      </w:r>
    </w:p>
    <w:p w:rsidR="002071D6" w:rsidRPr="0012056A" w:rsidRDefault="002071D6" w:rsidP="0012056A">
      <w:pPr>
        <w:numPr>
          <w:ilvl w:val="0"/>
          <w:numId w:val="28"/>
        </w:numPr>
        <w:tabs>
          <w:tab w:val="left" w:pos="993"/>
        </w:tabs>
        <w:spacing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2071D6" w:rsidRPr="0012056A" w:rsidRDefault="002071D6" w:rsidP="0012056A">
      <w:pPr>
        <w:numPr>
          <w:ilvl w:val="0"/>
          <w:numId w:val="28"/>
        </w:numPr>
        <w:tabs>
          <w:tab w:val="left" w:pos="993"/>
        </w:tabs>
        <w:spacing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2071D6" w:rsidRPr="0012056A" w:rsidRDefault="002071D6" w:rsidP="0012056A">
      <w:pPr>
        <w:numPr>
          <w:ilvl w:val="0"/>
          <w:numId w:val="28"/>
        </w:numPr>
        <w:tabs>
          <w:tab w:val="left" w:pos="993"/>
        </w:tabs>
        <w:spacing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давать оценку и приводить примеры изменения значения границ во времени, оценивать границы с точки зрения их доступности;</w:t>
      </w:r>
    </w:p>
    <w:p w:rsidR="002071D6" w:rsidRPr="0012056A" w:rsidRDefault="002071D6" w:rsidP="0012056A">
      <w:pPr>
        <w:numPr>
          <w:ilvl w:val="0"/>
          <w:numId w:val="28"/>
        </w:numPr>
        <w:tabs>
          <w:tab w:val="left" w:pos="993"/>
        </w:tabs>
        <w:spacing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делать прогнозы трансформации географических систем и комплексов в результате изменения их компонентов;</w:t>
      </w:r>
    </w:p>
    <w:p w:rsidR="002071D6" w:rsidRPr="0012056A" w:rsidRDefault="002071D6" w:rsidP="0012056A">
      <w:pPr>
        <w:numPr>
          <w:ilvl w:val="0"/>
          <w:numId w:val="28"/>
        </w:numPr>
        <w:tabs>
          <w:tab w:val="left" w:pos="993"/>
        </w:tabs>
        <w:spacing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наносить на контурные карты основные формы рельефа;</w:t>
      </w:r>
    </w:p>
    <w:p w:rsidR="002071D6" w:rsidRPr="0012056A" w:rsidRDefault="002071D6" w:rsidP="0012056A">
      <w:pPr>
        <w:numPr>
          <w:ilvl w:val="0"/>
          <w:numId w:val="28"/>
        </w:numPr>
        <w:tabs>
          <w:tab w:val="left" w:pos="993"/>
        </w:tabs>
        <w:spacing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давать характеристику климата своей области (края, республики);</w:t>
      </w:r>
    </w:p>
    <w:p w:rsidR="002071D6" w:rsidRPr="0012056A" w:rsidRDefault="002071D6" w:rsidP="0012056A">
      <w:pPr>
        <w:numPr>
          <w:ilvl w:val="0"/>
          <w:numId w:val="28"/>
        </w:numPr>
        <w:tabs>
          <w:tab w:val="left" w:pos="993"/>
        </w:tabs>
        <w:spacing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показывать на карте артезианские бассейны и области распространения многолетней мерзлоты;</w:t>
      </w:r>
    </w:p>
    <w:p w:rsidR="002071D6" w:rsidRPr="0012056A" w:rsidRDefault="002071D6" w:rsidP="0012056A">
      <w:pPr>
        <w:numPr>
          <w:ilvl w:val="0"/>
          <w:numId w:val="28"/>
        </w:numPr>
        <w:tabs>
          <w:tab w:val="left" w:pos="993"/>
        </w:tabs>
        <w:spacing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lastRenderedPageBreak/>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2071D6" w:rsidRPr="0012056A" w:rsidRDefault="002071D6" w:rsidP="0012056A">
      <w:pPr>
        <w:numPr>
          <w:ilvl w:val="0"/>
          <w:numId w:val="28"/>
        </w:numPr>
        <w:tabs>
          <w:tab w:val="left" w:pos="993"/>
        </w:tabs>
        <w:spacing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оценивать ситуацию на рынке труда и ее динамику;</w:t>
      </w:r>
    </w:p>
    <w:p w:rsidR="002071D6" w:rsidRPr="0012056A" w:rsidRDefault="002071D6" w:rsidP="0012056A">
      <w:pPr>
        <w:numPr>
          <w:ilvl w:val="0"/>
          <w:numId w:val="28"/>
        </w:numPr>
        <w:tabs>
          <w:tab w:val="left" w:pos="993"/>
        </w:tabs>
        <w:spacing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объяснять различия в обеспеченности трудовыми ресурсами отдельных регионов России</w:t>
      </w:r>
    </w:p>
    <w:p w:rsidR="002071D6" w:rsidRPr="0012056A" w:rsidRDefault="002071D6" w:rsidP="0012056A">
      <w:pPr>
        <w:numPr>
          <w:ilvl w:val="0"/>
          <w:numId w:val="28"/>
        </w:numPr>
        <w:tabs>
          <w:tab w:val="left" w:pos="993"/>
        </w:tabs>
        <w:spacing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2071D6" w:rsidRPr="0012056A" w:rsidRDefault="002071D6" w:rsidP="0012056A">
      <w:pPr>
        <w:numPr>
          <w:ilvl w:val="0"/>
          <w:numId w:val="28"/>
        </w:numPr>
        <w:tabs>
          <w:tab w:val="left" w:pos="993"/>
        </w:tabs>
        <w:spacing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обосновывать возможные пути решения проблем развития хозяйства России;</w:t>
      </w:r>
    </w:p>
    <w:p w:rsidR="002071D6" w:rsidRPr="0012056A" w:rsidRDefault="002071D6" w:rsidP="0012056A">
      <w:pPr>
        <w:numPr>
          <w:ilvl w:val="0"/>
          <w:numId w:val="28"/>
        </w:numPr>
        <w:tabs>
          <w:tab w:val="left" w:pos="993"/>
        </w:tabs>
        <w:spacing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выбирать критерии для сравнения, сопоставления, места страны в мировой экономике;</w:t>
      </w:r>
    </w:p>
    <w:p w:rsidR="002071D6" w:rsidRPr="0012056A" w:rsidRDefault="002071D6" w:rsidP="0012056A">
      <w:pPr>
        <w:numPr>
          <w:ilvl w:val="0"/>
          <w:numId w:val="28"/>
        </w:numPr>
        <w:tabs>
          <w:tab w:val="left" w:pos="993"/>
        </w:tabs>
        <w:spacing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объяснять возможности России в решении современных глобальных проблем человечества;</w:t>
      </w:r>
    </w:p>
    <w:p w:rsidR="002071D6" w:rsidRPr="0012056A" w:rsidRDefault="002071D6" w:rsidP="0012056A">
      <w:pPr>
        <w:numPr>
          <w:ilvl w:val="0"/>
          <w:numId w:val="28"/>
        </w:numPr>
        <w:tabs>
          <w:tab w:val="left" w:pos="993"/>
        </w:tabs>
        <w:spacing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оценивать социально-экономическое положение и перспективы развития России.</w:t>
      </w:r>
    </w:p>
    <w:p w:rsidR="002071D6" w:rsidRPr="00A523D8" w:rsidRDefault="002071D6" w:rsidP="0012056A">
      <w:pPr>
        <w:pStyle w:val="a4"/>
        <w:spacing w:after="240"/>
        <w:outlineLvl w:val="0"/>
        <w:rPr>
          <w:b/>
          <w:sz w:val="32"/>
          <w:szCs w:val="32"/>
          <w:lang w:val="ru-RU"/>
        </w:rPr>
      </w:pPr>
      <w:r w:rsidRPr="00A523D8">
        <w:rPr>
          <w:b/>
          <w:sz w:val="32"/>
          <w:szCs w:val="32"/>
          <w:lang w:val="ru-RU"/>
        </w:rPr>
        <w:t>1.2.3.11.</w:t>
      </w:r>
      <w:r w:rsidRPr="00A523D8">
        <w:rPr>
          <w:b/>
          <w:sz w:val="32"/>
          <w:szCs w:val="32"/>
        </w:rPr>
        <w:t> </w:t>
      </w:r>
      <w:r w:rsidRPr="00A523D8">
        <w:rPr>
          <w:b/>
          <w:sz w:val="32"/>
          <w:szCs w:val="32"/>
          <w:lang w:val="ru-RU"/>
        </w:rPr>
        <w:t>Математика. Алгебра. Геометрия.</w:t>
      </w:r>
    </w:p>
    <w:p w:rsidR="002071D6" w:rsidRPr="0012056A" w:rsidRDefault="002071D6" w:rsidP="0012056A">
      <w:pPr>
        <w:pStyle w:val="3"/>
        <w:tabs>
          <w:tab w:val="left" w:pos="1134"/>
        </w:tabs>
        <w:spacing w:before="0" w:after="240" w:line="360" w:lineRule="auto"/>
        <w:ind w:firstLine="709"/>
        <w:jc w:val="both"/>
        <w:rPr>
          <w:rFonts w:ascii="Times New Roman" w:hAnsi="Times New Roman" w:cs="Times New Roman"/>
          <w:sz w:val="28"/>
          <w:szCs w:val="28"/>
          <w:lang w:val="ru-RU"/>
        </w:rPr>
      </w:pPr>
      <w:r w:rsidRPr="0012056A">
        <w:rPr>
          <w:rFonts w:ascii="Times New Roman" w:hAnsi="Times New Roman" w:cs="Times New Roman"/>
          <w:sz w:val="28"/>
          <w:szCs w:val="28"/>
          <w:lang w:val="ru-RU"/>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2071D6" w:rsidRPr="0012056A" w:rsidRDefault="002071D6" w:rsidP="0012056A">
      <w:pPr>
        <w:pStyle w:val="af3"/>
        <w:numPr>
          <w:ilvl w:val="0"/>
          <w:numId w:val="34"/>
        </w:numPr>
        <w:tabs>
          <w:tab w:val="left" w:pos="993"/>
        </w:tabs>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Оперировать на базовом уровне</w:t>
      </w:r>
      <w:r w:rsidRPr="0012056A">
        <w:rPr>
          <w:rStyle w:val="a5"/>
          <w:rFonts w:ascii="Times New Roman" w:hAnsi="Times New Roman"/>
          <w:sz w:val="28"/>
          <w:szCs w:val="28"/>
        </w:rPr>
        <w:footnoteReference w:id="11"/>
      </w:r>
      <w:r w:rsidRPr="0012056A">
        <w:rPr>
          <w:rFonts w:ascii="Times New Roman" w:hAnsi="Times New Roman"/>
          <w:sz w:val="28"/>
          <w:szCs w:val="28"/>
          <w:lang w:val="ru-RU"/>
        </w:rPr>
        <w:t xml:space="preserve"> понятиями: множество, элемент множества, подмножество, принадлежность;</w:t>
      </w:r>
    </w:p>
    <w:p w:rsidR="002071D6" w:rsidRPr="0012056A" w:rsidRDefault="002071D6" w:rsidP="0012056A">
      <w:pPr>
        <w:pStyle w:val="af3"/>
        <w:numPr>
          <w:ilvl w:val="0"/>
          <w:numId w:val="34"/>
        </w:numPr>
        <w:tabs>
          <w:tab w:val="left" w:pos="993"/>
        </w:tabs>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задавать множества перечислением их элементов;</w:t>
      </w:r>
    </w:p>
    <w:p w:rsidR="002071D6" w:rsidRDefault="002071D6" w:rsidP="0012056A">
      <w:pPr>
        <w:pStyle w:val="af3"/>
        <w:numPr>
          <w:ilvl w:val="0"/>
          <w:numId w:val="34"/>
        </w:numPr>
        <w:tabs>
          <w:tab w:val="left" w:pos="993"/>
        </w:tabs>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находить пересечение, объединение, подмножество в простейших ситуациях</w:t>
      </w:r>
    </w:p>
    <w:p w:rsidR="00A523D8" w:rsidRDefault="00A523D8" w:rsidP="00A523D8">
      <w:pPr>
        <w:pStyle w:val="af3"/>
        <w:tabs>
          <w:tab w:val="left" w:pos="993"/>
        </w:tabs>
        <w:spacing w:after="240" w:line="360" w:lineRule="auto"/>
        <w:ind w:left="709"/>
        <w:jc w:val="both"/>
        <w:rPr>
          <w:rFonts w:ascii="Times New Roman" w:hAnsi="Times New Roman"/>
          <w:sz w:val="28"/>
          <w:szCs w:val="28"/>
          <w:lang w:val="ru-RU"/>
        </w:rPr>
      </w:pPr>
    </w:p>
    <w:p w:rsidR="00A523D8" w:rsidRPr="0012056A" w:rsidRDefault="00A523D8" w:rsidP="00A523D8">
      <w:pPr>
        <w:pStyle w:val="af3"/>
        <w:tabs>
          <w:tab w:val="left" w:pos="993"/>
        </w:tabs>
        <w:spacing w:after="240" w:line="360" w:lineRule="auto"/>
        <w:ind w:left="709"/>
        <w:jc w:val="both"/>
        <w:rPr>
          <w:rFonts w:ascii="Times New Roman" w:hAnsi="Times New Roman"/>
          <w:sz w:val="28"/>
          <w:szCs w:val="28"/>
          <w:lang w:val="ru-RU"/>
        </w:rPr>
      </w:pPr>
    </w:p>
    <w:p w:rsidR="002071D6" w:rsidRPr="0012056A" w:rsidRDefault="002071D6" w:rsidP="0012056A">
      <w:pPr>
        <w:spacing w:after="240" w:line="360" w:lineRule="auto"/>
        <w:jc w:val="both"/>
        <w:rPr>
          <w:rFonts w:ascii="Times New Roman" w:hAnsi="Times New Roman"/>
          <w:b/>
          <w:sz w:val="28"/>
          <w:szCs w:val="28"/>
          <w:lang w:val="ru-RU"/>
        </w:rPr>
      </w:pPr>
      <w:r w:rsidRPr="0012056A">
        <w:rPr>
          <w:rFonts w:ascii="Times New Roman" w:hAnsi="Times New Roman"/>
          <w:b/>
          <w:sz w:val="28"/>
          <w:szCs w:val="28"/>
          <w:lang w:val="ru-RU"/>
        </w:rPr>
        <w:lastRenderedPageBreak/>
        <w:t>В повседневной жизни и при изучении других предметов:</w:t>
      </w:r>
    </w:p>
    <w:p w:rsidR="002071D6" w:rsidRPr="0012056A" w:rsidRDefault="002071D6" w:rsidP="0012056A">
      <w:pPr>
        <w:pStyle w:val="a"/>
        <w:numPr>
          <w:ilvl w:val="0"/>
          <w:numId w:val="30"/>
        </w:numPr>
        <w:tabs>
          <w:tab w:val="left" w:pos="993"/>
        </w:tabs>
        <w:spacing w:after="240" w:line="360" w:lineRule="auto"/>
        <w:ind w:left="0" w:firstLine="709"/>
        <w:rPr>
          <w:rFonts w:ascii="Times New Roman" w:hAnsi="Times New Roman"/>
          <w:sz w:val="28"/>
          <w:szCs w:val="28"/>
        </w:rPr>
      </w:pPr>
      <w:r w:rsidRPr="0012056A">
        <w:rPr>
          <w:rFonts w:ascii="Times New Roman" w:hAnsi="Times New Roman"/>
          <w:sz w:val="28"/>
          <w:szCs w:val="28"/>
        </w:rPr>
        <w:t>распознавать логически некорректные высказывания</w:t>
      </w:r>
    </w:p>
    <w:p w:rsidR="002071D6" w:rsidRPr="0012056A" w:rsidRDefault="002071D6" w:rsidP="0012056A">
      <w:pPr>
        <w:spacing w:after="240" w:line="360" w:lineRule="auto"/>
        <w:jc w:val="both"/>
        <w:rPr>
          <w:rFonts w:ascii="Times New Roman" w:hAnsi="Times New Roman"/>
          <w:b/>
          <w:sz w:val="28"/>
          <w:szCs w:val="28"/>
        </w:rPr>
      </w:pPr>
      <w:r w:rsidRPr="0012056A">
        <w:rPr>
          <w:rFonts w:ascii="Times New Roman" w:hAnsi="Times New Roman"/>
          <w:b/>
          <w:sz w:val="28"/>
          <w:szCs w:val="28"/>
        </w:rPr>
        <w:t>Числа</w:t>
      </w:r>
    </w:p>
    <w:p w:rsidR="002071D6" w:rsidRPr="0012056A" w:rsidRDefault="002071D6" w:rsidP="0012056A">
      <w:pPr>
        <w:pStyle w:val="af3"/>
        <w:numPr>
          <w:ilvl w:val="0"/>
          <w:numId w:val="31"/>
        </w:numPr>
        <w:tabs>
          <w:tab w:val="left" w:pos="993"/>
        </w:tabs>
        <w:spacing w:after="240" w:line="360" w:lineRule="auto"/>
        <w:ind w:left="0" w:firstLine="709"/>
        <w:contextualSpacing w:val="0"/>
        <w:jc w:val="both"/>
        <w:rPr>
          <w:rFonts w:ascii="Times New Roman" w:hAnsi="Times New Roman"/>
          <w:sz w:val="28"/>
          <w:szCs w:val="28"/>
          <w:lang w:val="ru-RU"/>
        </w:rPr>
      </w:pPr>
      <w:r w:rsidRPr="0012056A">
        <w:rPr>
          <w:rFonts w:ascii="Times New Roman" w:hAnsi="Times New Roman"/>
          <w:sz w:val="28"/>
          <w:szCs w:val="28"/>
          <w:lang w:val="ru-RU"/>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2071D6" w:rsidRPr="0012056A" w:rsidRDefault="002071D6" w:rsidP="0012056A">
      <w:pPr>
        <w:pStyle w:val="af3"/>
        <w:numPr>
          <w:ilvl w:val="0"/>
          <w:numId w:val="31"/>
        </w:numPr>
        <w:tabs>
          <w:tab w:val="left" w:pos="993"/>
        </w:tabs>
        <w:spacing w:after="240" w:line="360" w:lineRule="auto"/>
        <w:ind w:left="0" w:firstLine="709"/>
        <w:contextualSpacing w:val="0"/>
        <w:jc w:val="both"/>
        <w:rPr>
          <w:rFonts w:ascii="Times New Roman" w:hAnsi="Times New Roman"/>
          <w:sz w:val="28"/>
          <w:szCs w:val="28"/>
          <w:lang w:val="ru-RU"/>
        </w:rPr>
      </w:pPr>
      <w:r w:rsidRPr="0012056A">
        <w:rPr>
          <w:rFonts w:ascii="Times New Roman" w:hAnsi="Times New Roman"/>
          <w:sz w:val="28"/>
          <w:szCs w:val="28"/>
          <w:lang w:val="ru-RU"/>
        </w:rPr>
        <w:t>использовать свойства чисел и правила действий с рациональными числами при выполнении вычислений;</w:t>
      </w:r>
    </w:p>
    <w:p w:rsidR="002071D6" w:rsidRPr="0012056A" w:rsidRDefault="002071D6" w:rsidP="0012056A">
      <w:pPr>
        <w:pStyle w:val="af3"/>
        <w:numPr>
          <w:ilvl w:val="0"/>
          <w:numId w:val="31"/>
        </w:numPr>
        <w:tabs>
          <w:tab w:val="left" w:pos="993"/>
        </w:tabs>
        <w:spacing w:after="240" w:line="360" w:lineRule="auto"/>
        <w:ind w:left="0" w:firstLine="709"/>
        <w:contextualSpacing w:val="0"/>
        <w:jc w:val="both"/>
        <w:rPr>
          <w:rFonts w:ascii="Times New Roman" w:hAnsi="Times New Roman"/>
          <w:sz w:val="28"/>
          <w:szCs w:val="28"/>
          <w:lang w:val="ru-RU"/>
        </w:rPr>
      </w:pPr>
      <w:r w:rsidRPr="0012056A">
        <w:rPr>
          <w:rFonts w:ascii="Times New Roman" w:hAnsi="Times New Roman"/>
          <w:sz w:val="28"/>
          <w:szCs w:val="28"/>
          <w:lang w:val="ru-RU"/>
        </w:rPr>
        <w:t>использовать признаки делимости на 2, 5, 3, 9, 10 при выполнении вычислений и решении несложных задач;</w:t>
      </w:r>
    </w:p>
    <w:p w:rsidR="002071D6" w:rsidRPr="0012056A" w:rsidRDefault="002071D6" w:rsidP="0012056A">
      <w:pPr>
        <w:pStyle w:val="af3"/>
        <w:numPr>
          <w:ilvl w:val="0"/>
          <w:numId w:val="31"/>
        </w:numPr>
        <w:tabs>
          <w:tab w:val="left" w:pos="993"/>
        </w:tabs>
        <w:spacing w:after="240" w:line="360" w:lineRule="auto"/>
        <w:ind w:left="0" w:firstLine="709"/>
        <w:contextualSpacing w:val="0"/>
        <w:jc w:val="both"/>
        <w:rPr>
          <w:rFonts w:ascii="Times New Roman" w:hAnsi="Times New Roman"/>
          <w:sz w:val="28"/>
          <w:szCs w:val="28"/>
          <w:lang w:val="ru-RU"/>
        </w:rPr>
      </w:pPr>
      <w:r w:rsidRPr="0012056A">
        <w:rPr>
          <w:rFonts w:ascii="Times New Roman" w:hAnsi="Times New Roman"/>
          <w:sz w:val="28"/>
          <w:szCs w:val="28"/>
          <w:lang w:val="ru-RU"/>
        </w:rPr>
        <w:t>выполнять округление рациональных чисел в соответствии с правилами;</w:t>
      </w:r>
    </w:p>
    <w:p w:rsidR="002071D6" w:rsidRPr="0012056A" w:rsidRDefault="002071D6" w:rsidP="0012056A">
      <w:pPr>
        <w:pStyle w:val="af3"/>
        <w:numPr>
          <w:ilvl w:val="0"/>
          <w:numId w:val="31"/>
        </w:numPr>
        <w:tabs>
          <w:tab w:val="left" w:pos="993"/>
        </w:tabs>
        <w:spacing w:after="240" w:line="360" w:lineRule="auto"/>
        <w:ind w:left="0" w:firstLine="709"/>
        <w:contextualSpacing w:val="0"/>
        <w:jc w:val="both"/>
        <w:rPr>
          <w:rFonts w:ascii="Times New Roman" w:hAnsi="Times New Roman"/>
          <w:sz w:val="28"/>
          <w:szCs w:val="28"/>
        </w:rPr>
      </w:pPr>
      <w:r w:rsidRPr="0012056A">
        <w:rPr>
          <w:rFonts w:ascii="Times New Roman" w:hAnsi="Times New Roman"/>
          <w:sz w:val="28"/>
          <w:szCs w:val="28"/>
        </w:rPr>
        <w:t>сравнивать рациональные числа</w:t>
      </w:r>
      <w:r w:rsidRPr="0012056A">
        <w:rPr>
          <w:rFonts w:ascii="Times New Roman" w:hAnsi="Times New Roman"/>
          <w:b/>
          <w:sz w:val="28"/>
          <w:szCs w:val="28"/>
        </w:rPr>
        <w:t>.</w:t>
      </w:r>
    </w:p>
    <w:p w:rsidR="002071D6" w:rsidRPr="0012056A" w:rsidRDefault="002071D6" w:rsidP="0012056A">
      <w:pPr>
        <w:spacing w:after="240" w:line="360" w:lineRule="auto"/>
        <w:jc w:val="both"/>
        <w:rPr>
          <w:rFonts w:ascii="Times New Roman" w:hAnsi="Times New Roman"/>
          <w:b/>
          <w:sz w:val="28"/>
          <w:szCs w:val="28"/>
          <w:lang w:val="ru-RU"/>
        </w:rPr>
      </w:pPr>
      <w:r w:rsidRPr="0012056A">
        <w:rPr>
          <w:rFonts w:ascii="Times New Roman" w:hAnsi="Times New Roman"/>
          <w:b/>
          <w:sz w:val="28"/>
          <w:szCs w:val="28"/>
          <w:lang w:val="ru-RU"/>
        </w:rPr>
        <w:t>В повседневной жизни и при изучении других предметов:</w:t>
      </w:r>
    </w:p>
    <w:p w:rsidR="002071D6" w:rsidRPr="0012056A" w:rsidRDefault="002071D6" w:rsidP="0012056A">
      <w:pPr>
        <w:pStyle w:val="af3"/>
        <w:numPr>
          <w:ilvl w:val="0"/>
          <w:numId w:val="31"/>
        </w:numPr>
        <w:tabs>
          <w:tab w:val="left" w:pos="993"/>
        </w:tabs>
        <w:spacing w:after="240" w:line="360" w:lineRule="auto"/>
        <w:ind w:left="0" w:firstLine="709"/>
        <w:contextualSpacing w:val="0"/>
        <w:jc w:val="both"/>
        <w:rPr>
          <w:rFonts w:ascii="Times New Roman" w:hAnsi="Times New Roman"/>
          <w:sz w:val="28"/>
          <w:szCs w:val="28"/>
          <w:lang w:val="ru-RU"/>
        </w:rPr>
      </w:pPr>
      <w:r w:rsidRPr="0012056A">
        <w:rPr>
          <w:rFonts w:ascii="Times New Roman" w:hAnsi="Times New Roman"/>
          <w:sz w:val="28"/>
          <w:szCs w:val="28"/>
          <w:lang w:val="ru-RU"/>
        </w:rPr>
        <w:t>оценивать результаты вычислений при решении практических задач;</w:t>
      </w:r>
    </w:p>
    <w:p w:rsidR="002071D6" w:rsidRPr="0012056A" w:rsidRDefault="002071D6" w:rsidP="0012056A">
      <w:pPr>
        <w:pStyle w:val="af3"/>
        <w:numPr>
          <w:ilvl w:val="0"/>
          <w:numId w:val="31"/>
        </w:numPr>
        <w:tabs>
          <w:tab w:val="left" w:pos="993"/>
        </w:tabs>
        <w:spacing w:after="240" w:line="360" w:lineRule="auto"/>
        <w:ind w:left="0" w:firstLine="709"/>
        <w:contextualSpacing w:val="0"/>
        <w:jc w:val="both"/>
        <w:rPr>
          <w:rFonts w:ascii="Times New Roman" w:hAnsi="Times New Roman"/>
          <w:sz w:val="28"/>
          <w:szCs w:val="28"/>
          <w:lang w:val="ru-RU"/>
        </w:rPr>
      </w:pPr>
      <w:r w:rsidRPr="0012056A">
        <w:rPr>
          <w:rFonts w:ascii="Times New Roman" w:hAnsi="Times New Roman"/>
          <w:sz w:val="28"/>
          <w:szCs w:val="28"/>
          <w:lang w:val="ru-RU"/>
        </w:rPr>
        <w:t>выполнять сравнение чисел в реальных ситуациях;</w:t>
      </w:r>
    </w:p>
    <w:p w:rsidR="002071D6" w:rsidRPr="0012056A" w:rsidRDefault="002071D6" w:rsidP="0012056A">
      <w:pPr>
        <w:pStyle w:val="af3"/>
        <w:numPr>
          <w:ilvl w:val="0"/>
          <w:numId w:val="31"/>
        </w:numPr>
        <w:tabs>
          <w:tab w:val="left" w:pos="993"/>
        </w:tabs>
        <w:spacing w:after="240" w:line="360" w:lineRule="auto"/>
        <w:ind w:left="0" w:firstLine="709"/>
        <w:contextualSpacing w:val="0"/>
        <w:jc w:val="both"/>
        <w:rPr>
          <w:rFonts w:ascii="Times New Roman" w:hAnsi="Times New Roman"/>
          <w:sz w:val="28"/>
          <w:szCs w:val="28"/>
          <w:lang w:val="ru-RU"/>
        </w:rPr>
      </w:pPr>
      <w:r w:rsidRPr="0012056A">
        <w:rPr>
          <w:rFonts w:ascii="Times New Roman" w:hAnsi="Times New Roman"/>
          <w:sz w:val="28"/>
          <w:szCs w:val="28"/>
          <w:lang w:val="ru-RU"/>
        </w:rPr>
        <w:t>составлять числовые выражения при решении практических задач и задач из других учебных предметов</w:t>
      </w:r>
    </w:p>
    <w:p w:rsidR="002071D6" w:rsidRPr="0012056A" w:rsidRDefault="002071D6" w:rsidP="0012056A">
      <w:pPr>
        <w:spacing w:after="240" w:line="360" w:lineRule="auto"/>
        <w:jc w:val="both"/>
        <w:rPr>
          <w:rFonts w:ascii="Times New Roman" w:hAnsi="Times New Roman"/>
          <w:b/>
          <w:sz w:val="28"/>
          <w:szCs w:val="28"/>
        </w:rPr>
      </w:pPr>
      <w:r w:rsidRPr="0012056A">
        <w:rPr>
          <w:rFonts w:ascii="Times New Roman" w:hAnsi="Times New Roman"/>
          <w:b/>
          <w:sz w:val="28"/>
          <w:szCs w:val="28"/>
        </w:rPr>
        <w:t>Статистика и теория вероятностей</w:t>
      </w:r>
    </w:p>
    <w:p w:rsidR="002071D6" w:rsidRPr="00695EB4" w:rsidRDefault="002071D6" w:rsidP="0012056A">
      <w:pPr>
        <w:pStyle w:val="a"/>
        <w:numPr>
          <w:ilvl w:val="0"/>
          <w:numId w:val="30"/>
        </w:numPr>
        <w:tabs>
          <w:tab w:val="left" w:pos="993"/>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 xml:space="preserve">Представлять данные в виде таблиц, диаграмм, </w:t>
      </w:r>
    </w:p>
    <w:p w:rsidR="002071D6" w:rsidRPr="00695EB4" w:rsidRDefault="002071D6" w:rsidP="0012056A">
      <w:pPr>
        <w:pStyle w:val="a"/>
        <w:numPr>
          <w:ilvl w:val="0"/>
          <w:numId w:val="30"/>
        </w:numPr>
        <w:tabs>
          <w:tab w:val="left" w:pos="993"/>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читать информацию, представленную в виде таблицы, диаграммы,.</w:t>
      </w:r>
    </w:p>
    <w:p w:rsidR="002071D6" w:rsidRPr="0012056A" w:rsidRDefault="002071D6" w:rsidP="0012056A">
      <w:pPr>
        <w:spacing w:after="240" w:line="360" w:lineRule="auto"/>
        <w:jc w:val="both"/>
        <w:rPr>
          <w:rFonts w:ascii="Times New Roman" w:hAnsi="Times New Roman"/>
          <w:b/>
          <w:bCs/>
          <w:sz w:val="28"/>
          <w:szCs w:val="28"/>
        </w:rPr>
      </w:pPr>
      <w:r w:rsidRPr="0012056A">
        <w:rPr>
          <w:rFonts w:ascii="Times New Roman" w:hAnsi="Times New Roman"/>
          <w:b/>
          <w:bCs/>
          <w:sz w:val="28"/>
          <w:szCs w:val="28"/>
        </w:rPr>
        <w:t>Текстовые задачи</w:t>
      </w:r>
    </w:p>
    <w:p w:rsidR="002071D6" w:rsidRPr="0012056A" w:rsidRDefault="002071D6" w:rsidP="0012056A">
      <w:pPr>
        <w:pStyle w:val="af3"/>
        <w:numPr>
          <w:ilvl w:val="0"/>
          <w:numId w:val="49"/>
        </w:numPr>
        <w:tabs>
          <w:tab w:val="left" w:pos="993"/>
        </w:tabs>
        <w:spacing w:after="240" w:line="360" w:lineRule="auto"/>
        <w:ind w:left="0" w:firstLine="709"/>
        <w:contextualSpacing w:val="0"/>
        <w:jc w:val="both"/>
        <w:rPr>
          <w:rFonts w:ascii="Times New Roman" w:hAnsi="Times New Roman"/>
          <w:sz w:val="28"/>
          <w:szCs w:val="28"/>
          <w:lang w:val="ru-RU"/>
        </w:rPr>
      </w:pPr>
      <w:r w:rsidRPr="0012056A">
        <w:rPr>
          <w:rFonts w:ascii="Times New Roman" w:hAnsi="Times New Roman"/>
          <w:sz w:val="28"/>
          <w:szCs w:val="28"/>
          <w:lang w:val="ru-RU"/>
        </w:rPr>
        <w:t>Решать несложные сюжетные задачи разных типов на все арифметические действия;</w:t>
      </w:r>
    </w:p>
    <w:p w:rsidR="002071D6" w:rsidRPr="0012056A" w:rsidRDefault="002071D6" w:rsidP="0012056A">
      <w:pPr>
        <w:pStyle w:val="af3"/>
        <w:numPr>
          <w:ilvl w:val="0"/>
          <w:numId w:val="49"/>
        </w:numPr>
        <w:tabs>
          <w:tab w:val="left" w:pos="993"/>
        </w:tabs>
        <w:spacing w:after="240" w:line="360" w:lineRule="auto"/>
        <w:ind w:left="0" w:firstLine="709"/>
        <w:contextualSpacing w:val="0"/>
        <w:jc w:val="both"/>
        <w:rPr>
          <w:rFonts w:ascii="Times New Roman" w:hAnsi="Times New Roman"/>
          <w:sz w:val="28"/>
          <w:szCs w:val="28"/>
          <w:lang w:val="ru-RU"/>
        </w:rPr>
      </w:pPr>
      <w:r w:rsidRPr="0012056A">
        <w:rPr>
          <w:rFonts w:ascii="Times New Roman" w:hAnsi="Times New Roman"/>
          <w:sz w:val="28"/>
          <w:szCs w:val="28"/>
          <w:lang w:val="ru-RU"/>
        </w:rPr>
        <w:lastRenderedPageBreak/>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2071D6" w:rsidRPr="0012056A" w:rsidRDefault="002071D6" w:rsidP="0012056A">
      <w:pPr>
        <w:pStyle w:val="af3"/>
        <w:numPr>
          <w:ilvl w:val="0"/>
          <w:numId w:val="49"/>
        </w:numPr>
        <w:tabs>
          <w:tab w:val="left" w:pos="993"/>
        </w:tabs>
        <w:spacing w:after="240" w:line="360" w:lineRule="auto"/>
        <w:ind w:left="0" w:firstLine="709"/>
        <w:contextualSpacing w:val="0"/>
        <w:jc w:val="both"/>
        <w:rPr>
          <w:rFonts w:ascii="Times New Roman" w:hAnsi="Times New Roman"/>
          <w:sz w:val="28"/>
          <w:szCs w:val="28"/>
          <w:lang w:val="ru-RU"/>
        </w:rPr>
      </w:pPr>
      <w:r w:rsidRPr="0012056A">
        <w:rPr>
          <w:rFonts w:ascii="Times New Roman" w:hAnsi="Times New Roman"/>
          <w:sz w:val="28"/>
          <w:szCs w:val="28"/>
          <w:lang w:val="ru-RU"/>
        </w:rPr>
        <w:t>осуществлять способ поиска решения задачи, в котором рассуждение строится от условия к требованию или от требования к условию;</w:t>
      </w:r>
    </w:p>
    <w:p w:rsidR="002071D6" w:rsidRPr="0012056A" w:rsidRDefault="002071D6" w:rsidP="0012056A">
      <w:pPr>
        <w:pStyle w:val="af3"/>
        <w:numPr>
          <w:ilvl w:val="0"/>
          <w:numId w:val="49"/>
        </w:numPr>
        <w:tabs>
          <w:tab w:val="left" w:pos="993"/>
        </w:tabs>
        <w:spacing w:after="240" w:line="360" w:lineRule="auto"/>
        <w:ind w:left="0" w:firstLine="709"/>
        <w:contextualSpacing w:val="0"/>
        <w:jc w:val="both"/>
        <w:rPr>
          <w:rFonts w:ascii="Times New Roman" w:hAnsi="Times New Roman"/>
          <w:sz w:val="28"/>
          <w:szCs w:val="28"/>
        </w:rPr>
      </w:pPr>
      <w:r w:rsidRPr="0012056A">
        <w:rPr>
          <w:rFonts w:ascii="Times New Roman" w:hAnsi="Times New Roman"/>
          <w:sz w:val="28"/>
          <w:szCs w:val="28"/>
        </w:rPr>
        <w:t xml:space="preserve">составлять план решения задачи; </w:t>
      </w:r>
    </w:p>
    <w:p w:rsidR="002071D6" w:rsidRPr="0012056A" w:rsidRDefault="002071D6" w:rsidP="0012056A">
      <w:pPr>
        <w:pStyle w:val="af3"/>
        <w:numPr>
          <w:ilvl w:val="0"/>
          <w:numId w:val="49"/>
        </w:numPr>
        <w:tabs>
          <w:tab w:val="left" w:pos="993"/>
        </w:tabs>
        <w:spacing w:after="240" w:line="360" w:lineRule="auto"/>
        <w:ind w:left="0" w:firstLine="709"/>
        <w:contextualSpacing w:val="0"/>
        <w:jc w:val="both"/>
        <w:rPr>
          <w:rFonts w:ascii="Times New Roman" w:hAnsi="Times New Roman"/>
          <w:sz w:val="28"/>
          <w:szCs w:val="28"/>
        </w:rPr>
      </w:pPr>
      <w:r w:rsidRPr="0012056A">
        <w:rPr>
          <w:rFonts w:ascii="Times New Roman" w:hAnsi="Times New Roman"/>
          <w:sz w:val="28"/>
          <w:szCs w:val="28"/>
        </w:rPr>
        <w:t>выделять этапы решения задачи;</w:t>
      </w:r>
    </w:p>
    <w:p w:rsidR="002071D6" w:rsidRPr="0012056A" w:rsidRDefault="002071D6" w:rsidP="0012056A">
      <w:pPr>
        <w:pStyle w:val="af3"/>
        <w:numPr>
          <w:ilvl w:val="0"/>
          <w:numId w:val="49"/>
        </w:numPr>
        <w:tabs>
          <w:tab w:val="left" w:pos="993"/>
        </w:tabs>
        <w:spacing w:after="240" w:line="360" w:lineRule="auto"/>
        <w:ind w:left="0" w:firstLine="709"/>
        <w:contextualSpacing w:val="0"/>
        <w:jc w:val="both"/>
        <w:rPr>
          <w:rFonts w:ascii="Times New Roman" w:hAnsi="Times New Roman"/>
          <w:sz w:val="28"/>
          <w:szCs w:val="28"/>
          <w:lang w:val="ru-RU"/>
        </w:rPr>
      </w:pPr>
      <w:r w:rsidRPr="0012056A">
        <w:rPr>
          <w:rFonts w:ascii="Times New Roman" w:hAnsi="Times New Roman"/>
          <w:sz w:val="28"/>
          <w:szCs w:val="28"/>
          <w:lang w:val="ru-RU"/>
        </w:rPr>
        <w:t>интерпретировать вычислительные результаты в задаче, исследовать полученное решение задачи;</w:t>
      </w:r>
    </w:p>
    <w:p w:rsidR="002071D6" w:rsidRPr="0012056A" w:rsidRDefault="002071D6" w:rsidP="0012056A">
      <w:pPr>
        <w:pStyle w:val="af3"/>
        <w:numPr>
          <w:ilvl w:val="0"/>
          <w:numId w:val="49"/>
        </w:numPr>
        <w:tabs>
          <w:tab w:val="left" w:pos="993"/>
        </w:tabs>
        <w:spacing w:after="240" w:line="360" w:lineRule="auto"/>
        <w:ind w:left="0" w:firstLine="709"/>
        <w:contextualSpacing w:val="0"/>
        <w:jc w:val="both"/>
        <w:rPr>
          <w:rFonts w:ascii="Times New Roman" w:hAnsi="Times New Roman"/>
          <w:sz w:val="28"/>
          <w:szCs w:val="28"/>
          <w:lang w:val="ru-RU"/>
        </w:rPr>
      </w:pPr>
      <w:r w:rsidRPr="0012056A">
        <w:rPr>
          <w:rFonts w:ascii="Times New Roman" w:hAnsi="Times New Roman"/>
          <w:sz w:val="28"/>
          <w:szCs w:val="28"/>
          <w:lang w:val="ru-RU"/>
        </w:rPr>
        <w:t>знать различие скоростей объекта в стоячей воде, против течения и по течению реки;</w:t>
      </w:r>
    </w:p>
    <w:p w:rsidR="002071D6" w:rsidRPr="0012056A" w:rsidRDefault="002071D6" w:rsidP="0012056A">
      <w:pPr>
        <w:pStyle w:val="af3"/>
        <w:numPr>
          <w:ilvl w:val="0"/>
          <w:numId w:val="49"/>
        </w:numPr>
        <w:tabs>
          <w:tab w:val="left" w:pos="993"/>
        </w:tabs>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решать задачи на нахождение части числа и числа по его части;</w:t>
      </w:r>
    </w:p>
    <w:p w:rsidR="002071D6" w:rsidRPr="0012056A" w:rsidRDefault="002071D6" w:rsidP="0012056A">
      <w:pPr>
        <w:pStyle w:val="af3"/>
        <w:numPr>
          <w:ilvl w:val="0"/>
          <w:numId w:val="49"/>
        </w:numPr>
        <w:tabs>
          <w:tab w:val="left" w:pos="993"/>
        </w:tabs>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решать задачи разных типов (на работу, на покупки, на движение), связывающих три величины, выделять эти величины и отношения между ними;</w:t>
      </w:r>
    </w:p>
    <w:p w:rsidR="002071D6" w:rsidRPr="0012056A" w:rsidRDefault="002071D6" w:rsidP="0012056A">
      <w:pPr>
        <w:pStyle w:val="af3"/>
        <w:numPr>
          <w:ilvl w:val="0"/>
          <w:numId w:val="49"/>
        </w:numPr>
        <w:tabs>
          <w:tab w:val="left" w:pos="993"/>
        </w:tabs>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2071D6" w:rsidRPr="0012056A" w:rsidRDefault="002071D6" w:rsidP="0012056A">
      <w:pPr>
        <w:pStyle w:val="af3"/>
        <w:numPr>
          <w:ilvl w:val="0"/>
          <w:numId w:val="49"/>
        </w:numPr>
        <w:tabs>
          <w:tab w:val="left" w:pos="993"/>
        </w:tabs>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решать несложные логические задачи методом рассуждений.</w:t>
      </w:r>
    </w:p>
    <w:p w:rsidR="002071D6" w:rsidRPr="0012056A" w:rsidRDefault="002071D6" w:rsidP="0012056A">
      <w:pPr>
        <w:spacing w:after="240" w:line="360" w:lineRule="auto"/>
        <w:jc w:val="both"/>
        <w:rPr>
          <w:rFonts w:ascii="Times New Roman" w:hAnsi="Times New Roman"/>
          <w:b/>
          <w:sz w:val="28"/>
          <w:szCs w:val="28"/>
          <w:lang w:val="ru-RU"/>
        </w:rPr>
      </w:pPr>
      <w:r w:rsidRPr="0012056A">
        <w:rPr>
          <w:rFonts w:ascii="Times New Roman" w:hAnsi="Times New Roman"/>
          <w:b/>
          <w:sz w:val="28"/>
          <w:szCs w:val="28"/>
          <w:lang w:val="ru-RU"/>
        </w:rPr>
        <w:t>В повседневной жизни и при изучении других предметов:</w:t>
      </w:r>
    </w:p>
    <w:p w:rsidR="002071D6" w:rsidRPr="0012056A" w:rsidRDefault="002071D6" w:rsidP="0012056A">
      <w:pPr>
        <w:numPr>
          <w:ilvl w:val="0"/>
          <w:numId w:val="50"/>
        </w:numPr>
        <w:tabs>
          <w:tab w:val="left" w:pos="993"/>
        </w:tabs>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выдвигать гипотезы о возможных предельных значениях искомых величин в задаче</w:t>
      </w:r>
      <w:r w:rsidRPr="0012056A" w:rsidDel="00681BB7">
        <w:rPr>
          <w:rFonts w:ascii="Times New Roman" w:hAnsi="Times New Roman"/>
          <w:sz w:val="28"/>
          <w:szCs w:val="28"/>
          <w:lang w:val="ru-RU"/>
        </w:rPr>
        <w:t xml:space="preserve"> </w:t>
      </w:r>
      <w:r w:rsidRPr="0012056A">
        <w:rPr>
          <w:rFonts w:ascii="Times New Roman" w:hAnsi="Times New Roman"/>
          <w:sz w:val="28"/>
          <w:szCs w:val="28"/>
          <w:lang w:val="ru-RU"/>
        </w:rPr>
        <w:t xml:space="preserve"> (делать прикидку) </w:t>
      </w:r>
    </w:p>
    <w:p w:rsidR="002071D6" w:rsidRPr="0012056A" w:rsidRDefault="002071D6" w:rsidP="0012056A">
      <w:pPr>
        <w:spacing w:after="240" w:line="360" w:lineRule="auto"/>
        <w:jc w:val="both"/>
        <w:rPr>
          <w:rFonts w:ascii="Times New Roman" w:hAnsi="Times New Roman"/>
          <w:b/>
          <w:sz w:val="28"/>
          <w:szCs w:val="28"/>
        </w:rPr>
      </w:pPr>
      <w:r w:rsidRPr="0012056A">
        <w:rPr>
          <w:rFonts w:ascii="Times New Roman" w:hAnsi="Times New Roman"/>
          <w:b/>
          <w:sz w:val="28"/>
          <w:szCs w:val="28"/>
        </w:rPr>
        <w:t>Наглядная геометрия</w:t>
      </w:r>
    </w:p>
    <w:p w:rsidR="002071D6" w:rsidRPr="0012056A" w:rsidRDefault="002071D6" w:rsidP="0012056A">
      <w:pPr>
        <w:spacing w:after="240" w:line="360" w:lineRule="auto"/>
        <w:jc w:val="both"/>
        <w:rPr>
          <w:rFonts w:ascii="Times New Roman" w:hAnsi="Times New Roman"/>
          <w:b/>
          <w:sz w:val="28"/>
          <w:szCs w:val="28"/>
        </w:rPr>
      </w:pPr>
      <w:r w:rsidRPr="0012056A">
        <w:rPr>
          <w:rFonts w:ascii="Times New Roman" w:hAnsi="Times New Roman"/>
          <w:b/>
          <w:sz w:val="28"/>
          <w:szCs w:val="28"/>
        </w:rPr>
        <w:t>Геометрические фигуры</w:t>
      </w:r>
    </w:p>
    <w:p w:rsidR="002071D6" w:rsidRPr="0012056A" w:rsidRDefault="002071D6" w:rsidP="0012056A">
      <w:pPr>
        <w:numPr>
          <w:ilvl w:val="0"/>
          <w:numId w:val="51"/>
        </w:numPr>
        <w:tabs>
          <w:tab w:val="left" w:pos="0"/>
          <w:tab w:val="left" w:pos="993"/>
        </w:tabs>
        <w:spacing w:after="240" w:line="360" w:lineRule="auto"/>
        <w:ind w:left="0" w:firstLine="709"/>
        <w:jc w:val="both"/>
        <w:rPr>
          <w:rFonts w:ascii="Times New Roman" w:hAnsi="Times New Roman"/>
          <w:b/>
          <w:i/>
          <w:sz w:val="28"/>
          <w:szCs w:val="28"/>
          <w:lang w:val="ru-RU"/>
        </w:rPr>
      </w:pPr>
      <w:r w:rsidRPr="0012056A">
        <w:rPr>
          <w:rFonts w:ascii="Times New Roman" w:hAnsi="Times New Roman"/>
          <w:sz w:val="28"/>
          <w:szCs w:val="28"/>
          <w:lang w:val="ru-RU"/>
        </w:rPr>
        <w:t>Оперировать на базовом уровне понятиями: фигура,</w:t>
      </w:r>
      <w:r w:rsidRPr="0012056A" w:rsidDel="0046087C">
        <w:rPr>
          <w:rFonts w:ascii="Times New Roman" w:hAnsi="Times New Roman"/>
          <w:b/>
          <w:bCs/>
          <w:sz w:val="28"/>
          <w:szCs w:val="28"/>
          <w:lang w:val="ru-RU"/>
        </w:rPr>
        <w:t xml:space="preserve"> </w:t>
      </w:r>
      <w:r w:rsidRPr="0012056A">
        <w:rPr>
          <w:rFonts w:ascii="Times New Roman" w:hAnsi="Times New Roman"/>
          <w:bCs/>
          <w:sz w:val="28"/>
          <w:szCs w:val="28"/>
          <w:lang w:val="ru-RU"/>
        </w:rPr>
        <w:t>т</w:t>
      </w:r>
      <w:r w:rsidRPr="0012056A">
        <w:rPr>
          <w:rFonts w:ascii="Times New Roman" w:hAnsi="Times New Roman"/>
          <w:sz w:val="28"/>
          <w:szCs w:val="28"/>
          <w:lang w:val="ru-RU"/>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w:t>
      </w:r>
      <w:r w:rsidRPr="0012056A">
        <w:rPr>
          <w:rFonts w:ascii="Times New Roman" w:hAnsi="Times New Roman"/>
          <w:sz w:val="28"/>
          <w:szCs w:val="28"/>
          <w:lang w:val="ru-RU"/>
        </w:rPr>
        <w:lastRenderedPageBreak/>
        <w:t xml:space="preserve">куб, шар. </w:t>
      </w:r>
      <w:r w:rsidRPr="0012056A">
        <w:rPr>
          <w:rFonts w:ascii="Times New Roman" w:hAnsi="Times New Roman"/>
          <w:sz w:val="28"/>
          <w:szCs w:val="28"/>
          <w:lang w:val="ru-RU" w:eastAsia="ru-RU"/>
        </w:rPr>
        <w:t>Изображать изучаемые фигуры от руки и с помощью линейки и циркуля.</w:t>
      </w:r>
    </w:p>
    <w:p w:rsidR="002071D6" w:rsidRPr="0012056A" w:rsidRDefault="002071D6" w:rsidP="0012056A">
      <w:pPr>
        <w:tabs>
          <w:tab w:val="left" w:pos="0"/>
          <w:tab w:val="left" w:pos="993"/>
        </w:tabs>
        <w:spacing w:after="240" w:line="360" w:lineRule="auto"/>
        <w:ind w:left="709"/>
        <w:jc w:val="both"/>
        <w:rPr>
          <w:rFonts w:ascii="Times New Roman" w:hAnsi="Times New Roman"/>
          <w:b/>
          <w:sz w:val="28"/>
          <w:szCs w:val="28"/>
          <w:lang w:val="ru-RU"/>
        </w:rPr>
      </w:pPr>
      <w:r w:rsidRPr="0012056A">
        <w:rPr>
          <w:rFonts w:ascii="Times New Roman" w:hAnsi="Times New Roman"/>
          <w:b/>
          <w:sz w:val="28"/>
          <w:szCs w:val="28"/>
          <w:lang w:val="ru-RU"/>
        </w:rPr>
        <w:t>В повседневной жизни и при изучении других предметов:</w:t>
      </w:r>
    </w:p>
    <w:p w:rsidR="002071D6" w:rsidRPr="0012056A" w:rsidRDefault="002071D6" w:rsidP="0012056A">
      <w:pPr>
        <w:pStyle w:val="af3"/>
        <w:numPr>
          <w:ilvl w:val="0"/>
          <w:numId w:val="47"/>
        </w:numPr>
        <w:tabs>
          <w:tab w:val="left" w:pos="993"/>
        </w:tabs>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 xml:space="preserve">решать практические задачи с применением простейших свойств фигур. </w:t>
      </w:r>
    </w:p>
    <w:p w:rsidR="002071D6" w:rsidRPr="0012056A" w:rsidRDefault="002071D6" w:rsidP="0012056A">
      <w:pPr>
        <w:spacing w:after="240" w:line="360" w:lineRule="auto"/>
        <w:jc w:val="both"/>
        <w:rPr>
          <w:rFonts w:ascii="Times New Roman" w:hAnsi="Times New Roman"/>
          <w:b/>
          <w:sz w:val="28"/>
          <w:szCs w:val="28"/>
        </w:rPr>
      </w:pPr>
      <w:r w:rsidRPr="0012056A">
        <w:rPr>
          <w:rFonts w:ascii="Times New Roman" w:hAnsi="Times New Roman"/>
          <w:b/>
          <w:sz w:val="28"/>
          <w:szCs w:val="28"/>
        </w:rPr>
        <w:t>Измерения и вычисления</w:t>
      </w:r>
    </w:p>
    <w:p w:rsidR="002071D6" w:rsidRPr="00695EB4" w:rsidRDefault="002071D6" w:rsidP="0012056A">
      <w:pPr>
        <w:pStyle w:val="a"/>
        <w:numPr>
          <w:ilvl w:val="0"/>
          <w:numId w:val="52"/>
        </w:numPr>
        <w:tabs>
          <w:tab w:val="left" w:pos="993"/>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выполнять измерение длин, расстояний, величин углов, с помощью инструментов для измерений длин и углов;</w:t>
      </w:r>
    </w:p>
    <w:p w:rsidR="002071D6" w:rsidRPr="0012056A" w:rsidRDefault="002071D6" w:rsidP="0012056A">
      <w:pPr>
        <w:pStyle w:val="a"/>
        <w:numPr>
          <w:ilvl w:val="0"/>
          <w:numId w:val="52"/>
        </w:numPr>
        <w:tabs>
          <w:tab w:val="left" w:pos="993"/>
        </w:tabs>
        <w:spacing w:after="240" w:line="360" w:lineRule="auto"/>
        <w:ind w:left="0" w:firstLine="709"/>
        <w:rPr>
          <w:rFonts w:ascii="Times New Roman" w:hAnsi="Times New Roman"/>
          <w:sz w:val="28"/>
          <w:szCs w:val="28"/>
        </w:rPr>
      </w:pPr>
      <w:r w:rsidRPr="0012056A">
        <w:rPr>
          <w:rFonts w:ascii="Times New Roman" w:hAnsi="Times New Roman"/>
          <w:sz w:val="28"/>
          <w:szCs w:val="28"/>
        </w:rPr>
        <w:t xml:space="preserve">вычислять площади прямоугольников. </w:t>
      </w:r>
    </w:p>
    <w:p w:rsidR="002071D6" w:rsidRPr="0012056A" w:rsidRDefault="002071D6" w:rsidP="0012056A">
      <w:pPr>
        <w:spacing w:after="240" w:line="360" w:lineRule="auto"/>
        <w:jc w:val="both"/>
        <w:rPr>
          <w:rFonts w:ascii="Times New Roman" w:hAnsi="Times New Roman"/>
          <w:b/>
          <w:sz w:val="28"/>
          <w:szCs w:val="28"/>
          <w:lang w:val="ru-RU"/>
        </w:rPr>
      </w:pPr>
      <w:r w:rsidRPr="0012056A">
        <w:rPr>
          <w:rFonts w:ascii="Times New Roman" w:hAnsi="Times New Roman"/>
          <w:b/>
          <w:sz w:val="28"/>
          <w:szCs w:val="28"/>
          <w:lang w:val="ru-RU"/>
        </w:rPr>
        <w:t>В повседневной жизни и при изучении других предметов:</w:t>
      </w:r>
    </w:p>
    <w:p w:rsidR="002071D6" w:rsidRPr="0012056A" w:rsidRDefault="002071D6" w:rsidP="0012056A">
      <w:pPr>
        <w:numPr>
          <w:ilvl w:val="0"/>
          <w:numId w:val="37"/>
        </w:numPr>
        <w:tabs>
          <w:tab w:val="left" w:pos="0"/>
          <w:tab w:val="left" w:pos="993"/>
        </w:tabs>
        <w:spacing w:after="240" w:line="360" w:lineRule="auto"/>
        <w:ind w:left="0" w:firstLine="709"/>
        <w:jc w:val="both"/>
        <w:rPr>
          <w:rFonts w:ascii="Times New Roman" w:hAnsi="Times New Roman"/>
          <w:sz w:val="28"/>
          <w:szCs w:val="28"/>
          <w:lang w:val="ru-RU" w:eastAsia="ru-RU"/>
        </w:rPr>
      </w:pPr>
      <w:r w:rsidRPr="0012056A">
        <w:rPr>
          <w:rFonts w:ascii="Times New Roman" w:hAnsi="Times New Roman"/>
          <w:sz w:val="28"/>
          <w:szCs w:val="28"/>
          <w:lang w:val="ru-RU"/>
        </w:rPr>
        <w:t>вычислять расстояния на местности в стандартных ситуациях, площади прямоугольников;</w:t>
      </w:r>
    </w:p>
    <w:p w:rsidR="002071D6" w:rsidRPr="0012056A" w:rsidRDefault="002071D6" w:rsidP="0012056A">
      <w:pPr>
        <w:numPr>
          <w:ilvl w:val="0"/>
          <w:numId w:val="39"/>
        </w:numPr>
        <w:tabs>
          <w:tab w:val="left" w:pos="0"/>
          <w:tab w:val="left" w:pos="993"/>
        </w:tabs>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 xml:space="preserve">выполнять простейшие построения и измерения на местности, необходимые в реальной жизни </w:t>
      </w:r>
    </w:p>
    <w:p w:rsidR="002071D6" w:rsidRPr="0012056A" w:rsidRDefault="002071D6" w:rsidP="0012056A">
      <w:pPr>
        <w:spacing w:after="240" w:line="360" w:lineRule="auto"/>
        <w:jc w:val="both"/>
        <w:rPr>
          <w:rFonts w:ascii="Times New Roman" w:hAnsi="Times New Roman"/>
          <w:b/>
          <w:bCs/>
          <w:sz w:val="28"/>
          <w:szCs w:val="28"/>
        </w:rPr>
      </w:pPr>
      <w:r w:rsidRPr="0012056A">
        <w:rPr>
          <w:rFonts w:ascii="Times New Roman" w:hAnsi="Times New Roman"/>
          <w:b/>
          <w:bCs/>
          <w:sz w:val="28"/>
          <w:szCs w:val="28"/>
        </w:rPr>
        <w:t>История математики</w:t>
      </w:r>
    </w:p>
    <w:p w:rsidR="002071D6" w:rsidRPr="0012056A" w:rsidRDefault="002071D6" w:rsidP="0012056A">
      <w:pPr>
        <w:numPr>
          <w:ilvl w:val="0"/>
          <w:numId w:val="53"/>
        </w:numPr>
        <w:tabs>
          <w:tab w:val="left" w:pos="34"/>
          <w:tab w:val="left" w:pos="993"/>
        </w:tabs>
        <w:spacing w:after="240" w:line="360" w:lineRule="auto"/>
        <w:ind w:left="0" w:firstLine="709"/>
        <w:jc w:val="both"/>
        <w:rPr>
          <w:rFonts w:ascii="Times New Roman" w:hAnsi="Times New Roman"/>
          <w:sz w:val="28"/>
          <w:szCs w:val="28"/>
          <w:lang w:val="ru-RU" w:eastAsia="ru-RU"/>
        </w:rPr>
      </w:pPr>
      <w:r w:rsidRPr="0012056A">
        <w:rPr>
          <w:rFonts w:ascii="Times New Roman" w:hAnsi="Times New Roman"/>
          <w:sz w:val="28"/>
          <w:szCs w:val="28"/>
          <w:lang w:val="ru-RU" w:eastAsia="ru-RU"/>
        </w:rPr>
        <w:t>описывать отдельные выдающиеся результаты, полученные в ходе развития математики как науки;</w:t>
      </w:r>
    </w:p>
    <w:p w:rsidR="002071D6" w:rsidRPr="0012056A" w:rsidRDefault="002071D6" w:rsidP="0012056A">
      <w:pPr>
        <w:numPr>
          <w:ilvl w:val="0"/>
          <w:numId w:val="53"/>
        </w:numPr>
        <w:tabs>
          <w:tab w:val="left" w:pos="993"/>
        </w:tabs>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eastAsia="ru-RU"/>
        </w:rPr>
        <w:t>знать примеры математических открытий и их авторов, в связи с отечественной и всемирной историей</w:t>
      </w:r>
    </w:p>
    <w:p w:rsidR="002071D6" w:rsidRPr="0012056A" w:rsidRDefault="002071D6" w:rsidP="0012056A">
      <w:pPr>
        <w:pStyle w:val="3"/>
        <w:spacing w:before="0" w:after="240" w:line="360" w:lineRule="auto"/>
        <w:jc w:val="both"/>
        <w:rPr>
          <w:rFonts w:ascii="Times New Roman" w:hAnsi="Times New Roman" w:cs="Times New Roman"/>
          <w:sz w:val="28"/>
          <w:szCs w:val="28"/>
          <w:lang w:val="ru-RU"/>
        </w:rPr>
      </w:pPr>
      <w:bookmarkStart w:id="9" w:name="_Toc284662720"/>
      <w:bookmarkStart w:id="10" w:name="_Toc284663346"/>
      <w:r w:rsidRPr="0012056A">
        <w:rPr>
          <w:rFonts w:ascii="Times New Roman" w:hAnsi="Times New Roman" w:cs="Times New Roman"/>
          <w:sz w:val="28"/>
          <w:szCs w:val="28"/>
          <w:lang w:val="ru-RU"/>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9"/>
      <w:bookmarkEnd w:id="10"/>
    </w:p>
    <w:p w:rsidR="002071D6" w:rsidRPr="0012056A" w:rsidRDefault="002071D6" w:rsidP="0012056A">
      <w:pPr>
        <w:spacing w:after="240" w:line="360" w:lineRule="auto"/>
        <w:jc w:val="both"/>
        <w:rPr>
          <w:rFonts w:ascii="Times New Roman" w:hAnsi="Times New Roman"/>
          <w:sz w:val="28"/>
          <w:szCs w:val="28"/>
          <w:lang w:val="ru-RU"/>
        </w:rPr>
      </w:pPr>
      <w:r w:rsidRPr="0012056A">
        <w:rPr>
          <w:rFonts w:ascii="Times New Roman" w:hAnsi="Times New Roman"/>
          <w:b/>
          <w:sz w:val="28"/>
          <w:szCs w:val="28"/>
          <w:lang w:val="ru-RU"/>
        </w:rPr>
        <w:t>Элементы теории множеств и математической логики</w:t>
      </w:r>
    </w:p>
    <w:p w:rsidR="002071D6" w:rsidRPr="0012056A" w:rsidRDefault="002071D6" w:rsidP="0012056A">
      <w:pPr>
        <w:pStyle w:val="af3"/>
        <w:numPr>
          <w:ilvl w:val="0"/>
          <w:numId w:val="54"/>
        </w:numPr>
        <w:tabs>
          <w:tab w:val="left" w:pos="1134"/>
        </w:tabs>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lastRenderedPageBreak/>
        <w:t>Оперировать</w:t>
      </w:r>
      <w:r w:rsidRPr="0012056A">
        <w:rPr>
          <w:rStyle w:val="a5"/>
          <w:rFonts w:ascii="Times New Roman" w:hAnsi="Times New Roman"/>
          <w:i/>
          <w:sz w:val="28"/>
          <w:szCs w:val="28"/>
        </w:rPr>
        <w:footnoteReference w:id="12"/>
      </w:r>
      <w:r w:rsidRPr="0012056A">
        <w:rPr>
          <w:rFonts w:ascii="Times New Roman" w:hAnsi="Times New Roman"/>
          <w:i/>
          <w:sz w:val="28"/>
          <w:szCs w:val="28"/>
          <w:lang w:val="ru-RU"/>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2071D6" w:rsidRPr="0012056A" w:rsidRDefault="002071D6" w:rsidP="0012056A">
      <w:pPr>
        <w:pStyle w:val="af3"/>
        <w:numPr>
          <w:ilvl w:val="0"/>
          <w:numId w:val="54"/>
        </w:numPr>
        <w:tabs>
          <w:tab w:val="left" w:pos="1134"/>
        </w:tabs>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 xml:space="preserve">определять принадлежность элемента множеству, объединению и пересечению множеств; </w:t>
      </w:r>
    </w:p>
    <w:p w:rsidR="002071D6" w:rsidRPr="0012056A" w:rsidRDefault="002071D6" w:rsidP="0012056A">
      <w:pPr>
        <w:spacing w:after="240" w:line="360" w:lineRule="auto"/>
        <w:jc w:val="both"/>
        <w:rPr>
          <w:rFonts w:ascii="Times New Roman" w:hAnsi="Times New Roman"/>
          <w:i/>
          <w:sz w:val="28"/>
          <w:szCs w:val="28"/>
          <w:lang w:val="ru-RU"/>
        </w:rPr>
      </w:pPr>
      <w:r w:rsidRPr="0012056A">
        <w:rPr>
          <w:rFonts w:ascii="Times New Roman" w:hAnsi="Times New Roman"/>
          <w:i/>
          <w:sz w:val="28"/>
          <w:szCs w:val="28"/>
          <w:lang w:val="ru-RU"/>
        </w:rPr>
        <w:t>задавать множество с помощью перечисления элементов, словесного описания</w:t>
      </w:r>
    </w:p>
    <w:p w:rsidR="002071D6" w:rsidRPr="0012056A" w:rsidRDefault="002071D6" w:rsidP="0012056A">
      <w:pPr>
        <w:spacing w:after="240" w:line="360" w:lineRule="auto"/>
        <w:jc w:val="both"/>
        <w:rPr>
          <w:rFonts w:ascii="Times New Roman" w:hAnsi="Times New Roman"/>
          <w:b/>
          <w:sz w:val="28"/>
          <w:szCs w:val="28"/>
          <w:lang w:val="ru-RU"/>
        </w:rPr>
      </w:pPr>
      <w:r w:rsidRPr="0012056A">
        <w:rPr>
          <w:rFonts w:ascii="Times New Roman" w:hAnsi="Times New Roman"/>
          <w:b/>
          <w:sz w:val="28"/>
          <w:szCs w:val="28"/>
          <w:lang w:val="ru-RU"/>
        </w:rPr>
        <w:t>В повседневной жизни и при изучении других предметов:</w:t>
      </w:r>
    </w:p>
    <w:p w:rsidR="002071D6" w:rsidRPr="0012056A" w:rsidRDefault="002071D6" w:rsidP="0012056A">
      <w:pPr>
        <w:pStyle w:val="a"/>
        <w:numPr>
          <w:ilvl w:val="0"/>
          <w:numId w:val="55"/>
        </w:numPr>
        <w:tabs>
          <w:tab w:val="left" w:pos="993"/>
        </w:tabs>
        <w:spacing w:after="240" w:line="360" w:lineRule="auto"/>
        <w:ind w:left="0" w:firstLine="709"/>
        <w:rPr>
          <w:rFonts w:ascii="Times New Roman" w:hAnsi="Times New Roman"/>
          <w:i/>
          <w:sz w:val="28"/>
          <w:szCs w:val="28"/>
        </w:rPr>
      </w:pPr>
      <w:r w:rsidRPr="0012056A">
        <w:rPr>
          <w:rFonts w:ascii="Times New Roman" w:hAnsi="Times New Roman"/>
          <w:i/>
          <w:sz w:val="28"/>
          <w:szCs w:val="28"/>
        </w:rPr>
        <w:t xml:space="preserve">распознавать логически некорректные высказывания; </w:t>
      </w:r>
    </w:p>
    <w:p w:rsidR="002071D6" w:rsidRPr="00695EB4" w:rsidRDefault="002071D6" w:rsidP="0012056A">
      <w:pPr>
        <w:pStyle w:val="a"/>
        <w:numPr>
          <w:ilvl w:val="0"/>
          <w:numId w:val="55"/>
        </w:numPr>
        <w:tabs>
          <w:tab w:val="left" w:pos="993"/>
        </w:tabs>
        <w:spacing w:after="240" w:line="360" w:lineRule="auto"/>
        <w:ind w:left="0" w:firstLine="709"/>
        <w:rPr>
          <w:rFonts w:ascii="Times New Roman" w:hAnsi="Times New Roman"/>
          <w:i/>
          <w:sz w:val="28"/>
          <w:szCs w:val="28"/>
          <w:lang w:val="ru-RU"/>
        </w:rPr>
      </w:pPr>
      <w:r w:rsidRPr="00695EB4">
        <w:rPr>
          <w:rFonts w:ascii="Times New Roman" w:hAnsi="Times New Roman"/>
          <w:i/>
          <w:sz w:val="28"/>
          <w:szCs w:val="28"/>
          <w:lang w:val="ru-RU"/>
        </w:rPr>
        <w:t>строить цепочки умозаключений на основе использования правил логики</w:t>
      </w:r>
    </w:p>
    <w:p w:rsidR="002071D6" w:rsidRPr="0012056A" w:rsidRDefault="002071D6" w:rsidP="0012056A">
      <w:pPr>
        <w:spacing w:after="240" w:line="360" w:lineRule="auto"/>
        <w:jc w:val="both"/>
        <w:rPr>
          <w:rFonts w:ascii="Times New Roman" w:hAnsi="Times New Roman"/>
          <w:b/>
          <w:i/>
          <w:sz w:val="28"/>
          <w:szCs w:val="28"/>
        </w:rPr>
      </w:pPr>
      <w:r w:rsidRPr="0012056A">
        <w:rPr>
          <w:rFonts w:ascii="Times New Roman" w:hAnsi="Times New Roman"/>
          <w:b/>
          <w:i/>
          <w:sz w:val="28"/>
          <w:szCs w:val="28"/>
        </w:rPr>
        <w:t>Числа</w:t>
      </w:r>
    </w:p>
    <w:p w:rsidR="002071D6" w:rsidRPr="0012056A" w:rsidRDefault="002071D6" w:rsidP="0012056A">
      <w:pPr>
        <w:pStyle w:val="af3"/>
        <w:numPr>
          <w:ilvl w:val="0"/>
          <w:numId w:val="56"/>
        </w:numPr>
        <w:tabs>
          <w:tab w:val="left" w:pos="1134"/>
        </w:tabs>
        <w:spacing w:after="240" w:line="360" w:lineRule="auto"/>
        <w:ind w:left="0" w:firstLine="709"/>
        <w:contextualSpacing w:val="0"/>
        <w:jc w:val="both"/>
        <w:rPr>
          <w:rFonts w:ascii="Times New Roman" w:hAnsi="Times New Roman"/>
          <w:i/>
          <w:sz w:val="28"/>
          <w:szCs w:val="28"/>
          <w:lang w:val="ru-RU"/>
        </w:rPr>
      </w:pPr>
      <w:r w:rsidRPr="0012056A">
        <w:rPr>
          <w:rFonts w:ascii="Times New Roman" w:hAnsi="Times New Roman"/>
          <w:i/>
          <w:sz w:val="28"/>
          <w:szCs w:val="28"/>
          <w:lang w:val="ru-RU"/>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2071D6" w:rsidRPr="0012056A" w:rsidRDefault="002071D6" w:rsidP="0012056A">
      <w:pPr>
        <w:pStyle w:val="af3"/>
        <w:numPr>
          <w:ilvl w:val="0"/>
          <w:numId w:val="56"/>
        </w:numPr>
        <w:tabs>
          <w:tab w:val="left" w:pos="1134"/>
        </w:tabs>
        <w:spacing w:after="240" w:line="360" w:lineRule="auto"/>
        <w:ind w:left="0" w:firstLine="709"/>
        <w:contextualSpacing w:val="0"/>
        <w:jc w:val="both"/>
        <w:rPr>
          <w:rFonts w:ascii="Times New Roman" w:hAnsi="Times New Roman"/>
          <w:i/>
          <w:sz w:val="28"/>
          <w:szCs w:val="28"/>
          <w:lang w:val="ru-RU"/>
        </w:rPr>
      </w:pPr>
      <w:r w:rsidRPr="0012056A">
        <w:rPr>
          <w:rFonts w:ascii="Times New Roman" w:hAnsi="Times New Roman"/>
          <w:i/>
          <w:sz w:val="28"/>
          <w:szCs w:val="28"/>
          <w:lang w:val="ru-RU"/>
        </w:rPr>
        <w:t>понимать и объяснять смысл позиционной записи натурального числа;</w:t>
      </w:r>
    </w:p>
    <w:p w:rsidR="002071D6" w:rsidRPr="0012056A" w:rsidRDefault="002071D6" w:rsidP="0012056A">
      <w:pPr>
        <w:pStyle w:val="af3"/>
        <w:numPr>
          <w:ilvl w:val="0"/>
          <w:numId w:val="56"/>
        </w:numPr>
        <w:tabs>
          <w:tab w:val="left" w:pos="1134"/>
        </w:tabs>
        <w:spacing w:after="240" w:line="360" w:lineRule="auto"/>
        <w:ind w:left="0" w:firstLine="709"/>
        <w:contextualSpacing w:val="0"/>
        <w:jc w:val="both"/>
        <w:rPr>
          <w:rFonts w:ascii="Times New Roman" w:hAnsi="Times New Roman"/>
          <w:i/>
          <w:sz w:val="28"/>
          <w:szCs w:val="28"/>
          <w:lang w:val="ru-RU"/>
        </w:rPr>
      </w:pPr>
      <w:r w:rsidRPr="0012056A">
        <w:rPr>
          <w:rFonts w:ascii="Times New Roman" w:hAnsi="Times New Roman"/>
          <w:i/>
          <w:sz w:val="28"/>
          <w:szCs w:val="28"/>
          <w:lang w:val="ru-RU"/>
        </w:rPr>
        <w:t>выполнять вычисления, в том числе с использованием приёмов рациональных вычислений, обосновывать алгоритмы выполнения действий;</w:t>
      </w:r>
    </w:p>
    <w:p w:rsidR="002071D6" w:rsidRPr="0012056A" w:rsidRDefault="002071D6" w:rsidP="0012056A">
      <w:pPr>
        <w:pStyle w:val="af3"/>
        <w:numPr>
          <w:ilvl w:val="0"/>
          <w:numId w:val="56"/>
        </w:numPr>
        <w:tabs>
          <w:tab w:val="left" w:pos="1134"/>
        </w:tabs>
        <w:spacing w:after="240" w:line="360" w:lineRule="auto"/>
        <w:ind w:left="0" w:firstLine="709"/>
        <w:contextualSpacing w:val="0"/>
        <w:jc w:val="both"/>
        <w:rPr>
          <w:rFonts w:ascii="Times New Roman" w:hAnsi="Times New Roman"/>
          <w:i/>
          <w:sz w:val="28"/>
          <w:szCs w:val="28"/>
          <w:lang w:val="ru-RU"/>
        </w:rPr>
      </w:pPr>
      <w:r w:rsidRPr="0012056A">
        <w:rPr>
          <w:rFonts w:ascii="Times New Roman" w:hAnsi="Times New Roman"/>
          <w:i/>
          <w:sz w:val="28"/>
          <w:szCs w:val="28"/>
          <w:lang w:val="ru-RU"/>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2071D6" w:rsidRPr="0012056A" w:rsidRDefault="002071D6" w:rsidP="0012056A">
      <w:pPr>
        <w:pStyle w:val="af3"/>
        <w:numPr>
          <w:ilvl w:val="0"/>
          <w:numId w:val="56"/>
        </w:numPr>
        <w:tabs>
          <w:tab w:val="left" w:pos="1134"/>
        </w:tabs>
        <w:spacing w:after="240" w:line="360" w:lineRule="auto"/>
        <w:ind w:left="0" w:firstLine="709"/>
        <w:contextualSpacing w:val="0"/>
        <w:jc w:val="both"/>
        <w:rPr>
          <w:rFonts w:ascii="Times New Roman" w:hAnsi="Times New Roman"/>
          <w:i/>
          <w:sz w:val="28"/>
          <w:szCs w:val="28"/>
          <w:lang w:val="ru-RU"/>
        </w:rPr>
      </w:pPr>
      <w:r w:rsidRPr="0012056A">
        <w:rPr>
          <w:rFonts w:ascii="Times New Roman" w:hAnsi="Times New Roman"/>
          <w:i/>
          <w:sz w:val="28"/>
          <w:szCs w:val="28"/>
          <w:lang w:val="ru-RU"/>
        </w:rPr>
        <w:t>выполнять округление рациональных чисел с заданной точностью;</w:t>
      </w:r>
    </w:p>
    <w:p w:rsidR="002071D6" w:rsidRPr="0012056A" w:rsidRDefault="002071D6" w:rsidP="0012056A">
      <w:pPr>
        <w:pStyle w:val="af3"/>
        <w:numPr>
          <w:ilvl w:val="0"/>
          <w:numId w:val="56"/>
        </w:numPr>
        <w:tabs>
          <w:tab w:val="left" w:pos="1134"/>
        </w:tabs>
        <w:spacing w:after="240" w:line="360" w:lineRule="auto"/>
        <w:ind w:left="0" w:firstLine="709"/>
        <w:contextualSpacing w:val="0"/>
        <w:jc w:val="both"/>
        <w:rPr>
          <w:rFonts w:ascii="Times New Roman" w:hAnsi="Times New Roman"/>
          <w:i/>
          <w:sz w:val="28"/>
          <w:szCs w:val="28"/>
          <w:lang w:val="ru-RU"/>
        </w:rPr>
      </w:pPr>
      <w:r w:rsidRPr="0012056A">
        <w:rPr>
          <w:rFonts w:ascii="Times New Roman" w:hAnsi="Times New Roman"/>
          <w:i/>
          <w:sz w:val="28"/>
          <w:szCs w:val="28"/>
          <w:lang w:val="ru-RU"/>
        </w:rPr>
        <w:t>упорядочивать числа, записанные в виде обыкновенных и десятичных дробей;</w:t>
      </w:r>
    </w:p>
    <w:p w:rsidR="002071D6" w:rsidRPr="0012056A" w:rsidRDefault="002071D6" w:rsidP="0012056A">
      <w:pPr>
        <w:pStyle w:val="af3"/>
        <w:numPr>
          <w:ilvl w:val="0"/>
          <w:numId w:val="56"/>
        </w:numPr>
        <w:tabs>
          <w:tab w:val="left" w:pos="1134"/>
        </w:tabs>
        <w:spacing w:after="240" w:line="360" w:lineRule="auto"/>
        <w:ind w:left="0" w:firstLine="709"/>
        <w:contextualSpacing w:val="0"/>
        <w:jc w:val="both"/>
        <w:rPr>
          <w:rFonts w:ascii="Times New Roman" w:hAnsi="Times New Roman"/>
          <w:i/>
          <w:sz w:val="28"/>
          <w:szCs w:val="28"/>
          <w:lang w:val="ru-RU"/>
        </w:rPr>
      </w:pPr>
      <w:r w:rsidRPr="0012056A">
        <w:rPr>
          <w:rFonts w:ascii="Times New Roman" w:hAnsi="Times New Roman"/>
          <w:i/>
          <w:sz w:val="28"/>
          <w:szCs w:val="28"/>
          <w:lang w:val="ru-RU"/>
        </w:rPr>
        <w:lastRenderedPageBreak/>
        <w:t>находить НОД и НОК чисел и использовать их при решении задач.</w:t>
      </w:r>
    </w:p>
    <w:p w:rsidR="002071D6" w:rsidRPr="0012056A" w:rsidRDefault="002071D6" w:rsidP="0012056A">
      <w:pPr>
        <w:pStyle w:val="af3"/>
        <w:numPr>
          <w:ilvl w:val="0"/>
          <w:numId w:val="56"/>
        </w:numPr>
        <w:tabs>
          <w:tab w:val="left" w:pos="1134"/>
        </w:tabs>
        <w:spacing w:after="240" w:line="360" w:lineRule="auto"/>
        <w:ind w:left="0" w:firstLine="709"/>
        <w:contextualSpacing w:val="0"/>
        <w:jc w:val="both"/>
        <w:rPr>
          <w:rFonts w:ascii="Times New Roman" w:hAnsi="Times New Roman"/>
          <w:i/>
          <w:sz w:val="28"/>
          <w:szCs w:val="28"/>
          <w:lang w:val="ru-RU"/>
        </w:rPr>
      </w:pPr>
      <w:r w:rsidRPr="0012056A">
        <w:rPr>
          <w:rFonts w:ascii="Times New Roman" w:hAnsi="Times New Roman"/>
          <w:i/>
          <w:sz w:val="28"/>
          <w:szCs w:val="28"/>
          <w:lang w:val="ru-RU"/>
        </w:rPr>
        <w:t>оперировать понятием модуль числа, геометрическая интерпретация модуля числа.</w:t>
      </w:r>
    </w:p>
    <w:p w:rsidR="002071D6" w:rsidRPr="0012056A" w:rsidRDefault="002071D6" w:rsidP="0012056A">
      <w:pPr>
        <w:spacing w:after="240" w:line="360" w:lineRule="auto"/>
        <w:jc w:val="both"/>
        <w:rPr>
          <w:rFonts w:ascii="Times New Roman" w:hAnsi="Times New Roman"/>
          <w:b/>
          <w:sz w:val="28"/>
          <w:szCs w:val="28"/>
          <w:lang w:val="ru-RU"/>
        </w:rPr>
      </w:pPr>
      <w:r w:rsidRPr="0012056A">
        <w:rPr>
          <w:rFonts w:ascii="Times New Roman" w:hAnsi="Times New Roman"/>
          <w:b/>
          <w:sz w:val="28"/>
          <w:szCs w:val="28"/>
          <w:lang w:val="ru-RU"/>
        </w:rPr>
        <w:t>В повседневной жизни и при изучении других предметов:</w:t>
      </w:r>
    </w:p>
    <w:p w:rsidR="002071D6" w:rsidRPr="00695EB4" w:rsidRDefault="002071D6" w:rsidP="0012056A">
      <w:pPr>
        <w:pStyle w:val="a"/>
        <w:numPr>
          <w:ilvl w:val="0"/>
          <w:numId w:val="57"/>
        </w:numPr>
        <w:tabs>
          <w:tab w:val="left" w:pos="1134"/>
        </w:tabs>
        <w:spacing w:after="240" w:line="360" w:lineRule="auto"/>
        <w:ind w:left="0" w:firstLine="709"/>
        <w:rPr>
          <w:rFonts w:ascii="Times New Roman" w:hAnsi="Times New Roman"/>
          <w:i/>
          <w:sz w:val="28"/>
          <w:szCs w:val="28"/>
          <w:lang w:val="ru-RU"/>
        </w:rPr>
      </w:pPr>
      <w:r w:rsidRPr="00695EB4">
        <w:rPr>
          <w:rFonts w:ascii="Times New Roman" w:hAnsi="Times New Roman"/>
          <w:i/>
          <w:sz w:val="28"/>
          <w:szCs w:val="28"/>
          <w:lang w:val="ru-RU"/>
        </w:rPr>
        <w:t>применять правила приближенных вычислений при решении практических задач и решении задач других учебных предметов;</w:t>
      </w:r>
    </w:p>
    <w:p w:rsidR="002071D6" w:rsidRPr="00695EB4" w:rsidRDefault="002071D6" w:rsidP="0012056A">
      <w:pPr>
        <w:pStyle w:val="a"/>
        <w:numPr>
          <w:ilvl w:val="0"/>
          <w:numId w:val="57"/>
        </w:numPr>
        <w:tabs>
          <w:tab w:val="left" w:pos="1134"/>
        </w:tabs>
        <w:spacing w:after="240" w:line="360" w:lineRule="auto"/>
        <w:ind w:left="0" w:firstLine="709"/>
        <w:rPr>
          <w:rFonts w:ascii="Times New Roman" w:hAnsi="Times New Roman"/>
          <w:i/>
          <w:sz w:val="28"/>
          <w:szCs w:val="28"/>
          <w:lang w:val="ru-RU"/>
        </w:rPr>
      </w:pPr>
      <w:r w:rsidRPr="00695EB4">
        <w:rPr>
          <w:rFonts w:ascii="Times New Roman" w:hAnsi="Times New Roman"/>
          <w:i/>
          <w:sz w:val="28"/>
          <w:szCs w:val="28"/>
          <w:lang w:val="ru-RU"/>
        </w:rPr>
        <w:t>выполнять сравнение результатов вычислений при решении практических задач, в том числе приближенных вычислений;</w:t>
      </w:r>
    </w:p>
    <w:p w:rsidR="002071D6" w:rsidRPr="00695EB4" w:rsidRDefault="002071D6" w:rsidP="0012056A">
      <w:pPr>
        <w:pStyle w:val="a"/>
        <w:numPr>
          <w:ilvl w:val="0"/>
          <w:numId w:val="57"/>
        </w:numPr>
        <w:tabs>
          <w:tab w:val="left" w:pos="1134"/>
        </w:tabs>
        <w:spacing w:after="240" w:line="360" w:lineRule="auto"/>
        <w:ind w:left="0" w:firstLine="709"/>
        <w:rPr>
          <w:rFonts w:ascii="Times New Roman" w:hAnsi="Times New Roman"/>
          <w:i/>
          <w:sz w:val="28"/>
          <w:szCs w:val="28"/>
          <w:lang w:val="ru-RU"/>
        </w:rPr>
      </w:pPr>
      <w:r w:rsidRPr="00695EB4">
        <w:rPr>
          <w:rFonts w:ascii="Times New Roman" w:hAnsi="Times New Roman"/>
          <w:i/>
          <w:sz w:val="28"/>
          <w:szCs w:val="28"/>
          <w:lang w:val="ru-RU"/>
        </w:rPr>
        <w:t>составлять числовые выражения и оценивать их значения при решении практических задач и задач из других учебных предметов;</w:t>
      </w:r>
    </w:p>
    <w:p w:rsidR="002071D6" w:rsidRPr="0012056A" w:rsidRDefault="002071D6" w:rsidP="0012056A">
      <w:pPr>
        <w:spacing w:after="240" w:line="360" w:lineRule="auto"/>
        <w:jc w:val="both"/>
        <w:rPr>
          <w:rFonts w:ascii="Times New Roman" w:hAnsi="Times New Roman"/>
          <w:b/>
          <w:sz w:val="28"/>
          <w:szCs w:val="28"/>
          <w:lang w:val="ru-RU"/>
        </w:rPr>
      </w:pPr>
      <w:r w:rsidRPr="0012056A">
        <w:rPr>
          <w:rFonts w:ascii="Times New Roman" w:hAnsi="Times New Roman"/>
          <w:b/>
          <w:sz w:val="28"/>
          <w:szCs w:val="28"/>
          <w:lang w:val="ru-RU"/>
        </w:rPr>
        <w:t>Уравнения и неравенства Этого в содержании нет</w:t>
      </w:r>
    </w:p>
    <w:p w:rsidR="002071D6" w:rsidRPr="00695EB4" w:rsidRDefault="002071D6" w:rsidP="0012056A">
      <w:pPr>
        <w:pStyle w:val="a"/>
        <w:numPr>
          <w:ilvl w:val="0"/>
          <w:numId w:val="58"/>
        </w:numPr>
        <w:tabs>
          <w:tab w:val="left" w:pos="1134"/>
        </w:tabs>
        <w:spacing w:after="240" w:line="360" w:lineRule="auto"/>
        <w:ind w:left="0" w:firstLine="709"/>
        <w:rPr>
          <w:rFonts w:ascii="Times New Roman" w:hAnsi="Times New Roman"/>
          <w:i/>
          <w:sz w:val="28"/>
          <w:szCs w:val="28"/>
          <w:lang w:val="ru-RU"/>
        </w:rPr>
      </w:pPr>
      <w:r w:rsidRPr="00695EB4">
        <w:rPr>
          <w:rFonts w:ascii="Times New Roman" w:hAnsi="Times New Roman"/>
          <w:i/>
          <w:sz w:val="28"/>
          <w:szCs w:val="28"/>
          <w:lang w:val="ru-RU"/>
        </w:rPr>
        <w:t>Оперировать понятиями: равенство, числовое равенство, уравнение, корень уравнения, решение уравнения, числовое неравенство</w:t>
      </w:r>
    </w:p>
    <w:p w:rsidR="002071D6" w:rsidRPr="0012056A" w:rsidRDefault="002071D6" w:rsidP="0012056A">
      <w:pPr>
        <w:spacing w:after="240" w:line="360" w:lineRule="auto"/>
        <w:jc w:val="both"/>
        <w:rPr>
          <w:rFonts w:ascii="Times New Roman" w:hAnsi="Times New Roman"/>
          <w:b/>
          <w:sz w:val="28"/>
          <w:szCs w:val="28"/>
        </w:rPr>
      </w:pPr>
      <w:r w:rsidRPr="0012056A">
        <w:rPr>
          <w:rFonts w:ascii="Times New Roman" w:hAnsi="Times New Roman"/>
          <w:b/>
          <w:sz w:val="28"/>
          <w:szCs w:val="28"/>
        </w:rPr>
        <w:t>Статистика и теория вероятностей</w:t>
      </w:r>
    </w:p>
    <w:p w:rsidR="002071D6" w:rsidRPr="0012056A" w:rsidRDefault="002071D6" w:rsidP="0012056A">
      <w:pPr>
        <w:pStyle w:val="af3"/>
        <w:numPr>
          <w:ilvl w:val="0"/>
          <w:numId w:val="59"/>
        </w:numPr>
        <w:tabs>
          <w:tab w:val="left" w:pos="1134"/>
        </w:tabs>
        <w:spacing w:after="240" w:line="360" w:lineRule="auto"/>
        <w:ind w:left="0" w:firstLine="709"/>
        <w:contextualSpacing w:val="0"/>
        <w:jc w:val="both"/>
        <w:rPr>
          <w:rFonts w:ascii="Times New Roman" w:hAnsi="Times New Roman"/>
          <w:i/>
          <w:sz w:val="28"/>
          <w:szCs w:val="28"/>
          <w:lang w:val="ru-RU"/>
        </w:rPr>
      </w:pPr>
      <w:r w:rsidRPr="0012056A">
        <w:rPr>
          <w:rFonts w:ascii="Times New Roman" w:hAnsi="Times New Roman"/>
          <w:i/>
          <w:sz w:val="28"/>
          <w:szCs w:val="28"/>
          <w:lang w:val="ru-RU"/>
        </w:rPr>
        <w:t xml:space="preserve">Оперировать понятиями: столбчатые и круговые диаграммы, таблицы данных, среднее арифметическое, </w:t>
      </w:r>
    </w:p>
    <w:p w:rsidR="002071D6" w:rsidRPr="00695EB4" w:rsidRDefault="002071D6" w:rsidP="0012056A">
      <w:pPr>
        <w:pStyle w:val="a"/>
        <w:numPr>
          <w:ilvl w:val="0"/>
          <w:numId w:val="59"/>
        </w:numPr>
        <w:tabs>
          <w:tab w:val="left" w:pos="1134"/>
        </w:tabs>
        <w:spacing w:after="240" w:line="360" w:lineRule="auto"/>
        <w:ind w:left="0" w:firstLine="709"/>
        <w:rPr>
          <w:rFonts w:ascii="Times New Roman" w:hAnsi="Times New Roman"/>
          <w:i/>
          <w:sz w:val="28"/>
          <w:szCs w:val="28"/>
          <w:lang w:val="ru-RU"/>
        </w:rPr>
      </w:pPr>
      <w:r w:rsidRPr="00695EB4">
        <w:rPr>
          <w:rFonts w:ascii="Times New Roman" w:hAnsi="Times New Roman"/>
          <w:i/>
          <w:sz w:val="28"/>
          <w:szCs w:val="28"/>
          <w:lang w:val="ru-RU"/>
        </w:rPr>
        <w:t xml:space="preserve">извлекать, информацию, </w:t>
      </w:r>
      <w:r w:rsidRPr="00695EB4">
        <w:rPr>
          <w:rStyle w:val="dash041e0431044b0447043d044b0439char1"/>
          <w:i/>
          <w:sz w:val="28"/>
          <w:szCs w:val="28"/>
          <w:lang w:val="ru-RU"/>
        </w:rPr>
        <w:t>представленную в таблицах, на диаграммах</w:t>
      </w:r>
      <w:r w:rsidRPr="00695EB4">
        <w:rPr>
          <w:rFonts w:ascii="Times New Roman" w:hAnsi="Times New Roman"/>
          <w:i/>
          <w:sz w:val="28"/>
          <w:szCs w:val="28"/>
          <w:lang w:val="ru-RU"/>
        </w:rPr>
        <w:t>;</w:t>
      </w:r>
    </w:p>
    <w:p w:rsidR="002071D6" w:rsidRPr="00695EB4" w:rsidRDefault="002071D6" w:rsidP="0012056A">
      <w:pPr>
        <w:pStyle w:val="a"/>
        <w:numPr>
          <w:ilvl w:val="0"/>
          <w:numId w:val="59"/>
        </w:numPr>
        <w:tabs>
          <w:tab w:val="left" w:pos="1134"/>
        </w:tabs>
        <w:spacing w:after="240" w:line="360" w:lineRule="auto"/>
        <w:ind w:left="0" w:firstLine="709"/>
        <w:rPr>
          <w:rFonts w:ascii="Times New Roman" w:hAnsi="Times New Roman"/>
          <w:i/>
          <w:sz w:val="28"/>
          <w:szCs w:val="28"/>
          <w:lang w:val="ru-RU"/>
        </w:rPr>
      </w:pPr>
      <w:r w:rsidRPr="00695EB4">
        <w:rPr>
          <w:rFonts w:ascii="Times New Roman" w:hAnsi="Times New Roman"/>
          <w:i/>
          <w:sz w:val="28"/>
          <w:szCs w:val="28"/>
          <w:lang w:val="ru-RU"/>
        </w:rPr>
        <w:t>составлять таблицы, строить диаграммы на основе данных</w:t>
      </w:r>
      <w:r w:rsidRPr="00695EB4">
        <w:rPr>
          <w:rFonts w:ascii="Times New Roman" w:hAnsi="Times New Roman"/>
          <w:i/>
          <w:color w:val="FF0000"/>
          <w:sz w:val="28"/>
          <w:szCs w:val="28"/>
          <w:lang w:val="ru-RU"/>
        </w:rPr>
        <w:t>.</w:t>
      </w:r>
    </w:p>
    <w:p w:rsidR="002071D6" w:rsidRPr="0012056A" w:rsidRDefault="002071D6" w:rsidP="0012056A">
      <w:pPr>
        <w:spacing w:after="240" w:line="360" w:lineRule="auto"/>
        <w:jc w:val="both"/>
        <w:rPr>
          <w:rFonts w:ascii="Times New Roman" w:hAnsi="Times New Roman"/>
          <w:b/>
          <w:sz w:val="28"/>
          <w:szCs w:val="28"/>
          <w:lang w:val="ru-RU"/>
        </w:rPr>
      </w:pPr>
      <w:r w:rsidRPr="0012056A">
        <w:rPr>
          <w:rFonts w:ascii="Times New Roman" w:hAnsi="Times New Roman"/>
          <w:b/>
          <w:sz w:val="28"/>
          <w:szCs w:val="28"/>
          <w:lang w:val="ru-RU"/>
        </w:rPr>
        <w:t>В повседневной жизни и при изучении других предметов:</w:t>
      </w:r>
    </w:p>
    <w:p w:rsidR="002071D6" w:rsidRPr="0012056A" w:rsidRDefault="002071D6" w:rsidP="0012056A">
      <w:pPr>
        <w:pStyle w:val="af3"/>
        <w:numPr>
          <w:ilvl w:val="0"/>
          <w:numId w:val="60"/>
        </w:numPr>
        <w:tabs>
          <w:tab w:val="left" w:pos="1134"/>
        </w:tabs>
        <w:spacing w:after="240" w:line="360" w:lineRule="auto"/>
        <w:ind w:left="0" w:firstLine="709"/>
        <w:contextualSpacing w:val="0"/>
        <w:jc w:val="both"/>
        <w:rPr>
          <w:rFonts w:ascii="Times New Roman" w:hAnsi="Times New Roman"/>
          <w:i/>
          <w:sz w:val="28"/>
          <w:szCs w:val="28"/>
          <w:lang w:val="ru-RU"/>
        </w:rPr>
      </w:pPr>
      <w:r w:rsidRPr="0012056A">
        <w:rPr>
          <w:rFonts w:ascii="Times New Roman" w:hAnsi="Times New Roman"/>
          <w:i/>
          <w:sz w:val="28"/>
          <w:szCs w:val="28"/>
          <w:lang w:val="ru-RU"/>
        </w:rPr>
        <w:t xml:space="preserve">извлекать, интерпретировать и преобразовывать информацию, </w:t>
      </w:r>
      <w:r w:rsidRPr="0012056A">
        <w:rPr>
          <w:rStyle w:val="dash041e0431044b0447043d044b0439char1"/>
          <w:i/>
          <w:sz w:val="28"/>
          <w:szCs w:val="28"/>
          <w:lang w:val="ru-RU"/>
        </w:rPr>
        <w:t>представленную в таблицах и на диаграммах, отражающую свойства и характеристики реальных процессов и явлений</w:t>
      </w:r>
    </w:p>
    <w:p w:rsidR="00A523D8" w:rsidRDefault="00A523D8" w:rsidP="0012056A">
      <w:pPr>
        <w:spacing w:after="240" w:line="360" w:lineRule="auto"/>
        <w:jc w:val="both"/>
        <w:rPr>
          <w:rFonts w:ascii="Times New Roman" w:hAnsi="Times New Roman"/>
          <w:b/>
          <w:bCs/>
          <w:sz w:val="28"/>
          <w:szCs w:val="28"/>
          <w:lang w:val="ru-RU"/>
        </w:rPr>
      </w:pPr>
    </w:p>
    <w:p w:rsidR="00A523D8" w:rsidRDefault="00A523D8" w:rsidP="0012056A">
      <w:pPr>
        <w:spacing w:after="240" w:line="360" w:lineRule="auto"/>
        <w:jc w:val="both"/>
        <w:rPr>
          <w:rFonts w:ascii="Times New Roman" w:hAnsi="Times New Roman"/>
          <w:b/>
          <w:bCs/>
          <w:sz w:val="28"/>
          <w:szCs w:val="28"/>
          <w:lang w:val="ru-RU"/>
        </w:rPr>
      </w:pPr>
    </w:p>
    <w:p w:rsidR="002071D6" w:rsidRPr="0012056A" w:rsidRDefault="002071D6" w:rsidP="0012056A">
      <w:pPr>
        <w:spacing w:after="240" w:line="360" w:lineRule="auto"/>
        <w:jc w:val="both"/>
        <w:rPr>
          <w:rFonts w:ascii="Times New Roman" w:hAnsi="Times New Roman"/>
          <w:b/>
          <w:bCs/>
          <w:sz w:val="28"/>
          <w:szCs w:val="28"/>
        </w:rPr>
      </w:pPr>
      <w:r w:rsidRPr="0012056A">
        <w:rPr>
          <w:rFonts w:ascii="Times New Roman" w:hAnsi="Times New Roman"/>
          <w:b/>
          <w:bCs/>
          <w:sz w:val="28"/>
          <w:szCs w:val="28"/>
        </w:rPr>
        <w:lastRenderedPageBreak/>
        <w:t>Текстовые задачи</w:t>
      </w:r>
    </w:p>
    <w:p w:rsidR="002071D6" w:rsidRPr="0012056A" w:rsidRDefault="002071D6" w:rsidP="0012056A">
      <w:pPr>
        <w:pStyle w:val="af3"/>
        <w:numPr>
          <w:ilvl w:val="0"/>
          <w:numId w:val="61"/>
        </w:numPr>
        <w:tabs>
          <w:tab w:val="left" w:pos="1134"/>
        </w:tabs>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Решать простые и сложные задачи разных типов, а также задачи повышенной трудности;</w:t>
      </w:r>
    </w:p>
    <w:p w:rsidR="002071D6" w:rsidRPr="0012056A" w:rsidRDefault="002071D6" w:rsidP="0012056A">
      <w:pPr>
        <w:pStyle w:val="af3"/>
        <w:numPr>
          <w:ilvl w:val="0"/>
          <w:numId w:val="61"/>
        </w:numPr>
        <w:tabs>
          <w:tab w:val="left" w:pos="1134"/>
        </w:tabs>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использовать разные краткие записи как модели текстов сложных задач для построения поисковой схемы и решения задач;</w:t>
      </w:r>
    </w:p>
    <w:p w:rsidR="002071D6" w:rsidRPr="0012056A" w:rsidRDefault="002071D6" w:rsidP="0012056A">
      <w:pPr>
        <w:pStyle w:val="af3"/>
        <w:numPr>
          <w:ilvl w:val="0"/>
          <w:numId w:val="61"/>
        </w:numPr>
        <w:tabs>
          <w:tab w:val="left" w:pos="1134"/>
        </w:tabs>
        <w:spacing w:after="240" w:line="360" w:lineRule="auto"/>
        <w:ind w:left="0" w:firstLine="709"/>
        <w:contextualSpacing w:val="0"/>
        <w:jc w:val="both"/>
        <w:rPr>
          <w:rFonts w:ascii="Times New Roman" w:hAnsi="Times New Roman"/>
          <w:i/>
          <w:sz w:val="28"/>
          <w:szCs w:val="28"/>
          <w:lang w:val="ru-RU"/>
        </w:rPr>
      </w:pPr>
      <w:r w:rsidRPr="0012056A">
        <w:rPr>
          <w:rFonts w:ascii="Times New Roman" w:hAnsi="Times New Roman"/>
          <w:i/>
          <w:sz w:val="28"/>
          <w:szCs w:val="28"/>
          <w:lang w:val="ru-RU"/>
        </w:rPr>
        <w:t>знать и применять оба способа поиска решения задач (от требования к условию и от условия к требованию);</w:t>
      </w:r>
    </w:p>
    <w:p w:rsidR="002071D6" w:rsidRPr="0012056A" w:rsidRDefault="002071D6" w:rsidP="0012056A">
      <w:pPr>
        <w:pStyle w:val="af3"/>
        <w:numPr>
          <w:ilvl w:val="0"/>
          <w:numId w:val="61"/>
        </w:numPr>
        <w:tabs>
          <w:tab w:val="left" w:pos="1134"/>
        </w:tabs>
        <w:spacing w:after="240" w:line="360" w:lineRule="auto"/>
        <w:ind w:left="0" w:firstLine="709"/>
        <w:contextualSpacing w:val="0"/>
        <w:jc w:val="both"/>
        <w:rPr>
          <w:rFonts w:ascii="Times New Roman" w:hAnsi="Times New Roman"/>
          <w:i/>
          <w:sz w:val="28"/>
          <w:szCs w:val="28"/>
          <w:lang w:val="ru-RU"/>
        </w:rPr>
      </w:pPr>
      <w:r w:rsidRPr="0012056A">
        <w:rPr>
          <w:rFonts w:ascii="Times New Roman" w:hAnsi="Times New Roman"/>
          <w:i/>
          <w:sz w:val="28"/>
          <w:szCs w:val="28"/>
          <w:lang w:val="ru-RU"/>
        </w:rPr>
        <w:t>моделировать рассуждения при поиске решения задач с помощью граф-схемы;</w:t>
      </w:r>
    </w:p>
    <w:p w:rsidR="002071D6" w:rsidRPr="0012056A" w:rsidRDefault="002071D6" w:rsidP="0012056A">
      <w:pPr>
        <w:pStyle w:val="af3"/>
        <w:numPr>
          <w:ilvl w:val="0"/>
          <w:numId w:val="61"/>
        </w:numPr>
        <w:tabs>
          <w:tab w:val="left" w:pos="1134"/>
        </w:tabs>
        <w:spacing w:after="240" w:line="360" w:lineRule="auto"/>
        <w:ind w:left="0" w:firstLine="709"/>
        <w:contextualSpacing w:val="0"/>
        <w:jc w:val="both"/>
        <w:rPr>
          <w:rFonts w:ascii="Times New Roman" w:hAnsi="Times New Roman"/>
          <w:i/>
          <w:sz w:val="28"/>
          <w:szCs w:val="28"/>
          <w:lang w:val="ru-RU"/>
        </w:rPr>
      </w:pPr>
      <w:r w:rsidRPr="0012056A">
        <w:rPr>
          <w:rFonts w:ascii="Times New Roman" w:hAnsi="Times New Roman"/>
          <w:i/>
          <w:sz w:val="28"/>
          <w:szCs w:val="28"/>
          <w:lang w:val="ru-RU"/>
        </w:rPr>
        <w:t>выделять этапы решения задачи и содержание каждого этапа;</w:t>
      </w:r>
    </w:p>
    <w:p w:rsidR="002071D6" w:rsidRPr="0012056A" w:rsidRDefault="002071D6" w:rsidP="0012056A">
      <w:pPr>
        <w:pStyle w:val="af3"/>
        <w:numPr>
          <w:ilvl w:val="0"/>
          <w:numId w:val="61"/>
        </w:numPr>
        <w:tabs>
          <w:tab w:val="left" w:pos="1134"/>
        </w:tabs>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интерпретировать вычислительные результаты в задаче, исследовать полученное решение задачи;</w:t>
      </w:r>
    </w:p>
    <w:p w:rsidR="002071D6" w:rsidRPr="0012056A" w:rsidRDefault="002071D6" w:rsidP="0012056A">
      <w:pPr>
        <w:pStyle w:val="af3"/>
        <w:numPr>
          <w:ilvl w:val="0"/>
          <w:numId w:val="61"/>
        </w:numPr>
        <w:tabs>
          <w:tab w:val="left" w:pos="1134"/>
        </w:tabs>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2071D6" w:rsidRPr="0012056A" w:rsidRDefault="002071D6" w:rsidP="0012056A">
      <w:pPr>
        <w:pStyle w:val="af3"/>
        <w:numPr>
          <w:ilvl w:val="0"/>
          <w:numId w:val="61"/>
        </w:numPr>
        <w:tabs>
          <w:tab w:val="left" w:pos="1134"/>
        </w:tabs>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исследовать всевозможные ситуации при решении задач на движение по реке, рассматривать разные системы отсчёта;</w:t>
      </w:r>
    </w:p>
    <w:p w:rsidR="002071D6" w:rsidRPr="0012056A" w:rsidRDefault="002071D6" w:rsidP="0012056A">
      <w:pPr>
        <w:pStyle w:val="af3"/>
        <w:numPr>
          <w:ilvl w:val="0"/>
          <w:numId w:val="61"/>
        </w:numPr>
        <w:tabs>
          <w:tab w:val="left" w:pos="1134"/>
        </w:tabs>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 xml:space="preserve">решать разнообразные задачи «на части», </w:t>
      </w:r>
    </w:p>
    <w:p w:rsidR="002071D6" w:rsidRPr="0012056A" w:rsidRDefault="002071D6" w:rsidP="0012056A">
      <w:pPr>
        <w:numPr>
          <w:ilvl w:val="0"/>
          <w:numId w:val="61"/>
        </w:numPr>
        <w:tabs>
          <w:tab w:val="left" w:pos="1134"/>
        </w:tabs>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2071D6" w:rsidRPr="0012056A" w:rsidRDefault="002071D6" w:rsidP="0012056A">
      <w:pPr>
        <w:numPr>
          <w:ilvl w:val="0"/>
          <w:numId w:val="61"/>
        </w:numPr>
        <w:tabs>
          <w:tab w:val="left" w:pos="1134"/>
        </w:tabs>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A523D8" w:rsidRDefault="00A523D8" w:rsidP="0012056A">
      <w:pPr>
        <w:spacing w:after="240" w:line="360" w:lineRule="auto"/>
        <w:jc w:val="both"/>
        <w:rPr>
          <w:rFonts w:ascii="Times New Roman" w:hAnsi="Times New Roman"/>
          <w:b/>
          <w:sz w:val="28"/>
          <w:szCs w:val="28"/>
          <w:lang w:val="ru-RU"/>
        </w:rPr>
      </w:pPr>
    </w:p>
    <w:p w:rsidR="00A523D8" w:rsidRDefault="00A523D8" w:rsidP="0012056A">
      <w:pPr>
        <w:spacing w:after="240" w:line="360" w:lineRule="auto"/>
        <w:jc w:val="both"/>
        <w:rPr>
          <w:rFonts w:ascii="Times New Roman" w:hAnsi="Times New Roman"/>
          <w:b/>
          <w:sz w:val="28"/>
          <w:szCs w:val="28"/>
          <w:lang w:val="ru-RU"/>
        </w:rPr>
      </w:pPr>
    </w:p>
    <w:p w:rsidR="002071D6" w:rsidRPr="0012056A" w:rsidRDefault="002071D6" w:rsidP="0012056A">
      <w:pPr>
        <w:spacing w:after="240" w:line="360" w:lineRule="auto"/>
        <w:jc w:val="both"/>
        <w:rPr>
          <w:rFonts w:ascii="Times New Roman" w:hAnsi="Times New Roman"/>
          <w:b/>
          <w:sz w:val="28"/>
          <w:szCs w:val="28"/>
          <w:lang w:val="ru-RU"/>
        </w:rPr>
      </w:pPr>
      <w:r w:rsidRPr="0012056A">
        <w:rPr>
          <w:rFonts w:ascii="Times New Roman" w:hAnsi="Times New Roman"/>
          <w:b/>
          <w:sz w:val="28"/>
          <w:szCs w:val="28"/>
          <w:lang w:val="ru-RU"/>
        </w:rPr>
        <w:lastRenderedPageBreak/>
        <w:t>В повседневной жизни и при изучении других предметов:</w:t>
      </w:r>
    </w:p>
    <w:p w:rsidR="002071D6" w:rsidRPr="00695EB4" w:rsidRDefault="002071D6" w:rsidP="0012056A">
      <w:pPr>
        <w:pStyle w:val="a"/>
        <w:numPr>
          <w:ilvl w:val="0"/>
          <w:numId w:val="62"/>
        </w:numPr>
        <w:tabs>
          <w:tab w:val="left" w:pos="1134"/>
        </w:tabs>
        <w:spacing w:after="240" w:line="360" w:lineRule="auto"/>
        <w:ind w:left="0" w:firstLine="709"/>
        <w:rPr>
          <w:rFonts w:ascii="Times New Roman" w:hAnsi="Times New Roman"/>
          <w:i/>
          <w:sz w:val="28"/>
          <w:szCs w:val="28"/>
          <w:lang w:val="ru-RU"/>
        </w:rPr>
      </w:pPr>
      <w:r w:rsidRPr="00695EB4">
        <w:rPr>
          <w:rFonts w:ascii="Times New Roman" w:hAnsi="Times New Roman"/>
          <w:i/>
          <w:sz w:val="28"/>
          <w:szCs w:val="28"/>
          <w:lang w:val="ru-RU"/>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2071D6" w:rsidRPr="00695EB4" w:rsidRDefault="002071D6" w:rsidP="0012056A">
      <w:pPr>
        <w:pStyle w:val="a"/>
        <w:numPr>
          <w:ilvl w:val="0"/>
          <w:numId w:val="62"/>
        </w:numPr>
        <w:tabs>
          <w:tab w:val="left" w:pos="1134"/>
        </w:tabs>
        <w:spacing w:after="240" w:line="360" w:lineRule="auto"/>
        <w:ind w:left="0" w:firstLine="709"/>
        <w:rPr>
          <w:rFonts w:ascii="Times New Roman" w:hAnsi="Times New Roman"/>
          <w:i/>
          <w:sz w:val="28"/>
          <w:szCs w:val="28"/>
          <w:lang w:val="ru-RU"/>
        </w:rPr>
      </w:pPr>
      <w:r w:rsidRPr="00695EB4">
        <w:rPr>
          <w:rFonts w:ascii="Times New Roman" w:hAnsi="Times New Roman"/>
          <w:i/>
          <w:sz w:val="28"/>
          <w:szCs w:val="28"/>
          <w:lang w:val="ru-RU"/>
        </w:rPr>
        <w:t>решать и конструировать задачи на основе рассмотрения реальных ситуаций, в которых не требуется точный вычислительный результат;</w:t>
      </w:r>
    </w:p>
    <w:p w:rsidR="002071D6" w:rsidRPr="00695EB4" w:rsidRDefault="002071D6" w:rsidP="0012056A">
      <w:pPr>
        <w:pStyle w:val="a"/>
        <w:numPr>
          <w:ilvl w:val="0"/>
          <w:numId w:val="62"/>
        </w:numPr>
        <w:tabs>
          <w:tab w:val="left" w:pos="1134"/>
        </w:tabs>
        <w:spacing w:after="240" w:line="360" w:lineRule="auto"/>
        <w:ind w:left="0" w:firstLine="709"/>
        <w:rPr>
          <w:rFonts w:ascii="Times New Roman" w:hAnsi="Times New Roman"/>
          <w:i/>
          <w:sz w:val="28"/>
          <w:szCs w:val="28"/>
          <w:lang w:val="ru-RU"/>
        </w:rPr>
      </w:pPr>
      <w:r w:rsidRPr="00695EB4">
        <w:rPr>
          <w:rFonts w:ascii="Times New Roman" w:hAnsi="Times New Roman"/>
          <w:i/>
          <w:sz w:val="28"/>
          <w:szCs w:val="28"/>
          <w:lang w:val="ru-RU"/>
        </w:rPr>
        <w:t>решать задачи на движение по реке, рассматривая разные системы отсчета</w:t>
      </w:r>
    </w:p>
    <w:p w:rsidR="002071D6" w:rsidRPr="0012056A" w:rsidRDefault="002071D6" w:rsidP="0012056A">
      <w:pPr>
        <w:spacing w:after="240" w:line="360" w:lineRule="auto"/>
        <w:jc w:val="both"/>
        <w:rPr>
          <w:rFonts w:ascii="Times New Roman" w:hAnsi="Times New Roman"/>
          <w:b/>
          <w:sz w:val="28"/>
          <w:szCs w:val="28"/>
        </w:rPr>
      </w:pPr>
      <w:r w:rsidRPr="0012056A">
        <w:rPr>
          <w:rFonts w:ascii="Times New Roman" w:hAnsi="Times New Roman"/>
          <w:b/>
          <w:sz w:val="28"/>
          <w:szCs w:val="28"/>
        </w:rPr>
        <w:t>Наглядная геометрия</w:t>
      </w:r>
    </w:p>
    <w:p w:rsidR="002071D6" w:rsidRPr="0012056A" w:rsidRDefault="002071D6" w:rsidP="0012056A">
      <w:pPr>
        <w:spacing w:after="240" w:line="360" w:lineRule="auto"/>
        <w:jc w:val="both"/>
        <w:rPr>
          <w:rFonts w:ascii="Times New Roman" w:hAnsi="Times New Roman"/>
          <w:b/>
          <w:sz w:val="28"/>
          <w:szCs w:val="28"/>
        </w:rPr>
      </w:pPr>
      <w:r w:rsidRPr="0012056A">
        <w:rPr>
          <w:rFonts w:ascii="Times New Roman" w:hAnsi="Times New Roman"/>
          <w:b/>
          <w:sz w:val="28"/>
          <w:szCs w:val="28"/>
        </w:rPr>
        <w:t>Геометрические фигуры</w:t>
      </w:r>
    </w:p>
    <w:p w:rsidR="002071D6" w:rsidRPr="0012056A" w:rsidRDefault="002071D6" w:rsidP="0012056A">
      <w:pPr>
        <w:pStyle w:val="af3"/>
        <w:numPr>
          <w:ilvl w:val="0"/>
          <w:numId w:val="63"/>
        </w:numPr>
        <w:tabs>
          <w:tab w:val="left" w:pos="1134"/>
        </w:tabs>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Оперировать понятиями фигура,</w:t>
      </w:r>
      <w:r w:rsidRPr="0012056A" w:rsidDel="0046087C">
        <w:rPr>
          <w:rFonts w:ascii="Times New Roman" w:hAnsi="Times New Roman"/>
          <w:b/>
          <w:bCs/>
          <w:i/>
          <w:sz w:val="28"/>
          <w:szCs w:val="28"/>
          <w:lang w:val="ru-RU"/>
        </w:rPr>
        <w:t xml:space="preserve"> </w:t>
      </w:r>
      <w:r w:rsidRPr="0012056A">
        <w:rPr>
          <w:rFonts w:ascii="Times New Roman" w:hAnsi="Times New Roman"/>
          <w:bCs/>
          <w:i/>
          <w:sz w:val="28"/>
          <w:szCs w:val="28"/>
          <w:lang w:val="ru-RU"/>
        </w:rPr>
        <w:t>т</w:t>
      </w:r>
      <w:r w:rsidRPr="0012056A">
        <w:rPr>
          <w:rFonts w:ascii="Times New Roman" w:hAnsi="Times New Roman"/>
          <w:i/>
          <w:sz w:val="28"/>
          <w:szCs w:val="28"/>
          <w:lang w:val="ru-RU"/>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 </w:t>
      </w:r>
    </w:p>
    <w:p w:rsidR="002071D6" w:rsidRPr="0012056A" w:rsidRDefault="002071D6" w:rsidP="0012056A">
      <w:pPr>
        <w:pStyle w:val="af3"/>
        <w:numPr>
          <w:ilvl w:val="0"/>
          <w:numId w:val="63"/>
        </w:numPr>
        <w:tabs>
          <w:tab w:val="left" w:pos="1134"/>
        </w:tabs>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извлекать, интерпретировать и преобразовывать информацию о геометрических фигурах, представленную на чертежах</w:t>
      </w:r>
    </w:p>
    <w:p w:rsidR="002071D6" w:rsidRPr="0012056A" w:rsidRDefault="002071D6" w:rsidP="0012056A">
      <w:pPr>
        <w:pStyle w:val="af3"/>
        <w:numPr>
          <w:ilvl w:val="0"/>
          <w:numId w:val="63"/>
        </w:numPr>
        <w:tabs>
          <w:tab w:val="left" w:pos="1134"/>
        </w:tabs>
        <w:spacing w:after="240" w:line="360" w:lineRule="auto"/>
        <w:jc w:val="both"/>
        <w:rPr>
          <w:rFonts w:ascii="Times New Roman" w:hAnsi="Times New Roman"/>
          <w:i/>
          <w:sz w:val="28"/>
          <w:szCs w:val="28"/>
          <w:lang w:val="ru-RU"/>
        </w:rPr>
      </w:pPr>
      <w:r w:rsidRPr="0012056A">
        <w:rPr>
          <w:rFonts w:ascii="Times New Roman" w:hAnsi="Times New Roman"/>
          <w:i/>
          <w:sz w:val="28"/>
          <w:szCs w:val="28"/>
          <w:lang w:val="ru-RU"/>
        </w:rPr>
        <w:t>изображать изучаемые фигуры от руки и с помощью линейки, циркуля, компьютерных инструментов.</w:t>
      </w:r>
    </w:p>
    <w:p w:rsidR="002071D6" w:rsidRPr="0012056A" w:rsidRDefault="002071D6" w:rsidP="0012056A">
      <w:pPr>
        <w:spacing w:after="240" w:line="360" w:lineRule="auto"/>
        <w:jc w:val="both"/>
        <w:rPr>
          <w:rFonts w:ascii="Times New Roman" w:hAnsi="Times New Roman"/>
          <w:b/>
          <w:sz w:val="28"/>
          <w:szCs w:val="28"/>
          <w:lang w:val="ru-RU"/>
        </w:rPr>
      </w:pPr>
      <w:r w:rsidRPr="0012056A">
        <w:rPr>
          <w:rFonts w:ascii="Times New Roman" w:hAnsi="Times New Roman"/>
          <w:b/>
          <w:sz w:val="28"/>
          <w:szCs w:val="28"/>
          <w:lang w:val="ru-RU"/>
        </w:rPr>
        <w:t>В повседневной жизни и при изучении других предметов:</w:t>
      </w:r>
    </w:p>
    <w:p w:rsidR="002071D6" w:rsidRPr="0012056A" w:rsidRDefault="002071D6" w:rsidP="0012056A">
      <w:pPr>
        <w:pStyle w:val="af3"/>
        <w:numPr>
          <w:ilvl w:val="0"/>
          <w:numId w:val="64"/>
        </w:numPr>
        <w:tabs>
          <w:tab w:val="left" w:pos="1134"/>
        </w:tabs>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 xml:space="preserve">решать практические задачи с применением простейших свойств фигур </w:t>
      </w:r>
    </w:p>
    <w:p w:rsidR="002071D6" w:rsidRPr="0012056A" w:rsidRDefault="002071D6" w:rsidP="0012056A">
      <w:pPr>
        <w:spacing w:after="240" w:line="360" w:lineRule="auto"/>
        <w:jc w:val="both"/>
        <w:rPr>
          <w:rFonts w:ascii="Times New Roman" w:hAnsi="Times New Roman"/>
          <w:b/>
          <w:sz w:val="28"/>
          <w:szCs w:val="28"/>
        </w:rPr>
      </w:pPr>
      <w:r w:rsidRPr="0012056A">
        <w:rPr>
          <w:rFonts w:ascii="Times New Roman" w:hAnsi="Times New Roman"/>
          <w:b/>
          <w:sz w:val="28"/>
          <w:szCs w:val="28"/>
        </w:rPr>
        <w:t>Измерения и вычисления</w:t>
      </w:r>
    </w:p>
    <w:p w:rsidR="002071D6" w:rsidRPr="00695EB4" w:rsidRDefault="002071D6" w:rsidP="0012056A">
      <w:pPr>
        <w:pStyle w:val="a"/>
        <w:numPr>
          <w:ilvl w:val="0"/>
          <w:numId w:val="65"/>
        </w:numPr>
        <w:tabs>
          <w:tab w:val="left" w:pos="1134"/>
        </w:tabs>
        <w:spacing w:after="240" w:line="360" w:lineRule="auto"/>
        <w:ind w:left="0" w:firstLine="709"/>
        <w:rPr>
          <w:rFonts w:ascii="Times New Roman" w:hAnsi="Times New Roman"/>
          <w:i/>
          <w:sz w:val="28"/>
          <w:szCs w:val="28"/>
          <w:lang w:val="ru-RU"/>
        </w:rPr>
      </w:pPr>
      <w:r w:rsidRPr="00695EB4">
        <w:rPr>
          <w:rFonts w:ascii="Times New Roman" w:hAnsi="Times New Roman"/>
          <w:i/>
          <w:sz w:val="28"/>
          <w:szCs w:val="28"/>
          <w:lang w:val="ru-RU"/>
        </w:rPr>
        <w:t>выполнять измерение длин, расстояний, величин углов, с помощью инструментов для измерений длин и углов;</w:t>
      </w:r>
    </w:p>
    <w:p w:rsidR="002071D6" w:rsidRPr="00695EB4" w:rsidRDefault="002071D6" w:rsidP="0012056A">
      <w:pPr>
        <w:pStyle w:val="a"/>
        <w:numPr>
          <w:ilvl w:val="0"/>
          <w:numId w:val="65"/>
        </w:numPr>
        <w:tabs>
          <w:tab w:val="left" w:pos="1134"/>
        </w:tabs>
        <w:spacing w:after="240" w:line="360" w:lineRule="auto"/>
        <w:ind w:left="0" w:firstLine="709"/>
        <w:rPr>
          <w:rFonts w:ascii="Times New Roman" w:hAnsi="Times New Roman"/>
          <w:i/>
          <w:sz w:val="28"/>
          <w:szCs w:val="28"/>
          <w:lang w:val="ru-RU"/>
        </w:rPr>
      </w:pPr>
      <w:r w:rsidRPr="00695EB4">
        <w:rPr>
          <w:rFonts w:ascii="Times New Roman" w:hAnsi="Times New Roman"/>
          <w:i/>
          <w:sz w:val="28"/>
          <w:szCs w:val="28"/>
          <w:lang w:val="ru-RU"/>
        </w:rPr>
        <w:t>вычислять площади прямоугольников, квадратов, объёмы прямоугольных параллелепипедов, кубов.</w:t>
      </w:r>
    </w:p>
    <w:p w:rsidR="002071D6" w:rsidRPr="0012056A" w:rsidRDefault="002071D6" w:rsidP="0012056A">
      <w:pPr>
        <w:tabs>
          <w:tab w:val="left" w:pos="1134"/>
        </w:tabs>
        <w:spacing w:after="240" w:line="360" w:lineRule="auto"/>
        <w:jc w:val="both"/>
        <w:rPr>
          <w:rFonts w:ascii="Times New Roman" w:hAnsi="Times New Roman"/>
          <w:b/>
          <w:sz w:val="28"/>
          <w:szCs w:val="28"/>
          <w:lang w:val="ru-RU"/>
        </w:rPr>
      </w:pPr>
      <w:r w:rsidRPr="0012056A">
        <w:rPr>
          <w:rFonts w:ascii="Times New Roman" w:hAnsi="Times New Roman"/>
          <w:b/>
          <w:sz w:val="28"/>
          <w:szCs w:val="28"/>
          <w:lang w:val="ru-RU"/>
        </w:rPr>
        <w:lastRenderedPageBreak/>
        <w:t>В повседневной жизни и при изучении других предметов:</w:t>
      </w:r>
    </w:p>
    <w:p w:rsidR="002071D6" w:rsidRPr="0012056A" w:rsidRDefault="002071D6" w:rsidP="0012056A">
      <w:pPr>
        <w:pStyle w:val="af3"/>
        <w:numPr>
          <w:ilvl w:val="0"/>
          <w:numId w:val="65"/>
        </w:numPr>
        <w:tabs>
          <w:tab w:val="left" w:pos="1134"/>
        </w:tabs>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вычислять расстояния на местности в стандартных ситуациях, площади участков прямоугольной формы, объёмы комнат;</w:t>
      </w:r>
    </w:p>
    <w:p w:rsidR="002071D6" w:rsidRPr="0012056A" w:rsidRDefault="002071D6" w:rsidP="0012056A">
      <w:pPr>
        <w:pStyle w:val="af3"/>
        <w:numPr>
          <w:ilvl w:val="0"/>
          <w:numId w:val="65"/>
        </w:numPr>
        <w:tabs>
          <w:tab w:val="left" w:pos="1134"/>
        </w:tabs>
        <w:spacing w:after="240" w:line="360" w:lineRule="auto"/>
        <w:jc w:val="both"/>
        <w:rPr>
          <w:rFonts w:ascii="Times New Roman" w:hAnsi="Times New Roman"/>
          <w:i/>
          <w:sz w:val="28"/>
          <w:szCs w:val="28"/>
          <w:lang w:val="ru-RU"/>
        </w:rPr>
      </w:pPr>
      <w:r w:rsidRPr="0012056A">
        <w:rPr>
          <w:rFonts w:ascii="Times New Roman" w:hAnsi="Times New Roman"/>
          <w:i/>
          <w:sz w:val="28"/>
          <w:szCs w:val="28"/>
          <w:lang w:val="ru-RU"/>
        </w:rPr>
        <w:t xml:space="preserve">выполнять простейшие построения на местности, необходимые в реальной жизни; </w:t>
      </w:r>
    </w:p>
    <w:p w:rsidR="002071D6" w:rsidRPr="0012056A" w:rsidRDefault="002071D6" w:rsidP="0012056A">
      <w:pPr>
        <w:pStyle w:val="af3"/>
        <w:numPr>
          <w:ilvl w:val="0"/>
          <w:numId w:val="65"/>
        </w:numPr>
        <w:tabs>
          <w:tab w:val="left" w:pos="1134"/>
        </w:tabs>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оценивать размеры реальных объектов окружающего мира</w:t>
      </w:r>
    </w:p>
    <w:p w:rsidR="002071D6" w:rsidRPr="0012056A" w:rsidRDefault="002071D6" w:rsidP="0012056A">
      <w:pPr>
        <w:spacing w:after="240" w:line="360" w:lineRule="auto"/>
        <w:jc w:val="both"/>
        <w:rPr>
          <w:rFonts w:ascii="Times New Roman" w:hAnsi="Times New Roman"/>
          <w:b/>
          <w:bCs/>
          <w:sz w:val="28"/>
          <w:szCs w:val="28"/>
        </w:rPr>
      </w:pPr>
      <w:r w:rsidRPr="0012056A">
        <w:rPr>
          <w:rFonts w:ascii="Times New Roman" w:hAnsi="Times New Roman"/>
          <w:b/>
          <w:bCs/>
          <w:sz w:val="28"/>
          <w:szCs w:val="28"/>
        </w:rPr>
        <w:t>История математики</w:t>
      </w:r>
    </w:p>
    <w:p w:rsidR="002071D6" w:rsidRPr="002751CB" w:rsidRDefault="002071D6" w:rsidP="0012056A">
      <w:pPr>
        <w:pStyle w:val="af3"/>
        <w:numPr>
          <w:ilvl w:val="0"/>
          <w:numId w:val="48"/>
        </w:numPr>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Характеризовать вклад выдающихся математиков в развитие математики и иных научных областей</w:t>
      </w:r>
    </w:p>
    <w:p w:rsidR="002071D6" w:rsidRPr="0012056A" w:rsidRDefault="002071D6" w:rsidP="0012056A">
      <w:pPr>
        <w:pStyle w:val="3"/>
        <w:spacing w:before="0" w:after="240" w:line="360" w:lineRule="auto"/>
        <w:jc w:val="both"/>
        <w:rPr>
          <w:rFonts w:ascii="Times New Roman" w:hAnsi="Times New Roman" w:cs="Times New Roman"/>
          <w:sz w:val="28"/>
          <w:szCs w:val="28"/>
          <w:lang w:val="ru-RU"/>
        </w:rPr>
      </w:pPr>
      <w:bookmarkStart w:id="11" w:name="_Toc284662721"/>
      <w:bookmarkStart w:id="12" w:name="_Toc284663347"/>
      <w:r w:rsidRPr="0012056A">
        <w:rPr>
          <w:rFonts w:ascii="Times New Roman" w:hAnsi="Times New Roman" w:cs="Times New Roman"/>
          <w:sz w:val="28"/>
          <w:szCs w:val="28"/>
          <w:lang w:val="ru-RU"/>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11"/>
      <w:bookmarkEnd w:id="12"/>
    </w:p>
    <w:p w:rsidR="002071D6" w:rsidRPr="0012056A" w:rsidRDefault="002071D6" w:rsidP="0012056A">
      <w:pPr>
        <w:spacing w:after="240" w:line="360" w:lineRule="auto"/>
        <w:jc w:val="both"/>
        <w:rPr>
          <w:rFonts w:ascii="Times New Roman" w:hAnsi="Times New Roman"/>
          <w:sz w:val="28"/>
          <w:szCs w:val="28"/>
          <w:lang w:val="ru-RU"/>
        </w:rPr>
      </w:pPr>
      <w:r w:rsidRPr="0012056A">
        <w:rPr>
          <w:rFonts w:ascii="Times New Roman" w:hAnsi="Times New Roman"/>
          <w:b/>
          <w:sz w:val="28"/>
          <w:szCs w:val="28"/>
          <w:lang w:val="ru-RU"/>
        </w:rPr>
        <w:t>Элементы теории множеств и математической логики</w:t>
      </w:r>
    </w:p>
    <w:p w:rsidR="002071D6" w:rsidRPr="0012056A" w:rsidRDefault="002071D6" w:rsidP="0012056A">
      <w:pPr>
        <w:pStyle w:val="af3"/>
        <w:numPr>
          <w:ilvl w:val="0"/>
          <w:numId w:val="34"/>
        </w:numPr>
        <w:tabs>
          <w:tab w:val="left" w:pos="1134"/>
        </w:tabs>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Оперировать на базовом уровне</w:t>
      </w:r>
      <w:r w:rsidRPr="0012056A">
        <w:rPr>
          <w:rStyle w:val="a5"/>
          <w:rFonts w:ascii="Times New Roman" w:hAnsi="Times New Roman"/>
          <w:sz w:val="28"/>
          <w:szCs w:val="28"/>
        </w:rPr>
        <w:footnoteReference w:id="13"/>
      </w:r>
      <w:r w:rsidRPr="0012056A">
        <w:rPr>
          <w:rFonts w:ascii="Times New Roman" w:hAnsi="Times New Roman"/>
          <w:sz w:val="28"/>
          <w:szCs w:val="28"/>
          <w:lang w:val="ru-RU"/>
        </w:rPr>
        <w:t xml:space="preserve"> понятиями: множество, элемент множества, подмножество, принадлежность;</w:t>
      </w:r>
    </w:p>
    <w:p w:rsidR="002071D6" w:rsidRPr="0012056A" w:rsidRDefault="002071D6" w:rsidP="0012056A">
      <w:pPr>
        <w:pStyle w:val="af3"/>
        <w:numPr>
          <w:ilvl w:val="0"/>
          <w:numId w:val="34"/>
        </w:numPr>
        <w:tabs>
          <w:tab w:val="left" w:pos="1134"/>
        </w:tabs>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задавать множества перечислением их элементов;</w:t>
      </w:r>
    </w:p>
    <w:p w:rsidR="002071D6" w:rsidRPr="0012056A" w:rsidRDefault="002071D6" w:rsidP="0012056A">
      <w:pPr>
        <w:pStyle w:val="af3"/>
        <w:numPr>
          <w:ilvl w:val="0"/>
          <w:numId w:val="34"/>
        </w:numPr>
        <w:tabs>
          <w:tab w:val="left" w:pos="993"/>
          <w:tab w:val="left" w:pos="1134"/>
        </w:tabs>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находить пересечение, объединение, подмножество в простейших ситуациях;</w:t>
      </w:r>
    </w:p>
    <w:p w:rsidR="002071D6" w:rsidRPr="0012056A" w:rsidRDefault="002071D6" w:rsidP="0012056A">
      <w:pPr>
        <w:pStyle w:val="af3"/>
        <w:numPr>
          <w:ilvl w:val="0"/>
          <w:numId w:val="34"/>
        </w:numPr>
        <w:tabs>
          <w:tab w:val="left" w:pos="993"/>
        </w:tabs>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оперировать на базовом уровне понятиями: определение, аксиома, теорема, доказательство;</w:t>
      </w:r>
    </w:p>
    <w:p w:rsidR="002071D6" w:rsidRPr="0012056A" w:rsidRDefault="002071D6" w:rsidP="0012056A">
      <w:pPr>
        <w:pStyle w:val="af3"/>
        <w:numPr>
          <w:ilvl w:val="0"/>
          <w:numId w:val="34"/>
        </w:numPr>
        <w:tabs>
          <w:tab w:val="left" w:pos="993"/>
          <w:tab w:val="left" w:pos="1134"/>
        </w:tabs>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приводить примеры и контрпримеры для подтвержнения своих высказываний</w:t>
      </w:r>
    </w:p>
    <w:p w:rsidR="002071D6" w:rsidRPr="0012056A" w:rsidRDefault="002071D6" w:rsidP="0012056A">
      <w:pPr>
        <w:tabs>
          <w:tab w:val="left" w:pos="1134"/>
        </w:tabs>
        <w:spacing w:after="240" w:line="360" w:lineRule="auto"/>
        <w:jc w:val="both"/>
        <w:rPr>
          <w:rFonts w:ascii="Times New Roman" w:hAnsi="Times New Roman"/>
          <w:b/>
          <w:sz w:val="28"/>
          <w:szCs w:val="28"/>
          <w:lang w:val="ru-RU"/>
        </w:rPr>
      </w:pPr>
      <w:r w:rsidRPr="0012056A">
        <w:rPr>
          <w:rFonts w:ascii="Times New Roman" w:hAnsi="Times New Roman"/>
          <w:b/>
          <w:sz w:val="28"/>
          <w:szCs w:val="28"/>
          <w:lang w:val="ru-RU"/>
        </w:rPr>
        <w:t>В повседневной жизни и при изучении других предметов:</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использовать графическое представление множеств для описания реальных процессов и явлений, при решении задач других учебных предметов</w:t>
      </w:r>
    </w:p>
    <w:p w:rsidR="002071D6" w:rsidRPr="0012056A" w:rsidRDefault="002071D6" w:rsidP="0012056A">
      <w:pPr>
        <w:spacing w:after="240" w:line="360" w:lineRule="auto"/>
        <w:jc w:val="both"/>
        <w:rPr>
          <w:rFonts w:ascii="Times New Roman" w:hAnsi="Times New Roman"/>
          <w:b/>
          <w:sz w:val="28"/>
          <w:szCs w:val="28"/>
        </w:rPr>
      </w:pPr>
      <w:r w:rsidRPr="0012056A">
        <w:rPr>
          <w:rFonts w:ascii="Times New Roman" w:hAnsi="Times New Roman"/>
          <w:b/>
          <w:sz w:val="28"/>
          <w:szCs w:val="28"/>
        </w:rPr>
        <w:lastRenderedPageBreak/>
        <w:t>Числа</w:t>
      </w:r>
    </w:p>
    <w:p w:rsidR="002071D6" w:rsidRPr="0012056A" w:rsidRDefault="002071D6" w:rsidP="0012056A">
      <w:pPr>
        <w:pStyle w:val="af3"/>
        <w:numPr>
          <w:ilvl w:val="0"/>
          <w:numId w:val="31"/>
        </w:numPr>
        <w:tabs>
          <w:tab w:val="left" w:pos="1134"/>
        </w:tabs>
        <w:spacing w:after="240" w:line="360" w:lineRule="auto"/>
        <w:ind w:left="0" w:firstLine="709"/>
        <w:contextualSpacing w:val="0"/>
        <w:jc w:val="both"/>
        <w:rPr>
          <w:rFonts w:ascii="Times New Roman" w:hAnsi="Times New Roman"/>
          <w:sz w:val="28"/>
          <w:szCs w:val="28"/>
          <w:lang w:val="ru-RU"/>
        </w:rPr>
      </w:pPr>
      <w:r w:rsidRPr="0012056A">
        <w:rPr>
          <w:rFonts w:ascii="Times New Roman" w:hAnsi="Times New Roman"/>
          <w:sz w:val="28"/>
          <w:szCs w:val="28"/>
          <w:lang w:val="ru-RU"/>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2071D6" w:rsidRPr="0012056A" w:rsidRDefault="002071D6" w:rsidP="0012056A">
      <w:pPr>
        <w:pStyle w:val="af3"/>
        <w:numPr>
          <w:ilvl w:val="0"/>
          <w:numId w:val="31"/>
        </w:numPr>
        <w:tabs>
          <w:tab w:val="left" w:pos="1134"/>
        </w:tabs>
        <w:spacing w:after="240" w:line="360" w:lineRule="auto"/>
        <w:ind w:left="0" w:firstLine="709"/>
        <w:contextualSpacing w:val="0"/>
        <w:jc w:val="both"/>
        <w:rPr>
          <w:rFonts w:ascii="Times New Roman" w:hAnsi="Times New Roman"/>
          <w:sz w:val="28"/>
          <w:szCs w:val="28"/>
          <w:lang w:val="ru-RU"/>
        </w:rPr>
      </w:pPr>
      <w:r w:rsidRPr="0012056A">
        <w:rPr>
          <w:rFonts w:ascii="Times New Roman" w:hAnsi="Times New Roman"/>
          <w:sz w:val="28"/>
          <w:szCs w:val="28"/>
          <w:lang w:val="ru-RU"/>
        </w:rPr>
        <w:t>использовать свойства чисел и правила действий при выполнении вычислений;</w:t>
      </w:r>
    </w:p>
    <w:p w:rsidR="002071D6" w:rsidRPr="0012056A" w:rsidRDefault="002071D6" w:rsidP="0012056A">
      <w:pPr>
        <w:pStyle w:val="af3"/>
        <w:numPr>
          <w:ilvl w:val="0"/>
          <w:numId w:val="31"/>
        </w:numPr>
        <w:tabs>
          <w:tab w:val="left" w:pos="1134"/>
        </w:tabs>
        <w:spacing w:after="240" w:line="360" w:lineRule="auto"/>
        <w:ind w:left="0" w:firstLine="709"/>
        <w:contextualSpacing w:val="0"/>
        <w:jc w:val="both"/>
        <w:rPr>
          <w:rFonts w:ascii="Times New Roman" w:hAnsi="Times New Roman"/>
          <w:sz w:val="28"/>
          <w:szCs w:val="28"/>
          <w:lang w:val="ru-RU"/>
        </w:rPr>
      </w:pPr>
      <w:r w:rsidRPr="0012056A">
        <w:rPr>
          <w:rFonts w:ascii="Times New Roman" w:hAnsi="Times New Roman"/>
          <w:sz w:val="28"/>
          <w:szCs w:val="28"/>
          <w:lang w:val="ru-RU"/>
        </w:rPr>
        <w:t>использовать признаки делимости на 2, 5, 3, 9, 10 при выполнении вычислений и решении несложных задач;</w:t>
      </w:r>
    </w:p>
    <w:p w:rsidR="002071D6" w:rsidRPr="0012056A" w:rsidRDefault="002071D6" w:rsidP="0012056A">
      <w:pPr>
        <w:pStyle w:val="af3"/>
        <w:numPr>
          <w:ilvl w:val="0"/>
          <w:numId w:val="31"/>
        </w:numPr>
        <w:tabs>
          <w:tab w:val="left" w:pos="1134"/>
        </w:tabs>
        <w:spacing w:after="240" w:line="360" w:lineRule="auto"/>
        <w:ind w:left="0" w:firstLine="709"/>
        <w:contextualSpacing w:val="0"/>
        <w:jc w:val="both"/>
        <w:rPr>
          <w:rFonts w:ascii="Times New Roman" w:hAnsi="Times New Roman"/>
          <w:sz w:val="28"/>
          <w:szCs w:val="28"/>
          <w:lang w:val="ru-RU"/>
        </w:rPr>
      </w:pPr>
      <w:r w:rsidRPr="0012056A">
        <w:rPr>
          <w:rFonts w:ascii="Times New Roman" w:hAnsi="Times New Roman"/>
          <w:sz w:val="28"/>
          <w:szCs w:val="28"/>
          <w:lang w:val="ru-RU"/>
        </w:rPr>
        <w:t>выполнять округление рациональных чисел в соответствии с правилами;</w:t>
      </w:r>
    </w:p>
    <w:p w:rsidR="002071D6" w:rsidRPr="0012056A" w:rsidRDefault="002071D6" w:rsidP="0012056A">
      <w:pPr>
        <w:pStyle w:val="af3"/>
        <w:numPr>
          <w:ilvl w:val="0"/>
          <w:numId w:val="31"/>
        </w:numPr>
        <w:tabs>
          <w:tab w:val="left" w:pos="1134"/>
        </w:tabs>
        <w:spacing w:after="240" w:line="360" w:lineRule="auto"/>
        <w:ind w:left="0" w:firstLine="709"/>
        <w:contextualSpacing w:val="0"/>
        <w:jc w:val="both"/>
        <w:rPr>
          <w:rFonts w:ascii="Times New Roman" w:hAnsi="Times New Roman"/>
          <w:sz w:val="28"/>
          <w:szCs w:val="28"/>
          <w:lang w:val="ru-RU"/>
        </w:rPr>
      </w:pPr>
      <w:r w:rsidRPr="0012056A">
        <w:rPr>
          <w:rFonts w:ascii="Times New Roman" w:hAnsi="Times New Roman"/>
          <w:sz w:val="28"/>
          <w:szCs w:val="28"/>
          <w:lang w:val="ru-RU"/>
        </w:rPr>
        <w:t xml:space="preserve">оценивать значение квадратного корня из положительного целого числа; </w:t>
      </w:r>
    </w:p>
    <w:p w:rsidR="002071D6" w:rsidRPr="0012056A" w:rsidRDefault="002071D6" w:rsidP="0012056A">
      <w:pPr>
        <w:pStyle w:val="af3"/>
        <w:numPr>
          <w:ilvl w:val="0"/>
          <w:numId w:val="31"/>
        </w:numPr>
        <w:tabs>
          <w:tab w:val="left" w:pos="1134"/>
        </w:tabs>
        <w:spacing w:after="240" w:line="360" w:lineRule="auto"/>
        <w:ind w:left="0" w:firstLine="709"/>
        <w:contextualSpacing w:val="0"/>
        <w:jc w:val="both"/>
        <w:rPr>
          <w:rFonts w:ascii="Times New Roman" w:hAnsi="Times New Roman"/>
          <w:sz w:val="28"/>
          <w:szCs w:val="28"/>
          <w:lang w:val="ru-RU"/>
        </w:rPr>
      </w:pPr>
      <w:r w:rsidRPr="0012056A">
        <w:rPr>
          <w:rFonts w:ascii="Times New Roman" w:hAnsi="Times New Roman"/>
          <w:sz w:val="28"/>
          <w:szCs w:val="28"/>
          <w:lang w:val="ru-RU"/>
        </w:rPr>
        <w:t>распознавать рациональные и иррациональные числа;</w:t>
      </w:r>
    </w:p>
    <w:p w:rsidR="002071D6" w:rsidRPr="0012056A" w:rsidRDefault="002071D6" w:rsidP="0012056A">
      <w:pPr>
        <w:pStyle w:val="af3"/>
        <w:numPr>
          <w:ilvl w:val="0"/>
          <w:numId w:val="31"/>
        </w:numPr>
        <w:tabs>
          <w:tab w:val="left" w:pos="1134"/>
        </w:tabs>
        <w:spacing w:after="240" w:line="360" w:lineRule="auto"/>
        <w:ind w:left="0" w:firstLine="709"/>
        <w:contextualSpacing w:val="0"/>
        <w:jc w:val="both"/>
        <w:rPr>
          <w:rFonts w:ascii="Times New Roman" w:hAnsi="Times New Roman"/>
          <w:sz w:val="28"/>
          <w:szCs w:val="28"/>
        </w:rPr>
      </w:pPr>
      <w:r w:rsidRPr="0012056A">
        <w:rPr>
          <w:rFonts w:ascii="Times New Roman" w:hAnsi="Times New Roman"/>
          <w:sz w:val="28"/>
          <w:szCs w:val="28"/>
        </w:rPr>
        <w:t>сравнивать числа.</w:t>
      </w:r>
    </w:p>
    <w:p w:rsidR="002071D6" w:rsidRPr="0012056A" w:rsidRDefault="002071D6" w:rsidP="0012056A">
      <w:pPr>
        <w:tabs>
          <w:tab w:val="left" w:pos="1134"/>
        </w:tabs>
        <w:spacing w:after="240" w:line="360" w:lineRule="auto"/>
        <w:jc w:val="both"/>
        <w:rPr>
          <w:rFonts w:ascii="Times New Roman" w:hAnsi="Times New Roman"/>
          <w:b/>
          <w:sz w:val="28"/>
          <w:szCs w:val="28"/>
          <w:lang w:val="ru-RU"/>
        </w:rPr>
      </w:pPr>
      <w:r w:rsidRPr="0012056A">
        <w:rPr>
          <w:rFonts w:ascii="Times New Roman" w:hAnsi="Times New Roman"/>
          <w:b/>
          <w:sz w:val="28"/>
          <w:szCs w:val="28"/>
          <w:lang w:val="ru-RU"/>
        </w:rPr>
        <w:t>В повседневной жизни и при изучении других предметов:</w:t>
      </w:r>
    </w:p>
    <w:p w:rsidR="002071D6" w:rsidRPr="0012056A" w:rsidRDefault="002071D6" w:rsidP="0012056A">
      <w:pPr>
        <w:pStyle w:val="af3"/>
        <w:numPr>
          <w:ilvl w:val="0"/>
          <w:numId w:val="31"/>
        </w:numPr>
        <w:tabs>
          <w:tab w:val="left" w:pos="1134"/>
        </w:tabs>
        <w:spacing w:after="240" w:line="360" w:lineRule="auto"/>
        <w:ind w:left="0" w:firstLine="709"/>
        <w:contextualSpacing w:val="0"/>
        <w:jc w:val="both"/>
        <w:rPr>
          <w:rFonts w:ascii="Times New Roman" w:hAnsi="Times New Roman"/>
          <w:sz w:val="28"/>
          <w:szCs w:val="28"/>
          <w:lang w:val="ru-RU"/>
        </w:rPr>
      </w:pPr>
      <w:r w:rsidRPr="0012056A">
        <w:rPr>
          <w:rFonts w:ascii="Times New Roman" w:hAnsi="Times New Roman"/>
          <w:sz w:val="28"/>
          <w:szCs w:val="28"/>
          <w:lang w:val="ru-RU"/>
        </w:rPr>
        <w:t>оценивать результаты вычислений при решении практических задач;</w:t>
      </w:r>
    </w:p>
    <w:p w:rsidR="002071D6" w:rsidRPr="0012056A" w:rsidRDefault="002071D6" w:rsidP="0012056A">
      <w:pPr>
        <w:pStyle w:val="af3"/>
        <w:numPr>
          <w:ilvl w:val="0"/>
          <w:numId w:val="31"/>
        </w:numPr>
        <w:tabs>
          <w:tab w:val="left" w:pos="1134"/>
        </w:tabs>
        <w:spacing w:after="240" w:line="360" w:lineRule="auto"/>
        <w:ind w:left="0" w:firstLine="709"/>
        <w:contextualSpacing w:val="0"/>
        <w:jc w:val="both"/>
        <w:rPr>
          <w:rFonts w:ascii="Times New Roman" w:hAnsi="Times New Roman"/>
          <w:sz w:val="28"/>
          <w:szCs w:val="28"/>
          <w:lang w:val="ru-RU"/>
        </w:rPr>
      </w:pPr>
      <w:r w:rsidRPr="0012056A">
        <w:rPr>
          <w:rFonts w:ascii="Times New Roman" w:hAnsi="Times New Roman"/>
          <w:sz w:val="28"/>
          <w:szCs w:val="28"/>
          <w:lang w:val="ru-RU"/>
        </w:rPr>
        <w:t>выполнять сравнение чисел в реальных ситуациях;</w:t>
      </w:r>
    </w:p>
    <w:p w:rsidR="002071D6" w:rsidRPr="0012056A" w:rsidRDefault="002071D6" w:rsidP="0012056A">
      <w:pPr>
        <w:pStyle w:val="af3"/>
        <w:numPr>
          <w:ilvl w:val="0"/>
          <w:numId w:val="31"/>
        </w:numPr>
        <w:tabs>
          <w:tab w:val="left" w:pos="1134"/>
        </w:tabs>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составлять числовые выражения при решении практических задач и задач из других учебных предметов</w:t>
      </w:r>
    </w:p>
    <w:p w:rsidR="002071D6" w:rsidRPr="0012056A" w:rsidRDefault="002071D6" w:rsidP="0012056A">
      <w:pPr>
        <w:spacing w:after="240" w:line="360" w:lineRule="auto"/>
        <w:jc w:val="both"/>
        <w:rPr>
          <w:rFonts w:ascii="Times New Roman" w:hAnsi="Times New Roman"/>
          <w:b/>
          <w:sz w:val="28"/>
          <w:szCs w:val="28"/>
        </w:rPr>
      </w:pPr>
      <w:r w:rsidRPr="0012056A">
        <w:rPr>
          <w:rFonts w:ascii="Times New Roman" w:hAnsi="Times New Roman"/>
          <w:b/>
          <w:sz w:val="28"/>
          <w:szCs w:val="28"/>
        </w:rPr>
        <w:t>Тождественные преобразования</w:t>
      </w:r>
    </w:p>
    <w:p w:rsidR="002071D6" w:rsidRPr="0012056A" w:rsidRDefault="002071D6" w:rsidP="0012056A">
      <w:pPr>
        <w:pStyle w:val="af3"/>
        <w:numPr>
          <w:ilvl w:val="0"/>
          <w:numId w:val="38"/>
        </w:numPr>
        <w:tabs>
          <w:tab w:val="left" w:pos="1134"/>
        </w:tabs>
        <w:spacing w:after="240" w:line="360" w:lineRule="auto"/>
        <w:ind w:left="0" w:firstLine="709"/>
        <w:contextualSpacing w:val="0"/>
        <w:jc w:val="both"/>
        <w:rPr>
          <w:rFonts w:ascii="Times New Roman" w:hAnsi="Times New Roman"/>
          <w:sz w:val="28"/>
          <w:szCs w:val="28"/>
          <w:lang w:val="ru-RU"/>
        </w:rPr>
      </w:pPr>
      <w:r w:rsidRPr="0012056A">
        <w:rPr>
          <w:rFonts w:ascii="Times New Roman" w:hAnsi="Times New Roman"/>
          <w:sz w:val="28"/>
          <w:szCs w:val="28"/>
          <w:lang w:val="ru-RU"/>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2071D6" w:rsidRPr="0012056A" w:rsidRDefault="002071D6" w:rsidP="0012056A">
      <w:pPr>
        <w:pStyle w:val="af3"/>
        <w:numPr>
          <w:ilvl w:val="0"/>
          <w:numId w:val="38"/>
        </w:numPr>
        <w:tabs>
          <w:tab w:val="left" w:pos="1134"/>
        </w:tabs>
        <w:spacing w:after="240" w:line="360" w:lineRule="auto"/>
        <w:ind w:left="0" w:firstLine="709"/>
        <w:contextualSpacing w:val="0"/>
        <w:jc w:val="both"/>
        <w:rPr>
          <w:rFonts w:ascii="Times New Roman" w:hAnsi="Times New Roman"/>
          <w:sz w:val="28"/>
          <w:szCs w:val="28"/>
          <w:lang w:val="ru-RU"/>
        </w:rPr>
      </w:pPr>
      <w:r w:rsidRPr="0012056A">
        <w:rPr>
          <w:rFonts w:ascii="Times New Roman" w:hAnsi="Times New Roman"/>
          <w:sz w:val="28"/>
          <w:szCs w:val="28"/>
          <w:lang w:val="ru-RU"/>
        </w:rPr>
        <w:t>выполнять несложные преобразования целых выражений: раскрывать скобки, приводить подобные слагаемые;</w:t>
      </w:r>
    </w:p>
    <w:p w:rsidR="002071D6" w:rsidRPr="0012056A" w:rsidRDefault="002071D6" w:rsidP="0012056A">
      <w:pPr>
        <w:pStyle w:val="af3"/>
        <w:numPr>
          <w:ilvl w:val="0"/>
          <w:numId w:val="38"/>
        </w:numPr>
        <w:tabs>
          <w:tab w:val="left" w:pos="1134"/>
        </w:tabs>
        <w:spacing w:after="240" w:line="360" w:lineRule="auto"/>
        <w:ind w:left="0" w:firstLine="709"/>
        <w:contextualSpacing w:val="0"/>
        <w:jc w:val="both"/>
        <w:rPr>
          <w:rFonts w:ascii="Times New Roman" w:hAnsi="Times New Roman"/>
          <w:sz w:val="28"/>
          <w:szCs w:val="28"/>
          <w:lang w:val="ru-RU"/>
        </w:rPr>
      </w:pPr>
      <w:r w:rsidRPr="0012056A">
        <w:rPr>
          <w:rFonts w:ascii="Times New Roman" w:hAnsi="Times New Roman"/>
          <w:sz w:val="28"/>
          <w:szCs w:val="28"/>
          <w:lang w:val="ru-RU"/>
        </w:rPr>
        <w:lastRenderedPageBreak/>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2071D6" w:rsidRPr="0012056A" w:rsidRDefault="002071D6" w:rsidP="0012056A">
      <w:pPr>
        <w:pStyle w:val="af3"/>
        <w:numPr>
          <w:ilvl w:val="0"/>
          <w:numId w:val="38"/>
        </w:numPr>
        <w:tabs>
          <w:tab w:val="left" w:pos="1134"/>
        </w:tabs>
        <w:spacing w:after="240" w:line="360" w:lineRule="auto"/>
        <w:ind w:left="0" w:firstLine="709"/>
        <w:contextualSpacing w:val="0"/>
        <w:jc w:val="both"/>
        <w:rPr>
          <w:rFonts w:ascii="Times New Roman" w:hAnsi="Times New Roman"/>
          <w:sz w:val="28"/>
          <w:szCs w:val="28"/>
          <w:lang w:val="ru-RU"/>
        </w:rPr>
      </w:pPr>
      <w:r w:rsidRPr="0012056A">
        <w:rPr>
          <w:rFonts w:ascii="Times New Roman" w:hAnsi="Times New Roman"/>
          <w:sz w:val="28"/>
          <w:szCs w:val="28"/>
          <w:lang w:val="ru-RU"/>
        </w:rPr>
        <w:t>выполнять несложные преобразования дробно-линейных выражений и выражений с квадратными корнями .</w:t>
      </w:r>
    </w:p>
    <w:p w:rsidR="002071D6" w:rsidRPr="0012056A" w:rsidRDefault="002071D6" w:rsidP="0012056A">
      <w:pPr>
        <w:tabs>
          <w:tab w:val="left" w:pos="1134"/>
        </w:tabs>
        <w:spacing w:after="240" w:line="360" w:lineRule="auto"/>
        <w:jc w:val="both"/>
        <w:rPr>
          <w:rFonts w:ascii="Times New Roman" w:hAnsi="Times New Roman"/>
          <w:b/>
          <w:sz w:val="28"/>
          <w:szCs w:val="28"/>
          <w:lang w:val="ru-RU"/>
        </w:rPr>
      </w:pPr>
      <w:r w:rsidRPr="0012056A">
        <w:rPr>
          <w:rFonts w:ascii="Times New Roman" w:hAnsi="Times New Roman"/>
          <w:b/>
          <w:sz w:val="28"/>
          <w:szCs w:val="28"/>
          <w:lang w:val="ru-RU"/>
        </w:rPr>
        <w:t>В повседневной жизни и при изучении других предметов:</w:t>
      </w:r>
    </w:p>
    <w:p w:rsidR="002071D6" w:rsidRPr="0012056A" w:rsidRDefault="002071D6" w:rsidP="0012056A">
      <w:pPr>
        <w:pStyle w:val="af3"/>
        <w:numPr>
          <w:ilvl w:val="0"/>
          <w:numId w:val="32"/>
        </w:numPr>
        <w:tabs>
          <w:tab w:val="left" w:pos="1134"/>
        </w:tabs>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 xml:space="preserve">понимать смысл записи числа в стандартном виде; </w:t>
      </w:r>
    </w:p>
    <w:p w:rsidR="002071D6" w:rsidRPr="0012056A" w:rsidRDefault="002071D6" w:rsidP="0012056A">
      <w:pPr>
        <w:pStyle w:val="af3"/>
        <w:numPr>
          <w:ilvl w:val="0"/>
          <w:numId w:val="32"/>
        </w:numPr>
        <w:tabs>
          <w:tab w:val="left" w:pos="1134"/>
        </w:tabs>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оперировать на базовом уровне понятием «стандартная запись числа»</w:t>
      </w:r>
    </w:p>
    <w:p w:rsidR="002071D6" w:rsidRPr="0012056A" w:rsidRDefault="002071D6" w:rsidP="0012056A">
      <w:pPr>
        <w:spacing w:after="240" w:line="360" w:lineRule="auto"/>
        <w:jc w:val="both"/>
        <w:rPr>
          <w:rFonts w:ascii="Times New Roman" w:hAnsi="Times New Roman"/>
          <w:b/>
          <w:sz w:val="28"/>
          <w:szCs w:val="28"/>
        </w:rPr>
      </w:pPr>
      <w:r w:rsidRPr="0012056A">
        <w:rPr>
          <w:rFonts w:ascii="Times New Roman" w:hAnsi="Times New Roman"/>
          <w:b/>
          <w:sz w:val="28"/>
          <w:szCs w:val="28"/>
        </w:rPr>
        <w:t>Уравнения и неравенства</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проверять справедливость числовых равенств и неравенств;</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решать линейные неравенства и несложные неравенства, сводящиеся к линейным;</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решать системы несложных линейных уравнений, неравенств;</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проверять, является ли данное число решением уравнения (неравенства);</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решать квадратные уравнения по формуле корней квадратного уравнения;</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изображать решения неравенств и их систем на числовой прямой.</w:t>
      </w:r>
    </w:p>
    <w:p w:rsidR="002071D6" w:rsidRPr="0012056A" w:rsidRDefault="002071D6" w:rsidP="0012056A">
      <w:pPr>
        <w:tabs>
          <w:tab w:val="left" w:pos="1134"/>
        </w:tabs>
        <w:spacing w:after="240" w:line="360" w:lineRule="auto"/>
        <w:jc w:val="both"/>
        <w:rPr>
          <w:rFonts w:ascii="Times New Roman" w:hAnsi="Times New Roman"/>
          <w:b/>
          <w:sz w:val="28"/>
          <w:szCs w:val="28"/>
          <w:lang w:val="ru-RU"/>
        </w:rPr>
      </w:pPr>
      <w:r w:rsidRPr="0012056A">
        <w:rPr>
          <w:rFonts w:ascii="Times New Roman" w:hAnsi="Times New Roman"/>
          <w:b/>
          <w:sz w:val="28"/>
          <w:szCs w:val="28"/>
          <w:lang w:val="ru-RU"/>
        </w:rPr>
        <w:t>В повседневной жизни и при изучении других предметов:</w:t>
      </w:r>
    </w:p>
    <w:p w:rsidR="002071D6" w:rsidRPr="0012056A" w:rsidRDefault="002071D6" w:rsidP="0012056A">
      <w:pPr>
        <w:pStyle w:val="af3"/>
        <w:numPr>
          <w:ilvl w:val="0"/>
          <w:numId w:val="31"/>
        </w:numPr>
        <w:tabs>
          <w:tab w:val="left" w:pos="1134"/>
        </w:tabs>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составлять и решать линейные уравнения при решении задач, возникающих в других учебных предметах</w:t>
      </w:r>
    </w:p>
    <w:p w:rsidR="00A523D8" w:rsidRDefault="00A523D8" w:rsidP="0012056A">
      <w:pPr>
        <w:spacing w:after="240" w:line="360" w:lineRule="auto"/>
        <w:jc w:val="both"/>
        <w:rPr>
          <w:rFonts w:ascii="Times New Roman" w:hAnsi="Times New Roman"/>
          <w:b/>
          <w:sz w:val="28"/>
          <w:szCs w:val="28"/>
          <w:lang w:val="ru-RU"/>
        </w:rPr>
      </w:pPr>
    </w:p>
    <w:p w:rsidR="002071D6" w:rsidRPr="0012056A" w:rsidRDefault="002071D6" w:rsidP="0012056A">
      <w:pPr>
        <w:spacing w:after="240" w:line="360" w:lineRule="auto"/>
        <w:jc w:val="both"/>
        <w:rPr>
          <w:rFonts w:ascii="Times New Roman" w:hAnsi="Times New Roman"/>
          <w:b/>
          <w:sz w:val="28"/>
          <w:szCs w:val="28"/>
        </w:rPr>
      </w:pPr>
      <w:r w:rsidRPr="0012056A">
        <w:rPr>
          <w:rFonts w:ascii="Times New Roman" w:hAnsi="Times New Roman"/>
          <w:b/>
          <w:sz w:val="28"/>
          <w:szCs w:val="28"/>
        </w:rPr>
        <w:lastRenderedPageBreak/>
        <w:t>Функции</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 xml:space="preserve">находить значение функции по заданному значению аргумента; </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находить значение аргумента по заданному значению функции в несложных ситуациях;</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определять положение точки по её координатам, координаты точки по её положению на координатной плоскости;</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2071D6" w:rsidRPr="0012056A" w:rsidRDefault="002071D6" w:rsidP="0012056A">
      <w:pPr>
        <w:pStyle w:val="a"/>
        <w:numPr>
          <w:ilvl w:val="0"/>
          <w:numId w:val="30"/>
        </w:numPr>
        <w:tabs>
          <w:tab w:val="left" w:pos="1134"/>
        </w:tabs>
        <w:spacing w:after="240" w:line="360" w:lineRule="auto"/>
        <w:ind w:left="0" w:firstLine="709"/>
        <w:rPr>
          <w:rFonts w:ascii="Times New Roman" w:hAnsi="Times New Roman"/>
          <w:sz w:val="28"/>
          <w:szCs w:val="28"/>
        </w:rPr>
      </w:pPr>
      <w:r w:rsidRPr="0012056A">
        <w:rPr>
          <w:rFonts w:ascii="Times New Roman" w:hAnsi="Times New Roman"/>
          <w:sz w:val="28"/>
          <w:szCs w:val="28"/>
        </w:rPr>
        <w:t>строить график линейной функции;</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проверять, является ли данный график графиком заданной функции (линейной, квадратичной, обратной пропорциональности);</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определять приближённые значения координат точки пересечения графиков функций;</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оперировать на базовом уровне понятиями: последовательность, арифметическая прогрессия, геометрическая прогрессия;</w:t>
      </w:r>
    </w:p>
    <w:p w:rsidR="002071D6" w:rsidRPr="0012056A" w:rsidRDefault="002071D6" w:rsidP="0012056A">
      <w:pPr>
        <w:pStyle w:val="af3"/>
        <w:numPr>
          <w:ilvl w:val="0"/>
          <w:numId w:val="30"/>
        </w:numPr>
        <w:tabs>
          <w:tab w:val="left" w:pos="1134"/>
        </w:tabs>
        <w:spacing w:after="240" w:line="360" w:lineRule="auto"/>
        <w:ind w:left="0" w:firstLine="709"/>
        <w:contextualSpacing w:val="0"/>
        <w:jc w:val="both"/>
        <w:rPr>
          <w:rFonts w:ascii="Times New Roman" w:hAnsi="Times New Roman"/>
          <w:sz w:val="28"/>
          <w:szCs w:val="28"/>
          <w:lang w:val="ru-RU"/>
        </w:rPr>
      </w:pPr>
      <w:r w:rsidRPr="0012056A">
        <w:rPr>
          <w:rFonts w:ascii="Times New Roman" w:hAnsi="Times New Roman"/>
          <w:sz w:val="28"/>
          <w:szCs w:val="28"/>
          <w:lang w:val="ru-RU"/>
        </w:rPr>
        <w:t>решать задачи на прогрессии, в которых ответ может быть получен непосредственным подсчётом без применения формул.</w:t>
      </w:r>
    </w:p>
    <w:p w:rsidR="002071D6" w:rsidRPr="0012056A" w:rsidRDefault="002071D6" w:rsidP="0012056A">
      <w:pPr>
        <w:tabs>
          <w:tab w:val="left" w:pos="1134"/>
        </w:tabs>
        <w:spacing w:after="240" w:line="360" w:lineRule="auto"/>
        <w:jc w:val="both"/>
        <w:rPr>
          <w:rFonts w:ascii="Times New Roman" w:hAnsi="Times New Roman"/>
          <w:b/>
          <w:sz w:val="28"/>
          <w:szCs w:val="28"/>
          <w:lang w:val="ru-RU"/>
        </w:rPr>
      </w:pPr>
      <w:r w:rsidRPr="0012056A">
        <w:rPr>
          <w:rFonts w:ascii="Times New Roman" w:hAnsi="Times New Roman"/>
          <w:b/>
          <w:sz w:val="28"/>
          <w:szCs w:val="28"/>
          <w:lang w:val="ru-RU"/>
        </w:rPr>
        <w:t>В повседневной жизни и при изучении других предметов:</w:t>
      </w:r>
    </w:p>
    <w:p w:rsidR="002071D6" w:rsidRPr="0012056A" w:rsidRDefault="002071D6" w:rsidP="0012056A">
      <w:pPr>
        <w:pStyle w:val="af3"/>
        <w:numPr>
          <w:ilvl w:val="0"/>
          <w:numId w:val="30"/>
        </w:numPr>
        <w:tabs>
          <w:tab w:val="left" w:pos="1134"/>
        </w:tabs>
        <w:spacing w:after="240" w:line="360" w:lineRule="auto"/>
        <w:ind w:left="0" w:firstLine="709"/>
        <w:contextualSpacing w:val="0"/>
        <w:jc w:val="both"/>
        <w:rPr>
          <w:rFonts w:ascii="Times New Roman" w:hAnsi="Times New Roman"/>
          <w:sz w:val="28"/>
          <w:szCs w:val="28"/>
          <w:lang w:val="ru-RU"/>
        </w:rPr>
      </w:pPr>
      <w:r w:rsidRPr="0012056A">
        <w:rPr>
          <w:rFonts w:ascii="Times New Roman" w:hAnsi="Times New Roman"/>
          <w:sz w:val="28"/>
          <w:szCs w:val="28"/>
          <w:lang w:val="ru-RU"/>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2071D6" w:rsidRPr="0012056A" w:rsidRDefault="002071D6" w:rsidP="0012056A">
      <w:pPr>
        <w:pStyle w:val="af3"/>
        <w:numPr>
          <w:ilvl w:val="0"/>
          <w:numId w:val="30"/>
        </w:numPr>
        <w:tabs>
          <w:tab w:val="left" w:pos="1134"/>
        </w:tabs>
        <w:spacing w:after="240" w:line="360" w:lineRule="auto"/>
        <w:ind w:left="0" w:firstLine="709"/>
        <w:contextualSpacing w:val="0"/>
        <w:jc w:val="both"/>
        <w:rPr>
          <w:rFonts w:ascii="Times New Roman" w:hAnsi="Times New Roman"/>
          <w:sz w:val="28"/>
          <w:szCs w:val="28"/>
          <w:lang w:val="ru-RU"/>
        </w:rPr>
      </w:pPr>
      <w:r w:rsidRPr="0012056A">
        <w:rPr>
          <w:rFonts w:ascii="Times New Roman" w:hAnsi="Times New Roman"/>
          <w:sz w:val="28"/>
          <w:szCs w:val="28"/>
          <w:lang w:val="ru-RU"/>
        </w:rPr>
        <w:t>использовать свойства линейной функции и ее график при решении задач из других учебных предметов</w:t>
      </w:r>
    </w:p>
    <w:p w:rsidR="002071D6" w:rsidRPr="0012056A" w:rsidRDefault="002071D6" w:rsidP="0012056A">
      <w:pPr>
        <w:spacing w:after="240" w:line="360" w:lineRule="auto"/>
        <w:jc w:val="both"/>
        <w:rPr>
          <w:rFonts w:ascii="Times New Roman" w:hAnsi="Times New Roman"/>
          <w:b/>
          <w:sz w:val="28"/>
          <w:szCs w:val="28"/>
          <w:lang w:val="ru-RU"/>
        </w:rPr>
      </w:pPr>
      <w:r w:rsidRPr="0012056A">
        <w:rPr>
          <w:rFonts w:ascii="Times New Roman" w:hAnsi="Times New Roman"/>
          <w:b/>
          <w:sz w:val="28"/>
          <w:szCs w:val="28"/>
          <w:lang w:val="ru-RU"/>
        </w:rPr>
        <w:lastRenderedPageBreak/>
        <w:t>Статистика и теория вероятностей поставить после текстовых задач, как с содержании.</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Иметь представление о статистических характеристиках, вероятности случайного события, комбинаторных задачах;</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решать простейшие комбинаторные задачи методом прямого и организованного перебора;</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представлять данные в виде таблиц, диаграмм, графиков;</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читать информацию, представленную в виде таблицы, диаграммы, графика;</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 xml:space="preserve">определять </w:t>
      </w:r>
      <w:r w:rsidRPr="00695EB4">
        <w:rPr>
          <w:rStyle w:val="dash041e0431044b0447043d044b0439char1"/>
          <w:sz w:val="28"/>
          <w:szCs w:val="28"/>
          <w:lang w:val="ru-RU"/>
        </w:rPr>
        <w:t>основные статистические характеристики числовых наборов;</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оценивать вероятность события в простейших случаях;</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иметь представление о роли закона больших чисел в массовых явлениях.</w:t>
      </w:r>
    </w:p>
    <w:p w:rsidR="002071D6" w:rsidRPr="0012056A" w:rsidRDefault="002071D6" w:rsidP="0012056A">
      <w:pPr>
        <w:tabs>
          <w:tab w:val="left" w:pos="1134"/>
        </w:tabs>
        <w:spacing w:after="240" w:line="360" w:lineRule="auto"/>
        <w:jc w:val="both"/>
        <w:rPr>
          <w:rFonts w:ascii="Times New Roman" w:hAnsi="Times New Roman"/>
          <w:b/>
          <w:sz w:val="28"/>
          <w:szCs w:val="28"/>
          <w:lang w:val="ru-RU"/>
        </w:rPr>
      </w:pPr>
      <w:r w:rsidRPr="0012056A">
        <w:rPr>
          <w:rFonts w:ascii="Times New Roman" w:hAnsi="Times New Roman"/>
          <w:b/>
          <w:sz w:val="28"/>
          <w:szCs w:val="28"/>
          <w:lang w:val="ru-RU"/>
        </w:rPr>
        <w:t>В повседневной жизни и при изучении других предметов:</w:t>
      </w:r>
    </w:p>
    <w:p w:rsidR="002071D6" w:rsidRPr="0012056A" w:rsidRDefault="002071D6" w:rsidP="0012056A">
      <w:pPr>
        <w:pStyle w:val="af3"/>
        <w:numPr>
          <w:ilvl w:val="0"/>
          <w:numId w:val="33"/>
        </w:numPr>
        <w:tabs>
          <w:tab w:val="left" w:pos="1134"/>
        </w:tabs>
        <w:spacing w:after="240" w:line="360" w:lineRule="auto"/>
        <w:ind w:left="0" w:firstLine="709"/>
        <w:contextualSpacing w:val="0"/>
        <w:jc w:val="both"/>
        <w:rPr>
          <w:rFonts w:ascii="Times New Roman" w:hAnsi="Times New Roman"/>
          <w:sz w:val="28"/>
          <w:szCs w:val="28"/>
          <w:lang w:val="ru-RU"/>
        </w:rPr>
      </w:pPr>
      <w:r w:rsidRPr="0012056A">
        <w:rPr>
          <w:rFonts w:ascii="Times New Roman" w:hAnsi="Times New Roman"/>
          <w:sz w:val="28"/>
          <w:szCs w:val="28"/>
          <w:lang w:val="ru-RU"/>
        </w:rPr>
        <w:t>оценивать количество возможных вариантов методом перебора;</w:t>
      </w:r>
    </w:p>
    <w:p w:rsidR="002071D6" w:rsidRPr="0012056A" w:rsidRDefault="002071D6" w:rsidP="0012056A">
      <w:pPr>
        <w:pStyle w:val="af3"/>
        <w:numPr>
          <w:ilvl w:val="0"/>
          <w:numId w:val="33"/>
        </w:numPr>
        <w:tabs>
          <w:tab w:val="left" w:pos="1134"/>
        </w:tabs>
        <w:spacing w:after="240" w:line="360" w:lineRule="auto"/>
        <w:ind w:left="0" w:firstLine="709"/>
        <w:contextualSpacing w:val="0"/>
        <w:jc w:val="both"/>
        <w:rPr>
          <w:rFonts w:ascii="Times New Roman" w:hAnsi="Times New Roman"/>
          <w:sz w:val="28"/>
          <w:szCs w:val="28"/>
          <w:lang w:val="ru-RU"/>
        </w:rPr>
      </w:pPr>
      <w:r w:rsidRPr="0012056A">
        <w:rPr>
          <w:rFonts w:ascii="Times New Roman" w:hAnsi="Times New Roman"/>
          <w:sz w:val="28"/>
          <w:szCs w:val="28"/>
          <w:lang w:val="ru-RU"/>
        </w:rPr>
        <w:t>иметь представление о роли практически достоверных и маловероятных событий;</w:t>
      </w:r>
    </w:p>
    <w:p w:rsidR="002071D6" w:rsidRPr="0012056A" w:rsidRDefault="002071D6" w:rsidP="0012056A">
      <w:pPr>
        <w:pStyle w:val="af3"/>
        <w:numPr>
          <w:ilvl w:val="0"/>
          <w:numId w:val="33"/>
        </w:numPr>
        <w:tabs>
          <w:tab w:val="left" w:pos="1134"/>
        </w:tabs>
        <w:spacing w:after="240" w:line="360" w:lineRule="auto"/>
        <w:ind w:left="0" w:firstLine="709"/>
        <w:contextualSpacing w:val="0"/>
        <w:jc w:val="both"/>
        <w:rPr>
          <w:rFonts w:ascii="Times New Roman" w:hAnsi="Times New Roman"/>
          <w:sz w:val="28"/>
          <w:szCs w:val="28"/>
          <w:lang w:val="ru-RU"/>
        </w:rPr>
      </w:pPr>
      <w:r w:rsidRPr="0012056A">
        <w:rPr>
          <w:rFonts w:ascii="Times New Roman" w:hAnsi="Times New Roman"/>
          <w:sz w:val="28"/>
          <w:szCs w:val="28"/>
          <w:lang w:val="ru-RU"/>
        </w:rPr>
        <w:t xml:space="preserve">сравнивать </w:t>
      </w:r>
      <w:r w:rsidRPr="0012056A">
        <w:rPr>
          <w:rStyle w:val="dash041e0431044b0447043d044b0439char1"/>
          <w:sz w:val="28"/>
          <w:szCs w:val="28"/>
          <w:lang w:val="ru-RU"/>
        </w:rPr>
        <w:t>основные статистические характеристики, полученные в процессе решения прикладной задачи, изучения реального явления</w:t>
      </w:r>
      <w:r w:rsidRPr="0012056A">
        <w:rPr>
          <w:rFonts w:ascii="Times New Roman" w:hAnsi="Times New Roman"/>
          <w:sz w:val="28"/>
          <w:szCs w:val="28"/>
          <w:lang w:val="ru-RU"/>
        </w:rPr>
        <w:t xml:space="preserve">; </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оценивать вероятность реальных событий и явлений в несложных ситуациях</w:t>
      </w:r>
    </w:p>
    <w:p w:rsidR="002071D6" w:rsidRPr="0012056A" w:rsidRDefault="002071D6" w:rsidP="0012056A">
      <w:pPr>
        <w:spacing w:after="240" w:line="360" w:lineRule="auto"/>
        <w:jc w:val="both"/>
        <w:rPr>
          <w:rFonts w:ascii="Times New Roman" w:hAnsi="Times New Roman"/>
          <w:b/>
          <w:bCs/>
          <w:sz w:val="28"/>
          <w:szCs w:val="28"/>
        </w:rPr>
      </w:pPr>
      <w:r w:rsidRPr="0012056A">
        <w:rPr>
          <w:rFonts w:ascii="Times New Roman" w:hAnsi="Times New Roman"/>
          <w:b/>
          <w:bCs/>
          <w:sz w:val="28"/>
          <w:szCs w:val="28"/>
        </w:rPr>
        <w:t>Текстовые задачи</w:t>
      </w:r>
    </w:p>
    <w:p w:rsidR="002071D6" w:rsidRPr="0012056A" w:rsidRDefault="002071D6" w:rsidP="0012056A">
      <w:pPr>
        <w:pStyle w:val="af3"/>
        <w:numPr>
          <w:ilvl w:val="0"/>
          <w:numId w:val="31"/>
        </w:numPr>
        <w:tabs>
          <w:tab w:val="left" w:pos="1134"/>
        </w:tabs>
        <w:spacing w:after="240" w:line="360" w:lineRule="auto"/>
        <w:ind w:left="0" w:firstLine="709"/>
        <w:contextualSpacing w:val="0"/>
        <w:jc w:val="both"/>
        <w:rPr>
          <w:rFonts w:ascii="Times New Roman" w:hAnsi="Times New Roman"/>
          <w:sz w:val="28"/>
          <w:szCs w:val="28"/>
          <w:lang w:val="ru-RU"/>
        </w:rPr>
      </w:pPr>
      <w:r w:rsidRPr="0012056A">
        <w:rPr>
          <w:rFonts w:ascii="Times New Roman" w:hAnsi="Times New Roman"/>
          <w:sz w:val="28"/>
          <w:szCs w:val="28"/>
          <w:lang w:val="ru-RU"/>
        </w:rPr>
        <w:t>Решать несложные сюжетные задачи разных типов на все арифметические действия;</w:t>
      </w:r>
    </w:p>
    <w:p w:rsidR="002071D6" w:rsidRPr="0012056A" w:rsidRDefault="002071D6" w:rsidP="0012056A">
      <w:pPr>
        <w:pStyle w:val="af3"/>
        <w:numPr>
          <w:ilvl w:val="0"/>
          <w:numId w:val="31"/>
        </w:numPr>
        <w:tabs>
          <w:tab w:val="left" w:pos="1134"/>
        </w:tabs>
        <w:spacing w:after="240" w:line="360" w:lineRule="auto"/>
        <w:ind w:left="0" w:firstLine="709"/>
        <w:contextualSpacing w:val="0"/>
        <w:jc w:val="both"/>
        <w:rPr>
          <w:rFonts w:ascii="Times New Roman" w:hAnsi="Times New Roman"/>
          <w:sz w:val="28"/>
          <w:szCs w:val="28"/>
          <w:lang w:val="ru-RU"/>
        </w:rPr>
      </w:pPr>
      <w:r w:rsidRPr="0012056A">
        <w:rPr>
          <w:rFonts w:ascii="Times New Roman" w:hAnsi="Times New Roman"/>
          <w:sz w:val="28"/>
          <w:szCs w:val="28"/>
          <w:lang w:val="ru-RU"/>
        </w:rPr>
        <w:lastRenderedPageBreak/>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2071D6" w:rsidRPr="0012056A" w:rsidRDefault="002071D6" w:rsidP="0012056A">
      <w:pPr>
        <w:pStyle w:val="af3"/>
        <w:numPr>
          <w:ilvl w:val="0"/>
          <w:numId w:val="31"/>
        </w:numPr>
        <w:tabs>
          <w:tab w:val="left" w:pos="1134"/>
        </w:tabs>
        <w:spacing w:after="240" w:line="360" w:lineRule="auto"/>
        <w:ind w:left="0" w:firstLine="709"/>
        <w:contextualSpacing w:val="0"/>
        <w:jc w:val="both"/>
        <w:rPr>
          <w:rFonts w:ascii="Times New Roman" w:hAnsi="Times New Roman"/>
          <w:sz w:val="28"/>
          <w:szCs w:val="28"/>
          <w:lang w:val="ru-RU"/>
        </w:rPr>
      </w:pPr>
      <w:r w:rsidRPr="0012056A">
        <w:rPr>
          <w:rFonts w:ascii="Times New Roman" w:hAnsi="Times New Roman"/>
          <w:sz w:val="28"/>
          <w:szCs w:val="28"/>
          <w:lang w:val="ru-RU"/>
        </w:rPr>
        <w:t>осуществлять способ поиска решения задачи, в котором рассуждение строится от условия к требованию или от требования к условию;</w:t>
      </w:r>
    </w:p>
    <w:p w:rsidR="002071D6" w:rsidRPr="0012056A" w:rsidRDefault="002071D6" w:rsidP="0012056A">
      <w:pPr>
        <w:pStyle w:val="af3"/>
        <w:numPr>
          <w:ilvl w:val="0"/>
          <w:numId w:val="31"/>
        </w:numPr>
        <w:tabs>
          <w:tab w:val="left" w:pos="1134"/>
        </w:tabs>
        <w:spacing w:after="240" w:line="360" w:lineRule="auto"/>
        <w:ind w:left="0" w:firstLine="709"/>
        <w:contextualSpacing w:val="0"/>
        <w:jc w:val="both"/>
        <w:rPr>
          <w:rFonts w:ascii="Times New Roman" w:hAnsi="Times New Roman"/>
          <w:sz w:val="28"/>
          <w:szCs w:val="28"/>
        </w:rPr>
      </w:pPr>
      <w:r w:rsidRPr="0012056A">
        <w:rPr>
          <w:rFonts w:ascii="Times New Roman" w:hAnsi="Times New Roman"/>
          <w:sz w:val="28"/>
          <w:szCs w:val="28"/>
        </w:rPr>
        <w:t xml:space="preserve">составлять план решения задачи; </w:t>
      </w:r>
    </w:p>
    <w:p w:rsidR="002071D6" w:rsidRPr="0012056A" w:rsidRDefault="002071D6" w:rsidP="0012056A">
      <w:pPr>
        <w:pStyle w:val="af3"/>
        <w:numPr>
          <w:ilvl w:val="0"/>
          <w:numId w:val="31"/>
        </w:numPr>
        <w:tabs>
          <w:tab w:val="left" w:pos="1134"/>
        </w:tabs>
        <w:spacing w:after="240" w:line="360" w:lineRule="auto"/>
        <w:ind w:left="0" w:firstLine="709"/>
        <w:contextualSpacing w:val="0"/>
        <w:jc w:val="both"/>
        <w:rPr>
          <w:rFonts w:ascii="Times New Roman" w:hAnsi="Times New Roman"/>
          <w:sz w:val="28"/>
          <w:szCs w:val="28"/>
        </w:rPr>
      </w:pPr>
      <w:r w:rsidRPr="0012056A">
        <w:rPr>
          <w:rFonts w:ascii="Times New Roman" w:hAnsi="Times New Roman"/>
          <w:sz w:val="28"/>
          <w:szCs w:val="28"/>
        </w:rPr>
        <w:t>выделять этапы решения задачи;</w:t>
      </w:r>
    </w:p>
    <w:p w:rsidR="002071D6" w:rsidRPr="0012056A" w:rsidRDefault="002071D6" w:rsidP="0012056A">
      <w:pPr>
        <w:pStyle w:val="af3"/>
        <w:numPr>
          <w:ilvl w:val="0"/>
          <w:numId w:val="31"/>
        </w:numPr>
        <w:tabs>
          <w:tab w:val="left" w:pos="1134"/>
        </w:tabs>
        <w:spacing w:after="240" w:line="360" w:lineRule="auto"/>
        <w:ind w:left="0" w:firstLine="709"/>
        <w:contextualSpacing w:val="0"/>
        <w:jc w:val="both"/>
        <w:rPr>
          <w:rFonts w:ascii="Times New Roman" w:hAnsi="Times New Roman"/>
          <w:sz w:val="28"/>
          <w:szCs w:val="28"/>
          <w:lang w:val="ru-RU"/>
        </w:rPr>
      </w:pPr>
      <w:r w:rsidRPr="0012056A">
        <w:rPr>
          <w:rFonts w:ascii="Times New Roman" w:hAnsi="Times New Roman"/>
          <w:sz w:val="28"/>
          <w:szCs w:val="28"/>
          <w:lang w:val="ru-RU"/>
        </w:rPr>
        <w:t>интерпретировать вычислительные результаты в задаче, исследовать полученное решение задачи;</w:t>
      </w:r>
    </w:p>
    <w:p w:rsidR="002071D6" w:rsidRPr="0012056A" w:rsidRDefault="002071D6" w:rsidP="0012056A">
      <w:pPr>
        <w:pStyle w:val="af3"/>
        <w:numPr>
          <w:ilvl w:val="0"/>
          <w:numId w:val="31"/>
        </w:numPr>
        <w:tabs>
          <w:tab w:val="left" w:pos="1134"/>
        </w:tabs>
        <w:spacing w:after="240" w:line="360" w:lineRule="auto"/>
        <w:ind w:left="0" w:firstLine="709"/>
        <w:contextualSpacing w:val="0"/>
        <w:jc w:val="both"/>
        <w:rPr>
          <w:rFonts w:ascii="Times New Roman" w:hAnsi="Times New Roman"/>
          <w:sz w:val="28"/>
          <w:szCs w:val="28"/>
          <w:lang w:val="ru-RU"/>
        </w:rPr>
      </w:pPr>
      <w:r w:rsidRPr="0012056A">
        <w:rPr>
          <w:rFonts w:ascii="Times New Roman" w:hAnsi="Times New Roman"/>
          <w:sz w:val="28"/>
          <w:szCs w:val="28"/>
          <w:lang w:val="ru-RU"/>
        </w:rPr>
        <w:t>знать различие скоростей объекта в стоячей воде, против течения и по течению реки;</w:t>
      </w:r>
    </w:p>
    <w:p w:rsidR="002071D6" w:rsidRPr="0012056A" w:rsidRDefault="002071D6" w:rsidP="0012056A">
      <w:pPr>
        <w:pStyle w:val="af3"/>
        <w:numPr>
          <w:ilvl w:val="0"/>
          <w:numId w:val="31"/>
        </w:numPr>
        <w:tabs>
          <w:tab w:val="left" w:pos="1134"/>
        </w:tabs>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решать задачи на нахождение части числа и числа по его части;</w:t>
      </w:r>
    </w:p>
    <w:p w:rsidR="002071D6" w:rsidRPr="0012056A" w:rsidRDefault="002071D6" w:rsidP="0012056A">
      <w:pPr>
        <w:pStyle w:val="af3"/>
        <w:numPr>
          <w:ilvl w:val="0"/>
          <w:numId w:val="31"/>
        </w:numPr>
        <w:tabs>
          <w:tab w:val="left" w:pos="1134"/>
        </w:tabs>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решать задачи разных типов (на работу, на покупки, на движение), связывающих три величины, выделять эти величины и отношения между ними;</w:t>
      </w:r>
    </w:p>
    <w:p w:rsidR="002071D6" w:rsidRPr="0012056A" w:rsidRDefault="002071D6" w:rsidP="0012056A">
      <w:pPr>
        <w:pStyle w:val="af3"/>
        <w:numPr>
          <w:ilvl w:val="0"/>
          <w:numId w:val="31"/>
        </w:numPr>
        <w:tabs>
          <w:tab w:val="left" w:pos="1134"/>
        </w:tabs>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находить процент от числа, число по проценту от него, находить процентное снижение или процентное повышение величины;</w:t>
      </w:r>
    </w:p>
    <w:p w:rsidR="002071D6" w:rsidRPr="0012056A" w:rsidRDefault="002071D6" w:rsidP="0012056A">
      <w:pPr>
        <w:pStyle w:val="af3"/>
        <w:numPr>
          <w:ilvl w:val="0"/>
          <w:numId w:val="31"/>
        </w:numPr>
        <w:tabs>
          <w:tab w:val="left" w:pos="1134"/>
        </w:tabs>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решать несложные логические задачи методом рассуждений.</w:t>
      </w:r>
    </w:p>
    <w:p w:rsidR="002071D6" w:rsidRPr="0012056A" w:rsidRDefault="002071D6" w:rsidP="0012056A">
      <w:pPr>
        <w:tabs>
          <w:tab w:val="left" w:pos="1134"/>
        </w:tabs>
        <w:spacing w:after="240" w:line="360" w:lineRule="auto"/>
        <w:jc w:val="both"/>
        <w:rPr>
          <w:rFonts w:ascii="Times New Roman" w:hAnsi="Times New Roman"/>
          <w:b/>
          <w:sz w:val="28"/>
          <w:szCs w:val="28"/>
          <w:lang w:val="ru-RU"/>
        </w:rPr>
      </w:pPr>
      <w:r w:rsidRPr="0012056A">
        <w:rPr>
          <w:rFonts w:ascii="Times New Roman" w:hAnsi="Times New Roman"/>
          <w:b/>
          <w:sz w:val="28"/>
          <w:szCs w:val="28"/>
          <w:lang w:val="ru-RU"/>
        </w:rPr>
        <w:t>В повседневной жизни и при изучении других предметов:</w:t>
      </w:r>
    </w:p>
    <w:p w:rsidR="002071D6" w:rsidRPr="0012056A" w:rsidRDefault="002071D6" w:rsidP="0012056A">
      <w:pPr>
        <w:numPr>
          <w:ilvl w:val="0"/>
          <w:numId w:val="43"/>
        </w:numPr>
        <w:tabs>
          <w:tab w:val="left" w:pos="1134"/>
        </w:tabs>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выдвигать гипотезы о возможных предельных значениях искомых в задаче величин (делать прикидку)</w:t>
      </w:r>
    </w:p>
    <w:p w:rsidR="002071D6" w:rsidRPr="0012056A" w:rsidRDefault="002071D6" w:rsidP="0012056A">
      <w:pPr>
        <w:spacing w:after="240" w:line="360" w:lineRule="auto"/>
        <w:jc w:val="both"/>
        <w:rPr>
          <w:rFonts w:ascii="Times New Roman" w:hAnsi="Times New Roman"/>
          <w:b/>
          <w:sz w:val="28"/>
          <w:szCs w:val="28"/>
        </w:rPr>
      </w:pPr>
      <w:r w:rsidRPr="0012056A">
        <w:rPr>
          <w:rFonts w:ascii="Times New Roman" w:hAnsi="Times New Roman"/>
          <w:b/>
          <w:sz w:val="28"/>
          <w:szCs w:val="28"/>
        </w:rPr>
        <w:t>Геометрические фигуры</w:t>
      </w:r>
    </w:p>
    <w:p w:rsidR="002071D6" w:rsidRPr="00695EB4" w:rsidRDefault="002071D6" w:rsidP="0012056A">
      <w:pPr>
        <w:pStyle w:val="a"/>
        <w:numPr>
          <w:ilvl w:val="0"/>
          <w:numId w:val="40"/>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Оперировать на базовом уровне понятиями геометрических фигур;</w:t>
      </w:r>
    </w:p>
    <w:p w:rsidR="002071D6" w:rsidRPr="00695EB4" w:rsidRDefault="002071D6" w:rsidP="0012056A">
      <w:pPr>
        <w:pStyle w:val="a"/>
        <w:numPr>
          <w:ilvl w:val="0"/>
          <w:numId w:val="40"/>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извлекать информацию о геометрических фигурах, представленную на чертежах в явном виде;</w:t>
      </w:r>
    </w:p>
    <w:p w:rsidR="002071D6" w:rsidRPr="00695EB4" w:rsidRDefault="002071D6" w:rsidP="0012056A">
      <w:pPr>
        <w:pStyle w:val="a"/>
        <w:numPr>
          <w:ilvl w:val="0"/>
          <w:numId w:val="40"/>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применять для решения задач геометрические факты, если условия их применения заданы в явной форме;</w:t>
      </w:r>
    </w:p>
    <w:p w:rsidR="002071D6" w:rsidRPr="00695EB4" w:rsidRDefault="002071D6" w:rsidP="0012056A">
      <w:pPr>
        <w:pStyle w:val="a"/>
        <w:numPr>
          <w:ilvl w:val="0"/>
          <w:numId w:val="40"/>
        </w:numPr>
        <w:tabs>
          <w:tab w:val="left" w:pos="1134"/>
        </w:tabs>
        <w:spacing w:after="240" w:line="360" w:lineRule="auto"/>
        <w:ind w:left="0" w:firstLine="709"/>
        <w:rPr>
          <w:rFonts w:ascii="Times New Roman" w:hAnsi="Times New Roman"/>
          <w:i/>
          <w:sz w:val="28"/>
          <w:szCs w:val="28"/>
          <w:lang w:val="ru-RU"/>
        </w:rPr>
      </w:pPr>
      <w:r w:rsidRPr="00695EB4">
        <w:rPr>
          <w:rFonts w:ascii="Times New Roman" w:hAnsi="Times New Roman"/>
          <w:sz w:val="28"/>
          <w:szCs w:val="28"/>
          <w:lang w:val="ru-RU"/>
        </w:rPr>
        <w:lastRenderedPageBreak/>
        <w:t xml:space="preserve">решать задачи на нахождение геометрических величин по образцам или алгоритмам. </w:t>
      </w:r>
    </w:p>
    <w:p w:rsidR="002071D6" w:rsidRPr="00695EB4" w:rsidRDefault="002071D6" w:rsidP="0012056A">
      <w:pPr>
        <w:pStyle w:val="a"/>
        <w:numPr>
          <w:ilvl w:val="0"/>
          <w:numId w:val="0"/>
        </w:numPr>
        <w:tabs>
          <w:tab w:val="left" w:pos="1134"/>
        </w:tabs>
        <w:spacing w:after="240" w:line="360" w:lineRule="auto"/>
        <w:ind w:firstLine="709"/>
        <w:rPr>
          <w:rFonts w:ascii="Times New Roman" w:hAnsi="Times New Roman"/>
          <w:b/>
          <w:sz w:val="28"/>
          <w:szCs w:val="28"/>
          <w:lang w:val="ru-RU"/>
        </w:rPr>
      </w:pPr>
      <w:r w:rsidRPr="00695EB4">
        <w:rPr>
          <w:rFonts w:ascii="Times New Roman" w:hAnsi="Times New Roman"/>
          <w:b/>
          <w:sz w:val="28"/>
          <w:szCs w:val="28"/>
          <w:lang w:val="ru-RU"/>
        </w:rPr>
        <w:t>В повседневной жизни и при изучении других предметов:</w:t>
      </w:r>
    </w:p>
    <w:p w:rsidR="002071D6" w:rsidRPr="0012056A" w:rsidRDefault="002071D6" w:rsidP="0012056A">
      <w:pPr>
        <w:numPr>
          <w:ilvl w:val="0"/>
          <w:numId w:val="41"/>
        </w:numPr>
        <w:tabs>
          <w:tab w:val="left" w:pos="1134"/>
        </w:tabs>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2071D6" w:rsidRPr="0012056A" w:rsidRDefault="002071D6" w:rsidP="0012056A">
      <w:pPr>
        <w:spacing w:after="240" w:line="360" w:lineRule="auto"/>
        <w:jc w:val="both"/>
        <w:rPr>
          <w:rFonts w:ascii="Times New Roman" w:hAnsi="Times New Roman"/>
          <w:b/>
          <w:bCs/>
          <w:sz w:val="28"/>
          <w:szCs w:val="28"/>
        </w:rPr>
      </w:pPr>
      <w:r w:rsidRPr="0012056A">
        <w:rPr>
          <w:rFonts w:ascii="Times New Roman" w:hAnsi="Times New Roman"/>
          <w:b/>
          <w:bCs/>
          <w:sz w:val="28"/>
          <w:szCs w:val="28"/>
        </w:rPr>
        <w:t>Отношения</w:t>
      </w:r>
    </w:p>
    <w:p w:rsidR="002071D6" w:rsidRPr="0012056A" w:rsidRDefault="002071D6" w:rsidP="0012056A">
      <w:pPr>
        <w:numPr>
          <w:ilvl w:val="0"/>
          <w:numId w:val="30"/>
        </w:numPr>
        <w:tabs>
          <w:tab w:val="left" w:pos="34"/>
          <w:tab w:val="left" w:pos="1134"/>
        </w:tabs>
        <w:spacing w:after="240" w:line="360" w:lineRule="auto"/>
        <w:ind w:left="0" w:firstLine="709"/>
        <w:jc w:val="both"/>
        <w:rPr>
          <w:rFonts w:ascii="Times New Roman" w:hAnsi="Times New Roman"/>
          <w:sz w:val="28"/>
          <w:szCs w:val="28"/>
          <w:lang w:val="ru-RU" w:eastAsia="ru-RU"/>
        </w:rPr>
      </w:pPr>
      <w:r w:rsidRPr="0012056A">
        <w:rPr>
          <w:rFonts w:ascii="Times New Roman" w:hAnsi="Times New Roman"/>
          <w:sz w:val="28"/>
          <w:szCs w:val="28"/>
          <w:lang w:val="ru-RU"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2071D6" w:rsidRPr="00695EB4" w:rsidRDefault="002071D6" w:rsidP="0012056A">
      <w:pPr>
        <w:pStyle w:val="a"/>
        <w:numPr>
          <w:ilvl w:val="0"/>
          <w:numId w:val="0"/>
        </w:numPr>
        <w:tabs>
          <w:tab w:val="left" w:pos="1134"/>
        </w:tabs>
        <w:spacing w:after="240" w:line="360" w:lineRule="auto"/>
        <w:ind w:firstLine="709"/>
        <w:rPr>
          <w:rFonts w:ascii="Times New Roman" w:hAnsi="Times New Roman"/>
          <w:b/>
          <w:sz w:val="28"/>
          <w:szCs w:val="28"/>
          <w:lang w:val="ru-RU"/>
        </w:rPr>
      </w:pPr>
      <w:r w:rsidRPr="00695EB4">
        <w:rPr>
          <w:rFonts w:ascii="Times New Roman" w:hAnsi="Times New Roman"/>
          <w:b/>
          <w:sz w:val="28"/>
          <w:szCs w:val="28"/>
          <w:lang w:val="ru-RU"/>
        </w:rPr>
        <w:t xml:space="preserve">В повседневной жизни и при изучении других предметов: </w:t>
      </w:r>
    </w:p>
    <w:p w:rsidR="002071D6" w:rsidRPr="0012056A" w:rsidRDefault="002071D6" w:rsidP="0012056A">
      <w:pPr>
        <w:pStyle w:val="af3"/>
        <w:numPr>
          <w:ilvl w:val="0"/>
          <w:numId w:val="30"/>
        </w:numPr>
        <w:tabs>
          <w:tab w:val="left" w:pos="34"/>
          <w:tab w:val="left" w:pos="1134"/>
        </w:tabs>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использовать отношения для решения простейших задач, возникающих в реальной жизни</w:t>
      </w:r>
    </w:p>
    <w:p w:rsidR="002071D6" w:rsidRPr="0012056A" w:rsidRDefault="002071D6" w:rsidP="0012056A">
      <w:pPr>
        <w:spacing w:after="240" w:line="360" w:lineRule="auto"/>
        <w:jc w:val="both"/>
        <w:rPr>
          <w:rFonts w:ascii="Times New Roman" w:hAnsi="Times New Roman"/>
          <w:b/>
          <w:sz w:val="28"/>
          <w:szCs w:val="28"/>
        </w:rPr>
      </w:pPr>
      <w:r w:rsidRPr="0012056A">
        <w:rPr>
          <w:rFonts w:ascii="Times New Roman" w:hAnsi="Times New Roman"/>
          <w:b/>
          <w:sz w:val="28"/>
          <w:szCs w:val="28"/>
        </w:rPr>
        <w:t>Измерения и вычисления</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Выполнять измерение длин, расстояний, величин углов, с помощью инструментов для измерений длин и углов;</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применять теорему Пифагора, базовые тригонометрические соотношения для вычисления длин, расстояний, площадей в простейших случаях.</w:t>
      </w:r>
    </w:p>
    <w:p w:rsidR="002071D6" w:rsidRPr="0012056A" w:rsidRDefault="002071D6" w:rsidP="0012056A">
      <w:pPr>
        <w:tabs>
          <w:tab w:val="left" w:pos="1134"/>
        </w:tabs>
        <w:spacing w:after="240" w:line="360" w:lineRule="auto"/>
        <w:ind w:firstLine="709"/>
        <w:jc w:val="both"/>
        <w:rPr>
          <w:rFonts w:ascii="Times New Roman" w:hAnsi="Times New Roman"/>
          <w:b/>
          <w:sz w:val="28"/>
          <w:szCs w:val="28"/>
          <w:lang w:val="ru-RU"/>
        </w:rPr>
      </w:pPr>
      <w:r w:rsidRPr="0012056A">
        <w:rPr>
          <w:rFonts w:ascii="Times New Roman" w:hAnsi="Times New Roman"/>
          <w:b/>
          <w:sz w:val="28"/>
          <w:szCs w:val="28"/>
          <w:lang w:val="ru-RU"/>
        </w:rPr>
        <w:t>В повседневной жизни и при изучении других предметов:</w:t>
      </w:r>
    </w:p>
    <w:p w:rsidR="002071D6" w:rsidRPr="00695EB4" w:rsidRDefault="002071D6" w:rsidP="0012056A">
      <w:pPr>
        <w:pStyle w:val="a"/>
        <w:numPr>
          <w:ilvl w:val="0"/>
          <w:numId w:val="39"/>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2071D6" w:rsidRPr="0012056A" w:rsidRDefault="002071D6" w:rsidP="0012056A">
      <w:pPr>
        <w:spacing w:after="240" w:line="360" w:lineRule="auto"/>
        <w:jc w:val="both"/>
        <w:rPr>
          <w:rFonts w:ascii="Times New Roman" w:hAnsi="Times New Roman"/>
          <w:b/>
          <w:sz w:val="28"/>
          <w:szCs w:val="28"/>
        </w:rPr>
      </w:pPr>
      <w:r w:rsidRPr="0012056A">
        <w:rPr>
          <w:rFonts w:ascii="Times New Roman" w:hAnsi="Times New Roman"/>
          <w:b/>
          <w:sz w:val="28"/>
          <w:szCs w:val="28"/>
        </w:rPr>
        <w:lastRenderedPageBreak/>
        <w:t>Геометрические построения</w:t>
      </w:r>
    </w:p>
    <w:p w:rsidR="002071D6" w:rsidRPr="0012056A" w:rsidRDefault="002071D6" w:rsidP="0012056A">
      <w:pPr>
        <w:numPr>
          <w:ilvl w:val="0"/>
          <w:numId w:val="37"/>
        </w:numPr>
        <w:tabs>
          <w:tab w:val="left" w:pos="0"/>
          <w:tab w:val="left" w:pos="1134"/>
        </w:tabs>
        <w:spacing w:after="240" w:line="360" w:lineRule="auto"/>
        <w:ind w:left="0" w:firstLine="709"/>
        <w:jc w:val="both"/>
        <w:rPr>
          <w:rFonts w:ascii="Times New Roman" w:hAnsi="Times New Roman"/>
          <w:sz w:val="28"/>
          <w:szCs w:val="28"/>
          <w:lang w:val="ru-RU" w:eastAsia="ru-RU"/>
        </w:rPr>
      </w:pPr>
      <w:r w:rsidRPr="0012056A">
        <w:rPr>
          <w:rFonts w:ascii="Times New Roman" w:hAnsi="Times New Roman"/>
          <w:sz w:val="28"/>
          <w:szCs w:val="28"/>
          <w:lang w:val="ru-RU" w:eastAsia="ru-RU"/>
        </w:rPr>
        <w:t>Изображать типовые плоские фигуры и фигуры в пространстве от руки и с помощью инструментов.</w:t>
      </w:r>
    </w:p>
    <w:p w:rsidR="002071D6" w:rsidRPr="00695EB4" w:rsidRDefault="002071D6" w:rsidP="0012056A">
      <w:pPr>
        <w:pStyle w:val="a"/>
        <w:numPr>
          <w:ilvl w:val="0"/>
          <w:numId w:val="0"/>
        </w:numPr>
        <w:tabs>
          <w:tab w:val="left" w:pos="1134"/>
        </w:tabs>
        <w:spacing w:after="240" w:line="360" w:lineRule="auto"/>
        <w:ind w:firstLine="709"/>
        <w:rPr>
          <w:rFonts w:ascii="Times New Roman" w:hAnsi="Times New Roman"/>
          <w:b/>
          <w:sz w:val="28"/>
          <w:szCs w:val="28"/>
          <w:lang w:val="ru-RU"/>
        </w:rPr>
      </w:pPr>
      <w:r w:rsidRPr="00695EB4">
        <w:rPr>
          <w:rFonts w:ascii="Times New Roman" w:hAnsi="Times New Roman"/>
          <w:b/>
          <w:sz w:val="28"/>
          <w:szCs w:val="28"/>
          <w:lang w:val="ru-RU"/>
        </w:rPr>
        <w:t>В повседневной жизни и при изучении других предметов:</w:t>
      </w:r>
    </w:p>
    <w:p w:rsidR="002071D6" w:rsidRPr="0012056A" w:rsidRDefault="002071D6" w:rsidP="0012056A">
      <w:pPr>
        <w:numPr>
          <w:ilvl w:val="0"/>
          <w:numId w:val="37"/>
        </w:numPr>
        <w:tabs>
          <w:tab w:val="left" w:pos="0"/>
          <w:tab w:val="left" w:pos="1134"/>
        </w:tabs>
        <w:spacing w:after="240" w:line="360" w:lineRule="auto"/>
        <w:ind w:left="0" w:firstLine="709"/>
        <w:jc w:val="both"/>
        <w:rPr>
          <w:rFonts w:ascii="Times New Roman" w:hAnsi="Times New Roman"/>
          <w:sz w:val="28"/>
          <w:szCs w:val="28"/>
          <w:lang w:val="ru-RU" w:eastAsia="ru-RU"/>
        </w:rPr>
      </w:pPr>
      <w:r w:rsidRPr="0012056A">
        <w:rPr>
          <w:rFonts w:ascii="Times New Roman" w:hAnsi="Times New Roman"/>
          <w:sz w:val="28"/>
          <w:szCs w:val="28"/>
          <w:lang w:val="ru-RU"/>
        </w:rPr>
        <w:t>выполнять простейшие построения на местности, необходимые в реальной жизни</w:t>
      </w:r>
    </w:p>
    <w:p w:rsidR="002071D6" w:rsidRPr="0012056A" w:rsidRDefault="002071D6" w:rsidP="0012056A">
      <w:pPr>
        <w:spacing w:after="240" w:line="360" w:lineRule="auto"/>
        <w:jc w:val="both"/>
        <w:rPr>
          <w:rFonts w:ascii="Times New Roman" w:hAnsi="Times New Roman"/>
          <w:b/>
          <w:sz w:val="28"/>
          <w:szCs w:val="28"/>
        </w:rPr>
      </w:pPr>
      <w:r w:rsidRPr="0012056A">
        <w:rPr>
          <w:rFonts w:ascii="Times New Roman" w:hAnsi="Times New Roman"/>
          <w:b/>
          <w:sz w:val="28"/>
          <w:szCs w:val="28"/>
        </w:rPr>
        <w:t>Геометрические преобразования</w:t>
      </w:r>
    </w:p>
    <w:p w:rsidR="002071D6" w:rsidRPr="00695EB4" w:rsidRDefault="002071D6" w:rsidP="0012056A">
      <w:pPr>
        <w:pStyle w:val="a"/>
        <w:numPr>
          <w:ilvl w:val="0"/>
          <w:numId w:val="36"/>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Строить фигуру, симметричную данной фигуре относительно оси и точки.</w:t>
      </w:r>
    </w:p>
    <w:p w:rsidR="002071D6" w:rsidRPr="0012056A" w:rsidRDefault="002071D6" w:rsidP="0012056A">
      <w:pPr>
        <w:tabs>
          <w:tab w:val="left" w:pos="1134"/>
        </w:tabs>
        <w:spacing w:after="240" w:line="360" w:lineRule="auto"/>
        <w:ind w:firstLine="709"/>
        <w:jc w:val="both"/>
        <w:rPr>
          <w:rFonts w:ascii="Times New Roman" w:hAnsi="Times New Roman"/>
          <w:b/>
          <w:sz w:val="28"/>
          <w:szCs w:val="28"/>
          <w:lang w:val="ru-RU"/>
        </w:rPr>
      </w:pPr>
      <w:r w:rsidRPr="0012056A">
        <w:rPr>
          <w:rFonts w:ascii="Times New Roman" w:hAnsi="Times New Roman"/>
          <w:b/>
          <w:sz w:val="28"/>
          <w:szCs w:val="28"/>
          <w:lang w:val="ru-RU"/>
        </w:rPr>
        <w:t>В повседневной жизни и при изучении других предметов:</w:t>
      </w:r>
    </w:p>
    <w:p w:rsidR="002071D6" w:rsidRPr="00695EB4" w:rsidRDefault="002071D6" w:rsidP="0012056A">
      <w:pPr>
        <w:pStyle w:val="a"/>
        <w:numPr>
          <w:ilvl w:val="0"/>
          <w:numId w:val="36"/>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распознавать движение объектов в окружающем мире;</w:t>
      </w:r>
    </w:p>
    <w:p w:rsidR="002071D6" w:rsidRPr="00695EB4" w:rsidRDefault="002071D6" w:rsidP="0012056A">
      <w:pPr>
        <w:pStyle w:val="a"/>
        <w:numPr>
          <w:ilvl w:val="0"/>
          <w:numId w:val="36"/>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распознавать симметричные фигуры в окружающем мире</w:t>
      </w:r>
    </w:p>
    <w:p w:rsidR="002071D6" w:rsidRPr="0012056A" w:rsidRDefault="002071D6" w:rsidP="0012056A">
      <w:pPr>
        <w:spacing w:after="240" w:line="360" w:lineRule="auto"/>
        <w:jc w:val="both"/>
        <w:rPr>
          <w:rFonts w:ascii="Times New Roman" w:hAnsi="Times New Roman"/>
          <w:b/>
          <w:sz w:val="28"/>
          <w:szCs w:val="28"/>
        </w:rPr>
      </w:pPr>
      <w:r w:rsidRPr="0012056A">
        <w:rPr>
          <w:rFonts w:ascii="Times New Roman" w:hAnsi="Times New Roman"/>
          <w:b/>
          <w:sz w:val="28"/>
          <w:szCs w:val="28"/>
        </w:rPr>
        <w:t>Векторы и координаты на плоскости</w:t>
      </w:r>
    </w:p>
    <w:p w:rsidR="002071D6" w:rsidRPr="00695EB4" w:rsidRDefault="002071D6" w:rsidP="0012056A">
      <w:pPr>
        <w:pStyle w:val="a"/>
        <w:numPr>
          <w:ilvl w:val="0"/>
          <w:numId w:val="35"/>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Оперировать на базовом уровне понятиями вектор, сумма векторов</w:t>
      </w:r>
      <w:r w:rsidRPr="00695EB4">
        <w:rPr>
          <w:rFonts w:ascii="Times New Roman" w:hAnsi="Times New Roman"/>
          <w:i/>
          <w:sz w:val="28"/>
          <w:szCs w:val="28"/>
          <w:lang w:val="ru-RU"/>
        </w:rPr>
        <w:t xml:space="preserve">, </w:t>
      </w:r>
      <w:r w:rsidRPr="00695EB4">
        <w:rPr>
          <w:rFonts w:ascii="Times New Roman" w:hAnsi="Times New Roman"/>
          <w:sz w:val="28"/>
          <w:szCs w:val="28"/>
          <w:lang w:val="ru-RU"/>
        </w:rPr>
        <w:t>произведение вектора на число,</w:t>
      </w:r>
      <w:r w:rsidRPr="00695EB4">
        <w:rPr>
          <w:rFonts w:ascii="Times New Roman" w:hAnsi="Times New Roman"/>
          <w:i/>
          <w:sz w:val="28"/>
          <w:szCs w:val="28"/>
          <w:lang w:val="ru-RU"/>
        </w:rPr>
        <w:t xml:space="preserve"> </w:t>
      </w:r>
      <w:r w:rsidRPr="00695EB4">
        <w:rPr>
          <w:rFonts w:ascii="Times New Roman" w:hAnsi="Times New Roman"/>
          <w:sz w:val="28"/>
          <w:szCs w:val="28"/>
          <w:lang w:val="ru-RU"/>
        </w:rPr>
        <w:t>координаты на плоскости;</w:t>
      </w:r>
    </w:p>
    <w:p w:rsidR="002071D6" w:rsidRPr="00695EB4" w:rsidRDefault="002071D6" w:rsidP="0012056A">
      <w:pPr>
        <w:pStyle w:val="a"/>
        <w:numPr>
          <w:ilvl w:val="0"/>
          <w:numId w:val="35"/>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определять приближённо координаты точки по её изображению на координатной плоскости.</w:t>
      </w:r>
    </w:p>
    <w:p w:rsidR="002071D6" w:rsidRPr="00695EB4" w:rsidRDefault="002071D6" w:rsidP="0012056A">
      <w:pPr>
        <w:pStyle w:val="a"/>
        <w:numPr>
          <w:ilvl w:val="0"/>
          <w:numId w:val="0"/>
        </w:numPr>
        <w:tabs>
          <w:tab w:val="left" w:pos="1134"/>
        </w:tabs>
        <w:spacing w:after="240" w:line="360" w:lineRule="auto"/>
        <w:ind w:firstLine="709"/>
        <w:rPr>
          <w:rFonts w:ascii="Times New Roman" w:hAnsi="Times New Roman"/>
          <w:b/>
          <w:sz w:val="28"/>
          <w:szCs w:val="28"/>
          <w:lang w:val="ru-RU"/>
        </w:rPr>
      </w:pPr>
      <w:r w:rsidRPr="00695EB4">
        <w:rPr>
          <w:rFonts w:ascii="Times New Roman" w:hAnsi="Times New Roman"/>
          <w:b/>
          <w:sz w:val="28"/>
          <w:szCs w:val="28"/>
          <w:lang w:val="ru-RU"/>
        </w:rPr>
        <w:t xml:space="preserve">В повседневной жизни и при изучении других предметов: </w:t>
      </w:r>
    </w:p>
    <w:p w:rsidR="002071D6" w:rsidRPr="00695EB4" w:rsidRDefault="002071D6" w:rsidP="0012056A">
      <w:pPr>
        <w:pStyle w:val="a"/>
        <w:numPr>
          <w:ilvl w:val="0"/>
          <w:numId w:val="35"/>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использовать векторы для решения простейших задач на определение скорости относительного движения</w:t>
      </w:r>
    </w:p>
    <w:p w:rsidR="002071D6" w:rsidRPr="0012056A" w:rsidRDefault="002071D6" w:rsidP="0012056A">
      <w:pPr>
        <w:spacing w:after="240" w:line="360" w:lineRule="auto"/>
        <w:jc w:val="both"/>
        <w:rPr>
          <w:rFonts w:ascii="Times New Roman" w:hAnsi="Times New Roman"/>
          <w:b/>
          <w:bCs/>
          <w:sz w:val="28"/>
          <w:szCs w:val="28"/>
        </w:rPr>
      </w:pPr>
      <w:r w:rsidRPr="0012056A">
        <w:rPr>
          <w:rFonts w:ascii="Times New Roman" w:hAnsi="Times New Roman"/>
          <w:b/>
          <w:bCs/>
          <w:sz w:val="28"/>
          <w:szCs w:val="28"/>
        </w:rPr>
        <w:t>История математики</w:t>
      </w:r>
    </w:p>
    <w:p w:rsidR="002071D6" w:rsidRPr="0012056A" w:rsidRDefault="002071D6" w:rsidP="0012056A">
      <w:pPr>
        <w:numPr>
          <w:ilvl w:val="0"/>
          <w:numId w:val="42"/>
        </w:numPr>
        <w:tabs>
          <w:tab w:val="left" w:pos="34"/>
          <w:tab w:val="left" w:pos="1134"/>
        </w:tabs>
        <w:spacing w:after="240" w:line="360" w:lineRule="auto"/>
        <w:ind w:left="0" w:firstLine="709"/>
        <w:jc w:val="both"/>
        <w:rPr>
          <w:rFonts w:ascii="Times New Roman" w:hAnsi="Times New Roman"/>
          <w:sz w:val="28"/>
          <w:szCs w:val="28"/>
          <w:lang w:val="ru-RU" w:eastAsia="ru-RU"/>
        </w:rPr>
      </w:pPr>
      <w:r w:rsidRPr="0012056A">
        <w:rPr>
          <w:rFonts w:ascii="Times New Roman" w:hAnsi="Times New Roman"/>
          <w:sz w:val="28"/>
          <w:szCs w:val="28"/>
          <w:lang w:val="ru-RU" w:eastAsia="ru-RU"/>
        </w:rPr>
        <w:t>Описывать отдельные выдающиеся результаты, полученные в ходе развития математики как науки;</w:t>
      </w:r>
    </w:p>
    <w:p w:rsidR="002071D6" w:rsidRPr="0012056A" w:rsidRDefault="002071D6" w:rsidP="0012056A">
      <w:pPr>
        <w:numPr>
          <w:ilvl w:val="0"/>
          <w:numId w:val="42"/>
        </w:numPr>
        <w:tabs>
          <w:tab w:val="left" w:pos="34"/>
          <w:tab w:val="left" w:pos="1134"/>
        </w:tabs>
        <w:spacing w:after="240" w:line="360" w:lineRule="auto"/>
        <w:ind w:left="0" w:firstLine="709"/>
        <w:jc w:val="both"/>
        <w:rPr>
          <w:rFonts w:ascii="Times New Roman" w:hAnsi="Times New Roman"/>
          <w:sz w:val="28"/>
          <w:szCs w:val="28"/>
          <w:lang w:val="ru-RU" w:eastAsia="ru-RU"/>
        </w:rPr>
      </w:pPr>
      <w:r w:rsidRPr="0012056A">
        <w:rPr>
          <w:rFonts w:ascii="Times New Roman" w:hAnsi="Times New Roman"/>
          <w:sz w:val="28"/>
          <w:szCs w:val="28"/>
          <w:lang w:val="ru-RU" w:eastAsia="ru-RU"/>
        </w:rPr>
        <w:lastRenderedPageBreak/>
        <w:t>знать примеры математических открытий и их авторов, в связи с отечественной и всемирной историей;</w:t>
      </w:r>
    </w:p>
    <w:p w:rsidR="002071D6" w:rsidRPr="0012056A" w:rsidRDefault="002071D6" w:rsidP="0012056A">
      <w:pPr>
        <w:numPr>
          <w:ilvl w:val="0"/>
          <w:numId w:val="42"/>
        </w:numPr>
        <w:tabs>
          <w:tab w:val="left" w:pos="34"/>
          <w:tab w:val="left" w:pos="1134"/>
        </w:tabs>
        <w:spacing w:after="240" w:line="360" w:lineRule="auto"/>
        <w:ind w:left="0" w:firstLine="709"/>
        <w:jc w:val="both"/>
        <w:rPr>
          <w:rFonts w:ascii="Times New Roman" w:hAnsi="Times New Roman"/>
          <w:sz w:val="28"/>
          <w:szCs w:val="28"/>
          <w:lang w:val="ru-RU" w:eastAsia="ru-RU"/>
        </w:rPr>
      </w:pPr>
      <w:r w:rsidRPr="0012056A">
        <w:rPr>
          <w:rFonts w:ascii="Times New Roman" w:hAnsi="Times New Roman"/>
          <w:sz w:val="28"/>
          <w:szCs w:val="28"/>
          <w:lang w:val="ru-RU"/>
        </w:rPr>
        <w:t>понимать роль математики в развитии России</w:t>
      </w:r>
    </w:p>
    <w:p w:rsidR="002071D6" w:rsidRPr="0012056A" w:rsidRDefault="002071D6" w:rsidP="0012056A">
      <w:pPr>
        <w:spacing w:after="240" w:line="360" w:lineRule="auto"/>
        <w:jc w:val="both"/>
        <w:rPr>
          <w:rFonts w:ascii="Times New Roman" w:hAnsi="Times New Roman"/>
          <w:b/>
          <w:bCs/>
          <w:sz w:val="28"/>
          <w:szCs w:val="28"/>
        </w:rPr>
      </w:pPr>
      <w:r w:rsidRPr="0012056A">
        <w:rPr>
          <w:rFonts w:ascii="Times New Roman" w:hAnsi="Times New Roman"/>
          <w:b/>
          <w:bCs/>
          <w:sz w:val="28"/>
          <w:szCs w:val="28"/>
        </w:rPr>
        <w:t xml:space="preserve">Методы математики </w:t>
      </w:r>
    </w:p>
    <w:p w:rsidR="002071D6" w:rsidRPr="0012056A" w:rsidRDefault="002071D6" w:rsidP="0012056A">
      <w:pPr>
        <w:numPr>
          <w:ilvl w:val="0"/>
          <w:numId w:val="42"/>
        </w:numPr>
        <w:tabs>
          <w:tab w:val="left" w:pos="34"/>
          <w:tab w:val="left" w:pos="1134"/>
        </w:tabs>
        <w:spacing w:after="240" w:line="360" w:lineRule="auto"/>
        <w:ind w:left="0" w:firstLine="709"/>
        <w:jc w:val="both"/>
        <w:rPr>
          <w:rFonts w:ascii="Times New Roman" w:hAnsi="Times New Roman"/>
          <w:sz w:val="28"/>
          <w:szCs w:val="28"/>
          <w:lang w:val="ru-RU" w:eastAsia="ru-RU"/>
        </w:rPr>
      </w:pPr>
      <w:r w:rsidRPr="0012056A">
        <w:rPr>
          <w:rFonts w:ascii="Times New Roman" w:hAnsi="Times New Roman"/>
          <w:sz w:val="28"/>
          <w:szCs w:val="28"/>
          <w:lang w:val="ru-RU" w:eastAsia="ru-RU"/>
        </w:rPr>
        <w:t>Выбирать подходящий изученный метод для решении изученных типов математических задач;</w:t>
      </w:r>
    </w:p>
    <w:p w:rsidR="002071D6" w:rsidRPr="00916B22" w:rsidRDefault="002071D6" w:rsidP="0012056A">
      <w:pPr>
        <w:numPr>
          <w:ilvl w:val="0"/>
          <w:numId w:val="42"/>
        </w:numPr>
        <w:tabs>
          <w:tab w:val="left" w:pos="34"/>
          <w:tab w:val="left" w:pos="1134"/>
        </w:tabs>
        <w:spacing w:after="240" w:line="360" w:lineRule="auto"/>
        <w:ind w:left="0" w:firstLine="709"/>
        <w:jc w:val="both"/>
        <w:rPr>
          <w:rFonts w:ascii="Times New Roman" w:hAnsi="Times New Roman"/>
          <w:sz w:val="28"/>
          <w:szCs w:val="28"/>
          <w:lang w:val="ru-RU" w:eastAsia="ru-RU"/>
        </w:rPr>
      </w:pPr>
      <w:r w:rsidRPr="0012056A">
        <w:rPr>
          <w:rFonts w:ascii="Times New Roman" w:hAnsi="Times New Roman"/>
          <w:sz w:val="28"/>
          <w:szCs w:val="28"/>
          <w:lang w:val="ru-RU" w:eastAsia="ru-RU"/>
        </w:rPr>
        <w:t>Приводить примеры математических закономерностей в окружающей действительности и произведениях искусства.</w:t>
      </w:r>
      <w:bookmarkStart w:id="13" w:name="_Toc284662722"/>
      <w:bookmarkStart w:id="14" w:name="_Toc284663348"/>
    </w:p>
    <w:p w:rsidR="002071D6" w:rsidRPr="0012056A" w:rsidRDefault="002071D6" w:rsidP="0012056A">
      <w:pPr>
        <w:pStyle w:val="3"/>
        <w:spacing w:before="0" w:after="240" w:line="360" w:lineRule="auto"/>
        <w:jc w:val="both"/>
        <w:rPr>
          <w:rFonts w:ascii="Times New Roman" w:hAnsi="Times New Roman" w:cs="Times New Roman"/>
          <w:sz w:val="28"/>
          <w:szCs w:val="28"/>
          <w:lang w:val="ru-RU"/>
        </w:rPr>
      </w:pPr>
      <w:r w:rsidRPr="0012056A">
        <w:rPr>
          <w:rFonts w:ascii="Times New Roman" w:hAnsi="Times New Roman" w:cs="Times New Roman"/>
          <w:sz w:val="28"/>
          <w:szCs w:val="28"/>
          <w:lang w:val="ru-RU"/>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13"/>
      <w:bookmarkEnd w:id="14"/>
    </w:p>
    <w:p w:rsidR="002071D6" w:rsidRPr="0012056A" w:rsidRDefault="002071D6" w:rsidP="0012056A">
      <w:pPr>
        <w:spacing w:after="240" w:line="360" w:lineRule="auto"/>
        <w:jc w:val="both"/>
        <w:rPr>
          <w:rFonts w:ascii="Times New Roman" w:hAnsi="Times New Roman"/>
          <w:sz w:val="28"/>
          <w:szCs w:val="28"/>
          <w:lang w:val="ru-RU"/>
        </w:rPr>
      </w:pPr>
      <w:r w:rsidRPr="0012056A">
        <w:rPr>
          <w:rFonts w:ascii="Times New Roman" w:hAnsi="Times New Roman"/>
          <w:b/>
          <w:sz w:val="28"/>
          <w:szCs w:val="28"/>
          <w:lang w:val="ru-RU"/>
        </w:rPr>
        <w:t>Элементы теории множеств и математической логики</w:t>
      </w:r>
    </w:p>
    <w:p w:rsidR="002071D6" w:rsidRPr="0012056A" w:rsidRDefault="002071D6" w:rsidP="0012056A">
      <w:pPr>
        <w:pStyle w:val="af3"/>
        <w:numPr>
          <w:ilvl w:val="0"/>
          <w:numId w:val="34"/>
        </w:numPr>
        <w:tabs>
          <w:tab w:val="left" w:pos="1134"/>
        </w:tabs>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Оперировать</w:t>
      </w:r>
      <w:r w:rsidRPr="0012056A">
        <w:rPr>
          <w:rStyle w:val="a5"/>
          <w:rFonts w:ascii="Times New Roman" w:hAnsi="Times New Roman"/>
          <w:i/>
          <w:sz w:val="28"/>
          <w:szCs w:val="28"/>
        </w:rPr>
        <w:footnoteReference w:id="14"/>
      </w:r>
      <w:r w:rsidRPr="0012056A">
        <w:rPr>
          <w:rFonts w:ascii="Times New Roman" w:hAnsi="Times New Roman"/>
          <w:i/>
          <w:sz w:val="28"/>
          <w:szCs w:val="28"/>
          <w:lang w:val="ru-RU"/>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2071D6" w:rsidRPr="0012056A" w:rsidRDefault="002071D6" w:rsidP="0012056A">
      <w:pPr>
        <w:pStyle w:val="af3"/>
        <w:numPr>
          <w:ilvl w:val="0"/>
          <w:numId w:val="34"/>
        </w:numPr>
        <w:tabs>
          <w:tab w:val="left" w:pos="1134"/>
        </w:tabs>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изображать множества и отношение множеств с помощью кругов Эйлера;</w:t>
      </w:r>
    </w:p>
    <w:p w:rsidR="002071D6" w:rsidRPr="0012056A" w:rsidRDefault="002071D6" w:rsidP="0012056A">
      <w:pPr>
        <w:pStyle w:val="af3"/>
        <w:numPr>
          <w:ilvl w:val="0"/>
          <w:numId w:val="34"/>
        </w:numPr>
        <w:tabs>
          <w:tab w:val="left" w:pos="1134"/>
        </w:tabs>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 xml:space="preserve">определять принадлежность элемента множеству, объединению и пересечению множеств; </w:t>
      </w:r>
    </w:p>
    <w:p w:rsidR="002071D6" w:rsidRPr="0012056A" w:rsidRDefault="002071D6" w:rsidP="0012056A">
      <w:pPr>
        <w:pStyle w:val="af3"/>
        <w:numPr>
          <w:ilvl w:val="0"/>
          <w:numId w:val="34"/>
        </w:numPr>
        <w:tabs>
          <w:tab w:val="left" w:pos="1134"/>
        </w:tabs>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задавать множество с помощью перечисления элементов, словесного описания;</w:t>
      </w:r>
    </w:p>
    <w:p w:rsidR="002071D6" w:rsidRPr="0012056A" w:rsidRDefault="002071D6" w:rsidP="0012056A">
      <w:pPr>
        <w:pStyle w:val="af3"/>
        <w:numPr>
          <w:ilvl w:val="0"/>
          <w:numId w:val="34"/>
        </w:numPr>
        <w:tabs>
          <w:tab w:val="left" w:pos="1134"/>
        </w:tabs>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2071D6" w:rsidRPr="0012056A" w:rsidRDefault="002071D6" w:rsidP="0012056A">
      <w:pPr>
        <w:pStyle w:val="af3"/>
        <w:numPr>
          <w:ilvl w:val="0"/>
          <w:numId w:val="34"/>
        </w:numPr>
        <w:tabs>
          <w:tab w:val="left" w:pos="1134"/>
        </w:tabs>
        <w:spacing w:after="240" w:line="360" w:lineRule="auto"/>
        <w:ind w:left="0" w:firstLine="709"/>
        <w:jc w:val="both"/>
        <w:rPr>
          <w:rFonts w:ascii="Times New Roman" w:hAnsi="Times New Roman"/>
          <w:i/>
          <w:sz w:val="28"/>
          <w:szCs w:val="28"/>
        </w:rPr>
      </w:pPr>
      <w:r w:rsidRPr="0012056A">
        <w:rPr>
          <w:rFonts w:ascii="Times New Roman" w:hAnsi="Times New Roman"/>
          <w:i/>
          <w:sz w:val="28"/>
          <w:szCs w:val="28"/>
        </w:rPr>
        <w:t>строить высказывания, отрицания высказываний.</w:t>
      </w:r>
    </w:p>
    <w:p w:rsidR="002071D6" w:rsidRPr="0012056A" w:rsidRDefault="002071D6" w:rsidP="0012056A">
      <w:pPr>
        <w:tabs>
          <w:tab w:val="left" w:pos="1134"/>
        </w:tabs>
        <w:spacing w:after="240" w:line="360" w:lineRule="auto"/>
        <w:ind w:firstLine="709"/>
        <w:jc w:val="both"/>
        <w:rPr>
          <w:rFonts w:ascii="Times New Roman" w:hAnsi="Times New Roman"/>
          <w:b/>
          <w:sz w:val="28"/>
          <w:szCs w:val="28"/>
          <w:lang w:val="ru-RU"/>
        </w:rPr>
      </w:pPr>
      <w:r w:rsidRPr="0012056A">
        <w:rPr>
          <w:rFonts w:ascii="Times New Roman" w:hAnsi="Times New Roman"/>
          <w:b/>
          <w:sz w:val="28"/>
          <w:szCs w:val="28"/>
          <w:lang w:val="ru-RU"/>
        </w:rPr>
        <w:lastRenderedPageBreak/>
        <w:t>В повседневной жизни и при изучении других предметов:</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i/>
          <w:sz w:val="28"/>
          <w:szCs w:val="28"/>
          <w:lang w:val="ru-RU"/>
        </w:rPr>
      </w:pPr>
      <w:r w:rsidRPr="00695EB4">
        <w:rPr>
          <w:rFonts w:ascii="Times New Roman" w:hAnsi="Times New Roman"/>
          <w:i/>
          <w:sz w:val="28"/>
          <w:szCs w:val="28"/>
          <w:lang w:val="ru-RU"/>
        </w:rPr>
        <w:t>строить цепочки умозаключений на основе использования правил логики;</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i/>
          <w:sz w:val="28"/>
          <w:szCs w:val="28"/>
          <w:lang w:val="ru-RU"/>
        </w:rPr>
      </w:pPr>
      <w:r w:rsidRPr="00695EB4">
        <w:rPr>
          <w:rFonts w:ascii="Times New Roman" w:hAnsi="Times New Roman"/>
          <w:i/>
          <w:sz w:val="28"/>
          <w:szCs w:val="28"/>
          <w:lang w:val="ru-RU"/>
        </w:rPr>
        <w:t>использовать множества, операции с множествами, их графическое представление для описания реальных процессов и явлений</w:t>
      </w:r>
    </w:p>
    <w:p w:rsidR="002071D6" w:rsidRPr="0012056A" w:rsidRDefault="002071D6" w:rsidP="0012056A">
      <w:pPr>
        <w:spacing w:after="240" w:line="360" w:lineRule="auto"/>
        <w:jc w:val="both"/>
        <w:rPr>
          <w:rFonts w:ascii="Times New Roman" w:hAnsi="Times New Roman"/>
          <w:b/>
          <w:sz w:val="28"/>
          <w:szCs w:val="28"/>
        </w:rPr>
      </w:pPr>
      <w:r w:rsidRPr="0012056A">
        <w:rPr>
          <w:rFonts w:ascii="Times New Roman" w:hAnsi="Times New Roman"/>
          <w:b/>
          <w:sz w:val="28"/>
          <w:szCs w:val="28"/>
        </w:rPr>
        <w:t>Числа</w:t>
      </w:r>
    </w:p>
    <w:p w:rsidR="002071D6" w:rsidRPr="0012056A" w:rsidRDefault="002071D6" w:rsidP="0012056A">
      <w:pPr>
        <w:pStyle w:val="af3"/>
        <w:numPr>
          <w:ilvl w:val="0"/>
          <w:numId w:val="31"/>
        </w:numPr>
        <w:tabs>
          <w:tab w:val="left" w:pos="1134"/>
        </w:tabs>
        <w:spacing w:after="240" w:line="360" w:lineRule="auto"/>
        <w:ind w:left="0" w:firstLine="709"/>
        <w:contextualSpacing w:val="0"/>
        <w:jc w:val="both"/>
        <w:rPr>
          <w:rFonts w:ascii="Times New Roman" w:hAnsi="Times New Roman"/>
          <w:i/>
          <w:sz w:val="28"/>
          <w:szCs w:val="28"/>
          <w:lang w:val="ru-RU"/>
        </w:rPr>
      </w:pPr>
      <w:r w:rsidRPr="0012056A">
        <w:rPr>
          <w:rFonts w:ascii="Times New Roman" w:hAnsi="Times New Roman"/>
          <w:i/>
          <w:sz w:val="28"/>
          <w:szCs w:val="28"/>
          <w:lang w:val="ru-RU"/>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чиселло, геометрическая интерпретация натуральных, целых, рациональных, действительных чисел;</w:t>
      </w:r>
    </w:p>
    <w:p w:rsidR="002071D6" w:rsidRPr="0012056A" w:rsidRDefault="002071D6" w:rsidP="0012056A">
      <w:pPr>
        <w:pStyle w:val="af3"/>
        <w:numPr>
          <w:ilvl w:val="0"/>
          <w:numId w:val="31"/>
        </w:numPr>
        <w:tabs>
          <w:tab w:val="left" w:pos="1134"/>
        </w:tabs>
        <w:spacing w:after="240" w:line="360" w:lineRule="auto"/>
        <w:ind w:left="0" w:firstLine="709"/>
        <w:contextualSpacing w:val="0"/>
        <w:jc w:val="both"/>
        <w:rPr>
          <w:rFonts w:ascii="Times New Roman" w:hAnsi="Times New Roman"/>
          <w:i/>
          <w:sz w:val="28"/>
          <w:szCs w:val="28"/>
          <w:lang w:val="ru-RU"/>
        </w:rPr>
      </w:pPr>
      <w:r w:rsidRPr="0012056A">
        <w:rPr>
          <w:rFonts w:ascii="Times New Roman" w:hAnsi="Times New Roman"/>
          <w:i/>
          <w:sz w:val="28"/>
          <w:szCs w:val="28"/>
          <w:lang w:val="ru-RU"/>
        </w:rPr>
        <w:t>понимать и объяснять смысл позиционной записи натурального числа;</w:t>
      </w:r>
    </w:p>
    <w:p w:rsidR="002071D6" w:rsidRPr="0012056A" w:rsidRDefault="002071D6" w:rsidP="0012056A">
      <w:pPr>
        <w:pStyle w:val="af3"/>
        <w:numPr>
          <w:ilvl w:val="0"/>
          <w:numId w:val="31"/>
        </w:numPr>
        <w:tabs>
          <w:tab w:val="left" w:pos="1134"/>
        </w:tabs>
        <w:spacing w:after="240" w:line="360" w:lineRule="auto"/>
        <w:ind w:left="0" w:firstLine="709"/>
        <w:contextualSpacing w:val="0"/>
        <w:jc w:val="both"/>
        <w:rPr>
          <w:rFonts w:ascii="Times New Roman" w:hAnsi="Times New Roman"/>
          <w:i/>
          <w:sz w:val="28"/>
          <w:szCs w:val="28"/>
          <w:lang w:val="ru-RU"/>
        </w:rPr>
      </w:pPr>
      <w:r w:rsidRPr="0012056A">
        <w:rPr>
          <w:rFonts w:ascii="Times New Roman" w:hAnsi="Times New Roman"/>
          <w:i/>
          <w:sz w:val="28"/>
          <w:szCs w:val="28"/>
          <w:lang w:val="ru-RU"/>
        </w:rPr>
        <w:t>выполнять вычисления, в том числе с использованием приёмов рациональных вычислений;</w:t>
      </w:r>
    </w:p>
    <w:p w:rsidR="002071D6" w:rsidRPr="0012056A" w:rsidRDefault="002071D6" w:rsidP="0012056A">
      <w:pPr>
        <w:pStyle w:val="af3"/>
        <w:numPr>
          <w:ilvl w:val="0"/>
          <w:numId w:val="31"/>
        </w:numPr>
        <w:tabs>
          <w:tab w:val="left" w:pos="1134"/>
        </w:tabs>
        <w:spacing w:after="240" w:line="360" w:lineRule="auto"/>
        <w:ind w:left="0" w:firstLine="709"/>
        <w:contextualSpacing w:val="0"/>
        <w:jc w:val="both"/>
        <w:rPr>
          <w:rFonts w:ascii="Times New Roman" w:hAnsi="Times New Roman"/>
          <w:i/>
          <w:sz w:val="28"/>
          <w:szCs w:val="28"/>
          <w:lang w:val="ru-RU"/>
        </w:rPr>
      </w:pPr>
      <w:r w:rsidRPr="0012056A">
        <w:rPr>
          <w:rFonts w:ascii="Times New Roman" w:hAnsi="Times New Roman"/>
          <w:i/>
          <w:sz w:val="28"/>
          <w:szCs w:val="28"/>
          <w:lang w:val="ru-RU"/>
        </w:rPr>
        <w:t>выполнять округление рациональных чисел с заданной точностью;</w:t>
      </w:r>
    </w:p>
    <w:p w:rsidR="002071D6" w:rsidRPr="0012056A" w:rsidRDefault="002071D6" w:rsidP="0012056A">
      <w:pPr>
        <w:pStyle w:val="af3"/>
        <w:numPr>
          <w:ilvl w:val="0"/>
          <w:numId w:val="31"/>
        </w:numPr>
        <w:tabs>
          <w:tab w:val="left" w:pos="1134"/>
        </w:tabs>
        <w:spacing w:after="240" w:line="360" w:lineRule="auto"/>
        <w:ind w:left="0" w:firstLine="709"/>
        <w:contextualSpacing w:val="0"/>
        <w:jc w:val="both"/>
        <w:rPr>
          <w:rFonts w:ascii="Times New Roman" w:hAnsi="Times New Roman"/>
          <w:i/>
          <w:sz w:val="28"/>
          <w:szCs w:val="28"/>
          <w:lang w:val="ru-RU"/>
        </w:rPr>
      </w:pPr>
      <w:r w:rsidRPr="0012056A">
        <w:rPr>
          <w:rFonts w:ascii="Times New Roman" w:hAnsi="Times New Roman"/>
          <w:i/>
          <w:sz w:val="28"/>
          <w:szCs w:val="28"/>
          <w:lang w:val="ru-RU"/>
        </w:rPr>
        <w:t>сравнивать рациональные и иррациональные числа;</w:t>
      </w:r>
    </w:p>
    <w:p w:rsidR="002071D6" w:rsidRPr="0012056A" w:rsidRDefault="002071D6" w:rsidP="0012056A">
      <w:pPr>
        <w:pStyle w:val="af3"/>
        <w:numPr>
          <w:ilvl w:val="0"/>
          <w:numId w:val="31"/>
        </w:numPr>
        <w:tabs>
          <w:tab w:val="left" w:pos="1134"/>
        </w:tabs>
        <w:spacing w:after="240" w:line="360" w:lineRule="auto"/>
        <w:ind w:left="0" w:firstLine="709"/>
        <w:contextualSpacing w:val="0"/>
        <w:jc w:val="both"/>
        <w:rPr>
          <w:rFonts w:ascii="Times New Roman" w:hAnsi="Times New Roman"/>
          <w:i/>
          <w:sz w:val="28"/>
          <w:szCs w:val="28"/>
          <w:lang w:val="ru-RU"/>
        </w:rPr>
      </w:pPr>
      <w:r w:rsidRPr="0012056A">
        <w:rPr>
          <w:rFonts w:ascii="Times New Roman" w:hAnsi="Times New Roman"/>
          <w:i/>
          <w:sz w:val="28"/>
          <w:szCs w:val="28"/>
          <w:lang w:val="ru-RU"/>
        </w:rPr>
        <w:t>представлять рациональное число в виде десятичной дроби</w:t>
      </w:r>
    </w:p>
    <w:p w:rsidR="002071D6" w:rsidRPr="0012056A" w:rsidRDefault="002071D6" w:rsidP="0012056A">
      <w:pPr>
        <w:pStyle w:val="af3"/>
        <w:numPr>
          <w:ilvl w:val="0"/>
          <w:numId w:val="31"/>
        </w:numPr>
        <w:tabs>
          <w:tab w:val="left" w:pos="1134"/>
        </w:tabs>
        <w:spacing w:after="240" w:line="360" w:lineRule="auto"/>
        <w:ind w:left="0" w:firstLine="709"/>
        <w:contextualSpacing w:val="0"/>
        <w:jc w:val="both"/>
        <w:rPr>
          <w:rFonts w:ascii="Times New Roman" w:hAnsi="Times New Roman"/>
          <w:i/>
          <w:sz w:val="28"/>
          <w:szCs w:val="28"/>
          <w:lang w:val="ru-RU"/>
        </w:rPr>
      </w:pPr>
      <w:r w:rsidRPr="0012056A">
        <w:rPr>
          <w:rFonts w:ascii="Times New Roman" w:hAnsi="Times New Roman"/>
          <w:i/>
          <w:sz w:val="28"/>
          <w:szCs w:val="28"/>
          <w:lang w:val="ru-RU"/>
        </w:rPr>
        <w:t>упорядочивать числа, записанные в виде обыкновенной и десятичной дроби;</w:t>
      </w:r>
    </w:p>
    <w:p w:rsidR="002071D6" w:rsidRPr="0012056A" w:rsidRDefault="002071D6" w:rsidP="0012056A">
      <w:pPr>
        <w:pStyle w:val="af3"/>
        <w:numPr>
          <w:ilvl w:val="0"/>
          <w:numId w:val="31"/>
        </w:numPr>
        <w:tabs>
          <w:tab w:val="left" w:pos="1134"/>
        </w:tabs>
        <w:spacing w:after="240" w:line="360" w:lineRule="auto"/>
        <w:ind w:left="0" w:firstLine="709"/>
        <w:contextualSpacing w:val="0"/>
        <w:jc w:val="both"/>
        <w:rPr>
          <w:rFonts w:ascii="Times New Roman" w:hAnsi="Times New Roman"/>
          <w:i/>
          <w:sz w:val="28"/>
          <w:szCs w:val="28"/>
          <w:lang w:val="ru-RU"/>
        </w:rPr>
      </w:pPr>
      <w:r w:rsidRPr="0012056A">
        <w:rPr>
          <w:rFonts w:ascii="Times New Roman" w:hAnsi="Times New Roman"/>
          <w:i/>
          <w:sz w:val="28"/>
          <w:szCs w:val="28"/>
          <w:lang w:val="ru-RU"/>
        </w:rPr>
        <w:t>находить НОД и НОК чисел и использовать их при решении задач.</w:t>
      </w:r>
    </w:p>
    <w:p w:rsidR="002071D6" w:rsidRPr="0012056A" w:rsidRDefault="002071D6" w:rsidP="0012056A">
      <w:pPr>
        <w:tabs>
          <w:tab w:val="left" w:pos="1134"/>
        </w:tabs>
        <w:spacing w:after="240" w:line="360" w:lineRule="auto"/>
        <w:ind w:firstLine="709"/>
        <w:jc w:val="both"/>
        <w:rPr>
          <w:rFonts w:ascii="Times New Roman" w:hAnsi="Times New Roman"/>
          <w:b/>
          <w:sz w:val="28"/>
          <w:szCs w:val="28"/>
          <w:lang w:val="ru-RU"/>
        </w:rPr>
      </w:pPr>
      <w:r w:rsidRPr="0012056A">
        <w:rPr>
          <w:rFonts w:ascii="Times New Roman" w:hAnsi="Times New Roman"/>
          <w:b/>
          <w:sz w:val="28"/>
          <w:szCs w:val="28"/>
          <w:lang w:val="ru-RU"/>
        </w:rPr>
        <w:t>В повседневной жизни и при изучении других предметов:</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i/>
          <w:sz w:val="28"/>
          <w:szCs w:val="28"/>
          <w:lang w:val="ru-RU"/>
        </w:rPr>
      </w:pPr>
      <w:r w:rsidRPr="00695EB4">
        <w:rPr>
          <w:rFonts w:ascii="Times New Roman" w:hAnsi="Times New Roman"/>
          <w:i/>
          <w:sz w:val="28"/>
          <w:szCs w:val="28"/>
          <w:lang w:val="ru-RU"/>
        </w:rPr>
        <w:t>применять правила приближенных вычислений при решении практических задач и решении задач других учебных предметов;</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i/>
          <w:sz w:val="28"/>
          <w:szCs w:val="28"/>
          <w:lang w:val="ru-RU"/>
        </w:rPr>
      </w:pPr>
      <w:r w:rsidRPr="00695EB4">
        <w:rPr>
          <w:rFonts w:ascii="Times New Roman" w:hAnsi="Times New Roman"/>
          <w:i/>
          <w:sz w:val="28"/>
          <w:szCs w:val="28"/>
          <w:lang w:val="ru-RU"/>
        </w:rPr>
        <w:t>выполнять сравнение результатов вычислений при решении практических задач, в том числе приближенных вычислений;</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i/>
          <w:sz w:val="28"/>
          <w:szCs w:val="28"/>
          <w:lang w:val="ru-RU"/>
        </w:rPr>
      </w:pPr>
      <w:r w:rsidRPr="00695EB4">
        <w:rPr>
          <w:rFonts w:ascii="Times New Roman" w:hAnsi="Times New Roman"/>
          <w:i/>
          <w:sz w:val="28"/>
          <w:szCs w:val="28"/>
          <w:lang w:val="ru-RU"/>
        </w:rPr>
        <w:lastRenderedPageBreak/>
        <w:t>составлять и оценивать числовые выражения при решении практических задач и задач из других учебных предметов;</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i/>
          <w:sz w:val="28"/>
          <w:szCs w:val="28"/>
          <w:lang w:val="ru-RU"/>
        </w:rPr>
      </w:pPr>
      <w:r w:rsidRPr="00695EB4">
        <w:rPr>
          <w:rFonts w:ascii="Times New Roman" w:hAnsi="Times New Roman"/>
          <w:i/>
          <w:sz w:val="28"/>
          <w:szCs w:val="28"/>
          <w:lang w:val="ru-RU"/>
        </w:rPr>
        <w:t>записывать и округлять числовые значения реальных величин с использованием разных систем измерения</w:t>
      </w:r>
    </w:p>
    <w:p w:rsidR="002071D6" w:rsidRPr="0012056A" w:rsidRDefault="002071D6" w:rsidP="0012056A">
      <w:pPr>
        <w:spacing w:after="240" w:line="360" w:lineRule="auto"/>
        <w:jc w:val="both"/>
        <w:rPr>
          <w:rFonts w:ascii="Times New Roman" w:hAnsi="Times New Roman"/>
          <w:b/>
          <w:sz w:val="28"/>
          <w:szCs w:val="28"/>
        </w:rPr>
      </w:pPr>
      <w:r w:rsidRPr="0012056A">
        <w:rPr>
          <w:rFonts w:ascii="Times New Roman" w:hAnsi="Times New Roman"/>
          <w:b/>
          <w:sz w:val="28"/>
          <w:szCs w:val="28"/>
        </w:rPr>
        <w:t>Тождественные преобразования</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i/>
          <w:sz w:val="28"/>
          <w:szCs w:val="28"/>
          <w:lang w:val="ru-RU"/>
        </w:rPr>
      </w:pPr>
      <w:r w:rsidRPr="00695EB4">
        <w:rPr>
          <w:rFonts w:ascii="Times New Roman" w:hAnsi="Times New Roman"/>
          <w:i/>
          <w:sz w:val="28"/>
          <w:szCs w:val="28"/>
          <w:lang w:val="ru-RU"/>
        </w:rPr>
        <w:t>Оперировать понятиями степени с натуральным показателем, степени с целым отрицательным показателем;</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i/>
          <w:sz w:val="28"/>
          <w:szCs w:val="28"/>
          <w:lang w:val="ru-RU"/>
        </w:rPr>
      </w:pPr>
      <w:r w:rsidRPr="00695EB4">
        <w:rPr>
          <w:rFonts w:ascii="Times New Roman" w:hAnsi="Times New Roman"/>
          <w:i/>
          <w:sz w:val="28"/>
          <w:szCs w:val="28"/>
          <w:lang w:val="ru-RU"/>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i/>
          <w:sz w:val="28"/>
          <w:szCs w:val="28"/>
          <w:lang w:val="ru-RU"/>
        </w:rPr>
      </w:pPr>
      <w:r w:rsidRPr="00695EB4">
        <w:rPr>
          <w:rFonts w:ascii="Times New Roman" w:hAnsi="Times New Roman"/>
          <w:i/>
          <w:sz w:val="28"/>
          <w:szCs w:val="28"/>
          <w:lang w:val="ru-RU"/>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i/>
          <w:sz w:val="28"/>
          <w:szCs w:val="28"/>
          <w:lang w:val="ru-RU"/>
        </w:rPr>
      </w:pPr>
      <w:r w:rsidRPr="00695EB4">
        <w:rPr>
          <w:rFonts w:ascii="Times New Roman" w:hAnsi="Times New Roman"/>
          <w:i/>
          <w:sz w:val="28"/>
          <w:szCs w:val="28"/>
          <w:lang w:val="ru-RU"/>
        </w:rPr>
        <w:t>выделять квадрат суммы и разности одночленов;</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i/>
          <w:sz w:val="28"/>
          <w:szCs w:val="28"/>
          <w:lang w:val="ru-RU"/>
        </w:rPr>
      </w:pPr>
      <w:r w:rsidRPr="00695EB4">
        <w:rPr>
          <w:rFonts w:ascii="Times New Roman" w:hAnsi="Times New Roman"/>
          <w:i/>
          <w:sz w:val="28"/>
          <w:szCs w:val="28"/>
          <w:lang w:val="ru-RU"/>
        </w:rPr>
        <w:t>раскладывать на множители квадратный   трёхчлен;</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i/>
          <w:sz w:val="28"/>
          <w:szCs w:val="28"/>
          <w:lang w:val="ru-RU"/>
        </w:rPr>
      </w:pPr>
      <w:r w:rsidRPr="00695EB4">
        <w:rPr>
          <w:rFonts w:ascii="Times New Roman" w:hAnsi="Times New Roman"/>
          <w:i/>
          <w:sz w:val="28"/>
          <w:szCs w:val="28"/>
          <w:lang w:val="ru-RU"/>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i/>
          <w:sz w:val="28"/>
          <w:szCs w:val="28"/>
          <w:lang w:val="ru-RU"/>
        </w:rPr>
      </w:pPr>
      <w:r w:rsidRPr="00695EB4">
        <w:rPr>
          <w:rFonts w:ascii="Times New Roman" w:hAnsi="Times New Roman"/>
          <w:i/>
          <w:sz w:val="28"/>
          <w:szCs w:val="28"/>
          <w:lang w:val="ru-RU"/>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i/>
          <w:sz w:val="28"/>
          <w:szCs w:val="28"/>
          <w:lang w:val="ru-RU"/>
        </w:rPr>
      </w:pPr>
      <w:r w:rsidRPr="00695EB4">
        <w:rPr>
          <w:rFonts w:ascii="Times New Roman" w:hAnsi="Times New Roman"/>
          <w:i/>
          <w:sz w:val="28"/>
          <w:szCs w:val="28"/>
          <w:lang w:val="ru-RU"/>
        </w:rPr>
        <w:t>выполнять преобразования выражений, содержащих квадратные корни;</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i/>
          <w:sz w:val="28"/>
          <w:szCs w:val="28"/>
          <w:lang w:val="ru-RU"/>
        </w:rPr>
      </w:pPr>
      <w:r w:rsidRPr="00695EB4">
        <w:rPr>
          <w:rFonts w:ascii="Times New Roman" w:hAnsi="Times New Roman"/>
          <w:i/>
          <w:sz w:val="28"/>
          <w:szCs w:val="28"/>
          <w:lang w:val="ru-RU"/>
        </w:rPr>
        <w:t>выделять квадрат суммы или разности двучлена в выражениях, содержащих квадратные корни;</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i/>
          <w:sz w:val="28"/>
          <w:szCs w:val="28"/>
          <w:lang w:val="ru-RU"/>
        </w:rPr>
      </w:pPr>
      <w:r w:rsidRPr="00695EB4">
        <w:rPr>
          <w:rFonts w:ascii="Times New Roman" w:hAnsi="Times New Roman"/>
          <w:i/>
          <w:sz w:val="28"/>
          <w:szCs w:val="28"/>
          <w:lang w:val="ru-RU"/>
        </w:rPr>
        <w:lastRenderedPageBreak/>
        <w:t>выполнять преобразования выражений, содержащих модуль.</w:t>
      </w:r>
    </w:p>
    <w:p w:rsidR="002071D6" w:rsidRPr="0012056A" w:rsidRDefault="002071D6" w:rsidP="0012056A">
      <w:pPr>
        <w:tabs>
          <w:tab w:val="left" w:pos="1134"/>
        </w:tabs>
        <w:spacing w:after="240" w:line="360" w:lineRule="auto"/>
        <w:ind w:firstLine="709"/>
        <w:jc w:val="both"/>
        <w:rPr>
          <w:rFonts w:ascii="Times New Roman" w:hAnsi="Times New Roman"/>
          <w:b/>
          <w:sz w:val="28"/>
          <w:szCs w:val="28"/>
          <w:lang w:val="ru-RU"/>
        </w:rPr>
      </w:pPr>
      <w:r w:rsidRPr="0012056A">
        <w:rPr>
          <w:rFonts w:ascii="Times New Roman" w:hAnsi="Times New Roman"/>
          <w:b/>
          <w:sz w:val="28"/>
          <w:szCs w:val="28"/>
          <w:lang w:val="ru-RU"/>
        </w:rPr>
        <w:t>В повседневной жизни и при изучении других предметов:</w:t>
      </w:r>
    </w:p>
    <w:p w:rsidR="002071D6" w:rsidRPr="00695EB4" w:rsidRDefault="002071D6" w:rsidP="0012056A">
      <w:pPr>
        <w:pStyle w:val="a"/>
        <w:numPr>
          <w:ilvl w:val="0"/>
          <w:numId w:val="44"/>
        </w:numPr>
        <w:tabs>
          <w:tab w:val="left" w:pos="1134"/>
        </w:tabs>
        <w:spacing w:after="240" w:line="360" w:lineRule="auto"/>
        <w:ind w:left="0" w:firstLine="709"/>
        <w:rPr>
          <w:rFonts w:ascii="Times New Roman" w:hAnsi="Times New Roman"/>
          <w:i/>
          <w:sz w:val="28"/>
          <w:szCs w:val="28"/>
          <w:lang w:val="ru-RU"/>
        </w:rPr>
      </w:pPr>
      <w:r w:rsidRPr="00695EB4">
        <w:rPr>
          <w:rFonts w:ascii="Times New Roman" w:hAnsi="Times New Roman"/>
          <w:i/>
          <w:sz w:val="28"/>
          <w:szCs w:val="28"/>
          <w:lang w:val="ru-RU"/>
        </w:rPr>
        <w:t>выполнять преобразования и действия с числами, записанными в стандартном виде;</w:t>
      </w:r>
    </w:p>
    <w:p w:rsidR="00916B22" w:rsidRPr="001C0575" w:rsidRDefault="002071D6" w:rsidP="0012056A">
      <w:pPr>
        <w:pStyle w:val="a"/>
        <w:numPr>
          <w:ilvl w:val="0"/>
          <w:numId w:val="44"/>
        </w:numPr>
        <w:tabs>
          <w:tab w:val="left" w:pos="1134"/>
        </w:tabs>
        <w:spacing w:after="240" w:line="360" w:lineRule="auto"/>
        <w:ind w:left="0" w:firstLine="709"/>
        <w:rPr>
          <w:rFonts w:ascii="Times New Roman" w:hAnsi="Times New Roman"/>
          <w:i/>
          <w:sz w:val="28"/>
          <w:szCs w:val="28"/>
          <w:lang w:val="ru-RU"/>
        </w:rPr>
      </w:pPr>
      <w:r w:rsidRPr="00695EB4">
        <w:rPr>
          <w:rFonts w:ascii="Times New Roman" w:hAnsi="Times New Roman"/>
          <w:i/>
          <w:sz w:val="28"/>
          <w:szCs w:val="28"/>
          <w:lang w:val="ru-RU"/>
        </w:rPr>
        <w:t xml:space="preserve">выполнять преобразования алгебраических выражений при решении задач других учебных предметов </w:t>
      </w:r>
    </w:p>
    <w:p w:rsidR="002071D6" w:rsidRPr="0012056A" w:rsidRDefault="002071D6" w:rsidP="0012056A">
      <w:pPr>
        <w:spacing w:after="240" w:line="360" w:lineRule="auto"/>
        <w:jc w:val="both"/>
        <w:rPr>
          <w:rFonts w:ascii="Times New Roman" w:hAnsi="Times New Roman"/>
          <w:b/>
          <w:sz w:val="28"/>
          <w:szCs w:val="28"/>
        </w:rPr>
      </w:pPr>
      <w:r w:rsidRPr="0012056A">
        <w:rPr>
          <w:rFonts w:ascii="Times New Roman" w:hAnsi="Times New Roman"/>
          <w:b/>
          <w:sz w:val="28"/>
          <w:szCs w:val="28"/>
        </w:rPr>
        <w:t>Уравнения и неравенства</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i/>
          <w:sz w:val="28"/>
          <w:szCs w:val="28"/>
          <w:lang w:val="ru-RU"/>
        </w:rPr>
      </w:pPr>
      <w:r w:rsidRPr="00695EB4">
        <w:rPr>
          <w:rFonts w:ascii="Times New Roman" w:hAnsi="Times New Roman"/>
          <w:i/>
          <w:sz w:val="28"/>
          <w:szCs w:val="28"/>
          <w:lang w:val="ru-RU"/>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i/>
          <w:sz w:val="28"/>
          <w:szCs w:val="28"/>
          <w:lang w:val="ru-RU"/>
        </w:rPr>
      </w:pPr>
      <w:r w:rsidRPr="00695EB4">
        <w:rPr>
          <w:rFonts w:ascii="Times New Roman" w:hAnsi="Times New Roman"/>
          <w:i/>
          <w:sz w:val="28"/>
          <w:szCs w:val="28"/>
          <w:lang w:val="ru-RU"/>
        </w:rPr>
        <w:t>решать линейные уравнения и уравнения, сводимые к линейным с помощью тождественных преобразований;</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i/>
          <w:sz w:val="28"/>
          <w:szCs w:val="28"/>
          <w:lang w:val="ru-RU"/>
        </w:rPr>
      </w:pPr>
      <w:r w:rsidRPr="00695EB4">
        <w:rPr>
          <w:rFonts w:ascii="Times New Roman" w:hAnsi="Times New Roman"/>
          <w:i/>
          <w:sz w:val="28"/>
          <w:szCs w:val="28"/>
          <w:lang w:val="ru-RU"/>
        </w:rPr>
        <w:t>решать квадратные уравнения и уравнения, сводимые к квадратным с помощью тождественных преобразований;</w:t>
      </w:r>
    </w:p>
    <w:p w:rsidR="002071D6" w:rsidRPr="0012056A" w:rsidRDefault="002071D6" w:rsidP="0012056A">
      <w:pPr>
        <w:pStyle w:val="a"/>
        <w:numPr>
          <w:ilvl w:val="0"/>
          <w:numId w:val="30"/>
        </w:numPr>
        <w:tabs>
          <w:tab w:val="left" w:pos="1134"/>
        </w:tabs>
        <w:spacing w:after="240" w:line="360" w:lineRule="auto"/>
        <w:ind w:left="0" w:firstLine="709"/>
        <w:rPr>
          <w:rFonts w:ascii="Times New Roman" w:hAnsi="Times New Roman"/>
          <w:i/>
          <w:sz w:val="28"/>
          <w:szCs w:val="28"/>
        </w:rPr>
      </w:pPr>
      <w:r w:rsidRPr="0012056A">
        <w:rPr>
          <w:rFonts w:ascii="Times New Roman" w:hAnsi="Times New Roman"/>
          <w:i/>
          <w:sz w:val="28"/>
          <w:szCs w:val="28"/>
        </w:rPr>
        <w:t>решать дробно-линейные уравнения;</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i/>
          <w:sz w:val="28"/>
          <w:szCs w:val="28"/>
          <w:lang w:val="ru-RU"/>
        </w:rPr>
      </w:pPr>
      <w:r w:rsidRPr="00695EB4">
        <w:rPr>
          <w:rFonts w:ascii="Times New Roman" w:hAnsi="Times New Roman"/>
          <w:i/>
          <w:sz w:val="28"/>
          <w:szCs w:val="28"/>
          <w:lang w:val="ru-RU"/>
        </w:rPr>
        <w:t xml:space="preserve">решать простейшие иррациональные уравнения вида </w:t>
      </w:r>
      <w:r w:rsidRPr="0012056A">
        <w:rPr>
          <w:rFonts w:ascii="Times New Roman" w:hAnsi="Times New Roman"/>
          <w:i/>
          <w:position w:val="-16"/>
          <w:sz w:val="28"/>
          <w:szCs w:val="28"/>
        </w:rPr>
        <w:object w:dxaOrig="1120" w:dyaOrig="460">
          <v:shape id="_x0000_i1025" type="#_x0000_t75" style="width:56.25pt;height:21.75pt" o:ole="">
            <v:imagedata r:id="rId9" o:title=""/>
          </v:shape>
          <o:OLEObject Type="Embed" ProgID="Equation.DSMT4" ShapeID="_x0000_i1025" DrawAspect="Content" ObjectID="_1603402727" r:id="rId10"/>
        </w:object>
      </w:r>
      <w:r w:rsidRPr="00695EB4">
        <w:rPr>
          <w:rFonts w:ascii="Times New Roman" w:hAnsi="Times New Roman"/>
          <w:i/>
          <w:sz w:val="28"/>
          <w:szCs w:val="28"/>
          <w:lang w:val="ru-RU"/>
        </w:rPr>
        <w:t xml:space="preserve">, </w:t>
      </w:r>
      <w:r w:rsidRPr="0012056A">
        <w:rPr>
          <w:rFonts w:ascii="Times New Roman" w:hAnsi="Times New Roman"/>
          <w:i/>
          <w:position w:val="-16"/>
          <w:sz w:val="28"/>
          <w:szCs w:val="28"/>
        </w:rPr>
        <w:object w:dxaOrig="1680" w:dyaOrig="460">
          <v:shape id="_x0000_i1026" type="#_x0000_t75" style="width:83.25pt;height:21.75pt" o:ole="">
            <v:imagedata r:id="rId11" o:title=""/>
          </v:shape>
          <o:OLEObject Type="Embed" ProgID="Equation.DSMT4" ShapeID="_x0000_i1026" DrawAspect="Content" ObjectID="_1603402728" r:id="rId12"/>
        </w:object>
      </w:r>
      <w:r w:rsidRPr="00695EB4">
        <w:rPr>
          <w:rFonts w:ascii="Times New Roman" w:hAnsi="Times New Roman"/>
          <w:i/>
          <w:sz w:val="28"/>
          <w:szCs w:val="28"/>
          <w:lang w:val="ru-RU"/>
        </w:rPr>
        <w:t>;</w:t>
      </w:r>
    </w:p>
    <w:p w:rsidR="002071D6" w:rsidRPr="0012056A" w:rsidRDefault="002071D6" w:rsidP="0012056A">
      <w:pPr>
        <w:pStyle w:val="a"/>
        <w:numPr>
          <w:ilvl w:val="0"/>
          <w:numId w:val="30"/>
        </w:numPr>
        <w:tabs>
          <w:tab w:val="left" w:pos="1134"/>
        </w:tabs>
        <w:spacing w:after="240" w:line="360" w:lineRule="auto"/>
        <w:ind w:left="0" w:firstLine="709"/>
        <w:rPr>
          <w:rFonts w:ascii="Times New Roman" w:hAnsi="Times New Roman"/>
          <w:i/>
          <w:sz w:val="28"/>
          <w:szCs w:val="28"/>
        </w:rPr>
      </w:pPr>
      <w:r w:rsidRPr="0012056A">
        <w:rPr>
          <w:rFonts w:ascii="Times New Roman" w:hAnsi="Times New Roman"/>
          <w:i/>
          <w:sz w:val="28"/>
          <w:szCs w:val="28"/>
        </w:rPr>
        <w:t>решать уравнения вида</w:t>
      </w:r>
      <w:r w:rsidRPr="0012056A">
        <w:rPr>
          <w:rFonts w:ascii="Times New Roman" w:eastAsia="Times New Roman" w:hAnsi="Times New Roman"/>
          <w:i/>
          <w:sz w:val="28"/>
          <w:szCs w:val="28"/>
        </w:rPr>
        <w:t xml:space="preserve"> </w:t>
      </w:r>
      <w:r w:rsidRPr="0012056A">
        <w:rPr>
          <w:rFonts w:ascii="Times New Roman" w:hAnsi="Times New Roman"/>
          <w:i/>
          <w:position w:val="-6"/>
          <w:sz w:val="28"/>
          <w:szCs w:val="28"/>
        </w:rPr>
        <w:object w:dxaOrig="700" w:dyaOrig="360">
          <v:shape id="_x0000_i1027" type="#_x0000_t75" style="width:35.25pt;height:18pt" o:ole="">
            <v:imagedata r:id="rId13" o:title=""/>
          </v:shape>
          <o:OLEObject Type="Embed" ProgID="Equation.DSMT4" ShapeID="_x0000_i1027" DrawAspect="Content" ObjectID="_1603402729" r:id="rId14"/>
        </w:object>
      </w:r>
      <w:r w:rsidRPr="0012056A">
        <w:rPr>
          <w:rFonts w:ascii="Times New Roman" w:hAnsi="Times New Roman"/>
          <w:i/>
          <w:sz w:val="28"/>
          <w:szCs w:val="28"/>
        </w:rPr>
        <w:t>;</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i/>
          <w:sz w:val="28"/>
          <w:szCs w:val="28"/>
          <w:lang w:val="ru-RU"/>
        </w:rPr>
      </w:pPr>
      <w:r w:rsidRPr="00695EB4">
        <w:rPr>
          <w:rFonts w:ascii="Times New Roman" w:hAnsi="Times New Roman"/>
          <w:i/>
          <w:sz w:val="28"/>
          <w:szCs w:val="28"/>
          <w:lang w:val="ru-RU"/>
        </w:rPr>
        <w:t>решать уравнения способом разложения на множители и замены переменной;</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i/>
          <w:sz w:val="28"/>
          <w:szCs w:val="28"/>
          <w:lang w:val="ru-RU"/>
        </w:rPr>
      </w:pPr>
      <w:r w:rsidRPr="00695EB4">
        <w:rPr>
          <w:rFonts w:ascii="Times New Roman" w:hAnsi="Times New Roman"/>
          <w:i/>
          <w:sz w:val="28"/>
          <w:szCs w:val="28"/>
          <w:lang w:val="ru-RU"/>
        </w:rPr>
        <w:t>использовать метод интервалов для решения целых и дробно-рациональных неравенств;</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i/>
          <w:sz w:val="28"/>
          <w:szCs w:val="28"/>
          <w:lang w:val="ru-RU"/>
        </w:rPr>
      </w:pPr>
      <w:r w:rsidRPr="00695EB4">
        <w:rPr>
          <w:rFonts w:ascii="Times New Roman" w:hAnsi="Times New Roman"/>
          <w:i/>
          <w:sz w:val="28"/>
          <w:szCs w:val="28"/>
          <w:lang w:val="ru-RU"/>
        </w:rPr>
        <w:t>решать линейные уравнения и неравенства с параметрами;</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i/>
          <w:sz w:val="28"/>
          <w:szCs w:val="28"/>
          <w:lang w:val="ru-RU"/>
        </w:rPr>
      </w:pPr>
      <w:r w:rsidRPr="00695EB4">
        <w:rPr>
          <w:rFonts w:ascii="Times New Roman" w:hAnsi="Times New Roman"/>
          <w:i/>
          <w:sz w:val="28"/>
          <w:szCs w:val="28"/>
          <w:lang w:val="ru-RU"/>
        </w:rPr>
        <w:t>решать несложные квадратные уравнения с параметром;</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i/>
          <w:sz w:val="28"/>
          <w:szCs w:val="28"/>
          <w:lang w:val="ru-RU"/>
        </w:rPr>
      </w:pPr>
      <w:r w:rsidRPr="00695EB4">
        <w:rPr>
          <w:rFonts w:ascii="Times New Roman" w:hAnsi="Times New Roman"/>
          <w:i/>
          <w:sz w:val="28"/>
          <w:szCs w:val="28"/>
          <w:lang w:val="ru-RU"/>
        </w:rPr>
        <w:lastRenderedPageBreak/>
        <w:t>решать несложные системы линейных уравнений с параметрами;</w:t>
      </w:r>
    </w:p>
    <w:p w:rsidR="00916B22" w:rsidRPr="001C0575" w:rsidRDefault="002071D6" w:rsidP="0012056A">
      <w:pPr>
        <w:pStyle w:val="a"/>
        <w:numPr>
          <w:ilvl w:val="0"/>
          <w:numId w:val="30"/>
        </w:numPr>
        <w:tabs>
          <w:tab w:val="left" w:pos="1134"/>
        </w:tabs>
        <w:spacing w:after="240" w:line="360" w:lineRule="auto"/>
        <w:ind w:left="0" w:firstLine="709"/>
        <w:rPr>
          <w:rFonts w:ascii="Times New Roman" w:hAnsi="Times New Roman"/>
          <w:i/>
          <w:sz w:val="28"/>
          <w:szCs w:val="28"/>
          <w:lang w:val="ru-RU"/>
        </w:rPr>
      </w:pPr>
      <w:r w:rsidRPr="00695EB4">
        <w:rPr>
          <w:rFonts w:ascii="Times New Roman" w:hAnsi="Times New Roman"/>
          <w:i/>
          <w:sz w:val="28"/>
          <w:szCs w:val="28"/>
          <w:lang w:val="ru-RU"/>
        </w:rPr>
        <w:t>решать несложные уравнения в целых числах.</w:t>
      </w:r>
    </w:p>
    <w:p w:rsidR="002071D6" w:rsidRPr="0012056A" w:rsidRDefault="002071D6" w:rsidP="0012056A">
      <w:pPr>
        <w:tabs>
          <w:tab w:val="left" w:pos="1134"/>
        </w:tabs>
        <w:spacing w:after="240" w:line="360" w:lineRule="auto"/>
        <w:ind w:firstLine="709"/>
        <w:jc w:val="both"/>
        <w:rPr>
          <w:rFonts w:ascii="Times New Roman" w:hAnsi="Times New Roman"/>
          <w:b/>
          <w:sz w:val="28"/>
          <w:szCs w:val="28"/>
          <w:lang w:val="ru-RU"/>
        </w:rPr>
      </w:pPr>
      <w:r w:rsidRPr="0012056A">
        <w:rPr>
          <w:rFonts w:ascii="Times New Roman" w:hAnsi="Times New Roman"/>
          <w:b/>
          <w:sz w:val="28"/>
          <w:szCs w:val="28"/>
          <w:lang w:val="ru-RU"/>
        </w:rPr>
        <w:t>В повседневной жизни и при изучении других предметов:</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i/>
          <w:sz w:val="28"/>
          <w:szCs w:val="28"/>
          <w:lang w:val="ru-RU"/>
        </w:rPr>
      </w:pPr>
      <w:r w:rsidRPr="00695EB4">
        <w:rPr>
          <w:rFonts w:ascii="Times New Roman" w:hAnsi="Times New Roman"/>
          <w:i/>
          <w:sz w:val="28"/>
          <w:szCs w:val="28"/>
          <w:lang w:val="ru-RU"/>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i/>
          <w:sz w:val="28"/>
          <w:szCs w:val="28"/>
          <w:lang w:val="ru-RU"/>
        </w:rPr>
      </w:pPr>
      <w:r w:rsidRPr="00695EB4">
        <w:rPr>
          <w:rFonts w:ascii="Times New Roman" w:hAnsi="Times New Roman"/>
          <w:i/>
          <w:sz w:val="28"/>
          <w:szCs w:val="28"/>
          <w:lang w:val="ru-RU"/>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i/>
          <w:sz w:val="28"/>
          <w:szCs w:val="28"/>
          <w:lang w:val="ru-RU"/>
        </w:rPr>
      </w:pPr>
      <w:r w:rsidRPr="00695EB4">
        <w:rPr>
          <w:rFonts w:ascii="Times New Roman" w:hAnsi="Times New Roman"/>
          <w:i/>
          <w:sz w:val="28"/>
          <w:szCs w:val="28"/>
          <w:lang w:val="ru-RU"/>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i/>
          <w:sz w:val="28"/>
          <w:szCs w:val="28"/>
          <w:lang w:val="ru-RU"/>
        </w:rPr>
      </w:pPr>
      <w:r w:rsidRPr="00695EB4">
        <w:rPr>
          <w:rFonts w:ascii="Times New Roman" w:hAnsi="Times New Roman"/>
          <w:i/>
          <w:sz w:val="28"/>
          <w:szCs w:val="28"/>
          <w:lang w:val="ru-RU"/>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2071D6" w:rsidRPr="0012056A" w:rsidRDefault="002071D6" w:rsidP="0012056A">
      <w:pPr>
        <w:spacing w:after="240" w:line="360" w:lineRule="auto"/>
        <w:jc w:val="both"/>
        <w:rPr>
          <w:rFonts w:ascii="Times New Roman" w:hAnsi="Times New Roman"/>
          <w:b/>
          <w:sz w:val="28"/>
          <w:szCs w:val="28"/>
        </w:rPr>
      </w:pPr>
      <w:r w:rsidRPr="0012056A">
        <w:rPr>
          <w:rFonts w:ascii="Times New Roman" w:hAnsi="Times New Roman"/>
          <w:b/>
          <w:sz w:val="28"/>
          <w:szCs w:val="28"/>
        </w:rPr>
        <w:t>Функции</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i/>
          <w:sz w:val="28"/>
          <w:szCs w:val="28"/>
          <w:lang w:val="ru-RU"/>
        </w:rPr>
      </w:pPr>
      <w:r w:rsidRPr="00695EB4">
        <w:rPr>
          <w:rFonts w:ascii="Times New Roman" w:hAnsi="Times New Roman"/>
          <w:i/>
          <w:sz w:val="28"/>
          <w:szCs w:val="28"/>
          <w:lang w:val="ru-RU"/>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i/>
          <w:sz w:val="28"/>
          <w:szCs w:val="28"/>
          <w:lang w:val="ru-RU"/>
        </w:rPr>
      </w:pPr>
      <w:r w:rsidRPr="00695EB4">
        <w:rPr>
          <w:rFonts w:ascii="Times New Roman" w:hAnsi="Times New Roman"/>
          <w:i/>
          <w:sz w:val="28"/>
          <w:szCs w:val="28"/>
          <w:lang w:val="ru-RU"/>
        </w:rPr>
        <w:t xml:space="preserve">строить графики линейной, квадратичной функций, обратной пропорциональности, функции вида: </w:t>
      </w:r>
      <w:r w:rsidRPr="0012056A">
        <w:rPr>
          <w:rFonts w:ascii="Times New Roman" w:hAnsi="Times New Roman"/>
          <w:i/>
          <w:position w:val="-24"/>
          <w:sz w:val="28"/>
          <w:szCs w:val="28"/>
        </w:rPr>
        <w:object w:dxaOrig="1300" w:dyaOrig="620">
          <v:shape id="_x0000_i1028" type="#_x0000_t75" style="width:63.75pt;height:30.75pt" o:ole="">
            <v:imagedata r:id="rId15" o:title=""/>
          </v:shape>
          <o:OLEObject Type="Embed" ProgID="Equation.DSMT4" ShapeID="_x0000_i1028" DrawAspect="Content" ObjectID="_1603402730" r:id="rId16"/>
        </w:object>
      </w:r>
      <w:r w:rsidRPr="00695EB4">
        <w:rPr>
          <w:rFonts w:ascii="Times New Roman" w:hAnsi="Times New Roman"/>
          <w:i/>
          <w:sz w:val="28"/>
          <w:szCs w:val="28"/>
          <w:lang w:val="ru-RU"/>
        </w:rPr>
        <w:t xml:space="preserve">, </w:t>
      </w:r>
      <w:r w:rsidRPr="0012056A">
        <w:rPr>
          <w:rFonts w:ascii="Times New Roman" w:hAnsi="Times New Roman"/>
          <w:i/>
          <w:position w:val="-10"/>
          <w:sz w:val="28"/>
          <w:szCs w:val="28"/>
        </w:rPr>
        <w:object w:dxaOrig="760" w:dyaOrig="380">
          <v:shape id="_x0000_i1029" type="#_x0000_t75" style="width:39.75pt;height:18pt" o:ole="">
            <v:imagedata r:id="rId17" o:title=""/>
          </v:shape>
          <o:OLEObject Type="Embed" ProgID="Equation.DSMT4" ShapeID="_x0000_i1029" DrawAspect="Content" ObjectID="_1603402731" r:id="rId18"/>
        </w:object>
      </w:r>
      <w:r w:rsidR="002C2911" w:rsidRPr="0012056A">
        <w:rPr>
          <w:rFonts w:ascii="Times New Roman" w:hAnsi="Times New Roman"/>
          <w:i/>
          <w:sz w:val="28"/>
          <w:szCs w:val="28"/>
        </w:rPr>
        <w:fldChar w:fldCharType="begin"/>
      </w:r>
      <w:r w:rsidRPr="00695EB4">
        <w:rPr>
          <w:rFonts w:ascii="Times New Roman" w:hAnsi="Times New Roman"/>
          <w:i/>
          <w:sz w:val="28"/>
          <w:szCs w:val="28"/>
          <w:lang w:val="ru-RU"/>
        </w:rPr>
        <w:instrText xml:space="preserve"> </w:instrText>
      </w:r>
      <w:r w:rsidRPr="0012056A">
        <w:rPr>
          <w:rFonts w:ascii="Times New Roman" w:hAnsi="Times New Roman"/>
          <w:i/>
          <w:sz w:val="28"/>
          <w:szCs w:val="28"/>
        </w:rPr>
        <w:instrText>QUOTE</w:instrText>
      </w:r>
      <w:r w:rsidRPr="00695EB4">
        <w:rPr>
          <w:rFonts w:ascii="Times New Roman" w:hAnsi="Times New Roman"/>
          <w:i/>
          <w:sz w:val="28"/>
          <w:szCs w:val="28"/>
          <w:lang w:val="ru-RU"/>
        </w:rPr>
        <w:instrText xml:space="preserve">  </w:instrText>
      </w:r>
      <w:r w:rsidR="002C2911" w:rsidRPr="0012056A">
        <w:rPr>
          <w:rFonts w:ascii="Times New Roman" w:hAnsi="Times New Roman"/>
          <w:i/>
          <w:sz w:val="28"/>
          <w:szCs w:val="28"/>
        </w:rPr>
        <w:fldChar w:fldCharType="end"/>
      </w:r>
      <w:r w:rsidRPr="00695EB4">
        <w:rPr>
          <w:rFonts w:ascii="Times New Roman" w:hAnsi="Times New Roman"/>
          <w:b/>
          <w:bCs/>
          <w:i/>
          <w:sz w:val="28"/>
          <w:szCs w:val="28"/>
          <w:lang w:val="ru-RU"/>
        </w:rPr>
        <w:t>,</w:t>
      </w:r>
      <w:r w:rsidRPr="00695EB4">
        <w:rPr>
          <w:rFonts w:ascii="Times New Roman" w:eastAsia="Times New Roman" w:hAnsi="Times New Roman"/>
          <w:bCs/>
          <w:i/>
          <w:sz w:val="28"/>
          <w:szCs w:val="28"/>
          <w:lang w:val="ru-RU"/>
        </w:rPr>
        <w:t xml:space="preserve"> </w:t>
      </w:r>
      <w:r w:rsidRPr="0012056A">
        <w:rPr>
          <w:rFonts w:ascii="Times New Roman" w:eastAsia="Times New Roman" w:hAnsi="Times New Roman"/>
          <w:bCs/>
          <w:i/>
          <w:position w:val="-10"/>
          <w:sz w:val="28"/>
          <w:szCs w:val="28"/>
        </w:rPr>
        <w:object w:dxaOrig="760" w:dyaOrig="380">
          <v:shape id="_x0000_i1030" type="#_x0000_t75" style="width:36.75pt;height:18pt" o:ole="">
            <v:imagedata r:id="rId19" o:title=""/>
          </v:shape>
          <o:OLEObject Type="Embed" ProgID="Equation.DSMT4" ShapeID="_x0000_i1030" DrawAspect="Content" ObjectID="_1603402732" r:id="rId20"/>
        </w:object>
      </w:r>
      <w:r w:rsidR="00743542">
        <w:fldChar w:fldCharType="begin"/>
      </w:r>
      <w:r w:rsidR="00743542">
        <w:fldChar w:fldCharType="separate"/>
      </w:r>
      <w:r w:rsidR="00022B0A">
        <w:rPr>
          <w:rFonts w:ascii="Times New Roman" w:eastAsia="Times New Roman" w:hAnsi="Times New Roman"/>
          <w:i/>
          <w:noProof/>
          <w:position w:val="-10"/>
          <w:sz w:val="28"/>
          <w:szCs w:val="28"/>
          <w:lang w:val="ru-RU" w:eastAsia="ru-RU"/>
        </w:rPr>
        <w:drawing>
          <wp:inline distT="0" distB="0" distL="0" distR="0">
            <wp:extent cx="477520" cy="245745"/>
            <wp:effectExtent l="19050" t="0" r="0" b="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1" cstate="print"/>
                    <a:srcRect/>
                    <a:stretch>
                      <a:fillRect/>
                    </a:stretch>
                  </pic:blipFill>
                  <pic:spPr bwMode="auto">
                    <a:xfrm>
                      <a:off x="0" y="0"/>
                      <a:ext cx="477520" cy="245745"/>
                    </a:xfrm>
                    <a:prstGeom prst="rect">
                      <a:avLst/>
                    </a:prstGeom>
                    <a:noFill/>
                    <a:ln w="9525">
                      <a:noFill/>
                      <a:miter lim="800000"/>
                      <a:headEnd/>
                      <a:tailEnd/>
                    </a:ln>
                  </pic:spPr>
                </pic:pic>
              </a:graphicData>
            </a:graphic>
          </wp:inline>
        </w:drawing>
      </w:r>
      <w:r w:rsidR="00743542">
        <w:rPr>
          <w:rFonts w:ascii="Times New Roman" w:eastAsia="Times New Roman" w:hAnsi="Times New Roman"/>
          <w:i/>
          <w:noProof/>
          <w:position w:val="-10"/>
          <w:sz w:val="28"/>
          <w:szCs w:val="28"/>
          <w:lang w:val="ru-RU" w:eastAsia="ru-RU"/>
        </w:rPr>
        <w:fldChar w:fldCharType="end"/>
      </w:r>
      <w:r w:rsidRPr="00695EB4">
        <w:rPr>
          <w:rFonts w:ascii="Times New Roman" w:hAnsi="Times New Roman"/>
          <w:bCs/>
          <w:i/>
          <w:sz w:val="28"/>
          <w:szCs w:val="28"/>
          <w:lang w:val="ru-RU"/>
        </w:rPr>
        <w:t xml:space="preserve">, </w:t>
      </w:r>
      <w:r w:rsidRPr="0012056A">
        <w:rPr>
          <w:rFonts w:ascii="Times New Roman" w:hAnsi="Times New Roman"/>
          <w:bCs/>
          <w:i/>
          <w:position w:val="-12"/>
          <w:sz w:val="28"/>
          <w:szCs w:val="28"/>
        </w:rPr>
        <w:object w:dxaOrig="660" w:dyaOrig="380">
          <v:shape id="_x0000_i1031" type="#_x0000_t75" style="width:32.25pt;height:18pt" o:ole="">
            <v:imagedata r:id="rId22" o:title=""/>
          </v:shape>
          <o:OLEObject Type="Embed" ProgID="Equation.DSMT4" ShapeID="_x0000_i1031" DrawAspect="Content" ObjectID="_1603402733" r:id="rId23"/>
        </w:object>
      </w:r>
      <w:r w:rsidRPr="00695EB4">
        <w:rPr>
          <w:rFonts w:ascii="Times New Roman" w:hAnsi="Times New Roman"/>
          <w:bCs/>
          <w:i/>
          <w:sz w:val="28"/>
          <w:szCs w:val="28"/>
          <w:lang w:val="ru-RU"/>
        </w:rPr>
        <w:t>;</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i/>
          <w:sz w:val="28"/>
          <w:szCs w:val="28"/>
          <w:lang w:val="ru-RU"/>
        </w:rPr>
      </w:pPr>
      <w:r w:rsidRPr="00695EB4">
        <w:rPr>
          <w:rFonts w:ascii="Times New Roman" w:hAnsi="Times New Roman"/>
          <w:i/>
          <w:sz w:val="28"/>
          <w:szCs w:val="28"/>
          <w:lang w:val="ru-RU"/>
        </w:rPr>
        <w:t xml:space="preserve">на примере квадратичной функции, использовать преобразования графика функции </w:t>
      </w:r>
      <w:r w:rsidRPr="0012056A">
        <w:rPr>
          <w:rFonts w:ascii="Times New Roman" w:hAnsi="Times New Roman"/>
          <w:i/>
          <w:sz w:val="28"/>
          <w:szCs w:val="28"/>
        </w:rPr>
        <w:t>y</w:t>
      </w:r>
      <w:r w:rsidRPr="00695EB4">
        <w:rPr>
          <w:rFonts w:ascii="Times New Roman" w:hAnsi="Times New Roman"/>
          <w:i/>
          <w:sz w:val="28"/>
          <w:szCs w:val="28"/>
          <w:lang w:val="ru-RU"/>
        </w:rPr>
        <w:t>=</w:t>
      </w:r>
      <w:r w:rsidRPr="0012056A">
        <w:rPr>
          <w:rFonts w:ascii="Times New Roman" w:hAnsi="Times New Roman"/>
          <w:i/>
          <w:sz w:val="28"/>
          <w:szCs w:val="28"/>
        </w:rPr>
        <w:t>f</w:t>
      </w:r>
      <w:r w:rsidRPr="00695EB4">
        <w:rPr>
          <w:rFonts w:ascii="Times New Roman" w:hAnsi="Times New Roman"/>
          <w:i/>
          <w:sz w:val="28"/>
          <w:szCs w:val="28"/>
          <w:lang w:val="ru-RU"/>
        </w:rPr>
        <w:t>(</w:t>
      </w:r>
      <w:r w:rsidRPr="0012056A">
        <w:rPr>
          <w:rFonts w:ascii="Times New Roman" w:hAnsi="Times New Roman"/>
          <w:i/>
          <w:sz w:val="28"/>
          <w:szCs w:val="28"/>
        </w:rPr>
        <w:t>x</w:t>
      </w:r>
      <w:r w:rsidRPr="00695EB4">
        <w:rPr>
          <w:rFonts w:ascii="Times New Roman" w:hAnsi="Times New Roman"/>
          <w:i/>
          <w:sz w:val="28"/>
          <w:szCs w:val="28"/>
          <w:lang w:val="ru-RU"/>
        </w:rPr>
        <w:t xml:space="preserve">) для построения графиков функций </w:t>
      </w:r>
      <w:r w:rsidRPr="0012056A">
        <w:rPr>
          <w:rFonts w:ascii="Times New Roman" w:hAnsi="Times New Roman"/>
          <w:i/>
          <w:position w:val="-12"/>
          <w:sz w:val="28"/>
          <w:szCs w:val="28"/>
        </w:rPr>
        <w:object w:dxaOrig="1780" w:dyaOrig="380">
          <v:shape id="_x0000_i1032" type="#_x0000_t75" style="width:87.75pt;height:18pt" o:ole="">
            <v:imagedata r:id="rId24" o:title=""/>
          </v:shape>
          <o:OLEObject Type="Embed" ProgID="Equation.DSMT4" ShapeID="_x0000_i1032" DrawAspect="Content" ObjectID="_1603402734" r:id="rId25"/>
        </w:object>
      </w:r>
      <w:r w:rsidRPr="00695EB4">
        <w:rPr>
          <w:rFonts w:ascii="Times New Roman" w:hAnsi="Times New Roman"/>
          <w:i/>
          <w:sz w:val="28"/>
          <w:szCs w:val="28"/>
          <w:lang w:val="ru-RU"/>
        </w:rPr>
        <w:t xml:space="preserve">; </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i/>
          <w:sz w:val="28"/>
          <w:szCs w:val="28"/>
          <w:lang w:val="ru-RU"/>
        </w:rPr>
      </w:pPr>
      <w:r w:rsidRPr="00695EB4">
        <w:rPr>
          <w:rFonts w:ascii="Times New Roman" w:hAnsi="Times New Roman"/>
          <w:i/>
          <w:sz w:val="28"/>
          <w:szCs w:val="28"/>
          <w:lang w:val="ru-RU"/>
        </w:rPr>
        <w:lastRenderedPageBreak/>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i/>
          <w:sz w:val="28"/>
          <w:szCs w:val="28"/>
          <w:lang w:val="ru-RU"/>
        </w:rPr>
      </w:pPr>
      <w:r w:rsidRPr="00695EB4">
        <w:rPr>
          <w:rFonts w:ascii="Times New Roman" w:hAnsi="Times New Roman"/>
          <w:i/>
          <w:sz w:val="28"/>
          <w:szCs w:val="28"/>
          <w:lang w:val="ru-RU"/>
        </w:rPr>
        <w:t>исследовать функцию по её графику;</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i/>
          <w:sz w:val="28"/>
          <w:szCs w:val="28"/>
          <w:lang w:val="ru-RU"/>
        </w:rPr>
      </w:pPr>
      <w:r w:rsidRPr="00695EB4">
        <w:rPr>
          <w:rFonts w:ascii="Times New Roman" w:hAnsi="Times New Roman"/>
          <w:i/>
          <w:sz w:val="28"/>
          <w:szCs w:val="28"/>
          <w:lang w:val="ru-RU"/>
        </w:rPr>
        <w:t>находить множество значений, нули, промежутки знакопостоянства, монотонности квадратичной функции;</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i/>
          <w:sz w:val="28"/>
          <w:szCs w:val="28"/>
          <w:lang w:val="ru-RU"/>
        </w:rPr>
      </w:pPr>
      <w:r w:rsidRPr="00695EB4">
        <w:rPr>
          <w:rFonts w:ascii="Times New Roman" w:hAnsi="Times New Roman"/>
          <w:i/>
          <w:sz w:val="28"/>
          <w:szCs w:val="28"/>
          <w:lang w:val="ru-RU"/>
        </w:rPr>
        <w:t>оперировать понятиями: последовательность, арифметическая прогрессия, геометрическая прогрессия;</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i/>
          <w:sz w:val="28"/>
          <w:szCs w:val="28"/>
          <w:lang w:val="ru-RU"/>
        </w:rPr>
      </w:pPr>
      <w:r w:rsidRPr="00695EB4">
        <w:rPr>
          <w:rFonts w:ascii="Times New Roman" w:hAnsi="Times New Roman"/>
          <w:i/>
          <w:sz w:val="28"/>
          <w:szCs w:val="28"/>
          <w:lang w:val="ru-RU"/>
        </w:rPr>
        <w:t>решать задачи на арифметическую и геометрическую прогрессию.</w:t>
      </w:r>
    </w:p>
    <w:p w:rsidR="002071D6" w:rsidRPr="0012056A" w:rsidRDefault="002071D6" w:rsidP="0012056A">
      <w:pPr>
        <w:tabs>
          <w:tab w:val="left" w:pos="1134"/>
        </w:tabs>
        <w:spacing w:after="240" w:line="360" w:lineRule="auto"/>
        <w:ind w:firstLine="709"/>
        <w:jc w:val="both"/>
        <w:rPr>
          <w:rFonts w:ascii="Times New Roman" w:hAnsi="Times New Roman"/>
          <w:b/>
          <w:sz w:val="28"/>
          <w:szCs w:val="28"/>
          <w:lang w:val="ru-RU"/>
        </w:rPr>
      </w:pPr>
      <w:r w:rsidRPr="0012056A">
        <w:rPr>
          <w:rFonts w:ascii="Times New Roman" w:hAnsi="Times New Roman"/>
          <w:b/>
          <w:sz w:val="28"/>
          <w:szCs w:val="28"/>
          <w:lang w:val="ru-RU"/>
        </w:rPr>
        <w:t>В повседневной жизни и при изучении других предметов:</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i/>
          <w:sz w:val="28"/>
          <w:szCs w:val="28"/>
          <w:lang w:val="ru-RU"/>
        </w:rPr>
      </w:pPr>
      <w:r w:rsidRPr="00695EB4">
        <w:rPr>
          <w:rFonts w:ascii="Times New Roman" w:hAnsi="Times New Roman"/>
          <w:i/>
          <w:sz w:val="28"/>
          <w:szCs w:val="28"/>
          <w:lang w:val="ru-RU"/>
        </w:rPr>
        <w:t>иллюстрировать с помощью графика реальную зависимость или процесс по их характеристикам;</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i/>
          <w:sz w:val="28"/>
          <w:szCs w:val="28"/>
          <w:lang w:val="ru-RU"/>
        </w:rPr>
      </w:pPr>
      <w:r w:rsidRPr="00695EB4">
        <w:rPr>
          <w:rFonts w:ascii="Times New Roman" w:hAnsi="Times New Roman"/>
          <w:i/>
          <w:sz w:val="28"/>
          <w:szCs w:val="28"/>
          <w:lang w:val="ru-RU"/>
        </w:rPr>
        <w:t>использовать свойства и график квадратичной функции при решении задач из других учебных предметов</w:t>
      </w:r>
    </w:p>
    <w:p w:rsidR="002071D6" w:rsidRPr="0012056A" w:rsidRDefault="002071D6" w:rsidP="0012056A">
      <w:pPr>
        <w:spacing w:after="240" w:line="360" w:lineRule="auto"/>
        <w:jc w:val="both"/>
        <w:rPr>
          <w:rFonts w:ascii="Times New Roman" w:hAnsi="Times New Roman"/>
          <w:b/>
          <w:bCs/>
          <w:sz w:val="28"/>
          <w:szCs w:val="28"/>
        </w:rPr>
      </w:pPr>
      <w:r w:rsidRPr="0012056A">
        <w:rPr>
          <w:rFonts w:ascii="Times New Roman" w:hAnsi="Times New Roman"/>
          <w:b/>
          <w:bCs/>
          <w:sz w:val="28"/>
          <w:szCs w:val="28"/>
        </w:rPr>
        <w:t>Текстовые задачи</w:t>
      </w:r>
    </w:p>
    <w:p w:rsidR="002071D6" w:rsidRPr="0012056A" w:rsidRDefault="002071D6" w:rsidP="0012056A">
      <w:pPr>
        <w:pStyle w:val="af3"/>
        <w:numPr>
          <w:ilvl w:val="0"/>
          <w:numId w:val="31"/>
        </w:numPr>
        <w:tabs>
          <w:tab w:val="left" w:pos="1134"/>
        </w:tabs>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Решать простые и сложные задачи разных типов, а также задачи повышенной трудности;</w:t>
      </w:r>
    </w:p>
    <w:p w:rsidR="002071D6" w:rsidRPr="0012056A" w:rsidRDefault="002071D6" w:rsidP="0012056A">
      <w:pPr>
        <w:pStyle w:val="af3"/>
        <w:numPr>
          <w:ilvl w:val="0"/>
          <w:numId w:val="31"/>
        </w:numPr>
        <w:tabs>
          <w:tab w:val="left" w:pos="1134"/>
        </w:tabs>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использовать разные краткие записи как модели текстов сложных задач для построения поисковой схемы и решения задач;</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i/>
          <w:sz w:val="28"/>
          <w:szCs w:val="28"/>
          <w:lang w:val="ru-RU"/>
        </w:rPr>
      </w:pPr>
      <w:r w:rsidRPr="00695EB4">
        <w:rPr>
          <w:rFonts w:ascii="Times New Roman" w:hAnsi="Times New Roman"/>
          <w:i/>
          <w:sz w:val="28"/>
          <w:szCs w:val="28"/>
          <w:lang w:val="ru-RU"/>
        </w:rPr>
        <w:t>различать модель текста и модель решения задачи, конструировать к одной модели решения несложной задачи разные модели текста задачи;</w:t>
      </w:r>
    </w:p>
    <w:p w:rsidR="002071D6" w:rsidRPr="0012056A" w:rsidRDefault="002071D6" w:rsidP="0012056A">
      <w:pPr>
        <w:pStyle w:val="af3"/>
        <w:numPr>
          <w:ilvl w:val="0"/>
          <w:numId w:val="31"/>
        </w:numPr>
        <w:tabs>
          <w:tab w:val="left" w:pos="1134"/>
        </w:tabs>
        <w:spacing w:after="240" w:line="360" w:lineRule="auto"/>
        <w:ind w:left="0" w:firstLine="709"/>
        <w:contextualSpacing w:val="0"/>
        <w:jc w:val="both"/>
        <w:rPr>
          <w:rFonts w:ascii="Times New Roman" w:hAnsi="Times New Roman"/>
          <w:i/>
          <w:sz w:val="28"/>
          <w:szCs w:val="28"/>
          <w:lang w:val="ru-RU"/>
        </w:rPr>
      </w:pPr>
      <w:r w:rsidRPr="0012056A">
        <w:rPr>
          <w:rFonts w:ascii="Times New Roman" w:hAnsi="Times New Roman"/>
          <w:i/>
          <w:sz w:val="28"/>
          <w:szCs w:val="28"/>
          <w:lang w:val="ru-RU"/>
        </w:rPr>
        <w:t>знать и применять оба способа поиска решения задач (от требования к условию и от условия к требованию);</w:t>
      </w:r>
    </w:p>
    <w:p w:rsidR="002071D6" w:rsidRPr="0012056A" w:rsidRDefault="002071D6" w:rsidP="0012056A">
      <w:pPr>
        <w:pStyle w:val="af3"/>
        <w:numPr>
          <w:ilvl w:val="0"/>
          <w:numId w:val="31"/>
        </w:numPr>
        <w:tabs>
          <w:tab w:val="left" w:pos="1134"/>
        </w:tabs>
        <w:spacing w:after="240" w:line="360" w:lineRule="auto"/>
        <w:ind w:left="0" w:firstLine="709"/>
        <w:contextualSpacing w:val="0"/>
        <w:jc w:val="both"/>
        <w:rPr>
          <w:rFonts w:ascii="Times New Roman" w:hAnsi="Times New Roman"/>
          <w:i/>
          <w:sz w:val="28"/>
          <w:szCs w:val="28"/>
          <w:lang w:val="ru-RU"/>
        </w:rPr>
      </w:pPr>
      <w:r w:rsidRPr="0012056A">
        <w:rPr>
          <w:rFonts w:ascii="Times New Roman" w:hAnsi="Times New Roman"/>
          <w:i/>
          <w:sz w:val="28"/>
          <w:szCs w:val="28"/>
          <w:lang w:val="ru-RU"/>
        </w:rPr>
        <w:t>моделировать рассуждения при поиске решения задач с помощью граф-схемы;</w:t>
      </w:r>
    </w:p>
    <w:p w:rsidR="002071D6" w:rsidRPr="0012056A" w:rsidRDefault="002071D6" w:rsidP="0012056A">
      <w:pPr>
        <w:pStyle w:val="af3"/>
        <w:numPr>
          <w:ilvl w:val="0"/>
          <w:numId w:val="31"/>
        </w:numPr>
        <w:tabs>
          <w:tab w:val="left" w:pos="1134"/>
        </w:tabs>
        <w:spacing w:after="240" w:line="360" w:lineRule="auto"/>
        <w:ind w:left="0" w:firstLine="709"/>
        <w:contextualSpacing w:val="0"/>
        <w:jc w:val="both"/>
        <w:rPr>
          <w:rFonts w:ascii="Times New Roman" w:hAnsi="Times New Roman"/>
          <w:i/>
          <w:sz w:val="28"/>
          <w:szCs w:val="28"/>
          <w:lang w:val="ru-RU"/>
        </w:rPr>
      </w:pPr>
      <w:r w:rsidRPr="0012056A">
        <w:rPr>
          <w:rFonts w:ascii="Times New Roman" w:hAnsi="Times New Roman"/>
          <w:i/>
          <w:sz w:val="28"/>
          <w:szCs w:val="28"/>
          <w:lang w:val="ru-RU"/>
        </w:rPr>
        <w:lastRenderedPageBreak/>
        <w:t>выделять этапы решения задачи и содержание каждого этапа;</w:t>
      </w:r>
    </w:p>
    <w:p w:rsidR="002071D6" w:rsidRPr="0012056A" w:rsidRDefault="002071D6" w:rsidP="0012056A">
      <w:pPr>
        <w:pStyle w:val="af3"/>
        <w:numPr>
          <w:ilvl w:val="0"/>
          <w:numId w:val="31"/>
        </w:numPr>
        <w:tabs>
          <w:tab w:val="left" w:pos="1134"/>
        </w:tabs>
        <w:spacing w:after="240" w:line="360" w:lineRule="auto"/>
        <w:ind w:left="0" w:firstLine="709"/>
        <w:contextualSpacing w:val="0"/>
        <w:jc w:val="both"/>
        <w:rPr>
          <w:rFonts w:ascii="Times New Roman" w:hAnsi="Times New Roman"/>
          <w:i/>
          <w:sz w:val="28"/>
          <w:szCs w:val="28"/>
          <w:lang w:val="ru-RU"/>
        </w:rPr>
      </w:pPr>
      <w:r w:rsidRPr="0012056A">
        <w:rPr>
          <w:rFonts w:ascii="Times New Roman" w:hAnsi="Times New Roman"/>
          <w:i/>
          <w:sz w:val="28"/>
          <w:szCs w:val="28"/>
          <w:lang w:val="ru-RU"/>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2071D6" w:rsidRPr="0012056A" w:rsidRDefault="002071D6" w:rsidP="0012056A">
      <w:pPr>
        <w:pStyle w:val="af3"/>
        <w:numPr>
          <w:ilvl w:val="0"/>
          <w:numId w:val="31"/>
        </w:numPr>
        <w:tabs>
          <w:tab w:val="left" w:pos="1134"/>
        </w:tabs>
        <w:spacing w:after="240" w:line="360" w:lineRule="auto"/>
        <w:ind w:left="0" w:firstLine="709"/>
        <w:contextualSpacing w:val="0"/>
        <w:jc w:val="both"/>
        <w:rPr>
          <w:rFonts w:ascii="Times New Roman" w:hAnsi="Times New Roman"/>
          <w:i/>
          <w:sz w:val="28"/>
          <w:szCs w:val="28"/>
          <w:lang w:val="ru-RU"/>
        </w:rPr>
      </w:pPr>
      <w:r w:rsidRPr="0012056A">
        <w:rPr>
          <w:rFonts w:ascii="Times New Roman" w:hAnsi="Times New Roman"/>
          <w:i/>
          <w:sz w:val="28"/>
          <w:szCs w:val="28"/>
          <w:lang w:val="ru-RU"/>
        </w:rPr>
        <w:t>анализировать затруднения при решении задач;</w:t>
      </w:r>
    </w:p>
    <w:p w:rsidR="002071D6" w:rsidRPr="0012056A" w:rsidRDefault="002071D6" w:rsidP="0012056A">
      <w:pPr>
        <w:pStyle w:val="af3"/>
        <w:numPr>
          <w:ilvl w:val="0"/>
          <w:numId w:val="31"/>
        </w:numPr>
        <w:tabs>
          <w:tab w:val="left" w:pos="1134"/>
        </w:tabs>
        <w:spacing w:after="240" w:line="360" w:lineRule="auto"/>
        <w:ind w:left="0" w:firstLine="709"/>
        <w:contextualSpacing w:val="0"/>
        <w:jc w:val="both"/>
        <w:rPr>
          <w:rFonts w:ascii="Times New Roman" w:hAnsi="Times New Roman"/>
          <w:i/>
          <w:sz w:val="28"/>
          <w:szCs w:val="28"/>
          <w:lang w:val="ru-RU"/>
        </w:rPr>
      </w:pPr>
      <w:r w:rsidRPr="0012056A">
        <w:rPr>
          <w:rFonts w:ascii="Times New Roman" w:hAnsi="Times New Roman"/>
          <w:i/>
          <w:sz w:val="28"/>
          <w:szCs w:val="28"/>
          <w:lang w:val="ru-RU"/>
        </w:rPr>
        <w:t>выполнять различные преобразования предложенной задачи, конструировать новые задачи из данной, в том числе обратные;</w:t>
      </w:r>
    </w:p>
    <w:p w:rsidR="002071D6" w:rsidRPr="0012056A" w:rsidRDefault="002071D6" w:rsidP="0012056A">
      <w:pPr>
        <w:pStyle w:val="af3"/>
        <w:numPr>
          <w:ilvl w:val="0"/>
          <w:numId w:val="31"/>
        </w:numPr>
        <w:tabs>
          <w:tab w:val="left" w:pos="1134"/>
        </w:tabs>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интерпретировать вычислительные результаты в задаче, исследовать полученное решение задачи;</w:t>
      </w:r>
    </w:p>
    <w:p w:rsidR="002071D6" w:rsidRPr="0012056A" w:rsidRDefault="002071D6" w:rsidP="0012056A">
      <w:pPr>
        <w:pStyle w:val="af3"/>
        <w:numPr>
          <w:ilvl w:val="0"/>
          <w:numId w:val="31"/>
        </w:numPr>
        <w:tabs>
          <w:tab w:val="left" w:pos="1134"/>
        </w:tabs>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2071D6" w:rsidRPr="0012056A" w:rsidRDefault="002071D6" w:rsidP="0012056A">
      <w:pPr>
        <w:pStyle w:val="af3"/>
        <w:numPr>
          <w:ilvl w:val="0"/>
          <w:numId w:val="31"/>
        </w:numPr>
        <w:tabs>
          <w:tab w:val="left" w:pos="1134"/>
        </w:tabs>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исследовать всевозможные ситуации при решении задач на движение по реке, рассматривать разные системы отсчёта;</w:t>
      </w:r>
    </w:p>
    <w:p w:rsidR="002071D6" w:rsidRPr="0012056A" w:rsidRDefault="002071D6" w:rsidP="0012056A">
      <w:pPr>
        <w:pStyle w:val="af3"/>
        <w:numPr>
          <w:ilvl w:val="0"/>
          <w:numId w:val="31"/>
        </w:numPr>
        <w:tabs>
          <w:tab w:val="left" w:pos="1134"/>
        </w:tabs>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 xml:space="preserve">решать разнообразные задачи «на части», </w:t>
      </w:r>
    </w:p>
    <w:p w:rsidR="002071D6" w:rsidRPr="0012056A" w:rsidRDefault="002071D6" w:rsidP="0012056A">
      <w:pPr>
        <w:numPr>
          <w:ilvl w:val="0"/>
          <w:numId w:val="31"/>
        </w:numPr>
        <w:tabs>
          <w:tab w:val="left" w:pos="1134"/>
        </w:tabs>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2071D6" w:rsidRPr="0012056A" w:rsidRDefault="002071D6" w:rsidP="0012056A">
      <w:pPr>
        <w:numPr>
          <w:ilvl w:val="0"/>
          <w:numId w:val="31"/>
        </w:numPr>
        <w:tabs>
          <w:tab w:val="left" w:pos="1134"/>
        </w:tabs>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2071D6" w:rsidRPr="0012056A" w:rsidRDefault="002071D6" w:rsidP="0012056A">
      <w:pPr>
        <w:pStyle w:val="af3"/>
        <w:numPr>
          <w:ilvl w:val="0"/>
          <w:numId w:val="31"/>
        </w:numPr>
        <w:tabs>
          <w:tab w:val="left" w:pos="1134"/>
        </w:tabs>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владеть основными методами решения задач на смеси, сплавы, концентрации;</w:t>
      </w:r>
    </w:p>
    <w:p w:rsidR="002071D6" w:rsidRPr="0012056A" w:rsidRDefault="002071D6" w:rsidP="0012056A">
      <w:pPr>
        <w:pStyle w:val="af3"/>
        <w:numPr>
          <w:ilvl w:val="0"/>
          <w:numId w:val="31"/>
        </w:numPr>
        <w:tabs>
          <w:tab w:val="left" w:pos="1134"/>
        </w:tabs>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решать задачи на проценты, в том числе, сложные проценты с обоснованием, используя разные способы;</w:t>
      </w:r>
    </w:p>
    <w:p w:rsidR="002071D6" w:rsidRPr="0012056A" w:rsidRDefault="002071D6" w:rsidP="0012056A">
      <w:pPr>
        <w:pStyle w:val="af3"/>
        <w:numPr>
          <w:ilvl w:val="0"/>
          <w:numId w:val="31"/>
        </w:numPr>
        <w:tabs>
          <w:tab w:val="left" w:pos="1134"/>
        </w:tabs>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lastRenderedPageBreak/>
        <w:t>решать логические задачи разными способами, в том числе, с двумя блоками и с тремя блоками данных с помощью таблиц;</w:t>
      </w:r>
    </w:p>
    <w:p w:rsidR="002071D6" w:rsidRPr="0012056A" w:rsidRDefault="002071D6" w:rsidP="0012056A">
      <w:pPr>
        <w:pStyle w:val="af3"/>
        <w:numPr>
          <w:ilvl w:val="0"/>
          <w:numId w:val="31"/>
        </w:numPr>
        <w:tabs>
          <w:tab w:val="left" w:pos="1134"/>
        </w:tabs>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решать задачи по комбинаторике и теории вероятностей на основе использования изученных методов и обосновывать решение;</w:t>
      </w:r>
    </w:p>
    <w:p w:rsidR="002071D6" w:rsidRPr="0012056A" w:rsidRDefault="002071D6" w:rsidP="0012056A">
      <w:pPr>
        <w:pStyle w:val="af3"/>
        <w:numPr>
          <w:ilvl w:val="0"/>
          <w:numId w:val="31"/>
        </w:numPr>
        <w:tabs>
          <w:tab w:val="left" w:pos="1134"/>
        </w:tabs>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решать несложные задачи по математической статистике;</w:t>
      </w:r>
    </w:p>
    <w:p w:rsidR="002071D6" w:rsidRPr="0012056A" w:rsidRDefault="002071D6" w:rsidP="0012056A">
      <w:pPr>
        <w:pStyle w:val="af3"/>
        <w:numPr>
          <w:ilvl w:val="0"/>
          <w:numId w:val="31"/>
        </w:numPr>
        <w:tabs>
          <w:tab w:val="left" w:pos="1134"/>
        </w:tabs>
        <w:spacing w:after="240" w:line="360" w:lineRule="auto"/>
        <w:ind w:left="0" w:firstLine="709"/>
        <w:contextualSpacing w:val="0"/>
        <w:jc w:val="both"/>
        <w:rPr>
          <w:rFonts w:ascii="Times New Roman" w:hAnsi="Times New Roman"/>
          <w:i/>
          <w:sz w:val="28"/>
          <w:szCs w:val="28"/>
          <w:lang w:val="ru-RU"/>
        </w:rPr>
      </w:pPr>
      <w:r w:rsidRPr="0012056A">
        <w:rPr>
          <w:rFonts w:ascii="Times New Roman" w:hAnsi="Times New Roman"/>
          <w:i/>
          <w:sz w:val="28"/>
          <w:szCs w:val="28"/>
          <w:lang w:val="ru-RU"/>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2071D6" w:rsidRPr="0012056A" w:rsidRDefault="002071D6" w:rsidP="0012056A">
      <w:pPr>
        <w:tabs>
          <w:tab w:val="left" w:pos="1134"/>
        </w:tabs>
        <w:spacing w:after="240" w:line="360" w:lineRule="auto"/>
        <w:ind w:firstLine="709"/>
        <w:jc w:val="both"/>
        <w:rPr>
          <w:rFonts w:ascii="Times New Roman" w:hAnsi="Times New Roman"/>
          <w:b/>
          <w:sz w:val="28"/>
          <w:szCs w:val="28"/>
          <w:lang w:val="ru-RU"/>
        </w:rPr>
      </w:pPr>
      <w:r w:rsidRPr="0012056A">
        <w:rPr>
          <w:rFonts w:ascii="Times New Roman" w:hAnsi="Times New Roman"/>
          <w:b/>
          <w:sz w:val="28"/>
          <w:szCs w:val="28"/>
          <w:lang w:val="ru-RU"/>
        </w:rPr>
        <w:t>В повседневной жизни и при изучении других предметов:</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i/>
          <w:sz w:val="28"/>
          <w:szCs w:val="28"/>
          <w:lang w:val="ru-RU"/>
        </w:rPr>
      </w:pPr>
      <w:r w:rsidRPr="00695EB4">
        <w:rPr>
          <w:rFonts w:ascii="Times New Roman" w:hAnsi="Times New Roman"/>
          <w:i/>
          <w:sz w:val="28"/>
          <w:szCs w:val="28"/>
          <w:lang w:val="ru-RU"/>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i/>
          <w:sz w:val="28"/>
          <w:szCs w:val="28"/>
          <w:lang w:val="ru-RU"/>
        </w:rPr>
      </w:pPr>
      <w:r w:rsidRPr="00695EB4">
        <w:rPr>
          <w:rFonts w:ascii="Times New Roman" w:hAnsi="Times New Roman"/>
          <w:i/>
          <w:sz w:val="28"/>
          <w:szCs w:val="28"/>
          <w:lang w:val="ru-RU"/>
        </w:rPr>
        <w:t>решать и конструировать задачи на основе рассмотрения реальных ситуаций, в которых не требуется точный вычислительный результат;</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i/>
          <w:sz w:val="28"/>
          <w:szCs w:val="28"/>
          <w:lang w:val="ru-RU"/>
        </w:rPr>
      </w:pPr>
      <w:r w:rsidRPr="00695EB4">
        <w:rPr>
          <w:rFonts w:ascii="Times New Roman" w:hAnsi="Times New Roman"/>
          <w:i/>
          <w:sz w:val="28"/>
          <w:szCs w:val="28"/>
          <w:lang w:val="ru-RU"/>
        </w:rPr>
        <w:t>решать задачи на движение по реке, рассматривая разные системы отсчета</w:t>
      </w:r>
    </w:p>
    <w:p w:rsidR="002071D6" w:rsidRPr="0012056A" w:rsidRDefault="002071D6" w:rsidP="0012056A">
      <w:pPr>
        <w:spacing w:after="240" w:line="360" w:lineRule="auto"/>
        <w:jc w:val="both"/>
        <w:rPr>
          <w:rFonts w:ascii="Times New Roman" w:hAnsi="Times New Roman"/>
          <w:b/>
          <w:sz w:val="28"/>
          <w:szCs w:val="28"/>
        </w:rPr>
      </w:pPr>
      <w:r w:rsidRPr="0012056A">
        <w:rPr>
          <w:rFonts w:ascii="Times New Roman" w:hAnsi="Times New Roman"/>
          <w:b/>
          <w:sz w:val="28"/>
          <w:szCs w:val="28"/>
        </w:rPr>
        <w:t xml:space="preserve">Статистика и теория вероятностей </w:t>
      </w:r>
    </w:p>
    <w:p w:rsidR="002071D6" w:rsidRPr="0012056A" w:rsidRDefault="002071D6" w:rsidP="0012056A">
      <w:pPr>
        <w:pStyle w:val="af3"/>
        <w:numPr>
          <w:ilvl w:val="0"/>
          <w:numId w:val="30"/>
        </w:numPr>
        <w:tabs>
          <w:tab w:val="left" w:pos="1134"/>
        </w:tabs>
        <w:spacing w:after="240" w:line="360" w:lineRule="auto"/>
        <w:ind w:left="0" w:firstLine="709"/>
        <w:contextualSpacing w:val="0"/>
        <w:jc w:val="both"/>
        <w:rPr>
          <w:rFonts w:ascii="Times New Roman" w:hAnsi="Times New Roman"/>
          <w:i/>
          <w:sz w:val="28"/>
          <w:szCs w:val="28"/>
          <w:lang w:val="ru-RU"/>
        </w:rPr>
      </w:pPr>
      <w:r w:rsidRPr="0012056A">
        <w:rPr>
          <w:rFonts w:ascii="Times New Roman" w:hAnsi="Times New Roman"/>
          <w:i/>
          <w:sz w:val="28"/>
          <w:szCs w:val="28"/>
          <w:lang w:val="ru-RU"/>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i/>
          <w:sz w:val="28"/>
          <w:szCs w:val="28"/>
          <w:lang w:val="ru-RU"/>
        </w:rPr>
      </w:pPr>
      <w:r w:rsidRPr="00695EB4">
        <w:rPr>
          <w:rFonts w:ascii="Times New Roman" w:hAnsi="Times New Roman"/>
          <w:i/>
          <w:sz w:val="28"/>
          <w:szCs w:val="28"/>
          <w:lang w:val="ru-RU"/>
        </w:rPr>
        <w:t xml:space="preserve">извлекать информацию, </w:t>
      </w:r>
      <w:r w:rsidRPr="00695EB4">
        <w:rPr>
          <w:rStyle w:val="dash041e0431044b0447043d044b0439char1"/>
          <w:i/>
          <w:sz w:val="28"/>
          <w:szCs w:val="28"/>
          <w:lang w:val="ru-RU"/>
        </w:rPr>
        <w:t>представленную в таблицах, на диаграммах, графиках</w:t>
      </w:r>
      <w:r w:rsidRPr="00695EB4">
        <w:rPr>
          <w:rFonts w:ascii="Times New Roman" w:hAnsi="Times New Roman"/>
          <w:i/>
          <w:sz w:val="28"/>
          <w:szCs w:val="28"/>
          <w:lang w:val="ru-RU"/>
        </w:rPr>
        <w:t>;</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i/>
          <w:sz w:val="28"/>
          <w:szCs w:val="28"/>
          <w:lang w:val="ru-RU"/>
        </w:rPr>
      </w:pPr>
      <w:r w:rsidRPr="00695EB4">
        <w:rPr>
          <w:rFonts w:ascii="Times New Roman" w:hAnsi="Times New Roman"/>
          <w:i/>
          <w:sz w:val="28"/>
          <w:szCs w:val="28"/>
          <w:lang w:val="ru-RU"/>
        </w:rPr>
        <w:t>составлять таблицы, строить диаграммы и графики на основе данных;</w:t>
      </w:r>
    </w:p>
    <w:p w:rsidR="002071D6" w:rsidRPr="0012056A" w:rsidRDefault="002071D6" w:rsidP="0012056A">
      <w:pPr>
        <w:pStyle w:val="af3"/>
        <w:numPr>
          <w:ilvl w:val="0"/>
          <w:numId w:val="30"/>
        </w:numPr>
        <w:tabs>
          <w:tab w:val="left" w:pos="1134"/>
        </w:tabs>
        <w:spacing w:after="240" w:line="360" w:lineRule="auto"/>
        <w:ind w:left="0" w:firstLine="709"/>
        <w:contextualSpacing w:val="0"/>
        <w:jc w:val="both"/>
        <w:rPr>
          <w:rFonts w:ascii="Times New Roman" w:hAnsi="Times New Roman"/>
          <w:i/>
          <w:sz w:val="28"/>
          <w:szCs w:val="28"/>
          <w:lang w:val="ru-RU"/>
        </w:rPr>
      </w:pPr>
      <w:r w:rsidRPr="0012056A">
        <w:rPr>
          <w:rFonts w:ascii="Times New Roman" w:hAnsi="Times New Roman"/>
          <w:i/>
          <w:sz w:val="28"/>
          <w:szCs w:val="28"/>
          <w:lang w:val="ru-RU"/>
        </w:rPr>
        <w:t>оперировать понятиями: факториал числа, перестановки и сочетания, треугольник Паскаля;</w:t>
      </w:r>
    </w:p>
    <w:p w:rsidR="002071D6" w:rsidRPr="0012056A" w:rsidRDefault="002071D6" w:rsidP="0012056A">
      <w:pPr>
        <w:pStyle w:val="af3"/>
        <w:numPr>
          <w:ilvl w:val="0"/>
          <w:numId w:val="30"/>
        </w:numPr>
        <w:tabs>
          <w:tab w:val="left" w:pos="1134"/>
        </w:tabs>
        <w:spacing w:after="240" w:line="360" w:lineRule="auto"/>
        <w:ind w:left="0" w:firstLine="709"/>
        <w:contextualSpacing w:val="0"/>
        <w:jc w:val="both"/>
        <w:rPr>
          <w:rFonts w:ascii="Times New Roman" w:hAnsi="Times New Roman"/>
          <w:i/>
          <w:sz w:val="28"/>
          <w:szCs w:val="28"/>
          <w:lang w:val="ru-RU"/>
        </w:rPr>
      </w:pPr>
      <w:r w:rsidRPr="0012056A">
        <w:rPr>
          <w:rFonts w:ascii="Times New Roman" w:hAnsi="Times New Roman"/>
          <w:i/>
          <w:sz w:val="28"/>
          <w:szCs w:val="28"/>
          <w:lang w:val="ru-RU"/>
        </w:rPr>
        <w:lastRenderedPageBreak/>
        <w:t>применять правило произведения при решении комбинаторных задач;</w:t>
      </w:r>
    </w:p>
    <w:p w:rsidR="002071D6" w:rsidRPr="0012056A" w:rsidRDefault="002071D6" w:rsidP="0012056A">
      <w:pPr>
        <w:pStyle w:val="af3"/>
        <w:numPr>
          <w:ilvl w:val="0"/>
          <w:numId w:val="30"/>
        </w:numPr>
        <w:tabs>
          <w:tab w:val="left" w:pos="1134"/>
        </w:tabs>
        <w:spacing w:after="240" w:line="360" w:lineRule="auto"/>
        <w:ind w:left="0" w:firstLine="709"/>
        <w:contextualSpacing w:val="0"/>
        <w:jc w:val="both"/>
        <w:rPr>
          <w:rFonts w:ascii="Times New Roman" w:hAnsi="Times New Roman"/>
          <w:i/>
          <w:sz w:val="28"/>
          <w:szCs w:val="28"/>
          <w:lang w:val="ru-RU"/>
        </w:rPr>
      </w:pPr>
      <w:r w:rsidRPr="0012056A">
        <w:rPr>
          <w:rFonts w:ascii="Times New Roman" w:hAnsi="Times New Roman"/>
          <w:i/>
          <w:sz w:val="28"/>
          <w:szCs w:val="28"/>
          <w:lang w:val="ru-RU"/>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2071D6" w:rsidRPr="0012056A" w:rsidRDefault="002071D6" w:rsidP="0012056A">
      <w:pPr>
        <w:pStyle w:val="af3"/>
        <w:numPr>
          <w:ilvl w:val="0"/>
          <w:numId w:val="30"/>
        </w:numPr>
        <w:tabs>
          <w:tab w:val="left" w:pos="1134"/>
        </w:tabs>
        <w:spacing w:after="240" w:line="360" w:lineRule="auto"/>
        <w:ind w:left="0" w:firstLine="709"/>
        <w:contextualSpacing w:val="0"/>
        <w:jc w:val="both"/>
        <w:rPr>
          <w:rFonts w:ascii="Times New Roman" w:hAnsi="Times New Roman"/>
          <w:i/>
          <w:sz w:val="28"/>
          <w:szCs w:val="28"/>
          <w:lang w:val="ru-RU"/>
        </w:rPr>
      </w:pPr>
      <w:r w:rsidRPr="0012056A">
        <w:rPr>
          <w:rFonts w:ascii="Times New Roman" w:hAnsi="Times New Roman"/>
          <w:i/>
          <w:sz w:val="28"/>
          <w:szCs w:val="28"/>
          <w:lang w:val="ru-RU"/>
        </w:rPr>
        <w:t>представлять информацию с помощью кругов Эйлера;</w:t>
      </w:r>
    </w:p>
    <w:p w:rsidR="002071D6" w:rsidRPr="0012056A" w:rsidRDefault="002071D6" w:rsidP="0012056A">
      <w:pPr>
        <w:pStyle w:val="af3"/>
        <w:numPr>
          <w:ilvl w:val="0"/>
          <w:numId w:val="30"/>
        </w:numPr>
        <w:tabs>
          <w:tab w:val="left" w:pos="1134"/>
        </w:tabs>
        <w:spacing w:after="240" w:line="360" w:lineRule="auto"/>
        <w:ind w:left="0" w:firstLine="709"/>
        <w:contextualSpacing w:val="0"/>
        <w:jc w:val="both"/>
        <w:rPr>
          <w:rFonts w:ascii="Times New Roman" w:hAnsi="Times New Roman"/>
          <w:i/>
          <w:sz w:val="28"/>
          <w:szCs w:val="28"/>
          <w:lang w:val="ru-RU"/>
        </w:rPr>
      </w:pPr>
      <w:r w:rsidRPr="0012056A">
        <w:rPr>
          <w:rFonts w:ascii="Times New Roman" w:hAnsi="Times New Roman"/>
          <w:i/>
          <w:sz w:val="28"/>
          <w:szCs w:val="28"/>
          <w:lang w:val="ru-RU"/>
        </w:rPr>
        <w:t>решать задачи на вычисление вероятности с подсчетом количества вариантов с помощью комбинаторики.</w:t>
      </w:r>
    </w:p>
    <w:p w:rsidR="002071D6" w:rsidRPr="0012056A" w:rsidRDefault="002071D6" w:rsidP="0012056A">
      <w:pPr>
        <w:tabs>
          <w:tab w:val="left" w:pos="1134"/>
        </w:tabs>
        <w:spacing w:after="240" w:line="360" w:lineRule="auto"/>
        <w:ind w:firstLine="709"/>
        <w:jc w:val="both"/>
        <w:rPr>
          <w:rFonts w:ascii="Times New Roman" w:hAnsi="Times New Roman"/>
          <w:b/>
          <w:sz w:val="28"/>
          <w:szCs w:val="28"/>
          <w:lang w:val="ru-RU"/>
        </w:rPr>
      </w:pPr>
      <w:r w:rsidRPr="0012056A">
        <w:rPr>
          <w:rFonts w:ascii="Times New Roman" w:hAnsi="Times New Roman"/>
          <w:b/>
          <w:sz w:val="28"/>
          <w:szCs w:val="28"/>
          <w:lang w:val="ru-RU"/>
        </w:rPr>
        <w:t>В повседневной жизни и при изучении других предметов:</w:t>
      </w:r>
    </w:p>
    <w:p w:rsidR="002071D6" w:rsidRPr="0012056A" w:rsidRDefault="002071D6" w:rsidP="0012056A">
      <w:pPr>
        <w:pStyle w:val="af3"/>
        <w:numPr>
          <w:ilvl w:val="0"/>
          <w:numId w:val="30"/>
        </w:numPr>
        <w:tabs>
          <w:tab w:val="left" w:pos="1134"/>
        </w:tabs>
        <w:spacing w:after="240" w:line="360" w:lineRule="auto"/>
        <w:ind w:left="0" w:firstLine="709"/>
        <w:contextualSpacing w:val="0"/>
        <w:jc w:val="both"/>
        <w:rPr>
          <w:rFonts w:ascii="Times New Roman" w:hAnsi="Times New Roman"/>
          <w:i/>
          <w:sz w:val="28"/>
          <w:szCs w:val="28"/>
          <w:lang w:val="ru-RU"/>
        </w:rPr>
      </w:pPr>
      <w:r w:rsidRPr="0012056A">
        <w:rPr>
          <w:rFonts w:ascii="Times New Roman" w:hAnsi="Times New Roman"/>
          <w:i/>
          <w:sz w:val="28"/>
          <w:szCs w:val="28"/>
          <w:lang w:val="ru-RU"/>
        </w:rPr>
        <w:t xml:space="preserve">извлекать, интерпретировать и преобразовывать информацию, </w:t>
      </w:r>
      <w:r w:rsidRPr="0012056A">
        <w:rPr>
          <w:rStyle w:val="dash041e0431044b0447043d044b0439char1"/>
          <w:i/>
          <w:sz w:val="28"/>
          <w:szCs w:val="28"/>
          <w:lang w:val="ru-RU"/>
        </w:rPr>
        <w:t>представленную в таблицах, на диаграммах, графиках, отражающую свойства и характеристики реальных процессов и явлений;</w:t>
      </w:r>
    </w:p>
    <w:p w:rsidR="002071D6" w:rsidRPr="0012056A" w:rsidRDefault="002071D6" w:rsidP="0012056A">
      <w:pPr>
        <w:pStyle w:val="af3"/>
        <w:numPr>
          <w:ilvl w:val="0"/>
          <w:numId w:val="30"/>
        </w:numPr>
        <w:tabs>
          <w:tab w:val="left" w:pos="1134"/>
        </w:tabs>
        <w:spacing w:after="240" w:line="360" w:lineRule="auto"/>
        <w:ind w:left="0" w:firstLine="709"/>
        <w:contextualSpacing w:val="0"/>
        <w:jc w:val="both"/>
        <w:rPr>
          <w:rFonts w:ascii="Times New Roman" w:hAnsi="Times New Roman"/>
          <w:i/>
          <w:sz w:val="28"/>
          <w:szCs w:val="28"/>
          <w:lang w:val="ru-RU"/>
        </w:rPr>
      </w:pPr>
      <w:r w:rsidRPr="0012056A">
        <w:rPr>
          <w:rFonts w:ascii="Times New Roman" w:hAnsi="Times New Roman"/>
          <w:i/>
          <w:sz w:val="28"/>
          <w:szCs w:val="28"/>
          <w:lang w:val="ru-RU"/>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i/>
          <w:sz w:val="28"/>
          <w:szCs w:val="28"/>
          <w:lang w:val="ru-RU"/>
        </w:rPr>
      </w:pPr>
      <w:r w:rsidRPr="00695EB4">
        <w:rPr>
          <w:rFonts w:ascii="Times New Roman" w:hAnsi="Times New Roman"/>
          <w:i/>
          <w:sz w:val="28"/>
          <w:szCs w:val="28"/>
          <w:lang w:val="ru-RU"/>
        </w:rPr>
        <w:t>оценивать вероятность реальных событий и явлений.</w:t>
      </w:r>
    </w:p>
    <w:p w:rsidR="002071D6" w:rsidRPr="0012056A" w:rsidRDefault="002071D6" w:rsidP="0012056A">
      <w:pPr>
        <w:spacing w:after="240" w:line="360" w:lineRule="auto"/>
        <w:jc w:val="both"/>
        <w:rPr>
          <w:rFonts w:ascii="Times New Roman" w:hAnsi="Times New Roman"/>
          <w:b/>
          <w:sz w:val="28"/>
          <w:szCs w:val="28"/>
        </w:rPr>
      </w:pPr>
      <w:r w:rsidRPr="0012056A">
        <w:rPr>
          <w:rFonts w:ascii="Times New Roman" w:hAnsi="Times New Roman"/>
          <w:b/>
          <w:sz w:val="28"/>
          <w:szCs w:val="28"/>
        </w:rPr>
        <w:t>Геометрические фигуры</w:t>
      </w:r>
    </w:p>
    <w:p w:rsidR="002071D6" w:rsidRPr="0012056A" w:rsidRDefault="002071D6" w:rsidP="0012056A">
      <w:pPr>
        <w:pStyle w:val="af3"/>
        <w:numPr>
          <w:ilvl w:val="0"/>
          <w:numId w:val="31"/>
        </w:numPr>
        <w:tabs>
          <w:tab w:val="left" w:pos="1134"/>
        </w:tabs>
        <w:spacing w:after="240" w:line="360" w:lineRule="auto"/>
        <w:ind w:left="0" w:firstLine="709"/>
        <w:jc w:val="both"/>
        <w:rPr>
          <w:rFonts w:ascii="Times New Roman" w:hAnsi="Times New Roman"/>
          <w:i/>
          <w:sz w:val="28"/>
          <w:szCs w:val="28"/>
        </w:rPr>
      </w:pPr>
      <w:r w:rsidRPr="0012056A">
        <w:rPr>
          <w:rFonts w:ascii="Times New Roman" w:hAnsi="Times New Roman"/>
          <w:i/>
          <w:sz w:val="28"/>
          <w:szCs w:val="28"/>
        </w:rPr>
        <w:t xml:space="preserve">Оперировать понятиями геометрических фигур; </w:t>
      </w:r>
    </w:p>
    <w:p w:rsidR="002071D6" w:rsidRPr="0012056A" w:rsidRDefault="002071D6" w:rsidP="0012056A">
      <w:pPr>
        <w:pStyle w:val="af3"/>
        <w:numPr>
          <w:ilvl w:val="0"/>
          <w:numId w:val="31"/>
        </w:numPr>
        <w:tabs>
          <w:tab w:val="left" w:pos="1134"/>
        </w:tabs>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извлекать, интерпретировать и преобразовывать информацию о геометрических фигурах, представленную на чертежах;</w:t>
      </w:r>
    </w:p>
    <w:p w:rsidR="002071D6" w:rsidRPr="0012056A" w:rsidRDefault="002071D6" w:rsidP="0012056A">
      <w:pPr>
        <w:pStyle w:val="af3"/>
        <w:numPr>
          <w:ilvl w:val="0"/>
          <w:numId w:val="31"/>
        </w:numPr>
        <w:tabs>
          <w:tab w:val="left" w:pos="1134"/>
        </w:tabs>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 xml:space="preserve">применять геометрические факты для решения задач, в том числе, предполагающих несколько шагов решения; </w:t>
      </w:r>
    </w:p>
    <w:p w:rsidR="002071D6" w:rsidRPr="0012056A" w:rsidRDefault="002071D6" w:rsidP="0012056A">
      <w:pPr>
        <w:pStyle w:val="af3"/>
        <w:numPr>
          <w:ilvl w:val="0"/>
          <w:numId w:val="31"/>
        </w:numPr>
        <w:tabs>
          <w:tab w:val="left" w:pos="1134"/>
        </w:tabs>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формулировать в простейших случаях свойства и признаки фигур;</w:t>
      </w:r>
    </w:p>
    <w:p w:rsidR="002071D6" w:rsidRPr="0012056A" w:rsidRDefault="002071D6" w:rsidP="0012056A">
      <w:pPr>
        <w:pStyle w:val="af3"/>
        <w:numPr>
          <w:ilvl w:val="0"/>
          <w:numId w:val="31"/>
        </w:numPr>
        <w:tabs>
          <w:tab w:val="left" w:pos="1134"/>
        </w:tabs>
        <w:spacing w:after="240" w:line="360" w:lineRule="auto"/>
        <w:ind w:left="0" w:firstLine="709"/>
        <w:jc w:val="both"/>
        <w:rPr>
          <w:rFonts w:ascii="Times New Roman" w:hAnsi="Times New Roman"/>
          <w:i/>
          <w:sz w:val="28"/>
          <w:szCs w:val="28"/>
        </w:rPr>
      </w:pPr>
      <w:r w:rsidRPr="0012056A">
        <w:rPr>
          <w:rFonts w:ascii="Times New Roman" w:hAnsi="Times New Roman"/>
          <w:i/>
          <w:sz w:val="28"/>
          <w:szCs w:val="28"/>
        </w:rPr>
        <w:t>доказывать геометрические утверждения</w:t>
      </w:r>
    </w:p>
    <w:p w:rsidR="002071D6" w:rsidRPr="0012056A" w:rsidRDefault="002071D6" w:rsidP="0012056A">
      <w:pPr>
        <w:pStyle w:val="af3"/>
        <w:numPr>
          <w:ilvl w:val="0"/>
          <w:numId w:val="31"/>
        </w:numPr>
        <w:tabs>
          <w:tab w:val="left" w:pos="1134"/>
        </w:tabs>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владеть стандартной классификацией плоских фигур (треугольников и четырёхугольников).</w:t>
      </w:r>
    </w:p>
    <w:p w:rsidR="002071D6" w:rsidRPr="0012056A" w:rsidRDefault="002071D6" w:rsidP="0012056A">
      <w:pPr>
        <w:tabs>
          <w:tab w:val="left" w:pos="1134"/>
        </w:tabs>
        <w:spacing w:after="240" w:line="360" w:lineRule="auto"/>
        <w:ind w:firstLine="709"/>
        <w:jc w:val="both"/>
        <w:rPr>
          <w:rFonts w:ascii="Times New Roman" w:hAnsi="Times New Roman"/>
          <w:b/>
          <w:sz w:val="28"/>
          <w:szCs w:val="28"/>
          <w:lang w:val="ru-RU"/>
        </w:rPr>
      </w:pPr>
      <w:r w:rsidRPr="0012056A">
        <w:rPr>
          <w:rFonts w:ascii="Times New Roman" w:hAnsi="Times New Roman"/>
          <w:b/>
          <w:sz w:val="28"/>
          <w:szCs w:val="28"/>
          <w:lang w:val="ru-RU"/>
        </w:rPr>
        <w:t>В повседневной жизни и при изучении других предметов:</w:t>
      </w:r>
    </w:p>
    <w:p w:rsidR="002071D6" w:rsidRPr="0012056A" w:rsidRDefault="002071D6" w:rsidP="0012056A">
      <w:pPr>
        <w:pStyle w:val="af3"/>
        <w:numPr>
          <w:ilvl w:val="0"/>
          <w:numId w:val="31"/>
        </w:numPr>
        <w:tabs>
          <w:tab w:val="left" w:pos="1134"/>
        </w:tabs>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lastRenderedPageBreak/>
        <w:t xml:space="preserve">использовать свойства геометрических фигур для решения </w:t>
      </w:r>
      <w:r w:rsidRPr="0012056A">
        <w:rPr>
          <w:rStyle w:val="dash041e0431044b0447043d044b0439char1"/>
          <w:i/>
          <w:sz w:val="28"/>
          <w:szCs w:val="28"/>
          <w:lang w:val="ru-RU"/>
        </w:rPr>
        <w:t>задач практического характера и задач из смежных дисциплин</w:t>
      </w:r>
    </w:p>
    <w:p w:rsidR="002071D6" w:rsidRPr="0012056A" w:rsidRDefault="002071D6" w:rsidP="0012056A">
      <w:pPr>
        <w:spacing w:after="240" w:line="360" w:lineRule="auto"/>
        <w:jc w:val="both"/>
        <w:rPr>
          <w:rFonts w:ascii="Times New Roman" w:hAnsi="Times New Roman"/>
          <w:b/>
          <w:bCs/>
          <w:sz w:val="28"/>
          <w:szCs w:val="28"/>
        </w:rPr>
      </w:pPr>
      <w:r w:rsidRPr="0012056A">
        <w:rPr>
          <w:rFonts w:ascii="Times New Roman" w:hAnsi="Times New Roman"/>
          <w:b/>
          <w:bCs/>
          <w:sz w:val="28"/>
          <w:szCs w:val="28"/>
        </w:rPr>
        <w:t>Отношения</w:t>
      </w:r>
    </w:p>
    <w:p w:rsidR="002071D6" w:rsidRPr="0012056A" w:rsidRDefault="002071D6" w:rsidP="0012056A">
      <w:pPr>
        <w:pStyle w:val="af3"/>
        <w:numPr>
          <w:ilvl w:val="0"/>
          <w:numId w:val="31"/>
        </w:numPr>
        <w:tabs>
          <w:tab w:val="left" w:pos="1134"/>
        </w:tabs>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12056A" w:rsidDel="00B540DE">
        <w:rPr>
          <w:rFonts w:ascii="Times New Roman" w:hAnsi="Times New Roman"/>
          <w:i/>
          <w:sz w:val="28"/>
          <w:szCs w:val="28"/>
          <w:lang w:val="ru-RU"/>
        </w:rPr>
        <w:t xml:space="preserve"> </w:t>
      </w:r>
    </w:p>
    <w:p w:rsidR="002071D6" w:rsidRPr="0012056A" w:rsidRDefault="002071D6" w:rsidP="0012056A">
      <w:pPr>
        <w:pStyle w:val="af3"/>
        <w:numPr>
          <w:ilvl w:val="0"/>
          <w:numId w:val="31"/>
        </w:numPr>
        <w:tabs>
          <w:tab w:val="left" w:pos="1134"/>
        </w:tabs>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применять теорему Фалеса и теорему о пропорциональных отрезках при решении задач;</w:t>
      </w:r>
    </w:p>
    <w:p w:rsidR="002071D6" w:rsidRPr="0012056A" w:rsidRDefault="002071D6" w:rsidP="0012056A">
      <w:pPr>
        <w:pStyle w:val="af3"/>
        <w:numPr>
          <w:ilvl w:val="0"/>
          <w:numId w:val="31"/>
        </w:numPr>
        <w:tabs>
          <w:tab w:val="left" w:pos="1134"/>
        </w:tabs>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характеризовать взаимное расположение прямой и окружности, двух окружностей.</w:t>
      </w:r>
    </w:p>
    <w:p w:rsidR="002071D6" w:rsidRPr="00695EB4" w:rsidRDefault="002071D6" w:rsidP="0012056A">
      <w:pPr>
        <w:pStyle w:val="a"/>
        <w:numPr>
          <w:ilvl w:val="0"/>
          <w:numId w:val="0"/>
        </w:numPr>
        <w:tabs>
          <w:tab w:val="left" w:pos="1134"/>
        </w:tabs>
        <w:spacing w:after="240" w:line="360" w:lineRule="auto"/>
        <w:ind w:firstLine="709"/>
        <w:rPr>
          <w:rFonts w:ascii="Times New Roman" w:hAnsi="Times New Roman"/>
          <w:b/>
          <w:sz w:val="28"/>
          <w:szCs w:val="28"/>
          <w:lang w:val="ru-RU"/>
        </w:rPr>
      </w:pPr>
      <w:r w:rsidRPr="00695EB4">
        <w:rPr>
          <w:rFonts w:ascii="Times New Roman" w:hAnsi="Times New Roman"/>
          <w:b/>
          <w:sz w:val="28"/>
          <w:szCs w:val="28"/>
          <w:lang w:val="ru-RU"/>
        </w:rPr>
        <w:t xml:space="preserve">В повседневной жизни и при изучении других предметов: </w:t>
      </w:r>
    </w:p>
    <w:p w:rsidR="002071D6" w:rsidRPr="0012056A" w:rsidRDefault="002071D6" w:rsidP="0012056A">
      <w:pPr>
        <w:pStyle w:val="af3"/>
        <w:numPr>
          <w:ilvl w:val="0"/>
          <w:numId w:val="31"/>
        </w:numPr>
        <w:tabs>
          <w:tab w:val="left" w:pos="1134"/>
        </w:tabs>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использовать отношения для решения задач, возникающих в реальной жизни</w:t>
      </w:r>
    </w:p>
    <w:p w:rsidR="002071D6" w:rsidRPr="0012056A" w:rsidRDefault="002071D6" w:rsidP="0012056A">
      <w:pPr>
        <w:spacing w:after="240" w:line="360" w:lineRule="auto"/>
        <w:jc w:val="both"/>
        <w:rPr>
          <w:rFonts w:ascii="Times New Roman" w:hAnsi="Times New Roman"/>
          <w:b/>
          <w:sz w:val="28"/>
          <w:szCs w:val="28"/>
        </w:rPr>
      </w:pPr>
      <w:r w:rsidRPr="0012056A">
        <w:rPr>
          <w:rFonts w:ascii="Times New Roman" w:hAnsi="Times New Roman"/>
          <w:b/>
          <w:sz w:val="28"/>
          <w:szCs w:val="28"/>
        </w:rPr>
        <w:t>Измерения и вычисления</w:t>
      </w:r>
    </w:p>
    <w:p w:rsidR="002071D6" w:rsidRPr="0012056A" w:rsidRDefault="002071D6" w:rsidP="0012056A">
      <w:pPr>
        <w:pStyle w:val="af3"/>
        <w:numPr>
          <w:ilvl w:val="0"/>
          <w:numId w:val="30"/>
        </w:numPr>
        <w:tabs>
          <w:tab w:val="left" w:pos="1134"/>
        </w:tabs>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2071D6" w:rsidRPr="0012056A" w:rsidRDefault="002071D6" w:rsidP="0012056A">
      <w:pPr>
        <w:pStyle w:val="af3"/>
        <w:numPr>
          <w:ilvl w:val="0"/>
          <w:numId w:val="30"/>
        </w:numPr>
        <w:tabs>
          <w:tab w:val="left" w:pos="1134"/>
        </w:tabs>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проводить простые вычисления на объёмных телах;</w:t>
      </w:r>
    </w:p>
    <w:p w:rsidR="002071D6" w:rsidRPr="0012056A" w:rsidRDefault="002071D6" w:rsidP="0012056A">
      <w:pPr>
        <w:pStyle w:val="af3"/>
        <w:numPr>
          <w:ilvl w:val="0"/>
          <w:numId w:val="30"/>
        </w:numPr>
        <w:tabs>
          <w:tab w:val="left" w:pos="1134"/>
        </w:tabs>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формулировать задачи на вычисление длин, площадей и объёмов и решать их. В содержании есть ещё и теорема синусов и косинусов. Либо там убрать . либо здесь добавить</w:t>
      </w:r>
    </w:p>
    <w:p w:rsidR="00690683" w:rsidRDefault="00690683" w:rsidP="0012056A">
      <w:pPr>
        <w:tabs>
          <w:tab w:val="left" w:pos="1134"/>
        </w:tabs>
        <w:spacing w:after="240" w:line="360" w:lineRule="auto"/>
        <w:ind w:firstLine="709"/>
        <w:jc w:val="both"/>
        <w:rPr>
          <w:rFonts w:ascii="Times New Roman" w:hAnsi="Times New Roman"/>
          <w:b/>
          <w:sz w:val="28"/>
          <w:szCs w:val="28"/>
          <w:lang w:val="ru-RU"/>
        </w:rPr>
      </w:pPr>
    </w:p>
    <w:p w:rsidR="002071D6" w:rsidRPr="0012056A" w:rsidRDefault="002071D6" w:rsidP="0012056A">
      <w:pPr>
        <w:tabs>
          <w:tab w:val="left" w:pos="1134"/>
        </w:tabs>
        <w:spacing w:after="240" w:line="360" w:lineRule="auto"/>
        <w:ind w:firstLine="709"/>
        <w:jc w:val="both"/>
        <w:rPr>
          <w:rFonts w:ascii="Times New Roman" w:hAnsi="Times New Roman"/>
          <w:b/>
          <w:sz w:val="28"/>
          <w:szCs w:val="28"/>
          <w:lang w:val="ru-RU"/>
        </w:rPr>
      </w:pPr>
      <w:r w:rsidRPr="0012056A">
        <w:rPr>
          <w:rFonts w:ascii="Times New Roman" w:hAnsi="Times New Roman"/>
          <w:b/>
          <w:sz w:val="28"/>
          <w:szCs w:val="28"/>
          <w:lang w:val="ru-RU"/>
        </w:rPr>
        <w:lastRenderedPageBreak/>
        <w:t>В повседневной жизни и при изучении других предметов:</w:t>
      </w:r>
    </w:p>
    <w:p w:rsidR="002071D6" w:rsidRPr="0012056A" w:rsidRDefault="002071D6" w:rsidP="0012056A">
      <w:pPr>
        <w:pStyle w:val="af3"/>
        <w:numPr>
          <w:ilvl w:val="0"/>
          <w:numId w:val="30"/>
        </w:numPr>
        <w:tabs>
          <w:tab w:val="left" w:pos="1134"/>
        </w:tabs>
        <w:spacing w:after="240" w:line="360" w:lineRule="auto"/>
        <w:ind w:left="0" w:firstLine="709"/>
        <w:jc w:val="both"/>
        <w:rPr>
          <w:rFonts w:ascii="Times New Roman" w:hAnsi="Times New Roman"/>
          <w:i/>
          <w:sz w:val="28"/>
          <w:szCs w:val="28"/>
        </w:rPr>
      </w:pPr>
      <w:r w:rsidRPr="0012056A">
        <w:rPr>
          <w:rFonts w:ascii="Times New Roman" w:hAnsi="Times New Roman"/>
          <w:i/>
          <w:sz w:val="28"/>
          <w:szCs w:val="28"/>
        </w:rPr>
        <w:t>проводить вычисления на местности;</w:t>
      </w:r>
    </w:p>
    <w:p w:rsidR="002071D6" w:rsidRPr="0012056A" w:rsidRDefault="002071D6" w:rsidP="0012056A">
      <w:pPr>
        <w:pStyle w:val="af3"/>
        <w:numPr>
          <w:ilvl w:val="0"/>
          <w:numId w:val="30"/>
        </w:numPr>
        <w:tabs>
          <w:tab w:val="left" w:pos="1134"/>
        </w:tabs>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применять формулы при вычислениях в смежных учебных предметах, в окружающей действительности</w:t>
      </w:r>
    </w:p>
    <w:p w:rsidR="002071D6" w:rsidRPr="0012056A" w:rsidRDefault="002071D6" w:rsidP="0012056A">
      <w:pPr>
        <w:spacing w:after="240" w:line="360" w:lineRule="auto"/>
        <w:jc w:val="both"/>
        <w:rPr>
          <w:rFonts w:ascii="Times New Roman" w:hAnsi="Times New Roman"/>
          <w:b/>
          <w:sz w:val="28"/>
          <w:szCs w:val="28"/>
        </w:rPr>
      </w:pPr>
      <w:r w:rsidRPr="0012056A">
        <w:rPr>
          <w:rFonts w:ascii="Times New Roman" w:hAnsi="Times New Roman"/>
          <w:b/>
          <w:sz w:val="28"/>
          <w:szCs w:val="28"/>
        </w:rPr>
        <w:t>Геометрические построения</w:t>
      </w:r>
    </w:p>
    <w:p w:rsidR="002071D6" w:rsidRPr="0012056A" w:rsidRDefault="002071D6" w:rsidP="0012056A">
      <w:pPr>
        <w:pStyle w:val="af3"/>
        <w:numPr>
          <w:ilvl w:val="0"/>
          <w:numId w:val="31"/>
        </w:numPr>
        <w:tabs>
          <w:tab w:val="left" w:pos="1134"/>
        </w:tabs>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Изображать геометрические фигуры по текстовому и символьному описанию;</w:t>
      </w:r>
    </w:p>
    <w:p w:rsidR="002071D6" w:rsidRPr="0012056A" w:rsidRDefault="002071D6" w:rsidP="0012056A">
      <w:pPr>
        <w:pStyle w:val="af3"/>
        <w:numPr>
          <w:ilvl w:val="0"/>
          <w:numId w:val="31"/>
        </w:numPr>
        <w:tabs>
          <w:tab w:val="left" w:pos="1134"/>
        </w:tabs>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 xml:space="preserve">свободно оперировать чертёжными инструментами в несложных случаях, </w:t>
      </w:r>
    </w:p>
    <w:p w:rsidR="002071D6" w:rsidRPr="0012056A" w:rsidRDefault="002071D6" w:rsidP="0012056A">
      <w:pPr>
        <w:pStyle w:val="af3"/>
        <w:numPr>
          <w:ilvl w:val="0"/>
          <w:numId w:val="31"/>
        </w:numPr>
        <w:tabs>
          <w:tab w:val="left" w:pos="1134"/>
        </w:tabs>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2071D6" w:rsidRPr="0012056A" w:rsidRDefault="002071D6" w:rsidP="0012056A">
      <w:pPr>
        <w:pStyle w:val="af3"/>
        <w:numPr>
          <w:ilvl w:val="0"/>
          <w:numId w:val="31"/>
        </w:numPr>
        <w:tabs>
          <w:tab w:val="left" w:pos="1134"/>
        </w:tabs>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изображать типовые плоские фигуры и объемные тела с помощью простейших компьютерных инструментов.</w:t>
      </w:r>
    </w:p>
    <w:p w:rsidR="002071D6" w:rsidRPr="00695EB4" w:rsidRDefault="002071D6" w:rsidP="0012056A">
      <w:pPr>
        <w:pStyle w:val="a"/>
        <w:numPr>
          <w:ilvl w:val="0"/>
          <w:numId w:val="0"/>
        </w:numPr>
        <w:tabs>
          <w:tab w:val="left" w:pos="1134"/>
        </w:tabs>
        <w:spacing w:after="240" w:line="360" w:lineRule="auto"/>
        <w:ind w:firstLine="709"/>
        <w:rPr>
          <w:rFonts w:ascii="Times New Roman" w:hAnsi="Times New Roman"/>
          <w:b/>
          <w:sz w:val="28"/>
          <w:szCs w:val="28"/>
          <w:lang w:val="ru-RU"/>
        </w:rPr>
      </w:pPr>
      <w:r w:rsidRPr="00695EB4">
        <w:rPr>
          <w:rFonts w:ascii="Times New Roman" w:hAnsi="Times New Roman"/>
          <w:b/>
          <w:sz w:val="28"/>
          <w:szCs w:val="28"/>
          <w:lang w:val="ru-RU"/>
        </w:rPr>
        <w:t xml:space="preserve">В повседневной жизни и при изучении других предметов: </w:t>
      </w:r>
    </w:p>
    <w:p w:rsidR="002071D6" w:rsidRPr="0012056A" w:rsidRDefault="002071D6" w:rsidP="0012056A">
      <w:pPr>
        <w:pStyle w:val="af3"/>
        <w:numPr>
          <w:ilvl w:val="0"/>
          <w:numId w:val="31"/>
        </w:numPr>
        <w:tabs>
          <w:tab w:val="left" w:pos="1134"/>
        </w:tabs>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 xml:space="preserve">выполнять простейшие построения на местности, необходимые в реальной жизни; </w:t>
      </w:r>
    </w:p>
    <w:p w:rsidR="002071D6" w:rsidRPr="0012056A" w:rsidRDefault="002071D6" w:rsidP="0012056A">
      <w:pPr>
        <w:pStyle w:val="af3"/>
        <w:numPr>
          <w:ilvl w:val="0"/>
          <w:numId w:val="31"/>
        </w:numPr>
        <w:tabs>
          <w:tab w:val="left" w:pos="1134"/>
        </w:tabs>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оценивать размеры реальных объектов окружающего мира</w:t>
      </w:r>
    </w:p>
    <w:p w:rsidR="002071D6" w:rsidRPr="0012056A" w:rsidRDefault="002071D6" w:rsidP="0012056A">
      <w:pPr>
        <w:spacing w:after="240" w:line="360" w:lineRule="auto"/>
        <w:jc w:val="both"/>
        <w:rPr>
          <w:rFonts w:ascii="Times New Roman" w:hAnsi="Times New Roman"/>
          <w:b/>
          <w:sz w:val="28"/>
          <w:szCs w:val="28"/>
        </w:rPr>
      </w:pPr>
      <w:r w:rsidRPr="0012056A">
        <w:rPr>
          <w:rFonts w:ascii="Times New Roman" w:hAnsi="Times New Roman"/>
          <w:b/>
          <w:sz w:val="28"/>
          <w:szCs w:val="28"/>
        </w:rPr>
        <w:t>Преобразования</w:t>
      </w:r>
    </w:p>
    <w:p w:rsidR="002071D6" w:rsidRPr="00695EB4" w:rsidRDefault="002071D6" w:rsidP="0012056A">
      <w:pPr>
        <w:pStyle w:val="a"/>
        <w:numPr>
          <w:ilvl w:val="0"/>
          <w:numId w:val="36"/>
        </w:numPr>
        <w:tabs>
          <w:tab w:val="left" w:pos="1134"/>
        </w:tabs>
        <w:spacing w:after="240" w:line="360" w:lineRule="auto"/>
        <w:ind w:left="0" w:firstLine="709"/>
        <w:rPr>
          <w:rFonts w:ascii="Times New Roman" w:hAnsi="Times New Roman"/>
          <w:i/>
          <w:sz w:val="28"/>
          <w:szCs w:val="28"/>
          <w:lang w:val="ru-RU"/>
        </w:rPr>
      </w:pPr>
      <w:r w:rsidRPr="00695EB4">
        <w:rPr>
          <w:rFonts w:ascii="Times New Roman" w:hAnsi="Times New Roman"/>
          <w:i/>
          <w:sz w:val="28"/>
          <w:szCs w:val="28"/>
          <w:lang w:val="ru-RU"/>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2071D6" w:rsidRPr="00695EB4" w:rsidRDefault="002071D6" w:rsidP="0012056A">
      <w:pPr>
        <w:pStyle w:val="a"/>
        <w:numPr>
          <w:ilvl w:val="0"/>
          <w:numId w:val="36"/>
        </w:numPr>
        <w:tabs>
          <w:tab w:val="left" w:pos="1134"/>
        </w:tabs>
        <w:spacing w:after="240" w:line="360" w:lineRule="auto"/>
        <w:ind w:left="0" w:firstLine="709"/>
        <w:rPr>
          <w:rFonts w:ascii="Times New Roman" w:hAnsi="Times New Roman"/>
          <w:i/>
          <w:sz w:val="28"/>
          <w:szCs w:val="28"/>
          <w:lang w:val="ru-RU"/>
        </w:rPr>
      </w:pPr>
      <w:r w:rsidRPr="00695EB4">
        <w:rPr>
          <w:rFonts w:ascii="Times New Roman" w:hAnsi="Times New Roman"/>
          <w:i/>
          <w:sz w:val="28"/>
          <w:szCs w:val="28"/>
          <w:lang w:val="ru-RU"/>
        </w:rPr>
        <w:t>строить фигуру, подобную данной, пользоваться свойствами подобия для обоснования свойств фигур;</w:t>
      </w:r>
    </w:p>
    <w:p w:rsidR="002071D6" w:rsidRPr="00695EB4" w:rsidRDefault="002071D6" w:rsidP="0012056A">
      <w:pPr>
        <w:pStyle w:val="a"/>
        <w:numPr>
          <w:ilvl w:val="0"/>
          <w:numId w:val="36"/>
        </w:numPr>
        <w:tabs>
          <w:tab w:val="left" w:pos="1134"/>
        </w:tabs>
        <w:spacing w:after="240" w:line="360" w:lineRule="auto"/>
        <w:ind w:left="0" w:firstLine="709"/>
        <w:rPr>
          <w:rFonts w:ascii="Times New Roman" w:hAnsi="Times New Roman"/>
          <w:i/>
          <w:sz w:val="28"/>
          <w:szCs w:val="28"/>
          <w:lang w:val="ru-RU"/>
        </w:rPr>
      </w:pPr>
      <w:r w:rsidRPr="00695EB4">
        <w:rPr>
          <w:rFonts w:ascii="Times New Roman" w:hAnsi="Times New Roman"/>
          <w:i/>
          <w:sz w:val="28"/>
          <w:szCs w:val="28"/>
          <w:lang w:val="ru-RU"/>
        </w:rPr>
        <w:t>применять свойства движений для проведения простейших обоснований свойств фигур.</w:t>
      </w:r>
    </w:p>
    <w:p w:rsidR="002071D6" w:rsidRPr="0012056A" w:rsidRDefault="002071D6" w:rsidP="0012056A">
      <w:pPr>
        <w:tabs>
          <w:tab w:val="left" w:pos="1134"/>
        </w:tabs>
        <w:spacing w:after="240" w:line="360" w:lineRule="auto"/>
        <w:ind w:firstLine="709"/>
        <w:jc w:val="both"/>
        <w:rPr>
          <w:rFonts w:ascii="Times New Roman" w:hAnsi="Times New Roman"/>
          <w:b/>
          <w:sz w:val="28"/>
          <w:szCs w:val="28"/>
          <w:lang w:val="ru-RU"/>
        </w:rPr>
      </w:pPr>
      <w:r w:rsidRPr="0012056A">
        <w:rPr>
          <w:rFonts w:ascii="Times New Roman" w:hAnsi="Times New Roman"/>
          <w:b/>
          <w:sz w:val="28"/>
          <w:szCs w:val="28"/>
          <w:lang w:val="ru-RU"/>
        </w:rPr>
        <w:lastRenderedPageBreak/>
        <w:t>В повседневной жизни и при изучении других предметов:</w:t>
      </w:r>
    </w:p>
    <w:p w:rsidR="002071D6" w:rsidRPr="00695EB4" w:rsidRDefault="002071D6" w:rsidP="0012056A">
      <w:pPr>
        <w:pStyle w:val="a"/>
        <w:numPr>
          <w:ilvl w:val="0"/>
          <w:numId w:val="36"/>
        </w:numPr>
        <w:tabs>
          <w:tab w:val="left" w:pos="1134"/>
        </w:tabs>
        <w:spacing w:after="240" w:line="360" w:lineRule="auto"/>
        <w:ind w:left="0" w:firstLine="709"/>
        <w:rPr>
          <w:rFonts w:ascii="Times New Roman" w:hAnsi="Times New Roman"/>
          <w:i/>
          <w:sz w:val="28"/>
          <w:szCs w:val="28"/>
          <w:lang w:val="ru-RU"/>
        </w:rPr>
      </w:pPr>
      <w:r w:rsidRPr="00695EB4">
        <w:rPr>
          <w:rFonts w:ascii="Times New Roman" w:hAnsi="Times New Roman"/>
          <w:i/>
          <w:sz w:val="28"/>
          <w:szCs w:val="28"/>
          <w:lang w:val="ru-RU"/>
        </w:rPr>
        <w:t xml:space="preserve">применять свойства движений и применять подобие для построений и вычислений </w:t>
      </w:r>
    </w:p>
    <w:p w:rsidR="002071D6" w:rsidRPr="0012056A" w:rsidRDefault="002071D6" w:rsidP="0012056A">
      <w:pPr>
        <w:spacing w:after="240" w:line="360" w:lineRule="auto"/>
        <w:jc w:val="both"/>
        <w:rPr>
          <w:rFonts w:ascii="Times New Roman" w:hAnsi="Times New Roman"/>
          <w:b/>
          <w:sz w:val="28"/>
          <w:szCs w:val="28"/>
        </w:rPr>
      </w:pPr>
      <w:r w:rsidRPr="0012056A">
        <w:rPr>
          <w:rFonts w:ascii="Times New Roman" w:hAnsi="Times New Roman"/>
          <w:b/>
          <w:sz w:val="28"/>
          <w:szCs w:val="28"/>
        </w:rPr>
        <w:t>Векторы и координаты на плоскости</w:t>
      </w:r>
    </w:p>
    <w:p w:rsidR="002071D6" w:rsidRPr="0012056A" w:rsidRDefault="002071D6" w:rsidP="0012056A">
      <w:pPr>
        <w:pStyle w:val="af3"/>
        <w:numPr>
          <w:ilvl w:val="0"/>
          <w:numId w:val="35"/>
        </w:numPr>
        <w:tabs>
          <w:tab w:val="left" w:pos="1134"/>
        </w:tabs>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2071D6" w:rsidRPr="0012056A" w:rsidRDefault="002071D6" w:rsidP="0012056A">
      <w:pPr>
        <w:pStyle w:val="af3"/>
        <w:numPr>
          <w:ilvl w:val="0"/>
          <w:numId w:val="35"/>
        </w:numPr>
        <w:tabs>
          <w:tab w:val="left" w:pos="1134"/>
        </w:tabs>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2071D6" w:rsidRPr="0012056A" w:rsidRDefault="002071D6" w:rsidP="0012056A">
      <w:pPr>
        <w:pStyle w:val="af3"/>
        <w:numPr>
          <w:ilvl w:val="0"/>
          <w:numId w:val="35"/>
        </w:numPr>
        <w:tabs>
          <w:tab w:val="left" w:pos="1134"/>
        </w:tabs>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применять векторы и координаты для решения геометрических задач на вычисление длин, углов.</w:t>
      </w:r>
    </w:p>
    <w:p w:rsidR="002071D6" w:rsidRPr="00695EB4" w:rsidRDefault="002071D6" w:rsidP="0012056A">
      <w:pPr>
        <w:pStyle w:val="a"/>
        <w:numPr>
          <w:ilvl w:val="0"/>
          <w:numId w:val="0"/>
        </w:numPr>
        <w:tabs>
          <w:tab w:val="left" w:pos="1134"/>
        </w:tabs>
        <w:spacing w:after="240" w:line="360" w:lineRule="auto"/>
        <w:ind w:firstLine="709"/>
        <w:rPr>
          <w:rFonts w:ascii="Times New Roman" w:hAnsi="Times New Roman"/>
          <w:b/>
          <w:sz w:val="28"/>
          <w:szCs w:val="28"/>
          <w:lang w:val="ru-RU"/>
        </w:rPr>
      </w:pPr>
      <w:r w:rsidRPr="00695EB4">
        <w:rPr>
          <w:rFonts w:ascii="Times New Roman" w:hAnsi="Times New Roman"/>
          <w:b/>
          <w:sz w:val="28"/>
          <w:szCs w:val="28"/>
          <w:lang w:val="ru-RU"/>
        </w:rPr>
        <w:t xml:space="preserve">В повседневной жизни и при изучении других предметов: </w:t>
      </w:r>
    </w:p>
    <w:p w:rsidR="002071D6" w:rsidRPr="0012056A" w:rsidRDefault="002071D6" w:rsidP="0012056A">
      <w:pPr>
        <w:pStyle w:val="af3"/>
        <w:numPr>
          <w:ilvl w:val="0"/>
          <w:numId w:val="35"/>
        </w:numPr>
        <w:tabs>
          <w:tab w:val="left" w:pos="1134"/>
        </w:tabs>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использовать понятия векторов и координат для решения задач по физике, географии и другим учебным предметам</w:t>
      </w:r>
    </w:p>
    <w:p w:rsidR="002071D6" w:rsidRPr="0012056A" w:rsidRDefault="002071D6" w:rsidP="0012056A">
      <w:pPr>
        <w:spacing w:after="240" w:line="360" w:lineRule="auto"/>
        <w:jc w:val="both"/>
        <w:rPr>
          <w:rFonts w:ascii="Times New Roman" w:hAnsi="Times New Roman"/>
          <w:b/>
          <w:bCs/>
          <w:sz w:val="28"/>
          <w:szCs w:val="28"/>
        </w:rPr>
      </w:pPr>
      <w:r w:rsidRPr="0012056A">
        <w:rPr>
          <w:rFonts w:ascii="Times New Roman" w:hAnsi="Times New Roman"/>
          <w:b/>
          <w:bCs/>
          <w:sz w:val="28"/>
          <w:szCs w:val="28"/>
        </w:rPr>
        <w:t>История математики</w:t>
      </w:r>
    </w:p>
    <w:p w:rsidR="002071D6" w:rsidRPr="0012056A" w:rsidRDefault="002071D6" w:rsidP="0012056A">
      <w:pPr>
        <w:numPr>
          <w:ilvl w:val="0"/>
          <w:numId w:val="42"/>
        </w:numPr>
        <w:tabs>
          <w:tab w:val="left" w:pos="1134"/>
        </w:tabs>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Характеризовать вклад выдающихся математиков в развитие математики и иных научных областей;</w:t>
      </w:r>
    </w:p>
    <w:p w:rsidR="002071D6" w:rsidRPr="0012056A" w:rsidRDefault="002071D6" w:rsidP="0012056A">
      <w:pPr>
        <w:numPr>
          <w:ilvl w:val="0"/>
          <w:numId w:val="42"/>
        </w:numPr>
        <w:tabs>
          <w:tab w:val="left" w:pos="1134"/>
        </w:tabs>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понимать роль математики в развитии России</w:t>
      </w:r>
    </w:p>
    <w:p w:rsidR="002071D6" w:rsidRPr="0012056A" w:rsidRDefault="002071D6" w:rsidP="0012056A">
      <w:pPr>
        <w:spacing w:after="240" w:line="360" w:lineRule="auto"/>
        <w:jc w:val="both"/>
        <w:rPr>
          <w:rFonts w:ascii="Times New Roman" w:hAnsi="Times New Roman"/>
          <w:b/>
          <w:bCs/>
          <w:sz w:val="28"/>
          <w:szCs w:val="28"/>
        </w:rPr>
      </w:pPr>
      <w:r w:rsidRPr="0012056A">
        <w:rPr>
          <w:rFonts w:ascii="Times New Roman" w:hAnsi="Times New Roman"/>
          <w:b/>
          <w:bCs/>
          <w:sz w:val="28"/>
          <w:szCs w:val="28"/>
        </w:rPr>
        <w:t>Методы математики</w:t>
      </w:r>
    </w:p>
    <w:p w:rsidR="002071D6" w:rsidRPr="0012056A" w:rsidRDefault="002071D6" w:rsidP="0012056A">
      <w:pPr>
        <w:numPr>
          <w:ilvl w:val="0"/>
          <w:numId w:val="42"/>
        </w:numPr>
        <w:tabs>
          <w:tab w:val="left" w:pos="1134"/>
        </w:tabs>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Используя изученные методы, проводить доказательство, выполнять опровержение;</w:t>
      </w:r>
    </w:p>
    <w:p w:rsidR="002071D6" w:rsidRPr="0012056A" w:rsidRDefault="002071D6" w:rsidP="0012056A">
      <w:pPr>
        <w:numPr>
          <w:ilvl w:val="0"/>
          <w:numId w:val="42"/>
        </w:numPr>
        <w:tabs>
          <w:tab w:val="left" w:pos="1134"/>
        </w:tabs>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lastRenderedPageBreak/>
        <w:t>Выбирать изученные методы и их комбинации для решения математических задач;</w:t>
      </w:r>
    </w:p>
    <w:p w:rsidR="002071D6" w:rsidRPr="0012056A" w:rsidRDefault="002071D6" w:rsidP="0012056A">
      <w:pPr>
        <w:numPr>
          <w:ilvl w:val="0"/>
          <w:numId w:val="42"/>
        </w:numPr>
        <w:tabs>
          <w:tab w:val="left" w:pos="1134"/>
        </w:tabs>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eastAsia="ru-RU"/>
        </w:rPr>
        <w:t>использовать математические знания для описания закономерностей в окружающей действительности и произведениях искусства</w:t>
      </w:r>
      <w:r w:rsidRPr="0012056A">
        <w:rPr>
          <w:rFonts w:ascii="Times New Roman" w:hAnsi="Times New Roman"/>
          <w:i/>
          <w:sz w:val="28"/>
          <w:szCs w:val="28"/>
          <w:lang w:val="ru-RU"/>
        </w:rPr>
        <w:t>;</w:t>
      </w:r>
    </w:p>
    <w:p w:rsidR="002071D6" w:rsidRPr="0012056A" w:rsidRDefault="002071D6" w:rsidP="0012056A">
      <w:pPr>
        <w:numPr>
          <w:ilvl w:val="0"/>
          <w:numId w:val="42"/>
        </w:numPr>
        <w:tabs>
          <w:tab w:val="left" w:pos="1134"/>
        </w:tabs>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применять простейшие программные средства и электронно-коммуникационные системы при решении математических задач.</w:t>
      </w:r>
    </w:p>
    <w:p w:rsidR="002071D6" w:rsidRPr="0012056A" w:rsidRDefault="002071D6" w:rsidP="0012056A">
      <w:pPr>
        <w:pStyle w:val="3"/>
        <w:spacing w:before="0" w:after="240" w:line="360" w:lineRule="auto"/>
        <w:jc w:val="both"/>
        <w:rPr>
          <w:rFonts w:ascii="Times New Roman" w:hAnsi="Times New Roman" w:cs="Times New Roman"/>
          <w:sz w:val="28"/>
          <w:szCs w:val="28"/>
          <w:lang w:val="ru-RU"/>
        </w:rPr>
      </w:pPr>
      <w:bookmarkStart w:id="15" w:name="_Toc284662723"/>
      <w:bookmarkStart w:id="16" w:name="_Toc284663349"/>
      <w:r w:rsidRPr="0012056A">
        <w:rPr>
          <w:rFonts w:ascii="Times New Roman" w:hAnsi="Times New Roman" w:cs="Times New Roman"/>
          <w:sz w:val="28"/>
          <w:szCs w:val="28"/>
          <w:lang w:val="ru-RU"/>
        </w:rPr>
        <w:t>Выпускник получит возможность научиться в 7-9 классах для успешного продолжения образования на углублённом уровне</w:t>
      </w:r>
      <w:bookmarkEnd w:id="15"/>
      <w:bookmarkEnd w:id="16"/>
    </w:p>
    <w:p w:rsidR="002071D6" w:rsidRPr="0012056A" w:rsidRDefault="002071D6" w:rsidP="0012056A">
      <w:pPr>
        <w:spacing w:after="240" w:line="360" w:lineRule="auto"/>
        <w:jc w:val="both"/>
        <w:rPr>
          <w:rFonts w:ascii="Times New Roman" w:hAnsi="Times New Roman"/>
          <w:sz w:val="28"/>
          <w:szCs w:val="28"/>
          <w:lang w:val="ru-RU"/>
        </w:rPr>
      </w:pPr>
      <w:r w:rsidRPr="0012056A">
        <w:rPr>
          <w:rFonts w:ascii="Times New Roman" w:hAnsi="Times New Roman"/>
          <w:b/>
          <w:sz w:val="28"/>
          <w:szCs w:val="28"/>
          <w:lang w:val="ru-RU"/>
        </w:rPr>
        <w:t>Элементы теории множеств и математической логики</w:t>
      </w:r>
    </w:p>
    <w:p w:rsidR="002071D6" w:rsidRPr="0012056A" w:rsidRDefault="002071D6" w:rsidP="0012056A">
      <w:pPr>
        <w:pStyle w:val="af3"/>
        <w:numPr>
          <w:ilvl w:val="0"/>
          <w:numId w:val="34"/>
        </w:numPr>
        <w:tabs>
          <w:tab w:val="left" w:pos="1134"/>
        </w:tabs>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Свободно оперировать</w:t>
      </w:r>
      <w:r w:rsidRPr="0012056A">
        <w:rPr>
          <w:rStyle w:val="a5"/>
          <w:rFonts w:ascii="Times New Roman" w:hAnsi="Times New Roman"/>
          <w:sz w:val="28"/>
          <w:szCs w:val="28"/>
        </w:rPr>
        <w:footnoteReference w:id="15"/>
      </w:r>
      <w:r w:rsidRPr="0012056A">
        <w:rPr>
          <w:rFonts w:ascii="Times New Roman" w:hAnsi="Times New Roman"/>
          <w:sz w:val="28"/>
          <w:szCs w:val="28"/>
          <w:lang w:val="ru-RU"/>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2071D6" w:rsidRPr="0012056A" w:rsidRDefault="002071D6" w:rsidP="0012056A">
      <w:pPr>
        <w:pStyle w:val="af3"/>
        <w:numPr>
          <w:ilvl w:val="0"/>
          <w:numId w:val="34"/>
        </w:numPr>
        <w:tabs>
          <w:tab w:val="left" w:pos="1134"/>
        </w:tabs>
        <w:spacing w:after="240" w:line="360" w:lineRule="auto"/>
        <w:ind w:left="0" w:firstLine="709"/>
        <w:jc w:val="both"/>
        <w:rPr>
          <w:rFonts w:ascii="Times New Roman" w:hAnsi="Times New Roman"/>
          <w:sz w:val="28"/>
          <w:szCs w:val="28"/>
        </w:rPr>
      </w:pPr>
      <w:r w:rsidRPr="0012056A">
        <w:rPr>
          <w:rFonts w:ascii="Times New Roman" w:hAnsi="Times New Roman"/>
          <w:sz w:val="28"/>
          <w:szCs w:val="28"/>
        </w:rPr>
        <w:t>задавать множества разными способами;</w:t>
      </w:r>
    </w:p>
    <w:p w:rsidR="002071D6" w:rsidRPr="0012056A" w:rsidRDefault="002071D6" w:rsidP="0012056A">
      <w:pPr>
        <w:pStyle w:val="af3"/>
        <w:numPr>
          <w:ilvl w:val="0"/>
          <w:numId w:val="34"/>
        </w:numPr>
        <w:tabs>
          <w:tab w:val="left" w:pos="1134"/>
        </w:tabs>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проверять выполнение характеристического свойства множества;</w:t>
      </w:r>
    </w:p>
    <w:p w:rsidR="002071D6" w:rsidRPr="0012056A" w:rsidRDefault="002071D6" w:rsidP="0012056A">
      <w:pPr>
        <w:pStyle w:val="af3"/>
        <w:numPr>
          <w:ilvl w:val="0"/>
          <w:numId w:val="34"/>
        </w:numPr>
        <w:tabs>
          <w:tab w:val="left" w:pos="1134"/>
        </w:tabs>
        <w:spacing w:after="240" w:line="360" w:lineRule="auto"/>
        <w:ind w:left="0" w:firstLine="709"/>
        <w:jc w:val="both"/>
        <w:rPr>
          <w:rFonts w:ascii="Times New Roman" w:hAnsi="Times New Roman"/>
          <w:sz w:val="28"/>
          <w:szCs w:val="28"/>
        </w:rPr>
      </w:pPr>
      <w:r w:rsidRPr="0012056A">
        <w:rPr>
          <w:rFonts w:ascii="Times New Roman" w:hAnsi="Times New Roman"/>
          <w:sz w:val="28"/>
          <w:szCs w:val="28"/>
          <w:lang w:val="ru-RU"/>
        </w:rPr>
        <w:t xml:space="preserve">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w:t>
      </w:r>
      <w:r w:rsidRPr="0012056A">
        <w:rPr>
          <w:rFonts w:ascii="Times New Roman" w:hAnsi="Times New Roman"/>
          <w:sz w:val="28"/>
          <w:szCs w:val="28"/>
        </w:rPr>
        <w:t>Условные высказывания (импликации);</w:t>
      </w:r>
    </w:p>
    <w:p w:rsidR="002071D6" w:rsidRPr="0012056A" w:rsidRDefault="002071D6" w:rsidP="0012056A">
      <w:pPr>
        <w:pStyle w:val="af3"/>
        <w:numPr>
          <w:ilvl w:val="0"/>
          <w:numId w:val="34"/>
        </w:numPr>
        <w:tabs>
          <w:tab w:val="left" w:pos="1134"/>
        </w:tabs>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строить высказывания с использованием законов алгебры высказываний.</w:t>
      </w:r>
    </w:p>
    <w:p w:rsidR="002071D6" w:rsidRPr="0012056A" w:rsidRDefault="002071D6" w:rsidP="0012056A">
      <w:pPr>
        <w:tabs>
          <w:tab w:val="left" w:pos="1134"/>
        </w:tabs>
        <w:spacing w:after="240" w:line="360" w:lineRule="auto"/>
        <w:ind w:firstLine="709"/>
        <w:jc w:val="both"/>
        <w:rPr>
          <w:rFonts w:ascii="Times New Roman" w:hAnsi="Times New Roman"/>
          <w:b/>
          <w:sz w:val="28"/>
          <w:szCs w:val="28"/>
          <w:lang w:val="ru-RU"/>
        </w:rPr>
      </w:pPr>
      <w:r w:rsidRPr="0012056A">
        <w:rPr>
          <w:rFonts w:ascii="Times New Roman" w:hAnsi="Times New Roman"/>
          <w:b/>
          <w:sz w:val="28"/>
          <w:szCs w:val="28"/>
          <w:lang w:val="ru-RU"/>
        </w:rPr>
        <w:t>В повседневной жизни и при изучении других предметов:</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строить рассуждения на основе использования правил логики;</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2071D6" w:rsidRPr="0012056A" w:rsidRDefault="002071D6" w:rsidP="0012056A">
      <w:pPr>
        <w:spacing w:after="240" w:line="360" w:lineRule="auto"/>
        <w:jc w:val="both"/>
        <w:rPr>
          <w:rFonts w:ascii="Times New Roman" w:hAnsi="Times New Roman"/>
          <w:b/>
          <w:sz w:val="28"/>
          <w:szCs w:val="28"/>
        </w:rPr>
      </w:pPr>
      <w:r w:rsidRPr="0012056A">
        <w:rPr>
          <w:rFonts w:ascii="Times New Roman" w:hAnsi="Times New Roman"/>
          <w:b/>
          <w:sz w:val="28"/>
          <w:szCs w:val="28"/>
        </w:rPr>
        <w:lastRenderedPageBreak/>
        <w:t>Числа</w:t>
      </w:r>
    </w:p>
    <w:p w:rsidR="002071D6" w:rsidRPr="0012056A" w:rsidRDefault="002071D6" w:rsidP="0012056A">
      <w:pPr>
        <w:pStyle w:val="af3"/>
        <w:numPr>
          <w:ilvl w:val="0"/>
          <w:numId w:val="31"/>
        </w:numPr>
        <w:tabs>
          <w:tab w:val="left" w:pos="1134"/>
        </w:tabs>
        <w:spacing w:after="240" w:line="360" w:lineRule="auto"/>
        <w:ind w:left="0" w:firstLine="709"/>
        <w:contextualSpacing w:val="0"/>
        <w:jc w:val="both"/>
        <w:rPr>
          <w:rFonts w:ascii="Times New Roman" w:hAnsi="Times New Roman"/>
          <w:sz w:val="28"/>
          <w:szCs w:val="28"/>
          <w:lang w:val="ru-RU"/>
        </w:rPr>
      </w:pPr>
      <w:r w:rsidRPr="0012056A">
        <w:rPr>
          <w:rFonts w:ascii="Times New Roman" w:hAnsi="Times New Roman"/>
          <w:sz w:val="28"/>
          <w:szCs w:val="28"/>
          <w:lang w:val="ru-RU"/>
        </w:rPr>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w:t>
      </w:r>
      <w:r w:rsidRPr="0012056A">
        <w:rPr>
          <w:rFonts w:ascii="Times New Roman" w:hAnsi="Times New Roman"/>
          <w:sz w:val="28"/>
          <w:szCs w:val="28"/>
        </w:rPr>
        <w:t>n</w:t>
      </w:r>
      <w:r w:rsidRPr="0012056A">
        <w:rPr>
          <w:rFonts w:ascii="Times New Roman" w:hAnsi="Times New Roman"/>
          <w:sz w:val="28"/>
          <w:szCs w:val="28"/>
          <w:lang w:val="ru-RU"/>
        </w:rPr>
        <w:t>, действительное число, множество действительных чисел, геометрическая интерпретация натуральных, целых, рациональных, действительных чисел;</w:t>
      </w:r>
    </w:p>
    <w:p w:rsidR="002071D6" w:rsidRPr="0012056A" w:rsidRDefault="002071D6" w:rsidP="0012056A">
      <w:pPr>
        <w:pStyle w:val="af3"/>
        <w:numPr>
          <w:ilvl w:val="0"/>
          <w:numId w:val="31"/>
        </w:numPr>
        <w:tabs>
          <w:tab w:val="left" w:pos="1134"/>
        </w:tabs>
        <w:spacing w:after="240" w:line="360" w:lineRule="auto"/>
        <w:ind w:left="0" w:firstLine="709"/>
        <w:contextualSpacing w:val="0"/>
        <w:jc w:val="both"/>
        <w:rPr>
          <w:rFonts w:ascii="Times New Roman" w:hAnsi="Times New Roman"/>
          <w:sz w:val="28"/>
          <w:szCs w:val="28"/>
          <w:lang w:val="ru-RU"/>
        </w:rPr>
      </w:pPr>
      <w:r w:rsidRPr="0012056A">
        <w:rPr>
          <w:rFonts w:ascii="Times New Roman" w:hAnsi="Times New Roman"/>
          <w:sz w:val="28"/>
          <w:szCs w:val="28"/>
          <w:lang w:val="ru-RU"/>
        </w:rPr>
        <w:t>понимать и объяснять разницу между позиционной и непозиционной системами записи чисел;</w:t>
      </w:r>
    </w:p>
    <w:p w:rsidR="002071D6" w:rsidRPr="0012056A" w:rsidRDefault="002071D6" w:rsidP="0012056A">
      <w:pPr>
        <w:pStyle w:val="af3"/>
        <w:numPr>
          <w:ilvl w:val="0"/>
          <w:numId w:val="31"/>
        </w:numPr>
        <w:tabs>
          <w:tab w:val="left" w:pos="1134"/>
        </w:tabs>
        <w:spacing w:after="240" w:line="360" w:lineRule="auto"/>
        <w:ind w:left="0" w:firstLine="709"/>
        <w:contextualSpacing w:val="0"/>
        <w:jc w:val="both"/>
        <w:rPr>
          <w:rFonts w:ascii="Times New Roman" w:hAnsi="Times New Roman"/>
          <w:sz w:val="28"/>
          <w:szCs w:val="28"/>
          <w:lang w:val="ru-RU"/>
        </w:rPr>
      </w:pPr>
      <w:r w:rsidRPr="0012056A">
        <w:rPr>
          <w:rFonts w:ascii="Times New Roman" w:hAnsi="Times New Roman"/>
          <w:sz w:val="28"/>
          <w:szCs w:val="28"/>
          <w:lang w:val="ru-RU"/>
        </w:rPr>
        <w:t>переводить числа из одной системы записи (системы счисления) в другую;</w:t>
      </w:r>
    </w:p>
    <w:p w:rsidR="002071D6" w:rsidRPr="0012056A" w:rsidRDefault="002071D6" w:rsidP="0012056A">
      <w:pPr>
        <w:pStyle w:val="af3"/>
        <w:numPr>
          <w:ilvl w:val="0"/>
          <w:numId w:val="31"/>
        </w:numPr>
        <w:tabs>
          <w:tab w:val="left" w:pos="1134"/>
        </w:tabs>
        <w:spacing w:after="240" w:line="360" w:lineRule="auto"/>
        <w:ind w:left="0" w:firstLine="709"/>
        <w:contextualSpacing w:val="0"/>
        <w:jc w:val="both"/>
        <w:rPr>
          <w:rFonts w:ascii="Times New Roman" w:hAnsi="Times New Roman"/>
          <w:sz w:val="28"/>
          <w:szCs w:val="28"/>
          <w:lang w:val="ru-RU"/>
        </w:rPr>
      </w:pPr>
      <w:r w:rsidRPr="0012056A">
        <w:rPr>
          <w:rFonts w:ascii="Times New Roman" w:hAnsi="Times New Roman"/>
          <w:sz w:val="28"/>
          <w:szCs w:val="28"/>
          <w:lang w:val="ru-RU"/>
        </w:rPr>
        <w:t>доказывать и использовать признаки делимости на 2, 4, 8, 5, 3, 6, 9, 10, 11 суммы и произведения чисел при выполнении вычислений и решении задач;</w:t>
      </w:r>
    </w:p>
    <w:p w:rsidR="002071D6" w:rsidRPr="0012056A" w:rsidRDefault="002071D6" w:rsidP="0012056A">
      <w:pPr>
        <w:pStyle w:val="af3"/>
        <w:numPr>
          <w:ilvl w:val="0"/>
          <w:numId w:val="31"/>
        </w:numPr>
        <w:tabs>
          <w:tab w:val="left" w:pos="1134"/>
        </w:tabs>
        <w:spacing w:after="240" w:line="360" w:lineRule="auto"/>
        <w:ind w:left="0" w:firstLine="709"/>
        <w:contextualSpacing w:val="0"/>
        <w:jc w:val="both"/>
        <w:rPr>
          <w:rFonts w:ascii="Times New Roman" w:hAnsi="Times New Roman"/>
          <w:sz w:val="28"/>
          <w:szCs w:val="28"/>
          <w:lang w:val="ru-RU"/>
        </w:rPr>
      </w:pPr>
      <w:r w:rsidRPr="0012056A">
        <w:rPr>
          <w:rFonts w:ascii="Times New Roman" w:hAnsi="Times New Roman"/>
          <w:sz w:val="28"/>
          <w:szCs w:val="28"/>
          <w:lang w:val="ru-RU"/>
        </w:rPr>
        <w:t>выполнять округление рациональных и иррациональных чисел с заданной точностью;</w:t>
      </w:r>
    </w:p>
    <w:p w:rsidR="002071D6" w:rsidRPr="0012056A" w:rsidRDefault="002071D6" w:rsidP="0012056A">
      <w:pPr>
        <w:pStyle w:val="af3"/>
        <w:numPr>
          <w:ilvl w:val="0"/>
          <w:numId w:val="31"/>
        </w:numPr>
        <w:tabs>
          <w:tab w:val="left" w:pos="1134"/>
        </w:tabs>
        <w:spacing w:after="240" w:line="360" w:lineRule="auto"/>
        <w:ind w:left="0" w:firstLine="709"/>
        <w:contextualSpacing w:val="0"/>
        <w:jc w:val="both"/>
        <w:rPr>
          <w:rFonts w:ascii="Times New Roman" w:hAnsi="Times New Roman"/>
          <w:sz w:val="28"/>
          <w:szCs w:val="28"/>
          <w:lang w:val="ru-RU"/>
        </w:rPr>
      </w:pPr>
      <w:r w:rsidRPr="0012056A">
        <w:rPr>
          <w:rFonts w:ascii="Times New Roman" w:hAnsi="Times New Roman"/>
          <w:sz w:val="28"/>
          <w:szCs w:val="28"/>
          <w:lang w:val="ru-RU"/>
        </w:rPr>
        <w:t>сравнивать действительные числа разными способами;</w:t>
      </w:r>
    </w:p>
    <w:p w:rsidR="002071D6" w:rsidRPr="0012056A" w:rsidRDefault="002071D6" w:rsidP="0012056A">
      <w:pPr>
        <w:pStyle w:val="af3"/>
        <w:numPr>
          <w:ilvl w:val="0"/>
          <w:numId w:val="31"/>
        </w:numPr>
        <w:tabs>
          <w:tab w:val="left" w:pos="1134"/>
        </w:tabs>
        <w:spacing w:after="240" w:line="360" w:lineRule="auto"/>
        <w:ind w:left="0" w:firstLine="709"/>
        <w:contextualSpacing w:val="0"/>
        <w:jc w:val="both"/>
        <w:rPr>
          <w:rFonts w:ascii="Times New Roman" w:hAnsi="Times New Roman"/>
          <w:sz w:val="28"/>
          <w:szCs w:val="28"/>
          <w:lang w:val="ru-RU"/>
        </w:rPr>
      </w:pPr>
      <w:r w:rsidRPr="0012056A">
        <w:rPr>
          <w:rFonts w:ascii="Times New Roman" w:hAnsi="Times New Roman"/>
          <w:sz w:val="28"/>
          <w:szCs w:val="28"/>
          <w:lang w:val="ru-RU"/>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2071D6" w:rsidRPr="0012056A" w:rsidRDefault="002071D6" w:rsidP="0012056A">
      <w:pPr>
        <w:pStyle w:val="af3"/>
        <w:numPr>
          <w:ilvl w:val="0"/>
          <w:numId w:val="31"/>
        </w:numPr>
        <w:tabs>
          <w:tab w:val="left" w:pos="1134"/>
        </w:tabs>
        <w:spacing w:after="240" w:line="360" w:lineRule="auto"/>
        <w:ind w:left="0" w:firstLine="709"/>
        <w:contextualSpacing w:val="0"/>
        <w:jc w:val="both"/>
        <w:rPr>
          <w:rFonts w:ascii="Times New Roman" w:hAnsi="Times New Roman"/>
          <w:sz w:val="28"/>
          <w:szCs w:val="28"/>
          <w:lang w:val="ru-RU"/>
        </w:rPr>
      </w:pPr>
      <w:r w:rsidRPr="0012056A">
        <w:rPr>
          <w:rFonts w:ascii="Times New Roman" w:hAnsi="Times New Roman"/>
          <w:sz w:val="28"/>
          <w:szCs w:val="28"/>
          <w:lang w:val="ru-RU"/>
        </w:rPr>
        <w:t>находить НОД и НОК чисел разными способами и использовать их при решении задач;</w:t>
      </w:r>
    </w:p>
    <w:p w:rsidR="00916B22" w:rsidRPr="00690683" w:rsidRDefault="002071D6" w:rsidP="0012056A">
      <w:pPr>
        <w:pStyle w:val="af3"/>
        <w:numPr>
          <w:ilvl w:val="0"/>
          <w:numId w:val="31"/>
        </w:numPr>
        <w:tabs>
          <w:tab w:val="left" w:pos="1134"/>
        </w:tabs>
        <w:spacing w:after="240" w:line="360" w:lineRule="auto"/>
        <w:ind w:left="0" w:firstLine="709"/>
        <w:contextualSpacing w:val="0"/>
        <w:jc w:val="both"/>
        <w:rPr>
          <w:rFonts w:ascii="Times New Roman" w:hAnsi="Times New Roman"/>
          <w:sz w:val="28"/>
          <w:szCs w:val="28"/>
          <w:lang w:val="ru-RU"/>
        </w:rPr>
      </w:pPr>
      <w:r w:rsidRPr="0012056A">
        <w:rPr>
          <w:rFonts w:ascii="Times New Roman" w:hAnsi="Times New Roman"/>
          <w:sz w:val="28"/>
          <w:szCs w:val="28"/>
          <w:lang w:val="ru-RU"/>
        </w:rPr>
        <w:t>выполнять вычисления и преобразования выражений, содержащих действительные числа, в том числе корни натуральных степеней.</w:t>
      </w:r>
    </w:p>
    <w:p w:rsidR="00690683" w:rsidRDefault="00690683" w:rsidP="0012056A">
      <w:pPr>
        <w:tabs>
          <w:tab w:val="left" w:pos="1134"/>
        </w:tabs>
        <w:spacing w:after="240" w:line="360" w:lineRule="auto"/>
        <w:ind w:firstLine="709"/>
        <w:jc w:val="both"/>
        <w:rPr>
          <w:rFonts w:ascii="Times New Roman" w:hAnsi="Times New Roman"/>
          <w:b/>
          <w:sz w:val="28"/>
          <w:szCs w:val="28"/>
          <w:lang w:val="ru-RU"/>
        </w:rPr>
      </w:pPr>
    </w:p>
    <w:p w:rsidR="00690683" w:rsidRDefault="00690683" w:rsidP="0012056A">
      <w:pPr>
        <w:tabs>
          <w:tab w:val="left" w:pos="1134"/>
        </w:tabs>
        <w:spacing w:after="240" w:line="360" w:lineRule="auto"/>
        <w:ind w:firstLine="709"/>
        <w:jc w:val="both"/>
        <w:rPr>
          <w:rFonts w:ascii="Times New Roman" w:hAnsi="Times New Roman"/>
          <w:b/>
          <w:sz w:val="28"/>
          <w:szCs w:val="28"/>
          <w:lang w:val="ru-RU"/>
        </w:rPr>
      </w:pPr>
    </w:p>
    <w:p w:rsidR="00690683" w:rsidRDefault="00690683" w:rsidP="0012056A">
      <w:pPr>
        <w:tabs>
          <w:tab w:val="left" w:pos="1134"/>
        </w:tabs>
        <w:spacing w:after="240" w:line="360" w:lineRule="auto"/>
        <w:ind w:firstLine="709"/>
        <w:jc w:val="both"/>
        <w:rPr>
          <w:rFonts w:ascii="Times New Roman" w:hAnsi="Times New Roman"/>
          <w:b/>
          <w:sz w:val="28"/>
          <w:szCs w:val="28"/>
          <w:lang w:val="ru-RU"/>
        </w:rPr>
      </w:pPr>
    </w:p>
    <w:p w:rsidR="002071D6" w:rsidRPr="0012056A" w:rsidRDefault="002071D6" w:rsidP="0012056A">
      <w:pPr>
        <w:tabs>
          <w:tab w:val="left" w:pos="1134"/>
        </w:tabs>
        <w:spacing w:after="240" w:line="360" w:lineRule="auto"/>
        <w:ind w:firstLine="709"/>
        <w:jc w:val="both"/>
        <w:rPr>
          <w:rFonts w:ascii="Times New Roman" w:hAnsi="Times New Roman"/>
          <w:b/>
          <w:sz w:val="28"/>
          <w:szCs w:val="28"/>
          <w:lang w:val="ru-RU"/>
        </w:rPr>
      </w:pPr>
      <w:r w:rsidRPr="0012056A">
        <w:rPr>
          <w:rFonts w:ascii="Times New Roman" w:hAnsi="Times New Roman"/>
          <w:b/>
          <w:sz w:val="28"/>
          <w:szCs w:val="28"/>
          <w:lang w:val="ru-RU"/>
        </w:rPr>
        <w:lastRenderedPageBreak/>
        <w:t>В повседневной жизни и при изучении других предметов:</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 xml:space="preserve">записывать, сравнивать, округлять числовые данные реальных величин с использованием разных систем измерения; </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составлять и оценивать разными способами числовые выражения при решении практических задач и задач из других учебных предметов</w:t>
      </w:r>
    </w:p>
    <w:p w:rsidR="002071D6" w:rsidRPr="0012056A" w:rsidRDefault="002071D6" w:rsidP="0012056A">
      <w:pPr>
        <w:spacing w:after="240" w:line="360" w:lineRule="auto"/>
        <w:jc w:val="both"/>
        <w:rPr>
          <w:rFonts w:ascii="Times New Roman" w:hAnsi="Times New Roman"/>
          <w:b/>
          <w:sz w:val="28"/>
          <w:szCs w:val="28"/>
        </w:rPr>
      </w:pPr>
      <w:r w:rsidRPr="0012056A">
        <w:rPr>
          <w:rFonts w:ascii="Times New Roman" w:hAnsi="Times New Roman"/>
          <w:b/>
          <w:sz w:val="28"/>
          <w:szCs w:val="28"/>
        </w:rPr>
        <w:t>Тождественные преобразования</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Свободно оперировать понятиями степени с целым и дробным показателем;</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выполнять доказательство свойств степени с целыми и дробными показателями;</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свободно владеть приемами преобразования целых и дробно-рациональных выражений;</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выполнять разложение многочленов на множители разными способами, с использованием комбинаций различных приёмов;</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выполнять деление многочлена на многочлен с остатком;</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 xml:space="preserve">доказывать свойства квадратных корней и корней степени </w:t>
      </w:r>
      <w:r w:rsidRPr="0012056A">
        <w:rPr>
          <w:rFonts w:ascii="Times New Roman" w:hAnsi="Times New Roman"/>
          <w:i/>
          <w:sz w:val="28"/>
          <w:szCs w:val="28"/>
        </w:rPr>
        <w:t>n</w:t>
      </w:r>
      <w:r w:rsidRPr="00695EB4">
        <w:rPr>
          <w:rFonts w:ascii="Times New Roman" w:hAnsi="Times New Roman"/>
          <w:sz w:val="28"/>
          <w:szCs w:val="28"/>
          <w:lang w:val="ru-RU"/>
        </w:rPr>
        <w:t>;</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lastRenderedPageBreak/>
        <w:t xml:space="preserve">выполнять преобразования выражений, содержащих квадратные корни, корни степени </w:t>
      </w:r>
      <w:r w:rsidRPr="0012056A">
        <w:rPr>
          <w:rFonts w:ascii="Times New Roman" w:hAnsi="Times New Roman"/>
          <w:i/>
          <w:sz w:val="28"/>
          <w:szCs w:val="28"/>
        </w:rPr>
        <w:t>n</w:t>
      </w:r>
      <w:r w:rsidRPr="00695EB4">
        <w:rPr>
          <w:rFonts w:ascii="Times New Roman" w:hAnsi="Times New Roman"/>
          <w:sz w:val="28"/>
          <w:szCs w:val="28"/>
          <w:lang w:val="ru-RU"/>
        </w:rPr>
        <w:t>;</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свободно оперировать понятиями «тождество», «тождество на множестве», «тождественное преобразование»;</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выполнять различные преобразования выражений, содержащих модули.</w:t>
      </w:r>
      <w:r w:rsidR="002C2911" w:rsidRPr="0012056A">
        <w:rPr>
          <w:rFonts w:ascii="Times New Roman" w:hAnsi="Times New Roman"/>
          <w:sz w:val="28"/>
          <w:szCs w:val="28"/>
        </w:rPr>
        <w:fldChar w:fldCharType="begin"/>
      </w:r>
      <w:r w:rsidRPr="00695EB4">
        <w:rPr>
          <w:rFonts w:ascii="Times New Roman" w:hAnsi="Times New Roman"/>
          <w:sz w:val="28"/>
          <w:szCs w:val="28"/>
          <w:lang w:val="ru-RU"/>
        </w:rPr>
        <w:instrText xml:space="preserve"> </w:instrText>
      </w:r>
      <w:r w:rsidRPr="0012056A">
        <w:rPr>
          <w:rFonts w:ascii="Times New Roman" w:hAnsi="Times New Roman"/>
          <w:sz w:val="28"/>
          <w:szCs w:val="28"/>
        </w:rPr>
        <w:instrText>QUOTE</w:instrText>
      </w:r>
      <w:r w:rsidRPr="00695EB4">
        <w:rPr>
          <w:rFonts w:ascii="Times New Roman" w:hAnsi="Times New Roman"/>
          <w:sz w:val="28"/>
          <w:szCs w:val="28"/>
          <w:lang w:val="ru-RU"/>
        </w:rPr>
        <w:instrText xml:space="preserve"> </w:instrText>
      </w:r>
      <w:r w:rsidR="00022B0A">
        <w:rPr>
          <w:rFonts w:ascii="Times New Roman" w:hAnsi="Times New Roman"/>
          <w:noProof/>
          <w:sz w:val="28"/>
          <w:szCs w:val="28"/>
          <w:lang w:val="ru-RU" w:eastAsia="ru-RU"/>
        </w:rPr>
        <w:drawing>
          <wp:inline distT="0" distB="0" distL="0" distR="0">
            <wp:extent cx="764540" cy="266065"/>
            <wp:effectExtent l="19050" t="0" r="0"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cstate="print">
                      <a:clrChange>
                        <a:clrFrom>
                          <a:srgbClr val="FFFFFF"/>
                        </a:clrFrom>
                        <a:clrTo>
                          <a:srgbClr val="FFFFFF">
                            <a:alpha val="0"/>
                          </a:srgbClr>
                        </a:clrTo>
                      </a:clrChange>
                    </a:blip>
                    <a:srcRect/>
                    <a:stretch>
                      <a:fillRect/>
                    </a:stretch>
                  </pic:blipFill>
                  <pic:spPr bwMode="auto">
                    <a:xfrm>
                      <a:off x="0" y="0"/>
                      <a:ext cx="764540" cy="266065"/>
                    </a:xfrm>
                    <a:prstGeom prst="rect">
                      <a:avLst/>
                    </a:prstGeom>
                    <a:noFill/>
                    <a:ln w="9525">
                      <a:noFill/>
                      <a:miter lim="800000"/>
                      <a:headEnd/>
                      <a:tailEnd/>
                    </a:ln>
                  </pic:spPr>
                </pic:pic>
              </a:graphicData>
            </a:graphic>
          </wp:inline>
        </w:drawing>
      </w:r>
      <w:r w:rsidRPr="00695EB4">
        <w:rPr>
          <w:rFonts w:ascii="Times New Roman" w:hAnsi="Times New Roman"/>
          <w:sz w:val="28"/>
          <w:szCs w:val="28"/>
          <w:lang w:val="ru-RU"/>
        </w:rPr>
        <w:instrText xml:space="preserve"> </w:instrText>
      </w:r>
      <w:r w:rsidR="002C2911" w:rsidRPr="0012056A">
        <w:rPr>
          <w:rFonts w:ascii="Times New Roman" w:hAnsi="Times New Roman"/>
          <w:sz w:val="28"/>
          <w:szCs w:val="28"/>
        </w:rPr>
        <w:fldChar w:fldCharType="separate"/>
      </w:r>
      <w:r w:rsidR="00022B0A">
        <w:rPr>
          <w:rFonts w:ascii="Times New Roman" w:hAnsi="Times New Roman"/>
          <w:noProof/>
          <w:sz w:val="28"/>
          <w:szCs w:val="28"/>
          <w:lang w:val="ru-RU" w:eastAsia="ru-RU"/>
        </w:rPr>
        <w:drawing>
          <wp:inline distT="0" distB="0" distL="0" distR="0">
            <wp:extent cx="764540" cy="266065"/>
            <wp:effectExtent l="1905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cstate="print">
                      <a:clrChange>
                        <a:clrFrom>
                          <a:srgbClr val="FFFFFF"/>
                        </a:clrFrom>
                        <a:clrTo>
                          <a:srgbClr val="FFFFFF">
                            <a:alpha val="0"/>
                          </a:srgbClr>
                        </a:clrTo>
                      </a:clrChange>
                    </a:blip>
                    <a:srcRect/>
                    <a:stretch>
                      <a:fillRect/>
                    </a:stretch>
                  </pic:blipFill>
                  <pic:spPr bwMode="auto">
                    <a:xfrm>
                      <a:off x="0" y="0"/>
                      <a:ext cx="764540" cy="266065"/>
                    </a:xfrm>
                    <a:prstGeom prst="rect">
                      <a:avLst/>
                    </a:prstGeom>
                    <a:noFill/>
                    <a:ln w="9525">
                      <a:noFill/>
                      <a:miter lim="800000"/>
                      <a:headEnd/>
                      <a:tailEnd/>
                    </a:ln>
                  </pic:spPr>
                </pic:pic>
              </a:graphicData>
            </a:graphic>
          </wp:inline>
        </w:drawing>
      </w:r>
      <w:r w:rsidR="002C2911" w:rsidRPr="0012056A">
        <w:rPr>
          <w:rFonts w:ascii="Times New Roman" w:hAnsi="Times New Roman"/>
          <w:sz w:val="28"/>
          <w:szCs w:val="28"/>
        </w:rPr>
        <w:fldChar w:fldCharType="end"/>
      </w:r>
    </w:p>
    <w:p w:rsidR="002071D6" w:rsidRPr="0012056A" w:rsidRDefault="002071D6" w:rsidP="0012056A">
      <w:pPr>
        <w:tabs>
          <w:tab w:val="left" w:pos="1134"/>
        </w:tabs>
        <w:spacing w:after="240" w:line="360" w:lineRule="auto"/>
        <w:ind w:firstLine="709"/>
        <w:jc w:val="both"/>
        <w:rPr>
          <w:rFonts w:ascii="Times New Roman" w:hAnsi="Times New Roman"/>
          <w:b/>
          <w:sz w:val="28"/>
          <w:szCs w:val="28"/>
          <w:lang w:val="ru-RU"/>
        </w:rPr>
      </w:pPr>
      <w:r w:rsidRPr="0012056A">
        <w:rPr>
          <w:rFonts w:ascii="Times New Roman" w:hAnsi="Times New Roman"/>
          <w:b/>
          <w:sz w:val="28"/>
          <w:szCs w:val="28"/>
          <w:lang w:val="ru-RU"/>
        </w:rPr>
        <w:t>В повседневной жизни и при изучении других предметов:</w:t>
      </w:r>
    </w:p>
    <w:p w:rsidR="002071D6" w:rsidRPr="00695EB4" w:rsidRDefault="002071D6" w:rsidP="0012056A">
      <w:pPr>
        <w:pStyle w:val="a"/>
        <w:numPr>
          <w:ilvl w:val="0"/>
          <w:numId w:val="45"/>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выполнять преобразования и действия с буквенными выражениями, числовые коэффициенты которых записаны в стандартном виде;</w:t>
      </w:r>
    </w:p>
    <w:p w:rsidR="002071D6" w:rsidRPr="00695EB4" w:rsidRDefault="002071D6" w:rsidP="0012056A">
      <w:pPr>
        <w:pStyle w:val="a"/>
        <w:numPr>
          <w:ilvl w:val="0"/>
          <w:numId w:val="45"/>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выполнять преобразования рациональных выражений при решении задач других учебных предметов;</w:t>
      </w:r>
    </w:p>
    <w:p w:rsidR="002071D6" w:rsidRPr="00695EB4" w:rsidRDefault="002071D6" w:rsidP="0012056A">
      <w:pPr>
        <w:pStyle w:val="a"/>
        <w:numPr>
          <w:ilvl w:val="0"/>
          <w:numId w:val="45"/>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выполнять проверку правдоподобия физических и химических формул на основе сравнения размерностей и валентностей</w:t>
      </w:r>
    </w:p>
    <w:p w:rsidR="002071D6" w:rsidRPr="0012056A" w:rsidRDefault="002071D6" w:rsidP="0012056A">
      <w:pPr>
        <w:spacing w:after="240" w:line="360" w:lineRule="auto"/>
        <w:jc w:val="both"/>
        <w:rPr>
          <w:rFonts w:ascii="Times New Roman" w:hAnsi="Times New Roman"/>
          <w:b/>
          <w:sz w:val="28"/>
          <w:szCs w:val="28"/>
        </w:rPr>
      </w:pPr>
      <w:r w:rsidRPr="0012056A">
        <w:rPr>
          <w:rFonts w:ascii="Times New Roman" w:hAnsi="Times New Roman"/>
          <w:b/>
          <w:sz w:val="28"/>
          <w:szCs w:val="28"/>
        </w:rPr>
        <w:t>Уравнения и неравенства</w:t>
      </w:r>
    </w:p>
    <w:p w:rsidR="002071D6" w:rsidRPr="0012056A" w:rsidRDefault="002071D6" w:rsidP="0012056A">
      <w:pPr>
        <w:pStyle w:val="af3"/>
        <w:numPr>
          <w:ilvl w:val="0"/>
          <w:numId w:val="30"/>
        </w:numPr>
        <w:tabs>
          <w:tab w:val="left" w:pos="1134"/>
        </w:tabs>
        <w:spacing w:after="240" w:line="360" w:lineRule="auto"/>
        <w:ind w:left="0" w:firstLine="709"/>
        <w:jc w:val="both"/>
        <w:rPr>
          <w:rFonts w:ascii="Times New Roman" w:hAnsi="Times New Roman"/>
          <w:i/>
          <w:sz w:val="28"/>
          <w:szCs w:val="28"/>
          <w:lang w:val="ru-RU"/>
        </w:rPr>
      </w:pPr>
      <w:r w:rsidRPr="0012056A">
        <w:rPr>
          <w:rFonts w:ascii="Times New Roman" w:hAnsi="Times New Roman"/>
          <w:sz w:val="28"/>
          <w:szCs w:val="28"/>
          <w:lang w:val="ru-RU"/>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решать разные виды уравнений и неравенств и их систем, в том числе некоторые уравнения 3 и 4 степеней, дробно-рациональные и иррациональные;</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знать теорему Виета для уравнений степени выше второй;</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понимать смысл теорем о равносильных и неравносильных преобразованиях уравнений и уметь их доказывать;</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владеть разными методами решения уравнений, неравенств и их систем, уметь выбирать метод решения и обосновывать свой выбор;</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lastRenderedPageBreak/>
        <w:t>использовать метод интервалов для решения неравенств, в том числе дробно-рациональных и включающих в себя иррациональные выражения;</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решать алгебраические уравнения и неравенства и их системы с параметрами алгебраическим и графическим методами;</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владеть разными методами доказательства неравенств;</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решать уравнения в целых числах;</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изображать множества на плоскости, задаваемые уравнениями, неравенствами и их системами.</w:t>
      </w:r>
    </w:p>
    <w:p w:rsidR="002071D6" w:rsidRPr="0012056A" w:rsidRDefault="002071D6" w:rsidP="0012056A">
      <w:pPr>
        <w:tabs>
          <w:tab w:val="left" w:pos="1134"/>
        </w:tabs>
        <w:spacing w:after="240" w:line="360" w:lineRule="auto"/>
        <w:ind w:firstLine="709"/>
        <w:jc w:val="both"/>
        <w:rPr>
          <w:rFonts w:ascii="Times New Roman" w:hAnsi="Times New Roman"/>
          <w:b/>
          <w:sz w:val="28"/>
          <w:szCs w:val="28"/>
          <w:lang w:val="ru-RU"/>
        </w:rPr>
      </w:pPr>
      <w:r w:rsidRPr="0012056A">
        <w:rPr>
          <w:rFonts w:ascii="Times New Roman" w:hAnsi="Times New Roman"/>
          <w:b/>
          <w:sz w:val="28"/>
          <w:szCs w:val="28"/>
          <w:lang w:val="ru-RU"/>
        </w:rPr>
        <w:t>В повседневной жизни и при изучении других предметов:</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составлять и решать уравнения, неравенства, их системы при решении задач других учебных предметов;</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составлять и решать уравнения и неравенства с параметрами при решении задач других учебных предметов;</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2071D6" w:rsidRPr="0012056A" w:rsidRDefault="002071D6" w:rsidP="0012056A">
      <w:pPr>
        <w:spacing w:after="240" w:line="360" w:lineRule="auto"/>
        <w:jc w:val="both"/>
        <w:rPr>
          <w:rFonts w:ascii="Times New Roman" w:hAnsi="Times New Roman"/>
          <w:b/>
          <w:sz w:val="28"/>
          <w:szCs w:val="28"/>
        </w:rPr>
      </w:pPr>
      <w:r w:rsidRPr="0012056A">
        <w:rPr>
          <w:rFonts w:ascii="Times New Roman" w:hAnsi="Times New Roman"/>
          <w:b/>
          <w:sz w:val="28"/>
          <w:szCs w:val="28"/>
        </w:rPr>
        <w:t>Функции</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w:t>
      </w:r>
      <w:r w:rsidRPr="00695EB4">
        <w:rPr>
          <w:rFonts w:ascii="Times New Roman" w:hAnsi="Times New Roman"/>
          <w:sz w:val="28"/>
          <w:szCs w:val="28"/>
          <w:lang w:val="ru-RU"/>
        </w:rPr>
        <w:lastRenderedPageBreak/>
        <w:t xml:space="preserve">периодичность функции, график функции, вертикальная, горизонтальная, наклонная асимптоты; график зависимости, не являющейся функцией, </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 xml:space="preserve">строить графики функций: линейной, квадратичной, дробно-линейной, степенной при разных значениях показателя степени, </w:t>
      </w:r>
      <w:r w:rsidRPr="0012056A">
        <w:rPr>
          <w:rFonts w:ascii="Times New Roman" w:hAnsi="Times New Roman"/>
          <w:bCs/>
          <w:position w:val="-12"/>
          <w:sz w:val="28"/>
          <w:szCs w:val="28"/>
        </w:rPr>
        <w:object w:dxaOrig="660" w:dyaOrig="380">
          <v:shape id="_x0000_i1033" type="#_x0000_t75" style="width:32.25pt;height:18pt" o:ole="">
            <v:imagedata r:id="rId22" o:title=""/>
          </v:shape>
          <o:OLEObject Type="Embed" ProgID="Equation.DSMT4" ShapeID="_x0000_i1033" DrawAspect="Content" ObjectID="_1603402735" r:id="rId27"/>
        </w:object>
      </w:r>
      <w:r w:rsidRPr="00695EB4">
        <w:rPr>
          <w:rFonts w:ascii="Times New Roman" w:hAnsi="Times New Roman"/>
          <w:bCs/>
          <w:sz w:val="28"/>
          <w:szCs w:val="28"/>
          <w:lang w:val="ru-RU"/>
        </w:rPr>
        <w:t>;</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 xml:space="preserve">использовать преобразования графика функции </w:t>
      </w:r>
      <w:r w:rsidRPr="0012056A">
        <w:rPr>
          <w:rFonts w:ascii="Times New Roman" w:hAnsi="Times New Roman"/>
          <w:position w:val="-12"/>
          <w:sz w:val="28"/>
          <w:szCs w:val="28"/>
        </w:rPr>
        <w:object w:dxaOrig="960" w:dyaOrig="380">
          <v:shape id="_x0000_i1034" type="#_x0000_t75" style="width:47.25pt;height:18pt" o:ole="">
            <v:imagedata r:id="rId28" o:title=""/>
          </v:shape>
          <o:OLEObject Type="Embed" ProgID="Equation.DSMT4" ShapeID="_x0000_i1034" DrawAspect="Content" ObjectID="_1603402736" r:id="rId29"/>
        </w:object>
      </w:r>
      <w:r w:rsidRPr="00695EB4">
        <w:rPr>
          <w:rFonts w:ascii="Times New Roman" w:hAnsi="Times New Roman"/>
          <w:sz w:val="28"/>
          <w:szCs w:val="28"/>
          <w:lang w:val="ru-RU"/>
        </w:rPr>
        <w:t xml:space="preserve"> для построения графиков функций </w:t>
      </w:r>
      <w:r w:rsidRPr="0012056A">
        <w:rPr>
          <w:rFonts w:ascii="Times New Roman" w:hAnsi="Times New Roman"/>
          <w:position w:val="-12"/>
          <w:sz w:val="28"/>
          <w:szCs w:val="28"/>
        </w:rPr>
        <w:object w:dxaOrig="1780" w:dyaOrig="380">
          <v:shape id="_x0000_i1035" type="#_x0000_t75" style="width:87.75pt;height:18pt" o:ole="">
            <v:imagedata r:id="rId24" o:title=""/>
          </v:shape>
          <o:OLEObject Type="Embed" ProgID="Equation.DSMT4" ShapeID="_x0000_i1035" DrawAspect="Content" ObjectID="_1603402737" r:id="rId30"/>
        </w:object>
      </w:r>
      <w:r w:rsidRPr="00695EB4">
        <w:rPr>
          <w:rFonts w:ascii="Times New Roman" w:hAnsi="Times New Roman"/>
          <w:sz w:val="28"/>
          <w:szCs w:val="28"/>
          <w:lang w:val="ru-RU"/>
        </w:rPr>
        <w:t xml:space="preserve">; </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анализировать свойства функций и вид графика в зависимости от параметров;</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использовать метод математической индукции для вывода формул, доказательства равенств и неравенств, решения задач на делимость;</w:t>
      </w:r>
    </w:p>
    <w:p w:rsidR="002071D6" w:rsidRPr="0012056A" w:rsidRDefault="002071D6" w:rsidP="0012056A">
      <w:pPr>
        <w:pStyle w:val="a"/>
        <w:numPr>
          <w:ilvl w:val="0"/>
          <w:numId w:val="30"/>
        </w:numPr>
        <w:tabs>
          <w:tab w:val="left" w:pos="1134"/>
        </w:tabs>
        <w:spacing w:after="240" w:line="360" w:lineRule="auto"/>
        <w:ind w:left="0" w:firstLine="709"/>
        <w:rPr>
          <w:rFonts w:ascii="Times New Roman" w:hAnsi="Times New Roman"/>
          <w:sz w:val="28"/>
          <w:szCs w:val="28"/>
        </w:rPr>
      </w:pPr>
      <w:r w:rsidRPr="0012056A">
        <w:rPr>
          <w:rFonts w:ascii="Times New Roman" w:hAnsi="Times New Roman"/>
          <w:sz w:val="28"/>
          <w:szCs w:val="28"/>
        </w:rPr>
        <w:t>исследовать последовательности, заданные рекуррентно;</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решать комбинированные задачи на арифметическую и геометрическую прогрессии.</w:t>
      </w:r>
    </w:p>
    <w:p w:rsidR="002071D6" w:rsidRPr="0012056A" w:rsidRDefault="002071D6" w:rsidP="0012056A">
      <w:pPr>
        <w:tabs>
          <w:tab w:val="left" w:pos="1134"/>
        </w:tabs>
        <w:spacing w:after="240" w:line="360" w:lineRule="auto"/>
        <w:ind w:firstLine="709"/>
        <w:jc w:val="both"/>
        <w:rPr>
          <w:rFonts w:ascii="Times New Roman" w:hAnsi="Times New Roman"/>
          <w:b/>
          <w:sz w:val="28"/>
          <w:szCs w:val="28"/>
          <w:lang w:val="ru-RU"/>
        </w:rPr>
      </w:pPr>
      <w:r w:rsidRPr="0012056A">
        <w:rPr>
          <w:rFonts w:ascii="Times New Roman" w:hAnsi="Times New Roman"/>
          <w:b/>
          <w:sz w:val="28"/>
          <w:szCs w:val="28"/>
          <w:lang w:val="ru-RU"/>
        </w:rPr>
        <w:t>В повседневной жизни и при изучении других предметов:</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использовать графики зависимостей для исследования реальных процессов и явлений;</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lastRenderedPageBreak/>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2071D6" w:rsidRPr="0012056A" w:rsidRDefault="002071D6" w:rsidP="0012056A">
      <w:pPr>
        <w:spacing w:after="240" w:line="360" w:lineRule="auto"/>
        <w:jc w:val="both"/>
        <w:rPr>
          <w:rFonts w:ascii="Times New Roman" w:hAnsi="Times New Roman"/>
          <w:b/>
          <w:sz w:val="28"/>
          <w:szCs w:val="28"/>
          <w:lang w:val="ru-RU"/>
        </w:rPr>
      </w:pPr>
      <w:r w:rsidRPr="0012056A">
        <w:rPr>
          <w:rFonts w:ascii="Times New Roman" w:hAnsi="Times New Roman"/>
          <w:b/>
          <w:sz w:val="28"/>
          <w:szCs w:val="28"/>
          <w:lang w:val="ru-RU"/>
        </w:rPr>
        <w:t>Статистика и теория вероятностей после задач</w:t>
      </w:r>
    </w:p>
    <w:p w:rsidR="002071D6" w:rsidRPr="0012056A" w:rsidRDefault="002071D6" w:rsidP="0012056A">
      <w:pPr>
        <w:pStyle w:val="af3"/>
        <w:numPr>
          <w:ilvl w:val="0"/>
          <w:numId w:val="33"/>
        </w:numPr>
        <w:tabs>
          <w:tab w:val="left" w:pos="1134"/>
        </w:tabs>
        <w:spacing w:after="240" w:line="360" w:lineRule="auto"/>
        <w:ind w:left="0" w:firstLine="709"/>
        <w:contextualSpacing w:val="0"/>
        <w:jc w:val="both"/>
        <w:rPr>
          <w:rFonts w:ascii="Times New Roman" w:hAnsi="Times New Roman"/>
          <w:sz w:val="28"/>
          <w:szCs w:val="28"/>
          <w:lang w:val="ru-RU"/>
        </w:rPr>
      </w:pPr>
      <w:r w:rsidRPr="0012056A">
        <w:rPr>
          <w:rFonts w:ascii="Times New Roman" w:hAnsi="Times New Roman"/>
          <w:sz w:val="28"/>
          <w:szCs w:val="28"/>
          <w:lang w:val="ru-RU"/>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2071D6" w:rsidRPr="0012056A" w:rsidRDefault="002071D6" w:rsidP="0012056A">
      <w:pPr>
        <w:pStyle w:val="af3"/>
        <w:numPr>
          <w:ilvl w:val="0"/>
          <w:numId w:val="33"/>
        </w:numPr>
        <w:tabs>
          <w:tab w:val="left" w:pos="1134"/>
        </w:tabs>
        <w:spacing w:after="240" w:line="360" w:lineRule="auto"/>
        <w:ind w:left="0" w:firstLine="709"/>
        <w:contextualSpacing w:val="0"/>
        <w:jc w:val="both"/>
        <w:rPr>
          <w:rFonts w:ascii="Times New Roman" w:hAnsi="Times New Roman"/>
          <w:sz w:val="28"/>
          <w:szCs w:val="28"/>
          <w:lang w:val="ru-RU"/>
        </w:rPr>
      </w:pPr>
      <w:r w:rsidRPr="0012056A">
        <w:rPr>
          <w:rFonts w:ascii="Times New Roman" w:hAnsi="Times New Roman"/>
          <w:sz w:val="28"/>
          <w:szCs w:val="28"/>
          <w:lang w:val="ru-RU"/>
        </w:rPr>
        <w:t>выбирать наиболее удобный способ представления информации, адекватный её свойствам и целям анализа;</w:t>
      </w:r>
    </w:p>
    <w:p w:rsidR="002071D6" w:rsidRPr="0012056A" w:rsidRDefault="002071D6" w:rsidP="0012056A">
      <w:pPr>
        <w:pStyle w:val="af3"/>
        <w:numPr>
          <w:ilvl w:val="0"/>
          <w:numId w:val="33"/>
        </w:numPr>
        <w:tabs>
          <w:tab w:val="left" w:pos="1134"/>
        </w:tabs>
        <w:spacing w:after="240" w:line="360" w:lineRule="auto"/>
        <w:ind w:left="0" w:firstLine="709"/>
        <w:contextualSpacing w:val="0"/>
        <w:jc w:val="both"/>
        <w:rPr>
          <w:rFonts w:ascii="Times New Roman" w:hAnsi="Times New Roman"/>
          <w:sz w:val="28"/>
          <w:szCs w:val="28"/>
        </w:rPr>
      </w:pPr>
      <w:r w:rsidRPr="0012056A">
        <w:rPr>
          <w:rFonts w:ascii="Times New Roman" w:hAnsi="Times New Roman"/>
          <w:sz w:val="28"/>
          <w:szCs w:val="28"/>
        </w:rPr>
        <w:t>вычислять числовые характеристики выборки;</w:t>
      </w:r>
    </w:p>
    <w:p w:rsidR="002071D6" w:rsidRPr="0012056A" w:rsidRDefault="002071D6" w:rsidP="0012056A">
      <w:pPr>
        <w:pStyle w:val="af3"/>
        <w:numPr>
          <w:ilvl w:val="0"/>
          <w:numId w:val="33"/>
        </w:numPr>
        <w:tabs>
          <w:tab w:val="left" w:pos="1134"/>
        </w:tabs>
        <w:spacing w:after="240" w:line="360" w:lineRule="auto"/>
        <w:ind w:left="0" w:firstLine="709"/>
        <w:contextualSpacing w:val="0"/>
        <w:jc w:val="both"/>
        <w:rPr>
          <w:rFonts w:ascii="Times New Roman" w:hAnsi="Times New Roman"/>
          <w:sz w:val="28"/>
          <w:szCs w:val="28"/>
          <w:lang w:val="ru-RU"/>
        </w:rPr>
      </w:pPr>
      <w:r w:rsidRPr="0012056A">
        <w:rPr>
          <w:rFonts w:ascii="Times New Roman" w:hAnsi="Times New Roman"/>
          <w:sz w:val="28"/>
          <w:szCs w:val="28"/>
          <w:lang w:val="ru-RU"/>
        </w:rPr>
        <w:t>свободно оперировать понятиями: факториал числа, перестановки, сочетания и размещения, треугольник Паскаля;</w:t>
      </w:r>
    </w:p>
    <w:p w:rsidR="002071D6" w:rsidRPr="0012056A" w:rsidRDefault="002071D6" w:rsidP="0012056A">
      <w:pPr>
        <w:pStyle w:val="af3"/>
        <w:numPr>
          <w:ilvl w:val="0"/>
          <w:numId w:val="33"/>
        </w:numPr>
        <w:tabs>
          <w:tab w:val="left" w:pos="1134"/>
        </w:tabs>
        <w:spacing w:after="240" w:line="360" w:lineRule="auto"/>
        <w:ind w:left="0" w:firstLine="709"/>
        <w:contextualSpacing w:val="0"/>
        <w:jc w:val="both"/>
        <w:rPr>
          <w:rFonts w:ascii="Times New Roman" w:hAnsi="Times New Roman"/>
          <w:sz w:val="28"/>
          <w:szCs w:val="28"/>
          <w:lang w:val="ru-RU"/>
        </w:rPr>
      </w:pPr>
      <w:r w:rsidRPr="0012056A">
        <w:rPr>
          <w:rFonts w:ascii="Times New Roman" w:hAnsi="Times New Roman"/>
          <w:sz w:val="28"/>
          <w:szCs w:val="28"/>
          <w:lang w:val="ru-RU"/>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2071D6" w:rsidRPr="0012056A" w:rsidRDefault="002071D6" w:rsidP="0012056A">
      <w:pPr>
        <w:pStyle w:val="af3"/>
        <w:numPr>
          <w:ilvl w:val="0"/>
          <w:numId w:val="33"/>
        </w:numPr>
        <w:tabs>
          <w:tab w:val="left" w:pos="1134"/>
        </w:tabs>
        <w:spacing w:after="240" w:line="360" w:lineRule="auto"/>
        <w:ind w:left="0" w:firstLine="709"/>
        <w:contextualSpacing w:val="0"/>
        <w:jc w:val="both"/>
        <w:rPr>
          <w:rFonts w:ascii="Times New Roman" w:hAnsi="Times New Roman"/>
          <w:sz w:val="28"/>
          <w:szCs w:val="28"/>
          <w:lang w:val="ru-RU"/>
        </w:rPr>
      </w:pPr>
      <w:r w:rsidRPr="0012056A">
        <w:rPr>
          <w:rFonts w:ascii="Times New Roman" w:hAnsi="Times New Roman"/>
          <w:sz w:val="28"/>
          <w:szCs w:val="28"/>
          <w:lang w:val="ru-RU"/>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2071D6" w:rsidRPr="0012056A" w:rsidRDefault="002071D6" w:rsidP="0012056A">
      <w:pPr>
        <w:pStyle w:val="af3"/>
        <w:numPr>
          <w:ilvl w:val="0"/>
          <w:numId w:val="33"/>
        </w:numPr>
        <w:tabs>
          <w:tab w:val="left" w:pos="1134"/>
        </w:tabs>
        <w:spacing w:after="240" w:line="360" w:lineRule="auto"/>
        <w:ind w:left="0" w:firstLine="709"/>
        <w:contextualSpacing w:val="0"/>
        <w:jc w:val="both"/>
        <w:rPr>
          <w:rFonts w:ascii="Times New Roman" w:hAnsi="Times New Roman"/>
          <w:sz w:val="28"/>
          <w:szCs w:val="28"/>
          <w:lang w:val="ru-RU"/>
        </w:rPr>
      </w:pPr>
      <w:r w:rsidRPr="0012056A">
        <w:rPr>
          <w:rFonts w:ascii="Times New Roman" w:hAnsi="Times New Roman"/>
          <w:sz w:val="28"/>
          <w:szCs w:val="28"/>
          <w:lang w:val="ru-RU"/>
        </w:rPr>
        <w:t>знать примеры случайных величин, и вычислять их статистические характеристики;</w:t>
      </w:r>
    </w:p>
    <w:p w:rsidR="002071D6" w:rsidRPr="00695EB4" w:rsidRDefault="002071D6" w:rsidP="0012056A">
      <w:pPr>
        <w:pStyle w:val="a"/>
        <w:numPr>
          <w:ilvl w:val="0"/>
          <w:numId w:val="33"/>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использовать формулы комбинаторики при решении комбинаторных задач;</w:t>
      </w:r>
    </w:p>
    <w:p w:rsidR="002071D6" w:rsidRPr="00695EB4" w:rsidRDefault="002071D6" w:rsidP="0012056A">
      <w:pPr>
        <w:pStyle w:val="a"/>
        <w:numPr>
          <w:ilvl w:val="0"/>
          <w:numId w:val="33"/>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решать задачи на вычисление вероятности в том числе с использованием формул.</w:t>
      </w:r>
    </w:p>
    <w:p w:rsidR="002071D6" w:rsidRPr="0012056A" w:rsidRDefault="002071D6" w:rsidP="0012056A">
      <w:pPr>
        <w:tabs>
          <w:tab w:val="left" w:pos="1134"/>
        </w:tabs>
        <w:spacing w:after="240" w:line="360" w:lineRule="auto"/>
        <w:ind w:firstLine="709"/>
        <w:jc w:val="both"/>
        <w:rPr>
          <w:rFonts w:ascii="Times New Roman" w:hAnsi="Times New Roman"/>
          <w:b/>
          <w:sz w:val="28"/>
          <w:szCs w:val="28"/>
          <w:lang w:val="ru-RU"/>
        </w:rPr>
      </w:pPr>
      <w:r w:rsidRPr="0012056A">
        <w:rPr>
          <w:rFonts w:ascii="Times New Roman" w:hAnsi="Times New Roman"/>
          <w:b/>
          <w:sz w:val="28"/>
          <w:szCs w:val="28"/>
          <w:lang w:val="ru-RU"/>
        </w:rPr>
        <w:lastRenderedPageBreak/>
        <w:t>В повседневной жизни и при изучении других предметов:</w:t>
      </w:r>
    </w:p>
    <w:p w:rsidR="002071D6" w:rsidRPr="00695EB4" w:rsidRDefault="002071D6" w:rsidP="0012056A">
      <w:pPr>
        <w:pStyle w:val="a"/>
        <w:numPr>
          <w:ilvl w:val="0"/>
          <w:numId w:val="33"/>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представлять информацию о реальных процессах и явлениях способом, адекватным её свойствам и цели исследования;</w:t>
      </w:r>
    </w:p>
    <w:p w:rsidR="002071D6" w:rsidRPr="00695EB4" w:rsidRDefault="002071D6" w:rsidP="0012056A">
      <w:pPr>
        <w:pStyle w:val="a"/>
        <w:numPr>
          <w:ilvl w:val="0"/>
          <w:numId w:val="33"/>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 xml:space="preserve">анализировать и сравнивать статистические характеристики выборок, </w:t>
      </w:r>
      <w:r w:rsidRPr="00695EB4">
        <w:rPr>
          <w:rStyle w:val="dash041e0431044b0447043d044b0439char1"/>
          <w:sz w:val="28"/>
          <w:szCs w:val="28"/>
          <w:lang w:val="ru-RU"/>
        </w:rPr>
        <w:t>полученных в процессе решения прикладной задачи, изучения реального явления, решения задачи из других учебных предметов</w:t>
      </w:r>
      <w:r w:rsidRPr="00695EB4">
        <w:rPr>
          <w:rFonts w:ascii="Times New Roman" w:hAnsi="Times New Roman"/>
          <w:sz w:val="28"/>
          <w:szCs w:val="28"/>
          <w:lang w:val="ru-RU"/>
        </w:rPr>
        <w:t>;</w:t>
      </w:r>
    </w:p>
    <w:p w:rsidR="002071D6" w:rsidRPr="00695EB4" w:rsidRDefault="002071D6" w:rsidP="0012056A">
      <w:pPr>
        <w:pStyle w:val="a"/>
        <w:numPr>
          <w:ilvl w:val="0"/>
          <w:numId w:val="33"/>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оценивать вероятность реальных событий и явлений в различных ситуациях</w:t>
      </w:r>
    </w:p>
    <w:p w:rsidR="002071D6" w:rsidRPr="0012056A" w:rsidRDefault="002071D6" w:rsidP="0012056A">
      <w:pPr>
        <w:spacing w:after="240" w:line="360" w:lineRule="auto"/>
        <w:jc w:val="both"/>
        <w:rPr>
          <w:rFonts w:ascii="Times New Roman" w:hAnsi="Times New Roman"/>
          <w:b/>
          <w:bCs/>
          <w:sz w:val="28"/>
          <w:szCs w:val="28"/>
        </w:rPr>
      </w:pPr>
      <w:r w:rsidRPr="0012056A">
        <w:rPr>
          <w:rFonts w:ascii="Times New Roman" w:hAnsi="Times New Roman"/>
          <w:b/>
          <w:bCs/>
          <w:sz w:val="28"/>
          <w:szCs w:val="28"/>
        </w:rPr>
        <w:t>Текстовые задачи</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Решать простые и сложные задачи, а также задачи повышенной трудности и выделять их математическую основу;</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распознавать разные виды и типы задач;</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различать модель текста и модель решения задачи, конструировать к одной модели решения сложных задач разные модели текста задачи;</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знать и применять три способа поиска решения задач (от требования к условию и от условия к требованию, комбинированный);</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моделировать рассуждения при поиске решения задач с помощью граф-схемы;</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выделять этапы решения задачи и содержание каждого этапа;</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lastRenderedPageBreak/>
        <w:t>анализировать затруднения при решении задач;</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выполнять различные преобразования предложенной задачи, конструировать новые задачи из данной, в том числе обратные;</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интерпретировать вычислительные результаты в задаче, исследовать полученное решение задачи;</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изменять условие задач (количественные или качественные данные), исследовать измененное преобразованное;</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исследовать всевозможные ситуации при решении задач на движение по реке, рассматривать разные системы отсчёта;</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решать разнообразные задачи «на части»;</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2071D6" w:rsidRPr="0012056A" w:rsidRDefault="002071D6" w:rsidP="0012056A">
      <w:pPr>
        <w:pStyle w:val="af3"/>
        <w:numPr>
          <w:ilvl w:val="0"/>
          <w:numId w:val="31"/>
        </w:numPr>
        <w:tabs>
          <w:tab w:val="left" w:pos="1134"/>
        </w:tabs>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2071D6" w:rsidRPr="0012056A" w:rsidRDefault="002071D6" w:rsidP="0012056A">
      <w:pPr>
        <w:numPr>
          <w:ilvl w:val="0"/>
          <w:numId w:val="30"/>
        </w:numPr>
        <w:tabs>
          <w:tab w:val="left" w:pos="1134"/>
        </w:tabs>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 xml:space="preserve"> решать задачи на проценты, в том числе, сложные проценты с обоснованием, используя разные способы;</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lastRenderedPageBreak/>
        <w:t>решать логические задачи разными способами, в том числе, с двумя блоками и с тремя блоками данных с помощью таблиц;</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решать задачи по комбинаторике и теории вероятностей на основе использования изученных методов и обосновывать решение;</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решать несложные задачи по математической статистике;</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2071D6" w:rsidRPr="0012056A" w:rsidRDefault="002071D6" w:rsidP="0012056A">
      <w:pPr>
        <w:tabs>
          <w:tab w:val="left" w:pos="1134"/>
        </w:tabs>
        <w:spacing w:after="240" w:line="360" w:lineRule="auto"/>
        <w:ind w:firstLine="709"/>
        <w:jc w:val="both"/>
        <w:rPr>
          <w:rFonts w:ascii="Times New Roman" w:hAnsi="Times New Roman"/>
          <w:b/>
          <w:sz w:val="28"/>
          <w:szCs w:val="28"/>
          <w:lang w:val="ru-RU"/>
        </w:rPr>
      </w:pPr>
      <w:r w:rsidRPr="0012056A">
        <w:rPr>
          <w:rFonts w:ascii="Times New Roman" w:hAnsi="Times New Roman"/>
          <w:b/>
          <w:sz w:val="28"/>
          <w:szCs w:val="28"/>
          <w:lang w:val="ru-RU"/>
        </w:rPr>
        <w:t>В повседневной жизни и при изучении других предметов:</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решать задачи на движение по реке, рассматривая разные системы отсчёта;</w:t>
      </w:r>
    </w:p>
    <w:p w:rsidR="002071D6" w:rsidRPr="00695EB4" w:rsidRDefault="002071D6" w:rsidP="0012056A">
      <w:pPr>
        <w:pStyle w:val="a"/>
        <w:numPr>
          <w:ilvl w:val="0"/>
          <w:numId w:val="30"/>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конструировать задачные ситуации, приближенные к реальной действительности</w:t>
      </w:r>
    </w:p>
    <w:p w:rsidR="002071D6" w:rsidRPr="0012056A" w:rsidRDefault="002071D6" w:rsidP="0012056A">
      <w:pPr>
        <w:spacing w:after="240" w:line="360" w:lineRule="auto"/>
        <w:jc w:val="both"/>
        <w:rPr>
          <w:rFonts w:ascii="Times New Roman" w:hAnsi="Times New Roman"/>
          <w:b/>
          <w:sz w:val="28"/>
          <w:szCs w:val="28"/>
        </w:rPr>
      </w:pPr>
      <w:r w:rsidRPr="0012056A">
        <w:rPr>
          <w:rFonts w:ascii="Times New Roman" w:hAnsi="Times New Roman"/>
          <w:b/>
          <w:sz w:val="28"/>
          <w:szCs w:val="28"/>
        </w:rPr>
        <w:t>Геометрические фигуры</w:t>
      </w:r>
    </w:p>
    <w:p w:rsidR="002071D6" w:rsidRPr="00695EB4" w:rsidRDefault="002071D6" w:rsidP="0012056A">
      <w:pPr>
        <w:pStyle w:val="a"/>
        <w:numPr>
          <w:ilvl w:val="0"/>
          <w:numId w:val="46"/>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Свободно оперировать геометрическими понятиями при решении задач и проведении математических рассуждений;</w:t>
      </w:r>
    </w:p>
    <w:p w:rsidR="002071D6" w:rsidRPr="00695EB4" w:rsidRDefault="002071D6" w:rsidP="0012056A">
      <w:pPr>
        <w:pStyle w:val="a"/>
        <w:numPr>
          <w:ilvl w:val="0"/>
          <w:numId w:val="46"/>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2071D6" w:rsidRPr="0012056A" w:rsidRDefault="002071D6" w:rsidP="0012056A">
      <w:pPr>
        <w:pStyle w:val="af3"/>
        <w:numPr>
          <w:ilvl w:val="0"/>
          <w:numId w:val="46"/>
        </w:numPr>
        <w:tabs>
          <w:tab w:val="left" w:pos="1134"/>
        </w:tabs>
        <w:spacing w:after="240" w:line="360" w:lineRule="auto"/>
        <w:ind w:left="0" w:firstLine="709"/>
        <w:contextualSpacing w:val="0"/>
        <w:jc w:val="both"/>
        <w:rPr>
          <w:rFonts w:ascii="Times New Roman" w:hAnsi="Times New Roman"/>
          <w:sz w:val="28"/>
          <w:szCs w:val="28"/>
          <w:lang w:val="ru-RU"/>
        </w:rPr>
      </w:pPr>
      <w:r w:rsidRPr="0012056A">
        <w:rPr>
          <w:rFonts w:ascii="Times New Roman" w:hAnsi="Times New Roman"/>
          <w:sz w:val="28"/>
          <w:szCs w:val="28"/>
          <w:lang w:val="ru-RU"/>
        </w:rPr>
        <w:lastRenderedPageBreak/>
        <w:t>исследовать чертежи, включая комбинации фигур, извлекать, интерпретировать и преобразовывать информацию, представленную на чертежах;</w:t>
      </w:r>
    </w:p>
    <w:p w:rsidR="002071D6" w:rsidRPr="0012056A" w:rsidRDefault="002071D6" w:rsidP="0012056A">
      <w:pPr>
        <w:pStyle w:val="af3"/>
        <w:numPr>
          <w:ilvl w:val="0"/>
          <w:numId w:val="46"/>
        </w:numPr>
        <w:tabs>
          <w:tab w:val="left" w:pos="1134"/>
        </w:tabs>
        <w:spacing w:after="240" w:line="360" w:lineRule="auto"/>
        <w:ind w:left="0" w:firstLine="709"/>
        <w:contextualSpacing w:val="0"/>
        <w:jc w:val="both"/>
        <w:rPr>
          <w:rFonts w:ascii="Times New Roman" w:hAnsi="Times New Roman"/>
          <w:sz w:val="28"/>
          <w:szCs w:val="28"/>
          <w:lang w:val="ru-RU"/>
        </w:rPr>
      </w:pPr>
      <w:r w:rsidRPr="0012056A">
        <w:rPr>
          <w:rFonts w:ascii="Times New Roman" w:hAnsi="Times New Roman"/>
          <w:sz w:val="28"/>
          <w:szCs w:val="28"/>
          <w:lang w:val="ru-RU"/>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2071D6" w:rsidRPr="0012056A" w:rsidRDefault="002071D6" w:rsidP="0012056A">
      <w:pPr>
        <w:pStyle w:val="af3"/>
        <w:numPr>
          <w:ilvl w:val="0"/>
          <w:numId w:val="46"/>
        </w:numPr>
        <w:tabs>
          <w:tab w:val="left" w:pos="1134"/>
        </w:tabs>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формулировать и доказывать геометрические утверждения.</w:t>
      </w:r>
    </w:p>
    <w:p w:rsidR="002071D6" w:rsidRPr="0012056A" w:rsidRDefault="002071D6" w:rsidP="0012056A">
      <w:pPr>
        <w:tabs>
          <w:tab w:val="left" w:pos="1134"/>
        </w:tabs>
        <w:spacing w:after="240" w:line="360" w:lineRule="auto"/>
        <w:ind w:firstLine="709"/>
        <w:jc w:val="both"/>
        <w:rPr>
          <w:rFonts w:ascii="Times New Roman" w:hAnsi="Times New Roman"/>
          <w:b/>
          <w:sz w:val="28"/>
          <w:szCs w:val="28"/>
          <w:lang w:val="ru-RU"/>
        </w:rPr>
      </w:pPr>
      <w:r w:rsidRPr="0012056A">
        <w:rPr>
          <w:rFonts w:ascii="Times New Roman" w:hAnsi="Times New Roman"/>
          <w:b/>
          <w:sz w:val="28"/>
          <w:szCs w:val="28"/>
          <w:lang w:val="ru-RU"/>
        </w:rPr>
        <w:t>В повседневной жизни и при изучении других предметов:</w:t>
      </w:r>
    </w:p>
    <w:p w:rsidR="002071D6" w:rsidRPr="00695EB4" w:rsidRDefault="002071D6" w:rsidP="0012056A">
      <w:pPr>
        <w:pStyle w:val="a"/>
        <w:numPr>
          <w:ilvl w:val="0"/>
          <w:numId w:val="46"/>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 xml:space="preserve">составлять с использованием свойств геометрических фигур математические модели </w:t>
      </w:r>
      <w:r w:rsidRPr="00695EB4">
        <w:rPr>
          <w:rStyle w:val="dash041e0431044b0447043d044b0439char1"/>
          <w:sz w:val="28"/>
          <w:szCs w:val="28"/>
          <w:lang w:val="ru-RU"/>
        </w:rPr>
        <w:t>для решения задач практического характера и задач из смежных дисциплин</w:t>
      </w:r>
      <w:r w:rsidRPr="00695EB4">
        <w:rPr>
          <w:rFonts w:ascii="Times New Roman" w:hAnsi="Times New Roman"/>
          <w:sz w:val="28"/>
          <w:szCs w:val="28"/>
          <w:lang w:val="ru-RU"/>
        </w:rPr>
        <w:t>, исследовать полученные модели и интерпретировать результат</w:t>
      </w:r>
    </w:p>
    <w:p w:rsidR="002071D6" w:rsidRPr="0012056A" w:rsidRDefault="002071D6" w:rsidP="0012056A">
      <w:pPr>
        <w:spacing w:after="240" w:line="360" w:lineRule="auto"/>
        <w:jc w:val="both"/>
        <w:rPr>
          <w:rFonts w:ascii="Times New Roman" w:hAnsi="Times New Roman"/>
          <w:b/>
          <w:bCs/>
          <w:sz w:val="28"/>
          <w:szCs w:val="28"/>
        </w:rPr>
      </w:pPr>
      <w:r w:rsidRPr="0012056A">
        <w:rPr>
          <w:rFonts w:ascii="Times New Roman" w:hAnsi="Times New Roman"/>
          <w:b/>
          <w:bCs/>
          <w:sz w:val="28"/>
          <w:szCs w:val="28"/>
        </w:rPr>
        <w:t>Отношения</w:t>
      </w:r>
    </w:p>
    <w:p w:rsidR="002071D6" w:rsidRPr="0012056A" w:rsidRDefault="002071D6" w:rsidP="0012056A">
      <w:pPr>
        <w:pStyle w:val="af3"/>
        <w:numPr>
          <w:ilvl w:val="0"/>
          <w:numId w:val="31"/>
        </w:numPr>
        <w:tabs>
          <w:tab w:val="left" w:pos="1134"/>
        </w:tabs>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Владеть понятием отношения как метапредметным;</w:t>
      </w:r>
    </w:p>
    <w:p w:rsidR="002071D6" w:rsidRPr="0012056A" w:rsidRDefault="002071D6" w:rsidP="0012056A">
      <w:pPr>
        <w:pStyle w:val="af3"/>
        <w:numPr>
          <w:ilvl w:val="0"/>
          <w:numId w:val="31"/>
        </w:numPr>
        <w:tabs>
          <w:tab w:val="left" w:pos="1134"/>
        </w:tabs>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12056A" w:rsidDel="00B540DE">
        <w:rPr>
          <w:rFonts w:ascii="Times New Roman" w:hAnsi="Times New Roman"/>
          <w:sz w:val="28"/>
          <w:szCs w:val="28"/>
          <w:lang w:val="ru-RU"/>
        </w:rPr>
        <w:t xml:space="preserve"> </w:t>
      </w:r>
    </w:p>
    <w:p w:rsidR="002071D6" w:rsidRPr="0012056A" w:rsidRDefault="002071D6" w:rsidP="0012056A">
      <w:pPr>
        <w:pStyle w:val="af3"/>
        <w:numPr>
          <w:ilvl w:val="0"/>
          <w:numId w:val="31"/>
        </w:numPr>
        <w:tabs>
          <w:tab w:val="left" w:pos="1134"/>
        </w:tabs>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использовать свойства подобия и равенства фигур при решении задач.</w:t>
      </w:r>
    </w:p>
    <w:p w:rsidR="002071D6" w:rsidRPr="00695EB4" w:rsidRDefault="002071D6" w:rsidP="0012056A">
      <w:pPr>
        <w:pStyle w:val="a"/>
        <w:numPr>
          <w:ilvl w:val="0"/>
          <w:numId w:val="0"/>
        </w:numPr>
        <w:tabs>
          <w:tab w:val="left" w:pos="1134"/>
        </w:tabs>
        <w:spacing w:after="240" w:line="360" w:lineRule="auto"/>
        <w:ind w:firstLine="709"/>
        <w:rPr>
          <w:rFonts w:ascii="Times New Roman" w:hAnsi="Times New Roman"/>
          <w:b/>
          <w:sz w:val="28"/>
          <w:szCs w:val="28"/>
          <w:lang w:val="ru-RU"/>
        </w:rPr>
      </w:pPr>
      <w:r w:rsidRPr="00695EB4">
        <w:rPr>
          <w:rFonts w:ascii="Times New Roman" w:hAnsi="Times New Roman"/>
          <w:b/>
          <w:sz w:val="28"/>
          <w:szCs w:val="28"/>
          <w:lang w:val="ru-RU"/>
        </w:rPr>
        <w:t xml:space="preserve">В повседневной жизни и при изучении других предметов: </w:t>
      </w:r>
    </w:p>
    <w:p w:rsidR="002071D6" w:rsidRPr="0012056A" w:rsidRDefault="002071D6" w:rsidP="0012056A">
      <w:pPr>
        <w:pStyle w:val="af3"/>
        <w:numPr>
          <w:ilvl w:val="0"/>
          <w:numId w:val="31"/>
        </w:numPr>
        <w:tabs>
          <w:tab w:val="left" w:pos="1134"/>
        </w:tabs>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использовать отношения для построения и исследования математических моделей объектов реальной жизни</w:t>
      </w:r>
    </w:p>
    <w:p w:rsidR="002071D6" w:rsidRPr="0012056A" w:rsidRDefault="002071D6" w:rsidP="0012056A">
      <w:pPr>
        <w:spacing w:after="240" w:line="360" w:lineRule="auto"/>
        <w:jc w:val="both"/>
        <w:rPr>
          <w:rFonts w:ascii="Times New Roman" w:hAnsi="Times New Roman"/>
          <w:b/>
          <w:sz w:val="28"/>
          <w:szCs w:val="28"/>
        </w:rPr>
      </w:pPr>
      <w:r w:rsidRPr="0012056A">
        <w:rPr>
          <w:rFonts w:ascii="Times New Roman" w:hAnsi="Times New Roman"/>
          <w:b/>
          <w:sz w:val="28"/>
          <w:szCs w:val="28"/>
        </w:rPr>
        <w:t>Измерения и вычисления</w:t>
      </w:r>
    </w:p>
    <w:p w:rsidR="002071D6" w:rsidRPr="0012056A" w:rsidRDefault="002071D6" w:rsidP="0012056A">
      <w:pPr>
        <w:pStyle w:val="af3"/>
        <w:numPr>
          <w:ilvl w:val="0"/>
          <w:numId w:val="30"/>
        </w:numPr>
        <w:tabs>
          <w:tab w:val="left" w:pos="1134"/>
        </w:tabs>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 xml:space="preserve">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w:t>
      </w:r>
      <w:r w:rsidRPr="0012056A">
        <w:rPr>
          <w:rFonts w:ascii="Times New Roman" w:hAnsi="Times New Roman"/>
          <w:sz w:val="28"/>
          <w:szCs w:val="28"/>
          <w:lang w:val="ru-RU"/>
        </w:rPr>
        <w:lastRenderedPageBreak/>
        <w:t>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2071D6" w:rsidRPr="0012056A" w:rsidRDefault="002071D6" w:rsidP="0012056A">
      <w:pPr>
        <w:pStyle w:val="af3"/>
        <w:numPr>
          <w:ilvl w:val="0"/>
          <w:numId w:val="30"/>
        </w:numPr>
        <w:tabs>
          <w:tab w:val="left" w:pos="1134"/>
        </w:tabs>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самостоятельно формулировать гипотезы и проверять их достоверность.</w:t>
      </w:r>
    </w:p>
    <w:p w:rsidR="002071D6" w:rsidRPr="0012056A" w:rsidRDefault="002071D6" w:rsidP="0012056A">
      <w:pPr>
        <w:tabs>
          <w:tab w:val="left" w:pos="1134"/>
        </w:tabs>
        <w:spacing w:after="240" w:line="360" w:lineRule="auto"/>
        <w:ind w:firstLine="709"/>
        <w:jc w:val="both"/>
        <w:rPr>
          <w:rFonts w:ascii="Times New Roman" w:hAnsi="Times New Roman"/>
          <w:b/>
          <w:sz w:val="28"/>
          <w:szCs w:val="28"/>
          <w:lang w:val="ru-RU"/>
        </w:rPr>
      </w:pPr>
      <w:r w:rsidRPr="0012056A">
        <w:rPr>
          <w:rFonts w:ascii="Times New Roman" w:hAnsi="Times New Roman"/>
          <w:b/>
          <w:sz w:val="28"/>
          <w:szCs w:val="28"/>
          <w:lang w:val="ru-RU"/>
        </w:rPr>
        <w:t>В повседневной жизни и при изучении других предметов:</w:t>
      </w:r>
    </w:p>
    <w:p w:rsidR="002071D6" w:rsidRPr="0012056A" w:rsidRDefault="002071D6" w:rsidP="0012056A">
      <w:pPr>
        <w:pStyle w:val="af3"/>
        <w:numPr>
          <w:ilvl w:val="0"/>
          <w:numId w:val="30"/>
        </w:numPr>
        <w:tabs>
          <w:tab w:val="left" w:pos="1134"/>
        </w:tabs>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свободно оперировать формулами при решении задач в других учебных предметах и при проведении необходимых вычислений в реальной жизни</w:t>
      </w:r>
    </w:p>
    <w:p w:rsidR="002071D6" w:rsidRPr="0012056A" w:rsidRDefault="002071D6" w:rsidP="0012056A">
      <w:pPr>
        <w:spacing w:after="240" w:line="360" w:lineRule="auto"/>
        <w:jc w:val="both"/>
        <w:rPr>
          <w:rFonts w:ascii="Times New Roman" w:hAnsi="Times New Roman"/>
          <w:b/>
          <w:sz w:val="28"/>
          <w:szCs w:val="28"/>
        </w:rPr>
      </w:pPr>
      <w:r w:rsidRPr="0012056A">
        <w:rPr>
          <w:rFonts w:ascii="Times New Roman" w:hAnsi="Times New Roman"/>
          <w:b/>
          <w:sz w:val="28"/>
          <w:szCs w:val="28"/>
        </w:rPr>
        <w:t>Геометрические построения</w:t>
      </w:r>
    </w:p>
    <w:p w:rsidR="002071D6" w:rsidRPr="00695EB4" w:rsidRDefault="002071D6" w:rsidP="0012056A">
      <w:pPr>
        <w:pStyle w:val="a"/>
        <w:numPr>
          <w:ilvl w:val="0"/>
          <w:numId w:val="31"/>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 xml:space="preserve">Оперировать понятием набора элементов, определяющих геометрическую фигуру, </w:t>
      </w:r>
    </w:p>
    <w:p w:rsidR="002071D6" w:rsidRPr="00695EB4" w:rsidRDefault="002071D6" w:rsidP="0012056A">
      <w:pPr>
        <w:pStyle w:val="a"/>
        <w:numPr>
          <w:ilvl w:val="0"/>
          <w:numId w:val="31"/>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владеть набором методов построений циркулем и линейкой;</w:t>
      </w:r>
    </w:p>
    <w:p w:rsidR="002071D6" w:rsidRPr="00695EB4" w:rsidRDefault="002071D6" w:rsidP="0012056A">
      <w:pPr>
        <w:pStyle w:val="a"/>
        <w:numPr>
          <w:ilvl w:val="0"/>
          <w:numId w:val="31"/>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проводить анализ и реализовывать этапы решения задач на построение.</w:t>
      </w:r>
    </w:p>
    <w:p w:rsidR="002071D6" w:rsidRPr="00695EB4" w:rsidRDefault="002071D6" w:rsidP="0012056A">
      <w:pPr>
        <w:pStyle w:val="a"/>
        <w:numPr>
          <w:ilvl w:val="0"/>
          <w:numId w:val="0"/>
        </w:numPr>
        <w:tabs>
          <w:tab w:val="left" w:pos="1134"/>
        </w:tabs>
        <w:spacing w:after="240" w:line="360" w:lineRule="auto"/>
        <w:ind w:firstLine="709"/>
        <w:rPr>
          <w:rFonts w:ascii="Times New Roman" w:hAnsi="Times New Roman"/>
          <w:b/>
          <w:sz w:val="28"/>
          <w:szCs w:val="28"/>
          <w:lang w:val="ru-RU"/>
        </w:rPr>
      </w:pPr>
      <w:r w:rsidRPr="00695EB4">
        <w:rPr>
          <w:rFonts w:ascii="Times New Roman" w:hAnsi="Times New Roman"/>
          <w:b/>
          <w:sz w:val="28"/>
          <w:szCs w:val="28"/>
          <w:lang w:val="ru-RU"/>
        </w:rPr>
        <w:t>В повседневной жизни и при изучении других предметов:</w:t>
      </w:r>
    </w:p>
    <w:p w:rsidR="002071D6" w:rsidRPr="0012056A" w:rsidRDefault="002071D6" w:rsidP="0012056A">
      <w:pPr>
        <w:pStyle w:val="a"/>
        <w:numPr>
          <w:ilvl w:val="0"/>
          <w:numId w:val="31"/>
        </w:numPr>
        <w:tabs>
          <w:tab w:val="left" w:pos="1134"/>
        </w:tabs>
        <w:spacing w:after="240" w:line="360" w:lineRule="auto"/>
        <w:ind w:left="0" w:firstLine="709"/>
        <w:rPr>
          <w:rFonts w:ascii="Times New Roman" w:hAnsi="Times New Roman"/>
          <w:sz w:val="28"/>
          <w:szCs w:val="28"/>
        </w:rPr>
      </w:pPr>
      <w:r w:rsidRPr="0012056A">
        <w:rPr>
          <w:rFonts w:ascii="Times New Roman" w:hAnsi="Times New Roman"/>
          <w:sz w:val="28"/>
          <w:szCs w:val="28"/>
        </w:rPr>
        <w:t>выполнять построения на местности;</w:t>
      </w:r>
    </w:p>
    <w:p w:rsidR="002071D6" w:rsidRPr="00695EB4" w:rsidRDefault="002071D6" w:rsidP="0012056A">
      <w:pPr>
        <w:pStyle w:val="a"/>
        <w:numPr>
          <w:ilvl w:val="0"/>
          <w:numId w:val="31"/>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оценивать размеры реальных объектов окружающего мира</w:t>
      </w:r>
    </w:p>
    <w:p w:rsidR="002071D6" w:rsidRPr="0012056A" w:rsidRDefault="002071D6" w:rsidP="0012056A">
      <w:pPr>
        <w:spacing w:after="240" w:line="360" w:lineRule="auto"/>
        <w:jc w:val="both"/>
        <w:rPr>
          <w:rFonts w:ascii="Times New Roman" w:hAnsi="Times New Roman"/>
          <w:b/>
          <w:sz w:val="28"/>
          <w:szCs w:val="28"/>
        </w:rPr>
      </w:pPr>
      <w:r w:rsidRPr="0012056A">
        <w:rPr>
          <w:rFonts w:ascii="Times New Roman" w:hAnsi="Times New Roman"/>
          <w:b/>
          <w:sz w:val="28"/>
          <w:szCs w:val="28"/>
        </w:rPr>
        <w:t>Преобразования</w:t>
      </w:r>
    </w:p>
    <w:p w:rsidR="002071D6" w:rsidRPr="0012056A" w:rsidRDefault="002071D6" w:rsidP="0012056A">
      <w:pPr>
        <w:pStyle w:val="af3"/>
        <w:numPr>
          <w:ilvl w:val="0"/>
          <w:numId w:val="36"/>
        </w:numPr>
        <w:tabs>
          <w:tab w:val="left" w:pos="1134"/>
        </w:tabs>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Оперировать движениями и преобразованиями как метапредметными понятиями;</w:t>
      </w:r>
    </w:p>
    <w:p w:rsidR="002071D6" w:rsidRPr="0012056A" w:rsidRDefault="002071D6" w:rsidP="0012056A">
      <w:pPr>
        <w:pStyle w:val="af3"/>
        <w:numPr>
          <w:ilvl w:val="0"/>
          <w:numId w:val="36"/>
        </w:numPr>
        <w:tabs>
          <w:tab w:val="left" w:pos="1134"/>
        </w:tabs>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2071D6" w:rsidRPr="0012056A" w:rsidRDefault="002071D6" w:rsidP="0012056A">
      <w:pPr>
        <w:pStyle w:val="af3"/>
        <w:numPr>
          <w:ilvl w:val="0"/>
          <w:numId w:val="36"/>
        </w:numPr>
        <w:tabs>
          <w:tab w:val="left" w:pos="1134"/>
        </w:tabs>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2071D6" w:rsidRPr="0012056A" w:rsidRDefault="002071D6" w:rsidP="0012056A">
      <w:pPr>
        <w:pStyle w:val="af3"/>
        <w:numPr>
          <w:ilvl w:val="1"/>
          <w:numId w:val="36"/>
        </w:numPr>
        <w:tabs>
          <w:tab w:val="left" w:pos="1134"/>
        </w:tabs>
        <w:spacing w:after="240" w:line="360" w:lineRule="auto"/>
        <w:jc w:val="both"/>
        <w:rPr>
          <w:rFonts w:ascii="Times New Roman" w:hAnsi="Times New Roman"/>
          <w:sz w:val="28"/>
          <w:szCs w:val="28"/>
          <w:lang w:val="ru-RU"/>
        </w:rPr>
      </w:pPr>
      <w:r w:rsidRPr="0012056A">
        <w:rPr>
          <w:rFonts w:ascii="Times New Roman" w:hAnsi="Times New Roman"/>
          <w:sz w:val="28"/>
          <w:szCs w:val="28"/>
          <w:lang w:val="ru-RU"/>
        </w:rPr>
        <w:lastRenderedPageBreak/>
        <w:t>пользоваться свойствами движений и преобразований при решении задач.</w:t>
      </w:r>
    </w:p>
    <w:p w:rsidR="002071D6" w:rsidRPr="00695EB4" w:rsidRDefault="002071D6" w:rsidP="0012056A">
      <w:pPr>
        <w:pStyle w:val="a"/>
        <w:numPr>
          <w:ilvl w:val="0"/>
          <w:numId w:val="0"/>
        </w:numPr>
        <w:tabs>
          <w:tab w:val="left" w:pos="1134"/>
        </w:tabs>
        <w:spacing w:after="240" w:line="360" w:lineRule="auto"/>
        <w:ind w:firstLine="709"/>
        <w:rPr>
          <w:rFonts w:ascii="Times New Roman" w:hAnsi="Times New Roman"/>
          <w:b/>
          <w:sz w:val="28"/>
          <w:szCs w:val="28"/>
          <w:lang w:val="ru-RU"/>
        </w:rPr>
      </w:pPr>
      <w:r w:rsidRPr="00695EB4">
        <w:rPr>
          <w:rFonts w:ascii="Times New Roman" w:hAnsi="Times New Roman"/>
          <w:b/>
          <w:sz w:val="28"/>
          <w:szCs w:val="28"/>
          <w:lang w:val="ru-RU"/>
        </w:rPr>
        <w:t xml:space="preserve">В повседневной жизни и при изучении других предметов: </w:t>
      </w:r>
    </w:p>
    <w:p w:rsidR="002071D6" w:rsidRPr="0012056A" w:rsidRDefault="002071D6" w:rsidP="0012056A">
      <w:pPr>
        <w:pStyle w:val="af3"/>
        <w:numPr>
          <w:ilvl w:val="0"/>
          <w:numId w:val="36"/>
        </w:numPr>
        <w:tabs>
          <w:tab w:val="left" w:pos="1134"/>
        </w:tabs>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применять свойства движений и применять подобие для построений и вычислений</w:t>
      </w:r>
    </w:p>
    <w:p w:rsidR="002071D6" w:rsidRPr="0012056A" w:rsidRDefault="002071D6" w:rsidP="0012056A">
      <w:pPr>
        <w:spacing w:after="240" w:line="360" w:lineRule="auto"/>
        <w:jc w:val="both"/>
        <w:rPr>
          <w:rFonts w:ascii="Times New Roman" w:hAnsi="Times New Roman"/>
          <w:b/>
          <w:sz w:val="28"/>
          <w:szCs w:val="28"/>
        </w:rPr>
      </w:pPr>
      <w:r w:rsidRPr="0012056A">
        <w:rPr>
          <w:rFonts w:ascii="Times New Roman" w:hAnsi="Times New Roman"/>
          <w:b/>
          <w:sz w:val="28"/>
          <w:szCs w:val="28"/>
        </w:rPr>
        <w:t>Векторы и координаты на плоскости</w:t>
      </w:r>
    </w:p>
    <w:p w:rsidR="002071D6" w:rsidRPr="0012056A" w:rsidRDefault="002071D6" w:rsidP="0012056A">
      <w:pPr>
        <w:pStyle w:val="af3"/>
        <w:numPr>
          <w:ilvl w:val="0"/>
          <w:numId w:val="35"/>
        </w:numPr>
        <w:tabs>
          <w:tab w:val="left" w:pos="1134"/>
        </w:tabs>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2071D6" w:rsidRPr="0012056A" w:rsidRDefault="002071D6" w:rsidP="0012056A">
      <w:pPr>
        <w:pStyle w:val="af3"/>
        <w:numPr>
          <w:ilvl w:val="0"/>
          <w:numId w:val="35"/>
        </w:numPr>
        <w:tabs>
          <w:tab w:val="left" w:pos="1134"/>
        </w:tabs>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Владеть векторным и координатным методом на плоскости для решения задач на вычисление и доказательства;</w:t>
      </w:r>
    </w:p>
    <w:p w:rsidR="002071D6" w:rsidRPr="0012056A" w:rsidRDefault="002071D6" w:rsidP="0012056A">
      <w:pPr>
        <w:pStyle w:val="af3"/>
        <w:numPr>
          <w:ilvl w:val="0"/>
          <w:numId w:val="35"/>
        </w:numPr>
        <w:tabs>
          <w:tab w:val="left" w:pos="1134"/>
        </w:tabs>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2071D6" w:rsidRPr="0012056A" w:rsidRDefault="002071D6" w:rsidP="0012056A">
      <w:pPr>
        <w:pStyle w:val="af3"/>
        <w:numPr>
          <w:ilvl w:val="0"/>
          <w:numId w:val="35"/>
        </w:numPr>
        <w:tabs>
          <w:tab w:val="left" w:pos="1134"/>
        </w:tabs>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использовать уравнения фигур для решения задач и самостоятельно составлять уравнения отдельных плоских фигур.</w:t>
      </w:r>
    </w:p>
    <w:p w:rsidR="002071D6" w:rsidRPr="00695EB4" w:rsidRDefault="002071D6" w:rsidP="0012056A">
      <w:pPr>
        <w:pStyle w:val="a"/>
        <w:numPr>
          <w:ilvl w:val="0"/>
          <w:numId w:val="0"/>
        </w:numPr>
        <w:tabs>
          <w:tab w:val="left" w:pos="1134"/>
        </w:tabs>
        <w:spacing w:after="240" w:line="360" w:lineRule="auto"/>
        <w:ind w:firstLine="709"/>
        <w:rPr>
          <w:rFonts w:ascii="Times New Roman" w:hAnsi="Times New Roman"/>
          <w:b/>
          <w:sz w:val="28"/>
          <w:szCs w:val="28"/>
          <w:lang w:val="ru-RU"/>
        </w:rPr>
      </w:pPr>
      <w:r w:rsidRPr="00695EB4">
        <w:rPr>
          <w:rFonts w:ascii="Times New Roman" w:hAnsi="Times New Roman"/>
          <w:b/>
          <w:sz w:val="28"/>
          <w:szCs w:val="28"/>
          <w:lang w:val="ru-RU"/>
        </w:rPr>
        <w:t xml:space="preserve">В повседневной жизни и при изучении других предметов: </w:t>
      </w:r>
    </w:p>
    <w:p w:rsidR="002071D6" w:rsidRPr="0012056A" w:rsidRDefault="002071D6" w:rsidP="0012056A">
      <w:pPr>
        <w:pStyle w:val="af3"/>
        <w:numPr>
          <w:ilvl w:val="0"/>
          <w:numId w:val="35"/>
        </w:numPr>
        <w:tabs>
          <w:tab w:val="left" w:pos="1134"/>
        </w:tabs>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использовать понятия векторов и координат для решения задач по физике, географии и другим учебным предметам</w:t>
      </w:r>
    </w:p>
    <w:p w:rsidR="002071D6" w:rsidRPr="0012056A" w:rsidRDefault="002071D6" w:rsidP="0012056A">
      <w:pPr>
        <w:spacing w:after="240" w:line="360" w:lineRule="auto"/>
        <w:jc w:val="both"/>
        <w:rPr>
          <w:rFonts w:ascii="Times New Roman" w:hAnsi="Times New Roman"/>
          <w:b/>
          <w:bCs/>
          <w:sz w:val="28"/>
          <w:szCs w:val="28"/>
        </w:rPr>
      </w:pPr>
      <w:r w:rsidRPr="0012056A">
        <w:rPr>
          <w:rFonts w:ascii="Times New Roman" w:hAnsi="Times New Roman"/>
          <w:b/>
          <w:bCs/>
          <w:sz w:val="28"/>
          <w:szCs w:val="28"/>
        </w:rPr>
        <w:t>История математики</w:t>
      </w:r>
    </w:p>
    <w:p w:rsidR="002071D6" w:rsidRPr="0012056A" w:rsidRDefault="002071D6" w:rsidP="0012056A">
      <w:pPr>
        <w:pStyle w:val="af3"/>
        <w:numPr>
          <w:ilvl w:val="0"/>
          <w:numId w:val="42"/>
        </w:numPr>
        <w:tabs>
          <w:tab w:val="left" w:pos="1134"/>
        </w:tabs>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2071D6" w:rsidRPr="00695EB4" w:rsidRDefault="002071D6" w:rsidP="0012056A">
      <w:pPr>
        <w:pStyle w:val="a"/>
        <w:numPr>
          <w:ilvl w:val="0"/>
          <w:numId w:val="42"/>
        </w:numPr>
        <w:tabs>
          <w:tab w:val="left" w:pos="1134"/>
        </w:tabs>
        <w:spacing w:after="240" w:line="360" w:lineRule="auto"/>
        <w:ind w:left="0" w:firstLine="709"/>
        <w:rPr>
          <w:rFonts w:ascii="Times New Roman" w:hAnsi="Times New Roman"/>
          <w:sz w:val="28"/>
          <w:szCs w:val="28"/>
          <w:lang w:val="ru-RU"/>
        </w:rPr>
      </w:pPr>
      <w:r w:rsidRPr="00695EB4">
        <w:rPr>
          <w:rFonts w:ascii="Times New Roman" w:hAnsi="Times New Roman"/>
          <w:sz w:val="28"/>
          <w:szCs w:val="28"/>
          <w:lang w:val="ru-RU"/>
        </w:rPr>
        <w:t>рассматривать математику в контексте истории развития цивилизации и истории развития науки, понимать роль математики в развитии России</w:t>
      </w:r>
    </w:p>
    <w:p w:rsidR="00690683" w:rsidRDefault="00690683" w:rsidP="0012056A">
      <w:pPr>
        <w:spacing w:after="240" w:line="360" w:lineRule="auto"/>
        <w:jc w:val="both"/>
        <w:rPr>
          <w:rFonts w:ascii="Times New Roman" w:hAnsi="Times New Roman"/>
          <w:b/>
          <w:bCs/>
          <w:sz w:val="28"/>
          <w:szCs w:val="28"/>
          <w:lang w:val="ru-RU"/>
        </w:rPr>
      </w:pPr>
    </w:p>
    <w:p w:rsidR="002071D6" w:rsidRPr="0012056A" w:rsidRDefault="002071D6" w:rsidP="0012056A">
      <w:pPr>
        <w:spacing w:after="240" w:line="360" w:lineRule="auto"/>
        <w:jc w:val="both"/>
        <w:rPr>
          <w:rFonts w:ascii="Times New Roman" w:hAnsi="Times New Roman"/>
          <w:b/>
          <w:bCs/>
          <w:sz w:val="28"/>
          <w:szCs w:val="28"/>
        </w:rPr>
      </w:pPr>
      <w:r w:rsidRPr="0012056A">
        <w:rPr>
          <w:rFonts w:ascii="Times New Roman" w:hAnsi="Times New Roman"/>
          <w:b/>
          <w:bCs/>
          <w:sz w:val="28"/>
          <w:szCs w:val="28"/>
        </w:rPr>
        <w:lastRenderedPageBreak/>
        <w:t xml:space="preserve">Методы математики </w:t>
      </w:r>
    </w:p>
    <w:p w:rsidR="002071D6" w:rsidRPr="0012056A" w:rsidRDefault="002071D6" w:rsidP="0012056A">
      <w:pPr>
        <w:numPr>
          <w:ilvl w:val="0"/>
          <w:numId w:val="42"/>
        </w:numPr>
        <w:tabs>
          <w:tab w:val="left" w:pos="1134"/>
        </w:tabs>
        <w:spacing w:after="240" w:line="360" w:lineRule="auto"/>
        <w:ind w:left="0" w:firstLine="709"/>
        <w:jc w:val="both"/>
        <w:rPr>
          <w:rFonts w:ascii="Times New Roman" w:hAnsi="Times New Roman"/>
          <w:bCs/>
          <w:iCs/>
          <w:sz w:val="28"/>
          <w:szCs w:val="28"/>
          <w:lang w:val="ru-RU"/>
        </w:rPr>
      </w:pPr>
      <w:r w:rsidRPr="0012056A">
        <w:rPr>
          <w:rFonts w:ascii="Times New Roman" w:hAnsi="Times New Roman"/>
          <w:bCs/>
          <w:iCs/>
          <w:sz w:val="28"/>
          <w:szCs w:val="28"/>
          <w:lang w:val="ru-RU"/>
        </w:rPr>
        <w:t>Владеть знаниями о различных методах обоснования и опровержения математических утверждений и самостоятельно применять их;</w:t>
      </w:r>
    </w:p>
    <w:p w:rsidR="002071D6" w:rsidRPr="0012056A" w:rsidRDefault="002071D6" w:rsidP="0012056A">
      <w:pPr>
        <w:numPr>
          <w:ilvl w:val="0"/>
          <w:numId w:val="42"/>
        </w:numPr>
        <w:tabs>
          <w:tab w:val="left" w:pos="1134"/>
        </w:tabs>
        <w:spacing w:after="240" w:line="360" w:lineRule="auto"/>
        <w:ind w:left="0" w:firstLine="709"/>
        <w:jc w:val="both"/>
        <w:rPr>
          <w:rFonts w:ascii="Times New Roman" w:hAnsi="Times New Roman"/>
          <w:b/>
          <w:iCs/>
          <w:sz w:val="28"/>
          <w:szCs w:val="28"/>
          <w:lang w:val="ru-RU"/>
        </w:rPr>
      </w:pPr>
      <w:r w:rsidRPr="0012056A">
        <w:rPr>
          <w:rFonts w:ascii="Times New Roman" w:hAnsi="Times New Roman"/>
          <w:sz w:val="28"/>
          <w:szCs w:val="28"/>
          <w:lang w:val="ru-RU"/>
        </w:rPr>
        <w:t>владеть навыками анализа условия задачи и определения подходящих для решения задач изученных методов или их комбинаций</w:t>
      </w:r>
      <w:r w:rsidRPr="0012056A">
        <w:rPr>
          <w:rFonts w:ascii="Times New Roman" w:hAnsi="Times New Roman"/>
          <w:bCs/>
          <w:iCs/>
          <w:sz w:val="28"/>
          <w:szCs w:val="28"/>
          <w:lang w:val="ru-RU"/>
        </w:rPr>
        <w:t>;</w:t>
      </w:r>
    </w:p>
    <w:p w:rsidR="002071D6" w:rsidRPr="0012056A" w:rsidRDefault="002071D6" w:rsidP="0012056A">
      <w:pPr>
        <w:numPr>
          <w:ilvl w:val="0"/>
          <w:numId w:val="42"/>
        </w:numPr>
        <w:tabs>
          <w:tab w:val="left" w:pos="1134"/>
        </w:tabs>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2071D6" w:rsidRPr="00690683" w:rsidRDefault="00916B22" w:rsidP="0012056A">
      <w:pPr>
        <w:pStyle w:val="4"/>
        <w:spacing w:line="360" w:lineRule="auto"/>
        <w:jc w:val="both"/>
        <w:rPr>
          <w:rFonts w:ascii="Times New Roman" w:hAnsi="Times New Roman"/>
          <w:sz w:val="32"/>
          <w:szCs w:val="32"/>
          <w:lang w:val="ru-RU"/>
        </w:rPr>
      </w:pPr>
      <w:bookmarkStart w:id="17" w:name="_Toc409691639"/>
      <w:bookmarkStart w:id="18" w:name="_Toc410653962"/>
      <w:bookmarkStart w:id="19" w:name="_Toc414553148"/>
      <w:r w:rsidRPr="00690683">
        <w:rPr>
          <w:rFonts w:ascii="Times New Roman" w:hAnsi="Times New Roman"/>
          <w:sz w:val="32"/>
          <w:szCs w:val="32"/>
          <w:lang w:val="ru-RU"/>
        </w:rPr>
        <w:t>1.2.3.12</w:t>
      </w:r>
      <w:r w:rsidR="002071D6" w:rsidRPr="00690683">
        <w:rPr>
          <w:rFonts w:ascii="Times New Roman" w:hAnsi="Times New Roman"/>
          <w:sz w:val="32"/>
          <w:szCs w:val="32"/>
          <w:lang w:val="ru-RU"/>
        </w:rPr>
        <w:t xml:space="preserve"> Информатика</w:t>
      </w:r>
      <w:bookmarkEnd w:id="17"/>
      <w:bookmarkEnd w:id="18"/>
      <w:bookmarkEnd w:id="19"/>
    </w:p>
    <w:p w:rsidR="002071D6" w:rsidRPr="00916B22" w:rsidRDefault="002071D6" w:rsidP="0012056A">
      <w:pPr>
        <w:spacing w:line="360" w:lineRule="auto"/>
        <w:ind w:firstLine="709"/>
        <w:jc w:val="both"/>
        <w:rPr>
          <w:rFonts w:ascii="Times New Roman" w:hAnsi="Times New Roman"/>
          <w:b/>
          <w:sz w:val="28"/>
          <w:szCs w:val="28"/>
          <w:lang w:val="ru-RU"/>
        </w:rPr>
      </w:pPr>
      <w:r w:rsidRPr="00916B22">
        <w:rPr>
          <w:rFonts w:ascii="Times New Roman" w:hAnsi="Times New Roman"/>
          <w:b/>
          <w:sz w:val="28"/>
          <w:szCs w:val="28"/>
          <w:lang w:val="ru-RU"/>
        </w:rPr>
        <w:t>Выпускник научится:</w:t>
      </w:r>
    </w:p>
    <w:p w:rsidR="002071D6" w:rsidRPr="0012056A" w:rsidRDefault="002071D6" w:rsidP="0012056A">
      <w:pPr>
        <w:pStyle w:val="af3"/>
        <w:numPr>
          <w:ilvl w:val="0"/>
          <w:numId w:val="66"/>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2071D6" w:rsidRPr="0012056A" w:rsidRDefault="002071D6" w:rsidP="0012056A">
      <w:pPr>
        <w:pStyle w:val="af3"/>
        <w:numPr>
          <w:ilvl w:val="0"/>
          <w:numId w:val="66"/>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различать виды информации по способам её восприятия человеком и по способам её представления на материальных носителях;</w:t>
      </w:r>
    </w:p>
    <w:p w:rsidR="002071D6" w:rsidRPr="0012056A" w:rsidRDefault="002071D6" w:rsidP="0012056A">
      <w:pPr>
        <w:pStyle w:val="af3"/>
        <w:numPr>
          <w:ilvl w:val="0"/>
          <w:numId w:val="66"/>
        </w:numPr>
        <w:tabs>
          <w:tab w:val="left" w:pos="820"/>
          <w:tab w:val="left" w:pos="993"/>
          <w:tab w:val="left" w:pos="4100"/>
          <w:tab w:val="left" w:pos="6260"/>
          <w:tab w:val="left" w:pos="8240"/>
        </w:tabs>
        <w:spacing w:line="360" w:lineRule="auto"/>
        <w:ind w:left="0" w:firstLine="709"/>
        <w:jc w:val="both"/>
        <w:rPr>
          <w:rFonts w:ascii="Times New Roman" w:hAnsi="Times New Roman"/>
          <w:strike/>
          <w:sz w:val="28"/>
          <w:szCs w:val="28"/>
          <w:lang w:val="ru-RU"/>
        </w:rPr>
      </w:pPr>
      <w:r w:rsidRPr="0012056A">
        <w:rPr>
          <w:rFonts w:ascii="Times New Roman" w:hAnsi="Times New Roman"/>
          <w:sz w:val="28"/>
          <w:szCs w:val="28"/>
          <w:lang w:val="ru-RU"/>
        </w:rPr>
        <w:t>раскрывать общие закономерности протекания информационных процессов в системах различной природы;</w:t>
      </w:r>
    </w:p>
    <w:p w:rsidR="002071D6" w:rsidRPr="0012056A" w:rsidRDefault="002071D6" w:rsidP="0012056A">
      <w:pPr>
        <w:pStyle w:val="af3"/>
        <w:numPr>
          <w:ilvl w:val="0"/>
          <w:numId w:val="66"/>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071D6" w:rsidRPr="0012056A" w:rsidRDefault="002071D6" w:rsidP="0012056A">
      <w:pPr>
        <w:pStyle w:val="af3"/>
        <w:numPr>
          <w:ilvl w:val="0"/>
          <w:numId w:val="66"/>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классифицировать средства ИКТ в соответствии с кругом выполняемых задач;</w:t>
      </w:r>
    </w:p>
    <w:p w:rsidR="002071D6" w:rsidRPr="0012056A" w:rsidRDefault="002071D6" w:rsidP="0012056A">
      <w:pPr>
        <w:pStyle w:val="af3"/>
        <w:numPr>
          <w:ilvl w:val="0"/>
          <w:numId w:val="66"/>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2071D6" w:rsidRPr="0012056A" w:rsidRDefault="002071D6" w:rsidP="0012056A">
      <w:pPr>
        <w:pStyle w:val="af3"/>
        <w:numPr>
          <w:ilvl w:val="0"/>
          <w:numId w:val="66"/>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определять качественные и количественные характеристики компонентов компьютера;</w:t>
      </w:r>
    </w:p>
    <w:p w:rsidR="002071D6" w:rsidRPr="0012056A" w:rsidRDefault="002071D6" w:rsidP="0012056A">
      <w:pPr>
        <w:pStyle w:val="af3"/>
        <w:numPr>
          <w:ilvl w:val="0"/>
          <w:numId w:val="66"/>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 xml:space="preserve">узнает о истории и тенденциях развития компьютеров; о том как можно улучшить характеристики компьютеров; </w:t>
      </w:r>
    </w:p>
    <w:p w:rsidR="002071D6" w:rsidRPr="0012056A" w:rsidRDefault="002071D6" w:rsidP="0012056A">
      <w:pPr>
        <w:pStyle w:val="af3"/>
        <w:numPr>
          <w:ilvl w:val="0"/>
          <w:numId w:val="66"/>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узнает о том какие задачи решаются с помощью суперкомпьютеров.</w:t>
      </w:r>
    </w:p>
    <w:p w:rsidR="002071D6" w:rsidRPr="0012056A" w:rsidRDefault="002071D6" w:rsidP="0012056A">
      <w:pPr>
        <w:spacing w:line="360" w:lineRule="auto"/>
        <w:ind w:firstLine="709"/>
        <w:jc w:val="both"/>
        <w:rPr>
          <w:rFonts w:ascii="Times New Roman" w:hAnsi="Times New Roman"/>
          <w:b/>
          <w:sz w:val="28"/>
          <w:szCs w:val="28"/>
        </w:rPr>
      </w:pPr>
      <w:r w:rsidRPr="0012056A">
        <w:rPr>
          <w:rFonts w:ascii="Times New Roman" w:hAnsi="Times New Roman"/>
          <w:b/>
          <w:sz w:val="28"/>
          <w:szCs w:val="28"/>
        </w:rPr>
        <w:lastRenderedPageBreak/>
        <w:t>Выпускник получит возможность:</w:t>
      </w:r>
    </w:p>
    <w:p w:rsidR="002071D6" w:rsidRPr="0012056A" w:rsidRDefault="002071D6" w:rsidP="0012056A">
      <w:pPr>
        <w:pStyle w:val="af3"/>
        <w:numPr>
          <w:ilvl w:val="0"/>
          <w:numId w:val="67"/>
        </w:numPr>
        <w:tabs>
          <w:tab w:val="left" w:pos="940"/>
        </w:tabs>
        <w:spacing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осознано подходить к выбору ИКТ – средств для своих учебных и иных целей;</w:t>
      </w:r>
    </w:p>
    <w:p w:rsidR="002071D6" w:rsidRPr="0012056A" w:rsidRDefault="002071D6" w:rsidP="0012056A">
      <w:pPr>
        <w:pStyle w:val="af3"/>
        <w:numPr>
          <w:ilvl w:val="0"/>
          <w:numId w:val="67"/>
        </w:numPr>
        <w:tabs>
          <w:tab w:val="left" w:pos="940"/>
        </w:tabs>
        <w:spacing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узнать о физических ограничениях на значения характеристик компьютера.</w:t>
      </w:r>
    </w:p>
    <w:p w:rsidR="002071D6" w:rsidRPr="0012056A" w:rsidRDefault="002071D6" w:rsidP="0012056A">
      <w:pPr>
        <w:spacing w:line="360" w:lineRule="auto"/>
        <w:ind w:firstLine="709"/>
        <w:jc w:val="both"/>
        <w:rPr>
          <w:rFonts w:ascii="Times New Roman" w:hAnsi="Times New Roman"/>
          <w:sz w:val="28"/>
          <w:szCs w:val="28"/>
          <w:lang w:val="ru-RU"/>
        </w:rPr>
      </w:pPr>
      <w:r w:rsidRPr="0012056A">
        <w:rPr>
          <w:rFonts w:ascii="Times New Roman" w:hAnsi="Times New Roman"/>
          <w:b/>
          <w:bCs/>
          <w:sz w:val="28"/>
          <w:szCs w:val="28"/>
          <w:lang w:val="ru-RU"/>
        </w:rPr>
        <w:t>Математические основы информатики</w:t>
      </w:r>
    </w:p>
    <w:p w:rsidR="002071D6" w:rsidRPr="0012056A" w:rsidRDefault="002071D6" w:rsidP="0012056A">
      <w:pPr>
        <w:spacing w:line="360" w:lineRule="auto"/>
        <w:ind w:firstLine="709"/>
        <w:jc w:val="both"/>
        <w:rPr>
          <w:rFonts w:ascii="Times New Roman" w:hAnsi="Times New Roman"/>
          <w:b/>
          <w:sz w:val="28"/>
          <w:szCs w:val="28"/>
          <w:lang w:val="ru-RU"/>
        </w:rPr>
      </w:pPr>
      <w:r w:rsidRPr="0012056A">
        <w:rPr>
          <w:rFonts w:ascii="Times New Roman" w:hAnsi="Times New Roman"/>
          <w:b/>
          <w:sz w:val="28"/>
          <w:szCs w:val="28"/>
          <w:lang w:val="ru-RU"/>
        </w:rPr>
        <w:t>Выпускник научится:</w:t>
      </w:r>
    </w:p>
    <w:p w:rsidR="002071D6" w:rsidRPr="0012056A" w:rsidRDefault="002071D6" w:rsidP="0012056A">
      <w:pPr>
        <w:pStyle w:val="af3"/>
        <w:numPr>
          <w:ilvl w:val="0"/>
          <w:numId w:val="67"/>
        </w:numPr>
        <w:tabs>
          <w:tab w:val="left" w:pos="820"/>
          <w:tab w:val="left" w:pos="993"/>
        </w:tabs>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2071D6" w:rsidRPr="0012056A" w:rsidRDefault="002071D6" w:rsidP="0012056A">
      <w:pPr>
        <w:pStyle w:val="af3"/>
        <w:numPr>
          <w:ilvl w:val="0"/>
          <w:numId w:val="67"/>
        </w:numPr>
        <w:tabs>
          <w:tab w:val="left" w:pos="820"/>
          <w:tab w:val="left" w:pos="993"/>
        </w:tabs>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кодировать и декодировать тексты по заданной кодовой таблице;</w:t>
      </w:r>
    </w:p>
    <w:p w:rsidR="002071D6" w:rsidRPr="0012056A" w:rsidRDefault="002071D6" w:rsidP="0012056A">
      <w:pPr>
        <w:pStyle w:val="af3"/>
        <w:numPr>
          <w:ilvl w:val="0"/>
          <w:numId w:val="67"/>
        </w:numPr>
        <w:tabs>
          <w:tab w:val="left" w:pos="820"/>
          <w:tab w:val="left" w:pos="993"/>
        </w:tabs>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2071D6" w:rsidRPr="0012056A" w:rsidRDefault="002071D6" w:rsidP="0012056A">
      <w:pPr>
        <w:pStyle w:val="af3"/>
        <w:numPr>
          <w:ilvl w:val="0"/>
          <w:numId w:val="67"/>
        </w:numPr>
        <w:tabs>
          <w:tab w:val="left" w:pos="820"/>
          <w:tab w:val="left" w:pos="993"/>
        </w:tabs>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2071D6" w:rsidRPr="0012056A" w:rsidRDefault="002071D6" w:rsidP="0012056A">
      <w:pPr>
        <w:pStyle w:val="af3"/>
        <w:numPr>
          <w:ilvl w:val="0"/>
          <w:numId w:val="67"/>
        </w:numPr>
        <w:tabs>
          <w:tab w:val="left" w:pos="820"/>
          <w:tab w:val="left" w:pos="993"/>
        </w:tabs>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определять длину кодовой последовательности по длине исходного текста и кодовой таблице равномерного кода;</w:t>
      </w:r>
    </w:p>
    <w:p w:rsidR="002071D6" w:rsidRPr="0012056A" w:rsidRDefault="002071D6" w:rsidP="0012056A">
      <w:pPr>
        <w:pStyle w:val="af3"/>
        <w:numPr>
          <w:ilvl w:val="0"/>
          <w:numId w:val="67"/>
        </w:numPr>
        <w:tabs>
          <w:tab w:val="left" w:pos="820"/>
          <w:tab w:val="left" w:pos="993"/>
        </w:tabs>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2071D6" w:rsidRPr="0012056A" w:rsidRDefault="002071D6" w:rsidP="0012056A">
      <w:pPr>
        <w:pStyle w:val="af3"/>
        <w:numPr>
          <w:ilvl w:val="0"/>
          <w:numId w:val="67"/>
        </w:numPr>
        <w:tabs>
          <w:tab w:val="left" w:pos="820"/>
          <w:tab w:val="left" w:pos="993"/>
          <w:tab w:val="left" w:pos="1960"/>
        </w:tabs>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2071D6" w:rsidRPr="0012056A" w:rsidRDefault="002071D6" w:rsidP="0012056A">
      <w:pPr>
        <w:pStyle w:val="af3"/>
        <w:numPr>
          <w:ilvl w:val="0"/>
          <w:numId w:val="67"/>
        </w:numPr>
        <w:tabs>
          <w:tab w:val="left" w:pos="820"/>
          <w:tab w:val="left" w:pos="993"/>
        </w:tabs>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2071D6" w:rsidRPr="0012056A" w:rsidRDefault="002071D6" w:rsidP="0012056A">
      <w:pPr>
        <w:pStyle w:val="af3"/>
        <w:numPr>
          <w:ilvl w:val="0"/>
          <w:numId w:val="67"/>
        </w:numPr>
        <w:tabs>
          <w:tab w:val="left" w:pos="820"/>
          <w:tab w:val="left" w:pos="993"/>
        </w:tabs>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 xml:space="preserve">использовать терминологию, связанную с графами (вершина, ребро, путь, длина ребра и пути), деревьями (корень, лист, высота дерева) и списками (первый </w:t>
      </w:r>
      <w:r w:rsidRPr="0012056A">
        <w:rPr>
          <w:rFonts w:ascii="Times New Roman" w:hAnsi="Times New Roman"/>
          <w:sz w:val="28"/>
          <w:szCs w:val="28"/>
          <w:lang w:val="ru-RU"/>
        </w:rPr>
        <w:lastRenderedPageBreak/>
        <w:t>элемент, последний элемент, предыдущий элемент, следующий элемент; вставка, удаление и замена элемента);</w:t>
      </w:r>
    </w:p>
    <w:p w:rsidR="002071D6" w:rsidRPr="0012056A" w:rsidRDefault="002071D6" w:rsidP="0012056A">
      <w:pPr>
        <w:pStyle w:val="af3"/>
        <w:numPr>
          <w:ilvl w:val="0"/>
          <w:numId w:val="67"/>
        </w:numPr>
        <w:tabs>
          <w:tab w:val="left" w:pos="820"/>
          <w:tab w:val="left" w:pos="993"/>
        </w:tabs>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описывать граф с помощью матрицы смежности с указанием длин ребер (знание термина «матрица смежности» не обязательно);</w:t>
      </w:r>
    </w:p>
    <w:p w:rsidR="002071D6" w:rsidRPr="0012056A" w:rsidRDefault="002071D6" w:rsidP="0012056A">
      <w:pPr>
        <w:pStyle w:val="af3"/>
        <w:numPr>
          <w:ilvl w:val="0"/>
          <w:numId w:val="67"/>
        </w:numPr>
        <w:tabs>
          <w:tab w:val="left" w:pos="284"/>
          <w:tab w:val="left" w:pos="993"/>
        </w:tabs>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познакомиться с двоичным кодированием текстов и с наиболее употребительными современными кодами;</w:t>
      </w:r>
    </w:p>
    <w:p w:rsidR="002071D6" w:rsidRPr="0012056A" w:rsidRDefault="002071D6" w:rsidP="0012056A">
      <w:pPr>
        <w:pStyle w:val="af3"/>
        <w:numPr>
          <w:ilvl w:val="0"/>
          <w:numId w:val="67"/>
        </w:numPr>
        <w:tabs>
          <w:tab w:val="left" w:pos="820"/>
          <w:tab w:val="left" w:pos="993"/>
        </w:tabs>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использовать основные способы графического представления числовой информации, (графики, диаграммы).</w:t>
      </w:r>
    </w:p>
    <w:p w:rsidR="002071D6" w:rsidRPr="0012056A" w:rsidRDefault="002071D6" w:rsidP="0012056A">
      <w:pPr>
        <w:spacing w:line="360" w:lineRule="auto"/>
        <w:ind w:firstLine="709"/>
        <w:jc w:val="both"/>
        <w:rPr>
          <w:rFonts w:ascii="Times New Roman" w:hAnsi="Times New Roman"/>
          <w:b/>
          <w:sz w:val="28"/>
          <w:szCs w:val="28"/>
        </w:rPr>
      </w:pPr>
      <w:r w:rsidRPr="0012056A">
        <w:rPr>
          <w:rFonts w:ascii="Times New Roman" w:hAnsi="Times New Roman"/>
          <w:b/>
          <w:sz w:val="28"/>
          <w:szCs w:val="28"/>
        </w:rPr>
        <w:t>Выпускник получит возможность:</w:t>
      </w:r>
    </w:p>
    <w:p w:rsidR="002071D6" w:rsidRPr="0012056A" w:rsidRDefault="002071D6" w:rsidP="0012056A">
      <w:pPr>
        <w:pStyle w:val="af3"/>
        <w:numPr>
          <w:ilvl w:val="0"/>
          <w:numId w:val="68"/>
        </w:numPr>
        <w:tabs>
          <w:tab w:val="left" w:pos="820"/>
          <w:tab w:val="left" w:pos="993"/>
        </w:tabs>
        <w:spacing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2071D6" w:rsidRPr="0012056A" w:rsidRDefault="002071D6" w:rsidP="0012056A">
      <w:pPr>
        <w:pStyle w:val="af3"/>
        <w:numPr>
          <w:ilvl w:val="0"/>
          <w:numId w:val="68"/>
        </w:numPr>
        <w:tabs>
          <w:tab w:val="left" w:pos="820"/>
          <w:tab w:val="left" w:pos="993"/>
        </w:tabs>
        <w:spacing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узнать о том, что любые дискретные данные можно описать, используя алфавит, содержащий только два символа, например, 0 и 1;</w:t>
      </w:r>
    </w:p>
    <w:p w:rsidR="002071D6" w:rsidRPr="0012056A" w:rsidRDefault="002071D6" w:rsidP="0012056A">
      <w:pPr>
        <w:pStyle w:val="af3"/>
        <w:numPr>
          <w:ilvl w:val="0"/>
          <w:numId w:val="68"/>
        </w:numPr>
        <w:tabs>
          <w:tab w:val="left" w:pos="820"/>
          <w:tab w:val="left" w:pos="993"/>
        </w:tabs>
        <w:spacing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познакомиться с тем, как информация (данные) представляется в современных компьютерах и робототехнических системах;</w:t>
      </w:r>
    </w:p>
    <w:p w:rsidR="002071D6" w:rsidRPr="0012056A" w:rsidRDefault="002071D6" w:rsidP="0012056A">
      <w:pPr>
        <w:pStyle w:val="af3"/>
        <w:numPr>
          <w:ilvl w:val="0"/>
          <w:numId w:val="68"/>
        </w:numPr>
        <w:tabs>
          <w:tab w:val="left" w:pos="820"/>
          <w:tab w:val="left" w:pos="993"/>
        </w:tabs>
        <w:spacing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познакомиться с примерами использования графов, деревьев и списков при описании реальных объектов и процессов;</w:t>
      </w:r>
    </w:p>
    <w:p w:rsidR="002071D6" w:rsidRPr="0012056A" w:rsidRDefault="002071D6" w:rsidP="0012056A">
      <w:pPr>
        <w:pStyle w:val="af3"/>
        <w:numPr>
          <w:ilvl w:val="0"/>
          <w:numId w:val="68"/>
        </w:numPr>
        <w:tabs>
          <w:tab w:val="left" w:pos="940"/>
        </w:tabs>
        <w:spacing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2071D6" w:rsidRPr="0012056A" w:rsidRDefault="002071D6" w:rsidP="0012056A">
      <w:pPr>
        <w:pStyle w:val="af3"/>
        <w:numPr>
          <w:ilvl w:val="0"/>
          <w:numId w:val="68"/>
        </w:numPr>
        <w:tabs>
          <w:tab w:val="left" w:pos="940"/>
        </w:tabs>
        <w:spacing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узнать о наличии кодов, которые исправляют ошибки искажения, возникающие при передаче информации.</w:t>
      </w:r>
    </w:p>
    <w:p w:rsidR="002071D6" w:rsidRPr="0012056A" w:rsidRDefault="002071D6" w:rsidP="0012056A">
      <w:pPr>
        <w:spacing w:line="360" w:lineRule="auto"/>
        <w:ind w:firstLine="709"/>
        <w:jc w:val="both"/>
        <w:rPr>
          <w:rFonts w:ascii="Times New Roman" w:hAnsi="Times New Roman"/>
          <w:sz w:val="28"/>
          <w:szCs w:val="28"/>
          <w:lang w:val="ru-RU"/>
        </w:rPr>
      </w:pPr>
      <w:r w:rsidRPr="0012056A">
        <w:rPr>
          <w:rFonts w:ascii="Times New Roman" w:hAnsi="Times New Roman"/>
          <w:b/>
          <w:bCs/>
          <w:sz w:val="28"/>
          <w:szCs w:val="28"/>
          <w:lang w:val="ru-RU"/>
        </w:rPr>
        <w:t>Алгоритмы и элементы программирования</w:t>
      </w:r>
    </w:p>
    <w:p w:rsidR="002071D6" w:rsidRPr="0012056A" w:rsidRDefault="002071D6" w:rsidP="0012056A">
      <w:pPr>
        <w:spacing w:line="360" w:lineRule="auto"/>
        <w:ind w:firstLine="709"/>
        <w:jc w:val="both"/>
        <w:rPr>
          <w:rFonts w:ascii="Times New Roman" w:hAnsi="Times New Roman"/>
          <w:b/>
          <w:sz w:val="28"/>
          <w:szCs w:val="28"/>
          <w:lang w:val="ru-RU"/>
        </w:rPr>
      </w:pPr>
      <w:r w:rsidRPr="0012056A">
        <w:rPr>
          <w:rFonts w:ascii="Times New Roman" w:hAnsi="Times New Roman"/>
          <w:b/>
          <w:sz w:val="28"/>
          <w:szCs w:val="28"/>
          <w:lang w:val="ru-RU"/>
        </w:rPr>
        <w:t>Выпускник научится:</w:t>
      </w:r>
    </w:p>
    <w:p w:rsidR="002071D6" w:rsidRPr="0012056A" w:rsidRDefault="002071D6" w:rsidP="0012056A">
      <w:pPr>
        <w:pStyle w:val="af3"/>
        <w:numPr>
          <w:ilvl w:val="0"/>
          <w:numId w:val="69"/>
        </w:numPr>
        <w:tabs>
          <w:tab w:val="left" w:pos="820"/>
          <w:tab w:val="left" w:pos="993"/>
        </w:tabs>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составлять алгоритмы для решения учебных задач различных типов ;</w:t>
      </w:r>
    </w:p>
    <w:p w:rsidR="002071D6" w:rsidRPr="0012056A" w:rsidRDefault="002071D6" w:rsidP="0012056A">
      <w:pPr>
        <w:pStyle w:val="af3"/>
        <w:numPr>
          <w:ilvl w:val="0"/>
          <w:numId w:val="69"/>
        </w:numPr>
        <w:tabs>
          <w:tab w:val="left" w:pos="820"/>
          <w:tab w:val="left" w:pos="993"/>
        </w:tabs>
        <w:spacing w:line="360" w:lineRule="auto"/>
        <w:ind w:left="0" w:firstLine="709"/>
        <w:jc w:val="both"/>
        <w:rPr>
          <w:rStyle w:val="dash0410005f0431005f0437005f0430005f0446005f0020005f0441005f043f005f0438005f0441005f043a005f0430005f005fchar1char1"/>
          <w:sz w:val="28"/>
          <w:szCs w:val="28"/>
          <w:lang w:val="ru-RU"/>
        </w:rPr>
      </w:pPr>
      <w:r w:rsidRPr="0012056A">
        <w:rPr>
          <w:rStyle w:val="dash0410005f0431005f0437005f0430005f0446005f0020005f0441005f043f005f0438005f0441005f043a005f0430005f005fchar1char1"/>
          <w:sz w:val="28"/>
          <w:szCs w:val="28"/>
          <w:lang w:val="ru-RU"/>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071D6" w:rsidRPr="0012056A" w:rsidRDefault="002071D6" w:rsidP="0012056A">
      <w:pPr>
        <w:pStyle w:val="af3"/>
        <w:numPr>
          <w:ilvl w:val="0"/>
          <w:numId w:val="69"/>
        </w:numPr>
        <w:tabs>
          <w:tab w:val="left" w:pos="820"/>
          <w:tab w:val="left" w:pos="993"/>
        </w:tabs>
        <w:spacing w:line="360" w:lineRule="auto"/>
        <w:ind w:left="0" w:firstLine="709"/>
        <w:jc w:val="both"/>
        <w:rPr>
          <w:rStyle w:val="dash0410005f0431005f0437005f0430005f0446005f0020005f0441005f043f005f0438005f0441005f043a005f0430005f005fchar1char1"/>
          <w:sz w:val="28"/>
          <w:szCs w:val="28"/>
          <w:lang w:val="ru-RU"/>
        </w:rPr>
      </w:pPr>
      <w:r w:rsidRPr="0012056A">
        <w:rPr>
          <w:rStyle w:val="dash0410005f0431005f0437005f0430005f0446005f0020005f0441005f043f005f0438005f0441005f043a005f0430005f005fchar1char1"/>
          <w:sz w:val="28"/>
          <w:szCs w:val="28"/>
          <w:lang w:val="ru-RU"/>
        </w:rPr>
        <w:lastRenderedPageBreak/>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071D6" w:rsidRPr="0012056A" w:rsidRDefault="002071D6" w:rsidP="0012056A">
      <w:pPr>
        <w:pStyle w:val="af3"/>
        <w:numPr>
          <w:ilvl w:val="0"/>
          <w:numId w:val="69"/>
        </w:numPr>
        <w:tabs>
          <w:tab w:val="left" w:pos="820"/>
          <w:tab w:val="left" w:pos="993"/>
        </w:tabs>
        <w:spacing w:line="360" w:lineRule="auto"/>
        <w:ind w:left="0" w:firstLine="709"/>
        <w:jc w:val="both"/>
        <w:rPr>
          <w:rFonts w:ascii="Times New Roman" w:hAnsi="Times New Roman"/>
          <w:sz w:val="28"/>
          <w:szCs w:val="28"/>
          <w:lang w:val="ru-RU"/>
        </w:rPr>
      </w:pPr>
      <w:r w:rsidRPr="0012056A">
        <w:rPr>
          <w:rStyle w:val="dash0410005f0431005f0437005f0430005f0446005f0020005f0441005f043f005f0438005f0441005f043a005f0430005f005fchar1char1"/>
          <w:sz w:val="28"/>
          <w:szCs w:val="28"/>
          <w:lang w:val="ru-RU"/>
        </w:rPr>
        <w:t>определять результат выполнения заданного алгоритма или его фрагмента;</w:t>
      </w:r>
    </w:p>
    <w:p w:rsidR="002071D6" w:rsidRPr="0012056A" w:rsidRDefault="002071D6" w:rsidP="0012056A">
      <w:pPr>
        <w:pStyle w:val="af3"/>
        <w:numPr>
          <w:ilvl w:val="0"/>
          <w:numId w:val="69"/>
        </w:numPr>
        <w:tabs>
          <w:tab w:val="left" w:pos="820"/>
          <w:tab w:val="left" w:pos="993"/>
        </w:tabs>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2071D6" w:rsidRPr="0012056A" w:rsidRDefault="002071D6" w:rsidP="0012056A">
      <w:pPr>
        <w:pStyle w:val="af3"/>
        <w:numPr>
          <w:ilvl w:val="0"/>
          <w:numId w:val="69"/>
        </w:numPr>
        <w:tabs>
          <w:tab w:val="left" w:pos="820"/>
          <w:tab w:val="left" w:pos="993"/>
        </w:tabs>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2071D6" w:rsidRPr="0012056A" w:rsidRDefault="002071D6" w:rsidP="0012056A">
      <w:pPr>
        <w:pStyle w:val="af3"/>
        <w:numPr>
          <w:ilvl w:val="0"/>
          <w:numId w:val="69"/>
        </w:numPr>
        <w:tabs>
          <w:tab w:val="left" w:pos="820"/>
          <w:tab w:val="left" w:pos="993"/>
        </w:tabs>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sidRPr="0012056A">
        <w:rPr>
          <w:rFonts w:ascii="Times New Roman" w:hAnsi="Times New Roman"/>
          <w:sz w:val="28"/>
          <w:szCs w:val="28"/>
          <w:lang w:val="ru-RU"/>
        </w:rPr>
        <w:tab/>
        <w:t>программнавыбранномязыке программирования; выполнять эти программы на компьютере;</w:t>
      </w:r>
    </w:p>
    <w:p w:rsidR="002071D6" w:rsidRPr="0012056A" w:rsidRDefault="002071D6" w:rsidP="0012056A">
      <w:pPr>
        <w:pStyle w:val="af3"/>
        <w:numPr>
          <w:ilvl w:val="0"/>
          <w:numId w:val="69"/>
        </w:numPr>
        <w:tabs>
          <w:tab w:val="left" w:pos="900"/>
          <w:tab w:val="left" w:pos="993"/>
        </w:tabs>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2071D6" w:rsidRPr="0012056A" w:rsidRDefault="002071D6" w:rsidP="0012056A">
      <w:pPr>
        <w:pStyle w:val="af3"/>
        <w:numPr>
          <w:ilvl w:val="0"/>
          <w:numId w:val="69"/>
        </w:numPr>
        <w:tabs>
          <w:tab w:val="left" w:pos="820"/>
          <w:tab w:val="left" w:pos="993"/>
        </w:tabs>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анализировать предложенный алгоритм, например, определять какие результаты возможны при заданном множестве исходных значений;</w:t>
      </w:r>
    </w:p>
    <w:p w:rsidR="002071D6" w:rsidRPr="0012056A" w:rsidRDefault="002071D6" w:rsidP="0012056A">
      <w:pPr>
        <w:pStyle w:val="af3"/>
        <w:numPr>
          <w:ilvl w:val="0"/>
          <w:numId w:val="69"/>
        </w:numPr>
        <w:tabs>
          <w:tab w:val="left" w:pos="820"/>
          <w:tab w:val="left" w:pos="993"/>
        </w:tabs>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использовать логические значения, операции и выражения с ними;</w:t>
      </w:r>
    </w:p>
    <w:p w:rsidR="002071D6" w:rsidRPr="0012056A" w:rsidRDefault="002071D6" w:rsidP="0012056A">
      <w:pPr>
        <w:pStyle w:val="af3"/>
        <w:numPr>
          <w:ilvl w:val="0"/>
          <w:numId w:val="69"/>
        </w:numPr>
        <w:tabs>
          <w:tab w:val="left" w:pos="820"/>
          <w:tab w:val="left" w:pos="993"/>
        </w:tabs>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записывать на выбранном языке программирования арифметические и логические выражения и вычислять их значения.</w:t>
      </w:r>
    </w:p>
    <w:p w:rsidR="002071D6" w:rsidRPr="0012056A" w:rsidRDefault="002071D6" w:rsidP="0012056A">
      <w:pPr>
        <w:spacing w:line="360" w:lineRule="auto"/>
        <w:ind w:firstLine="709"/>
        <w:jc w:val="both"/>
        <w:rPr>
          <w:rFonts w:ascii="Times New Roman" w:hAnsi="Times New Roman"/>
          <w:b/>
          <w:sz w:val="28"/>
          <w:szCs w:val="28"/>
        </w:rPr>
      </w:pPr>
      <w:r w:rsidRPr="0012056A">
        <w:rPr>
          <w:rFonts w:ascii="Times New Roman" w:hAnsi="Times New Roman"/>
          <w:b/>
          <w:sz w:val="28"/>
          <w:szCs w:val="28"/>
        </w:rPr>
        <w:t>Выпускник получит возможность:</w:t>
      </w:r>
    </w:p>
    <w:p w:rsidR="002071D6" w:rsidRPr="0012056A" w:rsidRDefault="002071D6" w:rsidP="0012056A">
      <w:pPr>
        <w:pStyle w:val="af3"/>
        <w:numPr>
          <w:ilvl w:val="0"/>
          <w:numId w:val="70"/>
        </w:numPr>
        <w:tabs>
          <w:tab w:val="left" w:pos="820"/>
          <w:tab w:val="left" w:pos="993"/>
        </w:tabs>
        <w:spacing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познакомиться с использованием в программах строковых величин и с операциями со строковыми величинами;</w:t>
      </w:r>
    </w:p>
    <w:p w:rsidR="002071D6" w:rsidRPr="0012056A" w:rsidRDefault="002071D6" w:rsidP="0012056A">
      <w:pPr>
        <w:pStyle w:val="af3"/>
        <w:numPr>
          <w:ilvl w:val="0"/>
          <w:numId w:val="70"/>
        </w:numPr>
        <w:tabs>
          <w:tab w:val="left" w:pos="820"/>
          <w:tab w:val="left" w:pos="993"/>
        </w:tabs>
        <w:spacing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создавать программы для решения задач, возникающих в процессе учебы и вне ее;</w:t>
      </w:r>
    </w:p>
    <w:p w:rsidR="002071D6" w:rsidRPr="0012056A" w:rsidRDefault="002071D6" w:rsidP="0012056A">
      <w:pPr>
        <w:pStyle w:val="af3"/>
        <w:numPr>
          <w:ilvl w:val="0"/>
          <w:numId w:val="70"/>
        </w:numPr>
        <w:tabs>
          <w:tab w:val="left" w:pos="820"/>
          <w:tab w:val="left" w:pos="993"/>
        </w:tabs>
        <w:spacing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lastRenderedPageBreak/>
        <w:t>познакомиться с задачами обработки данных и алгоритмами их решения;</w:t>
      </w:r>
    </w:p>
    <w:p w:rsidR="002071D6" w:rsidRPr="0012056A" w:rsidRDefault="002071D6" w:rsidP="0012056A">
      <w:pPr>
        <w:pStyle w:val="af3"/>
        <w:numPr>
          <w:ilvl w:val="0"/>
          <w:numId w:val="70"/>
        </w:numPr>
        <w:tabs>
          <w:tab w:val="left" w:pos="820"/>
          <w:tab w:val="left" w:pos="993"/>
        </w:tabs>
        <w:spacing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2071D6" w:rsidRPr="0012056A" w:rsidRDefault="002071D6" w:rsidP="0012056A">
      <w:pPr>
        <w:pStyle w:val="af3"/>
        <w:numPr>
          <w:ilvl w:val="0"/>
          <w:numId w:val="70"/>
        </w:numPr>
        <w:tabs>
          <w:tab w:val="left" w:pos="820"/>
          <w:tab w:val="left" w:pos="993"/>
        </w:tabs>
        <w:spacing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2071D6" w:rsidRPr="0012056A" w:rsidRDefault="002071D6" w:rsidP="0012056A">
      <w:pPr>
        <w:spacing w:line="360" w:lineRule="auto"/>
        <w:ind w:firstLine="709"/>
        <w:jc w:val="both"/>
        <w:rPr>
          <w:rFonts w:ascii="Times New Roman" w:hAnsi="Times New Roman"/>
          <w:sz w:val="28"/>
          <w:szCs w:val="28"/>
          <w:lang w:val="ru-RU"/>
        </w:rPr>
      </w:pPr>
      <w:r w:rsidRPr="0012056A">
        <w:rPr>
          <w:rFonts w:ascii="Times New Roman" w:hAnsi="Times New Roman"/>
          <w:b/>
          <w:bCs/>
          <w:sz w:val="28"/>
          <w:szCs w:val="28"/>
          <w:lang w:val="ru-RU"/>
        </w:rPr>
        <w:t>Использование программных систем и сервисов</w:t>
      </w:r>
    </w:p>
    <w:p w:rsidR="002071D6" w:rsidRPr="0012056A" w:rsidRDefault="002071D6" w:rsidP="0012056A">
      <w:pPr>
        <w:spacing w:line="360" w:lineRule="auto"/>
        <w:ind w:firstLine="709"/>
        <w:jc w:val="both"/>
        <w:rPr>
          <w:rFonts w:ascii="Times New Roman" w:hAnsi="Times New Roman"/>
          <w:b/>
          <w:sz w:val="28"/>
          <w:szCs w:val="28"/>
          <w:lang w:val="ru-RU"/>
        </w:rPr>
      </w:pPr>
      <w:r w:rsidRPr="0012056A">
        <w:rPr>
          <w:rFonts w:ascii="Times New Roman" w:hAnsi="Times New Roman"/>
          <w:b/>
          <w:sz w:val="28"/>
          <w:szCs w:val="28"/>
          <w:lang w:val="ru-RU"/>
        </w:rPr>
        <w:t>Выпускник научится:</w:t>
      </w:r>
    </w:p>
    <w:p w:rsidR="002071D6" w:rsidRPr="0012056A" w:rsidRDefault="002071D6" w:rsidP="0012056A">
      <w:pPr>
        <w:pStyle w:val="af3"/>
        <w:numPr>
          <w:ilvl w:val="0"/>
          <w:numId w:val="71"/>
        </w:numPr>
        <w:tabs>
          <w:tab w:val="left" w:pos="820"/>
          <w:tab w:val="left" w:pos="993"/>
        </w:tabs>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классифицировать файлы по типу и иным параметрам;</w:t>
      </w:r>
    </w:p>
    <w:p w:rsidR="002071D6" w:rsidRPr="0012056A" w:rsidRDefault="002071D6" w:rsidP="0012056A">
      <w:pPr>
        <w:pStyle w:val="af3"/>
        <w:numPr>
          <w:ilvl w:val="0"/>
          <w:numId w:val="71"/>
        </w:numPr>
        <w:tabs>
          <w:tab w:val="left" w:pos="820"/>
          <w:tab w:val="left" w:pos="993"/>
        </w:tabs>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выполнять основные операции с файлами (создавать, сохранять, редактировать, удалять, архивировать, «распаковывать» архивные файлы);</w:t>
      </w:r>
    </w:p>
    <w:p w:rsidR="002071D6" w:rsidRPr="0012056A" w:rsidRDefault="002071D6" w:rsidP="0012056A">
      <w:pPr>
        <w:pStyle w:val="af3"/>
        <w:numPr>
          <w:ilvl w:val="0"/>
          <w:numId w:val="71"/>
        </w:numPr>
        <w:tabs>
          <w:tab w:val="left" w:pos="820"/>
          <w:tab w:val="left" w:pos="993"/>
        </w:tabs>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разбираться в иерархической структуре файловой системы;</w:t>
      </w:r>
    </w:p>
    <w:p w:rsidR="002071D6" w:rsidRPr="0012056A" w:rsidRDefault="002071D6" w:rsidP="0012056A">
      <w:pPr>
        <w:pStyle w:val="af3"/>
        <w:numPr>
          <w:ilvl w:val="0"/>
          <w:numId w:val="71"/>
        </w:numPr>
        <w:tabs>
          <w:tab w:val="left" w:pos="820"/>
          <w:tab w:val="left" w:pos="993"/>
        </w:tabs>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осуществлять поиск файлов средствами операционной системы;</w:t>
      </w:r>
    </w:p>
    <w:p w:rsidR="002071D6" w:rsidRPr="0012056A" w:rsidRDefault="002071D6" w:rsidP="0012056A">
      <w:pPr>
        <w:pStyle w:val="af3"/>
        <w:widowControl w:val="0"/>
        <w:numPr>
          <w:ilvl w:val="0"/>
          <w:numId w:val="71"/>
        </w:numPr>
        <w:tabs>
          <w:tab w:val="left" w:pos="820"/>
          <w:tab w:val="left" w:pos="993"/>
        </w:tabs>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2071D6" w:rsidRPr="0012056A" w:rsidRDefault="002071D6" w:rsidP="0012056A">
      <w:pPr>
        <w:pStyle w:val="af3"/>
        <w:widowControl w:val="0"/>
        <w:numPr>
          <w:ilvl w:val="0"/>
          <w:numId w:val="71"/>
        </w:numPr>
        <w:tabs>
          <w:tab w:val="left" w:pos="993"/>
        </w:tabs>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использовать табличные (реляционные) базы данных, выполнять отбор строк таблицы, удовлетворяющих определенному условию;</w:t>
      </w:r>
    </w:p>
    <w:p w:rsidR="002071D6" w:rsidRPr="0012056A" w:rsidRDefault="002071D6" w:rsidP="0012056A">
      <w:pPr>
        <w:pStyle w:val="af3"/>
        <w:numPr>
          <w:ilvl w:val="0"/>
          <w:numId w:val="71"/>
        </w:numPr>
        <w:tabs>
          <w:tab w:val="left" w:pos="820"/>
          <w:tab w:val="left" w:pos="993"/>
        </w:tabs>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анализировать доменные имена компьютеров и адреса документов в Интернете;</w:t>
      </w:r>
    </w:p>
    <w:p w:rsidR="002071D6" w:rsidRPr="0012056A" w:rsidRDefault="002071D6" w:rsidP="0012056A">
      <w:pPr>
        <w:pStyle w:val="af3"/>
        <w:numPr>
          <w:ilvl w:val="0"/>
          <w:numId w:val="71"/>
        </w:numPr>
        <w:tabs>
          <w:tab w:val="left" w:pos="820"/>
          <w:tab w:val="left" w:pos="993"/>
        </w:tabs>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проводить поиск информации в сети Интернет по запросам с использованием логических операций.</w:t>
      </w:r>
    </w:p>
    <w:p w:rsidR="002071D6" w:rsidRPr="0012056A" w:rsidRDefault="002071D6" w:rsidP="0012056A">
      <w:pPr>
        <w:spacing w:line="360" w:lineRule="auto"/>
        <w:ind w:firstLine="709"/>
        <w:jc w:val="both"/>
        <w:rPr>
          <w:rFonts w:ascii="Times New Roman" w:hAnsi="Times New Roman"/>
          <w:b/>
          <w:sz w:val="28"/>
          <w:szCs w:val="28"/>
          <w:lang w:val="ru-RU"/>
        </w:rPr>
      </w:pPr>
      <w:r w:rsidRPr="0012056A">
        <w:rPr>
          <w:rFonts w:ascii="Times New Roman" w:hAnsi="Times New Roman"/>
          <w:b/>
          <w:sz w:val="28"/>
          <w:szCs w:val="28"/>
          <w:lang w:val="ru-RU"/>
        </w:rPr>
        <w:t>Выпускник овладеет (как результат применения программных систем и интернет-сервисов в данном курсе и во всем образовательном процессе):</w:t>
      </w:r>
    </w:p>
    <w:p w:rsidR="002071D6" w:rsidRPr="0012056A" w:rsidRDefault="002071D6" w:rsidP="0012056A">
      <w:pPr>
        <w:pStyle w:val="af3"/>
        <w:numPr>
          <w:ilvl w:val="0"/>
          <w:numId w:val="71"/>
        </w:numPr>
        <w:tabs>
          <w:tab w:val="left" w:pos="820"/>
          <w:tab w:val="left" w:pos="993"/>
        </w:tabs>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 xml:space="preserve">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w:t>
      </w:r>
      <w:r w:rsidRPr="0012056A">
        <w:rPr>
          <w:rFonts w:ascii="Times New Roman" w:hAnsi="Times New Roman"/>
          <w:sz w:val="28"/>
          <w:szCs w:val="28"/>
          <w:lang w:val="ru-RU"/>
        </w:rPr>
        <w:lastRenderedPageBreak/>
        <w:t>описывать работу этих систем и сервисов с использованием соответствующей терминологии;</w:t>
      </w:r>
    </w:p>
    <w:p w:rsidR="002071D6" w:rsidRPr="0012056A" w:rsidRDefault="002071D6" w:rsidP="0012056A">
      <w:pPr>
        <w:pStyle w:val="af3"/>
        <w:numPr>
          <w:ilvl w:val="0"/>
          <w:numId w:val="71"/>
        </w:numPr>
        <w:tabs>
          <w:tab w:val="left" w:pos="820"/>
          <w:tab w:val="left" w:pos="993"/>
        </w:tabs>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различными формами представления данных (таблицы, диаграммы, графики и т. д.);</w:t>
      </w:r>
    </w:p>
    <w:p w:rsidR="002071D6" w:rsidRPr="0012056A" w:rsidRDefault="002071D6" w:rsidP="0012056A">
      <w:pPr>
        <w:pStyle w:val="af3"/>
        <w:numPr>
          <w:ilvl w:val="0"/>
          <w:numId w:val="71"/>
        </w:numPr>
        <w:tabs>
          <w:tab w:val="left" w:pos="820"/>
          <w:tab w:val="left" w:pos="993"/>
        </w:tabs>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2071D6" w:rsidRPr="0012056A" w:rsidRDefault="002071D6" w:rsidP="0012056A">
      <w:pPr>
        <w:pStyle w:val="af3"/>
        <w:numPr>
          <w:ilvl w:val="0"/>
          <w:numId w:val="71"/>
        </w:numPr>
        <w:tabs>
          <w:tab w:val="left" w:pos="820"/>
          <w:tab w:val="left" w:pos="993"/>
        </w:tabs>
        <w:spacing w:line="360" w:lineRule="auto"/>
        <w:jc w:val="both"/>
        <w:rPr>
          <w:rFonts w:ascii="Times New Roman" w:hAnsi="Times New Roman"/>
          <w:sz w:val="28"/>
          <w:szCs w:val="28"/>
          <w:lang w:val="ru-RU"/>
        </w:rPr>
      </w:pPr>
      <w:r w:rsidRPr="0012056A">
        <w:rPr>
          <w:rFonts w:ascii="Times New Roman" w:hAnsi="Times New Roman"/>
          <w:sz w:val="28"/>
          <w:szCs w:val="28"/>
          <w:lang w:val="ru-RU"/>
        </w:rPr>
        <w:t>основами соблюдения норм информационной этики и права;</w:t>
      </w:r>
    </w:p>
    <w:p w:rsidR="002071D6" w:rsidRPr="0012056A" w:rsidRDefault="002071D6" w:rsidP="0012056A">
      <w:pPr>
        <w:pStyle w:val="af3"/>
        <w:numPr>
          <w:ilvl w:val="0"/>
          <w:numId w:val="71"/>
        </w:numPr>
        <w:tabs>
          <w:tab w:val="left" w:pos="780"/>
          <w:tab w:val="left" w:pos="993"/>
        </w:tabs>
        <w:spacing w:line="360" w:lineRule="auto"/>
        <w:jc w:val="both"/>
        <w:rPr>
          <w:rFonts w:ascii="Times New Roman" w:hAnsi="Times New Roman"/>
          <w:w w:val="99"/>
          <w:sz w:val="28"/>
          <w:szCs w:val="28"/>
          <w:lang w:val="ru-RU"/>
        </w:rPr>
      </w:pPr>
      <w:r w:rsidRPr="0012056A">
        <w:rPr>
          <w:rFonts w:ascii="Times New Roman" w:hAnsi="Times New Roman"/>
          <w:sz w:val="28"/>
          <w:szCs w:val="28"/>
          <w:lang w:val="ru-RU"/>
        </w:rPr>
        <w:t xml:space="preserve">познакомится с программными средствами для работы с </w:t>
      </w:r>
      <w:r w:rsidRPr="0012056A">
        <w:rPr>
          <w:rFonts w:ascii="Times New Roman" w:hAnsi="Times New Roman"/>
          <w:w w:val="99"/>
          <w:sz w:val="28"/>
          <w:szCs w:val="28"/>
          <w:lang w:val="ru-RU"/>
        </w:rPr>
        <w:t>аудио-</w:t>
      </w:r>
      <w:r w:rsidRPr="0012056A">
        <w:rPr>
          <w:rFonts w:ascii="Times New Roman" w:hAnsi="Times New Roman"/>
          <w:sz w:val="28"/>
          <w:szCs w:val="28"/>
          <w:lang w:val="ru-RU"/>
        </w:rPr>
        <w:t xml:space="preserve">визуальными данными и соответствующим понятийным </w:t>
      </w:r>
      <w:r w:rsidRPr="0012056A">
        <w:rPr>
          <w:rFonts w:ascii="Times New Roman" w:hAnsi="Times New Roman"/>
          <w:w w:val="99"/>
          <w:sz w:val="28"/>
          <w:szCs w:val="28"/>
          <w:lang w:val="ru-RU"/>
        </w:rPr>
        <w:t>аппаратом;</w:t>
      </w:r>
    </w:p>
    <w:p w:rsidR="002071D6" w:rsidRPr="0012056A" w:rsidRDefault="002071D6" w:rsidP="0012056A">
      <w:pPr>
        <w:pStyle w:val="af3"/>
        <w:numPr>
          <w:ilvl w:val="0"/>
          <w:numId w:val="71"/>
        </w:numPr>
        <w:tabs>
          <w:tab w:val="left" w:pos="820"/>
          <w:tab w:val="left" w:pos="993"/>
        </w:tabs>
        <w:spacing w:line="360" w:lineRule="auto"/>
        <w:jc w:val="both"/>
        <w:rPr>
          <w:rFonts w:ascii="Times New Roman" w:hAnsi="Times New Roman"/>
          <w:sz w:val="28"/>
          <w:szCs w:val="28"/>
          <w:lang w:val="ru-RU"/>
        </w:rPr>
      </w:pPr>
      <w:r w:rsidRPr="0012056A">
        <w:rPr>
          <w:rFonts w:ascii="Times New Roman" w:hAnsi="Times New Roman"/>
          <w:sz w:val="28"/>
          <w:szCs w:val="28"/>
          <w:lang w:val="ru-RU"/>
        </w:rPr>
        <w:t xml:space="preserve">узнает о дискретном представлении </w:t>
      </w:r>
      <w:r w:rsidRPr="0012056A">
        <w:rPr>
          <w:rFonts w:ascii="Times New Roman" w:hAnsi="Times New Roman"/>
          <w:w w:val="99"/>
          <w:sz w:val="28"/>
          <w:szCs w:val="28"/>
          <w:lang w:val="ru-RU"/>
        </w:rPr>
        <w:t>аудио-</w:t>
      </w:r>
      <w:r w:rsidRPr="0012056A">
        <w:rPr>
          <w:rFonts w:ascii="Times New Roman" w:hAnsi="Times New Roman"/>
          <w:sz w:val="28"/>
          <w:szCs w:val="28"/>
          <w:lang w:val="ru-RU"/>
        </w:rPr>
        <w:t>визуальных данных.</w:t>
      </w:r>
    </w:p>
    <w:p w:rsidR="002071D6" w:rsidRPr="0012056A" w:rsidRDefault="002071D6" w:rsidP="0012056A">
      <w:pPr>
        <w:tabs>
          <w:tab w:val="left" w:pos="1660"/>
          <w:tab w:val="left" w:pos="2900"/>
          <w:tab w:val="left" w:pos="4840"/>
          <w:tab w:val="left" w:pos="5300"/>
          <w:tab w:val="left" w:pos="6440"/>
          <w:tab w:val="left" w:pos="7320"/>
          <w:tab w:val="left" w:pos="7720"/>
          <w:tab w:val="left" w:pos="8520"/>
        </w:tabs>
        <w:spacing w:line="360" w:lineRule="auto"/>
        <w:ind w:firstLine="709"/>
        <w:jc w:val="both"/>
        <w:rPr>
          <w:rFonts w:ascii="Times New Roman" w:hAnsi="Times New Roman"/>
          <w:b/>
          <w:sz w:val="28"/>
          <w:szCs w:val="28"/>
        </w:rPr>
      </w:pPr>
      <w:r w:rsidRPr="0012056A">
        <w:rPr>
          <w:rFonts w:ascii="Times New Roman" w:hAnsi="Times New Roman"/>
          <w:b/>
          <w:sz w:val="28"/>
          <w:szCs w:val="28"/>
        </w:rPr>
        <w:t>Выпускникполучитвозможность(вданномкурсеиинойучебной деятельности):</w:t>
      </w:r>
    </w:p>
    <w:p w:rsidR="002071D6" w:rsidRPr="0012056A" w:rsidRDefault="002071D6" w:rsidP="0012056A">
      <w:pPr>
        <w:pStyle w:val="af3"/>
        <w:numPr>
          <w:ilvl w:val="0"/>
          <w:numId w:val="72"/>
        </w:numPr>
        <w:tabs>
          <w:tab w:val="left" w:pos="993"/>
        </w:tabs>
        <w:spacing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узнать о данных от датчиков, например, датчиков роботизированных устройств;</w:t>
      </w:r>
    </w:p>
    <w:p w:rsidR="002071D6" w:rsidRPr="0012056A" w:rsidRDefault="002071D6" w:rsidP="0012056A">
      <w:pPr>
        <w:pStyle w:val="af3"/>
        <w:numPr>
          <w:ilvl w:val="0"/>
          <w:numId w:val="72"/>
        </w:numPr>
        <w:tabs>
          <w:tab w:val="left" w:pos="820"/>
          <w:tab w:val="left" w:pos="993"/>
        </w:tabs>
        <w:spacing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2071D6" w:rsidRPr="0012056A" w:rsidRDefault="002071D6" w:rsidP="0012056A">
      <w:pPr>
        <w:pStyle w:val="af3"/>
        <w:numPr>
          <w:ilvl w:val="0"/>
          <w:numId w:val="72"/>
        </w:numPr>
        <w:tabs>
          <w:tab w:val="left" w:pos="820"/>
          <w:tab w:val="left" w:pos="993"/>
        </w:tabs>
        <w:spacing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познакомиться с примерами использования математического моделирования в современном мире;</w:t>
      </w:r>
    </w:p>
    <w:p w:rsidR="002071D6" w:rsidRPr="0012056A" w:rsidRDefault="002071D6" w:rsidP="0012056A">
      <w:pPr>
        <w:pStyle w:val="af3"/>
        <w:numPr>
          <w:ilvl w:val="0"/>
          <w:numId w:val="72"/>
        </w:numPr>
        <w:tabs>
          <w:tab w:val="left" w:pos="820"/>
          <w:tab w:val="left" w:pos="993"/>
        </w:tabs>
        <w:spacing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познакомиться с принципами функционирования Интернета и сетевого взаимодействия между компьютерами, с методами поиска в Интернете;</w:t>
      </w:r>
    </w:p>
    <w:p w:rsidR="002071D6" w:rsidRPr="0012056A" w:rsidRDefault="002071D6" w:rsidP="0012056A">
      <w:pPr>
        <w:pStyle w:val="af3"/>
        <w:numPr>
          <w:ilvl w:val="0"/>
          <w:numId w:val="72"/>
        </w:numPr>
        <w:tabs>
          <w:tab w:val="left" w:pos="820"/>
          <w:tab w:val="left" w:pos="993"/>
        </w:tabs>
        <w:spacing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2071D6" w:rsidRPr="0012056A" w:rsidRDefault="002071D6" w:rsidP="0012056A">
      <w:pPr>
        <w:pStyle w:val="af3"/>
        <w:numPr>
          <w:ilvl w:val="0"/>
          <w:numId w:val="72"/>
        </w:numPr>
        <w:tabs>
          <w:tab w:val="left" w:pos="820"/>
          <w:tab w:val="left" w:pos="993"/>
        </w:tabs>
        <w:spacing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узнать о том, что в сфере информатики и ИКТ существуют международные и национальные стандарты;</w:t>
      </w:r>
    </w:p>
    <w:p w:rsidR="002071D6" w:rsidRPr="0012056A" w:rsidRDefault="002071D6" w:rsidP="0012056A">
      <w:pPr>
        <w:pStyle w:val="af3"/>
        <w:numPr>
          <w:ilvl w:val="0"/>
          <w:numId w:val="72"/>
        </w:numPr>
        <w:tabs>
          <w:tab w:val="left" w:pos="820"/>
          <w:tab w:val="left" w:pos="993"/>
        </w:tabs>
        <w:spacing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узнать о структуре современных компьютеров и назначении их элементов;</w:t>
      </w:r>
    </w:p>
    <w:p w:rsidR="002071D6" w:rsidRPr="0012056A" w:rsidRDefault="002071D6" w:rsidP="0012056A">
      <w:pPr>
        <w:pStyle w:val="af3"/>
        <w:numPr>
          <w:ilvl w:val="0"/>
          <w:numId w:val="72"/>
        </w:numPr>
        <w:tabs>
          <w:tab w:val="left" w:pos="780"/>
          <w:tab w:val="left" w:pos="993"/>
        </w:tabs>
        <w:spacing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 xml:space="preserve">получить представление об истории и тенденциях развития </w:t>
      </w:r>
      <w:r w:rsidRPr="0012056A">
        <w:rPr>
          <w:rFonts w:ascii="Times New Roman" w:hAnsi="Times New Roman"/>
          <w:i/>
          <w:w w:val="99"/>
          <w:sz w:val="28"/>
          <w:szCs w:val="28"/>
          <w:lang w:val="ru-RU"/>
        </w:rPr>
        <w:t>ИКТ;</w:t>
      </w:r>
    </w:p>
    <w:p w:rsidR="002071D6" w:rsidRPr="0012056A" w:rsidRDefault="002071D6" w:rsidP="0012056A">
      <w:pPr>
        <w:pStyle w:val="af3"/>
        <w:numPr>
          <w:ilvl w:val="0"/>
          <w:numId w:val="72"/>
        </w:numPr>
        <w:tabs>
          <w:tab w:val="left" w:pos="993"/>
        </w:tabs>
        <w:spacing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познакомиться с примерами использования ИКТ в современном мире;</w:t>
      </w:r>
    </w:p>
    <w:p w:rsidR="002071D6" w:rsidRPr="0012056A" w:rsidRDefault="002071D6" w:rsidP="0012056A">
      <w:pPr>
        <w:pStyle w:val="af3"/>
        <w:numPr>
          <w:ilvl w:val="0"/>
          <w:numId w:val="72"/>
        </w:numPr>
        <w:tabs>
          <w:tab w:val="left" w:pos="940"/>
          <w:tab w:val="left" w:pos="993"/>
        </w:tabs>
        <w:spacing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lastRenderedPageBreak/>
        <w:t>получить представления о роботизированных устройствах и их использовании на производстве и в научных исследованиях.</w:t>
      </w:r>
    </w:p>
    <w:p w:rsidR="002071D6" w:rsidRPr="00690683" w:rsidRDefault="002071D6" w:rsidP="0012056A">
      <w:pPr>
        <w:pStyle w:val="4"/>
        <w:keepLines/>
        <w:numPr>
          <w:ilvl w:val="3"/>
          <w:numId w:val="0"/>
        </w:numPr>
        <w:tabs>
          <w:tab w:val="num" w:pos="864"/>
        </w:tabs>
        <w:suppressAutoHyphens/>
        <w:spacing w:before="200" w:after="0" w:line="360" w:lineRule="auto"/>
        <w:ind w:left="708"/>
        <w:jc w:val="both"/>
        <w:rPr>
          <w:rFonts w:ascii="Times New Roman" w:hAnsi="Times New Roman"/>
          <w:sz w:val="32"/>
          <w:szCs w:val="32"/>
        </w:rPr>
      </w:pPr>
      <w:r w:rsidRPr="00690683">
        <w:rPr>
          <w:rFonts w:ascii="Times New Roman" w:hAnsi="Times New Roman"/>
          <w:sz w:val="32"/>
          <w:szCs w:val="32"/>
        </w:rPr>
        <w:t>1.2.</w:t>
      </w:r>
      <w:r w:rsidR="00916B22" w:rsidRPr="00690683">
        <w:rPr>
          <w:rFonts w:ascii="Times New Roman" w:hAnsi="Times New Roman"/>
          <w:sz w:val="32"/>
          <w:szCs w:val="32"/>
          <w:lang w:val="ru-RU"/>
        </w:rPr>
        <w:t>3.13</w:t>
      </w:r>
      <w:r w:rsidRPr="00690683">
        <w:rPr>
          <w:rFonts w:ascii="Times New Roman" w:hAnsi="Times New Roman"/>
          <w:sz w:val="32"/>
          <w:szCs w:val="32"/>
        </w:rPr>
        <w:t>. Физика</w:t>
      </w:r>
    </w:p>
    <w:p w:rsidR="002071D6" w:rsidRPr="0012056A" w:rsidRDefault="002071D6" w:rsidP="0012056A">
      <w:pPr>
        <w:tabs>
          <w:tab w:val="left" w:pos="851"/>
        </w:tabs>
        <w:autoSpaceDE w:val="0"/>
        <w:spacing w:line="360" w:lineRule="auto"/>
        <w:ind w:firstLine="709"/>
        <w:jc w:val="both"/>
        <w:rPr>
          <w:rFonts w:ascii="Times New Roman" w:hAnsi="Times New Roman"/>
          <w:sz w:val="28"/>
          <w:szCs w:val="28"/>
        </w:rPr>
      </w:pPr>
      <w:r w:rsidRPr="0012056A">
        <w:rPr>
          <w:rFonts w:ascii="Times New Roman" w:hAnsi="Times New Roman"/>
          <w:b/>
          <w:sz w:val="28"/>
          <w:szCs w:val="28"/>
        </w:rPr>
        <w:t>Выпускник научится:</w:t>
      </w:r>
    </w:p>
    <w:p w:rsidR="002071D6" w:rsidRPr="0012056A" w:rsidRDefault="002071D6" w:rsidP="0012056A">
      <w:pPr>
        <w:widowControl w:val="0"/>
        <w:numPr>
          <w:ilvl w:val="0"/>
          <w:numId w:val="73"/>
        </w:numPr>
        <w:tabs>
          <w:tab w:val="left" w:pos="993"/>
        </w:tabs>
        <w:suppressAutoHyphens/>
        <w:autoSpaceDE w:val="0"/>
        <w:spacing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соблюдать правила безопасности и охраны труда при работе с учебным и лабораторным оборудованием;</w:t>
      </w:r>
    </w:p>
    <w:p w:rsidR="002071D6" w:rsidRPr="0012056A" w:rsidRDefault="002071D6" w:rsidP="0012056A">
      <w:pPr>
        <w:widowControl w:val="0"/>
        <w:numPr>
          <w:ilvl w:val="0"/>
          <w:numId w:val="73"/>
        </w:numPr>
        <w:tabs>
          <w:tab w:val="left" w:pos="993"/>
        </w:tabs>
        <w:suppressAutoHyphens/>
        <w:autoSpaceDE w:val="0"/>
        <w:spacing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понимать смысл основных физических терминов: физическое тело, физическое явление, физическая величина, единицы измерения;</w:t>
      </w:r>
    </w:p>
    <w:p w:rsidR="002071D6" w:rsidRPr="0012056A" w:rsidRDefault="002071D6" w:rsidP="0012056A">
      <w:pPr>
        <w:widowControl w:val="0"/>
        <w:numPr>
          <w:ilvl w:val="0"/>
          <w:numId w:val="73"/>
        </w:numPr>
        <w:tabs>
          <w:tab w:val="left" w:pos="993"/>
        </w:tabs>
        <w:suppressAutoHyphens/>
        <w:autoSpaceDE w:val="0"/>
        <w:spacing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2071D6" w:rsidRPr="0012056A" w:rsidRDefault="002071D6" w:rsidP="0012056A">
      <w:pPr>
        <w:widowControl w:val="0"/>
        <w:numPr>
          <w:ilvl w:val="0"/>
          <w:numId w:val="73"/>
        </w:numPr>
        <w:tabs>
          <w:tab w:val="left" w:pos="993"/>
        </w:tabs>
        <w:suppressAutoHyphens/>
        <w:autoSpaceDE w:val="0"/>
        <w:spacing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2071D6" w:rsidRPr="0012056A" w:rsidRDefault="002071D6" w:rsidP="0012056A">
      <w:pPr>
        <w:widowControl w:val="0"/>
        <w:numPr>
          <w:ilvl w:val="0"/>
          <w:numId w:val="73"/>
        </w:numPr>
        <w:tabs>
          <w:tab w:val="left" w:pos="993"/>
        </w:tabs>
        <w:suppressAutoHyphens/>
        <w:autoSpaceDE w:val="0"/>
        <w:spacing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понимать роль эксперимента в получении научной информации;</w:t>
      </w:r>
    </w:p>
    <w:p w:rsidR="002071D6" w:rsidRPr="0012056A" w:rsidRDefault="002071D6" w:rsidP="0012056A">
      <w:pPr>
        <w:widowControl w:val="0"/>
        <w:numPr>
          <w:ilvl w:val="0"/>
          <w:numId w:val="73"/>
        </w:numPr>
        <w:tabs>
          <w:tab w:val="left" w:pos="993"/>
        </w:tabs>
        <w:suppressAutoHyphens/>
        <w:autoSpaceDE w:val="0"/>
        <w:spacing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2071D6" w:rsidRPr="0012056A" w:rsidRDefault="002071D6" w:rsidP="0012056A">
      <w:pPr>
        <w:widowControl w:val="0"/>
        <w:numPr>
          <w:ilvl w:val="0"/>
          <w:numId w:val="73"/>
        </w:numPr>
        <w:tabs>
          <w:tab w:val="left" w:pos="993"/>
        </w:tabs>
        <w:suppressAutoHyphens/>
        <w:autoSpaceDE w:val="0"/>
        <w:spacing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2071D6" w:rsidRPr="0012056A" w:rsidRDefault="002071D6" w:rsidP="0012056A">
      <w:pPr>
        <w:widowControl w:val="0"/>
        <w:numPr>
          <w:ilvl w:val="0"/>
          <w:numId w:val="73"/>
        </w:numPr>
        <w:tabs>
          <w:tab w:val="left" w:pos="993"/>
        </w:tabs>
        <w:suppressAutoHyphens/>
        <w:autoSpaceDE w:val="0"/>
        <w:spacing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2071D6" w:rsidRPr="0012056A" w:rsidRDefault="002071D6" w:rsidP="0012056A">
      <w:pPr>
        <w:widowControl w:val="0"/>
        <w:numPr>
          <w:ilvl w:val="0"/>
          <w:numId w:val="73"/>
        </w:numPr>
        <w:tabs>
          <w:tab w:val="left" w:pos="993"/>
        </w:tabs>
        <w:suppressAutoHyphens/>
        <w:autoSpaceDE w:val="0"/>
        <w:spacing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 xml:space="preserve">анализировать ситуации практико-ориентированного характера, узнавать в них проявление изученных физических явлений или закономерностей и </w:t>
      </w:r>
      <w:r w:rsidRPr="0012056A">
        <w:rPr>
          <w:rFonts w:ascii="Times New Roman" w:hAnsi="Times New Roman"/>
          <w:sz w:val="28"/>
          <w:szCs w:val="28"/>
          <w:lang w:val="ru-RU"/>
        </w:rPr>
        <w:lastRenderedPageBreak/>
        <w:t>применять имеющиеся знания для их объяснения;</w:t>
      </w:r>
    </w:p>
    <w:p w:rsidR="002071D6" w:rsidRPr="0012056A" w:rsidRDefault="002071D6" w:rsidP="0012056A">
      <w:pPr>
        <w:widowControl w:val="0"/>
        <w:numPr>
          <w:ilvl w:val="0"/>
          <w:numId w:val="73"/>
        </w:numPr>
        <w:tabs>
          <w:tab w:val="left" w:pos="993"/>
        </w:tabs>
        <w:suppressAutoHyphens/>
        <w:autoSpaceDE w:val="0"/>
        <w:spacing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понимать принципы действия машин, приборов и технических устройств, условия их безопасного использования в повседневной жизни;</w:t>
      </w:r>
    </w:p>
    <w:p w:rsidR="002071D6" w:rsidRPr="0012056A" w:rsidRDefault="002071D6" w:rsidP="0012056A">
      <w:pPr>
        <w:widowControl w:val="0"/>
        <w:numPr>
          <w:ilvl w:val="0"/>
          <w:numId w:val="73"/>
        </w:numPr>
        <w:tabs>
          <w:tab w:val="left" w:pos="993"/>
        </w:tabs>
        <w:suppressAutoHyphens/>
        <w:autoSpaceDE w:val="0"/>
        <w:spacing w:line="360" w:lineRule="auto"/>
        <w:ind w:left="0" w:firstLine="709"/>
        <w:contextualSpacing/>
        <w:jc w:val="both"/>
        <w:rPr>
          <w:rFonts w:ascii="Times New Roman" w:hAnsi="Times New Roman"/>
          <w:b/>
          <w:sz w:val="28"/>
          <w:szCs w:val="28"/>
          <w:lang w:val="ru-RU"/>
        </w:rPr>
      </w:pPr>
      <w:r w:rsidRPr="0012056A">
        <w:rPr>
          <w:rFonts w:ascii="Times New Roman" w:hAnsi="Times New Roman"/>
          <w:sz w:val="28"/>
          <w:szCs w:val="28"/>
          <w:lang w:val="ru-RU"/>
        </w:rPr>
        <w:t>использовать при выполнении учебных задач научно-популярную литературу о физических явлениях, справочные материалы, ресурсы Интернет.</w:t>
      </w:r>
    </w:p>
    <w:p w:rsidR="002071D6" w:rsidRPr="0012056A" w:rsidRDefault="002071D6" w:rsidP="0012056A">
      <w:pPr>
        <w:tabs>
          <w:tab w:val="left" w:pos="851"/>
        </w:tabs>
        <w:autoSpaceDE w:val="0"/>
        <w:spacing w:line="360" w:lineRule="auto"/>
        <w:ind w:firstLine="709"/>
        <w:jc w:val="both"/>
        <w:rPr>
          <w:rFonts w:ascii="Times New Roman" w:hAnsi="Times New Roman"/>
          <w:i/>
          <w:sz w:val="28"/>
          <w:szCs w:val="28"/>
        </w:rPr>
      </w:pPr>
      <w:r w:rsidRPr="0012056A">
        <w:rPr>
          <w:rFonts w:ascii="Times New Roman" w:hAnsi="Times New Roman"/>
          <w:b/>
          <w:sz w:val="28"/>
          <w:szCs w:val="28"/>
        </w:rPr>
        <w:t>Выпускник получит возможность научиться:</w:t>
      </w:r>
    </w:p>
    <w:p w:rsidR="002071D6" w:rsidRPr="0012056A" w:rsidRDefault="002071D6" w:rsidP="0012056A">
      <w:pPr>
        <w:widowControl w:val="0"/>
        <w:numPr>
          <w:ilvl w:val="0"/>
          <w:numId w:val="73"/>
        </w:numPr>
        <w:tabs>
          <w:tab w:val="left" w:pos="993"/>
        </w:tabs>
        <w:suppressAutoHyphens/>
        <w:autoSpaceDE w:val="0"/>
        <w:spacing w:line="360" w:lineRule="auto"/>
        <w:ind w:left="0" w:firstLine="709"/>
        <w:contextualSpacing/>
        <w:jc w:val="both"/>
        <w:rPr>
          <w:rFonts w:ascii="Times New Roman" w:hAnsi="Times New Roman"/>
          <w:i/>
          <w:sz w:val="28"/>
          <w:szCs w:val="28"/>
          <w:lang w:val="ru-RU"/>
        </w:rPr>
      </w:pPr>
      <w:r w:rsidRPr="0012056A">
        <w:rPr>
          <w:rFonts w:ascii="Times New Roman" w:hAnsi="Times New Roman"/>
          <w:i/>
          <w:sz w:val="28"/>
          <w:szCs w:val="28"/>
          <w:lang w:val="ru-RU"/>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2071D6" w:rsidRPr="0012056A" w:rsidRDefault="002071D6" w:rsidP="0012056A">
      <w:pPr>
        <w:widowControl w:val="0"/>
        <w:numPr>
          <w:ilvl w:val="0"/>
          <w:numId w:val="73"/>
        </w:numPr>
        <w:tabs>
          <w:tab w:val="left" w:pos="993"/>
        </w:tabs>
        <w:suppressAutoHyphens/>
        <w:autoSpaceDE w:val="0"/>
        <w:spacing w:line="360" w:lineRule="auto"/>
        <w:ind w:left="0" w:firstLine="709"/>
        <w:contextualSpacing/>
        <w:jc w:val="both"/>
        <w:rPr>
          <w:rFonts w:ascii="Times New Roman" w:hAnsi="Times New Roman"/>
          <w:i/>
          <w:sz w:val="28"/>
          <w:szCs w:val="28"/>
          <w:lang w:val="ru-RU"/>
        </w:rPr>
      </w:pPr>
      <w:r w:rsidRPr="0012056A">
        <w:rPr>
          <w:rFonts w:ascii="Times New Roman" w:hAnsi="Times New Roman"/>
          <w:i/>
          <w:sz w:val="28"/>
          <w:szCs w:val="28"/>
          <w:lang w:val="ru-RU"/>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2071D6" w:rsidRPr="0012056A" w:rsidRDefault="002071D6" w:rsidP="0012056A">
      <w:pPr>
        <w:widowControl w:val="0"/>
        <w:numPr>
          <w:ilvl w:val="0"/>
          <w:numId w:val="73"/>
        </w:numPr>
        <w:tabs>
          <w:tab w:val="left" w:pos="993"/>
        </w:tabs>
        <w:suppressAutoHyphens/>
        <w:autoSpaceDE w:val="0"/>
        <w:spacing w:line="360" w:lineRule="auto"/>
        <w:ind w:left="0" w:firstLine="709"/>
        <w:contextualSpacing/>
        <w:jc w:val="both"/>
        <w:rPr>
          <w:rFonts w:ascii="Times New Roman" w:hAnsi="Times New Roman"/>
          <w:i/>
          <w:sz w:val="28"/>
          <w:szCs w:val="28"/>
          <w:lang w:val="ru-RU"/>
        </w:rPr>
      </w:pPr>
      <w:r w:rsidRPr="0012056A">
        <w:rPr>
          <w:rFonts w:ascii="Times New Roman" w:hAnsi="Times New Roman"/>
          <w:i/>
          <w:sz w:val="28"/>
          <w:szCs w:val="28"/>
          <w:lang w:val="ru-RU"/>
        </w:rPr>
        <w:t>сравнивать точность измерения физических величин по величине их относительной погрешности при проведении прямых измерений;</w:t>
      </w:r>
    </w:p>
    <w:p w:rsidR="002071D6" w:rsidRPr="0012056A" w:rsidRDefault="002071D6" w:rsidP="0012056A">
      <w:pPr>
        <w:widowControl w:val="0"/>
        <w:numPr>
          <w:ilvl w:val="0"/>
          <w:numId w:val="73"/>
        </w:numPr>
        <w:tabs>
          <w:tab w:val="left" w:pos="993"/>
        </w:tabs>
        <w:suppressAutoHyphens/>
        <w:autoSpaceDE w:val="0"/>
        <w:spacing w:line="360" w:lineRule="auto"/>
        <w:ind w:left="0" w:firstLine="709"/>
        <w:contextualSpacing/>
        <w:jc w:val="both"/>
        <w:rPr>
          <w:rFonts w:ascii="Times New Roman" w:hAnsi="Times New Roman"/>
          <w:i/>
          <w:sz w:val="28"/>
          <w:szCs w:val="28"/>
          <w:lang w:val="ru-RU"/>
        </w:rPr>
      </w:pPr>
      <w:r w:rsidRPr="0012056A">
        <w:rPr>
          <w:rFonts w:ascii="Times New Roman" w:hAnsi="Times New Roman"/>
          <w:i/>
          <w:sz w:val="28"/>
          <w:szCs w:val="28"/>
          <w:lang w:val="ru-RU"/>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2071D6" w:rsidRPr="0012056A" w:rsidRDefault="002071D6" w:rsidP="0012056A">
      <w:pPr>
        <w:widowControl w:val="0"/>
        <w:numPr>
          <w:ilvl w:val="0"/>
          <w:numId w:val="73"/>
        </w:numPr>
        <w:tabs>
          <w:tab w:val="left" w:pos="993"/>
        </w:tabs>
        <w:suppressAutoHyphens/>
        <w:autoSpaceDE w:val="0"/>
        <w:spacing w:line="360" w:lineRule="auto"/>
        <w:ind w:left="0" w:firstLine="709"/>
        <w:contextualSpacing/>
        <w:jc w:val="both"/>
        <w:rPr>
          <w:rFonts w:ascii="Times New Roman" w:hAnsi="Times New Roman"/>
          <w:i/>
          <w:sz w:val="28"/>
          <w:szCs w:val="28"/>
          <w:lang w:val="ru-RU"/>
        </w:rPr>
      </w:pPr>
      <w:r w:rsidRPr="0012056A">
        <w:rPr>
          <w:rFonts w:ascii="Times New Roman" w:hAnsi="Times New Roman"/>
          <w:i/>
          <w:sz w:val="28"/>
          <w:szCs w:val="28"/>
          <w:lang w:val="ru-RU"/>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2071D6" w:rsidRPr="0012056A" w:rsidRDefault="002071D6" w:rsidP="0012056A">
      <w:pPr>
        <w:widowControl w:val="0"/>
        <w:numPr>
          <w:ilvl w:val="0"/>
          <w:numId w:val="73"/>
        </w:numPr>
        <w:tabs>
          <w:tab w:val="left" w:pos="993"/>
        </w:tabs>
        <w:suppressAutoHyphens/>
        <w:autoSpaceDE w:val="0"/>
        <w:spacing w:line="360" w:lineRule="auto"/>
        <w:ind w:left="0" w:firstLine="709"/>
        <w:contextualSpacing/>
        <w:jc w:val="both"/>
        <w:rPr>
          <w:rFonts w:ascii="Times New Roman" w:hAnsi="Times New Roman"/>
          <w:b/>
          <w:sz w:val="28"/>
          <w:szCs w:val="28"/>
          <w:lang w:val="ru-RU"/>
        </w:rPr>
      </w:pPr>
      <w:r w:rsidRPr="0012056A">
        <w:rPr>
          <w:rFonts w:ascii="Times New Roman" w:hAnsi="Times New Roman"/>
          <w:i/>
          <w:sz w:val="28"/>
          <w:szCs w:val="28"/>
          <w:lang w:val="ru-RU"/>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2071D6" w:rsidRPr="0012056A" w:rsidRDefault="002071D6" w:rsidP="0012056A">
      <w:pPr>
        <w:tabs>
          <w:tab w:val="left" w:pos="851"/>
        </w:tabs>
        <w:autoSpaceDE w:val="0"/>
        <w:spacing w:line="360" w:lineRule="auto"/>
        <w:ind w:firstLine="709"/>
        <w:jc w:val="both"/>
        <w:rPr>
          <w:rFonts w:ascii="Times New Roman" w:hAnsi="Times New Roman"/>
          <w:b/>
          <w:sz w:val="28"/>
          <w:szCs w:val="28"/>
        </w:rPr>
      </w:pPr>
      <w:r w:rsidRPr="0012056A">
        <w:rPr>
          <w:rFonts w:ascii="Times New Roman" w:hAnsi="Times New Roman"/>
          <w:b/>
          <w:sz w:val="28"/>
          <w:szCs w:val="28"/>
        </w:rPr>
        <w:t>Механические явления</w:t>
      </w:r>
    </w:p>
    <w:p w:rsidR="002071D6" w:rsidRPr="0012056A" w:rsidRDefault="002071D6" w:rsidP="0012056A">
      <w:pPr>
        <w:tabs>
          <w:tab w:val="left" w:pos="851"/>
        </w:tabs>
        <w:autoSpaceDE w:val="0"/>
        <w:spacing w:line="360" w:lineRule="auto"/>
        <w:ind w:firstLine="709"/>
        <w:jc w:val="both"/>
        <w:rPr>
          <w:rFonts w:ascii="Times New Roman" w:hAnsi="Times New Roman"/>
          <w:sz w:val="28"/>
          <w:szCs w:val="28"/>
        </w:rPr>
      </w:pPr>
      <w:r w:rsidRPr="0012056A">
        <w:rPr>
          <w:rFonts w:ascii="Times New Roman" w:hAnsi="Times New Roman"/>
          <w:b/>
          <w:sz w:val="28"/>
          <w:szCs w:val="28"/>
        </w:rPr>
        <w:t>Выпускник научится:</w:t>
      </w:r>
    </w:p>
    <w:p w:rsidR="002071D6" w:rsidRPr="0012056A" w:rsidRDefault="002071D6" w:rsidP="0012056A">
      <w:pPr>
        <w:widowControl w:val="0"/>
        <w:numPr>
          <w:ilvl w:val="0"/>
          <w:numId w:val="73"/>
        </w:numPr>
        <w:tabs>
          <w:tab w:val="left" w:pos="993"/>
        </w:tabs>
        <w:suppressAutoHyphens/>
        <w:autoSpaceDE w:val="0"/>
        <w:spacing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 xml:space="preserve">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w:t>
      </w:r>
      <w:r w:rsidRPr="0012056A">
        <w:rPr>
          <w:rFonts w:ascii="Times New Roman" w:hAnsi="Times New Roman"/>
          <w:sz w:val="28"/>
          <w:szCs w:val="28"/>
          <w:lang w:val="ru-RU"/>
        </w:rPr>
        <w:lastRenderedPageBreak/>
        <w:t>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2071D6" w:rsidRPr="0012056A" w:rsidRDefault="002071D6" w:rsidP="0012056A">
      <w:pPr>
        <w:widowControl w:val="0"/>
        <w:numPr>
          <w:ilvl w:val="0"/>
          <w:numId w:val="73"/>
        </w:numPr>
        <w:tabs>
          <w:tab w:val="left" w:pos="993"/>
        </w:tabs>
        <w:suppressAutoHyphens/>
        <w:autoSpaceDE w:val="0"/>
        <w:spacing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2071D6" w:rsidRPr="0012056A" w:rsidRDefault="002071D6" w:rsidP="0012056A">
      <w:pPr>
        <w:widowControl w:val="0"/>
        <w:numPr>
          <w:ilvl w:val="0"/>
          <w:numId w:val="73"/>
        </w:numPr>
        <w:tabs>
          <w:tab w:val="left" w:pos="993"/>
        </w:tabs>
        <w:suppressAutoHyphens/>
        <w:autoSpaceDE w:val="0"/>
        <w:spacing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w:t>
      </w:r>
      <w:r w:rsidRPr="0012056A">
        <w:rPr>
          <w:rFonts w:ascii="Times New Roman" w:hAnsi="Times New Roman"/>
          <w:sz w:val="28"/>
          <w:szCs w:val="28"/>
        </w:rPr>
        <w:t>I</w:t>
      </w:r>
      <w:r w:rsidRPr="0012056A">
        <w:rPr>
          <w:rFonts w:ascii="Times New Roman" w:hAnsi="Times New Roman"/>
          <w:sz w:val="28"/>
          <w:szCs w:val="28"/>
          <w:lang w:val="ru-RU"/>
        </w:rPr>
        <w:t xml:space="preserve">, </w:t>
      </w:r>
      <w:r w:rsidRPr="0012056A">
        <w:rPr>
          <w:rFonts w:ascii="Times New Roman" w:hAnsi="Times New Roman"/>
          <w:sz w:val="28"/>
          <w:szCs w:val="28"/>
        </w:rPr>
        <w:t>II</w:t>
      </w:r>
      <w:r w:rsidRPr="0012056A">
        <w:rPr>
          <w:rFonts w:ascii="Times New Roman" w:hAnsi="Times New Roman"/>
          <w:sz w:val="28"/>
          <w:szCs w:val="28"/>
          <w:lang w:val="ru-RU"/>
        </w:rPr>
        <w:t xml:space="preserve"> и </w:t>
      </w:r>
      <w:r w:rsidRPr="0012056A">
        <w:rPr>
          <w:rFonts w:ascii="Times New Roman" w:hAnsi="Times New Roman"/>
          <w:sz w:val="28"/>
          <w:szCs w:val="28"/>
        </w:rPr>
        <w:t>III</w:t>
      </w:r>
      <w:r w:rsidRPr="0012056A">
        <w:rPr>
          <w:rFonts w:ascii="Times New Roman" w:hAnsi="Times New Roman"/>
          <w:sz w:val="28"/>
          <w:szCs w:val="28"/>
          <w:lang w:val="ru-RU"/>
        </w:rPr>
        <w:t xml:space="preserve">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2071D6" w:rsidRPr="0012056A" w:rsidRDefault="002071D6" w:rsidP="0012056A">
      <w:pPr>
        <w:widowControl w:val="0"/>
        <w:numPr>
          <w:ilvl w:val="0"/>
          <w:numId w:val="73"/>
        </w:numPr>
        <w:tabs>
          <w:tab w:val="left" w:pos="993"/>
        </w:tabs>
        <w:suppressAutoHyphens/>
        <w:autoSpaceDE w:val="0"/>
        <w:spacing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различать основные признаки изученных физических моделей: материальная точка, инерциальная система отсчета;</w:t>
      </w:r>
    </w:p>
    <w:p w:rsidR="002071D6" w:rsidRPr="0012056A" w:rsidRDefault="002071D6" w:rsidP="0012056A">
      <w:pPr>
        <w:widowControl w:val="0"/>
        <w:numPr>
          <w:ilvl w:val="0"/>
          <w:numId w:val="73"/>
        </w:numPr>
        <w:tabs>
          <w:tab w:val="left" w:pos="993"/>
        </w:tabs>
        <w:suppressAutoHyphens/>
        <w:autoSpaceDE w:val="0"/>
        <w:spacing w:line="360" w:lineRule="auto"/>
        <w:ind w:left="0" w:firstLine="709"/>
        <w:contextualSpacing/>
        <w:jc w:val="both"/>
        <w:rPr>
          <w:rFonts w:ascii="Times New Roman" w:hAnsi="Times New Roman"/>
          <w:b/>
          <w:sz w:val="28"/>
          <w:szCs w:val="28"/>
          <w:lang w:val="ru-RU"/>
        </w:rPr>
      </w:pPr>
      <w:r w:rsidRPr="0012056A">
        <w:rPr>
          <w:rFonts w:ascii="Times New Roman" w:hAnsi="Times New Roman"/>
          <w:sz w:val="28"/>
          <w:szCs w:val="28"/>
          <w:lang w:val="ru-RU"/>
        </w:rPr>
        <w:t xml:space="preserve">решать задачи, используя физические законы (закон сохранения энергии, закон всемирного тяготения, принцип суперпозиции сил, </w:t>
      </w:r>
      <w:r w:rsidRPr="0012056A">
        <w:rPr>
          <w:rFonts w:ascii="Times New Roman" w:hAnsi="Times New Roman"/>
          <w:sz w:val="28"/>
          <w:szCs w:val="28"/>
        </w:rPr>
        <w:t>I</w:t>
      </w:r>
      <w:r w:rsidRPr="0012056A">
        <w:rPr>
          <w:rFonts w:ascii="Times New Roman" w:hAnsi="Times New Roman"/>
          <w:sz w:val="28"/>
          <w:szCs w:val="28"/>
          <w:lang w:val="ru-RU"/>
        </w:rPr>
        <w:t xml:space="preserve">, </w:t>
      </w:r>
      <w:r w:rsidRPr="0012056A">
        <w:rPr>
          <w:rFonts w:ascii="Times New Roman" w:hAnsi="Times New Roman"/>
          <w:sz w:val="28"/>
          <w:szCs w:val="28"/>
        </w:rPr>
        <w:t>II</w:t>
      </w:r>
      <w:r w:rsidRPr="0012056A">
        <w:rPr>
          <w:rFonts w:ascii="Times New Roman" w:hAnsi="Times New Roman"/>
          <w:sz w:val="28"/>
          <w:szCs w:val="28"/>
          <w:lang w:val="ru-RU"/>
        </w:rPr>
        <w:t xml:space="preserve"> и </w:t>
      </w:r>
      <w:r w:rsidRPr="0012056A">
        <w:rPr>
          <w:rFonts w:ascii="Times New Roman" w:hAnsi="Times New Roman"/>
          <w:sz w:val="28"/>
          <w:szCs w:val="28"/>
        </w:rPr>
        <w:t>III</w:t>
      </w:r>
      <w:r w:rsidRPr="0012056A">
        <w:rPr>
          <w:rFonts w:ascii="Times New Roman" w:hAnsi="Times New Roman"/>
          <w:sz w:val="28"/>
          <w:szCs w:val="28"/>
          <w:lang w:val="ru-RU"/>
        </w:rPr>
        <w:t xml:space="preserve">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w:t>
      </w:r>
      <w:r w:rsidRPr="0012056A">
        <w:rPr>
          <w:rFonts w:ascii="Times New Roman" w:hAnsi="Times New Roman"/>
          <w:sz w:val="28"/>
          <w:szCs w:val="28"/>
          <w:lang w:val="ru-RU"/>
        </w:rPr>
        <w:lastRenderedPageBreak/>
        <w:t xml:space="preserve">необходимые для ее решения, проводить расчеты и оценивать реальность полученного значения физической величины. </w:t>
      </w:r>
    </w:p>
    <w:p w:rsidR="002071D6" w:rsidRPr="0012056A" w:rsidRDefault="002071D6" w:rsidP="0012056A">
      <w:pPr>
        <w:tabs>
          <w:tab w:val="left" w:pos="851"/>
        </w:tabs>
        <w:autoSpaceDE w:val="0"/>
        <w:spacing w:line="360" w:lineRule="auto"/>
        <w:ind w:firstLine="709"/>
        <w:jc w:val="both"/>
        <w:rPr>
          <w:rFonts w:ascii="Times New Roman" w:hAnsi="Times New Roman"/>
          <w:i/>
          <w:sz w:val="28"/>
          <w:szCs w:val="28"/>
        </w:rPr>
      </w:pPr>
      <w:r w:rsidRPr="0012056A">
        <w:rPr>
          <w:rFonts w:ascii="Times New Roman" w:hAnsi="Times New Roman"/>
          <w:b/>
          <w:sz w:val="28"/>
          <w:szCs w:val="28"/>
        </w:rPr>
        <w:t>Выпускник получит возможность научиться:</w:t>
      </w:r>
    </w:p>
    <w:p w:rsidR="002071D6" w:rsidRPr="0012056A" w:rsidRDefault="002071D6" w:rsidP="0012056A">
      <w:pPr>
        <w:widowControl w:val="0"/>
        <w:numPr>
          <w:ilvl w:val="0"/>
          <w:numId w:val="73"/>
        </w:numPr>
        <w:tabs>
          <w:tab w:val="left" w:pos="993"/>
        </w:tabs>
        <w:suppressAutoHyphens/>
        <w:autoSpaceDE w:val="0"/>
        <w:spacing w:line="360" w:lineRule="auto"/>
        <w:ind w:left="0" w:firstLine="709"/>
        <w:contextualSpacing/>
        <w:jc w:val="both"/>
        <w:rPr>
          <w:rFonts w:ascii="Times New Roman" w:hAnsi="Times New Roman"/>
          <w:i/>
          <w:sz w:val="28"/>
          <w:szCs w:val="28"/>
          <w:lang w:val="ru-RU"/>
        </w:rPr>
      </w:pPr>
      <w:r w:rsidRPr="0012056A">
        <w:rPr>
          <w:rFonts w:ascii="Times New Roman" w:hAnsi="Times New Roman"/>
          <w:i/>
          <w:sz w:val="28"/>
          <w:szCs w:val="28"/>
          <w:lang w:val="ru-RU"/>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2071D6" w:rsidRPr="0012056A" w:rsidRDefault="002071D6" w:rsidP="0012056A">
      <w:pPr>
        <w:widowControl w:val="0"/>
        <w:numPr>
          <w:ilvl w:val="0"/>
          <w:numId w:val="73"/>
        </w:numPr>
        <w:tabs>
          <w:tab w:val="left" w:pos="993"/>
        </w:tabs>
        <w:suppressAutoHyphens/>
        <w:autoSpaceDE w:val="0"/>
        <w:spacing w:line="360" w:lineRule="auto"/>
        <w:ind w:left="0" w:firstLine="709"/>
        <w:contextualSpacing/>
        <w:jc w:val="both"/>
        <w:rPr>
          <w:rFonts w:ascii="Times New Roman" w:hAnsi="Times New Roman"/>
          <w:i/>
          <w:sz w:val="28"/>
          <w:szCs w:val="28"/>
          <w:lang w:val="ru-RU"/>
        </w:rPr>
      </w:pPr>
      <w:r w:rsidRPr="0012056A">
        <w:rPr>
          <w:rFonts w:ascii="Times New Roman" w:hAnsi="Times New Roman"/>
          <w:i/>
          <w:sz w:val="28"/>
          <w:szCs w:val="28"/>
          <w:lang w:val="ru-RU"/>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2071D6" w:rsidRPr="0012056A" w:rsidRDefault="002071D6" w:rsidP="0012056A">
      <w:pPr>
        <w:widowControl w:val="0"/>
        <w:numPr>
          <w:ilvl w:val="0"/>
          <w:numId w:val="73"/>
        </w:numPr>
        <w:tabs>
          <w:tab w:val="left" w:pos="993"/>
        </w:tabs>
        <w:suppressAutoHyphens/>
        <w:autoSpaceDE w:val="0"/>
        <w:spacing w:line="360" w:lineRule="auto"/>
        <w:ind w:left="0" w:firstLine="709"/>
        <w:contextualSpacing/>
        <w:jc w:val="both"/>
        <w:rPr>
          <w:rFonts w:ascii="Times New Roman" w:hAnsi="Times New Roman"/>
          <w:b/>
          <w:sz w:val="28"/>
          <w:szCs w:val="28"/>
          <w:lang w:val="ru-RU"/>
        </w:rPr>
      </w:pPr>
      <w:r w:rsidRPr="0012056A">
        <w:rPr>
          <w:rFonts w:ascii="Times New Roman" w:hAnsi="Times New Roman"/>
          <w:i/>
          <w:sz w:val="28"/>
          <w:szCs w:val="28"/>
          <w:lang w:val="ru-RU"/>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2071D6" w:rsidRPr="0012056A" w:rsidRDefault="002071D6" w:rsidP="0012056A">
      <w:pPr>
        <w:tabs>
          <w:tab w:val="left" w:pos="851"/>
        </w:tabs>
        <w:autoSpaceDE w:val="0"/>
        <w:spacing w:line="360" w:lineRule="auto"/>
        <w:ind w:firstLine="709"/>
        <w:jc w:val="both"/>
        <w:rPr>
          <w:rFonts w:ascii="Times New Roman" w:hAnsi="Times New Roman"/>
          <w:b/>
          <w:sz w:val="28"/>
          <w:szCs w:val="28"/>
        </w:rPr>
      </w:pPr>
      <w:r w:rsidRPr="0012056A">
        <w:rPr>
          <w:rFonts w:ascii="Times New Roman" w:hAnsi="Times New Roman"/>
          <w:b/>
          <w:sz w:val="28"/>
          <w:szCs w:val="28"/>
        </w:rPr>
        <w:t>Тепловые явления</w:t>
      </w:r>
    </w:p>
    <w:p w:rsidR="002071D6" w:rsidRPr="0012056A" w:rsidRDefault="002071D6" w:rsidP="0012056A">
      <w:pPr>
        <w:tabs>
          <w:tab w:val="left" w:pos="851"/>
        </w:tabs>
        <w:autoSpaceDE w:val="0"/>
        <w:spacing w:line="360" w:lineRule="auto"/>
        <w:ind w:firstLine="709"/>
        <w:jc w:val="both"/>
        <w:rPr>
          <w:rFonts w:ascii="Times New Roman" w:hAnsi="Times New Roman"/>
          <w:sz w:val="28"/>
          <w:szCs w:val="28"/>
        </w:rPr>
      </w:pPr>
      <w:r w:rsidRPr="0012056A">
        <w:rPr>
          <w:rFonts w:ascii="Times New Roman" w:hAnsi="Times New Roman"/>
          <w:b/>
          <w:sz w:val="28"/>
          <w:szCs w:val="28"/>
        </w:rPr>
        <w:t>Выпускник научится:</w:t>
      </w:r>
    </w:p>
    <w:p w:rsidR="002071D6" w:rsidRPr="0012056A" w:rsidRDefault="002071D6" w:rsidP="0012056A">
      <w:pPr>
        <w:widowControl w:val="0"/>
        <w:numPr>
          <w:ilvl w:val="0"/>
          <w:numId w:val="73"/>
        </w:numPr>
        <w:tabs>
          <w:tab w:val="left" w:pos="993"/>
        </w:tabs>
        <w:suppressAutoHyphens/>
        <w:autoSpaceDE w:val="0"/>
        <w:spacing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2071D6" w:rsidRPr="0012056A" w:rsidRDefault="002071D6" w:rsidP="0012056A">
      <w:pPr>
        <w:widowControl w:val="0"/>
        <w:numPr>
          <w:ilvl w:val="0"/>
          <w:numId w:val="73"/>
        </w:numPr>
        <w:tabs>
          <w:tab w:val="left" w:pos="993"/>
        </w:tabs>
        <w:suppressAutoHyphens/>
        <w:autoSpaceDE w:val="0"/>
        <w:spacing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 xml:space="preserve">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w:t>
      </w:r>
      <w:r w:rsidRPr="0012056A">
        <w:rPr>
          <w:rFonts w:ascii="Times New Roman" w:hAnsi="Times New Roman"/>
          <w:sz w:val="28"/>
          <w:szCs w:val="28"/>
          <w:lang w:val="ru-RU"/>
        </w:rPr>
        <w:lastRenderedPageBreak/>
        <w:t>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2071D6" w:rsidRPr="0012056A" w:rsidRDefault="002071D6" w:rsidP="0012056A">
      <w:pPr>
        <w:widowControl w:val="0"/>
        <w:numPr>
          <w:ilvl w:val="0"/>
          <w:numId w:val="73"/>
        </w:numPr>
        <w:tabs>
          <w:tab w:val="left" w:pos="993"/>
        </w:tabs>
        <w:suppressAutoHyphens/>
        <w:autoSpaceDE w:val="0"/>
        <w:spacing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2071D6" w:rsidRPr="0012056A" w:rsidRDefault="002071D6" w:rsidP="0012056A">
      <w:pPr>
        <w:widowControl w:val="0"/>
        <w:numPr>
          <w:ilvl w:val="0"/>
          <w:numId w:val="73"/>
        </w:numPr>
        <w:tabs>
          <w:tab w:val="left" w:pos="993"/>
        </w:tabs>
        <w:suppressAutoHyphens/>
        <w:autoSpaceDE w:val="0"/>
        <w:spacing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различать основные признаки изученных физических моделей строения газов, жидкостей и твердых тел;</w:t>
      </w:r>
    </w:p>
    <w:p w:rsidR="002071D6" w:rsidRPr="0012056A" w:rsidRDefault="002071D6" w:rsidP="0012056A">
      <w:pPr>
        <w:widowControl w:val="0"/>
        <w:numPr>
          <w:ilvl w:val="0"/>
          <w:numId w:val="73"/>
        </w:numPr>
        <w:tabs>
          <w:tab w:val="left" w:pos="993"/>
        </w:tabs>
        <w:suppressAutoHyphens/>
        <w:autoSpaceDE w:val="0"/>
        <w:spacing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приводить примеры практического использования физических знаний о тепловых явлениях;</w:t>
      </w:r>
    </w:p>
    <w:p w:rsidR="002071D6" w:rsidRPr="0012056A" w:rsidRDefault="002071D6" w:rsidP="0012056A">
      <w:pPr>
        <w:widowControl w:val="0"/>
        <w:numPr>
          <w:ilvl w:val="0"/>
          <w:numId w:val="73"/>
        </w:numPr>
        <w:tabs>
          <w:tab w:val="left" w:pos="993"/>
        </w:tabs>
        <w:suppressAutoHyphens/>
        <w:autoSpaceDE w:val="0"/>
        <w:spacing w:line="360" w:lineRule="auto"/>
        <w:ind w:left="0" w:firstLine="709"/>
        <w:contextualSpacing/>
        <w:jc w:val="both"/>
        <w:rPr>
          <w:rFonts w:ascii="Times New Roman" w:hAnsi="Times New Roman"/>
          <w:b/>
          <w:sz w:val="28"/>
          <w:szCs w:val="28"/>
          <w:lang w:val="ru-RU"/>
        </w:rPr>
      </w:pPr>
      <w:r w:rsidRPr="0012056A">
        <w:rPr>
          <w:rFonts w:ascii="Times New Roman" w:hAnsi="Times New Roman"/>
          <w:sz w:val="28"/>
          <w:szCs w:val="28"/>
          <w:lang w:val="ru-RU"/>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2071D6" w:rsidRPr="0012056A" w:rsidRDefault="002071D6" w:rsidP="0012056A">
      <w:pPr>
        <w:tabs>
          <w:tab w:val="left" w:pos="851"/>
        </w:tabs>
        <w:autoSpaceDE w:val="0"/>
        <w:spacing w:line="360" w:lineRule="auto"/>
        <w:ind w:firstLine="709"/>
        <w:jc w:val="both"/>
        <w:rPr>
          <w:rFonts w:ascii="Times New Roman" w:hAnsi="Times New Roman"/>
          <w:i/>
          <w:sz w:val="28"/>
          <w:szCs w:val="28"/>
        </w:rPr>
      </w:pPr>
      <w:r w:rsidRPr="0012056A">
        <w:rPr>
          <w:rFonts w:ascii="Times New Roman" w:hAnsi="Times New Roman"/>
          <w:b/>
          <w:sz w:val="28"/>
          <w:szCs w:val="28"/>
        </w:rPr>
        <w:t>Выпускник получит возможность научиться:</w:t>
      </w:r>
    </w:p>
    <w:p w:rsidR="002071D6" w:rsidRPr="0012056A" w:rsidRDefault="002071D6" w:rsidP="0012056A">
      <w:pPr>
        <w:widowControl w:val="0"/>
        <w:numPr>
          <w:ilvl w:val="0"/>
          <w:numId w:val="73"/>
        </w:numPr>
        <w:tabs>
          <w:tab w:val="left" w:pos="993"/>
        </w:tabs>
        <w:suppressAutoHyphens/>
        <w:autoSpaceDE w:val="0"/>
        <w:spacing w:line="360" w:lineRule="auto"/>
        <w:ind w:left="0" w:firstLine="709"/>
        <w:contextualSpacing/>
        <w:jc w:val="both"/>
        <w:rPr>
          <w:rFonts w:ascii="Times New Roman" w:hAnsi="Times New Roman"/>
          <w:i/>
          <w:sz w:val="28"/>
          <w:szCs w:val="28"/>
          <w:lang w:val="ru-RU"/>
        </w:rPr>
      </w:pPr>
      <w:r w:rsidRPr="0012056A">
        <w:rPr>
          <w:rFonts w:ascii="Times New Roman" w:hAnsi="Times New Roman"/>
          <w:i/>
          <w:sz w:val="28"/>
          <w:szCs w:val="28"/>
          <w:lang w:val="ru-RU"/>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2071D6" w:rsidRPr="0012056A" w:rsidRDefault="002071D6" w:rsidP="0012056A">
      <w:pPr>
        <w:widowControl w:val="0"/>
        <w:numPr>
          <w:ilvl w:val="0"/>
          <w:numId w:val="73"/>
        </w:numPr>
        <w:tabs>
          <w:tab w:val="left" w:pos="993"/>
        </w:tabs>
        <w:suppressAutoHyphens/>
        <w:autoSpaceDE w:val="0"/>
        <w:spacing w:line="360" w:lineRule="auto"/>
        <w:ind w:left="0" w:firstLine="709"/>
        <w:contextualSpacing/>
        <w:jc w:val="both"/>
        <w:rPr>
          <w:rFonts w:ascii="Times New Roman" w:hAnsi="Times New Roman"/>
          <w:i/>
          <w:sz w:val="28"/>
          <w:szCs w:val="28"/>
          <w:lang w:val="ru-RU"/>
        </w:rPr>
      </w:pPr>
      <w:r w:rsidRPr="0012056A">
        <w:rPr>
          <w:rFonts w:ascii="Times New Roman" w:hAnsi="Times New Roman"/>
          <w:i/>
          <w:sz w:val="28"/>
          <w:szCs w:val="28"/>
          <w:lang w:val="ru-RU"/>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2071D6" w:rsidRPr="0012056A" w:rsidRDefault="002071D6" w:rsidP="0012056A">
      <w:pPr>
        <w:widowControl w:val="0"/>
        <w:numPr>
          <w:ilvl w:val="0"/>
          <w:numId w:val="73"/>
        </w:numPr>
        <w:tabs>
          <w:tab w:val="left" w:pos="993"/>
        </w:tabs>
        <w:suppressAutoHyphens/>
        <w:autoSpaceDE w:val="0"/>
        <w:spacing w:line="360" w:lineRule="auto"/>
        <w:ind w:left="0" w:firstLine="709"/>
        <w:contextualSpacing/>
        <w:jc w:val="both"/>
        <w:rPr>
          <w:rFonts w:ascii="Times New Roman" w:hAnsi="Times New Roman"/>
          <w:b/>
          <w:sz w:val="28"/>
          <w:szCs w:val="28"/>
          <w:lang w:val="ru-RU"/>
        </w:rPr>
      </w:pPr>
      <w:r w:rsidRPr="0012056A">
        <w:rPr>
          <w:rFonts w:ascii="Times New Roman" w:hAnsi="Times New Roman"/>
          <w:i/>
          <w:sz w:val="28"/>
          <w:szCs w:val="28"/>
          <w:lang w:val="ru-RU"/>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90683" w:rsidRDefault="00690683" w:rsidP="0012056A">
      <w:pPr>
        <w:tabs>
          <w:tab w:val="left" w:pos="851"/>
        </w:tabs>
        <w:autoSpaceDE w:val="0"/>
        <w:spacing w:line="360" w:lineRule="auto"/>
        <w:ind w:firstLine="709"/>
        <w:jc w:val="both"/>
        <w:rPr>
          <w:rFonts w:ascii="Times New Roman" w:hAnsi="Times New Roman"/>
          <w:b/>
          <w:sz w:val="28"/>
          <w:szCs w:val="28"/>
          <w:lang w:val="ru-RU"/>
        </w:rPr>
      </w:pPr>
    </w:p>
    <w:p w:rsidR="00690683" w:rsidRDefault="00690683" w:rsidP="0012056A">
      <w:pPr>
        <w:tabs>
          <w:tab w:val="left" w:pos="851"/>
        </w:tabs>
        <w:autoSpaceDE w:val="0"/>
        <w:spacing w:line="360" w:lineRule="auto"/>
        <w:ind w:firstLine="709"/>
        <w:jc w:val="both"/>
        <w:rPr>
          <w:rFonts w:ascii="Times New Roman" w:hAnsi="Times New Roman"/>
          <w:b/>
          <w:sz w:val="28"/>
          <w:szCs w:val="28"/>
          <w:lang w:val="ru-RU"/>
        </w:rPr>
      </w:pPr>
    </w:p>
    <w:p w:rsidR="002071D6" w:rsidRPr="0012056A" w:rsidRDefault="002071D6" w:rsidP="0012056A">
      <w:pPr>
        <w:tabs>
          <w:tab w:val="left" w:pos="851"/>
        </w:tabs>
        <w:autoSpaceDE w:val="0"/>
        <w:spacing w:line="360" w:lineRule="auto"/>
        <w:ind w:firstLine="709"/>
        <w:jc w:val="both"/>
        <w:rPr>
          <w:rFonts w:ascii="Times New Roman" w:hAnsi="Times New Roman"/>
          <w:b/>
          <w:sz w:val="28"/>
          <w:szCs w:val="28"/>
          <w:lang w:val="ru-RU"/>
        </w:rPr>
      </w:pPr>
      <w:r w:rsidRPr="0012056A">
        <w:rPr>
          <w:rFonts w:ascii="Times New Roman" w:hAnsi="Times New Roman"/>
          <w:b/>
          <w:sz w:val="28"/>
          <w:szCs w:val="28"/>
          <w:lang w:val="ru-RU"/>
        </w:rPr>
        <w:lastRenderedPageBreak/>
        <w:t>Электрические и магнитные явления</w:t>
      </w:r>
    </w:p>
    <w:p w:rsidR="002071D6" w:rsidRPr="0012056A" w:rsidRDefault="002071D6" w:rsidP="0012056A">
      <w:pPr>
        <w:tabs>
          <w:tab w:val="left" w:pos="851"/>
        </w:tabs>
        <w:autoSpaceDE w:val="0"/>
        <w:spacing w:line="360" w:lineRule="auto"/>
        <w:ind w:firstLine="709"/>
        <w:jc w:val="both"/>
        <w:rPr>
          <w:rFonts w:ascii="Times New Roman" w:hAnsi="Times New Roman"/>
          <w:sz w:val="28"/>
          <w:szCs w:val="28"/>
          <w:lang w:val="ru-RU"/>
        </w:rPr>
      </w:pPr>
      <w:r w:rsidRPr="0012056A">
        <w:rPr>
          <w:rFonts w:ascii="Times New Roman" w:hAnsi="Times New Roman"/>
          <w:b/>
          <w:sz w:val="28"/>
          <w:szCs w:val="28"/>
          <w:lang w:val="ru-RU"/>
        </w:rPr>
        <w:t>Выпускник научится:</w:t>
      </w:r>
    </w:p>
    <w:p w:rsidR="002071D6" w:rsidRPr="0012056A" w:rsidRDefault="002071D6" w:rsidP="0012056A">
      <w:pPr>
        <w:widowControl w:val="0"/>
        <w:numPr>
          <w:ilvl w:val="0"/>
          <w:numId w:val="73"/>
        </w:numPr>
        <w:tabs>
          <w:tab w:val="left" w:pos="993"/>
        </w:tabs>
        <w:suppressAutoHyphens/>
        <w:autoSpaceDE w:val="0"/>
        <w:spacing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2071D6" w:rsidRPr="0012056A" w:rsidRDefault="002071D6" w:rsidP="0012056A">
      <w:pPr>
        <w:widowControl w:val="0"/>
        <w:numPr>
          <w:ilvl w:val="0"/>
          <w:numId w:val="73"/>
        </w:numPr>
        <w:tabs>
          <w:tab w:val="left" w:pos="993"/>
        </w:tabs>
        <w:suppressAutoHyphens/>
        <w:autoSpaceDE w:val="0"/>
        <w:spacing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2071D6" w:rsidRPr="0012056A" w:rsidRDefault="002071D6" w:rsidP="0012056A">
      <w:pPr>
        <w:widowControl w:val="0"/>
        <w:numPr>
          <w:ilvl w:val="0"/>
          <w:numId w:val="73"/>
        </w:numPr>
        <w:tabs>
          <w:tab w:val="left" w:pos="993"/>
        </w:tabs>
        <w:suppressAutoHyphens/>
        <w:autoSpaceDE w:val="0"/>
        <w:spacing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использовать оптические схемы для построения изображений в плоском зеркале и собирающей линзе.</w:t>
      </w:r>
    </w:p>
    <w:p w:rsidR="002071D6" w:rsidRPr="0012056A" w:rsidRDefault="002071D6" w:rsidP="0012056A">
      <w:pPr>
        <w:widowControl w:val="0"/>
        <w:numPr>
          <w:ilvl w:val="0"/>
          <w:numId w:val="73"/>
        </w:numPr>
        <w:tabs>
          <w:tab w:val="left" w:pos="993"/>
        </w:tabs>
        <w:suppressAutoHyphens/>
        <w:autoSpaceDE w:val="0"/>
        <w:spacing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2071D6" w:rsidRPr="0012056A" w:rsidRDefault="002071D6" w:rsidP="0012056A">
      <w:pPr>
        <w:widowControl w:val="0"/>
        <w:numPr>
          <w:ilvl w:val="0"/>
          <w:numId w:val="73"/>
        </w:numPr>
        <w:tabs>
          <w:tab w:val="left" w:pos="993"/>
        </w:tabs>
        <w:suppressAutoHyphens/>
        <w:autoSpaceDE w:val="0"/>
        <w:spacing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2071D6" w:rsidRPr="0012056A" w:rsidRDefault="002071D6" w:rsidP="0012056A">
      <w:pPr>
        <w:widowControl w:val="0"/>
        <w:numPr>
          <w:ilvl w:val="0"/>
          <w:numId w:val="73"/>
        </w:numPr>
        <w:tabs>
          <w:tab w:val="left" w:pos="993"/>
        </w:tabs>
        <w:suppressAutoHyphens/>
        <w:autoSpaceDE w:val="0"/>
        <w:spacing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приводить примеры практического использования физических знаний о электромагнитных явлениях</w:t>
      </w:r>
    </w:p>
    <w:p w:rsidR="002071D6" w:rsidRPr="0012056A" w:rsidRDefault="002071D6" w:rsidP="0012056A">
      <w:pPr>
        <w:widowControl w:val="0"/>
        <w:numPr>
          <w:ilvl w:val="0"/>
          <w:numId w:val="73"/>
        </w:numPr>
        <w:tabs>
          <w:tab w:val="left" w:pos="993"/>
        </w:tabs>
        <w:suppressAutoHyphens/>
        <w:autoSpaceDE w:val="0"/>
        <w:spacing w:line="360" w:lineRule="auto"/>
        <w:ind w:left="0" w:firstLine="709"/>
        <w:contextualSpacing/>
        <w:jc w:val="both"/>
        <w:rPr>
          <w:rFonts w:ascii="Times New Roman" w:hAnsi="Times New Roman"/>
          <w:b/>
          <w:sz w:val="28"/>
          <w:szCs w:val="28"/>
          <w:lang w:val="ru-RU"/>
        </w:rPr>
      </w:pPr>
      <w:r w:rsidRPr="0012056A">
        <w:rPr>
          <w:rFonts w:ascii="Times New Roman" w:hAnsi="Times New Roman"/>
          <w:sz w:val="28"/>
          <w:szCs w:val="28"/>
          <w:lang w:val="ru-RU"/>
        </w:rPr>
        <w:t xml:space="preserve">решать задачи, используя физические законы (закон Ома для участка </w:t>
      </w:r>
      <w:r w:rsidRPr="0012056A">
        <w:rPr>
          <w:rFonts w:ascii="Times New Roman" w:hAnsi="Times New Roman"/>
          <w:sz w:val="28"/>
          <w:szCs w:val="28"/>
          <w:lang w:val="ru-RU"/>
        </w:rPr>
        <w:lastRenderedPageBreak/>
        <w:t>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916B22" w:rsidRDefault="00916B22" w:rsidP="0012056A">
      <w:pPr>
        <w:tabs>
          <w:tab w:val="left" w:pos="851"/>
        </w:tabs>
        <w:autoSpaceDE w:val="0"/>
        <w:spacing w:line="360" w:lineRule="auto"/>
        <w:ind w:firstLine="709"/>
        <w:jc w:val="both"/>
        <w:rPr>
          <w:rFonts w:ascii="Times New Roman" w:hAnsi="Times New Roman"/>
          <w:b/>
          <w:sz w:val="28"/>
          <w:szCs w:val="28"/>
          <w:lang w:val="ru-RU"/>
        </w:rPr>
      </w:pPr>
    </w:p>
    <w:p w:rsidR="002071D6" w:rsidRPr="0012056A" w:rsidRDefault="002071D6" w:rsidP="0012056A">
      <w:pPr>
        <w:tabs>
          <w:tab w:val="left" w:pos="851"/>
        </w:tabs>
        <w:autoSpaceDE w:val="0"/>
        <w:spacing w:line="360" w:lineRule="auto"/>
        <w:ind w:firstLine="709"/>
        <w:jc w:val="both"/>
        <w:rPr>
          <w:rFonts w:ascii="Times New Roman" w:hAnsi="Times New Roman"/>
          <w:i/>
          <w:sz w:val="28"/>
          <w:szCs w:val="28"/>
        </w:rPr>
      </w:pPr>
      <w:r w:rsidRPr="0012056A">
        <w:rPr>
          <w:rFonts w:ascii="Times New Roman" w:hAnsi="Times New Roman"/>
          <w:b/>
          <w:sz w:val="28"/>
          <w:szCs w:val="28"/>
        </w:rPr>
        <w:t>Выпускник получит возможность научиться:</w:t>
      </w:r>
    </w:p>
    <w:p w:rsidR="002071D6" w:rsidRPr="0012056A" w:rsidRDefault="002071D6" w:rsidP="0012056A">
      <w:pPr>
        <w:widowControl w:val="0"/>
        <w:numPr>
          <w:ilvl w:val="0"/>
          <w:numId w:val="73"/>
        </w:numPr>
        <w:tabs>
          <w:tab w:val="left" w:pos="993"/>
        </w:tabs>
        <w:suppressAutoHyphens/>
        <w:autoSpaceDE w:val="0"/>
        <w:spacing w:line="360" w:lineRule="auto"/>
        <w:ind w:left="0" w:firstLine="709"/>
        <w:contextualSpacing/>
        <w:jc w:val="both"/>
        <w:rPr>
          <w:rFonts w:ascii="Times New Roman" w:hAnsi="Times New Roman"/>
          <w:i/>
          <w:sz w:val="28"/>
          <w:szCs w:val="28"/>
          <w:lang w:val="ru-RU"/>
        </w:rPr>
      </w:pPr>
      <w:r w:rsidRPr="0012056A">
        <w:rPr>
          <w:rFonts w:ascii="Times New Roman" w:hAnsi="Times New Roman"/>
          <w:i/>
          <w:sz w:val="28"/>
          <w:szCs w:val="28"/>
          <w:lang w:val="ru-RU"/>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2071D6" w:rsidRPr="0012056A" w:rsidRDefault="002071D6" w:rsidP="0012056A">
      <w:pPr>
        <w:widowControl w:val="0"/>
        <w:numPr>
          <w:ilvl w:val="0"/>
          <w:numId w:val="73"/>
        </w:numPr>
        <w:tabs>
          <w:tab w:val="left" w:pos="993"/>
        </w:tabs>
        <w:suppressAutoHyphens/>
        <w:autoSpaceDE w:val="0"/>
        <w:spacing w:line="360" w:lineRule="auto"/>
        <w:ind w:left="0" w:firstLine="709"/>
        <w:contextualSpacing/>
        <w:jc w:val="both"/>
        <w:rPr>
          <w:rFonts w:ascii="Times New Roman" w:hAnsi="Times New Roman"/>
          <w:i/>
          <w:sz w:val="28"/>
          <w:szCs w:val="28"/>
          <w:lang w:val="ru-RU"/>
        </w:rPr>
      </w:pPr>
      <w:r w:rsidRPr="0012056A">
        <w:rPr>
          <w:rFonts w:ascii="Times New Roman" w:hAnsi="Times New Roman"/>
          <w:i/>
          <w:sz w:val="28"/>
          <w:szCs w:val="28"/>
          <w:lang w:val="ru-RU"/>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2071D6" w:rsidRPr="0012056A" w:rsidRDefault="002071D6" w:rsidP="0012056A">
      <w:pPr>
        <w:widowControl w:val="0"/>
        <w:numPr>
          <w:ilvl w:val="0"/>
          <w:numId w:val="73"/>
        </w:numPr>
        <w:tabs>
          <w:tab w:val="left" w:pos="993"/>
        </w:tabs>
        <w:suppressAutoHyphens/>
        <w:autoSpaceDE w:val="0"/>
        <w:spacing w:line="360" w:lineRule="auto"/>
        <w:ind w:left="0" w:firstLine="709"/>
        <w:contextualSpacing/>
        <w:jc w:val="both"/>
        <w:rPr>
          <w:rFonts w:ascii="Times New Roman" w:hAnsi="Times New Roman"/>
          <w:i/>
          <w:sz w:val="28"/>
          <w:szCs w:val="28"/>
          <w:lang w:val="ru-RU"/>
        </w:rPr>
      </w:pPr>
      <w:r w:rsidRPr="0012056A">
        <w:rPr>
          <w:rFonts w:ascii="Times New Roman" w:hAnsi="Times New Roman"/>
          <w:i/>
          <w:sz w:val="28"/>
          <w:szCs w:val="28"/>
          <w:lang w:val="ru-RU"/>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2071D6" w:rsidRPr="0012056A" w:rsidRDefault="002071D6" w:rsidP="0012056A">
      <w:pPr>
        <w:widowControl w:val="0"/>
        <w:numPr>
          <w:ilvl w:val="0"/>
          <w:numId w:val="73"/>
        </w:numPr>
        <w:tabs>
          <w:tab w:val="left" w:pos="993"/>
        </w:tabs>
        <w:suppressAutoHyphens/>
        <w:autoSpaceDE w:val="0"/>
        <w:spacing w:line="360" w:lineRule="auto"/>
        <w:ind w:left="0" w:firstLine="709"/>
        <w:contextualSpacing/>
        <w:jc w:val="both"/>
        <w:rPr>
          <w:rFonts w:ascii="Times New Roman" w:hAnsi="Times New Roman"/>
          <w:b/>
          <w:sz w:val="28"/>
          <w:szCs w:val="28"/>
          <w:lang w:val="ru-RU"/>
        </w:rPr>
      </w:pPr>
      <w:r w:rsidRPr="0012056A">
        <w:rPr>
          <w:rFonts w:ascii="Times New Roman" w:hAnsi="Times New Roman"/>
          <w:i/>
          <w:sz w:val="28"/>
          <w:szCs w:val="28"/>
          <w:lang w:val="ru-RU"/>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2071D6" w:rsidRPr="0012056A" w:rsidRDefault="002071D6" w:rsidP="0012056A">
      <w:pPr>
        <w:tabs>
          <w:tab w:val="left" w:pos="851"/>
        </w:tabs>
        <w:autoSpaceDE w:val="0"/>
        <w:spacing w:line="360" w:lineRule="auto"/>
        <w:ind w:firstLine="709"/>
        <w:jc w:val="both"/>
        <w:rPr>
          <w:rFonts w:ascii="Times New Roman" w:hAnsi="Times New Roman"/>
          <w:b/>
          <w:sz w:val="28"/>
          <w:szCs w:val="28"/>
        </w:rPr>
      </w:pPr>
      <w:r w:rsidRPr="0012056A">
        <w:rPr>
          <w:rFonts w:ascii="Times New Roman" w:hAnsi="Times New Roman"/>
          <w:b/>
          <w:sz w:val="28"/>
          <w:szCs w:val="28"/>
        </w:rPr>
        <w:t>Квантовые явления</w:t>
      </w:r>
    </w:p>
    <w:p w:rsidR="002071D6" w:rsidRPr="0012056A" w:rsidRDefault="002071D6" w:rsidP="0012056A">
      <w:pPr>
        <w:tabs>
          <w:tab w:val="left" w:pos="851"/>
        </w:tabs>
        <w:autoSpaceDE w:val="0"/>
        <w:spacing w:line="360" w:lineRule="auto"/>
        <w:ind w:firstLine="709"/>
        <w:jc w:val="both"/>
        <w:rPr>
          <w:rFonts w:ascii="Times New Roman" w:hAnsi="Times New Roman"/>
          <w:sz w:val="28"/>
          <w:szCs w:val="28"/>
        </w:rPr>
      </w:pPr>
      <w:r w:rsidRPr="0012056A">
        <w:rPr>
          <w:rFonts w:ascii="Times New Roman" w:hAnsi="Times New Roman"/>
          <w:b/>
          <w:sz w:val="28"/>
          <w:szCs w:val="28"/>
        </w:rPr>
        <w:t>Выпускник научится:</w:t>
      </w:r>
    </w:p>
    <w:p w:rsidR="002071D6" w:rsidRPr="0012056A" w:rsidRDefault="002071D6" w:rsidP="0012056A">
      <w:pPr>
        <w:widowControl w:val="0"/>
        <w:numPr>
          <w:ilvl w:val="0"/>
          <w:numId w:val="73"/>
        </w:numPr>
        <w:tabs>
          <w:tab w:val="left" w:pos="993"/>
        </w:tabs>
        <w:suppressAutoHyphens/>
        <w:autoSpaceDE w:val="0"/>
        <w:spacing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w:t>
      </w:r>
      <w:r w:rsidRPr="0012056A">
        <w:rPr>
          <w:rFonts w:ascii="Times New Roman" w:hAnsi="Times New Roman"/>
          <w:sz w:val="28"/>
          <w:szCs w:val="28"/>
          <w:lang w:val="ru-RU"/>
        </w:rPr>
        <w:lastRenderedPageBreak/>
        <w:t xml:space="preserve">искусственная радиоактивность, </w:t>
      </w:r>
      <w:r w:rsidRPr="0012056A">
        <w:rPr>
          <w:rFonts w:ascii="Times New Roman" w:hAnsi="Times New Roman"/>
          <w:sz w:val="28"/>
          <w:szCs w:val="28"/>
        </w:rPr>
        <w:t>α</w:t>
      </w:r>
      <w:r w:rsidRPr="0012056A">
        <w:rPr>
          <w:rFonts w:ascii="Times New Roman" w:hAnsi="Times New Roman"/>
          <w:sz w:val="28"/>
          <w:szCs w:val="28"/>
          <w:lang w:val="ru-RU"/>
        </w:rPr>
        <w:t xml:space="preserve">-, </w:t>
      </w:r>
      <w:r w:rsidRPr="0012056A">
        <w:rPr>
          <w:rFonts w:ascii="Times New Roman" w:hAnsi="Times New Roman"/>
          <w:sz w:val="28"/>
          <w:szCs w:val="28"/>
        </w:rPr>
        <w:t>β</w:t>
      </w:r>
      <w:r w:rsidRPr="0012056A">
        <w:rPr>
          <w:rFonts w:ascii="Times New Roman" w:hAnsi="Times New Roman"/>
          <w:sz w:val="28"/>
          <w:szCs w:val="28"/>
          <w:lang w:val="ru-RU"/>
        </w:rPr>
        <w:t xml:space="preserve">- и </w:t>
      </w:r>
      <w:r w:rsidRPr="0012056A">
        <w:rPr>
          <w:rFonts w:ascii="Times New Roman" w:hAnsi="Times New Roman"/>
          <w:sz w:val="28"/>
          <w:szCs w:val="28"/>
        </w:rPr>
        <w:t>γ</w:t>
      </w:r>
      <w:r w:rsidRPr="0012056A">
        <w:rPr>
          <w:rFonts w:ascii="Times New Roman" w:hAnsi="Times New Roman"/>
          <w:sz w:val="28"/>
          <w:szCs w:val="28"/>
          <w:lang w:val="ru-RU"/>
        </w:rPr>
        <w:t>-излучения, возникновение линейчатого спектра излучения атома;</w:t>
      </w:r>
    </w:p>
    <w:p w:rsidR="002071D6" w:rsidRPr="0012056A" w:rsidRDefault="002071D6" w:rsidP="0012056A">
      <w:pPr>
        <w:widowControl w:val="0"/>
        <w:numPr>
          <w:ilvl w:val="0"/>
          <w:numId w:val="73"/>
        </w:numPr>
        <w:tabs>
          <w:tab w:val="left" w:pos="993"/>
        </w:tabs>
        <w:suppressAutoHyphens/>
        <w:autoSpaceDE w:val="0"/>
        <w:spacing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2071D6" w:rsidRPr="0012056A" w:rsidRDefault="002071D6" w:rsidP="0012056A">
      <w:pPr>
        <w:widowControl w:val="0"/>
        <w:numPr>
          <w:ilvl w:val="0"/>
          <w:numId w:val="73"/>
        </w:numPr>
        <w:tabs>
          <w:tab w:val="left" w:pos="993"/>
        </w:tabs>
        <w:suppressAutoHyphens/>
        <w:autoSpaceDE w:val="0"/>
        <w:spacing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2071D6" w:rsidRPr="0012056A" w:rsidRDefault="002071D6" w:rsidP="0012056A">
      <w:pPr>
        <w:widowControl w:val="0"/>
        <w:numPr>
          <w:ilvl w:val="0"/>
          <w:numId w:val="73"/>
        </w:numPr>
        <w:tabs>
          <w:tab w:val="left" w:pos="993"/>
        </w:tabs>
        <w:suppressAutoHyphens/>
        <w:autoSpaceDE w:val="0"/>
        <w:spacing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различать основные признаки планетарной модели атома, нуклонной модели атомного ядра;</w:t>
      </w:r>
    </w:p>
    <w:p w:rsidR="002071D6" w:rsidRPr="0012056A" w:rsidRDefault="002071D6" w:rsidP="0012056A">
      <w:pPr>
        <w:widowControl w:val="0"/>
        <w:numPr>
          <w:ilvl w:val="0"/>
          <w:numId w:val="73"/>
        </w:numPr>
        <w:tabs>
          <w:tab w:val="left" w:pos="993"/>
        </w:tabs>
        <w:suppressAutoHyphens/>
        <w:autoSpaceDE w:val="0"/>
        <w:spacing w:line="360" w:lineRule="auto"/>
        <w:ind w:left="0" w:firstLine="709"/>
        <w:contextualSpacing/>
        <w:jc w:val="both"/>
        <w:rPr>
          <w:rFonts w:ascii="Times New Roman" w:hAnsi="Times New Roman"/>
          <w:b/>
          <w:sz w:val="28"/>
          <w:szCs w:val="28"/>
          <w:lang w:val="ru-RU"/>
        </w:rPr>
      </w:pPr>
      <w:r w:rsidRPr="0012056A">
        <w:rPr>
          <w:rFonts w:ascii="Times New Roman" w:hAnsi="Times New Roman"/>
          <w:sz w:val="28"/>
          <w:szCs w:val="28"/>
          <w:lang w:val="ru-RU"/>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2071D6" w:rsidRPr="0012056A" w:rsidRDefault="002071D6" w:rsidP="0012056A">
      <w:pPr>
        <w:tabs>
          <w:tab w:val="left" w:pos="709"/>
          <w:tab w:val="left" w:pos="851"/>
        </w:tabs>
        <w:autoSpaceDE w:val="0"/>
        <w:spacing w:line="360" w:lineRule="auto"/>
        <w:ind w:firstLine="709"/>
        <w:jc w:val="both"/>
        <w:rPr>
          <w:rFonts w:ascii="Times New Roman" w:hAnsi="Times New Roman"/>
          <w:i/>
          <w:sz w:val="28"/>
          <w:szCs w:val="28"/>
        </w:rPr>
      </w:pPr>
      <w:r w:rsidRPr="0012056A">
        <w:rPr>
          <w:rFonts w:ascii="Times New Roman" w:hAnsi="Times New Roman"/>
          <w:b/>
          <w:sz w:val="28"/>
          <w:szCs w:val="28"/>
        </w:rPr>
        <w:t>Выпускник получит возможность научиться:</w:t>
      </w:r>
    </w:p>
    <w:p w:rsidR="002071D6" w:rsidRPr="0012056A" w:rsidRDefault="002071D6" w:rsidP="0012056A">
      <w:pPr>
        <w:widowControl w:val="0"/>
        <w:numPr>
          <w:ilvl w:val="0"/>
          <w:numId w:val="73"/>
        </w:numPr>
        <w:tabs>
          <w:tab w:val="left" w:pos="993"/>
        </w:tabs>
        <w:suppressAutoHyphens/>
        <w:autoSpaceDE w:val="0"/>
        <w:spacing w:line="360" w:lineRule="auto"/>
        <w:ind w:left="0" w:firstLine="709"/>
        <w:contextualSpacing/>
        <w:jc w:val="both"/>
        <w:rPr>
          <w:rFonts w:ascii="Times New Roman" w:hAnsi="Times New Roman"/>
          <w:i/>
          <w:sz w:val="28"/>
          <w:szCs w:val="28"/>
          <w:lang w:val="ru-RU"/>
        </w:rPr>
      </w:pPr>
      <w:r w:rsidRPr="0012056A">
        <w:rPr>
          <w:rFonts w:ascii="Times New Roman" w:hAnsi="Times New Roman"/>
          <w:i/>
          <w:sz w:val="28"/>
          <w:szCs w:val="28"/>
          <w:lang w:val="ru-RU"/>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2071D6" w:rsidRPr="0012056A" w:rsidRDefault="002071D6" w:rsidP="0012056A">
      <w:pPr>
        <w:widowControl w:val="0"/>
        <w:numPr>
          <w:ilvl w:val="0"/>
          <w:numId w:val="73"/>
        </w:numPr>
        <w:tabs>
          <w:tab w:val="left" w:pos="993"/>
        </w:tabs>
        <w:suppressAutoHyphens/>
        <w:autoSpaceDE w:val="0"/>
        <w:spacing w:line="360" w:lineRule="auto"/>
        <w:ind w:left="0" w:firstLine="709"/>
        <w:contextualSpacing/>
        <w:jc w:val="both"/>
        <w:rPr>
          <w:rFonts w:ascii="Times New Roman" w:hAnsi="Times New Roman"/>
          <w:i/>
          <w:sz w:val="28"/>
          <w:szCs w:val="28"/>
          <w:lang w:val="ru-RU"/>
        </w:rPr>
      </w:pPr>
      <w:r w:rsidRPr="0012056A">
        <w:rPr>
          <w:rFonts w:ascii="Times New Roman" w:hAnsi="Times New Roman"/>
          <w:i/>
          <w:sz w:val="28"/>
          <w:szCs w:val="28"/>
          <w:lang w:val="ru-RU"/>
        </w:rPr>
        <w:t>соотносить энергию связи атомных ядер с дефектом массы;</w:t>
      </w:r>
    </w:p>
    <w:p w:rsidR="002071D6" w:rsidRPr="0012056A" w:rsidRDefault="002071D6" w:rsidP="0012056A">
      <w:pPr>
        <w:widowControl w:val="0"/>
        <w:numPr>
          <w:ilvl w:val="0"/>
          <w:numId w:val="73"/>
        </w:numPr>
        <w:tabs>
          <w:tab w:val="left" w:pos="993"/>
        </w:tabs>
        <w:suppressAutoHyphens/>
        <w:autoSpaceDE w:val="0"/>
        <w:spacing w:line="360" w:lineRule="auto"/>
        <w:ind w:left="0" w:firstLine="709"/>
        <w:contextualSpacing/>
        <w:jc w:val="both"/>
        <w:rPr>
          <w:rFonts w:ascii="Times New Roman" w:hAnsi="Times New Roman"/>
          <w:i/>
          <w:sz w:val="28"/>
          <w:szCs w:val="28"/>
          <w:lang w:val="ru-RU"/>
        </w:rPr>
      </w:pPr>
      <w:r w:rsidRPr="0012056A">
        <w:rPr>
          <w:rFonts w:ascii="Times New Roman" w:hAnsi="Times New Roman"/>
          <w:i/>
          <w:sz w:val="28"/>
          <w:szCs w:val="28"/>
          <w:lang w:val="ru-RU"/>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2071D6" w:rsidRPr="0012056A" w:rsidRDefault="002071D6" w:rsidP="0012056A">
      <w:pPr>
        <w:widowControl w:val="0"/>
        <w:numPr>
          <w:ilvl w:val="0"/>
          <w:numId w:val="73"/>
        </w:numPr>
        <w:tabs>
          <w:tab w:val="left" w:pos="993"/>
        </w:tabs>
        <w:suppressAutoHyphens/>
        <w:autoSpaceDE w:val="0"/>
        <w:spacing w:line="360" w:lineRule="auto"/>
        <w:ind w:left="0" w:firstLine="709"/>
        <w:contextualSpacing/>
        <w:jc w:val="both"/>
        <w:rPr>
          <w:rFonts w:ascii="Times New Roman" w:hAnsi="Times New Roman"/>
          <w:b/>
          <w:sz w:val="28"/>
          <w:szCs w:val="28"/>
          <w:lang w:val="ru-RU"/>
        </w:rPr>
      </w:pPr>
      <w:r w:rsidRPr="0012056A">
        <w:rPr>
          <w:rFonts w:ascii="Times New Roman" w:hAnsi="Times New Roman"/>
          <w:i/>
          <w:sz w:val="28"/>
          <w:szCs w:val="28"/>
          <w:lang w:val="ru-RU"/>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90683" w:rsidRDefault="00690683" w:rsidP="0012056A">
      <w:pPr>
        <w:tabs>
          <w:tab w:val="left" w:pos="851"/>
        </w:tabs>
        <w:autoSpaceDE w:val="0"/>
        <w:spacing w:line="360" w:lineRule="auto"/>
        <w:ind w:firstLine="709"/>
        <w:jc w:val="both"/>
        <w:rPr>
          <w:rFonts w:ascii="Times New Roman" w:hAnsi="Times New Roman"/>
          <w:b/>
          <w:sz w:val="28"/>
          <w:szCs w:val="28"/>
          <w:lang w:val="ru-RU"/>
        </w:rPr>
      </w:pPr>
    </w:p>
    <w:p w:rsidR="00690683" w:rsidRDefault="00690683" w:rsidP="0012056A">
      <w:pPr>
        <w:tabs>
          <w:tab w:val="left" w:pos="851"/>
        </w:tabs>
        <w:autoSpaceDE w:val="0"/>
        <w:spacing w:line="360" w:lineRule="auto"/>
        <w:ind w:firstLine="709"/>
        <w:jc w:val="both"/>
        <w:rPr>
          <w:rFonts w:ascii="Times New Roman" w:hAnsi="Times New Roman"/>
          <w:b/>
          <w:sz w:val="28"/>
          <w:szCs w:val="28"/>
          <w:lang w:val="ru-RU"/>
        </w:rPr>
      </w:pPr>
    </w:p>
    <w:p w:rsidR="002071D6" w:rsidRPr="0012056A" w:rsidRDefault="002071D6" w:rsidP="0012056A">
      <w:pPr>
        <w:tabs>
          <w:tab w:val="left" w:pos="851"/>
        </w:tabs>
        <w:autoSpaceDE w:val="0"/>
        <w:spacing w:line="360" w:lineRule="auto"/>
        <w:ind w:firstLine="709"/>
        <w:jc w:val="both"/>
        <w:rPr>
          <w:rFonts w:ascii="Times New Roman" w:hAnsi="Times New Roman"/>
          <w:b/>
          <w:sz w:val="28"/>
          <w:szCs w:val="28"/>
        </w:rPr>
      </w:pPr>
      <w:r w:rsidRPr="0012056A">
        <w:rPr>
          <w:rFonts w:ascii="Times New Roman" w:hAnsi="Times New Roman"/>
          <w:b/>
          <w:sz w:val="28"/>
          <w:szCs w:val="28"/>
        </w:rPr>
        <w:lastRenderedPageBreak/>
        <w:t>Элементы астрономии</w:t>
      </w:r>
    </w:p>
    <w:p w:rsidR="002071D6" w:rsidRPr="0012056A" w:rsidRDefault="002071D6" w:rsidP="0012056A">
      <w:pPr>
        <w:tabs>
          <w:tab w:val="left" w:pos="851"/>
        </w:tabs>
        <w:autoSpaceDE w:val="0"/>
        <w:spacing w:line="360" w:lineRule="auto"/>
        <w:ind w:firstLine="709"/>
        <w:jc w:val="both"/>
        <w:rPr>
          <w:rFonts w:ascii="Times New Roman" w:hAnsi="Times New Roman"/>
          <w:sz w:val="28"/>
          <w:szCs w:val="28"/>
        </w:rPr>
      </w:pPr>
      <w:r w:rsidRPr="0012056A">
        <w:rPr>
          <w:rFonts w:ascii="Times New Roman" w:hAnsi="Times New Roman"/>
          <w:b/>
          <w:sz w:val="28"/>
          <w:szCs w:val="28"/>
        </w:rPr>
        <w:t>Выпускник научится:</w:t>
      </w:r>
    </w:p>
    <w:p w:rsidR="002071D6" w:rsidRPr="0012056A" w:rsidRDefault="002071D6" w:rsidP="0012056A">
      <w:pPr>
        <w:widowControl w:val="0"/>
        <w:numPr>
          <w:ilvl w:val="0"/>
          <w:numId w:val="73"/>
        </w:numPr>
        <w:tabs>
          <w:tab w:val="left" w:pos="993"/>
        </w:tabs>
        <w:suppressAutoHyphens/>
        <w:autoSpaceDE w:val="0"/>
        <w:spacing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2071D6" w:rsidRPr="0012056A" w:rsidRDefault="002071D6" w:rsidP="0012056A">
      <w:pPr>
        <w:widowControl w:val="0"/>
        <w:numPr>
          <w:ilvl w:val="0"/>
          <w:numId w:val="73"/>
        </w:numPr>
        <w:tabs>
          <w:tab w:val="left" w:pos="993"/>
        </w:tabs>
        <w:suppressAutoHyphens/>
        <w:autoSpaceDE w:val="0"/>
        <w:spacing w:line="360" w:lineRule="auto"/>
        <w:ind w:left="0" w:firstLine="709"/>
        <w:contextualSpacing/>
        <w:jc w:val="both"/>
        <w:rPr>
          <w:rFonts w:ascii="Times New Roman" w:hAnsi="Times New Roman"/>
          <w:b/>
          <w:sz w:val="28"/>
          <w:szCs w:val="28"/>
          <w:lang w:val="ru-RU"/>
        </w:rPr>
      </w:pPr>
      <w:r w:rsidRPr="0012056A">
        <w:rPr>
          <w:rFonts w:ascii="Times New Roman" w:hAnsi="Times New Roman"/>
          <w:sz w:val="28"/>
          <w:szCs w:val="28"/>
          <w:lang w:val="ru-RU"/>
        </w:rPr>
        <w:t>понимать различия между гелиоцентрической и геоцентрической системами мира;</w:t>
      </w:r>
    </w:p>
    <w:p w:rsidR="002071D6" w:rsidRPr="0012056A" w:rsidRDefault="002071D6" w:rsidP="0012056A">
      <w:pPr>
        <w:tabs>
          <w:tab w:val="left" w:pos="851"/>
        </w:tabs>
        <w:autoSpaceDE w:val="0"/>
        <w:spacing w:line="360" w:lineRule="auto"/>
        <w:ind w:firstLine="709"/>
        <w:jc w:val="both"/>
        <w:rPr>
          <w:rFonts w:ascii="Times New Roman" w:hAnsi="Times New Roman"/>
          <w:i/>
          <w:sz w:val="28"/>
          <w:szCs w:val="28"/>
        </w:rPr>
      </w:pPr>
      <w:r w:rsidRPr="0012056A">
        <w:rPr>
          <w:rFonts w:ascii="Times New Roman" w:hAnsi="Times New Roman"/>
          <w:b/>
          <w:sz w:val="28"/>
          <w:szCs w:val="28"/>
        </w:rPr>
        <w:t>Выпускник получит возможность научиться:</w:t>
      </w:r>
    </w:p>
    <w:p w:rsidR="002071D6" w:rsidRPr="0012056A" w:rsidRDefault="002071D6" w:rsidP="0012056A">
      <w:pPr>
        <w:widowControl w:val="0"/>
        <w:numPr>
          <w:ilvl w:val="0"/>
          <w:numId w:val="73"/>
        </w:numPr>
        <w:tabs>
          <w:tab w:val="left" w:pos="993"/>
        </w:tabs>
        <w:suppressAutoHyphens/>
        <w:autoSpaceDE w:val="0"/>
        <w:spacing w:line="360" w:lineRule="auto"/>
        <w:ind w:left="0" w:firstLine="709"/>
        <w:contextualSpacing/>
        <w:jc w:val="both"/>
        <w:rPr>
          <w:rFonts w:ascii="Times New Roman" w:hAnsi="Times New Roman"/>
          <w:i/>
          <w:sz w:val="28"/>
          <w:szCs w:val="28"/>
          <w:lang w:val="ru-RU"/>
        </w:rPr>
      </w:pPr>
      <w:r w:rsidRPr="0012056A">
        <w:rPr>
          <w:rFonts w:ascii="Times New Roman" w:hAnsi="Times New Roman"/>
          <w:i/>
          <w:sz w:val="28"/>
          <w:szCs w:val="28"/>
          <w:lang w:val="ru-RU"/>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2071D6" w:rsidRPr="0012056A" w:rsidRDefault="002071D6" w:rsidP="0012056A">
      <w:pPr>
        <w:widowControl w:val="0"/>
        <w:numPr>
          <w:ilvl w:val="0"/>
          <w:numId w:val="73"/>
        </w:numPr>
        <w:tabs>
          <w:tab w:val="left" w:pos="993"/>
        </w:tabs>
        <w:suppressAutoHyphens/>
        <w:autoSpaceDE w:val="0"/>
        <w:spacing w:line="360" w:lineRule="auto"/>
        <w:ind w:left="0" w:firstLine="709"/>
        <w:contextualSpacing/>
        <w:jc w:val="both"/>
        <w:rPr>
          <w:rFonts w:ascii="Times New Roman" w:hAnsi="Times New Roman"/>
          <w:i/>
          <w:sz w:val="28"/>
          <w:szCs w:val="28"/>
          <w:lang w:val="ru-RU"/>
        </w:rPr>
      </w:pPr>
      <w:r w:rsidRPr="0012056A">
        <w:rPr>
          <w:rFonts w:ascii="Times New Roman" w:hAnsi="Times New Roman"/>
          <w:i/>
          <w:sz w:val="28"/>
          <w:szCs w:val="28"/>
          <w:lang w:val="ru-RU"/>
        </w:rPr>
        <w:t>различать основные характеристики звезд (размер, цвет, температура) соотносить цвет звезды с ее температурой;</w:t>
      </w:r>
    </w:p>
    <w:p w:rsidR="002071D6" w:rsidRPr="0012056A" w:rsidRDefault="002071D6" w:rsidP="0012056A">
      <w:pPr>
        <w:widowControl w:val="0"/>
        <w:numPr>
          <w:ilvl w:val="0"/>
          <w:numId w:val="73"/>
        </w:numPr>
        <w:tabs>
          <w:tab w:val="left" w:pos="993"/>
        </w:tabs>
        <w:suppressAutoHyphens/>
        <w:autoSpaceDE w:val="0"/>
        <w:spacing w:line="360" w:lineRule="auto"/>
        <w:ind w:left="0" w:firstLine="709"/>
        <w:contextualSpacing/>
        <w:jc w:val="both"/>
        <w:rPr>
          <w:rFonts w:ascii="Times New Roman" w:hAnsi="Times New Roman"/>
          <w:sz w:val="28"/>
          <w:szCs w:val="28"/>
          <w:lang w:val="ru-RU"/>
        </w:rPr>
      </w:pPr>
      <w:r w:rsidRPr="0012056A">
        <w:rPr>
          <w:rFonts w:ascii="Times New Roman" w:hAnsi="Times New Roman"/>
          <w:i/>
          <w:sz w:val="28"/>
          <w:szCs w:val="28"/>
          <w:lang w:val="ru-RU"/>
        </w:rPr>
        <w:t>различать гипотезы о происхождении Солнечной системы.</w:t>
      </w:r>
    </w:p>
    <w:p w:rsidR="00916B22" w:rsidRDefault="00916B22" w:rsidP="0012056A">
      <w:pPr>
        <w:pStyle w:val="a4"/>
        <w:spacing w:after="240"/>
        <w:outlineLvl w:val="0"/>
        <w:rPr>
          <w:b/>
          <w:szCs w:val="28"/>
          <w:lang w:val="ru-RU"/>
        </w:rPr>
      </w:pPr>
    </w:p>
    <w:p w:rsidR="002071D6" w:rsidRPr="00690683" w:rsidRDefault="002071D6" w:rsidP="0012056A">
      <w:pPr>
        <w:pStyle w:val="a4"/>
        <w:spacing w:after="240"/>
        <w:outlineLvl w:val="0"/>
        <w:rPr>
          <w:b/>
          <w:sz w:val="32"/>
          <w:szCs w:val="32"/>
          <w:lang w:val="ru-RU"/>
        </w:rPr>
      </w:pPr>
      <w:r w:rsidRPr="00690683">
        <w:rPr>
          <w:b/>
          <w:sz w:val="32"/>
          <w:szCs w:val="32"/>
          <w:lang w:val="ru-RU"/>
        </w:rPr>
        <w:t>1.2.3.14.</w:t>
      </w:r>
      <w:r w:rsidRPr="00690683">
        <w:rPr>
          <w:b/>
          <w:sz w:val="32"/>
          <w:szCs w:val="32"/>
        </w:rPr>
        <w:t> </w:t>
      </w:r>
      <w:r w:rsidRPr="00690683">
        <w:rPr>
          <w:b/>
          <w:sz w:val="32"/>
          <w:szCs w:val="32"/>
          <w:lang w:val="ru-RU"/>
        </w:rPr>
        <w:t>Биология</w:t>
      </w:r>
    </w:p>
    <w:p w:rsidR="002071D6" w:rsidRPr="0012056A" w:rsidRDefault="002071D6" w:rsidP="0012056A">
      <w:pPr>
        <w:autoSpaceDE w:val="0"/>
        <w:autoSpaceDN w:val="0"/>
        <w:adjustRightInd w:val="0"/>
        <w:spacing w:after="240" w:line="360" w:lineRule="auto"/>
        <w:ind w:firstLine="709"/>
        <w:jc w:val="both"/>
        <w:rPr>
          <w:rFonts w:ascii="Times New Roman" w:hAnsi="Times New Roman"/>
          <w:b/>
          <w:sz w:val="28"/>
          <w:szCs w:val="28"/>
          <w:lang w:val="ru-RU"/>
        </w:rPr>
      </w:pPr>
      <w:r w:rsidRPr="0012056A">
        <w:rPr>
          <w:rFonts w:ascii="Times New Roman" w:hAnsi="Times New Roman"/>
          <w:b/>
          <w:sz w:val="28"/>
          <w:szCs w:val="28"/>
          <w:lang w:val="ru-RU"/>
        </w:rPr>
        <w:t xml:space="preserve">В результате изучения курса биологии в основной школе: </w:t>
      </w:r>
    </w:p>
    <w:p w:rsidR="002071D6" w:rsidRPr="0012056A" w:rsidRDefault="002071D6" w:rsidP="0012056A">
      <w:pPr>
        <w:autoSpaceDE w:val="0"/>
        <w:autoSpaceDN w:val="0"/>
        <w:adjustRightInd w:val="0"/>
        <w:spacing w:after="240"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 xml:space="preserve">Выпускник </w:t>
      </w:r>
      <w:r w:rsidRPr="0012056A">
        <w:rPr>
          <w:rFonts w:ascii="Times New Roman" w:hAnsi="Times New Roman"/>
          <w:b/>
          <w:sz w:val="28"/>
          <w:szCs w:val="28"/>
          <w:lang w:val="ru-RU"/>
        </w:rPr>
        <w:t xml:space="preserve">научится </w:t>
      </w:r>
      <w:r w:rsidRPr="0012056A">
        <w:rPr>
          <w:rFonts w:ascii="Times New Roman" w:hAnsi="Times New Roman"/>
          <w:bCs/>
          <w:sz w:val="28"/>
          <w:szCs w:val="28"/>
          <w:lang w:val="ru-RU"/>
        </w:rPr>
        <w:t xml:space="preserve">пользоваться научными методами для распознания биологических проблем; </w:t>
      </w:r>
      <w:r w:rsidRPr="0012056A">
        <w:rPr>
          <w:rFonts w:ascii="Times New Roman" w:hAnsi="Times New Roman"/>
          <w:sz w:val="28"/>
          <w:szCs w:val="28"/>
          <w:lang w:val="ru-RU"/>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2071D6" w:rsidRPr="0012056A" w:rsidRDefault="002071D6" w:rsidP="0012056A">
      <w:pPr>
        <w:autoSpaceDE w:val="0"/>
        <w:autoSpaceDN w:val="0"/>
        <w:adjustRightInd w:val="0"/>
        <w:spacing w:after="240"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Выпускник</w:t>
      </w:r>
      <w:r w:rsidRPr="0012056A">
        <w:rPr>
          <w:rFonts w:ascii="Times New Roman" w:hAnsi="Times New Roman"/>
          <w:b/>
          <w:sz w:val="28"/>
          <w:szCs w:val="28"/>
          <w:lang w:val="ru-RU"/>
        </w:rPr>
        <w:t xml:space="preserve"> овладеет</w:t>
      </w:r>
      <w:r w:rsidRPr="0012056A">
        <w:rPr>
          <w:rFonts w:ascii="Times New Roman" w:hAnsi="Times New Roman"/>
          <w:b/>
          <w:i/>
          <w:sz w:val="28"/>
          <w:szCs w:val="28"/>
          <w:lang w:val="ru-RU"/>
        </w:rPr>
        <w:t xml:space="preserve"> </w:t>
      </w:r>
      <w:r w:rsidRPr="0012056A">
        <w:rPr>
          <w:rFonts w:ascii="Times New Roman" w:hAnsi="Times New Roman"/>
          <w:sz w:val="28"/>
          <w:szCs w:val="28"/>
          <w:lang w:val="ru-RU"/>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2071D6" w:rsidRPr="0012056A" w:rsidRDefault="002071D6" w:rsidP="0012056A">
      <w:pPr>
        <w:autoSpaceDE w:val="0"/>
        <w:autoSpaceDN w:val="0"/>
        <w:adjustRightInd w:val="0"/>
        <w:spacing w:after="240" w:line="360" w:lineRule="auto"/>
        <w:ind w:firstLine="709"/>
        <w:jc w:val="both"/>
        <w:rPr>
          <w:rFonts w:ascii="Times New Roman" w:hAnsi="Times New Roman"/>
          <w:sz w:val="28"/>
          <w:szCs w:val="28"/>
          <w:lang w:val="ru-RU"/>
        </w:rPr>
      </w:pPr>
      <w:r w:rsidRPr="0012056A">
        <w:rPr>
          <w:rFonts w:ascii="Times New Roman" w:hAnsi="Times New Roman"/>
          <w:sz w:val="28"/>
          <w:szCs w:val="28"/>
          <w:lang w:val="ru-RU"/>
        </w:rPr>
        <w:t xml:space="preserve">Выпускник </w:t>
      </w:r>
      <w:r w:rsidRPr="0012056A">
        <w:rPr>
          <w:rFonts w:ascii="Times New Roman" w:hAnsi="Times New Roman"/>
          <w:b/>
          <w:sz w:val="28"/>
          <w:szCs w:val="28"/>
          <w:lang w:val="ru-RU"/>
        </w:rPr>
        <w:t>освоит</w:t>
      </w:r>
      <w:r w:rsidRPr="0012056A">
        <w:rPr>
          <w:rFonts w:ascii="Times New Roman" w:hAnsi="Times New Roman"/>
          <w:sz w:val="28"/>
          <w:szCs w:val="28"/>
          <w:lang w:val="ru-RU"/>
        </w:rPr>
        <w:t xml:space="preserve"> общие приемы: оказания первой помощи; рациональной организации труда и отдыха; выращивания и размножения культурных растений и </w:t>
      </w:r>
      <w:r w:rsidRPr="0012056A">
        <w:rPr>
          <w:rFonts w:ascii="Times New Roman" w:hAnsi="Times New Roman"/>
          <w:sz w:val="28"/>
          <w:szCs w:val="28"/>
          <w:lang w:val="ru-RU"/>
        </w:rPr>
        <w:lastRenderedPageBreak/>
        <w:t>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2071D6" w:rsidRPr="0012056A" w:rsidRDefault="002071D6" w:rsidP="0012056A">
      <w:pPr>
        <w:autoSpaceDE w:val="0"/>
        <w:autoSpaceDN w:val="0"/>
        <w:adjustRightInd w:val="0"/>
        <w:spacing w:after="240" w:line="360" w:lineRule="auto"/>
        <w:ind w:firstLine="709"/>
        <w:jc w:val="both"/>
        <w:rPr>
          <w:rFonts w:ascii="Times New Roman" w:hAnsi="Times New Roman"/>
          <w:iCs/>
          <w:sz w:val="28"/>
          <w:szCs w:val="28"/>
          <w:lang w:val="ru-RU"/>
        </w:rPr>
      </w:pPr>
      <w:r w:rsidRPr="0012056A">
        <w:rPr>
          <w:rFonts w:ascii="Times New Roman" w:hAnsi="Times New Roman"/>
          <w:iCs/>
          <w:sz w:val="28"/>
          <w:szCs w:val="28"/>
          <w:lang w:val="ru-RU"/>
        </w:rPr>
        <w:t xml:space="preserve">Выпускник </w:t>
      </w:r>
      <w:r w:rsidRPr="0012056A">
        <w:rPr>
          <w:rFonts w:ascii="Times New Roman" w:hAnsi="Times New Roman"/>
          <w:b/>
          <w:iCs/>
          <w:sz w:val="28"/>
          <w:szCs w:val="28"/>
          <w:lang w:val="ru-RU"/>
        </w:rPr>
        <w:t>приобретет</w:t>
      </w:r>
      <w:r w:rsidRPr="0012056A">
        <w:rPr>
          <w:rFonts w:ascii="Times New Roman" w:hAnsi="Times New Roman"/>
          <w:iCs/>
          <w:sz w:val="28"/>
          <w:szCs w:val="28"/>
          <w:lang w:val="ru-RU"/>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12056A">
        <w:rPr>
          <w:rFonts w:ascii="Times New Roman" w:hAnsi="Times New Roman"/>
          <w:sz w:val="28"/>
          <w:szCs w:val="28"/>
          <w:lang w:val="ru-RU"/>
        </w:rPr>
        <w:t xml:space="preserve"> </w:t>
      </w:r>
      <w:r w:rsidRPr="0012056A">
        <w:rPr>
          <w:rFonts w:ascii="Times New Roman" w:hAnsi="Times New Roman"/>
          <w:iCs/>
          <w:sz w:val="28"/>
          <w:szCs w:val="28"/>
          <w:lang w:val="ru-RU"/>
        </w:rPr>
        <w:t>при выполнении учебных задач.</w:t>
      </w:r>
    </w:p>
    <w:p w:rsidR="002071D6" w:rsidRPr="0012056A" w:rsidRDefault="002071D6" w:rsidP="0012056A">
      <w:pPr>
        <w:autoSpaceDE w:val="0"/>
        <w:autoSpaceDN w:val="0"/>
        <w:adjustRightInd w:val="0"/>
        <w:spacing w:after="240" w:line="360" w:lineRule="auto"/>
        <w:ind w:firstLine="709"/>
        <w:jc w:val="both"/>
        <w:rPr>
          <w:rFonts w:ascii="Times New Roman" w:hAnsi="Times New Roman"/>
          <w:b/>
          <w:sz w:val="28"/>
          <w:szCs w:val="28"/>
        </w:rPr>
      </w:pPr>
      <w:r w:rsidRPr="0012056A">
        <w:rPr>
          <w:rFonts w:ascii="Times New Roman" w:hAnsi="Times New Roman"/>
          <w:b/>
          <w:sz w:val="28"/>
          <w:szCs w:val="28"/>
        </w:rPr>
        <w:t>Выпускник получит возможность научиться:</w:t>
      </w:r>
    </w:p>
    <w:p w:rsidR="002071D6" w:rsidRPr="0012056A" w:rsidRDefault="002071D6" w:rsidP="0012056A">
      <w:pPr>
        <w:numPr>
          <w:ilvl w:val="0"/>
          <w:numId w:val="74"/>
        </w:numPr>
        <w:tabs>
          <w:tab w:val="left" w:pos="993"/>
        </w:tabs>
        <w:autoSpaceDE w:val="0"/>
        <w:autoSpaceDN w:val="0"/>
        <w:adjustRightInd w:val="0"/>
        <w:spacing w:after="240" w:line="360" w:lineRule="auto"/>
        <w:ind w:left="0" w:firstLine="709"/>
        <w:contextualSpacing/>
        <w:jc w:val="both"/>
        <w:rPr>
          <w:rFonts w:ascii="Times New Roman" w:hAnsi="Times New Roman"/>
          <w:i/>
          <w:sz w:val="28"/>
          <w:szCs w:val="28"/>
          <w:lang w:val="ru-RU"/>
        </w:rPr>
      </w:pPr>
      <w:r w:rsidRPr="0012056A">
        <w:rPr>
          <w:rFonts w:ascii="Times New Roman" w:hAnsi="Times New Roman"/>
          <w:i/>
          <w:sz w:val="28"/>
          <w:szCs w:val="28"/>
          <w:lang w:val="ru-RU"/>
        </w:rPr>
        <w:t>осознанно использовать знания основных правил поведения в природе и основ здорового образа жизни в быту;</w:t>
      </w:r>
    </w:p>
    <w:p w:rsidR="002071D6" w:rsidRPr="0012056A" w:rsidRDefault="002071D6" w:rsidP="0012056A">
      <w:pPr>
        <w:numPr>
          <w:ilvl w:val="0"/>
          <w:numId w:val="74"/>
        </w:numPr>
        <w:tabs>
          <w:tab w:val="left" w:pos="993"/>
        </w:tabs>
        <w:autoSpaceDE w:val="0"/>
        <w:autoSpaceDN w:val="0"/>
        <w:adjustRightInd w:val="0"/>
        <w:spacing w:after="240" w:line="360" w:lineRule="auto"/>
        <w:ind w:left="0" w:firstLine="709"/>
        <w:contextualSpacing/>
        <w:jc w:val="both"/>
        <w:rPr>
          <w:rFonts w:ascii="Times New Roman" w:hAnsi="Times New Roman"/>
          <w:i/>
          <w:sz w:val="28"/>
          <w:szCs w:val="28"/>
          <w:lang w:val="ru-RU"/>
        </w:rPr>
      </w:pPr>
      <w:r w:rsidRPr="0012056A">
        <w:rPr>
          <w:rFonts w:ascii="Times New Roman" w:hAnsi="Times New Roman"/>
          <w:i/>
          <w:sz w:val="28"/>
          <w:szCs w:val="28"/>
          <w:lang w:val="ru-RU"/>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2071D6" w:rsidRPr="0012056A" w:rsidRDefault="002071D6" w:rsidP="0012056A">
      <w:pPr>
        <w:numPr>
          <w:ilvl w:val="0"/>
          <w:numId w:val="74"/>
        </w:numPr>
        <w:tabs>
          <w:tab w:val="left" w:pos="993"/>
        </w:tabs>
        <w:autoSpaceDE w:val="0"/>
        <w:autoSpaceDN w:val="0"/>
        <w:adjustRightInd w:val="0"/>
        <w:spacing w:after="240" w:line="360" w:lineRule="auto"/>
        <w:ind w:left="0" w:firstLine="709"/>
        <w:contextualSpacing/>
        <w:jc w:val="both"/>
        <w:rPr>
          <w:rFonts w:ascii="Times New Roman" w:hAnsi="Times New Roman"/>
          <w:i/>
          <w:sz w:val="28"/>
          <w:szCs w:val="28"/>
          <w:lang w:val="ru-RU"/>
        </w:rPr>
      </w:pPr>
      <w:r w:rsidRPr="0012056A">
        <w:rPr>
          <w:rFonts w:ascii="Times New Roman" w:hAnsi="Times New Roman"/>
          <w:i/>
          <w:sz w:val="28"/>
          <w:szCs w:val="28"/>
          <w:lang w:val="ru-RU"/>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2071D6" w:rsidRPr="0012056A" w:rsidRDefault="002071D6" w:rsidP="0012056A">
      <w:pPr>
        <w:numPr>
          <w:ilvl w:val="0"/>
          <w:numId w:val="74"/>
        </w:numPr>
        <w:tabs>
          <w:tab w:val="left" w:pos="993"/>
        </w:tabs>
        <w:autoSpaceDE w:val="0"/>
        <w:autoSpaceDN w:val="0"/>
        <w:adjustRightInd w:val="0"/>
        <w:spacing w:after="240" w:line="360" w:lineRule="auto"/>
        <w:ind w:left="0" w:firstLine="709"/>
        <w:contextualSpacing/>
        <w:jc w:val="both"/>
        <w:rPr>
          <w:rFonts w:ascii="Times New Roman" w:hAnsi="Times New Roman"/>
          <w:i/>
          <w:sz w:val="28"/>
          <w:szCs w:val="28"/>
          <w:lang w:val="ru-RU"/>
        </w:rPr>
      </w:pPr>
      <w:r w:rsidRPr="0012056A">
        <w:rPr>
          <w:rFonts w:ascii="Times New Roman" w:hAnsi="Times New Roman"/>
          <w:i/>
          <w:iCs/>
          <w:sz w:val="28"/>
          <w:szCs w:val="28"/>
          <w:lang w:val="ru-RU"/>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2071D6" w:rsidRPr="0012056A" w:rsidRDefault="002071D6" w:rsidP="0012056A">
      <w:pPr>
        <w:tabs>
          <w:tab w:val="center" w:pos="4904"/>
        </w:tabs>
        <w:autoSpaceDE w:val="0"/>
        <w:autoSpaceDN w:val="0"/>
        <w:adjustRightInd w:val="0"/>
        <w:spacing w:after="240" w:line="360" w:lineRule="auto"/>
        <w:ind w:firstLine="709"/>
        <w:jc w:val="both"/>
        <w:rPr>
          <w:rFonts w:ascii="Times New Roman" w:hAnsi="Times New Roman"/>
          <w:b/>
          <w:sz w:val="28"/>
          <w:szCs w:val="28"/>
        </w:rPr>
      </w:pPr>
      <w:r w:rsidRPr="0012056A">
        <w:rPr>
          <w:rFonts w:ascii="Times New Roman" w:hAnsi="Times New Roman"/>
          <w:b/>
          <w:sz w:val="28"/>
          <w:szCs w:val="28"/>
        </w:rPr>
        <w:t>Живые организмы</w:t>
      </w:r>
    </w:p>
    <w:p w:rsidR="002071D6" w:rsidRPr="0012056A" w:rsidRDefault="002071D6" w:rsidP="0012056A">
      <w:pPr>
        <w:autoSpaceDE w:val="0"/>
        <w:autoSpaceDN w:val="0"/>
        <w:adjustRightInd w:val="0"/>
        <w:spacing w:after="240" w:line="360" w:lineRule="auto"/>
        <w:ind w:firstLine="709"/>
        <w:jc w:val="both"/>
        <w:rPr>
          <w:rFonts w:ascii="Times New Roman" w:hAnsi="Times New Roman"/>
          <w:b/>
          <w:sz w:val="28"/>
          <w:szCs w:val="28"/>
        </w:rPr>
      </w:pPr>
      <w:r w:rsidRPr="0012056A">
        <w:rPr>
          <w:rFonts w:ascii="Times New Roman" w:hAnsi="Times New Roman"/>
          <w:b/>
          <w:sz w:val="28"/>
          <w:szCs w:val="28"/>
        </w:rPr>
        <w:t>Выпускник научится:</w:t>
      </w:r>
    </w:p>
    <w:p w:rsidR="002071D6" w:rsidRPr="0012056A" w:rsidRDefault="002071D6" w:rsidP="0012056A">
      <w:pPr>
        <w:numPr>
          <w:ilvl w:val="2"/>
          <w:numId w:val="75"/>
        </w:numPr>
        <w:tabs>
          <w:tab w:val="left" w:pos="993"/>
        </w:tabs>
        <w:autoSpaceDE w:val="0"/>
        <w:autoSpaceDN w:val="0"/>
        <w:adjustRightInd w:val="0"/>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2071D6" w:rsidRPr="0012056A" w:rsidRDefault="002071D6" w:rsidP="0012056A">
      <w:pPr>
        <w:numPr>
          <w:ilvl w:val="2"/>
          <w:numId w:val="75"/>
        </w:numPr>
        <w:tabs>
          <w:tab w:val="left" w:pos="993"/>
        </w:tabs>
        <w:autoSpaceDE w:val="0"/>
        <w:autoSpaceDN w:val="0"/>
        <w:adjustRightInd w:val="0"/>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аргументировать, приводить доказательства родства различных таксонов растений, животных, грибов и бактерий;</w:t>
      </w:r>
    </w:p>
    <w:p w:rsidR="002071D6" w:rsidRPr="0012056A" w:rsidRDefault="002071D6" w:rsidP="0012056A">
      <w:pPr>
        <w:numPr>
          <w:ilvl w:val="2"/>
          <w:numId w:val="75"/>
        </w:numPr>
        <w:tabs>
          <w:tab w:val="left" w:pos="993"/>
        </w:tabs>
        <w:autoSpaceDE w:val="0"/>
        <w:autoSpaceDN w:val="0"/>
        <w:adjustRightInd w:val="0"/>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аргументировать, приводить доказательства различий растений, животных, грибов и бактерий;</w:t>
      </w:r>
    </w:p>
    <w:p w:rsidR="002071D6" w:rsidRPr="0012056A" w:rsidRDefault="002071D6" w:rsidP="0012056A">
      <w:pPr>
        <w:numPr>
          <w:ilvl w:val="2"/>
          <w:numId w:val="75"/>
        </w:numPr>
        <w:tabs>
          <w:tab w:val="left" w:pos="993"/>
        </w:tabs>
        <w:autoSpaceDE w:val="0"/>
        <w:autoSpaceDN w:val="0"/>
        <w:adjustRightInd w:val="0"/>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lastRenderedPageBreak/>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2071D6" w:rsidRPr="0012056A" w:rsidRDefault="002071D6" w:rsidP="0012056A">
      <w:pPr>
        <w:numPr>
          <w:ilvl w:val="2"/>
          <w:numId w:val="75"/>
        </w:numPr>
        <w:tabs>
          <w:tab w:val="left" w:pos="993"/>
        </w:tabs>
        <w:autoSpaceDE w:val="0"/>
        <w:autoSpaceDN w:val="0"/>
        <w:adjustRightInd w:val="0"/>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раскрывать роль биологии в практической деятельности людей; роль различных организмов в жизни человека;</w:t>
      </w:r>
    </w:p>
    <w:p w:rsidR="002071D6" w:rsidRPr="0012056A" w:rsidRDefault="002071D6" w:rsidP="0012056A">
      <w:pPr>
        <w:numPr>
          <w:ilvl w:val="2"/>
          <w:numId w:val="75"/>
        </w:numPr>
        <w:tabs>
          <w:tab w:val="left" w:pos="993"/>
        </w:tabs>
        <w:autoSpaceDE w:val="0"/>
        <w:autoSpaceDN w:val="0"/>
        <w:adjustRightInd w:val="0"/>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2071D6" w:rsidRPr="0012056A" w:rsidRDefault="002071D6" w:rsidP="0012056A">
      <w:pPr>
        <w:numPr>
          <w:ilvl w:val="2"/>
          <w:numId w:val="75"/>
        </w:numPr>
        <w:tabs>
          <w:tab w:val="left" w:pos="993"/>
        </w:tabs>
        <w:autoSpaceDE w:val="0"/>
        <w:autoSpaceDN w:val="0"/>
        <w:adjustRightInd w:val="0"/>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выявлять</w:t>
      </w:r>
      <w:r w:rsidRPr="0012056A">
        <w:rPr>
          <w:rFonts w:ascii="Times New Roman" w:hAnsi="Times New Roman"/>
          <w:b/>
          <w:sz w:val="28"/>
          <w:szCs w:val="28"/>
          <w:lang w:val="ru-RU"/>
        </w:rPr>
        <w:t xml:space="preserve"> </w:t>
      </w:r>
      <w:r w:rsidRPr="0012056A">
        <w:rPr>
          <w:rFonts w:ascii="Times New Roman" w:hAnsi="Times New Roman"/>
          <w:sz w:val="28"/>
          <w:szCs w:val="28"/>
          <w:lang w:val="ru-RU"/>
        </w:rPr>
        <w:t>примеры</w:t>
      </w:r>
      <w:r w:rsidRPr="0012056A">
        <w:rPr>
          <w:rFonts w:ascii="Times New Roman" w:hAnsi="Times New Roman"/>
          <w:i/>
          <w:sz w:val="28"/>
          <w:szCs w:val="28"/>
          <w:lang w:val="ru-RU"/>
        </w:rPr>
        <w:t xml:space="preserve"> </w:t>
      </w:r>
      <w:r w:rsidRPr="0012056A">
        <w:rPr>
          <w:rFonts w:ascii="Times New Roman" w:hAnsi="Times New Roman"/>
          <w:sz w:val="28"/>
          <w:szCs w:val="28"/>
          <w:lang w:val="ru-RU"/>
        </w:rPr>
        <w:t>и раскрывать сущность приспособленности организмов к среде обитания;</w:t>
      </w:r>
    </w:p>
    <w:p w:rsidR="002071D6" w:rsidRPr="0012056A" w:rsidRDefault="002071D6" w:rsidP="0012056A">
      <w:pPr>
        <w:widowControl w:val="0"/>
        <w:numPr>
          <w:ilvl w:val="2"/>
          <w:numId w:val="75"/>
        </w:numPr>
        <w:tabs>
          <w:tab w:val="left" w:pos="993"/>
        </w:tabs>
        <w:autoSpaceDE w:val="0"/>
        <w:autoSpaceDN w:val="0"/>
        <w:adjustRightInd w:val="0"/>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различать</w:t>
      </w:r>
      <w:r w:rsidRPr="0012056A">
        <w:rPr>
          <w:rFonts w:ascii="Times New Roman" w:hAnsi="Times New Roman"/>
          <w:b/>
          <w:sz w:val="28"/>
          <w:szCs w:val="28"/>
          <w:lang w:val="ru-RU"/>
        </w:rPr>
        <w:t xml:space="preserve"> </w:t>
      </w:r>
      <w:r w:rsidRPr="0012056A">
        <w:rPr>
          <w:rFonts w:ascii="Times New Roman" w:hAnsi="Times New Roman"/>
          <w:sz w:val="28"/>
          <w:szCs w:val="28"/>
          <w:lang w:val="ru-RU"/>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2071D6" w:rsidRPr="0012056A" w:rsidRDefault="002071D6" w:rsidP="0012056A">
      <w:pPr>
        <w:numPr>
          <w:ilvl w:val="2"/>
          <w:numId w:val="75"/>
        </w:numPr>
        <w:tabs>
          <w:tab w:val="left" w:pos="993"/>
        </w:tabs>
        <w:autoSpaceDE w:val="0"/>
        <w:autoSpaceDN w:val="0"/>
        <w:adjustRightInd w:val="0"/>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2071D6" w:rsidRPr="0012056A" w:rsidRDefault="002071D6" w:rsidP="0012056A">
      <w:pPr>
        <w:numPr>
          <w:ilvl w:val="2"/>
          <w:numId w:val="75"/>
        </w:numPr>
        <w:tabs>
          <w:tab w:val="left" w:pos="993"/>
        </w:tabs>
        <w:autoSpaceDE w:val="0"/>
        <w:autoSpaceDN w:val="0"/>
        <w:adjustRightInd w:val="0"/>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устанавливать взаимосвязи между особенностями строения и функциями клеток и тканей, органов и систем органов;</w:t>
      </w:r>
    </w:p>
    <w:p w:rsidR="002071D6" w:rsidRPr="0012056A" w:rsidRDefault="002071D6" w:rsidP="0012056A">
      <w:pPr>
        <w:numPr>
          <w:ilvl w:val="2"/>
          <w:numId w:val="75"/>
        </w:numPr>
        <w:tabs>
          <w:tab w:val="left" w:pos="993"/>
        </w:tabs>
        <w:autoSpaceDE w:val="0"/>
        <w:autoSpaceDN w:val="0"/>
        <w:adjustRightInd w:val="0"/>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использовать методы биологической науки:</w:t>
      </w:r>
      <w:r w:rsidRPr="0012056A">
        <w:rPr>
          <w:rFonts w:ascii="Times New Roman" w:hAnsi="Times New Roman"/>
          <w:b/>
          <w:sz w:val="28"/>
          <w:szCs w:val="28"/>
          <w:lang w:val="ru-RU"/>
        </w:rPr>
        <w:t xml:space="preserve"> </w:t>
      </w:r>
      <w:r w:rsidRPr="0012056A">
        <w:rPr>
          <w:rFonts w:ascii="Times New Roman" w:hAnsi="Times New Roman"/>
          <w:sz w:val="28"/>
          <w:szCs w:val="28"/>
          <w:lang w:val="ru-RU"/>
        </w:rPr>
        <w:t>наблюдать и описывать биологические объекты и процессы; ставить биологические эксперименты и объяснять их результаты;</w:t>
      </w:r>
    </w:p>
    <w:p w:rsidR="002071D6" w:rsidRPr="0012056A" w:rsidRDefault="002071D6" w:rsidP="0012056A">
      <w:pPr>
        <w:numPr>
          <w:ilvl w:val="2"/>
          <w:numId w:val="75"/>
        </w:numPr>
        <w:tabs>
          <w:tab w:val="left" w:pos="993"/>
        </w:tabs>
        <w:autoSpaceDE w:val="0"/>
        <w:autoSpaceDN w:val="0"/>
        <w:adjustRightInd w:val="0"/>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color w:val="000000"/>
          <w:sz w:val="28"/>
          <w:szCs w:val="28"/>
          <w:lang w:val="ru-RU"/>
        </w:rPr>
        <w:t>знать и аргументировать основные правила поведения в природе;</w:t>
      </w:r>
    </w:p>
    <w:p w:rsidR="002071D6" w:rsidRPr="0012056A" w:rsidRDefault="002071D6" w:rsidP="0012056A">
      <w:pPr>
        <w:numPr>
          <w:ilvl w:val="2"/>
          <w:numId w:val="75"/>
        </w:numPr>
        <w:tabs>
          <w:tab w:val="left" w:pos="993"/>
        </w:tabs>
        <w:autoSpaceDE w:val="0"/>
        <w:autoSpaceDN w:val="0"/>
        <w:adjustRightInd w:val="0"/>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анализировать и оценивать последствия деятельности человека в природе;</w:t>
      </w:r>
    </w:p>
    <w:p w:rsidR="002071D6" w:rsidRPr="0012056A" w:rsidRDefault="002071D6" w:rsidP="0012056A">
      <w:pPr>
        <w:numPr>
          <w:ilvl w:val="2"/>
          <w:numId w:val="75"/>
        </w:numPr>
        <w:tabs>
          <w:tab w:val="left" w:pos="993"/>
        </w:tabs>
        <w:autoSpaceDE w:val="0"/>
        <w:autoSpaceDN w:val="0"/>
        <w:adjustRightInd w:val="0"/>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описывать и использовать приемы выращивания и размножения культурных растений и домашних животных, ухода за ними;</w:t>
      </w:r>
    </w:p>
    <w:p w:rsidR="002071D6" w:rsidRPr="0012056A" w:rsidRDefault="002071D6" w:rsidP="0012056A">
      <w:pPr>
        <w:numPr>
          <w:ilvl w:val="2"/>
          <w:numId w:val="75"/>
        </w:numPr>
        <w:tabs>
          <w:tab w:val="left" w:pos="993"/>
        </w:tabs>
        <w:autoSpaceDE w:val="0"/>
        <w:autoSpaceDN w:val="0"/>
        <w:adjustRightInd w:val="0"/>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знать и соблюдать правила работы в кабинете биологии.</w:t>
      </w:r>
    </w:p>
    <w:p w:rsidR="002071D6" w:rsidRPr="0012056A" w:rsidRDefault="002071D6" w:rsidP="0012056A">
      <w:pPr>
        <w:autoSpaceDE w:val="0"/>
        <w:autoSpaceDN w:val="0"/>
        <w:adjustRightInd w:val="0"/>
        <w:spacing w:after="240" w:line="360" w:lineRule="auto"/>
        <w:ind w:firstLine="709"/>
        <w:jc w:val="both"/>
        <w:rPr>
          <w:rFonts w:ascii="Times New Roman" w:hAnsi="Times New Roman"/>
          <w:b/>
          <w:sz w:val="28"/>
          <w:szCs w:val="28"/>
        </w:rPr>
      </w:pPr>
      <w:r w:rsidRPr="0012056A">
        <w:rPr>
          <w:rFonts w:ascii="Times New Roman" w:hAnsi="Times New Roman"/>
          <w:b/>
          <w:sz w:val="28"/>
          <w:szCs w:val="28"/>
        </w:rPr>
        <w:t>Выпускник получит возможность научиться:</w:t>
      </w:r>
    </w:p>
    <w:p w:rsidR="002071D6" w:rsidRPr="0012056A" w:rsidRDefault="002071D6" w:rsidP="0012056A">
      <w:pPr>
        <w:numPr>
          <w:ilvl w:val="0"/>
          <w:numId w:val="76"/>
        </w:numPr>
        <w:tabs>
          <w:tab w:val="left" w:pos="993"/>
        </w:tabs>
        <w:autoSpaceDE w:val="0"/>
        <w:autoSpaceDN w:val="0"/>
        <w:adjustRightInd w:val="0"/>
        <w:spacing w:after="240" w:line="360" w:lineRule="auto"/>
        <w:ind w:left="0" w:firstLine="709"/>
        <w:contextualSpacing/>
        <w:jc w:val="both"/>
        <w:rPr>
          <w:rFonts w:ascii="Times New Roman" w:hAnsi="Times New Roman"/>
          <w:b/>
          <w:i/>
          <w:sz w:val="28"/>
          <w:szCs w:val="28"/>
          <w:lang w:val="ru-RU"/>
        </w:rPr>
      </w:pPr>
      <w:r w:rsidRPr="0012056A">
        <w:rPr>
          <w:rFonts w:ascii="Times New Roman" w:hAnsi="Times New Roman"/>
          <w:i/>
          <w:sz w:val="28"/>
          <w:szCs w:val="28"/>
          <w:lang w:val="ru-RU"/>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2071D6" w:rsidRPr="0012056A" w:rsidRDefault="002071D6" w:rsidP="0012056A">
      <w:pPr>
        <w:numPr>
          <w:ilvl w:val="0"/>
          <w:numId w:val="76"/>
        </w:numPr>
        <w:tabs>
          <w:tab w:val="left" w:pos="993"/>
        </w:tabs>
        <w:autoSpaceDE w:val="0"/>
        <w:autoSpaceDN w:val="0"/>
        <w:adjustRightInd w:val="0"/>
        <w:spacing w:after="240" w:line="360" w:lineRule="auto"/>
        <w:ind w:left="0" w:firstLine="709"/>
        <w:contextualSpacing/>
        <w:jc w:val="both"/>
        <w:rPr>
          <w:rFonts w:ascii="Times New Roman" w:hAnsi="Times New Roman"/>
          <w:i/>
          <w:sz w:val="28"/>
          <w:szCs w:val="28"/>
          <w:lang w:val="ru-RU"/>
        </w:rPr>
      </w:pPr>
      <w:r w:rsidRPr="0012056A">
        <w:rPr>
          <w:rFonts w:ascii="Times New Roman" w:hAnsi="Times New Roman"/>
          <w:i/>
          <w:sz w:val="28"/>
          <w:szCs w:val="28"/>
          <w:lang w:val="ru-RU"/>
        </w:rPr>
        <w:lastRenderedPageBreak/>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2071D6" w:rsidRPr="0012056A" w:rsidRDefault="002071D6" w:rsidP="0012056A">
      <w:pPr>
        <w:numPr>
          <w:ilvl w:val="0"/>
          <w:numId w:val="76"/>
        </w:numPr>
        <w:tabs>
          <w:tab w:val="left" w:pos="993"/>
        </w:tabs>
        <w:autoSpaceDE w:val="0"/>
        <w:autoSpaceDN w:val="0"/>
        <w:adjustRightInd w:val="0"/>
        <w:spacing w:after="240" w:line="360" w:lineRule="auto"/>
        <w:ind w:left="0" w:firstLine="709"/>
        <w:contextualSpacing/>
        <w:jc w:val="both"/>
        <w:rPr>
          <w:rFonts w:ascii="Times New Roman" w:hAnsi="Times New Roman"/>
          <w:i/>
          <w:sz w:val="28"/>
          <w:szCs w:val="28"/>
          <w:lang w:val="ru-RU"/>
        </w:rPr>
      </w:pPr>
      <w:r w:rsidRPr="0012056A">
        <w:rPr>
          <w:rFonts w:ascii="Times New Roman" w:hAnsi="Times New Roman"/>
          <w:i/>
          <w:sz w:val="28"/>
          <w:szCs w:val="28"/>
          <w:lang w:val="ru-RU"/>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2071D6" w:rsidRPr="0012056A" w:rsidRDefault="002071D6" w:rsidP="0012056A">
      <w:pPr>
        <w:numPr>
          <w:ilvl w:val="0"/>
          <w:numId w:val="76"/>
        </w:numPr>
        <w:tabs>
          <w:tab w:val="left" w:pos="993"/>
        </w:tabs>
        <w:autoSpaceDE w:val="0"/>
        <w:autoSpaceDN w:val="0"/>
        <w:adjustRightInd w:val="0"/>
        <w:spacing w:after="240" w:line="360" w:lineRule="auto"/>
        <w:ind w:left="0" w:firstLine="709"/>
        <w:contextualSpacing/>
        <w:jc w:val="both"/>
        <w:rPr>
          <w:rFonts w:ascii="Times New Roman" w:hAnsi="Times New Roman"/>
          <w:i/>
          <w:sz w:val="28"/>
          <w:szCs w:val="28"/>
          <w:lang w:val="ru-RU"/>
        </w:rPr>
      </w:pPr>
      <w:r w:rsidRPr="0012056A">
        <w:rPr>
          <w:rFonts w:ascii="Times New Roman" w:hAnsi="Times New Roman"/>
          <w:i/>
          <w:sz w:val="28"/>
          <w:szCs w:val="28"/>
          <w:lang w:val="ru-RU"/>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2071D6" w:rsidRPr="0012056A" w:rsidRDefault="002071D6" w:rsidP="0012056A">
      <w:pPr>
        <w:numPr>
          <w:ilvl w:val="0"/>
          <w:numId w:val="76"/>
        </w:numPr>
        <w:tabs>
          <w:tab w:val="left" w:pos="993"/>
        </w:tabs>
        <w:autoSpaceDE w:val="0"/>
        <w:autoSpaceDN w:val="0"/>
        <w:adjustRightInd w:val="0"/>
        <w:spacing w:after="240" w:line="360" w:lineRule="auto"/>
        <w:ind w:left="0" w:firstLine="709"/>
        <w:contextualSpacing/>
        <w:jc w:val="both"/>
        <w:rPr>
          <w:rFonts w:ascii="Times New Roman" w:hAnsi="Times New Roman"/>
          <w:i/>
          <w:sz w:val="28"/>
          <w:szCs w:val="28"/>
          <w:lang w:val="ru-RU"/>
        </w:rPr>
      </w:pPr>
      <w:r w:rsidRPr="0012056A">
        <w:rPr>
          <w:rFonts w:ascii="Times New Roman" w:hAnsi="Times New Roman"/>
          <w:i/>
          <w:sz w:val="28"/>
          <w:szCs w:val="28"/>
          <w:lang w:val="ru-RU"/>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2071D6" w:rsidRPr="0012056A" w:rsidRDefault="002071D6" w:rsidP="0012056A">
      <w:pPr>
        <w:numPr>
          <w:ilvl w:val="0"/>
          <w:numId w:val="76"/>
        </w:numPr>
        <w:tabs>
          <w:tab w:val="left" w:pos="993"/>
        </w:tabs>
        <w:autoSpaceDE w:val="0"/>
        <w:autoSpaceDN w:val="0"/>
        <w:adjustRightInd w:val="0"/>
        <w:spacing w:after="240" w:line="360" w:lineRule="auto"/>
        <w:ind w:left="0" w:firstLine="709"/>
        <w:contextualSpacing/>
        <w:jc w:val="both"/>
        <w:rPr>
          <w:rFonts w:ascii="Times New Roman" w:hAnsi="Times New Roman"/>
          <w:i/>
          <w:iCs/>
          <w:sz w:val="28"/>
          <w:szCs w:val="28"/>
          <w:lang w:val="ru-RU"/>
        </w:rPr>
      </w:pPr>
      <w:r w:rsidRPr="0012056A">
        <w:rPr>
          <w:rFonts w:ascii="Times New Roman" w:hAnsi="Times New Roman"/>
          <w:i/>
          <w:iCs/>
          <w:sz w:val="28"/>
          <w:szCs w:val="28"/>
          <w:lang w:val="ru-RU"/>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2071D6" w:rsidRPr="0012056A" w:rsidRDefault="002071D6" w:rsidP="0012056A">
      <w:pPr>
        <w:numPr>
          <w:ilvl w:val="0"/>
          <w:numId w:val="76"/>
        </w:numPr>
        <w:tabs>
          <w:tab w:val="left" w:pos="993"/>
        </w:tabs>
        <w:autoSpaceDE w:val="0"/>
        <w:autoSpaceDN w:val="0"/>
        <w:adjustRightInd w:val="0"/>
        <w:spacing w:after="240" w:line="360" w:lineRule="auto"/>
        <w:ind w:left="0" w:firstLine="709"/>
        <w:contextualSpacing/>
        <w:jc w:val="both"/>
        <w:rPr>
          <w:rFonts w:ascii="Times New Roman" w:hAnsi="Times New Roman"/>
          <w:i/>
          <w:sz w:val="28"/>
          <w:szCs w:val="28"/>
          <w:lang w:val="ru-RU"/>
        </w:rPr>
      </w:pPr>
      <w:r w:rsidRPr="0012056A">
        <w:rPr>
          <w:rFonts w:ascii="Times New Roman" w:hAnsi="Times New Roman"/>
          <w:i/>
          <w:sz w:val="28"/>
          <w:szCs w:val="28"/>
          <w:lang w:val="ru-RU"/>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2071D6" w:rsidRPr="0012056A" w:rsidRDefault="002071D6" w:rsidP="0012056A">
      <w:pPr>
        <w:autoSpaceDE w:val="0"/>
        <w:autoSpaceDN w:val="0"/>
        <w:adjustRightInd w:val="0"/>
        <w:spacing w:after="240" w:line="360" w:lineRule="auto"/>
        <w:ind w:firstLine="709"/>
        <w:contextualSpacing/>
        <w:jc w:val="both"/>
        <w:rPr>
          <w:rFonts w:ascii="Times New Roman" w:hAnsi="Times New Roman"/>
          <w:b/>
          <w:sz w:val="28"/>
          <w:szCs w:val="28"/>
          <w:lang w:val="ru-RU"/>
        </w:rPr>
      </w:pPr>
      <w:r w:rsidRPr="0012056A">
        <w:rPr>
          <w:rFonts w:ascii="Times New Roman" w:hAnsi="Times New Roman"/>
          <w:b/>
          <w:sz w:val="28"/>
          <w:szCs w:val="28"/>
          <w:lang w:val="ru-RU"/>
        </w:rPr>
        <w:t>Человек и его здоровье</w:t>
      </w:r>
    </w:p>
    <w:p w:rsidR="002071D6" w:rsidRPr="0012056A" w:rsidRDefault="002071D6" w:rsidP="0012056A">
      <w:pPr>
        <w:autoSpaceDE w:val="0"/>
        <w:autoSpaceDN w:val="0"/>
        <w:adjustRightInd w:val="0"/>
        <w:spacing w:after="240" w:line="360" w:lineRule="auto"/>
        <w:ind w:firstLine="709"/>
        <w:jc w:val="both"/>
        <w:rPr>
          <w:rFonts w:ascii="Times New Roman" w:hAnsi="Times New Roman"/>
          <w:b/>
          <w:sz w:val="28"/>
          <w:szCs w:val="28"/>
          <w:lang w:val="ru-RU"/>
        </w:rPr>
      </w:pPr>
      <w:r w:rsidRPr="0012056A">
        <w:rPr>
          <w:rFonts w:ascii="Times New Roman" w:hAnsi="Times New Roman"/>
          <w:b/>
          <w:sz w:val="28"/>
          <w:szCs w:val="28"/>
          <w:lang w:val="ru-RU"/>
        </w:rPr>
        <w:t>Выпускник научится:</w:t>
      </w:r>
    </w:p>
    <w:p w:rsidR="002071D6" w:rsidRPr="0012056A" w:rsidRDefault="002071D6" w:rsidP="0012056A">
      <w:pPr>
        <w:numPr>
          <w:ilvl w:val="0"/>
          <w:numId w:val="77"/>
        </w:numPr>
        <w:tabs>
          <w:tab w:val="left" w:pos="993"/>
        </w:tabs>
        <w:autoSpaceDE w:val="0"/>
        <w:autoSpaceDN w:val="0"/>
        <w:adjustRightInd w:val="0"/>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2071D6" w:rsidRPr="0012056A" w:rsidRDefault="002071D6" w:rsidP="0012056A">
      <w:pPr>
        <w:numPr>
          <w:ilvl w:val="0"/>
          <w:numId w:val="77"/>
        </w:numPr>
        <w:tabs>
          <w:tab w:val="left" w:pos="993"/>
        </w:tabs>
        <w:autoSpaceDE w:val="0"/>
        <w:autoSpaceDN w:val="0"/>
        <w:adjustRightInd w:val="0"/>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аргументировать, приводить доказательства взаимосвязи человека и окружающей среды, родства человека с животными;</w:t>
      </w:r>
    </w:p>
    <w:p w:rsidR="002071D6" w:rsidRPr="0012056A" w:rsidRDefault="002071D6" w:rsidP="0012056A">
      <w:pPr>
        <w:numPr>
          <w:ilvl w:val="0"/>
          <w:numId w:val="77"/>
        </w:numPr>
        <w:tabs>
          <w:tab w:val="left" w:pos="993"/>
        </w:tabs>
        <w:autoSpaceDE w:val="0"/>
        <w:autoSpaceDN w:val="0"/>
        <w:adjustRightInd w:val="0"/>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lastRenderedPageBreak/>
        <w:t>аргументировать, приводить доказательства отличий человека от животных;</w:t>
      </w:r>
    </w:p>
    <w:p w:rsidR="002071D6" w:rsidRPr="0012056A" w:rsidRDefault="002071D6" w:rsidP="0012056A">
      <w:pPr>
        <w:numPr>
          <w:ilvl w:val="0"/>
          <w:numId w:val="77"/>
        </w:numPr>
        <w:tabs>
          <w:tab w:val="left" w:pos="993"/>
        </w:tabs>
        <w:autoSpaceDE w:val="0"/>
        <w:autoSpaceDN w:val="0"/>
        <w:adjustRightInd w:val="0"/>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2071D6" w:rsidRPr="0012056A" w:rsidRDefault="002071D6" w:rsidP="0012056A">
      <w:pPr>
        <w:numPr>
          <w:ilvl w:val="0"/>
          <w:numId w:val="77"/>
        </w:numPr>
        <w:tabs>
          <w:tab w:val="left" w:pos="993"/>
        </w:tabs>
        <w:autoSpaceDE w:val="0"/>
        <w:autoSpaceDN w:val="0"/>
        <w:adjustRightInd w:val="0"/>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объяснять эволюцию вида Человек разумный на примерах сопоставления биологических объектов и других материальных артефактов;</w:t>
      </w:r>
    </w:p>
    <w:p w:rsidR="002071D6" w:rsidRPr="0012056A" w:rsidRDefault="002071D6" w:rsidP="0012056A">
      <w:pPr>
        <w:numPr>
          <w:ilvl w:val="0"/>
          <w:numId w:val="77"/>
        </w:numPr>
        <w:tabs>
          <w:tab w:val="left" w:pos="993"/>
        </w:tabs>
        <w:autoSpaceDE w:val="0"/>
        <w:autoSpaceDN w:val="0"/>
        <w:adjustRightInd w:val="0"/>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выявлять</w:t>
      </w:r>
      <w:r w:rsidRPr="0012056A">
        <w:rPr>
          <w:rFonts w:ascii="Times New Roman" w:hAnsi="Times New Roman"/>
          <w:b/>
          <w:sz w:val="28"/>
          <w:szCs w:val="28"/>
          <w:lang w:val="ru-RU"/>
        </w:rPr>
        <w:t xml:space="preserve"> </w:t>
      </w:r>
      <w:r w:rsidRPr="0012056A">
        <w:rPr>
          <w:rFonts w:ascii="Times New Roman" w:hAnsi="Times New Roman"/>
          <w:sz w:val="28"/>
          <w:szCs w:val="28"/>
          <w:lang w:val="ru-RU"/>
        </w:rPr>
        <w:t>примеры</w:t>
      </w:r>
      <w:r w:rsidRPr="0012056A">
        <w:rPr>
          <w:rFonts w:ascii="Times New Roman" w:hAnsi="Times New Roman"/>
          <w:i/>
          <w:sz w:val="28"/>
          <w:szCs w:val="28"/>
          <w:lang w:val="ru-RU"/>
        </w:rPr>
        <w:t xml:space="preserve"> </w:t>
      </w:r>
      <w:r w:rsidRPr="0012056A">
        <w:rPr>
          <w:rFonts w:ascii="Times New Roman" w:hAnsi="Times New Roman"/>
          <w:sz w:val="28"/>
          <w:szCs w:val="28"/>
          <w:lang w:val="ru-RU"/>
        </w:rPr>
        <w:t>и пояснять проявление наследственных заболеваний у человека, сущность процессов наследственности и изменчивости, присущей человеку;</w:t>
      </w:r>
    </w:p>
    <w:p w:rsidR="002071D6" w:rsidRPr="0012056A" w:rsidRDefault="002071D6" w:rsidP="0012056A">
      <w:pPr>
        <w:numPr>
          <w:ilvl w:val="0"/>
          <w:numId w:val="77"/>
        </w:numPr>
        <w:tabs>
          <w:tab w:val="left" w:pos="993"/>
        </w:tabs>
        <w:autoSpaceDE w:val="0"/>
        <w:autoSpaceDN w:val="0"/>
        <w:adjustRightInd w:val="0"/>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различать</w:t>
      </w:r>
      <w:r w:rsidRPr="0012056A">
        <w:rPr>
          <w:rFonts w:ascii="Times New Roman" w:hAnsi="Times New Roman"/>
          <w:b/>
          <w:sz w:val="28"/>
          <w:szCs w:val="28"/>
          <w:lang w:val="ru-RU"/>
        </w:rPr>
        <w:t xml:space="preserve"> </w:t>
      </w:r>
      <w:r w:rsidRPr="0012056A">
        <w:rPr>
          <w:rFonts w:ascii="Times New Roman" w:hAnsi="Times New Roman"/>
          <w:sz w:val="28"/>
          <w:szCs w:val="28"/>
          <w:lang w:val="ru-RU"/>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2071D6" w:rsidRPr="0012056A" w:rsidRDefault="002071D6" w:rsidP="0012056A">
      <w:pPr>
        <w:numPr>
          <w:ilvl w:val="0"/>
          <w:numId w:val="77"/>
        </w:numPr>
        <w:tabs>
          <w:tab w:val="left" w:pos="993"/>
        </w:tabs>
        <w:autoSpaceDE w:val="0"/>
        <w:autoSpaceDN w:val="0"/>
        <w:adjustRightInd w:val="0"/>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2071D6" w:rsidRPr="0012056A" w:rsidRDefault="002071D6" w:rsidP="0012056A">
      <w:pPr>
        <w:numPr>
          <w:ilvl w:val="0"/>
          <w:numId w:val="77"/>
        </w:numPr>
        <w:tabs>
          <w:tab w:val="left" w:pos="993"/>
        </w:tabs>
        <w:autoSpaceDE w:val="0"/>
        <w:autoSpaceDN w:val="0"/>
        <w:adjustRightInd w:val="0"/>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устанавливать взаимосвязи между особенностями строения и функциями клеток и тканей, органов и систем органов;</w:t>
      </w:r>
    </w:p>
    <w:p w:rsidR="002071D6" w:rsidRPr="0012056A" w:rsidRDefault="002071D6" w:rsidP="0012056A">
      <w:pPr>
        <w:numPr>
          <w:ilvl w:val="0"/>
          <w:numId w:val="77"/>
        </w:numPr>
        <w:tabs>
          <w:tab w:val="left" w:pos="993"/>
        </w:tabs>
        <w:autoSpaceDE w:val="0"/>
        <w:autoSpaceDN w:val="0"/>
        <w:adjustRightInd w:val="0"/>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использовать методы биологической науки:</w:t>
      </w:r>
      <w:r w:rsidRPr="0012056A">
        <w:rPr>
          <w:rFonts w:ascii="Times New Roman" w:hAnsi="Times New Roman"/>
          <w:b/>
          <w:sz w:val="28"/>
          <w:szCs w:val="28"/>
          <w:lang w:val="ru-RU"/>
        </w:rPr>
        <w:t xml:space="preserve"> </w:t>
      </w:r>
      <w:r w:rsidRPr="0012056A">
        <w:rPr>
          <w:rFonts w:ascii="Times New Roman" w:hAnsi="Times New Roman"/>
          <w:sz w:val="28"/>
          <w:szCs w:val="28"/>
          <w:lang w:val="ru-RU"/>
        </w:rPr>
        <w:t>наблюдать и описывать биологические объекты и процессы; проводить исследования с организмом человека и объяснять их результаты;</w:t>
      </w:r>
    </w:p>
    <w:p w:rsidR="002071D6" w:rsidRPr="0012056A" w:rsidRDefault="002071D6" w:rsidP="0012056A">
      <w:pPr>
        <w:numPr>
          <w:ilvl w:val="0"/>
          <w:numId w:val="77"/>
        </w:numPr>
        <w:tabs>
          <w:tab w:val="left" w:pos="993"/>
        </w:tabs>
        <w:autoSpaceDE w:val="0"/>
        <w:autoSpaceDN w:val="0"/>
        <w:adjustRightInd w:val="0"/>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знать и аргументировать основные принципы здорового образа жизни, рациональной организации труда и отдыха;</w:t>
      </w:r>
    </w:p>
    <w:p w:rsidR="002071D6" w:rsidRPr="0012056A" w:rsidRDefault="002071D6" w:rsidP="0012056A">
      <w:pPr>
        <w:numPr>
          <w:ilvl w:val="0"/>
          <w:numId w:val="77"/>
        </w:numPr>
        <w:tabs>
          <w:tab w:val="left" w:pos="993"/>
        </w:tabs>
        <w:autoSpaceDE w:val="0"/>
        <w:autoSpaceDN w:val="0"/>
        <w:adjustRightInd w:val="0"/>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анализировать и оценивать влияние факторов риска на здоровье человека;</w:t>
      </w:r>
    </w:p>
    <w:p w:rsidR="002071D6" w:rsidRPr="0012056A" w:rsidRDefault="002071D6" w:rsidP="0012056A">
      <w:pPr>
        <w:numPr>
          <w:ilvl w:val="0"/>
          <w:numId w:val="77"/>
        </w:numPr>
        <w:tabs>
          <w:tab w:val="left" w:pos="993"/>
        </w:tabs>
        <w:autoSpaceDE w:val="0"/>
        <w:autoSpaceDN w:val="0"/>
        <w:adjustRightInd w:val="0"/>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описывать и использовать приемы оказания первой помощи;</w:t>
      </w:r>
    </w:p>
    <w:p w:rsidR="002071D6" w:rsidRPr="0012056A" w:rsidRDefault="002071D6" w:rsidP="0012056A">
      <w:pPr>
        <w:numPr>
          <w:ilvl w:val="0"/>
          <w:numId w:val="77"/>
        </w:numPr>
        <w:tabs>
          <w:tab w:val="left" w:pos="993"/>
        </w:tabs>
        <w:autoSpaceDE w:val="0"/>
        <w:autoSpaceDN w:val="0"/>
        <w:adjustRightInd w:val="0"/>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знать и соблюдать правила работы в кабинете биологии.</w:t>
      </w:r>
    </w:p>
    <w:p w:rsidR="002071D6" w:rsidRPr="0012056A" w:rsidRDefault="002071D6" w:rsidP="0012056A">
      <w:pPr>
        <w:autoSpaceDE w:val="0"/>
        <w:autoSpaceDN w:val="0"/>
        <w:adjustRightInd w:val="0"/>
        <w:spacing w:after="240" w:line="360" w:lineRule="auto"/>
        <w:ind w:firstLine="709"/>
        <w:jc w:val="both"/>
        <w:rPr>
          <w:rFonts w:ascii="Times New Roman" w:hAnsi="Times New Roman"/>
          <w:b/>
          <w:sz w:val="28"/>
          <w:szCs w:val="28"/>
        </w:rPr>
      </w:pPr>
      <w:r w:rsidRPr="0012056A">
        <w:rPr>
          <w:rFonts w:ascii="Times New Roman" w:hAnsi="Times New Roman"/>
          <w:b/>
          <w:sz w:val="28"/>
          <w:szCs w:val="28"/>
        </w:rPr>
        <w:t>Выпускник получит возможность научиться:</w:t>
      </w:r>
    </w:p>
    <w:p w:rsidR="002071D6" w:rsidRPr="0012056A" w:rsidRDefault="002071D6" w:rsidP="0012056A">
      <w:pPr>
        <w:numPr>
          <w:ilvl w:val="0"/>
          <w:numId w:val="78"/>
        </w:numPr>
        <w:tabs>
          <w:tab w:val="left" w:pos="993"/>
        </w:tabs>
        <w:autoSpaceDE w:val="0"/>
        <w:autoSpaceDN w:val="0"/>
        <w:adjustRightInd w:val="0"/>
        <w:spacing w:after="240" w:line="360" w:lineRule="auto"/>
        <w:ind w:left="0" w:firstLine="709"/>
        <w:contextualSpacing/>
        <w:jc w:val="both"/>
        <w:rPr>
          <w:rFonts w:ascii="Times New Roman" w:hAnsi="Times New Roman"/>
          <w:i/>
          <w:sz w:val="28"/>
          <w:szCs w:val="28"/>
          <w:lang w:val="ru-RU"/>
        </w:rPr>
      </w:pPr>
      <w:r w:rsidRPr="0012056A">
        <w:rPr>
          <w:rFonts w:ascii="Times New Roman" w:hAnsi="Times New Roman"/>
          <w:i/>
          <w:sz w:val="28"/>
          <w:szCs w:val="28"/>
          <w:lang w:val="ru-RU"/>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2071D6" w:rsidRPr="0012056A" w:rsidRDefault="002071D6" w:rsidP="0012056A">
      <w:pPr>
        <w:numPr>
          <w:ilvl w:val="0"/>
          <w:numId w:val="78"/>
        </w:numPr>
        <w:tabs>
          <w:tab w:val="left" w:pos="993"/>
        </w:tabs>
        <w:autoSpaceDE w:val="0"/>
        <w:autoSpaceDN w:val="0"/>
        <w:adjustRightInd w:val="0"/>
        <w:spacing w:after="240" w:line="360" w:lineRule="auto"/>
        <w:ind w:left="0" w:firstLine="709"/>
        <w:contextualSpacing/>
        <w:jc w:val="both"/>
        <w:rPr>
          <w:rFonts w:ascii="Times New Roman" w:hAnsi="Times New Roman"/>
          <w:b/>
          <w:i/>
          <w:sz w:val="28"/>
          <w:szCs w:val="28"/>
          <w:lang w:val="ru-RU"/>
        </w:rPr>
      </w:pPr>
      <w:r w:rsidRPr="0012056A">
        <w:rPr>
          <w:rFonts w:ascii="Times New Roman" w:hAnsi="Times New Roman"/>
          <w:i/>
          <w:sz w:val="28"/>
          <w:szCs w:val="28"/>
          <w:lang w:val="ru-RU"/>
        </w:rPr>
        <w:lastRenderedPageBreak/>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2071D6" w:rsidRPr="0012056A" w:rsidRDefault="002071D6" w:rsidP="0012056A">
      <w:pPr>
        <w:numPr>
          <w:ilvl w:val="0"/>
          <w:numId w:val="78"/>
        </w:numPr>
        <w:tabs>
          <w:tab w:val="left" w:pos="993"/>
        </w:tabs>
        <w:autoSpaceDE w:val="0"/>
        <w:autoSpaceDN w:val="0"/>
        <w:adjustRightInd w:val="0"/>
        <w:spacing w:after="240" w:line="360" w:lineRule="auto"/>
        <w:ind w:left="0" w:firstLine="709"/>
        <w:contextualSpacing/>
        <w:jc w:val="both"/>
        <w:rPr>
          <w:rFonts w:ascii="Times New Roman" w:hAnsi="Times New Roman"/>
          <w:i/>
          <w:sz w:val="28"/>
          <w:szCs w:val="28"/>
          <w:lang w:val="ru-RU"/>
        </w:rPr>
      </w:pPr>
      <w:r w:rsidRPr="0012056A">
        <w:rPr>
          <w:rFonts w:ascii="Times New Roman" w:hAnsi="Times New Roman"/>
          <w:i/>
          <w:sz w:val="28"/>
          <w:szCs w:val="28"/>
          <w:lang w:val="ru-RU"/>
        </w:rPr>
        <w:t>ориентироваться в системе моральных норм и ценностей по отношению к собственному здоровью и здоровью других людей;</w:t>
      </w:r>
    </w:p>
    <w:p w:rsidR="002071D6" w:rsidRPr="0012056A" w:rsidRDefault="002071D6" w:rsidP="0012056A">
      <w:pPr>
        <w:numPr>
          <w:ilvl w:val="0"/>
          <w:numId w:val="78"/>
        </w:numPr>
        <w:tabs>
          <w:tab w:val="left" w:pos="993"/>
        </w:tabs>
        <w:autoSpaceDE w:val="0"/>
        <w:autoSpaceDN w:val="0"/>
        <w:adjustRightInd w:val="0"/>
        <w:spacing w:after="240" w:line="360" w:lineRule="auto"/>
        <w:ind w:left="0" w:firstLine="709"/>
        <w:contextualSpacing/>
        <w:jc w:val="both"/>
        <w:rPr>
          <w:rFonts w:ascii="Times New Roman" w:hAnsi="Times New Roman"/>
          <w:i/>
          <w:sz w:val="28"/>
          <w:szCs w:val="28"/>
          <w:lang w:val="ru-RU"/>
        </w:rPr>
      </w:pPr>
      <w:r w:rsidRPr="0012056A">
        <w:rPr>
          <w:rFonts w:ascii="Times New Roman" w:hAnsi="Times New Roman"/>
          <w:i/>
          <w:sz w:val="28"/>
          <w:szCs w:val="28"/>
          <w:lang w:val="ru-RU"/>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2071D6" w:rsidRPr="0012056A" w:rsidRDefault="002071D6" w:rsidP="0012056A">
      <w:pPr>
        <w:numPr>
          <w:ilvl w:val="0"/>
          <w:numId w:val="78"/>
        </w:numPr>
        <w:tabs>
          <w:tab w:val="left" w:pos="993"/>
        </w:tabs>
        <w:autoSpaceDE w:val="0"/>
        <w:autoSpaceDN w:val="0"/>
        <w:adjustRightInd w:val="0"/>
        <w:spacing w:after="240" w:line="360" w:lineRule="auto"/>
        <w:ind w:left="0" w:firstLine="709"/>
        <w:contextualSpacing/>
        <w:jc w:val="both"/>
        <w:rPr>
          <w:rFonts w:ascii="Times New Roman" w:hAnsi="Times New Roman"/>
          <w:i/>
          <w:sz w:val="28"/>
          <w:szCs w:val="28"/>
          <w:lang w:val="ru-RU"/>
        </w:rPr>
      </w:pPr>
      <w:r w:rsidRPr="0012056A">
        <w:rPr>
          <w:rFonts w:ascii="Times New Roman" w:hAnsi="Times New Roman"/>
          <w:i/>
          <w:sz w:val="28"/>
          <w:szCs w:val="28"/>
          <w:lang w:val="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2071D6" w:rsidRPr="0012056A" w:rsidRDefault="002071D6" w:rsidP="0012056A">
      <w:pPr>
        <w:numPr>
          <w:ilvl w:val="0"/>
          <w:numId w:val="78"/>
        </w:numPr>
        <w:tabs>
          <w:tab w:val="left" w:pos="993"/>
        </w:tabs>
        <w:autoSpaceDE w:val="0"/>
        <w:autoSpaceDN w:val="0"/>
        <w:adjustRightInd w:val="0"/>
        <w:spacing w:after="240" w:line="360" w:lineRule="auto"/>
        <w:ind w:left="0" w:firstLine="709"/>
        <w:contextualSpacing/>
        <w:jc w:val="both"/>
        <w:rPr>
          <w:rFonts w:ascii="Times New Roman" w:hAnsi="Times New Roman"/>
          <w:i/>
          <w:sz w:val="28"/>
          <w:szCs w:val="28"/>
          <w:lang w:val="ru-RU"/>
        </w:rPr>
      </w:pPr>
      <w:r w:rsidRPr="0012056A">
        <w:rPr>
          <w:rFonts w:ascii="Times New Roman" w:hAnsi="Times New Roman"/>
          <w:i/>
          <w:iCs/>
          <w:sz w:val="28"/>
          <w:szCs w:val="28"/>
          <w:lang w:val="ru-RU"/>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916B22" w:rsidRPr="00690683" w:rsidRDefault="002071D6" w:rsidP="0012056A">
      <w:pPr>
        <w:numPr>
          <w:ilvl w:val="0"/>
          <w:numId w:val="78"/>
        </w:numPr>
        <w:tabs>
          <w:tab w:val="left" w:pos="993"/>
        </w:tabs>
        <w:autoSpaceDE w:val="0"/>
        <w:autoSpaceDN w:val="0"/>
        <w:adjustRightInd w:val="0"/>
        <w:spacing w:after="240" w:line="360" w:lineRule="auto"/>
        <w:ind w:left="0" w:firstLine="709"/>
        <w:contextualSpacing/>
        <w:jc w:val="both"/>
        <w:rPr>
          <w:rFonts w:ascii="Times New Roman" w:hAnsi="Times New Roman"/>
          <w:b/>
          <w:sz w:val="28"/>
          <w:szCs w:val="28"/>
          <w:lang w:val="ru-RU"/>
        </w:rPr>
      </w:pPr>
      <w:r w:rsidRPr="0012056A">
        <w:rPr>
          <w:rFonts w:ascii="Times New Roman" w:hAnsi="Times New Roman"/>
          <w:i/>
          <w:sz w:val="28"/>
          <w:szCs w:val="28"/>
          <w:lang w:val="ru-RU"/>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2071D6" w:rsidRPr="0012056A" w:rsidRDefault="002071D6" w:rsidP="0012056A">
      <w:pPr>
        <w:autoSpaceDE w:val="0"/>
        <w:autoSpaceDN w:val="0"/>
        <w:adjustRightInd w:val="0"/>
        <w:spacing w:after="240" w:line="360" w:lineRule="auto"/>
        <w:ind w:firstLine="709"/>
        <w:jc w:val="both"/>
        <w:rPr>
          <w:rFonts w:ascii="Times New Roman" w:hAnsi="Times New Roman"/>
          <w:b/>
          <w:sz w:val="28"/>
          <w:szCs w:val="28"/>
          <w:lang w:val="ru-RU"/>
        </w:rPr>
      </w:pPr>
      <w:r w:rsidRPr="0012056A">
        <w:rPr>
          <w:rFonts w:ascii="Times New Roman" w:hAnsi="Times New Roman"/>
          <w:b/>
          <w:sz w:val="28"/>
          <w:szCs w:val="28"/>
          <w:lang w:val="ru-RU"/>
        </w:rPr>
        <w:t>Общие биологические закономерности</w:t>
      </w:r>
    </w:p>
    <w:p w:rsidR="002071D6" w:rsidRPr="0012056A" w:rsidRDefault="002071D6" w:rsidP="0012056A">
      <w:pPr>
        <w:autoSpaceDE w:val="0"/>
        <w:autoSpaceDN w:val="0"/>
        <w:adjustRightInd w:val="0"/>
        <w:spacing w:after="240" w:line="360" w:lineRule="auto"/>
        <w:ind w:firstLine="709"/>
        <w:jc w:val="both"/>
        <w:rPr>
          <w:rFonts w:ascii="Times New Roman" w:hAnsi="Times New Roman"/>
          <w:b/>
          <w:sz w:val="28"/>
          <w:szCs w:val="28"/>
          <w:lang w:val="ru-RU"/>
        </w:rPr>
      </w:pPr>
      <w:r w:rsidRPr="0012056A">
        <w:rPr>
          <w:rFonts w:ascii="Times New Roman" w:hAnsi="Times New Roman"/>
          <w:b/>
          <w:sz w:val="28"/>
          <w:szCs w:val="28"/>
          <w:lang w:val="ru-RU"/>
        </w:rPr>
        <w:t>Выпускник научится:</w:t>
      </w:r>
    </w:p>
    <w:p w:rsidR="002071D6" w:rsidRPr="0012056A" w:rsidRDefault="002071D6" w:rsidP="0012056A">
      <w:pPr>
        <w:numPr>
          <w:ilvl w:val="0"/>
          <w:numId w:val="79"/>
        </w:numPr>
        <w:tabs>
          <w:tab w:val="left" w:pos="993"/>
        </w:tabs>
        <w:autoSpaceDE w:val="0"/>
        <w:autoSpaceDN w:val="0"/>
        <w:adjustRightInd w:val="0"/>
        <w:spacing w:after="240" w:line="360" w:lineRule="auto"/>
        <w:ind w:left="0" w:firstLine="709"/>
        <w:contextualSpacing/>
        <w:jc w:val="both"/>
        <w:rPr>
          <w:rFonts w:ascii="Times New Roman" w:hAnsi="Times New Roman"/>
          <w:b/>
          <w:sz w:val="28"/>
          <w:szCs w:val="28"/>
          <w:lang w:val="ru-RU"/>
        </w:rPr>
      </w:pPr>
      <w:r w:rsidRPr="0012056A">
        <w:rPr>
          <w:rFonts w:ascii="Times New Roman" w:hAnsi="Times New Roman"/>
          <w:color w:val="000000"/>
          <w:sz w:val="28"/>
          <w:szCs w:val="28"/>
          <w:lang w:val="ru-RU"/>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2071D6" w:rsidRPr="0012056A" w:rsidRDefault="002071D6" w:rsidP="0012056A">
      <w:pPr>
        <w:numPr>
          <w:ilvl w:val="0"/>
          <w:numId w:val="79"/>
        </w:numPr>
        <w:tabs>
          <w:tab w:val="left" w:pos="993"/>
        </w:tabs>
        <w:autoSpaceDE w:val="0"/>
        <w:autoSpaceDN w:val="0"/>
        <w:adjustRightInd w:val="0"/>
        <w:spacing w:after="240" w:line="360" w:lineRule="auto"/>
        <w:ind w:left="0" w:firstLine="709"/>
        <w:contextualSpacing/>
        <w:jc w:val="both"/>
        <w:rPr>
          <w:rFonts w:ascii="Times New Roman" w:hAnsi="Times New Roman"/>
          <w:b/>
          <w:sz w:val="28"/>
          <w:szCs w:val="28"/>
          <w:lang w:val="ru-RU"/>
        </w:rPr>
      </w:pPr>
      <w:r w:rsidRPr="0012056A">
        <w:rPr>
          <w:rFonts w:ascii="Times New Roman" w:hAnsi="Times New Roman"/>
          <w:color w:val="000000"/>
          <w:sz w:val="28"/>
          <w:szCs w:val="28"/>
          <w:lang w:val="ru-RU"/>
        </w:rPr>
        <w:t>аргументировать, приводить доказательства необходимости защиты окружающей среды;</w:t>
      </w:r>
    </w:p>
    <w:p w:rsidR="002071D6" w:rsidRPr="0012056A" w:rsidRDefault="002071D6" w:rsidP="0012056A">
      <w:pPr>
        <w:numPr>
          <w:ilvl w:val="0"/>
          <w:numId w:val="79"/>
        </w:numPr>
        <w:tabs>
          <w:tab w:val="num" w:pos="360"/>
          <w:tab w:val="left" w:pos="993"/>
        </w:tabs>
        <w:autoSpaceDE w:val="0"/>
        <w:autoSpaceDN w:val="0"/>
        <w:adjustRightInd w:val="0"/>
        <w:spacing w:after="240" w:line="360" w:lineRule="auto"/>
        <w:ind w:left="0" w:firstLine="709"/>
        <w:contextualSpacing/>
        <w:jc w:val="both"/>
        <w:rPr>
          <w:rFonts w:ascii="Times New Roman" w:hAnsi="Times New Roman"/>
          <w:color w:val="000000"/>
          <w:sz w:val="28"/>
          <w:szCs w:val="28"/>
          <w:lang w:val="ru-RU"/>
        </w:rPr>
      </w:pPr>
      <w:r w:rsidRPr="0012056A">
        <w:rPr>
          <w:rFonts w:ascii="Times New Roman" w:hAnsi="Times New Roman"/>
          <w:color w:val="000000"/>
          <w:sz w:val="28"/>
          <w:szCs w:val="28"/>
          <w:lang w:val="ru-RU"/>
        </w:rPr>
        <w:t>аргументировать, приводить доказательства зависимости здоровья человека от состояния окружающей среды;</w:t>
      </w:r>
    </w:p>
    <w:p w:rsidR="002071D6" w:rsidRPr="0012056A" w:rsidRDefault="002071D6" w:rsidP="0012056A">
      <w:pPr>
        <w:numPr>
          <w:ilvl w:val="0"/>
          <w:numId w:val="79"/>
        </w:numPr>
        <w:tabs>
          <w:tab w:val="num" w:pos="360"/>
          <w:tab w:val="left" w:pos="993"/>
        </w:tabs>
        <w:autoSpaceDE w:val="0"/>
        <w:autoSpaceDN w:val="0"/>
        <w:adjustRightInd w:val="0"/>
        <w:spacing w:after="240" w:line="360" w:lineRule="auto"/>
        <w:ind w:left="0" w:firstLine="709"/>
        <w:contextualSpacing/>
        <w:jc w:val="both"/>
        <w:rPr>
          <w:rFonts w:ascii="Times New Roman" w:hAnsi="Times New Roman"/>
          <w:color w:val="000000"/>
          <w:sz w:val="28"/>
          <w:szCs w:val="28"/>
          <w:lang w:val="ru-RU"/>
        </w:rPr>
      </w:pPr>
      <w:r w:rsidRPr="0012056A">
        <w:rPr>
          <w:rFonts w:ascii="Times New Roman" w:hAnsi="Times New Roman"/>
          <w:sz w:val="28"/>
          <w:szCs w:val="28"/>
          <w:lang w:val="ru-RU"/>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2071D6" w:rsidRPr="0012056A" w:rsidRDefault="002071D6" w:rsidP="0012056A">
      <w:pPr>
        <w:numPr>
          <w:ilvl w:val="0"/>
          <w:numId w:val="79"/>
        </w:numPr>
        <w:tabs>
          <w:tab w:val="num" w:pos="360"/>
          <w:tab w:val="left" w:pos="993"/>
        </w:tabs>
        <w:autoSpaceDE w:val="0"/>
        <w:autoSpaceDN w:val="0"/>
        <w:adjustRightInd w:val="0"/>
        <w:spacing w:after="240" w:line="360" w:lineRule="auto"/>
        <w:ind w:left="0" w:firstLine="709"/>
        <w:contextualSpacing/>
        <w:jc w:val="both"/>
        <w:rPr>
          <w:rFonts w:ascii="Times New Roman" w:hAnsi="Times New Roman"/>
          <w:color w:val="000000"/>
          <w:sz w:val="28"/>
          <w:szCs w:val="28"/>
          <w:lang w:val="ru-RU"/>
        </w:rPr>
      </w:pPr>
      <w:r w:rsidRPr="0012056A">
        <w:rPr>
          <w:rFonts w:ascii="Times New Roman" w:hAnsi="Times New Roman"/>
          <w:color w:val="000000"/>
          <w:sz w:val="28"/>
          <w:szCs w:val="28"/>
          <w:lang w:val="ru-RU"/>
        </w:rPr>
        <w:lastRenderedPageBreak/>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2071D6" w:rsidRPr="0012056A" w:rsidRDefault="002071D6" w:rsidP="0012056A">
      <w:pPr>
        <w:numPr>
          <w:ilvl w:val="0"/>
          <w:numId w:val="79"/>
        </w:numPr>
        <w:tabs>
          <w:tab w:val="num" w:pos="360"/>
          <w:tab w:val="left" w:pos="993"/>
        </w:tabs>
        <w:autoSpaceDE w:val="0"/>
        <w:autoSpaceDN w:val="0"/>
        <w:adjustRightInd w:val="0"/>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color w:val="000000"/>
          <w:sz w:val="28"/>
          <w:szCs w:val="28"/>
          <w:lang w:val="ru-RU"/>
        </w:rPr>
        <w:t>объяснять общность происхождения и эволюции организмов на основе сопоставления особенностей их строения и функционирования;</w:t>
      </w:r>
    </w:p>
    <w:p w:rsidR="002071D6" w:rsidRPr="0012056A" w:rsidRDefault="002071D6" w:rsidP="0012056A">
      <w:pPr>
        <w:numPr>
          <w:ilvl w:val="0"/>
          <w:numId w:val="79"/>
        </w:numPr>
        <w:tabs>
          <w:tab w:val="left" w:pos="993"/>
        </w:tabs>
        <w:autoSpaceDE w:val="0"/>
        <w:autoSpaceDN w:val="0"/>
        <w:adjustRightInd w:val="0"/>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color w:val="000000"/>
          <w:sz w:val="28"/>
          <w:szCs w:val="28"/>
          <w:lang w:val="ru-RU"/>
        </w:rPr>
        <w:t>объяснять механизмы наследственности и изменчивости, возникновения приспособленности, процесс видообразования;</w:t>
      </w:r>
    </w:p>
    <w:p w:rsidR="002071D6" w:rsidRPr="0012056A" w:rsidRDefault="002071D6" w:rsidP="0012056A">
      <w:pPr>
        <w:numPr>
          <w:ilvl w:val="0"/>
          <w:numId w:val="79"/>
        </w:numPr>
        <w:tabs>
          <w:tab w:val="left" w:pos="993"/>
        </w:tabs>
        <w:autoSpaceDE w:val="0"/>
        <w:autoSpaceDN w:val="0"/>
        <w:adjustRightInd w:val="0"/>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color w:val="000000"/>
          <w:sz w:val="28"/>
          <w:szCs w:val="28"/>
          <w:lang w:val="ru-RU"/>
        </w:rPr>
        <w:t>различать</w:t>
      </w:r>
      <w:r w:rsidRPr="0012056A">
        <w:rPr>
          <w:rFonts w:ascii="Times New Roman" w:hAnsi="Times New Roman"/>
          <w:b/>
          <w:color w:val="000000"/>
          <w:sz w:val="28"/>
          <w:szCs w:val="28"/>
          <w:lang w:val="ru-RU"/>
        </w:rPr>
        <w:t xml:space="preserve"> </w:t>
      </w:r>
      <w:r w:rsidRPr="0012056A">
        <w:rPr>
          <w:rFonts w:ascii="Times New Roman" w:hAnsi="Times New Roman"/>
          <w:color w:val="000000"/>
          <w:sz w:val="28"/>
          <w:szCs w:val="28"/>
          <w:lang w:val="ru-RU"/>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2071D6" w:rsidRPr="0012056A" w:rsidRDefault="002071D6" w:rsidP="0012056A">
      <w:pPr>
        <w:numPr>
          <w:ilvl w:val="0"/>
          <w:numId w:val="79"/>
        </w:numPr>
        <w:tabs>
          <w:tab w:val="num" w:pos="360"/>
          <w:tab w:val="left" w:pos="993"/>
        </w:tabs>
        <w:autoSpaceDE w:val="0"/>
        <w:autoSpaceDN w:val="0"/>
        <w:adjustRightInd w:val="0"/>
        <w:spacing w:after="240" w:line="360" w:lineRule="auto"/>
        <w:ind w:left="0" w:firstLine="709"/>
        <w:contextualSpacing/>
        <w:jc w:val="both"/>
        <w:rPr>
          <w:rFonts w:ascii="Times New Roman" w:hAnsi="Times New Roman"/>
          <w:color w:val="000000"/>
          <w:sz w:val="28"/>
          <w:szCs w:val="28"/>
          <w:lang w:val="ru-RU"/>
        </w:rPr>
      </w:pPr>
      <w:r w:rsidRPr="0012056A">
        <w:rPr>
          <w:rFonts w:ascii="Times New Roman" w:hAnsi="Times New Roman"/>
          <w:color w:val="000000"/>
          <w:sz w:val="28"/>
          <w:szCs w:val="28"/>
          <w:lang w:val="ru-RU"/>
        </w:rPr>
        <w:t xml:space="preserve">сравнивать биологические объекты, процессы; делать выводы и умозаключения на основе сравнения; </w:t>
      </w:r>
    </w:p>
    <w:p w:rsidR="002071D6" w:rsidRPr="0012056A" w:rsidRDefault="002071D6" w:rsidP="0012056A">
      <w:pPr>
        <w:numPr>
          <w:ilvl w:val="0"/>
          <w:numId w:val="79"/>
        </w:numPr>
        <w:tabs>
          <w:tab w:val="num" w:pos="360"/>
          <w:tab w:val="left" w:pos="993"/>
        </w:tabs>
        <w:autoSpaceDE w:val="0"/>
        <w:autoSpaceDN w:val="0"/>
        <w:adjustRightInd w:val="0"/>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color w:val="000000"/>
          <w:sz w:val="28"/>
          <w:szCs w:val="28"/>
          <w:lang w:val="ru-RU"/>
        </w:rPr>
        <w:t>устанавливать взаимосвязи между особенностями строения и функциями органов и систем органов;</w:t>
      </w:r>
    </w:p>
    <w:p w:rsidR="002071D6" w:rsidRPr="0012056A" w:rsidRDefault="002071D6" w:rsidP="0012056A">
      <w:pPr>
        <w:numPr>
          <w:ilvl w:val="0"/>
          <w:numId w:val="79"/>
        </w:numPr>
        <w:tabs>
          <w:tab w:val="num" w:pos="360"/>
          <w:tab w:val="left" w:pos="993"/>
        </w:tabs>
        <w:autoSpaceDE w:val="0"/>
        <w:autoSpaceDN w:val="0"/>
        <w:adjustRightInd w:val="0"/>
        <w:spacing w:after="240" w:line="360" w:lineRule="auto"/>
        <w:ind w:left="0" w:firstLine="709"/>
        <w:contextualSpacing/>
        <w:jc w:val="both"/>
        <w:rPr>
          <w:rFonts w:ascii="Times New Roman" w:hAnsi="Times New Roman"/>
          <w:color w:val="000000"/>
          <w:sz w:val="28"/>
          <w:szCs w:val="28"/>
          <w:lang w:val="ru-RU"/>
        </w:rPr>
      </w:pPr>
      <w:r w:rsidRPr="0012056A">
        <w:rPr>
          <w:rFonts w:ascii="Times New Roman" w:hAnsi="Times New Roman"/>
          <w:color w:val="000000"/>
          <w:sz w:val="28"/>
          <w:szCs w:val="28"/>
          <w:lang w:val="ru-RU"/>
        </w:rPr>
        <w:t>использовать методы биологической науки:</w:t>
      </w:r>
      <w:r w:rsidRPr="0012056A">
        <w:rPr>
          <w:rFonts w:ascii="Times New Roman" w:hAnsi="Times New Roman"/>
          <w:b/>
          <w:color w:val="000000"/>
          <w:sz w:val="28"/>
          <w:szCs w:val="28"/>
          <w:lang w:val="ru-RU"/>
        </w:rPr>
        <w:t xml:space="preserve"> </w:t>
      </w:r>
      <w:r w:rsidRPr="0012056A">
        <w:rPr>
          <w:rFonts w:ascii="Times New Roman" w:hAnsi="Times New Roman"/>
          <w:color w:val="000000"/>
          <w:sz w:val="28"/>
          <w:szCs w:val="28"/>
          <w:lang w:val="ru-RU"/>
        </w:rPr>
        <w:t xml:space="preserve">наблюдать и описывать биологические объекты и процессы; ставить биологические эксперименты и объяснять их результаты; </w:t>
      </w:r>
    </w:p>
    <w:p w:rsidR="002071D6" w:rsidRPr="0012056A" w:rsidRDefault="002071D6" w:rsidP="0012056A">
      <w:pPr>
        <w:numPr>
          <w:ilvl w:val="0"/>
          <w:numId w:val="79"/>
        </w:numPr>
        <w:tabs>
          <w:tab w:val="num" w:pos="360"/>
          <w:tab w:val="left" w:pos="993"/>
        </w:tabs>
        <w:autoSpaceDE w:val="0"/>
        <w:autoSpaceDN w:val="0"/>
        <w:adjustRightInd w:val="0"/>
        <w:spacing w:after="240" w:line="360" w:lineRule="auto"/>
        <w:ind w:left="0" w:firstLine="709"/>
        <w:contextualSpacing/>
        <w:jc w:val="both"/>
        <w:rPr>
          <w:rFonts w:ascii="Times New Roman" w:hAnsi="Times New Roman"/>
          <w:color w:val="000000"/>
          <w:sz w:val="28"/>
          <w:szCs w:val="28"/>
          <w:lang w:val="ru-RU"/>
        </w:rPr>
      </w:pPr>
      <w:r w:rsidRPr="0012056A">
        <w:rPr>
          <w:rFonts w:ascii="Times New Roman" w:hAnsi="Times New Roman"/>
          <w:color w:val="000000"/>
          <w:sz w:val="28"/>
          <w:szCs w:val="28"/>
          <w:lang w:val="ru-RU"/>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2071D6" w:rsidRPr="0012056A" w:rsidRDefault="002071D6" w:rsidP="0012056A">
      <w:pPr>
        <w:numPr>
          <w:ilvl w:val="0"/>
          <w:numId w:val="79"/>
        </w:numPr>
        <w:tabs>
          <w:tab w:val="num" w:pos="360"/>
          <w:tab w:val="left" w:pos="993"/>
        </w:tabs>
        <w:autoSpaceDE w:val="0"/>
        <w:autoSpaceDN w:val="0"/>
        <w:adjustRightInd w:val="0"/>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color w:val="000000"/>
          <w:sz w:val="28"/>
          <w:szCs w:val="28"/>
          <w:lang w:val="ru-RU"/>
        </w:rPr>
        <w:t>описывать и использовать приемы выращивания и размножения культурных растений и домашних животных, ухода за ними в агроценозах;</w:t>
      </w:r>
    </w:p>
    <w:p w:rsidR="002071D6" w:rsidRPr="0012056A" w:rsidRDefault="002071D6" w:rsidP="0012056A">
      <w:pPr>
        <w:numPr>
          <w:ilvl w:val="0"/>
          <w:numId w:val="79"/>
        </w:numPr>
        <w:tabs>
          <w:tab w:val="left" w:pos="993"/>
        </w:tabs>
        <w:autoSpaceDE w:val="0"/>
        <w:autoSpaceDN w:val="0"/>
        <w:adjustRightInd w:val="0"/>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2071D6" w:rsidRPr="0012056A" w:rsidRDefault="002071D6" w:rsidP="0012056A">
      <w:pPr>
        <w:numPr>
          <w:ilvl w:val="0"/>
          <w:numId w:val="79"/>
        </w:numPr>
        <w:tabs>
          <w:tab w:val="left" w:pos="993"/>
        </w:tabs>
        <w:autoSpaceDE w:val="0"/>
        <w:autoSpaceDN w:val="0"/>
        <w:adjustRightInd w:val="0"/>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color w:val="000000"/>
          <w:sz w:val="28"/>
          <w:szCs w:val="28"/>
          <w:lang w:val="ru-RU"/>
        </w:rPr>
        <w:t>знать и соблюдать правила работы в кабинете биологии.</w:t>
      </w:r>
    </w:p>
    <w:p w:rsidR="002071D6" w:rsidRPr="0012056A" w:rsidRDefault="002071D6" w:rsidP="0012056A">
      <w:pPr>
        <w:autoSpaceDE w:val="0"/>
        <w:autoSpaceDN w:val="0"/>
        <w:adjustRightInd w:val="0"/>
        <w:spacing w:after="240" w:line="360" w:lineRule="auto"/>
        <w:ind w:firstLine="709"/>
        <w:jc w:val="both"/>
        <w:rPr>
          <w:rFonts w:ascii="Times New Roman" w:hAnsi="Times New Roman"/>
          <w:b/>
          <w:sz w:val="28"/>
          <w:szCs w:val="28"/>
        </w:rPr>
      </w:pPr>
      <w:r w:rsidRPr="0012056A">
        <w:rPr>
          <w:rFonts w:ascii="Times New Roman" w:hAnsi="Times New Roman"/>
          <w:b/>
          <w:sz w:val="28"/>
          <w:szCs w:val="28"/>
        </w:rPr>
        <w:t>Выпускник получит возможность научиться:</w:t>
      </w:r>
    </w:p>
    <w:p w:rsidR="002071D6" w:rsidRPr="0012056A" w:rsidRDefault="002071D6" w:rsidP="0012056A">
      <w:pPr>
        <w:numPr>
          <w:ilvl w:val="0"/>
          <w:numId w:val="80"/>
        </w:numPr>
        <w:tabs>
          <w:tab w:val="left" w:pos="993"/>
        </w:tabs>
        <w:autoSpaceDE w:val="0"/>
        <w:autoSpaceDN w:val="0"/>
        <w:adjustRightInd w:val="0"/>
        <w:spacing w:after="240" w:line="360" w:lineRule="auto"/>
        <w:ind w:left="0" w:firstLine="709"/>
        <w:contextualSpacing/>
        <w:jc w:val="both"/>
        <w:rPr>
          <w:rFonts w:ascii="Times New Roman" w:hAnsi="Times New Roman"/>
          <w:i/>
          <w:iCs/>
          <w:sz w:val="28"/>
          <w:szCs w:val="28"/>
          <w:lang w:val="ru-RU"/>
        </w:rPr>
      </w:pPr>
      <w:r w:rsidRPr="0012056A">
        <w:rPr>
          <w:rFonts w:ascii="Times New Roman" w:hAnsi="Times New Roman"/>
          <w:i/>
          <w:sz w:val="28"/>
          <w:szCs w:val="28"/>
          <w:lang w:val="ru-RU"/>
        </w:rPr>
        <w:t>понимать экологические проблемы, возникающие в условиях нерационального природопользования, и пути решения этих проблем</w:t>
      </w:r>
      <w:r w:rsidRPr="0012056A">
        <w:rPr>
          <w:rFonts w:ascii="Times New Roman" w:hAnsi="Times New Roman"/>
          <w:i/>
          <w:iCs/>
          <w:sz w:val="28"/>
          <w:szCs w:val="28"/>
          <w:lang w:val="ru-RU"/>
        </w:rPr>
        <w:t>;</w:t>
      </w:r>
    </w:p>
    <w:p w:rsidR="002071D6" w:rsidRPr="0012056A" w:rsidRDefault="002071D6" w:rsidP="0012056A">
      <w:pPr>
        <w:numPr>
          <w:ilvl w:val="0"/>
          <w:numId w:val="80"/>
        </w:numPr>
        <w:tabs>
          <w:tab w:val="left" w:pos="993"/>
        </w:tabs>
        <w:autoSpaceDE w:val="0"/>
        <w:autoSpaceDN w:val="0"/>
        <w:adjustRightInd w:val="0"/>
        <w:spacing w:after="240" w:line="360" w:lineRule="auto"/>
        <w:ind w:left="0" w:firstLine="709"/>
        <w:contextualSpacing/>
        <w:jc w:val="both"/>
        <w:rPr>
          <w:rFonts w:ascii="Times New Roman" w:hAnsi="Times New Roman"/>
          <w:b/>
          <w:i/>
          <w:sz w:val="28"/>
          <w:szCs w:val="28"/>
          <w:lang w:val="ru-RU"/>
        </w:rPr>
      </w:pPr>
      <w:r w:rsidRPr="0012056A">
        <w:rPr>
          <w:rFonts w:ascii="Times New Roman" w:hAnsi="Times New Roman"/>
          <w:i/>
          <w:sz w:val="28"/>
          <w:szCs w:val="28"/>
          <w:lang w:val="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2071D6" w:rsidRPr="0012056A" w:rsidRDefault="002071D6" w:rsidP="0012056A">
      <w:pPr>
        <w:numPr>
          <w:ilvl w:val="0"/>
          <w:numId w:val="80"/>
        </w:numPr>
        <w:tabs>
          <w:tab w:val="left" w:pos="993"/>
        </w:tabs>
        <w:autoSpaceDE w:val="0"/>
        <w:autoSpaceDN w:val="0"/>
        <w:adjustRightInd w:val="0"/>
        <w:spacing w:after="240" w:line="360" w:lineRule="auto"/>
        <w:ind w:left="0" w:firstLine="709"/>
        <w:contextualSpacing/>
        <w:jc w:val="both"/>
        <w:rPr>
          <w:rFonts w:ascii="Times New Roman" w:hAnsi="Times New Roman"/>
          <w:b/>
          <w:i/>
          <w:sz w:val="28"/>
          <w:szCs w:val="28"/>
          <w:lang w:val="ru-RU"/>
        </w:rPr>
      </w:pPr>
      <w:r w:rsidRPr="0012056A">
        <w:rPr>
          <w:rFonts w:ascii="Times New Roman" w:hAnsi="Times New Roman"/>
          <w:i/>
          <w:sz w:val="28"/>
          <w:szCs w:val="28"/>
          <w:lang w:val="ru-RU"/>
        </w:rPr>
        <w:lastRenderedPageBreak/>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2071D6" w:rsidRPr="0012056A" w:rsidRDefault="002071D6" w:rsidP="0012056A">
      <w:pPr>
        <w:numPr>
          <w:ilvl w:val="0"/>
          <w:numId w:val="80"/>
        </w:numPr>
        <w:tabs>
          <w:tab w:val="left" w:pos="993"/>
        </w:tabs>
        <w:autoSpaceDE w:val="0"/>
        <w:autoSpaceDN w:val="0"/>
        <w:adjustRightInd w:val="0"/>
        <w:spacing w:after="240" w:line="360" w:lineRule="auto"/>
        <w:ind w:left="0" w:firstLine="709"/>
        <w:contextualSpacing/>
        <w:jc w:val="both"/>
        <w:rPr>
          <w:rFonts w:ascii="Times New Roman" w:hAnsi="Times New Roman"/>
          <w:i/>
          <w:sz w:val="28"/>
          <w:szCs w:val="28"/>
          <w:lang w:val="ru-RU"/>
        </w:rPr>
      </w:pPr>
      <w:r w:rsidRPr="0012056A">
        <w:rPr>
          <w:rFonts w:ascii="Times New Roman" w:hAnsi="Times New Roman"/>
          <w:i/>
          <w:sz w:val="28"/>
          <w:szCs w:val="28"/>
          <w:lang w:val="ru-RU"/>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2071D6" w:rsidRPr="0012056A" w:rsidRDefault="002071D6" w:rsidP="0012056A">
      <w:pPr>
        <w:numPr>
          <w:ilvl w:val="0"/>
          <w:numId w:val="80"/>
        </w:numPr>
        <w:tabs>
          <w:tab w:val="left" w:pos="993"/>
        </w:tabs>
        <w:autoSpaceDE w:val="0"/>
        <w:autoSpaceDN w:val="0"/>
        <w:adjustRightInd w:val="0"/>
        <w:spacing w:after="240" w:line="360" w:lineRule="auto"/>
        <w:ind w:left="0" w:firstLine="709"/>
        <w:contextualSpacing/>
        <w:jc w:val="both"/>
        <w:rPr>
          <w:rFonts w:ascii="Times New Roman" w:hAnsi="Times New Roman"/>
          <w:i/>
          <w:sz w:val="28"/>
          <w:szCs w:val="28"/>
          <w:lang w:val="ru-RU"/>
        </w:rPr>
      </w:pPr>
      <w:r w:rsidRPr="0012056A">
        <w:rPr>
          <w:rFonts w:ascii="Times New Roman" w:hAnsi="Times New Roman"/>
          <w:i/>
          <w:iCs/>
          <w:sz w:val="28"/>
          <w:szCs w:val="28"/>
          <w:lang w:val="ru-RU"/>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2071D6" w:rsidRPr="0012056A" w:rsidRDefault="002071D6" w:rsidP="0012056A">
      <w:pPr>
        <w:numPr>
          <w:ilvl w:val="0"/>
          <w:numId w:val="80"/>
        </w:numPr>
        <w:tabs>
          <w:tab w:val="left" w:pos="993"/>
        </w:tabs>
        <w:autoSpaceDE w:val="0"/>
        <w:autoSpaceDN w:val="0"/>
        <w:adjustRightInd w:val="0"/>
        <w:spacing w:after="240" w:line="360" w:lineRule="auto"/>
        <w:ind w:left="0" w:firstLine="709"/>
        <w:contextualSpacing/>
        <w:jc w:val="both"/>
        <w:rPr>
          <w:rFonts w:ascii="Times New Roman" w:hAnsi="Times New Roman"/>
          <w:b/>
          <w:sz w:val="28"/>
          <w:szCs w:val="28"/>
          <w:lang w:val="ru-RU"/>
        </w:rPr>
      </w:pPr>
      <w:r w:rsidRPr="0012056A">
        <w:rPr>
          <w:rFonts w:ascii="Times New Roman" w:hAnsi="Times New Roman"/>
          <w:i/>
          <w:sz w:val="28"/>
          <w:szCs w:val="28"/>
          <w:lang w:val="ru-RU"/>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916B22" w:rsidRDefault="00916B22" w:rsidP="0012056A">
      <w:pPr>
        <w:autoSpaceDE w:val="0"/>
        <w:autoSpaceDN w:val="0"/>
        <w:adjustRightInd w:val="0"/>
        <w:spacing w:line="360" w:lineRule="auto"/>
        <w:jc w:val="both"/>
        <w:rPr>
          <w:rFonts w:ascii="Times New Roman" w:hAnsi="Times New Roman"/>
          <w:b/>
          <w:bCs/>
          <w:color w:val="000000"/>
          <w:sz w:val="28"/>
          <w:szCs w:val="28"/>
          <w:lang w:val="ru-RU" w:eastAsia="ru-RU"/>
        </w:rPr>
      </w:pPr>
    </w:p>
    <w:p w:rsidR="002071D6" w:rsidRPr="00690683" w:rsidRDefault="00916B22" w:rsidP="0012056A">
      <w:pPr>
        <w:autoSpaceDE w:val="0"/>
        <w:autoSpaceDN w:val="0"/>
        <w:adjustRightInd w:val="0"/>
        <w:spacing w:line="360" w:lineRule="auto"/>
        <w:jc w:val="both"/>
        <w:rPr>
          <w:rFonts w:ascii="Times New Roman" w:hAnsi="Times New Roman"/>
          <w:b/>
          <w:bCs/>
          <w:color w:val="000000"/>
          <w:sz w:val="32"/>
          <w:szCs w:val="32"/>
          <w:lang w:val="ru-RU" w:eastAsia="ru-RU"/>
        </w:rPr>
      </w:pPr>
      <w:r w:rsidRPr="00690683">
        <w:rPr>
          <w:rFonts w:ascii="Times New Roman" w:hAnsi="Times New Roman"/>
          <w:b/>
          <w:bCs/>
          <w:color w:val="000000"/>
          <w:sz w:val="32"/>
          <w:szCs w:val="32"/>
          <w:lang w:val="ru-RU" w:eastAsia="ru-RU"/>
        </w:rPr>
        <w:t>1.2.3.15 Химия</w:t>
      </w:r>
    </w:p>
    <w:p w:rsidR="002071D6" w:rsidRPr="0012056A" w:rsidRDefault="002071D6" w:rsidP="0012056A">
      <w:p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b/>
          <w:bCs/>
          <w:color w:val="000000"/>
          <w:sz w:val="28"/>
          <w:szCs w:val="28"/>
          <w:lang w:val="ru-RU" w:eastAsia="ru-RU"/>
        </w:rPr>
        <w:t xml:space="preserve">Предметные результаты обучения </w:t>
      </w:r>
    </w:p>
    <w:p w:rsidR="002071D6" w:rsidRPr="0012056A" w:rsidRDefault="002071D6" w:rsidP="0012056A">
      <w:pPr>
        <w:autoSpaceDE w:val="0"/>
        <w:autoSpaceDN w:val="0"/>
        <w:adjustRightInd w:val="0"/>
        <w:spacing w:line="360" w:lineRule="auto"/>
        <w:jc w:val="both"/>
        <w:rPr>
          <w:rFonts w:ascii="Times New Roman" w:hAnsi="Times New Roman"/>
          <w:b/>
          <w:i/>
          <w:color w:val="000000"/>
          <w:sz w:val="28"/>
          <w:szCs w:val="28"/>
          <w:lang w:val="ru-RU" w:eastAsia="ru-RU"/>
        </w:rPr>
      </w:pPr>
    </w:p>
    <w:p w:rsidR="002071D6" w:rsidRPr="0012056A" w:rsidRDefault="002071D6" w:rsidP="0012056A">
      <w:pPr>
        <w:autoSpaceDE w:val="0"/>
        <w:autoSpaceDN w:val="0"/>
        <w:adjustRightInd w:val="0"/>
        <w:spacing w:line="360" w:lineRule="auto"/>
        <w:jc w:val="both"/>
        <w:rPr>
          <w:rFonts w:ascii="Times New Roman" w:hAnsi="Times New Roman"/>
          <w:b/>
          <w:i/>
          <w:color w:val="000000"/>
          <w:sz w:val="28"/>
          <w:szCs w:val="28"/>
          <w:lang w:val="ru-RU" w:eastAsia="ru-RU"/>
        </w:rPr>
      </w:pPr>
      <w:r w:rsidRPr="0012056A">
        <w:rPr>
          <w:rFonts w:ascii="Times New Roman" w:hAnsi="Times New Roman"/>
          <w:b/>
          <w:i/>
          <w:color w:val="000000"/>
          <w:sz w:val="28"/>
          <w:szCs w:val="28"/>
          <w:lang w:val="ru-RU" w:eastAsia="ru-RU"/>
        </w:rPr>
        <w:t xml:space="preserve">Выпускник </w:t>
      </w:r>
      <w:r w:rsidRPr="0012056A">
        <w:rPr>
          <w:rFonts w:ascii="Times New Roman" w:hAnsi="Times New Roman"/>
          <w:b/>
          <w:bCs/>
          <w:i/>
          <w:color w:val="000000"/>
          <w:sz w:val="28"/>
          <w:szCs w:val="28"/>
          <w:lang w:val="ru-RU" w:eastAsia="ru-RU"/>
        </w:rPr>
        <w:t xml:space="preserve">должен </w:t>
      </w:r>
      <w:r w:rsidRPr="0012056A">
        <w:rPr>
          <w:rFonts w:ascii="Times New Roman" w:hAnsi="Times New Roman"/>
          <w:b/>
          <w:bCs/>
          <w:i/>
          <w:iCs/>
          <w:color w:val="000000"/>
          <w:sz w:val="28"/>
          <w:szCs w:val="28"/>
          <w:lang w:val="ru-RU" w:eastAsia="ru-RU"/>
        </w:rPr>
        <w:t xml:space="preserve">уметь: </w:t>
      </w:r>
    </w:p>
    <w:p w:rsidR="002071D6" w:rsidRPr="0012056A" w:rsidRDefault="002071D6" w:rsidP="0012056A">
      <w:pPr>
        <w:pStyle w:val="Default"/>
        <w:numPr>
          <w:ilvl w:val="0"/>
          <w:numId w:val="81"/>
        </w:numPr>
        <w:spacing w:line="360" w:lineRule="auto"/>
        <w:jc w:val="both"/>
        <w:rPr>
          <w:sz w:val="28"/>
          <w:szCs w:val="28"/>
          <w:lang w:eastAsia="ru-RU"/>
        </w:rPr>
      </w:pPr>
      <w:r w:rsidRPr="0012056A">
        <w:rPr>
          <w:sz w:val="28"/>
          <w:szCs w:val="28"/>
          <w:lang w:eastAsia="ru-RU"/>
        </w:rPr>
        <w:t xml:space="preserve">использовать при характеристике превращений веществ понятия: «химическая реакция»,  «реакции соединения», «реакции разложения», «реакции обмена», «реакции замещения», «реакции нейтрализации», «экзотермические реакции», «эндотермические реакции», «обратимые реакции», «необратимые реакции», «окислительно-восстановительные реакции», «гомогенные реакции», «гетерогенные реакции», «каталитические реакции», «некаталитические реакции», «тепловой эффект химической реакции», «скорость химической реакции», «катализатор»; </w:t>
      </w:r>
      <w:r w:rsidRPr="0012056A">
        <w:rPr>
          <w:sz w:val="28"/>
          <w:szCs w:val="28"/>
        </w:rPr>
        <w:t xml:space="preserve">характеризовать химические элементы 1—3-го периодов по их положению в Периодической системе химических элементов Д. И. Менделеева: </w:t>
      </w:r>
      <w:r w:rsidRPr="0012056A">
        <w:rPr>
          <w:sz w:val="28"/>
          <w:szCs w:val="28"/>
        </w:rPr>
        <w:lastRenderedPageBreak/>
        <w:t xml:space="preserve">химический знак, порядковый номер, период, группа, подгруппа, </w:t>
      </w:r>
      <w:r w:rsidRPr="0012056A">
        <w:rPr>
          <w:sz w:val="28"/>
          <w:szCs w:val="28"/>
          <w:lang w:eastAsia="ru-RU"/>
        </w:rPr>
        <w:t xml:space="preserve">относительная атомная масса, строение атома (заряд ядра, число протонов и нейтронов в ядре, общее число электронов, распределение электронов по электронным слоям, простое вещество, формула, название и тип высшего оксида и гидроксида, летучего водородного соединения (для неметаллов)); </w:t>
      </w:r>
    </w:p>
    <w:p w:rsidR="002071D6" w:rsidRPr="0012056A" w:rsidRDefault="002071D6" w:rsidP="0012056A">
      <w:pPr>
        <w:numPr>
          <w:ilvl w:val="0"/>
          <w:numId w:val="81"/>
        </w:num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xml:space="preserve">характеризовать общие химические свойства амфотерных оксидов и гидроксидов; приводить примеры реакций, подтверждающих химические свойства амфотерных оксидов и гидроксидов; </w:t>
      </w:r>
    </w:p>
    <w:p w:rsidR="002071D6" w:rsidRPr="0012056A" w:rsidRDefault="002071D6" w:rsidP="0012056A">
      <w:pPr>
        <w:pStyle w:val="Default"/>
        <w:numPr>
          <w:ilvl w:val="0"/>
          <w:numId w:val="81"/>
        </w:numPr>
        <w:spacing w:line="360" w:lineRule="auto"/>
        <w:jc w:val="both"/>
        <w:rPr>
          <w:sz w:val="28"/>
          <w:szCs w:val="28"/>
          <w:lang w:eastAsia="ru-RU"/>
        </w:rPr>
      </w:pPr>
      <w:r w:rsidRPr="0012056A">
        <w:rPr>
          <w:sz w:val="28"/>
          <w:szCs w:val="28"/>
          <w:lang w:eastAsia="ru-RU"/>
        </w:rPr>
        <w:t xml:space="preserve">давать характеристику химических реакций по числу и составу исходных веществ и продуктов реакции; тепловому эффекту; направлению протекания реакции; изменению степеней окисления элементов; агрегатному состоянию исходных веществ; участию катализатора; объяснять и приводить примеры влияния некоторых факторов (природа реагирующих веществ, концентрация веществ, давление, температура, катализатор, поверхность соприкосновения реагирующих веществ) на скорость химических реакций; </w:t>
      </w:r>
    </w:p>
    <w:p w:rsidR="002071D6" w:rsidRPr="0012056A" w:rsidRDefault="002071D6" w:rsidP="0012056A">
      <w:pPr>
        <w:numPr>
          <w:ilvl w:val="0"/>
          <w:numId w:val="81"/>
        </w:num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xml:space="preserve">наблюдать и описывать уравнения реакций между веществами с помощью естественного (русского или родного) языка и языка химии; </w:t>
      </w:r>
    </w:p>
    <w:p w:rsidR="002071D6" w:rsidRPr="0012056A" w:rsidRDefault="002071D6" w:rsidP="0012056A">
      <w:pPr>
        <w:numPr>
          <w:ilvl w:val="0"/>
          <w:numId w:val="81"/>
        </w:numPr>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проводить опыты, подтверждающие химические свойства амфотерных оксидов и гидроксидов; зависимость скорости химической реакции от различных факторов (природа реагирующих веществ, концентрация веществ, давление, температура, катализатор, поверхность соприкосновения реагирующих веществ).</w:t>
      </w:r>
    </w:p>
    <w:p w:rsidR="002071D6" w:rsidRPr="0012056A" w:rsidRDefault="002071D6" w:rsidP="0012056A">
      <w:pPr>
        <w:pStyle w:val="af3"/>
        <w:numPr>
          <w:ilvl w:val="0"/>
          <w:numId w:val="81"/>
        </w:num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xml:space="preserve">использовать при характеристике металлов и их соединений понятия: «металлы», «ряд активности металлов», «щелочные металлы», «щелочноземельные металлы», использовать их при характеристике металлов; давать характеристику химических элементов-металлов (щелочных металлов, магния, кальция, алюминия, железа) по их положению в Периодической системе химических элементов Д. И. Менделеева (химический знак, порядковый номер, период, группа, подгруппа, относительная атомная масса, строение атома (заряд ядра, число протонов и нейтронов в ядре, общее число электронов, распределение электронов по </w:t>
      </w:r>
      <w:r w:rsidRPr="0012056A">
        <w:rPr>
          <w:rFonts w:ascii="Times New Roman" w:hAnsi="Times New Roman"/>
          <w:color w:val="000000"/>
          <w:sz w:val="28"/>
          <w:szCs w:val="28"/>
          <w:lang w:val="ru-RU" w:eastAsia="ru-RU"/>
        </w:rPr>
        <w:lastRenderedPageBreak/>
        <w:t>электронным слоям), простое вещество, формула, название и тип высшего оксида и гидроксида);</w:t>
      </w:r>
    </w:p>
    <w:p w:rsidR="002071D6" w:rsidRPr="0012056A" w:rsidRDefault="002071D6" w:rsidP="0012056A">
      <w:pPr>
        <w:numPr>
          <w:ilvl w:val="0"/>
          <w:numId w:val="83"/>
        </w:num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xml:space="preserve">называть соединения металлов и составлять их формулы по названию; </w:t>
      </w:r>
    </w:p>
    <w:p w:rsidR="002071D6" w:rsidRPr="0012056A" w:rsidRDefault="002071D6" w:rsidP="0012056A">
      <w:pPr>
        <w:autoSpaceDE w:val="0"/>
        <w:autoSpaceDN w:val="0"/>
        <w:adjustRightInd w:val="0"/>
        <w:spacing w:line="360" w:lineRule="auto"/>
        <w:ind w:left="708"/>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xml:space="preserve">характеризовать строение, общие физические и химические свойства простых веществ-металлов; </w:t>
      </w:r>
    </w:p>
    <w:p w:rsidR="002071D6" w:rsidRPr="0012056A" w:rsidRDefault="002071D6" w:rsidP="0012056A">
      <w:pPr>
        <w:numPr>
          <w:ilvl w:val="0"/>
          <w:numId w:val="84"/>
        </w:num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объяснять зависимость свойств (или предсказывать свойства) химических элементов-металлов (радиус, металлические свойства элементов, окислительно-восстановительные свойства элементов) и образуемых ими соединений (кислотно-основные свойства высших оксидов и гидроксидов, окислительно-восстановительные свойства) от положения в Периодической системе химических элементов Д. И. Менделеева;</w:t>
      </w:r>
    </w:p>
    <w:p w:rsidR="002071D6" w:rsidRPr="0012056A" w:rsidRDefault="002071D6" w:rsidP="0012056A">
      <w:pPr>
        <w:numPr>
          <w:ilvl w:val="0"/>
          <w:numId w:val="84"/>
        </w:num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xml:space="preserve">описывать общие химические свойства металлов с помощью естественного (русского или родного) языка и языка химии; </w:t>
      </w:r>
    </w:p>
    <w:p w:rsidR="002071D6" w:rsidRPr="0012056A" w:rsidRDefault="002071D6" w:rsidP="0012056A">
      <w:pPr>
        <w:numPr>
          <w:ilvl w:val="0"/>
          <w:numId w:val="84"/>
        </w:num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xml:space="preserve">составлять молекулярные уравнения реакций, характеризующих химические свойства металлов и их соединений, а также электронные уравнения процессов окисления-восстановления; </w:t>
      </w:r>
    </w:p>
    <w:p w:rsidR="002071D6" w:rsidRPr="0012056A" w:rsidRDefault="002071D6" w:rsidP="0012056A">
      <w:pPr>
        <w:numPr>
          <w:ilvl w:val="0"/>
          <w:numId w:val="84"/>
        </w:num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xml:space="preserve">уравнения электролитической диссоциации; молекулярные, полные и сокращенные ионные уравнения реакций с участием электролитов; </w:t>
      </w:r>
    </w:p>
    <w:p w:rsidR="002071D6" w:rsidRPr="0012056A" w:rsidRDefault="002071D6" w:rsidP="0012056A">
      <w:pPr>
        <w:numPr>
          <w:ilvl w:val="0"/>
          <w:numId w:val="84"/>
        </w:num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xml:space="preserve">устанавливать причинно-следственные связи между строением атома, химической связью, типом кристаллической решетки металлов и их соединений, их общими физическими и химическими свойствами; </w:t>
      </w:r>
    </w:p>
    <w:p w:rsidR="002071D6" w:rsidRPr="0012056A" w:rsidRDefault="002071D6" w:rsidP="0012056A">
      <w:pPr>
        <w:numPr>
          <w:ilvl w:val="0"/>
          <w:numId w:val="84"/>
        </w:numPr>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описывать химические свойства щелочных и щелочноземельных металлов, а также алюминия и железа и их соединений с помощью естественного (русского или родного) языка и языка химии;</w:t>
      </w:r>
    </w:p>
    <w:p w:rsidR="002071D6" w:rsidRPr="0012056A" w:rsidRDefault="002071D6" w:rsidP="0012056A">
      <w:pPr>
        <w:numPr>
          <w:ilvl w:val="0"/>
          <w:numId w:val="84"/>
        </w:num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xml:space="preserve">выполнять, наблюдать и описывать химический эксперимент по распознаванию важнейших катионов металлов, гидроксид-ионов; </w:t>
      </w:r>
    </w:p>
    <w:p w:rsidR="002071D6" w:rsidRPr="0012056A" w:rsidRDefault="002071D6" w:rsidP="0012056A">
      <w:pPr>
        <w:numPr>
          <w:ilvl w:val="0"/>
          <w:numId w:val="84"/>
        </w:num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xml:space="preserve">экспериментально исследовать свойства металлов и их соединений, решать экспериментальные задачи по теме «Металлы»; </w:t>
      </w:r>
    </w:p>
    <w:p w:rsidR="002071D6" w:rsidRPr="0012056A" w:rsidRDefault="002071D6" w:rsidP="0012056A">
      <w:pPr>
        <w:numPr>
          <w:ilvl w:val="0"/>
          <w:numId w:val="84"/>
        </w:num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xml:space="preserve">описывать химический эксперимент с помощью естественного (русского или родного) языка и языка химии; </w:t>
      </w:r>
    </w:p>
    <w:p w:rsidR="002071D6" w:rsidRPr="0012056A" w:rsidRDefault="002071D6" w:rsidP="0012056A">
      <w:pPr>
        <w:numPr>
          <w:ilvl w:val="0"/>
          <w:numId w:val="84"/>
        </w:num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xml:space="preserve">проводить расчеты по химическим формулам и уравнениям реакций, протекающих с участием металлов и их соединений. </w:t>
      </w:r>
    </w:p>
    <w:p w:rsidR="002071D6" w:rsidRPr="0012056A" w:rsidRDefault="002071D6" w:rsidP="0012056A">
      <w:pPr>
        <w:pStyle w:val="af3"/>
        <w:numPr>
          <w:ilvl w:val="0"/>
          <w:numId w:val="84"/>
        </w:num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lastRenderedPageBreak/>
        <w:t xml:space="preserve">обращаться с лабораторным оборудованием и нагревательными приборами в соответствии с правилами техники безопасности; </w:t>
      </w:r>
    </w:p>
    <w:p w:rsidR="002071D6" w:rsidRPr="0012056A" w:rsidRDefault="002071D6" w:rsidP="0012056A">
      <w:pPr>
        <w:numPr>
          <w:ilvl w:val="0"/>
          <w:numId w:val="86"/>
        </w:num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xml:space="preserve">наблюдать за свойствами металлов и их соединений и явлениями, происходящими с ними; </w:t>
      </w:r>
    </w:p>
    <w:p w:rsidR="002071D6" w:rsidRPr="0012056A" w:rsidRDefault="002071D6" w:rsidP="0012056A">
      <w:pPr>
        <w:numPr>
          <w:ilvl w:val="0"/>
          <w:numId w:val="86"/>
        </w:num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описывать химический эксперимент с помощью естественного (русского или родного) языка и языка химии;</w:t>
      </w:r>
    </w:p>
    <w:p w:rsidR="002071D6" w:rsidRPr="0012056A" w:rsidRDefault="002071D6" w:rsidP="0012056A">
      <w:pPr>
        <w:numPr>
          <w:ilvl w:val="0"/>
          <w:numId w:val="86"/>
        </w:num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xml:space="preserve">делать выводы по результатам проведенного эксперимента. </w:t>
      </w:r>
    </w:p>
    <w:p w:rsidR="002071D6" w:rsidRPr="0012056A" w:rsidRDefault="002071D6" w:rsidP="0012056A">
      <w:pPr>
        <w:autoSpaceDE w:val="0"/>
        <w:autoSpaceDN w:val="0"/>
        <w:adjustRightInd w:val="0"/>
        <w:spacing w:line="360" w:lineRule="auto"/>
        <w:jc w:val="both"/>
        <w:rPr>
          <w:rFonts w:ascii="Times New Roman" w:hAnsi="Times New Roman"/>
          <w:b/>
          <w:bCs/>
          <w:color w:val="000000"/>
          <w:sz w:val="28"/>
          <w:szCs w:val="28"/>
          <w:lang w:val="ru-RU" w:eastAsia="ru-RU"/>
        </w:rPr>
      </w:pPr>
    </w:p>
    <w:p w:rsidR="002071D6" w:rsidRPr="0012056A" w:rsidRDefault="002071D6" w:rsidP="0012056A">
      <w:pPr>
        <w:numPr>
          <w:ilvl w:val="0"/>
          <w:numId w:val="87"/>
        </w:num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xml:space="preserve">использовать при характеристике металлов и их соединений понятия: «неметаллы», «галогены», «аллотропные видоизменения», «жесткость воды», «временная жесткость воды», «постоянная жесткость воды», «общая жесткость воды»; </w:t>
      </w:r>
    </w:p>
    <w:p w:rsidR="002071D6" w:rsidRPr="0012056A" w:rsidRDefault="002071D6" w:rsidP="0012056A">
      <w:pPr>
        <w:numPr>
          <w:ilvl w:val="0"/>
          <w:numId w:val="87"/>
        </w:num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xml:space="preserve">давать характеристику химических элементов-неметаллов (водорода, галогенов, кислорода, серы, азота, фосфора, углерода, кремния) по их положению в Периодической системе химических элементов Д. И. Менделеева (химический знак, порядковый номер, период, группа, подгруппа, относительная атомная масса, строение атома (заряд ядра, число протонов и нейтронов в ядре, общее число электронов, распределение электронов по электронным слоям), простое вещество, формула, название и тип высшего оксида и гидроксида, формула и характер летучего водородного соединения); </w:t>
      </w:r>
    </w:p>
    <w:p w:rsidR="002071D6" w:rsidRPr="0012056A" w:rsidRDefault="002071D6" w:rsidP="0012056A">
      <w:pPr>
        <w:pStyle w:val="Default"/>
        <w:numPr>
          <w:ilvl w:val="0"/>
          <w:numId w:val="87"/>
        </w:numPr>
        <w:spacing w:line="360" w:lineRule="auto"/>
        <w:jc w:val="both"/>
        <w:rPr>
          <w:sz w:val="28"/>
          <w:szCs w:val="28"/>
          <w:lang w:eastAsia="ru-RU"/>
        </w:rPr>
      </w:pPr>
      <w:r w:rsidRPr="0012056A">
        <w:rPr>
          <w:sz w:val="28"/>
          <w:szCs w:val="28"/>
          <w:lang w:eastAsia="ru-RU"/>
        </w:rPr>
        <w:t xml:space="preserve">называть соединения неметаллов и составлять их формулы по названию; </w:t>
      </w:r>
    </w:p>
    <w:p w:rsidR="002071D6" w:rsidRPr="0012056A" w:rsidRDefault="002071D6" w:rsidP="0012056A">
      <w:pPr>
        <w:pStyle w:val="Default"/>
        <w:numPr>
          <w:ilvl w:val="0"/>
          <w:numId w:val="87"/>
        </w:numPr>
        <w:spacing w:line="360" w:lineRule="auto"/>
        <w:jc w:val="both"/>
        <w:rPr>
          <w:sz w:val="28"/>
          <w:szCs w:val="28"/>
          <w:lang w:eastAsia="ru-RU"/>
        </w:rPr>
      </w:pPr>
      <w:r w:rsidRPr="0012056A">
        <w:rPr>
          <w:sz w:val="28"/>
          <w:szCs w:val="28"/>
          <w:lang w:eastAsia="ru-RU"/>
        </w:rPr>
        <w:t>характеризовать строение, общие физические и химические свойства простых веществ-неметаллов;</w:t>
      </w:r>
    </w:p>
    <w:p w:rsidR="002071D6" w:rsidRPr="0012056A" w:rsidRDefault="002071D6" w:rsidP="0012056A">
      <w:pPr>
        <w:pStyle w:val="Default"/>
        <w:numPr>
          <w:ilvl w:val="0"/>
          <w:numId w:val="87"/>
        </w:numPr>
        <w:spacing w:line="360" w:lineRule="auto"/>
        <w:jc w:val="both"/>
        <w:rPr>
          <w:sz w:val="28"/>
          <w:szCs w:val="28"/>
          <w:lang w:eastAsia="ru-RU"/>
        </w:rPr>
      </w:pPr>
      <w:r w:rsidRPr="0012056A">
        <w:rPr>
          <w:sz w:val="28"/>
          <w:szCs w:val="28"/>
        </w:rPr>
        <w:t>объяснять зависимость свойств (или предсказывать свойства) химических элементов-неметаллов (радиус, неметаллические свойства элементов, окислительно-восстановительные свойства элементов) и образуемых ими соединений (кислотно-основные свойства высших оксидов и гидроксидов, летучих водородных соединений, окислительно-восстановительные свойства) от положения в Периодической системе химических элементов Д. И. Менделеева;</w:t>
      </w:r>
    </w:p>
    <w:p w:rsidR="002071D6" w:rsidRPr="0012056A" w:rsidRDefault="002071D6" w:rsidP="0012056A">
      <w:pPr>
        <w:pStyle w:val="Default"/>
        <w:numPr>
          <w:ilvl w:val="0"/>
          <w:numId w:val="87"/>
        </w:numPr>
        <w:spacing w:line="360" w:lineRule="auto"/>
        <w:jc w:val="both"/>
        <w:rPr>
          <w:sz w:val="28"/>
          <w:szCs w:val="28"/>
          <w:lang w:eastAsia="ru-RU"/>
        </w:rPr>
      </w:pPr>
      <w:r w:rsidRPr="0012056A">
        <w:rPr>
          <w:sz w:val="28"/>
          <w:szCs w:val="28"/>
        </w:rPr>
        <w:lastRenderedPageBreak/>
        <w:t>описывать общие химические свойства неметаллов с помощью естественного (русского или родного) языка и языка химии;</w:t>
      </w:r>
    </w:p>
    <w:p w:rsidR="002071D6" w:rsidRPr="0012056A" w:rsidRDefault="002071D6" w:rsidP="0012056A">
      <w:pPr>
        <w:pStyle w:val="Default"/>
        <w:numPr>
          <w:ilvl w:val="0"/>
          <w:numId w:val="87"/>
        </w:numPr>
        <w:spacing w:line="360" w:lineRule="auto"/>
        <w:jc w:val="both"/>
        <w:rPr>
          <w:sz w:val="28"/>
          <w:szCs w:val="28"/>
          <w:lang w:eastAsia="ru-RU"/>
        </w:rPr>
      </w:pPr>
      <w:r w:rsidRPr="0012056A">
        <w:rPr>
          <w:sz w:val="28"/>
          <w:szCs w:val="28"/>
        </w:rPr>
        <w:t>составлять молекулярные уравнения реакций, характеризующих химические свойства неметаллов и их соединений, а также электронные уравнения процессов окисления-восстановления;</w:t>
      </w:r>
    </w:p>
    <w:p w:rsidR="002071D6" w:rsidRPr="0012056A" w:rsidRDefault="002071D6" w:rsidP="0012056A">
      <w:pPr>
        <w:pStyle w:val="Default"/>
        <w:numPr>
          <w:ilvl w:val="0"/>
          <w:numId w:val="87"/>
        </w:numPr>
        <w:spacing w:line="360" w:lineRule="auto"/>
        <w:jc w:val="both"/>
        <w:rPr>
          <w:sz w:val="28"/>
          <w:szCs w:val="28"/>
          <w:lang w:eastAsia="ru-RU"/>
        </w:rPr>
      </w:pPr>
      <w:r w:rsidRPr="0012056A">
        <w:rPr>
          <w:sz w:val="28"/>
          <w:szCs w:val="28"/>
        </w:rPr>
        <w:t>уравнения электролитической диссоциации; молекулярные, полные и сокращенные ионные уравнения реакций с участием электролитов;</w:t>
      </w:r>
    </w:p>
    <w:p w:rsidR="002071D6" w:rsidRPr="0012056A" w:rsidRDefault="002071D6" w:rsidP="0012056A">
      <w:pPr>
        <w:pStyle w:val="Default"/>
        <w:numPr>
          <w:ilvl w:val="0"/>
          <w:numId w:val="87"/>
        </w:numPr>
        <w:spacing w:line="360" w:lineRule="auto"/>
        <w:jc w:val="both"/>
        <w:rPr>
          <w:sz w:val="28"/>
          <w:szCs w:val="28"/>
          <w:lang w:eastAsia="ru-RU"/>
        </w:rPr>
      </w:pPr>
      <w:r w:rsidRPr="0012056A">
        <w:rPr>
          <w:sz w:val="28"/>
          <w:szCs w:val="28"/>
          <w:lang w:eastAsia="ru-RU"/>
        </w:rPr>
        <w:t xml:space="preserve">устанавливать причинно-следственные связи между строением атома, химической связью, типом кристаллической решетки неметаллов и их соединений, их общими физическими и химическими свойствами; </w:t>
      </w:r>
    </w:p>
    <w:p w:rsidR="002071D6" w:rsidRPr="0012056A" w:rsidRDefault="002071D6" w:rsidP="0012056A">
      <w:pPr>
        <w:pStyle w:val="Default"/>
        <w:numPr>
          <w:ilvl w:val="0"/>
          <w:numId w:val="87"/>
        </w:numPr>
        <w:spacing w:line="360" w:lineRule="auto"/>
        <w:jc w:val="both"/>
        <w:rPr>
          <w:sz w:val="28"/>
          <w:szCs w:val="28"/>
          <w:lang w:eastAsia="ru-RU"/>
        </w:rPr>
      </w:pPr>
      <w:r w:rsidRPr="0012056A">
        <w:rPr>
          <w:sz w:val="28"/>
          <w:szCs w:val="28"/>
          <w:lang w:eastAsia="ru-RU"/>
        </w:rPr>
        <w:t xml:space="preserve">описывать химические свойства водорода, галогенов, кислорода, серы, азота, фосфора, графита, алмаза, кремния и их соединений с помощью естественного (русского или родного) языка и языка химии; </w:t>
      </w:r>
    </w:p>
    <w:p w:rsidR="002071D6" w:rsidRPr="0012056A" w:rsidRDefault="002071D6" w:rsidP="0012056A">
      <w:pPr>
        <w:pStyle w:val="Default"/>
        <w:numPr>
          <w:ilvl w:val="0"/>
          <w:numId w:val="87"/>
        </w:numPr>
        <w:spacing w:line="360" w:lineRule="auto"/>
        <w:jc w:val="both"/>
        <w:rPr>
          <w:sz w:val="28"/>
          <w:szCs w:val="28"/>
          <w:lang w:eastAsia="ru-RU"/>
        </w:rPr>
      </w:pPr>
      <w:r w:rsidRPr="0012056A">
        <w:rPr>
          <w:sz w:val="28"/>
          <w:szCs w:val="28"/>
          <w:lang w:eastAsia="ru-RU"/>
        </w:rPr>
        <w:t xml:space="preserve">описывать способы устранения жесткости воды и выполнять соответствующий им химический эксперимент; </w:t>
      </w:r>
    </w:p>
    <w:p w:rsidR="002071D6" w:rsidRPr="0012056A" w:rsidRDefault="002071D6" w:rsidP="0012056A">
      <w:pPr>
        <w:pStyle w:val="Default"/>
        <w:numPr>
          <w:ilvl w:val="0"/>
          <w:numId w:val="87"/>
        </w:numPr>
        <w:spacing w:line="360" w:lineRule="auto"/>
        <w:jc w:val="both"/>
        <w:rPr>
          <w:sz w:val="28"/>
          <w:szCs w:val="28"/>
          <w:lang w:eastAsia="ru-RU"/>
        </w:rPr>
      </w:pPr>
      <w:r w:rsidRPr="0012056A">
        <w:rPr>
          <w:sz w:val="28"/>
          <w:szCs w:val="28"/>
          <w:lang w:eastAsia="ru-RU"/>
        </w:rPr>
        <w:t>выполнять, наблюдать и описывать химический эксперимент по распознаванию ионов водорода и аммония, сульфат-, карбонат-, силикат-, фосфат-, хлорид-, бромид-, иодид-ионов;</w:t>
      </w:r>
    </w:p>
    <w:p w:rsidR="002071D6" w:rsidRPr="0012056A" w:rsidRDefault="002071D6" w:rsidP="0012056A">
      <w:pPr>
        <w:pStyle w:val="Default"/>
        <w:numPr>
          <w:ilvl w:val="0"/>
          <w:numId w:val="87"/>
        </w:numPr>
        <w:spacing w:line="360" w:lineRule="auto"/>
        <w:jc w:val="both"/>
        <w:rPr>
          <w:sz w:val="28"/>
          <w:szCs w:val="28"/>
          <w:lang w:eastAsia="ru-RU"/>
        </w:rPr>
      </w:pPr>
      <w:r w:rsidRPr="0012056A">
        <w:rPr>
          <w:sz w:val="28"/>
          <w:szCs w:val="28"/>
          <w:lang w:eastAsia="ru-RU"/>
        </w:rPr>
        <w:t xml:space="preserve">экспериментально исследовать свойства металлов и их соединений, решать экспериментальные задачи по теме «Неметаллы»; </w:t>
      </w:r>
    </w:p>
    <w:p w:rsidR="002071D6" w:rsidRPr="0012056A" w:rsidRDefault="002071D6" w:rsidP="0012056A">
      <w:pPr>
        <w:pStyle w:val="Default"/>
        <w:numPr>
          <w:ilvl w:val="0"/>
          <w:numId w:val="87"/>
        </w:numPr>
        <w:spacing w:line="360" w:lineRule="auto"/>
        <w:jc w:val="both"/>
        <w:rPr>
          <w:sz w:val="28"/>
          <w:szCs w:val="28"/>
          <w:lang w:eastAsia="ru-RU"/>
        </w:rPr>
      </w:pPr>
      <w:r w:rsidRPr="0012056A">
        <w:rPr>
          <w:sz w:val="28"/>
          <w:szCs w:val="28"/>
          <w:lang w:eastAsia="ru-RU"/>
        </w:rPr>
        <w:t xml:space="preserve">описывать химический эксперимент с помощью естественного (русского или родного) языка и языка химии; </w:t>
      </w:r>
    </w:p>
    <w:p w:rsidR="002071D6" w:rsidRPr="0012056A" w:rsidRDefault="002071D6" w:rsidP="0012056A">
      <w:pPr>
        <w:pStyle w:val="Default"/>
        <w:numPr>
          <w:ilvl w:val="0"/>
          <w:numId w:val="87"/>
        </w:numPr>
        <w:spacing w:line="360" w:lineRule="auto"/>
        <w:jc w:val="both"/>
        <w:rPr>
          <w:sz w:val="28"/>
          <w:szCs w:val="28"/>
          <w:lang w:eastAsia="ru-RU"/>
        </w:rPr>
      </w:pPr>
      <w:r w:rsidRPr="0012056A">
        <w:rPr>
          <w:sz w:val="28"/>
          <w:szCs w:val="28"/>
          <w:lang w:eastAsia="ru-RU"/>
        </w:rPr>
        <w:t>проводить расчеты по химическим формулам и уравнениям реакций, протекающих с участием неметаллов и их соединений.</w:t>
      </w:r>
    </w:p>
    <w:p w:rsidR="002071D6" w:rsidRPr="0012056A" w:rsidRDefault="002071D6" w:rsidP="0012056A">
      <w:pPr>
        <w:pStyle w:val="af3"/>
        <w:numPr>
          <w:ilvl w:val="0"/>
          <w:numId w:val="87"/>
        </w:num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xml:space="preserve">наблюдать за свойствами неметаллов и их соединений и явлениями, происходящими с ними; </w:t>
      </w:r>
    </w:p>
    <w:p w:rsidR="002071D6" w:rsidRPr="0012056A" w:rsidRDefault="002071D6" w:rsidP="0012056A">
      <w:pPr>
        <w:numPr>
          <w:ilvl w:val="0"/>
          <w:numId w:val="89"/>
        </w:num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xml:space="preserve">описывать химический эксперимент с помощью естественного (русского или родного) языка и языка химии; </w:t>
      </w:r>
    </w:p>
    <w:p w:rsidR="002071D6" w:rsidRPr="0012056A" w:rsidRDefault="002071D6" w:rsidP="0012056A">
      <w:pPr>
        <w:numPr>
          <w:ilvl w:val="0"/>
          <w:numId w:val="89"/>
        </w:num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xml:space="preserve">делать выводы по результатам проведенного эксперимента. </w:t>
      </w:r>
    </w:p>
    <w:p w:rsidR="002071D6" w:rsidRPr="0012056A" w:rsidRDefault="002071D6" w:rsidP="0012056A">
      <w:pPr>
        <w:autoSpaceDE w:val="0"/>
        <w:autoSpaceDN w:val="0"/>
        <w:adjustRightInd w:val="0"/>
        <w:spacing w:line="360" w:lineRule="auto"/>
        <w:jc w:val="both"/>
        <w:rPr>
          <w:rFonts w:ascii="Times New Roman" w:hAnsi="Times New Roman"/>
          <w:b/>
          <w:bCs/>
          <w:color w:val="000000"/>
          <w:sz w:val="28"/>
          <w:szCs w:val="28"/>
          <w:lang w:val="ru-RU" w:eastAsia="ru-RU"/>
        </w:rPr>
      </w:pPr>
    </w:p>
    <w:p w:rsidR="002071D6" w:rsidRPr="0012056A" w:rsidRDefault="002071D6" w:rsidP="0012056A">
      <w:pPr>
        <w:autoSpaceDE w:val="0"/>
        <w:autoSpaceDN w:val="0"/>
        <w:adjustRightInd w:val="0"/>
        <w:spacing w:line="360" w:lineRule="auto"/>
        <w:jc w:val="both"/>
        <w:rPr>
          <w:rFonts w:ascii="Times New Roman" w:hAnsi="Times New Roman"/>
          <w:b/>
          <w:bCs/>
          <w:color w:val="000000"/>
          <w:sz w:val="28"/>
          <w:szCs w:val="28"/>
          <w:lang w:val="ru-RU" w:eastAsia="ru-RU"/>
        </w:rPr>
      </w:pPr>
    </w:p>
    <w:p w:rsidR="002071D6" w:rsidRPr="0012056A" w:rsidRDefault="002071D6" w:rsidP="0012056A">
      <w:pPr>
        <w:autoSpaceDE w:val="0"/>
        <w:autoSpaceDN w:val="0"/>
        <w:adjustRightInd w:val="0"/>
        <w:spacing w:line="360" w:lineRule="auto"/>
        <w:jc w:val="both"/>
        <w:rPr>
          <w:rFonts w:ascii="Times New Roman" w:hAnsi="Times New Roman"/>
          <w:b/>
          <w:bCs/>
          <w:color w:val="000000"/>
          <w:sz w:val="28"/>
          <w:szCs w:val="28"/>
          <w:lang w:val="ru-RU" w:eastAsia="ru-RU"/>
        </w:rPr>
      </w:pPr>
    </w:p>
    <w:p w:rsidR="002071D6" w:rsidRPr="0012056A" w:rsidRDefault="002071D6" w:rsidP="0012056A">
      <w:pPr>
        <w:autoSpaceDE w:val="0"/>
        <w:autoSpaceDN w:val="0"/>
        <w:adjustRightInd w:val="0"/>
        <w:spacing w:line="360" w:lineRule="auto"/>
        <w:jc w:val="both"/>
        <w:rPr>
          <w:rFonts w:ascii="Times New Roman" w:hAnsi="Times New Roman"/>
          <w:b/>
          <w:bCs/>
          <w:color w:val="000000"/>
          <w:sz w:val="28"/>
          <w:szCs w:val="28"/>
          <w:lang w:val="ru-RU" w:eastAsia="ru-RU"/>
        </w:rPr>
      </w:pPr>
    </w:p>
    <w:p w:rsidR="002071D6" w:rsidRPr="0012056A" w:rsidRDefault="002071D6" w:rsidP="0012056A">
      <w:pPr>
        <w:autoSpaceDE w:val="0"/>
        <w:autoSpaceDN w:val="0"/>
        <w:adjustRightInd w:val="0"/>
        <w:spacing w:line="360" w:lineRule="auto"/>
        <w:jc w:val="both"/>
        <w:rPr>
          <w:rFonts w:ascii="Times New Roman" w:hAnsi="Times New Roman"/>
          <w:b/>
          <w:bCs/>
          <w:color w:val="000000"/>
          <w:sz w:val="28"/>
          <w:szCs w:val="28"/>
          <w:lang w:val="ru-RU" w:eastAsia="ru-RU"/>
        </w:rPr>
      </w:pPr>
      <w:r w:rsidRPr="0012056A">
        <w:rPr>
          <w:rFonts w:ascii="Times New Roman" w:hAnsi="Times New Roman"/>
          <w:b/>
          <w:bCs/>
          <w:color w:val="000000"/>
          <w:sz w:val="28"/>
          <w:szCs w:val="28"/>
          <w:lang w:val="ru-RU" w:eastAsia="ru-RU"/>
        </w:rPr>
        <w:t xml:space="preserve">Метапредметные результаты обучения </w:t>
      </w:r>
    </w:p>
    <w:p w:rsidR="002071D6" w:rsidRPr="0012056A" w:rsidRDefault="002071D6" w:rsidP="0012056A">
      <w:pPr>
        <w:autoSpaceDE w:val="0"/>
        <w:autoSpaceDN w:val="0"/>
        <w:adjustRightInd w:val="0"/>
        <w:spacing w:line="360" w:lineRule="auto"/>
        <w:jc w:val="both"/>
        <w:rPr>
          <w:rFonts w:ascii="Times New Roman" w:hAnsi="Times New Roman"/>
          <w:color w:val="000000"/>
          <w:sz w:val="28"/>
          <w:szCs w:val="28"/>
          <w:lang w:val="ru-RU" w:eastAsia="ru-RU"/>
        </w:rPr>
      </w:pPr>
    </w:p>
    <w:p w:rsidR="002071D6" w:rsidRPr="0012056A" w:rsidRDefault="002071D6" w:rsidP="0012056A">
      <w:pPr>
        <w:spacing w:line="360" w:lineRule="auto"/>
        <w:ind w:firstLine="708"/>
        <w:jc w:val="both"/>
        <w:rPr>
          <w:rFonts w:ascii="Times New Roman" w:hAnsi="Times New Roman"/>
          <w:b/>
          <w:bCs/>
          <w:i/>
          <w:iCs/>
          <w:color w:val="000000"/>
          <w:sz w:val="28"/>
          <w:szCs w:val="28"/>
          <w:lang w:val="ru-RU" w:eastAsia="ru-RU"/>
        </w:rPr>
      </w:pPr>
      <w:r w:rsidRPr="0012056A">
        <w:rPr>
          <w:rFonts w:ascii="Times New Roman" w:hAnsi="Times New Roman"/>
          <w:b/>
          <w:i/>
          <w:color w:val="000000"/>
          <w:sz w:val="28"/>
          <w:szCs w:val="28"/>
          <w:lang w:val="ru-RU" w:eastAsia="ru-RU"/>
        </w:rPr>
        <w:t xml:space="preserve">Выпускник </w:t>
      </w:r>
      <w:r w:rsidRPr="0012056A">
        <w:rPr>
          <w:rFonts w:ascii="Times New Roman" w:hAnsi="Times New Roman"/>
          <w:b/>
          <w:bCs/>
          <w:i/>
          <w:color w:val="000000"/>
          <w:sz w:val="28"/>
          <w:szCs w:val="28"/>
          <w:lang w:val="ru-RU" w:eastAsia="ru-RU"/>
        </w:rPr>
        <w:t xml:space="preserve">должен </w:t>
      </w:r>
      <w:r w:rsidRPr="0012056A">
        <w:rPr>
          <w:rFonts w:ascii="Times New Roman" w:hAnsi="Times New Roman"/>
          <w:b/>
          <w:bCs/>
          <w:i/>
          <w:iCs/>
          <w:color w:val="000000"/>
          <w:sz w:val="28"/>
          <w:szCs w:val="28"/>
          <w:lang w:val="ru-RU" w:eastAsia="ru-RU"/>
        </w:rPr>
        <w:t>уметь:</w:t>
      </w:r>
    </w:p>
    <w:p w:rsidR="002071D6" w:rsidRPr="0012056A" w:rsidRDefault="002071D6" w:rsidP="0012056A">
      <w:pPr>
        <w:numPr>
          <w:ilvl w:val="0"/>
          <w:numId w:val="82"/>
        </w:numPr>
        <w:spacing w:line="360" w:lineRule="auto"/>
        <w:jc w:val="both"/>
        <w:rPr>
          <w:rFonts w:ascii="Times New Roman" w:hAnsi="Times New Roman"/>
          <w:b/>
          <w:bCs/>
          <w:i/>
          <w:iCs/>
          <w:color w:val="000000"/>
          <w:sz w:val="28"/>
          <w:szCs w:val="28"/>
          <w:lang w:val="ru-RU" w:eastAsia="ru-RU"/>
        </w:rPr>
      </w:pPr>
      <w:r w:rsidRPr="0012056A">
        <w:rPr>
          <w:rFonts w:ascii="Times New Roman" w:hAnsi="Times New Roman"/>
          <w:sz w:val="28"/>
          <w:szCs w:val="28"/>
          <w:lang w:val="ru-RU"/>
        </w:rPr>
        <w:t>определять цель учебной деятельности с помощью учителя и самостоятельно, искать средства ее осуществления, работая по плану, сверять свои действия с целью и при необходимости исправлять ошибки с помощью учителя и самостоятельно;</w:t>
      </w:r>
    </w:p>
    <w:p w:rsidR="002071D6" w:rsidRPr="0012056A" w:rsidRDefault="002071D6" w:rsidP="0012056A">
      <w:pPr>
        <w:spacing w:line="360" w:lineRule="auto"/>
        <w:ind w:firstLine="708"/>
        <w:jc w:val="both"/>
        <w:rPr>
          <w:rFonts w:ascii="Times New Roman" w:hAnsi="Times New Roman"/>
          <w:sz w:val="28"/>
          <w:szCs w:val="28"/>
        </w:rPr>
      </w:pPr>
      <w:r w:rsidRPr="0012056A">
        <w:rPr>
          <w:rFonts w:ascii="Times New Roman" w:hAnsi="Times New Roman"/>
          <w:sz w:val="28"/>
          <w:szCs w:val="28"/>
        </w:rPr>
        <w:t>составлять аннотацию текста;</w:t>
      </w:r>
    </w:p>
    <w:p w:rsidR="002071D6" w:rsidRPr="0012056A" w:rsidRDefault="002071D6" w:rsidP="0012056A">
      <w:pPr>
        <w:numPr>
          <w:ilvl w:val="0"/>
          <w:numId w:val="82"/>
        </w:numPr>
        <w:spacing w:line="360" w:lineRule="auto"/>
        <w:jc w:val="both"/>
        <w:rPr>
          <w:rFonts w:ascii="Times New Roman" w:hAnsi="Times New Roman"/>
          <w:sz w:val="28"/>
          <w:szCs w:val="28"/>
          <w:lang w:val="ru-RU"/>
        </w:rPr>
      </w:pPr>
      <w:r w:rsidRPr="0012056A">
        <w:rPr>
          <w:rFonts w:ascii="Times New Roman" w:hAnsi="Times New Roman"/>
          <w:sz w:val="28"/>
          <w:szCs w:val="28"/>
          <w:lang w:val="ru-RU"/>
        </w:rPr>
        <w:t>создавать модели с выделением существенных характеристик объекта и представлением их в пространственно-графической или знаково-символической форме;</w:t>
      </w:r>
    </w:p>
    <w:p w:rsidR="002071D6" w:rsidRPr="0012056A" w:rsidRDefault="002071D6" w:rsidP="0012056A">
      <w:pPr>
        <w:numPr>
          <w:ilvl w:val="0"/>
          <w:numId w:val="82"/>
        </w:numPr>
        <w:spacing w:line="360" w:lineRule="auto"/>
        <w:jc w:val="both"/>
        <w:rPr>
          <w:rFonts w:ascii="Times New Roman" w:hAnsi="Times New Roman"/>
          <w:sz w:val="28"/>
          <w:szCs w:val="28"/>
          <w:lang w:val="ru-RU"/>
        </w:rPr>
      </w:pPr>
      <w:r w:rsidRPr="0012056A">
        <w:rPr>
          <w:rFonts w:ascii="Times New Roman" w:hAnsi="Times New Roman"/>
          <w:sz w:val="28"/>
          <w:szCs w:val="28"/>
          <w:lang w:val="ru-RU"/>
        </w:rPr>
        <w:t>определять виды классификации (естественную и искусственную);</w:t>
      </w:r>
    </w:p>
    <w:p w:rsidR="002071D6" w:rsidRPr="0012056A" w:rsidRDefault="002071D6" w:rsidP="0012056A">
      <w:pPr>
        <w:spacing w:line="360" w:lineRule="auto"/>
        <w:ind w:firstLine="708"/>
        <w:jc w:val="both"/>
        <w:rPr>
          <w:rFonts w:ascii="Times New Roman" w:hAnsi="Times New Roman"/>
          <w:sz w:val="28"/>
          <w:szCs w:val="28"/>
        </w:rPr>
      </w:pPr>
      <w:r w:rsidRPr="0012056A">
        <w:rPr>
          <w:rFonts w:ascii="Times New Roman" w:hAnsi="Times New Roman"/>
          <w:sz w:val="28"/>
          <w:szCs w:val="28"/>
        </w:rPr>
        <w:t>осуществлять прямое дедуктивное доказательство</w:t>
      </w:r>
    </w:p>
    <w:p w:rsidR="002071D6" w:rsidRPr="0012056A" w:rsidRDefault="002071D6" w:rsidP="0012056A">
      <w:pPr>
        <w:numPr>
          <w:ilvl w:val="0"/>
          <w:numId w:val="85"/>
        </w:num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xml:space="preserve">работать по составленному плану, используя наряду с основными и дополнительные средства (справочную литературу, сложные приборы, средства ИКТ); с помощью учителя отбирать для решения учебных задач необходимые словари, энциклопедии, справочники, электронные диски; </w:t>
      </w:r>
    </w:p>
    <w:p w:rsidR="002071D6" w:rsidRPr="0012056A" w:rsidRDefault="002071D6" w:rsidP="0012056A">
      <w:pPr>
        <w:numPr>
          <w:ilvl w:val="0"/>
          <w:numId w:val="85"/>
        </w:num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xml:space="preserve">сопоставлять и отбирать информацию, полученную из различных источников (словари, энциклопедии, справочники, электронные диски, сеть Интернет); </w:t>
      </w:r>
    </w:p>
    <w:p w:rsidR="002071D6" w:rsidRPr="0012056A" w:rsidRDefault="002071D6" w:rsidP="0012056A">
      <w:pPr>
        <w:numPr>
          <w:ilvl w:val="0"/>
          <w:numId w:val="85"/>
        </w:num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xml:space="preserve">представлять информацию в виде таблиц, схем, опорного конспекта, в том числе с применением средств ИКТ; </w:t>
      </w:r>
    </w:p>
    <w:p w:rsidR="002071D6" w:rsidRPr="0012056A" w:rsidRDefault="002071D6" w:rsidP="0012056A">
      <w:pPr>
        <w:numPr>
          <w:ilvl w:val="0"/>
          <w:numId w:val="85"/>
        </w:num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xml:space="preserve">оформлять свои мысли в устной и письменной речи с учетом своих учебных и жизненных речевых ситуаций, в том числе с применением средств ИКТ; </w:t>
      </w:r>
    </w:p>
    <w:p w:rsidR="002071D6" w:rsidRPr="0012056A" w:rsidRDefault="002071D6" w:rsidP="0012056A">
      <w:pPr>
        <w:numPr>
          <w:ilvl w:val="0"/>
          <w:numId w:val="85"/>
        </w:numPr>
        <w:autoSpaceDE w:val="0"/>
        <w:autoSpaceDN w:val="0"/>
        <w:adjustRightInd w:val="0"/>
        <w:spacing w:line="360" w:lineRule="auto"/>
        <w:jc w:val="both"/>
        <w:rPr>
          <w:rFonts w:ascii="Times New Roman" w:hAnsi="Times New Roman"/>
          <w:color w:val="000000"/>
          <w:sz w:val="28"/>
          <w:szCs w:val="28"/>
          <w:lang w:eastAsia="ru-RU"/>
        </w:rPr>
      </w:pPr>
      <w:r w:rsidRPr="0012056A">
        <w:rPr>
          <w:rFonts w:ascii="Times New Roman" w:hAnsi="Times New Roman"/>
          <w:color w:val="000000"/>
          <w:sz w:val="28"/>
          <w:szCs w:val="28"/>
          <w:lang w:eastAsia="ru-RU"/>
        </w:rPr>
        <w:t xml:space="preserve">составлять рецензию на текст; </w:t>
      </w:r>
    </w:p>
    <w:p w:rsidR="002071D6" w:rsidRPr="0012056A" w:rsidRDefault="002071D6" w:rsidP="0012056A">
      <w:pPr>
        <w:numPr>
          <w:ilvl w:val="0"/>
          <w:numId w:val="85"/>
        </w:numPr>
        <w:autoSpaceDE w:val="0"/>
        <w:autoSpaceDN w:val="0"/>
        <w:adjustRightInd w:val="0"/>
        <w:spacing w:line="360" w:lineRule="auto"/>
        <w:jc w:val="both"/>
        <w:rPr>
          <w:rFonts w:ascii="Times New Roman" w:hAnsi="Times New Roman"/>
          <w:color w:val="000000"/>
          <w:sz w:val="28"/>
          <w:szCs w:val="28"/>
          <w:lang w:eastAsia="ru-RU"/>
        </w:rPr>
      </w:pPr>
      <w:r w:rsidRPr="0012056A">
        <w:rPr>
          <w:rFonts w:ascii="Times New Roman" w:hAnsi="Times New Roman"/>
          <w:color w:val="000000"/>
          <w:sz w:val="28"/>
          <w:szCs w:val="28"/>
          <w:lang w:eastAsia="ru-RU"/>
        </w:rPr>
        <w:t>осуществлять доказательство от противного.</w:t>
      </w:r>
    </w:p>
    <w:p w:rsidR="002071D6" w:rsidRPr="0012056A" w:rsidRDefault="002071D6" w:rsidP="0012056A">
      <w:pPr>
        <w:numPr>
          <w:ilvl w:val="0"/>
          <w:numId w:val="87"/>
        </w:num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определять, исходя из учебной задачи, необходимость использования наблюдения или эксперимента.</w:t>
      </w:r>
    </w:p>
    <w:p w:rsidR="002071D6" w:rsidRPr="0012056A" w:rsidRDefault="002071D6" w:rsidP="0012056A">
      <w:pPr>
        <w:numPr>
          <w:ilvl w:val="0"/>
          <w:numId w:val="88"/>
        </w:num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xml:space="preserve">организовывать учебное взаимодействие в группе (распределять роли, договариваться друг с другом и т. д.); </w:t>
      </w:r>
    </w:p>
    <w:p w:rsidR="002071D6" w:rsidRPr="0012056A" w:rsidRDefault="002071D6" w:rsidP="0012056A">
      <w:pPr>
        <w:numPr>
          <w:ilvl w:val="0"/>
          <w:numId w:val="88"/>
        </w:num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xml:space="preserve">предвидеть (прогнозировать) последствия коллективных решений; </w:t>
      </w:r>
    </w:p>
    <w:p w:rsidR="002071D6" w:rsidRPr="0012056A" w:rsidRDefault="002071D6" w:rsidP="0012056A">
      <w:pPr>
        <w:numPr>
          <w:ilvl w:val="0"/>
          <w:numId w:val="88"/>
        </w:num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lastRenderedPageBreak/>
        <w:t xml:space="preserve">понимать причины своего неуспеха и находить способы выхода из этой ситуации; </w:t>
      </w:r>
    </w:p>
    <w:p w:rsidR="002071D6" w:rsidRPr="0012056A" w:rsidRDefault="002071D6" w:rsidP="0012056A">
      <w:pPr>
        <w:numPr>
          <w:ilvl w:val="0"/>
          <w:numId w:val="88"/>
        </w:num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 совершенствовать критерии оценки и пользоваться ими в ходе оценки и самооценки;</w:t>
      </w:r>
    </w:p>
    <w:p w:rsidR="002071D6" w:rsidRPr="0012056A" w:rsidRDefault="002071D6" w:rsidP="0012056A">
      <w:pPr>
        <w:numPr>
          <w:ilvl w:val="0"/>
          <w:numId w:val="88"/>
        </w:num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sz w:val="28"/>
          <w:szCs w:val="28"/>
          <w:lang w:val="ru-RU"/>
        </w:rPr>
        <w:t>отстаивать свою точку зрения, аргументируя ее;</w:t>
      </w:r>
    </w:p>
    <w:p w:rsidR="002071D6" w:rsidRPr="0012056A" w:rsidRDefault="002071D6" w:rsidP="0012056A">
      <w:pPr>
        <w:numPr>
          <w:ilvl w:val="0"/>
          <w:numId w:val="88"/>
        </w:numPr>
        <w:autoSpaceDE w:val="0"/>
        <w:autoSpaceDN w:val="0"/>
        <w:adjustRightInd w:val="0"/>
        <w:spacing w:line="360" w:lineRule="auto"/>
        <w:jc w:val="both"/>
        <w:rPr>
          <w:rFonts w:ascii="Times New Roman" w:hAnsi="Times New Roman"/>
          <w:color w:val="000000"/>
          <w:sz w:val="28"/>
          <w:szCs w:val="28"/>
          <w:lang w:eastAsia="ru-RU"/>
        </w:rPr>
      </w:pPr>
      <w:r w:rsidRPr="0012056A">
        <w:rPr>
          <w:rFonts w:ascii="Times New Roman" w:hAnsi="Times New Roman"/>
          <w:sz w:val="28"/>
          <w:szCs w:val="28"/>
        </w:rPr>
        <w:t>подтверждать аргументы фактами;</w:t>
      </w:r>
    </w:p>
    <w:p w:rsidR="002071D6" w:rsidRPr="0012056A" w:rsidRDefault="002071D6" w:rsidP="0012056A">
      <w:pPr>
        <w:numPr>
          <w:ilvl w:val="0"/>
          <w:numId w:val="88"/>
        </w:num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sz w:val="28"/>
          <w:szCs w:val="28"/>
          <w:lang w:val="ru-RU"/>
        </w:rPr>
        <w:t>критично относиться к своему мнению;</w:t>
      </w:r>
    </w:p>
    <w:p w:rsidR="002071D6" w:rsidRPr="0012056A" w:rsidRDefault="002071D6" w:rsidP="0012056A">
      <w:pPr>
        <w:numPr>
          <w:ilvl w:val="0"/>
          <w:numId w:val="88"/>
        </w:num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sz w:val="28"/>
          <w:szCs w:val="28"/>
          <w:lang w:val="ru-RU"/>
        </w:rPr>
        <w:t>слушать других, пытаться принимать другую точку зрения, быть готовым изменить свою точку зрения;</w:t>
      </w:r>
    </w:p>
    <w:p w:rsidR="002071D6" w:rsidRPr="0012056A" w:rsidRDefault="002071D6" w:rsidP="0012056A">
      <w:pPr>
        <w:numPr>
          <w:ilvl w:val="0"/>
          <w:numId w:val="88"/>
        </w:num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xml:space="preserve">составлять реферат по определенной форме; </w:t>
      </w:r>
    </w:p>
    <w:p w:rsidR="002071D6" w:rsidRPr="0012056A" w:rsidRDefault="002071D6" w:rsidP="0012056A">
      <w:pPr>
        <w:numPr>
          <w:ilvl w:val="0"/>
          <w:numId w:val="88"/>
        </w:numPr>
        <w:autoSpaceDE w:val="0"/>
        <w:autoSpaceDN w:val="0"/>
        <w:adjustRightInd w:val="0"/>
        <w:spacing w:line="360" w:lineRule="auto"/>
        <w:jc w:val="both"/>
        <w:rPr>
          <w:rFonts w:ascii="Times New Roman" w:hAnsi="Times New Roman"/>
          <w:color w:val="000000"/>
          <w:sz w:val="28"/>
          <w:szCs w:val="28"/>
          <w:lang w:eastAsia="ru-RU"/>
        </w:rPr>
      </w:pPr>
      <w:r w:rsidRPr="0012056A">
        <w:rPr>
          <w:rFonts w:ascii="Times New Roman" w:hAnsi="Times New Roman"/>
          <w:color w:val="000000"/>
          <w:sz w:val="28"/>
          <w:szCs w:val="28"/>
          <w:lang w:eastAsia="ru-RU"/>
        </w:rPr>
        <w:t xml:space="preserve">осуществлять косвенное разделительное доказательство. </w:t>
      </w:r>
    </w:p>
    <w:p w:rsidR="002071D6" w:rsidRPr="00916B22" w:rsidRDefault="002071D6" w:rsidP="00916B22">
      <w:pPr>
        <w:numPr>
          <w:ilvl w:val="0"/>
          <w:numId w:val="90"/>
        </w:numPr>
        <w:spacing w:line="360" w:lineRule="auto"/>
        <w:jc w:val="both"/>
        <w:rPr>
          <w:rFonts w:ascii="Times New Roman" w:hAnsi="Times New Roman"/>
          <w:i/>
          <w:iCs/>
          <w:color w:val="000000"/>
          <w:sz w:val="28"/>
          <w:szCs w:val="28"/>
          <w:lang w:val="ru-RU" w:eastAsia="ru-RU"/>
        </w:rPr>
      </w:pPr>
      <w:r w:rsidRPr="0012056A">
        <w:rPr>
          <w:rFonts w:ascii="Times New Roman" w:hAnsi="Times New Roman"/>
          <w:sz w:val="28"/>
          <w:szCs w:val="28"/>
          <w:lang w:val="ru-RU"/>
        </w:rPr>
        <w:t>определять, исходя из учебной задачи, необходимость использования наблюдения или эксперимента.</w:t>
      </w:r>
    </w:p>
    <w:p w:rsidR="002071D6" w:rsidRPr="0012056A" w:rsidRDefault="002071D6" w:rsidP="0012056A">
      <w:pPr>
        <w:autoSpaceDE w:val="0"/>
        <w:autoSpaceDN w:val="0"/>
        <w:adjustRightInd w:val="0"/>
        <w:spacing w:line="360" w:lineRule="auto"/>
        <w:jc w:val="both"/>
        <w:rPr>
          <w:rFonts w:ascii="Times New Roman" w:hAnsi="Times New Roman"/>
          <w:color w:val="000000"/>
          <w:sz w:val="28"/>
          <w:szCs w:val="28"/>
          <w:lang w:val="ru-RU" w:eastAsia="ru-RU"/>
        </w:rPr>
      </w:pPr>
    </w:p>
    <w:p w:rsidR="002071D6" w:rsidRPr="0012056A" w:rsidRDefault="002071D6" w:rsidP="0012056A">
      <w:pPr>
        <w:spacing w:line="360" w:lineRule="auto"/>
        <w:ind w:firstLine="708"/>
        <w:jc w:val="both"/>
        <w:rPr>
          <w:rFonts w:ascii="Times New Roman" w:hAnsi="Times New Roman"/>
          <w:b/>
          <w:bCs/>
          <w:sz w:val="28"/>
          <w:szCs w:val="28"/>
          <w:lang w:val="ru-RU"/>
        </w:rPr>
      </w:pPr>
      <w:r w:rsidRPr="0012056A">
        <w:rPr>
          <w:rFonts w:ascii="Times New Roman" w:hAnsi="Times New Roman"/>
          <w:b/>
          <w:bCs/>
          <w:sz w:val="28"/>
          <w:szCs w:val="28"/>
          <w:lang w:val="ru-RU"/>
        </w:rPr>
        <w:t>Личностные результаты обучения</w:t>
      </w:r>
    </w:p>
    <w:p w:rsidR="002071D6" w:rsidRPr="0012056A" w:rsidRDefault="002071D6" w:rsidP="0012056A">
      <w:pPr>
        <w:autoSpaceDE w:val="0"/>
        <w:autoSpaceDN w:val="0"/>
        <w:adjustRightInd w:val="0"/>
        <w:spacing w:line="360" w:lineRule="auto"/>
        <w:jc w:val="both"/>
        <w:rPr>
          <w:rFonts w:ascii="Times New Roman" w:hAnsi="Times New Roman"/>
          <w:color w:val="000000"/>
          <w:sz w:val="28"/>
          <w:szCs w:val="28"/>
          <w:lang w:val="ru-RU" w:eastAsia="ru-RU"/>
        </w:rPr>
      </w:pPr>
    </w:p>
    <w:p w:rsidR="002071D6" w:rsidRPr="0012056A" w:rsidRDefault="002071D6" w:rsidP="0012056A">
      <w:pPr>
        <w:autoSpaceDE w:val="0"/>
        <w:autoSpaceDN w:val="0"/>
        <w:adjustRightInd w:val="0"/>
        <w:spacing w:line="360" w:lineRule="auto"/>
        <w:jc w:val="both"/>
        <w:rPr>
          <w:rFonts w:ascii="Times New Roman" w:hAnsi="Times New Roman"/>
          <w:b/>
          <w:i/>
          <w:color w:val="000000"/>
          <w:sz w:val="28"/>
          <w:szCs w:val="28"/>
          <w:lang w:val="ru-RU" w:eastAsia="ru-RU"/>
        </w:rPr>
      </w:pPr>
      <w:r w:rsidRPr="0012056A">
        <w:rPr>
          <w:rFonts w:ascii="Times New Roman" w:hAnsi="Times New Roman"/>
          <w:b/>
          <w:i/>
          <w:color w:val="000000"/>
          <w:sz w:val="28"/>
          <w:szCs w:val="28"/>
          <w:lang w:val="ru-RU" w:eastAsia="ru-RU"/>
        </w:rPr>
        <w:t xml:space="preserve">Выпускник  </w:t>
      </w:r>
      <w:r w:rsidRPr="0012056A">
        <w:rPr>
          <w:rFonts w:ascii="Times New Roman" w:hAnsi="Times New Roman"/>
          <w:b/>
          <w:bCs/>
          <w:i/>
          <w:color w:val="000000"/>
          <w:sz w:val="28"/>
          <w:szCs w:val="28"/>
          <w:lang w:val="ru-RU" w:eastAsia="ru-RU"/>
        </w:rPr>
        <w:t xml:space="preserve">должен </w:t>
      </w:r>
      <w:r w:rsidRPr="0012056A">
        <w:rPr>
          <w:rFonts w:ascii="Times New Roman" w:hAnsi="Times New Roman"/>
          <w:b/>
          <w:bCs/>
          <w:i/>
          <w:iCs/>
          <w:color w:val="000000"/>
          <w:sz w:val="28"/>
          <w:szCs w:val="28"/>
          <w:lang w:val="ru-RU" w:eastAsia="ru-RU"/>
        </w:rPr>
        <w:t>знать и понимать</w:t>
      </w:r>
      <w:r w:rsidRPr="0012056A">
        <w:rPr>
          <w:rFonts w:ascii="Times New Roman" w:hAnsi="Times New Roman"/>
          <w:b/>
          <w:i/>
          <w:color w:val="000000"/>
          <w:sz w:val="28"/>
          <w:szCs w:val="28"/>
          <w:lang w:val="ru-RU" w:eastAsia="ru-RU"/>
        </w:rPr>
        <w:t xml:space="preserve">: </w:t>
      </w:r>
    </w:p>
    <w:p w:rsidR="002071D6" w:rsidRPr="0012056A" w:rsidRDefault="002071D6" w:rsidP="0012056A">
      <w:pPr>
        <w:numPr>
          <w:ilvl w:val="0"/>
          <w:numId w:val="90"/>
        </w:num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xml:space="preserve">основные исторические события, связанные с развитием химии и общества; достижения в области химии и культурные традиции (в частности, научные традиции) своей страны; общемировые достижения в области химии; основные принципы и правила отношения к природе; основы здорового образа жизни и здоровье сберегающих технологий; </w:t>
      </w:r>
    </w:p>
    <w:p w:rsidR="002071D6" w:rsidRPr="0012056A" w:rsidRDefault="002071D6" w:rsidP="0012056A">
      <w:pPr>
        <w:numPr>
          <w:ilvl w:val="0"/>
          <w:numId w:val="90"/>
        </w:num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правила поведения в чрезвычайных ситуациях, связанных с воздействием различных веществ; основные права и обязанности гражданина (в том числе учащегося), связанные с личностным, профессиональным и жизненным самоопределением;</w:t>
      </w:r>
    </w:p>
    <w:p w:rsidR="002071D6" w:rsidRPr="0012056A" w:rsidRDefault="002071D6" w:rsidP="0012056A">
      <w:pPr>
        <w:numPr>
          <w:ilvl w:val="0"/>
          <w:numId w:val="90"/>
        </w:num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xml:space="preserve">социальную значимость и содержание профессий, связанных с химией; </w:t>
      </w:r>
    </w:p>
    <w:p w:rsidR="002071D6" w:rsidRPr="0012056A" w:rsidRDefault="002071D6" w:rsidP="0012056A">
      <w:pPr>
        <w:spacing w:line="360" w:lineRule="auto"/>
        <w:ind w:firstLine="708"/>
        <w:jc w:val="both"/>
        <w:rPr>
          <w:rFonts w:ascii="Times New Roman" w:hAnsi="Times New Roman"/>
          <w:b/>
          <w:bCs/>
          <w:color w:val="000000"/>
          <w:sz w:val="28"/>
          <w:szCs w:val="28"/>
          <w:lang w:eastAsia="ru-RU"/>
        </w:rPr>
      </w:pPr>
      <w:r w:rsidRPr="0012056A">
        <w:rPr>
          <w:rFonts w:ascii="Times New Roman" w:hAnsi="Times New Roman"/>
          <w:b/>
          <w:bCs/>
          <w:i/>
          <w:iCs/>
          <w:color w:val="000000"/>
          <w:sz w:val="28"/>
          <w:szCs w:val="28"/>
          <w:lang w:eastAsia="ru-RU"/>
        </w:rPr>
        <w:t>испытывать</w:t>
      </w:r>
      <w:r w:rsidRPr="0012056A">
        <w:rPr>
          <w:rFonts w:ascii="Times New Roman" w:hAnsi="Times New Roman"/>
          <w:b/>
          <w:bCs/>
          <w:color w:val="000000"/>
          <w:sz w:val="28"/>
          <w:szCs w:val="28"/>
          <w:lang w:eastAsia="ru-RU"/>
        </w:rPr>
        <w:t xml:space="preserve">: </w:t>
      </w:r>
    </w:p>
    <w:p w:rsidR="002071D6" w:rsidRPr="0012056A" w:rsidRDefault="002071D6" w:rsidP="0012056A">
      <w:pPr>
        <w:numPr>
          <w:ilvl w:val="0"/>
          <w:numId w:val="91"/>
        </w:numPr>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xml:space="preserve">чувство гордости за российскую химическую науку и уважение к истории ее развития; </w:t>
      </w:r>
    </w:p>
    <w:p w:rsidR="002071D6" w:rsidRPr="0012056A" w:rsidRDefault="002071D6" w:rsidP="0012056A">
      <w:pPr>
        <w:numPr>
          <w:ilvl w:val="0"/>
          <w:numId w:val="91"/>
        </w:numPr>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lastRenderedPageBreak/>
        <w:t>уважение и принятие достижений химии в мире; любовь к природе; уважение к окружающим (учащимся, учителям, родителям и др.) — уметь слушать и слышать партнера, признавать право каждого на собственное мнение, принимать решения с учетом позиций всех участников; чувство прекрасного и эстетических чувств на основе знакомства с миром веществ и их превращений; самоуважение и эмоционально-положительное отношение к себе;</w:t>
      </w:r>
    </w:p>
    <w:p w:rsidR="002071D6" w:rsidRPr="0012056A" w:rsidRDefault="002071D6" w:rsidP="0012056A">
      <w:p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b/>
          <w:bCs/>
          <w:i/>
          <w:iCs/>
          <w:color w:val="000000"/>
          <w:sz w:val="28"/>
          <w:szCs w:val="28"/>
          <w:lang w:val="ru-RU" w:eastAsia="ru-RU"/>
        </w:rPr>
        <w:tab/>
        <w:t xml:space="preserve">признавать: </w:t>
      </w:r>
      <w:r w:rsidRPr="0012056A">
        <w:rPr>
          <w:rFonts w:ascii="Times New Roman" w:hAnsi="Times New Roman"/>
          <w:color w:val="000000"/>
          <w:sz w:val="28"/>
          <w:szCs w:val="28"/>
          <w:lang w:val="ru-RU" w:eastAsia="ru-RU"/>
        </w:rPr>
        <w:t xml:space="preserve">ценность здоровья (своего и других людей); необходимость самовыражения, самореализации, социального признания; </w:t>
      </w:r>
    </w:p>
    <w:p w:rsidR="002071D6" w:rsidRPr="0012056A" w:rsidRDefault="002071D6" w:rsidP="0012056A">
      <w:p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b/>
          <w:bCs/>
          <w:i/>
          <w:iCs/>
          <w:color w:val="000000"/>
          <w:sz w:val="28"/>
          <w:szCs w:val="28"/>
          <w:lang w:val="ru-RU" w:eastAsia="ru-RU"/>
        </w:rPr>
        <w:tab/>
        <w:t xml:space="preserve">осознавать: </w:t>
      </w:r>
      <w:r w:rsidRPr="0012056A">
        <w:rPr>
          <w:rFonts w:ascii="Times New Roman" w:hAnsi="Times New Roman"/>
          <w:color w:val="000000"/>
          <w:sz w:val="28"/>
          <w:szCs w:val="28"/>
          <w:lang w:val="ru-RU" w:eastAsia="ru-RU"/>
        </w:rPr>
        <w:t>готовность (или неготовность) к самостоятельным поступкам и действиям, ответственность за их результаты; готовность (или неготовность) открыто выражать и отстаивать свою позицию и критично относиться к своим поступкам;</w:t>
      </w:r>
    </w:p>
    <w:p w:rsidR="002071D6" w:rsidRPr="0012056A" w:rsidRDefault="002071D6" w:rsidP="0012056A">
      <w:p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b/>
          <w:bCs/>
          <w:i/>
          <w:iCs/>
          <w:sz w:val="28"/>
          <w:szCs w:val="28"/>
          <w:lang w:val="ru-RU"/>
        </w:rPr>
        <w:tab/>
        <w:t xml:space="preserve">проявлять: </w:t>
      </w:r>
      <w:r w:rsidRPr="0012056A">
        <w:rPr>
          <w:rFonts w:ascii="Times New Roman" w:hAnsi="Times New Roman"/>
          <w:sz w:val="28"/>
          <w:szCs w:val="28"/>
          <w:lang w:val="ru-RU"/>
        </w:rPr>
        <w:t>экологическое сознание; доброжелательность, доверие и внимательность к людям, готовность к сотрудничеству и дружбе, оказанию помощи тем, кто в ней нуждается; обобщенный, устойчивый и избирательный познавательный интерес, инициативу и любознательность в изучении мира веществ и реакций; целеустремленность и настойчивость в достижении целей, готовность к преодолению трудностей; убежденность в возможности познания природы, необходимости разумного использования достижений науки и технологий для развития общества;</w:t>
      </w:r>
    </w:p>
    <w:p w:rsidR="002071D6" w:rsidRPr="0012056A" w:rsidRDefault="002071D6" w:rsidP="0012056A">
      <w:p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b/>
          <w:bCs/>
          <w:i/>
          <w:iCs/>
          <w:color w:val="000000"/>
          <w:sz w:val="28"/>
          <w:szCs w:val="28"/>
          <w:lang w:val="ru-RU" w:eastAsia="ru-RU"/>
        </w:rPr>
        <w:tab/>
        <w:t xml:space="preserve">уметь: </w:t>
      </w:r>
      <w:r w:rsidRPr="0012056A">
        <w:rPr>
          <w:rFonts w:ascii="Times New Roman" w:hAnsi="Times New Roman"/>
          <w:color w:val="000000"/>
          <w:sz w:val="28"/>
          <w:szCs w:val="28"/>
          <w:lang w:val="ru-RU" w:eastAsia="ru-RU"/>
        </w:rPr>
        <w:t xml:space="preserve">устанавливать связь между целью изучения химии и тем, для чего она осуществляется (мотивами); выполнять корригирующую самооценку, заключающуюся в контроле за процессом изучения химии и внесении необходимых коррективов, соответствующих этапам и способам изучения курса химии; выполнять ретроспективную самооценку, заключающуюся в оценке процесса и результата изучения курса химии основной школы, подведении итогов на основе соотнесения целей и результатов; </w:t>
      </w:r>
    </w:p>
    <w:p w:rsidR="002071D6" w:rsidRPr="0012056A" w:rsidRDefault="002071D6" w:rsidP="0012056A">
      <w:p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ab/>
        <w:t xml:space="preserve">строить жизненные и профессиональные планы с учетом конкретных социально-исторических, политических и экономических условий; осознавать собственные ценности и соответствие их </w:t>
      </w:r>
      <w:r w:rsidRPr="0012056A">
        <w:rPr>
          <w:rFonts w:ascii="Times New Roman" w:hAnsi="Times New Roman"/>
          <w:sz w:val="28"/>
          <w:szCs w:val="28"/>
          <w:lang w:val="ru-RU"/>
        </w:rPr>
        <w:t xml:space="preserve">принимаемым в жизни решениям; вести диалог на основе равноправных отношений и взаимного уважения; выделять </w:t>
      </w:r>
      <w:r w:rsidRPr="0012056A">
        <w:rPr>
          <w:rFonts w:ascii="Times New Roman" w:hAnsi="Times New Roman"/>
          <w:sz w:val="28"/>
          <w:szCs w:val="28"/>
          <w:lang w:val="ru-RU"/>
        </w:rPr>
        <w:lastRenderedPageBreak/>
        <w:t>нравственный аспект поведения и соотносить поступки (свои и других людей) и события с принятыми этическими нормами; в пределах своих возможностей противодействовать действиям и влияниям, представляющим угрозу жизни, здоровью и безопасности личности и общества.</w:t>
      </w:r>
    </w:p>
    <w:p w:rsidR="002071D6" w:rsidRPr="0012056A" w:rsidRDefault="002071D6" w:rsidP="0012056A">
      <w:pPr>
        <w:spacing w:line="360" w:lineRule="auto"/>
        <w:ind w:firstLine="708"/>
        <w:jc w:val="both"/>
        <w:rPr>
          <w:rFonts w:ascii="Times New Roman" w:hAnsi="Times New Roman"/>
          <w:b/>
          <w:bCs/>
          <w:sz w:val="28"/>
          <w:szCs w:val="28"/>
          <w:lang w:val="ru-RU"/>
        </w:rPr>
      </w:pPr>
    </w:p>
    <w:p w:rsidR="002071D6" w:rsidRPr="0012056A" w:rsidRDefault="002071D6" w:rsidP="0012056A">
      <w:pPr>
        <w:spacing w:line="360" w:lineRule="auto"/>
        <w:ind w:firstLine="708"/>
        <w:jc w:val="both"/>
        <w:rPr>
          <w:rFonts w:ascii="Times New Roman" w:hAnsi="Times New Roman"/>
          <w:b/>
          <w:bCs/>
          <w:sz w:val="28"/>
          <w:szCs w:val="28"/>
          <w:lang w:val="ru-RU"/>
        </w:rPr>
      </w:pPr>
      <w:r w:rsidRPr="0012056A">
        <w:rPr>
          <w:rFonts w:ascii="Times New Roman" w:hAnsi="Times New Roman"/>
          <w:b/>
          <w:bCs/>
          <w:sz w:val="28"/>
          <w:szCs w:val="28"/>
          <w:lang w:val="ru-RU"/>
        </w:rPr>
        <w:t>Планируемые результаты обучения:</w:t>
      </w:r>
    </w:p>
    <w:p w:rsidR="002071D6" w:rsidRPr="0012056A" w:rsidRDefault="002071D6" w:rsidP="0012056A">
      <w:p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b/>
          <w:bCs/>
          <w:color w:val="000000"/>
          <w:sz w:val="28"/>
          <w:szCs w:val="28"/>
          <w:lang w:val="ru-RU" w:eastAsia="ru-RU"/>
        </w:rPr>
        <w:t xml:space="preserve">Выпускник научится: </w:t>
      </w:r>
    </w:p>
    <w:p w:rsidR="002071D6" w:rsidRPr="0012056A" w:rsidRDefault="002071D6" w:rsidP="0012056A">
      <w:p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i/>
          <w:iCs/>
          <w:color w:val="000000"/>
          <w:sz w:val="28"/>
          <w:szCs w:val="28"/>
          <w:lang w:val="ru-RU" w:eastAsia="ru-RU"/>
        </w:rPr>
        <w:t xml:space="preserve">• </w:t>
      </w:r>
      <w:r w:rsidRPr="0012056A">
        <w:rPr>
          <w:rFonts w:ascii="Times New Roman" w:hAnsi="Times New Roman"/>
          <w:color w:val="000000"/>
          <w:sz w:val="28"/>
          <w:szCs w:val="28"/>
          <w:lang w:val="ru-RU" w:eastAsia="ru-RU"/>
        </w:rPr>
        <w:t xml:space="preserve">описывать свойства твёрдых, жидких, газообразных веществ, выделяя их существенные признаки; </w:t>
      </w:r>
    </w:p>
    <w:p w:rsidR="002071D6" w:rsidRPr="0012056A" w:rsidRDefault="002071D6" w:rsidP="0012056A">
      <w:p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xml:space="preserve">• характеризовать вещества по составу, строению и свойствам, устанавливать причинно-следственные связи между данными характеристиками вещества; </w:t>
      </w:r>
    </w:p>
    <w:p w:rsidR="002071D6" w:rsidRPr="0012056A" w:rsidRDefault="002071D6" w:rsidP="0012056A">
      <w:p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xml:space="preserve">• 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 </w:t>
      </w:r>
    </w:p>
    <w:p w:rsidR="002071D6" w:rsidRPr="0012056A" w:rsidRDefault="002071D6" w:rsidP="0012056A">
      <w:p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xml:space="preserve">• изображать состав простейших веществ с помощью химических формул и сущность химических реакций с помощью химических уравнений; </w:t>
      </w:r>
    </w:p>
    <w:p w:rsidR="002071D6" w:rsidRPr="0012056A" w:rsidRDefault="002071D6" w:rsidP="0012056A">
      <w:p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2071D6" w:rsidRPr="0012056A" w:rsidRDefault="002071D6" w:rsidP="0012056A">
      <w:p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xml:space="preserve">• сравнивать по составу оксиды, основания, кислоты, соли; </w:t>
      </w:r>
    </w:p>
    <w:p w:rsidR="002071D6" w:rsidRPr="0012056A" w:rsidRDefault="002071D6" w:rsidP="0012056A">
      <w:p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xml:space="preserve">• классифицировать оксиды и основания по свойствам, кислоты и соли по составу; </w:t>
      </w:r>
    </w:p>
    <w:p w:rsidR="002071D6" w:rsidRPr="0012056A" w:rsidRDefault="002071D6" w:rsidP="0012056A">
      <w:p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xml:space="preserve">• пользоваться лабораторным оборудованием и химической посудой; </w:t>
      </w:r>
    </w:p>
    <w:p w:rsidR="002071D6" w:rsidRPr="0012056A" w:rsidRDefault="002071D6" w:rsidP="0012056A">
      <w:p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2071D6" w:rsidRPr="0012056A" w:rsidRDefault="002071D6" w:rsidP="0012056A">
      <w:p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xml:space="preserve">• 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 </w:t>
      </w:r>
    </w:p>
    <w:p w:rsidR="002071D6" w:rsidRPr="0012056A" w:rsidRDefault="002071D6" w:rsidP="0012056A">
      <w:p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xml:space="preserve">• раскрывать смысл периодического закона Д. И. Менделеева; </w:t>
      </w:r>
    </w:p>
    <w:p w:rsidR="002071D6" w:rsidRPr="0012056A" w:rsidRDefault="002071D6" w:rsidP="0012056A">
      <w:p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xml:space="preserve">• описывать и характеризовать табличную форму периодической системы химических элементов; </w:t>
      </w:r>
    </w:p>
    <w:p w:rsidR="002071D6" w:rsidRPr="0012056A" w:rsidRDefault="002071D6" w:rsidP="0012056A">
      <w:p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lastRenderedPageBreak/>
        <w:t xml:space="preserve">• 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 </w:t>
      </w:r>
    </w:p>
    <w:p w:rsidR="002071D6" w:rsidRPr="0012056A" w:rsidRDefault="002071D6" w:rsidP="0012056A">
      <w:p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различать виды химической связи: ионную, ковалентную полярную, ковалентную неполярную и металлическую;</w:t>
      </w:r>
    </w:p>
    <w:p w:rsidR="002071D6" w:rsidRPr="0012056A" w:rsidRDefault="002071D6" w:rsidP="0012056A">
      <w:p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xml:space="preserve">• изображать электронно-ионные формулы веществ, образованных химическими связями разного вида; </w:t>
      </w:r>
    </w:p>
    <w:p w:rsidR="002071D6" w:rsidRPr="0012056A" w:rsidRDefault="002071D6" w:rsidP="0012056A">
      <w:p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xml:space="preserve">• выявлять зависимость свойств веществ от строения их кристаллических решёток: ионных, атомных, молекулярных, металлических; </w:t>
      </w:r>
    </w:p>
    <w:p w:rsidR="002071D6" w:rsidRPr="0012056A" w:rsidRDefault="002071D6" w:rsidP="0012056A">
      <w:p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xml:space="preserve">• характеризовать химические элементы и их соединения на основе положения элементов в периодической системе и особенностей строения их атомов; </w:t>
      </w:r>
    </w:p>
    <w:p w:rsidR="002071D6" w:rsidRPr="0012056A" w:rsidRDefault="002071D6" w:rsidP="0012056A">
      <w:p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характеризовать научное и мировоззренческое значение периодического закона и периодической системы химических элементов Д. И. Менделеева; • объяснять суть химических процессов и их принципиальное отличие от физических;</w:t>
      </w:r>
    </w:p>
    <w:p w:rsidR="002071D6" w:rsidRPr="0012056A" w:rsidRDefault="002071D6" w:rsidP="0012056A">
      <w:p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xml:space="preserve">• называть признаки и условия протекания химических реакций; </w:t>
      </w:r>
    </w:p>
    <w:p w:rsidR="002071D6" w:rsidRPr="0012056A" w:rsidRDefault="002071D6" w:rsidP="0012056A">
      <w:pPr>
        <w:pStyle w:val="Default"/>
        <w:spacing w:line="360" w:lineRule="auto"/>
        <w:jc w:val="both"/>
        <w:rPr>
          <w:sz w:val="28"/>
          <w:szCs w:val="28"/>
          <w:lang w:eastAsia="ru-RU"/>
        </w:rPr>
      </w:pPr>
      <w:r w:rsidRPr="0012056A">
        <w:rPr>
          <w:sz w:val="28"/>
          <w:szCs w:val="28"/>
          <w:lang w:eastAsia="ru-RU"/>
        </w:rPr>
        <w:t xml:space="preserve">• устанавливать принадлежность химической реакции к определённому типу по одному из классификационных признаков: </w:t>
      </w:r>
    </w:p>
    <w:p w:rsidR="002071D6" w:rsidRPr="0012056A" w:rsidRDefault="002071D6" w:rsidP="0012056A">
      <w:pPr>
        <w:pStyle w:val="Default"/>
        <w:spacing w:line="360" w:lineRule="auto"/>
        <w:ind w:firstLine="708"/>
        <w:jc w:val="both"/>
        <w:rPr>
          <w:sz w:val="28"/>
          <w:szCs w:val="28"/>
          <w:lang w:eastAsia="ru-RU"/>
        </w:rPr>
      </w:pPr>
      <w:r w:rsidRPr="0012056A">
        <w:rPr>
          <w:sz w:val="28"/>
          <w:szCs w:val="28"/>
          <w:lang w:eastAsia="ru-RU"/>
        </w:rPr>
        <w:t xml:space="preserve">1) по числу и составу исходных веществ и продуктов реакции (реакции соединения, разложения, замещения и обмена); </w:t>
      </w:r>
    </w:p>
    <w:p w:rsidR="002071D6" w:rsidRPr="0012056A" w:rsidRDefault="002071D6" w:rsidP="0012056A">
      <w:pPr>
        <w:pStyle w:val="Default"/>
        <w:spacing w:line="360" w:lineRule="auto"/>
        <w:ind w:firstLine="708"/>
        <w:jc w:val="both"/>
        <w:rPr>
          <w:sz w:val="28"/>
          <w:szCs w:val="28"/>
          <w:lang w:eastAsia="ru-RU"/>
        </w:rPr>
      </w:pPr>
      <w:r w:rsidRPr="0012056A">
        <w:rPr>
          <w:sz w:val="28"/>
          <w:szCs w:val="28"/>
          <w:lang w:eastAsia="ru-RU"/>
        </w:rPr>
        <w:t>2) по выделению или поглощению теплоты (реакции экзотермические и эндотермические);</w:t>
      </w:r>
    </w:p>
    <w:p w:rsidR="002071D6" w:rsidRPr="0012056A" w:rsidRDefault="002071D6" w:rsidP="0012056A">
      <w:pPr>
        <w:pStyle w:val="Default"/>
        <w:spacing w:line="360" w:lineRule="auto"/>
        <w:jc w:val="both"/>
        <w:rPr>
          <w:sz w:val="28"/>
          <w:szCs w:val="28"/>
          <w:lang w:eastAsia="ru-RU"/>
        </w:rPr>
      </w:pPr>
      <w:r w:rsidRPr="0012056A">
        <w:rPr>
          <w:sz w:val="28"/>
          <w:szCs w:val="28"/>
          <w:lang w:eastAsia="ru-RU"/>
        </w:rPr>
        <w:t xml:space="preserve"> </w:t>
      </w:r>
      <w:r w:rsidRPr="0012056A">
        <w:rPr>
          <w:sz w:val="28"/>
          <w:szCs w:val="28"/>
          <w:lang w:eastAsia="ru-RU"/>
        </w:rPr>
        <w:tab/>
        <w:t xml:space="preserve">3) по изменению степеней окисления химических элементов (реакции окислительно-восстановительные); </w:t>
      </w:r>
    </w:p>
    <w:p w:rsidR="002071D6" w:rsidRPr="0012056A" w:rsidRDefault="002071D6" w:rsidP="0012056A">
      <w:pPr>
        <w:pStyle w:val="Default"/>
        <w:spacing w:line="360" w:lineRule="auto"/>
        <w:ind w:firstLine="708"/>
        <w:jc w:val="both"/>
        <w:rPr>
          <w:sz w:val="28"/>
          <w:szCs w:val="28"/>
          <w:lang w:eastAsia="ru-RU"/>
        </w:rPr>
      </w:pPr>
      <w:r w:rsidRPr="0012056A">
        <w:rPr>
          <w:sz w:val="28"/>
          <w:szCs w:val="28"/>
          <w:lang w:eastAsia="ru-RU"/>
        </w:rPr>
        <w:t xml:space="preserve">4) по обратимости процесса (реакции обратимые и необратимые); </w:t>
      </w:r>
    </w:p>
    <w:p w:rsidR="002071D6" w:rsidRPr="0012056A" w:rsidRDefault="002071D6" w:rsidP="0012056A">
      <w:p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xml:space="preserve">• 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 </w:t>
      </w:r>
    </w:p>
    <w:p w:rsidR="002071D6" w:rsidRPr="0012056A" w:rsidRDefault="002071D6" w:rsidP="0012056A">
      <w:p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xml:space="preserve">• 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 </w:t>
      </w:r>
    </w:p>
    <w:p w:rsidR="002071D6" w:rsidRPr="0012056A" w:rsidRDefault="002071D6" w:rsidP="0012056A">
      <w:p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составлять уравнения реакций, соответствующих последовательности («цепочке») превращений неорганических веществ различных классов;</w:t>
      </w:r>
    </w:p>
    <w:p w:rsidR="002071D6" w:rsidRPr="0012056A" w:rsidRDefault="002071D6" w:rsidP="0012056A">
      <w:p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lastRenderedPageBreak/>
        <w:t xml:space="preserve">• выявлять в процессе эксперимента признаки, свидетельствующие о протекании химической реакции; </w:t>
      </w:r>
    </w:p>
    <w:p w:rsidR="002071D6" w:rsidRPr="0012056A" w:rsidRDefault="002071D6" w:rsidP="0012056A">
      <w:p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xml:space="preserve">• приготовлять растворы с определённой массовой долей растворённого вещества; </w:t>
      </w:r>
    </w:p>
    <w:p w:rsidR="002071D6" w:rsidRPr="0012056A" w:rsidRDefault="002071D6" w:rsidP="0012056A">
      <w:p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xml:space="preserve">• определять характер среды водных растворов кислот и щелочей по изменению окраски индикаторов; </w:t>
      </w:r>
    </w:p>
    <w:p w:rsidR="002071D6" w:rsidRPr="0012056A" w:rsidRDefault="002071D6" w:rsidP="0012056A">
      <w:p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xml:space="preserve">• проводить качественные реакции, подтверждающие наличие в водных растворах веществ отдельных ионов </w:t>
      </w:r>
    </w:p>
    <w:p w:rsidR="002071D6" w:rsidRPr="0012056A" w:rsidRDefault="002071D6" w:rsidP="0012056A">
      <w:p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xml:space="preserve">• определять принадлежность неорганических веществ к одному из изученных классов/групп: металлы и неметаллы, оксиды, основания, кислоты, соли; </w:t>
      </w:r>
    </w:p>
    <w:p w:rsidR="002071D6" w:rsidRPr="0012056A" w:rsidRDefault="002071D6" w:rsidP="0012056A">
      <w:p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составлять формулы веществ по их названиям;</w:t>
      </w:r>
    </w:p>
    <w:p w:rsidR="002071D6" w:rsidRPr="0012056A" w:rsidRDefault="002071D6" w:rsidP="0012056A">
      <w:p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xml:space="preserve">• определять валентность и степень окисления элементов в веществах; </w:t>
      </w:r>
    </w:p>
    <w:p w:rsidR="002071D6" w:rsidRPr="0012056A" w:rsidRDefault="002071D6" w:rsidP="0012056A">
      <w:p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xml:space="preserve">• 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 </w:t>
      </w:r>
    </w:p>
    <w:p w:rsidR="002071D6" w:rsidRPr="0012056A" w:rsidRDefault="002071D6" w:rsidP="0012056A">
      <w:p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xml:space="preserve">• 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 </w:t>
      </w:r>
    </w:p>
    <w:p w:rsidR="002071D6" w:rsidRPr="0012056A" w:rsidRDefault="002071D6" w:rsidP="0012056A">
      <w:p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xml:space="preserve">• называть общие химические свойства, характерные для групп оксидов: кислотных, оснóвных; </w:t>
      </w:r>
    </w:p>
    <w:p w:rsidR="002071D6" w:rsidRPr="0012056A" w:rsidRDefault="002071D6" w:rsidP="0012056A">
      <w:p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xml:space="preserve">• называть общие химические свойства, характерные для каждого из классов неорганических веществ: кислот, оснований, солей; </w:t>
      </w:r>
    </w:p>
    <w:p w:rsidR="002071D6" w:rsidRPr="0012056A" w:rsidRDefault="002071D6" w:rsidP="0012056A">
      <w:p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приводить примеры реакций, подтверждающих химические свойства неорганических веществ: оксидов, кислот, оснований и солей;</w:t>
      </w:r>
    </w:p>
    <w:p w:rsidR="002071D6" w:rsidRPr="0012056A" w:rsidRDefault="002071D6" w:rsidP="0012056A">
      <w:p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xml:space="preserve">• определять вещество-окислитель и вещество-восстановитель в окислительно-восстановительных реакциях; </w:t>
      </w:r>
    </w:p>
    <w:p w:rsidR="002071D6" w:rsidRPr="0012056A" w:rsidRDefault="002071D6" w:rsidP="0012056A">
      <w:p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xml:space="preserve">• составлять окислительно-восстановительный баланс (для изученных реакций) по предложенным схемам реакций; </w:t>
      </w:r>
    </w:p>
    <w:p w:rsidR="002071D6" w:rsidRPr="0012056A" w:rsidRDefault="002071D6" w:rsidP="0012056A">
      <w:p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проводить лабораторные опыты, подтверждающие химические свойства основных классов неорганических веществ;</w:t>
      </w:r>
    </w:p>
    <w:p w:rsidR="00690683" w:rsidRDefault="00690683" w:rsidP="0012056A">
      <w:pPr>
        <w:autoSpaceDE w:val="0"/>
        <w:autoSpaceDN w:val="0"/>
        <w:adjustRightInd w:val="0"/>
        <w:spacing w:line="360" w:lineRule="auto"/>
        <w:jc w:val="both"/>
        <w:rPr>
          <w:rFonts w:ascii="Times New Roman" w:hAnsi="Times New Roman"/>
          <w:b/>
          <w:bCs/>
          <w:i/>
          <w:iCs/>
          <w:color w:val="000000"/>
          <w:sz w:val="28"/>
          <w:szCs w:val="28"/>
          <w:lang w:val="ru-RU" w:eastAsia="ru-RU"/>
        </w:rPr>
      </w:pPr>
    </w:p>
    <w:p w:rsidR="00690683" w:rsidRDefault="00690683" w:rsidP="0012056A">
      <w:pPr>
        <w:autoSpaceDE w:val="0"/>
        <w:autoSpaceDN w:val="0"/>
        <w:adjustRightInd w:val="0"/>
        <w:spacing w:line="360" w:lineRule="auto"/>
        <w:jc w:val="both"/>
        <w:rPr>
          <w:rFonts w:ascii="Times New Roman" w:hAnsi="Times New Roman"/>
          <w:b/>
          <w:bCs/>
          <w:i/>
          <w:iCs/>
          <w:color w:val="000000"/>
          <w:sz w:val="28"/>
          <w:szCs w:val="28"/>
          <w:lang w:val="ru-RU" w:eastAsia="ru-RU"/>
        </w:rPr>
      </w:pPr>
    </w:p>
    <w:p w:rsidR="002071D6" w:rsidRPr="0012056A" w:rsidRDefault="002071D6" w:rsidP="0012056A">
      <w:pPr>
        <w:autoSpaceDE w:val="0"/>
        <w:autoSpaceDN w:val="0"/>
        <w:adjustRightInd w:val="0"/>
        <w:spacing w:line="360" w:lineRule="auto"/>
        <w:jc w:val="both"/>
        <w:rPr>
          <w:rFonts w:ascii="Times New Roman" w:hAnsi="Times New Roman"/>
          <w:b/>
          <w:bCs/>
          <w:i/>
          <w:iCs/>
          <w:color w:val="000000"/>
          <w:sz w:val="28"/>
          <w:szCs w:val="28"/>
          <w:lang w:val="ru-RU" w:eastAsia="ru-RU"/>
        </w:rPr>
      </w:pPr>
      <w:r w:rsidRPr="0012056A">
        <w:rPr>
          <w:rFonts w:ascii="Times New Roman" w:hAnsi="Times New Roman"/>
          <w:b/>
          <w:bCs/>
          <w:i/>
          <w:iCs/>
          <w:color w:val="000000"/>
          <w:sz w:val="28"/>
          <w:szCs w:val="28"/>
          <w:lang w:val="ru-RU" w:eastAsia="ru-RU"/>
        </w:rPr>
        <w:tab/>
      </w:r>
    </w:p>
    <w:p w:rsidR="002071D6" w:rsidRPr="0012056A" w:rsidRDefault="002071D6" w:rsidP="0012056A">
      <w:pPr>
        <w:autoSpaceDE w:val="0"/>
        <w:autoSpaceDN w:val="0"/>
        <w:adjustRightInd w:val="0"/>
        <w:spacing w:line="360" w:lineRule="auto"/>
        <w:jc w:val="both"/>
        <w:rPr>
          <w:rFonts w:ascii="Times New Roman" w:hAnsi="Times New Roman"/>
          <w:b/>
          <w:bCs/>
          <w:i/>
          <w:iCs/>
          <w:color w:val="000000"/>
          <w:sz w:val="28"/>
          <w:szCs w:val="28"/>
          <w:lang w:val="ru-RU" w:eastAsia="ru-RU"/>
        </w:rPr>
      </w:pPr>
      <w:r w:rsidRPr="0012056A">
        <w:rPr>
          <w:rFonts w:ascii="Times New Roman" w:hAnsi="Times New Roman"/>
          <w:b/>
          <w:bCs/>
          <w:i/>
          <w:iCs/>
          <w:color w:val="000000"/>
          <w:sz w:val="28"/>
          <w:szCs w:val="28"/>
          <w:lang w:val="ru-RU" w:eastAsia="ru-RU"/>
        </w:rPr>
        <w:lastRenderedPageBreak/>
        <w:t xml:space="preserve">Выпускник получит возможность научиться: </w:t>
      </w:r>
    </w:p>
    <w:p w:rsidR="002071D6" w:rsidRPr="0012056A" w:rsidRDefault="002071D6" w:rsidP="0012056A">
      <w:pPr>
        <w:autoSpaceDE w:val="0"/>
        <w:autoSpaceDN w:val="0"/>
        <w:adjustRightInd w:val="0"/>
        <w:spacing w:line="360" w:lineRule="auto"/>
        <w:jc w:val="both"/>
        <w:rPr>
          <w:rFonts w:ascii="Times New Roman" w:hAnsi="Times New Roman"/>
          <w:color w:val="000000"/>
          <w:sz w:val="28"/>
          <w:szCs w:val="28"/>
          <w:lang w:val="ru-RU" w:eastAsia="ru-RU"/>
        </w:rPr>
      </w:pPr>
    </w:p>
    <w:p w:rsidR="002071D6" w:rsidRPr="0012056A" w:rsidRDefault="002071D6" w:rsidP="0012056A">
      <w:p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xml:space="preserve">• </w:t>
      </w:r>
      <w:r w:rsidRPr="0012056A">
        <w:rPr>
          <w:rFonts w:ascii="Times New Roman" w:hAnsi="Times New Roman"/>
          <w:iCs/>
          <w:color w:val="000000"/>
          <w:sz w:val="28"/>
          <w:szCs w:val="28"/>
          <w:lang w:val="ru-RU" w:eastAsia="ru-RU"/>
        </w:rPr>
        <w:t>грамотно обращаться с веществами в повседневной жизни;</w:t>
      </w:r>
    </w:p>
    <w:p w:rsidR="002071D6" w:rsidRPr="0012056A" w:rsidRDefault="002071D6" w:rsidP="0012056A">
      <w:p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xml:space="preserve">• </w:t>
      </w:r>
      <w:r w:rsidRPr="0012056A">
        <w:rPr>
          <w:rFonts w:ascii="Times New Roman" w:hAnsi="Times New Roman"/>
          <w:iCs/>
          <w:color w:val="000000"/>
          <w:sz w:val="28"/>
          <w:szCs w:val="28"/>
          <w:lang w:val="ru-RU" w:eastAsia="ru-RU"/>
        </w:rPr>
        <w:t xml:space="preserve">осознавать необходимость соблюдения правил экологически безопасного поведения в окружающей природной среде; </w:t>
      </w:r>
    </w:p>
    <w:p w:rsidR="002071D6" w:rsidRPr="0012056A" w:rsidRDefault="002071D6" w:rsidP="0012056A">
      <w:p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xml:space="preserve">• </w:t>
      </w:r>
      <w:r w:rsidRPr="0012056A">
        <w:rPr>
          <w:rFonts w:ascii="Times New Roman" w:hAnsi="Times New Roman"/>
          <w:iCs/>
          <w:color w:val="000000"/>
          <w:sz w:val="28"/>
          <w:szCs w:val="28"/>
          <w:lang w:val="ru-RU" w:eastAsia="ru-RU"/>
        </w:rPr>
        <w:t xml:space="preserve">понимать смысл и необходимость соблюдения предписаний, предлагаемых в инструкциях по использованию лекарств, средств бытовой химии и др.; </w:t>
      </w:r>
    </w:p>
    <w:p w:rsidR="002071D6" w:rsidRPr="0012056A" w:rsidRDefault="002071D6" w:rsidP="0012056A">
      <w:p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xml:space="preserve">• </w:t>
      </w:r>
      <w:r w:rsidRPr="0012056A">
        <w:rPr>
          <w:rFonts w:ascii="Times New Roman" w:hAnsi="Times New Roman"/>
          <w:iCs/>
          <w:color w:val="000000"/>
          <w:sz w:val="28"/>
          <w:szCs w:val="28"/>
          <w:lang w:val="ru-RU" w:eastAsia="ru-RU"/>
        </w:rPr>
        <w:t xml:space="preserve">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rsidR="002071D6" w:rsidRPr="0012056A" w:rsidRDefault="002071D6" w:rsidP="0012056A">
      <w:p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xml:space="preserve">• </w:t>
      </w:r>
      <w:r w:rsidRPr="0012056A">
        <w:rPr>
          <w:rFonts w:ascii="Times New Roman" w:hAnsi="Times New Roman"/>
          <w:iCs/>
          <w:color w:val="000000"/>
          <w:sz w:val="28"/>
          <w:szCs w:val="28"/>
          <w:lang w:val="ru-RU" w:eastAsia="ru-RU"/>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2071D6" w:rsidRPr="0012056A" w:rsidRDefault="002071D6" w:rsidP="0012056A">
      <w:p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xml:space="preserve">• </w:t>
      </w:r>
      <w:r w:rsidRPr="0012056A">
        <w:rPr>
          <w:rFonts w:ascii="Times New Roman" w:hAnsi="Times New Roman"/>
          <w:iCs/>
          <w:color w:val="000000"/>
          <w:sz w:val="28"/>
          <w:szCs w:val="28"/>
          <w:lang w:val="ru-RU" w:eastAsia="ru-RU"/>
        </w:rPr>
        <w:t xml:space="preserve">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 </w:t>
      </w:r>
    </w:p>
    <w:p w:rsidR="002071D6" w:rsidRPr="0012056A" w:rsidRDefault="002071D6" w:rsidP="0012056A">
      <w:p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xml:space="preserve">• </w:t>
      </w:r>
      <w:r w:rsidRPr="0012056A">
        <w:rPr>
          <w:rFonts w:ascii="Times New Roman" w:hAnsi="Times New Roman"/>
          <w:iCs/>
          <w:color w:val="000000"/>
          <w:sz w:val="28"/>
          <w:szCs w:val="28"/>
          <w:lang w:val="ru-RU" w:eastAsia="ru-RU"/>
        </w:rPr>
        <w:t xml:space="preserve">осознавать значение теоретических знаний для практической деятельности человека; </w:t>
      </w:r>
    </w:p>
    <w:p w:rsidR="002071D6" w:rsidRPr="0012056A" w:rsidRDefault="002071D6" w:rsidP="0012056A">
      <w:p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xml:space="preserve">• </w:t>
      </w:r>
      <w:r w:rsidRPr="0012056A">
        <w:rPr>
          <w:rFonts w:ascii="Times New Roman" w:hAnsi="Times New Roman"/>
          <w:iCs/>
          <w:color w:val="000000"/>
          <w:sz w:val="28"/>
          <w:szCs w:val="28"/>
          <w:lang w:val="ru-RU" w:eastAsia="ru-RU"/>
        </w:rPr>
        <w:t xml:space="preserve">описывать изученные объекты как системы, применяя логику системного анализа; </w:t>
      </w:r>
    </w:p>
    <w:p w:rsidR="002071D6" w:rsidRPr="0012056A" w:rsidRDefault="002071D6" w:rsidP="0012056A">
      <w:p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xml:space="preserve">• </w:t>
      </w:r>
      <w:r w:rsidRPr="0012056A">
        <w:rPr>
          <w:rFonts w:ascii="Times New Roman" w:hAnsi="Times New Roman"/>
          <w:iCs/>
          <w:color w:val="000000"/>
          <w:sz w:val="28"/>
          <w:szCs w:val="28"/>
          <w:lang w:val="ru-RU" w:eastAsia="ru-RU"/>
        </w:rPr>
        <w:t xml:space="preserve">применять знания о закономерностях периодической системы химических элементов для объяснения и предвидения свойств конкретных веществ; </w:t>
      </w:r>
    </w:p>
    <w:p w:rsidR="002071D6" w:rsidRPr="0012056A" w:rsidRDefault="002071D6" w:rsidP="0012056A">
      <w:pPr>
        <w:pStyle w:val="Default"/>
        <w:spacing w:line="360" w:lineRule="auto"/>
        <w:jc w:val="both"/>
        <w:rPr>
          <w:sz w:val="28"/>
          <w:szCs w:val="28"/>
          <w:lang w:eastAsia="ru-RU"/>
        </w:rPr>
      </w:pPr>
      <w:r w:rsidRPr="0012056A">
        <w:rPr>
          <w:sz w:val="28"/>
          <w:szCs w:val="28"/>
          <w:lang w:eastAsia="ru-RU"/>
        </w:rPr>
        <w:t xml:space="preserve">• </w:t>
      </w:r>
      <w:r w:rsidRPr="0012056A">
        <w:rPr>
          <w:iCs/>
          <w:sz w:val="28"/>
          <w:szCs w:val="28"/>
          <w:lang w:eastAsia="ru-RU"/>
        </w:rPr>
        <w:t xml:space="preserve">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 </w:t>
      </w:r>
    </w:p>
    <w:p w:rsidR="002071D6" w:rsidRPr="0012056A" w:rsidRDefault="002071D6" w:rsidP="0012056A">
      <w:p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xml:space="preserve">• </w:t>
      </w:r>
      <w:r w:rsidRPr="0012056A">
        <w:rPr>
          <w:rFonts w:ascii="Times New Roman" w:hAnsi="Times New Roman"/>
          <w:iCs/>
          <w:color w:val="000000"/>
          <w:sz w:val="28"/>
          <w:szCs w:val="28"/>
          <w:lang w:val="ru-RU" w:eastAsia="ru-RU"/>
        </w:rPr>
        <w:t xml:space="preserve">составлять молекулярные и полные ионные уравнения по сокращённым ионным уравнениям; </w:t>
      </w:r>
    </w:p>
    <w:p w:rsidR="002071D6" w:rsidRPr="0012056A" w:rsidRDefault="002071D6" w:rsidP="0012056A">
      <w:p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xml:space="preserve">• </w:t>
      </w:r>
      <w:r w:rsidRPr="0012056A">
        <w:rPr>
          <w:rFonts w:ascii="Times New Roman" w:hAnsi="Times New Roman"/>
          <w:iCs/>
          <w:color w:val="000000"/>
          <w:sz w:val="28"/>
          <w:szCs w:val="28"/>
          <w:lang w:val="ru-RU" w:eastAsia="ru-RU"/>
        </w:rPr>
        <w:t xml:space="preserve">приводить примеры реакций, подтверждающих существование взаимосвязи между основными классами неорганических веществ; </w:t>
      </w:r>
    </w:p>
    <w:p w:rsidR="002071D6" w:rsidRPr="0012056A" w:rsidRDefault="002071D6" w:rsidP="0012056A">
      <w:p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lastRenderedPageBreak/>
        <w:t xml:space="preserve">• </w:t>
      </w:r>
      <w:r w:rsidRPr="0012056A">
        <w:rPr>
          <w:rFonts w:ascii="Times New Roman" w:hAnsi="Times New Roman"/>
          <w:iCs/>
          <w:color w:val="000000"/>
          <w:sz w:val="28"/>
          <w:szCs w:val="28"/>
          <w:lang w:val="ru-RU" w:eastAsia="ru-RU"/>
        </w:rPr>
        <w:t>прогнозировать результаты воздействия различных факторов на изменение скорости химической реакции;</w:t>
      </w:r>
    </w:p>
    <w:p w:rsidR="002071D6" w:rsidRPr="0012056A" w:rsidRDefault="002071D6" w:rsidP="0012056A">
      <w:p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xml:space="preserve">• </w:t>
      </w:r>
      <w:r w:rsidRPr="0012056A">
        <w:rPr>
          <w:rFonts w:ascii="Times New Roman" w:hAnsi="Times New Roman"/>
          <w:iCs/>
          <w:color w:val="000000"/>
          <w:sz w:val="28"/>
          <w:szCs w:val="28"/>
          <w:lang w:val="ru-RU" w:eastAsia="ru-RU"/>
        </w:rPr>
        <w:t xml:space="preserve">прогнозировать результаты воздействия различных факторов на смещение химического равновесия. </w:t>
      </w:r>
    </w:p>
    <w:p w:rsidR="002071D6" w:rsidRPr="0012056A" w:rsidRDefault="002071D6" w:rsidP="0012056A">
      <w:p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xml:space="preserve">• </w:t>
      </w:r>
      <w:r w:rsidRPr="0012056A">
        <w:rPr>
          <w:rFonts w:ascii="Times New Roman" w:hAnsi="Times New Roman"/>
          <w:iCs/>
          <w:color w:val="000000"/>
          <w:sz w:val="28"/>
          <w:szCs w:val="28"/>
          <w:lang w:val="ru-RU" w:eastAsia="ru-RU"/>
        </w:rPr>
        <w:t xml:space="preserve">прогнозировать химические свойства веществ на основе их состава и строения; </w:t>
      </w:r>
    </w:p>
    <w:p w:rsidR="002071D6" w:rsidRPr="0012056A" w:rsidRDefault="002071D6" w:rsidP="0012056A">
      <w:p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xml:space="preserve">• </w:t>
      </w:r>
      <w:r w:rsidRPr="0012056A">
        <w:rPr>
          <w:rFonts w:ascii="Times New Roman" w:hAnsi="Times New Roman"/>
          <w:iCs/>
          <w:color w:val="000000"/>
          <w:sz w:val="28"/>
          <w:szCs w:val="28"/>
          <w:lang w:val="ru-RU" w:eastAsia="ru-RU"/>
        </w:rPr>
        <w:t xml:space="preserve">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 </w:t>
      </w:r>
    </w:p>
    <w:p w:rsidR="002071D6" w:rsidRPr="0012056A" w:rsidRDefault="002071D6" w:rsidP="0012056A">
      <w:p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xml:space="preserve">• </w:t>
      </w:r>
      <w:r w:rsidRPr="0012056A">
        <w:rPr>
          <w:rFonts w:ascii="Times New Roman" w:hAnsi="Times New Roman"/>
          <w:iCs/>
          <w:color w:val="000000"/>
          <w:sz w:val="28"/>
          <w:szCs w:val="28"/>
          <w:lang w:val="ru-RU" w:eastAsia="ru-RU"/>
        </w:rPr>
        <w:t xml:space="preserve">выявлять существование генетической взаимосвязи между веществами в ряду: простое вещество — оксид — гидроксид — соль; </w:t>
      </w:r>
    </w:p>
    <w:p w:rsidR="002071D6" w:rsidRPr="0012056A" w:rsidRDefault="002071D6" w:rsidP="0012056A">
      <w:pPr>
        <w:autoSpaceDE w:val="0"/>
        <w:autoSpaceDN w:val="0"/>
        <w:adjustRightInd w:val="0"/>
        <w:spacing w:line="360" w:lineRule="auto"/>
        <w:jc w:val="both"/>
        <w:rPr>
          <w:rFonts w:ascii="Times New Roman" w:hAnsi="Times New Roman"/>
          <w:iCs/>
          <w:color w:val="000000"/>
          <w:sz w:val="28"/>
          <w:szCs w:val="28"/>
          <w:lang w:val="ru-RU" w:eastAsia="ru-RU"/>
        </w:rPr>
      </w:pPr>
      <w:r w:rsidRPr="0012056A">
        <w:rPr>
          <w:rFonts w:ascii="Times New Roman" w:hAnsi="Times New Roman"/>
          <w:color w:val="000000"/>
          <w:sz w:val="28"/>
          <w:szCs w:val="28"/>
          <w:lang w:val="ru-RU" w:eastAsia="ru-RU"/>
        </w:rPr>
        <w:t xml:space="preserve">• </w:t>
      </w:r>
      <w:r w:rsidRPr="0012056A">
        <w:rPr>
          <w:rFonts w:ascii="Times New Roman" w:hAnsi="Times New Roman"/>
          <w:iCs/>
          <w:color w:val="000000"/>
          <w:sz w:val="28"/>
          <w:szCs w:val="28"/>
          <w:lang w:val="ru-RU" w:eastAsia="ru-RU"/>
        </w:rPr>
        <w:t>организовывать, проводить ученические проекты по исследованию свойств веществ, имеющих важное практическое значение.</w:t>
      </w:r>
    </w:p>
    <w:p w:rsidR="002071D6" w:rsidRPr="0012056A" w:rsidRDefault="002071D6" w:rsidP="0012056A">
      <w:pPr>
        <w:pStyle w:val="4"/>
        <w:spacing w:line="360" w:lineRule="auto"/>
        <w:jc w:val="both"/>
        <w:rPr>
          <w:rFonts w:ascii="Times New Roman" w:hAnsi="Times New Roman"/>
        </w:rPr>
      </w:pPr>
      <w:bookmarkStart w:id="20" w:name="_Toc409691643"/>
      <w:bookmarkStart w:id="21" w:name="_Toc410653966"/>
      <w:bookmarkStart w:id="22" w:name="_Toc414553152"/>
      <w:r w:rsidRPr="0012056A">
        <w:rPr>
          <w:rFonts w:ascii="Times New Roman" w:hAnsi="Times New Roman"/>
        </w:rPr>
        <w:t>Изобразительное искусство</w:t>
      </w:r>
      <w:bookmarkEnd w:id="20"/>
      <w:bookmarkEnd w:id="21"/>
      <w:bookmarkEnd w:id="22"/>
    </w:p>
    <w:p w:rsidR="002071D6" w:rsidRPr="0012056A" w:rsidRDefault="002071D6" w:rsidP="0012056A">
      <w:pPr>
        <w:autoSpaceDE w:val="0"/>
        <w:autoSpaceDN w:val="0"/>
        <w:adjustRightInd w:val="0"/>
        <w:spacing w:line="360" w:lineRule="auto"/>
        <w:ind w:firstLine="709"/>
        <w:jc w:val="both"/>
        <w:rPr>
          <w:rFonts w:ascii="Times New Roman" w:hAnsi="Times New Roman"/>
          <w:b/>
          <w:bCs/>
          <w:sz w:val="28"/>
          <w:szCs w:val="28"/>
        </w:rPr>
      </w:pPr>
      <w:r w:rsidRPr="0012056A">
        <w:rPr>
          <w:rFonts w:ascii="Times New Roman" w:hAnsi="Times New Roman"/>
          <w:b/>
          <w:bCs/>
          <w:sz w:val="28"/>
          <w:szCs w:val="28"/>
        </w:rPr>
        <w:t>Выпускник научится:</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 xml:space="preserve">раскрывать смысл народных праздников и обрядов и их отражение в народном искусстве и в современной жизни; </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создавать эскизы декоративного убранства русской избы;</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создавать цветовую композицию внутреннего убранства избы;</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определять специфику образного языка декоративно-прикладного искусства;</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создавать самостоятельные варианты орнаментального построения вышивки с опорой на народные традиции;</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создавать эскизы народного праздничного костюма, его отдельных элементов в цветовом решении;</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lastRenderedPageBreak/>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характеризовать основы народного орнамента; создавать орнаменты на основе народных традиций;</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различать виды и материалы декоративно-прикладного искусства;</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различать национальные особенности русского орнамента и орнаментов других народов России;</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различать и характеризовать несколько народных художественных промыслов России;</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называть пространственные и временные виды искусства и объяснять, в чем состоит различие временных и пространственных видов искусства;</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объяснять разницу между предметом изображения, сюжетом и содержанием изображения;</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композиционным навыкам работы, чувству ритма, работе с различными художественными материалами;</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создавать образы, используя все выразительные возможности художественных материалов;</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lastRenderedPageBreak/>
        <w:t>простым навыкам изображения с помощью пятна и тональных отношений;</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навыку плоскостного силуэтного изображения обычных, простых предметов (кухонная утварь);</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изображать сложную форму предмета (силуэт) как соотношение простых геометрических фигур, соблюдая их пропорции;</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создавать линейные изображения геометрических тел и натюрморт с натуры из геометрических тел;</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строить изображения простых предметов по правилам линейной перспективы;</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передавать с помощью света характер формы и эмоциональное напряжение в композиции натюрморта;</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творческому опыту выполнения графического натюрморта и гравюры наклейками на картоне;</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выражать цветом в натюрморте собственное настроение и переживания;</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рассуждать о разных способах передачи перспективы в изобразительном искусстве как выражении различных мировоззренческих смыслов;</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применять перспективу в практической творческой работе;</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навыкам изображения перспективных сокращений в зарисовках наблюдаемого;</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навыкам изображения уходящего вдаль пространства, применяя правила линейной и воздушной перспективы;</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видеть, наблюдать и эстетически переживать изменчивость цветового состояния и настроения в природе;</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rPr>
      </w:pPr>
      <w:r w:rsidRPr="0012056A">
        <w:rPr>
          <w:rFonts w:ascii="Times New Roman" w:hAnsi="Times New Roman"/>
          <w:sz w:val="28"/>
          <w:szCs w:val="28"/>
        </w:rPr>
        <w:t>навыкам создания пейзажных зарисовок;</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различать и характеризовать понятия: пространство, ракурс, воздушная перспектива;</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пользоваться правилами работы на пленэре;</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lastRenderedPageBreak/>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навыкам композиции, наблюдательной перспективы и ритмической организации плоскости изображения;</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различать основные средства художественной выразительности в изобразительном искусстве (линия, пятно, тон, цвет, форма, перспектива и др.);</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различать и характеризовать понятия: эпический пейзаж, романтический пейзаж, пейзаж настроения, пленэр, импрессионизм;</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различать и характеризовать виды портрета;</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понимать и характеризовать основы изображения головы человека;</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пользоваться навыками работы с доступными скульптурными материалами;</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видеть конструктивную форму предмета, владеть первичными навыками плоского и объемного изображения предмета и группы предметов;</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использовать графические материалы в работе над портретом;</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использовать образные возможности освещения в портрете;</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пользоваться правилами схематического построения головы человека в рисунке;</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называть имена выдающихся русских и зарубежных художников - портретистов и определять их произведения;</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lastRenderedPageBreak/>
        <w:t>навыкам передачи в плоскостном изображении простых движений фигуры человека;</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навыкам понимания особенностей восприятия скульптурного образа;</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навыкам лепки и работы с пластилином или глиной;</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2071D6" w:rsidRPr="0012056A" w:rsidRDefault="002071D6" w:rsidP="0012056A">
      <w:pPr>
        <w:pStyle w:val="af3"/>
        <w:widowControl w:val="0"/>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объяснять понятия «тема», «содержание», «сюжет» в произведениях станковой живописи;</w:t>
      </w:r>
    </w:p>
    <w:p w:rsidR="002071D6" w:rsidRPr="0012056A" w:rsidRDefault="002071D6" w:rsidP="0012056A">
      <w:pPr>
        <w:pStyle w:val="af3"/>
        <w:widowControl w:val="0"/>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изобразительным и композиционным навыкам в процессе работы над эскизом;</w:t>
      </w:r>
    </w:p>
    <w:p w:rsidR="002071D6" w:rsidRPr="0012056A" w:rsidRDefault="002071D6" w:rsidP="0012056A">
      <w:pPr>
        <w:pStyle w:val="af3"/>
        <w:widowControl w:val="0"/>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узнавать и объяснять понятия «тематическая картина», «станковая живопись»;</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перечислять и характеризовать основные жанры сюжетно- тематической картины;</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узнавать и характеризовать несколько классических произведений и называть имена великих русских мастеров исторической картины;</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 xml:space="preserve">характеризовать значение тематической картины </w:t>
      </w:r>
      <w:r w:rsidRPr="0012056A">
        <w:rPr>
          <w:rFonts w:ascii="Times New Roman" w:hAnsi="Times New Roman"/>
          <w:sz w:val="28"/>
          <w:szCs w:val="28"/>
        </w:rPr>
        <w:t>XIX</w:t>
      </w:r>
      <w:r w:rsidRPr="0012056A">
        <w:rPr>
          <w:rFonts w:ascii="Times New Roman" w:hAnsi="Times New Roman"/>
          <w:sz w:val="28"/>
          <w:szCs w:val="28"/>
          <w:lang w:val="ru-RU"/>
        </w:rPr>
        <w:t xml:space="preserve"> века в развитии русской культуры;</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называть имена нескольких известных художников объединения «Мир искусства» и их наиболее известные произведения;</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lastRenderedPageBreak/>
        <w:t>творческому опыту по разработке и созданию изобразительного образа на выбранный исторический сюжет;</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творческому опыту по разработке художественного проекта –разработки композиции на историческую тему;</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творческому опыту создания композиции на основе библейских сюжетов;</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называть имена великих европейских и русских художников, творивших на библейские темы;</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узнавать и характеризовать произведения великих европейских и русских художников на библейские темы;</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характеризовать роль монументальных памятников в жизни общества;</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рассуждать об особенностях художественного образа советского народа в годы Великой Отечественной войны;</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описывать и характеризовать выдающиеся монументальные памятники и ансамбли, посвященные Великой Отечественной войне;</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творческому опыту лепки памятника, посвященного значимому историческому событию или историческому герою;</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 xml:space="preserve">анализировать художественно-выразительные средства произведений изобразительного искусства </w:t>
      </w:r>
      <w:r w:rsidRPr="0012056A">
        <w:rPr>
          <w:rFonts w:ascii="Times New Roman" w:hAnsi="Times New Roman"/>
          <w:sz w:val="28"/>
          <w:szCs w:val="28"/>
        </w:rPr>
        <w:t>XX</w:t>
      </w:r>
      <w:r w:rsidRPr="0012056A">
        <w:rPr>
          <w:rFonts w:ascii="Times New Roman" w:hAnsi="Times New Roman"/>
          <w:sz w:val="28"/>
          <w:szCs w:val="28"/>
          <w:lang w:val="ru-RU"/>
        </w:rPr>
        <w:t xml:space="preserve"> века;</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rPr>
      </w:pPr>
      <w:r w:rsidRPr="0012056A">
        <w:rPr>
          <w:rFonts w:ascii="Times New Roman" w:hAnsi="Times New Roman"/>
          <w:sz w:val="28"/>
          <w:szCs w:val="28"/>
        </w:rPr>
        <w:t>культуре зрительского восприятия;</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характеризовать временные и пространственные искусства;</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понимать разницу между реальностью и художественным образом;</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rPr>
      </w:pPr>
      <w:r w:rsidRPr="0012056A">
        <w:rPr>
          <w:rFonts w:ascii="Times New Roman" w:hAnsi="Times New Roman"/>
          <w:sz w:val="28"/>
          <w:szCs w:val="28"/>
          <w:lang w:val="ru-RU"/>
        </w:rPr>
        <w:t xml:space="preserve">представлениям об искусстве иллюстрации и творчестве известных иллюстраторов книг. </w:t>
      </w:r>
      <w:r w:rsidRPr="0012056A">
        <w:rPr>
          <w:rFonts w:ascii="Times New Roman" w:hAnsi="Times New Roman"/>
          <w:sz w:val="28"/>
          <w:szCs w:val="28"/>
        </w:rPr>
        <w:t>И.Я. Билибин. В.А. Милашевский. В.А. Фаворский;</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опыту художественного иллюстрирования и навыкам работы графическими материалами;</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собирать необходимый материал для иллюстрирования (характер одежды героев, характер построек и помещений, характерные детали быта и т.д.);</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представлениям об анималистическом жанре изобразительного искусства и творчестве художников-анималистов;</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lastRenderedPageBreak/>
        <w:t>опыту художественного творчества по созданию стилизованных образов животных;</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систематизировать и характеризовать основные этапы развития и истории архитектуры и дизайна;</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распознавать объект и пространство в конструктивных видах искусства;</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понимать сочетание различных объемов в здании;</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понимать единство художественного и функционального в вещи, форму и материал;</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иметь общее представление и рассказывать об особенностях архитектурно-художественных стилей разных эпох;</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понимать тенденции и перспективы развития современной архитектуры;</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различать образно-стилевой язык архитектуры прошлого;</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характеризовать и различать малые формы архитектуры и дизайна в пространстве городской среды;</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понимать плоскостную композицию как возможное схематическое изображение объемов при взгляде на них сверху;</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осознавать чертеж как плоскостное изображение объемов, когда точка – вертикаль, круг – цилиндр, шар и т. д.;</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применять в создаваемых пространственных композициях доминантный объект и вспомогательные соединительные элементы;</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применять навыки формообразования, использования объемов в дизайне и архитектуре (макеты из бумаги, картона, пластилина);</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создавать композиционные макеты объектов на предметной плоскости и в пространстве;</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создавать практические творческие композиции в технике коллажа, дизайн-проектов;</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приобретать общее представление о традициях ландшафтно-парковой архитектуры;</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lastRenderedPageBreak/>
        <w:t>характеризовать основные школы садово-паркового искусства;</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 xml:space="preserve">понимать основы краткой истории русской усадебной культуры </w:t>
      </w:r>
      <w:r w:rsidRPr="0012056A">
        <w:rPr>
          <w:rFonts w:ascii="Times New Roman" w:hAnsi="Times New Roman"/>
          <w:sz w:val="28"/>
          <w:szCs w:val="28"/>
        </w:rPr>
        <w:t>XVIII</w:t>
      </w:r>
      <w:r w:rsidRPr="0012056A">
        <w:rPr>
          <w:rFonts w:ascii="Times New Roman" w:hAnsi="Times New Roman"/>
          <w:sz w:val="28"/>
          <w:szCs w:val="28"/>
          <w:lang w:val="ru-RU"/>
        </w:rPr>
        <w:t xml:space="preserve"> – </w:t>
      </w:r>
      <w:r w:rsidRPr="0012056A">
        <w:rPr>
          <w:rFonts w:ascii="Times New Roman" w:hAnsi="Times New Roman"/>
          <w:sz w:val="28"/>
          <w:szCs w:val="28"/>
        </w:rPr>
        <w:t>XIX</w:t>
      </w:r>
      <w:r w:rsidRPr="0012056A">
        <w:rPr>
          <w:rFonts w:ascii="Times New Roman" w:hAnsi="Times New Roman"/>
          <w:sz w:val="28"/>
          <w:szCs w:val="28"/>
          <w:lang w:val="ru-RU"/>
        </w:rPr>
        <w:t xml:space="preserve"> веков;</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называть и раскрывать смысл основ искусства флористики;</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понимать основы краткой истории костюма;</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характеризовать и раскрывать смысл композиционно-конструктивных принципов дизайна одежды;</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применять навыки сочинения объемно-пространственной композиции в формировании букета по принципам икэбаны;</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отражать в эскизном проекте дизайна сада образно-архитектурный композиционный замысел;</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rPr>
      </w:pPr>
      <w:r w:rsidRPr="0012056A">
        <w:rPr>
          <w:rFonts w:ascii="Times New Roman" w:hAnsi="Times New Roman"/>
          <w:sz w:val="28"/>
          <w:szCs w:val="28"/>
          <w:lang w:val="ru-RU"/>
        </w:rPr>
        <w:t xml:space="preserve">узнавать и характеризовать памятники архитектуры Древнего Киева. </w:t>
      </w:r>
      <w:r w:rsidRPr="0012056A">
        <w:rPr>
          <w:rFonts w:ascii="Times New Roman" w:hAnsi="Times New Roman"/>
          <w:sz w:val="28"/>
          <w:szCs w:val="28"/>
        </w:rPr>
        <w:t>София Киевская. Фрески. Мозаики;</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rPr>
      </w:pPr>
      <w:r w:rsidRPr="0012056A">
        <w:rPr>
          <w:rFonts w:ascii="Times New Roman" w:hAnsi="Times New Roman"/>
          <w:sz w:val="28"/>
          <w:szCs w:val="28"/>
          <w:lang w:val="ru-RU"/>
        </w:rPr>
        <w:t xml:space="preserve">различать итальянские и русские традиции в архитектуре Московского Кремля. </w:t>
      </w:r>
      <w:r w:rsidRPr="0012056A">
        <w:rPr>
          <w:rFonts w:ascii="Times New Roman" w:hAnsi="Times New Roman"/>
          <w:sz w:val="28"/>
          <w:szCs w:val="28"/>
        </w:rPr>
        <w:t>Характеризовать и описывать архитектурные особенности соборов Московского Кремля;</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узнавать и описывать памятники шатрового зодчества;</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характеризовать особенности церкви Вознесения в селе Коломенском и храма Покрова-на-Рву;</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 xml:space="preserve">раскрывать особенности новых иконописных традиций в </w:t>
      </w:r>
      <w:r w:rsidRPr="0012056A">
        <w:rPr>
          <w:rFonts w:ascii="Times New Roman" w:hAnsi="Times New Roman"/>
          <w:sz w:val="28"/>
          <w:szCs w:val="28"/>
        </w:rPr>
        <w:t>XVII</w:t>
      </w:r>
      <w:r w:rsidRPr="0012056A">
        <w:rPr>
          <w:rFonts w:ascii="Times New Roman" w:hAnsi="Times New Roman"/>
          <w:sz w:val="28"/>
          <w:szCs w:val="28"/>
          <w:lang w:val="ru-RU"/>
        </w:rPr>
        <w:t xml:space="preserve"> веке. Отличать по характерным особенностям икону и парсуну;</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работать над проектом (индивидуальным или коллективным), создавая разнообразные творческие композиции в материалах по различным темам;</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lastRenderedPageBreak/>
        <w:t>различать стилевые особенности разных школ архитектуры Древней Руси;</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создавать с натуры и по воображению архитектурные образы графическими материалами и др.;</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сравнивать, сопоставлять и анализировать произведения живописи Древней Руси;</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рассуждать о значении художественного образа древнерусской культуры;</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 xml:space="preserve">ориентироваться в широком разнообразии стилей и направлений изобразительного искусства и архитектуры </w:t>
      </w:r>
      <w:r w:rsidRPr="0012056A">
        <w:rPr>
          <w:rFonts w:ascii="Times New Roman" w:hAnsi="Times New Roman"/>
          <w:sz w:val="28"/>
          <w:szCs w:val="28"/>
        </w:rPr>
        <w:t>XVIII</w:t>
      </w:r>
      <w:r w:rsidRPr="0012056A">
        <w:rPr>
          <w:rFonts w:ascii="Times New Roman" w:hAnsi="Times New Roman"/>
          <w:sz w:val="28"/>
          <w:szCs w:val="28"/>
          <w:lang w:val="ru-RU"/>
        </w:rPr>
        <w:t xml:space="preserve"> – </w:t>
      </w:r>
      <w:r w:rsidRPr="0012056A">
        <w:rPr>
          <w:rFonts w:ascii="Times New Roman" w:hAnsi="Times New Roman"/>
          <w:sz w:val="28"/>
          <w:szCs w:val="28"/>
        </w:rPr>
        <w:t>XIX</w:t>
      </w:r>
      <w:r w:rsidRPr="0012056A">
        <w:rPr>
          <w:rFonts w:ascii="Times New Roman" w:hAnsi="Times New Roman"/>
          <w:sz w:val="28"/>
          <w:szCs w:val="28"/>
          <w:lang w:val="ru-RU"/>
        </w:rPr>
        <w:t xml:space="preserve"> веков;</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 xml:space="preserve">использовать в речи новые термины, связанные со стилями в изобразительном искусстве и архитектуре </w:t>
      </w:r>
      <w:r w:rsidRPr="0012056A">
        <w:rPr>
          <w:rFonts w:ascii="Times New Roman" w:hAnsi="Times New Roman"/>
          <w:sz w:val="28"/>
          <w:szCs w:val="28"/>
        </w:rPr>
        <w:t>XVIII</w:t>
      </w:r>
      <w:r w:rsidRPr="0012056A">
        <w:rPr>
          <w:rFonts w:ascii="Times New Roman" w:hAnsi="Times New Roman"/>
          <w:sz w:val="28"/>
          <w:szCs w:val="28"/>
          <w:lang w:val="ru-RU"/>
        </w:rPr>
        <w:t xml:space="preserve"> – </w:t>
      </w:r>
      <w:r w:rsidRPr="0012056A">
        <w:rPr>
          <w:rFonts w:ascii="Times New Roman" w:hAnsi="Times New Roman"/>
          <w:sz w:val="28"/>
          <w:szCs w:val="28"/>
        </w:rPr>
        <w:t>XIX</w:t>
      </w:r>
      <w:r w:rsidRPr="0012056A">
        <w:rPr>
          <w:rFonts w:ascii="Times New Roman" w:hAnsi="Times New Roman"/>
          <w:sz w:val="28"/>
          <w:szCs w:val="28"/>
          <w:lang w:val="ru-RU"/>
        </w:rPr>
        <w:t xml:space="preserve"> веков;</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 xml:space="preserve">выявлять и называть характерные особенности русской портретной живописи </w:t>
      </w:r>
      <w:r w:rsidRPr="0012056A">
        <w:rPr>
          <w:rFonts w:ascii="Times New Roman" w:hAnsi="Times New Roman"/>
          <w:sz w:val="28"/>
          <w:szCs w:val="28"/>
        </w:rPr>
        <w:t>XVIII</w:t>
      </w:r>
      <w:r w:rsidRPr="0012056A">
        <w:rPr>
          <w:rFonts w:ascii="Times New Roman" w:hAnsi="Times New Roman"/>
          <w:sz w:val="28"/>
          <w:szCs w:val="28"/>
          <w:lang w:val="ru-RU"/>
        </w:rPr>
        <w:t xml:space="preserve"> века;</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характеризовать признаки и особенности московского барокко;</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создавать разнообразные творческие работы (фантазийные конструкции) в материале.</w:t>
      </w:r>
    </w:p>
    <w:p w:rsidR="002071D6" w:rsidRPr="0012056A" w:rsidRDefault="002071D6" w:rsidP="0012056A">
      <w:pPr>
        <w:autoSpaceDE w:val="0"/>
        <w:autoSpaceDN w:val="0"/>
        <w:adjustRightInd w:val="0"/>
        <w:spacing w:line="360" w:lineRule="auto"/>
        <w:ind w:firstLine="709"/>
        <w:jc w:val="both"/>
        <w:rPr>
          <w:rFonts w:ascii="Times New Roman" w:hAnsi="Times New Roman"/>
          <w:b/>
          <w:bCs/>
          <w:sz w:val="28"/>
          <w:szCs w:val="28"/>
        </w:rPr>
      </w:pPr>
      <w:r w:rsidRPr="0012056A">
        <w:rPr>
          <w:rFonts w:ascii="Times New Roman" w:hAnsi="Times New Roman"/>
          <w:b/>
          <w:bCs/>
          <w:sz w:val="28"/>
          <w:szCs w:val="28"/>
        </w:rPr>
        <w:t>Выпускник получит возможность научиться:</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i/>
          <w:iCs/>
          <w:sz w:val="28"/>
          <w:szCs w:val="28"/>
          <w:lang w:val="ru-RU"/>
        </w:rPr>
      </w:pPr>
      <w:r w:rsidRPr="0012056A">
        <w:rPr>
          <w:rFonts w:ascii="Times New Roman" w:hAnsi="Times New Roman"/>
          <w:i/>
          <w:iCs/>
          <w:sz w:val="28"/>
          <w:szCs w:val="28"/>
          <w:lang w:val="ru-RU"/>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i/>
          <w:iCs/>
          <w:sz w:val="28"/>
          <w:szCs w:val="28"/>
          <w:lang w:val="ru-RU"/>
        </w:rPr>
      </w:pPr>
      <w:r w:rsidRPr="0012056A">
        <w:rPr>
          <w:rFonts w:ascii="Times New Roman" w:hAnsi="Times New Roman"/>
          <w:i/>
          <w:iCs/>
          <w:sz w:val="28"/>
          <w:szCs w:val="28"/>
          <w:lang w:val="ru-RU"/>
        </w:rPr>
        <w:t>владеть диалогической формой коммуникации, уметь аргументировать свою точку зрения в процессе изучения изобразительного искусства;</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i/>
          <w:iCs/>
          <w:sz w:val="28"/>
          <w:szCs w:val="28"/>
          <w:lang w:val="ru-RU"/>
        </w:rPr>
      </w:pPr>
      <w:r w:rsidRPr="0012056A">
        <w:rPr>
          <w:rFonts w:ascii="Times New Roman" w:hAnsi="Times New Roman"/>
          <w:i/>
          <w:iCs/>
          <w:sz w:val="28"/>
          <w:szCs w:val="28"/>
          <w:lang w:val="ru-RU"/>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i/>
          <w:iCs/>
          <w:sz w:val="28"/>
          <w:szCs w:val="28"/>
          <w:lang w:val="ru-RU"/>
        </w:rPr>
      </w:pPr>
      <w:r w:rsidRPr="0012056A">
        <w:rPr>
          <w:rFonts w:ascii="Times New Roman" w:hAnsi="Times New Roman"/>
          <w:i/>
          <w:iCs/>
          <w:sz w:val="28"/>
          <w:szCs w:val="28"/>
          <w:lang w:val="ru-RU"/>
        </w:rPr>
        <w:t>выделять признаки для установления стилевых связей в процессе изучения изобразительного искусства;</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i/>
          <w:iCs/>
          <w:sz w:val="28"/>
          <w:szCs w:val="28"/>
          <w:lang w:val="ru-RU"/>
        </w:rPr>
      </w:pPr>
      <w:r w:rsidRPr="0012056A">
        <w:rPr>
          <w:rFonts w:ascii="Times New Roman" w:hAnsi="Times New Roman"/>
          <w:i/>
          <w:iCs/>
          <w:sz w:val="28"/>
          <w:szCs w:val="28"/>
          <w:lang w:val="ru-RU"/>
        </w:rPr>
        <w:t>понимать специфику изображения в полиграфии;</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i/>
          <w:iCs/>
          <w:sz w:val="28"/>
          <w:szCs w:val="28"/>
          <w:lang w:val="ru-RU"/>
        </w:rPr>
      </w:pPr>
      <w:r w:rsidRPr="0012056A">
        <w:rPr>
          <w:rFonts w:ascii="Times New Roman" w:hAnsi="Times New Roman"/>
          <w:i/>
          <w:iCs/>
          <w:sz w:val="28"/>
          <w:szCs w:val="28"/>
          <w:lang w:val="ru-RU"/>
        </w:rPr>
        <w:lastRenderedPageBreak/>
        <w:t>различать формы полиграфической продукции: книги, журналы, плакаты, афиши и др.);</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i/>
          <w:iCs/>
          <w:sz w:val="28"/>
          <w:szCs w:val="28"/>
          <w:lang w:val="ru-RU"/>
        </w:rPr>
      </w:pPr>
      <w:r w:rsidRPr="0012056A">
        <w:rPr>
          <w:rFonts w:ascii="Times New Roman" w:hAnsi="Times New Roman"/>
          <w:i/>
          <w:iCs/>
          <w:sz w:val="28"/>
          <w:szCs w:val="28"/>
          <w:lang w:val="ru-RU"/>
        </w:rPr>
        <w:t>различать и характеризовать типы изображения в полиграфии (графическое, живописное, компьютерное, фотографическое);</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i/>
          <w:iCs/>
          <w:sz w:val="28"/>
          <w:szCs w:val="28"/>
          <w:lang w:val="ru-RU"/>
        </w:rPr>
      </w:pPr>
      <w:r w:rsidRPr="0012056A">
        <w:rPr>
          <w:rFonts w:ascii="Times New Roman" w:hAnsi="Times New Roman"/>
          <w:i/>
          <w:iCs/>
          <w:sz w:val="28"/>
          <w:szCs w:val="28"/>
          <w:lang w:val="ru-RU"/>
        </w:rPr>
        <w:t>проектировать обложку книги, рекламы открытки, визитки и др.;</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i/>
          <w:iCs/>
          <w:sz w:val="28"/>
          <w:szCs w:val="28"/>
          <w:lang w:val="ru-RU"/>
        </w:rPr>
      </w:pPr>
      <w:r w:rsidRPr="0012056A">
        <w:rPr>
          <w:rFonts w:ascii="Times New Roman" w:hAnsi="Times New Roman"/>
          <w:i/>
          <w:iCs/>
          <w:sz w:val="28"/>
          <w:szCs w:val="28"/>
          <w:lang w:val="ru-RU"/>
        </w:rPr>
        <w:t>создавать художественную композицию макета книги, журнала;</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i/>
          <w:iCs/>
          <w:sz w:val="28"/>
          <w:szCs w:val="28"/>
          <w:lang w:val="ru-RU"/>
        </w:rPr>
      </w:pPr>
      <w:r w:rsidRPr="0012056A">
        <w:rPr>
          <w:rFonts w:ascii="Times New Roman" w:hAnsi="Times New Roman"/>
          <w:i/>
          <w:iCs/>
          <w:sz w:val="28"/>
          <w:szCs w:val="28"/>
          <w:lang w:val="ru-RU"/>
        </w:rPr>
        <w:t xml:space="preserve">называть имена великих русских живописцев и архитекторов </w:t>
      </w:r>
      <w:r w:rsidRPr="0012056A">
        <w:rPr>
          <w:rFonts w:ascii="Times New Roman" w:hAnsi="Times New Roman"/>
          <w:i/>
          <w:iCs/>
          <w:sz w:val="28"/>
          <w:szCs w:val="28"/>
        </w:rPr>
        <w:t>XVIII</w:t>
      </w:r>
      <w:r w:rsidRPr="0012056A">
        <w:rPr>
          <w:rFonts w:ascii="Times New Roman" w:hAnsi="Times New Roman"/>
          <w:i/>
          <w:iCs/>
          <w:sz w:val="28"/>
          <w:szCs w:val="28"/>
          <w:lang w:val="ru-RU"/>
        </w:rPr>
        <w:t xml:space="preserve"> – </w:t>
      </w:r>
      <w:r w:rsidRPr="0012056A">
        <w:rPr>
          <w:rFonts w:ascii="Times New Roman" w:hAnsi="Times New Roman"/>
          <w:i/>
          <w:iCs/>
          <w:sz w:val="28"/>
          <w:szCs w:val="28"/>
        </w:rPr>
        <w:t>XIX</w:t>
      </w:r>
      <w:r w:rsidRPr="0012056A">
        <w:rPr>
          <w:rFonts w:ascii="Times New Roman" w:hAnsi="Times New Roman"/>
          <w:i/>
          <w:iCs/>
          <w:sz w:val="28"/>
          <w:szCs w:val="28"/>
          <w:lang w:val="ru-RU"/>
        </w:rPr>
        <w:t xml:space="preserve"> веков;</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i/>
          <w:iCs/>
          <w:sz w:val="28"/>
          <w:szCs w:val="28"/>
          <w:lang w:val="ru-RU"/>
        </w:rPr>
      </w:pPr>
      <w:r w:rsidRPr="0012056A">
        <w:rPr>
          <w:rFonts w:ascii="Times New Roman" w:hAnsi="Times New Roman"/>
          <w:i/>
          <w:iCs/>
          <w:sz w:val="28"/>
          <w:szCs w:val="28"/>
          <w:lang w:val="ru-RU"/>
        </w:rPr>
        <w:t xml:space="preserve">называть и характеризовать произведения изобразительного искусства и архитектуры русских художников </w:t>
      </w:r>
      <w:r w:rsidRPr="0012056A">
        <w:rPr>
          <w:rFonts w:ascii="Times New Roman" w:hAnsi="Times New Roman"/>
          <w:i/>
          <w:iCs/>
          <w:sz w:val="28"/>
          <w:szCs w:val="28"/>
        </w:rPr>
        <w:t>XVIII</w:t>
      </w:r>
      <w:r w:rsidRPr="0012056A">
        <w:rPr>
          <w:rFonts w:ascii="Times New Roman" w:hAnsi="Times New Roman"/>
          <w:i/>
          <w:iCs/>
          <w:sz w:val="28"/>
          <w:szCs w:val="28"/>
          <w:lang w:val="ru-RU"/>
        </w:rPr>
        <w:t xml:space="preserve"> – </w:t>
      </w:r>
      <w:r w:rsidRPr="0012056A">
        <w:rPr>
          <w:rFonts w:ascii="Times New Roman" w:hAnsi="Times New Roman"/>
          <w:i/>
          <w:iCs/>
          <w:sz w:val="28"/>
          <w:szCs w:val="28"/>
        </w:rPr>
        <w:t>XIX</w:t>
      </w:r>
      <w:r w:rsidRPr="0012056A">
        <w:rPr>
          <w:rFonts w:ascii="Times New Roman" w:hAnsi="Times New Roman"/>
          <w:i/>
          <w:iCs/>
          <w:sz w:val="28"/>
          <w:szCs w:val="28"/>
          <w:lang w:val="ru-RU"/>
        </w:rPr>
        <w:t xml:space="preserve"> веков;</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i/>
          <w:iCs/>
          <w:sz w:val="28"/>
          <w:szCs w:val="28"/>
          <w:lang w:val="ru-RU"/>
        </w:rPr>
      </w:pPr>
      <w:r w:rsidRPr="0012056A">
        <w:rPr>
          <w:rFonts w:ascii="Times New Roman" w:hAnsi="Times New Roman"/>
          <w:i/>
          <w:iCs/>
          <w:sz w:val="28"/>
          <w:szCs w:val="28"/>
          <w:lang w:val="ru-RU"/>
        </w:rPr>
        <w:t xml:space="preserve">называть имена выдающихся русских художников-ваятелей </w:t>
      </w:r>
      <w:r w:rsidRPr="0012056A">
        <w:rPr>
          <w:rFonts w:ascii="Times New Roman" w:hAnsi="Times New Roman"/>
          <w:i/>
          <w:iCs/>
          <w:sz w:val="28"/>
          <w:szCs w:val="28"/>
        </w:rPr>
        <w:t>XVIII</w:t>
      </w:r>
      <w:r w:rsidRPr="0012056A">
        <w:rPr>
          <w:rFonts w:ascii="Times New Roman" w:hAnsi="Times New Roman"/>
          <w:i/>
          <w:iCs/>
          <w:sz w:val="28"/>
          <w:szCs w:val="28"/>
          <w:lang w:val="ru-RU"/>
        </w:rPr>
        <w:t xml:space="preserve"> века и определять скульптурные памятники;</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i/>
          <w:iCs/>
          <w:sz w:val="28"/>
          <w:szCs w:val="28"/>
          <w:lang w:val="ru-RU"/>
        </w:rPr>
      </w:pPr>
      <w:r w:rsidRPr="0012056A">
        <w:rPr>
          <w:rFonts w:ascii="Times New Roman" w:hAnsi="Times New Roman"/>
          <w:i/>
          <w:iCs/>
          <w:sz w:val="28"/>
          <w:szCs w:val="28"/>
          <w:lang w:val="ru-RU"/>
        </w:rPr>
        <w:t>называть имена выдающихся художников «Товарищества передвижников» и определять их произведения живописи;</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i/>
          <w:iCs/>
          <w:sz w:val="28"/>
          <w:szCs w:val="28"/>
          <w:lang w:val="ru-RU"/>
        </w:rPr>
      </w:pPr>
      <w:r w:rsidRPr="0012056A">
        <w:rPr>
          <w:rFonts w:ascii="Times New Roman" w:hAnsi="Times New Roman"/>
          <w:i/>
          <w:iCs/>
          <w:sz w:val="28"/>
          <w:szCs w:val="28"/>
          <w:lang w:val="ru-RU"/>
        </w:rPr>
        <w:t xml:space="preserve">называть имена выдающихся русских художников-пейзажистов </w:t>
      </w:r>
      <w:r w:rsidRPr="0012056A">
        <w:rPr>
          <w:rFonts w:ascii="Times New Roman" w:hAnsi="Times New Roman"/>
          <w:i/>
          <w:iCs/>
          <w:sz w:val="28"/>
          <w:szCs w:val="28"/>
        </w:rPr>
        <w:t>XIX</w:t>
      </w:r>
      <w:r w:rsidRPr="0012056A">
        <w:rPr>
          <w:rFonts w:ascii="Times New Roman" w:hAnsi="Times New Roman"/>
          <w:i/>
          <w:iCs/>
          <w:sz w:val="28"/>
          <w:szCs w:val="28"/>
          <w:lang w:val="ru-RU"/>
        </w:rPr>
        <w:t xml:space="preserve"> века и определять произведения пейзажной живописи;</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i/>
          <w:iCs/>
          <w:sz w:val="28"/>
          <w:szCs w:val="28"/>
          <w:lang w:val="ru-RU"/>
        </w:rPr>
      </w:pPr>
      <w:r w:rsidRPr="0012056A">
        <w:rPr>
          <w:rFonts w:ascii="Times New Roman" w:hAnsi="Times New Roman"/>
          <w:i/>
          <w:iCs/>
          <w:sz w:val="28"/>
          <w:szCs w:val="28"/>
          <w:lang w:val="ru-RU"/>
        </w:rPr>
        <w:t>понимать особенности исторического жанра, определять произведения исторической живописи;</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i/>
          <w:iCs/>
          <w:sz w:val="28"/>
          <w:szCs w:val="28"/>
          <w:lang w:val="ru-RU"/>
        </w:rPr>
      </w:pPr>
      <w:r w:rsidRPr="0012056A">
        <w:rPr>
          <w:rFonts w:ascii="Times New Roman" w:hAnsi="Times New Roman"/>
          <w:i/>
          <w:iCs/>
          <w:sz w:val="28"/>
          <w:szCs w:val="28"/>
          <w:lang w:val="ru-RU"/>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i/>
          <w:iCs/>
          <w:sz w:val="28"/>
          <w:szCs w:val="28"/>
          <w:lang w:val="ru-RU"/>
        </w:rPr>
      </w:pPr>
      <w:r w:rsidRPr="0012056A">
        <w:rPr>
          <w:rFonts w:ascii="Times New Roman" w:hAnsi="Times New Roman"/>
          <w:i/>
          <w:iCs/>
          <w:sz w:val="28"/>
          <w:szCs w:val="28"/>
          <w:lang w:val="ru-RU"/>
        </w:rPr>
        <w:t>определять «Русский стиль» в архитектуре модерна, называть памятники архитектуры модерна;</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i/>
          <w:iCs/>
          <w:sz w:val="28"/>
          <w:szCs w:val="28"/>
          <w:lang w:val="ru-RU"/>
        </w:rPr>
      </w:pPr>
      <w:r w:rsidRPr="0012056A">
        <w:rPr>
          <w:rFonts w:ascii="Times New Roman" w:hAnsi="Times New Roman"/>
          <w:i/>
          <w:iCs/>
          <w:sz w:val="28"/>
          <w:szCs w:val="28"/>
          <w:lang w:val="ru-RU"/>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i/>
          <w:iCs/>
          <w:sz w:val="28"/>
          <w:szCs w:val="28"/>
          <w:lang w:val="ru-RU"/>
        </w:rPr>
      </w:pPr>
      <w:r w:rsidRPr="0012056A">
        <w:rPr>
          <w:rFonts w:ascii="Times New Roman" w:hAnsi="Times New Roman"/>
          <w:i/>
          <w:iCs/>
          <w:sz w:val="28"/>
          <w:szCs w:val="28"/>
          <w:lang w:val="ru-RU"/>
        </w:rPr>
        <w:t xml:space="preserve">называть имена выдающихся русских художников-ваятелей второй половины </w:t>
      </w:r>
      <w:r w:rsidRPr="0012056A">
        <w:rPr>
          <w:rFonts w:ascii="Times New Roman" w:hAnsi="Times New Roman"/>
          <w:i/>
          <w:iCs/>
          <w:sz w:val="28"/>
          <w:szCs w:val="28"/>
        </w:rPr>
        <w:t>XIX</w:t>
      </w:r>
      <w:r w:rsidRPr="0012056A">
        <w:rPr>
          <w:rFonts w:ascii="Times New Roman" w:hAnsi="Times New Roman"/>
          <w:i/>
          <w:iCs/>
          <w:sz w:val="28"/>
          <w:szCs w:val="28"/>
          <w:lang w:val="ru-RU"/>
        </w:rPr>
        <w:t xml:space="preserve"> века и определять памятники монументальной скульптуры;</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i/>
          <w:iCs/>
          <w:sz w:val="28"/>
          <w:szCs w:val="28"/>
          <w:lang w:val="ru-RU"/>
        </w:rPr>
      </w:pPr>
      <w:r w:rsidRPr="0012056A">
        <w:rPr>
          <w:rFonts w:ascii="Times New Roman" w:hAnsi="Times New Roman"/>
          <w:i/>
          <w:iCs/>
          <w:sz w:val="28"/>
          <w:szCs w:val="28"/>
          <w:lang w:val="ru-RU"/>
        </w:rPr>
        <w:t>создавать разнообразные творческие работы (фантазийные конструкции) в материале;</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i/>
          <w:iCs/>
          <w:sz w:val="28"/>
          <w:szCs w:val="28"/>
          <w:lang w:val="ru-RU"/>
        </w:rPr>
      </w:pPr>
      <w:r w:rsidRPr="0012056A">
        <w:rPr>
          <w:rFonts w:ascii="Times New Roman" w:hAnsi="Times New Roman"/>
          <w:i/>
          <w:iCs/>
          <w:sz w:val="28"/>
          <w:szCs w:val="28"/>
          <w:lang w:val="ru-RU"/>
        </w:rPr>
        <w:lastRenderedPageBreak/>
        <w:t xml:space="preserve">узнавать основные художественные направления в искусстве </w:t>
      </w:r>
      <w:r w:rsidRPr="0012056A">
        <w:rPr>
          <w:rFonts w:ascii="Times New Roman" w:hAnsi="Times New Roman"/>
          <w:i/>
          <w:iCs/>
          <w:sz w:val="28"/>
          <w:szCs w:val="28"/>
        </w:rPr>
        <w:t>XIX</w:t>
      </w:r>
      <w:r w:rsidRPr="0012056A">
        <w:rPr>
          <w:rFonts w:ascii="Times New Roman" w:hAnsi="Times New Roman"/>
          <w:i/>
          <w:iCs/>
          <w:sz w:val="28"/>
          <w:szCs w:val="28"/>
          <w:lang w:val="ru-RU"/>
        </w:rPr>
        <w:t xml:space="preserve"> и </w:t>
      </w:r>
      <w:r w:rsidRPr="0012056A">
        <w:rPr>
          <w:rFonts w:ascii="Times New Roman" w:hAnsi="Times New Roman"/>
          <w:i/>
          <w:iCs/>
          <w:sz w:val="28"/>
          <w:szCs w:val="28"/>
        </w:rPr>
        <w:t>XX</w:t>
      </w:r>
      <w:r w:rsidRPr="0012056A">
        <w:rPr>
          <w:rFonts w:ascii="Times New Roman" w:hAnsi="Times New Roman"/>
          <w:i/>
          <w:iCs/>
          <w:sz w:val="28"/>
          <w:szCs w:val="28"/>
          <w:lang w:val="ru-RU"/>
        </w:rPr>
        <w:t xml:space="preserve"> веков;</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i/>
          <w:iCs/>
          <w:sz w:val="28"/>
          <w:szCs w:val="28"/>
          <w:lang w:val="ru-RU"/>
        </w:rPr>
      </w:pPr>
      <w:r w:rsidRPr="0012056A">
        <w:rPr>
          <w:rFonts w:ascii="Times New Roman" w:hAnsi="Times New Roman"/>
          <w:i/>
          <w:iCs/>
          <w:sz w:val="28"/>
          <w:szCs w:val="28"/>
          <w:lang w:val="ru-RU"/>
        </w:rPr>
        <w:t>узнавать, называть основные художественные стили в европейском и русском искусстве и время их развития в истории культуры;</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i/>
          <w:iCs/>
          <w:sz w:val="28"/>
          <w:szCs w:val="28"/>
          <w:lang w:val="ru-RU"/>
        </w:rPr>
      </w:pPr>
      <w:r w:rsidRPr="0012056A">
        <w:rPr>
          <w:rFonts w:ascii="Times New Roman" w:hAnsi="Times New Roman"/>
          <w:i/>
          <w:iCs/>
          <w:sz w:val="28"/>
          <w:szCs w:val="28"/>
          <w:lang w:val="ru-RU"/>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i/>
          <w:iCs/>
          <w:sz w:val="28"/>
          <w:szCs w:val="28"/>
          <w:lang w:val="ru-RU"/>
        </w:rPr>
      </w:pPr>
      <w:r w:rsidRPr="0012056A">
        <w:rPr>
          <w:rFonts w:ascii="Times New Roman" w:hAnsi="Times New Roman"/>
          <w:i/>
          <w:iCs/>
          <w:sz w:val="28"/>
          <w:szCs w:val="28"/>
          <w:lang w:val="ru-RU"/>
        </w:rPr>
        <w:t>применять творческий опыт разработки художественного проекта – создания композиции на определенную тему;</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12056A">
        <w:rPr>
          <w:rFonts w:ascii="Times New Roman" w:hAnsi="Times New Roman"/>
          <w:i/>
          <w:iCs/>
          <w:sz w:val="28"/>
          <w:szCs w:val="28"/>
          <w:lang w:val="ru-RU"/>
        </w:rPr>
        <w:t xml:space="preserve">понимать смысл традиций и новаторства в изобразительном искусстве </w:t>
      </w:r>
      <w:r w:rsidRPr="0012056A">
        <w:rPr>
          <w:rFonts w:ascii="Times New Roman" w:hAnsi="Times New Roman"/>
          <w:i/>
          <w:iCs/>
          <w:sz w:val="28"/>
          <w:szCs w:val="28"/>
        </w:rPr>
        <w:t>XX</w:t>
      </w:r>
      <w:r w:rsidRPr="0012056A">
        <w:rPr>
          <w:rFonts w:ascii="Times New Roman" w:hAnsi="Times New Roman"/>
          <w:i/>
          <w:iCs/>
          <w:sz w:val="28"/>
          <w:szCs w:val="28"/>
          <w:lang w:val="ru-RU"/>
        </w:rPr>
        <w:t xml:space="preserve"> века. </w:t>
      </w:r>
      <w:r w:rsidRPr="0012056A">
        <w:rPr>
          <w:rFonts w:ascii="Times New Roman" w:hAnsi="Times New Roman"/>
          <w:i/>
          <w:iCs/>
          <w:sz w:val="28"/>
          <w:szCs w:val="28"/>
        </w:rPr>
        <w:t>Модерн. Авангард. Сюрреализм;</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i/>
          <w:iCs/>
          <w:sz w:val="28"/>
          <w:szCs w:val="28"/>
          <w:lang w:val="ru-RU"/>
        </w:rPr>
      </w:pPr>
      <w:r w:rsidRPr="0012056A">
        <w:rPr>
          <w:rFonts w:ascii="Times New Roman" w:hAnsi="Times New Roman"/>
          <w:i/>
          <w:iCs/>
          <w:sz w:val="28"/>
          <w:szCs w:val="28"/>
          <w:lang w:val="ru-RU"/>
        </w:rPr>
        <w:t>характеризовать стиль модерн в архитектуре. Ф.О. Шехтель. А.</w:t>
      </w:r>
      <w:r w:rsidRPr="0012056A">
        <w:rPr>
          <w:rFonts w:ascii="Times New Roman" w:hAnsi="Times New Roman"/>
          <w:i/>
          <w:iCs/>
          <w:sz w:val="28"/>
          <w:szCs w:val="28"/>
        </w:rPr>
        <w:t> </w:t>
      </w:r>
      <w:r w:rsidRPr="0012056A">
        <w:rPr>
          <w:rFonts w:ascii="Times New Roman" w:hAnsi="Times New Roman"/>
          <w:i/>
          <w:iCs/>
          <w:sz w:val="28"/>
          <w:szCs w:val="28"/>
          <w:lang w:val="ru-RU"/>
        </w:rPr>
        <w:t>Гауди;</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i/>
          <w:iCs/>
          <w:sz w:val="28"/>
          <w:szCs w:val="28"/>
          <w:lang w:val="ru-RU"/>
        </w:rPr>
      </w:pPr>
      <w:r w:rsidRPr="0012056A">
        <w:rPr>
          <w:rFonts w:ascii="Times New Roman" w:hAnsi="Times New Roman"/>
          <w:i/>
          <w:iCs/>
          <w:sz w:val="28"/>
          <w:szCs w:val="28"/>
          <w:lang w:val="ru-RU"/>
        </w:rPr>
        <w:t>создавать с натуры и по воображению архитектурные образы графическими материалами и др.;</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i/>
          <w:iCs/>
          <w:sz w:val="28"/>
          <w:szCs w:val="28"/>
          <w:lang w:val="ru-RU"/>
        </w:rPr>
      </w:pPr>
      <w:r w:rsidRPr="0012056A">
        <w:rPr>
          <w:rFonts w:ascii="Times New Roman" w:hAnsi="Times New Roman"/>
          <w:i/>
          <w:iCs/>
          <w:sz w:val="28"/>
          <w:szCs w:val="28"/>
          <w:lang w:val="ru-RU"/>
        </w:rPr>
        <w:t>работать над эскизом монументального произведения (витраж, мозаика, роспись, монументальная скульптура);</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i/>
          <w:iCs/>
          <w:sz w:val="28"/>
          <w:szCs w:val="28"/>
          <w:lang w:val="ru-RU"/>
        </w:rPr>
      </w:pPr>
      <w:r w:rsidRPr="0012056A">
        <w:rPr>
          <w:rFonts w:ascii="Times New Roman" w:hAnsi="Times New Roman"/>
          <w:i/>
          <w:iCs/>
          <w:sz w:val="28"/>
          <w:szCs w:val="28"/>
          <w:lang w:val="ru-RU"/>
        </w:rPr>
        <w:t>использовать выразительный язык при моделировании архитектурного пространства;</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i/>
          <w:iCs/>
          <w:sz w:val="28"/>
          <w:szCs w:val="28"/>
          <w:lang w:val="ru-RU"/>
        </w:rPr>
      </w:pPr>
      <w:r w:rsidRPr="0012056A">
        <w:rPr>
          <w:rFonts w:ascii="Times New Roman" w:hAnsi="Times New Roman"/>
          <w:i/>
          <w:iCs/>
          <w:sz w:val="28"/>
          <w:szCs w:val="28"/>
          <w:lang w:val="ru-RU"/>
        </w:rPr>
        <w:t>характеризовать крупнейшие художественные музеи мира и России;</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i/>
          <w:iCs/>
          <w:sz w:val="28"/>
          <w:szCs w:val="28"/>
          <w:lang w:val="ru-RU"/>
        </w:rPr>
      </w:pPr>
      <w:r w:rsidRPr="0012056A">
        <w:rPr>
          <w:rFonts w:ascii="Times New Roman" w:hAnsi="Times New Roman"/>
          <w:i/>
          <w:iCs/>
          <w:sz w:val="28"/>
          <w:szCs w:val="28"/>
          <w:lang w:val="ru-RU"/>
        </w:rPr>
        <w:t>получать представления об особенностях художественных коллекций крупнейших музеев мира;</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i/>
          <w:iCs/>
          <w:sz w:val="28"/>
          <w:szCs w:val="28"/>
          <w:lang w:val="ru-RU"/>
        </w:rPr>
      </w:pPr>
      <w:r w:rsidRPr="0012056A">
        <w:rPr>
          <w:rFonts w:ascii="Times New Roman" w:hAnsi="Times New Roman"/>
          <w:i/>
          <w:iCs/>
          <w:sz w:val="28"/>
          <w:szCs w:val="28"/>
          <w:lang w:val="ru-RU"/>
        </w:rPr>
        <w:t>использовать навыки коллективной работы над объемно- пространственной композицией;</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i/>
          <w:iCs/>
          <w:sz w:val="28"/>
          <w:szCs w:val="28"/>
          <w:lang w:val="ru-RU"/>
        </w:rPr>
      </w:pPr>
      <w:r w:rsidRPr="0012056A">
        <w:rPr>
          <w:rFonts w:ascii="Times New Roman" w:hAnsi="Times New Roman"/>
          <w:i/>
          <w:iCs/>
          <w:sz w:val="28"/>
          <w:szCs w:val="28"/>
          <w:lang w:val="ru-RU"/>
        </w:rPr>
        <w:t>понимать основы сценографии как вида художественного творчества;</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i/>
          <w:iCs/>
          <w:sz w:val="28"/>
          <w:szCs w:val="28"/>
          <w:lang w:val="ru-RU"/>
        </w:rPr>
      </w:pPr>
      <w:r w:rsidRPr="0012056A">
        <w:rPr>
          <w:rFonts w:ascii="Times New Roman" w:hAnsi="Times New Roman"/>
          <w:i/>
          <w:iCs/>
          <w:sz w:val="28"/>
          <w:szCs w:val="28"/>
          <w:lang w:val="ru-RU"/>
        </w:rPr>
        <w:t>понимать роль костюма, маски и грима в искусстве актерского перевоплощения;</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i/>
          <w:iCs/>
          <w:sz w:val="28"/>
          <w:szCs w:val="28"/>
          <w:lang w:val="ru-RU"/>
        </w:rPr>
      </w:pPr>
      <w:r w:rsidRPr="0012056A">
        <w:rPr>
          <w:rFonts w:ascii="Times New Roman" w:hAnsi="Times New Roman"/>
          <w:i/>
          <w:iCs/>
          <w:sz w:val="28"/>
          <w:szCs w:val="28"/>
          <w:lang w:val="ru-RU"/>
        </w:rPr>
        <w:t>называть имена российских художников(А.Я. Головин, А.Н. Бенуа, М.В. Добужинский);</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12056A">
        <w:rPr>
          <w:rFonts w:ascii="Times New Roman" w:hAnsi="Times New Roman"/>
          <w:i/>
          <w:iCs/>
          <w:sz w:val="28"/>
          <w:szCs w:val="28"/>
        </w:rPr>
        <w:t>различать особенности художественной фотографии;</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i/>
          <w:iCs/>
          <w:sz w:val="28"/>
          <w:szCs w:val="28"/>
          <w:lang w:val="ru-RU"/>
        </w:rPr>
      </w:pPr>
      <w:r w:rsidRPr="0012056A">
        <w:rPr>
          <w:rFonts w:ascii="Times New Roman" w:hAnsi="Times New Roman"/>
          <w:i/>
          <w:iCs/>
          <w:sz w:val="28"/>
          <w:szCs w:val="28"/>
          <w:lang w:val="ru-RU"/>
        </w:rPr>
        <w:t>различать выразительные средства художественной фотографии (композиция, план, ракурс, свет, ритм и др.);</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i/>
          <w:iCs/>
          <w:sz w:val="28"/>
          <w:szCs w:val="28"/>
          <w:lang w:val="ru-RU"/>
        </w:rPr>
      </w:pPr>
      <w:r w:rsidRPr="0012056A">
        <w:rPr>
          <w:rFonts w:ascii="Times New Roman" w:hAnsi="Times New Roman"/>
          <w:i/>
          <w:iCs/>
          <w:sz w:val="28"/>
          <w:szCs w:val="28"/>
          <w:lang w:val="ru-RU"/>
        </w:rPr>
        <w:t>понимать изобразительную природу экранных искусств;</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i/>
          <w:iCs/>
          <w:sz w:val="28"/>
          <w:szCs w:val="28"/>
          <w:lang w:val="ru-RU"/>
        </w:rPr>
      </w:pPr>
      <w:r w:rsidRPr="0012056A">
        <w:rPr>
          <w:rFonts w:ascii="Times New Roman" w:hAnsi="Times New Roman"/>
          <w:i/>
          <w:iCs/>
          <w:sz w:val="28"/>
          <w:szCs w:val="28"/>
          <w:lang w:val="ru-RU"/>
        </w:rPr>
        <w:lastRenderedPageBreak/>
        <w:t>характеризовать принципы киномонтажа в создании художественного образа;</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i/>
          <w:iCs/>
          <w:sz w:val="28"/>
          <w:szCs w:val="28"/>
          <w:lang w:val="ru-RU"/>
        </w:rPr>
      </w:pPr>
      <w:r w:rsidRPr="0012056A">
        <w:rPr>
          <w:rFonts w:ascii="Times New Roman" w:hAnsi="Times New Roman"/>
          <w:i/>
          <w:iCs/>
          <w:sz w:val="28"/>
          <w:szCs w:val="28"/>
          <w:lang w:val="ru-RU"/>
        </w:rPr>
        <w:t>различать понятия: игровой и документальный фильм;</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12056A">
        <w:rPr>
          <w:rFonts w:ascii="Times New Roman" w:hAnsi="Times New Roman"/>
          <w:i/>
          <w:iCs/>
          <w:sz w:val="28"/>
          <w:szCs w:val="28"/>
          <w:lang w:val="ru-RU"/>
        </w:rPr>
        <w:t>называть имена мастеров российского кинематографа. С.М.</w:t>
      </w:r>
      <w:r w:rsidRPr="0012056A">
        <w:rPr>
          <w:rFonts w:ascii="Times New Roman" w:hAnsi="Times New Roman"/>
          <w:i/>
          <w:iCs/>
          <w:sz w:val="28"/>
          <w:szCs w:val="28"/>
        </w:rPr>
        <w:t> </w:t>
      </w:r>
      <w:r w:rsidRPr="0012056A">
        <w:rPr>
          <w:rFonts w:ascii="Times New Roman" w:hAnsi="Times New Roman"/>
          <w:i/>
          <w:iCs/>
          <w:sz w:val="28"/>
          <w:szCs w:val="28"/>
          <w:lang w:val="ru-RU"/>
        </w:rPr>
        <w:t xml:space="preserve">Эйзенштейн. А.А. Тарковский. </w:t>
      </w:r>
      <w:r w:rsidRPr="0012056A">
        <w:rPr>
          <w:rFonts w:ascii="Times New Roman" w:hAnsi="Times New Roman"/>
          <w:i/>
          <w:iCs/>
          <w:sz w:val="28"/>
          <w:szCs w:val="28"/>
        </w:rPr>
        <w:t>С.Ф. Бондарчук. Н.С. Михалков;</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12056A">
        <w:rPr>
          <w:rFonts w:ascii="Times New Roman" w:hAnsi="Times New Roman"/>
          <w:i/>
          <w:iCs/>
          <w:sz w:val="28"/>
          <w:szCs w:val="28"/>
        </w:rPr>
        <w:t>понимать основы искусства телевидения;</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i/>
          <w:iCs/>
          <w:sz w:val="28"/>
          <w:szCs w:val="28"/>
          <w:lang w:val="ru-RU"/>
        </w:rPr>
      </w:pPr>
      <w:r w:rsidRPr="0012056A">
        <w:rPr>
          <w:rFonts w:ascii="Times New Roman" w:hAnsi="Times New Roman"/>
          <w:i/>
          <w:iCs/>
          <w:sz w:val="28"/>
          <w:szCs w:val="28"/>
          <w:lang w:val="ru-RU"/>
        </w:rPr>
        <w:t>понимать различия в творческой работе художника-живописца и сценографа;</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i/>
          <w:iCs/>
          <w:sz w:val="28"/>
          <w:szCs w:val="28"/>
          <w:lang w:val="ru-RU"/>
        </w:rPr>
      </w:pPr>
      <w:r w:rsidRPr="0012056A">
        <w:rPr>
          <w:rFonts w:ascii="Times New Roman" w:hAnsi="Times New Roman"/>
          <w:i/>
          <w:iCs/>
          <w:sz w:val="28"/>
          <w:szCs w:val="28"/>
          <w:lang w:val="ru-RU"/>
        </w:rPr>
        <w:t>применять полученные знания о типах оформления сцены при создании школьного спектакля;</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i/>
          <w:iCs/>
          <w:sz w:val="28"/>
          <w:szCs w:val="28"/>
          <w:lang w:val="ru-RU"/>
        </w:rPr>
      </w:pPr>
      <w:r w:rsidRPr="0012056A">
        <w:rPr>
          <w:rFonts w:ascii="Times New Roman" w:hAnsi="Times New Roman"/>
          <w:i/>
          <w:iCs/>
          <w:sz w:val="28"/>
          <w:szCs w:val="28"/>
          <w:lang w:val="ru-RU"/>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i/>
          <w:iCs/>
          <w:sz w:val="28"/>
          <w:szCs w:val="28"/>
          <w:lang w:val="ru-RU"/>
        </w:rPr>
      </w:pPr>
      <w:r w:rsidRPr="0012056A">
        <w:rPr>
          <w:rFonts w:ascii="Times New Roman" w:hAnsi="Times New Roman"/>
          <w:i/>
          <w:iCs/>
          <w:sz w:val="28"/>
          <w:szCs w:val="28"/>
          <w:lang w:val="ru-RU"/>
        </w:rPr>
        <w:t>добиваться в практической работе большей выразительности костюма и его стилевого единства со сценографией спектакля;</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i/>
          <w:iCs/>
          <w:sz w:val="28"/>
          <w:szCs w:val="28"/>
          <w:lang w:val="ru-RU"/>
        </w:rPr>
      </w:pPr>
      <w:r w:rsidRPr="0012056A">
        <w:rPr>
          <w:rFonts w:ascii="Times New Roman" w:hAnsi="Times New Roman"/>
          <w:i/>
          <w:iCs/>
          <w:sz w:val="28"/>
          <w:szCs w:val="28"/>
          <w:lang w:val="ru-RU"/>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i/>
          <w:iCs/>
          <w:sz w:val="28"/>
          <w:szCs w:val="28"/>
          <w:lang w:val="ru-RU"/>
        </w:rPr>
      </w:pPr>
      <w:r w:rsidRPr="0012056A">
        <w:rPr>
          <w:rFonts w:ascii="Times New Roman" w:hAnsi="Times New Roman"/>
          <w:i/>
          <w:iCs/>
          <w:sz w:val="28"/>
          <w:szCs w:val="28"/>
          <w:lang w:val="ru-RU"/>
        </w:rPr>
        <w:t>применять в своей съемочной практике ранее приобретенные знания и навыки композиции, чувства цвета, глубины пространства и т. д.;</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i/>
          <w:iCs/>
          <w:sz w:val="28"/>
          <w:szCs w:val="28"/>
          <w:lang w:val="ru-RU"/>
        </w:rPr>
      </w:pPr>
      <w:r w:rsidRPr="0012056A">
        <w:rPr>
          <w:rFonts w:ascii="Times New Roman" w:hAnsi="Times New Roman"/>
          <w:i/>
          <w:iCs/>
          <w:sz w:val="28"/>
          <w:szCs w:val="28"/>
          <w:lang w:val="ru-RU"/>
        </w:rPr>
        <w:t>пользоваться компьютерной обработкой фотоснимка при исправлении отдельных недочетов и случайностей;</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i/>
          <w:iCs/>
          <w:sz w:val="28"/>
          <w:szCs w:val="28"/>
          <w:lang w:val="ru-RU"/>
        </w:rPr>
      </w:pPr>
      <w:r w:rsidRPr="0012056A">
        <w:rPr>
          <w:rFonts w:ascii="Times New Roman" w:hAnsi="Times New Roman"/>
          <w:i/>
          <w:iCs/>
          <w:sz w:val="28"/>
          <w:szCs w:val="28"/>
          <w:lang w:val="ru-RU"/>
        </w:rPr>
        <w:t>понимать и объяснять синтетическую природу фильма;</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i/>
          <w:iCs/>
          <w:sz w:val="28"/>
          <w:szCs w:val="28"/>
          <w:lang w:val="ru-RU"/>
        </w:rPr>
      </w:pPr>
      <w:r w:rsidRPr="0012056A">
        <w:rPr>
          <w:rFonts w:ascii="Times New Roman" w:hAnsi="Times New Roman"/>
          <w:i/>
          <w:iCs/>
          <w:sz w:val="28"/>
          <w:szCs w:val="28"/>
          <w:lang w:val="ru-RU"/>
        </w:rPr>
        <w:t>применять первоначальные навыки в создании сценария и замысла фильма;</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i/>
          <w:iCs/>
          <w:sz w:val="28"/>
          <w:szCs w:val="28"/>
          <w:lang w:val="ru-RU"/>
        </w:rPr>
      </w:pPr>
      <w:r w:rsidRPr="0012056A">
        <w:rPr>
          <w:rFonts w:ascii="Times New Roman" w:hAnsi="Times New Roman"/>
          <w:i/>
          <w:iCs/>
          <w:sz w:val="28"/>
          <w:szCs w:val="28"/>
          <w:lang w:val="ru-RU"/>
        </w:rPr>
        <w:t>применять полученные ранее знания по композиции и построению кадра;</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i/>
          <w:iCs/>
          <w:sz w:val="28"/>
          <w:szCs w:val="28"/>
          <w:lang w:val="ru-RU"/>
        </w:rPr>
      </w:pPr>
      <w:r w:rsidRPr="0012056A">
        <w:rPr>
          <w:rFonts w:ascii="Times New Roman" w:hAnsi="Times New Roman"/>
          <w:i/>
          <w:iCs/>
          <w:sz w:val="28"/>
          <w:szCs w:val="28"/>
          <w:lang w:val="ru-RU"/>
        </w:rPr>
        <w:t>использовать первоначальные навыки операторской грамоты, техники съемки и компьютерного монтажа;</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i/>
          <w:iCs/>
          <w:sz w:val="28"/>
          <w:szCs w:val="28"/>
          <w:lang w:val="ru-RU"/>
        </w:rPr>
      </w:pPr>
      <w:r w:rsidRPr="0012056A">
        <w:rPr>
          <w:rFonts w:ascii="Times New Roman" w:hAnsi="Times New Roman"/>
          <w:i/>
          <w:iCs/>
          <w:sz w:val="28"/>
          <w:szCs w:val="28"/>
          <w:lang w:val="ru-RU"/>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i/>
          <w:iCs/>
          <w:sz w:val="28"/>
          <w:szCs w:val="28"/>
          <w:lang w:val="ru-RU"/>
        </w:rPr>
      </w:pPr>
      <w:r w:rsidRPr="0012056A">
        <w:rPr>
          <w:rFonts w:ascii="Times New Roman" w:hAnsi="Times New Roman"/>
          <w:i/>
          <w:iCs/>
          <w:sz w:val="28"/>
          <w:szCs w:val="28"/>
          <w:lang w:val="ru-RU"/>
        </w:rPr>
        <w:lastRenderedPageBreak/>
        <w:t>смотреть и анализировать с точки зрения режиссерского, монтажно-операторского искусства фильмы мастеров кино;</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i/>
          <w:iCs/>
          <w:sz w:val="28"/>
          <w:szCs w:val="28"/>
          <w:lang w:val="ru-RU"/>
        </w:rPr>
      </w:pPr>
      <w:r w:rsidRPr="0012056A">
        <w:rPr>
          <w:rFonts w:ascii="Times New Roman" w:hAnsi="Times New Roman"/>
          <w:i/>
          <w:iCs/>
          <w:sz w:val="28"/>
          <w:szCs w:val="28"/>
          <w:lang w:val="ru-RU"/>
        </w:rPr>
        <w:t>использовать опыт документальной съемки и тележурналистики для формирования школьного телевидения;</w:t>
      </w:r>
    </w:p>
    <w:p w:rsidR="002071D6" w:rsidRPr="0012056A" w:rsidRDefault="002071D6" w:rsidP="0012056A">
      <w:pPr>
        <w:pStyle w:val="af3"/>
        <w:numPr>
          <w:ilvl w:val="0"/>
          <w:numId w:val="92"/>
        </w:numPr>
        <w:tabs>
          <w:tab w:val="left" w:pos="993"/>
        </w:tabs>
        <w:autoSpaceDE w:val="0"/>
        <w:autoSpaceDN w:val="0"/>
        <w:adjustRightInd w:val="0"/>
        <w:spacing w:line="360" w:lineRule="auto"/>
        <w:ind w:left="0" w:firstLine="709"/>
        <w:jc w:val="both"/>
        <w:rPr>
          <w:rFonts w:ascii="Times New Roman" w:hAnsi="Times New Roman"/>
          <w:sz w:val="28"/>
          <w:szCs w:val="28"/>
          <w:lang w:val="ru-RU"/>
        </w:rPr>
      </w:pPr>
      <w:r w:rsidRPr="0012056A">
        <w:rPr>
          <w:rFonts w:ascii="Times New Roman" w:hAnsi="Times New Roman"/>
          <w:i/>
          <w:iCs/>
          <w:sz w:val="28"/>
          <w:szCs w:val="28"/>
          <w:lang w:val="ru-RU"/>
        </w:rPr>
        <w:t>реализовывать сценарно-режиссерскую и операторскую грамоту в практике создания видео-этюда.</w:t>
      </w:r>
    </w:p>
    <w:p w:rsidR="00916B22" w:rsidRDefault="00916B22" w:rsidP="0012056A">
      <w:pPr>
        <w:pStyle w:val="a4"/>
        <w:spacing w:after="240"/>
        <w:outlineLvl w:val="0"/>
        <w:rPr>
          <w:b/>
          <w:color w:val="FF0000"/>
          <w:szCs w:val="28"/>
          <w:lang w:val="ru-RU"/>
        </w:rPr>
      </w:pPr>
    </w:p>
    <w:p w:rsidR="002071D6" w:rsidRPr="00690683" w:rsidRDefault="002071D6" w:rsidP="0012056A">
      <w:pPr>
        <w:pStyle w:val="a4"/>
        <w:spacing w:after="240"/>
        <w:outlineLvl w:val="0"/>
        <w:rPr>
          <w:b/>
          <w:sz w:val="32"/>
          <w:szCs w:val="32"/>
          <w:lang w:val="ru-RU"/>
        </w:rPr>
      </w:pPr>
      <w:r w:rsidRPr="00690683">
        <w:rPr>
          <w:b/>
          <w:sz w:val="32"/>
          <w:szCs w:val="32"/>
          <w:lang w:val="ru-RU"/>
        </w:rPr>
        <w:t>1.2.3.17.</w:t>
      </w:r>
      <w:r w:rsidRPr="00690683">
        <w:rPr>
          <w:b/>
          <w:sz w:val="32"/>
          <w:szCs w:val="32"/>
        </w:rPr>
        <w:t> </w:t>
      </w:r>
      <w:r w:rsidRPr="00690683">
        <w:rPr>
          <w:b/>
          <w:sz w:val="32"/>
          <w:szCs w:val="32"/>
          <w:lang w:val="ru-RU"/>
        </w:rPr>
        <w:t>Музыка</w:t>
      </w:r>
    </w:p>
    <w:p w:rsidR="002071D6" w:rsidRPr="0012056A" w:rsidRDefault="002071D6" w:rsidP="0012056A">
      <w:pPr>
        <w:spacing w:after="240" w:line="360" w:lineRule="auto"/>
        <w:ind w:firstLine="709"/>
        <w:jc w:val="both"/>
        <w:rPr>
          <w:rFonts w:ascii="Times New Roman" w:hAnsi="Times New Roman"/>
          <w:b/>
          <w:sz w:val="28"/>
          <w:szCs w:val="28"/>
        </w:rPr>
      </w:pPr>
      <w:r w:rsidRPr="0012056A">
        <w:rPr>
          <w:rFonts w:ascii="Times New Roman" w:hAnsi="Times New Roman"/>
          <w:b/>
          <w:sz w:val="28"/>
          <w:szCs w:val="28"/>
        </w:rPr>
        <w:t>Выпускник научится:</w:t>
      </w:r>
    </w:p>
    <w:p w:rsidR="002071D6" w:rsidRPr="0012056A" w:rsidRDefault="002071D6" w:rsidP="0012056A">
      <w:pPr>
        <w:numPr>
          <w:ilvl w:val="0"/>
          <w:numId w:val="94"/>
        </w:numPr>
        <w:tabs>
          <w:tab w:val="left" w:pos="993"/>
        </w:tabs>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понимать значение интонации в музыке как носителя образного смысла;</w:t>
      </w:r>
    </w:p>
    <w:p w:rsidR="002071D6" w:rsidRPr="0012056A" w:rsidRDefault="002071D6" w:rsidP="0012056A">
      <w:pPr>
        <w:numPr>
          <w:ilvl w:val="0"/>
          <w:numId w:val="94"/>
        </w:numPr>
        <w:tabs>
          <w:tab w:val="left" w:pos="993"/>
        </w:tabs>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анализировать средства музыкальной выразительности: мелодию, ритм, темп, динамику, лад;</w:t>
      </w:r>
    </w:p>
    <w:p w:rsidR="002071D6" w:rsidRPr="0012056A" w:rsidRDefault="002071D6" w:rsidP="0012056A">
      <w:pPr>
        <w:numPr>
          <w:ilvl w:val="0"/>
          <w:numId w:val="94"/>
        </w:numPr>
        <w:tabs>
          <w:tab w:val="left" w:pos="993"/>
        </w:tabs>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определять характер музыкальных образов (лирических, драматических, героических, романтических, эпических);</w:t>
      </w:r>
    </w:p>
    <w:p w:rsidR="002071D6" w:rsidRPr="0012056A" w:rsidRDefault="002071D6" w:rsidP="0012056A">
      <w:pPr>
        <w:numPr>
          <w:ilvl w:val="0"/>
          <w:numId w:val="94"/>
        </w:numPr>
        <w:tabs>
          <w:tab w:val="left" w:pos="993"/>
        </w:tabs>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выявлять общее и особенное при сравнении музыкальных произведений на основе полученных знаний об интонационной природе музыки;</w:t>
      </w:r>
    </w:p>
    <w:p w:rsidR="002071D6" w:rsidRPr="0012056A" w:rsidRDefault="002071D6" w:rsidP="0012056A">
      <w:pPr>
        <w:numPr>
          <w:ilvl w:val="0"/>
          <w:numId w:val="94"/>
        </w:numPr>
        <w:tabs>
          <w:tab w:val="left" w:pos="993"/>
        </w:tabs>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понимать жизненно-образное содержание музыкальных произведений разных жанров;</w:t>
      </w:r>
    </w:p>
    <w:p w:rsidR="002071D6" w:rsidRPr="0012056A" w:rsidRDefault="002071D6" w:rsidP="0012056A">
      <w:pPr>
        <w:numPr>
          <w:ilvl w:val="0"/>
          <w:numId w:val="94"/>
        </w:numPr>
        <w:tabs>
          <w:tab w:val="left" w:pos="993"/>
        </w:tabs>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различать и характеризовать приемы взаимодействия и развития образов музыкальных произведений;</w:t>
      </w:r>
    </w:p>
    <w:p w:rsidR="002071D6" w:rsidRPr="0012056A" w:rsidRDefault="002071D6" w:rsidP="0012056A">
      <w:pPr>
        <w:numPr>
          <w:ilvl w:val="0"/>
          <w:numId w:val="94"/>
        </w:numPr>
        <w:tabs>
          <w:tab w:val="left" w:pos="993"/>
        </w:tabs>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различать многообразие музыкальных образов и способов их развития;</w:t>
      </w:r>
    </w:p>
    <w:p w:rsidR="002071D6" w:rsidRPr="0012056A" w:rsidRDefault="002071D6" w:rsidP="0012056A">
      <w:pPr>
        <w:numPr>
          <w:ilvl w:val="0"/>
          <w:numId w:val="94"/>
        </w:numPr>
        <w:tabs>
          <w:tab w:val="left" w:pos="993"/>
        </w:tabs>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производить интонационно-образный анализ музыкального произведения;</w:t>
      </w:r>
    </w:p>
    <w:p w:rsidR="002071D6" w:rsidRPr="0012056A" w:rsidRDefault="002071D6" w:rsidP="0012056A">
      <w:pPr>
        <w:numPr>
          <w:ilvl w:val="0"/>
          <w:numId w:val="94"/>
        </w:numPr>
        <w:tabs>
          <w:tab w:val="left" w:pos="993"/>
        </w:tabs>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понимать основной принцип построения и развития музыки;</w:t>
      </w:r>
    </w:p>
    <w:p w:rsidR="002071D6" w:rsidRPr="0012056A" w:rsidRDefault="002071D6" w:rsidP="0012056A">
      <w:pPr>
        <w:numPr>
          <w:ilvl w:val="0"/>
          <w:numId w:val="94"/>
        </w:numPr>
        <w:tabs>
          <w:tab w:val="left" w:pos="993"/>
        </w:tabs>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анализировать взаимосвязь жизненного содержания музыки и музыкальных образов;</w:t>
      </w:r>
    </w:p>
    <w:p w:rsidR="002071D6" w:rsidRPr="0012056A" w:rsidRDefault="002071D6" w:rsidP="0012056A">
      <w:pPr>
        <w:numPr>
          <w:ilvl w:val="0"/>
          <w:numId w:val="94"/>
        </w:numPr>
        <w:tabs>
          <w:tab w:val="left" w:pos="993"/>
        </w:tabs>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2071D6" w:rsidRPr="0012056A" w:rsidRDefault="002071D6" w:rsidP="0012056A">
      <w:pPr>
        <w:numPr>
          <w:ilvl w:val="0"/>
          <w:numId w:val="94"/>
        </w:numPr>
        <w:tabs>
          <w:tab w:val="left" w:pos="993"/>
        </w:tabs>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lastRenderedPageBreak/>
        <w:t>понимать значение устного народного музыкального творчества в развитии общей культуры народа;</w:t>
      </w:r>
    </w:p>
    <w:p w:rsidR="002071D6" w:rsidRPr="0012056A" w:rsidRDefault="002071D6" w:rsidP="0012056A">
      <w:pPr>
        <w:numPr>
          <w:ilvl w:val="0"/>
          <w:numId w:val="94"/>
        </w:numPr>
        <w:tabs>
          <w:tab w:val="left" w:pos="993"/>
        </w:tabs>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определять основные жанры русской народной музыки: былины, лирические песни, частушки, разновидности обрядовых песен;</w:t>
      </w:r>
    </w:p>
    <w:p w:rsidR="002071D6" w:rsidRPr="0012056A" w:rsidRDefault="002071D6" w:rsidP="0012056A">
      <w:pPr>
        <w:numPr>
          <w:ilvl w:val="0"/>
          <w:numId w:val="94"/>
        </w:numPr>
        <w:tabs>
          <w:tab w:val="left" w:pos="993"/>
        </w:tabs>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понимать специфику перевоплощения народной музыки в произведениях композиторов;</w:t>
      </w:r>
    </w:p>
    <w:p w:rsidR="002071D6" w:rsidRPr="0012056A" w:rsidRDefault="002071D6" w:rsidP="0012056A">
      <w:pPr>
        <w:numPr>
          <w:ilvl w:val="0"/>
          <w:numId w:val="94"/>
        </w:numPr>
        <w:tabs>
          <w:tab w:val="left" w:pos="993"/>
        </w:tabs>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понимать взаимосвязь профессиональной композиторской музыки и народного музыкального творчества;</w:t>
      </w:r>
    </w:p>
    <w:p w:rsidR="002071D6" w:rsidRPr="0012056A" w:rsidRDefault="002071D6" w:rsidP="0012056A">
      <w:pPr>
        <w:numPr>
          <w:ilvl w:val="0"/>
          <w:numId w:val="94"/>
        </w:numPr>
        <w:tabs>
          <w:tab w:val="left" w:pos="993"/>
        </w:tabs>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2071D6" w:rsidRPr="0012056A" w:rsidRDefault="002071D6" w:rsidP="0012056A">
      <w:pPr>
        <w:numPr>
          <w:ilvl w:val="0"/>
          <w:numId w:val="94"/>
        </w:numPr>
        <w:tabs>
          <w:tab w:val="left" w:pos="993"/>
        </w:tabs>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2071D6" w:rsidRPr="0012056A" w:rsidRDefault="002071D6" w:rsidP="0012056A">
      <w:pPr>
        <w:numPr>
          <w:ilvl w:val="0"/>
          <w:numId w:val="94"/>
        </w:numPr>
        <w:tabs>
          <w:tab w:val="left" w:pos="993"/>
        </w:tabs>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определять основные признаки исторических эпох, стилевых направлений и национальных школ в западноевропейской музыке;</w:t>
      </w:r>
    </w:p>
    <w:p w:rsidR="002071D6" w:rsidRPr="0012056A" w:rsidRDefault="002071D6" w:rsidP="0012056A">
      <w:pPr>
        <w:numPr>
          <w:ilvl w:val="0"/>
          <w:numId w:val="94"/>
        </w:numPr>
        <w:tabs>
          <w:tab w:val="left" w:pos="993"/>
        </w:tabs>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узнавать характерные черты и образцы творчества крупнейших русских и зарубежных композиторов;</w:t>
      </w:r>
    </w:p>
    <w:p w:rsidR="002071D6" w:rsidRPr="0012056A" w:rsidRDefault="002071D6" w:rsidP="0012056A">
      <w:pPr>
        <w:numPr>
          <w:ilvl w:val="0"/>
          <w:numId w:val="94"/>
        </w:numPr>
        <w:tabs>
          <w:tab w:val="left" w:pos="993"/>
        </w:tabs>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выявлять общее и особенное при сравнении музыкальных произведений на основе полученных знаний о стилевых направлениях;</w:t>
      </w:r>
    </w:p>
    <w:p w:rsidR="002071D6" w:rsidRPr="0012056A" w:rsidRDefault="002071D6" w:rsidP="0012056A">
      <w:pPr>
        <w:numPr>
          <w:ilvl w:val="0"/>
          <w:numId w:val="94"/>
        </w:numPr>
        <w:tabs>
          <w:tab w:val="left" w:pos="993"/>
        </w:tabs>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различать жанры вокальной, инструментальной, вокально-инструментальной, камерно-инструментальной, симфонической музыки;</w:t>
      </w:r>
    </w:p>
    <w:p w:rsidR="002071D6" w:rsidRPr="0012056A" w:rsidRDefault="002071D6" w:rsidP="0012056A">
      <w:pPr>
        <w:numPr>
          <w:ilvl w:val="0"/>
          <w:numId w:val="94"/>
        </w:numPr>
        <w:tabs>
          <w:tab w:val="left" w:pos="993"/>
        </w:tabs>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2071D6" w:rsidRPr="0012056A" w:rsidRDefault="002071D6" w:rsidP="0012056A">
      <w:pPr>
        <w:numPr>
          <w:ilvl w:val="0"/>
          <w:numId w:val="94"/>
        </w:numPr>
        <w:tabs>
          <w:tab w:val="left" w:pos="993"/>
        </w:tabs>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узнавать формы построения музыки (двухчастную, трехчастную, вариации, рондо);</w:t>
      </w:r>
    </w:p>
    <w:p w:rsidR="002071D6" w:rsidRPr="0012056A" w:rsidRDefault="002071D6" w:rsidP="0012056A">
      <w:pPr>
        <w:numPr>
          <w:ilvl w:val="0"/>
          <w:numId w:val="94"/>
        </w:numPr>
        <w:tabs>
          <w:tab w:val="left" w:pos="993"/>
        </w:tabs>
        <w:spacing w:after="240" w:line="360" w:lineRule="auto"/>
        <w:ind w:left="0" w:firstLine="709"/>
        <w:contextualSpacing/>
        <w:jc w:val="both"/>
        <w:rPr>
          <w:rFonts w:ascii="Times New Roman" w:hAnsi="Times New Roman"/>
          <w:sz w:val="28"/>
          <w:szCs w:val="28"/>
        </w:rPr>
      </w:pPr>
      <w:r w:rsidRPr="0012056A">
        <w:rPr>
          <w:rFonts w:ascii="Times New Roman" w:hAnsi="Times New Roman"/>
          <w:sz w:val="28"/>
          <w:szCs w:val="28"/>
        </w:rPr>
        <w:t>определять тембры музыкальных инструментов;</w:t>
      </w:r>
    </w:p>
    <w:p w:rsidR="002071D6" w:rsidRPr="0012056A" w:rsidRDefault="002071D6" w:rsidP="0012056A">
      <w:pPr>
        <w:numPr>
          <w:ilvl w:val="0"/>
          <w:numId w:val="94"/>
        </w:numPr>
        <w:tabs>
          <w:tab w:val="left" w:pos="993"/>
        </w:tabs>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называть и определять звучание музыкальных инструментов: духовых, струнных, ударных, современных электронных;</w:t>
      </w:r>
    </w:p>
    <w:p w:rsidR="002071D6" w:rsidRPr="0012056A" w:rsidRDefault="002071D6" w:rsidP="0012056A">
      <w:pPr>
        <w:numPr>
          <w:ilvl w:val="0"/>
          <w:numId w:val="94"/>
        </w:numPr>
        <w:tabs>
          <w:tab w:val="left" w:pos="993"/>
        </w:tabs>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определять виды оркестров: симфонического, духового, камерного, оркестра народных инструментов, эстрадно-джазового оркестра;</w:t>
      </w:r>
    </w:p>
    <w:p w:rsidR="002071D6" w:rsidRPr="0012056A" w:rsidRDefault="002071D6" w:rsidP="0012056A">
      <w:pPr>
        <w:numPr>
          <w:ilvl w:val="0"/>
          <w:numId w:val="94"/>
        </w:numPr>
        <w:tabs>
          <w:tab w:val="left" w:pos="993"/>
        </w:tabs>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lastRenderedPageBreak/>
        <w:t>владеть музыкальными терминами в пределах изучаемой темы;</w:t>
      </w:r>
    </w:p>
    <w:p w:rsidR="002071D6" w:rsidRPr="0012056A" w:rsidRDefault="002071D6" w:rsidP="0012056A">
      <w:pPr>
        <w:numPr>
          <w:ilvl w:val="0"/>
          <w:numId w:val="94"/>
        </w:numPr>
        <w:tabs>
          <w:tab w:val="left" w:pos="993"/>
        </w:tabs>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r w:rsidRPr="0012056A">
        <w:rPr>
          <w:rFonts w:ascii="Times New Roman" w:hAnsi="Times New Roman"/>
          <w:color w:val="FF0000"/>
          <w:sz w:val="28"/>
          <w:szCs w:val="28"/>
          <w:lang w:val="ru-RU"/>
        </w:rPr>
        <w:t xml:space="preserve"> </w:t>
      </w:r>
    </w:p>
    <w:p w:rsidR="002071D6" w:rsidRPr="0012056A" w:rsidRDefault="002071D6" w:rsidP="0012056A">
      <w:pPr>
        <w:numPr>
          <w:ilvl w:val="0"/>
          <w:numId w:val="94"/>
        </w:numPr>
        <w:tabs>
          <w:tab w:val="left" w:pos="993"/>
        </w:tabs>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определять характерные особенности музыкального языка;</w:t>
      </w:r>
    </w:p>
    <w:p w:rsidR="002071D6" w:rsidRPr="0012056A" w:rsidRDefault="002071D6" w:rsidP="0012056A">
      <w:pPr>
        <w:numPr>
          <w:ilvl w:val="0"/>
          <w:numId w:val="94"/>
        </w:numPr>
        <w:tabs>
          <w:tab w:val="left" w:pos="993"/>
        </w:tabs>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эмоционально-образно воспринимать и характеризовать музыкальные произведения;</w:t>
      </w:r>
    </w:p>
    <w:p w:rsidR="002071D6" w:rsidRPr="0012056A" w:rsidRDefault="002071D6" w:rsidP="0012056A">
      <w:pPr>
        <w:numPr>
          <w:ilvl w:val="0"/>
          <w:numId w:val="94"/>
        </w:numPr>
        <w:tabs>
          <w:tab w:val="left" w:pos="993"/>
        </w:tabs>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анализировать произведения выдающихся композиторов прошлого и современности;</w:t>
      </w:r>
    </w:p>
    <w:p w:rsidR="002071D6" w:rsidRPr="0012056A" w:rsidRDefault="002071D6" w:rsidP="0012056A">
      <w:pPr>
        <w:numPr>
          <w:ilvl w:val="0"/>
          <w:numId w:val="94"/>
        </w:numPr>
        <w:tabs>
          <w:tab w:val="left" w:pos="993"/>
        </w:tabs>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анализировать единство жизненного содержания и художественной формы в различных музыкальных образах;</w:t>
      </w:r>
    </w:p>
    <w:p w:rsidR="002071D6" w:rsidRPr="0012056A" w:rsidRDefault="002071D6" w:rsidP="0012056A">
      <w:pPr>
        <w:numPr>
          <w:ilvl w:val="0"/>
          <w:numId w:val="94"/>
        </w:numPr>
        <w:tabs>
          <w:tab w:val="left" w:pos="993"/>
        </w:tabs>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творчески интерпретировать содержание музыкальных произведений;</w:t>
      </w:r>
    </w:p>
    <w:p w:rsidR="002071D6" w:rsidRPr="0012056A" w:rsidRDefault="002071D6" w:rsidP="0012056A">
      <w:pPr>
        <w:numPr>
          <w:ilvl w:val="0"/>
          <w:numId w:val="94"/>
        </w:numPr>
        <w:tabs>
          <w:tab w:val="left" w:pos="993"/>
        </w:tabs>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 xml:space="preserve">выявлять особенности интерпретации одной и той же художественной идеи, сюжета в творчестве различных композиторов; </w:t>
      </w:r>
    </w:p>
    <w:p w:rsidR="002071D6" w:rsidRPr="0012056A" w:rsidRDefault="002071D6" w:rsidP="0012056A">
      <w:pPr>
        <w:numPr>
          <w:ilvl w:val="0"/>
          <w:numId w:val="94"/>
        </w:numPr>
        <w:tabs>
          <w:tab w:val="left" w:pos="993"/>
        </w:tabs>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анализировать различные трактовки одного и того же произведения, аргументируя исполнительскую интерпретацию замысла композитора;</w:t>
      </w:r>
    </w:p>
    <w:p w:rsidR="002071D6" w:rsidRPr="0012056A" w:rsidRDefault="002071D6" w:rsidP="0012056A">
      <w:pPr>
        <w:numPr>
          <w:ilvl w:val="0"/>
          <w:numId w:val="94"/>
        </w:numPr>
        <w:tabs>
          <w:tab w:val="left" w:pos="993"/>
        </w:tabs>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различать интерпретацию классической музыки в современных обработках;</w:t>
      </w:r>
    </w:p>
    <w:p w:rsidR="002071D6" w:rsidRPr="0012056A" w:rsidRDefault="002071D6" w:rsidP="0012056A">
      <w:pPr>
        <w:numPr>
          <w:ilvl w:val="0"/>
          <w:numId w:val="94"/>
        </w:numPr>
        <w:tabs>
          <w:tab w:val="left" w:pos="993"/>
        </w:tabs>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определять характерные признаки современной популярной музыки;</w:t>
      </w:r>
    </w:p>
    <w:p w:rsidR="002071D6" w:rsidRPr="0012056A" w:rsidRDefault="002071D6" w:rsidP="0012056A">
      <w:pPr>
        <w:numPr>
          <w:ilvl w:val="0"/>
          <w:numId w:val="94"/>
        </w:numPr>
        <w:tabs>
          <w:tab w:val="left" w:pos="993"/>
        </w:tabs>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называть стили рок-музыки и ее отдельных направлений: рок-оперы, рок-н-ролла и др.;</w:t>
      </w:r>
    </w:p>
    <w:p w:rsidR="002071D6" w:rsidRPr="0012056A" w:rsidRDefault="002071D6" w:rsidP="0012056A">
      <w:pPr>
        <w:numPr>
          <w:ilvl w:val="0"/>
          <w:numId w:val="94"/>
        </w:numPr>
        <w:tabs>
          <w:tab w:val="left" w:pos="993"/>
        </w:tabs>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анализировать творчество исполнителей авторской песни;</w:t>
      </w:r>
    </w:p>
    <w:p w:rsidR="002071D6" w:rsidRPr="0012056A" w:rsidRDefault="002071D6" w:rsidP="0012056A">
      <w:pPr>
        <w:numPr>
          <w:ilvl w:val="0"/>
          <w:numId w:val="94"/>
        </w:numPr>
        <w:tabs>
          <w:tab w:val="left" w:pos="993"/>
        </w:tabs>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выявлять особенности взаимодействия музыки с другими видами искусства;</w:t>
      </w:r>
    </w:p>
    <w:p w:rsidR="002071D6" w:rsidRPr="0012056A" w:rsidRDefault="002071D6" w:rsidP="0012056A">
      <w:pPr>
        <w:numPr>
          <w:ilvl w:val="0"/>
          <w:numId w:val="94"/>
        </w:numPr>
        <w:tabs>
          <w:tab w:val="left" w:pos="993"/>
        </w:tabs>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находить жанровые параллели между музыкой и другими видами искусств;</w:t>
      </w:r>
    </w:p>
    <w:p w:rsidR="002071D6" w:rsidRPr="0012056A" w:rsidRDefault="002071D6" w:rsidP="0012056A">
      <w:pPr>
        <w:numPr>
          <w:ilvl w:val="0"/>
          <w:numId w:val="94"/>
        </w:numPr>
        <w:tabs>
          <w:tab w:val="left" w:pos="993"/>
        </w:tabs>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сравнивать интонации музыкального, живописного и литературного произведений;</w:t>
      </w:r>
    </w:p>
    <w:p w:rsidR="002071D6" w:rsidRPr="0012056A" w:rsidRDefault="002071D6" w:rsidP="0012056A">
      <w:pPr>
        <w:numPr>
          <w:ilvl w:val="0"/>
          <w:numId w:val="94"/>
        </w:numPr>
        <w:tabs>
          <w:tab w:val="left" w:pos="993"/>
        </w:tabs>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понимать взаимодействие музыки, изобразительного искусства и литературы на основе осознания специфики языка каждого из них;</w:t>
      </w:r>
    </w:p>
    <w:p w:rsidR="002071D6" w:rsidRPr="0012056A" w:rsidRDefault="002071D6" w:rsidP="0012056A">
      <w:pPr>
        <w:numPr>
          <w:ilvl w:val="0"/>
          <w:numId w:val="94"/>
        </w:numPr>
        <w:tabs>
          <w:tab w:val="left" w:pos="993"/>
        </w:tabs>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lastRenderedPageBreak/>
        <w:t>находить ассоциативные связи между художественными образами музыки, изобразительного искусства и литературы;</w:t>
      </w:r>
    </w:p>
    <w:p w:rsidR="002071D6" w:rsidRPr="0012056A" w:rsidRDefault="002071D6" w:rsidP="0012056A">
      <w:pPr>
        <w:numPr>
          <w:ilvl w:val="0"/>
          <w:numId w:val="94"/>
        </w:numPr>
        <w:tabs>
          <w:tab w:val="left" w:pos="993"/>
        </w:tabs>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понимать значимость музыки в творчестве писателей и поэтов;</w:t>
      </w:r>
    </w:p>
    <w:p w:rsidR="002071D6" w:rsidRPr="0012056A" w:rsidRDefault="002071D6" w:rsidP="0012056A">
      <w:pPr>
        <w:numPr>
          <w:ilvl w:val="0"/>
          <w:numId w:val="94"/>
        </w:numPr>
        <w:tabs>
          <w:tab w:val="left" w:pos="993"/>
        </w:tabs>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называть и определять на слух мужские (тенор, баритон, бас) и женские (сопрано, меццо-сопрано, контральто) певческие голоса;</w:t>
      </w:r>
    </w:p>
    <w:p w:rsidR="002071D6" w:rsidRPr="0012056A" w:rsidRDefault="002071D6" w:rsidP="0012056A">
      <w:pPr>
        <w:numPr>
          <w:ilvl w:val="0"/>
          <w:numId w:val="94"/>
        </w:numPr>
        <w:tabs>
          <w:tab w:val="left" w:pos="993"/>
        </w:tabs>
        <w:spacing w:after="240" w:line="360" w:lineRule="auto"/>
        <w:ind w:left="0" w:firstLine="709"/>
        <w:contextualSpacing/>
        <w:jc w:val="both"/>
        <w:rPr>
          <w:rFonts w:ascii="Times New Roman" w:hAnsi="Times New Roman"/>
          <w:sz w:val="28"/>
          <w:szCs w:val="28"/>
        </w:rPr>
      </w:pPr>
      <w:r w:rsidRPr="0012056A">
        <w:rPr>
          <w:rFonts w:ascii="Times New Roman" w:hAnsi="Times New Roman"/>
          <w:sz w:val="28"/>
          <w:szCs w:val="28"/>
          <w:lang w:val="ru-RU"/>
        </w:rPr>
        <w:t xml:space="preserve">определять разновидности хоровых коллективов по стилю </w:t>
      </w:r>
      <w:r w:rsidRPr="0012056A">
        <w:rPr>
          <w:rFonts w:ascii="Times New Roman" w:hAnsi="Times New Roman"/>
          <w:sz w:val="28"/>
          <w:szCs w:val="28"/>
        </w:rPr>
        <w:t>(манере) исполнения: народные, академические;</w:t>
      </w:r>
    </w:p>
    <w:p w:rsidR="002071D6" w:rsidRPr="0012056A" w:rsidRDefault="002071D6" w:rsidP="0012056A">
      <w:pPr>
        <w:numPr>
          <w:ilvl w:val="0"/>
          <w:numId w:val="94"/>
        </w:numPr>
        <w:tabs>
          <w:tab w:val="left" w:pos="993"/>
        </w:tabs>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владеть навыками вокально-хорового музицирования;</w:t>
      </w:r>
    </w:p>
    <w:p w:rsidR="002071D6" w:rsidRPr="0012056A" w:rsidRDefault="002071D6" w:rsidP="0012056A">
      <w:pPr>
        <w:numPr>
          <w:ilvl w:val="0"/>
          <w:numId w:val="94"/>
        </w:numPr>
        <w:tabs>
          <w:tab w:val="left" w:pos="993"/>
        </w:tabs>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применять навыки вокально-хоровой работы при пении с музыкальным сопровождением и без сопровождения (</w:t>
      </w:r>
      <w:r w:rsidRPr="0012056A">
        <w:rPr>
          <w:rFonts w:ascii="Times New Roman" w:hAnsi="Times New Roman"/>
          <w:sz w:val="28"/>
          <w:szCs w:val="28"/>
        </w:rPr>
        <w:t>a</w:t>
      </w:r>
      <w:r w:rsidRPr="0012056A">
        <w:rPr>
          <w:rFonts w:ascii="Times New Roman" w:hAnsi="Times New Roman"/>
          <w:sz w:val="28"/>
          <w:szCs w:val="28"/>
          <w:lang w:val="ru-RU"/>
        </w:rPr>
        <w:t xml:space="preserve"> </w:t>
      </w:r>
      <w:r w:rsidRPr="0012056A">
        <w:rPr>
          <w:rFonts w:ascii="Times New Roman" w:hAnsi="Times New Roman"/>
          <w:sz w:val="28"/>
          <w:szCs w:val="28"/>
        </w:rPr>
        <w:t>cappella</w:t>
      </w:r>
      <w:r w:rsidRPr="0012056A">
        <w:rPr>
          <w:rFonts w:ascii="Times New Roman" w:hAnsi="Times New Roman"/>
          <w:sz w:val="28"/>
          <w:szCs w:val="28"/>
          <w:lang w:val="ru-RU"/>
        </w:rPr>
        <w:t>);</w:t>
      </w:r>
    </w:p>
    <w:p w:rsidR="002071D6" w:rsidRPr="0012056A" w:rsidRDefault="002071D6" w:rsidP="0012056A">
      <w:pPr>
        <w:numPr>
          <w:ilvl w:val="0"/>
          <w:numId w:val="94"/>
        </w:numPr>
        <w:tabs>
          <w:tab w:val="left" w:pos="993"/>
        </w:tabs>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творчески интерпретировать содержание музыкального произведения в пении;</w:t>
      </w:r>
    </w:p>
    <w:p w:rsidR="002071D6" w:rsidRPr="0012056A" w:rsidRDefault="002071D6" w:rsidP="0012056A">
      <w:pPr>
        <w:numPr>
          <w:ilvl w:val="0"/>
          <w:numId w:val="94"/>
        </w:numPr>
        <w:tabs>
          <w:tab w:val="left" w:pos="993"/>
        </w:tabs>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участвовать в коллективной исполнительской деятельности, используя различные формы индивидуального и группового музицирования;</w:t>
      </w:r>
    </w:p>
    <w:p w:rsidR="002071D6" w:rsidRPr="0012056A" w:rsidRDefault="002071D6" w:rsidP="0012056A">
      <w:pPr>
        <w:numPr>
          <w:ilvl w:val="0"/>
          <w:numId w:val="94"/>
        </w:numPr>
        <w:tabs>
          <w:tab w:val="left" w:pos="993"/>
        </w:tabs>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размышлять о знакомом музыкальном произведении, высказывать суждения об основной идее, о средствах и формах ее воплощения;</w:t>
      </w:r>
    </w:p>
    <w:p w:rsidR="002071D6" w:rsidRPr="0012056A" w:rsidRDefault="002071D6" w:rsidP="0012056A">
      <w:pPr>
        <w:numPr>
          <w:ilvl w:val="0"/>
          <w:numId w:val="94"/>
        </w:numPr>
        <w:tabs>
          <w:tab w:val="left" w:pos="993"/>
        </w:tabs>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 xml:space="preserve">передавать свои музыкальные впечатления в устной или письменной форме; </w:t>
      </w:r>
    </w:p>
    <w:p w:rsidR="002071D6" w:rsidRPr="0012056A" w:rsidRDefault="002071D6" w:rsidP="0012056A">
      <w:pPr>
        <w:numPr>
          <w:ilvl w:val="0"/>
          <w:numId w:val="94"/>
        </w:numPr>
        <w:tabs>
          <w:tab w:val="left" w:pos="993"/>
        </w:tabs>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проявлять творческую инициативу, участвуя в музыкально-эстетической деятельности;</w:t>
      </w:r>
    </w:p>
    <w:p w:rsidR="002071D6" w:rsidRPr="0012056A" w:rsidRDefault="002071D6" w:rsidP="0012056A">
      <w:pPr>
        <w:numPr>
          <w:ilvl w:val="0"/>
          <w:numId w:val="94"/>
        </w:numPr>
        <w:tabs>
          <w:tab w:val="left" w:pos="993"/>
        </w:tabs>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понимать специфику музыки как вида искусства и ее значение в жизни человека и общества;</w:t>
      </w:r>
    </w:p>
    <w:p w:rsidR="002071D6" w:rsidRPr="0012056A" w:rsidRDefault="002071D6" w:rsidP="0012056A">
      <w:pPr>
        <w:numPr>
          <w:ilvl w:val="0"/>
          <w:numId w:val="94"/>
        </w:numPr>
        <w:tabs>
          <w:tab w:val="left" w:pos="993"/>
        </w:tabs>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эмоционально проживать исторические события и судьбы защитников Отечества, воплощаемые в музыкальных произведениях;</w:t>
      </w:r>
    </w:p>
    <w:p w:rsidR="002071D6" w:rsidRPr="0012056A" w:rsidRDefault="002071D6" w:rsidP="0012056A">
      <w:pPr>
        <w:numPr>
          <w:ilvl w:val="0"/>
          <w:numId w:val="94"/>
        </w:numPr>
        <w:tabs>
          <w:tab w:val="left" w:pos="993"/>
        </w:tabs>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2071D6" w:rsidRPr="0012056A" w:rsidRDefault="002071D6" w:rsidP="0012056A">
      <w:pPr>
        <w:numPr>
          <w:ilvl w:val="0"/>
          <w:numId w:val="94"/>
        </w:numPr>
        <w:tabs>
          <w:tab w:val="left" w:pos="993"/>
        </w:tabs>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применять современные информационно-коммуникационные технологии для записи и воспроизведения музыки;</w:t>
      </w:r>
    </w:p>
    <w:p w:rsidR="002071D6" w:rsidRPr="0012056A" w:rsidRDefault="002071D6" w:rsidP="0012056A">
      <w:pPr>
        <w:numPr>
          <w:ilvl w:val="0"/>
          <w:numId w:val="94"/>
        </w:numPr>
        <w:tabs>
          <w:tab w:val="left" w:pos="993"/>
        </w:tabs>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t>обосновывать собственные предпочтения, касающиеся музыкальных произведений различных стилей и жанров;</w:t>
      </w:r>
    </w:p>
    <w:p w:rsidR="002071D6" w:rsidRPr="0012056A" w:rsidRDefault="002071D6" w:rsidP="0012056A">
      <w:pPr>
        <w:numPr>
          <w:ilvl w:val="0"/>
          <w:numId w:val="94"/>
        </w:numPr>
        <w:tabs>
          <w:tab w:val="left" w:pos="993"/>
        </w:tabs>
        <w:spacing w:after="240" w:line="360" w:lineRule="auto"/>
        <w:ind w:left="0" w:firstLine="709"/>
        <w:contextualSpacing/>
        <w:jc w:val="both"/>
        <w:rPr>
          <w:rFonts w:ascii="Times New Roman" w:hAnsi="Times New Roman"/>
          <w:sz w:val="28"/>
          <w:szCs w:val="28"/>
          <w:lang w:val="ru-RU"/>
        </w:rPr>
      </w:pPr>
      <w:r w:rsidRPr="0012056A">
        <w:rPr>
          <w:rFonts w:ascii="Times New Roman" w:hAnsi="Times New Roman"/>
          <w:sz w:val="28"/>
          <w:szCs w:val="28"/>
          <w:lang w:val="ru-RU"/>
        </w:rPr>
        <w:lastRenderedPageBreak/>
        <w:t>использовать знания о музыке и музыкантах, полученные на занятиях, при составлении домашней фонотеки, видеотеки;</w:t>
      </w:r>
    </w:p>
    <w:p w:rsidR="002071D6" w:rsidRPr="0012056A" w:rsidRDefault="002071D6" w:rsidP="0012056A">
      <w:pPr>
        <w:tabs>
          <w:tab w:val="left" w:pos="993"/>
        </w:tabs>
        <w:spacing w:after="240" w:line="360" w:lineRule="auto"/>
        <w:contextualSpacing/>
        <w:jc w:val="both"/>
        <w:rPr>
          <w:rFonts w:ascii="Times New Roman" w:hAnsi="Times New Roman"/>
          <w:sz w:val="28"/>
          <w:szCs w:val="28"/>
          <w:lang w:val="ru-RU"/>
        </w:rPr>
      </w:pPr>
      <w:r w:rsidRPr="0012056A">
        <w:rPr>
          <w:rFonts w:ascii="Times New Roman" w:hAnsi="Times New Roman"/>
          <w:sz w:val="28"/>
          <w:szCs w:val="28"/>
          <w:lang w:val="ru-RU"/>
        </w:rPr>
        <w:t>использовать приобретенные знания и умения в практической деятельности и повседневной жизни (в том числе в творческой и сценической).</w:t>
      </w:r>
    </w:p>
    <w:p w:rsidR="002071D6" w:rsidRPr="0012056A" w:rsidRDefault="002071D6" w:rsidP="0012056A">
      <w:pPr>
        <w:spacing w:after="240" w:line="360" w:lineRule="auto"/>
        <w:ind w:firstLine="709"/>
        <w:jc w:val="both"/>
        <w:rPr>
          <w:rFonts w:ascii="Times New Roman" w:hAnsi="Times New Roman"/>
          <w:b/>
          <w:sz w:val="28"/>
          <w:szCs w:val="28"/>
        </w:rPr>
      </w:pPr>
      <w:r w:rsidRPr="0012056A">
        <w:rPr>
          <w:rFonts w:ascii="Times New Roman" w:hAnsi="Times New Roman"/>
          <w:b/>
          <w:sz w:val="28"/>
          <w:szCs w:val="28"/>
        </w:rPr>
        <w:t>Выпускник получит возможность научиться:</w:t>
      </w:r>
    </w:p>
    <w:p w:rsidR="002071D6" w:rsidRPr="0012056A" w:rsidRDefault="002071D6" w:rsidP="0012056A">
      <w:pPr>
        <w:numPr>
          <w:ilvl w:val="0"/>
          <w:numId w:val="93"/>
        </w:numPr>
        <w:tabs>
          <w:tab w:val="left" w:pos="993"/>
        </w:tabs>
        <w:spacing w:after="240" w:line="360" w:lineRule="auto"/>
        <w:ind w:left="0" w:firstLine="709"/>
        <w:contextualSpacing/>
        <w:jc w:val="both"/>
        <w:rPr>
          <w:rFonts w:ascii="Times New Roman" w:hAnsi="Times New Roman"/>
          <w:i/>
          <w:sz w:val="28"/>
          <w:szCs w:val="28"/>
          <w:lang w:val="ru-RU"/>
        </w:rPr>
      </w:pPr>
      <w:r w:rsidRPr="0012056A">
        <w:rPr>
          <w:rFonts w:ascii="Times New Roman" w:hAnsi="Times New Roman"/>
          <w:i/>
          <w:sz w:val="28"/>
          <w:szCs w:val="28"/>
          <w:lang w:val="ru-RU"/>
        </w:rPr>
        <w:t>понимать истоки и интонационное своеобразие, характерные черты и признаки, традиций, обрядов музыкального фольклора разных стран мира;</w:t>
      </w:r>
    </w:p>
    <w:p w:rsidR="002071D6" w:rsidRPr="0012056A" w:rsidRDefault="002071D6" w:rsidP="0012056A">
      <w:pPr>
        <w:numPr>
          <w:ilvl w:val="0"/>
          <w:numId w:val="93"/>
        </w:numPr>
        <w:tabs>
          <w:tab w:val="left" w:pos="993"/>
        </w:tabs>
        <w:spacing w:after="240" w:line="360" w:lineRule="auto"/>
        <w:ind w:left="0" w:firstLine="709"/>
        <w:contextualSpacing/>
        <w:jc w:val="both"/>
        <w:rPr>
          <w:rFonts w:ascii="Times New Roman" w:hAnsi="Times New Roman"/>
          <w:i/>
          <w:sz w:val="28"/>
          <w:szCs w:val="28"/>
          <w:lang w:val="ru-RU"/>
        </w:rPr>
      </w:pPr>
      <w:r w:rsidRPr="0012056A">
        <w:rPr>
          <w:rFonts w:ascii="Times New Roman" w:hAnsi="Times New Roman"/>
          <w:i/>
          <w:sz w:val="28"/>
          <w:szCs w:val="28"/>
          <w:lang w:val="ru-RU"/>
        </w:rPr>
        <w:t>понимать особенности языка западноевропейской музыки на примере мадригала, мотета, кантаты, прелюдии, фуги, мессы, реквиема;</w:t>
      </w:r>
    </w:p>
    <w:p w:rsidR="002071D6" w:rsidRPr="0012056A" w:rsidRDefault="002071D6" w:rsidP="0012056A">
      <w:pPr>
        <w:numPr>
          <w:ilvl w:val="0"/>
          <w:numId w:val="93"/>
        </w:numPr>
        <w:tabs>
          <w:tab w:val="left" w:pos="993"/>
        </w:tabs>
        <w:spacing w:after="240" w:line="360" w:lineRule="auto"/>
        <w:ind w:left="0" w:firstLine="709"/>
        <w:contextualSpacing/>
        <w:jc w:val="both"/>
        <w:rPr>
          <w:rFonts w:ascii="Times New Roman" w:hAnsi="Times New Roman"/>
          <w:i/>
          <w:sz w:val="28"/>
          <w:szCs w:val="28"/>
          <w:lang w:val="ru-RU"/>
        </w:rPr>
      </w:pPr>
      <w:r w:rsidRPr="0012056A">
        <w:rPr>
          <w:rFonts w:ascii="Times New Roman" w:hAnsi="Times New Roman"/>
          <w:i/>
          <w:sz w:val="28"/>
          <w:szCs w:val="28"/>
          <w:lang w:val="ru-RU"/>
        </w:rPr>
        <w:t>понимать особенности языка отечественной духовной и светской музыкальной культуры на примере канта, литургии, хорового концерта;</w:t>
      </w:r>
    </w:p>
    <w:p w:rsidR="002071D6" w:rsidRPr="0012056A" w:rsidRDefault="002071D6" w:rsidP="0012056A">
      <w:pPr>
        <w:numPr>
          <w:ilvl w:val="0"/>
          <w:numId w:val="93"/>
        </w:numPr>
        <w:tabs>
          <w:tab w:val="left" w:pos="993"/>
        </w:tabs>
        <w:spacing w:after="240" w:line="360" w:lineRule="auto"/>
        <w:ind w:left="0" w:firstLine="709"/>
        <w:contextualSpacing/>
        <w:jc w:val="both"/>
        <w:rPr>
          <w:rFonts w:ascii="Times New Roman" w:hAnsi="Times New Roman"/>
          <w:i/>
          <w:sz w:val="28"/>
          <w:szCs w:val="28"/>
          <w:lang w:val="ru-RU"/>
        </w:rPr>
      </w:pPr>
      <w:r w:rsidRPr="0012056A">
        <w:rPr>
          <w:rFonts w:ascii="Times New Roman" w:hAnsi="Times New Roman"/>
          <w:i/>
          <w:sz w:val="28"/>
          <w:szCs w:val="28"/>
          <w:lang w:val="ru-RU"/>
        </w:rPr>
        <w:t>определять специфику духовной музыки в эпоху Средневековья;</w:t>
      </w:r>
    </w:p>
    <w:p w:rsidR="002071D6" w:rsidRPr="0012056A" w:rsidRDefault="002071D6" w:rsidP="0012056A">
      <w:pPr>
        <w:numPr>
          <w:ilvl w:val="0"/>
          <w:numId w:val="93"/>
        </w:numPr>
        <w:tabs>
          <w:tab w:val="left" w:pos="993"/>
        </w:tabs>
        <w:spacing w:after="240" w:line="360" w:lineRule="auto"/>
        <w:ind w:left="0" w:firstLine="709"/>
        <w:contextualSpacing/>
        <w:jc w:val="both"/>
        <w:rPr>
          <w:rFonts w:ascii="Times New Roman" w:hAnsi="Times New Roman"/>
          <w:i/>
          <w:sz w:val="28"/>
          <w:szCs w:val="28"/>
          <w:lang w:val="ru-RU"/>
        </w:rPr>
      </w:pPr>
      <w:r w:rsidRPr="0012056A">
        <w:rPr>
          <w:rFonts w:ascii="Times New Roman" w:hAnsi="Times New Roman"/>
          <w:i/>
          <w:sz w:val="28"/>
          <w:szCs w:val="28"/>
          <w:lang w:val="ru-RU"/>
        </w:rPr>
        <w:t>распознавать мелодику знаменного распева – основы древнерусской церковной музыки;</w:t>
      </w:r>
    </w:p>
    <w:p w:rsidR="002071D6" w:rsidRPr="0012056A" w:rsidRDefault="002071D6" w:rsidP="0012056A">
      <w:pPr>
        <w:numPr>
          <w:ilvl w:val="0"/>
          <w:numId w:val="93"/>
        </w:numPr>
        <w:tabs>
          <w:tab w:val="left" w:pos="993"/>
        </w:tabs>
        <w:spacing w:after="240" w:line="360" w:lineRule="auto"/>
        <w:ind w:left="0" w:firstLine="709"/>
        <w:contextualSpacing/>
        <w:jc w:val="both"/>
        <w:rPr>
          <w:rFonts w:ascii="Times New Roman" w:hAnsi="Times New Roman"/>
          <w:i/>
          <w:sz w:val="28"/>
          <w:szCs w:val="28"/>
          <w:lang w:val="ru-RU"/>
        </w:rPr>
      </w:pPr>
      <w:r w:rsidRPr="0012056A">
        <w:rPr>
          <w:rFonts w:ascii="Times New Roman" w:hAnsi="Times New Roman"/>
          <w:i/>
          <w:sz w:val="28"/>
          <w:szCs w:val="28"/>
          <w:lang w:val="ru-RU"/>
        </w:rPr>
        <w:t>различать формы построения музыки (сонатно-симфонический цикл, сюита), понимать их возможности в воплощении и развитии музыкальных образов;</w:t>
      </w:r>
    </w:p>
    <w:p w:rsidR="002071D6" w:rsidRPr="0012056A" w:rsidRDefault="002071D6" w:rsidP="0012056A">
      <w:pPr>
        <w:numPr>
          <w:ilvl w:val="0"/>
          <w:numId w:val="93"/>
        </w:numPr>
        <w:tabs>
          <w:tab w:val="left" w:pos="993"/>
        </w:tabs>
        <w:spacing w:after="240" w:line="360" w:lineRule="auto"/>
        <w:ind w:left="0" w:firstLine="709"/>
        <w:contextualSpacing/>
        <w:jc w:val="both"/>
        <w:rPr>
          <w:rFonts w:ascii="Times New Roman" w:hAnsi="Times New Roman"/>
          <w:i/>
          <w:sz w:val="28"/>
          <w:szCs w:val="28"/>
          <w:lang w:val="ru-RU"/>
        </w:rPr>
      </w:pPr>
      <w:r w:rsidRPr="0012056A">
        <w:rPr>
          <w:rFonts w:ascii="Times New Roman" w:hAnsi="Times New Roman"/>
          <w:i/>
          <w:sz w:val="28"/>
          <w:szCs w:val="28"/>
          <w:lang w:val="ru-RU"/>
        </w:rPr>
        <w:t>выделять признаки для установления стилевых связей в процессе изучения музыкального искусства;</w:t>
      </w:r>
    </w:p>
    <w:p w:rsidR="002071D6" w:rsidRPr="0012056A" w:rsidRDefault="002071D6" w:rsidP="0012056A">
      <w:pPr>
        <w:numPr>
          <w:ilvl w:val="0"/>
          <w:numId w:val="93"/>
        </w:numPr>
        <w:tabs>
          <w:tab w:val="left" w:pos="993"/>
        </w:tabs>
        <w:spacing w:after="240" w:line="360" w:lineRule="auto"/>
        <w:ind w:left="0" w:firstLine="709"/>
        <w:contextualSpacing/>
        <w:jc w:val="both"/>
        <w:rPr>
          <w:rFonts w:ascii="Times New Roman" w:hAnsi="Times New Roman"/>
          <w:i/>
          <w:sz w:val="28"/>
          <w:szCs w:val="28"/>
          <w:lang w:val="ru-RU"/>
        </w:rPr>
      </w:pPr>
      <w:r w:rsidRPr="0012056A">
        <w:rPr>
          <w:rFonts w:ascii="Times New Roman" w:hAnsi="Times New Roman"/>
          <w:i/>
          <w:sz w:val="28"/>
          <w:szCs w:val="28"/>
          <w:lang w:val="ru-RU"/>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2071D6" w:rsidRPr="0012056A" w:rsidRDefault="002071D6" w:rsidP="0012056A">
      <w:pPr>
        <w:numPr>
          <w:ilvl w:val="0"/>
          <w:numId w:val="93"/>
        </w:numPr>
        <w:tabs>
          <w:tab w:val="left" w:pos="993"/>
        </w:tabs>
        <w:spacing w:after="240" w:line="360" w:lineRule="auto"/>
        <w:ind w:left="0" w:firstLine="709"/>
        <w:contextualSpacing/>
        <w:jc w:val="both"/>
        <w:rPr>
          <w:rFonts w:ascii="Times New Roman" w:hAnsi="Times New Roman"/>
          <w:i/>
          <w:sz w:val="28"/>
          <w:szCs w:val="28"/>
          <w:lang w:val="ru-RU"/>
        </w:rPr>
      </w:pPr>
      <w:r w:rsidRPr="0012056A">
        <w:rPr>
          <w:rFonts w:ascii="Times New Roman" w:hAnsi="Times New Roman"/>
          <w:i/>
          <w:sz w:val="28"/>
          <w:szCs w:val="28"/>
          <w:lang w:val="ru-RU"/>
        </w:rPr>
        <w:t>исполнять свою партию в хоре в простейших двухголосных произведениях, в том числе с ориентацией на нотную запись;</w:t>
      </w:r>
    </w:p>
    <w:p w:rsidR="002071D6" w:rsidRPr="0012056A" w:rsidRDefault="002071D6" w:rsidP="0012056A">
      <w:pPr>
        <w:numPr>
          <w:ilvl w:val="0"/>
          <w:numId w:val="93"/>
        </w:numPr>
        <w:tabs>
          <w:tab w:val="left" w:pos="993"/>
        </w:tabs>
        <w:spacing w:after="240" w:line="360" w:lineRule="auto"/>
        <w:ind w:left="0" w:firstLine="709"/>
        <w:contextualSpacing/>
        <w:jc w:val="both"/>
        <w:rPr>
          <w:rFonts w:ascii="Times New Roman" w:hAnsi="Times New Roman"/>
          <w:i/>
          <w:sz w:val="28"/>
          <w:szCs w:val="28"/>
          <w:lang w:val="ru-RU"/>
        </w:rPr>
      </w:pPr>
      <w:r w:rsidRPr="0012056A">
        <w:rPr>
          <w:rFonts w:ascii="Times New Roman" w:hAnsi="Times New Roman"/>
          <w:i/>
          <w:sz w:val="28"/>
          <w:szCs w:val="28"/>
          <w:lang w:val="ru-RU"/>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2071D6" w:rsidRPr="00690683" w:rsidRDefault="002071D6" w:rsidP="00690683">
      <w:pPr>
        <w:pStyle w:val="4"/>
        <w:spacing w:line="360" w:lineRule="auto"/>
        <w:ind w:firstLine="567"/>
        <w:jc w:val="both"/>
        <w:rPr>
          <w:rFonts w:ascii="Times New Roman" w:hAnsi="Times New Roman"/>
          <w:sz w:val="32"/>
          <w:szCs w:val="32"/>
          <w:lang w:val="ru-RU"/>
        </w:rPr>
      </w:pPr>
      <w:bookmarkStart w:id="23" w:name="_Toc409691645"/>
      <w:bookmarkStart w:id="24" w:name="_Toc410653968"/>
      <w:bookmarkStart w:id="25" w:name="_Toc414553154"/>
      <w:r w:rsidRPr="00690683">
        <w:rPr>
          <w:rFonts w:ascii="Times New Roman" w:hAnsi="Times New Roman"/>
          <w:sz w:val="32"/>
          <w:szCs w:val="32"/>
          <w:lang w:val="ru-RU"/>
        </w:rPr>
        <w:t>1.2.5.15.Технология</w:t>
      </w:r>
      <w:bookmarkEnd w:id="23"/>
      <w:bookmarkEnd w:id="24"/>
      <w:bookmarkEnd w:id="25"/>
    </w:p>
    <w:p w:rsidR="002071D6" w:rsidRPr="00695EB4" w:rsidRDefault="002071D6" w:rsidP="00690683">
      <w:pPr>
        <w:pStyle w:val="26"/>
        <w:keepNext/>
        <w:keepLines/>
        <w:shd w:val="clear" w:color="auto" w:fill="auto"/>
        <w:spacing w:line="360" w:lineRule="auto"/>
        <w:ind w:right="1420" w:firstLine="567"/>
        <w:jc w:val="both"/>
        <w:rPr>
          <w:sz w:val="28"/>
          <w:szCs w:val="28"/>
          <w:lang w:val="ru-RU"/>
        </w:rPr>
      </w:pPr>
      <w:bookmarkStart w:id="26" w:name="bookmark6"/>
      <w:r w:rsidRPr="00695EB4">
        <w:rPr>
          <w:sz w:val="28"/>
          <w:szCs w:val="28"/>
          <w:lang w:val="ru-RU"/>
        </w:rPr>
        <w:t>Результаты освоения учебного предмета «Технология»</w:t>
      </w:r>
      <w:bookmarkEnd w:id="26"/>
    </w:p>
    <w:p w:rsidR="002071D6" w:rsidRPr="0012056A" w:rsidRDefault="002071D6" w:rsidP="00690683">
      <w:pPr>
        <w:pStyle w:val="25"/>
        <w:shd w:val="clear" w:color="auto" w:fill="auto"/>
        <w:spacing w:after="0" w:line="360" w:lineRule="auto"/>
        <w:ind w:firstLine="567"/>
        <w:jc w:val="both"/>
        <w:rPr>
          <w:rFonts w:ascii="Times New Roman" w:hAnsi="Times New Roman" w:cs="Times New Roman"/>
          <w:b w:val="0"/>
          <w:sz w:val="28"/>
          <w:szCs w:val="28"/>
        </w:rPr>
      </w:pPr>
      <w:r w:rsidRPr="0012056A">
        <w:rPr>
          <w:rFonts w:ascii="Times New Roman" w:hAnsi="Times New Roman" w:cs="Times New Roman"/>
          <w:b w:val="0"/>
          <w:sz w:val="28"/>
          <w:szCs w:val="28"/>
        </w:rPr>
        <w:t>При изучении технологии в основной школе обеспечивает</w:t>
      </w:r>
      <w:r w:rsidRPr="0012056A">
        <w:rPr>
          <w:rFonts w:ascii="Times New Roman" w:hAnsi="Times New Roman" w:cs="Times New Roman"/>
          <w:b w:val="0"/>
          <w:sz w:val="28"/>
          <w:szCs w:val="28"/>
        </w:rPr>
        <w:softHyphen/>
        <w:t xml:space="preserve">ся достижение </w:t>
      </w:r>
      <w:r w:rsidRPr="0012056A">
        <w:rPr>
          <w:rFonts w:ascii="Times New Roman" w:hAnsi="Times New Roman" w:cs="Times New Roman"/>
          <w:b w:val="0"/>
          <w:sz w:val="28"/>
          <w:szCs w:val="28"/>
        </w:rPr>
        <w:lastRenderedPageBreak/>
        <w:t>личностных, метапредметных и предметных результатов.</w:t>
      </w:r>
    </w:p>
    <w:p w:rsidR="002071D6" w:rsidRPr="0012056A" w:rsidRDefault="002071D6" w:rsidP="00690683">
      <w:pPr>
        <w:pStyle w:val="25"/>
        <w:shd w:val="clear" w:color="auto" w:fill="auto"/>
        <w:spacing w:after="0" w:line="360" w:lineRule="auto"/>
        <w:ind w:firstLine="567"/>
        <w:jc w:val="both"/>
        <w:rPr>
          <w:rFonts w:ascii="Times New Roman" w:hAnsi="Times New Roman" w:cs="Times New Roman"/>
          <w:b w:val="0"/>
          <w:sz w:val="28"/>
          <w:szCs w:val="28"/>
        </w:rPr>
      </w:pPr>
      <w:r w:rsidRPr="0012056A">
        <w:rPr>
          <w:rStyle w:val="27"/>
          <w:rFonts w:eastAsia="Arial"/>
          <w:sz w:val="28"/>
          <w:szCs w:val="28"/>
        </w:rPr>
        <w:t xml:space="preserve">Личностные результаты </w:t>
      </w:r>
      <w:r w:rsidRPr="0012056A">
        <w:rPr>
          <w:rFonts w:ascii="Times New Roman" w:hAnsi="Times New Roman" w:cs="Times New Roman"/>
          <w:b w:val="0"/>
          <w:sz w:val="28"/>
          <w:szCs w:val="28"/>
        </w:rPr>
        <w:t>освоения обучающимися пред</w:t>
      </w:r>
      <w:r w:rsidRPr="0012056A">
        <w:rPr>
          <w:rFonts w:ascii="Times New Roman" w:hAnsi="Times New Roman" w:cs="Times New Roman"/>
          <w:b w:val="0"/>
          <w:sz w:val="28"/>
          <w:szCs w:val="28"/>
        </w:rPr>
        <w:softHyphen/>
        <w:t>мета «Технология»</w:t>
      </w:r>
    </w:p>
    <w:p w:rsidR="002071D6" w:rsidRPr="0012056A" w:rsidRDefault="002071D6" w:rsidP="00690683">
      <w:pPr>
        <w:pStyle w:val="25"/>
        <w:shd w:val="clear" w:color="auto" w:fill="auto"/>
        <w:spacing w:after="0" w:line="360" w:lineRule="auto"/>
        <w:ind w:firstLine="567"/>
        <w:jc w:val="both"/>
        <w:rPr>
          <w:rFonts w:ascii="Times New Roman" w:hAnsi="Times New Roman" w:cs="Times New Roman"/>
          <w:b w:val="0"/>
          <w:sz w:val="28"/>
          <w:szCs w:val="28"/>
        </w:rPr>
      </w:pPr>
      <w:r w:rsidRPr="0012056A">
        <w:rPr>
          <w:rFonts w:ascii="Times New Roman" w:hAnsi="Times New Roman" w:cs="Times New Roman"/>
          <w:b w:val="0"/>
          <w:sz w:val="28"/>
          <w:szCs w:val="28"/>
        </w:rPr>
        <w:t>в основной школе:</w:t>
      </w:r>
    </w:p>
    <w:p w:rsidR="002071D6" w:rsidRPr="0012056A" w:rsidRDefault="002071D6" w:rsidP="00690683">
      <w:pPr>
        <w:pStyle w:val="25"/>
        <w:numPr>
          <w:ilvl w:val="0"/>
          <w:numId w:val="96"/>
        </w:numPr>
        <w:shd w:val="clear" w:color="auto" w:fill="auto"/>
        <w:tabs>
          <w:tab w:val="left" w:pos="685"/>
        </w:tabs>
        <w:spacing w:after="0" w:line="360" w:lineRule="auto"/>
        <w:ind w:firstLine="567"/>
        <w:jc w:val="both"/>
        <w:rPr>
          <w:rFonts w:ascii="Times New Roman" w:hAnsi="Times New Roman" w:cs="Times New Roman"/>
          <w:b w:val="0"/>
          <w:sz w:val="28"/>
          <w:szCs w:val="28"/>
        </w:rPr>
      </w:pPr>
      <w:r w:rsidRPr="0012056A">
        <w:rPr>
          <w:rFonts w:ascii="Times New Roman" w:hAnsi="Times New Roman" w:cs="Times New Roman"/>
          <w:b w:val="0"/>
          <w:sz w:val="28"/>
          <w:szCs w:val="28"/>
        </w:rPr>
        <w:t>формирование целостного мировоззрения, соответствую</w:t>
      </w:r>
      <w:r w:rsidRPr="0012056A">
        <w:rPr>
          <w:rFonts w:ascii="Times New Roman" w:hAnsi="Times New Roman" w:cs="Times New Roman"/>
          <w:b w:val="0"/>
          <w:sz w:val="28"/>
          <w:szCs w:val="28"/>
        </w:rPr>
        <w:softHyphen/>
        <w:t>щего современному уровню развития науки и общественной практики; проявление познавательной активности в области предметной технологической деятельности;</w:t>
      </w:r>
    </w:p>
    <w:p w:rsidR="002071D6" w:rsidRPr="0012056A" w:rsidRDefault="002071D6" w:rsidP="00690683">
      <w:pPr>
        <w:pStyle w:val="25"/>
        <w:numPr>
          <w:ilvl w:val="0"/>
          <w:numId w:val="96"/>
        </w:numPr>
        <w:shd w:val="clear" w:color="auto" w:fill="auto"/>
        <w:tabs>
          <w:tab w:val="left" w:pos="690"/>
        </w:tabs>
        <w:spacing w:after="0" w:line="360" w:lineRule="auto"/>
        <w:ind w:firstLine="567"/>
        <w:jc w:val="both"/>
        <w:rPr>
          <w:rFonts w:ascii="Times New Roman" w:hAnsi="Times New Roman" w:cs="Times New Roman"/>
          <w:b w:val="0"/>
          <w:sz w:val="28"/>
          <w:szCs w:val="28"/>
        </w:rPr>
      </w:pPr>
      <w:r w:rsidRPr="0012056A">
        <w:rPr>
          <w:rFonts w:ascii="Times New Roman" w:hAnsi="Times New Roman" w:cs="Times New Roman"/>
          <w:b w:val="0"/>
          <w:sz w:val="28"/>
          <w:szCs w:val="28"/>
        </w:rPr>
        <w:t>формирование ответственного отношения к учению, го</w:t>
      </w:r>
      <w:r w:rsidRPr="0012056A">
        <w:rPr>
          <w:rFonts w:ascii="Times New Roman" w:hAnsi="Times New Roman" w:cs="Times New Roman"/>
          <w:b w:val="0"/>
          <w:sz w:val="28"/>
          <w:szCs w:val="28"/>
        </w:rPr>
        <w:softHyphen/>
        <w:t>товности и способности обучающихся к саморазвитию и са</w:t>
      </w:r>
      <w:r w:rsidRPr="0012056A">
        <w:rPr>
          <w:rFonts w:ascii="Times New Roman" w:hAnsi="Times New Roman" w:cs="Times New Roman"/>
          <w:b w:val="0"/>
          <w:sz w:val="28"/>
          <w:szCs w:val="28"/>
        </w:rPr>
        <w:softHyphen/>
        <w:t>мообразованию на основе мотивации к обучению и позна</w:t>
      </w:r>
      <w:r w:rsidRPr="0012056A">
        <w:rPr>
          <w:rFonts w:ascii="Times New Roman" w:hAnsi="Times New Roman" w:cs="Times New Roman"/>
          <w:b w:val="0"/>
          <w:sz w:val="28"/>
          <w:szCs w:val="28"/>
        </w:rPr>
        <w:softHyphen/>
        <w:t>нию; овладение элементами организации умственного и фи</w:t>
      </w:r>
      <w:r w:rsidRPr="0012056A">
        <w:rPr>
          <w:rFonts w:ascii="Times New Roman" w:hAnsi="Times New Roman" w:cs="Times New Roman"/>
          <w:b w:val="0"/>
          <w:sz w:val="28"/>
          <w:szCs w:val="28"/>
        </w:rPr>
        <w:softHyphen/>
        <w:t>зического труда; самооценка умственных и физических</w:t>
      </w:r>
    </w:p>
    <w:p w:rsidR="002071D6" w:rsidRPr="0012056A" w:rsidRDefault="002071D6" w:rsidP="00690683">
      <w:pPr>
        <w:pStyle w:val="25"/>
        <w:numPr>
          <w:ilvl w:val="0"/>
          <w:numId w:val="96"/>
        </w:numPr>
        <w:shd w:val="clear" w:color="auto" w:fill="auto"/>
        <w:tabs>
          <w:tab w:val="left" w:pos="690"/>
        </w:tabs>
        <w:spacing w:after="0" w:line="360" w:lineRule="auto"/>
        <w:ind w:firstLine="567"/>
        <w:jc w:val="both"/>
        <w:rPr>
          <w:rFonts w:ascii="Times New Roman" w:hAnsi="Times New Roman" w:cs="Times New Roman"/>
          <w:b w:val="0"/>
          <w:sz w:val="28"/>
          <w:szCs w:val="28"/>
        </w:rPr>
      </w:pPr>
      <w:r w:rsidRPr="0012056A">
        <w:rPr>
          <w:rFonts w:ascii="Times New Roman" w:hAnsi="Times New Roman" w:cs="Times New Roman"/>
          <w:b w:val="0"/>
          <w:sz w:val="28"/>
          <w:szCs w:val="28"/>
        </w:rPr>
        <w:t xml:space="preserve"> способностей при трудовой деятельности в</w:t>
      </w:r>
      <w:r w:rsidRPr="0012056A">
        <w:rPr>
          <w:rFonts w:ascii="Times New Roman" w:hAnsi="Times New Roman" w:cs="Times New Roman"/>
          <w:sz w:val="28"/>
          <w:szCs w:val="28"/>
        </w:rPr>
        <w:t xml:space="preserve"> </w:t>
      </w:r>
      <w:r w:rsidRPr="0012056A">
        <w:rPr>
          <w:rFonts w:ascii="Times New Roman" w:hAnsi="Times New Roman" w:cs="Times New Roman"/>
          <w:b w:val="0"/>
          <w:sz w:val="28"/>
          <w:szCs w:val="28"/>
        </w:rPr>
        <w:t>различных сферах с позиций буду</w:t>
      </w:r>
      <w:r w:rsidRPr="0012056A">
        <w:rPr>
          <w:rFonts w:ascii="Times New Roman" w:hAnsi="Times New Roman" w:cs="Times New Roman"/>
          <w:b w:val="0"/>
          <w:sz w:val="28"/>
          <w:szCs w:val="28"/>
        </w:rPr>
        <w:softHyphen/>
        <w:t>щей социализации и стратификации;</w:t>
      </w:r>
    </w:p>
    <w:p w:rsidR="002071D6" w:rsidRPr="0012056A" w:rsidRDefault="002071D6" w:rsidP="00690683">
      <w:pPr>
        <w:pStyle w:val="25"/>
        <w:numPr>
          <w:ilvl w:val="0"/>
          <w:numId w:val="96"/>
        </w:numPr>
        <w:shd w:val="clear" w:color="auto" w:fill="auto"/>
        <w:tabs>
          <w:tab w:val="left" w:pos="694"/>
        </w:tabs>
        <w:spacing w:after="0" w:line="360" w:lineRule="auto"/>
        <w:ind w:firstLine="567"/>
        <w:jc w:val="both"/>
        <w:rPr>
          <w:rFonts w:ascii="Times New Roman" w:hAnsi="Times New Roman" w:cs="Times New Roman"/>
          <w:b w:val="0"/>
          <w:sz w:val="28"/>
          <w:szCs w:val="28"/>
        </w:rPr>
      </w:pPr>
      <w:r w:rsidRPr="0012056A">
        <w:rPr>
          <w:rFonts w:ascii="Times New Roman" w:hAnsi="Times New Roman" w:cs="Times New Roman"/>
          <w:b w:val="0"/>
          <w:sz w:val="28"/>
          <w:szCs w:val="28"/>
        </w:rPr>
        <w:t>развитие трудолюбия и ответственности за результаты своей деятельности; выражение желания учиться для удовле</w:t>
      </w:r>
      <w:r w:rsidRPr="0012056A">
        <w:rPr>
          <w:rFonts w:ascii="Times New Roman" w:hAnsi="Times New Roman" w:cs="Times New Roman"/>
          <w:b w:val="0"/>
          <w:sz w:val="28"/>
          <w:szCs w:val="28"/>
        </w:rPr>
        <w:softHyphen/>
        <w:t>творения перспективных потребностей;</w:t>
      </w:r>
    </w:p>
    <w:p w:rsidR="002071D6" w:rsidRPr="0012056A" w:rsidRDefault="002071D6" w:rsidP="00690683">
      <w:pPr>
        <w:pStyle w:val="25"/>
        <w:numPr>
          <w:ilvl w:val="0"/>
          <w:numId w:val="96"/>
        </w:numPr>
        <w:shd w:val="clear" w:color="auto" w:fill="auto"/>
        <w:tabs>
          <w:tab w:val="left" w:pos="690"/>
        </w:tabs>
        <w:spacing w:after="0" w:line="360" w:lineRule="auto"/>
        <w:ind w:firstLine="567"/>
        <w:jc w:val="both"/>
        <w:rPr>
          <w:rFonts w:ascii="Times New Roman" w:hAnsi="Times New Roman" w:cs="Times New Roman"/>
          <w:b w:val="0"/>
          <w:sz w:val="28"/>
          <w:szCs w:val="28"/>
        </w:rPr>
      </w:pPr>
      <w:r w:rsidRPr="0012056A">
        <w:rPr>
          <w:rFonts w:ascii="Times New Roman" w:hAnsi="Times New Roman" w:cs="Times New Roman"/>
          <w:b w:val="0"/>
          <w:sz w:val="28"/>
          <w:szCs w:val="28"/>
        </w:rPr>
        <w:t>осознанный выбор и построение дальнейшей индиви</w:t>
      </w:r>
      <w:r w:rsidRPr="0012056A">
        <w:rPr>
          <w:rFonts w:ascii="Times New Roman" w:hAnsi="Times New Roman" w:cs="Times New Roman"/>
          <w:b w:val="0"/>
          <w:sz w:val="28"/>
          <w:szCs w:val="28"/>
        </w:rPr>
        <w:softHyphen/>
        <w:t>дуальной траектории образования на базе осознанного ориентирования в мире профессий и профессиональных предпочтений с учётом устойчивых познавательных интере</w:t>
      </w:r>
      <w:r w:rsidRPr="0012056A">
        <w:rPr>
          <w:rFonts w:ascii="Times New Roman" w:hAnsi="Times New Roman" w:cs="Times New Roman"/>
          <w:b w:val="0"/>
          <w:sz w:val="28"/>
          <w:szCs w:val="28"/>
        </w:rPr>
        <w:softHyphen/>
        <w:t>сов, а также на основе формирования уважительного отно</w:t>
      </w:r>
      <w:r w:rsidRPr="0012056A">
        <w:rPr>
          <w:rFonts w:ascii="Times New Roman" w:hAnsi="Times New Roman" w:cs="Times New Roman"/>
          <w:b w:val="0"/>
          <w:sz w:val="28"/>
          <w:szCs w:val="28"/>
        </w:rPr>
        <w:softHyphen/>
        <w:t>шения к труду;</w:t>
      </w:r>
    </w:p>
    <w:p w:rsidR="002071D6" w:rsidRPr="0012056A" w:rsidRDefault="002071D6" w:rsidP="00690683">
      <w:pPr>
        <w:pStyle w:val="25"/>
        <w:numPr>
          <w:ilvl w:val="0"/>
          <w:numId w:val="97"/>
        </w:numPr>
        <w:shd w:val="clear" w:color="auto" w:fill="auto"/>
        <w:tabs>
          <w:tab w:val="left" w:pos="705"/>
        </w:tabs>
        <w:spacing w:after="0" w:line="360" w:lineRule="auto"/>
        <w:ind w:firstLine="567"/>
        <w:jc w:val="both"/>
        <w:rPr>
          <w:rFonts w:ascii="Times New Roman" w:hAnsi="Times New Roman" w:cs="Times New Roman"/>
          <w:b w:val="0"/>
          <w:sz w:val="28"/>
          <w:szCs w:val="28"/>
        </w:rPr>
      </w:pPr>
      <w:r w:rsidRPr="0012056A">
        <w:rPr>
          <w:rFonts w:ascii="Times New Roman" w:hAnsi="Times New Roman" w:cs="Times New Roman"/>
          <w:b w:val="0"/>
          <w:sz w:val="28"/>
          <w:szCs w:val="28"/>
        </w:rPr>
        <w:t>становление самоопределения в выбранной сфере будущей профессиональной деятельности, планирование образова</w:t>
      </w:r>
      <w:r w:rsidRPr="0012056A">
        <w:rPr>
          <w:rFonts w:ascii="Times New Roman" w:hAnsi="Times New Roman" w:cs="Times New Roman"/>
          <w:b w:val="0"/>
          <w:sz w:val="28"/>
          <w:szCs w:val="28"/>
        </w:rPr>
        <w:softHyphen/>
        <w:t>тельной и профессиональной карьеры, осознание необходи</w:t>
      </w:r>
      <w:r w:rsidRPr="0012056A">
        <w:rPr>
          <w:rFonts w:ascii="Times New Roman" w:hAnsi="Times New Roman" w:cs="Times New Roman"/>
          <w:b w:val="0"/>
          <w:sz w:val="28"/>
          <w:szCs w:val="28"/>
        </w:rPr>
        <w:softHyphen/>
        <w:t>мости общественно полезного труда как условия безопасной и эффективной социализации;</w:t>
      </w:r>
    </w:p>
    <w:p w:rsidR="002071D6" w:rsidRPr="0012056A" w:rsidRDefault="002071D6" w:rsidP="00690683">
      <w:pPr>
        <w:pStyle w:val="25"/>
        <w:numPr>
          <w:ilvl w:val="0"/>
          <w:numId w:val="97"/>
        </w:numPr>
        <w:shd w:val="clear" w:color="auto" w:fill="auto"/>
        <w:tabs>
          <w:tab w:val="left" w:pos="714"/>
        </w:tabs>
        <w:spacing w:after="0" w:line="360" w:lineRule="auto"/>
        <w:ind w:firstLine="567"/>
        <w:jc w:val="both"/>
        <w:rPr>
          <w:rFonts w:ascii="Times New Roman" w:hAnsi="Times New Roman" w:cs="Times New Roman"/>
          <w:b w:val="0"/>
          <w:sz w:val="28"/>
          <w:szCs w:val="28"/>
        </w:rPr>
      </w:pPr>
      <w:r w:rsidRPr="0012056A">
        <w:rPr>
          <w:rFonts w:ascii="Times New Roman" w:hAnsi="Times New Roman" w:cs="Times New Roman"/>
          <w:b w:val="0"/>
          <w:sz w:val="28"/>
          <w:szCs w:val="28"/>
        </w:rPr>
        <w:t>формирование коммуникативной компетентности в обще</w:t>
      </w:r>
      <w:r w:rsidRPr="0012056A">
        <w:rPr>
          <w:rFonts w:ascii="Times New Roman" w:hAnsi="Times New Roman" w:cs="Times New Roman"/>
          <w:b w:val="0"/>
          <w:sz w:val="28"/>
          <w:szCs w:val="28"/>
        </w:rPr>
        <w:softHyphen/>
        <w:t>нии и сотрудничестве со сверстниками; умение общаться при</w:t>
      </w:r>
      <w:r w:rsidRPr="0012056A">
        <w:rPr>
          <w:rFonts w:ascii="Times New Roman" w:hAnsi="Times New Roman" w:cs="Times New Roman"/>
          <w:sz w:val="28"/>
          <w:szCs w:val="28"/>
        </w:rPr>
        <w:t xml:space="preserve"> </w:t>
      </w:r>
      <w:r w:rsidRPr="0012056A">
        <w:rPr>
          <w:rFonts w:ascii="Times New Roman" w:hAnsi="Times New Roman" w:cs="Times New Roman"/>
          <w:b w:val="0"/>
          <w:sz w:val="28"/>
          <w:szCs w:val="28"/>
        </w:rPr>
        <w:t>коллективном выполнении работ или проектов с учётом общности интересов и возможностей членов трудового кол</w:t>
      </w:r>
      <w:r w:rsidRPr="0012056A">
        <w:rPr>
          <w:rFonts w:ascii="Times New Roman" w:hAnsi="Times New Roman" w:cs="Times New Roman"/>
          <w:b w:val="0"/>
          <w:sz w:val="28"/>
          <w:szCs w:val="28"/>
        </w:rPr>
        <w:softHyphen/>
        <w:t>лектива;</w:t>
      </w:r>
    </w:p>
    <w:p w:rsidR="002071D6" w:rsidRPr="0012056A" w:rsidRDefault="002071D6" w:rsidP="00690683">
      <w:pPr>
        <w:pStyle w:val="25"/>
        <w:numPr>
          <w:ilvl w:val="0"/>
          <w:numId w:val="97"/>
        </w:numPr>
        <w:shd w:val="clear" w:color="auto" w:fill="auto"/>
        <w:tabs>
          <w:tab w:val="left" w:pos="705"/>
        </w:tabs>
        <w:spacing w:after="0" w:line="360" w:lineRule="auto"/>
        <w:ind w:firstLine="567"/>
        <w:jc w:val="both"/>
        <w:rPr>
          <w:rFonts w:ascii="Times New Roman" w:hAnsi="Times New Roman" w:cs="Times New Roman"/>
          <w:b w:val="0"/>
          <w:sz w:val="28"/>
          <w:szCs w:val="28"/>
        </w:rPr>
      </w:pPr>
      <w:r w:rsidRPr="0012056A">
        <w:rPr>
          <w:rFonts w:ascii="Times New Roman" w:hAnsi="Times New Roman" w:cs="Times New Roman"/>
          <w:b w:val="0"/>
          <w:sz w:val="28"/>
          <w:szCs w:val="28"/>
        </w:rPr>
        <w:t>проявление технико-технологического и экономического мышления при организации своей деятельности;</w:t>
      </w:r>
    </w:p>
    <w:p w:rsidR="002071D6" w:rsidRPr="0012056A" w:rsidRDefault="002071D6" w:rsidP="00690683">
      <w:pPr>
        <w:pStyle w:val="25"/>
        <w:numPr>
          <w:ilvl w:val="0"/>
          <w:numId w:val="97"/>
        </w:numPr>
        <w:shd w:val="clear" w:color="auto" w:fill="auto"/>
        <w:tabs>
          <w:tab w:val="left" w:pos="705"/>
        </w:tabs>
        <w:spacing w:after="0" w:line="360" w:lineRule="auto"/>
        <w:ind w:firstLine="567"/>
        <w:jc w:val="both"/>
        <w:rPr>
          <w:rFonts w:ascii="Times New Roman" w:hAnsi="Times New Roman" w:cs="Times New Roman"/>
          <w:b w:val="0"/>
          <w:sz w:val="28"/>
          <w:szCs w:val="28"/>
        </w:rPr>
      </w:pPr>
      <w:r w:rsidRPr="0012056A">
        <w:rPr>
          <w:rFonts w:ascii="Times New Roman" w:hAnsi="Times New Roman" w:cs="Times New Roman"/>
          <w:b w:val="0"/>
          <w:sz w:val="28"/>
          <w:szCs w:val="28"/>
        </w:rPr>
        <w:t>самооценка готовности к предпринимательской деятель</w:t>
      </w:r>
      <w:r w:rsidRPr="0012056A">
        <w:rPr>
          <w:rFonts w:ascii="Times New Roman" w:hAnsi="Times New Roman" w:cs="Times New Roman"/>
          <w:b w:val="0"/>
          <w:sz w:val="28"/>
          <w:szCs w:val="28"/>
        </w:rPr>
        <w:softHyphen/>
        <w:t>ности в сфере технологий, к рациональному ведению домаш</w:t>
      </w:r>
      <w:r w:rsidRPr="0012056A">
        <w:rPr>
          <w:rFonts w:ascii="Times New Roman" w:hAnsi="Times New Roman" w:cs="Times New Roman"/>
          <w:b w:val="0"/>
          <w:sz w:val="28"/>
          <w:szCs w:val="28"/>
        </w:rPr>
        <w:softHyphen/>
        <w:t>него хозяйства;</w:t>
      </w:r>
    </w:p>
    <w:p w:rsidR="002071D6" w:rsidRPr="0012056A" w:rsidRDefault="002071D6" w:rsidP="00690683">
      <w:pPr>
        <w:pStyle w:val="25"/>
        <w:numPr>
          <w:ilvl w:val="0"/>
          <w:numId w:val="97"/>
        </w:numPr>
        <w:shd w:val="clear" w:color="auto" w:fill="auto"/>
        <w:tabs>
          <w:tab w:val="left" w:pos="705"/>
        </w:tabs>
        <w:spacing w:after="0" w:line="360" w:lineRule="auto"/>
        <w:ind w:firstLine="567"/>
        <w:jc w:val="both"/>
        <w:rPr>
          <w:rFonts w:ascii="Times New Roman" w:hAnsi="Times New Roman" w:cs="Times New Roman"/>
          <w:b w:val="0"/>
          <w:sz w:val="28"/>
          <w:szCs w:val="28"/>
        </w:rPr>
      </w:pPr>
      <w:r w:rsidRPr="0012056A">
        <w:rPr>
          <w:rFonts w:ascii="Times New Roman" w:hAnsi="Times New Roman" w:cs="Times New Roman"/>
          <w:b w:val="0"/>
          <w:sz w:val="28"/>
          <w:szCs w:val="28"/>
        </w:rPr>
        <w:t>формирование основ экологической культуры, соответ</w:t>
      </w:r>
      <w:r w:rsidRPr="0012056A">
        <w:rPr>
          <w:rFonts w:ascii="Times New Roman" w:hAnsi="Times New Roman" w:cs="Times New Roman"/>
          <w:b w:val="0"/>
          <w:sz w:val="28"/>
          <w:szCs w:val="28"/>
        </w:rPr>
        <w:softHyphen/>
        <w:t>ствующей современному уровню экологического мышле</w:t>
      </w:r>
      <w:r w:rsidRPr="0012056A">
        <w:rPr>
          <w:rFonts w:ascii="Times New Roman" w:hAnsi="Times New Roman" w:cs="Times New Roman"/>
          <w:b w:val="0"/>
          <w:sz w:val="28"/>
          <w:szCs w:val="28"/>
        </w:rPr>
        <w:softHyphen/>
        <w:t xml:space="preserve">ния; бережное отношение к </w:t>
      </w:r>
      <w:r w:rsidRPr="0012056A">
        <w:rPr>
          <w:rFonts w:ascii="Times New Roman" w:hAnsi="Times New Roman" w:cs="Times New Roman"/>
          <w:b w:val="0"/>
          <w:sz w:val="28"/>
          <w:szCs w:val="28"/>
        </w:rPr>
        <w:lastRenderedPageBreak/>
        <w:t>природным и хозяйственным ресурсам;</w:t>
      </w:r>
    </w:p>
    <w:p w:rsidR="002071D6" w:rsidRPr="0012056A" w:rsidRDefault="002071D6" w:rsidP="00690683">
      <w:pPr>
        <w:pStyle w:val="25"/>
        <w:numPr>
          <w:ilvl w:val="0"/>
          <w:numId w:val="97"/>
        </w:numPr>
        <w:shd w:val="clear" w:color="auto" w:fill="auto"/>
        <w:tabs>
          <w:tab w:val="left" w:pos="667"/>
        </w:tabs>
        <w:spacing w:after="0" w:line="360" w:lineRule="auto"/>
        <w:ind w:firstLine="567"/>
        <w:jc w:val="both"/>
        <w:rPr>
          <w:rFonts w:ascii="Times New Roman" w:hAnsi="Times New Roman" w:cs="Times New Roman"/>
          <w:b w:val="0"/>
          <w:sz w:val="28"/>
          <w:szCs w:val="28"/>
        </w:rPr>
      </w:pPr>
      <w:r w:rsidRPr="0012056A">
        <w:rPr>
          <w:rFonts w:ascii="Times New Roman" w:hAnsi="Times New Roman" w:cs="Times New Roman"/>
          <w:b w:val="0"/>
          <w:sz w:val="28"/>
          <w:szCs w:val="28"/>
        </w:rPr>
        <w:t>развитие эстетического сознания через освоение художе</w:t>
      </w:r>
      <w:r w:rsidRPr="0012056A">
        <w:rPr>
          <w:rFonts w:ascii="Times New Roman" w:hAnsi="Times New Roman" w:cs="Times New Roman"/>
          <w:b w:val="0"/>
          <w:sz w:val="28"/>
          <w:szCs w:val="28"/>
        </w:rPr>
        <w:softHyphen/>
        <w:t xml:space="preserve">ственного      </w:t>
      </w:r>
    </w:p>
    <w:p w:rsidR="002071D6" w:rsidRPr="0012056A" w:rsidRDefault="002071D6" w:rsidP="00690683">
      <w:pPr>
        <w:pStyle w:val="25"/>
        <w:shd w:val="clear" w:color="auto" w:fill="auto"/>
        <w:tabs>
          <w:tab w:val="left" w:pos="667"/>
        </w:tabs>
        <w:spacing w:after="0" w:line="360" w:lineRule="auto"/>
        <w:ind w:firstLine="567"/>
        <w:jc w:val="both"/>
        <w:rPr>
          <w:rFonts w:ascii="Times New Roman" w:hAnsi="Times New Roman" w:cs="Times New Roman"/>
          <w:b w:val="0"/>
          <w:sz w:val="28"/>
          <w:szCs w:val="28"/>
        </w:rPr>
      </w:pPr>
      <w:r w:rsidRPr="0012056A">
        <w:rPr>
          <w:rFonts w:ascii="Times New Roman" w:hAnsi="Times New Roman" w:cs="Times New Roman"/>
          <w:b w:val="0"/>
          <w:sz w:val="28"/>
          <w:szCs w:val="28"/>
        </w:rPr>
        <w:t>наследия народов России и мира, творческой дея</w:t>
      </w:r>
      <w:r w:rsidRPr="0012056A">
        <w:rPr>
          <w:rFonts w:ascii="Times New Roman" w:hAnsi="Times New Roman" w:cs="Times New Roman"/>
          <w:b w:val="0"/>
          <w:sz w:val="28"/>
          <w:szCs w:val="28"/>
        </w:rPr>
        <w:softHyphen/>
        <w:t>тельности эстетического характера; формирование индиви</w:t>
      </w:r>
      <w:r w:rsidRPr="0012056A">
        <w:rPr>
          <w:rFonts w:ascii="Times New Roman" w:hAnsi="Times New Roman" w:cs="Times New Roman"/>
          <w:b w:val="0"/>
          <w:sz w:val="28"/>
          <w:szCs w:val="28"/>
        </w:rPr>
        <w:softHyphen/>
        <w:t xml:space="preserve">дуально-личностных позиций учащихся. </w:t>
      </w:r>
    </w:p>
    <w:p w:rsidR="002071D6" w:rsidRPr="0012056A" w:rsidRDefault="002071D6" w:rsidP="00690683">
      <w:pPr>
        <w:pStyle w:val="25"/>
        <w:shd w:val="clear" w:color="auto" w:fill="auto"/>
        <w:tabs>
          <w:tab w:val="left" w:pos="667"/>
        </w:tabs>
        <w:spacing w:after="0" w:line="360" w:lineRule="auto"/>
        <w:ind w:firstLine="567"/>
        <w:jc w:val="both"/>
        <w:rPr>
          <w:rFonts w:ascii="Times New Roman" w:hAnsi="Times New Roman" w:cs="Times New Roman"/>
          <w:b w:val="0"/>
          <w:sz w:val="28"/>
          <w:szCs w:val="28"/>
        </w:rPr>
      </w:pPr>
      <w:r w:rsidRPr="0012056A">
        <w:rPr>
          <w:rStyle w:val="27"/>
          <w:rFonts w:eastAsia="Arial"/>
          <w:sz w:val="28"/>
          <w:szCs w:val="28"/>
        </w:rPr>
        <w:t xml:space="preserve">Метапредметные результаты </w:t>
      </w:r>
      <w:r w:rsidRPr="0012056A">
        <w:rPr>
          <w:rFonts w:ascii="Times New Roman" w:hAnsi="Times New Roman" w:cs="Times New Roman"/>
          <w:b w:val="0"/>
          <w:sz w:val="28"/>
          <w:szCs w:val="28"/>
        </w:rPr>
        <w:t>освоения обучающими</w:t>
      </w:r>
      <w:r w:rsidRPr="0012056A">
        <w:rPr>
          <w:rFonts w:ascii="Times New Roman" w:hAnsi="Times New Roman" w:cs="Times New Roman"/>
          <w:b w:val="0"/>
          <w:sz w:val="28"/>
          <w:szCs w:val="28"/>
        </w:rPr>
        <w:softHyphen/>
        <w:t>ся предмета «Технология» в основной школе:</w:t>
      </w:r>
    </w:p>
    <w:p w:rsidR="002071D6" w:rsidRPr="0012056A" w:rsidRDefault="002071D6" w:rsidP="00690683">
      <w:pPr>
        <w:pStyle w:val="25"/>
        <w:numPr>
          <w:ilvl w:val="0"/>
          <w:numId w:val="97"/>
        </w:numPr>
        <w:shd w:val="clear" w:color="auto" w:fill="auto"/>
        <w:tabs>
          <w:tab w:val="left" w:pos="710"/>
        </w:tabs>
        <w:spacing w:after="0" w:line="360" w:lineRule="auto"/>
        <w:ind w:firstLine="567"/>
        <w:jc w:val="both"/>
        <w:rPr>
          <w:rFonts w:ascii="Times New Roman" w:hAnsi="Times New Roman" w:cs="Times New Roman"/>
          <w:b w:val="0"/>
          <w:sz w:val="28"/>
          <w:szCs w:val="28"/>
        </w:rPr>
      </w:pPr>
      <w:r w:rsidRPr="0012056A">
        <w:rPr>
          <w:rFonts w:ascii="Times New Roman" w:hAnsi="Times New Roman" w:cs="Times New Roman"/>
          <w:b w:val="0"/>
          <w:sz w:val="28"/>
          <w:szCs w:val="28"/>
        </w:rPr>
        <w:t>алгоритмизированное планирование процесса</w:t>
      </w:r>
      <w:r w:rsidRPr="0012056A">
        <w:rPr>
          <w:rFonts w:ascii="Times New Roman" w:hAnsi="Times New Roman" w:cs="Times New Roman"/>
          <w:sz w:val="28"/>
          <w:szCs w:val="28"/>
        </w:rPr>
        <w:t xml:space="preserve"> </w:t>
      </w:r>
      <w:r w:rsidRPr="0012056A">
        <w:rPr>
          <w:rFonts w:ascii="Times New Roman" w:hAnsi="Times New Roman" w:cs="Times New Roman"/>
          <w:b w:val="0"/>
          <w:sz w:val="28"/>
          <w:szCs w:val="28"/>
        </w:rPr>
        <w:t>познава</w:t>
      </w:r>
      <w:r w:rsidRPr="0012056A">
        <w:rPr>
          <w:rFonts w:ascii="Times New Roman" w:hAnsi="Times New Roman" w:cs="Times New Roman"/>
          <w:b w:val="0"/>
          <w:sz w:val="28"/>
          <w:szCs w:val="28"/>
        </w:rPr>
        <w:softHyphen/>
        <w:t>тельно-трудовой деятельности:</w:t>
      </w:r>
    </w:p>
    <w:p w:rsidR="002071D6" w:rsidRPr="0012056A" w:rsidRDefault="002071D6" w:rsidP="00690683">
      <w:pPr>
        <w:pStyle w:val="25"/>
        <w:numPr>
          <w:ilvl w:val="0"/>
          <w:numId w:val="97"/>
        </w:numPr>
        <w:shd w:val="clear" w:color="auto" w:fill="auto"/>
        <w:tabs>
          <w:tab w:val="left" w:pos="705"/>
        </w:tabs>
        <w:spacing w:after="0" w:line="360" w:lineRule="auto"/>
        <w:ind w:firstLine="567"/>
        <w:jc w:val="both"/>
        <w:rPr>
          <w:rFonts w:ascii="Times New Roman" w:hAnsi="Times New Roman" w:cs="Times New Roman"/>
          <w:b w:val="0"/>
          <w:sz w:val="28"/>
          <w:szCs w:val="28"/>
        </w:rPr>
      </w:pPr>
      <w:r w:rsidRPr="0012056A">
        <w:rPr>
          <w:rFonts w:ascii="Times New Roman" w:hAnsi="Times New Roman" w:cs="Times New Roman"/>
          <w:b w:val="0"/>
          <w:sz w:val="28"/>
          <w:szCs w:val="28"/>
        </w:rPr>
        <w:t>определение адекватных имеющимся организационным и материально-техническим условиям способов решения учеб</w:t>
      </w:r>
      <w:r w:rsidRPr="0012056A">
        <w:rPr>
          <w:rFonts w:ascii="Times New Roman" w:hAnsi="Times New Roman" w:cs="Times New Roman"/>
          <w:b w:val="0"/>
          <w:sz w:val="28"/>
          <w:szCs w:val="28"/>
        </w:rPr>
        <w:softHyphen/>
        <w:t>ной или трудовой задачи на основе заданных алгоритмов;комбинирование известных алгоритмов технического и технологического творчества в ситуациях, не предпола</w:t>
      </w:r>
      <w:r w:rsidRPr="0012056A">
        <w:rPr>
          <w:rFonts w:ascii="Times New Roman" w:hAnsi="Times New Roman" w:cs="Times New Roman"/>
          <w:b w:val="0"/>
          <w:sz w:val="28"/>
          <w:szCs w:val="28"/>
        </w:rPr>
        <w:softHyphen/>
        <w:t>гающих стандартного применения одного из них; поиск но</w:t>
      </w:r>
      <w:r w:rsidRPr="0012056A">
        <w:rPr>
          <w:rFonts w:ascii="Times New Roman" w:hAnsi="Times New Roman" w:cs="Times New Roman"/>
          <w:b w:val="0"/>
          <w:sz w:val="28"/>
          <w:szCs w:val="28"/>
        </w:rPr>
        <w:softHyphen/>
        <w:t>вых решений возникшей технической или организационной проблемы; самостоятельное определение цели своего обучения, по</w:t>
      </w:r>
      <w:r w:rsidRPr="0012056A">
        <w:rPr>
          <w:rFonts w:ascii="Times New Roman" w:hAnsi="Times New Roman" w:cs="Times New Roman"/>
          <w:b w:val="0"/>
          <w:sz w:val="28"/>
          <w:szCs w:val="28"/>
        </w:rPr>
        <w:softHyphen/>
        <w:t>становка и формулировка для себя новых задач в учёбе и по</w:t>
      </w:r>
      <w:r w:rsidRPr="0012056A">
        <w:rPr>
          <w:rFonts w:ascii="Times New Roman" w:hAnsi="Times New Roman" w:cs="Times New Roman"/>
          <w:b w:val="0"/>
          <w:sz w:val="28"/>
          <w:szCs w:val="28"/>
        </w:rPr>
        <w:softHyphen/>
        <w:t>знавательной деятельности;</w:t>
      </w:r>
    </w:p>
    <w:p w:rsidR="002071D6" w:rsidRPr="0012056A" w:rsidRDefault="002071D6" w:rsidP="00690683">
      <w:pPr>
        <w:pStyle w:val="25"/>
        <w:numPr>
          <w:ilvl w:val="0"/>
          <w:numId w:val="97"/>
        </w:numPr>
        <w:shd w:val="clear" w:color="auto" w:fill="auto"/>
        <w:tabs>
          <w:tab w:val="left" w:pos="705"/>
        </w:tabs>
        <w:spacing w:after="0" w:line="360" w:lineRule="auto"/>
        <w:ind w:firstLine="567"/>
        <w:jc w:val="both"/>
        <w:rPr>
          <w:rFonts w:ascii="Times New Roman" w:hAnsi="Times New Roman" w:cs="Times New Roman"/>
          <w:b w:val="0"/>
          <w:sz w:val="28"/>
          <w:szCs w:val="28"/>
        </w:rPr>
      </w:pPr>
      <w:r w:rsidRPr="0012056A">
        <w:rPr>
          <w:rFonts w:ascii="Times New Roman" w:hAnsi="Times New Roman" w:cs="Times New Roman"/>
          <w:b w:val="0"/>
          <w:sz w:val="28"/>
          <w:szCs w:val="28"/>
        </w:rPr>
        <w:t>выявление потребностей, проектирование и создание объ</w:t>
      </w:r>
      <w:r w:rsidRPr="0012056A">
        <w:rPr>
          <w:rFonts w:ascii="Times New Roman" w:hAnsi="Times New Roman" w:cs="Times New Roman"/>
          <w:b w:val="0"/>
          <w:sz w:val="28"/>
          <w:szCs w:val="28"/>
        </w:rPr>
        <w:softHyphen/>
        <w:t>ектов, имеющих потребительную стоимость; самостоятельная организация и выполнение различных творческих работ по созданию изделий и продуктов; виртуальное и натурное моделирование технических объ</w:t>
      </w:r>
      <w:r w:rsidRPr="0012056A">
        <w:rPr>
          <w:rFonts w:ascii="Times New Roman" w:hAnsi="Times New Roman" w:cs="Times New Roman"/>
          <w:b w:val="0"/>
          <w:sz w:val="28"/>
          <w:szCs w:val="28"/>
        </w:rPr>
        <w:softHyphen/>
        <w:t>ектов, продуктов и технологических процессов; проявление инновационного подхода к решению учебных и практиче</w:t>
      </w:r>
      <w:r w:rsidRPr="0012056A">
        <w:rPr>
          <w:rFonts w:ascii="Times New Roman" w:hAnsi="Times New Roman" w:cs="Times New Roman"/>
          <w:b w:val="0"/>
          <w:sz w:val="28"/>
          <w:szCs w:val="28"/>
        </w:rPr>
        <w:softHyphen/>
        <w:t>ских задач в процессе моделирования изделия или техноло</w:t>
      </w:r>
      <w:r w:rsidRPr="0012056A">
        <w:rPr>
          <w:rFonts w:ascii="Times New Roman" w:hAnsi="Times New Roman" w:cs="Times New Roman"/>
          <w:b w:val="0"/>
          <w:sz w:val="28"/>
          <w:szCs w:val="28"/>
        </w:rPr>
        <w:softHyphen/>
        <w:t>гического процесса;</w:t>
      </w:r>
    </w:p>
    <w:p w:rsidR="002071D6" w:rsidRPr="0012056A" w:rsidRDefault="002071D6" w:rsidP="00690683">
      <w:pPr>
        <w:pStyle w:val="25"/>
        <w:numPr>
          <w:ilvl w:val="0"/>
          <w:numId w:val="97"/>
        </w:numPr>
        <w:shd w:val="clear" w:color="auto" w:fill="auto"/>
        <w:tabs>
          <w:tab w:val="left" w:pos="705"/>
        </w:tabs>
        <w:spacing w:after="0" w:line="360" w:lineRule="auto"/>
        <w:ind w:firstLine="567"/>
        <w:jc w:val="both"/>
        <w:rPr>
          <w:rFonts w:ascii="Times New Roman" w:hAnsi="Times New Roman" w:cs="Times New Roman"/>
          <w:b w:val="0"/>
          <w:sz w:val="28"/>
          <w:szCs w:val="28"/>
        </w:rPr>
      </w:pPr>
      <w:r w:rsidRPr="0012056A">
        <w:rPr>
          <w:rFonts w:ascii="Times New Roman" w:hAnsi="Times New Roman" w:cs="Times New Roman"/>
          <w:b w:val="0"/>
          <w:sz w:val="28"/>
          <w:szCs w:val="28"/>
        </w:rPr>
        <w:t>осознанное использование речевых средств в соответст</w:t>
      </w:r>
      <w:r w:rsidRPr="0012056A">
        <w:rPr>
          <w:rFonts w:ascii="Times New Roman" w:hAnsi="Times New Roman" w:cs="Times New Roman"/>
          <w:b w:val="0"/>
          <w:sz w:val="28"/>
          <w:szCs w:val="28"/>
        </w:rPr>
        <w:softHyphen/>
        <w:t>вии с задачей коммуникации для выражения своих чувств, мыслей и потребностей; планирование и регуляция своей деятельности; подбор аргументов, формулирование выводов по обоснованию технико-технологического и организацион</w:t>
      </w:r>
      <w:r w:rsidRPr="0012056A">
        <w:rPr>
          <w:rFonts w:ascii="Times New Roman" w:hAnsi="Times New Roman" w:cs="Times New Roman"/>
          <w:b w:val="0"/>
          <w:sz w:val="28"/>
          <w:szCs w:val="28"/>
        </w:rPr>
        <w:softHyphen/>
        <w:t>ного решения; отражение в устной или письменной форме результатов своей деятельности;</w:t>
      </w:r>
    </w:p>
    <w:p w:rsidR="002071D6" w:rsidRPr="0012056A" w:rsidRDefault="002071D6" w:rsidP="00690683">
      <w:pPr>
        <w:pStyle w:val="25"/>
        <w:numPr>
          <w:ilvl w:val="0"/>
          <w:numId w:val="97"/>
        </w:numPr>
        <w:shd w:val="clear" w:color="auto" w:fill="auto"/>
        <w:tabs>
          <w:tab w:val="left" w:pos="705"/>
        </w:tabs>
        <w:spacing w:after="0" w:line="360" w:lineRule="auto"/>
        <w:ind w:firstLine="567"/>
        <w:jc w:val="both"/>
        <w:rPr>
          <w:rFonts w:ascii="Times New Roman" w:hAnsi="Times New Roman" w:cs="Times New Roman"/>
          <w:b w:val="0"/>
          <w:sz w:val="28"/>
          <w:szCs w:val="28"/>
        </w:rPr>
      </w:pPr>
      <w:r w:rsidRPr="0012056A">
        <w:rPr>
          <w:rFonts w:ascii="Times New Roman" w:hAnsi="Times New Roman" w:cs="Times New Roman"/>
          <w:b w:val="0"/>
          <w:sz w:val="28"/>
          <w:szCs w:val="28"/>
        </w:rPr>
        <w:t>формирование и развитие компетентности в области использования информационно-коммуникационных техно</w:t>
      </w:r>
      <w:r w:rsidRPr="0012056A">
        <w:rPr>
          <w:rFonts w:ascii="Times New Roman" w:hAnsi="Times New Roman" w:cs="Times New Roman"/>
          <w:b w:val="0"/>
          <w:sz w:val="28"/>
          <w:szCs w:val="28"/>
        </w:rPr>
        <w:softHyphen/>
        <w:t>логий (ИКТ); выбор для решения познавательных и комму</w:t>
      </w:r>
      <w:r w:rsidRPr="0012056A">
        <w:rPr>
          <w:rFonts w:ascii="Times New Roman" w:hAnsi="Times New Roman" w:cs="Times New Roman"/>
          <w:b w:val="0"/>
          <w:sz w:val="28"/>
          <w:szCs w:val="28"/>
        </w:rPr>
        <w:softHyphen/>
        <w:t>никативных задач различных источников информации, включая энциклопедии, словари, интернет-ресурсы и другие базы данных;</w:t>
      </w:r>
    </w:p>
    <w:p w:rsidR="002071D6" w:rsidRPr="0012056A" w:rsidRDefault="002071D6" w:rsidP="00690683">
      <w:pPr>
        <w:pStyle w:val="25"/>
        <w:numPr>
          <w:ilvl w:val="0"/>
          <w:numId w:val="97"/>
        </w:numPr>
        <w:shd w:val="clear" w:color="auto" w:fill="auto"/>
        <w:tabs>
          <w:tab w:val="left" w:pos="265"/>
        </w:tabs>
        <w:spacing w:after="0" w:line="360" w:lineRule="auto"/>
        <w:ind w:firstLine="567"/>
        <w:jc w:val="both"/>
        <w:rPr>
          <w:rFonts w:ascii="Times New Roman" w:hAnsi="Times New Roman" w:cs="Times New Roman"/>
          <w:b w:val="0"/>
          <w:sz w:val="28"/>
          <w:szCs w:val="28"/>
        </w:rPr>
      </w:pPr>
      <w:r w:rsidRPr="0012056A">
        <w:rPr>
          <w:rFonts w:ascii="Times New Roman" w:hAnsi="Times New Roman" w:cs="Times New Roman"/>
          <w:b w:val="0"/>
          <w:sz w:val="28"/>
          <w:szCs w:val="28"/>
        </w:rPr>
        <w:lastRenderedPageBreak/>
        <w:t>организация учебного сотрудничества и совместной дея</w:t>
      </w:r>
      <w:r w:rsidRPr="0012056A">
        <w:rPr>
          <w:rFonts w:ascii="Times New Roman" w:hAnsi="Times New Roman" w:cs="Times New Roman"/>
          <w:b w:val="0"/>
          <w:sz w:val="28"/>
          <w:szCs w:val="28"/>
        </w:rPr>
        <w:softHyphen/>
        <w:t>тельности с учителем и сверстниками; согласование и ко</w:t>
      </w:r>
      <w:r w:rsidRPr="0012056A">
        <w:rPr>
          <w:rFonts w:ascii="Times New Roman" w:hAnsi="Times New Roman" w:cs="Times New Roman"/>
          <w:b w:val="0"/>
          <w:sz w:val="28"/>
          <w:szCs w:val="28"/>
        </w:rPr>
        <w:softHyphen/>
        <w:t>ординация совместной познавательно-трудовой деятельно</w:t>
      </w:r>
      <w:r w:rsidRPr="0012056A">
        <w:rPr>
          <w:rFonts w:ascii="Times New Roman" w:hAnsi="Times New Roman" w:cs="Times New Roman"/>
          <w:b w:val="0"/>
          <w:sz w:val="28"/>
          <w:szCs w:val="28"/>
        </w:rPr>
        <w:softHyphen/>
        <w:t>сти с другими её участниками; объективное оценивание вкла</w:t>
      </w:r>
      <w:r w:rsidRPr="0012056A">
        <w:rPr>
          <w:rFonts w:ascii="Times New Roman" w:hAnsi="Times New Roman" w:cs="Times New Roman"/>
          <w:b w:val="0"/>
          <w:sz w:val="28"/>
          <w:szCs w:val="28"/>
        </w:rPr>
        <w:softHyphen/>
        <w:t>да своей познавательно-трудовой деятельности в решение общих задач коллектива;</w:t>
      </w:r>
    </w:p>
    <w:p w:rsidR="002071D6" w:rsidRPr="0012056A" w:rsidRDefault="002071D6" w:rsidP="00690683">
      <w:pPr>
        <w:pStyle w:val="25"/>
        <w:numPr>
          <w:ilvl w:val="0"/>
          <w:numId w:val="97"/>
        </w:numPr>
        <w:shd w:val="clear" w:color="auto" w:fill="auto"/>
        <w:tabs>
          <w:tab w:val="left" w:pos="265"/>
        </w:tabs>
        <w:spacing w:after="0" w:line="360" w:lineRule="auto"/>
        <w:ind w:firstLine="567"/>
        <w:jc w:val="both"/>
        <w:rPr>
          <w:rFonts w:ascii="Times New Roman" w:hAnsi="Times New Roman" w:cs="Times New Roman"/>
          <w:b w:val="0"/>
          <w:sz w:val="28"/>
          <w:szCs w:val="28"/>
        </w:rPr>
      </w:pPr>
      <w:r w:rsidRPr="0012056A">
        <w:rPr>
          <w:rFonts w:ascii="Times New Roman" w:hAnsi="Times New Roman" w:cs="Times New Roman"/>
          <w:b w:val="0"/>
          <w:sz w:val="28"/>
          <w:szCs w:val="28"/>
        </w:rPr>
        <w:t>оценивание правильности выполнения учебной задачи, собственных возможностей её решения; диагностика резуль</w:t>
      </w:r>
      <w:r w:rsidRPr="0012056A">
        <w:rPr>
          <w:rFonts w:ascii="Times New Roman" w:hAnsi="Times New Roman" w:cs="Times New Roman"/>
          <w:b w:val="0"/>
          <w:sz w:val="28"/>
          <w:szCs w:val="28"/>
        </w:rPr>
        <w:softHyphen/>
        <w:t>татов познавательно-трудовой деятельности по принятым критериям и показателям; обоснование путей и средств устранения ошибок или разрешения противоречий в выпол</w:t>
      </w:r>
      <w:r w:rsidRPr="0012056A">
        <w:rPr>
          <w:rFonts w:ascii="Times New Roman" w:hAnsi="Times New Roman" w:cs="Times New Roman"/>
          <w:b w:val="0"/>
          <w:sz w:val="28"/>
          <w:szCs w:val="28"/>
        </w:rPr>
        <w:softHyphen/>
        <w:t>няемых технологических процессах;</w:t>
      </w:r>
    </w:p>
    <w:p w:rsidR="002071D6" w:rsidRPr="0012056A" w:rsidRDefault="002071D6" w:rsidP="00690683">
      <w:pPr>
        <w:pStyle w:val="25"/>
        <w:numPr>
          <w:ilvl w:val="0"/>
          <w:numId w:val="97"/>
        </w:numPr>
        <w:shd w:val="clear" w:color="auto" w:fill="auto"/>
        <w:tabs>
          <w:tab w:val="left" w:pos="270"/>
        </w:tabs>
        <w:spacing w:after="0" w:line="360" w:lineRule="auto"/>
        <w:ind w:firstLine="567"/>
        <w:jc w:val="both"/>
        <w:rPr>
          <w:rFonts w:ascii="Times New Roman" w:hAnsi="Times New Roman" w:cs="Times New Roman"/>
          <w:b w:val="0"/>
          <w:sz w:val="28"/>
          <w:szCs w:val="28"/>
        </w:rPr>
      </w:pPr>
      <w:r w:rsidRPr="0012056A">
        <w:rPr>
          <w:rFonts w:ascii="Times New Roman" w:hAnsi="Times New Roman" w:cs="Times New Roman"/>
          <w:b w:val="0"/>
          <w:sz w:val="28"/>
          <w:szCs w:val="28"/>
        </w:rPr>
        <w:t>соблюдение норм и правил безопасности познавательно-</w:t>
      </w:r>
      <w:r w:rsidRPr="0012056A">
        <w:rPr>
          <w:rFonts w:ascii="Times New Roman" w:hAnsi="Times New Roman" w:cs="Times New Roman"/>
          <w:b w:val="0"/>
          <w:sz w:val="28"/>
          <w:szCs w:val="28"/>
        </w:rPr>
        <w:softHyphen/>
        <w:t>трудовой деятельности и созидательного труда; соблюдение норм и правил культуры груда в соответствии с технологиче</w:t>
      </w:r>
      <w:r w:rsidRPr="0012056A">
        <w:rPr>
          <w:rFonts w:ascii="Times New Roman" w:hAnsi="Times New Roman" w:cs="Times New Roman"/>
          <w:b w:val="0"/>
          <w:sz w:val="28"/>
          <w:szCs w:val="28"/>
        </w:rPr>
        <w:softHyphen/>
        <w:t>ской культурой производства;</w:t>
      </w:r>
    </w:p>
    <w:p w:rsidR="002071D6" w:rsidRPr="0012056A" w:rsidRDefault="002071D6" w:rsidP="00690683">
      <w:pPr>
        <w:pStyle w:val="25"/>
        <w:numPr>
          <w:ilvl w:val="0"/>
          <w:numId w:val="97"/>
        </w:numPr>
        <w:shd w:val="clear" w:color="auto" w:fill="auto"/>
        <w:tabs>
          <w:tab w:val="left" w:pos="265"/>
        </w:tabs>
        <w:spacing w:after="0" w:line="360" w:lineRule="auto"/>
        <w:ind w:firstLine="567"/>
        <w:jc w:val="both"/>
        <w:rPr>
          <w:rFonts w:ascii="Times New Roman" w:hAnsi="Times New Roman" w:cs="Times New Roman"/>
          <w:b w:val="0"/>
          <w:sz w:val="28"/>
          <w:szCs w:val="28"/>
        </w:rPr>
      </w:pPr>
      <w:r w:rsidRPr="0012056A">
        <w:rPr>
          <w:rFonts w:ascii="Times New Roman" w:hAnsi="Times New Roman" w:cs="Times New Roman"/>
          <w:b w:val="0"/>
          <w:sz w:val="28"/>
          <w:szCs w:val="28"/>
        </w:rPr>
        <w:t>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w:t>
      </w:r>
      <w:r w:rsidRPr="0012056A">
        <w:rPr>
          <w:rFonts w:ascii="Times New Roman" w:hAnsi="Times New Roman" w:cs="Times New Roman"/>
          <w:b w:val="0"/>
          <w:sz w:val="28"/>
          <w:szCs w:val="28"/>
        </w:rPr>
        <w:softHyphen/>
        <w:t>ниям и принципам;</w:t>
      </w:r>
    </w:p>
    <w:p w:rsidR="002071D6" w:rsidRPr="0012056A" w:rsidRDefault="002071D6" w:rsidP="00690683">
      <w:pPr>
        <w:pStyle w:val="25"/>
        <w:numPr>
          <w:ilvl w:val="0"/>
          <w:numId w:val="97"/>
        </w:numPr>
        <w:shd w:val="clear" w:color="auto" w:fill="auto"/>
        <w:tabs>
          <w:tab w:val="left" w:pos="274"/>
        </w:tabs>
        <w:spacing w:after="0" w:line="360" w:lineRule="auto"/>
        <w:ind w:firstLine="567"/>
        <w:jc w:val="both"/>
        <w:rPr>
          <w:rFonts w:ascii="Times New Roman" w:hAnsi="Times New Roman" w:cs="Times New Roman"/>
          <w:b w:val="0"/>
          <w:sz w:val="28"/>
          <w:szCs w:val="28"/>
        </w:rPr>
      </w:pPr>
      <w:r w:rsidRPr="0012056A">
        <w:rPr>
          <w:rFonts w:ascii="Times New Roman" w:hAnsi="Times New Roman" w:cs="Times New Roman"/>
          <w:b w:val="0"/>
          <w:sz w:val="28"/>
          <w:szCs w:val="28"/>
        </w:rPr>
        <w:t>формирование и развитие экологического мышления, умение применять его в познавательной, коммуникатив</w:t>
      </w:r>
      <w:r w:rsidRPr="0012056A">
        <w:rPr>
          <w:rFonts w:ascii="Times New Roman" w:hAnsi="Times New Roman" w:cs="Times New Roman"/>
          <w:b w:val="0"/>
          <w:sz w:val="28"/>
          <w:szCs w:val="28"/>
        </w:rPr>
        <w:softHyphen/>
        <w:t>ной, социальной практике и профессиональной ориен</w:t>
      </w:r>
      <w:r w:rsidRPr="0012056A">
        <w:rPr>
          <w:rFonts w:ascii="Times New Roman" w:hAnsi="Times New Roman" w:cs="Times New Roman"/>
          <w:b w:val="0"/>
          <w:sz w:val="28"/>
          <w:szCs w:val="28"/>
        </w:rPr>
        <w:softHyphen/>
        <w:t>тации.</w:t>
      </w:r>
    </w:p>
    <w:p w:rsidR="002071D6" w:rsidRPr="0012056A" w:rsidRDefault="002071D6" w:rsidP="00690683">
      <w:pPr>
        <w:pStyle w:val="25"/>
        <w:shd w:val="clear" w:color="auto" w:fill="auto"/>
        <w:spacing w:after="0" w:line="360" w:lineRule="auto"/>
        <w:ind w:firstLine="567"/>
        <w:jc w:val="both"/>
        <w:rPr>
          <w:rFonts w:ascii="Times New Roman" w:hAnsi="Times New Roman" w:cs="Times New Roman"/>
          <w:b w:val="0"/>
          <w:sz w:val="28"/>
          <w:szCs w:val="28"/>
        </w:rPr>
      </w:pPr>
      <w:r w:rsidRPr="0012056A">
        <w:rPr>
          <w:rStyle w:val="2MicrosoftSansSerif8pt"/>
          <w:rFonts w:ascii="Times New Roman" w:hAnsi="Times New Roman" w:cs="Times New Roman"/>
          <w:b w:val="0"/>
          <w:sz w:val="28"/>
          <w:szCs w:val="28"/>
        </w:rPr>
        <w:t>Предметные результаты</w:t>
      </w:r>
      <w:r w:rsidRPr="0012056A">
        <w:rPr>
          <w:rFonts w:ascii="Times New Roman" w:hAnsi="Times New Roman" w:cs="Times New Roman"/>
          <w:b w:val="0"/>
          <w:sz w:val="28"/>
          <w:szCs w:val="28"/>
        </w:rPr>
        <w:t xml:space="preserve"> освоения учащимися предмета «Технология» в основной школе: </w:t>
      </w:r>
      <w:r w:rsidRPr="0012056A">
        <w:rPr>
          <w:rStyle w:val="2MicrosoftSansSerif8pt"/>
          <w:rFonts w:ascii="Times New Roman" w:hAnsi="Times New Roman" w:cs="Times New Roman"/>
          <w:b w:val="0"/>
          <w:sz w:val="28"/>
          <w:szCs w:val="28"/>
        </w:rPr>
        <w:t>в познавательной сфере:</w:t>
      </w:r>
    </w:p>
    <w:p w:rsidR="002071D6" w:rsidRPr="0012056A" w:rsidRDefault="002071D6" w:rsidP="00690683">
      <w:pPr>
        <w:pStyle w:val="25"/>
        <w:numPr>
          <w:ilvl w:val="0"/>
          <w:numId w:val="98"/>
        </w:numPr>
        <w:shd w:val="clear" w:color="auto" w:fill="auto"/>
        <w:tabs>
          <w:tab w:val="left" w:pos="434"/>
        </w:tabs>
        <w:spacing w:after="0" w:line="360" w:lineRule="auto"/>
        <w:ind w:firstLine="567"/>
        <w:jc w:val="both"/>
        <w:rPr>
          <w:rFonts w:ascii="Times New Roman" w:hAnsi="Times New Roman" w:cs="Times New Roman"/>
          <w:b w:val="0"/>
          <w:sz w:val="28"/>
          <w:szCs w:val="28"/>
        </w:rPr>
      </w:pPr>
      <w:r w:rsidRPr="0012056A">
        <w:rPr>
          <w:rFonts w:ascii="Times New Roman" w:hAnsi="Times New Roman" w:cs="Times New Roman"/>
          <w:b w:val="0"/>
          <w:sz w:val="28"/>
          <w:szCs w:val="28"/>
        </w:rPr>
        <w:t>осознание роли техники и технологий для прогрессивно</w:t>
      </w:r>
      <w:r w:rsidRPr="0012056A">
        <w:rPr>
          <w:rFonts w:ascii="Times New Roman" w:hAnsi="Times New Roman" w:cs="Times New Roman"/>
          <w:b w:val="0"/>
          <w:sz w:val="28"/>
          <w:szCs w:val="28"/>
        </w:rPr>
        <w:softHyphen/>
        <w:t>го развития общества; формирование целостного представ</w:t>
      </w:r>
      <w:r w:rsidRPr="0012056A">
        <w:rPr>
          <w:rFonts w:ascii="Times New Roman" w:hAnsi="Times New Roman" w:cs="Times New Roman"/>
          <w:b w:val="0"/>
          <w:sz w:val="28"/>
          <w:szCs w:val="28"/>
        </w:rPr>
        <w:softHyphen/>
        <w:t>ления о техносфере, сущности технологической культуры и культуры труда; классификация видов и назначения ме</w:t>
      </w:r>
      <w:r w:rsidRPr="0012056A">
        <w:rPr>
          <w:rFonts w:ascii="Times New Roman" w:hAnsi="Times New Roman" w:cs="Times New Roman"/>
          <w:b w:val="0"/>
          <w:sz w:val="28"/>
          <w:szCs w:val="28"/>
        </w:rPr>
        <w:softHyphen/>
        <w:t>тодов получения и преобразования материалов, энергии, информации, природных объектов, а также соответствую</w:t>
      </w:r>
      <w:r w:rsidRPr="0012056A">
        <w:rPr>
          <w:rFonts w:ascii="Times New Roman" w:hAnsi="Times New Roman" w:cs="Times New Roman"/>
          <w:b w:val="0"/>
          <w:sz w:val="28"/>
          <w:szCs w:val="28"/>
        </w:rPr>
        <w:softHyphen/>
        <w:t>щих технологий промышленного производства; ориентация в имеющихся и возможных средствах и технологиях созда</w:t>
      </w:r>
      <w:r w:rsidRPr="0012056A">
        <w:rPr>
          <w:rFonts w:ascii="Times New Roman" w:hAnsi="Times New Roman" w:cs="Times New Roman"/>
          <w:b w:val="0"/>
          <w:sz w:val="28"/>
          <w:szCs w:val="28"/>
        </w:rPr>
        <w:softHyphen/>
        <w:t>ния объектов труда;</w:t>
      </w:r>
    </w:p>
    <w:p w:rsidR="002071D6" w:rsidRPr="0012056A" w:rsidRDefault="002071D6" w:rsidP="00690683">
      <w:pPr>
        <w:pStyle w:val="25"/>
        <w:numPr>
          <w:ilvl w:val="0"/>
          <w:numId w:val="98"/>
        </w:numPr>
        <w:shd w:val="clear" w:color="auto" w:fill="auto"/>
        <w:tabs>
          <w:tab w:val="left" w:pos="434"/>
        </w:tabs>
        <w:spacing w:after="0" w:line="360" w:lineRule="auto"/>
        <w:ind w:firstLine="567"/>
        <w:jc w:val="both"/>
        <w:rPr>
          <w:rFonts w:ascii="Times New Roman" w:hAnsi="Times New Roman" w:cs="Times New Roman"/>
          <w:b w:val="0"/>
          <w:sz w:val="28"/>
          <w:szCs w:val="28"/>
        </w:rPr>
      </w:pPr>
      <w:r w:rsidRPr="0012056A">
        <w:rPr>
          <w:rFonts w:ascii="Times New Roman" w:hAnsi="Times New Roman" w:cs="Times New Roman"/>
          <w:b w:val="0"/>
          <w:sz w:val="28"/>
          <w:szCs w:val="28"/>
        </w:rPr>
        <w:t>практическое освоение обучающимися основ проектно</w:t>
      </w:r>
      <w:r w:rsidRPr="0012056A">
        <w:rPr>
          <w:rFonts w:ascii="Times New Roman" w:hAnsi="Times New Roman" w:cs="Times New Roman"/>
          <w:b w:val="0"/>
          <w:sz w:val="28"/>
          <w:szCs w:val="28"/>
        </w:rPr>
        <w:softHyphen/>
        <w:t>-исследовательской деятельности; проведение наблюдений и экспериментов под руководством учителя; объяснение явле</w:t>
      </w:r>
      <w:r w:rsidRPr="0012056A">
        <w:rPr>
          <w:rFonts w:ascii="Times New Roman" w:hAnsi="Times New Roman" w:cs="Times New Roman"/>
          <w:b w:val="0"/>
          <w:sz w:val="28"/>
          <w:szCs w:val="28"/>
        </w:rPr>
        <w:softHyphen/>
        <w:t>ний, процессов и связей, выявляемых в ходе исследований; уяснение социальных и экологических последствий разви</w:t>
      </w:r>
      <w:r w:rsidRPr="0012056A">
        <w:rPr>
          <w:rFonts w:ascii="Times New Roman" w:hAnsi="Times New Roman" w:cs="Times New Roman"/>
          <w:b w:val="0"/>
          <w:sz w:val="28"/>
          <w:szCs w:val="28"/>
        </w:rPr>
        <w:softHyphen/>
        <w:t xml:space="preserve">тия </w:t>
      </w:r>
      <w:r w:rsidRPr="0012056A">
        <w:rPr>
          <w:rFonts w:ascii="Times New Roman" w:hAnsi="Times New Roman" w:cs="Times New Roman"/>
          <w:b w:val="0"/>
          <w:sz w:val="28"/>
          <w:szCs w:val="28"/>
        </w:rPr>
        <w:lastRenderedPageBreak/>
        <w:t>технологий промышленного и сельскохозяйственного производства, энергетики и транспорта; распознавание ви</w:t>
      </w:r>
      <w:r w:rsidRPr="0012056A">
        <w:rPr>
          <w:rFonts w:ascii="Times New Roman" w:hAnsi="Times New Roman" w:cs="Times New Roman"/>
          <w:b w:val="0"/>
          <w:sz w:val="28"/>
          <w:szCs w:val="28"/>
        </w:rPr>
        <w:softHyphen/>
        <w:t>дов, назначения материалов, инструментов и оборудования, применяемого в технологических процессах; оценка техно</w:t>
      </w:r>
      <w:r w:rsidRPr="0012056A">
        <w:rPr>
          <w:rFonts w:ascii="Times New Roman" w:hAnsi="Times New Roman" w:cs="Times New Roman"/>
          <w:b w:val="0"/>
          <w:sz w:val="28"/>
          <w:szCs w:val="28"/>
        </w:rPr>
        <w:softHyphen/>
        <w:t>логических свойств сырья, материалов и областей их приме</w:t>
      </w:r>
      <w:r w:rsidRPr="0012056A">
        <w:rPr>
          <w:rFonts w:ascii="Times New Roman" w:hAnsi="Times New Roman" w:cs="Times New Roman"/>
          <w:b w:val="0"/>
          <w:sz w:val="28"/>
          <w:szCs w:val="28"/>
        </w:rPr>
        <w:softHyphen/>
        <w:t>нения;</w:t>
      </w:r>
    </w:p>
    <w:p w:rsidR="002071D6" w:rsidRPr="0012056A" w:rsidRDefault="002071D6" w:rsidP="00690683">
      <w:pPr>
        <w:pStyle w:val="25"/>
        <w:numPr>
          <w:ilvl w:val="0"/>
          <w:numId w:val="98"/>
        </w:numPr>
        <w:shd w:val="clear" w:color="auto" w:fill="auto"/>
        <w:tabs>
          <w:tab w:val="left" w:pos="430"/>
        </w:tabs>
        <w:spacing w:after="0" w:line="360" w:lineRule="auto"/>
        <w:ind w:firstLine="567"/>
        <w:jc w:val="both"/>
        <w:rPr>
          <w:rFonts w:ascii="Times New Roman" w:hAnsi="Times New Roman" w:cs="Times New Roman"/>
          <w:b w:val="0"/>
          <w:sz w:val="28"/>
          <w:szCs w:val="28"/>
        </w:rPr>
      </w:pPr>
      <w:r w:rsidRPr="0012056A">
        <w:rPr>
          <w:rFonts w:ascii="Times New Roman" w:hAnsi="Times New Roman" w:cs="Times New Roman"/>
          <w:b w:val="0"/>
          <w:sz w:val="28"/>
          <w:szCs w:val="28"/>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рациональное использование учебной и дополнительной технической и технологической информации для проекти</w:t>
      </w:r>
      <w:r w:rsidRPr="0012056A">
        <w:rPr>
          <w:rFonts w:ascii="Times New Roman" w:hAnsi="Times New Roman" w:cs="Times New Roman"/>
          <w:b w:val="0"/>
          <w:sz w:val="28"/>
          <w:szCs w:val="28"/>
        </w:rPr>
        <w:softHyphen/>
        <w:t>рования и создания объектов труда;</w:t>
      </w:r>
    </w:p>
    <w:p w:rsidR="002071D6" w:rsidRPr="0012056A" w:rsidRDefault="002071D6" w:rsidP="00690683">
      <w:pPr>
        <w:pStyle w:val="25"/>
        <w:numPr>
          <w:ilvl w:val="0"/>
          <w:numId w:val="98"/>
        </w:numPr>
        <w:shd w:val="clear" w:color="auto" w:fill="auto"/>
        <w:tabs>
          <w:tab w:val="left" w:pos="430"/>
        </w:tabs>
        <w:spacing w:after="0" w:line="360" w:lineRule="auto"/>
        <w:ind w:firstLine="567"/>
        <w:jc w:val="both"/>
        <w:rPr>
          <w:rFonts w:ascii="Times New Roman" w:hAnsi="Times New Roman" w:cs="Times New Roman"/>
          <w:b w:val="0"/>
          <w:sz w:val="28"/>
          <w:szCs w:val="28"/>
        </w:rPr>
      </w:pPr>
      <w:r w:rsidRPr="0012056A">
        <w:rPr>
          <w:rFonts w:ascii="Times New Roman" w:hAnsi="Times New Roman" w:cs="Times New Roman"/>
          <w:b w:val="0"/>
          <w:sz w:val="28"/>
          <w:szCs w:val="28"/>
        </w:rPr>
        <w:t>овладение средствами и формами графического отобра</w:t>
      </w:r>
      <w:r w:rsidRPr="0012056A">
        <w:rPr>
          <w:rFonts w:ascii="Times New Roman" w:hAnsi="Times New Roman" w:cs="Times New Roman"/>
          <w:b w:val="0"/>
          <w:sz w:val="28"/>
          <w:szCs w:val="28"/>
        </w:rPr>
        <w:softHyphen/>
        <w:t>жения объектов или процессов, правилами выполнения гра</w:t>
      </w:r>
      <w:r w:rsidRPr="0012056A">
        <w:rPr>
          <w:rFonts w:ascii="Times New Roman" w:hAnsi="Times New Roman" w:cs="Times New Roman"/>
          <w:b w:val="0"/>
          <w:sz w:val="28"/>
          <w:szCs w:val="28"/>
        </w:rPr>
        <w:softHyphen/>
        <w:t>фической документации, овладение методами чтения техни</w:t>
      </w:r>
      <w:r w:rsidRPr="0012056A">
        <w:rPr>
          <w:rFonts w:ascii="Times New Roman" w:hAnsi="Times New Roman" w:cs="Times New Roman"/>
          <w:b w:val="0"/>
          <w:sz w:val="28"/>
          <w:szCs w:val="28"/>
        </w:rPr>
        <w:softHyphen/>
        <w:t>ческой, технологической и инструктивной информации</w:t>
      </w:r>
    </w:p>
    <w:p w:rsidR="002071D6" w:rsidRPr="0012056A" w:rsidRDefault="002071D6" w:rsidP="00690683">
      <w:pPr>
        <w:pStyle w:val="25"/>
        <w:numPr>
          <w:ilvl w:val="0"/>
          <w:numId w:val="98"/>
        </w:numPr>
        <w:shd w:val="clear" w:color="auto" w:fill="auto"/>
        <w:tabs>
          <w:tab w:val="left" w:pos="434"/>
        </w:tabs>
        <w:spacing w:after="0" w:line="360" w:lineRule="auto"/>
        <w:ind w:firstLine="567"/>
        <w:jc w:val="both"/>
        <w:rPr>
          <w:rFonts w:ascii="Times New Roman" w:hAnsi="Times New Roman" w:cs="Times New Roman"/>
          <w:b w:val="0"/>
          <w:sz w:val="28"/>
          <w:szCs w:val="28"/>
        </w:rPr>
      </w:pPr>
      <w:r w:rsidRPr="0012056A">
        <w:rPr>
          <w:rFonts w:ascii="Times New Roman" w:hAnsi="Times New Roman" w:cs="Times New Roman"/>
          <w:b w:val="0"/>
          <w:sz w:val="28"/>
          <w:szCs w:val="28"/>
        </w:rPr>
        <w:t>формирование умений устанавливать взаимосвязь зна</w:t>
      </w:r>
      <w:r w:rsidRPr="0012056A">
        <w:rPr>
          <w:rFonts w:ascii="Times New Roman" w:hAnsi="Times New Roman" w:cs="Times New Roman"/>
          <w:b w:val="0"/>
          <w:sz w:val="28"/>
          <w:szCs w:val="28"/>
        </w:rPr>
        <w:softHyphen/>
        <w:t>ний по разным учебным предметам для решения приклад</w:t>
      </w:r>
      <w:r w:rsidRPr="0012056A">
        <w:rPr>
          <w:rFonts w:ascii="Times New Roman" w:hAnsi="Times New Roman" w:cs="Times New Roman"/>
          <w:b w:val="0"/>
          <w:sz w:val="28"/>
          <w:szCs w:val="28"/>
        </w:rPr>
        <w:softHyphen/>
        <w:t>ных учебных задач; применение общенаучных знаний по пред</w:t>
      </w:r>
      <w:r w:rsidRPr="0012056A">
        <w:rPr>
          <w:rFonts w:ascii="Times New Roman" w:hAnsi="Times New Roman" w:cs="Times New Roman"/>
          <w:b w:val="0"/>
          <w:sz w:val="28"/>
          <w:szCs w:val="28"/>
        </w:rPr>
        <w:softHyphen/>
        <w:t>метам естественно-математического цикла в процессе под</w:t>
      </w:r>
      <w:r w:rsidRPr="0012056A">
        <w:rPr>
          <w:rFonts w:ascii="Times New Roman" w:hAnsi="Times New Roman" w:cs="Times New Roman"/>
          <w:b w:val="0"/>
          <w:sz w:val="28"/>
          <w:szCs w:val="28"/>
        </w:rPr>
        <w:softHyphen/>
        <w:t>готовки и осуществления технологических процессов для обоснования и аргументации рациональности деятельности; применение элементов экономики при обосновании техно</w:t>
      </w:r>
      <w:r w:rsidRPr="0012056A">
        <w:rPr>
          <w:rFonts w:ascii="Times New Roman" w:hAnsi="Times New Roman" w:cs="Times New Roman"/>
          <w:b w:val="0"/>
          <w:sz w:val="28"/>
          <w:szCs w:val="28"/>
        </w:rPr>
        <w:softHyphen/>
        <w:t>логий и проектов;</w:t>
      </w:r>
    </w:p>
    <w:p w:rsidR="002071D6" w:rsidRPr="0012056A" w:rsidRDefault="002071D6" w:rsidP="00690683">
      <w:pPr>
        <w:pStyle w:val="25"/>
        <w:numPr>
          <w:ilvl w:val="0"/>
          <w:numId w:val="98"/>
        </w:numPr>
        <w:shd w:val="clear" w:color="auto" w:fill="auto"/>
        <w:tabs>
          <w:tab w:val="left" w:pos="425"/>
        </w:tabs>
        <w:spacing w:after="0" w:line="360" w:lineRule="auto"/>
        <w:ind w:firstLine="567"/>
        <w:jc w:val="both"/>
        <w:rPr>
          <w:rFonts w:ascii="Times New Roman" w:hAnsi="Times New Roman" w:cs="Times New Roman"/>
          <w:b w:val="0"/>
          <w:sz w:val="28"/>
          <w:szCs w:val="28"/>
        </w:rPr>
      </w:pPr>
      <w:r w:rsidRPr="0012056A">
        <w:rPr>
          <w:rFonts w:ascii="Times New Roman" w:hAnsi="Times New Roman" w:cs="Times New Roman"/>
          <w:b w:val="0"/>
          <w:sz w:val="28"/>
          <w:szCs w:val="28"/>
        </w:rPr>
        <w:t>овладение алгоритмами и методами решения организа</w:t>
      </w:r>
      <w:r w:rsidRPr="0012056A">
        <w:rPr>
          <w:rFonts w:ascii="Times New Roman" w:hAnsi="Times New Roman" w:cs="Times New Roman"/>
          <w:b w:val="0"/>
          <w:sz w:val="28"/>
          <w:szCs w:val="28"/>
        </w:rPr>
        <w:softHyphen/>
        <w:t>ционных и технико-технологических задач; овладение элемен</w:t>
      </w:r>
      <w:r w:rsidRPr="0012056A">
        <w:rPr>
          <w:rFonts w:ascii="Times New Roman" w:hAnsi="Times New Roman" w:cs="Times New Roman"/>
          <w:b w:val="0"/>
          <w:sz w:val="28"/>
          <w:szCs w:val="28"/>
        </w:rPr>
        <w:softHyphen/>
        <w:t>тами научной организации труда, формами деятельности, соответствующими культуре труда и технологической культу</w:t>
      </w:r>
      <w:r w:rsidRPr="0012056A">
        <w:rPr>
          <w:rFonts w:ascii="Times New Roman" w:hAnsi="Times New Roman" w:cs="Times New Roman"/>
          <w:b w:val="0"/>
          <w:sz w:val="28"/>
          <w:szCs w:val="28"/>
        </w:rPr>
        <w:softHyphen/>
        <w:t xml:space="preserve">ре производства; </w:t>
      </w:r>
    </w:p>
    <w:p w:rsidR="002071D6" w:rsidRPr="0012056A" w:rsidRDefault="002071D6" w:rsidP="00690683">
      <w:pPr>
        <w:pStyle w:val="25"/>
        <w:numPr>
          <w:ilvl w:val="0"/>
          <w:numId w:val="98"/>
        </w:numPr>
        <w:shd w:val="clear" w:color="auto" w:fill="auto"/>
        <w:tabs>
          <w:tab w:val="left" w:pos="425"/>
        </w:tabs>
        <w:spacing w:after="0" w:line="360" w:lineRule="auto"/>
        <w:ind w:firstLine="567"/>
        <w:jc w:val="both"/>
        <w:rPr>
          <w:rFonts w:ascii="Times New Roman" w:hAnsi="Times New Roman" w:cs="Times New Roman"/>
          <w:b w:val="0"/>
          <w:sz w:val="28"/>
          <w:szCs w:val="28"/>
        </w:rPr>
      </w:pPr>
      <w:r w:rsidRPr="0012056A">
        <w:rPr>
          <w:rStyle w:val="2MicrosoftSansSerif8pt"/>
          <w:rFonts w:ascii="Times New Roman" w:hAnsi="Times New Roman" w:cs="Times New Roman"/>
          <w:b w:val="0"/>
          <w:sz w:val="28"/>
          <w:szCs w:val="28"/>
        </w:rPr>
        <w:t>в трудовой сфере:</w:t>
      </w:r>
    </w:p>
    <w:p w:rsidR="002071D6" w:rsidRPr="0012056A" w:rsidRDefault="002071D6" w:rsidP="00690683">
      <w:pPr>
        <w:pStyle w:val="25"/>
        <w:shd w:val="clear" w:color="auto" w:fill="auto"/>
        <w:spacing w:after="0" w:line="360" w:lineRule="auto"/>
        <w:ind w:firstLine="567"/>
        <w:jc w:val="both"/>
        <w:rPr>
          <w:rFonts w:ascii="Times New Roman" w:hAnsi="Times New Roman" w:cs="Times New Roman"/>
          <w:b w:val="0"/>
          <w:sz w:val="28"/>
          <w:szCs w:val="28"/>
        </w:rPr>
      </w:pPr>
      <w:r w:rsidRPr="0012056A">
        <w:rPr>
          <w:rFonts w:ascii="Times New Roman" w:hAnsi="Times New Roman" w:cs="Times New Roman"/>
          <w:b w:val="0"/>
          <w:sz w:val="28"/>
          <w:szCs w:val="28"/>
        </w:rPr>
        <w:t>овладение методами учебно-исследовательской и проект</w:t>
      </w:r>
      <w:r w:rsidRPr="0012056A">
        <w:rPr>
          <w:rFonts w:ascii="Times New Roman" w:hAnsi="Times New Roman" w:cs="Times New Roman"/>
          <w:b w:val="0"/>
          <w:sz w:val="28"/>
          <w:szCs w:val="28"/>
        </w:rPr>
        <w:softHyphen/>
        <w:t>ной деятельности, решения творческих задач, моделирова</w:t>
      </w:r>
      <w:r w:rsidRPr="0012056A">
        <w:rPr>
          <w:rFonts w:ascii="Times New Roman" w:hAnsi="Times New Roman" w:cs="Times New Roman"/>
          <w:b w:val="0"/>
          <w:sz w:val="28"/>
          <w:szCs w:val="28"/>
        </w:rPr>
        <w:softHyphen/>
        <w:t>ния, конструирования; проектирование последовательности операций и составление операционной карты работ; планирование технологического процесса и процесса тру</w:t>
      </w:r>
      <w:r w:rsidRPr="0012056A">
        <w:rPr>
          <w:rFonts w:ascii="Times New Roman" w:hAnsi="Times New Roman" w:cs="Times New Roman"/>
          <w:b w:val="0"/>
          <w:sz w:val="28"/>
          <w:szCs w:val="28"/>
        </w:rPr>
        <w:softHyphen/>
        <w:t>да; подбор материалов с учётом характера объекта труда и технологии; подбор инструментов, приспособлений и обо</w:t>
      </w:r>
      <w:r w:rsidRPr="0012056A">
        <w:rPr>
          <w:rFonts w:ascii="Times New Roman" w:hAnsi="Times New Roman" w:cs="Times New Roman"/>
          <w:b w:val="0"/>
          <w:sz w:val="28"/>
          <w:szCs w:val="28"/>
        </w:rPr>
        <w:softHyphen/>
        <w:t>рудования с учётом требований технологии и материально</w:t>
      </w:r>
      <w:r w:rsidRPr="0012056A">
        <w:rPr>
          <w:rFonts w:ascii="Times New Roman" w:hAnsi="Times New Roman" w:cs="Times New Roman"/>
          <w:b w:val="0"/>
          <w:sz w:val="28"/>
          <w:szCs w:val="28"/>
        </w:rPr>
        <w:softHyphen/>
        <w:t>-энергетических ресурсов;</w:t>
      </w:r>
    </w:p>
    <w:p w:rsidR="002071D6" w:rsidRPr="0012056A" w:rsidRDefault="002071D6" w:rsidP="00690683">
      <w:pPr>
        <w:pStyle w:val="25"/>
        <w:numPr>
          <w:ilvl w:val="0"/>
          <w:numId w:val="98"/>
        </w:numPr>
        <w:shd w:val="clear" w:color="auto" w:fill="auto"/>
        <w:tabs>
          <w:tab w:val="left" w:pos="270"/>
        </w:tabs>
        <w:spacing w:after="0" w:line="360" w:lineRule="auto"/>
        <w:ind w:firstLine="567"/>
        <w:jc w:val="both"/>
        <w:rPr>
          <w:rFonts w:ascii="Times New Roman" w:hAnsi="Times New Roman" w:cs="Times New Roman"/>
          <w:b w:val="0"/>
          <w:sz w:val="28"/>
          <w:szCs w:val="28"/>
        </w:rPr>
      </w:pPr>
      <w:r w:rsidRPr="0012056A">
        <w:rPr>
          <w:rFonts w:ascii="Times New Roman" w:hAnsi="Times New Roman" w:cs="Times New Roman"/>
          <w:b w:val="0"/>
          <w:sz w:val="28"/>
          <w:szCs w:val="28"/>
        </w:rPr>
        <w:t xml:space="preserve">выполнение технологических операций с соблюдением установленных </w:t>
      </w:r>
      <w:r w:rsidRPr="0012056A">
        <w:rPr>
          <w:rFonts w:ascii="Times New Roman" w:hAnsi="Times New Roman" w:cs="Times New Roman"/>
          <w:b w:val="0"/>
          <w:sz w:val="28"/>
          <w:szCs w:val="28"/>
        </w:rPr>
        <w:lastRenderedPageBreak/>
        <w:t>норм, стандартов, ограничений; соблюдение трудовой и технологической дисциплины; соблюдение норм и правил безопасного труда, пожарной безопасности, пра</w:t>
      </w:r>
      <w:r w:rsidRPr="0012056A">
        <w:rPr>
          <w:rFonts w:ascii="Times New Roman" w:hAnsi="Times New Roman" w:cs="Times New Roman"/>
          <w:b w:val="0"/>
          <w:sz w:val="28"/>
          <w:szCs w:val="28"/>
        </w:rPr>
        <w:softHyphen/>
        <w:t>вил санитарии и гигиены;</w:t>
      </w:r>
    </w:p>
    <w:p w:rsidR="002071D6" w:rsidRPr="0012056A" w:rsidRDefault="002071D6" w:rsidP="00690683">
      <w:pPr>
        <w:pStyle w:val="25"/>
        <w:numPr>
          <w:ilvl w:val="0"/>
          <w:numId w:val="98"/>
        </w:numPr>
        <w:shd w:val="clear" w:color="auto" w:fill="auto"/>
        <w:tabs>
          <w:tab w:val="left" w:pos="265"/>
        </w:tabs>
        <w:spacing w:after="0" w:line="360" w:lineRule="auto"/>
        <w:ind w:firstLine="567"/>
        <w:jc w:val="both"/>
        <w:rPr>
          <w:rFonts w:ascii="Times New Roman" w:hAnsi="Times New Roman" w:cs="Times New Roman"/>
          <w:b w:val="0"/>
          <w:sz w:val="28"/>
          <w:szCs w:val="28"/>
        </w:rPr>
      </w:pPr>
      <w:r w:rsidRPr="0012056A">
        <w:rPr>
          <w:rFonts w:ascii="Times New Roman" w:hAnsi="Times New Roman" w:cs="Times New Roman"/>
          <w:b w:val="0"/>
          <w:sz w:val="28"/>
          <w:szCs w:val="28"/>
        </w:rPr>
        <w:t>выбор средств и видов представления технической и тех</w:t>
      </w:r>
      <w:r w:rsidRPr="0012056A">
        <w:rPr>
          <w:rFonts w:ascii="Times New Roman" w:hAnsi="Times New Roman" w:cs="Times New Roman"/>
          <w:b w:val="0"/>
          <w:sz w:val="28"/>
          <w:szCs w:val="28"/>
        </w:rPr>
        <w:softHyphen/>
        <w:t>нологической информации в соответствии с коммуникатив</w:t>
      </w:r>
      <w:r w:rsidRPr="0012056A">
        <w:rPr>
          <w:rFonts w:ascii="Times New Roman" w:hAnsi="Times New Roman" w:cs="Times New Roman"/>
          <w:b w:val="0"/>
          <w:sz w:val="28"/>
          <w:szCs w:val="28"/>
        </w:rPr>
        <w:softHyphen/>
        <w:t>ной задачей, сферой и ситуацией общения;</w:t>
      </w:r>
    </w:p>
    <w:p w:rsidR="002071D6" w:rsidRPr="0012056A" w:rsidRDefault="002071D6" w:rsidP="00690683">
      <w:pPr>
        <w:pStyle w:val="25"/>
        <w:numPr>
          <w:ilvl w:val="0"/>
          <w:numId w:val="98"/>
        </w:numPr>
        <w:shd w:val="clear" w:color="auto" w:fill="auto"/>
        <w:tabs>
          <w:tab w:val="left" w:pos="265"/>
        </w:tabs>
        <w:spacing w:after="0" w:line="360" w:lineRule="auto"/>
        <w:ind w:firstLine="567"/>
        <w:jc w:val="both"/>
        <w:rPr>
          <w:rFonts w:ascii="Times New Roman" w:hAnsi="Times New Roman" w:cs="Times New Roman"/>
          <w:b w:val="0"/>
          <w:sz w:val="28"/>
          <w:szCs w:val="28"/>
        </w:rPr>
      </w:pPr>
      <w:r w:rsidRPr="0012056A">
        <w:rPr>
          <w:rFonts w:ascii="Times New Roman" w:hAnsi="Times New Roman" w:cs="Times New Roman"/>
          <w:b w:val="0"/>
          <w:sz w:val="28"/>
          <w:szCs w:val="28"/>
        </w:rPr>
        <w:t>контроль промежуточных и конечных результатов труда по установленным критериям и показателям с использова</w:t>
      </w:r>
      <w:r w:rsidRPr="0012056A">
        <w:rPr>
          <w:rFonts w:ascii="Times New Roman" w:hAnsi="Times New Roman" w:cs="Times New Roman"/>
          <w:b w:val="0"/>
          <w:sz w:val="28"/>
          <w:szCs w:val="28"/>
        </w:rPr>
        <w:softHyphen/>
        <w:t>нием контрольных и измерительных инструментов; выявле</w:t>
      </w:r>
      <w:r w:rsidRPr="0012056A">
        <w:rPr>
          <w:rFonts w:ascii="Times New Roman" w:hAnsi="Times New Roman" w:cs="Times New Roman"/>
          <w:b w:val="0"/>
          <w:sz w:val="28"/>
          <w:szCs w:val="28"/>
        </w:rPr>
        <w:softHyphen/>
        <w:t>ние допущенных ошибок в процессе труда и обоснование способов их исправления;</w:t>
      </w:r>
    </w:p>
    <w:p w:rsidR="002071D6" w:rsidRPr="0012056A" w:rsidRDefault="002071D6" w:rsidP="00690683">
      <w:pPr>
        <w:pStyle w:val="25"/>
        <w:numPr>
          <w:ilvl w:val="0"/>
          <w:numId w:val="98"/>
        </w:numPr>
        <w:shd w:val="clear" w:color="auto" w:fill="auto"/>
        <w:tabs>
          <w:tab w:val="left" w:pos="265"/>
        </w:tabs>
        <w:spacing w:after="0" w:line="360" w:lineRule="auto"/>
        <w:ind w:firstLine="567"/>
        <w:jc w:val="both"/>
        <w:rPr>
          <w:rFonts w:ascii="Times New Roman" w:hAnsi="Times New Roman" w:cs="Times New Roman"/>
          <w:b w:val="0"/>
          <w:sz w:val="28"/>
          <w:szCs w:val="28"/>
        </w:rPr>
      </w:pPr>
      <w:r w:rsidRPr="0012056A">
        <w:rPr>
          <w:rFonts w:ascii="Times New Roman" w:hAnsi="Times New Roman" w:cs="Times New Roman"/>
          <w:b w:val="0"/>
          <w:sz w:val="28"/>
          <w:szCs w:val="28"/>
        </w:rPr>
        <w:t>документирование результатов труда и проектной дея</w:t>
      </w:r>
      <w:r w:rsidRPr="0012056A">
        <w:rPr>
          <w:rFonts w:ascii="Times New Roman" w:hAnsi="Times New Roman" w:cs="Times New Roman"/>
          <w:b w:val="0"/>
          <w:sz w:val="28"/>
          <w:szCs w:val="28"/>
        </w:rPr>
        <w:softHyphen/>
        <w:t>тельности; расчёт себестоимости продукта труда; примерная экономическая оценка возможной прибыли с учётом сло</w:t>
      </w:r>
      <w:r w:rsidRPr="0012056A">
        <w:rPr>
          <w:rFonts w:ascii="Times New Roman" w:hAnsi="Times New Roman" w:cs="Times New Roman"/>
          <w:b w:val="0"/>
          <w:sz w:val="28"/>
          <w:szCs w:val="28"/>
        </w:rPr>
        <w:softHyphen/>
        <w:t>жившейся ситуации на рынке товаров и услуг;</w:t>
      </w:r>
    </w:p>
    <w:p w:rsidR="002071D6" w:rsidRPr="00695EB4" w:rsidRDefault="002071D6" w:rsidP="00690683">
      <w:pPr>
        <w:pStyle w:val="42"/>
        <w:shd w:val="clear" w:color="auto" w:fill="auto"/>
        <w:spacing w:line="360" w:lineRule="auto"/>
        <w:ind w:firstLine="567"/>
        <w:rPr>
          <w:b w:val="0"/>
          <w:sz w:val="28"/>
          <w:szCs w:val="28"/>
          <w:lang w:val="ru-RU"/>
        </w:rPr>
      </w:pPr>
      <w:r w:rsidRPr="00695EB4">
        <w:rPr>
          <w:b w:val="0"/>
          <w:i/>
          <w:sz w:val="28"/>
          <w:szCs w:val="28"/>
          <w:lang w:val="ru-RU"/>
        </w:rPr>
        <w:t>в мотивационной сфере</w:t>
      </w:r>
      <w:r w:rsidRPr="00695EB4">
        <w:rPr>
          <w:b w:val="0"/>
          <w:sz w:val="28"/>
          <w:szCs w:val="28"/>
          <w:lang w:val="ru-RU"/>
        </w:rPr>
        <w:t>:</w:t>
      </w:r>
    </w:p>
    <w:p w:rsidR="002071D6" w:rsidRPr="0012056A" w:rsidRDefault="002071D6" w:rsidP="00690683">
      <w:pPr>
        <w:pStyle w:val="25"/>
        <w:shd w:val="clear" w:color="auto" w:fill="auto"/>
        <w:spacing w:after="0" w:line="360" w:lineRule="auto"/>
        <w:ind w:firstLine="567"/>
        <w:jc w:val="both"/>
        <w:rPr>
          <w:rFonts w:ascii="Times New Roman" w:hAnsi="Times New Roman" w:cs="Times New Roman"/>
          <w:b w:val="0"/>
          <w:sz w:val="28"/>
          <w:szCs w:val="28"/>
        </w:rPr>
      </w:pPr>
      <w:r w:rsidRPr="0012056A">
        <w:rPr>
          <w:rFonts w:ascii="Times New Roman" w:hAnsi="Times New Roman" w:cs="Times New Roman"/>
          <w:b w:val="0"/>
          <w:sz w:val="28"/>
          <w:szCs w:val="28"/>
        </w:rPr>
        <w:t>согласование своих потребностей и требований с потреб</w:t>
      </w:r>
      <w:r w:rsidRPr="0012056A">
        <w:rPr>
          <w:rFonts w:ascii="Times New Roman" w:hAnsi="Times New Roman" w:cs="Times New Roman"/>
          <w:b w:val="0"/>
          <w:sz w:val="28"/>
          <w:szCs w:val="28"/>
        </w:rPr>
        <w:softHyphen/>
        <w:t>ностями и требованиями других участников познавательно</w:t>
      </w:r>
      <w:r w:rsidRPr="0012056A">
        <w:rPr>
          <w:rFonts w:ascii="Times New Roman" w:hAnsi="Times New Roman" w:cs="Times New Roman"/>
          <w:b w:val="0"/>
          <w:sz w:val="28"/>
          <w:szCs w:val="28"/>
        </w:rPr>
        <w:softHyphen/>
        <w:t>-трудовой деятельности; оценивание своей способности к труду в конкретной пред</w:t>
      </w:r>
      <w:r w:rsidRPr="0012056A">
        <w:rPr>
          <w:rFonts w:ascii="Times New Roman" w:hAnsi="Times New Roman" w:cs="Times New Roman"/>
          <w:b w:val="0"/>
          <w:sz w:val="28"/>
          <w:szCs w:val="28"/>
        </w:rPr>
        <w:softHyphen/>
        <w:t>метной деятельности; осознание ответственности за качест</w:t>
      </w:r>
      <w:r w:rsidRPr="0012056A">
        <w:rPr>
          <w:rFonts w:ascii="Times New Roman" w:hAnsi="Times New Roman" w:cs="Times New Roman"/>
          <w:b w:val="0"/>
          <w:sz w:val="28"/>
          <w:szCs w:val="28"/>
        </w:rPr>
        <w:softHyphen/>
        <w:t>во результатов труда;</w:t>
      </w:r>
    </w:p>
    <w:p w:rsidR="002071D6" w:rsidRPr="0012056A" w:rsidRDefault="002071D6" w:rsidP="00690683">
      <w:pPr>
        <w:pStyle w:val="25"/>
        <w:numPr>
          <w:ilvl w:val="0"/>
          <w:numId w:val="98"/>
        </w:numPr>
        <w:shd w:val="clear" w:color="auto" w:fill="auto"/>
        <w:tabs>
          <w:tab w:val="left" w:pos="270"/>
        </w:tabs>
        <w:spacing w:after="0" w:line="360" w:lineRule="auto"/>
        <w:ind w:firstLine="567"/>
        <w:jc w:val="both"/>
        <w:rPr>
          <w:rFonts w:ascii="Times New Roman" w:hAnsi="Times New Roman" w:cs="Times New Roman"/>
          <w:b w:val="0"/>
          <w:sz w:val="28"/>
          <w:szCs w:val="28"/>
        </w:rPr>
      </w:pPr>
      <w:r w:rsidRPr="0012056A">
        <w:rPr>
          <w:rFonts w:ascii="Times New Roman" w:hAnsi="Times New Roman" w:cs="Times New Roman"/>
          <w:b w:val="0"/>
          <w:sz w:val="28"/>
          <w:szCs w:val="28"/>
        </w:rPr>
        <w:t>формирование представлений о мире профессий, свя</w:t>
      </w:r>
      <w:r w:rsidRPr="0012056A">
        <w:rPr>
          <w:rFonts w:ascii="Times New Roman" w:hAnsi="Times New Roman" w:cs="Times New Roman"/>
          <w:b w:val="0"/>
          <w:sz w:val="28"/>
          <w:szCs w:val="28"/>
        </w:rPr>
        <w:softHyphen/>
        <w:t>занных с изучаемыми технологиями, их востребованности на рынке труда; направленное продвижение к выбору про</w:t>
      </w:r>
      <w:r w:rsidRPr="0012056A">
        <w:rPr>
          <w:rFonts w:ascii="Times New Roman" w:hAnsi="Times New Roman" w:cs="Times New Roman"/>
          <w:b w:val="0"/>
          <w:sz w:val="28"/>
          <w:szCs w:val="28"/>
        </w:rPr>
        <w:softHyphen/>
        <w:t>филя технологической подготовки в старших классах пол</w:t>
      </w:r>
      <w:r w:rsidRPr="0012056A">
        <w:rPr>
          <w:rFonts w:ascii="Times New Roman" w:hAnsi="Times New Roman" w:cs="Times New Roman"/>
          <w:b w:val="0"/>
          <w:sz w:val="28"/>
          <w:szCs w:val="28"/>
        </w:rPr>
        <w:softHyphen/>
        <w:t>ной средней школы или будущей профессии в учреждениях начального профессионального или среднего специального образования;</w:t>
      </w:r>
    </w:p>
    <w:p w:rsidR="002071D6" w:rsidRPr="0012056A" w:rsidRDefault="002071D6" w:rsidP="00690683">
      <w:pPr>
        <w:pStyle w:val="25"/>
        <w:numPr>
          <w:ilvl w:val="0"/>
          <w:numId w:val="99"/>
        </w:numPr>
        <w:shd w:val="clear" w:color="auto" w:fill="auto"/>
        <w:tabs>
          <w:tab w:val="left" w:pos="265"/>
        </w:tabs>
        <w:spacing w:after="0" w:line="360" w:lineRule="auto"/>
        <w:ind w:firstLine="567"/>
        <w:jc w:val="both"/>
        <w:rPr>
          <w:rFonts w:ascii="Times New Roman" w:hAnsi="Times New Roman" w:cs="Times New Roman"/>
          <w:b w:val="0"/>
          <w:sz w:val="28"/>
          <w:szCs w:val="28"/>
        </w:rPr>
      </w:pPr>
      <w:r w:rsidRPr="0012056A">
        <w:rPr>
          <w:rFonts w:ascii="Times New Roman" w:hAnsi="Times New Roman" w:cs="Times New Roman"/>
          <w:b w:val="0"/>
          <w:sz w:val="28"/>
          <w:szCs w:val="28"/>
        </w:rPr>
        <w:t>выраженная готовность к труду в сфере материального производства или сфере услуг; оценивание своей способно</w:t>
      </w:r>
      <w:r w:rsidRPr="0012056A">
        <w:rPr>
          <w:rFonts w:ascii="Times New Roman" w:hAnsi="Times New Roman" w:cs="Times New Roman"/>
          <w:b w:val="0"/>
          <w:sz w:val="28"/>
          <w:szCs w:val="28"/>
        </w:rPr>
        <w:softHyphen/>
        <w:t>сти и готовности к предпринимательской деятельности;</w:t>
      </w:r>
    </w:p>
    <w:p w:rsidR="002071D6" w:rsidRPr="0012056A" w:rsidRDefault="002071D6" w:rsidP="00690683">
      <w:pPr>
        <w:pStyle w:val="25"/>
        <w:numPr>
          <w:ilvl w:val="0"/>
          <w:numId w:val="99"/>
        </w:numPr>
        <w:shd w:val="clear" w:color="auto" w:fill="auto"/>
        <w:tabs>
          <w:tab w:val="left" w:pos="274"/>
        </w:tabs>
        <w:spacing w:after="0" w:line="360" w:lineRule="auto"/>
        <w:ind w:firstLine="567"/>
        <w:jc w:val="both"/>
        <w:rPr>
          <w:rFonts w:ascii="Times New Roman" w:hAnsi="Times New Roman" w:cs="Times New Roman"/>
          <w:b w:val="0"/>
          <w:sz w:val="28"/>
          <w:szCs w:val="28"/>
        </w:rPr>
      </w:pPr>
      <w:r w:rsidRPr="0012056A">
        <w:rPr>
          <w:rFonts w:ascii="Times New Roman" w:hAnsi="Times New Roman" w:cs="Times New Roman"/>
          <w:b w:val="0"/>
          <w:sz w:val="28"/>
          <w:szCs w:val="28"/>
        </w:rPr>
        <w:t>стремление к экономии и бережливости в расходовании времени, материалов, денежных средств, труда; наличие эко</w:t>
      </w:r>
      <w:r w:rsidRPr="0012056A">
        <w:rPr>
          <w:rFonts w:ascii="Times New Roman" w:hAnsi="Times New Roman" w:cs="Times New Roman"/>
          <w:b w:val="0"/>
          <w:sz w:val="28"/>
          <w:szCs w:val="28"/>
        </w:rPr>
        <w:softHyphen/>
        <w:t>логической культуры при обосновании объекта труда и вы</w:t>
      </w:r>
      <w:r w:rsidRPr="0012056A">
        <w:rPr>
          <w:rFonts w:ascii="Times New Roman" w:hAnsi="Times New Roman" w:cs="Times New Roman"/>
          <w:b w:val="0"/>
          <w:sz w:val="28"/>
          <w:szCs w:val="28"/>
        </w:rPr>
        <w:softHyphen/>
        <w:t>полнении работ;</w:t>
      </w:r>
    </w:p>
    <w:p w:rsidR="002071D6" w:rsidRPr="00695EB4" w:rsidRDefault="002071D6" w:rsidP="00690683">
      <w:pPr>
        <w:pStyle w:val="42"/>
        <w:shd w:val="clear" w:color="auto" w:fill="auto"/>
        <w:spacing w:after="0" w:line="360" w:lineRule="auto"/>
        <w:ind w:firstLine="567"/>
        <w:rPr>
          <w:b w:val="0"/>
          <w:i/>
          <w:sz w:val="28"/>
          <w:szCs w:val="28"/>
          <w:lang w:val="ru-RU"/>
        </w:rPr>
      </w:pPr>
      <w:r w:rsidRPr="00695EB4">
        <w:rPr>
          <w:b w:val="0"/>
          <w:i/>
          <w:sz w:val="28"/>
          <w:szCs w:val="28"/>
          <w:lang w:val="ru-RU"/>
        </w:rPr>
        <w:t>в эстетической сфере:</w:t>
      </w:r>
    </w:p>
    <w:p w:rsidR="002071D6" w:rsidRPr="0012056A" w:rsidRDefault="002071D6" w:rsidP="00690683">
      <w:pPr>
        <w:pStyle w:val="25"/>
        <w:shd w:val="clear" w:color="auto" w:fill="auto"/>
        <w:spacing w:after="0" w:line="360" w:lineRule="auto"/>
        <w:ind w:firstLine="567"/>
        <w:jc w:val="both"/>
        <w:rPr>
          <w:rFonts w:ascii="Times New Roman" w:hAnsi="Times New Roman" w:cs="Times New Roman"/>
          <w:b w:val="0"/>
          <w:sz w:val="28"/>
          <w:szCs w:val="28"/>
        </w:rPr>
      </w:pPr>
      <w:r w:rsidRPr="0012056A">
        <w:rPr>
          <w:rFonts w:ascii="Times New Roman" w:hAnsi="Times New Roman" w:cs="Times New Roman"/>
          <w:b w:val="0"/>
          <w:sz w:val="28"/>
          <w:szCs w:val="28"/>
        </w:rPr>
        <w:t xml:space="preserve">овладение методами эстетического оформления изделий, обеспечения сохранности продуктов труда, дизайнерского проектирования изделий; </w:t>
      </w:r>
      <w:r w:rsidRPr="0012056A">
        <w:rPr>
          <w:rFonts w:ascii="Times New Roman" w:hAnsi="Times New Roman" w:cs="Times New Roman"/>
          <w:b w:val="0"/>
          <w:sz w:val="28"/>
          <w:szCs w:val="28"/>
        </w:rPr>
        <w:lastRenderedPageBreak/>
        <w:t>разработка варианта рекламы вы</w:t>
      </w:r>
      <w:r w:rsidRPr="0012056A">
        <w:rPr>
          <w:rFonts w:ascii="Times New Roman" w:hAnsi="Times New Roman" w:cs="Times New Roman"/>
          <w:b w:val="0"/>
          <w:sz w:val="28"/>
          <w:szCs w:val="28"/>
        </w:rPr>
        <w:softHyphen/>
        <w:t>полненного объекта или результата труда;</w:t>
      </w:r>
    </w:p>
    <w:p w:rsidR="002071D6" w:rsidRPr="0012056A" w:rsidRDefault="002071D6" w:rsidP="00690683">
      <w:pPr>
        <w:pStyle w:val="25"/>
        <w:numPr>
          <w:ilvl w:val="0"/>
          <w:numId w:val="99"/>
        </w:numPr>
        <w:shd w:val="clear" w:color="auto" w:fill="auto"/>
        <w:tabs>
          <w:tab w:val="left" w:pos="265"/>
        </w:tabs>
        <w:spacing w:after="0" w:line="360" w:lineRule="auto"/>
        <w:ind w:firstLine="567"/>
        <w:jc w:val="both"/>
        <w:rPr>
          <w:rFonts w:ascii="Times New Roman" w:hAnsi="Times New Roman" w:cs="Times New Roman"/>
          <w:b w:val="0"/>
          <w:sz w:val="28"/>
          <w:szCs w:val="28"/>
        </w:rPr>
      </w:pPr>
      <w:r w:rsidRPr="0012056A">
        <w:rPr>
          <w:rFonts w:ascii="Times New Roman" w:hAnsi="Times New Roman" w:cs="Times New Roman"/>
          <w:b w:val="0"/>
          <w:sz w:val="28"/>
          <w:szCs w:val="28"/>
        </w:rPr>
        <w:t>рациональное и эстетическое оснащение рабочего места с учётом требований эргономики и элементов научной орга</w:t>
      </w:r>
      <w:r w:rsidRPr="0012056A">
        <w:rPr>
          <w:rFonts w:ascii="Times New Roman" w:hAnsi="Times New Roman" w:cs="Times New Roman"/>
          <w:b w:val="0"/>
          <w:sz w:val="28"/>
          <w:szCs w:val="28"/>
        </w:rPr>
        <w:softHyphen/>
        <w:t>низации труда;</w:t>
      </w:r>
    </w:p>
    <w:p w:rsidR="002071D6" w:rsidRPr="0012056A" w:rsidRDefault="002071D6" w:rsidP="00690683">
      <w:pPr>
        <w:pStyle w:val="25"/>
        <w:numPr>
          <w:ilvl w:val="0"/>
          <w:numId w:val="99"/>
        </w:numPr>
        <w:shd w:val="clear" w:color="auto" w:fill="auto"/>
        <w:tabs>
          <w:tab w:val="left" w:pos="274"/>
        </w:tabs>
        <w:spacing w:after="0" w:line="360" w:lineRule="auto"/>
        <w:ind w:firstLine="567"/>
        <w:jc w:val="both"/>
        <w:rPr>
          <w:rFonts w:ascii="Times New Roman" w:hAnsi="Times New Roman" w:cs="Times New Roman"/>
          <w:b w:val="0"/>
          <w:sz w:val="28"/>
          <w:szCs w:val="28"/>
        </w:rPr>
      </w:pPr>
      <w:r w:rsidRPr="0012056A">
        <w:rPr>
          <w:rFonts w:ascii="Times New Roman" w:hAnsi="Times New Roman" w:cs="Times New Roman"/>
          <w:b w:val="0"/>
          <w:sz w:val="28"/>
          <w:szCs w:val="28"/>
        </w:rPr>
        <w:t>умение выражать себя в доступных видах и формах худо</w:t>
      </w:r>
      <w:r w:rsidRPr="0012056A">
        <w:rPr>
          <w:rFonts w:ascii="Times New Roman" w:hAnsi="Times New Roman" w:cs="Times New Roman"/>
          <w:b w:val="0"/>
          <w:sz w:val="28"/>
          <w:szCs w:val="28"/>
        </w:rPr>
        <w:softHyphen/>
        <w:t>жественно-прикладного творчества; художественное оформ</w:t>
      </w:r>
      <w:r w:rsidRPr="0012056A">
        <w:rPr>
          <w:rFonts w:ascii="Times New Roman" w:hAnsi="Times New Roman" w:cs="Times New Roman"/>
          <w:b w:val="0"/>
          <w:sz w:val="28"/>
          <w:szCs w:val="28"/>
        </w:rPr>
        <w:softHyphen/>
        <w:t>ление объекта труда и оптимальное планирование работ;</w:t>
      </w:r>
    </w:p>
    <w:p w:rsidR="002071D6" w:rsidRPr="0012056A" w:rsidRDefault="002071D6" w:rsidP="00690683">
      <w:pPr>
        <w:pStyle w:val="25"/>
        <w:numPr>
          <w:ilvl w:val="0"/>
          <w:numId w:val="99"/>
        </w:numPr>
        <w:shd w:val="clear" w:color="auto" w:fill="auto"/>
        <w:tabs>
          <w:tab w:val="left" w:pos="274"/>
        </w:tabs>
        <w:spacing w:after="0" w:line="360" w:lineRule="auto"/>
        <w:ind w:firstLine="567"/>
        <w:jc w:val="both"/>
        <w:rPr>
          <w:rFonts w:ascii="Times New Roman" w:hAnsi="Times New Roman" w:cs="Times New Roman"/>
          <w:b w:val="0"/>
          <w:sz w:val="28"/>
          <w:szCs w:val="28"/>
        </w:rPr>
      </w:pPr>
      <w:r w:rsidRPr="0012056A">
        <w:rPr>
          <w:rFonts w:ascii="Times New Roman" w:hAnsi="Times New Roman" w:cs="Times New Roman"/>
          <w:b w:val="0"/>
          <w:sz w:val="28"/>
          <w:szCs w:val="28"/>
        </w:rPr>
        <w:t>рациональный выбор рабочего костюма и опрятное со</w:t>
      </w:r>
      <w:r w:rsidRPr="0012056A">
        <w:rPr>
          <w:rFonts w:ascii="Times New Roman" w:hAnsi="Times New Roman" w:cs="Times New Roman"/>
          <w:b w:val="0"/>
          <w:sz w:val="28"/>
          <w:szCs w:val="28"/>
        </w:rPr>
        <w:softHyphen/>
        <w:t>держание рабочей одежды;</w:t>
      </w:r>
    </w:p>
    <w:p w:rsidR="002071D6" w:rsidRPr="0012056A" w:rsidRDefault="002071D6" w:rsidP="00690683">
      <w:pPr>
        <w:pStyle w:val="25"/>
        <w:numPr>
          <w:ilvl w:val="0"/>
          <w:numId w:val="99"/>
        </w:numPr>
        <w:shd w:val="clear" w:color="auto" w:fill="auto"/>
        <w:tabs>
          <w:tab w:val="left" w:pos="265"/>
        </w:tabs>
        <w:spacing w:after="0" w:line="360" w:lineRule="auto"/>
        <w:ind w:firstLine="567"/>
        <w:jc w:val="both"/>
        <w:rPr>
          <w:rFonts w:ascii="Times New Roman" w:hAnsi="Times New Roman" w:cs="Times New Roman"/>
          <w:b w:val="0"/>
          <w:sz w:val="28"/>
          <w:szCs w:val="28"/>
        </w:rPr>
      </w:pPr>
      <w:r w:rsidRPr="0012056A">
        <w:rPr>
          <w:rFonts w:ascii="Times New Roman" w:hAnsi="Times New Roman" w:cs="Times New Roman"/>
          <w:b w:val="0"/>
          <w:sz w:val="28"/>
          <w:szCs w:val="28"/>
        </w:rPr>
        <w:t>участие в оформлении класса и школы, озеленении при</w:t>
      </w:r>
      <w:r w:rsidRPr="0012056A">
        <w:rPr>
          <w:rFonts w:ascii="Times New Roman" w:hAnsi="Times New Roman" w:cs="Times New Roman"/>
          <w:b w:val="0"/>
          <w:sz w:val="28"/>
          <w:szCs w:val="28"/>
        </w:rPr>
        <w:softHyphen/>
        <w:t>школьного участка, стремление внести красоту в домашний быт;</w:t>
      </w:r>
    </w:p>
    <w:p w:rsidR="002071D6" w:rsidRPr="0012056A" w:rsidRDefault="002071D6" w:rsidP="00690683">
      <w:pPr>
        <w:pStyle w:val="25"/>
        <w:shd w:val="clear" w:color="auto" w:fill="auto"/>
        <w:spacing w:after="0" w:line="360" w:lineRule="auto"/>
        <w:ind w:firstLine="567"/>
        <w:jc w:val="both"/>
        <w:rPr>
          <w:rFonts w:ascii="Times New Roman" w:hAnsi="Times New Roman" w:cs="Times New Roman"/>
          <w:b w:val="0"/>
          <w:sz w:val="28"/>
          <w:szCs w:val="28"/>
        </w:rPr>
      </w:pPr>
      <w:r w:rsidRPr="0012056A">
        <w:rPr>
          <w:rFonts w:ascii="Times New Roman" w:hAnsi="Times New Roman" w:cs="Times New Roman"/>
          <w:b w:val="0"/>
          <w:i/>
          <w:sz w:val="28"/>
          <w:szCs w:val="28"/>
        </w:rPr>
        <w:t>в коммуникативной сфере:</w:t>
      </w:r>
      <w:r w:rsidRPr="0012056A">
        <w:rPr>
          <w:rFonts w:ascii="Times New Roman" w:hAnsi="Times New Roman" w:cs="Times New Roman"/>
          <w:sz w:val="28"/>
          <w:szCs w:val="28"/>
        </w:rPr>
        <w:t xml:space="preserve"> </w:t>
      </w:r>
      <w:r w:rsidRPr="0012056A">
        <w:rPr>
          <w:rFonts w:ascii="Times New Roman" w:hAnsi="Times New Roman" w:cs="Times New Roman"/>
          <w:b w:val="0"/>
          <w:sz w:val="28"/>
          <w:szCs w:val="28"/>
        </w:rPr>
        <w:t>практическое освоение умений, составляющих основу ком</w:t>
      </w:r>
      <w:r w:rsidRPr="0012056A">
        <w:rPr>
          <w:rFonts w:ascii="Times New Roman" w:hAnsi="Times New Roman" w:cs="Times New Roman"/>
          <w:b w:val="0"/>
          <w:sz w:val="28"/>
          <w:szCs w:val="28"/>
        </w:rPr>
        <w:softHyphen/>
        <w:t>муникативной компетентности: действовать с учётом пози</w:t>
      </w:r>
      <w:r w:rsidRPr="0012056A">
        <w:rPr>
          <w:rFonts w:ascii="Times New Roman" w:hAnsi="Times New Roman" w:cs="Times New Roman"/>
          <w:b w:val="0"/>
          <w:sz w:val="28"/>
          <w:szCs w:val="28"/>
        </w:rPr>
        <w:softHyphen/>
        <w:t>ции другого и уметь согласовывать свои действия; устанав</w:t>
      </w:r>
      <w:r w:rsidRPr="0012056A">
        <w:rPr>
          <w:rFonts w:ascii="Times New Roman" w:hAnsi="Times New Roman" w:cs="Times New Roman"/>
          <w:b w:val="0"/>
          <w:sz w:val="28"/>
          <w:szCs w:val="28"/>
        </w:rPr>
        <w:softHyphen/>
        <w:t>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w:t>
      </w:r>
      <w:r w:rsidRPr="0012056A">
        <w:rPr>
          <w:rFonts w:ascii="Times New Roman" w:hAnsi="Times New Roman" w:cs="Times New Roman"/>
          <w:b w:val="0"/>
          <w:sz w:val="28"/>
          <w:szCs w:val="28"/>
        </w:rPr>
        <w:softHyphen/>
        <w:t>цию, учитывать намерения и способы коммуникации парт</w:t>
      </w:r>
      <w:r w:rsidRPr="0012056A">
        <w:rPr>
          <w:rFonts w:ascii="Times New Roman" w:hAnsi="Times New Roman" w:cs="Times New Roman"/>
          <w:b w:val="0"/>
          <w:sz w:val="28"/>
          <w:szCs w:val="28"/>
        </w:rPr>
        <w:softHyphen/>
        <w:t>нёра, выбирать адекватные стратегии коммуникации;</w:t>
      </w:r>
    </w:p>
    <w:p w:rsidR="002071D6" w:rsidRPr="0012056A" w:rsidRDefault="002071D6" w:rsidP="00690683">
      <w:pPr>
        <w:pStyle w:val="25"/>
        <w:numPr>
          <w:ilvl w:val="0"/>
          <w:numId w:val="99"/>
        </w:numPr>
        <w:shd w:val="clear" w:color="auto" w:fill="auto"/>
        <w:tabs>
          <w:tab w:val="left" w:pos="270"/>
        </w:tabs>
        <w:spacing w:after="0" w:line="360" w:lineRule="auto"/>
        <w:ind w:firstLine="567"/>
        <w:jc w:val="both"/>
        <w:rPr>
          <w:rFonts w:ascii="Times New Roman" w:hAnsi="Times New Roman" w:cs="Times New Roman"/>
          <w:b w:val="0"/>
          <w:sz w:val="28"/>
          <w:szCs w:val="28"/>
        </w:rPr>
      </w:pPr>
      <w:r w:rsidRPr="0012056A">
        <w:rPr>
          <w:rFonts w:ascii="Times New Roman" w:hAnsi="Times New Roman" w:cs="Times New Roman"/>
          <w:b w:val="0"/>
          <w:sz w:val="28"/>
          <w:szCs w:val="28"/>
        </w:rPr>
        <w:t>установление рабочих отношений в группе для выполне</w:t>
      </w:r>
      <w:r w:rsidRPr="0012056A">
        <w:rPr>
          <w:rFonts w:ascii="Times New Roman" w:hAnsi="Times New Roman" w:cs="Times New Roman"/>
          <w:b w:val="0"/>
          <w:sz w:val="28"/>
          <w:szCs w:val="28"/>
        </w:rPr>
        <w:softHyphen/>
        <w:t>ния практической работы или проекта, эффективное сотруд</w:t>
      </w:r>
      <w:r w:rsidRPr="0012056A">
        <w:rPr>
          <w:rFonts w:ascii="Times New Roman" w:hAnsi="Times New Roman" w:cs="Times New Roman"/>
          <w:b w:val="0"/>
          <w:sz w:val="28"/>
          <w:szCs w:val="28"/>
        </w:rPr>
        <w:softHyphen/>
        <w:t>ничество и способствование эффективной кооперации; интегрирование в группу сверстников и построение продук</w:t>
      </w:r>
      <w:r w:rsidRPr="0012056A">
        <w:rPr>
          <w:rFonts w:ascii="Times New Roman" w:hAnsi="Times New Roman" w:cs="Times New Roman"/>
          <w:b w:val="0"/>
          <w:sz w:val="28"/>
          <w:szCs w:val="28"/>
        </w:rPr>
        <w:softHyphen/>
        <w:t>тивного взаимодействия со сверстниками и учителями;</w:t>
      </w:r>
    </w:p>
    <w:p w:rsidR="002071D6" w:rsidRPr="0012056A" w:rsidRDefault="002071D6" w:rsidP="00690683">
      <w:pPr>
        <w:pStyle w:val="25"/>
        <w:numPr>
          <w:ilvl w:val="0"/>
          <w:numId w:val="99"/>
        </w:numPr>
        <w:shd w:val="clear" w:color="auto" w:fill="auto"/>
        <w:tabs>
          <w:tab w:val="left" w:pos="265"/>
        </w:tabs>
        <w:spacing w:after="0" w:line="360" w:lineRule="auto"/>
        <w:ind w:firstLine="567"/>
        <w:jc w:val="both"/>
        <w:rPr>
          <w:rFonts w:ascii="Times New Roman" w:hAnsi="Times New Roman" w:cs="Times New Roman"/>
          <w:b w:val="0"/>
          <w:sz w:val="28"/>
          <w:szCs w:val="28"/>
        </w:rPr>
      </w:pPr>
      <w:r w:rsidRPr="0012056A">
        <w:rPr>
          <w:rFonts w:ascii="Times New Roman" w:hAnsi="Times New Roman" w:cs="Times New Roman"/>
          <w:b w:val="0"/>
          <w:sz w:val="28"/>
          <w:szCs w:val="28"/>
        </w:rPr>
        <w:t>сравнение разных точек зрения перед принятием реше</w:t>
      </w:r>
      <w:r w:rsidRPr="0012056A">
        <w:rPr>
          <w:rFonts w:ascii="Times New Roman" w:hAnsi="Times New Roman" w:cs="Times New Roman"/>
          <w:b w:val="0"/>
          <w:sz w:val="28"/>
          <w:szCs w:val="28"/>
        </w:rPr>
        <w:softHyphen/>
        <w:t>ния и осуществлением выбора; аргументирование своей точ</w:t>
      </w:r>
      <w:r w:rsidRPr="0012056A">
        <w:rPr>
          <w:rFonts w:ascii="Times New Roman" w:hAnsi="Times New Roman" w:cs="Times New Roman"/>
          <w:b w:val="0"/>
          <w:sz w:val="28"/>
          <w:szCs w:val="28"/>
        </w:rPr>
        <w:softHyphen/>
        <w:t>ки зрения, отстаивание в споре своей позиции невраждеб</w:t>
      </w:r>
      <w:r w:rsidRPr="0012056A">
        <w:rPr>
          <w:rFonts w:ascii="Times New Roman" w:hAnsi="Times New Roman" w:cs="Times New Roman"/>
          <w:b w:val="0"/>
          <w:sz w:val="28"/>
          <w:szCs w:val="28"/>
        </w:rPr>
        <w:softHyphen/>
        <w:t>ным для оппонентов образом;</w:t>
      </w:r>
    </w:p>
    <w:p w:rsidR="002071D6" w:rsidRPr="0012056A" w:rsidRDefault="002071D6" w:rsidP="00690683">
      <w:pPr>
        <w:pStyle w:val="25"/>
        <w:numPr>
          <w:ilvl w:val="0"/>
          <w:numId w:val="99"/>
        </w:numPr>
        <w:shd w:val="clear" w:color="auto" w:fill="auto"/>
        <w:tabs>
          <w:tab w:val="left" w:pos="265"/>
        </w:tabs>
        <w:spacing w:after="0" w:line="360" w:lineRule="auto"/>
        <w:ind w:firstLine="567"/>
        <w:jc w:val="both"/>
        <w:rPr>
          <w:rFonts w:ascii="Times New Roman" w:hAnsi="Times New Roman" w:cs="Times New Roman"/>
          <w:b w:val="0"/>
          <w:sz w:val="28"/>
          <w:szCs w:val="28"/>
        </w:rPr>
      </w:pPr>
      <w:r w:rsidRPr="0012056A">
        <w:rPr>
          <w:rFonts w:ascii="Times New Roman" w:hAnsi="Times New Roman" w:cs="Times New Roman"/>
          <w:b w:val="0"/>
          <w:sz w:val="28"/>
          <w:szCs w:val="28"/>
        </w:rPr>
        <w:t>адекватное использование речевых средств для</w:t>
      </w:r>
      <w:r w:rsidRPr="0012056A">
        <w:rPr>
          <w:rFonts w:ascii="Times New Roman" w:hAnsi="Times New Roman" w:cs="Times New Roman"/>
          <w:sz w:val="28"/>
          <w:szCs w:val="28"/>
        </w:rPr>
        <w:t xml:space="preserve"> </w:t>
      </w:r>
      <w:r w:rsidRPr="0012056A">
        <w:rPr>
          <w:rFonts w:ascii="Times New Roman" w:hAnsi="Times New Roman" w:cs="Times New Roman"/>
          <w:b w:val="0"/>
          <w:sz w:val="28"/>
          <w:szCs w:val="28"/>
        </w:rPr>
        <w:t>решения различных коммуникативных задач; овладение устной и пись</w:t>
      </w:r>
      <w:r w:rsidRPr="0012056A">
        <w:rPr>
          <w:rFonts w:ascii="Times New Roman" w:hAnsi="Times New Roman" w:cs="Times New Roman"/>
          <w:b w:val="0"/>
          <w:sz w:val="28"/>
          <w:szCs w:val="28"/>
        </w:rPr>
        <w:softHyphen/>
        <w:t xml:space="preserve">менной речью; построение монологических контекстных высказываний; публичная презентация и защита проекта изделия, продукта труда или услуги; </w:t>
      </w:r>
    </w:p>
    <w:p w:rsidR="002071D6" w:rsidRPr="0012056A" w:rsidRDefault="002071D6" w:rsidP="00690683">
      <w:pPr>
        <w:pStyle w:val="25"/>
        <w:shd w:val="clear" w:color="auto" w:fill="auto"/>
        <w:tabs>
          <w:tab w:val="left" w:pos="265"/>
        </w:tabs>
        <w:spacing w:after="0" w:line="360" w:lineRule="auto"/>
        <w:ind w:firstLine="567"/>
        <w:jc w:val="both"/>
        <w:rPr>
          <w:rFonts w:ascii="Times New Roman" w:hAnsi="Times New Roman" w:cs="Times New Roman"/>
          <w:b w:val="0"/>
          <w:sz w:val="28"/>
          <w:szCs w:val="28"/>
        </w:rPr>
      </w:pPr>
      <w:r w:rsidRPr="0012056A">
        <w:rPr>
          <w:rStyle w:val="2MicrosoftSansSerif8pt"/>
          <w:rFonts w:ascii="Times New Roman" w:hAnsi="Times New Roman" w:cs="Times New Roman"/>
          <w:b w:val="0"/>
          <w:sz w:val="28"/>
          <w:szCs w:val="28"/>
        </w:rPr>
        <w:t>в физиолого-психологической сфере:</w:t>
      </w:r>
    </w:p>
    <w:p w:rsidR="002071D6" w:rsidRPr="0012056A" w:rsidRDefault="002071D6" w:rsidP="00690683">
      <w:pPr>
        <w:pStyle w:val="25"/>
        <w:numPr>
          <w:ilvl w:val="0"/>
          <w:numId w:val="99"/>
        </w:numPr>
        <w:shd w:val="clear" w:color="auto" w:fill="auto"/>
        <w:tabs>
          <w:tab w:val="left" w:pos="694"/>
        </w:tabs>
        <w:spacing w:after="0" w:line="360" w:lineRule="auto"/>
        <w:ind w:firstLine="567"/>
        <w:jc w:val="both"/>
        <w:rPr>
          <w:rFonts w:ascii="Times New Roman" w:hAnsi="Times New Roman" w:cs="Times New Roman"/>
          <w:b w:val="0"/>
          <w:sz w:val="28"/>
          <w:szCs w:val="28"/>
        </w:rPr>
      </w:pPr>
      <w:r w:rsidRPr="0012056A">
        <w:rPr>
          <w:rFonts w:ascii="Times New Roman" w:hAnsi="Times New Roman" w:cs="Times New Roman"/>
          <w:b w:val="0"/>
          <w:sz w:val="28"/>
          <w:szCs w:val="28"/>
        </w:rPr>
        <w:t>развитие моторики и координации движений рук при ра</w:t>
      </w:r>
      <w:r w:rsidRPr="0012056A">
        <w:rPr>
          <w:rFonts w:ascii="Times New Roman" w:hAnsi="Times New Roman" w:cs="Times New Roman"/>
          <w:b w:val="0"/>
          <w:sz w:val="28"/>
          <w:szCs w:val="28"/>
        </w:rPr>
        <w:softHyphen/>
        <w:t xml:space="preserve">боте с ручными инструментами и выполнении операций с помощью машин и механизмов; достижение необходимой точности движений при выполнении различных </w:t>
      </w:r>
      <w:r w:rsidRPr="0012056A">
        <w:rPr>
          <w:rFonts w:ascii="Times New Roman" w:hAnsi="Times New Roman" w:cs="Times New Roman"/>
          <w:b w:val="0"/>
          <w:sz w:val="28"/>
          <w:szCs w:val="28"/>
        </w:rPr>
        <w:lastRenderedPageBreak/>
        <w:t>технологи</w:t>
      </w:r>
      <w:r w:rsidRPr="0012056A">
        <w:rPr>
          <w:rFonts w:ascii="Times New Roman" w:hAnsi="Times New Roman" w:cs="Times New Roman"/>
          <w:b w:val="0"/>
          <w:sz w:val="28"/>
          <w:szCs w:val="28"/>
        </w:rPr>
        <w:softHyphen/>
        <w:t>ческих операций;</w:t>
      </w:r>
    </w:p>
    <w:p w:rsidR="002071D6" w:rsidRPr="0012056A" w:rsidRDefault="002071D6" w:rsidP="00690683">
      <w:pPr>
        <w:pStyle w:val="25"/>
        <w:numPr>
          <w:ilvl w:val="0"/>
          <w:numId w:val="99"/>
        </w:numPr>
        <w:shd w:val="clear" w:color="auto" w:fill="auto"/>
        <w:tabs>
          <w:tab w:val="left" w:pos="690"/>
        </w:tabs>
        <w:spacing w:after="0" w:line="360" w:lineRule="auto"/>
        <w:ind w:firstLine="567"/>
        <w:jc w:val="both"/>
        <w:rPr>
          <w:rFonts w:ascii="Times New Roman" w:hAnsi="Times New Roman" w:cs="Times New Roman"/>
          <w:b w:val="0"/>
          <w:sz w:val="28"/>
          <w:szCs w:val="28"/>
        </w:rPr>
      </w:pPr>
      <w:r w:rsidRPr="0012056A">
        <w:rPr>
          <w:rFonts w:ascii="Times New Roman" w:hAnsi="Times New Roman" w:cs="Times New Roman"/>
          <w:b w:val="0"/>
          <w:sz w:val="28"/>
          <w:szCs w:val="28"/>
        </w:rPr>
        <w:t>соблюдение необходимой величины усилий, прикладывае</w:t>
      </w:r>
      <w:r w:rsidRPr="0012056A">
        <w:rPr>
          <w:rFonts w:ascii="Times New Roman" w:hAnsi="Times New Roman" w:cs="Times New Roman"/>
          <w:b w:val="0"/>
          <w:sz w:val="28"/>
          <w:szCs w:val="28"/>
        </w:rPr>
        <w:softHyphen/>
        <w:t>мых к инструментам, с учётом технологических требований;</w:t>
      </w:r>
    </w:p>
    <w:p w:rsidR="002071D6" w:rsidRPr="0012056A" w:rsidRDefault="002071D6" w:rsidP="00690683">
      <w:pPr>
        <w:pStyle w:val="25"/>
        <w:numPr>
          <w:ilvl w:val="0"/>
          <w:numId w:val="99"/>
        </w:numPr>
        <w:shd w:val="clear" w:color="auto" w:fill="auto"/>
        <w:tabs>
          <w:tab w:val="left" w:pos="690"/>
        </w:tabs>
        <w:spacing w:after="0" w:line="360" w:lineRule="auto"/>
        <w:ind w:firstLine="567"/>
        <w:jc w:val="both"/>
        <w:rPr>
          <w:rFonts w:ascii="Times New Roman" w:hAnsi="Times New Roman" w:cs="Times New Roman"/>
          <w:b w:val="0"/>
          <w:sz w:val="28"/>
          <w:szCs w:val="28"/>
        </w:rPr>
      </w:pPr>
      <w:r w:rsidRPr="0012056A">
        <w:rPr>
          <w:rFonts w:ascii="Times New Roman" w:hAnsi="Times New Roman" w:cs="Times New Roman"/>
          <w:b w:val="0"/>
          <w:sz w:val="28"/>
          <w:szCs w:val="28"/>
        </w:rPr>
        <w:t>сочетание образного и логического мышления в проект</w:t>
      </w:r>
      <w:r w:rsidRPr="0012056A">
        <w:rPr>
          <w:rFonts w:ascii="Times New Roman" w:hAnsi="Times New Roman" w:cs="Times New Roman"/>
          <w:b w:val="0"/>
          <w:sz w:val="28"/>
          <w:szCs w:val="28"/>
        </w:rPr>
        <w:softHyphen/>
        <w:t>ной деятельности.</w:t>
      </w:r>
    </w:p>
    <w:p w:rsidR="002071D6" w:rsidRPr="00695EB4" w:rsidRDefault="002071D6" w:rsidP="00690683">
      <w:pPr>
        <w:pStyle w:val="26"/>
        <w:keepNext/>
        <w:keepLines/>
        <w:shd w:val="clear" w:color="auto" w:fill="auto"/>
        <w:spacing w:line="360" w:lineRule="auto"/>
        <w:ind w:firstLine="567"/>
        <w:jc w:val="both"/>
        <w:rPr>
          <w:b w:val="0"/>
          <w:sz w:val="28"/>
          <w:szCs w:val="28"/>
          <w:lang w:val="ru-RU"/>
        </w:rPr>
      </w:pPr>
      <w:bookmarkStart w:id="27" w:name="bookmark7"/>
      <w:r w:rsidRPr="00695EB4">
        <w:rPr>
          <w:b w:val="0"/>
          <w:sz w:val="28"/>
          <w:szCs w:val="28"/>
          <w:lang w:val="ru-RU"/>
        </w:rPr>
        <w:t>Направление «Индустриальные технологии»</w:t>
      </w:r>
      <w:bookmarkEnd w:id="27"/>
    </w:p>
    <w:p w:rsidR="002071D6" w:rsidRPr="00695EB4" w:rsidRDefault="002071D6" w:rsidP="00690683">
      <w:pPr>
        <w:pStyle w:val="220"/>
        <w:keepNext/>
        <w:keepLines/>
        <w:shd w:val="clear" w:color="auto" w:fill="auto"/>
        <w:spacing w:after="116" w:line="360" w:lineRule="auto"/>
        <w:ind w:firstLine="567"/>
        <w:jc w:val="both"/>
        <w:rPr>
          <w:rFonts w:ascii="Times New Roman" w:hAnsi="Times New Roman"/>
          <w:sz w:val="28"/>
          <w:szCs w:val="28"/>
          <w:lang w:val="ru-RU"/>
        </w:rPr>
      </w:pPr>
      <w:bookmarkStart w:id="28" w:name="bookmark8"/>
      <w:r w:rsidRPr="00695EB4">
        <w:rPr>
          <w:rFonts w:ascii="Times New Roman" w:hAnsi="Times New Roman"/>
          <w:sz w:val="28"/>
          <w:szCs w:val="28"/>
          <w:lang w:val="ru-RU"/>
        </w:rPr>
        <w:t>Раздел «Технологии обработки конструкционных материалов»</w:t>
      </w:r>
      <w:bookmarkEnd w:id="28"/>
    </w:p>
    <w:p w:rsidR="002071D6" w:rsidRPr="0012056A" w:rsidRDefault="002071D6" w:rsidP="00690683">
      <w:pPr>
        <w:pStyle w:val="25"/>
        <w:numPr>
          <w:ilvl w:val="0"/>
          <w:numId w:val="99"/>
        </w:numPr>
        <w:shd w:val="clear" w:color="auto" w:fill="auto"/>
        <w:tabs>
          <w:tab w:val="left" w:pos="690"/>
        </w:tabs>
        <w:spacing w:after="0" w:line="360" w:lineRule="auto"/>
        <w:ind w:firstLine="567"/>
        <w:jc w:val="both"/>
        <w:rPr>
          <w:rFonts w:ascii="Times New Roman" w:hAnsi="Times New Roman" w:cs="Times New Roman"/>
          <w:b w:val="0"/>
          <w:sz w:val="28"/>
          <w:szCs w:val="28"/>
        </w:rPr>
      </w:pPr>
      <w:r w:rsidRPr="0012056A">
        <w:rPr>
          <w:rFonts w:ascii="Times New Roman" w:hAnsi="Times New Roman" w:cs="Times New Roman"/>
          <w:b w:val="0"/>
          <w:sz w:val="28"/>
          <w:szCs w:val="28"/>
        </w:rPr>
        <w:t>Выпускник научится:</w:t>
      </w:r>
      <w:r w:rsidRPr="0012056A">
        <w:rPr>
          <w:rFonts w:ascii="Times New Roman" w:hAnsi="Times New Roman" w:cs="Times New Roman"/>
          <w:sz w:val="28"/>
          <w:szCs w:val="28"/>
        </w:rPr>
        <w:t xml:space="preserve"> </w:t>
      </w:r>
      <w:r w:rsidRPr="0012056A">
        <w:rPr>
          <w:rFonts w:ascii="Times New Roman" w:hAnsi="Times New Roman" w:cs="Times New Roman"/>
          <w:b w:val="0"/>
          <w:sz w:val="28"/>
          <w:szCs w:val="28"/>
        </w:rPr>
        <w:t>находить в учебной литературе сведения, необходимые для конструирования объекта и осуществления выбранной технологии;</w:t>
      </w:r>
    </w:p>
    <w:p w:rsidR="002071D6" w:rsidRPr="0012056A" w:rsidRDefault="002071D6" w:rsidP="00690683">
      <w:pPr>
        <w:pStyle w:val="25"/>
        <w:numPr>
          <w:ilvl w:val="0"/>
          <w:numId w:val="99"/>
        </w:numPr>
        <w:shd w:val="clear" w:color="auto" w:fill="auto"/>
        <w:tabs>
          <w:tab w:val="left" w:pos="685"/>
        </w:tabs>
        <w:spacing w:after="0" w:line="360" w:lineRule="auto"/>
        <w:ind w:firstLine="567"/>
        <w:jc w:val="both"/>
        <w:rPr>
          <w:rFonts w:ascii="Times New Roman" w:hAnsi="Times New Roman" w:cs="Times New Roman"/>
          <w:b w:val="0"/>
          <w:sz w:val="28"/>
          <w:szCs w:val="28"/>
        </w:rPr>
      </w:pPr>
      <w:r w:rsidRPr="0012056A">
        <w:rPr>
          <w:rFonts w:ascii="Times New Roman" w:hAnsi="Times New Roman" w:cs="Times New Roman"/>
          <w:b w:val="0"/>
          <w:sz w:val="28"/>
          <w:szCs w:val="28"/>
        </w:rPr>
        <w:t>читать технические рисунки, эскизы, чертежи, схемы;</w:t>
      </w:r>
    </w:p>
    <w:p w:rsidR="002071D6" w:rsidRPr="0012056A" w:rsidRDefault="002071D6" w:rsidP="00690683">
      <w:pPr>
        <w:pStyle w:val="25"/>
        <w:numPr>
          <w:ilvl w:val="0"/>
          <w:numId w:val="99"/>
        </w:numPr>
        <w:shd w:val="clear" w:color="auto" w:fill="auto"/>
        <w:tabs>
          <w:tab w:val="left" w:pos="685"/>
        </w:tabs>
        <w:spacing w:after="0" w:line="360" w:lineRule="auto"/>
        <w:ind w:firstLine="567"/>
        <w:jc w:val="both"/>
        <w:rPr>
          <w:rFonts w:ascii="Times New Roman" w:hAnsi="Times New Roman" w:cs="Times New Roman"/>
          <w:b w:val="0"/>
          <w:sz w:val="28"/>
          <w:szCs w:val="28"/>
        </w:rPr>
      </w:pPr>
      <w:r w:rsidRPr="0012056A">
        <w:rPr>
          <w:rFonts w:ascii="Times New Roman" w:hAnsi="Times New Roman" w:cs="Times New Roman"/>
          <w:b w:val="0"/>
          <w:sz w:val="28"/>
          <w:szCs w:val="28"/>
        </w:rPr>
        <w:t>выполнять в масштабе и правильно оформлять техниче</w:t>
      </w:r>
      <w:r w:rsidRPr="0012056A">
        <w:rPr>
          <w:rFonts w:ascii="Times New Roman" w:hAnsi="Times New Roman" w:cs="Times New Roman"/>
          <w:b w:val="0"/>
          <w:sz w:val="28"/>
          <w:szCs w:val="28"/>
        </w:rPr>
        <w:softHyphen/>
        <w:t>ские рисунки и эскизы разрабатываемых объектов;</w:t>
      </w:r>
    </w:p>
    <w:p w:rsidR="002071D6" w:rsidRPr="0012056A" w:rsidRDefault="002071D6" w:rsidP="00690683">
      <w:pPr>
        <w:pStyle w:val="25"/>
        <w:numPr>
          <w:ilvl w:val="0"/>
          <w:numId w:val="99"/>
        </w:numPr>
        <w:shd w:val="clear" w:color="auto" w:fill="auto"/>
        <w:tabs>
          <w:tab w:val="left" w:pos="685"/>
        </w:tabs>
        <w:spacing w:after="0" w:line="360" w:lineRule="auto"/>
        <w:ind w:firstLine="567"/>
        <w:jc w:val="both"/>
        <w:rPr>
          <w:rFonts w:ascii="Times New Roman" w:hAnsi="Times New Roman" w:cs="Times New Roman"/>
          <w:b w:val="0"/>
          <w:sz w:val="28"/>
          <w:szCs w:val="28"/>
        </w:rPr>
      </w:pPr>
      <w:r w:rsidRPr="0012056A">
        <w:rPr>
          <w:rFonts w:ascii="Times New Roman" w:hAnsi="Times New Roman" w:cs="Times New Roman"/>
          <w:b w:val="0"/>
          <w:sz w:val="28"/>
          <w:szCs w:val="28"/>
        </w:rPr>
        <w:t>осуществлять технологические процессы создания или ре</w:t>
      </w:r>
      <w:r w:rsidRPr="0012056A">
        <w:rPr>
          <w:rFonts w:ascii="Times New Roman" w:hAnsi="Times New Roman" w:cs="Times New Roman"/>
          <w:b w:val="0"/>
          <w:sz w:val="28"/>
          <w:szCs w:val="28"/>
        </w:rPr>
        <w:softHyphen/>
        <w:t>монта материальных объектов.</w:t>
      </w:r>
    </w:p>
    <w:p w:rsidR="002071D6" w:rsidRPr="00695EB4" w:rsidRDefault="002071D6" w:rsidP="00690683">
      <w:pPr>
        <w:pStyle w:val="42"/>
        <w:shd w:val="clear" w:color="auto" w:fill="auto"/>
        <w:spacing w:after="0" w:line="360" w:lineRule="auto"/>
        <w:ind w:firstLine="567"/>
        <w:rPr>
          <w:b w:val="0"/>
          <w:sz w:val="28"/>
          <w:szCs w:val="28"/>
          <w:lang w:val="ru-RU"/>
        </w:rPr>
      </w:pPr>
      <w:r w:rsidRPr="00695EB4">
        <w:rPr>
          <w:b w:val="0"/>
          <w:sz w:val="28"/>
          <w:szCs w:val="28"/>
          <w:lang w:val="ru-RU"/>
        </w:rPr>
        <w:t>Выпускник получит возможность научиться:</w:t>
      </w:r>
    </w:p>
    <w:p w:rsidR="002071D6" w:rsidRPr="0012056A" w:rsidRDefault="002071D6" w:rsidP="00690683">
      <w:pPr>
        <w:pStyle w:val="25"/>
        <w:shd w:val="clear" w:color="auto" w:fill="auto"/>
        <w:spacing w:line="360" w:lineRule="auto"/>
        <w:ind w:firstLine="567"/>
        <w:jc w:val="both"/>
        <w:rPr>
          <w:rFonts w:ascii="Times New Roman" w:hAnsi="Times New Roman" w:cs="Times New Roman"/>
          <w:b w:val="0"/>
          <w:sz w:val="28"/>
          <w:szCs w:val="28"/>
        </w:rPr>
      </w:pPr>
      <w:r w:rsidRPr="0012056A">
        <w:rPr>
          <w:rFonts w:ascii="Times New Roman" w:hAnsi="Times New Roman" w:cs="Times New Roman"/>
          <w:b w:val="0"/>
          <w:sz w:val="28"/>
          <w:szCs w:val="28"/>
        </w:rPr>
        <w:t>грамотно пользоваться графической документацией и тех</w:t>
      </w:r>
      <w:r w:rsidRPr="0012056A">
        <w:rPr>
          <w:rFonts w:ascii="Times New Roman" w:hAnsi="Times New Roman" w:cs="Times New Roman"/>
          <w:b w:val="0"/>
          <w:sz w:val="28"/>
          <w:szCs w:val="28"/>
        </w:rPr>
        <w:softHyphen/>
        <w:t>нико-технологической информацией, которые применяют</w:t>
      </w:r>
      <w:r w:rsidRPr="0012056A">
        <w:rPr>
          <w:rFonts w:ascii="Times New Roman" w:hAnsi="Times New Roman" w:cs="Times New Roman"/>
          <w:b w:val="0"/>
          <w:sz w:val="28"/>
          <w:szCs w:val="28"/>
        </w:rPr>
        <w:softHyphen/>
        <w:t>ся при разработке, создании и эксплуатации различных тех</w:t>
      </w:r>
      <w:r w:rsidRPr="0012056A">
        <w:rPr>
          <w:rFonts w:ascii="Times New Roman" w:hAnsi="Times New Roman" w:cs="Times New Roman"/>
          <w:b w:val="0"/>
          <w:sz w:val="28"/>
          <w:szCs w:val="28"/>
        </w:rPr>
        <w:softHyphen/>
        <w:t>нических объектов;</w:t>
      </w:r>
    </w:p>
    <w:p w:rsidR="002071D6" w:rsidRPr="0012056A" w:rsidRDefault="002071D6" w:rsidP="00690683">
      <w:pPr>
        <w:pStyle w:val="25"/>
        <w:numPr>
          <w:ilvl w:val="0"/>
          <w:numId w:val="99"/>
        </w:numPr>
        <w:shd w:val="clear" w:color="auto" w:fill="auto"/>
        <w:tabs>
          <w:tab w:val="left" w:pos="685"/>
        </w:tabs>
        <w:spacing w:after="0" w:line="360" w:lineRule="auto"/>
        <w:ind w:firstLine="567"/>
        <w:jc w:val="both"/>
        <w:rPr>
          <w:rFonts w:ascii="Times New Roman" w:hAnsi="Times New Roman" w:cs="Times New Roman"/>
          <w:b w:val="0"/>
          <w:sz w:val="28"/>
          <w:szCs w:val="28"/>
        </w:rPr>
      </w:pPr>
      <w:r w:rsidRPr="0012056A">
        <w:rPr>
          <w:rFonts w:ascii="Times New Roman" w:hAnsi="Times New Roman" w:cs="Times New Roman"/>
          <w:b w:val="0"/>
          <w:sz w:val="28"/>
          <w:szCs w:val="28"/>
        </w:rPr>
        <w:t>осуществлять технологические процессы создания или ре</w:t>
      </w:r>
      <w:r w:rsidRPr="0012056A">
        <w:rPr>
          <w:rFonts w:ascii="Times New Roman" w:hAnsi="Times New Roman" w:cs="Times New Roman"/>
          <w:b w:val="0"/>
          <w:sz w:val="28"/>
          <w:szCs w:val="28"/>
        </w:rPr>
        <w:softHyphen/>
        <w:t>монта материальных объектов, имеющих инновационные элементы.</w:t>
      </w:r>
    </w:p>
    <w:p w:rsidR="002071D6" w:rsidRPr="0012056A" w:rsidRDefault="002071D6" w:rsidP="00690683">
      <w:pPr>
        <w:pStyle w:val="31"/>
        <w:keepNext/>
        <w:keepLines/>
        <w:shd w:val="clear" w:color="auto" w:fill="auto"/>
        <w:spacing w:line="360" w:lineRule="auto"/>
        <w:ind w:firstLine="567"/>
        <w:jc w:val="both"/>
        <w:rPr>
          <w:sz w:val="28"/>
          <w:szCs w:val="28"/>
          <w:lang w:val="ru-RU"/>
        </w:rPr>
      </w:pPr>
      <w:bookmarkStart w:id="29" w:name="bookmark9"/>
      <w:r w:rsidRPr="0012056A">
        <w:rPr>
          <w:sz w:val="28"/>
          <w:szCs w:val="28"/>
          <w:lang w:val="ru-RU"/>
        </w:rPr>
        <w:t>Раздел «Электротехника»</w:t>
      </w:r>
      <w:bookmarkEnd w:id="29"/>
    </w:p>
    <w:p w:rsidR="002071D6" w:rsidRPr="0012056A" w:rsidRDefault="002071D6" w:rsidP="00690683">
      <w:pPr>
        <w:pStyle w:val="42"/>
        <w:shd w:val="clear" w:color="auto" w:fill="auto"/>
        <w:spacing w:after="0" w:line="360" w:lineRule="auto"/>
        <w:ind w:firstLine="567"/>
        <w:rPr>
          <w:b w:val="0"/>
          <w:i/>
          <w:sz w:val="28"/>
          <w:szCs w:val="28"/>
        </w:rPr>
      </w:pPr>
      <w:r w:rsidRPr="0012056A">
        <w:rPr>
          <w:b w:val="0"/>
          <w:sz w:val="28"/>
          <w:szCs w:val="28"/>
        </w:rPr>
        <w:t xml:space="preserve">          </w:t>
      </w:r>
      <w:r w:rsidRPr="0012056A">
        <w:rPr>
          <w:b w:val="0"/>
          <w:i/>
          <w:sz w:val="28"/>
          <w:szCs w:val="28"/>
        </w:rPr>
        <w:t>Выпускник научится:</w:t>
      </w:r>
    </w:p>
    <w:p w:rsidR="002071D6" w:rsidRPr="0012056A" w:rsidRDefault="002071D6" w:rsidP="00690683">
      <w:pPr>
        <w:pStyle w:val="25"/>
        <w:numPr>
          <w:ilvl w:val="0"/>
          <w:numId w:val="100"/>
        </w:numPr>
        <w:shd w:val="clear" w:color="auto" w:fill="auto"/>
        <w:tabs>
          <w:tab w:val="left" w:pos="270"/>
        </w:tabs>
        <w:spacing w:after="0" w:line="360" w:lineRule="auto"/>
        <w:ind w:firstLine="567"/>
        <w:jc w:val="both"/>
        <w:rPr>
          <w:rFonts w:ascii="Times New Roman" w:hAnsi="Times New Roman" w:cs="Times New Roman"/>
          <w:b w:val="0"/>
          <w:sz w:val="28"/>
          <w:szCs w:val="28"/>
        </w:rPr>
      </w:pPr>
      <w:r w:rsidRPr="0012056A">
        <w:rPr>
          <w:rFonts w:ascii="Times New Roman" w:hAnsi="Times New Roman" w:cs="Times New Roman"/>
          <w:b w:val="0"/>
          <w:sz w:val="28"/>
          <w:szCs w:val="28"/>
        </w:rPr>
        <w:t>разбираться в адаптированной для школьников технико</w:t>
      </w:r>
      <w:r w:rsidRPr="0012056A">
        <w:rPr>
          <w:rFonts w:ascii="Times New Roman" w:hAnsi="Times New Roman" w:cs="Times New Roman"/>
          <w:b w:val="0"/>
          <w:sz w:val="28"/>
          <w:szCs w:val="28"/>
        </w:rPr>
        <w:softHyphen/>
        <w:t>-технологической информации по электротехнике и ориен</w:t>
      </w:r>
      <w:r w:rsidRPr="0012056A">
        <w:rPr>
          <w:rFonts w:ascii="Times New Roman" w:hAnsi="Times New Roman" w:cs="Times New Roman"/>
          <w:b w:val="0"/>
          <w:sz w:val="28"/>
          <w:szCs w:val="28"/>
        </w:rPr>
        <w:softHyphen/>
        <w:t>тироваться в электрических схемах, которые применяются при разработке, создании и эксплуатации электрифициро</w:t>
      </w:r>
      <w:r w:rsidRPr="0012056A">
        <w:rPr>
          <w:rFonts w:ascii="Times New Roman" w:hAnsi="Times New Roman" w:cs="Times New Roman"/>
          <w:b w:val="0"/>
          <w:sz w:val="28"/>
          <w:szCs w:val="28"/>
        </w:rPr>
        <w:softHyphen/>
        <w:t>ванных приборов и аппаратов, составлять простые электри</w:t>
      </w:r>
      <w:r w:rsidRPr="0012056A">
        <w:rPr>
          <w:rFonts w:ascii="Times New Roman" w:hAnsi="Times New Roman" w:cs="Times New Roman"/>
          <w:b w:val="0"/>
          <w:sz w:val="28"/>
          <w:szCs w:val="28"/>
        </w:rPr>
        <w:softHyphen/>
        <w:t>ческие схемы цепей бытовых устройств и моделей;</w:t>
      </w:r>
    </w:p>
    <w:p w:rsidR="002071D6" w:rsidRDefault="002071D6" w:rsidP="00690683">
      <w:pPr>
        <w:pStyle w:val="25"/>
        <w:numPr>
          <w:ilvl w:val="0"/>
          <w:numId w:val="100"/>
        </w:numPr>
        <w:shd w:val="clear" w:color="auto" w:fill="auto"/>
        <w:tabs>
          <w:tab w:val="left" w:pos="266"/>
        </w:tabs>
        <w:spacing w:after="0" w:line="360" w:lineRule="auto"/>
        <w:ind w:firstLine="567"/>
        <w:jc w:val="both"/>
        <w:rPr>
          <w:rFonts w:ascii="Times New Roman" w:hAnsi="Times New Roman" w:cs="Times New Roman"/>
          <w:b w:val="0"/>
          <w:sz w:val="28"/>
          <w:szCs w:val="28"/>
        </w:rPr>
      </w:pPr>
      <w:r w:rsidRPr="0012056A">
        <w:rPr>
          <w:rFonts w:ascii="Times New Roman" w:hAnsi="Times New Roman" w:cs="Times New Roman"/>
          <w:b w:val="0"/>
          <w:sz w:val="28"/>
          <w:szCs w:val="28"/>
        </w:rPr>
        <w:t>осуществлять технологические процессы сборки или ре</w:t>
      </w:r>
      <w:r w:rsidRPr="0012056A">
        <w:rPr>
          <w:rFonts w:ascii="Times New Roman" w:hAnsi="Times New Roman" w:cs="Times New Roman"/>
          <w:b w:val="0"/>
          <w:sz w:val="28"/>
          <w:szCs w:val="28"/>
        </w:rPr>
        <w:softHyphen/>
        <w:t xml:space="preserve">монта объектов, содержащих электрические цепи, с учётом необходимости экономии электрической энергии. </w:t>
      </w:r>
    </w:p>
    <w:p w:rsidR="00690683" w:rsidRPr="0012056A" w:rsidRDefault="00690683" w:rsidP="00690683">
      <w:pPr>
        <w:pStyle w:val="25"/>
        <w:shd w:val="clear" w:color="auto" w:fill="auto"/>
        <w:tabs>
          <w:tab w:val="left" w:pos="266"/>
        </w:tabs>
        <w:spacing w:after="0" w:line="360" w:lineRule="auto"/>
        <w:ind w:left="567"/>
        <w:jc w:val="both"/>
        <w:rPr>
          <w:rFonts w:ascii="Times New Roman" w:hAnsi="Times New Roman" w:cs="Times New Roman"/>
          <w:b w:val="0"/>
          <w:sz w:val="28"/>
          <w:szCs w:val="28"/>
        </w:rPr>
      </w:pPr>
    </w:p>
    <w:p w:rsidR="002071D6" w:rsidRPr="0012056A" w:rsidRDefault="002071D6" w:rsidP="00690683">
      <w:pPr>
        <w:pStyle w:val="25"/>
        <w:shd w:val="clear" w:color="auto" w:fill="auto"/>
        <w:tabs>
          <w:tab w:val="left" w:pos="266"/>
        </w:tabs>
        <w:spacing w:after="0" w:line="360" w:lineRule="auto"/>
        <w:ind w:firstLine="567"/>
        <w:jc w:val="both"/>
        <w:rPr>
          <w:rFonts w:ascii="Times New Roman" w:hAnsi="Times New Roman" w:cs="Times New Roman"/>
          <w:b w:val="0"/>
          <w:sz w:val="28"/>
          <w:szCs w:val="28"/>
        </w:rPr>
      </w:pPr>
      <w:r w:rsidRPr="0012056A">
        <w:rPr>
          <w:rStyle w:val="2MicrosoftSansSerif8pt"/>
          <w:rFonts w:ascii="Times New Roman" w:hAnsi="Times New Roman" w:cs="Times New Roman"/>
          <w:b w:val="0"/>
          <w:sz w:val="28"/>
          <w:szCs w:val="28"/>
        </w:rPr>
        <w:lastRenderedPageBreak/>
        <w:t>Выпускник получит возможность научиться:</w:t>
      </w:r>
    </w:p>
    <w:p w:rsidR="002071D6" w:rsidRPr="0012056A" w:rsidRDefault="002071D6" w:rsidP="00690683">
      <w:pPr>
        <w:pStyle w:val="25"/>
        <w:shd w:val="clear" w:color="auto" w:fill="auto"/>
        <w:spacing w:after="0" w:line="360" w:lineRule="auto"/>
        <w:ind w:firstLine="567"/>
        <w:jc w:val="both"/>
        <w:rPr>
          <w:rFonts w:ascii="Times New Roman" w:hAnsi="Times New Roman" w:cs="Times New Roman"/>
          <w:b w:val="0"/>
          <w:sz w:val="28"/>
          <w:szCs w:val="28"/>
        </w:rPr>
      </w:pPr>
      <w:r w:rsidRPr="0012056A">
        <w:rPr>
          <w:rFonts w:ascii="Times New Roman" w:hAnsi="Times New Roman" w:cs="Times New Roman"/>
          <w:b w:val="0"/>
          <w:sz w:val="28"/>
          <w:szCs w:val="28"/>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w:t>
      </w:r>
      <w:r w:rsidRPr="0012056A">
        <w:rPr>
          <w:rFonts w:ascii="Times New Roman" w:hAnsi="Times New Roman" w:cs="Times New Roman"/>
          <w:b w:val="0"/>
          <w:sz w:val="28"/>
          <w:szCs w:val="28"/>
        </w:rPr>
        <w:softHyphen/>
        <w:t>нет):</w:t>
      </w:r>
    </w:p>
    <w:p w:rsidR="002071D6" w:rsidRPr="0012056A" w:rsidRDefault="002071D6" w:rsidP="00690683">
      <w:pPr>
        <w:pStyle w:val="25"/>
        <w:numPr>
          <w:ilvl w:val="0"/>
          <w:numId w:val="100"/>
        </w:numPr>
        <w:shd w:val="clear" w:color="auto" w:fill="auto"/>
        <w:tabs>
          <w:tab w:val="left" w:pos="266"/>
        </w:tabs>
        <w:spacing w:after="0" w:line="360" w:lineRule="auto"/>
        <w:ind w:firstLine="567"/>
        <w:jc w:val="both"/>
        <w:rPr>
          <w:rFonts w:ascii="Times New Roman" w:hAnsi="Times New Roman" w:cs="Times New Roman"/>
          <w:b w:val="0"/>
          <w:sz w:val="28"/>
          <w:szCs w:val="28"/>
        </w:rPr>
      </w:pPr>
      <w:r w:rsidRPr="0012056A">
        <w:rPr>
          <w:rFonts w:ascii="Times New Roman" w:hAnsi="Times New Roman" w:cs="Times New Roman"/>
          <w:b w:val="0"/>
          <w:sz w:val="28"/>
          <w:szCs w:val="28"/>
        </w:rPr>
        <w:t>осуществлять процессы сборки, регулировки или ремонта объектов, содержащих электрические цепи с элементами электроники.</w:t>
      </w:r>
    </w:p>
    <w:p w:rsidR="002071D6" w:rsidRPr="0012056A" w:rsidRDefault="002071D6" w:rsidP="00690683">
      <w:pPr>
        <w:keepNext/>
        <w:keepLines/>
        <w:spacing w:line="360" w:lineRule="auto"/>
        <w:ind w:firstLine="567"/>
        <w:jc w:val="both"/>
        <w:rPr>
          <w:rStyle w:val="32"/>
          <w:rFonts w:eastAsia="Calibri"/>
          <w:b w:val="0"/>
          <w:bCs w:val="0"/>
          <w:sz w:val="28"/>
          <w:szCs w:val="28"/>
        </w:rPr>
      </w:pPr>
      <w:bookmarkStart w:id="30" w:name="bookmark10"/>
      <w:r w:rsidRPr="0012056A">
        <w:rPr>
          <w:rStyle w:val="32"/>
          <w:rFonts w:eastAsia="Calibri"/>
          <w:sz w:val="28"/>
          <w:szCs w:val="28"/>
        </w:rPr>
        <w:t>Направление «Технологии ведения дома»</w:t>
      </w:r>
    </w:p>
    <w:p w:rsidR="002071D6" w:rsidRPr="0012056A" w:rsidRDefault="002071D6" w:rsidP="00690683">
      <w:pPr>
        <w:keepNext/>
        <w:keepLines/>
        <w:spacing w:line="360" w:lineRule="auto"/>
        <w:ind w:firstLine="567"/>
        <w:jc w:val="both"/>
        <w:rPr>
          <w:rStyle w:val="32MicrosoftSansSerif105pt"/>
          <w:rFonts w:ascii="Times New Roman" w:hAnsi="Times New Roman" w:cs="Times New Roman"/>
          <w:sz w:val="28"/>
          <w:szCs w:val="28"/>
        </w:rPr>
      </w:pPr>
      <w:r w:rsidRPr="0012056A">
        <w:rPr>
          <w:rStyle w:val="32MicrosoftSansSerif105pt"/>
          <w:rFonts w:ascii="Times New Roman" w:hAnsi="Times New Roman" w:cs="Times New Roman"/>
          <w:sz w:val="28"/>
          <w:szCs w:val="28"/>
        </w:rPr>
        <w:t>Раздел «Кулинария»</w:t>
      </w:r>
      <w:bookmarkEnd w:id="30"/>
    </w:p>
    <w:p w:rsidR="002071D6" w:rsidRPr="00695EB4" w:rsidRDefault="002071D6" w:rsidP="00690683">
      <w:pPr>
        <w:pStyle w:val="42"/>
        <w:shd w:val="clear" w:color="auto" w:fill="auto"/>
        <w:spacing w:after="0" w:line="360" w:lineRule="auto"/>
        <w:ind w:firstLine="567"/>
        <w:rPr>
          <w:b w:val="0"/>
          <w:i/>
          <w:sz w:val="28"/>
          <w:szCs w:val="28"/>
          <w:lang w:val="ru-RU"/>
        </w:rPr>
      </w:pPr>
      <w:r w:rsidRPr="00695EB4">
        <w:rPr>
          <w:b w:val="0"/>
          <w:i/>
          <w:sz w:val="28"/>
          <w:szCs w:val="28"/>
          <w:lang w:val="ru-RU"/>
        </w:rPr>
        <w:t>Выпускник научится:</w:t>
      </w:r>
    </w:p>
    <w:p w:rsidR="002071D6" w:rsidRPr="0012056A" w:rsidRDefault="002071D6" w:rsidP="00690683">
      <w:pPr>
        <w:pStyle w:val="25"/>
        <w:shd w:val="clear" w:color="auto" w:fill="auto"/>
        <w:spacing w:after="0" w:line="360" w:lineRule="auto"/>
        <w:ind w:firstLine="567"/>
        <w:jc w:val="both"/>
        <w:rPr>
          <w:rFonts w:ascii="Times New Roman" w:hAnsi="Times New Roman" w:cs="Times New Roman"/>
          <w:b w:val="0"/>
          <w:sz w:val="28"/>
          <w:szCs w:val="28"/>
        </w:rPr>
      </w:pPr>
      <w:r w:rsidRPr="0012056A">
        <w:rPr>
          <w:rFonts w:ascii="Times New Roman" w:hAnsi="Times New Roman" w:cs="Times New Roman"/>
          <w:b w:val="0"/>
          <w:sz w:val="28"/>
          <w:szCs w:val="28"/>
        </w:rPr>
        <w:t>самостоятельно готовить для своей семьи простые кули</w:t>
      </w:r>
      <w:r w:rsidRPr="0012056A">
        <w:rPr>
          <w:rFonts w:ascii="Times New Roman" w:hAnsi="Times New Roman" w:cs="Times New Roman"/>
          <w:b w:val="0"/>
          <w:sz w:val="28"/>
          <w:szCs w:val="28"/>
        </w:rPr>
        <w:softHyphen/>
        <w:t>нарные блюда из сырых и варёных овощей и фруктов, моло</w:t>
      </w:r>
      <w:r w:rsidRPr="0012056A">
        <w:rPr>
          <w:rFonts w:ascii="Times New Roman" w:hAnsi="Times New Roman" w:cs="Times New Roman"/>
          <w:b w:val="0"/>
          <w:sz w:val="28"/>
          <w:szCs w:val="28"/>
        </w:rPr>
        <w:softHyphen/>
        <w:t>ка и молочных продуктов, яиц, рыбы, мяса, птицы, различных видов теста, круп, бобовых и макаронных изделий, отвечаю</w:t>
      </w:r>
      <w:r w:rsidRPr="0012056A">
        <w:rPr>
          <w:rFonts w:ascii="Times New Roman" w:hAnsi="Times New Roman" w:cs="Times New Roman"/>
          <w:b w:val="0"/>
          <w:sz w:val="28"/>
          <w:szCs w:val="28"/>
        </w:rPr>
        <w:softHyphen/>
        <w:t>щие требованиям рационального питания, соблюдая правиль</w:t>
      </w:r>
      <w:r w:rsidRPr="0012056A">
        <w:rPr>
          <w:rFonts w:ascii="Times New Roman" w:hAnsi="Times New Roman" w:cs="Times New Roman"/>
          <w:b w:val="0"/>
          <w:sz w:val="28"/>
          <w:szCs w:val="28"/>
        </w:rPr>
        <w:softHyphen/>
        <w:t>ную технологическую последовательность приготовления, санитарно-гигиенические требования и правила безопасной работы.</w:t>
      </w:r>
    </w:p>
    <w:p w:rsidR="002071D6" w:rsidRPr="00695EB4" w:rsidRDefault="002071D6" w:rsidP="00690683">
      <w:pPr>
        <w:pStyle w:val="42"/>
        <w:shd w:val="clear" w:color="auto" w:fill="auto"/>
        <w:spacing w:after="0" w:line="360" w:lineRule="auto"/>
        <w:ind w:firstLine="567"/>
        <w:rPr>
          <w:b w:val="0"/>
          <w:sz w:val="28"/>
          <w:szCs w:val="28"/>
          <w:lang w:val="ru-RU"/>
        </w:rPr>
      </w:pPr>
      <w:r w:rsidRPr="00695EB4">
        <w:rPr>
          <w:b w:val="0"/>
          <w:i/>
          <w:sz w:val="28"/>
          <w:szCs w:val="28"/>
          <w:lang w:val="ru-RU"/>
        </w:rPr>
        <w:t>Выпускник получит возможность научиться</w:t>
      </w:r>
      <w:r w:rsidRPr="00695EB4">
        <w:rPr>
          <w:b w:val="0"/>
          <w:sz w:val="28"/>
          <w:szCs w:val="28"/>
          <w:lang w:val="ru-RU"/>
        </w:rPr>
        <w:t>:</w:t>
      </w:r>
    </w:p>
    <w:p w:rsidR="002071D6" w:rsidRPr="00695EB4" w:rsidRDefault="002071D6" w:rsidP="00690683">
      <w:pPr>
        <w:pStyle w:val="42"/>
        <w:shd w:val="clear" w:color="auto" w:fill="auto"/>
        <w:spacing w:after="0" w:line="360" w:lineRule="auto"/>
        <w:ind w:firstLine="567"/>
        <w:rPr>
          <w:b w:val="0"/>
          <w:sz w:val="28"/>
          <w:szCs w:val="28"/>
          <w:lang w:val="ru-RU"/>
        </w:rPr>
      </w:pPr>
      <w:r w:rsidRPr="00695EB4">
        <w:rPr>
          <w:b w:val="0"/>
          <w:sz w:val="28"/>
          <w:szCs w:val="28"/>
          <w:lang w:val="ru-RU"/>
        </w:rPr>
        <w:t>составлять рацион питания на основе физиологических потребностей организма;</w:t>
      </w:r>
    </w:p>
    <w:p w:rsidR="002071D6" w:rsidRPr="0012056A" w:rsidRDefault="002071D6" w:rsidP="00690683">
      <w:pPr>
        <w:pStyle w:val="25"/>
        <w:shd w:val="clear" w:color="auto" w:fill="auto"/>
        <w:spacing w:after="0" w:line="360" w:lineRule="auto"/>
        <w:ind w:firstLine="567"/>
        <w:jc w:val="both"/>
        <w:rPr>
          <w:rFonts w:ascii="Times New Roman" w:hAnsi="Times New Roman" w:cs="Times New Roman"/>
          <w:b w:val="0"/>
          <w:sz w:val="28"/>
          <w:szCs w:val="28"/>
        </w:rPr>
      </w:pPr>
      <w:r w:rsidRPr="0012056A">
        <w:rPr>
          <w:rFonts w:ascii="Times New Roman" w:hAnsi="Times New Roman" w:cs="Times New Roman"/>
          <w:b w:val="0"/>
          <w:sz w:val="28"/>
          <w:szCs w:val="28"/>
        </w:rPr>
        <w:t>■ выбирать пищевые продукты для удовлетворения потреб</w:t>
      </w:r>
      <w:r w:rsidRPr="0012056A">
        <w:rPr>
          <w:rFonts w:ascii="Times New Roman" w:hAnsi="Times New Roman" w:cs="Times New Roman"/>
          <w:b w:val="0"/>
          <w:sz w:val="28"/>
          <w:szCs w:val="28"/>
        </w:rPr>
        <w:softHyphen/>
        <w:t>ностей организма в белках, углеводах, жирах, витаминах, минеральных веществах; организовывать своё рациональ</w:t>
      </w:r>
      <w:r w:rsidRPr="0012056A">
        <w:rPr>
          <w:rFonts w:ascii="Times New Roman" w:hAnsi="Times New Roman" w:cs="Times New Roman"/>
          <w:b w:val="0"/>
          <w:sz w:val="28"/>
          <w:szCs w:val="28"/>
        </w:rPr>
        <w:softHyphen/>
        <w:t>ное питание в домашних условиях; применять различные способы обработки пищевых продуктов в целях сохранения в них питательных веществ;</w:t>
      </w:r>
    </w:p>
    <w:p w:rsidR="002071D6" w:rsidRPr="0012056A" w:rsidRDefault="002071D6" w:rsidP="00690683">
      <w:pPr>
        <w:pStyle w:val="25"/>
        <w:numPr>
          <w:ilvl w:val="0"/>
          <w:numId w:val="101"/>
        </w:numPr>
        <w:shd w:val="clear" w:color="auto" w:fill="auto"/>
        <w:tabs>
          <w:tab w:val="left" w:pos="270"/>
        </w:tabs>
        <w:spacing w:after="0" w:line="360" w:lineRule="auto"/>
        <w:ind w:firstLine="567"/>
        <w:jc w:val="both"/>
        <w:rPr>
          <w:rFonts w:ascii="Times New Roman" w:hAnsi="Times New Roman" w:cs="Times New Roman"/>
          <w:b w:val="0"/>
          <w:sz w:val="28"/>
          <w:szCs w:val="28"/>
        </w:rPr>
      </w:pPr>
      <w:r w:rsidRPr="0012056A">
        <w:rPr>
          <w:rFonts w:ascii="Times New Roman" w:hAnsi="Times New Roman" w:cs="Times New Roman"/>
          <w:b w:val="0"/>
          <w:sz w:val="28"/>
          <w:szCs w:val="28"/>
        </w:rPr>
        <w:t>экономить электрическую энергию при обработке пище</w:t>
      </w:r>
      <w:r w:rsidRPr="0012056A">
        <w:rPr>
          <w:rFonts w:ascii="Times New Roman" w:hAnsi="Times New Roman" w:cs="Times New Roman"/>
          <w:b w:val="0"/>
          <w:sz w:val="28"/>
          <w:szCs w:val="28"/>
        </w:rPr>
        <w:softHyphen/>
        <w:t>вых продуктов; оформлять приготовленные блюда, сервиро</w:t>
      </w:r>
      <w:r w:rsidRPr="0012056A">
        <w:rPr>
          <w:rFonts w:ascii="Times New Roman" w:hAnsi="Times New Roman" w:cs="Times New Roman"/>
          <w:b w:val="0"/>
          <w:sz w:val="28"/>
          <w:szCs w:val="28"/>
        </w:rPr>
        <w:softHyphen/>
        <w:t>вать стол; соблюдать правила этикета</w:t>
      </w:r>
      <w:r w:rsidRPr="0012056A">
        <w:rPr>
          <w:rFonts w:ascii="Times New Roman" w:hAnsi="Times New Roman" w:cs="Times New Roman"/>
          <w:sz w:val="28"/>
          <w:szCs w:val="28"/>
        </w:rPr>
        <w:t xml:space="preserve"> </w:t>
      </w:r>
      <w:r w:rsidRPr="0012056A">
        <w:rPr>
          <w:rFonts w:ascii="Times New Roman" w:hAnsi="Times New Roman" w:cs="Times New Roman"/>
          <w:b w:val="0"/>
          <w:sz w:val="28"/>
          <w:szCs w:val="28"/>
        </w:rPr>
        <w:t>за столом;</w:t>
      </w:r>
    </w:p>
    <w:p w:rsidR="002071D6" w:rsidRPr="0012056A" w:rsidRDefault="002071D6" w:rsidP="00690683">
      <w:pPr>
        <w:pStyle w:val="25"/>
        <w:numPr>
          <w:ilvl w:val="0"/>
          <w:numId w:val="101"/>
        </w:numPr>
        <w:shd w:val="clear" w:color="auto" w:fill="auto"/>
        <w:tabs>
          <w:tab w:val="left" w:pos="274"/>
        </w:tabs>
        <w:spacing w:after="0" w:line="360" w:lineRule="auto"/>
        <w:ind w:firstLine="567"/>
        <w:jc w:val="both"/>
        <w:rPr>
          <w:rFonts w:ascii="Times New Roman" w:hAnsi="Times New Roman" w:cs="Times New Roman"/>
          <w:b w:val="0"/>
          <w:sz w:val="28"/>
          <w:szCs w:val="28"/>
        </w:rPr>
      </w:pPr>
      <w:r w:rsidRPr="0012056A">
        <w:rPr>
          <w:rFonts w:ascii="Times New Roman" w:hAnsi="Times New Roman" w:cs="Times New Roman"/>
          <w:b w:val="0"/>
          <w:sz w:val="28"/>
          <w:szCs w:val="28"/>
        </w:rPr>
        <w:t>определять виды экологического загрязнения пищевых продуктов; оценивать влияние техногенной сферы на окру</w:t>
      </w:r>
      <w:r w:rsidRPr="0012056A">
        <w:rPr>
          <w:rFonts w:ascii="Times New Roman" w:hAnsi="Times New Roman" w:cs="Times New Roman"/>
          <w:b w:val="0"/>
          <w:sz w:val="28"/>
          <w:szCs w:val="28"/>
        </w:rPr>
        <w:softHyphen/>
        <w:t>жающую среду и здоровье человека;</w:t>
      </w:r>
    </w:p>
    <w:p w:rsidR="002071D6" w:rsidRPr="0012056A" w:rsidRDefault="002071D6" w:rsidP="00690683">
      <w:pPr>
        <w:pStyle w:val="25"/>
        <w:numPr>
          <w:ilvl w:val="0"/>
          <w:numId w:val="101"/>
        </w:numPr>
        <w:shd w:val="clear" w:color="auto" w:fill="auto"/>
        <w:tabs>
          <w:tab w:val="left" w:pos="270"/>
        </w:tabs>
        <w:spacing w:after="0" w:line="360" w:lineRule="auto"/>
        <w:ind w:firstLine="567"/>
        <w:jc w:val="both"/>
        <w:rPr>
          <w:rFonts w:ascii="Times New Roman" w:hAnsi="Times New Roman" w:cs="Times New Roman"/>
          <w:b w:val="0"/>
          <w:sz w:val="28"/>
          <w:szCs w:val="28"/>
        </w:rPr>
      </w:pPr>
      <w:r w:rsidRPr="0012056A">
        <w:rPr>
          <w:rFonts w:ascii="Times New Roman" w:hAnsi="Times New Roman" w:cs="Times New Roman"/>
          <w:b w:val="0"/>
          <w:sz w:val="28"/>
          <w:szCs w:val="28"/>
        </w:rPr>
        <w:t>выполнять мероприятия по предотвращению негативно</w:t>
      </w:r>
      <w:r w:rsidRPr="0012056A">
        <w:rPr>
          <w:rFonts w:ascii="Times New Roman" w:hAnsi="Times New Roman" w:cs="Times New Roman"/>
          <w:b w:val="0"/>
          <w:sz w:val="28"/>
          <w:szCs w:val="28"/>
        </w:rPr>
        <w:softHyphen/>
        <w:t>го влияния техногенной сферы на окружающую среду и здо</w:t>
      </w:r>
      <w:r w:rsidRPr="0012056A">
        <w:rPr>
          <w:rFonts w:ascii="Times New Roman" w:hAnsi="Times New Roman" w:cs="Times New Roman"/>
          <w:b w:val="0"/>
          <w:sz w:val="28"/>
          <w:szCs w:val="28"/>
        </w:rPr>
        <w:softHyphen/>
        <w:t>ровье человека.</w:t>
      </w:r>
    </w:p>
    <w:p w:rsidR="002071D6" w:rsidRPr="00695EB4" w:rsidRDefault="002071D6" w:rsidP="00690683">
      <w:pPr>
        <w:pStyle w:val="220"/>
        <w:keepNext/>
        <w:keepLines/>
        <w:shd w:val="clear" w:color="auto" w:fill="auto"/>
        <w:spacing w:line="360" w:lineRule="auto"/>
        <w:ind w:firstLine="567"/>
        <w:jc w:val="both"/>
        <w:rPr>
          <w:rFonts w:ascii="Times New Roman" w:hAnsi="Times New Roman"/>
          <w:sz w:val="28"/>
          <w:szCs w:val="28"/>
          <w:lang w:val="ru-RU"/>
        </w:rPr>
      </w:pPr>
      <w:bookmarkStart w:id="31" w:name="bookmark11"/>
      <w:r w:rsidRPr="00695EB4">
        <w:rPr>
          <w:rFonts w:ascii="Times New Roman" w:hAnsi="Times New Roman"/>
          <w:sz w:val="28"/>
          <w:szCs w:val="28"/>
          <w:lang w:val="ru-RU"/>
        </w:rPr>
        <w:lastRenderedPageBreak/>
        <w:t>Раздел «Создание изделий из текстильных материалов»</w:t>
      </w:r>
      <w:bookmarkEnd w:id="31"/>
    </w:p>
    <w:p w:rsidR="002071D6" w:rsidRPr="00695EB4" w:rsidRDefault="002071D6" w:rsidP="00690683">
      <w:pPr>
        <w:pStyle w:val="42"/>
        <w:shd w:val="clear" w:color="auto" w:fill="auto"/>
        <w:spacing w:after="0" w:line="360" w:lineRule="auto"/>
        <w:ind w:firstLine="567"/>
        <w:rPr>
          <w:b w:val="0"/>
          <w:i/>
          <w:sz w:val="28"/>
          <w:szCs w:val="28"/>
          <w:lang w:val="ru-RU"/>
        </w:rPr>
      </w:pPr>
      <w:r w:rsidRPr="00695EB4">
        <w:rPr>
          <w:b w:val="0"/>
          <w:i/>
          <w:sz w:val="28"/>
          <w:szCs w:val="28"/>
          <w:lang w:val="ru-RU"/>
        </w:rPr>
        <w:t>Выпускник научится:</w:t>
      </w:r>
    </w:p>
    <w:p w:rsidR="002071D6" w:rsidRPr="0012056A" w:rsidRDefault="002071D6" w:rsidP="00690683">
      <w:pPr>
        <w:pStyle w:val="25"/>
        <w:shd w:val="clear" w:color="auto" w:fill="auto"/>
        <w:spacing w:after="0" w:line="360" w:lineRule="auto"/>
        <w:ind w:firstLine="567"/>
        <w:jc w:val="both"/>
        <w:rPr>
          <w:rFonts w:ascii="Times New Roman" w:hAnsi="Times New Roman" w:cs="Times New Roman"/>
          <w:b w:val="0"/>
          <w:sz w:val="28"/>
          <w:szCs w:val="28"/>
        </w:rPr>
      </w:pPr>
      <w:r w:rsidRPr="0012056A">
        <w:rPr>
          <w:rFonts w:ascii="Times New Roman" w:hAnsi="Times New Roman" w:cs="Times New Roman"/>
          <w:b w:val="0"/>
          <w:sz w:val="28"/>
          <w:szCs w:val="28"/>
        </w:rPr>
        <w:t>изготовлять с помощью ручных инструментов и оборудо</w:t>
      </w:r>
      <w:r w:rsidRPr="0012056A">
        <w:rPr>
          <w:rFonts w:ascii="Times New Roman" w:hAnsi="Times New Roman" w:cs="Times New Roman"/>
          <w:b w:val="0"/>
          <w:sz w:val="28"/>
          <w:szCs w:val="28"/>
        </w:rPr>
        <w:softHyphen/>
        <w:t>вания для швейных и декоративно-прикладных работ, швей</w:t>
      </w:r>
      <w:r w:rsidRPr="0012056A">
        <w:rPr>
          <w:rFonts w:ascii="Times New Roman" w:hAnsi="Times New Roman" w:cs="Times New Roman"/>
          <w:b w:val="0"/>
          <w:sz w:val="28"/>
          <w:szCs w:val="28"/>
        </w:rPr>
        <w:softHyphen/>
        <w:t>ной машины простые по конструкции модели швейных изде</w:t>
      </w:r>
      <w:r w:rsidRPr="0012056A">
        <w:rPr>
          <w:rFonts w:ascii="Times New Roman" w:hAnsi="Times New Roman" w:cs="Times New Roman"/>
          <w:b w:val="0"/>
          <w:sz w:val="28"/>
          <w:szCs w:val="28"/>
        </w:rPr>
        <w:softHyphen/>
        <w:t>лий, пользуясь технологической документацией;</w:t>
      </w:r>
    </w:p>
    <w:p w:rsidR="002071D6" w:rsidRPr="0012056A" w:rsidRDefault="002071D6" w:rsidP="00690683">
      <w:pPr>
        <w:pStyle w:val="25"/>
        <w:numPr>
          <w:ilvl w:val="0"/>
          <w:numId w:val="101"/>
        </w:numPr>
        <w:shd w:val="clear" w:color="auto" w:fill="auto"/>
        <w:tabs>
          <w:tab w:val="left" w:pos="274"/>
        </w:tabs>
        <w:spacing w:after="0" w:line="360" w:lineRule="auto"/>
        <w:ind w:firstLine="567"/>
        <w:jc w:val="both"/>
        <w:rPr>
          <w:rFonts w:ascii="Times New Roman" w:hAnsi="Times New Roman" w:cs="Times New Roman"/>
          <w:b w:val="0"/>
          <w:sz w:val="28"/>
          <w:szCs w:val="28"/>
        </w:rPr>
      </w:pPr>
      <w:r w:rsidRPr="0012056A">
        <w:rPr>
          <w:rFonts w:ascii="Times New Roman" w:hAnsi="Times New Roman" w:cs="Times New Roman"/>
          <w:b w:val="0"/>
          <w:sz w:val="28"/>
          <w:szCs w:val="28"/>
        </w:rPr>
        <w:t>выполнять влажно-тепловую обработку швейных изде</w:t>
      </w:r>
      <w:r w:rsidRPr="0012056A">
        <w:rPr>
          <w:rFonts w:ascii="Times New Roman" w:hAnsi="Times New Roman" w:cs="Times New Roman"/>
          <w:b w:val="0"/>
          <w:sz w:val="28"/>
          <w:szCs w:val="28"/>
        </w:rPr>
        <w:softHyphen/>
        <w:t>лий.</w:t>
      </w:r>
    </w:p>
    <w:p w:rsidR="002071D6" w:rsidRPr="0012056A" w:rsidRDefault="002071D6" w:rsidP="00690683">
      <w:pPr>
        <w:pStyle w:val="42"/>
        <w:shd w:val="clear" w:color="auto" w:fill="auto"/>
        <w:spacing w:after="0" w:line="360" w:lineRule="auto"/>
        <w:ind w:firstLine="567"/>
        <w:rPr>
          <w:b w:val="0"/>
          <w:i/>
          <w:sz w:val="28"/>
          <w:szCs w:val="28"/>
        </w:rPr>
      </w:pPr>
      <w:r w:rsidRPr="0012056A">
        <w:rPr>
          <w:b w:val="0"/>
          <w:i/>
          <w:sz w:val="28"/>
          <w:szCs w:val="28"/>
        </w:rPr>
        <w:t>Выпускник получит возможность научиться:</w:t>
      </w:r>
    </w:p>
    <w:p w:rsidR="002071D6" w:rsidRPr="0012056A" w:rsidRDefault="002071D6" w:rsidP="00690683">
      <w:pPr>
        <w:pStyle w:val="25"/>
        <w:numPr>
          <w:ilvl w:val="0"/>
          <w:numId w:val="101"/>
        </w:numPr>
        <w:shd w:val="clear" w:color="auto" w:fill="auto"/>
        <w:tabs>
          <w:tab w:val="left" w:pos="270"/>
        </w:tabs>
        <w:spacing w:after="0" w:line="360" w:lineRule="auto"/>
        <w:ind w:firstLine="567"/>
        <w:jc w:val="both"/>
        <w:rPr>
          <w:rFonts w:ascii="Times New Roman" w:hAnsi="Times New Roman" w:cs="Times New Roman"/>
          <w:b w:val="0"/>
          <w:sz w:val="28"/>
          <w:szCs w:val="28"/>
        </w:rPr>
      </w:pPr>
      <w:r w:rsidRPr="0012056A">
        <w:rPr>
          <w:rFonts w:ascii="Times New Roman" w:hAnsi="Times New Roman" w:cs="Times New Roman"/>
          <w:b w:val="0"/>
          <w:sz w:val="28"/>
          <w:szCs w:val="28"/>
        </w:rPr>
        <w:t>выполнять несложные приёмы моделирования швейных изделий;</w:t>
      </w:r>
    </w:p>
    <w:p w:rsidR="002071D6" w:rsidRPr="0012056A" w:rsidRDefault="002071D6" w:rsidP="00690683">
      <w:pPr>
        <w:pStyle w:val="25"/>
        <w:numPr>
          <w:ilvl w:val="0"/>
          <w:numId w:val="101"/>
        </w:numPr>
        <w:shd w:val="clear" w:color="auto" w:fill="auto"/>
        <w:tabs>
          <w:tab w:val="left" w:pos="270"/>
        </w:tabs>
        <w:spacing w:after="0" w:line="360" w:lineRule="auto"/>
        <w:ind w:firstLine="567"/>
        <w:jc w:val="both"/>
        <w:rPr>
          <w:rFonts w:ascii="Times New Roman" w:hAnsi="Times New Roman" w:cs="Times New Roman"/>
          <w:b w:val="0"/>
          <w:sz w:val="28"/>
          <w:szCs w:val="28"/>
        </w:rPr>
      </w:pPr>
      <w:r w:rsidRPr="0012056A">
        <w:rPr>
          <w:rFonts w:ascii="Times New Roman" w:hAnsi="Times New Roman" w:cs="Times New Roman"/>
          <w:b w:val="0"/>
          <w:sz w:val="28"/>
          <w:szCs w:val="28"/>
        </w:rPr>
        <w:t>определять и исправлять дефекты швейных изделий;</w:t>
      </w:r>
    </w:p>
    <w:p w:rsidR="002071D6" w:rsidRPr="0012056A" w:rsidRDefault="002071D6" w:rsidP="00690683">
      <w:pPr>
        <w:pStyle w:val="25"/>
        <w:numPr>
          <w:ilvl w:val="0"/>
          <w:numId w:val="101"/>
        </w:numPr>
        <w:shd w:val="clear" w:color="auto" w:fill="auto"/>
        <w:tabs>
          <w:tab w:val="left" w:pos="270"/>
        </w:tabs>
        <w:spacing w:after="0" w:line="360" w:lineRule="auto"/>
        <w:ind w:firstLine="567"/>
        <w:jc w:val="both"/>
        <w:rPr>
          <w:rFonts w:ascii="Times New Roman" w:hAnsi="Times New Roman" w:cs="Times New Roman"/>
          <w:b w:val="0"/>
          <w:sz w:val="28"/>
          <w:szCs w:val="28"/>
        </w:rPr>
      </w:pPr>
      <w:r w:rsidRPr="0012056A">
        <w:rPr>
          <w:rFonts w:ascii="Times New Roman" w:hAnsi="Times New Roman" w:cs="Times New Roman"/>
          <w:b w:val="0"/>
          <w:sz w:val="28"/>
          <w:szCs w:val="28"/>
        </w:rPr>
        <w:t>выполнять художественную отделку швейных изделий;</w:t>
      </w:r>
    </w:p>
    <w:p w:rsidR="002071D6" w:rsidRPr="0012056A" w:rsidRDefault="002071D6" w:rsidP="00690683">
      <w:pPr>
        <w:pStyle w:val="25"/>
        <w:numPr>
          <w:ilvl w:val="0"/>
          <w:numId w:val="101"/>
        </w:numPr>
        <w:shd w:val="clear" w:color="auto" w:fill="auto"/>
        <w:tabs>
          <w:tab w:val="left" w:pos="270"/>
        </w:tabs>
        <w:spacing w:after="0" w:line="360" w:lineRule="auto"/>
        <w:ind w:firstLine="567"/>
        <w:jc w:val="both"/>
        <w:rPr>
          <w:rFonts w:ascii="Times New Roman" w:hAnsi="Times New Roman" w:cs="Times New Roman"/>
          <w:b w:val="0"/>
          <w:sz w:val="28"/>
          <w:szCs w:val="28"/>
        </w:rPr>
      </w:pPr>
      <w:r w:rsidRPr="0012056A">
        <w:rPr>
          <w:rFonts w:ascii="Times New Roman" w:hAnsi="Times New Roman" w:cs="Times New Roman"/>
          <w:b w:val="0"/>
          <w:sz w:val="28"/>
          <w:szCs w:val="28"/>
        </w:rPr>
        <w:t>изготовлять изделия декоративно-прикладного искусства, региональных народных промыслов;</w:t>
      </w:r>
    </w:p>
    <w:p w:rsidR="002071D6" w:rsidRPr="0012056A" w:rsidRDefault="002071D6" w:rsidP="00690683">
      <w:pPr>
        <w:pStyle w:val="25"/>
        <w:numPr>
          <w:ilvl w:val="0"/>
          <w:numId w:val="101"/>
        </w:numPr>
        <w:shd w:val="clear" w:color="auto" w:fill="auto"/>
        <w:tabs>
          <w:tab w:val="left" w:pos="270"/>
        </w:tabs>
        <w:spacing w:after="0" w:line="360" w:lineRule="auto"/>
        <w:ind w:firstLine="567"/>
        <w:jc w:val="both"/>
        <w:rPr>
          <w:rFonts w:ascii="Times New Roman" w:hAnsi="Times New Roman" w:cs="Times New Roman"/>
          <w:b w:val="0"/>
          <w:sz w:val="28"/>
          <w:szCs w:val="28"/>
        </w:rPr>
      </w:pPr>
      <w:r w:rsidRPr="0012056A">
        <w:rPr>
          <w:rFonts w:ascii="Times New Roman" w:hAnsi="Times New Roman" w:cs="Times New Roman"/>
          <w:b w:val="0"/>
          <w:sz w:val="28"/>
          <w:szCs w:val="28"/>
        </w:rPr>
        <w:t>определять основные стили одежды и современные на</w:t>
      </w:r>
      <w:r w:rsidRPr="0012056A">
        <w:rPr>
          <w:rFonts w:ascii="Times New Roman" w:hAnsi="Times New Roman" w:cs="Times New Roman"/>
          <w:b w:val="0"/>
          <w:sz w:val="28"/>
          <w:szCs w:val="28"/>
        </w:rPr>
        <w:softHyphen/>
        <w:t>правления моды.</w:t>
      </w:r>
    </w:p>
    <w:p w:rsidR="002071D6" w:rsidRPr="00695EB4" w:rsidRDefault="002071D6" w:rsidP="00690683">
      <w:pPr>
        <w:pStyle w:val="220"/>
        <w:keepNext/>
        <w:keepLines/>
        <w:shd w:val="clear" w:color="auto" w:fill="auto"/>
        <w:spacing w:line="360" w:lineRule="auto"/>
        <w:ind w:firstLine="567"/>
        <w:jc w:val="both"/>
        <w:rPr>
          <w:rFonts w:ascii="Times New Roman" w:hAnsi="Times New Roman"/>
          <w:sz w:val="28"/>
          <w:szCs w:val="28"/>
          <w:lang w:val="ru-RU"/>
        </w:rPr>
      </w:pPr>
      <w:bookmarkStart w:id="32" w:name="bookmark12"/>
      <w:r w:rsidRPr="00695EB4">
        <w:rPr>
          <w:rFonts w:ascii="Times New Roman" w:hAnsi="Times New Roman"/>
          <w:sz w:val="28"/>
          <w:szCs w:val="28"/>
          <w:lang w:val="ru-RU"/>
        </w:rPr>
        <w:t>Раздел «Технологии исследовательской, опытнической и проектной деятельности»</w:t>
      </w:r>
      <w:bookmarkEnd w:id="32"/>
    </w:p>
    <w:p w:rsidR="002071D6" w:rsidRPr="00695EB4" w:rsidRDefault="002071D6" w:rsidP="00690683">
      <w:pPr>
        <w:pStyle w:val="42"/>
        <w:shd w:val="clear" w:color="auto" w:fill="auto"/>
        <w:spacing w:after="0" w:line="360" w:lineRule="auto"/>
        <w:ind w:firstLine="567"/>
        <w:rPr>
          <w:b w:val="0"/>
          <w:i/>
          <w:sz w:val="28"/>
          <w:szCs w:val="28"/>
          <w:lang w:val="ru-RU"/>
        </w:rPr>
      </w:pPr>
      <w:r w:rsidRPr="00695EB4">
        <w:rPr>
          <w:b w:val="0"/>
          <w:i/>
          <w:sz w:val="28"/>
          <w:szCs w:val="28"/>
          <w:lang w:val="ru-RU"/>
        </w:rPr>
        <w:t>Выпускник научится:</w:t>
      </w:r>
    </w:p>
    <w:p w:rsidR="002071D6" w:rsidRPr="0012056A" w:rsidRDefault="002071D6" w:rsidP="00690683">
      <w:pPr>
        <w:pStyle w:val="25"/>
        <w:shd w:val="clear" w:color="auto" w:fill="auto"/>
        <w:spacing w:after="0" w:line="360" w:lineRule="auto"/>
        <w:ind w:firstLine="567"/>
        <w:jc w:val="both"/>
        <w:rPr>
          <w:rFonts w:ascii="Times New Roman" w:hAnsi="Times New Roman" w:cs="Times New Roman"/>
          <w:b w:val="0"/>
          <w:sz w:val="28"/>
          <w:szCs w:val="28"/>
        </w:rPr>
      </w:pPr>
      <w:r w:rsidRPr="0012056A">
        <w:rPr>
          <w:rFonts w:ascii="Times New Roman" w:hAnsi="Times New Roman" w:cs="Times New Roman"/>
          <w:b w:val="0"/>
          <w:sz w:val="28"/>
          <w:szCs w:val="28"/>
        </w:rPr>
        <w:t>планировать и выполнять учебные технологические проек</w:t>
      </w:r>
      <w:r w:rsidRPr="0012056A">
        <w:rPr>
          <w:rFonts w:ascii="Times New Roman" w:hAnsi="Times New Roman" w:cs="Times New Roman"/>
          <w:b w:val="0"/>
          <w:sz w:val="28"/>
          <w:szCs w:val="28"/>
        </w:rPr>
        <w:softHyphen/>
        <w:t>ты: выявлять и формулировать проблему; обосновывать цель проекта, конструкцию изделия, сущность итогового продук</w:t>
      </w:r>
      <w:r w:rsidRPr="0012056A">
        <w:rPr>
          <w:rFonts w:ascii="Times New Roman" w:hAnsi="Times New Roman" w:cs="Times New Roman"/>
          <w:b w:val="0"/>
          <w:sz w:val="28"/>
          <w:szCs w:val="28"/>
        </w:rPr>
        <w:softHyphen/>
        <w:t>та или желаемого результата; планировать этапы выполне</w:t>
      </w:r>
      <w:r w:rsidRPr="0012056A">
        <w:rPr>
          <w:rFonts w:ascii="Times New Roman" w:hAnsi="Times New Roman" w:cs="Times New Roman"/>
          <w:b w:val="0"/>
          <w:sz w:val="28"/>
          <w:szCs w:val="28"/>
        </w:rPr>
        <w:softHyphen/>
        <w:t>ния работ; составлять технологическую карту изготовления изделия; выбирать средства реализации замысла; осуществ</w:t>
      </w:r>
      <w:r w:rsidRPr="0012056A">
        <w:rPr>
          <w:rFonts w:ascii="Times New Roman" w:hAnsi="Times New Roman" w:cs="Times New Roman"/>
          <w:b w:val="0"/>
          <w:sz w:val="28"/>
          <w:szCs w:val="28"/>
        </w:rPr>
        <w:softHyphen/>
        <w:t>лять технологический процесс; контролировать ход и ре</w:t>
      </w:r>
      <w:r w:rsidRPr="0012056A">
        <w:rPr>
          <w:rFonts w:ascii="Times New Roman" w:hAnsi="Times New Roman" w:cs="Times New Roman"/>
          <w:b w:val="0"/>
          <w:sz w:val="28"/>
          <w:szCs w:val="28"/>
        </w:rPr>
        <w:softHyphen/>
        <w:t>зультаты выполнения проекта;</w:t>
      </w:r>
    </w:p>
    <w:p w:rsidR="002071D6" w:rsidRPr="0012056A" w:rsidRDefault="002071D6" w:rsidP="00690683">
      <w:pPr>
        <w:pStyle w:val="25"/>
        <w:numPr>
          <w:ilvl w:val="0"/>
          <w:numId w:val="101"/>
        </w:numPr>
        <w:shd w:val="clear" w:color="auto" w:fill="auto"/>
        <w:tabs>
          <w:tab w:val="left" w:pos="270"/>
        </w:tabs>
        <w:spacing w:after="0" w:line="360" w:lineRule="auto"/>
        <w:ind w:firstLine="567"/>
        <w:jc w:val="both"/>
        <w:rPr>
          <w:rFonts w:ascii="Times New Roman" w:hAnsi="Times New Roman" w:cs="Times New Roman"/>
          <w:b w:val="0"/>
          <w:sz w:val="28"/>
          <w:szCs w:val="28"/>
        </w:rPr>
      </w:pPr>
      <w:r w:rsidRPr="0012056A">
        <w:rPr>
          <w:rFonts w:ascii="Times New Roman" w:hAnsi="Times New Roman" w:cs="Times New Roman"/>
          <w:b w:val="0"/>
          <w:sz w:val="28"/>
          <w:szCs w:val="28"/>
        </w:rPr>
        <w:t>представлять результаты выполненного проекта:</w:t>
      </w:r>
      <w:r w:rsidRPr="0012056A">
        <w:rPr>
          <w:rFonts w:ascii="Times New Roman" w:hAnsi="Times New Roman" w:cs="Times New Roman"/>
          <w:sz w:val="28"/>
          <w:szCs w:val="28"/>
        </w:rPr>
        <w:t xml:space="preserve"> </w:t>
      </w:r>
      <w:r w:rsidRPr="0012056A">
        <w:rPr>
          <w:rFonts w:ascii="Times New Roman" w:hAnsi="Times New Roman" w:cs="Times New Roman"/>
          <w:b w:val="0"/>
          <w:sz w:val="28"/>
          <w:szCs w:val="28"/>
        </w:rPr>
        <w:t>оформлять проектные материалы; представлять проект к защите.</w:t>
      </w:r>
    </w:p>
    <w:p w:rsidR="002071D6" w:rsidRPr="00695EB4" w:rsidRDefault="002071D6" w:rsidP="00690683">
      <w:pPr>
        <w:pStyle w:val="42"/>
        <w:shd w:val="clear" w:color="auto" w:fill="auto"/>
        <w:spacing w:after="0" w:line="360" w:lineRule="auto"/>
        <w:ind w:firstLine="567"/>
        <w:rPr>
          <w:b w:val="0"/>
          <w:i/>
          <w:sz w:val="28"/>
          <w:szCs w:val="28"/>
          <w:lang w:val="ru-RU"/>
        </w:rPr>
      </w:pPr>
      <w:r w:rsidRPr="00695EB4">
        <w:rPr>
          <w:b w:val="0"/>
          <w:i/>
          <w:sz w:val="28"/>
          <w:szCs w:val="28"/>
          <w:lang w:val="ru-RU"/>
        </w:rPr>
        <w:t>Выпускник получит возможность научиться:</w:t>
      </w:r>
    </w:p>
    <w:p w:rsidR="002071D6" w:rsidRPr="00695EB4" w:rsidRDefault="002071D6" w:rsidP="00690683">
      <w:pPr>
        <w:pStyle w:val="42"/>
        <w:shd w:val="clear" w:color="auto" w:fill="auto"/>
        <w:spacing w:after="0" w:line="360" w:lineRule="auto"/>
        <w:ind w:firstLine="567"/>
        <w:rPr>
          <w:b w:val="0"/>
          <w:sz w:val="28"/>
          <w:szCs w:val="28"/>
          <w:lang w:val="ru-RU"/>
        </w:rPr>
      </w:pPr>
      <w:r w:rsidRPr="00695EB4">
        <w:rPr>
          <w:b w:val="0"/>
          <w:sz w:val="28"/>
          <w:szCs w:val="28"/>
          <w:lang w:val="ru-RU"/>
        </w:rPr>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2071D6" w:rsidRPr="0012056A" w:rsidRDefault="002071D6" w:rsidP="00690683">
      <w:pPr>
        <w:pStyle w:val="25"/>
        <w:numPr>
          <w:ilvl w:val="0"/>
          <w:numId w:val="102"/>
        </w:numPr>
        <w:shd w:val="clear" w:color="auto" w:fill="auto"/>
        <w:tabs>
          <w:tab w:val="left" w:pos="265"/>
        </w:tabs>
        <w:spacing w:after="0" w:line="360" w:lineRule="auto"/>
        <w:ind w:firstLine="567"/>
        <w:jc w:val="both"/>
        <w:rPr>
          <w:rFonts w:ascii="Times New Roman" w:hAnsi="Times New Roman" w:cs="Times New Roman"/>
          <w:b w:val="0"/>
          <w:sz w:val="28"/>
          <w:szCs w:val="28"/>
        </w:rPr>
      </w:pPr>
      <w:r w:rsidRPr="0012056A">
        <w:rPr>
          <w:rFonts w:ascii="Times New Roman" w:hAnsi="Times New Roman" w:cs="Times New Roman"/>
          <w:b w:val="0"/>
          <w:sz w:val="28"/>
          <w:szCs w:val="28"/>
        </w:rPr>
        <w:t>осуществлять презентацию, экономическую и экологиче</w:t>
      </w:r>
      <w:r w:rsidRPr="0012056A">
        <w:rPr>
          <w:rFonts w:ascii="Times New Roman" w:hAnsi="Times New Roman" w:cs="Times New Roman"/>
          <w:b w:val="0"/>
          <w:sz w:val="28"/>
          <w:szCs w:val="28"/>
        </w:rPr>
        <w:softHyphen/>
        <w:t>скую оценку проекта, давать примерную оценку стоимости произведённого продукта как товара на рынке; разрабаты</w:t>
      </w:r>
      <w:r w:rsidRPr="0012056A">
        <w:rPr>
          <w:rFonts w:ascii="Times New Roman" w:hAnsi="Times New Roman" w:cs="Times New Roman"/>
          <w:b w:val="0"/>
          <w:sz w:val="28"/>
          <w:szCs w:val="28"/>
        </w:rPr>
        <w:softHyphen/>
        <w:t>вать вариант рекламы для продукта труда.</w:t>
      </w:r>
    </w:p>
    <w:p w:rsidR="002071D6" w:rsidRPr="0012056A" w:rsidRDefault="002071D6" w:rsidP="00690683">
      <w:pPr>
        <w:pStyle w:val="31"/>
        <w:keepNext/>
        <w:keepLines/>
        <w:shd w:val="clear" w:color="auto" w:fill="auto"/>
        <w:spacing w:line="360" w:lineRule="auto"/>
        <w:ind w:right="1160" w:firstLine="567"/>
        <w:jc w:val="both"/>
        <w:rPr>
          <w:sz w:val="28"/>
          <w:szCs w:val="28"/>
          <w:lang w:val="ru-RU"/>
        </w:rPr>
      </w:pPr>
      <w:bookmarkStart w:id="33" w:name="bookmark13"/>
      <w:r w:rsidRPr="0012056A">
        <w:rPr>
          <w:sz w:val="28"/>
          <w:szCs w:val="28"/>
          <w:lang w:val="ru-RU"/>
        </w:rPr>
        <w:lastRenderedPageBreak/>
        <w:t>Раздел «Современное производство и профессиональное самоопределение»</w:t>
      </w:r>
      <w:bookmarkEnd w:id="33"/>
    </w:p>
    <w:p w:rsidR="002071D6" w:rsidRPr="00695EB4" w:rsidRDefault="002071D6" w:rsidP="00690683">
      <w:pPr>
        <w:pStyle w:val="42"/>
        <w:shd w:val="clear" w:color="auto" w:fill="auto"/>
        <w:spacing w:after="0" w:line="360" w:lineRule="auto"/>
        <w:ind w:firstLine="567"/>
        <w:rPr>
          <w:b w:val="0"/>
          <w:i/>
          <w:sz w:val="28"/>
          <w:szCs w:val="28"/>
          <w:lang w:val="ru-RU"/>
        </w:rPr>
      </w:pPr>
      <w:r w:rsidRPr="00695EB4">
        <w:rPr>
          <w:b w:val="0"/>
          <w:i/>
          <w:sz w:val="28"/>
          <w:szCs w:val="28"/>
          <w:lang w:val="ru-RU"/>
        </w:rPr>
        <w:t>Выпускник научится:</w:t>
      </w:r>
    </w:p>
    <w:p w:rsidR="002071D6" w:rsidRPr="00695EB4" w:rsidRDefault="002071D6" w:rsidP="00690683">
      <w:pPr>
        <w:pStyle w:val="42"/>
        <w:shd w:val="clear" w:color="auto" w:fill="auto"/>
        <w:spacing w:after="0" w:line="360" w:lineRule="auto"/>
        <w:ind w:firstLine="567"/>
        <w:rPr>
          <w:b w:val="0"/>
          <w:sz w:val="28"/>
          <w:szCs w:val="28"/>
          <w:lang w:val="ru-RU"/>
        </w:rPr>
      </w:pPr>
      <w:r w:rsidRPr="00695EB4">
        <w:rPr>
          <w:b w:val="0"/>
          <w:sz w:val="28"/>
          <w:szCs w:val="28"/>
          <w:lang w:val="ru-RU"/>
        </w:rPr>
        <w:t>планировать варианты личной профессиональной карь</w:t>
      </w:r>
      <w:r w:rsidRPr="00695EB4">
        <w:rPr>
          <w:b w:val="0"/>
          <w:sz w:val="28"/>
          <w:szCs w:val="28"/>
          <w:lang w:val="ru-RU"/>
        </w:rPr>
        <w:softHyphen/>
        <w:t>еры и путей получения профессионального образования на основе соотнесения своих интересов и возможностей с со</w:t>
      </w:r>
      <w:r w:rsidRPr="00695EB4">
        <w:rPr>
          <w:b w:val="0"/>
          <w:sz w:val="28"/>
          <w:szCs w:val="28"/>
          <w:lang w:val="ru-RU"/>
        </w:rPr>
        <w:softHyphen/>
        <w:t>держанием и условиями труда по массовым профессиям и их востребованностью на региональном рынке труда.</w:t>
      </w:r>
    </w:p>
    <w:p w:rsidR="002071D6" w:rsidRPr="0012056A" w:rsidRDefault="002071D6" w:rsidP="00690683">
      <w:pPr>
        <w:pStyle w:val="42"/>
        <w:shd w:val="clear" w:color="auto" w:fill="auto"/>
        <w:spacing w:after="0" w:line="360" w:lineRule="auto"/>
        <w:ind w:firstLine="567"/>
        <w:rPr>
          <w:b w:val="0"/>
          <w:i/>
          <w:sz w:val="28"/>
          <w:szCs w:val="28"/>
        </w:rPr>
      </w:pPr>
      <w:r w:rsidRPr="0012056A">
        <w:rPr>
          <w:rStyle w:val="2MicrosoftSansSerif8pt"/>
          <w:rFonts w:ascii="Times New Roman" w:hAnsi="Times New Roman" w:cs="Times New Roman"/>
          <w:b w:val="0"/>
          <w:sz w:val="28"/>
          <w:szCs w:val="28"/>
        </w:rPr>
        <w:t>Выпускник получит возможность научиться:</w:t>
      </w:r>
    </w:p>
    <w:p w:rsidR="002071D6" w:rsidRPr="0012056A" w:rsidRDefault="002071D6" w:rsidP="00690683">
      <w:pPr>
        <w:pStyle w:val="25"/>
        <w:numPr>
          <w:ilvl w:val="0"/>
          <w:numId w:val="102"/>
        </w:numPr>
        <w:shd w:val="clear" w:color="auto" w:fill="auto"/>
        <w:tabs>
          <w:tab w:val="left" w:pos="265"/>
        </w:tabs>
        <w:spacing w:after="0" w:line="360" w:lineRule="auto"/>
        <w:ind w:firstLine="567"/>
        <w:jc w:val="both"/>
        <w:rPr>
          <w:rFonts w:ascii="Times New Roman" w:hAnsi="Times New Roman" w:cs="Times New Roman"/>
          <w:b w:val="0"/>
          <w:sz w:val="28"/>
          <w:szCs w:val="28"/>
        </w:rPr>
      </w:pPr>
      <w:r w:rsidRPr="0012056A">
        <w:rPr>
          <w:rFonts w:ascii="Times New Roman" w:hAnsi="Times New Roman" w:cs="Times New Roman"/>
          <w:b w:val="0"/>
          <w:sz w:val="28"/>
          <w:szCs w:val="28"/>
        </w:rPr>
        <w:t>планировать профессиональную карьеру;</w:t>
      </w:r>
    </w:p>
    <w:p w:rsidR="002071D6" w:rsidRPr="0012056A" w:rsidRDefault="002071D6" w:rsidP="00690683">
      <w:pPr>
        <w:pStyle w:val="25"/>
        <w:numPr>
          <w:ilvl w:val="0"/>
          <w:numId w:val="102"/>
        </w:numPr>
        <w:shd w:val="clear" w:color="auto" w:fill="auto"/>
        <w:tabs>
          <w:tab w:val="left" w:pos="265"/>
        </w:tabs>
        <w:spacing w:after="0" w:line="360" w:lineRule="auto"/>
        <w:ind w:firstLine="567"/>
        <w:jc w:val="both"/>
        <w:rPr>
          <w:rFonts w:ascii="Times New Roman" w:hAnsi="Times New Roman" w:cs="Times New Roman"/>
          <w:b w:val="0"/>
          <w:sz w:val="28"/>
          <w:szCs w:val="28"/>
        </w:rPr>
      </w:pPr>
      <w:r w:rsidRPr="0012056A">
        <w:rPr>
          <w:rFonts w:ascii="Times New Roman" w:hAnsi="Times New Roman" w:cs="Times New Roman"/>
          <w:b w:val="0"/>
          <w:sz w:val="28"/>
          <w:szCs w:val="28"/>
        </w:rPr>
        <w:t>рационально выбирать пути продолжения образования или трудоустройства;</w:t>
      </w:r>
    </w:p>
    <w:p w:rsidR="002071D6" w:rsidRPr="0012056A" w:rsidRDefault="002071D6" w:rsidP="00690683">
      <w:pPr>
        <w:pStyle w:val="25"/>
        <w:numPr>
          <w:ilvl w:val="0"/>
          <w:numId w:val="102"/>
        </w:numPr>
        <w:shd w:val="clear" w:color="auto" w:fill="auto"/>
        <w:tabs>
          <w:tab w:val="left" w:pos="270"/>
        </w:tabs>
        <w:spacing w:after="0" w:line="360" w:lineRule="auto"/>
        <w:ind w:firstLine="567"/>
        <w:jc w:val="both"/>
        <w:rPr>
          <w:rFonts w:ascii="Times New Roman" w:hAnsi="Times New Roman" w:cs="Times New Roman"/>
          <w:b w:val="0"/>
          <w:sz w:val="28"/>
          <w:szCs w:val="28"/>
        </w:rPr>
      </w:pPr>
      <w:r w:rsidRPr="0012056A">
        <w:rPr>
          <w:rFonts w:ascii="Times New Roman" w:hAnsi="Times New Roman" w:cs="Times New Roman"/>
          <w:b w:val="0"/>
          <w:sz w:val="28"/>
          <w:szCs w:val="28"/>
        </w:rPr>
        <w:t>ориентироваться в информации по трудоустройству и про</w:t>
      </w:r>
      <w:r w:rsidRPr="0012056A">
        <w:rPr>
          <w:rFonts w:ascii="Times New Roman" w:hAnsi="Times New Roman" w:cs="Times New Roman"/>
          <w:b w:val="0"/>
          <w:sz w:val="28"/>
          <w:szCs w:val="28"/>
        </w:rPr>
        <w:softHyphen/>
        <w:t>должению образования;</w:t>
      </w:r>
    </w:p>
    <w:p w:rsidR="002071D6" w:rsidRPr="00916B22" w:rsidRDefault="002071D6" w:rsidP="00690683">
      <w:pPr>
        <w:tabs>
          <w:tab w:val="left" w:pos="851"/>
        </w:tabs>
        <w:spacing w:line="360" w:lineRule="auto"/>
        <w:ind w:firstLine="567"/>
        <w:jc w:val="both"/>
        <w:rPr>
          <w:rFonts w:ascii="Times New Roman" w:hAnsi="Times New Roman"/>
          <w:sz w:val="28"/>
          <w:szCs w:val="28"/>
          <w:lang w:val="ru-RU"/>
        </w:rPr>
      </w:pPr>
      <w:r w:rsidRPr="0012056A">
        <w:rPr>
          <w:rFonts w:ascii="Times New Roman" w:hAnsi="Times New Roman"/>
          <w:sz w:val="28"/>
          <w:szCs w:val="28"/>
          <w:lang w:val="ru-RU"/>
        </w:rPr>
        <w:t>оценивать свои возможности и возможности своей семьи для предпринимательской деятельности.</w:t>
      </w:r>
    </w:p>
    <w:p w:rsidR="002071D6" w:rsidRPr="0012056A" w:rsidRDefault="002071D6" w:rsidP="00690683">
      <w:pPr>
        <w:pStyle w:val="12"/>
        <w:shd w:val="clear" w:color="auto" w:fill="auto"/>
        <w:spacing w:line="360" w:lineRule="auto"/>
        <w:ind w:firstLine="567"/>
        <w:rPr>
          <w:smallCaps/>
          <w:sz w:val="28"/>
          <w:szCs w:val="28"/>
        </w:rPr>
      </w:pPr>
      <w:r w:rsidRPr="0012056A">
        <w:rPr>
          <w:smallCaps/>
          <w:sz w:val="28"/>
          <w:szCs w:val="28"/>
        </w:rPr>
        <w:t>текстильные материалы и кожа</w:t>
      </w:r>
    </w:p>
    <w:p w:rsidR="002071D6" w:rsidRPr="0012056A" w:rsidRDefault="002071D6" w:rsidP="00690683">
      <w:pPr>
        <w:spacing w:line="360" w:lineRule="auto"/>
        <w:ind w:firstLine="567"/>
        <w:jc w:val="both"/>
        <w:rPr>
          <w:rFonts w:ascii="Times New Roman" w:hAnsi="Times New Roman"/>
          <w:sz w:val="28"/>
          <w:szCs w:val="28"/>
          <w:lang w:val="ru-RU"/>
        </w:rPr>
      </w:pPr>
      <w:r w:rsidRPr="0012056A">
        <w:rPr>
          <w:rFonts w:ascii="Times New Roman" w:hAnsi="Times New Roman"/>
          <w:sz w:val="28"/>
          <w:szCs w:val="28"/>
          <w:lang w:val="ru-RU"/>
        </w:rPr>
        <w:t>Теоретические сведения</w:t>
      </w:r>
    </w:p>
    <w:p w:rsidR="002071D6" w:rsidRPr="00916B22" w:rsidRDefault="002071D6" w:rsidP="00690683">
      <w:pPr>
        <w:pStyle w:val="12"/>
        <w:shd w:val="clear" w:color="auto" w:fill="auto"/>
        <w:spacing w:line="360" w:lineRule="auto"/>
        <w:ind w:right="40" w:firstLine="567"/>
        <w:rPr>
          <w:sz w:val="28"/>
          <w:szCs w:val="28"/>
        </w:rPr>
      </w:pPr>
      <w:r w:rsidRPr="00916B22">
        <w:rPr>
          <w:rStyle w:val="Sylfaen"/>
          <w:rFonts w:ascii="Times New Roman" w:eastAsia="Sylfaen" w:hAnsi="Times New Roman" w:cs="Times New Roman"/>
          <w:b w:val="0"/>
          <w:sz w:val="28"/>
          <w:szCs w:val="28"/>
        </w:rPr>
        <w:t>Классификация текстильных во</w:t>
      </w:r>
      <w:r w:rsidRPr="00916B22">
        <w:rPr>
          <w:rStyle w:val="Sylfaen"/>
          <w:rFonts w:ascii="Times New Roman" w:eastAsia="Sylfaen" w:hAnsi="Times New Roman" w:cs="Times New Roman"/>
          <w:b w:val="0"/>
          <w:sz w:val="28"/>
          <w:szCs w:val="28"/>
        </w:rPr>
        <w:softHyphen/>
        <w:t>локон. Способы получения и свойства натуральных волокон рас</w:t>
      </w:r>
      <w:r w:rsidRPr="00916B22">
        <w:rPr>
          <w:rStyle w:val="Sylfaen"/>
          <w:rFonts w:ascii="Times New Roman" w:eastAsia="Sylfaen" w:hAnsi="Times New Roman" w:cs="Times New Roman"/>
          <w:b w:val="0"/>
          <w:sz w:val="28"/>
          <w:szCs w:val="28"/>
        </w:rPr>
        <w:softHyphen/>
        <w:t>тительного происхождения. Изготовление нитей и тканей в ус</w:t>
      </w:r>
      <w:r w:rsidRPr="00916B22">
        <w:rPr>
          <w:rStyle w:val="Sylfaen"/>
          <w:rFonts w:ascii="Times New Roman" w:eastAsia="Sylfaen" w:hAnsi="Times New Roman" w:cs="Times New Roman"/>
          <w:b w:val="0"/>
          <w:sz w:val="28"/>
          <w:szCs w:val="28"/>
        </w:rPr>
        <w:softHyphen/>
        <w:t>ловиях прядильного, ткацкого и отделочного современного про</w:t>
      </w:r>
      <w:r w:rsidRPr="00916B22">
        <w:rPr>
          <w:rStyle w:val="Sylfaen"/>
          <w:rFonts w:ascii="Times New Roman" w:eastAsia="Sylfaen" w:hAnsi="Times New Roman" w:cs="Times New Roman"/>
          <w:b w:val="0"/>
          <w:sz w:val="28"/>
          <w:szCs w:val="28"/>
        </w:rPr>
        <w:softHyphen/>
        <w:t>изводства и в домашних условиях. Ткацкие переплетения. Общие свойства текстильных материалов: физические, эр</w:t>
      </w:r>
      <w:r w:rsidRPr="00916B22">
        <w:rPr>
          <w:rStyle w:val="Sylfaen"/>
          <w:rFonts w:ascii="Times New Roman" w:eastAsia="Sylfaen" w:hAnsi="Times New Roman" w:cs="Times New Roman"/>
          <w:b w:val="0"/>
          <w:sz w:val="28"/>
          <w:szCs w:val="28"/>
        </w:rPr>
        <w:softHyphen/>
        <w:t xml:space="preserve">гономические, эстетические, технологические. </w:t>
      </w:r>
    </w:p>
    <w:p w:rsidR="002071D6" w:rsidRPr="00916B22" w:rsidRDefault="002071D6" w:rsidP="00690683">
      <w:pPr>
        <w:pStyle w:val="12"/>
        <w:shd w:val="clear" w:color="auto" w:fill="auto"/>
        <w:spacing w:line="360" w:lineRule="auto"/>
        <w:ind w:right="20" w:firstLine="567"/>
        <w:rPr>
          <w:sz w:val="28"/>
          <w:szCs w:val="28"/>
        </w:rPr>
      </w:pPr>
      <w:r w:rsidRPr="00916B22">
        <w:rPr>
          <w:rStyle w:val="Sylfaen"/>
          <w:rFonts w:ascii="Times New Roman" w:eastAsia="Sylfaen" w:hAnsi="Times New Roman" w:cs="Times New Roman"/>
          <w:b w:val="0"/>
          <w:sz w:val="28"/>
          <w:szCs w:val="28"/>
        </w:rPr>
        <w:t>Натуральные волокна животного происхождения. Способы их получения. Виды и свойства шер</w:t>
      </w:r>
      <w:r w:rsidRPr="00916B22">
        <w:rPr>
          <w:rStyle w:val="Sylfaen"/>
          <w:rFonts w:ascii="Times New Roman" w:eastAsia="Sylfaen" w:hAnsi="Times New Roman" w:cs="Times New Roman"/>
          <w:b w:val="0"/>
          <w:sz w:val="28"/>
          <w:szCs w:val="28"/>
        </w:rPr>
        <w:softHyphen/>
        <w:t>стяных и шёлковых тканей. Признаки определения вида тканей по сырьевому составу. Сравнительная характеристика свойств тканей из различных волокон.</w:t>
      </w:r>
    </w:p>
    <w:p w:rsidR="002071D6" w:rsidRPr="00916B22" w:rsidRDefault="002071D6" w:rsidP="00690683">
      <w:pPr>
        <w:pStyle w:val="25"/>
        <w:shd w:val="clear" w:color="auto" w:fill="auto"/>
        <w:spacing w:after="0" w:line="360" w:lineRule="auto"/>
        <w:ind w:firstLine="567"/>
        <w:jc w:val="both"/>
        <w:rPr>
          <w:rStyle w:val="Sylfaen"/>
          <w:rFonts w:ascii="Times New Roman" w:eastAsia="Sylfaen" w:hAnsi="Times New Roman" w:cs="Times New Roman"/>
          <w:sz w:val="28"/>
          <w:szCs w:val="28"/>
        </w:rPr>
      </w:pPr>
      <w:r w:rsidRPr="00916B22">
        <w:rPr>
          <w:rStyle w:val="Sylfaen"/>
          <w:rFonts w:ascii="Times New Roman" w:eastAsia="Sylfaen" w:hAnsi="Times New Roman" w:cs="Times New Roman"/>
          <w:bCs/>
          <w:sz w:val="28"/>
          <w:szCs w:val="28"/>
        </w:rPr>
        <w:t>Виды и свойства тканей из хими</w:t>
      </w:r>
      <w:r w:rsidRPr="00916B22">
        <w:rPr>
          <w:rStyle w:val="Sylfaen"/>
          <w:rFonts w:ascii="Times New Roman" w:eastAsia="Sylfaen" w:hAnsi="Times New Roman" w:cs="Times New Roman"/>
          <w:bCs/>
          <w:sz w:val="28"/>
          <w:szCs w:val="28"/>
        </w:rPr>
        <w:softHyphen/>
        <w:t>ческих волокон. Виды нетканых материалов из химических воло</w:t>
      </w:r>
      <w:r w:rsidRPr="00916B22">
        <w:rPr>
          <w:rStyle w:val="Sylfaen"/>
          <w:rFonts w:ascii="Times New Roman" w:eastAsia="Sylfaen" w:hAnsi="Times New Roman" w:cs="Times New Roman"/>
          <w:bCs/>
          <w:sz w:val="28"/>
          <w:szCs w:val="28"/>
        </w:rPr>
        <w:softHyphen/>
        <w:t>кон.</w:t>
      </w:r>
    </w:p>
    <w:p w:rsidR="002071D6" w:rsidRPr="00916B22" w:rsidRDefault="002071D6" w:rsidP="00690683">
      <w:pPr>
        <w:pStyle w:val="25"/>
        <w:shd w:val="clear" w:color="auto" w:fill="auto"/>
        <w:spacing w:after="0" w:line="360" w:lineRule="auto"/>
        <w:ind w:firstLine="567"/>
        <w:jc w:val="both"/>
        <w:rPr>
          <w:rStyle w:val="Sylfaen"/>
          <w:rFonts w:ascii="Times New Roman" w:eastAsia="Sylfaen" w:hAnsi="Times New Roman" w:cs="Times New Roman"/>
          <w:sz w:val="28"/>
          <w:szCs w:val="28"/>
        </w:rPr>
      </w:pPr>
      <w:r w:rsidRPr="00916B22">
        <w:rPr>
          <w:rStyle w:val="Sylfaen"/>
          <w:rFonts w:ascii="Times New Roman" w:eastAsia="Sylfaen" w:hAnsi="Times New Roman" w:cs="Times New Roman"/>
          <w:bCs/>
          <w:sz w:val="28"/>
          <w:szCs w:val="28"/>
        </w:rPr>
        <w:t>Кожа и её свойства. Области применения кожи как конструкционного материала.</w:t>
      </w:r>
    </w:p>
    <w:p w:rsidR="002071D6" w:rsidRPr="00916B22" w:rsidRDefault="002071D6" w:rsidP="00690683">
      <w:pPr>
        <w:pStyle w:val="12"/>
        <w:shd w:val="clear" w:color="auto" w:fill="auto"/>
        <w:spacing w:line="360" w:lineRule="auto"/>
        <w:ind w:right="20" w:firstLine="567"/>
        <w:rPr>
          <w:sz w:val="28"/>
          <w:szCs w:val="28"/>
        </w:rPr>
      </w:pPr>
      <w:r w:rsidRPr="00916B22">
        <w:rPr>
          <w:rStyle w:val="Sylfaen"/>
          <w:rFonts w:ascii="Times New Roman" w:eastAsia="Sylfaen" w:hAnsi="Times New Roman" w:cs="Times New Roman"/>
          <w:b w:val="0"/>
          <w:sz w:val="28"/>
          <w:szCs w:val="28"/>
        </w:rPr>
        <w:t xml:space="preserve">Чертёж и выкройка швейного изделия. Инструменты и приспособления для </w:t>
      </w:r>
      <w:r w:rsidRPr="00916B22">
        <w:rPr>
          <w:rStyle w:val="Sylfaen"/>
          <w:rFonts w:ascii="Times New Roman" w:eastAsia="Sylfaen" w:hAnsi="Times New Roman" w:cs="Times New Roman"/>
          <w:b w:val="0"/>
          <w:sz w:val="28"/>
          <w:szCs w:val="28"/>
        </w:rPr>
        <w:lastRenderedPageBreak/>
        <w:t>изготов</w:t>
      </w:r>
      <w:r w:rsidRPr="00916B22">
        <w:rPr>
          <w:rStyle w:val="Sylfaen"/>
          <w:rFonts w:ascii="Times New Roman" w:eastAsia="Sylfaen" w:hAnsi="Times New Roman" w:cs="Times New Roman"/>
          <w:b w:val="0"/>
          <w:sz w:val="28"/>
          <w:szCs w:val="28"/>
        </w:rPr>
        <w:softHyphen/>
        <w:t>ления выкройки. Определение размеров фигуры человека. Определение размеров швейного изделия. Рас</w:t>
      </w:r>
      <w:r w:rsidRPr="00916B22">
        <w:rPr>
          <w:rStyle w:val="Sylfaen"/>
          <w:rFonts w:ascii="Times New Roman" w:eastAsia="Sylfaen" w:hAnsi="Times New Roman" w:cs="Times New Roman"/>
          <w:b w:val="0"/>
          <w:sz w:val="28"/>
          <w:szCs w:val="28"/>
        </w:rPr>
        <w:softHyphen/>
        <w:t>положение конструктивных линий фигуры. Снятие мерок. Осо</w:t>
      </w:r>
      <w:r w:rsidRPr="00916B22">
        <w:rPr>
          <w:rStyle w:val="Sylfaen"/>
          <w:rFonts w:ascii="Times New Roman" w:eastAsia="Sylfaen" w:hAnsi="Times New Roman" w:cs="Times New Roman"/>
          <w:b w:val="0"/>
          <w:sz w:val="28"/>
          <w:szCs w:val="28"/>
        </w:rPr>
        <w:softHyphen/>
        <w:t>бенности построения выкроек различных изделий и их деталей. Правила безопасной работы ножницами. Порядок соединения деталей в сложных изделиях.</w:t>
      </w:r>
    </w:p>
    <w:p w:rsidR="002071D6" w:rsidRPr="00916B22" w:rsidRDefault="002071D6" w:rsidP="00690683">
      <w:pPr>
        <w:pStyle w:val="12"/>
        <w:shd w:val="clear" w:color="auto" w:fill="auto"/>
        <w:spacing w:line="360" w:lineRule="auto"/>
        <w:ind w:right="40" w:firstLine="567"/>
        <w:rPr>
          <w:sz w:val="28"/>
          <w:szCs w:val="28"/>
        </w:rPr>
      </w:pPr>
      <w:r w:rsidRPr="00916B22">
        <w:rPr>
          <w:rStyle w:val="Sylfaen"/>
          <w:rFonts w:ascii="Times New Roman" w:eastAsia="Sylfaen" w:hAnsi="Times New Roman" w:cs="Times New Roman"/>
          <w:b w:val="0"/>
          <w:sz w:val="28"/>
          <w:szCs w:val="28"/>
        </w:rPr>
        <w:t>Понятие о моделировании одеж</w:t>
      </w:r>
      <w:r w:rsidRPr="00916B22">
        <w:rPr>
          <w:rStyle w:val="Sylfaen"/>
          <w:rFonts w:ascii="Times New Roman" w:eastAsia="Sylfaen" w:hAnsi="Times New Roman" w:cs="Times New Roman"/>
          <w:b w:val="0"/>
          <w:sz w:val="28"/>
          <w:szCs w:val="28"/>
        </w:rPr>
        <w:softHyphen/>
        <w:t>ды. По</w:t>
      </w:r>
      <w:r w:rsidRPr="00916B22">
        <w:rPr>
          <w:rStyle w:val="Sylfaen"/>
          <w:rFonts w:ascii="Times New Roman" w:eastAsia="Sylfaen" w:hAnsi="Times New Roman" w:cs="Times New Roman"/>
          <w:b w:val="0"/>
          <w:sz w:val="28"/>
          <w:szCs w:val="28"/>
        </w:rPr>
        <w:softHyphen/>
        <w:t>лучение и адаптация выкройки швейного изделия из пакета готовых выкро</w:t>
      </w:r>
      <w:r w:rsidRPr="00916B22">
        <w:rPr>
          <w:rStyle w:val="Sylfaen"/>
          <w:rFonts w:ascii="Times New Roman" w:eastAsia="Sylfaen" w:hAnsi="Times New Roman" w:cs="Times New Roman"/>
          <w:b w:val="0"/>
          <w:sz w:val="28"/>
          <w:szCs w:val="28"/>
        </w:rPr>
        <w:softHyphen/>
        <w:t xml:space="preserve">ек, из журнала мод, с </w:t>
      </w:r>
      <w:r w:rsidRPr="00916B22">
        <w:rPr>
          <w:rStyle w:val="Sylfaen"/>
          <w:rFonts w:ascii="Times New Roman" w:eastAsia="Sylfaen" w:hAnsi="Times New Roman" w:cs="Times New Roman"/>
          <w:b w:val="0"/>
          <w:sz w:val="28"/>
          <w:szCs w:val="28"/>
          <w:lang w:val="en-US"/>
        </w:rPr>
        <w:t>CD</w:t>
      </w:r>
      <w:r w:rsidRPr="00916B22">
        <w:rPr>
          <w:rStyle w:val="Sylfaen"/>
          <w:rFonts w:ascii="Times New Roman" w:eastAsia="Sylfaen" w:hAnsi="Times New Roman" w:cs="Times New Roman"/>
          <w:b w:val="0"/>
          <w:sz w:val="28"/>
          <w:szCs w:val="28"/>
        </w:rPr>
        <w:t xml:space="preserve"> или из Интернета.</w:t>
      </w:r>
    </w:p>
    <w:p w:rsidR="002071D6" w:rsidRPr="00916B22" w:rsidRDefault="002071D6" w:rsidP="00690683">
      <w:pPr>
        <w:pStyle w:val="12"/>
        <w:shd w:val="clear" w:color="auto" w:fill="auto"/>
        <w:spacing w:line="360" w:lineRule="auto"/>
        <w:ind w:right="20" w:firstLine="567"/>
        <w:rPr>
          <w:rStyle w:val="Sylfaen"/>
          <w:rFonts w:ascii="Times New Roman" w:eastAsia="Sylfaen" w:hAnsi="Times New Roman" w:cs="Times New Roman"/>
          <w:b w:val="0"/>
          <w:sz w:val="28"/>
          <w:szCs w:val="28"/>
        </w:rPr>
      </w:pPr>
      <w:r w:rsidRPr="00916B22">
        <w:rPr>
          <w:rStyle w:val="Sylfaen"/>
          <w:rFonts w:ascii="Times New Roman" w:eastAsia="Sylfaen" w:hAnsi="Times New Roman" w:cs="Times New Roman"/>
          <w:b w:val="0"/>
          <w:sz w:val="28"/>
          <w:szCs w:val="28"/>
        </w:rPr>
        <w:t>Современная бытовая швейная машина с электрическим приводом. Основные узлы швейной ма</w:t>
      </w:r>
      <w:r w:rsidRPr="00916B22">
        <w:rPr>
          <w:rStyle w:val="Sylfaen"/>
          <w:rFonts w:ascii="Times New Roman" w:eastAsia="Sylfaen" w:hAnsi="Times New Roman" w:cs="Times New Roman"/>
          <w:b w:val="0"/>
          <w:sz w:val="28"/>
          <w:szCs w:val="28"/>
        </w:rPr>
        <w:softHyphen/>
        <w:t>шины. Назначение и правила использования регулирующих механизмов: переклю</w:t>
      </w:r>
      <w:r w:rsidRPr="00916B22">
        <w:rPr>
          <w:rStyle w:val="Sylfaen"/>
          <w:rFonts w:ascii="Times New Roman" w:eastAsia="Sylfaen" w:hAnsi="Times New Roman" w:cs="Times New Roman"/>
          <w:b w:val="0"/>
          <w:sz w:val="28"/>
          <w:szCs w:val="28"/>
        </w:rPr>
        <w:softHyphen/>
        <w:t>чателя вида строчек, регулятора длины стежка, клавиши шитья назад. Правила безопасной работы на швейной машине.</w:t>
      </w:r>
    </w:p>
    <w:p w:rsidR="002071D6" w:rsidRPr="00916B22" w:rsidRDefault="002071D6" w:rsidP="00690683">
      <w:pPr>
        <w:pStyle w:val="12"/>
        <w:shd w:val="clear" w:color="auto" w:fill="auto"/>
        <w:spacing w:line="360" w:lineRule="auto"/>
        <w:ind w:right="20" w:firstLine="567"/>
        <w:rPr>
          <w:rStyle w:val="Sylfaen"/>
          <w:rFonts w:ascii="Times New Roman" w:eastAsia="Sylfaen" w:hAnsi="Times New Roman" w:cs="Times New Roman"/>
          <w:b w:val="0"/>
          <w:sz w:val="28"/>
          <w:szCs w:val="28"/>
        </w:rPr>
      </w:pPr>
      <w:r w:rsidRPr="00916B22">
        <w:rPr>
          <w:rStyle w:val="Sylfaen"/>
          <w:rFonts w:ascii="Times New Roman" w:eastAsia="Sylfaen" w:hAnsi="Times New Roman" w:cs="Times New Roman"/>
          <w:b w:val="0"/>
          <w:sz w:val="28"/>
          <w:szCs w:val="28"/>
        </w:rPr>
        <w:t>Организация рабочего места для выполнения машинных работ. Подготовка швейной машины к работе: намотка нижней нитки на шпульку, заправка верхней и нижней ниток, выведение нижней нитки наверх.</w:t>
      </w:r>
    </w:p>
    <w:p w:rsidR="002071D6" w:rsidRPr="00916B22" w:rsidRDefault="002071D6" w:rsidP="00690683">
      <w:pPr>
        <w:pStyle w:val="12"/>
        <w:shd w:val="clear" w:color="auto" w:fill="auto"/>
        <w:spacing w:line="360" w:lineRule="auto"/>
        <w:ind w:right="20" w:firstLine="567"/>
        <w:rPr>
          <w:sz w:val="28"/>
          <w:szCs w:val="28"/>
        </w:rPr>
      </w:pPr>
      <w:r w:rsidRPr="00916B22">
        <w:rPr>
          <w:rStyle w:val="Sylfaen"/>
          <w:rFonts w:ascii="Times New Roman" w:eastAsia="Sylfaen" w:hAnsi="Times New Roman" w:cs="Times New Roman"/>
          <w:b w:val="0"/>
          <w:sz w:val="28"/>
          <w:szCs w:val="28"/>
        </w:rPr>
        <w:t>Приёмы работы на швейной машине: на</w:t>
      </w:r>
      <w:r w:rsidRPr="00916B22">
        <w:rPr>
          <w:rStyle w:val="Sylfaen"/>
          <w:rFonts w:ascii="Times New Roman" w:eastAsia="Sylfaen" w:hAnsi="Times New Roman" w:cs="Times New Roman"/>
          <w:b w:val="0"/>
          <w:sz w:val="28"/>
          <w:szCs w:val="28"/>
        </w:rPr>
        <w:softHyphen/>
        <w:t>чало работы, поворот строчки под углом, закрепление машин</w:t>
      </w:r>
      <w:r w:rsidRPr="00916B22">
        <w:rPr>
          <w:rStyle w:val="Sylfaen"/>
          <w:rFonts w:ascii="Times New Roman" w:eastAsia="Sylfaen" w:hAnsi="Times New Roman" w:cs="Times New Roman"/>
          <w:b w:val="0"/>
          <w:sz w:val="28"/>
          <w:szCs w:val="28"/>
        </w:rPr>
        <w:softHyphen/>
        <w:t>ной строчки в начале и конце её выполнения, окончание работы. Непо</w:t>
      </w:r>
      <w:r w:rsidRPr="00916B22">
        <w:rPr>
          <w:rStyle w:val="Sylfaen"/>
          <w:rFonts w:ascii="Times New Roman" w:eastAsia="Sylfaen" w:hAnsi="Times New Roman" w:cs="Times New Roman"/>
          <w:b w:val="0"/>
          <w:sz w:val="28"/>
          <w:szCs w:val="28"/>
        </w:rPr>
        <w:softHyphen/>
        <w:t xml:space="preserve">ладки, связанные с неправильной заправкой ниток. </w:t>
      </w:r>
    </w:p>
    <w:p w:rsidR="002071D6" w:rsidRPr="00916B22" w:rsidRDefault="002071D6" w:rsidP="00690683">
      <w:pPr>
        <w:pStyle w:val="12"/>
        <w:shd w:val="clear" w:color="auto" w:fill="auto"/>
        <w:spacing w:line="360" w:lineRule="auto"/>
        <w:ind w:right="20" w:firstLine="567"/>
        <w:rPr>
          <w:sz w:val="28"/>
          <w:szCs w:val="28"/>
        </w:rPr>
      </w:pPr>
      <w:r w:rsidRPr="00916B22">
        <w:rPr>
          <w:rStyle w:val="Sylfaen"/>
          <w:rFonts w:ascii="Times New Roman" w:eastAsia="Sylfaen" w:hAnsi="Times New Roman" w:cs="Times New Roman"/>
          <w:b w:val="0"/>
          <w:sz w:val="28"/>
          <w:szCs w:val="28"/>
        </w:rPr>
        <w:t xml:space="preserve">Уход за швейной машиной. </w:t>
      </w:r>
    </w:p>
    <w:p w:rsidR="002071D6" w:rsidRPr="00916B22" w:rsidRDefault="002071D6" w:rsidP="00690683">
      <w:pPr>
        <w:pStyle w:val="12"/>
        <w:shd w:val="clear" w:color="auto" w:fill="auto"/>
        <w:spacing w:line="360" w:lineRule="auto"/>
        <w:ind w:right="40" w:firstLine="567"/>
        <w:rPr>
          <w:sz w:val="28"/>
          <w:szCs w:val="28"/>
        </w:rPr>
      </w:pPr>
      <w:r w:rsidRPr="00916B22">
        <w:rPr>
          <w:rStyle w:val="Sylfaen"/>
          <w:rFonts w:ascii="Times New Roman" w:eastAsia="Sylfaen" w:hAnsi="Times New Roman" w:cs="Times New Roman"/>
          <w:b w:val="0"/>
          <w:sz w:val="28"/>
          <w:szCs w:val="28"/>
        </w:rPr>
        <w:t>Организация рабочего места для раскройных работ. Подготовка ткани к раскрою. Раскладка вы</w:t>
      </w:r>
      <w:r w:rsidRPr="00916B22">
        <w:rPr>
          <w:rStyle w:val="Sylfaen"/>
          <w:rFonts w:ascii="Times New Roman" w:eastAsia="Sylfaen" w:hAnsi="Times New Roman" w:cs="Times New Roman"/>
          <w:b w:val="0"/>
          <w:sz w:val="28"/>
          <w:szCs w:val="28"/>
        </w:rPr>
        <w:softHyphen/>
        <w:t>кроек на ткани. Выкраивание дета</w:t>
      </w:r>
      <w:r w:rsidRPr="00916B22">
        <w:rPr>
          <w:rStyle w:val="Sylfaen"/>
          <w:rFonts w:ascii="Times New Roman" w:eastAsia="Sylfaen" w:hAnsi="Times New Roman" w:cs="Times New Roman"/>
          <w:b w:val="0"/>
          <w:sz w:val="28"/>
          <w:szCs w:val="28"/>
        </w:rPr>
        <w:softHyphen/>
        <w:t>лей швейного изделия. Критерии качества кроя. Правила безо</w:t>
      </w:r>
      <w:r w:rsidRPr="00916B22">
        <w:rPr>
          <w:rStyle w:val="Sylfaen"/>
          <w:rFonts w:ascii="Times New Roman" w:eastAsia="Sylfaen" w:hAnsi="Times New Roman" w:cs="Times New Roman"/>
          <w:b w:val="0"/>
          <w:sz w:val="28"/>
          <w:szCs w:val="28"/>
        </w:rPr>
        <w:softHyphen/>
        <w:t>пасной работы при раскрое ткани.</w:t>
      </w:r>
    </w:p>
    <w:p w:rsidR="002071D6" w:rsidRPr="00916B22" w:rsidRDefault="002071D6" w:rsidP="00690683">
      <w:pPr>
        <w:pStyle w:val="12"/>
        <w:shd w:val="clear" w:color="auto" w:fill="auto"/>
        <w:spacing w:line="360" w:lineRule="auto"/>
        <w:ind w:right="40" w:firstLine="567"/>
        <w:rPr>
          <w:sz w:val="28"/>
          <w:szCs w:val="28"/>
        </w:rPr>
      </w:pPr>
      <w:r w:rsidRPr="00916B22">
        <w:rPr>
          <w:rStyle w:val="Sylfaen"/>
          <w:rFonts w:ascii="Times New Roman" w:eastAsia="Sylfaen" w:hAnsi="Times New Roman" w:cs="Times New Roman"/>
          <w:b w:val="0"/>
          <w:sz w:val="28"/>
          <w:szCs w:val="28"/>
        </w:rPr>
        <w:t>Основные операции при ручных работах: перенос линий выкройки на детали кроя, стежками, предохранение срезов от осыпания – ручное обмётывание.</w:t>
      </w:r>
    </w:p>
    <w:p w:rsidR="002071D6" w:rsidRPr="00916B22" w:rsidRDefault="002071D6" w:rsidP="00690683">
      <w:pPr>
        <w:pStyle w:val="12"/>
        <w:shd w:val="clear" w:color="auto" w:fill="auto"/>
        <w:spacing w:line="360" w:lineRule="auto"/>
        <w:ind w:right="40" w:firstLine="567"/>
        <w:rPr>
          <w:sz w:val="28"/>
          <w:szCs w:val="28"/>
        </w:rPr>
      </w:pPr>
      <w:r w:rsidRPr="00916B22">
        <w:rPr>
          <w:rStyle w:val="Sylfaen"/>
          <w:rFonts w:ascii="Times New Roman" w:eastAsia="Sylfaen" w:hAnsi="Times New Roman" w:cs="Times New Roman"/>
          <w:b w:val="0"/>
          <w:sz w:val="28"/>
          <w:szCs w:val="28"/>
        </w:rPr>
        <w:t>Требования к выполнению машинных работ. Основные опе</w:t>
      </w:r>
      <w:r w:rsidRPr="00916B22">
        <w:rPr>
          <w:rStyle w:val="Sylfaen"/>
          <w:rFonts w:ascii="Times New Roman" w:eastAsia="Sylfaen" w:hAnsi="Times New Roman" w:cs="Times New Roman"/>
          <w:b w:val="0"/>
          <w:sz w:val="28"/>
          <w:szCs w:val="28"/>
        </w:rPr>
        <w:softHyphen/>
        <w:t>рации при машинной обработке изделия: предохранение срезов от осыпания — машинное обмётывание зигзагообразной строч</w:t>
      </w:r>
      <w:r w:rsidRPr="00916B22">
        <w:rPr>
          <w:rStyle w:val="Sylfaen"/>
          <w:rFonts w:ascii="Times New Roman" w:eastAsia="Sylfaen" w:hAnsi="Times New Roman" w:cs="Times New Roman"/>
          <w:b w:val="0"/>
          <w:sz w:val="28"/>
          <w:szCs w:val="28"/>
        </w:rPr>
        <w:softHyphen/>
        <w:t>кой и оверлоком; постоянное соединение деталей — стачивание; постоянное закрепление подогнутого края — застрачивание (с открытым и закрытым срезами).</w:t>
      </w:r>
    </w:p>
    <w:p w:rsidR="002071D6" w:rsidRPr="00916B22" w:rsidRDefault="002071D6" w:rsidP="00690683">
      <w:pPr>
        <w:pStyle w:val="12"/>
        <w:shd w:val="clear" w:color="auto" w:fill="auto"/>
        <w:spacing w:line="360" w:lineRule="auto"/>
        <w:ind w:right="40" w:firstLine="567"/>
        <w:rPr>
          <w:sz w:val="28"/>
          <w:szCs w:val="28"/>
        </w:rPr>
      </w:pPr>
      <w:r w:rsidRPr="00916B22">
        <w:rPr>
          <w:rStyle w:val="Sylfaen"/>
          <w:rFonts w:ascii="Times New Roman" w:eastAsia="Sylfaen" w:hAnsi="Times New Roman" w:cs="Times New Roman"/>
          <w:b w:val="0"/>
          <w:sz w:val="28"/>
          <w:szCs w:val="28"/>
        </w:rPr>
        <w:t>Оборудование для влажно-тепловой обработки (ВТО) ткани. Правила выполнения ВТО. Основные операции ВТО.</w:t>
      </w:r>
    </w:p>
    <w:p w:rsidR="002071D6" w:rsidRPr="00916B22" w:rsidRDefault="002071D6" w:rsidP="00690683">
      <w:pPr>
        <w:pStyle w:val="12"/>
        <w:shd w:val="clear" w:color="auto" w:fill="auto"/>
        <w:spacing w:line="360" w:lineRule="auto"/>
        <w:ind w:right="20" w:firstLine="567"/>
        <w:rPr>
          <w:sz w:val="28"/>
          <w:szCs w:val="28"/>
        </w:rPr>
      </w:pPr>
      <w:r w:rsidRPr="00916B22">
        <w:rPr>
          <w:rStyle w:val="Sylfaen"/>
          <w:rFonts w:ascii="Times New Roman" w:eastAsia="Sylfaen" w:hAnsi="Times New Roman" w:cs="Times New Roman"/>
          <w:b w:val="0"/>
          <w:sz w:val="28"/>
          <w:szCs w:val="28"/>
        </w:rPr>
        <w:t>Под</w:t>
      </w:r>
      <w:r w:rsidRPr="00916B22">
        <w:rPr>
          <w:rStyle w:val="Sylfaen"/>
          <w:rFonts w:ascii="Times New Roman" w:eastAsia="Sylfaen" w:hAnsi="Times New Roman" w:cs="Times New Roman"/>
          <w:b w:val="0"/>
          <w:sz w:val="28"/>
          <w:szCs w:val="28"/>
        </w:rPr>
        <w:softHyphen/>
        <w:t>готовка ткани и ниток к вышивке. Отделка швейных изделий вы</w:t>
      </w:r>
      <w:r w:rsidRPr="00916B22">
        <w:rPr>
          <w:rStyle w:val="Sylfaen"/>
          <w:rFonts w:ascii="Times New Roman" w:eastAsia="Sylfaen" w:hAnsi="Times New Roman" w:cs="Times New Roman"/>
          <w:b w:val="0"/>
          <w:sz w:val="28"/>
          <w:szCs w:val="28"/>
        </w:rPr>
        <w:softHyphen/>
        <w:t xml:space="preserve">шивкой: </w:t>
      </w:r>
      <w:r w:rsidRPr="00916B22">
        <w:rPr>
          <w:rStyle w:val="Sylfaen"/>
          <w:rFonts w:ascii="Times New Roman" w:eastAsia="Sylfaen" w:hAnsi="Times New Roman" w:cs="Times New Roman"/>
          <w:b w:val="0"/>
          <w:sz w:val="28"/>
          <w:szCs w:val="28"/>
        </w:rPr>
        <w:lastRenderedPageBreak/>
        <w:t>вышивание швом крест горизонтальными и вертикальными рядами, по диагонали. Использование компьютера в проектировании, вышивке крестом. Технология выполнения прямых, петлеобразных, пе</w:t>
      </w:r>
      <w:r w:rsidRPr="00916B22">
        <w:rPr>
          <w:rStyle w:val="Sylfaen"/>
          <w:rFonts w:ascii="Times New Roman" w:eastAsia="Sylfaen" w:hAnsi="Times New Roman" w:cs="Times New Roman"/>
          <w:b w:val="0"/>
          <w:sz w:val="28"/>
          <w:szCs w:val="28"/>
        </w:rPr>
        <w:softHyphen/>
        <w:t>тельных, крестообразных и косых ручных стежков.</w:t>
      </w:r>
    </w:p>
    <w:p w:rsidR="002071D6" w:rsidRPr="00916B22" w:rsidRDefault="002071D6" w:rsidP="00690683">
      <w:pPr>
        <w:pStyle w:val="12"/>
        <w:shd w:val="clear" w:color="auto" w:fill="auto"/>
        <w:spacing w:line="360" w:lineRule="auto"/>
        <w:ind w:right="20" w:firstLine="567"/>
        <w:rPr>
          <w:sz w:val="28"/>
          <w:szCs w:val="28"/>
        </w:rPr>
      </w:pPr>
      <w:r w:rsidRPr="00916B22">
        <w:rPr>
          <w:rStyle w:val="Sylfaen"/>
          <w:rFonts w:ascii="Times New Roman" w:eastAsia="Sylfaen" w:hAnsi="Times New Roman" w:cs="Times New Roman"/>
          <w:b w:val="0"/>
          <w:sz w:val="28"/>
          <w:szCs w:val="28"/>
        </w:rPr>
        <w:t>Материалы и оборудование для вышивки атласными лента</w:t>
      </w:r>
      <w:r w:rsidRPr="00916B22">
        <w:rPr>
          <w:rStyle w:val="Sylfaen"/>
          <w:rFonts w:ascii="Times New Roman" w:eastAsia="Sylfaen" w:hAnsi="Times New Roman" w:cs="Times New Roman"/>
          <w:b w:val="0"/>
          <w:sz w:val="28"/>
          <w:szCs w:val="28"/>
        </w:rPr>
        <w:softHyphen/>
        <w:t xml:space="preserve">ми. Закрепление ленты в игле. Швы, используемые в вышивке лентами. Оформление готовой работы. </w:t>
      </w:r>
    </w:p>
    <w:p w:rsidR="002071D6" w:rsidRDefault="002071D6" w:rsidP="00690683">
      <w:pPr>
        <w:pStyle w:val="12"/>
        <w:shd w:val="clear" w:color="auto" w:fill="auto"/>
        <w:spacing w:line="360" w:lineRule="auto"/>
        <w:ind w:right="20" w:firstLine="567"/>
        <w:rPr>
          <w:rStyle w:val="Sylfaen"/>
          <w:rFonts w:ascii="Times New Roman" w:eastAsia="Sylfaen" w:hAnsi="Times New Roman" w:cs="Times New Roman"/>
          <w:b w:val="0"/>
          <w:sz w:val="28"/>
          <w:szCs w:val="28"/>
        </w:rPr>
      </w:pPr>
      <w:r w:rsidRPr="00916B22">
        <w:rPr>
          <w:rStyle w:val="Sylfaen"/>
          <w:rFonts w:ascii="Times New Roman" w:eastAsia="Sylfaen" w:hAnsi="Times New Roman" w:cs="Times New Roman"/>
          <w:b w:val="0"/>
          <w:sz w:val="28"/>
          <w:szCs w:val="28"/>
        </w:rPr>
        <w:t>Материалы для вязания крючком. Ус</w:t>
      </w:r>
      <w:r w:rsidRPr="00916B22">
        <w:rPr>
          <w:rStyle w:val="Sylfaen"/>
          <w:rFonts w:ascii="Times New Roman" w:eastAsia="Sylfaen" w:hAnsi="Times New Roman" w:cs="Times New Roman"/>
          <w:b w:val="0"/>
          <w:sz w:val="28"/>
          <w:szCs w:val="28"/>
        </w:rPr>
        <w:softHyphen/>
        <w:t>ловные обозначения, применяемые при вязании крючком. Вяза</w:t>
      </w:r>
      <w:r w:rsidRPr="00916B22">
        <w:rPr>
          <w:rStyle w:val="Sylfaen"/>
          <w:rFonts w:ascii="Times New Roman" w:eastAsia="Sylfaen" w:hAnsi="Times New Roman" w:cs="Times New Roman"/>
          <w:b w:val="0"/>
          <w:sz w:val="28"/>
          <w:szCs w:val="28"/>
        </w:rPr>
        <w:softHyphen/>
        <w:t>ние полотна: начало вязания, вязание рядами, основные спосо</w:t>
      </w:r>
      <w:r w:rsidRPr="00916B22">
        <w:rPr>
          <w:rStyle w:val="Sylfaen"/>
          <w:rFonts w:ascii="Times New Roman" w:eastAsia="Sylfaen" w:hAnsi="Times New Roman" w:cs="Times New Roman"/>
          <w:b w:val="0"/>
          <w:sz w:val="28"/>
          <w:szCs w:val="28"/>
        </w:rPr>
        <w:softHyphen/>
        <w:t xml:space="preserve">бы вывязывания петель, закрепление вязания. Вязание по кругу: основное кольцо, способы вязания по кругу. </w:t>
      </w:r>
    </w:p>
    <w:p w:rsidR="00690683" w:rsidRPr="00690683" w:rsidRDefault="00690683" w:rsidP="00690683">
      <w:pPr>
        <w:pStyle w:val="12"/>
        <w:shd w:val="clear" w:color="auto" w:fill="auto"/>
        <w:spacing w:line="360" w:lineRule="auto"/>
        <w:ind w:right="20" w:firstLine="567"/>
        <w:rPr>
          <w:rStyle w:val="Sylfaen"/>
          <w:rFonts w:ascii="Times New Roman" w:eastAsia="Times New Roman" w:hAnsi="Times New Roman" w:cs="Times New Roman"/>
          <w:b w:val="0"/>
          <w:bCs w:val="0"/>
          <w:color w:val="auto"/>
          <w:sz w:val="28"/>
          <w:szCs w:val="28"/>
          <w:shd w:val="clear" w:color="auto" w:fill="auto"/>
        </w:rPr>
      </w:pPr>
    </w:p>
    <w:p w:rsidR="002071D6" w:rsidRPr="00916B22" w:rsidRDefault="002071D6" w:rsidP="00690683">
      <w:pPr>
        <w:spacing w:line="360" w:lineRule="auto"/>
        <w:ind w:firstLine="567"/>
        <w:jc w:val="both"/>
        <w:rPr>
          <w:rFonts w:ascii="Times New Roman" w:hAnsi="Times New Roman"/>
          <w:sz w:val="28"/>
          <w:szCs w:val="28"/>
          <w:lang w:val="ru-RU"/>
        </w:rPr>
      </w:pPr>
      <w:r w:rsidRPr="00916B22">
        <w:rPr>
          <w:rFonts w:ascii="Times New Roman" w:hAnsi="Times New Roman"/>
          <w:sz w:val="28"/>
          <w:szCs w:val="28"/>
          <w:lang w:val="ru-RU"/>
        </w:rPr>
        <w:t>Практическая деятельность</w:t>
      </w:r>
    </w:p>
    <w:p w:rsidR="002071D6" w:rsidRPr="00916B22" w:rsidRDefault="002071D6" w:rsidP="00690683">
      <w:pPr>
        <w:pStyle w:val="12"/>
        <w:shd w:val="clear" w:color="auto" w:fill="auto"/>
        <w:spacing w:line="360" w:lineRule="auto"/>
        <w:ind w:right="40" w:firstLine="567"/>
        <w:rPr>
          <w:sz w:val="28"/>
          <w:szCs w:val="28"/>
        </w:rPr>
      </w:pPr>
      <w:r w:rsidRPr="00916B22">
        <w:rPr>
          <w:rStyle w:val="Sylfaen"/>
          <w:rFonts w:ascii="Times New Roman" w:eastAsia="Sylfaen" w:hAnsi="Times New Roman" w:cs="Times New Roman"/>
          <w:b w:val="0"/>
          <w:sz w:val="28"/>
          <w:szCs w:val="28"/>
        </w:rPr>
        <w:t>Определение направления долевой нити в ткани. Определе</w:t>
      </w:r>
      <w:r w:rsidRPr="00916B22">
        <w:rPr>
          <w:rStyle w:val="Sylfaen"/>
          <w:rFonts w:ascii="Times New Roman" w:eastAsia="Sylfaen" w:hAnsi="Times New Roman" w:cs="Times New Roman"/>
          <w:b w:val="0"/>
          <w:sz w:val="28"/>
          <w:szCs w:val="28"/>
        </w:rPr>
        <w:softHyphen/>
        <w:t>ние лицевой и изнаночной сторон ткани. Изучение свойств тканей из хлопка, льна и волокон животного происхождения. Изучение свойств текстильных материалов из химических волокон. Определение вида тканей по сырьевому составу и изучение их свойств.</w:t>
      </w:r>
    </w:p>
    <w:p w:rsidR="002071D6" w:rsidRPr="00916B22" w:rsidRDefault="002071D6" w:rsidP="00690683">
      <w:pPr>
        <w:pStyle w:val="12"/>
        <w:shd w:val="clear" w:color="auto" w:fill="auto"/>
        <w:spacing w:line="360" w:lineRule="auto"/>
        <w:ind w:firstLine="567"/>
        <w:rPr>
          <w:sz w:val="28"/>
          <w:szCs w:val="28"/>
        </w:rPr>
      </w:pPr>
      <w:r w:rsidRPr="00916B22">
        <w:rPr>
          <w:rStyle w:val="Sylfaen"/>
          <w:rFonts w:ascii="Times New Roman" w:eastAsia="Sylfaen" w:hAnsi="Times New Roman" w:cs="Times New Roman"/>
          <w:b w:val="0"/>
          <w:sz w:val="28"/>
          <w:szCs w:val="28"/>
        </w:rPr>
        <w:t>Снятие мерок и изготовление выкройки проектного изделия. Изготовление выкроек для образцов ручных и машинных работ. Подготовка выкройки проектного изделия к раскрою.</w:t>
      </w:r>
    </w:p>
    <w:p w:rsidR="002071D6" w:rsidRPr="00916B22" w:rsidRDefault="002071D6" w:rsidP="00690683">
      <w:pPr>
        <w:pStyle w:val="12"/>
        <w:shd w:val="clear" w:color="auto" w:fill="auto"/>
        <w:spacing w:line="360" w:lineRule="auto"/>
        <w:ind w:right="40" w:firstLine="567"/>
        <w:rPr>
          <w:sz w:val="28"/>
          <w:szCs w:val="28"/>
        </w:rPr>
      </w:pPr>
      <w:r w:rsidRPr="00916B22">
        <w:rPr>
          <w:rStyle w:val="Sylfaen"/>
          <w:rFonts w:ascii="Times New Roman" w:eastAsia="Sylfaen" w:hAnsi="Times New Roman" w:cs="Times New Roman"/>
          <w:b w:val="0"/>
          <w:sz w:val="28"/>
          <w:szCs w:val="28"/>
        </w:rPr>
        <w:t>Моделирование выкройки проектного изделия. Подготовка выкройки проектного изделия к раскрою.</w:t>
      </w:r>
    </w:p>
    <w:p w:rsidR="002071D6" w:rsidRPr="00916B22" w:rsidRDefault="002071D6" w:rsidP="00690683">
      <w:pPr>
        <w:pStyle w:val="12"/>
        <w:shd w:val="clear" w:color="auto" w:fill="auto"/>
        <w:spacing w:line="360" w:lineRule="auto"/>
        <w:ind w:right="20" w:firstLine="567"/>
        <w:rPr>
          <w:sz w:val="28"/>
          <w:szCs w:val="28"/>
        </w:rPr>
      </w:pPr>
      <w:r w:rsidRPr="00916B22">
        <w:rPr>
          <w:rStyle w:val="Sylfaen"/>
          <w:rFonts w:ascii="Times New Roman" w:eastAsia="Sylfaen" w:hAnsi="Times New Roman" w:cs="Times New Roman"/>
          <w:b w:val="0"/>
          <w:sz w:val="28"/>
          <w:szCs w:val="28"/>
        </w:rPr>
        <w:t>Упражнения на швейной машине.</w:t>
      </w:r>
    </w:p>
    <w:p w:rsidR="002071D6" w:rsidRPr="00916B22" w:rsidRDefault="002071D6" w:rsidP="00690683">
      <w:pPr>
        <w:pStyle w:val="12"/>
        <w:shd w:val="clear" w:color="auto" w:fill="auto"/>
        <w:spacing w:line="360" w:lineRule="auto"/>
        <w:ind w:right="20" w:firstLine="567"/>
        <w:rPr>
          <w:sz w:val="28"/>
          <w:szCs w:val="28"/>
        </w:rPr>
      </w:pPr>
      <w:r w:rsidRPr="00916B22">
        <w:rPr>
          <w:rStyle w:val="Sylfaen"/>
          <w:rFonts w:ascii="Times New Roman" w:eastAsia="Sylfaen" w:hAnsi="Times New Roman" w:cs="Times New Roman"/>
          <w:b w:val="0"/>
          <w:sz w:val="28"/>
          <w:szCs w:val="28"/>
        </w:rPr>
        <w:t>Ра</w:t>
      </w:r>
      <w:r w:rsidRPr="00916B22">
        <w:rPr>
          <w:rStyle w:val="Sylfaen"/>
          <w:rFonts w:ascii="Times New Roman" w:eastAsia="Sylfaen" w:hAnsi="Times New Roman" w:cs="Times New Roman"/>
          <w:b w:val="0"/>
          <w:sz w:val="28"/>
          <w:szCs w:val="28"/>
        </w:rPr>
        <w:softHyphen/>
        <w:t>боты по настройке и регулированию механизмов и систем  швейной машины.</w:t>
      </w:r>
    </w:p>
    <w:p w:rsidR="002071D6" w:rsidRPr="00916B22" w:rsidRDefault="002071D6" w:rsidP="00690683">
      <w:pPr>
        <w:pStyle w:val="12"/>
        <w:shd w:val="clear" w:color="auto" w:fill="auto"/>
        <w:spacing w:line="360" w:lineRule="auto"/>
        <w:ind w:right="20" w:firstLine="567"/>
        <w:rPr>
          <w:sz w:val="28"/>
          <w:szCs w:val="28"/>
        </w:rPr>
      </w:pPr>
      <w:r w:rsidRPr="00916B22">
        <w:rPr>
          <w:rStyle w:val="Sylfaen"/>
          <w:rFonts w:ascii="Times New Roman" w:eastAsia="Sylfaen" w:hAnsi="Times New Roman" w:cs="Times New Roman"/>
          <w:b w:val="0"/>
          <w:sz w:val="28"/>
          <w:szCs w:val="28"/>
        </w:rPr>
        <w:t>Уход за швейной машиной: чистка и смазка, замена иглы. Устранение дефектов машинной строчки.</w:t>
      </w:r>
    </w:p>
    <w:p w:rsidR="002071D6" w:rsidRPr="00916B22" w:rsidRDefault="002071D6" w:rsidP="00690683">
      <w:pPr>
        <w:pStyle w:val="12"/>
        <w:shd w:val="clear" w:color="auto" w:fill="auto"/>
        <w:spacing w:line="360" w:lineRule="auto"/>
        <w:ind w:firstLine="567"/>
        <w:rPr>
          <w:sz w:val="28"/>
          <w:szCs w:val="28"/>
        </w:rPr>
      </w:pPr>
      <w:r w:rsidRPr="00916B22">
        <w:rPr>
          <w:rStyle w:val="Sylfaen"/>
          <w:rFonts w:ascii="Times New Roman" w:eastAsia="Sylfaen" w:hAnsi="Times New Roman" w:cs="Times New Roman"/>
          <w:b w:val="0"/>
          <w:sz w:val="28"/>
          <w:szCs w:val="28"/>
        </w:rPr>
        <w:t>Раскладка выкроек на ткани. Раскрой швейного изделия.</w:t>
      </w:r>
    </w:p>
    <w:p w:rsidR="002071D6" w:rsidRPr="00916B22" w:rsidRDefault="002071D6" w:rsidP="00690683">
      <w:pPr>
        <w:pStyle w:val="12"/>
        <w:shd w:val="clear" w:color="auto" w:fill="auto"/>
        <w:spacing w:line="360" w:lineRule="auto"/>
        <w:ind w:firstLine="567"/>
        <w:rPr>
          <w:sz w:val="28"/>
          <w:szCs w:val="28"/>
        </w:rPr>
      </w:pPr>
      <w:r w:rsidRPr="00916B22">
        <w:rPr>
          <w:rStyle w:val="Sylfaen"/>
          <w:rFonts w:ascii="Times New Roman" w:eastAsia="Sylfaen" w:hAnsi="Times New Roman" w:cs="Times New Roman"/>
          <w:b w:val="0"/>
          <w:sz w:val="28"/>
          <w:szCs w:val="28"/>
        </w:rPr>
        <w:t>Изготовление образцов для иллюстрации ручных и машинных работ.</w:t>
      </w:r>
    </w:p>
    <w:p w:rsidR="002071D6" w:rsidRPr="00916B22" w:rsidRDefault="002071D6" w:rsidP="00690683">
      <w:pPr>
        <w:pStyle w:val="12"/>
        <w:shd w:val="clear" w:color="auto" w:fill="auto"/>
        <w:spacing w:line="360" w:lineRule="auto"/>
        <w:ind w:firstLine="567"/>
        <w:rPr>
          <w:sz w:val="28"/>
          <w:szCs w:val="28"/>
        </w:rPr>
      </w:pPr>
      <w:r w:rsidRPr="00916B22">
        <w:rPr>
          <w:rStyle w:val="Sylfaen"/>
          <w:rFonts w:ascii="Times New Roman" w:eastAsia="Sylfaen" w:hAnsi="Times New Roman" w:cs="Times New Roman"/>
          <w:b w:val="0"/>
          <w:sz w:val="28"/>
          <w:szCs w:val="28"/>
        </w:rPr>
        <w:t>Проведение влажно-тепловых работ.</w:t>
      </w:r>
    </w:p>
    <w:p w:rsidR="002071D6" w:rsidRPr="00916B22" w:rsidRDefault="002071D6" w:rsidP="00690683">
      <w:pPr>
        <w:pStyle w:val="12"/>
        <w:shd w:val="clear" w:color="auto" w:fill="auto"/>
        <w:spacing w:line="360" w:lineRule="auto"/>
        <w:ind w:firstLine="567"/>
        <w:rPr>
          <w:sz w:val="28"/>
          <w:szCs w:val="28"/>
        </w:rPr>
      </w:pPr>
      <w:r w:rsidRPr="00916B22">
        <w:rPr>
          <w:rStyle w:val="Sylfaen"/>
          <w:rFonts w:ascii="Times New Roman" w:eastAsia="Sylfaen" w:hAnsi="Times New Roman" w:cs="Times New Roman"/>
          <w:b w:val="0"/>
          <w:sz w:val="28"/>
          <w:szCs w:val="28"/>
        </w:rPr>
        <w:t>Обработка проектного изделия по индивидуальному плану.</w:t>
      </w:r>
    </w:p>
    <w:p w:rsidR="002071D6" w:rsidRPr="00916B22" w:rsidRDefault="002071D6" w:rsidP="00690683">
      <w:pPr>
        <w:pStyle w:val="12"/>
        <w:shd w:val="clear" w:color="auto" w:fill="auto"/>
        <w:spacing w:line="360" w:lineRule="auto"/>
        <w:ind w:firstLine="567"/>
        <w:rPr>
          <w:sz w:val="28"/>
          <w:szCs w:val="28"/>
        </w:rPr>
      </w:pPr>
      <w:r w:rsidRPr="00916B22">
        <w:rPr>
          <w:rStyle w:val="Sylfaen"/>
          <w:rFonts w:ascii="Times New Roman" w:eastAsia="Sylfaen" w:hAnsi="Times New Roman" w:cs="Times New Roman"/>
          <w:b w:val="0"/>
          <w:sz w:val="28"/>
          <w:szCs w:val="28"/>
        </w:rPr>
        <w:lastRenderedPageBreak/>
        <w:t>Создание схем вышивки. Выполнение образцов вышивки.</w:t>
      </w:r>
    </w:p>
    <w:p w:rsidR="002071D6" w:rsidRPr="0012056A" w:rsidRDefault="002071D6" w:rsidP="00690683">
      <w:pPr>
        <w:pStyle w:val="12"/>
        <w:shd w:val="clear" w:color="auto" w:fill="auto"/>
        <w:spacing w:line="360" w:lineRule="auto"/>
        <w:ind w:firstLine="567"/>
        <w:rPr>
          <w:sz w:val="28"/>
          <w:szCs w:val="28"/>
        </w:rPr>
      </w:pPr>
      <w:r w:rsidRPr="00916B22">
        <w:rPr>
          <w:rStyle w:val="Sylfaen"/>
          <w:rFonts w:ascii="Times New Roman" w:eastAsia="Sylfaen" w:hAnsi="Times New Roman" w:cs="Times New Roman"/>
          <w:b w:val="0"/>
          <w:sz w:val="28"/>
          <w:szCs w:val="28"/>
        </w:rPr>
        <w:t xml:space="preserve">Вывязывание полотна. </w:t>
      </w:r>
    </w:p>
    <w:p w:rsidR="002071D6" w:rsidRPr="0012056A" w:rsidRDefault="002071D6" w:rsidP="00690683">
      <w:pPr>
        <w:pStyle w:val="af3"/>
        <w:numPr>
          <w:ilvl w:val="0"/>
          <w:numId w:val="95"/>
        </w:numPr>
        <w:spacing w:line="360" w:lineRule="auto"/>
        <w:ind w:left="0" w:firstLine="567"/>
        <w:jc w:val="both"/>
        <w:rPr>
          <w:rFonts w:ascii="Times New Roman" w:hAnsi="Times New Roman"/>
          <w:smallCaps/>
          <w:sz w:val="28"/>
          <w:szCs w:val="28"/>
        </w:rPr>
      </w:pPr>
      <w:r w:rsidRPr="0012056A">
        <w:rPr>
          <w:rFonts w:ascii="Times New Roman" w:hAnsi="Times New Roman"/>
          <w:sz w:val="28"/>
          <w:szCs w:val="28"/>
        </w:rPr>
        <w:t>Технологии  обработки пищевых продуктов</w:t>
      </w:r>
    </w:p>
    <w:p w:rsidR="002071D6" w:rsidRPr="0012056A" w:rsidRDefault="002071D6" w:rsidP="00690683">
      <w:pPr>
        <w:spacing w:line="360" w:lineRule="auto"/>
        <w:ind w:firstLine="567"/>
        <w:jc w:val="both"/>
        <w:rPr>
          <w:rFonts w:ascii="Times New Roman" w:hAnsi="Times New Roman"/>
          <w:sz w:val="28"/>
          <w:szCs w:val="28"/>
        </w:rPr>
      </w:pPr>
      <w:r w:rsidRPr="0012056A">
        <w:rPr>
          <w:rFonts w:ascii="Times New Roman" w:hAnsi="Times New Roman"/>
          <w:sz w:val="28"/>
          <w:szCs w:val="28"/>
        </w:rPr>
        <w:t xml:space="preserve">    Теоретические сведения</w:t>
      </w:r>
    </w:p>
    <w:p w:rsidR="002071D6" w:rsidRPr="00916B22" w:rsidRDefault="002071D6" w:rsidP="00690683">
      <w:pPr>
        <w:pStyle w:val="12"/>
        <w:shd w:val="clear" w:color="auto" w:fill="auto"/>
        <w:spacing w:line="360" w:lineRule="auto"/>
        <w:ind w:right="20" w:firstLine="567"/>
        <w:rPr>
          <w:b/>
          <w:sz w:val="28"/>
          <w:szCs w:val="28"/>
        </w:rPr>
      </w:pPr>
      <w:r w:rsidRPr="00916B22">
        <w:rPr>
          <w:rStyle w:val="Sylfaen"/>
          <w:rFonts w:ascii="Times New Roman" w:eastAsia="Sylfaen" w:hAnsi="Times New Roman" w:cs="Times New Roman"/>
          <w:b w:val="0"/>
          <w:sz w:val="28"/>
          <w:szCs w:val="28"/>
        </w:rPr>
        <w:t>Понятия «санитария» и «гигие</w:t>
      </w:r>
      <w:r w:rsidRPr="00916B22">
        <w:rPr>
          <w:rStyle w:val="Sylfaen"/>
          <w:rFonts w:ascii="Times New Roman" w:eastAsia="Sylfaen" w:hAnsi="Times New Roman" w:cs="Times New Roman"/>
          <w:b w:val="0"/>
          <w:sz w:val="28"/>
          <w:szCs w:val="28"/>
        </w:rPr>
        <w:softHyphen/>
        <w:t>на». Правила санитарии и гигиены перед началом кулинарных работ, при приготовлении пищи.</w:t>
      </w:r>
    </w:p>
    <w:p w:rsidR="002071D6" w:rsidRPr="00916B22" w:rsidRDefault="002071D6" w:rsidP="00690683">
      <w:pPr>
        <w:pStyle w:val="12"/>
        <w:shd w:val="clear" w:color="auto" w:fill="auto"/>
        <w:spacing w:line="360" w:lineRule="auto"/>
        <w:ind w:right="20" w:firstLine="567"/>
        <w:rPr>
          <w:b/>
          <w:sz w:val="28"/>
          <w:szCs w:val="28"/>
        </w:rPr>
      </w:pPr>
      <w:r w:rsidRPr="00916B22">
        <w:rPr>
          <w:rStyle w:val="Sylfaen"/>
          <w:rFonts w:ascii="Times New Roman" w:eastAsia="Sylfaen" w:hAnsi="Times New Roman" w:cs="Times New Roman"/>
          <w:b w:val="0"/>
          <w:sz w:val="28"/>
          <w:szCs w:val="28"/>
        </w:rPr>
        <w:t>Правила безопасной работы при пользовании электриче</w:t>
      </w:r>
      <w:r w:rsidRPr="00916B22">
        <w:rPr>
          <w:rStyle w:val="Sylfaen"/>
          <w:rFonts w:ascii="Times New Roman" w:eastAsia="Sylfaen" w:hAnsi="Times New Roman" w:cs="Times New Roman"/>
          <w:b w:val="0"/>
          <w:sz w:val="28"/>
          <w:szCs w:val="28"/>
        </w:rPr>
        <w:softHyphen/>
        <w:t>скими плитами и электроприборами, газовыми плитами, при ра</w:t>
      </w:r>
      <w:r w:rsidRPr="00916B22">
        <w:rPr>
          <w:rStyle w:val="Sylfaen"/>
          <w:rFonts w:ascii="Times New Roman" w:eastAsia="Sylfaen" w:hAnsi="Times New Roman" w:cs="Times New Roman"/>
          <w:b w:val="0"/>
          <w:sz w:val="28"/>
          <w:szCs w:val="28"/>
        </w:rPr>
        <w:softHyphen/>
        <w:t>боте с ножом и приспособлениями,</w:t>
      </w:r>
      <w:r w:rsidRPr="00916B22">
        <w:rPr>
          <w:b/>
          <w:sz w:val="28"/>
          <w:szCs w:val="28"/>
        </w:rPr>
        <w:t xml:space="preserve"> </w:t>
      </w:r>
      <w:r w:rsidRPr="00916B22">
        <w:rPr>
          <w:rStyle w:val="Sylfaen"/>
          <w:rFonts w:ascii="Times New Roman" w:eastAsia="Sylfaen" w:hAnsi="Times New Roman" w:cs="Times New Roman"/>
          <w:b w:val="0"/>
          <w:sz w:val="28"/>
          <w:szCs w:val="28"/>
        </w:rPr>
        <w:t>кипящими жидкостями. Питание как физиологическая по</w:t>
      </w:r>
      <w:r w:rsidRPr="00916B22">
        <w:rPr>
          <w:rStyle w:val="Sylfaen"/>
          <w:rFonts w:ascii="Times New Roman" w:eastAsia="Sylfaen" w:hAnsi="Times New Roman" w:cs="Times New Roman"/>
          <w:b w:val="0"/>
          <w:sz w:val="28"/>
          <w:szCs w:val="28"/>
        </w:rPr>
        <w:softHyphen/>
        <w:t>требность. Состав пищевых продуктов. Значение белков, жиров, углеводов для жизнедеятельности человека. Роль витаминов, ми</w:t>
      </w:r>
      <w:r w:rsidRPr="00916B22">
        <w:rPr>
          <w:rStyle w:val="Sylfaen"/>
          <w:rFonts w:ascii="Times New Roman" w:eastAsia="Sylfaen" w:hAnsi="Times New Roman" w:cs="Times New Roman"/>
          <w:b w:val="0"/>
          <w:sz w:val="28"/>
          <w:szCs w:val="28"/>
        </w:rPr>
        <w:softHyphen/>
        <w:t>неральных веществ и воды в обмене веществ, их содержание в пищевых продуктах.</w:t>
      </w:r>
    </w:p>
    <w:p w:rsidR="002071D6" w:rsidRPr="00916B22" w:rsidRDefault="002071D6" w:rsidP="00690683">
      <w:pPr>
        <w:pStyle w:val="12"/>
        <w:shd w:val="clear" w:color="auto" w:fill="auto"/>
        <w:spacing w:line="360" w:lineRule="auto"/>
        <w:ind w:right="20" w:firstLine="567"/>
        <w:rPr>
          <w:rStyle w:val="Sylfaen"/>
          <w:rFonts w:ascii="Times New Roman" w:eastAsia="Sylfaen" w:hAnsi="Times New Roman" w:cs="Times New Roman"/>
          <w:b w:val="0"/>
          <w:sz w:val="28"/>
          <w:szCs w:val="28"/>
        </w:rPr>
      </w:pPr>
      <w:r w:rsidRPr="00916B22">
        <w:rPr>
          <w:rStyle w:val="Sylfaen"/>
          <w:rFonts w:ascii="Times New Roman" w:eastAsia="Sylfaen" w:hAnsi="Times New Roman" w:cs="Times New Roman"/>
          <w:b w:val="0"/>
          <w:sz w:val="28"/>
          <w:szCs w:val="28"/>
        </w:rPr>
        <w:t>Продукты, применяемые для при</w:t>
      </w:r>
      <w:r w:rsidRPr="00916B22">
        <w:rPr>
          <w:rStyle w:val="Sylfaen"/>
          <w:rFonts w:ascii="Times New Roman" w:eastAsia="Sylfaen" w:hAnsi="Times New Roman" w:cs="Times New Roman"/>
          <w:b w:val="0"/>
          <w:sz w:val="28"/>
          <w:szCs w:val="28"/>
        </w:rPr>
        <w:softHyphen/>
        <w:t>готовления бутербродов. Значение хлеба в питании человека. Технология приготовления бутербродов.</w:t>
      </w:r>
    </w:p>
    <w:p w:rsidR="002071D6" w:rsidRPr="00916B22" w:rsidRDefault="002071D6" w:rsidP="00690683">
      <w:pPr>
        <w:pStyle w:val="12"/>
        <w:shd w:val="clear" w:color="auto" w:fill="auto"/>
        <w:spacing w:line="360" w:lineRule="auto"/>
        <w:ind w:right="20" w:firstLine="567"/>
        <w:rPr>
          <w:b/>
          <w:sz w:val="28"/>
          <w:szCs w:val="28"/>
        </w:rPr>
      </w:pPr>
      <w:r w:rsidRPr="00916B22">
        <w:rPr>
          <w:rStyle w:val="Sylfaen"/>
          <w:rFonts w:ascii="Times New Roman" w:eastAsia="Sylfaen" w:hAnsi="Times New Roman" w:cs="Times New Roman"/>
          <w:b w:val="0"/>
          <w:sz w:val="28"/>
          <w:szCs w:val="28"/>
        </w:rPr>
        <w:t>Виды горячих напитков (чай, кофе, какао). Сорта чая и кофе.  Технология приготовления горячих напитков. Современные приборы для приготовления чая и кофе, способы приготовления.</w:t>
      </w:r>
    </w:p>
    <w:p w:rsidR="002071D6" w:rsidRPr="0012056A" w:rsidRDefault="002071D6" w:rsidP="00690683">
      <w:pPr>
        <w:pStyle w:val="12"/>
        <w:shd w:val="clear" w:color="auto" w:fill="auto"/>
        <w:spacing w:line="360" w:lineRule="auto"/>
        <w:ind w:right="20" w:firstLine="567"/>
        <w:rPr>
          <w:sz w:val="28"/>
          <w:szCs w:val="28"/>
        </w:rPr>
      </w:pPr>
      <w:r w:rsidRPr="0012056A">
        <w:rPr>
          <w:sz w:val="28"/>
          <w:szCs w:val="28"/>
        </w:rPr>
        <w:t>Пищевая (питательная) ценность овощей и фруктов. Кулинарная классификация овощей. Пи</w:t>
      </w:r>
      <w:r w:rsidRPr="0012056A">
        <w:rPr>
          <w:sz w:val="28"/>
          <w:szCs w:val="28"/>
        </w:rPr>
        <w:softHyphen/>
        <w:t>тательная ценность фруктов.</w:t>
      </w:r>
    </w:p>
    <w:p w:rsidR="002071D6" w:rsidRPr="0012056A" w:rsidRDefault="002071D6" w:rsidP="00690683">
      <w:pPr>
        <w:pStyle w:val="12"/>
        <w:shd w:val="clear" w:color="auto" w:fill="auto"/>
        <w:spacing w:line="360" w:lineRule="auto"/>
        <w:ind w:right="20" w:firstLine="567"/>
        <w:rPr>
          <w:sz w:val="28"/>
          <w:szCs w:val="28"/>
        </w:rPr>
      </w:pPr>
      <w:r w:rsidRPr="0012056A">
        <w:rPr>
          <w:sz w:val="28"/>
          <w:szCs w:val="28"/>
        </w:rPr>
        <w:t>Общие правила механической кулинарной обработки овощей. Инструменты и приспособления для нарезки.</w:t>
      </w:r>
    </w:p>
    <w:p w:rsidR="002071D6" w:rsidRPr="0012056A" w:rsidRDefault="002071D6" w:rsidP="00690683">
      <w:pPr>
        <w:pStyle w:val="12"/>
        <w:shd w:val="clear" w:color="auto" w:fill="auto"/>
        <w:spacing w:line="360" w:lineRule="auto"/>
        <w:ind w:right="20" w:firstLine="567"/>
        <w:rPr>
          <w:sz w:val="28"/>
          <w:szCs w:val="28"/>
        </w:rPr>
      </w:pPr>
      <w:r w:rsidRPr="0012056A">
        <w:rPr>
          <w:sz w:val="28"/>
          <w:szCs w:val="28"/>
        </w:rPr>
        <w:t>Технология приготовления блюд из сырых овощей (фрук</w:t>
      </w:r>
      <w:r w:rsidRPr="0012056A">
        <w:rPr>
          <w:sz w:val="28"/>
          <w:szCs w:val="28"/>
        </w:rPr>
        <w:softHyphen/>
        <w:t>тов).</w:t>
      </w:r>
    </w:p>
    <w:p w:rsidR="002071D6" w:rsidRPr="0012056A" w:rsidRDefault="002071D6" w:rsidP="00690683">
      <w:pPr>
        <w:pStyle w:val="12"/>
        <w:shd w:val="clear" w:color="auto" w:fill="auto"/>
        <w:spacing w:line="360" w:lineRule="auto"/>
        <w:ind w:right="20" w:firstLine="567"/>
        <w:rPr>
          <w:sz w:val="28"/>
          <w:szCs w:val="28"/>
        </w:rPr>
      </w:pPr>
      <w:r w:rsidRPr="0012056A">
        <w:rPr>
          <w:sz w:val="28"/>
          <w:szCs w:val="28"/>
        </w:rPr>
        <w:t>Виды тепловой обработки продуктов. Преимущества и недостатки различных способов теп</w:t>
      </w:r>
      <w:r w:rsidRPr="0012056A">
        <w:rPr>
          <w:sz w:val="28"/>
          <w:szCs w:val="28"/>
        </w:rPr>
        <w:softHyphen/>
        <w:t>ловой обработки овощей. Технология приготовления блюд из варёных овощей. Условия варки овощей для салатов, способст</w:t>
      </w:r>
      <w:r w:rsidRPr="0012056A">
        <w:rPr>
          <w:sz w:val="28"/>
          <w:szCs w:val="28"/>
        </w:rPr>
        <w:softHyphen/>
        <w:t>вующие сохранению питательных веществ и витаминов.</w:t>
      </w:r>
    </w:p>
    <w:p w:rsidR="002071D6" w:rsidRPr="0012056A" w:rsidRDefault="002071D6" w:rsidP="00690683">
      <w:pPr>
        <w:pStyle w:val="12"/>
        <w:shd w:val="clear" w:color="auto" w:fill="auto"/>
        <w:spacing w:line="360" w:lineRule="auto"/>
        <w:ind w:right="20" w:firstLine="567"/>
        <w:rPr>
          <w:sz w:val="28"/>
          <w:szCs w:val="28"/>
        </w:rPr>
      </w:pPr>
      <w:r w:rsidRPr="0012056A">
        <w:rPr>
          <w:sz w:val="28"/>
          <w:szCs w:val="28"/>
        </w:rPr>
        <w:t>Использование яиц в кулинарии. Тех</w:t>
      </w:r>
      <w:r w:rsidRPr="0012056A">
        <w:rPr>
          <w:sz w:val="28"/>
          <w:szCs w:val="28"/>
        </w:rPr>
        <w:softHyphen/>
        <w:t xml:space="preserve">нология приготовления различных блюд из яиц. </w:t>
      </w:r>
    </w:p>
    <w:p w:rsidR="002071D6" w:rsidRPr="0012056A" w:rsidRDefault="002071D6" w:rsidP="00690683">
      <w:pPr>
        <w:pStyle w:val="12"/>
        <w:shd w:val="clear" w:color="auto" w:fill="auto"/>
        <w:spacing w:line="360" w:lineRule="auto"/>
        <w:ind w:firstLine="567"/>
        <w:rPr>
          <w:sz w:val="28"/>
          <w:szCs w:val="28"/>
        </w:rPr>
      </w:pPr>
      <w:r w:rsidRPr="0012056A">
        <w:rPr>
          <w:sz w:val="28"/>
          <w:szCs w:val="28"/>
        </w:rPr>
        <w:t>Виды круп, применяемых в пита</w:t>
      </w:r>
      <w:r w:rsidRPr="0012056A">
        <w:rPr>
          <w:sz w:val="28"/>
          <w:szCs w:val="28"/>
        </w:rPr>
        <w:softHyphen/>
        <w:t>нии человека. Технология приготовления крупяных каш. Требования к ка</w:t>
      </w:r>
      <w:r w:rsidRPr="0012056A">
        <w:rPr>
          <w:sz w:val="28"/>
          <w:szCs w:val="28"/>
        </w:rPr>
        <w:softHyphen/>
        <w:t>честву рассыпчатых, вязких и жидких каш. Технология приго</w:t>
      </w:r>
      <w:r w:rsidRPr="0012056A">
        <w:rPr>
          <w:sz w:val="28"/>
          <w:szCs w:val="28"/>
        </w:rPr>
        <w:softHyphen/>
        <w:t xml:space="preserve">товления блюд из макаронных изделий. Требования к качеству готовых блюд из макаронных изделий. Подача готовых блюд. Расчёт расхода </w:t>
      </w:r>
      <w:r w:rsidRPr="0012056A">
        <w:rPr>
          <w:sz w:val="28"/>
          <w:szCs w:val="28"/>
        </w:rPr>
        <w:lastRenderedPageBreak/>
        <w:t>круп и макаронных изделий с учётом объёма приготовления.</w:t>
      </w:r>
    </w:p>
    <w:p w:rsidR="002071D6" w:rsidRPr="0012056A" w:rsidRDefault="002071D6" w:rsidP="00690683">
      <w:pPr>
        <w:pStyle w:val="12"/>
        <w:shd w:val="clear" w:color="auto" w:fill="auto"/>
        <w:spacing w:line="360" w:lineRule="auto"/>
        <w:ind w:right="20" w:firstLine="567"/>
        <w:rPr>
          <w:sz w:val="28"/>
          <w:szCs w:val="28"/>
        </w:rPr>
      </w:pPr>
      <w:r w:rsidRPr="0012056A">
        <w:rPr>
          <w:sz w:val="28"/>
          <w:szCs w:val="28"/>
        </w:rPr>
        <w:t>Значение молока в питании чело</w:t>
      </w:r>
      <w:r w:rsidRPr="0012056A">
        <w:rPr>
          <w:sz w:val="28"/>
          <w:szCs w:val="28"/>
        </w:rPr>
        <w:softHyphen/>
        <w:t>века. Технология приготовления блюд из молока и кисломолочных продуктов. Требования к каче</w:t>
      </w:r>
      <w:r w:rsidRPr="0012056A">
        <w:rPr>
          <w:sz w:val="28"/>
          <w:szCs w:val="28"/>
        </w:rPr>
        <w:softHyphen/>
        <w:t>ству молочных готовых блюд.</w:t>
      </w:r>
    </w:p>
    <w:p w:rsidR="002071D6" w:rsidRPr="0012056A" w:rsidRDefault="002071D6" w:rsidP="00690683">
      <w:pPr>
        <w:pStyle w:val="12"/>
        <w:shd w:val="clear" w:color="auto" w:fill="auto"/>
        <w:spacing w:line="360" w:lineRule="auto"/>
        <w:ind w:firstLine="567"/>
        <w:rPr>
          <w:sz w:val="28"/>
          <w:szCs w:val="28"/>
        </w:rPr>
      </w:pPr>
      <w:r w:rsidRPr="0012056A">
        <w:rPr>
          <w:sz w:val="28"/>
          <w:szCs w:val="28"/>
        </w:rPr>
        <w:t>Пищевая ценность рыбы и нерыб</w:t>
      </w:r>
      <w:r w:rsidRPr="0012056A">
        <w:rPr>
          <w:sz w:val="28"/>
          <w:szCs w:val="28"/>
        </w:rPr>
        <w:softHyphen/>
        <w:t>ных продуктов моря. Признаки доброкачественности рыбы. Условия и сроки хра</w:t>
      </w:r>
      <w:r w:rsidRPr="0012056A">
        <w:rPr>
          <w:sz w:val="28"/>
          <w:szCs w:val="28"/>
        </w:rPr>
        <w:softHyphen/>
        <w:t>нения рыбной продукции. Первичная обработка рыбы. Тепло</w:t>
      </w:r>
      <w:r w:rsidRPr="0012056A">
        <w:rPr>
          <w:sz w:val="28"/>
          <w:szCs w:val="28"/>
        </w:rPr>
        <w:softHyphen/>
        <w:t xml:space="preserve">вая обработка рыбы. Технология приготовления блюд из рыбы. </w:t>
      </w:r>
    </w:p>
    <w:p w:rsidR="002071D6" w:rsidRPr="0012056A" w:rsidRDefault="002071D6" w:rsidP="00690683">
      <w:pPr>
        <w:pStyle w:val="12"/>
        <w:shd w:val="clear" w:color="auto" w:fill="auto"/>
        <w:spacing w:line="360" w:lineRule="auto"/>
        <w:ind w:right="20" w:firstLine="567"/>
        <w:rPr>
          <w:sz w:val="28"/>
          <w:szCs w:val="28"/>
        </w:rPr>
      </w:pPr>
      <w:r w:rsidRPr="0012056A">
        <w:rPr>
          <w:sz w:val="28"/>
          <w:szCs w:val="28"/>
        </w:rPr>
        <w:t>Значение мясных блюд в пита</w:t>
      </w:r>
      <w:r w:rsidRPr="0012056A">
        <w:rPr>
          <w:sz w:val="28"/>
          <w:szCs w:val="28"/>
        </w:rPr>
        <w:softHyphen/>
        <w:t>нии. Виды мяса, включая мясо птицы. Признаки доброкачественности мяса. Органо</w:t>
      </w:r>
      <w:r w:rsidRPr="0012056A">
        <w:rPr>
          <w:sz w:val="28"/>
          <w:szCs w:val="28"/>
        </w:rPr>
        <w:softHyphen/>
        <w:t>лептические методы определения доброкачественности мяса. Условия и сроки хранения мясной продукции. Подготовка мяса к тепловой обработке. Санитарные требования при обработке мяса. Оборудование и инвентарь, применяемые при механиче</w:t>
      </w:r>
      <w:r w:rsidRPr="0012056A">
        <w:rPr>
          <w:sz w:val="28"/>
          <w:szCs w:val="28"/>
        </w:rPr>
        <w:softHyphen/>
        <w:t>ской и тепловой обработке мяса.</w:t>
      </w:r>
    </w:p>
    <w:p w:rsidR="002071D6" w:rsidRPr="0012056A" w:rsidRDefault="002071D6" w:rsidP="00690683">
      <w:pPr>
        <w:pStyle w:val="12"/>
        <w:shd w:val="clear" w:color="auto" w:fill="auto"/>
        <w:spacing w:line="360" w:lineRule="auto"/>
        <w:ind w:right="20" w:firstLine="567"/>
        <w:rPr>
          <w:sz w:val="28"/>
          <w:szCs w:val="28"/>
        </w:rPr>
      </w:pPr>
      <w:r w:rsidRPr="0012056A">
        <w:rPr>
          <w:sz w:val="28"/>
          <w:szCs w:val="28"/>
        </w:rPr>
        <w:t>Виды сладких блюд и напитков: компоты, кисели, желе, муссы, суфле. Их значение в питании человека. Рецептура, технология приготовления и подача к столу сладких блюд.</w:t>
      </w:r>
    </w:p>
    <w:p w:rsidR="002071D6" w:rsidRPr="0012056A" w:rsidRDefault="002071D6" w:rsidP="00690683">
      <w:pPr>
        <w:pStyle w:val="12"/>
        <w:shd w:val="clear" w:color="auto" w:fill="auto"/>
        <w:spacing w:line="360" w:lineRule="auto"/>
        <w:ind w:firstLine="567"/>
        <w:rPr>
          <w:sz w:val="28"/>
          <w:szCs w:val="28"/>
        </w:rPr>
      </w:pPr>
      <w:r w:rsidRPr="0012056A">
        <w:rPr>
          <w:sz w:val="28"/>
          <w:szCs w:val="28"/>
        </w:rPr>
        <w:t>Сервировка сладкого стола. На</w:t>
      </w:r>
      <w:r w:rsidRPr="0012056A">
        <w:rPr>
          <w:sz w:val="28"/>
          <w:szCs w:val="28"/>
        </w:rPr>
        <w:softHyphen/>
        <w:t>бор столового белья, приборов и посуды. Подача кондитерских изделий и сладких блюд. Составление букета из конфет и печенья.</w:t>
      </w:r>
    </w:p>
    <w:p w:rsidR="002071D6" w:rsidRPr="00695EB4" w:rsidRDefault="002071D6" w:rsidP="00690683">
      <w:pPr>
        <w:spacing w:line="360" w:lineRule="auto"/>
        <w:ind w:firstLine="567"/>
        <w:jc w:val="both"/>
        <w:rPr>
          <w:rFonts w:ascii="Times New Roman" w:hAnsi="Times New Roman"/>
          <w:sz w:val="28"/>
          <w:szCs w:val="28"/>
          <w:lang w:val="ru-RU"/>
        </w:rPr>
      </w:pPr>
      <w:r w:rsidRPr="00695EB4">
        <w:rPr>
          <w:rFonts w:ascii="Times New Roman" w:hAnsi="Times New Roman"/>
          <w:sz w:val="28"/>
          <w:szCs w:val="28"/>
          <w:lang w:val="ru-RU"/>
        </w:rPr>
        <w:t>Практическая деятельность</w:t>
      </w:r>
    </w:p>
    <w:p w:rsidR="002071D6" w:rsidRPr="0012056A" w:rsidRDefault="002071D6" w:rsidP="00690683">
      <w:pPr>
        <w:pStyle w:val="12"/>
        <w:shd w:val="clear" w:color="auto" w:fill="auto"/>
        <w:spacing w:line="360" w:lineRule="auto"/>
        <w:ind w:firstLine="567"/>
        <w:rPr>
          <w:sz w:val="28"/>
          <w:szCs w:val="28"/>
        </w:rPr>
      </w:pPr>
      <w:r w:rsidRPr="0012056A">
        <w:rPr>
          <w:sz w:val="28"/>
          <w:szCs w:val="28"/>
        </w:rPr>
        <w:t>Приготовление и оформление бутербродов. Приготовление горячих напитков (чай, кофе, какао). Соблюдение правил безопасного труда при работе с ножом и горячей жидкостью.</w:t>
      </w:r>
    </w:p>
    <w:p w:rsidR="002071D6" w:rsidRPr="0012056A" w:rsidRDefault="002071D6" w:rsidP="00690683">
      <w:pPr>
        <w:pStyle w:val="12"/>
        <w:shd w:val="clear" w:color="auto" w:fill="auto"/>
        <w:spacing w:line="360" w:lineRule="auto"/>
        <w:ind w:right="20" w:firstLine="567"/>
        <w:rPr>
          <w:sz w:val="28"/>
          <w:szCs w:val="28"/>
        </w:rPr>
      </w:pPr>
      <w:r w:rsidRPr="0012056A">
        <w:rPr>
          <w:sz w:val="28"/>
          <w:szCs w:val="28"/>
        </w:rPr>
        <w:t xml:space="preserve">Приготовление и оформление блюд из сырых и варёных овощей и фруктов. </w:t>
      </w:r>
    </w:p>
    <w:p w:rsidR="002071D6" w:rsidRPr="0012056A" w:rsidRDefault="002071D6" w:rsidP="00690683">
      <w:pPr>
        <w:pStyle w:val="12"/>
        <w:shd w:val="clear" w:color="auto" w:fill="auto"/>
        <w:spacing w:line="360" w:lineRule="auto"/>
        <w:ind w:firstLine="567"/>
        <w:rPr>
          <w:sz w:val="28"/>
          <w:szCs w:val="28"/>
        </w:rPr>
      </w:pPr>
      <w:r w:rsidRPr="0012056A">
        <w:rPr>
          <w:sz w:val="28"/>
          <w:szCs w:val="28"/>
        </w:rPr>
        <w:t>Определение свежести яиц. Приготовление блюд из яиц.</w:t>
      </w:r>
    </w:p>
    <w:p w:rsidR="002071D6" w:rsidRPr="0012056A" w:rsidRDefault="002071D6" w:rsidP="00690683">
      <w:pPr>
        <w:pStyle w:val="12"/>
        <w:shd w:val="clear" w:color="auto" w:fill="auto"/>
        <w:spacing w:line="360" w:lineRule="auto"/>
        <w:ind w:firstLine="567"/>
        <w:rPr>
          <w:sz w:val="28"/>
          <w:szCs w:val="28"/>
        </w:rPr>
      </w:pPr>
      <w:r w:rsidRPr="0012056A">
        <w:rPr>
          <w:sz w:val="28"/>
          <w:szCs w:val="28"/>
        </w:rPr>
        <w:t>Приготовление и оформление блюд из круп или макарон</w:t>
      </w:r>
      <w:r w:rsidRPr="0012056A">
        <w:rPr>
          <w:sz w:val="28"/>
          <w:szCs w:val="28"/>
        </w:rPr>
        <w:softHyphen/>
        <w:t>ных изделий.</w:t>
      </w:r>
    </w:p>
    <w:p w:rsidR="002071D6" w:rsidRPr="0012056A" w:rsidRDefault="002071D6" w:rsidP="00690683">
      <w:pPr>
        <w:pStyle w:val="12"/>
        <w:shd w:val="clear" w:color="auto" w:fill="auto"/>
        <w:spacing w:line="360" w:lineRule="auto"/>
        <w:ind w:firstLine="567"/>
        <w:rPr>
          <w:sz w:val="28"/>
          <w:szCs w:val="28"/>
        </w:rPr>
      </w:pPr>
      <w:r w:rsidRPr="0012056A">
        <w:rPr>
          <w:sz w:val="28"/>
          <w:szCs w:val="28"/>
        </w:rPr>
        <w:t>Исследование каш и макаронных изделий быстрого приго</w:t>
      </w:r>
      <w:r w:rsidRPr="0012056A">
        <w:rPr>
          <w:sz w:val="28"/>
          <w:szCs w:val="28"/>
        </w:rPr>
        <w:softHyphen/>
        <w:t xml:space="preserve">товления. </w:t>
      </w:r>
    </w:p>
    <w:p w:rsidR="002071D6" w:rsidRPr="0012056A" w:rsidRDefault="002071D6" w:rsidP="00690683">
      <w:pPr>
        <w:pStyle w:val="12"/>
        <w:shd w:val="clear" w:color="auto" w:fill="auto"/>
        <w:spacing w:line="360" w:lineRule="auto"/>
        <w:ind w:firstLine="567"/>
        <w:rPr>
          <w:sz w:val="28"/>
          <w:szCs w:val="28"/>
        </w:rPr>
      </w:pPr>
      <w:r w:rsidRPr="0012056A">
        <w:rPr>
          <w:sz w:val="28"/>
          <w:szCs w:val="28"/>
        </w:rPr>
        <w:t>Приготовление блюд из творога. Сравнительный анализ коровьего и козьего молока.</w:t>
      </w:r>
    </w:p>
    <w:p w:rsidR="002071D6" w:rsidRPr="0012056A" w:rsidRDefault="002071D6" w:rsidP="00690683">
      <w:pPr>
        <w:pStyle w:val="12"/>
        <w:shd w:val="clear" w:color="auto" w:fill="auto"/>
        <w:spacing w:line="360" w:lineRule="auto"/>
        <w:ind w:firstLine="567"/>
        <w:rPr>
          <w:sz w:val="28"/>
          <w:szCs w:val="28"/>
        </w:rPr>
      </w:pPr>
      <w:r w:rsidRPr="0012056A">
        <w:rPr>
          <w:sz w:val="28"/>
          <w:szCs w:val="28"/>
        </w:rPr>
        <w:t>Приготовление блюда из рыбы или морепродуктов.</w:t>
      </w:r>
    </w:p>
    <w:p w:rsidR="002071D6" w:rsidRPr="0012056A" w:rsidRDefault="002071D6" w:rsidP="00690683">
      <w:pPr>
        <w:pStyle w:val="12"/>
        <w:shd w:val="clear" w:color="auto" w:fill="auto"/>
        <w:spacing w:line="360" w:lineRule="auto"/>
        <w:ind w:firstLine="567"/>
        <w:rPr>
          <w:sz w:val="28"/>
          <w:szCs w:val="28"/>
        </w:rPr>
      </w:pPr>
      <w:r w:rsidRPr="0012056A">
        <w:rPr>
          <w:sz w:val="28"/>
          <w:szCs w:val="28"/>
        </w:rPr>
        <w:t>Использование различных приёмов при обработке рыбы.</w:t>
      </w:r>
    </w:p>
    <w:p w:rsidR="002071D6" w:rsidRPr="0012056A" w:rsidRDefault="002071D6" w:rsidP="00690683">
      <w:pPr>
        <w:pStyle w:val="12"/>
        <w:shd w:val="clear" w:color="auto" w:fill="auto"/>
        <w:spacing w:line="360" w:lineRule="auto"/>
        <w:ind w:firstLine="567"/>
        <w:rPr>
          <w:sz w:val="28"/>
          <w:szCs w:val="28"/>
        </w:rPr>
      </w:pPr>
      <w:r w:rsidRPr="0012056A">
        <w:rPr>
          <w:sz w:val="28"/>
          <w:szCs w:val="28"/>
        </w:rPr>
        <w:lastRenderedPageBreak/>
        <w:t>Приготовление блюда из мяса или птицы.</w:t>
      </w:r>
    </w:p>
    <w:p w:rsidR="002071D6" w:rsidRPr="0012056A" w:rsidRDefault="002071D6" w:rsidP="00690683">
      <w:pPr>
        <w:pStyle w:val="12"/>
        <w:shd w:val="clear" w:color="auto" w:fill="auto"/>
        <w:spacing w:line="360" w:lineRule="auto"/>
        <w:ind w:right="20" w:firstLine="567"/>
        <w:rPr>
          <w:sz w:val="28"/>
          <w:szCs w:val="28"/>
        </w:rPr>
      </w:pPr>
      <w:r w:rsidRPr="0012056A">
        <w:rPr>
          <w:sz w:val="28"/>
          <w:szCs w:val="28"/>
        </w:rPr>
        <w:t>Исследование качества муки. Приготовление домашней выпечки. Приготовление сладких блюд. Приготовление желе.</w:t>
      </w:r>
    </w:p>
    <w:p w:rsidR="002071D6" w:rsidRPr="0012056A" w:rsidRDefault="002071D6" w:rsidP="00690683">
      <w:pPr>
        <w:pStyle w:val="12"/>
        <w:shd w:val="clear" w:color="auto" w:fill="auto"/>
        <w:spacing w:line="360" w:lineRule="auto"/>
        <w:ind w:firstLine="567"/>
        <w:rPr>
          <w:sz w:val="28"/>
          <w:szCs w:val="28"/>
        </w:rPr>
      </w:pPr>
      <w:r w:rsidRPr="0012056A">
        <w:rPr>
          <w:sz w:val="28"/>
          <w:szCs w:val="28"/>
        </w:rPr>
        <w:t>Сервировка стола.</w:t>
      </w:r>
    </w:p>
    <w:p w:rsidR="002071D6" w:rsidRPr="0012056A" w:rsidRDefault="002071D6" w:rsidP="0012056A">
      <w:pPr>
        <w:spacing w:line="360" w:lineRule="auto"/>
        <w:jc w:val="both"/>
        <w:rPr>
          <w:rFonts w:ascii="Times New Roman" w:hAnsi="Times New Roman"/>
          <w:sz w:val="28"/>
          <w:szCs w:val="28"/>
          <w:lang w:val="ru-RU"/>
        </w:rPr>
      </w:pPr>
    </w:p>
    <w:p w:rsidR="002071D6" w:rsidRPr="00690683" w:rsidRDefault="002071D6" w:rsidP="0012056A">
      <w:pPr>
        <w:pStyle w:val="a4"/>
        <w:spacing w:after="240"/>
        <w:outlineLvl w:val="0"/>
        <w:rPr>
          <w:b/>
          <w:sz w:val="32"/>
          <w:szCs w:val="32"/>
          <w:lang w:val="ru-RU"/>
        </w:rPr>
      </w:pPr>
      <w:r w:rsidRPr="00690683">
        <w:rPr>
          <w:b/>
          <w:sz w:val="32"/>
          <w:szCs w:val="32"/>
          <w:lang w:val="ru-RU"/>
        </w:rPr>
        <w:t>1.2.3.19.</w:t>
      </w:r>
      <w:r w:rsidRPr="00690683">
        <w:rPr>
          <w:b/>
          <w:sz w:val="32"/>
          <w:szCs w:val="32"/>
        </w:rPr>
        <w:t> </w:t>
      </w:r>
      <w:r w:rsidRPr="00690683">
        <w:rPr>
          <w:b/>
          <w:sz w:val="32"/>
          <w:szCs w:val="32"/>
          <w:lang w:val="ru-RU"/>
        </w:rPr>
        <w:t>Физическая культура</w:t>
      </w:r>
    </w:p>
    <w:p w:rsidR="00214AE7" w:rsidRPr="00005D43" w:rsidRDefault="002071D6" w:rsidP="00214AE7">
      <w:pPr>
        <w:pStyle w:val="af7"/>
        <w:spacing w:line="360" w:lineRule="auto"/>
        <w:jc w:val="both"/>
        <w:rPr>
          <w:rFonts w:ascii="Times New Roman" w:hAnsi="Times New Roman"/>
          <w:sz w:val="28"/>
          <w:szCs w:val="28"/>
          <w:lang w:val="ru-RU"/>
        </w:rPr>
      </w:pPr>
      <w:r w:rsidRPr="00214AE7">
        <w:rPr>
          <w:rFonts w:ascii="Times New Roman" w:hAnsi="Times New Roman"/>
          <w:sz w:val="28"/>
          <w:szCs w:val="28"/>
          <w:lang w:val="ru-RU"/>
        </w:rPr>
        <w:tab/>
      </w:r>
      <w:r w:rsidR="00214AE7" w:rsidRPr="00005D43">
        <w:rPr>
          <w:rFonts w:ascii="Times New Roman" w:hAnsi="Times New Roman"/>
          <w:b/>
          <w:sz w:val="28"/>
          <w:szCs w:val="28"/>
          <w:lang w:val="ru-RU"/>
        </w:rPr>
        <w:t>Личностные результаты</w:t>
      </w:r>
      <w:r w:rsidR="00214AE7" w:rsidRPr="00005D43">
        <w:rPr>
          <w:rFonts w:ascii="Times New Roman" w:hAnsi="Times New Roman"/>
          <w:sz w:val="28"/>
          <w:szCs w:val="28"/>
          <w:lang w:val="ru-RU"/>
        </w:rPr>
        <w:t xml:space="preserve">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 рода России;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знание истории физической культуры своего народа, своего края как части наследия народов России и человечества;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усвоение гуманистических, демократических и традиционных ценностей многонационального российского общества;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воспитание чувства ответственности и долга перед Родиной;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готовности и способности вести диалог с другими людьми и достигать в нём взаимопонимания;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lastRenderedPageBreak/>
        <w:t xml:space="preserve">• освоение социальных норм, правил поведения, ролей и форм социальной жизни в группах и сообществах, включая взрослые и социальные сообщества;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 деятельности;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214AE7" w:rsidRPr="00005D43" w:rsidRDefault="00214AE7" w:rsidP="00214AE7">
      <w:pPr>
        <w:pStyle w:val="af7"/>
        <w:spacing w:line="360" w:lineRule="auto"/>
        <w:jc w:val="both"/>
        <w:rPr>
          <w:rFonts w:ascii="Times New Roman" w:hAnsi="Times New Roman"/>
          <w:i/>
          <w:sz w:val="28"/>
          <w:szCs w:val="28"/>
          <w:lang w:val="ru-RU"/>
        </w:rPr>
      </w:pPr>
      <w:r w:rsidRPr="00005D43">
        <w:rPr>
          <w:rFonts w:ascii="Times New Roman" w:hAnsi="Times New Roman"/>
          <w:sz w:val="28"/>
          <w:szCs w:val="28"/>
          <w:lang w:val="ru-RU"/>
        </w:rPr>
        <w:tab/>
      </w:r>
      <w:r w:rsidRPr="00005D43">
        <w:rPr>
          <w:rFonts w:ascii="Times New Roman" w:hAnsi="Times New Roman"/>
          <w:i/>
          <w:sz w:val="28"/>
          <w:szCs w:val="28"/>
          <w:lang w:val="ru-RU"/>
        </w:rPr>
        <w:t xml:space="preserve">В области познавательной культуры: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владение знаниями об индивидуальных особенностях физического развития и физической подготовленности, о соответствии их возрастно-половым нормативам;</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владение знаниями об особенностях индивидуального здоровья и о функциональных возможностях организма, способах профилактики заболеваний, травматизма и оказания доврачебной помощи при занятиях физическими упражнениями;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владение знаниями по организации и проведению занятий физическими упражнениями оздоровительной и тренировочной направленности, составлению содержания индивидуальных занятий в соответствии с задачами улучшения физического развития и физической подготовленности. </w:t>
      </w:r>
    </w:p>
    <w:p w:rsidR="00214AE7" w:rsidRPr="00005D43" w:rsidRDefault="00214AE7" w:rsidP="00214AE7">
      <w:pPr>
        <w:pStyle w:val="af7"/>
        <w:spacing w:line="360" w:lineRule="auto"/>
        <w:jc w:val="both"/>
        <w:rPr>
          <w:rFonts w:ascii="Times New Roman" w:hAnsi="Times New Roman"/>
          <w:i/>
          <w:sz w:val="28"/>
          <w:szCs w:val="28"/>
          <w:lang w:val="ru-RU"/>
        </w:rPr>
      </w:pPr>
      <w:r w:rsidRPr="00005D43">
        <w:rPr>
          <w:rFonts w:ascii="Times New Roman" w:hAnsi="Times New Roman"/>
          <w:i/>
          <w:sz w:val="28"/>
          <w:szCs w:val="28"/>
          <w:lang w:val="ru-RU"/>
        </w:rPr>
        <w:tab/>
        <w:t xml:space="preserve">В области нравственной культуры: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lastRenderedPageBreak/>
        <w:t xml:space="preserve">• способность управлять своими эмоциями, владеть культурой общения и взаимодействия в процессе занятий физическими упражнениями, во время игр и соревнований;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способность принимать активное участие в организации и проведении совместных физкультурно-оздоровительных и спортивных мероприятий;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владение умением предупреждать конфликтные ситуации и находить выходы из спорных ситуаций в процессе игровой и соревновательной деятельности на основе уважительного и доброжелательного отношения к окружающим.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i/>
          <w:sz w:val="28"/>
          <w:szCs w:val="28"/>
          <w:lang w:val="ru-RU"/>
        </w:rPr>
        <w:tab/>
        <w:t>В области трудовой культуры:</w:t>
      </w:r>
      <w:r w:rsidRPr="00005D43">
        <w:rPr>
          <w:rFonts w:ascii="Times New Roman" w:hAnsi="Times New Roman"/>
          <w:sz w:val="28"/>
          <w:szCs w:val="28"/>
          <w:lang w:val="ru-RU"/>
        </w:rPr>
        <w:t xml:space="preserve">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умение планировать режим дня, обеспечивать оптимальное сочетание умственных, физических нагрузок и отдыха;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умение проводить туристские пешие походы, готовить снаряжение, организовывать и благоустраивать места стоянок, соблюдать правила безопасности;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умение содержать в порядке спортивный инвентарь и оборудование, спортивную одежду, осуществлять их подготовку к занятиям и спортивным соревнованиям. </w:t>
      </w:r>
    </w:p>
    <w:p w:rsidR="00214AE7" w:rsidRPr="00005D43" w:rsidRDefault="00214AE7" w:rsidP="00214AE7">
      <w:pPr>
        <w:pStyle w:val="af7"/>
        <w:spacing w:line="360" w:lineRule="auto"/>
        <w:jc w:val="both"/>
        <w:rPr>
          <w:rFonts w:ascii="Times New Roman" w:hAnsi="Times New Roman"/>
          <w:i/>
          <w:sz w:val="28"/>
          <w:szCs w:val="28"/>
          <w:lang w:val="ru-RU"/>
        </w:rPr>
      </w:pPr>
      <w:r w:rsidRPr="00005D43">
        <w:rPr>
          <w:rFonts w:ascii="Times New Roman" w:hAnsi="Times New Roman"/>
          <w:i/>
          <w:sz w:val="28"/>
          <w:szCs w:val="28"/>
          <w:lang w:val="ru-RU"/>
        </w:rPr>
        <w:tab/>
        <w:t xml:space="preserve">В области эстетической культуры: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умение длительно сохранять правильную осанку во время статичных поз и в процессе разнообразных видов двигательной деятельности;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формирование потребности иметь хорошее телосложение в соответствии с принятыми нормами и представлениями; </w:t>
      </w:r>
    </w:p>
    <w:p w:rsidR="00214AE7" w:rsidRPr="00005D43" w:rsidRDefault="00214AE7" w:rsidP="00214AE7">
      <w:pPr>
        <w:pStyle w:val="af7"/>
        <w:spacing w:line="360" w:lineRule="auto"/>
        <w:jc w:val="both"/>
        <w:rPr>
          <w:rFonts w:ascii="Times New Roman" w:hAnsi="Times New Roman"/>
          <w:i/>
          <w:sz w:val="28"/>
          <w:szCs w:val="28"/>
          <w:lang w:val="ru-RU"/>
        </w:rPr>
      </w:pPr>
      <w:r w:rsidRPr="00005D43">
        <w:rPr>
          <w:rFonts w:ascii="Times New Roman" w:hAnsi="Times New Roman"/>
          <w:sz w:val="28"/>
          <w:szCs w:val="28"/>
          <w:lang w:val="ru-RU"/>
        </w:rPr>
        <w:t xml:space="preserve">• формирование культуры движений, умения передвигаться легко, красиво, непринуждённо. </w:t>
      </w:r>
      <w:r w:rsidRPr="00005D43">
        <w:rPr>
          <w:rFonts w:ascii="Times New Roman" w:hAnsi="Times New Roman"/>
          <w:sz w:val="28"/>
          <w:szCs w:val="28"/>
          <w:lang w:val="ru-RU"/>
        </w:rPr>
        <w:tab/>
      </w:r>
      <w:r w:rsidRPr="00005D43">
        <w:rPr>
          <w:rFonts w:ascii="Times New Roman" w:hAnsi="Times New Roman"/>
          <w:i/>
          <w:sz w:val="28"/>
          <w:szCs w:val="28"/>
          <w:lang w:val="ru-RU"/>
        </w:rPr>
        <w:t xml:space="preserve">В области коммуникативной культуры: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владение умением осуществлять поиск информации по вопросам современных оздоровительных систем (в справочных источниках, учебнике, в сети Интернет и др.), а также обобщать, анализировать и применять полученные знания в самостоятельных занятиях физическими упражнениями и спортом;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владение умением формулировать цель и задачи индивидуальных и совместных с другими детьми и подростками занятий физкультурно-оздоровительной и спортивно-оздоровительной деятельностью, излагать их содержание;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lastRenderedPageBreak/>
        <w:t xml:space="preserve">• владение умением оценивать ситуацию и оперативно принимать решения, находить адекватные способы взаимодействия с партнёрами во время учебной, игровой и соревновательной деятельности. </w:t>
      </w:r>
    </w:p>
    <w:p w:rsidR="00214AE7" w:rsidRPr="00005D43" w:rsidRDefault="00214AE7" w:rsidP="00214AE7">
      <w:pPr>
        <w:pStyle w:val="af7"/>
        <w:spacing w:line="360" w:lineRule="auto"/>
        <w:jc w:val="both"/>
        <w:rPr>
          <w:rFonts w:ascii="Times New Roman" w:hAnsi="Times New Roman"/>
          <w:i/>
          <w:sz w:val="28"/>
          <w:szCs w:val="28"/>
          <w:lang w:val="ru-RU"/>
        </w:rPr>
      </w:pPr>
      <w:r w:rsidRPr="00005D43">
        <w:rPr>
          <w:rFonts w:ascii="Times New Roman" w:hAnsi="Times New Roman"/>
          <w:i/>
          <w:sz w:val="28"/>
          <w:szCs w:val="28"/>
          <w:lang w:val="ru-RU"/>
        </w:rPr>
        <w:tab/>
        <w:t xml:space="preserve">В области физической культуры: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владение умениями: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в циклических и ациклических локомоциях: с максимальной скоростью пробегать 60 м из положения низкого старта; в равномерном темпе бегать до 20 мин (мальчики) и до 15 мин (девочки); после быстрого разбега с 9 - 13 шагов совершать прыжок в длину; выполнять с     9 - 13 шагов разбега прыжок в высоту способом «перешагивание»; проплывать 50 м;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в метаниях на дальность и на меткость: метать малый мяч и мяч 150 г с места и с разбега (10 - 12 м) с использованием четырёхшажного варианта бросковых шагов с соблюдением ритма; метать малый мяч и мяч 150 г с места и с 3 шагов разбега в горизонтальную и вертикальную цели с 10 - 15 м, метать малый мяч и мяч 150 г с места по медленно и быстро движущейся цели с 10 - 12 м;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в гимнастических и акробатических упражнениях: выполнять комбинацию из четырёх элементов на перекладине (мальчики) и на разновысоких брусьях (девочки); опорные прыжки через козла в длину (мальчики) и в ширину (девочки); комбинацию движений с одним из предметов (мяч, палка, скакалка, обруч), состоящих из шести элементов, или комбинацию, состоящую из шести гимнастических элементов; выполнять акробатическую комбинацию из четырёх элементов, включающую кувырки вперёд и назад, стойку на голове и руках, длинный кувырок (мальчики), кувырок вперёд и назад в полушпагат, «мост» и поворот в упор стоя на одном колене (девочки);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в единоборствах: осуществлять подводящие упражнения по овладению приёмами техники и борьбы в партере и в стойке (юноши);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в спортивных играх: играть в одну из спортивных игр (по упрощённым правилам);</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демонстрировать результаты не ниже, чем средний уровень основных физических способностей;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владеть способами физкультурно-оздоровительной деятельности: самостоятельно выполнять упражнения на развитие быстроты, координации, </w:t>
      </w:r>
      <w:r w:rsidRPr="00005D43">
        <w:rPr>
          <w:rFonts w:ascii="Times New Roman" w:hAnsi="Times New Roman"/>
          <w:sz w:val="28"/>
          <w:szCs w:val="28"/>
          <w:lang w:val="ru-RU"/>
        </w:rPr>
        <w:lastRenderedPageBreak/>
        <w:t xml:space="preserve">выносливости, силы, гибкости; соблюдать правила самоконтроля и безопасности во время выполнения упражнений;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владеть способами спортивной деятельности: участвовать в соревновании по легкоатлетическому четырёхборью: бег 60 м, прыжок в длину или в высоту с разбега, метание, бег на выносливость; участвовать в соревнованиях по одному из видов спорта;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владеть правилами поведения на занятиях физическими упражнениями: соблюдать нормы поведения в коллективе, правила безопасности, гигиену занятий и личную гигиену; помогать друг другу и учителю; поддерживать товарищей, имеющих недостаточную физическую подготовленность; проявлять активность, самостоятельность, выдержку и самообладание. </w:t>
      </w:r>
    </w:p>
    <w:p w:rsidR="00214AE7" w:rsidRPr="00005D43" w:rsidRDefault="00214AE7" w:rsidP="00214AE7">
      <w:pPr>
        <w:pStyle w:val="af7"/>
        <w:spacing w:line="360" w:lineRule="auto"/>
        <w:jc w:val="both"/>
        <w:rPr>
          <w:rFonts w:ascii="Times New Roman" w:hAnsi="Times New Roman"/>
          <w:b/>
          <w:sz w:val="28"/>
          <w:szCs w:val="28"/>
          <w:lang w:val="ru-RU"/>
        </w:rPr>
      </w:pPr>
      <w:r w:rsidRPr="00005D43">
        <w:rPr>
          <w:rFonts w:ascii="Times New Roman" w:hAnsi="Times New Roman"/>
          <w:sz w:val="28"/>
          <w:szCs w:val="28"/>
          <w:lang w:val="ru-RU"/>
        </w:rPr>
        <w:tab/>
      </w:r>
      <w:r w:rsidRPr="00005D43">
        <w:rPr>
          <w:rFonts w:ascii="Times New Roman" w:hAnsi="Times New Roman"/>
          <w:b/>
          <w:sz w:val="28"/>
          <w:szCs w:val="28"/>
          <w:lang w:val="ru-RU"/>
        </w:rPr>
        <w:t xml:space="preserve">Метапредметные результаты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умение оценивать правильность выполнения учебной задачи, собственные возможности её решения;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владение основами самоконтроля, самооценки, принятия решений и осуществления осознанного выбора в учебной и познавательной деятельности;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умение организовывать учебное сотрудничество и совместную деятельность с учителем и сверстниками;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умение работать индивидуально и в группе: находить общее решение и разрешать конфликты на основе согласования позиций и учёта интересов;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умение формулировать, аргументировать и отстаивать своё мнение;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lastRenderedPageBreak/>
        <w:t xml:space="preserve">•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ab/>
        <w:t xml:space="preserve">Метапредметные результаты проявляются в различных областях культуры. </w:t>
      </w:r>
    </w:p>
    <w:p w:rsidR="00214AE7" w:rsidRPr="00005D43" w:rsidRDefault="00214AE7" w:rsidP="00214AE7">
      <w:pPr>
        <w:pStyle w:val="af7"/>
        <w:spacing w:line="360" w:lineRule="auto"/>
        <w:jc w:val="both"/>
        <w:rPr>
          <w:rFonts w:ascii="Times New Roman" w:hAnsi="Times New Roman"/>
          <w:i/>
          <w:sz w:val="28"/>
          <w:szCs w:val="28"/>
          <w:lang w:val="ru-RU"/>
        </w:rPr>
      </w:pPr>
      <w:r w:rsidRPr="00005D43">
        <w:rPr>
          <w:rFonts w:ascii="Times New Roman" w:hAnsi="Times New Roman"/>
          <w:sz w:val="28"/>
          <w:szCs w:val="28"/>
          <w:lang w:val="ru-RU"/>
        </w:rPr>
        <w:tab/>
      </w:r>
      <w:r w:rsidRPr="00005D43">
        <w:rPr>
          <w:rFonts w:ascii="Times New Roman" w:hAnsi="Times New Roman"/>
          <w:i/>
          <w:sz w:val="28"/>
          <w:szCs w:val="28"/>
          <w:lang w:val="ru-RU"/>
        </w:rPr>
        <w:t xml:space="preserve">В области познавательной культуры: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овладение сведениями о роли и значении физической культуры в формировании целостной личности человека, в развитии его сознания и мышления, физических, психических и нравственных качеств;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понимание здоровья как одного из важнейших условий развития и самореализации человека, расширяющего возможности выбора профессиональной деятельности и обеспечивающего длительную творческую активность;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понимание физической культуры как средства организации и активного ведения здорового образа жизни, профилактики вредных привычек и девиантного (отклоняющегося от норм) поведения. </w:t>
      </w:r>
    </w:p>
    <w:p w:rsidR="00214AE7" w:rsidRPr="00005D43" w:rsidRDefault="00214AE7" w:rsidP="00214AE7">
      <w:pPr>
        <w:pStyle w:val="af7"/>
        <w:spacing w:line="360" w:lineRule="auto"/>
        <w:jc w:val="both"/>
        <w:rPr>
          <w:rFonts w:ascii="Times New Roman" w:hAnsi="Times New Roman"/>
          <w:i/>
          <w:sz w:val="28"/>
          <w:szCs w:val="28"/>
          <w:lang w:val="ru-RU"/>
        </w:rPr>
      </w:pPr>
      <w:r w:rsidRPr="00005D43">
        <w:rPr>
          <w:rFonts w:ascii="Times New Roman" w:hAnsi="Times New Roman"/>
          <w:i/>
          <w:sz w:val="28"/>
          <w:szCs w:val="28"/>
          <w:lang w:val="ru-RU"/>
        </w:rPr>
        <w:tab/>
        <w:t xml:space="preserve">В области нравственной культуры: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проявление уважительного отношения к окружающим, товарищам по команде и соперникам, проявление культуры взаимодействия, терпимости и толерантности в достижении общих целей при совместной деятельности;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ответственное отношение к порученному делу, проявление дисциплинированности и готовности отстаивать собственные позиции, отвечать за результаты собственной деятельности. </w:t>
      </w:r>
    </w:p>
    <w:p w:rsidR="00214AE7" w:rsidRPr="00005D43" w:rsidRDefault="00214AE7" w:rsidP="00214AE7">
      <w:pPr>
        <w:pStyle w:val="af7"/>
        <w:spacing w:line="360" w:lineRule="auto"/>
        <w:jc w:val="both"/>
        <w:rPr>
          <w:rFonts w:ascii="Times New Roman" w:hAnsi="Times New Roman"/>
          <w:i/>
          <w:sz w:val="28"/>
          <w:szCs w:val="28"/>
          <w:lang w:val="ru-RU"/>
        </w:rPr>
      </w:pPr>
      <w:r w:rsidRPr="00005D43">
        <w:rPr>
          <w:rFonts w:ascii="Times New Roman" w:hAnsi="Times New Roman"/>
          <w:i/>
          <w:sz w:val="28"/>
          <w:szCs w:val="28"/>
          <w:lang w:val="ru-RU"/>
        </w:rPr>
        <w:tab/>
        <w:t xml:space="preserve">В области трудовой культуры: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добросовестное выполнение учебных заданий, осознанное стремление к освоению новых знаний и умений, повышающих результативность выполнения заданий;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приобретение умений планировать, контролировать и оценивать учебную деятельность, организовывать места занятий и обеспечивать их безопасность;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lastRenderedPageBreak/>
        <w:t xml:space="preserve">• закрепление умения поддержания оптимального уровня работоспособности в процессе учебной деятельности посредством активного использования занятий физическими упражнениями, гигиенических факторов и естественных сил природы для профилактики психического и физического утомления. </w:t>
      </w:r>
    </w:p>
    <w:p w:rsidR="00214AE7" w:rsidRPr="00005D43" w:rsidRDefault="00214AE7" w:rsidP="00214AE7">
      <w:pPr>
        <w:pStyle w:val="af7"/>
        <w:spacing w:line="360" w:lineRule="auto"/>
        <w:jc w:val="both"/>
        <w:rPr>
          <w:rFonts w:ascii="Times New Roman" w:hAnsi="Times New Roman"/>
          <w:i/>
          <w:sz w:val="28"/>
          <w:szCs w:val="28"/>
          <w:lang w:val="ru-RU"/>
        </w:rPr>
      </w:pPr>
      <w:r w:rsidRPr="00005D43">
        <w:rPr>
          <w:rFonts w:ascii="Times New Roman" w:hAnsi="Times New Roman"/>
          <w:i/>
          <w:sz w:val="28"/>
          <w:szCs w:val="28"/>
          <w:lang w:val="ru-RU"/>
        </w:rPr>
        <w:tab/>
        <w:t xml:space="preserve">В области эстетической культуры: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знание факторов, потенциально опасных для здоровья (вредные привычки, ранние половые связи, допинг), и их опасных последствий;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понимание культуры движений человека, постижение значения овладения жизненно важными двигательными умениями и навыками, исходя из целесообразности и эстетиче- ской привлекательности;</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восприятие спортивного соревнования как культурно- массового зрелищного мероприятия, проявление адекватных норм поведения, неантагонистических способов общения и взаимодействия.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i/>
          <w:sz w:val="28"/>
          <w:szCs w:val="28"/>
          <w:lang w:val="ru-RU"/>
        </w:rPr>
        <w:tab/>
        <w:t>В области коммуникативной культуры:</w:t>
      </w:r>
      <w:r w:rsidRPr="00005D43">
        <w:rPr>
          <w:rFonts w:ascii="Times New Roman" w:hAnsi="Times New Roman"/>
          <w:sz w:val="28"/>
          <w:szCs w:val="28"/>
          <w:lang w:val="ru-RU"/>
        </w:rPr>
        <w:t xml:space="preserve">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владение культурой речи, ведение диалога в доброжелательной и открытой форме, проявление к собеседнику внимания, интереса и уважения;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владение умением вести дискуссию, обсуждать содержание и результаты совместной деятельности, находить компромиссы при принятии общих решений;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владение умением логически грамотно излагать, аргументировать и обосновывать собственную точку зрения, доводить её до собеседника. </w:t>
      </w:r>
    </w:p>
    <w:p w:rsidR="00214AE7" w:rsidRPr="00005D43" w:rsidRDefault="00214AE7" w:rsidP="00214AE7">
      <w:pPr>
        <w:pStyle w:val="af7"/>
        <w:spacing w:line="360" w:lineRule="auto"/>
        <w:jc w:val="both"/>
        <w:rPr>
          <w:rFonts w:ascii="Times New Roman" w:hAnsi="Times New Roman"/>
          <w:i/>
          <w:sz w:val="28"/>
          <w:szCs w:val="28"/>
          <w:lang w:val="ru-RU"/>
        </w:rPr>
      </w:pPr>
      <w:r w:rsidRPr="00005D43">
        <w:rPr>
          <w:rFonts w:ascii="Times New Roman" w:hAnsi="Times New Roman"/>
          <w:i/>
          <w:sz w:val="28"/>
          <w:szCs w:val="28"/>
          <w:lang w:val="ru-RU"/>
        </w:rPr>
        <w:tab/>
        <w:t xml:space="preserve">В области физической культуры: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владение способами организации и проведения разнообразных форм занятий физическими упражнениями, их планирования и наполнения содержанием;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владение умениями выполнения двигательных действий и физических упражнений базовых видов спорта и оздоровительной физической культуры, активно их использовать в самостоятельно организуемой спортивно-оздоровительной и физкультурно-оздоровительной деятельности; </w:t>
      </w:r>
    </w:p>
    <w:p w:rsidR="00214AE7"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владение способами наблюдения за показателями индивидуального здоровья, физического развития и физической подготовленности, величиной физических нагрузок, использования этих показателей в организации и проведении самостоятельных форм занятий. </w:t>
      </w:r>
    </w:p>
    <w:p w:rsidR="00690683" w:rsidRPr="00005D43" w:rsidRDefault="00690683" w:rsidP="00214AE7">
      <w:pPr>
        <w:pStyle w:val="af7"/>
        <w:spacing w:line="360" w:lineRule="auto"/>
        <w:jc w:val="both"/>
        <w:rPr>
          <w:rFonts w:ascii="Times New Roman" w:hAnsi="Times New Roman"/>
          <w:sz w:val="28"/>
          <w:szCs w:val="28"/>
          <w:lang w:val="ru-RU"/>
        </w:rPr>
      </w:pPr>
    </w:p>
    <w:p w:rsidR="00214AE7" w:rsidRPr="00005D43" w:rsidRDefault="00214AE7" w:rsidP="00214AE7">
      <w:pPr>
        <w:pStyle w:val="af7"/>
        <w:spacing w:line="360" w:lineRule="auto"/>
        <w:jc w:val="both"/>
        <w:rPr>
          <w:rFonts w:ascii="Times New Roman" w:hAnsi="Times New Roman"/>
          <w:b/>
          <w:sz w:val="28"/>
          <w:szCs w:val="28"/>
          <w:lang w:val="ru-RU"/>
        </w:rPr>
      </w:pPr>
      <w:r w:rsidRPr="00005D43">
        <w:rPr>
          <w:rFonts w:ascii="Times New Roman" w:hAnsi="Times New Roman"/>
          <w:b/>
          <w:sz w:val="28"/>
          <w:szCs w:val="28"/>
          <w:lang w:val="ru-RU"/>
        </w:rPr>
        <w:lastRenderedPageBreak/>
        <w:tab/>
        <w:t xml:space="preserve">Предметные результаты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овладение системой знаний о физическом совершенствовании человека,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учётом индивидуальных возможностей и особенностей организма, планировать содержание этих занятий, включать их в режим учебного дня и учебной недели;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помощь при лёгких травмах; обогащение опыта совместной деятельности в организации и проведении занятий физической культурой, форм активного отдыха и досуга;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расширение опыта организации и мониторинга физического 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её воздействия на организм во время самостоятельных занятий физическими упражнениями с разной целевой ориентацией; </w:t>
      </w:r>
    </w:p>
    <w:p w:rsidR="00214AE7" w:rsidRPr="00005D43" w:rsidRDefault="00214AE7" w:rsidP="00214AE7">
      <w:pPr>
        <w:pStyle w:val="af7"/>
        <w:spacing w:line="360" w:lineRule="auto"/>
        <w:jc w:val="both"/>
        <w:rPr>
          <w:rFonts w:ascii="Times New Roman" w:hAnsi="Times New Roman"/>
          <w:i/>
          <w:sz w:val="28"/>
          <w:szCs w:val="28"/>
          <w:lang w:val="ru-RU"/>
        </w:rPr>
      </w:pPr>
      <w:r w:rsidRPr="00005D43">
        <w:rPr>
          <w:rFonts w:ascii="Times New Roman" w:hAnsi="Times New Roman"/>
          <w:sz w:val="28"/>
          <w:szCs w:val="28"/>
          <w:lang w:val="ru-RU"/>
        </w:rPr>
        <w:t xml:space="preserve">• 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приёмами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счёт упражнений, ориентированных на развитие </w:t>
      </w:r>
      <w:r w:rsidRPr="00005D43">
        <w:rPr>
          <w:rFonts w:ascii="Times New Roman" w:hAnsi="Times New Roman"/>
          <w:sz w:val="28"/>
          <w:szCs w:val="28"/>
          <w:lang w:val="ru-RU"/>
        </w:rPr>
        <w:lastRenderedPageBreak/>
        <w:t xml:space="preserve">основных физических качеств, повышение функциональных возможностей основных систем организма. </w:t>
      </w:r>
      <w:r w:rsidRPr="00005D43">
        <w:rPr>
          <w:rFonts w:ascii="Times New Roman" w:hAnsi="Times New Roman"/>
          <w:sz w:val="28"/>
          <w:szCs w:val="28"/>
          <w:lang w:val="ru-RU"/>
        </w:rPr>
        <w:tab/>
      </w:r>
      <w:r w:rsidRPr="00005D43">
        <w:rPr>
          <w:rFonts w:ascii="Times New Roman" w:hAnsi="Times New Roman"/>
          <w:sz w:val="28"/>
          <w:szCs w:val="28"/>
          <w:lang w:val="ru-RU"/>
        </w:rPr>
        <w:tab/>
      </w:r>
      <w:r w:rsidRPr="00005D43">
        <w:rPr>
          <w:rFonts w:ascii="Times New Roman" w:hAnsi="Times New Roman"/>
          <w:i/>
          <w:sz w:val="28"/>
          <w:szCs w:val="28"/>
          <w:lang w:val="ru-RU"/>
        </w:rPr>
        <w:t xml:space="preserve">В области познавательной культуры: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знания по истории развития спорта и олимпийского движения, о положительном их влиянии на укрепление мира и дружбы между народами;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знания основных направлений развития физической культуры в обществе, их целей, задач и форм организации; </w:t>
      </w:r>
    </w:p>
    <w:p w:rsidR="00214AE7" w:rsidRPr="00005D43" w:rsidRDefault="00214AE7" w:rsidP="00214AE7">
      <w:pPr>
        <w:pStyle w:val="af7"/>
        <w:spacing w:line="360" w:lineRule="auto"/>
        <w:jc w:val="both"/>
        <w:rPr>
          <w:rFonts w:ascii="Times New Roman" w:hAnsi="Times New Roman"/>
          <w:i/>
          <w:sz w:val="28"/>
          <w:szCs w:val="28"/>
          <w:lang w:val="ru-RU"/>
        </w:rPr>
      </w:pPr>
      <w:r w:rsidRPr="00005D43">
        <w:rPr>
          <w:rFonts w:ascii="Times New Roman" w:hAnsi="Times New Roman"/>
          <w:sz w:val="28"/>
          <w:szCs w:val="28"/>
          <w:lang w:val="ru-RU"/>
        </w:rPr>
        <w:t xml:space="preserve">• знания о здоровом образе жизни, его связи с укреплением здоровья и профилактикой вредных привычек, о роли и месте физической культуры в организации здорового образа жизни. </w:t>
      </w:r>
      <w:r w:rsidRPr="00005D43">
        <w:rPr>
          <w:rFonts w:ascii="Times New Roman" w:hAnsi="Times New Roman"/>
          <w:sz w:val="28"/>
          <w:szCs w:val="28"/>
          <w:lang w:val="ru-RU"/>
        </w:rPr>
        <w:tab/>
      </w:r>
      <w:r w:rsidRPr="00005D43">
        <w:rPr>
          <w:rFonts w:ascii="Times New Roman" w:hAnsi="Times New Roman"/>
          <w:i/>
          <w:sz w:val="28"/>
          <w:szCs w:val="28"/>
          <w:lang w:val="ru-RU"/>
        </w:rPr>
        <w:t xml:space="preserve">В области нравственной культуры: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способность проявлять инициативу и самостоятельность при организации совместных занятий физическими упражнениями, доброжелательное и уважительное отношение к участникам с разным уровнем их умений, физических способностей, состояния здоровья;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умение взаимодействовать с одноклассниками и сверстниками, оказывать им помощь при освоении новых двигательных действий, корректно объяснять и объективно оценивать технику их выполнения;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способность проявлять дисциплинированность и уважение к товарищам по команде и соперникам во время игровой и соревновательной деятельности, соблюдать правила игры и соревнований. </w:t>
      </w:r>
    </w:p>
    <w:p w:rsidR="00214AE7" w:rsidRPr="00005D43" w:rsidRDefault="00214AE7" w:rsidP="00214AE7">
      <w:pPr>
        <w:pStyle w:val="af7"/>
        <w:spacing w:line="360" w:lineRule="auto"/>
        <w:jc w:val="both"/>
        <w:rPr>
          <w:rFonts w:ascii="Times New Roman" w:hAnsi="Times New Roman"/>
          <w:i/>
          <w:sz w:val="28"/>
          <w:szCs w:val="28"/>
          <w:lang w:val="ru-RU"/>
        </w:rPr>
      </w:pPr>
      <w:r w:rsidRPr="00005D43">
        <w:rPr>
          <w:rFonts w:ascii="Times New Roman" w:hAnsi="Times New Roman"/>
          <w:sz w:val="28"/>
          <w:szCs w:val="28"/>
          <w:lang w:val="ru-RU"/>
        </w:rPr>
        <w:tab/>
      </w:r>
      <w:r w:rsidRPr="00005D43">
        <w:rPr>
          <w:rFonts w:ascii="Times New Roman" w:hAnsi="Times New Roman"/>
          <w:i/>
          <w:sz w:val="28"/>
          <w:szCs w:val="28"/>
          <w:lang w:val="ru-RU"/>
        </w:rPr>
        <w:t xml:space="preserve">В области трудовой культуры: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способность преодолевать трудности, добросовестно выполнять учебные задания по технической и физической подготовке;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умение организовывать самостоятельные занятия физическими упражнениями разной функциональной направленности, обеспечивать безопасность мест занятий, спортивного инвентаря и оборудования, спортивной одежды;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умение организовывать и проводить самостоятельные занятия по базовым видам школьной программы, подбирать физические упражнения в зависимости от индивидуальной ориентации на будущую профессиональную деятельность. </w:t>
      </w:r>
    </w:p>
    <w:p w:rsidR="00214AE7" w:rsidRPr="00005D43" w:rsidRDefault="00214AE7" w:rsidP="00214AE7">
      <w:pPr>
        <w:pStyle w:val="af7"/>
        <w:spacing w:line="360" w:lineRule="auto"/>
        <w:jc w:val="both"/>
        <w:rPr>
          <w:rFonts w:ascii="Times New Roman" w:hAnsi="Times New Roman"/>
          <w:i/>
          <w:sz w:val="28"/>
          <w:szCs w:val="28"/>
          <w:lang w:val="ru-RU"/>
        </w:rPr>
      </w:pPr>
      <w:r w:rsidRPr="00005D43">
        <w:rPr>
          <w:rFonts w:ascii="Times New Roman" w:hAnsi="Times New Roman"/>
          <w:sz w:val="28"/>
          <w:szCs w:val="28"/>
          <w:lang w:val="ru-RU"/>
        </w:rPr>
        <w:tab/>
      </w:r>
      <w:r w:rsidRPr="00005D43">
        <w:rPr>
          <w:rFonts w:ascii="Times New Roman" w:hAnsi="Times New Roman"/>
          <w:i/>
          <w:sz w:val="28"/>
          <w:szCs w:val="28"/>
          <w:lang w:val="ru-RU"/>
        </w:rPr>
        <w:t xml:space="preserve">В области эстетической культуры: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умение организовывать самостоятельные занятия с использованием физических упражнений по формированию телосложения и правильной осанки, подбирать </w:t>
      </w:r>
      <w:r w:rsidRPr="00005D43">
        <w:rPr>
          <w:rFonts w:ascii="Times New Roman" w:hAnsi="Times New Roman"/>
          <w:sz w:val="28"/>
          <w:szCs w:val="28"/>
          <w:lang w:val="ru-RU"/>
        </w:rPr>
        <w:lastRenderedPageBreak/>
        <w:t xml:space="preserve">комплексы физических упражнений и режимы физической нагрузки в зависимости от индивидуальных особенностей физического развития;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умение организовывать самостоятельные занятия по формированию культуры движений при выполнении упражнений разной направленности (на развитие координационных способностей, силовых, скоростных, выносливости, гибкости) в зависимости от индивидуальных особенностей физической подготовленности;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способность вести наблюдения за динамикой показателей физического развития, осанки, показателями основных физических способностей, объективно их оценивать и соотносить с общепринятыми нормами и нормативами. </w:t>
      </w:r>
    </w:p>
    <w:p w:rsidR="00214AE7" w:rsidRPr="00005D43" w:rsidRDefault="00214AE7" w:rsidP="00214AE7">
      <w:pPr>
        <w:pStyle w:val="af7"/>
        <w:spacing w:line="360" w:lineRule="auto"/>
        <w:jc w:val="both"/>
        <w:rPr>
          <w:rFonts w:ascii="Times New Roman" w:hAnsi="Times New Roman"/>
          <w:i/>
          <w:sz w:val="28"/>
          <w:szCs w:val="28"/>
          <w:lang w:val="ru-RU"/>
        </w:rPr>
      </w:pPr>
      <w:r w:rsidRPr="00005D43">
        <w:rPr>
          <w:rFonts w:ascii="Times New Roman" w:hAnsi="Times New Roman"/>
          <w:sz w:val="28"/>
          <w:szCs w:val="28"/>
          <w:lang w:val="ru-RU"/>
        </w:rPr>
        <w:tab/>
      </w:r>
      <w:r w:rsidRPr="00005D43">
        <w:rPr>
          <w:rFonts w:ascii="Times New Roman" w:hAnsi="Times New Roman"/>
          <w:i/>
          <w:sz w:val="28"/>
          <w:szCs w:val="28"/>
          <w:lang w:val="ru-RU"/>
        </w:rPr>
        <w:t xml:space="preserve">В области коммуникативной культуры: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способность интересно и доступно излагать знания о физической культуре, умело применяя соответствующие понятия и термины;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умение определять задачи занятий физическими упражнениями, включёнными в содержание школьной программы, аргументировать, как их следует организовывать и проводить;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способность осуществлять судейство соревнований по одному из видов спорта, проводить занятия в качестве командира отделения, капитана команды, владея необходимыми информационными жестами. В области физической культуры: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способность отбирать физические упражнения, естественные силы природы, гигиенические факторы в соответствии с их функциональной направленностью, составлять из них индивидуальные комплексы для осуществления оздоровительной гимнастики, использования закаливающих процедур, профилактики нарушений осанки, улучшения физической подготовленности;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способность составлять планы занятий с использованием физических упражнений разной педагогической направленности, регулировать величину физической нагрузки в зависимости от задач занятия и индивидуальных особенностей организма; </w:t>
      </w:r>
    </w:p>
    <w:p w:rsidR="00214AE7"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умение проводить самостоятельные занятия по освоению и закреплению осваиваемых на уроке новых двигательных действий и развитию основных физических (кондиционных и координационных) способностей, контролировать и анализировать эффективность этих занятий, ведя дневник самонаблюдения. </w:t>
      </w:r>
    </w:p>
    <w:p w:rsidR="00690683" w:rsidRPr="00005D43" w:rsidRDefault="00690683" w:rsidP="00214AE7">
      <w:pPr>
        <w:pStyle w:val="af7"/>
        <w:spacing w:line="360" w:lineRule="auto"/>
        <w:jc w:val="both"/>
        <w:rPr>
          <w:rFonts w:ascii="Times New Roman" w:hAnsi="Times New Roman"/>
          <w:sz w:val="28"/>
          <w:szCs w:val="28"/>
          <w:lang w:val="ru-RU"/>
        </w:rPr>
      </w:pPr>
    </w:p>
    <w:p w:rsidR="00214AE7" w:rsidRPr="00005D43" w:rsidRDefault="00214AE7" w:rsidP="00214AE7">
      <w:pPr>
        <w:pStyle w:val="af7"/>
        <w:spacing w:line="360" w:lineRule="auto"/>
        <w:jc w:val="both"/>
        <w:rPr>
          <w:rFonts w:ascii="Times New Roman" w:hAnsi="Times New Roman"/>
          <w:i/>
          <w:sz w:val="28"/>
          <w:szCs w:val="28"/>
          <w:lang w:val="ru-RU"/>
        </w:rPr>
      </w:pPr>
      <w:r w:rsidRPr="00005D43">
        <w:rPr>
          <w:rFonts w:ascii="Times New Roman" w:hAnsi="Times New Roman"/>
          <w:b/>
          <w:sz w:val="28"/>
          <w:szCs w:val="28"/>
          <w:lang w:val="ru-RU"/>
        </w:rPr>
        <w:lastRenderedPageBreak/>
        <w:tab/>
      </w:r>
      <w:r w:rsidRPr="00005D43">
        <w:rPr>
          <w:rFonts w:ascii="Times New Roman" w:hAnsi="Times New Roman"/>
          <w:i/>
          <w:sz w:val="28"/>
          <w:szCs w:val="28"/>
          <w:lang w:val="ru-RU"/>
        </w:rPr>
        <w:t xml:space="preserve">Выпускник научится: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руководствоваться правилами оказания первой помощи при травмах и ушибах во время самостоятельных занятий физическими упражнениями. </w:t>
      </w:r>
    </w:p>
    <w:p w:rsidR="00214AE7" w:rsidRPr="00005D43" w:rsidRDefault="00214AE7" w:rsidP="00214AE7">
      <w:pPr>
        <w:pStyle w:val="af7"/>
        <w:spacing w:line="360" w:lineRule="auto"/>
        <w:jc w:val="both"/>
        <w:rPr>
          <w:rFonts w:ascii="Times New Roman" w:hAnsi="Times New Roman"/>
          <w:i/>
          <w:sz w:val="28"/>
          <w:szCs w:val="28"/>
          <w:lang w:val="ru-RU"/>
        </w:rPr>
      </w:pPr>
      <w:r w:rsidRPr="00005D43">
        <w:rPr>
          <w:rFonts w:ascii="Times New Roman" w:hAnsi="Times New Roman"/>
          <w:b/>
          <w:i/>
          <w:sz w:val="28"/>
          <w:szCs w:val="28"/>
          <w:lang w:val="ru-RU"/>
        </w:rPr>
        <w:tab/>
      </w:r>
      <w:r w:rsidRPr="00005D43">
        <w:rPr>
          <w:rFonts w:ascii="Times New Roman" w:hAnsi="Times New Roman"/>
          <w:i/>
          <w:sz w:val="28"/>
          <w:szCs w:val="28"/>
          <w:lang w:val="ru-RU"/>
        </w:rPr>
        <w:t xml:space="preserve">Выпускник получит возможность научиться: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характеризовать исторические вехи развития отечественного спортивного движения, великих спортсменов, принесших славу российскому спорту; </w:t>
      </w:r>
    </w:p>
    <w:p w:rsidR="0069068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690683" w:rsidRDefault="00690683" w:rsidP="00214AE7">
      <w:pPr>
        <w:pStyle w:val="af7"/>
        <w:spacing w:line="360" w:lineRule="auto"/>
        <w:jc w:val="both"/>
        <w:rPr>
          <w:rFonts w:ascii="Times New Roman" w:hAnsi="Times New Roman"/>
          <w:sz w:val="28"/>
          <w:szCs w:val="28"/>
          <w:lang w:val="ru-RU"/>
        </w:rPr>
      </w:pPr>
    </w:p>
    <w:p w:rsidR="00690683" w:rsidRDefault="00690683" w:rsidP="00214AE7">
      <w:pPr>
        <w:pStyle w:val="af7"/>
        <w:spacing w:line="360" w:lineRule="auto"/>
        <w:jc w:val="both"/>
        <w:rPr>
          <w:rFonts w:ascii="Times New Roman" w:hAnsi="Times New Roman"/>
          <w:sz w:val="28"/>
          <w:szCs w:val="28"/>
          <w:lang w:val="ru-RU"/>
        </w:rPr>
      </w:pP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w:t>
      </w:r>
    </w:p>
    <w:p w:rsidR="00214AE7" w:rsidRPr="00005D43" w:rsidRDefault="00214AE7" w:rsidP="00214AE7">
      <w:pPr>
        <w:pStyle w:val="af7"/>
        <w:spacing w:line="360" w:lineRule="auto"/>
        <w:jc w:val="both"/>
        <w:rPr>
          <w:rFonts w:ascii="Times New Roman" w:hAnsi="Times New Roman"/>
          <w:b/>
          <w:sz w:val="28"/>
          <w:szCs w:val="28"/>
          <w:lang w:val="ru-RU"/>
        </w:rPr>
      </w:pPr>
      <w:r w:rsidRPr="00005D43">
        <w:rPr>
          <w:rFonts w:ascii="Times New Roman" w:hAnsi="Times New Roman"/>
          <w:b/>
          <w:sz w:val="28"/>
          <w:szCs w:val="28"/>
          <w:lang w:val="ru-RU"/>
        </w:rPr>
        <w:lastRenderedPageBreak/>
        <w:tab/>
        <w:t xml:space="preserve">Способы двигательной (физкультурной) деятельности </w:t>
      </w:r>
    </w:p>
    <w:p w:rsidR="00214AE7" w:rsidRPr="00005D43" w:rsidRDefault="00214AE7" w:rsidP="00214AE7">
      <w:pPr>
        <w:pStyle w:val="af7"/>
        <w:spacing w:line="360" w:lineRule="auto"/>
        <w:jc w:val="both"/>
        <w:rPr>
          <w:rFonts w:ascii="Times New Roman" w:hAnsi="Times New Roman"/>
          <w:i/>
          <w:sz w:val="28"/>
          <w:szCs w:val="28"/>
          <w:lang w:val="ru-RU"/>
        </w:rPr>
      </w:pPr>
      <w:r w:rsidRPr="00005D43">
        <w:rPr>
          <w:rFonts w:ascii="Times New Roman" w:hAnsi="Times New Roman"/>
          <w:b/>
          <w:sz w:val="28"/>
          <w:szCs w:val="28"/>
          <w:lang w:val="ru-RU"/>
        </w:rPr>
        <w:tab/>
      </w:r>
      <w:r w:rsidRPr="00005D43">
        <w:rPr>
          <w:rFonts w:ascii="Times New Roman" w:hAnsi="Times New Roman"/>
          <w:i/>
          <w:sz w:val="28"/>
          <w:szCs w:val="28"/>
          <w:lang w:val="ru-RU"/>
        </w:rPr>
        <w:t xml:space="preserve">Выпускник научится: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 </w:t>
      </w:r>
    </w:p>
    <w:p w:rsidR="00214AE7" w:rsidRPr="00005D43" w:rsidRDefault="00214AE7" w:rsidP="00214AE7">
      <w:pPr>
        <w:pStyle w:val="af7"/>
        <w:spacing w:line="360" w:lineRule="auto"/>
        <w:jc w:val="both"/>
        <w:rPr>
          <w:rFonts w:ascii="Times New Roman" w:hAnsi="Times New Roman"/>
          <w:i/>
          <w:sz w:val="28"/>
          <w:szCs w:val="28"/>
          <w:lang w:val="ru-RU"/>
        </w:rPr>
      </w:pPr>
      <w:r w:rsidRPr="00005D43">
        <w:rPr>
          <w:rFonts w:ascii="Times New Roman" w:hAnsi="Times New Roman"/>
          <w:b/>
          <w:i/>
          <w:sz w:val="28"/>
          <w:szCs w:val="28"/>
          <w:lang w:val="ru-RU"/>
        </w:rPr>
        <w:tab/>
      </w:r>
      <w:r w:rsidRPr="00005D43">
        <w:rPr>
          <w:rFonts w:ascii="Times New Roman" w:hAnsi="Times New Roman"/>
          <w:i/>
          <w:sz w:val="28"/>
          <w:szCs w:val="28"/>
          <w:lang w:val="ru-RU"/>
        </w:rPr>
        <w:t xml:space="preserve">Выпускник получит возможность научиться: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проводить занятия физической культурой с использованием оздоровительной ходьбы и бега, лыжных прогулок и туристских походов, обеспечивать их оздоровительную направленность;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проводить восстановительные мероприятия с использованием банных процедур и сеансов оздоровительного массажа. </w:t>
      </w:r>
    </w:p>
    <w:p w:rsidR="00214AE7" w:rsidRPr="00005D43" w:rsidRDefault="00214AE7" w:rsidP="00214AE7">
      <w:pPr>
        <w:pStyle w:val="af7"/>
        <w:spacing w:line="360" w:lineRule="auto"/>
        <w:jc w:val="both"/>
        <w:rPr>
          <w:rFonts w:ascii="Times New Roman" w:hAnsi="Times New Roman"/>
          <w:b/>
          <w:sz w:val="28"/>
          <w:szCs w:val="28"/>
          <w:lang w:val="ru-RU"/>
        </w:rPr>
      </w:pPr>
      <w:r w:rsidRPr="00005D43">
        <w:rPr>
          <w:rFonts w:ascii="Times New Roman" w:hAnsi="Times New Roman"/>
          <w:b/>
          <w:sz w:val="28"/>
          <w:szCs w:val="28"/>
          <w:lang w:val="ru-RU"/>
        </w:rPr>
        <w:lastRenderedPageBreak/>
        <w:tab/>
        <w:t xml:space="preserve">Физическое совершенствование </w:t>
      </w:r>
    </w:p>
    <w:p w:rsidR="00214AE7" w:rsidRPr="00005D43" w:rsidRDefault="00214AE7" w:rsidP="00214AE7">
      <w:pPr>
        <w:pStyle w:val="af7"/>
        <w:spacing w:line="360" w:lineRule="auto"/>
        <w:jc w:val="both"/>
        <w:rPr>
          <w:rFonts w:ascii="Times New Roman" w:hAnsi="Times New Roman"/>
          <w:i/>
          <w:sz w:val="28"/>
          <w:szCs w:val="28"/>
          <w:lang w:val="ru-RU"/>
        </w:rPr>
      </w:pPr>
      <w:r w:rsidRPr="00005D43">
        <w:rPr>
          <w:rFonts w:ascii="Times New Roman" w:hAnsi="Times New Roman"/>
          <w:b/>
          <w:sz w:val="28"/>
          <w:szCs w:val="28"/>
          <w:lang w:val="ru-RU"/>
        </w:rPr>
        <w:tab/>
      </w:r>
      <w:r w:rsidRPr="00005D43">
        <w:rPr>
          <w:rFonts w:ascii="Times New Roman" w:hAnsi="Times New Roman"/>
          <w:i/>
          <w:sz w:val="28"/>
          <w:szCs w:val="28"/>
          <w:lang w:val="ru-RU"/>
        </w:rPr>
        <w:t xml:space="preserve">Выпускник научится: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выполнять акробатические комбинации из числа хорошо освоенных упражнений;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выполнять гимнастические комбинации на спортивных снарядах из числа хорошо освоенных упражнений;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выполнять легкоатлетические упражнения в беге и прыжках (в высоту и длину);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(для снежных регионов России);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выполнять спуски и торможения на лыжах с пологого склона одним из разученных способов;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выполнять основные технические действия и приёмы игры в футбол, волейбол, баскетбол в условиях учебной и игровой деятельности;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выполнять тестовые упражнения на оценку уровня индивидуального развития основных физических качеств. </w:t>
      </w:r>
    </w:p>
    <w:p w:rsidR="00214AE7" w:rsidRPr="00005D43" w:rsidRDefault="00214AE7" w:rsidP="00214AE7">
      <w:pPr>
        <w:pStyle w:val="af7"/>
        <w:spacing w:line="360" w:lineRule="auto"/>
        <w:jc w:val="both"/>
        <w:rPr>
          <w:rFonts w:ascii="Times New Roman" w:hAnsi="Times New Roman"/>
          <w:i/>
          <w:sz w:val="28"/>
          <w:szCs w:val="28"/>
          <w:lang w:val="ru-RU"/>
        </w:rPr>
      </w:pPr>
      <w:r w:rsidRPr="00005D43">
        <w:rPr>
          <w:rFonts w:ascii="Times New Roman" w:hAnsi="Times New Roman"/>
          <w:b/>
          <w:i/>
          <w:sz w:val="28"/>
          <w:szCs w:val="28"/>
          <w:lang w:val="ru-RU"/>
        </w:rPr>
        <w:tab/>
      </w:r>
      <w:r w:rsidRPr="00005D43">
        <w:rPr>
          <w:rFonts w:ascii="Times New Roman" w:hAnsi="Times New Roman"/>
          <w:i/>
          <w:sz w:val="28"/>
          <w:szCs w:val="28"/>
          <w:lang w:val="ru-RU"/>
        </w:rPr>
        <w:t xml:space="preserve">Выпускник получит возможность научиться: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выполнять комплексы упражнений лечебной физической культуры с учётом имеющихся индивидуальных нарушений в показателях здоровья;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преодолевать естественные и искусственные препятствия с помощью разнообразных способов лазанья, прыжков и бега;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 осуществлять судейство по одному из осваиваемых видов спорта; </w:t>
      </w:r>
    </w:p>
    <w:p w:rsidR="00214AE7" w:rsidRPr="00005D43" w:rsidRDefault="00214AE7" w:rsidP="00214AE7">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выполнять тестовые нормативы по физической подготовке.</w:t>
      </w:r>
    </w:p>
    <w:p w:rsidR="002071D6" w:rsidRPr="0012056A" w:rsidRDefault="002071D6" w:rsidP="00214AE7">
      <w:pPr>
        <w:pStyle w:val="af7"/>
        <w:spacing w:after="240" w:line="360" w:lineRule="auto"/>
        <w:jc w:val="both"/>
        <w:rPr>
          <w:rFonts w:ascii="Times New Roman" w:hAnsi="Times New Roman"/>
          <w:sz w:val="28"/>
          <w:szCs w:val="28"/>
          <w:lang w:val="ru-RU"/>
        </w:rPr>
      </w:pPr>
    </w:p>
    <w:p w:rsidR="002071D6" w:rsidRPr="0012056A" w:rsidRDefault="002071D6" w:rsidP="0012056A">
      <w:pPr>
        <w:pStyle w:val="a4"/>
        <w:spacing w:after="240"/>
        <w:outlineLvl w:val="0"/>
        <w:rPr>
          <w:b/>
          <w:szCs w:val="28"/>
          <w:lang w:val="ru-RU"/>
        </w:rPr>
      </w:pPr>
    </w:p>
    <w:p w:rsidR="002071D6" w:rsidRPr="00690683" w:rsidRDefault="002071D6" w:rsidP="0012056A">
      <w:pPr>
        <w:pStyle w:val="a4"/>
        <w:spacing w:after="240"/>
        <w:outlineLvl w:val="0"/>
        <w:rPr>
          <w:b/>
          <w:sz w:val="32"/>
          <w:szCs w:val="32"/>
          <w:lang w:val="ru-RU"/>
        </w:rPr>
      </w:pPr>
      <w:r w:rsidRPr="00690683">
        <w:rPr>
          <w:b/>
          <w:sz w:val="32"/>
          <w:szCs w:val="32"/>
          <w:lang w:val="ru-RU"/>
        </w:rPr>
        <w:lastRenderedPageBreak/>
        <w:t>1.2.3.20.</w:t>
      </w:r>
      <w:r w:rsidRPr="00690683">
        <w:rPr>
          <w:b/>
          <w:sz w:val="32"/>
          <w:szCs w:val="32"/>
        </w:rPr>
        <w:t> </w:t>
      </w:r>
      <w:r w:rsidRPr="00690683">
        <w:rPr>
          <w:b/>
          <w:sz w:val="32"/>
          <w:szCs w:val="32"/>
          <w:lang w:val="ru-RU"/>
        </w:rPr>
        <w:t>Основы безопасности жизнедеятельности</w:t>
      </w:r>
    </w:p>
    <w:p w:rsidR="002071D6" w:rsidRPr="0012056A" w:rsidRDefault="002071D6" w:rsidP="0012056A">
      <w:pPr>
        <w:spacing w:after="240" w:line="360" w:lineRule="auto"/>
        <w:ind w:firstLine="709"/>
        <w:jc w:val="both"/>
        <w:rPr>
          <w:rFonts w:ascii="Times New Roman" w:hAnsi="Times New Roman"/>
          <w:b/>
          <w:bCs/>
          <w:color w:val="000000"/>
          <w:sz w:val="28"/>
          <w:szCs w:val="28"/>
          <w:shd w:val="clear" w:color="auto" w:fill="FFFFFF"/>
          <w:lang w:val="ru-RU"/>
        </w:rPr>
      </w:pPr>
      <w:r w:rsidRPr="0012056A">
        <w:rPr>
          <w:rFonts w:ascii="Times New Roman" w:hAnsi="Times New Roman"/>
          <w:b/>
          <w:bCs/>
          <w:color w:val="000000"/>
          <w:sz w:val="28"/>
          <w:szCs w:val="28"/>
          <w:shd w:val="clear" w:color="auto" w:fill="FFFFFF"/>
          <w:lang w:val="ru-RU"/>
        </w:rPr>
        <w:t>Выпускник научится:</w:t>
      </w:r>
    </w:p>
    <w:p w:rsidR="002071D6" w:rsidRPr="0012056A" w:rsidRDefault="002071D6" w:rsidP="0012056A">
      <w:pPr>
        <w:numPr>
          <w:ilvl w:val="0"/>
          <w:numId w:val="103"/>
        </w:numPr>
        <w:tabs>
          <w:tab w:val="left" w:pos="993"/>
        </w:tabs>
        <w:autoSpaceDE w:val="0"/>
        <w:autoSpaceDN w:val="0"/>
        <w:adjustRightInd w:val="0"/>
        <w:spacing w:after="240" w:line="360" w:lineRule="auto"/>
        <w:ind w:left="0" w:firstLine="709"/>
        <w:jc w:val="both"/>
        <w:rPr>
          <w:rFonts w:ascii="Times New Roman" w:hAnsi="Times New Roman"/>
          <w:iCs/>
          <w:sz w:val="28"/>
          <w:szCs w:val="28"/>
          <w:lang w:val="ru-RU"/>
        </w:rPr>
      </w:pPr>
      <w:r w:rsidRPr="0012056A">
        <w:rPr>
          <w:rFonts w:ascii="Times New Roman" w:hAnsi="Times New Roman"/>
          <w:sz w:val="28"/>
          <w:szCs w:val="28"/>
          <w:lang w:val="ru-RU"/>
        </w:rPr>
        <w:t>классифицировать и характеризовать</w:t>
      </w:r>
      <w:r w:rsidRPr="0012056A">
        <w:rPr>
          <w:rFonts w:ascii="Times New Roman" w:hAnsi="Times New Roman"/>
          <w:iCs/>
          <w:sz w:val="28"/>
          <w:szCs w:val="28"/>
          <w:lang w:val="ru-RU"/>
        </w:rPr>
        <w:t xml:space="preserve"> условия экологической безопасности;</w:t>
      </w:r>
    </w:p>
    <w:p w:rsidR="002071D6" w:rsidRPr="0012056A" w:rsidRDefault="002071D6" w:rsidP="0012056A">
      <w:pPr>
        <w:numPr>
          <w:ilvl w:val="0"/>
          <w:numId w:val="103"/>
        </w:numPr>
        <w:tabs>
          <w:tab w:val="left" w:pos="993"/>
        </w:tabs>
        <w:autoSpaceDE w:val="0"/>
        <w:autoSpaceDN w:val="0"/>
        <w:adjustRightInd w:val="0"/>
        <w:spacing w:after="240" w:line="360" w:lineRule="auto"/>
        <w:ind w:left="0" w:firstLine="709"/>
        <w:jc w:val="both"/>
        <w:rPr>
          <w:rFonts w:ascii="Times New Roman" w:hAnsi="Times New Roman"/>
          <w:iCs/>
          <w:sz w:val="28"/>
          <w:szCs w:val="28"/>
          <w:lang w:val="ru-RU"/>
        </w:rPr>
      </w:pPr>
      <w:r w:rsidRPr="0012056A">
        <w:rPr>
          <w:rFonts w:ascii="Times New Roman" w:hAnsi="Times New Roman"/>
          <w:iCs/>
          <w:sz w:val="28"/>
          <w:szCs w:val="28"/>
          <w:lang w:val="ru-RU"/>
        </w:rPr>
        <w:t>использовать знания о предельно допустимых концентрациях вредных веществ в атмосфере, воде и почве;</w:t>
      </w:r>
    </w:p>
    <w:p w:rsidR="002071D6" w:rsidRPr="0012056A" w:rsidRDefault="002071D6" w:rsidP="0012056A">
      <w:pPr>
        <w:numPr>
          <w:ilvl w:val="0"/>
          <w:numId w:val="103"/>
        </w:numPr>
        <w:tabs>
          <w:tab w:val="left" w:pos="993"/>
        </w:tabs>
        <w:autoSpaceDE w:val="0"/>
        <w:autoSpaceDN w:val="0"/>
        <w:adjustRightInd w:val="0"/>
        <w:spacing w:after="240" w:line="360" w:lineRule="auto"/>
        <w:ind w:left="0" w:firstLine="709"/>
        <w:jc w:val="both"/>
        <w:rPr>
          <w:rFonts w:ascii="Times New Roman" w:hAnsi="Times New Roman"/>
          <w:bCs/>
          <w:iCs/>
          <w:sz w:val="28"/>
          <w:szCs w:val="28"/>
          <w:lang w:val="ru-RU"/>
        </w:rPr>
      </w:pPr>
      <w:r w:rsidRPr="0012056A">
        <w:rPr>
          <w:rFonts w:ascii="Times New Roman" w:hAnsi="Times New Roman"/>
          <w:iCs/>
          <w:sz w:val="28"/>
          <w:szCs w:val="28"/>
          <w:lang w:val="ru-RU"/>
        </w:rPr>
        <w:t>использовать знания о способах контроля качества окружающей среды и продуктов питания с использованием бытовых приборов;</w:t>
      </w:r>
    </w:p>
    <w:p w:rsidR="002071D6" w:rsidRPr="0012056A" w:rsidRDefault="002071D6" w:rsidP="0012056A">
      <w:pPr>
        <w:numPr>
          <w:ilvl w:val="0"/>
          <w:numId w:val="103"/>
        </w:numPr>
        <w:tabs>
          <w:tab w:val="left" w:pos="993"/>
        </w:tabs>
        <w:autoSpaceDE w:val="0"/>
        <w:autoSpaceDN w:val="0"/>
        <w:adjustRightInd w:val="0"/>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2071D6" w:rsidRPr="0012056A" w:rsidRDefault="002071D6" w:rsidP="0012056A">
      <w:pPr>
        <w:numPr>
          <w:ilvl w:val="0"/>
          <w:numId w:val="103"/>
        </w:numPr>
        <w:tabs>
          <w:tab w:val="left" w:pos="993"/>
        </w:tabs>
        <w:autoSpaceDE w:val="0"/>
        <w:autoSpaceDN w:val="0"/>
        <w:adjustRightInd w:val="0"/>
        <w:spacing w:after="240" w:line="360" w:lineRule="auto"/>
        <w:ind w:left="0" w:firstLine="709"/>
        <w:jc w:val="both"/>
        <w:rPr>
          <w:rFonts w:ascii="Times New Roman" w:hAnsi="Times New Roman"/>
          <w:color w:val="000000"/>
          <w:sz w:val="28"/>
          <w:szCs w:val="28"/>
          <w:lang w:val="ru-RU"/>
        </w:rPr>
      </w:pPr>
      <w:r w:rsidRPr="0012056A">
        <w:rPr>
          <w:rFonts w:ascii="Times New Roman" w:hAnsi="Times New Roman"/>
          <w:color w:val="000000"/>
          <w:sz w:val="28"/>
          <w:szCs w:val="28"/>
          <w:lang w:val="ru-RU"/>
        </w:rPr>
        <w:t>безопасно, использовать бытовые приборы контроля качества окружающей среды и продуктов питания;</w:t>
      </w:r>
    </w:p>
    <w:p w:rsidR="002071D6" w:rsidRPr="0012056A" w:rsidRDefault="002071D6" w:rsidP="0012056A">
      <w:pPr>
        <w:numPr>
          <w:ilvl w:val="0"/>
          <w:numId w:val="103"/>
        </w:numPr>
        <w:tabs>
          <w:tab w:val="left" w:pos="993"/>
        </w:tabs>
        <w:autoSpaceDE w:val="0"/>
        <w:autoSpaceDN w:val="0"/>
        <w:adjustRightInd w:val="0"/>
        <w:spacing w:after="240" w:line="360" w:lineRule="auto"/>
        <w:ind w:left="0" w:firstLine="709"/>
        <w:jc w:val="both"/>
        <w:rPr>
          <w:rFonts w:ascii="Times New Roman" w:hAnsi="Times New Roman"/>
          <w:color w:val="000000"/>
          <w:sz w:val="28"/>
          <w:szCs w:val="28"/>
        </w:rPr>
      </w:pPr>
      <w:r w:rsidRPr="0012056A">
        <w:rPr>
          <w:rFonts w:ascii="Times New Roman" w:hAnsi="Times New Roman"/>
          <w:color w:val="000000"/>
          <w:sz w:val="28"/>
          <w:szCs w:val="28"/>
        </w:rPr>
        <w:t>безопасно использовать бытовые приборы;</w:t>
      </w:r>
    </w:p>
    <w:p w:rsidR="002071D6" w:rsidRPr="0012056A" w:rsidRDefault="002071D6" w:rsidP="0012056A">
      <w:pPr>
        <w:numPr>
          <w:ilvl w:val="0"/>
          <w:numId w:val="103"/>
        </w:numPr>
        <w:tabs>
          <w:tab w:val="left" w:pos="993"/>
        </w:tabs>
        <w:autoSpaceDE w:val="0"/>
        <w:autoSpaceDN w:val="0"/>
        <w:adjustRightInd w:val="0"/>
        <w:spacing w:after="240" w:line="360" w:lineRule="auto"/>
        <w:ind w:left="0" w:firstLine="709"/>
        <w:jc w:val="both"/>
        <w:rPr>
          <w:rFonts w:ascii="Times New Roman" w:hAnsi="Times New Roman"/>
          <w:color w:val="000000"/>
          <w:sz w:val="28"/>
          <w:szCs w:val="28"/>
          <w:lang w:val="ru-RU"/>
        </w:rPr>
      </w:pPr>
      <w:r w:rsidRPr="0012056A">
        <w:rPr>
          <w:rFonts w:ascii="Times New Roman" w:hAnsi="Times New Roman"/>
          <w:color w:val="000000"/>
          <w:sz w:val="28"/>
          <w:szCs w:val="28"/>
          <w:lang w:val="ru-RU"/>
        </w:rPr>
        <w:t>безопасно использовать средства бытовой химии;</w:t>
      </w:r>
    </w:p>
    <w:p w:rsidR="002071D6" w:rsidRPr="0012056A" w:rsidRDefault="002071D6" w:rsidP="0012056A">
      <w:pPr>
        <w:numPr>
          <w:ilvl w:val="0"/>
          <w:numId w:val="103"/>
        </w:numPr>
        <w:tabs>
          <w:tab w:val="left" w:pos="993"/>
        </w:tabs>
        <w:autoSpaceDE w:val="0"/>
        <w:autoSpaceDN w:val="0"/>
        <w:adjustRightInd w:val="0"/>
        <w:spacing w:after="240" w:line="360" w:lineRule="auto"/>
        <w:ind w:left="0" w:firstLine="709"/>
        <w:jc w:val="both"/>
        <w:rPr>
          <w:rFonts w:ascii="Times New Roman" w:hAnsi="Times New Roman"/>
          <w:color w:val="000000"/>
          <w:sz w:val="28"/>
          <w:szCs w:val="28"/>
        </w:rPr>
      </w:pPr>
      <w:r w:rsidRPr="0012056A">
        <w:rPr>
          <w:rFonts w:ascii="Times New Roman" w:hAnsi="Times New Roman"/>
          <w:color w:val="000000"/>
          <w:sz w:val="28"/>
          <w:szCs w:val="28"/>
        </w:rPr>
        <w:t>безопасно использовать средства коммуникации;</w:t>
      </w:r>
    </w:p>
    <w:p w:rsidR="002071D6" w:rsidRPr="0012056A" w:rsidRDefault="002071D6" w:rsidP="0012056A">
      <w:pPr>
        <w:numPr>
          <w:ilvl w:val="0"/>
          <w:numId w:val="103"/>
        </w:numPr>
        <w:tabs>
          <w:tab w:val="left" w:pos="993"/>
        </w:tabs>
        <w:autoSpaceDE w:val="0"/>
        <w:autoSpaceDN w:val="0"/>
        <w:adjustRightInd w:val="0"/>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классифицировать и характеризовать опасные ситуации криминогенного характера;</w:t>
      </w:r>
    </w:p>
    <w:p w:rsidR="002071D6" w:rsidRPr="0012056A" w:rsidRDefault="002071D6" w:rsidP="0012056A">
      <w:pPr>
        <w:numPr>
          <w:ilvl w:val="0"/>
          <w:numId w:val="103"/>
        </w:numPr>
        <w:tabs>
          <w:tab w:val="left" w:pos="993"/>
        </w:tabs>
        <w:autoSpaceDE w:val="0"/>
        <w:autoSpaceDN w:val="0"/>
        <w:adjustRightInd w:val="0"/>
        <w:spacing w:after="240" w:line="360" w:lineRule="auto"/>
        <w:ind w:left="0" w:firstLine="709"/>
        <w:jc w:val="both"/>
        <w:rPr>
          <w:rFonts w:ascii="Times New Roman" w:hAnsi="Times New Roman"/>
          <w:b/>
          <w:sz w:val="28"/>
          <w:szCs w:val="28"/>
          <w:lang w:val="ru-RU"/>
        </w:rPr>
      </w:pPr>
      <w:r w:rsidRPr="0012056A">
        <w:rPr>
          <w:rFonts w:ascii="Times New Roman" w:hAnsi="Times New Roman"/>
          <w:sz w:val="28"/>
          <w:szCs w:val="28"/>
          <w:lang w:val="ru-RU"/>
        </w:rPr>
        <w:t>предвидеть причины возникновения возможных опасных ситуаций криминогенного характера;</w:t>
      </w:r>
    </w:p>
    <w:p w:rsidR="002071D6" w:rsidRPr="0012056A" w:rsidRDefault="002071D6" w:rsidP="0012056A">
      <w:pPr>
        <w:numPr>
          <w:ilvl w:val="0"/>
          <w:numId w:val="103"/>
        </w:numPr>
        <w:tabs>
          <w:tab w:val="left" w:pos="993"/>
        </w:tabs>
        <w:autoSpaceDE w:val="0"/>
        <w:autoSpaceDN w:val="0"/>
        <w:adjustRightInd w:val="0"/>
        <w:spacing w:after="240" w:line="360" w:lineRule="auto"/>
        <w:ind w:left="0" w:firstLine="709"/>
        <w:jc w:val="both"/>
        <w:rPr>
          <w:rFonts w:ascii="Times New Roman" w:hAnsi="Times New Roman"/>
          <w:color w:val="000000"/>
          <w:sz w:val="28"/>
          <w:szCs w:val="28"/>
          <w:lang w:val="ru-RU"/>
        </w:rPr>
      </w:pPr>
      <w:r w:rsidRPr="0012056A">
        <w:rPr>
          <w:rFonts w:ascii="Times New Roman" w:hAnsi="Times New Roman"/>
          <w:color w:val="000000"/>
          <w:sz w:val="28"/>
          <w:szCs w:val="28"/>
          <w:lang w:val="ru-RU"/>
        </w:rPr>
        <w:t>безопасно вести и применять способы самозащиты в криминогенной ситуации на улице;</w:t>
      </w:r>
    </w:p>
    <w:p w:rsidR="002071D6" w:rsidRPr="0012056A" w:rsidRDefault="002071D6" w:rsidP="0012056A">
      <w:pPr>
        <w:numPr>
          <w:ilvl w:val="0"/>
          <w:numId w:val="103"/>
        </w:numPr>
        <w:tabs>
          <w:tab w:val="left" w:pos="993"/>
        </w:tabs>
        <w:autoSpaceDE w:val="0"/>
        <w:autoSpaceDN w:val="0"/>
        <w:adjustRightInd w:val="0"/>
        <w:spacing w:after="240" w:line="360" w:lineRule="auto"/>
        <w:ind w:left="0" w:firstLine="709"/>
        <w:jc w:val="both"/>
        <w:rPr>
          <w:rFonts w:ascii="Times New Roman" w:hAnsi="Times New Roman"/>
          <w:color w:val="000000"/>
          <w:sz w:val="28"/>
          <w:szCs w:val="28"/>
          <w:lang w:val="ru-RU"/>
        </w:rPr>
      </w:pPr>
      <w:r w:rsidRPr="0012056A">
        <w:rPr>
          <w:rFonts w:ascii="Times New Roman" w:hAnsi="Times New Roman"/>
          <w:color w:val="000000"/>
          <w:sz w:val="28"/>
          <w:szCs w:val="28"/>
          <w:lang w:val="ru-RU"/>
        </w:rPr>
        <w:t>безопасно вести и применять способы самозащиты в криминогенной ситуации в подъезде;</w:t>
      </w:r>
    </w:p>
    <w:p w:rsidR="002071D6" w:rsidRPr="0012056A" w:rsidRDefault="002071D6" w:rsidP="0012056A">
      <w:pPr>
        <w:numPr>
          <w:ilvl w:val="0"/>
          <w:numId w:val="103"/>
        </w:numPr>
        <w:tabs>
          <w:tab w:val="left" w:pos="993"/>
        </w:tabs>
        <w:autoSpaceDE w:val="0"/>
        <w:autoSpaceDN w:val="0"/>
        <w:adjustRightInd w:val="0"/>
        <w:spacing w:after="240" w:line="360" w:lineRule="auto"/>
        <w:ind w:left="0" w:firstLine="709"/>
        <w:jc w:val="both"/>
        <w:rPr>
          <w:rFonts w:ascii="Times New Roman" w:hAnsi="Times New Roman"/>
          <w:color w:val="000000"/>
          <w:sz w:val="28"/>
          <w:szCs w:val="28"/>
          <w:lang w:val="ru-RU"/>
        </w:rPr>
      </w:pPr>
      <w:r w:rsidRPr="0012056A">
        <w:rPr>
          <w:rFonts w:ascii="Times New Roman" w:hAnsi="Times New Roman"/>
          <w:color w:val="000000"/>
          <w:sz w:val="28"/>
          <w:szCs w:val="28"/>
          <w:lang w:val="ru-RU"/>
        </w:rPr>
        <w:lastRenderedPageBreak/>
        <w:t>безопасно вести и применять способы самозащиты в криминогенной ситуации в лифте;</w:t>
      </w:r>
    </w:p>
    <w:p w:rsidR="002071D6" w:rsidRPr="0012056A" w:rsidRDefault="002071D6" w:rsidP="0012056A">
      <w:pPr>
        <w:numPr>
          <w:ilvl w:val="0"/>
          <w:numId w:val="103"/>
        </w:numPr>
        <w:tabs>
          <w:tab w:val="left" w:pos="993"/>
        </w:tabs>
        <w:autoSpaceDE w:val="0"/>
        <w:autoSpaceDN w:val="0"/>
        <w:adjustRightInd w:val="0"/>
        <w:spacing w:after="240" w:line="360" w:lineRule="auto"/>
        <w:ind w:left="0" w:firstLine="709"/>
        <w:jc w:val="both"/>
        <w:rPr>
          <w:rFonts w:ascii="Times New Roman" w:hAnsi="Times New Roman"/>
          <w:color w:val="000000"/>
          <w:sz w:val="28"/>
          <w:szCs w:val="28"/>
          <w:lang w:val="ru-RU"/>
        </w:rPr>
      </w:pPr>
      <w:r w:rsidRPr="0012056A">
        <w:rPr>
          <w:rFonts w:ascii="Times New Roman" w:hAnsi="Times New Roman"/>
          <w:color w:val="000000"/>
          <w:sz w:val="28"/>
          <w:szCs w:val="28"/>
          <w:lang w:val="ru-RU"/>
        </w:rPr>
        <w:t>безопасно вести и применять способы самозащиты в криминогенной ситуации в квартире;</w:t>
      </w:r>
    </w:p>
    <w:p w:rsidR="002071D6" w:rsidRPr="0012056A" w:rsidRDefault="002071D6" w:rsidP="0012056A">
      <w:pPr>
        <w:numPr>
          <w:ilvl w:val="0"/>
          <w:numId w:val="103"/>
        </w:numPr>
        <w:tabs>
          <w:tab w:val="left" w:pos="993"/>
        </w:tabs>
        <w:autoSpaceDE w:val="0"/>
        <w:autoSpaceDN w:val="0"/>
        <w:adjustRightInd w:val="0"/>
        <w:spacing w:after="240" w:line="360" w:lineRule="auto"/>
        <w:ind w:left="0" w:firstLine="709"/>
        <w:jc w:val="both"/>
        <w:rPr>
          <w:rFonts w:ascii="Times New Roman" w:hAnsi="Times New Roman"/>
          <w:color w:val="000000"/>
          <w:sz w:val="28"/>
          <w:szCs w:val="28"/>
          <w:lang w:val="ru-RU"/>
        </w:rPr>
      </w:pPr>
      <w:r w:rsidRPr="0012056A">
        <w:rPr>
          <w:rFonts w:ascii="Times New Roman" w:hAnsi="Times New Roman"/>
          <w:color w:val="000000"/>
          <w:sz w:val="28"/>
          <w:szCs w:val="28"/>
          <w:lang w:val="ru-RU"/>
        </w:rPr>
        <w:t>безопасно вести и применять способы самозащиты при карманной краже;</w:t>
      </w:r>
    </w:p>
    <w:p w:rsidR="002071D6" w:rsidRPr="0012056A" w:rsidRDefault="002071D6" w:rsidP="0012056A">
      <w:pPr>
        <w:numPr>
          <w:ilvl w:val="0"/>
          <w:numId w:val="103"/>
        </w:numPr>
        <w:tabs>
          <w:tab w:val="left" w:pos="993"/>
        </w:tabs>
        <w:autoSpaceDE w:val="0"/>
        <w:autoSpaceDN w:val="0"/>
        <w:adjustRightInd w:val="0"/>
        <w:spacing w:after="240" w:line="360" w:lineRule="auto"/>
        <w:ind w:left="0" w:firstLine="709"/>
        <w:jc w:val="both"/>
        <w:rPr>
          <w:rFonts w:ascii="Times New Roman" w:hAnsi="Times New Roman"/>
          <w:color w:val="000000"/>
          <w:sz w:val="28"/>
          <w:szCs w:val="28"/>
          <w:lang w:val="ru-RU"/>
        </w:rPr>
      </w:pPr>
      <w:r w:rsidRPr="0012056A">
        <w:rPr>
          <w:rFonts w:ascii="Times New Roman" w:hAnsi="Times New Roman"/>
          <w:color w:val="000000"/>
          <w:sz w:val="28"/>
          <w:szCs w:val="28"/>
          <w:lang w:val="ru-RU"/>
        </w:rPr>
        <w:t>безопасно вести и применять способы самозащиты при попытке мошенничества;</w:t>
      </w:r>
    </w:p>
    <w:p w:rsidR="002071D6" w:rsidRPr="0012056A" w:rsidRDefault="002071D6" w:rsidP="0012056A">
      <w:pPr>
        <w:numPr>
          <w:ilvl w:val="0"/>
          <w:numId w:val="103"/>
        </w:numPr>
        <w:tabs>
          <w:tab w:val="left" w:pos="993"/>
        </w:tabs>
        <w:autoSpaceDE w:val="0"/>
        <w:autoSpaceDN w:val="0"/>
        <w:adjustRightInd w:val="0"/>
        <w:spacing w:after="240" w:line="360" w:lineRule="auto"/>
        <w:ind w:left="0" w:firstLine="709"/>
        <w:jc w:val="both"/>
        <w:rPr>
          <w:rFonts w:ascii="Times New Roman" w:hAnsi="Times New Roman"/>
          <w:color w:val="000000"/>
          <w:sz w:val="28"/>
          <w:szCs w:val="28"/>
          <w:lang w:val="ru-RU"/>
        </w:rPr>
      </w:pPr>
      <w:r w:rsidRPr="0012056A">
        <w:rPr>
          <w:rFonts w:ascii="Times New Roman" w:hAnsi="Times New Roman"/>
          <w:color w:val="000000"/>
          <w:sz w:val="28"/>
          <w:szCs w:val="28"/>
          <w:lang w:val="ru-RU"/>
        </w:rPr>
        <w:t>адекватно оценивать ситуацию дорожного движения;</w:t>
      </w:r>
    </w:p>
    <w:p w:rsidR="002071D6" w:rsidRPr="0012056A" w:rsidRDefault="002071D6" w:rsidP="0012056A">
      <w:pPr>
        <w:numPr>
          <w:ilvl w:val="0"/>
          <w:numId w:val="103"/>
        </w:numPr>
        <w:tabs>
          <w:tab w:val="left" w:pos="993"/>
        </w:tabs>
        <w:autoSpaceDE w:val="0"/>
        <w:autoSpaceDN w:val="0"/>
        <w:adjustRightInd w:val="0"/>
        <w:spacing w:after="240" w:line="360" w:lineRule="auto"/>
        <w:ind w:left="0" w:firstLine="709"/>
        <w:jc w:val="both"/>
        <w:rPr>
          <w:rFonts w:ascii="Times New Roman" w:hAnsi="Times New Roman"/>
          <w:color w:val="000000"/>
          <w:sz w:val="28"/>
          <w:szCs w:val="28"/>
          <w:lang w:val="ru-RU"/>
        </w:rPr>
      </w:pPr>
      <w:r w:rsidRPr="0012056A">
        <w:rPr>
          <w:rFonts w:ascii="Times New Roman" w:hAnsi="Times New Roman"/>
          <w:color w:val="000000"/>
          <w:sz w:val="28"/>
          <w:szCs w:val="28"/>
          <w:lang w:val="ru-RU"/>
        </w:rPr>
        <w:t>адекватно оценивать ситуацию и безопасно действовать при пожаре;</w:t>
      </w:r>
    </w:p>
    <w:p w:rsidR="002071D6" w:rsidRPr="0012056A" w:rsidRDefault="002071D6" w:rsidP="0012056A">
      <w:pPr>
        <w:numPr>
          <w:ilvl w:val="0"/>
          <w:numId w:val="103"/>
        </w:numPr>
        <w:tabs>
          <w:tab w:val="left" w:pos="993"/>
        </w:tabs>
        <w:autoSpaceDE w:val="0"/>
        <w:autoSpaceDN w:val="0"/>
        <w:adjustRightInd w:val="0"/>
        <w:spacing w:after="240" w:line="360" w:lineRule="auto"/>
        <w:ind w:left="0" w:firstLine="709"/>
        <w:jc w:val="both"/>
        <w:rPr>
          <w:rFonts w:ascii="Times New Roman" w:hAnsi="Times New Roman"/>
          <w:color w:val="000000"/>
          <w:sz w:val="28"/>
          <w:szCs w:val="28"/>
          <w:lang w:val="ru-RU"/>
        </w:rPr>
      </w:pPr>
      <w:r w:rsidRPr="0012056A">
        <w:rPr>
          <w:rFonts w:ascii="Times New Roman" w:hAnsi="Times New Roman"/>
          <w:color w:val="000000"/>
          <w:sz w:val="28"/>
          <w:szCs w:val="28"/>
          <w:lang w:val="ru-RU"/>
        </w:rPr>
        <w:t>безопасно использовать средства индивидуальной защиты при пожаре;</w:t>
      </w:r>
    </w:p>
    <w:p w:rsidR="002071D6" w:rsidRPr="0012056A" w:rsidRDefault="002071D6" w:rsidP="0012056A">
      <w:pPr>
        <w:numPr>
          <w:ilvl w:val="0"/>
          <w:numId w:val="103"/>
        </w:numPr>
        <w:tabs>
          <w:tab w:val="left" w:pos="993"/>
        </w:tabs>
        <w:autoSpaceDE w:val="0"/>
        <w:autoSpaceDN w:val="0"/>
        <w:adjustRightInd w:val="0"/>
        <w:spacing w:after="240" w:line="360" w:lineRule="auto"/>
        <w:ind w:left="0" w:firstLine="709"/>
        <w:jc w:val="both"/>
        <w:rPr>
          <w:rFonts w:ascii="Times New Roman" w:hAnsi="Times New Roman"/>
          <w:color w:val="000000"/>
          <w:sz w:val="28"/>
          <w:szCs w:val="28"/>
          <w:lang w:val="ru-RU"/>
        </w:rPr>
      </w:pPr>
      <w:r w:rsidRPr="0012056A">
        <w:rPr>
          <w:rFonts w:ascii="Times New Roman" w:hAnsi="Times New Roman"/>
          <w:color w:val="000000"/>
          <w:sz w:val="28"/>
          <w:szCs w:val="28"/>
          <w:lang w:val="ru-RU"/>
        </w:rPr>
        <w:t>безопасно применять первичные средства пожаротушения;</w:t>
      </w:r>
    </w:p>
    <w:p w:rsidR="002071D6" w:rsidRPr="0012056A" w:rsidRDefault="002071D6" w:rsidP="0012056A">
      <w:pPr>
        <w:numPr>
          <w:ilvl w:val="0"/>
          <w:numId w:val="103"/>
        </w:numPr>
        <w:tabs>
          <w:tab w:val="left" w:pos="993"/>
        </w:tabs>
        <w:autoSpaceDE w:val="0"/>
        <w:autoSpaceDN w:val="0"/>
        <w:adjustRightInd w:val="0"/>
        <w:spacing w:after="240" w:line="360" w:lineRule="auto"/>
        <w:ind w:left="0" w:firstLine="709"/>
        <w:jc w:val="both"/>
        <w:rPr>
          <w:rFonts w:ascii="Times New Roman" w:hAnsi="Times New Roman"/>
          <w:color w:val="000000"/>
          <w:sz w:val="28"/>
          <w:szCs w:val="28"/>
          <w:lang w:val="ru-RU"/>
        </w:rPr>
      </w:pPr>
      <w:r w:rsidRPr="0012056A">
        <w:rPr>
          <w:rFonts w:ascii="Times New Roman" w:hAnsi="Times New Roman"/>
          <w:color w:val="000000"/>
          <w:sz w:val="28"/>
          <w:szCs w:val="28"/>
          <w:lang w:val="ru-RU"/>
        </w:rPr>
        <w:t>соблюдать правила безопасности дорожного движения пешехода;</w:t>
      </w:r>
    </w:p>
    <w:p w:rsidR="002071D6" w:rsidRPr="0012056A" w:rsidRDefault="002071D6" w:rsidP="0012056A">
      <w:pPr>
        <w:numPr>
          <w:ilvl w:val="0"/>
          <w:numId w:val="103"/>
        </w:numPr>
        <w:tabs>
          <w:tab w:val="left" w:pos="993"/>
        </w:tabs>
        <w:autoSpaceDE w:val="0"/>
        <w:autoSpaceDN w:val="0"/>
        <w:adjustRightInd w:val="0"/>
        <w:spacing w:after="240" w:line="360" w:lineRule="auto"/>
        <w:ind w:left="0" w:firstLine="709"/>
        <w:jc w:val="both"/>
        <w:rPr>
          <w:rFonts w:ascii="Times New Roman" w:hAnsi="Times New Roman"/>
          <w:color w:val="000000"/>
          <w:sz w:val="28"/>
          <w:szCs w:val="28"/>
          <w:lang w:val="ru-RU"/>
        </w:rPr>
      </w:pPr>
      <w:r w:rsidRPr="0012056A">
        <w:rPr>
          <w:rFonts w:ascii="Times New Roman" w:hAnsi="Times New Roman"/>
          <w:color w:val="000000"/>
          <w:sz w:val="28"/>
          <w:szCs w:val="28"/>
          <w:lang w:val="ru-RU"/>
        </w:rPr>
        <w:t>соблюдать правила безопасности дорожного движения велосипедиста;</w:t>
      </w:r>
    </w:p>
    <w:p w:rsidR="002071D6" w:rsidRPr="0012056A" w:rsidRDefault="002071D6" w:rsidP="0012056A">
      <w:pPr>
        <w:numPr>
          <w:ilvl w:val="0"/>
          <w:numId w:val="103"/>
        </w:numPr>
        <w:tabs>
          <w:tab w:val="left" w:pos="993"/>
        </w:tabs>
        <w:autoSpaceDE w:val="0"/>
        <w:autoSpaceDN w:val="0"/>
        <w:adjustRightInd w:val="0"/>
        <w:spacing w:after="240" w:line="360" w:lineRule="auto"/>
        <w:ind w:left="0" w:firstLine="709"/>
        <w:jc w:val="both"/>
        <w:rPr>
          <w:rFonts w:ascii="Times New Roman" w:hAnsi="Times New Roman"/>
          <w:color w:val="000000"/>
          <w:sz w:val="28"/>
          <w:szCs w:val="28"/>
          <w:lang w:val="ru-RU"/>
        </w:rPr>
      </w:pPr>
      <w:r w:rsidRPr="0012056A">
        <w:rPr>
          <w:rFonts w:ascii="Times New Roman" w:hAnsi="Times New Roman"/>
          <w:color w:val="000000"/>
          <w:sz w:val="28"/>
          <w:szCs w:val="28"/>
          <w:lang w:val="ru-RU"/>
        </w:rPr>
        <w:t>соблюдать правила безопасности дорожного движения пассажира транспортного средства;</w:t>
      </w:r>
    </w:p>
    <w:p w:rsidR="002071D6" w:rsidRPr="0012056A" w:rsidRDefault="002071D6" w:rsidP="0012056A">
      <w:pPr>
        <w:numPr>
          <w:ilvl w:val="0"/>
          <w:numId w:val="103"/>
        </w:numPr>
        <w:tabs>
          <w:tab w:val="left" w:pos="993"/>
        </w:tabs>
        <w:autoSpaceDE w:val="0"/>
        <w:autoSpaceDN w:val="0"/>
        <w:adjustRightInd w:val="0"/>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классифицировать и характеризовать причины и последствия опасных ситуаций на воде;</w:t>
      </w:r>
    </w:p>
    <w:p w:rsidR="002071D6" w:rsidRPr="0012056A" w:rsidRDefault="002071D6" w:rsidP="0012056A">
      <w:pPr>
        <w:numPr>
          <w:ilvl w:val="0"/>
          <w:numId w:val="103"/>
        </w:numPr>
        <w:tabs>
          <w:tab w:val="left" w:pos="993"/>
        </w:tabs>
        <w:autoSpaceDE w:val="0"/>
        <w:autoSpaceDN w:val="0"/>
        <w:adjustRightInd w:val="0"/>
        <w:spacing w:after="240" w:line="360" w:lineRule="auto"/>
        <w:ind w:left="0" w:firstLine="709"/>
        <w:jc w:val="both"/>
        <w:rPr>
          <w:rFonts w:ascii="Times New Roman" w:hAnsi="Times New Roman"/>
          <w:color w:val="000000"/>
          <w:sz w:val="28"/>
          <w:szCs w:val="28"/>
          <w:lang w:val="ru-RU"/>
        </w:rPr>
      </w:pPr>
      <w:r w:rsidRPr="0012056A">
        <w:rPr>
          <w:rFonts w:ascii="Times New Roman" w:hAnsi="Times New Roman"/>
          <w:color w:val="000000"/>
          <w:sz w:val="28"/>
          <w:szCs w:val="28"/>
          <w:lang w:val="ru-RU"/>
        </w:rPr>
        <w:t>адекватно оценивать ситуацию и безопасно вести у воды и на воде;</w:t>
      </w:r>
    </w:p>
    <w:p w:rsidR="002071D6" w:rsidRPr="0012056A" w:rsidRDefault="002071D6" w:rsidP="0012056A">
      <w:pPr>
        <w:numPr>
          <w:ilvl w:val="0"/>
          <w:numId w:val="103"/>
        </w:numPr>
        <w:tabs>
          <w:tab w:val="left" w:pos="993"/>
        </w:tabs>
        <w:autoSpaceDE w:val="0"/>
        <w:autoSpaceDN w:val="0"/>
        <w:adjustRightInd w:val="0"/>
        <w:spacing w:after="240" w:line="360" w:lineRule="auto"/>
        <w:ind w:left="0" w:firstLine="709"/>
        <w:jc w:val="both"/>
        <w:rPr>
          <w:rFonts w:ascii="Times New Roman" w:hAnsi="Times New Roman"/>
          <w:color w:val="000000"/>
          <w:sz w:val="28"/>
          <w:szCs w:val="28"/>
          <w:lang w:val="ru-RU"/>
        </w:rPr>
      </w:pPr>
      <w:r w:rsidRPr="0012056A">
        <w:rPr>
          <w:rFonts w:ascii="Times New Roman" w:hAnsi="Times New Roman"/>
          <w:color w:val="000000"/>
          <w:sz w:val="28"/>
          <w:szCs w:val="28"/>
          <w:lang w:val="ru-RU"/>
        </w:rPr>
        <w:t>использовать средства и способы само- и взаимопомощи на воде;</w:t>
      </w:r>
    </w:p>
    <w:p w:rsidR="002071D6" w:rsidRPr="0012056A" w:rsidRDefault="002071D6" w:rsidP="0012056A">
      <w:pPr>
        <w:numPr>
          <w:ilvl w:val="0"/>
          <w:numId w:val="103"/>
        </w:numPr>
        <w:tabs>
          <w:tab w:val="left" w:pos="993"/>
        </w:tabs>
        <w:autoSpaceDE w:val="0"/>
        <w:autoSpaceDN w:val="0"/>
        <w:adjustRightInd w:val="0"/>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классифицировать и характеризовать причины и последствия опасных ситуаций в туристических походах;</w:t>
      </w:r>
    </w:p>
    <w:p w:rsidR="002071D6" w:rsidRPr="0012056A" w:rsidRDefault="002071D6" w:rsidP="0012056A">
      <w:pPr>
        <w:numPr>
          <w:ilvl w:val="0"/>
          <w:numId w:val="103"/>
        </w:numPr>
        <w:tabs>
          <w:tab w:val="left" w:pos="993"/>
        </w:tabs>
        <w:autoSpaceDE w:val="0"/>
        <w:autoSpaceDN w:val="0"/>
        <w:adjustRightInd w:val="0"/>
        <w:spacing w:after="240" w:line="360" w:lineRule="auto"/>
        <w:ind w:left="0" w:firstLine="709"/>
        <w:jc w:val="both"/>
        <w:rPr>
          <w:rFonts w:ascii="Times New Roman" w:hAnsi="Times New Roman"/>
          <w:sz w:val="28"/>
          <w:szCs w:val="28"/>
        </w:rPr>
      </w:pPr>
      <w:r w:rsidRPr="0012056A">
        <w:rPr>
          <w:rFonts w:ascii="Times New Roman" w:hAnsi="Times New Roman"/>
          <w:sz w:val="28"/>
          <w:szCs w:val="28"/>
        </w:rPr>
        <w:t>готовиться к туристическим походам;</w:t>
      </w:r>
    </w:p>
    <w:p w:rsidR="002071D6" w:rsidRPr="0012056A" w:rsidRDefault="002071D6" w:rsidP="0012056A">
      <w:pPr>
        <w:numPr>
          <w:ilvl w:val="0"/>
          <w:numId w:val="103"/>
        </w:numPr>
        <w:tabs>
          <w:tab w:val="left" w:pos="993"/>
        </w:tabs>
        <w:autoSpaceDE w:val="0"/>
        <w:autoSpaceDN w:val="0"/>
        <w:adjustRightInd w:val="0"/>
        <w:spacing w:after="240" w:line="360" w:lineRule="auto"/>
        <w:ind w:left="0" w:firstLine="709"/>
        <w:jc w:val="both"/>
        <w:rPr>
          <w:rFonts w:ascii="Times New Roman" w:hAnsi="Times New Roman"/>
          <w:color w:val="000000"/>
          <w:sz w:val="28"/>
          <w:szCs w:val="28"/>
          <w:lang w:val="ru-RU"/>
        </w:rPr>
      </w:pPr>
      <w:r w:rsidRPr="0012056A">
        <w:rPr>
          <w:rFonts w:ascii="Times New Roman" w:hAnsi="Times New Roman"/>
          <w:sz w:val="28"/>
          <w:szCs w:val="28"/>
          <w:lang w:val="ru-RU"/>
        </w:rPr>
        <w:lastRenderedPageBreak/>
        <w:t xml:space="preserve">адекватно оценивать </w:t>
      </w:r>
      <w:r w:rsidRPr="0012056A">
        <w:rPr>
          <w:rFonts w:ascii="Times New Roman" w:hAnsi="Times New Roman"/>
          <w:color w:val="000000"/>
          <w:sz w:val="28"/>
          <w:szCs w:val="28"/>
          <w:lang w:val="ru-RU"/>
        </w:rPr>
        <w:t>ситуацию и безопасно вести в туристических походах;</w:t>
      </w:r>
    </w:p>
    <w:p w:rsidR="002071D6" w:rsidRPr="0012056A" w:rsidRDefault="002071D6" w:rsidP="0012056A">
      <w:pPr>
        <w:numPr>
          <w:ilvl w:val="0"/>
          <w:numId w:val="103"/>
        </w:numPr>
        <w:tabs>
          <w:tab w:val="left" w:pos="993"/>
        </w:tabs>
        <w:autoSpaceDE w:val="0"/>
        <w:autoSpaceDN w:val="0"/>
        <w:adjustRightInd w:val="0"/>
        <w:spacing w:after="240" w:line="360" w:lineRule="auto"/>
        <w:ind w:left="0" w:firstLine="709"/>
        <w:jc w:val="both"/>
        <w:rPr>
          <w:rFonts w:ascii="Times New Roman" w:hAnsi="Times New Roman"/>
          <w:color w:val="000000"/>
          <w:sz w:val="28"/>
          <w:szCs w:val="28"/>
          <w:lang w:val="ru-RU"/>
        </w:rPr>
      </w:pPr>
      <w:r w:rsidRPr="0012056A">
        <w:rPr>
          <w:rFonts w:ascii="Times New Roman" w:hAnsi="Times New Roman"/>
          <w:color w:val="000000"/>
          <w:sz w:val="28"/>
          <w:szCs w:val="28"/>
          <w:lang w:val="ru-RU"/>
        </w:rPr>
        <w:t>адекватно оценивать ситуацию и ориентироваться на местности;</w:t>
      </w:r>
    </w:p>
    <w:p w:rsidR="002071D6" w:rsidRPr="0012056A" w:rsidRDefault="002071D6" w:rsidP="0012056A">
      <w:pPr>
        <w:numPr>
          <w:ilvl w:val="0"/>
          <w:numId w:val="103"/>
        </w:numPr>
        <w:tabs>
          <w:tab w:val="left" w:pos="993"/>
        </w:tabs>
        <w:autoSpaceDE w:val="0"/>
        <w:autoSpaceDN w:val="0"/>
        <w:adjustRightInd w:val="0"/>
        <w:spacing w:after="240" w:line="360" w:lineRule="auto"/>
        <w:ind w:left="0" w:firstLine="709"/>
        <w:jc w:val="both"/>
        <w:rPr>
          <w:rFonts w:ascii="Times New Roman" w:hAnsi="Times New Roman"/>
          <w:color w:val="000000"/>
          <w:sz w:val="28"/>
          <w:szCs w:val="28"/>
          <w:lang w:val="ru-RU"/>
        </w:rPr>
      </w:pPr>
      <w:r w:rsidRPr="0012056A">
        <w:rPr>
          <w:rFonts w:ascii="Times New Roman" w:hAnsi="Times New Roman"/>
          <w:color w:val="000000"/>
          <w:sz w:val="28"/>
          <w:szCs w:val="28"/>
          <w:lang w:val="ru-RU"/>
        </w:rPr>
        <w:t>добывать и поддерживать огонь в автономных условиях;</w:t>
      </w:r>
    </w:p>
    <w:p w:rsidR="002071D6" w:rsidRPr="0012056A" w:rsidRDefault="002071D6" w:rsidP="0012056A">
      <w:pPr>
        <w:numPr>
          <w:ilvl w:val="0"/>
          <w:numId w:val="103"/>
        </w:numPr>
        <w:tabs>
          <w:tab w:val="left" w:pos="993"/>
        </w:tabs>
        <w:autoSpaceDE w:val="0"/>
        <w:autoSpaceDN w:val="0"/>
        <w:adjustRightInd w:val="0"/>
        <w:spacing w:after="240" w:line="360" w:lineRule="auto"/>
        <w:ind w:left="0" w:firstLine="709"/>
        <w:jc w:val="both"/>
        <w:rPr>
          <w:rFonts w:ascii="Times New Roman" w:hAnsi="Times New Roman"/>
          <w:color w:val="000000"/>
          <w:sz w:val="28"/>
          <w:szCs w:val="28"/>
          <w:lang w:val="ru-RU"/>
        </w:rPr>
      </w:pPr>
      <w:r w:rsidRPr="0012056A">
        <w:rPr>
          <w:rFonts w:ascii="Times New Roman" w:hAnsi="Times New Roman"/>
          <w:color w:val="000000"/>
          <w:sz w:val="28"/>
          <w:szCs w:val="28"/>
          <w:lang w:val="ru-RU"/>
        </w:rPr>
        <w:t>добывать и очищать воду в автономных условиях;</w:t>
      </w:r>
    </w:p>
    <w:p w:rsidR="002071D6" w:rsidRPr="0012056A" w:rsidRDefault="002071D6" w:rsidP="0012056A">
      <w:pPr>
        <w:numPr>
          <w:ilvl w:val="0"/>
          <w:numId w:val="103"/>
        </w:numPr>
        <w:tabs>
          <w:tab w:val="left" w:pos="993"/>
        </w:tabs>
        <w:autoSpaceDE w:val="0"/>
        <w:autoSpaceDN w:val="0"/>
        <w:adjustRightInd w:val="0"/>
        <w:spacing w:after="240" w:line="360" w:lineRule="auto"/>
        <w:ind w:left="0" w:firstLine="709"/>
        <w:jc w:val="both"/>
        <w:rPr>
          <w:rFonts w:ascii="Times New Roman" w:hAnsi="Times New Roman"/>
          <w:color w:val="000000"/>
          <w:sz w:val="28"/>
          <w:szCs w:val="28"/>
          <w:lang w:val="ru-RU"/>
        </w:rPr>
      </w:pPr>
      <w:r w:rsidRPr="0012056A">
        <w:rPr>
          <w:rFonts w:ascii="Times New Roman" w:hAnsi="Times New Roman"/>
          <w:color w:val="000000"/>
          <w:sz w:val="28"/>
          <w:szCs w:val="28"/>
          <w:lang w:val="ru-RU"/>
        </w:rPr>
        <w:t>добывать и готовить пищу в автономных условиях; сооружать (обустраивать) временное жилище в автономных условиях;</w:t>
      </w:r>
    </w:p>
    <w:p w:rsidR="002071D6" w:rsidRPr="0012056A" w:rsidRDefault="002071D6" w:rsidP="0012056A">
      <w:pPr>
        <w:numPr>
          <w:ilvl w:val="0"/>
          <w:numId w:val="103"/>
        </w:numPr>
        <w:tabs>
          <w:tab w:val="left" w:pos="993"/>
        </w:tabs>
        <w:autoSpaceDE w:val="0"/>
        <w:autoSpaceDN w:val="0"/>
        <w:adjustRightInd w:val="0"/>
        <w:spacing w:after="240" w:line="360" w:lineRule="auto"/>
        <w:ind w:left="0" w:firstLine="709"/>
        <w:jc w:val="both"/>
        <w:rPr>
          <w:rFonts w:ascii="Times New Roman" w:hAnsi="Times New Roman"/>
          <w:color w:val="000000"/>
          <w:sz w:val="28"/>
          <w:szCs w:val="28"/>
          <w:lang w:val="ru-RU"/>
        </w:rPr>
      </w:pPr>
      <w:r w:rsidRPr="0012056A">
        <w:rPr>
          <w:rFonts w:ascii="Times New Roman" w:hAnsi="Times New Roman"/>
          <w:color w:val="000000"/>
          <w:sz w:val="28"/>
          <w:szCs w:val="28"/>
          <w:lang w:val="ru-RU"/>
        </w:rPr>
        <w:t>подавать сигналы бедствия и отвечать на них;</w:t>
      </w:r>
    </w:p>
    <w:p w:rsidR="002071D6" w:rsidRPr="0012056A" w:rsidRDefault="002071D6" w:rsidP="0012056A">
      <w:pPr>
        <w:numPr>
          <w:ilvl w:val="0"/>
          <w:numId w:val="103"/>
        </w:numPr>
        <w:tabs>
          <w:tab w:val="left" w:pos="993"/>
        </w:tabs>
        <w:autoSpaceDE w:val="0"/>
        <w:autoSpaceDN w:val="0"/>
        <w:adjustRightInd w:val="0"/>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характеризовать причины и последствия чрезвычайных ситуаций природного характера для личности, общества и государства;</w:t>
      </w:r>
    </w:p>
    <w:p w:rsidR="002071D6" w:rsidRPr="0012056A" w:rsidRDefault="002071D6" w:rsidP="0012056A">
      <w:pPr>
        <w:numPr>
          <w:ilvl w:val="0"/>
          <w:numId w:val="103"/>
        </w:numPr>
        <w:tabs>
          <w:tab w:val="left" w:pos="993"/>
        </w:tabs>
        <w:autoSpaceDE w:val="0"/>
        <w:autoSpaceDN w:val="0"/>
        <w:adjustRightInd w:val="0"/>
        <w:spacing w:after="240" w:line="360" w:lineRule="auto"/>
        <w:ind w:left="0" w:firstLine="709"/>
        <w:jc w:val="both"/>
        <w:rPr>
          <w:rFonts w:ascii="Times New Roman" w:hAnsi="Times New Roman"/>
          <w:color w:val="000000"/>
          <w:sz w:val="28"/>
          <w:szCs w:val="28"/>
          <w:lang w:val="ru-RU"/>
        </w:rPr>
      </w:pPr>
      <w:r w:rsidRPr="0012056A">
        <w:rPr>
          <w:rFonts w:ascii="Times New Roman" w:hAnsi="Times New Roman"/>
          <w:color w:val="000000"/>
          <w:sz w:val="28"/>
          <w:szCs w:val="28"/>
          <w:lang w:val="ru-RU"/>
        </w:rPr>
        <w:t>предвидеть опасности и правильно действовать в случае чрезвычайных ситуаций природного характера;</w:t>
      </w:r>
    </w:p>
    <w:p w:rsidR="002071D6" w:rsidRPr="0012056A" w:rsidRDefault="002071D6" w:rsidP="0012056A">
      <w:pPr>
        <w:numPr>
          <w:ilvl w:val="0"/>
          <w:numId w:val="103"/>
        </w:numPr>
        <w:tabs>
          <w:tab w:val="left" w:pos="993"/>
        </w:tabs>
        <w:autoSpaceDE w:val="0"/>
        <w:autoSpaceDN w:val="0"/>
        <w:adjustRightInd w:val="0"/>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классифицировать мероприятия по защите населения от чрезвычайных ситуаций природного характера;</w:t>
      </w:r>
    </w:p>
    <w:p w:rsidR="002071D6" w:rsidRPr="0012056A" w:rsidRDefault="002071D6" w:rsidP="0012056A">
      <w:pPr>
        <w:numPr>
          <w:ilvl w:val="0"/>
          <w:numId w:val="103"/>
        </w:numPr>
        <w:tabs>
          <w:tab w:val="left" w:pos="993"/>
        </w:tabs>
        <w:autoSpaceDE w:val="0"/>
        <w:autoSpaceDN w:val="0"/>
        <w:adjustRightInd w:val="0"/>
        <w:spacing w:after="240" w:line="360" w:lineRule="auto"/>
        <w:ind w:left="0" w:firstLine="709"/>
        <w:jc w:val="both"/>
        <w:rPr>
          <w:rFonts w:ascii="Times New Roman" w:hAnsi="Times New Roman"/>
          <w:color w:val="000000"/>
          <w:sz w:val="28"/>
          <w:szCs w:val="28"/>
          <w:lang w:val="ru-RU"/>
        </w:rPr>
      </w:pPr>
      <w:r w:rsidRPr="0012056A">
        <w:rPr>
          <w:rFonts w:ascii="Times New Roman" w:hAnsi="Times New Roman"/>
          <w:color w:val="000000"/>
          <w:sz w:val="28"/>
          <w:szCs w:val="28"/>
          <w:lang w:val="ru-RU"/>
        </w:rPr>
        <w:t xml:space="preserve">безопасно использовать средства индивидуальной защиты; </w:t>
      </w:r>
    </w:p>
    <w:p w:rsidR="002071D6" w:rsidRPr="0012056A" w:rsidRDefault="002071D6" w:rsidP="0012056A">
      <w:pPr>
        <w:numPr>
          <w:ilvl w:val="0"/>
          <w:numId w:val="103"/>
        </w:numPr>
        <w:tabs>
          <w:tab w:val="left" w:pos="993"/>
        </w:tabs>
        <w:autoSpaceDE w:val="0"/>
        <w:autoSpaceDN w:val="0"/>
        <w:adjustRightInd w:val="0"/>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характеризовать причины и последствия чрезвычайных ситуаций техногенного характера для личности, общества и государства;</w:t>
      </w:r>
    </w:p>
    <w:p w:rsidR="002071D6" w:rsidRPr="0012056A" w:rsidRDefault="002071D6" w:rsidP="0012056A">
      <w:pPr>
        <w:numPr>
          <w:ilvl w:val="0"/>
          <w:numId w:val="103"/>
        </w:numPr>
        <w:tabs>
          <w:tab w:val="left" w:pos="993"/>
        </w:tabs>
        <w:autoSpaceDE w:val="0"/>
        <w:autoSpaceDN w:val="0"/>
        <w:adjustRightInd w:val="0"/>
        <w:spacing w:after="240" w:line="360" w:lineRule="auto"/>
        <w:ind w:left="0" w:firstLine="709"/>
        <w:jc w:val="both"/>
        <w:rPr>
          <w:rFonts w:ascii="Times New Roman" w:hAnsi="Times New Roman"/>
          <w:sz w:val="28"/>
          <w:szCs w:val="28"/>
          <w:lang w:val="ru-RU"/>
        </w:rPr>
      </w:pPr>
      <w:r w:rsidRPr="0012056A">
        <w:rPr>
          <w:rFonts w:ascii="Times New Roman" w:hAnsi="Times New Roman"/>
          <w:color w:val="000000"/>
          <w:sz w:val="28"/>
          <w:szCs w:val="28"/>
          <w:lang w:val="ru-RU"/>
        </w:rPr>
        <w:t>предвидеть опасности и правильно действовать в чрезвычайных ситуациях техногенного характера;</w:t>
      </w:r>
    </w:p>
    <w:p w:rsidR="002071D6" w:rsidRPr="0012056A" w:rsidRDefault="002071D6" w:rsidP="0012056A">
      <w:pPr>
        <w:numPr>
          <w:ilvl w:val="0"/>
          <w:numId w:val="103"/>
        </w:numPr>
        <w:tabs>
          <w:tab w:val="left" w:pos="993"/>
        </w:tabs>
        <w:autoSpaceDE w:val="0"/>
        <w:autoSpaceDN w:val="0"/>
        <w:adjustRightInd w:val="0"/>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классифицировать мероприятия по защите населения от чрезвычайных ситуаций техногенного характера;</w:t>
      </w:r>
    </w:p>
    <w:p w:rsidR="002071D6" w:rsidRPr="0012056A" w:rsidRDefault="002071D6" w:rsidP="0012056A">
      <w:pPr>
        <w:numPr>
          <w:ilvl w:val="0"/>
          <w:numId w:val="103"/>
        </w:numPr>
        <w:tabs>
          <w:tab w:val="left" w:pos="993"/>
        </w:tabs>
        <w:autoSpaceDE w:val="0"/>
        <w:autoSpaceDN w:val="0"/>
        <w:adjustRightInd w:val="0"/>
        <w:spacing w:after="240" w:line="360" w:lineRule="auto"/>
        <w:ind w:left="0" w:firstLine="709"/>
        <w:jc w:val="both"/>
        <w:rPr>
          <w:rFonts w:ascii="Times New Roman" w:hAnsi="Times New Roman"/>
          <w:color w:val="000000"/>
          <w:sz w:val="28"/>
          <w:szCs w:val="28"/>
          <w:lang w:val="ru-RU"/>
        </w:rPr>
      </w:pPr>
      <w:r w:rsidRPr="0012056A">
        <w:rPr>
          <w:rFonts w:ascii="Times New Roman" w:hAnsi="Times New Roman"/>
          <w:color w:val="000000"/>
          <w:sz w:val="28"/>
          <w:szCs w:val="28"/>
          <w:lang w:val="ru-RU"/>
        </w:rPr>
        <w:t>безопасно действовать по сигналу «Внимание всем!»;</w:t>
      </w:r>
    </w:p>
    <w:p w:rsidR="002071D6" w:rsidRPr="0012056A" w:rsidRDefault="002071D6" w:rsidP="0012056A">
      <w:pPr>
        <w:numPr>
          <w:ilvl w:val="0"/>
          <w:numId w:val="103"/>
        </w:numPr>
        <w:tabs>
          <w:tab w:val="left" w:pos="993"/>
        </w:tabs>
        <w:autoSpaceDE w:val="0"/>
        <w:autoSpaceDN w:val="0"/>
        <w:adjustRightInd w:val="0"/>
        <w:spacing w:after="240" w:line="360" w:lineRule="auto"/>
        <w:ind w:left="0" w:firstLine="709"/>
        <w:jc w:val="both"/>
        <w:rPr>
          <w:rFonts w:ascii="Times New Roman" w:hAnsi="Times New Roman"/>
          <w:color w:val="000000"/>
          <w:sz w:val="28"/>
          <w:szCs w:val="28"/>
          <w:lang w:val="ru-RU"/>
        </w:rPr>
      </w:pPr>
      <w:r w:rsidRPr="0012056A">
        <w:rPr>
          <w:rFonts w:ascii="Times New Roman" w:hAnsi="Times New Roman"/>
          <w:color w:val="000000"/>
          <w:sz w:val="28"/>
          <w:szCs w:val="28"/>
          <w:lang w:val="ru-RU"/>
        </w:rPr>
        <w:t>безопасно использовать средства индивидуальной и коллективной защиты;</w:t>
      </w:r>
    </w:p>
    <w:p w:rsidR="002071D6" w:rsidRPr="0012056A" w:rsidRDefault="002071D6" w:rsidP="0012056A">
      <w:pPr>
        <w:numPr>
          <w:ilvl w:val="0"/>
          <w:numId w:val="103"/>
        </w:numPr>
        <w:tabs>
          <w:tab w:val="left" w:pos="993"/>
        </w:tabs>
        <w:autoSpaceDE w:val="0"/>
        <w:autoSpaceDN w:val="0"/>
        <w:adjustRightInd w:val="0"/>
        <w:spacing w:after="240" w:line="360" w:lineRule="auto"/>
        <w:ind w:left="0" w:firstLine="709"/>
        <w:jc w:val="both"/>
        <w:rPr>
          <w:rFonts w:ascii="Times New Roman" w:hAnsi="Times New Roman"/>
          <w:color w:val="000000"/>
          <w:sz w:val="28"/>
          <w:szCs w:val="28"/>
          <w:lang w:val="ru-RU"/>
        </w:rPr>
      </w:pPr>
      <w:r w:rsidRPr="0012056A">
        <w:rPr>
          <w:rFonts w:ascii="Times New Roman" w:hAnsi="Times New Roman"/>
          <w:color w:val="000000"/>
          <w:sz w:val="28"/>
          <w:szCs w:val="28"/>
          <w:lang w:val="ru-RU"/>
        </w:rPr>
        <w:lastRenderedPageBreak/>
        <w:t>комплектовать минимально необходимый набор вещей (документов, продуктов) в случае эвакуации;</w:t>
      </w:r>
    </w:p>
    <w:p w:rsidR="002071D6" w:rsidRPr="0012056A" w:rsidRDefault="002071D6" w:rsidP="0012056A">
      <w:pPr>
        <w:numPr>
          <w:ilvl w:val="0"/>
          <w:numId w:val="103"/>
        </w:numPr>
        <w:tabs>
          <w:tab w:val="left" w:pos="993"/>
        </w:tabs>
        <w:autoSpaceDE w:val="0"/>
        <w:autoSpaceDN w:val="0"/>
        <w:adjustRightInd w:val="0"/>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2071D6" w:rsidRPr="0012056A" w:rsidRDefault="002071D6" w:rsidP="0012056A">
      <w:pPr>
        <w:numPr>
          <w:ilvl w:val="0"/>
          <w:numId w:val="103"/>
        </w:numPr>
        <w:tabs>
          <w:tab w:val="left" w:pos="993"/>
        </w:tabs>
        <w:autoSpaceDE w:val="0"/>
        <w:autoSpaceDN w:val="0"/>
        <w:adjustRightInd w:val="0"/>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классифицировать мероприятия по защите населения от терроризма, экстремизма, наркотизма;</w:t>
      </w:r>
    </w:p>
    <w:p w:rsidR="002071D6" w:rsidRPr="0012056A" w:rsidRDefault="002071D6" w:rsidP="0012056A">
      <w:pPr>
        <w:numPr>
          <w:ilvl w:val="0"/>
          <w:numId w:val="103"/>
        </w:numPr>
        <w:tabs>
          <w:tab w:val="left" w:pos="993"/>
        </w:tabs>
        <w:autoSpaceDE w:val="0"/>
        <w:autoSpaceDN w:val="0"/>
        <w:adjustRightInd w:val="0"/>
        <w:spacing w:after="240" w:line="360" w:lineRule="auto"/>
        <w:ind w:left="0" w:firstLine="709"/>
        <w:jc w:val="both"/>
        <w:rPr>
          <w:rFonts w:ascii="Times New Roman" w:hAnsi="Times New Roman"/>
          <w:color w:val="000000"/>
          <w:sz w:val="28"/>
          <w:szCs w:val="28"/>
          <w:lang w:val="ru-RU"/>
        </w:rPr>
      </w:pPr>
      <w:r w:rsidRPr="0012056A">
        <w:rPr>
          <w:rFonts w:ascii="Times New Roman" w:hAnsi="Times New Roman"/>
          <w:sz w:val="28"/>
          <w:szCs w:val="28"/>
          <w:lang w:val="ru-RU"/>
        </w:rPr>
        <w:t xml:space="preserve">адекватно </w:t>
      </w:r>
      <w:r w:rsidRPr="0012056A">
        <w:rPr>
          <w:rFonts w:ascii="Times New Roman" w:hAnsi="Times New Roman"/>
          <w:color w:val="000000"/>
          <w:sz w:val="28"/>
          <w:szCs w:val="28"/>
          <w:lang w:val="ru-RU"/>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2071D6" w:rsidRPr="0012056A" w:rsidRDefault="002071D6" w:rsidP="0012056A">
      <w:pPr>
        <w:numPr>
          <w:ilvl w:val="0"/>
          <w:numId w:val="103"/>
        </w:numPr>
        <w:tabs>
          <w:tab w:val="left" w:pos="993"/>
        </w:tabs>
        <w:autoSpaceDE w:val="0"/>
        <w:autoSpaceDN w:val="0"/>
        <w:adjustRightInd w:val="0"/>
        <w:spacing w:after="240" w:line="360" w:lineRule="auto"/>
        <w:ind w:left="0" w:firstLine="709"/>
        <w:jc w:val="both"/>
        <w:rPr>
          <w:rFonts w:ascii="Times New Roman" w:hAnsi="Times New Roman"/>
          <w:color w:val="000000"/>
          <w:sz w:val="28"/>
          <w:szCs w:val="28"/>
          <w:lang w:val="ru-RU"/>
        </w:rPr>
      </w:pPr>
      <w:r w:rsidRPr="0012056A">
        <w:rPr>
          <w:rFonts w:ascii="Times New Roman" w:hAnsi="Times New Roman"/>
          <w:color w:val="000000"/>
          <w:sz w:val="28"/>
          <w:szCs w:val="28"/>
          <w:lang w:val="ru-RU"/>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2071D6" w:rsidRPr="0012056A" w:rsidRDefault="002071D6" w:rsidP="0012056A">
      <w:pPr>
        <w:numPr>
          <w:ilvl w:val="0"/>
          <w:numId w:val="103"/>
        </w:numPr>
        <w:tabs>
          <w:tab w:val="left" w:pos="993"/>
        </w:tabs>
        <w:autoSpaceDE w:val="0"/>
        <w:autoSpaceDN w:val="0"/>
        <w:adjustRightInd w:val="0"/>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2071D6" w:rsidRPr="0012056A" w:rsidRDefault="002071D6" w:rsidP="0012056A">
      <w:pPr>
        <w:numPr>
          <w:ilvl w:val="0"/>
          <w:numId w:val="103"/>
        </w:numPr>
        <w:tabs>
          <w:tab w:val="left" w:pos="993"/>
        </w:tabs>
        <w:autoSpaceDE w:val="0"/>
        <w:autoSpaceDN w:val="0"/>
        <w:adjustRightInd w:val="0"/>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классифицировать и характеризовать опасные ситуации в местах большого скопления людей;</w:t>
      </w:r>
    </w:p>
    <w:p w:rsidR="002071D6" w:rsidRPr="0012056A" w:rsidRDefault="002071D6" w:rsidP="0012056A">
      <w:pPr>
        <w:numPr>
          <w:ilvl w:val="0"/>
          <w:numId w:val="103"/>
        </w:numPr>
        <w:tabs>
          <w:tab w:val="left" w:pos="993"/>
        </w:tabs>
        <w:autoSpaceDE w:val="0"/>
        <w:autoSpaceDN w:val="0"/>
        <w:adjustRightInd w:val="0"/>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предвидеть причины возникновения возможных опасных ситуаций в местах большого скопления людей;</w:t>
      </w:r>
    </w:p>
    <w:p w:rsidR="002071D6" w:rsidRPr="0012056A" w:rsidRDefault="002071D6" w:rsidP="0012056A">
      <w:pPr>
        <w:numPr>
          <w:ilvl w:val="0"/>
          <w:numId w:val="103"/>
        </w:numPr>
        <w:tabs>
          <w:tab w:val="left" w:pos="993"/>
        </w:tabs>
        <w:autoSpaceDE w:val="0"/>
        <w:autoSpaceDN w:val="0"/>
        <w:adjustRightInd w:val="0"/>
        <w:spacing w:after="240" w:line="360" w:lineRule="auto"/>
        <w:ind w:left="0" w:firstLine="709"/>
        <w:jc w:val="both"/>
        <w:rPr>
          <w:rFonts w:ascii="Times New Roman" w:hAnsi="Times New Roman"/>
          <w:color w:val="000000"/>
          <w:sz w:val="28"/>
          <w:szCs w:val="28"/>
          <w:lang w:val="ru-RU"/>
        </w:rPr>
      </w:pPr>
      <w:r w:rsidRPr="0012056A">
        <w:rPr>
          <w:rFonts w:ascii="Times New Roman" w:hAnsi="Times New Roman"/>
          <w:color w:val="000000"/>
          <w:sz w:val="28"/>
          <w:szCs w:val="28"/>
          <w:lang w:val="ru-RU"/>
        </w:rPr>
        <w:t>адекватно оценивать ситуацию и безопасно действовать в местах массового скопления людей;</w:t>
      </w:r>
    </w:p>
    <w:p w:rsidR="002071D6" w:rsidRPr="0012056A" w:rsidRDefault="002071D6" w:rsidP="0012056A">
      <w:pPr>
        <w:numPr>
          <w:ilvl w:val="0"/>
          <w:numId w:val="103"/>
        </w:numPr>
        <w:tabs>
          <w:tab w:val="left" w:pos="993"/>
        </w:tabs>
        <w:autoSpaceDE w:val="0"/>
        <w:autoSpaceDN w:val="0"/>
        <w:adjustRightInd w:val="0"/>
        <w:spacing w:after="240" w:line="360" w:lineRule="auto"/>
        <w:ind w:left="0" w:firstLine="709"/>
        <w:jc w:val="both"/>
        <w:rPr>
          <w:rFonts w:ascii="Times New Roman" w:hAnsi="Times New Roman"/>
          <w:color w:val="000000"/>
          <w:sz w:val="28"/>
          <w:szCs w:val="28"/>
          <w:lang w:val="ru-RU"/>
        </w:rPr>
      </w:pPr>
      <w:r w:rsidRPr="0012056A">
        <w:rPr>
          <w:rFonts w:ascii="Times New Roman" w:hAnsi="Times New Roman"/>
          <w:color w:val="000000"/>
          <w:sz w:val="28"/>
          <w:szCs w:val="28"/>
          <w:lang w:val="ru-RU"/>
        </w:rPr>
        <w:t>оповещать (вызывать) экстренные службы при чрезвычайной ситуации;</w:t>
      </w:r>
    </w:p>
    <w:p w:rsidR="002071D6" w:rsidRPr="0012056A" w:rsidRDefault="002071D6" w:rsidP="0012056A">
      <w:pPr>
        <w:numPr>
          <w:ilvl w:val="0"/>
          <w:numId w:val="103"/>
        </w:numPr>
        <w:tabs>
          <w:tab w:val="left" w:pos="993"/>
        </w:tabs>
        <w:autoSpaceDE w:val="0"/>
        <w:autoSpaceDN w:val="0"/>
        <w:adjustRightInd w:val="0"/>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характеризовать безопасный и здоровый образ жизни, его составляющие и значение для личности, общества и государства;</w:t>
      </w:r>
    </w:p>
    <w:p w:rsidR="002071D6" w:rsidRPr="0012056A" w:rsidRDefault="002071D6" w:rsidP="0012056A">
      <w:pPr>
        <w:numPr>
          <w:ilvl w:val="0"/>
          <w:numId w:val="103"/>
        </w:numPr>
        <w:tabs>
          <w:tab w:val="left" w:pos="993"/>
        </w:tabs>
        <w:autoSpaceDE w:val="0"/>
        <w:autoSpaceDN w:val="0"/>
        <w:adjustRightInd w:val="0"/>
        <w:spacing w:after="240" w:line="360" w:lineRule="auto"/>
        <w:ind w:left="0" w:firstLine="709"/>
        <w:jc w:val="both"/>
        <w:rPr>
          <w:rFonts w:ascii="Times New Roman" w:hAnsi="Times New Roman"/>
          <w:bCs/>
          <w:sz w:val="28"/>
          <w:szCs w:val="28"/>
          <w:lang w:val="ru-RU"/>
        </w:rPr>
      </w:pPr>
      <w:r w:rsidRPr="0012056A">
        <w:rPr>
          <w:rFonts w:ascii="Times New Roman" w:hAnsi="Times New Roman"/>
          <w:sz w:val="28"/>
          <w:szCs w:val="28"/>
          <w:lang w:val="ru-RU"/>
        </w:rPr>
        <w:t>классифицировать мероприятия и факторы, укрепляющие и разрушающие здоровье;</w:t>
      </w:r>
    </w:p>
    <w:p w:rsidR="002071D6" w:rsidRPr="0012056A" w:rsidRDefault="002071D6" w:rsidP="0012056A">
      <w:pPr>
        <w:numPr>
          <w:ilvl w:val="0"/>
          <w:numId w:val="103"/>
        </w:numPr>
        <w:tabs>
          <w:tab w:val="left" w:pos="993"/>
        </w:tabs>
        <w:autoSpaceDE w:val="0"/>
        <w:autoSpaceDN w:val="0"/>
        <w:adjustRightInd w:val="0"/>
        <w:spacing w:after="240" w:line="360" w:lineRule="auto"/>
        <w:ind w:left="0" w:firstLine="709"/>
        <w:jc w:val="both"/>
        <w:rPr>
          <w:rFonts w:ascii="Times New Roman" w:hAnsi="Times New Roman"/>
          <w:bCs/>
          <w:sz w:val="28"/>
          <w:szCs w:val="28"/>
          <w:lang w:val="ru-RU"/>
        </w:rPr>
      </w:pPr>
      <w:r w:rsidRPr="0012056A">
        <w:rPr>
          <w:rFonts w:ascii="Times New Roman" w:hAnsi="Times New Roman"/>
          <w:bCs/>
          <w:sz w:val="28"/>
          <w:szCs w:val="28"/>
          <w:lang w:val="ru-RU"/>
        </w:rPr>
        <w:lastRenderedPageBreak/>
        <w:t>планировать профилактические мероприятия по сохранению и укреплению своего здоровья;</w:t>
      </w:r>
    </w:p>
    <w:p w:rsidR="002071D6" w:rsidRPr="0012056A" w:rsidRDefault="002071D6" w:rsidP="0012056A">
      <w:pPr>
        <w:numPr>
          <w:ilvl w:val="0"/>
          <w:numId w:val="103"/>
        </w:numPr>
        <w:tabs>
          <w:tab w:val="left" w:pos="993"/>
        </w:tabs>
        <w:autoSpaceDE w:val="0"/>
        <w:autoSpaceDN w:val="0"/>
        <w:adjustRightInd w:val="0"/>
        <w:spacing w:after="240" w:line="360" w:lineRule="auto"/>
        <w:ind w:left="0" w:firstLine="709"/>
        <w:jc w:val="both"/>
        <w:rPr>
          <w:rFonts w:ascii="Times New Roman" w:hAnsi="Times New Roman"/>
          <w:color w:val="000000"/>
          <w:sz w:val="28"/>
          <w:szCs w:val="28"/>
          <w:lang w:val="ru-RU"/>
        </w:rPr>
      </w:pPr>
      <w:r w:rsidRPr="0012056A">
        <w:rPr>
          <w:rFonts w:ascii="Times New Roman" w:hAnsi="Times New Roman"/>
          <w:sz w:val="28"/>
          <w:szCs w:val="28"/>
          <w:lang w:val="ru-RU"/>
        </w:rPr>
        <w:t xml:space="preserve">адекватно оценивать нагрузку и профилактические занятия по </w:t>
      </w:r>
      <w:r w:rsidRPr="0012056A">
        <w:rPr>
          <w:rFonts w:ascii="Times New Roman" w:hAnsi="Times New Roman"/>
          <w:color w:val="000000"/>
          <w:sz w:val="28"/>
          <w:szCs w:val="28"/>
          <w:lang w:val="ru-RU"/>
        </w:rPr>
        <w:t>укреплению здоровья;планировать распорядок дня с учетом нагрузок;</w:t>
      </w:r>
    </w:p>
    <w:p w:rsidR="002071D6" w:rsidRPr="0012056A" w:rsidRDefault="002071D6" w:rsidP="0012056A">
      <w:pPr>
        <w:numPr>
          <w:ilvl w:val="0"/>
          <w:numId w:val="103"/>
        </w:numPr>
        <w:tabs>
          <w:tab w:val="left" w:pos="993"/>
        </w:tabs>
        <w:autoSpaceDE w:val="0"/>
        <w:autoSpaceDN w:val="0"/>
        <w:adjustRightInd w:val="0"/>
        <w:spacing w:after="240" w:line="360" w:lineRule="auto"/>
        <w:ind w:left="0" w:firstLine="709"/>
        <w:jc w:val="both"/>
        <w:rPr>
          <w:rFonts w:ascii="Times New Roman" w:hAnsi="Times New Roman"/>
          <w:bCs/>
          <w:sz w:val="28"/>
          <w:szCs w:val="28"/>
          <w:lang w:val="ru-RU"/>
        </w:rPr>
      </w:pPr>
      <w:r w:rsidRPr="0012056A">
        <w:rPr>
          <w:rFonts w:ascii="Times New Roman" w:hAnsi="Times New Roman"/>
          <w:bCs/>
          <w:sz w:val="28"/>
          <w:szCs w:val="28"/>
          <w:lang w:val="ru-RU"/>
        </w:rPr>
        <w:t>выявлять мероприятия и факторы, потенциально опасные для здоровья;</w:t>
      </w:r>
    </w:p>
    <w:p w:rsidR="002071D6" w:rsidRPr="0012056A" w:rsidRDefault="002071D6" w:rsidP="0012056A">
      <w:pPr>
        <w:numPr>
          <w:ilvl w:val="0"/>
          <w:numId w:val="103"/>
        </w:numPr>
        <w:tabs>
          <w:tab w:val="left" w:pos="993"/>
        </w:tabs>
        <w:autoSpaceDE w:val="0"/>
        <w:autoSpaceDN w:val="0"/>
        <w:adjustRightInd w:val="0"/>
        <w:spacing w:after="240" w:line="360" w:lineRule="auto"/>
        <w:ind w:left="0" w:firstLine="709"/>
        <w:jc w:val="both"/>
        <w:rPr>
          <w:rFonts w:ascii="Times New Roman" w:hAnsi="Times New Roman"/>
          <w:color w:val="000000"/>
          <w:sz w:val="28"/>
          <w:szCs w:val="28"/>
        </w:rPr>
      </w:pPr>
      <w:r w:rsidRPr="0012056A">
        <w:rPr>
          <w:rFonts w:ascii="Times New Roman" w:hAnsi="Times New Roman"/>
          <w:sz w:val="28"/>
          <w:szCs w:val="28"/>
        </w:rPr>
        <w:t>безопасно использовать ресурсы интернета;</w:t>
      </w:r>
    </w:p>
    <w:p w:rsidR="002071D6" w:rsidRPr="0012056A" w:rsidRDefault="002071D6" w:rsidP="0012056A">
      <w:pPr>
        <w:numPr>
          <w:ilvl w:val="0"/>
          <w:numId w:val="103"/>
        </w:numPr>
        <w:tabs>
          <w:tab w:val="left" w:pos="993"/>
        </w:tabs>
        <w:autoSpaceDE w:val="0"/>
        <w:autoSpaceDN w:val="0"/>
        <w:adjustRightInd w:val="0"/>
        <w:spacing w:after="240" w:line="360" w:lineRule="auto"/>
        <w:ind w:left="0" w:firstLine="709"/>
        <w:jc w:val="both"/>
        <w:rPr>
          <w:rFonts w:ascii="Times New Roman" w:hAnsi="Times New Roman"/>
          <w:color w:val="000000"/>
          <w:sz w:val="28"/>
          <w:szCs w:val="28"/>
        </w:rPr>
      </w:pPr>
      <w:r w:rsidRPr="0012056A">
        <w:rPr>
          <w:rFonts w:ascii="Times New Roman" w:hAnsi="Times New Roman"/>
          <w:bCs/>
          <w:sz w:val="28"/>
          <w:szCs w:val="28"/>
        </w:rPr>
        <w:t>анализировать состояние своего здоровья;</w:t>
      </w:r>
    </w:p>
    <w:p w:rsidR="002071D6" w:rsidRPr="0012056A" w:rsidRDefault="002071D6" w:rsidP="0012056A">
      <w:pPr>
        <w:numPr>
          <w:ilvl w:val="0"/>
          <w:numId w:val="103"/>
        </w:numPr>
        <w:tabs>
          <w:tab w:val="left" w:pos="993"/>
        </w:tabs>
        <w:autoSpaceDE w:val="0"/>
        <w:autoSpaceDN w:val="0"/>
        <w:adjustRightInd w:val="0"/>
        <w:spacing w:after="240" w:line="360" w:lineRule="auto"/>
        <w:ind w:left="0" w:firstLine="709"/>
        <w:jc w:val="both"/>
        <w:rPr>
          <w:rFonts w:ascii="Times New Roman" w:hAnsi="Times New Roman"/>
          <w:color w:val="000000"/>
          <w:sz w:val="28"/>
          <w:szCs w:val="28"/>
          <w:lang w:val="ru-RU"/>
        </w:rPr>
      </w:pPr>
      <w:r w:rsidRPr="0012056A">
        <w:rPr>
          <w:rFonts w:ascii="Times New Roman" w:hAnsi="Times New Roman"/>
          <w:color w:val="000000"/>
          <w:sz w:val="28"/>
          <w:szCs w:val="28"/>
          <w:lang w:val="ru-RU"/>
        </w:rPr>
        <w:t>определять состояния оказания неотложной помощи;</w:t>
      </w:r>
    </w:p>
    <w:p w:rsidR="002071D6" w:rsidRPr="0012056A" w:rsidRDefault="002071D6" w:rsidP="0012056A">
      <w:pPr>
        <w:numPr>
          <w:ilvl w:val="0"/>
          <w:numId w:val="103"/>
        </w:numPr>
        <w:tabs>
          <w:tab w:val="left" w:pos="993"/>
        </w:tabs>
        <w:autoSpaceDE w:val="0"/>
        <w:autoSpaceDN w:val="0"/>
        <w:adjustRightInd w:val="0"/>
        <w:spacing w:after="240" w:line="360" w:lineRule="auto"/>
        <w:ind w:left="0" w:firstLine="709"/>
        <w:jc w:val="both"/>
        <w:rPr>
          <w:rFonts w:ascii="Times New Roman" w:hAnsi="Times New Roman"/>
          <w:bCs/>
          <w:sz w:val="28"/>
          <w:szCs w:val="28"/>
          <w:lang w:val="ru-RU"/>
        </w:rPr>
      </w:pPr>
      <w:r w:rsidRPr="0012056A">
        <w:rPr>
          <w:rFonts w:ascii="Times New Roman" w:hAnsi="Times New Roman"/>
          <w:bCs/>
          <w:sz w:val="28"/>
          <w:szCs w:val="28"/>
          <w:lang w:val="ru-RU"/>
        </w:rPr>
        <w:t>использовать алгоритм действий по оказанию первой помощи;</w:t>
      </w:r>
    </w:p>
    <w:p w:rsidR="002071D6" w:rsidRPr="0012056A" w:rsidRDefault="002071D6" w:rsidP="0012056A">
      <w:pPr>
        <w:numPr>
          <w:ilvl w:val="0"/>
          <w:numId w:val="103"/>
        </w:numPr>
        <w:tabs>
          <w:tab w:val="left" w:pos="993"/>
        </w:tabs>
        <w:autoSpaceDE w:val="0"/>
        <w:autoSpaceDN w:val="0"/>
        <w:adjustRightInd w:val="0"/>
        <w:spacing w:after="240" w:line="360" w:lineRule="auto"/>
        <w:ind w:left="0" w:firstLine="709"/>
        <w:jc w:val="both"/>
        <w:rPr>
          <w:rFonts w:ascii="Times New Roman" w:hAnsi="Times New Roman"/>
          <w:sz w:val="28"/>
          <w:szCs w:val="28"/>
          <w:lang w:val="ru-RU"/>
        </w:rPr>
      </w:pPr>
      <w:r w:rsidRPr="0012056A">
        <w:rPr>
          <w:rFonts w:ascii="Times New Roman" w:hAnsi="Times New Roman"/>
          <w:bCs/>
          <w:sz w:val="28"/>
          <w:szCs w:val="28"/>
          <w:lang w:val="ru-RU"/>
        </w:rPr>
        <w:t xml:space="preserve">классифицировать </w:t>
      </w:r>
      <w:r w:rsidRPr="0012056A">
        <w:rPr>
          <w:rFonts w:ascii="Times New Roman" w:hAnsi="Times New Roman"/>
          <w:sz w:val="28"/>
          <w:szCs w:val="28"/>
          <w:lang w:val="ru-RU"/>
        </w:rPr>
        <w:t>средства оказания первой помощи;</w:t>
      </w:r>
    </w:p>
    <w:p w:rsidR="002071D6" w:rsidRPr="0012056A" w:rsidRDefault="002071D6" w:rsidP="0012056A">
      <w:pPr>
        <w:numPr>
          <w:ilvl w:val="0"/>
          <w:numId w:val="103"/>
        </w:numPr>
        <w:tabs>
          <w:tab w:val="left" w:pos="993"/>
        </w:tabs>
        <w:autoSpaceDE w:val="0"/>
        <w:autoSpaceDN w:val="0"/>
        <w:adjustRightInd w:val="0"/>
        <w:spacing w:after="240" w:line="360" w:lineRule="auto"/>
        <w:ind w:left="0" w:firstLine="709"/>
        <w:jc w:val="both"/>
        <w:rPr>
          <w:rFonts w:ascii="Times New Roman" w:hAnsi="Times New Roman"/>
          <w:color w:val="000000"/>
          <w:sz w:val="28"/>
          <w:szCs w:val="28"/>
          <w:lang w:val="ru-RU"/>
        </w:rPr>
      </w:pPr>
      <w:r w:rsidRPr="0012056A">
        <w:rPr>
          <w:rFonts w:ascii="Times New Roman" w:hAnsi="Times New Roman"/>
          <w:sz w:val="28"/>
          <w:szCs w:val="28"/>
          <w:lang w:val="ru-RU"/>
        </w:rPr>
        <w:t xml:space="preserve">оказывать первую помощь при наружном </w:t>
      </w:r>
      <w:r w:rsidRPr="0012056A">
        <w:rPr>
          <w:rFonts w:ascii="Times New Roman" w:hAnsi="Times New Roman"/>
          <w:color w:val="000000"/>
          <w:sz w:val="28"/>
          <w:szCs w:val="28"/>
          <w:lang w:val="ru-RU"/>
        </w:rPr>
        <w:t>и внутреннем кровотечении;</w:t>
      </w:r>
    </w:p>
    <w:p w:rsidR="002071D6" w:rsidRPr="0012056A" w:rsidRDefault="002071D6" w:rsidP="0012056A">
      <w:pPr>
        <w:numPr>
          <w:ilvl w:val="0"/>
          <w:numId w:val="103"/>
        </w:numPr>
        <w:tabs>
          <w:tab w:val="left" w:pos="993"/>
        </w:tabs>
        <w:autoSpaceDE w:val="0"/>
        <w:autoSpaceDN w:val="0"/>
        <w:adjustRightInd w:val="0"/>
        <w:spacing w:after="240" w:line="360" w:lineRule="auto"/>
        <w:ind w:left="0" w:firstLine="709"/>
        <w:jc w:val="both"/>
        <w:rPr>
          <w:rFonts w:ascii="Times New Roman" w:hAnsi="Times New Roman"/>
          <w:color w:val="000000"/>
          <w:sz w:val="28"/>
          <w:szCs w:val="28"/>
          <w:lang w:val="ru-RU"/>
        </w:rPr>
      </w:pPr>
      <w:r w:rsidRPr="0012056A">
        <w:rPr>
          <w:rFonts w:ascii="Times New Roman" w:hAnsi="Times New Roman"/>
          <w:sz w:val="28"/>
          <w:szCs w:val="28"/>
          <w:lang w:val="ru-RU"/>
        </w:rPr>
        <w:t>извлекать инородное тело из верхних дыхательных путей;</w:t>
      </w:r>
    </w:p>
    <w:p w:rsidR="002071D6" w:rsidRPr="0012056A" w:rsidRDefault="002071D6" w:rsidP="0012056A">
      <w:pPr>
        <w:numPr>
          <w:ilvl w:val="0"/>
          <w:numId w:val="103"/>
        </w:numPr>
        <w:tabs>
          <w:tab w:val="left" w:pos="993"/>
        </w:tabs>
        <w:autoSpaceDE w:val="0"/>
        <w:autoSpaceDN w:val="0"/>
        <w:adjustRightInd w:val="0"/>
        <w:spacing w:after="240" w:line="360" w:lineRule="auto"/>
        <w:ind w:left="0" w:firstLine="709"/>
        <w:jc w:val="both"/>
        <w:rPr>
          <w:rFonts w:ascii="Times New Roman" w:hAnsi="Times New Roman"/>
          <w:color w:val="000000"/>
          <w:sz w:val="28"/>
          <w:szCs w:val="28"/>
          <w:lang w:val="ru-RU"/>
        </w:rPr>
      </w:pPr>
      <w:r w:rsidRPr="0012056A">
        <w:rPr>
          <w:rFonts w:ascii="Times New Roman" w:hAnsi="Times New Roman"/>
          <w:color w:val="000000"/>
          <w:sz w:val="28"/>
          <w:szCs w:val="28"/>
          <w:lang w:val="ru-RU"/>
        </w:rPr>
        <w:t>оказывать первую помощь при ушибах;</w:t>
      </w:r>
    </w:p>
    <w:p w:rsidR="002071D6" w:rsidRPr="0012056A" w:rsidRDefault="002071D6" w:rsidP="0012056A">
      <w:pPr>
        <w:numPr>
          <w:ilvl w:val="0"/>
          <w:numId w:val="103"/>
        </w:numPr>
        <w:tabs>
          <w:tab w:val="left" w:pos="993"/>
        </w:tabs>
        <w:autoSpaceDE w:val="0"/>
        <w:autoSpaceDN w:val="0"/>
        <w:adjustRightInd w:val="0"/>
        <w:spacing w:after="240" w:line="360" w:lineRule="auto"/>
        <w:ind w:left="0" w:firstLine="709"/>
        <w:jc w:val="both"/>
        <w:rPr>
          <w:rFonts w:ascii="Times New Roman" w:hAnsi="Times New Roman"/>
          <w:color w:val="000000"/>
          <w:sz w:val="28"/>
          <w:szCs w:val="28"/>
          <w:lang w:val="ru-RU"/>
        </w:rPr>
      </w:pPr>
      <w:r w:rsidRPr="0012056A">
        <w:rPr>
          <w:rFonts w:ascii="Times New Roman" w:hAnsi="Times New Roman"/>
          <w:color w:val="000000"/>
          <w:sz w:val="28"/>
          <w:szCs w:val="28"/>
          <w:lang w:val="ru-RU"/>
        </w:rPr>
        <w:t>оказывать первую помощь при растяжениях;</w:t>
      </w:r>
    </w:p>
    <w:p w:rsidR="002071D6" w:rsidRPr="0012056A" w:rsidRDefault="002071D6" w:rsidP="0012056A">
      <w:pPr>
        <w:numPr>
          <w:ilvl w:val="0"/>
          <w:numId w:val="103"/>
        </w:numPr>
        <w:tabs>
          <w:tab w:val="left" w:pos="993"/>
        </w:tabs>
        <w:autoSpaceDE w:val="0"/>
        <w:autoSpaceDN w:val="0"/>
        <w:adjustRightInd w:val="0"/>
        <w:spacing w:after="240" w:line="360" w:lineRule="auto"/>
        <w:ind w:left="0" w:firstLine="709"/>
        <w:jc w:val="both"/>
        <w:rPr>
          <w:rFonts w:ascii="Times New Roman" w:hAnsi="Times New Roman"/>
          <w:color w:val="000000"/>
          <w:sz w:val="28"/>
          <w:szCs w:val="28"/>
          <w:lang w:val="ru-RU"/>
        </w:rPr>
      </w:pPr>
      <w:r w:rsidRPr="0012056A">
        <w:rPr>
          <w:rFonts w:ascii="Times New Roman" w:hAnsi="Times New Roman"/>
          <w:color w:val="000000"/>
          <w:sz w:val="28"/>
          <w:szCs w:val="28"/>
          <w:lang w:val="ru-RU"/>
        </w:rPr>
        <w:t>оказывать первую помощь при вывихах;</w:t>
      </w:r>
    </w:p>
    <w:p w:rsidR="002071D6" w:rsidRPr="0012056A" w:rsidRDefault="002071D6" w:rsidP="0012056A">
      <w:pPr>
        <w:numPr>
          <w:ilvl w:val="0"/>
          <w:numId w:val="103"/>
        </w:numPr>
        <w:tabs>
          <w:tab w:val="left" w:pos="993"/>
        </w:tabs>
        <w:autoSpaceDE w:val="0"/>
        <w:autoSpaceDN w:val="0"/>
        <w:adjustRightInd w:val="0"/>
        <w:spacing w:after="240" w:line="360" w:lineRule="auto"/>
        <w:ind w:left="0" w:firstLine="709"/>
        <w:jc w:val="both"/>
        <w:rPr>
          <w:rFonts w:ascii="Times New Roman" w:hAnsi="Times New Roman"/>
          <w:color w:val="000000"/>
          <w:sz w:val="28"/>
          <w:szCs w:val="28"/>
          <w:lang w:val="ru-RU"/>
        </w:rPr>
      </w:pPr>
      <w:r w:rsidRPr="0012056A">
        <w:rPr>
          <w:rFonts w:ascii="Times New Roman" w:hAnsi="Times New Roman"/>
          <w:color w:val="000000"/>
          <w:sz w:val="28"/>
          <w:szCs w:val="28"/>
          <w:lang w:val="ru-RU"/>
        </w:rPr>
        <w:t>оказывать первую помощь при переломах;</w:t>
      </w:r>
    </w:p>
    <w:p w:rsidR="002071D6" w:rsidRPr="0012056A" w:rsidRDefault="002071D6" w:rsidP="0012056A">
      <w:pPr>
        <w:numPr>
          <w:ilvl w:val="0"/>
          <w:numId w:val="103"/>
        </w:numPr>
        <w:tabs>
          <w:tab w:val="left" w:pos="993"/>
        </w:tabs>
        <w:autoSpaceDE w:val="0"/>
        <w:autoSpaceDN w:val="0"/>
        <w:adjustRightInd w:val="0"/>
        <w:spacing w:after="240" w:line="360" w:lineRule="auto"/>
        <w:ind w:left="0" w:firstLine="709"/>
        <w:jc w:val="both"/>
        <w:rPr>
          <w:rFonts w:ascii="Times New Roman" w:hAnsi="Times New Roman"/>
          <w:color w:val="000000"/>
          <w:sz w:val="28"/>
          <w:szCs w:val="28"/>
          <w:lang w:val="ru-RU"/>
        </w:rPr>
      </w:pPr>
      <w:r w:rsidRPr="0012056A">
        <w:rPr>
          <w:rFonts w:ascii="Times New Roman" w:hAnsi="Times New Roman"/>
          <w:color w:val="000000"/>
          <w:sz w:val="28"/>
          <w:szCs w:val="28"/>
          <w:lang w:val="ru-RU"/>
        </w:rPr>
        <w:t>оказывать первую помощь при ожогах;</w:t>
      </w:r>
    </w:p>
    <w:p w:rsidR="002071D6" w:rsidRPr="0012056A" w:rsidRDefault="002071D6" w:rsidP="0012056A">
      <w:pPr>
        <w:numPr>
          <w:ilvl w:val="0"/>
          <w:numId w:val="103"/>
        </w:numPr>
        <w:tabs>
          <w:tab w:val="left" w:pos="993"/>
        </w:tabs>
        <w:autoSpaceDE w:val="0"/>
        <w:autoSpaceDN w:val="0"/>
        <w:adjustRightInd w:val="0"/>
        <w:spacing w:after="240" w:line="360" w:lineRule="auto"/>
        <w:ind w:left="0" w:firstLine="709"/>
        <w:jc w:val="both"/>
        <w:rPr>
          <w:rFonts w:ascii="Times New Roman" w:hAnsi="Times New Roman"/>
          <w:color w:val="000000"/>
          <w:sz w:val="28"/>
          <w:szCs w:val="28"/>
          <w:lang w:val="ru-RU"/>
        </w:rPr>
      </w:pPr>
      <w:r w:rsidRPr="0012056A">
        <w:rPr>
          <w:rFonts w:ascii="Times New Roman" w:hAnsi="Times New Roman"/>
          <w:color w:val="000000"/>
          <w:sz w:val="28"/>
          <w:szCs w:val="28"/>
          <w:lang w:val="ru-RU"/>
        </w:rPr>
        <w:t>оказывать первую помощь при отморожениях и общем переохлаждении;</w:t>
      </w:r>
    </w:p>
    <w:p w:rsidR="002071D6" w:rsidRPr="0012056A" w:rsidRDefault="002071D6" w:rsidP="0012056A">
      <w:pPr>
        <w:numPr>
          <w:ilvl w:val="0"/>
          <w:numId w:val="103"/>
        </w:numPr>
        <w:tabs>
          <w:tab w:val="left" w:pos="993"/>
        </w:tabs>
        <w:autoSpaceDE w:val="0"/>
        <w:autoSpaceDN w:val="0"/>
        <w:adjustRightInd w:val="0"/>
        <w:spacing w:after="240" w:line="360" w:lineRule="auto"/>
        <w:ind w:left="0" w:firstLine="709"/>
        <w:jc w:val="both"/>
        <w:rPr>
          <w:rFonts w:ascii="Times New Roman" w:hAnsi="Times New Roman"/>
          <w:color w:val="000000"/>
          <w:sz w:val="28"/>
          <w:szCs w:val="28"/>
          <w:lang w:val="ru-RU"/>
        </w:rPr>
      </w:pPr>
      <w:r w:rsidRPr="0012056A">
        <w:rPr>
          <w:rFonts w:ascii="Times New Roman" w:hAnsi="Times New Roman"/>
          <w:color w:val="000000"/>
          <w:sz w:val="28"/>
          <w:szCs w:val="28"/>
          <w:lang w:val="ru-RU"/>
        </w:rPr>
        <w:t>оказывать первую помощь при отравлениях;</w:t>
      </w:r>
    </w:p>
    <w:p w:rsidR="002071D6" w:rsidRPr="0012056A" w:rsidRDefault="002071D6" w:rsidP="0012056A">
      <w:pPr>
        <w:numPr>
          <w:ilvl w:val="0"/>
          <w:numId w:val="103"/>
        </w:numPr>
        <w:tabs>
          <w:tab w:val="left" w:pos="993"/>
        </w:tabs>
        <w:autoSpaceDE w:val="0"/>
        <w:autoSpaceDN w:val="0"/>
        <w:adjustRightInd w:val="0"/>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оказывать первую помощь при тепловом (солнечном) ударе;</w:t>
      </w:r>
    </w:p>
    <w:p w:rsidR="002071D6" w:rsidRPr="0012056A" w:rsidRDefault="002071D6" w:rsidP="0012056A">
      <w:pPr>
        <w:numPr>
          <w:ilvl w:val="0"/>
          <w:numId w:val="103"/>
        </w:numPr>
        <w:tabs>
          <w:tab w:val="left" w:pos="993"/>
        </w:tabs>
        <w:autoSpaceDE w:val="0"/>
        <w:autoSpaceDN w:val="0"/>
        <w:adjustRightInd w:val="0"/>
        <w:spacing w:after="240" w:line="360" w:lineRule="auto"/>
        <w:ind w:left="0" w:firstLine="709"/>
        <w:jc w:val="both"/>
        <w:rPr>
          <w:rFonts w:ascii="Times New Roman" w:hAnsi="Times New Roman"/>
          <w:sz w:val="28"/>
          <w:szCs w:val="28"/>
          <w:lang w:val="ru-RU"/>
        </w:rPr>
      </w:pPr>
      <w:r w:rsidRPr="0012056A">
        <w:rPr>
          <w:rFonts w:ascii="Times New Roman" w:hAnsi="Times New Roman"/>
          <w:sz w:val="28"/>
          <w:szCs w:val="28"/>
          <w:lang w:val="ru-RU"/>
        </w:rPr>
        <w:t>оказывать первую помощь при укусе насекомых и змей.</w:t>
      </w:r>
    </w:p>
    <w:p w:rsidR="00690683" w:rsidRDefault="00690683" w:rsidP="0012056A">
      <w:pPr>
        <w:spacing w:after="240" w:line="360" w:lineRule="auto"/>
        <w:ind w:firstLine="709"/>
        <w:jc w:val="both"/>
        <w:rPr>
          <w:rFonts w:ascii="Times New Roman" w:hAnsi="Times New Roman"/>
          <w:b/>
          <w:color w:val="000000"/>
          <w:sz w:val="28"/>
          <w:szCs w:val="28"/>
          <w:lang w:val="ru-RU"/>
        </w:rPr>
      </w:pPr>
    </w:p>
    <w:p w:rsidR="002071D6" w:rsidRPr="0012056A" w:rsidRDefault="002071D6" w:rsidP="0012056A">
      <w:pPr>
        <w:spacing w:after="240" w:line="360" w:lineRule="auto"/>
        <w:ind w:firstLine="709"/>
        <w:jc w:val="both"/>
        <w:rPr>
          <w:rFonts w:ascii="Times New Roman" w:hAnsi="Times New Roman"/>
          <w:b/>
          <w:sz w:val="28"/>
          <w:szCs w:val="28"/>
        </w:rPr>
      </w:pPr>
      <w:r w:rsidRPr="0012056A">
        <w:rPr>
          <w:rFonts w:ascii="Times New Roman" w:hAnsi="Times New Roman"/>
          <w:b/>
          <w:color w:val="000000"/>
          <w:sz w:val="28"/>
          <w:szCs w:val="28"/>
        </w:rPr>
        <w:lastRenderedPageBreak/>
        <w:t xml:space="preserve">Выпускник </w:t>
      </w:r>
      <w:r w:rsidRPr="0012056A">
        <w:rPr>
          <w:rFonts w:ascii="Times New Roman" w:hAnsi="Times New Roman"/>
          <w:b/>
          <w:sz w:val="28"/>
          <w:szCs w:val="28"/>
        </w:rPr>
        <w:t>получит возможность научиться:</w:t>
      </w:r>
    </w:p>
    <w:p w:rsidR="002071D6" w:rsidRPr="0012056A" w:rsidRDefault="002071D6" w:rsidP="0012056A">
      <w:pPr>
        <w:numPr>
          <w:ilvl w:val="0"/>
          <w:numId w:val="104"/>
        </w:numPr>
        <w:tabs>
          <w:tab w:val="left" w:pos="993"/>
        </w:tabs>
        <w:autoSpaceDE w:val="0"/>
        <w:autoSpaceDN w:val="0"/>
        <w:adjustRightInd w:val="0"/>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 xml:space="preserve">безопасно использовать средства индивидуальной защиты велосипедиста; </w:t>
      </w:r>
    </w:p>
    <w:p w:rsidR="002071D6" w:rsidRPr="0012056A" w:rsidRDefault="002071D6" w:rsidP="0012056A">
      <w:pPr>
        <w:numPr>
          <w:ilvl w:val="0"/>
          <w:numId w:val="104"/>
        </w:numPr>
        <w:tabs>
          <w:tab w:val="left" w:pos="993"/>
        </w:tabs>
        <w:autoSpaceDE w:val="0"/>
        <w:autoSpaceDN w:val="0"/>
        <w:adjustRightInd w:val="0"/>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 xml:space="preserve">классифицировать и характеризовать причины и последствия опасных ситуаций в туристических поездках; </w:t>
      </w:r>
    </w:p>
    <w:p w:rsidR="002071D6" w:rsidRPr="0012056A" w:rsidRDefault="002071D6" w:rsidP="0012056A">
      <w:pPr>
        <w:numPr>
          <w:ilvl w:val="0"/>
          <w:numId w:val="104"/>
        </w:numPr>
        <w:tabs>
          <w:tab w:val="left" w:pos="993"/>
        </w:tabs>
        <w:autoSpaceDE w:val="0"/>
        <w:autoSpaceDN w:val="0"/>
        <w:adjustRightInd w:val="0"/>
        <w:spacing w:after="240" w:line="360" w:lineRule="auto"/>
        <w:ind w:left="0" w:firstLine="709"/>
        <w:jc w:val="both"/>
        <w:rPr>
          <w:rFonts w:ascii="Times New Roman" w:hAnsi="Times New Roman"/>
          <w:sz w:val="28"/>
          <w:szCs w:val="28"/>
        </w:rPr>
      </w:pPr>
      <w:r w:rsidRPr="0012056A">
        <w:rPr>
          <w:rFonts w:ascii="Times New Roman" w:hAnsi="Times New Roman"/>
          <w:i/>
          <w:sz w:val="28"/>
          <w:szCs w:val="28"/>
        </w:rPr>
        <w:t>готовиться к туристическим поездкам;</w:t>
      </w:r>
      <w:r w:rsidRPr="0012056A">
        <w:rPr>
          <w:rFonts w:ascii="Times New Roman" w:hAnsi="Times New Roman"/>
          <w:sz w:val="28"/>
          <w:szCs w:val="28"/>
        </w:rPr>
        <w:t xml:space="preserve"> </w:t>
      </w:r>
    </w:p>
    <w:p w:rsidR="002071D6" w:rsidRPr="0012056A" w:rsidRDefault="002071D6" w:rsidP="0012056A">
      <w:pPr>
        <w:numPr>
          <w:ilvl w:val="0"/>
          <w:numId w:val="104"/>
        </w:numPr>
        <w:tabs>
          <w:tab w:val="left" w:pos="993"/>
        </w:tabs>
        <w:autoSpaceDE w:val="0"/>
        <w:autoSpaceDN w:val="0"/>
        <w:adjustRightInd w:val="0"/>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 xml:space="preserve">адекватно оценивать ситуацию и безопасно вести в туристических поездках; </w:t>
      </w:r>
    </w:p>
    <w:p w:rsidR="002071D6" w:rsidRPr="0012056A" w:rsidRDefault="002071D6" w:rsidP="0012056A">
      <w:pPr>
        <w:numPr>
          <w:ilvl w:val="0"/>
          <w:numId w:val="104"/>
        </w:numPr>
        <w:tabs>
          <w:tab w:val="left" w:pos="993"/>
        </w:tabs>
        <w:autoSpaceDE w:val="0"/>
        <w:autoSpaceDN w:val="0"/>
        <w:adjustRightInd w:val="0"/>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 xml:space="preserve">анализировать последствия возможных опасных ситуаций в местах большого скопления людей; </w:t>
      </w:r>
    </w:p>
    <w:p w:rsidR="002071D6" w:rsidRPr="0012056A" w:rsidRDefault="002071D6" w:rsidP="0012056A">
      <w:pPr>
        <w:numPr>
          <w:ilvl w:val="0"/>
          <w:numId w:val="104"/>
        </w:numPr>
        <w:tabs>
          <w:tab w:val="left" w:pos="993"/>
        </w:tabs>
        <w:autoSpaceDE w:val="0"/>
        <w:autoSpaceDN w:val="0"/>
        <w:adjustRightInd w:val="0"/>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 xml:space="preserve">анализировать последствия возможных опасных ситуаций криминогенного характера; </w:t>
      </w:r>
    </w:p>
    <w:p w:rsidR="002071D6" w:rsidRPr="0012056A" w:rsidRDefault="002071D6" w:rsidP="0012056A">
      <w:pPr>
        <w:numPr>
          <w:ilvl w:val="0"/>
          <w:numId w:val="104"/>
        </w:numPr>
        <w:tabs>
          <w:tab w:val="left" w:pos="993"/>
        </w:tabs>
        <w:autoSpaceDE w:val="0"/>
        <w:autoSpaceDN w:val="0"/>
        <w:adjustRightInd w:val="0"/>
        <w:spacing w:after="240" w:line="360" w:lineRule="auto"/>
        <w:ind w:left="0" w:firstLine="709"/>
        <w:jc w:val="both"/>
        <w:rPr>
          <w:rFonts w:ascii="Times New Roman" w:hAnsi="Times New Roman"/>
          <w:sz w:val="28"/>
          <w:szCs w:val="28"/>
          <w:lang w:val="ru-RU"/>
        </w:rPr>
      </w:pPr>
      <w:r w:rsidRPr="0012056A">
        <w:rPr>
          <w:rFonts w:ascii="Times New Roman" w:hAnsi="Times New Roman"/>
          <w:i/>
          <w:sz w:val="28"/>
          <w:szCs w:val="28"/>
          <w:lang w:val="ru-RU"/>
        </w:rPr>
        <w:t>безопасно вести и применять права покупателя;</w:t>
      </w:r>
      <w:r w:rsidRPr="0012056A">
        <w:rPr>
          <w:rFonts w:ascii="Times New Roman" w:hAnsi="Times New Roman"/>
          <w:sz w:val="28"/>
          <w:szCs w:val="28"/>
          <w:lang w:val="ru-RU"/>
        </w:rPr>
        <w:t xml:space="preserve"> </w:t>
      </w:r>
    </w:p>
    <w:p w:rsidR="002071D6" w:rsidRPr="0012056A" w:rsidRDefault="002071D6" w:rsidP="0012056A">
      <w:pPr>
        <w:numPr>
          <w:ilvl w:val="0"/>
          <w:numId w:val="104"/>
        </w:numPr>
        <w:tabs>
          <w:tab w:val="left" w:pos="993"/>
        </w:tabs>
        <w:autoSpaceDE w:val="0"/>
        <w:autoSpaceDN w:val="0"/>
        <w:adjustRightInd w:val="0"/>
        <w:spacing w:after="240" w:line="360" w:lineRule="auto"/>
        <w:ind w:left="0" w:firstLine="709"/>
        <w:jc w:val="both"/>
        <w:rPr>
          <w:rFonts w:ascii="Times New Roman" w:hAnsi="Times New Roman"/>
          <w:b/>
          <w:i/>
          <w:sz w:val="28"/>
          <w:szCs w:val="28"/>
          <w:lang w:val="ru-RU"/>
        </w:rPr>
      </w:pPr>
      <w:r w:rsidRPr="0012056A">
        <w:rPr>
          <w:rFonts w:ascii="Times New Roman" w:hAnsi="Times New Roman"/>
          <w:i/>
          <w:sz w:val="28"/>
          <w:szCs w:val="28"/>
          <w:lang w:val="ru-RU"/>
        </w:rPr>
        <w:t>анализировать последствия проявления терроризма, экстремизма, наркотизма;</w:t>
      </w:r>
      <w:r w:rsidRPr="0012056A">
        <w:rPr>
          <w:rFonts w:ascii="Times New Roman" w:hAnsi="Times New Roman"/>
          <w:b/>
          <w:i/>
          <w:sz w:val="28"/>
          <w:szCs w:val="28"/>
          <w:lang w:val="ru-RU"/>
        </w:rPr>
        <w:t xml:space="preserve"> </w:t>
      </w:r>
    </w:p>
    <w:p w:rsidR="002071D6" w:rsidRPr="0012056A" w:rsidRDefault="002071D6" w:rsidP="0012056A">
      <w:pPr>
        <w:numPr>
          <w:ilvl w:val="0"/>
          <w:numId w:val="104"/>
        </w:numPr>
        <w:tabs>
          <w:tab w:val="left" w:pos="993"/>
        </w:tabs>
        <w:autoSpaceDE w:val="0"/>
        <w:autoSpaceDN w:val="0"/>
        <w:adjustRightInd w:val="0"/>
        <w:spacing w:after="240" w:line="360" w:lineRule="auto"/>
        <w:ind w:left="0" w:firstLine="709"/>
        <w:jc w:val="both"/>
        <w:rPr>
          <w:rFonts w:ascii="Times New Roman" w:hAnsi="Times New Roman"/>
          <w:bCs/>
          <w:i/>
          <w:sz w:val="28"/>
          <w:szCs w:val="28"/>
          <w:lang w:val="ru-RU"/>
        </w:rPr>
      </w:pPr>
      <w:r w:rsidRPr="0012056A">
        <w:rPr>
          <w:rFonts w:ascii="Times New Roman" w:hAnsi="Times New Roman"/>
          <w:i/>
          <w:sz w:val="28"/>
          <w:szCs w:val="28"/>
          <w:lang w:val="ru-RU"/>
        </w:rPr>
        <w:t>предвидеть пути и средства возможного вовлечения в террористическую, экстремистскую и наркотическую деятельность;</w:t>
      </w:r>
      <w:r w:rsidRPr="0012056A">
        <w:rPr>
          <w:rFonts w:ascii="Times New Roman" w:hAnsi="Times New Roman"/>
          <w:bCs/>
          <w:i/>
          <w:sz w:val="28"/>
          <w:szCs w:val="28"/>
          <w:lang w:val="ru-RU"/>
        </w:rPr>
        <w:t xml:space="preserve">анализировать влияние вредных привычек и факторов и на состояние своего здоровья; </w:t>
      </w:r>
    </w:p>
    <w:p w:rsidR="002071D6" w:rsidRPr="0012056A" w:rsidRDefault="002071D6" w:rsidP="0012056A">
      <w:pPr>
        <w:numPr>
          <w:ilvl w:val="0"/>
          <w:numId w:val="104"/>
        </w:numPr>
        <w:tabs>
          <w:tab w:val="left" w:pos="993"/>
        </w:tabs>
        <w:autoSpaceDE w:val="0"/>
        <w:autoSpaceDN w:val="0"/>
        <w:adjustRightInd w:val="0"/>
        <w:spacing w:after="240" w:line="360" w:lineRule="auto"/>
        <w:ind w:left="0" w:firstLine="709"/>
        <w:jc w:val="both"/>
        <w:rPr>
          <w:rFonts w:ascii="Times New Roman" w:hAnsi="Times New Roman"/>
          <w:i/>
          <w:sz w:val="28"/>
          <w:szCs w:val="28"/>
          <w:lang w:val="ru-RU"/>
        </w:rPr>
      </w:pPr>
      <w:r w:rsidRPr="0012056A">
        <w:rPr>
          <w:rFonts w:ascii="Times New Roman" w:hAnsi="Times New Roman"/>
          <w:bCs/>
          <w:i/>
          <w:sz w:val="28"/>
          <w:szCs w:val="28"/>
          <w:lang w:val="ru-RU"/>
        </w:rPr>
        <w:t xml:space="preserve">характеризовать </w:t>
      </w:r>
      <w:r w:rsidRPr="0012056A">
        <w:rPr>
          <w:rFonts w:ascii="Times New Roman" w:hAnsi="Times New Roman"/>
          <w:i/>
          <w:sz w:val="28"/>
          <w:szCs w:val="28"/>
          <w:lang w:val="ru-RU"/>
        </w:rPr>
        <w:t xml:space="preserve">роль семьи в жизни личности и общества и ее влияние на здоровье человека; </w:t>
      </w:r>
    </w:p>
    <w:p w:rsidR="002071D6" w:rsidRPr="0012056A" w:rsidRDefault="002071D6" w:rsidP="0012056A">
      <w:pPr>
        <w:numPr>
          <w:ilvl w:val="0"/>
          <w:numId w:val="104"/>
        </w:numPr>
        <w:tabs>
          <w:tab w:val="left" w:pos="993"/>
        </w:tabs>
        <w:autoSpaceDE w:val="0"/>
        <w:autoSpaceDN w:val="0"/>
        <w:adjustRightInd w:val="0"/>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классифицировать и характеризовать основные положения</w:t>
      </w:r>
      <w:r w:rsidRPr="0012056A">
        <w:rPr>
          <w:rFonts w:ascii="Times New Roman" w:hAnsi="Times New Roman"/>
          <w:b/>
          <w:i/>
          <w:sz w:val="28"/>
          <w:szCs w:val="28"/>
          <w:lang w:val="ru-RU"/>
        </w:rPr>
        <w:t xml:space="preserve"> </w:t>
      </w:r>
      <w:r w:rsidRPr="0012056A">
        <w:rPr>
          <w:rFonts w:ascii="Times New Roman" w:hAnsi="Times New Roman"/>
          <w:i/>
          <w:sz w:val="28"/>
          <w:szCs w:val="28"/>
          <w:lang w:val="ru-RU"/>
        </w:rPr>
        <w:t xml:space="preserve">законодательных актов, регулирующих права и обязанности супругов, и защищающих права ребенка; </w:t>
      </w:r>
    </w:p>
    <w:p w:rsidR="002071D6" w:rsidRPr="0012056A" w:rsidRDefault="002071D6" w:rsidP="0012056A">
      <w:pPr>
        <w:numPr>
          <w:ilvl w:val="0"/>
          <w:numId w:val="104"/>
        </w:numPr>
        <w:tabs>
          <w:tab w:val="left" w:pos="993"/>
        </w:tabs>
        <w:autoSpaceDE w:val="0"/>
        <w:autoSpaceDN w:val="0"/>
        <w:adjustRightInd w:val="0"/>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lastRenderedPageBreak/>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2071D6" w:rsidRPr="0012056A" w:rsidRDefault="002071D6" w:rsidP="0012056A">
      <w:pPr>
        <w:numPr>
          <w:ilvl w:val="0"/>
          <w:numId w:val="104"/>
        </w:numPr>
        <w:tabs>
          <w:tab w:val="left" w:pos="993"/>
        </w:tabs>
        <w:autoSpaceDE w:val="0"/>
        <w:autoSpaceDN w:val="0"/>
        <w:adjustRightInd w:val="0"/>
        <w:spacing w:after="240" w:line="360" w:lineRule="auto"/>
        <w:ind w:left="0" w:firstLine="709"/>
        <w:jc w:val="both"/>
        <w:rPr>
          <w:rFonts w:ascii="Times New Roman" w:hAnsi="Times New Roman"/>
          <w:sz w:val="28"/>
          <w:szCs w:val="28"/>
          <w:lang w:val="ru-RU"/>
        </w:rPr>
      </w:pPr>
      <w:r w:rsidRPr="0012056A">
        <w:rPr>
          <w:rFonts w:ascii="Times New Roman" w:hAnsi="Times New Roman"/>
          <w:i/>
          <w:sz w:val="28"/>
          <w:szCs w:val="28"/>
          <w:lang w:val="ru-RU"/>
        </w:rPr>
        <w:t>классифицировать основные правовые аспекты оказания первой помощи;</w:t>
      </w:r>
      <w:r w:rsidRPr="0012056A">
        <w:rPr>
          <w:rFonts w:ascii="Times New Roman" w:hAnsi="Times New Roman"/>
          <w:sz w:val="28"/>
          <w:szCs w:val="28"/>
          <w:lang w:val="ru-RU"/>
        </w:rPr>
        <w:t xml:space="preserve"> </w:t>
      </w:r>
    </w:p>
    <w:p w:rsidR="002071D6" w:rsidRPr="0012056A" w:rsidRDefault="002071D6" w:rsidP="0012056A">
      <w:pPr>
        <w:numPr>
          <w:ilvl w:val="0"/>
          <w:numId w:val="104"/>
        </w:numPr>
        <w:tabs>
          <w:tab w:val="left" w:pos="993"/>
        </w:tabs>
        <w:autoSpaceDE w:val="0"/>
        <w:autoSpaceDN w:val="0"/>
        <w:adjustRightInd w:val="0"/>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 xml:space="preserve">оказывать первую помощь при не инфекционных заболеваниях; </w:t>
      </w:r>
    </w:p>
    <w:p w:rsidR="002071D6" w:rsidRPr="0012056A" w:rsidRDefault="002071D6" w:rsidP="0012056A">
      <w:pPr>
        <w:numPr>
          <w:ilvl w:val="0"/>
          <w:numId w:val="104"/>
        </w:numPr>
        <w:tabs>
          <w:tab w:val="left" w:pos="993"/>
        </w:tabs>
        <w:autoSpaceDE w:val="0"/>
        <w:autoSpaceDN w:val="0"/>
        <w:adjustRightInd w:val="0"/>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 xml:space="preserve">оказывать первую помощь при инфекционных заболеваниях; </w:t>
      </w:r>
    </w:p>
    <w:p w:rsidR="002071D6" w:rsidRPr="0012056A" w:rsidRDefault="002071D6" w:rsidP="0012056A">
      <w:pPr>
        <w:numPr>
          <w:ilvl w:val="0"/>
          <w:numId w:val="104"/>
        </w:numPr>
        <w:tabs>
          <w:tab w:val="left" w:pos="993"/>
        </w:tabs>
        <w:autoSpaceDE w:val="0"/>
        <w:autoSpaceDN w:val="0"/>
        <w:adjustRightInd w:val="0"/>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оказывать первую помощь при остановке сердечной деятельности;</w:t>
      </w:r>
    </w:p>
    <w:p w:rsidR="002071D6" w:rsidRPr="0012056A" w:rsidRDefault="002071D6" w:rsidP="0012056A">
      <w:pPr>
        <w:numPr>
          <w:ilvl w:val="0"/>
          <w:numId w:val="104"/>
        </w:numPr>
        <w:tabs>
          <w:tab w:val="left" w:pos="993"/>
        </w:tabs>
        <w:autoSpaceDE w:val="0"/>
        <w:autoSpaceDN w:val="0"/>
        <w:adjustRightInd w:val="0"/>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 xml:space="preserve">оказывать первую помощь при коме; </w:t>
      </w:r>
    </w:p>
    <w:p w:rsidR="002071D6" w:rsidRPr="0012056A" w:rsidRDefault="002071D6" w:rsidP="0012056A">
      <w:pPr>
        <w:numPr>
          <w:ilvl w:val="0"/>
          <w:numId w:val="104"/>
        </w:numPr>
        <w:tabs>
          <w:tab w:val="left" w:pos="993"/>
        </w:tabs>
        <w:autoSpaceDE w:val="0"/>
        <w:autoSpaceDN w:val="0"/>
        <w:adjustRightInd w:val="0"/>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 xml:space="preserve">оказывать первую помощь при поражении электрическим током; </w:t>
      </w:r>
    </w:p>
    <w:p w:rsidR="002071D6" w:rsidRPr="0012056A" w:rsidRDefault="002071D6" w:rsidP="0012056A">
      <w:pPr>
        <w:numPr>
          <w:ilvl w:val="0"/>
          <w:numId w:val="104"/>
        </w:numPr>
        <w:tabs>
          <w:tab w:val="left" w:pos="993"/>
        </w:tabs>
        <w:autoSpaceDE w:val="0"/>
        <w:autoSpaceDN w:val="0"/>
        <w:adjustRightInd w:val="0"/>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2071D6" w:rsidRPr="0012056A" w:rsidRDefault="002071D6" w:rsidP="0012056A">
      <w:pPr>
        <w:numPr>
          <w:ilvl w:val="0"/>
          <w:numId w:val="104"/>
        </w:numPr>
        <w:tabs>
          <w:tab w:val="left" w:pos="993"/>
        </w:tabs>
        <w:autoSpaceDE w:val="0"/>
        <w:autoSpaceDN w:val="0"/>
        <w:adjustRightInd w:val="0"/>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 xml:space="preserve">усваивать приемы действий в различных опасных и чрезвычайных ситуациях; </w:t>
      </w:r>
    </w:p>
    <w:p w:rsidR="002071D6" w:rsidRPr="0012056A" w:rsidRDefault="002071D6" w:rsidP="0012056A">
      <w:pPr>
        <w:numPr>
          <w:ilvl w:val="0"/>
          <w:numId w:val="104"/>
        </w:numPr>
        <w:tabs>
          <w:tab w:val="left" w:pos="993"/>
        </w:tabs>
        <w:autoSpaceDE w:val="0"/>
        <w:autoSpaceDN w:val="0"/>
        <w:adjustRightInd w:val="0"/>
        <w:spacing w:after="240" w:line="360" w:lineRule="auto"/>
        <w:ind w:left="0" w:firstLine="709"/>
        <w:jc w:val="both"/>
        <w:rPr>
          <w:rFonts w:ascii="Times New Roman" w:hAnsi="Times New Roman"/>
          <w:i/>
          <w:sz w:val="28"/>
          <w:szCs w:val="28"/>
          <w:lang w:val="ru-RU"/>
        </w:rPr>
      </w:pPr>
      <w:r w:rsidRPr="0012056A">
        <w:rPr>
          <w:rFonts w:ascii="Times New Roman" w:hAnsi="Times New Roman"/>
          <w:i/>
          <w:sz w:val="28"/>
          <w:szCs w:val="28"/>
          <w:lang w:val="ru-RU"/>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2071D6" w:rsidRPr="0012056A" w:rsidRDefault="002071D6" w:rsidP="0012056A">
      <w:pPr>
        <w:numPr>
          <w:ilvl w:val="0"/>
          <w:numId w:val="104"/>
        </w:numPr>
        <w:tabs>
          <w:tab w:val="left" w:pos="993"/>
        </w:tabs>
        <w:autoSpaceDE w:val="0"/>
        <w:autoSpaceDN w:val="0"/>
        <w:adjustRightInd w:val="0"/>
        <w:spacing w:after="240" w:line="360" w:lineRule="auto"/>
        <w:ind w:left="0" w:firstLine="709"/>
        <w:jc w:val="both"/>
        <w:rPr>
          <w:rStyle w:val="Zag11"/>
          <w:rFonts w:ascii="Times New Roman" w:hAnsi="Times New Roman"/>
          <w:i/>
          <w:sz w:val="28"/>
          <w:szCs w:val="28"/>
          <w:lang w:val="ru-RU"/>
        </w:rPr>
      </w:pPr>
      <w:r w:rsidRPr="0012056A">
        <w:rPr>
          <w:rFonts w:ascii="Times New Roman" w:hAnsi="Times New Roman"/>
          <w:i/>
          <w:sz w:val="28"/>
          <w:szCs w:val="28"/>
          <w:lang w:val="ru-RU"/>
        </w:rPr>
        <w:t>творчески решать моделируемые ситуации и практические задачи в области безопасности жизнедеятельности.</w:t>
      </w:r>
    </w:p>
    <w:p w:rsidR="002071D6" w:rsidRPr="009E248D" w:rsidRDefault="007550C7" w:rsidP="0012056A">
      <w:pPr>
        <w:tabs>
          <w:tab w:val="left" w:pos="993"/>
        </w:tabs>
        <w:spacing w:after="240" w:line="360" w:lineRule="auto"/>
        <w:ind w:left="709"/>
        <w:jc w:val="both"/>
        <w:rPr>
          <w:rFonts w:ascii="Times New Roman" w:hAnsi="Times New Roman"/>
          <w:b/>
          <w:color w:val="000000"/>
          <w:sz w:val="32"/>
          <w:szCs w:val="32"/>
          <w:lang w:val="ru-RU"/>
        </w:rPr>
      </w:pPr>
      <w:r w:rsidRPr="009E248D">
        <w:rPr>
          <w:rFonts w:ascii="Times New Roman" w:hAnsi="Times New Roman"/>
          <w:b/>
          <w:color w:val="000000"/>
          <w:sz w:val="32"/>
          <w:szCs w:val="32"/>
          <w:lang w:val="ru-RU"/>
        </w:rPr>
        <w:t>1.2.3.21 Кубановедение</w:t>
      </w:r>
    </w:p>
    <w:p w:rsidR="00CA5E14" w:rsidRPr="0012056A" w:rsidRDefault="00CA5E14" w:rsidP="0012056A">
      <w:pPr>
        <w:tabs>
          <w:tab w:val="left" w:pos="990"/>
        </w:tabs>
        <w:spacing w:line="360" w:lineRule="auto"/>
        <w:jc w:val="both"/>
        <w:rPr>
          <w:rFonts w:ascii="Times New Roman" w:hAnsi="Times New Roman"/>
          <w:b/>
          <w:bCs/>
          <w:sz w:val="28"/>
          <w:szCs w:val="28"/>
          <w:lang w:val="ru-RU"/>
        </w:rPr>
      </w:pPr>
      <w:r w:rsidRPr="0012056A">
        <w:rPr>
          <w:rFonts w:ascii="Times New Roman" w:hAnsi="Times New Roman"/>
          <w:b/>
          <w:bCs/>
          <w:sz w:val="28"/>
          <w:szCs w:val="28"/>
          <w:lang w:val="ru-RU"/>
        </w:rPr>
        <w:t>В РЕЗУЛЬТАТЕ ИЗУЧЕНИЯ КУБАНОВЕДЕНИЯ В 5-9 КЛАССАХ УЧЕНИК ДОЛЖЕН</w:t>
      </w:r>
    </w:p>
    <w:p w:rsidR="00CA5E14" w:rsidRPr="0012056A" w:rsidRDefault="00CA5E14" w:rsidP="0012056A">
      <w:pPr>
        <w:numPr>
          <w:ilvl w:val="0"/>
          <w:numId w:val="105"/>
        </w:numPr>
        <w:tabs>
          <w:tab w:val="left" w:pos="990"/>
        </w:tabs>
        <w:spacing w:line="360" w:lineRule="auto"/>
        <w:jc w:val="both"/>
        <w:rPr>
          <w:rFonts w:ascii="Times New Roman" w:hAnsi="Times New Roman"/>
          <w:b/>
          <w:bCs/>
          <w:sz w:val="28"/>
          <w:szCs w:val="28"/>
        </w:rPr>
      </w:pPr>
      <w:r w:rsidRPr="0012056A">
        <w:rPr>
          <w:rFonts w:ascii="Times New Roman" w:hAnsi="Times New Roman"/>
          <w:b/>
          <w:bCs/>
          <w:sz w:val="28"/>
          <w:szCs w:val="28"/>
        </w:rPr>
        <w:t>знать/понимать</w:t>
      </w:r>
    </w:p>
    <w:p w:rsidR="00CA5E14" w:rsidRPr="0012056A" w:rsidRDefault="00CA5E14" w:rsidP="0012056A">
      <w:pPr>
        <w:tabs>
          <w:tab w:val="left" w:pos="990"/>
        </w:tabs>
        <w:spacing w:line="360" w:lineRule="auto"/>
        <w:jc w:val="both"/>
        <w:rPr>
          <w:rFonts w:ascii="Times New Roman" w:hAnsi="Times New Roman"/>
          <w:bCs/>
          <w:sz w:val="28"/>
          <w:szCs w:val="28"/>
          <w:lang w:val="ru-RU"/>
        </w:rPr>
      </w:pPr>
      <w:r w:rsidRPr="0012056A">
        <w:rPr>
          <w:rFonts w:ascii="Times New Roman" w:hAnsi="Times New Roman"/>
          <w:bCs/>
          <w:sz w:val="28"/>
          <w:szCs w:val="28"/>
          <w:lang w:val="ru-RU"/>
        </w:rPr>
        <w:t>- полезные ископаемые региона и их рациональное использование;</w:t>
      </w:r>
    </w:p>
    <w:p w:rsidR="00CA5E14" w:rsidRPr="0012056A" w:rsidRDefault="00CA5E14" w:rsidP="0012056A">
      <w:pPr>
        <w:tabs>
          <w:tab w:val="left" w:pos="990"/>
        </w:tabs>
        <w:spacing w:line="360" w:lineRule="auto"/>
        <w:jc w:val="both"/>
        <w:rPr>
          <w:rFonts w:ascii="Times New Roman" w:hAnsi="Times New Roman"/>
          <w:bCs/>
          <w:sz w:val="28"/>
          <w:szCs w:val="28"/>
          <w:lang w:val="ru-RU"/>
        </w:rPr>
      </w:pPr>
      <w:r w:rsidRPr="0012056A">
        <w:rPr>
          <w:rFonts w:ascii="Times New Roman" w:hAnsi="Times New Roman"/>
          <w:bCs/>
          <w:sz w:val="28"/>
          <w:szCs w:val="28"/>
          <w:lang w:val="ru-RU"/>
        </w:rPr>
        <w:t>- типы почв Краснодарского края и их хозяйственное использование;</w:t>
      </w:r>
    </w:p>
    <w:p w:rsidR="00CA5E14" w:rsidRPr="0012056A" w:rsidRDefault="00CA5E14" w:rsidP="0012056A">
      <w:pPr>
        <w:tabs>
          <w:tab w:val="left" w:pos="990"/>
        </w:tabs>
        <w:spacing w:line="360" w:lineRule="auto"/>
        <w:jc w:val="both"/>
        <w:rPr>
          <w:rFonts w:ascii="Times New Roman" w:hAnsi="Times New Roman"/>
          <w:bCs/>
          <w:sz w:val="28"/>
          <w:szCs w:val="28"/>
          <w:lang w:val="ru-RU"/>
        </w:rPr>
      </w:pPr>
      <w:r w:rsidRPr="0012056A">
        <w:rPr>
          <w:rFonts w:ascii="Times New Roman" w:hAnsi="Times New Roman"/>
          <w:bCs/>
          <w:sz w:val="28"/>
          <w:szCs w:val="28"/>
          <w:lang w:val="ru-RU"/>
        </w:rPr>
        <w:lastRenderedPageBreak/>
        <w:t>- особенности климатических условий на территории Краснодаре края;</w:t>
      </w:r>
    </w:p>
    <w:p w:rsidR="00CA5E14" w:rsidRPr="0012056A" w:rsidRDefault="00CA5E14" w:rsidP="0012056A">
      <w:pPr>
        <w:tabs>
          <w:tab w:val="left" w:pos="990"/>
        </w:tabs>
        <w:spacing w:line="360" w:lineRule="auto"/>
        <w:jc w:val="both"/>
        <w:rPr>
          <w:rFonts w:ascii="Times New Roman" w:hAnsi="Times New Roman"/>
          <w:bCs/>
          <w:sz w:val="28"/>
          <w:szCs w:val="28"/>
          <w:lang w:val="ru-RU"/>
        </w:rPr>
      </w:pPr>
      <w:r w:rsidRPr="0012056A">
        <w:rPr>
          <w:rFonts w:ascii="Times New Roman" w:hAnsi="Times New Roman"/>
          <w:bCs/>
          <w:sz w:val="28"/>
          <w:szCs w:val="28"/>
          <w:lang w:val="ru-RU"/>
        </w:rPr>
        <w:t>- растительный и животный мир Кубани и своей местности;</w:t>
      </w:r>
    </w:p>
    <w:p w:rsidR="00CA5E14" w:rsidRPr="0012056A" w:rsidRDefault="00CA5E14" w:rsidP="0012056A">
      <w:pPr>
        <w:tabs>
          <w:tab w:val="left" w:pos="990"/>
        </w:tabs>
        <w:spacing w:line="360" w:lineRule="auto"/>
        <w:jc w:val="both"/>
        <w:rPr>
          <w:rFonts w:ascii="Times New Roman" w:hAnsi="Times New Roman"/>
          <w:bCs/>
          <w:sz w:val="28"/>
          <w:szCs w:val="28"/>
          <w:lang w:val="ru-RU"/>
        </w:rPr>
      </w:pPr>
      <w:r w:rsidRPr="0012056A">
        <w:rPr>
          <w:rFonts w:ascii="Times New Roman" w:hAnsi="Times New Roman"/>
          <w:bCs/>
          <w:sz w:val="28"/>
          <w:szCs w:val="28"/>
          <w:lang w:val="ru-RU"/>
        </w:rPr>
        <w:t>- редкие и исчезающие виды растений и животных Краснодарского края</w:t>
      </w:r>
    </w:p>
    <w:p w:rsidR="00CA5E14" w:rsidRPr="0012056A" w:rsidRDefault="00CA5E14" w:rsidP="0012056A">
      <w:pPr>
        <w:tabs>
          <w:tab w:val="left" w:pos="990"/>
        </w:tabs>
        <w:spacing w:line="360" w:lineRule="auto"/>
        <w:jc w:val="both"/>
        <w:rPr>
          <w:rFonts w:ascii="Times New Roman" w:hAnsi="Times New Roman"/>
          <w:bCs/>
          <w:sz w:val="28"/>
          <w:szCs w:val="28"/>
          <w:lang w:val="ru-RU"/>
        </w:rPr>
      </w:pPr>
      <w:r w:rsidRPr="0012056A">
        <w:rPr>
          <w:rFonts w:ascii="Times New Roman" w:hAnsi="Times New Roman"/>
          <w:bCs/>
          <w:sz w:val="28"/>
          <w:szCs w:val="28"/>
          <w:lang w:val="ru-RU"/>
        </w:rPr>
        <w:t>- природные и природно-хозяйственные комплексы на территории Кубани</w:t>
      </w:r>
    </w:p>
    <w:p w:rsidR="00CA5E14" w:rsidRPr="0012056A" w:rsidRDefault="00CA5E14" w:rsidP="0012056A">
      <w:pPr>
        <w:tabs>
          <w:tab w:val="left" w:pos="990"/>
        </w:tabs>
        <w:spacing w:line="360" w:lineRule="auto"/>
        <w:jc w:val="both"/>
        <w:rPr>
          <w:rFonts w:ascii="Times New Roman" w:hAnsi="Times New Roman"/>
          <w:bCs/>
          <w:sz w:val="28"/>
          <w:szCs w:val="28"/>
          <w:lang w:val="ru-RU"/>
        </w:rPr>
      </w:pPr>
      <w:r w:rsidRPr="0012056A">
        <w:rPr>
          <w:rFonts w:ascii="Times New Roman" w:hAnsi="Times New Roman"/>
          <w:bCs/>
          <w:sz w:val="28"/>
          <w:szCs w:val="28"/>
          <w:lang w:val="ru-RU"/>
        </w:rPr>
        <w:t>- устойчивость экосистемы, её значение в сохранении природы;</w:t>
      </w:r>
    </w:p>
    <w:p w:rsidR="00CA5E14" w:rsidRPr="0012056A" w:rsidRDefault="00CA5E14" w:rsidP="0012056A">
      <w:pPr>
        <w:tabs>
          <w:tab w:val="left" w:pos="990"/>
        </w:tabs>
        <w:spacing w:line="360" w:lineRule="auto"/>
        <w:jc w:val="both"/>
        <w:rPr>
          <w:rFonts w:ascii="Times New Roman" w:hAnsi="Times New Roman"/>
          <w:bCs/>
          <w:sz w:val="28"/>
          <w:szCs w:val="28"/>
          <w:lang w:val="ru-RU"/>
        </w:rPr>
      </w:pPr>
      <w:r w:rsidRPr="0012056A">
        <w:rPr>
          <w:rFonts w:ascii="Times New Roman" w:hAnsi="Times New Roman"/>
          <w:bCs/>
          <w:sz w:val="28"/>
          <w:szCs w:val="28"/>
          <w:lang w:val="ru-RU"/>
        </w:rPr>
        <w:t>- экологические проблемы своей местности и пути их разрешения;</w:t>
      </w:r>
    </w:p>
    <w:p w:rsidR="00CA5E14" w:rsidRPr="0012056A" w:rsidRDefault="00CA5E14" w:rsidP="0012056A">
      <w:pPr>
        <w:tabs>
          <w:tab w:val="left" w:pos="990"/>
        </w:tabs>
        <w:spacing w:line="360" w:lineRule="auto"/>
        <w:jc w:val="both"/>
        <w:rPr>
          <w:rFonts w:ascii="Times New Roman" w:hAnsi="Times New Roman"/>
          <w:bCs/>
          <w:sz w:val="28"/>
          <w:szCs w:val="28"/>
          <w:lang w:val="ru-RU"/>
        </w:rPr>
      </w:pPr>
      <w:r w:rsidRPr="0012056A">
        <w:rPr>
          <w:rFonts w:ascii="Times New Roman" w:hAnsi="Times New Roman"/>
          <w:bCs/>
          <w:sz w:val="28"/>
          <w:szCs w:val="28"/>
          <w:lang w:val="ru-RU"/>
        </w:rPr>
        <w:t>- природно-ресурсный потенциал своего родного края;</w:t>
      </w:r>
    </w:p>
    <w:p w:rsidR="00CA5E14" w:rsidRPr="0012056A" w:rsidRDefault="00CA5E14" w:rsidP="0012056A">
      <w:pPr>
        <w:tabs>
          <w:tab w:val="left" w:pos="990"/>
        </w:tabs>
        <w:spacing w:line="360" w:lineRule="auto"/>
        <w:jc w:val="both"/>
        <w:rPr>
          <w:rFonts w:ascii="Times New Roman" w:hAnsi="Times New Roman"/>
          <w:sz w:val="28"/>
          <w:szCs w:val="28"/>
          <w:lang w:val="ru-RU"/>
        </w:rPr>
      </w:pPr>
      <w:r w:rsidRPr="0012056A">
        <w:rPr>
          <w:rFonts w:ascii="Times New Roman" w:hAnsi="Times New Roman"/>
          <w:bCs/>
          <w:sz w:val="28"/>
          <w:szCs w:val="28"/>
          <w:lang w:val="ru-RU"/>
        </w:rPr>
        <w:t>- основные этапы и ключевые события истории Кубани в контексте российской истории;</w:t>
      </w:r>
    </w:p>
    <w:p w:rsidR="00CA5E14" w:rsidRPr="0012056A" w:rsidRDefault="00CA5E14" w:rsidP="0012056A">
      <w:pPr>
        <w:spacing w:line="360" w:lineRule="auto"/>
        <w:jc w:val="both"/>
        <w:rPr>
          <w:rFonts w:ascii="Times New Roman" w:hAnsi="Times New Roman"/>
          <w:sz w:val="28"/>
          <w:szCs w:val="28"/>
          <w:lang w:val="ru-RU"/>
        </w:rPr>
      </w:pPr>
      <w:r w:rsidRPr="0012056A">
        <w:rPr>
          <w:rFonts w:ascii="Times New Roman" w:hAnsi="Times New Roman"/>
          <w:sz w:val="28"/>
          <w:szCs w:val="28"/>
          <w:lang w:val="ru-RU"/>
        </w:rPr>
        <w:t>- открытия кубанских учёных и их вклад в сокровищницу отечественной и мировой науки;</w:t>
      </w:r>
    </w:p>
    <w:p w:rsidR="00CA5E14" w:rsidRPr="0012056A" w:rsidRDefault="00CA5E14" w:rsidP="0012056A">
      <w:pPr>
        <w:spacing w:line="360" w:lineRule="auto"/>
        <w:jc w:val="both"/>
        <w:rPr>
          <w:rFonts w:ascii="Times New Roman" w:hAnsi="Times New Roman"/>
          <w:sz w:val="28"/>
          <w:szCs w:val="28"/>
          <w:lang w:val="ru-RU"/>
        </w:rPr>
      </w:pPr>
      <w:r w:rsidRPr="0012056A">
        <w:rPr>
          <w:rFonts w:ascii="Times New Roman" w:hAnsi="Times New Roman"/>
          <w:sz w:val="28"/>
          <w:szCs w:val="28"/>
          <w:lang w:val="ru-RU"/>
        </w:rPr>
        <w:t>- историко-культурные и природные памятники родного края (своего рай</w:t>
      </w:r>
      <w:r w:rsidRPr="0012056A">
        <w:rPr>
          <w:rFonts w:ascii="Times New Roman" w:hAnsi="Times New Roman"/>
          <w:sz w:val="28"/>
          <w:szCs w:val="28"/>
          <w:lang w:val="ru-RU"/>
        </w:rPr>
        <w:softHyphen/>
        <w:t>она, города);</w:t>
      </w:r>
    </w:p>
    <w:p w:rsidR="00CA5E14" w:rsidRPr="0012056A" w:rsidRDefault="00CA5E14" w:rsidP="0012056A">
      <w:pPr>
        <w:spacing w:line="360" w:lineRule="auto"/>
        <w:jc w:val="both"/>
        <w:rPr>
          <w:rFonts w:ascii="Times New Roman" w:hAnsi="Times New Roman"/>
          <w:sz w:val="28"/>
          <w:szCs w:val="28"/>
          <w:lang w:val="ru-RU"/>
        </w:rPr>
      </w:pPr>
      <w:r w:rsidRPr="0012056A">
        <w:rPr>
          <w:rFonts w:ascii="Times New Roman" w:hAnsi="Times New Roman"/>
          <w:sz w:val="28"/>
          <w:szCs w:val="28"/>
          <w:lang w:val="ru-RU"/>
        </w:rPr>
        <w:t>- произведения кубанских писателей и публицистов;</w:t>
      </w:r>
    </w:p>
    <w:p w:rsidR="00CA5E14" w:rsidRPr="0012056A" w:rsidRDefault="00CA5E14" w:rsidP="0012056A">
      <w:pPr>
        <w:spacing w:line="360" w:lineRule="auto"/>
        <w:jc w:val="both"/>
        <w:rPr>
          <w:rFonts w:ascii="Times New Roman" w:hAnsi="Times New Roman"/>
          <w:sz w:val="28"/>
          <w:szCs w:val="28"/>
          <w:lang w:val="ru-RU"/>
        </w:rPr>
      </w:pPr>
      <w:r w:rsidRPr="0012056A">
        <w:rPr>
          <w:rFonts w:ascii="Times New Roman" w:hAnsi="Times New Roman"/>
          <w:sz w:val="28"/>
          <w:szCs w:val="28"/>
          <w:lang w:val="ru-RU"/>
        </w:rPr>
        <w:t>- фольклор народов, населявших Кубань в различные исторические периоды;</w:t>
      </w:r>
    </w:p>
    <w:p w:rsidR="00CA5E14" w:rsidRPr="0012056A" w:rsidRDefault="00CA5E14" w:rsidP="0012056A">
      <w:pPr>
        <w:spacing w:line="360" w:lineRule="auto"/>
        <w:jc w:val="both"/>
        <w:rPr>
          <w:rFonts w:ascii="Times New Roman" w:hAnsi="Times New Roman"/>
          <w:sz w:val="28"/>
          <w:szCs w:val="28"/>
          <w:lang w:val="ru-RU"/>
        </w:rPr>
      </w:pPr>
      <w:r w:rsidRPr="0012056A">
        <w:rPr>
          <w:rFonts w:ascii="Times New Roman" w:hAnsi="Times New Roman"/>
          <w:sz w:val="28"/>
          <w:szCs w:val="28"/>
          <w:lang w:val="ru-RU"/>
        </w:rPr>
        <w:t>- истоки и наиболее характерные черты кубанских говоров;</w:t>
      </w:r>
    </w:p>
    <w:p w:rsidR="00CA5E14" w:rsidRPr="0012056A" w:rsidRDefault="00CA5E14" w:rsidP="0012056A">
      <w:pPr>
        <w:spacing w:line="360" w:lineRule="auto"/>
        <w:jc w:val="both"/>
        <w:rPr>
          <w:rFonts w:ascii="Times New Roman" w:hAnsi="Times New Roman"/>
          <w:sz w:val="28"/>
          <w:szCs w:val="28"/>
          <w:lang w:val="ru-RU"/>
        </w:rPr>
      </w:pPr>
      <w:r w:rsidRPr="0012056A">
        <w:rPr>
          <w:rFonts w:ascii="Times New Roman" w:hAnsi="Times New Roman"/>
          <w:sz w:val="28"/>
          <w:szCs w:val="28"/>
          <w:lang w:val="ru-RU"/>
        </w:rPr>
        <w:t>- значение диалектных слов в произведениях кубанского фольклора; их роль в художественной литературе;</w:t>
      </w:r>
    </w:p>
    <w:p w:rsidR="00CA5E14" w:rsidRPr="0012056A" w:rsidRDefault="00CA5E14" w:rsidP="0012056A">
      <w:pPr>
        <w:spacing w:line="360" w:lineRule="auto"/>
        <w:jc w:val="both"/>
        <w:rPr>
          <w:rFonts w:ascii="Times New Roman" w:hAnsi="Times New Roman"/>
          <w:sz w:val="28"/>
          <w:szCs w:val="28"/>
          <w:lang w:val="ru-RU"/>
        </w:rPr>
      </w:pPr>
      <w:r w:rsidRPr="0012056A">
        <w:rPr>
          <w:rFonts w:ascii="Times New Roman" w:hAnsi="Times New Roman"/>
          <w:sz w:val="28"/>
          <w:szCs w:val="28"/>
          <w:lang w:val="ru-RU"/>
        </w:rPr>
        <w:t>- литературные произведения, отражающие кубанскую тематику;</w:t>
      </w:r>
    </w:p>
    <w:p w:rsidR="00CA5E14" w:rsidRPr="0012056A" w:rsidRDefault="00CA5E14" w:rsidP="0012056A">
      <w:pPr>
        <w:spacing w:line="360" w:lineRule="auto"/>
        <w:jc w:val="both"/>
        <w:rPr>
          <w:rFonts w:ascii="Times New Roman" w:hAnsi="Times New Roman"/>
          <w:sz w:val="28"/>
          <w:szCs w:val="28"/>
          <w:lang w:val="ru-RU"/>
        </w:rPr>
      </w:pPr>
      <w:r w:rsidRPr="0012056A">
        <w:rPr>
          <w:rFonts w:ascii="Times New Roman" w:hAnsi="Times New Roman"/>
          <w:sz w:val="28"/>
          <w:szCs w:val="28"/>
          <w:lang w:val="ru-RU"/>
        </w:rPr>
        <w:t>- музыкально-культурное наследие региона;</w:t>
      </w:r>
    </w:p>
    <w:p w:rsidR="00CA5E14" w:rsidRPr="0012056A" w:rsidRDefault="00CA5E14" w:rsidP="0012056A">
      <w:pPr>
        <w:spacing w:line="360" w:lineRule="auto"/>
        <w:jc w:val="both"/>
        <w:rPr>
          <w:rFonts w:ascii="Times New Roman" w:hAnsi="Times New Roman"/>
          <w:sz w:val="28"/>
          <w:szCs w:val="28"/>
          <w:lang w:val="ru-RU"/>
        </w:rPr>
      </w:pPr>
      <w:r w:rsidRPr="0012056A">
        <w:rPr>
          <w:rFonts w:ascii="Times New Roman" w:hAnsi="Times New Roman"/>
          <w:sz w:val="28"/>
          <w:szCs w:val="28"/>
          <w:lang w:val="ru-RU"/>
        </w:rPr>
        <w:t>- выдающихся представителей художественной культуры Кубани прошло</w:t>
      </w:r>
      <w:r w:rsidRPr="0012056A">
        <w:rPr>
          <w:rFonts w:ascii="Times New Roman" w:hAnsi="Times New Roman"/>
          <w:sz w:val="28"/>
          <w:szCs w:val="28"/>
          <w:lang w:val="ru-RU"/>
        </w:rPr>
        <w:softHyphen/>
        <w:t>го и настоящего (художников, архитекторов, скульпторов, мастеров ДЛИ);</w:t>
      </w:r>
    </w:p>
    <w:p w:rsidR="00CA5E14" w:rsidRPr="0012056A" w:rsidRDefault="00CA5E14" w:rsidP="0012056A">
      <w:pPr>
        <w:spacing w:line="360" w:lineRule="auto"/>
        <w:jc w:val="both"/>
        <w:rPr>
          <w:rFonts w:ascii="Times New Roman" w:hAnsi="Times New Roman"/>
          <w:sz w:val="28"/>
          <w:szCs w:val="28"/>
          <w:lang w:val="ru-RU"/>
        </w:rPr>
      </w:pPr>
      <w:r w:rsidRPr="0012056A">
        <w:rPr>
          <w:rFonts w:ascii="Times New Roman" w:hAnsi="Times New Roman"/>
          <w:sz w:val="28"/>
          <w:szCs w:val="28"/>
          <w:lang w:val="ru-RU"/>
        </w:rPr>
        <w:t>- особенности декоративно-прикладного искусства местных этнических общностей;</w:t>
      </w:r>
    </w:p>
    <w:p w:rsidR="00CA5E14" w:rsidRPr="0012056A" w:rsidRDefault="00CA5E14" w:rsidP="0012056A">
      <w:pPr>
        <w:numPr>
          <w:ilvl w:val="0"/>
          <w:numId w:val="105"/>
        </w:numPr>
        <w:spacing w:line="360" w:lineRule="auto"/>
        <w:jc w:val="both"/>
        <w:rPr>
          <w:rFonts w:ascii="Times New Roman" w:hAnsi="Times New Roman"/>
          <w:b/>
          <w:bCs/>
          <w:sz w:val="28"/>
          <w:szCs w:val="28"/>
        </w:rPr>
      </w:pPr>
      <w:r w:rsidRPr="0012056A">
        <w:rPr>
          <w:rFonts w:ascii="Times New Roman" w:hAnsi="Times New Roman"/>
          <w:b/>
          <w:bCs/>
          <w:sz w:val="28"/>
          <w:szCs w:val="28"/>
        </w:rPr>
        <w:t>уметь</w:t>
      </w:r>
    </w:p>
    <w:p w:rsidR="00CA5E14" w:rsidRPr="0012056A" w:rsidRDefault="00CA5E14" w:rsidP="0012056A">
      <w:pPr>
        <w:spacing w:line="360" w:lineRule="auto"/>
        <w:jc w:val="both"/>
        <w:rPr>
          <w:rFonts w:ascii="Times New Roman" w:hAnsi="Times New Roman"/>
          <w:sz w:val="28"/>
          <w:szCs w:val="28"/>
          <w:lang w:val="ru-RU"/>
        </w:rPr>
      </w:pPr>
      <w:r w:rsidRPr="0012056A">
        <w:rPr>
          <w:rFonts w:ascii="Times New Roman" w:hAnsi="Times New Roman"/>
          <w:sz w:val="28"/>
          <w:szCs w:val="28"/>
          <w:lang w:val="ru-RU"/>
        </w:rPr>
        <w:t>- показывать на карте основные географические объекты края;</w:t>
      </w:r>
    </w:p>
    <w:p w:rsidR="00CA5E14" w:rsidRPr="0012056A" w:rsidRDefault="00CA5E14" w:rsidP="0012056A">
      <w:pPr>
        <w:spacing w:line="360" w:lineRule="auto"/>
        <w:jc w:val="both"/>
        <w:rPr>
          <w:rFonts w:ascii="Times New Roman" w:hAnsi="Times New Roman"/>
          <w:sz w:val="28"/>
          <w:szCs w:val="28"/>
          <w:lang w:val="ru-RU"/>
        </w:rPr>
      </w:pPr>
      <w:r w:rsidRPr="0012056A">
        <w:rPr>
          <w:rFonts w:ascii="Times New Roman" w:hAnsi="Times New Roman"/>
          <w:sz w:val="28"/>
          <w:szCs w:val="28"/>
          <w:lang w:val="ru-RU"/>
        </w:rPr>
        <w:t>- характеризовать наиболее известные природные объекты, памятники истории и культуры своей местности;</w:t>
      </w:r>
    </w:p>
    <w:p w:rsidR="00CA5E14" w:rsidRPr="0012056A" w:rsidRDefault="00CA5E14" w:rsidP="0012056A">
      <w:pPr>
        <w:spacing w:line="360" w:lineRule="auto"/>
        <w:jc w:val="both"/>
        <w:rPr>
          <w:rFonts w:ascii="Times New Roman" w:hAnsi="Times New Roman"/>
          <w:sz w:val="28"/>
          <w:szCs w:val="28"/>
          <w:lang w:val="ru-RU"/>
        </w:rPr>
      </w:pPr>
      <w:r w:rsidRPr="0012056A">
        <w:rPr>
          <w:rFonts w:ascii="Times New Roman" w:hAnsi="Times New Roman"/>
          <w:sz w:val="28"/>
          <w:szCs w:val="28"/>
          <w:lang w:val="ru-RU"/>
        </w:rPr>
        <w:t>- объяснять последствия влияния человека на природные компоненты;</w:t>
      </w:r>
    </w:p>
    <w:p w:rsidR="00CA5E14" w:rsidRPr="0012056A" w:rsidRDefault="00CA5E14" w:rsidP="0012056A">
      <w:pPr>
        <w:spacing w:line="360" w:lineRule="auto"/>
        <w:jc w:val="both"/>
        <w:rPr>
          <w:rFonts w:ascii="Times New Roman" w:hAnsi="Times New Roman"/>
          <w:sz w:val="28"/>
          <w:szCs w:val="28"/>
          <w:lang w:val="ru-RU"/>
        </w:rPr>
      </w:pPr>
      <w:r w:rsidRPr="0012056A">
        <w:rPr>
          <w:rFonts w:ascii="Times New Roman" w:hAnsi="Times New Roman"/>
          <w:sz w:val="28"/>
          <w:szCs w:val="28"/>
          <w:lang w:val="ru-RU"/>
        </w:rPr>
        <w:t>- описывать внешний вид представителей живого мира Кубани;</w:t>
      </w:r>
    </w:p>
    <w:p w:rsidR="00CA5E14" w:rsidRPr="0012056A" w:rsidRDefault="00CA5E14" w:rsidP="0012056A">
      <w:pPr>
        <w:spacing w:line="360" w:lineRule="auto"/>
        <w:jc w:val="both"/>
        <w:rPr>
          <w:rFonts w:ascii="Times New Roman" w:hAnsi="Times New Roman"/>
          <w:sz w:val="28"/>
          <w:szCs w:val="28"/>
          <w:lang w:val="ru-RU"/>
        </w:rPr>
      </w:pPr>
      <w:r w:rsidRPr="0012056A">
        <w:rPr>
          <w:rFonts w:ascii="Times New Roman" w:hAnsi="Times New Roman"/>
          <w:sz w:val="28"/>
          <w:szCs w:val="28"/>
          <w:lang w:val="ru-RU"/>
        </w:rPr>
        <w:t>- находить необходимую информацию по кубановедению в разных источ</w:t>
      </w:r>
      <w:r w:rsidRPr="0012056A">
        <w:rPr>
          <w:rFonts w:ascii="Times New Roman" w:hAnsi="Times New Roman"/>
          <w:sz w:val="28"/>
          <w:szCs w:val="28"/>
          <w:lang w:val="ru-RU"/>
        </w:rPr>
        <w:softHyphen/>
        <w:t>никах краеведческой литературы: материалах местных СМИ, Интернета;</w:t>
      </w:r>
    </w:p>
    <w:p w:rsidR="00CA5E14" w:rsidRPr="0012056A" w:rsidRDefault="00CA5E14" w:rsidP="0012056A">
      <w:pPr>
        <w:spacing w:line="360" w:lineRule="auto"/>
        <w:jc w:val="both"/>
        <w:rPr>
          <w:rFonts w:ascii="Times New Roman" w:hAnsi="Times New Roman"/>
          <w:sz w:val="28"/>
          <w:szCs w:val="28"/>
          <w:lang w:val="ru-RU"/>
        </w:rPr>
      </w:pPr>
      <w:r w:rsidRPr="0012056A">
        <w:rPr>
          <w:rFonts w:ascii="Times New Roman" w:hAnsi="Times New Roman"/>
          <w:sz w:val="28"/>
          <w:szCs w:val="28"/>
          <w:lang w:val="ru-RU"/>
        </w:rPr>
        <w:lastRenderedPageBreak/>
        <w:t>- систематизировать разнообразную информацию о Краснодарском крае на основе собственных представлений об основных закономерностях развития общества;</w:t>
      </w:r>
    </w:p>
    <w:p w:rsidR="00CA5E14" w:rsidRPr="0012056A" w:rsidRDefault="00CA5E14" w:rsidP="0012056A">
      <w:pPr>
        <w:spacing w:line="360" w:lineRule="auto"/>
        <w:jc w:val="both"/>
        <w:rPr>
          <w:rFonts w:ascii="Times New Roman" w:hAnsi="Times New Roman"/>
          <w:sz w:val="28"/>
          <w:szCs w:val="28"/>
          <w:lang w:val="ru-RU"/>
        </w:rPr>
      </w:pPr>
      <w:r w:rsidRPr="0012056A">
        <w:rPr>
          <w:rFonts w:ascii="Times New Roman" w:hAnsi="Times New Roman"/>
          <w:sz w:val="28"/>
          <w:szCs w:val="28"/>
          <w:lang w:val="ru-RU"/>
        </w:rPr>
        <w:t>- показывать на исторической карте территорию Кубани в различные исто</w:t>
      </w:r>
      <w:r w:rsidRPr="0012056A">
        <w:rPr>
          <w:rFonts w:ascii="Times New Roman" w:hAnsi="Times New Roman"/>
          <w:sz w:val="28"/>
          <w:szCs w:val="28"/>
          <w:lang w:val="ru-RU"/>
        </w:rPr>
        <w:softHyphen/>
        <w:t>рические эпохи и периоды, расселение народов, основные населённые пункты, места важнейших исторических событий;</w:t>
      </w:r>
    </w:p>
    <w:p w:rsidR="00CA5E14" w:rsidRPr="0012056A" w:rsidRDefault="00CA5E14" w:rsidP="0012056A">
      <w:pPr>
        <w:spacing w:line="360" w:lineRule="auto"/>
        <w:jc w:val="both"/>
        <w:rPr>
          <w:rFonts w:ascii="Times New Roman" w:hAnsi="Times New Roman"/>
          <w:sz w:val="28"/>
          <w:szCs w:val="28"/>
          <w:lang w:val="ru-RU"/>
        </w:rPr>
      </w:pPr>
      <w:r w:rsidRPr="0012056A">
        <w:rPr>
          <w:rFonts w:ascii="Times New Roman" w:hAnsi="Times New Roman"/>
          <w:sz w:val="28"/>
          <w:szCs w:val="28"/>
          <w:lang w:val="ru-RU"/>
        </w:rPr>
        <w:t>- излагать в устной и письменной форме полученные знания по кубанове</w:t>
      </w:r>
      <w:r w:rsidRPr="0012056A">
        <w:rPr>
          <w:rFonts w:ascii="Times New Roman" w:hAnsi="Times New Roman"/>
          <w:sz w:val="28"/>
          <w:szCs w:val="28"/>
          <w:lang w:val="ru-RU"/>
        </w:rPr>
        <w:softHyphen/>
        <w:t>дению, участвуя в дискуссиях, викторинах, олимпиадах, конкурсах, выполняя творческие работы (сочинения, отчёты об экскурсиях, рефераты);</w:t>
      </w:r>
    </w:p>
    <w:p w:rsidR="00CA5E14" w:rsidRPr="0012056A" w:rsidRDefault="00CA5E14" w:rsidP="0012056A">
      <w:pPr>
        <w:spacing w:line="360" w:lineRule="auto"/>
        <w:jc w:val="both"/>
        <w:rPr>
          <w:rFonts w:ascii="Times New Roman" w:hAnsi="Times New Roman"/>
          <w:sz w:val="28"/>
          <w:szCs w:val="28"/>
          <w:lang w:val="ru-RU"/>
        </w:rPr>
      </w:pPr>
      <w:r w:rsidRPr="0012056A">
        <w:rPr>
          <w:rFonts w:ascii="Times New Roman" w:hAnsi="Times New Roman"/>
          <w:sz w:val="28"/>
          <w:szCs w:val="28"/>
          <w:lang w:val="ru-RU"/>
        </w:rPr>
        <w:t>- объяснять своё отношение к наиболее значительным событиям и лично</w:t>
      </w:r>
      <w:r w:rsidRPr="0012056A">
        <w:rPr>
          <w:rFonts w:ascii="Times New Roman" w:hAnsi="Times New Roman"/>
          <w:sz w:val="28"/>
          <w:szCs w:val="28"/>
          <w:lang w:val="ru-RU"/>
        </w:rPr>
        <w:softHyphen/>
        <w:t>стям, аргументировать собственную точку зрения;</w:t>
      </w:r>
    </w:p>
    <w:p w:rsidR="00CA5E14" w:rsidRPr="0012056A" w:rsidRDefault="00CA5E14" w:rsidP="0012056A">
      <w:pPr>
        <w:spacing w:line="360" w:lineRule="auto"/>
        <w:jc w:val="both"/>
        <w:rPr>
          <w:rFonts w:ascii="Times New Roman" w:hAnsi="Times New Roman"/>
          <w:sz w:val="28"/>
          <w:szCs w:val="28"/>
          <w:lang w:val="ru-RU"/>
        </w:rPr>
      </w:pPr>
      <w:r w:rsidRPr="0012056A">
        <w:rPr>
          <w:rFonts w:ascii="Times New Roman" w:hAnsi="Times New Roman"/>
          <w:sz w:val="28"/>
          <w:szCs w:val="28"/>
          <w:lang w:val="ru-RU"/>
        </w:rPr>
        <w:t>- анализировать идейное содержание и художественные достоинства про</w:t>
      </w:r>
      <w:r w:rsidRPr="0012056A">
        <w:rPr>
          <w:rFonts w:ascii="Times New Roman" w:hAnsi="Times New Roman"/>
          <w:sz w:val="28"/>
          <w:szCs w:val="28"/>
          <w:lang w:val="ru-RU"/>
        </w:rPr>
        <w:softHyphen/>
        <w:t>изведений литературы и искусства кубанских авторов;</w:t>
      </w:r>
    </w:p>
    <w:p w:rsidR="00CA5E14" w:rsidRPr="0012056A" w:rsidRDefault="00CA5E14" w:rsidP="0012056A">
      <w:pPr>
        <w:spacing w:line="360" w:lineRule="auto"/>
        <w:jc w:val="both"/>
        <w:rPr>
          <w:rFonts w:ascii="Times New Roman" w:hAnsi="Times New Roman"/>
          <w:sz w:val="28"/>
          <w:szCs w:val="28"/>
          <w:lang w:val="ru-RU"/>
        </w:rPr>
      </w:pPr>
      <w:r w:rsidRPr="0012056A">
        <w:rPr>
          <w:rFonts w:ascii="Times New Roman" w:hAnsi="Times New Roman"/>
          <w:sz w:val="28"/>
          <w:szCs w:val="28"/>
          <w:lang w:val="ru-RU"/>
        </w:rPr>
        <w:t>- понимать образный язык разных видов искусства; оценивать творчество местных художников, архитекторов, скульпторов, народных мастеров Кубани;</w:t>
      </w:r>
    </w:p>
    <w:p w:rsidR="00CA5E14" w:rsidRPr="0012056A" w:rsidRDefault="00CA5E14" w:rsidP="0012056A">
      <w:p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xml:space="preserve">- отличать литературные слова и выражения от диалектных; </w:t>
      </w:r>
    </w:p>
    <w:p w:rsidR="00CA5E14" w:rsidRPr="0012056A" w:rsidRDefault="00CA5E14" w:rsidP="0012056A">
      <w:pPr>
        <w:numPr>
          <w:ilvl w:val="0"/>
          <w:numId w:val="105"/>
        </w:numPr>
        <w:autoSpaceDE w:val="0"/>
        <w:autoSpaceDN w:val="0"/>
        <w:adjustRightInd w:val="0"/>
        <w:spacing w:line="360" w:lineRule="auto"/>
        <w:jc w:val="both"/>
        <w:rPr>
          <w:rFonts w:ascii="Times New Roman" w:hAnsi="Times New Roman"/>
          <w:b/>
          <w:bCs/>
          <w:color w:val="000000"/>
          <w:sz w:val="28"/>
          <w:szCs w:val="28"/>
          <w:lang w:val="ru-RU" w:eastAsia="ru-RU"/>
        </w:rPr>
      </w:pPr>
      <w:r w:rsidRPr="0012056A">
        <w:rPr>
          <w:rFonts w:ascii="Times New Roman" w:hAnsi="Times New Roman"/>
          <w:b/>
          <w:bCs/>
          <w:color w:val="000000"/>
          <w:sz w:val="28"/>
          <w:szCs w:val="28"/>
          <w:lang w:val="ru-RU" w:eastAsia="ru-RU"/>
        </w:rPr>
        <w:t xml:space="preserve">использовать приобретённые знания и умения в практической деятельности и повседневной жизни для: </w:t>
      </w:r>
    </w:p>
    <w:p w:rsidR="00CA5E14" w:rsidRPr="0012056A" w:rsidRDefault="00CA5E14" w:rsidP="0012056A">
      <w:p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определения опасных для человека растений, грибов и животных, в чающихся в своей местности;</w:t>
      </w:r>
    </w:p>
    <w:p w:rsidR="00CA5E14" w:rsidRPr="0012056A" w:rsidRDefault="00CA5E14" w:rsidP="0012056A">
      <w:p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понимания роли антропогенного фактора в изменении природных комплексов Краснодарского края;</w:t>
      </w:r>
    </w:p>
    <w:p w:rsidR="00CA5E14" w:rsidRPr="0012056A" w:rsidRDefault="00CA5E14" w:rsidP="0012056A">
      <w:p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познания себя как представителя этнокультурного, конфессионального  сообщества и пространства;</w:t>
      </w:r>
    </w:p>
    <w:p w:rsidR="00CA5E14" w:rsidRPr="0012056A" w:rsidRDefault="00CA5E14" w:rsidP="0012056A">
      <w:p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понимания причин и значимости происходящих событий и  определения собственного отношения к ним;</w:t>
      </w:r>
    </w:p>
    <w:p w:rsidR="00CA5E14" w:rsidRPr="0012056A" w:rsidRDefault="00CA5E14" w:rsidP="0012056A">
      <w:p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объяснения обычаев и традиций, распространённых на Кубани;</w:t>
      </w:r>
    </w:p>
    <w:p w:rsidR="00CA5E14" w:rsidRPr="0012056A" w:rsidRDefault="00CA5E14" w:rsidP="0012056A">
      <w:p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сохранения и дальнейшего развития культурных традиций своего народа</w:t>
      </w:r>
    </w:p>
    <w:p w:rsidR="00CA5E14" w:rsidRPr="0012056A" w:rsidRDefault="00CA5E14" w:rsidP="0012056A">
      <w:p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высказывания собственных суждений о культурно-историческом наследии  народов многонациональной Кубани;</w:t>
      </w:r>
    </w:p>
    <w:p w:rsidR="00CA5E14" w:rsidRPr="0012056A" w:rsidRDefault="00CA5E14" w:rsidP="0012056A">
      <w:p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xml:space="preserve">- общения с людьми различных национальностей и религиозных взглядов: </w:t>
      </w:r>
    </w:p>
    <w:p w:rsidR="00CA5E14" w:rsidRPr="0012056A" w:rsidRDefault="00CA5E14" w:rsidP="0012056A">
      <w:p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t>- формирования художественного вкуса, эмоционально-ценностного отношения к художественно-культурному наследию;</w:t>
      </w:r>
    </w:p>
    <w:p w:rsidR="00CA5E14" w:rsidRDefault="00CA5E14" w:rsidP="0012056A">
      <w:pPr>
        <w:autoSpaceDE w:val="0"/>
        <w:autoSpaceDN w:val="0"/>
        <w:adjustRightInd w:val="0"/>
        <w:spacing w:line="360" w:lineRule="auto"/>
        <w:jc w:val="both"/>
        <w:rPr>
          <w:rFonts w:ascii="Times New Roman" w:hAnsi="Times New Roman"/>
          <w:color w:val="000000"/>
          <w:sz w:val="28"/>
          <w:szCs w:val="28"/>
          <w:lang w:val="ru-RU" w:eastAsia="ru-RU"/>
        </w:rPr>
      </w:pPr>
      <w:r w:rsidRPr="0012056A">
        <w:rPr>
          <w:rFonts w:ascii="Times New Roman" w:hAnsi="Times New Roman"/>
          <w:color w:val="000000"/>
          <w:sz w:val="28"/>
          <w:szCs w:val="28"/>
          <w:lang w:val="ru-RU" w:eastAsia="ru-RU"/>
        </w:rPr>
        <w:lastRenderedPageBreak/>
        <w:t>- адекватной оценки собственных способностей и возможностей их изменения в будущем.</w:t>
      </w:r>
    </w:p>
    <w:p w:rsidR="007550C7" w:rsidRPr="007550C7" w:rsidRDefault="007550C7" w:rsidP="007550C7">
      <w:pPr>
        <w:spacing w:after="240" w:line="360" w:lineRule="auto"/>
        <w:ind w:firstLine="454"/>
        <w:jc w:val="both"/>
        <w:rPr>
          <w:rStyle w:val="Zag11"/>
          <w:rFonts w:ascii="Times New Roman" w:eastAsia="@Arial Unicode MS" w:hAnsi="Times New Roman"/>
          <w:b/>
          <w:sz w:val="28"/>
          <w:szCs w:val="28"/>
          <w:lang w:val="ru-RU"/>
        </w:rPr>
      </w:pPr>
      <w:r w:rsidRPr="007550C7">
        <w:rPr>
          <w:rStyle w:val="Zag11"/>
          <w:rFonts w:ascii="Times New Roman" w:eastAsia="@Arial Unicode MS" w:hAnsi="Times New Roman"/>
          <w:b/>
          <w:sz w:val="28"/>
          <w:szCs w:val="28"/>
          <w:lang w:val="ru-RU"/>
        </w:rPr>
        <w:t>1.3. Система оценки достижения планируемых результатов</w:t>
      </w:r>
    </w:p>
    <w:p w:rsidR="007550C7" w:rsidRPr="007550C7" w:rsidRDefault="007550C7" w:rsidP="007550C7">
      <w:pPr>
        <w:spacing w:after="240" w:line="360" w:lineRule="auto"/>
        <w:ind w:firstLine="454"/>
        <w:jc w:val="both"/>
        <w:rPr>
          <w:rStyle w:val="Zag11"/>
          <w:rFonts w:ascii="Times New Roman" w:eastAsia="@Arial Unicode MS" w:hAnsi="Times New Roman"/>
          <w:b/>
          <w:sz w:val="28"/>
          <w:szCs w:val="28"/>
          <w:lang w:val="ru-RU"/>
        </w:rPr>
      </w:pPr>
      <w:r w:rsidRPr="007550C7">
        <w:rPr>
          <w:rStyle w:val="Zag11"/>
          <w:rFonts w:ascii="Times New Roman" w:eastAsia="@Arial Unicode MS" w:hAnsi="Times New Roman"/>
          <w:b/>
          <w:sz w:val="28"/>
          <w:szCs w:val="28"/>
          <w:lang w:val="ru-RU"/>
        </w:rPr>
        <w:t>освоения основной образовательной программы основного общего образования</w:t>
      </w:r>
    </w:p>
    <w:p w:rsidR="007550C7" w:rsidRPr="007550C7" w:rsidRDefault="007550C7" w:rsidP="007550C7">
      <w:pPr>
        <w:spacing w:after="240" w:line="360" w:lineRule="auto"/>
        <w:ind w:firstLine="454"/>
        <w:jc w:val="both"/>
        <w:outlineLvl w:val="0"/>
        <w:rPr>
          <w:rFonts w:ascii="Times New Roman" w:hAnsi="Times New Roman"/>
          <w:b/>
          <w:sz w:val="28"/>
          <w:szCs w:val="28"/>
          <w:lang w:val="ru-RU"/>
        </w:rPr>
      </w:pPr>
      <w:r w:rsidRPr="007550C7">
        <w:rPr>
          <w:rFonts w:ascii="Times New Roman" w:hAnsi="Times New Roman"/>
          <w:b/>
          <w:sz w:val="28"/>
          <w:szCs w:val="28"/>
          <w:lang w:val="ru-RU"/>
        </w:rPr>
        <w:t>1.3.1. Общие положения</w:t>
      </w:r>
    </w:p>
    <w:p w:rsidR="007550C7" w:rsidRPr="007550C7" w:rsidRDefault="007550C7" w:rsidP="007550C7">
      <w:pPr>
        <w:pStyle w:val="a6"/>
        <w:tabs>
          <w:tab w:val="left" w:pos="709"/>
        </w:tabs>
        <w:spacing w:after="240" w:line="360" w:lineRule="auto"/>
        <w:ind w:firstLine="454"/>
        <w:jc w:val="both"/>
        <w:rPr>
          <w:sz w:val="28"/>
          <w:szCs w:val="28"/>
          <w:lang w:val="ru-RU"/>
        </w:rPr>
      </w:pPr>
      <w:r w:rsidRPr="007550C7">
        <w:rPr>
          <w:sz w:val="28"/>
          <w:szCs w:val="28"/>
          <w:lang w:val="ru-RU"/>
        </w:rPr>
        <w:t xml:space="preserve">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w:t>
      </w:r>
      <w:r w:rsidRPr="007550C7">
        <w:rPr>
          <w:iCs/>
          <w:sz w:val="28"/>
          <w:szCs w:val="28"/>
          <w:lang w:val="ru-RU"/>
        </w:rPr>
        <w:t>обеспечение качества образования</w:t>
      </w:r>
      <w:r w:rsidRPr="007550C7">
        <w:rPr>
          <w:i/>
          <w:iCs/>
          <w:sz w:val="28"/>
          <w:szCs w:val="28"/>
          <w:lang w:val="ru-RU"/>
        </w:rPr>
        <w:t xml:space="preserve">, </w:t>
      </w:r>
      <w:r w:rsidRPr="007550C7">
        <w:rPr>
          <w:iCs/>
          <w:sz w:val="28"/>
          <w:szCs w:val="28"/>
          <w:lang w:val="ru-RU"/>
        </w:rPr>
        <w:t>что</w:t>
      </w:r>
      <w:r w:rsidRPr="007550C7">
        <w:rPr>
          <w:i/>
          <w:iCs/>
          <w:sz w:val="28"/>
          <w:szCs w:val="28"/>
          <w:lang w:val="ru-RU"/>
        </w:rPr>
        <w:t xml:space="preserve"> </w:t>
      </w:r>
      <w:r w:rsidRPr="007550C7">
        <w:rPr>
          <w:sz w:val="28"/>
          <w:szCs w:val="28"/>
          <w:lang w:val="ru-RU"/>
        </w:rPr>
        <w:t>предполагает вовлечённость в оценочную деятельность как педагогов, так и обучающихся.</w:t>
      </w:r>
    </w:p>
    <w:p w:rsidR="007550C7" w:rsidRPr="007550C7" w:rsidRDefault="007550C7" w:rsidP="007550C7">
      <w:pPr>
        <w:spacing w:after="240" w:line="360" w:lineRule="auto"/>
        <w:ind w:firstLine="454"/>
        <w:jc w:val="both"/>
        <w:rPr>
          <w:rFonts w:ascii="Times New Roman" w:hAnsi="Times New Roman"/>
          <w:sz w:val="28"/>
          <w:szCs w:val="28"/>
          <w:lang w:val="ru-RU"/>
        </w:rPr>
      </w:pPr>
      <w:r w:rsidRPr="007550C7">
        <w:rPr>
          <w:rFonts w:ascii="Times New Roman" w:hAnsi="Times New Roman"/>
          <w:sz w:val="28"/>
          <w:szCs w:val="28"/>
          <w:lang w:val="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7550C7">
        <w:rPr>
          <w:rFonts w:ascii="Times New Roman" w:hAnsi="Times New Roman"/>
          <w:b/>
          <w:sz w:val="28"/>
          <w:szCs w:val="28"/>
          <w:lang w:val="ru-RU"/>
        </w:rPr>
        <w:t>функциями</w:t>
      </w:r>
      <w:r w:rsidRPr="007550C7">
        <w:rPr>
          <w:rFonts w:ascii="Times New Roman" w:hAnsi="Times New Roman"/>
          <w:sz w:val="28"/>
          <w:szCs w:val="28"/>
          <w:lang w:val="ru-RU"/>
        </w:rPr>
        <w:t xml:space="preserve"> являются </w:t>
      </w:r>
      <w:r w:rsidRPr="007550C7">
        <w:rPr>
          <w:rFonts w:ascii="Times New Roman" w:hAnsi="Times New Roman"/>
          <w:b/>
          <w:i/>
          <w:sz w:val="28"/>
          <w:szCs w:val="28"/>
          <w:lang w:val="ru-RU"/>
        </w:rPr>
        <w:t>ориентация образовательного процесса</w:t>
      </w:r>
      <w:r w:rsidRPr="007550C7">
        <w:rPr>
          <w:rFonts w:ascii="Times New Roman" w:hAnsi="Times New Roman"/>
          <w:sz w:val="28"/>
          <w:szCs w:val="28"/>
          <w:lang w:val="ru-RU"/>
        </w:rPr>
        <w:t xml:space="preserve"> на достижение планируемых результатов освоения основной образовательной программы</w:t>
      </w:r>
      <w:r w:rsidRPr="007550C7">
        <w:rPr>
          <w:rFonts w:ascii="Times New Roman" w:hAnsi="Times New Roman"/>
          <w:i/>
          <w:sz w:val="28"/>
          <w:szCs w:val="28"/>
          <w:lang w:val="ru-RU"/>
        </w:rPr>
        <w:t xml:space="preserve"> </w:t>
      </w:r>
      <w:r w:rsidRPr="007550C7">
        <w:rPr>
          <w:rFonts w:ascii="Times New Roman" w:hAnsi="Times New Roman"/>
          <w:sz w:val="28"/>
          <w:szCs w:val="28"/>
          <w:lang w:val="ru-RU"/>
        </w:rPr>
        <w:t xml:space="preserve">основного общего образования и обеспечение эффективной </w:t>
      </w:r>
      <w:r w:rsidRPr="007550C7">
        <w:rPr>
          <w:rFonts w:ascii="Times New Roman" w:hAnsi="Times New Roman"/>
          <w:b/>
          <w:i/>
          <w:sz w:val="28"/>
          <w:szCs w:val="28"/>
          <w:lang w:val="ru-RU"/>
        </w:rPr>
        <w:t>обратной связи</w:t>
      </w:r>
      <w:r w:rsidRPr="007550C7">
        <w:rPr>
          <w:rFonts w:ascii="Times New Roman" w:hAnsi="Times New Roman"/>
          <w:sz w:val="28"/>
          <w:szCs w:val="28"/>
          <w:lang w:val="ru-RU"/>
        </w:rPr>
        <w:t xml:space="preserve">, позволяющей осуществлять </w:t>
      </w:r>
      <w:r w:rsidRPr="007550C7">
        <w:rPr>
          <w:rFonts w:ascii="Times New Roman" w:hAnsi="Times New Roman"/>
          <w:b/>
          <w:i/>
          <w:sz w:val="28"/>
          <w:szCs w:val="28"/>
          <w:lang w:val="ru-RU"/>
        </w:rPr>
        <w:t>управление образовательным процессом.</w:t>
      </w:r>
    </w:p>
    <w:p w:rsidR="007550C7" w:rsidRPr="007550C7" w:rsidRDefault="007550C7" w:rsidP="007550C7">
      <w:pPr>
        <w:spacing w:after="240" w:line="360" w:lineRule="auto"/>
        <w:ind w:firstLine="454"/>
        <w:jc w:val="both"/>
        <w:rPr>
          <w:rFonts w:ascii="Times New Roman" w:hAnsi="Times New Roman"/>
          <w:sz w:val="28"/>
          <w:szCs w:val="28"/>
          <w:lang w:val="ru-RU"/>
        </w:rPr>
      </w:pPr>
      <w:r w:rsidRPr="007550C7">
        <w:rPr>
          <w:rFonts w:ascii="Times New Roman" w:hAnsi="Times New Roman"/>
          <w:sz w:val="28"/>
          <w:szCs w:val="28"/>
          <w:lang w:val="ru-RU"/>
        </w:rP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образовательных учреждений и педагогических кадров (соответственно с целями аккредитации и аттестации). Полученные данные используются для оценки состояния и тенденций развития системы образования разного уровня.</w:t>
      </w:r>
    </w:p>
    <w:p w:rsidR="007550C7" w:rsidRPr="007550C7" w:rsidRDefault="007550C7" w:rsidP="007550C7">
      <w:pPr>
        <w:spacing w:after="240" w:line="360" w:lineRule="auto"/>
        <w:ind w:firstLine="454"/>
        <w:jc w:val="both"/>
        <w:rPr>
          <w:rFonts w:ascii="Times New Roman" w:hAnsi="Times New Roman"/>
          <w:sz w:val="28"/>
          <w:szCs w:val="28"/>
          <w:lang w:val="ru-RU"/>
        </w:rPr>
      </w:pPr>
      <w:r w:rsidRPr="007550C7">
        <w:rPr>
          <w:rFonts w:ascii="Times New Roman" w:hAnsi="Times New Roman"/>
          <w:sz w:val="28"/>
          <w:szCs w:val="28"/>
          <w:lang w:val="ru-RU"/>
        </w:rPr>
        <w:t>В соответствии с ФГОС ООО основным</w:t>
      </w:r>
      <w:r w:rsidRPr="007550C7">
        <w:rPr>
          <w:rFonts w:ascii="Times New Roman" w:hAnsi="Times New Roman"/>
          <w:b/>
          <w:sz w:val="28"/>
          <w:szCs w:val="28"/>
          <w:lang w:val="ru-RU"/>
        </w:rPr>
        <w:t xml:space="preserve"> объектом </w:t>
      </w:r>
      <w:r w:rsidRPr="007550C7">
        <w:rPr>
          <w:rFonts w:ascii="Times New Roman" w:hAnsi="Times New Roman"/>
          <w:sz w:val="28"/>
          <w:szCs w:val="28"/>
          <w:lang w:val="ru-RU"/>
        </w:rPr>
        <w:t>системы оценки результатов образования, её содержательной и критериальной базой</w:t>
      </w:r>
      <w:r w:rsidRPr="007550C7">
        <w:rPr>
          <w:rFonts w:ascii="Times New Roman" w:hAnsi="Times New Roman"/>
          <w:b/>
          <w:sz w:val="28"/>
          <w:szCs w:val="28"/>
          <w:lang w:val="ru-RU"/>
        </w:rPr>
        <w:t xml:space="preserve"> </w:t>
      </w:r>
      <w:r w:rsidRPr="007550C7">
        <w:rPr>
          <w:rFonts w:ascii="Times New Roman" w:hAnsi="Times New Roman"/>
          <w:sz w:val="28"/>
          <w:szCs w:val="28"/>
          <w:lang w:val="ru-RU"/>
        </w:rPr>
        <w:t>выступают</w:t>
      </w:r>
      <w:r w:rsidRPr="007550C7">
        <w:rPr>
          <w:rFonts w:ascii="Times New Roman" w:hAnsi="Times New Roman"/>
          <w:b/>
          <w:sz w:val="28"/>
          <w:szCs w:val="28"/>
          <w:lang w:val="ru-RU"/>
        </w:rPr>
        <w:t xml:space="preserve"> требования Стандарта, </w:t>
      </w:r>
      <w:r w:rsidRPr="007550C7">
        <w:rPr>
          <w:rFonts w:ascii="Times New Roman" w:hAnsi="Times New Roman"/>
          <w:sz w:val="28"/>
          <w:szCs w:val="28"/>
          <w:lang w:val="ru-RU"/>
        </w:rPr>
        <w:t>которые конкретизируются в</w:t>
      </w:r>
      <w:r w:rsidRPr="007550C7">
        <w:rPr>
          <w:rFonts w:ascii="Times New Roman" w:hAnsi="Times New Roman"/>
          <w:b/>
          <w:sz w:val="28"/>
          <w:szCs w:val="28"/>
          <w:lang w:val="ru-RU"/>
        </w:rPr>
        <w:t xml:space="preserve"> планируемых </w:t>
      </w:r>
      <w:r w:rsidRPr="007550C7">
        <w:rPr>
          <w:rFonts w:ascii="Times New Roman" w:hAnsi="Times New Roman"/>
          <w:b/>
          <w:sz w:val="28"/>
          <w:szCs w:val="28"/>
          <w:lang w:val="ru-RU"/>
        </w:rPr>
        <w:lastRenderedPageBreak/>
        <w:t>результатах</w:t>
      </w:r>
      <w:r w:rsidRPr="007550C7">
        <w:rPr>
          <w:rFonts w:ascii="Times New Roman" w:hAnsi="Times New Roman"/>
          <w:sz w:val="28"/>
          <w:szCs w:val="28"/>
          <w:lang w:val="ru-RU"/>
        </w:rPr>
        <w:t xml:space="preserve"> освоения обучающимися основной образовательной программы</w:t>
      </w:r>
      <w:r w:rsidRPr="007550C7">
        <w:rPr>
          <w:rFonts w:ascii="Times New Roman" w:hAnsi="Times New Roman"/>
          <w:i/>
          <w:sz w:val="28"/>
          <w:szCs w:val="28"/>
          <w:lang w:val="ru-RU"/>
        </w:rPr>
        <w:t xml:space="preserve"> </w:t>
      </w:r>
      <w:r w:rsidRPr="007550C7">
        <w:rPr>
          <w:rFonts w:ascii="Times New Roman" w:hAnsi="Times New Roman"/>
          <w:sz w:val="28"/>
          <w:szCs w:val="28"/>
          <w:lang w:val="ru-RU"/>
        </w:rPr>
        <w:t>основного общего образования.</w:t>
      </w:r>
    </w:p>
    <w:p w:rsidR="007550C7" w:rsidRPr="007550C7" w:rsidRDefault="007550C7" w:rsidP="007550C7">
      <w:pPr>
        <w:pStyle w:val="dash041e0431044b0447043d044b0439"/>
        <w:spacing w:after="240" w:line="360" w:lineRule="auto"/>
        <w:ind w:firstLine="454"/>
        <w:jc w:val="both"/>
        <w:rPr>
          <w:sz w:val="28"/>
          <w:szCs w:val="28"/>
          <w:lang w:val="ru-RU"/>
        </w:rPr>
      </w:pPr>
      <w:r w:rsidRPr="007550C7">
        <w:rPr>
          <w:rStyle w:val="dash041e0431044b0447043d044b0439char1"/>
          <w:sz w:val="28"/>
          <w:szCs w:val="28"/>
          <w:lang w:val="ru-RU"/>
        </w:rP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7550C7" w:rsidRPr="007550C7" w:rsidRDefault="007550C7" w:rsidP="007550C7">
      <w:pPr>
        <w:pStyle w:val="dash041e0431044b0447043d044b0439"/>
        <w:spacing w:after="240" w:line="360" w:lineRule="auto"/>
        <w:ind w:firstLine="454"/>
        <w:jc w:val="both"/>
        <w:rPr>
          <w:rStyle w:val="dash041e0431044b0447043d044b0439char1"/>
          <w:sz w:val="28"/>
          <w:szCs w:val="28"/>
          <w:lang w:val="ru-RU"/>
        </w:rPr>
      </w:pPr>
      <w:r w:rsidRPr="007550C7">
        <w:rPr>
          <w:rStyle w:val="dash041e0431044b0447043d044b0439char1"/>
          <w:b/>
          <w:i/>
          <w:sz w:val="28"/>
          <w:szCs w:val="28"/>
          <w:lang w:val="ru-RU"/>
        </w:rPr>
        <w:t xml:space="preserve">Результаты промежуточной аттестации, </w:t>
      </w:r>
      <w:r w:rsidRPr="007550C7">
        <w:rPr>
          <w:rStyle w:val="dash041e0431044b0447043d044b0439char1"/>
          <w:sz w:val="28"/>
          <w:szCs w:val="28"/>
          <w:lang w:val="ru-RU"/>
        </w:rPr>
        <w:t xml:space="preserve">представляющие собой результаты внутришкольного мониторинга индивидуальных образователь-ных достижений обучающихся, </w:t>
      </w:r>
      <w:r w:rsidRPr="007550C7">
        <w:rPr>
          <w:rStyle w:val="dash041e0431044b0447043d044b0439char1"/>
          <w:b/>
          <w:i/>
          <w:sz w:val="28"/>
          <w:szCs w:val="28"/>
          <w:lang w:val="ru-RU"/>
        </w:rPr>
        <w:t xml:space="preserve">отражают динамику </w:t>
      </w:r>
      <w:r w:rsidRPr="007550C7">
        <w:rPr>
          <w:rStyle w:val="dash041e0431044b0447043d044b0439char1"/>
          <w:sz w:val="28"/>
          <w:szCs w:val="28"/>
          <w:lang w:val="ru-RU"/>
        </w:rPr>
        <w:t>формирования их</w:t>
      </w:r>
      <w:r w:rsidRPr="007550C7">
        <w:rPr>
          <w:rStyle w:val="dash041e0431044b0447043d044b0439char1"/>
          <w:color w:val="0000FF"/>
          <w:sz w:val="28"/>
          <w:szCs w:val="28"/>
          <w:lang w:val="ru-RU"/>
        </w:rPr>
        <w:t xml:space="preserve"> </w:t>
      </w:r>
      <w:r w:rsidRPr="007550C7">
        <w:rPr>
          <w:rStyle w:val="dash041e0431044b0447043d044b0439char1"/>
          <w:sz w:val="28"/>
          <w:szCs w:val="28"/>
          <w:lang w:val="ru-RU"/>
        </w:rPr>
        <w:t xml:space="preserve">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7550C7">
        <w:rPr>
          <w:rStyle w:val="dash041e0431044b0447043d044b0439char1"/>
          <w:b/>
          <w:i/>
          <w:sz w:val="28"/>
          <w:szCs w:val="28"/>
          <w:lang w:val="ru-RU"/>
        </w:rPr>
        <w:t>внутренней оценкой.</w:t>
      </w:r>
    </w:p>
    <w:p w:rsidR="007550C7" w:rsidRPr="007550C7" w:rsidRDefault="007550C7" w:rsidP="007550C7">
      <w:pPr>
        <w:pStyle w:val="dash041e0431044b0447043d044b0439"/>
        <w:spacing w:after="240" w:line="360" w:lineRule="auto"/>
        <w:ind w:firstLine="454"/>
        <w:jc w:val="both"/>
        <w:rPr>
          <w:sz w:val="28"/>
          <w:szCs w:val="28"/>
          <w:lang w:val="ru-RU"/>
        </w:rPr>
      </w:pPr>
      <w:r w:rsidRPr="007550C7">
        <w:rPr>
          <w:rStyle w:val="dash041e0431044b0447043d044b0439char1"/>
          <w:b/>
          <w:i/>
          <w:sz w:val="28"/>
          <w:szCs w:val="28"/>
          <w:lang w:val="ru-RU"/>
        </w:rPr>
        <w:t>Результаты итоговой аттестации выпускников (в том числе государственной)</w:t>
      </w:r>
      <w:r w:rsidRPr="007550C7">
        <w:rPr>
          <w:rStyle w:val="dash041e0431044b0447043d044b0439char1"/>
          <w:sz w:val="28"/>
          <w:szCs w:val="28"/>
          <w:lang w:val="ru-RU"/>
        </w:rPr>
        <w:t xml:space="preserve"> характеризуют уровень достижения предметных и метапредметных</w:t>
      </w:r>
      <w:r w:rsidRPr="007550C7">
        <w:rPr>
          <w:rStyle w:val="a5"/>
          <w:sz w:val="28"/>
          <w:szCs w:val="28"/>
          <w:vertAlign w:val="superscript"/>
        </w:rPr>
        <w:footnoteReference w:id="16"/>
      </w:r>
      <w:r w:rsidRPr="007550C7">
        <w:rPr>
          <w:rStyle w:val="dash041e0431044b0447043d044b0439char1"/>
          <w:sz w:val="28"/>
          <w:szCs w:val="28"/>
          <w:lang w:val="ru-RU"/>
        </w:rPr>
        <w:t xml:space="preserve">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w:t>
      </w:r>
      <w:r w:rsidRPr="007550C7">
        <w:rPr>
          <w:rStyle w:val="dash041e0431044b0447043d044b0439char1"/>
          <w:sz w:val="28"/>
          <w:szCs w:val="28"/>
        </w:rPr>
        <w:t> </w:t>
      </w:r>
      <w:r w:rsidRPr="007550C7">
        <w:rPr>
          <w:rStyle w:val="dash041e0431044b0447043d044b0439char1"/>
          <w:sz w:val="28"/>
          <w:szCs w:val="28"/>
          <w:lang w:val="ru-RU"/>
        </w:rPr>
        <w:t xml:space="preserve">е. является </w:t>
      </w:r>
      <w:r w:rsidRPr="007550C7">
        <w:rPr>
          <w:rStyle w:val="dash041e0431044b0447043d044b0439char1"/>
          <w:b/>
          <w:i/>
          <w:sz w:val="28"/>
          <w:szCs w:val="28"/>
          <w:lang w:val="ru-RU"/>
        </w:rPr>
        <w:t>внешней оценкой</w:t>
      </w:r>
      <w:r w:rsidRPr="007550C7">
        <w:rPr>
          <w:rStyle w:val="dash041e0431044b0447043d044b0439char1"/>
          <w:sz w:val="28"/>
          <w:szCs w:val="28"/>
          <w:lang w:val="ru-RU"/>
        </w:rPr>
        <w:t>.</w:t>
      </w:r>
    </w:p>
    <w:p w:rsidR="007550C7" w:rsidRPr="007550C7" w:rsidRDefault="007550C7" w:rsidP="007550C7">
      <w:pPr>
        <w:spacing w:after="240" w:line="360" w:lineRule="auto"/>
        <w:ind w:firstLine="454"/>
        <w:jc w:val="both"/>
        <w:rPr>
          <w:rFonts w:ascii="Times New Roman" w:hAnsi="Times New Roman"/>
          <w:sz w:val="28"/>
          <w:szCs w:val="28"/>
          <w:lang w:val="ru-RU"/>
        </w:rPr>
      </w:pPr>
      <w:r w:rsidRPr="007550C7">
        <w:rPr>
          <w:rFonts w:ascii="Times New Roman" w:hAnsi="Times New Roman"/>
          <w:sz w:val="28"/>
          <w:szCs w:val="28"/>
          <w:lang w:val="ru-RU"/>
        </w:rPr>
        <w:t>Основным объектом, содержательной и критериальной базой</w:t>
      </w:r>
      <w:r w:rsidRPr="007550C7">
        <w:rPr>
          <w:rFonts w:ascii="Times New Roman" w:hAnsi="Times New Roman"/>
          <w:b/>
          <w:sz w:val="28"/>
          <w:szCs w:val="28"/>
          <w:lang w:val="ru-RU"/>
        </w:rPr>
        <w:t xml:space="preserve"> итоговой оценки</w:t>
      </w:r>
      <w:r w:rsidRPr="007550C7">
        <w:rPr>
          <w:rFonts w:ascii="Times New Roman" w:hAnsi="Times New Roman"/>
          <w:sz w:val="28"/>
          <w:szCs w:val="28"/>
          <w:lang w:val="ru-RU"/>
        </w:rPr>
        <w:t xml:space="preserve"> 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w:t>
      </w:r>
    </w:p>
    <w:p w:rsidR="007550C7" w:rsidRPr="007550C7" w:rsidRDefault="007550C7" w:rsidP="007550C7">
      <w:pPr>
        <w:spacing w:after="240" w:line="360" w:lineRule="auto"/>
        <w:ind w:firstLine="454"/>
        <w:jc w:val="both"/>
        <w:rPr>
          <w:rFonts w:ascii="Times New Roman" w:hAnsi="Times New Roman"/>
          <w:sz w:val="28"/>
          <w:szCs w:val="28"/>
          <w:lang w:val="ru-RU"/>
        </w:rPr>
      </w:pPr>
      <w:r w:rsidRPr="007550C7">
        <w:rPr>
          <w:rFonts w:ascii="Times New Roman" w:hAnsi="Times New Roman"/>
          <w:sz w:val="28"/>
          <w:szCs w:val="28"/>
          <w:lang w:val="ru-RU"/>
        </w:rPr>
        <w:t xml:space="preserve">При </w:t>
      </w:r>
      <w:r w:rsidRPr="007550C7">
        <w:rPr>
          <w:rFonts w:ascii="Times New Roman" w:hAnsi="Times New Roman"/>
          <w:b/>
          <w:sz w:val="28"/>
          <w:szCs w:val="28"/>
          <w:lang w:val="ru-RU"/>
        </w:rPr>
        <w:t>оценке результатов деятельности образовательных учреждений и работников образования</w:t>
      </w:r>
      <w:r w:rsidRPr="007550C7">
        <w:rPr>
          <w:rFonts w:ascii="Times New Roman" w:hAnsi="Times New Roman"/>
          <w:sz w:val="28"/>
          <w:szCs w:val="28"/>
          <w:lang w:val="ru-RU"/>
        </w:rPr>
        <w:t xml:space="preserve"> основным</w:t>
      </w:r>
      <w:r w:rsidRPr="007550C7">
        <w:rPr>
          <w:rFonts w:ascii="Times New Roman" w:hAnsi="Times New Roman"/>
          <w:b/>
          <w:sz w:val="28"/>
          <w:szCs w:val="28"/>
          <w:lang w:val="ru-RU"/>
        </w:rPr>
        <w:t xml:space="preserve"> </w:t>
      </w:r>
      <w:r w:rsidRPr="007550C7">
        <w:rPr>
          <w:rFonts w:ascii="Times New Roman" w:hAnsi="Times New Roman"/>
          <w:sz w:val="28"/>
          <w:szCs w:val="28"/>
          <w:lang w:val="ru-RU"/>
        </w:rPr>
        <w:t xml:space="preserve">объектом оценки, её содержательной и </w:t>
      </w:r>
      <w:r w:rsidRPr="007550C7">
        <w:rPr>
          <w:rFonts w:ascii="Times New Roman" w:hAnsi="Times New Roman"/>
          <w:sz w:val="28"/>
          <w:szCs w:val="28"/>
          <w:lang w:val="ru-RU"/>
        </w:rPr>
        <w:lastRenderedPageBreak/>
        <w:t>критериальной базой выступают планируемые результаты освоения основной образовательной программы, составляющие содержание блоков</w:t>
      </w:r>
      <w:r w:rsidRPr="007550C7">
        <w:rPr>
          <w:rFonts w:ascii="Times New Roman" w:hAnsi="Times New Roman"/>
          <w:b/>
          <w:sz w:val="28"/>
          <w:szCs w:val="28"/>
          <w:lang w:val="ru-RU"/>
        </w:rPr>
        <w:t xml:space="preserve"> </w:t>
      </w:r>
      <w:r w:rsidRPr="007550C7">
        <w:rPr>
          <w:rFonts w:ascii="Times New Roman" w:hAnsi="Times New Roman"/>
          <w:sz w:val="28"/>
          <w:szCs w:val="28"/>
          <w:lang w:val="ru-RU"/>
        </w:rPr>
        <w:t>«Выпускник научится» и «Выпускник получит возможность научиться» всех изучаемых программ. Основными процедурами этой оценки служат аккредитация образовательных учреждений, аттестация педагогических кадров, а также мониторинговые исследования разного уровня.</w:t>
      </w:r>
    </w:p>
    <w:p w:rsidR="007550C7" w:rsidRPr="007550C7" w:rsidRDefault="007550C7" w:rsidP="007550C7">
      <w:pPr>
        <w:spacing w:after="240" w:line="360" w:lineRule="auto"/>
        <w:ind w:firstLine="454"/>
        <w:jc w:val="both"/>
        <w:rPr>
          <w:rFonts w:ascii="Times New Roman" w:hAnsi="Times New Roman"/>
          <w:sz w:val="28"/>
          <w:szCs w:val="28"/>
          <w:lang w:val="ru-RU"/>
        </w:rPr>
      </w:pPr>
      <w:r w:rsidRPr="007550C7">
        <w:rPr>
          <w:rFonts w:ascii="Times New Roman" w:hAnsi="Times New Roman"/>
          <w:sz w:val="28"/>
          <w:szCs w:val="28"/>
          <w:lang w:val="ru-RU"/>
        </w:rPr>
        <w:t xml:space="preserve">При </w:t>
      </w:r>
      <w:r w:rsidRPr="007550C7">
        <w:rPr>
          <w:rFonts w:ascii="Times New Roman" w:hAnsi="Times New Roman"/>
          <w:b/>
          <w:sz w:val="28"/>
          <w:szCs w:val="28"/>
          <w:lang w:val="ru-RU"/>
        </w:rPr>
        <w:t>оценке</w:t>
      </w:r>
      <w:r w:rsidRPr="007550C7">
        <w:rPr>
          <w:rFonts w:ascii="Times New Roman" w:hAnsi="Times New Roman"/>
          <w:sz w:val="28"/>
          <w:szCs w:val="28"/>
          <w:lang w:val="ru-RU"/>
        </w:rPr>
        <w:t xml:space="preserve"> </w:t>
      </w:r>
      <w:r w:rsidRPr="007550C7">
        <w:rPr>
          <w:rFonts w:ascii="Times New Roman" w:hAnsi="Times New Roman"/>
          <w:b/>
          <w:sz w:val="28"/>
          <w:szCs w:val="28"/>
          <w:lang w:val="ru-RU"/>
        </w:rPr>
        <w:t>состояния и тенденций развития систем</w:t>
      </w:r>
      <w:r w:rsidRPr="007550C7">
        <w:rPr>
          <w:rFonts w:ascii="Times New Roman" w:hAnsi="Times New Roman"/>
          <w:sz w:val="28"/>
          <w:szCs w:val="28"/>
          <w:lang w:val="ru-RU"/>
        </w:rPr>
        <w:t xml:space="preserve"> образования основным объектом оценки, её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программ. Основными процедурами этой оценки служат 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образовательных учреждений и аттестации педагогических кадров.</w:t>
      </w:r>
    </w:p>
    <w:p w:rsidR="007550C7" w:rsidRPr="007550C7" w:rsidRDefault="007550C7" w:rsidP="007550C7">
      <w:pPr>
        <w:spacing w:after="240" w:line="360" w:lineRule="auto"/>
        <w:ind w:firstLine="454"/>
        <w:jc w:val="both"/>
        <w:rPr>
          <w:rFonts w:ascii="Times New Roman" w:hAnsi="Times New Roman"/>
          <w:sz w:val="28"/>
          <w:szCs w:val="28"/>
          <w:shd w:val="clear" w:color="auto" w:fill="FFFF99"/>
          <w:lang w:val="ru-RU"/>
        </w:rPr>
      </w:pPr>
      <w:r w:rsidRPr="007550C7">
        <w:rPr>
          <w:rFonts w:ascii="Times New Roman" w:hAnsi="Times New Roman"/>
          <w:sz w:val="28"/>
          <w:szCs w:val="28"/>
          <w:lang w:val="ru-RU"/>
        </w:rPr>
        <w:t>В соответствии с требованиями Стандарта предоставление и использование</w:t>
      </w:r>
      <w:r w:rsidRPr="007550C7">
        <w:rPr>
          <w:rFonts w:ascii="Times New Roman" w:hAnsi="Times New Roman"/>
          <w:i/>
          <w:sz w:val="28"/>
          <w:szCs w:val="28"/>
          <w:lang w:val="ru-RU"/>
        </w:rPr>
        <w:t xml:space="preserve"> </w:t>
      </w:r>
      <w:r w:rsidRPr="007550C7">
        <w:rPr>
          <w:rFonts w:ascii="Times New Roman" w:hAnsi="Times New Roman"/>
          <w:b/>
          <w:i/>
          <w:sz w:val="28"/>
          <w:szCs w:val="28"/>
          <w:lang w:val="ru-RU"/>
        </w:rPr>
        <w:t>персонифицированной информации</w:t>
      </w:r>
      <w:r w:rsidRPr="007550C7">
        <w:rPr>
          <w:rFonts w:ascii="Times New Roman" w:hAnsi="Times New Roman"/>
          <w:i/>
          <w:sz w:val="28"/>
          <w:szCs w:val="28"/>
          <w:lang w:val="ru-RU"/>
        </w:rPr>
        <w:t xml:space="preserve"> </w:t>
      </w:r>
      <w:r w:rsidRPr="007550C7">
        <w:rPr>
          <w:rFonts w:ascii="Times New Roman" w:hAnsi="Times New Roman"/>
          <w:sz w:val="28"/>
          <w:szCs w:val="28"/>
          <w:lang w:val="ru-RU"/>
        </w:rPr>
        <w:t>возможно только в рамках процедур итоговой оценки обучающихся. Во всех иных процедурах допустимо предоставление и использование</w:t>
      </w:r>
      <w:r w:rsidRPr="007550C7">
        <w:rPr>
          <w:rFonts w:ascii="Times New Roman" w:hAnsi="Times New Roman"/>
          <w:i/>
          <w:sz w:val="28"/>
          <w:szCs w:val="28"/>
          <w:lang w:val="ru-RU"/>
        </w:rPr>
        <w:t xml:space="preserve"> </w:t>
      </w:r>
      <w:r w:rsidRPr="007550C7">
        <w:rPr>
          <w:rFonts w:ascii="Times New Roman" w:hAnsi="Times New Roman"/>
          <w:sz w:val="28"/>
          <w:szCs w:val="28"/>
          <w:lang w:val="ru-RU"/>
        </w:rPr>
        <w:t xml:space="preserve">исключительно </w:t>
      </w:r>
      <w:r w:rsidRPr="007550C7">
        <w:rPr>
          <w:rFonts w:ascii="Times New Roman" w:hAnsi="Times New Roman"/>
          <w:b/>
          <w:i/>
          <w:sz w:val="28"/>
          <w:szCs w:val="28"/>
          <w:lang w:val="ru-RU"/>
        </w:rPr>
        <w:t>неперсонифицированной (анонимной) информации</w:t>
      </w:r>
      <w:r w:rsidRPr="007550C7">
        <w:rPr>
          <w:rFonts w:ascii="Times New Roman" w:hAnsi="Times New Roman"/>
          <w:sz w:val="28"/>
          <w:szCs w:val="28"/>
          <w:lang w:val="ru-RU"/>
        </w:rPr>
        <w:t xml:space="preserve"> о достигаемых обучающимися образовательных результатах.</w:t>
      </w:r>
    </w:p>
    <w:p w:rsidR="007550C7" w:rsidRPr="007550C7" w:rsidRDefault="007550C7" w:rsidP="007550C7">
      <w:pPr>
        <w:spacing w:after="240" w:line="360" w:lineRule="auto"/>
        <w:ind w:firstLine="454"/>
        <w:jc w:val="both"/>
        <w:rPr>
          <w:rFonts w:ascii="Times New Roman" w:hAnsi="Times New Roman"/>
          <w:sz w:val="28"/>
          <w:szCs w:val="28"/>
          <w:lang w:val="ru-RU"/>
        </w:rPr>
      </w:pPr>
      <w:r w:rsidRPr="007550C7">
        <w:rPr>
          <w:rFonts w:ascii="Times New Roman" w:hAnsi="Times New Roman"/>
          <w:sz w:val="28"/>
          <w:szCs w:val="28"/>
          <w:lang w:val="ru-RU"/>
        </w:rPr>
        <w:t>Интерпретация результатов оценки ведётся на основе</w:t>
      </w:r>
      <w:r w:rsidRPr="007550C7">
        <w:rPr>
          <w:rFonts w:ascii="Times New Roman" w:hAnsi="Times New Roman"/>
          <w:b/>
          <w:i/>
          <w:sz w:val="28"/>
          <w:szCs w:val="28"/>
          <w:lang w:val="ru-RU"/>
        </w:rPr>
        <w:t xml:space="preserve"> контекстной информации</w:t>
      </w:r>
      <w:r w:rsidRPr="007550C7">
        <w:rPr>
          <w:rFonts w:ascii="Times New Roman" w:hAnsi="Times New Roman"/>
          <w:sz w:val="28"/>
          <w:szCs w:val="28"/>
          <w:lang w:val="ru-RU"/>
        </w:rPr>
        <w:t xml:space="preserve">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7550C7" w:rsidRPr="007550C7" w:rsidRDefault="007550C7" w:rsidP="007550C7">
      <w:pPr>
        <w:spacing w:after="240" w:line="360" w:lineRule="auto"/>
        <w:ind w:firstLine="454"/>
        <w:jc w:val="both"/>
        <w:rPr>
          <w:rFonts w:ascii="Times New Roman" w:hAnsi="Times New Roman"/>
          <w:sz w:val="28"/>
          <w:szCs w:val="28"/>
          <w:lang w:val="ru-RU"/>
        </w:rPr>
      </w:pPr>
      <w:r w:rsidRPr="007550C7">
        <w:rPr>
          <w:rFonts w:ascii="Times New Roman" w:hAnsi="Times New Roman"/>
          <w:sz w:val="28"/>
          <w:szCs w:val="28"/>
          <w:lang w:val="ru-RU"/>
        </w:rPr>
        <w:t>Система оценки достижения планируемых результатов освоения основной образовательной программы</w:t>
      </w:r>
      <w:r w:rsidRPr="007550C7">
        <w:rPr>
          <w:rFonts w:ascii="Times New Roman" w:hAnsi="Times New Roman"/>
          <w:i/>
          <w:sz w:val="28"/>
          <w:szCs w:val="28"/>
          <w:lang w:val="ru-RU"/>
        </w:rPr>
        <w:t xml:space="preserve"> </w:t>
      </w:r>
      <w:r w:rsidRPr="007550C7">
        <w:rPr>
          <w:rFonts w:ascii="Times New Roman" w:hAnsi="Times New Roman"/>
          <w:sz w:val="28"/>
          <w:szCs w:val="28"/>
          <w:lang w:val="ru-RU"/>
        </w:rPr>
        <w:t xml:space="preserve">основного общего образования предполагает </w:t>
      </w:r>
      <w:r w:rsidRPr="007550C7">
        <w:rPr>
          <w:rFonts w:ascii="Times New Roman" w:hAnsi="Times New Roman"/>
          <w:b/>
          <w:i/>
          <w:sz w:val="28"/>
          <w:szCs w:val="28"/>
          <w:lang w:val="ru-RU"/>
        </w:rPr>
        <w:t>комплексный подход к оценке результатов</w:t>
      </w:r>
      <w:r w:rsidRPr="007550C7">
        <w:rPr>
          <w:rFonts w:ascii="Times New Roman" w:hAnsi="Times New Roman"/>
          <w:b/>
          <w:sz w:val="28"/>
          <w:szCs w:val="28"/>
          <w:lang w:val="ru-RU"/>
        </w:rPr>
        <w:t xml:space="preserve"> </w:t>
      </w:r>
      <w:r w:rsidRPr="007550C7">
        <w:rPr>
          <w:rFonts w:ascii="Times New Roman" w:hAnsi="Times New Roman"/>
          <w:sz w:val="28"/>
          <w:szCs w:val="28"/>
          <w:lang w:val="ru-RU"/>
        </w:rPr>
        <w:t xml:space="preserve">образования, позволяющий вести оценку достижения обучающимися всех трёх групп результатов образования: </w:t>
      </w:r>
      <w:r w:rsidRPr="007550C7">
        <w:rPr>
          <w:rFonts w:ascii="Times New Roman" w:hAnsi="Times New Roman"/>
          <w:b/>
          <w:i/>
          <w:sz w:val="28"/>
          <w:szCs w:val="28"/>
          <w:lang w:val="ru-RU"/>
        </w:rPr>
        <w:t xml:space="preserve">личностных, метапредметных </w:t>
      </w:r>
      <w:r w:rsidRPr="007550C7">
        <w:rPr>
          <w:rFonts w:ascii="Times New Roman" w:hAnsi="Times New Roman"/>
          <w:sz w:val="28"/>
          <w:szCs w:val="28"/>
          <w:lang w:val="ru-RU"/>
        </w:rPr>
        <w:t>и</w:t>
      </w:r>
      <w:r w:rsidRPr="007550C7">
        <w:rPr>
          <w:rFonts w:ascii="Times New Roman" w:hAnsi="Times New Roman"/>
          <w:b/>
          <w:i/>
          <w:sz w:val="28"/>
          <w:szCs w:val="28"/>
          <w:lang w:val="ru-RU"/>
        </w:rPr>
        <w:t xml:space="preserve"> предметных</w:t>
      </w:r>
      <w:r w:rsidRPr="007550C7">
        <w:rPr>
          <w:rFonts w:ascii="Times New Roman" w:hAnsi="Times New Roman"/>
          <w:sz w:val="28"/>
          <w:szCs w:val="28"/>
          <w:lang w:val="ru-RU"/>
        </w:rPr>
        <w:t>.</w:t>
      </w:r>
    </w:p>
    <w:p w:rsidR="007550C7" w:rsidRPr="007550C7" w:rsidRDefault="007550C7" w:rsidP="007550C7">
      <w:pPr>
        <w:spacing w:after="240" w:line="360" w:lineRule="auto"/>
        <w:ind w:firstLine="454"/>
        <w:jc w:val="both"/>
        <w:rPr>
          <w:rFonts w:ascii="Times New Roman" w:hAnsi="Times New Roman"/>
          <w:bCs/>
          <w:sz w:val="28"/>
          <w:szCs w:val="28"/>
          <w:lang w:val="ru-RU"/>
        </w:rPr>
      </w:pPr>
      <w:r w:rsidRPr="007550C7">
        <w:rPr>
          <w:rFonts w:ascii="Times New Roman" w:hAnsi="Times New Roman"/>
          <w:sz w:val="28"/>
          <w:szCs w:val="28"/>
          <w:lang w:val="ru-RU"/>
        </w:rPr>
        <w:lastRenderedPageBreak/>
        <w:t xml:space="preserve">Система оценки предусматривает </w:t>
      </w:r>
      <w:r w:rsidRPr="007550C7">
        <w:rPr>
          <w:rFonts w:ascii="Times New Roman" w:hAnsi="Times New Roman"/>
          <w:b/>
          <w:bCs/>
          <w:i/>
          <w:sz w:val="28"/>
          <w:szCs w:val="28"/>
          <w:lang w:val="ru-RU"/>
        </w:rPr>
        <w:t>уровневый подход</w:t>
      </w:r>
      <w:r w:rsidRPr="007550C7">
        <w:rPr>
          <w:rFonts w:ascii="Times New Roman" w:hAnsi="Times New Roman"/>
          <w:bCs/>
          <w:i/>
          <w:sz w:val="28"/>
          <w:szCs w:val="28"/>
          <w:lang w:val="ru-RU"/>
        </w:rPr>
        <w:t xml:space="preserve"> </w:t>
      </w:r>
      <w:r w:rsidRPr="007550C7">
        <w:rPr>
          <w:rFonts w:ascii="Times New Roman" w:hAnsi="Times New Roman"/>
          <w:bCs/>
          <w:sz w:val="28"/>
          <w:szCs w:val="28"/>
          <w:lang w:val="ru-RU"/>
        </w:rPr>
        <w:t>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7550C7" w:rsidRPr="007550C7" w:rsidRDefault="007550C7" w:rsidP="007550C7">
      <w:pPr>
        <w:spacing w:after="240" w:line="360" w:lineRule="auto"/>
        <w:ind w:firstLine="454"/>
        <w:jc w:val="both"/>
        <w:rPr>
          <w:rFonts w:ascii="Times New Roman" w:hAnsi="Times New Roman"/>
          <w:bCs/>
          <w:sz w:val="28"/>
          <w:szCs w:val="28"/>
          <w:lang w:val="ru-RU"/>
        </w:rPr>
      </w:pPr>
      <w:r w:rsidRPr="007550C7">
        <w:rPr>
          <w:rFonts w:ascii="Times New Roman" w:hAnsi="Times New Roman"/>
          <w:bCs/>
          <w:sz w:val="28"/>
          <w:szCs w:val="28"/>
          <w:lang w:val="ru-RU"/>
        </w:rPr>
        <w:t>Одним из проявлений уровневого подхода является оценка индивидуальных образовательных достижений на основе</w:t>
      </w:r>
      <w:r w:rsidRPr="007550C7">
        <w:rPr>
          <w:rFonts w:ascii="Times New Roman" w:hAnsi="Times New Roman"/>
          <w:bCs/>
          <w:i/>
          <w:sz w:val="28"/>
          <w:szCs w:val="28"/>
          <w:lang w:val="ru-RU"/>
        </w:rPr>
        <w:t xml:space="preserve"> </w:t>
      </w:r>
      <w:r w:rsidRPr="007550C7">
        <w:rPr>
          <w:rFonts w:ascii="Times New Roman" w:hAnsi="Times New Roman"/>
          <w:bCs/>
          <w:sz w:val="28"/>
          <w:szCs w:val="28"/>
          <w:lang w:val="ru-RU"/>
        </w:rPr>
        <w:t>«метода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7550C7" w:rsidRPr="007550C7" w:rsidRDefault="007550C7" w:rsidP="007550C7">
      <w:pPr>
        <w:spacing w:after="240" w:line="360" w:lineRule="auto"/>
        <w:ind w:firstLine="454"/>
        <w:jc w:val="both"/>
        <w:outlineLvl w:val="0"/>
        <w:rPr>
          <w:rFonts w:ascii="Times New Roman" w:hAnsi="Times New Roman"/>
          <w:sz w:val="28"/>
          <w:szCs w:val="28"/>
          <w:lang w:val="ru-RU"/>
        </w:rPr>
      </w:pPr>
      <w:r w:rsidRPr="007550C7">
        <w:rPr>
          <w:rFonts w:ascii="Times New Roman" w:hAnsi="Times New Roman"/>
          <w:sz w:val="28"/>
          <w:szCs w:val="28"/>
          <w:lang w:val="ru-RU"/>
        </w:rPr>
        <w:t>К</w:t>
      </w:r>
      <w:r w:rsidRPr="007550C7">
        <w:rPr>
          <w:rFonts w:ascii="Times New Roman" w:hAnsi="Times New Roman"/>
          <w:b/>
          <w:sz w:val="28"/>
          <w:szCs w:val="28"/>
          <w:lang w:val="ru-RU"/>
        </w:rPr>
        <w:t xml:space="preserve"> компетенции образовательного учреждения</w:t>
      </w:r>
      <w:r w:rsidRPr="007550C7">
        <w:rPr>
          <w:rFonts w:ascii="Times New Roman" w:hAnsi="Times New Roman"/>
          <w:sz w:val="28"/>
          <w:szCs w:val="28"/>
          <w:lang w:val="ru-RU"/>
        </w:rPr>
        <w:t xml:space="preserve"> относится:</w:t>
      </w:r>
    </w:p>
    <w:p w:rsidR="007550C7" w:rsidRPr="007550C7" w:rsidRDefault="007550C7" w:rsidP="007550C7">
      <w:pPr>
        <w:spacing w:after="240" w:line="360" w:lineRule="auto"/>
        <w:ind w:firstLine="454"/>
        <w:jc w:val="both"/>
        <w:rPr>
          <w:rFonts w:ascii="Times New Roman" w:hAnsi="Times New Roman"/>
          <w:sz w:val="28"/>
          <w:szCs w:val="28"/>
          <w:lang w:val="ru-RU"/>
        </w:rPr>
      </w:pPr>
      <w:r w:rsidRPr="007550C7">
        <w:rPr>
          <w:rFonts w:ascii="Times New Roman" w:hAnsi="Times New Roman"/>
          <w:sz w:val="28"/>
          <w:szCs w:val="28"/>
          <w:lang w:val="ru-RU"/>
        </w:rPr>
        <w:t>1)</w:t>
      </w:r>
      <w:r w:rsidRPr="007550C7">
        <w:rPr>
          <w:rFonts w:ascii="Times New Roman" w:hAnsi="Times New Roman"/>
          <w:sz w:val="28"/>
          <w:szCs w:val="28"/>
        </w:rPr>
        <w:t> </w:t>
      </w:r>
      <w:r w:rsidRPr="007550C7">
        <w:rPr>
          <w:rStyle w:val="dash041e005f0441005f043d005f043e005f0432005f043d005f043e005f0439005f0020005f0442005f0435005f043a005f0441005f0442005f0020005f0441005f0020005f043e005f0442005f0441005f0442005f0443005f043f005f043e005f043char1"/>
          <w:sz w:val="28"/>
          <w:szCs w:val="28"/>
          <w:lang w:val="ru-RU"/>
        </w:rPr>
        <w:t>описание организации и содержания: а)</w:t>
      </w:r>
      <w:r w:rsidRPr="007550C7">
        <w:rPr>
          <w:rStyle w:val="dash041e005f0441005f043d005f043e005f0432005f043d005f043e005f0439005f0020005f0442005f0435005f043a005f0441005f0442005f0020005f0441005f0020005f043e005f0442005f0441005f0442005f0443005f043f005f043e005f043char1"/>
          <w:sz w:val="28"/>
          <w:szCs w:val="28"/>
        </w:rPr>
        <w:t> </w:t>
      </w:r>
      <w:r w:rsidRPr="007550C7">
        <w:rPr>
          <w:rStyle w:val="dash041e005f0441005f043d005f043e005f0432005f043d005f043e005f0439005f0020005f0442005f0435005f043a005f0441005f0442005f0020005f0441005f0020005f043e005f0442005f0441005f0442005f0443005f043f005f043e005f043char1"/>
          <w:sz w:val="28"/>
          <w:szCs w:val="28"/>
          <w:lang w:val="ru-RU"/>
        </w:rPr>
        <w:t>промежуточной аттестации обучающихся в рамках урочной и внеурочной деятельности; б)</w:t>
      </w:r>
      <w:r w:rsidRPr="007550C7">
        <w:rPr>
          <w:rStyle w:val="dash041e005f0441005f043d005f043e005f0432005f043d005f043e005f0439005f0020005f0442005f0435005f043a005f0441005f0442005f0020005f0441005f0020005f043e005f0442005f0441005f0442005f0443005f043f005f043e005f043char1"/>
          <w:sz w:val="28"/>
          <w:szCs w:val="28"/>
        </w:rPr>
        <w:t> </w:t>
      </w:r>
      <w:r w:rsidRPr="007550C7">
        <w:rPr>
          <w:rStyle w:val="dash041e005f0441005f043d005f043e005f0432005f043d005f043e005f0439005f0020005f0442005f0435005f043a005f0441005f0442005f0020005f0441005f0020005f043e005f0442005f0441005f0442005f0443005f043f005f043e005f043char1"/>
          <w:sz w:val="28"/>
          <w:szCs w:val="28"/>
          <w:lang w:val="ru-RU"/>
        </w:rPr>
        <w:t>итоговой оценки по предметам, не выносимым на государственную (итоговую) аттестацию обучающихся; в)</w:t>
      </w:r>
      <w:r w:rsidRPr="007550C7">
        <w:rPr>
          <w:rStyle w:val="dash041e005f0441005f043d005f043e005f0432005f043d005f043e005f0439005f0020005f0442005f0435005f043a005f0441005f0442005f0020005f0441005f0020005f043e005f0442005f0441005f0442005f0443005f043f005f043e005f043char1"/>
          <w:sz w:val="28"/>
          <w:szCs w:val="28"/>
        </w:rPr>
        <w:t> </w:t>
      </w:r>
      <w:r w:rsidRPr="007550C7">
        <w:rPr>
          <w:rStyle w:val="dash041e005f0441005f043d005f043e005f0432005f043d005f043e005f0439005f0020005f0442005f0435005f043a005f0441005f0442005f0020005f0441005f0020005f043e005f0442005f0441005f0442005f0443005f043f005f043e005f043char1"/>
          <w:sz w:val="28"/>
          <w:szCs w:val="28"/>
          <w:lang w:val="ru-RU"/>
        </w:rPr>
        <w:t>оценки проектной деятельности обучающихся;</w:t>
      </w:r>
    </w:p>
    <w:p w:rsidR="007550C7" w:rsidRPr="007550C7" w:rsidRDefault="007550C7" w:rsidP="007550C7">
      <w:pPr>
        <w:spacing w:after="240" w:line="360" w:lineRule="auto"/>
        <w:ind w:firstLine="454"/>
        <w:jc w:val="both"/>
        <w:rPr>
          <w:rFonts w:ascii="Times New Roman" w:hAnsi="Times New Roman"/>
          <w:sz w:val="28"/>
          <w:szCs w:val="28"/>
          <w:lang w:val="ru-RU"/>
        </w:rPr>
      </w:pPr>
      <w:r w:rsidRPr="007550C7">
        <w:rPr>
          <w:rFonts w:ascii="Times New Roman" w:hAnsi="Times New Roman"/>
          <w:sz w:val="28"/>
          <w:szCs w:val="28"/>
          <w:lang w:val="ru-RU"/>
        </w:rPr>
        <w:t>2)</w:t>
      </w:r>
      <w:r w:rsidRPr="007550C7">
        <w:rPr>
          <w:rFonts w:ascii="Times New Roman" w:hAnsi="Times New Roman"/>
          <w:sz w:val="28"/>
          <w:szCs w:val="28"/>
        </w:rPr>
        <w:t> </w:t>
      </w:r>
      <w:r w:rsidRPr="007550C7">
        <w:rPr>
          <w:rFonts w:ascii="Times New Roman" w:hAnsi="Times New Roman"/>
          <w:sz w:val="28"/>
          <w:szCs w:val="28"/>
          <w:lang w:val="ru-RU"/>
        </w:rPr>
        <w:t>адаптация инструментария для итоговой оценки достижения планируемых результатов, разработанного на федеральном уровне, в целях организации: а)</w:t>
      </w:r>
      <w:r w:rsidRPr="007550C7">
        <w:rPr>
          <w:rFonts w:ascii="Times New Roman" w:hAnsi="Times New Roman"/>
          <w:sz w:val="28"/>
          <w:szCs w:val="28"/>
        </w:rPr>
        <w:t> </w:t>
      </w:r>
      <w:r w:rsidRPr="007550C7">
        <w:rPr>
          <w:rFonts w:ascii="Times New Roman" w:hAnsi="Times New Roman"/>
          <w:sz w:val="28"/>
          <w:szCs w:val="28"/>
          <w:lang w:val="ru-RU"/>
        </w:rPr>
        <w:t>оценки достижения планируемых результатов в рамках текущего и тематического контроля; б)</w:t>
      </w:r>
      <w:r w:rsidRPr="007550C7">
        <w:rPr>
          <w:rFonts w:ascii="Times New Roman" w:hAnsi="Times New Roman"/>
          <w:sz w:val="28"/>
          <w:szCs w:val="28"/>
        </w:rPr>
        <w:t> </w:t>
      </w:r>
      <w:r w:rsidRPr="007550C7">
        <w:rPr>
          <w:rFonts w:ascii="Times New Roman" w:hAnsi="Times New Roman"/>
          <w:sz w:val="28"/>
          <w:szCs w:val="28"/>
          <w:lang w:val="ru-RU"/>
        </w:rPr>
        <w:t>промежуточной аттестации (системы внутришкольного мониторинга); в)</w:t>
      </w:r>
      <w:r w:rsidRPr="007550C7">
        <w:rPr>
          <w:rFonts w:ascii="Times New Roman" w:hAnsi="Times New Roman"/>
          <w:sz w:val="28"/>
          <w:szCs w:val="28"/>
        </w:rPr>
        <w:t> </w:t>
      </w:r>
      <w:r w:rsidRPr="007550C7">
        <w:rPr>
          <w:rFonts w:ascii="Times New Roman" w:hAnsi="Times New Roman"/>
          <w:sz w:val="28"/>
          <w:szCs w:val="28"/>
          <w:lang w:val="ru-RU"/>
        </w:rPr>
        <w:t>итоговой аттестации по предметам, не выносимым на государственную итоговую аттестацию;</w:t>
      </w:r>
    </w:p>
    <w:p w:rsidR="007550C7" w:rsidRPr="007550C7" w:rsidRDefault="007550C7" w:rsidP="007550C7">
      <w:pPr>
        <w:spacing w:after="240" w:line="360" w:lineRule="auto"/>
        <w:ind w:firstLine="454"/>
        <w:jc w:val="both"/>
        <w:rPr>
          <w:rFonts w:ascii="Times New Roman" w:hAnsi="Times New Roman"/>
          <w:sz w:val="28"/>
          <w:szCs w:val="28"/>
          <w:lang w:val="ru-RU"/>
        </w:rPr>
      </w:pPr>
      <w:r w:rsidRPr="007550C7">
        <w:rPr>
          <w:rFonts w:ascii="Times New Roman" w:hAnsi="Times New Roman"/>
          <w:sz w:val="28"/>
          <w:szCs w:val="28"/>
          <w:lang w:val="ru-RU"/>
        </w:rPr>
        <w:t>3)</w:t>
      </w:r>
      <w:r w:rsidRPr="007550C7">
        <w:rPr>
          <w:rFonts w:ascii="Times New Roman" w:hAnsi="Times New Roman"/>
          <w:sz w:val="28"/>
          <w:szCs w:val="28"/>
        </w:rPr>
        <w:t> </w:t>
      </w:r>
      <w:r w:rsidRPr="007550C7">
        <w:rPr>
          <w:rFonts w:ascii="Times New Roman" w:hAnsi="Times New Roman"/>
          <w:sz w:val="28"/>
          <w:szCs w:val="28"/>
          <w:lang w:val="ru-RU"/>
        </w:rPr>
        <w:t>адаптация (при необходимости — разработка) инструментария для итоговой оценки достижения планируемых результатов по предметам и/или междисциплинарным программам, вводимым образовательным учреждением;</w:t>
      </w:r>
    </w:p>
    <w:p w:rsidR="007550C7" w:rsidRPr="007550C7" w:rsidRDefault="007550C7" w:rsidP="007550C7">
      <w:pPr>
        <w:spacing w:after="240" w:line="360" w:lineRule="auto"/>
        <w:ind w:firstLine="454"/>
        <w:jc w:val="both"/>
        <w:rPr>
          <w:rFonts w:ascii="Times New Roman" w:hAnsi="Times New Roman"/>
          <w:sz w:val="28"/>
          <w:szCs w:val="28"/>
          <w:lang w:val="ru-RU"/>
        </w:rPr>
      </w:pPr>
      <w:r w:rsidRPr="007550C7">
        <w:rPr>
          <w:rFonts w:ascii="Times New Roman" w:hAnsi="Times New Roman"/>
          <w:sz w:val="28"/>
          <w:szCs w:val="28"/>
          <w:lang w:val="ru-RU"/>
        </w:rPr>
        <w:t>4)</w:t>
      </w:r>
      <w:r w:rsidRPr="007550C7">
        <w:rPr>
          <w:rFonts w:ascii="Times New Roman" w:hAnsi="Times New Roman"/>
          <w:sz w:val="28"/>
          <w:szCs w:val="28"/>
        </w:rPr>
        <w:t> </w:t>
      </w:r>
      <w:r w:rsidRPr="007550C7">
        <w:rPr>
          <w:rFonts w:ascii="Times New Roman" w:hAnsi="Times New Roman"/>
          <w:sz w:val="28"/>
          <w:szCs w:val="28"/>
          <w:lang w:val="ru-RU"/>
        </w:rPr>
        <w:t>адаптация или разработка модели и инструментария для организации стартовой диагностики;</w:t>
      </w:r>
    </w:p>
    <w:p w:rsidR="007550C7" w:rsidRPr="007550C7" w:rsidRDefault="007550C7" w:rsidP="007550C7">
      <w:pPr>
        <w:spacing w:after="240" w:line="360" w:lineRule="auto"/>
        <w:ind w:firstLine="454"/>
        <w:jc w:val="both"/>
        <w:rPr>
          <w:rFonts w:ascii="Times New Roman" w:hAnsi="Times New Roman"/>
          <w:sz w:val="28"/>
          <w:szCs w:val="28"/>
          <w:lang w:val="ru-RU"/>
        </w:rPr>
      </w:pPr>
      <w:r w:rsidRPr="007550C7">
        <w:rPr>
          <w:rFonts w:ascii="Times New Roman" w:hAnsi="Times New Roman"/>
          <w:sz w:val="28"/>
          <w:szCs w:val="28"/>
          <w:lang w:val="ru-RU"/>
        </w:rPr>
        <w:t>5)</w:t>
      </w:r>
      <w:r w:rsidRPr="007550C7">
        <w:rPr>
          <w:rFonts w:ascii="Times New Roman" w:hAnsi="Times New Roman"/>
          <w:sz w:val="28"/>
          <w:szCs w:val="28"/>
        </w:rPr>
        <w:t> </w:t>
      </w:r>
      <w:r w:rsidRPr="007550C7">
        <w:rPr>
          <w:rFonts w:ascii="Times New Roman" w:hAnsi="Times New Roman"/>
          <w:sz w:val="28"/>
          <w:szCs w:val="28"/>
          <w:lang w:val="ru-RU"/>
        </w:rPr>
        <w:t>адаптация или разработка модели и инструментария для оценки деятельности педагогов и образовательного учреждения в целом в целях организации системы внутришкольного контроля.</w:t>
      </w:r>
    </w:p>
    <w:p w:rsidR="007550C7" w:rsidRPr="007550C7" w:rsidRDefault="007550C7" w:rsidP="007550C7">
      <w:pPr>
        <w:spacing w:after="240" w:line="360" w:lineRule="auto"/>
        <w:ind w:firstLine="454"/>
        <w:jc w:val="both"/>
        <w:rPr>
          <w:rFonts w:ascii="Times New Roman" w:hAnsi="Times New Roman"/>
          <w:sz w:val="28"/>
          <w:szCs w:val="28"/>
          <w:lang w:val="ru-RU"/>
        </w:rPr>
      </w:pPr>
      <w:r w:rsidRPr="007550C7">
        <w:rPr>
          <w:rStyle w:val="dash041e005f0441005f043d005f043e005f0432005f043d005f043e005f0439005f0020005f0442005f0435005f043a005f0441005f0442005f0020005f0441005f0020005f043e005f0442005f0441005f0442005f0443005f043f005f043e005f043char1"/>
          <w:sz w:val="28"/>
          <w:szCs w:val="28"/>
          <w:lang w:val="ru-RU"/>
        </w:rPr>
        <w:lastRenderedPageBreak/>
        <w:t>Описание организации и содержания промежуточной аттестации, итоговой оценки и оценки проектной деятельности (</w:t>
      </w:r>
      <w:r w:rsidRPr="007550C7">
        <w:rPr>
          <w:rFonts w:ascii="Times New Roman" w:hAnsi="Times New Roman"/>
          <w:sz w:val="28"/>
          <w:szCs w:val="28"/>
          <w:lang w:val="ru-RU"/>
        </w:rPr>
        <w:t>п.</w:t>
      </w:r>
      <w:r w:rsidRPr="007550C7">
        <w:rPr>
          <w:rFonts w:ascii="Times New Roman" w:hAnsi="Times New Roman"/>
          <w:sz w:val="28"/>
          <w:szCs w:val="28"/>
        </w:rPr>
        <w:t> </w:t>
      </w:r>
      <w:r w:rsidRPr="007550C7">
        <w:rPr>
          <w:rFonts w:ascii="Times New Roman" w:hAnsi="Times New Roman"/>
          <w:sz w:val="28"/>
          <w:szCs w:val="28"/>
          <w:lang w:val="ru-RU"/>
        </w:rPr>
        <w:t>1) приводится в соответствующем разделе в образовательной программе образовательного учреждения. Используемый образовательным учреждением инструментарий для стартовой диагностики и итоговой оценки (пп.</w:t>
      </w:r>
      <w:r w:rsidRPr="007550C7">
        <w:rPr>
          <w:rFonts w:ascii="Times New Roman" w:hAnsi="Times New Roman"/>
          <w:sz w:val="28"/>
          <w:szCs w:val="28"/>
        </w:rPr>
        <w:t> </w:t>
      </w:r>
      <w:r w:rsidRPr="007550C7">
        <w:rPr>
          <w:rFonts w:ascii="Times New Roman" w:hAnsi="Times New Roman"/>
          <w:sz w:val="28"/>
          <w:szCs w:val="28"/>
          <w:lang w:val="ru-RU"/>
        </w:rPr>
        <w:t>2—5) приводится в Приложении к образовательной программе образовательного учреждения.</w:t>
      </w:r>
    </w:p>
    <w:p w:rsidR="007550C7" w:rsidRPr="007550C7" w:rsidRDefault="007550C7" w:rsidP="007550C7">
      <w:pPr>
        <w:spacing w:after="240" w:line="360" w:lineRule="auto"/>
        <w:ind w:firstLine="454"/>
        <w:jc w:val="both"/>
        <w:outlineLvl w:val="0"/>
        <w:rPr>
          <w:rFonts w:ascii="Times New Roman" w:hAnsi="Times New Roman"/>
          <w:b/>
          <w:sz w:val="28"/>
          <w:szCs w:val="28"/>
          <w:lang w:val="ru-RU"/>
        </w:rPr>
      </w:pPr>
      <w:r w:rsidRPr="007550C7">
        <w:rPr>
          <w:rFonts w:ascii="Times New Roman" w:hAnsi="Times New Roman"/>
          <w:b/>
          <w:sz w:val="28"/>
          <w:szCs w:val="28"/>
          <w:lang w:val="ru-RU"/>
        </w:rPr>
        <w:t>1.3.2. Особенности оценки личностных результатов</w:t>
      </w:r>
    </w:p>
    <w:p w:rsidR="007550C7" w:rsidRPr="007550C7" w:rsidRDefault="007550C7" w:rsidP="007550C7">
      <w:pPr>
        <w:spacing w:after="240" w:line="360" w:lineRule="auto"/>
        <w:ind w:firstLine="454"/>
        <w:jc w:val="both"/>
        <w:rPr>
          <w:rFonts w:ascii="Times New Roman" w:hAnsi="Times New Roman"/>
          <w:sz w:val="28"/>
          <w:szCs w:val="28"/>
          <w:lang w:val="ru-RU"/>
        </w:rPr>
      </w:pPr>
      <w:r w:rsidRPr="007550C7">
        <w:rPr>
          <w:rFonts w:ascii="Times New Roman" w:hAnsi="Times New Roman"/>
          <w:b/>
          <w:sz w:val="28"/>
          <w:szCs w:val="28"/>
          <w:lang w:val="ru-RU"/>
        </w:rPr>
        <w:t xml:space="preserve">Оценка личностных результатов </w:t>
      </w:r>
      <w:r w:rsidRPr="007550C7">
        <w:rPr>
          <w:rFonts w:ascii="Times New Roman" w:hAnsi="Times New Roman"/>
          <w:bCs/>
          <w:sz w:val="28"/>
          <w:szCs w:val="28"/>
          <w:lang w:val="ru-RU"/>
        </w:rPr>
        <w:t xml:space="preserve">представляет собой оценку достижения обучающимися </w:t>
      </w:r>
      <w:r w:rsidRPr="007550C7">
        <w:rPr>
          <w:rFonts w:ascii="Times New Roman" w:hAnsi="Times New Roman"/>
          <w:sz w:val="28"/>
          <w:szCs w:val="28"/>
          <w:lang w:val="ru-RU"/>
        </w:rPr>
        <w:t xml:space="preserve">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7550C7" w:rsidRPr="007550C7" w:rsidRDefault="007550C7" w:rsidP="007550C7">
      <w:pPr>
        <w:spacing w:after="240" w:line="360" w:lineRule="auto"/>
        <w:ind w:firstLine="454"/>
        <w:jc w:val="both"/>
        <w:rPr>
          <w:rFonts w:ascii="Times New Roman" w:hAnsi="Times New Roman"/>
          <w:sz w:val="28"/>
          <w:szCs w:val="28"/>
          <w:lang w:val="ru-RU"/>
        </w:rPr>
      </w:pPr>
      <w:r w:rsidRPr="007550C7">
        <w:rPr>
          <w:rFonts w:ascii="Times New Roman" w:hAnsi="Times New Roman"/>
          <w:sz w:val="28"/>
          <w:szCs w:val="28"/>
          <w:lang w:val="ru-RU"/>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rsidR="007550C7" w:rsidRPr="007550C7" w:rsidRDefault="007550C7" w:rsidP="007550C7">
      <w:pPr>
        <w:spacing w:after="240" w:line="360" w:lineRule="auto"/>
        <w:ind w:firstLine="454"/>
        <w:jc w:val="both"/>
        <w:rPr>
          <w:rFonts w:ascii="Times New Roman" w:hAnsi="Times New Roman"/>
          <w:bCs/>
          <w:iCs/>
          <w:sz w:val="28"/>
          <w:szCs w:val="28"/>
          <w:lang w:val="ru-RU"/>
        </w:rPr>
      </w:pPr>
      <w:r w:rsidRPr="007550C7">
        <w:rPr>
          <w:rFonts w:ascii="Times New Roman" w:hAnsi="Times New Roman"/>
          <w:bCs/>
          <w:iCs/>
          <w:sz w:val="28"/>
          <w:szCs w:val="28"/>
          <w:lang w:val="ru-RU"/>
        </w:rPr>
        <w:t xml:space="preserve">Основным </w:t>
      </w:r>
      <w:r w:rsidRPr="007550C7">
        <w:rPr>
          <w:rFonts w:ascii="Times New Roman" w:hAnsi="Times New Roman"/>
          <w:b/>
          <w:bCs/>
          <w:iCs/>
          <w:sz w:val="28"/>
          <w:szCs w:val="28"/>
          <w:lang w:val="ru-RU"/>
        </w:rPr>
        <w:t>объектом</w:t>
      </w:r>
      <w:r w:rsidRPr="007550C7">
        <w:rPr>
          <w:rFonts w:ascii="Times New Roman" w:hAnsi="Times New Roman"/>
          <w:bCs/>
          <w:iCs/>
          <w:sz w:val="28"/>
          <w:szCs w:val="28"/>
          <w:lang w:val="ru-RU"/>
        </w:rPr>
        <w:t xml:space="preserve"> оценки личностных результатов служит сформированность </w:t>
      </w:r>
      <w:r w:rsidRPr="007550C7">
        <w:rPr>
          <w:rFonts w:ascii="Times New Roman" w:hAnsi="Times New Roman"/>
          <w:sz w:val="28"/>
          <w:szCs w:val="28"/>
          <w:lang w:val="ru-RU"/>
        </w:rPr>
        <w:t>универсальных учебных действий, включаемых в следующие три основных</w:t>
      </w:r>
      <w:r w:rsidRPr="007550C7">
        <w:rPr>
          <w:rFonts w:ascii="Times New Roman" w:hAnsi="Times New Roman"/>
          <w:bCs/>
          <w:iCs/>
          <w:sz w:val="28"/>
          <w:szCs w:val="28"/>
          <w:lang w:val="ru-RU"/>
        </w:rPr>
        <w:t xml:space="preserve"> блока:</w:t>
      </w:r>
    </w:p>
    <w:p w:rsidR="007550C7" w:rsidRPr="007550C7" w:rsidRDefault="007550C7" w:rsidP="007550C7">
      <w:pPr>
        <w:spacing w:after="240" w:line="360" w:lineRule="auto"/>
        <w:ind w:firstLine="454"/>
        <w:jc w:val="both"/>
        <w:rPr>
          <w:rFonts w:ascii="Times New Roman" w:hAnsi="Times New Roman"/>
          <w:iCs/>
          <w:sz w:val="28"/>
          <w:szCs w:val="28"/>
          <w:lang w:val="ru-RU"/>
        </w:rPr>
      </w:pPr>
      <w:r w:rsidRPr="007550C7">
        <w:rPr>
          <w:rFonts w:ascii="Times New Roman" w:hAnsi="Times New Roman"/>
          <w:sz w:val="28"/>
          <w:szCs w:val="28"/>
          <w:lang w:val="ru-RU"/>
        </w:rPr>
        <w:t xml:space="preserve">1) сформированность </w:t>
      </w:r>
      <w:r w:rsidRPr="007550C7">
        <w:rPr>
          <w:rFonts w:ascii="Times New Roman" w:hAnsi="Times New Roman"/>
          <w:i/>
          <w:sz w:val="28"/>
          <w:szCs w:val="28"/>
          <w:lang w:val="ru-RU"/>
        </w:rPr>
        <w:t>основ гражданской идентичности</w:t>
      </w:r>
      <w:r w:rsidRPr="007550C7">
        <w:rPr>
          <w:rFonts w:ascii="Times New Roman" w:hAnsi="Times New Roman"/>
          <w:sz w:val="28"/>
          <w:szCs w:val="28"/>
          <w:lang w:val="ru-RU"/>
        </w:rPr>
        <w:t xml:space="preserve"> личности;</w:t>
      </w:r>
    </w:p>
    <w:p w:rsidR="007550C7" w:rsidRPr="007550C7" w:rsidRDefault="007550C7" w:rsidP="007550C7">
      <w:pPr>
        <w:spacing w:after="240" w:line="360" w:lineRule="auto"/>
        <w:ind w:firstLine="454"/>
        <w:jc w:val="both"/>
        <w:rPr>
          <w:rFonts w:ascii="Times New Roman" w:hAnsi="Times New Roman"/>
          <w:iCs/>
          <w:sz w:val="28"/>
          <w:szCs w:val="28"/>
          <w:lang w:val="ru-RU"/>
        </w:rPr>
      </w:pPr>
      <w:r w:rsidRPr="007550C7">
        <w:rPr>
          <w:rFonts w:ascii="Times New Roman" w:hAnsi="Times New Roman"/>
          <w:sz w:val="28"/>
          <w:szCs w:val="28"/>
          <w:lang w:val="ru-RU"/>
        </w:rPr>
        <w:t xml:space="preserve">2) готовность к переходу к </w:t>
      </w:r>
      <w:r w:rsidRPr="007550C7">
        <w:rPr>
          <w:rFonts w:ascii="Times New Roman" w:hAnsi="Times New Roman"/>
          <w:i/>
          <w:sz w:val="28"/>
          <w:szCs w:val="28"/>
          <w:lang w:val="ru-RU"/>
        </w:rPr>
        <w:t>самообразованию</w:t>
      </w:r>
      <w:r w:rsidRPr="007550C7">
        <w:rPr>
          <w:rFonts w:ascii="Times New Roman" w:hAnsi="Times New Roman"/>
          <w:sz w:val="28"/>
          <w:szCs w:val="28"/>
          <w:lang w:val="ru-RU"/>
        </w:rPr>
        <w:t xml:space="preserve"> </w:t>
      </w:r>
      <w:r w:rsidRPr="007550C7">
        <w:rPr>
          <w:rFonts w:ascii="Times New Roman" w:hAnsi="Times New Roman"/>
          <w:i/>
          <w:sz w:val="28"/>
          <w:szCs w:val="28"/>
          <w:lang w:val="ru-RU"/>
        </w:rPr>
        <w:t>на основе учебно-познавательной мотивации</w:t>
      </w:r>
      <w:r w:rsidRPr="007550C7">
        <w:rPr>
          <w:rFonts w:ascii="Times New Roman" w:hAnsi="Times New Roman"/>
          <w:sz w:val="28"/>
          <w:szCs w:val="28"/>
          <w:lang w:val="ru-RU"/>
        </w:rPr>
        <w:t xml:space="preserve">, в том числе готовность к </w:t>
      </w:r>
      <w:r w:rsidRPr="007550C7">
        <w:rPr>
          <w:rFonts w:ascii="Times New Roman" w:hAnsi="Times New Roman"/>
          <w:i/>
          <w:sz w:val="28"/>
          <w:szCs w:val="28"/>
          <w:lang w:val="ru-RU"/>
        </w:rPr>
        <w:t>выбору направления профильного образования</w:t>
      </w:r>
      <w:r w:rsidRPr="007550C7">
        <w:rPr>
          <w:rFonts w:ascii="Times New Roman" w:hAnsi="Times New Roman"/>
          <w:sz w:val="28"/>
          <w:szCs w:val="28"/>
          <w:lang w:val="ru-RU"/>
        </w:rPr>
        <w:t>;</w:t>
      </w:r>
    </w:p>
    <w:p w:rsidR="007550C7" w:rsidRPr="007550C7" w:rsidRDefault="007550C7" w:rsidP="007550C7">
      <w:pPr>
        <w:spacing w:after="240" w:line="360" w:lineRule="auto"/>
        <w:ind w:firstLine="454"/>
        <w:jc w:val="both"/>
        <w:rPr>
          <w:rFonts w:ascii="Times New Roman" w:hAnsi="Times New Roman"/>
          <w:sz w:val="28"/>
          <w:szCs w:val="28"/>
          <w:lang w:val="ru-RU"/>
        </w:rPr>
      </w:pPr>
      <w:r w:rsidRPr="007550C7">
        <w:rPr>
          <w:rStyle w:val="dash041e005f0431005f044b005f0447005f043d005f044b005f0439005f005fchar1char1"/>
          <w:sz w:val="28"/>
          <w:szCs w:val="28"/>
          <w:lang w:val="ru-RU"/>
        </w:rPr>
        <w:t>3) </w:t>
      </w:r>
      <w:r w:rsidRPr="007550C7">
        <w:rPr>
          <w:rFonts w:ascii="Times New Roman" w:hAnsi="Times New Roman"/>
          <w:sz w:val="28"/>
          <w:szCs w:val="28"/>
          <w:lang w:val="ru-RU"/>
        </w:rPr>
        <w:t xml:space="preserve">сформированность </w:t>
      </w:r>
      <w:r w:rsidRPr="007550C7">
        <w:rPr>
          <w:rStyle w:val="dash041e005f0431005f044b005f0447005f043d005f044b005f0439005f005fchar1char1"/>
          <w:i/>
          <w:sz w:val="28"/>
          <w:szCs w:val="28"/>
          <w:lang w:val="ru-RU"/>
        </w:rPr>
        <w:t>социальных компетенций</w:t>
      </w:r>
      <w:r w:rsidRPr="007550C7">
        <w:rPr>
          <w:rStyle w:val="dash041e005f0431005f044b005f0447005f043d005f044b005f0439005f005fchar1char1"/>
          <w:sz w:val="28"/>
          <w:szCs w:val="28"/>
          <w:lang w:val="ru-RU"/>
        </w:rPr>
        <w:t>, включая ценностно-смысловые установки и моральные нормы, опыт социальных и межличностных отношений, правосознание</w:t>
      </w:r>
      <w:r w:rsidRPr="007550C7">
        <w:rPr>
          <w:rFonts w:ascii="Times New Roman" w:hAnsi="Times New Roman"/>
          <w:sz w:val="28"/>
          <w:szCs w:val="28"/>
          <w:lang w:val="ru-RU"/>
        </w:rPr>
        <w:t>.</w:t>
      </w:r>
    </w:p>
    <w:p w:rsidR="007550C7" w:rsidRPr="007550C7" w:rsidRDefault="007550C7" w:rsidP="007550C7">
      <w:pPr>
        <w:spacing w:after="240" w:line="360" w:lineRule="auto"/>
        <w:ind w:firstLine="454"/>
        <w:jc w:val="both"/>
        <w:rPr>
          <w:rFonts w:ascii="Times New Roman" w:hAnsi="Times New Roman"/>
          <w:sz w:val="28"/>
          <w:szCs w:val="28"/>
          <w:lang w:val="ru-RU"/>
        </w:rPr>
      </w:pPr>
      <w:r w:rsidRPr="007550C7">
        <w:rPr>
          <w:rFonts w:ascii="Times New Roman" w:hAnsi="Times New Roman"/>
          <w:sz w:val="28"/>
          <w:szCs w:val="28"/>
          <w:lang w:val="ru-RU"/>
        </w:rPr>
        <w:t xml:space="preserve">В соответствии с требованиями Стандарта </w:t>
      </w:r>
      <w:r w:rsidRPr="007550C7">
        <w:rPr>
          <w:rFonts w:ascii="Times New Roman" w:hAnsi="Times New Roman"/>
          <w:b/>
          <w:sz w:val="28"/>
          <w:szCs w:val="28"/>
          <w:lang w:val="ru-RU"/>
        </w:rPr>
        <w:t>достижение личностных результатов не выносится на итоговую оценку обучающихся</w:t>
      </w:r>
      <w:r w:rsidRPr="007550C7">
        <w:rPr>
          <w:rFonts w:ascii="Times New Roman" w:hAnsi="Times New Roman"/>
          <w:sz w:val="28"/>
          <w:szCs w:val="28"/>
          <w:lang w:val="ru-RU"/>
        </w:rPr>
        <w:t xml:space="preserve">,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w:t>
      </w:r>
      <w:r w:rsidRPr="007550C7">
        <w:rPr>
          <w:rFonts w:ascii="Times New Roman" w:hAnsi="Times New Roman"/>
          <w:bCs/>
          <w:iCs/>
          <w:sz w:val="28"/>
          <w:szCs w:val="28"/>
          <w:lang w:val="ru-RU"/>
        </w:rPr>
        <w:t xml:space="preserve">Поэтому </w:t>
      </w:r>
      <w:r w:rsidRPr="007550C7">
        <w:rPr>
          <w:rFonts w:ascii="Times New Roman" w:hAnsi="Times New Roman"/>
          <w:bCs/>
          <w:iCs/>
          <w:sz w:val="28"/>
          <w:szCs w:val="28"/>
          <w:lang w:val="ru-RU"/>
        </w:rPr>
        <w:lastRenderedPageBreak/>
        <w:t xml:space="preserve">оценка </w:t>
      </w:r>
      <w:r w:rsidRPr="007550C7">
        <w:rPr>
          <w:rFonts w:ascii="Times New Roman" w:hAnsi="Times New Roman"/>
          <w:sz w:val="28"/>
          <w:szCs w:val="28"/>
          <w:lang w:val="ru-RU"/>
        </w:rPr>
        <w:t>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К их проведению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w:t>
      </w:r>
    </w:p>
    <w:p w:rsidR="007550C7" w:rsidRPr="007550C7" w:rsidRDefault="007550C7" w:rsidP="007550C7">
      <w:pPr>
        <w:spacing w:after="240" w:line="360" w:lineRule="auto"/>
        <w:ind w:firstLine="454"/>
        <w:jc w:val="both"/>
        <w:rPr>
          <w:rFonts w:ascii="Times New Roman" w:hAnsi="Times New Roman"/>
          <w:sz w:val="28"/>
          <w:szCs w:val="28"/>
          <w:lang w:val="ru-RU"/>
        </w:rPr>
      </w:pPr>
      <w:r w:rsidRPr="007550C7">
        <w:rPr>
          <w:rFonts w:ascii="Times New Roman" w:hAnsi="Times New Roman"/>
          <w:sz w:val="28"/>
          <w:szCs w:val="28"/>
          <w:lang w:val="ru-RU"/>
        </w:rPr>
        <w:t xml:space="preserve">Результаты мониторинговых исследований являются основанием для принятия различных управленческих решений. </w:t>
      </w:r>
    </w:p>
    <w:p w:rsidR="007550C7" w:rsidRPr="007550C7" w:rsidRDefault="007550C7" w:rsidP="007550C7">
      <w:pPr>
        <w:spacing w:after="240" w:line="360" w:lineRule="auto"/>
        <w:ind w:firstLine="454"/>
        <w:jc w:val="both"/>
        <w:rPr>
          <w:rFonts w:ascii="Times New Roman" w:hAnsi="Times New Roman"/>
          <w:sz w:val="28"/>
          <w:szCs w:val="28"/>
          <w:lang w:val="ru-RU"/>
        </w:rPr>
      </w:pPr>
      <w:r w:rsidRPr="007550C7">
        <w:rPr>
          <w:rFonts w:ascii="Times New Roman" w:hAnsi="Times New Roman"/>
          <w:sz w:val="28"/>
          <w:szCs w:val="28"/>
          <w:lang w:val="ru-RU"/>
        </w:rPr>
        <w:t xml:space="preserve">В текущем образовательном процессе </w:t>
      </w:r>
      <w:r w:rsidRPr="007550C7">
        <w:rPr>
          <w:rFonts w:ascii="Times New Roman" w:hAnsi="Times New Roman"/>
          <w:b/>
          <w:i/>
          <w:sz w:val="28"/>
          <w:szCs w:val="28"/>
          <w:lang w:val="ru-RU"/>
        </w:rPr>
        <w:t>возможна ограниченная оценка</w:t>
      </w:r>
      <w:r w:rsidRPr="007550C7">
        <w:rPr>
          <w:rFonts w:ascii="Times New Roman" w:hAnsi="Times New Roman"/>
          <w:sz w:val="28"/>
          <w:szCs w:val="28"/>
          <w:lang w:val="ru-RU"/>
        </w:rPr>
        <w:t xml:space="preserve"> сформированности отдельных личностных результатов, проявляющихся в:</w:t>
      </w:r>
    </w:p>
    <w:p w:rsidR="007550C7" w:rsidRPr="007550C7" w:rsidRDefault="007550C7" w:rsidP="007550C7">
      <w:pPr>
        <w:pStyle w:val="af"/>
        <w:spacing w:after="240"/>
        <w:rPr>
          <w:lang w:val="ru-RU"/>
        </w:rPr>
      </w:pPr>
      <w:r w:rsidRPr="007550C7">
        <w:rPr>
          <w:lang w:val="ru-RU"/>
        </w:rPr>
        <w:t>1)</w:t>
      </w:r>
      <w:r w:rsidRPr="007550C7">
        <w:t> </w:t>
      </w:r>
      <w:r w:rsidRPr="007550C7">
        <w:rPr>
          <w:lang w:val="ru-RU"/>
        </w:rPr>
        <w:t xml:space="preserve">соблюдении </w:t>
      </w:r>
      <w:r w:rsidRPr="007550C7">
        <w:rPr>
          <w:i/>
          <w:lang w:val="ru-RU"/>
        </w:rPr>
        <w:t>норм и правил поведения</w:t>
      </w:r>
      <w:r w:rsidRPr="007550C7">
        <w:rPr>
          <w:lang w:val="ru-RU"/>
        </w:rPr>
        <w:t>, принятых в образовательном учреждении;</w:t>
      </w:r>
    </w:p>
    <w:p w:rsidR="007550C7" w:rsidRPr="007550C7" w:rsidRDefault="007550C7" w:rsidP="007550C7">
      <w:pPr>
        <w:pStyle w:val="af"/>
        <w:spacing w:after="240"/>
        <w:rPr>
          <w:lang w:val="ru-RU"/>
        </w:rPr>
      </w:pPr>
      <w:r w:rsidRPr="007550C7">
        <w:rPr>
          <w:lang w:val="ru-RU"/>
        </w:rPr>
        <w:t>2)</w:t>
      </w:r>
      <w:r w:rsidRPr="007550C7">
        <w:t> </w:t>
      </w:r>
      <w:r w:rsidRPr="007550C7">
        <w:rPr>
          <w:lang w:val="ru-RU"/>
        </w:rPr>
        <w:t xml:space="preserve">участии в </w:t>
      </w:r>
      <w:r w:rsidRPr="007550C7">
        <w:rPr>
          <w:i/>
          <w:lang w:val="ru-RU"/>
        </w:rPr>
        <w:t>общественной жизни</w:t>
      </w:r>
      <w:r w:rsidRPr="007550C7">
        <w:rPr>
          <w:lang w:val="ru-RU"/>
        </w:rPr>
        <w:t xml:space="preserve"> образовательного учреждения и ближайшего социального окружения, общественно-полезной деятельности;</w:t>
      </w:r>
    </w:p>
    <w:p w:rsidR="007550C7" w:rsidRPr="007550C7" w:rsidRDefault="007550C7" w:rsidP="007550C7">
      <w:pPr>
        <w:pStyle w:val="af"/>
        <w:spacing w:after="240"/>
        <w:rPr>
          <w:lang w:val="ru-RU"/>
        </w:rPr>
      </w:pPr>
      <w:r w:rsidRPr="007550C7">
        <w:rPr>
          <w:i/>
          <w:lang w:val="ru-RU"/>
        </w:rPr>
        <w:t>3)</w:t>
      </w:r>
      <w:r w:rsidRPr="007550C7">
        <w:rPr>
          <w:i/>
        </w:rPr>
        <w:t> </w:t>
      </w:r>
      <w:r w:rsidRPr="007550C7">
        <w:rPr>
          <w:i/>
          <w:lang w:val="ru-RU"/>
        </w:rPr>
        <w:t>прилежании и ответственности</w:t>
      </w:r>
      <w:r w:rsidRPr="007550C7">
        <w:rPr>
          <w:lang w:val="ru-RU"/>
        </w:rPr>
        <w:t xml:space="preserve"> за результаты обучения;</w:t>
      </w:r>
    </w:p>
    <w:p w:rsidR="007550C7" w:rsidRPr="007550C7" w:rsidRDefault="007550C7" w:rsidP="007550C7">
      <w:pPr>
        <w:pStyle w:val="af"/>
        <w:spacing w:after="240"/>
        <w:rPr>
          <w:lang w:val="ru-RU"/>
        </w:rPr>
      </w:pPr>
      <w:r w:rsidRPr="007550C7">
        <w:rPr>
          <w:lang w:val="ru-RU"/>
        </w:rPr>
        <w:t>4)</w:t>
      </w:r>
      <w:r w:rsidRPr="007550C7">
        <w:t> </w:t>
      </w:r>
      <w:r w:rsidRPr="007550C7">
        <w:rPr>
          <w:lang w:val="ru-RU"/>
        </w:rPr>
        <w:t xml:space="preserve">готовности и способности делать </w:t>
      </w:r>
      <w:r w:rsidRPr="007550C7">
        <w:rPr>
          <w:i/>
          <w:lang w:val="ru-RU"/>
        </w:rPr>
        <w:t>осознанный выбор</w:t>
      </w:r>
      <w:r w:rsidRPr="007550C7">
        <w:rPr>
          <w:lang w:val="ru-RU"/>
        </w:rPr>
        <w:t xml:space="preserve">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7550C7" w:rsidRPr="007550C7" w:rsidRDefault="007550C7" w:rsidP="007550C7">
      <w:pPr>
        <w:pStyle w:val="af"/>
        <w:spacing w:after="240"/>
        <w:rPr>
          <w:b/>
          <w:lang w:val="ru-RU"/>
        </w:rPr>
      </w:pPr>
      <w:r w:rsidRPr="007550C7">
        <w:rPr>
          <w:lang w:val="ru-RU"/>
        </w:rPr>
        <w:t>5)</w:t>
      </w:r>
      <w:r w:rsidRPr="007550C7">
        <w:t> </w:t>
      </w:r>
      <w:r w:rsidRPr="007550C7">
        <w:rPr>
          <w:i/>
          <w:lang w:val="ru-RU"/>
        </w:rPr>
        <w:t>ценностно-смысловых установках</w:t>
      </w:r>
      <w:r w:rsidRPr="007550C7">
        <w:rPr>
          <w:lang w:val="ru-RU"/>
        </w:rPr>
        <w:t xml:space="preserve"> обучающихся, формируемых средствами различных предметов в рамках системы общего образования.</w:t>
      </w:r>
    </w:p>
    <w:p w:rsidR="007550C7" w:rsidRPr="007550C7" w:rsidRDefault="007550C7" w:rsidP="007550C7">
      <w:pPr>
        <w:pStyle w:val="af"/>
        <w:spacing w:after="240"/>
        <w:rPr>
          <w:lang w:val="ru-RU"/>
        </w:rPr>
      </w:pPr>
      <w:r w:rsidRPr="007550C7">
        <w:rPr>
          <w:lang w:val="ru-RU"/>
        </w:rPr>
        <w:t>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w:t>
      </w:r>
      <w:r w:rsidRPr="007550C7">
        <w:rPr>
          <w:b/>
          <w:bCs/>
          <w:lang w:val="ru-RU"/>
        </w:rPr>
        <w:t xml:space="preserve"> </w:t>
      </w:r>
      <w:r w:rsidRPr="007550C7">
        <w:rPr>
          <w:bCs/>
          <w:lang w:val="ru-RU"/>
        </w:rPr>
        <w:t>Федеральным</w:t>
      </w:r>
      <w:r w:rsidRPr="007550C7">
        <w:rPr>
          <w:b/>
          <w:bCs/>
          <w:lang w:val="ru-RU"/>
        </w:rPr>
        <w:t xml:space="preserve"> </w:t>
      </w:r>
      <w:r w:rsidRPr="007550C7">
        <w:rPr>
          <w:lang w:val="ru-RU"/>
        </w:rPr>
        <w:t xml:space="preserve">законом от 17.07.2006 №152-ФЗ «О персональных данных». В текущем учебном процессе в соответствии с требованиями Стандарта оценка этих достижений должна проводиться </w:t>
      </w:r>
      <w:r w:rsidRPr="007550C7">
        <w:rPr>
          <w:b/>
          <w:lang w:val="ru-RU"/>
        </w:rPr>
        <w:t xml:space="preserve">в форме, не представляющей угрозы личности, </w:t>
      </w:r>
      <w:r w:rsidRPr="007550C7">
        <w:rPr>
          <w:b/>
          <w:lang w:val="ru-RU"/>
        </w:rPr>
        <w:lastRenderedPageBreak/>
        <w:t xml:space="preserve">психологической безопасности и эмоциональному статусу учащегося </w:t>
      </w:r>
      <w:r w:rsidRPr="007550C7">
        <w:rPr>
          <w:lang w:val="ru-RU"/>
        </w:rPr>
        <w:t xml:space="preserve">и может использоваться </w:t>
      </w:r>
      <w:r w:rsidRPr="007550C7">
        <w:rPr>
          <w:b/>
          <w:lang w:val="ru-RU"/>
        </w:rPr>
        <w:t>исключительно в целях оптимизации личностного развития</w:t>
      </w:r>
      <w:r w:rsidRPr="007550C7">
        <w:rPr>
          <w:lang w:val="ru-RU"/>
        </w:rPr>
        <w:t xml:space="preserve"> обучающихся.</w:t>
      </w:r>
    </w:p>
    <w:p w:rsidR="007550C7" w:rsidRPr="007550C7" w:rsidRDefault="007550C7" w:rsidP="007550C7">
      <w:pPr>
        <w:spacing w:after="240" w:line="360" w:lineRule="auto"/>
        <w:ind w:firstLine="454"/>
        <w:jc w:val="both"/>
        <w:rPr>
          <w:rFonts w:ascii="Times New Roman" w:hAnsi="Times New Roman"/>
          <w:sz w:val="28"/>
          <w:szCs w:val="28"/>
          <w:lang w:val="ru-RU"/>
        </w:rPr>
      </w:pPr>
      <w:r w:rsidRPr="007550C7">
        <w:rPr>
          <w:rFonts w:ascii="Times New Roman" w:hAnsi="Times New Roman"/>
          <w:sz w:val="28"/>
          <w:szCs w:val="28"/>
          <w:lang w:val="ru-RU"/>
        </w:rPr>
        <w:t>Рекомендации по оценке динамики формирования вышеназванных личностных результатов в рамках системы внутришкольного мониторинга образовательных достижений приводятся в отдельном пособии</w:t>
      </w:r>
      <w:r w:rsidRPr="007550C7">
        <w:rPr>
          <w:rStyle w:val="a5"/>
          <w:sz w:val="28"/>
          <w:szCs w:val="28"/>
          <w:vertAlign w:val="superscript"/>
          <w:lang w:val="ru-RU"/>
        </w:rPr>
        <w:footnoteReference w:id="17"/>
      </w:r>
      <w:r w:rsidRPr="007550C7">
        <w:rPr>
          <w:rFonts w:ascii="Times New Roman" w:hAnsi="Times New Roman"/>
          <w:sz w:val="28"/>
          <w:szCs w:val="28"/>
          <w:lang w:val="ru-RU"/>
        </w:rPr>
        <w:t>.</w:t>
      </w:r>
    </w:p>
    <w:p w:rsidR="007550C7" w:rsidRPr="007550C7" w:rsidRDefault="007550C7" w:rsidP="007550C7">
      <w:pPr>
        <w:spacing w:after="240" w:line="360" w:lineRule="auto"/>
        <w:ind w:firstLine="454"/>
        <w:jc w:val="both"/>
        <w:outlineLvl w:val="0"/>
        <w:rPr>
          <w:rFonts w:ascii="Times New Roman" w:hAnsi="Times New Roman"/>
          <w:b/>
          <w:sz w:val="28"/>
          <w:szCs w:val="28"/>
          <w:lang w:val="ru-RU"/>
        </w:rPr>
      </w:pPr>
    </w:p>
    <w:p w:rsidR="007550C7" w:rsidRPr="007550C7" w:rsidRDefault="007550C7" w:rsidP="007550C7">
      <w:pPr>
        <w:spacing w:after="240" w:line="360" w:lineRule="auto"/>
        <w:ind w:firstLine="454"/>
        <w:jc w:val="both"/>
        <w:outlineLvl w:val="0"/>
        <w:rPr>
          <w:rFonts w:ascii="Times New Roman" w:hAnsi="Times New Roman"/>
          <w:b/>
          <w:sz w:val="28"/>
          <w:szCs w:val="28"/>
          <w:lang w:val="ru-RU"/>
        </w:rPr>
      </w:pPr>
      <w:r w:rsidRPr="007550C7">
        <w:rPr>
          <w:rFonts w:ascii="Times New Roman" w:hAnsi="Times New Roman"/>
          <w:b/>
          <w:sz w:val="28"/>
          <w:szCs w:val="28"/>
          <w:lang w:val="ru-RU"/>
        </w:rPr>
        <w:t>1.3.3. Особенности оценки метапредметных результатов</w:t>
      </w:r>
    </w:p>
    <w:p w:rsidR="007550C7" w:rsidRPr="007550C7" w:rsidRDefault="007550C7" w:rsidP="007550C7">
      <w:pPr>
        <w:spacing w:after="240" w:line="360" w:lineRule="auto"/>
        <w:ind w:firstLine="454"/>
        <w:jc w:val="both"/>
        <w:rPr>
          <w:rFonts w:ascii="Times New Roman" w:hAnsi="Times New Roman"/>
          <w:sz w:val="28"/>
          <w:szCs w:val="28"/>
          <w:lang w:val="ru-RU"/>
        </w:rPr>
      </w:pPr>
      <w:r w:rsidRPr="007550C7">
        <w:rPr>
          <w:rFonts w:ascii="Times New Roman" w:hAnsi="Times New Roman"/>
          <w:sz w:val="28"/>
          <w:szCs w:val="28"/>
          <w:lang w:val="ru-RU"/>
        </w:rPr>
        <w:t>Оценка метапредметных результатов</w:t>
      </w:r>
      <w:r w:rsidRPr="007550C7">
        <w:rPr>
          <w:rFonts w:ascii="Times New Roman" w:hAnsi="Times New Roman"/>
          <w:b/>
          <w:sz w:val="28"/>
          <w:szCs w:val="28"/>
          <w:lang w:val="ru-RU"/>
        </w:rPr>
        <w:t xml:space="preserve"> </w:t>
      </w:r>
      <w:r w:rsidRPr="007550C7">
        <w:rPr>
          <w:rFonts w:ascii="Times New Roman" w:hAnsi="Times New Roman"/>
          <w:bCs/>
          <w:sz w:val="28"/>
          <w:szCs w:val="28"/>
          <w:lang w:val="ru-RU"/>
        </w:rPr>
        <w:t xml:space="preserve">представляет собой оценку достижения </w:t>
      </w:r>
      <w:r w:rsidRPr="007550C7">
        <w:rPr>
          <w:rFonts w:ascii="Times New Roman" w:hAnsi="Times New Roman"/>
          <w:sz w:val="28"/>
          <w:szCs w:val="28"/>
          <w:lang w:val="ru-RU"/>
        </w:rPr>
        <w:t>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7550C7" w:rsidRPr="007550C7" w:rsidRDefault="007550C7" w:rsidP="007550C7">
      <w:pPr>
        <w:spacing w:after="240" w:line="360" w:lineRule="auto"/>
        <w:ind w:firstLine="454"/>
        <w:jc w:val="both"/>
        <w:rPr>
          <w:rFonts w:ascii="Times New Roman" w:hAnsi="Times New Roman"/>
          <w:sz w:val="28"/>
          <w:szCs w:val="28"/>
          <w:lang w:val="ru-RU"/>
        </w:rPr>
      </w:pPr>
      <w:r w:rsidRPr="007550C7">
        <w:rPr>
          <w:rFonts w:ascii="Times New Roman" w:hAnsi="Times New Roman"/>
          <w:sz w:val="28"/>
          <w:szCs w:val="28"/>
          <w:lang w:val="ru-RU"/>
        </w:rPr>
        <w:t>Формирование метапредметных результатов обеспечивается за счёт основных компонентов образовательного процесса — учебных предметов.</w:t>
      </w:r>
    </w:p>
    <w:p w:rsidR="007550C7" w:rsidRPr="007550C7" w:rsidRDefault="007550C7" w:rsidP="007550C7">
      <w:pPr>
        <w:spacing w:after="240" w:line="360" w:lineRule="auto"/>
        <w:ind w:firstLine="454"/>
        <w:jc w:val="both"/>
        <w:rPr>
          <w:rFonts w:ascii="Times New Roman" w:hAnsi="Times New Roman"/>
          <w:sz w:val="28"/>
          <w:szCs w:val="28"/>
          <w:lang w:val="ru-RU"/>
        </w:rPr>
      </w:pPr>
      <w:r w:rsidRPr="007550C7">
        <w:rPr>
          <w:rFonts w:ascii="Times New Roman" w:hAnsi="Times New Roman"/>
          <w:bCs/>
          <w:iCs/>
          <w:sz w:val="28"/>
          <w:szCs w:val="28"/>
          <w:lang w:val="ru-RU"/>
        </w:rPr>
        <w:t xml:space="preserve">Основным </w:t>
      </w:r>
      <w:r w:rsidRPr="007550C7">
        <w:rPr>
          <w:rFonts w:ascii="Times New Roman" w:hAnsi="Times New Roman"/>
          <w:b/>
          <w:bCs/>
          <w:iCs/>
          <w:sz w:val="28"/>
          <w:szCs w:val="28"/>
          <w:lang w:val="ru-RU"/>
        </w:rPr>
        <w:t>объектом</w:t>
      </w:r>
      <w:r w:rsidRPr="007550C7">
        <w:rPr>
          <w:rFonts w:ascii="Times New Roman" w:hAnsi="Times New Roman"/>
          <w:bCs/>
          <w:iCs/>
          <w:sz w:val="28"/>
          <w:szCs w:val="28"/>
          <w:lang w:val="ru-RU"/>
        </w:rPr>
        <w:t xml:space="preserve"> оценки метапредметных результатов является</w:t>
      </w:r>
      <w:r w:rsidRPr="007550C7">
        <w:rPr>
          <w:rFonts w:ascii="Times New Roman" w:hAnsi="Times New Roman"/>
          <w:sz w:val="28"/>
          <w:szCs w:val="28"/>
          <w:lang w:val="ru-RU"/>
        </w:rPr>
        <w:t>:</w:t>
      </w:r>
    </w:p>
    <w:p w:rsidR="007550C7" w:rsidRPr="007550C7" w:rsidRDefault="007550C7" w:rsidP="007550C7">
      <w:pPr>
        <w:pStyle w:val="af"/>
        <w:spacing w:after="240"/>
        <w:rPr>
          <w:lang w:val="ru-RU"/>
        </w:rPr>
      </w:pPr>
      <w:r w:rsidRPr="007550C7">
        <w:rPr>
          <w:lang w:val="ru-RU"/>
        </w:rPr>
        <w:t>•</w:t>
      </w:r>
      <w:r w:rsidRPr="007550C7">
        <w:t> </w:t>
      </w:r>
      <w:r w:rsidRPr="007550C7">
        <w:rPr>
          <w:lang w:val="ru-RU"/>
        </w:rPr>
        <w:t>способность и готовность к освоению систематических знаний, их самостоятельному пополнению, переносу и интеграции;</w:t>
      </w:r>
    </w:p>
    <w:p w:rsidR="007550C7" w:rsidRPr="007550C7" w:rsidRDefault="007550C7" w:rsidP="007550C7">
      <w:pPr>
        <w:pStyle w:val="af"/>
        <w:spacing w:after="240"/>
        <w:rPr>
          <w:lang w:val="ru-RU"/>
        </w:rPr>
      </w:pPr>
      <w:r w:rsidRPr="007550C7">
        <w:rPr>
          <w:iCs/>
          <w:lang w:val="ru-RU"/>
        </w:rPr>
        <w:t>•</w:t>
      </w:r>
      <w:r w:rsidRPr="007550C7">
        <w:rPr>
          <w:iCs/>
        </w:rPr>
        <w:t> </w:t>
      </w:r>
      <w:r w:rsidRPr="007550C7">
        <w:rPr>
          <w:lang w:val="ru-RU"/>
        </w:rPr>
        <w:t>способность к сотрудничеству и коммуникации;</w:t>
      </w:r>
    </w:p>
    <w:p w:rsidR="007550C7" w:rsidRPr="007550C7" w:rsidRDefault="007550C7" w:rsidP="007550C7">
      <w:pPr>
        <w:pStyle w:val="af"/>
        <w:spacing w:after="240"/>
        <w:rPr>
          <w:lang w:val="ru-RU"/>
        </w:rPr>
      </w:pPr>
      <w:r w:rsidRPr="007550C7">
        <w:rPr>
          <w:iCs/>
          <w:lang w:val="ru-RU"/>
        </w:rPr>
        <w:t>•</w:t>
      </w:r>
      <w:r w:rsidRPr="007550C7">
        <w:rPr>
          <w:iCs/>
        </w:rPr>
        <w:t> </w:t>
      </w:r>
      <w:r w:rsidRPr="007550C7">
        <w:rPr>
          <w:lang w:val="ru-RU"/>
        </w:rPr>
        <w:t>способность к решению личностно и социально значимых проблем и воплощению найденных решений в практику;</w:t>
      </w:r>
    </w:p>
    <w:p w:rsidR="007550C7" w:rsidRPr="007550C7" w:rsidRDefault="007550C7" w:rsidP="007550C7">
      <w:pPr>
        <w:pStyle w:val="af"/>
        <w:spacing w:after="240"/>
        <w:rPr>
          <w:lang w:val="ru-RU"/>
        </w:rPr>
      </w:pPr>
      <w:r w:rsidRPr="007550C7">
        <w:rPr>
          <w:iCs/>
          <w:lang w:val="ru-RU"/>
        </w:rPr>
        <w:t>•</w:t>
      </w:r>
      <w:r w:rsidRPr="007550C7">
        <w:rPr>
          <w:iCs/>
        </w:rPr>
        <w:t> </w:t>
      </w:r>
      <w:r w:rsidRPr="007550C7">
        <w:rPr>
          <w:lang w:val="ru-RU"/>
        </w:rPr>
        <w:t>способность и готовность к использованию ИКТ в целях обучения и развития;</w:t>
      </w:r>
    </w:p>
    <w:p w:rsidR="007550C7" w:rsidRPr="007550C7" w:rsidRDefault="007550C7" w:rsidP="007550C7">
      <w:pPr>
        <w:pStyle w:val="af"/>
        <w:spacing w:after="240"/>
        <w:rPr>
          <w:lang w:val="ru-RU"/>
        </w:rPr>
      </w:pPr>
      <w:r w:rsidRPr="007550C7">
        <w:rPr>
          <w:iCs/>
          <w:lang w:val="ru-RU"/>
        </w:rPr>
        <w:lastRenderedPageBreak/>
        <w:t>•</w:t>
      </w:r>
      <w:r w:rsidRPr="007550C7">
        <w:rPr>
          <w:iCs/>
        </w:rPr>
        <w:t> </w:t>
      </w:r>
      <w:r w:rsidRPr="007550C7">
        <w:rPr>
          <w:lang w:val="ru-RU"/>
        </w:rPr>
        <w:t>способность к самоорганизации, саморегуляции и рефлексии.</w:t>
      </w:r>
    </w:p>
    <w:p w:rsidR="007550C7" w:rsidRPr="007550C7" w:rsidRDefault="007550C7" w:rsidP="007550C7">
      <w:pPr>
        <w:pStyle w:val="af"/>
        <w:spacing w:after="240"/>
        <w:rPr>
          <w:lang w:val="ru-RU"/>
        </w:rPr>
      </w:pPr>
      <w:r w:rsidRPr="007550C7">
        <w:rPr>
          <w:lang w:val="ru-RU"/>
        </w:rPr>
        <w:t xml:space="preserve">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w:t>
      </w:r>
      <w:r w:rsidRPr="007550C7">
        <w:rPr>
          <w:i/>
          <w:lang w:val="ru-RU"/>
        </w:rPr>
        <w:t>защита итогового индивидуального проекта</w:t>
      </w:r>
      <w:r w:rsidRPr="007550C7">
        <w:rPr>
          <w:lang w:val="ru-RU"/>
        </w:rPr>
        <w:t>.</w:t>
      </w:r>
    </w:p>
    <w:p w:rsidR="007550C7" w:rsidRPr="007550C7" w:rsidRDefault="007550C7" w:rsidP="007550C7">
      <w:pPr>
        <w:spacing w:after="240" w:line="360" w:lineRule="auto"/>
        <w:ind w:firstLine="454"/>
        <w:jc w:val="both"/>
        <w:rPr>
          <w:rFonts w:ascii="Times New Roman" w:hAnsi="Times New Roman"/>
          <w:sz w:val="28"/>
          <w:szCs w:val="28"/>
          <w:lang w:val="ru-RU"/>
        </w:rPr>
      </w:pPr>
      <w:r w:rsidRPr="007550C7">
        <w:rPr>
          <w:rFonts w:ascii="Times New Roman" w:hAnsi="Times New Roman"/>
          <w:sz w:val="28"/>
          <w:szCs w:val="28"/>
          <w:lang w:val="ru-RU"/>
        </w:rPr>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7550C7" w:rsidRPr="007550C7" w:rsidRDefault="007550C7" w:rsidP="007550C7">
      <w:pPr>
        <w:spacing w:after="240" w:line="360" w:lineRule="auto"/>
        <w:ind w:firstLine="454"/>
        <w:jc w:val="both"/>
        <w:rPr>
          <w:rFonts w:ascii="Times New Roman" w:hAnsi="Times New Roman"/>
          <w:sz w:val="28"/>
          <w:szCs w:val="28"/>
          <w:lang w:val="ru-RU"/>
        </w:rPr>
      </w:pPr>
      <w:r w:rsidRPr="007550C7">
        <w:rPr>
          <w:rFonts w:ascii="Times New Roman" w:hAnsi="Times New Roman"/>
          <w:sz w:val="28"/>
          <w:szCs w:val="28"/>
          <w:lang w:val="ru-RU"/>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w:t>
      </w:r>
    </w:p>
    <w:p w:rsidR="007550C7" w:rsidRPr="007550C7" w:rsidRDefault="007550C7" w:rsidP="007550C7">
      <w:pPr>
        <w:spacing w:after="240" w:line="360" w:lineRule="auto"/>
        <w:ind w:firstLine="454"/>
        <w:jc w:val="both"/>
        <w:rPr>
          <w:rFonts w:ascii="Times New Roman" w:hAnsi="Times New Roman"/>
          <w:sz w:val="28"/>
          <w:szCs w:val="28"/>
          <w:lang w:val="ru-RU"/>
        </w:rPr>
      </w:pPr>
      <w:r w:rsidRPr="007550C7">
        <w:rPr>
          <w:rFonts w:ascii="Times New Roman" w:hAnsi="Times New Roman"/>
          <w:sz w:val="28"/>
          <w:szCs w:val="28"/>
          <w:lang w:val="ru-RU"/>
        </w:rPr>
        <w:t xml:space="preserve">Оценка достижения метапредметных результатов ведётся также в рамках системы промежуточной аттестации. </w:t>
      </w:r>
      <w:r w:rsidRPr="007550C7">
        <w:rPr>
          <w:rFonts w:ascii="Times New Roman" w:hAnsi="Times New Roman"/>
          <w:b/>
          <w:i/>
          <w:sz w:val="28"/>
          <w:szCs w:val="28"/>
          <w:lang w:val="ru-RU"/>
        </w:rPr>
        <w:t xml:space="preserve">Для оценки динамики формирования и уровня сформированности метапредметных результатов </w:t>
      </w:r>
      <w:r w:rsidRPr="007550C7">
        <w:rPr>
          <w:rFonts w:ascii="Times New Roman" w:hAnsi="Times New Roman"/>
          <w:sz w:val="28"/>
          <w:szCs w:val="28"/>
          <w:lang w:val="ru-RU"/>
        </w:rPr>
        <w:t>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наиболее целесообразно фиксировать и анализировать в соответствии с разработанными образовательным учреждением:</w:t>
      </w:r>
    </w:p>
    <w:p w:rsidR="007550C7" w:rsidRPr="007550C7" w:rsidRDefault="007550C7" w:rsidP="007550C7">
      <w:pPr>
        <w:spacing w:after="240" w:line="360" w:lineRule="auto"/>
        <w:ind w:firstLine="454"/>
        <w:jc w:val="both"/>
        <w:rPr>
          <w:rFonts w:ascii="Times New Roman" w:hAnsi="Times New Roman"/>
          <w:sz w:val="28"/>
          <w:szCs w:val="28"/>
          <w:lang w:val="ru-RU"/>
        </w:rPr>
      </w:pPr>
      <w:r w:rsidRPr="007550C7">
        <w:rPr>
          <w:rFonts w:ascii="Times New Roman" w:hAnsi="Times New Roman"/>
          <w:sz w:val="28"/>
          <w:szCs w:val="28"/>
          <w:lang w:val="ru-RU"/>
        </w:rPr>
        <w:t>а)</w:t>
      </w:r>
      <w:r w:rsidRPr="007550C7">
        <w:rPr>
          <w:rFonts w:ascii="Times New Roman" w:hAnsi="Times New Roman"/>
          <w:sz w:val="28"/>
          <w:szCs w:val="28"/>
        </w:rPr>
        <w:t> </w:t>
      </w:r>
      <w:r w:rsidRPr="007550C7">
        <w:rPr>
          <w:rFonts w:ascii="Times New Roman" w:hAnsi="Times New Roman"/>
          <w:sz w:val="28"/>
          <w:szCs w:val="28"/>
          <w:lang w:val="ru-RU"/>
        </w:rPr>
        <w:t>программой формирования планируемых результатов освоения междисциплинарных программ;</w:t>
      </w:r>
    </w:p>
    <w:p w:rsidR="007550C7" w:rsidRPr="007550C7" w:rsidRDefault="007550C7" w:rsidP="007550C7">
      <w:pPr>
        <w:spacing w:after="240" w:line="360" w:lineRule="auto"/>
        <w:ind w:firstLine="454"/>
        <w:jc w:val="both"/>
        <w:rPr>
          <w:rStyle w:val="dash041e005f0441005f043d005f043e005f0432005f043d005f043e005f0439005f0020005f0442005f0435005f043a005f0441005f0442005f0020005f0441005f0020005f043e005f0442005f0441005f0442005f0443005f043f005f043e005f043char1"/>
          <w:sz w:val="28"/>
          <w:szCs w:val="28"/>
          <w:lang w:val="ru-RU"/>
        </w:rPr>
      </w:pPr>
      <w:r w:rsidRPr="007550C7">
        <w:rPr>
          <w:rFonts w:ascii="Times New Roman" w:hAnsi="Times New Roman"/>
          <w:sz w:val="28"/>
          <w:szCs w:val="28"/>
          <w:lang w:val="ru-RU"/>
        </w:rPr>
        <w:t>б)</w:t>
      </w:r>
      <w:r w:rsidRPr="007550C7">
        <w:rPr>
          <w:rFonts w:ascii="Times New Roman" w:hAnsi="Times New Roman"/>
          <w:sz w:val="28"/>
          <w:szCs w:val="28"/>
        </w:rPr>
        <w:t> </w:t>
      </w:r>
      <w:r w:rsidRPr="007550C7">
        <w:rPr>
          <w:rFonts w:ascii="Times New Roman" w:hAnsi="Times New Roman"/>
          <w:sz w:val="28"/>
          <w:szCs w:val="28"/>
          <w:lang w:val="ru-RU"/>
        </w:rPr>
        <w:t xml:space="preserve">системой </w:t>
      </w:r>
      <w:r w:rsidRPr="007550C7">
        <w:rPr>
          <w:rStyle w:val="dash041e005f0441005f043d005f043e005f0432005f043d005f043e005f0439005f0020005f0442005f0435005f043a005f0441005f0442005f0020005f0441005f0020005f043e005f0442005f0441005f0442005f0443005f043f005f043e005f043char1"/>
          <w:sz w:val="28"/>
          <w:szCs w:val="28"/>
          <w:lang w:val="ru-RU"/>
        </w:rPr>
        <w:t>промежуточной аттестации (</w:t>
      </w:r>
      <w:r w:rsidRPr="007550C7">
        <w:rPr>
          <w:rFonts w:ascii="Times New Roman" w:hAnsi="Times New Roman"/>
          <w:sz w:val="28"/>
          <w:szCs w:val="28"/>
          <w:lang w:val="ru-RU"/>
        </w:rPr>
        <w:t>внутришкольным мониторингом образовательных достижений</w:t>
      </w:r>
      <w:r w:rsidRPr="007550C7">
        <w:rPr>
          <w:rStyle w:val="dash041e005f0441005f043d005f043e005f0432005f043d005f043e005f0439005f0020005f0442005f0435005f043a005f0441005f0442005f0020005f0441005f0020005f043e005f0442005f0441005f0442005f0443005f043f005f043e005f043char1"/>
          <w:sz w:val="28"/>
          <w:szCs w:val="28"/>
          <w:lang w:val="ru-RU"/>
        </w:rPr>
        <w:t>) обучающихся в рамках урочной и внеурочной деятельности;</w:t>
      </w:r>
    </w:p>
    <w:p w:rsidR="007550C7" w:rsidRPr="007550C7" w:rsidRDefault="007550C7" w:rsidP="007550C7">
      <w:pPr>
        <w:spacing w:after="240" w:line="360" w:lineRule="auto"/>
        <w:ind w:firstLine="454"/>
        <w:jc w:val="both"/>
        <w:rPr>
          <w:rStyle w:val="dash041e005f0441005f043d005f043e005f0432005f043d005f043e005f0439005f0020005f0442005f0435005f043a005f0441005f0442005f0020005f0441005f0020005f043e005f0442005f0441005f0442005f0443005f043f005f043e005f043char1"/>
          <w:sz w:val="28"/>
          <w:szCs w:val="28"/>
          <w:lang w:val="ru-RU"/>
        </w:rPr>
      </w:pPr>
      <w:r w:rsidRPr="007550C7">
        <w:rPr>
          <w:rFonts w:ascii="Times New Roman" w:hAnsi="Times New Roman"/>
          <w:sz w:val="28"/>
          <w:szCs w:val="28"/>
          <w:lang w:val="ru-RU"/>
        </w:rPr>
        <w:t>в)</w:t>
      </w:r>
      <w:r w:rsidRPr="007550C7">
        <w:rPr>
          <w:rFonts w:ascii="Times New Roman" w:hAnsi="Times New Roman"/>
          <w:sz w:val="28"/>
          <w:szCs w:val="28"/>
        </w:rPr>
        <w:t> </w:t>
      </w:r>
      <w:r w:rsidRPr="007550C7">
        <w:rPr>
          <w:rFonts w:ascii="Times New Roman" w:hAnsi="Times New Roman"/>
          <w:sz w:val="28"/>
          <w:szCs w:val="28"/>
          <w:lang w:val="ru-RU"/>
        </w:rPr>
        <w:t>системой</w:t>
      </w:r>
      <w:r w:rsidRPr="007550C7">
        <w:rPr>
          <w:rStyle w:val="dash041e005f0441005f043d005f043e005f0432005f043d005f043e005f0439005f0020005f0442005f0435005f043a005f0441005f0442005f0020005f0441005f0020005f043e005f0442005f0441005f0442005f0443005f043f005f043e005f043char1"/>
          <w:sz w:val="28"/>
          <w:szCs w:val="28"/>
          <w:lang w:val="ru-RU"/>
        </w:rPr>
        <w:t xml:space="preserve"> итоговой оценки по предметам, не выносимым на государственную (итоговую) аттестацию обучающихся; </w:t>
      </w:r>
    </w:p>
    <w:p w:rsidR="007550C7" w:rsidRPr="007550C7" w:rsidRDefault="007550C7" w:rsidP="007550C7">
      <w:pPr>
        <w:spacing w:after="240" w:line="360" w:lineRule="auto"/>
        <w:ind w:firstLine="454"/>
        <w:jc w:val="both"/>
        <w:rPr>
          <w:rFonts w:ascii="Times New Roman" w:hAnsi="Times New Roman"/>
          <w:sz w:val="28"/>
          <w:szCs w:val="28"/>
          <w:lang w:val="ru-RU"/>
        </w:rPr>
      </w:pPr>
      <w:r w:rsidRPr="007550C7">
        <w:rPr>
          <w:rFonts w:ascii="Times New Roman" w:hAnsi="Times New Roman"/>
          <w:sz w:val="28"/>
          <w:szCs w:val="28"/>
          <w:lang w:val="ru-RU"/>
        </w:rPr>
        <w:lastRenderedPageBreak/>
        <w:t>г)</w:t>
      </w:r>
      <w:r w:rsidRPr="007550C7">
        <w:rPr>
          <w:rFonts w:ascii="Times New Roman" w:hAnsi="Times New Roman"/>
          <w:sz w:val="28"/>
          <w:szCs w:val="28"/>
        </w:rPr>
        <w:t> </w:t>
      </w:r>
      <w:r w:rsidRPr="007550C7">
        <w:rPr>
          <w:rFonts w:ascii="Times New Roman" w:hAnsi="Times New Roman"/>
          <w:sz w:val="28"/>
          <w:szCs w:val="28"/>
          <w:lang w:val="ru-RU"/>
        </w:rPr>
        <w:t>инструментарием</w:t>
      </w:r>
      <w:r w:rsidRPr="007550C7">
        <w:rPr>
          <w:rStyle w:val="dash041e005f0441005f043d005f043e005f0432005f043d005f043e005f0439005f0020005f0442005f0435005f043a005f0441005f0442005f0020005f0441005f0020005f043e005f0442005f0441005f0442005f0443005f043f005f043e005f043char1"/>
          <w:sz w:val="28"/>
          <w:szCs w:val="28"/>
          <w:lang w:val="ru-RU"/>
        </w:rPr>
        <w:t xml:space="preserve"> для</w:t>
      </w:r>
      <w:r w:rsidRPr="007550C7">
        <w:rPr>
          <w:rFonts w:ascii="Times New Roman" w:hAnsi="Times New Roman"/>
          <w:sz w:val="28"/>
          <w:szCs w:val="28"/>
          <w:lang w:val="ru-RU"/>
        </w:rPr>
        <w:t xml:space="preserve">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7550C7" w:rsidRPr="007550C7" w:rsidRDefault="007550C7" w:rsidP="007550C7">
      <w:pPr>
        <w:spacing w:after="240" w:line="360" w:lineRule="auto"/>
        <w:ind w:firstLine="454"/>
        <w:jc w:val="both"/>
        <w:rPr>
          <w:rFonts w:ascii="Times New Roman" w:hAnsi="Times New Roman"/>
          <w:sz w:val="28"/>
          <w:szCs w:val="28"/>
          <w:lang w:val="ru-RU"/>
        </w:rPr>
      </w:pPr>
      <w:r w:rsidRPr="007550C7">
        <w:rPr>
          <w:rFonts w:ascii="Times New Roman" w:hAnsi="Times New Roman"/>
          <w:sz w:val="28"/>
          <w:szCs w:val="28"/>
          <w:lang w:val="ru-RU"/>
        </w:rPr>
        <w:t>При этом обязательными составляющими системы внутришкольного мониторинга образовательных достижений являются материалы:</w:t>
      </w:r>
    </w:p>
    <w:p w:rsidR="007550C7" w:rsidRPr="007550C7" w:rsidRDefault="007550C7" w:rsidP="007550C7">
      <w:pPr>
        <w:pStyle w:val="af"/>
        <w:spacing w:after="240"/>
        <w:rPr>
          <w:lang w:val="ru-RU"/>
        </w:rPr>
      </w:pPr>
      <w:r w:rsidRPr="007550C7">
        <w:rPr>
          <w:iCs/>
          <w:lang w:val="ru-RU"/>
        </w:rPr>
        <w:t>•</w:t>
      </w:r>
      <w:r w:rsidRPr="007550C7">
        <w:rPr>
          <w:iCs/>
        </w:rPr>
        <w:t> </w:t>
      </w:r>
      <w:r w:rsidRPr="007550C7">
        <w:rPr>
          <w:i/>
          <w:lang w:val="ru-RU"/>
        </w:rPr>
        <w:t>стартовой диагностики</w:t>
      </w:r>
      <w:r w:rsidRPr="007550C7">
        <w:rPr>
          <w:lang w:val="ru-RU"/>
        </w:rPr>
        <w:t>;</w:t>
      </w:r>
    </w:p>
    <w:p w:rsidR="007550C7" w:rsidRPr="007550C7" w:rsidRDefault="007550C7" w:rsidP="007550C7">
      <w:pPr>
        <w:pStyle w:val="af"/>
        <w:spacing w:after="240"/>
        <w:rPr>
          <w:lang w:val="ru-RU"/>
        </w:rPr>
      </w:pPr>
      <w:r w:rsidRPr="007550C7">
        <w:rPr>
          <w:iCs/>
          <w:lang w:val="ru-RU"/>
        </w:rPr>
        <w:t>•</w:t>
      </w:r>
      <w:r w:rsidRPr="007550C7">
        <w:rPr>
          <w:iCs/>
        </w:rPr>
        <w:t> </w:t>
      </w:r>
      <w:r w:rsidRPr="007550C7">
        <w:rPr>
          <w:lang w:val="ru-RU"/>
        </w:rPr>
        <w:t xml:space="preserve">текущего выполнения </w:t>
      </w:r>
      <w:r w:rsidRPr="007550C7">
        <w:rPr>
          <w:i/>
          <w:lang w:val="ru-RU"/>
        </w:rPr>
        <w:t>учебных исследований и учебных проектов</w:t>
      </w:r>
      <w:r w:rsidRPr="007550C7">
        <w:rPr>
          <w:lang w:val="ru-RU"/>
        </w:rPr>
        <w:t>;</w:t>
      </w:r>
    </w:p>
    <w:p w:rsidR="007550C7" w:rsidRPr="007550C7" w:rsidRDefault="007550C7" w:rsidP="007550C7">
      <w:pPr>
        <w:pStyle w:val="af"/>
        <w:spacing w:after="240"/>
        <w:rPr>
          <w:lang w:val="ru-RU"/>
        </w:rPr>
      </w:pPr>
      <w:r w:rsidRPr="007550C7">
        <w:rPr>
          <w:iCs/>
          <w:lang w:val="ru-RU"/>
        </w:rPr>
        <w:t>•</w:t>
      </w:r>
      <w:r w:rsidRPr="007550C7">
        <w:rPr>
          <w:iCs/>
        </w:rPr>
        <w:t> </w:t>
      </w:r>
      <w:r w:rsidRPr="007550C7">
        <w:rPr>
          <w:i/>
          <w:lang w:val="ru-RU"/>
        </w:rPr>
        <w:t>промежуточных и итоговых комплексных работ на межпредметной основе</w:t>
      </w:r>
      <w:r w:rsidRPr="007550C7">
        <w:rPr>
          <w:lang w:val="ru-RU"/>
        </w:rPr>
        <w:t>,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7550C7" w:rsidRPr="007550C7" w:rsidRDefault="007550C7" w:rsidP="007550C7">
      <w:pPr>
        <w:pStyle w:val="af"/>
        <w:spacing w:after="240"/>
        <w:rPr>
          <w:lang w:val="ru-RU"/>
        </w:rPr>
      </w:pPr>
      <w:r w:rsidRPr="007550C7">
        <w:rPr>
          <w:iCs/>
          <w:lang w:val="ru-RU"/>
        </w:rPr>
        <w:t>•</w:t>
      </w:r>
      <w:r w:rsidRPr="007550C7">
        <w:rPr>
          <w:iCs/>
        </w:rPr>
        <w:t> </w:t>
      </w:r>
      <w:r w:rsidRPr="007550C7">
        <w:rPr>
          <w:lang w:val="ru-RU"/>
        </w:rPr>
        <w:t xml:space="preserve">текущего выполнения выборочных </w:t>
      </w:r>
      <w:r w:rsidRPr="007550C7">
        <w:rPr>
          <w:i/>
          <w:lang w:val="ru-RU"/>
        </w:rPr>
        <w:t>учебно-практических и учебно-познавательных заданий</w:t>
      </w:r>
      <w:r w:rsidRPr="007550C7">
        <w:rPr>
          <w:lang w:val="ru-RU"/>
        </w:rPr>
        <w:t xml:space="preserve">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7550C7" w:rsidRPr="007550C7" w:rsidRDefault="007550C7" w:rsidP="007550C7">
      <w:pPr>
        <w:pStyle w:val="af"/>
        <w:spacing w:after="240"/>
        <w:rPr>
          <w:lang w:val="ru-RU"/>
        </w:rPr>
      </w:pPr>
      <w:r w:rsidRPr="007550C7">
        <w:rPr>
          <w:iCs/>
          <w:lang w:val="ru-RU"/>
        </w:rPr>
        <w:t>•</w:t>
      </w:r>
      <w:r w:rsidRPr="007550C7">
        <w:rPr>
          <w:iCs/>
        </w:rPr>
        <w:t> </w:t>
      </w:r>
      <w:r w:rsidRPr="007550C7">
        <w:rPr>
          <w:i/>
          <w:lang w:val="ru-RU"/>
        </w:rPr>
        <w:t>защиты итогового индивидуального проекта</w:t>
      </w:r>
      <w:r w:rsidRPr="007550C7">
        <w:rPr>
          <w:lang w:val="ru-RU"/>
        </w:rPr>
        <w:t>.</w:t>
      </w:r>
    </w:p>
    <w:p w:rsidR="007550C7" w:rsidRPr="007550C7" w:rsidRDefault="007550C7" w:rsidP="007550C7">
      <w:pPr>
        <w:suppressAutoHyphens/>
        <w:spacing w:after="240" w:line="360" w:lineRule="auto"/>
        <w:ind w:firstLine="454"/>
        <w:jc w:val="both"/>
        <w:outlineLvl w:val="0"/>
        <w:rPr>
          <w:rFonts w:ascii="Times New Roman" w:hAnsi="Times New Roman"/>
          <w:b/>
          <w:sz w:val="28"/>
          <w:szCs w:val="28"/>
          <w:lang w:val="ru-RU"/>
        </w:rPr>
      </w:pPr>
      <w:r w:rsidRPr="007550C7">
        <w:rPr>
          <w:rFonts w:ascii="Times New Roman" w:hAnsi="Times New Roman"/>
          <w:b/>
          <w:sz w:val="28"/>
          <w:szCs w:val="28"/>
          <w:lang w:val="ru-RU"/>
        </w:rPr>
        <w:t>Особенности оценки индивидуального проекта</w:t>
      </w:r>
    </w:p>
    <w:p w:rsidR="007550C7" w:rsidRPr="007550C7" w:rsidRDefault="007550C7" w:rsidP="007550C7">
      <w:pPr>
        <w:suppressAutoHyphens/>
        <w:spacing w:after="240" w:line="360" w:lineRule="auto"/>
        <w:ind w:firstLine="454"/>
        <w:jc w:val="both"/>
        <w:rPr>
          <w:rFonts w:ascii="Times New Roman" w:hAnsi="Times New Roman"/>
          <w:sz w:val="28"/>
          <w:szCs w:val="28"/>
          <w:lang w:val="ru-RU"/>
        </w:rPr>
      </w:pPr>
      <w:r w:rsidRPr="007550C7">
        <w:rPr>
          <w:rFonts w:ascii="Times New Roman" w:hAnsi="Times New Roman"/>
          <w:sz w:val="28"/>
          <w:szCs w:val="28"/>
          <w:lang w:val="ru-RU"/>
        </w:rPr>
        <w:t xml:space="preserve">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w:t>
      </w:r>
      <w:r w:rsidRPr="007550C7">
        <w:rPr>
          <w:rFonts w:ascii="Times New Roman" w:hAnsi="Times New Roman"/>
          <w:sz w:val="28"/>
          <w:szCs w:val="28"/>
          <w:lang w:val="ru-RU"/>
        </w:rPr>
        <w:lastRenderedPageBreak/>
        <w:t>деятельность (учебно-познавательную, конструкторскую, социальную, художественно-творческую, иную).</w:t>
      </w:r>
    </w:p>
    <w:p w:rsidR="007550C7" w:rsidRPr="007550C7" w:rsidRDefault="007550C7" w:rsidP="007550C7">
      <w:pPr>
        <w:tabs>
          <w:tab w:val="left" w:pos="357"/>
        </w:tabs>
        <w:suppressAutoHyphens/>
        <w:spacing w:after="240" w:line="360" w:lineRule="auto"/>
        <w:ind w:firstLine="454"/>
        <w:jc w:val="both"/>
        <w:rPr>
          <w:rFonts w:ascii="Times New Roman" w:hAnsi="Times New Roman"/>
          <w:sz w:val="28"/>
          <w:szCs w:val="28"/>
          <w:lang w:val="ru-RU"/>
        </w:rPr>
      </w:pPr>
      <w:r w:rsidRPr="007550C7">
        <w:rPr>
          <w:rFonts w:ascii="Times New Roman" w:hAnsi="Times New Roman"/>
          <w:sz w:val="28"/>
          <w:szCs w:val="28"/>
          <w:lang w:val="ru-RU"/>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7550C7" w:rsidRPr="007550C7" w:rsidRDefault="007550C7" w:rsidP="007550C7">
      <w:pPr>
        <w:tabs>
          <w:tab w:val="left" w:pos="357"/>
        </w:tabs>
        <w:suppressAutoHyphens/>
        <w:spacing w:after="240" w:line="360" w:lineRule="auto"/>
        <w:ind w:firstLine="454"/>
        <w:jc w:val="both"/>
        <w:rPr>
          <w:rFonts w:ascii="Times New Roman" w:hAnsi="Times New Roman"/>
          <w:sz w:val="28"/>
          <w:szCs w:val="28"/>
          <w:lang w:val="ru-RU"/>
        </w:rPr>
      </w:pPr>
      <w:r w:rsidRPr="007550C7">
        <w:rPr>
          <w:rFonts w:ascii="Times New Roman" w:hAnsi="Times New Roman"/>
          <w:sz w:val="28"/>
          <w:szCs w:val="28"/>
          <w:lang w:val="ru-RU"/>
        </w:rPr>
        <w:t xml:space="preserve">В соответствии с целями подготовки проекта </w:t>
      </w:r>
      <w:r w:rsidRPr="007550C7">
        <w:rPr>
          <w:rFonts w:ascii="Times New Roman" w:hAnsi="Times New Roman"/>
          <w:b/>
          <w:sz w:val="28"/>
          <w:szCs w:val="28"/>
          <w:lang w:val="ru-RU"/>
        </w:rPr>
        <w:t>образовательным учреждением для каждого обучающегося разрабатываются план, программа подготовки проекта</w:t>
      </w:r>
      <w:r w:rsidRPr="007550C7">
        <w:rPr>
          <w:rFonts w:ascii="Times New Roman" w:hAnsi="Times New Roman"/>
          <w:sz w:val="28"/>
          <w:szCs w:val="28"/>
          <w:lang w:val="ru-RU"/>
        </w:rPr>
        <w:t>, которые, как минимум, должны включать требования по следующим рубрикам:</w:t>
      </w:r>
    </w:p>
    <w:p w:rsidR="007550C7" w:rsidRPr="007550C7" w:rsidRDefault="007550C7" w:rsidP="007550C7">
      <w:pPr>
        <w:pStyle w:val="af"/>
        <w:spacing w:after="240"/>
        <w:rPr>
          <w:lang w:val="ru-RU"/>
        </w:rPr>
      </w:pPr>
      <w:r w:rsidRPr="007550C7">
        <w:rPr>
          <w:iCs/>
          <w:lang w:val="ru-RU"/>
        </w:rPr>
        <w:t>•</w:t>
      </w:r>
      <w:r w:rsidRPr="007550C7">
        <w:rPr>
          <w:iCs/>
        </w:rPr>
        <w:t> </w:t>
      </w:r>
      <w:r w:rsidRPr="007550C7">
        <w:rPr>
          <w:lang w:val="ru-RU"/>
        </w:rPr>
        <w:t>организация проектной деятельности;</w:t>
      </w:r>
    </w:p>
    <w:p w:rsidR="007550C7" w:rsidRPr="007550C7" w:rsidRDefault="007550C7" w:rsidP="007550C7">
      <w:pPr>
        <w:pStyle w:val="af"/>
        <w:spacing w:after="240"/>
        <w:rPr>
          <w:lang w:val="ru-RU"/>
        </w:rPr>
      </w:pPr>
      <w:r w:rsidRPr="007550C7">
        <w:rPr>
          <w:iCs/>
          <w:lang w:val="ru-RU"/>
        </w:rPr>
        <w:t>•</w:t>
      </w:r>
      <w:r w:rsidRPr="007550C7">
        <w:rPr>
          <w:iCs/>
        </w:rPr>
        <w:t> </w:t>
      </w:r>
      <w:r w:rsidRPr="007550C7">
        <w:rPr>
          <w:lang w:val="ru-RU"/>
        </w:rPr>
        <w:t>содержание и направленность проекта;</w:t>
      </w:r>
    </w:p>
    <w:p w:rsidR="007550C7" w:rsidRPr="007550C7" w:rsidRDefault="007550C7" w:rsidP="007550C7">
      <w:pPr>
        <w:pStyle w:val="af"/>
        <w:spacing w:after="240"/>
        <w:rPr>
          <w:lang w:val="ru-RU"/>
        </w:rPr>
      </w:pPr>
      <w:r w:rsidRPr="007550C7">
        <w:rPr>
          <w:iCs/>
          <w:lang w:val="ru-RU"/>
        </w:rPr>
        <w:t>•</w:t>
      </w:r>
      <w:r w:rsidRPr="007550C7">
        <w:rPr>
          <w:iCs/>
        </w:rPr>
        <w:t> </w:t>
      </w:r>
      <w:r w:rsidRPr="007550C7">
        <w:rPr>
          <w:lang w:val="ru-RU"/>
        </w:rPr>
        <w:t>защита проекта;</w:t>
      </w:r>
    </w:p>
    <w:p w:rsidR="007550C7" w:rsidRPr="007550C7" w:rsidRDefault="007550C7" w:rsidP="007550C7">
      <w:pPr>
        <w:pStyle w:val="af"/>
        <w:spacing w:after="240"/>
        <w:rPr>
          <w:lang w:val="ru-RU"/>
        </w:rPr>
      </w:pPr>
      <w:r w:rsidRPr="007550C7">
        <w:rPr>
          <w:iCs/>
          <w:lang w:val="ru-RU"/>
        </w:rPr>
        <w:t>•</w:t>
      </w:r>
      <w:r w:rsidRPr="007550C7">
        <w:rPr>
          <w:iCs/>
        </w:rPr>
        <w:t> </w:t>
      </w:r>
      <w:r w:rsidRPr="007550C7">
        <w:rPr>
          <w:lang w:val="ru-RU"/>
        </w:rPr>
        <w:t>критерии оценки проектной деятельности.</w:t>
      </w:r>
    </w:p>
    <w:p w:rsidR="007550C7" w:rsidRPr="007550C7" w:rsidRDefault="007550C7" w:rsidP="007550C7">
      <w:pPr>
        <w:tabs>
          <w:tab w:val="left" w:pos="357"/>
        </w:tabs>
        <w:suppressAutoHyphens/>
        <w:spacing w:after="240" w:line="360" w:lineRule="auto"/>
        <w:ind w:firstLine="454"/>
        <w:jc w:val="both"/>
        <w:rPr>
          <w:rFonts w:ascii="Times New Roman" w:hAnsi="Times New Roman"/>
          <w:sz w:val="28"/>
          <w:szCs w:val="28"/>
          <w:lang w:val="ru-RU"/>
        </w:rPr>
      </w:pPr>
      <w:r w:rsidRPr="007550C7">
        <w:rPr>
          <w:rFonts w:ascii="Times New Roman" w:hAnsi="Times New Roman"/>
          <w:b/>
          <w:sz w:val="28"/>
          <w:szCs w:val="28"/>
          <w:lang w:val="ru-RU"/>
        </w:rPr>
        <w:t>Требования к организации проектной деятельности</w:t>
      </w:r>
      <w:r w:rsidRPr="007550C7">
        <w:rPr>
          <w:rFonts w:ascii="Times New Roman" w:hAnsi="Times New Roman"/>
          <w:sz w:val="28"/>
          <w:szCs w:val="28"/>
          <w:lang w:val="ru-RU"/>
        </w:rPr>
        <w:t xml:space="preserve"> включают положения о том, что обучающиеся сами выбирают как тему проекта, так и руководителя проекта</w:t>
      </w:r>
      <w:r w:rsidRPr="007550C7">
        <w:rPr>
          <w:rStyle w:val="a5"/>
          <w:sz w:val="28"/>
          <w:szCs w:val="28"/>
          <w:vertAlign w:val="superscript"/>
        </w:rPr>
        <w:footnoteReference w:id="18"/>
      </w:r>
      <w:r w:rsidRPr="007550C7">
        <w:rPr>
          <w:rFonts w:ascii="Times New Roman" w:hAnsi="Times New Roman"/>
          <w:sz w:val="28"/>
          <w:szCs w:val="28"/>
          <w:lang w:val="ru-RU"/>
        </w:rPr>
        <w:t>; тема проекта должна быть утверждена (уровень утверждения определяет образовательное учреждение; план реализации проекта разрабатывается учащимся совместно с руководителем проекта)..</w:t>
      </w:r>
    </w:p>
    <w:p w:rsidR="007550C7" w:rsidRPr="007550C7" w:rsidRDefault="007550C7" w:rsidP="007550C7">
      <w:pPr>
        <w:tabs>
          <w:tab w:val="left" w:pos="357"/>
        </w:tabs>
        <w:suppressAutoHyphens/>
        <w:spacing w:after="240" w:line="360" w:lineRule="auto"/>
        <w:ind w:firstLine="454"/>
        <w:jc w:val="both"/>
        <w:rPr>
          <w:rFonts w:ascii="Times New Roman" w:hAnsi="Times New Roman"/>
          <w:sz w:val="28"/>
          <w:szCs w:val="28"/>
          <w:lang w:val="ru-RU"/>
        </w:rPr>
      </w:pPr>
      <w:r w:rsidRPr="007550C7">
        <w:rPr>
          <w:rFonts w:ascii="Times New Roman" w:hAnsi="Times New Roman"/>
          <w:sz w:val="28"/>
          <w:szCs w:val="28"/>
          <w:lang w:val="ru-RU"/>
        </w:rPr>
        <w:t xml:space="preserve">В разделе о </w:t>
      </w:r>
      <w:r w:rsidRPr="007550C7">
        <w:rPr>
          <w:rFonts w:ascii="Times New Roman" w:hAnsi="Times New Roman"/>
          <w:b/>
          <w:sz w:val="28"/>
          <w:szCs w:val="28"/>
          <w:lang w:val="ru-RU"/>
        </w:rPr>
        <w:t>требованиях к</w:t>
      </w:r>
      <w:r w:rsidRPr="007550C7">
        <w:rPr>
          <w:rFonts w:ascii="Times New Roman" w:hAnsi="Times New Roman"/>
          <w:sz w:val="28"/>
          <w:szCs w:val="28"/>
          <w:lang w:val="ru-RU"/>
        </w:rPr>
        <w:t xml:space="preserve"> </w:t>
      </w:r>
      <w:r w:rsidRPr="007550C7">
        <w:rPr>
          <w:rFonts w:ascii="Times New Roman" w:hAnsi="Times New Roman"/>
          <w:b/>
          <w:sz w:val="28"/>
          <w:szCs w:val="28"/>
          <w:lang w:val="ru-RU"/>
        </w:rPr>
        <w:t>содержанию и направленности проекта</w:t>
      </w:r>
      <w:r w:rsidRPr="007550C7">
        <w:rPr>
          <w:rFonts w:ascii="Times New Roman" w:hAnsi="Times New Roman"/>
          <w:sz w:val="28"/>
          <w:szCs w:val="28"/>
          <w:lang w:val="ru-RU"/>
        </w:rPr>
        <w:t xml:space="preserve"> обязательным является указание на то, что результат проектной деятельности должен иметь практическую направленность. В этом разделе описываются также: а)</w:t>
      </w:r>
      <w:r w:rsidRPr="007550C7">
        <w:rPr>
          <w:rFonts w:ascii="Times New Roman" w:hAnsi="Times New Roman"/>
          <w:sz w:val="28"/>
          <w:szCs w:val="28"/>
        </w:rPr>
        <w:t> </w:t>
      </w:r>
      <w:r w:rsidRPr="007550C7">
        <w:rPr>
          <w:rFonts w:ascii="Times New Roman" w:hAnsi="Times New Roman"/>
          <w:sz w:val="28"/>
          <w:szCs w:val="28"/>
          <w:lang w:val="ru-RU"/>
        </w:rPr>
        <w:t xml:space="preserve">возможные </w:t>
      </w:r>
      <w:r w:rsidRPr="007550C7">
        <w:rPr>
          <w:rFonts w:ascii="Times New Roman" w:hAnsi="Times New Roman"/>
          <w:i/>
          <w:sz w:val="28"/>
          <w:szCs w:val="28"/>
          <w:lang w:val="ru-RU"/>
        </w:rPr>
        <w:t>типы работ и формы их представления</w:t>
      </w:r>
      <w:r w:rsidRPr="007550C7">
        <w:rPr>
          <w:rFonts w:ascii="Times New Roman" w:hAnsi="Times New Roman"/>
          <w:sz w:val="28"/>
          <w:szCs w:val="28"/>
          <w:lang w:val="ru-RU"/>
        </w:rPr>
        <w:t xml:space="preserve"> и б)</w:t>
      </w:r>
      <w:r w:rsidRPr="007550C7">
        <w:rPr>
          <w:rFonts w:ascii="Times New Roman" w:hAnsi="Times New Roman"/>
          <w:sz w:val="28"/>
          <w:szCs w:val="28"/>
        </w:rPr>
        <w:t> </w:t>
      </w:r>
      <w:r w:rsidRPr="007550C7">
        <w:rPr>
          <w:rFonts w:ascii="Times New Roman" w:hAnsi="Times New Roman"/>
          <w:i/>
          <w:sz w:val="28"/>
          <w:szCs w:val="28"/>
          <w:lang w:val="ru-RU"/>
        </w:rPr>
        <w:t>состав материалов</w:t>
      </w:r>
      <w:r w:rsidRPr="007550C7">
        <w:rPr>
          <w:rFonts w:ascii="Times New Roman" w:hAnsi="Times New Roman"/>
          <w:sz w:val="28"/>
          <w:szCs w:val="28"/>
          <w:lang w:val="ru-RU"/>
        </w:rPr>
        <w:t>, которые должны быть подготовлены по завершении проекта для его защиты.</w:t>
      </w:r>
    </w:p>
    <w:p w:rsidR="007550C7" w:rsidRPr="007550C7" w:rsidRDefault="007550C7" w:rsidP="007550C7">
      <w:pPr>
        <w:tabs>
          <w:tab w:val="left" w:pos="357"/>
        </w:tabs>
        <w:suppressAutoHyphens/>
        <w:spacing w:after="240" w:line="360" w:lineRule="auto"/>
        <w:ind w:firstLine="454"/>
        <w:jc w:val="both"/>
        <w:rPr>
          <w:rFonts w:ascii="Times New Roman" w:hAnsi="Times New Roman"/>
          <w:sz w:val="28"/>
          <w:szCs w:val="28"/>
          <w:lang w:val="ru-RU"/>
        </w:rPr>
      </w:pPr>
      <w:r w:rsidRPr="007550C7">
        <w:rPr>
          <w:rFonts w:ascii="Times New Roman" w:hAnsi="Times New Roman"/>
          <w:sz w:val="28"/>
          <w:szCs w:val="28"/>
          <w:lang w:val="ru-RU"/>
        </w:rPr>
        <w:t xml:space="preserve">Так, например, </w:t>
      </w:r>
      <w:r w:rsidRPr="007550C7">
        <w:rPr>
          <w:rFonts w:ascii="Times New Roman" w:hAnsi="Times New Roman"/>
          <w:i/>
          <w:sz w:val="28"/>
          <w:szCs w:val="28"/>
          <w:lang w:val="ru-RU"/>
        </w:rPr>
        <w:t>результатом (продуктом) проектной деятельности</w:t>
      </w:r>
      <w:r w:rsidRPr="007550C7">
        <w:rPr>
          <w:rFonts w:ascii="Times New Roman" w:hAnsi="Times New Roman"/>
          <w:sz w:val="28"/>
          <w:szCs w:val="28"/>
          <w:lang w:val="ru-RU"/>
        </w:rPr>
        <w:t xml:space="preserve"> может быть любая из следующих работ:</w:t>
      </w:r>
    </w:p>
    <w:p w:rsidR="007550C7" w:rsidRPr="007550C7" w:rsidRDefault="007550C7" w:rsidP="007550C7">
      <w:pPr>
        <w:tabs>
          <w:tab w:val="left" w:pos="357"/>
        </w:tabs>
        <w:suppressAutoHyphens/>
        <w:spacing w:after="240" w:line="360" w:lineRule="auto"/>
        <w:ind w:firstLine="454"/>
        <w:jc w:val="both"/>
        <w:rPr>
          <w:rFonts w:ascii="Times New Roman" w:hAnsi="Times New Roman"/>
          <w:sz w:val="28"/>
          <w:szCs w:val="28"/>
          <w:lang w:val="ru-RU"/>
        </w:rPr>
      </w:pPr>
      <w:r w:rsidRPr="007550C7">
        <w:rPr>
          <w:rFonts w:ascii="Times New Roman" w:hAnsi="Times New Roman"/>
          <w:sz w:val="28"/>
          <w:szCs w:val="28"/>
          <w:lang w:val="ru-RU"/>
        </w:rPr>
        <w:lastRenderedPageBreak/>
        <w:t>а) </w:t>
      </w:r>
      <w:r w:rsidRPr="007550C7">
        <w:rPr>
          <w:rFonts w:ascii="Times New Roman" w:hAnsi="Times New Roman"/>
          <w:i/>
          <w:sz w:val="28"/>
          <w:szCs w:val="28"/>
          <w:lang w:val="ru-RU"/>
        </w:rPr>
        <w:t>письменная работа</w:t>
      </w:r>
      <w:r w:rsidRPr="007550C7">
        <w:rPr>
          <w:rFonts w:ascii="Times New Roman" w:hAnsi="Times New Roman"/>
          <w:sz w:val="28"/>
          <w:szCs w:val="28"/>
          <w:lang w:val="ru-RU"/>
        </w:rPr>
        <w:t xml:space="preserve"> (эссе, реферат, аналитические материалы, обзорные материалы, отчёты о проведённых исследованиях, стендовый доклад и др.);</w:t>
      </w:r>
    </w:p>
    <w:p w:rsidR="007550C7" w:rsidRPr="007550C7" w:rsidRDefault="007550C7" w:rsidP="007550C7">
      <w:pPr>
        <w:tabs>
          <w:tab w:val="left" w:pos="357"/>
        </w:tabs>
        <w:suppressAutoHyphens/>
        <w:spacing w:after="240" w:line="360" w:lineRule="auto"/>
        <w:ind w:firstLine="454"/>
        <w:jc w:val="both"/>
        <w:rPr>
          <w:rFonts w:ascii="Times New Roman" w:hAnsi="Times New Roman"/>
          <w:sz w:val="28"/>
          <w:szCs w:val="28"/>
          <w:lang w:val="ru-RU"/>
        </w:rPr>
      </w:pPr>
      <w:r w:rsidRPr="007550C7">
        <w:rPr>
          <w:rFonts w:ascii="Times New Roman" w:hAnsi="Times New Roman"/>
          <w:sz w:val="28"/>
          <w:szCs w:val="28"/>
          <w:lang w:val="ru-RU"/>
        </w:rPr>
        <w:t>б) </w:t>
      </w:r>
      <w:r w:rsidRPr="007550C7">
        <w:rPr>
          <w:rFonts w:ascii="Times New Roman" w:hAnsi="Times New Roman"/>
          <w:i/>
          <w:sz w:val="28"/>
          <w:szCs w:val="28"/>
          <w:lang w:val="ru-RU"/>
        </w:rPr>
        <w:t xml:space="preserve">художественная творческая работа </w:t>
      </w:r>
      <w:r w:rsidRPr="007550C7">
        <w:rPr>
          <w:rFonts w:ascii="Times New Roman" w:hAnsi="Times New Roman"/>
          <w:sz w:val="28"/>
          <w:szCs w:val="28"/>
          <w:lang w:val="ru-RU"/>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7550C7" w:rsidRPr="007550C7" w:rsidRDefault="007550C7" w:rsidP="007550C7">
      <w:pPr>
        <w:tabs>
          <w:tab w:val="left" w:pos="357"/>
        </w:tabs>
        <w:suppressAutoHyphens/>
        <w:spacing w:after="240" w:line="360" w:lineRule="auto"/>
        <w:ind w:firstLine="454"/>
        <w:jc w:val="both"/>
        <w:rPr>
          <w:rFonts w:ascii="Times New Roman" w:hAnsi="Times New Roman"/>
          <w:sz w:val="28"/>
          <w:szCs w:val="28"/>
          <w:lang w:val="ru-RU"/>
        </w:rPr>
      </w:pPr>
      <w:r w:rsidRPr="007550C7">
        <w:rPr>
          <w:rFonts w:ascii="Times New Roman" w:hAnsi="Times New Roman"/>
          <w:sz w:val="28"/>
          <w:szCs w:val="28"/>
          <w:lang w:val="ru-RU"/>
        </w:rPr>
        <w:t xml:space="preserve">в) </w:t>
      </w:r>
      <w:r w:rsidRPr="007550C7">
        <w:rPr>
          <w:rFonts w:ascii="Times New Roman" w:hAnsi="Times New Roman"/>
          <w:i/>
          <w:sz w:val="28"/>
          <w:szCs w:val="28"/>
          <w:lang w:val="ru-RU"/>
        </w:rPr>
        <w:t>материальный объект, макет</w:t>
      </w:r>
      <w:r w:rsidRPr="007550C7">
        <w:rPr>
          <w:rFonts w:ascii="Times New Roman" w:hAnsi="Times New Roman"/>
          <w:sz w:val="28"/>
          <w:szCs w:val="28"/>
          <w:lang w:val="ru-RU"/>
        </w:rPr>
        <w:t>, иное конструкторское изделие;</w:t>
      </w:r>
    </w:p>
    <w:p w:rsidR="007550C7" w:rsidRPr="007550C7" w:rsidRDefault="007550C7" w:rsidP="007550C7">
      <w:pPr>
        <w:tabs>
          <w:tab w:val="left" w:pos="357"/>
        </w:tabs>
        <w:suppressAutoHyphens/>
        <w:spacing w:after="240" w:line="360" w:lineRule="auto"/>
        <w:ind w:firstLine="454"/>
        <w:jc w:val="both"/>
        <w:rPr>
          <w:rFonts w:ascii="Times New Roman" w:hAnsi="Times New Roman"/>
          <w:sz w:val="28"/>
          <w:szCs w:val="28"/>
          <w:lang w:val="ru-RU"/>
        </w:rPr>
      </w:pPr>
      <w:r w:rsidRPr="007550C7">
        <w:rPr>
          <w:rFonts w:ascii="Times New Roman" w:hAnsi="Times New Roman"/>
          <w:sz w:val="28"/>
          <w:szCs w:val="28"/>
          <w:lang w:val="ru-RU"/>
        </w:rPr>
        <w:t>г) </w:t>
      </w:r>
      <w:r w:rsidRPr="007550C7">
        <w:rPr>
          <w:rFonts w:ascii="Times New Roman" w:hAnsi="Times New Roman"/>
          <w:i/>
          <w:sz w:val="28"/>
          <w:szCs w:val="28"/>
          <w:lang w:val="ru-RU"/>
        </w:rPr>
        <w:t>отчётные материалы по социальному проекту</w:t>
      </w:r>
      <w:r w:rsidRPr="007550C7">
        <w:rPr>
          <w:rFonts w:ascii="Times New Roman" w:hAnsi="Times New Roman"/>
          <w:sz w:val="28"/>
          <w:szCs w:val="28"/>
          <w:lang w:val="ru-RU"/>
        </w:rPr>
        <w:t>, которые могут включать как тексты, так и мультимедийные продукты.</w:t>
      </w:r>
    </w:p>
    <w:p w:rsidR="007550C7" w:rsidRPr="007550C7" w:rsidRDefault="007550C7" w:rsidP="007550C7">
      <w:pPr>
        <w:tabs>
          <w:tab w:val="left" w:pos="357"/>
        </w:tabs>
        <w:suppressAutoHyphens/>
        <w:spacing w:after="240" w:line="360" w:lineRule="auto"/>
        <w:ind w:firstLine="454"/>
        <w:jc w:val="both"/>
        <w:rPr>
          <w:rFonts w:ascii="Times New Roman" w:hAnsi="Times New Roman"/>
          <w:sz w:val="28"/>
          <w:szCs w:val="28"/>
          <w:lang w:val="ru-RU"/>
        </w:rPr>
      </w:pPr>
      <w:r w:rsidRPr="007550C7">
        <w:rPr>
          <w:rFonts w:ascii="Times New Roman" w:hAnsi="Times New Roman"/>
          <w:sz w:val="28"/>
          <w:szCs w:val="28"/>
          <w:lang w:val="ru-RU"/>
        </w:rPr>
        <w:t xml:space="preserve">В </w:t>
      </w:r>
      <w:r w:rsidRPr="007550C7">
        <w:rPr>
          <w:rFonts w:ascii="Times New Roman" w:hAnsi="Times New Roman"/>
          <w:i/>
          <w:sz w:val="28"/>
          <w:szCs w:val="28"/>
          <w:lang w:val="ru-RU"/>
        </w:rPr>
        <w:t>состав материалов</w:t>
      </w:r>
      <w:r w:rsidRPr="007550C7">
        <w:rPr>
          <w:rFonts w:ascii="Times New Roman" w:hAnsi="Times New Roman"/>
          <w:sz w:val="28"/>
          <w:szCs w:val="28"/>
          <w:lang w:val="ru-RU"/>
        </w:rPr>
        <w:t>, которые должны быть подготовлены по завершению проекта для его защиты, в обязательном порядке включаются:</w:t>
      </w:r>
    </w:p>
    <w:p w:rsidR="007550C7" w:rsidRPr="007550C7" w:rsidRDefault="007550C7" w:rsidP="007550C7">
      <w:pPr>
        <w:tabs>
          <w:tab w:val="left" w:pos="357"/>
        </w:tabs>
        <w:suppressAutoHyphens/>
        <w:spacing w:after="240" w:line="360" w:lineRule="auto"/>
        <w:ind w:firstLine="454"/>
        <w:jc w:val="both"/>
        <w:rPr>
          <w:rFonts w:ascii="Times New Roman" w:hAnsi="Times New Roman"/>
          <w:sz w:val="28"/>
          <w:szCs w:val="28"/>
          <w:lang w:val="ru-RU"/>
        </w:rPr>
      </w:pPr>
      <w:r w:rsidRPr="007550C7">
        <w:rPr>
          <w:rFonts w:ascii="Times New Roman" w:hAnsi="Times New Roman"/>
          <w:sz w:val="28"/>
          <w:szCs w:val="28"/>
          <w:lang w:val="ru-RU"/>
        </w:rPr>
        <w:t xml:space="preserve">1) выносимый на защиту </w:t>
      </w:r>
      <w:r w:rsidRPr="007550C7">
        <w:rPr>
          <w:rFonts w:ascii="Times New Roman" w:hAnsi="Times New Roman"/>
          <w:i/>
          <w:sz w:val="28"/>
          <w:szCs w:val="28"/>
          <w:lang w:val="ru-RU"/>
        </w:rPr>
        <w:t>продукт проектной деятельности</w:t>
      </w:r>
      <w:r w:rsidRPr="007550C7">
        <w:rPr>
          <w:rFonts w:ascii="Times New Roman" w:hAnsi="Times New Roman"/>
          <w:sz w:val="28"/>
          <w:szCs w:val="28"/>
          <w:lang w:val="ru-RU"/>
        </w:rPr>
        <w:t xml:space="preserve">, представленный в одной из описанных выше форм; </w:t>
      </w:r>
    </w:p>
    <w:p w:rsidR="007550C7" w:rsidRPr="007550C7" w:rsidRDefault="007550C7" w:rsidP="007550C7">
      <w:pPr>
        <w:tabs>
          <w:tab w:val="left" w:pos="357"/>
        </w:tabs>
        <w:suppressAutoHyphens/>
        <w:spacing w:after="240" w:line="360" w:lineRule="auto"/>
        <w:ind w:firstLine="454"/>
        <w:jc w:val="both"/>
        <w:rPr>
          <w:rFonts w:ascii="Times New Roman" w:hAnsi="Times New Roman"/>
          <w:sz w:val="28"/>
          <w:szCs w:val="28"/>
          <w:lang w:val="ru-RU"/>
        </w:rPr>
      </w:pPr>
      <w:r w:rsidRPr="007550C7">
        <w:rPr>
          <w:rFonts w:ascii="Times New Roman" w:hAnsi="Times New Roman"/>
          <w:sz w:val="28"/>
          <w:szCs w:val="28"/>
          <w:lang w:val="ru-RU"/>
        </w:rPr>
        <w:t xml:space="preserve">2) подготовленная учащимся </w:t>
      </w:r>
      <w:r w:rsidRPr="007550C7">
        <w:rPr>
          <w:rFonts w:ascii="Times New Roman" w:hAnsi="Times New Roman"/>
          <w:i/>
          <w:sz w:val="28"/>
          <w:szCs w:val="28"/>
          <w:lang w:val="ru-RU"/>
        </w:rPr>
        <w:t>краткая пояснительная записка к проекту</w:t>
      </w:r>
      <w:r w:rsidRPr="007550C7">
        <w:rPr>
          <w:rFonts w:ascii="Times New Roman" w:hAnsi="Times New Roman"/>
          <w:sz w:val="28"/>
          <w:szCs w:val="28"/>
          <w:lang w:val="ru-RU"/>
        </w:rPr>
        <w:t xml:space="preserve"> (объёмом не более одной машинописной страницы) с указанием </w:t>
      </w:r>
      <w:r w:rsidRPr="007550C7">
        <w:rPr>
          <w:rFonts w:ascii="Times New Roman" w:hAnsi="Times New Roman"/>
          <w:sz w:val="28"/>
          <w:szCs w:val="28"/>
          <w:u w:val="single"/>
          <w:lang w:val="ru-RU"/>
        </w:rPr>
        <w:t>для всех проектов</w:t>
      </w:r>
      <w:r w:rsidRPr="007550C7">
        <w:rPr>
          <w:rFonts w:ascii="Times New Roman" w:hAnsi="Times New Roman"/>
          <w:sz w:val="28"/>
          <w:szCs w:val="28"/>
          <w:lang w:val="ru-RU"/>
        </w:rPr>
        <w:t>: а)</w:t>
      </w:r>
      <w:r w:rsidRPr="007550C7">
        <w:rPr>
          <w:rFonts w:ascii="Times New Roman" w:hAnsi="Times New Roman"/>
          <w:sz w:val="28"/>
          <w:szCs w:val="28"/>
        </w:rPr>
        <w:t> </w:t>
      </w:r>
      <w:r w:rsidRPr="007550C7">
        <w:rPr>
          <w:rFonts w:ascii="Times New Roman" w:hAnsi="Times New Roman"/>
          <w:sz w:val="28"/>
          <w:szCs w:val="28"/>
          <w:lang w:val="ru-RU"/>
        </w:rPr>
        <w:t>исходного замысла, цели и назначения проекта; б)</w:t>
      </w:r>
      <w:r w:rsidRPr="007550C7">
        <w:rPr>
          <w:rFonts w:ascii="Times New Roman" w:hAnsi="Times New Roman"/>
          <w:sz w:val="28"/>
          <w:szCs w:val="28"/>
        </w:rPr>
        <w:t> </w:t>
      </w:r>
      <w:r w:rsidRPr="007550C7">
        <w:rPr>
          <w:rFonts w:ascii="Times New Roman" w:hAnsi="Times New Roman"/>
          <w:sz w:val="28"/>
          <w:szCs w:val="28"/>
          <w:lang w:val="ru-RU"/>
        </w:rPr>
        <w:t>краткого описания хода выполнения проекта и полученных результатов; в)</w:t>
      </w:r>
      <w:r w:rsidRPr="007550C7">
        <w:rPr>
          <w:rFonts w:ascii="Times New Roman" w:hAnsi="Times New Roman"/>
          <w:sz w:val="28"/>
          <w:szCs w:val="28"/>
        </w:rPr>
        <w:t> </w:t>
      </w:r>
      <w:r w:rsidRPr="007550C7">
        <w:rPr>
          <w:rFonts w:ascii="Times New Roman" w:hAnsi="Times New Roman"/>
          <w:sz w:val="28"/>
          <w:szCs w:val="28"/>
          <w:lang w:val="ru-RU"/>
        </w:rPr>
        <w:t xml:space="preserve">списка использованных источников. Для </w:t>
      </w:r>
      <w:r w:rsidRPr="007550C7">
        <w:rPr>
          <w:rFonts w:ascii="Times New Roman" w:hAnsi="Times New Roman"/>
          <w:sz w:val="28"/>
          <w:szCs w:val="28"/>
          <w:u w:val="single"/>
          <w:lang w:val="ru-RU"/>
        </w:rPr>
        <w:t>конструкторских проектов</w:t>
      </w:r>
      <w:r w:rsidRPr="007550C7">
        <w:rPr>
          <w:rFonts w:ascii="Times New Roman" w:hAnsi="Times New Roman"/>
          <w:sz w:val="28"/>
          <w:szCs w:val="28"/>
          <w:lang w:val="ru-RU"/>
        </w:rPr>
        <w:t xml:space="preserve"> в пояснительную записку, кроме того, включается описание особенностей конструкторских решений, для </w:t>
      </w:r>
      <w:r w:rsidRPr="007550C7">
        <w:rPr>
          <w:rFonts w:ascii="Times New Roman" w:hAnsi="Times New Roman"/>
          <w:sz w:val="28"/>
          <w:szCs w:val="28"/>
          <w:u w:val="single"/>
          <w:lang w:val="ru-RU"/>
        </w:rPr>
        <w:t>социальных проектов</w:t>
      </w:r>
      <w:r w:rsidRPr="007550C7">
        <w:rPr>
          <w:rFonts w:ascii="Times New Roman" w:hAnsi="Times New Roman"/>
          <w:sz w:val="28"/>
          <w:szCs w:val="28"/>
          <w:lang w:val="ru-RU"/>
        </w:rPr>
        <w:t xml:space="preserve"> — описание эффектов/эффекта от реализации проекта;</w:t>
      </w:r>
    </w:p>
    <w:p w:rsidR="007550C7" w:rsidRPr="007550C7" w:rsidRDefault="007550C7" w:rsidP="007550C7">
      <w:pPr>
        <w:tabs>
          <w:tab w:val="left" w:pos="357"/>
        </w:tabs>
        <w:suppressAutoHyphens/>
        <w:spacing w:after="240" w:line="360" w:lineRule="auto"/>
        <w:ind w:firstLine="454"/>
        <w:jc w:val="both"/>
        <w:rPr>
          <w:rFonts w:ascii="Times New Roman" w:hAnsi="Times New Roman"/>
          <w:sz w:val="28"/>
          <w:szCs w:val="28"/>
          <w:lang w:val="ru-RU"/>
        </w:rPr>
      </w:pPr>
      <w:r w:rsidRPr="007550C7">
        <w:rPr>
          <w:rFonts w:ascii="Times New Roman" w:hAnsi="Times New Roman"/>
          <w:sz w:val="28"/>
          <w:szCs w:val="28"/>
          <w:lang w:val="ru-RU"/>
        </w:rPr>
        <w:t>3) </w:t>
      </w:r>
      <w:r w:rsidRPr="007550C7">
        <w:rPr>
          <w:rFonts w:ascii="Times New Roman" w:hAnsi="Times New Roman"/>
          <w:i/>
          <w:sz w:val="28"/>
          <w:szCs w:val="28"/>
          <w:lang w:val="ru-RU"/>
        </w:rPr>
        <w:t>краткий отзыв руководителя,</w:t>
      </w:r>
      <w:r w:rsidRPr="007550C7">
        <w:rPr>
          <w:rFonts w:ascii="Times New Roman" w:hAnsi="Times New Roman"/>
          <w:sz w:val="28"/>
          <w:szCs w:val="28"/>
          <w:lang w:val="ru-RU"/>
        </w:rPr>
        <w:t xml:space="preserve"> содержащий краткую характеристику работы учащегося в ходе выполнения проекта, в том числе: а)</w:t>
      </w:r>
      <w:r w:rsidRPr="007550C7">
        <w:rPr>
          <w:rFonts w:ascii="Times New Roman" w:hAnsi="Times New Roman"/>
          <w:sz w:val="28"/>
          <w:szCs w:val="28"/>
        </w:rPr>
        <w:t> </w:t>
      </w:r>
      <w:r w:rsidRPr="007550C7">
        <w:rPr>
          <w:rFonts w:ascii="Times New Roman" w:hAnsi="Times New Roman"/>
          <w:sz w:val="28"/>
          <w:szCs w:val="28"/>
          <w:lang w:val="ru-RU"/>
        </w:rPr>
        <w:t>инициативности и самостоятельности; б)</w:t>
      </w:r>
      <w:r w:rsidRPr="007550C7">
        <w:rPr>
          <w:rFonts w:ascii="Times New Roman" w:hAnsi="Times New Roman"/>
          <w:sz w:val="28"/>
          <w:szCs w:val="28"/>
        </w:rPr>
        <w:t> </w:t>
      </w:r>
      <w:r w:rsidRPr="007550C7">
        <w:rPr>
          <w:rFonts w:ascii="Times New Roman" w:hAnsi="Times New Roman"/>
          <w:sz w:val="28"/>
          <w:szCs w:val="28"/>
          <w:lang w:val="ru-RU"/>
        </w:rPr>
        <w:t>ответственности (включая динамику отношения к выполняемой работе); в)</w:t>
      </w:r>
      <w:r w:rsidRPr="007550C7">
        <w:rPr>
          <w:rFonts w:ascii="Times New Roman" w:hAnsi="Times New Roman"/>
          <w:sz w:val="28"/>
          <w:szCs w:val="28"/>
        </w:rPr>
        <w:t> </w:t>
      </w:r>
      <w:r w:rsidRPr="007550C7">
        <w:rPr>
          <w:rFonts w:ascii="Times New Roman" w:hAnsi="Times New Roman"/>
          <w:sz w:val="28"/>
          <w:szCs w:val="28"/>
          <w:lang w:val="ru-RU"/>
        </w:rPr>
        <w:t>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7550C7" w:rsidRPr="007550C7" w:rsidRDefault="007550C7" w:rsidP="007550C7">
      <w:pPr>
        <w:tabs>
          <w:tab w:val="left" w:pos="357"/>
        </w:tabs>
        <w:suppressAutoHyphens/>
        <w:spacing w:after="240" w:line="360" w:lineRule="auto"/>
        <w:ind w:firstLine="454"/>
        <w:jc w:val="both"/>
        <w:rPr>
          <w:rFonts w:ascii="Times New Roman" w:hAnsi="Times New Roman"/>
          <w:b/>
          <w:sz w:val="28"/>
          <w:szCs w:val="28"/>
          <w:lang w:val="ru-RU"/>
        </w:rPr>
      </w:pPr>
      <w:r w:rsidRPr="007550C7">
        <w:rPr>
          <w:rFonts w:ascii="Times New Roman" w:hAnsi="Times New Roman"/>
          <w:sz w:val="28"/>
          <w:szCs w:val="28"/>
          <w:lang w:val="ru-RU"/>
        </w:rPr>
        <w:lastRenderedPageBreak/>
        <w:t xml:space="preserve">Общим требованием ко всем работам является необходимость соблюдения норм и правил цитирования, ссылок на различные источники. </w:t>
      </w:r>
      <w:r w:rsidRPr="007550C7">
        <w:rPr>
          <w:rFonts w:ascii="Times New Roman" w:hAnsi="Times New Roman"/>
          <w:b/>
          <w:sz w:val="28"/>
          <w:szCs w:val="28"/>
          <w:lang w:val="ru-RU"/>
        </w:rPr>
        <w:t>В случае заимствования текста работы (плагиата) без указания ссылок на источник проект к защите не допускается.</w:t>
      </w:r>
    </w:p>
    <w:p w:rsidR="007550C7" w:rsidRPr="007550C7" w:rsidRDefault="007550C7" w:rsidP="007550C7">
      <w:pPr>
        <w:spacing w:after="240" w:line="360" w:lineRule="auto"/>
        <w:ind w:firstLine="454"/>
        <w:jc w:val="both"/>
        <w:rPr>
          <w:rFonts w:ascii="Times New Roman" w:hAnsi="Times New Roman"/>
          <w:sz w:val="28"/>
          <w:szCs w:val="28"/>
          <w:lang w:val="ru-RU"/>
        </w:rPr>
      </w:pPr>
      <w:r w:rsidRPr="007550C7">
        <w:rPr>
          <w:rFonts w:ascii="Times New Roman" w:hAnsi="Times New Roman"/>
          <w:sz w:val="28"/>
          <w:szCs w:val="28"/>
          <w:lang w:val="ru-RU"/>
        </w:rPr>
        <w:t>В разделе о</w:t>
      </w:r>
      <w:r w:rsidRPr="007550C7">
        <w:rPr>
          <w:rFonts w:ascii="Times New Roman" w:hAnsi="Times New Roman"/>
          <w:b/>
          <w:sz w:val="28"/>
          <w:szCs w:val="28"/>
          <w:lang w:val="ru-RU"/>
        </w:rPr>
        <w:t xml:space="preserve"> требованиях к защите проекта</w:t>
      </w:r>
      <w:r w:rsidRPr="007550C7">
        <w:rPr>
          <w:rFonts w:ascii="Times New Roman" w:hAnsi="Times New Roman"/>
          <w:sz w:val="28"/>
          <w:szCs w:val="28"/>
          <w:lang w:val="ru-RU"/>
        </w:rPr>
        <w:t xml:space="preserve"> указывается, что защита осуществляется в процессе специально организованной деятельности комиссии образовательного учреждения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w:t>
      </w:r>
    </w:p>
    <w:p w:rsidR="007550C7" w:rsidRPr="007550C7" w:rsidRDefault="007550C7" w:rsidP="007550C7">
      <w:pPr>
        <w:tabs>
          <w:tab w:val="left" w:pos="357"/>
        </w:tabs>
        <w:suppressAutoHyphens/>
        <w:spacing w:after="240" w:line="360" w:lineRule="auto"/>
        <w:ind w:firstLine="454"/>
        <w:jc w:val="both"/>
        <w:rPr>
          <w:rFonts w:ascii="Times New Roman" w:hAnsi="Times New Roman"/>
          <w:sz w:val="28"/>
          <w:szCs w:val="28"/>
          <w:lang w:val="ru-RU"/>
        </w:rPr>
      </w:pPr>
      <w:r w:rsidRPr="007550C7">
        <w:rPr>
          <w:rFonts w:ascii="Times New Roman" w:hAnsi="Times New Roman"/>
          <w:sz w:val="28"/>
          <w:szCs w:val="28"/>
          <w:lang w:val="ru-RU"/>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7550C7" w:rsidRPr="007550C7" w:rsidRDefault="007550C7" w:rsidP="007550C7">
      <w:pPr>
        <w:tabs>
          <w:tab w:val="left" w:pos="357"/>
        </w:tabs>
        <w:suppressAutoHyphens/>
        <w:spacing w:after="240" w:line="360" w:lineRule="auto"/>
        <w:ind w:firstLine="454"/>
        <w:jc w:val="both"/>
        <w:rPr>
          <w:rFonts w:ascii="Times New Roman" w:hAnsi="Times New Roman"/>
          <w:sz w:val="28"/>
          <w:szCs w:val="28"/>
          <w:lang w:val="ru-RU"/>
        </w:rPr>
      </w:pPr>
      <w:r w:rsidRPr="007550C7">
        <w:rPr>
          <w:rFonts w:ascii="Times New Roman" w:hAnsi="Times New Roman"/>
          <w:b/>
          <w:sz w:val="28"/>
          <w:szCs w:val="28"/>
          <w:lang w:val="ru-RU"/>
        </w:rPr>
        <w:t>Критерии оценки проектной работы</w:t>
      </w:r>
      <w:r w:rsidRPr="007550C7">
        <w:rPr>
          <w:rFonts w:ascii="Times New Roman" w:hAnsi="Times New Roman"/>
          <w:sz w:val="28"/>
          <w:szCs w:val="28"/>
          <w:lang w:val="ru-RU"/>
        </w:rPr>
        <w:t xml:space="preserve"> разрабатываются с учётом целей и задач проектной деятельности на данном этапе образования. Индивидуальный проект целесообразно оценивать по следующим критериям:</w:t>
      </w:r>
    </w:p>
    <w:p w:rsidR="007550C7" w:rsidRPr="007550C7" w:rsidRDefault="007550C7" w:rsidP="007550C7">
      <w:pPr>
        <w:pStyle w:val="af"/>
        <w:spacing w:after="240"/>
        <w:rPr>
          <w:lang w:val="ru-RU"/>
        </w:rPr>
      </w:pPr>
      <w:r w:rsidRPr="007550C7">
        <w:rPr>
          <w:lang w:val="ru-RU"/>
        </w:rPr>
        <w:t>1.</w:t>
      </w:r>
      <w:r w:rsidRPr="007550C7">
        <w:rPr>
          <w:b/>
        </w:rPr>
        <w:t> </w:t>
      </w:r>
      <w:r w:rsidRPr="007550C7">
        <w:rPr>
          <w:b/>
          <w:lang w:val="ru-RU"/>
        </w:rPr>
        <w:t>Способность к самостоятельному приобретению знаний и решению проблем</w:t>
      </w:r>
      <w:r w:rsidRPr="007550C7">
        <w:rPr>
          <w:lang w:val="ru-RU"/>
        </w:rPr>
        <w:t>,</w:t>
      </w:r>
      <w:r w:rsidRPr="007550C7">
        <w:rPr>
          <w:b/>
          <w:lang w:val="ru-RU"/>
        </w:rPr>
        <w:t xml:space="preserve"> </w:t>
      </w:r>
      <w:r w:rsidRPr="007550C7">
        <w:rPr>
          <w:lang w:val="ru-RU"/>
        </w:rPr>
        <w:t>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w:t>
      </w:r>
      <w:r w:rsidRPr="007550C7">
        <w:t> </w:t>
      </w:r>
      <w:r w:rsidRPr="007550C7">
        <w:rPr>
          <w:lang w:val="ru-RU"/>
        </w:rPr>
        <w:t>п. Данный критерий в целом включает оценку сформированности познавательных учебных действий.</w:t>
      </w:r>
    </w:p>
    <w:p w:rsidR="007550C7" w:rsidRPr="007550C7" w:rsidRDefault="007550C7" w:rsidP="007550C7">
      <w:pPr>
        <w:pStyle w:val="af"/>
        <w:spacing w:after="240"/>
        <w:rPr>
          <w:lang w:val="ru-RU"/>
        </w:rPr>
      </w:pPr>
      <w:r w:rsidRPr="007550C7">
        <w:rPr>
          <w:lang w:val="ru-RU"/>
        </w:rPr>
        <w:t>2.</w:t>
      </w:r>
      <w:r w:rsidRPr="007550C7">
        <w:rPr>
          <w:b/>
        </w:rPr>
        <w:t> </w:t>
      </w:r>
      <w:r w:rsidRPr="007550C7">
        <w:rPr>
          <w:b/>
          <w:lang w:val="ru-RU"/>
        </w:rPr>
        <w:t>Сформированность предметных знаний и способов действий</w:t>
      </w:r>
      <w:r w:rsidRPr="007550C7">
        <w:rPr>
          <w:lang w:val="ru-RU"/>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7550C7" w:rsidRPr="007550C7" w:rsidRDefault="007550C7" w:rsidP="007550C7">
      <w:pPr>
        <w:pStyle w:val="af"/>
        <w:spacing w:after="240"/>
        <w:rPr>
          <w:lang w:val="ru-RU"/>
        </w:rPr>
      </w:pPr>
      <w:r w:rsidRPr="007550C7">
        <w:rPr>
          <w:lang w:val="ru-RU"/>
        </w:rPr>
        <w:t>3.</w:t>
      </w:r>
      <w:r w:rsidRPr="007550C7">
        <w:rPr>
          <w:b/>
        </w:rPr>
        <w:t> </w:t>
      </w:r>
      <w:r w:rsidRPr="007550C7">
        <w:rPr>
          <w:b/>
          <w:lang w:val="ru-RU"/>
        </w:rPr>
        <w:t>Сформированность регулятивных действий</w:t>
      </w:r>
      <w:r w:rsidRPr="007550C7">
        <w:rPr>
          <w:lang w:val="ru-RU"/>
        </w:rPr>
        <w:t xml:space="preserve">, проявляющаяся в умении самостоятельно планировать и управлять своей познавательной деятельностью во </w:t>
      </w:r>
      <w:r w:rsidRPr="007550C7">
        <w:rPr>
          <w:lang w:val="ru-RU"/>
        </w:rPr>
        <w:lastRenderedPageBreak/>
        <w:t>времени, использовать ресурсные возможности для достижения целей, осуществлять выбор конструктивных стратегий в трудных ситуациях.</w:t>
      </w:r>
    </w:p>
    <w:p w:rsidR="007550C7" w:rsidRPr="007550C7" w:rsidRDefault="007550C7" w:rsidP="007550C7">
      <w:pPr>
        <w:pStyle w:val="af"/>
        <w:spacing w:after="240"/>
        <w:rPr>
          <w:lang w:val="ru-RU"/>
        </w:rPr>
      </w:pPr>
      <w:r w:rsidRPr="007550C7">
        <w:rPr>
          <w:lang w:val="ru-RU"/>
        </w:rPr>
        <w:t>4.</w:t>
      </w:r>
      <w:r w:rsidRPr="007550C7">
        <w:rPr>
          <w:b/>
        </w:rPr>
        <w:t> </w:t>
      </w:r>
      <w:r w:rsidRPr="007550C7">
        <w:rPr>
          <w:b/>
          <w:lang w:val="ru-RU"/>
        </w:rPr>
        <w:t>Сформированность коммуникативных действий</w:t>
      </w:r>
      <w:r w:rsidRPr="007550C7">
        <w:rPr>
          <w:lang w:val="ru-RU"/>
        </w:rPr>
        <w:t>, проявляющаяся в умении ясно изложить и оформить выполненную работу, представить её результаты, аргументированно ответить на вопросы.</w:t>
      </w:r>
    </w:p>
    <w:p w:rsidR="007550C7" w:rsidRPr="007550C7" w:rsidRDefault="007550C7" w:rsidP="007550C7">
      <w:pPr>
        <w:tabs>
          <w:tab w:val="left" w:pos="357"/>
        </w:tabs>
        <w:suppressAutoHyphens/>
        <w:spacing w:after="240" w:line="360" w:lineRule="auto"/>
        <w:ind w:firstLine="454"/>
        <w:jc w:val="both"/>
        <w:rPr>
          <w:rFonts w:ascii="Times New Roman" w:hAnsi="Times New Roman"/>
          <w:sz w:val="28"/>
          <w:szCs w:val="28"/>
          <w:lang w:val="ru-RU"/>
        </w:rPr>
      </w:pPr>
      <w:r w:rsidRPr="007550C7">
        <w:rPr>
          <w:rFonts w:ascii="Times New Roman" w:hAnsi="Times New Roman"/>
          <w:sz w:val="28"/>
          <w:szCs w:val="28"/>
          <w:lang w:val="ru-RU"/>
        </w:rPr>
        <w:t>Результаты выполненного проекта могут быть описаны на основе интегрального (уровневого) подхода или на основе аналитического подхода.</w:t>
      </w:r>
    </w:p>
    <w:p w:rsidR="007550C7" w:rsidRPr="007550C7" w:rsidRDefault="007550C7" w:rsidP="007550C7">
      <w:pPr>
        <w:tabs>
          <w:tab w:val="left" w:pos="357"/>
        </w:tabs>
        <w:suppressAutoHyphens/>
        <w:spacing w:after="240" w:line="360" w:lineRule="auto"/>
        <w:ind w:firstLine="454"/>
        <w:jc w:val="both"/>
        <w:rPr>
          <w:rFonts w:ascii="Times New Roman" w:hAnsi="Times New Roman"/>
          <w:sz w:val="28"/>
          <w:szCs w:val="28"/>
          <w:lang w:val="ru-RU"/>
        </w:rPr>
      </w:pPr>
      <w:r w:rsidRPr="007550C7">
        <w:rPr>
          <w:rFonts w:ascii="Times New Roman" w:hAnsi="Times New Roman"/>
          <w:sz w:val="28"/>
          <w:szCs w:val="28"/>
          <w:lang w:val="ru-RU"/>
        </w:rPr>
        <w:t xml:space="preserve">При </w:t>
      </w:r>
      <w:r w:rsidRPr="007550C7">
        <w:rPr>
          <w:rFonts w:ascii="Times New Roman" w:hAnsi="Times New Roman"/>
          <w:b/>
          <w:i/>
          <w:sz w:val="28"/>
          <w:szCs w:val="28"/>
          <w:lang w:val="ru-RU"/>
        </w:rPr>
        <w:t>интегральном описании</w:t>
      </w:r>
      <w:r w:rsidRPr="007550C7">
        <w:rPr>
          <w:rFonts w:ascii="Times New Roman" w:hAnsi="Times New Roman"/>
          <w:sz w:val="28"/>
          <w:szCs w:val="28"/>
          <w:lang w:val="ru-RU"/>
        </w:rPr>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7550C7" w:rsidRPr="007550C7" w:rsidRDefault="007550C7" w:rsidP="007550C7">
      <w:pPr>
        <w:tabs>
          <w:tab w:val="left" w:pos="357"/>
        </w:tabs>
        <w:suppressAutoHyphens/>
        <w:spacing w:after="240" w:line="360" w:lineRule="auto"/>
        <w:ind w:firstLine="454"/>
        <w:jc w:val="both"/>
        <w:rPr>
          <w:rFonts w:ascii="Times New Roman" w:hAnsi="Times New Roman"/>
          <w:sz w:val="28"/>
          <w:szCs w:val="28"/>
          <w:lang w:val="ru-RU"/>
        </w:rPr>
      </w:pPr>
      <w:r w:rsidRPr="007550C7">
        <w:rPr>
          <w:rFonts w:ascii="Times New Roman" w:hAnsi="Times New Roman"/>
          <w:sz w:val="28"/>
          <w:szCs w:val="28"/>
          <w:lang w:val="ru-RU"/>
        </w:rPr>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sidRPr="007550C7">
        <w:rPr>
          <w:rFonts w:ascii="Times New Roman" w:hAnsi="Times New Roman"/>
          <w:i/>
          <w:sz w:val="28"/>
          <w:szCs w:val="28"/>
          <w:lang w:val="ru-RU"/>
        </w:rPr>
        <w:t xml:space="preserve">базовый </w:t>
      </w:r>
      <w:r w:rsidRPr="007550C7">
        <w:rPr>
          <w:rFonts w:ascii="Times New Roman" w:hAnsi="Times New Roman"/>
          <w:sz w:val="28"/>
          <w:szCs w:val="28"/>
          <w:lang w:val="ru-RU"/>
        </w:rPr>
        <w:t>и</w:t>
      </w:r>
      <w:r w:rsidRPr="007550C7">
        <w:rPr>
          <w:rFonts w:ascii="Times New Roman" w:hAnsi="Times New Roman"/>
          <w:i/>
          <w:sz w:val="28"/>
          <w:szCs w:val="28"/>
          <w:lang w:val="ru-RU"/>
        </w:rPr>
        <w:t xml:space="preserve"> повышенный</w:t>
      </w:r>
      <w:r w:rsidRPr="007550C7">
        <w:rPr>
          <w:rFonts w:ascii="Times New Roman" w:hAnsi="Times New Roman"/>
          <w:sz w:val="28"/>
          <w:szCs w:val="28"/>
          <w:lang w:val="ru-RU"/>
        </w:rPr>
        <w:t xml:space="preserve">. Главное отличие выделенных уровней состоит в </w:t>
      </w:r>
      <w:r w:rsidRPr="007550C7">
        <w:rPr>
          <w:rFonts w:ascii="Times New Roman" w:hAnsi="Times New Roman"/>
          <w:sz w:val="28"/>
          <w:szCs w:val="28"/>
          <w:u w:val="single"/>
          <w:lang w:val="ru-RU"/>
        </w:rPr>
        <w:t>степени самостоятельности</w:t>
      </w:r>
      <w:r w:rsidRPr="007550C7">
        <w:rPr>
          <w:rFonts w:ascii="Times New Roman" w:hAnsi="Times New Roman"/>
          <w:sz w:val="28"/>
          <w:szCs w:val="28"/>
          <w:lang w:val="ru-RU"/>
        </w:rPr>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7550C7" w:rsidRPr="007550C7" w:rsidRDefault="007550C7" w:rsidP="007550C7">
      <w:pPr>
        <w:tabs>
          <w:tab w:val="left" w:pos="357"/>
        </w:tabs>
        <w:suppressAutoHyphens/>
        <w:spacing w:after="240" w:line="360" w:lineRule="auto"/>
        <w:ind w:firstLine="454"/>
        <w:jc w:val="both"/>
        <w:rPr>
          <w:rFonts w:ascii="Times New Roman" w:hAnsi="Times New Roman"/>
          <w:sz w:val="28"/>
          <w:szCs w:val="28"/>
          <w:lang w:val="ru-RU"/>
        </w:rPr>
      </w:pPr>
      <w:r w:rsidRPr="007550C7">
        <w:rPr>
          <w:rFonts w:ascii="Times New Roman" w:hAnsi="Times New Roman"/>
          <w:sz w:val="28"/>
          <w:szCs w:val="28"/>
          <w:lang w:val="ru-RU"/>
        </w:rPr>
        <w:t>Ниже приводится примерное содержательное описание каждого из вышеназванных критериев</w:t>
      </w:r>
      <w:r w:rsidRPr="007550C7">
        <w:rPr>
          <w:rStyle w:val="a5"/>
          <w:sz w:val="28"/>
          <w:szCs w:val="28"/>
          <w:vertAlign w:val="superscript"/>
        </w:rPr>
        <w:footnoteReference w:id="19"/>
      </w:r>
      <w:r w:rsidRPr="007550C7">
        <w:rPr>
          <w:rFonts w:ascii="Times New Roman" w:hAnsi="Times New Roman"/>
          <w:sz w:val="28"/>
          <w:szCs w:val="28"/>
          <w:lang w:val="ru-RU"/>
        </w:rPr>
        <w:t>.</w:t>
      </w:r>
    </w:p>
    <w:p w:rsidR="007550C7" w:rsidRPr="007550C7" w:rsidRDefault="007550C7" w:rsidP="007550C7">
      <w:pPr>
        <w:tabs>
          <w:tab w:val="left" w:pos="357"/>
        </w:tabs>
        <w:suppressAutoHyphens/>
        <w:spacing w:after="240" w:line="360" w:lineRule="auto"/>
        <w:ind w:firstLine="454"/>
        <w:jc w:val="both"/>
        <w:outlineLvl w:val="0"/>
        <w:rPr>
          <w:rFonts w:ascii="Times New Roman" w:hAnsi="Times New Roman"/>
          <w:b/>
          <w:sz w:val="28"/>
          <w:szCs w:val="28"/>
          <w:lang w:val="ru-RU"/>
        </w:rPr>
      </w:pPr>
      <w:r w:rsidRPr="007550C7">
        <w:rPr>
          <w:rFonts w:ascii="Times New Roman" w:hAnsi="Times New Roman"/>
          <w:b/>
          <w:sz w:val="28"/>
          <w:szCs w:val="28"/>
          <w:lang w:val="ru-RU"/>
        </w:rPr>
        <w:t>Примерное содержательное описание каждого критерия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4111"/>
        <w:gridCol w:w="4075"/>
      </w:tblGrid>
      <w:tr w:rsidR="007550C7" w:rsidRPr="00B93E31" w:rsidTr="0028195C">
        <w:tc>
          <w:tcPr>
            <w:tcW w:w="1560" w:type="dxa"/>
            <w:vMerge w:val="restart"/>
          </w:tcPr>
          <w:p w:rsidR="007550C7" w:rsidRPr="007550C7" w:rsidRDefault="007550C7" w:rsidP="007550C7">
            <w:pPr>
              <w:pStyle w:val="af"/>
              <w:spacing w:after="240"/>
              <w:ind w:firstLine="0"/>
            </w:pPr>
            <w:r w:rsidRPr="007550C7">
              <w:rPr>
                <w:b/>
              </w:rPr>
              <w:t>Критерий</w:t>
            </w:r>
          </w:p>
        </w:tc>
        <w:tc>
          <w:tcPr>
            <w:tcW w:w="8186" w:type="dxa"/>
            <w:gridSpan w:val="2"/>
          </w:tcPr>
          <w:p w:rsidR="007550C7" w:rsidRPr="007550C7" w:rsidRDefault="007550C7" w:rsidP="007550C7">
            <w:pPr>
              <w:pStyle w:val="af"/>
              <w:spacing w:after="240"/>
              <w:ind w:firstLine="0"/>
              <w:rPr>
                <w:lang w:val="ru-RU"/>
              </w:rPr>
            </w:pPr>
            <w:r w:rsidRPr="007550C7">
              <w:rPr>
                <w:b/>
                <w:lang w:val="ru-RU"/>
              </w:rPr>
              <w:t>Уровни сформированности навыков проектной деятельности</w:t>
            </w:r>
          </w:p>
        </w:tc>
      </w:tr>
      <w:tr w:rsidR="007550C7" w:rsidRPr="007550C7" w:rsidTr="0028195C">
        <w:tc>
          <w:tcPr>
            <w:tcW w:w="1560" w:type="dxa"/>
            <w:vMerge/>
          </w:tcPr>
          <w:p w:rsidR="007550C7" w:rsidRPr="007550C7" w:rsidRDefault="007550C7" w:rsidP="007550C7">
            <w:pPr>
              <w:pStyle w:val="af"/>
              <w:spacing w:after="240"/>
              <w:ind w:firstLine="0"/>
              <w:rPr>
                <w:lang w:val="ru-RU"/>
              </w:rPr>
            </w:pPr>
          </w:p>
        </w:tc>
        <w:tc>
          <w:tcPr>
            <w:tcW w:w="4111" w:type="dxa"/>
            <w:vAlign w:val="center"/>
          </w:tcPr>
          <w:p w:rsidR="007550C7" w:rsidRPr="007550C7" w:rsidRDefault="007550C7" w:rsidP="007550C7">
            <w:pPr>
              <w:tabs>
                <w:tab w:val="left" w:pos="357"/>
              </w:tabs>
              <w:suppressAutoHyphens/>
              <w:spacing w:after="240" w:line="360" w:lineRule="auto"/>
              <w:jc w:val="both"/>
              <w:rPr>
                <w:rFonts w:ascii="Times New Roman" w:hAnsi="Times New Roman"/>
                <w:b/>
                <w:sz w:val="28"/>
                <w:szCs w:val="28"/>
              </w:rPr>
            </w:pPr>
            <w:r w:rsidRPr="007550C7">
              <w:rPr>
                <w:rFonts w:ascii="Times New Roman" w:hAnsi="Times New Roman"/>
                <w:b/>
                <w:sz w:val="28"/>
                <w:szCs w:val="28"/>
              </w:rPr>
              <w:t>Базовый</w:t>
            </w:r>
          </w:p>
        </w:tc>
        <w:tc>
          <w:tcPr>
            <w:tcW w:w="4075" w:type="dxa"/>
            <w:vAlign w:val="center"/>
          </w:tcPr>
          <w:p w:rsidR="007550C7" w:rsidRPr="007550C7" w:rsidRDefault="007550C7" w:rsidP="007550C7">
            <w:pPr>
              <w:tabs>
                <w:tab w:val="left" w:pos="357"/>
              </w:tabs>
              <w:suppressAutoHyphens/>
              <w:spacing w:after="240" w:line="360" w:lineRule="auto"/>
              <w:jc w:val="both"/>
              <w:rPr>
                <w:rFonts w:ascii="Times New Roman" w:hAnsi="Times New Roman"/>
                <w:b/>
                <w:sz w:val="28"/>
                <w:szCs w:val="28"/>
              </w:rPr>
            </w:pPr>
            <w:r w:rsidRPr="007550C7">
              <w:rPr>
                <w:rFonts w:ascii="Times New Roman" w:hAnsi="Times New Roman"/>
                <w:b/>
                <w:sz w:val="28"/>
                <w:szCs w:val="28"/>
              </w:rPr>
              <w:t>Повышенный</w:t>
            </w:r>
          </w:p>
        </w:tc>
      </w:tr>
      <w:tr w:rsidR="007550C7" w:rsidRPr="00B93E31" w:rsidTr="0028195C">
        <w:tc>
          <w:tcPr>
            <w:tcW w:w="1560" w:type="dxa"/>
          </w:tcPr>
          <w:p w:rsidR="007550C7" w:rsidRPr="007550C7" w:rsidRDefault="007550C7" w:rsidP="007550C7">
            <w:pPr>
              <w:tabs>
                <w:tab w:val="left" w:pos="357"/>
              </w:tabs>
              <w:suppressAutoHyphens/>
              <w:spacing w:after="240" w:line="360" w:lineRule="auto"/>
              <w:jc w:val="both"/>
              <w:rPr>
                <w:rFonts w:ascii="Times New Roman" w:hAnsi="Times New Roman"/>
                <w:b/>
                <w:sz w:val="28"/>
                <w:szCs w:val="28"/>
                <w:lang w:val="ru-RU"/>
              </w:rPr>
            </w:pPr>
            <w:r w:rsidRPr="007550C7">
              <w:rPr>
                <w:rFonts w:ascii="Times New Roman" w:hAnsi="Times New Roman"/>
                <w:b/>
                <w:sz w:val="28"/>
                <w:szCs w:val="28"/>
                <w:lang w:val="ru-RU"/>
              </w:rPr>
              <w:t>Самосто-</w:t>
            </w:r>
            <w:r w:rsidRPr="007550C7">
              <w:rPr>
                <w:rFonts w:ascii="Times New Roman" w:hAnsi="Times New Roman"/>
                <w:b/>
                <w:sz w:val="28"/>
                <w:szCs w:val="28"/>
                <w:lang w:val="ru-RU"/>
              </w:rPr>
              <w:lastRenderedPageBreak/>
              <w:t>ятельное приобре-тение знаний и решение проблем</w:t>
            </w:r>
          </w:p>
        </w:tc>
        <w:tc>
          <w:tcPr>
            <w:tcW w:w="4111" w:type="dxa"/>
          </w:tcPr>
          <w:p w:rsidR="007550C7" w:rsidRPr="007550C7" w:rsidRDefault="007550C7" w:rsidP="007550C7">
            <w:pPr>
              <w:tabs>
                <w:tab w:val="left" w:pos="357"/>
              </w:tabs>
              <w:suppressAutoHyphens/>
              <w:spacing w:after="240" w:line="360" w:lineRule="auto"/>
              <w:jc w:val="both"/>
              <w:rPr>
                <w:rFonts w:ascii="Times New Roman" w:hAnsi="Times New Roman"/>
                <w:b/>
                <w:sz w:val="28"/>
                <w:szCs w:val="28"/>
                <w:lang w:val="ru-RU"/>
              </w:rPr>
            </w:pPr>
            <w:r w:rsidRPr="007550C7">
              <w:rPr>
                <w:rFonts w:ascii="Times New Roman" w:hAnsi="Times New Roman"/>
                <w:sz w:val="28"/>
                <w:szCs w:val="28"/>
                <w:lang w:val="ru-RU"/>
              </w:rPr>
              <w:lastRenderedPageBreak/>
              <w:t xml:space="preserve">Работа в целом свидетельствует </w:t>
            </w:r>
            <w:r w:rsidRPr="007550C7">
              <w:rPr>
                <w:rFonts w:ascii="Times New Roman" w:hAnsi="Times New Roman"/>
                <w:sz w:val="28"/>
                <w:szCs w:val="28"/>
                <w:lang w:val="ru-RU"/>
              </w:rPr>
              <w:lastRenderedPageBreak/>
              <w:t>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4075" w:type="dxa"/>
          </w:tcPr>
          <w:p w:rsidR="007550C7" w:rsidRPr="007550C7" w:rsidRDefault="007550C7" w:rsidP="007550C7">
            <w:pPr>
              <w:tabs>
                <w:tab w:val="left" w:pos="-108"/>
              </w:tabs>
              <w:suppressAutoHyphens/>
              <w:spacing w:after="240" w:line="360" w:lineRule="auto"/>
              <w:jc w:val="both"/>
              <w:rPr>
                <w:rFonts w:ascii="Times New Roman" w:hAnsi="Times New Roman"/>
                <w:sz w:val="28"/>
                <w:szCs w:val="28"/>
                <w:lang w:val="ru-RU"/>
              </w:rPr>
            </w:pPr>
            <w:r w:rsidRPr="007550C7">
              <w:rPr>
                <w:rFonts w:ascii="Times New Roman" w:hAnsi="Times New Roman"/>
                <w:sz w:val="28"/>
                <w:szCs w:val="28"/>
                <w:lang w:val="ru-RU"/>
              </w:rPr>
              <w:lastRenderedPageBreak/>
              <w:t xml:space="preserve">Работа в целом свидетельствует </w:t>
            </w:r>
            <w:r w:rsidRPr="007550C7">
              <w:rPr>
                <w:rFonts w:ascii="Times New Roman" w:hAnsi="Times New Roman"/>
                <w:sz w:val="28"/>
                <w:szCs w:val="28"/>
                <w:lang w:val="ru-RU"/>
              </w:rPr>
              <w:lastRenderedPageBreak/>
              <w:t>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7550C7" w:rsidRPr="007550C7" w:rsidTr="0028195C">
        <w:tc>
          <w:tcPr>
            <w:tcW w:w="1560" w:type="dxa"/>
          </w:tcPr>
          <w:p w:rsidR="007550C7" w:rsidRPr="007550C7" w:rsidRDefault="007550C7" w:rsidP="007550C7">
            <w:pPr>
              <w:tabs>
                <w:tab w:val="left" w:pos="357"/>
              </w:tabs>
              <w:suppressAutoHyphens/>
              <w:spacing w:after="240" w:line="360" w:lineRule="auto"/>
              <w:jc w:val="both"/>
              <w:rPr>
                <w:rFonts w:ascii="Times New Roman" w:hAnsi="Times New Roman"/>
                <w:b/>
                <w:sz w:val="28"/>
                <w:szCs w:val="28"/>
                <w:lang w:val="ru-RU"/>
              </w:rPr>
            </w:pPr>
            <w:r w:rsidRPr="007550C7">
              <w:rPr>
                <w:rFonts w:ascii="Times New Roman" w:hAnsi="Times New Roman"/>
                <w:b/>
                <w:sz w:val="28"/>
                <w:szCs w:val="28"/>
              </w:rPr>
              <w:lastRenderedPageBreak/>
              <w:t>Знание предмета</w:t>
            </w:r>
          </w:p>
        </w:tc>
        <w:tc>
          <w:tcPr>
            <w:tcW w:w="4111" w:type="dxa"/>
          </w:tcPr>
          <w:p w:rsidR="007550C7" w:rsidRPr="007550C7" w:rsidRDefault="007550C7" w:rsidP="007550C7">
            <w:pPr>
              <w:tabs>
                <w:tab w:val="left" w:pos="357"/>
              </w:tabs>
              <w:suppressAutoHyphens/>
              <w:spacing w:after="240" w:line="360" w:lineRule="auto"/>
              <w:jc w:val="both"/>
              <w:rPr>
                <w:rFonts w:ascii="Times New Roman" w:hAnsi="Times New Roman"/>
                <w:sz w:val="28"/>
                <w:szCs w:val="28"/>
                <w:lang w:val="ru-RU"/>
              </w:rPr>
            </w:pPr>
            <w:r w:rsidRPr="007550C7">
              <w:rPr>
                <w:rFonts w:ascii="Times New Roman" w:hAnsi="Times New Roman"/>
                <w:sz w:val="28"/>
                <w:szCs w:val="28"/>
                <w:lang w:val="ru-RU"/>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4075" w:type="dxa"/>
          </w:tcPr>
          <w:p w:rsidR="007550C7" w:rsidRPr="007550C7" w:rsidRDefault="007550C7" w:rsidP="007550C7">
            <w:pPr>
              <w:tabs>
                <w:tab w:val="left" w:pos="-108"/>
              </w:tabs>
              <w:suppressAutoHyphens/>
              <w:spacing w:after="240" w:line="360" w:lineRule="auto"/>
              <w:jc w:val="both"/>
              <w:rPr>
                <w:rFonts w:ascii="Times New Roman" w:hAnsi="Times New Roman"/>
                <w:sz w:val="28"/>
                <w:szCs w:val="28"/>
                <w:lang w:val="ru-RU"/>
              </w:rPr>
            </w:pPr>
            <w:r w:rsidRPr="007550C7">
              <w:rPr>
                <w:rFonts w:ascii="Times New Roman" w:hAnsi="Times New Roman"/>
                <w:sz w:val="28"/>
                <w:szCs w:val="28"/>
                <w:lang w:val="ru-RU"/>
              </w:rPr>
              <w:t>Продемонстрировано свободное владение предметом проектной деятельности. Ошибки отсутствуют</w:t>
            </w:r>
          </w:p>
        </w:tc>
      </w:tr>
      <w:tr w:rsidR="007550C7" w:rsidRPr="00B93E31" w:rsidTr="0028195C">
        <w:tc>
          <w:tcPr>
            <w:tcW w:w="1560" w:type="dxa"/>
          </w:tcPr>
          <w:p w:rsidR="007550C7" w:rsidRPr="007550C7" w:rsidRDefault="007550C7" w:rsidP="007550C7">
            <w:pPr>
              <w:pStyle w:val="af"/>
              <w:spacing w:after="240"/>
              <w:ind w:firstLine="0"/>
            </w:pPr>
            <w:r w:rsidRPr="007550C7">
              <w:rPr>
                <w:b/>
              </w:rPr>
              <w:t>Регуля-тивные действия</w:t>
            </w:r>
          </w:p>
        </w:tc>
        <w:tc>
          <w:tcPr>
            <w:tcW w:w="4111" w:type="dxa"/>
          </w:tcPr>
          <w:p w:rsidR="007550C7" w:rsidRPr="007550C7" w:rsidRDefault="007550C7" w:rsidP="007550C7">
            <w:pPr>
              <w:tabs>
                <w:tab w:val="left" w:pos="357"/>
              </w:tabs>
              <w:suppressAutoHyphens/>
              <w:spacing w:after="240" w:line="360" w:lineRule="auto"/>
              <w:jc w:val="both"/>
              <w:rPr>
                <w:rFonts w:ascii="Times New Roman" w:hAnsi="Times New Roman"/>
                <w:sz w:val="28"/>
                <w:szCs w:val="28"/>
                <w:lang w:val="ru-RU"/>
              </w:rPr>
            </w:pPr>
            <w:r w:rsidRPr="007550C7">
              <w:rPr>
                <w:rFonts w:ascii="Times New Roman" w:hAnsi="Times New Roman"/>
                <w:sz w:val="28"/>
                <w:szCs w:val="28"/>
                <w:lang w:val="ru-RU"/>
              </w:rPr>
              <w:t>Продемонстрированы навыки определения темы и планирования работы.</w:t>
            </w:r>
          </w:p>
          <w:p w:rsidR="007550C7" w:rsidRPr="007550C7" w:rsidRDefault="007550C7" w:rsidP="007550C7">
            <w:pPr>
              <w:pStyle w:val="af"/>
              <w:spacing w:after="240"/>
              <w:ind w:firstLine="0"/>
              <w:rPr>
                <w:lang w:val="ru-RU"/>
              </w:rPr>
            </w:pPr>
            <w:r w:rsidRPr="007550C7">
              <w:rPr>
                <w:lang w:val="ru-RU"/>
              </w:rPr>
              <w:t>Работа доведена до конца и представлена комиссии;</w:t>
            </w:r>
          </w:p>
        </w:tc>
        <w:tc>
          <w:tcPr>
            <w:tcW w:w="4075" w:type="dxa"/>
          </w:tcPr>
          <w:p w:rsidR="007550C7" w:rsidRPr="007550C7" w:rsidRDefault="007550C7" w:rsidP="007550C7">
            <w:pPr>
              <w:pStyle w:val="af"/>
              <w:spacing w:after="240"/>
              <w:ind w:firstLine="0"/>
              <w:rPr>
                <w:lang w:val="ru-RU"/>
              </w:rPr>
            </w:pPr>
            <w:r w:rsidRPr="007550C7">
              <w:rPr>
                <w:lang w:val="ru-RU"/>
              </w:rPr>
              <w:t>Работа тщательно спланирована и последовательно реализована, своевременно пройдены все необходимые этапы обсуждения и представления.</w:t>
            </w:r>
          </w:p>
        </w:tc>
      </w:tr>
      <w:tr w:rsidR="007550C7" w:rsidRPr="00B93E31" w:rsidTr="0028195C">
        <w:tc>
          <w:tcPr>
            <w:tcW w:w="1560" w:type="dxa"/>
          </w:tcPr>
          <w:p w:rsidR="007550C7" w:rsidRPr="007550C7" w:rsidRDefault="007550C7" w:rsidP="007550C7">
            <w:pPr>
              <w:pStyle w:val="af"/>
              <w:spacing w:after="240"/>
              <w:ind w:firstLine="0"/>
              <w:rPr>
                <w:lang w:val="ru-RU"/>
              </w:rPr>
            </w:pPr>
          </w:p>
        </w:tc>
        <w:tc>
          <w:tcPr>
            <w:tcW w:w="4111" w:type="dxa"/>
          </w:tcPr>
          <w:p w:rsidR="007550C7" w:rsidRPr="007550C7" w:rsidRDefault="007550C7" w:rsidP="007550C7">
            <w:pPr>
              <w:pStyle w:val="af"/>
              <w:spacing w:after="240"/>
              <w:ind w:firstLine="0"/>
              <w:rPr>
                <w:lang w:val="ru-RU"/>
              </w:rPr>
            </w:pPr>
            <w:r w:rsidRPr="007550C7">
              <w:rPr>
                <w:lang w:val="ru-RU"/>
              </w:rPr>
              <w:t xml:space="preserve">некоторые этапы выполнялись под контролем и при поддержке руководителя. При этом </w:t>
            </w:r>
            <w:r w:rsidRPr="007550C7">
              <w:rPr>
                <w:lang w:val="ru-RU"/>
              </w:rPr>
              <w:lastRenderedPageBreak/>
              <w:t>проявляются отдельные элементы самооценки и самоконтроля обучающегося</w:t>
            </w:r>
          </w:p>
        </w:tc>
        <w:tc>
          <w:tcPr>
            <w:tcW w:w="4075" w:type="dxa"/>
          </w:tcPr>
          <w:p w:rsidR="007550C7" w:rsidRPr="007550C7" w:rsidRDefault="007550C7" w:rsidP="007550C7">
            <w:pPr>
              <w:pStyle w:val="af"/>
              <w:spacing w:after="240"/>
              <w:ind w:firstLine="0"/>
              <w:rPr>
                <w:lang w:val="ru-RU"/>
              </w:rPr>
            </w:pPr>
            <w:r w:rsidRPr="007550C7">
              <w:rPr>
                <w:lang w:val="ru-RU"/>
              </w:rPr>
              <w:lastRenderedPageBreak/>
              <w:t>Контроль и коррекция осуществлялись самостоятельно</w:t>
            </w:r>
          </w:p>
        </w:tc>
      </w:tr>
      <w:tr w:rsidR="007550C7" w:rsidRPr="007550C7" w:rsidTr="0028195C">
        <w:tc>
          <w:tcPr>
            <w:tcW w:w="1560" w:type="dxa"/>
          </w:tcPr>
          <w:p w:rsidR="007550C7" w:rsidRPr="007550C7" w:rsidRDefault="007550C7" w:rsidP="007550C7">
            <w:pPr>
              <w:tabs>
                <w:tab w:val="left" w:pos="357"/>
              </w:tabs>
              <w:suppressAutoHyphens/>
              <w:spacing w:after="240" w:line="360" w:lineRule="auto"/>
              <w:jc w:val="both"/>
              <w:rPr>
                <w:rFonts w:ascii="Times New Roman" w:hAnsi="Times New Roman"/>
                <w:b/>
                <w:sz w:val="28"/>
                <w:szCs w:val="28"/>
                <w:lang w:val="ru-RU"/>
              </w:rPr>
            </w:pPr>
            <w:r w:rsidRPr="007550C7">
              <w:rPr>
                <w:rFonts w:ascii="Times New Roman" w:hAnsi="Times New Roman"/>
                <w:b/>
                <w:sz w:val="28"/>
                <w:szCs w:val="28"/>
              </w:rPr>
              <w:lastRenderedPageBreak/>
              <w:t>Комму</w:t>
            </w:r>
            <w:r w:rsidRPr="007550C7">
              <w:rPr>
                <w:rFonts w:ascii="Times New Roman" w:hAnsi="Times New Roman"/>
                <w:b/>
                <w:sz w:val="28"/>
                <w:szCs w:val="28"/>
                <w:lang w:val="ru-RU"/>
              </w:rPr>
              <w:t>-</w:t>
            </w:r>
            <w:r w:rsidRPr="007550C7">
              <w:rPr>
                <w:rFonts w:ascii="Times New Roman" w:hAnsi="Times New Roman"/>
                <w:b/>
                <w:sz w:val="28"/>
                <w:szCs w:val="28"/>
              </w:rPr>
              <w:t>никация</w:t>
            </w:r>
          </w:p>
        </w:tc>
        <w:tc>
          <w:tcPr>
            <w:tcW w:w="4111" w:type="dxa"/>
          </w:tcPr>
          <w:p w:rsidR="007550C7" w:rsidRPr="007550C7" w:rsidRDefault="007550C7" w:rsidP="007550C7">
            <w:pPr>
              <w:tabs>
                <w:tab w:val="left" w:pos="357"/>
              </w:tabs>
              <w:suppressAutoHyphens/>
              <w:spacing w:after="240" w:line="360" w:lineRule="auto"/>
              <w:jc w:val="both"/>
              <w:rPr>
                <w:rFonts w:ascii="Times New Roman" w:hAnsi="Times New Roman"/>
                <w:sz w:val="28"/>
                <w:szCs w:val="28"/>
                <w:lang w:val="ru-RU"/>
              </w:rPr>
            </w:pPr>
            <w:r w:rsidRPr="007550C7">
              <w:rPr>
                <w:rFonts w:ascii="Times New Roman" w:hAnsi="Times New Roman"/>
                <w:sz w:val="28"/>
                <w:szCs w:val="28"/>
                <w:lang w:val="ru-RU"/>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4075" w:type="dxa"/>
          </w:tcPr>
          <w:p w:rsidR="007550C7" w:rsidRPr="007550C7" w:rsidRDefault="007550C7" w:rsidP="007550C7">
            <w:pPr>
              <w:tabs>
                <w:tab w:val="left" w:pos="357"/>
              </w:tabs>
              <w:suppressAutoHyphens/>
              <w:spacing w:after="240" w:line="360" w:lineRule="auto"/>
              <w:jc w:val="both"/>
              <w:rPr>
                <w:rFonts w:ascii="Times New Roman" w:hAnsi="Times New Roman"/>
                <w:sz w:val="28"/>
                <w:szCs w:val="28"/>
                <w:lang w:val="ru-RU"/>
              </w:rPr>
            </w:pPr>
            <w:r w:rsidRPr="007550C7">
              <w:rPr>
                <w:rFonts w:ascii="Times New Roman" w:hAnsi="Times New Roman"/>
                <w:sz w:val="28"/>
                <w:szCs w:val="28"/>
                <w:lang w:val="ru-RU"/>
              </w:rPr>
              <w:t xml:space="preserve">Тема ясно определена и пояснена. Текст/сообщение хорошо структурированы. Все мысли выражены ясно, логично, последовательно, аргументированно. </w:t>
            </w:r>
            <w:r w:rsidRPr="007550C7">
              <w:rPr>
                <w:rFonts w:ascii="Times New Roman" w:hAnsi="Times New Roman"/>
                <w:sz w:val="28"/>
                <w:szCs w:val="28"/>
              </w:rPr>
              <w:t>Работа/сообщение вызывает интерес. Автор свободно отвечает на вопросы</w:t>
            </w:r>
          </w:p>
        </w:tc>
      </w:tr>
    </w:tbl>
    <w:p w:rsidR="007550C7" w:rsidRPr="007550C7" w:rsidRDefault="007550C7" w:rsidP="007550C7">
      <w:pPr>
        <w:pStyle w:val="af"/>
        <w:spacing w:after="240"/>
      </w:pPr>
    </w:p>
    <w:p w:rsidR="007550C7" w:rsidRPr="007550C7" w:rsidRDefault="007550C7" w:rsidP="007550C7">
      <w:pPr>
        <w:tabs>
          <w:tab w:val="left" w:pos="0"/>
        </w:tabs>
        <w:suppressAutoHyphens/>
        <w:spacing w:after="240" w:line="360" w:lineRule="auto"/>
        <w:ind w:firstLine="454"/>
        <w:jc w:val="both"/>
        <w:rPr>
          <w:rFonts w:ascii="Times New Roman" w:hAnsi="Times New Roman"/>
          <w:sz w:val="28"/>
          <w:szCs w:val="28"/>
          <w:lang w:val="ru-RU"/>
        </w:rPr>
      </w:pPr>
      <w:r w:rsidRPr="007550C7">
        <w:rPr>
          <w:rFonts w:ascii="Times New Roman" w:hAnsi="Times New Roman"/>
          <w:sz w:val="28"/>
          <w:szCs w:val="28"/>
          <w:lang w:val="ru-RU"/>
        </w:rPr>
        <w:t>Решение о том, что проект выполнен на повышенном уровне, принимается при условии, что: 1)</w:t>
      </w:r>
      <w:r w:rsidRPr="007550C7">
        <w:rPr>
          <w:rFonts w:ascii="Times New Roman" w:hAnsi="Times New Roman"/>
          <w:sz w:val="28"/>
          <w:szCs w:val="28"/>
        </w:rPr>
        <w:t> </w:t>
      </w:r>
      <w:r w:rsidRPr="007550C7">
        <w:rPr>
          <w:rFonts w:ascii="Times New Roman" w:hAnsi="Times New Roman"/>
          <w:sz w:val="28"/>
          <w:szCs w:val="28"/>
          <w:lang w:val="ru-RU"/>
        </w:rPr>
        <w:t>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2)</w:t>
      </w:r>
      <w:r w:rsidRPr="007550C7">
        <w:rPr>
          <w:rFonts w:ascii="Times New Roman" w:hAnsi="Times New Roman"/>
          <w:sz w:val="28"/>
          <w:szCs w:val="28"/>
        </w:rPr>
        <w:t> </w:t>
      </w:r>
      <w:r w:rsidRPr="007550C7">
        <w:rPr>
          <w:rFonts w:ascii="Times New Roman" w:hAnsi="Times New Roman"/>
          <w:sz w:val="28"/>
          <w:szCs w:val="28"/>
          <w:lang w:val="ru-RU"/>
        </w:rPr>
        <w:t>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7550C7" w:rsidRPr="007550C7" w:rsidRDefault="007550C7" w:rsidP="007550C7">
      <w:pPr>
        <w:tabs>
          <w:tab w:val="left" w:pos="357"/>
        </w:tabs>
        <w:suppressAutoHyphens/>
        <w:spacing w:after="240" w:line="360" w:lineRule="auto"/>
        <w:ind w:firstLine="454"/>
        <w:jc w:val="both"/>
        <w:rPr>
          <w:rFonts w:ascii="Times New Roman" w:hAnsi="Times New Roman"/>
          <w:sz w:val="28"/>
          <w:szCs w:val="28"/>
          <w:lang w:val="ru-RU"/>
        </w:rPr>
      </w:pPr>
      <w:r w:rsidRPr="007550C7">
        <w:rPr>
          <w:rFonts w:ascii="Times New Roman" w:hAnsi="Times New Roman"/>
          <w:sz w:val="28"/>
          <w:szCs w:val="28"/>
          <w:lang w:val="ru-RU"/>
        </w:rPr>
        <w:t>Решение о том, что проект выполнен на базовом уровне, принимается при условии, что: 1)</w:t>
      </w:r>
      <w:r w:rsidRPr="007550C7">
        <w:rPr>
          <w:rFonts w:ascii="Times New Roman" w:hAnsi="Times New Roman"/>
          <w:sz w:val="28"/>
          <w:szCs w:val="28"/>
        </w:rPr>
        <w:t> </w:t>
      </w:r>
      <w:r w:rsidRPr="007550C7">
        <w:rPr>
          <w:rFonts w:ascii="Times New Roman" w:hAnsi="Times New Roman"/>
          <w:sz w:val="28"/>
          <w:szCs w:val="28"/>
          <w:lang w:val="ru-RU"/>
        </w:rPr>
        <w:t>такая оценка выставлена комиссией по каждому из предъявляемых критериев; 2)</w:t>
      </w:r>
      <w:r w:rsidRPr="007550C7">
        <w:rPr>
          <w:rFonts w:ascii="Times New Roman" w:hAnsi="Times New Roman"/>
          <w:sz w:val="28"/>
          <w:szCs w:val="28"/>
        </w:rPr>
        <w:t> </w:t>
      </w:r>
      <w:r w:rsidRPr="007550C7">
        <w:rPr>
          <w:rFonts w:ascii="Times New Roman" w:hAnsi="Times New Roman"/>
          <w:sz w:val="28"/>
          <w:szCs w:val="28"/>
          <w:lang w:val="ru-RU"/>
        </w:rPr>
        <w:t xml:space="preserve">продемонстрированы </w:t>
      </w:r>
      <w:r w:rsidRPr="007550C7">
        <w:rPr>
          <w:rFonts w:ascii="Times New Roman" w:hAnsi="Times New Roman"/>
          <w:sz w:val="28"/>
          <w:szCs w:val="28"/>
          <w:u w:val="single"/>
          <w:lang w:val="ru-RU"/>
        </w:rPr>
        <w:t>все</w:t>
      </w:r>
      <w:r w:rsidRPr="007550C7">
        <w:rPr>
          <w:rFonts w:ascii="Times New Roman" w:hAnsi="Times New Roman"/>
          <w:sz w:val="28"/>
          <w:szCs w:val="28"/>
          <w:lang w:val="ru-RU"/>
        </w:rPr>
        <w:t xml:space="preserve">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3)</w:t>
      </w:r>
      <w:r w:rsidRPr="007550C7">
        <w:rPr>
          <w:rFonts w:ascii="Times New Roman" w:hAnsi="Times New Roman"/>
          <w:sz w:val="28"/>
          <w:szCs w:val="28"/>
        </w:rPr>
        <w:t> </w:t>
      </w:r>
      <w:r w:rsidRPr="007550C7">
        <w:rPr>
          <w:rFonts w:ascii="Times New Roman" w:hAnsi="Times New Roman"/>
          <w:sz w:val="28"/>
          <w:szCs w:val="28"/>
          <w:lang w:val="ru-RU"/>
        </w:rPr>
        <w:t>даны ответы на вопросы.</w:t>
      </w:r>
    </w:p>
    <w:p w:rsidR="007550C7" w:rsidRPr="007550C7" w:rsidRDefault="007550C7" w:rsidP="007550C7">
      <w:pPr>
        <w:tabs>
          <w:tab w:val="left" w:pos="357"/>
        </w:tabs>
        <w:suppressAutoHyphens/>
        <w:spacing w:after="240" w:line="360" w:lineRule="auto"/>
        <w:ind w:firstLine="454"/>
        <w:jc w:val="both"/>
        <w:rPr>
          <w:rFonts w:ascii="Times New Roman" w:hAnsi="Times New Roman"/>
          <w:sz w:val="28"/>
          <w:szCs w:val="28"/>
          <w:lang w:val="ru-RU"/>
        </w:rPr>
      </w:pPr>
      <w:r w:rsidRPr="007550C7">
        <w:rPr>
          <w:rFonts w:ascii="Times New Roman" w:hAnsi="Times New Roman"/>
          <w:sz w:val="28"/>
          <w:szCs w:val="28"/>
          <w:lang w:val="ru-RU"/>
        </w:rPr>
        <w:lastRenderedPageBreak/>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7550C7" w:rsidRPr="007550C7" w:rsidRDefault="007550C7" w:rsidP="007550C7">
      <w:pPr>
        <w:tabs>
          <w:tab w:val="left" w:pos="357"/>
        </w:tabs>
        <w:suppressAutoHyphens/>
        <w:spacing w:after="240" w:line="360" w:lineRule="auto"/>
        <w:ind w:firstLine="454"/>
        <w:jc w:val="both"/>
        <w:rPr>
          <w:rFonts w:ascii="Times New Roman" w:hAnsi="Times New Roman"/>
          <w:sz w:val="28"/>
          <w:szCs w:val="28"/>
          <w:lang w:val="ru-RU"/>
        </w:rPr>
      </w:pPr>
      <w:r w:rsidRPr="007550C7">
        <w:rPr>
          <w:rFonts w:ascii="Times New Roman" w:hAnsi="Times New Roman"/>
          <w:sz w:val="28"/>
          <w:szCs w:val="28"/>
          <w:lang w:val="ru-RU"/>
        </w:rPr>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7550C7" w:rsidRPr="007550C7" w:rsidRDefault="007550C7" w:rsidP="007550C7">
      <w:pPr>
        <w:tabs>
          <w:tab w:val="left" w:pos="357"/>
        </w:tabs>
        <w:suppressAutoHyphens/>
        <w:spacing w:after="240" w:line="360" w:lineRule="auto"/>
        <w:ind w:firstLine="454"/>
        <w:jc w:val="both"/>
        <w:rPr>
          <w:rFonts w:ascii="Times New Roman" w:hAnsi="Times New Roman"/>
          <w:sz w:val="28"/>
          <w:szCs w:val="28"/>
          <w:lang w:val="ru-RU"/>
        </w:rPr>
      </w:pPr>
      <w:r w:rsidRPr="007550C7">
        <w:rPr>
          <w:rFonts w:ascii="Times New Roman" w:hAnsi="Times New Roman"/>
          <w:sz w:val="28"/>
          <w:szCs w:val="28"/>
          <w:lang w:val="ru-RU"/>
        </w:rPr>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7550C7" w:rsidRPr="007550C7" w:rsidRDefault="007550C7" w:rsidP="007550C7">
      <w:pPr>
        <w:tabs>
          <w:tab w:val="left" w:pos="357"/>
        </w:tabs>
        <w:suppressAutoHyphens/>
        <w:spacing w:after="240" w:line="360" w:lineRule="auto"/>
        <w:ind w:firstLine="454"/>
        <w:jc w:val="both"/>
        <w:rPr>
          <w:rFonts w:ascii="Times New Roman" w:hAnsi="Times New Roman"/>
          <w:sz w:val="28"/>
          <w:szCs w:val="28"/>
          <w:lang w:val="ru-RU"/>
        </w:rPr>
      </w:pPr>
      <w:r w:rsidRPr="007550C7">
        <w:rPr>
          <w:rFonts w:ascii="Times New Roman" w:hAnsi="Times New Roman"/>
          <w:sz w:val="28"/>
          <w:szCs w:val="28"/>
          <w:lang w:val="ru-RU"/>
        </w:rPr>
        <w:t>Результаты выполнения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образования.</w:t>
      </w:r>
    </w:p>
    <w:p w:rsidR="007550C7" w:rsidRPr="007550C7" w:rsidRDefault="007550C7" w:rsidP="007550C7">
      <w:pPr>
        <w:tabs>
          <w:tab w:val="left" w:pos="357"/>
        </w:tabs>
        <w:suppressAutoHyphens/>
        <w:spacing w:after="240" w:line="360" w:lineRule="auto"/>
        <w:ind w:firstLine="454"/>
        <w:jc w:val="both"/>
        <w:rPr>
          <w:rFonts w:ascii="Times New Roman" w:hAnsi="Times New Roman"/>
          <w:sz w:val="28"/>
          <w:szCs w:val="28"/>
          <w:lang w:val="ru-RU"/>
        </w:rPr>
      </w:pPr>
      <w:r w:rsidRPr="007550C7">
        <w:rPr>
          <w:rFonts w:ascii="Times New Roman" w:hAnsi="Times New Roman"/>
          <w:sz w:val="28"/>
          <w:szCs w:val="28"/>
          <w:lang w:val="ru-RU"/>
        </w:rPr>
        <w:t xml:space="preserve">При необходимости осуществления отбора при поступлении в профильные классы может использоваться </w:t>
      </w:r>
      <w:r w:rsidRPr="007550C7">
        <w:rPr>
          <w:rFonts w:ascii="Times New Roman" w:hAnsi="Times New Roman"/>
          <w:b/>
          <w:i/>
          <w:sz w:val="28"/>
          <w:szCs w:val="28"/>
          <w:lang w:val="ru-RU"/>
        </w:rPr>
        <w:t>аналитический подход</w:t>
      </w:r>
      <w:r w:rsidRPr="007550C7">
        <w:rPr>
          <w:rFonts w:ascii="Times New Roman" w:hAnsi="Times New Roman"/>
          <w:sz w:val="28"/>
          <w:szCs w:val="28"/>
          <w:lang w:val="ru-RU"/>
        </w:rPr>
        <w:t xml:space="preserve">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При этом, как показывает теория и практика педагогических измерений,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w:t>
      </w:r>
    </w:p>
    <w:p w:rsidR="007550C7" w:rsidRPr="007550C7" w:rsidRDefault="007550C7" w:rsidP="007550C7">
      <w:pPr>
        <w:tabs>
          <w:tab w:val="left" w:pos="357"/>
        </w:tabs>
        <w:suppressAutoHyphens/>
        <w:spacing w:after="240" w:line="360" w:lineRule="auto"/>
        <w:ind w:firstLine="454"/>
        <w:jc w:val="both"/>
        <w:rPr>
          <w:rFonts w:ascii="Times New Roman" w:hAnsi="Times New Roman"/>
          <w:sz w:val="28"/>
          <w:szCs w:val="28"/>
          <w:lang w:val="ru-RU"/>
        </w:rPr>
      </w:pPr>
      <w:r w:rsidRPr="007550C7">
        <w:rPr>
          <w:rFonts w:ascii="Times New Roman" w:hAnsi="Times New Roman"/>
          <w:sz w:val="28"/>
          <w:szCs w:val="28"/>
          <w:lang w:val="ru-RU"/>
        </w:rPr>
        <w:t xml:space="preserve">Аналогичный подход, сопровождающийся более детальным описанием критериев или введением специальных критериев, отражающих отдельные аспекты проектной деятельности (например, сформированность умений решать проблемы, или умений работать с информацией, или отдельных </w:t>
      </w:r>
      <w:r w:rsidRPr="007550C7">
        <w:rPr>
          <w:rFonts w:ascii="Times New Roman" w:hAnsi="Times New Roman"/>
          <w:sz w:val="28"/>
          <w:szCs w:val="28"/>
          <w:lang w:val="ru-RU"/>
        </w:rPr>
        <w:lastRenderedPageBreak/>
        <w:t>коммуникативных компетенций), может использоваться в текущем учебном процессе при обучении навыкам осуществления проектной деятельности. При использовании детализированных или специальных критериев по каждому из выделенных критериев разрабатываются отдельные шкалы и приводится их критериальное описание.</w:t>
      </w:r>
    </w:p>
    <w:p w:rsidR="007550C7" w:rsidRPr="007550C7" w:rsidRDefault="007550C7" w:rsidP="007550C7">
      <w:pPr>
        <w:spacing w:after="240" w:line="360" w:lineRule="auto"/>
        <w:ind w:firstLine="454"/>
        <w:jc w:val="both"/>
        <w:outlineLvl w:val="0"/>
        <w:rPr>
          <w:rFonts w:ascii="Times New Roman" w:hAnsi="Times New Roman"/>
          <w:b/>
          <w:sz w:val="28"/>
          <w:szCs w:val="28"/>
          <w:lang w:val="ru-RU"/>
        </w:rPr>
      </w:pPr>
      <w:r w:rsidRPr="007550C7">
        <w:rPr>
          <w:rFonts w:ascii="Times New Roman" w:hAnsi="Times New Roman"/>
          <w:b/>
          <w:sz w:val="28"/>
          <w:szCs w:val="28"/>
          <w:lang w:val="ru-RU"/>
        </w:rPr>
        <w:t>1.3.4. Особенности оценки предметных результатов</w:t>
      </w:r>
    </w:p>
    <w:p w:rsidR="007550C7" w:rsidRPr="007550C7" w:rsidRDefault="007550C7" w:rsidP="007550C7">
      <w:pPr>
        <w:spacing w:after="240" w:line="360" w:lineRule="auto"/>
        <w:ind w:firstLine="454"/>
        <w:jc w:val="both"/>
        <w:rPr>
          <w:rFonts w:ascii="Times New Roman" w:hAnsi="Times New Roman"/>
          <w:sz w:val="28"/>
          <w:szCs w:val="28"/>
          <w:lang w:val="ru-RU"/>
        </w:rPr>
      </w:pPr>
      <w:r w:rsidRPr="007550C7">
        <w:rPr>
          <w:rFonts w:ascii="Times New Roman" w:hAnsi="Times New Roman"/>
          <w:sz w:val="28"/>
          <w:szCs w:val="28"/>
          <w:lang w:val="ru-RU"/>
        </w:rPr>
        <w:t>Оценка предметных результатов</w:t>
      </w:r>
      <w:r w:rsidRPr="007550C7">
        <w:rPr>
          <w:rFonts w:ascii="Times New Roman" w:hAnsi="Times New Roman"/>
          <w:b/>
          <w:sz w:val="28"/>
          <w:szCs w:val="28"/>
          <w:lang w:val="ru-RU"/>
        </w:rPr>
        <w:t xml:space="preserve"> </w:t>
      </w:r>
      <w:r w:rsidRPr="007550C7">
        <w:rPr>
          <w:rFonts w:ascii="Times New Roman" w:hAnsi="Times New Roman"/>
          <w:bCs/>
          <w:sz w:val="28"/>
          <w:szCs w:val="28"/>
          <w:lang w:val="ru-RU"/>
        </w:rPr>
        <w:t xml:space="preserve">представляет собой оценку достижения обучающимся </w:t>
      </w:r>
      <w:r w:rsidRPr="007550C7">
        <w:rPr>
          <w:rFonts w:ascii="Times New Roman" w:hAnsi="Times New Roman"/>
          <w:sz w:val="28"/>
          <w:szCs w:val="28"/>
          <w:lang w:val="ru-RU"/>
        </w:rPr>
        <w:t>планируемых результатов по отдельным предметам.</w:t>
      </w:r>
    </w:p>
    <w:p w:rsidR="007550C7" w:rsidRPr="007550C7" w:rsidRDefault="007550C7" w:rsidP="007550C7">
      <w:pPr>
        <w:spacing w:after="240" w:line="360" w:lineRule="auto"/>
        <w:ind w:firstLine="454"/>
        <w:jc w:val="both"/>
        <w:rPr>
          <w:rFonts w:ascii="Times New Roman" w:hAnsi="Times New Roman"/>
          <w:sz w:val="28"/>
          <w:szCs w:val="28"/>
          <w:lang w:val="ru-RU"/>
        </w:rPr>
      </w:pPr>
      <w:r w:rsidRPr="007550C7">
        <w:rPr>
          <w:rFonts w:ascii="Times New Roman" w:hAnsi="Times New Roman"/>
          <w:sz w:val="28"/>
          <w:szCs w:val="28"/>
          <w:lang w:val="ru-RU"/>
        </w:rPr>
        <w:t>Формирование этих результатов обеспечивается за счёт основных компонентов образовательного процесса — учебных предметов.</w:t>
      </w:r>
    </w:p>
    <w:p w:rsidR="007550C7" w:rsidRPr="007550C7" w:rsidRDefault="007550C7" w:rsidP="007550C7">
      <w:pPr>
        <w:spacing w:after="240" w:line="360" w:lineRule="auto"/>
        <w:ind w:firstLine="454"/>
        <w:jc w:val="both"/>
        <w:rPr>
          <w:rFonts w:ascii="Times New Roman" w:hAnsi="Times New Roman"/>
          <w:sz w:val="28"/>
          <w:szCs w:val="28"/>
          <w:lang w:val="ru-RU"/>
        </w:rPr>
      </w:pPr>
      <w:r w:rsidRPr="007550C7">
        <w:rPr>
          <w:rFonts w:ascii="Times New Roman" w:hAnsi="Times New Roman"/>
          <w:bCs/>
          <w:iCs/>
          <w:sz w:val="28"/>
          <w:szCs w:val="28"/>
          <w:lang w:val="ru-RU"/>
        </w:rPr>
        <w:t xml:space="preserve">Основным </w:t>
      </w:r>
      <w:r w:rsidRPr="007550C7">
        <w:rPr>
          <w:rFonts w:ascii="Times New Roman" w:hAnsi="Times New Roman"/>
          <w:b/>
          <w:bCs/>
          <w:iCs/>
          <w:sz w:val="28"/>
          <w:szCs w:val="28"/>
          <w:lang w:val="ru-RU"/>
        </w:rPr>
        <w:t>объектом</w:t>
      </w:r>
      <w:r w:rsidRPr="007550C7">
        <w:rPr>
          <w:rFonts w:ascii="Times New Roman" w:hAnsi="Times New Roman"/>
          <w:bCs/>
          <w:iCs/>
          <w:sz w:val="28"/>
          <w:szCs w:val="28"/>
          <w:lang w:val="ru-RU"/>
        </w:rPr>
        <w:t xml:space="preserve"> оценки предметных результатов в соответствии с требованиями Стандарта является </w:t>
      </w:r>
      <w:r w:rsidRPr="007550C7">
        <w:rPr>
          <w:rFonts w:ascii="Times New Roman" w:hAnsi="Times New Roman"/>
          <w:sz w:val="28"/>
          <w:szCs w:val="28"/>
          <w:lang w:val="ru-RU"/>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7550C7" w:rsidRPr="007550C7" w:rsidRDefault="007550C7" w:rsidP="007550C7">
      <w:pPr>
        <w:spacing w:after="240" w:line="360" w:lineRule="auto"/>
        <w:ind w:firstLine="454"/>
        <w:jc w:val="both"/>
        <w:rPr>
          <w:rFonts w:ascii="Times New Roman" w:hAnsi="Times New Roman"/>
          <w:sz w:val="28"/>
          <w:szCs w:val="28"/>
          <w:lang w:val="ru-RU"/>
        </w:rPr>
      </w:pPr>
      <w:r w:rsidRPr="007550C7">
        <w:rPr>
          <w:rFonts w:ascii="Times New Roman" w:hAnsi="Times New Roman"/>
          <w:sz w:val="28"/>
          <w:szCs w:val="28"/>
          <w:lang w:val="ru-RU"/>
        </w:rPr>
        <w:t xml:space="preserve">Система оценки предметных результатов освоения учебных программ с учётом уровневого подхода, принятого в Стандарте, предполагает </w:t>
      </w:r>
      <w:r w:rsidRPr="007550C7">
        <w:rPr>
          <w:rFonts w:ascii="Times New Roman" w:hAnsi="Times New Roman"/>
          <w:b/>
          <w:sz w:val="28"/>
          <w:szCs w:val="28"/>
          <w:lang w:val="ru-RU"/>
        </w:rPr>
        <w:t>выделение</w:t>
      </w:r>
      <w:r w:rsidRPr="007550C7">
        <w:rPr>
          <w:rFonts w:ascii="Times New Roman" w:hAnsi="Times New Roman"/>
          <w:sz w:val="28"/>
          <w:szCs w:val="28"/>
          <w:lang w:val="ru-RU"/>
        </w:rPr>
        <w:t xml:space="preserve"> </w:t>
      </w:r>
      <w:r w:rsidRPr="007550C7">
        <w:rPr>
          <w:rFonts w:ascii="Times New Roman" w:hAnsi="Times New Roman"/>
          <w:b/>
          <w:sz w:val="28"/>
          <w:szCs w:val="28"/>
          <w:lang w:val="ru-RU"/>
        </w:rPr>
        <w:t>базового уровня достижений как точки отсчёта</w:t>
      </w:r>
      <w:r w:rsidRPr="007550C7">
        <w:rPr>
          <w:rFonts w:ascii="Times New Roman" w:hAnsi="Times New Roman"/>
          <w:sz w:val="28"/>
          <w:szCs w:val="28"/>
          <w:lang w:val="ru-RU"/>
        </w:rPr>
        <w:t xml:space="preserve"> при построении всей системы оценки и организации индивидуальной работы с обучающимися.</w:t>
      </w:r>
    </w:p>
    <w:p w:rsidR="007550C7" w:rsidRPr="007550C7" w:rsidRDefault="007550C7" w:rsidP="007550C7">
      <w:pPr>
        <w:spacing w:after="240" w:line="360" w:lineRule="auto"/>
        <w:ind w:firstLine="454"/>
        <w:jc w:val="both"/>
        <w:rPr>
          <w:rFonts w:ascii="Times New Roman" w:hAnsi="Times New Roman"/>
          <w:sz w:val="28"/>
          <w:szCs w:val="28"/>
          <w:lang w:val="ru-RU"/>
        </w:rPr>
      </w:pPr>
      <w:r w:rsidRPr="007550C7">
        <w:rPr>
          <w:rFonts w:ascii="Times New Roman" w:hAnsi="Times New Roman"/>
          <w:sz w:val="28"/>
          <w:szCs w:val="28"/>
          <w:lang w:val="ru-RU"/>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7550C7" w:rsidRPr="007550C7" w:rsidRDefault="007550C7" w:rsidP="007550C7">
      <w:pPr>
        <w:spacing w:after="240" w:line="360" w:lineRule="auto"/>
        <w:ind w:firstLine="454"/>
        <w:jc w:val="both"/>
        <w:rPr>
          <w:rFonts w:ascii="Times New Roman" w:hAnsi="Times New Roman"/>
          <w:sz w:val="28"/>
          <w:szCs w:val="28"/>
          <w:lang w:val="ru-RU"/>
        </w:rPr>
      </w:pPr>
      <w:r w:rsidRPr="007550C7">
        <w:rPr>
          <w:rFonts w:ascii="Times New Roman" w:hAnsi="Times New Roman"/>
          <w:sz w:val="28"/>
          <w:szCs w:val="28"/>
          <w:lang w:val="ru-RU"/>
        </w:rPr>
        <w:t>Практика показывает, что для описания достижений обучающихся целесообразно установить следующие пять уровней.</w:t>
      </w:r>
    </w:p>
    <w:p w:rsidR="007550C7" w:rsidRPr="007550C7" w:rsidRDefault="007550C7" w:rsidP="007550C7">
      <w:pPr>
        <w:spacing w:after="240" w:line="360" w:lineRule="auto"/>
        <w:ind w:firstLine="454"/>
        <w:jc w:val="both"/>
        <w:rPr>
          <w:rFonts w:ascii="Times New Roman" w:hAnsi="Times New Roman"/>
          <w:sz w:val="28"/>
          <w:szCs w:val="28"/>
          <w:lang w:val="ru-RU"/>
        </w:rPr>
      </w:pPr>
      <w:r w:rsidRPr="007550C7">
        <w:rPr>
          <w:rFonts w:ascii="Times New Roman" w:hAnsi="Times New Roman"/>
          <w:b/>
          <w:sz w:val="28"/>
          <w:szCs w:val="28"/>
          <w:lang w:val="ru-RU"/>
        </w:rPr>
        <w:t>Базовый уровень достижений</w:t>
      </w:r>
      <w:r w:rsidRPr="007550C7">
        <w:rPr>
          <w:rFonts w:ascii="Times New Roman" w:hAnsi="Times New Roman"/>
          <w:sz w:val="28"/>
          <w:szCs w:val="28"/>
          <w:lang w:val="ru-RU"/>
        </w:rP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w:t>
      </w:r>
      <w:r w:rsidRPr="007550C7">
        <w:rPr>
          <w:rFonts w:ascii="Times New Roman" w:hAnsi="Times New Roman"/>
          <w:sz w:val="28"/>
          <w:szCs w:val="28"/>
          <w:lang w:val="ru-RU"/>
        </w:rPr>
        <w:lastRenderedPageBreak/>
        <w:t>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7550C7" w:rsidRPr="007550C7" w:rsidRDefault="007550C7" w:rsidP="007550C7">
      <w:pPr>
        <w:spacing w:after="240" w:line="360" w:lineRule="auto"/>
        <w:ind w:firstLine="454"/>
        <w:jc w:val="both"/>
        <w:rPr>
          <w:rFonts w:ascii="Times New Roman" w:hAnsi="Times New Roman"/>
          <w:sz w:val="28"/>
          <w:szCs w:val="28"/>
          <w:lang w:val="ru-RU"/>
        </w:rPr>
      </w:pPr>
      <w:r w:rsidRPr="007550C7">
        <w:rPr>
          <w:rFonts w:ascii="Times New Roman" w:hAnsi="Times New Roman"/>
          <w:sz w:val="28"/>
          <w:szCs w:val="28"/>
          <w:lang w:val="ru-RU"/>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w:t>
      </w:r>
      <w:r w:rsidRPr="007550C7">
        <w:rPr>
          <w:rFonts w:ascii="Times New Roman" w:hAnsi="Times New Roman"/>
          <w:b/>
          <w:sz w:val="28"/>
          <w:szCs w:val="28"/>
          <w:lang w:val="ru-RU"/>
        </w:rPr>
        <w:t xml:space="preserve"> превышающие базовый</w:t>
      </w:r>
      <w:r w:rsidRPr="007550C7">
        <w:rPr>
          <w:rFonts w:ascii="Times New Roman" w:hAnsi="Times New Roman"/>
          <w:sz w:val="28"/>
          <w:szCs w:val="28"/>
          <w:lang w:val="ru-RU"/>
        </w:rPr>
        <w:t>:</w:t>
      </w:r>
    </w:p>
    <w:p w:rsidR="007550C7" w:rsidRPr="007550C7" w:rsidRDefault="007550C7" w:rsidP="007550C7">
      <w:pPr>
        <w:pStyle w:val="af"/>
        <w:spacing w:after="240"/>
        <w:rPr>
          <w:lang w:val="ru-RU"/>
        </w:rPr>
      </w:pPr>
      <w:r w:rsidRPr="007550C7">
        <w:rPr>
          <w:iCs/>
          <w:lang w:val="ru-RU"/>
        </w:rPr>
        <w:t>•</w:t>
      </w:r>
      <w:r w:rsidRPr="007550C7">
        <w:rPr>
          <w:iCs/>
        </w:rPr>
        <w:t> </w:t>
      </w:r>
      <w:r w:rsidRPr="007550C7">
        <w:rPr>
          <w:b/>
          <w:lang w:val="ru-RU"/>
        </w:rPr>
        <w:t>повышенный</w:t>
      </w:r>
      <w:r w:rsidRPr="007550C7">
        <w:rPr>
          <w:lang w:val="ru-RU"/>
        </w:rPr>
        <w:t xml:space="preserve"> </w:t>
      </w:r>
      <w:r w:rsidRPr="007550C7">
        <w:rPr>
          <w:b/>
          <w:lang w:val="ru-RU"/>
        </w:rPr>
        <w:t>уровень</w:t>
      </w:r>
      <w:r w:rsidRPr="007550C7">
        <w:rPr>
          <w:lang w:val="ru-RU"/>
        </w:rPr>
        <w:t xml:space="preserve"> достижения планируемых результатов, оценка «хорошо» (отметка «4»);</w:t>
      </w:r>
    </w:p>
    <w:p w:rsidR="007550C7" w:rsidRPr="007550C7" w:rsidRDefault="007550C7" w:rsidP="007550C7">
      <w:pPr>
        <w:pStyle w:val="af"/>
        <w:spacing w:after="240"/>
        <w:rPr>
          <w:lang w:val="ru-RU"/>
        </w:rPr>
      </w:pPr>
      <w:r w:rsidRPr="007550C7">
        <w:rPr>
          <w:iCs/>
          <w:lang w:val="ru-RU"/>
        </w:rPr>
        <w:t>•</w:t>
      </w:r>
      <w:r w:rsidRPr="007550C7">
        <w:rPr>
          <w:iCs/>
        </w:rPr>
        <w:t> </w:t>
      </w:r>
      <w:r w:rsidRPr="007550C7">
        <w:rPr>
          <w:b/>
          <w:lang w:val="ru-RU"/>
        </w:rPr>
        <w:t xml:space="preserve">высокий уровень </w:t>
      </w:r>
      <w:r w:rsidRPr="007550C7">
        <w:rPr>
          <w:lang w:val="ru-RU"/>
        </w:rPr>
        <w:t>достижения планируемых результатов, оценка «отлично» (отметка «5»).</w:t>
      </w:r>
    </w:p>
    <w:p w:rsidR="007550C7" w:rsidRPr="007550C7" w:rsidRDefault="007550C7" w:rsidP="007550C7">
      <w:pPr>
        <w:spacing w:after="240" w:line="360" w:lineRule="auto"/>
        <w:ind w:firstLine="454"/>
        <w:jc w:val="both"/>
        <w:rPr>
          <w:rFonts w:ascii="Times New Roman" w:hAnsi="Times New Roman"/>
          <w:sz w:val="28"/>
          <w:szCs w:val="28"/>
          <w:lang w:val="ru-RU"/>
        </w:rPr>
      </w:pPr>
      <w:r w:rsidRPr="007550C7">
        <w:rPr>
          <w:rFonts w:ascii="Times New Roman" w:hAnsi="Times New Roman"/>
          <w:sz w:val="28"/>
          <w:szCs w:val="28"/>
          <w:lang w:val="ru-RU"/>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7550C7" w:rsidRPr="007550C7" w:rsidRDefault="007550C7" w:rsidP="007550C7">
      <w:pPr>
        <w:spacing w:after="240" w:line="360" w:lineRule="auto"/>
        <w:ind w:firstLine="454"/>
        <w:jc w:val="both"/>
        <w:rPr>
          <w:rFonts w:ascii="Times New Roman" w:hAnsi="Times New Roman"/>
          <w:sz w:val="28"/>
          <w:szCs w:val="28"/>
          <w:lang w:val="ru-RU"/>
        </w:rPr>
      </w:pPr>
      <w:r w:rsidRPr="007550C7">
        <w:rPr>
          <w:rFonts w:ascii="Times New Roman" w:hAnsi="Times New Roman"/>
          <w:sz w:val="28"/>
          <w:szCs w:val="28"/>
          <w:lang w:val="ru-RU"/>
        </w:rPr>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7550C7" w:rsidRPr="007550C7" w:rsidRDefault="007550C7" w:rsidP="007550C7">
      <w:pPr>
        <w:spacing w:after="240" w:line="360" w:lineRule="auto"/>
        <w:ind w:firstLine="454"/>
        <w:jc w:val="both"/>
        <w:rPr>
          <w:rFonts w:ascii="Times New Roman" w:hAnsi="Times New Roman"/>
          <w:sz w:val="28"/>
          <w:szCs w:val="28"/>
          <w:lang w:val="ru-RU"/>
        </w:rPr>
      </w:pPr>
      <w:r w:rsidRPr="007550C7">
        <w:rPr>
          <w:rFonts w:ascii="Times New Roman" w:hAnsi="Times New Roman"/>
          <w:sz w:val="28"/>
          <w:szCs w:val="28"/>
          <w:lang w:val="ru-RU"/>
        </w:rPr>
        <w:t xml:space="preserve">Для описания подготовки учащихся, уровень достижений которых </w:t>
      </w:r>
      <w:r w:rsidRPr="007550C7">
        <w:rPr>
          <w:rFonts w:ascii="Times New Roman" w:hAnsi="Times New Roman"/>
          <w:b/>
          <w:sz w:val="28"/>
          <w:szCs w:val="28"/>
          <w:lang w:val="ru-RU"/>
        </w:rPr>
        <w:t>ниже базового</w:t>
      </w:r>
      <w:r w:rsidRPr="007550C7">
        <w:rPr>
          <w:rFonts w:ascii="Times New Roman" w:hAnsi="Times New Roman"/>
          <w:sz w:val="28"/>
          <w:szCs w:val="28"/>
          <w:lang w:val="ru-RU"/>
        </w:rPr>
        <w:t>, целесообразно выделить также два уровня:</w:t>
      </w:r>
    </w:p>
    <w:p w:rsidR="007550C7" w:rsidRPr="007550C7" w:rsidRDefault="007550C7" w:rsidP="007550C7">
      <w:pPr>
        <w:pStyle w:val="af"/>
        <w:spacing w:after="240"/>
        <w:rPr>
          <w:lang w:val="ru-RU"/>
        </w:rPr>
      </w:pPr>
      <w:r w:rsidRPr="007550C7">
        <w:rPr>
          <w:iCs/>
          <w:lang w:val="ru-RU"/>
        </w:rPr>
        <w:t>•</w:t>
      </w:r>
      <w:r w:rsidRPr="007550C7">
        <w:rPr>
          <w:iCs/>
        </w:rPr>
        <w:t> </w:t>
      </w:r>
      <w:r w:rsidRPr="007550C7">
        <w:rPr>
          <w:b/>
          <w:lang w:val="ru-RU"/>
        </w:rPr>
        <w:t>пониженный уровень</w:t>
      </w:r>
      <w:r w:rsidRPr="007550C7">
        <w:rPr>
          <w:lang w:val="ru-RU"/>
        </w:rPr>
        <w:t xml:space="preserve"> достижений, оценка «неудовлетворительно» (отметка «2»);</w:t>
      </w:r>
    </w:p>
    <w:p w:rsidR="007550C7" w:rsidRPr="007550C7" w:rsidRDefault="007550C7" w:rsidP="007550C7">
      <w:pPr>
        <w:pStyle w:val="af"/>
        <w:spacing w:after="240"/>
        <w:rPr>
          <w:lang w:val="ru-RU"/>
        </w:rPr>
      </w:pPr>
      <w:r w:rsidRPr="007550C7">
        <w:rPr>
          <w:iCs/>
          <w:lang w:val="ru-RU"/>
        </w:rPr>
        <w:t>•</w:t>
      </w:r>
      <w:r w:rsidRPr="007550C7">
        <w:rPr>
          <w:iCs/>
        </w:rPr>
        <w:t> </w:t>
      </w:r>
      <w:r w:rsidRPr="007550C7">
        <w:rPr>
          <w:b/>
          <w:lang w:val="ru-RU"/>
        </w:rPr>
        <w:t>низкий уровень</w:t>
      </w:r>
      <w:r w:rsidRPr="007550C7">
        <w:rPr>
          <w:lang w:val="ru-RU"/>
        </w:rPr>
        <w:t xml:space="preserve"> достижений, оценка «плохо» (отметка «1»).</w:t>
      </w:r>
    </w:p>
    <w:p w:rsidR="007550C7" w:rsidRPr="007550C7" w:rsidRDefault="007550C7" w:rsidP="007550C7">
      <w:pPr>
        <w:spacing w:after="240" w:line="360" w:lineRule="auto"/>
        <w:ind w:firstLine="454"/>
        <w:jc w:val="both"/>
        <w:rPr>
          <w:rFonts w:ascii="Times New Roman" w:hAnsi="Times New Roman"/>
          <w:sz w:val="28"/>
          <w:szCs w:val="28"/>
          <w:lang w:val="ru-RU"/>
        </w:rPr>
      </w:pPr>
      <w:r w:rsidRPr="007550C7">
        <w:rPr>
          <w:rFonts w:ascii="Times New Roman" w:hAnsi="Times New Roman"/>
          <w:sz w:val="28"/>
          <w:szCs w:val="28"/>
          <w:lang w:val="ru-RU"/>
        </w:rPr>
        <w:lastRenderedPageBreak/>
        <w:t xml:space="preserve">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p w:rsidR="007550C7" w:rsidRPr="007550C7" w:rsidRDefault="007550C7" w:rsidP="007550C7">
      <w:pPr>
        <w:spacing w:after="240" w:line="360" w:lineRule="auto"/>
        <w:ind w:firstLine="454"/>
        <w:jc w:val="both"/>
        <w:rPr>
          <w:rFonts w:ascii="Times New Roman" w:hAnsi="Times New Roman"/>
          <w:sz w:val="28"/>
          <w:szCs w:val="28"/>
          <w:lang w:val="ru-RU"/>
        </w:rPr>
      </w:pPr>
      <w:r w:rsidRPr="007550C7">
        <w:rPr>
          <w:rFonts w:ascii="Times New Roman" w:hAnsi="Times New Roman"/>
          <w:sz w:val="28"/>
          <w:szCs w:val="28"/>
          <w:lang w:val="ru-RU"/>
        </w:rPr>
        <w:t xml:space="preserve">Как правило, </w:t>
      </w:r>
      <w:r w:rsidRPr="007550C7">
        <w:rPr>
          <w:rFonts w:ascii="Times New Roman" w:hAnsi="Times New Roman"/>
          <w:b/>
          <w:sz w:val="28"/>
          <w:szCs w:val="28"/>
          <w:lang w:val="ru-RU"/>
        </w:rPr>
        <w:t>пониженный уровень</w:t>
      </w:r>
      <w:r w:rsidRPr="007550C7">
        <w:rPr>
          <w:rFonts w:ascii="Times New Roman" w:hAnsi="Times New Roman"/>
          <w:sz w:val="28"/>
          <w:szCs w:val="28"/>
          <w:lang w:val="ru-RU"/>
        </w:rPr>
        <w:t xml:space="preserve">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7550C7" w:rsidRPr="007550C7" w:rsidRDefault="007550C7" w:rsidP="007550C7">
      <w:pPr>
        <w:spacing w:after="240" w:line="360" w:lineRule="auto"/>
        <w:ind w:firstLine="454"/>
        <w:jc w:val="both"/>
        <w:rPr>
          <w:rFonts w:ascii="Times New Roman" w:hAnsi="Times New Roman"/>
          <w:sz w:val="28"/>
          <w:szCs w:val="28"/>
          <w:lang w:val="ru-RU"/>
        </w:rPr>
      </w:pPr>
      <w:r w:rsidRPr="007550C7">
        <w:rPr>
          <w:rFonts w:ascii="Times New Roman" w:hAnsi="Times New Roman"/>
          <w:b/>
          <w:sz w:val="28"/>
          <w:szCs w:val="28"/>
          <w:lang w:val="ru-RU"/>
        </w:rPr>
        <w:t>Низкий уровень</w:t>
      </w:r>
      <w:r w:rsidRPr="007550C7">
        <w:rPr>
          <w:rFonts w:ascii="Times New Roman" w:hAnsi="Times New Roman"/>
          <w:sz w:val="28"/>
          <w:szCs w:val="28"/>
          <w:lang w:val="ru-RU"/>
        </w:rPr>
        <w:t xml:space="preserve">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sidRPr="007550C7">
        <w:rPr>
          <w:rFonts w:ascii="Times New Roman" w:hAnsi="Times New Roman"/>
          <w:sz w:val="28"/>
          <w:szCs w:val="28"/>
          <w:u w:val="single"/>
          <w:lang w:val="ru-RU"/>
        </w:rPr>
        <w:t>формированию мотивации к обучению</w:t>
      </w:r>
      <w:r w:rsidRPr="007550C7">
        <w:rPr>
          <w:rFonts w:ascii="Times New Roman" w:hAnsi="Times New Roman"/>
          <w:sz w:val="28"/>
          <w:szCs w:val="28"/>
          <w:lang w:val="ru-RU"/>
        </w:rPr>
        <w:t>,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7550C7" w:rsidRPr="007550C7" w:rsidRDefault="007550C7" w:rsidP="007550C7">
      <w:pPr>
        <w:spacing w:after="240" w:line="360" w:lineRule="auto"/>
        <w:ind w:firstLine="454"/>
        <w:jc w:val="both"/>
        <w:rPr>
          <w:rFonts w:ascii="Times New Roman" w:hAnsi="Times New Roman"/>
          <w:sz w:val="28"/>
          <w:szCs w:val="28"/>
          <w:lang w:val="ru-RU"/>
        </w:rPr>
      </w:pPr>
      <w:r w:rsidRPr="007550C7">
        <w:rPr>
          <w:rFonts w:ascii="Times New Roman" w:hAnsi="Times New Roman"/>
          <w:sz w:val="28"/>
          <w:szCs w:val="28"/>
          <w:lang w:val="ru-RU"/>
        </w:rPr>
        <w:t>Описанный выше подход целесообразно применять в ходе различных процедур оценивания: текущего, промежуточного и итогового.</w:t>
      </w:r>
    </w:p>
    <w:p w:rsidR="007550C7" w:rsidRPr="007550C7" w:rsidRDefault="007550C7" w:rsidP="007550C7">
      <w:pPr>
        <w:spacing w:after="240" w:line="360" w:lineRule="auto"/>
        <w:ind w:firstLine="454"/>
        <w:jc w:val="both"/>
        <w:rPr>
          <w:rFonts w:ascii="Times New Roman" w:hAnsi="Times New Roman"/>
          <w:sz w:val="28"/>
          <w:szCs w:val="28"/>
          <w:lang w:val="ru-RU"/>
        </w:rPr>
      </w:pPr>
      <w:r w:rsidRPr="007550C7">
        <w:rPr>
          <w:rFonts w:ascii="Times New Roman" w:hAnsi="Times New Roman"/>
          <w:sz w:val="28"/>
          <w:szCs w:val="28"/>
          <w:lang w:val="ru-RU"/>
        </w:rPr>
        <w:t>Для формирования норм оценки в соответствии с выделенными уровнями необходимо описать достижения обучающегося базового уровня (в терминах знаний и умений, которые он должен продемонстрировать), за которые обучающийся обоснованно получает оценку «удовлетворительно». После этого определяются и содержательно описываются более высокие или низкие уровни достижений. Важно акцентировать внимание не на ошибках, которые сделал обучающийся, а на учебных достижениях, которые обеспечивают продвижение вперёд в освоении содержания образования.</w:t>
      </w:r>
    </w:p>
    <w:p w:rsidR="007550C7" w:rsidRPr="007550C7" w:rsidRDefault="007550C7" w:rsidP="007550C7">
      <w:pPr>
        <w:pStyle w:val="a6"/>
        <w:tabs>
          <w:tab w:val="clear" w:pos="4677"/>
          <w:tab w:val="clear" w:pos="9355"/>
        </w:tabs>
        <w:spacing w:after="240" w:line="360" w:lineRule="auto"/>
        <w:ind w:firstLine="454"/>
        <w:jc w:val="both"/>
        <w:rPr>
          <w:sz w:val="28"/>
          <w:szCs w:val="28"/>
          <w:lang w:val="ru-RU"/>
        </w:rPr>
      </w:pPr>
      <w:r w:rsidRPr="007550C7">
        <w:rPr>
          <w:b/>
          <w:i/>
          <w:sz w:val="28"/>
          <w:szCs w:val="28"/>
          <w:lang w:val="ru-RU"/>
        </w:rPr>
        <w:lastRenderedPageBreak/>
        <w:t xml:space="preserve">Для оценки динамики формирования предметных результатов </w:t>
      </w:r>
      <w:r w:rsidRPr="007550C7">
        <w:rPr>
          <w:sz w:val="28"/>
          <w:szCs w:val="28"/>
          <w:lang w:val="ru-RU"/>
        </w:rPr>
        <w:t xml:space="preserve">в системе внутришкольного мониторинга образовательных достижений целесообразно фиксировать и анализировать данные о сформированности умений и навыков, способствующих </w:t>
      </w:r>
      <w:r w:rsidRPr="007550C7">
        <w:rPr>
          <w:b/>
          <w:sz w:val="28"/>
          <w:szCs w:val="28"/>
          <w:lang w:val="ru-RU"/>
        </w:rPr>
        <w:t>освоению систематических знаний</w:t>
      </w:r>
      <w:r w:rsidRPr="007550C7">
        <w:rPr>
          <w:sz w:val="28"/>
          <w:szCs w:val="28"/>
          <w:lang w:val="ru-RU"/>
        </w:rPr>
        <w:t>, в том числе:</w:t>
      </w:r>
    </w:p>
    <w:p w:rsidR="007550C7" w:rsidRPr="007550C7" w:rsidRDefault="007550C7" w:rsidP="007550C7">
      <w:pPr>
        <w:pStyle w:val="af"/>
        <w:spacing w:after="240"/>
        <w:rPr>
          <w:lang w:val="ru-RU"/>
        </w:rPr>
      </w:pPr>
      <w:r w:rsidRPr="007550C7">
        <w:rPr>
          <w:iCs/>
          <w:lang w:val="ru-RU"/>
        </w:rPr>
        <w:t>•</w:t>
      </w:r>
      <w:r w:rsidRPr="007550C7">
        <w:rPr>
          <w:iCs/>
        </w:rPr>
        <w:t> </w:t>
      </w:r>
      <w:r w:rsidRPr="007550C7">
        <w:rPr>
          <w:i/>
          <w:lang w:val="ru-RU"/>
        </w:rPr>
        <w:t>первичному ознакомлению, отработке и осознанию теоретических моделей и понятий</w:t>
      </w:r>
      <w:r w:rsidRPr="007550C7">
        <w:rPr>
          <w:b/>
          <w:lang w:val="ru-RU"/>
        </w:rPr>
        <w:t xml:space="preserve"> </w:t>
      </w:r>
      <w:r w:rsidRPr="007550C7">
        <w:rPr>
          <w:lang w:val="ru-RU"/>
        </w:rPr>
        <w:t xml:space="preserve">(общенаучных и базовых для данной области знания), </w:t>
      </w:r>
      <w:r w:rsidRPr="007550C7">
        <w:rPr>
          <w:i/>
          <w:lang w:val="ru-RU"/>
        </w:rPr>
        <w:t>стандартных алгоритмов и процедур</w:t>
      </w:r>
      <w:r w:rsidRPr="007550C7">
        <w:rPr>
          <w:lang w:val="ru-RU"/>
        </w:rPr>
        <w:t>;</w:t>
      </w:r>
    </w:p>
    <w:p w:rsidR="007550C7" w:rsidRPr="007550C7" w:rsidRDefault="007550C7" w:rsidP="007550C7">
      <w:pPr>
        <w:pStyle w:val="af"/>
        <w:spacing w:after="240"/>
        <w:rPr>
          <w:lang w:val="ru-RU"/>
        </w:rPr>
      </w:pPr>
      <w:r w:rsidRPr="007550C7">
        <w:rPr>
          <w:iCs/>
          <w:lang w:val="ru-RU"/>
        </w:rPr>
        <w:t>•</w:t>
      </w:r>
      <w:r w:rsidRPr="007550C7">
        <w:rPr>
          <w:iCs/>
        </w:rPr>
        <w:t> </w:t>
      </w:r>
      <w:r w:rsidRPr="007550C7">
        <w:rPr>
          <w:i/>
          <w:lang w:val="ru-RU"/>
        </w:rPr>
        <w:t>выявлению и осознанию сущности и особенностей</w:t>
      </w:r>
      <w:r w:rsidRPr="007550C7">
        <w:rPr>
          <w:b/>
          <w:lang w:val="ru-RU"/>
        </w:rPr>
        <w:t xml:space="preserve"> </w:t>
      </w:r>
      <w:r w:rsidRPr="007550C7">
        <w:rPr>
          <w:lang w:val="ru-RU"/>
        </w:rPr>
        <w:t xml:space="preserve">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7550C7">
        <w:rPr>
          <w:i/>
          <w:lang w:val="ru-RU"/>
        </w:rPr>
        <w:t>созданию и использованию моделей</w:t>
      </w:r>
      <w:r w:rsidRPr="007550C7">
        <w:rPr>
          <w:lang w:val="ru-RU"/>
        </w:rPr>
        <w:t xml:space="preserve"> изучаемых объектов и процессов, схем;</w:t>
      </w:r>
    </w:p>
    <w:p w:rsidR="007550C7" w:rsidRPr="007550C7" w:rsidRDefault="007550C7" w:rsidP="007550C7">
      <w:pPr>
        <w:pStyle w:val="af"/>
        <w:spacing w:after="240"/>
        <w:rPr>
          <w:lang w:val="ru-RU"/>
        </w:rPr>
      </w:pPr>
      <w:r w:rsidRPr="007550C7">
        <w:rPr>
          <w:iCs/>
          <w:lang w:val="ru-RU"/>
        </w:rPr>
        <w:t>•</w:t>
      </w:r>
      <w:r w:rsidRPr="007550C7">
        <w:rPr>
          <w:iCs/>
        </w:rPr>
        <w:t> </w:t>
      </w:r>
      <w:r w:rsidRPr="007550C7">
        <w:rPr>
          <w:i/>
          <w:lang w:val="ru-RU"/>
        </w:rPr>
        <w:t>выявлению и анализу существенных и устойчивых связей и отношений</w:t>
      </w:r>
      <w:r w:rsidRPr="007550C7">
        <w:rPr>
          <w:b/>
          <w:lang w:val="ru-RU"/>
        </w:rPr>
        <w:t xml:space="preserve"> </w:t>
      </w:r>
      <w:r w:rsidRPr="007550C7">
        <w:rPr>
          <w:lang w:val="ru-RU"/>
        </w:rPr>
        <w:t>между объектами и процессами.</w:t>
      </w:r>
    </w:p>
    <w:p w:rsidR="007550C7" w:rsidRPr="007550C7" w:rsidRDefault="007550C7" w:rsidP="007550C7">
      <w:pPr>
        <w:spacing w:after="240" w:line="360" w:lineRule="auto"/>
        <w:ind w:firstLine="454"/>
        <w:jc w:val="both"/>
        <w:rPr>
          <w:rFonts w:ascii="Times New Roman" w:hAnsi="Times New Roman"/>
          <w:sz w:val="28"/>
          <w:szCs w:val="28"/>
          <w:lang w:val="ru-RU"/>
        </w:rPr>
      </w:pPr>
      <w:r w:rsidRPr="007550C7">
        <w:rPr>
          <w:rFonts w:ascii="Times New Roman" w:hAnsi="Times New Roman"/>
          <w:sz w:val="28"/>
          <w:szCs w:val="28"/>
          <w:lang w:val="ru-RU"/>
        </w:rPr>
        <w:t>При этом обязательными составляющими системы накопленной оценки являются материалы:</w:t>
      </w:r>
    </w:p>
    <w:p w:rsidR="007550C7" w:rsidRPr="007550C7" w:rsidRDefault="007550C7" w:rsidP="007550C7">
      <w:pPr>
        <w:pStyle w:val="af"/>
        <w:spacing w:after="240"/>
        <w:rPr>
          <w:lang w:val="ru-RU"/>
        </w:rPr>
      </w:pPr>
      <w:r w:rsidRPr="007550C7">
        <w:rPr>
          <w:iCs/>
          <w:lang w:val="ru-RU"/>
        </w:rPr>
        <w:t>•</w:t>
      </w:r>
      <w:r w:rsidRPr="007550C7">
        <w:rPr>
          <w:iCs/>
        </w:rPr>
        <w:t> </w:t>
      </w:r>
      <w:r w:rsidRPr="007550C7">
        <w:rPr>
          <w:i/>
          <w:lang w:val="ru-RU"/>
        </w:rPr>
        <w:t>стартовой диагностики</w:t>
      </w:r>
      <w:r w:rsidRPr="007550C7">
        <w:rPr>
          <w:lang w:val="ru-RU"/>
        </w:rPr>
        <w:t>;</w:t>
      </w:r>
    </w:p>
    <w:p w:rsidR="007550C7" w:rsidRPr="007550C7" w:rsidRDefault="007550C7" w:rsidP="007550C7">
      <w:pPr>
        <w:pStyle w:val="af"/>
        <w:spacing w:after="240"/>
        <w:rPr>
          <w:lang w:val="ru-RU"/>
        </w:rPr>
      </w:pPr>
      <w:r w:rsidRPr="007550C7">
        <w:rPr>
          <w:iCs/>
          <w:lang w:val="ru-RU"/>
        </w:rPr>
        <w:t>•</w:t>
      </w:r>
      <w:r w:rsidRPr="007550C7">
        <w:rPr>
          <w:iCs/>
        </w:rPr>
        <w:t> </w:t>
      </w:r>
      <w:r w:rsidRPr="007550C7">
        <w:rPr>
          <w:i/>
          <w:lang w:val="ru-RU"/>
        </w:rPr>
        <w:t>тематических и итоговых проверочных работ по всем учебным предметам</w:t>
      </w:r>
      <w:r w:rsidRPr="007550C7">
        <w:rPr>
          <w:lang w:val="ru-RU"/>
        </w:rPr>
        <w:t>;</w:t>
      </w:r>
    </w:p>
    <w:p w:rsidR="007550C7" w:rsidRPr="007550C7" w:rsidRDefault="007550C7" w:rsidP="007550C7">
      <w:pPr>
        <w:pStyle w:val="af"/>
        <w:spacing w:after="240"/>
        <w:rPr>
          <w:lang w:val="ru-RU"/>
        </w:rPr>
      </w:pPr>
      <w:r w:rsidRPr="007550C7">
        <w:rPr>
          <w:iCs/>
          <w:lang w:val="ru-RU"/>
        </w:rPr>
        <w:t>•</w:t>
      </w:r>
      <w:r w:rsidRPr="007550C7">
        <w:rPr>
          <w:iCs/>
        </w:rPr>
        <w:t> </w:t>
      </w:r>
      <w:r w:rsidRPr="007550C7">
        <w:rPr>
          <w:lang w:val="ru-RU"/>
        </w:rPr>
        <w:t xml:space="preserve"> </w:t>
      </w:r>
      <w:r w:rsidRPr="007550C7">
        <w:rPr>
          <w:i/>
          <w:lang w:val="ru-RU"/>
        </w:rPr>
        <w:t>творческих работ</w:t>
      </w:r>
      <w:r w:rsidRPr="007550C7">
        <w:rPr>
          <w:lang w:val="ru-RU"/>
        </w:rPr>
        <w:t>, включая учебные исследования и учебные проекты.</w:t>
      </w:r>
    </w:p>
    <w:p w:rsidR="007550C7" w:rsidRDefault="007550C7" w:rsidP="007550C7">
      <w:pPr>
        <w:pStyle w:val="28"/>
        <w:spacing w:after="240" w:line="360" w:lineRule="auto"/>
        <w:ind w:firstLine="454"/>
        <w:jc w:val="both"/>
        <w:rPr>
          <w:sz w:val="28"/>
          <w:szCs w:val="28"/>
          <w:lang w:val="ru-RU"/>
        </w:rPr>
      </w:pPr>
      <w:r w:rsidRPr="007550C7">
        <w:rPr>
          <w:sz w:val="28"/>
          <w:szCs w:val="28"/>
          <w:lang w:val="ru-RU"/>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CA3392" w:rsidRPr="007550C7" w:rsidRDefault="00CA3392" w:rsidP="007550C7">
      <w:pPr>
        <w:pStyle w:val="28"/>
        <w:spacing w:after="240" w:line="360" w:lineRule="auto"/>
        <w:ind w:firstLine="454"/>
        <w:jc w:val="both"/>
        <w:rPr>
          <w:sz w:val="28"/>
          <w:szCs w:val="28"/>
          <w:lang w:val="ru-RU"/>
        </w:rPr>
      </w:pPr>
    </w:p>
    <w:p w:rsidR="007550C7" w:rsidRPr="007550C7" w:rsidRDefault="007550C7" w:rsidP="007550C7">
      <w:pPr>
        <w:spacing w:after="240" w:line="360" w:lineRule="auto"/>
        <w:ind w:firstLine="454"/>
        <w:jc w:val="both"/>
        <w:outlineLvl w:val="0"/>
        <w:rPr>
          <w:rFonts w:ascii="Times New Roman" w:hAnsi="Times New Roman"/>
          <w:b/>
          <w:sz w:val="28"/>
          <w:szCs w:val="28"/>
          <w:lang w:val="ru-RU"/>
        </w:rPr>
      </w:pPr>
      <w:r w:rsidRPr="007550C7">
        <w:rPr>
          <w:rFonts w:ascii="Times New Roman" w:hAnsi="Times New Roman"/>
          <w:b/>
          <w:sz w:val="28"/>
          <w:szCs w:val="28"/>
          <w:lang w:val="ru-RU"/>
        </w:rPr>
        <w:lastRenderedPageBreak/>
        <w:t>1.3.5. Система внутришкольного мониторинга образовательных достижений и портфель достижений как инструменты динамики образовательных достижений</w:t>
      </w:r>
    </w:p>
    <w:p w:rsidR="007550C7" w:rsidRPr="007550C7" w:rsidRDefault="007550C7" w:rsidP="007550C7">
      <w:pPr>
        <w:pStyle w:val="21"/>
        <w:spacing w:after="240" w:line="360" w:lineRule="auto"/>
        <w:ind w:left="0" w:firstLine="454"/>
        <w:jc w:val="both"/>
        <w:rPr>
          <w:sz w:val="28"/>
          <w:szCs w:val="28"/>
          <w:lang w:val="ru-RU"/>
        </w:rPr>
      </w:pPr>
      <w:r w:rsidRPr="007550C7">
        <w:rPr>
          <w:sz w:val="28"/>
          <w:szCs w:val="28"/>
          <w:lang w:val="ru-RU"/>
        </w:rPr>
        <w:t>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p>
    <w:p w:rsidR="007550C7" w:rsidRPr="007550C7" w:rsidRDefault="007550C7" w:rsidP="007550C7">
      <w:pPr>
        <w:pStyle w:val="21"/>
        <w:spacing w:after="240" w:line="360" w:lineRule="auto"/>
        <w:ind w:left="0" w:firstLine="454"/>
        <w:jc w:val="both"/>
        <w:rPr>
          <w:sz w:val="28"/>
          <w:szCs w:val="28"/>
          <w:lang w:val="ru-RU"/>
        </w:rPr>
      </w:pPr>
      <w:r w:rsidRPr="007550C7">
        <w:rPr>
          <w:sz w:val="28"/>
          <w:szCs w:val="28"/>
          <w:lang w:val="ru-RU"/>
        </w:rPr>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7550C7" w:rsidRPr="007550C7" w:rsidRDefault="007550C7" w:rsidP="007550C7">
      <w:pPr>
        <w:pStyle w:val="21"/>
        <w:spacing w:after="240" w:line="360" w:lineRule="auto"/>
        <w:ind w:left="0" w:firstLine="454"/>
        <w:jc w:val="both"/>
        <w:rPr>
          <w:sz w:val="28"/>
          <w:szCs w:val="28"/>
          <w:lang w:val="ru-RU"/>
        </w:rPr>
      </w:pPr>
      <w:r w:rsidRPr="007550C7">
        <w:rPr>
          <w:sz w:val="28"/>
          <w:szCs w:val="28"/>
          <w:lang w:val="ru-RU"/>
        </w:rPr>
        <w:t>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или электронных носителях.</w:t>
      </w:r>
    </w:p>
    <w:p w:rsidR="007550C7" w:rsidRPr="007550C7" w:rsidRDefault="007550C7" w:rsidP="007550C7">
      <w:pPr>
        <w:pStyle w:val="21"/>
        <w:spacing w:after="240" w:line="360" w:lineRule="auto"/>
        <w:ind w:left="0" w:firstLine="454"/>
        <w:jc w:val="both"/>
        <w:rPr>
          <w:sz w:val="28"/>
          <w:szCs w:val="28"/>
          <w:lang w:val="ru-RU"/>
        </w:rPr>
      </w:pPr>
      <w:r w:rsidRPr="007550C7">
        <w:rPr>
          <w:sz w:val="28"/>
          <w:szCs w:val="28"/>
          <w:lang w:val="ru-RU"/>
        </w:rPr>
        <w:t>Отдельные элементы из системы внутришкольного мониторинга могут быть включены в портфель достижений ученика. Основными целями такого включения могут служить:</w:t>
      </w:r>
    </w:p>
    <w:p w:rsidR="007550C7" w:rsidRPr="007550C7" w:rsidRDefault="007550C7" w:rsidP="007550C7">
      <w:pPr>
        <w:pStyle w:val="af"/>
        <w:spacing w:after="240"/>
        <w:rPr>
          <w:lang w:val="ru-RU"/>
        </w:rPr>
      </w:pPr>
      <w:r w:rsidRPr="007550C7">
        <w:rPr>
          <w:iCs/>
          <w:lang w:val="ru-RU"/>
        </w:rPr>
        <w:t>•</w:t>
      </w:r>
      <w:r w:rsidRPr="007550C7">
        <w:rPr>
          <w:iCs/>
        </w:rPr>
        <w:t> </w:t>
      </w:r>
      <w:r w:rsidRPr="007550C7">
        <w:rPr>
          <w:u w:val="single"/>
          <w:lang w:val="ru-RU"/>
        </w:rPr>
        <w:t>педагогические показания</w:t>
      </w:r>
      <w:r w:rsidRPr="007550C7">
        <w:rPr>
          <w:lang w:val="ru-RU"/>
        </w:rPr>
        <w:t>,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7550C7" w:rsidRPr="007550C7" w:rsidRDefault="007550C7" w:rsidP="007550C7">
      <w:pPr>
        <w:pStyle w:val="af"/>
        <w:spacing w:after="240"/>
        <w:rPr>
          <w:lang w:val="ru-RU"/>
        </w:rPr>
      </w:pPr>
      <w:r w:rsidRPr="007550C7">
        <w:rPr>
          <w:iCs/>
          <w:lang w:val="ru-RU"/>
        </w:rPr>
        <w:t>•</w:t>
      </w:r>
      <w:r w:rsidRPr="007550C7">
        <w:rPr>
          <w:iCs/>
        </w:rPr>
        <w:t> </w:t>
      </w:r>
      <w:r w:rsidRPr="007550C7">
        <w:rPr>
          <w:lang w:val="ru-RU"/>
        </w:rPr>
        <w:t xml:space="preserve">соображения, связанные с </w:t>
      </w:r>
      <w:r w:rsidRPr="007550C7">
        <w:rPr>
          <w:u w:val="single"/>
          <w:lang w:val="ru-RU"/>
        </w:rPr>
        <w:t>возможным использованием</w:t>
      </w:r>
      <w:r w:rsidRPr="007550C7">
        <w:rPr>
          <w:lang w:val="ru-RU"/>
        </w:rPr>
        <w:t xml:space="preserve"> учащимися портфеля достижений при выборе направления профильного образования.</w:t>
      </w:r>
    </w:p>
    <w:p w:rsidR="007550C7" w:rsidRPr="007550C7" w:rsidRDefault="007550C7" w:rsidP="007550C7">
      <w:pPr>
        <w:pStyle w:val="21"/>
        <w:spacing w:after="240" w:line="360" w:lineRule="auto"/>
        <w:ind w:left="0" w:firstLine="454"/>
        <w:jc w:val="both"/>
        <w:rPr>
          <w:sz w:val="28"/>
          <w:szCs w:val="28"/>
          <w:lang w:val="ru-RU"/>
        </w:rPr>
      </w:pPr>
      <w:r w:rsidRPr="007550C7">
        <w:rPr>
          <w:sz w:val="28"/>
          <w:szCs w:val="28"/>
          <w:lang w:val="ru-RU"/>
        </w:rPr>
        <w:lastRenderedPageBreak/>
        <w:t>Портфель достижений допускает такое использование, поскольку, как показывает опыт, он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7550C7" w:rsidRPr="007550C7" w:rsidRDefault="007550C7" w:rsidP="007550C7">
      <w:pPr>
        <w:spacing w:after="240" w:line="360" w:lineRule="auto"/>
        <w:ind w:firstLine="454"/>
        <w:jc w:val="both"/>
        <w:rPr>
          <w:rFonts w:ascii="Times New Roman" w:hAnsi="Times New Roman"/>
          <w:sz w:val="28"/>
          <w:szCs w:val="28"/>
          <w:lang w:val="ru-RU"/>
        </w:rPr>
      </w:pPr>
      <w:r w:rsidRPr="007550C7">
        <w:rPr>
          <w:rFonts w:ascii="Times New Roman" w:hAnsi="Times New Roman"/>
          <w:sz w:val="28"/>
          <w:szCs w:val="28"/>
          <w:lang w:val="ru-RU"/>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7550C7" w:rsidRPr="007550C7" w:rsidRDefault="007550C7" w:rsidP="007550C7">
      <w:pPr>
        <w:spacing w:after="240" w:line="360" w:lineRule="auto"/>
        <w:ind w:firstLine="454"/>
        <w:jc w:val="both"/>
        <w:rPr>
          <w:rFonts w:ascii="Times New Roman" w:hAnsi="Times New Roman"/>
          <w:sz w:val="28"/>
          <w:szCs w:val="28"/>
          <w:lang w:val="ru-RU"/>
        </w:rPr>
      </w:pPr>
      <w:r w:rsidRPr="007550C7">
        <w:rPr>
          <w:rFonts w:ascii="Times New Roman" w:hAnsi="Times New Roman"/>
          <w:sz w:val="28"/>
          <w:szCs w:val="28"/>
          <w:lang w:val="ru-RU"/>
        </w:rPr>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rsidR="007550C7" w:rsidRPr="007550C7" w:rsidRDefault="007550C7" w:rsidP="007550C7">
      <w:pPr>
        <w:spacing w:after="240" w:line="360" w:lineRule="auto"/>
        <w:ind w:firstLine="454"/>
        <w:jc w:val="both"/>
        <w:rPr>
          <w:rFonts w:ascii="Times New Roman" w:hAnsi="Times New Roman"/>
          <w:sz w:val="28"/>
          <w:szCs w:val="28"/>
          <w:lang w:val="ru-RU"/>
        </w:rPr>
      </w:pPr>
      <w:r w:rsidRPr="007550C7">
        <w:rPr>
          <w:rFonts w:ascii="Times New Roman" w:hAnsi="Times New Roman"/>
          <w:sz w:val="28"/>
          <w:szCs w:val="28"/>
          <w:lang w:val="ru-RU"/>
        </w:rPr>
        <w:t>Учитывая основные педагогические задачи основного общего образования</w:t>
      </w:r>
      <w:r w:rsidRPr="007550C7">
        <w:rPr>
          <w:rStyle w:val="a5"/>
          <w:sz w:val="28"/>
          <w:szCs w:val="28"/>
          <w:vertAlign w:val="superscript"/>
        </w:rPr>
        <w:footnoteReference w:id="20"/>
      </w:r>
      <w:r w:rsidRPr="007550C7">
        <w:rPr>
          <w:rFonts w:ascii="Times New Roman" w:hAnsi="Times New Roman"/>
          <w:sz w:val="28"/>
          <w:szCs w:val="28"/>
          <w:lang w:val="ru-RU"/>
        </w:rPr>
        <w:t xml:space="preserve"> и основную область использования портфеля достижений подростков, в его состав целесообразно включать работы, демонстрирующие динамику:</w:t>
      </w:r>
    </w:p>
    <w:p w:rsidR="007550C7" w:rsidRPr="007550C7" w:rsidRDefault="007550C7" w:rsidP="007550C7">
      <w:pPr>
        <w:pStyle w:val="af"/>
        <w:spacing w:after="240"/>
        <w:rPr>
          <w:lang w:val="ru-RU"/>
        </w:rPr>
      </w:pPr>
      <w:r w:rsidRPr="007550C7">
        <w:rPr>
          <w:iCs/>
          <w:lang w:val="ru-RU"/>
        </w:rPr>
        <w:t>•</w:t>
      </w:r>
      <w:r w:rsidRPr="007550C7">
        <w:rPr>
          <w:iCs/>
        </w:rPr>
        <w:t> </w:t>
      </w:r>
      <w:r w:rsidRPr="007550C7">
        <w:rPr>
          <w:lang w:val="ru-RU"/>
        </w:rPr>
        <w:t>становления устойчивых познавательных интересов обучающихся, в том числе сопровождающего успехами в различных учебных предметах;</w:t>
      </w:r>
    </w:p>
    <w:p w:rsidR="007550C7" w:rsidRPr="007550C7" w:rsidRDefault="007550C7" w:rsidP="007550C7">
      <w:pPr>
        <w:pStyle w:val="af"/>
        <w:spacing w:after="240"/>
        <w:rPr>
          <w:lang w:val="ru-RU"/>
        </w:rPr>
      </w:pPr>
      <w:r w:rsidRPr="007550C7">
        <w:rPr>
          <w:iCs/>
          <w:lang w:val="ru-RU"/>
        </w:rPr>
        <w:t>•</w:t>
      </w:r>
      <w:r w:rsidRPr="007550C7">
        <w:rPr>
          <w:iCs/>
        </w:rPr>
        <w:t> </w:t>
      </w:r>
      <w:r w:rsidRPr="007550C7">
        <w:rPr>
          <w:lang w:val="ru-RU"/>
        </w:rPr>
        <w:t>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7550C7" w:rsidRPr="007550C7" w:rsidRDefault="007550C7" w:rsidP="007550C7">
      <w:pPr>
        <w:spacing w:after="240" w:line="360" w:lineRule="auto"/>
        <w:ind w:firstLine="454"/>
        <w:jc w:val="both"/>
        <w:rPr>
          <w:rFonts w:ascii="Times New Roman" w:hAnsi="Times New Roman"/>
          <w:sz w:val="28"/>
          <w:szCs w:val="28"/>
          <w:lang w:val="ru-RU"/>
        </w:rPr>
      </w:pPr>
      <w:r w:rsidRPr="007550C7">
        <w:rPr>
          <w:rFonts w:ascii="Times New Roman" w:hAnsi="Times New Roman"/>
          <w:sz w:val="28"/>
          <w:szCs w:val="28"/>
          <w:lang w:val="ru-RU"/>
        </w:rPr>
        <w:t xml:space="preserve">Решение об использовании портфеля достижений в рамках системы внутренней оценки принимает образовательное учреждение. Отбор работ для портфеля достижений ведётся самим обучающимся совместно с классным </w:t>
      </w:r>
      <w:r w:rsidRPr="007550C7">
        <w:rPr>
          <w:rFonts w:ascii="Times New Roman" w:hAnsi="Times New Roman"/>
          <w:sz w:val="28"/>
          <w:szCs w:val="28"/>
          <w:lang w:val="ru-RU"/>
        </w:rPr>
        <w:lastRenderedPageBreak/>
        <w:t>руководителем и при участии семьи. Включение каких-либо материалов в портфель достижений без согласия обучающегося не допускается.</w:t>
      </w:r>
    </w:p>
    <w:p w:rsidR="007550C7" w:rsidRPr="007550C7" w:rsidRDefault="007550C7" w:rsidP="007550C7">
      <w:pPr>
        <w:spacing w:after="240" w:line="360" w:lineRule="auto"/>
        <w:ind w:firstLine="454"/>
        <w:jc w:val="both"/>
        <w:outlineLvl w:val="0"/>
        <w:rPr>
          <w:rFonts w:ascii="Times New Roman" w:hAnsi="Times New Roman"/>
          <w:b/>
          <w:sz w:val="28"/>
          <w:szCs w:val="28"/>
          <w:lang w:val="ru-RU"/>
        </w:rPr>
      </w:pPr>
      <w:r w:rsidRPr="007550C7">
        <w:rPr>
          <w:rFonts w:ascii="Times New Roman" w:hAnsi="Times New Roman"/>
          <w:b/>
          <w:sz w:val="28"/>
          <w:szCs w:val="28"/>
          <w:lang w:val="ru-RU"/>
        </w:rPr>
        <w:t>1.3.6.</w:t>
      </w:r>
      <w:r w:rsidRPr="007550C7">
        <w:rPr>
          <w:rFonts w:ascii="Times New Roman" w:hAnsi="Times New Roman"/>
          <w:b/>
          <w:sz w:val="28"/>
          <w:szCs w:val="28"/>
        </w:rPr>
        <w:t> </w:t>
      </w:r>
      <w:r w:rsidRPr="007550C7">
        <w:rPr>
          <w:rFonts w:ascii="Times New Roman" w:hAnsi="Times New Roman"/>
          <w:b/>
          <w:sz w:val="28"/>
          <w:szCs w:val="28"/>
          <w:lang w:val="ru-RU"/>
        </w:rPr>
        <w:t>Итоговая оценка выпускника и её использование при переходе от основного к среднему (полному) общему образованию</w:t>
      </w:r>
    </w:p>
    <w:p w:rsidR="007550C7" w:rsidRPr="007550C7" w:rsidRDefault="007550C7" w:rsidP="007550C7">
      <w:pPr>
        <w:spacing w:after="240" w:line="360" w:lineRule="auto"/>
        <w:ind w:firstLine="454"/>
        <w:jc w:val="both"/>
        <w:rPr>
          <w:rFonts w:ascii="Times New Roman" w:hAnsi="Times New Roman"/>
          <w:sz w:val="28"/>
          <w:szCs w:val="28"/>
          <w:lang w:val="ru-RU"/>
        </w:rPr>
      </w:pPr>
      <w:r w:rsidRPr="007550C7">
        <w:rPr>
          <w:rFonts w:ascii="Times New Roman" w:hAnsi="Times New Roman"/>
          <w:sz w:val="28"/>
          <w:szCs w:val="28"/>
          <w:lang w:val="ru-RU"/>
        </w:rPr>
        <w:t xml:space="preserve">На итоговую оценку на ступени основного общего образования выносятся </w:t>
      </w:r>
      <w:r w:rsidRPr="007550C7">
        <w:rPr>
          <w:rFonts w:ascii="Times New Roman" w:hAnsi="Times New Roman"/>
          <w:i/>
          <w:sz w:val="28"/>
          <w:szCs w:val="28"/>
          <w:lang w:val="ru-RU"/>
        </w:rPr>
        <w:t>только предметные и метапредметные результаты</w:t>
      </w:r>
      <w:r w:rsidRPr="007550C7">
        <w:rPr>
          <w:rFonts w:ascii="Times New Roman" w:hAnsi="Times New Roman"/>
          <w:sz w:val="28"/>
          <w:szCs w:val="28"/>
          <w:lang w:val="ru-RU"/>
        </w:rPr>
        <w:t>, описанные в разделе «Выпускник научится» планируемых результатов основного общего образования.</w:t>
      </w:r>
    </w:p>
    <w:p w:rsidR="007550C7" w:rsidRPr="007550C7" w:rsidRDefault="007550C7" w:rsidP="007550C7">
      <w:pPr>
        <w:spacing w:after="240" w:line="360" w:lineRule="auto"/>
        <w:ind w:firstLine="454"/>
        <w:jc w:val="both"/>
        <w:rPr>
          <w:rFonts w:ascii="Times New Roman" w:hAnsi="Times New Roman"/>
          <w:sz w:val="28"/>
          <w:szCs w:val="28"/>
          <w:lang w:val="ru-RU"/>
        </w:rPr>
      </w:pPr>
      <w:r w:rsidRPr="007550C7">
        <w:rPr>
          <w:rFonts w:ascii="Times New Roman" w:hAnsi="Times New Roman"/>
          <w:sz w:val="28"/>
          <w:szCs w:val="28"/>
          <w:lang w:val="ru-RU"/>
        </w:rPr>
        <w:t>Итоговая оценка выпускника формируется на основе:</w:t>
      </w:r>
    </w:p>
    <w:p w:rsidR="007550C7" w:rsidRPr="007550C7" w:rsidRDefault="007550C7" w:rsidP="007550C7">
      <w:pPr>
        <w:pStyle w:val="af"/>
        <w:spacing w:after="240"/>
        <w:rPr>
          <w:lang w:val="ru-RU"/>
        </w:rPr>
      </w:pPr>
      <w:r w:rsidRPr="007550C7">
        <w:rPr>
          <w:iCs/>
          <w:lang w:val="ru-RU"/>
        </w:rPr>
        <w:t>•</w:t>
      </w:r>
      <w:r w:rsidRPr="007550C7">
        <w:rPr>
          <w:iCs/>
        </w:rPr>
        <w:t> </w:t>
      </w:r>
      <w:r w:rsidRPr="007550C7">
        <w:rPr>
          <w:lang w:val="ru-RU"/>
        </w:rPr>
        <w:t>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7550C7" w:rsidRPr="007550C7" w:rsidRDefault="007550C7" w:rsidP="007550C7">
      <w:pPr>
        <w:pStyle w:val="af"/>
        <w:spacing w:after="240"/>
        <w:rPr>
          <w:lang w:val="ru-RU"/>
        </w:rPr>
      </w:pPr>
      <w:r w:rsidRPr="007550C7">
        <w:rPr>
          <w:iCs/>
          <w:lang w:val="ru-RU"/>
        </w:rPr>
        <w:t>•</w:t>
      </w:r>
      <w:r w:rsidRPr="007550C7">
        <w:rPr>
          <w:iCs/>
        </w:rPr>
        <w:t> </w:t>
      </w:r>
      <w:r w:rsidRPr="007550C7">
        <w:rPr>
          <w:lang w:val="ru-RU"/>
        </w:rPr>
        <w:t>оценок за выполнение итоговых работ по всем учебным предметам;</w:t>
      </w:r>
    </w:p>
    <w:p w:rsidR="007550C7" w:rsidRPr="007550C7" w:rsidRDefault="007550C7" w:rsidP="007550C7">
      <w:pPr>
        <w:pStyle w:val="af"/>
        <w:spacing w:after="240"/>
        <w:rPr>
          <w:lang w:val="ru-RU"/>
        </w:rPr>
      </w:pPr>
      <w:r w:rsidRPr="007550C7">
        <w:rPr>
          <w:iCs/>
          <w:lang w:val="ru-RU"/>
        </w:rPr>
        <w:t>•</w:t>
      </w:r>
      <w:r w:rsidRPr="007550C7">
        <w:rPr>
          <w:iCs/>
        </w:rPr>
        <w:t> </w:t>
      </w:r>
      <w:r w:rsidRPr="007550C7">
        <w:rPr>
          <w:lang w:val="ru-RU"/>
        </w:rPr>
        <w:t>оценки за выполнение и защиту индивидуального проекта;</w:t>
      </w:r>
    </w:p>
    <w:p w:rsidR="007550C7" w:rsidRPr="007550C7" w:rsidRDefault="007550C7" w:rsidP="007550C7">
      <w:pPr>
        <w:pStyle w:val="af"/>
        <w:spacing w:after="240"/>
        <w:rPr>
          <w:lang w:val="ru-RU"/>
        </w:rPr>
      </w:pPr>
      <w:r w:rsidRPr="007550C7">
        <w:rPr>
          <w:iCs/>
          <w:lang w:val="ru-RU"/>
        </w:rPr>
        <w:t>•</w:t>
      </w:r>
      <w:r w:rsidRPr="007550C7">
        <w:rPr>
          <w:iCs/>
        </w:rPr>
        <w:t> </w:t>
      </w:r>
      <w:r w:rsidRPr="007550C7">
        <w:rPr>
          <w:lang w:val="ru-RU"/>
        </w:rPr>
        <w:t>оценок за работы, выносимые на государственную итоговую аттестацию (далее — ГИА).</w:t>
      </w:r>
    </w:p>
    <w:p w:rsidR="007550C7" w:rsidRPr="007550C7" w:rsidRDefault="007550C7" w:rsidP="007550C7">
      <w:pPr>
        <w:spacing w:after="240" w:line="360" w:lineRule="auto"/>
        <w:ind w:firstLine="454"/>
        <w:jc w:val="both"/>
        <w:rPr>
          <w:rFonts w:ascii="Times New Roman" w:hAnsi="Times New Roman"/>
          <w:sz w:val="28"/>
          <w:szCs w:val="28"/>
          <w:lang w:val="ru-RU"/>
        </w:rPr>
      </w:pPr>
      <w:r w:rsidRPr="007550C7">
        <w:rPr>
          <w:rFonts w:ascii="Times New Roman" w:hAnsi="Times New Roman"/>
          <w:sz w:val="28"/>
          <w:szCs w:val="28"/>
          <w:lang w:val="ru-RU"/>
        </w:rPr>
        <w:t>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7550C7" w:rsidRPr="007550C7" w:rsidRDefault="007550C7" w:rsidP="007550C7">
      <w:pPr>
        <w:spacing w:after="240" w:line="360" w:lineRule="auto"/>
        <w:ind w:firstLine="454"/>
        <w:jc w:val="both"/>
        <w:rPr>
          <w:rFonts w:ascii="Times New Roman" w:hAnsi="Times New Roman"/>
          <w:sz w:val="28"/>
          <w:szCs w:val="28"/>
          <w:lang w:val="ru-RU"/>
        </w:rPr>
      </w:pPr>
      <w:r w:rsidRPr="007550C7">
        <w:rPr>
          <w:rFonts w:ascii="Times New Roman" w:hAnsi="Times New Roman"/>
          <w:sz w:val="28"/>
          <w:szCs w:val="28"/>
          <w:lang w:val="ru-RU"/>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7550C7" w:rsidRPr="007550C7" w:rsidRDefault="007550C7" w:rsidP="007550C7">
      <w:pPr>
        <w:spacing w:after="240" w:line="360" w:lineRule="auto"/>
        <w:ind w:firstLine="454"/>
        <w:jc w:val="both"/>
        <w:rPr>
          <w:rFonts w:ascii="Times New Roman" w:hAnsi="Times New Roman"/>
          <w:b/>
          <w:sz w:val="28"/>
          <w:szCs w:val="28"/>
          <w:lang w:val="ru-RU"/>
        </w:rPr>
      </w:pPr>
      <w:r w:rsidRPr="007550C7">
        <w:rPr>
          <w:rFonts w:ascii="Times New Roman" w:hAnsi="Times New Roman"/>
          <w:sz w:val="28"/>
          <w:szCs w:val="28"/>
          <w:lang w:val="ru-RU"/>
        </w:rPr>
        <w:lastRenderedPageBreak/>
        <w:t xml:space="preserve">Педагогический совет образовательного учреждения на основе выводов, сделанных классными руководителями и учителями отдельных предметов по каждому выпускнику, рассматривает вопрос об </w:t>
      </w:r>
      <w:r w:rsidRPr="007550C7">
        <w:rPr>
          <w:rFonts w:ascii="Times New Roman" w:hAnsi="Times New Roman"/>
          <w:b/>
          <w:sz w:val="28"/>
          <w:szCs w:val="28"/>
          <w:lang w:val="ru-RU"/>
        </w:rPr>
        <w:t>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7550C7" w:rsidRPr="007550C7" w:rsidRDefault="007550C7" w:rsidP="007550C7">
      <w:pPr>
        <w:spacing w:after="240" w:line="360" w:lineRule="auto"/>
        <w:ind w:firstLine="454"/>
        <w:jc w:val="both"/>
        <w:rPr>
          <w:rFonts w:ascii="Times New Roman" w:hAnsi="Times New Roman"/>
          <w:sz w:val="28"/>
          <w:szCs w:val="28"/>
          <w:lang w:val="ru-RU"/>
        </w:rPr>
      </w:pPr>
      <w:r w:rsidRPr="007550C7">
        <w:rPr>
          <w:rFonts w:ascii="Times New Roman" w:hAnsi="Times New Roman"/>
          <w:sz w:val="28"/>
          <w:szCs w:val="28"/>
          <w:lang w:val="ru-RU"/>
        </w:rP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w:t>
      </w:r>
      <w:r w:rsidRPr="007550C7">
        <w:rPr>
          <w:rFonts w:ascii="Times New Roman" w:hAnsi="Times New Roman"/>
          <w:b/>
          <w:sz w:val="28"/>
          <w:szCs w:val="28"/>
          <w:lang w:val="ru-RU"/>
        </w:rPr>
        <w:t xml:space="preserve">выдаче документа государственного образца об уровне образования – аттестата об основном общем образовании </w:t>
      </w:r>
      <w:r w:rsidRPr="007550C7">
        <w:rPr>
          <w:rFonts w:ascii="Times New Roman" w:hAnsi="Times New Roman"/>
          <w:sz w:val="28"/>
          <w:szCs w:val="28"/>
          <w:lang w:val="ru-RU"/>
        </w:rPr>
        <w:t>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7550C7" w:rsidRPr="007550C7" w:rsidRDefault="007550C7" w:rsidP="007550C7">
      <w:pPr>
        <w:spacing w:after="240" w:line="360" w:lineRule="auto"/>
        <w:ind w:firstLine="454"/>
        <w:jc w:val="both"/>
        <w:rPr>
          <w:rFonts w:ascii="Times New Roman" w:hAnsi="Times New Roman"/>
          <w:b/>
          <w:sz w:val="28"/>
          <w:szCs w:val="28"/>
          <w:lang w:val="ru-RU"/>
        </w:rPr>
      </w:pPr>
      <w:r w:rsidRPr="007550C7">
        <w:rPr>
          <w:rFonts w:ascii="Times New Roman" w:hAnsi="Times New Roman"/>
          <w:sz w:val="28"/>
          <w:szCs w:val="28"/>
          <w:lang w:val="ru-RU"/>
        </w:rPr>
        <w:t xml:space="preserve">Решение </w:t>
      </w:r>
      <w:r w:rsidRPr="007550C7">
        <w:rPr>
          <w:rFonts w:ascii="Times New Roman" w:hAnsi="Times New Roman"/>
          <w:b/>
          <w:sz w:val="28"/>
          <w:szCs w:val="28"/>
          <w:lang w:val="ru-RU"/>
        </w:rPr>
        <w:t>о выдаче документа государственного образца об уровне образования — аттестата об основном общем образовании</w:t>
      </w:r>
      <w:r w:rsidRPr="007550C7">
        <w:rPr>
          <w:rFonts w:ascii="Times New Roman" w:hAnsi="Times New Roman"/>
          <w:sz w:val="28"/>
          <w:szCs w:val="28"/>
          <w:lang w:val="ru-RU"/>
        </w:rPr>
        <w:t xml:space="preserve"> принимается одновременно с рассмотрением и утверждением </w:t>
      </w:r>
      <w:r w:rsidRPr="007550C7">
        <w:rPr>
          <w:rFonts w:ascii="Times New Roman" w:hAnsi="Times New Roman"/>
          <w:b/>
          <w:sz w:val="28"/>
          <w:szCs w:val="28"/>
          <w:lang w:val="ru-RU"/>
        </w:rPr>
        <w:t>характеристики обучающегося,</w:t>
      </w:r>
      <w:r w:rsidRPr="007550C7">
        <w:rPr>
          <w:rFonts w:ascii="Times New Roman" w:hAnsi="Times New Roman"/>
          <w:sz w:val="28"/>
          <w:szCs w:val="28"/>
          <w:lang w:val="ru-RU"/>
        </w:rPr>
        <w:t xml:space="preserve"> с учётом которой осуществляется приём в профильные классы старшей школы. В характеристике обучающегося:</w:t>
      </w:r>
    </w:p>
    <w:p w:rsidR="007550C7" w:rsidRPr="007550C7" w:rsidRDefault="007550C7" w:rsidP="007550C7">
      <w:pPr>
        <w:pStyle w:val="af"/>
        <w:spacing w:after="240"/>
        <w:rPr>
          <w:lang w:val="ru-RU"/>
        </w:rPr>
      </w:pPr>
      <w:r w:rsidRPr="007550C7">
        <w:rPr>
          <w:iCs/>
          <w:lang w:val="ru-RU"/>
        </w:rPr>
        <w:t>•</w:t>
      </w:r>
      <w:r w:rsidRPr="007550C7">
        <w:rPr>
          <w:iCs/>
        </w:rPr>
        <w:t> </w:t>
      </w:r>
      <w:r w:rsidRPr="007550C7">
        <w:rPr>
          <w:lang w:val="ru-RU"/>
        </w:rPr>
        <w:t>отмечаются образовательные достижения и положительные качества обучающегося;</w:t>
      </w:r>
    </w:p>
    <w:p w:rsidR="007550C7" w:rsidRPr="007550C7" w:rsidRDefault="007550C7" w:rsidP="007550C7">
      <w:pPr>
        <w:pStyle w:val="af"/>
        <w:spacing w:after="240"/>
        <w:rPr>
          <w:lang w:val="ru-RU"/>
        </w:rPr>
      </w:pPr>
      <w:r w:rsidRPr="007550C7">
        <w:rPr>
          <w:iCs/>
          <w:lang w:val="ru-RU"/>
        </w:rPr>
        <w:t>•</w:t>
      </w:r>
      <w:r w:rsidRPr="007550C7">
        <w:rPr>
          <w:iCs/>
        </w:rPr>
        <w:t> </w:t>
      </w:r>
      <w:r w:rsidRPr="007550C7">
        <w:rPr>
          <w:lang w:val="ru-RU"/>
        </w:rPr>
        <w:t>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обучающегося.</w:t>
      </w:r>
    </w:p>
    <w:p w:rsidR="007550C7" w:rsidRPr="007550C7" w:rsidRDefault="007550C7" w:rsidP="007550C7">
      <w:pPr>
        <w:spacing w:after="240" w:line="360" w:lineRule="auto"/>
        <w:ind w:firstLine="454"/>
        <w:jc w:val="both"/>
        <w:rPr>
          <w:rFonts w:ascii="Times New Roman" w:hAnsi="Times New Roman"/>
          <w:sz w:val="28"/>
          <w:szCs w:val="28"/>
          <w:lang w:val="ru-RU"/>
        </w:rPr>
      </w:pPr>
      <w:r w:rsidRPr="007550C7">
        <w:rPr>
          <w:rFonts w:ascii="Times New Roman" w:hAnsi="Times New Roman"/>
          <w:sz w:val="28"/>
          <w:szCs w:val="28"/>
          <w:lang w:val="ru-RU"/>
        </w:rPr>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p>
    <w:p w:rsidR="007550C7" w:rsidRDefault="007550C7" w:rsidP="007550C7">
      <w:pPr>
        <w:spacing w:after="240" w:line="360" w:lineRule="auto"/>
        <w:ind w:firstLine="454"/>
        <w:jc w:val="both"/>
        <w:rPr>
          <w:rFonts w:ascii="Times New Roman" w:hAnsi="Times New Roman"/>
          <w:b/>
          <w:sz w:val="28"/>
          <w:szCs w:val="28"/>
          <w:lang w:val="ru-RU"/>
        </w:rPr>
      </w:pPr>
    </w:p>
    <w:p w:rsidR="00CA3392" w:rsidRPr="007550C7" w:rsidRDefault="00CA3392" w:rsidP="007550C7">
      <w:pPr>
        <w:spacing w:after="240" w:line="360" w:lineRule="auto"/>
        <w:ind w:firstLine="454"/>
        <w:jc w:val="both"/>
        <w:rPr>
          <w:rFonts w:ascii="Times New Roman" w:hAnsi="Times New Roman"/>
          <w:b/>
          <w:sz w:val="28"/>
          <w:szCs w:val="28"/>
          <w:lang w:val="ru-RU"/>
        </w:rPr>
      </w:pPr>
    </w:p>
    <w:p w:rsidR="007550C7" w:rsidRPr="007550C7" w:rsidRDefault="007550C7" w:rsidP="007550C7">
      <w:pPr>
        <w:spacing w:after="240" w:line="360" w:lineRule="auto"/>
        <w:ind w:firstLine="454"/>
        <w:jc w:val="both"/>
        <w:rPr>
          <w:rFonts w:ascii="Times New Roman" w:hAnsi="Times New Roman"/>
          <w:b/>
          <w:sz w:val="28"/>
          <w:szCs w:val="28"/>
          <w:lang w:val="ru-RU"/>
        </w:rPr>
      </w:pPr>
      <w:r w:rsidRPr="007550C7">
        <w:rPr>
          <w:rFonts w:ascii="Times New Roman" w:hAnsi="Times New Roman"/>
          <w:b/>
          <w:sz w:val="28"/>
          <w:szCs w:val="28"/>
          <w:lang w:val="ru-RU"/>
        </w:rPr>
        <w:lastRenderedPageBreak/>
        <w:t>1.3.7. Оценка результатов деятельности образовательной организации</w:t>
      </w:r>
    </w:p>
    <w:p w:rsidR="007550C7" w:rsidRPr="007550C7" w:rsidRDefault="007550C7" w:rsidP="007550C7">
      <w:pPr>
        <w:spacing w:after="240" w:line="360" w:lineRule="auto"/>
        <w:ind w:firstLine="454"/>
        <w:jc w:val="both"/>
        <w:rPr>
          <w:rFonts w:ascii="Times New Roman" w:hAnsi="Times New Roman"/>
          <w:sz w:val="28"/>
          <w:szCs w:val="28"/>
          <w:lang w:val="ru-RU"/>
        </w:rPr>
      </w:pPr>
      <w:r w:rsidRPr="007550C7">
        <w:rPr>
          <w:rFonts w:ascii="Times New Roman" w:hAnsi="Times New Roman"/>
          <w:sz w:val="28"/>
          <w:szCs w:val="28"/>
          <w:lang w:val="ru-RU"/>
        </w:rPr>
        <w:t>Оценка результатов деятельности образовательного учреждения</w:t>
      </w:r>
      <w:r w:rsidRPr="007550C7">
        <w:rPr>
          <w:rFonts w:ascii="Times New Roman" w:hAnsi="Times New Roman"/>
          <w:b/>
          <w:sz w:val="28"/>
          <w:szCs w:val="28"/>
          <w:lang w:val="ru-RU"/>
        </w:rPr>
        <w:t xml:space="preserve"> </w:t>
      </w:r>
      <w:r w:rsidRPr="007550C7">
        <w:rPr>
          <w:rFonts w:ascii="Times New Roman" w:hAnsi="Times New Roman"/>
          <w:sz w:val="28"/>
          <w:szCs w:val="28"/>
          <w:lang w:val="ru-RU"/>
        </w:rPr>
        <w:t>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rsidR="007550C7" w:rsidRPr="007550C7" w:rsidRDefault="007550C7" w:rsidP="007550C7">
      <w:pPr>
        <w:pStyle w:val="af"/>
        <w:spacing w:after="240"/>
        <w:rPr>
          <w:lang w:val="ru-RU"/>
        </w:rPr>
      </w:pPr>
      <w:r w:rsidRPr="007550C7">
        <w:rPr>
          <w:iCs/>
          <w:lang w:val="ru-RU"/>
        </w:rPr>
        <w:t>•</w:t>
      </w:r>
      <w:r w:rsidRPr="007550C7">
        <w:rPr>
          <w:iCs/>
        </w:rPr>
        <w:t> </w:t>
      </w:r>
      <w:r w:rsidRPr="007550C7">
        <w:rPr>
          <w:lang w:val="ru-RU"/>
        </w:rPr>
        <w:t>результатов мониторинговых исследований разного уровня (федерального, регионального, муниципального);</w:t>
      </w:r>
    </w:p>
    <w:p w:rsidR="007550C7" w:rsidRPr="007550C7" w:rsidRDefault="007550C7" w:rsidP="007550C7">
      <w:pPr>
        <w:pStyle w:val="af"/>
        <w:spacing w:after="240"/>
        <w:rPr>
          <w:lang w:val="ru-RU"/>
        </w:rPr>
      </w:pPr>
      <w:r w:rsidRPr="007550C7">
        <w:rPr>
          <w:iCs/>
          <w:lang w:val="ru-RU"/>
        </w:rPr>
        <w:t>•</w:t>
      </w:r>
      <w:r w:rsidRPr="007550C7">
        <w:rPr>
          <w:iCs/>
        </w:rPr>
        <w:t> </w:t>
      </w:r>
      <w:r w:rsidRPr="007550C7">
        <w:rPr>
          <w:lang w:val="ru-RU"/>
        </w:rPr>
        <w:t>условий реализации основной образовательной программы основного общего образования;</w:t>
      </w:r>
    </w:p>
    <w:p w:rsidR="007550C7" w:rsidRPr="007550C7" w:rsidRDefault="007550C7" w:rsidP="007550C7">
      <w:pPr>
        <w:pStyle w:val="af"/>
        <w:spacing w:after="240"/>
        <w:rPr>
          <w:lang w:val="ru-RU"/>
        </w:rPr>
      </w:pPr>
      <w:r w:rsidRPr="007550C7">
        <w:rPr>
          <w:iCs/>
          <w:lang w:val="ru-RU"/>
        </w:rPr>
        <w:t>•</w:t>
      </w:r>
      <w:r w:rsidRPr="007550C7">
        <w:rPr>
          <w:iCs/>
        </w:rPr>
        <w:t> </w:t>
      </w:r>
      <w:r w:rsidRPr="007550C7">
        <w:rPr>
          <w:lang w:val="ru-RU"/>
        </w:rPr>
        <w:t>особенностей контингента обучающихся.</w:t>
      </w:r>
    </w:p>
    <w:p w:rsidR="007550C7" w:rsidRDefault="007550C7" w:rsidP="007550C7">
      <w:pPr>
        <w:spacing w:after="240" w:line="360" w:lineRule="auto"/>
        <w:ind w:firstLine="454"/>
        <w:jc w:val="both"/>
        <w:rPr>
          <w:rFonts w:ascii="Times New Roman" w:hAnsi="Times New Roman"/>
          <w:sz w:val="28"/>
          <w:szCs w:val="28"/>
          <w:lang w:val="ru-RU"/>
        </w:rPr>
      </w:pPr>
      <w:r w:rsidRPr="007550C7">
        <w:rPr>
          <w:rFonts w:ascii="Times New Roman" w:hAnsi="Times New Roman"/>
          <w:sz w:val="28"/>
          <w:szCs w:val="28"/>
          <w:lang w:val="ru-RU"/>
        </w:rPr>
        <w:t xml:space="preserve">Предметом оценки в ходе данных процедур является также </w:t>
      </w:r>
      <w:r w:rsidRPr="007550C7">
        <w:rPr>
          <w:rFonts w:ascii="Times New Roman" w:hAnsi="Times New Roman"/>
          <w:i/>
          <w:sz w:val="28"/>
          <w:szCs w:val="28"/>
          <w:lang w:val="ru-RU"/>
        </w:rPr>
        <w:t>текущая оценочная деятельность</w:t>
      </w:r>
      <w:r w:rsidRPr="007550C7">
        <w:rPr>
          <w:rFonts w:ascii="Times New Roman" w:hAnsi="Times New Roman"/>
          <w:sz w:val="28"/>
          <w:szCs w:val="28"/>
          <w:lang w:val="ru-RU"/>
        </w:rPr>
        <w:t xml:space="preserve"> образовательных учреждений и педагогов и, в частности, отслеживание динамики образовательных достижений выпускников основной школы данного образовательного учреждения.</w:t>
      </w:r>
    </w:p>
    <w:p w:rsidR="0001088B" w:rsidRDefault="0001088B" w:rsidP="007550C7">
      <w:pPr>
        <w:spacing w:after="240" w:line="360" w:lineRule="auto"/>
        <w:ind w:firstLine="454"/>
        <w:jc w:val="both"/>
        <w:rPr>
          <w:rFonts w:ascii="Times New Roman" w:hAnsi="Times New Roman"/>
          <w:sz w:val="28"/>
          <w:szCs w:val="28"/>
          <w:lang w:val="ru-RU"/>
        </w:rPr>
      </w:pPr>
    </w:p>
    <w:p w:rsidR="0001088B" w:rsidRDefault="0001088B" w:rsidP="007550C7">
      <w:pPr>
        <w:spacing w:after="240" w:line="360" w:lineRule="auto"/>
        <w:ind w:firstLine="454"/>
        <w:jc w:val="both"/>
        <w:rPr>
          <w:rFonts w:ascii="Times New Roman" w:hAnsi="Times New Roman"/>
          <w:sz w:val="28"/>
          <w:szCs w:val="28"/>
          <w:lang w:val="ru-RU"/>
        </w:rPr>
      </w:pPr>
    </w:p>
    <w:p w:rsidR="0001088B" w:rsidRDefault="0001088B" w:rsidP="007550C7">
      <w:pPr>
        <w:spacing w:after="240" w:line="360" w:lineRule="auto"/>
        <w:ind w:firstLine="454"/>
        <w:jc w:val="both"/>
        <w:rPr>
          <w:rFonts w:ascii="Times New Roman" w:hAnsi="Times New Roman"/>
          <w:sz w:val="28"/>
          <w:szCs w:val="28"/>
          <w:lang w:val="ru-RU"/>
        </w:rPr>
      </w:pPr>
    </w:p>
    <w:p w:rsidR="0001088B" w:rsidRDefault="0001088B" w:rsidP="007550C7">
      <w:pPr>
        <w:spacing w:after="240" w:line="360" w:lineRule="auto"/>
        <w:ind w:firstLine="454"/>
        <w:jc w:val="both"/>
        <w:rPr>
          <w:rFonts w:ascii="Times New Roman" w:hAnsi="Times New Roman"/>
          <w:sz w:val="28"/>
          <w:szCs w:val="28"/>
          <w:lang w:val="ru-RU"/>
        </w:rPr>
      </w:pPr>
    </w:p>
    <w:p w:rsidR="00CA3392" w:rsidRDefault="00CA3392" w:rsidP="007550C7">
      <w:pPr>
        <w:spacing w:after="240" w:line="360" w:lineRule="auto"/>
        <w:ind w:firstLine="454"/>
        <w:jc w:val="both"/>
        <w:rPr>
          <w:rFonts w:ascii="Times New Roman" w:hAnsi="Times New Roman"/>
          <w:sz w:val="28"/>
          <w:szCs w:val="28"/>
          <w:lang w:val="ru-RU"/>
        </w:rPr>
      </w:pPr>
    </w:p>
    <w:p w:rsidR="00CA3392" w:rsidRDefault="00CA3392" w:rsidP="007550C7">
      <w:pPr>
        <w:spacing w:after="240" w:line="360" w:lineRule="auto"/>
        <w:ind w:firstLine="454"/>
        <w:jc w:val="both"/>
        <w:rPr>
          <w:rFonts w:ascii="Times New Roman" w:hAnsi="Times New Roman"/>
          <w:sz w:val="28"/>
          <w:szCs w:val="28"/>
          <w:lang w:val="ru-RU"/>
        </w:rPr>
      </w:pPr>
    </w:p>
    <w:p w:rsidR="00CA3392" w:rsidRDefault="00CA3392" w:rsidP="007550C7">
      <w:pPr>
        <w:spacing w:after="240" w:line="360" w:lineRule="auto"/>
        <w:ind w:firstLine="454"/>
        <w:jc w:val="both"/>
        <w:rPr>
          <w:rFonts w:ascii="Times New Roman" w:hAnsi="Times New Roman"/>
          <w:sz w:val="28"/>
          <w:szCs w:val="28"/>
          <w:lang w:val="ru-RU"/>
        </w:rPr>
      </w:pPr>
    </w:p>
    <w:p w:rsidR="00CA3392" w:rsidRDefault="00CA3392" w:rsidP="007550C7">
      <w:pPr>
        <w:spacing w:after="240" w:line="360" w:lineRule="auto"/>
        <w:ind w:firstLine="454"/>
        <w:jc w:val="both"/>
        <w:rPr>
          <w:rFonts w:ascii="Times New Roman" w:hAnsi="Times New Roman"/>
          <w:sz w:val="28"/>
          <w:szCs w:val="28"/>
          <w:lang w:val="ru-RU"/>
        </w:rPr>
      </w:pPr>
    </w:p>
    <w:p w:rsidR="00CA3392" w:rsidRDefault="00CA3392" w:rsidP="007550C7">
      <w:pPr>
        <w:spacing w:after="240" w:line="360" w:lineRule="auto"/>
        <w:ind w:firstLine="454"/>
        <w:jc w:val="both"/>
        <w:rPr>
          <w:rFonts w:ascii="Times New Roman" w:hAnsi="Times New Roman"/>
          <w:sz w:val="28"/>
          <w:szCs w:val="28"/>
          <w:lang w:val="ru-RU"/>
        </w:rPr>
      </w:pPr>
    </w:p>
    <w:p w:rsidR="00CA3392" w:rsidRDefault="00CA3392" w:rsidP="007550C7">
      <w:pPr>
        <w:spacing w:after="240" w:line="360" w:lineRule="auto"/>
        <w:ind w:firstLine="454"/>
        <w:jc w:val="both"/>
        <w:rPr>
          <w:rFonts w:ascii="Times New Roman" w:hAnsi="Times New Roman"/>
          <w:sz w:val="28"/>
          <w:szCs w:val="28"/>
          <w:lang w:val="ru-RU"/>
        </w:rPr>
      </w:pPr>
    </w:p>
    <w:p w:rsidR="0001088B" w:rsidRPr="0001088B" w:rsidRDefault="0001088B" w:rsidP="0001088B">
      <w:pPr>
        <w:pStyle w:val="Zag1"/>
        <w:spacing w:after="240" w:line="360" w:lineRule="auto"/>
        <w:ind w:firstLine="454"/>
        <w:jc w:val="both"/>
        <w:outlineLvl w:val="0"/>
        <w:rPr>
          <w:rStyle w:val="Zag11"/>
          <w:rFonts w:eastAsia="@Arial Unicode MS"/>
          <w:color w:val="auto"/>
          <w:sz w:val="28"/>
          <w:szCs w:val="28"/>
          <w:lang w:val="ru-RU"/>
        </w:rPr>
      </w:pPr>
      <w:r w:rsidRPr="0001088B">
        <w:rPr>
          <w:rStyle w:val="Zag11"/>
          <w:rFonts w:eastAsia="@Arial Unicode MS"/>
          <w:color w:val="auto"/>
          <w:sz w:val="28"/>
          <w:szCs w:val="28"/>
          <w:lang w:val="ru-RU"/>
        </w:rPr>
        <w:lastRenderedPageBreak/>
        <w:t>2. Содержательный раздел</w:t>
      </w:r>
    </w:p>
    <w:p w:rsidR="0001088B" w:rsidRPr="0001088B" w:rsidRDefault="0001088B" w:rsidP="0001088B">
      <w:pPr>
        <w:pStyle w:val="afc"/>
        <w:tabs>
          <w:tab w:val="num" w:pos="720"/>
        </w:tabs>
        <w:spacing w:after="240" w:line="360" w:lineRule="auto"/>
        <w:ind w:firstLine="454"/>
        <w:jc w:val="both"/>
        <w:outlineLvl w:val="0"/>
        <w:rPr>
          <w:rFonts w:ascii="Times New Roman" w:hAnsi="Times New Roman"/>
          <w:b/>
          <w:sz w:val="28"/>
          <w:szCs w:val="28"/>
          <w:lang w:val="ru-RU"/>
        </w:rPr>
      </w:pPr>
      <w:r w:rsidRPr="0001088B">
        <w:rPr>
          <w:rFonts w:ascii="Times New Roman" w:hAnsi="Times New Roman" w:cs="Times New Roman"/>
          <w:b/>
          <w:sz w:val="28"/>
          <w:szCs w:val="28"/>
          <w:lang w:val="ru-RU"/>
        </w:rPr>
        <w:t>2.1.</w:t>
      </w:r>
      <w:r w:rsidRPr="0001088B">
        <w:rPr>
          <w:rFonts w:ascii="Times New Roman" w:hAnsi="Times New Roman" w:cs="Times New Roman"/>
          <w:b/>
          <w:sz w:val="28"/>
          <w:szCs w:val="28"/>
        </w:rPr>
        <w:t> </w:t>
      </w:r>
      <w:r w:rsidRPr="0001088B">
        <w:rPr>
          <w:rFonts w:ascii="Times New Roman" w:hAnsi="Times New Roman"/>
          <w:b/>
          <w:sz w:val="28"/>
          <w:szCs w:val="28"/>
          <w:lang w:val="ru-RU"/>
        </w:rPr>
        <w:t>Программа развития универсальных учебных действий при получении  основного общего образования, включающая формирование компетенции обучающихся в области использования - коммуникационных технологий, учебно - исследовательской и проектной деятельности</w:t>
      </w:r>
    </w:p>
    <w:p w:rsidR="0001088B" w:rsidRPr="0001088B" w:rsidRDefault="0001088B" w:rsidP="0001088B">
      <w:pPr>
        <w:pStyle w:val="afc"/>
        <w:tabs>
          <w:tab w:val="num" w:pos="720"/>
        </w:tabs>
        <w:spacing w:after="240" w:line="360" w:lineRule="auto"/>
        <w:ind w:firstLine="454"/>
        <w:jc w:val="both"/>
        <w:outlineLvl w:val="0"/>
        <w:rPr>
          <w:rFonts w:ascii="Times New Roman" w:hAnsi="Times New Roman" w:cs="Times New Roman"/>
          <w:sz w:val="28"/>
          <w:szCs w:val="28"/>
          <w:lang w:val="ru-RU"/>
        </w:rPr>
      </w:pPr>
      <w:r w:rsidRPr="0001088B">
        <w:rPr>
          <w:rFonts w:ascii="Times New Roman" w:hAnsi="Times New Roman" w:cs="Times New Roman"/>
          <w:sz w:val="28"/>
          <w:szCs w:val="28"/>
          <w:lang w:val="ru-RU"/>
        </w:rPr>
        <w:t>Программа развития универсальных учебных действий на ступени основного 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w:t>
      </w:r>
    </w:p>
    <w:p w:rsidR="0001088B" w:rsidRPr="0001088B" w:rsidRDefault="0001088B" w:rsidP="0001088B">
      <w:pPr>
        <w:pStyle w:val="afc"/>
        <w:tabs>
          <w:tab w:val="num" w:pos="720"/>
        </w:tabs>
        <w:spacing w:after="240" w:line="360" w:lineRule="auto"/>
        <w:ind w:firstLine="454"/>
        <w:jc w:val="both"/>
        <w:outlineLvl w:val="0"/>
        <w:rPr>
          <w:rFonts w:ascii="Times New Roman" w:hAnsi="Times New Roman" w:cs="Times New Roman"/>
          <w:sz w:val="28"/>
          <w:szCs w:val="28"/>
          <w:lang w:val="ru-RU"/>
        </w:rPr>
      </w:pPr>
      <w:r w:rsidRPr="0001088B">
        <w:rPr>
          <w:rFonts w:ascii="Times New Roman" w:hAnsi="Times New Roman" w:cs="Times New Roman"/>
          <w:sz w:val="28"/>
          <w:szCs w:val="28"/>
          <w:lang w:val="ru-RU"/>
        </w:rPr>
        <w:t xml:space="preserve">Программа развития универсальных учебных действий (УУД) в основной школе определяет: </w:t>
      </w:r>
    </w:p>
    <w:p w:rsidR="0001088B" w:rsidRPr="0001088B" w:rsidRDefault="0001088B" w:rsidP="0001088B">
      <w:pPr>
        <w:pStyle w:val="Abstract"/>
        <w:spacing w:after="240"/>
        <w:rPr>
          <w:lang w:val="ru-RU"/>
        </w:rPr>
      </w:pPr>
      <w:r w:rsidRPr="0001088B">
        <w:rPr>
          <w:lang w:val="ru-RU"/>
        </w:rPr>
        <w:t>—</w:t>
      </w:r>
      <w:r w:rsidRPr="0001088B">
        <w:t> </w:t>
      </w:r>
      <w:r w:rsidRPr="0001088B">
        <w:rPr>
          <w:lang w:val="ru-RU"/>
        </w:rPr>
        <w:t>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 УУД;</w:t>
      </w:r>
    </w:p>
    <w:p w:rsidR="0001088B" w:rsidRPr="0001088B" w:rsidRDefault="0001088B" w:rsidP="0001088B">
      <w:pPr>
        <w:pStyle w:val="Abstract"/>
        <w:spacing w:after="240"/>
        <w:rPr>
          <w:lang w:val="ru-RU"/>
        </w:rPr>
      </w:pPr>
      <w:r w:rsidRPr="0001088B">
        <w:rPr>
          <w:lang w:val="ru-RU"/>
        </w:rPr>
        <w:t>—</w:t>
      </w:r>
      <w:r w:rsidRPr="0001088B">
        <w:t> </w:t>
      </w:r>
      <w:r w:rsidRPr="0001088B">
        <w:rPr>
          <w:lang w:val="ru-RU"/>
        </w:rPr>
        <w:t>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01088B" w:rsidRPr="0001088B" w:rsidRDefault="0001088B" w:rsidP="0001088B">
      <w:pPr>
        <w:pStyle w:val="Abstract"/>
        <w:spacing w:after="240"/>
        <w:rPr>
          <w:lang w:val="ru-RU"/>
        </w:rPr>
      </w:pPr>
      <w:r w:rsidRPr="0001088B">
        <w:rPr>
          <w:lang w:val="ru-RU"/>
        </w:rPr>
        <w:t>—</w:t>
      </w:r>
      <w:r w:rsidRPr="0001088B">
        <w:t> </w:t>
      </w:r>
      <w:r w:rsidRPr="0001088B">
        <w:rPr>
          <w:lang w:val="ru-RU"/>
        </w:rPr>
        <w:t>ценностные ориентиры развития универсальных учебный действий, место и формы развития УУД: образовательные области, учебные предметы, внеурочные занятия и т.</w:t>
      </w:r>
      <w:r w:rsidRPr="0001088B">
        <w:t> </w:t>
      </w:r>
      <w:r w:rsidRPr="0001088B">
        <w:rPr>
          <w:lang w:val="ru-RU"/>
        </w:rPr>
        <w:t>п. Связь универсальных учебных действий с содержанием учебных предметов;</w:t>
      </w:r>
    </w:p>
    <w:p w:rsidR="0001088B" w:rsidRPr="0001088B" w:rsidRDefault="0001088B" w:rsidP="0001088B">
      <w:pPr>
        <w:pStyle w:val="Abstract"/>
        <w:spacing w:after="240"/>
        <w:rPr>
          <w:lang w:val="ru-RU"/>
        </w:rPr>
      </w:pPr>
      <w:r w:rsidRPr="0001088B">
        <w:rPr>
          <w:lang w:val="ru-RU"/>
        </w:rPr>
        <w:t>—</w:t>
      </w:r>
      <w:r w:rsidRPr="0001088B">
        <w:t> </w:t>
      </w:r>
      <w:r w:rsidRPr="0001088B">
        <w:rPr>
          <w:lang w:val="ru-RU"/>
        </w:rPr>
        <w:t xml:space="preserve">основные направления деятельности по развитию УУД в основной школе, </w:t>
      </w:r>
      <w:r w:rsidRPr="0001088B">
        <w:rPr>
          <w:lang w:val="ru-RU"/>
        </w:rPr>
        <w:lastRenderedPageBreak/>
        <w:t>описание технологии включения развивающих задач как в урочную, так и внеурочную деятельность обучающихся;</w:t>
      </w:r>
    </w:p>
    <w:p w:rsidR="0001088B" w:rsidRPr="0001088B" w:rsidRDefault="0001088B" w:rsidP="0001088B">
      <w:pPr>
        <w:pStyle w:val="Abstract"/>
        <w:spacing w:after="240"/>
        <w:rPr>
          <w:lang w:val="ru-RU"/>
        </w:rPr>
      </w:pPr>
      <w:r w:rsidRPr="0001088B">
        <w:rPr>
          <w:lang w:val="ru-RU"/>
        </w:rPr>
        <w:t>—</w:t>
      </w:r>
      <w:r w:rsidRPr="0001088B">
        <w:t> </w:t>
      </w:r>
      <w:r w:rsidRPr="0001088B">
        <w:rPr>
          <w:lang w:val="ru-RU"/>
        </w:rPr>
        <w:t>условия развития УУД;</w:t>
      </w:r>
    </w:p>
    <w:p w:rsidR="0001088B" w:rsidRPr="0001088B" w:rsidRDefault="0001088B" w:rsidP="0001088B">
      <w:pPr>
        <w:pStyle w:val="Abstract"/>
        <w:spacing w:after="240"/>
        <w:rPr>
          <w:lang w:val="ru-RU"/>
        </w:rPr>
      </w:pPr>
      <w:r w:rsidRPr="0001088B">
        <w:rPr>
          <w:lang w:val="ru-RU"/>
        </w:rPr>
        <w:t>—</w:t>
      </w:r>
      <w:r w:rsidRPr="0001088B">
        <w:t> </w:t>
      </w:r>
      <w:r w:rsidRPr="0001088B">
        <w:rPr>
          <w:lang w:val="ru-RU"/>
        </w:rPr>
        <w:t>преемственность программы развития универсальных учебных действий при переходе от начального к основному общему образованию.</w:t>
      </w:r>
    </w:p>
    <w:p w:rsidR="0001088B" w:rsidRPr="0001088B" w:rsidRDefault="0001088B" w:rsidP="0001088B">
      <w:pPr>
        <w:pStyle w:val="Abstract"/>
        <w:spacing w:after="240"/>
        <w:rPr>
          <w:i/>
          <w:lang w:val="ru-RU"/>
        </w:rPr>
      </w:pPr>
      <w:r w:rsidRPr="0001088B">
        <w:rPr>
          <w:lang w:val="ru-RU"/>
        </w:rPr>
        <w:t xml:space="preserve">Целью программы развития универсальных учебных действий является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 образования. </w:t>
      </w:r>
    </w:p>
    <w:p w:rsidR="0001088B" w:rsidRPr="0001088B" w:rsidRDefault="0001088B" w:rsidP="0001088B">
      <w:pPr>
        <w:pStyle w:val="afc"/>
        <w:tabs>
          <w:tab w:val="num" w:pos="720"/>
        </w:tabs>
        <w:spacing w:after="240" w:line="360" w:lineRule="auto"/>
        <w:ind w:firstLine="454"/>
        <w:jc w:val="both"/>
        <w:outlineLvl w:val="0"/>
        <w:rPr>
          <w:rFonts w:ascii="Times New Roman" w:hAnsi="Times New Roman" w:cs="Times New Roman"/>
          <w:b/>
          <w:i/>
          <w:sz w:val="28"/>
          <w:szCs w:val="28"/>
          <w:lang w:val="ru-RU"/>
        </w:rPr>
      </w:pPr>
      <w:r w:rsidRPr="0001088B">
        <w:rPr>
          <w:rFonts w:ascii="Times New Roman" w:hAnsi="Times New Roman" w:cs="Times New Roman"/>
          <w:sz w:val="28"/>
          <w:szCs w:val="28"/>
          <w:lang w:val="ru-RU"/>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01088B" w:rsidRPr="0001088B" w:rsidRDefault="0001088B" w:rsidP="0001088B">
      <w:pPr>
        <w:pStyle w:val="afc"/>
        <w:tabs>
          <w:tab w:val="num" w:pos="720"/>
        </w:tabs>
        <w:spacing w:after="240" w:line="360" w:lineRule="auto"/>
        <w:ind w:firstLine="454"/>
        <w:jc w:val="both"/>
        <w:outlineLvl w:val="0"/>
        <w:rPr>
          <w:rFonts w:ascii="Times New Roman" w:hAnsi="Times New Roman" w:cs="Times New Roman"/>
          <w:sz w:val="28"/>
          <w:szCs w:val="28"/>
          <w:lang w:val="ru-RU"/>
        </w:rPr>
      </w:pPr>
      <w:r w:rsidRPr="0001088B">
        <w:rPr>
          <w:rFonts w:ascii="Times New Roman" w:hAnsi="Times New Roman" w:cs="Times New Roman"/>
          <w:sz w:val="28"/>
          <w:szCs w:val="28"/>
          <w:lang w:val="ru-RU"/>
        </w:rP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rsidR="0001088B" w:rsidRPr="0001088B" w:rsidRDefault="0001088B" w:rsidP="0001088B">
      <w:pPr>
        <w:pStyle w:val="afc"/>
        <w:tabs>
          <w:tab w:val="num" w:pos="720"/>
        </w:tabs>
        <w:spacing w:after="240" w:line="360" w:lineRule="auto"/>
        <w:ind w:firstLine="454"/>
        <w:jc w:val="both"/>
        <w:outlineLvl w:val="0"/>
        <w:rPr>
          <w:rFonts w:ascii="Times New Roman" w:hAnsi="Times New Roman" w:cs="Times New Roman"/>
          <w:sz w:val="28"/>
          <w:szCs w:val="28"/>
          <w:lang w:val="ru-RU"/>
        </w:rPr>
      </w:pPr>
      <w:r w:rsidRPr="0001088B">
        <w:rPr>
          <w:rFonts w:ascii="Times New Roman" w:hAnsi="Times New Roman" w:cs="Times New Roman"/>
          <w:sz w:val="28"/>
          <w:szCs w:val="28"/>
          <w:lang w:val="ru-RU"/>
        </w:rPr>
        <w:t xml:space="preserve">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w:t>
      </w:r>
      <w:r w:rsidRPr="0001088B">
        <w:rPr>
          <w:rFonts w:ascii="Times New Roman" w:hAnsi="Times New Roman" w:cs="Times New Roman"/>
          <w:sz w:val="28"/>
          <w:szCs w:val="28"/>
          <w:lang w:val="ru-RU"/>
        </w:rPr>
        <w:lastRenderedPageBreak/>
        <w:t>сотрудничества проектирует определённые достижения и результаты подростка, что вторично приводит к изменению характера его общения и Я-концепции.</w:t>
      </w:r>
    </w:p>
    <w:p w:rsidR="0001088B" w:rsidRPr="0001088B" w:rsidRDefault="0001088B" w:rsidP="0001088B">
      <w:pPr>
        <w:pStyle w:val="afc"/>
        <w:tabs>
          <w:tab w:val="num" w:pos="720"/>
        </w:tabs>
        <w:spacing w:after="240" w:line="360" w:lineRule="auto"/>
        <w:ind w:firstLine="454"/>
        <w:jc w:val="both"/>
        <w:outlineLvl w:val="0"/>
        <w:rPr>
          <w:rFonts w:ascii="Times New Roman" w:hAnsi="Times New Roman" w:cs="Times New Roman"/>
          <w:sz w:val="28"/>
          <w:szCs w:val="28"/>
          <w:lang w:val="ru-RU"/>
        </w:rPr>
      </w:pPr>
      <w:r w:rsidRPr="0001088B">
        <w:rPr>
          <w:rFonts w:ascii="Times New Roman" w:hAnsi="Times New Roman" w:cs="Times New Roman"/>
          <w:sz w:val="28"/>
          <w:szCs w:val="28"/>
          <w:lang w:val="ru-RU"/>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«учить ученика учиться в общении».</w:t>
      </w:r>
    </w:p>
    <w:p w:rsidR="0001088B" w:rsidRPr="0001088B" w:rsidRDefault="0001088B" w:rsidP="0001088B">
      <w:pPr>
        <w:pStyle w:val="afc"/>
        <w:tabs>
          <w:tab w:val="num" w:pos="720"/>
        </w:tabs>
        <w:spacing w:after="240" w:line="360" w:lineRule="auto"/>
        <w:ind w:firstLine="454"/>
        <w:jc w:val="both"/>
        <w:outlineLvl w:val="0"/>
        <w:rPr>
          <w:rFonts w:ascii="Times New Roman" w:hAnsi="Times New Roman" w:cs="Times New Roman"/>
          <w:b/>
          <w:sz w:val="28"/>
          <w:szCs w:val="28"/>
          <w:lang w:val="ru-RU"/>
        </w:rPr>
      </w:pPr>
      <w:r w:rsidRPr="0001088B">
        <w:rPr>
          <w:rFonts w:ascii="Times New Roman" w:hAnsi="Times New Roman" w:cs="Times New Roman"/>
          <w:b/>
          <w:sz w:val="28"/>
          <w:szCs w:val="28"/>
          <w:lang w:val="ru-RU"/>
        </w:rPr>
        <w:t>Планируемые результаты усвоения обучающимися универсальных учебных действий</w:t>
      </w:r>
    </w:p>
    <w:p w:rsidR="0001088B" w:rsidRPr="0001088B" w:rsidRDefault="0001088B" w:rsidP="0001088B">
      <w:pPr>
        <w:pStyle w:val="afc"/>
        <w:tabs>
          <w:tab w:val="num" w:pos="720"/>
        </w:tabs>
        <w:spacing w:after="240" w:line="360" w:lineRule="auto"/>
        <w:ind w:firstLine="454"/>
        <w:jc w:val="both"/>
        <w:outlineLvl w:val="0"/>
        <w:rPr>
          <w:rFonts w:ascii="Times New Roman" w:hAnsi="Times New Roman" w:cs="Times New Roman"/>
          <w:sz w:val="28"/>
          <w:szCs w:val="28"/>
          <w:lang w:val="ru-RU"/>
        </w:rPr>
      </w:pPr>
      <w:r w:rsidRPr="0001088B">
        <w:rPr>
          <w:rFonts w:ascii="Times New Roman" w:hAnsi="Times New Roman" w:cs="Times New Roman"/>
          <w:sz w:val="28"/>
          <w:szCs w:val="28"/>
          <w:lang w:val="ru-RU"/>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1.2.3. настоящей основной образовательной программы.</w:t>
      </w:r>
    </w:p>
    <w:p w:rsidR="0001088B" w:rsidRPr="0001088B" w:rsidRDefault="0001088B" w:rsidP="0001088B">
      <w:pPr>
        <w:pStyle w:val="afc"/>
        <w:spacing w:after="240" w:line="360" w:lineRule="auto"/>
        <w:ind w:firstLine="454"/>
        <w:jc w:val="both"/>
        <w:outlineLvl w:val="0"/>
        <w:rPr>
          <w:rFonts w:ascii="Times New Roman" w:hAnsi="Times New Roman" w:cs="Times New Roman"/>
          <w:b/>
          <w:sz w:val="28"/>
          <w:szCs w:val="28"/>
          <w:lang w:val="ru-RU"/>
        </w:rPr>
      </w:pPr>
      <w:r w:rsidRPr="0001088B">
        <w:rPr>
          <w:rFonts w:ascii="Times New Roman" w:hAnsi="Times New Roman" w:cs="Times New Roman"/>
          <w:b/>
          <w:sz w:val="28"/>
          <w:szCs w:val="28"/>
          <w:lang w:val="ru-RU"/>
        </w:rPr>
        <w:t>Технологии развития универсальных учебных действий</w:t>
      </w:r>
    </w:p>
    <w:p w:rsidR="0001088B" w:rsidRPr="0001088B" w:rsidRDefault="0001088B" w:rsidP="0001088B">
      <w:pPr>
        <w:pStyle w:val="afc"/>
        <w:spacing w:after="240" w:line="360" w:lineRule="auto"/>
        <w:ind w:firstLine="454"/>
        <w:jc w:val="both"/>
        <w:outlineLvl w:val="0"/>
        <w:rPr>
          <w:rFonts w:ascii="Times New Roman" w:hAnsi="Times New Roman" w:cs="Times New Roman"/>
          <w:sz w:val="28"/>
          <w:szCs w:val="28"/>
          <w:lang w:val="ru-RU"/>
        </w:rPr>
      </w:pPr>
      <w:r w:rsidRPr="0001088B">
        <w:rPr>
          <w:rFonts w:ascii="Times New Roman" w:hAnsi="Times New Roman" w:cs="Times New Roman"/>
          <w:sz w:val="28"/>
          <w:szCs w:val="28"/>
          <w:lang w:val="ru-RU"/>
        </w:rPr>
        <w:t xml:space="preserve">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w:t>
      </w:r>
      <w:r w:rsidRPr="0001088B">
        <w:rPr>
          <w:rFonts w:ascii="Times New Roman" w:hAnsi="Times New Roman" w:cs="Times New Roman"/>
          <w:sz w:val="28"/>
          <w:szCs w:val="28"/>
          <w:lang w:val="ru-RU"/>
        </w:rPr>
        <w:lastRenderedPageBreak/>
        <w:t>это придаёт особую актуальность задаче развития в основной школе универсальных учебных действий.</w:t>
      </w:r>
    </w:p>
    <w:p w:rsidR="0001088B" w:rsidRPr="0001088B" w:rsidRDefault="0001088B" w:rsidP="0001088B">
      <w:pPr>
        <w:pStyle w:val="afc"/>
        <w:spacing w:after="240" w:line="360" w:lineRule="auto"/>
        <w:ind w:firstLine="454"/>
        <w:jc w:val="both"/>
        <w:outlineLvl w:val="0"/>
        <w:rPr>
          <w:rFonts w:ascii="Times New Roman" w:hAnsi="Times New Roman" w:cs="Times New Roman"/>
          <w:sz w:val="28"/>
          <w:szCs w:val="28"/>
          <w:lang w:val="ru-RU"/>
        </w:rPr>
      </w:pPr>
      <w:r w:rsidRPr="0001088B">
        <w:rPr>
          <w:rFonts w:ascii="Times New Roman" w:hAnsi="Times New Roman" w:cs="Times New Roman"/>
          <w:sz w:val="28"/>
          <w:szCs w:val="28"/>
          <w:lang w:val="ru-RU"/>
        </w:rPr>
        <w:t>Развитие УУД в основной школе целесообразно в рамках использования возможностей современной информационной образовательной среды как:</w:t>
      </w:r>
    </w:p>
    <w:p w:rsidR="0001088B" w:rsidRPr="0001088B" w:rsidRDefault="0001088B" w:rsidP="0001088B">
      <w:pPr>
        <w:pStyle w:val="af"/>
        <w:spacing w:after="240"/>
        <w:rPr>
          <w:lang w:val="ru-RU"/>
        </w:rPr>
      </w:pPr>
      <w:r w:rsidRPr="0001088B">
        <w:rPr>
          <w:iCs/>
          <w:lang w:val="ru-RU"/>
        </w:rPr>
        <w:t>•</w:t>
      </w:r>
      <w:r w:rsidRPr="0001088B">
        <w:rPr>
          <w:iCs/>
        </w:rPr>
        <w:t> </w:t>
      </w:r>
      <w:r w:rsidRPr="0001088B">
        <w:rPr>
          <w:lang w:val="ru-RU"/>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01088B" w:rsidRPr="0001088B" w:rsidRDefault="0001088B" w:rsidP="0001088B">
      <w:pPr>
        <w:pStyle w:val="af"/>
        <w:spacing w:after="240"/>
        <w:rPr>
          <w:lang w:val="ru-RU"/>
        </w:rPr>
      </w:pPr>
      <w:r w:rsidRPr="0001088B">
        <w:rPr>
          <w:iCs/>
          <w:lang w:val="ru-RU"/>
        </w:rPr>
        <w:t>•</w:t>
      </w:r>
      <w:r w:rsidRPr="0001088B">
        <w:rPr>
          <w:iCs/>
        </w:rPr>
        <w:t> </w:t>
      </w:r>
      <w:r w:rsidRPr="0001088B">
        <w:rPr>
          <w:lang w:val="ru-RU"/>
        </w:rPr>
        <w:t>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01088B" w:rsidRPr="0001088B" w:rsidRDefault="0001088B" w:rsidP="0001088B">
      <w:pPr>
        <w:pStyle w:val="af"/>
        <w:spacing w:after="240"/>
        <w:rPr>
          <w:lang w:val="ru-RU"/>
        </w:rPr>
      </w:pPr>
      <w:r w:rsidRPr="0001088B">
        <w:rPr>
          <w:iCs/>
          <w:lang w:val="ru-RU"/>
        </w:rPr>
        <w:t>•</w:t>
      </w:r>
      <w:r w:rsidRPr="0001088B">
        <w:rPr>
          <w:iCs/>
        </w:rPr>
        <w:t> </w:t>
      </w:r>
      <w:r w:rsidRPr="0001088B">
        <w:rPr>
          <w:lang w:val="ru-RU"/>
        </w:rPr>
        <w:t>средства телекоммуникации, формирующего умения и навыки получения необходимой информации из разнообразных источников;</w:t>
      </w:r>
    </w:p>
    <w:p w:rsidR="0001088B" w:rsidRPr="0001088B" w:rsidRDefault="0001088B" w:rsidP="0001088B">
      <w:pPr>
        <w:pStyle w:val="af"/>
        <w:spacing w:after="240"/>
        <w:rPr>
          <w:lang w:val="ru-RU"/>
        </w:rPr>
      </w:pPr>
      <w:r w:rsidRPr="0001088B">
        <w:rPr>
          <w:iCs/>
          <w:lang w:val="ru-RU"/>
        </w:rPr>
        <w:t>•</w:t>
      </w:r>
      <w:r w:rsidRPr="0001088B">
        <w:rPr>
          <w:iCs/>
        </w:rPr>
        <w:t> </w:t>
      </w:r>
      <w:r w:rsidRPr="0001088B">
        <w:rPr>
          <w:lang w:val="ru-RU"/>
        </w:rPr>
        <w:t>средства развития личности за счёт формирования навыков культуры общения;</w:t>
      </w:r>
    </w:p>
    <w:p w:rsidR="0001088B" w:rsidRPr="0001088B" w:rsidRDefault="0001088B" w:rsidP="0001088B">
      <w:pPr>
        <w:pStyle w:val="af"/>
        <w:spacing w:after="240"/>
        <w:rPr>
          <w:lang w:val="ru-RU"/>
        </w:rPr>
      </w:pPr>
      <w:r w:rsidRPr="0001088B">
        <w:rPr>
          <w:iCs/>
          <w:lang w:val="ru-RU"/>
        </w:rPr>
        <w:t>•</w:t>
      </w:r>
      <w:r w:rsidRPr="0001088B">
        <w:rPr>
          <w:iCs/>
        </w:rPr>
        <w:t> </w:t>
      </w:r>
      <w:r w:rsidRPr="0001088B">
        <w:rPr>
          <w:lang w:val="ru-RU"/>
        </w:rPr>
        <w:t>эффективного инструмента контроля и коррекции результатов учебной деятельности.</w:t>
      </w:r>
    </w:p>
    <w:p w:rsidR="0001088B" w:rsidRPr="0001088B" w:rsidRDefault="0001088B" w:rsidP="0001088B">
      <w:pPr>
        <w:pStyle w:val="afc"/>
        <w:spacing w:after="240" w:line="360" w:lineRule="auto"/>
        <w:ind w:firstLine="454"/>
        <w:jc w:val="both"/>
        <w:outlineLvl w:val="0"/>
        <w:rPr>
          <w:rFonts w:ascii="Times New Roman" w:hAnsi="Times New Roman" w:cs="Times New Roman"/>
          <w:sz w:val="28"/>
          <w:szCs w:val="28"/>
          <w:lang w:val="ru-RU"/>
        </w:rPr>
      </w:pPr>
      <w:r w:rsidRPr="0001088B">
        <w:rPr>
          <w:rFonts w:ascii="Times New Roman" w:hAnsi="Times New Roman" w:cs="Times New Roman"/>
          <w:sz w:val="28"/>
          <w:szCs w:val="28"/>
          <w:lang w:val="ru-RU"/>
        </w:rPr>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w:t>
      </w:r>
    </w:p>
    <w:p w:rsidR="0001088B" w:rsidRPr="0001088B" w:rsidRDefault="0001088B" w:rsidP="0001088B">
      <w:pPr>
        <w:pStyle w:val="afc"/>
        <w:spacing w:after="240" w:line="360" w:lineRule="auto"/>
        <w:ind w:firstLine="454"/>
        <w:jc w:val="both"/>
        <w:outlineLvl w:val="0"/>
        <w:rPr>
          <w:rFonts w:ascii="Times New Roman" w:hAnsi="Times New Roman" w:cs="Times New Roman"/>
          <w:sz w:val="28"/>
          <w:szCs w:val="28"/>
          <w:lang w:val="ru-RU"/>
        </w:rPr>
      </w:pPr>
      <w:r w:rsidRPr="0001088B">
        <w:rPr>
          <w:rFonts w:ascii="Times New Roman" w:hAnsi="Times New Roman" w:cs="Times New Roman"/>
          <w:sz w:val="28"/>
          <w:szCs w:val="28"/>
          <w:lang w:val="ru-RU"/>
        </w:rPr>
        <w:t>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 как:</w:t>
      </w:r>
    </w:p>
    <w:p w:rsidR="0001088B" w:rsidRPr="0001088B" w:rsidRDefault="0001088B" w:rsidP="0001088B">
      <w:pPr>
        <w:pStyle w:val="af"/>
        <w:spacing w:after="240"/>
        <w:rPr>
          <w:lang w:val="ru-RU"/>
        </w:rPr>
      </w:pPr>
      <w:r w:rsidRPr="0001088B">
        <w:rPr>
          <w:iCs/>
          <w:lang w:val="ru-RU"/>
        </w:rPr>
        <w:lastRenderedPageBreak/>
        <w:t>•</w:t>
      </w:r>
      <w:r w:rsidRPr="0001088B">
        <w:rPr>
          <w:iCs/>
        </w:rPr>
        <w:t> </w:t>
      </w:r>
      <w:r w:rsidRPr="0001088B">
        <w:rPr>
          <w:i/>
          <w:lang w:val="ru-RU"/>
        </w:rPr>
        <w:t>ситуация-проблема</w:t>
      </w:r>
      <w:r w:rsidRPr="0001088B">
        <w:rPr>
          <w:lang w:val="ru-RU"/>
        </w:rP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01088B" w:rsidRPr="0001088B" w:rsidRDefault="0001088B" w:rsidP="0001088B">
      <w:pPr>
        <w:pStyle w:val="af"/>
        <w:spacing w:after="240"/>
        <w:rPr>
          <w:lang w:val="ru-RU"/>
        </w:rPr>
      </w:pPr>
      <w:r w:rsidRPr="0001088B">
        <w:rPr>
          <w:iCs/>
          <w:lang w:val="ru-RU"/>
        </w:rPr>
        <w:t>•</w:t>
      </w:r>
      <w:r w:rsidRPr="0001088B">
        <w:rPr>
          <w:iCs/>
        </w:rPr>
        <w:t> </w:t>
      </w:r>
      <w:r w:rsidRPr="0001088B">
        <w:rPr>
          <w:i/>
          <w:lang w:val="ru-RU"/>
        </w:rPr>
        <w:t>ситуация-иллюстрация</w:t>
      </w:r>
      <w:r w:rsidRPr="0001088B">
        <w:rPr>
          <w:lang w:val="ru-RU"/>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01088B" w:rsidRPr="0001088B" w:rsidRDefault="0001088B" w:rsidP="0001088B">
      <w:pPr>
        <w:pStyle w:val="af"/>
        <w:spacing w:after="240"/>
        <w:rPr>
          <w:lang w:val="ru-RU"/>
        </w:rPr>
      </w:pPr>
      <w:r w:rsidRPr="0001088B">
        <w:rPr>
          <w:iCs/>
          <w:lang w:val="ru-RU"/>
        </w:rPr>
        <w:t>•</w:t>
      </w:r>
      <w:r w:rsidRPr="0001088B">
        <w:rPr>
          <w:iCs/>
        </w:rPr>
        <w:t> </w:t>
      </w:r>
      <w:r w:rsidRPr="0001088B">
        <w:rPr>
          <w:i/>
          <w:lang w:val="ru-RU"/>
        </w:rPr>
        <w:t>ситуация-оценка</w:t>
      </w:r>
      <w:r w:rsidRPr="0001088B">
        <w:rPr>
          <w:lang w:val="ru-RU"/>
        </w:rPr>
        <w:t xml:space="preserve"> — прототип реальной ситуации с готовым предполагаемым решением, которое следует оценить, и предложить своё адекватное решение;</w:t>
      </w:r>
    </w:p>
    <w:p w:rsidR="0001088B" w:rsidRPr="0001088B" w:rsidRDefault="0001088B" w:rsidP="0001088B">
      <w:pPr>
        <w:pStyle w:val="af"/>
        <w:spacing w:after="240"/>
        <w:rPr>
          <w:lang w:val="ru-RU"/>
        </w:rPr>
      </w:pPr>
      <w:r w:rsidRPr="0001088B">
        <w:rPr>
          <w:iCs/>
          <w:lang w:val="ru-RU"/>
        </w:rPr>
        <w:t>•</w:t>
      </w:r>
      <w:r w:rsidRPr="0001088B">
        <w:rPr>
          <w:iCs/>
        </w:rPr>
        <w:t> </w:t>
      </w:r>
      <w:r w:rsidRPr="0001088B">
        <w:rPr>
          <w:i/>
          <w:lang w:val="ru-RU"/>
        </w:rPr>
        <w:t>ситуация-тренинг</w:t>
      </w:r>
      <w:r w:rsidRPr="0001088B">
        <w:rPr>
          <w:lang w:val="ru-RU"/>
        </w:rPr>
        <w:t xml:space="preserve"> — прототип стандартной или другой ситуации (тренинг возможно проводить как по описанию ситуации, так и по её решению).</w:t>
      </w:r>
    </w:p>
    <w:p w:rsidR="0001088B" w:rsidRPr="0001088B" w:rsidRDefault="0001088B" w:rsidP="0001088B">
      <w:pPr>
        <w:pStyle w:val="afc"/>
        <w:spacing w:after="240" w:line="360" w:lineRule="auto"/>
        <w:ind w:firstLine="454"/>
        <w:jc w:val="both"/>
        <w:outlineLvl w:val="0"/>
        <w:rPr>
          <w:rFonts w:ascii="Times New Roman" w:hAnsi="Times New Roman" w:cs="Times New Roman"/>
          <w:sz w:val="28"/>
          <w:szCs w:val="28"/>
          <w:lang w:val="ru-RU"/>
        </w:rPr>
      </w:pPr>
      <w:r w:rsidRPr="0001088B">
        <w:rPr>
          <w:rFonts w:ascii="Times New Roman" w:hAnsi="Times New Roman" w:cs="Times New Roman"/>
          <w:sz w:val="28"/>
          <w:szCs w:val="28"/>
          <w:lang w:val="ru-RU"/>
        </w:rPr>
        <w:t>Наряду с учебными ситуациями для развития УУД в основной школе возможно использовать следующие типы задач.</w:t>
      </w:r>
    </w:p>
    <w:p w:rsidR="0001088B" w:rsidRPr="0001088B" w:rsidRDefault="0001088B" w:rsidP="0001088B">
      <w:pPr>
        <w:pStyle w:val="afc"/>
        <w:spacing w:after="240" w:line="360" w:lineRule="auto"/>
        <w:ind w:firstLine="454"/>
        <w:jc w:val="both"/>
        <w:outlineLvl w:val="0"/>
        <w:rPr>
          <w:rFonts w:ascii="Times New Roman" w:hAnsi="Times New Roman" w:cs="Times New Roman"/>
          <w:i/>
          <w:sz w:val="28"/>
          <w:szCs w:val="28"/>
          <w:lang w:val="ru-RU"/>
        </w:rPr>
      </w:pPr>
      <w:r w:rsidRPr="0001088B">
        <w:rPr>
          <w:rFonts w:ascii="Times New Roman" w:hAnsi="Times New Roman" w:cs="Times New Roman"/>
          <w:i/>
          <w:sz w:val="28"/>
          <w:szCs w:val="28"/>
          <w:lang w:val="ru-RU"/>
        </w:rPr>
        <w:t>Личностные универсальные учебные действия:</w:t>
      </w:r>
    </w:p>
    <w:p w:rsidR="0001088B" w:rsidRPr="0001088B" w:rsidRDefault="0001088B" w:rsidP="0001088B">
      <w:pPr>
        <w:pStyle w:val="af"/>
        <w:spacing w:after="240"/>
        <w:rPr>
          <w:lang w:val="ru-RU"/>
        </w:rPr>
      </w:pPr>
      <w:r w:rsidRPr="0001088B">
        <w:rPr>
          <w:lang w:val="ru-RU"/>
        </w:rPr>
        <w:t>—</w:t>
      </w:r>
      <w:r w:rsidRPr="0001088B">
        <w:t> </w:t>
      </w:r>
      <w:r w:rsidRPr="0001088B">
        <w:rPr>
          <w:lang w:val="ru-RU"/>
        </w:rPr>
        <w:t>на личностное самоопределение;</w:t>
      </w:r>
    </w:p>
    <w:p w:rsidR="0001088B" w:rsidRPr="0001088B" w:rsidRDefault="0001088B" w:rsidP="0001088B">
      <w:pPr>
        <w:pStyle w:val="af"/>
        <w:spacing w:after="240"/>
        <w:rPr>
          <w:lang w:val="ru-RU"/>
        </w:rPr>
      </w:pPr>
      <w:r w:rsidRPr="0001088B">
        <w:rPr>
          <w:lang w:val="ru-RU"/>
        </w:rPr>
        <w:t>—</w:t>
      </w:r>
      <w:r w:rsidRPr="0001088B">
        <w:t> </w:t>
      </w:r>
      <w:r w:rsidRPr="0001088B">
        <w:rPr>
          <w:lang w:val="ru-RU"/>
        </w:rPr>
        <w:t>на развитие Я-концепции;</w:t>
      </w:r>
    </w:p>
    <w:p w:rsidR="0001088B" w:rsidRPr="0001088B" w:rsidRDefault="0001088B" w:rsidP="0001088B">
      <w:pPr>
        <w:pStyle w:val="af"/>
        <w:spacing w:after="240"/>
        <w:rPr>
          <w:lang w:val="ru-RU"/>
        </w:rPr>
      </w:pPr>
      <w:r w:rsidRPr="0001088B">
        <w:rPr>
          <w:lang w:val="ru-RU"/>
        </w:rPr>
        <w:t>—</w:t>
      </w:r>
      <w:r w:rsidRPr="0001088B">
        <w:t> </w:t>
      </w:r>
      <w:r w:rsidRPr="0001088B">
        <w:rPr>
          <w:lang w:val="ru-RU"/>
        </w:rPr>
        <w:t>на смыслообразование;</w:t>
      </w:r>
    </w:p>
    <w:p w:rsidR="0001088B" w:rsidRPr="0001088B" w:rsidRDefault="0001088B" w:rsidP="0001088B">
      <w:pPr>
        <w:pStyle w:val="af"/>
        <w:spacing w:after="240"/>
        <w:rPr>
          <w:lang w:val="ru-RU"/>
        </w:rPr>
      </w:pPr>
      <w:r w:rsidRPr="0001088B">
        <w:rPr>
          <w:lang w:val="ru-RU"/>
        </w:rPr>
        <w:t>—</w:t>
      </w:r>
      <w:r w:rsidRPr="0001088B">
        <w:t> </w:t>
      </w:r>
      <w:r w:rsidRPr="0001088B">
        <w:rPr>
          <w:lang w:val="ru-RU"/>
        </w:rPr>
        <w:t>на мотивацию;</w:t>
      </w:r>
    </w:p>
    <w:p w:rsidR="0001088B" w:rsidRPr="0001088B" w:rsidRDefault="0001088B" w:rsidP="0001088B">
      <w:pPr>
        <w:pStyle w:val="af"/>
        <w:spacing w:after="240"/>
        <w:rPr>
          <w:lang w:val="ru-RU"/>
        </w:rPr>
      </w:pPr>
      <w:r w:rsidRPr="0001088B">
        <w:rPr>
          <w:lang w:val="ru-RU"/>
        </w:rPr>
        <w:t>—</w:t>
      </w:r>
      <w:r w:rsidRPr="0001088B">
        <w:t> </w:t>
      </w:r>
      <w:r w:rsidRPr="0001088B">
        <w:rPr>
          <w:lang w:val="ru-RU"/>
        </w:rPr>
        <w:t>на нравственно-этическое оценивание.</w:t>
      </w:r>
    </w:p>
    <w:p w:rsidR="0001088B" w:rsidRPr="0001088B" w:rsidRDefault="0001088B" w:rsidP="0001088B">
      <w:pPr>
        <w:pStyle w:val="afc"/>
        <w:spacing w:after="240" w:line="360" w:lineRule="auto"/>
        <w:ind w:firstLine="454"/>
        <w:jc w:val="both"/>
        <w:outlineLvl w:val="0"/>
        <w:rPr>
          <w:rFonts w:ascii="Times New Roman" w:hAnsi="Times New Roman" w:cs="Times New Roman"/>
          <w:i/>
          <w:sz w:val="28"/>
          <w:szCs w:val="28"/>
          <w:lang w:val="ru-RU"/>
        </w:rPr>
      </w:pPr>
      <w:r w:rsidRPr="0001088B">
        <w:rPr>
          <w:rFonts w:ascii="Times New Roman" w:hAnsi="Times New Roman" w:cs="Times New Roman"/>
          <w:i/>
          <w:sz w:val="28"/>
          <w:szCs w:val="28"/>
          <w:lang w:val="ru-RU"/>
        </w:rPr>
        <w:t>Коммуникативные универсальные учебные действия:</w:t>
      </w:r>
    </w:p>
    <w:p w:rsidR="0001088B" w:rsidRPr="0001088B" w:rsidRDefault="0001088B" w:rsidP="0001088B">
      <w:pPr>
        <w:pStyle w:val="af"/>
        <w:spacing w:after="240"/>
        <w:rPr>
          <w:lang w:val="ru-RU"/>
        </w:rPr>
      </w:pPr>
      <w:r w:rsidRPr="0001088B">
        <w:rPr>
          <w:lang w:val="ru-RU"/>
        </w:rPr>
        <w:t>—</w:t>
      </w:r>
      <w:r w:rsidRPr="0001088B">
        <w:t> </w:t>
      </w:r>
      <w:r w:rsidRPr="0001088B">
        <w:rPr>
          <w:lang w:val="ru-RU"/>
        </w:rPr>
        <w:t>на учёт позиции партнёра;</w:t>
      </w:r>
    </w:p>
    <w:p w:rsidR="0001088B" w:rsidRPr="0001088B" w:rsidRDefault="0001088B" w:rsidP="0001088B">
      <w:pPr>
        <w:pStyle w:val="af"/>
        <w:spacing w:after="240"/>
        <w:rPr>
          <w:lang w:val="ru-RU"/>
        </w:rPr>
      </w:pPr>
      <w:r w:rsidRPr="0001088B">
        <w:rPr>
          <w:lang w:val="ru-RU"/>
        </w:rPr>
        <w:t>—</w:t>
      </w:r>
      <w:r w:rsidRPr="0001088B">
        <w:t> </w:t>
      </w:r>
      <w:r w:rsidRPr="0001088B">
        <w:rPr>
          <w:lang w:val="ru-RU"/>
        </w:rPr>
        <w:t>на организацию и осуществление сотрудничества;</w:t>
      </w:r>
    </w:p>
    <w:p w:rsidR="0001088B" w:rsidRPr="0001088B" w:rsidRDefault="0001088B" w:rsidP="0001088B">
      <w:pPr>
        <w:pStyle w:val="af"/>
        <w:spacing w:after="240"/>
        <w:rPr>
          <w:lang w:val="ru-RU"/>
        </w:rPr>
      </w:pPr>
      <w:r w:rsidRPr="0001088B">
        <w:rPr>
          <w:lang w:val="ru-RU"/>
        </w:rPr>
        <w:t>—</w:t>
      </w:r>
      <w:r w:rsidRPr="0001088B">
        <w:t> </w:t>
      </w:r>
      <w:r w:rsidRPr="0001088B">
        <w:rPr>
          <w:lang w:val="ru-RU"/>
        </w:rPr>
        <w:t>на передачу информации и отображению предметного содержания;</w:t>
      </w:r>
    </w:p>
    <w:p w:rsidR="0001088B" w:rsidRPr="0001088B" w:rsidRDefault="0001088B" w:rsidP="0001088B">
      <w:pPr>
        <w:pStyle w:val="af"/>
        <w:spacing w:after="240"/>
        <w:rPr>
          <w:lang w:val="ru-RU"/>
        </w:rPr>
      </w:pPr>
      <w:r w:rsidRPr="0001088B">
        <w:rPr>
          <w:lang w:val="ru-RU"/>
        </w:rPr>
        <w:t>—</w:t>
      </w:r>
      <w:r w:rsidRPr="0001088B">
        <w:t> </w:t>
      </w:r>
      <w:r w:rsidRPr="0001088B">
        <w:rPr>
          <w:lang w:val="ru-RU"/>
        </w:rPr>
        <w:t>тренинги коммуникативных навыков;</w:t>
      </w:r>
    </w:p>
    <w:p w:rsidR="0001088B" w:rsidRPr="0001088B" w:rsidRDefault="0001088B" w:rsidP="0001088B">
      <w:pPr>
        <w:pStyle w:val="af"/>
        <w:spacing w:after="240"/>
        <w:rPr>
          <w:lang w:val="ru-RU"/>
        </w:rPr>
      </w:pPr>
      <w:r w:rsidRPr="0001088B">
        <w:rPr>
          <w:lang w:val="ru-RU"/>
        </w:rPr>
        <w:lastRenderedPageBreak/>
        <w:t>—</w:t>
      </w:r>
      <w:r w:rsidRPr="0001088B">
        <w:t> </w:t>
      </w:r>
      <w:r w:rsidRPr="0001088B">
        <w:rPr>
          <w:lang w:val="ru-RU"/>
        </w:rPr>
        <w:t>ролевые игры;</w:t>
      </w:r>
    </w:p>
    <w:p w:rsidR="0001088B" w:rsidRPr="0001088B" w:rsidRDefault="0001088B" w:rsidP="0001088B">
      <w:pPr>
        <w:pStyle w:val="af"/>
        <w:spacing w:after="240"/>
        <w:rPr>
          <w:lang w:val="ru-RU"/>
        </w:rPr>
      </w:pPr>
      <w:r w:rsidRPr="0001088B">
        <w:rPr>
          <w:lang w:val="ru-RU"/>
        </w:rPr>
        <w:t>—</w:t>
      </w:r>
      <w:r w:rsidRPr="0001088B">
        <w:t> </w:t>
      </w:r>
      <w:r w:rsidRPr="0001088B">
        <w:rPr>
          <w:lang w:val="ru-RU"/>
        </w:rPr>
        <w:t>групповые игры.</w:t>
      </w:r>
    </w:p>
    <w:p w:rsidR="0001088B" w:rsidRPr="0001088B" w:rsidRDefault="0001088B" w:rsidP="0001088B">
      <w:pPr>
        <w:pStyle w:val="afc"/>
        <w:spacing w:after="240" w:line="360" w:lineRule="auto"/>
        <w:ind w:firstLine="454"/>
        <w:jc w:val="both"/>
        <w:outlineLvl w:val="0"/>
        <w:rPr>
          <w:rFonts w:ascii="Times New Roman" w:hAnsi="Times New Roman" w:cs="Times New Roman"/>
          <w:i/>
          <w:sz w:val="28"/>
          <w:szCs w:val="28"/>
          <w:lang w:val="ru-RU"/>
        </w:rPr>
      </w:pPr>
      <w:r w:rsidRPr="0001088B">
        <w:rPr>
          <w:rFonts w:ascii="Times New Roman" w:hAnsi="Times New Roman" w:cs="Times New Roman"/>
          <w:i/>
          <w:sz w:val="28"/>
          <w:szCs w:val="28"/>
          <w:lang w:val="ru-RU"/>
        </w:rPr>
        <w:t>Познавательные универсальные учебные действия:</w:t>
      </w:r>
    </w:p>
    <w:p w:rsidR="0001088B" w:rsidRPr="0001088B" w:rsidRDefault="0001088B" w:rsidP="0001088B">
      <w:pPr>
        <w:pStyle w:val="af"/>
        <w:spacing w:after="240"/>
        <w:rPr>
          <w:lang w:val="ru-RU"/>
        </w:rPr>
      </w:pPr>
      <w:r w:rsidRPr="0001088B">
        <w:rPr>
          <w:lang w:val="ru-RU"/>
        </w:rPr>
        <w:t>—</w:t>
      </w:r>
      <w:r w:rsidRPr="0001088B">
        <w:t> </w:t>
      </w:r>
      <w:r w:rsidRPr="0001088B">
        <w:rPr>
          <w:lang w:val="ru-RU"/>
        </w:rPr>
        <w:t>задачи и проекты на выстраивание стратегии поиска решения задач;</w:t>
      </w:r>
    </w:p>
    <w:p w:rsidR="0001088B" w:rsidRPr="0001088B" w:rsidRDefault="0001088B" w:rsidP="0001088B">
      <w:pPr>
        <w:pStyle w:val="af"/>
        <w:spacing w:after="240"/>
        <w:rPr>
          <w:lang w:val="ru-RU"/>
        </w:rPr>
      </w:pPr>
      <w:r w:rsidRPr="0001088B">
        <w:rPr>
          <w:lang w:val="ru-RU"/>
        </w:rPr>
        <w:t>—</w:t>
      </w:r>
      <w:r w:rsidRPr="0001088B">
        <w:t> </w:t>
      </w:r>
      <w:r w:rsidRPr="0001088B">
        <w:rPr>
          <w:lang w:val="ru-RU"/>
        </w:rPr>
        <w:t>задачи и проекты на сериацию, сравнение, оценивание;</w:t>
      </w:r>
    </w:p>
    <w:p w:rsidR="0001088B" w:rsidRPr="0001088B" w:rsidRDefault="0001088B" w:rsidP="0001088B">
      <w:pPr>
        <w:pStyle w:val="af"/>
        <w:spacing w:after="240"/>
        <w:rPr>
          <w:lang w:val="ru-RU"/>
        </w:rPr>
      </w:pPr>
      <w:r w:rsidRPr="0001088B">
        <w:rPr>
          <w:lang w:val="ru-RU"/>
        </w:rPr>
        <w:t>—</w:t>
      </w:r>
      <w:r w:rsidRPr="0001088B">
        <w:t> </w:t>
      </w:r>
      <w:r w:rsidRPr="0001088B">
        <w:rPr>
          <w:lang w:val="ru-RU"/>
        </w:rPr>
        <w:t>задачи и проекты на проведение эмпирического исследования;</w:t>
      </w:r>
    </w:p>
    <w:p w:rsidR="0001088B" w:rsidRPr="0001088B" w:rsidRDefault="0001088B" w:rsidP="0001088B">
      <w:pPr>
        <w:pStyle w:val="af"/>
        <w:spacing w:after="240"/>
        <w:rPr>
          <w:lang w:val="ru-RU"/>
        </w:rPr>
      </w:pPr>
      <w:r w:rsidRPr="0001088B">
        <w:rPr>
          <w:lang w:val="ru-RU"/>
        </w:rPr>
        <w:t>—</w:t>
      </w:r>
      <w:r w:rsidRPr="0001088B">
        <w:t> </w:t>
      </w:r>
      <w:r w:rsidRPr="0001088B">
        <w:rPr>
          <w:lang w:val="ru-RU"/>
        </w:rPr>
        <w:t>задачи и проекты на проведение теоретического исследования;</w:t>
      </w:r>
    </w:p>
    <w:p w:rsidR="0001088B" w:rsidRPr="0001088B" w:rsidRDefault="0001088B" w:rsidP="0001088B">
      <w:pPr>
        <w:pStyle w:val="af"/>
        <w:spacing w:after="240"/>
        <w:rPr>
          <w:lang w:val="ru-RU"/>
        </w:rPr>
      </w:pPr>
      <w:r w:rsidRPr="0001088B">
        <w:rPr>
          <w:lang w:val="ru-RU"/>
        </w:rPr>
        <w:t>—</w:t>
      </w:r>
      <w:r w:rsidRPr="0001088B">
        <w:t> </w:t>
      </w:r>
      <w:r w:rsidRPr="0001088B">
        <w:rPr>
          <w:lang w:val="ru-RU"/>
        </w:rPr>
        <w:t>задачи на смысловое чтение.</w:t>
      </w:r>
    </w:p>
    <w:p w:rsidR="0001088B" w:rsidRPr="0001088B" w:rsidRDefault="0001088B" w:rsidP="0001088B">
      <w:pPr>
        <w:pStyle w:val="afc"/>
        <w:spacing w:after="240" w:line="360" w:lineRule="auto"/>
        <w:ind w:firstLine="454"/>
        <w:jc w:val="both"/>
        <w:outlineLvl w:val="0"/>
        <w:rPr>
          <w:rFonts w:ascii="Times New Roman" w:hAnsi="Times New Roman" w:cs="Times New Roman"/>
          <w:i/>
          <w:sz w:val="28"/>
          <w:szCs w:val="28"/>
          <w:lang w:val="ru-RU"/>
        </w:rPr>
      </w:pPr>
      <w:r w:rsidRPr="0001088B">
        <w:rPr>
          <w:rFonts w:ascii="Times New Roman" w:hAnsi="Times New Roman" w:cs="Times New Roman"/>
          <w:i/>
          <w:sz w:val="28"/>
          <w:szCs w:val="28"/>
          <w:lang w:val="ru-RU"/>
        </w:rPr>
        <w:t>Регулятивные универсальные учебные действия:</w:t>
      </w:r>
    </w:p>
    <w:p w:rsidR="0001088B" w:rsidRPr="0001088B" w:rsidRDefault="0001088B" w:rsidP="0001088B">
      <w:pPr>
        <w:pStyle w:val="af"/>
        <w:spacing w:after="240"/>
        <w:rPr>
          <w:lang w:val="ru-RU"/>
        </w:rPr>
      </w:pPr>
      <w:r w:rsidRPr="0001088B">
        <w:rPr>
          <w:lang w:val="ru-RU"/>
        </w:rPr>
        <w:t>—</w:t>
      </w:r>
      <w:r w:rsidRPr="0001088B">
        <w:t> </w:t>
      </w:r>
      <w:r w:rsidRPr="0001088B">
        <w:rPr>
          <w:lang w:val="ru-RU"/>
        </w:rPr>
        <w:t>на планирование;</w:t>
      </w:r>
    </w:p>
    <w:p w:rsidR="0001088B" w:rsidRPr="0001088B" w:rsidRDefault="0001088B" w:rsidP="0001088B">
      <w:pPr>
        <w:pStyle w:val="af"/>
        <w:spacing w:after="240"/>
        <w:rPr>
          <w:lang w:val="ru-RU"/>
        </w:rPr>
      </w:pPr>
      <w:r w:rsidRPr="0001088B">
        <w:rPr>
          <w:lang w:val="ru-RU"/>
        </w:rPr>
        <w:t>—</w:t>
      </w:r>
      <w:r w:rsidRPr="0001088B">
        <w:t> </w:t>
      </w:r>
      <w:r w:rsidRPr="0001088B">
        <w:rPr>
          <w:lang w:val="ru-RU"/>
        </w:rPr>
        <w:t>на рефлексию;</w:t>
      </w:r>
    </w:p>
    <w:p w:rsidR="0001088B" w:rsidRPr="0001088B" w:rsidRDefault="0001088B" w:rsidP="0001088B">
      <w:pPr>
        <w:pStyle w:val="af"/>
        <w:spacing w:after="240"/>
        <w:rPr>
          <w:lang w:val="ru-RU"/>
        </w:rPr>
      </w:pPr>
      <w:r w:rsidRPr="0001088B">
        <w:rPr>
          <w:lang w:val="ru-RU"/>
        </w:rPr>
        <w:t>—</w:t>
      </w:r>
      <w:r w:rsidRPr="0001088B">
        <w:t> </w:t>
      </w:r>
      <w:r w:rsidRPr="0001088B">
        <w:rPr>
          <w:lang w:val="ru-RU"/>
        </w:rPr>
        <w:t>на ориентировку в ситуации;</w:t>
      </w:r>
    </w:p>
    <w:p w:rsidR="0001088B" w:rsidRPr="0001088B" w:rsidRDefault="0001088B" w:rsidP="0001088B">
      <w:pPr>
        <w:pStyle w:val="af"/>
        <w:spacing w:after="240"/>
        <w:rPr>
          <w:lang w:val="ru-RU"/>
        </w:rPr>
      </w:pPr>
      <w:r w:rsidRPr="0001088B">
        <w:rPr>
          <w:lang w:val="ru-RU"/>
        </w:rPr>
        <w:t>—</w:t>
      </w:r>
      <w:r w:rsidRPr="0001088B">
        <w:t> </w:t>
      </w:r>
      <w:r w:rsidRPr="0001088B">
        <w:rPr>
          <w:lang w:val="ru-RU"/>
        </w:rPr>
        <w:t>на прогнозирование;</w:t>
      </w:r>
    </w:p>
    <w:p w:rsidR="0001088B" w:rsidRPr="0001088B" w:rsidRDefault="0001088B" w:rsidP="0001088B">
      <w:pPr>
        <w:pStyle w:val="af"/>
        <w:spacing w:after="240"/>
        <w:rPr>
          <w:lang w:val="ru-RU"/>
        </w:rPr>
      </w:pPr>
      <w:r w:rsidRPr="0001088B">
        <w:rPr>
          <w:lang w:val="ru-RU"/>
        </w:rPr>
        <w:t>—</w:t>
      </w:r>
      <w:r w:rsidRPr="0001088B">
        <w:t> </w:t>
      </w:r>
      <w:r w:rsidRPr="0001088B">
        <w:rPr>
          <w:lang w:val="ru-RU"/>
        </w:rPr>
        <w:t>на целеполагание;</w:t>
      </w:r>
    </w:p>
    <w:p w:rsidR="0001088B" w:rsidRPr="0001088B" w:rsidRDefault="0001088B" w:rsidP="0001088B">
      <w:pPr>
        <w:pStyle w:val="af"/>
        <w:spacing w:after="240"/>
        <w:rPr>
          <w:lang w:val="ru-RU"/>
        </w:rPr>
      </w:pPr>
      <w:r w:rsidRPr="0001088B">
        <w:rPr>
          <w:lang w:val="ru-RU"/>
        </w:rPr>
        <w:t>—</w:t>
      </w:r>
      <w:r w:rsidRPr="0001088B">
        <w:t> </w:t>
      </w:r>
      <w:r w:rsidRPr="0001088B">
        <w:rPr>
          <w:lang w:val="ru-RU"/>
        </w:rPr>
        <w:t>на оценивание;</w:t>
      </w:r>
    </w:p>
    <w:p w:rsidR="0001088B" w:rsidRPr="0001088B" w:rsidRDefault="0001088B" w:rsidP="0001088B">
      <w:pPr>
        <w:pStyle w:val="af"/>
        <w:spacing w:after="240"/>
        <w:rPr>
          <w:lang w:val="ru-RU"/>
        </w:rPr>
      </w:pPr>
      <w:r w:rsidRPr="0001088B">
        <w:rPr>
          <w:lang w:val="ru-RU"/>
        </w:rPr>
        <w:t>—</w:t>
      </w:r>
      <w:r w:rsidRPr="0001088B">
        <w:t> </w:t>
      </w:r>
      <w:r w:rsidRPr="0001088B">
        <w:rPr>
          <w:lang w:val="ru-RU"/>
        </w:rPr>
        <w:t>на принятие решения;</w:t>
      </w:r>
    </w:p>
    <w:p w:rsidR="0001088B" w:rsidRPr="0001088B" w:rsidRDefault="0001088B" w:rsidP="0001088B">
      <w:pPr>
        <w:pStyle w:val="af"/>
        <w:spacing w:after="240"/>
        <w:rPr>
          <w:lang w:val="ru-RU"/>
        </w:rPr>
      </w:pPr>
      <w:r w:rsidRPr="0001088B">
        <w:rPr>
          <w:lang w:val="ru-RU"/>
        </w:rPr>
        <w:t>—</w:t>
      </w:r>
      <w:r w:rsidRPr="0001088B">
        <w:t> </w:t>
      </w:r>
      <w:r w:rsidRPr="0001088B">
        <w:rPr>
          <w:lang w:val="ru-RU"/>
        </w:rPr>
        <w:t>на самоконтроль;</w:t>
      </w:r>
    </w:p>
    <w:p w:rsidR="0001088B" w:rsidRPr="0001088B" w:rsidRDefault="0001088B" w:rsidP="0001088B">
      <w:pPr>
        <w:pStyle w:val="af"/>
        <w:spacing w:after="240"/>
        <w:rPr>
          <w:lang w:val="ru-RU"/>
        </w:rPr>
      </w:pPr>
      <w:r w:rsidRPr="0001088B">
        <w:rPr>
          <w:lang w:val="ru-RU"/>
        </w:rPr>
        <w:t>—</w:t>
      </w:r>
      <w:r w:rsidRPr="0001088B">
        <w:t> </w:t>
      </w:r>
      <w:r w:rsidRPr="0001088B">
        <w:rPr>
          <w:lang w:val="ru-RU"/>
        </w:rPr>
        <w:t>на коррекцию.</w:t>
      </w:r>
    </w:p>
    <w:p w:rsidR="0001088B" w:rsidRPr="0001088B" w:rsidRDefault="0001088B" w:rsidP="0001088B">
      <w:pPr>
        <w:pStyle w:val="afc"/>
        <w:spacing w:after="240" w:line="360" w:lineRule="auto"/>
        <w:ind w:firstLine="454"/>
        <w:jc w:val="both"/>
        <w:outlineLvl w:val="0"/>
        <w:rPr>
          <w:rFonts w:ascii="Times New Roman" w:hAnsi="Times New Roman" w:cs="Times New Roman"/>
          <w:sz w:val="28"/>
          <w:szCs w:val="28"/>
          <w:lang w:val="ru-RU"/>
        </w:rPr>
      </w:pPr>
      <w:r w:rsidRPr="0001088B">
        <w:rPr>
          <w:rFonts w:ascii="Times New Roman" w:hAnsi="Times New Roman" w:cs="Times New Roman"/>
          <w:sz w:val="28"/>
          <w:szCs w:val="28"/>
          <w:lang w:val="ru-RU"/>
        </w:rPr>
        <w:t xml:space="preserve">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w:t>
      </w:r>
      <w:r w:rsidRPr="0001088B">
        <w:rPr>
          <w:rFonts w:ascii="Times New Roman" w:hAnsi="Times New Roman" w:cs="Times New Roman"/>
          <w:sz w:val="28"/>
          <w:szCs w:val="28"/>
          <w:lang w:val="ru-RU"/>
        </w:rPr>
        <w:lastRenderedPageBreak/>
        <w:t>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подготовка спортивного праздника (концерта, выставки поделок и т.</w:t>
      </w:r>
      <w:r w:rsidRPr="0001088B">
        <w:rPr>
          <w:rFonts w:ascii="Times New Roman" w:hAnsi="Times New Roman" w:cs="Times New Roman"/>
          <w:sz w:val="28"/>
          <w:szCs w:val="28"/>
        </w:rPr>
        <w:t> </w:t>
      </w:r>
      <w:r w:rsidRPr="0001088B">
        <w:rPr>
          <w:rFonts w:ascii="Times New Roman" w:hAnsi="Times New Roman" w:cs="Times New Roman"/>
          <w:sz w:val="28"/>
          <w:szCs w:val="28"/>
          <w:lang w:val="ru-RU"/>
        </w:rPr>
        <w:t>п.) для младших школьников; подготовка материалов для внутришкольного сайта (стенгазеты, выставки и т.</w:t>
      </w:r>
      <w:r w:rsidRPr="0001088B">
        <w:rPr>
          <w:rFonts w:ascii="Times New Roman" w:hAnsi="Times New Roman" w:cs="Times New Roman"/>
          <w:sz w:val="28"/>
          <w:szCs w:val="28"/>
        </w:rPr>
        <w:t> </w:t>
      </w:r>
      <w:r w:rsidRPr="0001088B">
        <w:rPr>
          <w:rFonts w:ascii="Times New Roman" w:hAnsi="Times New Roman" w:cs="Times New Roman"/>
          <w:sz w:val="28"/>
          <w:szCs w:val="28"/>
          <w:lang w:val="ru-RU"/>
        </w:rPr>
        <w:t>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r w:rsidRPr="0001088B">
        <w:rPr>
          <w:rFonts w:ascii="Times New Roman" w:hAnsi="Times New Roman" w:cs="Times New Roman"/>
          <w:sz w:val="28"/>
          <w:szCs w:val="28"/>
          <w:vertAlign w:val="superscript"/>
        </w:rPr>
        <w:footnoteReference w:id="21"/>
      </w:r>
      <w:r w:rsidRPr="0001088B">
        <w:rPr>
          <w:rFonts w:ascii="Times New Roman" w:hAnsi="Times New Roman" w:cs="Times New Roman"/>
          <w:sz w:val="28"/>
          <w:szCs w:val="28"/>
          <w:lang w:val="ru-RU"/>
        </w:rPr>
        <w:t>.</w:t>
      </w:r>
    </w:p>
    <w:p w:rsidR="0001088B" w:rsidRPr="0001088B" w:rsidRDefault="0001088B" w:rsidP="0001088B">
      <w:pPr>
        <w:pStyle w:val="afc"/>
        <w:spacing w:after="240" w:line="360" w:lineRule="auto"/>
        <w:ind w:firstLine="454"/>
        <w:jc w:val="both"/>
        <w:outlineLvl w:val="0"/>
        <w:rPr>
          <w:rFonts w:ascii="Times New Roman" w:hAnsi="Times New Roman" w:cs="Times New Roman"/>
          <w:sz w:val="28"/>
          <w:szCs w:val="28"/>
          <w:lang w:val="ru-RU"/>
        </w:rPr>
      </w:pPr>
      <w:r w:rsidRPr="0001088B">
        <w:rPr>
          <w:rFonts w:ascii="Times New Roman" w:hAnsi="Times New Roman" w:cs="Times New Roman"/>
          <w:sz w:val="28"/>
          <w:szCs w:val="28"/>
          <w:lang w:val="ru-RU"/>
        </w:rPr>
        <w:t>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01088B" w:rsidRPr="0001088B" w:rsidRDefault="0001088B" w:rsidP="0001088B">
      <w:pPr>
        <w:pStyle w:val="afc"/>
        <w:spacing w:after="240" w:line="360" w:lineRule="auto"/>
        <w:ind w:firstLine="454"/>
        <w:jc w:val="both"/>
        <w:outlineLvl w:val="0"/>
        <w:rPr>
          <w:rFonts w:ascii="Times New Roman" w:hAnsi="Times New Roman" w:cs="Times New Roman"/>
          <w:sz w:val="28"/>
          <w:szCs w:val="28"/>
          <w:lang w:val="ru-RU"/>
        </w:rPr>
      </w:pPr>
      <w:r w:rsidRPr="0001088B">
        <w:rPr>
          <w:rFonts w:ascii="Times New Roman" w:hAnsi="Times New Roman" w:cs="Times New Roman"/>
          <w:sz w:val="28"/>
          <w:szCs w:val="28"/>
          <w:lang w:val="ru-RU"/>
        </w:rPr>
        <w:t>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следующие особенности:</w:t>
      </w:r>
    </w:p>
    <w:p w:rsidR="0001088B" w:rsidRPr="0001088B" w:rsidRDefault="0001088B" w:rsidP="0001088B">
      <w:pPr>
        <w:pStyle w:val="afc"/>
        <w:spacing w:after="240" w:line="360" w:lineRule="auto"/>
        <w:ind w:firstLine="454"/>
        <w:jc w:val="both"/>
        <w:outlineLvl w:val="0"/>
        <w:rPr>
          <w:rFonts w:ascii="Times New Roman" w:hAnsi="Times New Roman" w:cs="Times New Roman"/>
          <w:sz w:val="28"/>
          <w:szCs w:val="28"/>
          <w:lang w:val="ru-RU"/>
        </w:rPr>
      </w:pPr>
      <w:r w:rsidRPr="0001088B">
        <w:rPr>
          <w:rFonts w:ascii="Times New Roman" w:hAnsi="Times New Roman" w:cs="Times New Roman"/>
          <w:sz w:val="28"/>
          <w:szCs w:val="28"/>
          <w:lang w:val="ru-RU"/>
        </w:rPr>
        <w:t>1)</w:t>
      </w:r>
      <w:r w:rsidRPr="0001088B">
        <w:rPr>
          <w:rFonts w:ascii="Times New Roman" w:hAnsi="Times New Roman" w:cs="Times New Roman"/>
          <w:sz w:val="28"/>
          <w:szCs w:val="28"/>
        </w:rPr>
        <w:t> </w:t>
      </w:r>
      <w:r w:rsidRPr="0001088B">
        <w:rPr>
          <w:rFonts w:ascii="Times New Roman" w:hAnsi="Times New Roman" w:cs="Times New Roman"/>
          <w:sz w:val="28"/>
          <w:szCs w:val="28"/>
          <w:lang w:val="ru-RU"/>
        </w:rPr>
        <w:t xml:space="preserve">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w:t>
      </w:r>
      <w:r w:rsidRPr="0001088B">
        <w:rPr>
          <w:rFonts w:ascii="Times New Roman" w:hAnsi="Times New Roman" w:cs="Times New Roman"/>
          <w:sz w:val="28"/>
          <w:szCs w:val="28"/>
          <w:lang w:val="ru-RU"/>
        </w:rPr>
        <w:lastRenderedPageBreak/>
        <w:t>предметной области определённых учебных дисциплин, на развитие их способностей, но и на создание продукта, имеющего значимость для других;</w:t>
      </w:r>
    </w:p>
    <w:p w:rsidR="0001088B" w:rsidRPr="0001088B" w:rsidRDefault="0001088B" w:rsidP="0001088B">
      <w:pPr>
        <w:pStyle w:val="afc"/>
        <w:spacing w:after="240" w:line="360" w:lineRule="auto"/>
        <w:ind w:firstLine="454"/>
        <w:jc w:val="both"/>
        <w:outlineLvl w:val="0"/>
        <w:rPr>
          <w:rFonts w:ascii="Times New Roman" w:hAnsi="Times New Roman" w:cs="Times New Roman"/>
          <w:sz w:val="28"/>
          <w:szCs w:val="28"/>
          <w:lang w:val="ru-RU"/>
        </w:rPr>
      </w:pPr>
      <w:r w:rsidRPr="0001088B">
        <w:rPr>
          <w:rFonts w:ascii="Times New Roman" w:hAnsi="Times New Roman" w:cs="Times New Roman"/>
          <w:sz w:val="28"/>
          <w:szCs w:val="28"/>
          <w:lang w:val="ru-RU"/>
        </w:rPr>
        <w:t>2)</w:t>
      </w:r>
      <w:r w:rsidRPr="0001088B">
        <w:rPr>
          <w:rFonts w:ascii="Times New Roman" w:hAnsi="Times New Roman" w:cs="Times New Roman"/>
          <w:sz w:val="28"/>
          <w:szCs w:val="28"/>
        </w:rPr>
        <w:t> </w:t>
      </w:r>
      <w:r w:rsidRPr="0001088B">
        <w:rPr>
          <w:rFonts w:ascii="Times New Roman" w:hAnsi="Times New Roman" w:cs="Times New Roman"/>
          <w:sz w:val="28"/>
          <w:szCs w:val="28"/>
          <w:lang w:val="ru-RU"/>
        </w:rPr>
        <w:t>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w:t>
      </w:r>
      <w:r w:rsidRPr="0001088B">
        <w:rPr>
          <w:rFonts w:ascii="Times New Roman" w:hAnsi="Times New Roman" w:cs="Times New Roman"/>
          <w:sz w:val="28"/>
          <w:szCs w:val="28"/>
        </w:rPr>
        <w:t> </w:t>
      </w:r>
      <w:r w:rsidRPr="0001088B">
        <w:rPr>
          <w:rFonts w:ascii="Times New Roman" w:hAnsi="Times New Roman" w:cs="Times New Roman"/>
          <w:sz w:val="28"/>
          <w:szCs w:val="28"/>
          <w:lang w:val="ru-RU"/>
        </w:rPr>
        <w:t>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01088B" w:rsidRPr="0001088B" w:rsidRDefault="0001088B" w:rsidP="0001088B">
      <w:pPr>
        <w:pStyle w:val="afc"/>
        <w:spacing w:after="240" w:line="360" w:lineRule="auto"/>
        <w:ind w:firstLine="454"/>
        <w:jc w:val="both"/>
        <w:outlineLvl w:val="0"/>
        <w:rPr>
          <w:rFonts w:ascii="Times New Roman" w:hAnsi="Times New Roman" w:cs="Times New Roman"/>
          <w:sz w:val="28"/>
          <w:szCs w:val="28"/>
          <w:lang w:val="ru-RU"/>
        </w:rPr>
      </w:pPr>
      <w:r w:rsidRPr="0001088B">
        <w:rPr>
          <w:rFonts w:ascii="Times New Roman" w:hAnsi="Times New Roman" w:cs="Times New Roman"/>
          <w:sz w:val="28"/>
          <w:szCs w:val="28"/>
          <w:lang w:val="ru-RU"/>
        </w:rPr>
        <w:t>3)</w:t>
      </w:r>
      <w:r w:rsidRPr="0001088B">
        <w:rPr>
          <w:rFonts w:ascii="Times New Roman" w:hAnsi="Times New Roman" w:cs="Times New Roman"/>
          <w:sz w:val="28"/>
          <w:szCs w:val="28"/>
        </w:rPr>
        <w:t> </w:t>
      </w:r>
      <w:r w:rsidRPr="0001088B">
        <w:rPr>
          <w:rFonts w:ascii="Times New Roman" w:hAnsi="Times New Roman" w:cs="Times New Roman"/>
          <w:sz w:val="28"/>
          <w:szCs w:val="28"/>
          <w:lang w:val="ru-RU"/>
        </w:rPr>
        <w:t>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01088B" w:rsidRPr="0001088B" w:rsidRDefault="0001088B" w:rsidP="0001088B">
      <w:pPr>
        <w:pStyle w:val="afc"/>
        <w:spacing w:after="240" w:line="360" w:lineRule="auto"/>
        <w:ind w:firstLine="454"/>
        <w:jc w:val="both"/>
        <w:outlineLvl w:val="0"/>
        <w:rPr>
          <w:rFonts w:ascii="Times New Roman" w:hAnsi="Times New Roman" w:cs="Times New Roman"/>
          <w:sz w:val="28"/>
          <w:szCs w:val="28"/>
          <w:lang w:val="ru-RU"/>
        </w:rPr>
      </w:pPr>
      <w:r w:rsidRPr="0001088B">
        <w:rPr>
          <w:rFonts w:ascii="Times New Roman" w:hAnsi="Times New Roman" w:cs="Times New Roman"/>
          <w:sz w:val="28"/>
          <w:szCs w:val="28"/>
          <w:lang w:val="ru-RU"/>
        </w:rPr>
        <w:t>При построении учебно-исследовательского процесса учителю важно учесть следующие моменты:</w:t>
      </w:r>
    </w:p>
    <w:p w:rsidR="0001088B" w:rsidRPr="0001088B" w:rsidRDefault="0001088B" w:rsidP="0001088B">
      <w:pPr>
        <w:pStyle w:val="afc"/>
        <w:spacing w:after="240" w:line="360" w:lineRule="auto"/>
        <w:ind w:firstLine="454"/>
        <w:jc w:val="both"/>
        <w:outlineLvl w:val="0"/>
        <w:rPr>
          <w:rFonts w:ascii="Times New Roman" w:hAnsi="Times New Roman" w:cs="Times New Roman"/>
          <w:sz w:val="28"/>
          <w:szCs w:val="28"/>
          <w:lang w:val="ru-RU"/>
        </w:rPr>
      </w:pPr>
      <w:r w:rsidRPr="0001088B">
        <w:rPr>
          <w:rFonts w:ascii="Times New Roman" w:hAnsi="Times New Roman" w:cs="Times New Roman"/>
          <w:sz w:val="28"/>
          <w:szCs w:val="28"/>
          <w:lang w:val="ru-RU"/>
        </w:rPr>
        <w:t>—</w:t>
      </w:r>
      <w:r w:rsidRPr="0001088B">
        <w:rPr>
          <w:rFonts w:ascii="Times New Roman" w:hAnsi="Times New Roman" w:cs="Times New Roman"/>
          <w:sz w:val="28"/>
          <w:szCs w:val="28"/>
        </w:rPr>
        <w:t> </w:t>
      </w:r>
      <w:r w:rsidRPr="0001088B">
        <w:rPr>
          <w:rFonts w:ascii="Times New Roman" w:hAnsi="Times New Roman" w:cs="Times New Roman"/>
          <w:sz w:val="28"/>
          <w:szCs w:val="28"/>
          <w:lang w:val="ru-RU"/>
        </w:rPr>
        <w:t>тема исследования должна быть на самом деле интересна для ученика и совпадать с кругом интереса учителя;</w:t>
      </w:r>
    </w:p>
    <w:p w:rsidR="0001088B" w:rsidRPr="0001088B" w:rsidRDefault="0001088B" w:rsidP="0001088B">
      <w:pPr>
        <w:pStyle w:val="afc"/>
        <w:spacing w:after="240" w:line="360" w:lineRule="auto"/>
        <w:ind w:firstLine="454"/>
        <w:jc w:val="both"/>
        <w:outlineLvl w:val="0"/>
        <w:rPr>
          <w:rFonts w:ascii="Times New Roman" w:hAnsi="Times New Roman" w:cs="Times New Roman"/>
          <w:sz w:val="28"/>
          <w:szCs w:val="28"/>
          <w:lang w:val="ru-RU"/>
        </w:rPr>
      </w:pPr>
      <w:r w:rsidRPr="0001088B">
        <w:rPr>
          <w:rFonts w:ascii="Times New Roman" w:hAnsi="Times New Roman" w:cs="Times New Roman"/>
          <w:sz w:val="28"/>
          <w:szCs w:val="28"/>
          <w:lang w:val="ru-RU"/>
        </w:rPr>
        <w:t>—</w:t>
      </w:r>
      <w:r w:rsidRPr="0001088B">
        <w:rPr>
          <w:rFonts w:ascii="Times New Roman" w:hAnsi="Times New Roman" w:cs="Times New Roman"/>
          <w:sz w:val="28"/>
          <w:szCs w:val="28"/>
        </w:rPr>
        <w:t> </w:t>
      </w:r>
      <w:r w:rsidRPr="0001088B">
        <w:rPr>
          <w:rFonts w:ascii="Times New Roman" w:hAnsi="Times New Roman" w:cs="Times New Roman"/>
          <w:sz w:val="28"/>
          <w:szCs w:val="28"/>
          <w:lang w:val="ru-RU"/>
        </w:rPr>
        <w:t>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01088B" w:rsidRPr="0001088B" w:rsidRDefault="0001088B" w:rsidP="0001088B">
      <w:pPr>
        <w:pStyle w:val="afc"/>
        <w:spacing w:after="240" w:line="360" w:lineRule="auto"/>
        <w:ind w:firstLine="454"/>
        <w:jc w:val="both"/>
        <w:outlineLvl w:val="0"/>
        <w:rPr>
          <w:rFonts w:ascii="Times New Roman" w:hAnsi="Times New Roman" w:cs="Times New Roman"/>
          <w:sz w:val="28"/>
          <w:szCs w:val="28"/>
          <w:lang w:val="ru-RU"/>
        </w:rPr>
      </w:pPr>
      <w:r w:rsidRPr="0001088B">
        <w:rPr>
          <w:rFonts w:ascii="Times New Roman" w:hAnsi="Times New Roman" w:cs="Times New Roman"/>
          <w:sz w:val="28"/>
          <w:szCs w:val="28"/>
          <w:lang w:val="ru-RU"/>
        </w:rPr>
        <w:t>—</w:t>
      </w:r>
      <w:r w:rsidRPr="0001088B">
        <w:rPr>
          <w:rFonts w:ascii="Times New Roman" w:hAnsi="Times New Roman" w:cs="Times New Roman"/>
          <w:sz w:val="28"/>
          <w:szCs w:val="28"/>
        </w:rPr>
        <w:t> </w:t>
      </w:r>
      <w:r w:rsidRPr="0001088B">
        <w:rPr>
          <w:rFonts w:ascii="Times New Roman" w:hAnsi="Times New Roman" w:cs="Times New Roman"/>
          <w:sz w:val="28"/>
          <w:szCs w:val="28"/>
          <w:lang w:val="ru-RU"/>
        </w:rPr>
        <w:t>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01088B" w:rsidRPr="0001088B" w:rsidRDefault="0001088B" w:rsidP="0001088B">
      <w:pPr>
        <w:pStyle w:val="afc"/>
        <w:spacing w:after="240" w:line="360" w:lineRule="auto"/>
        <w:ind w:firstLine="454"/>
        <w:jc w:val="both"/>
        <w:outlineLvl w:val="0"/>
        <w:rPr>
          <w:rFonts w:ascii="Times New Roman" w:hAnsi="Times New Roman" w:cs="Times New Roman"/>
          <w:sz w:val="28"/>
          <w:szCs w:val="28"/>
          <w:lang w:val="ru-RU"/>
        </w:rPr>
      </w:pPr>
      <w:r w:rsidRPr="0001088B">
        <w:rPr>
          <w:rFonts w:ascii="Times New Roman" w:hAnsi="Times New Roman" w:cs="Times New Roman"/>
          <w:sz w:val="28"/>
          <w:szCs w:val="28"/>
          <w:lang w:val="ru-RU"/>
        </w:rPr>
        <w:t>—</w:t>
      </w:r>
      <w:r w:rsidRPr="0001088B">
        <w:rPr>
          <w:rFonts w:ascii="Times New Roman" w:hAnsi="Times New Roman" w:cs="Times New Roman"/>
          <w:sz w:val="28"/>
          <w:szCs w:val="28"/>
        </w:rPr>
        <w:t> </w:t>
      </w:r>
      <w:r w:rsidRPr="0001088B">
        <w:rPr>
          <w:rFonts w:ascii="Times New Roman" w:hAnsi="Times New Roman" w:cs="Times New Roman"/>
          <w:sz w:val="28"/>
          <w:szCs w:val="28"/>
          <w:lang w:val="ru-RU"/>
        </w:rPr>
        <w:t>раскрытие проблемы в первую очередь должно приносить что-то новое ученику, а уже потом науке.</w:t>
      </w:r>
    </w:p>
    <w:p w:rsidR="0001088B" w:rsidRPr="0001088B" w:rsidRDefault="0001088B" w:rsidP="0001088B">
      <w:pPr>
        <w:spacing w:after="240" w:line="360" w:lineRule="auto"/>
        <w:ind w:firstLine="454"/>
        <w:jc w:val="both"/>
        <w:rPr>
          <w:rFonts w:ascii="Times New Roman" w:hAnsi="Times New Roman"/>
          <w:snapToGrid w:val="0"/>
          <w:sz w:val="28"/>
          <w:szCs w:val="28"/>
          <w:lang w:val="ru-RU"/>
        </w:rPr>
      </w:pPr>
      <w:r w:rsidRPr="0001088B">
        <w:rPr>
          <w:rFonts w:ascii="Times New Roman" w:hAnsi="Times New Roman"/>
          <w:snapToGrid w:val="0"/>
          <w:sz w:val="28"/>
          <w:szCs w:val="28"/>
          <w:lang w:val="ru-RU"/>
        </w:rPr>
        <w:lastRenderedPageBreak/>
        <w:t>Учебно-исследовательская и проектная деятельность имеет как общие, так и специфические черты.</w:t>
      </w:r>
    </w:p>
    <w:p w:rsidR="0001088B" w:rsidRPr="0001088B" w:rsidRDefault="0001088B" w:rsidP="0001088B">
      <w:pPr>
        <w:spacing w:after="240" w:line="360" w:lineRule="auto"/>
        <w:ind w:firstLine="454"/>
        <w:jc w:val="both"/>
        <w:rPr>
          <w:rFonts w:ascii="Times New Roman" w:hAnsi="Times New Roman"/>
          <w:snapToGrid w:val="0"/>
          <w:sz w:val="28"/>
          <w:szCs w:val="28"/>
          <w:lang w:val="ru-RU"/>
        </w:rPr>
      </w:pPr>
      <w:r w:rsidRPr="0001088B">
        <w:rPr>
          <w:rFonts w:ascii="Times New Roman" w:hAnsi="Times New Roman"/>
          <w:snapToGrid w:val="0"/>
          <w:sz w:val="28"/>
          <w:szCs w:val="28"/>
          <w:lang w:val="ru-RU"/>
        </w:rPr>
        <w:t xml:space="preserve">К </w:t>
      </w:r>
      <w:r w:rsidRPr="0001088B">
        <w:rPr>
          <w:rFonts w:ascii="Times New Roman" w:hAnsi="Times New Roman"/>
          <w:i/>
          <w:snapToGrid w:val="0"/>
          <w:sz w:val="28"/>
          <w:szCs w:val="28"/>
          <w:lang w:val="ru-RU"/>
        </w:rPr>
        <w:t>общим характеристикам</w:t>
      </w:r>
      <w:r w:rsidRPr="0001088B">
        <w:rPr>
          <w:rFonts w:ascii="Times New Roman" w:hAnsi="Times New Roman"/>
          <w:snapToGrid w:val="0"/>
          <w:sz w:val="28"/>
          <w:szCs w:val="28"/>
          <w:lang w:val="ru-RU"/>
        </w:rPr>
        <w:t xml:space="preserve"> следует отнести:</w:t>
      </w:r>
    </w:p>
    <w:p w:rsidR="0001088B" w:rsidRPr="0001088B" w:rsidRDefault="0001088B" w:rsidP="0001088B">
      <w:pPr>
        <w:pStyle w:val="af"/>
        <w:spacing w:after="240"/>
        <w:rPr>
          <w:snapToGrid w:val="0"/>
          <w:lang w:val="ru-RU"/>
        </w:rPr>
      </w:pPr>
      <w:r w:rsidRPr="0001088B">
        <w:rPr>
          <w:lang w:val="ru-RU"/>
        </w:rPr>
        <w:t>•</w:t>
      </w:r>
      <w:r w:rsidRPr="0001088B">
        <w:t> </w:t>
      </w:r>
      <w:r w:rsidRPr="0001088B">
        <w:rPr>
          <w:snapToGrid w:val="0"/>
          <w:lang w:val="ru-RU"/>
        </w:rPr>
        <w:t>практически значимые цели и задачи учебно-исследовательской и проектной деятельности;</w:t>
      </w:r>
    </w:p>
    <w:p w:rsidR="0001088B" w:rsidRPr="0001088B" w:rsidRDefault="0001088B" w:rsidP="0001088B">
      <w:pPr>
        <w:pStyle w:val="af"/>
        <w:spacing w:after="240"/>
        <w:rPr>
          <w:snapToGrid w:val="0"/>
          <w:lang w:val="ru-RU"/>
        </w:rPr>
      </w:pPr>
      <w:r w:rsidRPr="0001088B">
        <w:rPr>
          <w:lang w:val="ru-RU"/>
        </w:rPr>
        <w:t>•</w:t>
      </w:r>
      <w:r w:rsidRPr="0001088B">
        <w:t> </w:t>
      </w:r>
      <w:r w:rsidRPr="0001088B">
        <w:rPr>
          <w:snapToGrid w:val="0"/>
          <w:lang w:val="ru-RU"/>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01088B" w:rsidRPr="0001088B" w:rsidRDefault="0001088B" w:rsidP="0001088B">
      <w:pPr>
        <w:pStyle w:val="af"/>
        <w:spacing w:after="240"/>
        <w:rPr>
          <w:snapToGrid w:val="0"/>
          <w:lang w:val="ru-RU"/>
        </w:rPr>
      </w:pPr>
      <w:r w:rsidRPr="0001088B">
        <w:rPr>
          <w:lang w:val="ru-RU"/>
        </w:rPr>
        <w:t>•</w:t>
      </w:r>
      <w:r w:rsidRPr="0001088B">
        <w:t> </w:t>
      </w:r>
      <w:r w:rsidRPr="0001088B">
        <w:rPr>
          <w:snapToGrid w:val="0"/>
          <w:lang w:val="ru-RU"/>
        </w:rPr>
        <w:t>компетентность в выбранной сфере исследования, творческую активность, собранность, аккуратность, целеустремлённость, высокую мотивацию.</w:t>
      </w:r>
    </w:p>
    <w:p w:rsidR="0001088B" w:rsidRPr="0001088B" w:rsidRDefault="0001088B" w:rsidP="0001088B">
      <w:pPr>
        <w:pStyle w:val="af"/>
        <w:spacing w:after="240"/>
        <w:rPr>
          <w:snapToGrid w:val="0"/>
          <w:lang w:val="ru-RU"/>
        </w:rPr>
      </w:pPr>
      <w:r w:rsidRPr="0001088B">
        <w:rPr>
          <w:lang w:val="ru-RU"/>
        </w:rPr>
        <w:t>И</w:t>
      </w:r>
      <w:r w:rsidRPr="0001088B">
        <w:rPr>
          <w:snapToGrid w:val="0"/>
          <w:lang w:val="ru-RU"/>
        </w:rPr>
        <w:t>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CA3392" w:rsidRDefault="00CA3392" w:rsidP="0001088B">
      <w:pPr>
        <w:spacing w:after="240" w:line="360" w:lineRule="auto"/>
        <w:ind w:firstLine="454"/>
        <w:jc w:val="both"/>
        <w:rPr>
          <w:rFonts w:ascii="Times New Roman" w:hAnsi="Times New Roman"/>
          <w:b/>
          <w:snapToGrid w:val="0"/>
          <w:sz w:val="28"/>
          <w:szCs w:val="28"/>
          <w:lang w:val="ru-RU"/>
        </w:rPr>
      </w:pPr>
    </w:p>
    <w:p w:rsidR="00CA3392" w:rsidRDefault="00CA3392" w:rsidP="0001088B">
      <w:pPr>
        <w:spacing w:after="240" w:line="360" w:lineRule="auto"/>
        <w:ind w:firstLine="454"/>
        <w:jc w:val="both"/>
        <w:rPr>
          <w:rFonts w:ascii="Times New Roman" w:hAnsi="Times New Roman"/>
          <w:b/>
          <w:snapToGrid w:val="0"/>
          <w:sz w:val="28"/>
          <w:szCs w:val="28"/>
          <w:lang w:val="ru-RU"/>
        </w:rPr>
      </w:pPr>
    </w:p>
    <w:p w:rsidR="00CA3392" w:rsidRDefault="00CA3392" w:rsidP="0001088B">
      <w:pPr>
        <w:spacing w:after="240" w:line="360" w:lineRule="auto"/>
        <w:ind w:firstLine="454"/>
        <w:jc w:val="both"/>
        <w:rPr>
          <w:rFonts w:ascii="Times New Roman" w:hAnsi="Times New Roman"/>
          <w:b/>
          <w:snapToGrid w:val="0"/>
          <w:sz w:val="28"/>
          <w:szCs w:val="28"/>
          <w:lang w:val="ru-RU"/>
        </w:rPr>
      </w:pPr>
    </w:p>
    <w:p w:rsidR="00CA3392" w:rsidRDefault="00CA3392" w:rsidP="0001088B">
      <w:pPr>
        <w:spacing w:after="240" w:line="360" w:lineRule="auto"/>
        <w:ind w:firstLine="454"/>
        <w:jc w:val="both"/>
        <w:rPr>
          <w:rFonts w:ascii="Times New Roman" w:hAnsi="Times New Roman"/>
          <w:b/>
          <w:snapToGrid w:val="0"/>
          <w:sz w:val="28"/>
          <w:szCs w:val="28"/>
          <w:lang w:val="ru-RU"/>
        </w:rPr>
      </w:pPr>
    </w:p>
    <w:p w:rsidR="0001088B" w:rsidRPr="0001088B" w:rsidRDefault="0001088B" w:rsidP="0001088B">
      <w:pPr>
        <w:spacing w:after="240" w:line="360" w:lineRule="auto"/>
        <w:ind w:firstLine="454"/>
        <w:jc w:val="both"/>
        <w:rPr>
          <w:rFonts w:ascii="Times New Roman" w:hAnsi="Times New Roman"/>
          <w:b/>
          <w:snapToGrid w:val="0"/>
          <w:sz w:val="28"/>
          <w:szCs w:val="28"/>
          <w:lang w:val="ru-RU"/>
        </w:rPr>
      </w:pPr>
      <w:r w:rsidRPr="0001088B">
        <w:rPr>
          <w:rFonts w:ascii="Times New Roman" w:hAnsi="Times New Roman"/>
          <w:b/>
          <w:snapToGrid w:val="0"/>
          <w:sz w:val="28"/>
          <w:szCs w:val="28"/>
          <w:lang w:val="ru-RU"/>
        </w:rPr>
        <w:lastRenderedPageBreak/>
        <w:t>Специфические черты (различия) проектной и учебно-исследовательской деятельности</w:t>
      </w:r>
    </w:p>
    <w:p w:rsidR="0001088B" w:rsidRPr="0001088B" w:rsidRDefault="0001088B" w:rsidP="0001088B">
      <w:pPr>
        <w:spacing w:after="240" w:line="360" w:lineRule="auto"/>
        <w:ind w:firstLine="454"/>
        <w:jc w:val="both"/>
        <w:rPr>
          <w:rFonts w:ascii="Times New Roman" w:hAnsi="Times New Roman"/>
          <w:b/>
          <w:snapToGrid w:val="0"/>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01088B" w:rsidRPr="0001088B" w:rsidTr="00904CFF">
        <w:tc>
          <w:tcPr>
            <w:tcW w:w="4785" w:type="dxa"/>
          </w:tcPr>
          <w:p w:rsidR="0001088B" w:rsidRPr="0001088B" w:rsidRDefault="0001088B" w:rsidP="0001088B">
            <w:pPr>
              <w:spacing w:after="240" w:line="360" w:lineRule="auto"/>
              <w:jc w:val="both"/>
              <w:rPr>
                <w:rFonts w:ascii="Times New Roman" w:hAnsi="Times New Roman"/>
                <w:b/>
                <w:snapToGrid w:val="0"/>
                <w:sz w:val="28"/>
                <w:szCs w:val="28"/>
              </w:rPr>
            </w:pPr>
            <w:r w:rsidRPr="0001088B">
              <w:rPr>
                <w:rFonts w:ascii="Times New Roman" w:hAnsi="Times New Roman"/>
                <w:b/>
                <w:snapToGrid w:val="0"/>
                <w:sz w:val="28"/>
                <w:szCs w:val="28"/>
              </w:rPr>
              <w:t>Проектная деятельность</w:t>
            </w:r>
          </w:p>
        </w:tc>
        <w:tc>
          <w:tcPr>
            <w:tcW w:w="4786" w:type="dxa"/>
          </w:tcPr>
          <w:p w:rsidR="0001088B" w:rsidRPr="0001088B" w:rsidRDefault="0001088B" w:rsidP="0001088B">
            <w:pPr>
              <w:spacing w:after="240" w:line="360" w:lineRule="auto"/>
              <w:jc w:val="both"/>
              <w:rPr>
                <w:rFonts w:ascii="Times New Roman" w:hAnsi="Times New Roman"/>
                <w:b/>
                <w:snapToGrid w:val="0"/>
                <w:sz w:val="28"/>
                <w:szCs w:val="28"/>
              </w:rPr>
            </w:pPr>
            <w:r w:rsidRPr="0001088B">
              <w:rPr>
                <w:rFonts w:ascii="Times New Roman" w:hAnsi="Times New Roman"/>
                <w:b/>
                <w:snapToGrid w:val="0"/>
                <w:sz w:val="28"/>
                <w:szCs w:val="28"/>
              </w:rPr>
              <w:t>Учебно-исследовательская деятельность</w:t>
            </w:r>
          </w:p>
        </w:tc>
      </w:tr>
      <w:tr w:rsidR="0001088B" w:rsidRPr="0001088B" w:rsidTr="00904CFF">
        <w:tc>
          <w:tcPr>
            <w:tcW w:w="4785" w:type="dxa"/>
          </w:tcPr>
          <w:p w:rsidR="0001088B" w:rsidRPr="0001088B" w:rsidRDefault="0001088B" w:rsidP="0001088B">
            <w:pPr>
              <w:spacing w:after="240" w:line="360" w:lineRule="auto"/>
              <w:jc w:val="both"/>
              <w:rPr>
                <w:rFonts w:ascii="Times New Roman" w:hAnsi="Times New Roman"/>
                <w:snapToGrid w:val="0"/>
                <w:sz w:val="28"/>
                <w:szCs w:val="28"/>
                <w:lang w:val="ru-RU"/>
              </w:rPr>
            </w:pPr>
            <w:r w:rsidRPr="0001088B">
              <w:rPr>
                <w:rFonts w:ascii="Times New Roman" w:hAnsi="Times New Roman"/>
                <w:snapToGrid w:val="0"/>
                <w:sz w:val="28"/>
                <w:szCs w:val="28"/>
                <w:lang w:val="ru-RU"/>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4786" w:type="dxa"/>
          </w:tcPr>
          <w:p w:rsidR="0001088B" w:rsidRPr="0001088B" w:rsidRDefault="0001088B" w:rsidP="0001088B">
            <w:pPr>
              <w:spacing w:after="240" w:line="360" w:lineRule="auto"/>
              <w:jc w:val="both"/>
              <w:rPr>
                <w:rFonts w:ascii="Times New Roman" w:hAnsi="Times New Roman"/>
                <w:snapToGrid w:val="0"/>
                <w:sz w:val="28"/>
                <w:szCs w:val="28"/>
                <w:lang w:val="ru-RU"/>
              </w:rPr>
            </w:pPr>
            <w:r w:rsidRPr="0001088B">
              <w:rPr>
                <w:rFonts w:ascii="Times New Roman" w:hAnsi="Times New Roman"/>
                <w:snapToGrid w:val="0"/>
                <w:sz w:val="28"/>
                <w:szCs w:val="28"/>
                <w:lang w:val="ru-RU"/>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01088B" w:rsidRPr="00B93E31" w:rsidTr="00904CFF">
        <w:tc>
          <w:tcPr>
            <w:tcW w:w="4785" w:type="dxa"/>
          </w:tcPr>
          <w:p w:rsidR="0001088B" w:rsidRPr="0001088B" w:rsidRDefault="0001088B" w:rsidP="0001088B">
            <w:pPr>
              <w:spacing w:after="240" w:line="360" w:lineRule="auto"/>
              <w:jc w:val="both"/>
              <w:rPr>
                <w:rFonts w:ascii="Times New Roman" w:hAnsi="Times New Roman"/>
                <w:snapToGrid w:val="0"/>
                <w:sz w:val="28"/>
                <w:szCs w:val="28"/>
                <w:lang w:val="ru-RU"/>
              </w:rPr>
            </w:pPr>
            <w:r w:rsidRPr="0001088B">
              <w:rPr>
                <w:rFonts w:ascii="Times New Roman" w:hAnsi="Times New Roman"/>
                <w:snapToGrid w:val="0"/>
                <w:sz w:val="28"/>
                <w:szCs w:val="28"/>
                <w:lang w:val="ru-RU"/>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4786" w:type="dxa"/>
          </w:tcPr>
          <w:p w:rsidR="0001088B" w:rsidRPr="0001088B" w:rsidRDefault="0001088B" w:rsidP="0001088B">
            <w:pPr>
              <w:spacing w:after="240" w:line="360" w:lineRule="auto"/>
              <w:jc w:val="both"/>
              <w:rPr>
                <w:rFonts w:ascii="Times New Roman" w:hAnsi="Times New Roman"/>
                <w:snapToGrid w:val="0"/>
                <w:sz w:val="28"/>
                <w:szCs w:val="28"/>
                <w:lang w:val="ru-RU"/>
              </w:rPr>
            </w:pPr>
            <w:r w:rsidRPr="0001088B">
              <w:rPr>
                <w:rFonts w:ascii="Times New Roman" w:hAnsi="Times New Roman"/>
                <w:snapToGrid w:val="0"/>
                <w:sz w:val="28"/>
                <w:szCs w:val="28"/>
                <w:lang w:val="ru-RU"/>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01088B" w:rsidRPr="0001088B" w:rsidRDefault="0001088B" w:rsidP="0001088B">
      <w:pPr>
        <w:pStyle w:val="afc"/>
        <w:spacing w:after="240" w:line="360" w:lineRule="auto"/>
        <w:ind w:firstLine="454"/>
        <w:jc w:val="both"/>
        <w:outlineLvl w:val="0"/>
        <w:rPr>
          <w:rFonts w:ascii="Times New Roman" w:hAnsi="Times New Roman" w:cs="Times New Roman"/>
          <w:sz w:val="28"/>
          <w:szCs w:val="28"/>
          <w:lang w:val="ru-RU"/>
        </w:rPr>
      </w:pPr>
    </w:p>
    <w:p w:rsidR="0001088B" w:rsidRPr="0001088B" w:rsidRDefault="0001088B" w:rsidP="0001088B">
      <w:pPr>
        <w:pStyle w:val="afc"/>
        <w:spacing w:after="240" w:line="360" w:lineRule="auto"/>
        <w:ind w:firstLine="454"/>
        <w:jc w:val="both"/>
        <w:outlineLvl w:val="0"/>
        <w:rPr>
          <w:rFonts w:ascii="Times New Roman" w:hAnsi="Times New Roman" w:cs="Times New Roman"/>
          <w:sz w:val="28"/>
          <w:szCs w:val="28"/>
          <w:lang w:val="ru-RU"/>
        </w:rPr>
      </w:pPr>
      <w:r w:rsidRPr="0001088B">
        <w:rPr>
          <w:rFonts w:ascii="Times New Roman" w:hAnsi="Times New Roman" w:cs="Times New Roman"/>
          <w:sz w:val="28"/>
          <w:szCs w:val="28"/>
          <w:lang w:val="ru-RU"/>
        </w:rPr>
        <w:t xml:space="preserve">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w:t>
      </w:r>
      <w:r w:rsidRPr="0001088B">
        <w:rPr>
          <w:rFonts w:ascii="Times New Roman" w:hAnsi="Times New Roman" w:cs="Times New Roman"/>
          <w:sz w:val="28"/>
          <w:szCs w:val="28"/>
          <w:lang w:val="ru-RU"/>
        </w:rPr>
        <w:lastRenderedPageBreak/>
        <w:t>действительным организатором совместной работы с обучающимися, способствуя переходу к реальному сотрудничеству в ходе овладения знаниями.</w:t>
      </w:r>
    </w:p>
    <w:p w:rsidR="0001088B" w:rsidRPr="0001088B" w:rsidRDefault="0001088B" w:rsidP="0001088B">
      <w:pPr>
        <w:pStyle w:val="afc"/>
        <w:spacing w:after="240" w:line="360" w:lineRule="auto"/>
        <w:ind w:firstLine="454"/>
        <w:jc w:val="both"/>
        <w:outlineLvl w:val="0"/>
        <w:rPr>
          <w:rFonts w:ascii="Times New Roman" w:hAnsi="Times New Roman" w:cs="Times New Roman"/>
          <w:sz w:val="28"/>
          <w:szCs w:val="28"/>
          <w:lang w:val="ru-RU"/>
        </w:rPr>
      </w:pPr>
      <w:r w:rsidRPr="0001088B">
        <w:rPr>
          <w:rFonts w:ascii="Times New Roman" w:hAnsi="Times New Roman" w:cs="Times New Roman"/>
          <w:sz w:val="28"/>
          <w:szCs w:val="28"/>
          <w:lang w:val="ru-RU"/>
        </w:rPr>
        <w:t>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w:t>
      </w:r>
      <w:r w:rsidRPr="0001088B">
        <w:rPr>
          <w:rFonts w:ascii="Times New Roman" w:hAnsi="Times New Roman" w:cs="Times New Roman"/>
          <w:sz w:val="28"/>
          <w:szCs w:val="28"/>
        </w:rPr>
        <w:t> </w:t>
      </w:r>
      <w:r w:rsidRPr="0001088B">
        <w:rPr>
          <w:rFonts w:ascii="Times New Roman" w:hAnsi="Times New Roman" w:cs="Times New Roman"/>
          <w:sz w:val="28"/>
          <w:szCs w:val="28"/>
          <w:lang w:val="ru-RU"/>
        </w:rPr>
        <w:t>— решение конкретной проблемы, значимой для обучающихся и оформленной в виде некоего конечного продукта.</w:t>
      </w:r>
    </w:p>
    <w:p w:rsidR="0001088B" w:rsidRPr="0001088B" w:rsidRDefault="0001088B" w:rsidP="0001088B">
      <w:pPr>
        <w:spacing w:after="240" w:line="360" w:lineRule="auto"/>
        <w:ind w:firstLine="454"/>
        <w:jc w:val="both"/>
        <w:rPr>
          <w:rFonts w:ascii="Times New Roman" w:hAnsi="Times New Roman"/>
          <w:sz w:val="28"/>
          <w:szCs w:val="28"/>
          <w:lang w:val="ru-RU"/>
        </w:rPr>
      </w:pPr>
      <w:r w:rsidRPr="0001088B">
        <w:rPr>
          <w:rFonts w:ascii="Times New Roman" w:hAnsi="Times New Roman"/>
          <w:sz w:val="28"/>
          <w:szCs w:val="28"/>
          <w:lang w:val="ru-RU"/>
        </w:rPr>
        <w:t>Типология форм организации проектной деятельности (проектов) обучающихся в образовательном учреждении может быть представлена по следующим основаниям:</w:t>
      </w:r>
    </w:p>
    <w:p w:rsidR="0001088B" w:rsidRPr="0001088B" w:rsidRDefault="0001088B" w:rsidP="0001088B">
      <w:pPr>
        <w:pStyle w:val="af"/>
        <w:spacing w:after="240"/>
        <w:rPr>
          <w:lang w:val="ru-RU"/>
        </w:rPr>
      </w:pPr>
      <w:r w:rsidRPr="0001088B">
        <w:rPr>
          <w:lang w:val="ru-RU"/>
        </w:rPr>
        <w:t>•</w:t>
      </w:r>
      <w:r w:rsidRPr="0001088B">
        <w:t> </w:t>
      </w:r>
      <w:r w:rsidRPr="0001088B">
        <w:rPr>
          <w:lang w:val="ru-RU"/>
        </w:rPr>
        <w:t>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rsidR="0001088B" w:rsidRPr="0001088B" w:rsidRDefault="0001088B" w:rsidP="0001088B">
      <w:pPr>
        <w:pStyle w:val="af"/>
        <w:spacing w:after="240"/>
        <w:rPr>
          <w:lang w:val="ru-RU"/>
        </w:rPr>
      </w:pPr>
      <w:r w:rsidRPr="0001088B">
        <w:rPr>
          <w:lang w:val="ru-RU"/>
        </w:rPr>
        <w:t>•</w:t>
      </w:r>
      <w:r w:rsidRPr="0001088B">
        <w:t> </w:t>
      </w:r>
      <w:r w:rsidRPr="0001088B">
        <w:rPr>
          <w:lang w:val="ru-RU"/>
        </w:rPr>
        <w:t>содержанию: монопредметный, метапредметный, относящийся к области знаний (нескольким областям), относящийся к области деятельности и пр.;</w:t>
      </w:r>
    </w:p>
    <w:p w:rsidR="0001088B" w:rsidRPr="0001088B" w:rsidRDefault="0001088B" w:rsidP="0001088B">
      <w:pPr>
        <w:pStyle w:val="af"/>
        <w:spacing w:after="240"/>
        <w:rPr>
          <w:lang w:val="ru-RU"/>
        </w:rPr>
      </w:pPr>
      <w:r w:rsidRPr="0001088B">
        <w:rPr>
          <w:lang w:val="ru-RU"/>
        </w:rPr>
        <w:t>•</w:t>
      </w:r>
      <w:r w:rsidRPr="0001088B">
        <w:t> </w:t>
      </w:r>
      <w:r w:rsidRPr="0001088B">
        <w:rPr>
          <w:lang w:val="ru-RU"/>
        </w:rPr>
        <w:t>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
    <w:p w:rsidR="0001088B" w:rsidRPr="0001088B" w:rsidRDefault="0001088B" w:rsidP="0001088B">
      <w:pPr>
        <w:pStyle w:val="af"/>
        <w:spacing w:after="240"/>
        <w:rPr>
          <w:lang w:val="ru-RU"/>
        </w:rPr>
      </w:pPr>
      <w:r w:rsidRPr="0001088B">
        <w:rPr>
          <w:lang w:val="ru-RU"/>
        </w:rPr>
        <w:t>•</w:t>
      </w:r>
      <w:r w:rsidRPr="0001088B">
        <w:t> </w:t>
      </w:r>
      <w:r w:rsidRPr="0001088B">
        <w:rPr>
          <w:lang w:val="ru-RU"/>
        </w:rPr>
        <w:t>длительности (продолжительности) проекта: от проекта-урока до вертикального многолетнего проекта;</w:t>
      </w:r>
    </w:p>
    <w:p w:rsidR="0001088B" w:rsidRPr="0001088B" w:rsidRDefault="0001088B" w:rsidP="0001088B">
      <w:pPr>
        <w:pStyle w:val="af"/>
        <w:spacing w:after="240"/>
        <w:rPr>
          <w:lang w:val="ru-RU"/>
        </w:rPr>
      </w:pPr>
      <w:r w:rsidRPr="0001088B">
        <w:rPr>
          <w:lang w:val="ru-RU"/>
        </w:rPr>
        <w:t>•</w:t>
      </w:r>
      <w:r w:rsidRPr="0001088B">
        <w:t> </w:t>
      </w:r>
      <w:r w:rsidRPr="0001088B">
        <w:rPr>
          <w:lang w:val="ru-RU"/>
        </w:rPr>
        <w:t>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01088B" w:rsidRPr="0001088B" w:rsidRDefault="0001088B" w:rsidP="0001088B">
      <w:pPr>
        <w:spacing w:after="240" w:line="360" w:lineRule="auto"/>
        <w:ind w:firstLine="454"/>
        <w:jc w:val="both"/>
        <w:rPr>
          <w:rFonts w:ascii="Times New Roman" w:hAnsi="Times New Roman"/>
          <w:sz w:val="28"/>
          <w:szCs w:val="28"/>
          <w:lang w:val="ru-RU"/>
        </w:rPr>
      </w:pPr>
      <w:r w:rsidRPr="0001088B">
        <w:rPr>
          <w:rFonts w:ascii="Times New Roman" w:hAnsi="Times New Roman"/>
          <w:sz w:val="28"/>
          <w:szCs w:val="28"/>
          <w:lang w:val="ru-RU"/>
        </w:rPr>
        <w:lastRenderedPageBreak/>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01088B" w:rsidRPr="0001088B" w:rsidRDefault="0001088B" w:rsidP="0001088B">
      <w:pPr>
        <w:spacing w:after="240" w:line="360" w:lineRule="auto"/>
        <w:ind w:firstLine="454"/>
        <w:jc w:val="both"/>
        <w:rPr>
          <w:rFonts w:ascii="Times New Roman" w:hAnsi="Times New Roman"/>
          <w:sz w:val="28"/>
          <w:szCs w:val="28"/>
          <w:lang w:val="ru-RU"/>
        </w:rPr>
      </w:pPr>
      <w:r w:rsidRPr="0001088B">
        <w:rPr>
          <w:rFonts w:ascii="Times New Roman" w:hAnsi="Times New Roman"/>
          <w:sz w:val="28"/>
          <w:szCs w:val="28"/>
          <w:lang w:val="ru-RU"/>
        </w:rPr>
        <w:t xml:space="preserve">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 примерно 20% обучающихся 8—9 классов в качестве тем персональных проектов выбирают личностно окрашенные темы (например: «Как решать конфликты с родителями», «Как преодолеть барьеры в общении», «Образ будущего глазами подростка», «Подростковая агрессивность», «Как научиться понимать человека по его жестам, мимике, одежде», «Эмоциональное благополучие» и др.). </w:t>
      </w:r>
    </w:p>
    <w:p w:rsidR="0001088B" w:rsidRPr="0001088B" w:rsidRDefault="0001088B" w:rsidP="0001088B">
      <w:pPr>
        <w:spacing w:after="240" w:line="360" w:lineRule="auto"/>
        <w:ind w:firstLine="454"/>
        <w:jc w:val="both"/>
        <w:rPr>
          <w:rFonts w:ascii="Times New Roman" w:hAnsi="Times New Roman"/>
          <w:sz w:val="28"/>
          <w:szCs w:val="28"/>
          <w:lang w:val="ru-RU"/>
        </w:rPr>
      </w:pPr>
      <w:r w:rsidRPr="0001088B">
        <w:rPr>
          <w:rFonts w:ascii="Times New Roman" w:hAnsi="Times New Roman"/>
          <w:sz w:val="28"/>
          <w:szCs w:val="28"/>
          <w:lang w:val="ru-RU"/>
        </w:rPr>
        <w:t>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01088B" w:rsidRPr="0001088B" w:rsidRDefault="0001088B" w:rsidP="0001088B">
      <w:pPr>
        <w:pStyle w:val="afc"/>
        <w:spacing w:after="240" w:line="360" w:lineRule="auto"/>
        <w:ind w:firstLine="454"/>
        <w:jc w:val="both"/>
        <w:outlineLvl w:val="0"/>
        <w:rPr>
          <w:rFonts w:ascii="Times New Roman" w:hAnsi="Times New Roman" w:cs="Times New Roman"/>
          <w:sz w:val="28"/>
          <w:szCs w:val="28"/>
          <w:lang w:val="ru-RU"/>
        </w:rPr>
      </w:pPr>
      <w:r w:rsidRPr="0001088B">
        <w:rPr>
          <w:rFonts w:ascii="Times New Roman" w:hAnsi="Times New Roman" w:cs="Times New Roman"/>
          <w:sz w:val="28"/>
          <w:szCs w:val="28"/>
          <w:lang w:val="ru-RU"/>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rsidR="0001088B" w:rsidRPr="0001088B" w:rsidRDefault="0001088B" w:rsidP="0001088B">
      <w:pPr>
        <w:pStyle w:val="af"/>
        <w:spacing w:after="240"/>
        <w:rPr>
          <w:lang w:val="ru-RU"/>
        </w:rPr>
      </w:pPr>
      <w:r w:rsidRPr="0001088B">
        <w:rPr>
          <w:lang w:val="ru-RU"/>
        </w:rPr>
        <w:t>•</w:t>
      </w:r>
      <w:r w:rsidRPr="0001088B">
        <w:t> </w:t>
      </w:r>
      <w:r w:rsidRPr="0001088B">
        <w:rPr>
          <w:lang w:val="ru-RU"/>
        </w:rPr>
        <w:t xml:space="preserve">оказывать поддержку и содействие тем, от кого зависит достижение цели; </w:t>
      </w:r>
    </w:p>
    <w:p w:rsidR="0001088B" w:rsidRPr="0001088B" w:rsidRDefault="0001088B" w:rsidP="0001088B">
      <w:pPr>
        <w:pStyle w:val="af"/>
        <w:spacing w:after="240"/>
        <w:rPr>
          <w:lang w:val="ru-RU"/>
        </w:rPr>
      </w:pPr>
      <w:r w:rsidRPr="0001088B">
        <w:rPr>
          <w:lang w:val="ru-RU"/>
        </w:rPr>
        <w:t>•</w:t>
      </w:r>
      <w:r w:rsidRPr="0001088B">
        <w:t> </w:t>
      </w:r>
      <w:r w:rsidRPr="0001088B">
        <w:rPr>
          <w:lang w:val="ru-RU"/>
        </w:rPr>
        <w:t xml:space="preserve">обеспечивать бесконфликтную совместную работу в группе; </w:t>
      </w:r>
    </w:p>
    <w:p w:rsidR="0001088B" w:rsidRPr="0001088B" w:rsidRDefault="0001088B" w:rsidP="0001088B">
      <w:pPr>
        <w:pStyle w:val="af"/>
        <w:spacing w:after="240"/>
        <w:rPr>
          <w:lang w:val="ru-RU"/>
        </w:rPr>
      </w:pPr>
      <w:r w:rsidRPr="0001088B">
        <w:rPr>
          <w:lang w:val="ru-RU"/>
        </w:rPr>
        <w:t>•</w:t>
      </w:r>
      <w:r w:rsidRPr="0001088B">
        <w:t> </w:t>
      </w:r>
      <w:r w:rsidRPr="0001088B">
        <w:rPr>
          <w:lang w:val="ru-RU"/>
        </w:rPr>
        <w:t xml:space="preserve">устанавливать с партнёрами отношения взаимопонимания; </w:t>
      </w:r>
    </w:p>
    <w:p w:rsidR="0001088B" w:rsidRPr="0001088B" w:rsidRDefault="0001088B" w:rsidP="0001088B">
      <w:pPr>
        <w:pStyle w:val="af"/>
        <w:spacing w:after="240"/>
        <w:rPr>
          <w:lang w:val="ru-RU"/>
        </w:rPr>
      </w:pPr>
      <w:r w:rsidRPr="0001088B">
        <w:rPr>
          <w:lang w:val="ru-RU"/>
        </w:rPr>
        <w:t>•</w:t>
      </w:r>
      <w:r w:rsidRPr="0001088B">
        <w:t> </w:t>
      </w:r>
      <w:r w:rsidRPr="0001088B">
        <w:rPr>
          <w:lang w:val="ru-RU"/>
        </w:rPr>
        <w:t xml:space="preserve">проводить эффективные групповые обсуждения; </w:t>
      </w:r>
    </w:p>
    <w:p w:rsidR="0001088B" w:rsidRPr="0001088B" w:rsidRDefault="0001088B" w:rsidP="0001088B">
      <w:pPr>
        <w:pStyle w:val="af"/>
        <w:spacing w:after="240"/>
        <w:rPr>
          <w:lang w:val="ru-RU"/>
        </w:rPr>
      </w:pPr>
      <w:r w:rsidRPr="0001088B">
        <w:rPr>
          <w:lang w:val="ru-RU"/>
        </w:rPr>
        <w:lastRenderedPageBreak/>
        <w:t>•</w:t>
      </w:r>
      <w:r w:rsidRPr="0001088B">
        <w:t> </w:t>
      </w:r>
      <w:r w:rsidRPr="0001088B">
        <w:rPr>
          <w:lang w:val="ru-RU"/>
        </w:rPr>
        <w:t xml:space="preserve">обеспечивать обмен знаниями между членами группы для принятия эффективных совместных решений; </w:t>
      </w:r>
    </w:p>
    <w:p w:rsidR="0001088B" w:rsidRPr="0001088B" w:rsidRDefault="0001088B" w:rsidP="0001088B">
      <w:pPr>
        <w:pStyle w:val="af"/>
        <w:spacing w:after="240"/>
        <w:rPr>
          <w:lang w:val="ru-RU"/>
        </w:rPr>
      </w:pPr>
      <w:r w:rsidRPr="0001088B">
        <w:rPr>
          <w:lang w:val="ru-RU"/>
        </w:rPr>
        <w:t>•</w:t>
      </w:r>
      <w:r w:rsidRPr="0001088B">
        <w:t> </w:t>
      </w:r>
      <w:r w:rsidRPr="0001088B">
        <w:rPr>
          <w:lang w:val="ru-RU"/>
        </w:rPr>
        <w:t>чётко формулировать цели группы и позволять её участникам проявлять инициативу для достижения этих целей;</w:t>
      </w:r>
    </w:p>
    <w:p w:rsidR="0001088B" w:rsidRPr="0001088B" w:rsidRDefault="0001088B" w:rsidP="0001088B">
      <w:pPr>
        <w:pStyle w:val="af"/>
        <w:spacing w:after="240"/>
        <w:rPr>
          <w:lang w:val="ru-RU"/>
        </w:rPr>
      </w:pPr>
      <w:r w:rsidRPr="0001088B">
        <w:rPr>
          <w:lang w:val="ru-RU"/>
        </w:rPr>
        <w:t>•</w:t>
      </w:r>
      <w:r w:rsidRPr="0001088B">
        <w:t> </w:t>
      </w:r>
      <w:r w:rsidRPr="0001088B">
        <w:rPr>
          <w:lang w:val="ru-RU"/>
        </w:rPr>
        <w:t>адекватно реагировать на нужды других.</w:t>
      </w:r>
    </w:p>
    <w:p w:rsidR="0001088B" w:rsidRPr="0001088B" w:rsidRDefault="0001088B" w:rsidP="0001088B">
      <w:pPr>
        <w:pStyle w:val="afc"/>
        <w:spacing w:after="240" w:line="360" w:lineRule="auto"/>
        <w:ind w:firstLine="454"/>
        <w:jc w:val="both"/>
        <w:outlineLvl w:val="0"/>
        <w:rPr>
          <w:rFonts w:ascii="Times New Roman" w:hAnsi="Times New Roman" w:cs="Times New Roman"/>
          <w:sz w:val="28"/>
          <w:szCs w:val="28"/>
          <w:lang w:val="ru-RU"/>
        </w:rPr>
      </w:pPr>
      <w:r w:rsidRPr="0001088B">
        <w:rPr>
          <w:rFonts w:ascii="Times New Roman" w:hAnsi="Times New Roman" w:cs="Times New Roman"/>
          <w:sz w:val="28"/>
          <w:szCs w:val="28"/>
          <w:lang w:val="ru-RU"/>
        </w:rPr>
        <w:t xml:space="preserve">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 </w:t>
      </w:r>
    </w:p>
    <w:p w:rsidR="0001088B" w:rsidRPr="0001088B" w:rsidRDefault="0001088B" w:rsidP="0001088B">
      <w:pPr>
        <w:pStyle w:val="afc"/>
        <w:spacing w:after="240" w:line="360" w:lineRule="auto"/>
        <w:ind w:firstLine="454"/>
        <w:jc w:val="both"/>
        <w:outlineLvl w:val="0"/>
        <w:rPr>
          <w:rFonts w:ascii="Times New Roman" w:hAnsi="Times New Roman" w:cs="Times New Roman"/>
          <w:sz w:val="28"/>
          <w:szCs w:val="28"/>
          <w:lang w:val="ru-RU"/>
        </w:rPr>
      </w:pPr>
      <w:r w:rsidRPr="0001088B">
        <w:rPr>
          <w:rFonts w:ascii="Times New Roman" w:hAnsi="Times New Roman" w:cs="Times New Roman"/>
          <w:sz w:val="28"/>
          <w:szCs w:val="28"/>
          <w:lang w:val="ru-RU"/>
        </w:rPr>
        <w:t>Следующий шаг — как это делать. Поняв это, обучающийся выберет способы, которые будет использовать при создании проекта. Также необходимо заранее решить, чего он хочет добиться в итоге. Это поможет представить себе ожидаемый результат. Только продумав все эти вопросы, можно приступать к работе.</w:t>
      </w:r>
    </w:p>
    <w:p w:rsidR="0001088B" w:rsidRPr="0001088B" w:rsidRDefault="0001088B" w:rsidP="0001088B">
      <w:pPr>
        <w:pStyle w:val="afc"/>
        <w:spacing w:after="240" w:line="360" w:lineRule="auto"/>
        <w:ind w:firstLine="454"/>
        <w:jc w:val="both"/>
        <w:outlineLvl w:val="0"/>
        <w:rPr>
          <w:rFonts w:ascii="Times New Roman" w:hAnsi="Times New Roman" w:cs="Times New Roman"/>
          <w:sz w:val="28"/>
          <w:szCs w:val="28"/>
          <w:lang w:val="ru-RU"/>
        </w:rPr>
      </w:pPr>
      <w:r w:rsidRPr="0001088B">
        <w:rPr>
          <w:rFonts w:ascii="Times New Roman" w:hAnsi="Times New Roman" w:cs="Times New Roman"/>
          <w:sz w:val="28"/>
          <w:szCs w:val="28"/>
          <w:lang w:val="ru-RU"/>
        </w:rPr>
        <w:t>Понятно, что 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Кроме того, учебный проект</w:t>
      </w:r>
      <w:r w:rsidRPr="0001088B">
        <w:rPr>
          <w:rFonts w:ascii="Times New Roman" w:hAnsi="Times New Roman" w:cs="Times New Roman"/>
          <w:sz w:val="28"/>
          <w:szCs w:val="28"/>
        </w:rPr>
        <w:t> </w:t>
      </w:r>
      <w:r w:rsidRPr="0001088B">
        <w:rPr>
          <w:rFonts w:ascii="Times New Roman" w:hAnsi="Times New Roman" w:cs="Times New Roman"/>
          <w:sz w:val="28"/>
          <w:szCs w:val="28"/>
          <w:lang w:val="ru-RU"/>
        </w:rPr>
        <w:t>— прекрасный способ проверки знаний обучающихся, поэтому контрольная работа по пройденной теме вполне может проводиться в форме защиты учебного проекта.</w:t>
      </w:r>
    </w:p>
    <w:p w:rsidR="0001088B" w:rsidRPr="0001088B" w:rsidRDefault="0001088B" w:rsidP="0001088B">
      <w:pPr>
        <w:pStyle w:val="afc"/>
        <w:spacing w:after="240" w:line="360" w:lineRule="auto"/>
        <w:ind w:firstLine="454"/>
        <w:jc w:val="both"/>
        <w:outlineLvl w:val="0"/>
        <w:rPr>
          <w:rFonts w:ascii="Times New Roman" w:hAnsi="Times New Roman" w:cs="Times New Roman"/>
          <w:sz w:val="28"/>
          <w:szCs w:val="28"/>
          <w:lang w:val="ru-RU"/>
        </w:rPr>
      </w:pPr>
      <w:r w:rsidRPr="0001088B">
        <w:rPr>
          <w:rFonts w:ascii="Times New Roman" w:hAnsi="Times New Roman" w:cs="Times New Roman"/>
          <w:sz w:val="28"/>
          <w:szCs w:val="28"/>
          <w:lang w:val="ru-RU"/>
        </w:rPr>
        <w:t xml:space="preserve">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w:t>
      </w:r>
      <w:r w:rsidRPr="0001088B">
        <w:rPr>
          <w:rFonts w:ascii="Times New Roman" w:hAnsi="Times New Roman" w:cs="Times New Roman"/>
          <w:sz w:val="28"/>
          <w:szCs w:val="28"/>
          <w:lang w:val="ru-RU"/>
        </w:rPr>
        <w:lastRenderedPageBreak/>
        <w:t>одноклассников, воспитывают в них терпимость, открытость, тактичность, готовность прийти на помощь и другие ценные личностные качества.</w:t>
      </w:r>
    </w:p>
    <w:p w:rsidR="0001088B" w:rsidRPr="0001088B" w:rsidRDefault="0001088B" w:rsidP="0001088B">
      <w:pPr>
        <w:pStyle w:val="afc"/>
        <w:spacing w:after="240" w:line="360" w:lineRule="auto"/>
        <w:ind w:firstLine="454"/>
        <w:jc w:val="both"/>
        <w:outlineLvl w:val="0"/>
        <w:rPr>
          <w:rFonts w:ascii="Times New Roman" w:hAnsi="Times New Roman" w:cs="Times New Roman"/>
          <w:sz w:val="28"/>
          <w:szCs w:val="28"/>
          <w:lang w:val="ru-RU"/>
        </w:rPr>
      </w:pPr>
      <w:r w:rsidRPr="0001088B">
        <w:rPr>
          <w:rFonts w:ascii="Times New Roman" w:hAnsi="Times New Roman" w:cs="Times New Roman"/>
          <w:sz w:val="28"/>
          <w:szCs w:val="28"/>
          <w:lang w:val="ru-RU"/>
        </w:rPr>
        <w:t>Для успешного осуществления учебно-исследовательской деятельности обучающиеся должны овладеть следующими действиями:</w:t>
      </w:r>
    </w:p>
    <w:p w:rsidR="0001088B" w:rsidRPr="0001088B" w:rsidRDefault="0001088B" w:rsidP="0001088B">
      <w:pPr>
        <w:pStyle w:val="af"/>
        <w:spacing w:after="240"/>
        <w:rPr>
          <w:lang w:val="ru-RU"/>
        </w:rPr>
      </w:pPr>
      <w:r w:rsidRPr="0001088B">
        <w:rPr>
          <w:lang w:val="ru-RU"/>
        </w:rPr>
        <w:t>•</w:t>
      </w:r>
      <w:r w:rsidRPr="0001088B">
        <w:t> </w:t>
      </w:r>
      <w:r w:rsidRPr="0001088B">
        <w:rPr>
          <w:lang w:val="ru-RU"/>
        </w:rPr>
        <w:t>постановка проблемы и аргументирование её актуальности;</w:t>
      </w:r>
    </w:p>
    <w:p w:rsidR="0001088B" w:rsidRPr="0001088B" w:rsidRDefault="0001088B" w:rsidP="0001088B">
      <w:pPr>
        <w:pStyle w:val="af"/>
        <w:spacing w:after="240"/>
        <w:rPr>
          <w:lang w:val="ru-RU"/>
        </w:rPr>
      </w:pPr>
      <w:r w:rsidRPr="0001088B">
        <w:rPr>
          <w:lang w:val="ru-RU"/>
        </w:rPr>
        <w:t>•</w:t>
      </w:r>
      <w:r w:rsidRPr="0001088B">
        <w:t> </w:t>
      </w:r>
      <w:r w:rsidRPr="0001088B">
        <w:rPr>
          <w:lang w:val="ru-RU"/>
        </w:rPr>
        <w:t>формулировка гипотезы исследования и раскрытие замысла</w:t>
      </w:r>
      <w:r w:rsidRPr="0001088B">
        <w:t> </w:t>
      </w:r>
      <w:r w:rsidRPr="0001088B">
        <w:rPr>
          <w:lang w:val="ru-RU"/>
        </w:rPr>
        <w:t>— сущности будущей деятельности;</w:t>
      </w:r>
    </w:p>
    <w:p w:rsidR="0001088B" w:rsidRPr="0001088B" w:rsidRDefault="0001088B" w:rsidP="0001088B">
      <w:pPr>
        <w:pStyle w:val="af"/>
        <w:spacing w:after="240"/>
        <w:rPr>
          <w:lang w:val="ru-RU"/>
        </w:rPr>
      </w:pPr>
      <w:r w:rsidRPr="0001088B">
        <w:rPr>
          <w:lang w:val="ru-RU"/>
        </w:rPr>
        <w:t>•</w:t>
      </w:r>
      <w:r w:rsidRPr="0001088B">
        <w:t> </w:t>
      </w:r>
      <w:r w:rsidRPr="0001088B">
        <w:rPr>
          <w:lang w:val="ru-RU"/>
        </w:rPr>
        <w:t>планирование исследовательских работ и выбор необходимого инструментария;</w:t>
      </w:r>
    </w:p>
    <w:p w:rsidR="0001088B" w:rsidRPr="0001088B" w:rsidRDefault="0001088B" w:rsidP="0001088B">
      <w:pPr>
        <w:pStyle w:val="af"/>
        <w:spacing w:after="240"/>
        <w:rPr>
          <w:lang w:val="ru-RU"/>
        </w:rPr>
      </w:pPr>
      <w:r w:rsidRPr="0001088B">
        <w:rPr>
          <w:lang w:val="ru-RU"/>
        </w:rPr>
        <w:t>•</w:t>
      </w:r>
      <w:r w:rsidRPr="0001088B">
        <w:t> </w:t>
      </w:r>
      <w:r w:rsidRPr="0001088B">
        <w:rPr>
          <w:lang w:val="ru-RU"/>
        </w:rPr>
        <w:t>собственно проведение исследования с обязательным поэтапным контролем и коррекцией результатов работ;</w:t>
      </w:r>
    </w:p>
    <w:p w:rsidR="0001088B" w:rsidRPr="0001088B" w:rsidRDefault="0001088B" w:rsidP="0001088B">
      <w:pPr>
        <w:pStyle w:val="af"/>
        <w:spacing w:after="240"/>
        <w:rPr>
          <w:lang w:val="ru-RU"/>
        </w:rPr>
      </w:pPr>
      <w:r w:rsidRPr="0001088B">
        <w:rPr>
          <w:lang w:val="ru-RU"/>
        </w:rPr>
        <w:t>•</w:t>
      </w:r>
      <w:r w:rsidRPr="0001088B">
        <w:t> </w:t>
      </w:r>
      <w:r w:rsidRPr="0001088B">
        <w:rPr>
          <w:lang w:val="ru-RU"/>
        </w:rPr>
        <w:t>оформление результатов учебно-исследовательской деятельности как конечного продукта;</w:t>
      </w:r>
    </w:p>
    <w:p w:rsidR="0001088B" w:rsidRPr="0001088B" w:rsidRDefault="0001088B" w:rsidP="0001088B">
      <w:pPr>
        <w:pStyle w:val="af"/>
        <w:spacing w:after="240"/>
        <w:rPr>
          <w:lang w:val="ru-RU"/>
        </w:rPr>
      </w:pPr>
      <w:r w:rsidRPr="0001088B">
        <w:rPr>
          <w:lang w:val="ru-RU"/>
        </w:rPr>
        <w:t>•</w:t>
      </w:r>
      <w:r w:rsidRPr="0001088B">
        <w:t> </w:t>
      </w:r>
      <w:r w:rsidRPr="0001088B">
        <w:rPr>
          <w:lang w:val="ru-RU"/>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01088B" w:rsidRPr="0001088B" w:rsidRDefault="0001088B" w:rsidP="0001088B">
      <w:pPr>
        <w:pStyle w:val="afc"/>
        <w:spacing w:after="240" w:line="360" w:lineRule="auto"/>
        <w:ind w:firstLine="454"/>
        <w:jc w:val="both"/>
        <w:outlineLvl w:val="0"/>
        <w:rPr>
          <w:rFonts w:ascii="Times New Roman" w:hAnsi="Times New Roman" w:cs="Times New Roman"/>
          <w:sz w:val="28"/>
          <w:szCs w:val="28"/>
          <w:lang w:val="ru-RU"/>
        </w:rPr>
      </w:pPr>
      <w:r w:rsidRPr="0001088B">
        <w:rPr>
          <w:rFonts w:ascii="Times New Roman" w:hAnsi="Times New Roman" w:cs="Times New Roman"/>
          <w:sz w:val="28"/>
          <w:szCs w:val="28"/>
          <w:lang w:val="ru-RU"/>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01088B" w:rsidRPr="0001088B" w:rsidRDefault="0001088B" w:rsidP="0001088B">
      <w:pPr>
        <w:pStyle w:val="afc"/>
        <w:spacing w:after="240" w:line="360" w:lineRule="auto"/>
        <w:ind w:firstLine="454"/>
        <w:jc w:val="both"/>
        <w:outlineLvl w:val="0"/>
        <w:rPr>
          <w:rFonts w:ascii="Times New Roman" w:hAnsi="Times New Roman" w:cs="Times New Roman"/>
          <w:i/>
          <w:sz w:val="28"/>
          <w:szCs w:val="28"/>
          <w:lang w:val="ru-RU"/>
        </w:rPr>
      </w:pPr>
      <w:r w:rsidRPr="0001088B">
        <w:rPr>
          <w:rFonts w:ascii="Times New Roman" w:hAnsi="Times New Roman" w:cs="Times New Roman"/>
          <w:i/>
          <w:sz w:val="28"/>
          <w:szCs w:val="28"/>
          <w:lang w:val="ru-RU"/>
        </w:rPr>
        <w:t>Формы организации учебно-исследовательской деятельности на урочных занятиях могут быть следующими:</w:t>
      </w:r>
    </w:p>
    <w:p w:rsidR="0001088B" w:rsidRPr="0001088B" w:rsidRDefault="0001088B" w:rsidP="0001088B">
      <w:pPr>
        <w:pStyle w:val="af"/>
        <w:spacing w:after="240"/>
        <w:rPr>
          <w:lang w:val="ru-RU"/>
        </w:rPr>
      </w:pPr>
      <w:r w:rsidRPr="0001088B">
        <w:rPr>
          <w:lang w:val="ru-RU"/>
        </w:rPr>
        <w:t>•</w:t>
      </w:r>
      <w:r w:rsidRPr="0001088B">
        <w:t> </w:t>
      </w:r>
      <w:r w:rsidRPr="0001088B">
        <w:rPr>
          <w:lang w:val="ru-RU"/>
        </w:rPr>
        <w:t>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w:t>
      </w:r>
    </w:p>
    <w:p w:rsidR="0001088B" w:rsidRPr="0001088B" w:rsidRDefault="0001088B" w:rsidP="0001088B">
      <w:pPr>
        <w:pStyle w:val="af"/>
        <w:spacing w:after="240"/>
        <w:rPr>
          <w:lang w:val="ru-RU"/>
        </w:rPr>
      </w:pPr>
      <w:r w:rsidRPr="0001088B">
        <w:rPr>
          <w:lang w:val="ru-RU"/>
        </w:rPr>
        <w:t>•</w:t>
      </w:r>
      <w:r w:rsidRPr="0001088B">
        <w:t> </w:t>
      </w:r>
      <w:r w:rsidRPr="0001088B">
        <w:rPr>
          <w:lang w:val="ru-RU"/>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01088B" w:rsidRPr="0001088B" w:rsidRDefault="0001088B" w:rsidP="0001088B">
      <w:pPr>
        <w:pStyle w:val="af"/>
        <w:spacing w:after="240"/>
        <w:rPr>
          <w:lang w:val="ru-RU"/>
        </w:rPr>
      </w:pPr>
      <w:r w:rsidRPr="0001088B">
        <w:rPr>
          <w:lang w:val="ru-RU"/>
        </w:rPr>
        <w:lastRenderedPageBreak/>
        <w:t>•</w:t>
      </w:r>
      <w:r w:rsidRPr="0001088B">
        <w:t> </w:t>
      </w:r>
      <w:r w:rsidRPr="0001088B">
        <w:rPr>
          <w:lang w:val="ru-RU"/>
        </w:rPr>
        <w:t>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01088B" w:rsidRPr="0001088B" w:rsidRDefault="0001088B" w:rsidP="0001088B">
      <w:pPr>
        <w:pStyle w:val="afc"/>
        <w:spacing w:after="240" w:line="360" w:lineRule="auto"/>
        <w:ind w:firstLine="454"/>
        <w:jc w:val="both"/>
        <w:outlineLvl w:val="0"/>
        <w:rPr>
          <w:rFonts w:ascii="Times New Roman" w:hAnsi="Times New Roman" w:cs="Times New Roman"/>
          <w:i/>
          <w:sz w:val="28"/>
          <w:szCs w:val="28"/>
          <w:lang w:val="ru-RU"/>
        </w:rPr>
      </w:pPr>
      <w:r w:rsidRPr="0001088B">
        <w:rPr>
          <w:rFonts w:ascii="Times New Roman" w:hAnsi="Times New Roman" w:cs="Times New Roman"/>
          <w:i/>
          <w:sz w:val="28"/>
          <w:szCs w:val="28"/>
          <w:lang w:val="ru-RU"/>
        </w:rPr>
        <w:t>Формы организации учебно-исследовательской деятельности на внеурочных занятиях могут быть следующими:</w:t>
      </w:r>
    </w:p>
    <w:p w:rsidR="0001088B" w:rsidRPr="0001088B" w:rsidRDefault="0001088B" w:rsidP="0001088B">
      <w:pPr>
        <w:pStyle w:val="af"/>
        <w:spacing w:after="240"/>
        <w:rPr>
          <w:lang w:val="ru-RU"/>
        </w:rPr>
      </w:pPr>
      <w:r w:rsidRPr="0001088B">
        <w:rPr>
          <w:lang w:val="ru-RU"/>
        </w:rPr>
        <w:t>•</w:t>
      </w:r>
      <w:r w:rsidRPr="0001088B">
        <w:t> </w:t>
      </w:r>
      <w:r w:rsidRPr="0001088B">
        <w:rPr>
          <w:lang w:val="ru-RU"/>
        </w:rPr>
        <w:t>исследовательская практика обучающихся;</w:t>
      </w:r>
    </w:p>
    <w:p w:rsidR="0001088B" w:rsidRPr="0001088B" w:rsidRDefault="0001088B" w:rsidP="0001088B">
      <w:pPr>
        <w:pStyle w:val="af"/>
        <w:spacing w:after="240"/>
        <w:rPr>
          <w:lang w:val="ru-RU"/>
        </w:rPr>
      </w:pPr>
      <w:r w:rsidRPr="0001088B">
        <w:rPr>
          <w:lang w:val="ru-RU"/>
        </w:rPr>
        <w:t>•</w:t>
      </w:r>
      <w:r w:rsidRPr="0001088B">
        <w:t> </w:t>
      </w:r>
      <w:r w:rsidRPr="0001088B">
        <w:rPr>
          <w:lang w:val="ru-RU"/>
        </w:rPr>
        <w:t>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01088B" w:rsidRPr="0001088B" w:rsidRDefault="0001088B" w:rsidP="0001088B">
      <w:pPr>
        <w:pStyle w:val="af"/>
        <w:spacing w:after="240"/>
        <w:rPr>
          <w:lang w:val="ru-RU"/>
        </w:rPr>
      </w:pPr>
      <w:r w:rsidRPr="0001088B">
        <w:rPr>
          <w:lang w:val="ru-RU"/>
        </w:rPr>
        <w:t>•</w:t>
      </w:r>
      <w:r w:rsidRPr="0001088B">
        <w:t> </w:t>
      </w:r>
      <w:r w:rsidRPr="0001088B">
        <w:rPr>
          <w:lang w:val="ru-RU"/>
        </w:rPr>
        <w:t>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01088B" w:rsidRPr="0001088B" w:rsidRDefault="0001088B" w:rsidP="0001088B">
      <w:pPr>
        <w:pStyle w:val="af"/>
        <w:spacing w:after="240"/>
        <w:rPr>
          <w:lang w:val="ru-RU"/>
        </w:rPr>
      </w:pPr>
      <w:r w:rsidRPr="0001088B">
        <w:rPr>
          <w:lang w:val="ru-RU"/>
        </w:rPr>
        <w:t>•</w:t>
      </w:r>
      <w:r w:rsidRPr="0001088B">
        <w:t> </w:t>
      </w:r>
      <w:r w:rsidRPr="0001088B">
        <w:rPr>
          <w:lang w:val="ru-RU"/>
        </w:rPr>
        <w:t>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
    <w:p w:rsidR="0001088B" w:rsidRPr="0001088B" w:rsidRDefault="0001088B" w:rsidP="0001088B">
      <w:pPr>
        <w:pStyle w:val="af"/>
        <w:spacing w:after="240"/>
        <w:rPr>
          <w:lang w:val="ru-RU"/>
        </w:rPr>
      </w:pPr>
      <w:r w:rsidRPr="0001088B">
        <w:rPr>
          <w:lang w:val="ru-RU"/>
        </w:rPr>
        <w:t>•</w:t>
      </w:r>
      <w:r w:rsidRPr="0001088B">
        <w:t> </w:t>
      </w:r>
      <w:r w:rsidRPr="0001088B">
        <w:rPr>
          <w:lang w:val="ru-RU"/>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01088B" w:rsidRPr="0001088B" w:rsidRDefault="0001088B" w:rsidP="0001088B">
      <w:pPr>
        <w:pStyle w:val="afc"/>
        <w:spacing w:after="240" w:line="360" w:lineRule="auto"/>
        <w:ind w:firstLine="454"/>
        <w:jc w:val="both"/>
        <w:outlineLvl w:val="0"/>
        <w:rPr>
          <w:rFonts w:ascii="Times New Roman" w:hAnsi="Times New Roman" w:cs="Times New Roman"/>
          <w:sz w:val="28"/>
          <w:szCs w:val="28"/>
          <w:lang w:val="ru-RU"/>
        </w:rPr>
      </w:pPr>
      <w:r w:rsidRPr="0001088B">
        <w:rPr>
          <w:rFonts w:ascii="Times New Roman" w:hAnsi="Times New Roman" w:cs="Times New Roman"/>
          <w:sz w:val="28"/>
          <w:szCs w:val="28"/>
          <w:lang w:val="ru-RU"/>
        </w:rPr>
        <w:t xml:space="preserve">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w:t>
      </w:r>
      <w:r w:rsidRPr="0001088B">
        <w:rPr>
          <w:rFonts w:ascii="Times New Roman" w:hAnsi="Times New Roman" w:cs="Times New Roman"/>
          <w:sz w:val="28"/>
          <w:szCs w:val="28"/>
          <w:lang w:val="ru-RU"/>
        </w:rPr>
        <w:lastRenderedPageBreak/>
        <w:t>процесса в основной школе. Ещё одной особенностью учебно-исследовательской деятельности является её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01088B" w:rsidRPr="0001088B" w:rsidRDefault="0001088B" w:rsidP="0001088B">
      <w:pPr>
        <w:spacing w:after="240" w:line="360" w:lineRule="auto"/>
        <w:ind w:firstLine="454"/>
        <w:jc w:val="both"/>
        <w:rPr>
          <w:rFonts w:ascii="Times New Roman" w:hAnsi="Times New Roman"/>
          <w:sz w:val="28"/>
          <w:szCs w:val="28"/>
          <w:lang w:val="ru-RU"/>
        </w:rPr>
      </w:pPr>
    </w:p>
    <w:p w:rsidR="0001088B" w:rsidRPr="0001088B" w:rsidRDefault="0001088B" w:rsidP="0001088B">
      <w:pPr>
        <w:spacing w:after="240" w:line="360" w:lineRule="auto"/>
        <w:ind w:firstLine="454"/>
        <w:jc w:val="both"/>
        <w:rPr>
          <w:rFonts w:ascii="Times New Roman" w:hAnsi="Times New Roman"/>
          <w:sz w:val="28"/>
          <w:szCs w:val="28"/>
          <w:lang w:val="ru-RU"/>
        </w:rPr>
      </w:pPr>
      <w:r w:rsidRPr="0001088B">
        <w:rPr>
          <w:rFonts w:ascii="Times New Roman" w:hAnsi="Times New Roman"/>
          <w:sz w:val="28"/>
          <w:szCs w:val="28"/>
          <w:lang w:val="ru-RU"/>
        </w:rPr>
        <w:t>При этом необходимо соблюдать ряд условий:</w:t>
      </w:r>
    </w:p>
    <w:p w:rsidR="0001088B" w:rsidRPr="0001088B" w:rsidRDefault="0001088B" w:rsidP="0001088B">
      <w:pPr>
        <w:pStyle w:val="af"/>
        <w:spacing w:after="240"/>
        <w:rPr>
          <w:lang w:val="ru-RU"/>
        </w:rPr>
      </w:pPr>
      <w:r w:rsidRPr="0001088B">
        <w:rPr>
          <w:lang w:val="ru-RU"/>
        </w:rPr>
        <w:t>•</w:t>
      </w:r>
      <w:r w:rsidRPr="0001088B">
        <w:t> </w:t>
      </w:r>
      <w:r w:rsidRPr="0001088B">
        <w:rPr>
          <w:lang w:val="ru-RU"/>
        </w:rPr>
        <w:t>проект или учебное исследование должны быть выполнимыми и соответствовать возрасту, способностям и возможностям обучающегося;</w:t>
      </w:r>
    </w:p>
    <w:p w:rsidR="0001088B" w:rsidRPr="0001088B" w:rsidRDefault="0001088B" w:rsidP="0001088B">
      <w:pPr>
        <w:pStyle w:val="af"/>
        <w:spacing w:after="240"/>
        <w:rPr>
          <w:lang w:val="ru-RU"/>
        </w:rPr>
      </w:pPr>
      <w:r w:rsidRPr="0001088B">
        <w:rPr>
          <w:lang w:val="ru-RU"/>
        </w:rPr>
        <w:t>•</w:t>
      </w:r>
      <w:r w:rsidRPr="0001088B">
        <w:t> </w:t>
      </w:r>
      <w:r w:rsidRPr="0001088B">
        <w:rPr>
          <w:lang w:val="ru-RU"/>
        </w:rPr>
        <w:t>для выполнения проекта должны быть все условия</w:t>
      </w:r>
      <w:r w:rsidRPr="0001088B">
        <w:t> </w:t>
      </w:r>
      <w:r w:rsidRPr="0001088B">
        <w:rPr>
          <w:lang w:val="ru-RU"/>
        </w:rPr>
        <w:t>— информационные ресурсы, мастерские, клубы, школьные научные общества;</w:t>
      </w:r>
    </w:p>
    <w:p w:rsidR="0001088B" w:rsidRPr="0001088B" w:rsidRDefault="0001088B" w:rsidP="0001088B">
      <w:pPr>
        <w:pStyle w:val="af"/>
        <w:spacing w:after="240"/>
        <w:rPr>
          <w:lang w:val="ru-RU"/>
        </w:rPr>
      </w:pPr>
      <w:r w:rsidRPr="0001088B">
        <w:rPr>
          <w:lang w:val="ru-RU"/>
        </w:rPr>
        <w:t>•</w:t>
      </w:r>
      <w:r w:rsidRPr="0001088B">
        <w:t> </w:t>
      </w:r>
      <w:r w:rsidRPr="0001088B">
        <w:rPr>
          <w:lang w:val="ru-RU"/>
        </w:rPr>
        <w:t>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01088B" w:rsidRPr="0001088B" w:rsidRDefault="0001088B" w:rsidP="0001088B">
      <w:pPr>
        <w:pStyle w:val="af"/>
        <w:spacing w:after="240"/>
        <w:rPr>
          <w:lang w:val="ru-RU"/>
        </w:rPr>
      </w:pPr>
      <w:r w:rsidRPr="0001088B">
        <w:rPr>
          <w:lang w:val="ru-RU"/>
        </w:rPr>
        <w:t>•</w:t>
      </w:r>
      <w:r w:rsidRPr="0001088B">
        <w:t> </w:t>
      </w:r>
      <w:r w:rsidRPr="0001088B">
        <w:rPr>
          <w:lang w:val="ru-RU"/>
        </w:rPr>
        <w:t>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01088B" w:rsidRPr="0001088B" w:rsidRDefault="0001088B" w:rsidP="0001088B">
      <w:pPr>
        <w:pStyle w:val="af"/>
        <w:spacing w:after="240"/>
        <w:rPr>
          <w:lang w:val="ru-RU"/>
        </w:rPr>
      </w:pPr>
      <w:r w:rsidRPr="0001088B">
        <w:rPr>
          <w:lang w:val="ru-RU"/>
        </w:rPr>
        <w:t>•</w:t>
      </w:r>
      <w:r w:rsidRPr="0001088B">
        <w:t> </w:t>
      </w:r>
      <w:r w:rsidRPr="0001088B">
        <w:rPr>
          <w:lang w:val="ru-RU"/>
        </w:rPr>
        <w:t>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01088B" w:rsidRPr="0001088B" w:rsidRDefault="0001088B" w:rsidP="0001088B">
      <w:pPr>
        <w:pStyle w:val="af"/>
        <w:spacing w:after="240"/>
        <w:rPr>
          <w:lang w:val="ru-RU"/>
        </w:rPr>
      </w:pPr>
      <w:r w:rsidRPr="0001088B">
        <w:rPr>
          <w:lang w:val="ru-RU"/>
        </w:rPr>
        <w:t>•</w:t>
      </w:r>
      <w:r w:rsidRPr="0001088B">
        <w:t> </w:t>
      </w:r>
      <w:r w:rsidRPr="0001088B">
        <w:rPr>
          <w:lang w:val="ru-RU"/>
        </w:rPr>
        <w:t>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01088B" w:rsidRPr="0001088B" w:rsidRDefault="0001088B" w:rsidP="0001088B">
      <w:pPr>
        <w:pStyle w:val="af"/>
        <w:spacing w:after="240"/>
        <w:rPr>
          <w:lang w:val="ru-RU"/>
        </w:rPr>
      </w:pPr>
      <w:r w:rsidRPr="0001088B">
        <w:rPr>
          <w:lang w:val="ru-RU"/>
        </w:rPr>
        <w:t>•</w:t>
      </w:r>
      <w:r w:rsidRPr="0001088B">
        <w:t> </w:t>
      </w:r>
      <w:r w:rsidRPr="0001088B">
        <w:rPr>
          <w:lang w:val="ru-RU"/>
        </w:rPr>
        <w:t xml:space="preserve">результаты и продукты проектной или исследовательской работы должны быть презентованы, получить оценку и признание достижений в форме </w:t>
      </w:r>
      <w:r w:rsidRPr="0001088B">
        <w:rPr>
          <w:lang w:val="ru-RU"/>
        </w:rPr>
        <w:lastRenderedPageBreak/>
        <w:t>общественной конкурсной защиты, проводимой в очной форме или путём размещения в открытых ресурсах Интернета для обсуждения.</w:t>
      </w:r>
    </w:p>
    <w:p w:rsidR="0001088B" w:rsidRPr="0001088B" w:rsidRDefault="0001088B" w:rsidP="0001088B">
      <w:pPr>
        <w:spacing w:after="240" w:line="360" w:lineRule="auto"/>
        <w:ind w:firstLine="454"/>
        <w:jc w:val="both"/>
        <w:rPr>
          <w:rFonts w:ascii="Times New Roman" w:hAnsi="Times New Roman"/>
          <w:b/>
          <w:sz w:val="28"/>
          <w:szCs w:val="28"/>
          <w:lang w:val="ru-RU"/>
        </w:rPr>
      </w:pPr>
    </w:p>
    <w:p w:rsidR="0001088B" w:rsidRPr="0001088B" w:rsidRDefault="0001088B" w:rsidP="0001088B">
      <w:pPr>
        <w:spacing w:after="240" w:line="360" w:lineRule="auto"/>
        <w:ind w:firstLine="454"/>
        <w:jc w:val="both"/>
        <w:rPr>
          <w:rFonts w:ascii="Times New Roman" w:hAnsi="Times New Roman"/>
          <w:b/>
          <w:sz w:val="28"/>
          <w:szCs w:val="28"/>
          <w:lang w:val="ru-RU"/>
        </w:rPr>
      </w:pPr>
      <w:r w:rsidRPr="0001088B">
        <w:rPr>
          <w:rFonts w:ascii="Times New Roman" w:hAnsi="Times New Roman"/>
          <w:b/>
          <w:sz w:val="28"/>
          <w:szCs w:val="28"/>
          <w:lang w:val="ru-RU"/>
        </w:rPr>
        <w:t>Условия и средства формирования универсальных учебных действий</w:t>
      </w:r>
    </w:p>
    <w:p w:rsidR="0001088B" w:rsidRPr="0001088B" w:rsidRDefault="0001088B" w:rsidP="0001088B">
      <w:pPr>
        <w:pStyle w:val="aa"/>
        <w:spacing w:before="0" w:beforeAutospacing="0" w:after="240" w:afterAutospacing="0" w:line="360" w:lineRule="auto"/>
        <w:ind w:firstLine="454"/>
        <w:jc w:val="both"/>
        <w:outlineLvl w:val="0"/>
        <w:rPr>
          <w:b/>
          <w:bCs/>
          <w:i/>
          <w:sz w:val="28"/>
          <w:szCs w:val="28"/>
          <w:lang w:val="ru-RU"/>
        </w:rPr>
      </w:pPr>
      <w:r w:rsidRPr="0001088B">
        <w:rPr>
          <w:b/>
          <w:bCs/>
          <w:i/>
          <w:sz w:val="28"/>
          <w:szCs w:val="28"/>
          <w:lang w:val="ru-RU"/>
        </w:rPr>
        <w:t>Учебное сотрудничество</w:t>
      </w:r>
    </w:p>
    <w:p w:rsidR="0001088B" w:rsidRPr="0001088B" w:rsidRDefault="0001088B" w:rsidP="0001088B">
      <w:pPr>
        <w:spacing w:after="240" w:line="360" w:lineRule="auto"/>
        <w:ind w:firstLine="454"/>
        <w:jc w:val="both"/>
        <w:rPr>
          <w:rFonts w:ascii="Times New Roman" w:hAnsi="Times New Roman"/>
          <w:sz w:val="28"/>
          <w:szCs w:val="28"/>
          <w:lang w:val="ru-RU"/>
        </w:rPr>
      </w:pPr>
      <w:r w:rsidRPr="0001088B">
        <w:rPr>
          <w:rFonts w:ascii="Times New Roman" w:hAnsi="Times New Roman"/>
          <w:sz w:val="28"/>
          <w:szCs w:val="28"/>
          <w:lang w:val="ru-RU"/>
        </w:rPr>
        <w:t xml:space="preserve">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 </w:t>
      </w:r>
      <w:r w:rsidRPr="0001088B">
        <w:rPr>
          <w:rFonts w:ascii="Times New Roman" w:hAnsi="Times New Roman"/>
          <w:i/>
          <w:sz w:val="28"/>
          <w:szCs w:val="28"/>
          <w:lang w:val="ru-RU"/>
        </w:rPr>
        <w:t>индивидуальной</w:t>
      </w:r>
      <w:r w:rsidRPr="0001088B">
        <w:rPr>
          <w:rFonts w:ascii="Times New Roman" w:hAnsi="Times New Roman"/>
          <w:sz w:val="28"/>
          <w:szCs w:val="28"/>
          <w:lang w:val="ru-RU"/>
        </w:rPr>
        <w:t xml:space="preserve">, тем не менее </w:t>
      </w:r>
      <w:r w:rsidRPr="0001088B">
        <w:rPr>
          <w:rFonts w:ascii="Times New Roman" w:hAnsi="Times New Roman"/>
          <w:i/>
          <w:sz w:val="28"/>
          <w:szCs w:val="28"/>
          <w:lang w:val="ru-RU"/>
        </w:rPr>
        <w:t>вокруг</w:t>
      </w:r>
      <w:r w:rsidRPr="0001088B">
        <w:rPr>
          <w:rFonts w:ascii="Times New Roman" w:hAnsi="Times New Roman"/>
          <w:sz w:val="28"/>
          <w:szCs w:val="28"/>
          <w:lang w:val="ru-RU"/>
        </w:rPr>
        <w:t xml:space="preserve">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w:t>
      </w:r>
      <w:r w:rsidRPr="0001088B">
        <w:rPr>
          <w:rFonts w:ascii="Times New Roman" w:hAnsi="Times New Roman"/>
          <w:i/>
          <w:sz w:val="28"/>
          <w:szCs w:val="28"/>
          <w:lang w:val="ru-RU"/>
        </w:rPr>
        <w:t>помогают</w:t>
      </w:r>
      <w:r w:rsidRPr="0001088B">
        <w:rPr>
          <w:rFonts w:ascii="Times New Roman" w:hAnsi="Times New Roman"/>
          <w:sz w:val="28"/>
          <w:szCs w:val="28"/>
          <w:lang w:val="ru-RU"/>
        </w:rPr>
        <w:t xml:space="preserve"> друг другу, осуществляют </w:t>
      </w:r>
      <w:r w:rsidRPr="0001088B">
        <w:rPr>
          <w:rFonts w:ascii="Times New Roman" w:hAnsi="Times New Roman"/>
          <w:i/>
          <w:sz w:val="28"/>
          <w:szCs w:val="28"/>
          <w:lang w:val="ru-RU"/>
        </w:rPr>
        <w:t xml:space="preserve">взаимоконтроль </w:t>
      </w:r>
      <w:r w:rsidRPr="0001088B">
        <w:rPr>
          <w:rFonts w:ascii="Times New Roman" w:hAnsi="Times New Roman"/>
          <w:sz w:val="28"/>
          <w:szCs w:val="28"/>
          <w:lang w:val="ru-RU"/>
        </w:rPr>
        <w:t xml:space="preserve"> и т. д. </w:t>
      </w:r>
    </w:p>
    <w:p w:rsidR="0001088B" w:rsidRPr="0001088B" w:rsidRDefault="0001088B" w:rsidP="0001088B">
      <w:pPr>
        <w:spacing w:after="240" w:line="360" w:lineRule="auto"/>
        <w:ind w:firstLine="454"/>
        <w:jc w:val="both"/>
        <w:rPr>
          <w:rFonts w:ascii="Times New Roman" w:hAnsi="Times New Roman"/>
          <w:sz w:val="28"/>
          <w:szCs w:val="28"/>
          <w:lang w:val="ru-RU"/>
        </w:rPr>
      </w:pPr>
      <w:r w:rsidRPr="0001088B">
        <w:rPr>
          <w:rFonts w:ascii="Times New Roman" w:hAnsi="Times New Roman"/>
          <w:sz w:val="28"/>
          <w:szCs w:val="28"/>
          <w:lang w:val="ru-RU"/>
        </w:rPr>
        <w:t xml:space="preserve">В условиях </w:t>
      </w:r>
      <w:r w:rsidRPr="0001088B">
        <w:rPr>
          <w:rFonts w:ascii="Times New Roman" w:hAnsi="Times New Roman"/>
          <w:i/>
          <w:sz w:val="28"/>
          <w:szCs w:val="28"/>
          <w:lang w:val="ru-RU"/>
        </w:rPr>
        <w:t>специально организуемого учебного сотрудничества</w:t>
      </w:r>
      <w:r w:rsidRPr="0001088B">
        <w:rPr>
          <w:rFonts w:ascii="Times New Roman" w:hAnsi="Times New Roman"/>
          <w:sz w:val="28"/>
          <w:szCs w:val="28"/>
          <w:lang w:val="ru-RU"/>
        </w:rPr>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01088B" w:rsidRPr="0001088B" w:rsidRDefault="0001088B" w:rsidP="0001088B">
      <w:pPr>
        <w:pStyle w:val="af"/>
        <w:spacing w:after="240"/>
        <w:rPr>
          <w:lang w:val="ru-RU"/>
        </w:rPr>
      </w:pPr>
      <w:r w:rsidRPr="0001088B">
        <w:rPr>
          <w:lang w:val="ru-RU"/>
        </w:rPr>
        <w:t>•</w:t>
      </w:r>
      <w:r w:rsidRPr="0001088B">
        <w:t> </w:t>
      </w:r>
      <w:r w:rsidRPr="0001088B">
        <w:rPr>
          <w:lang w:val="ru-RU"/>
        </w:rPr>
        <w:t>распределение начальных действий и операций, заданное предметным условием совместной работы;</w:t>
      </w:r>
    </w:p>
    <w:p w:rsidR="0001088B" w:rsidRPr="0001088B" w:rsidRDefault="0001088B" w:rsidP="0001088B">
      <w:pPr>
        <w:pStyle w:val="af"/>
        <w:spacing w:after="240"/>
        <w:rPr>
          <w:lang w:val="ru-RU"/>
        </w:rPr>
      </w:pPr>
      <w:r w:rsidRPr="0001088B">
        <w:rPr>
          <w:lang w:val="ru-RU"/>
        </w:rPr>
        <w:t>•</w:t>
      </w:r>
      <w:r w:rsidRPr="0001088B">
        <w:t> </w:t>
      </w:r>
      <w:r w:rsidRPr="0001088B">
        <w:rPr>
          <w:lang w:val="ru-RU"/>
        </w:rPr>
        <w:t>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01088B" w:rsidRPr="0001088B" w:rsidRDefault="0001088B" w:rsidP="0001088B">
      <w:pPr>
        <w:pStyle w:val="af"/>
        <w:spacing w:after="240"/>
        <w:rPr>
          <w:lang w:val="ru-RU"/>
        </w:rPr>
      </w:pPr>
      <w:r w:rsidRPr="0001088B">
        <w:rPr>
          <w:lang w:val="ru-RU"/>
        </w:rPr>
        <w:t>•</w:t>
      </w:r>
      <w:r w:rsidRPr="0001088B">
        <w:t> </w:t>
      </w:r>
      <w:r w:rsidRPr="0001088B">
        <w:rPr>
          <w:lang w:val="ru-RU"/>
        </w:rPr>
        <w:t>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01088B" w:rsidRPr="0001088B" w:rsidRDefault="0001088B" w:rsidP="0001088B">
      <w:pPr>
        <w:pStyle w:val="af"/>
        <w:spacing w:after="240"/>
        <w:rPr>
          <w:lang w:val="ru-RU"/>
        </w:rPr>
      </w:pPr>
      <w:r w:rsidRPr="0001088B">
        <w:rPr>
          <w:lang w:val="ru-RU"/>
        </w:rPr>
        <w:t>•</w:t>
      </w:r>
      <w:r w:rsidRPr="0001088B">
        <w:t> </w:t>
      </w:r>
      <w:r w:rsidRPr="0001088B">
        <w:rPr>
          <w:lang w:val="ru-RU"/>
        </w:rPr>
        <w:t>коммуникацию (общение), обеспечивающую реализацию процессов распределения, обмена и взаимопонимания;</w:t>
      </w:r>
    </w:p>
    <w:p w:rsidR="0001088B" w:rsidRPr="0001088B" w:rsidRDefault="0001088B" w:rsidP="0001088B">
      <w:pPr>
        <w:pStyle w:val="af"/>
        <w:spacing w:after="240"/>
        <w:rPr>
          <w:lang w:val="ru-RU"/>
        </w:rPr>
      </w:pPr>
      <w:r w:rsidRPr="0001088B">
        <w:rPr>
          <w:lang w:val="ru-RU"/>
        </w:rPr>
        <w:lastRenderedPageBreak/>
        <w:t>•</w:t>
      </w:r>
      <w:r w:rsidRPr="0001088B">
        <w:t> </w:t>
      </w:r>
      <w:r w:rsidRPr="0001088B">
        <w:rPr>
          <w:lang w:val="ru-RU"/>
        </w:rPr>
        <w:t>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01088B" w:rsidRPr="0001088B" w:rsidRDefault="0001088B" w:rsidP="0001088B">
      <w:pPr>
        <w:pStyle w:val="af"/>
        <w:spacing w:after="240"/>
        <w:rPr>
          <w:lang w:val="ru-RU"/>
        </w:rPr>
      </w:pPr>
      <w:r w:rsidRPr="0001088B">
        <w:rPr>
          <w:lang w:val="ru-RU"/>
        </w:rPr>
        <w:t>•</w:t>
      </w:r>
      <w:r w:rsidRPr="0001088B">
        <w:t> </w:t>
      </w:r>
      <w:r w:rsidRPr="0001088B">
        <w:rPr>
          <w:lang w:val="ru-RU"/>
        </w:rPr>
        <w:t xml:space="preserve">рефлексию, обеспечивающую преодоление ограничений собственного действия относительно общей схемы деятельности. </w:t>
      </w:r>
    </w:p>
    <w:p w:rsidR="0001088B" w:rsidRPr="0001088B" w:rsidRDefault="0001088B" w:rsidP="0001088B">
      <w:pPr>
        <w:overflowPunct w:val="0"/>
        <w:spacing w:after="240" w:line="360" w:lineRule="auto"/>
        <w:ind w:firstLine="454"/>
        <w:jc w:val="both"/>
        <w:outlineLvl w:val="0"/>
        <w:rPr>
          <w:rFonts w:ascii="Times New Roman" w:hAnsi="Times New Roman"/>
          <w:b/>
          <w:i/>
          <w:sz w:val="28"/>
          <w:szCs w:val="28"/>
          <w:lang w:val="ru-RU"/>
        </w:rPr>
      </w:pPr>
      <w:r w:rsidRPr="0001088B">
        <w:rPr>
          <w:rFonts w:ascii="Times New Roman" w:hAnsi="Times New Roman"/>
          <w:b/>
          <w:i/>
          <w:sz w:val="28"/>
          <w:szCs w:val="28"/>
          <w:lang w:val="ru-RU"/>
        </w:rPr>
        <w:t>Совместная деятельность</w:t>
      </w:r>
    </w:p>
    <w:p w:rsidR="0001088B" w:rsidRPr="0001088B" w:rsidRDefault="0001088B" w:rsidP="0001088B">
      <w:pPr>
        <w:spacing w:after="240" w:line="360" w:lineRule="auto"/>
        <w:ind w:firstLine="454"/>
        <w:jc w:val="both"/>
        <w:rPr>
          <w:rFonts w:ascii="Times New Roman" w:hAnsi="Times New Roman"/>
          <w:sz w:val="28"/>
          <w:szCs w:val="28"/>
          <w:lang w:val="ru-RU"/>
        </w:rPr>
      </w:pPr>
      <w:r w:rsidRPr="0001088B">
        <w:rPr>
          <w:rFonts w:ascii="Times New Roman" w:hAnsi="Times New Roman"/>
          <w:sz w:val="28"/>
          <w:szCs w:val="28"/>
          <w:lang w:val="ru-RU"/>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01088B" w:rsidRPr="0001088B" w:rsidRDefault="0001088B" w:rsidP="0001088B">
      <w:pPr>
        <w:spacing w:after="240" w:line="360" w:lineRule="auto"/>
        <w:ind w:firstLine="454"/>
        <w:jc w:val="both"/>
        <w:rPr>
          <w:rFonts w:ascii="Times New Roman" w:hAnsi="Times New Roman"/>
          <w:sz w:val="28"/>
          <w:szCs w:val="28"/>
          <w:lang w:val="ru-RU"/>
        </w:rPr>
      </w:pPr>
      <w:r w:rsidRPr="0001088B">
        <w:rPr>
          <w:rFonts w:ascii="Times New Roman" w:hAnsi="Times New Roman"/>
          <w:sz w:val="28"/>
          <w:szCs w:val="28"/>
          <w:lang w:val="ru-RU"/>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01088B" w:rsidRPr="0001088B" w:rsidRDefault="0001088B" w:rsidP="0001088B">
      <w:pPr>
        <w:spacing w:after="240" w:line="360" w:lineRule="auto"/>
        <w:ind w:firstLine="454"/>
        <w:jc w:val="both"/>
        <w:rPr>
          <w:rFonts w:ascii="Times New Roman" w:hAnsi="Times New Roman"/>
          <w:sz w:val="28"/>
          <w:szCs w:val="28"/>
          <w:lang w:val="ru-RU"/>
        </w:rPr>
      </w:pPr>
      <w:r w:rsidRPr="0001088B">
        <w:rPr>
          <w:rFonts w:ascii="Times New Roman" w:hAnsi="Times New Roman"/>
          <w:sz w:val="28"/>
          <w:szCs w:val="28"/>
          <w:lang w:val="ru-RU"/>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01088B" w:rsidRPr="0001088B" w:rsidRDefault="0001088B" w:rsidP="0001088B">
      <w:pPr>
        <w:spacing w:after="240" w:line="360" w:lineRule="auto"/>
        <w:ind w:firstLine="454"/>
        <w:jc w:val="both"/>
        <w:rPr>
          <w:rFonts w:ascii="Times New Roman" w:hAnsi="Times New Roman"/>
          <w:sz w:val="28"/>
          <w:szCs w:val="28"/>
          <w:lang w:val="ru-RU"/>
        </w:rPr>
      </w:pPr>
      <w:r w:rsidRPr="0001088B">
        <w:rPr>
          <w:rFonts w:ascii="Times New Roman" w:hAnsi="Times New Roman"/>
          <w:sz w:val="28"/>
          <w:szCs w:val="28"/>
          <w:lang w:val="ru-RU"/>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01088B" w:rsidRPr="0001088B" w:rsidRDefault="0001088B" w:rsidP="0001088B">
      <w:pPr>
        <w:spacing w:after="240" w:line="360" w:lineRule="auto"/>
        <w:ind w:firstLine="454"/>
        <w:jc w:val="both"/>
        <w:rPr>
          <w:rFonts w:ascii="Times New Roman" w:hAnsi="Times New Roman"/>
          <w:sz w:val="28"/>
          <w:szCs w:val="28"/>
          <w:lang w:val="ru-RU"/>
        </w:rPr>
      </w:pPr>
      <w:r w:rsidRPr="0001088B">
        <w:rPr>
          <w:rFonts w:ascii="Times New Roman" w:hAnsi="Times New Roman"/>
          <w:sz w:val="28"/>
          <w:szCs w:val="28"/>
          <w:lang w:val="ru-RU"/>
        </w:rPr>
        <w:t>Цели организации работы в группе:</w:t>
      </w:r>
    </w:p>
    <w:p w:rsidR="0001088B" w:rsidRPr="0001088B" w:rsidRDefault="0001088B" w:rsidP="0001088B">
      <w:pPr>
        <w:pStyle w:val="af"/>
        <w:spacing w:after="240"/>
        <w:rPr>
          <w:lang w:val="ru-RU"/>
        </w:rPr>
      </w:pPr>
      <w:r w:rsidRPr="0001088B">
        <w:rPr>
          <w:lang w:val="ru-RU"/>
        </w:rPr>
        <w:t>•</w:t>
      </w:r>
      <w:r w:rsidRPr="0001088B">
        <w:t> </w:t>
      </w:r>
      <w:r w:rsidRPr="0001088B">
        <w:rPr>
          <w:lang w:val="ru-RU"/>
        </w:rPr>
        <w:t>создание учебной мотивации;</w:t>
      </w:r>
    </w:p>
    <w:p w:rsidR="0001088B" w:rsidRPr="0001088B" w:rsidRDefault="0001088B" w:rsidP="0001088B">
      <w:pPr>
        <w:pStyle w:val="af"/>
        <w:spacing w:after="240"/>
        <w:rPr>
          <w:lang w:val="ru-RU"/>
        </w:rPr>
      </w:pPr>
      <w:r w:rsidRPr="0001088B">
        <w:rPr>
          <w:lang w:val="ru-RU"/>
        </w:rPr>
        <w:t>•</w:t>
      </w:r>
      <w:r w:rsidRPr="0001088B">
        <w:t> </w:t>
      </w:r>
      <w:r w:rsidRPr="0001088B">
        <w:rPr>
          <w:lang w:val="ru-RU"/>
        </w:rPr>
        <w:t>пробуждение в учениках познавательного интереса;</w:t>
      </w:r>
    </w:p>
    <w:p w:rsidR="0001088B" w:rsidRPr="0001088B" w:rsidRDefault="0001088B" w:rsidP="0001088B">
      <w:pPr>
        <w:pStyle w:val="af"/>
        <w:spacing w:after="240"/>
        <w:rPr>
          <w:lang w:val="ru-RU"/>
        </w:rPr>
      </w:pPr>
      <w:r w:rsidRPr="0001088B">
        <w:rPr>
          <w:lang w:val="ru-RU"/>
        </w:rPr>
        <w:t>•</w:t>
      </w:r>
      <w:r w:rsidRPr="0001088B">
        <w:t> </w:t>
      </w:r>
      <w:r w:rsidRPr="0001088B">
        <w:rPr>
          <w:lang w:val="ru-RU"/>
        </w:rPr>
        <w:t>развитие стремления к успеху и одобрению;</w:t>
      </w:r>
    </w:p>
    <w:p w:rsidR="0001088B" w:rsidRPr="0001088B" w:rsidRDefault="0001088B" w:rsidP="0001088B">
      <w:pPr>
        <w:pStyle w:val="af"/>
        <w:spacing w:after="240"/>
        <w:rPr>
          <w:lang w:val="ru-RU"/>
        </w:rPr>
      </w:pPr>
      <w:r w:rsidRPr="0001088B">
        <w:rPr>
          <w:lang w:val="ru-RU"/>
        </w:rPr>
        <w:lastRenderedPageBreak/>
        <w:t>•</w:t>
      </w:r>
      <w:r w:rsidRPr="0001088B">
        <w:t> </w:t>
      </w:r>
      <w:r w:rsidRPr="0001088B">
        <w:rPr>
          <w:lang w:val="ru-RU"/>
        </w:rPr>
        <w:t>снятие неуверенности в себе, боязни сделать ошибку и получить за это порицание;</w:t>
      </w:r>
    </w:p>
    <w:p w:rsidR="0001088B" w:rsidRPr="0001088B" w:rsidRDefault="0001088B" w:rsidP="0001088B">
      <w:pPr>
        <w:pStyle w:val="af"/>
        <w:spacing w:after="240"/>
        <w:rPr>
          <w:lang w:val="ru-RU"/>
        </w:rPr>
      </w:pPr>
      <w:r w:rsidRPr="0001088B">
        <w:rPr>
          <w:lang w:val="ru-RU"/>
        </w:rPr>
        <w:t>•</w:t>
      </w:r>
      <w:r w:rsidRPr="0001088B">
        <w:t> </w:t>
      </w:r>
      <w:r w:rsidRPr="0001088B">
        <w:rPr>
          <w:lang w:val="ru-RU"/>
        </w:rPr>
        <w:t>развитие способности к самостоятельной оценке своей работы;</w:t>
      </w:r>
    </w:p>
    <w:p w:rsidR="0001088B" w:rsidRPr="0001088B" w:rsidRDefault="0001088B" w:rsidP="0001088B">
      <w:pPr>
        <w:pStyle w:val="af"/>
        <w:spacing w:after="240"/>
        <w:rPr>
          <w:lang w:val="ru-RU"/>
        </w:rPr>
      </w:pPr>
      <w:r w:rsidRPr="0001088B">
        <w:rPr>
          <w:lang w:val="ru-RU"/>
        </w:rPr>
        <w:t>•</w:t>
      </w:r>
      <w:r w:rsidRPr="0001088B">
        <w:t> </w:t>
      </w:r>
      <w:r w:rsidRPr="0001088B">
        <w:rPr>
          <w:lang w:val="ru-RU"/>
        </w:rPr>
        <w:t>формирование умения общаться и взаимодействовать с другими обучающимися.</w:t>
      </w:r>
    </w:p>
    <w:p w:rsidR="0001088B" w:rsidRPr="0001088B" w:rsidRDefault="0001088B" w:rsidP="0001088B">
      <w:pPr>
        <w:spacing w:after="240" w:line="360" w:lineRule="auto"/>
        <w:ind w:firstLine="454"/>
        <w:jc w:val="both"/>
        <w:rPr>
          <w:rFonts w:ascii="Times New Roman" w:hAnsi="Times New Roman"/>
          <w:sz w:val="28"/>
          <w:szCs w:val="28"/>
          <w:lang w:val="ru-RU"/>
        </w:rPr>
      </w:pPr>
      <w:r w:rsidRPr="0001088B">
        <w:rPr>
          <w:rFonts w:ascii="Times New Roman" w:hAnsi="Times New Roman"/>
          <w:sz w:val="28"/>
          <w:szCs w:val="28"/>
          <w:lang w:val="ru-RU"/>
        </w:rPr>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rsidR="0001088B" w:rsidRPr="0001088B" w:rsidRDefault="0001088B" w:rsidP="0001088B">
      <w:pPr>
        <w:spacing w:after="240" w:line="360" w:lineRule="auto"/>
        <w:ind w:firstLine="454"/>
        <w:jc w:val="both"/>
        <w:rPr>
          <w:rFonts w:ascii="Times New Roman" w:hAnsi="Times New Roman"/>
          <w:sz w:val="28"/>
          <w:szCs w:val="28"/>
          <w:lang w:val="ru-RU"/>
        </w:rPr>
      </w:pPr>
      <w:r w:rsidRPr="0001088B">
        <w:rPr>
          <w:rFonts w:ascii="Times New Roman" w:hAnsi="Times New Roman"/>
          <w:sz w:val="28"/>
          <w:szCs w:val="28"/>
          <w:lang w:val="ru-RU"/>
        </w:rPr>
        <w:t>Можно выделить три принципа организации совместной деятельности:</w:t>
      </w:r>
    </w:p>
    <w:p w:rsidR="0001088B" w:rsidRPr="0001088B" w:rsidRDefault="0001088B" w:rsidP="0001088B">
      <w:pPr>
        <w:pStyle w:val="af"/>
        <w:spacing w:after="240"/>
        <w:rPr>
          <w:lang w:val="ru-RU"/>
        </w:rPr>
      </w:pPr>
      <w:r w:rsidRPr="0001088B">
        <w:rPr>
          <w:lang w:val="ru-RU"/>
        </w:rPr>
        <w:t>1)</w:t>
      </w:r>
      <w:r w:rsidRPr="0001088B">
        <w:t> </w:t>
      </w:r>
      <w:r w:rsidRPr="0001088B">
        <w:rPr>
          <w:lang w:val="ru-RU"/>
        </w:rPr>
        <w:t>принцип индивидуальных вкладов;</w:t>
      </w:r>
    </w:p>
    <w:p w:rsidR="0001088B" w:rsidRPr="0001088B" w:rsidRDefault="0001088B" w:rsidP="0001088B">
      <w:pPr>
        <w:pStyle w:val="af"/>
        <w:spacing w:after="240"/>
        <w:rPr>
          <w:lang w:val="ru-RU"/>
        </w:rPr>
      </w:pPr>
      <w:r w:rsidRPr="0001088B">
        <w:rPr>
          <w:lang w:val="ru-RU"/>
        </w:rPr>
        <w:t>2)</w:t>
      </w:r>
      <w:r w:rsidRPr="0001088B">
        <w:t> </w:t>
      </w:r>
      <w:r w:rsidRPr="0001088B">
        <w:rPr>
          <w:lang w:val="ru-RU"/>
        </w:rPr>
        <w:t>позиционный принцип, при котором важно столкновение и координация разных позиций членов группы;</w:t>
      </w:r>
    </w:p>
    <w:p w:rsidR="0001088B" w:rsidRPr="0001088B" w:rsidRDefault="0001088B" w:rsidP="0001088B">
      <w:pPr>
        <w:pStyle w:val="af"/>
        <w:spacing w:after="240"/>
        <w:rPr>
          <w:lang w:val="ru-RU"/>
        </w:rPr>
      </w:pPr>
      <w:r w:rsidRPr="0001088B">
        <w:rPr>
          <w:lang w:val="ru-RU"/>
        </w:rPr>
        <w:t>3)</w:t>
      </w:r>
      <w:r w:rsidRPr="0001088B">
        <w:t> </w:t>
      </w:r>
      <w:r w:rsidRPr="0001088B">
        <w:rPr>
          <w:lang w:val="ru-RU"/>
        </w:rPr>
        <w:t xml:space="preserve">принцип содержательного распределения действий, при котором за обучающимися закреплены определённые модели действий. </w:t>
      </w:r>
    </w:p>
    <w:p w:rsidR="0001088B" w:rsidRPr="0001088B" w:rsidRDefault="0001088B" w:rsidP="0001088B">
      <w:pPr>
        <w:spacing w:after="240" w:line="360" w:lineRule="auto"/>
        <w:ind w:firstLine="454"/>
        <w:jc w:val="both"/>
        <w:rPr>
          <w:rFonts w:ascii="Times New Roman" w:hAnsi="Times New Roman"/>
          <w:sz w:val="28"/>
          <w:szCs w:val="28"/>
          <w:lang w:val="ru-RU"/>
        </w:rPr>
      </w:pPr>
      <w:r w:rsidRPr="0001088B">
        <w:rPr>
          <w:rFonts w:ascii="Times New Roman" w:hAnsi="Times New Roman"/>
          <w:sz w:val="28"/>
          <w:szCs w:val="28"/>
          <w:lang w:val="ru-RU"/>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01088B" w:rsidRPr="0001088B" w:rsidRDefault="0001088B" w:rsidP="0001088B">
      <w:pPr>
        <w:spacing w:after="240" w:line="360" w:lineRule="auto"/>
        <w:ind w:firstLine="454"/>
        <w:jc w:val="both"/>
        <w:rPr>
          <w:rFonts w:ascii="Times New Roman" w:hAnsi="Times New Roman"/>
          <w:sz w:val="28"/>
          <w:szCs w:val="28"/>
          <w:lang w:val="ru-RU"/>
        </w:rPr>
      </w:pPr>
      <w:r w:rsidRPr="0001088B">
        <w:rPr>
          <w:rFonts w:ascii="Times New Roman" w:hAnsi="Times New Roman"/>
          <w:sz w:val="28"/>
          <w:szCs w:val="28"/>
          <w:lang w:val="ru-RU"/>
        </w:rPr>
        <w:t>Роли обучающихся при работе в группе могут распределяться по-разному:</w:t>
      </w:r>
    </w:p>
    <w:p w:rsidR="0001088B" w:rsidRPr="0001088B" w:rsidRDefault="0001088B" w:rsidP="0001088B">
      <w:pPr>
        <w:pStyle w:val="af"/>
        <w:spacing w:after="240"/>
        <w:rPr>
          <w:lang w:val="ru-RU"/>
        </w:rPr>
      </w:pPr>
      <w:r w:rsidRPr="0001088B">
        <w:rPr>
          <w:lang w:val="ru-RU"/>
        </w:rPr>
        <w:t>•</w:t>
      </w:r>
      <w:r w:rsidRPr="0001088B">
        <w:t> </w:t>
      </w:r>
      <w:r w:rsidRPr="0001088B">
        <w:rPr>
          <w:lang w:val="ru-RU"/>
        </w:rPr>
        <w:t>все роли заранее распределены учителем;</w:t>
      </w:r>
    </w:p>
    <w:p w:rsidR="0001088B" w:rsidRPr="0001088B" w:rsidRDefault="0001088B" w:rsidP="0001088B">
      <w:pPr>
        <w:pStyle w:val="af"/>
        <w:spacing w:after="240"/>
        <w:rPr>
          <w:lang w:val="ru-RU"/>
        </w:rPr>
      </w:pPr>
      <w:r w:rsidRPr="0001088B">
        <w:rPr>
          <w:lang w:val="ru-RU"/>
        </w:rPr>
        <w:t>•</w:t>
      </w:r>
      <w:r w:rsidRPr="0001088B">
        <w:t> </w:t>
      </w:r>
      <w:r w:rsidRPr="0001088B">
        <w:rPr>
          <w:lang w:val="ru-RU"/>
        </w:rPr>
        <w:t>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01088B" w:rsidRPr="0001088B" w:rsidRDefault="0001088B" w:rsidP="0001088B">
      <w:pPr>
        <w:pStyle w:val="af"/>
        <w:spacing w:after="240"/>
        <w:rPr>
          <w:lang w:val="ru-RU"/>
        </w:rPr>
      </w:pPr>
      <w:r w:rsidRPr="0001088B">
        <w:rPr>
          <w:lang w:val="ru-RU"/>
        </w:rPr>
        <w:lastRenderedPageBreak/>
        <w:t>•</w:t>
      </w:r>
      <w:r w:rsidRPr="0001088B">
        <w:t> </w:t>
      </w:r>
      <w:r w:rsidRPr="0001088B">
        <w:rPr>
          <w:lang w:val="ru-RU"/>
        </w:rPr>
        <w:t>участники группы сами выбирают себе роли.</w:t>
      </w:r>
    </w:p>
    <w:p w:rsidR="0001088B" w:rsidRPr="0001088B" w:rsidRDefault="0001088B" w:rsidP="0001088B">
      <w:pPr>
        <w:spacing w:after="240" w:line="360" w:lineRule="auto"/>
        <w:ind w:firstLine="454"/>
        <w:jc w:val="both"/>
        <w:rPr>
          <w:rFonts w:ascii="Times New Roman" w:hAnsi="Times New Roman"/>
          <w:sz w:val="28"/>
          <w:szCs w:val="28"/>
          <w:lang w:val="ru-RU"/>
        </w:rPr>
      </w:pPr>
      <w:r w:rsidRPr="0001088B">
        <w:rPr>
          <w:rFonts w:ascii="Times New Roman" w:hAnsi="Times New Roman"/>
          <w:sz w:val="28"/>
          <w:szCs w:val="28"/>
          <w:lang w:val="ru-RU"/>
        </w:rPr>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01088B" w:rsidRPr="0001088B" w:rsidRDefault="0001088B" w:rsidP="0001088B">
      <w:pPr>
        <w:spacing w:after="240" w:line="360" w:lineRule="auto"/>
        <w:ind w:firstLine="454"/>
        <w:jc w:val="both"/>
        <w:rPr>
          <w:rFonts w:ascii="Times New Roman" w:hAnsi="Times New Roman"/>
          <w:sz w:val="28"/>
          <w:szCs w:val="28"/>
          <w:lang w:val="ru-RU"/>
        </w:rPr>
      </w:pPr>
      <w:r w:rsidRPr="0001088B">
        <w:rPr>
          <w:rFonts w:ascii="Times New Roman" w:hAnsi="Times New Roman"/>
          <w:sz w:val="28"/>
          <w:szCs w:val="28"/>
          <w:lang w:val="ru-RU"/>
        </w:rPr>
        <w:t>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01088B" w:rsidRPr="0001088B" w:rsidRDefault="0001088B" w:rsidP="0001088B">
      <w:pPr>
        <w:spacing w:after="240" w:line="360" w:lineRule="auto"/>
        <w:ind w:firstLine="454"/>
        <w:jc w:val="both"/>
        <w:rPr>
          <w:rFonts w:ascii="Times New Roman" w:hAnsi="Times New Roman"/>
          <w:sz w:val="28"/>
          <w:szCs w:val="28"/>
          <w:lang w:val="ru-RU"/>
        </w:rPr>
      </w:pPr>
      <w:r w:rsidRPr="0001088B">
        <w:rPr>
          <w:rFonts w:ascii="Times New Roman" w:hAnsi="Times New Roman"/>
          <w:sz w:val="28"/>
          <w:szCs w:val="28"/>
          <w:lang w:val="ru-RU"/>
        </w:rPr>
        <w:t>В качестве вариантов работы парами можно назвать следующие:</w:t>
      </w:r>
    </w:p>
    <w:p w:rsidR="0001088B" w:rsidRPr="0001088B" w:rsidRDefault="0001088B" w:rsidP="0001088B">
      <w:pPr>
        <w:spacing w:after="240" w:line="360" w:lineRule="auto"/>
        <w:ind w:firstLine="454"/>
        <w:jc w:val="both"/>
        <w:rPr>
          <w:rFonts w:ascii="Times New Roman" w:hAnsi="Times New Roman"/>
          <w:sz w:val="28"/>
          <w:szCs w:val="28"/>
          <w:lang w:val="ru-RU"/>
        </w:rPr>
      </w:pPr>
      <w:r w:rsidRPr="0001088B">
        <w:rPr>
          <w:rFonts w:ascii="Times New Roman" w:hAnsi="Times New Roman"/>
          <w:sz w:val="28"/>
          <w:szCs w:val="28"/>
          <w:lang w:val="ru-RU"/>
        </w:rPr>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01088B" w:rsidRPr="0001088B" w:rsidRDefault="0001088B" w:rsidP="0001088B">
      <w:pPr>
        <w:spacing w:after="240" w:line="360" w:lineRule="auto"/>
        <w:ind w:firstLine="454"/>
        <w:jc w:val="both"/>
        <w:rPr>
          <w:rFonts w:ascii="Times New Roman" w:hAnsi="Times New Roman"/>
          <w:sz w:val="28"/>
          <w:szCs w:val="28"/>
          <w:lang w:val="ru-RU"/>
        </w:rPr>
      </w:pPr>
      <w:r w:rsidRPr="0001088B">
        <w:rPr>
          <w:rFonts w:ascii="Times New Roman" w:hAnsi="Times New Roman"/>
          <w:sz w:val="28"/>
          <w:szCs w:val="28"/>
          <w:lang w:val="ru-RU"/>
        </w:rPr>
        <w:t>2) ученики поочерёдно выполняют общее задание, используя те определённые знания и средства, которые имеются у каждого;</w:t>
      </w:r>
    </w:p>
    <w:p w:rsidR="0001088B" w:rsidRPr="0001088B" w:rsidRDefault="0001088B" w:rsidP="0001088B">
      <w:pPr>
        <w:spacing w:after="240" w:line="360" w:lineRule="auto"/>
        <w:ind w:firstLine="454"/>
        <w:jc w:val="both"/>
        <w:rPr>
          <w:rFonts w:ascii="Times New Roman" w:hAnsi="Times New Roman"/>
          <w:sz w:val="28"/>
          <w:szCs w:val="28"/>
          <w:lang w:val="ru-RU"/>
        </w:rPr>
      </w:pPr>
      <w:r w:rsidRPr="0001088B">
        <w:rPr>
          <w:rFonts w:ascii="Times New Roman" w:hAnsi="Times New Roman"/>
          <w:sz w:val="28"/>
          <w:szCs w:val="28"/>
          <w:lang w:val="ru-RU"/>
        </w:rPr>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01088B" w:rsidRPr="0001088B" w:rsidRDefault="0001088B" w:rsidP="0001088B">
      <w:pPr>
        <w:spacing w:after="240" w:line="360" w:lineRule="auto"/>
        <w:ind w:firstLine="454"/>
        <w:jc w:val="both"/>
        <w:rPr>
          <w:rFonts w:ascii="Times New Roman" w:hAnsi="Times New Roman"/>
          <w:sz w:val="28"/>
          <w:szCs w:val="28"/>
          <w:lang w:val="ru-RU"/>
        </w:rPr>
      </w:pPr>
      <w:r w:rsidRPr="0001088B">
        <w:rPr>
          <w:rFonts w:ascii="Times New Roman" w:hAnsi="Times New Roman"/>
          <w:sz w:val="28"/>
          <w:szCs w:val="28"/>
          <w:lang w:val="ru-RU"/>
        </w:rPr>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 </w:t>
      </w:r>
    </w:p>
    <w:p w:rsidR="0001088B" w:rsidRPr="0001088B" w:rsidRDefault="0001088B" w:rsidP="0001088B">
      <w:pPr>
        <w:pStyle w:val="aa"/>
        <w:spacing w:before="0" w:beforeAutospacing="0" w:after="240" w:afterAutospacing="0" w:line="360" w:lineRule="auto"/>
        <w:ind w:firstLine="454"/>
        <w:jc w:val="both"/>
        <w:outlineLvl w:val="0"/>
        <w:rPr>
          <w:b/>
          <w:i/>
          <w:sz w:val="28"/>
          <w:szCs w:val="28"/>
          <w:lang w:val="ru-RU"/>
        </w:rPr>
      </w:pPr>
      <w:r w:rsidRPr="0001088B">
        <w:rPr>
          <w:b/>
          <w:i/>
          <w:sz w:val="28"/>
          <w:szCs w:val="28"/>
          <w:lang w:val="ru-RU"/>
        </w:rPr>
        <w:lastRenderedPageBreak/>
        <w:t>Разновозрастное сотрудничество</w:t>
      </w:r>
    </w:p>
    <w:p w:rsidR="0001088B" w:rsidRPr="0001088B" w:rsidRDefault="0001088B" w:rsidP="0001088B">
      <w:pPr>
        <w:pStyle w:val="aa"/>
        <w:spacing w:before="0" w:beforeAutospacing="0" w:after="240" w:afterAutospacing="0" w:line="360" w:lineRule="auto"/>
        <w:ind w:firstLine="454"/>
        <w:jc w:val="both"/>
        <w:rPr>
          <w:sz w:val="28"/>
          <w:szCs w:val="28"/>
          <w:lang w:val="ru-RU"/>
        </w:rPr>
      </w:pPr>
      <w:r w:rsidRPr="0001088B">
        <w:rPr>
          <w:sz w:val="28"/>
          <w:szCs w:val="28"/>
          <w:lang w:val="ru-RU"/>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01088B" w:rsidRPr="0001088B" w:rsidRDefault="0001088B" w:rsidP="0001088B">
      <w:pPr>
        <w:pStyle w:val="aa"/>
        <w:spacing w:before="0" w:beforeAutospacing="0" w:after="240" w:afterAutospacing="0" w:line="360" w:lineRule="auto"/>
        <w:ind w:firstLine="454"/>
        <w:jc w:val="both"/>
        <w:rPr>
          <w:sz w:val="28"/>
          <w:szCs w:val="28"/>
          <w:lang w:val="ru-RU"/>
        </w:rPr>
      </w:pPr>
      <w:r w:rsidRPr="0001088B">
        <w:rPr>
          <w:sz w:val="28"/>
          <w:szCs w:val="28"/>
          <w:lang w:val="ru-RU"/>
        </w:rPr>
        <w:t>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01088B" w:rsidRPr="0001088B" w:rsidRDefault="0001088B" w:rsidP="0001088B">
      <w:pPr>
        <w:pStyle w:val="aa"/>
        <w:spacing w:before="0" w:beforeAutospacing="0" w:after="240" w:afterAutospacing="0" w:line="360" w:lineRule="auto"/>
        <w:ind w:firstLine="454"/>
        <w:jc w:val="both"/>
        <w:rPr>
          <w:b/>
          <w:bCs/>
          <w:i/>
          <w:sz w:val="28"/>
          <w:szCs w:val="28"/>
          <w:lang w:val="ru-RU"/>
        </w:rPr>
      </w:pPr>
      <w:r w:rsidRPr="0001088B">
        <w:rPr>
          <w:b/>
          <w:bCs/>
          <w:i/>
          <w:sz w:val="28"/>
          <w:szCs w:val="28"/>
          <w:lang w:val="ru-RU"/>
        </w:rPr>
        <w:t>Проектная деятельность обучающихся как форма сотрудничества</w:t>
      </w:r>
    </w:p>
    <w:p w:rsidR="0001088B" w:rsidRPr="0001088B" w:rsidRDefault="0001088B" w:rsidP="0001088B">
      <w:pPr>
        <w:pStyle w:val="aa"/>
        <w:spacing w:before="0" w:beforeAutospacing="0" w:after="240" w:afterAutospacing="0" w:line="360" w:lineRule="auto"/>
        <w:ind w:firstLine="454"/>
        <w:jc w:val="both"/>
        <w:rPr>
          <w:sz w:val="28"/>
          <w:szCs w:val="28"/>
          <w:lang w:val="ru-RU"/>
        </w:rPr>
      </w:pPr>
      <w:r w:rsidRPr="0001088B">
        <w:rPr>
          <w:sz w:val="28"/>
          <w:szCs w:val="28"/>
          <w:lang w:val="ru-RU"/>
        </w:rPr>
        <w:t xml:space="preserve">Средняя ступень школьного образования является исключительно благоприятным периодом для развития коммуникативных способностей и </w:t>
      </w:r>
      <w:r w:rsidRPr="0001088B">
        <w:rPr>
          <w:i/>
          <w:sz w:val="28"/>
          <w:szCs w:val="28"/>
          <w:lang w:val="ru-RU"/>
        </w:rPr>
        <w:t>сотрудничества</w:t>
      </w:r>
      <w:r w:rsidRPr="0001088B">
        <w:rPr>
          <w:sz w:val="28"/>
          <w:szCs w:val="28"/>
          <w:lang w:val="ru-RU"/>
        </w:rPr>
        <w:t xml:space="preserve">, </w:t>
      </w:r>
      <w:r w:rsidRPr="0001088B">
        <w:rPr>
          <w:i/>
          <w:sz w:val="28"/>
          <w:szCs w:val="28"/>
          <w:lang w:val="ru-RU"/>
        </w:rPr>
        <w:t>кооперации</w:t>
      </w:r>
      <w:r w:rsidRPr="0001088B">
        <w:rPr>
          <w:sz w:val="28"/>
          <w:szCs w:val="28"/>
          <w:lang w:val="ru-RU"/>
        </w:rPr>
        <w:t xml:space="preserve">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w:t>
      </w:r>
      <w:r w:rsidRPr="0001088B">
        <w:rPr>
          <w:sz w:val="28"/>
          <w:szCs w:val="28"/>
        </w:rPr>
        <w:t> </w:t>
      </w:r>
      <w:r w:rsidRPr="0001088B">
        <w:rPr>
          <w:sz w:val="28"/>
          <w:szCs w:val="28"/>
          <w:lang w:val="ru-RU"/>
        </w:rPr>
        <w:t xml:space="preserve">д. </w:t>
      </w:r>
    </w:p>
    <w:p w:rsidR="0001088B" w:rsidRPr="0001088B" w:rsidRDefault="0001088B" w:rsidP="0001088B">
      <w:pPr>
        <w:pStyle w:val="11"/>
        <w:spacing w:after="240" w:line="360" w:lineRule="auto"/>
        <w:ind w:firstLine="454"/>
        <w:rPr>
          <w:sz w:val="28"/>
          <w:szCs w:val="28"/>
          <w:lang w:val="ru-RU"/>
        </w:rPr>
      </w:pPr>
      <w:r w:rsidRPr="0001088B">
        <w:rPr>
          <w:sz w:val="28"/>
          <w:szCs w:val="28"/>
          <w:lang w:val="ru-RU"/>
        </w:rPr>
        <w:t xml:space="preserve">Целесообразно разделять разные типы ситуаций сотрудничества. </w:t>
      </w:r>
    </w:p>
    <w:p w:rsidR="0001088B" w:rsidRPr="0001088B" w:rsidRDefault="0001088B" w:rsidP="0001088B">
      <w:pPr>
        <w:pStyle w:val="11"/>
        <w:spacing w:after="240" w:line="360" w:lineRule="auto"/>
        <w:ind w:firstLine="454"/>
        <w:rPr>
          <w:sz w:val="28"/>
          <w:szCs w:val="28"/>
          <w:lang w:val="ru-RU"/>
        </w:rPr>
      </w:pPr>
      <w:r w:rsidRPr="0001088B">
        <w:rPr>
          <w:sz w:val="28"/>
          <w:szCs w:val="28"/>
          <w:lang w:val="ru-RU"/>
        </w:rPr>
        <w:t>1.</w:t>
      </w:r>
      <w:r w:rsidRPr="0001088B">
        <w:rPr>
          <w:sz w:val="28"/>
          <w:szCs w:val="28"/>
        </w:rPr>
        <w:t> </w:t>
      </w:r>
      <w:r w:rsidRPr="0001088B">
        <w:rPr>
          <w:sz w:val="28"/>
          <w:szCs w:val="28"/>
          <w:lang w:val="ru-RU"/>
        </w:rPr>
        <w:t xml:space="preserve">Ситуация </w:t>
      </w:r>
      <w:r w:rsidRPr="0001088B">
        <w:rPr>
          <w:i/>
          <w:sz w:val="28"/>
          <w:szCs w:val="28"/>
          <w:lang w:val="ru-RU"/>
        </w:rPr>
        <w:t>сотрудничества со сверстниками</w:t>
      </w:r>
      <w:r w:rsidRPr="0001088B">
        <w:rPr>
          <w:sz w:val="28"/>
          <w:szCs w:val="28"/>
          <w:lang w:val="ru-RU"/>
        </w:rPr>
        <w:t xml:space="preserve"> </w:t>
      </w:r>
      <w:r w:rsidRPr="0001088B">
        <w:rPr>
          <w:i/>
          <w:sz w:val="28"/>
          <w:szCs w:val="28"/>
          <w:lang w:val="ru-RU"/>
        </w:rPr>
        <w:t>с распределением функций</w:t>
      </w:r>
      <w:r w:rsidRPr="0001088B">
        <w:rPr>
          <w:sz w:val="28"/>
          <w:szCs w:val="28"/>
          <w:lang w:val="ru-RU"/>
        </w:rPr>
        <w:t xml:space="preserve">. Способность сформулировать вопрос, помогающий добыть информацию, </w:t>
      </w:r>
      <w:r w:rsidRPr="0001088B">
        <w:rPr>
          <w:sz w:val="28"/>
          <w:szCs w:val="28"/>
          <w:lang w:val="ru-RU"/>
        </w:rPr>
        <w:lastRenderedPageBreak/>
        <w:t>недостающую для успешного действия, является существенным показателем</w:t>
      </w:r>
      <w:r w:rsidRPr="0001088B">
        <w:rPr>
          <w:b/>
          <w:sz w:val="28"/>
          <w:szCs w:val="28"/>
          <w:lang w:val="ru-RU"/>
        </w:rPr>
        <w:t xml:space="preserve"> </w:t>
      </w:r>
      <w:r w:rsidRPr="0001088B">
        <w:rPr>
          <w:sz w:val="28"/>
          <w:szCs w:val="28"/>
          <w:lang w:val="ru-RU"/>
        </w:rPr>
        <w:t xml:space="preserve">учебной инициативности обучающегося, перехода от позиции обучаемого к позиции учащего себя самостоятельно с помощью других людей. </w:t>
      </w:r>
    </w:p>
    <w:p w:rsidR="0001088B" w:rsidRPr="0001088B" w:rsidRDefault="0001088B" w:rsidP="0001088B">
      <w:pPr>
        <w:pStyle w:val="11"/>
        <w:spacing w:after="240" w:line="360" w:lineRule="auto"/>
        <w:ind w:firstLine="454"/>
        <w:rPr>
          <w:sz w:val="28"/>
          <w:szCs w:val="28"/>
          <w:lang w:val="ru-RU"/>
        </w:rPr>
      </w:pPr>
      <w:r w:rsidRPr="0001088B">
        <w:rPr>
          <w:sz w:val="28"/>
          <w:szCs w:val="28"/>
          <w:lang w:val="ru-RU"/>
        </w:rPr>
        <w:t>2.</w:t>
      </w:r>
      <w:r w:rsidRPr="0001088B">
        <w:rPr>
          <w:b/>
          <w:sz w:val="28"/>
          <w:szCs w:val="28"/>
        </w:rPr>
        <w:t> </w:t>
      </w:r>
      <w:r w:rsidRPr="0001088B">
        <w:rPr>
          <w:sz w:val="28"/>
          <w:szCs w:val="28"/>
          <w:lang w:val="ru-RU"/>
        </w:rPr>
        <w:t xml:space="preserve">Ситуация </w:t>
      </w:r>
      <w:r w:rsidRPr="0001088B">
        <w:rPr>
          <w:i/>
          <w:sz w:val="28"/>
          <w:szCs w:val="28"/>
          <w:lang w:val="ru-RU"/>
        </w:rPr>
        <w:t>сотрудничества со взрослым</w:t>
      </w:r>
      <w:r w:rsidRPr="0001088B">
        <w:rPr>
          <w:sz w:val="28"/>
          <w:szCs w:val="28"/>
          <w:lang w:val="ru-RU"/>
        </w:rPr>
        <w:t xml:space="preserve"> </w:t>
      </w:r>
      <w:r w:rsidRPr="0001088B">
        <w:rPr>
          <w:i/>
          <w:sz w:val="28"/>
          <w:szCs w:val="28"/>
          <w:lang w:val="ru-RU"/>
        </w:rPr>
        <w:t>с распределением функций</w:t>
      </w:r>
      <w:r w:rsidRPr="0001088B">
        <w:rPr>
          <w:sz w:val="28"/>
          <w:szCs w:val="28"/>
          <w:lang w:val="ru-RU"/>
        </w:rPr>
        <w:t xml:space="preserve">.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 </w:t>
      </w:r>
    </w:p>
    <w:p w:rsidR="0001088B" w:rsidRPr="0001088B" w:rsidRDefault="0001088B" w:rsidP="0001088B">
      <w:pPr>
        <w:pStyle w:val="11"/>
        <w:spacing w:after="240" w:line="360" w:lineRule="auto"/>
        <w:ind w:firstLine="454"/>
        <w:rPr>
          <w:sz w:val="28"/>
          <w:szCs w:val="28"/>
          <w:lang w:val="ru-RU"/>
        </w:rPr>
      </w:pPr>
      <w:r w:rsidRPr="0001088B">
        <w:rPr>
          <w:sz w:val="28"/>
          <w:szCs w:val="28"/>
          <w:lang w:val="ru-RU"/>
        </w:rPr>
        <w:t>3.</w:t>
      </w:r>
      <w:r w:rsidRPr="0001088B">
        <w:rPr>
          <w:b/>
          <w:sz w:val="28"/>
          <w:szCs w:val="28"/>
        </w:rPr>
        <w:t> </w:t>
      </w:r>
      <w:r w:rsidRPr="0001088B">
        <w:rPr>
          <w:sz w:val="28"/>
          <w:szCs w:val="28"/>
          <w:lang w:val="ru-RU"/>
        </w:rPr>
        <w:t xml:space="preserve">Ситуация </w:t>
      </w:r>
      <w:r w:rsidRPr="0001088B">
        <w:rPr>
          <w:i/>
          <w:sz w:val="28"/>
          <w:szCs w:val="28"/>
          <w:lang w:val="ru-RU"/>
        </w:rPr>
        <w:t>взаимодействия со сверстниками без чёткого разделения функций</w:t>
      </w:r>
      <w:r w:rsidRPr="0001088B">
        <w:rPr>
          <w:sz w:val="28"/>
          <w:szCs w:val="28"/>
          <w:lang w:val="ru-RU"/>
        </w:rPr>
        <w:t>.</w:t>
      </w:r>
    </w:p>
    <w:p w:rsidR="0001088B" w:rsidRPr="0001088B" w:rsidRDefault="0001088B" w:rsidP="0001088B">
      <w:pPr>
        <w:pStyle w:val="11"/>
        <w:spacing w:after="240" w:line="360" w:lineRule="auto"/>
        <w:ind w:firstLine="454"/>
        <w:rPr>
          <w:sz w:val="28"/>
          <w:szCs w:val="28"/>
          <w:lang w:val="ru-RU"/>
        </w:rPr>
      </w:pPr>
      <w:r w:rsidRPr="0001088B">
        <w:rPr>
          <w:sz w:val="28"/>
          <w:szCs w:val="28"/>
          <w:lang w:val="ru-RU"/>
        </w:rPr>
        <w:t>4.</w:t>
      </w:r>
      <w:r w:rsidRPr="0001088B">
        <w:rPr>
          <w:sz w:val="28"/>
          <w:szCs w:val="28"/>
        </w:rPr>
        <w:t> </w:t>
      </w:r>
      <w:r w:rsidRPr="0001088B">
        <w:rPr>
          <w:sz w:val="28"/>
          <w:szCs w:val="28"/>
          <w:lang w:val="ru-RU"/>
        </w:rPr>
        <w:t xml:space="preserve">Ситуация </w:t>
      </w:r>
      <w:r w:rsidRPr="0001088B">
        <w:rPr>
          <w:i/>
          <w:sz w:val="28"/>
          <w:szCs w:val="28"/>
          <w:lang w:val="ru-RU"/>
        </w:rPr>
        <w:t>конфликтного взаимодействия со сверстниками</w:t>
      </w:r>
      <w:r w:rsidRPr="0001088B">
        <w:rPr>
          <w:sz w:val="28"/>
          <w:szCs w:val="28"/>
          <w:lang w:val="ru-RU"/>
        </w:rPr>
        <w:t xml:space="preserve">. </w:t>
      </w:r>
    </w:p>
    <w:p w:rsidR="0001088B" w:rsidRPr="0001088B" w:rsidRDefault="0001088B" w:rsidP="0001088B">
      <w:pPr>
        <w:pStyle w:val="11"/>
        <w:spacing w:after="240" w:line="360" w:lineRule="auto"/>
        <w:ind w:firstLine="454"/>
        <w:rPr>
          <w:sz w:val="28"/>
          <w:szCs w:val="28"/>
          <w:lang w:val="ru-RU"/>
        </w:rPr>
      </w:pPr>
      <w:r w:rsidRPr="0001088B">
        <w:rPr>
          <w:sz w:val="28"/>
          <w:szCs w:val="28"/>
          <w:lang w:val="ru-RU"/>
        </w:rPr>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01088B" w:rsidRPr="0001088B" w:rsidRDefault="0001088B" w:rsidP="0001088B">
      <w:pPr>
        <w:pStyle w:val="aa"/>
        <w:spacing w:before="0" w:beforeAutospacing="0" w:after="240" w:afterAutospacing="0" w:line="360" w:lineRule="auto"/>
        <w:ind w:firstLine="454"/>
        <w:jc w:val="both"/>
        <w:rPr>
          <w:sz w:val="28"/>
          <w:szCs w:val="28"/>
          <w:lang w:val="ru-RU"/>
        </w:rPr>
      </w:pPr>
      <w:r w:rsidRPr="0001088B">
        <w:rPr>
          <w:sz w:val="28"/>
          <w:szCs w:val="28"/>
          <w:lang w:val="ru-RU"/>
        </w:rPr>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01088B" w:rsidRPr="0001088B" w:rsidRDefault="0001088B" w:rsidP="0001088B">
      <w:pPr>
        <w:pStyle w:val="aa"/>
        <w:spacing w:before="0" w:beforeAutospacing="0" w:after="240" w:afterAutospacing="0" w:line="360" w:lineRule="auto"/>
        <w:ind w:firstLine="454"/>
        <w:jc w:val="both"/>
        <w:outlineLvl w:val="0"/>
        <w:rPr>
          <w:b/>
          <w:i/>
          <w:sz w:val="28"/>
          <w:szCs w:val="28"/>
          <w:lang w:val="ru-RU"/>
        </w:rPr>
      </w:pPr>
      <w:r w:rsidRPr="0001088B">
        <w:rPr>
          <w:b/>
          <w:i/>
          <w:sz w:val="28"/>
          <w:szCs w:val="28"/>
          <w:lang w:val="ru-RU"/>
        </w:rPr>
        <w:t>Дискуссия</w:t>
      </w:r>
    </w:p>
    <w:p w:rsidR="0001088B" w:rsidRPr="0001088B" w:rsidRDefault="0001088B" w:rsidP="0001088B">
      <w:pPr>
        <w:spacing w:after="240" w:line="360" w:lineRule="auto"/>
        <w:ind w:firstLine="454"/>
        <w:jc w:val="both"/>
        <w:rPr>
          <w:rFonts w:ascii="Times New Roman" w:hAnsi="Times New Roman"/>
          <w:sz w:val="28"/>
          <w:szCs w:val="28"/>
          <w:lang w:val="ru-RU"/>
        </w:rPr>
      </w:pPr>
      <w:r w:rsidRPr="0001088B">
        <w:rPr>
          <w:rFonts w:ascii="Times New Roman" w:hAnsi="Times New Roman"/>
          <w:iCs/>
          <w:sz w:val="28"/>
          <w:szCs w:val="28"/>
          <w:lang w:val="ru-RU"/>
        </w:rPr>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w:t>
      </w:r>
      <w:r w:rsidRPr="0001088B">
        <w:rPr>
          <w:rFonts w:ascii="Times New Roman" w:hAnsi="Times New Roman"/>
          <w:i/>
          <w:iCs/>
          <w:sz w:val="28"/>
          <w:szCs w:val="28"/>
          <w:lang w:val="ru-RU"/>
        </w:rPr>
        <w:t>письменная дискуссия</w:t>
      </w:r>
      <w:r w:rsidRPr="0001088B">
        <w:rPr>
          <w:rFonts w:ascii="Times New Roman" w:hAnsi="Times New Roman"/>
          <w:iCs/>
          <w:sz w:val="28"/>
          <w:szCs w:val="28"/>
          <w:lang w:val="ru-RU"/>
        </w:rPr>
        <w:t xml:space="preserve">. В </w:t>
      </w:r>
      <w:r w:rsidRPr="0001088B">
        <w:rPr>
          <w:rFonts w:ascii="Times New Roman" w:hAnsi="Times New Roman"/>
          <w:sz w:val="28"/>
          <w:szCs w:val="28"/>
          <w:lang w:val="ru-RU"/>
        </w:rPr>
        <w:t xml:space="preserve">начальной школе на протяжении более чем 3 лет совместные действия обучающихся строятся преимущественно через </w:t>
      </w:r>
      <w:r w:rsidRPr="0001088B">
        <w:rPr>
          <w:rFonts w:ascii="Times New Roman" w:hAnsi="Times New Roman"/>
          <w:i/>
          <w:sz w:val="28"/>
          <w:szCs w:val="28"/>
          <w:lang w:val="ru-RU"/>
        </w:rPr>
        <w:t>устные формы учебных диалогов</w:t>
      </w:r>
      <w:r w:rsidRPr="0001088B">
        <w:rPr>
          <w:rFonts w:ascii="Times New Roman" w:hAnsi="Times New Roman"/>
          <w:sz w:val="28"/>
          <w:szCs w:val="28"/>
          <w:lang w:val="ru-RU"/>
        </w:rPr>
        <w:t xml:space="preserve"> с одноклассниками и учителем. </w:t>
      </w:r>
    </w:p>
    <w:p w:rsidR="0001088B" w:rsidRPr="0001088B" w:rsidRDefault="0001088B" w:rsidP="0001088B">
      <w:pPr>
        <w:spacing w:after="240" w:line="360" w:lineRule="auto"/>
        <w:ind w:firstLine="454"/>
        <w:jc w:val="both"/>
        <w:rPr>
          <w:rFonts w:ascii="Times New Roman" w:hAnsi="Times New Roman"/>
          <w:sz w:val="28"/>
          <w:szCs w:val="28"/>
          <w:lang w:val="ru-RU"/>
        </w:rPr>
      </w:pPr>
      <w:r w:rsidRPr="0001088B">
        <w:rPr>
          <w:rFonts w:ascii="Times New Roman" w:hAnsi="Times New Roman"/>
          <w:sz w:val="28"/>
          <w:szCs w:val="28"/>
          <w:lang w:val="ru-RU"/>
        </w:rPr>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w:t>
      </w:r>
      <w:r w:rsidRPr="0001088B">
        <w:rPr>
          <w:rFonts w:ascii="Times New Roman" w:hAnsi="Times New Roman"/>
          <w:sz w:val="28"/>
          <w:szCs w:val="28"/>
          <w:lang w:val="ru-RU"/>
        </w:rPr>
        <w:lastRenderedPageBreak/>
        <w:t xml:space="preserve">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 </w:t>
      </w:r>
    </w:p>
    <w:p w:rsidR="0001088B" w:rsidRPr="0001088B" w:rsidRDefault="0001088B" w:rsidP="0001088B">
      <w:pPr>
        <w:spacing w:after="240" w:line="360" w:lineRule="auto"/>
        <w:ind w:firstLine="454"/>
        <w:jc w:val="both"/>
        <w:rPr>
          <w:rFonts w:ascii="Times New Roman" w:hAnsi="Times New Roman"/>
          <w:sz w:val="28"/>
          <w:szCs w:val="28"/>
          <w:lang w:val="ru-RU"/>
        </w:rPr>
      </w:pPr>
      <w:r w:rsidRPr="0001088B">
        <w:rPr>
          <w:rFonts w:ascii="Times New Roman" w:hAnsi="Times New Roman"/>
          <w:sz w:val="28"/>
          <w:szCs w:val="28"/>
          <w:lang w:val="ru-RU"/>
        </w:rPr>
        <w:t xml:space="preserve">Выделяются следующие </w:t>
      </w:r>
      <w:r w:rsidRPr="0001088B">
        <w:rPr>
          <w:rFonts w:ascii="Times New Roman" w:hAnsi="Times New Roman"/>
          <w:i/>
          <w:sz w:val="28"/>
          <w:szCs w:val="28"/>
          <w:lang w:val="ru-RU"/>
        </w:rPr>
        <w:t>функции письменной дискуссии</w:t>
      </w:r>
      <w:r w:rsidRPr="0001088B">
        <w:rPr>
          <w:rFonts w:ascii="Times New Roman" w:hAnsi="Times New Roman"/>
          <w:sz w:val="28"/>
          <w:szCs w:val="28"/>
          <w:lang w:val="ru-RU"/>
        </w:rPr>
        <w:t>:</w:t>
      </w:r>
    </w:p>
    <w:p w:rsidR="0001088B" w:rsidRPr="0001088B" w:rsidRDefault="0001088B" w:rsidP="0001088B">
      <w:pPr>
        <w:pStyle w:val="af"/>
        <w:spacing w:after="240"/>
        <w:rPr>
          <w:lang w:val="ru-RU"/>
        </w:rPr>
      </w:pPr>
      <w:r w:rsidRPr="0001088B">
        <w:rPr>
          <w:lang w:val="ru-RU"/>
        </w:rPr>
        <w:t>•</w:t>
      </w:r>
      <w:r w:rsidRPr="0001088B">
        <w:t> </w:t>
      </w:r>
      <w:r w:rsidRPr="0001088B">
        <w:rPr>
          <w:lang w:val="ru-RU"/>
        </w:rPr>
        <w:t>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01088B" w:rsidRPr="0001088B" w:rsidRDefault="0001088B" w:rsidP="0001088B">
      <w:pPr>
        <w:pStyle w:val="af"/>
        <w:spacing w:after="240"/>
        <w:rPr>
          <w:lang w:val="ru-RU"/>
        </w:rPr>
      </w:pPr>
      <w:r w:rsidRPr="0001088B">
        <w:rPr>
          <w:lang w:val="ru-RU"/>
        </w:rPr>
        <w:t>•</w:t>
      </w:r>
      <w:r w:rsidRPr="0001088B">
        <w:t> </w:t>
      </w:r>
      <w:r w:rsidRPr="0001088B">
        <w:rPr>
          <w:lang w:val="ru-RU"/>
        </w:rPr>
        <w:t>усиление письменного оформления мысли за счёт развития речи младших подростков, умения формулировать своё мнение так, чтобы быть понятым другими;</w:t>
      </w:r>
    </w:p>
    <w:p w:rsidR="0001088B" w:rsidRPr="0001088B" w:rsidRDefault="0001088B" w:rsidP="0001088B">
      <w:pPr>
        <w:pStyle w:val="af"/>
        <w:spacing w:after="240"/>
        <w:rPr>
          <w:lang w:val="ru-RU"/>
        </w:rPr>
      </w:pPr>
      <w:r w:rsidRPr="0001088B">
        <w:rPr>
          <w:lang w:val="ru-RU"/>
        </w:rPr>
        <w:t>•</w:t>
      </w:r>
      <w:r w:rsidRPr="0001088B">
        <w:t> </w:t>
      </w:r>
      <w:r w:rsidRPr="0001088B">
        <w:rPr>
          <w:lang w:val="ru-RU"/>
        </w:rPr>
        <w:t>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01088B" w:rsidRPr="0001088B" w:rsidRDefault="0001088B" w:rsidP="0001088B">
      <w:pPr>
        <w:pStyle w:val="af"/>
        <w:spacing w:after="240"/>
        <w:rPr>
          <w:lang w:val="ru-RU"/>
        </w:rPr>
      </w:pPr>
      <w:r w:rsidRPr="0001088B">
        <w:rPr>
          <w:lang w:val="ru-RU"/>
        </w:rPr>
        <w:t>•</w:t>
      </w:r>
      <w:r w:rsidRPr="0001088B">
        <w:t> </w:t>
      </w:r>
      <w:r w:rsidRPr="0001088B">
        <w:rPr>
          <w:lang w:val="ru-RU"/>
        </w:rPr>
        <w:t>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01088B" w:rsidRPr="0001088B" w:rsidRDefault="0001088B" w:rsidP="0001088B">
      <w:pPr>
        <w:pStyle w:val="aa"/>
        <w:spacing w:before="0" w:beforeAutospacing="0" w:after="240" w:afterAutospacing="0" w:line="360" w:lineRule="auto"/>
        <w:ind w:firstLine="454"/>
        <w:jc w:val="both"/>
        <w:outlineLvl w:val="0"/>
        <w:rPr>
          <w:b/>
          <w:i/>
          <w:sz w:val="28"/>
          <w:szCs w:val="28"/>
          <w:lang w:val="ru-RU"/>
        </w:rPr>
      </w:pPr>
      <w:r w:rsidRPr="0001088B">
        <w:rPr>
          <w:b/>
          <w:i/>
          <w:sz w:val="28"/>
          <w:szCs w:val="28"/>
          <w:lang w:val="ru-RU"/>
        </w:rPr>
        <w:t>Тренинги</w:t>
      </w:r>
    </w:p>
    <w:p w:rsidR="0001088B" w:rsidRPr="0001088B" w:rsidRDefault="0001088B" w:rsidP="0001088B">
      <w:pPr>
        <w:spacing w:after="240" w:line="360" w:lineRule="auto"/>
        <w:ind w:firstLine="454"/>
        <w:jc w:val="both"/>
        <w:rPr>
          <w:rFonts w:ascii="Times New Roman" w:hAnsi="Times New Roman"/>
          <w:sz w:val="28"/>
          <w:szCs w:val="28"/>
          <w:lang w:val="ru-RU"/>
        </w:rPr>
      </w:pPr>
      <w:r w:rsidRPr="0001088B">
        <w:rPr>
          <w:rFonts w:ascii="Times New Roman" w:hAnsi="Times New Roman"/>
          <w:sz w:val="28"/>
          <w:szCs w:val="28"/>
          <w:lang w:val="ru-RU"/>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w:t>
      </w:r>
      <w:r w:rsidRPr="0001088B">
        <w:rPr>
          <w:rFonts w:ascii="Times New Roman" w:hAnsi="Times New Roman"/>
          <w:i/>
          <w:sz w:val="28"/>
          <w:szCs w:val="28"/>
          <w:lang w:val="ru-RU"/>
        </w:rPr>
        <w:t>тренингов</w:t>
      </w:r>
      <w:r w:rsidRPr="0001088B">
        <w:rPr>
          <w:rFonts w:ascii="Times New Roman" w:hAnsi="Times New Roman"/>
          <w:sz w:val="28"/>
          <w:szCs w:val="28"/>
          <w:lang w:val="ru-RU"/>
        </w:rPr>
        <w:t xml:space="preserve"> для подростков. Программы тренингов позволяют ставить и достигать следующих конкретных целей: </w:t>
      </w:r>
    </w:p>
    <w:p w:rsidR="0001088B" w:rsidRPr="0001088B" w:rsidRDefault="0001088B" w:rsidP="0001088B">
      <w:pPr>
        <w:pStyle w:val="af"/>
        <w:spacing w:after="240"/>
        <w:rPr>
          <w:lang w:val="ru-RU"/>
        </w:rPr>
      </w:pPr>
      <w:r w:rsidRPr="0001088B">
        <w:rPr>
          <w:lang w:val="ru-RU"/>
        </w:rPr>
        <w:lastRenderedPageBreak/>
        <w:t>•</w:t>
      </w:r>
      <w:r w:rsidRPr="0001088B">
        <w:t> </w:t>
      </w:r>
      <w:r w:rsidRPr="0001088B">
        <w:rPr>
          <w:lang w:val="ru-RU"/>
        </w:rPr>
        <w:t>вырабатывать положительное отношение друг к другу и умение общаться так, чтобы общение с тобой приносило радость окружающим;</w:t>
      </w:r>
    </w:p>
    <w:p w:rsidR="0001088B" w:rsidRPr="0001088B" w:rsidRDefault="0001088B" w:rsidP="0001088B">
      <w:pPr>
        <w:pStyle w:val="af"/>
        <w:spacing w:after="240"/>
        <w:rPr>
          <w:lang w:val="ru-RU"/>
        </w:rPr>
      </w:pPr>
      <w:r w:rsidRPr="0001088B">
        <w:rPr>
          <w:lang w:val="ru-RU"/>
        </w:rPr>
        <w:t>•</w:t>
      </w:r>
      <w:r w:rsidRPr="0001088B">
        <w:t> </w:t>
      </w:r>
      <w:r w:rsidRPr="0001088B">
        <w:rPr>
          <w:lang w:val="ru-RU"/>
        </w:rPr>
        <w:t>развивать навыки взаимодействия в группе;</w:t>
      </w:r>
    </w:p>
    <w:p w:rsidR="0001088B" w:rsidRPr="0001088B" w:rsidRDefault="0001088B" w:rsidP="0001088B">
      <w:pPr>
        <w:pStyle w:val="af"/>
        <w:spacing w:after="240"/>
        <w:rPr>
          <w:lang w:val="ru-RU"/>
        </w:rPr>
      </w:pPr>
      <w:r w:rsidRPr="0001088B">
        <w:rPr>
          <w:lang w:val="ru-RU"/>
        </w:rPr>
        <w:t>•</w:t>
      </w:r>
      <w:r w:rsidRPr="0001088B">
        <w:t> </w:t>
      </w:r>
      <w:r w:rsidRPr="0001088B">
        <w:rPr>
          <w:lang w:val="ru-RU"/>
        </w:rPr>
        <w:t>создать положительное настроение на дальнейшее продолжительное взаимодействие в тренинговой группе;</w:t>
      </w:r>
    </w:p>
    <w:p w:rsidR="0001088B" w:rsidRPr="0001088B" w:rsidRDefault="0001088B" w:rsidP="0001088B">
      <w:pPr>
        <w:pStyle w:val="af"/>
        <w:spacing w:after="240"/>
        <w:rPr>
          <w:lang w:val="ru-RU"/>
        </w:rPr>
      </w:pPr>
      <w:r w:rsidRPr="0001088B">
        <w:rPr>
          <w:lang w:val="ru-RU"/>
        </w:rPr>
        <w:t>•</w:t>
      </w:r>
      <w:r w:rsidRPr="0001088B">
        <w:t> </w:t>
      </w:r>
      <w:r w:rsidRPr="0001088B">
        <w:rPr>
          <w:lang w:val="ru-RU"/>
        </w:rPr>
        <w:t>развивать невербальные навыки общения;</w:t>
      </w:r>
    </w:p>
    <w:p w:rsidR="0001088B" w:rsidRPr="0001088B" w:rsidRDefault="0001088B" w:rsidP="0001088B">
      <w:pPr>
        <w:pStyle w:val="af"/>
        <w:spacing w:after="240"/>
        <w:rPr>
          <w:lang w:val="ru-RU"/>
        </w:rPr>
      </w:pPr>
      <w:r w:rsidRPr="0001088B">
        <w:rPr>
          <w:lang w:val="ru-RU"/>
        </w:rPr>
        <w:t>•</w:t>
      </w:r>
      <w:r w:rsidRPr="0001088B">
        <w:t> </w:t>
      </w:r>
      <w:r w:rsidRPr="0001088B">
        <w:rPr>
          <w:lang w:val="ru-RU"/>
        </w:rPr>
        <w:t>развивать навыки самопознания;</w:t>
      </w:r>
    </w:p>
    <w:p w:rsidR="0001088B" w:rsidRPr="0001088B" w:rsidRDefault="0001088B" w:rsidP="0001088B">
      <w:pPr>
        <w:pStyle w:val="af"/>
        <w:spacing w:after="240"/>
        <w:rPr>
          <w:lang w:val="ru-RU"/>
        </w:rPr>
      </w:pPr>
      <w:r w:rsidRPr="0001088B">
        <w:rPr>
          <w:lang w:val="ru-RU"/>
        </w:rPr>
        <w:t>•</w:t>
      </w:r>
      <w:r w:rsidRPr="0001088B">
        <w:t> </w:t>
      </w:r>
      <w:r w:rsidRPr="0001088B">
        <w:rPr>
          <w:lang w:val="ru-RU"/>
        </w:rPr>
        <w:t>развивать навыки восприятия и понимания других людей;</w:t>
      </w:r>
    </w:p>
    <w:p w:rsidR="0001088B" w:rsidRPr="0001088B" w:rsidRDefault="0001088B" w:rsidP="0001088B">
      <w:pPr>
        <w:pStyle w:val="af"/>
        <w:spacing w:after="240"/>
        <w:rPr>
          <w:lang w:val="ru-RU"/>
        </w:rPr>
      </w:pPr>
      <w:r w:rsidRPr="0001088B">
        <w:rPr>
          <w:lang w:val="ru-RU"/>
        </w:rPr>
        <w:t>•</w:t>
      </w:r>
      <w:r w:rsidRPr="0001088B">
        <w:t> </w:t>
      </w:r>
      <w:r w:rsidRPr="0001088B">
        <w:rPr>
          <w:lang w:val="ru-RU"/>
        </w:rPr>
        <w:t>учиться познавать себя через восприятие другого;</w:t>
      </w:r>
    </w:p>
    <w:p w:rsidR="0001088B" w:rsidRPr="0001088B" w:rsidRDefault="0001088B" w:rsidP="0001088B">
      <w:pPr>
        <w:pStyle w:val="af"/>
        <w:spacing w:after="240"/>
        <w:rPr>
          <w:lang w:val="ru-RU"/>
        </w:rPr>
      </w:pPr>
      <w:r w:rsidRPr="0001088B">
        <w:rPr>
          <w:lang w:val="ru-RU"/>
        </w:rPr>
        <w:t>•</w:t>
      </w:r>
      <w:r w:rsidRPr="0001088B">
        <w:t> </w:t>
      </w:r>
      <w:r w:rsidRPr="0001088B">
        <w:rPr>
          <w:lang w:val="ru-RU"/>
        </w:rPr>
        <w:t>получить представление о «неверных средствах общения»;</w:t>
      </w:r>
    </w:p>
    <w:p w:rsidR="0001088B" w:rsidRPr="0001088B" w:rsidRDefault="0001088B" w:rsidP="0001088B">
      <w:pPr>
        <w:pStyle w:val="af"/>
        <w:spacing w:after="240"/>
        <w:rPr>
          <w:lang w:val="ru-RU"/>
        </w:rPr>
      </w:pPr>
      <w:r w:rsidRPr="0001088B">
        <w:rPr>
          <w:lang w:val="ru-RU"/>
        </w:rPr>
        <w:t>•</w:t>
      </w:r>
      <w:r w:rsidRPr="0001088B">
        <w:t> </w:t>
      </w:r>
      <w:r w:rsidRPr="0001088B">
        <w:rPr>
          <w:lang w:val="ru-RU"/>
        </w:rPr>
        <w:t>развивать положительную самооценку;</w:t>
      </w:r>
    </w:p>
    <w:p w:rsidR="0001088B" w:rsidRPr="0001088B" w:rsidRDefault="0001088B" w:rsidP="0001088B">
      <w:pPr>
        <w:pStyle w:val="af"/>
        <w:spacing w:after="240"/>
        <w:rPr>
          <w:lang w:val="ru-RU"/>
        </w:rPr>
      </w:pPr>
      <w:r w:rsidRPr="0001088B">
        <w:rPr>
          <w:lang w:val="ru-RU"/>
        </w:rPr>
        <w:t>•</w:t>
      </w:r>
      <w:r w:rsidRPr="0001088B">
        <w:t> </w:t>
      </w:r>
      <w:r w:rsidRPr="0001088B">
        <w:rPr>
          <w:lang w:val="ru-RU"/>
        </w:rPr>
        <w:t>сформировать чувство уверенности в себе и осознание себя в новом качестве;</w:t>
      </w:r>
    </w:p>
    <w:p w:rsidR="0001088B" w:rsidRPr="0001088B" w:rsidRDefault="0001088B" w:rsidP="0001088B">
      <w:pPr>
        <w:pStyle w:val="af"/>
        <w:spacing w:after="240"/>
        <w:rPr>
          <w:lang w:val="ru-RU"/>
        </w:rPr>
      </w:pPr>
      <w:r w:rsidRPr="0001088B">
        <w:rPr>
          <w:lang w:val="ru-RU"/>
        </w:rPr>
        <w:t>•</w:t>
      </w:r>
      <w:r w:rsidRPr="0001088B">
        <w:t> </w:t>
      </w:r>
      <w:r w:rsidRPr="0001088B">
        <w:rPr>
          <w:lang w:val="ru-RU"/>
        </w:rPr>
        <w:t>познакомить с понятием «конфликт»;</w:t>
      </w:r>
    </w:p>
    <w:p w:rsidR="0001088B" w:rsidRPr="0001088B" w:rsidRDefault="0001088B" w:rsidP="0001088B">
      <w:pPr>
        <w:pStyle w:val="af"/>
        <w:spacing w:after="240"/>
        <w:rPr>
          <w:lang w:val="ru-RU"/>
        </w:rPr>
      </w:pPr>
      <w:r w:rsidRPr="0001088B">
        <w:rPr>
          <w:lang w:val="ru-RU"/>
        </w:rPr>
        <w:t>•</w:t>
      </w:r>
      <w:r w:rsidRPr="0001088B">
        <w:t> </w:t>
      </w:r>
      <w:r w:rsidRPr="0001088B">
        <w:rPr>
          <w:lang w:val="ru-RU"/>
        </w:rPr>
        <w:t>определить особенности поведения в конфликтной ситуации;</w:t>
      </w:r>
    </w:p>
    <w:p w:rsidR="0001088B" w:rsidRPr="0001088B" w:rsidRDefault="0001088B" w:rsidP="0001088B">
      <w:pPr>
        <w:pStyle w:val="af"/>
        <w:spacing w:after="240"/>
        <w:rPr>
          <w:lang w:val="ru-RU"/>
        </w:rPr>
      </w:pPr>
      <w:r w:rsidRPr="0001088B">
        <w:rPr>
          <w:lang w:val="ru-RU"/>
        </w:rPr>
        <w:t>•</w:t>
      </w:r>
      <w:r w:rsidRPr="0001088B">
        <w:t> </w:t>
      </w:r>
      <w:r w:rsidRPr="0001088B">
        <w:rPr>
          <w:lang w:val="ru-RU"/>
        </w:rPr>
        <w:t>обучить способам выхода из конфликтной ситуации;</w:t>
      </w:r>
    </w:p>
    <w:p w:rsidR="0001088B" w:rsidRPr="0001088B" w:rsidRDefault="0001088B" w:rsidP="0001088B">
      <w:pPr>
        <w:pStyle w:val="af"/>
        <w:spacing w:after="240"/>
        <w:rPr>
          <w:lang w:val="ru-RU"/>
        </w:rPr>
      </w:pPr>
      <w:r w:rsidRPr="0001088B">
        <w:rPr>
          <w:lang w:val="ru-RU"/>
        </w:rPr>
        <w:t>•</w:t>
      </w:r>
      <w:r w:rsidRPr="0001088B">
        <w:t> </w:t>
      </w:r>
      <w:r w:rsidRPr="0001088B">
        <w:rPr>
          <w:lang w:val="ru-RU"/>
        </w:rPr>
        <w:t>отработать ситуации предотвращения конфликтов;</w:t>
      </w:r>
    </w:p>
    <w:p w:rsidR="0001088B" w:rsidRPr="0001088B" w:rsidRDefault="0001088B" w:rsidP="0001088B">
      <w:pPr>
        <w:pStyle w:val="af"/>
        <w:spacing w:after="240"/>
        <w:rPr>
          <w:lang w:val="ru-RU"/>
        </w:rPr>
      </w:pPr>
      <w:r w:rsidRPr="0001088B">
        <w:rPr>
          <w:lang w:val="ru-RU"/>
        </w:rPr>
        <w:t>•</w:t>
      </w:r>
      <w:r w:rsidRPr="0001088B">
        <w:t> </w:t>
      </w:r>
      <w:r w:rsidRPr="0001088B">
        <w:rPr>
          <w:lang w:val="ru-RU"/>
        </w:rPr>
        <w:t>закрепить навыки поведения в конфликтной ситуации;</w:t>
      </w:r>
    </w:p>
    <w:p w:rsidR="0001088B" w:rsidRPr="0001088B" w:rsidRDefault="0001088B" w:rsidP="0001088B">
      <w:pPr>
        <w:pStyle w:val="af"/>
        <w:spacing w:after="240"/>
        <w:rPr>
          <w:lang w:val="ru-RU"/>
        </w:rPr>
      </w:pPr>
      <w:r w:rsidRPr="0001088B">
        <w:rPr>
          <w:lang w:val="ru-RU"/>
        </w:rPr>
        <w:t>•</w:t>
      </w:r>
      <w:r w:rsidRPr="0001088B">
        <w:t> </w:t>
      </w:r>
      <w:r w:rsidRPr="0001088B">
        <w:rPr>
          <w:lang w:val="ru-RU"/>
        </w:rPr>
        <w:t>снизить уровень конфликтности подростков.</w:t>
      </w:r>
    </w:p>
    <w:p w:rsidR="0001088B" w:rsidRPr="0001088B" w:rsidRDefault="0001088B" w:rsidP="0001088B">
      <w:pPr>
        <w:spacing w:after="240" w:line="360" w:lineRule="auto"/>
        <w:ind w:firstLine="454"/>
        <w:jc w:val="both"/>
        <w:rPr>
          <w:rFonts w:ascii="Times New Roman" w:hAnsi="Times New Roman"/>
          <w:iCs/>
          <w:sz w:val="28"/>
          <w:szCs w:val="28"/>
          <w:lang w:val="ru-RU"/>
        </w:rPr>
      </w:pPr>
      <w:r w:rsidRPr="0001088B">
        <w:rPr>
          <w:rFonts w:ascii="Times New Roman" w:hAnsi="Times New Roman"/>
          <w:iCs/>
          <w:sz w:val="28"/>
          <w:szCs w:val="28"/>
          <w:lang w:val="ru-RU"/>
        </w:rPr>
        <w:t xml:space="preserve">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w:t>
      </w:r>
      <w:r w:rsidRPr="0001088B">
        <w:rPr>
          <w:rFonts w:ascii="Times New Roman" w:hAnsi="Times New Roman"/>
          <w:iCs/>
          <w:sz w:val="28"/>
          <w:szCs w:val="28"/>
          <w:lang w:val="ru-RU"/>
        </w:rPr>
        <w:lastRenderedPageBreak/>
        <w:t>групповой принадлежности, солидарности, товарищеской взаимопомощи даёт подростку чувство благополучия и устойчивости.</w:t>
      </w:r>
    </w:p>
    <w:p w:rsidR="0001088B" w:rsidRPr="00CA3392" w:rsidRDefault="0001088B" w:rsidP="00CA3392">
      <w:pPr>
        <w:pStyle w:val="aa"/>
        <w:spacing w:before="0" w:beforeAutospacing="0" w:after="240" w:afterAutospacing="0" w:line="360" w:lineRule="auto"/>
        <w:ind w:firstLine="454"/>
        <w:jc w:val="both"/>
        <w:rPr>
          <w:sz w:val="28"/>
          <w:szCs w:val="28"/>
          <w:lang w:val="ru-RU"/>
        </w:rPr>
      </w:pPr>
      <w:r w:rsidRPr="0001088B">
        <w:rPr>
          <w:sz w:val="28"/>
          <w:szCs w:val="28"/>
          <w:lang w:val="ru-RU"/>
        </w:rPr>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01088B" w:rsidRPr="0001088B" w:rsidRDefault="0001088B" w:rsidP="0001088B">
      <w:pPr>
        <w:spacing w:after="240" w:line="360" w:lineRule="auto"/>
        <w:ind w:firstLine="454"/>
        <w:jc w:val="both"/>
        <w:outlineLvl w:val="0"/>
        <w:rPr>
          <w:rFonts w:ascii="Times New Roman" w:hAnsi="Times New Roman"/>
          <w:b/>
          <w:i/>
          <w:sz w:val="28"/>
          <w:szCs w:val="28"/>
          <w:lang w:val="ru-RU"/>
        </w:rPr>
      </w:pPr>
      <w:r w:rsidRPr="0001088B">
        <w:rPr>
          <w:rFonts w:ascii="Times New Roman" w:hAnsi="Times New Roman"/>
          <w:b/>
          <w:i/>
          <w:sz w:val="28"/>
          <w:szCs w:val="28"/>
          <w:lang w:val="ru-RU"/>
        </w:rPr>
        <w:t>Общий приём доказательства</w:t>
      </w:r>
    </w:p>
    <w:p w:rsidR="0001088B" w:rsidRPr="0001088B" w:rsidRDefault="0001088B" w:rsidP="0001088B">
      <w:pPr>
        <w:spacing w:after="240" w:line="360" w:lineRule="auto"/>
        <w:ind w:firstLine="454"/>
        <w:jc w:val="both"/>
        <w:rPr>
          <w:rFonts w:ascii="Times New Roman" w:hAnsi="Times New Roman"/>
          <w:sz w:val="28"/>
          <w:szCs w:val="28"/>
          <w:lang w:val="ru-RU"/>
        </w:rPr>
      </w:pPr>
      <w:r w:rsidRPr="0001088B">
        <w:rPr>
          <w:rFonts w:ascii="Times New Roman" w:hAnsi="Times New Roman"/>
          <w:sz w:val="28"/>
          <w:szCs w:val="28"/>
          <w:lang w:val="ru-RU"/>
        </w:rPr>
        <w:t xml:space="preserve">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 </w:t>
      </w:r>
    </w:p>
    <w:p w:rsidR="0001088B" w:rsidRPr="0001088B" w:rsidRDefault="0001088B" w:rsidP="0001088B">
      <w:pPr>
        <w:spacing w:after="240" w:line="360" w:lineRule="auto"/>
        <w:ind w:firstLine="454"/>
        <w:jc w:val="both"/>
        <w:rPr>
          <w:rFonts w:ascii="Times New Roman" w:hAnsi="Times New Roman"/>
          <w:sz w:val="28"/>
          <w:szCs w:val="28"/>
          <w:lang w:val="ru-RU"/>
        </w:rPr>
      </w:pPr>
      <w:r w:rsidRPr="0001088B">
        <w:rPr>
          <w:rFonts w:ascii="Times New Roman" w:hAnsi="Times New Roman"/>
          <w:sz w:val="28"/>
          <w:szCs w:val="28"/>
          <w:lang w:val="ru-RU"/>
        </w:rP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01088B" w:rsidRPr="0001088B" w:rsidRDefault="0001088B" w:rsidP="0001088B">
      <w:pPr>
        <w:pStyle w:val="af"/>
        <w:spacing w:after="240"/>
        <w:rPr>
          <w:lang w:val="ru-RU"/>
        </w:rPr>
      </w:pPr>
      <w:r w:rsidRPr="0001088B">
        <w:rPr>
          <w:lang w:val="ru-RU"/>
        </w:rPr>
        <w:t>•</w:t>
      </w:r>
      <w:r w:rsidRPr="0001088B">
        <w:t> </w:t>
      </w:r>
      <w:r w:rsidRPr="0001088B">
        <w:rPr>
          <w:lang w:val="ru-RU"/>
        </w:rPr>
        <w:t>анализ и воспроизведение готовых доказательств;</w:t>
      </w:r>
    </w:p>
    <w:p w:rsidR="0001088B" w:rsidRPr="0001088B" w:rsidRDefault="0001088B" w:rsidP="0001088B">
      <w:pPr>
        <w:pStyle w:val="af"/>
        <w:spacing w:after="240"/>
        <w:rPr>
          <w:lang w:val="ru-RU"/>
        </w:rPr>
      </w:pPr>
      <w:r w:rsidRPr="0001088B">
        <w:rPr>
          <w:lang w:val="ru-RU"/>
        </w:rPr>
        <w:t>•</w:t>
      </w:r>
      <w:r w:rsidRPr="0001088B">
        <w:t> </w:t>
      </w:r>
      <w:r w:rsidRPr="0001088B">
        <w:rPr>
          <w:lang w:val="ru-RU"/>
        </w:rPr>
        <w:t>опровержение предложенных доказательств;</w:t>
      </w:r>
    </w:p>
    <w:p w:rsidR="0001088B" w:rsidRPr="0001088B" w:rsidRDefault="0001088B" w:rsidP="0001088B">
      <w:pPr>
        <w:pStyle w:val="af"/>
        <w:spacing w:after="240"/>
        <w:rPr>
          <w:lang w:val="ru-RU"/>
        </w:rPr>
      </w:pPr>
      <w:r w:rsidRPr="0001088B">
        <w:rPr>
          <w:lang w:val="ru-RU"/>
        </w:rPr>
        <w:t>•</w:t>
      </w:r>
      <w:r w:rsidRPr="0001088B">
        <w:t> </w:t>
      </w:r>
      <w:r w:rsidRPr="0001088B">
        <w:rPr>
          <w:lang w:val="ru-RU"/>
        </w:rPr>
        <w:t>самостоятельный поиск, конструирование и осуществление доказательства.</w:t>
      </w:r>
    </w:p>
    <w:p w:rsidR="0001088B" w:rsidRPr="0001088B" w:rsidRDefault="0001088B" w:rsidP="0001088B">
      <w:pPr>
        <w:spacing w:after="240" w:line="360" w:lineRule="auto"/>
        <w:ind w:firstLine="454"/>
        <w:jc w:val="both"/>
        <w:rPr>
          <w:rFonts w:ascii="Times New Roman" w:hAnsi="Times New Roman"/>
          <w:sz w:val="28"/>
          <w:szCs w:val="28"/>
          <w:lang w:val="ru-RU"/>
        </w:rPr>
      </w:pPr>
      <w:r w:rsidRPr="0001088B">
        <w:rPr>
          <w:rFonts w:ascii="Times New Roman" w:hAnsi="Times New Roman"/>
          <w:sz w:val="28"/>
          <w:szCs w:val="28"/>
          <w:lang w:val="ru-RU"/>
        </w:rPr>
        <w:t>Необходимость использования обучающимися доказательства возникает в ситуациях, когда:</w:t>
      </w:r>
    </w:p>
    <w:p w:rsidR="0001088B" w:rsidRPr="0001088B" w:rsidRDefault="0001088B" w:rsidP="0001088B">
      <w:pPr>
        <w:pStyle w:val="af"/>
        <w:spacing w:after="240"/>
        <w:rPr>
          <w:lang w:val="ru-RU"/>
        </w:rPr>
      </w:pPr>
      <w:r w:rsidRPr="0001088B">
        <w:rPr>
          <w:lang w:val="ru-RU"/>
        </w:rPr>
        <w:t>•</w:t>
      </w:r>
      <w:r w:rsidRPr="0001088B">
        <w:t> </w:t>
      </w:r>
      <w:r w:rsidRPr="0001088B">
        <w:rPr>
          <w:lang w:val="ru-RU"/>
        </w:rPr>
        <w:t>учитель сам формулирует то или иное положение и предлагает обучающимся доказать его;</w:t>
      </w:r>
    </w:p>
    <w:p w:rsidR="0001088B" w:rsidRPr="0001088B" w:rsidRDefault="0001088B" w:rsidP="0001088B">
      <w:pPr>
        <w:pStyle w:val="af"/>
        <w:spacing w:after="240"/>
        <w:rPr>
          <w:lang w:val="ru-RU"/>
        </w:rPr>
      </w:pPr>
      <w:r w:rsidRPr="0001088B">
        <w:rPr>
          <w:lang w:val="ru-RU"/>
        </w:rPr>
        <w:lastRenderedPageBreak/>
        <w:t>•</w:t>
      </w:r>
      <w:r w:rsidRPr="0001088B">
        <w:t> </w:t>
      </w:r>
      <w:r w:rsidRPr="0001088B">
        <w:rPr>
          <w:lang w:val="ru-RU"/>
        </w:rPr>
        <w:t xml:space="preserve">учитель ставит проблему, в ходе решения которой у обучающихся возникает потребность доказать правильность (истинность) выбранного пути решения. </w:t>
      </w:r>
    </w:p>
    <w:p w:rsidR="0001088B" w:rsidRPr="0001088B" w:rsidRDefault="0001088B" w:rsidP="0001088B">
      <w:pPr>
        <w:spacing w:after="240" w:line="360" w:lineRule="auto"/>
        <w:ind w:firstLine="454"/>
        <w:jc w:val="both"/>
        <w:rPr>
          <w:rFonts w:ascii="Times New Roman" w:hAnsi="Times New Roman"/>
          <w:sz w:val="28"/>
          <w:szCs w:val="28"/>
          <w:lang w:val="ru-RU"/>
        </w:rPr>
      </w:pPr>
      <w:r w:rsidRPr="0001088B">
        <w:rPr>
          <w:rFonts w:ascii="Times New Roman" w:hAnsi="Times New Roman"/>
          <w:sz w:val="28"/>
          <w:szCs w:val="28"/>
          <w:lang w:val="ru-RU"/>
        </w:rPr>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w:t>
      </w:r>
    </w:p>
    <w:p w:rsidR="0001088B" w:rsidRPr="0001088B" w:rsidRDefault="0001088B" w:rsidP="0001088B">
      <w:pPr>
        <w:spacing w:after="240" w:line="360" w:lineRule="auto"/>
        <w:ind w:firstLine="454"/>
        <w:jc w:val="both"/>
        <w:rPr>
          <w:rFonts w:ascii="Times New Roman" w:hAnsi="Times New Roman"/>
          <w:sz w:val="28"/>
          <w:szCs w:val="28"/>
          <w:lang w:val="ru-RU"/>
        </w:rPr>
      </w:pPr>
      <w:r w:rsidRPr="0001088B">
        <w:rPr>
          <w:rFonts w:ascii="Times New Roman" w:hAnsi="Times New Roman"/>
          <w:sz w:val="28"/>
          <w:szCs w:val="28"/>
          <w:lang w:val="ru-RU"/>
        </w:rP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01088B" w:rsidRPr="0001088B" w:rsidRDefault="0001088B" w:rsidP="0001088B">
      <w:pPr>
        <w:spacing w:after="240" w:line="360" w:lineRule="auto"/>
        <w:ind w:firstLine="454"/>
        <w:jc w:val="both"/>
        <w:rPr>
          <w:rFonts w:ascii="Times New Roman" w:hAnsi="Times New Roman"/>
          <w:sz w:val="28"/>
          <w:szCs w:val="28"/>
          <w:lang w:val="ru-RU"/>
        </w:rPr>
      </w:pPr>
      <w:r w:rsidRPr="0001088B">
        <w:rPr>
          <w:rFonts w:ascii="Times New Roman" w:hAnsi="Times New Roman"/>
          <w:sz w:val="28"/>
          <w:szCs w:val="28"/>
          <w:lang w:val="ru-RU"/>
        </w:rPr>
        <w:t>Любое доказательство включает:</w:t>
      </w:r>
    </w:p>
    <w:p w:rsidR="0001088B" w:rsidRPr="0001088B" w:rsidRDefault="0001088B" w:rsidP="0001088B">
      <w:pPr>
        <w:pStyle w:val="af"/>
        <w:spacing w:after="240"/>
        <w:rPr>
          <w:lang w:val="ru-RU"/>
        </w:rPr>
      </w:pPr>
      <w:r w:rsidRPr="0001088B">
        <w:rPr>
          <w:lang w:val="ru-RU"/>
        </w:rPr>
        <w:t>•</w:t>
      </w:r>
      <w:r w:rsidRPr="0001088B">
        <w:t> </w:t>
      </w:r>
      <w:r w:rsidRPr="0001088B">
        <w:rPr>
          <w:i/>
          <w:lang w:val="ru-RU"/>
        </w:rPr>
        <w:t>тезис</w:t>
      </w:r>
      <w:r w:rsidRPr="0001088B">
        <w:rPr>
          <w:lang w:val="ru-RU"/>
        </w:rPr>
        <w:t xml:space="preserve"> — суждение (утверждение), истинность которого доказывается;</w:t>
      </w:r>
    </w:p>
    <w:p w:rsidR="0001088B" w:rsidRPr="0001088B" w:rsidRDefault="0001088B" w:rsidP="0001088B">
      <w:pPr>
        <w:pStyle w:val="af"/>
        <w:spacing w:after="240"/>
        <w:rPr>
          <w:lang w:val="ru-RU"/>
        </w:rPr>
      </w:pPr>
      <w:r w:rsidRPr="0001088B">
        <w:rPr>
          <w:lang w:val="ru-RU"/>
        </w:rPr>
        <w:t>•</w:t>
      </w:r>
      <w:r w:rsidRPr="0001088B">
        <w:t> </w:t>
      </w:r>
      <w:r w:rsidRPr="0001088B">
        <w:rPr>
          <w:i/>
          <w:lang w:val="ru-RU"/>
        </w:rPr>
        <w:t>аргументы</w:t>
      </w:r>
      <w:r w:rsidRPr="0001088B">
        <w:rPr>
          <w:lang w:val="ru-RU"/>
        </w:rPr>
        <w:t xml:space="preserve">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01088B" w:rsidRPr="0001088B" w:rsidRDefault="0001088B" w:rsidP="0001088B">
      <w:pPr>
        <w:pStyle w:val="af"/>
        <w:spacing w:after="240"/>
        <w:rPr>
          <w:lang w:val="ru-RU"/>
        </w:rPr>
      </w:pPr>
      <w:r w:rsidRPr="0001088B">
        <w:rPr>
          <w:lang w:val="ru-RU"/>
        </w:rPr>
        <w:t>•</w:t>
      </w:r>
      <w:r w:rsidRPr="0001088B">
        <w:t> </w:t>
      </w:r>
      <w:r w:rsidRPr="0001088B">
        <w:rPr>
          <w:i/>
          <w:lang w:val="ru-RU"/>
        </w:rPr>
        <w:t>демонстрация</w:t>
      </w:r>
      <w:r w:rsidRPr="0001088B">
        <w:rPr>
          <w:lang w:val="ru-RU"/>
        </w:rPr>
        <w:t xml:space="preserve">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01088B" w:rsidRPr="00CA3392" w:rsidRDefault="0001088B" w:rsidP="00CA3392">
      <w:pPr>
        <w:spacing w:after="240" w:line="360" w:lineRule="auto"/>
        <w:ind w:firstLine="454"/>
        <w:jc w:val="both"/>
        <w:rPr>
          <w:rFonts w:ascii="Times New Roman" w:hAnsi="Times New Roman"/>
          <w:sz w:val="28"/>
          <w:szCs w:val="28"/>
          <w:lang w:val="ru-RU"/>
        </w:rPr>
      </w:pPr>
      <w:r w:rsidRPr="0001088B">
        <w:rPr>
          <w:rFonts w:ascii="Times New Roman" w:hAnsi="Times New Roman"/>
          <w:sz w:val="28"/>
          <w:szCs w:val="28"/>
          <w:lang w:val="ru-RU"/>
        </w:rPr>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rsidR="0001088B" w:rsidRPr="0001088B" w:rsidRDefault="0001088B" w:rsidP="0001088B">
      <w:pPr>
        <w:pStyle w:val="afa"/>
        <w:spacing w:after="240" w:line="360" w:lineRule="auto"/>
        <w:ind w:left="0" w:firstLine="454"/>
        <w:jc w:val="both"/>
        <w:rPr>
          <w:b/>
          <w:i/>
          <w:sz w:val="28"/>
          <w:szCs w:val="28"/>
          <w:lang w:val="ru-RU"/>
        </w:rPr>
      </w:pPr>
      <w:r w:rsidRPr="0001088B">
        <w:rPr>
          <w:b/>
          <w:i/>
          <w:sz w:val="28"/>
          <w:szCs w:val="28"/>
          <w:lang w:val="ru-RU"/>
        </w:rPr>
        <w:t>Рефлексия</w:t>
      </w:r>
    </w:p>
    <w:p w:rsidR="0001088B" w:rsidRPr="0001088B" w:rsidRDefault="0001088B" w:rsidP="0001088B">
      <w:pPr>
        <w:pStyle w:val="afa"/>
        <w:spacing w:after="240" w:line="360" w:lineRule="auto"/>
        <w:ind w:left="0" w:firstLine="454"/>
        <w:jc w:val="both"/>
        <w:rPr>
          <w:sz w:val="28"/>
          <w:szCs w:val="28"/>
          <w:lang w:val="ru-RU"/>
        </w:rPr>
      </w:pPr>
      <w:r w:rsidRPr="0001088B">
        <w:rPr>
          <w:sz w:val="28"/>
          <w:szCs w:val="28"/>
          <w:lang w:val="ru-RU"/>
        </w:rPr>
        <w:t xml:space="preserve">В наиболее широком значении </w:t>
      </w:r>
      <w:r w:rsidRPr="0001088B">
        <w:rPr>
          <w:i/>
          <w:sz w:val="28"/>
          <w:szCs w:val="28"/>
          <w:lang w:val="ru-RU"/>
        </w:rPr>
        <w:t>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w:t>
      </w:r>
      <w:r w:rsidRPr="0001088B">
        <w:rPr>
          <w:i/>
          <w:sz w:val="28"/>
          <w:szCs w:val="28"/>
        </w:rPr>
        <w:t> </w:t>
      </w:r>
      <w:r w:rsidRPr="0001088B">
        <w:rPr>
          <w:i/>
          <w:sz w:val="28"/>
          <w:szCs w:val="28"/>
          <w:lang w:val="ru-RU"/>
        </w:rPr>
        <w:t>межличностные отношения предметом специального рассмотрения (анализа и</w:t>
      </w:r>
      <w:r w:rsidRPr="0001088B">
        <w:rPr>
          <w:i/>
          <w:sz w:val="28"/>
          <w:szCs w:val="28"/>
        </w:rPr>
        <w:t> </w:t>
      </w:r>
      <w:r w:rsidRPr="0001088B">
        <w:rPr>
          <w:i/>
          <w:sz w:val="28"/>
          <w:szCs w:val="28"/>
          <w:lang w:val="ru-RU"/>
        </w:rPr>
        <w:t xml:space="preserve">оценки) и практического </w:t>
      </w:r>
      <w:r w:rsidRPr="0001088B">
        <w:rPr>
          <w:i/>
          <w:sz w:val="28"/>
          <w:szCs w:val="28"/>
          <w:lang w:val="ru-RU"/>
        </w:rPr>
        <w:lastRenderedPageBreak/>
        <w:t>преобразования.</w:t>
      </w:r>
      <w:r w:rsidRPr="0001088B">
        <w:rPr>
          <w:sz w:val="28"/>
          <w:szCs w:val="28"/>
          <w:lang w:val="ru-RU"/>
        </w:rPr>
        <w:t xml:space="preserve"> Задача рефлексии — осознание внешнего и внутреннего опыта субъекта и его отражение в той или иной форме.</w:t>
      </w:r>
    </w:p>
    <w:p w:rsidR="0001088B" w:rsidRPr="0001088B" w:rsidRDefault="0001088B" w:rsidP="0001088B">
      <w:pPr>
        <w:spacing w:after="240" w:line="360" w:lineRule="auto"/>
        <w:ind w:firstLine="454"/>
        <w:jc w:val="both"/>
        <w:rPr>
          <w:rFonts w:ascii="Times New Roman" w:hAnsi="Times New Roman"/>
          <w:sz w:val="28"/>
          <w:szCs w:val="28"/>
          <w:lang w:val="ru-RU"/>
        </w:rPr>
      </w:pPr>
      <w:r w:rsidRPr="0001088B">
        <w:rPr>
          <w:rFonts w:ascii="Times New Roman" w:hAnsi="Times New Roman"/>
          <w:sz w:val="28"/>
          <w:szCs w:val="28"/>
          <w:lang w:val="ru-RU"/>
        </w:rPr>
        <w:t xml:space="preserve">Выделяются </w:t>
      </w:r>
      <w:r w:rsidRPr="0001088B">
        <w:rPr>
          <w:rFonts w:ascii="Times New Roman" w:hAnsi="Times New Roman"/>
          <w:i/>
          <w:sz w:val="28"/>
          <w:szCs w:val="28"/>
          <w:lang w:val="ru-RU"/>
        </w:rPr>
        <w:t>три основные сферы</w:t>
      </w:r>
      <w:r w:rsidRPr="0001088B">
        <w:rPr>
          <w:rFonts w:ascii="Times New Roman" w:hAnsi="Times New Roman"/>
          <w:sz w:val="28"/>
          <w:szCs w:val="28"/>
          <w:lang w:val="ru-RU"/>
        </w:rPr>
        <w:t xml:space="preserve"> существования рефлексии. Во-первых, это </w:t>
      </w:r>
      <w:r w:rsidRPr="0001088B">
        <w:rPr>
          <w:rFonts w:ascii="Times New Roman" w:hAnsi="Times New Roman"/>
          <w:i/>
          <w:sz w:val="28"/>
          <w:szCs w:val="28"/>
          <w:lang w:val="ru-RU"/>
        </w:rPr>
        <w:t>сфера коммуникации и кооперации</w:t>
      </w:r>
      <w:r w:rsidRPr="0001088B">
        <w:rPr>
          <w:rFonts w:ascii="Times New Roman" w:hAnsi="Times New Roman"/>
          <w:sz w:val="28"/>
          <w:szCs w:val="28"/>
          <w:lang w:val="ru-RU"/>
        </w:rPr>
        <w:t xml:space="preserve">,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01088B" w:rsidRPr="0001088B" w:rsidRDefault="0001088B" w:rsidP="0001088B">
      <w:pPr>
        <w:spacing w:after="240" w:line="360" w:lineRule="auto"/>
        <w:ind w:firstLine="454"/>
        <w:jc w:val="both"/>
        <w:rPr>
          <w:rFonts w:ascii="Times New Roman" w:hAnsi="Times New Roman"/>
          <w:sz w:val="28"/>
          <w:szCs w:val="28"/>
          <w:lang w:val="ru-RU"/>
        </w:rPr>
      </w:pPr>
      <w:r w:rsidRPr="0001088B">
        <w:rPr>
          <w:rFonts w:ascii="Times New Roman" w:hAnsi="Times New Roman"/>
          <w:sz w:val="28"/>
          <w:szCs w:val="28"/>
          <w:lang w:val="ru-RU"/>
        </w:rPr>
        <w:t xml:space="preserve">Во-вторых, это </w:t>
      </w:r>
      <w:r w:rsidRPr="0001088B">
        <w:rPr>
          <w:rFonts w:ascii="Times New Roman" w:hAnsi="Times New Roman"/>
          <w:i/>
          <w:sz w:val="28"/>
          <w:szCs w:val="28"/>
          <w:lang w:val="ru-RU"/>
        </w:rPr>
        <w:t>сфера мыслительных процессов,</w:t>
      </w:r>
      <w:r w:rsidRPr="0001088B">
        <w:rPr>
          <w:rFonts w:ascii="Times New Roman" w:hAnsi="Times New Roman"/>
          <w:sz w:val="28"/>
          <w:szCs w:val="28"/>
          <w:lang w:val="ru-RU"/>
        </w:rPr>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rsidR="0001088B" w:rsidRPr="0001088B" w:rsidRDefault="0001088B" w:rsidP="0001088B">
      <w:pPr>
        <w:spacing w:after="240" w:line="360" w:lineRule="auto"/>
        <w:ind w:firstLine="454"/>
        <w:jc w:val="both"/>
        <w:rPr>
          <w:rFonts w:ascii="Times New Roman" w:hAnsi="Times New Roman"/>
          <w:sz w:val="28"/>
          <w:szCs w:val="28"/>
          <w:lang w:val="ru-RU"/>
        </w:rPr>
      </w:pPr>
      <w:r w:rsidRPr="0001088B">
        <w:rPr>
          <w:rFonts w:ascii="Times New Roman" w:hAnsi="Times New Roman"/>
          <w:sz w:val="28"/>
          <w:szCs w:val="28"/>
          <w:lang w:val="ru-RU"/>
        </w:rPr>
        <w:t xml:space="preserve">В-третьих, это </w:t>
      </w:r>
      <w:r w:rsidRPr="0001088B">
        <w:rPr>
          <w:rFonts w:ascii="Times New Roman" w:hAnsi="Times New Roman"/>
          <w:i/>
          <w:sz w:val="28"/>
          <w:szCs w:val="28"/>
          <w:lang w:val="ru-RU"/>
        </w:rPr>
        <w:t>сфера самосознания</w:t>
      </w:r>
      <w:r w:rsidRPr="0001088B">
        <w:rPr>
          <w:rFonts w:ascii="Times New Roman" w:hAnsi="Times New Roman"/>
          <w:sz w:val="28"/>
          <w:szCs w:val="28"/>
          <w:lang w:val="ru-RU"/>
        </w:rPr>
        <w:t>,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01088B" w:rsidRPr="0001088B" w:rsidRDefault="0001088B" w:rsidP="0001088B">
      <w:pPr>
        <w:pStyle w:val="af"/>
        <w:spacing w:after="240"/>
        <w:rPr>
          <w:lang w:val="ru-RU"/>
        </w:rPr>
      </w:pPr>
      <w:r w:rsidRPr="0001088B">
        <w:rPr>
          <w:lang w:val="ru-RU"/>
        </w:rPr>
        <w:t>•</w:t>
      </w:r>
      <w:r w:rsidRPr="0001088B">
        <w:t> </w:t>
      </w:r>
      <w:r w:rsidRPr="0001088B">
        <w:rPr>
          <w:lang w:val="ru-RU"/>
        </w:rPr>
        <w:t>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01088B" w:rsidRPr="0001088B" w:rsidRDefault="0001088B" w:rsidP="0001088B">
      <w:pPr>
        <w:pStyle w:val="af"/>
        <w:spacing w:after="240"/>
        <w:rPr>
          <w:lang w:val="ru-RU"/>
        </w:rPr>
      </w:pPr>
      <w:r w:rsidRPr="0001088B">
        <w:rPr>
          <w:lang w:val="ru-RU"/>
        </w:rPr>
        <w:t>•</w:t>
      </w:r>
      <w:r w:rsidRPr="0001088B">
        <w:t> </w:t>
      </w:r>
      <w:r w:rsidRPr="0001088B">
        <w:rPr>
          <w:lang w:val="ru-RU"/>
        </w:rPr>
        <w:t>понимание цели учебной деятельности (чему я научился на уроке? каких целей добился? чему можно было научиться ещё?);</w:t>
      </w:r>
    </w:p>
    <w:p w:rsidR="0001088B" w:rsidRPr="0001088B" w:rsidRDefault="0001088B" w:rsidP="0001088B">
      <w:pPr>
        <w:pStyle w:val="af"/>
        <w:spacing w:after="240"/>
        <w:rPr>
          <w:lang w:val="ru-RU"/>
        </w:rPr>
      </w:pPr>
      <w:r w:rsidRPr="0001088B">
        <w:rPr>
          <w:lang w:val="ru-RU"/>
        </w:rPr>
        <w:t>•</w:t>
      </w:r>
      <w:r w:rsidRPr="0001088B">
        <w:t> </w:t>
      </w:r>
      <w:r w:rsidRPr="0001088B">
        <w:rPr>
          <w:lang w:val="ru-RU"/>
        </w:rPr>
        <w:t xml:space="preserve">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w:t>
      </w:r>
      <w:r w:rsidRPr="0001088B">
        <w:rPr>
          <w:lang w:val="ru-RU"/>
        </w:rPr>
        <w:lastRenderedPageBreak/>
        <w:t>предметах, в выполнении разных заданий; осознанность конкретных операций, необходимых для решения познавательных задач).</w:t>
      </w:r>
    </w:p>
    <w:p w:rsidR="0001088B" w:rsidRPr="0001088B" w:rsidRDefault="0001088B" w:rsidP="0001088B">
      <w:pPr>
        <w:spacing w:after="240" w:line="360" w:lineRule="auto"/>
        <w:ind w:firstLine="454"/>
        <w:jc w:val="both"/>
        <w:rPr>
          <w:rFonts w:ascii="Times New Roman" w:hAnsi="Times New Roman"/>
          <w:sz w:val="28"/>
          <w:szCs w:val="28"/>
          <w:lang w:val="ru-RU"/>
        </w:rPr>
      </w:pPr>
      <w:r w:rsidRPr="0001088B">
        <w:rPr>
          <w:rFonts w:ascii="Times New Roman" w:hAnsi="Times New Roman"/>
          <w:sz w:val="28"/>
          <w:szCs w:val="28"/>
          <w:lang w:val="ru-RU"/>
        </w:rPr>
        <w:t xml:space="preserve">Соответственно развитию рефлексии будет способствовать  организация учебной деятельности, отвечающая следующим критериям: </w:t>
      </w:r>
    </w:p>
    <w:p w:rsidR="0001088B" w:rsidRPr="0001088B" w:rsidRDefault="0001088B" w:rsidP="0001088B">
      <w:pPr>
        <w:pStyle w:val="af"/>
        <w:spacing w:after="240"/>
        <w:rPr>
          <w:lang w:val="ru-RU"/>
        </w:rPr>
      </w:pPr>
      <w:r w:rsidRPr="0001088B">
        <w:rPr>
          <w:lang w:val="ru-RU"/>
        </w:rPr>
        <w:t>•</w:t>
      </w:r>
      <w:r w:rsidRPr="0001088B">
        <w:t> </w:t>
      </w:r>
      <w:r w:rsidRPr="0001088B">
        <w:rPr>
          <w:lang w:val="ru-RU"/>
        </w:rPr>
        <w:t xml:space="preserve">постановка всякой новой задачи как задачи с недостающими данными; </w:t>
      </w:r>
    </w:p>
    <w:p w:rsidR="0001088B" w:rsidRPr="0001088B" w:rsidRDefault="0001088B" w:rsidP="0001088B">
      <w:pPr>
        <w:pStyle w:val="af"/>
        <w:spacing w:after="240"/>
        <w:rPr>
          <w:lang w:val="ru-RU"/>
        </w:rPr>
      </w:pPr>
      <w:r w:rsidRPr="0001088B">
        <w:rPr>
          <w:lang w:val="ru-RU"/>
        </w:rPr>
        <w:t>•</w:t>
      </w:r>
      <w:r w:rsidRPr="0001088B">
        <w:t> </w:t>
      </w:r>
      <w:r w:rsidRPr="0001088B">
        <w:rPr>
          <w:lang w:val="ru-RU"/>
        </w:rPr>
        <w:t xml:space="preserve">анализ наличия способов и средств выполнения задачи; </w:t>
      </w:r>
    </w:p>
    <w:p w:rsidR="0001088B" w:rsidRPr="0001088B" w:rsidRDefault="0001088B" w:rsidP="0001088B">
      <w:pPr>
        <w:pStyle w:val="af"/>
        <w:spacing w:after="240"/>
        <w:rPr>
          <w:lang w:val="ru-RU"/>
        </w:rPr>
      </w:pPr>
      <w:r w:rsidRPr="0001088B">
        <w:rPr>
          <w:lang w:val="ru-RU"/>
        </w:rPr>
        <w:t>•</w:t>
      </w:r>
      <w:r w:rsidRPr="0001088B">
        <w:t> </w:t>
      </w:r>
      <w:r w:rsidRPr="0001088B">
        <w:rPr>
          <w:lang w:val="ru-RU"/>
        </w:rPr>
        <w:t xml:space="preserve">оценка своей готовности к решению проблемы; </w:t>
      </w:r>
    </w:p>
    <w:p w:rsidR="0001088B" w:rsidRPr="0001088B" w:rsidRDefault="0001088B" w:rsidP="0001088B">
      <w:pPr>
        <w:pStyle w:val="af"/>
        <w:spacing w:after="240"/>
        <w:rPr>
          <w:lang w:val="ru-RU"/>
        </w:rPr>
      </w:pPr>
      <w:r w:rsidRPr="0001088B">
        <w:rPr>
          <w:lang w:val="ru-RU"/>
        </w:rPr>
        <w:t>•</w:t>
      </w:r>
      <w:r w:rsidRPr="0001088B">
        <w:t> </w:t>
      </w:r>
      <w:r w:rsidRPr="0001088B">
        <w:rPr>
          <w:lang w:val="ru-RU"/>
        </w:rPr>
        <w:t xml:space="preserve">самостоятельный поиск недостающей информации в любом «хранилище» (учебнике, справочнике, книге, у учителя); </w:t>
      </w:r>
    </w:p>
    <w:p w:rsidR="0001088B" w:rsidRPr="0001088B" w:rsidRDefault="0001088B" w:rsidP="0001088B">
      <w:pPr>
        <w:pStyle w:val="af"/>
        <w:spacing w:after="240"/>
        <w:rPr>
          <w:lang w:val="ru-RU"/>
        </w:rPr>
      </w:pPr>
      <w:r w:rsidRPr="0001088B">
        <w:rPr>
          <w:lang w:val="ru-RU"/>
        </w:rPr>
        <w:t>•</w:t>
      </w:r>
      <w:r w:rsidRPr="0001088B">
        <w:t> </w:t>
      </w:r>
      <w:r w:rsidRPr="0001088B">
        <w:rPr>
          <w:lang w:val="ru-RU"/>
        </w:rPr>
        <w:t>самостоятельное изобретение недостающего способа действия (практически это перевод учебной задачи в творческую).</w:t>
      </w:r>
    </w:p>
    <w:p w:rsidR="0001088B" w:rsidRPr="0001088B" w:rsidRDefault="0001088B" w:rsidP="0001088B">
      <w:pPr>
        <w:spacing w:after="240" w:line="360" w:lineRule="auto"/>
        <w:ind w:firstLine="454"/>
        <w:jc w:val="both"/>
        <w:rPr>
          <w:rFonts w:ascii="Times New Roman" w:hAnsi="Times New Roman"/>
          <w:sz w:val="28"/>
          <w:szCs w:val="28"/>
          <w:lang w:val="ru-RU"/>
        </w:rPr>
      </w:pPr>
      <w:r w:rsidRPr="0001088B">
        <w:rPr>
          <w:rFonts w:ascii="Times New Roman" w:hAnsi="Times New Roman"/>
          <w:sz w:val="28"/>
          <w:szCs w:val="28"/>
          <w:lang w:val="ru-RU"/>
        </w:rPr>
        <w:t xml:space="preserve">Формирование у школьников привычки к </w:t>
      </w:r>
      <w:r w:rsidRPr="0001088B">
        <w:rPr>
          <w:rFonts w:ascii="Times New Roman" w:hAnsi="Times New Roman"/>
          <w:i/>
          <w:sz w:val="28"/>
          <w:szCs w:val="28"/>
          <w:lang w:val="ru-RU"/>
        </w:rPr>
        <w:t>систематическому развёрнутому словесному разъяснению всех совершаемых действий</w:t>
      </w:r>
      <w:r w:rsidRPr="0001088B">
        <w:rPr>
          <w:rFonts w:ascii="Times New Roman" w:hAnsi="Times New Roman"/>
          <w:sz w:val="28"/>
          <w:szCs w:val="28"/>
          <w:lang w:val="ru-RU"/>
        </w:rPr>
        <w:t xml:space="preserve"> (а это возможно только в условиях совместной деятельности или учебного сотрудничества) способствует возникновению </w:t>
      </w:r>
      <w:r w:rsidRPr="0001088B">
        <w:rPr>
          <w:rFonts w:ascii="Times New Roman" w:hAnsi="Times New Roman"/>
          <w:i/>
          <w:sz w:val="28"/>
          <w:szCs w:val="28"/>
          <w:lang w:val="ru-RU"/>
        </w:rPr>
        <w:t>рефлексии</w:t>
      </w:r>
      <w:r w:rsidRPr="0001088B">
        <w:rPr>
          <w:rFonts w:ascii="Times New Roman" w:hAnsi="Times New Roman"/>
          <w:sz w:val="28"/>
          <w:szCs w:val="28"/>
          <w:lang w:val="ru-RU"/>
        </w:rPr>
        <w:t xml:space="preserve">,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w:t>
      </w:r>
      <w:r w:rsidRPr="0001088B">
        <w:rPr>
          <w:rFonts w:ascii="Times New Roman" w:hAnsi="Times New Roman"/>
          <w:i/>
          <w:sz w:val="28"/>
          <w:szCs w:val="28"/>
          <w:lang w:val="ru-RU"/>
        </w:rPr>
        <w:t>рефлексия</w:t>
      </w:r>
      <w:r w:rsidRPr="0001088B">
        <w:rPr>
          <w:rFonts w:ascii="Times New Roman" w:hAnsi="Times New Roman"/>
          <w:sz w:val="28"/>
          <w:szCs w:val="28"/>
          <w:lang w:val="ru-RU"/>
        </w:rPr>
        <w:t xml:space="preserve">. В конечном счёте рефлексия даёт возможность человеку определять подлинные </w:t>
      </w:r>
      <w:r w:rsidRPr="0001088B">
        <w:rPr>
          <w:rFonts w:ascii="Times New Roman" w:hAnsi="Times New Roman"/>
          <w:i/>
          <w:sz w:val="28"/>
          <w:szCs w:val="28"/>
          <w:lang w:val="ru-RU"/>
        </w:rPr>
        <w:t>основания</w:t>
      </w:r>
      <w:r w:rsidRPr="0001088B">
        <w:rPr>
          <w:rFonts w:ascii="Times New Roman" w:hAnsi="Times New Roman"/>
          <w:sz w:val="28"/>
          <w:szCs w:val="28"/>
          <w:lang w:val="ru-RU"/>
        </w:rPr>
        <w:t xml:space="preserve"> собственных действий при решении задач.</w:t>
      </w:r>
    </w:p>
    <w:p w:rsidR="0001088B" w:rsidRPr="0001088B" w:rsidRDefault="0001088B" w:rsidP="0001088B">
      <w:pPr>
        <w:spacing w:after="240" w:line="360" w:lineRule="auto"/>
        <w:ind w:firstLine="454"/>
        <w:jc w:val="both"/>
        <w:rPr>
          <w:rFonts w:ascii="Times New Roman" w:hAnsi="Times New Roman"/>
          <w:sz w:val="28"/>
          <w:szCs w:val="28"/>
          <w:lang w:val="ru-RU"/>
        </w:rPr>
      </w:pPr>
      <w:r w:rsidRPr="0001088B">
        <w:rPr>
          <w:rFonts w:ascii="Times New Roman" w:hAnsi="Times New Roman"/>
          <w:sz w:val="28"/>
          <w:szCs w:val="28"/>
          <w:lang w:val="ru-RU"/>
        </w:rPr>
        <w:t xml:space="preserve">В </w:t>
      </w:r>
      <w:r w:rsidRPr="0001088B">
        <w:rPr>
          <w:rFonts w:ascii="Times New Roman" w:hAnsi="Times New Roman"/>
          <w:i/>
          <w:sz w:val="28"/>
          <w:szCs w:val="28"/>
          <w:lang w:val="ru-RU"/>
        </w:rPr>
        <w:t>процессе совместной коллективно-распределённой деятельности</w:t>
      </w:r>
      <w:r w:rsidRPr="0001088B">
        <w:rPr>
          <w:rFonts w:ascii="Times New Roman" w:hAnsi="Times New Roman"/>
          <w:sz w:val="28"/>
          <w:szCs w:val="28"/>
          <w:lang w:val="ru-RU"/>
        </w:rPr>
        <w:t xml:space="preserve">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 </w:t>
      </w:r>
    </w:p>
    <w:p w:rsidR="0001088B" w:rsidRPr="0001088B" w:rsidRDefault="0001088B" w:rsidP="0001088B">
      <w:pPr>
        <w:spacing w:after="240" w:line="360" w:lineRule="auto"/>
        <w:ind w:firstLine="454"/>
        <w:jc w:val="both"/>
        <w:rPr>
          <w:rFonts w:ascii="Times New Roman" w:hAnsi="Times New Roman"/>
          <w:sz w:val="28"/>
          <w:szCs w:val="28"/>
          <w:lang w:val="ru-RU"/>
        </w:rPr>
      </w:pPr>
      <w:r w:rsidRPr="0001088B">
        <w:rPr>
          <w:rFonts w:ascii="Times New Roman" w:hAnsi="Times New Roman"/>
          <w:i/>
          <w:sz w:val="28"/>
          <w:szCs w:val="28"/>
          <w:lang w:val="ru-RU"/>
        </w:rPr>
        <w:t>Кооперация со сверстниками</w:t>
      </w:r>
      <w:r w:rsidRPr="0001088B">
        <w:rPr>
          <w:rFonts w:ascii="Times New Roman" w:hAnsi="Times New Roman"/>
          <w:sz w:val="28"/>
          <w:szCs w:val="28"/>
          <w:lang w:val="ru-RU"/>
        </w:rPr>
        <w:t xml:space="preserve">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w:t>
      </w:r>
      <w:r w:rsidRPr="0001088B">
        <w:rPr>
          <w:rFonts w:ascii="Times New Roman" w:hAnsi="Times New Roman"/>
          <w:sz w:val="28"/>
          <w:szCs w:val="28"/>
          <w:lang w:val="ru-RU"/>
        </w:rPr>
        <w:lastRenderedPageBreak/>
        <w:t xml:space="preserve">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rsidR="0001088B" w:rsidRPr="0001088B" w:rsidRDefault="0001088B" w:rsidP="0001088B">
      <w:pPr>
        <w:spacing w:after="240" w:line="360" w:lineRule="auto"/>
        <w:ind w:firstLine="454"/>
        <w:jc w:val="both"/>
        <w:rPr>
          <w:rFonts w:ascii="Times New Roman" w:hAnsi="Times New Roman"/>
          <w:sz w:val="28"/>
          <w:szCs w:val="28"/>
          <w:lang w:val="ru-RU"/>
        </w:rPr>
      </w:pPr>
      <w:r w:rsidRPr="0001088B">
        <w:rPr>
          <w:rFonts w:ascii="Times New Roman" w:hAnsi="Times New Roman"/>
          <w:i/>
          <w:sz w:val="28"/>
          <w:szCs w:val="28"/>
          <w:lang w:val="ru-RU"/>
        </w:rPr>
        <w:t>Коммуникативная деятельность в рамках специально организованного учебного сотрудничества</w:t>
      </w:r>
      <w:r w:rsidRPr="0001088B">
        <w:rPr>
          <w:rFonts w:ascii="Times New Roman" w:hAnsi="Times New Roman"/>
          <w:sz w:val="28"/>
          <w:szCs w:val="28"/>
          <w:lang w:val="ru-RU"/>
        </w:rPr>
        <w:t xml:space="preserve"> учеников с взрослыми и сверстниками сопровождается яркими </w:t>
      </w:r>
      <w:r w:rsidRPr="0001088B">
        <w:rPr>
          <w:rFonts w:ascii="Times New Roman" w:hAnsi="Times New Roman"/>
          <w:i/>
          <w:sz w:val="28"/>
          <w:szCs w:val="28"/>
          <w:lang w:val="ru-RU"/>
        </w:rPr>
        <w:t>эмоциональными</w:t>
      </w:r>
      <w:r w:rsidRPr="0001088B">
        <w:rPr>
          <w:rFonts w:ascii="Times New Roman" w:hAnsi="Times New Roman"/>
          <w:sz w:val="28"/>
          <w:szCs w:val="28"/>
          <w:lang w:val="ru-RU"/>
        </w:rPr>
        <w:t xml:space="preserve">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w:t>
      </w:r>
      <w:r w:rsidRPr="0001088B">
        <w:rPr>
          <w:rFonts w:ascii="Times New Roman" w:hAnsi="Times New Roman"/>
          <w:i/>
          <w:sz w:val="28"/>
          <w:szCs w:val="28"/>
          <w:lang w:val="ru-RU"/>
        </w:rPr>
        <w:t>эмпатического</w:t>
      </w:r>
      <w:r w:rsidRPr="0001088B">
        <w:rPr>
          <w:rFonts w:ascii="Times New Roman" w:hAnsi="Times New Roman"/>
          <w:sz w:val="28"/>
          <w:szCs w:val="28"/>
          <w:lang w:val="ru-RU"/>
        </w:rPr>
        <w:t xml:space="preserve"> отношения друг к другу. </w:t>
      </w:r>
    </w:p>
    <w:p w:rsidR="0001088B" w:rsidRPr="0001088B" w:rsidRDefault="0001088B" w:rsidP="0001088B">
      <w:pPr>
        <w:spacing w:after="240" w:line="360" w:lineRule="auto"/>
        <w:ind w:firstLine="454"/>
        <w:jc w:val="both"/>
        <w:outlineLvl w:val="0"/>
        <w:rPr>
          <w:rFonts w:ascii="Times New Roman" w:hAnsi="Times New Roman"/>
          <w:b/>
          <w:i/>
          <w:sz w:val="28"/>
          <w:szCs w:val="28"/>
          <w:lang w:val="ru-RU"/>
        </w:rPr>
      </w:pPr>
      <w:r w:rsidRPr="0001088B">
        <w:rPr>
          <w:rFonts w:ascii="Times New Roman" w:hAnsi="Times New Roman"/>
          <w:b/>
          <w:i/>
          <w:sz w:val="28"/>
          <w:szCs w:val="28"/>
          <w:lang w:val="ru-RU"/>
        </w:rPr>
        <w:t>Педагогическое общение</w:t>
      </w:r>
    </w:p>
    <w:p w:rsidR="0001088B" w:rsidRPr="0001088B" w:rsidRDefault="0001088B" w:rsidP="0001088B">
      <w:pPr>
        <w:spacing w:after="240" w:line="360" w:lineRule="auto"/>
        <w:ind w:firstLine="454"/>
        <w:jc w:val="both"/>
        <w:rPr>
          <w:rFonts w:ascii="Times New Roman" w:hAnsi="Times New Roman"/>
          <w:sz w:val="28"/>
          <w:szCs w:val="28"/>
          <w:lang w:val="ru-RU"/>
        </w:rPr>
      </w:pPr>
      <w:r w:rsidRPr="0001088B">
        <w:rPr>
          <w:rFonts w:ascii="Times New Roman" w:hAnsi="Times New Roman"/>
          <w:sz w:val="28"/>
          <w:szCs w:val="28"/>
          <w:lang w:val="ru-RU"/>
        </w:rPr>
        <w:t>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«учитель — ученик» не претерпел столь значительных изменений. В определённой степени причиной этого является ригидность педагогических установок, определяющих авторитарное отношение учителя к обучающемуся.</w:t>
      </w:r>
    </w:p>
    <w:p w:rsidR="0001088B" w:rsidRPr="0001088B" w:rsidRDefault="0001088B" w:rsidP="0001088B">
      <w:pPr>
        <w:spacing w:after="240" w:line="360" w:lineRule="auto"/>
        <w:ind w:firstLine="454"/>
        <w:jc w:val="both"/>
        <w:rPr>
          <w:rFonts w:ascii="Times New Roman" w:hAnsi="Times New Roman"/>
          <w:sz w:val="28"/>
          <w:szCs w:val="28"/>
          <w:lang w:val="ru-RU"/>
        </w:rPr>
      </w:pPr>
      <w:r w:rsidRPr="0001088B">
        <w:rPr>
          <w:rFonts w:ascii="Times New Roman" w:hAnsi="Times New Roman"/>
          <w:sz w:val="28"/>
          <w:szCs w:val="28"/>
          <w:lang w:val="ru-RU"/>
        </w:rPr>
        <w:t xml:space="preserve">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 </w:t>
      </w:r>
    </w:p>
    <w:p w:rsidR="0001088B" w:rsidRPr="0001088B" w:rsidRDefault="0001088B" w:rsidP="0001088B">
      <w:pPr>
        <w:pStyle w:val="aa"/>
        <w:spacing w:before="0" w:beforeAutospacing="0" w:after="240" w:afterAutospacing="0" w:line="360" w:lineRule="auto"/>
        <w:ind w:firstLine="454"/>
        <w:jc w:val="both"/>
        <w:rPr>
          <w:sz w:val="28"/>
          <w:szCs w:val="28"/>
          <w:lang w:val="ru-RU"/>
        </w:rPr>
      </w:pPr>
      <w:r w:rsidRPr="0001088B">
        <w:rPr>
          <w:sz w:val="28"/>
          <w:szCs w:val="28"/>
          <w:lang w:val="ru-RU"/>
        </w:rPr>
        <w:t>Можно выделить две основные позиции педагога — авторитарную и партнёрскую.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01088B" w:rsidRPr="0001088B" w:rsidRDefault="0001088B" w:rsidP="0001088B">
      <w:pPr>
        <w:tabs>
          <w:tab w:val="left" w:pos="357"/>
        </w:tabs>
        <w:spacing w:after="240" w:line="360" w:lineRule="auto"/>
        <w:ind w:firstLine="454"/>
        <w:jc w:val="both"/>
        <w:rPr>
          <w:rFonts w:ascii="Times New Roman" w:hAnsi="Times New Roman"/>
          <w:b/>
          <w:sz w:val="28"/>
          <w:szCs w:val="28"/>
          <w:lang w:val="ru-RU"/>
        </w:rPr>
      </w:pPr>
    </w:p>
    <w:p w:rsidR="0001088B" w:rsidRPr="0001088B" w:rsidRDefault="0001088B" w:rsidP="0001088B">
      <w:pPr>
        <w:tabs>
          <w:tab w:val="left" w:pos="357"/>
        </w:tabs>
        <w:spacing w:after="240" w:line="360" w:lineRule="auto"/>
        <w:ind w:firstLine="454"/>
        <w:jc w:val="both"/>
        <w:rPr>
          <w:rFonts w:ascii="Times New Roman" w:hAnsi="Times New Roman"/>
          <w:b/>
          <w:sz w:val="28"/>
          <w:szCs w:val="28"/>
          <w:lang w:val="ru-RU"/>
        </w:rPr>
      </w:pPr>
      <w:r w:rsidRPr="0001088B">
        <w:rPr>
          <w:rFonts w:ascii="Times New Roman" w:hAnsi="Times New Roman"/>
          <w:b/>
          <w:sz w:val="28"/>
          <w:szCs w:val="28"/>
          <w:lang w:val="ru-RU"/>
        </w:rPr>
        <w:lastRenderedPageBreak/>
        <w:t>2.2. Программы отдельных учебных предметов, курсов</w:t>
      </w:r>
    </w:p>
    <w:p w:rsidR="0001088B" w:rsidRPr="0001088B" w:rsidRDefault="0001088B" w:rsidP="0001088B">
      <w:pPr>
        <w:pStyle w:val="Zag2"/>
        <w:tabs>
          <w:tab w:val="left" w:leader="dot" w:pos="624"/>
        </w:tabs>
        <w:spacing w:after="240" w:line="360" w:lineRule="auto"/>
        <w:ind w:firstLine="454"/>
        <w:jc w:val="both"/>
        <w:outlineLvl w:val="0"/>
        <w:rPr>
          <w:rStyle w:val="Zag11"/>
          <w:rFonts w:eastAsia="@Arial Unicode MS"/>
          <w:color w:val="auto"/>
          <w:sz w:val="28"/>
          <w:szCs w:val="28"/>
          <w:lang w:val="ru-RU"/>
        </w:rPr>
      </w:pPr>
      <w:r w:rsidRPr="0001088B">
        <w:rPr>
          <w:rStyle w:val="Zag11"/>
          <w:rFonts w:eastAsia="@Arial Unicode MS"/>
          <w:color w:val="auto"/>
          <w:sz w:val="28"/>
          <w:szCs w:val="28"/>
          <w:lang w:val="ru-RU"/>
        </w:rPr>
        <w:t>2.2.1. Общие положения</w:t>
      </w:r>
    </w:p>
    <w:p w:rsidR="0001088B" w:rsidRPr="0001088B" w:rsidRDefault="0001088B" w:rsidP="0001088B">
      <w:pPr>
        <w:tabs>
          <w:tab w:val="left" w:leader="dot" w:pos="624"/>
        </w:tabs>
        <w:spacing w:after="240" w:line="360" w:lineRule="auto"/>
        <w:ind w:firstLine="454"/>
        <w:jc w:val="both"/>
        <w:rPr>
          <w:rStyle w:val="Zag11"/>
          <w:rFonts w:ascii="Times New Roman" w:eastAsia="@Arial Unicode MS" w:hAnsi="Times New Roman"/>
          <w:sz w:val="28"/>
          <w:szCs w:val="28"/>
          <w:lang w:val="ru-RU"/>
        </w:rPr>
      </w:pPr>
      <w:r w:rsidRPr="0001088B">
        <w:rPr>
          <w:rStyle w:val="Zag11"/>
          <w:rFonts w:ascii="Times New Roman" w:eastAsia="@Arial Unicode MS" w:hAnsi="Times New Roman"/>
          <w:sz w:val="28"/>
          <w:szCs w:val="28"/>
          <w:lang w:val="ru-RU"/>
        </w:rPr>
        <w:t>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01088B" w:rsidRPr="0001088B" w:rsidRDefault="0001088B" w:rsidP="0001088B">
      <w:pPr>
        <w:tabs>
          <w:tab w:val="left" w:leader="dot" w:pos="624"/>
        </w:tabs>
        <w:spacing w:after="240" w:line="360" w:lineRule="auto"/>
        <w:ind w:firstLine="454"/>
        <w:jc w:val="both"/>
        <w:rPr>
          <w:rStyle w:val="Zag11"/>
          <w:rFonts w:ascii="Times New Roman" w:eastAsia="@Arial Unicode MS" w:hAnsi="Times New Roman"/>
          <w:sz w:val="28"/>
          <w:szCs w:val="28"/>
          <w:lang w:val="ru-RU"/>
        </w:rPr>
      </w:pPr>
      <w:r w:rsidRPr="0001088B">
        <w:rPr>
          <w:rStyle w:val="Zag11"/>
          <w:rFonts w:ascii="Times New Roman" w:eastAsia="@Arial Unicode MS" w:hAnsi="Times New Roman"/>
          <w:sz w:val="28"/>
          <w:szCs w:val="28"/>
          <w:lang w:val="ru-RU"/>
        </w:rPr>
        <w:t>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(полного) общего образования, перехода к профильному обучению, профессиональной ориентации и профессиональному образованию.</w:t>
      </w:r>
    </w:p>
    <w:p w:rsidR="0001088B" w:rsidRPr="0001088B" w:rsidRDefault="0001088B" w:rsidP="0001088B">
      <w:pPr>
        <w:pStyle w:val="afa"/>
        <w:spacing w:after="240" w:line="360" w:lineRule="auto"/>
        <w:ind w:left="0" w:firstLine="454"/>
        <w:jc w:val="both"/>
        <w:rPr>
          <w:sz w:val="28"/>
          <w:szCs w:val="28"/>
          <w:lang w:val="ru-RU"/>
        </w:rPr>
      </w:pPr>
      <w:r w:rsidRPr="0001088B">
        <w:rPr>
          <w:b/>
          <w:bCs/>
          <w:sz w:val="28"/>
          <w:szCs w:val="28"/>
          <w:lang w:val="ru-RU"/>
        </w:rPr>
        <w:t>Как указывалось в предыдущих разделах, учебная деятельность на этой ступени образования приобретает черты деятельности по саморазвитию и самообразованию</w:t>
      </w:r>
      <w:r w:rsidRPr="0001088B">
        <w:rPr>
          <w:bCs/>
          <w:sz w:val="28"/>
          <w:szCs w:val="28"/>
          <w:lang w:val="ru-RU"/>
        </w:rPr>
        <w:t>.</w:t>
      </w:r>
      <w:r w:rsidRPr="0001088B">
        <w:rPr>
          <w:sz w:val="28"/>
          <w:szCs w:val="28"/>
          <w:lang w:val="ru-RU"/>
        </w:rPr>
        <w:t xml:space="preserve"> </w:t>
      </w:r>
    </w:p>
    <w:p w:rsidR="0001088B" w:rsidRPr="0001088B" w:rsidRDefault="0001088B" w:rsidP="0001088B">
      <w:pPr>
        <w:pStyle w:val="11"/>
        <w:spacing w:after="240" w:line="360" w:lineRule="auto"/>
        <w:ind w:firstLine="454"/>
        <w:rPr>
          <w:sz w:val="28"/>
          <w:szCs w:val="28"/>
          <w:lang w:val="ru-RU"/>
        </w:rPr>
      </w:pPr>
      <w:r w:rsidRPr="0001088B">
        <w:rPr>
          <w:sz w:val="28"/>
          <w:szCs w:val="28"/>
          <w:lang w:val="ru-RU"/>
        </w:rPr>
        <w:t xml:space="preserve">В средних классах у обучающихся на основе усвоения научных понятий закладываются основы </w:t>
      </w:r>
      <w:r w:rsidRPr="0001088B">
        <w:rPr>
          <w:i/>
          <w:sz w:val="28"/>
          <w:szCs w:val="28"/>
          <w:lang w:val="ru-RU"/>
        </w:rPr>
        <w:t xml:space="preserve">теоретического, формального </w:t>
      </w:r>
      <w:r w:rsidRPr="0001088B">
        <w:rPr>
          <w:sz w:val="28"/>
          <w:szCs w:val="28"/>
          <w:lang w:val="ru-RU"/>
        </w:rPr>
        <w:t>и</w:t>
      </w:r>
      <w:r w:rsidRPr="0001088B">
        <w:rPr>
          <w:i/>
          <w:sz w:val="28"/>
          <w:szCs w:val="28"/>
          <w:lang w:val="ru-RU"/>
        </w:rPr>
        <w:t xml:space="preserve"> рефлексивного мышления,</w:t>
      </w:r>
      <w:r w:rsidRPr="0001088B">
        <w:rPr>
          <w:sz w:val="28"/>
          <w:szCs w:val="28"/>
          <w:lang w:val="ru-RU"/>
        </w:rPr>
        <w:t xml:space="preserve"> появляются </w:t>
      </w:r>
      <w:r w:rsidRPr="0001088B">
        <w:rPr>
          <w:i/>
          <w:sz w:val="28"/>
          <w:szCs w:val="28"/>
          <w:lang w:val="ru-RU"/>
        </w:rPr>
        <w:t>способности</w:t>
      </w:r>
      <w:r w:rsidRPr="0001088B">
        <w:rPr>
          <w:sz w:val="28"/>
          <w:szCs w:val="28"/>
          <w:lang w:val="ru-RU"/>
        </w:rPr>
        <w:t xml:space="preserve"> </w:t>
      </w:r>
      <w:r w:rsidRPr="0001088B">
        <w:rPr>
          <w:i/>
          <w:sz w:val="28"/>
          <w:szCs w:val="28"/>
          <w:lang w:val="ru-RU"/>
        </w:rPr>
        <w:t>рассуждать</w:t>
      </w:r>
      <w:r w:rsidRPr="0001088B">
        <w:rPr>
          <w:sz w:val="28"/>
          <w:szCs w:val="28"/>
          <w:lang w:val="ru-RU"/>
        </w:rPr>
        <w:t xml:space="preserve"> на основе общих посылок, у</w:t>
      </w:r>
      <w:r w:rsidRPr="0001088B">
        <w:rPr>
          <w:i/>
          <w:sz w:val="28"/>
          <w:szCs w:val="28"/>
          <w:lang w:val="ru-RU"/>
        </w:rPr>
        <w:t xml:space="preserve">мение оперировать гипотезами как отличительный инструмент научного рассуждения. Контролируемой и управляемой </w:t>
      </w:r>
      <w:r w:rsidRPr="0001088B">
        <w:rPr>
          <w:sz w:val="28"/>
          <w:szCs w:val="28"/>
          <w:lang w:val="ru-RU"/>
        </w:rPr>
        <w:t>становится</w:t>
      </w:r>
      <w:r w:rsidRPr="0001088B">
        <w:rPr>
          <w:i/>
          <w:sz w:val="28"/>
          <w:szCs w:val="28"/>
          <w:lang w:val="ru-RU"/>
        </w:rPr>
        <w:t xml:space="preserve"> речь </w:t>
      </w:r>
      <w:r w:rsidRPr="0001088B">
        <w:rPr>
          <w:sz w:val="28"/>
          <w:szCs w:val="28"/>
          <w:lang w:val="ru-RU"/>
        </w:rPr>
        <w:t>(обучающийся способен осознанно и произвольно строить свой рассказ)</w:t>
      </w:r>
      <w:r w:rsidRPr="0001088B">
        <w:rPr>
          <w:i/>
          <w:sz w:val="28"/>
          <w:szCs w:val="28"/>
          <w:lang w:val="ru-RU"/>
        </w:rPr>
        <w:t xml:space="preserve">, </w:t>
      </w:r>
      <w:r w:rsidRPr="0001088B">
        <w:rPr>
          <w:sz w:val="28"/>
          <w:szCs w:val="28"/>
          <w:lang w:val="ru-RU"/>
        </w:rPr>
        <w:t>а также другие высшие психические функции</w:t>
      </w:r>
      <w:r w:rsidRPr="0001088B">
        <w:rPr>
          <w:sz w:val="28"/>
          <w:szCs w:val="28"/>
        </w:rPr>
        <w:t> </w:t>
      </w:r>
      <w:r w:rsidRPr="0001088B">
        <w:rPr>
          <w:sz w:val="28"/>
          <w:szCs w:val="28"/>
          <w:lang w:val="ru-RU"/>
        </w:rPr>
        <w:t>— внимание и память.</w:t>
      </w:r>
      <w:r w:rsidRPr="0001088B">
        <w:rPr>
          <w:i/>
          <w:sz w:val="28"/>
          <w:szCs w:val="28"/>
          <w:lang w:val="ru-RU"/>
        </w:rPr>
        <w:t xml:space="preserve"> </w:t>
      </w:r>
      <w:r w:rsidRPr="0001088B">
        <w:rPr>
          <w:sz w:val="28"/>
          <w:szCs w:val="28"/>
          <w:lang w:val="ru-RU"/>
        </w:rPr>
        <w:t xml:space="preserve">У подростков впервые начинает наблюдаться </w:t>
      </w:r>
      <w:r w:rsidRPr="0001088B">
        <w:rPr>
          <w:i/>
          <w:sz w:val="28"/>
          <w:szCs w:val="28"/>
          <w:lang w:val="ru-RU"/>
        </w:rPr>
        <w:t>умение длительное время удерживать внимание на отвлечённом, логически организованном материале.</w:t>
      </w:r>
      <w:r w:rsidRPr="0001088B">
        <w:rPr>
          <w:sz w:val="28"/>
          <w:szCs w:val="28"/>
          <w:lang w:val="ru-RU"/>
        </w:rPr>
        <w:t xml:space="preserve"> </w:t>
      </w:r>
      <w:r w:rsidRPr="0001088B">
        <w:rPr>
          <w:i/>
          <w:sz w:val="28"/>
          <w:szCs w:val="28"/>
          <w:lang w:val="ru-RU"/>
        </w:rPr>
        <w:t>Интеллектуализируется</w:t>
      </w:r>
      <w:r w:rsidRPr="0001088B">
        <w:rPr>
          <w:sz w:val="28"/>
          <w:szCs w:val="28"/>
          <w:lang w:val="ru-RU"/>
        </w:rPr>
        <w:t xml:space="preserve"> процесс </w:t>
      </w:r>
      <w:r w:rsidRPr="0001088B">
        <w:rPr>
          <w:i/>
          <w:sz w:val="28"/>
          <w:szCs w:val="28"/>
          <w:lang w:val="ru-RU"/>
        </w:rPr>
        <w:t>восприятия</w:t>
      </w:r>
      <w:r w:rsidRPr="0001088B">
        <w:rPr>
          <w:sz w:val="28"/>
          <w:szCs w:val="28"/>
        </w:rPr>
        <w:t> </w:t>
      </w:r>
      <w:r w:rsidRPr="0001088B">
        <w:rPr>
          <w:sz w:val="28"/>
          <w:szCs w:val="28"/>
          <w:lang w:val="ru-RU"/>
        </w:rPr>
        <w:t>— отыскание и выделение значимых, существенных связей и причинно-следственных зависимостей при работе с наглядным материалом, т.</w:t>
      </w:r>
      <w:r w:rsidRPr="0001088B">
        <w:rPr>
          <w:sz w:val="28"/>
          <w:szCs w:val="28"/>
        </w:rPr>
        <w:t> </w:t>
      </w:r>
      <w:r w:rsidRPr="0001088B">
        <w:rPr>
          <w:sz w:val="28"/>
          <w:szCs w:val="28"/>
          <w:lang w:val="ru-RU"/>
        </w:rPr>
        <w:t xml:space="preserve">е. происходит подчинение процессу </w:t>
      </w:r>
      <w:r w:rsidRPr="0001088B">
        <w:rPr>
          <w:i/>
          <w:sz w:val="28"/>
          <w:szCs w:val="28"/>
          <w:lang w:val="ru-RU"/>
        </w:rPr>
        <w:t>осмысления</w:t>
      </w:r>
      <w:r w:rsidRPr="0001088B">
        <w:rPr>
          <w:sz w:val="28"/>
          <w:szCs w:val="28"/>
          <w:lang w:val="ru-RU"/>
        </w:rPr>
        <w:t xml:space="preserve"> первичных зрительных ощущений.</w:t>
      </w:r>
    </w:p>
    <w:p w:rsidR="0001088B" w:rsidRPr="0001088B" w:rsidRDefault="0001088B" w:rsidP="0001088B">
      <w:pPr>
        <w:tabs>
          <w:tab w:val="left" w:leader="dot" w:pos="624"/>
        </w:tabs>
        <w:spacing w:after="240" w:line="360" w:lineRule="auto"/>
        <w:ind w:firstLine="454"/>
        <w:jc w:val="both"/>
        <w:rPr>
          <w:rStyle w:val="Zag11"/>
          <w:rFonts w:ascii="Times New Roman" w:eastAsia="@Arial Unicode MS" w:hAnsi="Times New Roman"/>
          <w:sz w:val="28"/>
          <w:szCs w:val="28"/>
          <w:lang w:val="ru-RU"/>
        </w:rPr>
      </w:pPr>
      <w:r w:rsidRPr="0001088B">
        <w:rPr>
          <w:rStyle w:val="Zag11"/>
          <w:rFonts w:ascii="Times New Roman" w:eastAsia="@Arial Unicode MS" w:hAnsi="Times New Roman"/>
          <w:sz w:val="28"/>
          <w:szCs w:val="28"/>
          <w:lang w:val="ru-RU"/>
        </w:rP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w:t>
      </w:r>
      <w:r w:rsidRPr="0001088B">
        <w:rPr>
          <w:rStyle w:val="Zag11"/>
          <w:rFonts w:ascii="Times New Roman" w:eastAsia="@Arial Unicode MS" w:hAnsi="Times New Roman"/>
          <w:sz w:val="28"/>
          <w:szCs w:val="28"/>
          <w:lang w:val="ru-RU"/>
        </w:rPr>
        <w:lastRenderedPageBreak/>
        <w:t xml:space="preserve">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01088B" w:rsidRPr="0001088B" w:rsidRDefault="0001088B" w:rsidP="0001088B">
      <w:pPr>
        <w:tabs>
          <w:tab w:val="left" w:leader="dot" w:pos="624"/>
        </w:tabs>
        <w:spacing w:after="240" w:line="360" w:lineRule="auto"/>
        <w:ind w:firstLine="454"/>
        <w:jc w:val="both"/>
        <w:rPr>
          <w:rStyle w:val="Zag11"/>
          <w:rFonts w:ascii="Times New Roman" w:eastAsia="@Arial Unicode MS" w:hAnsi="Times New Roman"/>
          <w:sz w:val="28"/>
          <w:szCs w:val="28"/>
          <w:lang w:val="ru-RU"/>
        </w:rPr>
      </w:pPr>
      <w:r w:rsidRPr="0001088B">
        <w:rPr>
          <w:rStyle w:val="Zag11"/>
          <w:rFonts w:ascii="Times New Roman" w:eastAsia="@Arial Unicode MS" w:hAnsi="Times New Roman"/>
          <w:sz w:val="28"/>
          <w:szCs w:val="28"/>
          <w:lang w:val="ru-RU"/>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01088B" w:rsidRPr="0001088B" w:rsidRDefault="0001088B" w:rsidP="0001088B">
      <w:pPr>
        <w:tabs>
          <w:tab w:val="left" w:leader="dot" w:pos="624"/>
        </w:tabs>
        <w:spacing w:after="240" w:line="360" w:lineRule="auto"/>
        <w:ind w:firstLine="454"/>
        <w:jc w:val="both"/>
        <w:rPr>
          <w:rStyle w:val="Zag11"/>
          <w:rFonts w:ascii="Times New Roman" w:eastAsia="@Arial Unicode MS" w:hAnsi="Times New Roman"/>
          <w:sz w:val="28"/>
          <w:szCs w:val="28"/>
          <w:lang w:val="ru-RU"/>
        </w:rPr>
      </w:pPr>
      <w:r w:rsidRPr="0001088B">
        <w:rPr>
          <w:rStyle w:val="Zag11"/>
          <w:rFonts w:ascii="Times New Roman" w:eastAsia="@Arial Unicode MS" w:hAnsi="Times New Roman"/>
          <w:sz w:val="28"/>
          <w:szCs w:val="28"/>
          <w:lang w:val="ru-RU"/>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w:t>
      </w:r>
    </w:p>
    <w:p w:rsidR="0001088B" w:rsidRPr="0001088B" w:rsidRDefault="0001088B" w:rsidP="0001088B">
      <w:pPr>
        <w:tabs>
          <w:tab w:val="num" w:pos="1920"/>
        </w:tabs>
        <w:spacing w:after="240" w:line="360" w:lineRule="auto"/>
        <w:ind w:firstLine="454"/>
        <w:jc w:val="both"/>
        <w:rPr>
          <w:rFonts w:ascii="Times New Roman" w:hAnsi="Times New Roman"/>
          <w:sz w:val="28"/>
          <w:szCs w:val="28"/>
          <w:lang w:val="ru-RU"/>
        </w:rPr>
      </w:pPr>
      <w:r w:rsidRPr="0001088B">
        <w:rPr>
          <w:rFonts w:ascii="Times New Roman" w:hAnsi="Times New Roman"/>
          <w:sz w:val="28"/>
          <w:szCs w:val="28"/>
          <w:lang w:val="ru-RU"/>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01088B">
        <w:rPr>
          <w:rFonts w:ascii="Times New Roman" w:hAnsi="Times New Roman"/>
          <w:i/>
          <w:sz w:val="28"/>
          <w:szCs w:val="28"/>
          <w:lang w:val="ru-RU"/>
        </w:rPr>
        <w:t xml:space="preserve">, </w:t>
      </w:r>
      <w:r w:rsidRPr="0001088B">
        <w:rPr>
          <w:rFonts w:ascii="Times New Roman" w:hAnsi="Times New Roman"/>
          <w:sz w:val="28"/>
          <w:szCs w:val="28"/>
          <w:lang w:val="ru-RU"/>
        </w:rPr>
        <w:t xml:space="preserve">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01088B" w:rsidRPr="0001088B" w:rsidRDefault="0001088B" w:rsidP="0001088B">
      <w:pPr>
        <w:tabs>
          <w:tab w:val="left" w:leader="dot" w:pos="624"/>
        </w:tabs>
        <w:spacing w:after="240" w:line="360" w:lineRule="auto"/>
        <w:ind w:firstLine="454"/>
        <w:jc w:val="both"/>
        <w:rPr>
          <w:rStyle w:val="Zag11"/>
          <w:rFonts w:ascii="Times New Roman" w:eastAsia="@Arial Unicode MS" w:hAnsi="Times New Roman"/>
          <w:sz w:val="28"/>
          <w:szCs w:val="28"/>
          <w:lang w:val="ru-RU"/>
        </w:rPr>
      </w:pPr>
      <w:r w:rsidRPr="0001088B">
        <w:rPr>
          <w:rStyle w:val="Zag11"/>
          <w:rFonts w:ascii="Times New Roman" w:eastAsia="@Arial Unicode MS" w:hAnsi="Times New Roman"/>
          <w:sz w:val="28"/>
          <w:szCs w:val="28"/>
          <w:lang w:val="ru-RU"/>
        </w:rPr>
        <w:t>Примерные программы по учебным предметам включают:</w:t>
      </w:r>
    </w:p>
    <w:p w:rsidR="0001088B" w:rsidRPr="0001088B" w:rsidRDefault="0001088B" w:rsidP="0001088B">
      <w:pPr>
        <w:pStyle w:val="dash0410005f0431005f0437005f0430005f0446005f0020005f0441005f043f005f0438005f0441005f043a005f0430"/>
        <w:spacing w:after="240" w:line="360" w:lineRule="auto"/>
        <w:ind w:left="0" w:firstLine="454"/>
        <w:rPr>
          <w:sz w:val="28"/>
          <w:szCs w:val="28"/>
          <w:lang w:val="ru-RU"/>
        </w:rPr>
      </w:pPr>
      <w:r w:rsidRPr="0001088B">
        <w:rPr>
          <w:rStyle w:val="dash0410005f0431005f0437005f0430005f0446005f0020005f0441005f043f005f0438005f0441005f043a005f0430005f005fchar1char1"/>
          <w:sz w:val="28"/>
          <w:szCs w:val="28"/>
          <w:lang w:val="ru-RU"/>
        </w:rPr>
        <w:lastRenderedPageBreak/>
        <w:t>1)</w:t>
      </w:r>
      <w:r w:rsidRPr="0001088B">
        <w:rPr>
          <w:rStyle w:val="dash0410005f0431005f0437005f0430005f0446005f0020005f0441005f043f005f0438005f0441005f043a005f0430005f005fchar1char1"/>
          <w:sz w:val="28"/>
          <w:szCs w:val="28"/>
        </w:rPr>
        <w:t> </w:t>
      </w:r>
      <w:r w:rsidRPr="0001088B">
        <w:rPr>
          <w:rStyle w:val="dash0410005f0431005f0437005f0430005f0446005f0020005f0441005f043f005f0438005f0441005f043a005f0430005f005fchar1char1"/>
          <w:sz w:val="28"/>
          <w:szCs w:val="28"/>
          <w:lang w:val="ru-RU"/>
        </w:rPr>
        <w:t>пояснительную записку, в которой конкретизируются общие цели основного общего образования с учётом специфики учебного предмета;</w:t>
      </w:r>
    </w:p>
    <w:p w:rsidR="0001088B" w:rsidRPr="0001088B" w:rsidRDefault="0001088B" w:rsidP="0001088B">
      <w:pPr>
        <w:pStyle w:val="dash0410005f0431005f0437005f0430005f0446005f0020005f0441005f043f005f0438005f0441005f043a005f0430"/>
        <w:spacing w:after="240" w:line="360" w:lineRule="auto"/>
        <w:ind w:left="0" w:firstLine="454"/>
        <w:rPr>
          <w:sz w:val="28"/>
          <w:szCs w:val="28"/>
          <w:lang w:val="ru-RU"/>
        </w:rPr>
      </w:pPr>
      <w:r w:rsidRPr="0001088B">
        <w:rPr>
          <w:rStyle w:val="dash0410005f0431005f0437005f0430005f0446005f0020005f0441005f043f005f0438005f0441005f043a005f0430005f005fchar1char1"/>
          <w:sz w:val="28"/>
          <w:szCs w:val="28"/>
          <w:lang w:val="ru-RU"/>
        </w:rPr>
        <w:t>2)</w:t>
      </w:r>
      <w:r w:rsidRPr="0001088B">
        <w:rPr>
          <w:rStyle w:val="dash0410005f0431005f0437005f0430005f0446005f0020005f0441005f043f005f0438005f0441005f043a005f0430005f005fchar1char1"/>
          <w:sz w:val="28"/>
          <w:szCs w:val="28"/>
        </w:rPr>
        <w:t> </w:t>
      </w:r>
      <w:r w:rsidRPr="0001088B">
        <w:rPr>
          <w:rStyle w:val="dash0410005f0431005f0437005f0430005f0446005f0020005f0441005f043f005f0438005f0441005f043a005f0430005f005fchar1char1"/>
          <w:sz w:val="28"/>
          <w:szCs w:val="28"/>
          <w:lang w:val="ru-RU"/>
        </w:rPr>
        <w:t>общую характеристику учебного предмета, курса;</w:t>
      </w:r>
    </w:p>
    <w:p w:rsidR="0001088B" w:rsidRPr="0001088B" w:rsidRDefault="0001088B" w:rsidP="0001088B">
      <w:pPr>
        <w:pStyle w:val="dash0410005f0431005f0437005f0430005f0446005f0020005f0441005f043f005f0438005f0441005f043a005f0430"/>
        <w:spacing w:after="240" w:line="360" w:lineRule="auto"/>
        <w:ind w:left="0" w:firstLine="454"/>
        <w:rPr>
          <w:sz w:val="28"/>
          <w:szCs w:val="28"/>
          <w:lang w:val="ru-RU"/>
        </w:rPr>
      </w:pPr>
      <w:r w:rsidRPr="0001088B">
        <w:rPr>
          <w:rStyle w:val="dash0410005f0431005f0437005f0430005f0446005f0020005f0441005f043f005f0438005f0441005f043a005f0430005f005fchar1char1"/>
          <w:sz w:val="28"/>
          <w:szCs w:val="28"/>
          <w:lang w:val="ru-RU"/>
        </w:rPr>
        <w:t>3)</w:t>
      </w:r>
      <w:r w:rsidRPr="0001088B">
        <w:rPr>
          <w:rStyle w:val="dash0410005f0431005f0437005f0430005f0446005f0020005f0441005f043f005f0438005f0441005f043a005f0430005f005fchar1char1"/>
          <w:sz w:val="28"/>
          <w:szCs w:val="28"/>
        </w:rPr>
        <w:t> </w:t>
      </w:r>
      <w:r w:rsidRPr="0001088B">
        <w:rPr>
          <w:rStyle w:val="dash0410005f0431005f0437005f0430005f0446005f0020005f0441005f043f005f0438005f0441005f043a005f0430005f005fchar1char1"/>
          <w:sz w:val="28"/>
          <w:szCs w:val="28"/>
          <w:lang w:val="ru-RU"/>
        </w:rPr>
        <w:t>описание места учебного предмета, курса в учебном плане;</w:t>
      </w:r>
    </w:p>
    <w:p w:rsidR="0001088B" w:rsidRPr="0001088B" w:rsidRDefault="0001088B" w:rsidP="0001088B">
      <w:pPr>
        <w:pStyle w:val="dash0410005f0431005f0437005f0430005f0446005f0020005f0441005f043f005f0438005f0441005f043a005f0430"/>
        <w:spacing w:after="240" w:line="360" w:lineRule="auto"/>
        <w:ind w:left="0" w:firstLine="454"/>
        <w:rPr>
          <w:sz w:val="28"/>
          <w:szCs w:val="28"/>
          <w:lang w:val="ru-RU"/>
        </w:rPr>
      </w:pPr>
      <w:r w:rsidRPr="0001088B">
        <w:rPr>
          <w:rStyle w:val="dash0410005f0431005f0437005f0430005f0446005f0020005f0441005f043f005f0438005f0441005f043a005f0430005f005fchar1char1"/>
          <w:sz w:val="28"/>
          <w:szCs w:val="28"/>
          <w:lang w:val="ru-RU"/>
        </w:rPr>
        <w:t>4)</w:t>
      </w:r>
      <w:r w:rsidRPr="0001088B">
        <w:rPr>
          <w:rStyle w:val="dash0410005f0431005f0437005f0430005f0446005f0020005f0441005f043f005f0438005f0441005f043a005f0430005f005fchar1char1"/>
          <w:sz w:val="28"/>
          <w:szCs w:val="28"/>
        </w:rPr>
        <w:t> </w:t>
      </w:r>
      <w:r w:rsidRPr="0001088B">
        <w:rPr>
          <w:rStyle w:val="dash0410005f0431005f0437005f0430005f0446005f0020005f0441005f043f005f0438005f0441005f043a005f0430005f005fchar1char1"/>
          <w:sz w:val="28"/>
          <w:szCs w:val="28"/>
          <w:lang w:val="ru-RU"/>
        </w:rPr>
        <w:t>личностные, метапредметные и предметные результаты освоения конкретного учебного предмета, курса;</w:t>
      </w:r>
    </w:p>
    <w:p w:rsidR="0001088B" w:rsidRPr="0001088B" w:rsidRDefault="0001088B" w:rsidP="0001088B">
      <w:pPr>
        <w:pStyle w:val="dash0410005f0431005f0437005f0430005f0446005f0020005f0441005f043f005f0438005f0441005f043a005f0430"/>
        <w:spacing w:after="240" w:line="360" w:lineRule="auto"/>
        <w:ind w:left="0" w:firstLine="454"/>
        <w:rPr>
          <w:sz w:val="28"/>
          <w:szCs w:val="28"/>
          <w:lang w:val="ru-RU"/>
        </w:rPr>
      </w:pPr>
      <w:r w:rsidRPr="0001088B">
        <w:rPr>
          <w:rStyle w:val="dash0410005f0431005f0437005f0430005f0446005f0020005f0441005f043f005f0438005f0441005f043a005f0430005f005fchar1char1"/>
          <w:sz w:val="28"/>
          <w:szCs w:val="28"/>
          <w:lang w:val="ru-RU"/>
        </w:rPr>
        <w:t>5) содержание учебного предмета, курса;</w:t>
      </w:r>
    </w:p>
    <w:p w:rsidR="0001088B" w:rsidRPr="0001088B" w:rsidRDefault="0001088B" w:rsidP="0001088B">
      <w:pPr>
        <w:pStyle w:val="dash0410005f0431005f0437005f0430005f0446005f0020005f0441005f043f005f0438005f0441005f043a005f0430"/>
        <w:spacing w:after="240" w:line="360" w:lineRule="auto"/>
        <w:ind w:left="0" w:firstLine="454"/>
        <w:rPr>
          <w:sz w:val="28"/>
          <w:szCs w:val="28"/>
          <w:lang w:val="ru-RU"/>
        </w:rPr>
      </w:pPr>
      <w:r w:rsidRPr="0001088B">
        <w:rPr>
          <w:rStyle w:val="dash0410005f0431005f0437005f0430005f0446005f0020005f0441005f043f005f0438005f0441005f043a005f0430005f005fchar1char1"/>
          <w:sz w:val="28"/>
          <w:szCs w:val="28"/>
          <w:lang w:val="ru-RU"/>
        </w:rPr>
        <w:t>6)</w:t>
      </w:r>
      <w:r w:rsidRPr="0001088B">
        <w:rPr>
          <w:rStyle w:val="dash0410005f0431005f0437005f0430005f0446005f0020005f0441005f043f005f0438005f0441005f043a005f0430005f005fchar1char1"/>
          <w:sz w:val="28"/>
          <w:szCs w:val="28"/>
        </w:rPr>
        <w:t> </w:t>
      </w:r>
      <w:r w:rsidRPr="0001088B">
        <w:rPr>
          <w:rStyle w:val="dash0410005f0431005f0437005f0430005f0446005f0020005f0441005f043f005f0438005f0441005f043a005f0430005f005fchar1char1"/>
          <w:sz w:val="28"/>
          <w:szCs w:val="28"/>
          <w:lang w:val="ru-RU"/>
        </w:rPr>
        <w:t xml:space="preserve">тематическое планирование с определением основных видов учебной деятельности; </w:t>
      </w:r>
    </w:p>
    <w:p w:rsidR="0001088B" w:rsidRPr="0001088B" w:rsidRDefault="0001088B" w:rsidP="0001088B">
      <w:pPr>
        <w:pStyle w:val="dash0410005f0431005f0437005f0430005f0446005f0020005f0441005f043f005f0438005f0441005f043a005f0430"/>
        <w:spacing w:after="240" w:line="360" w:lineRule="auto"/>
        <w:ind w:left="0" w:firstLine="454"/>
        <w:rPr>
          <w:sz w:val="28"/>
          <w:szCs w:val="28"/>
          <w:lang w:val="ru-RU"/>
        </w:rPr>
      </w:pPr>
      <w:r w:rsidRPr="0001088B">
        <w:rPr>
          <w:rStyle w:val="dash0410005f0431005f0437005f0430005f0446005f0020005f0441005f043f005f0438005f0441005f043a005f0430005f005fchar1char1"/>
          <w:sz w:val="28"/>
          <w:szCs w:val="28"/>
          <w:lang w:val="ru-RU"/>
        </w:rPr>
        <w:t>7)</w:t>
      </w:r>
      <w:r w:rsidRPr="0001088B">
        <w:rPr>
          <w:rStyle w:val="dash0410005f0431005f0437005f0430005f0446005f0020005f0441005f043f005f0438005f0441005f043a005f0430005f005fchar1char1"/>
          <w:sz w:val="28"/>
          <w:szCs w:val="28"/>
        </w:rPr>
        <w:t> </w:t>
      </w:r>
      <w:r w:rsidRPr="0001088B">
        <w:rPr>
          <w:rStyle w:val="dash0410005f0431005f0437005f0430005f0446005f0020005f0441005f043f005f0438005f0441005f043a005f0430005f005fchar1char1"/>
          <w:sz w:val="28"/>
          <w:szCs w:val="28"/>
          <w:lang w:val="ru-RU"/>
        </w:rPr>
        <w:t xml:space="preserve">описание учебно-методического и материально-технического обеспе-чения образовательного процесса; </w:t>
      </w:r>
    </w:p>
    <w:p w:rsidR="0001088B" w:rsidRPr="0001088B" w:rsidRDefault="0001088B" w:rsidP="0001088B">
      <w:pPr>
        <w:pStyle w:val="dash0410005f0431005f0437005f0430005f0446005f0020005f0441005f043f005f0438005f0441005f043a005f0430"/>
        <w:spacing w:after="240" w:line="360" w:lineRule="auto"/>
        <w:ind w:left="0" w:firstLine="454"/>
        <w:rPr>
          <w:rStyle w:val="dash041e005f0431005f044b005f0447005f043d005f044b005f0439005f005fchar1char1"/>
          <w:sz w:val="28"/>
          <w:szCs w:val="28"/>
          <w:lang w:val="ru-RU"/>
        </w:rPr>
      </w:pPr>
      <w:r w:rsidRPr="0001088B">
        <w:rPr>
          <w:rStyle w:val="dash041e005f0431005f044b005f0447005f043d005f044b005f0439005f005fchar1char1"/>
          <w:sz w:val="28"/>
          <w:szCs w:val="28"/>
          <w:lang w:val="ru-RU"/>
        </w:rPr>
        <w:t>8)</w:t>
      </w:r>
      <w:r w:rsidRPr="0001088B">
        <w:rPr>
          <w:rStyle w:val="dash041e005f0431005f044b005f0447005f043d005f044b005f0439005f005fchar1char1"/>
          <w:sz w:val="28"/>
          <w:szCs w:val="28"/>
        </w:rPr>
        <w:t> </w:t>
      </w:r>
      <w:r w:rsidRPr="0001088B">
        <w:rPr>
          <w:rStyle w:val="dash041e005f0431005f044b005f0447005f043d005f044b005f0439005f005fchar1char1"/>
          <w:sz w:val="28"/>
          <w:szCs w:val="28"/>
          <w:lang w:val="ru-RU"/>
        </w:rPr>
        <w:t>планируемые результаты изучения учебного предмета, курса.</w:t>
      </w:r>
    </w:p>
    <w:p w:rsidR="0001088B" w:rsidRPr="0001088B" w:rsidRDefault="0001088B" w:rsidP="0001088B">
      <w:pPr>
        <w:tabs>
          <w:tab w:val="left" w:leader="dot" w:pos="624"/>
        </w:tabs>
        <w:spacing w:after="240" w:line="360" w:lineRule="auto"/>
        <w:ind w:firstLine="454"/>
        <w:jc w:val="both"/>
        <w:rPr>
          <w:rStyle w:val="Zag11"/>
          <w:rFonts w:ascii="Times New Roman" w:eastAsia="@Arial Unicode MS" w:hAnsi="Times New Roman"/>
          <w:sz w:val="28"/>
          <w:szCs w:val="28"/>
          <w:lang w:val="ru-RU"/>
        </w:rPr>
      </w:pPr>
      <w:r w:rsidRPr="0001088B">
        <w:rPr>
          <w:rStyle w:val="Zag11"/>
          <w:rFonts w:ascii="Times New Roman" w:eastAsia="@Arial Unicode MS" w:hAnsi="Times New Roman"/>
          <w:sz w:val="28"/>
          <w:szCs w:val="28"/>
          <w:lang w:val="ru-RU"/>
        </w:rPr>
        <w:t>В данном разделе примерной основной образовательной программы основного общего образования приводится основное содержание курсов по всем обязательным предметам на ступени основного общего образования (за исключением родного языка и родной литературы), которое должно быть в полном объёме отражено в соответствующих разделах рабочих программ учебных предметов, курсов.</w:t>
      </w:r>
    </w:p>
    <w:p w:rsidR="0001088B" w:rsidRPr="0001088B" w:rsidRDefault="0001088B" w:rsidP="0001088B">
      <w:pPr>
        <w:pStyle w:val="Osnova"/>
        <w:tabs>
          <w:tab w:val="left" w:leader="dot" w:pos="624"/>
        </w:tabs>
        <w:spacing w:after="240" w:line="360" w:lineRule="auto"/>
        <w:ind w:firstLine="454"/>
        <w:rPr>
          <w:rStyle w:val="Zag11"/>
          <w:rFonts w:ascii="Times New Roman" w:hAnsi="Times New Roman" w:cs="Times New Roman"/>
          <w:color w:val="auto"/>
          <w:sz w:val="28"/>
          <w:szCs w:val="28"/>
          <w:lang w:val="ru-RU"/>
        </w:rPr>
      </w:pPr>
      <w:r w:rsidRPr="0001088B">
        <w:rPr>
          <w:rStyle w:val="Zag11"/>
          <w:rFonts w:ascii="Times New Roman" w:eastAsia="@Arial Unicode MS" w:hAnsi="Times New Roman" w:cs="Times New Roman"/>
          <w:color w:val="auto"/>
          <w:sz w:val="28"/>
          <w:szCs w:val="28"/>
          <w:lang w:val="ru-RU"/>
        </w:rPr>
        <w:t>Полное изложение примерных программ учебных предметов, курсов, предусмотренных к изучению на ступени основного общего образования, в соответствии со структурой, установленной в Стандарте, приведено в Приложении к данной Примерной основной образовательной программе</w:t>
      </w:r>
      <w:r w:rsidRPr="0001088B">
        <w:rPr>
          <w:rStyle w:val="a5"/>
          <w:rFonts w:eastAsia="@Arial Unicode MS" w:cs="Times New Roman"/>
          <w:color w:val="auto"/>
          <w:sz w:val="28"/>
          <w:szCs w:val="28"/>
          <w:vertAlign w:val="superscript"/>
          <w:lang w:val="ru-RU"/>
        </w:rPr>
        <w:footnoteReference w:id="22"/>
      </w:r>
      <w:r w:rsidRPr="0001088B">
        <w:rPr>
          <w:rStyle w:val="Zag11"/>
          <w:rFonts w:ascii="Times New Roman" w:eastAsia="@Arial Unicode MS" w:hAnsi="Times New Roman" w:cs="Times New Roman"/>
          <w:color w:val="auto"/>
          <w:sz w:val="28"/>
          <w:szCs w:val="28"/>
          <w:lang w:val="ru-RU"/>
        </w:rPr>
        <w:t>.</w:t>
      </w:r>
    </w:p>
    <w:p w:rsidR="0001088B" w:rsidRPr="0001088B" w:rsidRDefault="0001088B" w:rsidP="0001088B">
      <w:pPr>
        <w:pStyle w:val="Osnova"/>
        <w:tabs>
          <w:tab w:val="left" w:leader="dot" w:pos="624"/>
        </w:tabs>
        <w:spacing w:after="240" w:line="360" w:lineRule="auto"/>
        <w:ind w:firstLine="454"/>
        <w:rPr>
          <w:rStyle w:val="Zag11"/>
          <w:rFonts w:ascii="Times New Roman" w:eastAsia="@Arial Unicode MS" w:hAnsi="Times New Roman" w:cs="Times New Roman"/>
          <w:color w:val="auto"/>
          <w:sz w:val="28"/>
          <w:szCs w:val="28"/>
          <w:lang w:val="ru-RU"/>
        </w:rPr>
      </w:pPr>
      <w:r w:rsidRPr="0001088B">
        <w:rPr>
          <w:rStyle w:val="Zag11"/>
          <w:rFonts w:ascii="Times New Roman" w:eastAsia="@Arial Unicode MS" w:hAnsi="Times New Roman" w:cs="Times New Roman"/>
          <w:color w:val="auto"/>
          <w:sz w:val="28"/>
          <w:szCs w:val="28"/>
          <w:lang w:val="ru-RU"/>
        </w:rPr>
        <w:t xml:space="preserve">Основное содержание курсов «Родной язык» и «Родная литература» разрабатывается и утверждается органами исполнительной власти субъектов Российской Федерации, осуществляющими управление в сфере образования. </w:t>
      </w:r>
    </w:p>
    <w:p w:rsidR="0001088B" w:rsidRPr="0001088B" w:rsidRDefault="0001088B" w:rsidP="0001088B">
      <w:pPr>
        <w:pStyle w:val="Zag2"/>
        <w:tabs>
          <w:tab w:val="left" w:leader="dot" w:pos="0"/>
        </w:tabs>
        <w:spacing w:after="240" w:line="360" w:lineRule="auto"/>
        <w:ind w:firstLine="454"/>
        <w:jc w:val="both"/>
        <w:outlineLvl w:val="0"/>
        <w:rPr>
          <w:rStyle w:val="Zag11"/>
          <w:rFonts w:eastAsia="@Arial Unicode MS"/>
          <w:i/>
          <w:color w:val="auto"/>
          <w:sz w:val="28"/>
          <w:szCs w:val="28"/>
          <w:lang w:val="ru-RU"/>
        </w:rPr>
      </w:pPr>
    </w:p>
    <w:p w:rsidR="0001088B" w:rsidRDefault="0001088B" w:rsidP="0001088B">
      <w:pPr>
        <w:pStyle w:val="Zag2"/>
        <w:tabs>
          <w:tab w:val="left" w:leader="dot" w:pos="0"/>
        </w:tabs>
        <w:spacing w:after="240" w:line="360" w:lineRule="auto"/>
        <w:ind w:firstLine="454"/>
        <w:jc w:val="both"/>
        <w:outlineLvl w:val="0"/>
        <w:rPr>
          <w:rStyle w:val="Zag11"/>
          <w:rFonts w:eastAsia="@Arial Unicode MS"/>
          <w:i/>
          <w:color w:val="auto"/>
          <w:sz w:val="28"/>
          <w:szCs w:val="28"/>
          <w:lang w:val="ru-RU"/>
        </w:rPr>
      </w:pPr>
      <w:r w:rsidRPr="0001088B">
        <w:rPr>
          <w:rStyle w:val="Zag11"/>
          <w:rFonts w:eastAsia="@Arial Unicode MS"/>
          <w:i/>
          <w:color w:val="auto"/>
          <w:sz w:val="28"/>
          <w:szCs w:val="28"/>
          <w:lang w:val="ru-RU"/>
        </w:rPr>
        <w:t>2.2.2. Основное содержание учебных предметов на ступени основного общего образования</w:t>
      </w:r>
    </w:p>
    <w:p w:rsidR="0001088B" w:rsidRPr="0001088B" w:rsidRDefault="00CA3392" w:rsidP="0001088B">
      <w:pPr>
        <w:pStyle w:val="4"/>
        <w:ind w:firstLine="567"/>
        <w:rPr>
          <w:rFonts w:ascii="Times New Roman" w:hAnsi="Times New Roman"/>
          <w:sz w:val="32"/>
          <w:szCs w:val="32"/>
          <w:lang w:val="ru-RU"/>
        </w:rPr>
      </w:pPr>
      <w:bookmarkStart w:id="34" w:name="_Toc409691669"/>
      <w:bookmarkStart w:id="35" w:name="_Toc410653994"/>
      <w:bookmarkStart w:id="36" w:name="_Toc414553181"/>
      <w:r>
        <w:rPr>
          <w:rFonts w:ascii="Times New Roman" w:hAnsi="Times New Roman"/>
          <w:sz w:val="32"/>
          <w:szCs w:val="32"/>
          <w:lang w:val="ru-RU"/>
        </w:rPr>
        <w:t xml:space="preserve">2.2.2.1. </w:t>
      </w:r>
      <w:r w:rsidR="0001088B" w:rsidRPr="0001088B">
        <w:rPr>
          <w:rFonts w:ascii="Times New Roman" w:hAnsi="Times New Roman"/>
          <w:sz w:val="32"/>
          <w:szCs w:val="32"/>
          <w:lang w:val="ru-RU"/>
        </w:rPr>
        <w:t>Русский язык</w:t>
      </w:r>
      <w:bookmarkEnd w:id="34"/>
      <w:bookmarkEnd w:id="35"/>
      <w:bookmarkEnd w:id="36"/>
    </w:p>
    <w:p w:rsidR="0001088B" w:rsidRPr="0001088B" w:rsidRDefault="0001088B" w:rsidP="0001088B">
      <w:pPr>
        <w:spacing w:line="360" w:lineRule="auto"/>
        <w:ind w:firstLine="709"/>
        <w:jc w:val="both"/>
        <w:rPr>
          <w:rFonts w:ascii="Times New Roman" w:hAnsi="Times New Roman"/>
          <w:sz w:val="28"/>
          <w:szCs w:val="28"/>
          <w:lang w:val="ru-RU"/>
        </w:rPr>
      </w:pPr>
      <w:r w:rsidRPr="0001088B">
        <w:rPr>
          <w:rFonts w:ascii="Times New Roman" w:hAnsi="Times New Roman"/>
          <w:sz w:val="28"/>
          <w:szCs w:val="28"/>
          <w:lang w:val="ru-RU"/>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01088B" w:rsidRPr="0001088B" w:rsidRDefault="0001088B" w:rsidP="0001088B">
      <w:pPr>
        <w:spacing w:line="360" w:lineRule="auto"/>
        <w:ind w:firstLine="709"/>
        <w:jc w:val="both"/>
        <w:rPr>
          <w:rFonts w:ascii="Times New Roman" w:hAnsi="Times New Roman"/>
          <w:sz w:val="28"/>
          <w:szCs w:val="28"/>
          <w:lang w:val="ru-RU"/>
        </w:rPr>
      </w:pPr>
      <w:r w:rsidRPr="0001088B">
        <w:rPr>
          <w:rFonts w:ascii="Times New Roman" w:hAnsi="Times New Roman"/>
          <w:sz w:val="28"/>
          <w:szCs w:val="28"/>
          <w:lang w:val="ru-RU"/>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01088B" w:rsidRPr="0001088B" w:rsidRDefault="0001088B" w:rsidP="0001088B">
      <w:pPr>
        <w:spacing w:line="360" w:lineRule="auto"/>
        <w:ind w:firstLine="709"/>
        <w:jc w:val="both"/>
        <w:rPr>
          <w:rFonts w:ascii="Times New Roman" w:hAnsi="Times New Roman"/>
          <w:sz w:val="28"/>
          <w:szCs w:val="28"/>
          <w:lang w:val="ru-RU"/>
        </w:rPr>
      </w:pPr>
      <w:r w:rsidRPr="0001088B">
        <w:rPr>
          <w:rFonts w:ascii="Times New Roman" w:hAnsi="Times New Roman"/>
          <w:sz w:val="28"/>
          <w:szCs w:val="28"/>
          <w:lang w:val="ru-RU"/>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01088B" w:rsidRPr="0001088B" w:rsidRDefault="0001088B" w:rsidP="0001088B">
      <w:pPr>
        <w:spacing w:line="360" w:lineRule="auto"/>
        <w:ind w:firstLine="709"/>
        <w:jc w:val="both"/>
        <w:rPr>
          <w:rFonts w:ascii="Times New Roman" w:hAnsi="Times New Roman"/>
          <w:sz w:val="28"/>
          <w:szCs w:val="28"/>
          <w:lang w:val="ru-RU"/>
        </w:rPr>
      </w:pPr>
      <w:r w:rsidRPr="0001088B">
        <w:rPr>
          <w:rFonts w:ascii="Times New Roman" w:hAnsi="Times New Roman"/>
          <w:sz w:val="28"/>
          <w:szCs w:val="28"/>
          <w:lang w:val="ru-RU"/>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01088B" w:rsidRPr="0001088B" w:rsidRDefault="0001088B" w:rsidP="0001088B">
      <w:pPr>
        <w:spacing w:line="360" w:lineRule="auto"/>
        <w:ind w:firstLine="709"/>
        <w:jc w:val="both"/>
        <w:rPr>
          <w:rFonts w:ascii="Times New Roman" w:hAnsi="Times New Roman"/>
          <w:sz w:val="28"/>
          <w:szCs w:val="28"/>
          <w:lang w:val="ru-RU"/>
        </w:rPr>
      </w:pPr>
      <w:r w:rsidRPr="0001088B">
        <w:rPr>
          <w:rFonts w:ascii="Times New Roman" w:hAnsi="Times New Roman"/>
          <w:sz w:val="28"/>
          <w:szCs w:val="28"/>
          <w:lang w:val="ru-RU"/>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01088B" w:rsidRPr="0001088B" w:rsidRDefault="0001088B" w:rsidP="0001088B">
      <w:pPr>
        <w:spacing w:line="360" w:lineRule="auto"/>
        <w:ind w:firstLine="709"/>
        <w:jc w:val="both"/>
        <w:rPr>
          <w:rFonts w:ascii="Times New Roman" w:hAnsi="Times New Roman"/>
          <w:sz w:val="28"/>
          <w:szCs w:val="28"/>
          <w:lang w:val="ru-RU"/>
        </w:rPr>
      </w:pPr>
      <w:r w:rsidRPr="0001088B">
        <w:rPr>
          <w:rFonts w:ascii="Times New Roman" w:hAnsi="Times New Roman"/>
          <w:sz w:val="28"/>
          <w:szCs w:val="28"/>
          <w:lang w:val="ru-RU"/>
        </w:rPr>
        <w:lastRenderedPageBreak/>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01088B" w:rsidRPr="0001088B" w:rsidRDefault="0001088B" w:rsidP="0001088B">
      <w:pPr>
        <w:spacing w:line="360" w:lineRule="auto"/>
        <w:ind w:firstLine="709"/>
        <w:jc w:val="both"/>
        <w:rPr>
          <w:rFonts w:ascii="Times New Roman" w:hAnsi="Times New Roman"/>
          <w:sz w:val="28"/>
          <w:szCs w:val="28"/>
          <w:lang w:val="ru-RU"/>
        </w:rPr>
      </w:pPr>
      <w:r w:rsidRPr="0001088B">
        <w:rPr>
          <w:rFonts w:ascii="Times New Roman" w:hAnsi="Times New Roman"/>
          <w:sz w:val="28"/>
          <w:szCs w:val="28"/>
          <w:lang w:val="ru-RU"/>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01088B" w:rsidRPr="0001088B" w:rsidRDefault="0001088B" w:rsidP="0001088B">
      <w:pPr>
        <w:spacing w:line="360" w:lineRule="auto"/>
        <w:ind w:firstLine="709"/>
        <w:jc w:val="both"/>
        <w:rPr>
          <w:rFonts w:ascii="Times New Roman" w:hAnsi="Times New Roman"/>
          <w:sz w:val="28"/>
          <w:szCs w:val="28"/>
          <w:lang w:val="ru-RU"/>
        </w:rPr>
      </w:pPr>
      <w:r w:rsidRPr="0001088B">
        <w:rPr>
          <w:rFonts w:ascii="Times New Roman" w:hAnsi="Times New Roman"/>
          <w:sz w:val="28"/>
          <w:szCs w:val="28"/>
          <w:lang w:val="ru-RU"/>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01088B" w:rsidRPr="0001088B" w:rsidRDefault="0001088B" w:rsidP="0001088B">
      <w:pPr>
        <w:spacing w:line="360" w:lineRule="auto"/>
        <w:ind w:firstLine="709"/>
        <w:jc w:val="both"/>
        <w:rPr>
          <w:rFonts w:ascii="Times New Roman" w:hAnsi="Times New Roman"/>
          <w:sz w:val="28"/>
          <w:szCs w:val="28"/>
          <w:lang w:val="ru-RU"/>
        </w:rPr>
      </w:pPr>
      <w:r w:rsidRPr="0001088B">
        <w:rPr>
          <w:rFonts w:ascii="Times New Roman" w:hAnsi="Times New Roman"/>
          <w:sz w:val="28"/>
          <w:szCs w:val="28"/>
          <w:lang w:val="ru-RU"/>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01088B" w:rsidRPr="0001088B" w:rsidRDefault="0001088B" w:rsidP="0001088B">
      <w:pPr>
        <w:spacing w:line="360" w:lineRule="auto"/>
        <w:ind w:firstLine="709"/>
        <w:jc w:val="both"/>
        <w:rPr>
          <w:rFonts w:ascii="Times New Roman" w:hAnsi="Times New Roman"/>
          <w:sz w:val="28"/>
          <w:szCs w:val="28"/>
          <w:lang w:val="ru-RU"/>
        </w:rPr>
      </w:pPr>
      <w:r w:rsidRPr="0001088B">
        <w:rPr>
          <w:rFonts w:ascii="Times New Roman" w:hAnsi="Times New Roman"/>
          <w:sz w:val="28"/>
          <w:szCs w:val="28"/>
          <w:lang w:val="ru-RU"/>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01088B" w:rsidRPr="0001088B" w:rsidRDefault="0001088B" w:rsidP="0001088B">
      <w:pPr>
        <w:spacing w:line="360" w:lineRule="auto"/>
        <w:ind w:firstLine="709"/>
        <w:jc w:val="both"/>
        <w:rPr>
          <w:rFonts w:ascii="Times New Roman" w:hAnsi="Times New Roman"/>
          <w:sz w:val="28"/>
          <w:szCs w:val="28"/>
          <w:lang w:val="ru-RU"/>
        </w:rPr>
      </w:pPr>
      <w:r w:rsidRPr="0001088B">
        <w:rPr>
          <w:rFonts w:ascii="Times New Roman" w:hAnsi="Times New Roman"/>
          <w:sz w:val="28"/>
          <w:szCs w:val="28"/>
          <w:lang w:val="ru-RU"/>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01088B" w:rsidRPr="0001088B" w:rsidRDefault="0001088B" w:rsidP="0001088B">
      <w:pPr>
        <w:spacing w:line="360" w:lineRule="auto"/>
        <w:ind w:firstLine="709"/>
        <w:jc w:val="both"/>
        <w:rPr>
          <w:rFonts w:ascii="Times New Roman" w:hAnsi="Times New Roman"/>
          <w:sz w:val="28"/>
          <w:szCs w:val="28"/>
        </w:rPr>
      </w:pPr>
      <w:r w:rsidRPr="0001088B">
        <w:rPr>
          <w:rFonts w:ascii="Times New Roman" w:hAnsi="Times New Roman"/>
          <w:sz w:val="28"/>
          <w:szCs w:val="28"/>
        </w:rPr>
        <w:t>Главными задачами реализации Программыявляются:</w:t>
      </w:r>
    </w:p>
    <w:p w:rsidR="0001088B" w:rsidRPr="0001088B" w:rsidRDefault="0001088B" w:rsidP="0001088B">
      <w:pPr>
        <w:pStyle w:val="af3"/>
        <w:numPr>
          <w:ilvl w:val="0"/>
          <w:numId w:val="129"/>
        </w:numPr>
        <w:spacing w:line="360" w:lineRule="auto"/>
        <w:ind w:left="0" w:firstLine="709"/>
        <w:jc w:val="both"/>
        <w:rPr>
          <w:rFonts w:ascii="Times New Roman" w:hAnsi="Times New Roman"/>
          <w:sz w:val="28"/>
          <w:szCs w:val="28"/>
          <w:lang w:val="ru-RU"/>
        </w:rPr>
      </w:pPr>
      <w:r w:rsidRPr="0001088B">
        <w:rPr>
          <w:rFonts w:ascii="Times New Roman" w:hAnsi="Times New Roman"/>
          <w:sz w:val="28"/>
          <w:szCs w:val="28"/>
          <w:lang w:val="ru-RU"/>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01088B" w:rsidRPr="0001088B" w:rsidRDefault="0001088B" w:rsidP="0001088B">
      <w:pPr>
        <w:pStyle w:val="af3"/>
        <w:numPr>
          <w:ilvl w:val="0"/>
          <w:numId w:val="129"/>
        </w:numPr>
        <w:spacing w:line="360" w:lineRule="auto"/>
        <w:ind w:left="0" w:firstLine="709"/>
        <w:jc w:val="both"/>
        <w:rPr>
          <w:rFonts w:ascii="Times New Roman" w:hAnsi="Times New Roman"/>
          <w:sz w:val="28"/>
          <w:szCs w:val="28"/>
          <w:lang w:val="ru-RU"/>
        </w:rPr>
      </w:pPr>
      <w:r w:rsidRPr="0001088B">
        <w:rPr>
          <w:rFonts w:ascii="Times New Roman" w:hAnsi="Times New Roman"/>
          <w:sz w:val="28"/>
          <w:szCs w:val="28"/>
          <w:lang w:val="ru-RU"/>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01088B" w:rsidRPr="0001088B" w:rsidRDefault="0001088B" w:rsidP="0001088B">
      <w:pPr>
        <w:pStyle w:val="af3"/>
        <w:numPr>
          <w:ilvl w:val="0"/>
          <w:numId w:val="129"/>
        </w:numPr>
        <w:spacing w:line="360" w:lineRule="auto"/>
        <w:ind w:left="0" w:firstLine="709"/>
        <w:jc w:val="both"/>
        <w:rPr>
          <w:rFonts w:ascii="Times New Roman" w:hAnsi="Times New Roman"/>
          <w:sz w:val="28"/>
          <w:szCs w:val="28"/>
          <w:lang w:val="ru-RU"/>
        </w:rPr>
      </w:pPr>
      <w:r w:rsidRPr="0001088B">
        <w:rPr>
          <w:rFonts w:ascii="Times New Roman" w:hAnsi="Times New Roman"/>
          <w:sz w:val="28"/>
          <w:szCs w:val="28"/>
          <w:lang w:val="ru-RU"/>
        </w:rPr>
        <w:lastRenderedPageBreak/>
        <w:t>овладение функциональной грамотностью и принципами нормативного использования языковых средств;</w:t>
      </w:r>
    </w:p>
    <w:p w:rsidR="0001088B" w:rsidRPr="0001088B" w:rsidRDefault="0001088B" w:rsidP="0001088B">
      <w:pPr>
        <w:pStyle w:val="af3"/>
        <w:numPr>
          <w:ilvl w:val="0"/>
          <w:numId w:val="129"/>
        </w:numPr>
        <w:spacing w:line="360" w:lineRule="auto"/>
        <w:ind w:left="0" w:firstLine="709"/>
        <w:jc w:val="both"/>
        <w:rPr>
          <w:rFonts w:ascii="Times New Roman" w:hAnsi="Times New Roman"/>
          <w:sz w:val="28"/>
          <w:szCs w:val="28"/>
          <w:lang w:val="ru-RU"/>
        </w:rPr>
      </w:pPr>
      <w:r w:rsidRPr="0001088B">
        <w:rPr>
          <w:rFonts w:ascii="Times New Roman" w:hAnsi="Times New Roman"/>
          <w:sz w:val="28"/>
          <w:szCs w:val="28"/>
          <w:lang w:val="ru-RU"/>
        </w:rPr>
        <w:t>овладение основными видами речевой деятельности, использование возможностей языка как средства коммуникации и средства познания.</w:t>
      </w:r>
    </w:p>
    <w:p w:rsidR="0001088B" w:rsidRPr="0001088B" w:rsidRDefault="0001088B" w:rsidP="0001088B">
      <w:pPr>
        <w:pStyle w:val="af3"/>
        <w:spacing w:line="360" w:lineRule="auto"/>
        <w:ind w:left="709"/>
        <w:jc w:val="both"/>
        <w:rPr>
          <w:rFonts w:ascii="Times New Roman" w:hAnsi="Times New Roman"/>
          <w:sz w:val="28"/>
          <w:szCs w:val="28"/>
          <w:lang w:val="ru-RU"/>
        </w:rPr>
      </w:pPr>
      <w:r w:rsidRPr="0001088B">
        <w:rPr>
          <w:rFonts w:ascii="Times New Roman" w:hAnsi="Times New Roman"/>
          <w:sz w:val="28"/>
          <w:szCs w:val="28"/>
          <w:lang w:val="ru-RU"/>
        </w:rPr>
        <w:t xml:space="preserve">В процессе изучения предмета «Русский язык» создаются условия </w:t>
      </w:r>
    </w:p>
    <w:p w:rsidR="0001088B" w:rsidRPr="0001088B" w:rsidRDefault="0001088B" w:rsidP="0001088B">
      <w:pPr>
        <w:pStyle w:val="af3"/>
        <w:numPr>
          <w:ilvl w:val="0"/>
          <w:numId w:val="129"/>
        </w:numPr>
        <w:spacing w:line="360" w:lineRule="auto"/>
        <w:ind w:left="0" w:firstLine="709"/>
        <w:jc w:val="both"/>
        <w:rPr>
          <w:rFonts w:ascii="Times New Roman" w:hAnsi="Times New Roman"/>
          <w:sz w:val="28"/>
          <w:szCs w:val="28"/>
          <w:lang w:val="ru-RU"/>
        </w:rPr>
      </w:pPr>
      <w:r w:rsidRPr="0001088B">
        <w:rPr>
          <w:rFonts w:ascii="Times New Roman" w:hAnsi="Times New Roman"/>
          <w:sz w:val="28"/>
          <w:szCs w:val="28"/>
          <w:lang w:val="ru-RU"/>
        </w:rPr>
        <w:t>для развития личности, ее духовно-нравственного и эмоционального совершенствования;</w:t>
      </w:r>
    </w:p>
    <w:p w:rsidR="0001088B" w:rsidRPr="0001088B" w:rsidRDefault="0001088B" w:rsidP="0001088B">
      <w:pPr>
        <w:pStyle w:val="af3"/>
        <w:numPr>
          <w:ilvl w:val="0"/>
          <w:numId w:val="129"/>
        </w:numPr>
        <w:spacing w:line="360" w:lineRule="auto"/>
        <w:ind w:left="0" w:firstLine="709"/>
        <w:jc w:val="both"/>
        <w:rPr>
          <w:rFonts w:ascii="Times New Roman" w:hAnsi="Times New Roman"/>
          <w:sz w:val="28"/>
          <w:szCs w:val="28"/>
          <w:lang w:val="ru-RU"/>
        </w:rPr>
      </w:pPr>
      <w:r w:rsidRPr="0001088B">
        <w:rPr>
          <w:rFonts w:ascii="Times New Roman" w:hAnsi="Times New Roman"/>
          <w:sz w:val="28"/>
          <w:szCs w:val="28"/>
          <w:lang w:val="ru-RU"/>
        </w:rPr>
        <w:t xml:space="preserve">для развития способностей, удовлетворения познавательных интересов, самореализации обучающихся, в том числе </w:t>
      </w:r>
      <w:r w:rsidRPr="0001088B">
        <w:rPr>
          <w:rStyle w:val="Zag11"/>
          <w:rFonts w:ascii="Times New Roman" w:eastAsia="@Arial Unicode MS" w:hAnsi="Times New Roman"/>
          <w:sz w:val="28"/>
          <w:szCs w:val="28"/>
          <w:lang w:val="ru-RU"/>
        </w:rPr>
        <w:t>лиц, проявивших выдающиеся способности</w:t>
      </w:r>
      <w:r w:rsidRPr="0001088B">
        <w:rPr>
          <w:rFonts w:ascii="Times New Roman" w:hAnsi="Times New Roman"/>
          <w:sz w:val="28"/>
          <w:szCs w:val="28"/>
          <w:lang w:val="ru-RU"/>
        </w:rPr>
        <w:t>;</w:t>
      </w:r>
    </w:p>
    <w:p w:rsidR="0001088B" w:rsidRPr="0001088B" w:rsidRDefault="0001088B" w:rsidP="0001088B">
      <w:pPr>
        <w:pStyle w:val="af3"/>
        <w:numPr>
          <w:ilvl w:val="0"/>
          <w:numId w:val="129"/>
        </w:numPr>
        <w:spacing w:line="360" w:lineRule="auto"/>
        <w:ind w:left="0" w:firstLine="709"/>
        <w:jc w:val="both"/>
        <w:rPr>
          <w:rFonts w:ascii="Times New Roman" w:hAnsi="Times New Roman"/>
          <w:sz w:val="28"/>
          <w:szCs w:val="28"/>
          <w:lang w:val="ru-RU"/>
        </w:rPr>
      </w:pPr>
      <w:r w:rsidRPr="0001088B">
        <w:rPr>
          <w:rFonts w:ascii="Times New Roman" w:hAnsi="Times New Roman"/>
          <w:sz w:val="28"/>
          <w:szCs w:val="28"/>
          <w:lang w:val="ru-RU"/>
        </w:rPr>
        <w:t>для формирования социальных ценностей обучающихся, основ их гражданской идентичности и социально-профессиональных ориентаций;</w:t>
      </w:r>
    </w:p>
    <w:p w:rsidR="0001088B" w:rsidRPr="0001088B" w:rsidRDefault="0001088B" w:rsidP="0001088B">
      <w:pPr>
        <w:pStyle w:val="af3"/>
        <w:numPr>
          <w:ilvl w:val="0"/>
          <w:numId w:val="129"/>
        </w:numPr>
        <w:spacing w:line="360" w:lineRule="auto"/>
        <w:ind w:left="0" w:firstLine="709"/>
        <w:jc w:val="both"/>
        <w:rPr>
          <w:rFonts w:ascii="Times New Roman" w:hAnsi="Times New Roman"/>
          <w:sz w:val="28"/>
          <w:szCs w:val="28"/>
          <w:lang w:val="ru-RU"/>
        </w:rPr>
      </w:pPr>
      <w:r w:rsidRPr="0001088B">
        <w:rPr>
          <w:rFonts w:ascii="Times New Roman" w:hAnsi="Times New Roman"/>
          <w:sz w:val="28"/>
          <w:szCs w:val="28"/>
          <w:lang w:val="ru-RU"/>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01088B" w:rsidRPr="0001088B" w:rsidRDefault="0001088B" w:rsidP="0001088B">
      <w:pPr>
        <w:pStyle w:val="af3"/>
        <w:numPr>
          <w:ilvl w:val="0"/>
          <w:numId w:val="129"/>
        </w:numPr>
        <w:spacing w:line="360" w:lineRule="auto"/>
        <w:ind w:left="0" w:firstLine="709"/>
        <w:jc w:val="both"/>
        <w:rPr>
          <w:rFonts w:ascii="Times New Roman" w:hAnsi="Times New Roman"/>
          <w:sz w:val="28"/>
          <w:szCs w:val="28"/>
          <w:lang w:val="ru-RU"/>
        </w:rPr>
      </w:pPr>
      <w:r w:rsidRPr="0001088B">
        <w:rPr>
          <w:rFonts w:ascii="Times New Roman" w:hAnsi="Times New Roman"/>
          <w:sz w:val="28"/>
          <w:szCs w:val="28"/>
          <w:lang w:val="ru-RU"/>
        </w:rPr>
        <w:t xml:space="preserve">для знакомства обучающихся с методами научного познания; </w:t>
      </w:r>
    </w:p>
    <w:p w:rsidR="0001088B" w:rsidRPr="0001088B" w:rsidRDefault="0001088B" w:rsidP="0001088B">
      <w:pPr>
        <w:pStyle w:val="af3"/>
        <w:numPr>
          <w:ilvl w:val="0"/>
          <w:numId w:val="129"/>
        </w:numPr>
        <w:spacing w:line="360" w:lineRule="auto"/>
        <w:ind w:left="0" w:firstLine="709"/>
        <w:jc w:val="both"/>
        <w:rPr>
          <w:rFonts w:ascii="Times New Roman" w:hAnsi="Times New Roman"/>
          <w:sz w:val="28"/>
          <w:szCs w:val="28"/>
          <w:lang w:val="ru-RU"/>
        </w:rPr>
      </w:pPr>
      <w:r w:rsidRPr="0001088B">
        <w:rPr>
          <w:rFonts w:ascii="Times New Roman" w:hAnsi="Times New Roman"/>
          <w:sz w:val="28"/>
          <w:szCs w:val="28"/>
          <w:lang w:val="ru-RU"/>
        </w:rPr>
        <w:t>для формирования у обучающихся опыта самостоятельной образовательной, общественной, проектно-исследовательскй и художественной деятельности;</w:t>
      </w:r>
    </w:p>
    <w:p w:rsidR="0001088B" w:rsidRPr="0001088B" w:rsidRDefault="0001088B" w:rsidP="0001088B">
      <w:pPr>
        <w:pStyle w:val="af3"/>
        <w:numPr>
          <w:ilvl w:val="0"/>
          <w:numId w:val="129"/>
        </w:numPr>
        <w:spacing w:line="360" w:lineRule="auto"/>
        <w:ind w:left="0" w:firstLine="709"/>
        <w:jc w:val="both"/>
        <w:rPr>
          <w:rFonts w:ascii="Times New Roman" w:hAnsi="Times New Roman"/>
          <w:sz w:val="28"/>
          <w:szCs w:val="28"/>
          <w:lang w:val="ru-RU"/>
        </w:rPr>
      </w:pPr>
      <w:r w:rsidRPr="0001088B">
        <w:rPr>
          <w:rFonts w:ascii="Times New Roman" w:hAnsi="Times New Roman"/>
          <w:sz w:val="28"/>
          <w:szCs w:val="28"/>
          <w:lang w:val="ru-RU"/>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01088B" w:rsidRPr="0001088B" w:rsidRDefault="0001088B" w:rsidP="0001088B">
      <w:pPr>
        <w:pStyle w:val="2"/>
        <w:spacing w:line="360" w:lineRule="auto"/>
        <w:rPr>
          <w:lang w:val="ru-RU"/>
        </w:rPr>
      </w:pPr>
      <w:bookmarkStart w:id="37" w:name="_Toc287934280"/>
      <w:bookmarkStart w:id="38" w:name="_Toc414553182"/>
      <w:r w:rsidRPr="0001088B">
        <w:rPr>
          <w:lang w:val="ru-RU"/>
        </w:rPr>
        <w:t>Речь. Речевая деятельность</w:t>
      </w:r>
      <w:bookmarkEnd w:id="37"/>
      <w:bookmarkEnd w:id="38"/>
    </w:p>
    <w:p w:rsidR="0001088B" w:rsidRPr="0001088B" w:rsidRDefault="0001088B" w:rsidP="0001088B">
      <w:pPr>
        <w:spacing w:line="360" w:lineRule="auto"/>
        <w:ind w:firstLine="709"/>
        <w:jc w:val="both"/>
        <w:rPr>
          <w:rFonts w:ascii="Times New Roman" w:hAnsi="Times New Roman"/>
          <w:sz w:val="28"/>
          <w:szCs w:val="28"/>
          <w:lang w:val="ru-RU"/>
        </w:rPr>
      </w:pPr>
      <w:r w:rsidRPr="0001088B">
        <w:rPr>
          <w:rFonts w:ascii="Times New Roman" w:hAnsi="Times New Roman"/>
          <w:sz w:val="28"/>
          <w:szCs w:val="28"/>
          <w:lang w:val="ru-RU"/>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01088B">
        <w:rPr>
          <w:rFonts w:ascii="Times New Roman" w:hAnsi="Times New Roman"/>
          <w:i/>
          <w:sz w:val="28"/>
          <w:szCs w:val="28"/>
          <w:lang w:val="ru-RU"/>
        </w:rPr>
        <w:t xml:space="preserve">тезисы,доклад, </w:t>
      </w:r>
      <w:r w:rsidRPr="0001088B">
        <w:rPr>
          <w:rFonts w:ascii="Times New Roman" w:hAnsi="Times New Roman"/>
          <w:sz w:val="28"/>
          <w:szCs w:val="28"/>
          <w:lang w:val="ru-RU"/>
        </w:rPr>
        <w:t xml:space="preserve">дискуссия, </w:t>
      </w:r>
      <w:r w:rsidRPr="0001088B">
        <w:rPr>
          <w:rFonts w:ascii="Times New Roman" w:hAnsi="Times New Roman"/>
          <w:i/>
          <w:sz w:val="28"/>
          <w:szCs w:val="28"/>
          <w:lang w:val="ru-RU"/>
        </w:rPr>
        <w:t>реферат, статья, рецензия</w:t>
      </w:r>
      <w:r w:rsidRPr="0001088B">
        <w:rPr>
          <w:rFonts w:ascii="Times New Roman" w:hAnsi="Times New Roman"/>
          <w:sz w:val="28"/>
          <w:szCs w:val="28"/>
          <w:lang w:val="ru-RU"/>
        </w:rPr>
        <w:t xml:space="preserve">); публицистического стиля и устной публичной речи (выступление, обсуждение, </w:t>
      </w:r>
      <w:r w:rsidRPr="0001088B">
        <w:rPr>
          <w:rFonts w:ascii="Times New Roman" w:hAnsi="Times New Roman"/>
          <w:i/>
          <w:sz w:val="28"/>
          <w:szCs w:val="28"/>
          <w:lang w:val="ru-RU"/>
        </w:rPr>
        <w:t>статья, интервью, очерк</w:t>
      </w:r>
      <w:r w:rsidRPr="0001088B">
        <w:rPr>
          <w:rFonts w:ascii="Times New Roman" w:hAnsi="Times New Roman"/>
          <w:sz w:val="28"/>
          <w:szCs w:val="28"/>
          <w:lang w:val="ru-RU"/>
        </w:rPr>
        <w:t xml:space="preserve">); официально-делового стиля (расписка, </w:t>
      </w:r>
      <w:r w:rsidRPr="0001088B">
        <w:rPr>
          <w:rFonts w:ascii="Times New Roman" w:hAnsi="Times New Roman"/>
          <w:i/>
          <w:sz w:val="28"/>
          <w:szCs w:val="28"/>
          <w:lang w:val="ru-RU"/>
        </w:rPr>
        <w:t>доверенность,</w:t>
      </w:r>
      <w:r w:rsidRPr="0001088B">
        <w:rPr>
          <w:rFonts w:ascii="Times New Roman" w:hAnsi="Times New Roman"/>
          <w:sz w:val="28"/>
          <w:szCs w:val="28"/>
          <w:lang w:val="ru-RU"/>
        </w:rPr>
        <w:t xml:space="preserve"> заявление, </w:t>
      </w:r>
      <w:r w:rsidRPr="0001088B">
        <w:rPr>
          <w:rFonts w:ascii="Times New Roman" w:hAnsi="Times New Roman"/>
          <w:i/>
          <w:sz w:val="28"/>
          <w:szCs w:val="28"/>
          <w:lang w:val="ru-RU"/>
        </w:rPr>
        <w:t>резюме</w:t>
      </w:r>
      <w:r w:rsidRPr="0001088B">
        <w:rPr>
          <w:rFonts w:ascii="Times New Roman" w:hAnsi="Times New Roman"/>
          <w:sz w:val="28"/>
          <w:szCs w:val="28"/>
          <w:lang w:val="ru-RU"/>
        </w:rPr>
        <w:t>).</w:t>
      </w:r>
    </w:p>
    <w:p w:rsidR="0001088B" w:rsidRPr="0001088B" w:rsidRDefault="0001088B" w:rsidP="0001088B">
      <w:pPr>
        <w:spacing w:line="360" w:lineRule="auto"/>
        <w:ind w:firstLine="709"/>
        <w:jc w:val="both"/>
        <w:rPr>
          <w:rFonts w:ascii="Times New Roman" w:hAnsi="Times New Roman"/>
          <w:sz w:val="28"/>
          <w:szCs w:val="28"/>
          <w:lang w:val="ru-RU"/>
        </w:rPr>
      </w:pPr>
      <w:r w:rsidRPr="0001088B">
        <w:rPr>
          <w:rFonts w:ascii="Times New Roman" w:hAnsi="Times New Roman"/>
          <w:sz w:val="28"/>
          <w:szCs w:val="28"/>
          <w:lang w:val="ru-RU"/>
        </w:rPr>
        <w:lastRenderedPageBreak/>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01088B">
        <w:rPr>
          <w:rFonts w:ascii="Times New Roman" w:hAnsi="Times New Roman"/>
          <w:i/>
          <w:sz w:val="28"/>
          <w:szCs w:val="28"/>
          <w:lang w:val="ru-RU"/>
        </w:rPr>
        <w:t xml:space="preserve">избыточная </w:t>
      </w:r>
      <w:r w:rsidRPr="0001088B">
        <w:rPr>
          <w:rFonts w:ascii="Times New Roman" w:hAnsi="Times New Roman"/>
          <w:sz w:val="28"/>
          <w:szCs w:val="28"/>
          <w:lang w:val="ru-RU"/>
        </w:rPr>
        <w:t>информация. Функционально-смысловые типы текста (повествование, описание, рассуждение)</w:t>
      </w:r>
      <w:r w:rsidRPr="0001088B">
        <w:rPr>
          <w:rFonts w:ascii="Times New Roman" w:hAnsi="Times New Roman"/>
          <w:i/>
          <w:sz w:val="28"/>
          <w:szCs w:val="28"/>
          <w:lang w:val="ru-RU"/>
        </w:rPr>
        <w:t xml:space="preserve">.Тексты смешанного типа. </w:t>
      </w:r>
    </w:p>
    <w:p w:rsidR="0001088B" w:rsidRPr="0001088B" w:rsidRDefault="0001088B" w:rsidP="0001088B">
      <w:pPr>
        <w:spacing w:line="360" w:lineRule="auto"/>
        <w:ind w:firstLine="709"/>
        <w:jc w:val="both"/>
        <w:rPr>
          <w:rFonts w:ascii="Times New Roman" w:hAnsi="Times New Roman"/>
          <w:sz w:val="28"/>
          <w:szCs w:val="28"/>
          <w:lang w:val="ru-RU"/>
        </w:rPr>
      </w:pPr>
      <w:r w:rsidRPr="0001088B">
        <w:rPr>
          <w:rFonts w:ascii="Times New Roman" w:hAnsi="Times New Roman"/>
          <w:sz w:val="28"/>
          <w:szCs w:val="28"/>
          <w:lang w:val="ru-RU"/>
        </w:rPr>
        <w:t>Специфика художественного текста.</w:t>
      </w:r>
    </w:p>
    <w:p w:rsidR="0001088B" w:rsidRPr="0001088B" w:rsidRDefault="0001088B" w:rsidP="0001088B">
      <w:pPr>
        <w:spacing w:line="360" w:lineRule="auto"/>
        <w:ind w:firstLine="709"/>
        <w:jc w:val="both"/>
        <w:rPr>
          <w:rFonts w:ascii="Times New Roman" w:hAnsi="Times New Roman"/>
          <w:sz w:val="28"/>
          <w:szCs w:val="28"/>
          <w:lang w:val="ru-RU"/>
        </w:rPr>
      </w:pPr>
      <w:r w:rsidRPr="0001088B">
        <w:rPr>
          <w:rFonts w:ascii="Times New Roman" w:hAnsi="Times New Roman"/>
          <w:sz w:val="28"/>
          <w:szCs w:val="28"/>
          <w:lang w:val="ru-RU"/>
        </w:rPr>
        <w:t xml:space="preserve">Анализ текста. </w:t>
      </w:r>
    </w:p>
    <w:p w:rsidR="0001088B" w:rsidRPr="0001088B" w:rsidRDefault="0001088B" w:rsidP="0001088B">
      <w:pPr>
        <w:spacing w:line="360" w:lineRule="auto"/>
        <w:ind w:firstLine="709"/>
        <w:jc w:val="both"/>
        <w:rPr>
          <w:rFonts w:ascii="Times New Roman" w:hAnsi="Times New Roman"/>
          <w:sz w:val="28"/>
          <w:szCs w:val="28"/>
          <w:lang w:val="ru-RU"/>
        </w:rPr>
      </w:pPr>
      <w:r w:rsidRPr="0001088B">
        <w:rPr>
          <w:rFonts w:ascii="Times New Roman" w:hAnsi="Times New Roman"/>
          <w:sz w:val="28"/>
          <w:szCs w:val="28"/>
          <w:lang w:val="ru-RU"/>
        </w:rPr>
        <w:t>Виды речевой деятельности (говорение, аудирование, письмо, чтение).</w:t>
      </w:r>
    </w:p>
    <w:p w:rsidR="0001088B" w:rsidRPr="0001088B" w:rsidRDefault="0001088B" w:rsidP="0001088B">
      <w:pPr>
        <w:spacing w:line="360" w:lineRule="auto"/>
        <w:ind w:firstLine="709"/>
        <w:jc w:val="both"/>
        <w:rPr>
          <w:rFonts w:ascii="Times New Roman" w:hAnsi="Times New Roman"/>
          <w:sz w:val="28"/>
          <w:szCs w:val="28"/>
          <w:lang w:val="ru-RU"/>
        </w:rPr>
      </w:pPr>
      <w:r w:rsidRPr="0001088B">
        <w:rPr>
          <w:rFonts w:ascii="Times New Roman" w:hAnsi="Times New Roman"/>
          <w:sz w:val="28"/>
          <w:szCs w:val="28"/>
          <w:lang w:val="ru-RU"/>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Pr="0001088B">
        <w:rPr>
          <w:rFonts w:ascii="Times New Roman" w:hAnsi="Times New Roman"/>
          <w:sz w:val="28"/>
          <w:szCs w:val="28"/>
        </w:rPr>
        <w:t> </w:t>
      </w:r>
      <w:r w:rsidRPr="0001088B">
        <w:rPr>
          <w:rFonts w:ascii="Times New Roman" w:hAnsi="Times New Roman"/>
          <w:sz w:val="28"/>
          <w:szCs w:val="28"/>
          <w:lang w:val="ru-RU"/>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01088B" w:rsidRPr="0001088B" w:rsidRDefault="0001088B" w:rsidP="0001088B">
      <w:pPr>
        <w:spacing w:line="360" w:lineRule="auto"/>
        <w:ind w:firstLine="709"/>
        <w:jc w:val="both"/>
        <w:rPr>
          <w:rFonts w:ascii="Times New Roman" w:hAnsi="Times New Roman"/>
          <w:sz w:val="28"/>
          <w:szCs w:val="28"/>
          <w:lang w:val="ru-RU"/>
        </w:rPr>
      </w:pPr>
      <w:r w:rsidRPr="0001088B">
        <w:rPr>
          <w:rFonts w:ascii="Times New Roman" w:hAnsi="Times New Roman"/>
          <w:sz w:val="28"/>
          <w:szCs w:val="28"/>
          <w:lang w:val="ru-RU"/>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01088B" w:rsidRPr="0001088B" w:rsidRDefault="0001088B" w:rsidP="0001088B">
      <w:pPr>
        <w:spacing w:line="360" w:lineRule="auto"/>
        <w:ind w:firstLine="709"/>
        <w:jc w:val="both"/>
        <w:rPr>
          <w:rFonts w:ascii="Times New Roman" w:hAnsi="Times New Roman"/>
          <w:sz w:val="28"/>
          <w:szCs w:val="28"/>
          <w:lang w:val="ru-RU"/>
        </w:rPr>
      </w:pPr>
      <w:r w:rsidRPr="0001088B">
        <w:rPr>
          <w:rFonts w:ascii="Times New Roman" w:hAnsi="Times New Roman"/>
          <w:sz w:val="28"/>
          <w:szCs w:val="28"/>
          <w:lang w:val="ru-RU"/>
        </w:rPr>
        <w:t>Создание устных высказываний разной коммуникативной направленности  в зависимости от сферы и ситуации общения.</w:t>
      </w:r>
    </w:p>
    <w:p w:rsidR="0001088B" w:rsidRPr="0001088B" w:rsidRDefault="0001088B" w:rsidP="0001088B">
      <w:pPr>
        <w:spacing w:line="360" w:lineRule="auto"/>
        <w:ind w:firstLine="709"/>
        <w:jc w:val="both"/>
        <w:rPr>
          <w:rFonts w:ascii="Times New Roman" w:hAnsi="Times New Roman"/>
          <w:sz w:val="28"/>
          <w:szCs w:val="28"/>
          <w:lang w:val="ru-RU"/>
        </w:rPr>
      </w:pPr>
      <w:r w:rsidRPr="0001088B">
        <w:rPr>
          <w:rFonts w:ascii="Times New Roman" w:hAnsi="Times New Roman"/>
          <w:sz w:val="28"/>
          <w:szCs w:val="28"/>
          <w:lang w:val="ru-RU"/>
        </w:rPr>
        <w:t>Информационная переработка текста (план, конспект, аннотация).</w:t>
      </w:r>
    </w:p>
    <w:p w:rsidR="0001088B" w:rsidRPr="0001088B" w:rsidRDefault="0001088B" w:rsidP="0001088B">
      <w:pPr>
        <w:spacing w:line="360" w:lineRule="auto"/>
        <w:ind w:firstLine="709"/>
        <w:jc w:val="both"/>
        <w:rPr>
          <w:rFonts w:ascii="Times New Roman" w:hAnsi="Times New Roman"/>
          <w:sz w:val="28"/>
          <w:szCs w:val="28"/>
          <w:lang w:val="ru-RU"/>
        </w:rPr>
      </w:pPr>
      <w:r w:rsidRPr="0001088B">
        <w:rPr>
          <w:rFonts w:ascii="Times New Roman" w:hAnsi="Times New Roman"/>
          <w:sz w:val="28"/>
          <w:szCs w:val="28"/>
          <w:lang w:val="ru-RU"/>
        </w:rPr>
        <w:t xml:space="preserve">Изложение содержания прослушанного или прочитанного текста (подробное, сжатое, выборочное). </w:t>
      </w:r>
    </w:p>
    <w:p w:rsidR="0001088B" w:rsidRPr="0001088B" w:rsidRDefault="0001088B" w:rsidP="0001088B">
      <w:pPr>
        <w:spacing w:line="360" w:lineRule="auto"/>
        <w:ind w:firstLine="709"/>
        <w:jc w:val="both"/>
        <w:rPr>
          <w:rFonts w:ascii="Times New Roman" w:hAnsi="Times New Roman"/>
          <w:sz w:val="28"/>
          <w:szCs w:val="28"/>
          <w:lang w:val="ru-RU"/>
        </w:rPr>
      </w:pPr>
      <w:r w:rsidRPr="0001088B">
        <w:rPr>
          <w:rFonts w:ascii="Times New Roman" w:hAnsi="Times New Roman"/>
          <w:sz w:val="28"/>
          <w:szCs w:val="28"/>
          <w:lang w:val="ru-RU"/>
        </w:rPr>
        <w:t>Написание сочинений, писем, текстов иных жанров.</w:t>
      </w:r>
    </w:p>
    <w:p w:rsidR="0001088B" w:rsidRPr="0001088B" w:rsidRDefault="0001088B" w:rsidP="0001088B">
      <w:pPr>
        <w:pStyle w:val="3"/>
        <w:spacing w:before="0" w:after="0" w:line="360" w:lineRule="auto"/>
        <w:rPr>
          <w:b w:val="0"/>
          <w:sz w:val="28"/>
          <w:szCs w:val="28"/>
          <w:lang w:val="ru-RU"/>
        </w:rPr>
      </w:pPr>
      <w:bookmarkStart w:id="39" w:name="_Toc287934281"/>
      <w:bookmarkStart w:id="40" w:name="_Toc414553183"/>
      <w:r w:rsidRPr="0001088B">
        <w:rPr>
          <w:sz w:val="28"/>
          <w:szCs w:val="28"/>
          <w:lang w:val="ru-RU"/>
        </w:rPr>
        <w:t>Культура речи</w:t>
      </w:r>
      <w:bookmarkEnd w:id="39"/>
      <w:bookmarkEnd w:id="40"/>
    </w:p>
    <w:p w:rsidR="0001088B" w:rsidRPr="0001088B" w:rsidRDefault="0001088B" w:rsidP="0001088B">
      <w:pPr>
        <w:spacing w:line="360" w:lineRule="auto"/>
        <w:ind w:firstLine="709"/>
        <w:jc w:val="both"/>
        <w:rPr>
          <w:rFonts w:ascii="Times New Roman" w:hAnsi="Times New Roman"/>
          <w:i/>
          <w:sz w:val="28"/>
          <w:szCs w:val="28"/>
          <w:lang w:val="ru-RU"/>
        </w:rPr>
      </w:pPr>
      <w:r w:rsidRPr="0001088B">
        <w:rPr>
          <w:rFonts w:ascii="Times New Roman" w:hAnsi="Times New Roman"/>
          <w:sz w:val="28"/>
          <w:szCs w:val="28"/>
          <w:lang w:val="ru-RU"/>
        </w:rPr>
        <w:t xml:space="preserve">Культура речи и ее основные аспекты: нормативный, коммуникативный, этический. </w:t>
      </w:r>
      <w:r w:rsidRPr="0001088B">
        <w:rPr>
          <w:rFonts w:ascii="Times New Roman" w:hAnsi="Times New Roman"/>
          <w:i/>
          <w:sz w:val="28"/>
          <w:szCs w:val="28"/>
          <w:lang w:val="ru-RU"/>
        </w:rPr>
        <w:t>Основные критерии культуры речи.</w:t>
      </w:r>
    </w:p>
    <w:p w:rsidR="0001088B" w:rsidRPr="0001088B" w:rsidRDefault="0001088B" w:rsidP="0001088B">
      <w:pPr>
        <w:spacing w:line="360" w:lineRule="auto"/>
        <w:ind w:firstLine="709"/>
        <w:jc w:val="both"/>
        <w:rPr>
          <w:rFonts w:ascii="Times New Roman" w:hAnsi="Times New Roman"/>
          <w:sz w:val="28"/>
          <w:szCs w:val="28"/>
          <w:lang w:val="ru-RU"/>
        </w:rPr>
      </w:pPr>
      <w:r w:rsidRPr="0001088B">
        <w:rPr>
          <w:rFonts w:ascii="Times New Roman" w:hAnsi="Times New Roman"/>
          <w:sz w:val="28"/>
          <w:szCs w:val="28"/>
          <w:lang w:val="ru-RU"/>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01088B" w:rsidRPr="0001088B" w:rsidRDefault="0001088B" w:rsidP="0001088B">
      <w:pPr>
        <w:spacing w:line="360" w:lineRule="auto"/>
        <w:ind w:firstLine="709"/>
        <w:jc w:val="both"/>
        <w:rPr>
          <w:rFonts w:ascii="Times New Roman" w:hAnsi="Times New Roman"/>
          <w:sz w:val="28"/>
          <w:szCs w:val="28"/>
          <w:lang w:val="ru-RU"/>
        </w:rPr>
      </w:pPr>
      <w:r w:rsidRPr="0001088B">
        <w:rPr>
          <w:rFonts w:ascii="Times New Roman" w:hAnsi="Times New Roman"/>
          <w:sz w:val="28"/>
          <w:szCs w:val="28"/>
          <w:lang w:val="ru-RU"/>
        </w:rPr>
        <w:t>Оценивание правильности, коммуникативных качеств и эффективности речи.</w:t>
      </w:r>
    </w:p>
    <w:p w:rsidR="0001088B" w:rsidRPr="0001088B" w:rsidRDefault="0001088B" w:rsidP="0001088B">
      <w:pPr>
        <w:spacing w:line="360" w:lineRule="auto"/>
        <w:ind w:firstLine="709"/>
        <w:jc w:val="both"/>
        <w:rPr>
          <w:rFonts w:ascii="Times New Roman" w:hAnsi="Times New Roman"/>
          <w:i/>
          <w:sz w:val="28"/>
          <w:szCs w:val="28"/>
          <w:lang w:val="ru-RU"/>
        </w:rPr>
      </w:pPr>
      <w:r w:rsidRPr="0001088B">
        <w:rPr>
          <w:rFonts w:ascii="Times New Roman" w:hAnsi="Times New Roman"/>
          <w:sz w:val="28"/>
          <w:szCs w:val="28"/>
          <w:lang w:val="ru-RU"/>
        </w:rPr>
        <w:lastRenderedPageBreak/>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01088B">
        <w:rPr>
          <w:rFonts w:ascii="Times New Roman" w:hAnsi="Times New Roman"/>
          <w:i/>
          <w:sz w:val="28"/>
          <w:szCs w:val="28"/>
          <w:lang w:val="ru-RU"/>
        </w:rPr>
        <w:t>Невербальные средства общения.Межкультурная коммуникация.</w:t>
      </w:r>
    </w:p>
    <w:p w:rsidR="0001088B" w:rsidRPr="0001088B" w:rsidRDefault="0001088B" w:rsidP="0001088B">
      <w:pPr>
        <w:pStyle w:val="2"/>
        <w:spacing w:line="360" w:lineRule="auto"/>
        <w:rPr>
          <w:lang w:val="ru-RU"/>
        </w:rPr>
      </w:pPr>
      <w:bookmarkStart w:id="41" w:name="_Toc287934282"/>
      <w:bookmarkStart w:id="42" w:name="_Toc414553184"/>
      <w:r w:rsidRPr="0001088B">
        <w:rPr>
          <w:lang w:val="ru-RU"/>
        </w:rPr>
        <w:t>Общие сведения о языке. Основные разделы науки о языке</w:t>
      </w:r>
      <w:bookmarkEnd w:id="41"/>
      <w:bookmarkEnd w:id="42"/>
    </w:p>
    <w:p w:rsidR="0001088B" w:rsidRPr="0001088B" w:rsidRDefault="0001088B" w:rsidP="0001088B">
      <w:pPr>
        <w:pStyle w:val="3"/>
        <w:spacing w:before="0" w:after="0" w:line="360" w:lineRule="auto"/>
        <w:ind w:firstLine="708"/>
        <w:rPr>
          <w:sz w:val="28"/>
          <w:szCs w:val="28"/>
          <w:lang w:val="ru-RU"/>
        </w:rPr>
      </w:pPr>
      <w:bookmarkStart w:id="43" w:name="_Toc287934283"/>
      <w:bookmarkStart w:id="44" w:name="_Toc414553185"/>
      <w:r w:rsidRPr="0001088B">
        <w:rPr>
          <w:sz w:val="28"/>
          <w:szCs w:val="28"/>
          <w:lang w:val="ru-RU"/>
        </w:rPr>
        <w:t>Общие сведения о языке</w:t>
      </w:r>
      <w:bookmarkEnd w:id="43"/>
      <w:bookmarkEnd w:id="44"/>
    </w:p>
    <w:p w:rsidR="0001088B" w:rsidRPr="0001088B" w:rsidRDefault="0001088B" w:rsidP="0001088B">
      <w:pPr>
        <w:spacing w:line="360" w:lineRule="auto"/>
        <w:ind w:firstLine="709"/>
        <w:jc w:val="both"/>
        <w:rPr>
          <w:rFonts w:ascii="Times New Roman" w:hAnsi="Times New Roman"/>
          <w:sz w:val="28"/>
          <w:szCs w:val="28"/>
          <w:lang w:val="ru-RU"/>
        </w:rPr>
      </w:pPr>
      <w:r w:rsidRPr="0001088B">
        <w:rPr>
          <w:rFonts w:ascii="Times New Roman" w:hAnsi="Times New Roman"/>
          <w:sz w:val="28"/>
          <w:szCs w:val="28"/>
          <w:lang w:val="ru-RU"/>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01088B" w:rsidRPr="0001088B" w:rsidRDefault="0001088B" w:rsidP="0001088B">
      <w:pPr>
        <w:spacing w:line="360" w:lineRule="auto"/>
        <w:ind w:firstLine="709"/>
        <w:jc w:val="both"/>
        <w:rPr>
          <w:rFonts w:ascii="Times New Roman" w:hAnsi="Times New Roman"/>
          <w:sz w:val="28"/>
          <w:szCs w:val="28"/>
          <w:lang w:val="ru-RU"/>
        </w:rPr>
      </w:pPr>
      <w:r w:rsidRPr="0001088B">
        <w:rPr>
          <w:rFonts w:ascii="Times New Roman" w:hAnsi="Times New Roman"/>
          <w:i/>
          <w:sz w:val="28"/>
          <w:szCs w:val="28"/>
          <w:lang w:val="ru-RU"/>
        </w:rPr>
        <w:t>Русский язык как один из индоевропейских языков. Русский язык в кругу других славянских языков. Историческое развитие русского языка.</w:t>
      </w:r>
    </w:p>
    <w:p w:rsidR="0001088B" w:rsidRPr="0001088B" w:rsidRDefault="0001088B" w:rsidP="0001088B">
      <w:pPr>
        <w:spacing w:line="360" w:lineRule="auto"/>
        <w:ind w:firstLine="709"/>
        <w:jc w:val="both"/>
        <w:rPr>
          <w:rFonts w:ascii="Times New Roman" w:hAnsi="Times New Roman"/>
          <w:sz w:val="28"/>
          <w:szCs w:val="28"/>
          <w:lang w:val="ru-RU"/>
        </w:rPr>
      </w:pPr>
      <w:r w:rsidRPr="0001088B">
        <w:rPr>
          <w:rFonts w:ascii="Times New Roman" w:hAnsi="Times New Roman"/>
          <w:sz w:val="28"/>
          <w:szCs w:val="28"/>
          <w:lang w:val="ru-RU"/>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01088B" w:rsidRPr="0001088B" w:rsidRDefault="0001088B" w:rsidP="0001088B">
      <w:pPr>
        <w:spacing w:line="360" w:lineRule="auto"/>
        <w:ind w:firstLine="709"/>
        <w:jc w:val="both"/>
        <w:rPr>
          <w:rFonts w:ascii="Times New Roman" w:hAnsi="Times New Roman"/>
          <w:sz w:val="28"/>
          <w:szCs w:val="28"/>
          <w:lang w:val="ru-RU"/>
        </w:rPr>
      </w:pPr>
      <w:r w:rsidRPr="0001088B">
        <w:rPr>
          <w:rFonts w:ascii="Times New Roman" w:hAnsi="Times New Roman"/>
          <w:sz w:val="28"/>
          <w:szCs w:val="28"/>
          <w:lang w:val="ru-RU"/>
        </w:rPr>
        <w:t>Взаимосвязь языка и культуры. Отражение в языке культуры и истории народа</w:t>
      </w:r>
      <w:r w:rsidRPr="0001088B">
        <w:rPr>
          <w:rFonts w:ascii="Times New Roman" w:hAnsi="Times New Roman"/>
          <w:i/>
          <w:sz w:val="28"/>
          <w:szCs w:val="28"/>
          <w:lang w:val="ru-RU"/>
        </w:rPr>
        <w:t>. Взаимообогащение языков народов России.</w:t>
      </w:r>
      <w:r w:rsidRPr="0001088B">
        <w:rPr>
          <w:rFonts w:ascii="Times New Roman" w:hAnsi="Times New Roman"/>
          <w:sz w:val="28"/>
          <w:szCs w:val="28"/>
          <w:lang w:val="ru-RU"/>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01088B" w:rsidRPr="0001088B" w:rsidRDefault="0001088B" w:rsidP="0001088B">
      <w:pPr>
        <w:spacing w:line="360" w:lineRule="auto"/>
        <w:ind w:firstLine="709"/>
        <w:jc w:val="both"/>
        <w:rPr>
          <w:rFonts w:ascii="Times New Roman" w:hAnsi="Times New Roman"/>
          <w:sz w:val="28"/>
          <w:szCs w:val="28"/>
          <w:lang w:val="ru-RU"/>
        </w:rPr>
      </w:pPr>
      <w:r w:rsidRPr="0001088B">
        <w:rPr>
          <w:rFonts w:ascii="Times New Roman" w:hAnsi="Times New Roman"/>
          <w:sz w:val="28"/>
          <w:szCs w:val="28"/>
          <w:lang w:val="ru-RU"/>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01088B" w:rsidRPr="0001088B" w:rsidRDefault="0001088B" w:rsidP="0001088B">
      <w:pPr>
        <w:spacing w:line="360" w:lineRule="auto"/>
        <w:ind w:firstLine="709"/>
        <w:jc w:val="both"/>
        <w:rPr>
          <w:rFonts w:ascii="Times New Roman" w:hAnsi="Times New Roman"/>
          <w:sz w:val="28"/>
          <w:szCs w:val="28"/>
          <w:lang w:val="ru-RU"/>
        </w:rPr>
      </w:pPr>
      <w:r w:rsidRPr="0001088B">
        <w:rPr>
          <w:rFonts w:ascii="Times New Roman" w:hAnsi="Times New Roman"/>
          <w:sz w:val="28"/>
          <w:szCs w:val="28"/>
          <w:lang w:val="ru-RU"/>
        </w:rPr>
        <w:t>Основные лингвистические словари. Работа со словарной статьей.</w:t>
      </w:r>
    </w:p>
    <w:p w:rsidR="0001088B" w:rsidRPr="0001088B" w:rsidRDefault="0001088B" w:rsidP="0001088B">
      <w:pPr>
        <w:spacing w:line="360" w:lineRule="auto"/>
        <w:ind w:firstLine="709"/>
        <w:jc w:val="both"/>
        <w:rPr>
          <w:rFonts w:ascii="Times New Roman" w:hAnsi="Times New Roman"/>
          <w:sz w:val="28"/>
          <w:szCs w:val="28"/>
          <w:lang w:val="ru-RU"/>
        </w:rPr>
      </w:pPr>
      <w:r w:rsidRPr="0001088B">
        <w:rPr>
          <w:rFonts w:ascii="Times New Roman" w:hAnsi="Times New Roman"/>
          <w:i/>
          <w:sz w:val="28"/>
          <w:szCs w:val="28"/>
          <w:lang w:val="ru-RU"/>
        </w:rPr>
        <w:t>Выдающиеся отечественные лингвисты.</w:t>
      </w:r>
    </w:p>
    <w:p w:rsidR="0001088B" w:rsidRPr="0001088B" w:rsidRDefault="0001088B" w:rsidP="0001088B">
      <w:pPr>
        <w:pStyle w:val="3"/>
        <w:spacing w:before="0" w:after="0" w:line="360" w:lineRule="auto"/>
        <w:ind w:firstLine="708"/>
        <w:rPr>
          <w:sz w:val="28"/>
          <w:szCs w:val="28"/>
          <w:lang w:val="ru-RU"/>
        </w:rPr>
      </w:pPr>
      <w:bookmarkStart w:id="45" w:name="_Toc287934284"/>
      <w:bookmarkStart w:id="46" w:name="_Toc414553186"/>
      <w:r w:rsidRPr="0001088B">
        <w:rPr>
          <w:sz w:val="28"/>
          <w:szCs w:val="28"/>
          <w:lang w:val="ru-RU"/>
        </w:rPr>
        <w:t>Фонетика, орфоэпия и графика</w:t>
      </w:r>
      <w:bookmarkEnd w:id="45"/>
      <w:bookmarkEnd w:id="46"/>
    </w:p>
    <w:p w:rsidR="0001088B" w:rsidRPr="0001088B" w:rsidRDefault="0001088B" w:rsidP="0001088B">
      <w:pPr>
        <w:spacing w:line="360" w:lineRule="auto"/>
        <w:ind w:firstLine="709"/>
        <w:jc w:val="both"/>
        <w:rPr>
          <w:rFonts w:ascii="Times New Roman" w:hAnsi="Times New Roman"/>
          <w:sz w:val="28"/>
          <w:szCs w:val="28"/>
          <w:lang w:val="ru-RU"/>
        </w:rPr>
      </w:pPr>
      <w:r w:rsidRPr="0001088B">
        <w:rPr>
          <w:rFonts w:ascii="Times New Roman" w:hAnsi="Times New Roman"/>
          <w:sz w:val="28"/>
          <w:szCs w:val="28"/>
          <w:lang w:val="ru-RU"/>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01088B" w:rsidRPr="0001088B" w:rsidRDefault="0001088B" w:rsidP="0001088B">
      <w:pPr>
        <w:spacing w:line="360" w:lineRule="auto"/>
        <w:ind w:firstLine="709"/>
        <w:jc w:val="both"/>
        <w:rPr>
          <w:rFonts w:ascii="Times New Roman" w:hAnsi="Times New Roman"/>
          <w:sz w:val="28"/>
          <w:szCs w:val="28"/>
          <w:lang w:val="ru-RU"/>
        </w:rPr>
      </w:pPr>
      <w:r w:rsidRPr="0001088B">
        <w:rPr>
          <w:rFonts w:ascii="Times New Roman" w:hAnsi="Times New Roman"/>
          <w:sz w:val="28"/>
          <w:szCs w:val="28"/>
          <w:lang w:val="ru-RU"/>
        </w:rPr>
        <w:lastRenderedPageBreak/>
        <w:t>Соотношение звука и буквы. Состав русского алфавита, названия букв. Обозначение на письме твердости и мягкости согласных. Способы обозначения [</w:t>
      </w:r>
      <w:r w:rsidRPr="0001088B">
        <w:rPr>
          <w:rFonts w:ascii="Times New Roman" w:hAnsi="Times New Roman"/>
          <w:sz w:val="28"/>
          <w:szCs w:val="28"/>
        </w:rPr>
        <w:t>j</w:t>
      </w:r>
      <w:r w:rsidRPr="0001088B">
        <w:rPr>
          <w:rFonts w:ascii="Times New Roman" w:hAnsi="Times New Roman"/>
          <w:sz w:val="28"/>
          <w:szCs w:val="28"/>
          <w:lang w:val="ru-RU"/>
        </w:rPr>
        <w:t>’] на письме.</w:t>
      </w:r>
    </w:p>
    <w:p w:rsidR="0001088B" w:rsidRPr="0001088B" w:rsidRDefault="0001088B" w:rsidP="0001088B">
      <w:pPr>
        <w:spacing w:line="360" w:lineRule="auto"/>
        <w:ind w:firstLine="709"/>
        <w:jc w:val="both"/>
        <w:rPr>
          <w:rFonts w:ascii="Times New Roman" w:hAnsi="Times New Roman"/>
          <w:sz w:val="28"/>
          <w:szCs w:val="28"/>
          <w:lang w:val="ru-RU"/>
        </w:rPr>
      </w:pPr>
      <w:r w:rsidRPr="0001088B">
        <w:rPr>
          <w:rFonts w:ascii="Times New Roman" w:hAnsi="Times New Roman"/>
          <w:sz w:val="28"/>
          <w:szCs w:val="28"/>
          <w:lang w:val="ru-RU"/>
        </w:rPr>
        <w:t>Интонация, ее функции. Основные элементы интонации.</w:t>
      </w:r>
    </w:p>
    <w:p w:rsidR="0001088B" w:rsidRPr="0001088B" w:rsidRDefault="0001088B" w:rsidP="0001088B">
      <w:pPr>
        <w:spacing w:line="360" w:lineRule="auto"/>
        <w:ind w:firstLine="709"/>
        <w:jc w:val="both"/>
        <w:rPr>
          <w:rFonts w:ascii="Times New Roman" w:hAnsi="Times New Roman"/>
          <w:sz w:val="28"/>
          <w:szCs w:val="28"/>
          <w:lang w:val="ru-RU"/>
        </w:rPr>
      </w:pPr>
      <w:r w:rsidRPr="0001088B">
        <w:rPr>
          <w:rFonts w:ascii="Times New Roman" w:hAnsi="Times New Roman"/>
          <w:sz w:val="28"/>
          <w:szCs w:val="28"/>
          <w:lang w:val="ru-RU"/>
        </w:rPr>
        <w:t>Связь фонетики с графикой и орфографией.</w:t>
      </w:r>
    </w:p>
    <w:p w:rsidR="0001088B" w:rsidRPr="0001088B" w:rsidRDefault="0001088B" w:rsidP="0001088B">
      <w:pPr>
        <w:spacing w:line="360" w:lineRule="auto"/>
        <w:ind w:firstLine="709"/>
        <w:jc w:val="both"/>
        <w:rPr>
          <w:rFonts w:ascii="Times New Roman" w:hAnsi="Times New Roman"/>
          <w:sz w:val="28"/>
          <w:szCs w:val="28"/>
          <w:lang w:val="ru-RU"/>
        </w:rPr>
      </w:pPr>
      <w:r w:rsidRPr="0001088B">
        <w:rPr>
          <w:rFonts w:ascii="Times New Roman" w:hAnsi="Times New Roman"/>
          <w:sz w:val="28"/>
          <w:szCs w:val="28"/>
          <w:lang w:val="ru-RU"/>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01088B" w:rsidRPr="0001088B" w:rsidRDefault="0001088B" w:rsidP="0001088B">
      <w:pPr>
        <w:spacing w:line="360" w:lineRule="auto"/>
        <w:ind w:firstLine="709"/>
        <w:jc w:val="both"/>
        <w:rPr>
          <w:rFonts w:ascii="Times New Roman" w:hAnsi="Times New Roman"/>
          <w:sz w:val="28"/>
          <w:szCs w:val="28"/>
          <w:lang w:val="ru-RU"/>
        </w:rPr>
      </w:pPr>
      <w:r w:rsidRPr="0001088B">
        <w:rPr>
          <w:rFonts w:ascii="Times New Roman" w:hAnsi="Times New Roman"/>
          <w:sz w:val="28"/>
          <w:szCs w:val="28"/>
          <w:lang w:val="ru-RU"/>
        </w:rPr>
        <w:t>Применение знаний по фонетике в практике правописания.</w:t>
      </w:r>
    </w:p>
    <w:p w:rsidR="0001088B" w:rsidRPr="0001088B" w:rsidRDefault="0001088B" w:rsidP="0001088B">
      <w:pPr>
        <w:pStyle w:val="3"/>
        <w:spacing w:before="0" w:after="0" w:line="360" w:lineRule="auto"/>
        <w:ind w:firstLine="708"/>
        <w:rPr>
          <w:sz w:val="28"/>
          <w:szCs w:val="28"/>
          <w:lang w:val="ru-RU"/>
        </w:rPr>
      </w:pPr>
      <w:bookmarkStart w:id="47" w:name="_Toc287934285"/>
      <w:bookmarkStart w:id="48" w:name="_Toc414553187"/>
      <w:r w:rsidRPr="0001088B">
        <w:rPr>
          <w:sz w:val="28"/>
          <w:szCs w:val="28"/>
          <w:lang w:val="ru-RU"/>
        </w:rPr>
        <w:t>Морфемика и словообразование</w:t>
      </w:r>
      <w:bookmarkEnd w:id="47"/>
      <w:bookmarkEnd w:id="48"/>
    </w:p>
    <w:p w:rsidR="0001088B" w:rsidRPr="0001088B" w:rsidRDefault="0001088B" w:rsidP="0001088B">
      <w:pPr>
        <w:spacing w:line="360" w:lineRule="auto"/>
        <w:ind w:firstLine="709"/>
        <w:jc w:val="both"/>
        <w:rPr>
          <w:rFonts w:ascii="Times New Roman" w:hAnsi="Times New Roman"/>
          <w:sz w:val="28"/>
          <w:szCs w:val="28"/>
          <w:lang w:val="ru-RU"/>
        </w:rPr>
      </w:pPr>
      <w:r w:rsidRPr="0001088B">
        <w:rPr>
          <w:rFonts w:ascii="Times New Roman" w:hAnsi="Times New Roman"/>
          <w:sz w:val="28"/>
          <w:szCs w:val="28"/>
          <w:lang w:val="ru-RU"/>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01088B" w:rsidRPr="0001088B" w:rsidRDefault="0001088B" w:rsidP="0001088B">
      <w:pPr>
        <w:spacing w:line="360" w:lineRule="auto"/>
        <w:ind w:firstLine="709"/>
        <w:jc w:val="both"/>
        <w:rPr>
          <w:rFonts w:ascii="Times New Roman" w:hAnsi="Times New Roman"/>
          <w:sz w:val="28"/>
          <w:szCs w:val="28"/>
          <w:lang w:val="ru-RU"/>
        </w:rPr>
      </w:pPr>
      <w:r w:rsidRPr="0001088B">
        <w:rPr>
          <w:rFonts w:ascii="Times New Roman" w:hAnsi="Times New Roman"/>
          <w:sz w:val="28"/>
          <w:szCs w:val="28"/>
          <w:lang w:val="ru-RU"/>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01088B" w:rsidRPr="0001088B" w:rsidRDefault="0001088B" w:rsidP="0001088B">
      <w:pPr>
        <w:spacing w:line="360" w:lineRule="auto"/>
        <w:ind w:firstLine="709"/>
        <w:jc w:val="both"/>
        <w:rPr>
          <w:rFonts w:ascii="Times New Roman" w:hAnsi="Times New Roman"/>
          <w:sz w:val="28"/>
          <w:szCs w:val="28"/>
          <w:lang w:val="ru-RU"/>
        </w:rPr>
      </w:pPr>
      <w:r w:rsidRPr="0001088B">
        <w:rPr>
          <w:rFonts w:ascii="Times New Roman" w:hAnsi="Times New Roman"/>
          <w:i/>
          <w:sz w:val="28"/>
          <w:szCs w:val="28"/>
          <w:lang w:val="ru-RU"/>
        </w:rPr>
        <w:t>Словообразовательная цепочка. Словообразовательное гнездо.</w:t>
      </w:r>
    </w:p>
    <w:p w:rsidR="0001088B" w:rsidRPr="0001088B" w:rsidRDefault="0001088B" w:rsidP="0001088B">
      <w:pPr>
        <w:spacing w:line="360" w:lineRule="auto"/>
        <w:ind w:firstLine="709"/>
        <w:jc w:val="both"/>
        <w:rPr>
          <w:rFonts w:ascii="Times New Roman" w:hAnsi="Times New Roman"/>
          <w:sz w:val="28"/>
          <w:szCs w:val="28"/>
          <w:lang w:val="ru-RU"/>
        </w:rPr>
      </w:pPr>
      <w:r w:rsidRPr="0001088B">
        <w:rPr>
          <w:rFonts w:ascii="Times New Roman" w:hAnsi="Times New Roman"/>
          <w:sz w:val="28"/>
          <w:szCs w:val="28"/>
          <w:lang w:val="ru-RU"/>
        </w:rPr>
        <w:t>Применение знаний по морфемике и словообразованию в практике правописания.</w:t>
      </w:r>
    </w:p>
    <w:p w:rsidR="0001088B" w:rsidRPr="0001088B" w:rsidRDefault="0001088B" w:rsidP="0001088B">
      <w:pPr>
        <w:pStyle w:val="3"/>
        <w:spacing w:before="0" w:after="0" w:line="360" w:lineRule="auto"/>
        <w:ind w:firstLine="708"/>
        <w:rPr>
          <w:sz w:val="28"/>
          <w:szCs w:val="28"/>
          <w:lang w:val="ru-RU"/>
        </w:rPr>
      </w:pPr>
      <w:bookmarkStart w:id="49" w:name="_Toc287934286"/>
      <w:bookmarkStart w:id="50" w:name="_Toc414553188"/>
      <w:r w:rsidRPr="0001088B">
        <w:rPr>
          <w:sz w:val="28"/>
          <w:szCs w:val="28"/>
          <w:lang w:val="ru-RU"/>
        </w:rPr>
        <w:t>Лексикология и фразеология</w:t>
      </w:r>
      <w:bookmarkEnd w:id="49"/>
      <w:bookmarkEnd w:id="50"/>
    </w:p>
    <w:p w:rsidR="0001088B" w:rsidRPr="0001088B" w:rsidRDefault="0001088B" w:rsidP="0001088B">
      <w:pPr>
        <w:spacing w:line="360" w:lineRule="auto"/>
        <w:ind w:firstLine="709"/>
        <w:jc w:val="both"/>
        <w:rPr>
          <w:rFonts w:ascii="Times New Roman" w:hAnsi="Times New Roman"/>
          <w:sz w:val="28"/>
          <w:szCs w:val="28"/>
          <w:lang w:val="ru-RU"/>
        </w:rPr>
      </w:pPr>
      <w:r w:rsidRPr="0001088B">
        <w:rPr>
          <w:rFonts w:ascii="Times New Roman" w:hAnsi="Times New Roman"/>
          <w:sz w:val="28"/>
          <w:szCs w:val="28"/>
          <w:lang w:val="ru-RU"/>
        </w:rPr>
        <w:t xml:space="preserve">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w:t>
      </w:r>
      <w:r w:rsidRPr="0001088B">
        <w:rPr>
          <w:rFonts w:ascii="Times New Roman" w:hAnsi="Times New Roman"/>
          <w:sz w:val="28"/>
          <w:szCs w:val="28"/>
          <w:lang w:val="ru-RU"/>
        </w:rPr>
        <w:lastRenderedPageBreak/>
        <w:t>(нормы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01088B" w:rsidRPr="0001088B" w:rsidRDefault="0001088B" w:rsidP="0001088B">
      <w:pPr>
        <w:spacing w:line="360" w:lineRule="auto"/>
        <w:ind w:firstLine="709"/>
        <w:jc w:val="both"/>
        <w:rPr>
          <w:rFonts w:ascii="Times New Roman" w:hAnsi="Times New Roman"/>
          <w:i/>
          <w:sz w:val="28"/>
          <w:szCs w:val="28"/>
          <w:lang w:val="ru-RU"/>
        </w:rPr>
      </w:pPr>
      <w:r w:rsidRPr="0001088B">
        <w:rPr>
          <w:rFonts w:ascii="Times New Roman" w:hAnsi="Times New Roman"/>
          <w:i/>
          <w:sz w:val="28"/>
          <w:szCs w:val="28"/>
          <w:lang w:val="ru-RU"/>
        </w:rPr>
        <w:t xml:space="preserve">Понятие об этимологии. </w:t>
      </w:r>
    </w:p>
    <w:p w:rsidR="0001088B" w:rsidRPr="0001088B" w:rsidRDefault="0001088B" w:rsidP="0001088B">
      <w:pPr>
        <w:spacing w:line="360" w:lineRule="auto"/>
        <w:ind w:firstLine="709"/>
        <w:jc w:val="both"/>
        <w:rPr>
          <w:rFonts w:ascii="Times New Roman" w:hAnsi="Times New Roman"/>
          <w:sz w:val="28"/>
          <w:szCs w:val="28"/>
          <w:lang w:val="ru-RU"/>
        </w:rPr>
      </w:pPr>
      <w:r w:rsidRPr="0001088B">
        <w:rPr>
          <w:rFonts w:ascii="Times New Roman" w:hAnsi="Times New Roman"/>
          <w:sz w:val="28"/>
          <w:szCs w:val="28"/>
          <w:lang w:val="ru-RU"/>
        </w:rPr>
        <w:t>Оценка своей и чужой речи с точки зрения точного, уместного и выразительного словоупотребления.</w:t>
      </w:r>
    </w:p>
    <w:p w:rsidR="0001088B" w:rsidRPr="0001088B" w:rsidRDefault="0001088B" w:rsidP="0001088B">
      <w:pPr>
        <w:pStyle w:val="3"/>
        <w:spacing w:before="0" w:after="0" w:line="360" w:lineRule="auto"/>
        <w:ind w:firstLine="708"/>
        <w:rPr>
          <w:sz w:val="28"/>
          <w:szCs w:val="28"/>
          <w:lang w:val="ru-RU"/>
        </w:rPr>
      </w:pPr>
      <w:bookmarkStart w:id="51" w:name="_Toc287934287"/>
      <w:bookmarkStart w:id="52" w:name="_Toc414553189"/>
      <w:r w:rsidRPr="0001088B">
        <w:rPr>
          <w:sz w:val="28"/>
          <w:szCs w:val="28"/>
          <w:lang w:val="ru-RU"/>
        </w:rPr>
        <w:t>Морфология</w:t>
      </w:r>
      <w:bookmarkEnd w:id="51"/>
      <w:bookmarkEnd w:id="52"/>
    </w:p>
    <w:p w:rsidR="0001088B" w:rsidRPr="0001088B" w:rsidRDefault="0001088B" w:rsidP="0001088B">
      <w:pPr>
        <w:spacing w:line="360" w:lineRule="auto"/>
        <w:ind w:firstLine="709"/>
        <w:jc w:val="both"/>
        <w:rPr>
          <w:rFonts w:ascii="Times New Roman" w:hAnsi="Times New Roman"/>
          <w:sz w:val="28"/>
          <w:szCs w:val="28"/>
          <w:lang w:val="ru-RU"/>
        </w:rPr>
      </w:pPr>
      <w:r w:rsidRPr="0001088B">
        <w:rPr>
          <w:rFonts w:ascii="Times New Roman" w:hAnsi="Times New Roman"/>
          <w:sz w:val="28"/>
          <w:szCs w:val="28"/>
          <w:lang w:val="ru-RU"/>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01088B">
        <w:rPr>
          <w:rFonts w:ascii="Times New Roman" w:hAnsi="Times New Roman"/>
          <w:i/>
          <w:sz w:val="28"/>
          <w:szCs w:val="28"/>
          <w:lang w:val="ru-RU"/>
        </w:rPr>
        <w:t xml:space="preserve">Различные точки зрения на место причастия и деепричастия в системе частей речи. </w:t>
      </w:r>
      <w:r w:rsidRPr="0001088B">
        <w:rPr>
          <w:rFonts w:ascii="Times New Roman" w:hAnsi="Times New Roman"/>
          <w:sz w:val="28"/>
          <w:szCs w:val="28"/>
          <w:lang w:val="ru-RU"/>
        </w:rPr>
        <w:t>Служебные части речи. Междометия и звукоподражательные слова.</w:t>
      </w:r>
    </w:p>
    <w:p w:rsidR="0001088B" w:rsidRPr="0001088B" w:rsidRDefault="0001088B" w:rsidP="0001088B">
      <w:pPr>
        <w:spacing w:line="360" w:lineRule="auto"/>
        <w:ind w:firstLine="709"/>
        <w:jc w:val="both"/>
        <w:rPr>
          <w:rFonts w:ascii="Times New Roman" w:hAnsi="Times New Roman"/>
          <w:sz w:val="28"/>
          <w:szCs w:val="28"/>
          <w:lang w:val="ru-RU"/>
        </w:rPr>
      </w:pPr>
      <w:r w:rsidRPr="0001088B">
        <w:rPr>
          <w:rFonts w:ascii="Times New Roman" w:hAnsi="Times New Roman"/>
          <w:sz w:val="28"/>
          <w:szCs w:val="28"/>
          <w:lang w:val="ru-RU"/>
        </w:rPr>
        <w:t>Морфологический анализ слова.</w:t>
      </w:r>
    </w:p>
    <w:p w:rsidR="0001088B" w:rsidRPr="0001088B" w:rsidRDefault="0001088B" w:rsidP="0001088B">
      <w:pPr>
        <w:spacing w:line="360" w:lineRule="auto"/>
        <w:ind w:firstLine="709"/>
        <w:jc w:val="both"/>
        <w:rPr>
          <w:rFonts w:ascii="Times New Roman" w:hAnsi="Times New Roman"/>
          <w:sz w:val="28"/>
          <w:szCs w:val="28"/>
          <w:lang w:val="ru-RU"/>
        </w:rPr>
      </w:pPr>
      <w:r w:rsidRPr="0001088B">
        <w:rPr>
          <w:rFonts w:ascii="Times New Roman" w:hAnsi="Times New Roman"/>
          <w:sz w:val="28"/>
          <w:szCs w:val="28"/>
          <w:lang w:val="ru-RU"/>
        </w:rPr>
        <w:t>Омонимия слов разных частей речи.</w:t>
      </w:r>
    </w:p>
    <w:p w:rsidR="0001088B" w:rsidRPr="0001088B" w:rsidRDefault="0001088B" w:rsidP="0001088B">
      <w:pPr>
        <w:spacing w:line="360" w:lineRule="auto"/>
        <w:ind w:firstLine="709"/>
        <w:jc w:val="both"/>
        <w:rPr>
          <w:rFonts w:ascii="Times New Roman" w:hAnsi="Times New Roman"/>
          <w:sz w:val="28"/>
          <w:szCs w:val="28"/>
          <w:lang w:val="ru-RU"/>
        </w:rPr>
      </w:pPr>
      <w:r w:rsidRPr="0001088B">
        <w:rPr>
          <w:rFonts w:ascii="Times New Roman" w:hAnsi="Times New Roman"/>
          <w:sz w:val="28"/>
          <w:szCs w:val="28"/>
          <w:lang w:val="ru-RU"/>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01088B" w:rsidRPr="0001088B" w:rsidRDefault="0001088B" w:rsidP="0001088B">
      <w:pPr>
        <w:spacing w:line="360" w:lineRule="auto"/>
        <w:ind w:firstLine="709"/>
        <w:jc w:val="both"/>
        <w:rPr>
          <w:rFonts w:ascii="Times New Roman" w:hAnsi="Times New Roman"/>
          <w:sz w:val="28"/>
          <w:szCs w:val="28"/>
          <w:lang w:val="ru-RU"/>
        </w:rPr>
      </w:pPr>
      <w:r w:rsidRPr="0001088B">
        <w:rPr>
          <w:rFonts w:ascii="Times New Roman" w:hAnsi="Times New Roman"/>
          <w:sz w:val="28"/>
          <w:szCs w:val="28"/>
          <w:lang w:val="ru-RU"/>
        </w:rPr>
        <w:t>Применение знаний по морфологии в практике правописания.</w:t>
      </w:r>
    </w:p>
    <w:p w:rsidR="0001088B" w:rsidRPr="0001088B" w:rsidRDefault="0001088B" w:rsidP="0001088B">
      <w:pPr>
        <w:pStyle w:val="3"/>
        <w:spacing w:before="0" w:after="0" w:line="360" w:lineRule="auto"/>
        <w:ind w:firstLine="708"/>
        <w:rPr>
          <w:sz w:val="28"/>
          <w:szCs w:val="28"/>
          <w:lang w:val="ru-RU"/>
        </w:rPr>
      </w:pPr>
      <w:bookmarkStart w:id="53" w:name="_Toc287934288"/>
      <w:bookmarkStart w:id="54" w:name="_Toc414553190"/>
      <w:r w:rsidRPr="0001088B">
        <w:rPr>
          <w:sz w:val="28"/>
          <w:szCs w:val="28"/>
          <w:lang w:val="ru-RU"/>
        </w:rPr>
        <w:t>Синтаксис</w:t>
      </w:r>
      <w:bookmarkEnd w:id="53"/>
      <w:bookmarkEnd w:id="54"/>
    </w:p>
    <w:p w:rsidR="0001088B" w:rsidRPr="0001088B" w:rsidRDefault="0001088B" w:rsidP="0001088B">
      <w:pPr>
        <w:spacing w:line="360" w:lineRule="auto"/>
        <w:ind w:firstLine="709"/>
        <w:jc w:val="both"/>
        <w:rPr>
          <w:rFonts w:ascii="Times New Roman" w:hAnsi="Times New Roman"/>
          <w:sz w:val="28"/>
          <w:szCs w:val="28"/>
          <w:lang w:val="ru-RU"/>
        </w:rPr>
      </w:pPr>
      <w:r w:rsidRPr="0001088B">
        <w:rPr>
          <w:rFonts w:ascii="Times New Roman" w:hAnsi="Times New Roman"/>
          <w:sz w:val="28"/>
          <w:szCs w:val="28"/>
          <w:lang w:val="ru-RU"/>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01088B" w:rsidRPr="0001088B" w:rsidRDefault="0001088B" w:rsidP="0001088B">
      <w:pPr>
        <w:spacing w:line="360" w:lineRule="auto"/>
        <w:ind w:firstLine="709"/>
        <w:jc w:val="both"/>
        <w:rPr>
          <w:rFonts w:ascii="Times New Roman" w:hAnsi="Times New Roman"/>
          <w:sz w:val="28"/>
          <w:szCs w:val="28"/>
          <w:lang w:val="ru-RU"/>
        </w:rPr>
      </w:pPr>
      <w:r w:rsidRPr="0001088B">
        <w:rPr>
          <w:rFonts w:ascii="Times New Roman" w:hAnsi="Times New Roman"/>
          <w:sz w:val="28"/>
          <w:szCs w:val="28"/>
          <w:lang w:val="ru-RU"/>
        </w:rPr>
        <w:lastRenderedPageBreak/>
        <w:t>Способы передачи чужой речи.</w:t>
      </w:r>
    </w:p>
    <w:p w:rsidR="0001088B" w:rsidRPr="0001088B" w:rsidRDefault="0001088B" w:rsidP="0001088B">
      <w:pPr>
        <w:spacing w:line="360" w:lineRule="auto"/>
        <w:ind w:firstLine="709"/>
        <w:jc w:val="both"/>
        <w:rPr>
          <w:rFonts w:ascii="Times New Roman" w:hAnsi="Times New Roman"/>
          <w:sz w:val="28"/>
          <w:szCs w:val="28"/>
          <w:lang w:val="ru-RU"/>
        </w:rPr>
      </w:pPr>
      <w:r w:rsidRPr="0001088B">
        <w:rPr>
          <w:rFonts w:ascii="Times New Roman" w:hAnsi="Times New Roman"/>
          <w:sz w:val="28"/>
          <w:szCs w:val="28"/>
          <w:lang w:val="ru-RU"/>
        </w:rPr>
        <w:t>Синтаксический анализ простого и сложного предложения.</w:t>
      </w:r>
    </w:p>
    <w:p w:rsidR="0001088B" w:rsidRPr="0001088B" w:rsidRDefault="0001088B" w:rsidP="0001088B">
      <w:pPr>
        <w:spacing w:line="360" w:lineRule="auto"/>
        <w:ind w:firstLine="709"/>
        <w:jc w:val="both"/>
        <w:rPr>
          <w:rFonts w:ascii="Times New Roman" w:hAnsi="Times New Roman"/>
          <w:sz w:val="28"/>
          <w:szCs w:val="28"/>
          <w:lang w:val="ru-RU"/>
        </w:rPr>
      </w:pPr>
      <w:r w:rsidRPr="0001088B">
        <w:rPr>
          <w:rFonts w:ascii="Times New Roman" w:hAnsi="Times New Roman"/>
          <w:sz w:val="28"/>
          <w:szCs w:val="28"/>
          <w:lang w:val="ru-RU"/>
        </w:rPr>
        <w:t>Понятие текста, основные признаки текста (членимость, смысловая цельность, связность, завершенность). Внутритекстовые средства связи.</w:t>
      </w:r>
    </w:p>
    <w:p w:rsidR="0001088B" w:rsidRPr="0001088B" w:rsidRDefault="0001088B" w:rsidP="0001088B">
      <w:pPr>
        <w:spacing w:line="360" w:lineRule="auto"/>
        <w:ind w:firstLine="709"/>
        <w:jc w:val="both"/>
        <w:rPr>
          <w:rFonts w:ascii="Times New Roman" w:hAnsi="Times New Roman"/>
          <w:sz w:val="28"/>
          <w:szCs w:val="28"/>
          <w:lang w:val="ru-RU"/>
        </w:rPr>
      </w:pPr>
      <w:r w:rsidRPr="0001088B">
        <w:rPr>
          <w:rFonts w:ascii="Times New Roman" w:hAnsi="Times New Roman"/>
          <w:sz w:val="28"/>
          <w:szCs w:val="28"/>
          <w:lang w:val="ru-RU"/>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01088B" w:rsidRPr="0001088B" w:rsidRDefault="0001088B" w:rsidP="0001088B">
      <w:pPr>
        <w:spacing w:line="360" w:lineRule="auto"/>
        <w:ind w:firstLine="709"/>
        <w:jc w:val="both"/>
        <w:rPr>
          <w:rFonts w:ascii="Times New Roman" w:hAnsi="Times New Roman"/>
          <w:sz w:val="28"/>
          <w:szCs w:val="28"/>
          <w:lang w:val="ru-RU"/>
        </w:rPr>
      </w:pPr>
      <w:r w:rsidRPr="0001088B">
        <w:rPr>
          <w:rFonts w:ascii="Times New Roman" w:hAnsi="Times New Roman"/>
          <w:sz w:val="28"/>
          <w:szCs w:val="28"/>
          <w:lang w:val="ru-RU"/>
        </w:rPr>
        <w:t>Применение знаний по синтаксису в практике правописания.</w:t>
      </w:r>
    </w:p>
    <w:p w:rsidR="0001088B" w:rsidRPr="0001088B" w:rsidRDefault="0001088B" w:rsidP="0001088B">
      <w:pPr>
        <w:pStyle w:val="3"/>
        <w:spacing w:before="0" w:after="0" w:line="360" w:lineRule="auto"/>
        <w:ind w:firstLine="708"/>
        <w:rPr>
          <w:sz w:val="28"/>
          <w:szCs w:val="28"/>
          <w:lang w:val="ru-RU"/>
        </w:rPr>
      </w:pPr>
      <w:bookmarkStart w:id="55" w:name="_Toc287934289"/>
      <w:bookmarkStart w:id="56" w:name="_Toc414553191"/>
      <w:r w:rsidRPr="0001088B">
        <w:rPr>
          <w:sz w:val="28"/>
          <w:szCs w:val="28"/>
          <w:lang w:val="ru-RU"/>
        </w:rPr>
        <w:t>Правописание: орфография и пунктуация</w:t>
      </w:r>
      <w:bookmarkEnd w:id="55"/>
      <w:bookmarkEnd w:id="56"/>
    </w:p>
    <w:p w:rsidR="0001088B" w:rsidRPr="0001088B" w:rsidRDefault="0001088B" w:rsidP="0001088B">
      <w:pPr>
        <w:spacing w:line="360" w:lineRule="auto"/>
        <w:ind w:firstLine="709"/>
        <w:jc w:val="both"/>
        <w:rPr>
          <w:rFonts w:ascii="Times New Roman" w:hAnsi="Times New Roman"/>
          <w:sz w:val="28"/>
          <w:szCs w:val="28"/>
          <w:lang w:val="ru-RU"/>
        </w:rPr>
      </w:pPr>
      <w:r w:rsidRPr="0001088B">
        <w:rPr>
          <w:rFonts w:ascii="Times New Roman" w:hAnsi="Times New Roman"/>
          <w:sz w:val="28"/>
          <w:szCs w:val="28"/>
          <w:lang w:val="ru-RU"/>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01088B" w:rsidRPr="0001088B" w:rsidRDefault="0001088B" w:rsidP="0001088B">
      <w:pPr>
        <w:spacing w:line="360" w:lineRule="auto"/>
        <w:ind w:firstLine="709"/>
        <w:jc w:val="both"/>
        <w:rPr>
          <w:rFonts w:ascii="Times New Roman" w:hAnsi="Times New Roman"/>
          <w:sz w:val="28"/>
          <w:szCs w:val="28"/>
          <w:lang w:val="ru-RU"/>
        </w:rPr>
      </w:pPr>
      <w:r w:rsidRPr="0001088B">
        <w:rPr>
          <w:rFonts w:ascii="Times New Roman" w:hAnsi="Times New Roman"/>
          <w:sz w:val="28"/>
          <w:szCs w:val="28"/>
          <w:lang w:val="ru-RU"/>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01088B" w:rsidRDefault="0001088B" w:rsidP="0001088B">
      <w:pPr>
        <w:spacing w:line="360" w:lineRule="auto"/>
        <w:ind w:firstLine="709"/>
        <w:jc w:val="both"/>
        <w:rPr>
          <w:rFonts w:ascii="Times New Roman" w:hAnsi="Times New Roman"/>
          <w:sz w:val="28"/>
          <w:szCs w:val="28"/>
          <w:lang w:val="ru-RU"/>
        </w:rPr>
      </w:pPr>
      <w:r w:rsidRPr="0001088B">
        <w:rPr>
          <w:rFonts w:ascii="Times New Roman" w:hAnsi="Times New Roman"/>
          <w:sz w:val="28"/>
          <w:szCs w:val="28"/>
          <w:lang w:val="ru-RU"/>
        </w:rPr>
        <w:t>Орфографический анализ слова и пунктуационный анализ предложения.</w:t>
      </w:r>
    </w:p>
    <w:p w:rsidR="0001088B" w:rsidRDefault="0001088B" w:rsidP="0001088B">
      <w:pPr>
        <w:pStyle w:val="3"/>
        <w:spacing w:before="0" w:after="0" w:line="360" w:lineRule="auto"/>
        <w:ind w:firstLine="709"/>
        <w:rPr>
          <w:rFonts w:ascii="Times New Roman" w:hAnsi="Times New Roman" w:cs="Times New Roman"/>
          <w:sz w:val="32"/>
          <w:szCs w:val="32"/>
          <w:lang w:val="ru-RU"/>
        </w:rPr>
      </w:pPr>
    </w:p>
    <w:p w:rsidR="0001088B" w:rsidRPr="0001088B" w:rsidRDefault="00CA3392" w:rsidP="0001088B">
      <w:pPr>
        <w:pStyle w:val="3"/>
        <w:spacing w:before="0" w:after="0" w:line="360" w:lineRule="auto"/>
        <w:ind w:firstLine="709"/>
        <w:rPr>
          <w:rFonts w:ascii="Times New Roman" w:hAnsi="Times New Roman" w:cs="Times New Roman"/>
          <w:sz w:val="32"/>
          <w:szCs w:val="32"/>
          <w:lang w:val="ru-RU"/>
        </w:rPr>
      </w:pPr>
      <w:r>
        <w:rPr>
          <w:rFonts w:ascii="Times New Roman" w:hAnsi="Times New Roman" w:cs="Times New Roman"/>
          <w:sz w:val="32"/>
          <w:szCs w:val="32"/>
          <w:lang w:val="ru-RU"/>
        </w:rPr>
        <w:t xml:space="preserve">2.2.2.2. </w:t>
      </w:r>
      <w:r w:rsidR="0001088B" w:rsidRPr="0001088B">
        <w:rPr>
          <w:rFonts w:ascii="Times New Roman" w:hAnsi="Times New Roman" w:cs="Times New Roman"/>
          <w:sz w:val="32"/>
          <w:szCs w:val="32"/>
          <w:lang w:val="ru-RU"/>
        </w:rPr>
        <w:t>Литература</w:t>
      </w:r>
    </w:p>
    <w:p w:rsidR="0001088B" w:rsidRPr="0001088B" w:rsidRDefault="0001088B" w:rsidP="0001088B">
      <w:pPr>
        <w:spacing w:line="360" w:lineRule="auto"/>
        <w:ind w:firstLine="709"/>
        <w:jc w:val="both"/>
        <w:rPr>
          <w:rFonts w:ascii="Times New Roman" w:hAnsi="Times New Roman"/>
          <w:b/>
          <w:sz w:val="28"/>
          <w:szCs w:val="28"/>
          <w:lang w:val="ru-RU"/>
        </w:rPr>
      </w:pPr>
      <w:r w:rsidRPr="0001088B">
        <w:rPr>
          <w:rFonts w:ascii="Times New Roman" w:hAnsi="Times New Roman"/>
          <w:b/>
          <w:sz w:val="28"/>
          <w:szCs w:val="28"/>
          <w:lang w:val="ru-RU"/>
        </w:rPr>
        <w:t>Цели и задачи литературного образования</w:t>
      </w:r>
    </w:p>
    <w:p w:rsidR="0001088B" w:rsidRPr="0001088B" w:rsidRDefault="0001088B" w:rsidP="0001088B">
      <w:pPr>
        <w:spacing w:line="360" w:lineRule="auto"/>
        <w:ind w:firstLine="709"/>
        <w:jc w:val="both"/>
        <w:rPr>
          <w:rFonts w:ascii="Times New Roman" w:hAnsi="Times New Roman"/>
          <w:sz w:val="28"/>
          <w:szCs w:val="28"/>
          <w:lang w:val="ru-RU"/>
        </w:rPr>
      </w:pPr>
      <w:r w:rsidRPr="0001088B">
        <w:rPr>
          <w:rFonts w:ascii="Times New Roman" w:hAnsi="Times New Roman"/>
          <w:sz w:val="28"/>
          <w:szCs w:val="28"/>
          <w:lang w:val="ru-RU"/>
        </w:rPr>
        <w:t>Литература – учебный предмет, освоение содержания которого направлено:</w:t>
      </w:r>
    </w:p>
    <w:p w:rsidR="0001088B" w:rsidRPr="0001088B" w:rsidRDefault="0001088B" w:rsidP="0001088B">
      <w:pPr>
        <w:numPr>
          <w:ilvl w:val="0"/>
          <w:numId w:val="134"/>
        </w:numPr>
        <w:tabs>
          <w:tab w:val="left" w:pos="1134"/>
        </w:tabs>
        <w:spacing w:line="360" w:lineRule="auto"/>
        <w:ind w:left="0" w:firstLine="709"/>
        <w:jc w:val="both"/>
        <w:rPr>
          <w:rFonts w:ascii="Times New Roman" w:hAnsi="Times New Roman"/>
          <w:sz w:val="28"/>
          <w:szCs w:val="28"/>
          <w:lang w:val="ru-RU"/>
        </w:rPr>
      </w:pPr>
      <w:r w:rsidRPr="0001088B">
        <w:rPr>
          <w:rFonts w:ascii="Times New Roman" w:hAnsi="Times New Roman"/>
          <w:sz w:val="28"/>
          <w:szCs w:val="28"/>
          <w:lang w:val="ru-RU"/>
        </w:rPr>
        <w:t xml:space="preserve">на последовательное формирование читательской культуры через приобщение к чтению художественной литературы; </w:t>
      </w:r>
    </w:p>
    <w:p w:rsidR="0001088B" w:rsidRPr="0001088B" w:rsidRDefault="0001088B" w:rsidP="0001088B">
      <w:pPr>
        <w:numPr>
          <w:ilvl w:val="0"/>
          <w:numId w:val="134"/>
        </w:numPr>
        <w:tabs>
          <w:tab w:val="left" w:pos="1134"/>
        </w:tabs>
        <w:spacing w:line="360" w:lineRule="auto"/>
        <w:ind w:left="0" w:firstLine="709"/>
        <w:jc w:val="both"/>
        <w:rPr>
          <w:rFonts w:ascii="Times New Roman" w:hAnsi="Times New Roman"/>
          <w:sz w:val="28"/>
          <w:szCs w:val="28"/>
          <w:lang w:val="ru-RU"/>
        </w:rPr>
      </w:pPr>
      <w:r w:rsidRPr="0001088B">
        <w:rPr>
          <w:rFonts w:ascii="Times New Roman" w:hAnsi="Times New Roman"/>
          <w:sz w:val="28"/>
          <w:szCs w:val="28"/>
          <w:lang w:val="ru-RU"/>
        </w:rPr>
        <w:lastRenderedPageBreak/>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01088B" w:rsidRPr="0001088B" w:rsidRDefault="0001088B" w:rsidP="0001088B">
      <w:pPr>
        <w:numPr>
          <w:ilvl w:val="0"/>
          <w:numId w:val="134"/>
        </w:numPr>
        <w:tabs>
          <w:tab w:val="left" w:pos="1134"/>
        </w:tabs>
        <w:spacing w:line="360" w:lineRule="auto"/>
        <w:ind w:left="0" w:firstLine="709"/>
        <w:jc w:val="both"/>
        <w:rPr>
          <w:rFonts w:ascii="Times New Roman" w:hAnsi="Times New Roman"/>
          <w:sz w:val="28"/>
          <w:szCs w:val="28"/>
          <w:lang w:val="ru-RU"/>
        </w:rPr>
      </w:pPr>
      <w:r w:rsidRPr="0001088B">
        <w:rPr>
          <w:rFonts w:ascii="Times New Roman" w:hAnsi="Times New Roman"/>
          <w:sz w:val="28"/>
          <w:szCs w:val="28"/>
          <w:lang w:val="ru-RU"/>
        </w:rPr>
        <w:t>на развитие эмоциональной сферы личности, образного, ассоциативного и логического мышления;</w:t>
      </w:r>
    </w:p>
    <w:p w:rsidR="0001088B" w:rsidRPr="0001088B" w:rsidRDefault="0001088B" w:rsidP="0001088B">
      <w:pPr>
        <w:numPr>
          <w:ilvl w:val="0"/>
          <w:numId w:val="134"/>
        </w:numPr>
        <w:tabs>
          <w:tab w:val="left" w:pos="1134"/>
        </w:tabs>
        <w:spacing w:line="360" w:lineRule="auto"/>
        <w:ind w:left="0" w:firstLine="709"/>
        <w:jc w:val="both"/>
        <w:rPr>
          <w:rFonts w:ascii="Times New Roman" w:hAnsi="Times New Roman"/>
          <w:sz w:val="28"/>
          <w:szCs w:val="28"/>
          <w:lang w:val="ru-RU"/>
        </w:rPr>
      </w:pPr>
      <w:r w:rsidRPr="0001088B">
        <w:rPr>
          <w:rFonts w:ascii="Times New Roman" w:hAnsi="Times New Roman"/>
          <w:sz w:val="28"/>
          <w:szCs w:val="28"/>
          <w:lang w:val="ru-RU"/>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01088B" w:rsidRPr="0001088B" w:rsidRDefault="0001088B" w:rsidP="0001088B">
      <w:pPr>
        <w:numPr>
          <w:ilvl w:val="0"/>
          <w:numId w:val="134"/>
        </w:numPr>
        <w:tabs>
          <w:tab w:val="left" w:pos="1134"/>
        </w:tabs>
        <w:spacing w:line="360" w:lineRule="auto"/>
        <w:ind w:left="0" w:firstLine="709"/>
        <w:jc w:val="both"/>
        <w:rPr>
          <w:rFonts w:ascii="Times New Roman" w:hAnsi="Times New Roman"/>
          <w:sz w:val="28"/>
          <w:szCs w:val="28"/>
          <w:lang w:val="ru-RU"/>
        </w:rPr>
      </w:pPr>
      <w:r w:rsidRPr="0001088B">
        <w:rPr>
          <w:rFonts w:ascii="Times New Roman" w:hAnsi="Times New Roman"/>
          <w:sz w:val="28"/>
          <w:szCs w:val="28"/>
          <w:lang w:val="ru-RU"/>
        </w:rPr>
        <w:t>на формирование потребности и способности выражения себя в слове.</w:t>
      </w:r>
    </w:p>
    <w:p w:rsidR="0001088B" w:rsidRPr="0001088B" w:rsidRDefault="0001088B" w:rsidP="0001088B">
      <w:pPr>
        <w:spacing w:line="360" w:lineRule="auto"/>
        <w:ind w:firstLine="709"/>
        <w:jc w:val="both"/>
        <w:rPr>
          <w:rFonts w:ascii="Times New Roman" w:hAnsi="Times New Roman"/>
          <w:sz w:val="28"/>
          <w:szCs w:val="28"/>
          <w:lang w:val="ru-RU"/>
        </w:rPr>
      </w:pPr>
      <w:r w:rsidRPr="0001088B">
        <w:rPr>
          <w:rFonts w:ascii="Times New Roman" w:hAnsi="Times New Roman"/>
          <w:sz w:val="28"/>
          <w:szCs w:val="28"/>
          <w:lang w:val="ru-RU"/>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01088B" w:rsidRPr="0074495D" w:rsidRDefault="0001088B" w:rsidP="0001088B">
      <w:pPr>
        <w:pStyle w:val="33"/>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01088B" w:rsidRPr="0074495D" w:rsidRDefault="0001088B" w:rsidP="0001088B">
      <w:pPr>
        <w:pStyle w:val="33"/>
        <w:spacing w:after="0" w:line="360" w:lineRule="auto"/>
        <w:ind w:left="0" w:firstLine="709"/>
        <w:jc w:val="both"/>
        <w:rPr>
          <w:rFonts w:ascii="Times New Roman" w:hAnsi="Times New Roman"/>
          <w:sz w:val="28"/>
          <w:szCs w:val="28"/>
        </w:rPr>
      </w:pPr>
      <w:r w:rsidRPr="0074495D">
        <w:rPr>
          <w:rFonts w:ascii="Times New Roman" w:hAnsi="Times New Roman"/>
          <w:b/>
          <w:sz w:val="28"/>
          <w:szCs w:val="28"/>
        </w:rPr>
        <w:t>Стратегическая</w:t>
      </w:r>
      <w:r w:rsidRPr="0074495D">
        <w:rPr>
          <w:rFonts w:ascii="Times New Roman" w:hAnsi="Times New Roman"/>
          <w:b/>
          <w:bCs/>
          <w:sz w:val="28"/>
          <w:szCs w:val="28"/>
        </w:rPr>
        <w:t>цель</w:t>
      </w:r>
      <w:r w:rsidRPr="0074495D">
        <w:rPr>
          <w:rFonts w:ascii="Times New Roman" w:hAnsi="Times New Roman"/>
          <w:b/>
          <w:sz w:val="28"/>
          <w:szCs w:val="28"/>
        </w:rPr>
        <w:t>изучениялитературы</w:t>
      </w:r>
      <w:r w:rsidRPr="0074495D">
        <w:rPr>
          <w:rFonts w:ascii="Times New Roman" w:hAnsi="Times New Roman"/>
          <w:sz w:val="28"/>
          <w:szCs w:val="28"/>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01088B" w:rsidRPr="0074495D" w:rsidRDefault="0001088B" w:rsidP="0001088B">
      <w:pPr>
        <w:pStyle w:val="33"/>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Изучение литературы в основной школе (5-9 классы) закладывает необходимый фундамент для достижения перечисленных целей. </w:t>
      </w:r>
    </w:p>
    <w:p w:rsidR="0001088B" w:rsidRPr="0001088B" w:rsidRDefault="0001088B" w:rsidP="0001088B">
      <w:pPr>
        <w:spacing w:line="360" w:lineRule="auto"/>
        <w:ind w:firstLine="709"/>
        <w:jc w:val="both"/>
        <w:rPr>
          <w:rFonts w:ascii="Times New Roman" w:hAnsi="Times New Roman"/>
          <w:bCs/>
          <w:sz w:val="28"/>
          <w:szCs w:val="28"/>
          <w:lang w:val="ru-RU"/>
        </w:rPr>
      </w:pPr>
      <w:r w:rsidRPr="0001088B">
        <w:rPr>
          <w:rFonts w:ascii="Times New Roman" w:hAnsi="Times New Roman"/>
          <w:bCs/>
          <w:sz w:val="28"/>
          <w:szCs w:val="28"/>
          <w:lang w:val="ru-RU"/>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01088B">
        <w:rPr>
          <w:rFonts w:ascii="Times New Roman" w:hAnsi="Times New Roman"/>
          <w:sz w:val="28"/>
          <w:szCs w:val="28"/>
          <w:lang w:val="ru-RU" w:eastAsia="ru-RU"/>
        </w:rPr>
        <w:t>вслух, про себя, по ролям; чтения аналитического, выборочного, комментированного, сопоставительного и др.) и</w:t>
      </w:r>
      <w:r w:rsidRPr="0001088B">
        <w:rPr>
          <w:rFonts w:ascii="Times New Roman" w:hAnsi="Times New Roman"/>
          <w:bCs/>
          <w:sz w:val="28"/>
          <w:szCs w:val="28"/>
          <w:lang w:val="ru-RU"/>
        </w:rPr>
        <w:t xml:space="preserve"> базовых навыков творческого и академического письма, последовательно формирующихся на уроках литературы.</w:t>
      </w:r>
    </w:p>
    <w:p w:rsidR="0001088B" w:rsidRPr="0001088B" w:rsidRDefault="0001088B" w:rsidP="0001088B">
      <w:pPr>
        <w:spacing w:line="360" w:lineRule="auto"/>
        <w:ind w:firstLine="709"/>
        <w:jc w:val="both"/>
        <w:rPr>
          <w:rFonts w:ascii="Times New Roman" w:hAnsi="Times New Roman"/>
          <w:sz w:val="28"/>
          <w:szCs w:val="28"/>
          <w:lang w:val="ru-RU"/>
        </w:rPr>
      </w:pPr>
      <w:r w:rsidRPr="0001088B">
        <w:rPr>
          <w:rFonts w:ascii="Times New Roman" w:hAnsi="Times New Roman"/>
          <w:sz w:val="28"/>
          <w:szCs w:val="28"/>
          <w:lang w:val="ru-RU"/>
        </w:rPr>
        <w:t xml:space="preserve">Изучение литературы в школе решает следующие образовательные </w:t>
      </w:r>
      <w:r w:rsidRPr="0001088B">
        <w:rPr>
          <w:rFonts w:ascii="Times New Roman" w:hAnsi="Times New Roman"/>
          <w:b/>
          <w:bCs/>
          <w:sz w:val="28"/>
          <w:szCs w:val="28"/>
          <w:lang w:val="ru-RU"/>
        </w:rPr>
        <w:t>задачи</w:t>
      </w:r>
      <w:r w:rsidRPr="0001088B">
        <w:rPr>
          <w:rFonts w:ascii="Times New Roman" w:hAnsi="Times New Roman"/>
          <w:sz w:val="28"/>
          <w:szCs w:val="28"/>
          <w:lang w:val="ru-RU"/>
        </w:rPr>
        <w:t>:</w:t>
      </w:r>
    </w:p>
    <w:p w:rsidR="0001088B" w:rsidRPr="0001088B" w:rsidRDefault="0001088B" w:rsidP="0001088B">
      <w:pPr>
        <w:pStyle w:val="af3"/>
        <w:numPr>
          <w:ilvl w:val="0"/>
          <w:numId w:val="131"/>
        </w:numPr>
        <w:spacing w:line="360" w:lineRule="auto"/>
        <w:ind w:left="0" w:firstLine="709"/>
        <w:jc w:val="both"/>
        <w:rPr>
          <w:rFonts w:ascii="Times New Roman" w:hAnsi="Times New Roman"/>
          <w:i/>
          <w:sz w:val="28"/>
          <w:szCs w:val="28"/>
          <w:lang w:val="ru-RU"/>
        </w:rPr>
      </w:pPr>
      <w:r w:rsidRPr="0001088B">
        <w:rPr>
          <w:rFonts w:ascii="Times New Roman" w:hAnsi="Times New Roman"/>
          <w:sz w:val="28"/>
          <w:szCs w:val="28"/>
          <w:lang w:val="ru-RU"/>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01088B" w:rsidRPr="0001088B" w:rsidRDefault="0001088B" w:rsidP="0001088B">
      <w:pPr>
        <w:pStyle w:val="af3"/>
        <w:numPr>
          <w:ilvl w:val="0"/>
          <w:numId w:val="131"/>
        </w:numPr>
        <w:spacing w:line="360" w:lineRule="auto"/>
        <w:ind w:left="0" w:firstLine="709"/>
        <w:jc w:val="both"/>
        <w:rPr>
          <w:rFonts w:ascii="Times New Roman" w:hAnsi="Times New Roman"/>
          <w:i/>
          <w:sz w:val="28"/>
          <w:szCs w:val="28"/>
          <w:lang w:val="ru-RU"/>
        </w:rPr>
      </w:pPr>
      <w:r w:rsidRPr="0001088B">
        <w:rPr>
          <w:rFonts w:ascii="Times New Roman" w:hAnsi="Times New Roman"/>
          <w:sz w:val="28"/>
          <w:szCs w:val="28"/>
          <w:lang w:val="ru-RU"/>
        </w:rPr>
        <w:t>формирование и развитие представлений о литературном произведении как о художественном мире, особым образом построенном автором;</w:t>
      </w:r>
    </w:p>
    <w:p w:rsidR="0001088B" w:rsidRPr="0001088B" w:rsidRDefault="0001088B" w:rsidP="0001088B">
      <w:pPr>
        <w:pStyle w:val="af3"/>
        <w:numPr>
          <w:ilvl w:val="0"/>
          <w:numId w:val="131"/>
        </w:numPr>
        <w:spacing w:line="360" w:lineRule="auto"/>
        <w:ind w:left="0" w:firstLine="709"/>
        <w:jc w:val="both"/>
        <w:rPr>
          <w:rFonts w:ascii="Times New Roman" w:hAnsi="Times New Roman"/>
          <w:i/>
          <w:sz w:val="28"/>
          <w:szCs w:val="28"/>
          <w:lang w:val="ru-RU"/>
        </w:rPr>
      </w:pPr>
      <w:r w:rsidRPr="0001088B">
        <w:rPr>
          <w:rFonts w:ascii="Times New Roman" w:hAnsi="Times New Roman"/>
          <w:sz w:val="28"/>
          <w:szCs w:val="28"/>
          <w:lang w:val="ru-RU"/>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01088B" w:rsidRPr="0001088B" w:rsidRDefault="0001088B" w:rsidP="0001088B">
      <w:pPr>
        <w:pStyle w:val="af3"/>
        <w:numPr>
          <w:ilvl w:val="0"/>
          <w:numId w:val="131"/>
        </w:numPr>
        <w:spacing w:line="360" w:lineRule="auto"/>
        <w:ind w:left="0" w:firstLine="709"/>
        <w:jc w:val="both"/>
        <w:rPr>
          <w:rFonts w:ascii="Times New Roman" w:hAnsi="Times New Roman"/>
          <w:i/>
          <w:sz w:val="28"/>
          <w:szCs w:val="28"/>
          <w:lang w:val="ru-RU"/>
        </w:rPr>
      </w:pPr>
      <w:r w:rsidRPr="0001088B">
        <w:rPr>
          <w:rFonts w:ascii="Times New Roman" w:hAnsi="Times New Roman"/>
          <w:sz w:val="28"/>
          <w:szCs w:val="28"/>
          <w:lang w:val="ru-RU"/>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01088B" w:rsidRPr="0001088B" w:rsidRDefault="0001088B" w:rsidP="0001088B">
      <w:pPr>
        <w:pStyle w:val="af3"/>
        <w:widowControl w:val="0"/>
        <w:numPr>
          <w:ilvl w:val="0"/>
          <w:numId w:val="131"/>
        </w:numPr>
        <w:autoSpaceDE w:val="0"/>
        <w:autoSpaceDN w:val="0"/>
        <w:adjustRightInd w:val="0"/>
        <w:spacing w:line="360" w:lineRule="auto"/>
        <w:ind w:left="0" w:firstLine="709"/>
        <w:jc w:val="both"/>
        <w:rPr>
          <w:rFonts w:ascii="Times New Roman" w:hAnsi="Times New Roman"/>
          <w:sz w:val="28"/>
          <w:szCs w:val="28"/>
          <w:lang w:val="ru-RU"/>
        </w:rPr>
      </w:pPr>
      <w:r w:rsidRPr="0001088B">
        <w:rPr>
          <w:rFonts w:ascii="Times New Roman" w:hAnsi="Times New Roman"/>
          <w:sz w:val="28"/>
          <w:szCs w:val="28"/>
          <w:lang w:val="ru-RU"/>
        </w:rPr>
        <w:t>формирование отношения к литературе как к особому способу познания жизни;</w:t>
      </w:r>
    </w:p>
    <w:p w:rsidR="0001088B" w:rsidRPr="0001088B" w:rsidRDefault="0001088B" w:rsidP="0001088B">
      <w:pPr>
        <w:pStyle w:val="af3"/>
        <w:numPr>
          <w:ilvl w:val="0"/>
          <w:numId w:val="131"/>
        </w:numPr>
        <w:spacing w:line="360" w:lineRule="auto"/>
        <w:ind w:left="0" w:firstLine="709"/>
        <w:jc w:val="both"/>
        <w:rPr>
          <w:rFonts w:ascii="Times New Roman" w:hAnsi="Times New Roman"/>
          <w:i/>
          <w:sz w:val="28"/>
          <w:szCs w:val="28"/>
          <w:lang w:val="ru-RU"/>
        </w:rPr>
      </w:pPr>
      <w:r w:rsidRPr="0001088B">
        <w:rPr>
          <w:rFonts w:ascii="Times New Roman" w:hAnsi="Times New Roman"/>
          <w:sz w:val="28"/>
          <w:szCs w:val="28"/>
          <w:lang w:val="ru-RU"/>
        </w:rPr>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01088B" w:rsidRPr="0001088B" w:rsidRDefault="0001088B" w:rsidP="0001088B">
      <w:pPr>
        <w:pStyle w:val="af3"/>
        <w:numPr>
          <w:ilvl w:val="0"/>
          <w:numId w:val="131"/>
        </w:numPr>
        <w:spacing w:line="360" w:lineRule="auto"/>
        <w:ind w:left="0" w:firstLine="709"/>
        <w:jc w:val="both"/>
        <w:rPr>
          <w:rFonts w:ascii="Times New Roman" w:hAnsi="Times New Roman"/>
          <w:b/>
          <w:bCs/>
          <w:sz w:val="28"/>
          <w:szCs w:val="28"/>
          <w:lang w:val="ru-RU"/>
        </w:rPr>
      </w:pPr>
      <w:r w:rsidRPr="0001088B">
        <w:rPr>
          <w:rFonts w:ascii="Times New Roman" w:hAnsi="Times New Roman"/>
          <w:sz w:val="28"/>
          <w:szCs w:val="28"/>
          <w:lang w:val="ru-RU"/>
        </w:rPr>
        <w:t xml:space="preserve">воспитание культуры понимания «чужой» позиции, а также уважительного отношения к ценностям других людей, к культуре других эпох и </w:t>
      </w:r>
      <w:r w:rsidRPr="0001088B">
        <w:rPr>
          <w:rFonts w:ascii="Times New Roman" w:hAnsi="Times New Roman"/>
          <w:sz w:val="28"/>
          <w:szCs w:val="28"/>
          <w:lang w:val="ru-RU"/>
        </w:rPr>
        <w:lastRenderedPageBreak/>
        <w:t>народов; развитие способности понимать литературные художественные произведения, отражающие разные этнокультурные традиции;</w:t>
      </w:r>
    </w:p>
    <w:p w:rsidR="0001088B" w:rsidRPr="0001088B" w:rsidRDefault="0001088B" w:rsidP="0001088B">
      <w:pPr>
        <w:pStyle w:val="af3"/>
        <w:numPr>
          <w:ilvl w:val="0"/>
          <w:numId w:val="131"/>
        </w:numPr>
        <w:spacing w:line="360" w:lineRule="auto"/>
        <w:ind w:left="0" w:firstLine="709"/>
        <w:jc w:val="both"/>
        <w:rPr>
          <w:rFonts w:ascii="Times New Roman" w:hAnsi="Times New Roman"/>
          <w:b/>
          <w:bCs/>
          <w:sz w:val="28"/>
          <w:szCs w:val="28"/>
          <w:lang w:val="ru-RU"/>
        </w:rPr>
      </w:pPr>
      <w:r w:rsidRPr="0001088B">
        <w:rPr>
          <w:rFonts w:ascii="Times New Roman" w:hAnsi="Times New Roman"/>
          <w:sz w:val="28"/>
          <w:szCs w:val="28"/>
          <w:lang w:val="ru-RU"/>
        </w:rPr>
        <w:t xml:space="preserve">воспитание квалифицированного читателя со сформированным эстетическим вкусом; </w:t>
      </w:r>
    </w:p>
    <w:p w:rsidR="0001088B" w:rsidRPr="0001088B" w:rsidRDefault="0001088B" w:rsidP="0001088B">
      <w:pPr>
        <w:pStyle w:val="af3"/>
        <w:widowControl w:val="0"/>
        <w:numPr>
          <w:ilvl w:val="0"/>
          <w:numId w:val="131"/>
        </w:numPr>
        <w:autoSpaceDE w:val="0"/>
        <w:autoSpaceDN w:val="0"/>
        <w:adjustRightInd w:val="0"/>
        <w:spacing w:line="360" w:lineRule="auto"/>
        <w:ind w:left="0" w:firstLine="709"/>
        <w:jc w:val="both"/>
        <w:rPr>
          <w:rFonts w:ascii="Times New Roman" w:hAnsi="Times New Roman"/>
          <w:sz w:val="28"/>
          <w:szCs w:val="28"/>
          <w:lang w:val="ru-RU"/>
        </w:rPr>
      </w:pPr>
      <w:r w:rsidRPr="0001088B">
        <w:rPr>
          <w:rFonts w:ascii="Times New Roman" w:hAnsi="Times New Roman"/>
          <w:sz w:val="28"/>
          <w:szCs w:val="28"/>
          <w:lang w:val="ru-RU"/>
        </w:rPr>
        <w:t>формирование отношения к литературе как к одной из основных культурных ценностей народа;</w:t>
      </w:r>
    </w:p>
    <w:p w:rsidR="0001088B" w:rsidRPr="0001088B" w:rsidRDefault="0001088B" w:rsidP="0001088B">
      <w:pPr>
        <w:pStyle w:val="af3"/>
        <w:numPr>
          <w:ilvl w:val="0"/>
          <w:numId w:val="131"/>
        </w:numPr>
        <w:spacing w:line="360" w:lineRule="auto"/>
        <w:ind w:left="0" w:firstLine="709"/>
        <w:jc w:val="both"/>
        <w:rPr>
          <w:rFonts w:ascii="Times New Roman" w:hAnsi="Times New Roman"/>
          <w:b/>
          <w:bCs/>
          <w:sz w:val="28"/>
          <w:szCs w:val="28"/>
          <w:lang w:val="ru-RU"/>
        </w:rPr>
      </w:pPr>
      <w:r w:rsidRPr="0001088B">
        <w:rPr>
          <w:rFonts w:ascii="Times New Roman" w:hAnsi="Times New Roman"/>
          <w:sz w:val="28"/>
          <w:szCs w:val="28"/>
          <w:lang w:val="ru-RU"/>
        </w:rPr>
        <w:t xml:space="preserve">обеспечение через чтение и изучение классической и современной литературы культурной самоидентификации; </w:t>
      </w:r>
    </w:p>
    <w:p w:rsidR="0001088B" w:rsidRPr="0001088B" w:rsidRDefault="0001088B" w:rsidP="0001088B">
      <w:pPr>
        <w:pStyle w:val="af3"/>
        <w:widowControl w:val="0"/>
        <w:numPr>
          <w:ilvl w:val="0"/>
          <w:numId w:val="131"/>
        </w:numPr>
        <w:autoSpaceDE w:val="0"/>
        <w:autoSpaceDN w:val="0"/>
        <w:adjustRightInd w:val="0"/>
        <w:spacing w:line="360" w:lineRule="auto"/>
        <w:ind w:left="0" w:firstLine="709"/>
        <w:jc w:val="both"/>
        <w:rPr>
          <w:rFonts w:ascii="Times New Roman" w:hAnsi="Times New Roman"/>
          <w:sz w:val="28"/>
          <w:szCs w:val="28"/>
          <w:lang w:val="ru-RU"/>
        </w:rPr>
      </w:pPr>
      <w:r w:rsidRPr="0001088B">
        <w:rPr>
          <w:rFonts w:ascii="Times New Roman" w:hAnsi="Times New Roman"/>
          <w:sz w:val="28"/>
          <w:szCs w:val="28"/>
          <w:lang w:val="ru-RU"/>
        </w:rPr>
        <w:t>осознание значимости чтения и изучения литературы для своего дальнейшего развития;</w:t>
      </w:r>
    </w:p>
    <w:p w:rsidR="0001088B" w:rsidRPr="0001088B" w:rsidRDefault="0001088B" w:rsidP="0001088B">
      <w:pPr>
        <w:pStyle w:val="af3"/>
        <w:numPr>
          <w:ilvl w:val="0"/>
          <w:numId w:val="131"/>
        </w:numPr>
        <w:spacing w:line="360" w:lineRule="auto"/>
        <w:ind w:left="0" w:firstLine="709"/>
        <w:jc w:val="both"/>
        <w:rPr>
          <w:rFonts w:ascii="Times New Roman" w:hAnsi="Times New Roman"/>
          <w:i/>
          <w:sz w:val="28"/>
          <w:szCs w:val="28"/>
          <w:lang w:val="ru-RU"/>
        </w:rPr>
      </w:pPr>
      <w:r w:rsidRPr="0001088B">
        <w:rPr>
          <w:rFonts w:ascii="Times New Roman" w:hAnsi="Times New Roman"/>
          <w:sz w:val="28"/>
          <w:szCs w:val="28"/>
          <w:lang w:val="ru-RU"/>
        </w:rPr>
        <w:t xml:space="preserve">формирование у школьника стремления сознательно планировать своё досуговое чтение. </w:t>
      </w:r>
    </w:p>
    <w:p w:rsidR="0001088B" w:rsidRPr="0001088B" w:rsidRDefault="0001088B" w:rsidP="0001088B">
      <w:pPr>
        <w:spacing w:line="360" w:lineRule="auto"/>
        <w:ind w:firstLine="709"/>
        <w:jc w:val="both"/>
        <w:rPr>
          <w:rFonts w:ascii="Times New Roman" w:hAnsi="Times New Roman"/>
          <w:sz w:val="28"/>
          <w:szCs w:val="28"/>
          <w:lang w:val="ru-RU"/>
        </w:rPr>
      </w:pPr>
      <w:r w:rsidRPr="0001088B">
        <w:rPr>
          <w:rFonts w:ascii="Times New Roman" w:hAnsi="Times New Roman"/>
          <w:sz w:val="28"/>
          <w:szCs w:val="28"/>
          <w:lang w:val="ru-RU"/>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01088B">
        <w:rPr>
          <w:rFonts w:ascii="Times New Roman" w:hAnsi="Times New Roman"/>
          <w:sz w:val="28"/>
          <w:szCs w:val="28"/>
          <w:lang w:val="ru-RU"/>
        </w:rPr>
        <w:tab/>
      </w:r>
    </w:p>
    <w:p w:rsidR="0001088B" w:rsidRPr="0001088B" w:rsidRDefault="0001088B" w:rsidP="0001088B">
      <w:pPr>
        <w:ind w:firstLine="709"/>
        <w:rPr>
          <w:rFonts w:ascii="Times New Roman" w:hAnsi="Times New Roman"/>
          <w:b/>
          <w:sz w:val="28"/>
          <w:szCs w:val="28"/>
          <w:lang w:val="ru-RU"/>
        </w:rPr>
      </w:pPr>
      <w:r w:rsidRPr="0001088B">
        <w:rPr>
          <w:rFonts w:ascii="Times New Roman" w:hAnsi="Times New Roman"/>
          <w:sz w:val="28"/>
          <w:szCs w:val="28"/>
          <w:lang w:val="ru-RU"/>
        </w:rPr>
        <w:t>Примерная программа по литературе строится с учетом:</w:t>
      </w:r>
    </w:p>
    <w:p w:rsidR="0001088B" w:rsidRPr="0001088B" w:rsidRDefault="0001088B" w:rsidP="0001088B">
      <w:pPr>
        <w:numPr>
          <w:ilvl w:val="0"/>
          <w:numId w:val="130"/>
        </w:numPr>
        <w:tabs>
          <w:tab w:val="left" w:pos="1134"/>
        </w:tabs>
        <w:spacing w:line="360" w:lineRule="auto"/>
        <w:ind w:left="0" w:firstLine="709"/>
        <w:jc w:val="both"/>
        <w:rPr>
          <w:rFonts w:ascii="Times New Roman" w:hAnsi="Times New Roman"/>
          <w:sz w:val="28"/>
          <w:szCs w:val="28"/>
          <w:lang w:val="ru-RU"/>
        </w:rPr>
      </w:pPr>
      <w:r w:rsidRPr="0001088B">
        <w:rPr>
          <w:rFonts w:ascii="Times New Roman" w:hAnsi="Times New Roman"/>
          <w:b/>
          <w:sz w:val="28"/>
          <w:szCs w:val="28"/>
          <w:lang w:val="ru-RU"/>
        </w:rPr>
        <w:t>лучших традиций</w:t>
      </w:r>
      <w:r w:rsidRPr="0001088B">
        <w:rPr>
          <w:rFonts w:ascii="Times New Roman" w:hAnsi="Times New Roman"/>
          <w:sz w:val="28"/>
          <w:szCs w:val="28"/>
          <w:lang w:val="ru-RU"/>
        </w:rPr>
        <w:t xml:space="preserve"> отечественной </w:t>
      </w:r>
      <w:r w:rsidRPr="0001088B">
        <w:rPr>
          <w:rFonts w:ascii="Times New Roman" w:hAnsi="Times New Roman"/>
          <w:b/>
          <w:sz w:val="28"/>
          <w:szCs w:val="28"/>
          <w:lang w:val="ru-RU"/>
        </w:rPr>
        <w:t>методики</w:t>
      </w:r>
      <w:r w:rsidRPr="0001088B">
        <w:rPr>
          <w:rFonts w:ascii="Times New Roman" w:hAnsi="Times New Roman"/>
          <w:sz w:val="28"/>
          <w:szCs w:val="28"/>
          <w:lang w:val="ru-RU"/>
        </w:rPr>
        <w:t xml:space="preserve">  преподавания литературы, </w:t>
      </w:r>
      <w:r w:rsidRPr="0001088B">
        <w:rPr>
          <w:rStyle w:val="5yl5"/>
          <w:rFonts w:ascii="Times New Roman" w:hAnsi="Times New Roman"/>
          <w:sz w:val="28"/>
          <w:szCs w:val="28"/>
          <w:lang w:val="ru-RU"/>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01088B">
        <w:rPr>
          <w:rFonts w:ascii="Times New Roman" w:hAnsi="Times New Roman"/>
          <w:sz w:val="28"/>
          <w:szCs w:val="28"/>
          <w:lang w:val="ru-RU"/>
        </w:rPr>
        <w:t>;</w:t>
      </w:r>
    </w:p>
    <w:p w:rsidR="0001088B" w:rsidRPr="0001088B" w:rsidRDefault="0001088B" w:rsidP="0001088B">
      <w:pPr>
        <w:numPr>
          <w:ilvl w:val="0"/>
          <w:numId w:val="130"/>
        </w:numPr>
        <w:tabs>
          <w:tab w:val="left" w:pos="1134"/>
        </w:tabs>
        <w:spacing w:line="360" w:lineRule="auto"/>
        <w:ind w:left="0" w:firstLine="709"/>
        <w:jc w:val="both"/>
        <w:rPr>
          <w:rFonts w:ascii="Times New Roman" w:hAnsi="Times New Roman"/>
          <w:sz w:val="28"/>
          <w:szCs w:val="28"/>
          <w:lang w:val="ru-RU"/>
        </w:rPr>
      </w:pPr>
      <w:r w:rsidRPr="0001088B">
        <w:rPr>
          <w:rFonts w:ascii="Times New Roman" w:hAnsi="Times New Roman"/>
          <w:b/>
          <w:sz w:val="28"/>
          <w:szCs w:val="28"/>
          <w:lang w:val="ru-RU"/>
        </w:rPr>
        <w:t>традицийизученияконкретныхпроизведений</w:t>
      </w:r>
      <w:r w:rsidRPr="0001088B">
        <w:rPr>
          <w:rFonts w:ascii="Times New Roman" w:hAnsi="Times New Roman"/>
          <w:sz w:val="28"/>
          <w:szCs w:val="28"/>
          <w:lang w:val="ru-RU"/>
        </w:rPr>
        <w:t xml:space="preserve"> (прежде всего русской и зарубежной классики), сложившихся в школьной практике;</w:t>
      </w:r>
    </w:p>
    <w:p w:rsidR="0001088B" w:rsidRPr="0001088B" w:rsidRDefault="0001088B" w:rsidP="0001088B">
      <w:pPr>
        <w:numPr>
          <w:ilvl w:val="0"/>
          <w:numId w:val="130"/>
        </w:numPr>
        <w:spacing w:line="360" w:lineRule="auto"/>
        <w:ind w:left="0" w:firstLine="709"/>
        <w:jc w:val="both"/>
        <w:rPr>
          <w:rFonts w:ascii="Times New Roman" w:hAnsi="Times New Roman"/>
          <w:sz w:val="28"/>
          <w:szCs w:val="28"/>
          <w:lang w:val="ru-RU" w:eastAsia="ru-RU"/>
        </w:rPr>
      </w:pPr>
      <w:r w:rsidRPr="0001088B">
        <w:rPr>
          <w:rFonts w:ascii="Times New Roman" w:hAnsi="Times New Roman"/>
          <w:b/>
          <w:sz w:val="28"/>
          <w:szCs w:val="28"/>
          <w:lang w:val="ru-RU"/>
        </w:rPr>
        <w:t xml:space="preserve">традиций научного анализа, атакже художественной интерпретации </w:t>
      </w:r>
      <w:r w:rsidRPr="0001088B">
        <w:rPr>
          <w:rFonts w:ascii="Times New Roman" w:hAnsi="Times New Roman"/>
          <w:sz w:val="28"/>
          <w:szCs w:val="28"/>
          <w:lang w:val="ru-RU"/>
        </w:rPr>
        <w:t>средствами</w:t>
      </w:r>
      <w:r w:rsidRPr="0001088B">
        <w:rPr>
          <w:rFonts w:ascii="Times New Roman" w:hAnsi="Times New Roman"/>
          <w:b/>
          <w:sz w:val="28"/>
          <w:szCs w:val="28"/>
          <w:lang w:val="ru-RU"/>
        </w:rPr>
        <w:t xml:space="preserve"> литературы и других видов искусств </w:t>
      </w:r>
      <w:r w:rsidRPr="0001088B">
        <w:rPr>
          <w:rFonts w:ascii="Times New Roman" w:hAnsi="Times New Roman"/>
          <w:sz w:val="28"/>
          <w:szCs w:val="28"/>
          <w:lang w:val="ru-RU"/>
        </w:rPr>
        <w:t>литературныхпроизведений, входящих в</w:t>
      </w:r>
      <w:r w:rsidRPr="0001088B">
        <w:rPr>
          <w:rFonts w:ascii="Times New Roman" w:hAnsi="Times New Roman"/>
          <w:b/>
          <w:sz w:val="28"/>
          <w:szCs w:val="28"/>
          <w:lang w:val="ru-RU"/>
        </w:rPr>
        <w:t xml:space="preserve"> национальный литературный канон (</w:t>
      </w:r>
      <w:r w:rsidRPr="0001088B">
        <w:rPr>
          <w:rFonts w:ascii="Times New Roman" w:hAnsi="Times New Roman"/>
          <w:sz w:val="28"/>
          <w:szCs w:val="28"/>
          <w:lang w:val="ru-RU"/>
        </w:rPr>
        <w:t>то есть образующих</w:t>
      </w:r>
      <w:r w:rsidRPr="0001088B">
        <w:rPr>
          <w:rFonts w:ascii="Times New Roman" w:hAnsi="Times New Roman"/>
          <w:sz w:val="28"/>
          <w:szCs w:val="28"/>
          <w:lang w:val="ru-RU"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01088B">
        <w:rPr>
          <w:rFonts w:ascii="Times New Roman" w:hAnsi="Times New Roman"/>
          <w:b/>
          <w:sz w:val="28"/>
          <w:szCs w:val="28"/>
          <w:lang w:val="ru-RU" w:eastAsia="ru-RU"/>
        </w:rPr>
        <w:t xml:space="preserve">; </w:t>
      </w:r>
    </w:p>
    <w:p w:rsidR="0001088B" w:rsidRPr="0001088B" w:rsidRDefault="0001088B" w:rsidP="0001088B">
      <w:pPr>
        <w:numPr>
          <w:ilvl w:val="0"/>
          <w:numId w:val="130"/>
        </w:numPr>
        <w:tabs>
          <w:tab w:val="left" w:pos="1134"/>
        </w:tabs>
        <w:spacing w:line="360" w:lineRule="auto"/>
        <w:ind w:left="0" w:firstLine="709"/>
        <w:jc w:val="both"/>
        <w:rPr>
          <w:rFonts w:ascii="Times New Roman" w:hAnsi="Times New Roman"/>
          <w:sz w:val="28"/>
          <w:szCs w:val="28"/>
          <w:lang w:val="ru-RU"/>
        </w:rPr>
      </w:pPr>
      <w:r w:rsidRPr="0001088B">
        <w:rPr>
          <w:rFonts w:ascii="Times New Roman" w:hAnsi="Times New Roman"/>
          <w:sz w:val="28"/>
          <w:szCs w:val="28"/>
          <w:lang w:val="ru-RU"/>
        </w:rPr>
        <w:lastRenderedPageBreak/>
        <w:t xml:space="preserve">необходимой </w:t>
      </w:r>
      <w:r w:rsidRPr="0001088B">
        <w:rPr>
          <w:rFonts w:ascii="Times New Roman" w:hAnsi="Times New Roman"/>
          <w:b/>
          <w:sz w:val="28"/>
          <w:szCs w:val="28"/>
          <w:lang w:val="ru-RU"/>
        </w:rPr>
        <w:t>вариативности</w:t>
      </w:r>
      <w:r w:rsidRPr="0001088B">
        <w:rPr>
          <w:rFonts w:ascii="Times New Roman" w:hAnsi="Times New Roman"/>
          <w:sz w:val="28"/>
          <w:szCs w:val="28"/>
          <w:lang w:val="ru-RU"/>
        </w:rPr>
        <w:t xml:space="preserve"> авторской / рабочей программы по литературе при сохранении обязательных базовых элементов содержания предмета;</w:t>
      </w:r>
    </w:p>
    <w:p w:rsidR="0001088B" w:rsidRPr="0001088B" w:rsidRDefault="0001088B" w:rsidP="0001088B">
      <w:pPr>
        <w:numPr>
          <w:ilvl w:val="0"/>
          <w:numId w:val="130"/>
        </w:numPr>
        <w:tabs>
          <w:tab w:val="left" w:pos="1134"/>
        </w:tabs>
        <w:spacing w:line="360" w:lineRule="auto"/>
        <w:ind w:left="0" w:firstLine="709"/>
        <w:jc w:val="both"/>
        <w:rPr>
          <w:rFonts w:ascii="Times New Roman" w:hAnsi="Times New Roman"/>
          <w:sz w:val="28"/>
          <w:szCs w:val="28"/>
          <w:lang w:val="ru-RU"/>
        </w:rPr>
      </w:pPr>
      <w:r w:rsidRPr="0001088B">
        <w:rPr>
          <w:rFonts w:ascii="Times New Roman" w:hAnsi="Times New Roman"/>
          <w:sz w:val="28"/>
          <w:szCs w:val="28"/>
          <w:lang w:val="ru-RU"/>
        </w:rPr>
        <w:t xml:space="preserve">соответствия рекомендуемых к изучению литературных произведений </w:t>
      </w:r>
      <w:r w:rsidRPr="0001088B">
        <w:rPr>
          <w:rFonts w:ascii="Times New Roman" w:hAnsi="Times New Roman"/>
          <w:b/>
          <w:sz w:val="28"/>
          <w:szCs w:val="28"/>
          <w:lang w:val="ru-RU"/>
        </w:rPr>
        <w:t>возрастным и психологическим</w:t>
      </w:r>
      <w:r w:rsidRPr="0001088B">
        <w:rPr>
          <w:rFonts w:ascii="Times New Roman" w:hAnsi="Times New Roman"/>
          <w:sz w:val="28"/>
          <w:szCs w:val="28"/>
          <w:lang w:val="ru-RU"/>
        </w:rPr>
        <w:t xml:space="preserve"> особенностям обучающихся;</w:t>
      </w:r>
    </w:p>
    <w:p w:rsidR="0001088B" w:rsidRPr="0001088B" w:rsidRDefault="0001088B" w:rsidP="0001088B">
      <w:pPr>
        <w:numPr>
          <w:ilvl w:val="0"/>
          <w:numId w:val="130"/>
        </w:numPr>
        <w:tabs>
          <w:tab w:val="left" w:pos="1134"/>
        </w:tabs>
        <w:spacing w:line="360" w:lineRule="auto"/>
        <w:ind w:left="0" w:firstLine="709"/>
        <w:jc w:val="both"/>
        <w:rPr>
          <w:rFonts w:ascii="Times New Roman" w:hAnsi="Times New Roman"/>
          <w:sz w:val="28"/>
          <w:szCs w:val="28"/>
          <w:lang w:val="ru-RU"/>
        </w:rPr>
      </w:pPr>
      <w:r w:rsidRPr="0001088B">
        <w:rPr>
          <w:rFonts w:ascii="Times New Roman" w:hAnsi="Times New Roman"/>
          <w:sz w:val="28"/>
          <w:szCs w:val="28"/>
          <w:lang w:val="ru-RU"/>
        </w:rPr>
        <w:t>требований современного культурно-исторического контекста к изучению классической литературы;</w:t>
      </w:r>
    </w:p>
    <w:p w:rsidR="0001088B" w:rsidRPr="0001088B" w:rsidRDefault="0001088B" w:rsidP="0001088B">
      <w:pPr>
        <w:numPr>
          <w:ilvl w:val="0"/>
          <w:numId w:val="130"/>
        </w:numPr>
        <w:tabs>
          <w:tab w:val="left" w:pos="1134"/>
        </w:tabs>
        <w:spacing w:line="360" w:lineRule="auto"/>
        <w:ind w:left="0" w:firstLine="709"/>
        <w:jc w:val="both"/>
        <w:rPr>
          <w:rFonts w:ascii="Times New Roman" w:hAnsi="Times New Roman"/>
          <w:sz w:val="28"/>
          <w:szCs w:val="28"/>
          <w:lang w:val="ru-RU"/>
        </w:rPr>
      </w:pPr>
      <w:r w:rsidRPr="0001088B">
        <w:rPr>
          <w:rFonts w:ascii="Times New Roman" w:hAnsi="Times New Roman"/>
          <w:b/>
          <w:sz w:val="28"/>
          <w:szCs w:val="28"/>
          <w:lang w:val="ru-RU"/>
        </w:rPr>
        <w:t>минимального количества учебного времени</w:t>
      </w:r>
      <w:r w:rsidRPr="0001088B">
        <w:rPr>
          <w:rFonts w:ascii="Times New Roman" w:hAnsi="Times New Roman"/>
          <w:sz w:val="28"/>
          <w:szCs w:val="28"/>
          <w:lang w:val="ru-RU"/>
        </w:rPr>
        <w:t>, отведенного на изучение литературы согласно действующему ФГОС и Базисному учебному плану.</w:t>
      </w:r>
    </w:p>
    <w:p w:rsidR="0001088B" w:rsidRPr="0001088B" w:rsidRDefault="0001088B" w:rsidP="0001088B">
      <w:pPr>
        <w:spacing w:line="360" w:lineRule="auto"/>
        <w:ind w:firstLine="709"/>
        <w:jc w:val="both"/>
        <w:rPr>
          <w:rFonts w:ascii="Times New Roman" w:hAnsi="Times New Roman"/>
          <w:sz w:val="28"/>
          <w:szCs w:val="28"/>
          <w:lang w:val="ru-RU"/>
        </w:rPr>
      </w:pPr>
      <w:r w:rsidRPr="0001088B">
        <w:rPr>
          <w:rFonts w:ascii="Times New Roman" w:hAnsi="Times New Roman"/>
          <w:sz w:val="28"/>
          <w:szCs w:val="28"/>
          <w:lang w:val="ru-RU"/>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01088B">
        <w:rPr>
          <w:rFonts w:ascii="Times New Roman" w:hAnsi="Times New Roman"/>
          <w:b/>
          <w:sz w:val="28"/>
          <w:szCs w:val="28"/>
          <w:lang w:val="ru-RU"/>
        </w:rPr>
        <w:t>конструктор»</w:t>
      </w:r>
      <w:r w:rsidRPr="0001088B">
        <w:rPr>
          <w:rFonts w:ascii="Times New Roman" w:hAnsi="Times New Roman"/>
          <w:sz w:val="28"/>
          <w:szCs w:val="28"/>
          <w:lang w:val="ru-RU"/>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01088B" w:rsidRPr="0001088B" w:rsidRDefault="0001088B" w:rsidP="0001088B">
      <w:pPr>
        <w:spacing w:line="360" w:lineRule="auto"/>
        <w:ind w:firstLine="709"/>
        <w:jc w:val="both"/>
        <w:rPr>
          <w:rFonts w:ascii="Times New Roman" w:hAnsi="Times New Roman"/>
          <w:sz w:val="28"/>
          <w:szCs w:val="28"/>
          <w:lang w:val="ru-RU"/>
        </w:rPr>
      </w:pPr>
      <w:r w:rsidRPr="0001088B">
        <w:rPr>
          <w:rFonts w:ascii="Times New Roman" w:hAnsi="Times New Roman"/>
          <w:sz w:val="28"/>
          <w:szCs w:val="28"/>
          <w:lang w:val="ru-RU"/>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01088B" w:rsidRPr="0001088B" w:rsidRDefault="0001088B" w:rsidP="0001088B">
      <w:pPr>
        <w:spacing w:line="360" w:lineRule="auto"/>
        <w:ind w:firstLine="709"/>
        <w:jc w:val="both"/>
        <w:rPr>
          <w:rFonts w:ascii="Times New Roman" w:hAnsi="Times New Roman"/>
          <w:sz w:val="28"/>
          <w:szCs w:val="28"/>
          <w:lang w:val="ru-RU"/>
        </w:rPr>
      </w:pPr>
      <w:r w:rsidRPr="0001088B">
        <w:rPr>
          <w:rFonts w:ascii="Times New Roman" w:hAnsi="Times New Roman"/>
          <w:sz w:val="28"/>
          <w:szCs w:val="28"/>
          <w:lang w:val="ru-RU"/>
        </w:rPr>
        <w:lastRenderedPageBreak/>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01088B" w:rsidRPr="0001088B" w:rsidRDefault="0001088B" w:rsidP="0001088B">
      <w:pPr>
        <w:spacing w:line="360" w:lineRule="auto"/>
        <w:ind w:firstLine="709"/>
        <w:jc w:val="both"/>
        <w:rPr>
          <w:rFonts w:ascii="Times New Roman" w:hAnsi="Times New Roman"/>
          <w:sz w:val="28"/>
          <w:szCs w:val="28"/>
          <w:lang w:val="ru-RU"/>
        </w:rPr>
      </w:pPr>
      <w:r w:rsidRPr="0001088B">
        <w:rPr>
          <w:rFonts w:ascii="Times New Roman" w:hAnsi="Times New Roman"/>
          <w:sz w:val="28"/>
          <w:szCs w:val="28"/>
          <w:lang w:val="ru-RU"/>
        </w:rPr>
        <w:t xml:space="preserve">Рабочая программа учебного курса строится на произведениях из </w:t>
      </w:r>
      <w:r w:rsidRPr="0001088B">
        <w:rPr>
          <w:rFonts w:ascii="Times New Roman" w:hAnsi="Times New Roman"/>
          <w:b/>
          <w:sz w:val="28"/>
          <w:szCs w:val="28"/>
          <w:lang w:val="ru-RU"/>
        </w:rPr>
        <w:t>трех списков</w:t>
      </w:r>
      <w:r w:rsidRPr="0001088B">
        <w:rPr>
          <w:rFonts w:ascii="Times New Roman" w:hAnsi="Times New Roman"/>
          <w:sz w:val="28"/>
          <w:szCs w:val="28"/>
          <w:lang w:val="ru-RU"/>
        </w:rPr>
        <w:t xml:space="preserve">: А, В и С (см. таблицу ниже). Эти три списка равноправны по статусу (то есть произведения </w:t>
      </w:r>
      <w:r w:rsidRPr="0001088B">
        <w:rPr>
          <w:rFonts w:ascii="Times New Roman" w:hAnsi="Times New Roman"/>
          <w:b/>
          <w:sz w:val="28"/>
          <w:szCs w:val="28"/>
          <w:lang w:val="ru-RU"/>
        </w:rPr>
        <w:t>всех списков</w:t>
      </w:r>
      <w:r w:rsidRPr="0001088B">
        <w:rPr>
          <w:rFonts w:ascii="Times New Roman" w:hAnsi="Times New Roman"/>
          <w:sz w:val="28"/>
          <w:szCs w:val="28"/>
          <w:lang w:val="ru-RU"/>
        </w:rPr>
        <w:t xml:space="preserve"> должны быть </w:t>
      </w:r>
      <w:r w:rsidRPr="0001088B">
        <w:rPr>
          <w:rFonts w:ascii="Times New Roman" w:hAnsi="Times New Roman"/>
          <w:b/>
          <w:sz w:val="28"/>
          <w:szCs w:val="28"/>
          <w:lang w:val="ru-RU"/>
        </w:rPr>
        <w:t xml:space="preserve">обязательно </w:t>
      </w:r>
      <w:r w:rsidRPr="0001088B">
        <w:rPr>
          <w:rFonts w:ascii="Times New Roman" w:hAnsi="Times New Roman"/>
          <w:sz w:val="28"/>
          <w:szCs w:val="28"/>
          <w:lang w:val="ru-RU"/>
        </w:rPr>
        <w:t xml:space="preserve"> представлены в рабочих программах.</w:t>
      </w:r>
    </w:p>
    <w:p w:rsidR="0001088B" w:rsidRPr="0001088B" w:rsidRDefault="0001088B" w:rsidP="0001088B">
      <w:pPr>
        <w:spacing w:line="360" w:lineRule="auto"/>
        <w:ind w:firstLine="709"/>
        <w:jc w:val="both"/>
        <w:rPr>
          <w:rFonts w:ascii="Times New Roman" w:hAnsi="Times New Roman"/>
          <w:sz w:val="28"/>
          <w:szCs w:val="28"/>
          <w:lang w:val="ru-RU"/>
        </w:rPr>
      </w:pPr>
      <w:r w:rsidRPr="0001088B">
        <w:rPr>
          <w:rFonts w:ascii="Times New Roman" w:hAnsi="Times New Roman"/>
          <w:b/>
          <w:bCs/>
          <w:sz w:val="28"/>
          <w:szCs w:val="28"/>
          <w:lang w:val="ru-RU"/>
        </w:rPr>
        <w:t>Список А</w:t>
      </w:r>
      <w:r w:rsidRPr="0001088B">
        <w:rPr>
          <w:rFonts w:ascii="Times New Roman" w:hAnsi="Times New Roman"/>
          <w:sz w:val="28"/>
          <w:szCs w:val="28"/>
          <w:lang w:val="ru-RU"/>
        </w:rPr>
        <w:t xml:space="preserve"> представляет собой </w:t>
      </w:r>
      <w:r w:rsidRPr="0001088B">
        <w:rPr>
          <w:rFonts w:ascii="Times New Roman" w:hAnsi="Times New Roman"/>
          <w:b/>
          <w:bCs/>
          <w:sz w:val="28"/>
          <w:szCs w:val="28"/>
          <w:lang w:val="ru-RU"/>
        </w:rPr>
        <w:t>перечень конкретных произведений</w:t>
      </w:r>
      <w:r w:rsidRPr="0001088B">
        <w:rPr>
          <w:rFonts w:ascii="Times New Roman" w:hAnsi="Times New Roman"/>
          <w:sz w:val="28"/>
          <w:szCs w:val="28"/>
          <w:lang w:val="ru-RU"/>
        </w:rPr>
        <w:t xml:space="preserve"> (например: </w:t>
      </w:r>
      <w:r w:rsidRPr="0001088B">
        <w:rPr>
          <w:rFonts w:ascii="Times New Roman" w:hAnsi="Times New Roman"/>
          <w:iCs/>
          <w:sz w:val="28"/>
          <w:szCs w:val="28"/>
          <w:lang w:val="ru-RU"/>
        </w:rPr>
        <w:t>А.С.Пушкин «Евгений Онегин», Н.В.Гоголь «Мертвые души»</w:t>
      </w:r>
      <w:r w:rsidRPr="0001088B">
        <w:rPr>
          <w:rFonts w:ascii="Times New Roman" w:hAnsi="Times New Roman"/>
          <w:sz w:val="28"/>
          <w:szCs w:val="28"/>
          <w:lang w:val="ru-RU"/>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01088B">
        <w:rPr>
          <w:rFonts w:ascii="Times New Roman" w:hAnsi="Times New Roman"/>
          <w:b/>
          <w:bCs/>
          <w:sz w:val="28"/>
          <w:szCs w:val="28"/>
          <w:lang w:val="ru-RU"/>
        </w:rPr>
        <w:t>А</w:t>
      </w:r>
      <w:r w:rsidRPr="0001088B">
        <w:rPr>
          <w:rFonts w:ascii="Times New Roman" w:hAnsi="Times New Roman"/>
          <w:sz w:val="28"/>
          <w:szCs w:val="28"/>
          <w:lang w:val="ru-RU"/>
        </w:rPr>
        <w:t xml:space="preserve"> нет.</w:t>
      </w:r>
    </w:p>
    <w:p w:rsidR="0001088B" w:rsidRPr="0001088B" w:rsidRDefault="0001088B" w:rsidP="0001088B">
      <w:pPr>
        <w:spacing w:line="360" w:lineRule="auto"/>
        <w:ind w:firstLine="709"/>
        <w:jc w:val="both"/>
        <w:rPr>
          <w:rFonts w:ascii="Times New Roman" w:hAnsi="Times New Roman"/>
          <w:sz w:val="28"/>
          <w:szCs w:val="28"/>
          <w:lang w:val="ru-RU"/>
        </w:rPr>
      </w:pPr>
      <w:r w:rsidRPr="0001088B">
        <w:rPr>
          <w:rFonts w:ascii="Times New Roman" w:hAnsi="Times New Roman"/>
          <w:b/>
          <w:bCs/>
          <w:sz w:val="28"/>
          <w:szCs w:val="28"/>
          <w:lang w:val="ru-RU"/>
        </w:rPr>
        <w:t>Список В</w:t>
      </w:r>
      <w:r w:rsidRPr="0001088B">
        <w:rPr>
          <w:rFonts w:ascii="Times New Roman" w:hAnsi="Times New Roman"/>
          <w:sz w:val="28"/>
          <w:szCs w:val="28"/>
          <w:lang w:val="ru-RU"/>
        </w:rPr>
        <w:t xml:space="preserve"> представляет собой </w:t>
      </w:r>
      <w:r w:rsidRPr="0001088B">
        <w:rPr>
          <w:rFonts w:ascii="Times New Roman" w:hAnsi="Times New Roman"/>
          <w:b/>
          <w:bCs/>
          <w:sz w:val="28"/>
          <w:szCs w:val="28"/>
          <w:lang w:val="ru-RU"/>
        </w:rPr>
        <w:t xml:space="preserve">переченьавторов, </w:t>
      </w:r>
      <w:r w:rsidRPr="0001088B">
        <w:rPr>
          <w:rFonts w:ascii="Times New Roman" w:hAnsi="Times New Roman"/>
          <w:sz w:val="28"/>
          <w:szCs w:val="28"/>
          <w:lang w:val="ru-RU"/>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Pr="0001088B">
        <w:rPr>
          <w:rFonts w:ascii="Times New Roman" w:hAnsi="Times New Roman"/>
          <w:b/>
          <w:bCs/>
          <w:sz w:val="28"/>
          <w:szCs w:val="28"/>
          <w:lang w:val="ru-RU"/>
        </w:rPr>
        <w:t>В</w:t>
      </w:r>
      <w:r w:rsidRPr="0001088B">
        <w:rPr>
          <w:rFonts w:ascii="Times New Roman" w:hAnsi="Times New Roman"/>
          <w:sz w:val="28"/>
          <w:szCs w:val="28"/>
          <w:lang w:val="ru-RU"/>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01088B">
        <w:rPr>
          <w:rFonts w:ascii="Times New Roman" w:hAnsi="Times New Roman"/>
          <w:iCs/>
          <w:sz w:val="28"/>
          <w:szCs w:val="28"/>
          <w:lang w:val="ru-RU"/>
        </w:rPr>
        <w:t>А.Блок. 1стихотворение; М.Булгаков. 1 повесть</w:t>
      </w:r>
      <w:r w:rsidRPr="0001088B">
        <w:rPr>
          <w:rFonts w:ascii="Times New Roman" w:hAnsi="Times New Roman"/>
          <w:sz w:val="28"/>
          <w:szCs w:val="28"/>
          <w:lang w:val="ru-RU"/>
        </w:rPr>
        <w:t xml:space="preserve">. В программы включаются произведения всех указанных в списке </w:t>
      </w:r>
      <w:r w:rsidRPr="0001088B">
        <w:rPr>
          <w:rFonts w:ascii="Times New Roman" w:hAnsi="Times New Roman"/>
          <w:b/>
          <w:bCs/>
          <w:sz w:val="28"/>
          <w:szCs w:val="28"/>
          <w:lang w:val="ru-RU"/>
        </w:rPr>
        <w:t>В</w:t>
      </w:r>
      <w:r w:rsidRPr="0001088B">
        <w:rPr>
          <w:rFonts w:ascii="Times New Roman" w:hAnsi="Times New Roman"/>
          <w:sz w:val="28"/>
          <w:szCs w:val="28"/>
          <w:lang w:val="ru-RU"/>
        </w:rPr>
        <w:t xml:space="preserve"> авторов. Единство списков в разных рабочих программах скрепляется в списке</w:t>
      </w:r>
      <w:r w:rsidRPr="0001088B">
        <w:rPr>
          <w:rFonts w:ascii="Times New Roman" w:hAnsi="Times New Roman"/>
          <w:b/>
          <w:bCs/>
          <w:sz w:val="28"/>
          <w:szCs w:val="28"/>
          <w:lang w:val="ru-RU"/>
        </w:rPr>
        <w:t>В</w:t>
      </w:r>
      <w:r w:rsidRPr="0001088B">
        <w:rPr>
          <w:rFonts w:ascii="Times New Roman" w:hAnsi="Times New Roman"/>
          <w:sz w:val="28"/>
          <w:szCs w:val="28"/>
          <w:lang w:val="ru-RU"/>
        </w:rPr>
        <w:t xml:space="preserve"> фигурой автора. </w:t>
      </w:r>
    </w:p>
    <w:p w:rsidR="0001088B" w:rsidRPr="0001088B" w:rsidRDefault="0001088B" w:rsidP="0001088B">
      <w:pPr>
        <w:spacing w:line="360" w:lineRule="auto"/>
        <w:ind w:firstLine="709"/>
        <w:jc w:val="both"/>
        <w:rPr>
          <w:rFonts w:ascii="Times New Roman" w:hAnsi="Times New Roman"/>
          <w:sz w:val="28"/>
          <w:szCs w:val="28"/>
          <w:lang w:val="ru-RU"/>
        </w:rPr>
      </w:pPr>
      <w:r w:rsidRPr="0001088B">
        <w:rPr>
          <w:rFonts w:ascii="Times New Roman" w:hAnsi="Times New Roman"/>
          <w:b/>
          <w:bCs/>
          <w:sz w:val="28"/>
          <w:szCs w:val="28"/>
          <w:lang w:val="ru-RU"/>
        </w:rPr>
        <w:t xml:space="preserve">Список С </w:t>
      </w:r>
      <w:r w:rsidRPr="0001088B">
        <w:rPr>
          <w:rFonts w:ascii="Times New Roman" w:hAnsi="Times New Roman"/>
          <w:bCs/>
          <w:sz w:val="28"/>
          <w:szCs w:val="28"/>
          <w:lang w:val="ru-RU"/>
        </w:rPr>
        <w:t>представляет собой</w:t>
      </w:r>
      <w:r w:rsidRPr="0001088B">
        <w:rPr>
          <w:rFonts w:ascii="Times New Roman" w:hAnsi="Times New Roman"/>
          <w:b/>
          <w:bCs/>
          <w:sz w:val="28"/>
          <w:szCs w:val="28"/>
          <w:lang w:val="ru-RU"/>
        </w:rPr>
        <w:t xml:space="preserve"> перечень литературных явлений, </w:t>
      </w:r>
      <w:r w:rsidRPr="0001088B">
        <w:rPr>
          <w:rFonts w:ascii="Times New Roman" w:hAnsi="Times New Roman"/>
          <w:bCs/>
          <w:sz w:val="28"/>
          <w:szCs w:val="28"/>
          <w:lang w:val="ru-RU"/>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01088B">
        <w:rPr>
          <w:rFonts w:ascii="Times New Roman" w:hAnsi="Times New Roman"/>
          <w:sz w:val="28"/>
          <w:szCs w:val="28"/>
          <w:lang w:val="ru-RU"/>
        </w:rPr>
        <w:t xml:space="preserve">Минимальное количество произведений указано, например: </w:t>
      </w:r>
      <w:r w:rsidRPr="0001088B">
        <w:rPr>
          <w:rFonts w:ascii="Times New Roman" w:hAnsi="Times New Roman"/>
          <w:iCs/>
          <w:sz w:val="28"/>
          <w:szCs w:val="28"/>
          <w:lang w:val="ru-RU"/>
        </w:rPr>
        <w:t>Поэзия пушкинской эпохи: К.Н.Батюшков, А.А.Дельвиг, Н.М.Языков, Е.А.Баратынский (2-3 стихотворения на выбор)</w:t>
      </w:r>
      <w:r w:rsidRPr="0001088B">
        <w:rPr>
          <w:rFonts w:ascii="Times New Roman" w:hAnsi="Times New Roman"/>
          <w:sz w:val="28"/>
          <w:szCs w:val="28"/>
          <w:lang w:val="ru-RU"/>
        </w:rPr>
        <w:t xml:space="preserve">. В программах указываются произведения писателей всех групп авторов из списка </w:t>
      </w:r>
      <w:r w:rsidRPr="0001088B">
        <w:rPr>
          <w:rFonts w:ascii="Times New Roman" w:hAnsi="Times New Roman"/>
          <w:b/>
          <w:bCs/>
          <w:sz w:val="28"/>
          <w:szCs w:val="28"/>
          <w:lang w:val="ru-RU"/>
        </w:rPr>
        <w:t>С</w:t>
      </w:r>
      <w:r w:rsidRPr="0001088B">
        <w:rPr>
          <w:rFonts w:ascii="Times New Roman" w:hAnsi="Times New Roman"/>
          <w:sz w:val="28"/>
          <w:szCs w:val="28"/>
          <w:lang w:val="ru-RU"/>
        </w:rPr>
        <w:t xml:space="preserve">. Этот жанрово-тематический список </w:t>
      </w:r>
      <w:r w:rsidRPr="0001088B">
        <w:rPr>
          <w:rFonts w:ascii="Times New Roman" w:hAnsi="Times New Roman"/>
          <w:sz w:val="28"/>
          <w:szCs w:val="28"/>
          <w:lang w:val="ru-RU"/>
        </w:rPr>
        <w:lastRenderedPageBreak/>
        <w:t xml:space="preserve">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01088B">
        <w:rPr>
          <w:rFonts w:ascii="Times New Roman" w:hAnsi="Times New Roman"/>
          <w:b/>
          <w:bCs/>
          <w:sz w:val="28"/>
          <w:szCs w:val="28"/>
          <w:lang w:val="ru-RU"/>
        </w:rPr>
        <w:t>С</w:t>
      </w:r>
      <w:r w:rsidRPr="0001088B">
        <w:rPr>
          <w:rFonts w:ascii="Times New Roman" w:hAnsi="Times New Roman"/>
          <w:sz w:val="28"/>
          <w:szCs w:val="28"/>
          <w:lang w:val="ru-RU"/>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01088B" w:rsidRPr="0001088B" w:rsidRDefault="0001088B" w:rsidP="0001088B">
      <w:pPr>
        <w:pStyle w:val="21"/>
        <w:spacing w:line="360" w:lineRule="auto"/>
        <w:ind w:firstLine="709"/>
        <w:rPr>
          <w:szCs w:val="28"/>
          <w:lang w:val="ru-RU"/>
        </w:rPr>
      </w:pPr>
      <w:r w:rsidRPr="0001088B">
        <w:rPr>
          <w:szCs w:val="28"/>
          <w:lang w:val="ru-RU"/>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01088B" w:rsidRPr="0001088B" w:rsidRDefault="0001088B" w:rsidP="0001088B">
      <w:pPr>
        <w:spacing w:line="360" w:lineRule="auto"/>
        <w:ind w:firstLine="709"/>
        <w:jc w:val="both"/>
        <w:rPr>
          <w:rFonts w:ascii="Times New Roman" w:hAnsi="Times New Roman"/>
          <w:sz w:val="28"/>
          <w:szCs w:val="28"/>
          <w:lang w:val="ru-RU"/>
        </w:rPr>
      </w:pPr>
      <w:r w:rsidRPr="0001088B">
        <w:rPr>
          <w:rFonts w:ascii="Times New Roman" w:hAnsi="Times New Roman"/>
          <w:sz w:val="28"/>
          <w:szCs w:val="28"/>
          <w:lang w:val="ru-RU"/>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01088B">
        <w:rPr>
          <w:rFonts w:ascii="Times New Roman" w:hAnsi="Times New Roman"/>
          <w:b/>
          <w:sz w:val="28"/>
          <w:szCs w:val="28"/>
          <w:lang w:val="ru-RU"/>
        </w:rPr>
        <w:t>в логике ФГОС единство образовательного пространства достигается за счет формирования общих компетенций</w:t>
      </w:r>
      <w:r w:rsidRPr="0001088B">
        <w:rPr>
          <w:rFonts w:ascii="Times New Roman" w:hAnsi="Times New Roman"/>
          <w:sz w:val="28"/>
          <w:szCs w:val="28"/>
          <w:lang w:val="ru-RU"/>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01088B" w:rsidRPr="0001088B" w:rsidRDefault="0001088B" w:rsidP="0001088B">
      <w:pPr>
        <w:spacing w:line="360" w:lineRule="auto"/>
        <w:ind w:firstLine="709"/>
        <w:jc w:val="both"/>
        <w:rPr>
          <w:rFonts w:ascii="Times New Roman" w:hAnsi="Times New Roman"/>
          <w:sz w:val="28"/>
          <w:szCs w:val="28"/>
          <w:lang w:val="ru-RU"/>
        </w:rPr>
      </w:pPr>
      <w:r w:rsidRPr="0001088B">
        <w:rPr>
          <w:rFonts w:ascii="Times New Roman" w:hAnsi="Times New Roman"/>
          <w:sz w:val="28"/>
          <w:szCs w:val="28"/>
          <w:lang w:val="ru-RU"/>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01088B">
        <w:rPr>
          <w:rFonts w:ascii="Times New Roman" w:hAnsi="Times New Roman"/>
          <w:b/>
          <w:sz w:val="28"/>
          <w:szCs w:val="28"/>
          <w:lang w:val="ru-RU"/>
        </w:rPr>
        <w:t xml:space="preserve">трех обязательных </w:t>
      </w:r>
      <w:r w:rsidRPr="0001088B">
        <w:rPr>
          <w:rFonts w:ascii="Times New Roman" w:hAnsi="Times New Roman"/>
          <w:sz w:val="28"/>
          <w:szCs w:val="28"/>
          <w:lang w:val="ru-RU"/>
        </w:rPr>
        <w:t>списков. Это может серьезно повысить интерес школьников к предмету и их мотивацию к чтению.</w:t>
      </w:r>
    </w:p>
    <w:p w:rsidR="0001088B" w:rsidRPr="0001088B" w:rsidRDefault="0001088B" w:rsidP="0001088B">
      <w:pPr>
        <w:spacing w:line="360" w:lineRule="auto"/>
        <w:ind w:firstLine="709"/>
        <w:jc w:val="both"/>
        <w:rPr>
          <w:rFonts w:ascii="Times New Roman" w:hAnsi="Times New Roman"/>
          <w:sz w:val="28"/>
          <w:szCs w:val="28"/>
          <w:lang w:val="ru-RU"/>
        </w:rPr>
      </w:pPr>
      <w:r w:rsidRPr="0001088B">
        <w:rPr>
          <w:rFonts w:ascii="Times New Roman" w:hAnsi="Times New Roman"/>
          <w:sz w:val="28"/>
          <w:szCs w:val="28"/>
          <w:lang w:val="ru-RU"/>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01088B" w:rsidRPr="0001088B" w:rsidRDefault="0001088B" w:rsidP="0001088B">
      <w:pPr>
        <w:spacing w:line="360" w:lineRule="auto"/>
        <w:ind w:firstLine="709"/>
        <w:jc w:val="both"/>
        <w:rPr>
          <w:rFonts w:ascii="Times New Roman" w:hAnsi="Times New Roman"/>
          <w:sz w:val="28"/>
          <w:szCs w:val="28"/>
          <w:lang w:val="ru-RU"/>
        </w:rPr>
      </w:pPr>
      <w:r w:rsidRPr="0001088B">
        <w:rPr>
          <w:rFonts w:ascii="Times New Roman" w:hAnsi="Times New Roman"/>
          <w:sz w:val="28"/>
          <w:szCs w:val="28"/>
          <w:lang w:val="ru-RU"/>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01088B" w:rsidRPr="00CA3392" w:rsidRDefault="0001088B" w:rsidP="0001088B">
      <w:pPr>
        <w:pStyle w:val="21"/>
        <w:spacing w:line="360" w:lineRule="auto"/>
        <w:ind w:firstLine="709"/>
        <w:rPr>
          <w:sz w:val="28"/>
          <w:szCs w:val="28"/>
          <w:lang w:val="ru-RU"/>
        </w:rPr>
      </w:pPr>
      <w:r w:rsidRPr="00CA3392">
        <w:rPr>
          <w:sz w:val="28"/>
          <w:szCs w:val="28"/>
          <w:lang w:val="ru-RU"/>
        </w:rPr>
        <w:lastRenderedPageBreak/>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01088B" w:rsidRPr="00CA3392" w:rsidRDefault="0001088B" w:rsidP="0001088B">
      <w:pPr>
        <w:pStyle w:val="21"/>
        <w:spacing w:line="360" w:lineRule="auto"/>
        <w:ind w:firstLine="709"/>
        <w:rPr>
          <w:sz w:val="28"/>
          <w:szCs w:val="28"/>
          <w:lang w:val="ru-RU"/>
        </w:rPr>
      </w:pPr>
      <w:r w:rsidRPr="00CA3392">
        <w:rPr>
          <w:sz w:val="28"/>
          <w:szCs w:val="28"/>
          <w:lang w:val="ru-RU"/>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01088B" w:rsidRPr="0001088B" w:rsidRDefault="0001088B" w:rsidP="0001088B">
      <w:pPr>
        <w:tabs>
          <w:tab w:val="left" w:pos="5760"/>
        </w:tabs>
        <w:jc w:val="center"/>
        <w:rPr>
          <w:rFonts w:ascii="Times New Roman" w:hAnsi="Times New Roman"/>
          <w:b/>
          <w:bCs/>
          <w:sz w:val="28"/>
          <w:szCs w:val="28"/>
          <w:lang w:val="ru-RU"/>
        </w:rPr>
      </w:pPr>
      <w:r w:rsidRPr="0001088B">
        <w:rPr>
          <w:rFonts w:ascii="Times New Roman" w:hAnsi="Times New Roman"/>
          <w:b/>
          <w:bCs/>
          <w:sz w:val="28"/>
          <w:szCs w:val="28"/>
          <w:lang w:val="ru-RU"/>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3523"/>
        <w:gridCol w:w="3235"/>
      </w:tblGrid>
      <w:tr w:rsidR="0001088B" w:rsidRPr="0074495D" w:rsidTr="00904CFF">
        <w:tc>
          <w:tcPr>
            <w:tcW w:w="2518" w:type="dxa"/>
          </w:tcPr>
          <w:p w:rsidR="0001088B" w:rsidRPr="0074495D" w:rsidRDefault="0001088B" w:rsidP="00904CFF">
            <w:pPr>
              <w:tabs>
                <w:tab w:val="left" w:pos="5760"/>
              </w:tabs>
              <w:jc w:val="center"/>
              <w:rPr>
                <w:rFonts w:ascii="Times New Roman" w:hAnsi="Times New Roman"/>
                <w:b/>
                <w:bCs/>
              </w:rPr>
            </w:pPr>
            <w:r w:rsidRPr="0074495D">
              <w:rPr>
                <w:rFonts w:ascii="Times New Roman" w:hAnsi="Times New Roman"/>
                <w:b/>
                <w:bCs/>
              </w:rPr>
              <w:t>А</w:t>
            </w:r>
          </w:p>
        </w:tc>
        <w:tc>
          <w:tcPr>
            <w:tcW w:w="3686" w:type="dxa"/>
          </w:tcPr>
          <w:p w:rsidR="0001088B" w:rsidRPr="0074495D" w:rsidRDefault="0001088B" w:rsidP="00904CFF">
            <w:pPr>
              <w:tabs>
                <w:tab w:val="left" w:pos="5760"/>
              </w:tabs>
              <w:jc w:val="center"/>
              <w:rPr>
                <w:rFonts w:ascii="Times New Roman" w:hAnsi="Times New Roman"/>
                <w:b/>
                <w:bCs/>
              </w:rPr>
            </w:pPr>
            <w:r w:rsidRPr="0074495D">
              <w:rPr>
                <w:rFonts w:ascii="Times New Roman" w:hAnsi="Times New Roman"/>
                <w:b/>
                <w:bCs/>
              </w:rPr>
              <w:t>В</w:t>
            </w:r>
          </w:p>
        </w:tc>
        <w:tc>
          <w:tcPr>
            <w:tcW w:w="3367" w:type="dxa"/>
          </w:tcPr>
          <w:p w:rsidR="0001088B" w:rsidRPr="0074495D" w:rsidRDefault="0001088B" w:rsidP="00904CFF">
            <w:pPr>
              <w:tabs>
                <w:tab w:val="left" w:pos="5760"/>
              </w:tabs>
              <w:jc w:val="center"/>
              <w:rPr>
                <w:rFonts w:ascii="Times New Roman" w:hAnsi="Times New Roman"/>
                <w:b/>
                <w:bCs/>
              </w:rPr>
            </w:pPr>
            <w:r w:rsidRPr="0074495D">
              <w:rPr>
                <w:rFonts w:ascii="Times New Roman" w:hAnsi="Times New Roman"/>
                <w:b/>
                <w:bCs/>
              </w:rPr>
              <w:t>С</w:t>
            </w:r>
          </w:p>
        </w:tc>
      </w:tr>
      <w:tr w:rsidR="0001088B" w:rsidRPr="0074495D" w:rsidTr="00904CFF">
        <w:tc>
          <w:tcPr>
            <w:tcW w:w="9571" w:type="dxa"/>
            <w:gridSpan w:val="3"/>
          </w:tcPr>
          <w:p w:rsidR="0001088B" w:rsidRPr="0074495D" w:rsidRDefault="0001088B" w:rsidP="00904CFF">
            <w:pPr>
              <w:tabs>
                <w:tab w:val="left" w:pos="5760"/>
              </w:tabs>
              <w:jc w:val="center"/>
              <w:rPr>
                <w:rFonts w:ascii="Times New Roman" w:hAnsi="Times New Roman"/>
                <w:b/>
                <w:bCs/>
              </w:rPr>
            </w:pPr>
            <w:r w:rsidRPr="0074495D">
              <w:rPr>
                <w:rFonts w:ascii="Times New Roman" w:hAnsi="Times New Roman"/>
                <w:b/>
                <w:bCs/>
              </w:rPr>
              <w:t>РУССКАЯ ЛИТЕРАТУРА</w:t>
            </w:r>
          </w:p>
        </w:tc>
      </w:tr>
      <w:tr w:rsidR="0001088B" w:rsidRPr="0074495D" w:rsidTr="00904CFF">
        <w:tc>
          <w:tcPr>
            <w:tcW w:w="2518" w:type="dxa"/>
          </w:tcPr>
          <w:p w:rsidR="0001088B" w:rsidRPr="00475353" w:rsidRDefault="0001088B" w:rsidP="00904CFF">
            <w:pPr>
              <w:jc w:val="both"/>
              <w:rPr>
                <w:rFonts w:ascii="Times New Roman" w:hAnsi="Times New Roman"/>
                <w:b/>
                <w:shd w:val="clear" w:color="auto" w:fill="FFFFFF"/>
              </w:rPr>
            </w:pPr>
            <w:r w:rsidRPr="0001088B">
              <w:rPr>
                <w:rFonts w:ascii="Times New Roman" w:hAnsi="Times New Roman"/>
                <w:b/>
                <w:bCs/>
                <w:lang w:val="ru-RU"/>
              </w:rPr>
              <w:t xml:space="preserve">«Слово о полку Игореве» </w:t>
            </w:r>
            <w:r w:rsidRPr="0001088B">
              <w:rPr>
                <w:rFonts w:ascii="Times New Roman" w:hAnsi="Times New Roman"/>
                <w:lang w:val="ru-RU"/>
              </w:rPr>
              <w:t xml:space="preserve">(к. </w:t>
            </w:r>
            <w:r w:rsidRPr="0074495D">
              <w:rPr>
                <w:rFonts w:ascii="Times New Roman" w:hAnsi="Times New Roman"/>
              </w:rPr>
              <w:t>XII</w:t>
            </w:r>
            <w:r w:rsidRPr="0001088B">
              <w:rPr>
                <w:rFonts w:ascii="Times New Roman" w:hAnsi="Times New Roman"/>
                <w:lang w:val="ru-RU"/>
              </w:rPr>
              <w:t xml:space="preserve"> в.) </w:t>
            </w:r>
            <w:r w:rsidRPr="0074495D">
              <w:rPr>
                <w:rFonts w:ascii="Times New Roman" w:hAnsi="Times New Roman"/>
                <w:b/>
                <w:shd w:val="clear" w:color="auto" w:fill="FFFFFF"/>
              </w:rPr>
              <w:t>(8-9 кл.)</w:t>
            </w:r>
            <w:r w:rsidRPr="00475353">
              <w:rPr>
                <w:rStyle w:val="a5"/>
                <w:rFonts w:ascii="Times New Roman" w:hAnsi="Times New Roman"/>
                <w:b/>
                <w:shd w:val="clear" w:color="auto" w:fill="FFFFFF"/>
              </w:rPr>
              <w:footnoteReference w:id="23"/>
            </w:r>
          </w:p>
          <w:p w:rsidR="0001088B" w:rsidRPr="0074495D" w:rsidRDefault="0001088B" w:rsidP="00904CFF">
            <w:pPr>
              <w:tabs>
                <w:tab w:val="left" w:pos="5760"/>
              </w:tabs>
              <w:rPr>
                <w:rFonts w:ascii="Times New Roman" w:hAnsi="Times New Roman"/>
              </w:rPr>
            </w:pPr>
          </w:p>
          <w:p w:rsidR="0001088B" w:rsidRPr="0074495D" w:rsidRDefault="0001088B" w:rsidP="00904CFF">
            <w:pPr>
              <w:tabs>
                <w:tab w:val="left" w:pos="5760"/>
              </w:tabs>
              <w:jc w:val="center"/>
              <w:rPr>
                <w:rFonts w:ascii="Times New Roman" w:hAnsi="Times New Roman"/>
                <w:b/>
                <w:bCs/>
              </w:rPr>
            </w:pPr>
          </w:p>
        </w:tc>
        <w:tc>
          <w:tcPr>
            <w:tcW w:w="3686" w:type="dxa"/>
          </w:tcPr>
          <w:p w:rsidR="0001088B" w:rsidRPr="0001088B" w:rsidRDefault="0001088B" w:rsidP="00904CF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lang w:val="ru-RU"/>
              </w:rPr>
            </w:pPr>
            <w:r w:rsidRPr="0001088B">
              <w:rPr>
                <w:rFonts w:ascii="Times New Roman" w:hAnsi="Times New Roman"/>
                <w:b/>
                <w:bCs/>
                <w:i/>
                <w:iCs/>
                <w:lang w:val="ru-RU"/>
              </w:rPr>
              <w:t>Древнерусская литература–  1-2 произведения на выбор, например:</w:t>
            </w:r>
            <w:r w:rsidRPr="0001088B">
              <w:rPr>
                <w:rFonts w:ascii="Times New Roman" w:hAnsi="Times New Roman"/>
                <w:i/>
                <w:iCs/>
                <w:lang w:val="ru-RU"/>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01088B">
              <w:rPr>
                <w:rFonts w:ascii="Times New Roman" w:hAnsi="Times New Roman"/>
                <w:b/>
                <w:bCs/>
                <w:i/>
                <w:iCs/>
                <w:lang w:val="ru-RU"/>
              </w:rPr>
              <w:t>.)</w:t>
            </w:r>
          </w:p>
          <w:p w:rsidR="0001088B" w:rsidRPr="0074495D" w:rsidRDefault="0001088B" w:rsidP="00904CFF">
            <w:pPr>
              <w:tabs>
                <w:tab w:val="left" w:pos="5760"/>
              </w:tabs>
              <w:rPr>
                <w:rFonts w:ascii="Times New Roman" w:hAnsi="Times New Roman"/>
                <w:b/>
                <w:bCs/>
              </w:rPr>
            </w:pPr>
            <w:r w:rsidRPr="0074495D">
              <w:rPr>
                <w:rFonts w:ascii="Times New Roman" w:hAnsi="Times New Roman"/>
                <w:b/>
                <w:bCs/>
                <w:shd w:val="clear" w:color="auto" w:fill="FFFFFF"/>
              </w:rPr>
              <w:t>(6-8 кл.)</w:t>
            </w:r>
          </w:p>
        </w:tc>
        <w:tc>
          <w:tcPr>
            <w:tcW w:w="3367" w:type="dxa"/>
          </w:tcPr>
          <w:p w:rsidR="0001088B" w:rsidRPr="0001088B" w:rsidRDefault="0001088B" w:rsidP="00904CF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2"/>
              <w:rPr>
                <w:rFonts w:ascii="Times New Roman" w:hAnsi="Times New Roman"/>
                <w:b/>
                <w:bCs/>
                <w:i/>
                <w:iCs/>
                <w:lang w:val="ru-RU"/>
              </w:rPr>
            </w:pPr>
            <w:r w:rsidRPr="0001088B">
              <w:rPr>
                <w:rFonts w:ascii="Times New Roman" w:hAnsi="Times New Roman"/>
                <w:b/>
                <w:bCs/>
                <w:i/>
                <w:iCs/>
                <w:lang w:val="ru-RU"/>
              </w:rPr>
              <w:t>Русский фольклор:</w:t>
            </w:r>
          </w:p>
          <w:p w:rsidR="0001088B" w:rsidRPr="0074495D" w:rsidRDefault="0001088B" w:rsidP="00904CFF">
            <w:pPr>
              <w:rPr>
                <w:rFonts w:ascii="Times New Roman" w:hAnsi="Times New Roman"/>
              </w:rPr>
            </w:pPr>
            <w:r w:rsidRPr="0001088B">
              <w:rPr>
                <w:rFonts w:ascii="Times New Roman" w:hAnsi="Times New Roman"/>
                <w:i/>
                <w:iCs/>
                <w:lang w:val="ru-RU"/>
              </w:rPr>
              <w:t>сказки, былины, загадки, пословицы, поговорки, песня и др</w:t>
            </w:r>
            <w:r w:rsidRPr="0001088B">
              <w:rPr>
                <w:rFonts w:ascii="Times New Roman" w:hAnsi="Times New Roman"/>
                <w:b/>
                <w:bCs/>
                <w:i/>
                <w:iCs/>
                <w:lang w:val="ru-RU"/>
              </w:rPr>
              <w:t xml:space="preserve">. </w:t>
            </w:r>
            <w:r w:rsidRPr="0074495D">
              <w:rPr>
                <w:rFonts w:ascii="Times New Roman" w:hAnsi="Times New Roman"/>
                <w:b/>
                <w:bCs/>
                <w:i/>
                <w:iCs/>
              </w:rPr>
              <w:t xml:space="preserve">(10 произведений разных жанров, </w:t>
            </w:r>
            <w:r w:rsidRPr="0074495D">
              <w:rPr>
                <w:rFonts w:ascii="Times New Roman" w:hAnsi="Times New Roman"/>
                <w:b/>
                <w:bCs/>
              </w:rPr>
              <w:t>5-7 кл.</w:t>
            </w:r>
            <w:r w:rsidRPr="0074495D">
              <w:rPr>
                <w:rFonts w:ascii="Times New Roman" w:hAnsi="Times New Roman"/>
              </w:rPr>
              <w:t>)</w:t>
            </w:r>
          </w:p>
          <w:p w:rsidR="0001088B" w:rsidRPr="0074495D" w:rsidRDefault="0001088B" w:rsidP="00904CFF">
            <w:pPr>
              <w:tabs>
                <w:tab w:val="left" w:pos="5760"/>
              </w:tabs>
              <w:jc w:val="center"/>
              <w:rPr>
                <w:rFonts w:ascii="Times New Roman" w:hAnsi="Times New Roman"/>
                <w:i/>
                <w:iCs/>
              </w:rPr>
            </w:pPr>
          </w:p>
          <w:p w:rsidR="0001088B" w:rsidRPr="0074495D" w:rsidRDefault="0001088B" w:rsidP="00904CFF">
            <w:pPr>
              <w:tabs>
                <w:tab w:val="left" w:pos="5760"/>
              </w:tabs>
              <w:jc w:val="center"/>
              <w:rPr>
                <w:rFonts w:ascii="Times New Roman" w:hAnsi="Times New Roman"/>
                <w:b/>
                <w:bCs/>
              </w:rPr>
            </w:pPr>
          </w:p>
        </w:tc>
      </w:tr>
      <w:tr w:rsidR="0001088B" w:rsidRPr="0074495D" w:rsidTr="00904CFF">
        <w:tc>
          <w:tcPr>
            <w:tcW w:w="2518" w:type="dxa"/>
          </w:tcPr>
          <w:p w:rsidR="0001088B" w:rsidRPr="0001088B" w:rsidRDefault="0001088B" w:rsidP="00904CFF">
            <w:pPr>
              <w:tabs>
                <w:tab w:val="left" w:pos="5760"/>
              </w:tabs>
              <w:rPr>
                <w:rFonts w:ascii="Times New Roman" w:hAnsi="Times New Roman"/>
                <w:b/>
                <w:bCs/>
                <w:lang w:val="ru-RU"/>
              </w:rPr>
            </w:pPr>
          </w:p>
          <w:p w:rsidR="0001088B" w:rsidRPr="0001088B" w:rsidRDefault="0001088B" w:rsidP="00904CFF">
            <w:pPr>
              <w:tabs>
                <w:tab w:val="left" w:pos="5760"/>
              </w:tabs>
              <w:rPr>
                <w:rFonts w:ascii="Times New Roman" w:hAnsi="Times New Roman"/>
                <w:b/>
                <w:bCs/>
                <w:lang w:val="ru-RU"/>
              </w:rPr>
            </w:pPr>
          </w:p>
          <w:p w:rsidR="0001088B" w:rsidRPr="0001088B" w:rsidRDefault="0001088B" w:rsidP="00904CFF">
            <w:pPr>
              <w:tabs>
                <w:tab w:val="left" w:pos="5760"/>
              </w:tabs>
              <w:rPr>
                <w:rFonts w:ascii="Times New Roman" w:hAnsi="Times New Roman"/>
                <w:b/>
                <w:bCs/>
                <w:lang w:val="ru-RU"/>
              </w:rPr>
            </w:pPr>
          </w:p>
          <w:p w:rsidR="0001088B" w:rsidRPr="0001088B" w:rsidRDefault="0001088B" w:rsidP="00904CFF">
            <w:pPr>
              <w:tabs>
                <w:tab w:val="left" w:pos="5760"/>
              </w:tabs>
              <w:rPr>
                <w:rFonts w:ascii="Times New Roman" w:hAnsi="Times New Roman"/>
                <w:b/>
                <w:bCs/>
                <w:lang w:val="ru-RU"/>
              </w:rPr>
            </w:pPr>
          </w:p>
          <w:p w:rsidR="0001088B" w:rsidRPr="0001088B" w:rsidRDefault="0001088B" w:rsidP="00904CFF">
            <w:pPr>
              <w:tabs>
                <w:tab w:val="left" w:pos="5760"/>
              </w:tabs>
              <w:rPr>
                <w:rFonts w:ascii="Times New Roman" w:hAnsi="Times New Roman"/>
                <w:b/>
                <w:bCs/>
                <w:lang w:val="ru-RU"/>
              </w:rPr>
            </w:pPr>
          </w:p>
          <w:p w:rsidR="0001088B" w:rsidRPr="0001088B" w:rsidRDefault="0001088B" w:rsidP="00904CFF">
            <w:pPr>
              <w:tabs>
                <w:tab w:val="left" w:pos="5760"/>
              </w:tabs>
              <w:rPr>
                <w:rFonts w:ascii="Times New Roman" w:hAnsi="Times New Roman"/>
                <w:b/>
                <w:bCs/>
                <w:lang w:val="ru-RU"/>
              </w:rPr>
            </w:pPr>
          </w:p>
          <w:p w:rsidR="0001088B" w:rsidRPr="0001088B" w:rsidRDefault="0001088B" w:rsidP="00904CFF">
            <w:pPr>
              <w:tabs>
                <w:tab w:val="left" w:pos="5760"/>
              </w:tabs>
              <w:rPr>
                <w:rFonts w:ascii="Times New Roman" w:hAnsi="Times New Roman"/>
                <w:b/>
                <w:bCs/>
                <w:lang w:val="ru-RU"/>
              </w:rPr>
            </w:pPr>
          </w:p>
          <w:p w:rsidR="0001088B" w:rsidRPr="0001088B" w:rsidRDefault="0001088B" w:rsidP="00904CFF">
            <w:pPr>
              <w:tabs>
                <w:tab w:val="left" w:pos="5760"/>
              </w:tabs>
              <w:rPr>
                <w:rFonts w:ascii="Times New Roman" w:hAnsi="Times New Roman"/>
                <w:b/>
                <w:bCs/>
                <w:lang w:val="ru-RU"/>
              </w:rPr>
            </w:pPr>
          </w:p>
          <w:p w:rsidR="0001088B" w:rsidRPr="0001088B" w:rsidRDefault="0001088B" w:rsidP="00904CFF">
            <w:pPr>
              <w:tabs>
                <w:tab w:val="left" w:pos="5760"/>
              </w:tabs>
              <w:rPr>
                <w:rFonts w:ascii="Times New Roman" w:hAnsi="Times New Roman"/>
                <w:lang w:val="ru-RU"/>
              </w:rPr>
            </w:pPr>
            <w:r w:rsidRPr="0001088B">
              <w:rPr>
                <w:rFonts w:ascii="Times New Roman" w:hAnsi="Times New Roman"/>
                <w:b/>
                <w:bCs/>
                <w:lang w:val="ru-RU"/>
              </w:rPr>
              <w:t>Д.И. Фонвизин</w:t>
            </w:r>
            <w:r w:rsidRPr="0001088B">
              <w:rPr>
                <w:rFonts w:ascii="Times New Roman" w:hAnsi="Times New Roman"/>
                <w:lang w:val="ru-RU"/>
              </w:rPr>
              <w:t xml:space="preserve"> «Недоросль» (1778 – 1782) </w:t>
            </w:r>
          </w:p>
          <w:p w:rsidR="0001088B" w:rsidRPr="0001088B" w:rsidRDefault="0001088B" w:rsidP="00904CFF">
            <w:pPr>
              <w:tabs>
                <w:tab w:val="left" w:pos="5760"/>
              </w:tabs>
              <w:rPr>
                <w:rFonts w:ascii="Times New Roman" w:hAnsi="Times New Roman"/>
                <w:b/>
                <w:iCs/>
                <w:shd w:val="clear" w:color="auto" w:fill="FFFFFF"/>
                <w:lang w:val="ru-RU"/>
              </w:rPr>
            </w:pPr>
            <w:r w:rsidRPr="0001088B">
              <w:rPr>
                <w:rFonts w:ascii="Times New Roman" w:hAnsi="Times New Roman"/>
                <w:b/>
                <w:iCs/>
                <w:shd w:val="clear" w:color="auto" w:fill="FFFFFF"/>
                <w:lang w:val="ru-RU"/>
              </w:rPr>
              <w:t>(8-9 кл.)</w:t>
            </w:r>
          </w:p>
          <w:p w:rsidR="0001088B" w:rsidRPr="0001088B" w:rsidRDefault="0001088B" w:rsidP="00904CFF">
            <w:pPr>
              <w:tabs>
                <w:tab w:val="left" w:pos="5760"/>
              </w:tabs>
              <w:jc w:val="center"/>
              <w:rPr>
                <w:rFonts w:ascii="Times New Roman" w:hAnsi="Times New Roman"/>
                <w:b/>
                <w:bCs/>
                <w:lang w:val="ru-RU"/>
              </w:rPr>
            </w:pPr>
          </w:p>
          <w:p w:rsidR="0001088B" w:rsidRPr="0001088B" w:rsidRDefault="0001088B" w:rsidP="00904CFF">
            <w:pPr>
              <w:tabs>
                <w:tab w:val="left" w:pos="5760"/>
              </w:tabs>
              <w:jc w:val="center"/>
              <w:rPr>
                <w:rFonts w:ascii="Times New Roman" w:hAnsi="Times New Roman"/>
                <w:b/>
                <w:bCs/>
                <w:lang w:val="ru-RU"/>
              </w:rPr>
            </w:pPr>
          </w:p>
          <w:p w:rsidR="0001088B" w:rsidRPr="0001088B" w:rsidRDefault="0001088B" w:rsidP="00904CFF">
            <w:pPr>
              <w:tabs>
                <w:tab w:val="left" w:pos="5760"/>
              </w:tabs>
              <w:jc w:val="center"/>
              <w:rPr>
                <w:rFonts w:ascii="Times New Roman" w:hAnsi="Times New Roman"/>
                <w:b/>
                <w:bCs/>
                <w:lang w:val="ru-RU"/>
              </w:rPr>
            </w:pPr>
          </w:p>
          <w:p w:rsidR="0001088B" w:rsidRPr="0001088B" w:rsidRDefault="0001088B" w:rsidP="00904CFF">
            <w:pPr>
              <w:tabs>
                <w:tab w:val="left" w:pos="5760"/>
              </w:tabs>
              <w:jc w:val="center"/>
              <w:rPr>
                <w:rFonts w:ascii="Times New Roman" w:hAnsi="Times New Roman"/>
                <w:b/>
                <w:bCs/>
                <w:lang w:val="ru-RU"/>
              </w:rPr>
            </w:pPr>
          </w:p>
          <w:p w:rsidR="0001088B" w:rsidRPr="0001088B" w:rsidRDefault="0001088B" w:rsidP="00904CFF">
            <w:pPr>
              <w:tabs>
                <w:tab w:val="left" w:pos="5760"/>
              </w:tabs>
              <w:jc w:val="center"/>
              <w:rPr>
                <w:rFonts w:ascii="Times New Roman" w:hAnsi="Times New Roman"/>
                <w:b/>
                <w:bCs/>
                <w:lang w:val="ru-RU"/>
              </w:rPr>
            </w:pPr>
          </w:p>
          <w:p w:rsidR="0001088B" w:rsidRPr="0001088B" w:rsidRDefault="0001088B" w:rsidP="00904CFF">
            <w:pPr>
              <w:tabs>
                <w:tab w:val="left" w:pos="5760"/>
              </w:tabs>
              <w:jc w:val="center"/>
              <w:rPr>
                <w:rFonts w:ascii="Times New Roman" w:hAnsi="Times New Roman"/>
                <w:b/>
                <w:bCs/>
                <w:lang w:val="ru-RU"/>
              </w:rPr>
            </w:pPr>
          </w:p>
          <w:p w:rsidR="0001088B" w:rsidRPr="0001088B" w:rsidRDefault="0001088B" w:rsidP="00904CFF">
            <w:pPr>
              <w:tabs>
                <w:tab w:val="left" w:pos="5760"/>
              </w:tabs>
              <w:jc w:val="center"/>
              <w:rPr>
                <w:rFonts w:ascii="Times New Roman" w:hAnsi="Times New Roman"/>
                <w:b/>
                <w:bCs/>
                <w:lang w:val="ru-RU"/>
              </w:rPr>
            </w:pPr>
          </w:p>
          <w:p w:rsidR="0001088B" w:rsidRPr="0001088B" w:rsidRDefault="0001088B" w:rsidP="00904CFF">
            <w:pPr>
              <w:tabs>
                <w:tab w:val="left" w:pos="5760"/>
              </w:tabs>
              <w:rPr>
                <w:rFonts w:ascii="Times New Roman" w:hAnsi="Times New Roman"/>
                <w:b/>
                <w:bCs/>
                <w:lang w:val="ru-RU"/>
              </w:rPr>
            </w:pPr>
            <w:r w:rsidRPr="0001088B">
              <w:rPr>
                <w:rFonts w:ascii="Times New Roman" w:hAnsi="Times New Roman"/>
                <w:b/>
                <w:bCs/>
                <w:lang w:val="ru-RU"/>
              </w:rPr>
              <w:t>Н.М. Карамзин</w:t>
            </w:r>
            <w:r w:rsidRPr="0001088B">
              <w:rPr>
                <w:rFonts w:ascii="Times New Roman" w:hAnsi="Times New Roman"/>
                <w:lang w:val="ru-RU"/>
              </w:rPr>
              <w:t xml:space="preserve">  «Бедная Лиза» (1792) </w:t>
            </w:r>
            <w:r w:rsidRPr="0001088B">
              <w:rPr>
                <w:rFonts w:ascii="Times New Roman" w:hAnsi="Times New Roman"/>
                <w:b/>
                <w:iCs/>
                <w:shd w:val="clear" w:color="auto" w:fill="FFFFFF"/>
                <w:lang w:val="ru-RU"/>
              </w:rPr>
              <w:t>(8-9 кл.)</w:t>
            </w:r>
          </w:p>
        </w:tc>
        <w:tc>
          <w:tcPr>
            <w:tcW w:w="3686" w:type="dxa"/>
          </w:tcPr>
          <w:p w:rsidR="0001088B" w:rsidRPr="0001088B" w:rsidRDefault="0001088B" w:rsidP="00904CF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1"/>
              <w:rPr>
                <w:rFonts w:ascii="Times New Roman" w:hAnsi="Times New Roman"/>
                <w:i/>
                <w:iCs/>
                <w:lang w:val="ru-RU"/>
              </w:rPr>
            </w:pPr>
            <w:r w:rsidRPr="0001088B">
              <w:rPr>
                <w:rFonts w:ascii="Times New Roman" w:hAnsi="Times New Roman"/>
                <w:b/>
                <w:bCs/>
                <w:i/>
                <w:iCs/>
                <w:lang w:val="ru-RU"/>
              </w:rPr>
              <w:lastRenderedPageBreak/>
              <w:t xml:space="preserve">М.В.Ломоносов – 1 стихотворение по выбору, например: </w:t>
            </w:r>
            <w:r w:rsidRPr="0001088B">
              <w:rPr>
                <w:rFonts w:ascii="Times New Roman" w:hAnsi="Times New Roman"/>
                <w:i/>
                <w:iCs/>
                <w:lang w:val="ru-RU"/>
              </w:rPr>
              <w:t>«Стихи, сочиненные на дороге в Петергоф…» (1761), «Вечернее размышление о Божием Величии при случае великого северного сияния» (1743),</w:t>
            </w:r>
            <w:r w:rsidRPr="0001088B">
              <w:rPr>
                <w:rFonts w:ascii="Times New Roman" w:hAnsi="Times New Roman"/>
                <w:b/>
                <w:bCs/>
                <w:i/>
                <w:iCs/>
                <w:lang w:val="ru-RU"/>
              </w:rPr>
              <w:t xml:space="preserve"> «</w:t>
            </w:r>
            <w:r w:rsidRPr="0001088B">
              <w:rPr>
                <w:rFonts w:ascii="Times New Roman" w:hAnsi="Times New Roman"/>
                <w:i/>
                <w:iCs/>
                <w:lang w:val="ru-RU"/>
              </w:rPr>
              <w:t xml:space="preserve">Ода на день восшествия на Всероссийский престол Ея Величества Государыни Императрицы </w:t>
            </w:r>
          </w:p>
          <w:p w:rsidR="0001088B" w:rsidRPr="0074495D" w:rsidRDefault="0001088B" w:rsidP="00904CFF">
            <w:pPr>
              <w:pStyle w:val="HTML"/>
              <w:tabs>
                <w:tab w:val="left" w:pos="5760"/>
              </w:tabs>
              <w:rPr>
                <w:rFonts w:ascii="Times New Roman" w:hAnsi="Times New Roman"/>
                <w:b/>
                <w:i/>
                <w:iCs/>
                <w:sz w:val="24"/>
                <w:szCs w:val="24"/>
              </w:rPr>
            </w:pPr>
            <w:r w:rsidRPr="0074495D">
              <w:rPr>
                <w:rFonts w:ascii="Times New Roman" w:hAnsi="Times New Roman"/>
                <w:i/>
                <w:iCs/>
                <w:sz w:val="24"/>
                <w:szCs w:val="24"/>
              </w:rPr>
              <w:t>Елисаветы Петровны 1747 года» и др.</w:t>
            </w:r>
            <w:r w:rsidRPr="0074495D">
              <w:rPr>
                <w:rFonts w:ascii="Times New Roman" w:hAnsi="Times New Roman"/>
                <w:b/>
                <w:sz w:val="24"/>
                <w:szCs w:val="24"/>
              </w:rPr>
              <w:t>(8-9 кл.)</w:t>
            </w:r>
          </w:p>
          <w:p w:rsidR="0001088B" w:rsidRPr="0001088B" w:rsidRDefault="0001088B" w:rsidP="00904CFF">
            <w:pPr>
              <w:keepNext/>
              <w:tabs>
                <w:tab w:val="left" w:pos="5760"/>
              </w:tabs>
              <w:outlineLvl w:val="1"/>
              <w:rPr>
                <w:rFonts w:ascii="Times New Roman" w:hAnsi="Times New Roman"/>
                <w:b/>
                <w:bCs/>
                <w:i/>
                <w:iCs/>
                <w:lang w:val="ru-RU"/>
              </w:rPr>
            </w:pPr>
            <w:r w:rsidRPr="0001088B">
              <w:rPr>
                <w:rFonts w:ascii="Times New Roman" w:hAnsi="Times New Roman"/>
                <w:b/>
                <w:bCs/>
                <w:i/>
                <w:iCs/>
                <w:lang w:val="ru-RU"/>
              </w:rPr>
              <w:t xml:space="preserve">Г.Р.Державин – 1-2 стихотворения по выбору, например: </w:t>
            </w:r>
            <w:r w:rsidRPr="0001088B">
              <w:rPr>
                <w:rFonts w:ascii="Times New Roman" w:hAnsi="Times New Roman"/>
                <w:i/>
                <w:iCs/>
                <w:lang w:val="ru-RU"/>
              </w:rPr>
              <w:t xml:space="preserve">«Фелица» (1782), </w:t>
            </w:r>
            <w:r w:rsidRPr="0001088B">
              <w:rPr>
                <w:rFonts w:ascii="Times New Roman" w:hAnsi="Times New Roman"/>
                <w:i/>
                <w:iCs/>
                <w:lang w:val="ru-RU"/>
              </w:rPr>
              <w:lastRenderedPageBreak/>
              <w:t>«Осень во время осады Очакова» (1788), «Снигирь» 1800, «Водопад» (</w:t>
            </w:r>
            <w:r w:rsidRPr="0001088B">
              <w:rPr>
                <w:rStyle w:val="poemyear"/>
                <w:rFonts w:ascii="Times New Roman" w:hAnsi="Times New Roman"/>
                <w:i/>
                <w:iCs/>
                <w:lang w:val="ru-RU"/>
              </w:rPr>
              <w:t>1791-1794)</w:t>
            </w:r>
            <w:r w:rsidRPr="0001088B">
              <w:rPr>
                <w:rFonts w:ascii="Times New Roman" w:hAnsi="Times New Roman"/>
                <w:i/>
                <w:iCs/>
                <w:lang w:val="ru-RU"/>
              </w:rPr>
              <w:t>, «Памятник» (</w:t>
            </w:r>
            <w:r w:rsidRPr="0001088B">
              <w:rPr>
                <w:rStyle w:val="poemyear"/>
                <w:rFonts w:ascii="Times New Roman" w:hAnsi="Times New Roman"/>
                <w:i/>
                <w:iCs/>
                <w:lang w:val="ru-RU"/>
              </w:rPr>
              <w:t>1795</w:t>
            </w:r>
            <w:r w:rsidRPr="0001088B">
              <w:rPr>
                <w:rFonts w:ascii="Times New Roman" w:hAnsi="Times New Roman"/>
                <w:i/>
                <w:iCs/>
                <w:lang w:val="ru-RU"/>
              </w:rPr>
              <w:t xml:space="preserve">) и др. </w:t>
            </w:r>
            <w:r w:rsidRPr="0001088B">
              <w:rPr>
                <w:rFonts w:ascii="Times New Roman" w:hAnsi="Times New Roman"/>
                <w:b/>
                <w:lang w:val="ru-RU"/>
              </w:rPr>
              <w:t>(8-9 кл.)</w:t>
            </w:r>
          </w:p>
          <w:p w:rsidR="0001088B" w:rsidRPr="0001088B" w:rsidRDefault="0001088B" w:rsidP="00904CFF">
            <w:pPr>
              <w:tabs>
                <w:tab w:val="left" w:pos="5760"/>
              </w:tabs>
              <w:rPr>
                <w:rFonts w:ascii="Times New Roman" w:hAnsi="Times New Roman"/>
                <w:i/>
                <w:iCs/>
                <w:lang w:val="ru-RU"/>
              </w:rPr>
            </w:pPr>
            <w:r w:rsidRPr="0001088B">
              <w:rPr>
                <w:rFonts w:ascii="Times New Roman" w:hAnsi="Times New Roman"/>
                <w:b/>
                <w:bCs/>
                <w:i/>
                <w:iCs/>
                <w:lang w:val="ru-RU"/>
              </w:rPr>
              <w:t xml:space="preserve">И.А. Крылов – 3 басни по выбору, например:  </w:t>
            </w:r>
            <w:r w:rsidRPr="0001088B">
              <w:rPr>
                <w:rFonts w:ascii="Times New Roman" w:hAnsi="Times New Roman"/>
                <w:i/>
                <w:iCs/>
                <w:lang w:val="ru-RU"/>
              </w:rPr>
              <w:t xml:space="preserve">«Слон и Моська» (1808), «Квартет» (1811), «Осел и Соловей» (1811), «Лебедь, Щука и Рак» (1814), «Свинья под дубом» (не позднее 1823) и др. </w:t>
            </w:r>
          </w:p>
          <w:p w:rsidR="0001088B" w:rsidRPr="0074495D" w:rsidRDefault="0001088B" w:rsidP="00904CFF">
            <w:pPr>
              <w:tabs>
                <w:tab w:val="left" w:pos="5760"/>
              </w:tabs>
              <w:rPr>
                <w:rFonts w:ascii="Times New Roman" w:hAnsi="Times New Roman"/>
                <w:bCs/>
                <w:iCs/>
                <w:shd w:val="clear" w:color="auto" w:fill="FFFFFF"/>
              </w:rPr>
            </w:pPr>
            <w:r w:rsidRPr="0074495D">
              <w:rPr>
                <w:rFonts w:ascii="Times New Roman" w:hAnsi="Times New Roman"/>
                <w:b/>
                <w:iCs/>
                <w:shd w:val="clear" w:color="auto" w:fill="FFFFFF"/>
              </w:rPr>
              <w:t>(5-6 кл.)</w:t>
            </w:r>
          </w:p>
          <w:p w:rsidR="0001088B" w:rsidRPr="0074495D" w:rsidRDefault="0001088B" w:rsidP="00904CFF">
            <w:pPr>
              <w:keepNext/>
              <w:tabs>
                <w:tab w:val="left" w:pos="5760"/>
              </w:tabs>
              <w:outlineLvl w:val="1"/>
              <w:rPr>
                <w:rFonts w:ascii="Times New Roman" w:hAnsi="Times New Roman"/>
                <w:b/>
                <w:bCs/>
              </w:rPr>
            </w:pPr>
          </w:p>
        </w:tc>
        <w:tc>
          <w:tcPr>
            <w:tcW w:w="3367" w:type="dxa"/>
          </w:tcPr>
          <w:p w:rsidR="0001088B" w:rsidRPr="0074495D" w:rsidRDefault="0001088B" w:rsidP="00904CFF">
            <w:pPr>
              <w:tabs>
                <w:tab w:val="left" w:pos="5760"/>
              </w:tabs>
              <w:jc w:val="center"/>
              <w:rPr>
                <w:rFonts w:ascii="Times New Roman" w:hAnsi="Times New Roman"/>
                <w:b/>
                <w:bCs/>
              </w:rPr>
            </w:pPr>
          </w:p>
        </w:tc>
      </w:tr>
      <w:tr w:rsidR="0001088B" w:rsidRPr="0074495D" w:rsidTr="00904CFF">
        <w:tc>
          <w:tcPr>
            <w:tcW w:w="2518" w:type="dxa"/>
          </w:tcPr>
          <w:p w:rsidR="0001088B" w:rsidRPr="0001088B" w:rsidRDefault="0001088B" w:rsidP="00904CFF">
            <w:pPr>
              <w:tabs>
                <w:tab w:val="left" w:pos="5760"/>
              </w:tabs>
              <w:rPr>
                <w:rFonts w:ascii="Times New Roman" w:hAnsi="Times New Roman"/>
                <w:lang w:val="ru-RU"/>
              </w:rPr>
            </w:pPr>
            <w:r w:rsidRPr="0001088B">
              <w:rPr>
                <w:rFonts w:ascii="Times New Roman" w:hAnsi="Times New Roman"/>
                <w:b/>
                <w:bCs/>
                <w:lang w:val="ru-RU"/>
              </w:rPr>
              <w:lastRenderedPageBreak/>
              <w:t>А.С. Грибоедов</w:t>
            </w:r>
            <w:r w:rsidRPr="0001088B">
              <w:rPr>
                <w:rFonts w:ascii="Times New Roman" w:hAnsi="Times New Roman"/>
                <w:lang w:val="ru-RU"/>
              </w:rPr>
              <w:t xml:space="preserve"> «Горе от ума» (1821 – 1824) </w:t>
            </w:r>
            <w:r w:rsidRPr="0001088B">
              <w:rPr>
                <w:rFonts w:ascii="Times New Roman" w:hAnsi="Times New Roman"/>
                <w:b/>
                <w:bCs/>
                <w:lang w:val="ru-RU"/>
              </w:rPr>
              <w:t>(9 кл.)</w:t>
            </w:r>
          </w:p>
          <w:p w:rsidR="0001088B" w:rsidRPr="0001088B" w:rsidRDefault="0001088B" w:rsidP="00904CFF">
            <w:pPr>
              <w:tabs>
                <w:tab w:val="left" w:pos="5760"/>
              </w:tabs>
              <w:rPr>
                <w:rFonts w:ascii="Times New Roman" w:hAnsi="Times New Roman"/>
                <w:b/>
                <w:bCs/>
                <w:lang w:val="ru-RU"/>
              </w:rPr>
            </w:pPr>
          </w:p>
        </w:tc>
        <w:tc>
          <w:tcPr>
            <w:tcW w:w="3686" w:type="dxa"/>
          </w:tcPr>
          <w:p w:rsidR="0001088B" w:rsidRPr="0001088B" w:rsidRDefault="0001088B" w:rsidP="00904CFF">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jc w:val="both"/>
              <w:textAlignment w:val="top"/>
              <w:outlineLvl w:val="7"/>
              <w:rPr>
                <w:rFonts w:ascii="Times New Roman" w:hAnsi="Times New Roman"/>
                <w:i/>
                <w:iCs/>
                <w:lang w:val="ru-RU"/>
              </w:rPr>
            </w:pPr>
            <w:r w:rsidRPr="0001088B">
              <w:rPr>
                <w:rFonts w:ascii="Times New Roman" w:hAnsi="Times New Roman"/>
                <w:b/>
                <w:bCs/>
                <w:i/>
                <w:iCs/>
                <w:lang w:val="ru-RU"/>
              </w:rPr>
              <w:t xml:space="preserve">В.А. Жуковский - 1-2 баллады по выбору, например: </w:t>
            </w:r>
            <w:r w:rsidRPr="0001088B">
              <w:rPr>
                <w:rFonts w:ascii="Times New Roman" w:hAnsi="Times New Roman"/>
                <w:i/>
                <w:iCs/>
                <w:lang w:val="ru-RU"/>
              </w:rPr>
              <w:t>«Светлана» (1812), «Лесной царь» (1818)</w:t>
            </w:r>
            <w:r w:rsidRPr="0001088B">
              <w:rPr>
                <w:rFonts w:ascii="Times New Roman" w:hAnsi="Times New Roman"/>
                <w:b/>
                <w:bCs/>
                <w:i/>
                <w:iCs/>
                <w:lang w:val="ru-RU"/>
              </w:rPr>
              <w:t xml:space="preserve">; 1-2 элегии по выбору, например: </w:t>
            </w:r>
            <w:r w:rsidRPr="0001088B">
              <w:rPr>
                <w:rFonts w:ascii="Times New Roman" w:hAnsi="Times New Roman"/>
                <w:i/>
                <w:iCs/>
                <w:lang w:val="ru-RU"/>
              </w:rPr>
              <w:t>«Невыразимое» (1819), «Море» (1822) и др.</w:t>
            </w:r>
          </w:p>
          <w:p w:rsidR="0001088B" w:rsidRPr="0074495D" w:rsidRDefault="0001088B" w:rsidP="00904CFF">
            <w:pPr>
              <w:tabs>
                <w:tab w:val="left" w:pos="5760"/>
                <w:tab w:val="left" w:pos="7380"/>
                <w:tab w:val="left" w:pos="8100"/>
              </w:tabs>
              <w:autoSpaceDE w:val="0"/>
              <w:autoSpaceDN w:val="0"/>
              <w:adjustRightInd w:val="0"/>
              <w:jc w:val="both"/>
              <w:rPr>
                <w:rFonts w:ascii="Times New Roman" w:hAnsi="Times New Roman"/>
                <w:b/>
                <w:bCs/>
              </w:rPr>
            </w:pPr>
            <w:r w:rsidRPr="0074495D">
              <w:rPr>
                <w:rFonts w:ascii="Times New Roman" w:hAnsi="Times New Roman"/>
                <w:b/>
                <w:bCs/>
              </w:rPr>
              <w:t>(7-9 кл.)</w:t>
            </w:r>
          </w:p>
        </w:tc>
        <w:tc>
          <w:tcPr>
            <w:tcW w:w="3367" w:type="dxa"/>
          </w:tcPr>
          <w:p w:rsidR="0001088B" w:rsidRPr="0074495D" w:rsidRDefault="0001088B" w:rsidP="00904CFF">
            <w:pPr>
              <w:tabs>
                <w:tab w:val="left" w:pos="5760"/>
              </w:tabs>
              <w:jc w:val="center"/>
              <w:rPr>
                <w:rFonts w:ascii="Times New Roman" w:hAnsi="Times New Roman"/>
                <w:i/>
                <w:iCs/>
              </w:rPr>
            </w:pPr>
          </w:p>
        </w:tc>
      </w:tr>
      <w:tr w:rsidR="0001088B" w:rsidRPr="00B93E31" w:rsidTr="00904CFF">
        <w:tc>
          <w:tcPr>
            <w:tcW w:w="2518" w:type="dxa"/>
          </w:tcPr>
          <w:p w:rsidR="0001088B" w:rsidRPr="0001088B" w:rsidRDefault="0001088B" w:rsidP="00904CFF">
            <w:pPr>
              <w:tabs>
                <w:tab w:val="left" w:pos="5760"/>
              </w:tabs>
              <w:rPr>
                <w:rFonts w:ascii="Times New Roman" w:hAnsi="Times New Roman"/>
                <w:lang w:val="ru-RU"/>
              </w:rPr>
            </w:pPr>
            <w:r w:rsidRPr="0001088B">
              <w:rPr>
                <w:rFonts w:ascii="Times New Roman" w:hAnsi="Times New Roman"/>
                <w:b/>
                <w:bCs/>
                <w:lang w:val="ru-RU"/>
              </w:rPr>
              <w:t xml:space="preserve">А.С. Пушкин </w:t>
            </w:r>
            <w:r w:rsidRPr="0001088B">
              <w:rPr>
                <w:rFonts w:ascii="Times New Roman" w:hAnsi="Times New Roman"/>
                <w:lang w:val="ru-RU"/>
              </w:rPr>
              <w:t>«Евгений Онегин» (</w:t>
            </w:r>
            <w:r w:rsidRPr="0001088B">
              <w:rPr>
                <w:rStyle w:val="st"/>
                <w:lang w:val="ru-RU"/>
              </w:rPr>
              <w:t>1823 —1831)</w:t>
            </w:r>
            <w:r w:rsidRPr="0001088B">
              <w:rPr>
                <w:rStyle w:val="st"/>
                <w:b/>
                <w:bCs/>
                <w:lang w:val="ru-RU"/>
              </w:rPr>
              <w:t>(9 кл.)</w:t>
            </w:r>
            <w:r w:rsidRPr="0001088B">
              <w:rPr>
                <w:rFonts w:ascii="Times New Roman" w:hAnsi="Times New Roman"/>
                <w:lang w:val="ru-RU"/>
              </w:rPr>
              <w:t xml:space="preserve">, «Дубровский» (1832 </w:t>
            </w:r>
            <w:r w:rsidRPr="0001088B">
              <w:rPr>
                <w:rStyle w:val="st"/>
                <w:lang w:val="ru-RU"/>
              </w:rPr>
              <w:t xml:space="preserve">— </w:t>
            </w:r>
            <w:r w:rsidRPr="0001088B">
              <w:rPr>
                <w:rFonts w:ascii="Times New Roman" w:hAnsi="Times New Roman"/>
                <w:lang w:val="ru-RU"/>
              </w:rPr>
              <w:t>1833)</w:t>
            </w:r>
            <w:r w:rsidRPr="0001088B">
              <w:rPr>
                <w:rFonts w:ascii="Times New Roman" w:hAnsi="Times New Roman"/>
                <w:iCs/>
                <w:lang w:val="ru-RU"/>
              </w:rPr>
              <w:t xml:space="preserve"> (6-7 кл),</w:t>
            </w:r>
            <w:r w:rsidRPr="0001088B">
              <w:rPr>
                <w:rFonts w:ascii="Times New Roman" w:hAnsi="Times New Roman"/>
                <w:lang w:val="ru-RU"/>
              </w:rPr>
              <w:t xml:space="preserve"> «Капитанская дочка» (1832 </w:t>
            </w:r>
            <w:r w:rsidRPr="0001088B">
              <w:rPr>
                <w:rStyle w:val="st"/>
                <w:lang w:val="ru-RU"/>
              </w:rPr>
              <w:t>—</w:t>
            </w:r>
            <w:r w:rsidRPr="0001088B">
              <w:rPr>
                <w:rFonts w:ascii="Times New Roman" w:hAnsi="Times New Roman"/>
                <w:lang w:val="ru-RU"/>
              </w:rPr>
              <w:t xml:space="preserve">1836) </w:t>
            </w:r>
          </w:p>
          <w:p w:rsidR="0001088B" w:rsidRPr="0001088B" w:rsidRDefault="0001088B" w:rsidP="00904CFF">
            <w:pPr>
              <w:tabs>
                <w:tab w:val="left" w:pos="5760"/>
              </w:tabs>
              <w:rPr>
                <w:rFonts w:ascii="Times New Roman" w:hAnsi="Times New Roman"/>
                <w:b/>
                <w:bCs/>
                <w:lang w:val="ru-RU"/>
              </w:rPr>
            </w:pPr>
            <w:r w:rsidRPr="0001088B">
              <w:rPr>
                <w:rFonts w:ascii="Times New Roman" w:hAnsi="Times New Roman"/>
                <w:b/>
                <w:bCs/>
                <w:iCs/>
                <w:lang w:val="ru-RU"/>
              </w:rPr>
              <w:t>(7-8 кл.).</w:t>
            </w:r>
          </w:p>
          <w:p w:rsidR="0001088B" w:rsidRPr="0074495D" w:rsidRDefault="0001088B" w:rsidP="00904CFF">
            <w:pPr>
              <w:tabs>
                <w:tab w:val="left" w:pos="770"/>
                <w:tab w:val="left" w:pos="5760"/>
              </w:tabs>
              <w:autoSpaceDE w:val="0"/>
              <w:autoSpaceDN w:val="0"/>
              <w:adjustRightInd w:val="0"/>
              <w:jc w:val="both"/>
              <w:rPr>
                <w:rFonts w:ascii="Times New Roman" w:hAnsi="Times New Roman"/>
                <w:b/>
                <w:bCs/>
              </w:rPr>
            </w:pPr>
            <w:r w:rsidRPr="0001088B">
              <w:rPr>
                <w:rFonts w:ascii="Times New Roman" w:hAnsi="Times New Roman"/>
                <w:b/>
                <w:bCs/>
                <w:kern w:val="36"/>
                <w:lang w:val="ru-RU"/>
              </w:rPr>
              <w:t>Стихотворения</w:t>
            </w:r>
            <w:r w:rsidRPr="0001088B">
              <w:rPr>
                <w:rFonts w:ascii="Times New Roman" w:hAnsi="Times New Roman"/>
                <w:lang w:val="ru-RU"/>
              </w:rPr>
              <w:t xml:space="preserve">: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w:t>
            </w:r>
            <w:r w:rsidRPr="0074495D">
              <w:rPr>
                <w:rFonts w:ascii="Times New Roman" w:hAnsi="Times New Roman"/>
              </w:rPr>
              <w:t>(1829), «Зимнее утро» (1829), «Я памятник себе воздвиг нерукотворный…» (1836)</w:t>
            </w:r>
          </w:p>
          <w:p w:rsidR="0001088B" w:rsidRPr="0074495D" w:rsidRDefault="0001088B" w:rsidP="00904CFF">
            <w:pPr>
              <w:tabs>
                <w:tab w:val="left" w:pos="770"/>
                <w:tab w:val="left" w:pos="5760"/>
              </w:tabs>
              <w:autoSpaceDE w:val="0"/>
              <w:autoSpaceDN w:val="0"/>
              <w:adjustRightInd w:val="0"/>
              <w:jc w:val="both"/>
              <w:rPr>
                <w:rFonts w:ascii="Times New Roman" w:hAnsi="Times New Roman"/>
              </w:rPr>
            </w:pPr>
            <w:r w:rsidRPr="0074495D">
              <w:rPr>
                <w:rFonts w:ascii="Times New Roman" w:hAnsi="Times New Roman"/>
                <w:b/>
                <w:bCs/>
              </w:rPr>
              <w:t>(5-9 кл.)</w:t>
            </w:r>
          </w:p>
          <w:p w:rsidR="0001088B" w:rsidRPr="0074495D" w:rsidRDefault="0001088B" w:rsidP="00904CFF">
            <w:pPr>
              <w:tabs>
                <w:tab w:val="left" w:pos="5760"/>
              </w:tabs>
              <w:rPr>
                <w:rFonts w:ascii="Times New Roman" w:hAnsi="Times New Roman"/>
                <w:b/>
                <w:bCs/>
              </w:rPr>
            </w:pPr>
          </w:p>
        </w:tc>
        <w:tc>
          <w:tcPr>
            <w:tcW w:w="3686" w:type="dxa"/>
          </w:tcPr>
          <w:p w:rsidR="0001088B" w:rsidRPr="0001088B" w:rsidRDefault="0001088B" w:rsidP="00904CF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lang w:val="ru-RU"/>
              </w:rPr>
            </w:pPr>
            <w:r w:rsidRPr="0001088B">
              <w:rPr>
                <w:rFonts w:ascii="Times New Roman" w:hAnsi="Times New Roman"/>
                <w:b/>
                <w:bCs/>
                <w:lang w:val="ru-RU"/>
              </w:rPr>
              <w:t xml:space="preserve">А.С. Пушкин - </w:t>
            </w:r>
            <w:r w:rsidRPr="0001088B">
              <w:rPr>
                <w:rFonts w:ascii="Times New Roman" w:hAnsi="Times New Roman"/>
                <w:b/>
                <w:bCs/>
                <w:i/>
                <w:iCs/>
                <w:lang w:val="ru-RU"/>
              </w:rPr>
              <w:t>10 стихотворений различной тематики, представляющих разные периоды творчества – по выбору, входят в программу каждого класса, например</w:t>
            </w:r>
            <w:r w:rsidRPr="0001088B">
              <w:rPr>
                <w:rFonts w:ascii="Times New Roman" w:hAnsi="Times New Roman"/>
                <w:lang w:val="ru-RU"/>
              </w:rPr>
              <w:t xml:space="preserve">: </w:t>
            </w:r>
            <w:r w:rsidRPr="0001088B">
              <w:rPr>
                <w:rFonts w:ascii="Times New Roman" w:hAnsi="Times New Roman"/>
                <w:i/>
                <w:iCs/>
                <w:lang w:val="ru-RU"/>
              </w:rPr>
              <w:t>«Воспоминания в Царском Селе» (1814), «Вольность» (1817), «Деревня» (181), «</w:t>
            </w:r>
            <w:r w:rsidRPr="0001088B">
              <w:rPr>
                <w:rStyle w:val="line"/>
                <w:rFonts w:ascii="Times New Roman" w:hAnsi="Times New Roman"/>
                <w:i/>
                <w:iCs/>
                <w:lang w:val="ru-RU"/>
              </w:rPr>
              <w:t>Редеет облаков летучая гряда» (1820),</w:t>
            </w:r>
            <w:r w:rsidRPr="0001088B">
              <w:rPr>
                <w:rFonts w:ascii="Times New Roman" w:hAnsi="Times New Roman"/>
                <w:i/>
                <w:iCs/>
                <w:lang w:val="ru-RU"/>
              </w:rPr>
              <w:t xml:space="preserve"> «Погасло дневное светило…» (1820), «Свободы сеятель пустынный…» (1823), </w:t>
            </w:r>
          </w:p>
          <w:p w:rsidR="0001088B" w:rsidRPr="0074495D" w:rsidRDefault="0001088B" w:rsidP="00904CFF">
            <w:pPr>
              <w:pStyle w:val="HTML"/>
              <w:tabs>
                <w:tab w:val="left" w:pos="5760"/>
              </w:tabs>
              <w:rPr>
                <w:rFonts w:ascii="Times New Roman" w:hAnsi="Times New Roman"/>
                <w:i/>
                <w:iCs/>
                <w:sz w:val="24"/>
                <w:szCs w:val="24"/>
              </w:rPr>
            </w:pPr>
            <w:r w:rsidRPr="0074495D">
              <w:rPr>
                <w:rFonts w:ascii="Times New Roman" w:hAnsi="Times New Roman"/>
                <w:i/>
                <w:iCs/>
                <w:sz w:val="24"/>
                <w:szCs w:val="24"/>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01088B" w:rsidRPr="0001088B" w:rsidRDefault="0001088B" w:rsidP="00904CFF">
            <w:pPr>
              <w:tabs>
                <w:tab w:val="left" w:pos="770"/>
                <w:tab w:val="left" w:pos="5760"/>
              </w:tabs>
              <w:autoSpaceDE w:val="0"/>
              <w:autoSpaceDN w:val="0"/>
              <w:adjustRightInd w:val="0"/>
              <w:jc w:val="both"/>
              <w:rPr>
                <w:rFonts w:ascii="Times New Roman" w:hAnsi="Times New Roman"/>
                <w:b/>
                <w:bCs/>
                <w:lang w:val="ru-RU"/>
              </w:rPr>
            </w:pPr>
            <w:r w:rsidRPr="0001088B">
              <w:rPr>
                <w:rFonts w:ascii="Times New Roman" w:hAnsi="Times New Roman"/>
                <w:i/>
                <w:iCs/>
                <w:lang w:val="ru-RU"/>
              </w:rPr>
              <w:t xml:space="preserve"> «Кавказ» (1829), «Монастырь на Казбеке» (1829), «Обвал» (1829), «Поэту» (1830), «Бесы» (1830), «В начале жизни школу помню я…» (1830), «Эхо» </w:t>
            </w:r>
            <w:r w:rsidRPr="0001088B">
              <w:rPr>
                <w:rFonts w:ascii="Times New Roman" w:hAnsi="Times New Roman"/>
                <w:i/>
                <w:iCs/>
                <w:lang w:val="ru-RU"/>
              </w:rPr>
              <w:lastRenderedPageBreak/>
              <w:t>(1831), «Чем чаще празднует лицей…» (1831), «Пир Петра Первого» (1835), «Туча» (1835), «</w:t>
            </w:r>
            <w:r w:rsidRPr="0001088B">
              <w:rPr>
                <w:rStyle w:val="line"/>
                <w:rFonts w:ascii="Times New Roman" w:hAnsi="Times New Roman"/>
                <w:i/>
                <w:iCs/>
                <w:lang w:val="ru-RU"/>
              </w:rPr>
              <w:t>Была пора: наш праздник молодой…» (1836)</w:t>
            </w:r>
            <w:r w:rsidRPr="0001088B">
              <w:rPr>
                <w:rFonts w:ascii="Times New Roman" w:hAnsi="Times New Roman"/>
                <w:i/>
                <w:iCs/>
                <w:lang w:val="ru-RU"/>
              </w:rPr>
              <w:t xml:space="preserve">  и др. </w:t>
            </w:r>
            <w:r w:rsidRPr="0001088B">
              <w:rPr>
                <w:rFonts w:ascii="Times New Roman" w:hAnsi="Times New Roman"/>
                <w:b/>
                <w:bCs/>
                <w:lang w:val="ru-RU"/>
              </w:rPr>
              <w:t>(5-9 кл.)</w:t>
            </w:r>
          </w:p>
          <w:p w:rsidR="0001088B" w:rsidRPr="0001088B" w:rsidRDefault="0001088B" w:rsidP="00904CFF">
            <w:pPr>
              <w:tabs>
                <w:tab w:val="left" w:pos="5760"/>
              </w:tabs>
              <w:rPr>
                <w:rFonts w:ascii="Times New Roman" w:hAnsi="Times New Roman"/>
                <w:i/>
                <w:iCs/>
                <w:lang w:val="ru-RU"/>
              </w:rPr>
            </w:pPr>
            <w:r w:rsidRPr="0001088B">
              <w:rPr>
                <w:rFonts w:ascii="Times New Roman" w:hAnsi="Times New Roman"/>
                <w:i/>
                <w:iCs/>
                <w:lang w:val="ru-RU"/>
              </w:rPr>
              <w:t xml:space="preserve">«Маленькие трагедии» (1830) </w:t>
            </w:r>
            <w:r w:rsidRPr="0001088B">
              <w:rPr>
                <w:rFonts w:ascii="Times New Roman" w:hAnsi="Times New Roman"/>
                <w:b/>
                <w:bCs/>
                <w:i/>
                <w:iCs/>
                <w:lang w:val="ru-RU"/>
              </w:rPr>
              <w:t>1-2 по выбору, например</w:t>
            </w:r>
            <w:r w:rsidRPr="0001088B">
              <w:rPr>
                <w:rFonts w:ascii="Times New Roman" w:hAnsi="Times New Roman"/>
                <w:i/>
                <w:iCs/>
                <w:lang w:val="ru-RU"/>
              </w:rPr>
              <w:t xml:space="preserve">: «Моцарт и Сальери», «Каменный гость». </w:t>
            </w:r>
            <w:r w:rsidRPr="0001088B">
              <w:rPr>
                <w:rFonts w:ascii="Times New Roman" w:hAnsi="Times New Roman"/>
                <w:b/>
                <w:bCs/>
                <w:lang w:val="ru-RU"/>
              </w:rPr>
              <w:t>(8-9 кл.)</w:t>
            </w:r>
          </w:p>
          <w:p w:rsidR="0001088B" w:rsidRPr="0001088B" w:rsidRDefault="0001088B" w:rsidP="00904CFF">
            <w:pPr>
              <w:tabs>
                <w:tab w:val="left" w:pos="5760"/>
              </w:tabs>
              <w:rPr>
                <w:rFonts w:ascii="Times New Roman" w:hAnsi="Times New Roman"/>
                <w:i/>
                <w:iCs/>
                <w:lang w:val="ru-RU"/>
              </w:rPr>
            </w:pPr>
            <w:r w:rsidRPr="0001088B">
              <w:rPr>
                <w:rFonts w:ascii="Times New Roman" w:hAnsi="Times New Roman"/>
                <w:i/>
                <w:iCs/>
                <w:lang w:val="ru-RU"/>
              </w:rPr>
              <w:t xml:space="preserve">«Повести Белкина» (1830) - </w:t>
            </w:r>
            <w:r w:rsidRPr="0001088B">
              <w:rPr>
                <w:rFonts w:ascii="Times New Roman" w:hAnsi="Times New Roman"/>
                <w:b/>
                <w:bCs/>
                <w:i/>
                <w:iCs/>
                <w:lang w:val="ru-RU"/>
              </w:rPr>
              <w:t>2-3 по выбору, например</w:t>
            </w:r>
            <w:r w:rsidRPr="0001088B">
              <w:rPr>
                <w:rFonts w:ascii="Times New Roman" w:hAnsi="Times New Roman"/>
                <w:i/>
                <w:iCs/>
                <w:lang w:val="ru-RU"/>
              </w:rPr>
              <w:t xml:space="preserve">: «Станционный смотритель», «Метель», «Выстрел» и др. </w:t>
            </w:r>
            <w:r w:rsidRPr="0001088B">
              <w:rPr>
                <w:rFonts w:ascii="Times New Roman" w:hAnsi="Times New Roman"/>
                <w:b/>
                <w:bCs/>
                <w:lang w:val="ru-RU"/>
              </w:rPr>
              <w:t>(</w:t>
            </w:r>
            <w:r w:rsidRPr="0001088B">
              <w:rPr>
                <w:rFonts w:ascii="Times New Roman" w:hAnsi="Times New Roman"/>
                <w:b/>
                <w:lang w:val="ru-RU"/>
              </w:rPr>
              <w:t>7-8 кл.)</w:t>
            </w:r>
          </w:p>
          <w:p w:rsidR="0001088B" w:rsidRPr="0001088B" w:rsidRDefault="0001088B" w:rsidP="00904CFF">
            <w:pPr>
              <w:tabs>
                <w:tab w:val="left" w:pos="5760"/>
              </w:tabs>
              <w:rPr>
                <w:rFonts w:ascii="Times New Roman" w:hAnsi="Times New Roman"/>
                <w:i/>
                <w:iCs/>
                <w:lang w:val="ru-RU"/>
              </w:rPr>
            </w:pPr>
            <w:r w:rsidRPr="0001088B">
              <w:rPr>
                <w:rFonts w:ascii="Times New Roman" w:hAnsi="Times New Roman"/>
                <w:b/>
                <w:bCs/>
                <w:i/>
                <w:iCs/>
                <w:lang w:val="ru-RU"/>
              </w:rPr>
              <w:t>Поэмы –1 по выбору, например</w:t>
            </w:r>
            <w:r w:rsidRPr="0001088B">
              <w:rPr>
                <w:rFonts w:ascii="Times New Roman" w:hAnsi="Times New Roman"/>
                <w:i/>
                <w:iCs/>
                <w:lang w:val="ru-RU"/>
              </w:rPr>
              <w:t xml:space="preserve">: «Руслан и Людмила» (1818—1820), «Кавказский пленник» (1820 – 1821), «Цыганы» (1824), «Полтава» (1828), «Медный всадник» (1833) (Вступление) и др. </w:t>
            </w:r>
          </w:p>
          <w:p w:rsidR="0001088B" w:rsidRPr="0001088B" w:rsidRDefault="0001088B" w:rsidP="00904CFF">
            <w:pPr>
              <w:tabs>
                <w:tab w:val="left" w:pos="5760"/>
              </w:tabs>
              <w:rPr>
                <w:rFonts w:ascii="Times New Roman" w:hAnsi="Times New Roman"/>
                <w:lang w:val="ru-RU"/>
              </w:rPr>
            </w:pPr>
            <w:r w:rsidRPr="0001088B">
              <w:rPr>
                <w:rFonts w:ascii="Times New Roman" w:hAnsi="Times New Roman"/>
                <w:b/>
                <w:bCs/>
                <w:lang w:val="ru-RU"/>
              </w:rPr>
              <w:t>(7-9 кл.)</w:t>
            </w:r>
          </w:p>
          <w:p w:rsidR="0001088B" w:rsidRPr="0001088B" w:rsidRDefault="0001088B" w:rsidP="00904CFF">
            <w:pPr>
              <w:tabs>
                <w:tab w:val="left" w:pos="5760"/>
              </w:tabs>
              <w:autoSpaceDE w:val="0"/>
              <w:autoSpaceDN w:val="0"/>
              <w:adjustRightInd w:val="0"/>
              <w:rPr>
                <w:rFonts w:ascii="Times New Roman" w:hAnsi="Times New Roman"/>
                <w:lang w:val="ru-RU"/>
              </w:rPr>
            </w:pPr>
            <w:r w:rsidRPr="0001088B">
              <w:rPr>
                <w:rFonts w:ascii="Times New Roman" w:hAnsi="Times New Roman"/>
                <w:b/>
                <w:bCs/>
                <w:i/>
                <w:iCs/>
                <w:lang w:val="ru-RU"/>
              </w:rPr>
              <w:t xml:space="preserve">Сказки – 1 по выбору, например: </w:t>
            </w:r>
            <w:r w:rsidRPr="0001088B">
              <w:rPr>
                <w:rFonts w:ascii="Times New Roman" w:hAnsi="Times New Roman"/>
                <w:i/>
                <w:iCs/>
                <w:lang w:val="ru-RU"/>
              </w:rPr>
              <w:t>«Сказка о мертвой царевне и о семи богатырях» и др</w:t>
            </w:r>
            <w:r w:rsidRPr="0001088B">
              <w:rPr>
                <w:rFonts w:ascii="Times New Roman" w:hAnsi="Times New Roman"/>
                <w:lang w:val="ru-RU"/>
              </w:rPr>
              <w:t xml:space="preserve">. </w:t>
            </w:r>
          </w:p>
          <w:p w:rsidR="0001088B" w:rsidRPr="0074495D" w:rsidRDefault="0001088B" w:rsidP="00904CFF">
            <w:pPr>
              <w:tabs>
                <w:tab w:val="left" w:pos="5760"/>
              </w:tabs>
              <w:autoSpaceDE w:val="0"/>
              <w:autoSpaceDN w:val="0"/>
              <w:adjustRightInd w:val="0"/>
              <w:rPr>
                <w:rFonts w:ascii="Times New Roman" w:hAnsi="Times New Roman"/>
                <w:b/>
                <w:bCs/>
                <w:i/>
                <w:iCs/>
              </w:rPr>
            </w:pPr>
            <w:r w:rsidRPr="0074495D">
              <w:rPr>
                <w:rFonts w:ascii="Times New Roman" w:hAnsi="Times New Roman"/>
                <w:b/>
                <w:bCs/>
              </w:rPr>
              <w:t>(5 кл.)</w:t>
            </w:r>
          </w:p>
        </w:tc>
        <w:tc>
          <w:tcPr>
            <w:tcW w:w="3367" w:type="dxa"/>
          </w:tcPr>
          <w:p w:rsidR="0001088B" w:rsidRPr="0001088B" w:rsidRDefault="0001088B" w:rsidP="00904CF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i/>
                <w:iCs/>
                <w:lang w:val="ru-RU"/>
              </w:rPr>
            </w:pPr>
            <w:r w:rsidRPr="0001088B">
              <w:rPr>
                <w:rFonts w:ascii="Times New Roman" w:hAnsi="Times New Roman"/>
                <w:b/>
                <w:bCs/>
                <w:i/>
                <w:iCs/>
                <w:lang w:val="ru-RU"/>
              </w:rPr>
              <w:lastRenderedPageBreak/>
              <w:t>Поэзия пушкинской эпохи</w:t>
            </w:r>
            <w:r w:rsidRPr="0001088B">
              <w:rPr>
                <w:rFonts w:ascii="Times New Roman" w:hAnsi="Times New Roman"/>
                <w:i/>
                <w:iCs/>
                <w:lang w:val="ru-RU"/>
              </w:rPr>
              <w:t xml:space="preserve">, например: </w:t>
            </w:r>
          </w:p>
          <w:p w:rsidR="0001088B" w:rsidRPr="0001088B" w:rsidRDefault="0001088B" w:rsidP="00904CFF">
            <w:pPr>
              <w:tabs>
                <w:tab w:val="left" w:pos="5760"/>
              </w:tabs>
              <w:jc w:val="both"/>
              <w:rPr>
                <w:rFonts w:ascii="Times New Roman" w:hAnsi="Times New Roman"/>
                <w:i/>
                <w:iCs/>
                <w:lang w:val="ru-RU"/>
              </w:rPr>
            </w:pPr>
            <w:r w:rsidRPr="0001088B">
              <w:rPr>
                <w:rFonts w:ascii="Times New Roman" w:hAnsi="Times New Roman"/>
                <w:b/>
                <w:bCs/>
                <w:i/>
                <w:iCs/>
                <w:lang w:val="ru-RU"/>
              </w:rPr>
              <w:t>К.Н.Батюшков</w:t>
            </w:r>
            <w:r w:rsidRPr="0001088B">
              <w:rPr>
                <w:rFonts w:ascii="Times New Roman" w:hAnsi="Times New Roman"/>
                <w:i/>
                <w:iCs/>
                <w:lang w:val="ru-RU"/>
              </w:rPr>
              <w:t xml:space="preserve">, </w:t>
            </w:r>
            <w:r w:rsidRPr="0001088B">
              <w:rPr>
                <w:rFonts w:ascii="Times New Roman" w:hAnsi="Times New Roman"/>
                <w:b/>
                <w:bCs/>
                <w:i/>
                <w:iCs/>
                <w:lang w:val="ru-RU"/>
              </w:rPr>
              <w:t>А.А.Дельвиг</w:t>
            </w:r>
            <w:r w:rsidRPr="0001088B">
              <w:rPr>
                <w:rFonts w:ascii="Times New Roman" w:hAnsi="Times New Roman"/>
                <w:i/>
                <w:iCs/>
                <w:lang w:val="ru-RU"/>
              </w:rPr>
              <w:t xml:space="preserve">, </w:t>
            </w:r>
            <w:r w:rsidRPr="0001088B">
              <w:rPr>
                <w:rFonts w:ascii="Times New Roman" w:hAnsi="Times New Roman"/>
                <w:b/>
                <w:bCs/>
                <w:i/>
                <w:iCs/>
                <w:lang w:val="ru-RU"/>
              </w:rPr>
              <w:t>Н.М.Языков</w:t>
            </w:r>
            <w:r w:rsidRPr="0001088B">
              <w:rPr>
                <w:rFonts w:ascii="Times New Roman" w:hAnsi="Times New Roman"/>
                <w:i/>
                <w:iCs/>
                <w:lang w:val="ru-RU"/>
              </w:rPr>
              <w:t xml:space="preserve">, </w:t>
            </w:r>
            <w:r w:rsidRPr="0001088B">
              <w:rPr>
                <w:rFonts w:ascii="Times New Roman" w:hAnsi="Times New Roman"/>
                <w:b/>
                <w:bCs/>
                <w:i/>
                <w:iCs/>
                <w:lang w:val="ru-RU"/>
              </w:rPr>
              <w:t>Е.А.Баратынский(2-3 стихотворения по выбору, 5-9 кл.</w:t>
            </w:r>
            <w:r w:rsidRPr="0001088B">
              <w:rPr>
                <w:rFonts w:ascii="Times New Roman" w:hAnsi="Times New Roman"/>
                <w:i/>
                <w:iCs/>
                <w:lang w:val="ru-RU"/>
              </w:rPr>
              <w:t>)</w:t>
            </w:r>
          </w:p>
          <w:p w:rsidR="0001088B" w:rsidRPr="0001088B" w:rsidRDefault="0001088B" w:rsidP="00904CFF">
            <w:pPr>
              <w:tabs>
                <w:tab w:val="left" w:pos="5760"/>
              </w:tabs>
              <w:jc w:val="center"/>
              <w:rPr>
                <w:rFonts w:ascii="Times New Roman" w:hAnsi="Times New Roman"/>
                <w:b/>
                <w:bCs/>
                <w:lang w:val="ru-RU"/>
              </w:rPr>
            </w:pPr>
          </w:p>
        </w:tc>
      </w:tr>
      <w:tr w:rsidR="0001088B" w:rsidRPr="0074495D" w:rsidTr="00904CFF">
        <w:tc>
          <w:tcPr>
            <w:tcW w:w="2518" w:type="dxa"/>
          </w:tcPr>
          <w:p w:rsidR="0001088B" w:rsidRPr="0001088B" w:rsidRDefault="0001088B" w:rsidP="00904CFF">
            <w:pPr>
              <w:tabs>
                <w:tab w:val="left" w:pos="5760"/>
              </w:tabs>
              <w:rPr>
                <w:rFonts w:ascii="Times New Roman" w:hAnsi="Times New Roman"/>
                <w:lang w:val="ru-RU"/>
              </w:rPr>
            </w:pPr>
            <w:r w:rsidRPr="0001088B">
              <w:rPr>
                <w:rFonts w:ascii="Times New Roman" w:hAnsi="Times New Roman"/>
                <w:b/>
                <w:bCs/>
                <w:lang w:val="ru-RU"/>
              </w:rPr>
              <w:lastRenderedPageBreak/>
              <w:t xml:space="preserve">М.Ю.Лермонтов </w:t>
            </w:r>
            <w:r w:rsidRPr="0001088B">
              <w:rPr>
                <w:rFonts w:ascii="Times New Roman" w:hAnsi="Times New Roman"/>
                <w:lang w:val="ru-RU"/>
              </w:rPr>
              <w:t xml:space="preserve">«Герой нашего времени» (1838 — 1840). </w:t>
            </w:r>
            <w:r w:rsidRPr="0001088B">
              <w:rPr>
                <w:rFonts w:ascii="Times New Roman" w:hAnsi="Times New Roman"/>
                <w:b/>
                <w:bCs/>
                <w:lang w:val="ru-RU"/>
              </w:rPr>
              <w:t>(9 кл.)</w:t>
            </w:r>
          </w:p>
          <w:p w:rsidR="0001088B" w:rsidRPr="0074495D" w:rsidRDefault="0001088B" w:rsidP="00904CF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rPr>
            </w:pPr>
            <w:r w:rsidRPr="0001088B">
              <w:rPr>
                <w:rFonts w:ascii="Times New Roman" w:hAnsi="Times New Roman"/>
                <w:b/>
                <w:bCs/>
                <w:kern w:val="36"/>
                <w:lang w:val="ru-RU"/>
              </w:rPr>
              <w:t>Стихотворения</w:t>
            </w:r>
            <w:r w:rsidRPr="0001088B">
              <w:rPr>
                <w:rFonts w:ascii="Times New Roman" w:hAnsi="Times New Roman"/>
                <w:lang w:val="ru-RU"/>
              </w:rPr>
              <w:t xml:space="preserve">:  «Парус» (1832), «Смерть Поэта» (1837), «Бородино» (1837), «Узник» (1837), «Тучи» (1840), «Утес» (1841), «Выхожу один я на дорогу...» </w:t>
            </w:r>
            <w:r w:rsidRPr="0074495D">
              <w:rPr>
                <w:rFonts w:ascii="Times New Roman" w:hAnsi="Times New Roman"/>
              </w:rPr>
              <w:t xml:space="preserve">(1841). </w:t>
            </w:r>
          </w:p>
          <w:p w:rsidR="0001088B" w:rsidRPr="0074495D" w:rsidRDefault="0001088B" w:rsidP="00904CFF">
            <w:pPr>
              <w:tabs>
                <w:tab w:val="left" w:pos="5760"/>
              </w:tabs>
              <w:rPr>
                <w:rFonts w:ascii="Times New Roman" w:hAnsi="Times New Roman"/>
              </w:rPr>
            </w:pPr>
            <w:r w:rsidRPr="0074495D">
              <w:rPr>
                <w:rFonts w:ascii="Times New Roman" w:hAnsi="Times New Roman"/>
                <w:b/>
                <w:bCs/>
              </w:rPr>
              <w:t>(5-9 кл.)</w:t>
            </w:r>
          </w:p>
          <w:p w:rsidR="0001088B" w:rsidRPr="0074495D" w:rsidRDefault="0001088B" w:rsidP="00904CFF">
            <w:pPr>
              <w:tabs>
                <w:tab w:val="left" w:pos="5760"/>
              </w:tabs>
              <w:rPr>
                <w:rFonts w:ascii="Times New Roman" w:hAnsi="Times New Roman"/>
                <w:b/>
                <w:bCs/>
              </w:rPr>
            </w:pPr>
          </w:p>
        </w:tc>
        <w:tc>
          <w:tcPr>
            <w:tcW w:w="3686" w:type="dxa"/>
          </w:tcPr>
          <w:p w:rsidR="0001088B" w:rsidRPr="0001088B" w:rsidRDefault="0001088B" w:rsidP="00904CF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lang w:val="ru-RU"/>
              </w:rPr>
            </w:pPr>
            <w:r w:rsidRPr="0001088B">
              <w:rPr>
                <w:rFonts w:ascii="Times New Roman" w:hAnsi="Times New Roman"/>
                <w:b/>
                <w:bCs/>
                <w:lang w:val="ru-RU"/>
              </w:rPr>
              <w:t xml:space="preserve">М.Ю.Лермонтов - </w:t>
            </w:r>
            <w:r w:rsidRPr="0001088B">
              <w:rPr>
                <w:rFonts w:ascii="Times New Roman" w:hAnsi="Times New Roman"/>
                <w:b/>
                <w:bCs/>
                <w:i/>
                <w:iCs/>
                <w:lang w:val="ru-RU"/>
              </w:rPr>
              <w:t>10 стихотворений по выбору, входят в программу каждого класса, например</w:t>
            </w:r>
            <w:r w:rsidRPr="0001088B">
              <w:rPr>
                <w:rFonts w:ascii="Times New Roman" w:hAnsi="Times New Roman"/>
                <w:lang w:val="ru-RU"/>
              </w:rPr>
              <w:t xml:space="preserve">: </w:t>
            </w:r>
          </w:p>
          <w:p w:rsidR="0001088B" w:rsidRPr="0001088B" w:rsidRDefault="0001088B" w:rsidP="00904CFF">
            <w:pPr>
              <w:tabs>
                <w:tab w:val="left" w:pos="250"/>
                <w:tab w:val="left" w:pos="5760"/>
              </w:tabs>
              <w:autoSpaceDE w:val="0"/>
              <w:autoSpaceDN w:val="0"/>
              <w:adjustRightInd w:val="0"/>
              <w:jc w:val="both"/>
              <w:rPr>
                <w:rFonts w:ascii="Times New Roman" w:hAnsi="Times New Roman"/>
                <w:i/>
                <w:iCs/>
                <w:lang w:val="ru-RU"/>
              </w:rPr>
            </w:pPr>
            <w:r w:rsidRPr="0001088B">
              <w:rPr>
                <w:rFonts w:ascii="Times New Roman" w:hAnsi="Times New Roman"/>
                <w:i/>
                <w:iCs/>
                <w:lang w:val="ru-RU"/>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01088B">
              <w:rPr>
                <w:rFonts w:ascii="Times New Roman" w:hAnsi="Times New Roman"/>
                <w:b/>
                <w:bCs/>
                <w:lang w:val="ru-RU"/>
              </w:rPr>
              <w:t>(5-9 кл.)</w:t>
            </w:r>
          </w:p>
          <w:p w:rsidR="0001088B" w:rsidRPr="0001088B" w:rsidRDefault="0001088B" w:rsidP="00904CFF">
            <w:pPr>
              <w:tabs>
                <w:tab w:val="left" w:pos="5760"/>
                <w:tab w:val="left" w:pos="7380"/>
                <w:tab w:val="left" w:pos="8100"/>
              </w:tabs>
              <w:autoSpaceDE w:val="0"/>
              <w:autoSpaceDN w:val="0"/>
              <w:adjustRightInd w:val="0"/>
              <w:jc w:val="both"/>
              <w:rPr>
                <w:rFonts w:ascii="Times New Roman" w:hAnsi="Times New Roman"/>
                <w:b/>
                <w:bCs/>
                <w:i/>
                <w:iCs/>
                <w:lang w:val="ru-RU"/>
              </w:rPr>
            </w:pPr>
            <w:r w:rsidRPr="0001088B">
              <w:rPr>
                <w:rFonts w:ascii="Times New Roman" w:hAnsi="Times New Roman"/>
                <w:b/>
                <w:bCs/>
                <w:i/>
                <w:iCs/>
                <w:lang w:val="ru-RU"/>
              </w:rPr>
              <w:t>Поэмы</w:t>
            </w:r>
          </w:p>
          <w:p w:rsidR="0001088B" w:rsidRPr="0001088B" w:rsidRDefault="0001088B" w:rsidP="00904CFF">
            <w:pPr>
              <w:tabs>
                <w:tab w:val="left" w:pos="5760"/>
                <w:tab w:val="left" w:pos="7380"/>
                <w:tab w:val="left" w:pos="8100"/>
              </w:tabs>
              <w:autoSpaceDE w:val="0"/>
              <w:autoSpaceDN w:val="0"/>
              <w:adjustRightInd w:val="0"/>
              <w:jc w:val="both"/>
              <w:rPr>
                <w:rFonts w:ascii="Times New Roman" w:hAnsi="Times New Roman"/>
                <w:b/>
                <w:bCs/>
                <w:lang w:val="ru-RU"/>
              </w:rPr>
            </w:pPr>
            <w:r w:rsidRPr="0001088B">
              <w:rPr>
                <w:rFonts w:ascii="Times New Roman" w:hAnsi="Times New Roman"/>
                <w:b/>
                <w:bCs/>
                <w:i/>
                <w:iCs/>
                <w:lang w:val="ru-RU"/>
              </w:rPr>
              <w:t xml:space="preserve"> -1-2 по выбору,например</w:t>
            </w:r>
            <w:r w:rsidRPr="0001088B">
              <w:rPr>
                <w:rFonts w:ascii="Times New Roman" w:hAnsi="Times New Roman"/>
                <w:i/>
                <w:iCs/>
                <w:lang w:val="ru-RU"/>
              </w:rPr>
              <w:t>: «Песня про царя Ивана Васильевича, молодого опричника и удалого купца Калашникова» (1837), «Мцыри» (1839) и др.</w:t>
            </w:r>
          </w:p>
          <w:p w:rsidR="0001088B" w:rsidRPr="0074495D" w:rsidRDefault="0001088B" w:rsidP="00904CFF">
            <w:pPr>
              <w:tabs>
                <w:tab w:val="left" w:pos="5760"/>
                <w:tab w:val="left" w:pos="7380"/>
                <w:tab w:val="left" w:pos="8100"/>
              </w:tabs>
              <w:autoSpaceDE w:val="0"/>
              <w:autoSpaceDN w:val="0"/>
              <w:adjustRightInd w:val="0"/>
              <w:jc w:val="both"/>
              <w:rPr>
                <w:rFonts w:ascii="Times New Roman" w:hAnsi="Times New Roman"/>
                <w:b/>
                <w:bCs/>
              </w:rPr>
            </w:pPr>
            <w:r w:rsidRPr="0074495D">
              <w:rPr>
                <w:rFonts w:ascii="Times New Roman" w:hAnsi="Times New Roman"/>
                <w:b/>
                <w:bCs/>
              </w:rPr>
              <w:lastRenderedPageBreak/>
              <w:t>(8-9 кл.)</w:t>
            </w:r>
          </w:p>
        </w:tc>
        <w:tc>
          <w:tcPr>
            <w:tcW w:w="3367" w:type="dxa"/>
          </w:tcPr>
          <w:p w:rsidR="0001088B" w:rsidRPr="0001088B" w:rsidRDefault="0001088B" w:rsidP="00904CFF">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lang w:val="ru-RU"/>
              </w:rPr>
            </w:pPr>
            <w:r w:rsidRPr="0001088B">
              <w:rPr>
                <w:rFonts w:ascii="Times New Roman" w:hAnsi="Times New Roman"/>
                <w:b/>
                <w:bCs/>
                <w:i/>
                <w:iCs/>
                <w:lang w:val="ru-RU"/>
              </w:rPr>
              <w:lastRenderedPageBreak/>
              <w:t xml:space="preserve">Литературные сказки </w:t>
            </w:r>
            <w:r w:rsidRPr="0074495D">
              <w:rPr>
                <w:rFonts w:ascii="Times New Roman" w:hAnsi="Times New Roman"/>
                <w:b/>
                <w:bCs/>
                <w:i/>
                <w:iCs/>
              </w:rPr>
              <w:t>XIX</w:t>
            </w:r>
            <w:r w:rsidRPr="0001088B">
              <w:rPr>
                <w:rFonts w:ascii="Times New Roman" w:hAnsi="Times New Roman"/>
                <w:b/>
                <w:bCs/>
                <w:i/>
                <w:iCs/>
                <w:lang w:val="ru-RU"/>
              </w:rPr>
              <w:t>-ХХ века</w:t>
            </w:r>
            <w:r w:rsidRPr="0001088B">
              <w:rPr>
                <w:rFonts w:ascii="Times New Roman" w:hAnsi="Times New Roman"/>
                <w:lang w:val="ru-RU"/>
              </w:rPr>
              <w:t>, например:</w:t>
            </w:r>
          </w:p>
          <w:p w:rsidR="0001088B" w:rsidRPr="0001088B" w:rsidRDefault="0001088B" w:rsidP="00904CFF">
            <w:pPr>
              <w:rPr>
                <w:rFonts w:ascii="Times New Roman" w:hAnsi="Times New Roman"/>
                <w:b/>
                <w:bCs/>
                <w:i/>
                <w:iCs/>
                <w:lang w:val="ru-RU"/>
              </w:rPr>
            </w:pPr>
            <w:r w:rsidRPr="0001088B">
              <w:rPr>
                <w:rFonts w:ascii="Times New Roman" w:hAnsi="Times New Roman"/>
                <w:b/>
                <w:bCs/>
                <w:i/>
                <w:iCs/>
                <w:lang w:val="ru-RU"/>
              </w:rPr>
              <w:t>А.Погорельский, В.Ф.Одоевский, С.Г.Писахов, Б.В.Шергин, А.М.Ремизов, Ю.К.Олеша, Е.В.Клюев  и др.</w:t>
            </w:r>
          </w:p>
          <w:p w:rsidR="0001088B" w:rsidRPr="0074495D" w:rsidRDefault="0001088B" w:rsidP="00904CFF">
            <w:pPr>
              <w:rPr>
                <w:rFonts w:ascii="Times New Roman" w:hAnsi="Times New Roman"/>
                <w:b/>
                <w:bCs/>
                <w:i/>
                <w:iCs/>
              </w:rPr>
            </w:pPr>
            <w:r w:rsidRPr="0074495D">
              <w:rPr>
                <w:rFonts w:ascii="Times New Roman" w:hAnsi="Times New Roman"/>
                <w:b/>
                <w:bCs/>
                <w:i/>
                <w:iCs/>
              </w:rPr>
              <w:t>(1 сказка на выбор, 5 кл.)</w:t>
            </w:r>
          </w:p>
          <w:p w:rsidR="0001088B" w:rsidRPr="0074495D" w:rsidRDefault="0001088B" w:rsidP="00904CFF">
            <w:pPr>
              <w:tabs>
                <w:tab w:val="left" w:pos="5760"/>
              </w:tabs>
              <w:jc w:val="center"/>
              <w:rPr>
                <w:rFonts w:ascii="Times New Roman" w:hAnsi="Times New Roman"/>
                <w:i/>
                <w:iCs/>
              </w:rPr>
            </w:pPr>
          </w:p>
        </w:tc>
      </w:tr>
      <w:tr w:rsidR="0001088B" w:rsidRPr="0074495D" w:rsidTr="00904CFF">
        <w:tc>
          <w:tcPr>
            <w:tcW w:w="2518" w:type="dxa"/>
          </w:tcPr>
          <w:p w:rsidR="0001088B" w:rsidRPr="0001088B" w:rsidRDefault="0001088B" w:rsidP="00904CFF">
            <w:pPr>
              <w:tabs>
                <w:tab w:val="left" w:pos="5760"/>
              </w:tabs>
              <w:rPr>
                <w:rFonts w:ascii="Times New Roman" w:hAnsi="Times New Roman"/>
                <w:lang w:val="ru-RU"/>
              </w:rPr>
            </w:pPr>
            <w:r w:rsidRPr="0001088B">
              <w:rPr>
                <w:rFonts w:ascii="Times New Roman" w:hAnsi="Times New Roman"/>
                <w:b/>
                <w:bCs/>
                <w:lang w:val="ru-RU"/>
              </w:rPr>
              <w:lastRenderedPageBreak/>
              <w:t>Н.В.Гоголь</w:t>
            </w:r>
          </w:p>
          <w:p w:rsidR="0001088B" w:rsidRPr="0001088B" w:rsidRDefault="0001088B" w:rsidP="00904CFF">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lang w:val="ru-RU"/>
              </w:rPr>
            </w:pPr>
            <w:r w:rsidRPr="0001088B">
              <w:rPr>
                <w:rFonts w:ascii="Times New Roman" w:hAnsi="Times New Roman"/>
                <w:lang w:val="ru-RU"/>
              </w:rPr>
              <w:t xml:space="preserve">«Ревизор» (1835) </w:t>
            </w:r>
            <w:r w:rsidRPr="0001088B">
              <w:rPr>
                <w:rFonts w:ascii="Times New Roman" w:hAnsi="Times New Roman"/>
                <w:b/>
                <w:bCs/>
                <w:lang w:val="ru-RU"/>
              </w:rPr>
              <w:t xml:space="preserve">(7-8 кл.), </w:t>
            </w:r>
            <w:r w:rsidRPr="0001088B">
              <w:rPr>
                <w:rFonts w:ascii="Times New Roman" w:hAnsi="Times New Roman"/>
                <w:lang w:val="ru-RU"/>
              </w:rPr>
              <w:t xml:space="preserve">«Мертвые души» (1835 – 1841) </w:t>
            </w:r>
            <w:r w:rsidRPr="0001088B">
              <w:rPr>
                <w:rFonts w:ascii="Times New Roman" w:hAnsi="Times New Roman"/>
                <w:b/>
                <w:bCs/>
                <w:lang w:val="ru-RU"/>
              </w:rPr>
              <w:t>(9-10 кл.)</w:t>
            </w:r>
          </w:p>
          <w:p w:rsidR="0001088B" w:rsidRPr="0001088B" w:rsidRDefault="0001088B" w:rsidP="00904CFF">
            <w:pPr>
              <w:tabs>
                <w:tab w:val="left" w:pos="5760"/>
              </w:tabs>
              <w:rPr>
                <w:rFonts w:ascii="Times New Roman" w:hAnsi="Times New Roman"/>
                <w:lang w:val="ru-RU"/>
              </w:rPr>
            </w:pPr>
          </w:p>
          <w:p w:rsidR="0001088B" w:rsidRPr="0001088B" w:rsidRDefault="0001088B" w:rsidP="00904CFF">
            <w:pPr>
              <w:tabs>
                <w:tab w:val="left" w:pos="5760"/>
              </w:tabs>
              <w:rPr>
                <w:rFonts w:ascii="Times New Roman" w:hAnsi="Times New Roman"/>
                <w:b/>
                <w:bCs/>
                <w:lang w:val="ru-RU"/>
              </w:rPr>
            </w:pPr>
          </w:p>
        </w:tc>
        <w:tc>
          <w:tcPr>
            <w:tcW w:w="3686" w:type="dxa"/>
          </w:tcPr>
          <w:p w:rsidR="0001088B" w:rsidRPr="0001088B" w:rsidRDefault="0001088B" w:rsidP="00904CF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lang w:val="ru-RU"/>
              </w:rPr>
            </w:pPr>
            <w:r w:rsidRPr="0001088B">
              <w:rPr>
                <w:rFonts w:ascii="Times New Roman" w:hAnsi="Times New Roman"/>
                <w:b/>
                <w:bCs/>
                <w:lang w:val="ru-RU"/>
              </w:rPr>
              <w:t xml:space="preserve">Н.В.Гоголь </w:t>
            </w:r>
            <w:r w:rsidRPr="0001088B">
              <w:rPr>
                <w:rFonts w:ascii="Times New Roman" w:hAnsi="Times New Roman"/>
                <w:b/>
                <w:bCs/>
                <w:i/>
                <w:iCs/>
                <w:lang w:val="ru-RU"/>
              </w:rPr>
              <w:t>Повести – 5 из разных циклов, на выбор, входят в программу каждого класса, например:</w:t>
            </w:r>
            <w:r w:rsidRPr="0001088B">
              <w:rPr>
                <w:rFonts w:ascii="Times New Roman" w:hAnsi="Times New Roman"/>
                <w:i/>
                <w:iCs/>
                <w:lang w:val="ru-RU"/>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01088B" w:rsidRPr="0074495D" w:rsidRDefault="0001088B" w:rsidP="00904CFF">
            <w:pPr>
              <w:tabs>
                <w:tab w:val="left" w:pos="5760"/>
              </w:tabs>
              <w:rPr>
                <w:rFonts w:ascii="Times New Roman" w:hAnsi="Times New Roman"/>
                <w:b/>
                <w:bCs/>
              </w:rPr>
            </w:pPr>
            <w:r w:rsidRPr="0074495D">
              <w:rPr>
                <w:rFonts w:ascii="Times New Roman" w:hAnsi="Times New Roman"/>
                <w:b/>
                <w:bCs/>
              </w:rPr>
              <w:t>(5-9 кл.)</w:t>
            </w:r>
          </w:p>
        </w:tc>
        <w:tc>
          <w:tcPr>
            <w:tcW w:w="3367" w:type="dxa"/>
          </w:tcPr>
          <w:p w:rsidR="0001088B" w:rsidRPr="0074495D" w:rsidRDefault="0001088B" w:rsidP="00904CFF">
            <w:pPr>
              <w:tabs>
                <w:tab w:val="left" w:pos="5760"/>
              </w:tabs>
              <w:jc w:val="center"/>
              <w:rPr>
                <w:rFonts w:ascii="Times New Roman" w:hAnsi="Times New Roman"/>
                <w:i/>
                <w:iCs/>
              </w:rPr>
            </w:pPr>
          </w:p>
        </w:tc>
      </w:tr>
      <w:tr w:rsidR="0001088B" w:rsidRPr="0074495D" w:rsidTr="00904CFF">
        <w:tc>
          <w:tcPr>
            <w:tcW w:w="2518" w:type="dxa"/>
          </w:tcPr>
          <w:p w:rsidR="0001088B" w:rsidRPr="0001088B" w:rsidRDefault="0001088B" w:rsidP="00904CFF">
            <w:pPr>
              <w:tabs>
                <w:tab w:val="left" w:pos="5760"/>
              </w:tabs>
              <w:rPr>
                <w:rFonts w:ascii="Times New Roman" w:hAnsi="Times New Roman"/>
                <w:b/>
                <w:bCs/>
                <w:lang w:val="ru-RU"/>
              </w:rPr>
            </w:pPr>
            <w:r w:rsidRPr="0001088B">
              <w:rPr>
                <w:rFonts w:ascii="Times New Roman" w:hAnsi="Times New Roman"/>
                <w:b/>
                <w:bCs/>
                <w:lang w:val="ru-RU"/>
              </w:rPr>
              <w:t xml:space="preserve">Ф.И. Тютчев – </w:t>
            </w:r>
            <w:r w:rsidRPr="0001088B">
              <w:rPr>
                <w:rFonts w:ascii="Times New Roman" w:hAnsi="Times New Roman"/>
                <w:b/>
                <w:bCs/>
                <w:kern w:val="36"/>
                <w:lang w:val="ru-RU"/>
              </w:rPr>
              <w:t>Стихотворения</w:t>
            </w:r>
            <w:r w:rsidRPr="0001088B">
              <w:rPr>
                <w:rFonts w:ascii="Times New Roman" w:hAnsi="Times New Roman"/>
                <w:b/>
                <w:bCs/>
                <w:lang w:val="ru-RU"/>
              </w:rPr>
              <w:t>:</w:t>
            </w:r>
          </w:p>
          <w:p w:rsidR="0001088B" w:rsidRPr="0001088B" w:rsidRDefault="0001088B" w:rsidP="00904CF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lang w:val="ru-RU"/>
              </w:rPr>
            </w:pPr>
            <w:r w:rsidRPr="0001088B">
              <w:rPr>
                <w:rFonts w:ascii="Times New Roman" w:hAnsi="Times New Roman"/>
                <w:lang w:val="ru-RU"/>
              </w:rPr>
              <w:t xml:space="preserve"> «Весенняя гроза» («Люблю грозу в начале мая…») (1828, нач. 1850-х), «</w:t>
            </w:r>
            <w:r w:rsidRPr="0074495D">
              <w:rPr>
                <w:rFonts w:ascii="Times New Roman" w:hAnsi="Times New Roman"/>
              </w:rPr>
              <w:t>Silentium</w:t>
            </w:r>
            <w:r w:rsidRPr="0001088B">
              <w:rPr>
                <w:rFonts w:ascii="Times New Roman" w:hAnsi="Times New Roman"/>
                <w:lang w:val="ru-RU"/>
              </w:rPr>
              <w:t xml:space="preserve">!» (Молчи, скрывайся и таи…) (1829, нач. 1830-х), «Умом Россию не понять…» (1866). </w:t>
            </w:r>
          </w:p>
          <w:p w:rsidR="0001088B" w:rsidRPr="0001088B" w:rsidRDefault="0001088B" w:rsidP="00904CFF">
            <w:pPr>
              <w:tabs>
                <w:tab w:val="left" w:pos="5760"/>
              </w:tabs>
              <w:rPr>
                <w:rFonts w:ascii="Times New Roman" w:hAnsi="Times New Roman"/>
                <w:b/>
                <w:bCs/>
                <w:lang w:val="ru-RU"/>
              </w:rPr>
            </w:pPr>
            <w:r w:rsidRPr="0001088B">
              <w:rPr>
                <w:rFonts w:ascii="Times New Roman" w:hAnsi="Times New Roman"/>
                <w:b/>
                <w:bCs/>
                <w:lang w:val="ru-RU"/>
              </w:rPr>
              <w:t>(5-8 кл.)</w:t>
            </w:r>
          </w:p>
          <w:p w:rsidR="0001088B" w:rsidRPr="0001088B" w:rsidRDefault="0001088B" w:rsidP="00904CFF">
            <w:pPr>
              <w:tabs>
                <w:tab w:val="left" w:pos="5760"/>
              </w:tabs>
              <w:rPr>
                <w:rFonts w:ascii="Times New Roman" w:hAnsi="Times New Roman"/>
                <w:b/>
                <w:bCs/>
                <w:lang w:val="ru-RU"/>
              </w:rPr>
            </w:pPr>
          </w:p>
          <w:p w:rsidR="0001088B" w:rsidRPr="0001088B" w:rsidRDefault="0001088B" w:rsidP="00904CFF">
            <w:pPr>
              <w:tabs>
                <w:tab w:val="left" w:pos="5760"/>
              </w:tabs>
              <w:rPr>
                <w:rFonts w:ascii="Times New Roman" w:hAnsi="Times New Roman"/>
                <w:b/>
                <w:bCs/>
                <w:lang w:val="ru-RU"/>
              </w:rPr>
            </w:pPr>
            <w:r w:rsidRPr="0001088B">
              <w:rPr>
                <w:rFonts w:ascii="Times New Roman" w:hAnsi="Times New Roman"/>
                <w:b/>
                <w:bCs/>
                <w:lang w:val="ru-RU"/>
              </w:rPr>
              <w:t>А.А. Фет</w:t>
            </w:r>
          </w:p>
          <w:p w:rsidR="0001088B" w:rsidRPr="0001088B" w:rsidRDefault="0001088B" w:rsidP="00904CFF">
            <w:pPr>
              <w:tabs>
                <w:tab w:val="left" w:pos="5760"/>
              </w:tabs>
              <w:rPr>
                <w:rFonts w:ascii="Times New Roman" w:hAnsi="Times New Roman"/>
                <w:lang w:val="ru-RU"/>
              </w:rPr>
            </w:pPr>
            <w:r w:rsidRPr="0001088B">
              <w:rPr>
                <w:rFonts w:ascii="Times New Roman" w:hAnsi="Times New Roman"/>
                <w:b/>
                <w:bCs/>
                <w:kern w:val="36"/>
                <w:lang w:val="ru-RU"/>
              </w:rPr>
              <w:t>Стихотворения</w:t>
            </w:r>
            <w:r w:rsidRPr="0001088B">
              <w:rPr>
                <w:rFonts w:ascii="Times New Roman" w:hAnsi="Times New Roman"/>
                <w:lang w:val="ru-RU"/>
              </w:rPr>
              <w:t xml:space="preserve">: «Шепот, робкое дыханье…» (1850), «Как беден наш язык! Хочу и не могу…» (1887). </w:t>
            </w:r>
          </w:p>
          <w:p w:rsidR="0001088B" w:rsidRPr="0001088B" w:rsidRDefault="0001088B" w:rsidP="00904CFF">
            <w:pPr>
              <w:tabs>
                <w:tab w:val="left" w:pos="5760"/>
              </w:tabs>
              <w:rPr>
                <w:rFonts w:ascii="Times New Roman" w:hAnsi="Times New Roman"/>
                <w:b/>
                <w:bCs/>
                <w:lang w:val="ru-RU"/>
              </w:rPr>
            </w:pPr>
            <w:r w:rsidRPr="0001088B">
              <w:rPr>
                <w:rFonts w:ascii="Times New Roman" w:hAnsi="Times New Roman"/>
                <w:b/>
                <w:bCs/>
                <w:lang w:val="ru-RU"/>
              </w:rPr>
              <w:t>(</w:t>
            </w:r>
            <w:r w:rsidRPr="0001088B">
              <w:rPr>
                <w:rFonts w:ascii="Times New Roman" w:hAnsi="Times New Roman"/>
                <w:b/>
                <w:bCs/>
                <w:kern w:val="36"/>
                <w:lang w:val="ru-RU"/>
              </w:rPr>
              <w:t>5-8 кл.</w:t>
            </w:r>
            <w:r w:rsidRPr="0001088B">
              <w:rPr>
                <w:rFonts w:ascii="Times New Roman" w:hAnsi="Times New Roman"/>
                <w:b/>
                <w:bCs/>
                <w:lang w:val="ru-RU"/>
              </w:rPr>
              <w:t>)</w:t>
            </w:r>
          </w:p>
          <w:p w:rsidR="0001088B" w:rsidRPr="0001088B" w:rsidRDefault="0001088B" w:rsidP="00904CFF">
            <w:pPr>
              <w:tabs>
                <w:tab w:val="left" w:pos="5760"/>
              </w:tabs>
              <w:rPr>
                <w:rFonts w:ascii="Times New Roman" w:hAnsi="Times New Roman"/>
                <w:b/>
                <w:bCs/>
                <w:lang w:val="ru-RU"/>
              </w:rPr>
            </w:pPr>
          </w:p>
          <w:p w:rsidR="0001088B" w:rsidRPr="0001088B" w:rsidRDefault="0001088B" w:rsidP="00904CFF">
            <w:pPr>
              <w:tabs>
                <w:tab w:val="left" w:pos="5760"/>
              </w:tabs>
              <w:jc w:val="both"/>
              <w:outlineLvl w:val="0"/>
              <w:rPr>
                <w:rFonts w:ascii="Times New Roman" w:hAnsi="Times New Roman"/>
                <w:b/>
                <w:bCs/>
                <w:kern w:val="36"/>
                <w:lang w:val="ru-RU"/>
              </w:rPr>
            </w:pPr>
            <w:r w:rsidRPr="0001088B">
              <w:rPr>
                <w:rFonts w:ascii="Times New Roman" w:hAnsi="Times New Roman"/>
                <w:b/>
                <w:bCs/>
                <w:kern w:val="36"/>
                <w:lang w:val="ru-RU"/>
              </w:rPr>
              <w:t xml:space="preserve">Н.А.Некрасов. </w:t>
            </w:r>
          </w:p>
          <w:p w:rsidR="0001088B" w:rsidRPr="0074495D" w:rsidRDefault="0001088B" w:rsidP="00904CFF">
            <w:pPr>
              <w:tabs>
                <w:tab w:val="left" w:pos="5760"/>
              </w:tabs>
              <w:jc w:val="both"/>
              <w:outlineLvl w:val="0"/>
              <w:rPr>
                <w:rFonts w:ascii="Times New Roman" w:hAnsi="Times New Roman"/>
              </w:rPr>
            </w:pPr>
            <w:r w:rsidRPr="0001088B">
              <w:rPr>
                <w:rFonts w:ascii="Times New Roman" w:hAnsi="Times New Roman"/>
                <w:kern w:val="36"/>
                <w:lang w:val="ru-RU"/>
              </w:rPr>
              <w:t>Стихотворения:</w:t>
            </w:r>
            <w:r w:rsidRPr="0001088B">
              <w:rPr>
                <w:rFonts w:ascii="Times New Roman" w:hAnsi="Times New Roman"/>
                <w:lang w:val="ru-RU"/>
              </w:rPr>
              <w:t xml:space="preserve">«Крестьянские дети» (1861), «Вчерашний день, часу в шестом…» </w:t>
            </w:r>
            <w:r w:rsidRPr="0074495D">
              <w:rPr>
                <w:rFonts w:ascii="Times New Roman" w:hAnsi="Times New Roman"/>
              </w:rPr>
              <w:t xml:space="preserve">(1848),  «Несжатая полоса» (1854). </w:t>
            </w:r>
          </w:p>
          <w:p w:rsidR="0001088B" w:rsidRPr="0074495D" w:rsidRDefault="0001088B" w:rsidP="00904CFF">
            <w:pPr>
              <w:tabs>
                <w:tab w:val="left" w:pos="5760"/>
              </w:tabs>
              <w:jc w:val="both"/>
              <w:outlineLvl w:val="0"/>
              <w:rPr>
                <w:rFonts w:ascii="Times New Roman" w:hAnsi="Times New Roman"/>
                <w:b/>
                <w:bCs/>
              </w:rPr>
            </w:pPr>
            <w:r w:rsidRPr="0074495D">
              <w:rPr>
                <w:rFonts w:ascii="Times New Roman" w:hAnsi="Times New Roman"/>
                <w:b/>
                <w:bCs/>
              </w:rPr>
              <w:t>(</w:t>
            </w:r>
            <w:r w:rsidRPr="0074495D">
              <w:rPr>
                <w:rFonts w:ascii="Times New Roman" w:hAnsi="Times New Roman"/>
                <w:b/>
                <w:bCs/>
                <w:iCs/>
                <w:kern w:val="36"/>
              </w:rPr>
              <w:t>5-8 кл.)</w:t>
            </w:r>
          </w:p>
        </w:tc>
        <w:tc>
          <w:tcPr>
            <w:tcW w:w="3686" w:type="dxa"/>
          </w:tcPr>
          <w:p w:rsidR="0001088B" w:rsidRPr="0001088B" w:rsidRDefault="0001088B" w:rsidP="00904CFF">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jc w:val="center"/>
              <w:textAlignment w:val="top"/>
              <w:outlineLvl w:val="7"/>
              <w:rPr>
                <w:rFonts w:ascii="Times New Roman" w:hAnsi="Times New Roman"/>
                <w:i/>
                <w:iCs/>
                <w:lang w:val="ru-RU"/>
              </w:rPr>
            </w:pPr>
            <w:r w:rsidRPr="0001088B">
              <w:rPr>
                <w:rFonts w:ascii="Times New Roman" w:hAnsi="Times New Roman"/>
                <w:b/>
                <w:bCs/>
                <w:lang w:val="ru-RU"/>
              </w:rPr>
              <w:t xml:space="preserve">Ф.И. Тютчев - </w:t>
            </w:r>
            <w:r w:rsidRPr="0001088B">
              <w:rPr>
                <w:rFonts w:ascii="Times New Roman" w:hAnsi="Times New Roman"/>
                <w:b/>
                <w:bCs/>
                <w:i/>
                <w:iCs/>
                <w:lang w:val="ru-RU"/>
              </w:rPr>
              <w:t>3-4 стихотворения по выбору, например</w:t>
            </w:r>
            <w:r w:rsidRPr="0001088B">
              <w:rPr>
                <w:rFonts w:ascii="Times New Roman" w:hAnsi="Times New Roman"/>
                <w:lang w:val="ru-RU"/>
              </w:rPr>
              <w:t xml:space="preserve">: </w:t>
            </w:r>
            <w:r w:rsidRPr="0001088B">
              <w:rPr>
                <w:rFonts w:ascii="Times New Roman" w:hAnsi="Times New Roman"/>
                <w:i/>
                <w:iCs/>
                <w:lang w:val="ru-RU"/>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01088B" w:rsidRPr="0001088B" w:rsidRDefault="0001088B" w:rsidP="00904CFF">
            <w:pPr>
              <w:tabs>
                <w:tab w:val="left" w:pos="5760"/>
              </w:tabs>
              <w:autoSpaceDE w:val="0"/>
              <w:autoSpaceDN w:val="0"/>
              <w:adjustRightInd w:val="0"/>
              <w:rPr>
                <w:rFonts w:ascii="Times New Roman" w:hAnsi="Times New Roman"/>
                <w:b/>
                <w:bCs/>
                <w:lang w:val="ru-RU"/>
              </w:rPr>
            </w:pPr>
            <w:r w:rsidRPr="0001088B">
              <w:rPr>
                <w:rFonts w:ascii="Times New Roman" w:hAnsi="Times New Roman"/>
                <w:b/>
                <w:bCs/>
                <w:lang w:val="ru-RU"/>
              </w:rPr>
              <w:t>(5-8 кл.)</w:t>
            </w:r>
          </w:p>
          <w:p w:rsidR="0001088B" w:rsidRPr="0074495D" w:rsidRDefault="0001088B" w:rsidP="00904CFF">
            <w:pPr>
              <w:pStyle w:val="western"/>
              <w:shd w:val="clear" w:color="auto" w:fill="FFFFFF"/>
              <w:tabs>
                <w:tab w:val="left" w:pos="5760"/>
              </w:tabs>
              <w:spacing w:before="0" w:beforeAutospacing="0"/>
              <w:ind w:firstLine="0"/>
              <w:jc w:val="left"/>
              <w:rPr>
                <w:color w:val="auto"/>
              </w:rPr>
            </w:pPr>
          </w:p>
          <w:p w:rsidR="0001088B" w:rsidRPr="0074495D" w:rsidRDefault="0001088B" w:rsidP="00904CFF">
            <w:pPr>
              <w:pStyle w:val="western"/>
              <w:shd w:val="clear" w:color="auto" w:fill="FFFFFF"/>
              <w:tabs>
                <w:tab w:val="left" w:pos="5760"/>
              </w:tabs>
              <w:spacing w:before="0" w:beforeAutospacing="0"/>
              <w:jc w:val="left"/>
              <w:rPr>
                <w:b/>
                <w:bCs/>
                <w:i/>
                <w:iCs/>
                <w:color w:val="auto"/>
              </w:rPr>
            </w:pPr>
            <w:r w:rsidRPr="0074495D">
              <w:rPr>
                <w:color w:val="auto"/>
              </w:rPr>
              <w:t>А.А. Фет</w:t>
            </w:r>
            <w:r w:rsidRPr="0074495D">
              <w:rPr>
                <w:b/>
                <w:bCs/>
                <w:color w:val="auto"/>
              </w:rPr>
              <w:t xml:space="preserve"> - </w:t>
            </w:r>
            <w:r w:rsidRPr="0074495D">
              <w:rPr>
                <w:i/>
                <w:iCs/>
                <w:color w:val="auto"/>
                <w:kern w:val="36"/>
              </w:rPr>
              <w:t>3-4 стихотворения по выбору, например</w:t>
            </w:r>
            <w:r w:rsidRPr="0074495D">
              <w:rPr>
                <w:color w:val="auto"/>
                <w:kern w:val="36"/>
              </w:rPr>
              <w:t xml:space="preserve">: </w:t>
            </w:r>
            <w:r w:rsidRPr="0074495D">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01088B" w:rsidRPr="0074495D" w:rsidRDefault="0001088B" w:rsidP="00904CFF">
            <w:pPr>
              <w:pStyle w:val="western"/>
              <w:shd w:val="clear" w:color="auto" w:fill="FFFFFF"/>
              <w:tabs>
                <w:tab w:val="left" w:pos="5760"/>
              </w:tabs>
              <w:spacing w:before="0" w:beforeAutospacing="0"/>
              <w:jc w:val="left"/>
              <w:rPr>
                <w:b/>
                <w:bCs/>
                <w:i/>
                <w:iCs/>
                <w:color w:val="auto"/>
              </w:rPr>
            </w:pPr>
            <w:r w:rsidRPr="0074495D">
              <w:rPr>
                <w:color w:val="auto"/>
              </w:rPr>
              <w:t>(</w:t>
            </w:r>
            <w:r w:rsidRPr="0074495D">
              <w:rPr>
                <w:color w:val="auto"/>
                <w:kern w:val="36"/>
              </w:rPr>
              <w:t>5-8 кл.)</w:t>
            </w:r>
          </w:p>
          <w:p w:rsidR="0001088B" w:rsidRPr="0001088B" w:rsidRDefault="0001088B" w:rsidP="00904CFF">
            <w:pPr>
              <w:tabs>
                <w:tab w:val="left" w:pos="5760"/>
              </w:tabs>
              <w:jc w:val="both"/>
              <w:outlineLvl w:val="0"/>
              <w:rPr>
                <w:rFonts w:ascii="Times New Roman" w:hAnsi="Times New Roman"/>
                <w:b/>
                <w:bCs/>
                <w:kern w:val="36"/>
                <w:lang w:val="ru-RU"/>
              </w:rPr>
            </w:pPr>
          </w:p>
          <w:p w:rsidR="0001088B" w:rsidRPr="0001088B" w:rsidRDefault="0001088B" w:rsidP="00904CFF">
            <w:pPr>
              <w:tabs>
                <w:tab w:val="left" w:pos="5760"/>
              </w:tabs>
              <w:jc w:val="both"/>
              <w:outlineLvl w:val="0"/>
              <w:rPr>
                <w:rFonts w:ascii="Times New Roman" w:hAnsi="Times New Roman"/>
                <w:b/>
                <w:bCs/>
                <w:kern w:val="36"/>
                <w:lang w:val="ru-RU"/>
              </w:rPr>
            </w:pPr>
            <w:r w:rsidRPr="0001088B">
              <w:rPr>
                <w:rFonts w:ascii="Times New Roman" w:hAnsi="Times New Roman"/>
                <w:b/>
                <w:bCs/>
                <w:kern w:val="36"/>
                <w:lang w:val="ru-RU"/>
              </w:rPr>
              <w:t>Н.А.Некрасов</w:t>
            </w:r>
          </w:p>
          <w:p w:rsidR="0001088B" w:rsidRDefault="0001088B" w:rsidP="00904CFF">
            <w:pPr>
              <w:tabs>
                <w:tab w:val="left" w:pos="5760"/>
                <w:tab w:val="left" w:pos="7380"/>
                <w:tab w:val="left" w:pos="8100"/>
              </w:tabs>
              <w:autoSpaceDE w:val="0"/>
              <w:autoSpaceDN w:val="0"/>
              <w:adjustRightInd w:val="0"/>
              <w:jc w:val="both"/>
              <w:rPr>
                <w:rFonts w:ascii="Times New Roman" w:hAnsi="Times New Roman"/>
                <w:b/>
                <w:bCs/>
                <w:kern w:val="36"/>
                <w:lang w:val="ru-RU"/>
              </w:rPr>
            </w:pPr>
            <w:r w:rsidRPr="0001088B">
              <w:rPr>
                <w:rFonts w:ascii="Times New Roman" w:hAnsi="Times New Roman"/>
                <w:b/>
                <w:bCs/>
                <w:i/>
                <w:iCs/>
                <w:kern w:val="36"/>
                <w:lang w:val="ru-RU"/>
              </w:rPr>
              <w:t xml:space="preserve">- 1–2 стихотворения по выбору,например: </w:t>
            </w:r>
            <w:r w:rsidRPr="0001088B">
              <w:rPr>
                <w:rFonts w:ascii="Times New Roman" w:hAnsi="Times New Roman"/>
                <w:i/>
                <w:iCs/>
                <w:lang w:val="ru-RU"/>
              </w:rPr>
              <w:t xml:space="preserve">«Тройка» (1846), «Размышления у парадного подъезда» (1858), «Зеленый Шум» (1862-1863) и др. </w:t>
            </w:r>
            <w:r w:rsidRPr="0074495D">
              <w:rPr>
                <w:rFonts w:ascii="Times New Roman" w:hAnsi="Times New Roman"/>
                <w:b/>
                <w:bCs/>
              </w:rPr>
              <w:t>(</w:t>
            </w:r>
            <w:r w:rsidRPr="0074495D">
              <w:rPr>
                <w:rFonts w:ascii="Times New Roman" w:hAnsi="Times New Roman"/>
                <w:b/>
                <w:bCs/>
                <w:kern w:val="36"/>
              </w:rPr>
              <w:t>5-8 кл.)</w:t>
            </w:r>
          </w:p>
          <w:p w:rsidR="00CA3392" w:rsidRPr="00CA3392" w:rsidRDefault="00CA3392" w:rsidP="00904CFF">
            <w:pPr>
              <w:tabs>
                <w:tab w:val="left" w:pos="5760"/>
                <w:tab w:val="left" w:pos="7380"/>
                <w:tab w:val="left" w:pos="8100"/>
              </w:tabs>
              <w:autoSpaceDE w:val="0"/>
              <w:autoSpaceDN w:val="0"/>
              <w:adjustRightInd w:val="0"/>
              <w:jc w:val="both"/>
              <w:rPr>
                <w:rFonts w:ascii="Times New Roman" w:hAnsi="Times New Roman"/>
                <w:b/>
                <w:bCs/>
                <w:lang w:val="ru-RU"/>
              </w:rPr>
            </w:pPr>
          </w:p>
        </w:tc>
        <w:tc>
          <w:tcPr>
            <w:tcW w:w="3367" w:type="dxa"/>
          </w:tcPr>
          <w:p w:rsidR="0001088B" w:rsidRPr="0001088B" w:rsidRDefault="0001088B" w:rsidP="00904CF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lang w:val="ru-RU"/>
              </w:rPr>
            </w:pPr>
            <w:r w:rsidRPr="0001088B">
              <w:rPr>
                <w:rFonts w:ascii="Times New Roman" w:hAnsi="Times New Roman"/>
                <w:b/>
                <w:bCs/>
                <w:i/>
                <w:iCs/>
                <w:lang w:val="ru-RU"/>
              </w:rPr>
              <w:t xml:space="preserve">Поэзия 2-й половины </w:t>
            </w:r>
            <w:r w:rsidRPr="0074495D">
              <w:rPr>
                <w:rFonts w:ascii="Times New Roman" w:hAnsi="Times New Roman"/>
                <w:b/>
                <w:bCs/>
                <w:i/>
                <w:iCs/>
              </w:rPr>
              <w:t>XIX</w:t>
            </w:r>
            <w:r w:rsidRPr="0001088B">
              <w:rPr>
                <w:rFonts w:ascii="Times New Roman" w:hAnsi="Times New Roman"/>
                <w:b/>
                <w:bCs/>
                <w:i/>
                <w:iCs/>
                <w:lang w:val="ru-RU"/>
              </w:rPr>
              <w:t xml:space="preserve"> в.,</w:t>
            </w:r>
            <w:r w:rsidRPr="0001088B">
              <w:rPr>
                <w:rFonts w:ascii="Times New Roman" w:hAnsi="Times New Roman"/>
                <w:i/>
                <w:iCs/>
                <w:lang w:val="ru-RU"/>
              </w:rPr>
              <w:t xml:space="preserve"> например:</w:t>
            </w:r>
          </w:p>
          <w:p w:rsidR="0001088B" w:rsidRPr="0001088B" w:rsidRDefault="0001088B" w:rsidP="00904CFF">
            <w:pPr>
              <w:tabs>
                <w:tab w:val="left" w:pos="5760"/>
              </w:tabs>
              <w:jc w:val="both"/>
              <w:rPr>
                <w:rFonts w:ascii="Times New Roman" w:hAnsi="Times New Roman"/>
                <w:i/>
                <w:iCs/>
                <w:lang w:val="ru-RU"/>
              </w:rPr>
            </w:pPr>
            <w:r w:rsidRPr="0001088B">
              <w:rPr>
                <w:rFonts w:ascii="Times New Roman" w:hAnsi="Times New Roman"/>
                <w:b/>
                <w:bCs/>
                <w:i/>
                <w:iCs/>
                <w:lang w:val="ru-RU"/>
              </w:rPr>
              <w:t>А.Н.Майков</w:t>
            </w:r>
            <w:r w:rsidRPr="0001088B">
              <w:rPr>
                <w:rFonts w:ascii="Times New Roman" w:hAnsi="Times New Roman"/>
                <w:i/>
                <w:iCs/>
                <w:lang w:val="ru-RU"/>
              </w:rPr>
              <w:t xml:space="preserve">, </w:t>
            </w:r>
            <w:r w:rsidRPr="0001088B">
              <w:rPr>
                <w:rFonts w:ascii="Times New Roman" w:hAnsi="Times New Roman"/>
                <w:b/>
                <w:bCs/>
                <w:i/>
                <w:iCs/>
                <w:lang w:val="ru-RU"/>
              </w:rPr>
              <w:t>А.К.Толстой</w:t>
            </w:r>
            <w:r w:rsidRPr="0001088B">
              <w:rPr>
                <w:rFonts w:ascii="Times New Roman" w:hAnsi="Times New Roman"/>
                <w:i/>
                <w:iCs/>
                <w:lang w:val="ru-RU"/>
              </w:rPr>
              <w:t>,</w:t>
            </w:r>
          </w:p>
          <w:p w:rsidR="0001088B" w:rsidRPr="0001088B" w:rsidRDefault="0001088B" w:rsidP="00904CFF">
            <w:pPr>
              <w:tabs>
                <w:tab w:val="left" w:pos="5760"/>
              </w:tabs>
              <w:jc w:val="both"/>
              <w:rPr>
                <w:rFonts w:ascii="Times New Roman" w:hAnsi="Times New Roman"/>
                <w:i/>
                <w:iCs/>
                <w:lang w:val="ru-RU"/>
              </w:rPr>
            </w:pPr>
            <w:r w:rsidRPr="0001088B">
              <w:rPr>
                <w:rFonts w:ascii="Times New Roman" w:hAnsi="Times New Roman"/>
                <w:b/>
                <w:bCs/>
                <w:i/>
                <w:iCs/>
                <w:lang w:val="ru-RU"/>
              </w:rPr>
              <w:t>Я.П.Полонский</w:t>
            </w:r>
            <w:r w:rsidRPr="0001088B">
              <w:rPr>
                <w:rFonts w:ascii="Times New Roman" w:hAnsi="Times New Roman"/>
                <w:i/>
                <w:iCs/>
                <w:lang w:val="ru-RU"/>
              </w:rPr>
              <w:t xml:space="preserve"> и др.</w:t>
            </w:r>
          </w:p>
          <w:p w:rsidR="0001088B" w:rsidRPr="0074495D" w:rsidRDefault="0001088B" w:rsidP="00904CFF">
            <w:pPr>
              <w:tabs>
                <w:tab w:val="left" w:pos="5760"/>
              </w:tabs>
              <w:jc w:val="both"/>
              <w:rPr>
                <w:rFonts w:ascii="Times New Roman" w:hAnsi="Times New Roman"/>
                <w:b/>
                <w:bCs/>
                <w:i/>
                <w:iCs/>
              </w:rPr>
            </w:pPr>
            <w:r w:rsidRPr="0074495D">
              <w:rPr>
                <w:rFonts w:ascii="Times New Roman" w:hAnsi="Times New Roman"/>
                <w:b/>
                <w:bCs/>
                <w:i/>
                <w:iCs/>
              </w:rPr>
              <w:t>(1-2 стихотворения по выбору, 5-9 кл.)</w:t>
            </w:r>
          </w:p>
          <w:p w:rsidR="0001088B" w:rsidRPr="0074495D" w:rsidRDefault="0001088B" w:rsidP="00904CFF">
            <w:pPr>
              <w:tabs>
                <w:tab w:val="left" w:pos="5760"/>
              </w:tabs>
              <w:jc w:val="center"/>
              <w:rPr>
                <w:rFonts w:ascii="Times New Roman" w:hAnsi="Times New Roman"/>
              </w:rPr>
            </w:pPr>
          </w:p>
          <w:p w:rsidR="0001088B" w:rsidRPr="0074495D" w:rsidRDefault="0001088B" w:rsidP="00904CFF">
            <w:pPr>
              <w:tabs>
                <w:tab w:val="left" w:pos="5760"/>
              </w:tabs>
              <w:jc w:val="center"/>
              <w:rPr>
                <w:rFonts w:ascii="Times New Roman" w:hAnsi="Times New Roman"/>
                <w:i/>
                <w:iCs/>
              </w:rPr>
            </w:pPr>
          </w:p>
        </w:tc>
      </w:tr>
      <w:tr w:rsidR="0001088B" w:rsidRPr="0074495D" w:rsidTr="00904CFF">
        <w:tc>
          <w:tcPr>
            <w:tcW w:w="2518" w:type="dxa"/>
          </w:tcPr>
          <w:p w:rsidR="0001088B" w:rsidRPr="0074495D" w:rsidRDefault="0001088B" w:rsidP="00904CFF">
            <w:pPr>
              <w:tabs>
                <w:tab w:val="left" w:pos="5760"/>
              </w:tabs>
              <w:rPr>
                <w:rFonts w:ascii="Times New Roman" w:hAnsi="Times New Roman"/>
                <w:b/>
                <w:bCs/>
              </w:rPr>
            </w:pPr>
          </w:p>
        </w:tc>
        <w:tc>
          <w:tcPr>
            <w:tcW w:w="3686" w:type="dxa"/>
          </w:tcPr>
          <w:p w:rsidR="0001088B" w:rsidRPr="0001088B" w:rsidRDefault="0001088B" w:rsidP="00904CFF">
            <w:pPr>
              <w:tabs>
                <w:tab w:val="left" w:pos="5760"/>
              </w:tabs>
              <w:jc w:val="both"/>
              <w:outlineLvl w:val="0"/>
              <w:rPr>
                <w:rFonts w:ascii="Times New Roman" w:hAnsi="Times New Roman"/>
                <w:b/>
                <w:bCs/>
                <w:kern w:val="36"/>
                <w:lang w:val="ru-RU"/>
              </w:rPr>
            </w:pPr>
            <w:r w:rsidRPr="0001088B">
              <w:rPr>
                <w:rFonts w:ascii="Times New Roman" w:hAnsi="Times New Roman"/>
                <w:b/>
                <w:bCs/>
                <w:kern w:val="36"/>
                <w:lang w:val="ru-RU"/>
              </w:rPr>
              <w:t xml:space="preserve">И.С.Тургенев </w:t>
            </w:r>
          </w:p>
          <w:p w:rsidR="0001088B" w:rsidRPr="0074495D" w:rsidRDefault="0001088B" w:rsidP="00904CFF">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74495D">
              <w:rPr>
                <w:i/>
                <w:iCs/>
                <w:color w:val="auto"/>
              </w:rPr>
              <w:t>- 1 рассказ по выбору, например</w:t>
            </w:r>
            <w:r w:rsidRPr="0074495D">
              <w:rPr>
                <w:b/>
                <w:bCs/>
                <w:i/>
                <w:iCs/>
                <w:color w:val="auto"/>
              </w:rPr>
              <w:t xml:space="preserve">: «Певцы» (1852), «Бежин луг» (1846, 1874) и др.; </w:t>
            </w:r>
            <w:r w:rsidRPr="0074495D">
              <w:rPr>
                <w:i/>
                <w:iCs/>
                <w:color w:val="auto"/>
              </w:rPr>
              <w:t xml:space="preserve">1 повесть на выбор,  например: </w:t>
            </w:r>
            <w:r w:rsidRPr="0074495D">
              <w:rPr>
                <w:b/>
                <w:bCs/>
                <w:i/>
                <w:iCs/>
                <w:color w:val="auto"/>
              </w:rPr>
              <w:t>«Муму» (1852), «Ася» (1857), «Первая любовь» (1860) и др.</w:t>
            </w:r>
            <w:r w:rsidRPr="0074495D">
              <w:rPr>
                <w:i/>
                <w:iCs/>
                <w:color w:val="auto"/>
              </w:rPr>
              <w:t xml:space="preserve">; 1 стихотворение в прозе на выбор,  например: </w:t>
            </w:r>
            <w:r w:rsidRPr="0074495D">
              <w:rPr>
                <w:b/>
                <w:bCs/>
                <w:i/>
                <w:iCs/>
                <w:color w:val="auto"/>
              </w:rPr>
              <w:t xml:space="preserve">«Разговор» (1878), «Воробей» (1878),«Два богача» (1878), «Русский язык» (1882) и др. </w:t>
            </w:r>
          </w:p>
          <w:p w:rsidR="0001088B" w:rsidRPr="0074495D" w:rsidRDefault="0001088B" w:rsidP="00904CFF">
            <w:pPr>
              <w:pStyle w:val="western"/>
              <w:shd w:val="clear" w:color="auto" w:fill="FFFFFF"/>
              <w:tabs>
                <w:tab w:val="left" w:pos="5760"/>
              </w:tabs>
              <w:spacing w:before="0" w:beforeAutospacing="0"/>
              <w:jc w:val="left"/>
              <w:rPr>
                <w:color w:val="auto"/>
              </w:rPr>
            </w:pPr>
            <w:r w:rsidRPr="0074495D">
              <w:rPr>
                <w:color w:val="auto"/>
              </w:rPr>
              <w:t>(6-8 кл.)</w:t>
            </w:r>
          </w:p>
          <w:p w:rsidR="0001088B" w:rsidRPr="0001088B" w:rsidRDefault="0001088B" w:rsidP="00904CFF">
            <w:pPr>
              <w:tabs>
                <w:tab w:val="left" w:pos="5760"/>
              </w:tabs>
              <w:autoSpaceDE w:val="0"/>
              <w:autoSpaceDN w:val="0"/>
              <w:adjustRightInd w:val="0"/>
              <w:rPr>
                <w:rFonts w:ascii="Times New Roman" w:hAnsi="Times New Roman"/>
                <w:b/>
                <w:bCs/>
                <w:lang w:val="ru-RU"/>
              </w:rPr>
            </w:pPr>
          </w:p>
          <w:p w:rsidR="0001088B" w:rsidRPr="0001088B" w:rsidRDefault="0001088B" w:rsidP="00904CFF">
            <w:pPr>
              <w:tabs>
                <w:tab w:val="left" w:pos="5760"/>
              </w:tabs>
              <w:jc w:val="both"/>
              <w:outlineLvl w:val="0"/>
              <w:rPr>
                <w:rFonts w:ascii="Times New Roman" w:hAnsi="Times New Roman"/>
                <w:b/>
                <w:bCs/>
                <w:kern w:val="36"/>
                <w:lang w:val="ru-RU"/>
              </w:rPr>
            </w:pPr>
            <w:r w:rsidRPr="0001088B">
              <w:rPr>
                <w:rFonts w:ascii="Times New Roman" w:hAnsi="Times New Roman"/>
                <w:b/>
                <w:bCs/>
                <w:kern w:val="36"/>
                <w:lang w:val="ru-RU"/>
              </w:rPr>
              <w:t xml:space="preserve">Н.С.Лесков </w:t>
            </w:r>
          </w:p>
          <w:p w:rsidR="0001088B" w:rsidRPr="0001088B" w:rsidRDefault="0001088B" w:rsidP="00904CFF">
            <w:pPr>
              <w:tabs>
                <w:tab w:val="left" w:pos="5760"/>
              </w:tabs>
              <w:rPr>
                <w:rFonts w:ascii="Times New Roman" w:hAnsi="Times New Roman"/>
                <w:i/>
                <w:lang w:val="ru-RU"/>
              </w:rPr>
            </w:pPr>
            <w:r w:rsidRPr="0001088B">
              <w:rPr>
                <w:rFonts w:ascii="Times New Roman" w:hAnsi="Times New Roman"/>
                <w:b/>
                <w:bCs/>
                <w:i/>
                <w:iCs/>
                <w:lang w:val="ru-RU"/>
              </w:rPr>
              <w:t>- 1 повесть по выбору, например</w:t>
            </w:r>
            <w:r w:rsidRPr="0001088B">
              <w:rPr>
                <w:rFonts w:ascii="Times New Roman" w:hAnsi="Times New Roman"/>
                <w:i/>
                <w:iCs/>
                <w:lang w:val="ru-RU"/>
              </w:rPr>
              <w:t>: «Несмертельный Голован (Из рассказов о трех праведниках)» (1880), «Левша» (1881), «Тупейный художник» (1883), «Человек на часах» (1887) и др.</w:t>
            </w:r>
          </w:p>
          <w:p w:rsidR="0001088B" w:rsidRPr="0001088B" w:rsidRDefault="0001088B" w:rsidP="00904CFF">
            <w:pPr>
              <w:tabs>
                <w:tab w:val="left" w:pos="5760"/>
              </w:tabs>
              <w:rPr>
                <w:rFonts w:ascii="Times New Roman" w:hAnsi="Times New Roman"/>
                <w:b/>
                <w:bCs/>
                <w:iCs/>
                <w:lang w:val="ru-RU"/>
              </w:rPr>
            </w:pPr>
            <w:r w:rsidRPr="0001088B">
              <w:rPr>
                <w:rFonts w:ascii="Times New Roman" w:hAnsi="Times New Roman"/>
                <w:b/>
                <w:bCs/>
                <w:iCs/>
                <w:lang w:val="ru-RU"/>
              </w:rPr>
              <w:t>(6-8 кл.)</w:t>
            </w:r>
          </w:p>
          <w:p w:rsidR="0001088B" w:rsidRPr="0001088B" w:rsidRDefault="0001088B" w:rsidP="00904CFF">
            <w:pPr>
              <w:tabs>
                <w:tab w:val="left" w:pos="5760"/>
              </w:tabs>
              <w:jc w:val="both"/>
              <w:outlineLvl w:val="0"/>
              <w:rPr>
                <w:rFonts w:ascii="Times New Roman" w:hAnsi="Times New Roman"/>
                <w:b/>
                <w:bCs/>
                <w:kern w:val="36"/>
                <w:lang w:val="ru-RU"/>
              </w:rPr>
            </w:pPr>
            <w:r w:rsidRPr="0001088B">
              <w:rPr>
                <w:rFonts w:ascii="Times New Roman" w:hAnsi="Times New Roman"/>
                <w:b/>
                <w:bCs/>
                <w:kern w:val="36"/>
                <w:lang w:val="ru-RU"/>
              </w:rPr>
              <w:t xml:space="preserve">М.Е.Салтыков-Щедрин </w:t>
            </w:r>
          </w:p>
          <w:p w:rsidR="0001088B" w:rsidRPr="0001088B" w:rsidRDefault="0001088B" w:rsidP="00904CFF">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b w:val="0"/>
                <w:bCs w:val="0"/>
                <w:i w:val="0"/>
                <w:iCs w:val="0"/>
                <w:sz w:val="24"/>
                <w:szCs w:val="24"/>
                <w:lang w:val="ru-RU"/>
              </w:rPr>
            </w:pPr>
            <w:r w:rsidRPr="0001088B">
              <w:rPr>
                <w:i w:val="0"/>
                <w:iCs w:val="0"/>
                <w:sz w:val="24"/>
                <w:szCs w:val="24"/>
                <w:lang w:val="ru-RU"/>
              </w:rPr>
              <w:t>- 2 сказки по выбору, например</w:t>
            </w:r>
            <w:r w:rsidRPr="0001088B">
              <w:rPr>
                <w:b w:val="0"/>
                <w:bCs w:val="0"/>
                <w:i w:val="0"/>
                <w:iCs w:val="0"/>
                <w:sz w:val="24"/>
                <w:szCs w:val="24"/>
                <w:lang w:val="ru-RU"/>
              </w:rPr>
              <w:t xml:space="preserve">: «Повесть о том, как один мужик двух генералов прокормил» (1869), «Премудрый пискарь» (1883), «Медведь на воеводстве» (1884) и др. </w:t>
            </w:r>
          </w:p>
          <w:p w:rsidR="0001088B" w:rsidRPr="0001088B" w:rsidRDefault="0001088B" w:rsidP="00904CFF">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b w:val="0"/>
                <w:bCs w:val="0"/>
                <w:i w:val="0"/>
                <w:iCs w:val="0"/>
                <w:sz w:val="24"/>
                <w:szCs w:val="24"/>
                <w:lang w:val="ru-RU"/>
              </w:rPr>
            </w:pPr>
            <w:r w:rsidRPr="0001088B">
              <w:rPr>
                <w:sz w:val="24"/>
                <w:szCs w:val="24"/>
                <w:lang w:val="ru-RU"/>
              </w:rPr>
              <w:t>(7-8 кл.)</w:t>
            </w:r>
          </w:p>
          <w:p w:rsidR="0001088B" w:rsidRPr="0001088B" w:rsidRDefault="0001088B" w:rsidP="00904CFF">
            <w:pPr>
              <w:tabs>
                <w:tab w:val="left" w:pos="5760"/>
              </w:tabs>
              <w:jc w:val="both"/>
              <w:outlineLvl w:val="0"/>
              <w:rPr>
                <w:rFonts w:ascii="Times New Roman" w:hAnsi="Times New Roman"/>
                <w:b/>
                <w:bCs/>
                <w:kern w:val="36"/>
                <w:lang w:val="ru-RU"/>
              </w:rPr>
            </w:pPr>
          </w:p>
          <w:p w:rsidR="0001088B" w:rsidRPr="0001088B" w:rsidRDefault="0001088B" w:rsidP="00904CFF">
            <w:pPr>
              <w:tabs>
                <w:tab w:val="left" w:pos="5760"/>
              </w:tabs>
              <w:jc w:val="both"/>
              <w:outlineLvl w:val="0"/>
              <w:rPr>
                <w:rFonts w:ascii="Times New Roman" w:hAnsi="Times New Roman"/>
                <w:b/>
                <w:bCs/>
                <w:kern w:val="36"/>
                <w:lang w:val="ru-RU"/>
              </w:rPr>
            </w:pPr>
            <w:r w:rsidRPr="0001088B">
              <w:rPr>
                <w:rFonts w:ascii="Times New Roman" w:hAnsi="Times New Roman"/>
                <w:b/>
                <w:bCs/>
                <w:kern w:val="36"/>
                <w:lang w:val="ru-RU"/>
              </w:rPr>
              <w:t xml:space="preserve">Л.Н.Толстой </w:t>
            </w:r>
          </w:p>
          <w:p w:rsidR="0001088B" w:rsidRPr="0001088B" w:rsidRDefault="0001088B" w:rsidP="00904CFF">
            <w:pPr>
              <w:tabs>
                <w:tab w:val="left" w:pos="5760"/>
              </w:tabs>
              <w:rPr>
                <w:rFonts w:ascii="Times New Roman" w:hAnsi="Times New Roman"/>
                <w:i/>
                <w:iCs/>
                <w:lang w:val="ru-RU"/>
              </w:rPr>
            </w:pPr>
            <w:r w:rsidRPr="0001088B">
              <w:rPr>
                <w:rFonts w:ascii="Times New Roman" w:hAnsi="Times New Roman"/>
                <w:b/>
                <w:bCs/>
                <w:i/>
                <w:iCs/>
                <w:lang w:val="ru-RU"/>
              </w:rPr>
              <w:t>- 1 повесть по выбору, например:</w:t>
            </w:r>
            <w:r w:rsidRPr="0001088B">
              <w:rPr>
                <w:rFonts w:ascii="Times New Roman" w:hAnsi="Times New Roman"/>
                <w:i/>
                <w:iCs/>
                <w:lang w:val="ru-RU"/>
              </w:rPr>
              <w:t xml:space="preserve"> «Детство» (1852), «Отрочество» (1854), «Хаджи-Мурат» (1896—1904) и др.; </w:t>
            </w:r>
            <w:r w:rsidRPr="0001088B">
              <w:rPr>
                <w:rFonts w:ascii="Times New Roman" w:hAnsi="Times New Roman"/>
                <w:b/>
                <w:bCs/>
                <w:i/>
                <w:iCs/>
                <w:lang w:val="ru-RU"/>
              </w:rPr>
              <w:t>1 рассказ на выбор, например</w:t>
            </w:r>
            <w:r w:rsidRPr="0001088B">
              <w:rPr>
                <w:rFonts w:ascii="Times New Roman" w:hAnsi="Times New Roman"/>
                <w:i/>
                <w:iCs/>
                <w:lang w:val="ru-RU"/>
              </w:rPr>
              <w:t xml:space="preserve">: «Три смерти» (1858), «Холстомер» (1863, 1885), «Кавказский пленник» (1872), «После бала» (1903) и др. </w:t>
            </w:r>
          </w:p>
          <w:p w:rsidR="0001088B" w:rsidRPr="0001088B" w:rsidRDefault="0001088B" w:rsidP="00904CFF">
            <w:pPr>
              <w:tabs>
                <w:tab w:val="left" w:pos="5760"/>
              </w:tabs>
              <w:rPr>
                <w:rFonts w:ascii="Times New Roman" w:hAnsi="Times New Roman"/>
                <w:b/>
                <w:bCs/>
                <w:lang w:val="ru-RU"/>
              </w:rPr>
            </w:pPr>
            <w:r w:rsidRPr="0001088B">
              <w:rPr>
                <w:rFonts w:ascii="Times New Roman" w:hAnsi="Times New Roman"/>
                <w:b/>
                <w:bCs/>
                <w:lang w:val="ru-RU"/>
              </w:rPr>
              <w:t>(5-8 кл.)</w:t>
            </w:r>
          </w:p>
          <w:p w:rsidR="0001088B" w:rsidRPr="0001088B" w:rsidRDefault="0001088B" w:rsidP="00904CFF">
            <w:pPr>
              <w:tabs>
                <w:tab w:val="left" w:pos="5760"/>
              </w:tabs>
              <w:jc w:val="center"/>
              <w:rPr>
                <w:rFonts w:ascii="Times New Roman" w:hAnsi="Times New Roman"/>
                <w:i/>
                <w:iCs/>
                <w:lang w:val="ru-RU"/>
              </w:rPr>
            </w:pPr>
          </w:p>
          <w:p w:rsidR="0001088B" w:rsidRPr="0001088B" w:rsidRDefault="0001088B" w:rsidP="00904CFF">
            <w:pPr>
              <w:tabs>
                <w:tab w:val="left" w:pos="5760"/>
              </w:tabs>
              <w:jc w:val="both"/>
              <w:outlineLvl w:val="0"/>
              <w:rPr>
                <w:rFonts w:ascii="Times New Roman" w:hAnsi="Times New Roman"/>
                <w:b/>
                <w:bCs/>
                <w:kern w:val="36"/>
                <w:lang w:val="ru-RU"/>
              </w:rPr>
            </w:pPr>
            <w:r w:rsidRPr="0001088B">
              <w:rPr>
                <w:rFonts w:ascii="Times New Roman" w:hAnsi="Times New Roman"/>
                <w:b/>
                <w:bCs/>
                <w:kern w:val="36"/>
                <w:lang w:val="ru-RU"/>
              </w:rPr>
              <w:t xml:space="preserve">А.П.Чехов </w:t>
            </w:r>
          </w:p>
          <w:p w:rsidR="0001088B" w:rsidRPr="0001088B" w:rsidRDefault="0001088B" w:rsidP="00904CFF">
            <w:pPr>
              <w:tabs>
                <w:tab w:val="left" w:pos="5760"/>
              </w:tabs>
              <w:rPr>
                <w:rFonts w:ascii="Times New Roman" w:hAnsi="Times New Roman"/>
                <w:i/>
                <w:iCs/>
                <w:lang w:val="ru-RU"/>
              </w:rPr>
            </w:pPr>
            <w:r w:rsidRPr="0001088B">
              <w:rPr>
                <w:rFonts w:ascii="Times New Roman" w:hAnsi="Times New Roman"/>
                <w:b/>
                <w:bCs/>
                <w:i/>
                <w:iCs/>
                <w:lang w:val="ru-RU"/>
              </w:rPr>
              <w:t>- 3 рассказа по выбору, например</w:t>
            </w:r>
            <w:r w:rsidRPr="0001088B">
              <w:rPr>
                <w:rFonts w:ascii="Times New Roman" w:hAnsi="Times New Roman"/>
                <w:i/>
                <w:iCs/>
                <w:lang w:val="ru-RU"/>
              </w:rPr>
              <w:t xml:space="preserve">: «Толстый и тонкий» (1883), «Хамелеон» (1884), «Смерть чиновника» (1883), «Лошадиная фамилия» (1885), «Злоумышленник» </w:t>
            </w:r>
            <w:r w:rsidRPr="0001088B">
              <w:rPr>
                <w:rFonts w:ascii="Times New Roman" w:hAnsi="Times New Roman"/>
                <w:i/>
                <w:iCs/>
                <w:lang w:val="ru-RU"/>
              </w:rPr>
              <w:lastRenderedPageBreak/>
              <w:t>(1885), «Ванька» (1886), «Спать хочется» (1888) и др.</w:t>
            </w:r>
          </w:p>
          <w:p w:rsidR="0001088B" w:rsidRPr="0074495D" w:rsidRDefault="0001088B" w:rsidP="00904CFF">
            <w:pPr>
              <w:tabs>
                <w:tab w:val="left" w:pos="5760"/>
              </w:tabs>
              <w:rPr>
                <w:rFonts w:ascii="Times New Roman" w:hAnsi="Times New Roman"/>
                <w:b/>
                <w:bCs/>
              </w:rPr>
            </w:pPr>
            <w:r w:rsidRPr="0074495D">
              <w:rPr>
                <w:rFonts w:ascii="Times New Roman" w:hAnsi="Times New Roman"/>
                <w:b/>
                <w:iCs/>
              </w:rPr>
              <w:t>(6-8 кл.)</w:t>
            </w:r>
          </w:p>
        </w:tc>
        <w:tc>
          <w:tcPr>
            <w:tcW w:w="3367" w:type="dxa"/>
          </w:tcPr>
          <w:p w:rsidR="0001088B" w:rsidRPr="0074495D" w:rsidRDefault="0001088B" w:rsidP="00904CFF">
            <w:pPr>
              <w:tabs>
                <w:tab w:val="left" w:pos="5760"/>
              </w:tabs>
              <w:jc w:val="center"/>
              <w:rPr>
                <w:rFonts w:ascii="Times New Roman" w:hAnsi="Times New Roman"/>
                <w:i/>
                <w:iCs/>
              </w:rPr>
            </w:pPr>
          </w:p>
        </w:tc>
      </w:tr>
      <w:tr w:rsidR="0001088B" w:rsidRPr="0074495D" w:rsidTr="00904CFF">
        <w:tc>
          <w:tcPr>
            <w:tcW w:w="2518" w:type="dxa"/>
          </w:tcPr>
          <w:p w:rsidR="0001088B" w:rsidRPr="0074495D" w:rsidRDefault="0001088B" w:rsidP="00904CFF">
            <w:pPr>
              <w:tabs>
                <w:tab w:val="left" w:pos="5760"/>
              </w:tabs>
              <w:rPr>
                <w:rFonts w:ascii="Times New Roman" w:hAnsi="Times New Roman"/>
                <w:b/>
                <w:bCs/>
              </w:rPr>
            </w:pPr>
          </w:p>
        </w:tc>
        <w:tc>
          <w:tcPr>
            <w:tcW w:w="3686" w:type="dxa"/>
          </w:tcPr>
          <w:p w:rsidR="0001088B" w:rsidRPr="0001088B" w:rsidRDefault="0001088B" w:rsidP="00904CFF">
            <w:pPr>
              <w:tabs>
                <w:tab w:val="left" w:pos="5760"/>
              </w:tabs>
              <w:jc w:val="both"/>
              <w:outlineLvl w:val="0"/>
              <w:rPr>
                <w:rFonts w:ascii="Times New Roman" w:hAnsi="Times New Roman"/>
                <w:b/>
                <w:bCs/>
                <w:kern w:val="36"/>
                <w:lang w:val="ru-RU"/>
              </w:rPr>
            </w:pPr>
            <w:r w:rsidRPr="0001088B">
              <w:rPr>
                <w:rFonts w:ascii="Times New Roman" w:hAnsi="Times New Roman"/>
                <w:b/>
                <w:bCs/>
                <w:kern w:val="36"/>
                <w:lang w:val="ru-RU"/>
              </w:rPr>
              <w:t>А.А.Блок</w:t>
            </w:r>
          </w:p>
          <w:p w:rsidR="0001088B" w:rsidRPr="0001088B" w:rsidRDefault="0001088B" w:rsidP="00904CFF">
            <w:pPr>
              <w:tabs>
                <w:tab w:val="left" w:pos="5760"/>
              </w:tabs>
              <w:rPr>
                <w:rFonts w:ascii="Times New Roman" w:hAnsi="Times New Roman"/>
                <w:i/>
                <w:iCs/>
                <w:lang w:val="ru-RU"/>
              </w:rPr>
            </w:pPr>
            <w:r w:rsidRPr="0001088B">
              <w:rPr>
                <w:rFonts w:ascii="Times New Roman" w:hAnsi="Times New Roman"/>
                <w:b/>
                <w:bCs/>
                <w:i/>
                <w:iCs/>
                <w:lang w:val="ru-RU"/>
              </w:rPr>
              <w:t>- 2 стихотворения по выбору, например</w:t>
            </w:r>
            <w:r w:rsidRPr="0001088B">
              <w:rPr>
                <w:rFonts w:ascii="Times New Roman" w:hAnsi="Times New Roman"/>
                <w:i/>
                <w:iCs/>
                <w:lang w:val="ru-RU"/>
              </w:rPr>
              <w:t xml:space="preserve">: «Перед грозой» (1899), «После грозы» (1900), «Девушка пела в церковном хоре…» (1905), «Ты помнишь? В нашей бухте сонной…» (1911 – 1914) и др. </w:t>
            </w:r>
          </w:p>
          <w:p w:rsidR="0001088B" w:rsidRPr="0001088B" w:rsidRDefault="0001088B" w:rsidP="00904CFF">
            <w:pPr>
              <w:tabs>
                <w:tab w:val="left" w:pos="5760"/>
              </w:tabs>
              <w:rPr>
                <w:rFonts w:ascii="Times New Roman" w:hAnsi="Times New Roman"/>
                <w:b/>
                <w:bCs/>
                <w:lang w:val="ru-RU"/>
              </w:rPr>
            </w:pPr>
            <w:r w:rsidRPr="0001088B">
              <w:rPr>
                <w:rFonts w:ascii="Times New Roman" w:hAnsi="Times New Roman"/>
                <w:b/>
                <w:bCs/>
                <w:lang w:val="ru-RU"/>
              </w:rPr>
              <w:t>(7-9 кл.)</w:t>
            </w:r>
          </w:p>
          <w:p w:rsidR="0001088B" w:rsidRPr="0001088B" w:rsidRDefault="0001088B" w:rsidP="00904CFF">
            <w:pPr>
              <w:tabs>
                <w:tab w:val="left" w:pos="5760"/>
              </w:tabs>
              <w:jc w:val="center"/>
              <w:rPr>
                <w:rFonts w:ascii="Times New Roman" w:hAnsi="Times New Roman"/>
                <w:lang w:val="ru-RU"/>
              </w:rPr>
            </w:pPr>
          </w:p>
          <w:p w:rsidR="0001088B" w:rsidRPr="0001088B" w:rsidRDefault="0001088B" w:rsidP="00904CFF">
            <w:pPr>
              <w:tabs>
                <w:tab w:val="left" w:pos="5760"/>
              </w:tabs>
              <w:jc w:val="both"/>
              <w:outlineLvl w:val="0"/>
              <w:rPr>
                <w:rFonts w:ascii="Times New Roman" w:hAnsi="Times New Roman"/>
                <w:b/>
                <w:bCs/>
                <w:kern w:val="36"/>
                <w:lang w:val="ru-RU"/>
              </w:rPr>
            </w:pPr>
          </w:p>
          <w:p w:rsidR="0001088B" w:rsidRPr="0001088B" w:rsidRDefault="0001088B" w:rsidP="00904CFF">
            <w:pPr>
              <w:tabs>
                <w:tab w:val="left" w:pos="5760"/>
              </w:tabs>
              <w:jc w:val="both"/>
              <w:outlineLvl w:val="0"/>
              <w:rPr>
                <w:rFonts w:ascii="Times New Roman" w:hAnsi="Times New Roman"/>
                <w:b/>
                <w:bCs/>
                <w:kern w:val="36"/>
                <w:lang w:val="ru-RU"/>
              </w:rPr>
            </w:pPr>
            <w:r w:rsidRPr="0001088B">
              <w:rPr>
                <w:rFonts w:ascii="Times New Roman" w:hAnsi="Times New Roman"/>
                <w:b/>
                <w:bCs/>
                <w:kern w:val="36"/>
                <w:lang w:val="ru-RU"/>
              </w:rPr>
              <w:t>А.А.Ахматова</w:t>
            </w:r>
          </w:p>
          <w:p w:rsidR="0001088B" w:rsidRPr="0074495D" w:rsidRDefault="0001088B" w:rsidP="00904CFF">
            <w:pPr>
              <w:pStyle w:val="western"/>
              <w:shd w:val="clear" w:color="auto" w:fill="FFFFFF"/>
              <w:tabs>
                <w:tab w:val="left" w:pos="5760"/>
              </w:tabs>
              <w:spacing w:before="0" w:beforeAutospacing="0"/>
              <w:jc w:val="left"/>
              <w:rPr>
                <w:b/>
                <w:bCs/>
                <w:i/>
                <w:iCs/>
                <w:color w:val="auto"/>
              </w:rPr>
            </w:pPr>
            <w:r w:rsidRPr="0074495D">
              <w:rPr>
                <w:i/>
                <w:iCs/>
                <w:color w:val="auto"/>
              </w:rPr>
              <w:t xml:space="preserve">- 1 стихотворение по выбору, например: </w:t>
            </w:r>
            <w:r w:rsidRPr="0074495D">
              <w:rPr>
                <w:b/>
                <w:bCs/>
                <w:i/>
                <w:iCs/>
                <w:color w:val="auto"/>
              </w:rPr>
              <w:t>«Смуглый отрок бродил по аллеям…» (1911), «Перед весной бывают дни такие…» (1915), «Родная земля» (1961) и др.</w:t>
            </w:r>
          </w:p>
          <w:p w:rsidR="0001088B" w:rsidRPr="0074495D" w:rsidRDefault="0001088B" w:rsidP="00904CFF">
            <w:pPr>
              <w:pStyle w:val="western"/>
              <w:shd w:val="clear" w:color="auto" w:fill="FFFFFF"/>
              <w:tabs>
                <w:tab w:val="left" w:pos="5760"/>
              </w:tabs>
              <w:spacing w:before="0" w:beforeAutospacing="0"/>
              <w:jc w:val="left"/>
              <w:rPr>
                <w:color w:val="auto"/>
              </w:rPr>
            </w:pPr>
            <w:r w:rsidRPr="0074495D">
              <w:rPr>
                <w:color w:val="auto"/>
              </w:rPr>
              <w:t>(7-9 кл.)</w:t>
            </w:r>
          </w:p>
          <w:p w:rsidR="0001088B" w:rsidRPr="0001088B" w:rsidRDefault="0001088B" w:rsidP="00904CFF">
            <w:pPr>
              <w:tabs>
                <w:tab w:val="left" w:pos="5760"/>
              </w:tabs>
              <w:jc w:val="both"/>
              <w:outlineLvl w:val="0"/>
              <w:rPr>
                <w:rFonts w:ascii="Times New Roman" w:hAnsi="Times New Roman"/>
                <w:b/>
                <w:bCs/>
                <w:kern w:val="36"/>
                <w:lang w:val="ru-RU"/>
              </w:rPr>
            </w:pPr>
          </w:p>
          <w:p w:rsidR="0001088B" w:rsidRPr="0001088B" w:rsidRDefault="0001088B" w:rsidP="00904CFF">
            <w:pPr>
              <w:tabs>
                <w:tab w:val="left" w:pos="5760"/>
              </w:tabs>
              <w:jc w:val="both"/>
              <w:outlineLvl w:val="0"/>
              <w:rPr>
                <w:rFonts w:ascii="Times New Roman" w:hAnsi="Times New Roman"/>
                <w:b/>
                <w:bCs/>
                <w:kern w:val="36"/>
                <w:lang w:val="ru-RU"/>
              </w:rPr>
            </w:pPr>
            <w:r w:rsidRPr="0001088B">
              <w:rPr>
                <w:rFonts w:ascii="Times New Roman" w:hAnsi="Times New Roman"/>
                <w:b/>
                <w:bCs/>
                <w:kern w:val="36"/>
                <w:lang w:val="ru-RU"/>
              </w:rPr>
              <w:t>Н.С.Гумилев</w:t>
            </w:r>
          </w:p>
          <w:p w:rsidR="0001088B" w:rsidRPr="0001088B" w:rsidRDefault="0001088B" w:rsidP="00904CFF">
            <w:pPr>
              <w:tabs>
                <w:tab w:val="left" w:pos="5760"/>
              </w:tabs>
              <w:rPr>
                <w:rFonts w:ascii="Times New Roman" w:hAnsi="Times New Roman"/>
                <w:i/>
                <w:iCs/>
                <w:lang w:val="ru-RU"/>
              </w:rPr>
            </w:pPr>
            <w:r w:rsidRPr="0001088B">
              <w:rPr>
                <w:rFonts w:ascii="Times New Roman" w:hAnsi="Times New Roman"/>
                <w:b/>
                <w:bCs/>
                <w:i/>
                <w:iCs/>
                <w:lang w:val="ru-RU"/>
              </w:rPr>
              <w:t>- 1 стихотворение по выбору, например</w:t>
            </w:r>
            <w:r w:rsidRPr="0001088B">
              <w:rPr>
                <w:rFonts w:ascii="Times New Roman" w:hAnsi="Times New Roman"/>
                <w:i/>
                <w:iCs/>
                <w:lang w:val="ru-RU"/>
              </w:rPr>
              <w:t>: «Капитаны» (1912), «Слово» (1921).</w:t>
            </w:r>
          </w:p>
          <w:p w:rsidR="0001088B" w:rsidRPr="0001088B" w:rsidRDefault="0001088B" w:rsidP="00904CFF">
            <w:pPr>
              <w:tabs>
                <w:tab w:val="left" w:pos="5760"/>
              </w:tabs>
              <w:rPr>
                <w:rFonts w:ascii="Times New Roman" w:hAnsi="Times New Roman"/>
                <w:b/>
                <w:bCs/>
                <w:lang w:val="ru-RU"/>
              </w:rPr>
            </w:pPr>
            <w:r w:rsidRPr="0001088B">
              <w:rPr>
                <w:rFonts w:ascii="Times New Roman" w:hAnsi="Times New Roman"/>
                <w:b/>
                <w:bCs/>
                <w:lang w:val="ru-RU"/>
              </w:rPr>
              <w:t>(</w:t>
            </w:r>
            <w:r w:rsidRPr="0001088B">
              <w:rPr>
                <w:rFonts w:ascii="Times New Roman" w:hAnsi="Times New Roman"/>
                <w:b/>
                <w:bCs/>
                <w:shd w:val="clear" w:color="auto" w:fill="FFFFFF"/>
                <w:lang w:val="ru-RU"/>
              </w:rPr>
              <w:t>6-8 кл.)</w:t>
            </w:r>
          </w:p>
          <w:p w:rsidR="0001088B" w:rsidRPr="0001088B" w:rsidRDefault="0001088B" w:rsidP="00904CFF">
            <w:pPr>
              <w:tabs>
                <w:tab w:val="left" w:pos="5760"/>
              </w:tabs>
              <w:jc w:val="center"/>
              <w:rPr>
                <w:rFonts w:ascii="Times New Roman" w:hAnsi="Times New Roman"/>
                <w:lang w:val="ru-RU"/>
              </w:rPr>
            </w:pPr>
          </w:p>
          <w:p w:rsidR="0001088B" w:rsidRPr="0001088B" w:rsidRDefault="0001088B" w:rsidP="00904CFF">
            <w:pPr>
              <w:tabs>
                <w:tab w:val="left" w:pos="5760"/>
              </w:tabs>
              <w:jc w:val="both"/>
              <w:outlineLvl w:val="0"/>
              <w:rPr>
                <w:rFonts w:ascii="Times New Roman" w:hAnsi="Times New Roman"/>
                <w:b/>
                <w:bCs/>
                <w:kern w:val="36"/>
                <w:lang w:val="ru-RU"/>
              </w:rPr>
            </w:pPr>
            <w:r w:rsidRPr="0001088B">
              <w:rPr>
                <w:rFonts w:ascii="Times New Roman" w:hAnsi="Times New Roman"/>
                <w:b/>
                <w:bCs/>
                <w:kern w:val="36"/>
                <w:lang w:val="ru-RU"/>
              </w:rPr>
              <w:t>М.И.Цветаева</w:t>
            </w:r>
          </w:p>
          <w:p w:rsidR="0001088B" w:rsidRPr="0001088B" w:rsidRDefault="0001088B" w:rsidP="00904CFF">
            <w:pPr>
              <w:tabs>
                <w:tab w:val="left" w:pos="5760"/>
              </w:tabs>
              <w:rPr>
                <w:rFonts w:ascii="Times New Roman" w:hAnsi="Times New Roman"/>
                <w:i/>
                <w:iCs/>
                <w:lang w:val="ru-RU"/>
              </w:rPr>
            </w:pPr>
            <w:r w:rsidRPr="0001088B">
              <w:rPr>
                <w:rFonts w:ascii="Times New Roman" w:hAnsi="Times New Roman"/>
                <w:b/>
                <w:bCs/>
                <w:i/>
                <w:iCs/>
                <w:lang w:val="ru-RU"/>
              </w:rPr>
              <w:t xml:space="preserve">- 1 стихотворение по выбору, например: </w:t>
            </w:r>
            <w:r w:rsidRPr="0001088B">
              <w:rPr>
                <w:rFonts w:ascii="Times New Roman" w:hAnsi="Times New Roman"/>
                <w:i/>
                <w:iCs/>
                <w:lang w:val="ru-RU"/>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01088B" w:rsidRPr="0001088B" w:rsidRDefault="0001088B" w:rsidP="00904CFF">
            <w:pPr>
              <w:tabs>
                <w:tab w:val="left" w:pos="5760"/>
              </w:tabs>
              <w:rPr>
                <w:rFonts w:ascii="Times New Roman" w:hAnsi="Times New Roman"/>
                <w:lang w:val="ru-RU"/>
              </w:rPr>
            </w:pPr>
            <w:r w:rsidRPr="0001088B">
              <w:rPr>
                <w:rFonts w:ascii="Times New Roman" w:hAnsi="Times New Roman"/>
                <w:b/>
                <w:shd w:val="clear" w:color="auto" w:fill="FFFFFF"/>
                <w:lang w:val="ru-RU"/>
              </w:rPr>
              <w:t>(6-8 кл.)</w:t>
            </w:r>
          </w:p>
          <w:p w:rsidR="0001088B" w:rsidRPr="0001088B" w:rsidRDefault="0001088B" w:rsidP="00904CFF">
            <w:pPr>
              <w:tabs>
                <w:tab w:val="left" w:pos="5760"/>
              </w:tabs>
              <w:jc w:val="center"/>
              <w:rPr>
                <w:rFonts w:ascii="Times New Roman" w:hAnsi="Times New Roman"/>
                <w:lang w:val="ru-RU"/>
              </w:rPr>
            </w:pPr>
          </w:p>
          <w:p w:rsidR="0001088B" w:rsidRPr="0001088B" w:rsidRDefault="0001088B" w:rsidP="00904CFF">
            <w:pPr>
              <w:tabs>
                <w:tab w:val="left" w:pos="5760"/>
              </w:tabs>
              <w:jc w:val="both"/>
              <w:outlineLvl w:val="0"/>
              <w:rPr>
                <w:rFonts w:ascii="Times New Roman" w:hAnsi="Times New Roman"/>
                <w:b/>
                <w:bCs/>
                <w:kern w:val="36"/>
                <w:lang w:val="ru-RU"/>
              </w:rPr>
            </w:pPr>
            <w:r w:rsidRPr="0001088B">
              <w:rPr>
                <w:rFonts w:ascii="Times New Roman" w:hAnsi="Times New Roman"/>
                <w:b/>
                <w:bCs/>
                <w:kern w:val="36"/>
                <w:lang w:val="ru-RU"/>
              </w:rPr>
              <w:t>О.Э.Мандельштам</w:t>
            </w:r>
          </w:p>
          <w:p w:rsidR="0001088B" w:rsidRPr="0001088B" w:rsidRDefault="0001088B" w:rsidP="00904CFF">
            <w:pPr>
              <w:tabs>
                <w:tab w:val="left" w:pos="1440"/>
                <w:tab w:val="left" w:pos="5760"/>
              </w:tabs>
              <w:rPr>
                <w:rFonts w:ascii="Times New Roman" w:hAnsi="Times New Roman"/>
                <w:i/>
                <w:iCs/>
                <w:lang w:val="ru-RU"/>
              </w:rPr>
            </w:pPr>
            <w:r w:rsidRPr="0001088B">
              <w:rPr>
                <w:rFonts w:ascii="Times New Roman" w:hAnsi="Times New Roman"/>
                <w:b/>
                <w:bCs/>
                <w:i/>
                <w:iCs/>
                <w:lang w:val="ru-RU"/>
              </w:rPr>
              <w:t>- 1 стихотворение по выбору, например</w:t>
            </w:r>
            <w:r w:rsidRPr="0001088B">
              <w:rPr>
                <w:rFonts w:ascii="Times New Roman" w:hAnsi="Times New Roman"/>
                <w:i/>
                <w:iCs/>
                <w:lang w:val="ru-RU"/>
              </w:rPr>
              <w:t>: «</w:t>
            </w:r>
            <w:r w:rsidRPr="0001088B">
              <w:rPr>
                <w:rStyle w:val="line"/>
                <w:rFonts w:ascii="Times New Roman" w:hAnsi="Times New Roman"/>
                <w:i/>
                <w:iCs/>
                <w:lang w:val="ru-RU"/>
              </w:rPr>
              <w:t>Звук осторожный и глухой…» (1908),</w:t>
            </w:r>
            <w:r w:rsidRPr="0001088B">
              <w:rPr>
                <w:rFonts w:ascii="Times New Roman" w:hAnsi="Times New Roman"/>
                <w:i/>
                <w:iCs/>
                <w:lang w:val="ru-RU"/>
              </w:rPr>
              <w:t xml:space="preserve"> «Равноденствие» («Есть иволги в лесах, и гласных долгота…») (1913), «Бессонница. Гомер. Тугие паруса…» (1915) и др.</w:t>
            </w:r>
          </w:p>
          <w:p w:rsidR="0001088B" w:rsidRPr="0001088B" w:rsidRDefault="0001088B" w:rsidP="00904CFF">
            <w:pPr>
              <w:tabs>
                <w:tab w:val="left" w:pos="1440"/>
                <w:tab w:val="left" w:pos="5760"/>
              </w:tabs>
              <w:rPr>
                <w:rFonts w:ascii="Times New Roman" w:hAnsi="Times New Roman"/>
                <w:lang w:val="ru-RU"/>
              </w:rPr>
            </w:pPr>
            <w:r w:rsidRPr="0001088B">
              <w:rPr>
                <w:rFonts w:ascii="Times New Roman" w:hAnsi="Times New Roman"/>
                <w:b/>
                <w:shd w:val="clear" w:color="auto" w:fill="FFFFFF"/>
                <w:lang w:val="ru-RU"/>
              </w:rPr>
              <w:t>(6-9 кл.)</w:t>
            </w:r>
          </w:p>
          <w:p w:rsidR="0001088B" w:rsidRPr="0001088B" w:rsidRDefault="0001088B" w:rsidP="00904CFF">
            <w:pPr>
              <w:tabs>
                <w:tab w:val="left" w:pos="5760"/>
              </w:tabs>
              <w:rPr>
                <w:rFonts w:ascii="Times New Roman" w:hAnsi="Times New Roman"/>
                <w:lang w:val="ru-RU"/>
              </w:rPr>
            </w:pPr>
          </w:p>
          <w:p w:rsidR="0001088B" w:rsidRPr="0001088B" w:rsidRDefault="0001088B" w:rsidP="00904CFF">
            <w:pPr>
              <w:tabs>
                <w:tab w:val="left" w:pos="5760"/>
              </w:tabs>
              <w:jc w:val="both"/>
              <w:outlineLvl w:val="0"/>
              <w:rPr>
                <w:rFonts w:ascii="Times New Roman" w:hAnsi="Times New Roman"/>
                <w:b/>
                <w:bCs/>
                <w:i/>
                <w:iCs/>
                <w:kern w:val="36"/>
                <w:lang w:val="ru-RU"/>
              </w:rPr>
            </w:pPr>
            <w:r w:rsidRPr="0001088B">
              <w:rPr>
                <w:rFonts w:ascii="Times New Roman" w:hAnsi="Times New Roman"/>
                <w:b/>
                <w:bCs/>
                <w:kern w:val="36"/>
                <w:lang w:val="ru-RU"/>
              </w:rPr>
              <w:t>В.В.Маяковский</w:t>
            </w:r>
          </w:p>
          <w:p w:rsidR="0001088B" w:rsidRPr="0074495D" w:rsidRDefault="0001088B" w:rsidP="00904CFF">
            <w:pPr>
              <w:pStyle w:val="western"/>
              <w:shd w:val="clear" w:color="auto" w:fill="FFFFFF"/>
              <w:tabs>
                <w:tab w:val="left" w:pos="5760"/>
              </w:tabs>
              <w:spacing w:before="0" w:beforeAutospacing="0"/>
              <w:jc w:val="left"/>
              <w:rPr>
                <w:b/>
                <w:bCs/>
                <w:i/>
                <w:iCs/>
                <w:color w:val="auto"/>
              </w:rPr>
            </w:pPr>
            <w:r w:rsidRPr="0074495D">
              <w:rPr>
                <w:i/>
                <w:iCs/>
                <w:color w:val="auto"/>
              </w:rPr>
              <w:t xml:space="preserve">- 1 стихотворение по выбору, например: </w:t>
            </w:r>
            <w:r w:rsidRPr="0074495D">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01088B" w:rsidRPr="0074495D" w:rsidRDefault="0001088B" w:rsidP="00904CFF">
            <w:pPr>
              <w:pStyle w:val="western"/>
              <w:shd w:val="clear" w:color="auto" w:fill="FFFFFF"/>
              <w:tabs>
                <w:tab w:val="left" w:pos="5760"/>
              </w:tabs>
              <w:spacing w:before="0" w:beforeAutospacing="0"/>
              <w:jc w:val="left"/>
              <w:rPr>
                <w:color w:val="auto"/>
              </w:rPr>
            </w:pPr>
            <w:r w:rsidRPr="0074495D">
              <w:rPr>
                <w:color w:val="auto"/>
              </w:rPr>
              <w:t>(</w:t>
            </w:r>
            <w:r w:rsidRPr="0074495D">
              <w:rPr>
                <w:color w:val="auto"/>
                <w:shd w:val="clear" w:color="auto" w:fill="FFFFFF"/>
              </w:rPr>
              <w:t>7-8 кл.)</w:t>
            </w:r>
          </w:p>
          <w:p w:rsidR="0001088B" w:rsidRPr="0001088B" w:rsidRDefault="0001088B" w:rsidP="00904CFF">
            <w:pPr>
              <w:tabs>
                <w:tab w:val="left" w:pos="5760"/>
              </w:tabs>
              <w:jc w:val="both"/>
              <w:outlineLvl w:val="0"/>
              <w:rPr>
                <w:rFonts w:ascii="Times New Roman" w:hAnsi="Times New Roman"/>
                <w:b/>
                <w:bCs/>
                <w:kern w:val="36"/>
                <w:lang w:val="ru-RU"/>
              </w:rPr>
            </w:pPr>
          </w:p>
          <w:p w:rsidR="0001088B" w:rsidRPr="0001088B" w:rsidRDefault="0001088B" w:rsidP="00904CFF">
            <w:pPr>
              <w:tabs>
                <w:tab w:val="left" w:pos="5760"/>
              </w:tabs>
              <w:jc w:val="both"/>
              <w:outlineLvl w:val="0"/>
              <w:rPr>
                <w:rFonts w:ascii="Times New Roman" w:hAnsi="Times New Roman"/>
                <w:b/>
                <w:bCs/>
                <w:kern w:val="36"/>
                <w:lang w:val="ru-RU"/>
              </w:rPr>
            </w:pPr>
            <w:r w:rsidRPr="0001088B">
              <w:rPr>
                <w:rFonts w:ascii="Times New Roman" w:hAnsi="Times New Roman"/>
                <w:b/>
                <w:bCs/>
                <w:kern w:val="36"/>
                <w:lang w:val="ru-RU"/>
              </w:rPr>
              <w:t>С.А.Есенин</w:t>
            </w:r>
          </w:p>
          <w:p w:rsidR="0001088B" w:rsidRPr="0001088B" w:rsidRDefault="0001088B" w:rsidP="00904CFF">
            <w:pPr>
              <w:tabs>
                <w:tab w:val="left" w:pos="5760"/>
              </w:tabs>
              <w:rPr>
                <w:rFonts w:ascii="Times New Roman" w:hAnsi="Times New Roman"/>
                <w:i/>
                <w:iCs/>
                <w:lang w:val="ru-RU"/>
              </w:rPr>
            </w:pPr>
            <w:r w:rsidRPr="0001088B">
              <w:rPr>
                <w:rFonts w:ascii="Times New Roman" w:hAnsi="Times New Roman"/>
                <w:b/>
                <w:bCs/>
                <w:i/>
                <w:iCs/>
                <w:lang w:val="ru-RU"/>
              </w:rPr>
              <w:t>- 1 стихотворение по выбору, например</w:t>
            </w:r>
            <w:r w:rsidRPr="0001088B">
              <w:rPr>
                <w:rFonts w:ascii="Times New Roman" w:hAnsi="Times New Roman"/>
                <w:i/>
                <w:iCs/>
                <w:lang w:val="ru-RU"/>
              </w:rPr>
              <w:t>:</w:t>
            </w:r>
          </w:p>
          <w:p w:rsidR="0001088B" w:rsidRPr="0001088B" w:rsidRDefault="0001088B" w:rsidP="00904CFF">
            <w:pPr>
              <w:tabs>
                <w:tab w:val="left" w:pos="5760"/>
              </w:tabs>
              <w:rPr>
                <w:rFonts w:ascii="Times New Roman" w:hAnsi="Times New Roman"/>
                <w:i/>
                <w:iCs/>
                <w:lang w:val="ru-RU"/>
              </w:rPr>
            </w:pPr>
            <w:r w:rsidRPr="0001088B">
              <w:rPr>
                <w:rFonts w:ascii="Times New Roman" w:hAnsi="Times New Roman"/>
                <w:i/>
                <w:iCs/>
                <w:lang w:val="ru-RU"/>
              </w:rPr>
              <w:t>«Гой ты, Русь, моя родная…» (1914), «Песнь о собаке» (1915),  «Нивы сжаты, рощи голы…» (1917 – 1918), «Письмо к матери» (1924) «Собаке Качалова» (1925) и др.</w:t>
            </w:r>
          </w:p>
          <w:p w:rsidR="0001088B" w:rsidRPr="0001088B" w:rsidRDefault="0001088B" w:rsidP="00904CFF">
            <w:pPr>
              <w:tabs>
                <w:tab w:val="left" w:pos="5760"/>
              </w:tabs>
              <w:rPr>
                <w:rFonts w:ascii="Times New Roman" w:hAnsi="Times New Roman"/>
                <w:i/>
                <w:iCs/>
                <w:lang w:val="ru-RU"/>
              </w:rPr>
            </w:pPr>
            <w:r w:rsidRPr="0001088B">
              <w:rPr>
                <w:rFonts w:ascii="Times New Roman" w:hAnsi="Times New Roman"/>
                <w:b/>
                <w:bCs/>
                <w:lang w:val="ru-RU"/>
              </w:rPr>
              <w:t>(5-</w:t>
            </w:r>
            <w:r w:rsidRPr="0001088B">
              <w:rPr>
                <w:rFonts w:ascii="Times New Roman" w:hAnsi="Times New Roman"/>
                <w:b/>
                <w:bCs/>
                <w:shd w:val="clear" w:color="auto" w:fill="FFFFFF"/>
                <w:lang w:val="ru-RU"/>
              </w:rPr>
              <w:t>6 кл.)</w:t>
            </w:r>
          </w:p>
          <w:p w:rsidR="0001088B" w:rsidRPr="0001088B" w:rsidRDefault="0001088B" w:rsidP="00904CFF">
            <w:pPr>
              <w:tabs>
                <w:tab w:val="left" w:pos="5760"/>
              </w:tabs>
              <w:jc w:val="center"/>
              <w:rPr>
                <w:rFonts w:ascii="Times New Roman" w:hAnsi="Times New Roman"/>
                <w:lang w:val="ru-RU"/>
              </w:rPr>
            </w:pPr>
          </w:p>
          <w:p w:rsidR="0001088B" w:rsidRPr="0001088B" w:rsidRDefault="0001088B" w:rsidP="00904CFF">
            <w:pPr>
              <w:tabs>
                <w:tab w:val="left" w:pos="5760"/>
              </w:tabs>
              <w:jc w:val="both"/>
              <w:outlineLvl w:val="0"/>
              <w:rPr>
                <w:rFonts w:ascii="Times New Roman" w:hAnsi="Times New Roman"/>
                <w:b/>
                <w:bCs/>
                <w:kern w:val="36"/>
                <w:lang w:val="ru-RU"/>
              </w:rPr>
            </w:pPr>
            <w:r w:rsidRPr="0001088B">
              <w:rPr>
                <w:rFonts w:ascii="Times New Roman" w:hAnsi="Times New Roman"/>
                <w:b/>
                <w:bCs/>
                <w:kern w:val="36"/>
                <w:lang w:val="ru-RU"/>
              </w:rPr>
              <w:t>М.А.Булгаков</w:t>
            </w:r>
          </w:p>
          <w:p w:rsidR="0001088B" w:rsidRPr="0001088B" w:rsidRDefault="0001088B" w:rsidP="00904CFF">
            <w:pPr>
              <w:tabs>
                <w:tab w:val="left" w:pos="5760"/>
              </w:tabs>
              <w:rPr>
                <w:rFonts w:ascii="Times New Roman" w:hAnsi="Times New Roman"/>
                <w:i/>
                <w:iCs/>
                <w:lang w:val="ru-RU"/>
              </w:rPr>
            </w:pPr>
            <w:r w:rsidRPr="0001088B">
              <w:rPr>
                <w:rFonts w:ascii="Times New Roman" w:hAnsi="Times New Roman"/>
                <w:b/>
                <w:bCs/>
                <w:i/>
                <w:iCs/>
                <w:lang w:val="ru-RU"/>
              </w:rPr>
              <w:t>1 повесть по выбору</w:t>
            </w:r>
            <w:r w:rsidRPr="0001088B">
              <w:rPr>
                <w:rFonts w:ascii="Times New Roman" w:hAnsi="Times New Roman"/>
                <w:i/>
                <w:iCs/>
                <w:lang w:val="ru-RU"/>
              </w:rPr>
              <w:t xml:space="preserve">, </w:t>
            </w:r>
            <w:r w:rsidRPr="0001088B">
              <w:rPr>
                <w:rFonts w:ascii="Times New Roman" w:hAnsi="Times New Roman"/>
                <w:b/>
                <w:bCs/>
                <w:i/>
                <w:iCs/>
                <w:lang w:val="ru-RU"/>
              </w:rPr>
              <w:t>например</w:t>
            </w:r>
            <w:r w:rsidRPr="0001088B">
              <w:rPr>
                <w:rFonts w:ascii="Times New Roman" w:hAnsi="Times New Roman"/>
                <w:i/>
                <w:iCs/>
                <w:lang w:val="ru-RU"/>
              </w:rPr>
              <w:t xml:space="preserve">: «Роковые яйца» (1924), «Собачье сердце» (1925) и др. </w:t>
            </w:r>
          </w:p>
          <w:p w:rsidR="0001088B" w:rsidRPr="0001088B" w:rsidRDefault="0001088B" w:rsidP="00904CFF">
            <w:pPr>
              <w:tabs>
                <w:tab w:val="left" w:pos="5760"/>
              </w:tabs>
              <w:rPr>
                <w:rFonts w:ascii="Times New Roman" w:hAnsi="Times New Roman"/>
                <w:lang w:val="ru-RU"/>
              </w:rPr>
            </w:pPr>
            <w:r w:rsidRPr="0001088B">
              <w:rPr>
                <w:rFonts w:ascii="Times New Roman" w:hAnsi="Times New Roman"/>
                <w:b/>
                <w:lang w:val="ru-RU"/>
              </w:rPr>
              <w:t>(7-8 кл.)</w:t>
            </w:r>
          </w:p>
          <w:p w:rsidR="0001088B" w:rsidRPr="0001088B" w:rsidRDefault="0001088B" w:rsidP="00904CFF">
            <w:pPr>
              <w:tabs>
                <w:tab w:val="left" w:pos="5760"/>
              </w:tabs>
              <w:rPr>
                <w:rFonts w:ascii="Times New Roman" w:hAnsi="Times New Roman"/>
                <w:lang w:val="ru-RU"/>
              </w:rPr>
            </w:pPr>
          </w:p>
          <w:p w:rsidR="0001088B" w:rsidRPr="0001088B" w:rsidRDefault="0001088B" w:rsidP="00904CFF">
            <w:pPr>
              <w:tabs>
                <w:tab w:val="left" w:pos="5760"/>
              </w:tabs>
              <w:jc w:val="both"/>
              <w:outlineLvl w:val="0"/>
              <w:rPr>
                <w:rFonts w:ascii="Times New Roman" w:hAnsi="Times New Roman"/>
                <w:b/>
                <w:bCs/>
                <w:kern w:val="36"/>
                <w:lang w:val="ru-RU"/>
              </w:rPr>
            </w:pPr>
            <w:r w:rsidRPr="0001088B">
              <w:rPr>
                <w:rFonts w:ascii="Times New Roman" w:hAnsi="Times New Roman"/>
                <w:b/>
                <w:bCs/>
                <w:kern w:val="36"/>
                <w:lang w:val="ru-RU"/>
              </w:rPr>
              <w:t>А.П.Платонов</w:t>
            </w:r>
          </w:p>
          <w:p w:rsidR="0001088B" w:rsidRPr="0001088B" w:rsidRDefault="0001088B" w:rsidP="00904CFF">
            <w:pPr>
              <w:tabs>
                <w:tab w:val="left" w:pos="5760"/>
              </w:tabs>
              <w:rPr>
                <w:rFonts w:ascii="Times New Roman" w:hAnsi="Times New Roman"/>
                <w:i/>
                <w:iCs/>
                <w:lang w:val="ru-RU"/>
              </w:rPr>
            </w:pPr>
            <w:r w:rsidRPr="0001088B">
              <w:rPr>
                <w:rFonts w:ascii="Times New Roman" w:hAnsi="Times New Roman"/>
                <w:i/>
                <w:iCs/>
                <w:lang w:val="ru-RU"/>
              </w:rPr>
              <w:t xml:space="preserve">- </w:t>
            </w:r>
            <w:r w:rsidRPr="0001088B">
              <w:rPr>
                <w:rFonts w:ascii="Times New Roman" w:hAnsi="Times New Roman"/>
                <w:b/>
                <w:bCs/>
                <w:i/>
                <w:iCs/>
                <w:lang w:val="ru-RU"/>
              </w:rPr>
              <w:t>1 рассказ по выбору, например</w:t>
            </w:r>
            <w:r w:rsidRPr="0001088B">
              <w:rPr>
                <w:rFonts w:ascii="Times New Roman" w:hAnsi="Times New Roman"/>
                <w:i/>
                <w:iCs/>
                <w:lang w:val="ru-RU"/>
              </w:rPr>
              <w:t>: «В прекрасном и яростном мире (Машинист Мальцев)» (1937), «Рассказ о мертвом старике» (1942), «Никита» (1945), «Цветок на земле» (1949) и др.</w:t>
            </w:r>
          </w:p>
          <w:p w:rsidR="0001088B" w:rsidRPr="0001088B" w:rsidRDefault="0001088B" w:rsidP="00904CFF">
            <w:pPr>
              <w:tabs>
                <w:tab w:val="left" w:pos="5760"/>
              </w:tabs>
              <w:rPr>
                <w:rFonts w:ascii="Times New Roman" w:hAnsi="Times New Roman"/>
                <w:b/>
                <w:bCs/>
                <w:lang w:val="ru-RU"/>
              </w:rPr>
            </w:pPr>
            <w:r w:rsidRPr="0001088B">
              <w:rPr>
                <w:rFonts w:ascii="Times New Roman" w:hAnsi="Times New Roman"/>
                <w:b/>
                <w:bCs/>
                <w:lang w:val="ru-RU"/>
              </w:rPr>
              <w:t>(6-8 кл.)</w:t>
            </w:r>
          </w:p>
          <w:p w:rsidR="0001088B" w:rsidRPr="0001088B" w:rsidRDefault="0001088B" w:rsidP="00904CFF">
            <w:pPr>
              <w:tabs>
                <w:tab w:val="left" w:pos="5760"/>
              </w:tabs>
              <w:jc w:val="center"/>
              <w:rPr>
                <w:rFonts w:ascii="Times New Roman" w:hAnsi="Times New Roman"/>
                <w:lang w:val="ru-RU"/>
              </w:rPr>
            </w:pPr>
          </w:p>
          <w:p w:rsidR="0001088B" w:rsidRPr="0001088B" w:rsidRDefault="0001088B" w:rsidP="00904CFF">
            <w:pPr>
              <w:tabs>
                <w:tab w:val="left" w:pos="5760"/>
              </w:tabs>
              <w:jc w:val="both"/>
              <w:outlineLvl w:val="0"/>
              <w:rPr>
                <w:rFonts w:ascii="Times New Roman" w:hAnsi="Times New Roman"/>
                <w:b/>
                <w:bCs/>
                <w:i/>
                <w:iCs/>
                <w:kern w:val="36"/>
                <w:lang w:val="ru-RU"/>
              </w:rPr>
            </w:pPr>
            <w:r w:rsidRPr="0001088B">
              <w:rPr>
                <w:rFonts w:ascii="Times New Roman" w:hAnsi="Times New Roman"/>
                <w:b/>
                <w:bCs/>
                <w:kern w:val="36"/>
                <w:lang w:val="ru-RU"/>
              </w:rPr>
              <w:t xml:space="preserve">М.М.Зощенко </w:t>
            </w:r>
          </w:p>
          <w:p w:rsidR="0001088B" w:rsidRPr="0001088B" w:rsidRDefault="0001088B" w:rsidP="00904CFF">
            <w:pPr>
              <w:tabs>
                <w:tab w:val="left" w:pos="5760"/>
              </w:tabs>
              <w:rPr>
                <w:rFonts w:ascii="Times New Roman" w:hAnsi="Times New Roman"/>
                <w:i/>
                <w:iCs/>
                <w:lang w:val="ru-RU"/>
              </w:rPr>
            </w:pPr>
            <w:r w:rsidRPr="0001088B">
              <w:rPr>
                <w:rFonts w:ascii="Times New Roman" w:hAnsi="Times New Roman"/>
                <w:b/>
                <w:bCs/>
                <w:i/>
                <w:iCs/>
                <w:lang w:val="ru-RU"/>
              </w:rPr>
              <w:t xml:space="preserve">2 рассказа по выбору, например: </w:t>
            </w:r>
            <w:r w:rsidRPr="0001088B">
              <w:rPr>
                <w:rFonts w:ascii="Times New Roman" w:hAnsi="Times New Roman"/>
                <w:i/>
                <w:iCs/>
                <w:lang w:val="ru-RU"/>
              </w:rPr>
              <w:t>«Аристократка» (1923), «Баня» (1924) и др.</w:t>
            </w:r>
          </w:p>
          <w:p w:rsidR="0001088B" w:rsidRPr="0001088B" w:rsidRDefault="0001088B" w:rsidP="00904CFF">
            <w:pPr>
              <w:tabs>
                <w:tab w:val="left" w:pos="5760"/>
              </w:tabs>
              <w:rPr>
                <w:rFonts w:ascii="Times New Roman" w:hAnsi="Times New Roman"/>
                <w:b/>
                <w:bCs/>
                <w:lang w:val="ru-RU"/>
              </w:rPr>
            </w:pPr>
            <w:r w:rsidRPr="0001088B">
              <w:rPr>
                <w:rFonts w:ascii="Times New Roman" w:hAnsi="Times New Roman"/>
                <w:b/>
                <w:bCs/>
                <w:lang w:val="ru-RU"/>
              </w:rPr>
              <w:t>(5-7 кл.)</w:t>
            </w:r>
          </w:p>
          <w:p w:rsidR="0001088B" w:rsidRPr="0001088B" w:rsidRDefault="0001088B" w:rsidP="00904CFF">
            <w:pPr>
              <w:tabs>
                <w:tab w:val="left" w:pos="5760"/>
              </w:tabs>
              <w:jc w:val="center"/>
              <w:rPr>
                <w:rFonts w:ascii="Times New Roman" w:hAnsi="Times New Roman"/>
                <w:lang w:val="ru-RU"/>
              </w:rPr>
            </w:pPr>
          </w:p>
          <w:p w:rsidR="0001088B" w:rsidRPr="0001088B" w:rsidRDefault="0001088B" w:rsidP="00904CFF">
            <w:pPr>
              <w:tabs>
                <w:tab w:val="left" w:pos="5760"/>
              </w:tabs>
              <w:jc w:val="center"/>
              <w:rPr>
                <w:rFonts w:ascii="Times New Roman" w:hAnsi="Times New Roman"/>
                <w:lang w:val="ru-RU"/>
              </w:rPr>
            </w:pPr>
            <w:r w:rsidRPr="0001088B">
              <w:rPr>
                <w:rFonts w:ascii="Times New Roman" w:hAnsi="Times New Roman"/>
                <w:b/>
                <w:bCs/>
                <w:lang w:val="ru-RU"/>
              </w:rPr>
              <w:t>А.Т. Твардовский</w:t>
            </w:r>
          </w:p>
          <w:p w:rsidR="0001088B" w:rsidRPr="0001088B" w:rsidRDefault="0001088B" w:rsidP="00904CFF">
            <w:pPr>
              <w:tabs>
                <w:tab w:val="left" w:pos="5760"/>
              </w:tabs>
              <w:rPr>
                <w:rFonts w:ascii="Times New Roman" w:hAnsi="Times New Roman"/>
                <w:b/>
                <w:bCs/>
                <w:i/>
                <w:iCs/>
                <w:lang w:val="ru-RU"/>
              </w:rPr>
            </w:pPr>
            <w:r w:rsidRPr="0001088B">
              <w:rPr>
                <w:rFonts w:ascii="Times New Roman" w:hAnsi="Times New Roman"/>
                <w:b/>
                <w:bCs/>
                <w:i/>
                <w:iCs/>
                <w:lang w:val="ru-RU"/>
              </w:rPr>
              <w:t>1 стихотворение  по выбору, например: «</w:t>
            </w:r>
            <w:r w:rsidRPr="0001088B">
              <w:rPr>
                <w:rFonts w:ascii="Times New Roman" w:hAnsi="Times New Roman"/>
                <w:i/>
                <w:iCs/>
                <w:lang w:val="ru-RU"/>
              </w:rPr>
              <w:t>В тот день, когда окончилась война…» (1948),</w:t>
            </w:r>
            <w:r w:rsidRPr="0001088B">
              <w:rPr>
                <w:rFonts w:ascii="Times New Roman" w:hAnsi="Times New Roman"/>
                <w:b/>
                <w:bCs/>
                <w:i/>
                <w:iCs/>
                <w:lang w:val="ru-RU"/>
              </w:rPr>
              <w:t xml:space="preserve"> «</w:t>
            </w:r>
            <w:r w:rsidRPr="0001088B">
              <w:rPr>
                <w:rFonts w:ascii="Times New Roman" w:hAnsi="Times New Roman"/>
                <w:i/>
                <w:iCs/>
                <w:lang w:val="ru-RU"/>
              </w:rPr>
              <w:t xml:space="preserve">О сущем» (1957 – 1958), «Вся суть в одном-единственном завете…» (1958),  «Я знаю, никакой моей вины…» (1966) и др.; «Василий Теркин» («Книга про бойца») (1942-1945) – </w:t>
            </w:r>
            <w:r w:rsidRPr="0001088B">
              <w:rPr>
                <w:rFonts w:ascii="Times New Roman" w:hAnsi="Times New Roman"/>
                <w:b/>
                <w:bCs/>
                <w:i/>
                <w:iCs/>
                <w:lang w:val="ru-RU"/>
              </w:rPr>
              <w:lastRenderedPageBreak/>
              <w:t>главы по выбору.</w:t>
            </w:r>
          </w:p>
          <w:p w:rsidR="0001088B" w:rsidRPr="0001088B" w:rsidRDefault="0001088B" w:rsidP="00904CFF">
            <w:pPr>
              <w:tabs>
                <w:tab w:val="left" w:pos="5760"/>
              </w:tabs>
              <w:rPr>
                <w:rFonts w:ascii="Times New Roman" w:hAnsi="Times New Roman"/>
                <w:b/>
                <w:bCs/>
                <w:lang w:val="ru-RU"/>
              </w:rPr>
            </w:pPr>
            <w:r w:rsidRPr="0001088B">
              <w:rPr>
                <w:rFonts w:ascii="Times New Roman" w:hAnsi="Times New Roman"/>
                <w:b/>
                <w:bCs/>
                <w:lang w:val="ru-RU"/>
              </w:rPr>
              <w:t>(</w:t>
            </w:r>
            <w:r w:rsidRPr="0001088B">
              <w:rPr>
                <w:rFonts w:ascii="Times New Roman" w:hAnsi="Times New Roman"/>
                <w:b/>
                <w:shd w:val="clear" w:color="auto" w:fill="FFFFFF"/>
                <w:lang w:val="ru-RU"/>
              </w:rPr>
              <w:t>7-8 кл.)</w:t>
            </w:r>
          </w:p>
          <w:p w:rsidR="0001088B" w:rsidRPr="0001088B" w:rsidRDefault="0001088B" w:rsidP="00904CFF">
            <w:pPr>
              <w:tabs>
                <w:tab w:val="left" w:pos="5760"/>
              </w:tabs>
              <w:rPr>
                <w:rFonts w:ascii="Times New Roman" w:hAnsi="Times New Roman"/>
                <w:lang w:val="ru-RU"/>
              </w:rPr>
            </w:pPr>
          </w:p>
          <w:p w:rsidR="0001088B" w:rsidRPr="0001088B" w:rsidRDefault="0001088B" w:rsidP="00904CFF">
            <w:pPr>
              <w:tabs>
                <w:tab w:val="left" w:pos="5760"/>
              </w:tabs>
              <w:jc w:val="center"/>
              <w:rPr>
                <w:rFonts w:ascii="Times New Roman" w:hAnsi="Times New Roman"/>
                <w:b/>
                <w:bCs/>
                <w:lang w:val="ru-RU"/>
              </w:rPr>
            </w:pPr>
            <w:r w:rsidRPr="0001088B">
              <w:rPr>
                <w:rFonts w:ascii="Times New Roman" w:hAnsi="Times New Roman"/>
                <w:b/>
                <w:bCs/>
                <w:lang w:val="ru-RU"/>
              </w:rPr>
              <w:t>А.И. Солженицын</w:t>
            </w:r>
          </w:p>
          <w:p w:rsidR="0001088B" w:rsidRPr="0001088B" w:rsidRDefault="0001088B" w:rsidP="00904CFF">
            <w:pPr>
              <w:tabs>
                <w:tab w:val="left" w:pos="5760"/>
              </w:tabs>
              <w:rPr>
                <w:rFonts w:ascii="Times New Roman" w:hAnsi="Times New Roman"/>
                <w:lang w:val="ru-RU"/>
              </w:rPr>
            </w:pPr>
            <w:r w:rsidRPr="0001088B">
              <w:rPr>
                <w:rFonts w:ascii="Times New Roman" w:hAnsi="Times New Roman"/>
                <w:b/>
                <w:bCs/>
                <w:i/>
                <w:iCs/>
                <w:lang w:val="ru-RU"/>
              </w:rPr>
              <w:t>1 рассказ по выбору, например</w:t>
            </w:r>
            <w:r w:rsidRPr="0001088B">
              <w:rPr>
                <w:rFonts w:ascii="Times New Roman" w:hAnsi="Times New Roman"/>
                <w:i/>
                <w:iCs/>
                <w:lang w:val="ru-RU"/>
              </w:rPr>
              <w:t>: «Матренин двор» (1959) или из «Крохоток» (1958 – 1960) – «Лиственница», «Дыхание», «Шарик», «Костер и муравьи», «Гроза в горах», «Колокол Углича» и др</w:t>
            </w:r>
            <w:r w:rsidRPr="0001088B">
              <w:rPr>
                <w:rFonts w:ascii="Times New Roman" w:hAnsi="Times New Roman"/>
                <w:lang w:val="ru-RU"/>
              </w:rPr>
              <w:t xml:space="preserve">. </w:t>
            </w:r>
          </w:p>
          <w:p w:rsidR="0001088B" w:rsidRPr="0001088B" w:rsidRDefault="0001088B" w:rsidP="00904CFF">
            <w:pPr>
              <w:tabs>
                <w:tab w:val="left" w:pos="5760"/>
              </w:tabs>
              <w:rPr>
                <w:rFonts w:ascii="Times New Roman" w:hAnsi="Times New Roman"/>
                <w:b/>
                <w:bCs/>
                <w:lang w:val="ru-RU"/>
              </w:rPr>
            </w:pPr>
            <w:r w:rsidRPr="0001088B">
              <w:rPr>
                <w:rFonts w:ascii="Times New Roman" w:hAnsi="Times New Roman"/>
                <w:b/>
                <w:bCs/>
                <w:lang w:val="ru-RU"/>
              </w:rPr>
              <w:t>(7-9 кл.)</w:t>
            </w:r>
          </w:p>
          <w:p w:rsidR="0001088B" w:rsidRPr="0001088B" w:rsidRDefault="0001088B" w:rsidP="00904CFF">
            <w:pPr>
              <w:tabs>
                <w:tab w:val="left" w:pos="5760"/>
              </w:tabs>
              <w:jc w:val="center"/>
              <w:rPr>
                <w:rFonts w:ascii="Times New Roman" w:hAnsi="Times New Roman"/>
                <w:lang w:val="ru-RU"/>
              </w:rPr>
            </w:pPr>
          </w:p>
          <w:p w:rsidR="0001088B" w:rsidRPr="0001088B" w:rsidRDefault="0001088B" w:rsidP="00904CFF">
            <w:pPr>
              <w:tabs>
                <w:tab w:val="left" w:pos="5760"/>
              </w:tabs>
              <w:jc w:val="both"/>
              <w:outlineLvl w:val="0"/>
              <w:rPr>
                <w:rFonts w:ascii="Times New Roman" w:hAnsi="Times New Roman"/>
                <w:b/>
                <w:bCs/>
                <w:kern w:val="36"/>
                <w:lang w:val="ru-RU"/>
              </w:rPr>
            </w:pPr>
            <w:r w:rsidRPr="0001088B">
              <w:rPr>
                <w:rFonts w:ascii="Times New Roman" w:hAnsi="Times New Roman"/>
                <w:b/>
                <w:bCs/>
                <w:kern w:val="36"/>
                <w:lang w:val="ru-RU"/>
              </w:rPr>
              <w:t>В.М.Шукшин</w:t>
            </w:r>
          </w:p>
          <w:p w:rsidR="0001088B" w:rsidRPr="0001088B" w:rsidRDefault="0001088B" w:rsidP="00904CFF">
            <w:pPr>
              <w:tabs>
                <w:tab w:val="left" w:pos="5760"/>
              </w:tabs>
              <w:rPr>
                <w:rFonts w:ascii="Times New Roman" w:hAnsi="Times New Roman"/>
                <w:i/>
                <w:iCs/>
                <w:lang w:val="ru-RU"/>
              </w:rPr>
            </w:pPr>
            <w:r w:rsidRPr="0001088B">
              <w:rPr>
                <w:rFonts w:ascii="Times New Roman" w:hAnsi="Times New Roman"/>
                <w:b/>
                <w:bCs/>
                <w:i/>
                <w:iCs/>
                <w:lang w:val="ru-RU"/>
              </w:rPr>
              <w:t>1 рассказ по выбору, например</w:t>
            </w:r>
            <w:r w:rsidRPr="0001088B">
              <w:rPr>
                <w:rFonts w:ascii="Times New Roman" w:hAnsi="Times New Roman"/>
                <w:i/>
                <w:iCs/>
                <w:lang w:val="ru-RU"/>
              </w:rPr>
              <w:t>: «Чудик» (1967), «Срезал» (1970), «Мастер» (1971) и др.</w:t>
            </w:r>
          </w:p>
          <w:p w:rsidR="0001088B" w:rsidRPr="0074495D" w:rsidRDefault="0001088B" w:rsidP="00904CFF">
            <w:pPr>
              <w:tabs>
                <w:tab w:val="left" w:pos="5760"/>
              </w:tabs>
              <w:rPr>
                <w:rFonts w:ascii="Times New Roman" w:hAnsi="Times New Roman"/>
                <w:b/>
                <w:bCs/>
                <w:kern w:val="36"/>
              </w:rPr>
            </w:pPr>
            <w:r w:rsidRPr="0074495D">
              <w:rPr>
                <w:rFonts w:ascii="Times New Roman" w:hAnsi="Times New Roman"/>
              </w:rPr>
              <w:t>(</w:t>
            </w:r>
            <w:r w:rsidRPr="0074495D">
              <w:rPr>
                <w:rFonts w:ascii="Times New Roman" w:hAnsi="Times New Roman"/>
                <w:b/>
                <w:bCs/>
              </w:rPr>
              <w:t>7-9 кл.)</w:t>
            </w:r>
          </w:p>
        </w:tc>
        <w:tc>
          <w:tcPr>
            <w:tcW w:w="3367" w:type="dxa"/>
          </w:tcPr>
          <w:p w:rsidR="0001088B" w:rsidRPr="0001088B" w:rsidRDefault="0001088B" w:rsidP="00904CF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lang w:val="ru-RU"/>
              </w:rPr>
            </w:pPr>
            <w:r w:rsidRPr="0001088B">
              <w:rPr>
                <w:rFonts w:ascii="Times New Roman" w:hAnsi="Times New Roman"/>
                <w:b/>
                <w:bCs/>
                <w:i/>
                <w:iCs/>
                <w:lang w:val="ru-RU"/>
              </w:rPr>
              <w:lastRenderedPageBreak/>
              <w:t xml:space="preserve">Проза конца </w:t>
            </w:r>
            <w:r w:rsidRPr="0074495D">
              <w:rPr>
                <w:rFonts w:ascii="Times New Roman" w:hAnsi="Times New Roman"/>
                <w:b/>
                <w:bCs/>
                <w:i/>
                <w:iCs/>
              </w:rPr>
              <w:t>XIX</w:t>
            </w:r>
            <w:r w:rsidRPr="0001088B">
              <w:rPr>
                <w:rFonts w:ascii="Times New Roman" w:hAnsi="Times New Roman"/>
                <w:b/>
                <w:bCs/>
                <w:i/>
                <w:iCs/>
                <w:lang w:val="ru-RU"/>
              </w:rPr>
              <w:t xml:space="preserve"> – начала </w:t>
            </w:r>
            <w:r w:rsidRPr="0074495D">
              <w:rPr>
                <w:rFonts w:ascii="Times New Roman" w:hAnsi="Times New Roman"/>
                <w:b/>
                <w:bCs/>
                <w:i/>
                <w:iCs/>
              </w:rPr>
              <w:t>XX</w:t>
            </w:r>
            <w:r w:rsidRPr="0001088B">
              <w:rPr>
                <w:rFonts w:ascii="Times New Roman" w:hAnsi="Times New Roman"/>
                <w:b/>
                <w:bCs/>
                <w:i/>
                <w:iCs/>
                <w:lang w:val="ru-RU"/>
              </w:rPr>
              <w:t xml:space="preserve"> вв</w:t>
            </w:r>
            <w:r w:rsidRPr="0001088B">
              <w:rPr>
                <w:rFonts w:ascii="Times New Roman" w:hAnsi="Times New Roman"/>
                <w:i/>
                <w:iCs/>
                <w:lang w:val="ru-RU"/>
              </w:rPr>
              <w:t>.</w:t>
            </w:r>
            <w:r w:rsidRPr="0001088B">
              <w:rPr>
                <w:rFonts w:ascii="Times New Roman" w:hAnsi="Times New Roman"/>
                <w:i/>
                <w:lang w:val="ru-RU"/>
              </w:rPr>
              <w:t xml:space="preserve">, </w:t>
            </w:r>
            <w:r w:rsidRPr="0001088B">
              <w:rPr>
                <w:rFonts w:ascii="Times New Roman" w:hAnsi="Times New Roman"/>
                <w:i/>
                <w:iCs/>
                <w:lang w:val="ru-RU"/>
              </w:rPr>
              <w:t xml:space="preserve"> например:</w:t>
            </w:r>
          </w:p>
          <w:p w:rsidR="0001088B" w:rsidRPr="0001088B" w:rsidRDefault="0001088B" w:rsidP="00904CFF">
            <w:pPr>
              <w:tabs>
                <w:tab w:val="left" w:pos="5760"/>
              </w:tabs>
              <w:jc w:val="both"/>
              <w:rPr>
                <w:rFonts w:ascii="Times New Roman" w:hAnsi="Times New Roman"/>
                <w:b/>
                <w:bCs/>
                <w:i/>
                <w:iCs/>
                <w:lang w:val="ru-RU"/>
              </w:rPr>
            </w:pPr>
            <w:r w:rsidRPr="0001088B">
              <w:rPr>
                <w:rFonts w:ascii="Times New Roman" w:hAnsi="Times New Roman"/>
                <w:b/>
                <w:bCs/>
                <w:i/>
                <w:iCs/>
                <w:lang w:val="ru-RU"/>
              </w:rPr>
              <w:t>М.Горький, А.И.Куприн,</w:t>
            </w:r>
          </w:p>
          <w:p w:rsidR="0001088B" w:rsidRPr="0001088B" w:rsidRDefault="0001088B" w:rsidP="00904CFF">
            <w:pPr>
              <w:tabs>
                <w:tab w:val="left" w:pos="5760"/>
              </w:tabs>
              <w:jc w:val="both"/>
              <w:rPr>
                <w:rFonts w:ascii="Times New Roman" w:hAnsi="Times New Roman"/>
                <w:b/>
                <w:bCs/>
                <w:i/>
                <w:iCs/>
                <w:lang w:val="ru-RU"/>
              </w:rPr>
            </w:pPr>
            <w:r w:rsidRPr="0001088B">
              <w:rPr>
                <w:rFonts w:ascii="Times New Roman" w:hAnsi="Times New Roman"/>
                <w:b/>
                <w:bCs/>
                <w:i/>
                <w:iCs/>
                <w:lang w:val="ru-RU"/>
              </w:rPr>
              <w:t xml:space="preserve">Л.Н.Андреев, И.А.Бунин, </w:t>
            </w:r>
          </w:p>
          <w:p w:rsidR="0001088B" w:rsidRPr="0001088B" w:rsidRDefault="0001088B" w:rsidP="00904CFF">
            <w:pPr>
              <w:tabs>
                <w:tab w:val="left" w:pos="5760"/>
              </w:tabs>
              <w:jc w:val="both"/>
              <w:rPr>
                <w:rFonts w:ascii="Times New Roman" w:hAnsi="Times New Roman"/>
                <w:b/>
                <w:bCs/>
                <w:i/>
                <w:iCs/>
                <w:lang w:val="ru-RU"/>
              </w:rPr>
            </w:pPr>
            <w:r w:rsidRPr="0001088B">
              <w:rPr>
                <w:rFonts w:ascii="Times New Roman" w:hAnsi="Times New Roman"/>
                <w:b/>
                <w:bCs/>
                <w:i/>
                <w:iCs/>
                <w:lang w:val="ru-RU"/>
              </w:rPr>
              <w:t>И.С.Шмелев, А.С. Грин</w:t>
            </w:r>
          </w:p>
          <w:p w:rsidR="0001088B" w:rsidRPr="0001088B" w:rsidRDefault="0001088B" w:rsidP="00904CFF">
            <w:pPr>
              <w:tabs>
                <w:tab w:val="left" w:pos="5760"/>
              </w:tabs>
              <w:jc w:val="both"/>
              <w:rPr>
                <w:rFonts w:ascii="Times New Roman" w:hAnsi="Times New Roman"/>
                <w:b/>
                <w:bCs/>
                <w:i/>
                <w:iCs/>
                <w:lang w:val="ru-RU"/>
              </w:rPr>
            </w:pPr>
            <w:r w:rsidRPr="0001088B">
              <w:rPr>
                <w:rFonts w:ascii="Times New Roman" w:hAnsi="Times New Roman"/>
                <w:b/>
                <w:bCs/>
                <w:i/>
                <w:iCs/>
                <w:lang w:val="ru-RU"/>
              </w:rPr>
              <w:t>(2-3 рассказа или повести по выбору</w:t>
            </w:r>
            <w:r w:rsidRPr="0001088B">
              <w:rPr>
                <w:rFonts w:ascii="Times New Roman" w:hAnsi="Times New Roman"/>
                <w:i/>
                <w:iCs/>
                <w:lang w:val="ru-RU"/>
              </w:rPr>
              <w:t xml:space="preserve">, </w:t>
            </w:r>
            <w:r w:rsidRPr="0001088B">
              <w:rPr>
                <w:rFonts w:ascii="Times New Roman" w:hAnsi="Times New Roman"/>
                <w:b/>
                <w:bCs/>
                <w:i/>
                <w:lang w:val="ru-RU"/>
              </w:rPr>
              <w:t>5-8 кл.</w:t>
            </w:r>
            <w:r w:rsidRPr="0001088B">
              <w:rPr>
                <w:rFonts w:ascii="Times New Roman" w:hAnsi="Times New Roman"/>
                <w:b/>
                <w:bCs/>
                <w:i/>
                <w:iCs/>
                <w:lang w:val="ru-RU"/>
              </w:rPr>
              <w:t>)</w:t>
            </w:r>
          </w:p>
          <w:p w:rsidR="0001088B" w:rsidRPr="0001088B" w:rsidRDefault="0001088B" w:rsidP="00904CFF">
            <w:pPr>
              <w:tabs>
                <w:tab w:val="left" w:pos="5760"/>
              </w:tabs>
              <w:jc w:val="both"/>
              <w:rPr>
                <w:rFonts w:ascii="Times New Roman" w:hAnsi="Times New Roman"/>
                <w:i/>
                <w:iCs/>
                <w:lang w:val="ru-RU"/>
              </w:rPr>
            </w:pPr>
          </w:p>
          <w:p w:rsidR="0001088B" w:rsidRPr="0001088B" w:rsidRDefault="0001088B" w:rsidP="00904CFF">
            <w:pPr>
              <w:tabs>
                <w:tab w:val="left" w:pos="5760"/>
              </w:tabs>
              <w:jc w:val="both"/>
              <w:rPr>
                <w:rFonts w:ascii="Times New Roman" w:hAnsi="Times New Roman"/>
                <w:i/>
                <w:iCs/>
                <w:lang w:val="ru-RU"/>
              </w:rPr>
            </w:pPr>
            <w:r w:rsidRPr="0001088B">
              <w:rPr>
                <w:rFonts w:ascii="Times New Roman" w:hAnsi="Times New Roman"/>
                <w:b/>
                <w:bCs/>
                <w:i/>
                <w:iCs/>
                <w:lang w:val="ru-RU"/>
              </w:rPr>
              <w:t xml:space="preserve">Поэзия конца </w:t>
            </w:r>
            <w:r w:rsidRPr="0074495D">
              <w:rPr>
                <w:rFonts w:ascii="Times New Roman" w:hAnsi="Times New Roman"/>
                <w:b/>
                <w:bCs/>
                <w:i/>
                <w:iCs/>
              </w:rPr>
              <w:t>XIX</w:t>
            </w:r>
            <w:r w:rsidRPr="0001088B">
              <w:rPr>
                <w:rFonts w:ascii="Times New Roman" w:hAnsi="Times New Roman"/>
                <w:b/>
                <w:bCs/>
                <w:i/>
                <w:iCs/>
                <w:lang w:val="ru-RU"/>
              </w:rPr>
              <w:t xml:space="preserve"> – начала </w:t>
            </w:r>
            <w:r w:rsidRPr="0074495D">
              <w:rPr>
                <w:rFonts w:ascii="Times New Roman" w:hAnsi="Times New Roman"/>
                <w:b/>
                <w:bCs/>
                <w:i/>
                <w:iCs/>
              </w:rPr>
              <w:t>XX</w:t>
            </w:r>
            <w:r w:rsidRPr="0001088B">
              <w:rPr>
                <w:rFonts w:ascii="Times New Roman" w:hAnsi="Times New Roman"/>
                <w:b/>
                <w:bCs/>
                <w:i/>
                <w:iCs/>
                <w:lang w:val="ru-RU"/>
              </w:rPr>
              <w:t xml:space="preserve"> вв</w:t>
            </w:r>
            <w:r w:rsidRPr="0001088B">
              <w:rPr>
                <w:rFonts w:ascii="Times New Roman" w:hAnsi="Times New Roman"/>
                <w:i/>
                <w:iCs/>
                <w:lang w:val="ru-RU"/>
              </w:rPr>
              <w:t>.</w:t>
            </w:r>
            <w:r w:rsidRPr="0001088B">
              <w:rPr>
                <w:rFonts w:ascii="Times New Roman" w:hAnsi="Times New Roman"/>
                <w:i/>
                <w:lang w:val="ru-RU"/>
              </w:rPr>
              <w:t>, например</w:t>
            </w:r>
            <w:r w:rsidRPr="0001088B">
              <w:rPr>
                <w:rFonts w:ascii="Times New Roman" w:hAnsi="Times New Roman"/>
                <w:i/>
                <w:iCs/>
                <w:lang w:val="ru-RU"/>
              </w:rPr>
              <w:t>:</w:t>
            </w:r>
          </w:p>
          <w:p w:rsidR="0001088B" w:rsidRPr="0001088B" w:rsidRDefault="0001088B" w:rsidP="00904CFF">
            <w:pPr>
              <w:tabs>
                <w:tab w:val="left" w:pos="5760"/>
              </w:tabs>
              <w:jc w:val="both"/>
              <w:rPr>
                <w:rFonts w:ascii="Times New Roman" w:hAnsi="Times New Roman"/>
                <w:b/>
                <w:bCs/>
                <w:i/>
                <w:iCs/>
                <w:lang w:val="ru-RU"/>
              </w:rPr>
            </w:pPr>
            <w:r w:rsidRPr="0001088B">
              <w:rPr>
                <w:rFonts w:ascii="Times New Roman" w:hAnsi="Times New Roman"/>
                <w:b/>
                <w:bCs/>
                <w:i/>
                <w:iCs/>
                <w:lang w:val="ru-RU"/>
              </w:rPr>
              <w:t>К.Д.Бальмонт, И.А.Бунин,</w:t>
            </w:r>
          </w:p>
          <w:p w:rsidR="0001088B" w:rsidRPr="0001088B" w:rsidRDefault="0001088B" w:rsidP="00904CFF">
            <w:pPr>
              <w:tabs>
                <w:tab w:val="left" w:pos="5760"/>
              </w:tabs>
              <w:jc w:val="both"/>
              <w:rPr>
                <w:rFonts w:ascii="Times New Roman" w:hAnsi="Times New Roman"/>
                <w:i/>
                <w:iCs/>
                <w:lang w:val="ru-RU"/>
              </w:rPr>
            </w:pPr>
            <w:r w:rsidRPr="0001088B">
              <w:rPr>
                <w:rFonts w:ascii="Times New Roman" w:hAnsi="Times New Roman"/>
                <w:b/>
                <w:bCs/>
                <w:i/>
                <w:iCs/>
                <w:lang w:val="ru-RU"/>
              </w:rPr>
              <w:t>М.А.Волошин, В.Хлебников</w:t>
            </w:r>
            <w:r w:rsidRPr="0001088B">
              <w:rPr>
                <w:rFonts w:ascii="Times New Roman" w:hAnsi="Times New Roman"/>
                <w:i/>
                <w:iCs/>
                <w:lang w:val="ru-RU"/>
              </w:rPr>
              <w:t xml:space="preserve"> и др.</w:t>
            </w:r>
          </w:p>
          <w:p w:rsidR="0001088B" w:rsidRPr="0001088B" w:rsidRDefault="0001088B" w:rsidP="00904CFF">
            <w:pPr>
              <w:tabs>
                <w:tab w:val="left" w:pos="5760"/>
              </w:tabs>
              <w:jc w:val="both"/>
              <w:rPr>
                <w:rFonts w:ascii="Times New Roman" w:hAnsi="Times New Roman"/>
                <w:b/>
                <w:bCs/>
                <w:i/>
                <w:iCs/>
                <w:lang w:val="ru-RU"/>
              </w:rPr>
            </w:pPr>
            <w:r w:rsidRPr="0001088B">
              <w:rPr>
                <w:rFonts w:ascii="Times New Roman" w:hAnsi="Times New Roman"/>
                <w:b/>
                <w:bCs/>
                <w:i/>
                <w:iCs/>
                <w:lang w:val="ru-RU"/>
              </w:rPr>
              <w:t xml:space="preserve">(2-3 стихотворения по выбору, </w:t>
            </w:r>
            <w:r w:rsidRPr="0001088B">
              <w:rPr>
                <w:rFonts w:ascii="Times New Roman" w:hAnsi="Times New Roman"/>
                <w:b/>
                <w:bCs/>
                <w:i/>
                <w:lang w:val="ru-RU"/>
              </w:rPr>
              <w:t>5-8 кл.</w:t>
            </w:r>
            <w:r w:rsidRPr="0001088B">
              <w:rPr>
                <w:rFonts w:ascii="Times New Roman" w:hAnsi="Times New Roman"/>
                <w:b/>
                <w:bCs/>
                <w:i/>
                <w:iCs/>
                <w:lang w:val="ru-RU"/>
              </w:rPr>
              <w:t>)</w:t>
            </w:r>
          </w:p>
          <w:p w:rsidR="0001088B" w:rsidRPr="0001088B" w:rsidRDefault="0001088B" w:rsidP="00904CFF">
            <w:pPr>
              <w:tabs>
                <w:tab w:val="left" w:pos="5760"/>
              </w:tabs>
              <w:jc w:val="center"/>
              <w:rPr>
                <w:rFonts w:ascii="Times New Roman" w:hAnsi="Times New Roman"/>
                <w:i/>
                <w:iCs/>
                <w:lang w:val="ru-RU"/>
              </w:rPr>
            </w:pPr>
          </w:p>
          <w:p w:rsidR="0001088B" w:rsidRPr="0001088B" w:rsidRDefault="0001088B" w:rsidP="00904CFF">
            <w:pPr>
              <w:tabs>
                <w:tab w:val="left" w:pos="5760"/>
              </w:tabs>
              <w:jc w:val="center"/>
              <w:rPr>
                <w:rFonts w:ascii="Times New Roman" w:hAnsi="Times New Roman"/>
                <w:lang w:val="ru-RU"/>
              </w:rPr>
            </w:pPr>
          </w:p>
          <w:p w:rsidR="0001088B" w:rsidRPr="0001088B" w:rsidRDefault="0001088B" w:rsidP="00904CFF">
            <w:pPr>
              <w:tabs>
                <w:tab w:val="left" w:pos="5760"/>
              </w:tabs>
              <w:jc w:val="center"/>
              <w:rPr>
                <w:rFonts w:ascii="Times New Roman" w:hAnsi="Times New Roman"/>
                <w:lang w:val="ru-RU"/>
              </w:rPr>
            </w:pPr>
          </w:p>
          <w:p w:rsidR="0001088B" w:rsidRPr="0001088B" w:rsidRDefault="0001088B" w:rsidP="00904CFF">
            <w:pPr>
              <w:tabs>
                <w:tab w:val="left" w:pos="5760"/>
              </w:tabs>
              <w:jc w:val="center"/>
              <w:rPr>
                <w:rFonts w:ascii="Times New Roman" w:hAnsi="Times New Roman"/>
                <w:lang w:val="ru-RU"/>
              </w:rPr>
            </w:pPr>
          </w:p>
          <w:p w:rsidR="0001088B" w:rsidRPr="0001088B" w:rsidRDefault="0001088B" w:rsidP="00904CFF">
            <w:pPr>
              <w:tabs>
                <w:tab w:val="left" w:pos="5760"/>
              </w:tabs>
              <w:jc w:val="center"/>
              <w:rPr>
                <w:rFonts w:ascii="Times New Roman" w:hAnsi="Times New Roman"/>
                <w:lang w:val="ru-RU"/>
              </w:rPr>
            </w:pPr>
          </w:p>
          <w:p w:rsidR="0001088B" w:rsidRPr="0001088B" w:rsidRDefault="0001088B" w:rsidP="00904CFF">
            <w:pPr>
              <w:tabs>
                <w:tab w:val="left" w:pos="5760"/>
              </w:tabs>
              <w:jc w:val="center"/>
              <w:rPr>
                <w:rFonts w:ascii="Times New Roman" w:hAnsi="Times New Roman"/>
                <w:lang w:val="ru-RU"/>
              </w:rPr>
            </w:pPr>
          </w:p>
          <w:p w:rsidR="0001088B" w:rsidRPr="0001088B" w:rsidRDefault="0001088B" w:rsidP="00904CFF">
            <w:pPr>
              <w:tabs>
                <w:tab w:val="left" w:pos="5760"/>
              </w:tabs>
              <w:jc w:val="center"/>
              <w:rPr>
                <w:rFonts w:ascii="Times New Roman" w:hAnsi="Times New Roman"/>
                <w:lang w:val="ru-RU"/>
              </w:rPr>
            </w:pPr>
          </w:p>
          <w:p w:rsidR="0001088B" w:rsidRPr="0001088B" w:rsidRDefault="0001088B" w:rsidP="00904CFF">
            <w:pPr>
              <w:tabs>
                <w:tab w:val="left" w:pos="5760"/>
              </w:tabs>
              <w:jc w:val="center"/>
              <w:rPr>
                <w:rFonts w:ascii="Times New Roman" w:hAnsi="Times New Roman"/>
                <w:lang w:val="ru-RU"/>
              </w:rPr>
            </w:pPr>
          </w:p>
          <w:p w:rsidR="0001088B" w:rsidRPr="0001088B" w:rsidRDefault="0001088B" w:rsidP="00904CFF">
            <w:pPr>
              <w:tabs>
                <w:tab w:val="left" w:pos="5760"/>
              </w:tabs>
              <w:jc w:val="center"/>
              <w:rPr>
                <w:rFonts w:ascii="Times New Roman" w:hAnsi="Times New Roman"/>
                <w:lang w:val="ru-RU"/>
              </w:rPr>
            </w:pPr>
          </w:p>
          <w:p w:rsidR="0001088B" w:rsidRPr="0001088B" w:rsidRDefault="0001088B" w:rsidP="00904CFF">
            <w:pPr>
              <w:tabs>
                <w:tab w:val="left" w:pos="5760"/>
              </w:tabs>
              <w:jc w:val="center"/>
              <w:rPr>
                <w:rFonts w:ascii="Times New Roman" w:hAnsi="Times New Roman"/>
                <w:lang w:val="ru-RU"/>
              </w:rPr>
            </w:pPr>
          </w:p>
          <w:p w:rsidR="0001088B" w:rsidRPr="0001088B" w:rsidRDefault="0001088B" w:rsidP="00904CFF">
            <w:pPr>
              <w:tabs>
                <w:tab w:val="left" w:pos="5760"/>
              </w:tabs>
              <w:jc w:val="center"/>
              <w:rPr>
                <w:rFonts w:ascii="Times New Roman" w:hAnsi="Times New Roman"/>
                <w:lang w:val="ru-RU"/>
              </w:rPr>
            </w:pPr>
          </w:p>
          <w:p w:rsidR="0001088B" w:rsidRPr="0001088B" w:rsidRDefault="0001088B" w:rsidP="00904CFF">
            <w:pPr>
              <w:tabs>
                <w:tab w:val="left" w:pos="5760"/>
              </w:tabs>
              <w:jc w:val="center"/>
              <w:rPr>
                <w:rFonts w:ascii="Times New Roman" w:hAnsi="Times New Roman"/>
                <w:lang w:val="ru-RU"/>
              </w:rPr>
            </w:pPr>
          </w:p>
          <w:p w:rsidR="0001088B" w:rsidRPr="0001088B" w:rsidRDefault="0001088B" w:rsidP="00904CFF">
            <w:pPr>
              <w:tabs>
                <w:tab w:val="left" w:pos="5760"/>
              </w:tabs>
              <w:jc w:val="center"/>
              <w:rPr>
                <w:rFonts w:ascii="Times New Roman" w:hAnsi="Times New Roman"/>
                <w:lang w:val="ru-RU"/>
              </w:rPr>
            </w:pPr>
          </w:p>
          <w:p w:rsidR="0001088B" w:rsidRPr="0001088B" w:rsidRDefault="0001088B" w:rsidP="00904CFF">
            <w:pPr>
              <w:tabs>
                <w:tab w:val="left" w:pos="5760"/>
              </w:tabs>
              <w:rPr>
                <w:rFonts w:ascii="Times New Roman" w:hAnsi="Times New Roman"/>
                <w:lang w:val="ru-RU"/>
              </w:rPr>
            </w:pPr>
          </w:p>
          <w:p w:rsidR="0001088B" w:rsidRPr="0001088B" w:rsidRDefault="0001088B" w:rsidP="00904CFF">
            <w:pPr>
              <w:tabs>
                <w:tab w:val="left" w:pos="5760"/>
              </w:tabs>
              <w:jc w:val="center"/>
              <w:rPr>
                <w:rFonts w:ascii="Times New Roman" w:hAnsi="Times New Roman"/>
                <w:lang w:val="ru-RU"/>
              </w:rPr>
            </w:pPr>
          </w:p>
          <w:p w:rsidR="0001088B" w:rsidRPr="0001088B" w:rsidRDefault="0001088B" w:rsidP="00904CFF">
            <w:pPr>
              <w:tabs>
                <w:tab w:val="left" w:pos="5760"/>
              </w:tabs>
              <w:jc w:val="center"/>
              <w:rPr>
                <w:rFonts w:ascii="Times New Roman" w:hAnsi="Times New Roman"/>
                <w:lang w:val="ru-RU"/>
              </w:rPr>
            </w:pPr>
          </w:p>
          <w:p w:rsidR="0001088B" w:rsidRPr="0001088B" w:rsidRDefault="0001088B" w:rsidP="00904CFF">
            <w:pPr>
              <w:tabs>
                <w:tab w:val="left" w:pos="5760"/>
              </w:tabs>
              <w:jc w:val="center"/>
              <w:rPr>
                <w:rFonts w:ascii="Times New Roman" w:hAnsi="Times New Roman"/>
                <w:lang w:val="ru-RU"/>
              </w:rPr>
            </w:pPr>
          </w:p>
          <w:p w:rsidR="0001088B" w:rsidRPr="0001088B" w:rsidRDefault="0001088B" w:rsidP="00904CFF">
            <w:pPr>
              <w:tabs>
                <w:tab w:val="left" w:pos="5760"/>
              </w:tabs>
              <w:jc w:val="center"/>
              <w:rPr>
                <w:rFonts w:ascii="Times New Roman" w:hAnsi="Times New Roman"/>
                <w:lang w:val="ru-RU"/>
              </w:rPr>
            </w:pPr>
          </w:p>
          <w:p w:rsidR="0001088B" w:rsidRPr="0001088B" w:rsidRDefault="0001088B" w:rsidP="00904CFF">
            <w:pPr>
              <w:tabs>
                <w:tab w:val="left" w:pos="5760"/>
              </w:tabs>
              <w:jc w:val="center"/>
              <w:rPr>
                <w:rFonts w:ascii="Times New Roman" w:hAnsi="Times New Roman"/>
                <w:i/>
                <w:iCs/>
                <w:lang w:val="ru-RU"/>
              </w:rPr>
            </w:pPr>
            <w:r w:rsidRPr="0001088B">
              <w:rPr>
                <w:rFonts w:ascii="Times New Roman" w:hAnsi="Times New Roman"/>
                <w:b/>
                <w:bCs/>
                <w:i/>
                <w:iCs/>
                <w:lang w:val="ru-RU"/>
              </w:rPr>
              <w:t>Поэзия 20-50-х годов ХХ в.,</w:t>
            </w:r>
            <w:r w:rsidRPr="0001088B">
              <w:rPr>
                <w:rFonts w:ascii="Times New Roman" w:hAnsi="Times New Roman"/>
                <w:i/>
                <w:iCs/>
                <w:lang w:val="ru-RU"/>
              </w:rPr>
              <w:t xml:space="preserve"> например:</w:t>
            </w:r>
          </w:p>
          <w:p w:rsidR="0001088B" w:rsidRPr="0001088B" w:rsidRDefault="0001088B" w:rsidP="00904CFF">
            <w:pPr>
              <w:tabs>
                <w:tab w:val="left" w:pos="5760"/>
              </w:tabs>
              <w:jc w:val="both"/>
              <w:rPr>
                <w:rFonts w:ascii="Times New Roman" w:hAnsi="Times New Roman"/>
                <w:b/>
                <w:bCs/>
                <w:i/>
                <w:iCs/>
                <w:lang w:val="ru-RU"/>
              </w:rPr>
            </w:pPr>
            <w:r w:rsidRPr="0001088B">
              <w:rPr>
                <w:rFonts w:ascii="Times New Roman" w:hAnsi="Times New Roman"/>
                <w:b/>
                <w:bCs/>
                <w:i/>
                <w:iCs/>
                <w:lang w:val="ru-RU"/>
              </w:rPr>
              <w:t xml:space="preserve">Б.Л.Пастернак, Н.А.Заболоцкий, Д.Хармс, </w:t>
            </w:r>
          </w:p>
          <w:p w:rsidR="0001088B" w:rsidRPr="0001088B" w:rsidRDefault="0001088B" w:rsidP="00904CFF">
            <w:pPr>
              <w:tabs>
                <w:tab w:val="left" w:pos="5760"/>
              </w:tabs>
              <w:rPr>
                <w:rFonts w:ascii="Times New Roman" w:hAnsi="Times New Roman"/>
                <w:i/>
                <w:iCs/>
                <w:lang w:val="ru-RU"/>
              </w:rPr>
            </w:pPr>
            <w:r w:rsidRPr="0001088B">
              <w:rPr>
                <w:rFonts w:ascii="Times New Roman" w:hAnsi="Times New Roman"/>
                <w:b/>
                <w:bCs/>
                <w:i/>
                <w:iCs/>
                <w:lang w:val="ru-RU"/>
              </w:rPr>
              <w:t>Н.М.Олейников</w:t>
            </w:r>
            <w:r w:rsidRPr="0001088B">
              <w:rPr>
                <w:rFonts w:ascii="Times New Roman" w:hAnsi="Times New Roman"/>
                <w:i/>
                <w:iCs/>
                <w:lang w:val="ru-RU"/>
              </w:rPr>
              <w:t xml:space="preserve"> и др.</w:t>
            </w:r>
          </w:p>
          <w:p w:rsidR="0001088B" w:rsidRPr="0001088B" w:rsidRDefault="0001088B" w:rsidP="00904CFF">
            <w:pPr>
              <w:tabs>
                <w:tab w:val="left" w:pos="5760"/>
              </w:tabs>
              <w:jc w:val="center"/>
              <w:rPr>
                <w:rFonts w:ascii="Times New Roman" w:hAnsi="Times New Roman"/>
                <w:b/>
                <w:bCs/>
                <w:i/>
                <w:iCs/>
                <w:lang w:val="ru-RU"/>
              </w:rPr>
            </w:pPr>
            <w:r w:rsidRPr="0001088B">
              <w:rPr>
                <w:rFonts w:ascii="Times New Roman" w:hAnsi="Times New Roman"/>
                <w:b/>
                <w:bCs/>
                <w:i/>
                <w:iCs/>
                <w:lang w:val="ru-RU"/>
              </w:rPr>
              <w:t>(3-4 стихотворения по выбору, 5-9 кл</w:t>
            </w:r>
            <w:r w:rsidRPr="0001088B">
              <w:rPr>
                <w:rFonts w:ascii="Times New Roman" w:hAnsi="Times New Roman"/>
                <w:i/>
                <w:iCs/>
                <w:lang w:val="ru-RU"/>
              </w:rPr>
              <w:t>.</w:t>
            </w:r>
            <w:r w:rsidRPr="0001088B">
              <w:rPr>
                <w:rFonts w:ascii="Times New Roman" w:hAnsi="Times New Roman"/>
                <w:b/>
                <w:bCs/>
                <w:i/>
                <w:iCs/>
                <w:lang w:val="ru-RU"/>
              </w:rPr>
              <w:t>)</w:t>
            </w:r>
          </w:p>
          <w:p w:rsidR="0001088B" w:rsidRPr="0001088B" w:rsidRDefault="0001088B" w:rsidP="00904CFF">
            <w:pPr>
              <w:tabs>
                <w:tab w:val="left" w:pos="5760"/>
              </w:tabs>
              <w:jc w:val="center"/>
              <w:rPr>
                <w:rFonts w:ascii="Times New Roman" w:hAnsi="Times New Roman"/>
                <w:lang w:val="ru-RU"/>
              </w:rPr>
            </w:pPr>
          </w:p>
          <w:p w:rsidR="0001088B" w:rsidRPr="0001088B" w:rsidRDefault="0001088B" w:rsidP="00904CFF">
            <w:pPr>
              <w:tabs>
                <w:tab w:val="left" w:pos="5760"/>
              </w:tabs>
              <w:jc w:val="center"/>
              <w:rPr>
                <w:rFonts w:ascii="Times New Roman" w:hAnsi="Times New Roman"/>
                <w:lang w:val="ru-RU"/>
              </w:rPr>
            </w:pPr>
          </w:p>
          <w:p w:rsidR="0001088B" w:rsidRPr="0001088B" w:rsidRDefault="0001088B" w:rsidP="00904CFF">
            <w:pPr>
              <w:tabs>
                <w:tab w:val="left" w:pos="5760"/>
              </w:tabs>
              <w:jc w:val="center"/>
              <w:rPr>
                <w:rFonts w:ascii="Times New Roman" w:hAnsi="Times New Roman"/>
                <w:lang w:val="ru-RU"/>
              </w:rPr>
            </w:pPr>
          </w:p>
          <w:p w:rsidR="0001088B" w:rsidRPr="0001088B" w:rsidRDefault="0001088B" w:rsidP="00904CFF">
            <w:pPr>
              <w:tabs>
                <w:tab w:val="left" w:pos="5760"/>
              </w:tabs>
              <w:jc w:val="center"/>
              <w:rPr>
                <w:rFonts w:ascii="Times New Roman" w:hAnsi="Times New Roman"/>
                <w:lang w:val="ru-RU"/>
              </w:rPr>
            </w:pPr>
          </w:p>
          <w:p w:rsidR="0001088B" w:rsidRPr="0001088B" w:rsidRDefault="0001088B" w:rsidP="00904CFF">
            <w:pPr>
              <w:tabs>
                <w:tab w:val="left" w:pos="5760"/>
              </w:tabs>
              <w:jc w:val="center"/>
              <w:rPr>
                <w:rFonts w:ascii="Times New Roman" w:hAnsi="Times New Roman"/>
                <w:lang w:val="ru-RU"/>
              </w:rPr>
            </w:pPr>
          </w:p>
          <w:p w:rsidR="0001088B" w:rsidRPr="0001088B" w:rsidRDefault="0001088B" w:rsidP="00904CFF">
            <w:pPr>
              <w:tabs>
                <w:tab w:val="left" w:pos="5760"/>
              </w:tabs>
              <w:jc w:val="center"/>
              <w:rPr>
                <w:rFonts w:ascii="Times New Roman" w:hAnsi="Times New Roman"/>
                <w:lang w:val="ru-RU"/>
              </w:rPr>
            </w:pPr>
          </w:p>
          <w:p w:rsidR="0001088B" w:rsidRPr="0001088B" w:rsidRDefault="0001088B" w:rsidP="00904CFF">
            <w:pPr>
              <w:tabs>
                <w:tab w:val="left" w:pos="5760"/>
              </w:tabs>
              <w:jc w:val="center"/>
              <w:rPr>
                <w:rFonts w:ascii="Times New Roman" w:hAnsi="Times New Roman"/>
                <w:i/>
                <w:iCs/>
                <w:lang w:val="ru-RU"/>
              </w:rPr>
            </w:pPr>
          </w:p>
          <w:p w:rsidR="0001088B" w:rsidRPr="0001088B" w:rsidRDefault="0001088B" w:rsidP="00904CFF">
            <w:pPr>
              <w:tabs>
                <w:tab w:val="left" w:pos="5760"/>
              </w:tabs>
              <w:jc w:val="center"/>
              <w:rPr>
                <w:rFonts w:ascii="Times New Roman" w:hAnsi="Times New Roman"/>
                <w:i/>
                <w:iCs/>
                <w:lang w:val="ru-RU"/>
              </w:rPr>
            </w:pPr>
          </w:p>
          <w:p w:rsidR="0001088B" w:rsidRPr="0001088B" w:rsidRDefault="0001088B" w:rsidP="00904CFF">
            <w:pPr>
              <w:tabs>
                <w:tab w:val="left" w:pos="5760"/>
              </w:tabs>
              <w:rPr>
                <w:rFonts w:ascii="Times New Roman" w:hAnsi="Times New Roman"/>
                <w:i/>
                <w:iCs/>
                <w:lang w:val="ru-RU"/>
              </w:rPr>
            </w:pPr>
            <w:r w:rsidRPr="0001088B">
              <w:rPr>
                <w:rFonts w:ascii="Times New Roman" w:hAnsi="Times New Roman"/>
                <w:b/>
                <w:bCs/>
                <w:i/>
                <w:iCs/>
                <w:lang w:val="ru-RU"/>
              </w:rPr>
              <w:t>Проза о Великой Отечественной войне</w:t>
            </w:r>
            <w:r w:rsidRPr="0001088B">
              <w:rPr>
                <w:rFonts w:ascii="Times New Roman" w:hAnsi="Times New Roman"/>
                <w:i/>
                <w:iCs/>
                <w:lang w:val="ru-RU"/>
              </w:rPr>
              <w:t>, например:</w:t>
            </w:r>
          </w:p>
          <w:p w:rsidR="0001088B" w:rsidRPr="0001088B" w:rsidRDefault="0001088B" w:rsidP="00904CFF">
            <w:pPr>
              <w:tabs>
                <w:tab w:val="left" w:pos="5760"/>
              </w:tabs>
              <w:rPr>
                <w:rFonts w:ascii="Times New Roman" w:hAnsi="Times New Roman"/>
                <w:i/>
                <w:iCs/>
                <w:lang w:val="ru-RU"/>
              </w:rPr>
            </w:pPr>
            <w:r w:rsidRPr="0001088B">
              <w:rPr>
                <w:rFonts w:ascii="Times New Roman" w:hAnsi="Times New Roman"/>
                <w:b/>
                <w:bCs/>
                <w:i/>
                <w:iCs/>
                <w:lang w:val="ru-RU"/>
              </w:rPr>
              <w:t xml:space="preserve">М.А.Шолохов, </w:t>
            </w:r>
            <w:r w:rsidRPr="0001088B">
              <w:rPr>
                <w:rFonts w:ascii="Times New Roman" w:hAnsi="Times New Roman"/>
                <w:b/>
                <w:bCs/>
                <w:i/>
                <w:iCs/>
                <w:lang w:val="ru-RU"/>
              </w:rPr>
              <w:lastRenderedPageBreak/>
              <w:t>В.Л.Кондратьев, В.О. Богомолов, Б.Л.Васильев,  В.В.Быков, В.П.Астафьев</w:t>
            </w:r>
            <w:r w:rsidRPr="0001088B">
              <w:rPr>
                <w:rFonts w:ascii="Times New Roman" w:hAnsi="Times New Roman"/>
                <w:i/>
                <w:iCs/>
                <w:lang w:val="ru-RU"/>
              </w:rPr>
              <w:t xml:space="preserve"> и др.</w:t>
            </w:r>
          </w:p>
          <w:p w:rsidR="0001088B" w:rsidRPr="0001088B" w:rsidRDefault="0001088B" w:rsidP="00904CFF">
            <w:pPr>
              <w:tabs>
                <w:tab w:val="left" w:pos="5760"/>
              </w:tabs>
              <w:rPr>
                <w:rFonts w:ascii="Times New Roman" w:hAnsi="Times New Roman"/>
                <w:b/>
                <w:bCs/>
                <w:i/>
                <w:iCs/>
                <w:lang w:val="ru-RU"/>
              </w:rPr>
            </w:pPr>
            <w:r w:rsidRPr="0001088B">
              <w:rPr>
                <w:rFonts w:ascii="Times New Roman" w:hAnsi="Times New Roman"/>
                <w:b/>
                <w:bCs/>
                <w:i/>
                <w:iCs/>
                <w:lang w:val="ru-RU"/>
              </w:rPr>
              <w:t>(1-2 повести или рассказа – по выбору, 6-9 кл</w:t>
            </w:r>
            <w:r w:rsidRPr="0001088B">
              <w:rPr>
                <w:rFonts w:ascii="Times New Roman" w:hAnsi="Times New Roman"/>
                <w:i/>
                <w:iCs/>
                <w:lang w:val="ru-RU"/>
              </w:rPr>
              <w:t>.</w:t>
            </w:r>
            <w:r w:rsidRPr="0001088B">
              <w:rPr>
                <w:rFonts w:ascii="Times New Roman" w:hAnsi="Times New Roman"/>
                <w:b/>
                <w:bCs/>
                <w:i/>
                <w:iCs/>
                <w:lang w:val="ru-RU"/>
              </w:rPr>
              <w:t>)</w:t>
            </w:r>
          </w:p>
          <w:p w:rsidR="0001088B" w:rsidRPr="0001088B" w:rsidRDefault="0001088B" w:rsidP="00904CFF">
            <w:pPr>
              <w:tabs>
                <w:tab w:val="left" w:pos="5760"/>
              </w:tabs>
              <w:jc w:val="center"/>
              <w:rPr>
                <w:rFonts w:ascii="Times New Roman" w:hAnsi="Times New Roman"/>
                <w:lang w:val="ru-RU"/>
              </w:rPr>
            </w:pPr>
          </w:p>
          <w:p w:rsidR="0001088B" w:rsidRPr="0001088B" w:rsidRDefault="0001088B" w:rsidP="00904CFF">
            <w:pPr>
              <w:tabs>
                <w:tab w:val="left" w:pos="5760"/>
              </w:tabs>
              <w:rPr>
                <w:rFonts w:ascii="Times New Roman" w:hAnsi="Times New Roman"/>
                <w:i/>
                <w:iCs/>
                <w:lang w:val="ru-RU"/>
              </w:rPr>
            </w:pPr>
            <w:r w:rsidRPr="0001088B">
              <w:rPr>
                <w:rFonts w:ascii="Times New Roman" w:hAnsi="Times New Roman"/>
                <w:b/>
                <w:bCs/>
                <w:i/>
                <w:iCs/>
                <w:lang w:val="ru-RU"/>
              </w:rPr>
              <w:t>Художественная проза о человеке и природе, их взаимоотношениях</w:t>
            </w:r>
            <w:r w:rsidRPr="0001088B">
              <w:rPr>
                <w:rFonts w:ascii="Times New Roman" w:hAnsi="Times New Roman"/>
                <w:i/>
                <w:iCs/>
                <w:lang w:val="ru-RU"/>
              </w:rPr>
              <w:t>, например:</w:t>
            </w:r>
          </w:p>
          <w:p w:rsidR="0001088B" w:rsidRPr="0001088B" w:rsidRDefault="0001088B" w:rsidP="00904CFF">
            <w:pPr>
              <w:tabs>
                <w:tab w:val="left" w:pos="5760"/>
              </w:tabs>
              <w:jc w:val="center"/>
              <w:rPr>
                <w:rFonts w:ascii="Times New Roman" w:hAnsi="Times New Roman"/>
                <w:b/>
                <w:bCs/>
                <w:i/>
                <w:iCs/>
                <w:lang w:val="ru-RU"/>
              </w:rPr>
            </w:pPr>
            <w:r w:rsidRPr="0001088B">
              <w:rPr>
                <w:rFonts w:ascii="Times New Roman" w:hAnsi="Times New Roman"/>
                <w:b/>
                <w:bCs/>
                <w:i/>
                <w:iCs/>
                <w:lang w:val="ru-RU"/>
              </w:rPr>
              <w:t>М.М.Пришвин,</w:t>
            </w:r>
          </w:p>
          <w:p w:rsidR="0001088B" w:rsidRPr="0001088B" w:rsidRDefault="0001088B" w:rsidP="00904CFF">
            <w:pPr>
              <w:tabs>
                <w:tab w:val="left" w:pos="5760"/>
              </w:tabs>
              <w:jc w:val="center"/>
              <w:rPr>
                <w:rFonts w:ascii="Times New Roman" w:hAnsi="Times New Roman"/>
                <w:i/>
                <w:iCs/>
                <w:lang w:val="ru-RU"/>
              </w:rPr>
            </w:pPr>
            <w:r w:rsidRPr="0001088B">
              <w:rPr>
                <w:rFonts w:ascii="Times New Roman" w:hAnsi="Times New Roman"/>
                <w:b/>
                <w:bCs/>
                <w:i/>
                <w:iCs/>
                <w:lang w:val="ru-RU"/>
              </w:rPr>
              <w:t>К.Г.Паустовский</w:t>
            </w:r>
            <w:r w:rsidRPr="0001088B">
              <w:rPr>
                <w:rFonts w:ascii="Times New Roman" w:hAnsi="Times New Roman"/>
                <w:i/>
                <w:iCs/>
                <w:lang w:val="ru-RU"/>
              </w:rPr>
              <w:t xml:space="preserve"> и др.</w:t>
            </w:r>
          </w:p>
          <w:p w:rsidR="0001088B" w:rsidRPr="0001088B" w:rsidRDefault="0001088B" w:rsidP="00904CFF">
            <w:pPr>
              <w:tabs>
                <w:tab w:val="left" w:pos="5760"/>
              </w:tabs>
              <w:jc w:val="center"/>
              <w:rPr>
                <w:rFonts w:ascii="Times New Roman" w:hAnsi="Times New Roman"/>
                <w:b/>
                <w:bCs/>
                <w:i/>
                <w:iCs/>
                <w:lang w:val="ru-RU"/>
              </w:rPr>
            </w:pPr>
            <w:r w:rsidRPr="0001088B">
              <w:rPr>
                <w:rFonts w:ascii="Times New Roman" w:hAnsi="Times New Roman"/>
                <w:b/>
                <w:bCs/>
                <w:i/>
                <w:iCs/>
                <w:lang w:val="ru-RU"/>
              </w:rPr>
              <w:t>(1-2 произведения – по выбору</w:t>
            </w:r>
            <w:r w:rsidRPr="0001088B">
              <w:rPr>
                <w:rFonts w:ascii="Times New Roman" w:hAnsi="Times New Roman"/>
                <w:i/>
                <w:iCs/>
                <w:lang w:val="ru-RU"/>
              </w:rPr>
              <w:t>, 5-6 кл.</w:t>
            </w:r>
            <w:r w:rsidRPr="0001088B">
              <w:rPr>
                <w:rFonts w:ascii="Times New Roman" w:hAnsi="Times New Roman"/>
                <w:b/>
                <w:bCs/>
                <w:i/>
                <w:iCs/>
                <w:lang w:val="ru-RU"/>
              </w:rPr>
              <w:t>)</w:t>
            </w:r>
          </w:p>
          <w:p w:rsidR="0001088B" w:rsidRPr="0001088B" w:rsidRDefault="0001088B" w:rsidP="00904CFF">
            <w:pPr>
              <w:tabs>
                <w:tab w:val="left" w:pos="5760"/>
              </w:tabs>
              <w:jc w:val="center"/>
              <w:rPr>
                <w:rFonts w:ascii="Times New Roman" w:hAnsi="Times New Roman"/>
                <w:i/>
                <w:iCs/>
                <w:lang w:val="ru-RU"/>
              </w:rPr>
            </w:pPr>
          </w:p>
          <w:p w:rsidR="0001088B" w:rsidRPr="0001088B" w:rsidRDefault="0001088B" w:rsidP="00904CFF">
            <w:pPr>
              <w:tabs>
                <w:tab w:val="left" w:pos="5760"/>
              </w:tabs>
              <w:jc w:val="center"/>
              <w:rPr>
                <w:rFonts w:ascii="Times New Roman" w:hAnsi="Times New Roman"/>
                <w:i/>
                <w:iCs/>
                <w:lang w:val="ru-RU"/>
              </w:rPr>
            </w:pPr>
            <w:r w:rsidRPr="0001088B">
              <w:rPr>
                <w:rFonts w:ascii="Times New Roman" w:hAnsi="Times New Roman"/>
                <w:b/>
                <w:bCs/>
                <w:i/>
                <w:iCs/>
                <w:lang w:val="ru-RU"/>
              </w:rPr>
              <w:t>Проза о детях</w:t>
            </w:r>
            <w:r w:rsidRPr="0001088B">
              <w:rPr>
                <w:rFonts w:ascii="Times New Roman" w:hAnsi="Times New Roman"/>
                <w:i/>
                <w:iCs/>
                <w:lang w:val="ru-RU"/>
              </w:rPr>
              <w:t>, например:</w:t>
            </w:r>
          </w:p>
          <w:p w:rsidR="0001088B" w:rsidRPr="0001088B" w:rsidRDefault="0001088B" w:rsidP="00904CFF">
            <w:pPr>
              <w:tabs>
                <w:tab w:val="left" w:pos="5760"/>
              </w:tabs>
              <w:jc w:val="both"/>
              <w:rPr>
                <w:rFonts w:ascii="Times New Roman" w:hAnsi="Times New Roman"/>
                <w:b/>
                <w:bCs/>
                <w:i/>
                <w:iCs/>
                <w:lang w:val="ru-RU"/>
              </w:rPr>
            </w:pPr>
            <w:r w:rsidRPr="0001088B">
              <w:rPr>
                <w:rFonts w:ascii="Times New Roman" w:hAnsi="Times New Roman"/>
                <w:b/>
                <w:bCs/>
                <w:i/>
                <w:iCs/>
                <w:lang w:val="ru-RU"/>
              </w:rPr>
              <w:t>В.Г.Распутин, В.П.Астафьев, Ф.А.Искандер, Ю.И.Коваль,</w:t>
            </w:r>
          </w:p>
          <w:p w:rsidR="0001088B" w:rsidRPr="0001088B" w:rsidRDefault="0001088B" w:rsidP="00904CFF">
            <w:pPr>
              <w:tabs>
                <w:tab w:val="left" w:pos="5760"/>
              </w:tabs>
              <w:jc w:val="center"/>
              <w:rPr>
                <w:rFonts w:ascii="Times New Roman" w:hAnsi="Times New Roman"/>
                <w:i/>
                <w:iCs/>
                <w:lang w:val="ru-RU"/>
              </w:rPr>
            </w:pPr>
            <w:r w:rsidRPr="0001088B">
              <w:rPr>
                <w:rFonts w:ascii="Times New Roman" w:hAnsi="Times New Roman"/>
                <w:b/>
                <w:bCs/>
                <w:i/>
                <w:iCs/>
                <w:lang w:val="ru-RU"/>
              </w:rPr>
              <w:t>Ю.П.Казаков, В.В.Голявкин</w:t>
            </w:r>
            <w:r w:rsidRPr="0001088B">
              <w:rPr>
                <w:rFonts w:ascii="Times New Roman" w:hAnsi="Times New Roman"/>
                <w:i/>
                <w:iCs/>
                <w:lang w:val="ru-RU"/>
              </w:rPr>
              <w:t xml:space="preserve"> и др.</w:t>
            </w:r>
          </w:p>
          <w:p w:rsidR="0001088B" w:rsidRPr="0001088B" w:rsidRDefault="0001088B" w:rsidP="00904CFF">
            <w:pPr>
              <w:tabs>
                <w:tab w:val="left" w:pos="5760"/>
              </w:tabs>
              <w:jc w:val="center"/>
              <w:rPr>
                <w:rFonts w:ascii="Times New Roman" w:hAnsi="Times New Roman"/>
                <w:b/>
                <w:bCs/>
                <w:i/>
                <w:iCs/>
                <w:lang w:val="ru-RU"/>
              </w:rPr>
            </w:pPr>
            <w:r w:rsidRPr="0001088B">
              <w:rPr>
                <w:rFonts w:ascii="Times New Roman" w:hAnsi="Times New Roman"/>
                <w:b/>
                <w:bCs/>
                <w:i/>
                <w:iCs/>
                <w:lang w:val="ru-RU"/>
              </w:rPr>
              <w:t>(3-4 произведения по выбору</w:t>
            </w:r>
            <w:r w:rsidRPr="0001088B">
              <w:rPr>
                <w:rFonts w:ascii="Times New Roman" w:hAnsi="Times New Roman"/>
                <w:i/>
                <w:iCs/>
                <w:lang w:val="ru-RU"/>
              </w:rPr>
              <w:t xml:space="preserve">, </w:t>
            </w:r>
            <w:r w:rsidRPr="0001088B">
              <w:rPr>
                <w:rFonts w:ascii="Times New Roman" w:hAnsi="Times New Roman"/>
                <w:b/>
                <w:bCs/>
                <w:i/>
                <w:iCs/>
                <w:lang w:val="ru-RU"/>
              </w:rPr>
              <w:t>5-8 кл.)</w:t>
            </w:r>
          </w:p>
          <w:p w:rsidR="0001088B" w:rsidRPr="0001088B" w:rsidRDefault="0001088B" w:rsidP="00904CFF">
            <w:pPr>
              <w:tabs>
                <w:tab w:val="left" w:pos="5760"/>
              </w:tabs>
              <w:jc w:val="center"/>
              <w:rPr>
                <w:rFonts w:ascii="Times New Roman" w:hAnsi="Times New Roman"/>
                <w:lang w:val="ru-RU"/>
              </w:rPr>
            </w:pPr>
          </w:p>
          <w:p w:rsidR="0001088B" w:rsidRPr="0001088B" w:rsidRDefault="0001088B" w:rsidP="00904CFF">
            <w:pPr>
              <w:tabs>
                <w:tab w:val="left" w:pos="5760"/>
              </w:tabs>
              <w:jc w:val="center"/>
              <w:rPr>
                <w:rFonts w:ascii="Times New Roman" w:hAnsi="Times New Roman"/>
                <w:i/>
                <w:iCs/>
                <w:lang w:val="ru-RU"/>
              </w:rPr>
            </w:pPr>
            <w:r w:rsidRPr="0001088B">
              <w:rPr>
                <w:rFonts w:ascii="Times New Roman" w:hAnsi="Times New Roman"/>
                <w:b/>
                <w:bCs/>
                <w:i/>
                <w:iCs/>
                <w:lang w:val="ru-RU"/>
              </w:rPr>
              <w:t>Поэзия 2-й половины ХХ в.</w:t>
            </w:r>
            <w:r w:rsidRPr="0001088B">
              <w:rPr>
                <w:rFonts w:ascii="Times New Roman" w:hAnsi="Times New Roman"/>
                <w:i/>
                <w:iCs/>
                <w:lang w:val="ru-RU"/>
              </w:rPr>
              <w:t>, например:</w:t>
            </w:r>
          </w:p>
          <w:p w:rsidR="0001088B" w:rsidRPr="0001088B" w:rsidRDefault="0001088B" w:rsidP="00904CFF">
            <w:pPr>
              <w:rPr>
                <w:rFonts w:ascii="Times New Roman" w:hAnsi="Times New Roman"/>
                <w:i/>
                <w:iCs/>
                <w:lang w:val="ru-RU"/>
              </w:rPr>
            </w:pPr>
            <w:r w:rsidRPr="0001088B">
              <w:rPr>
                <w:rFonts w:ascii="Times New Roman" w:hAnsi="Times New Roman"/>
                <w:b/>
                <w:bCs/>
                <w:i/>
                <w:iCs/>
                <w:lang w:val="ru-RU"/>
              </w:rPr>
              <w:t xml:space="preserve">Н.И. Глазков, Е.А.Евтушенко, А.А.Вознесенский, Н.М.Рубцов, Д.С.Самойлов,А.А. Тарковский, Б.Ш.Окуджава,  В.С.Высоцкий, Ю.П.Мориц, И.А.Бродский, А.С.Кушнер, О.Е.Григорьев </w:t>
            </w:r>
            <w:r w:rsidRPr="0001088B">
              <w:rPr>
                <w:rFonts w:ascii="Times New Roman" w:hAnsi="Times New Roman"/>
                <w:i/>
                <w:iCs/>
                <w:lang w:val="ru-RU"/>
              </w:rPr>
              <w:t>и др.</w:t>
            </w:r>
          </w:p>
          <w:p w:rsidR="0001088B" w:rsidRPr="0001088B" w:rsidRDefault="0001088B" w:rsidP="00904CFF">
            <w:pPr>
              <w:tabs>
                <w:tab w:val="left" w:pos="5760"/>
              </w:tabs>
              <w:jc w:val="center"/>
              <w:rPr>
                <w:rFonts w:ascii="Times New Roman" w:hAnsi="Times New Roman"/>
                <w:b/>
                <w:bCs/>
                <w:i/>
                <w:iCs/>
                <w:lang w:val="ru-RU"/>
              </w:rPr>
            </w:pPr>
            <w:r w:rsidRPr="0001088B">
              <w:rPr>
                <w:rFonts w:ascii="Times New Roman" w:hAnsi="Times New Roman"/>
                <w:b/>
                <w:bCs/>
                <w:i/>
                <w:iCs/>
                <w:lang w:val="ru-RU"/>
              </w:rPr>
              <w:t xml:space="preserve"> (3-4 стихотворения по выбору, 5-9 кл.)</w:t>
            </w:r>
          </w:p>
          <w:p w:rsidR="0001088B" w:rsidRPr="0001088B" w:rsidRDefault="0001088B" w:rsidP="00904CFF">
            <w:pPr>
              <w:tabs>
                <w:tab w:val="left" w:pos="5760"/>
              </w:tabs>
              <w:jc w:val="center"/>
              <w:rPr>
                <w:rFonts w:ascii="Times New Roman" w:hAnsi="Times New Roman"/>
                <w:b/>
                <w:bCs/>
                <w:lang w:val="ru-RU"/>
              </w:rPr>
            </w:pPr>
          </w:p>
          <w:p w:rsidR="0001088B" w:rsidRPr="0001088B" w:rsidRDefault="0001088B" w:rsidP="00904CFF">
            <w:pPr>
              <w:tabs>
                <w:tab w:val="left" w:pos="5760"/>
              </w:tabs>
              <w:jc w:val="center"/>
              <w:rPr>
                <w:rFonts w:ascii="Times New Roman" w:hAnsi="Times New Roman"/>
                <w:i/>
                <w:iCs/>
                <w:lang w:val="ru-RU"/>
              </w:rPr>
            </w:pPr>
            <w:r w:rsidRPr="0001088B">
              <w:rPr>
                <w:rFonts w:ascii="Times New Roman" w:hAnsi="Times New Roman"/>
                <w:b/>
                <w:bCs/>
                <w:i/>
                <w:iCs/>
                <w:lang w:val="ru-RU"/>
              </w:rPr>
              <w:t>Проза русской эмиграции</w:t>
            </w:r>
            <w:r w:rsidRPr="0001088B">
              <w:rPr>
                <w:rFonts w:ascii="Times New Roman" w:hAnsi="Times New Roman"/>
                <w:i/>
                <w:iCs/>
                <w:lang w:val="ru-RU"/>
              </w:rPr>
              <w:t>, например:</w:t>
            </w:r>
          </w:p>
          <w:p w:rsidR="0001088B" w:rsidRPr="0001088B" w:rsidRDefault="0001088B" w:rsidP="00904CFF">
            <w:pPr>
              <w:tabs>
                <w:tab w:val="left" w:pos="5760"/>
              </w:tabs>
              <w:jc w:val="center"/>
              <w:rPr>
                <w:rFonts w:ascii="Times New Roman" w:hAnsi="Times New Roman"/>
                <w:b/>
                <w:bCs/>
                <w:i/>
                <w:iCs/>
                <w:lang w:val="ru-RU"/>
              </w:rPr>
            </w:pPr>
            <w:r w:rsidRPr="0001088B">
              <w:rPr>
                <w:rFonts w:ascii="Times New Roman" w:hAnsi="Times New Roman"/>
                <w:b/>
                <w:bCs/>
                <w:i/>
                <w:iCs/>
                <w:lang w:val="ru-RU"/>
              </w:rPr>
              <w:t>И.С.Шмелев, В.В.Набоков,</w:t>
            </w:r>
          </w:p>
          <w:p w:rsidR="0001088B" w:rsidRPr="0001088B" w:rsidRDefault="0001088B" w:rsidP="00904CFF">
            <w:pPr>
              <w:tabs>
                <w:tab w:val="left" w:pos="5760"/>
              </w:tabs>
              <w:rPr>
                <w:rFonts w:ascii="Times New Roman" w:hAnsi="Times New Roman"/>
                <w:i/>
                <w:iCs/>
                <w:lang w:val="ru-RU"/>
              </w:rPr>
            </w:pPr>
            <w:r w:rsidRPr="0001088B">
              <w:rPr>
                <w:rFonts w:ascii="Times New Roman" w:hAnsi="Times New Roman"/>
                <w:b/>
                <w:bCs/>
                <w:i/>
                <w:iCs/>
                <w:lang w:val="ru-RU"/>
              </w:rPr>
              <w:t>С.Д.Довлатов</w:t>
            </w:r>
            <w:r w:rsidRPr="0001088B">
              <w:rPr>
                <w:rFonts w:ascii="Times New Roman" w:hAnsi="Times New Roman"/>
                <w:i/>
                <w:iCs/>
                <w:lang w:val="ru-RU"/>
              </w:rPr>
              <w:t xml:space="preserve"> и др.</w:t>
            </w:r>
          </w:p>
          <w:p w:rsidR="0001088B" w:rsidRPr="0001088B" w:rsidRDefault="0001088B" w:rsidP="00904CFF">
            <w:pPr>
              <w:tabs>
                <w:tab w:val="left" w:pos="5760"/>
              </w:tabs>
              <w:jc w:val="center"/>
              <w:rPr>
                <w:rFonts w:ascii="Times New Roman" w:hAnsi="Times New Roman"/>
                <w:b/>
                <w:bCs/>
                <w:i/>
                <w:iCs/>
                <w:lang w:val="ru-RU"/>
              </w:rPr>
            </w:pPr>
            <w:r w:rsidRPr="0001088B">
              <w:rPr>
                <w:rFonts w:ascii="Times New Roman" w:hAnsi="Times New Roman"/>
                <w:b/>
                <w:bCs/>
                <w:i/>
                <w:iCs/>
                <w:lang w:val="ru-RU"/>
              </w:rPr>
              <w:t>(1 произведение – по выбору, 5-9 кл.)</w:t>
            </w:r>
          </w:p>
          <w:p w:rsidR="0001088B" w:rsidRPr="0001088B" w:rsidRDefault="0001088B" w:rsidP="00904CFF">
            <w:pPr>
              <w:tabs>
                <w:tab w:val="left" w:pos="5760"/>
              </w:tabs>
              <w:jc w:val="center"/>
              <w:rPr>
                <w:rFonts w:ascii="Times New Roman" w:hAnsi="Times New Roman"/>
                <w:lang w:val="ru-RU"/>
              </w:rPr>
            </w:pPr>
          </w:p>
          <w:p w:rsidR="0001088B" w:rsidRPr="0001088B" w:rsidRDefault="0001088B" w:rsidP="00904CFF">
            <w:pPr>
              <w:rPr>
                <w:rFonts w:ascii="Times New Roman" w:hAnsi="Times New Roman"/>
                <w:lang w:val="ru-RU"/>
              </w:rPr>
            </w:pPr>
            <w:r w:rsidRPr="0001088B">
              <w:rPr>
                <w:rFonts w:ascii="Times New Roman" w:hAnsi="Times New Roman"/>
                <w:b/>
                <w:bCs/>
                <w:i/>
                <w:iCs/>
                <w:lang w:val="ru-RU"/>
              </w:rPr>
              <w:t xml:space="preserve">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w:t>
            </w:r>
            <w:r w:rsidRPr="0001088B">
              <w:rPr>
                <w:rFonts w:ascii="Times New Roman" w:hAnsi="Times New Roman"/>
                <w:b/>
                <w:bCs/>
                <w:i/>
                <w:iCs/>
                <w:lang w:val="ru-RU"/>
              </w:rPr>
              <w:lastRenderedPageBreak/>
              <w:t>книга издательства «РОСМЭН»</w:t>
            </w:r>
            <w:r w:rsidRPr="0001088B">
              <w:rPr>
                <w:rFonts w:ascii="Times New Roman" w:hAnsi="Times New Roman"/>
                <w:lang w:val="ru-RU"/>
              </w:rPr>
              <w:t xml:space="preserve"> и др., например:</w:t>
            </w:r>
          </w:p>
          <w:p w:rsidR="0001088B" w:rsidRPr="0001088B" w:rsidRDefault="0001088B" w:rsidP="00904CFF">
            <w:pPr>
              <w:rPr>
                <w:rFonts w:ascii="Times New Roman" w:hAnsi="Times New Roman"/>
                <w:bCs/>
                <w:i/>
                <w:iCs/>
                <w:lang w:val="ru-RU"/>
              </w:rPr>
            </w:pPr>
            <w:r w:rsidRPr="0001088B">
              <w:rPr>
                <w:rFonts w:ascii="Times New Roman" w:hAnsi="Times New Roman"/>
                <w:b/>
                <w:i/>
                <w:iCs/>
                <w:lang w:val="ru-RU"/>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01088B">
              <w:rPr>
                <w:rFonts w:ascii="Times New Roman" w:hAnsi="Times New Roman"/>
                <w:bCs/>
                <w:i/>
                <w:iCs/>
                <w:lang w:val="ru-RU"/>
              </w:rPr>
              <w:t>и др.</w:t>
            </w:r>
          </w:p>
          <w:p w:rsidR="0001088B" w:rsidRPr="0074495D" w:rsidRDefault="0001088B" w:rsidP="00904CFF">
            <w:pPr>
              <w:tabs>
                <w:tab w:val="left" w:pos="5760"/>
              </w:tabs>
              <w:jc w:val="center"/>
              <w:rPr>
                <w:rFonts w:ascii="Times New Roman" w:hAnsi="Times New Roman"/>
                <w:b/>
                <w:i/>
                <w:iCs/>
              </w:rPr>
            </w:pPr>
            <w:r w:rsidRPr="0074495D">
              <w:rPr>
                <w:rFonts w:ascii="Times New Roman" w:hAnsi="Times New Roman"/>
                <w:b/>
                <w:i/>
                <w:iCs/>
              </w:rPr>
              <w:t>(1-2 произведения по выбору, 5-8 кл.)</w:t>
            </w:r>
          </w:p>
          <w:p w:rsidR="0001088B" w:rsidRPr="0074495D" w:rsidRDefault="0001088B" w:rsidP="00904CFF">
            <w:pPr>
              <w:tabs>
                <w:tab w:val="left" w:pos="5760"/>
              </w:tabs>
              <w:jc w:val="center"/>
              <w:rPr>
                <w:rFonts w:ascii="Times New Roman" w:hAnsi="Times New Roman"/>
              </w:rPr>
            </w:pPr>
          </w:p>
          <w:p w:rsidR="0001088B" w:rsidRPr="0074495D" w:rsidRDefault="0001088B" w:rsidP="00904CFF">
            <w:pPr>
              <w:tabs>
                <w:tab w:val="left" w:pos="5760"/>
              </w:tabs>
              <w:jc w:val="center"/>
              <w:rPr>
                <w:rFonts w:ascii="Times New Roman" w:hAnsi="Times New Roman"/>
                <w:i/>
                <w:iCs/>
              </w:rPr>
            </w:pPr>
          </w:p>
        </w:tc>
      </w:tr>
      <w:tr w:rsidR="0001088B" w:rsidRPr="0074495D" w:rsidTr="00904CFF">
        <w:tc>
          <w:tcPr>
            <w:tcW w:w="9571" w:type="dxa"/>
            <w:gridSpan w:val="3"/>
          </w:tcPr>
          <w:p w:rsidR="0001088B" w:rsidRPr="0074495D" w:rsidRDefault="0001088B" w:rsidP="00904CFF">
            <w:pPr>
              <w:tabs>
                <w:tab w:val="left" w:pos="5760"/>
              </w:tabs>
              <w:jc w:val="center"/>
              <w:rPr>
                <w:rFonts w:ascii="Times New Roman" w:hAnsi="Times New Roman"/>
                <w:i/>
                <w:iCs/>
              </w:rPr>
            </w:pPr>
            <w:r w:rsidRPr="0074495D">
              <w:rPr>
                <w:rFonts w:ascii="Times New Roman" w:hAnsi="Times New Roman"/>
                <w:b/>
                <w:bCs/>
              </w:rPr>
              <w:lastRenderedPageBreak/>
              <w:t xml:space="preserve">Литература народов России </w:t>
            </w:r>
          </w:p>
        </w:tc>
      </w:tr>
      <w:tr w:rsidR="0001088B" w:rsidRPr="0074495D" w:rsidTr="00904CFF">
        <w:tc>
          <w:tcPr>
            <w:tcW w:w="2518" w:type="dxa"/>
          </w:tcPr>
          <w:p w:rsidR="0001088B" w:rsidRPr="0074495D" w:rsidRDefault="0001088B" w:rsidP="00904CFF">
            <w:pPr>
              <w:tabs>
                <w:tab w:val="left" w:pos="5760"/>
              </w:tabs>
              <w:rPr>
                <w:rFonts w:ascii="Times New Roman" w:hAnsi="Times New Roman"/>
                <w:b/>
                <w:bCs/>
              </w:rPr>
            </w:pPr>
          </w:p>
        </w:tc>
        <w:tc>
          <w:tcPr>
            <w:tcW w:w="3686" w:type="dxa"/>
          </w:tcPr>
          <w:p w:rsidR="0001088B" w:rsidRPr="0074495D" w:rsidRDefault="0001088B" w:rsidP="00904CFF">
            <w:pPr>
              <w:tabs>
                <w:tab w:val="left" w:pos="5760"/>
              </w:tabs>
              <w:jc w:val="both"/>
              <w:outlineLvl w:val="0"/>
              <w:rPr>
                <w:rFonts w:ascii="Times New Roman" w:hAnsi="Times New Roman"/>
                <w:b/>
                <w:bCs/>
                <w:kern w:val="36"/>
              </w:rPr>
            </w:pPr>
          </w:p>
        </w:tc>
        <w:tc>
          <w:tcPr>
            <w:tcW w:w="3367" w:type="dxa"/>
          </w:tcPr>
          <w:p w:rsidR="0001088B" w:rsidRPr="0001088B" w:rsidRDefault="0001088B" w:rsidP="00904CFF">
            <w:pPr>
              <w:tabs>
                <w:tab w:val="left" w:pos="5760"/>
              </w:tabs>
              <w:jc w:val="both"/>
              <w:rPr>
                <w:rFonts w:ascii="Times New Roman" w:hAnsi="Times New Roman"/>
                <w:b/>
                <w:bCs/>
                <w:i/>
                <w:iCs/>
                <w:lang w:val="ru-RU"/>
              </w:rPr>
            </w:pPr>
            <w:r w:rsidRPr="0001088B">
              <w:rPr>
                <w:rFonts w:ascii="Times New Roman" w:hAnsi="Times New Roman"/>
                <w:b/>
                <w:bCs/>
                <w:i/>
                <w:iCs/>
                <w:lang w:val="ru-RU"/>
              </w:rPr>
              <w:t>Г.Тукай, М.Карим,</w:t>
            </w:r>
          </w:p>
          <w:p w:rsidR="0001088B" w:rsidRPr="0001088B" w:rsidRDefault="0001088B" w:rsidP="00904CFF">
            <w:pPr>
              <w:tabs>
                <w:tab w:val="left" w:pos="5760"/>
              </w:tabs>
              <w:jc w:val="both"/>
              <w:rPr>
                <w:rFonts w:ascii="Times New Roman" w:hAnsi="Times New Roman"/>
                <w:i/>
                <w:iCs/>
                <w:lang w:val="ru-RU"/>
              </w:rPr>
            </w:pPr>
            <w:r w:rsidRPr="0001088B">
              <w:rPr>
                <w:rFonts w:ascii="Times New Roman" w:hAnsi="Times New Roman"/>
                <w:b/>
                <w:bCs/>
                <w:i/>
                <w:iCs/>
                <w:lang w:val="ru-RU"/>
              </w:rPr>
              <w:t>К.Кулиев, Р.Гамзатов</w:t>
            </w:r>
            <w:r w:rsidRPr="0001088B">
              <w:rPr>
                <w:rFonts w:ascii="Times New Roman" w:hAnsi="Times New Roman"/>
                <w:i/>
                <w:iCs/>
                <w:lang w:val="ru-RU"/>
              </w:rPr>
              <w:t xml:space="preserve"> и др.</w:t>
            </w:r>
          </w:p>
          <w:p w:rsidR="0001088B" w:rsidRPr="0074495D" w:rsidRDefault="0001088B" w:rsidP="00904CFF">
            <w:pPr>
              <w:tabs>
                <w:tab w:val="left" w:pos="5760"/>
              </w:tabs>
              <w:jc w:val="both"/>
              <w:rPr>
                <w:rFonts w:ascii="Times New Roman" w:hAnsi="Times New Roman"/>
                <w:b/>
                <w:bCs/>
                <w:i/>
                <w:iCs/>
              </w:rPr>
            </w:pPr>
            <w:r w:rsidRPr="00475353">
              <w:rPr>
                <w:rFonts w:ascii="Times New Roman" w:hAnsi="Times New Roman"/>
                <w:b/>
                <w:bCs/>
                <w:i/>
                <w:iCs/>
              </w:rPr>
              <w:t>(1 произведение по выбору,</w:t>
            </w:r>
          </w:p>
          <w:p w:rsidR="0001088B" w:rsidRPr="0074495D" w:rsidRDefault="0001088B" w:rsidP="00904CFF">
            <w:pPr>
              <w:pBdr>
                <w:left w:val="single" w:sz="4" w:space="0" w:color="auto"/>
                <w:bottom w:val="single" w:sz="4" w:space="0" w:color="auto"/>
                <w:right w:val="single" w:sz="4" w:space="0" w:color="auto"/>
              </w:pBdr>
              <w:shd w:val="clear" w:color="000000" w:fill="D8D8D8"/>
              <w:tabs>
                <w:tab w:val="left" w:pos="5760"/>
              </w:tabs>
              <w:jc w:val="both"/>
              <w:textAlignment w:val="top"/>
              <w:outlineLvl w:val="2"/>
              <w:rPr>
                <w:rFonts w:ascii="Times New Roman" w:hAnsi="Times New Roman"/>
                <w:b/>
                <w:bCs/>
                <w:i/>
                <w:iCs/>
              </w:rPr>
            </w:pPr>
            <w:r w:rsidRPr="00475353">
              <w:rPr>
                <w:rFonts w:ascii="Times New Roman" w:hAnsi="Times New Roman"/>
                <w:b/>
                <w:bCs/>
              </w:rPr>
              <w:t>5-9 кл.</w:t>
            </w:r>
            <w:r w:rsidRPr="0074495D">
              <w:rPr>
                <w:rFonts w:ascii="Times New Roman" w:hAnsi="Times New Roman"/>
                <w:b/>
                <w:bCs/>
                <w:i/>
                <w:iCs/>
              </w:rPr>
              <w:t>)</w:t>
            </w:r>
          </w:p>
          <w:p w:rsidR="0001088B" w:rsidRPr="0074495D" w:rsidRDefault="0001088B" w:rsidP="00904CFF">
            <w:pPr>
              <w:tabs>
                <w:tab w:val="left" w:pos="5760"/>
              </w:tabs>
              <w:rPr>
                <w:rFonts w:ascii="Times New Roman" w:hAnsi="Times New Roman"/>
                <w:i/>
                <w:iCs/>
              </w:rPr>
            </w:pPr>
          </w:p>
        </w:tc>
      </w:tr>
      <w:tr w:rsidR="0001088B" w:rsidRPr="0074495D" w:rsidTr="00904CFF">
        <w:tc>
          <w:tcPr>
            <w:tcW w:w="9571" w:type="dxa"/>
            <w:gridSpan w:val="3"/>
          </w:tcPr>
          <w:p w:rsidR="0001088B" w:rsidRPr="0074495D" w:rsidRDefault="0001088B" w:rsidP="00904CFF">
            <w:pPr>
              <w:tabs>
                <w:tab w:val="left" w:pos="5760"/>
              </w:tabs>
              <w:jc w:val="center"/>
              <w:rPr>
                <w:rFonts w:ascii="Times New Roman" w:hAnsi="Times New Roman"/>
                <w:i/>
                <w:iCs/>
              </w:rPr>
            </w:pPr>
            <w:r w:rsidRPr="0074495D">
              <w:rPr>
                <w:rFonts w:ascii="Times New Roman" w:hAnsi="Times New Roman"/>
                <w:b/>
                <w:bCs/>
              </w:rPr>
              <w:t>Зарубежная литература</w:t>
            </w:r>
          </w:p>
        </w:tc>
      </w:tr>
      <w:tr w:rsidR="0001088B" w:rsidRPr="00B93E31" w:rsidTr="00904CFF">
        <w:tc>
          <w:tcPr>
            <w:tcW w:w="2518" w:type="dxa"/>
          </w:tcPr>
          <w:p w:rsidR="0001088B" w:rsidRPr="0074495D" w:rsidRDefault="0001088B" w:rsidP="00904CFF">
            <w:pPr>
              <w:tabs>
                <w:tab w:val="left" w:pos="5760"/>
              </w:tabs>
              <w:rPr>
                <w:rFonts w:ascii="Times New Roman" w:hAnsi="Times New Roman"/>
                <w:b/>
                <w:bCs/>
              </w:rPr>
            </w:pPr>
          </w:p>
        </w:tc>
        <w:tc>
          <w:tcPr>
            <w:tcW w:w="3686" w:type="dxa"/>
          </w:tcPr>
          <w:p w:rsidR="0001088B" w:rsidRPr="0001088B" w:rsidRDefault="0001088B" w:rsidP="00904CFF">
            <w:pPr>
              <w:tabs>
                <w:tab w:val="left" w:pos="5760"/>
              </w:tabs>
              <w:rPr>
                <w:rFonts w:ascii="Times New Roman" w:hAnsi="Times New Roman"/>
                <w:b/>
                <w:bCs/>
                <w:i/>
                <w:iCs/>
                <w:lang w:val="ru-RU"/>
              </w:rPr>
            </w:pPr>
            <w:r w:rsidRPr="0001088B">
              <w:rPr>
                <w:rFonts w:ascii="Times New Roman" w:hAnsi="Times New Roman"/>
                <w:b/>
                <w:bCs/>
                <w:lang w:val="ru-RU"/>
              </w:rPr>
              <w:t>Гомер</w:t>
            </w:r>
            <w:r w:rsidRPr="0001088B">
              <w:rPr>
                <w:rFonts w:ascii="Times New Roman" w:hAnsi="Times New Roman"/>
                <w:i/>
                <w:iCs/>
                <w:lang w:val="ru-RU"/>
              </w:rPr>
              <w:t xml:space="preserve">«Илиада» (или «Одиссея») </w:t>
            </w:r>
            <w:r w:rsidRPr="0001088B">
              <w:rPr>
                <w:rFonts w:ascii="Times New Roman" w:hAnsi="Times New Roman"/>
                <w:b/>
                <w:bCs/>
                <w:i/>
                <w:iCs/>
                <w:lang w:val="ru-RU"/>
              </w:rPr>
              <w:t>(фрагменты по выбору)</w:t>
            </w:r>
          </w:p>
          <w:p w:rsidR="0001088B" w:rsidRPr="00695EB4" w:rsidRDefault="0001088B" w:rsidP="00904CFF">
            <w:pPr>
              <w:tabs>
                <w:tab w:val="left" w:pos="5760"/>
              </w:tabs>
              <w:rPr>
                <w:rFonts w:ascii="Times New Roman" w:hAnsi="Times New Roman"/>
                <w:lang w:val="ru-RU"/>
              </w:rPr>
            </w:pPr>
            <w:r w:rsidRPr="00695EB4">
              <w:rPr>
                <w:rFonts w:ascii="Times New Roman" w:hAnsi="Times New Roman"/>
                <w:b/>
                <w:bCs/>
                <w:lang w:val="ru-RU"/>
              </w:rPr>
              <w:t>(6-8 кл.)</w:t>
            </w:r>
          </w:p>
          <w:p w:rsidR="0001088B" w:rsidRPr="00695EB4" w:rsidRDefault="0001088B" w:rsidP="00904CFF">
            <w:pPr>
              <w:tabs>
                <w:tab w:val="left" w:pos="5760"/>
              </w:tabs>
              <w:jc w:val="both"/>
              <w:outlineLvl w:val="0"/>
              <w:rPr>
                <w:rFonts w:ascii="Times New Roman" w:hAnsi="Times New Roman"/>
                <w:b/>
                <w:bCs/>
                <w:kern w:val="36"/>
                <w:lang w:val="ru-RU"/>
              </w:rPr>
            </w:pPr>
          </w:p>
          <w:p w:rsidR="0001088B" w:rsidRPr="0001088B" w:rsidRDefault="0001088B" w:rsidP="00904CFF">
            <w:pPr>
              <w:tabs>
                <w:tab w:val="left" w:pos="5760"/>
              </w:tabs>
              <w:rPr>
                <w:rFonts w:ascii="Times New Roman" w:hAnsi="Times New Roman"/>
                <w:b/>
                <w:bCs/>
                <w:i/>
                <w:iCs/>
                <w:lang w:val="ru-RU"/>
              </w:rPr>
            </w:pPr>
            <w:r w:rsidRPr="0001088B">
              <w:rPr>
                <w:rFonts w:ascii="Times New Roman" w:hAnsi="Times New Roman"/>
                <w:b/>
                <w:bCs/>
                <w:lang w:val="ru-RU"/>
              </w:rPr>
              <w:t xml:space="preserve">Данте. </w:t>
            </w:r>
            <w:r w:rsidRPr="0001088B">
              <w:rPr>
                <w:rFonts w:ascii="Times New Roman" w:hAnsi="Times New Roman"/>
                <w:i/>
                <w:iCs/>
                <w:lang w:val="ru-RU"/>
              </w:rPr>
              <w:t>«Божественная комедия»</w:t>
            </w:r>
            <w:r w:rsidRPr="0001088B">
              <w:rPr>
                <w:rFonts w:ascii="Times New Roman" w:hAnsi="Times New Roman"/>
                <w:b/>
                <w:bCs/>
                <w:i/>
                <w:iCs/>
                <w:lang w:val="ru-RU"/>
              </w:rPr>
              <w:t xml:space="preserve"> (фрагменты по выбору)</w:t>
            </w:r>
          </w:p>
          <w:p w:rsidR="0001088B" w:rsidRPr="0001088B" w:rsidRDefault="0001088B" w:rsidP="00904CFF">
            <w:pPr>
              <w:tabs>
                <w:tab w:val="left" w:pos="5760"/>
              </w:tabs>
              <w:rPr>
                <w:rFonts w:ascii="Times New Roman" w:hAnsi="Times New Roman"/>
                <w:b/>
                <w:bCs/>
                <w:lang w:val="ru-RU"/>
              </w:rPr>
            </w:pPr>
            <w:r w:rsidRPr="0001088B">
              <w:rPr>
                <w:rFonts w:ascii="Times New Roman" w:hAnsi="Times New Roman"/>
                <w:b/>
                <w:bCs/>
                <w:lang w:val="ru-RU"/>
              </w:rPr>
              <w:t>(9 кл.)</w:t>
            </w:r>
          </w:p>
          <w:p w:rsidR="0001088B" w:rsidRPr="0001088B" w:rsidRDefault="0001088B" w:rsidP="00904CFF">
            <w:pPr>
              <w:tabs>
                <w:tab w:val="left" w:pos="5760"/>
              </w:tabs>
              <w:rPr>
                <w:rFonts w:ascii="Times New Roman" w:hAnsi="Times New Roman"/>
                <w:b/>
                <w:bCs/>
                <w:i/>
                <w:iCs/>
                <w:lang w:val="ru-RU"/>
              </w:rPr>
            </w:pPr>
          </w:p>
          <w:p w:rsidR="0001088B" w:rsidRPr="0001088B" w:rsidRDefault="0001088B" w:rsidP="00904CFF">
            <w:pPr>
              <w:tabs>
                <w:tab w:val="left" w:pos="5760"/>
              </w:tabs>
              <w:rPr>
                <w:rFonts w:ascii="Times New Roman" w:hAnsi="Times New Roman"/>
                <w:b/>
                <w:i/>
                <w:lang w:val="ru-RU"/>
              </w:rPr>
            </w:pPr>
            <w:r w:rsidRPr="0001088B">
              <w:rPr>
                <w:rFonts w:ascii="Times New Roman" w:hAnsi="Times New Roman"/>
                <w:b/>
                <w:bCs/>
                <w:lang w:val="ru-RU"/>
              </w:rPr>
              <w:t xml:space="preserve">М. де Сервантес </w:t>
            </w:r>
            <w:r w:rsidRPr="0001088B">
              <w:rPr>
                <w:rFonts w:ascii="Times New Roman" w:hAnsi="Times New Roman"/>
                <w:i/>
                <w:iCs/>
                <w:lang w:val="ru-RU"/>
              </w:rPr>
              <w:t xml:space="preserve">«Дон Кихот» </w:t>
            </w:r>
            <w:r w:rsidRPr="0001088B">
              <w:rPr>
                <w:rFonts w:ascii="Times New Roman" w:hAnsi="Times New Roman"/>
                <w:b/>
                <w:bCs/>
                <w:i/>
                <w:iCs/>
                <w:lang w:val="ru-RU"/>
              </w:rPr>
              <w:t>(главы по выбору</w:t>
            </w:r>
            <w:r w:rsidRPr="0001088B">
              <w:rPr>
                <w:rFonts w:ascii="Times New Roman" w:hAnsi="Times New Roman"/>
                <w:b/>
                <w:i/>
                <w:lang w:val="ru-RU"/>
              </w:rPr>
              <w:t>)</w:t>
            </w:r>
          </w:p>
          <w:p w:rsidR="0001088B" w:rsidRPr="0074495D" w:rsidRDefault="0001088B" w:rsidP="00904CFF">
            <w:pPr>
              <w:tabs>
                <w:tab w:val="left" w:pos="5760"/>
              </w:tabs>
              <w:rPr>
                <w:rFonts w:ascii="Times New Roman" w:hAnsi="Times New Roman"/>
                <w:b/>
                <w:bCs/>
                <w:kern w:val="36"/>
              </w:rPr>
            </w:pPr>
            <w:r w:rsidRPr="0074495D">
              <w:rPr>
                <w:rFonts w:ascii="Times New Roman" w:hAnsi="Times New Roman"/>
                <w:b/>
                <w:iCs/>
              </w:rPr>
              <w:t>(7-8 кл.)</w:t>
            </w:r>
          </w:p>
        </w:tc>
        <w:tc>
          <w:tcPr>
            <w:tcW w:w="3367" w:type="dxa"/>
          </w:tcPr>
          <w:p w:rsidR="0001088B" w:rsidRPr="0001088B" w:rsidRDefault="0001088B" w:rsidP="00904CFF">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lang w:val="ru-RU"/>
              </w:rPr>
            </w:pPr>
            <w:r w:rsidRPr="0001088B">
              <w:rPr>
                <w:rFonts w:ascii="Times New Roman" w:hAnsi="Times New Roman"/>
                <w:b/>
                <w:i/>
                <w:iCs/>
                <w:lang w:val="ru-RU"/>
              </w:rPr>
              <w:t>Зарубежный фольклорлегенды, баллады, саги, песни</w:t>
            </w:r>
          </w:p>
          <w:p w:rsidR="0001088B" w:rsidRPr="0001088B" w:rsidRDefault="0001088B" w:rsidP="00904CFF">
            <w:pPr>
              <w:rPr>
                <w:rFonts w:ascii="Times New Roman" w:hAnsi="Times New Roman"/>
                <w:b/>
                <w:bCs/>
                <w:lang w:val="ru-RU"/>
              </w:rPr>
            </w:pPr>
            <w:r w:rsidRPr="0001088B">
              <w:rPr>
                <w:rFonts w:ascii="Times New Roman" w:hAnsi="Times New Roman"/>
                <w:b/>
                <w:bCs/>
                <w:lang w:val="ru-RU"/>
              </w:rPr>
              <w:t>(2-3 произведения по выбору, 5-7 кл.)</w:t>
            </w:r>
          </w:p>
          <w:p w:rsidR="0001088B" w:rsidRPr="0001088B" w:rsidRDefault="0001088B" w:rsidP="00904CFF">
            <w:pPr>
              <w:tabs>
                <w:tab w:val="left" w:pos="5760"/>
              </w:tabs>
              <w:jc w:val="center"/>
              <w:rPr>
                <w:rFonts w:ascii="Times New Roman" w:hAnsi="Times New Roman"/>
                <w:lang w:val="ru-RU"/>
              </w:rPr>
            </w:pPr>
          </w:p>
          <w:p w:rsidR="0001088B" w:rsidRPr="0001088B" w:rsidRDefault="0001088B" w:rsidP="00904CFF">
            <w:pPr>
              <w:tabs>
                <w:tab w:val="left" w:pos="5760"/>
              </w:tabs>
              <w:jc w:val="center"/>
              <w:rPr>
                <w:rFonts w:ascii="Times New Roman" w:hAnsi="Times New Roman"/>
                <w:i/>
                <w:iCs/>
                <w:lang w:val="ru-RU"/>
              </w:rPr>
            </w:pPr>
          </w:p>
        </w:tc>
      </w:tr>
      <w:tr w:rsidR="0001088B" w:rsidRPr="0074495D" w:rsidTr="00904CFF">
        <w:tc>
          <w:tcPr>
            <w:tcW w:w="2518" w:type="dxa"/>
          </w:tcPr>
          <w:p w:rsidR="0001088B" w:rsidRPr="0001088B" w:rsidRDefault="0001088B" w:rsidP="00904CFF">
            <w:pPr>
              <w:tabs>
                <w:tab w:val="left" w:pos="5760"/>
              </w:tabs>
              <w:jc w:val="both"/>
              <w:outlineLvl w:val="0"/>
              <w:rPr>
                <w:rFonts w:ascii="Times New Roman" w:hAnsi="Times New Roman"/>
                <w:lang w:val="ru-RU"/>
              </w:rPr>
            </w:pPr>
            <w:r w:rsidRPr="0001088B">
              <w:rPr>
                <w:rFonts w:ascii="Times New Roman" w:hAnsi="Times New Roman"/>
                <w:b/>
                <w:bCs/>
                <w:lang w:val="ru-RU"/>
              </w:rPr>
              <w:t>В.Шекспир</w:t>
            </w:r>
            <w:r w:rsidRPr="0001088B">
              <w:rPr>
                <w:rFonts w:ascii="Times New Roman" w:hAnsi="Times New Roman"/>
                <w:lang w:val="ru-RU"/>
              </w:rPr>
              <w:t xml:space="preserve"> «Ромео и Джульетта» (1594 – 1595). </w:t>
            </w:r>
          </w:p>
          <w:p w:rsidR="0001088B" w:rsidRPr="0074495D" w:rsidRDefault="0001088B" w:rsidP="00904CFF">
            <w:pPr>
              <w:tabs>
                <w:tab w:val="left" w:pos="5760"/>
              </w:tabs>
              <w:jc w:val="both"/>
              <w:outlineLvl w:val="0"/>
              <w:rPr>
                <w:rFonts w:ascii="Times New Roman" w:hAnsi="Times New Roman"/>
                <w:b/>
                <w:bCs/>
              </w:rPr>
            </w:pPr>
            <w:r w:rsidRPr="0074495D">
              <w:rPr>
                <w:rFonts w:ascii="Times New Roman" w:hAnsi="Times New Roman"/>
                <w:b/>
                <w:bCs/>
              </w:rPr>
              <w:t>(8-9 кл.)</w:t>
            </w:r>
          </w:p>
          <w:p w:rsidR="0001088B" w:rsidRPr="0074495D" w:rsidRDefault="0001088B" w:rsidP="00904CFF">
            <w:pPr>
              <w:tabs>
                <w:tab w:val="left" w:pos="5760"/>
              </w:tabs>
              <w:rPr>
                <w:rFonts w:ascii="Times New Roman" w:hAnsi="Times New Roman"/>
                <w:b/>
                <w:bCs/>
              </w:rPr>
            </w:pPr>
          </w:p>
        </w:tc>
        <w:tc>
          <w:tcPr>
            <w:tcW w:w="3686" w:type="dxa"/>
          </w:tcPr>
          <w:p w:rsidR="0001088B" w:rsidRPr="0001088B" w:rsidRDefault="0001088B" w:rsidP="00904CFF">
            <w:pPr>
              <w:pStyle w:val="aa"/>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b/>
                <w:bCs/>
                <w:lang w:val="ru-RU"/>
              </w:rPr>
            </w:pPr>
            <w:r w:rsidRPr="0001088B">
              <w:rPr>
                <w:b/>
                <w:bCs/>
                <w:i/>
                <w:iCs/>
                <w:lang w:val="ru-RU"/>
              </w:rPr>
              <w:t>1–2 сонета по выбору,  например</w:t>
            </w:r>
            <w:r w:rsidRPr="0001088B">
              <w:rPr>
                <w:b/>
                <w:bCs/>
                <w:lang w:val="ru-RU"/>
              </w:rPr>
              <w:t xml:space="preserve">: </w:t>
            </w:r>
          </w:p>
          <w:p w:rsidR="0001088B" w:rsidRPr="0074495D" w:rsidRDefault="0001088B" w:rsidP="00904CFF">
            <w:pPr>
              <w:pStyle w:val="aa"/>
              <w:keepNext/>
              <w:keepLines/>
              <w:tabs>
                <w:tab w:val="left" w:pos="5760"/>
              </w:tabs>
              <w:spacing w:before="0" w:beforeAutospacing="0"/>
              <w:outlineLvl w:val="7"/>
              <w:rPr>
                <w:i/>
                <w:iCs/>
                <w:lang w:bidi="he-IL"/>
              </w:rPr>
            </w:pPr>
            <w:r w:rsidRPr="0001088B">
              <w:rPr>
                <w:i/>
                <w:iCs/>
                <w:lang w:val="ru-RU" w:bidi="he-IL"/>
              </w:rPr>
              <w:t xml:space="preserve">№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w:t>
            </w:r>
            <w:r w:rsidRPr="0074495D">
              <w:rPr>
                <w:i/>
                <w:iCs/>
                <w:lang w:bidi="he-IL"/>
              </w:rPr>
              <w:t>(пер. С. Маршака).</w:t>
            </w:r>
          </w:p>
          <w:p w:rsidR="00CA3392" w:rsidRDefault="0001088B" w:rsidP="00904CFF">
            <w:pPr>
              <w:pStyle w:val="aa"/>
              <w:keepNext/>
              <w:keepLines/>
              <w:tabs>
                <w:tab w:val="left" w:pos="5760"/>
              </w:tabs>
              <w:spacing w:before="0" w:beforeAutospacing="0"/>
              <w:outlineLvl w:val="7"/>
              <w:rPr>
                <w:b/>
                <w:bCs/>
                <w:lang w:val="ru-RU" w:bidi="he-IL"/>
              </w:rPr>
            </w:pPr>
            <w:r w:rsidRPr="0074495D">
              <w:rPr>
                <w:b/>
                <w:bCs/>
                <w:lang w:bidi="he-IL"/>
              </w:rPr>
              <w:t>(7-8 кл.)</w:t>
            </w:r>
          </w:p>
          <w:p w:rsidR="00CA3392" w:rsidRDefault="00CA3392" w:rsidP="00904CFF">
            <w:pPr>
              <w:pStyle w:val="aa"/>
              <w:keepNext/>
              <w:keepLines/>
              <w:tabs>
                <w:tab w:val="left" w:pos="5760"/>
              </w:tabs>
              <w:spacing w:before="0" w:beforeAutospacing="0"/>
              <w:outlineLvl w:val="7"/>
              <w:rPr>
                <w:b/>
                <w:bCs/>
                <w:lang w:val="ru-RU" w:bidi="he-IL"/>
              </w:rPr>
            </w:pPr>
          </w:p>
          <w:p w:rsidR="00CA3392" w:rsidRPr="00CA3392" w:rsidRDefault="00CA3392" w:rsidP="00904CFF">
            <w:pPr>
              <w:pStyle w:val="aa"/>
              <w:keepNext/>
              <w:keepLines/>
              <w:tabs>
                <w:tab w:val="left" w:pos="5760"/>
              </w:tabs>
              <w:spacing w:before="0" w:beforeAutospacing="0"/>
              <w:outlineLvl w:val="7"/>
              <w:rPr>
                <w:b/>
                <w:bCs/>
                <w:lang w:val="ru-RU" w:bidi="he-IL"/>
              </w:rPr>
            </w:pPr>
          </w:p>
        </w:tc>
        <w:tc>
          <w:tcPr>
            <w:tcW w:w="3367" w:type="dxa"/>
          </w:tcPr>
          <w:p w:rsidR="0001088B" w:rsidRPr="0074495D" w:rsidRDefault="0001088B" w:rsidP="00904CFF">
            <w:pPr>
              <w:tabs>
                <w:tab w:val="left" w:pos="5760"/>
              </w:tabs>
              <w:jc w:val="center"/>
              <w:rPr>
                <w:rFonts w:ascii="Times New Roman" w:hAnsi="Times New Roman"/>
                <w:b/>
                <w:bCs/>
              </w:rPr>
            </w:pPr>
          </w:p>
        </w:tc>
      </w:tr>
      <w:tr w:rsidR="0001088B" w:rsidRPr="0074495D" w:rsidTr="00904CFF">
        <w:tc>
          <w:tcPr>
            <w:tcW w:w="2518" w:type="dxa"/>
          </w:tcPr>
          <w:p w:rsidR="0001088B" w:rsidRPr="00695EB4" w:rsidRDefault="0001088B" w:rsidP="00904CFF">
            <w:pPr>
              <w:tabs>
                <w:tab w:val="left" w:pos="5760"/>
              </w:tabs>
              <w:rPr>
                <w:rFonts w:ascii="Times New Roman" w:hAnsi="Times New Roman"/>
                <w:b/>
                <w:bCs/>
                <w:lang w:val="ru-RU"/>
              </w:rPr>
            </w:pPr>
          </w:p>
          <w:p w:rsidR="0001088B" w:rsidRPr="00695EB4" w:rsidRDefault="0001088B" w:rsidP="00904CFF">
            <w:pPr>
              <w:tabs>
                <w:tab w:val="left" w:pos="5760"/>
              </w:tabs>
              <w:rPr>
                <w:rFonts w:ascii="Times New Roman" w:hAnsi="Times New Roman"/>
                <w:b/>
                <w:bCs/>
                <w:lang w:val="ru-RU"/>
              </w:rPr>
            </w:pPr>
          </w:p>
          <w:p w:rsidR="0001088B" w:rsidRPr="00695EB4" w:rsidRDefault="0001088B" w:rsidP="00904CFF">
            <w:pPr>
              <w:tabs>
                <w:tab w:val="left" w:pos="5760"/>
              </w:tabs>
              <w:rPr>
                <w:rFonts w:ascii="Times New Roman" w:hAnsi="Times New Roman"/>
                <w:b/>
                <w:bCs/>
                <w:lang w:val="ru-RU"/>
              </w:rPr>
            </w:pPr>
          </w:p>
          <w:p w:rsidR="0001088B" w:rsidRPr="00695EB4" w:rsidRDefault="0001088B" w:rsidP="00904CFF">
            <w:pPr>
              <w:tabs>
                <w:tab w:val="left" w:pos="5760"/>
              </w:tabs>
              <w:rPr>
                <w:rFonts w:ascii="Times New Roman" w:hAnsi="Times New Roman"/>
                <w:b/>
                <w:bCs/>
                <w:lang w:val="ru-RU"/>
              </w:rPr>
            </w:pPr>
          </w:p>
          <w:p w:rsidR="0001088B" w:rsidRPr="00695EB4" w:rsidRDefault="0001088B" w:rsidP="00904CFF">
            <w:pPr>
              <w:tabs>
                <w:tab w:val="left" w:pos="5760"/>
              </w:tabs>
              <w:rPr>
                <w:rFonts w:ascii="Times New Roman" w:hAnsi="Times New Roman"/>
                <w:b/>
                <w:bCs/>
                <w:lang w:val="ru-RU"/>
              </w:rPr>
            </w:pPr>
          </w:p>
          <w:p w:rsidR="0001088B" w:rsidRPr="00695EB4" w:rsidRDefault="0001088B" w:rsidP="00904CFF">
            <w:pPr>
              <w:tabs>
                <w:tab w:val="left" w:pos="5760"/>
              </w:tabs>
              <w:rPr>
                <w:rFonts w:ascii="Times New Roman" w:hAnsi="Times New Roman"/>
                <w:b/>
                <w:bCs/>
                <w:lang w:val="ru-RU"/>
              </w:rPr>
            </w:pPr>
          </w:p>
          <w:p w:rsidR="0001088B" w:rsidRPr="00695EB4" w:rsidRDefault="0001088B" w:rsidP="00904CFF">
            <w:pPr>
              <w:tabs>
                <w:tab w:val="left" w:pos="5760"/>
              </w:tabs>
              <w:rPr>
                <w:rFonts w:ascii="Times New Roman" w:hAnsi="Times New Roman"/>
                <w:b/>
                <w:bCs/>
                <w:lang w:val="ru-RU"/>
              </w:rPr>
            </w:pPr>
          </w:p>
          <w:p w:rsidR="0001088B" w:rsidRPr="00695EB4" w:rsidRDefault="0001088B" w:rsidP="00904CFF">
            <w:pPr>
              <w:tabs>
                <w:tab w:val="left" w:pos="5760"/>
              </w:tabs>
              <w:rPr>
                <w:rFonts w:ascii="Times New Roman" w:hAnsi="Times New Roman"/>
                <w:b/>
                <w:bCs/>
                <w:lang w:val="ru-RU"/>
              </w:rPr>
            </w:pPr>
          </w:p>
          <w:p w:rsidR="0001088B" w:rsidRPr="00695EB4" w:rsidRDefault="0001088B" w:rsidP="00904CFF">
            <w:pPr>
              <w:tabs>
                <w:tab w:val="left" w:pos="5760"/>
              </w:tabs>
              <w:rPr>
                <w:rFonts w:ascii="Times New Roman" w:hAnsi="Times New Roman"/>
                <w:b/>
                <w:bCs/>
                <w:lang w:val="ru-RU"/>
              </w:rPr>
            </w:pPr>
          </w:p>
          <w:p w:rsidR="0001088B" w:rsidRPr="00695EB4" w:rsidRDefault="0001088B" w:rsidP="00904CFF">
            <w:pPr>
              <w:tabs>
                <w:tab w:val="left" w:pos="5760"/>
              </w:tabs>
              <w:rPr>
                <w:rFonts w:ascii="Times New Roman" w:hAnsi="Times New Roman"/>
                <w:b/>
                <w:bCs/>
                <w:lang w:val="ru-RU"/>
              </w:rPr>
            </w:pPr>
          </w:p>
          <w:p w:rsidR="0001088B" w:rsidRPr="00695EB4" w:rsidRDefault="0001088B" w:rsidP="00904CFF">
            <w:pPr>
              <w:tabs>
                <w:tab w:val="left" w:pos="5760"/>
              </w:tabs>
              <w:rPr>
                <w:rFonts w:ascii="Times New Roman" w:hAnsi="Times New Roman"/>
                <w:b/>
                <w:bCs/>
                <w:lang w:val="ru-RU"/>
              </w:rPr>
            </w:pPr>
          </w:p>
          <w:p w:rsidR="0001088B" w:rsidRPr="00695EB4" w:rsidRDefault="0001088B" w:rsidP="00904CFF">
            <w:pPr>
              <w:tabs>
                <w:tab w:val="left" w:pos="5760"/>
              </w:tabs>
              <w:rPr>
                <w:rFonts w:ascii="Times New Roman" w:hAnsi="Times New Roman"/>
                <w:b/>
                <w:bCs/>
                <w:lang w:val="ru-RU"/>
              </w:rPr>
            </w:pPr>
          </w:p>
          <w:p w:rsidR="0001088B" w:rsidRPr="00695EB4" w:rsidRDefault="0001088B" w:rsidP="00904CFF">
            <w:pPr>
              <w:tabs>
                <w:tab w:val="left" w:pos="5760"/>
              </w:tabs>
              <w:rPr>
                <w:rFonts w:ascii="Times New Roman" w:hAnsi="Times New Roman"/>
                <w:b/>
                <w:bCs/>
                <w:lang w:val="ru-RU"/>
              </w:rPr>
            </w:pPr>
          </w:p>
          <w:p w:rsidR="0001088B" w:rsidRPr="00695EB4" w:rsidRDefault="0001088B" w:rsidP="00904CFF">
            <w:pPr>
              <w:tabs>
                <w:tab w:val="left" w:pos="5760"/>
              </w:tabs>
              <w:rPr>
                <w:rFonts w:ascii="Times New Roman" w:hAnsi="Times New Roman"/>
                <w:b/>
                <w:bCs/>
                <w:lang w:val="ru-RU"/>
              </w:rPr>
            </w:pPr>
          </w:p>
          <w:p w:rsidR="0001088B" w:rsidRPr="00695EB4" w:rsidRDefault="0001088B" w:rsidP="00904CFF">
            <w:pPr>
              <w:tabs>
                <w:tab w:val="left" w:pos="5760"/>
              </w:tabs>
              <w:rPr>
                <w:rFonts w:ascii="Times New Roman" w:hAnsi="Times New Roman"/>
                <w:b/>
                <w:bCs/>
                <w:lang w:val="ru-RU"/>
              </w:rPr>
            </w:pPr>
          </w:p>
          <w:p w:rsidR="0001088B" w:rsidRPr="00695EB4" w:rsidRDefault="0001088B" w:rsidP="00904CFF">
            <w:pPr>
              <w:tabs>
                <w:tab w:val="left" w:pos="5760"/>
              </w:tabs>
              <w:rPr>
                <w:rFonts w:ascii="Times New Roman" w:hAnsi="Times New Roman"/>
                <w:b/>
                <w:bCs/>
                <w:lang w:val="ru-RU"/>
              </w:rPr>
            </w:pPr>
          </w:p>
          <w:p w:rsidR="0001088B" w:rsidRPr="00695EB4" w:rsidRDefault="0001088B" w:rsidP="00904CFF">
            <w:pPr>
              <w:tabs>
                <w:tab w:val="left" w:pos="5760"/>
              </w:tabs>
              <w:rPr>
                <w:rFonts w:ascii="Times New Roman" w:hAnsi="Times New Roman"/>
                <w:b/>
                <w:bCs/>
                <w:lang w:val="ru-RU"/>
              </w:rPr>
            </w:pPr>
          </w:p>
          <w:p w:rsidR="0001088B" w:rsidRPr="00695EB4" w:rsidRDefault="0001088B" w:rsidP="00904CFF">
            <w:pPr>
              <w:tabs>
                <w:tab w:val="left" w:pos="5760"/>
              </w:tabs>
              <w:rPr>
                <w:rFonts w:ascii="Times New Roman" w:hAnsi="Times New Roman"/>
                <w:b/>
                <w:bCs/>
                <w:lang w:val="ru-RU"/>
              </w:rPr>
            </w:pPr>
          </w:p>
          <w:p w:rsidR="0001088B" w:rsidRPr="00695EB4" w:rsidRDefault="0001088B" w:rsidP="00904CFF">
            <w:pPr>
              <w:tabs>
                <w:tab w:val="left" w:pos="5760"/>
              </w:tabs>
              <w:rPr>
                <w:rFonts w:ascii="Times New Roman" w:hAnsi="Times New Roman"/>
                <w:b/>
                <w:bCs/>
                <w:lang w:val="ru-RU"/>
              </w:rPr>
            </w:pPr>
          </w:p>
          <w:p w:rsidR="0001088B" w:rsidRPr="00695EB4" w:rsidRDefault="0001088B" w:rsidP="00904CFF">
            <w:pPr>
              <w:tabs>
                <w:tab w:val="left" w:pos="5760"/>
              </w:tabs>
              <w:rPr>
                <w:rFonts w:ascii="Times New Roman" w:hAnsi="Times New Roman"/>
                <w:b/>
                <w:bCs/>
                <w:lang w:val="ru-RU"/>
              </w:rPr>
            </w:pPr>
          </w:p>
          <w:p w:rsidR="0001088B" w:rsidRPr="00695EB4" w:rsidRDefault="0001088B" w:rsidP="00904CFF">
            <w:pPr>
              <w:tabs>
                <w:tab w:val="left" w:pos="5760"/>
              </w:tabs>
              <w:rPr>
                <w:rFonts w:ascii="Times New Roman" w:hAnsi="Times New Roman"/>
                <w:b/>
                <w:bCs/>
                <w:lang w:val="ru-RU"/>
              </w:rPr>
            </w:pPr>
          </w:p>
          <w:p w:rsidR="0001088B" w:rsidRPr="00695EB4" w:rsidRDefault="0001088B" w:rsidP="00904CFF">
            <w:pPr>
              <w:tabs>
                <w:tab w:val="left" w:pos="5760"/>
              </w:tabs>
              <w:rPr>
                <w:rFonts w:ascii="Times New Roman" w:hAnsi="Times New Roman"/>
                <w:b/>
                <w:bCs/>
                <w:lang w:val="ru-RU"/>
              </w:rPr>
            </w:pPr>
          </w:p>
          <w:p w:rsidR="0001088B" w:rsidRPr="00695EB4" w:rsidRDefault="0001088B" w:rsidP="00904CFF">
            <w:pPr>
              <w:tabs>
                <w:tab w:val="left" w:pos="5760"/>
              </w:tabs>
              <w:rPr>
                <w:rFonts w:ascii="Times New Roman" w:hAnsi="Times New Roman"/>
                <w:b/>
                <w:bCs/>
                <w:lang w:val="ru-RU"/>
              </w:rPr>
            </w:pPr>
          </w:p>
          <w:p w:rsidR="0001088B" w:rsidRPr="00695EB4" w:rsidRDefault="0001088B" w:rsidP="00904CFF">
            <w:pPr>
              <w:tabs>
                <w:tab w:val="left" w:pos="5760"/>
              </w:tabs>
              <w:rPr>
                <w:rFonts w:ascii="Times New Roman" w:hAnsi="Times New Roman"/>
                <w:b/>
                <w:bCs/>
                <w:lang w:val="ru-RU"/>
              </w:rPr>
            </w:pPr>
          </w:p>
          <w:p w:rsidR="0001088B" w:rsidRPr="00695EB4" w:rsidRDefault="0001088B" w:rsidP="00904CFF">
            <w:pPr>
              <w:tabs>
                <w:tab w:val="left" w:pos="5760"/>
              </w:tabs>
              <w:rPr>
                <w:rFonts w:ascii="Times New Roman" w:hAnsi="Times New Roman"/>
                <w:b/>
                <w:bCs/>
                <w:lang w:val="ru-RU"/>
              </w:rPr>
            </w:pPr>
          </w:p>
          <w:p w:rsidR="0001088B" w:rsidRPr="00695EB4" w:rsidRDefault="0001088B" w:rsidP="00904CFF">
            <w:pPr>
              <w:tabs>
                <w:tab w:val="left" w:pos="5760"/>
              </w:tabs>
              <w:rPr>
                <w:rFonts w:ascii="Times New Roman" w:hAnsi="Times New Roman"/>
                <w:b/>
                <w:bCs/>
                <w:lang w:val="ru-RU"/>
              </w:rPr>
            </w:pPr>
          </w:p>
          <w:p w:rsidR="0001088B" w:rsidRPr="00695EB4" w:rsidRDefault="0001088B" w:rsidP="00904CFF">
            <w:pPr>
              <w:tabs>
                <w:tab w:val="left" w:pos="5760"/>
              </w:tabs>
              <w:rPr>
                <w:rFonts w:ascii="Times New Roman" w:hAnsi="Times New Roman"/>
                <w:b/>
                <w:bCs/>
                <w:lang w:val="ru-RU"/>
              </w:rPr>
            </w:pPr>
          </w:p>
          <w:p w:rsidR="0001088B" w:rsidRPr="00695EB4" w:rsidRDefault="0001088B" w:rsidP="00904CFF">
            <w:pPr>
              <w:tabs>
                <w:tab w:val="left" w:pos="5760"/>
              </w:tabs>
              <w:rPr>
                <w:rFonts w:ascii="Times New Roman" w:hAnsi="Times New Roman"/>
                <w:b/>
                <w:bCs/>
                <w:lang w:val="ru-RU"/>
              </w:rPr>
            </w:pPr>
          </w:p>
          <w:p w:rsidR="0001088B" w:rsidRPr="00695EB4" w:rsidRDefault="0001088B" w:rsidP="00904CFF">
            <w:pPr>
              <w:tabs>
                <w:tab w:val="left" w:pos="5760"/>
              </w:tabs>
              <w:rPr>
                <w:rFonts w:ascii="Times New Roman" w:hAnsi="Times New Roman"/>
                <w:b/>
                <w:bCs/>
                <w:lang w:val="ru-RU"/>
              </w:rPr>
            </w:pPr>
          </w:p>
          <w:p w:rsidR="0001088B" w:rsidRPr="00695EB4" w:rsidRDefault="0001088B" w:rsidP="00904CFF">
            <w:pPr>
              <w:tabs>
                <w:tab w:val="left" w:pos="5760"/>
              </w:tabs>
              <w:rPr>
                <w:rFonts w:ascii="Times New Roman" w:hAnsi="Times New Roman"/>
                <w:b/>
                <w:bCs/>
                <w:lang w:val="ru-RU"/>
              </w:rPr>
            </w:pPr>
          </w:p>
          <w:p w:rsidR="0001088B" w:rsidRPr="00695EB4" w:rsidRDefault="0001088B" w:rsidP="00904CFF">
            <w:pPr>
              <w:tabs>
                <w:tab w:val="left" w:pos="5760"/>
              </w:tabs>
              <w:rPr>
                <w:rFonts w:ascii="Times New Roman" w:hAnsi="Times New Roman"/>
                <w:b/>
                <w:bCs/>
                <w:lang w:val="ru-RU"/>
              </w:rPr>
            </w:pPr>
          </w:p>
          <w:p w:rsidR="0001088B" w:rsidRPr="00695EB4" w:rsidRDefault="0001088B" w:rsidP="00904CFF">
            <w:pPr>
              <w:tabs>
                <w:tab w:val="left" w:pos="5760"/>
              </w:tabs>
              <w:rPr>
                <w:rFonts w:ascii="Times New Roman" w:hAnsi="Times New Roman"/>
                <w:b/>
                <w:bCs/>
                <w:lang w:val="ru-RU"/>
              </w:rPr>
            </w:pPr>
          </w:p>
          <w:p w:rsidR="0001088B" w:rsidRPr="00695EB4" w:rsidRDefault="0001088B" w:rsidP="00904CFF">
            <w:pPr>
              <w:tabs>
                <w:tab w:val="left" w:pos="5760"/>
              </w:tabs>
              <w:rPr>
                <w:rFonts w:ascii="Times New Roman" w:hAnsi="Times New Roman"/>
                <w:b/>
                <w:bCs/>
                <w:lang w:val="ru-RU"/>
              </w:rPr>
            </w:pPr>
          </w:p>
          <w:p w:rsidR="0001088B" w:rsidRPr="00695EB4" w:rsidRDefault="0001088B" w:rsidP="00904CFF">
            <w:pPr>
              <w:tabs>
                <w:tab w:val="left" w:pos="5760"/>
              </w:tabs>
              <w:rPr>
                <w:rFonts w:ascii="Times New Roman" w:hAnsi="Times New Roman"/>
                <w:b/>
                <w:bCs/>
                <w:lang w:val="ru-RU"/>
              </w:rPr>
            </w:pPr>
          </w:p>
          <w:p w:rsidR="0001088B" w:rsidRPr="00695EB4" w:rsidRDefault="0001088B" w:rsidP="00904CFF">
            <w:pPr>
              <w:tabs>
                <w:tab w:val="left" w:pos="5760"/>
              </w:tabs>
              <w:rPr>
                <w:rFonts w:ascii="Times New Roman" w:hAnsi="Times New Roman"/>
                <w:b/>
                <w:bCs/>
                <w:lang w:val="ru-RU"/>
              </w:rPr>
            </w:pPr>
          </w:p>
          <w:p w:rsidR="0001088B" w:rsidRPr="0001088B" w:rsidRDefault="0001088B" w:rsidP="00904CFF">
            <w:pPr>
              <w:tabs>
                <w:tab w:val="left" w:pos="5760"/>
              </w:tabs>
              <w:rPr>
                <w:rFonts w:ascii="Times New Roman" w:hAnsi="Times New Roman"/>
                <w:lang w:val="ru-RU"/>
              </w:rPr>
            </w:pPr>
            <w:r w:rsidRPr="0001088B">
              <w:rPr>
                <w:rFonts w:ascii="Times New Roman" w:hAnsi="Times New Roman"/>
                <w:b/>
                <w:bCs/>
                <w:lang w:val="ru-RU"/>
              </w:rPr>
              <w:t xml:space="preserve">А. де Сент-Экзюпери </w:t>
            </w:r>
            <w:r w:rsidRPr="0001088B">
              <w:rPr>
                <w:rFonts w:ascii="Times New Roman" w:hAnsi="Times New Roman"/>
                <w:lang w:val="ru-RU"/>
              </w:rPr>
              <w:t>«Маленький принц» (1943)</w:t>
            </w:r>
          </w:p>
          <w:p w:rsidR="0001088B" w:rsidRPr="0074495D" w:rsidRDefault="0001088B" w:rsidP="00904CFF">
            <w:pPr>
              <w:tabs>
                <w:tab w:val="left" w:pos="5760"/>
              </w:tabs>
              <w:rPr>
                <w:rFonts w:ascii="Times New Roman" w:hAnsi="Times New Roman"/>
                <w:b/>
                <w:bCs/>
              </w:rPr>
            </w:pPr>
            <w:r w:rsidRPr="0074495D">
              <w:rPr>
                <w:rFonts w:ascii="Times New Roman" w:hAnsi="Times New Roman"/>
                <w:b/>
                <w:bCs/>
              </w:rPr>
              <w:t>(6-7 кл.)</w:t>
            </w:r>
          </w:p>
        </w:tc>
        <w:tc>
          <w:tcPr>
            <w:tcW w:w="3686" w:type="dxa"/>
          </w:tcPr>
          <w:p w:rsidR="0001088B" w:rsidRPr="0001088B" w:rsidRDefault="0001088B" w:rsidP="00904CF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lang w:val="ru-RU"/>
              </w:rPr>
            </w:pPr>
            <w:r w:rsidRPr="0001088B">
              <w:rPr>
                <w:rFonts w:ascii="Times New Roman" w:hAnsi="Times New Roman"/>
                <w:b/>
                <w:bCs/>
                <w:lang w:val="ru-RU"/>
              </w:rPr>
              <w:t xml:space="preserve">Д.Дефо </w:t>
            </w:r>
            <w:r w:rsidRPr="0001088B">
              <w:rPr>
                <w:rFonts w:ascii="Times New Roman" w:hAnsi="Times New Roman"/>
                <w:i/>
                <w:iCs/>
                <w:lang w:val="ru-RU"/>
              </w:rPr>
              <w:t xml:space="preserve">«Робинзон Крузо» </w:t>
            </w:r>
            <w:r w:rsidRPr="0001088B">
              <w:rPr>
                <w:rFonts w:ascii="Times New Roman" w:hAnsi="Times New Roman"/>
                <w:b/>
                <w:bCs/>
                <w:i/>
                <w:iCs/>
                <w:lang w:val="ru-RU"/>
              </w:rPr>
              <w:t>(главы по выбору)</w:t>
            </w:r>
          </w:p>
          <w:p w:rsidR="0001088B" w:rsidRPr="0001088B" w:rsidRDefault="0001088B" w:rsidP="00904CFF">
            <w:pPr>
              <w:tabs>
                <w:tab w:val="left" w:pos="5760"/>
              </w:tabs>
              <w:rPr>
                <w:rFonts w:ascii="Times New Roman" w:hAnsi="Times New Roman"/>
                <w:b/>
                <w:bCs/>
                <w:lang w:val="ru-RU"/>
              </w:rPr>
            </w:pPr>
            <w:r w:rsidRPr="0001088B">
              <w:rPr>
                <w:rFonts w:ascii="Times New Roman" w:hAnsi="Times New Roman"/>
                <w:b/>
                <w:bCs/>
                <w:lang w:val="ru-RU"/>
              </w:rPr>
              <w:t>( 6-7 кл.)</w:t>
            </w:r>
          </w:p>
          <w:p w:rsidR="0001088B" w:rsidRPr="0001088B" w:rsidRDefault="0001088B" w:rsidP="00904CFF">
            <w:pPr>
              <w:tabs>
                <w:tab w:val="left" w:pos="5760"/>
              </w:tabs>
              <w:jc w:val="center"/>
              <w:rPr>
                <w:rFonts w:ascii="Times New Roman" w:hAnsi="Times New Roman"/>
                <w:lang w:val="ru-RU"/>
              </w:rPr>
            </w:pPr>
          </w:p>
          <w:p w:rsidR="0001088B" w:rsidRPr="0001088B" w:rsidRDefault="0001088B" w:rsidP="00904CFF">
            <w:pPr>
              <w:tabs>
                <w:tab w:val="left" w:pos="5760"/>
              </w:tabs>
              <w:rPr>
                <w:rFonts w:ascii="Times New Roman" w:hAnsi="Times New Roman"/>
                <w:b/>
                <w:bCs/>
                <w:i/>
                <w:iCs/>
                <w:lang w:val="ru-RU"/>
              </w:rPr>
            </w:pPr>
            <w:r w:rsidRPr="0001088B">
              <w:rPr>
                <w:rFonts w:ascii="Times New Roman" w:hAnsi="Times New Roman"/>
                <w:b/>
                <w:bCs/>
                <w:lang w:val="ru-RU"/>
              </w:rPr>
              <w:t xml:space="preserve">Дж. Свифт </w:t>
            </w:r>
            <w:r w:rsidRPr="0001088B">
              <w:rPr>
                <w:rFonts w:ascii="Times New Roman" w:hAnsi="Times New Roman"/>
                <w:i/>
                <w:iCs/>
                <w:lang w:val="ru-RU"/>
              </w:rPr>
              <w:t>«Путешествия Гулливера»</w:t>
            </w:r>
            <w:r w:rsidRPr="0001088B">
              <w:rPr>
                <w:rFonts w:ascii="Times New Roman" w:hAnsi="Times New Roman"/>
                <w:b/>
                <w:bCs/>
                <w:i/>
                <w:iCs/>
                <w:lang w:val="ru-RU"/>
              </w:rPr>
              <w:t xml:space="preserve"> (фрагменты по выбору)</w:t>
            </w:r>
          </w:p>
          <w:p w:rsidR="0001088B" w:rsidRPr="0001088B" w:rsidRDefault="0001088B" w:rsidP="00904CFF">
            <w:pPr>
              <w:tabs>
                <w:tab w:val="left" w:pos="5760"/>
              </w:tabs>
              <w:rPr>
                <w:rFonts w:ascii="Times New Roman" w:hAnsi="Times New Roman"/>
                <w:lang w:val="ru-RU"/>
              </w:rPr>
            </w:pPr>
            <w:r w:rsidRPr="0001088B">
              <w:rPr>
                <w:rFonts w:ascii="Times New Roman" w:hAnsi="Times New Roman"/>
                <w:b/>
                <w:bCs/>
                <w:lang w:val="ru-RU"/>
              </w:rPr>
              <w:t>(6-7 кл.)</w:t>
            </w:r>
          </w:p>
          <w:p w:rsidR="0001088B" w:rsidRPr="0001088B" w:rsidRDefault="0001088B" w:rsidP="00904CFF">
            <w:pPr>
              <w:tabs>
                <w:tab w:val="left" w:pos="5760"/>
              </w:tabs>
              <w:jc w:val="center"/>
              <w:rPr>
                <w:rFonts w:ascii="Times New Roman" w:hAnsi="Times New Roman"/>
                <w:lang w:val="ru-RU"/>
              </w:rPr>
            </w:pPr>
          </w:p>
          <w:p w:rsidR="0001088B" w:rsidRPr="0001088B" w:rsidRDefault="0001088B" w:rsidP="00904CFF">
            <w:pPr>
              <w:tabs>
                <w:tab w:val="left" w:pos="5760"/>
              </w:tabs>
              <w:rPr>
                <w:rFonts w:ascii="Times New Roman" w:hAnsi="Times New Roman"/>
                <w:b/>
                <w:bCs/>
                <w:i/>
                <w:iCs/>
                <w:lang w:val="ru-RU"/>
              </w:rPr>
            </w:pPr>
            <w:r w:rsidRPr="0001088B">
              <w:rPr>
                <w:rFonts w:ascii="Times New Roman" w:hAnsi="Times New Roman"/>
                <w:b/>
                <w:bCs/>
                <w:lang w:val="ru-RU"/>
              </w:rPr>
              <w:t>Ж-Б. Мольер</w:t>
            </w:r>
            <w:r w:rsidRPr="0001088B">
              <w:rPr>
                <w:rFonts w:ascii="Times New Roman" w:hAnsi="Times New Roman"/>
                <w:i/>
                <w:iCs/>
                <w:lang w:val="ru-RU"/>
              </w:rPr>
              <w:t xml:space="preserve"> Комедии</w:t>
            </w:r>
          </w:p>
          <w:p w:rsidR="0001088B" w:rsidRPr="0001088B" w:rsidRDefault="0001088B" w:rsidP="00904CFF">
            <w:pPr>
              <w:tabs>
                <w:tab w:val="left" w:pos="5760"/>
              </w:tabs>
              <w:rPr>
                <w:rFonts w:ascii="Times New Roman" w:hAnsi="Times New Roman"/>
                <w:i/>
                <w:iCs/>
                <w:lang w:val="ru-RU"/>
              </w:rPr>
            </w:pPr>
            <w:r w:rsidRPr="0001088B">
              <w:rPr>
                <w:rFonts w:ascii="Times New Roman" w:hAnsi="Times New Roman"/>
                <w:b/>
                <w:bCs/>
                <w:i/>
                <w:iCs/>
                <w:lang w:val="ru-RU"/>
              </w:rPr>
              <w:t xml:space="preserve">- 1 по выбору, например: </w:t>
            </w:r>
            <w:r w:rsidRPr="0001088B">
              <w:rPr>
                <w:rFonts w:ascii="Times New Roman" w:hAnsi="Times New Roman"/>
                <w:i/>
                <w:iCs/>
                <w:lang w:val="ru-RU"/>
              </w:rPr>
              <w:t>«Тартюф, или Обманщик» (1664),«Мещанин во дворянстве» (1670).</w:t>
            </w:r>
          </w:p>
          <w:p w:rsidR="0001088B" w:rsidRPr="0001088B" w:rsidRDefault="0001088B" w:rsidP="00904CFF">
            <w:pPr>
              <w:tabs>
                <w:tab w:val="left" w:pos="5760"/>
              </w:tabs>
              <w:rPr>
                <w:rFonts w:ascii="Times New Roman" w:hAnsi="Times New Roman"/>
                <w:b/>
                <w:bCs/>
                <w:lang w:val="ru-RU"/>
              </w:rPr>
            </w:pPr>
            <w:r w:rsidRPr="0001088B">
              <w:rPr>
                <w:rFonts w:ascii="Times New Roman" w:hAnsi="Times New Roman"/>
                <w:b/>
                <w:bCs/>
                <w:lang w:val="ru-RU"/>
              </w:rPr>
              <w:t>(8-9 кл.)</w:t>
            </w:r>
          </w:p>
          <w:p w:rsidR="0001088B" w:rsidRPr="0001088B" w:rsidRDefault="0001088B" w:rsidP="00904CFF">
            <w:pPr>
              <w:tabs>
                <w:tab w:val="left" w:pos="5760"/>
              </w:tabs>
              <w:jc w:val="center"/>
              <w:rPr>
                <w:rFonts w:ascii="Times New Roman" w:hAnsi="Times New Roman"/>
                <w:i/>
                <w:iCs/>
                <w:lang w:val="ru-RU"/>
              </w:rPr>
            </w:pPr>
          </w:p>
          <w:p w:rsidR="0001088B" w:rsidRPr="0001088B" w:rsidRDefault="0001088B" w:rsidP="00904CFF">
            <w:pPr>
              <w:tabs>
                <w:tab w:val="left" w:pos="5760"/>
              </w:tabs>
              <w:rPr>
                <w:rFonts w:ascii="Times New Roman" w:hAnsi="Times New Roman"/>
                <w:b/>
                <w:bCs/>
                <w:i/>
                <w:iCs/>
                <w:lang w:val="ru-RU"/>
              </w:rPr>
            </w:pPr>
            <w:r w:rsidRPr="0001088B">
              <w:rPr>
                <w:rFonts w:ascii="Times New Roman" w:hAnsi="Times New Roman"/>
                <w:b/>
                <w:bCs/>
                <w:lang w:val="ru-RU"/>
              </w:rPr>
              <w:t xml:space="preserve">И.-В. Гете </w:t>
            </w:r>
            <w:r w:rsidRPr="0001088B">
              <w:rPr>
                <w:rFonts w:ascii="Times New Roman" w:hAnsi="Times New Roman"/>
                <w:i/>
                <w:iCs/>
                <w:lang w:val="ru-RU"/>
              </w:rPr>
              <w:t>«Фауст» (1774 – 1832)</w:t>
            </w:r>
            <w:r w:rsidRPr="0001088B">
              <w:rPr>
                <w:rFonts w:ascii="Times New Roman" w:hAnsi="Times New Roman"/>
                <w:b/>
                <w:bCs/>
                <w:i/>
                <w:iCs/>
                <w:lang w:val="ru-RU"/>
              </w:rPr>
              <w:t xml:space="preserve"> (фрагменты по выбору) </w:t>
            </w:r>
          </w:p>
          <w:p w:rsidR="0001088B" w:rsidRPr="0001088B" w:rsidRDefault="0001088B" w:rsidP="00904CFF">
            <w:pPr>
              <w:tabs>
                <w:tab w:val="left" w:pos="5760"/>
              </w:tabs>
              <w:rPr>
                <w:rFonts w:ascii="Times New Roman" w:hAnsi="Times New Roman"/>
                <w:b/>
                <w:bCs/>
                <w:lang w:val="ru-RU"/>
              </w:rPr>
            </w:pPr>
            <w:r w:rsidRPr="0001088B">
              <w:rPr>
                <w:rFonts w:ascii="Times New Roman" w:hAnsi="Times New Roman"/>
                <w:b/>
                <w:bCs/>
                <w:lang w:val="ru-RU"/>
              </w:rPr>
              <w:t>( 9-10 кл.)</w:t>
            </w:r>
          </w:p>
          <w:p w:rsidR="0001088B" w:rsidRPr="0001088B" w:rsidRDefault="0001088B" w:rsidP="00904CFF">
            <w:pPr>
              <w:tabs>
                <w:tab w:val="left" w:pos="5760"/>
              </w:tabs>
              <w:rPr>
                <w:rFonts w:ascii="Times New Roman" w:hAnsi="Times New Roman"/>
                <w:lang w:val="ru-RU"/>
              </w:rPr>
            </w:pPr>
          </w:p>
          <w:p w:rsidR="0001088B" w:rsidRPr="0001088B" w:rsidRDefault="0001088B" w:rsidP="00904CFF">
            <w:pPr>
              <w:tabs>
                <w:tab w:val="left" w:pos="5760"/>
              </w:tabs>
              <w:rPr>
                <w:rFonts w:ascii="Times New Roman" w:hAnsi="Times New Roman"/>
                <w:b/>
                <w:bCs/>
                <w:i/>
                <w:iCs/>
                <w:lang w:val="ru-RU"/>
              </w:rPr>
            </w:pPr>
            <w:r w:rsidRPr="0001088B">
              <w:rPr>
                <w:rFonts w:ascii="Times New Roman" w:hAnsi="Times New Roman"/>
                <w:b/>
                <w:bCs/>
                <w:lang w:val="ru-RU"/>
              </w:rPr>
              <w:t>Г.Х.Андерсен</w:t>
            </w:r>
            <w:r w:rsidRPr="0001088B">
              <w:rPr>
                <w:rFonts w:ascii="Times New Roman" w:hAnsi="Times New Roman"/>
                <w:i/>
                <w:iCs/>
                <w:lang w:val="ru-RU"/>
              </w:rPr>
              <w:t>Сказки</w:t>
            </w:r>
          </w:p>
          <w:p w:rsidR="0001088B" w:rsidRPr="0001088B" w:rsidRDefault="0001088B" w:rsidP="00904CFF">
            <w:pPr>
              <w:tabs>
                <w:tab w:val="left" w:pos="5760"/>
              </w:tabs>
              <w:rPr>
                <w:rFonts w:ascii="Times New Roman" w:hAnsi="Times New Roman"/>
                <w:i/>
                <w:iCs/>
                <w:lang w:val="ru-RU"/>
              </w:rPr>
            </w:pPr>
            <w:r w:rsidRPr="0001088B">
              <w:rPr>
                <w:rFonts w:ascii="Times New Roman" w:hAnsi="Times New Roman"/>
                <w:b/>
                <w:bCs/>
                <w:i/>
                <w:iCs/>
                <w:lang w:val="ru-RU"/>
              </w:rPr>
              <w:t xml:space="preserve">- 1 по выбору, например: </w:t>
            </w:r>
            <w:r w:rsidRPr="0001088B">
              <w:rPr>
                <w:rFonts w:ascii="Times New Roman" w:hAnsi="Times New Roman"/>
                <w:i/>
                <w:iCs/>
                <w:lang w:val="ru-RU"/>
              </w:rPr>
              <w:t>«Стойкий оловянный солдатик» (1838), «Гадкий утенок» (1843).</w:t>
            </w:r>
          </w:p>
          <w:p w:rsidR="0001088B" w:rsidRPr="0001088B" w:rsidRDefault="0001088B" w:rsidP="00904CFF">
            <w:pPr>
              <w:tabs>
                <w:tab w:val="left" w:pos="5760"/>
              </w:tabs>
              <w:rPr>
                <w:rFonts w:ascii="Times New Roman" w:hAnsi="Times New Roman"/>
                <w:b/>
                <w:bCs/>
                <w:lang w:val="ru-RU"/>
              </w:rPr>
            </w:pPr>
            <w:r w:rsidRPr="0001088B">
              <w:rPr>
                <w:rFonts w:ascii="Times New Roman" w:hAnsi="Times New Roman"/>
                <w:b/>
                <w:bCs/>
                <w:lang w:val="ru-RU"/>
              </w:rPr>
              <w:t xml:space="preserve">(5 кл.) </w:t>
            </w:r>
          </w:p>
          <w:p w:rsidR="0001088B" w:rsidRPr="0001088B" w:rsidRDefault="0001088B" w:rsidP="00904CFF">
            <w:pPr>
              <w:tabs>
                <w:tab w:val="left" w:pos="5760"/>
              </w:tabs>
              <w:jc w:val="center"/>
              <w:rPr>
                <w:rFonts w:ascii="Times New Roman" w:hAnsi="Times New Roman"/>
                <w:lang w:val="ru-RU"/>
              </w:rPr>
            </w:pPr>
          </w:p>
          <w:p w:rsidR="0001088B" w:rsidRPr="0001088B" w:rsidRDefault="0001088B" w:rsidP="00904CFF">
            <w:pPr>
              <w:tabs>
                <w:tab w:val="left" w:pos="5760"/>
              </w:tabs>
              <w:rPr>
                <w:rFonts w:ascii="Times New Roman" w:hAnsi="Times New Roman"/>
                <w:b/>
                <w:bCs/>
                <w:lang w:val="ru-RU"/>
              </w:rPr>
            </w:pPr>
            <w:r w:rsidRPr="0001088B">
              <w:rPr>
                <w:rFonts w:ascii="Times New Roman" w:hAnsi="Times New Roman"/>
                <w:b/>
                <w:bCs/>
                <w:lang w:val="ru-RU"/>
              </w:rPr>
              <w:t xml:space="preserve">Дж. Г. Байрон </w:t>
            </w:r>
          </w:p>
          <w:p w:rsidR="0001088B" w:rsidRPr="0001088B" w:rsidRDefault="0001088B" w:rsidP="00904CFF">
            <w:pPr>
              <w:rPr>
                <w:rFonts w:ascii="Times New Roman" w:hAnsi="Times New Roman"/>
                <w:i/>
                <w:iCs/>
                <w:lang w:val="ru-RU"/>
              </w:rPr>
            </w:pPr>
            <w:r w:rsidRPr="0001088B">
              <w:rPr>
                <w:rFonts w:ascii="Times New Roman" w:hAnsi="Times New Roman"/>
                <w:b/>
                <w:bCs/>
                <w:i/>
                <w:iCs/>
                <w:lang w:val="ru-RU"/>
              </w:rPr>
              <w:t>- 1 стихотворение по выбору, например</w:t>
            </w:r>
            <w:r w:rsidRPr="0001088B">
              <w:rPr>
                <w:rFonts w:ascii="Times New Roman" w:hAnsi="Times New Roman"/>
                <w:i/>
                <w:iCs/>
                <w:lang w:val="ru-RU"/>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01088B" w:rsidRPr="0074495D" w:rsidRDefault="0001088B" w:rsidP="00904CFF">
            <w:pPr>
              <w:tabs>
                <w:tab w:val="left" w:pos="5760"/>
              </w:tabs>
              <w:rPr>
                <w:rFonts w:ascii="Times New Roman" w:hAnsi="Times New Roman"/>
                <w:i/>
                <w:iCs/>
              </w:rPr>
            </w:pPr>
            <w:r w:rsidRPr="0001088B">
              <w:rPr>
                <w:rFonts w:ascii="Times New Roman" w:hAnsi="Times New Roman"/>
                <w:b/>
                <w:bCs/>
                <w:i/>
                <w:iCs/>
                <w:lang w:val="ru-RU"/>
              </w:rPr>
              <w:t xml:space="preserve">- фрагменты одной из поэм по выбору, например: </w:t>
            </w:r>
            <w:r w:rsidRPr="0001088B">
              <w:rPr>
                <w:rFonts w:ascii="Times New Roman" w:hAnsi="Times New Roman"/>
                <w:i/>
                <w:iCs/>
                <w:lang w:val="ru-RU"/>
              </w:rPr>
              <w:t xml:space="preserve">«Паломничество Чайльд Гарольда» (1809 – 1811) (пер. </w:t>
            </w:r>
            <w:r w:rsidRPr="0074495D">
              <w:rPr>
                <w:rFonts w:ascii="Times New Roman" w:hAnsi="Times New Roman"/>
                <w:i/>
                <w:iCs/>
              </w:rPr>
              <w:t xml:space="preserve">В. Левика). </w:t>
            </w:r>
          </w:p>
          <w:p w:rsidR="0001088B" w:rsidRPr="0074495D" w:rsidRDefault="0001088B" w:rsidP="00904CFF">
            <w:pPr>
              <w:rPr>
                <w:rFonts w:ascii="Times New Roman" w:hAnsi="Times New Roman"/>
                <w:b/>
                <w:bCs/>
              </w:rPr>
            </w:pPr>
            <w:r w:rsidRPr="0074495D">
              <w:rPr>
                <w:rFonts w:ascii="Times New Roman" w:hAnsi="Times New Roman"/>
                <w:b/>
                <w:bCs/>
              </w:rPr>
              <w:t>(9 кл.)</w:t>
            </w:r>
          </w:p>
          <w:p w:rsidR="0001088B" w:rsidRPr="0074495D" w:rsidRDefault="0001088B" w:rsidP="00904CFF">
            <w:pPr>
              <w:tabs>
                <w:tab w:val="left" w:pos="5760"/>
              </w:tabs>
              <w:rPr>
                <w:rFonts w:ascii="Times New Roman" w:hAnsi="Times New Roman"/>
                <w:i/>
                <w:iCs/>
              </w:rPr>
            </w:pPr>
          </w:p>
          <w:p w:rsidR="0001088B" w:rsidRPr="0074495D" w:rsidRDefault="0001088B" w:rsidP="00904CFF">
            <w:pPr>
              <w:pStyle w:val="aa"/>
              <w:tabs>
                <w:tab w:val="left" w:pos="5760"/>
              </w:tabs>
              <w:spacing w:before="0" w:beforeAutospacing="0"/>
              <w:rPr>
                <w:b/>
                <w:bCs/>
                <w:i/>
                <w:iCs/>
              </w:rPr>
            </w:pPr>
          </w:p>
        </w:tc>
        <w:tc>
          <w:tcPr>
            <w:tcW w:w="3367" w:type="dxa"/>
          </w:tcPr>
          <w:p w:rsidR="0001088B" w:rsidRPr="0001088B" w:rsidRDefault="0001088B" w:rsidP="00904CFF">
            <w:pPr>
              <w:rPr>
                <w:rFonts w:ascii="Times New Roman" w:hAnsi="Times New Roman"/>
                <w:i/>
                <w:iCs/>
                <w:lang w:val="ru-RU"/>
              </w:rPr>
            </w:pPr>
            <w:r w:rsidRPr="0001088B">
              <w:rPr>
                <w:rFonts w:ascii="Times New Roman" w:hAnsi="Times New Roman"/>
                <w:i/>
                <w:iCs/>
                <w:lang w:val="ru-RU"/>
              </w:rPr>
              <w:t>Зарубежная сказочная и фантастическая проза, например:</w:t>
            </w:r>
          </w:p>
          <w:p w:rsidR="0001088B" w:rsidRPr="0001088B" w:rsidRDefault="0001088B" w:rsidP="00904CFF">
            <w:pPr>
              <w:rPr>
                <w:rFonts w:ascii="Times New Roman" w:hAnsi="Times New Roman"/>
                <w:b/>
                <w:bCs/>
                <w:lang w:val="ru-RU"/>
              </w:rPr>
            </w:pPr>
            <w:r w:rsidRPr="0001088B">
              <w:rPr>
                <w:rFonts w:ascii="Times New Roman" w:hAnsi="Times New Roman"/>
                <w:b/>
                <w:bCs/>
                <w:lang w:val="ru-RU"/>
              </w:rPr>
              <w:t>Ш.Перро, В.Гауф, Э.Т.А. Гофман, Бр.Гримм,</w:t>
            </w:r>
          </w:p>
          <w:p w:rsidR="0001088B" w:rsidRPr="0001088B" w:rsidRDefault="0001088B" w:rsidP="00904CFF">
            <w:pPr>
              <w:rPr>
                <w:rFonts w:ascii="Times New Roman" w:hAnsi="Times New Roman"/>
                <w:lang w:val="ru-RU"/>
              </w:rPr>
            </w:pPr>
            <w:r w:rsidRPr="0001088B">
              <w:rPr>
                <w:rFonts w:ascii="Times New Roman" w:hAnsi="Times New Roman"/>
                <w:b/>
                <w:bCs/>
                <w:lang w:val="ru-RU"/>
              </w:rPr>
              <w:t>Л.Кэрролл, Л.Ф.Баум, Д.М. Барри, Д.Родари, М.Энде, Д.Р.Р.Толкиен, К.Льюис</w:t>
            </w:r>
            <w:r w:rsidRPr="0001088B">
              <w:rPr>
                <w:rFonts w:ascii="Times New Roman" w:hAnsi="Times New Roman"/>
                <w:lang w:val="ru-RU"/>
              </w:rPr>
              <w:t xml:space="preserve"> и др.</w:t>
            </w:r>
          </w:p>
          <w:p w:rsidR="0001088B" w:rsidRPr="0001088B" w:rsidRDefault="0001088B" w:rsidP="00904CFF">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lang w:val="ru-RU"/>
              </w:rPr>
            </w:pPr>
            <w:r w:rsidRPr="0001088B">
              <w:rPr>
                <w:rFonts w:ascii="Times New Roman" w:hAnsi="Times New Roman"/>
                <w:b/>
                <w:bCs/>
                <w:lang w:val="ru-RU"/>
              </w:rPr>
              <w:t>(2-3 произведения по выбору, 5-6 кл.)</w:t>
            </w:r>
          </w:p>
          <w:p w:rsidR="0001088B" w:rsidRPr="0001088B" w:rsidRDefault="0001088B" w:rsidP="00904CFF">
            <w:pPr>
              <w:tabs>
                <w:tab w:val="left" w:pos="5760"/>
              </w:tabs>
              <w:jc w:val="center"/>
              <w:rPr>
                <w:rFonts w:ascii="Times New Roman" w:hAnsi="Times New Roman"/>
                <w:b/>
                <w:bCs/>
                <w:lang w:val="ru-RU"/>
              </w:rPr>
            </w:pPr>
          </w:p>
          <w:p w:rsidR="0001088B" w:rsidRPr="0001088B" w:rsidRDefault="0001088B" w:rsidP="00904CFF">
            <w:pPr>
              <w:tabs>
                <w:tab w:val="left" w:pos="5760"/>
              </w:tabs>
              <w:jc w:val="center"/>
              <w:rPr>
                <w:rFonts w:ascii="Times New Roman" w:hAnsi="Times New Roman"/>
                <w:b/>
                <w:bCs/>
                <w:lang w:val="ru-RU"/>
              </w:rPr>
            </w:pPr>
          </w:p>
          <w:p w:rsidR="0001088B" w:rsidRPr="0001088B" w:rsidRDefault="0001088B" w:rsidP="00904CFF">
            <w:pPr>
              <w:tabs>
                <w:tab w:val="left" w:pos="5760"/>
              </w:tabs>
              <w:jc w:val="center"/>
              <w:rPr>
                <w:rFonts w:ascii="Times New Roman" w:hAnsi="Times New Roman"/>
                <w:i/>
                <w:iCs/>
                <w:lang w:val="ru-RU"/>
              </w:rPr>
            </w:pPr>
            <w:r w:rsidRPr="0001088B">
              <w:rPr>
                <w:rFonts w:ascii="Times New Roman" w:hAnsi="Times New Roman"/>
                <w:i/>
                <w:iCs/>
                <w:lang w:val="ru-RU"/>
              </w:rPr>
              <w:t xml:space="preserve">Зарубежная новеллистика, например: </w:t>
            </w:r>
          </w:p>
          <w:p w:rsidR="0001088B" w:rsidRPr="0001088B" w:rsidRDefault="0001088B" w:rsidP="00904CFF">
            <w:pPr>
              <w:rPr>
                <w:rFonts w:ascii="Times New Roman" w:hAnsi="Times New Roman"/>
                <w:lang w:val="ru-RU"/>
              </w:rPr>
            </w:pPr>
            <w:r w:rsidRPr="0001088B">
              <w:rPr>
                <w:rFonts w:ascii="Times New Roman" w:hAnsi="Times New Roman"/>
                <w:b/>
                <w:bCs/>
                <w:lang w:val="ru-RU"/>
              </w:rPr>
              <w:t xml:space="preserve">П.Мериме, Э. По, О`Генри, О.Уайльд, А.К.Дойл, Джером К. Джером, У.Сароян, </w:t>
            </w:r>
            <w:r w:rsidRPr="0001088B">
              <w:rPr>
                <w:rFonts w:ascii="Times New Roman" w:hAnsi="Times New Roman"/>
                <w:lang w:val="ru-RU"/>
              </w:rPr>
              <w:t>и др.</w:t>
            </w:r>
          </w:p>
          <w:p w:rsidR="0001088B" w:rsidRPr="0001088B" w:rsidRDefault="0001088B" w:rsidP="00904CFF">
            <w:pPr>
              <w:rPr>
                <w:rFonts w:ascii="Times New Roman" w:hAnsi="Times New Roman"/>
                <w:b/>
                <w:bCs/>
                <w:lang w:val="ru-RU"/>
              </w:rPr>
            </w:pPr>
            <w:r w:rsidRPr="0001088B">
              <w:rPr>
                <w:rFonts w:ascii="Times New Roman" w:hAnsi="Times New Roman"/>
                <w:b/>
                <w:bCs/>
                <w:lang w:val="ru-RU"/>
              </w:rPr>
              <w:t>(2-3 произведения по выбору, 7-9 кл.)</w:t>
            </w:r>
          </w:p>
          <w:p w:rsidR="0001088B" w:rsidRPr="0001088B" w:rsidRDefault="0001088B" w:rsidP="00904CFF">
            <w:pPr>
              <w:tabs>
                <w:tab w:val="left" w:pos="5760"/>
              </w:tabs>
              <w:jc w:val="center"/>
              <w:rPr>
                <w:rFonts w:ascii="Times New Roman" w:hAnsi="Times New Roman"/>
                <w:b/>
                <w:bCs/>
                <w:i/>
                <w:iCs/>
                <w:lang w:val="ru-RU"/>
              </w:rPr>
            </w:pPr>
          </w:p>
          <w:p w:rsidR="0001088B" w:rsidRPr="0001088B" w:rsidRDefault="0001088B" w:rsidP="00904CFF">
            <w:pPr>
              <w:jc w:val="center"/>
              <w:rPr>
                <w:rFonts w:ascii="Times New Roman" w:hAnsi="Times New Roman"/>
                <w:lang w:val="ru-RU"/>
              </w:rPr>
            </w:pPr>
            <w:r w:rsidRPr="0001088B">
              <w:rPr>
                <w:rFonts w:ascii="Times New Roman" w:hAnsi="Times New Roman"/>
                <w:i/>
                <w:iCs/>
                <w:lang w:val="ru-RU"/>
              </w:rPr>
              <w:t xml:space="preserve">Зарубежная романистика </w:t>
            </w:r>
            <w:r w:rsidRPr="0074495D">
              <w:rPr>
                <w:rFonts w:ascii="Times New Roman" w:hAnsi="Times New Roman"/>
                <w:i/>
                <w:iCs/>
              </w:rPr>
              <w:t>XIX</w:t>
            </w:r>
            <w:r w:rsidRPr="0001088B">
              <w:rPr>
                <w:rFonts w:ascii="Times New Roman" w:hAnsi="Times New Roman"/>
                <w:lang w:val="ru-RU"/>
              </w:rPr>
              <w:t xml:space="preserve">– </w:t>
            </w:r>
            <w:r w:rsidRPr="0001088B">
              <w:rPr>
                <w:rFonts w:ascii="Times New Roman" w:hAnsi="Times New Roman"/>
                <w:i/>
                <w:lang w:val="ru-RU"/>
              </w:rPr>
              <w:t>ХХ века, например</w:t>
            </w:r>
            <w:r w:rsidRPr="0001088B">
              <w:rPr>
                <w:rFonts w:ascii="Times New Roman" w:hAnsi="Times New Roman"/>
                <w:lang w:val="ru-RU"/>
              </w:rPr>
              <w:t>:</w:t>
            </w:r>
          </w:p>
          <w:p w:rsidR="0001088B" w:rsidRPr="0001088B" w:rsidRDefault="0001088B" w:rsidP="00904CFF">
            <w:pPr>
              <w:rPr>
                <w:rFonts w:ascii="Times New Roman" w:hAnsi="Times New Roman"/>
                <w:lang w:val="ru-RU"/>
              </w:rPr>
            </w:pPr>
            <w:r w:rsidRPr="0001088B">
              <w:rPr>
                <w:rFonts w:ascii="Times New Roman" w:hAnsi="Times New Roman"/>
                <w:b/>
                <w:bCs/>
                <w:lang w:val="ru-RU"/>
              </w:rPr>
              <w:t xml:space="preserve">А.Дюма, В.Скотт, В.Гюго, Ч.Диккенс, М.Рид, Ж.Верн, Г.Уэллс, Э.М.Ремарк </w:t>
            </w:r>
            <w:r w:rsidRPr="0001088B">
              <w:rPr>
                <w:rFonts w:ascii="Times New Roman" w:hAnsi="Times New Roman"/>
                <w:lang w:val="ru-RU"/>
              </w:rPr>
              <w:t xml:space="preserve"> и др.</w:t>
            </w:r>
          </w:p>
          <w:p w:rsidR="0001088B" w:rsidRPr="0001088B" w:rsidRDefault="0001088B" w:rsidP="00904CFF">
            <w:pPr>
              <w:rPr>
                <w:rFonts w:ascii="Times New Roman" w:hAnsi="Times New Roman"/>
                <w:b/>
                <w:bCs/>
                <w:lang w:val="ru-RU"/>
              </w:rPr>
            </w:pPr>
            <w:r w:rsidRPr="0001088B">
              <w:rPr>
                <w:rFonts w:ascii="Times New Roman" w:hAnsi="Times New Roman"/>
                <w:b/>
                <w:bCs/>
                <w:lang w:val="ru-RU"/>
              </w:rPr>
              <w:t>(1-2 романа по выбору, 7-9 кл)</w:t>
            </w:r>
          </w:p>
          <w:p w:rsidR="0001088B" w:rsidRPr="0001088B" w:rsidRDefault="0001088B" w:rsidP="00904CFF">
            <w:pPr>
              <w:tabs>
                <w:tab w:val="left" w:pos="5760"/>
              </w:tabs>
              <w:jc w:val="center"/>
              <w:rPr>
                <w:rFonts w:ascii="Times New Roman" w:hAnsi="Times New Roman"/>
                <w:b/>
                <w:bCs/>
                <w:i/>
                <w:iCs/>
                <w:lang w:val="ru-RU"/>
              </w:rPr>
            </w:pPr>
          </w:p>
          <w:p w:rsidR="0001088B" w:rsidRPr="0001088B" w:rsidRDefault="0001088B" w:rsidP="00904CFF">
            <w:pPr>
              <w:tabs>
                <w:tab w:val="left" w:pos="5760"/>
              </w:tabs>
              <w:jc w:val="center"/>
              <w:rPr>
                <w:rFonts w:ascii="Times New Roman" w:hAnsi="Times New Roman"/>
                <w:i/>
                <w:iCs/>
                <w:lang w:val="ru-RU"/>
              </w:rPr>
            </w:pPr>
            <w:r w:rsidRPr="0001088B">
              <w:rPr>
                <w:rFonts w:ascii="Times New Roman" w:hAnsi="Times New Roman"/>
                <w:i/>
                <w:iCs/>
                <w:lang w:val="ru-RU"/>
              </w:rPr>
              <w:t>Зарубежная проза о детях и подростках, например:</w:t>
            </w:r>
          </w:p>
          <w:p w:rsidR="0001088B" w:rsidRPr="0001088B" w:rsidRDefault="0001088B" w:rsidP="00904CFF">
            <w:pPr>
              <w:rPr>
                <w:rFonts w:ascii="Times New Roman" w:hAnsi="Times New Roman"/>
                <w:b/>
                <w:bCs/>
                <w:lang w:val="ru-RU"/>
              </w:rPr>
            </w:pPr>
            <w:r w:rsidRPr="0001088B">
              <w:rPr>
                <w:rFonts w:ascii="Times New Roman" w:hAnsi="Times New Roman"/>
                <w:b/>
                <w:bCs/>
                <w:lang w:val="ru-RU"/>
              </w:rPr>
              <w:t>М.Твен, Ф.Х.Бёрнетт, Л.М.Монтгомери, А.де Сент-Экзюпери, А.Линдгрен, Я.Корчак,  Харпер Ли, У.Голдинг, Р.Брэдбери, Д.Сэлинджер, П.Гэллико,</w:t>
            </w:r>
            <w:r w:rsidRPr="0001088B">
              <w:rPr>
                <w:rFonts w:ascii="Times New Roman" w:hAnsi="Times New Roman"/>
                <w:b/>
                <w:lang w:val="ru-RU"/>
              </w:rPr>
              <w:t xml:space="preserve"> Э.Портер,  К.Патерсон, Б.Кауфман, Ф.Бёрнетт </w:t>
            </w:r>
            <w:r w:rsidRPr="0001088B">
              <w:rPr>
                <w:rFonts w:ascii="Times New Roman" w:hAnsi="Times New Roman"/>
                <w:lang w:val="ru-RU"/>
              </w:rPr>
              <w:t>и др.</w:t>
            </w:r>
          </w:p>
          <w:p w:rsidR="0001088B" w:rsidRPr="0001088B" w:rsidRDefault="0001088B" w:rsidP="00904CFF">
            <w:pPr>
              <w:rPr>
                <w:rFonts w:ascii="Times New Roman" w:hAnsi="Times New Roman"/>
                <w:b/>
                <w:bCs/>
                <w:lang w:val="ru-RU"/>
              </w:rPr>
            </w:pPr>
            <w:r w:rsidRPr="0001088B">
              <w:rPr>
                <w:rFonts w:ascii="Times New Roman" w:hAnsi="Times New Roman"/>
                <w:b/>
                <w:bCs/>
                <w:lang w:val="ru-RU"/>
              </w:rPr>
              <w:t xml:space="preserve">(2 произведения по выбору, </w:t>
            </w:r>
          </w:p>
          <w:p w:rsidR="0001088B" w:rsidRPr="0001088B" w:rsidRDefault="0001088B" w:rsidP="00904CFF">
            <w:pPr>
              <w:rPr>
                <w:rFonts w:ascii="Times New Roman" w:hAnsi="Times New Roman"/>
                <w:b/>
                <w:bCs/>
                <w:lang w:val="ru-RU"/>
              </w:rPr>
            </w:pPr>
            <w:r w:rsidRPr="0001088B">
              <w:rPr>
                <w:rFonts w:ascii="Times New Roman" w:hAnsi="Times New Roman"/>
                <w:b/>
                <w:bCs/>
                <w:lang w:val="ru-RU"/>
              </w:rPr>
              <w:t>5-9 кл.)</w:t>
            </w:r>
          </w:p>
          <w:p w:rsidR="0001088B" w:rsidRPr="0001088B" w:rsidRDefault="0001088B" w:rsidP="00904CFF">
            <w:pPr>
              <w:tabs>
                <w:tab w:val="left" w:pos="5760"/>
              </w:tabs>
              <w:jc w:val="center"/>
              <w:rPr>
                <w:rFonts w:ascii="Times New Roman" w:hAnsi="Times New Roman"/>
                <w:lang w:val="ru-RU"/>
              </w:rPr>
            </w:pPr>
          </w:p>
          <w:p w:rsidR="0001088B" w:rsidRPr="0001088B" w:rsidRDefault="0001088B" w:rsidP="00904CFF">
            <w:pPr>
              <w:tabs>
                <w:tab w:val="left" w:pos="5760"/>
              </w:tabs>
              <w:jc w:val="center"/>
              <w:rPr>
                <w:rFonts w:ascii="Times New Roman" w:hAnsi="Times New Roman"/>
                <w:i/>
                <w:iCs/>
                <w:lang w:val="ru-RU"/>
              </w:rPr>
            </w:pPr>
            <w:r w:rsidRPr="0001088B">
              <w:rPr>
                <w:rFonts w:ascii="Times New Roman" w:hAnsi="Times New Roman"/>
                <w:i/>
                <w:iCs/>
                <w:lang w:val="ru-RU"/>
              </w:rPr>
              <w:t>Зарубежная проза о животных и взаимоотношениях человека и природы, например:</w:t>
            </w:r>
          </w:p>
          <w:p w:rsidR="0001088B" w:rsidRPr="0001088B" w:rsidRDefault="0001088B" w:rsidP="00904CFF">
            <w:pPr>
              <w:rPr>
                <w:rFonts w:ascii="Times New Roman" w:hAnsi="Times New Roman"/>
                <w:b/>
                <w:bCs/>
                <w:lang w:val="ru-RU"/>
              </w:rPr>
            </w:pPr>
            <w:r w:rsidRPr="0001088B">
              <w:rPr>
                <w:rFonts w:ascii="Times New Roman" w:hAnsi="Times New Roman"/>
                <w:b/>
                <w:bCs/>
                <w:lang w:val="ru-RU"/>
              </w:rPr>
              <w:t>Р.Киплинг, Дж.Лондон,</w:t>
            </w:r>
          </w:p>
          <w:p w:rsidR="0001088B" w:rsidRPr="0001088B" w:rsidRDefault="0001088B" w:rsidP="00904CFF">
            <w:pPr>
              <w:rPr>
                <w:rFonts w:ascii="Times New Roman" w:hAnsi="Times New Roman"/>
                <w:lang w:val="ru-RU"/>
              </w:rPr>
            </w:pPr>
            <w:r w:rsidRPr="0001088B">
              <w:rPr>
                <w:rFonts w:ascii="Times New Roman" w:hAnsi="Times New Roman"/>
                <w:b/>
                <w:bCs/>
                <w:lang w:val="ru-RU"/>
              </w:rPr>
              <w:t>Э.Сетон-Томпсон, Д.Дарелл</w:t>
            </w:r>
            <w:r w:rsidRPr="0001088B">
              <w:rPr>
                <w:rFonts w:ascii="Times New Roman" w:hAnsi="Times New Roman"/>
                <w:lang w:val="ru-RU"/>
              </w:rPr>
              <w:t xml:space="preserve"> и др.</w:t>
            </w:r>
          </w:p>
          <w:p w:rsidR="0001088B" w:rsidRPr="0001088B" w:rsidRDefault="0001088B" w:rsidP="00904CFF">
            <w:pPr>
              <w:rPr>
                <w:rFonts w:ascii="Times New Roman" w:hAnsi="Times New Roman"/>
                <w:b/>
                <w:bCs/>
                <w:lang w:val="ru-RU"/>
              </w:rPr>
            </w:pPr>
            <w:r w:rsidRPr="0001088B">
              <w:rPr>
                <w:rFonts w:ascii="Times New Roman" w:hAnsi="Times New Roman"/>
                <w:b/>
                <w:bCs/>
                <w:lang w:val="ru-RU"/>
              </w:rPr>
              <w:t>(1-2 произведения по выбору, 5-7 кл.)</w:t>
            </w:r>
          </w:p>
          <w:p w:rsidR="0001088B" w:rsidRPr="0001088B" w:rsidRDefault="0001088B" w:rsidP="00904CFF">
            <w:pPr>
              <w:tabs>
                <w:tab w:val="left" w:pos="5760"/>
              </w:tabs>
              <w:jc w:val="center"/>
              <w:rPr>
                <w:rFonts w:ascii="Times New Roman" w:hAnsi="Times New Roman"/>
                <w:b/>
                <w:bCs/>
                <w:lang w:val="ru-RU"/>
              </w:rPr>
            </w:pPr>
          </w:p>
          <w:p w:rsidR="0001088B" w:rsidRPr="0001088B" w:rsidRDefault="0001088B" w:rsidP="00904CFF">
            <w:pPr>
              <w:tabs>
                <w:tab w:val="left" w:pos="5760"/>
              </w:tabs>
              <w:jc w:val="center"/>
              <w:rPr>
                <w:rFonts w:ascii="Times New Roman" w:hAnsi="Times New Roman"/>
                <w:i/>
                <w:iCs/>
                <w:lang w:val="ru-RU"/>
              </w:rPr>
            </w:pPr>
            <w:r w:rsidRPr="0001088B">
              <w:rPr>
                <w:rFonts w:ascii="Times New Roman" w:hAnsi="Times New Roman"/>
                <w:i/>
                <w:iCs/>
                <w:lang w:val="ru-RU"/>
              </w:rPr>
              <w:t>Современные зарубежная проза, например:</w:t>
            </w:r>
          </w:p>
          <w:p w:rsidR="0001088B" w:rsidRPr="0001088B" w:rsidRDefault="0001088B" w:rsidP="00904CFF">
            <w:pPr>
              <w:rPr>
                <w:rFonts w:ascii="Times New Roman" w:hAnsi="Times New Roman"/>
                <w:lang w:val="ru-RU"/>
              </w:rPr>
            </w:pPr>
            <w:r w:rsidRPr="0001088B">
              <w:rPr>
                <w:rFonts w:ascii="Times New Roman" w:hAnsi="Times New Roman"/>
                <w:b/>
                <w:lang w:val="ru-RU"/>
              </w:rPr>
              <w:t>А. Тор, Д. Пеннак, У.Старк, К. ДиКамилло, М.Парр, Г.Шмидт, Д.Гроссман, С.Каста, Э.Файн, Е.Ельчин</w:t>
            </w:r>
            <w:r w:rsidRPr="0001088B">
              <w:rPr>
                <w:rFonts w:ascii="Times New Roman" w:hAnsi="Times New Roman"/>
                <w:lang w:val="ru-RU"/>
              </w:rPr>
              <w:t xml:space="preserve"> и др.</w:t>
            </w:r>
          </w:p>
          <w:p w:rsidR="0001088B" w:rsidRPr="0074495D" w:rsidRDefault="0001088B" w:rsidP="00904CFF">
            <w:pPr>
              <w:tabs>
                <w:tab w:val="left" w:pos="5760"/>
              </w:tabs>
              <w:rPr>
                <w:rFonts w:ascii="Times New Roman" w:hAnsi="Times New Roman"/>
                <w:b/>
                <w:bCs/>
              </w:rPr>
            </w:pPr>
            <w:r w:rsidRPr="0074495D">
              <w:rPr>
                <w:rFonts w:ascii="Times New Roman" w:hAnsi="Times New Roman"/>
                <w:b/>
                <w:bCs/>
              </w:rPr>
              <w:t xml:space="preserve">(1 произведение по выбору, </w:t>
            </w:r>
          </w:p>
          <w:p w:rsidR="0001088B" w:rsidRPr="0074495D" w:rsidRDefault="0001088B" w:rsidP="00904CFF">
            <w:pPr>
              <w:tabs>
                <w:tab w:val="left" w:pos="5760"/>
              </w:tabs>
              <w:rPr>
                <w:rFonts w:ascii="Times New Roman" w:hAnsi="Times New Roman"/>
                <w:b/>
                <w:bCs/>
              </w:rPr>
            </w:pPr>
            <w:r w:rsidRPr="0074495D">
              <w:rPr>
                <w:rFonts w:ascii="Times New Roman" w:hAnsi="Times New Roman"/>
                <w:b/>
                <w:bCs/>
              </w:rPr>
              <w:t>5-8 кл.)</w:t>
            </w:r>
          </w:p>
        </w:tc>
      </w:tr>
    </w:tbl>
    <w:p w:rsidR="0001088B" w:rsidRPr="0074495D" w:rsidRDefault="0001088B" w:rsidP="0001088B">
      <w:pPr>
        <w:spacing w:line="360" w:lineRule="auto"/>
        <w:ind w:firstLine="709"/>
        <w:jc w:val="both"/>
        <w:rPr>
          <w:rFonts w:ascii="Times New Roman" w:hAnsi="Times New Roman"/>
          <w:sz w:val="28"/>
          <w:szCs w:val="28"/>
        </w:rPr>
      </w:pPr>
    </w:p>
    <w:p w:rsidR="0001088B" w:rsidRPr="0001088B" w:rsidRDefault="0001088B" w:rsidP="0001088B">
      <w:pPr>
        <w:spacing w:line="360" w:lineRule="auto"/>
        <w:ind w:firstLine="708"/>
        <w:jc w:val="both"/>
        <w:rPr>
          <w:rFonts w:ascii="Times New Roman" w:hAnsi="Times New Roman"/>
          <w:sz w:val="28"/>
          <w:szCs w:val="28"/>
          <w:lang w:val="ru-RU"/>
        </w:rPr>
      </w:pPr>
      <w:r w:rsidRPr="0001088B">
        <w:rPr>
          <w:rFonts w:ascii="Times New Roman" w:hAnsi="Times New Roman"/>
          <w:sz w:val="28"/>
          <w:szCs w:val="28"/>
          <w:lang w:val="ru-RU"/>
        </w:rPr>
        <w:t>При составлении рабочих программ следует учесть:</w:t>
      </w:r>
    </w:p>
    <w:p w:rsidR="0001088B" w:rsidRPr="0001088B" w:rsidRDefault="0001088B" w:rsidP="0001088B">
      <w:pPr>
        <w:pStyle w:val="af3"/>
        <w:numPr>
          <w:ilvl w:val="0"/>
          <w:numId w:val="133"/>
        </w:numPr>
        <w:spacing w:line="360" w:lineRule="auto"/>
        <w:ind w:left="0" w:firstLine="709"/>
        <w:jc w:val="both"/>
        <w:rPr>
          <w:rFonts w:ascii="Times New Roman" w:hAnsi="Times New Roman"/>
          <w:sz w:val="28"/>
          <w:szCs w:val="28"/>
          <w:lang w:val="ru-RU"/>
        </w:rPr>
      </w:pPr>
      <w:r w:rsidRPr="0001088B">
        <w:rPr>
          <w:rFonts w:ascii="Times New Roman" w:hAnsi="Times New Roman"/>
          <w:sz w:val="28"/>
          <w:szCs w:val="28"/>
          <w:lang w:val="ru-RU"/>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01088B" w:rsidRPr="0001088B" w:rsidRDefault="0001088B" w:rsidP="0001088B">
      <w:pPr>
        <w:pStyle w:val="af3"/>
        <w:numPr>
          <w:ilvl w:val="0"/>
          <w:numId w:val="133"/>
        </w:numPr>
        <w:spacing w:line="360" w:lineRule="auto"/>
        <w:ind w:left="0" w:firstLine="709"/>
        <w:jc w:val="both"/>
        <w:rPr>
          <w:rFonts w:ascii="Times New Roman" w:hAnsi="Times New Roman"/>
          <w:sz w:val="28"/>
          <w:szCs w:val="28"/>
          <w:lang w:val="ru-RU"/>
        </w:rPr>
      </w:pPr>
      <w:r w:rsidRPr="0001088B">
        <w:rPr>
          <w:rFonts w:ascii="Times New Roman" w:hAnsi="Times New Roman"/>
          <w:sz w:val="28"/>
          <w:szCs w:val="28"/>
          <w:lang w:val="ru-RU"/>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01088B" w:rsidRPr="0001088B" w:rsidRDefault="0001088B" w:rsidP="0001088B">
      <w:pPr>
        <w:spacing w:line="360" w:lineRule="auto"/>
        <w:ind w:firstLine="709"/>
        <w:jc w:val="both"/>
        <w:rPr>
          <w:rFonts w:ascii="Times New Roman" w:hAnsi="Times New Roman"/>
          <w:sz w:val="28"/>
          <w:szCs w:val="28"/>
          <w:lang w:val="ru-RU"/>
        </w:rPr>
      </w:pPr>
      <w:r w:rsidRPr="0001088B">
        <w:rPr>
          <w:rFonts w:ascii="Times New Roman" w:hAnsi="Times New Roman"/>
          <w:sz w:val="28"/>
          <w:szCs w:val="28"/>
          <w:lang w:val="ru-RU"/>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01088B" w:rsidRPr="0001088B" w:rsidRDefault="0001088B" w:rsidP="0001088B">
      <w:pPr>
        <w:spacing w:line="360" w:lineRule="auto"/>
        <w:ind w:firstLine="709"/>
        <w:jc w:val="both"/>
        <w:rPr>
          <w:rFonts w:ascii="Times New Roman" w:hAnsi="Times New Roman"/>
          <w:bCs/>
          <w:sz w:val="28"/>
          <w:szCs w:val="28"/>
          <w:lang w:val="ru-RU"/>
        </w:rPr>
      </w:pPr>
      <w:r w:rsidRPr="0001088B">
        <w:rPr>
          <w:rFonts w:ascii="Times New Roman" w:hAnsi="Times New Roman"/>
          <w:bCs/>
          <w:sz w:val="28"/>
          <w:szCs w:val="28"/>
          <w:lang w:val="ru-RU"/>
        </w:rPr>
        <w:t xml:space="preserve">При составлении программ возможно использовать </w:t>
      </w:r>
      <w:r w:rsidRPr="0001088B">
        <w:rPr>
          <w:rFonts w:ascii="Times New Roman" w:hAnsi="Times New Roman"/>
          <w:b/>
          <w:bCs/>
          <w:sz w:val="28"/>
          <w:szCs w:val="28"/>
          <w:lang w:val="ru-RU"/>
        </w:rPr>
        <w:t>жанрово-тематические блоки</w:t>
      </w:r>
      <w:r w:rsidRPr="0001088B">
        <w:rPr>
          <w:rFonts w:ascii="Times New Roman" w:hAnsi="Times New Roman"/>
          <w:bCs/>
          <w:sz w:val="28"/>
          <w:szCs w:val="28"/>
          <w:lang w:val="ru-RU"/>
        </w:rPr>
        <w:t xml:space="preserve">, хорошо зарекомендовавшие себя на практике. </w:t>
      </w:r>
    </w:p>
    <w:p w:rsidR="0001088B" w:rsidRPr="0001088B" w:rsidRDefault="0001088B" w:rsidP="0001088B">
      <w:pPr>
        <w:pStyle w:val="3"/>
        <w:spacing w:before="0" w:after="0" w:line="360" w:lineRule="auto"/>
        <w:ind w:firstLine="708"/>
        <w:jc w:val="both"/>
        <w:rPr>
          <w:szCs w:val="28"/>
          <w:lang w:val="ru-RU"/>
        </w:rPr>
      </w:pPr>
    </w:p>
    <w:p w:rsidR="0001088B" w:rsidRPr="0001088B" w:rsidRDefault="0001088B" w:rsidP="0001088B">
      <w:pPr>
        <w:pStyle w:val="3"/>
        <w:spacing w:before="0" w:after="0" w:line="360" w:lineRule="auto"/>
        <w:ind w:firstLine="708"/>
        <w:jc w:val="center"/>
        <w:rPr>
          <w:szCs w:val="28"/>
          <w:lang w:val="ru-RU"/>
        </w:rPr>
      </w:pPr>
      <w:r w:rsidRPr="0001088B">
        <w:rPr>
          <w:szCs w:val="28"/>
          <w:lang w:val="ru-RU"/>
        </w:rPr>
        <w:t>Основные теоретико-литературные понятия, требующие освоения в основной школе</w:t>
      </w:r>
    </w:p>
    <w:p w:rsidR="0001088B" w:rsidRPr="0074495D" w:rsidRDefault="0001088B" w:rsidP="0001088B">
      <w:pPr>
        <w:numPr>
          <w:ilvl w:val="0"/>
          <w:numId w:val="132"/>
        </w:numPr>
        <w:spacing w:line="360" w:lineRule="auto"/>
        <w:ind w:left="0" w:firstLine="709"/>
        <w:jc w:val="both"/>
        <w:rPr>
          <w:rFonts w:ascii="Times New Roman" w:hAnsi="Times New Roman"/>
          <w:sz w:val="28"/>
          <w:szCs w:val="28"/>
        </w:rPr>
      </w:pPr>
      <w:r w:rsidRPr="0001088B">
        <w:rPr>
          <w:rFonts w:ascii="Times New Roman" w:hAnsi="Times New Roman"/>
          <w:sz w:val="28"/>
          <w:szCs w:val="28"/>
          <w:lang w:val="ru-RU"/>
        </w:rPr>
        <w:t xml:space="preserve">Художественная литература как искусство слова. </w:t>
      </w:r>
      <w:r w:rsidRPr="0074495D">
        <w:rPr>
          <w:rFonts w:ascii="Times New Roman" w:hAnsi="Times New Roman"/>
          <w:sz w:val="28"/>
          <w:szCs w:val="28"/>
        </w:rPr>
        <w:t xml:space="preserve">Художественный образ. </w:t>
      </w:r>
    </w:p>
    <w:p w:rsidR="0001088B" w:rsidRPr="0074495D" w:rsidRDefault="0001088B" w:rsidP="0001088B">
      <w:pPr>
        <w:numPr>
          <w:ilvl w:val="0"/>
          <w:numId w:val="132"/>
        </w:numPr>
        <w:spacing w:line="360" w:lineRule="auto"/>
        <w:ind w:left="0" w:firstLine="709"/>
        <w:jc w:val="both"/>
        <w:rPr>
          <w:rFonts w:ascii="Times New Roman" w:hAnsi="Times New Roman"/>
          <w:sz w:val="28"/>
          <w:szCs w:val="28"/>
        </w:rPr>
      </w:pPr>
      <w:r w:rsidRPr="0001088B">
        <w:rPr>
          <w:rFonts w:ascii="Times New Roman" w:hAnsi="Times New Roman"/>
          <w:sz w:val="28"/>
          <w:szCs w:val="28"/>
          <w:lang w:val="ru-RU"/>
        </w:rPr>
        <w:t xml:space="preserve">Устное народное творчество. Жанры фольклора. </w:t>
      </w:r>
      <w:r w:rsidRPr="0074495D">
        <w:rPr>
          <w:rFonts w:ascii="Times New Roman" w:hAnsi="Times New Roman"/>
          <w:sz w:val="28"/>
          <w:szCs w:val="28"/>
        </w:rPr>
        <w:t>Миф и фольклор.</w:t>
      </w:r>
    </w:p>
    <w:p w:rsidR="0001088B" w:rsidRPr="0001088B" w:rsidRDefault="0001088B" w:rsidP="0001088B">
      <w:pPr>
        <w:numPr>
          <w:ilvl w:val="0"/>
          <w:numId w:val="132"/>
        </w:numPr>
        <w:spacing w:line="360" w:lineRule="auto"/>
        <w:ind w:left="0" w:firstLine="709"/>
        <w:jc w:val="both"/>
        <w:rPr>
          <w:rFonts w:ascii="Times New Roman" w:hAnsi="Times New Roman"/>
          <w:sz w:val="28"/>
          <w:szCs w:val="28"/>
          <w:lang w:val="ru-RU"/>
        </w:rPr>
      </w:pPr>
      <w:r w:rsidRPr="0001088B">
        <w:rPr>
          <w:rFonts w:ascii="Times New Roman" w:hAnsi="Times New Roman"/>
          <w:sz w:val="28"/>
          <w:szCs w:val="28"/>
          <w:lang w:val="ru-RU"/>
        </w:rPr>
        <w:lastRenderedPageBreak/>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01088B" w:rsidRPr="0001088B" w:rsidRDefault="0001088B" w:rsidP="0001088B">
      <w:pPr>
        <w:numPr>
          <w:ilvl w:val="0"/>
          <w:numId w:val="132"/>
        </w:numPr>
        <w:spacing w:line="360" w:lineRule="auto"/>
        <w:ind w:left="0" w:firstLine="709"/>
        <w:jc w:val="both"/>
        <w:rPr>
          <w:rFonts w:ascii="Times New Roman" w:hAnsi="Times New Roman"/>
          <w:sz w:val="28"/>
          <w:szCs w:val="28"/>
          <w:lang w:val="ru-RU"/>
        </w:rPr>
      </w:pPr>
      <w:r w:rsidRPr="0001088B">
        <w:rPr>
          <w:rFonts w:ascii="Times New Roman" w:hAnsi="Times New Roman"/>
          <w:sz w:val="28"/>
          <w:szCs w:val="28"/>
          <w:lang w:val="ru-RU"/>
        </w:rPr>
        <w:t>Основные литературные направления: классицизм, сентиментализм, романтизм, реализм, модернизм.</w:t>
      </w:r>
    </w:p>
    <w:p w:rsidR="0001088B" w:rsidRPr="0001088B" w:rsidRDefault="0001088B" w:rsidP="0001088B">
      <w:pPr>
        <w:numPr>
          <w:ilvl w:val="0"/>
          <w:numId w:val="132"/>
        </w:numPr>
        <w:spacing w:line="360" w:lineRule="auto"/>
        <w:ind w:left="0" w:firstLine="709"/>
        <w:jc w:val="both"/>
        <w:rPr>
          <w:rFonts w:ascii="Times New Roman" w:hAnsi="Times New Roman"/>
          <w:sz w:val="28"/>
          <w:szCs w:val="28"/>
          <w:lang w:val="ru-RU"/>
        </w:rPr>
      </w:pPr>
      <w:r w:rsidRPr="0001088B">
        <w:rPr>
          <w:rFonts w:ascii="Times New Roman" w:hAnsi="Times New Roman"/>
          <w:sz w:val="28"/>
          <w:szCs w:val="28"/>
          <w:lang w:val="ru-RU"/>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01088B" w:rsidRPr="0074495D" w:rsidRDefault="0001088B" w:rsidP="0001088B">
      <w:pPr>
        <w:numPr>
          <w:ilvl w:val="0"/>
          <w:numId w:val="132"/>
        </w:numPr>
        <w:spacing w:line="360" w:lineRule="auto"/>
        <w:ind w:left="0" w:firstLine="709"/>
        <w:jc w:val="both"/>
        <w:rPr>
          <w:rFonts w:ascii="Times New Roman" w:hAnsi="Times New Roman"/>
          <w:sz w:val="28"/>
          <w:szCs w:val="28"/>
        </w:rPr>
      </w:pPr>
      <w:r w:rsidRPr="0001088B">
        <w:rPr>
          <w:rFonts w:ascii="Times New Roman" w:hAnsi="Times New Roman"/>
          <w:sz w:val="28"/>
          <w:szCs w:val="28"/>
          <w:lang w:val="ru-RU"/>
        </w:rPr>
        <w:t xml:space="preserve">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w:t>
      </w:r>
      <w:r w:rsidRPr="0074495D">
        <w:rPr>
          <w:rFonts w:ascii="Times New Roman" w:hAnsi="Times New Roman"/>
          <w:sz w:val="28"/>
          <w:szCs w:val="28"/>
        </w:rPr>
        <w:t>Аллегория. Ирония, юмор, сатира. Анафора. Звукопись, аллитерация, ассонанс.</w:t>
      </w:r>
    </w:p>
    <w:p w:rsidR="0001088B" w:rsidRDefault="0001088B" w:rsidP="0001088B">
      <w:pPr>
        <w:numPr>
          <w:ilvl w:val="0"/>
          <w:numId w:val="132"/>
        </w:numPr>
        <w:spacing w:line="360" w:lineRule="auto"/>
        <w:ind w:left="0" w:firstLine="709"/>
        <w:jc w:val="both"/>
        <w:rPr>
          <w:rFonts w:ascii="Times New Roman" w:hAnsi="Times New Roman"/>
          <w:sz w:val="28"/>
          <w:szCs w:val="28"/>
          <w:lang w:val="ru-RU"/>
        </w:rPr>
      </w:pPr>
      <w:r w:rsidRPr="0001088B">
        <w:rPr>
          <w:rFonts w:ascii="Times New Roman" w:hAnsi="Times New Roman"/>
          <w:sz w:val="28"/>
          <w:szCs w:val="28"/>
          <w:lang w:val="ru-RU"/>
        </w:rPr>
        <w:t xml:space="preserve">Стих и проза. Основы стихосложения: стихотворный метр и размер, ритм, рифма, строфа. </w:t>
      </w:r>
    </w:p>
    <w:p w:rsidR="0001088B" w:rsidRDefault="0001088B" w:rsidP="0001088B">
      <w:pPr>
        <w:spacing w:line="360" w:lineRule="auto"/>
        <w:jc w:val="both"/>
        <w:rPr>
          <w:rFonts w:ascii="Times New Roman" w:hAnsi="Times New Roman"/>
          <w:sz w:val="28"/>
          <w:szCs w:val="28"/>
          <w:lang w:val="ru-RU"/>
        </w:rPr>
      </w:pPr>
    </w:p>
    <w:p w:rsidR="0001088B" w:rsidRPr="0001088B" w:rsidRDefault="00CA3392" w:rsidP="0001088B">
      <w:pPr>
        <w:spacing w:line="360" w:lineRule="auto"/>
        <w:ind w:firstLine="567"/>
        <w:jc w:val="both"/>
        <w:rPr>
          <w:rFonts w:ascii="Times New Roman" w:hAnsi="Times New Roman"/>
          <w:b/>
          <w:sz w:val="32"/>
          <w:szCs w:val="32"/>
          <w:lang w:val="ru-RU"/>
        </w:rPr>
      </w:pPr>
      <w:r>
        <w:rPr>
          <w:rFonts w:ascii="Times New Roman" w:hAnsi="Times New Roman"/>
          <w:b/>
          <w:sz w:val="32"/>
          <w:szCs w:val="32"/>
          <w:lang w:val="ru-RU"/>
        </w:rPr>
        <w:t>2.</w:t>
      </w:r>
      <w:r w:rsidR="00143503">
        <w:rPr>
          <w:rFonts w:ascii="Times New Roman" w:hAnsi="Times New Roman"/>
          <w:b/>
          <w:sz w:val="32"/>
          <w:szCs w:val="32"/>
          <w:lang w:val="ru-RU"/>
        </w:rPr>
        <w:t xml:space="preserve">2.2.3. </w:t>
      </w:r>
      <w:r w:rsidR="0001088B" w:rsidRPr="0001088B">
        <w:rPr>
          <w:rFonts w:ascii="Times New Roman" w:hAnsi="Times New Roman"/>
          <w:b/>
          <w:sz w:val="32"/>
          <w:szCs w:val="32"/>
          <w:lang w:val="ru-RU"/>
        </w:rPr>
        <w:t>Иностранный язык. Второй иностранный язык</w:t>
      </w:r>
    </w:p>
    <w:p w:rsidR="0001088B" w:rsidRDefault="0001088B" w:rsidP="0001088B">
      <w:pPr>
        <w:spacing w:line="360" w:lineRule="auto"/>
        <w:ind w:firstLine="709"/>
        <w:jc w:val="both"/>
        <w:rPr>
          <w:rFonts w:ascii="Times New Roman" w:hAnsi="Times New Roman"/>
          <w:b/>
          <w:sz w:val="28"/>
          <w:szCs w:val="28"/>
          <w:lang w:val="ru-RU"/>
        </w:rPr>
      </w:pPr>
      <w:r>
        <w:rPr>
          <w:rFonts w:ascii="Times New Roman" w:hAnsi="Times New Roman"/>
          <w:b/>
          <w:sz w:val="28"/>
          <w:szCs w:val="28"/>
          <w:lang w:val="ru-RU"/>
        </w:rPr>
        <w:t>Английский язык</w:t>
      </w:r>
    </w:p>
    <w:p w:rsidR="0001088B" w:rsidRPr="00453ADD" w:rsidRDefault="0001088B" w:rsidP="0001088B">
      <w:pPr>
        <w:shd w:val="clear" w:color="auto" w:fill="FFFFFF"/>
        <w:spacing w:after="240" w:line="276" w:lineRule="auto"/>
        <w:ind w:firstLine="454"/>
        <w:jc w:val="both"/>
        <w:rPr>
          <w:rFonts w:ascii="Times New Roman" w:hAnsi="Times New Roman"/>
          <w:sz w:val="28"/>
          <w:szCs w:val="28"/>
          <w:lang w:val="ru-RU"/>
        </w:rPr>
      </w:pPr>
      <w:r w:rsidRPr="00453ADD">
        <w:rPr>
          <w:rFonts w:ascii="Times New Roman" w:hAnsi="Times New Roman"/>
          <w:sz w:val="28"/>
          <w:szCs w:val="28"/>
          <w:lang w:val="ru-RU"/>
        </w:rPr>
        <w:t>Межличностные взаимоотношения в семье, со сверстниками; решение конфликтных ситуаций. Внешность и черты характера человека.</w:t>
      </w:r>
    </w:p>
    <w:p w:rsidR="0001088B" w:rsidRPr="00453ADD" w:rsidRDefault="0001088B" w:rsidP="0001088B">
      <w:pPr>
        <w:shd w:val="clear" w:color="auto" w:fill="FFFFFF"/>
        <w:spacing w:after="240" w:line="276" w:lineRule="auto"/>
        <w:ind w:firstLine="454"/>
        <w:jc w:val="both"/>
        <w:rPr>
          <w:rFonts w:ascii="Times New Roman" w:hAnsi="Times New Roman"/>
          <w:sz w:val="28"/>
          <w:szCs w:val="28"/>
          <w:lang w:val="ru-RU"/>
        </w:rPr>
      </w:pPr>
      <w:r w:rsidRPr="00453ADD">
        <w:rPr>
          <w:rFonts w:ascii="Times New Roman" w:hAnsi="Times New Roman"/>
          <w:sz w:val="28"/>
          <w:szCs w:val="28"/>
          <w:lang w:val="ru-RU"/>
        </w:rPr>
        <w:t>Досуг и увлечения (чтение, кино, театр, музей, музыка). Виды отдыха, путешествия. Молодёжная мода. Покупки.</w:t>
      </w:r>
    </w:p>
    <w:p w:rsidR="0001088B" w:rsidRPr="00453ADD" w:rsidRDefault="0001088B" w:rsidP="0001088B">
      <w:pPr>
        <w:shd w:val="clear" w:color="auto" w:fill="FFFFFF"/>
        <w:spacing w:after="240" w:line="276" w:lineRule="auto"/>
        <w:ind w:firstLine="454"/>
        <w:jc w:val="both"/>
        <w:rPr>
          <w:rFonts w:ascii="Times New Roman" w:hAnsi="Times New Roman"/>
          <w:sz w:val="28"/>
          <w:szCs w:val="28"/>
          <w:lang w:val="ru-RU"/>
        </w:rPr>
      </w:pPr>
      <w:r w:rsidRPr="00453ADD">
        <w:rPr>
          <w:rFonts w:ascii="Times New Roman" w:hAnsi="Times New Roman"/>
          <w:sz w:val="28"/>
          <w:szCs w:val="28"/>
          <w:lang w:val="ru-RU"/>
        </w:rPr>
        <w:t>Здоровый образ жизни: режим труда и отдыха, спорт, сбалансированное питание, отказ от вредных привычек.</w:t>
      </w:r>
    </w:p>
    <w:p w:rsidR="0001088B" w:rsidRPr="00453ADD" w:rsidRDefault="0001088B" w:rsidP="0001088B">
      <w:pPr>
        <w:shd w:val="clear" w:color="auto" w:fill="FFFFFF"/>
        <w:spacing w:after="240" w:line="276" w:lineRule="auto"/>
        <w:ind w:firstLine="454"/>
        <w:jc w:val="both"/>
        <w:rPr>
          <w:rFonts w:ascii="Times New Roman" w:hAnsi="Times New Roman"/>
          <w:sz w:val="28"/>
          <w:szCs w:val="28"/>
          <w:lang w:val="ru-RU"/>
        </w:rPr>
      </w:pPr>
      <w:r w:rsidRPr="00453ADD">
        <w:rPr>
          <w:rFonts w:ascii="Times New Roman" w:hAnsi="Times New Roman"/>
          <w:sz w:val="28"/>
          <w:szCs w:val="28"/>
          <w:lang w:val="ru-RU"/>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01088B" w:rsidRPr="00453ADD" w:rsidRDefault="0001088B" w:rsidP="0001088B">
      <w:pPr>
        <w:shd w:val="clear" w:color="auto" w:fill="FFFFFF"/>
        <w:spacing w:after="240" w:line="276" w:lineRule="auto"/>
        <w:ind w:firstLine="454"/>
        <w:jc w:val="both"/>
        <w:rPr>
          <w:rFonts w:ascii="Times New Roman" w:hAnsi="Times New Roman"/>
          <w:sz w:val="28"/>
          <w:szCs w:val="28"/>
          <w:lang w:val="ru-RU"/>
        </w:rPr>
      </w:pPr>
      <w:r w:rsidRPr="00453ADD">
        <w:rPr>
          <w:rFonts w:ascii="Times New Roman" w:hAnsi="Times New Roman"/>
          <w:sz w:val="28"/>
          <w:szCs w:val="28"/>
          <w:lang w:val="ru-RU"/>
        </w:rPr>
        <w:t>Мир профессий. Проблемы выбора профессии. Роль иностранного языка в планах на будущее.</w:t>
      </w:r>
    </w:p>
    <w:p w:rsidR="0001088B" w:rsidRPr="00453ADD" w:rsidRDefault="0001088B" w:rsidP="0001088B">
      <w:pPr>
        <w:shd w:val="clear" w:color="auto" w:fill="FFFFFF"/>
        <w:spacing w:after="240" w:line="276" w:lineRule="auto"/>
        <w:ind w:firstLine="454"/>
        <w:jc w:val="both"/>
        <w:rPr>
          <w:rFonts w:ascii="Times New Roman" w:hAnsi="Times New Roman"/>
          <w:sz w:val="28"/>
          <w:szCs w:val="28"/>
          <w:lang w:val="ru-RU"/>
        </w:rPr>
      </w:pPr>
      <w:r w:rsidRPr="00453ADD">
        <w:rPr>
          <w:rFonts w:ascii="Times New Roman" w:hAnsi="Times New Roman"/>
          <w:sz w:val="28"/>
          <w:szCs w:val="28"/>
          <w:lang w:val="ru-RU"/>
        </w:rPr>
        <w:lastRenderedPageBreak/>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01088B" w:rsidRPr="00453ADD" w:rsidRDefault="0001088B" w:rsidP="0001088B">
      <w:pPr>
        <w:shd w:val="clear" w:color="auto" w:fill="FFFFFF"/>
        <w:spacing w:after="240" w:line="276" w:lineRule="auto"/>
        <w:ind w:firstLine="454"/>
        <w:jc w:val="both"/>
        <w:rPr>
          <w:rFonts w:ascii="Times New Roman" w:hAnsi="Times New Roman"/>
          <w:sz w:val="28"/>
          <w:szCs w:val="28"/>
          <w:lang w:val="ru-RU"/>
        </w:rPr>
      </w:pPr>
      <w:r w:rsidRPr="00453ADD">
        <w:rPr>
          <w:rFonts w:ascii="Times New Roman" w:hAnsi="Times New Roman"/>
          <w:sz w:val="28"/>
          <w:szCs w:val="28"/>
          <w:lang w:val="ru-RU"/>
        </w:rPr>
        <w:t>Средства массовой информации и коммуникации (пресса, телевидение, радио, Интернет).</w:t>
      </w:r>
    </w:p>
    <w:p w:rsidR="0001088B" w:rsidRPr="00453ADD" w:rsidRDefault="0001088B" w:rsidP="0001088B">
      <w:pPr>
        <w:spacing w:after="240" w:line="276" w:lineRule="auto"/>
        <w:ind w:firstLine="454"/>
        <w:jc w:val="both"/>
        <w:rPr>
          <w:rFonts w:ascii="Times New Roman" w:hAnsi="Times New Roman"/>
          <w:sz w:val="28"/>
          <w:szCs w:val="28"/>
          <w:lang w:val="ru-RU"/>
        </w:rPr>
      </w:pPr>
      <w:r w:rsidRPr="00453ADD">
        <w:rPr>
          <w:rFonts w:ascii="Times New Roman" w:hAnsi="Times New Roman"/>
          <w:sz w:val="28"/>
          <w:szCs w:val="28"/>
          <w:lang w:val="ru-RU"/>
        </w:rPr>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rsidR="0001088B" w:rsidRPr="00453ADD" w:rsidRDefault="0001088B" w:rsidP="0001088B">
      <w:pPr>
        <w:spacing w:after="240" w:line="276" w:lineRule="auto"/>
        <w:ind w:firstLine="454"/>
        <w:jc w:val="both"/>
        <w:rPr>
          <w:rFonts w:ascii="Times New Roman" w:hAnsi="Times New Roman"/>
          <w:b/>
          <w:sz w:val="28"/>
          <w:szCs w:val="28"/>
          <w:lang w:val="ru-RU"/>
        </w:rPr>
      </w:pPr>
      <w:r w:rsidRPr="00453ADD">
        <w:rPr>
          <w:rFonts w:ascii="Times New Roman" w:hAnsi="Times New Roman"/>
          <w:b/>
          <w:sz w:val="28"/>
          <w:szCs w:val="28"/>
          <w:lang w:val="ru-RU"/>
        </w:rPr>
        <w:t>Виды речевой деятельности/Коммуникативные умения</w:t>
      </w:r>
    </w:p>
    <w:p w:rsidR="0001088B" w:rsidRPr="00453ADD" w:rsidRDefault="0001088B" w:rsidP="0001088B">
      <w:pPr>
        <w:spacing w:after="240" w:line="276" w:lineRule="auto"/>
        <w:ind w:firstLine="454"/>
        <w:jc w:val="both"/>
        <w:rPr>
          <w:rFonts w:ascii="Times New Roman" w:hAnsi="Times New Roman"/>
          <w:sz w:val="28"/>
          <w:szCs w:val="28"/>
          <w:lang w:val="ru-RU"/>
        </w:rPr>
      </w:pPr>
      <w:r w:rsidRPr="00453ADD">
        <w:rPr>
          <w:rFonts w:ascii="Times New Roman" w:hAnsi="Times New Roman"/>
          <w:b/>
          <w:bCs/>
          <w:i/>
          <w:iCs/>
          <w:sz w:val="28"/>
          <w:szCs w:val="28"/>
          <w:lang w:val="ru-RU"/>
        </w:rPr>
        <w:t>Говорение</w:t>
      </w:r>
    </w:p>
    <w:p w:rsidR="0001088B" w:rsidRPr="00453ADD" w:rsidRDefault="0001088B" w:rsidP="0001088B">
      <w:pPr>
        <w:spacing w:after="240" w:line="276" w:lineRule="auto"/>
        <w:ind w:firstLine="454"/>
        <w:jc w:val="both"/>
        <w:rPr>
          <w:rFonts w:ascii="Times New Roman" w:hAnsi="Times New Roman"/>
          <w:sz w:val="28"/>
          <w:szCs w:val="28"/>
          <w:lang w:val="ru-RU"/>
        </w:rPr>
      </w:pPr>
      <w:r w:rsidRPr="00453ADD">
        <w:rPr>
          <w:rFonts w:ascii="Times New Roman" w:hAnsi="Times New Roman"/>
          <w:i/>
          <w:iCs/>
          <w:sz w:val="28"/>
          <w:szCs w:val="28"/>
          <w:lang w:val="ru-RU"/>
        </w:rPr>
        <w:t>Диалогическая речь</w:t>
      </w:r>
    </w:p>
    <w:p w:rsidR="0001088B" w:rsidRPr="00453ADD" w:rsidRDefault="0001088B" w:rsidP="0001088B">
      <w:pPr>
        <w:spacing w:after="240" w:line="276" w:lineRule="auto"/>
        <w:ind w:firstLine="454"/>
        <w:jc w:val="both"/>
        <w:rPr>
          <w:rFonts w:ascii="Times New Roman" w:hAnsi="Times New Roman"/>
          <w:sz w:val="28"/>
          <w:szCs w:val="28"/>
          <w:lang w:val="ru-RU"/>
        </w:rPr>
      </w:pPr>
      <w:r w:rsidRPr="00453ADD">
        <w:rPr>
          <w:rFonts w:ascii="Times New Roman" w:hAnsi="Times New Roman"/>
          <w:sz w:val="28"/>
          <w:szCs w:val="28"/>
          <w:lang w:val="ru-RU"/>
        </w:rPr>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 — обмен мнениями и комбинированные диалоги. Объём диалога — от 3 реплик (5—7 классы) до 4—5 реплик (8—9 классы) со стороны каждого обучающегося. Продолжительность диалога — 2,5—3 мин (9 класс).</w:t>
      </w:r>
    </w:p>
    <w:p w:rsidR="0001088B" w:rsidRPr="00453ADD" w:rsidRDefault="0001088B" w:rsidP="0001088B">
      <w:pPr>
        <w:spacing w:after="240" w:line="276" w:lineRule="auto"/>
        <w:ind w:firstLine="454"/>
        <w:jc w:val="both"/>
        <w:rPr>
          <w:rFonts w:ascii="Times New Roman" w:hAnsi="Times New Roman"/>
          <w:sz w:val="28"/>
          <w:szCs w:val="28"/>
          <w:lang w:val="ru-RU"/>
        </w:rPr>
      </w:pPr>
      <w:r w:rsidRPr="00453ADD">
        <w:rPr>
          <w:rFonts w:ascii="Times New Roman" w:hAnsi="Times New Roman"/>
          <w:i/>
          <w:iCs/>
          <w:sz w:val="28"/>
          <w:szCs w:val="28"/>
          <w:lang w:val="ru-RU"/>
        </w:rPr>
        <w:t>Монологическая речь</w:t>
      </w:r>
    </w:p>
    <w:p w:rsidR="0001088B" w:rsidRPr="00453ADD" w:rsidRDefault="0001088B" w:rsidP="0001088B">
      <w:pPr>
        <w:spacing w:after="240" w:line="276" w:lineRule="auto"/>
        <w:ind w:firstLine="454"/>
        <w:jc w:val="both"/>
        <w:rPr>
          <w:rFonts w:ascii="Times New Roman" w:hAnsi="Times New Roman"/>
          <w:sz w:val="28"/>
          <w:szCs w:val="28"/>
          <w:lang w:val="ru-RU"/>
        </w:rPr>
      </w:pPr>
      <w:r w:rsidRPr="00453ADD">
        <w:rPr>
          <w:rFonts w:ascii="Times New Roman" w:hAnsi="Times New Roman"/>
          <w:sz w:val="28"/>
          <w:szCs w:val="28"/>
          <w:lang w:val="ru-RU"/>
        </w:rPr>
        <w:t>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 от 8—10 фраз (5—7 классы) до 10—12 фраз (8—9 классы). Продолжительность монолога — 1,5—2 мин (9 класс).</w:t>
      </w:r>
    </w:p>
    <w:p w:rsidR="0001088B" w:rsidRPr="00453ADD" w:rsidRDefault="0001088B" w:rsidP="0001088B">
      <w:pPr>
        <w:spacing w:after="240" w:line="276" w:lineRule="auto"/>
        <w:ind w:firstLine="454"/>
        <w:jc w:val="both"/>
        <w:rPr>
          <w:rFonts w:ascii="Times New Roman" w:hAnsi="Times New Roman"/>
          <w:sz w:val="28"/>
          <w:szCs w:val="28"/>
          <w:lang w:val="ru-RU"/>
        </w:rPr>
      </w:pPr>
      <w:r w:rsidRPr="00453ADD">
        <w:rPr>
          <w:rFonts w:ascii="Times New Roman" w:hAnsi="Times New Roman"/>
          <w:b/>
          <w:bCs/>
          <w:i/>
          <w:iCs/>
          <w:sz w:val="28"/>
          <w:szCs w:val="28"/>
          <w:lang w:val="ru-RU"/>
        </w:rPr>
        <w:t>Аудирование</w:t>
      </w:r>
    </w:p>
    <w:p w:rsidR="0001088B" w:rsidRPr="00453ADD" w:rsidRDefault="0001088B" w:rsidP="0001088B">
      <w:pPr>
        <w:spacing w:after="240" w:line="276" w:lineRule="auto"/>
        <w:ind w:firstLine="454"/>
        <w:jc w:val="both"/>
        <w:rPr>
          <w:rFonts w:ascii="Times New Roman" w:hAnsi="Times New Roman"/>
          <w:sz w:val="28"/>
          <w:szCs w:val="28"/>
          <w:lang w:val="ru-RU"/>
        </w:rPr>
      </w:pPr>
      <w:r w:rsidRPr="00453ADD">
        <w:rPr>
          <w:rFonts w:ascii="Times New Roman" w:hAnsi="Times New Roman"/>
          <w:sz w:val="28"/>
          <w:szCs w:val="28"/>
          <w:lang w:val="ru-RU"/>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01088B" w:rsidRPr="00453ADD" w:rsidRDefault="0001088B" w:rsidP="0001088B">
      <w:pPr>
        <w:spacing w:after="240" w:line="276" w:lineRule="auto"/>
        <w:ind w:firstLine="454"/>
        <w:jc w:val="both"/>
        <w:rPr>
          <w:rFonts w:ascii="Times New Roman" w:hAnsi="Times New Roman"/>
          <w:sz w:val="28"/>
          <w:szCs w:val="28"/>
          <w:lang w:val="ru-RU"/>
        </w:rPr>
      </w:pPr>
      <w:r w:rsidRPr="00453ADD">
        <w:rPr>
          <w:rFonts w:ascii="Times New Roman" w:hAnsi="Times New Roman"/>
          <w:sz w:val="28"/>
          <w:szCs w:val="28"/>
          <w:lang w:val="ru-RU"/>
        </w:rPr>
        <w:t>Жанры текстов: прагматические, публицистические.</w:t>
      </w:r>
    </w:p>
    <w:p w:rsidR="0001088B" w:rsidRPr="00453ADD" w:rsidRDefault="0001088B" w:rsidP="0001088B">
      <w:pPr>
        <w:spacing w:after="240" w:line="276" w:lineRule="auto"/>
        <w:ind w:firstLine="454"/>
        <w:jc w:val="both"/>
        <w:rPr>
          <w:rFonts w:ascii="Times New Roman" w:hAnsi="Times New Roman"/>
          <w:sz w:val="28"/>
          <w:szCs w:val="28"/>
          <w:lang w:val="ru-RU"/>
        </w:rPr>
      </w:pPr>
      <w:r w:rsidRPr="00453ADD">
        <w:rPr>
          <w:rFonts w:ascii="Times New Roman" w:hAnsi="Times New Roman"/>
          <w:sz w:val="28"/>
          <w:szCs w:val="28"/>
          <w:lang w:val="ru-RU"/>
        </w:rPr>
        <w:lastRenderedPageBreak/>
        <w:t>Типы текстов: объявление, реклама, сообщение, рассказ, диалог-интервью, стихотворение и др.</w:t>
      </w:r>
    </w:p>
    <w:p w:rsidR="0001088B" w:rsidRPr="00453ADD" w:rsidRDefault="0001088B" w:rsidP="0001088B">
      <w:pPr>
        <w:spacing w:after="240" w:line="276" w:lineRule="auto"/>
        <w:ind w:firstLine="454"/>
        <w:jc w:val="both"/>
        <w:rPr>
          <w:rFonts w:ascii="Times New Roman" w:hAnsi="Times New Roman"/>
          <w:sz w:val="28"/>
          <w:szCs w:val="28"/>
          <w:lang w:val="ru-RU"/>
        </w:rPr>
      </w:pPr>
      <w:r w:rsidRPr="00453ADD">
        <w:rPr>
          <w:rFonts w:ascii="Times New Roman" w:hAnsi="Times New Roman"/>
          <w:sz w:val="28"/>
          <w:szCs w:val="28"/>
          <w:lang w:val="ru-RU"/>
        </w:rPr>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rsidR="0001088B" w:rsidRPr="00453ADD" w:rsidRDefault="0001088B" w:rsidP="0001088B">
      <w:pPr>
        <w:spacing w:after="240" w:line="276" w:lineRule="auto"/>
        <w:ind w:firstLine="454"/>
        <w:jc w:val="both"/>
        <w:rPr>
          <w:rFonts w:ascii="Times New Roman" w:hAnsi="Times New Roman"/>
          <w:sz w:val="28"/>
          <w:szCs w:val="28"/>
          <w:lang w:val="ru-RU"/>
        </w:rPr>
      </w:pPr>
      <w:r w:rsidRPr="00453ADD">
        <w:rPr>
          <w:rFonts w:ascii="Times New Roman" w:hAnsi="Times New Roman"/>
          <w:sz w:val="28"/>
          <w:szCs w:val="28"/>
          <w:lang w:val="ru-RU"/>
        </w:rPr>
        <w:t>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w:t>
      </w:r>
    </w:p>
    <w:p w:rsidR="0001088B" w:rsidRPr="00453ADD" w:rsidRDefault="0001088B" w:rsidP="0001088B">
      <w:pPr>
        <w:spacing w:after="240" w:line="276" w:lineRule="auto"/>
        <w:ind w:firstLine="454"/>
        <w:jc w:val="both"/>
        <w:rPr>
          <w:rFonts w:ascii="Times New Roman" w:hAnsi="Times New Roman"/>
          <w:sz w:val="28"/>
          <w:szCs w:val="28"/>
          <w:lang w:val="ru-RU"/>
        </w:rPr>
      </w:pPr>
      <w:r w:rsidRPr="00453ADD">
        <w:rPr>
          <w:rFonts w:ascii="Times New Roman" w:hAnsi="Times New Roman"/>
          <w:sz w:val="28"/>
          <w:szCs w:val="28"/>
          <w:lang w:val="ru-RU"/>
        </w:rPr>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01088B" w:rsidRPr="00453ADD" w:rsidRDefault="0001088B" w:rsidP="0001088B">
      <w:pPr>
        <w:spacing w:after="240" w:line="276" w:lineRule="auto"/>
        <w:ind w:firstLine="454"/>
        <w:jc w:val="both"/>
        <w:rPr>
          <w:rFonts w:ascii="Times New Roman" w:hAnsi="Times New Roman"/>
          <w:sz w:val="28"/>
          <w:szCs w:val="28"/>
          <w:lang w:val="ru-RU"/>
        </w:rPr>
      </w:pPr>
      <w:r w:rsidRPr="00453ADD">
        <w:rPr>
          <w:rFonts w:ascii="Times New Roman" w:hAnsi="Times New Roman"/>
          <w:sz w:val="28"/>
          <w:szCs w:val="28"/>
          <w:lang w:val="ru-RU"/>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01088B" w:rsidRPr="00453ADD" w:rsidRDefault="0001088B" w:rsidP="0001088B">
      <w:pPr>
        <w:spacing w:after="240" w:line="276" w:lineRule="auto"/>
        <w:ind w:firstLine="454"/>
        <w:jc w:val="both"/>
        <w:rPr>
          <w:rFonts w:ascii="Times New Roman" w:hAnsi="Times New Roman"/>
          <w:sz w:val="28"/>
          <w:szCs w:val="28"/>
          <w:lang w:val="ru-RU"/>
        </w:rPr>
      </w:pPr>
      <w:r w:rsidRPr="00453ADD">
        <w:rPr>
          <w:rFonts w:ascii="Times New Roman" w:hAnsi="Times New Roman"/>
          <w:b/>
          <w:bCs/>
          <w:i/>
          <w:iCs/>
          <w:sz w:val="28"/>
          <w:szCs w:val="28"/>
          <w:lang w:val="ru-RU"/>
        </w:rPr>
        <w:t>Чтение</w:t>
      </w:r>
    </w:p>
    <w:p w:rsidR="0001088B" w:rsidRPr="00453ADD" w:rsidRDefault="0001088B" w:rsidP="0001088B">
      <w:pPr>
        <w:spacing w:after="240" w:line="276" w:lineRule="auto"/>
        <w:ind w:firstLine="454"/>
        <w:jc w:val="both"/>
        <w:rPr>
          <w:rFonts w:ascii="Times New Roman" w:hAnsi="Times New Roman"/>
          <w:sz w:val="28"/>
          <w:szCs w:val="28"/>
          <w:lang w:val="ru-RU"/>
        </w:rPr>
      </w:pPr>
      <w:r w:rsidRPr="00453ADD">
        <w:rPr>
          <w:rFonts w:ascii="Times New Roman" w:hAnsi="Times New Roman"/>
          <w:sz w:val="28"/>
          <w:szCs w:val="28"/>
          <w:lang w:val="ru-RU"/>
        </w:rPr>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01088B" w:rsidRPr="00453ADD" w:rsidRDefault="0001088B" w:rsidP="0001088B">
      <w:pPr>
        <w:spacing w:after="240" w:line="276" w:lineRule="auto"/>
        <w:ind w:firstLine="454"/>
        <w:jc w:val="both"/>
        <w:rPr>
          <w:rFonts w:ascii="Times New Roman" w:hAnsi="Times New Roman"/>
          <w:sz w:val="28"/>
          <w:szCs w:val="28"/>
          <w:lang w:val="ru-RU"/>
        </w:rPr>
      </w:pPr>
      <w:r w:rsidRPr="00453ADD">
        <w:rPr>
          <w:rFonts w:ascii="Times New Roman" w:hAnsi="Times New Roman"/>
          <w:sz w:val="28"/>
          <w:szCs w:val="28"/>
          <w:lang w:val="ru-RU"/>
        </w:rPr>
        <w:t>Жанры текстов: научно-популярные, публицистические, художествен-ные, прагматические.</w:t>
      </w:r>
    </w:p>
    <w:p w:rsidR="0001088B" w:rsidRPr="00453ADD" w:rsidRDefault="0001088B" w:rsidP="0001088B">
      <w:pPr>
        <w:spacing w:after="240" w:line="276" w:lineRule="auto"/>
        <w:ind w:firstLine="454"/>
        <w:jc w:val="both"/>
        <w:rPr>
          <w:rFonts w:ascii="Times New Roman" w:hAnsi="Times New Roman"/>
          <w:sz w:val="28"/>
          <w:szCs w:val="28"/>
          <w:lang w:val="ru-RU"/>
        </w:rPr>
      </w:pPr>
      <w:r w:rsidRPr="00453ADD">
        <w:rPr>
          <w:rFonts w:ascii="Times New Roman" w:hAnsi="Times New Roman"/>
          <w:sz w:val="28"/>
          <w:szCs w:val="28"/>
          <w:lang w:val="ru-RU"/>
        </w:rPr>
        <w:t>Типы текстов: статья, интервью, рассказ, объявление, рецепт, меню, проспект, реклама, стихотворение и др.</w:t>
      </w:r>
    </w:p>
    <w:p w:rsidR="0001088B" w:rsidRPr="00453ADD" w:rsidRDefault="0001088B" w:rsidP="0001088B">
      <w:pPr>
        <w:spacing w:after="240" w:line="276" w:lineRule="auto"/>
        <w:ind w:firstLine="454"/>
        <w:jc w:val="both"/>
        <w:rPr>
          <w:rFonts w:ascii="Times New Roman" w:hAnsi="Times New Roman"/>
          <w:sz w:val="28"/>
          <w:szCs w:val="28"/>
          <w:lang w:val="ru-RU"/>
        </w:rPr>
      </w:pPr>
      <w:r w:rsidRPr="00453ADD">
        <w:rPr>
          <w:rFonts w:ascii="Times New Roman" w:hAnsi="Times New Roman"/>
          <w:sz w:val="28"/>
          <w:szCs w:val="28"/>
          <w:lang w:val="ru-RU"/>
        </w:rPr>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w:t>
      </w:r>
    </w:p>
    <w:p w:rsidR="0001088B" w:rsidRPr="00453ADD" w:rsidRDefault="0001088B" w:rsidP="0001088B">
      <w:pPr>
        <w:spacing w:after="240" w:line="276" w:lineRule="auto"/>
        <w:ind w:firstLine="454"/>
        <w:jc w:val="both"/>
        <w:rPr>
          <w:rFonts w:ascii="Times New Roman" w:hAnsi="Times New Roman"/>
          <w:sz w:val="28"/>
          <w:szCs w:val="28"/>
          <w:lang w:val="ru-RU"/>
        </w:rPr>
      </w:pPr>
      <w:r w:rsidRPr="00453ADD">
        <w:rPr>
          <w:rFonts w:ascii="Times New Roman" w:hAnsi="Times New Roman"/>
          <w:sz w:val="28"/>
          <w:szCs w:val="28"/>
          <w:lang w:val="ru-RU"/>
        </w:rPr>
        <w:t>Независимо от вида чтения возможно использование двуязычного словаря.</w:t>
      </w:r>
    </w:p>
    <w:p w:rsidR="0001088B" w:rsidRPr="00453ADD" w:rsidRDefault="0001088B" w:rsidP="0001088B">
      <w:pPr>
        <w:spacing w:after="240" w:line="276" w:lineRule="auto"/>
        <w:ind w:firstLine="454"/>
        <w:jc w:val="both"/>
        <w:rPr>
          <w:rFonts w:ascii="Times New Roman" w:hAnsi="Times New Roman"/>
          <w:sz w:val="28"/>
          <w:szCs w:val="28"/>
          <w:lang w:val="ru-RU"/>
        </w:rPr>
      </w:pPr>
      <w:r w:rsidRPr="00453ADD">
        <w:rPr>
          <w:rFonts w:ascii="Times New Roman" w:hAnsi="Times New Roman"/>
          <w:sz w:val="28"/>
          <w:szCs w:val="28"/>
          <w:lang w:val="ru-RU"/>
        </w:rPr>
        <w:t>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 до 550 слов.</w:t>
      </w:r>
    </w:p>
    <w:p w:rsidR="0001088B" w:rsidRPr="00453ADD" w:rsidRDefault="0001088B" w:rsidP="0001088B">
      <w:pPr>
        <w:spacing w:after="240" w:line="276" w:lineRule="auto"/>
        <w:ind w:firstLine="454"/>
        <w:jc w:val="both"/>
        <w:rPr>
          <w:rFonts w:ascii="Times New Roman" w:hAnsi="Times New Roman"/>
          <w:sz w:val="28"/>
          <w:szCs w:val="28"/>
          <w:lang w:val="ru-RU"/>
        </w:rPr>
      </w:pPr>
      <w:r w:rsidRPr="00453ADD">
        <w:rPr>
          <w:rFonts w:ascii="Times New Roman" w:hAnsi="Times New Roman"/>
          <w:sz w:val="28"/>
          <w:szCs w:val="28"/>
          <w:lang w:val="ru-RU"/>
        </w:rPr>
        <w:lastRenderedPageBreak/>
        <w:t>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 Объём текста для чтения — около 350 слов.</w:t>
      </w:r>
    </w:p>
    <w:p w:rsidR="0001088B" w:rsidRPr="00453ADD" w:rsidRDefault="0001088B" w:rsidP="0001088B">
      <w:pPr>
        <w:spacing w:after="240" w:line="276" w:lineRule="auto"/>
        <w:ind w:firstLine="454"/>
        <w:jc w:val="both"/>
        <w:rPr>
          <w:rFonts w:ascii="Times New Roman" w:hAnsi="Times New Roman"/>
          <w:sz w:val="28"/>
          <w:szCs w:val="28"/>
          <w:lang w:val="ru-RU"/>
        </w:rPr>
      </w:pPr>
      <w:r w:rsidRPr="00453ADD">
        <w:rPr>
          <w:rFonts w:ascii="Times New Roman" w:hAnsi="Times New Roman"/>
          <w:sz w:val="28"/>
          <w:szCs w:val="28"/>
          <w:lang w:val="ru-RU"/>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текстов для чтения — до 300 слов.</w:t>
      </w:r>
    </w:p>
    <w:p w:rsidR="0001088B" w:rsidRPr="00453ADD" w:rsidRDefault="0001088B" w:rsidP="0001088B">
      <w:pPr>
        <w:spacing w:after="240" w:line="276" w:lineRule="auto"/>
        <w:ind w:firstLine="454"/>
        <w:jc w:val="both"/>
        <w:rPr>
          <w:rFonts w:ascii="Times New Roman" w:hAnsi="Times New Roman"/>
          <w:sz w:val="28"/>
          <w:szCs w:val="28"/>
          <w:lang w:val="ru-RU"/>
        </w:rPr>
      </w:pPr>
      <w:r w:rsidRPr="00453ADD">
        <w:rPr>
          <w:rFonts w:ascii="Times New Roman" w:hAnsi="Times New Roman"/>
          <w:b/>
          <w:bCs/>
          <w:i/>
          <w:iCs/>
          <w:sz w:val="28"/>
          <w:szCs w:val="28"/>
          <w:lang w:val="ru-RU"/>
        </w:rPr>
        <w:t>Письменная речь</w:t>
      </w:r>
    </w:p>
    <w:p w:rsidR="0001088B" w:rsidRPr="00453ADD" w:rsidRDefault="0001088B" w:rsidP="0001088B">
      <w:pPr>
        <w:spacing w:after="240" w:line="276" w:lineRule="auto"/>
        <w:ind w:firstLine="454"/>
        <w:jc w:val="both"/>
        <w:rPr>
          <w:rFonts w:ascii="Times New Roman" w:hAnsi="Times New Roman"/>
          <w:sz w:val="28"/>
          <w:szCs w:val="28"/>
          <w:lang w:val="ru-RU"/>
        </w:rPr>
      </w:pPr>
      <w:r w:rsidRPr="00453ADD">
        <w:rPr>
          <w:rFonts w:ascii="Times New Roman" w:hAnsi="Times New Roman"/>
          <w:sz w:val="28"/>
          <w:szCs w:val="28"/>
          <w:lang w:val="ru-RU"/>
        </w:rPr>
        <w:t>Дальнейшее развитие и совершенствование письменной речи, а именно умений:</w:t>
      </w:r>
    </w:p>
    <w:p w:rsidR="0001088B" w:rsidRPr="00453ADD" w:rsidRDefault="0001088B" w:rsidP="0001088B">
      <w:pPr>
        <w:shd w:val="clear" w:color="auto" w:fill="FFFFFF"/>
        <w:spacing w:after="240" w:line="276" w:lineRule="auto"/>
        <w:ind w:firstLine="454"/>
        <w:jc w:val="both"/>
        <w:rPr>
          <w:rFonts w:ascii="Times New Roman" w:hAnsi="Times New Roman"/>
          <w:sz w:val="28"/>
          <w:szCs w:val="28"/>
          <w:lang w:val="ru-RU"/>
        </w:rPr>
      </w:pPr>
      <w:r w:rsidRPr="00453ADD">
        <w:rPr>
          <w:rFonts w:ascii="Times New Roman" w:hAnsi="Times New Roman"/>
          <w:sz w:val="28"/>
          <w:szCs w:val="28"/>
          <w:lang w:val="ru-RU"/>
        </w:rPr>
        <w:t>— писать короткие поздравления с днем рождения и другими праздниками, выражать пожелания (объёмом 30—40 слов, включая адрес);</w:t>
      </w:r>
    </w:p>
    <w:p w:rsidR="0001088B" w:rsidRPr="00453ADD" w:rsidRDefault="0001088B" w:rsidP="0001088B">
      <w:pPr>
        <w:shd w:val="clear" w:color="auto" w:fill="FFFFFF"/>
        <w:spacing w:after="240" w:line="276" w:lineRule="auto"/>
        <w:ind w:firstLine="454"/>
        <w:jc w:val="both"/>
        <w:rPr>
          <w:rFonts w:ascii="Times New Roman" w:hAnsi="Times New Roman"/>
          <w:sz w:val="28"/>
          <w:szCs w:val="28"/>
          <w:lang w:val="ru-RU"/>
        </w:rPr>
      </w:pPr>
      <w:r w:rsidRPr="00453ADD">
        <w:rPr>
          <w:rFonts w:ascii="Times New Roman" w:hAnsi="Times New Roman"/>
          <w:sz w:val="28"/>
          <w:szCs w:val="28"/>
          <w:lang w:val="ru-RU"/>
        </w:rPr>
        <w:t>— заполнять формуляры, бланки (указывать имя, фамилию, пол, гражданство, адрес);</w:t>
      </w:r>
    </w:p>
    <w:p w:rsidR="0001088B" w:rsidRPr="00453ADD" w:rsidRDefault="0001088B" w:rsidP="0001088B">
      <w:pPr>
        <w:shd w:val="clear" w:color="auto" w:fill="FFFFFF"/>
        <w:spacing w:after="240" w:line="276" w:lineRule="auto"/>
        <w:ind w:firstLine="454"/>
        <w:jc w:val="both"/>
        <w:rPr>
          <w:rFonts w:ascii="Times New Roman" w:hAnsi="Times New Roman"/>
          <w:sz w:val="28"/>
          <w:szCs w:val="28"/>
          <w:lang w:val="ru-RU"/>
        </w:rPr>
      </w:pPr>
      <w:r w:rsidRPr="00453ADD">
        <w:rPr>
          <w:rFonts w:ascii="Times New Roman" w:hAnsi="Times New Roman"/>
          <w:sz w:val="28"/>
          <w:szCs w:val="28"/>
          <w:lang w:val="ru-RU"/>
        </w:rPr>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w:t>
      </w:r>
    </w:p>
    <w:p w:rsidR="0001088B" w:rsidRPr="00453ADD" w:rsidRDefault="0001088B" w:rsidP="0001088B">
      <w:pPr>
        <w:spacing w:after="240" w:line="276" w:lineRule="auto"/>
        <w:ind w:firstLine="454"/>
        <w:jc w:val="both"/>
        <w:rPr>
          <w:rFonts w:ascii="Times New Roman" w:hAnsi="Times New Roman"/>
          <w:sz w:val="28"/>
          <w:szCs w:val="28"/>
          <w:lang w:val="ru-RU"/>
        </w:rPr>
      </w:pPr>
      <w:r w:rsidRPr="00453ADD">
        <w:rPr>
          <w:rFonts w:ascii="Times New Roman" w:hAnsi="Times New Roman"/>
          <w:sz w:val="28"/>
          <w:szCs w:val="28"/>
          <w:lang w:val="ru-RU"/>
        </w:rPr>
        <w:t>—</w:t>
      </w:r>
      <w:r w:rsidRPr="00453ADD">
        <w:rPr>
          <w:rFonts w:ascii="Times New Roman" w:hAnsi="Times New Roman"/>
          <w:sz w:val="28"/>
          <w:szCs w:val="28"/>
        </w:rPr>
        <w:t> </w:t>
      </w:r>
      <w:r w:rsidRPr="00453ADD">
        <w:rPr>
          <w:rFonts w:ascii="Times New Roman" w:hAnsi="Times New Roman"/>
          <w:sz w:val="28"/>
          <w:szCs w:val="28"/>
          <w:lang w:val="ru-RU"/>
        </w:rPr>
        <w:t>составлять план, тезисы устного или письменного сообщения, кратко излагать результаты проектной деятельности.</w:t>
      </w:r>
    </w:p>
    <w:p w:rsidR="0001088B" w:rsidRPr="00453ADD" w:rsidRDefault="0001088B" w:rsidP="0001088B">
      <w:pPr>
        <w:spacing w:after="240" w:line="276" w:lineRule="auto"/>
        <w:ind w:firstLine="454"/>
        <w:jc w:val="both"/>
        <w:rPr>
          <w:rFonts w:ascii="Times New Roman" w:hAnsi="Times New Roman"/>
          <w:b/>
          <w:sz w:val="28"/>
          <w:szCs w:val="28"/>
          <w:lang w:val="ru-RU"/>
        </w:rPr>
      </w:pPr>
      <w:r w:rsidRPr="00453ADD">
        <w:rPr>
          <w:rFonts w:ascii="Times New Roman" w:hAnsi="Times New Roman"/>
          <w:b/>
          <w:sz w:val="28"/>
          <w:szCs w:val="28"/>
          <w:lang w:val="ru-RU"/>
        </w:rPr>
        <w:t>Языковые знания и навыки</w:t>
      </w:r>
    </w:p>
    <w:p w:rsidR="0001088B" w:rsidRPr="00453ADD" w:rsidRDefault="0001088B" w:rsidP="0001088B">
      <w:pPr>
        <w:spacing w:after="240" w:line="276" w:lineRule="auto"/>
        <w:ind w:firstLine="454"/>
        <w:jc w:val="both"/>
        <w:rPr>
          <w:rFonts w:ascii="Times New Roman" w:hAnsi="Times New Roman"/>
          <w:b/>
          <w:sz w:val="28"/>
          <w:szCs w:val="28"/>
          <w:lang w:val="ru-RU"/>
        </w:rPr>
      </w:pPr>
      <w:r w:rsidRPr="00453ADD">
        <w:rPr>
          <w:rFonts w:ascii="Times New Roman" w:hAnsi="Times New Roman"/>
          <w:b/>
          <w:bCs/>
          <w:i/>
          <w:iCs/>
          <w:sz w:val="28"/>
          <w:szCs w:val="28"/>
          <w:lang w:val="ru-RU"/>
        </w:rPr>
        <w:t>Орфография</w:t>
      </w:r>
    </w:p>
    <w:p w:rsidR="0001088B" w:rsidRPr="00453ADD" w:rsidRDefault="0001088B" w:rsidP="0001088B">
      <w:pPr>
        <w:spacing w:after="240" w:line="276" w:lineRule="auto"/>
        <w:ind w:firstLine="454"/>
        <w:jc w:val="both"/>
        <w:rPr>
          <w:rFonts w:ascii="Times New Roman" w:hAnsi="Times New Roman"/>
          <w:b/>
          <w:sz w:val="28"/>
          <w:szCs w:val="28"/>
          <w:lang w:val="ru-RU"/>
        </w:rPr>
      </w:pPr>
      <w:r w:rsidRPr="00453ADD">
        <w:rPr>
          <w:rFonts w:ascii="Times New Roman" w:hAnsi="Times New Roman"/>
          <w:sz w:val="28"/>
          <w:szCs w:val="28"/>
          <w:lang w:val="ru-RU"/>
        </w:rPr>
        <w:t>Знание правил чтения и орфографии и навыки их применения на основе изучаемого лексико-грамматического материала.</w:t>
      </w:r>
    </w:p>
    <w:p w:rsidR="0001088B" w:rsidRPr="00453ADD" w:rsidRDefault="0001088B" w:rsidP="0001088B">
      <w:pPr>
        <w:spacing w:after="240" w:line="276" w:lineRule="auto"/>
        <w:ind w:firstLine="454"/>
        <w:jc w:val="both"/>
        <w:rPr>
          <w:rFonts w:ascii="Times New Roman" w:hAnsi="Times New Roman"/>
          <w:b/>
          <w:sz w:val="28"/>
          <w:szCs w:val="28"/>
          <w:lang w:val="ru-RU"/>
        </w:rPr>
      </w:pPr>
      <w:r w:rsidRPr="00453ADD">
        <w:rPr>
          <w:rFonts w:ascii="Times New Roman" w:hAnsi="Times New Roman"/>
          <w:b/>
          <w:bCs/>
          <w:i/>
          <w:iCs/>
          <w:sz w:val="28"/>
          <w:szCs w:val="28"/>
          <w:lang w:val="ru-RU"/>
        </w:rPr>
        <w:t>Фонетическая сторона речи</w:t>
      </w:r>
    </w:p>
    <w:p w:rsidR="0001088B" w:rsidRPr="00453ADD" w:rsidRDefault="0001088B" w:rsidP="0001088B">
      <w:pPr>
        <w:spacing w:after="240" w:line="276" w:lineRule="auto"/>
        <w:ind w:firstLine="454"/>
        <w:jc w:val="both"/>
        <w:rPr>
          <w:rFonts w:ascii="Times New Roman" w:hAnsi="Times New Roman"/>
          <w:b/>
          <w:sz w:val="28"/>
          <w:szCs w:val="28"/>
          <w:lang w:val="ru-RU"/>
        </w:rPr>
      </w:pPr>
      <w:r w:rsidRPr="00453ADD">
        <w:rPr>
          <w:rFonts w:ascii="Times New Roman" w:hAnsi="Times New Roman"/>
          <w:sz w:val="28"/>
          <w:szCs w:val="28"/>
          <w:lang w:val="ru-RU"/>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01088B" w:rsidRPr="00453ADD" w:rsidRDefault="0001088B" w:rsidP="0001088B">
      <w:pPr>
        <w:spacing w:after="240" w:line="276" w:lineRule="auto"/>
        <w:ind w:firstLine="454"/>
        <w:jc w:val="both"/>
        <w:rPr>
          <w:rFonts w:ascii="Times New Roman" w:hAnsi="Times New Roman"/>
          <w:b/>
          <w:bCs/>
          <w:i/>
          <w:iCs/>
          <w:sz w:val="28"/>
          <w:szCs w:val="28"/>
          <w:lang w:val="ru-RU"/>
        </w:rPr>
      </w:pPr>
    </w:p>
    <w:p w:rsidR="0001088B" w:rsidRPr="00453ADD" w:rsidRDefault="0001088B" w:rsidP="0001088B">
      <w:pPr>
        <w:spacing w:after="240" w:line="276" w:lineRule="auto"/>
        <w:ind w:firstLine="454"/>
        <w:jc w:val="both"/>
        <w:rPr>
          <w:rFonts w:ascii="Times New Roman" w:hAnsi="Times New Roman"/>
          <w:b/>
          <w:bCs/>
          <w:i/>
          <w:iCs/>
          <w:sz w:val="28"/>
          <w:szCs w:val="28"/>
          <w:lang w:val="ru-RU"/>
        </w:rPr>
      </w:pPr>
    </w:p>
    <w:p w:rsidR="0001088B" w:rsidRPr="00453ADD" w:rsidRDefault="0001088B" w:rsidP="0001088B">
      <w:pPr>
        <w:spacing w:after="240" w:line="276" w:lineRule="auto"/>
        <w:ind w:firstLine="454"/>
        <w:jc w:val="both"/>
        <w:rPr>
          <w:rFonts w:ascii="Times New Roman" w:hAnsi="Times New Roman"/>
          <w:b/>
          <w:sz w:val="28"/>
          <w:szCs w:val="28"/>
          <w:lang w:val="ru-RU"/>
        </w:rPr>
      </w:pPr>
      <w:r w:rsidRPr="00453ADD">
        <w:rPr>
          <w:rFonts w:ascii="Times New Roman" w:hAnsi="Times New Roman"/>
          <w:b/>
          <w:bCs/>
          <w:i/>
          <w:iCs/>
          <w:sz w:val="28"/>
          <w:szCs w:val="28"/>
          <w:lang w:val="ru-RU"/>
        </w:rPr>
        <w:t>Лексическая сторона речи</w:t>
      </w:r>
    </w:p>
    <w:p w:rsidR="0001088B" w:rsidRPr="00453ADD" w:rsidRDefault="0001088B" w:rsidP="0001088B">
      <w:pPr>
        <w:spacing w:after="240" w:line="276" w:lineRule="auto"/>
        <w:ind w:firstLine="454"/>
        <w:jc w:val="both"/>
        <w:rPr>
          <w:rFonts w:ascii="Times New Roman" w:hAnsi="Times New Roman"/>
          <w:b/>
          <w:sz w:val="28"/>
          <w:szCs w:val="28"/>
          <w:lang w:val="ru-RU"/>
        </w:rPr>
      </w:pPr>
      <w:r w:rsidRPr="00453ADD">
        <w:rPr>
          <w:rFonts w:ascii="Times New Roman" w:hAnsi="Times New Roman"/>
          <w:sz w:val="28"/>
          <w:szCs w:val="28"/>
          <w:lang w:val="ru-RU"/>
        </w:rPr>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01088B" w:rsidRPr="00453ADD" w:rsidRDefault="0001088B" w:rsidP="0001088B">
      <w:pPr>
        <w:spacing w:after="240" w:line="276" w:lineRule="auto"/>
        <w:ind w:firstLine="454"/>
        <w:jc w:val="both"/>
        <w:rPr>
          <w:rFonts w:ascii="Times New Roman" w:hAnsi="Times New Roman"/>
          <w:b/>
          <w:sz w:val="28"/>
          <w:szCs w:val="28"/>
          <w:lang w:val="ru-RU"/>
        </w:rPr>
      </w:pPr>
      <w:r w:rsidRPr="00453ADD">
        <w:rPr>
          <w:rFonts w:ascii="Times New Roman" w:hAnsi="Times New Roman"/>
          <w:b/>
          <w:bCs/>
          <w:i/>
          <w:iCs/>
          <w:sz w:val="28"/>
          <w:szCs w:val="28"/>
          <w:lang w:val="ru-RU"/>
        </w:rPr>
        <w:t>Грамматическая сторона речи</w:t>
      </w:r>
    </w:p>
    <w:p w:rsidR="0001088B" w:rsidRPr="00453ADD" w:rsidRDefault="0001088B" w:rsidP="0001088B">
      <w:pPr>
        <w:spacing w:after="240" w:line="276" w:lineRule="auto"/>
        <w:ind w:firstLine="454"/>
        <w:jc w:val="both"/>
        <w:rPr>
          <w:rFonts w:ascii="Times New Roman" w:hAnsi="Times New Roman"/>
          <w:b/>
          <w:sz w:val="28"/>
          <w:szCs w:val="28"/>
          <w:lang w:val="ru-RU"/>
        </w:rPr>
      </w:pPr>
      <w:r w:rsidRPr="00453ADD">
        <w:rPr>
          <w:rFonts w:ascii="Times New Roman" w:hAnsi="Times New Roman"/>
          <w:sz w:val="28"/>
          <w:szCs w:val="28"/>
          <w:lang w:val="ru-RU"/>
        </w:rPr>
        <w:t>Знание признаков нераспространённых и распространённых простых предложений, безличных предложений, сложносочиненных и сложноподчи-нённых предложений, использования прямого и обратного порядка слов. Навыки распознавания и употребления в речи перечисленных грамматических явлений.</w:t>
      </w:r>
    </w:p>
    <w:p w:rsidR="0001088B" w:rsidRPr="00453ADD" w:rsidRDefault="0001088B" w:rsidP="0001088B">
      <w:pPr>
        <w:spacing w:after="240" w:line="276" w:lineRule="auto"/>
        <w:ind w:firstLine="454"/>
        <w:jc w:val="both"/>
        <w:rPr>
          <w:rFonts w:ascii="Times New Roman" w:hAnsi="Times New Roman"/>
          <w:b/>
          <w:sz w:val="28"/>
          <w:szCs w:val="28"/>
          <w:lang w:val="ru-RU"/>
        </w:rPr>
      </w:pPr>
      <w:r w:rsidRPr="00453ADD">
        <w:rPr>
          <w:rFonts w:ascii="Times New Roman" w:hAnsi="Times New Roman"/>
          <w:sz w:val="28"/>
          <w:szCs w:val="28"/>
          <w:lang w:val="ru-RU"/>
        </w:rPr>
        <w:t>Знание признаков и навыки распознавания и употребления в речи глаголов в наиболее употребительных временны2х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неопределённых/неопределённо-личных местоимений, прилагательных, наречий, степеней сравнения прилагательных и наречий, предлогов, количественных и порядковых числительных.</w:t>
      </w:r>
    </w:p>
    <w:p w:rsidR="0001088B" w:rsidRPr="00453ADD" w:rsidRDefault="0001088B" w:rsidP="0001088B">
      <w:pPr>
        <w:spacing w:after="240" w:line="276" w:lineRule="auto"/>
        <w:ind w:firstLine="454"/>
        <w:jc w:val="both"/>
        <w:rPr>
          <w:rFonts w:ascii="Times New Roman" w:hAnsi="Times New Roman"/>
          <w:b/>
          <w:sz w:val="28"/>
          <w:szCs w:val="28"/>
          <w:lang w:val="ru-RU"/>
        </w:rPr>
      </w:pPr>
      <w:r w:rsidRPr="00453ADD">
        <w:rPr>
          <w:rFonts w:ascii="Times New Roman" w:hAnsi="Times New Roman"/>
          <w:b/>
          <w:sz w:val="28"/>
          <w:szCs w:val="28"/>
          <w:lang w:val="ru-RU"/>
        </w:rPr>
        <w:t>Социокультурные знания и умения</w:t>
      </w:r>
    </w:p>
    <w:p w:rsidR="0001088B" w:rsidRPr="00453ADD" w:rsidRDefault="0001088B" w:rsidP="0001088B">
      <w:pPr>
        <w:spacing w:after="240" w:line="276" w:lineRule="auto"/>
        <w:ind w:firstLine="454"/>
        <w:jc w:val="both"/>
        <w:rPr>
          <w:rFonts w:ascii="Times New Roman" w:hAnsi="Times New Roman"/>
          <w:sz w:val="28"/>
          <w:szCs w:val="28"/>
          <w:lang w:val="ru-RU"/>
        </w:rPr>
      </w:pPr>
      <w:r w:rsidRPr="00453ADD">
        <w:rPr>
          <w:rFonts w:ascii="Times New Roman" w:hAnsi="Times New Roman"/>
          <w:sz w:val="28"/>
          <w:szCs w:val="28"/>
          <w:lang w:val="ru-RU"/>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01088B" w:rsidRPr="00453ADD" w:rsidRDefault="0001088B" w:rsidP="0001088B">
      <w:pPr>
        <w:spacing w:after="240" w:line="276" w:lineRule="auto"/>
        <w:ind w:firstLine="454"/>
        <w:jc w:val="both"/>
        <w:rPr>
          <w:rFonts w:ascii="Times New Roman" w:hAnsi="Times New Roman"/>
          <w:b/>
          <w:sz w:val="28"/>
          <w:szCs w:val="28"/>
          <w:lang w:val="ru-RU"/>
        </w:rPr>
      </w:pPr>
      <w:r w:rsidRPr="00453ADD">
        <w:rPr>
          <w:rFonts w:ascii="Times New Roman" w:hAnsi="Times New Roman"/>
          <w:sz w:val="28"/>
          <w:szCs w:val="28"/>
          <w:lang w:val="ru-RU"/>
        </w:rPr>
        <w:t>Это предполагает овладение:</w:t>
      </w:r>
    </w:p>
    <w:p w:rsidR="0001088B" w:rsidRPr="00453ADD" w:rsidRDefault="0001088B" w:rsidP="0001088B">
      <w:pPr>
        <w:shd w:val="clear" w:color="auto" w:fill="FFFFFF"/>
        <w:spacing w:after="240" w:line="276" w:lineRule="auto"/>
        <w:ind w:firstLine="454"/>
        <w:jc w:val="both"/>
        <w:rPr>
          <w:rFonts w:ascii="Times New Roman" w:hAnsi="Times New Roman"/>
          <w:sz w:val="28"/>
          <w:szCs w:val="28"/>
          <w:lang w:val="ru-RU"/>
        </w:rPr>
      </w:pPr>
      <w:r w:rsidRPr="00453ADD">
        <w:rPr>
          <w:rFonts w:ascii="Times New Roman" w:hAnsi="Times New Roman"/>
          <w:sz w:val="28"/>
          <w:szCs w:val="28"/>
          <w:lang w:val="ru-RU"/>
        </w:rPr>
        <w:t>— знаниями о значении родного и иностранного языков в современном мире;</w:t>
      </w:r>
    </w:p>
    <w:p w:rsidR="0001088B" w:rsidRPr="00453ADD" w:rsidRDefault="0001088B" w:rsidP="0001088B">
      <w:pPr>
        <w:shd w:val="clear" w:color="auto" w:fill="FFFFFF"/>
        <w:spacing w:after="240" w:line="276" w:lineRule="auto"/>
        <w:ind w:firstLine="454"/>
        <w:jc w:val="both"/>
        <w:rPr>
          <w:rFonts w:ascii="Times New Roman" w:hAnsi="Times New Roman"/>
          <w:sz w:val="28"/>
          <w:szCs w:val="28"/>
          <w:lang w:val="ru-RU"/>
        </w:rPr>
      </w:pPr>
      <w:r w:rsidRPr="00453ADD">
        <w:rPr>
          <w:rFonts w:ascii="Times New Roman" w:hAnsi="Times New Roman"/>
          <w:sz w:val="28"/>
          <w:szCs w:val="28"/>
          <w:lang w:val="ru-RU"/>
        </w:rPr>
        <w:t>— сведениями о социокультурном портрете стран, говорящих на иностранном языке, их символике и культурном наследии;</w:t>
      </w:r>
    </w:p>
    <w:p w:rsidR="0001088B" w:rsidRPr="00453ADD" w:rsidRDefault="0001088B" w:rsidP="0001088B">
      <w:pPr>
        <w:spacing w:after="240" w:line="276" w:lineRule="auto"/>
        <w:ind w:firstLine="454"/>
        <w:jc w:val="both"/>
        <w:rPr>
          <w:rFonts w:ascii="Times New Roman" w:hAnsi="Times New Roman"/>
          <w:sz w:val="28"/>
          <w:szCs w:val="28"/>
          <w:lang w:val="ru-RU"/>
        </w:rPr>
      </w:pPr>
      <w:r w:rsidRPr="00453ADD">
        <w:rPr>
          <w:rFonts w:ascii="Times New Roman" w:hAnsi="Times New Roman"/>
          <w:sz w:val="28"/>
          <w:szCs w:val="28"/>
          <w:lang w:val="ru-RU"/>
        </w:rPr>
        <w:t>— 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поговорками, пословицами);</w:t>
      </w:r>
    </w:p>
    <w:p w:rsidR="0001088B" w:rsidRPr="00453ADD" w:rsidRDefault="0001088B" w:rsidP="0001088B">
      <w:pPr>
        <w:shd w:val="clear" w:color="auto" w:fill="FFFFFF"/>
        <w:spacing w:after="240" w:line="276" w:lineRule="auto"/>
        <w:ind w:firstLine="454"/>
        <w:jc w:val="both"/>
        <w:rPr>
          <w:rFonts w:ascii="Times New Roman" w:hAnsi="Times New Roman"/>
          <w:sz w:val="28"/>
          <w:szCs w:val="28"/>
          <w:lang w:val="ru-RU"/>
        </w:rPr>
      </w:pPr>
      <w:r w:rsidRPr="00453ADD">
        <w:rPr>
          <w:rFonts w:ascii="Times New Roman" w:hAnsi="Times New Roman"/>
          <w:sz w:val="28"/>
          <w:szCs w:val="28"/>
          <w:lang w:val="ru-RU"/>
        </w:rPr>
        <w:lastRenderedPageBreak/>
        <w:t>—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01088B" w:rsidRPr="00453ADD" w:rsidRDefault="0001088B" w:rsidP="0001088B">
      <w:pPr>
        <w:shd w:val="clear" w:color="auto" w:fill="FFFFFF"/>
        <w:spacing w:after="240" w:line="276" w:lineRule="auto"/>
        <w:ind w:firstLine="454"/>
        <w:jc w:val="both"/>
        <w:rPr>
          <w:rFonts w:ascii="Times New Roman" w:hAnsi="Times New Roman"/>
          <w:sz w:val="28"/>
          <w:szCs w:val="28"/>
          <w:lang w:val="ru-RU"/>
        </w:rPr>
      </w:pPr>
      <w:r w:rsidRPr="00453ADD">
        <w:rPr>
          <w:rFonts w:ascii="Times New Roman" w:hAnsi="Times New Roman"/>
          <w:sz w:val="28"/>
          <w:szCs w:val="28"/>
          <w:lang w:val="ru-RU"/>
        </w:rPr>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01088B" w:rsidRPr="00453ADD" w:rsidRDefault="0001088B" w:rsidP="0001088B">
      <w:pPr>
        <w:spacing w:after="240" w:line="276" w:lineRule="auto"/>
        <w:ind w:firstLine="454"/>
        <w:jc w:val="both"/>
        <w:rPr>
          <w:rFonts w:ascii="Times New Roman" w:hAnsi="Times New Roman"/>
          <w:sz w:val="28"/>
          <w:szCs w:val="28"/>
          <w:lang w:val="ru-RU"/>
        </w:rPr>
      </w:pPr>
      <w:r w:rsidRPr="00453ADD">
        <w:rPr>
          <w:rFonts w:ascii="Times New Roman" w:hAnsi="Times New Roman"/>
          <w:sz w:val="28"/>
          <w:szCs w:val="28"/>
          <w:lang w:val="ru-RU"/>
        </w:rPr>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01088B" w:rsidRPr="00453ADD" w:rsidRDefault="0001088B" w:rsidP="0001088B">
      <w:pPr>
        <w:spacing w:after="240" w:line="276" w:lineRule="auto"/>
        <w:ind w:firstLine="454"/>
        <w:jc w:val="both"/>
        <w:rPr>
          <w:rFonts w:ascii="Times New Roman" w:hAnsi="Times New Roman"/>
          <w:b/>
          <w:sz w:val="28"/>
          <w:szCs w:val="28"/>
          <w:lang w:val="ru-RU"/>
        </w:rPr>
      </w:pPr>
      <w:r w:rsidRPr="00453ADD">
        <w:rPr>
          <w:rFonts w:ascii="Times New Roman" w:hAnsi="Times New Roman"/>
          <w:b/>
          <w:sz w:val="28"/>
          <w:szCs w:val="28"/>
          <w:lang w:val="ru-RU"/>
        </w:rPr>
        <w:t>Компенсаторные умения</w:t>
      </w:r>
    </w:p>
    <w:p w:rsidR="0001088B" w:rsidRPr="00453ADD" w:rsidRDefault="0001088B" w:rsidP="0001088B">
      <w:pPr>
        <w:shd w:val="clear" w:color="auto" w:fill="FFFFFF"/>
        <w:spacing w:after="240" w:line="276" w:lineRule="auto"/>
        <w:ind w:firstLine="454"/>
        <w:jc w:val="both"/>
        <w:rPr>
          <w:rFonts w:ascii="Times New Roman" w:hAnsi="Times New Roman"/>
          <w:sz w:val="28"/>
          <w:szCs w:val="28"/>
          <w:lang w:val="ru-RU"/>
        </w:rPr>
      </w:pPr>
      <w:r w:rsidRPr="00453ADD">
        <w:rPr>
          <w:rFonts w:ascii="Times New Roman" w:hAnsi="Times New Roman"/>
          <w:sz w:val="28"/>
          <w:szCs w:val="28"/>
          <w:lang w:val="ru-RU"/>
        </w:rPr>
        <w:t>Совершенствуются умения:</w:t>
      </w:r>
    </w:p>
    <w:p w:rsidR="0001088B" w:rsidRPr="00453ADD" w:rsidRDefault="0001088B" w:rsidP="0001088B">
      <w:pPr>
        <w:shd w:val="clear" w:color="auto" w:fill="FFFFFF"/>
        <w:spacing w:after="240" w:line="276" w:lineRule="auto"/>
        <w:ind w:firstLine="454"/>
        <w:jc w:val="both"/>
        <w:rPr>
          <w:rFonts w:ascii="Times New Roman" w:hAnsi="Times New Roman"/>
          <w:sz w:val="28"/>
          <w:szCs w:val="28"/>
          <w:lang w:val="ru-RU"/>
        </w:rPr>
      </w:pPr>
      <w:r w:rsidRPr="00453ADD">
        <w:rPr>
          <w:rFonts w:ascii="Times New Roman" w:hAnsi="Times New Roman"/>
          <w:sz w:val="28"/>
          <w:szCs w:val="28"/>
          <w:lang w:val="ru-RU"/>
        </w:rPr>
        <w:t>— переспрашивать, просить повторить, уточняя значение незнакомых слов;</w:t>
      </w:r>
    </w:p>
    <w:p w:rsidR="0001088B" w:rsidRPr="00453ADD" w:rsidRDefault="0001088B" w:rsidP="0001088B">
      <w:pPr>
        <w:shd w:val="clear" w:color="auto" w:fill="FFFFFF"/>
        <w:spacing w:after="240" w:line="276" w:lineRule="auto"/>
        <w:ind w:firstLine="454"/>
        <w:jc w:val="both"/>
        <w:rPr>
          <w:rFonts w:ascii="Times New Roman" w:hAnsi="Times New Roman"/>
          <w:sz w:val="28"/>
          <w:szCs w:val="28"/>
          <w:lang w:val="ru-RU"/>
        </w:rPr>
      </w:pPr>
      <w:r w:rsidRPr="00453ADD">
        <w:rPr>
          <w:rFonts w:ascii="Times New Roman" w:hAnsi="Times New Roman"/>
          <w:sz w:val="28"/>
          <w:szCs w:val="28"/>
          <w:lang w:val="ru-RU"/>
        </w:rPr>
        <w:t>— использовать в качестве опоры при порождении собственных высказываний ключевые слова, план к тексту, тематический словарь и т.</w:t>
      </w:r>
      <w:r w:rsidRPr="00453ADD">
        <w:rPr>
          <w:rFonts w:ascii="Times New Roman" w:hAnsi="Times New Roman"/>
          <w:sz w:val="28"/>
          <w:szCs w:val="28"/>
        </w:rPr>
        <w:t> </w:t>
      </w:r>
      <w:r w:rsidRPr="00453ADD">
        <w:rPr>
          <w:rFonts w:ascii="Times New Roman" w:hAnsi="Times New Roman"/>
          <w:sz w:val="28"/>
          <w:szCs w:val="28"/>
          <w:lang w:val="ru-RU"/>
        </w:rPr>
        <w:t>д.;</w:t>
      </w:r>
    </w:p>
    <w:p w:rsidR="0001088B" w:rsidRPr="00453ADD" w:rsidRDefault="0001088B" w:rsidP="0001088B">
      <w:pPr>
        <w:shd w:val="clear" w:color="auto" w:fill="FFFFFF"/>
        <w:spacing w:after="240" w:line="276" w:lineRule="auto"/>
        <w:ind w:firstLine="454"/>
        <w:jc w:val="both"/>
        <w:rPr>
          <w:rFonts w:ascii="Times New Roman" w:hAnsi="Times New Roman"/>
          <w:sz w:val="28"/>
          <w:szCs w:val="28"/>
          <w:lang w:val="ru-RU"/>
        </w:rPr>
      </w:pPr>
      <w:r w:rsidRPr="00453ADD">
        <w:rPr>
          <w:rFonts w:ascii="Times New Roman" w:hAnsi="Times New Roman"/>
          <w:sz w:val="28"/>
          <w:szCs w:val="28"/>
          <w:lang w:val="ru-RU"/>
        </w:rPr>
        <w:t>— прогнозировать содержание текста на основе заголовка, предварительно поставленных вопросов;</w:t>
      </w:r>
    </w:p>
    <w:p w:rsidR="0001088B" w:rsidRPr="00453ADD" w:rsidRDefault="0001088B" w:rsidP="0001088B">
      <w:pPr>
        <w:shd w:val="clear" w:color="auto" w:fill="FFFFFF"/>
        <w:spacing w:after="240" w:line="276" w:lineRule="auto"/>
        <w:ind w:firstLine="454"/>
        <w:jc w:val="both"/>
        <w:rPr>
          <w:rFonts w:ascii="Times New Roman" w:hAnsi="Times New Roman"/>
          <w:sz w:val="28"/>
          <w:szCs w:val="28"/>
          <w:lang w:val="ru-RU"/>
        </w:rPr>
      </w:pPr>
      <w:r w:rsidRPr="00453ADD">
        <w:rPr>
          <w:rFonts w:ascii="Times New Roman" w:hAnsi="Times New Roman"/>
          <w:sz w:val="28"/>
          <w:szCs w:val="28"/>
          <w:lang w:val="ru-RU"/>
        </w:rPr>
        <w:t>— догадываться о значении незнакомых слов по контексту, по используемым собеседником жестам и мимике;</w:t>
      </w:r>
    </w:p>
    <w:p w:rsidR="0001088B" w:rsidRPr="00453ADD" w:rsidRDefault="0001088B" w:rsidP="0001088B">
      <w:pPr>
        <w:spacing w:after="240" w:line="276" w:lineRule="auto"/>
        <w:ind w:firstLine="454"/>
        <w:jc w:val="both"/>
        <w:rPr>
          <w:rFonts w:ascii="Times New Roman" w:hAnsi="Times New Roman"/>
          <w:sz w:val="28"/>
          <w:szCs w:val="28"/>
          <w:lang w:val="ru-RU"/>
        </w:rPr>
      </w:pPr>
      <w:r w:rsidRPr="00453ADD">
        <w:rPr>
          <w:rFonts w:ascii="Times New Roman" w:hAnsi="Times New Roman"/>
          <w:sz w:val="28"/>
          <w:szCs w:val="28"/>
          <w:lang w:val="ru-RU"/>
        </w:rPr>
        <w:t>— использовать синонимы, антонимы, описания понятия при дефиците языковых средств.</w:t>
      </w:r>
    </w:p>
    <w:p w:rsidR="0001088B" w:rsidRPr="00453ADD" w:rsidRDefault="0001088B" w:rsidP="0001088B">
      <w:pPr>
        <w:spacing w:after="240" w:line="276" w:lineRule="auto"/>
        <w:ind w:firstLine="454"/>
        <w:jc w:val="both"/>
        <w:rPr>
          <w:rFonts w:ascii="Times New Roman" w:hAnsi="Times New Roman"/>
          <w:sz w:val="28"/>
          <w:szCs w:val="28"/>
          <w:lang w:val="ru-RU"/>
        </w:rPr>
      </w:pPr>
      <w:r w:rsidRPr="00453ADD">
        <w:rPr>
          <w:rFonts w:ascii="Times New Roman" w:hAnsi="Times New Roman"/>
          <w:b/>
          <w:sz w:val="28"/>
          <w:szCs w:val="28"/>
          <w:lang w:val="ru-RU"/>
        </w:rPr>
        <w:t>Общеучебные умения и универсальные способы деятельности</w:t>
      </w:r>
    </w:p>
    <w:p w:rsidR="0001088B" w:rsidRPr="00453ADD" w:rsidRDefault="0001088B" w:rsidP="0001088B">
      <w:pPr>
        <w:shd w:val="clear" w:color="auto" w:fill="FFFFFF"/>
        <w:spacing w:after="240" w:line="276" w:lineRule="auto"/>
        <w:ind w:firstLine="454"/>
        <w:jc w:val="both"/>
        <w:rPr>
          <w:rFonts w:ascii="Times New Roman" w:hAnsi="Times New Roman"/>
          <w:sz w:val="28"/>
          <w:szCs w:val="28"/>
          <w:lang w:val="ru-RU"/>
        </w:rPr>
      </w:pPr>
      <w:r w:rsidRPr="00453ADD">
        <w:rPr>
          <w:rFonts w:ascii="Times New Roman" w:hAnsi="Times New Roman"/>
          <w:sz w:val="28"/>
          <w:szCs w:val="28"/>
          <w:lang w:val="ru-RU"/>
        </w:rPr>
        <w:t>Формируются и совершенствуются умения:</w:t>
      </w:r>
    </w:p>
    <w:p w:rsidR="0001088B" w:rsidRPr="00453ADD" w:rsidRDefault="0001088B" w:rsidP="0001088B">
      <w:pPr>
        <w:shd w:val="clear" w:color="auto" w:fill="FFFFFF"/>
        <w:spacing w:after="240" w:line="276" w:lineRule="auto"/>
        <w:ind w:firstLine="454"/>
        <w:jc w:val="both"/>
        <w:rPr>
          <w:rFonts w:ascii="Times New Roman" w:hAnsi="Times New Roman"/>
          <w:sz w:val="28"/>
          <w:szCs w:val="28"/>
          <w:lang w:val="ru-RU"/>
        </w:rPr>
      </w:pPr>
      <w:r w:rsidRPr="00453ADD">
        <w:rPr>
          <w:rFonts w:ascii="Times New Roman" w:hAnsi="Times New Roman"/>
          <w:sz w:val="28"/>
          <w:szCs w:val="28"/>
          <w:lang w:val="ru-RU"/>
        </w:rPr>
        <w:t>— работать с информацией: сокращение, расширение устной и письменной информации, создание второго текста по аналогии, заполнение таблиц;</w:t>
      </w:r>
    </w:p>
    <w:p w:rsidR="0001088B" w:rsidRPr="00453ADD" w:rsidRDefault="0001088B" w:rsidP="0001088B">
      <w:pPr>
        <w:shd w:val="clear" w:color="auto" w:fill="FFFFFF"/>
        <w:spacing w:after="240" w:line="276" w:lineRule="auto"/>
        <w:ind w:firstLine="454"/>
        <w:jc w:val="both"/>
        <w:rPr>
          <w:rFonts w:ascii="Times New Roman" w:hAnsi="Times New Roman"/>
          <w:sz w:val="28"/>
          <w:szCs w:val="28"/>
          <w:lang w:val="ru-RU"/>
        </w:rPr>
      </w:pPr>
      <w:r w:rsidRPr="00453ADD">
        <w:rPr>
          <w:rFonts w:ascii="Times New Roman" w:hAnsi="Times New Roman"/>
          <w:sz w:val="28"/>
          <w:szCs w:val="28"/>
          <w:lang w:val="ru-RU"/>
        </w:rPr>
        <w:t>— 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01088B" w:rsidRPr="00453ADD" w:rsidRDefault="0001088B" w:rsidP="0001088B">
      <w:pPr>
        <w:shd w:val="clear" w:color="auto" w:fill="FFFFFF"/>
        <w:spacing w:after="240" w:line="276" w:lineRule="auto"/>
        <w:ind w:firstLine="454"/>
        <w:jc w:val="both"/>
        <w:rPr>
          <w:rFonts w:ascii="Times New Roman" w:hAnsi="Times New Roman"/>
          <w:sz w:val="28"/>
          <w:szCs w:val="28"/>
          <w:lang w:val="ru-RU"/>
        </w:rPr>
      </w:pPr>
      <w:r w:rsidRPr="00453ADD">
        <w:rPr>
          <w:rFonts w:ascii="Times New Roman" w:hAnsi="Times New Roman"/>
          <w:sz w:val="28"/>
          <w:szCs w:val="28"/>
          <w:lang w:val="ru-RU"/>
        </w:rPr>
        <w:t>— работать с разными источниками на иностранном языке: справочными материалами, словарями, интернет-ресурсами, литературой;</w:t>
      </w:r>
    </w:p>
    <w:p w:rsidR="0001088B" w:rsidRPr="00453ADD" w:rsidRDefault="0001088B" w:rsidP="0001088B">
      <w:pPr>
        <w:spacing w:after="240" w:line="276" w:lineRule="auto"/>
        <w:ind w:firstLine="454"/>
        <w:jc w:val="both"/>
        <w:rPr>
          <w:rFonts w:ascii="Times New Roman" w:hAnsi="Times New Roman"/>
          <w:sz w:val="28"/>
          <w:szCs w:val="28"/>
          <w:lang w:val="ru-RU"/>
        </w:rPr>
      </w:pPr>
      <w:r w:rsidRPr="00453ADD">
        <w:rPr>
          <w:rFonts w:ascii="Times New Roman" w:hAnsi="Times New Roman"/>
          <w:sz w:val="28"/>
          <w:szCs w:val="28"/>
          <w:lang w:val="ru-RU"/>
        </w:rPr>
        <w:lastRenderedPageBreak/>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
    <w:p w:rsidR="0001088B" w:rsidRPr="00453ADD" w:rsidRDefault="0001088B" w:rsidP="0001088B">
      <w:pPr>
        <w:spacing w:after="240" w:line="276" w:lineRule="auto"/>
        <w:ind w:firstLine="454"/>
        <w:jc w:val="both"/>
        <w:rPr>
          <w:rFonts w:ascii="Times New Roman" w:hAnsi="Times New Roman"/>
          <w:sz w:val="28"/>
          <w:szCs w:val="28"/>
          <w:lang w:val="ru-RU"/>
        </w:rPr>
      </w:pPr>
      <w:r w:rsidRPr="00453ADD">
        <w:rPr>
          <w:rFonts w:ascii="Times New Roman" w:hAnsi="Times New Roman"/>
          <w:sz w:val="28"/>
          <w:szCs w:val="28"/>
          <w:lang w:val="ru-RU"/>
        </w:rPr>
        <w:t>— самостоятельно работать, рационально организовывая свой труд в классе и дома.</w:t>
      </w:r>
    </w:p>
    <w:p w:rsidR="0001088B" w:rsidRPr="00453ADD" w:rsidRDefault="0001088B" w:rsidP="0001088B">
      <w:pPr>
        <w:spacing w:after="240" w:line="276" w:lineRule="auto"/>
        <w:ind w:firstLine="454"/>
        <w:jc w:val="both"/>
        <w:rPr>
          <w:rFonts w:ascii="Times New Roman" w:hAnsi="Times New Roman"/>
          <w:b/>
          <w:sz w:val="28"/>
          <w:szCs w:val="28"/>
          <w:lang w:val="ru-RU"/>
        </w:rPr>
      </w:pPr>
      <w:r w:rsidRPr="00453ADD">
        <w:rPr>
          <w:rFonts w:ascii="Times New Roman" w:hAnsi="Times New Roman"/>
          <w:b/>
          <w:sz w:val="28"/>
          <w:szCs w:val="28"/>
          <w:lang w:val="ru-RU"/>
        </w:rPr>
        <w:t>Специальные учебные умения</w:t>
      </w:r>
    </w:p>
    <w:p w:rsidR="0001088B" w:rsidRPr="00453ADD" w:rsidRDefault="0001088B" w:rsidP="0001088B">
      <w:pPr>
        <w:shd w:val="clear" w:color="auto" w:fill="FFFFFF"/>
        <w:spacing w:after="240" w:line="276" w:lineRule="auto"/>
        <w:ind w:firstLine="454"/>
        <w:jc w:val="both"/>
        <w:rPr>
          <w:rFonts w:ascii="Times New Roman" w:hAnsi="Times New Roman"/>
          <w:sz w:val="28"/>
          <w:szCs w:val="28"/>
          <w:lang w:val="ru-RU"/>
        </w:rPr>
      </w:pPr>
      <w:r w:rsidRPr="00453ADD">
        <w:rPr>
          <w:rFonts w:ascii="Times New Roman" w:hAnsi="Times New Roman"/>
          <w:sz w:val="28"/>
          <w:szCs w:val="28"/>
          <w:lang w:val="ru-RU"/>
        </w:rPr>
        <w:t>Формируются и совершенствуются умения:</w:t>
      </w:r>
    </w:p>
    <w:p w:rsidR="0001088B" w:rsidRPr="00453ADD" w:rsidRDefault="0001088B" w:rsidP="0001088B">
      <w:pPr>
        <w:shd w:val="clear" w:color="auto" w:fill="FFFFFF"/>
        <w:spacing w:after="240" w:line="276" w:lineRule="auto"/>
        <w:ind w:firstLine="454"/>
        <w:jc w:val="both"/>
        <w:rPr>
          <w:rFonts w:ascii="Times New Roman" w:hAnsi="Times New Roman"/>
          <w:sz w:val="28"/>
          <w:szCs w:val="28"/>
          <w:lang w:val="ru-RU"/>
        </w:rPr>
      </w:pPr>
      <w:r w:rsidRPr="00453ADD">
        <w:rPr>
          <w:rFonts w:ascii="Times New Roman" w:hAnsi="Times New Roman"/>
          <w:sz w:val="28"/>
          <w:szCs w:val="28"/>
          <w:lang w:val="ru-RU"/>
        </w:rPr>
        <w:t>— находить ключевые слова и социокультурные реалии при работе с текстом;</w:t>
      </w:r>
    </w:p>
    <w:p w:rsidR="0001088B" w:rsidRPr="00453ADD" w:rsidRDefault="0001088B" w:rsidP="0001088B">
      <w:pPr>
        <w:shd w:val="clear" w:color="auto" w:fill="FFFFFF"/>
        <w:spacing w:after="240" w:line="276" w:lineRule="auto"/>
        <w:ind w:firstLine="454"/>
        <w:jc w:val="both"/>
        <w:rPr>
          <w:rFonts w:ascii="Times New Roman" w:hAnsi="Times New Roman"/>
          <w:sz w:val="28"/>
          <w:szCs w:val="28"/>
          <w:lang w:val="ru-RU"/>
        </w:rPr>
      </w:pPr>
      <w:r w:rsidRPr="00453ADD">
        <w:rPr>
          <w:rFonts w:ascii="Times New Roman" w:hAnsi="Times New Roman"/>
          <w:sz w:val="28"/>
          <w:szCs w:val="28"/>
          <w:lang w:val="ru-RU"/>
        </w:rPr>
        <w:t>— семантизировать слова на основе языковой догадки;</w:t>
      </w:r>
    </w:p>
    <w:p w:rsidR="0001088B" w:rsidRPr="00453ADD" w:rsidRDefault="0001088B" w:rsidP="0001088B">
      <w:pPr>
        <w:shd w:val="clear" w:color="auto" w:fill="FFFFFF"/>
        <w:spacing w:after="240" w:line="276" w:lineRule="auto"/>
        <w:ind w:firstLine="454"/>
        <w:jc w:val="both"/>
        <w:rPr>
          <w:rFonts w:ascii="Times New Roman" w:hAnsi="Times New Roman"/>
          <w:sz w:val="28"/>
          <w:szCs w:val="28"/>
          <w:lang w:val="ru-RU"/>
        </w:rPr>
      </w:pPr>
      <w:r w:rsidRPr="00453ADD">
        <w:rPr>
          <w:rFonts w:ascii="Times New Roman" w:hAnsi="Times New Roman"/>
          <w:sz w:val="28"/>
          <w:szCs w:val="28"/>
          <w:lang w:val="ru-RU"/>
        </w:rPr>
        <w:t>— осуществлять словообразовательный анализ;</w:t>
      </w:r>
    </w:p>
    <w:p w:rsidR="0001088B" w:rsidRPr="00453ADD" w:rsidRDefault="0001088B" w:rsidP="0001088B">
      <w:pPr>
        <w:shd w:val="clear" w:color="auto" w:fill="FFFFFF"/>
        <w:spacing w:after="240" w:line="276" w:lineRule="auto"/>
        <w:ind w:firstLine="454"/>
        <w:jc w:val="both"/>
        <w:rPr>
          <w:rFonts w:ascii="Times New Roman" w:hAnsi="Times New Roman"/>
          <w:sz w:val="28"/>
          <w:szCs w:val="28"/>
          <w:lang w:val="ru-RU"/>
        </w:rPr>
      </w:pPr>
      <w:r w:rsidRPr="00453ADD">
        <w:rPr>
          <w:rFonts w:ascii="Times New Roman" w:hAnsi="Times New Roman"/>
          <w:sz w:val="28"/>
          <w:szCs w:val="28"/>
          <w:lang w:val="ru-RU"/>
        </w:rPr>
        <w:t>— выборочно использовать перевод;</w:t>
      </w:r>
    </w:p>
    <w:p w:rsidR="0001088B" w:rsidRPr="00453ADD" w:rsidRDefault="0001088B" w:rsidP="0001088B">
      <w:pPr>
        <w:shd w:val="clear" w:color="auto" w:fill="FFFFFF"/>
        <w:spacing w:after="240" w:line="276" w:lineRule="auto"/>
        <w:ind w:firstLine="454"/>
        <w:jc w:val="both"/>
        <w:rPr>
          <w:rFonts w:ascii="Times New Roman" w:hAnsi="Times New Roman"/>
          <w:sz w:val="28"/>
          <w:szCs w:val="28"/>
          <w:lang w:val="ru-RU"/>
        </w:rPr>
      </w:pPr>
      <w:r w:rsidRPr="00453ADD">
        <w:rPr>
          <w:rFonts w:ascii="Times New Roman" w:hAnsi="Times New Roman"/>
          <w:sz w:val="28"/>
          <w:szCs w:val="28"/>
          <w:lang w:val="ru-RU"/>
        </w:rPr>
        <w:t>— пользоваться двуязычным и толковым словарями;</w:t>
      </w:r>
    </w:p>
    <w:p w:rsidR="0001088B" w:rsidRPr="00453ADD" w:rsidRDefault="0001088B" w:rsidP="0001088B">
      <w:pPr>
        <w:spacing w:after="240" w:line="276" w:lineRule="auto"/>
        <w:ind w:firstLine="454"/>
        <w:jc w:val="both"/>
        <w:rPr>
          <w:rFonts w:ascii="Times New Roman" w:hAnsi="Times New Roman"/>
          <w:sz w:val="28"/>
          <w:szCs w:val="28"/>
          <w:lang w:val="ru-RU"/>
        </w:rPr>
      </w:pPr>
      <w:r w:rsidRPr="00453ADD">
        <w:rPr>
          <w:rFonts w:ascii="Times New Roman" w:hAnsi="Times New Roman"/>
          <w:sz w:val="28"/>
          <w:szCs w:val="28"/>
          <w:lang w:val="ru-RU"/>
        </w:rPr>
        <w:t>— участвовать в проектной деятельности межпредметного характера.</w:t>
      </w:r>
    </w:p>
    <w:p w:rsidR="0001088B" w:rsidRPr="00453ADD" w:rsidRDefault="0001088B" w:rsidP="0001088B">
      <w:pPr>
        <w:spacing w:after="240" w:line="276" w:lineRule="auto"/>
        <w:ind w:firstLine="454"/>
        <w:jc w:val="both"/>
        <w:rPr>
          <w:rFonts w:ascii="Times New Roman" w:hAnsi="Times New Roman"/>
          <w:sz w:val="28"/>
          <w:szCs w:val="28"/>
          <w:lang w:val="ru-RU"/>
        </w:rPr>
      </w:pPr>
      <w:r w:rsidRPr="00453ADD">
        <w:rPr>
          <w:rFonts w:ascii="Times New Roman" w:hAnsi="Times New Roman"/>
          <w:sz w:val="28"/>
          <w:szCs w:val="28"/>
          <w:lang w:val="ru-RU"/>
        </w:rPr>
        <w:t>Содержание курса по конкретному иностранному языку даётся на примере английского языка.</w:t>
      </w:r>
    </w:p>
    <w:p w:rsidR="0001088B" w:rsidRPr="00453ADD" w:rsidRDefault="0001088B" w:rsidP="0001088B">
      <w:pPr>
        <w:spacing w:after="240" w:line="276" w:lineRule="auto"/>
        <w:ind w:firstLine="454"/>
        <w:jc w:val="both"/>
        <w:rPr>
          <w:rFonts w:ascii="Times New Roman" w:hAnsi="Times New Roman"/>
          <w:b/>
          <w:sz w:val="28"/>
          <w:szCs w:val="28"/>
          <w:lang w:val="ru-RU"/>
        </w:rPr>
      </w:pPr>
      <w:r w:rsidRPr="00453ADD">
        <w:rPr>
          <w:rFonts w:ascii="Times New Roman" w:hAnsi="Times New Roman"/>
          <w:b/>
          <w:sz w:val="28"/>
          <w:szCs w:val="28"/>
          <w:lang w:val="ru-RU"/>
        </w:rPr>
        <w:t>Языковые средства</w:t>
      </w:r>
    </w:p>
    <w:p w:rsidR="0001088B" w:rsidRPr="00453ADD" w:rsidRDefault="0001088B" w:rsidP="0001088B">
      <w:pPr>
        <w:shd w:val="clear" w:color="auto" w:fill="FFFFFF"/>
        <w:spacing w:after="240" w:line="276" w:lineRule="auto"/>
        <w:ind w:firstLine="454"/>
        <w:jc w:val="both"/>
        <w:rPr>
          <w:rFonts w:ascii="Times New Roman" w:hAnsi="Times New Roman"/>
          <w:b/>
          <w:bCs/>
          <w:sz w:val="28"/>
          <w:szCs w:val="28"/>
          <w:u w:val="single"/>
          <w:lang w:val="ru-RU"/>
        </w:rPr>
      </w:pPr>
      <w:r w:rsidRPr="00453ADD">
        <w:rPr>
          <w:rFonts w:ascii="Times New Roman" w:hAnsi="Times New Roman"/>
          <w:b/>
          <w:bCs/>
          <w:i/>
          <w:iCs/>
          <w:sz w:val="28"/>
          <w:szCs w:val="28"/>
          <w:lang w:val="ru-RU"/>
        </w:rPr>
        <w:t>Лексическая сторона речи</w:t>
      </w:r>
    </w:p>
    <w:p w:rsidR="0001088B" w:rsidRPr="00453ADD" w:rsidRDefault="0001088B" w:rsidP="0001088B">
      <w:pPr>
        <w:shd w:val="clear" w:color="auto" w:fill="FFFFFF"/>
        <w:spacing w:after="240" w:line="276" w:lineRule="auto"/>
        <w:ind w:firstLine="454"/>
        <w:jc w:val="both"/>
        <w:rPr>
          <w:rFonts w:ascii="Times New Roman" w:hAnsi="Times New Roman"/>
          <w:b/>
          <w:bCs/>
          <w:sz w:val="28"/>
          <w:szCs w:val="28"/>
          <w:u w:val="single"/>
          <w:lang w:val="ru-RU"/>
        </w:rPr>
      </w:pPr>
      <w:r w:rsidRPr="00453ADD">
        <w:rPr>
          <w:rFonts w:ascii="Times New Roman" w:hAnsi="Times New Roman"/>
          <w:sz w:val="28"/>
          <w:szCs w:val="28"/>
          <w:lang w:val="ru-RU"/>
        </w:rPr>
        <w:t>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01088B" w:rsidRPr="00453ADD" w:rsidRDefault="0001088B" w:rsidP="0001088B">
      <w:pPr>
        <w:shd w:val="clear" w:color="auto" w:fill="FFFFFF"/>
        <w:spacing w:after="240" w:line="276" w:lineRule="auto"/>
        <w:ind w:firstLine="454"/>
        <w:jc w:val="both"/>
        <w:rPr>
          <w:rFonts w:ascii="Times New Roman" w:hAnsi="Times New Roman"/>
          <w:b/>
          <w:bCs/>
          <w:sz w:val="28"/>
          <w:szCs w:val="28"/>
          <w:u w:val="single"/>
          <w:lang w:val="ru-RU"/>
        </w:rPr>
      </w:pPr>
      <w:r w:rsidRPr="00453ADD">
        <w:rPr>
          <w:rFonts w:ascii="Times New Roman" w:hAnsi="Times New Roman"/>
          <w:sz w:val="28"/>
          <w:szCs w:val="28"/>
          <w:lang w:val="ru-RU"/>
        </w:rPr>
        <w:t>Основные способы словообразования:</w:t>
      </w:r>
    </w:p>
    <w:p w:rsidR="0001088B" w:rsidRPr="00453ADD" w:rsidRDefault="0001088B" w:rsidP="0001088B">
      <w:pPr>
        <w:shd w:val="clear" w:color="auto" w:fill="FFFFFF"/>
        <w:spacing w:after="240" w:line="276" w:lineRule="auto"/>
        <w:ind w:firstLine="454"/>
        <w:jc w:val="both"/>
        <w:rPr>
          <w:rFonts w:ascii="Times New Roman" w:hAnsi="Times New Roman"/>
          <w:sz w:val="28"/>
          <w:szCs w:val="28"/>
          <w:lang w:val="ru-RU"/>
        </w:rPr>
      </w:pPr>
      <w:r w:rsidRPr="00453ADD">
        <w:rPr>
          <w:rFonts w:ascii="Times New Roman" w:hAnsi="Times New Roman"/>
          <w:sz w:val="28"/>
          <w:szCs w:val="28"/>
          <w:lang w:val="ru-RU"/>
        </w:rPr>
        <w:t>1)</w:t>
      </w:r>
      <w:r w:rsidRPr="00453ADD">
        <w:rPr>
          <w:rFonts w:ascii="Times New Roman" w:hAnsi="Times New Roman"/>
          <w:sz w:val="28"/>
          <w:szCs w:val="28"/>
        </w:rPr>
        <w:t> </w:t>
      </w:r>
      <w:r w:rsidRPr="00453ADD">
        <w:rPr>
          <w:rFonts w:ascii="Times New Roman" w:hAnsi="Times New Roman"/>
          <w:sz w:val="28"/>
          <w:szCs w:val="28"/>
          <w:lang w:val="ru-RU"/>
        </w:rPr>
        <w:t>аффиксация:</w:t>
      </w:r>
    </w:p>
    <w:p w:rsidR="0001088B" w:rsidRPr="00453ADD" w:rsidRDefault="0001088B" w:rsidP="0001088B">
      <w:pPr>
        <w:shd w:val="clear" w:color="auto" w:fill="FFFFFF"/>
        <w:spacing w:after="240" w:line="276" w:lineRule="auto"/>
        <w:ind w:firstLine="454"/>
        <w:jc w:val="both"/>
        <w:rPr>
          <w:rFonts w:ascii="Times New Roman" w:hAnsi="Times New Roman"/>
          <w:sz w:val="28"/>
          <w:szCs w:val="28"/>
          <w:lang w:val="ru-RU"/>
        </w:rPr>
      </w:pPr>
      <w:r w:rsidRPr="00453ADD">
        <w:rPr>
          <w:rFonts w:ascii="Times New Roman" w:hAnsi="Times New Roman"/>
          <w:sz w:val="28"/>
          <w:szCs w:val="28"/>
          <w:lang w:val="ru-RU"/>
        </w:rPr>
        <w:t>•</w:t>
      </w:r>
      <w:r w:rsidRPr="00453ADD">
        <w:rPr>
          <w:rFonts w:ascii="Times New Roman" w:hAnsi="Times New Roman"/>
          <w:sz w:val="28"/>
          <w:szCs w:val="28"/>
        </w:rPr>
        <w:t> </w:t>
      </w:r>
      <w:r w:rsidRPr="00453ADD">
        <w:rPr>
          <w:rFonts w:ascii="Times New Roman" w:hAnsi="Times New Roman"/>
          <w:sz w:val="28"/>
          <w:szCs w:val="28"/>
          <w:lang w:val="ru-RU"/>
        </w:rPr>
        <w:t xml:space="preserve">глаголов: </w:t>
      </w:r>
      <w:r w:rsidRPr="00453ADD">
        <w:rPr>
          <w:rFonts w:ascii="Times New Roman" w:hAnsi="Times New Roman"/>
          <w:sz w:val="28"/>
          <w:szCs w:val="28"/>
        </w:rPr>
        <w:t>dis</w:t>
      </w:r>
      <w:r w:rsidRPr="00453ADD">
        <w:rPr>
          <w:rFonts w:ascii="Times New Roman" w:hAnsi="Times New Roman"/>
          <w:sz w:val="28"/>
          <w:szCs w:val="28"/>
          <w:lang w:val="ru-RU"/>
        </w:rPr>
        <w:t>- (</w:t>
      </w:r>
      <w:r w:rsidRPr="00453ADD">
        <w:rPr>
          <w:rFonts w:ascii="Times New Roman" w:hAnsi="Times New Roman"/>
          <w:sz w:val="28"/>
          <w:szCs w:val="28"/>
        </w:rPr>
        <w:t>disagree</w:t>
      </w:r>
      <w:r w:rsidRPr="00453ADD">
        <w:rPr>
          <w:rFonts w:ascii="Times New Roman" w:hAnsi="Times New Roman"/>
          <w:sz w:val="28"/>
          <w:szCs w:val="28"/>
          <w:lang w:val="ru-RU"/>
        </w:rPr>
        <w:t xml:space="preserve">), </w:t>
      </w:r>
      <w:r w:rsidRPr="00453ADD">
        <w:rPr>
          <w:rFonts w:ascii="Times New Roman" w:hAnsi="Times New Roman"/>
          <w:sz w:val="28"/>
          <w:szCs w:val="28"/>
        </w:rPr>
        <w:t>mis</w:t>
      </w:r>
      <w:r w:rsidRPr="00453ADD">
        <w:rPr>
          <w:rFonts w:ascii="Times New Roman" w:hAnsi="Times New Roman"/>
          <w:sz w:val="28"/>
          <w:szCs w:val="28"/>
          <w:lang w:val="ru-RU"/>
        </w:rPr>
        <w:t>- (</w:t>
      </w:r>
      <w:r w:rsidRPr="00453ADD">
        <w:rPr>
          <w:rFonts w:ascii="Times New Roman" w:hAnsi="Times New Roman"/>
          <w:sz w:val="28"/>
          <w:szCs w:val="28"/>
        </w:rPr>
        <w:t>misunderstand</w:t>
      </w:r>
      <w:r w:rsidRPr="00453ADD">
        <w:rPr>
          <w:rFonts w:ascii="Times New Roman" w:hAnsi="Times New Roman"/>
          <w:sz w:val="28"/>
          <w:szCs w:val="28"/>
          <w:lang w:val="ru-RU"/>
        </w:rPr>
        <w:t xml:space="preserve">), </w:t>
      </w:r>
      <w:r w:rsidRPr="00453ADD">
        <w:rPr>
          <w:rFonts w:ascii="Times New Roman" w:hAnsi="Times New Roman"/>
          <w:sz w:val="28"/>
          <w:szCs w:val="28"/>
        </w:rPr>
        <w:t>re</w:t>
      </w:r>
      <w:r w:rsidRPr="00453ADD">
        <w:rPr>
          <w:rFonts w:ascii="Times New Roman" w:hAnsi="Times New Roman"/>
          <w:sz w:val="28"/>
          <w:szCs w:val="28"/>
          <w:lang w:val="ru-RU"/>
        </w:rPr>
        <w:t>- (</w:t>
      </w:r>
      <w:r w:rsidRPr="00453ADD">
        <w:rPr>
          <w:rFonts w:ascii="Times New Roman" w:hAnsi="Times New Roman"/>
          <w:sz w:val="28"/>
          <w:szCs w:val="28"/>
        </w:rPr>
        <w:t>rewrite</w:t>
      </w:r>
      <w:r w:rsidRPr="00453ADD">
        <w:rPr>
          <w:rFonts w:ascii="Times New Roman" w:hAnsi="Times New Roman"/>
          <w:sz w:val="28"/>
          <w:szCs w:val="28"/>
          <w:lang w:val="ru-RU"/>
        </w:rPr>
        <w:t>); -</w:t>
      </w:r>
      <w:r w:rsidRPr="00453ADD">
        <w:rPr>
          <w:rFonts w:ascii="Times New Roman" w:hAnsi="Times New Roman"/>
          <w:sz w:val="28"/>
          <w:szCs w:val="28"/>
        </w:rPr>
        <w:t>ize</w:t>
      </w:r>
      <w:r w:rsidRPr="00453ADD">
        <w:rPr>
          <w:rFonts w:ascii="Times New Roman" w:hAnsi="Times New Roman"/>
          <w:sz w:val="28"/>
          <w:szCs w:val="28"/>
          <w:lang w:val="ru-RU"/>
        </w:rPr>
        <w:t>/-</w:t>
      </w:r>
      <w:r w:rsidRPr="00453ADD">
        <w:rPr>
          <w:rFonts w:ascii="Times New Roman" w:hAnsi="Times New Roman"/>
          <w:sz w:val="28"/>
          <w:szCs w:val="28"/>
        </w:rPr>
        <w:t>ise</w:t>
      </w:r>
      <w:r w:rsidRPr="00453ADD">
        <w:rPr>
          <w:rFonts w:ascii="Times New Roman" w:hAnsi="Times New Roman"/>
          <w:sz w:val="28"/>
          <w:szCs w:val="28"/>
          <w:lang w:val="ru-RU"/>
        </w:rPr>
        <w:t xml:space="preserve"> (</w:t>
      </w:r>
      <w:r w:rsidRPr="00453ADD">
        <w:rPr>
          <w:rFonts w:ascii="Times New Roman" w:hAnsi="Times New Roman"/>
          <w:sz w:val="28"/>
          <w:szCs w:val="28"/>
        </w:rPr>
        <w:t>organize</w:t>
      </w:r>
      <w:r w:rsidRPr="00453ADD">
        <w:rPr>
          <w:rFonts w:ascii="Times New Roman" w:hAnsi="Times New Roman"/>
          <w:sz w:val="28"/>
          <w:szCs w:val="28"/>
          <w:lang w:val="ru-RU"/>
        </w:rPr>
        <w:t>);</w:t>
      </w:r>
    </w:p>
    <w:p w:rsidR="0001088B" w:rsidRPr="00453ADD" w:rsidRDefault="0001088B" w:rsidP="0001088B">
      <w:pPr>
        <w:shd w:val="clear" w:color="auto" w:fill="FFFFFF"/>
        <w:spacing w:after="240" w:line="276" w:lineRule="auto"/>
        <w:ind w:firstLine="454"/>
        <w:jc w:val="both"/>
        <w:rPr>
          <w:rFonts w:ascii="Times New Roman" w:hAnsi="Times New Roman"/>
          <w:sz w:val="28"/>
          <w:szCs w:val="28"/>
        </w:rPr>
      </w:pPr>
      <w:r w:rsidRPr="00453ADD">
        <w:rPr>
          <w:rFonts w:ascii="Times New Roman" w:hAnsi="Times New Roman"/>
          <w:sz w:val="28"/>
          <w:szCs w:val="28"/>
        </w:rPr>
        <w:lastRenderedPageBreak/>
        <w:t>• существительных: -sion/-tion (conclusion/celebration), -ance/-ence (performance/influence), -ment (environment), -ity (possibility), -ness (kindness),  -ship(friendship), -ist (optimist), -ing (meeting);</w:t>
      </w:r>
    </w:p>
    <w:p w:rsidR="0001088B" w:rsidRPr="00453ADD" w:rsidRDefault="0001088B" w:rsidP="0001088B">
      <w:pPr>
        <w:shd w:val="clear" w:color="auto" w:fill="FFFFFF"/>
        <w:spacing w:after="240" w:line="276" w:lineRule="auto"/>
        <w:ind w:firstLine="454"/>
        <w:jc w:val="both"/>
        <w:rPr>
          <w:rFonts w:ascii="Times New Roman" w:hAnsi="Times New Roman"/>
          <w:sz w:val="28"/>
          <w:szCs w:val="28"/>
        </w:rPr>
      </w:pPr>
      <w:r w:rsidRPr="00453ADD">
        <w:rPr>
          <w:rFonts w:ascii="Times New Roman" w:hAnsi="Times New Roman"/>
          <w:sz w:val="28"/>
          <w:szCs w:val="28"/>
        </w:rPr>
        <w:t>• прилагательных: un- (unpleasant), im-/in- (impolite/independent), inter- (international); -y (busy), -ly (lovely), -ful (careful), -al (historical), -ic (scientific), -ian/-an (Russian), -ing (loving); -ous (dangerous), -able/-ible (enjoyable/responsible), -less (harmless), -ive (native);</w:t>
      </w:r>
    </w:p>
    <w:p w:rsidR="0001088B" w:rsidRPr="00453ADD" w:rsidRDefault="0001088B" w:rsidP="0001088B">
      <w:pPr>
        <w:shd w:val="clear" w:color="auto" w:fill="FFFFFF"/>
        <w:spacing w:after="240" w:line="276" w:lineRule="auto"/>
        <w:ind w:firstLine="454"/>
        <w:jc w:val="both"/>
        <w:rPr>
          <w:rFonts w:ascii="Times New Roman" w:hAnsi="Times New Roman"/>
          <w:sz w:val="28"/>
          <w:szCs w:val="28"/>
        </w:rPr>
      </w:pPr>
      <w:r w:rsidRPr="00453ADD">
        <w:rPr>
          <w:rFonts w:ascii="Times New Roman" w:hAnsi="Times New Roman"/>
          <w:sz w:val="28"/>
          <w:szCs w:val="28"/>
        </w:rPr>
        <w:t>• наречий: -ly (usually);</w:t>
      </w:r>
    </w:p>
    <w:p w:rsidR="0001088B" w:rsidRPr="00453ADD" w:rsidRDefault="0001088B" w:rsidP="0001088B">
      <w:pPr>
        <w:shd w:val="clear" w:color="auto" w:fill="FFFFFF"/>
        <w:spacing w:after="240" w:line="276" w:lineRule="auto"/>
        <w:ind w:firstLine="454"/>
        <w:jc w:val="both"/>
        <w:rPr>
          <w:rFonts w:ascii="Times New Roman" w:hAnsi="Times New Roman"/>
          <w:sz w:val="28"/>
          <w:szCs w:val="28"/>
        </w:rPr>
      </w:pPr>
      <w:r w:rsidRPr="00453ADD">
        <w:rPr>
          <w:rFonts w:ascii="Times New Roman" w:hAnsi="Times New Roman"/>
          <w:sz w:val="28"/>
          <w:szCs w:val="28"/>
        </w:rPr>
        <w:t>• числительных: -teen (fifteen), -ty (seventy), -th (sixth);</w:t>
      </w:r>
    </w:p>
    <w:p w:rsidR="0001088B" w:rsidRPr="00453ADD" w:rsidRDefault="0001088B" w:rsidP="0001088B">
      <w:pPr>
        <w:shd w:val="clear" w:color="auto" w:fill="FFFFFF"/>
        <w:spacing w:after="240" w:line="276" w:lineRule="auto"/>
        <w:ind w:firstLine="454"/>
        <w:jc w:val="both"/>
        <w:rPr>
          <w:rFonts w:ascii="Times New Roman" w:hAnsi="Times New Roman"/>
          <w:sz w:val="28"/>
          <w:szCs w:val="28"/>
          <w:lang w:val="ru-RU"/>
        </w:rPr>
      </w:pPr>
      <w:r w:rsidRPr="00453ADD">
        <w:rPr>
          <w:rFonts w:ascii="Times New Roman" w:hAnsi="Times New Roman"/>
          <w:sz w:val="28"/>
          <w:szCs w:val="28"/>
          <w:lang w:val="ru-RU"/>
        </w:rPr>
        <w:t>2) словосложение:</w:t>
      </w:r>
    </w:p>
    <w:p w:rsidR="0001088B" w:rsidRPr="00453ADD" w:rsidRDefault="0001088B" w:rsidP="0001088B">
      <w:pPr>
        <w:spacing w:after="240" w:line="276" w:lineRule="auto"/>
        <w:ind w:firstLine="454"/>
        <w:jc w:val="both"/>
        <w:rPr>
          <w:rFonts w:ascii="Times New Roman" w:hAnsi="Times New Roman"/>
          <w:sz w:val="28"/>
          <w:szCs w:val="28"/>
          <w:lang w:val="ru-RU"/>
        </w:rPr>
      </w:pPr>
      <w:r w:rsidRPr="00453ADD">
        <w:rPr>
          <w:rFonts w:ascii="Times New Roman" w:hAnsi="Times New Roman"/>
          <w:sz w:val="28"/>
          <w:szCs w:val="28"/>
          <w:lang w:val="ru-RU"/>
        </w:rPr>
        <w:t>• существительное + существительное (</w:t>
      </w:r>
      <w:r w:rsidRPr="00453ADD">
        <w:rPr>
          <w:rFonts w:ascii="Times New Roman" w:hAnsi="Times New Roman"/>
          <w:sz w:val="28"/>
          <w:szCs w:val="28"/>
        </w:rPr>
        <w:t>policeman</w:t>
      </w:r>
      <w:r w:rsidRPr="00453ADD">
        <w:rPr>
          <w:rFonts w:ascii="Times New Roman" w:hAnsi="Times New Roman"/>
          <w:sz w:val="28"/>
          <w:szCs w:val="28"/>
          <w:lang w:val="ru-RU"/>
        </w:rPr>
        <w:t>);</w:t>
      </w:r>
    </w:p>
    <w:p w:rsidR="0001088B" w:rsidRPr="00453ADD" w:rsidRDefault="0001088B" w:rsidP="0001088B">
      <w:pPr>
        <w:shd w:val="clear" w:color="auto" w:fill="FFFFFF"/>
        <w:spacing w:after="240" w:line="276" w:lineRule="auto"/>
        <w:ind w:firstLine="454"/>
        <w:jc w:val="both"/>
        <w:rPr>
          <w:rFonts w:ascii="Times New Roman" w:hAnsi="Times New Roman"/>
          <w:sz w:val="28"/>
          <w:szCs w:val="28"/>
          <w:lang w:val="ru-RU"/>
        </w:rPr>
      </w:pPr>
      <w:r w:rsidRPr="00453ADD">
        <w:rPr>
          <w:rFonts w:ascii="Times New Roman" w:hAnsi="Times New Roman"/>
          <w:sz w:val="28"/>
          <w:szCs w:val="28"/>
          <w:lang w:val="ru-RU"/>
        </w:rPr>
        <w:t>• прилагательное + прилагательное (</w:t>
      </w:r>
      <w:r w:rsidRPr="00453ADD">
        <w:rPr>
          <w:rFonts w:ascii="Times New Roman" w:hAnsi="Times New Roman"/>
          <w:sz w:val="28"/>
          <w:szCs w:val="28"/>
        </w:rPr>
        <w:t>well</w:t>
      </w:r>
      <w:r w:rsidRPr="00453ADD">
        <w:rPr>
          <w:rFonts w:ascii="Times New Roman" w:hAnsi="Times New Roman"/>
          <w:sz w:val="28"/>
          <w:szCs w:val="28"/>
          <w:lang w:val="ru-RU"/>
        </w:rPr>
        <w:t>-</w:t>
      </w:r>
      <w:r w:rsidRPr="00453ADD">
        <w:rPr>
          <w:rFonts w:ascii="Times New Roman" w:hAnsi="Times New Roman"/>
          <w:sz w:val="28"/>
          <w:szCs w:val="28"/>
        </w:rPr>
        <w:t>known</w:t>
      </w:r>
      <w:r w:rsidRPr="00453ADD">
        <w:rPr>
          <w:rFonts w:ascii="Times New Roman" w:hAnsi="Times New Roman"/>
          <w:sz w:val="28"/>
          <w:szCs w:val="28"/>
          <w:lang w:val="ru-RU"/>
        </w:rPr>
        <w:t>);</w:t>
      </w:r>
    </w:p>
    <w:p w:rsidR="0001088B" w:rsidRPr="00453ADD" w:rsidRDefault="0001088B" w:rsidP="0001088B">
      <w:pPr>
        <w:shd w:val="clear" w:color="auto" w:fill="FFFFFF"/>
        <w:spacing w:after="240" w:line="276" w:lineRule="auto"/>
        <w:ind w:firstLine="454"/>
        <w:jc w:val="both"/>
        <w:rPr>
          <w:rFonts w:ascii="Times New Roman" w:hAnsi="Times New Roman"/>
          <w:sz w:val="28"/>
          <w:szCs w:val="28"/>
          <w:lang w:val="ru-RU"/>
        </w:rPr>
      </w:pPr>
      <w:r w:rsidRPr="00453ADD">
        <w:rPr>
          <w:rFonts w:ascii="Times New Roman" w:hAnsi="Times New Roman"/>
          <w:sz w:val="28"/>
          <w:szCs w:val="28"/>
          <w:lang w:val="ru-RU"/>
        </w:rPr>
        <w:t>• прилагательное + существительное (</w:t>
      </w:r>
      <w:r w:rsidRPr="00453ADD">
        <w:rPr>
          <w:rFonts w:ascii="Times New Roman" w:hAnsi="Times New Roman"/>
          <w:sz w:val="28"/>
          <w:szCs w:val="28"/>
        </w:rPr>
        <w:t>blackboard</w:t>
      </w:r>
      <w:r w:rsidRPr="00453ADD">
        <w:rPr>
          <w:rFonts w:ascii="Times New Roman" w:hAnsi="Times New Roman"/>
          <w:sz w:val="28"/>
          <w:szCs w:val="28"/>
          <w:lang w:val="ru-RU"/>
        </w:rPr>
        <w:t>).</w:t>
      </w:r>
    </w:p>
    <w:p w:rsidR="0001088B" w:rsidRPr="00453ADD" w:rsidRDefault="0001088B" w:rsidP="0001088B">
      <w:pPr>
        <w:shd w:val="clear" w:color="auto" w:fill="FFFFFF"/>
        <w:spacing w:after="240" w:line="276" w:lineRule="auto"/>
        <w:ind w:firstLine="454"/>
        <w:jc w:val="both"/>
        <w:rPr>
          <w:rFonts w:ascii="Times New Roman" w:hAnsi="Times New Roman"/>
          <w:sz w:val="28"/>
          <w:szCs w:val="28"/>
          <w:lang w:val="ru-RU"/>
        </w:rPr>
      </w:pPr>
      <w:r w:rsidRPr="00453ADD">
        <w:rPr>
          <w:rFonts w:ascii="Times New Roman" w:hAnsi="Times New Roman"/>
          <w:sz w:val="28"/>
          <w:szCs w:val="28"/>
          <w:lang w:val="ru-RU"/>
        </w:rPr>
        <w:t>3) конверсия:</w:t>
      </w:r>
    </w:p>
    <w:p w:rsidR="0001088B" w:rsidRPr="00453ADD" w:rsidRDefault="0001088B" w:rsidP="0001088B">
      <w:pPr>
        <w:shd w:val="clear" w:color="auto" w:fill="FFFFFF"/>
        <w:spacing w:after="240" w:line="276" w:lineRule="auto"/>
        <w:ind w:firstLine="454"/>
        <w:jc w:val="both"/>
        <w:rPr>
          <w:rFonts w:ascii="Times New Roman" w:hAnsi="Times New Roman"/>
          <w:sz w:val="28"/>
          <w:szCs w:val="28"/>
          <w:lang w:val="ru-RU"/>
        </w:rPr>
      </w:pPr>
      <w:r w:rsidRPr="00453ADD">
        <w:rPr>
          <w:rFonts w:ascii="Times New Roman" w:hAnsi="Times New Roman"/>
          <w:sz w:val="28"/>
          <w:szCs w:val="28"/>
          <w:lang w:val="ru-RU"/>
        </w:rPr>
        <w:t>• образование существительных от неопределённой формы глагола (</w:t>
      </w:r>
      <w:r w:rsidRPr="00453ADD">
        <w:rPr>
          <w:rFonts w:ascii="Times New Roman" w:hAnsi="Times New Roman"/>
          <w:sz w:val="28"/>
          <w:szCs w:val="28"/>
        </w:rPr>
        <w:t>to</w:t>
      </w:r>
      <w:r w:rsidRPr="00453ADD">
        <w:rPr>
          <w:rFonts w:ascii="Times New Roman" w:hAnsi="Times New Roman"/>
          <w:sz w:val="28"/>
          <w:szCs w:val="28"/>
          <w:lang w:val="ru-RU"/>
        </w:rPr>
        <w:t xml:space="preserve"> </w:t>
      </w:r>
      <w:r w:rsidRPr="00453ADD">
        <w:rPr>
          <w:rFonts w:ascii="Times New Roman" w:hAnsi="Times New Roman"/>
          <w:sz w:val="28"/>
          <w:szCs w:val="28"/>
        </w:rPr>
        <w:t>play</w:t>
      </w:r>
      <w:r w:rsidRPr="00453ADD">
        <w:rPr>
          <w:rFonts w:ascii="Times New Roman" w:hAnsi="Times New Roman"/>
          <w:sz w:val="28"/>
          <w:szCs w:val="28"/>
          <w:lang w:val="ru-RU"/>
        </w:rPr>
        <w:t xml:space="preserve"> — </w:t>
      </w:r>
      <w:r w:rsidRPr="00453ADD">
        <w:rPr>
          <w:rFonts w:ascii="Times New Roman" w:hAnsi="Times New Roman"/>
          <w:sz w:val="28"/>
          <w:szCs w:val="28"/>
        </w:rPr>
        <w:t>play</w:t>
      </w:r>
      <w:r w:rsidRPr="00453ADD">
        <w:rPr>
          <w:rFonts w:ascii="Times New Roman" w:hAnsi="Times New Roman"/>
          <w:sz w:val="28"/>
          <w:szCs w:val="28"/>
          <w:lang w:val="ru-RU"/>
        </w:rPr>
        <w:t>);</w:t>
      </w:r>
    </w:p>
    <w:p w:rsidR="0001088B" w:rsidRPr="00453ADD" w:rsidRDefault="0001088B" w:rsidP="0001088B">
      <w:pPr>
        <w:shd w:val="clear" w:color="auto" w:fill="FFFFFF"/>
        <w:spacing w:after="240" w:line="276" w:lineRule="auto"/>
        <w:ind w:firstLine="454"/>
        <w:jc w:val="both"/>
        <w:rPr>
          <w:rFonts w:ascii="Times New Roman" w:hAnsi="Times New Roman"/>
          <w:sz w:val="28"/>
          <w:szCs w:val="28"/>
          <w:lang w:val="ru-RU"/>
        </w:rPr>
      </w:pPr>
      <w:r w:rsidRPr="00453ADD">
        <w:rPr>
          <w:rFonts w:ascii="Times New Roman" w:hAnsi="Times New Roman"/>
          <w:sz w:val="28"/>
          <w:szCs w:val="28"/>
          <w:lang w:val="ru-RU"/>
        </w:rPr>
        <w:t>• образование существительных от прилагательных (</w:t>
      </w:r>
      <w:r w:rsidRPr="00453ADD">
        <w:rPr>
          <w:rFonts w:ascii="Times New Roman" w:hAnsi="Times New Roman"/>
          <w:sz w:val="28"/>
          <w:szCs w:val="28"/>
        </w:rPr>
        <w:t>rich</w:t>
      </w:r>
      <w:r w:rsidRPr="00453ADD">
        <w:rPr>
          <w:rFonts w:ascii="Times New Roman" w:hAnsi="Times New Roman"/>
          <w:sz w:val="28"/>
          <w:szCs w:val="28"/>
          <w:lang w:val="ru-RU"/>
        </w:rPr>
        <w:t xml:space="preserve"> </w:t>
      </w:r>
      <w:r w:rsidRPr="00453ADD">
        <w:rPr>
          <w:rFonts w:ascii="Times New Roman" w:hAnsi="Times New Roman"/>
          <w:sz w:val="28"/>
          <w:szCs w:val="28"/>
        </w:rPr>
        <w:t>people</w:t>
      </w:r>
      <w:r w:rsidRPr="00453ADD">
        <w:rPr>
          <w:rFonts w:ascii="Times New Roman" w:hAnsi="Times New Roman"/>
          <w:sz w:val="28"/>
          <w:szCs w:val="28"/>
          <w:lang w:val="ru-RU"/>
        </w:rPr>
        <w:t xml:space="preserve"> — </w:t>
      </w:r>
      <w:r w:rsidRPr="00453ADD">
        <w:rPr>
          <w:rFonts w:ascii="Times New Roman" w:hAnsi="Times New Roman"/>
          <w:sz w:val="28"/>
          <w:szCs w:val="28"/>
        </w:rPr>
        <w:t>the</w:t>
      </w:r>
      <w:r w:rsidRPr="00453ADD">
        <w:rPr>
          <w:rFonts w:ascii="Times New Roman" w:hAnsi="Times New Roman"/>
          <w:sz w:val="28"/>
          <w:szCs w:val="28"/>
          <w:lang w:val="ru-RU"/>
        </w:rPr>
        <w:t xml:space="preserve"> </w:t>
      </w:r>
      <w:r w:rsidRPr="00453ADD">
        <w:rPr>
          <w:rFonts w:ascii="Times New Roman" w:hAnsi="Times New Roman"/>
          <w:sz w:val="28"/>
          <w:szCs w:val="28"/>
        </w:rPr>
        <w:t>rich</w:t>
      </w:r>
      <w:r w:rsidRPr="00453ADD">
        <w:rPr>
          <w:rFonts w:ascii="Times New Roman" w:hAnsi="Times New Roman"/>
          <w:sz w:val="28"/>
          <w:szCs w:val="28"/>
          <w:lang w:val="ru-RU"/>
        </w:rPr>
        <w:t>).</w:t>
      </w:r>
    </w:p>
    <w:p w:rsidR="0001088B" w:rsidRPr="00453ADD" w:rsidRDefault="0001088B" w:rsidP="0001088B">
      <w:pPr>
        <w:shd w:val="clear" w:color="auto" w:fill="FFFFFF"/>
        <w:spacing w:after="240" w:line="276" w:lineRule="auto"/>
        <w:ind w:firstLine="454"/>
        <w:jc w:val="both"/>
        <w:rPr>
          <w:rFonts w:ascii="Times New Roman" w:hAnsi="Times New Roman"/>
          <w:sz w:val="28"/>
          <w:szCs w:val="28"/>
          <w:lang w:val="ru-RU"/>
        </w:rPr>
      </w:pPr>
      <w:r w:rsidRPr="00453ADD">
        <w:rPr>
          <w:rFonts w:ascii="Times New Roman" w:hAnsi="Times New Roman"/>
          <w:sz w:val="28"/>
          <w:szCs w:val="28"/>
          <w:lang w:val="ru-RU"/>
        </w:rPr>
        <w:t>Распознавание и использование интернациональных слов (</w:t>
      </w:r>
      <w:r w:rsidRPr="00453ADD">
        <w:rPr>
          <w:rFonts w:ascii="Times New Roman" w:hAnsi="Times New Roman"/>
          <w:sz w:val="28"/>
          <w:szCs w:val="28"/>
        </w:rPr>
        <w:t>doctor</w:t>
      </w:r>
      <w:r w:rsidRPr="00453ADD">
        <w:rPr>
          <w:rFonts w:ascii="Times New Roman" w:hAnsi="Times New Roman"/>
          <w:sz w:val="28"/>
          <w:szCs w:val="28"/>
          <w:lang w:val="ru-RU"/>
        </w:rPr>
        <w:t>).</w:t>
      </w:r>
    </w:p>
    <w:p w:rsidR="0001088B" w:rsidRPr="00453ADD" w:rsidRDefault="0001088B" w:rsidP="0001088B">
      <w:pPr>
        <w:shd w:val="clear" w:color="auto" w:fill="FFFFFF"/>
        <w:spacing w:after="240" w:line="276" w:lineRule="auto"/>
        <w:ind w:firstLine="454"/>
        <w:jc w:val="both"/>
        <w:rPr>
          <w:rFonts w:ascii="Times New Roman" w:hAnsi="Times New Roman"/>
          <w:sz w:val="28"/>
          <w:szCs w:val="28"/>
          <w:lang w:val="ru-RU"/>
        </w:rPr>
      </w:pPr>
      <w:r w:rsidRPr="00453ADD">
        <w:rPr>
          <w:rFonts w:ascii="Times New Roman" w:hAnsi="Times New Roman"/>
          <w:sz w:val="28"/>
          <w:szCs w:val="28"/>
          <w:lang w:val="ru-RU"/>
        </w:rPr>
        <w:t>Представления о синонимии, антонимии, лексической сочетаемости, многозначности.</w:t>
      </w:r>
    </w:p>
    <w:p w:rsidR="0001088B" w:rsidRPr="00453ADD" w:rsidRDefault="0001088B" w:rsidP="0001088B">
      <w:pPr>
        <w:shd w:val="clear" w:color="auto" w:fill="FFFFFF"/>
        <w:spacing w:after="240" w:line="276" w:lineRule="auto"/>
        <w:ind w:firstLine="454"/>
        <w:jc w:val="both"/>
        <w:rPr>
          <w:rFonts w:ascii="Times New Roman" w:hAnsi="Times New Roman"/>
          <w:b/>
          <w:bCs/>
          <w:i/>
          <w:iCs/>
          <w:sz w:val="28"/>
          <w:szCs w:val="28"/>
          <w:lang w:val="ru-RU"/>
        </w:rPr>
      </w:pPr>
      <w:r w:rsidRPr="00453ADD">
        <w:rPr>
          <w:rFonts w:ascii="Times New Roman" w:hAnsi="Times New Roman"/>
          <w:b/>
          <w:bCs/>
          <w:i/>
          <w:iCs/>
          <w:sz w:val="28"/>
          <w:szCs w:val="28"/>
          <w:lang w:val="ru-RU"/>
        </w:rPr>
        <w:t>Грамматическая сторона речи</w:t>
      </w:r>
    </w:p>
    <w:p w:rsidR="0001088B" w:rsidRPr="00453ADD" w:rsidRDefault="0001088B" w:rsidP="0001088B">
      <w:pPr>
        <w:shd w:val="clear" w:color="auto" w:fill="FFFFFF"/>
        <w:spacing w:after="240" w:line="276" w:lineRule="auto"/>
        <w:ind w:firstLine="454"/>
        <w:jc w:val="both"/>
        <w:rPr>
          <w:rFonts w:ascii="Times New Roman" w:hAnsi="Times New Roman"/>
          <w:b/>
          <w:bCs/>
          <w:i/>
          <w:iCs/>
          <w:sz w:val="28"/>
          <w:szCs w:val="28"/>
          <w:lang w:val="ru-RU"/>
        </w:rPr>
      </w:pPr>
      <w:r w:rsidRPr="00453ADD">
        <w:rPr>
          <w:rFonts w:ascii="Times New Roman" w:hAnsi="Times New Roman"/>
          <w:sz w:val="28"/>
          <w:szCs w:val="28"/>
          <w:lang w:val="ru-RU"/>
        </w:rPr>
        <w:t>Дальнейшее расширение объёма значений грамматических средств, изученных ранее, и 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ученика» в Тематическом планировании.</w:t>
      </w:r>
    </w:p>
    <w:p w:rsidR="0001088B" w:rsidRPr="00453ADD" w:rsidRDefault="0001088B" w:rsidP="0001088B">
      <w:pPr>
        <w:shd w:val="clear" w:color="auto" w:fill="FFFFFF"/>
        <w:spacing w:after="240" w:line="276" w:lineRule="auto"/>
        <w:ind w:firstLine="454"/>
        <w:jc w:val="both"/>
        <w:rPr>
          <w:rFonts w:ascii="Times New Roman" w:hAnsi="Times New Roman"/>
          <w:b/>
          <w:bCs/>
          <w:i/>
          <w:iCs/>
          <w:sz w:val="28"/>
          <w:szCs w:val="28"/>
        </w:rPr>
      </w:pPr>
      <w:r w:rsidRPr="00453ADD">
        <w:rPr>
          <w:rFonts w:ascii="Times New Roman" w:hAnsi="Times New Roman"/>
          <w:sz w:val="28"/>
          <w:szCs w:val="28"/>
          <w:lang w:val="ru-RU"/>
        </w:rPr>
        <w:t>Нераспространённые и распространённые простые предложения, в том числе с несколькими обстоятельствами, следующими в определённом порядке (</w:t>
      </w:r>
      <w:r w:rsidRPr="00453ADD">
        <w:rPr>
          <w:rFonts w:ascii="Times New Roman" w:hAnsi="Times New Roman"/>
          <w:sz w:val="28"/>
          <w:szCs w:val="28"/>
        </w:rPr>
        <w:t>We</w:t>
      </w:r>
      <w:r w:rsidRPr="00453ADD">
        <w:rPr>
          <w:rFonts w:ascii="Times New Roman" w:hAnsi="Times New Roman"/>
          <w:sz w:val="28"/>
          <w:szCs w:val="28"/>
          <w:lang w:val="ru-RU"/>
        </w:rPr>
        <w:t xml:space="preserve"> </w:t>
      </w:r>
      <w:r w:rsidRPr="00453ADD">
        <w:rPr>
          <w:rFonts w:ascii="Times New Roman" w:hAnsi="Times New Roman"/>
          <w:sz w:val="28"/>
          <w:szCs w:val="28"/>
        </w:rPr>
        <w:t>moved</w:t>
      </w:r>
      <w:r w:rsidRPr="00453ADD">
        <w:rPr>
          <w:rFonts w:ascii="Times New Roman" w:hAnsi="Times New Roman"/>
          <w:sz w:val="28"/>
          <w:szCs w:val="28"/>
          <w:lang w:val="ru-RU"/>
        </w:rPr>
        <w:t xml:space="preserve"> </w:t>
      </w:r>
      <w:r w:rsidRPr="00453ADD">
        <w:rPr>
          <w:rFonts w:ascii="Times New Roman" w:hAnsi="Times New Roman"/>
          <w:sz w:val="28"/>
          <w:szCs w:val="28"/>
        </w:rPr>
        <w:t>to</w:t>
      </w:r>
      <w:r w:rsidRPr="00453ADD">
        <w:rPr>
          <w:rFonts w:ascii="Times New Roman" w:hAnsi="Times New Roman"/>
          <w:sz w:val="28"/>
          <w:szCs w:val="28"/>
          <w:lang w:val="ru-RU"/>
        </w:rPr>
        <w:t xml:space="preserve"> </w:t>
      </w:r>
      <w:r w:rsidRPr="00453ADD">
        <w:rPr>
          <w:rFonts w:ascii="Times New Roman" w:hAnsi="Times New Roman"/>
          <w:sz w:val="28"/>
          <w:szCs w:val="28"/>
        </w:rPr>
        <w:t>a</w:t>
      </w:r>
      <w:r w:rsidRPr="00453ADD">
        <w:rPr>
          <w:rFonts w:ascii="Times New Roman" w:hAnsi="Times New Roman"/>
          <w:sz w:val="28"/>
          <w:szCs w:val="28"/>
          <w:lang w:val="ru-RU"/>
        </w:rPr>
        <w:t xml:space="preserve"> </w:t>
      </w:r>
      <w:r w:rsidRPr="00453ADD">
        <w:rPr>
          <w:rFonts w:ascii="Times New Roman" w:hAnsi="Times New Roman"/>
          <w:sz w:val="28"/>
          <w:szCs w:val="28"/>
        </w:rPr>
        <w:t>new</w:t>
      </w:r>
      <w:r w:rsidRPr="00453ADD">
        <w:rPr>
          <w:rFonts w:ascii="Times New Roman" w:hAnsi="Times New Roman"/>
          <w:sz w:val="28"/>
          <w:szCs w:val="28"/>
          <w:lang w:val="ru-RU"/>
        </w:rPr>
        <w:t xml:space="preserve"> </w:t>
      </w:r>
      <w:r w:rsidRPr="00453ADD">
        <w:rPr>
          <w:rFonts w:ascii="Times New Roman" w:hAnsi="Times New Roman"/>
          <w:sz w:val="28"/>
          <w:szCs w:val="28"/>
        </w:rPr>
        <w:t>house</w:t>
      </w:r>
      <w:r w:rsidRPr="00453ADD">
        <w:rPr>
          <w:rFonts w:ascii="Times New Roman" w:hAnsi="Times New Roman"/>
          <w:sz w:val="28"/>
          <w:szCs w:val="28"/>
          <w:lang w:val="ru-RU"/>
        </w:rPr>
        <w:t xml:space="preserve"> </w:t>
      </w:r>
      <w:r w:rsidRPr="00453ADD">
        <w:rPr>
          <w:rFonts w:ascii="Times New Roman" w:hAnsi="Times New Roman"/>
          <w:sz w:val="28"/>
          <w:szCs w:val="28"/>
        </w:rPr>
        <w:t>last</w:t>
      </w:r>
      <w:r w:rsidRPr="00453ADD">
        <w:rPr>
          <w:rFonts w:ascii="Times New Roman" w:hAnsi="Times New Roman"/>
          <w:sz w:val="28"/>
          <w:szCs w:val="28"/>
          <w:lang w:val="ru-RU"/>
        </w:rPr>
        <w:t xml:space="preserve"> </w:t>
      </w:r>
      <w:r w:rsidRPr="00453ADD">
        <w:rPr>
          <w:rFonts w:ascii="Times New Roman" w:hAnsi="Times New Roman"/>
          <w:sz w:val="28"/>
          <w:szCs w:val="28"/>
        </w:rPr>
        <w:t>year</w:t>
      </w:r>
      <w:r w:rsidRPr="00453ADD">
        <w:rPr>
          <w:rFonts w:ascii="Times New Roman" w:hAnsi="Times New Roman"/>
          <w:sz w:val="28"/>
          <w:szCs w:val="28"/>
          <w:lang w:val="ru-RU"/>
        </w:rPr>
        <w:t>); предложения с начальным ‘</w:t>
      </w:r>
      <w:r w:rsidRPr="00453ADD">
        <w:rPr>
          <w:rFonts w:ascii="Times New Roman" w:hAnsi="Times New Roman"/>
          <w:sz w:val="28"/>
          <w:szCs w:val="28"/>
        </w:rPr>
        <w:t>It</w:t>
      </w:r>
      <w:r w:rsidRPr="00453ADD">
        <w:rPr>
          <w:rFonts w:ascii="Times New Roman" w:hAnsi="Times New Roman"/>
          <w:sz w:val="28"/>
          <w:szCs w:val="28"/>
          <w:lang w:val="ru-RU"/>
        </w:rPr>
        <w:t>’ и с начальным ‘</w:t>
      </w:r>
      <w:r w:rsidRPr="00453ADD">
        <w:rPr>
          <w:rFonts w:ascii="Times New Roman" w:hAnsi="Times New Roman"/>
          <w:sz w:val="28"/>
          <w:szCs w:val="28"/>
        </w:rPr>
        <w:t>There</w:t>
      </w:r>
      <w:r w:rsidRPr="00453ADD">
        <w:rPr>
          <w:rFonts w:ascii="Times New Roman" w:hAnsi="Times New Roman"/>
          <w:sz w:val="28"/>
          <w:szCs w:val="28"/>
          <w:lang w:val="ru-RU"/>
        </w:rPr>
        <w:t xml:space="preserve"> + </w:t>
      </w:r>
      <w:r w:rsidRPr="00453ADD">
        <w:rPr>
          <w:rFonts w:ascii="Times New Roman" w:hAnsi="Times New Roman"/>
          <w:sz w:val="28"/>
          <w:szCs w:val="28"/>
        </w:rPr>
        <w:t>to</w:t>
      </w:r>
      <w:r w:rsidRPr="00453ADD">
        <w:rPr>
          <w:rFonts w:ascii="Times New Roman" w:hAnsi="Times New Roman"/>
          <w:sz w:val="28"/>
          <w:szCs w:val="28"/>
          <w:lang w:val="ru-RU"/>
        </w:rPr>
        <w:t xml:space="preserve"> </w:t>
      </w:r>
      <w:r w:rsidRPr="00453ADD">
        <w:rPr>
          <w:rFonts w:ascii="Times New Roman" w:hAnsi="Times New Roman"/>
          <w:sz w:val="28"/>
          <w:szCs w:val="28"/>
        </w:rPr>
        <w:t>be</w:t>
      </w:r>
      <w:r w:rsidRPr="00453ADD">
        <w:rPr>
          <w:rFonts w:ascii="Times New Roman" w:hAnsi="Times New Roman"/>
          <w:sz w:val="28"/>
          <w:szCs w:val="28"/>
          <w:lang w:val="ru-RU"/>
        </w:rPr>
        <w:t>’ (</w:t>
      </w:r>
      <w:r w:rsidRPr="00453ADD">
        <w:rPr>
          <w:rFonts w:ascii="Times New Roman" w:hAnsi="Times New Roman"/>
          <w:sz w:val="28"/>
          <w:szCs w:val="28"/>
        </w:rPr>
        <w:t>It</w:t>
      </w:r>
      <w:r w:rsidRPr="00453ADD">
        <w:rPr>
          <w:rFonts w:ascii="Times New Roman" w:hAnsi="Times New Roman"/>
          <w:sz w:val="28"/>
          <w:szCs w:val="28"/>
          <w:lang w:val="ru-RU"/>
        </w:rPr>
        <w:t>’</w:t>
      </w:r>
      <w:r w:rsidRPr="00453ADD">
        <w:rPr>
          <w:rFonts w:ascii="Times New Roman" w:hAnsi="Times New Roman"/>
          <w:sz w:val="28"/>
          <w:szCs w:val="28"/>
        </w:rPr>
        <w:t>s</w:t>
      </w:r>
      <w:r w:rsidRPr="00453ADD">
        <w:rPr>
          <w:rFonts w:ascii="Times New Roman" w:hAnsi="Times New Roman"/>
          <w:sz w:val="28"/>
          <w:szCs w:val="28"/>
          <w:lang w:val="ru-RU"/>
        </w:rPr>
        <w:t xml:space="preserve"> </w:t>
      </w:r>
      <w:r w:rsidRPr="00453ADD">
        <w:rPr>
          <w:rFonts w:ascii="Times New Roman" w:hAnsi="Times New Roman"/>
          <w:sz w:val="28"/>
          <w:szCs w:val="28"/>
        </w:rPr>
        <w:t>cold</w:t>
      </w:r>
      <w:r w:rsidRPr="00453ADD">
        <w:rPr>
          <w:rFonts w:ascii="Times New Roman" w:hAnsi="Times New Roman"/>
          <w:sz w:val="28"/>
          <w:szCs w:val="28"/>
          <w:lang w:val="ru-RU"/>
        </w:rPr>
        <w:t xml:space="preserve">. </w:t>
      </w:r>
      <w:r w:rsidRPr="00453ADD">
        <w:rPr>
          <w:rFonts w:ascii="Times New Roman" w:hAnsi="Times New Roman"/>
          <w:sz w:val="28"/>
          <w:szCs w:val="28"/>
        </w:rPr>
        <w:t>It’s five o’clock. It’s interesting. It was winter. There are a lot of trees in the park).</w:t>
      </w:r>
    </w:p>
    <w:p w:rsidR="0001088B" w:rsidRPr="00453ADD" w:rsidRDefault="0001088B" w:rsidP="0001088B">
      <w:pPr>
        <w:shd w:val="clear" w:color="auto" w:fill="FFFFFF"/>
        <w:spacing w:after="240" w:line="276" w:lineRule="auto"/>
        <w:ind w:firstLine="454"/>
        <w:jc w:val="both"/>
        <w:rPr>
          <w:rFonts w:ascii="Times New Roman" w:hAnsi="Times New Roman"/>
          <w:b/>
          <w:bCs/>
          <w:i/>
          <w:iCs/>
          <w:sz w:val="28"/>
          <w:szCs w:val="28"/>
          <w:lang w:val="ru-RU"/>
        </w:rPr>
      </w:pPr>
      <w:r w:rsidRPr="00453ADD">
        <w:rPr>
          <w:rFonts w:ascii="Times New Roman" w:hAnsi="Times New Roman"/>
          <w:sz w:val="28"/>
          <w:szCs w:val="28"/>
          <w:lang w:val="ru-RU"/>
        </w:rPr>
        <w:lastRenderedPageBreak/>
        <w:t xml:space="preserve">Сложносочинённые предложения с сочинительными союзами </w:t>
      </w:r>
      <w:r w:rsidRPr="00453ADD">
        <w:rPr>
          <w:rFonts w:ascii="Times New Roman" w:hAnsi="Times New Roman"/>
          <w:sz w:val="28"/>
          <w:szCs w:val="28"/>
        </w:rPr>
        <w:t>and</w:t>
      </w:r>
      <w:r w:rsidRPr="00453ADD">
        <w:rPr>
          <w:rFonts w:ascii="Times New Roman" w:hAnsi="Times New Roman"/>
          <w:sz w:val="28"/>
          <w:szCs w:val="28"/>
          <w:lang w:val="ru-RU"/>
        </w:rPr>
        <w:t xml:space="preserve">, </w:t>
      </w:r>
      <w:r w:rsidRPr="00453ADD">
        <w:rPr>
          <w:rFonts w:ascii="Times New Roman" w:hAnsi="Times New Roman"/>
          <w:sz w:val="28"/>
          <w:szCs w:val="28"/>
        </w:rPr>
        <w:t>but</w:t>
      </w:r>
      <w:r w:rsidRPr="00453ADD">
        <w:rPr>
          <w:rFonts w:ascii="Times New Roman" w:hAnsi="Times New Roman"/>
          <w:sz w:val="28"/>
          <w:szCs w:val="28"/>
          <w:lang w:val="ru-RU"/>
        </w:rPr>
        <w:t xml:space="preserve">, </w:t>
      </w:r>
      <w:r w:rsidRPr="00453ADD">
        <w:rPr>
          <w:rFonts w:ascii="Times New Roman" w:hAnsi="Times New Roman"/>
          <w:sz w:val="28"/>
          <w:szCs w:val="28"/>
        </w:rPr>
        <w:t>or</w:t>
      </w:r>
      <w:r w:rsidRPr="00453ADD">
        <w:rPr>
          <w:rFonts w:ascii="Times New Roman" w:hAnsi="Times New Roman"/>
          <w:sz w:val="28"/>
          <w:szCs w:val="28"/>
          <w:lang w:val="ru-RU"/>
        </w:rPr>
        <w:t>.</w:t>
      </w:r>
    </w:p>
    <w:p w:rsidR="0001088B" w:rsidRPr="00453ADD" w:rsidRDefault="0001088B" w:rsidP="0001088B">
      <w:pPr>
        <w:shd w:val="clear" w:color="auto" w:fill="FFFFFF"/>
        <w:spacing w:after="240" w:line="276" w:lineRule="auto"/>
        <w:ind w:firstLine="454"/>
        <w:jc w:val="both"/>
        <w:rPr>
          <w:rFonts w:ascii="Times New Roman" w:hAnsi="Times New Roman"/>
          <w:b/>
          <w:bCs/>
          <w:i/>
          <w:iCs/>
          <w:sz w:val="28"/>
          <w:szCs w:val="28"/>
        </w:rPr>
      </w:pPr>
      <w:r w:rsidRPr="00453ADD">
        <w:rPr>
          <w:rFonts w:ascii="Times New Roman" w:hAnsi="Times New Roman"/>
          <w:sz w:val="28"/>
          <w:szCs w:val="28"/>
          <w:lang w:val="ru-RU"/>
        </w:rPr>
        <w:t>Сложноподчинённые</w:t>
      </w:r>
      <w:r w:rsidRPr="00453ADD">
        <w:rPr>
          <w:rFonts w:ascii="Times New Roman" w:hAnsi="Times New Roman"/>
          <w:sz w:val="28"/>
          <w:szCs w:val="28"/>
        </w:rPr>
        <w:t xml:space="preserve"> </w:t>
      </w:r>
      <w:r w:rsidRPr="00453ADD">
        <w:rPr>
          <w:rFonts w:ascii="Times New Roman" w:hAnsi="Times New Roman"/>
          <w:sz w:val="28"/>
          <w:szCs w:val="28"/>
          <w:lang w:val="ru-RU"/>
        </w:rPr>
        <w:t>предложения</w:t>
      </w:r>
      <w:r w:rsidRPr="00453ADD">
        <w:rPr>
          <w:rFonts w:ascii="Times New Roman" w:hAnsi="Times New Roman"/>
          <w:sz w:val="28"/>
          <w:szCs w:val="28"/>
        </w:rPr>
        <w:t xml:space="preserve"> </w:t>
      </w:r>
      <w:r w:rsidRPr="00453ADD">
        <w:rPr>
          <w:rFonts w:ascii="Times New Roman" w:hAnsi="Times New Roman"/>
          <w:sz w:val="28"/>
          <w:szCs w:val="28"/>
          <w:lang w:val="ru-RU"/>
        </w:rPr>
        <w:t>с</w:t>
      </w:r>
      <w:r w:rsidRPr="00453ADD">
        <w:rPr>
          <w:rFonts w:ascii="Times New Roman" w:hAnsi="Times New Roman"/>
          <w:sz w:val="28"/>
          <w:szCs w:val="28"/>
        </w:rPr>
        <w:t xml:space="preserve"> </w:t>
      </w:r>
      <w:r w:rsidRPr="00453ADD">
        <w:rPr>
          <w:rFonts w:ascii="Times New Roman" w:hAnsi="Times New Roman"/>
          <w:sz w:val="28"/>
          <w:szCs w:val="28"/>
          <w:lang w:val="ru-RU"/>
        </w:rPr>
        <w:t>союзами</w:t>
      </w:r>
      <w:r w:rsidRPr="00453ADD">
        <w:rPr>
          <w:rFonts w:ascii="Times New Roman" w:hAnsi="Times New Roman"/>
          <w:sz w:val="28"/>
          <w:szCs w:val="28"/>
        </w:rPr>
        <w:t xml:space="preserve"> </w:t>
      </w:r>
      <w:r w:rsidRPr="00453ADD">
        <w:rPr>
          <w:rFonts w:ascii="Times New Roman" w:hAnsi="Times New Roman"/>
          <w:sz w:val="28"/>
          <w:szCs w:val="28"/>
          <w:lang w:val="ru-RU"/>
        </w:rPr>
        <w:t>и</w:t>
      </w:r>
      <w:r w:rsidRPr="00453ADD">
        <w:rPr>
          <w:rFonts w:ascii="Times New Roman" w:hAnsi="Times New Roman"/>
          <w:sz w:val="28"/>
          <w:szCs w:val="28"/>
        </w:rPr>
        <w:t xml:space="preserve"> </w:t>
      </w:r>
      <w:r w:rsidRPr="00453ADD">
        <w:rPr>
          <w:rFonts w:ascii="Times New Roman" w:hAnsi="Times New Roman"/>
          <w:sz w:val="28"/>
          <w:szCs w:val="28"/>
          <w:lang w:val="ru-RU"/>
        </w:rPr>
        <w:t>союзными</w:t>
      </w:r>
      <w:r w:rsidRPr="00453ADD">
        <w:rPr>
          <w:rFonts w:ascii="Times New Roman" w:hAnsi="Times New Roman"/>
          <w:sz w:val="28"/>
          <w:szCs w:val="28"/>
        </w:rPr>
        <w:t xml:space="preserve"> </w:t>
      </w:r>
      <w:r w:rsidRPr="00453ADD">
        <w:rPr>
          <w:rFonts w:ascii="Times New Roman" w:hAnsi="Times New Roman"/>
          <w:sz w:val="28"/>
          <w:szCs w:val="28"/>
          <w:lang w:val="ru-RU"/>
        </w:rPr>
        <w:t>словами</w:t>
      </w:r>
      <w:r w:rsidRPr="00453ADD">
        <w:rPr>
          <w:rFonts w:ascii="Times New Roman" w:hAnsi="Times New Roman"/>
          <w:sz w:val="28"/>
          <w:szCs w:val="28"/>
        </w:rPr>
        <w:t xml:space="preserve"> what, when, why, which, that, who, if, because, that’s why, than, so.</w:t>
      </w:r>
    </w:p>
    <w:p w:rsidR="0001088B" w:rsidRPr="00453ADD" w:rsidRDefault="0001088B" w:rsidP="0001088B">
      <w:pPr>
        <w:shd w:val="clear" w:color="auto" w:fill="FFFFFF"/>
        <w:spacing w:after="240" w:line="276" w:lineRule="auto"/>
        <w:ind w:firstLine="454"/>
        <w:jc w:val="both"/>
        <w:rPr>
          <w:rFonts w:ascii="Times New Roman" w:hAnsi="Times New Roman"/>
          <w:b/>
          <w:bCs/>
          <w:i/>
          <w:iCs/>
          <w:sz w:val="28"/>
          <w:szCs w:val="28"/>
          <w:lang w:val="ru-RU"/>
        </w:rPr>
      </w:pPr>
      <w:r w:rsidRPr="00453ADD">
        <w:rPr>
          <w:rFonts w:ascii="Times New Roman" w:hAnsi="Times New Roman"/>
          <w:sz w:val="28"/>
          <w:szCs w:val="28"/>
          <w:lang w:val="ru-RU"/>
        </w:rPr>
        <w:t xml:space="preserve">Сложноподчинённые предложения с придаточными: времени с союзами </w:t>
      </w:r>
      <w:r w:rsidRPr="00453ADD">
        <w:rPr>
          <w:rFonts w:ascii="Times New Roman" w:hAnsi="Times New Roman"/>
          <w:sz w:val="28"/>
          <w:szCs w:val="28"/>
        </w:rPr>
        <w:t>for</w:t>
      </w:r>
      <w:r w:rsidRPr="00453ADD">
        <w:rPr>
          <w:rFonts w:ascii="Times New Roman" w:hAnsi="Times New Roman"/>
          <w:sz w:val="28"/>
          <w:szCs w:val="28"/>
          <w:lang w:val="ru-RU"/>
        </w:rPr>
        <w:t xml:space="preserve">, </w:t>
      </w:r>
      <w:r w:rsidRPr="00453ADD">
        <w:rPr>
          <w:rFonts w:ascii="Times New Roman" w:hAnsi="Times New Roman"/>
          <w:sz w:val="28"/>
          <w:szCs w:val="28"/>
        </w:rPr>
        <w:t>since</w:t>
      </w:r>
      <w:r w:rsidRPr="00453ADD">
        <w:rPr>
          <w:rFonts w:ascii="Times New Roman" w:hAnsi="Times New Roman"/>
          <w:sz w:val="28"/>
          <w:szCs w:val="28"/>
          <w:lang w:val="ru-RU"/>
        </w:rPr>
        <w:t xml:space="preserve">, </w:t>
      </w:r>
      <w:r w:rsidRPr="00453ADD">
        <w:rPr>
          <w:rFonts w:ascii="Times New Roman" w:hAnsi="Times New Roman"/>
          <w:sz w:val="28"/>
          <w:szCs w:val="28"/>
        </w:rPr>
        <w:t>during</w:t>
      </w:r>
      <w:r w:rsidRPr="00453ADD">
        <w:rPr>
          <w:rFonts w:ascii="Times New Roman" w:hAnsi="Times New Roman"/>
          <w:sz w:val="28"/>
          <w:szCs w:val="28"/>
          <w:lang w:val="ru-RU"/>
        </w:rPr>
        <w:t xml:space="preserve">; цели с союзами </w:t>
      </w:r>
      <w:r w:rsidRPr="00453ADD">
        <w:rPr>
          <w:rFonts w:ascii="Times New Roman" w:hAnsi="Times New Roman"/>
          <w:sz w:val="28"/>
          <w:szCs w:val="28"/>
        </w:rPr>
        <w:t>so</w:t>
      </w:r>
      <w:r w:rsidRPr="00453ADD">
        <w:rPr>
          <w:rFonts w:ascii="Times New Roman" w:hAnsi="Times New Roman"/>
          <w:sz w:val="28"/>
          <w:szCs w:val="28"/>
          <w:lang w:val="ru-RU"/>
        </w:rPr>
        <w:t xml:space="preserve">, </w:t>
      </w:r>
      <w:r w:rsidRPr="00453ADD">
        <w:rPr>
          <w:rFonts w:ascii="Times New Roman" w:hAnsi="Times New Roman"/>
          <w:sz w:val="28"/>
          <w:szCs w:val="28"/>
        </w:rPr>
        <w:t>that</w:t>
      </w:r>
      <w:r w:rsidRPr="00453ADD">
        <w:rPr>
          <w:rFonts w:ascii="Times New Roman" w:hAnsi="Times New Roman"/>
          <w:sz w:val="28"/>
          <w:szCs w:val="28"/>
          <w:lang w:val="ru-RU"/>
        </w:rPr>
        <w:t xml:space="preserve">; условия с союзом </w:t>
      </w:r>
      <w:r w:rsidRPr="00453ADD">
        <w:rPr>
          <w:rFonts w:ascii="Times New Roman" w:hAnsi="Times New Roman"/>
          <w:sz w:val="28"/>
          <w:szCs w:val="28"/>
        </w:rPr>
        <w:t>unless</w:t>
      </w:r>
      <w:r w:rsidRPr="00453ADD">
        <w:rPr>
          <w:rFonts w:ascii="Times New Roman" w:hAnsi="Times New Roman"/>
          <w:sz w:val="28"/>
          <w:szCs w:val="28"/>
          <w:lang w:val="ru-RU"/>
        </w:rPr>
        <w:t xml:space="preserve">; определительными с союзами </w:t>
      </w:r>
      <w:r w:rsidRPr="00453ADD">
        <w:rPr>
          <w:rFonts w:ascii="Times New Roman" w:hAnsi="Times New Roman"/>
          <w:sz w:val="28"/>
          <w:szCs w:val="28"/>
        </w:rPr>
        <w:t>who</w:t>
      </w:r>
      <w:r w:rsidRPr="00453ADD">
        <w:rPr>
          <w:rFonts w:ascii="Times New Roman" w:hAnsi="Times New Roman"/>
          <w:sz w:val="28"/>
          <w:szCs w:val="28"/>
          <w:lang w:val="ru-RU"/>
        </w:rPr>
        <w:t xml:space="preserve">, </w:t>
      </w:r>
      <w:r w:rsidRPr="00453ADD">
        <w:rPr>
          <w:rFonts w:ascii="Times New Roman" w:hAnsi="Times New Roman"/>
          <w:sz w:val="28"/>
          <w:szCs w:val="28"/>
        </w:rPr>
        <w:t>which</w:t>
      </w:r>
      <w:r w:rsidRPr="00453ADD">
        <w:rPr>
          <w:rFonts w:ascii="Times New Roman" w:hAnsi="Times New Roman"/>
          <w:sz w:val="28"/>
          <w:szCs w:val="28"/>
          <w:lang w:val="ru-RU"/>
        </w:rPr>
        <w:t xml:space="preserve">, </w:t>
      </w:r>
      <w:r w:rsidRPr="00453ADD">
        <w:rPr>
          <w:rFonts w:ascii="Times New Roman" w:hAnsi="Times New Roman"/>
          <w:sz w:val="28"/>
          <w:szCs w:val="28"/>
        </w:rPr>
        <w:t>that</w:t>
      </w:r>
      <w:r w:rsidRPr="00453ADD">
        <w:rPr>
          <w:rFonts w:ascii="Times New Roman" w:hAnsi="Times New Roman"/>
          <w:sz w:val="28"/>
          <w:szCs w:val="28"/>
          <w:lang w:val="ru-RU"/>
        </w:rPr>
        <w:t>.</w:t>
      </w:r>
    </w:p>
    <w:p w:rsidR="0001088B" w:rsidRPr="00453ADD" w:rsidRDefault="0001088B" w:rsidP="0001088B">
      <w:pPr>
        <w:shd w:val="clear" w:color="auto" w:fill="FFFFFF"/>
        <w:spacing w:after="240" w:line="276" w:lineRule="auto"/>
        <w:ind w:firstLine="454"/>
        <w:jc w:val="both"/>
        <w:rPr>
          <w:rFonts w:ascii="Times New Roman" w:hAnsi="Times New Roman"/>
          <w:b/>
          <w:bCs/>
          <w:i/>
          <w:iCs/>
          <w:sz w:val="28"/>
          <w:szCs w:val="28"/>
          <w:lang w:val="ru-RU"/>
        </w:rPr>
      </w:pPr>
      <w:r w:rsidRPr="00453ADD">
        <w:rPr>
          <w:rFonts w:ascii="Times New Roman" w:hAnsi="Times New Roman"/>
          <w:sz w:val="28"/>
          <w:szCs w:val="28"/>
          <w:lang w:val="ru-RU"/>
        </w:rPr>
        <w:t xml:space="preserve">Сложноподчинённые предложения с союзами </w:t>
      </w:r>
      <w:r w:rsidRPr="00453ADD">
        <w:rPr>
          <w:rFonts w:ascii="Times New Roman" w:hAnsi="Times New Roman"/>
          <w:sz w:val="28"/>
          <w:szCs w:val="28"/>
        </w:rPr>
        <w:t>whoever</w:t>
      </w:r>
      <w:r w:rsidRPr="00453ADD">
        <w:rPr>
          <w:rFonts w:ascii="Times New Roman" w:hAnsi="Times New Roman"/>
          <w:sz w:val="28"/>
          <w:szCs w:val="28"/>
          <w:lang w:val="ru-RU"/>
        </w:rPr>
        <w:t xml:space="preserve">, </w:t>
      </w:r>
      <w:r w:rsidRPr="00453ADD">
        <w:rPr>
          <w:rFonts w:ascii="Times New Roman" w:hAnsi="Times New Roman"/>
          <w:sz w:val="28"/>
          <w:szCs w:val="28"/>
        </w:rPr>
        <w:t>whatever</w:t>
      </w:r>
      <w:r w:rsidRPr="00453ADD">
        <w:rPr>
          <w:rFonts w:ascii="Times New Roman" w:hAnsi="Times New Roman"/>
          <w:sz w:val="28"/>
          <w:szCs w:val="28"/>
          <w:lang w:val="ru-RU"/>
        </w:rPr>
        <w:t xml:space="preserve">, </w:t>
      </w:r>
      <w:r w:rsidRPr="00453ADD">
        <w:rPr>
          <w:rFonts w:ascii="Times New Roman" w:hAnsi="Times New Roman"/>
          <w:sz w:val="28"/>
          <w:szCs w:val="28"/>
        </w:rPr>
        <w:t>however</w:t>
      </w:r>
      <w:r w:rsidRPr="00453ADD">
        <w:rPr>
          <w:rFonts w:ascii="Times New Roman" w:hAnsi="Times New Roman"/>
          <w:sz w:val="28"/>
          <w:szCs w:val="28"/>
          <w:lang w:val="ru-RU"/>
        </w:rPr>
        <w:t xml:space="preserve">, </w:t>
      </w:r>
      <w:r w:rsidRPr="00453ADD">
        <w:rPr>
          <w:rFonts w:ascii="Times New Roman" w:hAnsi="Times New Roman"/>
          <w:sz w:val="28"/>
          <w:szCs w:val="28"/>
        </w:rPr>
        <w:t>whenever</w:t>
      </w:r>
      <w:r w:rsidRPr="00453ADD">
        <w:rPr>
          <w:rFonts w:ascii="Times New Roman" w:hAnsi="Times New Roman"/>
          <w:sz w:val="28"/>
          <w:szCs w:val="28"/>
          <w:lang w:val="ru-RU"/>
        </w:rPr>
        <w:t>.</w:t>
      </w:r>
    </w:p>
    <w:p w:rsidR="0001088B" w:rsidRPr="00453ADD" w:rsidRDefault="0001088B" w:rsidP="0001088B">
      <w:pPr>
        <w:shd w:val="clear" w:color="auto" w:fill="FFFFFF"/>
        <w:spacing w:after="240" w:line="276" w:lineRule="auto"/>
        <w:ind w:firstLine="454"/>
        <w:jc w:val="both"/>
        <w:rPr>
          <w:rFonts w:ascii="Times New Roman" w:hAnsi="Times New Roman"/>
          <w:b/>
          <w:bCs/>
          <w:i/>
          <w:iCs/>
          <w:sz w:val="28"/>
          <w:szCs w:val="28"/>
        </w:rPr>
      </w:pPr>
      <w:r w:rsidRPr="00453ADD">
        <w:rPr>
          <w:rFonts w:ascii="Times New Roman" w:hAnsi="Times New Roman"/>
          <w:sz w:val="28"/>
          <w:szCs w:val="28"/>
        </w:rPr>
        <w:t xml:space="preserve">Условные предложения реального (Conditional I — If it doesn’t rain, they’ll go for a picnic) и нереального (Conditional II — If I were rich, I would help the endangered animals; Conditional </w:t>
      </w:r>
      <w:r w:rsidRPr="00453ADD">
        <w:rPr>
          <w:rFonts w:ascii="Times New Roman" w:hAnsi="Times New Roman"/>
          <w:bCs/>
          <w:sz w:val="28"/>
          <w:szCs w:val="28"/>
        </w:rPr>
        <w:t xml:space="preserve">III </w:t>
      </w:r>
      <w:r w:rsidRPr="00453ADD">
        <w:rPr>
          <w:rFonts w:ascii="Times New Roman" w:hAnsi="Times New Roman"/>
          <w:sz w:val="28"/>
          <w:szCs w:val="28"/>
        </w:rPr>
        <w:t>— If she had asked me, I would have helped her) характера.</w:t>
      </w:r>
    </w:p>
    <w:p w:rsidR="0001088B" w:rsidRPr="00453ADD" w:rsidRDefault="0001088B" w:rsidP="0001088B">
      <w:pPr>
        <w:shd w:val="clear" w:color="auto" w:fill="FFFFFF"/>
        <w:spacing w:after="240" w:line="276" w:lineRule="auto"/>
        <w:ind w:firstLine="454"/>
        <w:jc w:val="both"/>
        <w:rPr>
          <w:rFonts w:ascii="Times New Roman" w:hAnsi="Times New Roman"/>
          <w:b/>
          <w:bCs/>
          <w:i/>
          <w:iCs/>
          <w:sz w:val="28"/>
          <w:szCs w:val="28"/>
          <w:lang w:val="ru-RU"/>
        </w:rPr>
      </w:pPr>
      <w:r w:rsidRPr="00453ADD">
        <w:rPr>
          <w:rFonts w:ascii="Times New Roman" w:hAnsi="Times New Roman"/>
          <w:sz w:val="28"/>
          <w:szCs w:val="28"/>
          <w:lang w:val="ru-RU"/>
        </w:rPr>
        <w:t xml:space="preserve">Все типы вопросительных предложений (общий, специальный, альтернативный, разделительный вопросы в </w:t>
      </w:r>
      <w:r w:rsidRPr="00453ADD">
        <w:rPr>
          <w:rFonts w:ascii="Times New Roman" w:hAnsi="Times New Roman"/>
          <w:sz w:val="28"/>
          <w:szCs w:val="28"/>
        </w:rPr>
        <w:t>Present</w:t>
      </w:r>
      <w:r w:rsidRPr="00453ADD">
        <w:rPr>
          <w:rFonts w:ascii="Times New Roman" w:hAnsi="Times New Roman"/>
          <w:sz w:val="28"/>
          <w:szCs w:val="28"/>
          <w:lang w:val="ru-RU"/>
        </w:rPr>
        <w:t xml:space="preserve">, </w:t>
      </w:r>
      <w:r w:rsidRPr="00453ADD">
        <w:rPr>
          <w:rFonts w:ascii="Times New Roman" w:hAnsi="Times New Roman"/>
          <w:sz w:val="28"/>
          <w:szCs w:val="28"/>
        </w:rPr>
        <w:t>Future</w:t>
      </w:r>
      <w:r w:rsidRPr="00453ADD">
        <w:rPr>
          <w:rFonts w:ascii="Times New Roman" w:hAnsi="Times New Roman"/>
          <w:sz w:val="28"/>
          <w:szCs w:val="28"/>
          <w:lang w:val="ru-RU"/>
        </w:rPr>
        <w:t xml:space="preserve">, </w:t>
      </w:r>
      <w:r w:rsidRPr="00453ADD">
        <w:rPr>
          <w:rFonts w:ascii="Times New Roman" w:hAnsi="Times New Roman"/>
          <w:sz w:val="28"/>
          <w:szCs w:val="28"/>
        </w:rPr>
        <w:t>Past</w:t>
      </w:r>
      <w:r w:rsidRPr="00453ADD">
        <w:rPr>
          <w:rFonts w:ascii="Times New Roman" w:hAnsi="Times New Roman"/>
          <w:sz w:val="28"/>
          <w:szCs w:val="28"/>
          <w:lang w:val="ru-RU"/>
        </w:rPr>
        <w:t xml:space="preserve"> </w:t>
      </w:r>
      <w:r w:rsidRPr="00453ADD">
        <w:rPr>
          <w:rFonts w:ascii="Times New Roman" w:hAnsi="Times New Roman"/>
          <w:sz w:val="28"/>
          <w:szCs w:val="28"/>
        </w:rPr>
        <w:t>Simple</w:t>
      </w:r>
      <w:r w:rsidRPr="00453ADD">
        <w:rPr>
          <w:rFonts w:ascii="Times New Roman" w:hAnsi="Times New Roman"/>
          <w:sz w:val="28"/>
          <w:szCs w:val="28"/>
          <w:lang w:val="ru-RU"/>
        </w:rPr>
        <w:t xml:space="preserve">; </w:t>
      </w:r>
      <w:r w:rsidRPr="00453ADD">
        <w:rPr>
          <w:rFonts w:ascii="Times New Roman" w:hAnsi="Times New Roman"/>
          <w:sz w:val="28"/>
          <w:szCs w:val="28"/>
        </w:rPr>
        <w:t>Present</w:t>
      </w:r>
      <w:r w:rsidRPr="00453ADD">
        <w:rPr>
          <w:rFonts w:ascii="Times New Roman" w:hAnsi="Times New Roman"/>
          <w:sz w:val="28"/>
          <w:szCs w:val="28"/>
          <w:lang w:val="ru-RU"/>
        </w:rPr>
        <w:t xml:space="preserve"> </w:t>
      </w:r>
      <w:r w:rsidRPr="00453ADD">
        <w:rPr>
          <w:rFonts w:ascii="Times New Roman" w:hAnsi="Times New Roman"/>
          <w:sz w:val="28"/>
          <w:szCs w:val="28"/>
        </w:rPr>
        <w:t>Perfect</w:t>
      </w:r>
      <w:r w:rsidRPr="00453ADD">
        <w:rPr>
          <w:rFonts w:ascii="Times New Roman" w:hAnsi="Times New Roman"/>
          <w:sz w:val="28"/>
          <w:szCs w:val="28"/>
          <w:lang w:val="ru-RU"/>
        </w:rPr>
        <w:t xml:space="preserve">; </w:t>
      </w:r>
      <w:r w:rsidRPr="00453ADD">
        <w:rPr>
          <w:rFonts w:ascii="Times New Roman" w:hAnsi="Times New Roman"/>
          <w:sz w:val="28"/>
          <w:szCs w:val="28"/>
        </w:rPr>
        <w:t>Present</w:t>
      </w:r>
      <w:r w:rsidRPr="00453ADD">
        <w:rPr>
          <w:rFonts w:ascii="Times New Roman" w:hAnsi="Times New Roman"/>
          <w:sz w:val="28"/>
          <w:szCs w:val="28"/>
          <w:lang w:val="ru-RU"/>
        </w:rPr>
        <w:t xml:space="preserve"> </w:t>
      </w:r>
      <w:r w:rsidRPr="00453ADD">
        <w:rPr>
          <w:rFonts w:ascii="Times New Roman" w:hAnsi="Times New Roman"/>
          <w:sz w:val="28"/>
          <w:szCs w:val="28"/>
        </w:rPr>
        <w:t>Continuous</w:t>
      </w:r>
      <w:r w:rsidRPr="00453ADD">
        <w:rPr>
          <w:rFonts w:ascii="Times New Roman" w:hAnsi="Times New Roman"/>
          <w:sz w:val="28"/>
          <w:szCs w:val="28"/>
          <w:lang w:val="ru-RU"/>
        </w:rPr>
        <w:t>).</w:t>
      </w:r>
    </w:p>
    <w:p w:rsidR="0001088B" w:rsidRPr="00453ADD" w:rsidRDefault="0001088B" w:rsidP="0001088B">
      <w:pPr>
        <w:shd w:val="clear" w:color="auto" w:fill="FFFFFF"/>
        <w:spacing w:after="240" w:line="276" w:lineRule="auto"/>
        <w:ind w:firstLine="454"/>
        <w:jc w:val="both"/>
        <w:rPr>
          <w:rFonts w:ascii="Times New Roman" w:hAnsi="Times New Roman"/>
          <w:b/>
          <w:bCs/>
          <w:i/>
          <w:iCs/>
          <w:sz w:val="28"/>
          <w:szCs w:val="28"/>
          <w:lang w:val="ru-RU"/>
        </w:rPr>
      </w:pPr>
      <w:r w:rsidRPr="00453ADD">
        <w:rPr>
          <w:rFonts w:ascii="Times New Roman" w:hAnsi="Times New Roman"/>
          <w:sz w:val="28"/>
          <w:szCs w:val="28"/>
          <w:lang w:val="ru-RU"/>
        </w:rPr>
        <w:t>Побудительные предложения в утвердительной (</w:t>
      </w:r>
      <w:r w:rsidRPr="00453ADD">
        <w:rPr>
          <w:rFonts w:ascii="Times New Roman" w:hAnsi="Times New Roman"/>
          <w:sz w:val="28"/>
          <w:szCs w:val="28"/>
        </w:rPr>
        <w:t>Be</w:t>
      </w:r>
      <w:r w:rsidRPr="00453ADD">
        <w:rPr>
          <w:rFonts w:ascii="Times New Roman" w:hAnsi="Times New Roman"/>
          <w:sz w:val="28"/>
          <w:szCs w:val="28"/>
          <w:lang w:val="ru-RU"/>
        </w:rPr>
        <w:t xml:space="preserve"> </w:t>
      </w:r>
      <w:r w:rsidRPr="00453ADD">
        <w:rPr>
          <w:rFonts w:ascii="Times New Roman" w:hAnsi="Times New Roman"/>
          <w:sz w:val="28"/>
          <w:szCs w:val="28"/>
        </w:rPr>
        <w:t>careful</w:t>
      </w:r>
      <w:r w:rsidRPr="00453ADD">
        <w:rPr>
          <w:rFonts w:ascii="Times New Roman" w:hAnsi="Times New Roman"/>
          <w:sz w:val="28"/>
          <w:szCs w:val="28"/>
          <w:lang w:val="ru-RU"/>
        </w:rPr>
        <w:t>) и отрицательной (</w:t>
      </w:r>
      <w:r w:rsidRPr="00453ADD">
        <w:rPr>
          <w:rFonts w:ascii="Times New Roman" w:hAnsi="Times New Roman"/>
          <w:sz w:val="28"/>
          <w:szCs w:val="28"/>
        </w:rPr>
        <w:t>Don</w:t>
      </w:r>
      <w:r w:rsidRPr="00453ADD">
        <w:rPr>
          <w:rFonts w:ascii="Times New Roman" w:hAnsi="Times New Roman"/>
          <w:sz w:val="28"/>
          <w:szCs w:val="28"/>
          <w:lang w:val="ru-RU"/>
        </w:rPr>
        <w:t>’</w:t>
      </w:r>
      <w:r w:rsidRPr="00453ADD">
        <w:rPr>
          <w:rFonts w:ascii="Times New Roman" w:hAnsi="Times New Roman"/>
          <w:sz w:val="28"/>
          <w:szCs w:val="28"/>
        </w:rPr>
        <w:t>t</w:t>
      </w:r>
      <w:r w:rsidRPr="00453ADD">
        <w:rPr>
          <w:rFonts w:ascii="Times New Roman" w:hAnsi="Times New Roman"/>
          <w:sz w:val="28"/>
          <w:szCs w:val="28"/>
          <w:lang w:val="ru-RU"/>
        </w:rPr>
        <w:t xml:space="preserve"> </w:t>
      </w:r>
      <w:r w:rsidRPr="00453ADD">
        <w:rPr>
          <w:rFonts w:ascii="Times New Roman" w:hAnsi="Times New Roman"/>
          <w:sz w:val="28"/>
          <w:szCs w:val="28"/>
        </w:rPr>
        <w:t>worry</w:t>
      </w:r>
      <w:r w:rsidRPr="00453ADD">
        <w:rPr>
          <w:rFonts w:ascii="Times New Roman" w:hAnsi="Times New Roman"/>
          <w:sz w:val="28"/>
          <w:szCs w:val="28"/>
          <w:lang w:val="ru-RU"/>
        </w:rPr>
        <w:t>) форме.</w:t>
      </w:r>
    </w:p>
    <w:p w:rsidR="0001088B" w:rsidRPr="00453ADD" w:rsidRDefault="0001088B" w:rsidP="0001088B">
      <w:pPr>
        <w:shd w:val="clear" w:color="auto" w:fill="FFFFFF"/>
        <w:spacing w:after="240" w:line="276" w:lineRule="auto"/>
        <w:ind w:firstLine="454"/>
        <w:jc w:val="both"/>
        <w:rPr>
          <w:rFonts w:ascii="Times New Roman" w:hAnsi="Times New Roman"/>
          <w:b/>
          <w:bCs/>
          <w:i/>
          <w:iCs/>
          <w:sz w:val="28"/>
          <w:szCs w:val="28"/>
        </w:rPr>
      </w:pPr>
      <w:r w:rsidRPr="00453ADD">
        <w:rPr>
          <w:rFonts w:ascii="Times New Roman" w:hAnsi="Times New Roman"/>
          <w:sz w:val="28"/>
          <w:szCs w:val="28"/>
        </w:rPr>
        <w:t>Предложения с конструкциями as ... as, not so … as, either ... or, neither … nor.</w:t>
      </w:r>
    </w:p>
    <w:p w:rsidR="0001088B" w:rsidRPr="00453ADD" w:rsidRDefault="0001088B" w:rsidP="0001088B">
      <w:pPr>
        <w:shd w:val="clear" w:color="auto" w:fill="FFFFFF"/>
        <w:spacing w:after="240" w:line="276" w:lineRule="auto"/>
        <w:ind w:firstLine="454"/>
        <w:jc w:val="both"/>
        <w:rPr>
          <w:rFonts w:ascii="Times New Roman" w:hAnsi="Times New Roman"/>
          <w:b/>
          <w:bCs/>
          <w:i/>
          <w:iCs/>
          <w:sz w:val="28"/>
          <w:szCs w:val="28"/>
          <w:lang w:val="ru-RU"/>
        </w:rPr>
      </w:pPr>
      <w:r w:rsidRPr="00453ADD">
        <w:rPr>
          <w:rFonts w:ascii="Times New Roman" w:hAnsi="Times New Roman"/>
          <w:sz w:val="28"/>
          <w:szCs w:val="28"/>
          <w:lang w:val="ru-RU"/>
        </w:rPr>
        <w:t xml:space="preserve">Конструкция </w:t>
      </w:r>
      <w:r w:rsidRPr="00453ADD">
        <w:rPr>
          <w:rFonts w:ascii="Times New Roman" w:hAnsi="Times New Roman"/>
          <w:sz w:val="28"/>
          <w:szCs w:val="28"/>
        </w:rPr>
        <w:t>to</w:t>
      </w:r>
      <w:r w:rsidRPr="00453ADD">
        <w:rPr>
          <w:rFonts w:ascii="Times New Roman" w:hAnsi="Times New Roman"/>
          <w:sz w:val="28"/>
          <w:szCs w:val="28"/>
          <w:lang w:val="ru-RU"/>
        </w:rPr>
        <w:t xml:space="preserve"> </w:t>
      </w:r>
      <w:r w:rsidRPr="00453ADD">
        <w:rPr>
          <w:rFonts w:ascii="Times New Roman" w:hAnsi="Times New Roman"/>
          <w:sz w:val="28"/>
          <w:szCs w:val="28"/>
        </w:rPr>
        <w:t>be</w:t>
      </w:r>
      <w:r w:rsidRPr="00453ADD">
        <w:rPr>
          <w:rFonts w:ascii="Times New Roman" w:hAnsi="Times New Roman"/>
          <w:sz w:val="28"/>
          <w:szCs w:val="28"/>
          <w:lang w:val="ru-RU"/>
        </w:rPr>
        <w:t xml:space="preserve"> </w:t>
      </w:r>
      <w:r w:rsidRPr="00453ADD">
        <w:rPr>
          <w:rFonts w:ascii="Times New Roman" w:hAnsi="Times New Roman"/>
          <w:sz w:val="28"/>
          <w:szCs w:val="28"/>
        </w:rPr>
        <w:t>going</w:t>
      </w:r>
      <w:r w:rsidRPr="00453ADD">
        <w:rPr>
          <w:rFonts w:ascii="Times New Roman" w:hAnsi="Times New Roman"/>
          <w:sz w:val="28"/>
          <w:szCs w:val="28"/>
          <w:lang w:val="ru-RU"/>
        </w:rPr>
        <w:t xml:space="preserve"> </w:t>
      </w:r>
      <w:r w:rsidRPr="00453ADD">
        <w:rPr>
          <w:rFonts w:ascii="Times New Roman" w:hAnsi="Times New Roman"/>
          <w:sz w:val="28"/>
          <w:szCs w:val="28"/>
        </w:rPr>
        <w:t>to</w:t>
      </w:r>
      <w:r w:rsidRPr="00453ADD">
        <w:rPr>
          <w:rFonts w:ascii="Times New Roman" w:hAnsi="Times New Roman"/>
          <w:sz w:val="28"/>
          <w:szCs w:val="28"/>
          <w:lang w:val="ru-RU"/>
        </w:rPr>
        <w:t xml:space="preserve"> (для выражения будущего действия).</w:t>
      </w:r>
    </w:p>
    <w:p w:rsidR="0001088B" w:rsidRPr="00453ADD" w:rsidRDefault="0001088B" w:rsidP="0001088B">
      <w:pPr>
        <w:shd w:val="clear" w:color="auto" w:fill="FFFFFF"/>
        <w:spacing w:after="240" w:line="276" w:lineRule="auto"/>
        <w:ind w:firstLine="454"/>
        <w:jc w:val="both"/>
        <w:rPr>
          <w:rFonts w:ascii="Times New Roman" w:hAnsi="Times New Roman"/>
          <w:b/>
          <w:bCs/>
          <w:i/>
          <w:iCs/>
          <w:sz w:val="28"/>
          <w:szCs w:val="28"/>
        </w:rPr>
      </w:pPr>
      <w:r w:rsidRPr="00453ADD">
        <w:rPr>
          <w:rFonts w:ascii="Times New Roman" w:hAnsi="Times New Roman"/>
          <w:sz w:val="28"/>
          <w:szCs w:val="28"/>
        </w:rPr>
        <w:t>Конструкции It takes me ... to do something; to look/feel/be happy.</w:t>
      </w:r>
    </w:p>
    <w:p w:rsidR="0001088B" w:rsidRPr="00453ADD" w:rsidRDefault="0001088B" w:rsidP="0001088B">
      <w:pPr>
        <w:shd w:val="clear" w:color="auto" w:fill="FFFFFF"/>
        <w:spacing w:after="240" w:line="276" w:lineRule="auto"/>
        <w:ind w:firstLine="454"/>
        <w:jc w:val="both"/>
        <w:rPr>
          <w:rFonts w:ascii="Times New Roman" w:hAnsi="Times New Roman"/>
          <w:b/>
          <w:bCs/>
          <w:i/>
          <w:iCs/>
          <w:sz w:val="28"/>
          <w:szCs w:val="28"/>
        </w:rPr>
      </w:pPr>
      <w:r w:rsidRPr="00453ADD">
        <w:rPr>
          <w:rFonts w:ascii="Times New Roman" w:hAnsi="Times New Roman"/>
          <w:sz w:val="28"/>
          <w:szCs w:val="28"/>
        </w:rPr>
        <w:t>Конструкции be/get used to something; be/get used to doing something.</w:t>
      </w:r>
    </w:p>
    <w:p w:rsidR="0001088B" w:rsidRPr="00453ADD" w:rsidRDefault="0001088B" w:rsidP="0001088B">
      <w:pPr>
        <w:shd w:val="clear" w:color="auto" w:fill="FFFFFF"/>
        <w:spacing w:after="240" w:line="276" w:lineRule="auto"/>
        <w:ind w:firstLine="454"/>
        <w:jc w:val="both"/>
        <w:rPr>
          <w:rFonts w:ascii="Times New Roman" w:hAnsi="Times New Roman"/>
          <w:b/>
          <w:bCs/>
          <w:i/>
          <w:iCs/>
          <w:sz w:val="28"/>
          <w:szCs w:val="28"/>
        </w:rPr>
      </w:pPr>
      <w:r w:rsidRPr="00453ADD">
        <w:rPr>
          <w:rFonts w:ascii="Times New Roman" w:hAnsi="Times New Roman"/>
          <w:sz w:val="28"/>
          <w:szCs w:val="28"/>
        </w:rPr>
        <w:t>Конструкции с инфинитивом типа I saw Jim ride his bike. I want you to meet me at the station tomorrow. She seems to be a good friend.</w:t>
      </w:r>
    </w:p>
    <w:p w:rsidR="0001088B" w:rsidRPr="00453ADD" w:rsidRDefault="0001088B" w:rsidP="0001088B">
      <w:pPr>
        <w:shd w:val="clear" w:color="auto" w:fill="FFFFFF"/>
        <w:spacing w:after="240" w:line="276" w:lineRule="auto"/>
        <w:ind w:firstLine="454"/>
        <w:jc w:val="both"/>
        <w:rPr>
          <w:rFonts w:ascii="Times New Roman" w:hAnsi="Times New Roman"/>
          <w:b/>
          <w:bCs/>
          <w:i/>
          <w:iCs/>
          <w:sz w:val="28"/>
          <w:szCs w:val="28"/>
        </w:rPr>
      </w:pPr>
      <w:r w:rsidRPr="00453ADD">
        <w:rPr>
          <w:rFonts w:ascii="Times New Roman" w:hAnsi="Times New Roman"/>
          <w:sz w:val="28"/>
          <w:szCs w:val="28"/>
        </w:rPr>
        <w:t>Правильные и неправильные глаголы в формах действительного залога в изъявительном наклонении (Present, Past, Future Simple; Present, Past Perfect; Present, Past, Future Continuous; Present Perfect Continuous; Future-in-the-Past).</w:t>
      </w:r>
    </w:p>
    <w:p w:rsidR="0001088B" w:rsidRPr="00453ADD" w:rsidRDefault="0001088B" w:rsidP="0001088B">
      <w:pPr>
        <w:shd w:val="clear" w:color="auto" w:fill="FFFFFF"/>
        <w:spacing w:after="240" w:line="276" w:lineRule="auto"/>
        <w:ind w:firstLine="454"/>
        <w:jc w:val="both"/>
        <w:rPr>
          <w:rFonts w:ascii="Times New Roman" w:hAnsi="Times New Roman"/>
          <w:b/>
          <w:bCs/>
          <w:i/>
          <w:iCs/>
          <w:sz w:val="28"/>
          <w:szCs w:val="28"/>
        </w:rPr>
      </w:pPr>
      <w:r w:rsidRPr="00453ADD">
        <w:rPr>
          <w:rFonts w:ascii="Times New Roman" w:hAnsi="Times New Roman"/>
          <w:sz w:val="28"/>
          <w:szCs w:val="28"/>
        </w:rPr>
        <w:t>Глаголы в видо-временных формах страдательного залога (Present, Past, Future Simple Passive; Past Perfect Passive).</w:t>
      </w:r>
    </w:p>
    <w:p w:rsidR="0001088B" w:rsidRPr="00453ADD" w:rsidRDefault="0001088B" w:rsidP="0001088B">
      <w:pPr>
        <w:shd w:val="clear" w:color="auto" w:fill="FFFFFF"/>
        <w:spacing w:after="240" w:line="276" w:lineRule="auto"/>
        <w:ind w:firstLine="454"/>
        <w:jc w:val="both"/>
        <w:rPr>
          <w:rFonts w:ascii="Times New Roman" w:hAnsi="Times New Roman"/>
          <w:b/>
          <w:bCs/>
          <w:i/>
          <w:iCs/>
          <w:sz w:val="28"/>
          <w:szCs w:val="28"/>
        </w:rPr>
      </w:pPr>
      <w:r w:rsidRPr="00453ADD">
        <w:rPr>
          <w:rFonts w:ascii="Times New Roman" w:hAnsi="Times New Roman"/>
          <w:sz w:val="28"/>
          <w:szCs w:val="28"/>
        </w:rPr>
        <w:t>Модальные глаголы и их эквиваленты (can/could/be able to, may/might, must/have to, shall, should, would, need).</w:t>
      </w:r>
    </w:p>
    <w:p w:rsidR="0001088B" w:rsidRPr="00453ADD" w:rsidRDefault="0001088B" w:rsidP="0001088B">
      <w:pPr>
        <w:shd w:val="clear" w:color="auto" w:fill="FFFFFF"/>
        <w:spacing w:after="240" w:line="276" w:lineRule="auto"/>
        <w:ind w:firstLine="454"/>
        <w:jc w:val="both"/>
        <w:rPr>
          <w:rFonts w:ascii="Times New Roman" w:hAnsi="Times New Roman"/>
          <w:b/>
          <w:bCs/>
          <w:i/>
          <w:iCs/>
          <w:sz w:val="28"/>
          <w:szCs w:val="28"/>
          <w:lang w:val="ru-RU"/>
        </w:rPr>
      </w:pPr>
      <w:r w:rsidRPr="00453ADD">
        <w:rPr>
          <w:rFonts w:ascii="Times New Roman" w:hAnsi="Times New Roman"/>
          <w:sz w:val="28"/>
          <w:szCs w:val="28"/>
          <w:lang w:val="ru-RU"/>
        </w:rPr>
        <w:lastRenderedPageBreak/>
        <w:t>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 прошлого.</w:t>
      </w:r>
    </w:p>
    <w:p w:rsidR="0001088B" w:rsidRPr="00453ADD" w:rsidRDefault="0001088B" w:rsidP="0001088B">
      <w:pPr>
        <w:shd w:val="clear" w:color="auto" w:fill="FFFFFF"/>
        <w:spacing w:after="240" w:line="276" w:lineRule="auto"/>
        <w:ind w:firstLine="454"/>
        <w:jc w:val="both"/>
        <w:rPr>
          <w:rFonts w:ascii="Times New Roman" w:hAnsi="Times New Roman"/>
          <w:b/>
          <w:bCs/>
          <w:i/>
          <w:iCs/>
          <w:sz w:val="28"/>
          <w:szCs w:val="28"/>
          <w:lang w:val="ru-RU"/>
        </w:rPr>
      </w:pPr>
      <w:r w:rsidRPr="00453ADD">
        <w:rPr>
          <w:rFonts w:ascii="Times New Roman" w:hAnsi="Times New Roman"/>
          <w:sz w:val="28"/>
          <w:szCs w:val="28"/>
          <w:lang w:val="ru-RU"/>
        </w:rPr>
        <w:t xml:space="preserve">Причастия </w:t>
      </w:r>
      <w:r w:rsidRPr="00453ADD">
        <w:rPr>
          <w:rFonts w:ascii="Times New Roman" w:hAnsi="Times New Roman"/>
          <w:sz w:val="28"/>
          <w:szCs w:val="28"/>
        </w:rPr>
        <w:t>I</w:t>
      </w:r>
      <w:r w:rsidRPr="00453ADD">
        <w:rPr>
          <w:rFonts w:ascii="Times New Roman" w:hAnsi="Times New Roman"/>
          <w:sz w:val="28"/>
          <w:szCs w:val="28"/>
          <w:lang w:val="ru-RU"/>
        </w:rPr>
        <w:t xml:space="preserve"> и </w:t>
      </w:r>
      <w:r w:rsidRPr="00453ADD">
        <w:rPr>
          <w:rFonts w:ascii="Times New Roman" w:hAnsi="Times New Roman"/>
          <w:sz w:val="28"/>
          <w:szCs w:val="28"/>
        </w:rPr>
        <w:t>II</w:t>
      </w:r>
      <w:r w:rsidRPr="00453ADD">
        <w:rPr>
          <w:rFonts w:ascii="Times New Roman" w:hAnsi="Times New Roman"/>
          <w:sz w:val="28"/>
          <w:szCs w:val="28"/>
          <w:lang w:val="ru-RU"/>
        </w:rPr>
        <w:t>.</w:t>
      </w:r>
    </w:p>
    <w:p w:rsidR="0001088B" w:rsidRPr="00453ADD" w:rsidRDefault="0001088B" w:rsidP="0001088B">
      <w:pPr>
        <w:shd w:val="clear" w:color="auto" w:fill="FFFFFF"/>
        <w:spacing w:after="240" w:line="276" w:lineRule="auto"/>
        <w:ind w:firstLine="454"/>
        <w:jc w:val="both"/>
        <w:rPr>
          <w:rFonts w:ascii="Times New Roman" w:hAnsi="Times New Roman"/>
          <w:b/>
          <w:bCs/>
          <w:i/>
          <w:iCs/>
          <w:sz w:val="28"/>
          <w:szCs w:val="28"/>
          <w:lang w:val="ru-RU"/>
        </w:rPr>
      </w:pPr>
      <w:r w:rsidRPr="00453ADD">
        <w:rPr>
          <w:rFonts w:ascii="Times New Roman" w:hAnsi="Times New Roman"/>
          <w:sz w:val="28"/>
          <w:szCs w:val="28"/>
          <w:lang w:val="ru-RU"/>
        </w:rPr>
        <w:t xml:space="preserve">Неличные формы глагола (герундий, причастия </w:t>
      </w:r>
      <w:r w:rsidRPr="00453ADD">
        <w:rPr>
          <w:rFonts w:ascii="Times New Roman" w:hAnsi="Times New Roman"/>
          <w:sz w:val="28"/>
          <w:szCs w:val="28"/>
        </w:rPr>
        <w:t>I</w:t>
      </w:r>
      <w:r w:rsidRPr="00453ADD">
        <w:rPr>
          <w:rFonts w:ascii="Times New Roman" w:hAnsi="Times New Roman"/>
          <w:sz w:val="28"/>
          <w:szCs w:val="28"/>
          <w:lang w:val="ru-RU"/>
        </w:rPr>
        <w:t xml:space="preserve"> и </w:t>
      </w:r>
      <w:r w:rsidRPr="00453ADD">
        <w:rPr>
          <w:rFonts w:ascii="Times New Roman" w:hAnsi="Times New Roman"/>
          <w:sz w:val="28"/>
          <w:szCs w:val="28"/>
        </w:rPr>
        <w:t>II</w:t>
      </w:r>
      <w:r w:rsidRPr="00453ADD">
        <w:rPr>
          <w:rFonts w:ascii="Times New Roman" w:hAnsi="Times New Roman"/>
          <w:sz w:val="28"/>
          <w:szCs w:val="28"/>
          <w:lang w:val="ru-RU"/>
        </w:rPr>
        <w:t>) без различения их функций.</w:t>
      </w:r>
    </w:p>
    <w:p w:rsidR="0001088B" w:rsidRPr="00453ADD" w:rsidRDefault="0001088B" w:rsidP="0001088B">
      <w:pPr>
        <w:shd w:val="clear" w:color="auto" w:fill="FFFFFF"/>
        <w:spacing w:after="240" w:line="276" w:lineRule="auto"/>
        <w:ind w:firstLine="454"/>
        <w:jc w:val="both"/>
        <w:rPr>
          <w:rFonts w:ascii="Times New Roman" w:hAnsi="Times New Roman"/>
          <w:b/>
          <w:bCs/>
          <w:i/>
          <w:iCs/>
          <w:sz w:val="28"/>
          <w:szCs w:val="28"/>
          <w:lang w:val="ru-RU"/>
        </w:rPr>
      </w:pPr>
      <w:r w:rsidRPr="00453ADD">
        <w:rPr>
          <w:rFonts w:ascii="Times New Roman" w:hAnsi="Times New Roman"/>
          <w:sz w:val="28"/>
          <w:szCs w:val="28"/>
          <w:lang w:val="ru-RU"/>
        </w:rPr>
        <w:t>Фразовые глаголы, обслуживающие темы, отобранные для данного этапа обучения.</w:t>
      </w:r>
    </w:p>
    <w:p w:rsidR="0001088B" w:rsidRPr="00453ADD" w:rsidRDefault="0001088B" w:rsidP="0001088B">
      <w:pPr>
        <w:shd w:val="clear" w:color="auto" w:fill="FFFFFF"/>
        <w:spacing w:after="240" w:line="276" w:lineRule="auto"/>
        <w:ind w:firstLine="454"/>
        <w:jc w:val="both"/>
        <w:rPr>
          <w:rFonts w:ascii="Times New Roman" w:hAnsi="Times New Roman"/>
          <w:b/>
          <w:bCs/>
          <w:i/>
          <w:iCs/>
          <w:sz w:val="28"/>
          <w:szCs w:val="28"/>
          <w:lang w:val="ru-RU"/>
        </w:rPr>
      </w:pPr>
      <w:r w:rsidRPr="00453ADD">
        <w:rPr>
          <w:rFonts w:ascii="Times New Roman" w:hAnsi="Times New Roman"/>
          <w:sz w:val="28"/>
          <w:szCs w:val="28"/>
          <w:lang w:val="ru-RU"/>
        </w:rPr>
        <w:t>Определённый, неопределённый и нулевой артикли (в том числе с географическими названиями).</w:t>
      </w:r>
    </w:p>
    <w:p w:rsidR="0001088B" w:rsidRPr="00453ADD" w:rsidRDefault="0001088B" w:rsidP="0001088B">
      <w:pPr>
        <w:shd w:val="clear" w:color="auto" w:fill="FFFFFF"/>
        <w:spacing w:after="240" w:line="276" w:lineRule="auto"/>
        <w:ind w:firstLine="454"/>
        <w:jc w:val="both"/>
        <w:rPr>
          <w:rFonts w:ascii="Times New Roman" w:hAnsi="Times New Roman"/>
          <w:b/>
          <w:bCs/>
          <w:i/>
          <w:iCs/>
          <w:sz w:val="28"/>
          <w:szCs w:val="28"/>
          <w:lang w:val="ru-RU"/>
        </w:rPr>
      </w:pPr>
      <w:r w:rsidRPr="00453ADD">
        <w:rPr>
          <w:rFonts w:ascii="Times New Roman" w:hAnsi="Times New Roman"/>
          <w:sz w:val="28"/>
          <w:szCs w:val="28"/>
          <w:lang w:val="ru-RU"/>
        </w:rPr>
        <w:t>Неисчисляемые и исчисляемые существительные (</w:t>
      </w:r>
      <w:r w:rsidRPr="00453ADD">
        <w:rPr>
          <w:rFonts w:ascii="Times New Roman" w:hAnsi="Times New Roman"/>
          <w:sz w:val="28"/>
          <w:szCs w:val="28"/>
        </w:rPr>
        <w:t>a</w:t>
      </w:r>
      <w:r w:rsidRPr="00453ADD">
        <w:rPr>
          <w:rFonts w:ascii="Times New Roman" w:hAnsi="Times New Roman"/>
          <w:sz w:val="28"/>
          <w:szCs w:val="28"/>
          <w:lang w:val="ru-RU"/>
        </w:rPr>
        <w:t xml:space="preserve"> </w:t>
      </w:r>
      <w:r w:rsidRPr="00453ADD">
        <w:rPr>
          <w:rFonts w:ascii="Times New Roman" w:hAnsi="Times New Roman"/>
          <w:sz w:val="28"/>
          <w:szCs w:val="28"/>
        </w:rPr>
        <w:t>pencil</w:t>
      </w:r>
      <w:r w:rsidRPr="00453ADD">
        <w:rPr>
          <w:rFonts w:ascii="Times New Roman" w:hAnsi="Times New Roman"/>
          <w:sz w:val="28"/>
          <w:szCs w:val="28"/>
          <w:lang w:val="ru-RU"/>
        </w:rPr>
        <w:t xml:space="preserve">, </w:t>
      </w:r>
      <w:r w:rsidRPr="00453ADD">
        <w:rPr>
          <w:rFonts w:ascii="Times New Roman" w:hAnsi="Times New Roman"/>
          <w:sz w:val="28"/>
          <w:szCs w:val="28"/>
        </w:rPr>
        <w:t>water</w:t>
      </w:r>
      <w:r w:rsidRPr="00453ADD">
        <w:rPr>
          <w:rFonts w:ascii="Times New Roman" w:hAnsi="Times New Roman"/>
          <w:sz w:val="28"/>
          <w:szCs w:val="28"/>
          <w:lang w:val="ru-RU"/>
        </w:rPr>
        <w:t>), существительные с причастиями настоящего и прошедшего времени (</w:t>
      </w:r>
      <w:r w:rsidRPr="00453ADD">
        <w:rPr>
          <w:rFonts w:ascii="Times New Roman" w:hAnsi="Times New Roman"/>
          <w:sz w:val="28"/>
          <w:szCs w:val="28"/>
        </w:rPr>
        <w:t>a</w:t>
      </w:r>
      <w:r w:rsidRPr="00453ADD">
        <w:rPr>
          <w:rFonts w:ascii="Times New Roman" w:hAnsi="Times New Roman"/>
          <w:sz w:val="28"/>
          <w:szCs w:val="28"/>
          <w:lang w:val="ru-RU"/>
        </w:rPr>
        <w:t xml:space="preserve"> </w:t>
      </w:r>
      <w:r w:rsidRPr="00453ADD">
        <w:rPr>
          <w:rFonts w:ascii="Times New Roman" w:hAnsi="Times New Roman"/>
          <w:sz w:val="28"/>
          <w:szCs w:val="28"/>
        </w:rPr>
        <w:t>burning</w:t>
      </w:r>
      <w:r w:rsidRPr="00453ADD">
        <w:rPr>
          <w:rFonts w:ascii="Times New Roman" w:hAnsi="Times New Roman"/>
          <w:sz w:val="28"/>
          <w:szCs w:val="28"/>
          <w:lang w:val="ru-RU"/>
        </w:rPr>
        <w:t xml:space="preserve"> </w:t>
      </w:r>
      <w:r w:rsidRPr="00453ADD">
        <w:rPr>
          <w:rFonts w:ascii="Times New Roman" w:hAnsi="Times New Roman"/>
          <w:sz w:val="28"/>
          <w:szCs w:val="28"/>
        </w:rPr>
        <w:t>house</w:t>
      </w:r>
      <w:r w:rsidRPr="00453ADD">
        <w:rPr>
          <w:rFonts w:ascii="Times New Roman" w:hAnsi="Times New Roman"/>
          <w:sz w:val="28"/>
          <w:szCs w:val="28"/>
          <w:lang w:val="ru-RU"/>
        </w:rPr>
        <w:t xml:space="preserve">, </w:t>
      </w:r>
      <w:r w:rsidRPr="00453ADD">
        <w:rPr>
          <w:rFonts w:ascii="Times New Roman" w:hAnsi="Times New Roman"/>
          <w:sz w:val="28"/>
          <w:szCs w:val="28"/>
        </w:rPr>
        <w:t>a</w:t>
      </w:r>
      <w:r w:rsidRPr="00453ADD">
        <w:rPr>
          <w:rFonts w:ascii="Times New Roman" w:hAnsi="Times New Roman"/>
          <w:sz w:val="28"/>
          <w:szCs w:val="28"/>
          <w:lang w:val="ru-RU"/>
        </w:rPr>
        <w:t xml:space="preserve"> </w:t>
      </w:r>
      <w:r w:rsidRPr="00453ADD">
        <w:rPr>
          <w:rFonts w:ascii="Times New Roman" w:hAnsi="Times New Roman"/>
          <w:sz w:val="28"/>
          <w:szCs w:val="28"/>
        </w:rPr>
        <w:t>written</w:t>
      </w:r>
      <w:r w:rsidRPr="00453ADD">
        <w:rPr>
          <w:rFonts w:ascii="Times New Roman" w:hAnsi="Times New Roman"/>
          <w:sz w:val="28"/>
          <w:szCs w:val="28"/>
          <w:lang w:val="ru-RU"/>
        </w:rPr>
        <w:t xml:space="preserve"> </w:t>
      </w:r>
      <w:r w:rsidRPr="00453ADD">
        <w:rPr>
          <w:rFonts w:ascii="Times New Roman" w:hAnsi="Times New Roman"/>
          <w:sz w:val="28"/>
          <w:szCs w:val="28"/>
        </w:rPr>
        <w:t>letter</w:t>
      </w:r>
      <w:r w:rsidRPr="00453ADD">
        <w:rPr>
          <w:rFonts w:ascii="Times New Roman" w:hAnsi="Times New Roman"/>
          <w:sz w:val="28"/>
          <w:szCs w:val="28"/>
          <w:lang w:val="ru-RU"/>
        </w:rPr>
        <w:t>). Существительные в функции прилагательного (</w:t>
      </w:r>
      <w:r w:rsidRPr="00453ADD">
        <w:rPr>
          <w:rFonts w:ascii="Times New Roman" w:hAnsi="Times New Roman"/>
          <w:sz w:val="28"/>
          <w:szCs w:val="28"/>
        </w:rPr>
        <w:t>art</w:t>
      </w:r>
      <w:r w:rsidRPr="00453ADD">
        <w:rPr>
          <w:rFonts w:ascii="Times New Roman" w:hAnsi="Times New Roman"/>
          <w:sz w:val="28"/>
          <w:szCs w:val="28"/>
          <w:lang w:val="ru-RU"/>
        </w:rPr>
        <w:t xml:space="preserve"> </w:t>
      </w:r>
      <w:r w:rsidRPr="00453ADD">
        <w:rPr>
          <w:rFonts w:ascii="Times New Roman" w:hAnsi="Times New Roman"/>
          <w:sz w:val="28"/>
          <w:szCs w:val="28"/>
        </w:rPr>
        <w:t>gallery</w:t>
      </w:r>
      <w:r w:rsidRPr="00453ADD">
        <w:rPr>
          <w:rFonts w:ascii="Times New Roman" w:hAnsi="Times New Roman"/>
          <w:sz w:val="28"/>
          <w:szCs w:val="28"/>
          <w:lang w:val="ru-RU"/>
        </w:rPr>
        <w:t>).</w:t>
      </w:r>
    </w:p>
    <w:p w:rsidR="0001088B" w:rsidRPr="00453ADD" w:rsidRDefault="0001088B" w:rsidP="0001088B">
      <w:pPr>
        <w:shd w:val="clear" w:color="auto" w:fill="FFFFFF"/>
        <w:spacing w:after="240" w:line="276" w:lineRule="auto"/>
        <w:ind w:firstLine="454"/>
        <w:jc w:val="both"/>
        <w:rPr>
          <w:rFonts w:ascii="Times New Roman" w:hAnsi="Times New Roman"/>
          <w:b/>
          <w:bCs/>
          <w:i/>
          <w:iCs/>
          <w:sz w:val="28"/>
          <w:szCs w:val="28"/>
          <w:lang w:val="ru-RU"/>
        </w:rPr>
      </w:pPr>
      <w:r w:rsidRPr="00453ADD">
        <w:rPr>
          <w:rFonts w:ascii="Times New Roman" w:hAnsi="Times New Roman"/>
          <w:sz w:val="28"/>
          <w:szCs w:val="28"/>
          <w:lang w:val="ru-RU"/>
        </w:rPr>
        <w:t>Степени сравнения прилагательных и наречий, в том числе образованных не по правилу (</w:t>
      </w:r>
      <w:r w:rsidRPr="00453ADD">
        <w:rPr>
          <w:rFonts w:ascii="Times New Roman" w:hAnsi="Times New Roman"/>
          <w:sz w:val="28"/>
          <w:szCs w:val="28"/>
        </w:rPr>
        <w:t>little</w:t>
      </w:r>
      <w:r w:rsidRPr="00453ADD">
        <w:rPr>
          <w:rFonts w:ascii="Times New Roman" w:hAnsi="Times New Roman"/>
          <w:sz w:val="28"/>
          <w:szCs w:val="28"/>
          <w:lang w:val="ru-RU"/>
        </w:rPr>
        <w:t xml:space="preserve"> — </w:t>
      </w:r>
      <w:r w:rsidRPr="00453ADD">
        <w:rPr>
          <w:rFonts w:ascii="Times New Roman" w:hAnsi="Times New Roman"/>
          <w:sz w:val="28"/>
          <w:szCs w:val="28"/>
        </w:rPr>
        <w:t>less</w:t>
      </w:r>
      <w:r w:rsidRPr="00453ADD">
        <w:rPr>
          <w:rFonts w:ascii="Times New Roman" w:hAnsi="Times New Roman"/>
          <w:sz w:val="28"/>
          <w:szCs w:val="28"/>
          <w:lang w:val="ru-RU"/>
        </w:rPr>
        <w:t xml:space="preserve"> — </w:t>
      </w:r>
      <w:r w:rsidRPr="00453ADD">
        <w:rPr>
          <w:rFonts w:ascii="Times New Roman" w:hAnsi="Times New Roman"/>
          <w:sz w:val="28"/>
          <w:szCs w:val="28"/>
        </w:rPr>
        <w:t>least</w:t>
      </w:r>
      <w:r w:rsidRPr="00453ADD">
        <w:rPr>
          <w:rFonts w:ascii="Times New Roman" w:hAnsi="Times New Roman"/>
          <w:sz w:val="28"/>
          <w:szCs w:val="28"/>
          <w:lang w:val="ru-RU"/>
        </w:rPr>
        <w:t>).</w:t>
      </w:r>
    </w:p>
    <w:p w:rsidR="0001088B" w:rsidRPr="00453ADD" w:rsidRDefault="0001088B" w:rsidP="0001088B">
      <w:pPr>
        <w:shd w:val="clear" w:color="auto" w:fill="FFFFFF"/>
        <w:spacing w:after="240" w:line="276" w:lineRule="auto"/>
        <w:ind w:firstLine="454"/>
        <w:jc w:val="both"/>
        <w:rPr>
          <w:rFonts w:ascii="Times New Roman" w:hAnsi="Times New Roman"/>
          <w:b/>
          <w:bCs/>
          <w:i/>
          <w:iCs/>
          <w:sz w:val="28"/>
          <w:szCs w:val="28"/>
          <w:lang w:val="ru-RU"/>
        </w:rPr>
      </w:pPr>
      <w:r w:rsidRPr="00453ADD">
        <w:rPr>
          <w:rFonts w:ascii="Times New Roman" w:hAnsi="Times New Roman"/>
          <w:sz w:val="28"/>
          <w:szCs w:val="28"/>
          <w:lang w:val="ru-RU"/>
        </w:rPr>
        <w:t>Личные местоимения в именительном (</w:t>
      </w:r>
      <w:r w:rsidRPr="00453ADD">
        <w:rPr>
          <w:rFonts w:ascii="Times New Roman" w:hAnsi="Times New Roman"/>
          <w:sz w:val="28"/>
          <w:szCs w:val="28"/>
        </w:rPr>
        <w:t>my</w:t>
      </w:r>
      <w:r w:rsidRPr="00453ADD">
        <w:rPr>
          <w:rFonts w:ascii="Times New Roman" w:hAnsi="Times New Roman"/>
          <w:sz w:val="28"/>
          <w:szCs w:val="28"/>
          <w:lang w:val="ru-RU"/>
        </w:rPr>
        <w:t>) и объектном (</w:t>
      </w:r>
      <w:r w:rsidRPr="00453ADD">
        <w:rPr>
          <w:rFonts w:ascii="Times New Roman" w:hAnsi="Times New Roman"/>
          <w:sz w:val="28"/>
          <w:szCs w:val="28"/>
        </w:rPr>
        <w:t>me</w:t>
      </w:r>
      <w:r w:rsidRPr="00453ADD">
        <w:rPr>
          <w:rFonts w:ascii="Times New Roman" w:hAnsi="Times New Roman"/>
          <w:sz w:val="28"/>
          <w:szCs w:val="28"/>
          <w:lang w:val="ru-RU"/>
        </w:rPr>
        <w:t>) падежах, а также в абсолютной форме (</w:t>
      </w:r>
      <w:r w:rsidRPr="00453ADD">
        <w:rPr>
          <w:rFonts w:ascii="Times New Roman" w:hAnsi="Times New Roman"/>
          <w:sz w:val="28"/>
          <w:szCs w:val="28"/>
        </w:rPr>
        <w:t>mine</w:t>
      </w:r>
      <w:r w:rsidRPr="00453ADD">
        <w:rPr>
          <w:rFonts w:ascii="Times New Roman" w:hAnsi="Times New Roman"/>
          <w:sz w:val="28"/>
          <w:szCs w:val="28"/>
          <w:lang w:val="ru-RU"/>
        </w:rPr>
        <w:t>). Неопределённые местоимения (</w:t>
      </w:r>
      <w:r w:rsidRPr="00453ADD">
        <w:rPr>
          <w:rFonts w:ascii="Times New Roman" w:hAnsi="Times New Roman"/>
          <w:sz w:val="28"/>
          <w:szCs w:val="28"/>
        </w:rPr>
        <w:t>some</w:t>
      </w:r>
      <w:r w:rsidRPr="00453ADD">
        <w:rPr>
          <w:rFonts w:ascii="Times New Roman" w:hAnsi="Times New Roman"/>
          <w:sz w:val="28"/>
          <w:szCs w:val="28"/>
          <w:lang w:val="ru-RU"/>
        </w:rPr>
        <w:t xml:space="preserve">, </w:t>
      </w:r>
      <w:r w:rsidRPr="00453ADD">
        <w:rPr>
          <w:rFonts w:ascii="Times New Roman" w:hAnsi="Times New Roman"/>
          <w:sz w:val="28"/>
          <w:szCs w:val="28"/>
        </w:rPr>
        <w:t>any</w:t>
      </w:r>
      <w:r w:rsidRPr="00453ADD">
        <w:rPr>
          <w:rFonts w:ascii="Times New Roman" w:hAnsi="Times New Roman"/>
          <w:sz w:val="28"/>
          <w:szCs w:val="28"/>
          <w:lang w:val="ru-RU"/>
        </w:rPr>
        <w:t>). Возвратные местоимения, неопределённые местоимения и их производные (</w:t>
      </w:r>
      <w:r w:rsidRPr="00453ADD">
        <w:rPr>
          <w:rFonts w:ascii="Times New Roman" w:hAnsi="Times New Roman"/>
          <w:sz w:val="28"/>
          <w:szCs w:val="28"/>
        </w:rPr>
        <w:t>somebody</w:t>
      </w:r>
      <w:r w:rsidRPr="00453ADD">
        <w:rPr>
          <w:rFonts w:ascii="Times New Roman" w:hAnsi="Times New Roman"/>
          <w:sz w:val="28"/>
          <w:szCs w:val="28"/>
          <w:lang w:val="ru-RU"/>
        </w:rPr>
        <w:t xml:space="preserve">, </w:t>
      </w:r>
      <w:r w:rsidRPr="00453ADD">
        <w:rPr>
          <w:rFonts w:ascii="Times New Roman" w:hAnsi="Times New Roman"/>
          <w:sz w:val="28"/>
          <w:szCs w:val="28"/>
        </w:rPr>
        <w:t>anything</w:t>
      </w:r>
      <w:r w:rsidRPr="00453ADD">
        <w:rPr>
          <w:rFonts w:ascii="Times New Roman" w:hAnsi="Times New Roman"/>
          <w:sz w:val="28"/>
          <w:szCs w:val="28"/>
          <w:lang w:val="ru-RU"/>
        </w:rPr>
        <w:t xml:space="preserve">, </w:t>
      </w:r>
      <w:r w:rsidRPr="00453ADD">
        <w:rPr>
          <w:rFonts w:ascii="Times New Roman" w:hAnsi="Times New Roman"/>
          <w:sz w:val="28"/>
          <w:szCs w:val="28"/>
        </w:rPr>
        <w:t>nobody</w:t>
      </w:r>
      <w:r w:rsidRPr="00453ADD">
        <w:rPr>
          <w:rFonts w:ascii="Times New Roman" w:hAnsi="Times New Roman"/>
          <w:sz w:val="28"/>
          <w:szCs w:val="28"/>
          <w:lang w:val="ru-RU"/>
        </w:rPr>
        <w:t xml:space="preserve">, </w:t>
      </w:r>
      <w:r w:rsidRPr="00453ADD">
        <w:rPr>
          <w:rFonts w:ascii="Times New Roman" w:hAnsi="Times New Roman"/>
          <w:sz w:val="28"/>
          <w:szCs w:val="28"/>
        </w:rPr>
        <w:t>everything</w:t>
      </w:r>
      <w:r w:rsidRPr="00453ADD">
        <w:rPr>
          <w:rFonts w:ascii="Times New Roman" w:hAnsi="Times New Roman"/>
          <w:sz w:val="28"/>
          <w:szCs w:val="28"/>
          <w:lang w:val="ru-RU"/>
        </w:rPr>
        <w:t xml:space="preserve">, </w:t>
      </w:r>
      <w:r w:rsidRPr="00453ADD">
        <w:rPr>
          <w:rFonts w:ascii="Times New Roman" w:hAnsi="Times New Roman"/>
          <w:sz w:val="28"/>
          <w:szCs w:val="28"/>
        </w:rPr>
        <w:t>etc</w:t>
      </w:r>
      <w:r w:rsidRPr="00453ADD">
        <w:rPr>
          <w:rFonts w:ascii="Times New Roman" w:hAnsi="Times New Roman"/>
          <w:sz w:val="28"/>
          <w:szCs w:val="28"/>
          <w:lang w:val="ru-RU"/>
        </w:rPr>
        <w:t>.).</w:t>
      </w:r>
    </w:p>
    <w:p w:rsidR="0001088B" w:rsidRPr="00453ADD" w:rsidRDefault="0001088B" w:rsidP="0001088B">
      <w:pPr>
        <w:shd w:val="clear" w:color="auto" w:fill="FFFFFF"/>
        <w:spacing w:after="240" w:line="276" w:lineRule="auto"/>
        <w:ind w:firstLine="454"/>
        <w:jc w:val="both"/>
        <w:rPr>
          <w:rFonts w:ascii="Times New Roman" w:hAnsi="Times New Roman"/>
          <w:b/>
          <w:bCs/>
          <w:i/>
          <w:iCs/>
          <w:sz w:val="28"/>
          <w:szCs w:val="28"/>
          <w:lang w:val="ru-RU"/>
        </w:rPr>
      </w:pPr>
      <w:r w:rsidRPr="00453ADD">
        <w:rPr>
          <w:rFonts w:ascii="Times New Roman" w:hAnsi="Times New Roman"/>
          <w:sz w:val="28"/>
          <w:szCs w:val="28"/>
          <w:lang w:val="ru-RU"/>
        </w:rPr>
        <w:t>Наречия, оканчивающиеся на -</w:t>
      </w:r>
      <w:r w:rsidRPr="00453ADD">
        <w:rPr>
          <w:rFonts w:ascii="Times New Roman" w:hAnsi="Times New Roman"/>
          <w:sz w:val="28"/>
          <w:szCs w:val="28"/>
        </w:rPr>
        <w:t>l</w:t>
      </w:r>
      <w:r w:rsidRPr="00453ADD">
        <w:rPr>
          <w:rFonts w:ascii="Times New Roman" w:hAnsi="Times New Roman"/>
          <w:sz w:val="28"/>
          <w:szCs w:val="28"/>
          <w:lang w:val="ru-RU"/>
        </w:rPr>
        <w:t>у (</w:t>
      </w:r>
      <w:r w:rsidRPr="00453ADD">
        <w:rPr>
          <w:rFonts w:ascii="Times New Roman" w:hAnsi="Times New Roman"/>
          <w:sz w:val="28"/>
          <w:szCs w:val="28"/>
        </w:rPr>
        <w:t>early</w:t>
      </w:r>
      <w:r w:rsidRPr="00453ADD">
        <w:rPr>
          <w:rFonts w:ascii="Times New Roman" w:hAnsi="Times New Roman"/>
          <w:sz w:val="28"/>
          <w:szCs w:val="28"/>
          <w:lang w:val="ru-RU"/>
        </w:rPr>
        <w:t>), а также совпадающие по форме с прилагательными (</w:t>
      </w:r>
      <w:r w:rsidRPr="00453ADD">
        <w:rPr>
          <w:rFonts w:ascii="Times New Roman" w:hAnsi="Times New Roman"/>
          <w:sz w:val="28"/>
          <w:szCs w:val="28"/>
        </w:rPr>
        <w:t>fast</w:t>
      </w:r>
      <w:r w:rsidRPr="00453ADD">
        <w:rPr>
          <w:rFonts w:ascii="Times New Roman" w:hAnsi="Times New Roman"/>
          <w:sz w:val="28"/>
          <w:szCs w:val="28"/>
          <w:lang w:val="ru-RU"/>
        </w:rPr>
        <w:t xml:space="preserve">, </w:t>
      </w:r>
      <w:r w:rsidRPr="00453ADD">
        <w:rPr>
          <w:rFonts w:ascii="Times New Roman" w:hAnsi="Times New Roman"/>
          <w:sz w:val="28"/>
          <w:szCs w:val="28"/>
        </w:rPr>
        <w:t>high</w:t>
      </w:r>
      <w:r w:rsidRPr="00453ADD">
        <w:rPr>
          <w:rFonts w:ascii="Times New Roman" w:hAnsi="Times New Roman"/>
          <w:sz w:val="28"/>
          <w:szCs w:val="28"/>
          <w:lang w:val="ru-RU"/>
        </w:rPr>
        <w:t>).</w:t>
      </w:r>
    </w:p>
    <w:p w:rsidR="0001088B" w:rsidRPr="00453ADD" w:rsidRDefault="0001088B" w:rsidP="0001088B">
      <w:pPr>
        <w:shd w:val="clear" w:color="auto" w:fill="FFFFFF"/>
        <w:spacing w:after="240" w:line="276" w:lineRule="auto"/>
        <w:ind w:firstLine="454"/>
        <w:jc w:val="both"/>
        <w:rPr>
          <w:rFonts w:ascii="Times New Roman" w:hAnsi="Times New Roman"/>
          <w:b/>
          <w:bCs/>
          <w:i/>
          <w:iCs/>
          <w:sz w:val="28"/>
          <w:szCs w:val="28"/>
          <w:lang w:val="ru-RU"/>
        </w:rPr>
      </w:pPr>
      <w:r w:rsidRPr="00453ADD">
        <w:rPr>
          <w:rFonts w:ascii="Times New Roman" w:hAnsi="Times New Roman"/>
          <w:sz w:val="28"/>
          <w:szCs w:val="28"/>
          <w:lang w:val="ru-RU"/>
        </w:rPr>
        <w:t xml:space="preserve">Устойчивые словоформы в функции наречия типа </w:t>
      </w:r>
      <w:r w:rsidRPr="00453ADD">
        <w:rPr>
          <w:rFonts w:ascii="Times New Roman" w:hAnsi="Times New Roman"/>
          <w:sz w:val="28"/>
          <w:szCs w:val="28"/>
        </w:rPr>
        <w:t>sometimes</w:t>
      </w:r>
      <w:r w:rsidRPr="00453ADD">
        <w:rPr>
          <w:rFonts w:ascii="Times New Roman" w:hAnsi="Times New Roman"/>
          <w:sz w:val="28"/>
          <w:szCs w:val="28"/>
          <w:lang w:val="ru-RU"/>
        </w:rPr>
        <w:t xml:space="preserve">, </w:t>
      </w:r>
      <w:r w:rsidRPr="00453ADD">
        <w:rPr>
          <w:rFonts w:ascii="Times New Roman" w:hAnsi="Times New Roman"/>
          <w:sz w:val="28"/>
          <w:szCs w:val="28"/>
        </w:rPr>
        <w:t>at</w:t>
      </w:r>
      <w:r w:rsidRPr="00453ADD">
        <w:rPr>
          <w:rFonts w:ascii="Times New Roman" w:hAnsi="Times New Roman"/>
          <w:sz w:val="28"/>
          <w:szCs w:val="28"/>
          <w:lang w:val="ru-RU"/>
        </w:rPr>
        <w:t xml:space="preserve"> </w:t>
      </w:r>
      <w:r w:rsidRPr="00453ADD">
        <w:rPr>
          <w:rFonts w:ascii="Times New Roman" w:hAnsi="Times New Roman"/>
          <w:sz w:val="28"/>
          <w:szCs w:val="28"/>
        </w:rPr>
        <w:t>last</w:t>
      </w:r>
      <w:r w:rsidRPr="00453ADD">
        <w:rPr>
          <w:rFonts w:ascii="Times New Roman" w:hAnsi="Times New Roman"/>
          <w:sz w:val="28"/>
          <w:szCs w:val="28"/>
          <w:lang w:val="ru-RU"/>
        </w:rPr>
        <w:t xml:space="preserve">, </w:t>
      </w:r>
      <w:r w:rsidRPr="00453ADD">
        <w:rPr>
          <w:rFonts w:ascii="Times New Roman" w:hAnsi="Times New Roman"/>
          <w:sz w:val="28"/>
          <w:szCs w:val="28"/>
        </w:rPr>
        <w:t>at</w:t>
      </w:r>
      <w:r w:rsidRPr="00453ADD">
        <w:rPr>
          <w:rFonts w:ascii="Times New Roman" w:hAnsi="Times New Roman"/>
          <w:sz w:val="28"/>
          <w:szCs w:val="28"/>
          <w:lang w:val="ru-RU"/>
        </w:rPr>
        <w:t xml:space="preserve"> </w:t>
      </w:r>
      <w:r w:rsidRPr="00453ADD">
        <w:rPr>
          <w:rFonts w:ascii="Times New Roman" w:hAnsi="Times New Roman"/>
          <w:sz w:val="28"/>
          <w:szCs w:val="28"/>
        </w:rPr>
        <w:t>least</w:t>
      </w:r>
      <w:r w:rsidRPr="00453ADD">
        <w:rPr>
          <w:rFonts w:ascii="Times New Roman" w:hAnsi="Times New Roman"/>
          <w:sz w:val="28"/>
          <w:szCs w:val="28"/>
          <w:lang w:val="ru-RU"/>
        </w:rPr>
        <w:t xml:space="preserve"> и т. д.</w:t>
      </w:r>
    </w:p>
    <w:p w:rsidR="0001088B" w:rsidRPr="00453ADD" w:rsidRDefault="0001088B" w:rsidP="0001088B">
      <w:pPr>
        <w:spacing w:after="240" w:line="276" w:lineRule="auto"/>
        <w:ind w:firstLine="454"/>
        <w:jc w:val="both"/>
        <w:rPr>
          <w:rFonts w:ascii="Times New Roman" w:hAnsi="Times New Roman"/>
          <w:sz w:val="28"/>
          <w:szCs w:val="28"/>
          <w:lang w:val="ru-RU"/>
        </w:rPr>
      </w:pPr>
      <w:r w:rsidRPr="00453ADD">
        <w:rPr>
          <w:rFonts w:ascii="Times New Roman" w:hAnsi="Times New Roman"/>
          <w:sz w:val="28"/>
          <w:szCs w:val="28"/>
          <w:lang w:val="ru-RU"/>
        </w:rPr>
        <w:t>Числительные для обозначения дат и больших чисел.</w:t>
      </w:r>
    </w:p>
    <w:p w:rsidR="0001088B" w:rsidRPr="00453ADD" w:rsidRDefault="0001088B" w:rsidP="0001088B">
      <w:pPr>
        <w:spacing w:after="240" w:line="276" w:lineRule="auto"/>
        <w:ind w:firstLine="454"/>
        <w:jc w:val="both"/>
        <w:rPr>
          <w:rFonts w:ascii="Times New Roman" w:hAnsi="Times New Roman"/>
          <w:sz w:val="28"/>
          <w:szCs w:val="28"/>
          <w:lang w:val="ru-RU"/>
        </w:rPr>
      </w:pPr>
      <w:r w:rsidRPr="00453ADD">
        <w:rPr>
          <w:rFonts w:ascii="Times New Roman" w:hAnsi="Times New Roman"/>
          <w:sz w:val="28"/>
          <w:szCs w:val="28"/>
          <w:lang w:val="ru-RU"/>
        </w:rPr>
        <w:t>Предлоги места, времени, направления; предлоги, употребляемые со страдательным залогом (</w:t>
      </w:r>
      <w:r w:rsidRPr="00453ADD">
        <w:rPr>
          <w:rFonts w:ascii="Times New Roman" w:hAnsi="Times New Roman"/>
          <w:sz w:val="28"/>
          <w:szCs w:val="28"/>
        </w:rPr>
        <w:t>by</w:t>
      </w:r>
      <w:r w:rsidRPr="00453ADD">
        <w:rPr>
          <w:rFonts w:ascii="Times New Roman" w:hAnsi="Times New Roman"/>
          <w:sz w:val="28"/>
          <w:szCs w:val="28"/>
          <w:lang w:val="ru-RU"/>
        </w:rPr>
        <w:t xml:space="preserve">, </w:t>
      </w:r>
      <w:r w:rsidRPr="00453ADD">
        <w:rPr>
          <w:rFonts w:ascii="Times New Roman" w:hAnsi="Times New Roman"/>
          <w:sz w:val="28"/>
          <w:szCs w:val="28"/>
        </w:rPr>
        <w:t>with</w:t>
      </w:r>
      <w:r w:rsidRPr="00453ADD">
        <w:rPr>
          <w:rFonts w:ascii="Times New Roman" w:hAnsi="Times New Roman"/>
          <w:sz w:val="28"/>
          <w:szCs w:val="28"/>
          <w:lang w:val="ru-RU"/>
        </w:rPr>
        <w:t>).</w:t>
      </w:r>
    </w:p>
    <w:p w:rsidR="0001088B" w:rsidRDefault="0001088B" w:rsidP="0001088B">
      <w:pPr>
        <w:spacing w:line="360" w:lineRule="auto"/>
        <w:ind w:firstLine="709"/>
        <w:jc w:val="both"/>
        <w:rPr>
          <w:rFonts w:ascii="Times New Roman" w:hAnsi="Times New Roman"/>
          <w:b/>
          <w:sz w:val="28"/>
          <w:szCs w:val="28"/>
          <w:lang w:val="ru-RU"/>
        </w:rPr>
      </w:pPr>
      <w:r>
        <w:rPr>
          <w:rFonts w:ascii="Times New Roman" w:hAnsi="Times New Roman"/>
          <w:b/>
          <w:sz w:val="28"/>
          <w:szCs w:val="28"/>
          <w:lang w:val="ru-RU"/>
        </w:rPr>
        <w:t>Немецкий язык</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Межличностные взаимоотношения в семье, со сверстниками; решение конфликтных ситуаций. Внешность и черты характера человека.</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Досуг и увлечения (чтение, кино, театр, музей, музыка). Виды отдыха, путешествия. Молодежная мода. Покупки.</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lastRenderedPageBreak/>
        <w:t>Здоровый образ жизни: режим труда и отдыха, спорт, сбалансированное питание, отказ от вредных привычек.</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Мир профессий. Проблемы выбора профессии. Роль иностранного языка в планах на будущее.</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Проблемы экологии. Защита окружающей среды. Климат, погода. Условия проживания в городской/ сельской местности.</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Средства массовой информации и коммуникации (пресса, телевидение, радио, Интернет).</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Страна/страны изучаемого языка и родная страна, их географическое положение, культурные особенности (национальные праздники, знаменательные даты, традиции, обычаи), столицы и крупные города, достопримечательности, страницы истории, выдающиеся люди, их вклад в науку и мировую культуру, Европейский союз.</w:t>
      </w:r>
    </w:p>
    <w:p w:rsidR="00AB212C" w:rsidRPr="00AB212C" w:rsidRDefault="00AB212C" w:rsidP="00AB212C">
      <w:pPr>
        <w:spacing w:line="360" w:lineRule="auto"/>
        <w:rPr>
          <w:rFonts w:ascii="Times New Roman" w:eastAsia="Calibri" w:hAnsi="Times New Roman"/>
          <w:sz w:val="28"/>
          <w:szCs w:val="28"/>
          <w:lang w:val="ru-RU"/>
        </w:rPr>
      </w:pP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Описание ценностных ориентиров содержания учебного предмета </w:t>
      </w:r>
    </w:p>
    <w:tbl>
      <w:tblPr>
        <w:tblW w:w="5388" w:type="pct"/>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21"/>
        <w:gridCol w:w="7696"/>
      </w:tblGrid>
      <w:tr w:rsidR="00AB212C" w:rsidRPr="00AB212C" w:rsidTr="00904CFF">
        <w:tc>
          <w:tcPr>
            <w:tcW w:w="1475" w:type="pct"/>
            <w:tcBorders>
              <w:top w:val="single" w:sz="4" w:space="0" w:color="auto"/>
              <w:left w:val="single" w:sz="4" w:space="0" w:color="auto"/>
              <w:bottom w:val="single" w:sz="4" w:space="0" w:color="auto"/>
              <w:right w:val="single" w:sz="4" w:space="0" w:color="auto"/>
            </w:tcBorders>
            <w:shd w:val="clear" w:color="auto" w:fill="auto"/>
          </w:tcPr>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Задачи воспитания и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социализации учащихся</w:t>
            </w:r>
          </w:p>
        </w:tc>
        <w:tc>
          <w:tcPr>
            <w:tcW w:w="3525" w:type="pct"/>
            <w:tcBorders>
              <w:top w:val="single" w:sz="4" w:space="0" w:color="auto"/>
              <w:left w:val="single" w:sz="4" w:space="0" w:color="auto"/>
              <w:bottom w:val="single" w:sz="4" w:space="0" w:color="auto"/>
              <w:right w:val="single" w:sz="4" w:space="0" w:color="auto"/>
            </w:tcBorders>
            <w:shd w:val="clear" w:color="auto" w:fill="auto"/>
          </w:tcPr>
          <w:p w:rsidR="00AB212C" w:rsidRPr="00AB212C" w:rsidRDefault="00AB212C" w:rsidP="00AB212C">
            <w:pPr>
              <w:spacing w:line="360" w:lineRule="auto"/>
              <w:rPr>
                <w:rFonts w:ascii="Times New Roman" w:eastAsia="Calibri" w:hAnsi="Times New Roman"/>
                <w:sz w:val="28"/>
                <w:szCs w:val="28"/>
              </w:rPr>
            </w:pPr>
            <w:r w:rsidRPr="00AB212C">
              <w:rPr>
                <w:rFonts w:ascii="Times New Roman" w:eastAsia="Calibri" w:hAnsi="Times New Roman"/>
                <w:sz w:val="28"/>
                <w:szCs w:val="28"/>
                <w:lang w:val="ru-RU"/>
              </w:rPr>
              <w:t xml:space="preserve">                   </w:t>
            </w:r>
            <w:r w:rsidRPr="00AB212C">
              <w:rPr>
                <w:rFonts w:ascii="Times New Roman" w:eastAsia="Calibri" w:hAnsi="Times New Roman"/>
                <w:sz w:val="28"/>
                <w:szCs w:val="28"/>
              </w:rPr>
              <w:t>Ценности</w:t>
            </w:r>
          </w:p>
        </w:tc>
      </w:tr>
      <w:tr w:rsidR="00AB212C" w:rsidRPr="00B93E31" w:rsidTr="00904CFF">
        <w:tc>
          <w:tcPr>
            <w:tcW w:w="1475" w:type="pct"/>
            <w:tcBorders>
              <w:top w:val="single" w:sz="4" w:space="0" w:color="auto"/>
              <w:left w:val="single" w:sz="4" w:space="0" w:color="auto"/>
              <w:bottom w:val="single" w:sz="4" w:space="0" w:color="auto"/>
              <w:right w:val="single" w:sz="4" w:space="0" w:color="auto"/>
            </w:tcBorders>
            <w:shd w:val="clear" w:color="auto" w:fill="auto"/>
          </w:tcPr>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Воспитание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гражданственности,</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патриотизма, уважения к</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правам, свободам и</w:t>
            </w:r>
          </w:p>
          <w:p w:rsidR="00AB212C" w:rsidRPr="00AB212C" w:rsidRDefault="00AB212C" w:rsidP="00AB212C">
            <w:pPr>
              <w:spacing w:line="360" w:lineRule="auto"/>
              <w:rPr>
                <w:rFonts w:ascii="Times New Roman" w:eastAsia="Calibri" w:hAnsi="Times New Roman"/>
                <w:sz w:val="28"/>
                <w:szCs w:val="28"/>
              </w:rPr>
            </w:pPr>
            <w:r w:rsidRPr="00AB212C">
              <w:rPr>
                <w:rFonts w:ascii="Times New Roman" w:eastAsia="Calibri" w:hAnsi="Times New Roman"/>
                <w:sz w:val="28"/>
                <w:szCs w:val="28"/>
                <w:lang w:val="ru-RU"/>
              </w:rPr>
              <w:t xml:space="preserve"> </w:t>
            </w:r>
            <w:r w:rsidRPr="00AB212C">
              <w:rPr>
                <w:rFonts w:ascii="Times New Roman" w:eastAsia="Calibri" w:hAnsi="Times New Roman"/>
                <w:sz w:val="28"/>
                <w:szCs w:val="28"/>
              </w:rPr>
              <w:t>обязанностям человека</w:t>
            </w:r>
          </w:p>
        </w:tc>
        <w:tc>
          <w:tcPr>
            <w:tcW w:w="3525" w:type="pct"/>
            <w:tcBorders>
              <w:top w:val="single" w:sz="4" w:space="0" w:color="auto"/>
              <w:left w:val="single" w:sz="4" w:space="0" w:color="auto"/>
              <w:bottom w:val="single" w:sz="4" w:space="0" w:color="auto"/>
              <w:right w:val="single" w:sz="4" w:space="0" w:color="auto"/>
            </w:tcBorders>
            <w:shd w:val="clear" w:color="auto" w:fill="auto"/>
          </w:tcPr>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любовь к России, к своему народу, к своей малой родине,</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к родному языку;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закон и правопорядок; свобода и ответственность;</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любовь к школе, к своей малой родине (своему селу, городу), народу, России;</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знание традиций своей семьи и школы, бережное отношение к ним;</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осознание своей культуры через контекст культуры  немецкнемецкоязычных стран;</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стремление достойно представлять родную культуру;</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первоначальные представления о правах человека; самосозсамосознание;</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знание правил поведения в классе, школе, дома;</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lastRenderedPageBreak/>
              <w:t>- отрицательное отношение к нарушениям порядка в классе, школе, к невыполнению человеком своих обязанностей.</w:t>
            </w:r>
          </w:p>
        </w:tc>
      </w:tr>
      <w:tr w:rsidR="00AB212C" w:rsidRPr="00AB212C" w:rsidTr="00904CFF">
        <w:tc>
          <w:tcPr>
            <w:tcW w:w="1475" w:type="pct"/>
            <w:tcBorders>
              <w:top w:val="single" w:sz="4" w:space="0" w:color="auto"/>
              <w:left w:val="single" w:sz="4" w:space="0" w:color="auto"/>
              <w:bottom w:val="single" w:sz="4" w:space="0" w:color="auto"/>
              <w:right w:val="single" w:sz="4" w:space="0" w:color="auto"/>
            </w:tcBorders>
            <w:shd w:val="clear" w:color="auto" w:fill="auto"/>
          </w:tcPr>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lastRenderedPageBreak/>
              <w:t>Воспитание нравственных</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чувств и этического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сознания</w:t>
            </w:r>
          </w:p>
        </w:tc>
        <w:tc>
          <w:tcPr>
            <w:tcW w:w="3525" w:type="pct"/>
            <w:tcBorders>
              <w:top w:val="single" w:sz="4" w:space="0" w:color="auto"/>
              <w:left w:val="single" w:sz="4" w:space="0" w:color="auto"/>
              <w:bottom w:val="single" w:sz="4" w:space="0" w:color="auto"/>
              <w:right w:val="single" w:sz="4" w:space="0" w:color="auto"/>
            </w:tcBorders>
            <w:shd w:val="clear" w:color="auto" w:fill="auto"/>
          </w:tcPr>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нравственный выбор; справедливость; милосердие; честь;</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достоинство; любовь; почитание родителей; забота о старших и младших;</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представления о моральных нормах и правилах нравственного поведения;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убеждённость в приоритете общечеловеческих ценностей;</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знание правил вежливого поведения, культуры речи;</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уважительное отношение к собеседнику, к его взглядам;</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адекватные способы выражения эмоций и чувств;</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различение хороших и плохих поступков, умение анализировать нравственную сторону своих поступков и поступков других людей, в том числе персонажей литературных произведений;</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стремление избегать совершения плохих поступков;</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почтительное отношение к родителям и другим членам своей с  семьи, к семейным ценностям и традициям;</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уважительное отношение к старшим, доброжелательное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отношение к младшим;</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этические чувства: доброжелательность, эмоционально-</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нравственная отзывчивость, понимание и сопереживание чувствам других  людей, готовность прийти на помощь;</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представление о дружбе и друзьях;</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внимательное отношение к друзьям, их интересам и увлеченувлечениям;</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установление дружеских взаимоотношений в коллективе,</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основанных на взаимопомощи и взаимной поддержке;</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стремление иметь собственное мнение, принимать свои</w:t>
            </w:r>
          </w:p>
          <w:p w:rsidR="00AB212C" w:rsidRPr="00AB212C" w:rsidRDefault="00AB212C" w:rsidP="00AB212C">
            <w:pPr>
              <w:spacing w:line="360" w:lineRule="auto"/>
              <w:rPr>
                <w:rFonts w:ascii="Times New Roman" w:eastAsia="Calibri" w:hAnsi="Times New Roman"/>
                <w:sz w:val="28"/>
                <w:szCs w:val="28"/>
              </w:rPr>
            </w:pPr>
            <w:r w:rsidRPr="00AB212C">
              <w:rPr>
                <w:rFonts w:ascii="Times New Roman" w:eastAsia="Calibri" w:hAnsi="Times New Roman"/>
                <w:sz w:val="28"/>
                <w:szCs w:val="28"/>
                <w:lang w:val="ru-RU"/>
              </w:rPr>
              <w:t xml:space="preserve"> </w:t>
            </w:r>
            <w:r w:rsidRPr="00AB212C">
              <w:rPr>
                <w:rFonts w:ascii="Times New Roman" w:eastAsia="Calibri" w:hAnsi="Times New Roman"/>
                <w:sz w:val="28"/>
                <w:szCs w:val="28"/>
              </w:rPr>
              <w:t>собственные решения</w:t>
            </w:r>
          </w:p>
          <w:p w:rsidR="00AB212C" w:rsidRPr="00AB212C" w:rsidRDefault="00AB212C" w:rsidP="00AB212C">
            <w:pPr>
              <w:spacing w:line="360" w:lineRule="auto"/>
              <w:rPr>
                <w:rFonts w:ascii="Times New Roman" w:eastAsia="Calibri" w:hAnsi="Times New Roman"/>
                <w:sz w:val="28"/>
                <w:szCs w:val="28"/>
              </w:rPr>
            </w:pPr>
          </w:p>
        </w:tc>
      </w:tr>
      <w:tr w:rsidR="00AB212C" w:rsidRPr="00B93E31" w:rsidTr="00904CFF">
        <w:tc>
          <w:tcPr>
            <w:tcW w:w="1475" w:type="pct"/>
            <w:tcBorders>
              <w:top w:val="single" w:sz="4" w:space="0" w:color="auto"/>
              <w:left w:val="single" w:sz="4" w:space="0" w:color="auto"/>
              <w:bottom w:val="single" w:sz="4" w:space="0" w:color="auto"/>
              <w:right w:val="single" w:sz="4" w:space="0" w:color="auto"/>
            </w:tcBorders>
            <w:shd w:val="clear" w:color="auto" w:fill="auto"/>
          </w:tcPr>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Воспитание </w:t>
            </w:r>
            <w:r w:rsidRPr="00AB212C">
              <w:rPr>
                <w:rFonts w:ascii="Times New Roman" w:eastAsia="Calibri" w:hAnsi="Times New Roman"/>
                <w:sz w:val="28"/>
                <w:szCs w:val="28"/>
                <w:lang w:val="ru-RU"/>
              </w:rPr>
              <w:lastRenderedPageBreak/>
              <w:t xml:space="preserve">трудолюбия,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творческого отношения к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учению, труду, жизни</w:t>
            </w:r>
          </w:p>
        </w:tc>
        <w:tc>
          <w:tcPr>
            <w:tcW w:w="3525" w:type="pct"/>
            <w:tcBorders>
              <w:top w:val="single" w:sz="4" w:space="0" w:color="auto"/>
              <w:left w:val="single" w:sz="4" w:space="0" w:color="auto"/>
              <w:bottom w:val="single" w:sz="4" w:space="0" w:color="auto"/>
              <w:right w:val="single" w:sz="4" w:space="0" w:color="auto"/>
            </w:tcBorders>
            <w:shd w:val="clear" w:color="auto" w:fill="auto"/>
          </w:tcPr>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lastRenderedPageBreak/>
              <w:t xml:space="preserve">- трудолюбие; творчество; познание; целеустремлённость;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lastRenderedPageBreak/>
              <w:t>настойчивость в достижении целей</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уважение к труду и творчеству старших и сверстников;</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навыки коллективной учебной деятельности, в том числе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при разработке и реализации творческих проектов; готовность к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коллективному творчеству; взаимопомощь при работе в паре и группе;</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осознание знаний и способностей, требуемых для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плодотворного сотрудничества;</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положительное отношение к учебному процессу; умение вести себя на уроках;</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познавательные потребности; потребность расширять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кругозор; проявлять любознательность;</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умение проявлять дисциплинированность,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последовательность, настойчивость и самостоятельность в выполнении учебных и учебно-трудовых заданий;</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способность оценивать свои умения в различных видах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речево   речевой деятельности;</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бережное отношение к результатам своего труда, труда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других людей, к школьному имуществу, учебникам, личным вещам;</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умение различать полезное и бесполезное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времяпрепровождение и стремление рационально использовать время;</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умение нести индивидуальную ответственность за выполнение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задания (совместную работу);</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стремление поддерживать порядок в своей комнате, на своём</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рабочем месте;</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отрицательное отношение к лени и небрежности в труде и учёбе,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lastRenderedPageBreak/>
              <w:t>небережливому отношению к результатам труда людей.</w:t>
            </w:r>
          </w:p>
          <w:p w:rsidR="00AB212C" w:rsidRPr="00AB212C" w:rsidRDefault="00AB212C" w:rsidP="00AB212C">
            <w:pPr>
              <w:spacing w:line="360" w:lineRule="auto"/>
              <w:rPr>
                <w:rFonts w:ascii="Times New Roman" w:eastAsia="Calibri" w:hAnsi="Times New Roman"/>
                <w:sz w:val="28"/>
                <w:szCs w:val="28"/>
                <w:lang w:val="ru-RU"/>
              </w:rPr>
            </w:pPr>
          </w:p>
        </w:tc>
      </w:tr>
      <w:tr w:rsidR="00AB212C" w:rsidRPr="00AB212C" w:rsidTr="00904CFF">
        <w:tc>
          <w:tcPr>
            <w:tcW w:w="1475" w:type="pct"/>
            <w:tcBorders>
              <w:top w:val="single" w:sz="4" w:space="0" w:color="auto"/>
              <w:left w:val="single" w:sz="4" w:space="0" w:color="auto"/>
              <w:bottom w:val="single" w:sz="4" w:space="0" w:color="auto"/>
              <w:right w:val="single" w:sz="4" w:space="0" w:color="auto"/>
            </w:tcBorders>
            <w:shd w:val="clear" w:color="auto" w:fill="auto"/>
          </w:tcPr>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lastRenderedPageBreak/>
              <w:t>Формирование ценностно-</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го отношения к здоровью и </w:t>
            </w:r>
          </w:p>
          <w:p w:rsidR="00AB212C" w:rsidRPr="00AB212C" w:rsidRDefault="00AB212C" w:rsidP="00AB212C">
            <w:pPr>
              <w:spacing w:line="360" w:lineRule="auto"/>
              <w:rPr>
                <w:rFonts w:ascii="Times New Roman" w:eastAsia="Calibri" w:hAnsi="Times New Roman"/>
                <w:sz w:val="28"/>
                <w:szCs w:val="28"/>
              </w:rPr>
            </w:pPr>
            <w:r w:rsidRPr="00AB212C">
              <w:rPr>
                <w:rFonts w:ascii="Times New Roman" w:eastAsia="Calibri" w:hAnsi="Times New Roman"/>
                <w:sz w:val="28"/>
                <w:szCs w:val="28"/>
              </w:rPr>
              <w:t>здоровому образу жизни</w:t>
            </w:r>
          </w:p>
        </w:tc>
        <w:tc>
          <w:tcPr>
            <w:tcW w:w="3525" w:type="pct"/>
            <w:tcBorders>
              <w:top w:val="single" w:sz="4" w:space="0" w:color="auto"/>
              <w:left w:val="single" w:sz="4" w:space="0" w:color="auto"/>
              <w:bottom w:val="single" w:sz="4" w:space="0" w:color="auto"/>
              <w:right w:val="single" w:sz="4" w:space="0" w:color="auto"/>
            </w:tcBorders>
            <w:shd w:val="clear" w:color="auto" w:fill="auto"/>
          </w:tcPr>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здоровье физическое, здоровье социальное (здоровье членов семьи и школьного коллектива), активный, здоровый образ жизни;</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знание и выполнение санитарно-гигиенических правил, соблюдение здоровьесберегающего режима дня;</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интерес к прогулкам на природе, подвижным играм, участию в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спортивных соревнованиях;</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стремление не совершать поступки, угрожающие собственному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здоровью и безопасности;</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потребность в здоровом образе жизни и полезном </w:t>
            </w:r>
          </w:p>
          <w:p w:rsidR="00AB212C" w:rsidRPr="00AB212C" w:rsidRDefault="00AB212C" w:rsidP="00AB212C">
            <w:pPr>
              <w:spacing w:line="360" w:lineRule="auto"/>
              <w:rPr>
                <w:rFonts w:ascii="Times New Roman" w:eastAsia="Calibri" w:hAnsi="Times New Roman"/>
                <w:sz w:val="28"/>
                <w:szCs w:val="28"/>
              </w:rPr>
            </w:pPr>
            <w:r w:rsidRPr="00AB212C">
              <w:rPr>
                <w:rFonts w:ascii="Times New Roman" w:eastAsia="Calibri" w:hAnsi="Times New Roman"/>
                <w:sz w:val="28"/>
                <w:szCs w:val="28"/>
              </w:rPr>
              <w:t>времяпрепровождении.</w:t>
            </w:r>
          </w:p>
          <w:p w:rsidR="00AB212C" w:rsidRPr="00AB212C" w:rsidRDefault="00AB212C" w:rsidP="00AB212C">
            <w:pPr>
              <w:spacing w:line="360" w:lineRule="auto"/>
              <w:rPr>
                <w:rFonts w:ascii="Times New Roman" w:eastAsia="Calibri" w:hAnsi="Times New Roman"/>
                <w:sz w:val="28"/>
                <w:szCs w:val="28"/>
              </w:rPr>
            </w:pPr>
          </w:p>
        </w:tc>
      </w:tr>
      <w:tr w:rsidR="00AB212C" w:rsidRPr="00B93E31" w:rsidTr="00904CFF">
        <w:tc>
          <w:tcPr>
            <w:tcW w:w="1475" w:type="pct"/>
            <w:tcBorders>
              <w:top w:val="single" w:sz="4" w:space="0" w:color="auto"/>
              <w:left w:val="single" w:sz="4" w:space="0" w:color="auto"/>
              <w:bottom w:val="single" w:sz="4" w:space="0" w:color="auto"/>
              <w:right w:val="single" w:sz="4" w:space="0" w:color="auto"/>
            </w:tcBorders>
            <w:shd w:val="clear" w:color="auto" w:fill="auto"/>
          </w:tcPr>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Воспитание ценностного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отношения к природе, </w:t>
            </w:r>
          </w:p>
          <w:p w:rsidR="00AB212C" w:rsidRPr="00AB212C" w:rsidRDefault="00AB212C" w:rsidP="00AB212C">
            <w:pPr>
              <w:spacing w:line="360" w:lineRule="auto"/>
              <w:rPr>
                <w:rFonts w:ascii="Times New Roman" w:eastAsia="Calibri" w:hAnsi="Times New Roman"/>
                <w:sz w:val="28"/>
                <w:szCs w:val="28"/>
              </w:rPr>
            </w:pPr>
            <w:r w:rsidRPr="00AB212C">
              <w:rPr>
                <w:rFonts w:ascii="Times New Roman" w:eastAsia="Calibri" w:hAnsi="Times New Roman"/>
                <w:sz w:val="28"/>
                <w:szCs w:val="28"/>
              </w:rPr>
              <w:t xml:space="preserve">окружающей среде </w:t>
            </w:r>
          </w:p>
          <w:p w:rsidR="00AB212C" w:rsidRPr="00AB212C" w:rsidRDefault="00AB212C" w:rsidP="00AB212C">
            <w:pPr>
              <w:spacing w:line="360" w:lineRule="auto"/>
              <w:rPr>
                <w:rFonts w:ascii="Times New Roman" w:eastAsia="Calibri" w:hAnsi="Times New Roman"/>
                <w:sz w:val="28"/>
                <w:szCs w:val="28"/>
              </w:rPr>
            </w:pPr>
            <w:r w:rsidRPr="00AB212C">
              <w:rPr>
                <w:rFonts w:ascii="Times New Roman" w:eastAsia="Calibri" w:hAnsi="Times New Roman"/>
                <w:sz w:val="28"/>
                <w:szCs w:val="28"/>
              </w:rPr>
              <w:t xml:space="preserve">(экологическое </w:t>
            </w:r>
          </w:p>
          <w:p w:rsidR="00AB212C" w:rsidRPr="00AB212C" w:rsidRDefault="00AB212C" w:rsidP="00AB212C">
            <w:pPr>
              <w:spacing w:line="360" w:lineRule="auto"/>
              <w:rPr>
                <w:rFonts w:ascii="Times New Roman" w:eastAsia="Calibri" w:hAnsi="Times New Roman"/>
                <w:sz w:val="28"/>
                <w:szCs w:val="28"/>
              </w:rPr>
            </w:pPr>
            <w:r w:rsidRPr="00AB212C">
              <w:rPr>
                <w:rFonts w:ascii="Times New Roman" w:eastAsia="Calibri" w:hAnsi="Times New Roman"/>
                <w:sz w:val="28"/>
                <w:szCs w:val="28"/>
              </w:rPr>
              <w:t>воспитание)</w:t>
            </w:r>
          </w:p>
        </w:tc>
        <w:tc>
          <w:tcPr>
            <w:tcW w:w="3525" w:type="pct"/>
            <w:tcBorders>
              <w:top w:val="single" w:sz="4" w:space="0" w:color="auto"/>
              <w:left w:val="single" w:sz="4" w:space="0" w:color="auto"/>
              <w:bottom w:val="single" w:sz="4" w:space="0" w:color="auto"/>
              <w:right w:val="single" w:sz="4" w:space="0" w:color="auto"/>
            </w:tcBorders>
            <w:shd w:val="clear" w:color="auto" w:fill="auto"/>
          </w:tcPr>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жизнь; родная земля; окружающий мир, экология;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развитие интереса и ценностного отношения к природе.</w:t>
            </w:r>
          </w:p>
        </w:tc>
      </w:tr>
      <w:tr w:rsidR="00AB212C" w:rsidRPr="00B93E31" w:rsidTr="00904CFF">
        <w:tc>
          <w:tcPr>
            <w:tcW w:w="1475" w:type="pct"/>
            <w:tcBorders>
              <w:top w:val="single" w:sz="4" w:space="0" w:color="auto"/>
              <w:left w:val="single" w:sz="4" w:space="0" w:color="auto"/>
              <w:bottom w:val="single" w:sz="4" w:space="0" w:color="auto"/>
              <w:right w:val="single" w:sz="4" w:space="0" w:color="auto"/>
            </w:tcBorders>
            <w:shd w:val="clear" w:color="auto" w:fill="auto"/>
          </w:tcPr>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Воспитание ценностного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отношения к прекрасному,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формирование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представлений</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об эстетических</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идеалах и ценностях </w:t>
            </w:r>
          </w:p>
          <w:p w:rsidR="00AB212C" w:rsidRPr="00C36466" w:rsidRDefault="00AB212C" w:rsidP="00AB212C">
            <w:pPr>
              <w:spacing w:line="360" w:lineRule="auto"/>
              <w:rPr>
                <w:rFonts w:ascii="Times New Roman" w:eastAsia="Calibri" w:hAnsi="Times New Roman"/>
                <w:sz w:val="28"/>
                <w:szCs w:val="28"/>
                <w:lang w:val="ru-RU"/>
              </w:rPr>
            </w:pPr>
            <w:r w:rsidRPr="00C36466">
              <w:rPr>
                <w:rFonts w:ascii="Times New Roman" w:eastAsia="Calibri" w:hAnsi="Times New Roman"/>
                <w:sz w:val="28"/>
                <w:szCs w:val="28"/>
                <w:lang w:val="ru-RU"/>
              </w:rPr>
              <w:t>(эстетическое воспитание)</w:t>
            </w:r>
          </w:p>
        </w:tc>
        <w:tc>
          <w:tcPr>
            <w:tcW w:w="3525" w:type="pct"/>
            <w:tcBorders>
              <w:top w:val="single" w:sz="4" w:space="0" w:color="auto"/>
              <w:left w:val="single" w:sz="4" w:space="0" w:color="auto"/>
              <w:bottom w:val="single" w:sz="4" w:space="0" w:color="auto"/>
              <w:right w:val="single" w:sz="4" w:space="0" w:color="auto"/>
            </w:tcBorders>
            <w:shd w:val="clear" w:color="auto" w:fill="auto"/>
          </w:tcPr>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красота; гармония; духовный мир человека; художественное</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творчество;</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  умение видеть красоту в окружающем мире, в труде, творчестве, поведении и поступках людей;</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интерес к чтению, произведениям искусства, детским спектаклям,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концертам, выставкам;</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интерес к занятиям художественным творчеством;</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стремление выразить себя в различных видах творческой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деятельности;</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стремление к опрятному внешнему виду</w:t>
            </w:r>
          </w:p>
        </w:tc>
      </w:tr>
      <w:tr w:rsidR="00AB212C" w:rsidRPr="00B93E31" w:rsidTr="00904CFF">
        <w:tc>
          <w:tcPr>
            <w:tcW w:w="1475" w:type="pct"/>
            <w:tcBorders>
              <w:top w:val="single" w:sz="4" w:space="0" w:color="auto"/>
              <w:left w:val="single" w:sz="4" w:space="0" w:color="auto"/>
              <w:bottom w:val="single" w:sz="4" w:space="0" w:color="auto"/>
              <w:right w:val="single" w:sz="4" w:space="0" w:color="auto"/>
            </w:tcBorders>
            <w:shd w:val="clear" w:color="auto" w:fill="auto"/>
          </w:tcPr>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lastRenderedPageBreak/>
              <w:t xml:space="preserve">Воспитание уважения к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культуре народов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немецкоязычных стран</w:t>
            </w:r>
          </w:p>
        </w:tc>
        <w:tc>
          <w:tcPr>
            <w:tcW w:w="3525" w:type="pct"/>
            <w:tcBorders>
              <w:top w:val="single" w:sz="4" w:space="0" w:color="auto"/>
              <w:left w:val="single" w:sz="4" w:space="0" w:color="auto"/>
              <w:bottom w:val="single" w:sz="4" w:space="0" w:color="auto"/>
              <w:right w:val="single" w:sz="4" w:space="0" w:color="auto"/>
            </w:tcBorders>
            <w:shd w:val="clear" w:color="auto" w:fill="auto"/>
          </w:tcPr>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культура и язык народов немецкоязычных стран;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толерантность;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интернационализм, интерес и уважительное отношение к НЯ и культуре народов немецкоязычных стран;</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потребность в приобщении к мировой культуре (через чтение,</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элементарные представления о художественных и эстетических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ценностях чужой культуры;</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стремление понимать образ жизни зарубежных сверстников,</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уважительное отношение к особенностям образа жизни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зарубежных сверстников;</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умения вести диалогическое общение с зарубежными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сверстниками;</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уважительное отношение к чужому мнению;</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потребность и способность представлять культуру родной страны;</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стремление участвовать в межкультурной коммуникации:</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принимать решения, давать оценки; уважительно относиться к собеседнику, его мнению</w:t>
            </w:r>
          </w:p>
        </w:tc>
      </w:tr>
    </w:tbl>
    <w:p w:rsidR="00AB212C" w:rsidRPr="00AB212C" w:rsidRDefault="00AB212C" w:rsidP="00AB212C">
      <w:pPr>
        <w:spacing w:line="360" w:lineRule="auto"/>
        <w:rPr>
          <w:rFonts w:ascii="Times New Roman" w:hAnsi="Times New Roman"/>
          <w:sz w:val="28"/>
          <w:szCs w:val="28"/>
          <w:lang w:val="ru-RU"/>
        </w:rPr>
      </w:pPr>
    </w:p>
    <w:p w:rsidR="00AB212C" w:rsidRPr="00D712B0"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 xml:space="preserve">                          </w:t>
      </w:r>
      <w:r w:rsidRPr="00AB212C">
        <w:rPr>
          <w:rFonts w:ascii="Times New Roman" w:hAnsi="Times New Roman"/>
          <w:sz w:val="28"/>
          <w:szCs w:val="28"/>
        </w:rPr>
        <w:t>6 класс</w:t>
      </w:r>
    </w:p>
    <w:tbl>
      <w:tblPr>
        <w:tblW w:w="5407" w:type="pct"/>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15"/>
        <w:gridCol w:w="8341"/>
      </w:tblGrid>
      <w:tr w:rsidR="00D712B0" w:rsidRPr="00AB212C" w:rsidTr="00904CFF">
        <w:tc>
          <w:tcPr>
            <w:tcW w:w="1134" w:type="pct"/>
            <w:tcBorders>
              <w:top w:val="single" w:sz="4" w:space="0" w:color="auto"/>
              <w:left w:val="single" w:sz="4" w:space="0" w:color="auto"/>
              <w:bottom w:val="single" w:sz="4" w:space="0" w:color="auto"/>
              <w:right w:val="single" w:sz="4" w:space="0" w:color="auto"/>
            </w:tcBorders>
            <w:shd w:val="clear" w:color="auto" w:fill="auto"/>
          </w:tcPr>
          <w:p w:rsidR="00D712B0" w:rsidRPr="00AB212C" w:rsidRDefault="00D712B0" w:rsidP="00D712B0">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Задачи воспитания</w:t>
            </w:r>
          </w:p>
          <w:p w:rsidR="00D712B0" w:rsidRPr="00AB212C" w:rsidRDefault="00D712B0" w:rsidP="00D712B0">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и социализации учащихся</w:t>
            </w:r>
          </w:p>
        </w:tc>
        <w:tc>
          <w:tcPr>
            <w:tcW w:w="3866" w:type="pct"/>
            <w:tcBorders>
              <w:top w:val="single" w:sz="4" w:space="0" w:color="auto"/>
              <w:left w:val="single" w:sz="4" w:space="0" w:color="auto"/>
              <w:bottom w:val="single" w:sz="4" w:space="0" w:color="auto"/>
              <w:right w:val="single" w:sz="4" w:space="0" w:color="auto"/>
            </w:tcBorders>
            <w:shd w:val="clear" w:color="auto" w:fill="auto"/>
          </w:tcPr>
          <w:p w:rsidR="00D712B0" w:rsidRPr="00AB212C" w:rsidRDefault="00D712B0"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rPr>
              <w:t>Ценности</w:t>
            </w:r>
          </w:p>
        </w:tc>
      </w:tr>
      <w:tr w:rsidR="00AB212C" w:rsidRPr="00AB212C" w:rsidTr="00904CFF">
        <w:tc>
          <w:tcPr>
            <w:tcW w:w="1134" w:type="pct"/>
            <w:tcBorders>
              <w:top w:val="single" w:sz="4" w:space="0" w:color="auto"/>
              <w:left w:val="single" w:sz="4" w:space="0" w:color="auto"/>
              <w:bottom w:val="single" w:sz="4" w:space="0" w:color="auto"/>
              <w:right w:val="single" w:sz="4" w:space="0" w:color="auto"/>
            </w:tcBorders>
            <w:shd w:val="clear" w:color="auto" w:fill="auto"/>
          </w:tcPr>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Воспитание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гражданственности,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патриотизма,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уважения к правам, </w:t>
            </w:r>
          </w:p>
          <w:p w:rsidR="00AB212C" w:rsidRPr="00AB212C" w:rsidRDefault="00AB212C" w:rsidP="00AB212C">
            <w:pPr>
              <w:spacing w:line="360" w:lineRule="auto"/>
              <w:rPr>
                <w:rFonts w:ascii="Times New Roman" w:eastAsia="Calibri" w:hAnsi="Times New Roman"/>
                <w:sz w:val="28"/>
                <w:szCs w:val="28"/>
              </w:rPr>
            </w:pPr>
            <w:r w:rsidRPr="00AB212C">
              <w:rPr>
                <w:rFonts w:ascii="Times New Roman" w:eastAsia="Calibri" w:hAnsi="Times New Roman"/>
                <w:sz w:val="28"/>
                <w:szCs w:val="28"/>
              </w:rPr>
              <w:t xml:space="preserve">свободам и </w:t>
            </w:r>
          </w:p>
          <w:p w:rsidR="00AB212C" w:rsidRPr="00AB212C" w:rsidRDefault="00AB212C" w:rsidP="00AB212C">
            <w:pPr>
              <w:spacing w:line="360" w:lineRule="auto"/>
              <w:rPr>
                <w:rFonts w:ascii="Times New Roman" w:eastAsia="Calibri" w:hAnsi="Times New Roman"/>
                <w:sz w:val="28"/>
                <w:szCs w:val="28"/>
              </w:rPr>
            </w:pPr>
            <w:r w:rsidRPr="00AB212C">
              <w:rPr>
                <w:rFonts w:ascii="Times New Roman" w:eastAsia="Calibri" w:hAnsi="Times New Roman"/>
                <w:sz w:val="28"/>
                <w:szCs w:val="28"/>
              </w:rPr>
              <w:t xml:space="preserve">обязанностям </w:t>
            </w:r>
          </w:p>
          <w:p w:rsidR="00AB212C" w:rsidRPr="00AB212C" w:rsidRDefault="00AB212C" w:rsidP="00AB212C">
            <w:pPr>
              <w:spacing w:line="360" w:lineRule="auto"/>
              <w:rPr>
                <w:rFonts w:ascii="Times New Roman" w:eastAsia="Calibri" w:hAnsi="Times New Roman"/>
                <w:sz w:val="28"/>
                <w:szCs w:val="28"/>
              </w:rPr>
            </w:pPr>
            <w:r w:rsidRPr="00AB212C">
              <w:rPr>
                <w:rFonts w:ascii="Times New Roman" w:eastAsia="Calibri" w:hAnsi="Times New Roman"/>
                <w:sz w:val="28"/>
                <w:szCs w:val="28"/>
              </w:rPr>
              <w:lastRenderedPageBreak/>
              <w:t>человека</w:t>
            </w:r>
          </w:p>
        </w:tc>
        <w:tc>
          <w:tcPr>
            <w:tcW w:w="3866" w:type="pct"/>
            <w:tcBorders>
              <w:top w:val="single" w:sz="4" w:space="0" w:color="auto"/>
              <w:left w:val="single" w:sz="4" w:space="0" w:color="auto"/>
              <w:bottom w:val="single" w:sz="4" w:space="0" w:color="auto"/>
              <w:right w:val="single" w:sz="4" w:space="0" w:color="auto"/>
            </w:tcBorders>
            <w:shd w:val="clear" w:color="auto" w:fill="auto"/>
          </w:tcPr>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lastRenderedPageBreak/>
              <w:t>- любовь к России, к своему народу, к своей малой родине, к родному</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языку;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закон и правопорядок; свобода и ответственность;</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любовь к школе, к своей малой родине (своему селу, городу), народу,</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lastRenderedPageBreak/>
              <w:t>России;</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знание традиций своей семьи и школы, бережное отношение к ним;</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осознание своей культуры через контекст культуры немецкоязычных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стран;</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стремление достойно представлять родную культуру;</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первоначальные представления о правах человека; самосознание;</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знание правил поведения в классе, школе, дома;</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отрицательное отношение к нарушениям порядка в классе, школе, к </w:t>
            </w:r>
          </w:p>
          <w:p w:rsidR="00AB212C" w:rsidRPr="00AB212C" w:rsidRDefault="00AB212C" w:rsidP="00AB212C">
            <w:pPr>
              <w:spacing w:line="360" w:lineRule="auto"/>
              <w:rPr>
                <w:rFonts w:ascii="Times New Roman" w:eastAsia="Calibri" w:hAnsi="Times New Roman"/>
                <w:sz w:val="28"/>
                <w:szCs w:val="28"/>
              </w:rPr>
            </w:pPr>
            <w:r w:rsidRPr="00AB212C">
              <w:rPr>
                <w:rFonts w:ascii="Times New Roman" w:eastAsia="Calibri" w:hAnsi="Times New Roman"/>
                <w:sz w:val="28"/>
                <w:szCs w:val="28"/>
              </w:rPr>
              <w:t>невыполнению человеком своих обязанностей.</w:t>
            </w:r>
          </w:p>
        </w:tc>
      </w:tr>
      <w:tr w:rsidR="00AB212C" w:rsidRPr="00B93E31" w:rsidTr="00904CFF">
        <w:tc>
          <w:tcPr>
            <w:tcW w:w="1134" w:type="pct"/>
            <w:tcBorders>
              <w:top w:val="single" w:sz="4" w:space="0" w:color="auto"/>
              <w:left w:val="single" w:sz="4" w:space="0" w:color="auto"/>
              <w:bottom w:val="single" w:sz="4" w:space="0" w:color="auto"/>
              <w:right w:val="single" w:sz="4" w:space="0" w:color="auto"/>
            </w:tcBorders>
            <w:shd w:val="clear" w:color="auto" w:fill="auto"/>
          </w:tcPr>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lastRenderedPageBreak/>
              <w:t xml:space="preserve">Воспитание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нравственных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чувств и этического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сознания</w:t>
            </w:r>
          </w:p>
        </w:tc>
        <w:tc>
          <w:tcPr>
            <w:tcW w:w="3866" w:type="pct"/>
            <w:tcBorders>
              <w:top w:val="single" w:sz="4" w:space="0" w:color="auto"/>
              <w:left w:val="single" w:sz="4" w:space="0" w:color="auto"/>
              <w:bottom w:val="single" w:sz="4" w:space="0" w:color="auto"/>
              <w:right w:val="single" w:sz="4" w:space="0" w:color="auto"/>
            </w:tcBorders>
            <w:shd w:val="clear" w:color="auto" w:fill="auto"/>
          </w:tcPr>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нравственный выбор;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справедливость; милосердие; честь; достоинство; любовь; почитание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родителей; забота о старших и младших</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представления о моральных нормах и правилах нравственного поведения;</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знание правил вежливого поведения, культуры речи;</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стремление к адекватным способам выражения эмоций и чувств;</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уважительное отношение к собеседнику, его взглядам;</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уважительное отношение к людям разных профессий;</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различение хороших и плохих поступков, умение анализировать</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нравственную сторону своих поступков и поступков других людей, в том числе персонажей литературных произведений;</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стремление избегать совершения плохих поступков;</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почтительное отношение к родителям и другим членам своей семьи, к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семейным ценностям и традициям;</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уважительное отношение к старшим; доброжелательное отношение к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младшим;</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lastRenderedPageBreak/>
              <w:t>- гуманистическое мировоззрение; этические чувства: доброжелательность,</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эмоционально-нравственная отзывчивость, понимание и сопереживание чувствам других людей;</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способность/стремление к рефлексии; умение признавать свои ошибки;</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представление о дружбе и друзьях,</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внимательное отношение к друзьям, их интересам и увлечениям;</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установление дружеских взаимоотношений в коллективе, основанных на взаимопомощи и взаимной поддержке;</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стремление иметь собственное мнение, принимать собственные решения;</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способность оценивать свои умения в различных видах речевой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деятельности;</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снижение уровня тревожности и преодоление замкнутости в общении.</w:t>
            </w:r>
          </w:p>
        </w:tc>
      </w:tr>
      <w:tr w:rsidR="00AB212C" w:rsidRPr="00B93E31" w:rsidTr="00904CFF">
        <w:tc>
          <w:tcPr>
            <w:tcW w:w="1134" w:type="pct"/>
            <w:tcBorders>
              <w:top w:val="single" w:sz="4" w:space="0" w:color="auto"/>
              <w:left w:val="single" w:sz="4" w:space="0" w:color="auto"/>
              <w:bottom w:val="single" w:sz="4" w:space="0" w:color="auto"/>
              <w:right w:val="single" w:sz="4" w:space="0" w:color="auto"/>
            </w:tcBorders>
            <w:shd w:val="clear" w:color="auto" w:fill="auto"/>
          </w:tcPr>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rPr>
              <w:lastRenderedPageBreak/>
              <w:t> </w:t>
            </w:r>
            <w:r w:rsidRPr="00AB212C">
              <w:rPr>
                <w:rFonts w:ascii="Times New Roman" w:eastAsia="Calibri" w:hAnsi="Times New Roman"/>
                <w:sz w:val="28"/>
                <w:szCs w:val="28"/>
                <w:lang w:val="ru-RU"/>
              </w:rPr>
              <w:t xml:space="preserve">Воспитание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трудолюбия,</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творческого</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отношения к</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учению, труду, жизни</w:t>
            </w:r>
          </w:p>
        </w:tc>
        <w:tc>
          <w:tcPr>
            <w:tcW w:w="3866" w:type="pct"/>
            <w:tcBorders>
              <w:top w:val="single" w:sz="4" w:space="0" w:color="auto"/>
              <w:left w:val="single" w:sz="4" w:space="0" w:color="auto"/>
              <w:bottom w:val="single" w:sz="4" w:space="0" w:color="auto"/>
              <w:right w:val="single" w:sz="4" w:space="0" w:color="auto"/>
            </w:tcBorders>
            <w:shd w:val="clear" w:color="auto" w:fill="auto"/>
          </w:tcPr>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трудолюбие; творчество; познание; целеустремлённость; настойчивость в достижении целей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уважение к чужому труду, труду и творчеству старших и сверстников;</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навыки коллективной учебной деятельности (умение сотрудничать), в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том числе при разработке и реализации творческих проектов; готовность и стремление к коллективному творчеству, потребность считаться с мнением членов коллектива;</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умение работать в паре;</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осознание знаний и способностей, требуемых для плодотворного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сотрудничества;</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положительное отношение к учебному процессу;</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познавательные потребности; потребность расширять кругозор;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любознательность;</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умение проявлять дисциплинированность, последовательность,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lastRenderedPageBreak/>
              <w:t>целеустремлённость и самостоятельность в выполнении учебных и учебно-трудовых заданий;</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умение вести обсуждение, давать оценки;</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бережное отношение к результатам своего труда, труда других людей, к школьному имуществу, учебникам, личным вещам;</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стремление полезно и рационально использовать время;</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умение нести индивидуальную ответственность за выполнение задания, за совместную работу;</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стремление поддерживать порядок в своей комнате, на своём рабочем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месте;</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отрицательное отношение к лени и небрежности в труде и учебе, к</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небережливому отношению к результатам труда людей</w:t>
            </w:r>
          </w:p>
        </w:tc>
      </w:tr>
      <w:tr w:rsidR="00AB212C" w:rsidRPr="00B93E31" w:rsidTr="00904CFF">
        <w:tc>
          <w:tcPr>
            <w:tcW w:w="1134" w:type="pct"/>
            <w:tcBorders>
              <w:top w:val="single" w:sz="4" w:space="0" w:color="auto"/>
              <w:left w:val="single" w:sz="4" w:space="0" w:color="auto"/>
              <w:bottom w:val="single" w:sz="4" w:space="0" w:color="auto"/>
              <w:right w:val="single" w:sz="4" w:space="0" w:color="auto"/>
            </w:tcBorders>
            <w:shd w:val="clear" w:color="auto" w:fill="auto"/>
          </w:tcPr>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lastRenderedPageBreak/>
              <w:t>Формирование</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ценностного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отношения к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здоровью и </w:t>
            </w:r>
          </w:p>
          <w:p w:rsidR="00AB212C" w:rsidRPr="00AB212C" w:rsidRDefault="00AB212C" w:rsidP="00AB212C">
            <w:pPr>
              <w:spacing w:line="360" w:lineRule="auto"/>
              <w:rPr>
                <w:rFonts w:ascii="Times New Roman" w:eastAsia="Calibri" w:hAnsi="Times New Roman"/>
                <w:sz w:val="28"/>
                <w:szCs w:val="28"/>
              </w:rPr>
            </w:pPr>
            <w:r w:rsidRPr="00AB212C">
              <w:rPr>
                <w:rFonts w:ascii="Times New Roman" w:eastAsia="Calibri" w:hAnsi="Times New Roman"/>
                <w:sz w:val="28"/>
                <w:szCs w:val="28"/>
              </w:rPr>
              <w:t xml:space="preserve">здоровому образу </w:t>
            </w:r>
          </w:p>
          <w:p w:rsidR="00AB212C" w:rsidRPr="00AB212C" w:rsidRDefault="00AB212C" w:rsidP="00AB212C">
            <w:pPr>
              <w:spacing w:line="360" w:lineRule="auto"/>
              <w:rPr>
                <w:rFonts w:ascii="Times New Roman" w:eastAsia="Calibri" w:hAnsi="Times New Roman"/>
                <w:sz w:val="28"/>
                <w:szCs w:val="28"/>
              </w:rPr>
            </w:pPr>
            <w:r w:rsidRPr="00AB212C">
              <w:rPr>
                <w:rFonts w:ascii="Times New Roman" w:eastAsia="Calibri" w:hAnsi="Times New Roman"/>
                <w:sz w:val="28"/>
                <w:szCs w:val="28"/>
              </w:rPr>
              <w:t>жизни</w:t>
            </w:r>
          </w:p>
        </w:tc>
        <w:tc>
          <w:tcPr>
            <w:tcW w:w="3866" w:type="pct"/>
            <w:tcBorders>
              <w:top w:val="single" w:sz="4" w:space="0" w:color="auto"/>
              <w:left w:val="single" w:sz="4" w:space="0" w:color="auto"/>
              <w:bottom w:val="single" w:sz="4" w:space="0" w:color="auto"/>
              <w:right w:val="single" w:sz="4" w:space="0" w:color="auto"/>
            </w:tcBorders>
            <w:shd w:val="clear" w:color="auto" w:fill="auto"/>
          </w:tcPr>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здоровье физическое, здоровье социальное (здоровье членов семьи и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школьного коллектива), активный, здоровый образ жизни, понимание важности физической культуры и спорта для здоровья человека;</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знание и выполнение санитарно-гигиенических правил, соблюдение</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здоровьесберегающего режима дня;</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интерес к прогулкам на природе, подвижным играм, участию в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спортивных соревнованиях;</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потребность в здоровом образе жизни.</w:t>
            </w:r>
          </w:p>
        </w:tc>
      </w:tr>
      <w:tr w:rsidR="00AB212C" w:rsidRPr="00AB212C" w:rsidTr="00904CFF">
        <w:tc>
          <w:tcPr>
            <w:tcW w:w="1134" w:type="pct"/>
            <w:tcBorders>
              <w:top w:val="single" w:sz="4" w:space="0" w:color="auto"/>
              <w:left w:val="single" w:sz="4" w:space="0" w:color="auto"/>
              <w:bottom w:val="single" w:sz="4" w:space="0" w:color="auto"/>
              <w:right w:val="single" w:sz="4" w:space="0" w:color="auto"/>
            </w:tcBorders>
            <w:shd w:val="clear" w:color="auto" w:fill="auto"/>
          </w:tcPr>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Воспитание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ценностного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отношения к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природе, </w:t>
            </w:r>
          </w:p>
          <w:p w:rsidR="00AB212C" w:rsidRPr="00AB212C" w:rsidRDefault="00AB212C" w:rsidP="00AB212C">
            <w:pPr>
              <w:spacing w:line="360" w:lineRule="auto"/>
              <w:rPr>
                <w:rFonts w:ascii="Times New Roman" w:eastAsia="Calibri" w:hAnsi="Times New Roman"/>
                <w:sz w:val="28"/>
                <w:szCs w:val="28"/>
              </w:rPr>
            </w:pPr>
            <w:r w:rsidRPr="00AB212C">
              <w:rPr>
                <w:rFonts w:ascii="Times New Roman" w:eastAsia="Calibri" w:hAnsi="Times New Roman"/>
                <w:sz w:val="28"/>
                <w:szCs w:val="28"/>
              </w:rPr>
              <w:t xml:space="preserve">окружающей среде </w:t>
            </w:r>
          </w:p>
          <w:p w:rsidR="00AB212C" w:rsidRPr="00AB212C" w:rsidRDefault="00AB212C" w:rsidP="00AB212C">
            <w:pPr>
              <w:spacing w:line="360" w:lineRule="auto"/>
              <w:rPr>
                <w:rFonts w:ascii="Times New Roman" w:eastAsia="Calibri" w:hAnsi="Times New Roman"/>
                <w:sz w:val="28"/>
                <w:szCs w:val="28"/>
              </w:rPr>
            </w:pPr>
            <w:r w:rsidRPr="00AB212C">
              <w:rPr>
                <w:rFonts w:ascii="Times New Roman" w:eastAsia="Calibri" w:hAnsi="Times New Roman"/>
                <w:sz w:val="28"/>
                <w:szCs w:val="28"/>
              </w:rPr>
              <w:t>(экологическое</w:t>
            </w:r>
          </w:p>
          <w:p w:rsidR="00AB212C" w:rsidRPr="00AB212C" w:rsidRDefault="00AB212C" w:rsidP="00AB212C">
            <w:pPr>
              <w:spacing w:line="360" w:lineRule="auto"/>
              <w:rPr>
                <w:rFonts w:ascii="Times New Roman" w:eastAsia="Calibri" w:hAnsi="Times New Roman"/>
                <w:sz w:val="28"/>
                <w:szCs w:val="28"/>
              </w:rPr>
            </w:pPr>
            <w:r w:rsidRPr="00AB212C">
              <w:rPr>
                <w:rFonts w:ascii="Times New Roman" w:eastAsia="Calibri" w:hAnsi="Times New Roman"/>
                <w:sz w:val="28"/>
                <w:szCs w:val="28"/>
              </w:rPr>
              <w:t xml:space="preserve"> воспитание)</w:t>
            </w:r>
          </w:p>
        </w:tc>
        <w:tc>
          <w:tcPr>
            <w:tcW w:w="3866" w:type="pct"/>
            <w:tcBorders>
              <w:top w:val="single" w:sz="4" w:space="0" w:color="auto"/>
              <w:left w:val="single" w:sz="4" w:space="0" w:color="auto"/>
              <w:bottom w:val="single" w:sz="4" w:space="0" w:color="auto"/>
              <w:right w:val="single" w:sz="4" w:space="0" w:color="auto"/>
            </w:tcBorders>
            <w:shd w:val="clear" w:color="auto" w:fill="auto"/>
          </w:tcPr>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жизнь; родная земля; окружающий мир; экология</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развитие интереса и ценностного отношения к природе;</w:t>
            </w:r>
          </w:p>
          <w:p w:rsidR="00AB212C" w:rsidRPr="00AB212C" w:rsidRDefault="00AB212C" w:rsidP="00AB212C">
            <w:pPr>
              <w:spacing w:line="360" w:lineRule="auto"/>
              <w:rPr>
                <w:rFonts w:ascii="Times New Roman" w:eastAsia="Calibri" w:hAnsi="Times New Roman"/>
                <w:sz w:val="28"/>
                <w:szCs w:val="28"/>
              </w:rPr>
            </w:pPr>
            <w:r w:rsidRPr="00AB212C">
              <w:rPr>
                <w:rFonts w:ascii="Times New Roman" w:eastAsia="Calibri" w:hAnsi="Times New Roman"/>
                <w:sz w:val="28"/>
                <w:szCs w:val="28"/>
              </w:rPr>
              <w:t>- бережное отношение к животным.</w:t>
            </w:r>
          </w:p>
        </w:tc>
      </w:tr>
      <w:tr w:rsidR="00AB212C" w:rsidRPr="00B93E31" w:rsidTr="00904CFF">
        <w:tc>
          <w:tcPr>
            <w:tcW w:w="1134" w:type="pct"/>
            <w:tcBorders>
              <w:top w:val="single" w:sz="4" w:space="0" w:color="auto"/>
              <w:left w:val="single" w:sz="4" w:space="0" w:color="auto"/>
              <w:bottom w:val="single" w:sz="4" w:space="0" w:color="auto"/>
              <w:right w:val="single" w:sz="4" w:space="0" w:color="auto"/>
            </w:tcBorders>
            <w:shd w:val="clear" w:color="auto" w:fill="auto"/>
          </w:tcPr>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lastRenderedPageBreak/>
              <w:t xml:space="preserve">Воспитание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Ценностного</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отношения к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прекрасному,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формирование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представлений об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эстетических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идеалах и ценностях</w:t>
            </w:r>
          </w:p>
          <w:p w:rsidR="00AB212C" w:rsidRPr="00C36466"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w:t>
            </w:r>
            <w:r w:rsidRPr="00C36466">
              <w:rPr>
                <w:rFonts w:ascii="Times New Roman" w:eastAsia="Calibri" w:hAnsi="Times New Roman"/>
                <w:sz w:val="28"/>
                <w:szCs w:val="28"/>
                <w:lang w:val="ru-RU"/>
              </w:rPr>
              <w:t xml:space="preserve">(эстетическое </w:t>
            </w:r>
          </w:p>
          <w:p w:rsidR="00AB212C" w:rsidRPr="005F2E26" w:rsidRDefault="00AB212C" w:rsidP="00AB212C">
            <w:pPr>
              <w:spacing w:line="360" w:lineRule="auto"/>
              <w:rPr>
                <w:rFonts w:ascii="Times New Roman" w:eastAsia="Calibri" w:hAnsi="Times New Roman"/>
                <w:sz w:val="28"/>
                <w:szCs w:val="28"/>
                <w:lang w:val="ru-RU"/>
              </w:rPr>
            </w:pPr>
            <w:r w:rsidRPr="005F2E26">
              <w:rPr>
                <w:rFonts w:ascii="Times New Roman" w:eastAsia="Calibri" w:hAnsi="Times New Roman"/>
                <w:sz w:val="28"/>
                <w:szCs w:val="28"/>
                <w:lang w:val="ru-RU"/>
              </w:rPr>
              <w:t>воспитание)</w:t>
            </w:r>
          </w:p>
        </w:tc>
        <w:tc>
          <w:tcPr>
            <w:tcW w:w="3866" w:type="pct"/>
            <w:tcBorders>
              <w:top w:val="single" w:sz="4" w:space="0" w:color="auto"/>
              <w:left w:val="single" w:sz="4" w:space="0" w:color="auto"/>
              <w:bottom w:val="single" w:sz="4" w:space="0" w:color="auto"/>
              <w:right w:val="single" w:sz="4" w:space="0" w:color="auto"/>
            </w:tcBorders>
            <w:shd w:val="clear" w:color="auto" w:fill="auto"/>
          </w:tcPr>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красота; гармония; духовный мир человека; художественное творчество</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умение видеть красоту в окружающем мире, в труде, творчестве, поведе-</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нии и поступках людей;</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интерес к чтению, произведениям искусства, детским спектаклям,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концертам, выставкам;</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интерес к занятиям художественным творчеством;</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стремление выразить себя в различных видах творческой деятельности;</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стремление к опрятному внешнему виду.</w:t>
            </w:r>
          </w:p>
        </w:tc>
      </w:tr>
      <w:tr w:rsidR="00AB212C" w:rsidRPr="00B93E31" w:rsidTr="00904CFF">
        <w:tc>
          <w:tcPr>
            <w:tcW w:w="1134" w:type="pct"/>
            <w:tcBorders>
              <w:top w:val="single" w:sz="4" w:space="0" w:color="auto"/>
              <w:left w:val="single" w:sz="4" w:space="0" w:color="auto"/>
              <w:bottom w:val="single" w:sz="4" w:space="0" w:color="auto"/>
              <w:right w:val="single" w:sz="4" w:space="0" w:color="auto"/>
            </w:tcBorders>
            <w:shd w:val="clear" w:color="auto" w:fill="auto"/>
          </w:tcPr>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Воспитание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уважения к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культуре народов</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немецкоязычных </w:t>
            </w:r>
          </w:p>
          <w:p w:rsidR="00AB212C" w:rsidRPr="00AB212C" w:rsidRDefault="00AB212C" w:rsidP="00AB212C">
            <w:pPr>
              <w:spacing w:line="360" w:lineRule="auto"/>
              <w:rPr>
                <w:rFonts w:ascii="Times New Roman" w:eastAsia="Calibri" w:hAnsi="Times New Roman"/>
                <w:sz w:val="28"/>
                <w:szCs w:val="28"/>
              </w:rPr>
            </w:pPr>
            <w:r w:rsidRPr="00AB212C">
              <w:rPr>
                <w:rFonts w:ascii="Times New Roman" w:eastAsia="Calibri" w:hAnsi="Times New Roman"/>
                <w:sz w:val="28"/>
                <w:szCs w:val="28"/>
              </w:rPr>
              <w:t>стран</w:t>
            </w:r>
          </w:p>
        </w:tc>
        <w:tc>
          <w:tcPr>
            <w:tcW w:w="3866" w:type="pct"/>
            <w:tcBorders>
              <w:top w:val="single" w:sz="4" w:space="0" w:color="auto"/>
              <w:left w:val="single" w:sz="4" w:space="0" w:color="auto"/>
              <w:bottom w:val="single" w:sz="4" w:space="0" w:color="auto"/>
              <w:right w:val="single" w:sz="4" w:space="0" w:color="auto"/>
            </w:tcBorders>
            <w:shd w:val="clear" w:color="auto" w:fill="auto"/>
          </w:tcPr>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культура и язык народов немецкоязычных стран; толерантность;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интернационализм,  интерес и уважительное отношение к НЯ и культуре народов немецкоязычных стран (к традициям и достижениям, выдающимся личностям);</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потребность в приобщении к культуре страны изучаемого языка через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чтение;</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элементарные представления о художественных и эстетических</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ценностях чужой культуры;</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стремление понимать образ жизни зарубежных сверстников;</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уважительное отношение к особенностям образа жизни зарубежных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сверстников, людей другой культуры;</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умение вести диалогическое общение с зарубежными сверстниками;</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стремление вести себя соответственно принятым в стране изучаемого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языка нормам;</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стремление к вежливости при социальных контактах;</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уважительное отношение к чужому мнению; потребность к </w:t>
            </w:r>
            <w:r w:rsidRPr="00AB212C">
              <w:rPr>
                <w:rFonts w:ascii="Times New Roman" w:eastAsia="Calibri" w:hAnsi="Times New Roman"/>
                <w:sz w:val="28"/>
                <w:szCs w:val="28"/>
                <w:lang w:val="ru-RU"/>
              </w:rPr>
              <w:lastRenderedPageBreak/>
              <w:t xml:space="preserve">пониманию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чужой точки зрения;</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потребность и способность представлять культуру родной страны;</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стремление участвовать в межкультурной коммуникации: принимать</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решения, давать оценки, уважительно относиться к собеседнику, его мнению.</w:t>
            </w:r>
          </w:p>
        </w:tc>
      </w:tr>
    </w:tbl>
    <w:p w:rsidR="00AB212C" w:rsidRPr="00AB212C" w:rsidRDefault="00AB212C" w:rsidP="00AB212C">
      <w:pPr>
        <w:spacing w:line="360" w:lineRule="auto"/>
        <w:rPr>
          <w:rFonts w:ascii="Times New Roman" w:hAnsi="Times New Roman"/>
          <w:sz w:val="28"/>
          <w:szCs w:val="28"/>
          <w:lang w:val="ru-RU"/>
        </w:rPr>
      </w:pPr>
    </w:p>
    <w:p w:rsidR="00AB212C" w:rsidRPr="00AB212C" w:rsidRDefault="00AB212C" w:rsidP="00AB212C">
      <w:pPr>
        <w:spacing w:line="360" w:lineRule="auto"/>
        <w:rPr>
          <w:rFonts w:ascii="Times New Roman" w:hAnsi="Times New Roman"/>
          <w:sz w:val="28"/>
          <w:szCs w:val="28"/>
        </w:rPr>
      </w:pPr>
      <w:r w:rsidRPr="00AB212C">
        <w:rPr>
          <w:rFonts w:ascii="Times New Roman" w:hAnsi="Times New Roman"/>
          <w:sz w:val="28"/>
          <w:szCs w:val="28"/>
        </w:rPr>
        <w:t>7 класс</w:t>
      </w:r>
    </w:p>
    <w:p w:rsidR="00AB212C" w:rsidRPr="00AB212C" w:rsidRDefault="00AB212C" w:rsidP="00AB212C">
      <w:pPr>
        <w:spacing w:line="360" w:lineRule="auto"/>
        <w:rPr>
          <w:rFonts w:ascii="Times New Roman" w:hAnsi="Times New Roman"/>
          <w:sz w:val="28"/>
          <w:szCs w:val="28"/>
        </w:rPr>
      </w:pPr>
    </w:p>
    <w:tbl>
      <w:tblPr>
        <w:tblW w:w="5475" w:type="pct"/>
        <w:tblInd w:w="-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15"/>
        <w:gridCol w:w="21"/>
        <w:gridCol w:w="8379"/>
        <w:gridCol w:w="78"/>
      </w:tblGrid>
      <w:tr w:rsidR="00AB212C" w:rsidRPr="00AB212C" w:rsidTr="00D712B0">
        <w:trPr>
          <w:gridAfter w:val="1"/>
          <w:wAfter w:w="54" w:type="pct"/>
        </w:trPr>
        <w:tc>
          <w:tcPr>
            <w:tcW w:w="1145" w:type="pct"/>
            <w:gridSpan w:val="2"/>
            <w:tcBorders>
              <w:top w:val="single" w:sz="4" w:space="0" w:color="auto"/>
              <w:left w:val="single" w:sz="4" w:space="0" w:color="auto"/>
              <w:bottom w:val="single" w:sz="4" w:space="0" w:color="auto"/>
              <w:right w:val="single" w:sz="4" w:space="0" w:color="auto"/>
            </w:tcBorders>
            <w:shd w:val="clear" w:color="auto" w:fill="auto"/>
          </w:tcPr>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Задачи воспитания</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и социализации учащихся</w:t>
            </w:r>
          </w:p>
        </w:tc>
        <w:tc>
          <w:tcPr>
            <w:tcW w:w="3801" w:type="pct"/>
            <w:tcBorders>
              <w:top w:val="single" w:sz="4" w:space="0" w:color="auto"/>
              <w:left w:val="single" w:sz="4" w:space="0" w:color="auto"/>
              <w:bottom w:val="single" w:sz="4" w:space="0" w:color="auto"/>
              <w:right w:val="single" w:sz="4" w:space="0" w:color="auto"/>
            </w:tcBorders>
            <w:shd w:val="clear" w:color="auto" w:fill="auto"/>
          </w:tcPr>
          <w:p w:rsidR="00AB212C" w:rsidRPr="00AB212C" w:rsidRDefault="00AB212C" w:rsidP="00AB212C">
            <w:pPr>
              <w:spacing w:line="360" w:lineRule="auto"/>
              <w:rPr>
                <w:rFonts w:ascii="Times New Roman" w:eastAsia="Calibri" w:hAnsi="Times New Roman"/>
                <w:sz w:val="28"/>
                <w:szCs w:val="28"/>
              </w:rPr>
            </w:pPr>
            <w:r w:rsidRPr="00AB212C">
              <w:rPr>
                <w:rFonts w:ascii="Times New Roman" w:eastAsia="Calibri" w:hAnsi="Times New Roman"/>
                <w:sz w:val="28"/>
                <w:szCs w:val="28"/>
              </w:rPr>
              <w:t>Ценности</w:t>
            </w:r>
          </w:p>
        </w:tc>
      </w:tr>
      <w:tr w:rsidR="00AB212C" w:rsidRPr="00AB212C" w:rsidTr="00D712B0">
        <w:tc>
          <w:tcPr>
            <w:tcW w:w="1122" w:type="pct"/>
            <w:tcBorders>
              <w:top w:val="single" w:sz="4" w:space="0" w:color="auto"/>
              <w:left w:val="single" w:sz="4" w:space="0" w:color="auto"/>
              <w:bottom w:val="single" w:sz="4" w:space="0" w:color="auto"/>
              <w:right w:val="single" w:sz="4" w:space="0" w:color="auto"/>
            </w:tcBorders>
            <w:shd w:val="clear" w:color="auto" w:fill="auto"/>
          </w:tcPr>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Воспитание</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гражданственности,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патриотизма,</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уважения к правам, </w:t>
            </w:r>
          </w:p>
          <w:p w:rsidR="00AB212C" w:rsidRPr="00AB212C" w:rsidRDefault="00AB212C" w:rsidP="00AB212C">
            <w:pPr>
              <w:spacing w:line="360" w:lineRule="auto"/>
              <w:rPr>
                <w:rFonts w:ascii="Times New Roman" w:eastAsia="Calibri" w:hAnsi="Times New Roman"/>
                <w:sz w:val="28"/>
                <w:szCs w:val="28"/>
              </w:rPr>
            </w:pPr>
            <w:r w:rsidRPr="00AB212C">
              <w:rPr>
                <w:rFonts w:ascii="Times New Roman" w:eastAsia="Calibri" w:hAnsi="Times New Roman"/>
                <w:sz w:val="28"/>
                <w:szCs w:val="28"/>
              </w:rPr>
              <w:t xml:space="preserve">свободам и </w:t>
            </w:r>
          </w:p>
          <w:p w:rsidR="00AB212C" w:rsidRPr="00AB212C" w:rsidRDefault="00AB212C" w:rsidP="00AB212C">
            <w:pPr>
              <w:spacing w:line="360" w:lineRule="auto"/>
              <w:rPr>
                <w:rFonts w:ascii="Times New Roman" w:eastAsia="Calibri" w:hAnsi="Times New Roman"/>
                <w:sz w:val="28"/>
                <w:szCs w:val="28"/>
              </w:rPr>
            </w:pPr>
            <w:r w:rsidRPr="00AB212C">
              <w:rPr>
                <w:rFonts w:ascii="Times New Roman" w:eastAsia="Calibri" w:hAnsi="Times New Roman"/>
                <w:sz w:val="28"/>
                <w:szCs w:val="28"/>
              </w:rPr>
              <w:t xml:space="preserve">обязанностям </w:t>
            </w:r>
          </w:p>
          <w:p w:rsidR="00AB212C" w:rsidRPr="00AB212C" w:rsidRDefault="00AB212C" w:rsidP="00AB212C">
            <w:pPr>
              <w:spacing w:line="360" w:lineRule="auto"/>
              <w:rPr>
                <w:rFonts w:ascii="Times New Roman" w:eastAsia="Calibri" w:hAnsi="Times New Roman"/>
                <w:sz w:val="28"/>
                <w:szCs w:val="28"/>
              </w:rPr>
            </w:pPr>
            <w:r w:rsidRPr="00AB212C">
              <w:rPr>
                <w:rFonts w:ascii="Times New Roman" w:eastAsia="Calibri" w:hAnsi="Times New Roman"/>
                <w:sz w:val="28"/>
                <w:szCs w:val="28"/>
              </w:rPr>
              <w:t>человека</w:t>
            </w:r>
          </w:p>
        </w:tc>
        <w:tc>
          <w:tcPr>
            <w:tcW w:w="3878" w:type="pct"/>
            <w:gridSpan w:val="3"/>
            <w:tcBorders>
              <w:top w:val="single" w:sz="4" w:space="0" w:color="auto"/>
              <w:left w:val="single" w:sz="4" w:space="0" w:color="auto"/>
              <w:bottom w:val="single" w:sz="4" w:space="0" w:color="auto"/>
              <w:right w:val="single" w:sz="4" w:space="0" w:color="auto"/>
            </w:tcBorders>
            <w:shd w:val="clear" w:color="auto" w:fill="auto"/>
          </w:tcPr>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любовь к России, к своему народу, к своей малой родине, к родному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языку; закон и правопорядок; свобода и ответственность;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знание традиций своей семьи и школы, бережное отношение к ним;</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любовь к школе, к своей малой родине (своему селу, городу), народу,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России;</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стремление активно участвовать в жизни класса, города, страны</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осознание родной культуры через контекст культуры немецкоязычных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стран;</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чувство патриотизма через знакомство с ценностями родной культуры;</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стремление достойно представлять родную культуру;</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знание правил поведения в школе, дома, в общественных местах, на</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улице; отрицательное отношение к нарушениям порядка в классе, </w:t>
            </w:r>
            <w:r w:rsidRPr="00AB212C">
              <w:rPr>
                <w:rFonts w:ascii="Times New Roman" w:eastAsia="Calibri" w:hAnsi="Times New Roman"/>
                <w:sz w:val="28"/>
                <w:szCs w:val="28"/>
                <w:lang w:val="ru-RU"/>
              </w:rPr>
              <w:lastRenderedPageBreak/>
              <w:t>дома, на улице, к невыполнению человеком своих обязанностей;</w:t>
            </w:r>
          </w:p>
          <w:p w:rsidR="00AB212C" w:rsidRPr="00AB212C" w:rsidRDefault="00AB212C" w:rsidP="00AB212C">
            <w:pPr>
              <w:spacing w:line="360" w:lineRule="auto"/>
              <w:rPr>
                <w:rFonts w:ascii="Times New Roman" w:eastAsia="Calibri" w:hAnsi="Times New Roman"/>
                <w:sz w:val="28"/>
                <w:szCs w:val="28"/>
              </w:rPr>
            </w:pPr>
            <w:r w:rsidRPr="00AB212C">
              <w:rPr>
                <w:rFonts w:ascii="Times New Roman" w:eastAsia="Calibri" w:hAnsi="Times New Roman"/>
                <w:sz w:val="28"/>
                <w:szCs w:val="28"/>
              </w:rPr>
              <w:t>-  правовое сознание.</w:t>
            </w:r>
          </w:p>
        </w:tc>
      </w:tr>
      <w:tr w:rsidR="00AB212C" w:rsidRPr="00B93E31" w:rsidTr="00D712B0">
        <w:tc>
          <w:tcPr>
            <w:tcW w:w="1122" w:type="pct"/>
            <w:tcBorders>
              <w:top w:val="single" w:sz="4" w:space="0" w:color="auto"/>
              <w:left w:val="single" w:sz="4" w:space="0" w:color="auto"/>
              <w:bottom w:val="single" w:sz="4" w:space="0" w:color="auto"/>
              <w:right w:val="single" w:sz="4" w:space="0" w:color="auto"/>
            </w:tcBorders>
            <w:shd w:val="clear" w:color="auto" w:fill="auto"/>
          </w:tcPr>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lastRenderedPageBreak/>
              <w:t xml:space="preserve">Воспитание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нравственных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чувств и этического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сознания</w:t>
            </w:r>
          </w:p>
        </w:tc>
        <w:tc>
          <w:tcPr>
            <w:tcW w:w="3878" w:type="pct"/>
            <w:gridSpan w:val="3"/>
            <w:tcBorders>
              <w:top w:val="single" w:sz="4" w:space="0" w:color="auto"/>
              <w:left w:val="single" w:sz="4" w:space="0" w:color="auto"/>
              <w:bottom w:val="single" w:sz="4" w:space="0" w:color="auto"/>
              <w:right w:val="single" w:sz="4" w:space="0" w:color="auto"/>
            </w:tcBorders>
            <w:shd w:val="clear" w:color="auto" w:fill="auto"/>
          </w:tcPr>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нравственный выбор; справедливость; милосердие; честь; достоинство; любовь; почитание родителей; забота о старших и младших;</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представления о моральных нормах и правилах нравственного поведения;</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чувство собственного достоинства и уважение к достоинству других</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людей;</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различение хороших и плохих поступков, стремление избегать</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совершения плохих поступков;</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почтительное, внимательное отношение к родителям, членам своей</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семьи, родственникам и друзьям;</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уважительное отношение к старшим; доброжелательное отношение к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сверстникам и младшим;</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уважительное отношение к людям с ограниченными физическими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возможностями;</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этические чувства: доброжелательность, уважение к окружающим,</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эмоционально-нравственная отзывчивость (готовность помочь), понимание и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сопереживание чувствам других людей;</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установление дружеских взаимоотношений в коллективе, основанных на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взаимопомощи и взаимной поддержке;</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стремление иметь собственное мнение; способность принимать решения;</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стремление к критическому мышлению;</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потребность в поиске истины (потребность и способность к стремлению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lastRenderedPageBreak/>
              <w:t>понимать истинные причины популярности вещей, способность понимать чужую точку зрения на проблему причин популярности);</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уверенность в себе и своих силах;</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стремление адекватно оценивать свои знания и умения в различных видах речевой деятельности;</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знание правил вежливого поведения, правил речевого этикета;</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уважительное отношение к собеседнику, его взглядам; понимание чужой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точки зрения (терпимое отношение к разным точкам зрения на проблемы дружеских взаимоотношений подростков в разных культурах).</w:t>
            </w:r>
          </w:p>
        </w:tc>
      </w:tr>
      <w:tr w:rsidR="00AB212C" w:rsidRPr="00AB212C" w:rsidTr="00D712B0">
        <w:tc>
          <w:tcPr>
            <w:tcW w:w="1122" w:type="pct"/>
            <w:tcBorders>
              <w:top w:val="single" w:sz="4" w:space="0" w:color="auto"/>
              <w:left w:val="single" w:sz="4" w:space="0" w:color="auto"/>
              <w:bottom w:val="single" w:sz="4" w:space="0" w:color="auto"/>
              <w:right w:val="single" w:sz="4" w:space="0" w:color="auto"/>
            </w:tcBorders>
            <w:shd w:val="clear" w:color="auto" w:fill="auto"/>
          </w:tcPr>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lastRenderedPageBreak/>
              <w:t xml:space="preserve">Воспитание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трудолюбия,</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творческого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отношения к</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учению, труду,</w:t>
            </w:r>
          </w:p>
          <w:p w:rsidR="00AB212C" w:rsidRPr="00AB212C" w:rsidRDefault="00AB212C" w:rsidP="00AB212C">
            <w:pPr>
              <w:spacing w:line="360" w:lineRule="auto"/>
              <w:rPr>
                <w:rFonts w:ascii="Times New Roman" w:eastAsia="Calibri" w:hAnsi="Times New Roman"/>
                <w:sz w:val="28"/>
                <w:szCs w:val="28"/>
              </w:rPr>
            </w:pPr>
            <w:r w:rsidRPr="00AB212C">
              <w:rPr>
                <w:rFonts w:ascii="Times New Roman" w:eastAsia="Calibri" w:hAnsi="Times New Roman"/>
                <w:sz w:val="28"/>
                <w:szCs w:val="28"/>
                <w:lang w:val="ru-RU"/>
              </w:rPr>
              <w:t xml:space="preserve"> </w:t>
            </w:r>
            <w:r w:rsidRPr="00AB212C">
              <w:rPr>
                <w:rFonts w:ascii="Times New Roman" w:eastAsia="Calibri" w:hAnsi="Times New Roman"/>
                <w:sz w:val="28"/>
                <w:szCs w:val="28"/>
              </w:rPr>
              <w:t>жизни</w:t>
            </w:r>
          </w:p>
        </w:tc>
        <w:tc>
          <w:tcPr>
            <w:tcW w:w="3878" w:type="pct"/>
            <w:gridSpan w:val="3"/>
            <w:tcBorders>
              <w:top w:val="single" w:sz="4" w:space="0" w:color="auto"/>
              <w:left w:val="single" w:sz="4" w:space="0" w:color="auto"/>
              <w:bottom w:val="single" w:sz="4" w:space="0" w:color="auto"/>
              <w:right w:val="single" w:sz="4" w:space="0" w:color="auto"/>
            </w:tcBorders>
            <w:shd w:val="clear" w:color="auto" w:fill="auto"/>
          </w:tcPr>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трудолюбие; творчество; познание; целеустремлённость; настойчивость в</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достижении целей; ответственность; бережливости;</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ценностное отношение к достижениям людей, к труду и творчеству</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старших и сверстников;</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навыки коллективной учебной деятельности (умение сотрудничать), в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том числе при разработке и реализации творческих проектов; готовность к коллективному творчеству;</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доброжелательное отношение к собеседнику;</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представления о важности роли знаний в жизни человека и общества;</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ценностное отношение к учёбе как виду творческой деятельности;</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потребность и способность выражать себя в доступных видах творчества</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(проекты);</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познавательные потребности: желание познавать мир, расширять</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кругозор, проявлять любознательность;</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представления о различных профессиях;</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умение проявлять дисциплинированность, последовательность,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lastRenderedPageBreak/>
              <w:t>целеустремлённость, настойчивость и самостоятельность при выполнении учебных и учебно-трудовых заданий;</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стремление активно участвовать в мероприятиях класса, школы;</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умение различать полезное и бесполезное времяпрепровождение и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стремление рационально использовать время;</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умение нести индивидуальную ответственность за выполнение задания</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/совместную работу;</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бережное отношение к результатам своего труда, труда других людей, к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школьному имуществу, учебникам, личным вещам;</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стремление поддерживать порядок в своей комнате, на своём рабочем </w:t>
            </w:r>
          </w:p>
          <w:p w:rsidR="00AB212C" w:rsidRPr="00AB212C" w:rsidRDefault="00AB212C" w:rsidP="00AB212C">
            <w:pPr>
              <w:spacing w:line="360" w:lineRule="auto"/>
              <w:rPr>
                <w:rFonts w:ascii="Times New Roman" w:eastAsia="Calibri" w:hAnsi="Times New Roman"/>
                <w:sz w:val="28"/>
                <w:szCs w:val="28"/>
              </w:rPr>
            </w:pPr>
            <w:r w:rsidRPr="00AB212C">
              <w:rPr>
                <w:rFonts w:ascii="Times New Roman" w:eastAsia="Calibri" w:hAnsi="Times New Roman"/>
                <w:sz w:val="28"/>
                <w:szCs w:val="28"/>
              </w:rPr>
              <w:t>месте.</w:t>
            </w:r>
          </w:p>
        </w:tc>
      </w:tr>
      <w:tr w:rsidR="00AB212C" w:rsidRPr="00B93E31" w:rsidTr="00D712B0">
        <w:tc>
          <w:tcPr>
            <w:tcW w:w="1122" w:type="pct"/>
            <w:tcBorders>
              <w:top w:val="single" w:sz="4" w:space="0" w:color="auto"/>
              <w:left w:val="single" w:sz="4" w:space="0" w:color="auto"/>
              <w:bottom w:val="single" w:sz="4" w:space="0" w:color="auto"/>
              <w:right w:val="single" w:sz="4" w:space="0" w:color="auto"/>
            </w:tcBorders>
            <w:shd w:val="clear" w:color="auto" w:fill="auto"/>
          </w:tcPr>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lastRenderedPageBreak/>
              <w:t xml:space="preserve">Формирование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ценностного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отношения к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здоровью и </w:t>
            </w:r>
          </w:p>
          <w:p w:rsidR="00AB212C" w:rsidRPr="00AB212C" w:rsidRDefault="00AB212C" w:rsidP="00AB212C">
            <w:pPr>
              <w:spacing w:line="360" w:lineRule="auto"/>
              <w:rPr>
                <w:rFonts w:ascii="Times New Roman" w:eastAsia="Calibri" w:hAnsi="Times New Roman"/>
                <w:sz w:val="28"/>
                <w:szCs w:val="28"/>
              </w:rPr>
            </w:pPr>
            <w:r w:rsidRPr="00AB212C">
              <w:rPr>
                <w:rFonts w:ascii="Times New Roman" w:eastAsia="Calibri" w:hAnsi="Times New Roman"/>
                <w:sz w:val="28"/>
                <w:szCs w:val="28"/>
              </w:rPr>
              <w:t xml:space="preserve">здоровому образу </w:t>
            </w:r>
          </w:p>
          <w:p w:rsidR="00AB212C" w:rsidRPr="00AB212C" w:rsidRDefault="00AB212C" w:rsidP="00AB212C">
            <w:pPr>
              <w:spacing w:line="360" w:lineRule="auto"/>
              <w:rPr>
                <w:rFonts w:ascii="Times New Roman" w:eastAsia="Calibri" w:hAnsi="Times New Roman"/>
                <w:sz w:val="28"/>
                <w:szCs w:val="28"/>
              </w:rPr>
            </w:pPr>
            <w:r w:rsidRPr="00AB212C">
              <w:rPr>
                <w:rFonts w:ascii="Times New Roman" w:eastAsia="Calibri" w:hAnsi="Times New Roman"/>
                <w:sz w:val="28"/>
                <w:szCs w:val="28"/>
              </w:rPr>
              <w:t>жизни</w:t>
            </w:r>
          </w:p>
        </w:tc>
        <w:tc>
          <w:tcPr>
            <w:tcW w:w="3878" w:type="pct"/>
            <w:gridSpan w:val="3"/>
            <w:tcBorders>
              <w:top w:val="single" w:sz="4" w:space="0" w:color="auto"/>
              <w:left w:val="single" w:sz="4" w:space="0" w:color="auto"/>
              <w:bottom w:val="single" w:sz="4" w:space="0" w:color="auto"/>
              <w:right w:val="single" w:sz="4" w:space="0" w:color="auto"/>
            </w:tcBorders>
            <w:shd w:val="clear" w:color="auto" w:fill="auto"/>
          </w:tcPr>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здоровье физическое, здоровье социальное (здоровье членов семьи и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школьного коллектива); активный, здоровый образ жизни,  понимание важности физической культуры и спорта для здоровья человека, его образования, труда и творчества;</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знание и выполнение санитарно-гигиенических правил, соблюдение</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здоровьесберегающего режима дня;</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стремление к активному образу жизни;</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интерес к прогулкам на природе, подвижным играм, участию в</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спортивных соревнованиях;</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потребность в здоровом образе жизни и полезном времяпрепровождении.</w:t>
            </w:r>
          </w:p>
        </w:tc>
      </w:tr>
      <w:tr w:rsidR="00AB212C" w:rsidRPr="00B93E31" w:rsidTr="00D712B0">
        <w:tc>
          <w:tcPr>
            <w:tcW w:w="1122" w:type="pct"/>
            <w:tcBorders>
              <w:top w:val="single" w:sz="4" w:space="0" w:color="auto"/>
              <w:left w:val="single" w:sz="4" w:space="0" w:color="auto"/>
              <w:bottom w:val="single" w:sz="4" w:space="0" w:color="auto"/>
              <w:right w:val="single" w:sz="4" w:space="0" w:color="auto"/>
            </w:tcBorders>
            <w:shd w:val="clear" w:color="auto" w:fill="auto"/>
          </w:tcPr>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Воспитание</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Ценностного</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отношения к</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природе,</w:t>
            </w:r>
          </w:p>
          <w:p w:rsidR="00AB212C" w:rsidRPr="00AB212C" w:rsidRDefault="00AB212C" w:rsidP="00AB212C">
            <w:pPr>
              <w:spacing w:line="360" w:lineRule="auto"/>
              <w:rPr>
                <w:rFonts w:ascii="Times New Roman" w:eastAsia="Calibri" w:hAnsi="Times New Roman"/>
                <w:sz w:val="28"/>
                <w:szCs w:val="28"/>
              </w:rPr>
            </w:pPr>
            <w:r w:rsidRPr="00AB212C">
              <w:rPr>
                <w:rFonts w:ascii="Times New Roman" w:eastAsia="Calibri" w:hAnsi="Times New Roman"/>
                <w:sz w:val="28"/>
                <w:szCs w:val="28"/>
                <w:lang w:val="ru-RU"/>
              </w:rPr>
              <w:t xml:space="preserve"> </w:t>
            </w:r>
            <w:r w:rsidRPr="00AB212C">
              <w:rPr>
                <w:rFonts w:ascii="Times New Roman" w:eastAsia="Calibri" w:hAnsi="Times New Roman"/>
                <w:sz w:val="28"/>
                <w:szCs w:val="28"/>
              </w:rPr>
              <w:t>окружающей среде</w:t>
            </w:r>
          </w:p>
          <w:p w:rsidR="00AB212C" w:rsidRPr="00AB212C" w:rsidRDefault="00AB212C" w:rsidP="00AB212C">
            <w:pPr>
              <w:spacing w:line="360" w:lineRule="auto"/>
              <w:rPr>
                <w:rFonts w:ascii="Times New Roman" w:eastAsia="Calibri" w:hAnsi="Times New Roman"/>
                <w:sz w:val="28"/>
                <w:szCs w:val="28"/>
              </w:rPr>
            </w:pPr>
            <w:r w:rsidRPr="00AB212C">
              <w:rPr>
                <w:rFonts w:ascii="Times New Roman" w:eastAsia="Calibri" w:hAnsi="Times New Roman"/>
                <w:sz w:val="28"/>
                <w:szCs w:val="28"/>
              </w:rPr>
              <w:lastRenderedPageBreak/>
              <w:t xml:space="preserve"> (экологическое</w:t>
            </w:r>
          </w:p>
          <w:p w:rsidR="00AB212C" w:rsidRPr="00AB212C" w:rsidRDefault="00AB212C" w:rsidP="00AB212C">
            <w:pPr>
              <w:spacing w:line="360" w:lineRule="auto"/>
              <w:rPr>
                <w:rFonts w:ascii="Times New Roman" w:eastAsia="Calibri" w:hAnsi="Times New Roman"/>
                <w:sz w:val="28"/>
                <w:szCs w:val="28"/>
              </w:rPr>
            </w:pPr>
            <w:r w:rsidRPr="00AB212C">
              <w:rPr>
                <w:rFonts w:ascii="Times New Roman" w:eastAsia="Calibri" w:hAnsi="Times New Roman"/>
                <w:sz w:val="28"/>
                <w:szCs w:val="28"/>
              </w:rPr>
              <w:t xml:space="preserve"> воспитание)</w:t>
            </w:r>
          </w:p>
        </w:tc>
        <w:tc>
          <w:tcPr>
            <w:tcW w:w="3878" w:type="pct"/>
            <w:gridSpan w:val="3"/>
            <w:tcBorders>
              <w:top w:val="single" w:sz="4" w:space="0" w:color="auto"/>
              <w:left w:val="single" w:sz="4" w:space="0" w:color="auto"/>
              <w:bottom w:val="single" w:sz="4" w:space="0" w:color="auto"/>
              <w:right w:val="single" w:sz="4" w:space="0" w:color="auto"/>
            </w:tcBorders>
            <w:shd w:val="clear" w:color="auto" w:fill="auto"/>
          </w:tcPr>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lastRenderedPageBreak/>
              <w:t>- жизнь; родная земля; окружающий мир; экология;</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интерес к природе и природным явлениям;</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бережное, уважительное отношение к природе и всем формам жизни;</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понимание активной роли человека в природе;</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lastRenderedPageBreak/>
              <w:t>- способность осознавать экологические проблемы;</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готовность к личному участию в экологических проектах;</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потребность и стремление заботиться о домашних питомцах,</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чувство ответственность за жизнь и здоровье домашних питомцев.</w:t>
            </w:r>
          </w:p>
        </w:tc>
      </w:tr>
      <w:tr w:rsidR="00AB212C" w:rsidRPr="00B93E31" w:rsidTr="00D712B0">
        <w:tc>
          <w:tcPr>
            <w:tcW w:w="1122" w:type="pct"/>
            <w:tcBorders>
              <w:top w:val="single" w:sz="4" w:space="0" w:color="auto"/>
              <w:left w:val="single" w:sz="4" w:space="0" w:color="auto"/>
              <w:bottom w:val="single" w:sz="4" w:space="0" w:color="auto"/>
              <w:right w:val="single" w:sz="4" w:space="0" w:color="auto"/>
            </w:tcBorders>
            <w:shd w:val="clear" w:color="auto" w:fill="auto"/>
          </w:tcPr>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lastRenderedPageBreak/>
              <w:t xml:space="preserve">Воспитание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ценностного</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отношения к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прекрасному,</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формирование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представлений об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эстетических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идеалах и ценностях </w:t>
            </w:r>
          </w:p>
          <w:p w:rsidR="00AB212C" w:rsidRPr="00C36466" w:rsidRDefault="00AB212C" w:rsidP="00AB212C">
            <w:pPr>
              <w:spacing w:line="360" w:lineRule="auto"/>
              <w:rPr>
                <w:rFonts w:ascii="Times New Roman" w:eastAsia="Calibri" w:hAnsi="Times New Roman"/>
                <w:sz w:val="28"/>
                <w:szCs w:val="28"/>
                <w:lang w:val="ru-RU"/>
              </w:rPr>
            </w:pPr>
            <w:r w:rsidRPr="00C36466">
              <w:rPr>
                <w:rFonts w:ascii="Times New Roman" w:eastAsia="Calibri" w:hAnsi="Times New Roman"/>
                <w:sz w:val="28"/>
                <w:szCs w:val="28"/>
                <w:lang w:val="ru-RU"/>
              </w:rPr>
              <w:t>(эстетическое</w:t>
            </w:r>
          </w:p>
          <w:p w:rsidR="00AB212C" w:rsidRPr="005F2E26" w:rsidRDefault="00AB212C" w:rsidP="00AB212C">
            <w:pPr>
              <w:spacing w:line="360" w:lineRule="auto"/>
              <w:rPr>
                <w:rFonts w:ascii="Times New Roman" w:eastAsia="Calibri" w:hAnsi="Times New Roman"/>
                <w:sz w:val="28"/>
                <w:szCs w:val="28"/>
                <w:lang w:val="ru-RU"/>
              </w:rPr>
            </w:pPr>
            <w:r w:rsidRPr="005F2E26">
              <w:rPr>
                <w:rFonts w:ascii="Times New Roman" w:eastAsia="Calibri" w:hAnsi="Times New Roman"/>
                <w:sz w:val="28"/>
                <w:szCs w:val="28"/>
                <w:lang w:val="ru-RU"/>
              </w:rPr>
              <w:t>воспитание)</w:t>
            </w:r>
          </w:p>
        </w:tc>
        <w:tc>
          <w:tcPr>
            <w:tcW w:w="3878" w:type="pct"/>
            <w:gridSpan w:val="3"/>
            <w:tcBorders>
              <w:top w:val="single" w:sz="4" w:space="0" w:color="auto"/>
              <w:left w:val="single" w:sz="4" w:space="0" w:color="auto"/>
              <w:bottom w:val="single" w:sz="4" w:space="0" w:color="auto"/>
              <w:right w:val="single" w:sz="4" w:space="0" w:color="auto"/>
            </w:tcBorders>
            <w:shd w:val="clear" w:color="auto" w:fill="auto"/>
          </w:tcPr>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красота; гармония; духовный мир человека; художественное творчество;</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умение видеть красоту в окружающем мире, в труде, творчестве,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поведении и поступках людей;</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интерес к чтению, произведениям искусства, детским спектаклям,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концертам, выставкам;</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интерес к занятиям художественным творчеством;</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стремление выразить себя в различных видах творческой деятельности;</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мотивация к самореализации в творчестве;</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уважение к памятникам культуры;</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понимание значимости достижений ХХ века;</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положительное отношение к выдающимся личностям и их достижениям.</w:t>
            </w:r>
          </w:p>
        </w:tc>
      </w:tr>
      <w:tr w:rsidR="00AB212C" w:rsidRPr="00AB212C" w:rsidTr="00D712B0">
        <w:tc>
          <w:tcPr>
            <w:tcW w:w="1122" w:type="pct"/>
            <w:tcBorders>
              <w:top w:val="single" w:sz="4" w:space="0" w:color="auto"/>
              <w:left w:val="single" w:sz="4" w:space="0" w:color="auto"/>
              <w:bottom w:val="single" w:sz="4" w:space="0" w:color="auto"/>
              <w:right w:val="single" w:sz="4" w:space="0" w:color="auto"/>
            </w:tcBorders>
            <w:shd w:val="clear" w:color="auto" w:fill="auto"/>
          </w:tcPr>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Воспитание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уважения к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культуре народов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немецкоязычных </w:t>
            </w:r>
          </w:p>
          <w:p w:rsidR="00AB212C" w:rsidRPr="00AB212C" w:rsidRDefault="00AB212C" w:rsidP="00AB212C">
            <w:pPr>
              <w:spacing w:line="360" w:lineRule="auto"/>
              <w:rPr>
                <w:rFonts w:ascii="Times New Roman" w:eastAsia="Calibri" w:hAnsi="Times New Roman"/>
                <w:sz w:val="28"/>
                <w:szCs w:val="28"/>
              </w:rPr>
            </w:pPr>
            <w:r w:rsidRPr="00AB212C">
              <w:rPr>
                <w:rFonts w:ascii="Times New Roman" w:eastAsia="Calibri" w:hAnsi="Times New Roman"/>
                <w:sz w:val="28"/>
                <w:szCs w:val="28"/>
              </w:rPr>
              <w:t>стран</w:t>
            </w:r>
          </w:p>
          <w:p w:rsidR="00AB212C" w:rsidRPr="00AB212C" w:rsidRDefault="00AB212C" w:rsidP="00AB212C">
            <w:pPr>
              <w:spacing w:line="360" w:lineRule="auto"/>
              <w:rPr>
                <w:rFonts w:ascii="Times New Roman" w:eastAsia="Calibri" w:hAnsi="Times New Roman"/>
                <w:sz w:val="28"/>
                <w:szCs w:val="28"/>
              </w:rPr>
            </w:pPr>
          </w:p>
        </w:tc>
        <w:tc>
          <w:tcPr>
            <w:tcW w:w="3878" w:type="pct"/>
            <w:gridSpan w:val="3"/>
            <w:tcBorders>
              <w:top w:val="single" w:sz="4" w:space="0" w:color="auto"/>
              <w:left w:val="single" w:sz="4" w:space="0" w:color="auto"/>
              <w:bottom w:val="single" w:sz="4" w:space="0" w:color="auto"/>
              <w:right w:val="single" w:sz="4" w:space="0" w:color="auto"/>
            </w:tcBorders>
            <w:shd w:val="clear" w:color="auto" w:fill="auto"/>
          </w:tcPr>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культура и язык народов </w:t>
            </w:r>
            <w:r w:rsidRPr="00AB212C">
              <w:rPr>
                <w:rFonts w:ascii="Times New Roman" w:hAnsi="Times New Roman"/>
                <w:sz w:val="28"/>
                <w:szCs w:val="28"/>
                <w:lang w:val="ru-RU"/>
              </w:rPr>
              <w:t>немецк</w:t>
            </w:r>
            <w:r w:rsidRPr="00AB212C">
              <w:rPr>
                <w:rFonts w:ascii="Times New Roman" w:eastAsia="Calibri" w:hAnsi="Times New Roman"/>
                <w:sz w:val="28"/>
                <w:szCs w:val="28"/>
                <w:lang w:val="ru-RU"/>
              </w:rPr>
              <w:t xml:space="preserve">оязычных стран; толерантность;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интернационализм,  интерес и уважительное отношение к НЯ и культуре народов немецкоязычных стран;</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потребность в приобщении к культуре стран изучаемого языка (через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чтение художественной и публицистической литературы);</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представления о художественных и эстетических ценностях чужой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культуры;</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стремление понимать образ жизни зарубежных сверстников;</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уважительное отношение к особенностям образа жизни зарубежных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сверстников;</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уважительное/критическое отношение к чужому мнению;</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потребность и способность представлять культуру своей страны;</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lastRenderedPageBreak/>
              <w:t xml:space="preserve">-  стремление участвовать в межкультурной коммуникации: принимать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решения, давать оценки, уважительно относиться к собеседнику, его мнению;</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способность правильно общаться с представителями немецкоязычной </w:t>
            </w:r>
          </w:p>
          <w:p w:rsidR="00AB212C" w:rsidRPr="00AB212C" w:rsidRDefault="00AB212C" w:rsidP="00AB212C">
            <w:pPr>
              <w:spacing w:line="360" w:lineRule="auto"/>
              <w:rPr>
                <w:rFonts w:ascii="Times New Roman" w:eastAsia="Calibri" w:hAnsi="Times New Roman"/>
                <w:sz w:val="28"/>
                <w:szCs w:val="28"/>
              </w:rPr>
            </w:pPr>
            <w:r w:rsidRPr="00AB212C">
              <w:rPr>
                <w:rFonts w:ascii="Times New Roman" w:eastAsia="Calibri" w:hAnsi="Times New Roman"/>
                <w:sz w:val="28"/>
                <w:szCs w:val="28"/>
              </w:rPr>
              <w:t>культуры.</w:t>
            </w:r>
          </w:p>
        </w:tc>
      </w:tr>
    </w:tbl>
    <w:p w:rsidR="00AB212C" w:rsidRPr="00AB212C" w:rsidRDefault="00AB212C" w:rsidP="00AB212C">
      <w:pPr>
        <w:spacing w:line="360" w:lineRule="auto"/>
        <w:rPr>
          <w:rFonts w:ascii="Times New Roman" w:hAnsi="Times New Roman"/>
          <w:sz w:val="28"/>
          <w:szCs w:val="28"/>
        </w:rPr>
      </w:pPr>
    </w:p>
    <w:p w:rsidR="00AB212C" w:rsidRPr="00AB212C" w:rsidRDefault="00AB212C" w:rsidP="00AB212C">
      <w:pPr>
        <w:spacing w:line="360" w:lineRule="auto"/>
        <w:rPr>
          <w:rFonts w:ascii="Times New Roman" w:hAnsi="Times New Roman"/>
          <w:sz w:val="28"/>
          <w:szCs w:val="28"/>
        </w:rPr>
      </w:pPr>
      <w:r w:rsidRPr="00AB212C">
        <w:rPr>
          <w:rFonts w:ascii="Times New Roman" w:hAnsi="Times New Roman"/>
          <w:sz w:val="28"/>
          <w:szCs w:val="28"/>
        </w:rPr>
        <w:t xml:space="preserve">                                    8 класс</w:t>
      </w:r>
    </w:p>
    <w:p w:rsidR="00AB212C" w:rsidRPr="00AB212C" w:rsidRDefault="00AB212C" w:rsidP="00AB212C">
      <w:pPr>
        <w:spacing w:line="360" w:lineRule="auto"/>
        <w:rPr>
          <w:rFonts w:ascii="Times New Roman" w:hAnsi="Times New Roman"/>
          <w:sz w:val="28"/>
          <w:szCs w:val="28"/>
        </w:rPr>
      </w:pPr>
    </w:p>
    <w:tbl>
      <w:tblPr>
        <w:tblW w:w="5407" w:type="pct"/>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15"/>
        <w:gridCol w:w="8341"/>
      </w:tblGrid>
      <w:tr w:rsidR="00AB212C" w:rsidRPr="00AB212C" w:rsidTr="00904CFF">
        <w:tc>
          <w:tcPr>
            <w:tcW w:w="1134" w:type="pct"/>
            <w:tcBorders>
              <w:top w:val="single" w:sz="4" w:space="0" w:color="auto"/>
              <w:left w:val="single" w:sz="4" w:space="0" w:color="auto"/>
              <w:bottom w:val="single" w:sz="4" w:space="0" w:color="auto"/>
              <w:right w:val="single" w:sz="4" w:space="0" w:color="auto"/>
            </w:tcBorders>
            <w:shd w:val="clear" w:color="auto" w:fill="auto"/>
          </w:tcPr>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Задачи воспитания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и социализации учащихся</w:t>
            </w:r>
          </w:p>
        </w:tc>
        <w:tc>
          <w:tcPr>
            <w:tcW w:w="3866" w:type="pct"/>
            <w:tcBorders>
              <w:top w:val="single" w:sz="4" w:space="0" w:color="auto"/>
              <w:left w:val="single" w:sz="4" w:space="0" w:color="auto"/>
              <w:bottom w:val="single" w:sz="4" w:space="0" w:color="auto"/>
              <w:right w:val="single" w:sz="4" w:space="0" w:color="auto"/>
            </w:tcBorders>
            <w:shd w:val="clear" w:color="auto" w:fill="auto"/>
          </w:tcPr>
          <w:p w:rsidR="00AB212C" w:rsidRPr="00AB212C" w:rsidRDefault="00AB212C" w:rsidP="00AB212C">
            <w:pPr>
              <w:spacing w:line="360" w:lineRule="auto"/>
              <w:rPr>
                <w:rFonts w:ascii="Times New Roman" w:eastAsia="Calibri" w:hAnsi="Times New Roman"/>
                <w:sz w:val="28"/>
                <w:szCs w:val="28"/>
              </w:rPr>
            </w:pPr>
            <w:r w:rsidRPr="00AB212C">
              <w:rPr>
                <w:rFonts w:ascii="Times New Roman" w:eastAsia="Calibri" w:hAnsi="Times New Roman"/>
                <w:sz w:val="28"/>
                <w:szCs w:val="28"/>
              </w:rPr>
              <w:t>Ценности</w:t>
            </w:r>
          </w:p>
        </w:tc>
      </w:tr>
      <w:tr w:rsidR="00AB212C" w:rsidRPr="00B93E31" w:rsidTr="00904CFF">
        <w:tc>
          <w:tcPr>
            <w:tcW w:w="1134" w:type="pct"/>
            <w:tcBorders>
              <w:top w:val="single" w:sz="4" w:space="0" w:color="auto"/>
              <w:left w:val="single" w:sz="4" w:space="0" w:color="auto"/>
              <w:bottom w:val="single" w:sz="4" w:space="0" w:color="auto"/>
              <w:right w:val="single" w:sz="4" w:space="0" w:color="auto"/>
            </w:tcBorders>
            <w:shd w:val="clear" w:color="auto" w:fill="auto"/>
          </w:tcPr>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Воспитание</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гражданственности,</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патриотизма,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уважения к правам, </w:t>
            </w:r>
          </w:p>
          <w:p w:rsidR="00AB212C" w:rsidRPr="00AB212C" w:rsidRDefault="00AB212C" w:rsidP="00AB212C">
            <w:pPr>
              <w:spacing w:line="360" w:lineRule="auto"/>
              <w:rPr>
                <w:rFonts w:ascii="Times New Roman" w:eastAsia="Calibri" w:hAnsi="Times New Roman"/>
                <w:sz w:val="28"/>
                <w:szCs w:val="28"/>
              </w:rPr>
            </w:pPr>
            <w:r w:rsidRPr="00AB212C">
              <w:rPr>
                <w:rFonts w:ascii="Times New Roman" w:eastAsia="Calibri" w:hAnsi="Times New Roman"/>
                <w:sz w:val="28"/>
                <w:szCs w:val="28"/>
              </w:rPr>
              <w:t xml:space="preserve">свободам и </w:t>
            </w:r>
          </w:p>
          <w:p w:rsidR="00AB212C" w:rsidRPr="00AB212C" w:rsidRDefault="00AB212C" w:rsidP="00AB212C">
            <w:pPr>
              <w:spacing w:line="360" w:lineRule="auto"/>
              <w:rPr>
                <w:rFonts w:ascii="Times New Roman" w:eastAsia="Calibri" w:hAnsi="Times New Roman"/>
                <w:sz w:val="28"/>
                <w:szCs w:val="28"/>
              </w:rPr>
            </w:pPr>
            <w:r w:rsidRPr="00AB212C">
              <w:rPr>
                <w:rFonts w:ascii="Times New Roman" w:eastAsia="Calibri" w:hAnsi="Times New Roman"/>
                <w:sz w:val="28"/>
                <w:szCs w:val="28"/>
              </w:rPr>
              <w:t xml:space="preserve">обязанностям </w:t>
            </w:r>
          </w:p>
          <w:p w:rsidR="00AB212C" w:rsidRPr="00AB212C" w:rsidRDefault="00AB212C" w:rsidP="00AB212C">
            <w:pPr>
              <w:spacing w:line="360" w:lineRule="auto"/>
              <w:rPr>
                <w:rFonts w:ascii="Times New Roman" w:eastAsia="Calibri" w:hAnsi="Times New Roman"/>
                <w:sz w:val="28"/>
                <w:szCs w:val="28"/>
              </w:rPr>
            </w:pPr>
            <w:r w:rsidRPr="00AB212C">
              <w:rPr>
                <w:rFonts w:ascii="Times New Roman" w:eastAsia="Calibri" w:hAnsi="Times New Roman"/>
                <w:sz w:val="28"/>
                <w:szCs w:val="28"/>
              </w:rPr>
              <w:t>человека</w:t>
            </w:r>
          </w:p>
        </w:tc>
        <w:tc>
          <w:tcPr>
            <w:tcW w:w="3866" w:type="pct"/>
            <w:tcBorders>
              <w:top w:val="single" w:sz="4" w:space="0" w:color="auto"/>
              <w:left w:val="single" w:sz="4" w:space="0" w:color="auto"/>
              <w:bottom w:val="single" w:sz="4" w:space="0" w:color="auto"/>
              <w:right w:val="single" w:sz="4" w:space="0" w:color="auto"/>
            </w:tcBorders>
            <w:shd w:val="clear" w:color="auto" w:fill="auto"/>
          </w:tcPr>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любовь к России, к своему народу, к своей малой родине, к родному</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языку; закон и правопорядок; свобода и ответственность;</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патриотизм: любовь к своей малой родине (своему селу, городу), народу, России;</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уважительное отношение к своей стране, гордость за её достижения и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успехи;</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уважительное отношение к родному языку;</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осознание родной культуры через контекст культуры немецкоязычных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стран;</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потребность и способность представлять культуру родной страны,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участвовать в межкультурной коммуникации;</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уважение традиционных ценностей многонационального российского </w:t>
            </w:r>
          </w:p>
          <w:p w:rsidR="00AB212C" w:rsidRDefault="00AB212C" w:rsidP="00AB212C">
            <w:pPr>
              <w:spacing w:line="360" w:lineRule="auto"/>
              <w:rPr>
                <w:rFonts w:ascii="Times New Roman" w:eastAsia="Calibri" w:hAnsi="Times New Roman"/>
                <w:sz w:val="28"/>
                <w:szCs w:val="28"/>
                <w:lang w:val="ru-RU"/>
              </w:rPr>
            </w:pPr>
            <w:r w:rsidRPr="00C36466">
              <w:rPr>
                <w:rFonts w:ascii="Times New Roman" w:eastAsia="Calibri" w:hAnsi="Times New Roman"/>
                <w:sz w:val="28"/>
                <w:szCs w:val="28"/>
                <w:lang w:val="ru-RU"/>
              </w:rPr>
              <w:t>общества.</w:t>
            </w:r>
          </w:p>
          <w:p w:rsidR="00D712B0" w:rsidRPr="00D712B0" w:rsidRDefault="00D712B0" w:rsidP="00AB212C">
            <w:pPr>
              <w:spacing w:line="360" w:lineRule="auto"/>
              <w:rPr>
                <w:rFonts w:ascii="Times New Roman" w:eastAsia="Calibri" w:hAnsi="Times New Roman"/>
                <w:sz w:val="28"/>
                <w:szCs w:val="28"/>
                <w:lang w:val="ru-RU"/>
              </w:rPr>
            </w:pPr>
          </w:p>
        </w:tc>
      </w:tr>
      <w:tr w:rsidR="00AB212C" w:rsidRPr="00B93E31" w:rsidTr="00904CFF">
        <w:tc>
          <w:tcPr>
            <w:tcW w:w="1134" w:type="pct"/>
            <w:tcBorders>
              <w:top w:val="single" w:sz="4" w:space="0" w:color="auto"/>
              <w:left w:val="single" w:sz="4" w:space="0" w:color="auto"/>
              <w:bottom w:val="single" w:sz="4" w:space="0" w:color="auto"/>
              <w:right w:val="single" w:sz="4" w:space="0" w:color="auto"/>
            </w:tcBorders>
            <w:shd w:val="clear" w:color="auto" w:fill="auto"/>
          </w:tcPr>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lastRenderedPageBreak/>
              <w:t xml:space="preserve">Воспитание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нравственных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чувств и этического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сознания</w:t>
            </w:r>
          </w:p>
          <w:p w:rsidR="00AB212C" w:rsidRPr="00AB212C" w:rsidRDefault="00AB212C" w:rsidP="00AB212C">
            <w:pPr>
              <w:spacing w:line="360" w:lineRule="auto"/>
              <w:rPr>
                <w:rFonts w:ascii="Times New Roman" w:eastAsia="Calibri" w:hAnsi="Times New Roman"/>
                <w:sz w:val="28"/>
                <w:szCs w:val="28"/>
                <w:lang w:val="ru-RU"/>
              </w:rPr>
            </w:pPr>
          </w:p>
        </w:tc>
        <w:tc>
          <w:tcPr>
            <w:tcW w:w="3866" w:type="pct"/>
            <w:tcBorders>
              <w:top w:val="single" w:sz="4" w:space="0" w:color="auto"/>
              <w:left w:val="single" w:sz="4" w:space="0" w:color="auto"/>
              <w:bottom w:val="single" w:sz="4" w:space="0" w:color="auto"/>
              <w:right w:val="single" w:sz="4" w:space="0" w:color="auto"/>
            </w:tcBorders>
            <w:shd w:val="clear" w:color="auto" w:fill="auto"/>
          </w:tcPr>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нравственный выбор; справедливость; милосердие; честь; долг;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порядочность; достоинство; доброта; любовь; почитание родителей; забота о старших и младших;</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усвоение традиционных нравственных ценностей: уважительное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отношение к старшим; доброжелательное отношение к сверстникам и младшим; эмоционально-нравственная отзывчивость; понимание и сопереживание чувствам других людей;</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уважительное отношение к мнению собеседника, его взглядам;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понимание чужой точки зрения;</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уважительное, внимательное отношение к членам своей семьи,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родственникам и друзьям;</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уважительное отношение к людям с ограниченными физическими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возможностями;</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вежливое, доброжелательное отношение к другим участникам учебной и коллективной творческой деятельности;</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установление дружеских взаимоотношений в коллективе, основанных на взаимопомощи и взаимной поддержке;</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уверенность в себе и своих силах;</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чувство собственного достоинства и уважение к достоинству других</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людей;</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готовность осознанно принимать гуманистические ценности.</w:t>
            </w:r>
          </w:p>
        </w:tc>
      </w:tr>
      <w:tr w:rsidR="00AB212C" w:rsidRPr="00B93E31" w:rsidTr="00904CFF">
        <w:tc>
          <w:tcPr>
            <w:tcW w:w="1134" w:type="pct"/>
            <w:tcBorders>
              <w:top w:val="single" w:sz="4" w:space="0" w:color="auto"/>
              <w:left w:val="single" w:sz="4" w:space="0" w:color="auto"/>
              <w:bottom w:val="single" w:sz="4" w:space="0" w:color="auto"/>
              <w:right w:val="single" w:sz="4" w:space="0" w:color="auto"/>
            </w:tcBorders>
            <w:shd w:val="clear" w:color="auto" w:fill="auto"/>
          </w:tcPr>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Воспитание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трудолюбия,</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творческого</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отношения к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учению, труду,</w:t>
            </w:r>
          </w:p>
          <w:p w:rsidR="00AB212C" w:rsidRPr="00AB212C" w:rsidRDefault="00AB212C" w:rsidP="00AB212C">
            <w:pPr>
              <w:spacing w:line="360" w:lineRule="auto"/>
              <w:rPr>
                <w:rFonts w:ascii="Times New Roman" w:eastAsia="Calibri" w:hAnsi="Times New Roman"/>
                <w:sz w:val="28"/>
                <w:szCs w:val="28"/>
              </w:rPr>
            </w:pPr>
            <w:r w:rsidRPr="00AB212C">
              <w:rPr>
                <w:rFonts w:ascii="Times New Roman" w:eastAsia="Calibri" w:hAnsi="Times New Roman"/>
                <w:sz w:val="28"/>
                <w:szCs w:val="28"/>
                <w:lang w:val="ru-RU"/>
              </w:rPr>
              <w:t xml:space="preserve"> </w:t>
            </w:r>
            <w:r w:rsidRPr="00AB212C">
              <w:rPr>
                <w:rFonts w:ascii="Times New Roman" w:eastAsia="Calibri" w:hAnsi="Times New Roman"/>
                <w:sz w:val="28"/>
                <w:szCs w:val="28"/>
              </w:rPr>
              <w:t>жизни</w:t>
            </w:r>
          </w:p>
        </w:tc>
        <w:tc>
          <w:tcPr>
            <w:tcW w:w="3866" w:type="pct"/>
            <w:tcBorders>
              <w:top w:val="single" w:sz="4" w:space="0" w:color="auto"/>
              <w:left w:val="single" w:sz="4" w:space="0" w:color="auto"/>
              <w:bottom w:val="single" w:sz="4" w:space="0" w:color="auto"/>
              <w:right w:val="single" w:sz="4" w:space="0" w:color="auto"/>
            </w:tcBorders>
            <w:shd w:val="clear" w:color="auto" w:fill="auto"/>
          </w:tcPr>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трудолюбие; творчество; познание; истина; целеустремленность;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настойчивость в достижении целей;</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ответственное отношение к образованию и самообразованию, понимание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их важности в условиях современного информационного общества;</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расширение познавательных потребностей; желание расширять кругозор;</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lastRenderedPageBreak/>
              <w:t>-  любознательность;</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умение проявлять дисциплинированность, последовательность и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настойчивость при выполнении учебных и учебно-трудовых заданий;</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способность к критическому мышлению;</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способность к принятию решений;</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самостоятельность;</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способность адекватно оценивать свои знания и умения в различных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видах речевой деятельности;</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умение сотрудничать: планировать и реализовывать совместную</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деятельность как в позиции лидера, так и в позиции рядового участника; нести индивидуальную ответственность за выполнение задания;</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готовность к коллективному творчеству;</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способность к общению: умение принимать свои собственные решения, уважительное отношение к мнению собеседника, его взглядам.</w:t>
            </w:r>
          </w:p>
        </w:tc>
      </w:tr>
      <w:tr w:rsidR="00AB212C" w:rsidRPr="00B93E31" w:rsidTr="00904CFF">
        <w:tc>
          <w:tcPr>
            <w:tcW w:w="1134" w:type="pct"/>
            <w:tcBorders>
              <w:top w:val="single" w:sz="4" w:space="0" w:color="auto"/>
              <w:left w:val="single" w:sz="4" w:space="0" w:color="auto"/>
              <w:bottom w:val="single" w:sz="4" w:space="0" w:color="auto"/>
              <w:right w:val="single" w:sz="4" w:space="0" w:color="auto"/>
            </w:tcBorders>
            <w:shd w:val="clear" w:color="auto" w:fill="auto"/>
          </w:tcPr>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lastRenderedPageBreak/>
              <w:t xml:space="preserve">Формирование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ценностного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отношения к</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здоровью и </w:t>
            </w:r>
          </w:p>
          <w:p w:rsidR="00AB212C" w:rsidRPr="00AB212C" w:rsidRDefault="00AB212C" w:rsidP="00AB212C">
            <w:pPr>
              <w:spacing w:line="360" w:lineRule="auto"/>
              <w:rPr>
                <w:rFonts w:ascii="Times New Roman" w:eastAsia="Calibri" w:hAnsi="Times New Roman"/>
                <w:sz w:val="28"/>
                <w:szCs w:val="28"/>
              </w:rPr>
            </w:pPr>
            <w:r w:rsidRPr="00AB212C">
              <w:rPr>
                <w:rFonts w:ascii="Times New Roman" w:eastAsia="Calibri" w:hAnsi="Times New Roman"/>
                <w:sz w:val="28"/>
                <w:szCs w:val="28"/>
              </w:rPr>
              <w:t>здоровому образу</w:t>
            </w:r>
          </w:p>
          <w:p w:rsidR="00AB212C" w:rsidRPr="00AB212C" w:rsidRDefault="00AB212C" w:rsidP="00AB212C">
            <w:pPr>
              <w:spacing w:line="360" w:lineRule="auto"/>
              <w:rPr>
                <w:rFonts w:ascii="Times New Roman" w:eastAsia="Calibri" w:hAnsi="Times New Roman"/>
                <w:sz w:val="28"/>
                <w:szCs w:val="28"/>
              </w:rPr>
            </w:pPr>
            <w:r w:rsidRPr="00AB212C">
              <w:rPr>
                <w:rFonts w:ascii="Times New Roman" w:eastAsia="Calibri" w:hAnsi="Times New Roman"/>
                <w:sz w:val="28"/>
                <w:szCs w:val="28"/>
              </w:rPr>
              <w:t xml:space="preserve"> жизни</w:t>
            </w:r>
          </w:p>
        </w:tc>
        <w:tc>
          <w:tcPr>
            <w:tcW w:w="3866" w:type="pct"/>
            <w:tcBorders>
              <w:top w:val="single" w:sz="4" w:space="0" w:color="auto"/>
              <w:left w:val="single" w:sz="4" w:space="0" w:color="auto"/>
              <w:bottom w:val="single" w:sz="4" w:space="0" w:color="auto"/>
              <w:right w:val="single" w:sz="4" w:space="0" w:color="auto"/>
            </w:tcBorders>
            <w:shd w:val="clear" w:color="auto" w:fill="auto"/>
          </w:tcPr>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здоровье физическое, здоровье социальное (здоровье членов семьи и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школьного коллектива); активный, здоровый образ жизни;</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понимание важности физической культуры и спорта для здоровья</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человека; положительное отношение к спорту;</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стремление к активному образу жизни;</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интерес к подвижным играм, участию в спортивных соревнованиях;</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потребность в здоровом образе жизни и полезном время</w:t>
            </w:r>
            <w:r w:rsidR="00D712B0">
              <w:rPr>
                <w:rFonts w:ascii="Times New Roman" w:eastAsia="Calibri" w:hAnsi="Times New Roman"/>
                <w:sz w:val="28"/>
                <w:szCs w:val="28"/>
                <w:lang w:val="ru-RU"/>
              </w:rPr>
              <w:t xml:space="preserve"> </w:t>
            </w:r>
            <w:r w:rsidRPr="00AB212C">
              <w:rPr>
                <w:rFonts w:ascii="Times New Roman" w:eastAsia="Calibri" w:hAnsi="Times New Roman"/>
                <w:sz w:val="28"/>
                <w:szCs w:val="28"/>
                <w:lang w:val="ru-RU"/>
              </w:rPr>
              <w:t>препровождении.</w:t>
            </w:r>
          </w:p>
        </w:tc>
      </w:tr>
      <w:tr w:rsidR="00AB212C" w:rsidRPr="00B93E31" w:rsidTr="00904CFF">
        <w:tc>
          <w:tcPr>
            <w:tcW w:w="1134" w:type="pct"/>
            <w:tcBorders>
              <w:top w:val="single" w:sz="4" w:space="0" w:color="auto"/>
              <w:left w:val="single" w:sz="4" w:space="0" w:color="auto"/>
              <w:bottom w:val="single" w:sz="4" w:space="0" w:color="auto"/>
              <w:right w:val="single" w:sz="4" w:space="0" w:color="auto"/>
            </w:tcBorders>
            <w:shd w:val="clear" w:color="auto" w:fill="auto"/>
          </w:tcPr>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Воспитание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ценностного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отношения к</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природе, окружаю-</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lastRenderedPageBreak/>
              <w:t>щей среде (экологи-</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ческое воспитание)</w:t>
            </w:r>
          </w:p>
        </w:tc>
        <w:tc>
          <w:tcPr>
            <w:tcW w:w="3866" w:type="pct"/>
            <w:tcBorders>
              <w:top w:val="single" w:sz="4" w:space="0" w:color="auto"/>
              <w:left w:val="single" w:sz="4" w:space="0" w:color="auto"/>
              <w:bottom w:val="single" w:sz="4" w:space="0" w:color="auto"/>
              <w:right w:val="single" w:sz="4" w:space="0" w:color="auto"/>
            </w:tcBorders>
            <w:shd w:val="clear" w:color="auto" w:fill="auto"/>
          </w:tcPr>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lastRenderedPageBreak/>
              <w:t>- жизнь; родная земля; окружающий мир; экология;</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осознание необходимости ответственного, бережного отношения к </w:t>
            </w:r>
            <w:r w:rsidR="00D712B0">
              <w:rPr>
                <w:rFonts w:ascii="Times New Roman" w:eastAsia="Calibri" w:hAnsi="Times New Roman"/>
                <w:sz w:val="28"/>
                <w:szCs w:val="28"/>
                <w:lang w:val="ru-RU"/>
              </w:rPr>
              <w:t xml:space="preserve"> </w:t>
            </w:r>
            <w:r w:rsidRPr="00AB212C">
              <w:rPr>
                <w:rFonts w:ascii="Times New Roman" w:eastAsia="Calibri" w:hAnsi="Times New Roman"/>
                <w:sz w:val="28"/>
                <w:szCs w:val="28"/>
                <w:lang w:val="ru-RU"/>
              </w:rPr>
              <w:t>окружающей среде;</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желание участвовать в природоохранной деятельности.</w:t>
            </w:r>
          </w:p>
        </w:tc>
      </w:tr>
      <w:tr w:rsidR="00AB212C" w:rsidRPr="00B93E31" w:rsidTr="00904CFF">
        <w:tc>
          <w:tcPr>
            <w:tcW w:w="1134" w:type="pct"/>
            <w:tcBorders>
              <w:top w:val="single" w:sz="4" w:space="0" w:color="auto"/>
              <w:left w:val="single" w:sz="4" w:space="0" w:color="auto"/>
              <w:bottom w:val="single" w:sz="4" w:space="0" w:color="auto"/>
              <w:right w:val="single" w:sz="4" w:space="0" w:color="auto"/>
            </w:tcBorders>
            <w:shd w:val="clear" w:color="auto" w:fill="auto"/>
          </w:tcPr>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lastRenderedPageBreak/>
              <w:t>Воспитание</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ценностного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отношения к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прекрасному,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формирование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представлений об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эстетических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идеалах и </w:t>
            </w:r>
          </w:p>
          <w:p w:rsidR="00AB212C" w:rsidRPr="00C36466" w:rsidRDefault="00AB212C" w:rsidP="00AB212C">
            <w:pPr>
              <w:spacing w:line="360" w:lineRule="auto"/>
              <w:rPr>
                <w:rFonts w:ascii="Times New Roman" w:eastAsia="Calibri" w:hAnsi="Times New Roman"/>
                <w:sz w:val="28"/>
                <w:szCs w:val="28"/>
                <w:lang w:val="ru-RU"/>
              </w:rPr>
            </w:pPr>
            <w:r w:rsidRPr="00C36466">
              <w:rPr>
                <w:rFonts w:ascii="Times New Roman" w:eastAsia="Calibri" w:hAnsi="Times New Roman"/>
                <w:sz w:val="28"/>
                <w:szCs w:val="28"/>
                <w:lang w:val="ru-RU"/>
              </w:rPr>
              <w:t xml:space="preserve">ценностях </w:t>
            </w:r>
          </w:p>
          <w:p w:rsidR="00AB212C" w:rsidRPr="005F2E26" w:rsidRDefault="00AB212C" w:rsidP="00AB212C">
            <w:pPr>
              <w:spacing w:line="360" w:lineRule="auto"/>
              <w:rPr>
                <w:rFonts w:ascii="Times New Roman" w:eastAsia="Calibri" w:hAnsi="Times New Roman"/>
                <w:sz w:val="28"/>
                <w:szCs w:val="28"/>
                <w:lang w:val="ru-RU"/>
              </w:rPr>
            </w:pPr>
            <w:r w:rsidRPr="005F2E26">
              <w:rPr>
                <w:rFonts w:ascii="Times New Roman" w:eastAsia="Calibri" w:hAnsi="Times New Roman"/>
                <w:sz w:val="28"/>
                <w:szCs w:val="28"/>
                <w:lang w:val="ru-RU"/>
              </w:rPr>
              <w:t xml:space="preserve">(эстетическое </w:t>
            </w:r>
          </w:p>
          <w:p w:rsidR="00AB212C" w:rsidRPr="00B93E31" w:rsidRDefault="00AB212C" w:rsidP="00AB212C">
            <w:pPr>
              <w:spacing w:line="360" w:lineRule="auto"/>
              <w:rPr>
                <w:rFonts w:ascii="Times New Roman" w:eastAsia="Calibri" w:hAnsi="Times New Roman"/>
                <w:sz w:val="28"/>
                <w:szCs w:val="28"/>
                <w:lang w:val="ru-RU"/>
              </w:rPr>
            </w:pPr>
            <w:r w:rsidRPr="00B93E31">
              <w:rPr>
                <w:rFonts w:ascii="Times New Roman" w:eastAsia="Calibri" w:hAnsi="Times New Roman"/>
                <w:sz w:val="28"/>
                <w:szCs w:val="28"/>
                <w:lang w:val="ru-RU"/>
              </w:rPr>
              <w:t>воспитание)</w:t>
            </w:r>
          </w:p>
        </w:tc>
        <w:tc>
          <w:tcPr>
            <w:tcW w:w="3866" w:type="pct"/>
            <w:tcBorders>
              <w:top w:val="single" w:sz="4" w:space="0" w:color="auto"/>
              <w:left w:val="single" w:sz="4" w:space="0" w:color="auto"/>
              <w:bottom w:val="single" w:sz="4" w:space="0" w:color="auto"/>
              <w:right w:val="single" w:sz="4" w:space="0" w:color="auto"/>
            </w:tcBorders>
            <w:shd w:val="clear" w:color="auto" w:fill="auto"/>
          </w:tcPr>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красота; гармония; духовный мир человека; художественное творчество;</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умение видеть красоту природы, труда и творчества;</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интерес к чтению, произведениям искусства, спектаклям, концертам, выставкам;</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стремление творчески выражать себя в учебной деятельности.</w:t>
            </w:r>
          </w:p>
        </w:tc>
      </w:tr>
      <w:tr w:rsidR="00AB212C" w:rsidRPr="00B93E31" w:rsidTr="00904CFF">
        <w:tc>
          <w:tcPr>
            <w:tcW w:w="1134" w:type="pct"/>
            <w:tcBorders>
              <w:top w:val="single" w:sz="4" w:space="0" w:color="auto"/>
              <w:left w:val="single" w:sz="4" w:space="0" w:color="auto"/>
              <w:bottom w:val="single" w:sz="4" w:space="0" w:color="auto"/>
              <w:right w:val="single" w:sz="4" w:space="0" w:color="auto"/>
            </w:tcBorders>
            <w:shd w:val="clear" w:color="auto" w:fill="auto"/>
          </w:tcPr>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Воспитание</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уважения к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культуре народов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немецкоязычных </w:t>
            </w:r>
          </w:p>
          <w:p w:rsidR="00AB212C" w:rsidRPr="00AB212C" w:rsidRDefault="00AB212C" w:rsidP="00AB212C">
            <w:pPr>
              <w:spacing w:line="360" w:lineRule="auto"/>
              <w:rPr>
                <w:rFonts w:ascii="Times New Roman" w:eastAsia="Calibri" w:hAnsi="Times New Roman"/>
                <w:sz w:val="28"/>
                <w:szCs w:val="28"/>
              </w:rPr>
            </w:pPr>
            <w:r w:rsidRPr="00AB212C">
              <w:rPr>
                <w:rFonts w:ascii="Times New Roman" w:eastAsia="Calibri" w:hAnsi="Times New Roman"/>
                <w:sz w:val="28"/>
                <w:szCs w:val="28"/>
              </w:rPr>
              <w:t>стран</w:t>
            </w:r>
          </w:p>
        </w:tc>
        <w:tc>
          <w:tcPr>
            <w:tcW w:w="3866" w:type="pct"/>
            <w:tcBorders>
              <w:top w:val="single" w:sz="4" w:space="0" w:color="auto"/>
              <w:left w:val="single" w:sz="4" w:space="0" w:color="auto"/>
              <w:bottom w:val="single" w:sz="4" w:space="0" w:color="auto"/>
              <w:right w:val="single" w:sz="4" w:space="0" w:color="auto"/>
            </w:tcBorders>
            <w:shd w:val="clear" w:color="auto" w:fill="auto"/>
          </w:tcPr>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культура и язык народов </w:t>
            </w:r>
            <w:r w:rsidRPr="00AB212C">
              <w:rPr>
                <w:rFonts w:ascii="Times New Roman" w:hAnsi="Times New Roman"/>
                <w:sz w:val="28"/>
                <w:szCs w:val="28"/>
                <w:lang w:val="ru-RU"/>
              </w:rPr>
              <w:t>немецк</w:t>
            </w:r>
            <w:r w:rsidRPr="00AB212C">
              <w:rPr>
                <w:rFonts w:ascii="Times New Roman" w:eastAsia="Calibri" w:hAnsi="Times New Roman"/>
                <w:sz w:val="28"/>
                <w:szCs w:val="28"/>
                <w:lang w:val="ru-RU"/>
              </w:rPr>
              <w:t xml:space="preserve">оязычных стран; толерантность;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интернационализм, интерес и уважительное отношение к НЯ и культуре народов немецкоязычных стран;</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потребность и способность понимать образ жизни в Германии;</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потребность и способность понимать образ жизни и поведение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зарубежных сверстников;</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адекватное восприятие и отношение к системе ценностей и норм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поведения, способность должным образом реагировать на принятые в странах изучаемого языка образ жизни и поведение;</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стремление к освобождению от предубеждений и стереотипов;</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положительное отношение к фактам иноязычной культуры;</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потребность в приобщении к культуре стран изучаемого языка (через </w:t>
            </w:r>
            <w:r w:rsidR="00D712B0">
              <w:rPr>
                <w:rFonts w:ascii="Times New Roman" w:eastAsia="Calibri" w:hAnsi="Times New Roman"/>
                <w:sz w:val="28"/>
                <w:szCs w:val="28"/>
                <w:lang w:val="ru-RU"/>
              </w:rPr>
              <w:t xml:space="preserve"> </w:t>
            </w:r>
            <w:r w:rsidRPr="00AB212C">
              <w:rPr>
                <w:rFonts w:ascii="Times New Roman" w:eastAsia="Calibri" w:hAnsi="Times New Roman"/>
                <w:sz w:val="28"/>
                <w:szCs w:val="28"/>
                <w:lang w:val="ru-RU"/>
              </w:rPr>
              <w:t>чтение художественной и публицистической литературы);</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стремление к мирному сосуществованию между людьми и нациями.</w:t>
            </w:r>
          </w:p>
        </w:tc>
      </w:tr>
    </w:tbl>
    <w:p w:rsidR="00AB212C" w:rsidRPr="00AB212C" w:rsidRDefault="00AB212C" w:rsidP="00AB212C">
      <w:pPr>
        <w:spacing w:line="360" w:lineRule="auto"/>
        <w:rPr>
          <w:rFonts w:ascii="Times New Roman" w:hAnsi="Times New Roman"/>
          <w:sz w:val="28"/>
          <w:szCs w:val="28"/>
          <w:lang w:val="ru-RU"/>
        </w:rPr>
      </w:pPr>
    </w:p>
    <w:p w:rsidR="00D712B0"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 xml:space="preserve">          </w:t>
      </w:r>
    </w:p>
    <w:p w:rsidR="00D712B0"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 xml:space="preserve">   </w:t>
      </w:r>
    </w:p>
    <w:p w:rsidR="00AB212C" w:rsidRPr="00AB212C" w:rsidRDefault="00AB212C" w:rsidP="00AB212C">
      <w:pPr>
        <w:spacing w:line="360" w:lineRule="auto"/>
        <w:rPr>
          <w:rFonts w:ascii="Times New Roman" w:hAnsi="Times New Roman"/>
          <w:sz w:val="28"/>
          <w:szCs w:val="28"/>
        </w:rPr>
      </w:pPr>
      <w:r w:rsidRPr="00AB212C">
        <w:rPr>
          <w:rFonts w:ascii="Times New Roman" w:hAnsi="Times New Roman"/>
          <w:sz w:val="28"/>
          <w:szCs w:val="28"/>
          <w:lang w:val="ru-RU"/>
        </w:rPr>
        <w:lastRenderedPageBreak/>
        <w:t xml:space="preserve">      </w:t>
      </w:r>
      <w:r w:rsidRPr="00AB212C">
        <w:rPr>
          <w:rFonts w:ascii="Times New Roman" w:hAnsi="Times New Roman"/>
          <w:sz w:val="28"/>
          <w:szCs w:val="28"/>
        </w:rPr>
        <w:t>9 класс</w:t>
      </w:r>
    </w:p>
    <w:p w:rsidR="00AB212C" w:rsidRPr="00AB212C" w:rsidRDefault="00AB212C" w:rsidP="00AB212C">
      <w:pPr>
        <w:spacing w:line="360" w:lineRule="auto"/>
        <w:rPr>
          <w:rFonts w:ascii="Times New Roman" w:hAnsi="Times New Roman"/>
          <w:sz w:val="28"/>
          <w:szCs w:val="28"/>
        </w:rPr>
      </w:pPr>
    </w:p>
    <w:tbl>
      <w:tblPr>
        <w:tblW w:w="5407" w:type="pct"/>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15"/>
        <w:gridCol w:w="8341"/>
      </w:tblGrid>
      <w:tr w:rsidR="00AB212C" w:rsidRPr="00AB212C" w:rsidTr="00904CFF">
        <w:tc>
          <w:tcPr>
            <w:tcW w:w="1134" w:type="pct"/>
            <w:tcBorders>
              <w:top w:val="single" w:sz="4" w:space="0" w:color="auto"/>
              <w:left w:val="single" w:sz="4" w:space="0" w:color="auto"/>
              <w:bottom w:val="single" w:sz="4" w:space="0" w:color="auto"/>
              <w:right w:val="single" w:sz="4" w:space="0" w:color="auto"/>
            </w:tcBorders>
            <w:shd w:val="clear" w:color="auto" w:fill="auto"/>
          </w:tcPr>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Задачи воспитания</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и социализации учащихся</w:t>
            </w:r>
          </w:p>
        </w:tc>
        <w:tc>
          <w:tcPr>
            <w:tcW w:w="3866" w:type="pct"/>
            <w:tcBorders>
              <w:top w:val="single" w:sz="4" w:space="0" w:color="auto"/>
              <w:left w:val="single" w:sz="4" w:space="0" w:color="auto"/>
              <w:bottom w:val="single" w:sz="4" w:space="0" w:color="auto"/>
              <w:right w:val="single" w:sz="4" w:space="0" w:color="auto"/>
            </w:tcBorders>
            <w:shd w:val="clear" w:color="auto" w:fill="auto"/>
          </w:tcPr>
          <w:p w:rsidR="00AB212C" w:rsidRPr="00AB212C" w:rsidRDefault="00AB212C" w:rsidP="00AB212C">
            <w:pPr>
              <w:spacing w:line="360" w:lineRule="auto"/>
              <w:rPr>
                <w:rFonts w:ascii="Times New Roman" w:eastAsia="Calibri" w:hAnsi="Times New Roman"/>
                <w:sz w:val="28"/>
                <w:szCs w:val="28"/>
              </w:rPr>
            </w:pPr>
            <w:r w:rsidRPr="00AB212C">
              <w:rPr>
                <w:rFonts w:ascii="Times New Roman" w:eastAsia="Calibri" w:hAnsi="Times New Roman"/>
                <w:sz w:val="28"/>
                <w:szCs w:val="28"/>
              </w:rPr>
              <w:t>Ценности</w:t>
            </w:r>
          </w:p>
        </w:tc>
      </w:tr>
      <w:tr w:rsidR="00AB212C" w:rsidRPr="00B93E31" w:rsidTr="00904CFF">
        <w:tc>
          <w:tcPr>
            <w:tcW w:w="1134" w:type="pct"/>
            <w:tcBorders>
              <w:top w:val="single" w:sz="4" w:space="0" w:color="auto"/>
              <w:left w:val="single" w:sz="4" w:space="0" w:color="auto"/>
              <w:bottom w:val="single" w:sz="4" w:space="0" w:color="auto"/>
              <w:right w:val="single" w:sz="4" w:space="0" w:color="auto"/>
            </w:tcBorders>
            <w:shd w:val="clear" w:color="auto" w:fill="auto"/>
          </w:tcPr>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Воспитание</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гражданственности,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патриотизма,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уважения к правам, </w:t>
            </w:r>
          </w:p>
          <w:p w:rsidR="00AB212C" w:rsidRPr="00AB212C" w:rsidRDefault="00AB212C" w:rsidP="00AB212C">
            <w:pPr>
              <w:spacing w:line="360" w:lineRule="auto"/>
              <w:rPr>
                <w:rFonts w:ascii="Times New Roman" w:eastAsia="Calibri" w:hAnsi="Times New Roman"/>
                <w:sz w:val="28"/>
                <w:szCs w:val="28"/>
              </w:rPr>
            </w:pPr>
            <w:r w:rsidRPr="00AB212C">
              <w:rPr>
                <w:rFonts w:ascii="Times New Roman" w:eastAsia="Calibri" w:hAnsi="Times New Roman"/>
                <w:sz w:val="28"/>
                <w:szCs w:val="28"/>
              </w:rPr>
              <w:t>свободам и</w:t>
            </w:r>
          </w:p>
          <w:p w:rsidR="00AB212C" w:rsidRPr="00AB212C" w:rsidRDefault="00AB212C" w:rsidP="00AB212C">
            <w:pPr>
              <w:spacing w:line="360" w:lineRule="auto"/>
              <w:rPr>
                <w:rFonts w:ascii="Times New Roman" w:eastAsia="Calibri" w:hAnsi="Times New Roman"/>
                <w:sz w:val="28"/>
                <w:szCs w:val="28"/>
              </w:rPr>
            </w:pPr>
            <w:r w:rsidRPr="00AB212C">
              <w:rPr>
                <w:rFonts w:ascii="Times New Roman" w:eastAsia="Calibri" w:hAnsi="Times New Roman"/>
                <w:sz w:val="28"/>
                <w:szCs w:val="28"/>
              </w:rPr>
              <w:t xml:space="preserve"> обязанностям </w:t>
            </w:r>
          </w:p>
          <w:p w:rsidR="00AB212C" w:rsidRPr="00AB212C" w:rsidRDefault="00AB212C" w:rsidP="00AB212C">
            <w:pPr>
              <w:spacing w:line="360" w:lineRule="auto"/>
              <w:rPr>
                <w:rFonts w:ascii="Times New Roman" w:eastAsia="Calibri" w:hAnsi="Times New Roman"/>
                <w:sz w:val="28"/>
                <w:szCs w:val="28"/>
              </w:rPr>
            </w:pPr>
            <w:r w:rsidRPr="00AB212C">
              <w:rPr>
                <w:rFonts w:ascii="Times New Roman" w:eastAsia="Calibri" w:hAnsi="Times New Roman"/>
                <w:sz w:val="28"/>
                <w:szCs w:val="28"/>
              </w:rPr>
              <w:t>человека</w:t>
            </w:r>
          </w:p>
        </w:tc>
        <w:tc>
          <w:tcPr>
            <w:tcW w:w="3866" w:type="pct"/>
            <w:tcBorders>
              <w:top w:val="single" w:sz="4" w:space="0" w:color="auto"/>
              <w:left w:val="single" w:sz="4" w:space="0" w:color="auto"/>
              <w:bottom w:val="single" w:sz="4" w:space="0" w:color="auto"/>
              <w:right w:val="single" w:sz="4" w:space="0" w:color="auto"/>
            </w:tcBorders>
            <w:shd w:val="clear" w:color="auto" w:fill="auto"/>
          </w:tcPr>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любовь к России, к своему народу, к своей малой родине, к родному языку; закон и правопорядок; свобода и ответственность;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патриотизм: любовь к своей малой родине (своему селу, городу), народу, России;</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уважительное отношение к своей стране, гордость за её достижения и успехи;</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уважительное отношение к родному языку;</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осознание родной культуры через контекст культуры немецкоязычных стран;</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способность достойно представлять родную культуру;</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уважение традиционных ценностей многонационального российского общества;</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уважение к правам и свободам личности.</w:t>
            </w:r>
          </w:p>
        </w:tc>
      </w:tr>
      <w:tr w:rsidR="00AB212C" w:rsidRPr="00B93E31" w:rsidTr="00904CFF">
        <w:tc>
          <w:tcPr>
            <w:tcW w:w="1134" w:type="pct"/>
            <w:tcBorders>
              <w:top w:val="single" w:sz="4" w:space="0" w:color="auto"/>
              <w:left w:val="single" w:sz="4" w:space="0" w:color="auto"/>
              <w:bottom w:val="single" w:sz="4" w:space="0" w:color="auto"/>
              <w:right w:val="single" w:sz="4" w:space="0" w:color="auto"/>
            </w:tcBorders>
            <w:shd w:val="clear" w:color="auto" w:fill="auto"/>
          </w:tcPr>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Воспитание</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нравственных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чувств и этического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сознания</w:t>
            </w:r>
          </w:p>
        </w:tc>
        <w:tc>
          <w:tcPr>
            <w:tcW w:w="3866" w:type="pct"/>
            <w:tcBorders>
              <w:top w:val="single" w:sz="4" w:space="0" w:color="auto"/>
              <w:left w:val="single" w:sz="4" w:space="0" w:color="auto"/>
              <w:bottom w:val="single" w:sz="4" w:space="0" w:color="auto"/>
              <w:right w:val="single" w:sz="4" w:space="0" w:color="auto"/>
            </w:tcBorders>
            <w:shd w:val="clear" w:color="auto" w:fill="auto"/>
          </w:tcPr>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гуманистическое мировоззрение; нравственный выбор; справедливость;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милосердие; честь; долг; порядочность; достоинство; доброта; любовь; почитание родителей; забота о старших и младших;</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усвоение традиционных нравственных ценностей:</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уважительное отношение к старшим: родителям, членам своей семьи, родственникам;</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доброжелательное отношение к сверстникам и младшим;</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доверительное, внимательное, уважительное отношение к окружающим людям;</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эмоционально-нравственная отзывчивость, понимание и сопереживание чувствам других людей;</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чувство великодушия, милосердия, стремления приходить на помощь,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lastRenderedPageBreak/>
              <w:t>желания доставлять радость людям;</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чувство собственного достоинства и уважение к достоинству других людей;</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уважительное отношение к мнению собеседника, его взглядам;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понимание чужой точки зрения;</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уважительное отношение к людям с ограниченными физическими</w:t>
            </w:r>
            <w:r w:rsidR="00D712B0">
              <w:rPr>
                <w:rFonts w:ascii="Times New Roman" w:eastAsia="Calibri" w:hAnsi="Times New Roman"/>
                <w:sz w:val="28"/>
                <w:szCs w:val="28"/>
                <w:lang w:val="ru-RU"/>
              </w:rPr>
              <w:t xml:space="preserve"> </w:t>
            </w:r>
            <w:r w:rsidRPr="00AB212C">
              <w:rPr>
                <w:rFonts w:ascii="Times New Roman" w:eastAsia="Calibri" w:hAnsi="Times New Roman"/>
                <w:sz w:val="28"/>
                <w:szCs w:val="28"/>
                <w:lang w:val="ru-RU"/>
              </w:rPr>
              <w:t>возможностями;</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вежливое, доброжелательное отношение к другим участникам учебной и коллективной творческой деятельности;</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установление дружеских взаимоотношений в коллективе, основанных на взаимопомощи и взаимной поддержке.</w:t>
            </w:r>
          </w:p>
        </w:tc>
      </w:tr>
      <w:tr w:rsidR="00AB212C" w:rsidRPr="00B93E31" w:rsidTr="00904CFF">
        <w:tc>
          <w:tcPr>
            <w:tcW w:w="1134" w:type="pct"/>
            <w:tcBorders>
              <w:top w:val="single" w:sz="4" w:space="0" w:color="auto"/>
              <w:left w:val="single" w:sz="4" w:space="0" w:color="auto"/>
              <w:bottom w:val="single" w:sz="4" w:space="0" w:color="auto"/>
              <w:right w:val="single" w:sz="4" w:space="0" w:color="auto"/>
            </w:tcBorders>
            <w:shd w:val="clear" w:color="auto" w:fill="auto"/>
          </w:tcPr>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lastRenderedPageBreak/>
              <w:t>Воспитание</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трудолюбия,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творческого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отношения к</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учению, труду, </w:t>
            </w:r>
          </w:p>
          <w:p w:rsidR="00AB212C" w:rsidRPr="00AB212C" w:rsidRDefault="00AB212C" w:rsidP="00AB212C">
            <w:pPr>
              <w:spacing w:line="360" w:lineRule="auto"/>
              <w:rPr>
                <w:rFonts w:ascii="Times New Roman" w:eastAsia="Calibri" w:hAnsi="Times New Roman"/>
                <w:sz w:val="28"/>
                <w:szCs w:val="28"/>
              </w:rPr>
            </w:pPr>
            <w:r w:rsidRPr="00AB212C">
              <w:rPr>
                <w:rFonts w:ascii="Times New Roman" w:eastAsia="Calibri" w:hAnsi="Times New Roman"/>
                <w:sz w:val="28"/>
                <w:szCs w:val="28"/>
              </w:rPr>
              <w:t>жизни</w:t>
            </w:r>
          </w:p>
        </w:tc>
        <w:tc>
          <w:tcPr>
            <w:tcW w:w="3866" w:type="pct"/>
            <w:tcBorders>
              <w:top w:val="single" w:sz="4" w:space="0" w:color="auto"/>
              <w:left w:val="single" w:sz="4" w:space="0" w:color="auto"/>
              <w:bottom w:val="single" w:sz="4" w:space="0" w:color="auto"/>
              <w:right w:val="single" w:sz="4" w:space="0" w:color="auto"/>
            </w:tcBorders>
            <w:shd w:val="clear" w:color="auto" w:fill="auto"/>
          </w:tcPr>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трудолюбие; творчество; познание; истина; созидание; целеустремлённость; настойчивость в достижении целей;</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ответственное отношение к образованию и самообразованию, понимание их важности в условиях современного информационного общества;</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положительное отношение к учебной деятельности, школе;</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расширение познавательных потребностей, желание расширять кругозор;</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любознательность;</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умение проявлять дисциплинированность, последовательность и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настойчивость при выполнении учебных и учебно-трудовых заданий;</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способность к критическому мышлению;</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способность к принятию решений;</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самостоятельность;</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способность адекватно оценивать свои знания и умения в различных</w:t>
            </w:r>
            <w:r w:rsidR="00D712B0">
              <w:rPr>
                <w:rFonts w:ascii="Times New Roman" w:eastAsia="Calibri" w:hAnsi="Times New Roman"/>
                <w:sz w:val="28"/>
                <w:szCs w:val="28"/>
                <w:lang w:val="ru-RU"/>
              </w:rPr>
              <w:t xml:space="preserve"> </w:t>
            </w:r>
            <w:r w:rsidRPr="00AB212C">
              <w:rPr>
                <w:rFonts w:ascii="Times New Roman" w:eastAsia="Calibri" w:hAnsi="Times New Roman"/>
                <w:sz w:val="28"/>
                <w:szCs w:val="28"/>
                <w:lang w:val="ru-RU"/>
              </w:rPr>
              <w:t>видах речевой деятельности;</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уверенность в себе и своих силах;</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умение сотрудничать: планировать и реализовывать совместную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деятельность как в позиции лидера, так и в позиции рядового участника; нести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lastRenderedPageBreak/>
              <w:t>индивидуальную ответственность за выполнение задания;</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готовность к коллективному творчеству;</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способность к общению: умение принимать свои собственные решения, уважительное отношение к мнению собеседника, его взглядам.</w:t>
            </w:r>
          </w:p>
        </w:tc>
      </w:tr>
      <w:tr w:rsidR="00AB212C" w:rsidRPr="00B93E31" w:rsidTr="00904CFF">
        <w:tc>
          <w:tcPr>
            <w:tcW w:w="1134" w:type="pct"/>
            <w:tcBorders>
              <w:top w:val="single" w:sz="4" w:space="0" w:color="auto"/>
              <w:left w:val="single" w:sz="4" w:space="0" w:color="auto"/>
              <w:bottom w:val="single" w:sz="4" w:space="0" w:color="auto"/>
              <w:right w:val="single" w:sz="4" w:space="0" w:color="auto"/>
            </w:tcBorders>
            <w:shd w:val="clear" w:color="auto" w:fill="auto"/>
          </w:tcPr>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lastRenderedPageBreak/>
              <w:t>Формирование</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ценностного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отношения к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здоровью и </w:t>
            </w:r>
          </w:p>
          <w:p w:rsidR="00AB212C" w:rsidRPr="00AB212C" w:rsidRDefault="00AB212C" w:rsidP="00AB212C">
            <w:pPr>
              <w:spacing w:line="360" w:lineRule="auto"/>
              <w:rPr>
                <w:rFonts w:ascii="Times New Roman" w:eastAsia="Calibri" w:hAnsi="Times New Roman"/>
                <w:sz w:val="28"/>
                <w:szCs w:val="28"/>
              </w:rPr>
            </w:pPr>
            <w:r w:rsidRPr="00AB212C">
              <w:rPr>
                <w:rFonts w:ascii="Times New Roman" w:eastAsia="Calibri" w:hAnsi="Times New Roman"/>
                <w:sz w:val="28"/>
                <w:szCs w:val="28"/>
              </w:rPr>
              <w:t xml:space="preserve">здоровому образу </w:t>
            </w:r>
          </w:p>
          <w:p w:rsidR="00AB212C" w:rsidRPr="00AB212C" w:rsidRDefault="00AB212C" w:rsidP="00AB212C">
            <w:pPr>
              <w:spacing w:line="360" w:lineRule="auto"/>
              <w:rPr>
                <w:rFonts w:ascii="Times New Roman" w:eastAsia="Calibri" w:hAnsi="Times New Roman"/>
                <w:sz w:val="28"/>
                <w:szCs w:val="28"/>
              </w:rPr>
            </w:pPr>
            <w:r w:rsidRPr="00AB212C">
              <w:rPr>
                <w:rFonts w:ascii="Times New Roman" w:eastAsia="Calibri" w:hAnsi="Times New Roman"/>
                <w:sz w:val="28"/>
                <w:szCs w:val="28"/>
              </w:rPr>
              <w:t>жизни</w:t>
            </w:r>
          </w:p>
        </w:tc>
        <w:tc>
          <w:tcPr>
            <w:tcW w:w="3866" w:type="pct"/>
            <w:tcBorders>
              <w:top w:val="single" w:sz="4" w:space="0" w:color="auto"/>
              <w:left w:val="single" w:sz="4" w:space="0" w:color="auto"/>
              <w:bottom w:val="single" w:sz="4" w:space="0" w:color="auto"/>
              <w:right w:val="single" w:sz="4" w:space="0" w:color="auto"/>
            </w:tcBorders>
            <w:shd w:val="clear" w:color="auto" w:fill="auto"/>
          </w:tcPr>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здоровье физическое, здоровье социальное (здоровье членов семьи и школьного коллектива); активный, здоровый образ жизни;</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понимание важности физической культуры и спорта для здоровья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человека; положительное отношение к спорту;</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стремление к активному образу жизни;</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интерес к подвижным играм, участию в спортивных соревнованиях;</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потребность в здоровом образе жизни и полезном времяпрепровождении.</w:t>
            </w:r>
          </w:p>
        </w:tc>
      </w:tr>
      <w:tr w:rsidR="00AB212C" w:rsidRPr="00B93E31" w:rsidTr="00904CFF">
        <w:tc>
          <w:tcPr>
            <w:tcW w:w="1134" w:type="pct"/>
            <w:tcBorders>
              <w:top w:val="single" w:sz="4" w:space="0" w:color="auto"/>
              <w:left w:val="single" w:sz="4" w:space="0" w:color="auto"/>
              <w:bottom w:val="single" w:sz="4" w:space="0" w:color="auto"/>
              <w:right w:val="single" w:sz="4" w:space="0" w:color="auto"/>
            </w:tcBorders>
            <w:shd w:val="clear" w:color="auto" w:fill="auto"/>
          </w:tcPr>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Воспитание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ценностного</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отношения к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прекрасному,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формирование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представлений об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эстетических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идеалах и ценностях</w:t>
            </w:r>
          </w:p>
          <w:p w:rsidR="00AB212C" w:rsidRPr="00C36466"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w:t>
            </w:r>
            <w:r w:rsidRPr="00C36466">
              <w:rPr>
                <w:rFonts w:ascii="Times New Roman" w:eastAsia="Calibri" w:hAnsi="Times New Roman"/>
                <w:sz w:val="28"/>
                <w:szCs w:val="28"/>
                <w:lang w:val="ru-RU"/>
              </w:rPr>
              <w:t>(эстетическое</w:t>
            </w:r>
          </w:p>
          <w:p w:rsidR="00AB212C" w:rsidRPr="005F2E26" w:rsidRDefault="00AB212C" w:rsidP="00AB212C">
            <w:pPr>
              <w:spacing w:line="360" w:lineRule="auto"/>
              <w:rPr>
                <w:rFonts w:ascii="Times New Roman" w:eastAsia="Calibri" w:hAnsi="Times New Roman"/>
                <w:sz w:val="28"/>
                <w:szCs w:val="28"/>
                <w:lang w:val="ru-RU"/>
              </w:rPr>
            </w:pPr>
            <w:r w:rsidRPr="00C36466">
              <w:rPr>
                <w:rFonts w:ascii="Times New Roman" w:eastAsia="Calibri" w:hAnsi="Times New Roman"/>
                <w:sz w:val="28"/>
                <w:szCs w:val="28"/>
                <w:lang w:val="ru-RU"/>
              </w:rPr>
              <w:t xml:space="preserve"> </w:t>
            </w:r>
            <w:r w:rsidRPr="005F2E26">
              <w:rPr>
                <w:rFonts w:ascii="Times New Roman" w:eastAsia="Calibri" w:hAnsi="Times New Roman"/>
                <w:sz w:val="28"/>
                <w:szCs w:val="28"/>
                <w:lang w:val="ru-RU"/>
              </w:rPr>
              <w:t>воспитание)</w:t>
            </w:r>
          </w:p>
        </w:tc>
        <w:tc>
          <w:tcPr>
            <w:tcW w:w="3866" w:type="pct"/>
            <w:tcBorders>
              <w:top w:val="single" w:sz="4" w:space="0" w:color="auto"/>
              <w:left w:val="single" w:sz="4" w:space="0" w:color="auto"/>
              <w:bottom w:val="single" w:sz="4" w:space="0" w:color="auto"/>
              <w:right w:val="single" w:sz="4" w:space="0" w:color="auto"/>
            </w:tcBorders>
            <w:shd w:val="clear" w:color="auto" w:fill="auto"/>
          </w:tcPr>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красота; гармония; духовный мир человека; художественное творчество;</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умение видеть красоту природы, труда и творчества;</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интерес к чтению, музыке, произведениям искусства, кино, театру, спектаклям, концертам и выставкам;</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уважительное отношение к мировой истории, памятникам литературы, искусства и науки;</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стремление творчески выражать себя в учебной деятельности.</w:t>
            </w:r>
          </w:p>
        </w:tc>
      </w:tr>
      <w:tr w:rsidR="00AB212C" w:rsidRPr="00B93E31" w:rsidTr="00904CFF">
        <w:tc>
          <w:tcPr>
            <w:tcW w:w="1134" w:type="pct"/>
            <w:tcBorders>
              <w:top w:val="single" w:sz="4" w:space="0" w:color="auto"/>
              <w:left w:val="single" w:sz="4" w:space="0" w:color="auto"/>
              <w:bottom w:val="single" w:sz="4" w:space="0" w:color="auto"/>
              <w:right w:val="single" w:sz="4" w:space="0" w:color="auto"/>
            </w:tcBorders>
            <w:shd w:val="clear" w:color="auto" w:fill="auto"/>
          </w:tcPr>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Воспитание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уважения к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культуре народов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немецкоязычных стран</w:t>
            </w:r>
          </w:p>
        </w:tc>
        <w:tc>
          <w:tcPr>
            <w:tcW w:w="3866" w:type="pct"/>
            <w:tcBorders>
              <w:top w:val="single" w:sz="4" w:space="0" w:color="auto"/>
              <w:left w:val="single" w:sz="4" w:space="0" w:color="auto"/>
              <w:bottom w:val="single" w:sz="4" w:space="0" w:color="auto"/>
              <w:right w:val="single" w:sz="4" w:space="0" w:color="auto"/>
            </w:tcBorders>
            <w:shd w:val="clear" w:color="auto" w:fill="auto"/>
          </w:tcPr>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культура и язык народов </w:t>
            </w:r>
            <w:r w:rsidRPr="00AB212C">
              <w:rPr>
                <w:rFonts w:ascii="Times New Roman" w:hAnsi="Times New Roman"/>
                <w:sz w:val="28"/>
                <w:szCs w:val="28"/>
                <w:lang w:val="ru-RU"/>
              </w:rPr>
              <w:t>немецк</w:t>
            </w:r>
            <w:r w:rsidRPr="00AB212C">
              <w:rPr>
                <w:rFonts w:ascii="Times New Roman" w:eastAsia="Calibri" w:hAnsi="Times New Roman"/>
                <w:sz w:val="28"/>
                <w:szCs w:val="28"/>
                <w:lang w:val="ru-RU"/>
              </w:rPr>
              <w:t xml:space="preserve">оязычных стран; межкультурное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пространство; толерантность; интернационализм;</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интерес и уважительное отношение к НЯ и культуре народов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немецкоязычных стран;</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потребность и способность понимать образ жизни в Германии;</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потребность и способность понимать образ жизни и поведение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зарубежных сверстников;</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lastRenderedPageBreak/>
              <w:t>-  адекватное восприятие и отношение к системе ценностей и норм</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поведения, способность должным образом реагировать на принятые в странах изучаемого языка образ жизни и поведение;</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стремление к освобождению от предубеждений и стереотипов;</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положительное отношение к фактам иноязычной культуры;</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потребность в приобщении к культуре стран изучаемого языка (через чтение художественной и публицистической литературы); знакомство с музыкальной культурой Германии;</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потребность и способность к критическому мышлению, пониманию</w:t>
            </w:r>
            <w:r w:rsidR="00D712B0">
              <w:rPr>
                <w:rFonts w:ascii="Times New Roman" w:eastAsia="Calibri" w:hAnsi="Times New Roman"/>
                <w:sz w:val="28"/>
                <w:szCs w:val="28"/>
                <w:lang w:val="ru-RU"/>
              </w:rPr>
              <w:t xml:space="preserve"> </w:t>
            </w:r>
            <w:r w:rsidRPr="00AB212C">
              <w:rPr>
                <w:rFonts w:ascii="Times New Roman" w:eastAsia="Calibri" w:hAnsi="Times New Roman"/>
                <w:sz w:val="28"/>
                <w:szCs w:val="28"/>
                <w:lang w:val="ru-RU"/>
              </w:rPr>
              <w:t>чужой точки зрения на проблемы, связанные с ролью средств массовой информации в жизни человека;</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стремление к мирному сосуществованию между людьми и нациями;</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потребность и способность представлять культуру родной страны;</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участие в межкультурной коммуникации: принятие решения, оценка; </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уважительное отношение к собеседнику, его мнению.</w:t>
            </w:r>
          </w:p>
        </w:tc>
      </w:tr>
    </w:tbl>
    <w:p w:rsidR="00AB212C" w:rsidRPr="00AB212C" w:rsidRDefault="00AB212C" w:rsidP="00AB212C">
      <w:pPr>
        <w:spacing w:line="360" w:lineRule="auto"/>
        <w:rPr>
          <w:rFonts w:ascii="Times New Roman" w:hAnsi="Times New Roman"/>
          <w:sz w:val="28"/>
          <w:szCs w:val="28"/>
          <w:lang w:val="ru-RU"/>
        </w:rPr>
      </w:pPr>
    </w:p>
    <w:p w:rsidR="00AB212C" w:rsidRPr="00AB212C" w:rsidRDefault="00AB212C" w:rsidP="00AB212C">
      <w:pPr>
        <w:spacing w:line="360" w:lineRule="auto"/>
        <w:rPr>
          <w:rFonts w:ascii="Times New Roman" w:eastAsia="Calibri" w:hAnsi="Times New Roman"/>
          <w:sz w:val="28"/>
          <w:szCs w:val="28"/>
          <w:lang w:val="ru-RU"/>
        </w:rPr>
      </w:pP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Содержание учебного предмета</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Межличностные взаимоотношения в семье, со сверстниками; решение конфликтных ситуаций. Внешность и черты характера человека.</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Досуг и увлечения (чтение, кино, театр, музей, музыка). Виды отдыха, путешествия. Молодежная мода. Покупки.</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Здоровый образ жизни: режим труда и отдыха, спорт, сбалансированное питание, отказ от вредных привычек.</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Мир профессий. Проблемы выбора профессии. Роль иностранного языка в планах на будущее.</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lastRenderedPageBreak/>
        <w:t>Проблемы экологии. Защита окружающей среды. Климат, погода. Условия проживания в городской/ сельской местности.</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Средства массовой информации и коммуникации (пресса, телевидение, радио, Интернет).</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Страна/страны изучаемого языка и родная страна, их географическое положение, культурные особенности (национальные праздники, знаменательные даты, традиции, обычаи), столицы и крупные города, достопримечательности, страницы истории, выдающиеся люди, их вклад в науку и мировую культуру, Европейский союз.</w:t>
      </w:r>
    </w:p>
    <w:p w:rsidR="00AB212C" w:rsidRPr="00AB212C" w:rsidRDefault="00AB212C" w:rsidP="00AB212C">
      <w:pPr>
        <w:spacing w:line="360" w:lineRule="auto"/>
        <w:rPr>
          <w:rFonts w:ascii="Times New Roman" w:eastAsia="Calibri" w:hAnsi="Times New Roman"/>
          <w:sz w:val="28"/>
          <w:szCs w:val="28"/>
          <w:lang w:val="ru-RU"/>
        </w:rPr>
      </w:pPr>
      <w:r w:rsidRPr="00AB212C">
        <w:rPr>
          <w:rFonts w:ascii="Times New Roman" w:eastAsia="Calibri" w:hAnsi="Times New Roman"/>
          <w:sz w:val="28"/>
          <w:szCs w:val="28"/>
          <w:lang w:val="ru-RU"/>
        </w:rPr>
        <w:t xml:space="preserve">    Тематическое планирование с определением основных видов учебной деятельности учащихся. </w:t>
      </w:r>
    </w:p>
    <w:tbl>
      <w:tblPr>
        <w:tblW w:w="0" w:type="auto"/>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5"/>
        <w:gridCol w:w="5087"/>
      </w:tblGrid>
      <w:tr w:rsidR="00AB212C" w:rsidRPr="00B93E31" w:rsidTr="00904CFF">
        <w:tc>
          <w:tcPr>
            <w:tcW w:w="4465" w:type="dxa"/>
          </w:tcPr>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Содержание курса и ориентировочное количество часов, отводимое на тему</w:t>
            </w:r>
          </w:p>
        </w:tc>
        <w:tc>
          <w:tcPr>
            <w:tcW w:w="5087" w:type="dxa"/>
          </w:tcPr>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Характеристика основных видов деятельности ученика</w:t>
            </w:r>
          </w:p>
        </w:tc>
      </w:tr>
      <w:tr w:rsidR="00AB212C" w:rsidRPr="00AB212C" w:rsidTr="00904CFF">
        <w:tc>
          <w:tcPr>
            <w:tcW w:w="9552" w:type="dxa"/>
            <w:gridSpan w:val="2"/>
          </w:tcPr>
          <w:p w:rsidR="00AB212C" w:rsidRPr="00AB212C" w:rsidRDefault="00AB212C" w:rsidP="00AB212C">
            <w:pPr>
              <w:spacing w:line="360" w:lineRule="auto"/>
              <w:rPr>
                <w:rFonts w:ascii="Times New Roman" w:hAnsi="Times New Roman"/>
                <w:sz w:val="28"/>
                <w:szCs w:val="28"/>
              </w:rPr>
            </w:pPr>
            <w:r w:rsidRPr="00AB212C">
              <w:rPr>
                <w:rFonts w:ascii="Times New Roman" w:hAnsi="Times New Roman"/>
                <w:sz w:val="28"/>
                <w:szCs w:val="28"/>
              </w:rPr>
              <w:t>Предметное содержание речи</w:t>
            </w:r>
          </w:p>
        </w:tc>
      </w:tr>
      <w:tr w:rsidR="00AB212C" w:rsidRPr="00B93E31" w:rsidTr="00904CFF">
        <w:tc>
          <w:tcPr>
            <w:tcW w:w="4465" w:type="dxa"/>
          </w:tcPr>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Межличностные взаимоотношения в семье, со сверстниками; решение конфликтных ситуаций. Внешность и характеристики человека. (60 ч)</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Досуг и увлечения (чтение, кино, театр, музей, музыка). Виды отдыха, путешествия. Молодежная мода. Покупки. (60 ч)</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Здоровый образ жизни: режим труда и отдыха, спорт, сбалансированное питание. (40 ч)</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Школьное образование, школьная жизнь, изуча</w:t>
            </w:r>
            <w:r w:rsidRPr="00AB212C">
              <w:rPr>
                <w:rFonts w:ascii="Times New Roman" w:hAnsi="Times New Roman"/>
                <w:sz w:val="28"/>
                <w:szCs w:val="28"/>
                <w:lang w:val="ru-RU"/>
              </w:rPr>
              <w:softHyphen/>
              <w:t>емые предметы и отношение к ним. Переписка с за</w:t>
            </w:r>
            <w:r w:rsidRPr="00AB212C">
              <w:rPr>
                <w:rFonts w:ascii="Times New Roman" w:hAnsi="Times New Roman"/>
                <w:sz w:val="28"/>
                <w:szCs w:val="28"/>
                <w:lang w:val="ru-RU"/>
              </w:rPr>
              <w:softHyphen/>
              <w:t xml:space="preserve">рубежными сверстниками. Каникулы в различное время года. </w:t>
            </w:r>
            <w:r w:rsidRPr="00AB212C">
              <w:rPr>
                <w:rFonts w:ascii="Times New Roman" w:hAnsi="Times New Roman"/>
                <w:sz w:val="28"/>
                <w:szCs w:val="28"/>
                <w:lang w:val="ru-RU"/>
              </w:rPr>
              <w:lastRenderedPageBreak/>
              <w:t>(55 ч)</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Мир профессий. Проблемы выбора профессии. Роль иностранного языка в планах на будущее. (40 ч)</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Вселенная и человек. Природа: флора и фауна. Проблемы экологии. Защита окружающей среды. Климат, погода. Условия проживания в город</w:t>
            </w:r>
            <w:r w:rsidRPr="00AB212C">
              <w:rPr>
                <w:rFonts w:ascii="Times New Roman" w:hAnsi="Times New Roman"/>
                <w:sz w:val="28"/>
                <w:szCs w:val="28"/>
                <w:lang w:val="ru-RU"/>
              </w:rPr>
              <w:softHyphen/>
              <w:t>ской/сельской местности. Транспорт.  (50 ч)</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Средства массовой информации и коммуникации (пресса, телевидение, радио, Интернет). (30 ч)</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Страна/страны изучаемого языка и родная стра</w:t>
            </w:r>
            <w:r w:rsidRPr="00AB212C">
              <w:rPr>
                <w:rFonts w:ascii="Times New Roman" w:hAnsi="Times New Roman"/>
                <w:sz w:val="28"/>
                <w:szCs w:val="28"/>
                <w:lang w:val="ru-RU"/>
              </w:rPr>
              <w:softHyphen/>
              <w:t>на,  их географическое положение,  столицы и крупные города, достопримечательности, культурные особенности (национальные праздники, знаменатель</w:t>
            </w:r>
            <w:r w:rsidRPr="00AB212C">
              <w:rPr>
                <w:rFonts w:ascii="Times New Roman" w:hAnsi="Times New Roman"/>
                <w:sz w:val="28"/>
                <w:szCs w:val="28"/>
                <w:lang w:val="ru-RU"/>
              </w:rPr>
              <w:softHyphen/>
              <w:t>ные даты, традиции, обычаи), выдающиеся люди, их вклад в науку и мировую культуру. (60 ч)</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Итого 395 ч (инвариантная часть), что составляет 75% от 525 ч, выделяемых на ИЯ с 5 по 9 класс</w:t>
            </w:r>
          </w:p>
        </w:tc>
        <w:tc>
          <w:tcPr>
            <w:tcW w:w="5087" w:type="dxa"/>
          </w:tcPr>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lastRenderedPageBreak/>
              <w:t>Характеристика основных видов деятельности учащихся приводится ниже в данной графе в после</w:t>
            </w:r>
            <w:r w:rsidRPr="00AB212C">
              <w:rPr>
                <w:rFonts w:ascii="Times New Roman" w:hAnsi="Times New Roman"/>
                <w:sz w:val="28"/>
                <w:szCs w:val="28"/>
                <w:lang w:val="ru-RU"/>
              </w:rPr>
              <w:softHyphen/>
              <w:t>дующих разделах программы</w:t>
            </w:r>
          </w:p>
          <w:p w:rsidR="00AB212C" w:rsidRPr="00AB212C" w:rsidRDefault="00AB212C" w:rsidP="00AB212C">
            <w:pPr>
              <w:spacing w:line="360" w:lineRule="auto"/>
              <w:rPr>
                <w:rFonts w:ascii="Times New Roman" w:hAnsi="Times New Roman"/>
                <w:sz w:val="28"/>
                <w:szCs w:val="28"/>
                <w:lang w:val="ru-RU"/>
              </w:rPr>
            </w:pPr>
          </w:p>
        </w:tc>
      </w:tr>
      <w:tr w:rsidR="00AB212C" w:rsidRPr="00AB212C" w:rsidTr="00904CFF">
        <w:tc>
          <w:tcPr>
            <w:tcW w:w="9552" w:type="dxa"/>
            <w:gridSpan w:val="2"/>
            <w:vAlign w:val="center"/>
          </w:tcPr>
          <w:p w:rsidR="00AB212C" w:rsidRPr="00AB212C" w:rsidRDefault="00AB212C" w:rsidP="00AB212C">
            <w:pPr>
              <w:spacing w:line="360" w:lineRule="auto"/>
              <w:rPr>
                <w:rFonts w:ascii="Times New Roman" w:hAnsi="Times New Roman"/>
                <w:sz w:val="28"/>
                <w:szCs w:val="28"/>
              </w:rPr>
            </w:pPr>
            <w:r w:rsidRPr="00AB212C">
              <w:rPr>
                <w:rFonts w:ascii="Times New Roman" w:hAnsi="Times New Roman"/>
                <w:sz w:val="28"/>
                <w:szCs w:val="28"/>
              </w:rPr>
              <w:lastRenderedPageBreak/>
              <w:t>Коммуникативные умения</w:t>
            </w:r>
          </w:p>
        </w:tc>
      </w:tr>
      <w:tr w:rsidR="00AB212C" w:rsidRPr="00B93E31" w:rsidTr="00904CFF">
        <w:tc>
          <w:tcPr>
            <w:tcW w:w="4465" w:type="dxa"/>
          </w:tcPr>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Говорение</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В диалогической форме Диалог этикетного характера.</w:t>
            </w:r>
          </w:p>
          <w:p w:rsidR="00AB212C" w:rsidRPr="00AB212C" w:rsidRDefault="00AB212C" w:rsidP="00AB212C">
            <w:pPr>
              <w:spacing w:line="360" w:lineRule="auto"/>
              <w:rPr>
                <w:rFonts w:ascii="Times New Roman" w:hAnsi="Times New Roman"/>
                <w:sz w:val="28"/>
                <w:szCs w:val="28"/>
                <w:lang w:val="ru-RU"/>
              </w:rPr>
            </w:pPr>
          </w:p>
          <w:p w:rsidR="00AB212C" w:rsidRPr="00AB212C" w:rsidRDefault="00AB212C" w:rsidP="00AB212C">
            <w:pPr>
              <w:spacing w:line="360" w:lineRule="auto"/>
              <w:rPr>
                <w:rFonts w:ascii="Times New Roman" w:hAnsi="Times New Roman"/>
                <w:sz w:val="28"/>
                <w:szCs w:val="28"/>
                <w:lang w:val="ru-RU"/>
              </w:rPr>
            </w:pPr>
          </w:p>
          <w:p w:rsidR="00AB212C" w:rsidRPr="00AB212C" w:rsidRDefault="00AB212C" w:rsidP="00AB212C">
            <w:pPr>
              <w:spacing w:line="360" w:lineRule="auto"/>
              <w:rPr>
                <w:rFonts w:ascii="Times New Roman" w:hAnsi="Times New Roman"/>
                <w:sz w:val="28"/>
                <w:szCs w:val="28"/>
                <w:lang w:val="ru-RU"/>
              </w:rPr>
            </w:pPr>
          </w:p>
          <w:p w:rsidR="00AB212C" w:rsidRPr="00AB212C" w:rsidRDefault="00AB212C" w:rsidP="00AB212C">
            <w:pPr>
              <w:spacing w:line="360" w:lineRule="auto"/>
              <w:rPr>
                <w:rFonts w:ascii="Times New Roman" w:hAnsi="Times New Roman"/>
                <w:sz w:val="28"/>
                <w:szCs w:val="28"/>
                <w:lang w:val="ru-RU"/>
              </w:rPr>
            </w:pPr>
          </w:p>
          <w:p w:rsidR="00AB212C" w:rsidRPr="00AB212C" w:rsidRDefault="00AB212C" w:rsidP="00AB212C">
            <w:pPr>
              <w:spacing w:line="360" w:lineRule="auto"/>
              <w:rPr>
                <w:rFonts w:ascii="Times New Roman" w:hAnsi="Times New Roman"/>
                <w:sz w:val="28"/>
                <w:szCs w:val="28"/>
                <w:lang w:val="ru-RU"/>
              </w:rPr>
            </w:pPr>
          </w:p>
          <w:p w:rsidR="00AB212C" w:rsidRPr="00AB212C" w:rsidRDefault="00AB212C" w:rsidP="00AB212C">
            <w:pPr>
              <w:spacing w:line="360" w:lineRule="auto"/>
              <w:rPr>
                <w:rFonts w:ascii="Times New Roman" w:hAnsi="Times New Roman"/>
                <w:sz w:val="28"/>
                <w:szCs w:val="28"/>
                <w:lang w:val="ru-RU"/>
              </w:rPr>
            </w:pP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Диалог-расспрос.</w:t>
            </w:r>
          </w:p>
          <w:p w:rsidR="00AB212C" w:rsidRPr="00AB212C" w:rsidRDefault="00AB212C" w:rsidP="00AB212C">
            <w:pPr>
              <w:spacing w:line="360" w:lineRule="auto"/>
              <w:rPr>
                <w:rFonts w:ascii="Times New Roman" w:hAnsi="Times New Roman"/>
                <w:sz w:val="28"/>
                <w:szCs w:val="28"/>
                <w:lang w:val="ru-RU"/>
              </w:rPr>
            </w:pPr>
          </w:p>
          <w:p w:rsidR="00AB212C" w:rsidRPr="00AB212C" w:rsidRDefault="00AB212C" w:rsidP="00AB212C">
            <w:pPr>
              <w:spacing w:line="360" w:lineRule="auto"/>
              <w:rPr>
                <w:rFonts w:ascii="Times New Roman" w:hAnsi="Times New Roman"/>
                <w:sz w:val="28"/>
                <w:szCs w:val="28"/>
                <w:lang w:val="ru-RU"/>
              </w:rPr>
            </w:pPr>
          </w:p>
          <w:p w:rsidR="00AB212C" w:rsidRPr="00AB212C" w:rsidRDefault="00AB212C" w:rsidP="00AB212C">
            <w:pPr>
              <w:spacing w:line="360" w:lineRule="auto"/>
              <w:rPr>
                <w:rFonts w:ascii="Times New Roman" w:hAnsi="Times New Roman"/>
                <w:sz w:val="28"/>
                <w:szCs w:val="28"/>
                <w:lang w:val="ru-RU"/>
              </w:rPr>
            </w:pPr>
          </w:p>
          <w:p w:rsidR="00AB212C" w:rsidRPr="00AB212C" w:rsidRDefault="00AB212C" w:rsidP="00AB212C">
            <w:pPr>
              <w:spacing w:line="360" w:lineRule="auto"/>
              <w:rPr>
                <w:rFonts w:ascii="Times New Roman" w:hAnsi="Times New Roman"/>
                <w:sz w:val="28"/>
                <w:szCs w:val="28"/>
                <w:lang w:val="ru-RU"/>
              </w:rPr>
            </w:pPr>
          </w:p>
          <w:p w:rsidR="00AB212C" w:rsidRPr="00AB212C" w:rsidRDefault="00AB212C" w:rsidP="00AB212C">
            <w:pPr>
              <w:spacing w:line="360" w:lineRule="auto"/>
              <w:rPr>
                <w:rFonts w:ascii="Times New Roman" w:hAnsi="Times New Roman"/>
                <w:sz w:val="28"/>
                <w:szCs w:val="28"/>
                <w:lang w:val="ru-RU"/>
              </w:rPr>
            </w:pP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Диалог — побуждение к действию.</w:t>
            </w:r>
          </w:p>
          <w:p w:rsidR="00AB212C" w:rsidRPr="00AB212C" w:rsidRDefault="00AB212C" w:rsidP="00AB212C">
            <w:pPr>
              <w:spacing w:line="360" w:lineRule="auto"/>
              <w:rPr>
                <w:rFonts w:ascii="Times New Roman" w:hAnsi="Times New Roman"/>
                <w:sz w:val="28"/>
                <w:szCs w:val="28"/>
                <w:lang w:val="ru-RU"/>
              </w:rPr>
            </w:pPr>
          </w:p>
          <w:p w:rsidR="00AB212C" w:rsidRPr="00AB212C" w:rsidRDefault="00AB212C" w:rsidP="00AB212C">
            <w:pPr>
              <w:spacing w:line="360" w:lineRule="auto"/>
              <w:rPr>
                <w:rFonts w:ascii="Times New Roman" w:hAnsi="Times New Roman"/>
                <w:sz w:val="28"/>
                <w:szCs w:val="28"/>
                <w:lang w:val="ru-RU"/>
              </w:rPr>
            </w:pPr>
          </w:p>
          <w:p w:rsidR="00AB212C" w:rsidRPr="00AB212C" w:rsidRDefault="00AB212C" w:rsidP="00AB212C">
            <w:pPr>
              <w:spacing w:line="360" w:lineRule="auto"/>
              <w:rPr>
                <w:rFonts w:ascii="Times New Roman" w:hAnsi="Times New Roman"/>
                <w:sz w:val="28"/>
                <w:szCs w:val="28"/>
                <w:lang w:val="ru-RU"/>
              </w:rPr>
            </w:pPr>
          </w:p>
          <w:p w:rsidR="00AB212C" w:rsidRPr="00AB212C" w:rsidRDefault="00AB212C" w:rsidP="00AB212C">
            <w:pPr>
              <w:spacing w:line="360" w:lineRule="auto"/>
              <w:rPr>
                <w:rFonts w:ascii="Times New Roman" w:hAnsi="Times New Roman"/>
                <w:sz w:val="28"/>
                <w:szCs w:val="28"/>
                <w:lang w:val="ru-RU"/>
              </w:rPr>
            </w:pPr>
          </w:p>
          <w:p w:rsidR="00AB212C" w:rsidRPr="00AB212C" w:rsidRDefault="00AB212C" w:rsidP="00AB212C">
            <w:pPr>
              <w:spacing w:line="360" w:lineRule="auto"/>
              <w:rPr>
                <w:rFonts w:ascii="Times New Roman" w:hAnsi="Times New Roman"/>
                <w:sz w:val="28"/>
                <w:szCs w:val="28"/>
                <w:lang w:val="ru-RU"/>
              </w:rPr>
            </w:pPr>
          </w:p>
          <w:p w:rsidR="00AB212C" w:rsidRPr="00AB212C" w:rsidRDefault="00AB212C" w:rsidP="00AB212C">
            <w:pPr>
              <w:spacing w:line="360" w:lineRule="auto"/>
              <w:rPr>
                <w:rFonts w:ascii="Times New Roman" w:hAnsi="Times New Roman"/>
                <w:sz w:val="28"/>
                <w:szCs w:val="28"/>
              </w:rPr>
            </w:pPr>
            <w:r w:rsidRPr="00AB212C">
              <w:rPr>
                <w:rFonts w:ascii="Times New Roman" w:hAnsi="Times New Roman"/>
                <w:sz w:val="28"/>
                <w:szCs w:val="28"/>
              </w:rPr>
              <w:t>Диалог — обмен мнениями</w:t>
            </w:r>
          </w:p>
          <w:p w:rsidR="00AB212C" w:rsidRPr="00AB212C" w:rsidRDefault="00AB212C" w:rsidP="00AB212C">
            <w:pPr>
              <w:spacing w:line="360" w:lineRule="auto"/>
              <w:rPr>
                <w:rFonts w:ascii="Times New Roman" w:hAnsi="Times New Roman"/>
                <w:sz w:val="28"/>
                <w:szCs w:val="28"/>
              </w:rPr>
            </w:pPr>
          </w:p>
          <w:p w:rsidR="00AB212C" w:rsidRPr="00AB212C" w:rsidRDefault="00AB212C" w:rsidP="00AB212C">
            <w:pPr>
              <w:spacing w:line="360" w:lineRule="auto"/>
              <w:rPr>
                <w:rFonts w:ascii="Times New Roman" w:hAnsi="Times New Roman"/>
                <w:sz w:val="28"/>
                <w:szCs w:val="28"/>
              </w:rPr>
            </w:pPr>
          </w:p>
          <w:p w:rsidR="00AB212C" w:rsidRPr="00AB212C" w:rsidRDefault="00AB212C" w:rsidP="00AB212C">
            <w:pPr>
              <w:spacing w:line="360" w:lineRule="auto"/>
              <w:rPr>
                <w:rFonts w:ascii="Times New Roman" w:hAnsi="Times New Roman"/>
                <w:sz w:val="28"/>
                <w:szCs w:val="28"/>
              </w:rPr>
            </w:pPr>
          </w:p>
        </w:tc>
        <w:tc>
          <w:tcPr>
            <w:tcW w:w="5087" w:type="dxa"/>
          </w:tcPr>
          <w:p w:rsidR="00AB212C" w:rsidRPr="00AB212C" w:rsidRDefault="00AB212C" w:rsidP="00AB212C">
            <w:pPr>
              <w:spacing w:line="360" w:lineRule="auto"/>
              <w:rPr>
                <w:rFonts w:ascii="Times New Roman" w:hAnsi="Times New Roman"/>
                <w:sz w:val="28"/>
                <w:szCs w:val="28"/>
                <w:lang w:val="ru-RU"/>
              </w:rPr>
            </w:pP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 xml:space="preserve">Начинать, поддерживать и заканчивать разговор. </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 xml:space="preserve">Начинать, вести и заканчивать разговор </w:t>
            </w:r>
            <w:r w:rsidRPr="00AB212C">
              <w:rPr>
                <w:rFonts w:ascii="Times New Roman" w:hAnsi="Times New Roman"/>
                <w:sz w:val="28"/>
                <w:szCs w:val="28"/>
                <w:lang w:val="ru-RU"/>
              </w:rPr>
              <w:lastRenderedPageBreak/>
              <w:t>по теле</w:t>
            </w:r>
            <w:r w:rsidRPr="00AB212C">
              <w:rPr>
                <w:rFonts w:ascii="Times New Roman" w:hAnsi="Times New Roman"/>
                <w:sz w:val="28"/>
                <w:szCs w:val="28"/>
                <w:lang w:val="ru-RU"/>
              </w:rPr>
              <w:softHyphen/>
              <w:t>фону.</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Поздравлять, выражать пожелания и реагировать на них.</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Выражать благодарность.</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 xml:space="preserve"> Вежливо переспрашивать</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 Выражать согласие/отказ.</w:t>
            </w:r>
          </w:p>
          <w:p w:rsidR="00AB212C" w:rsidRPr="00AB212C" w:rsidRDefault="00AB212C" w:rsidP="00AB212C">
            <w:pPr>
              <w:spacing w:line="360" w:lineRule="auto"/>
              <w:rPr>
                <w:rFonts w:ascii="Times New Roman" w:hAnsi="Times New Roman"/>
                <w:sz w:val="28"/>
                <w:szCs w:val="28"/>
                <w:lang w:val="ru-RU"/>
              </w:rPr>
            </w:pP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 xml:space="preserve">Брать/давать интервью. </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Сообщать информацию, отвечая на вопросы разных видов.</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 xml:space="preserve">Самостоятельно запрашивать информацию. </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Выражать свое мнение/отношение</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Переходить с позиции спрашивающего на пози</w:t>
            </w:r>
            <w:r w:rsidRPr="00AB212C">
              <w:rPr>
                <w:rFonts w:ascii="Times New Roman" w:hAnsi="Times New Roman"/>
                <w:sz w:val="28"/>
                <w:szCs w:val="28"/>
                <w:lang w:val="ru-RU"/>
              </w:rPr>
              <w:softHyphen/>
              <w:t>цию отвечающего и наоборот.</w:t>
            </w:r>
          </w:p>
          <w:p w:rsidR="00AB212C" w:rsidRPr="00AB212C" w:rsidRDefault="00AB212C" w:rsidP="00AB212C">
            <w:pPr>
              <w:spacing w:line="360" w:lineRule="auto"/>
              <w:rPr>
                <w:rFonts w:ascii="Times New Roman" w:hAnsi="Times New Roman"/>
                <w:sz w:val="28"/>
                <w:szCs w:val="28"/>
                <w:lang w:val="ru-RU"/>
              </w:rPr>
            </w:pP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Обращаться с просьбой.</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Соглашаться/не соглашаться выполнить просьбу.</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Давать советы.</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Принимать/не принимать советы партнера.</w:t>
            </w:r>
          </w:p>
          <w:p w:rsidR="00AB212C" w:rsidRPr="00AB212C" w:rsidRDefault="00D712B0" w:rsidP="00AB212C">
            <w:pPr>
              <w:spacing w:line="360" w:lineRule="auto"/>
              <w:rPr>
                <w:rFonts w:ascii="Times New Roman" w:hAnsi="Times New Roman"/>
                <w:sz w:val="28"/>
                <w:szCs w:val="28"/>
                <w:lang w:val="ru-RU"/>
              </w:rPr>
            </w:pPr>
            <w:r>
              <w:rPr>
                <w:rFonts w:ascii="Times New Roman" w:hAnsi="Times New Roman"/>
                <w:sz w:val="28"/>
                <w:szCs w:val="28"/>
                <w:lang w:val="ru-RU"/>
              </w:rPr>
              <w:t xml:space="preserve">Приглашать  </w:t>
            </w:r>
            <w:r w:rsidR="00AB212C" w:rsidRPr="00AB212C">
              <w:rPr>
                <w:rFonts w:ascii="Times New Roman" w:hAnsi="Times New Roman"/>
                <w:sz w:val="28"/>
                <w:szCs w:val="28"/>
                <w:lang w:val="ru-RU"/>
              </w:rPr>
              <w:t>действию/взаимодействию.</w:t>
            </w:r>
          </w:p>
          <w:p w:rsidR="00AB212C" w:rsidRPr="00AB212C" w:rsidRDefault="00AB212C" w:rsidP="00AB212C">
            <w:pPr>
              <w:spacing w:line="360" w:lineRule="auto"/>
              <w:rPr>
                <w:rFonts w:ascii="Times New Roman" w:hAnsi="Times New Roman"/>
                <w:sz w:val="28"/>
                <w:szCs w:val="28"/>
                <w:lang w:val="ru-RU"/>
              </w:rPr>
            </w:pP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Выслушивать сообщения/мнение партнера.</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Соглашаться/не соглашаться с высказыванием партнера, объяснять причину своего согласия/несо</w:t>
            </w:r>
            <w:r w:rsidRPr="00AB212C">
              <w:rPr>
                <w:rFonts w:ascii="Times New Roman" w:hAnsi="Times New Roman"/>
                <w:sz w:val="28"/>
                <w:szCs w:val="28"/>
                <w:lang w:val="ru-RU"/>
              </w:rPr>
              <w:softHyphen/>
              <w:t>гласия.</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Выражать свою точку зрения и обосновывать ее.</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lastRenderedPageBreak/>
              <w:t>Выражать сомнение.</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Выражать эмоциональную оценку обсуждаемых событий (восхищение, удивление, радость, огорчение и др.)</w:t>
            </w:r>
          </w:p>
        </w:tc>
      </w:tr>
      <w:tr w:rsidR="00AB212C" w:rsidRPr="00AB212C" w:rsidTr="00904CFF">
        <w:tc>
          <w:tcPr>
            <w:tcW w:w="4465" w:type="dxa"/>
          </w:tcPr>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lastRenderedPageBreak/>
              <w:t>Говорение</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В монологической форме</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Связные высказывания с использованием основ</w:t>
            </w:r>
            <w:r w:rsidRPr="00AB212C">
              <w:rPr>
                <w:rFonts w:ascii="Times New Roman" w:hAnsi="Times New Roman"/>
                <w:sz w:val="28"/>
                <w:szCs w:val="28"/>
                <w:lang w:val="ru-RU"/>
              </w:rPr>
              <w:softHyphen/>
              <w:t>ных коммуникативных типов речи: описание, сообще</w:t>
            </w:r>
            <w:r w:rsidRPr="00AB212C">
              <w:rPr>
                <w:rFonts w:ascii="Times New Roman" w:hAnsi="Times New Roman"/>
                <w:sz w:val="28"/>
                <w:szCs w:val="28"/>
                <w:lang w:val="ru-RU"/>
              </w:rPr>
              <w:softHyphen/>
              <w:t>ние, рассказ (включающий эмоционально-оценочные суждения), рассуждение (характеристика) с опорой и без опоры на прочитанный или прослушанный текст, коммуникативную ситуацию, зрительную наглядность</w:t>
            </w:r>
          </w:p>
          <w:p w:rsidR="00AB212C" w:rsidRPr="00AB212C" w:rsidRDefault="00AB212C" w:rsidP="00AB212C">
            <w:pPr>
              <w:spacing w:line="360" w:lineRule="auto"/>
              <w:rPr>
                <w:rFonts w:ascii="Times New Roman" w:hAnsi="Times New Roman"/>
                <w:sz w:val="28"/>
                <w:szCs w:val="28"/>
                <w:lang w:val="ru-RU"/>
              </w:rPr>
            </w:pPr>
          </w:p>
        </w:tc>
        <w:tc>
          <w:tcPr>
            <w:tcW w:w="5087" w:type="dxa"/>
          </w:tcPr>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Высказываться о фактах и событиях, используя основные коммуникативные типы речи.</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Передавать содержание, основную мысль прочи</w:t>
            </w:r>
            <w:r w:rsidRPr="00AB212C">
              <w:rPr>
                <w:rFonts w:ascii="Times New Roman" w:hAnsi="Times New Roman"/>
                <w:sz w:val="28"/>
                <w:szCs w:val="28"/>
                <w:lang w:val="ru-RU"/>
              </w:rPr>
              <w:softHyphen/>
              <w:t>танного с опорой на текст, ключевые слова/план и без опоры.</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Выражать свое мнение, отношение к чему-ли</w:t>
            </w:r>
            <w:r w:rsidRPr="00AB212C">
              <w:rPr>
                <w:rFonts w:ascii="Times New Roman" w:hAnsi="Times New Roman"/>
                <w:sz w:val="28"/>
                <w:szCs w:val="28"/>
                <w:lang w:val="ru-RU"/>
              </w:rPr>
              <w:softHyphen/>
              <w:t>бо/кому-либо, сравнивать что-либо с элементами аргументации.</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Характеризовать героев прослушанного/прочи</w:t>
            </w:r>
            <w:r w:rsidRPr="00AB212C">
              <w:rPr>
                <w:rFonts w:ascii="Times New Roman" w:hAnsi="Times New Roman"/>
                <w:sz w:val="28"/>
                <w:szCs w:val="28"/>
                <w:lang w:val="ru-RU"/>
              </w:rPr>
              <w:softHyphen/>
              <w:t>танного текста.</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Делать сообщение в связи с прочитанным текс</w:t>
            </w:r>
            <w:r w:rsidRPr="00AB212C">
              <w:rPr>
                <w:rFonts w:ascii="Times New Roman" w:hAnsi="Times New Roman"/>
                <w:sz w:val="28"/>
                <w:szCs w:val="28"/>
                <w:lang w:val="ru-RU"/>
              </w:rPr>
              <w:softHyphen/>
              <w:t>том.</w:t>
            </w:r>
          </w:p>
          <w:p w:rsidR="00AB212C" w:rsidRPr="00AB212C" w:rsidRDefault="00AB212C" w:rsidP="00AB212C">
            <w:pPr>
              <w:spacing w:line="360" w:lineRule="auto"/>
              <w:rPr>
                <w:rFonts w:ascii="Times New Roman" w:hAnsi="Times New Roman"/>
                <w:sz w:val="28"/>
                <w:szCs w:val="28"/>
              </w:rPr>
            </w:pPr>
            <w:r w:rsidRPr="00AB212C">
              <w:rPr>
                <w:rFonts w:ascii="Times New Roman" w:hAnsi="Times New Roman"/>
                <w:sz w:val="28"/>
                <w:szCs w:val="28"/>
              </w:rPr>
              <w:t>Представлять результаты проектной работы</w:t>
            </w:r>
          </w:p>
        </w:tc>
      </w:tr>
      <w:tr w:rsidR="00AB212C" w:rsidRPr="00B93E31" w:rsidTr="00904CFF">
        <w:tc>
          <w:tcPr>
            <w:tcW w:w="4465" w:type="dxa"/>
          </w:tcPr>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Аудирование</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Восприятие и понимание на слух иноязычных не</w:t>
            </w:r>
            <w:r w:rsidRPr="00AB212C">
              <w:rPr>
                <w:rFonts w:ascii="Times New Roman" w:hAnsi="Times New Roman"/>
                <w:sz w:val="28"/>
                <w:szCs w:val="28"/>
                <w:lang w:val="ru-RU"/>
              </w:rPr>
              <w:softHyphen/>
              <w:t>сложных текстов с разной глубиной проникновения в их содержание (с пониманием основного содержа</w:t>
            </w:r>
            <w:r w:rsidRPr="00AB212C">
              <w:rPr>
                <w:rFonts w:ascii="Times New Roman" w:hAnsi="Times New Roman"/>
                <w:sz w:val="28"/>
                <w:szCs w:val="28"/>
                <w:lang w:val="ru-RU"/>
              </w:rPr>
              <w:softHyphen/>
              <w:t>ния, с выборочным пониманием и полным понимани</w:t>
            </w:r>
            <w:r w:rsidRPr="00AB212C">
              <w:rPr>
                <w:rFonts w:ascii="Times New Roman" w:hAnsi="Times New Roman"/>
                <w:sz w:val="28"/>
                <w:szCs w:val="28"/>
                <w:lang w:val="ru-RU"/>
              </w:rPr>
              <w:softHyphen/>
              <w:t>ем текста) в зависимости от коммуникативной зада</w:t>
            </w:r>
            <w:r w:rsidRPr="00AB212C">
              <w:rPr>
                <w:rFonts w:ascii="Times New Roman" w:hAnsi="Times New Roman"/>
                <w:sz w:val="28"/>
                <w:szCs w:val="28"/>
                <w:lang w:val="ru-RU"/>
              </w:rPr>
              <w:softHyphen/>
              <w:t>чи, жанра и функционального типа текста.</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При непосредственном общении</w:t>
            </w:r>
          </w:p>
          <w:p w:rsidR="00AB212C" w:rsidRPr="00AB212C" w:rsidRDefault="00AB212C" w:rsidP="00AB212C">
            <w:pPr>
              <w:spacing w:line="360" w:lineRule="auto"/>
              <w:rPr>
                <w:rFonts w:ascii="Times New Roman" w:hAnsi="Times New Roman"/>
                <w:sz w:val="28"/>
                <w:szCs w:val="28"/>
                <w:lang w:val="ru-RU"/>
              </w:rPr>
            </w:pPr>
          </w:p>
          <w:p w:rsidR="00AB212C" w:rsidRPr="00AB212C" w:rsidRDefault="00AB212C" w:rsidP="00AB212C">
            <w:pPr>
              <w:spacing w:line="360" w:lineRule="auto"/>
              <w:rPr>
                <w:rFonts w:ascii="Times New Roman" w:hAnsi="Times New Roman"/>
                <w:sz w:val="28"/>
                <w:szCs w:val="28"/>
                <w:lang w:val="ru-RU"/>
              </w:rPr>
            </w:pPr>
          </w:p>
          <w:p w:rsidR="00AB212C" w:rsidRPr="00AB212C" w:rsidRDefault="00AB212C" w:rsidP="00AB212C">
            <w:pPr>
              <w:spacing w:line="360" w:lineRule="auto"/>
              <w:rPr>
                <w:rFonts w:ascii="Times New Roman" w:hAnsi="Times New Roman"/>
                <w:sz w:val="28"/>
                <w:szCs w:val="28"/>
                <w:lang w:val="ru-RU"/>
              </w:rPr>
            </w:pPr>
          </w:p>
          <w:p w:rsidR="00AB212C" w:rsidRPr="00AB212C" w:rsidRDefault="00AB212C" w:rsidP="00AB212C">
            <w:pPr>
              <w:spacing w:line="360" w:lineRule="auto"/>
              <w:rPr>
                <w:rFonts w:ascii="Times New Roman" w:hAnsi="Times New Roman"/>
                <w:sz w:val="28"/>
                <w:szCs w:val="28"/>
                <w:lang w:val="ru-RU"/>
              </w:rPr>
            </w:pPr>
          </w:p>
          <w:p w:rsidR="00AB212C" w:rsidRPr="00AB212C" w:rsidRDefault="00AB212C" w:rsidP="00AB212C">
            <w:pPr>
              <w:spacing w:line="360" w:lineRule="auto"/>
              <w:rPr>
                <w:rFonts w:ascii="Times New Roman" w:hAnsi="Times New Roman"/>
                <w:sz w:val="28"/>
                <w:szCs w:val="28"/>
                <w:lang w:val="ru-RU"/>
              </w:rPr>
            </w:pPr>
          </w:p>
          <w:p w:rsidR="00AB212C" w:rsidRPr="00AB212C" w:rsidRDefault="00AB212C" w:rsidP="00AB212C">
            <w:pPr>
              <w:spacing w:line="360" w:lineRule="auto"/>
              <w:rPr>
                <w:rFonts w:ascii="Times New Roman" w:hAnsi="Times New Roman"/>
                <w:sz w:val="28"/>
                <w:szCs w:val="28"/>
                <w:lang w:val="ru-RU"/>
              </w:rPr>
            </w:pPr>
          </w:p>
          <w:p w:rsidR="00AB212C" w:rsidRPr="00AB212C" w:rsidRDefault="00AB212C" w:rsidP="00AB212C">
            <w:pPr>
              <w:spacing w:line="360" w:lineRule="auto"/>
              <w:rPr>
                <w:rFonts w:ascii="Times New Roman" w:hAnsi="Times New Roman"/>
                <w:sz w:val="28"/>
                <w:szCs w:val="28"/>
                <w:lang w:val="ru-RU"/>
              </w:rPr>
            </w:pPr>
          </w:p>
          <w:p w:rsidR="00AB212C" w:rsidRPr="00AB212C" w:rsidRDefault="00AB212C" w:rsidP="00AB212C">
            <w:pPr>
              <w:spacing w:line="360" w:lineRule="auto"/>
              <w:rPr>
                <w:rFonts w:ascii="Times New Roman" w:hAnsi="Times New Roman"/>
                <w:sz w:val="28"/>
                <w:szCs w:val="28"/>
                <w:lang w:val="ru-RU"/>
              </w:rPr>
            </w:pPr>
          </w:p>
          <w:p w:rsidR="00AB212C" w:rsidRPr="00AB212C" w:rsidRDefault="00AB212C" w:rsidP="00AB212C">
            <w:pPr>
              <w:spacing w:line="360" w:lineRule="auto"/>
              <w:rPr>
                <w:rFonts w:ascii="Times New Roman" w:hAnsi="Times New Roman"/>
                <w:sz w:val="28"/>
                <w:szCs w:val="28"/>
                <w:lang w:val="ru-RU"/>
              </w:rPr>
            </w:pPr>
          </w:p>
          <w:p w:rsidR="00AB212C" w:rsidRPr="00AB212C" w:rsidRDefault="00AB212C" w:rsidP="00AB212C">
            <w:pPr>
              <w:spacing w:line="360" w:lineRule="auto"/>
              <w:rPr>
                <w:rFonts w:ascii="Times New Roman" w:hAnsi="Times New Roman"/>
                <w:sz w:val="28"/>
                <w:szCs w:val="28"/>
                <w:lang w:val="ru-RU"/>
              </w:rPr>
            </w:pP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При опосредованном общении (на основе аудиотекста)</w:t>
            </w:r>
          </w:p>
          <w:p w:rsidR="00AB212C" w:rsidRPr="00AB212C" w:rsidRDefault="00AB212C" w:rsidP="00AB212C">
            <w:pPr>
              <w:spacing w:line="360" w:lineRule="auto"/>
              <w:rPr>
                <w:rFonts w:ascii="Times New Roman" w:hAnsi="Times New Roman"/>
                <w:sz w:val="28"/>
                <w:szCs w:val="28"/>
                <w:lang w:val="ru-RU"/>
              </w:rPr>
            </w:pPr>
          </w:p>
          <w:p w:rsidR="00AB212C" w:rsidRPr="00AB212C" w:rsidRDefault="00AB212C" w:rsidP="00AB212C">
            <w:pPr>
              <w:spacing w:line="360" w:lineRule="auto"/>
              <w:rPr>
                <w:rFonts w:ascii="Times New Roman" w:hAnsi="Times New Roman"/>
                <w:sz w:val="28"/>
                <w:szCs w:val="28"/>
                <w:lang w:val="ru-RU"/>
              </w:rPr>
            </w:pPr>
          </w:p>
        </w:tc>
        <w:tc>
          <w:tcPr>
            <w:tcW w:w="5087" w:type="dxa"/>
          </w:tcPr>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lastRenderedPageBreak/>
              <w:t>Понимать в цепом речь учителя по ведению урока.</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Распознавать на слух и полностью понимать речь одноклассника в ходе общения с ним.</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Распознавать на слух и понимать связное выска</w:t>
            </w:r>
            <w:r w:rsidRPr="00AB212C">
              <w:rPr>
                <w:rFonts w:ascii="Times New Roman" w:hAnsi="Times New Roman"/>
                <w:sz w:val="28"/>
                <w:szCs w:val="28"/>
                <w:lang w:val="ru-RU"/>
              </w:rPr>
              <w:softHyphen/>
              <w:t>зывание учителя, одноклассника, построенное на зна</w:t>
            </w:r>
            <w:r w:rsidRPr="00AB212C">
              <w:rPr>
                <w:rFonts w:ascii="Times New Roman" w:hAnsi="Times New Roman"/>
                <w:sz w:val="28"/>
                <w:szCs w:val="28"/>
                <w:lang w:val="ru-RU"/>
              </w:rPr>
              <w:softHyphen/>
              <w:t>комом материале и/или содержащее некоторые незнакомые слова.</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Использовать контекстуальную или языковую до</w:t>
            </w:r>
            <w:r w:rsidRPr="00AB212C">
              <w:rPr>
                <w:rFonts w:ascii="Times New Roman" w:hAnsi="Times New Roman"/>
                <w:sz w:val="28"/>
                <w:szCs w:val="28"/>
                <w:lang w:val="ru-RU"/>
              </w:rPr>
              <w:softHyphen/>
              <w:t>гадку.</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 xml:space="preserve">Использовать переспрос или просьбу </w:t>
            </w:r>
            <w:r w:rsidRPr="00AB212C">
              <w:rPr>
                <w:rFonts w:ascii="Times New Roman" w:hAnsi="Times New Roman"/>
                <w:sz w:val="28"/>
                <w:szCs w:val="28"/>
                <w:lang w:val="ru-RU"/>
              </w:rPr>
              <w:lastRenderedPageBreak/>
              <w:t>повторить для уточнения отдельных деталей.</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Вербально или невербально реагировать на услышанное.</w:t>
            </w:r>
          </w:p>
          <w:p w:rsidR="00AB212C" w:rsidRPr="00AB212C" w:rsidRDefault="00AB212C" w:rsidP="00AB212C">
            <w:pPr>
              <w:spacing w:line="360" w:lineRule="auto"/>
              <w:rPr>
                <w:rFonts w:ascii="Times New Roman" w:hAnsi="Times New Roman"/>
                <w:sz w:val="28"/>
                <w:szCs w:val="28"/>
                <w:lang w:val="ru-RU"/>
              </w:rPr>
            </w:pP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Понимать основное содержание несложных аутентичных текстов в рамках тем, отобранных для основной школы.</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Прогнозировать содержание устного текста по началу сообщения.</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Выделять основную мысль в воспринимаемом на слух тексте.</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Отделять главные факты, опуская второстепен</w:t>
            </w:r>
            <w:r w:rsidRPr="00AB212C">
              <w:rPr>
                <w:rFonts w:ascii="Times New Roman" w:hAnsi="Times New Roman"/>
                <w:sz w:val="28"/>
                <w:szCs w:val="28"/>
                <w:lang w:val="ru-RU"/>
              </w:rPr>
              <w:softHyphen/>
              <w:t>ные.</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Выборочно понимать необходимую информацию в сообщениях прагматического характера с опорой ' на языковую догадку/ контекст.</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Игнорировать неизвестный языковой  материал, несущественный для понимания основного содержания</w:t>
            </w:r>
          </w:p>
        </w:tc>
      </w:tr>
      <w:tr w:rsidR="00AB212C" w:rsidRPr="00B93E31" w:rsidTr="00904CFF">
        <w:tc>
          <w:tcPr>
            <w:tcW w:w="4465" w:type="dxa"/>
          </w:tcPr>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lastRenderedPageBreak/>
              <w:t>Чтение</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Чтение и понимание аутентичных текстов разных жанров и стилей с различной глубиной и точностью проникновения в их содержание в зависимости от коммуникативной задачи.</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С пониманием  основного  содержания  (ознако</w:t>
            </w:r>
            <w:r w:rsidRPr="00AB212C">
              <w:rPr>
                <w:rFonts w:ascii="Times New Roman" w:hAnsi="Times New Roman"/>
                <w:sz w:val="28"/>
                <w:szCs w:val="28"/>
                <w:lang w:val="ru-RU"/>
              </w:rPr>
              <w:softHyphen/>
              <w:t>мительное чтение).</w:t>
            </w:r>
          </w:p>
          <w:p w:rsidR="00AB212C" w:rsidRPr="00AB212C" w:rsidRDefault="00AB212C" w:rsidP="00AB212C">
            <w:pPr>
              <w:spacing w:line="360" w:lineRule="auto"/>
              <w:rPr>
                <w:rFonts w:ascii="Times New Roman" w:hAnsi="Times New Roman"/>
                <w:sz w:val="28"/>
                <w:szCs w:val="28"/>
                <w:lang w:val="ru-RU"/>
              </w:rPr>
            </w:pPr>
          </w:p>
        </w:tc>
        <w:tc>
          <w:tcPr>
            <w:tcW w:w="5087" w:type="dxa"/>
          </w:tcPr>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lastRenderedPageBreak/>
              <w:t>Соотносить графический образ слова с его зву</w:t>
            </w:r>
            <w:r w:rsidRPr="00AB212C">
              <w:rPr>
                <w:rFonts w:ascii="Times New Roman" w:hAnsi="Times New Roman"/>
                <w:sz w:val="28"/>
                <w:szCs w:val="28"/>
                <w:lang w:val="ru-RU"/>
              </w:rPr>
              <w:softHyphen/>
              <w:t>ковым образом.</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Соблюдать правильное ударение в словах и фра</w:t>
            </w:r>
            <w:r w:rsidRPr="00AB212C">
              <w:rPr>
                <w:rFonts w:ascii="Times New Roman" w:hAnsi="Times New Roman"/>
                <w:sz w:val="28"/>
                <w:szCs w:val="28"/>
                <w:lang w:val="ru-RU"/>
              </w:rPr>
              <w:softHyphen/>
              <w:t>зах, интонацию в целом.</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Выразительно читать вслух небольшие тексты, содержащие только изученный материал.</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Зрительно воспринимать текст, узнавать знако</w:t>
            </w:r>
            <w:r w:rsidRPr="00AB212C">
              <w:rPr>
                <w:rFonts w:ascii="Times New Roman" w:hAnsi="Times New Roman"/>
                <w:sz w:val="28"/>
                <w:szCs w:val="28"/>
                <w:lang w:val="ru-RU"/>
              </w:rPr>
              <w:softHyphen/>
              <w:t>мые слова и грамматические явления и понимать ос</w:t>
            </w:r>
            <w:r w:rsidRPr="00AB212C">
              <w:rPr>
                <w:rFonts w:ascii="Times New Roman" w:hAnsi="Times New Roman"/>
                <w:sz w:val="28"/>
                <w:szCs w:val="28"/>
                <w:lang w:val="ru-RU"/>
              </w:rPr>
              <w:softHyphen/>
              <w:t xml:space="preserve">новное </w:t>
            </w:r>
            <w:r w:rsidRPr="00AB212C">
              <w:rPr>
                <w:rFonts w:ascii="Times New Roman" w:hAnsi="Times New Roman"/>
                <w:sz w:val="28"/>
                <w:szCs w:val="28"/>
                <w:lang w:val="ru-RU"/>
              </w:rPr>
              <w:lastRenderedPageBreak/>
              <w:t>содержание аутентичных текстов разных жан</w:t>
            </w:r>
            <w:r w:rsidRPr="00AB212C">
              <w:rPr>
                <w:rFonts w:ascii="Times New Roman" w:hAnsi="Times New Roman"/>
                <w:sz w:val="28"/>
                <w:szCs w:val="28"/>
                <w:lang w:val="ru-RU"/>
              </w:rPr>
              <w:softHyphen/>
              <w:t>ров и стилей.</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Прогнозировать содержание текста на основе заголовка или начала текста.</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Определять тему/основную мысль.</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Выделять главные факты из текста, опуская вто</w:t>
            </w:r>
            <w:r w:rsidRPr="00AB212C">
              <w:rPr>
                <w:rFonts w:ascii="Times New Roman" w:hAnsi="Times New Roman"/>
                <w:sz w:val="28"/>
                <w:szCs w:val="28"/>
                <w:lang w:val="ru-RU"/>
              </w:rPr>
              <w:softHyphen/>
              <w:t>ростепенные.</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Устанавливать логическую последовательность основных фактов текста.</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Разбивать текст на относительно самостоятель</w:t>
            </w:r>
            <w:r w:rsidRPr="00AB212C">
              <w:rPr>
                <w:rFonts w:ascii="Times New Roman" w:hAnsi="Times New Roman"/>
                <w:sz w:val="28"/>
                <w:szCs w:val="28"/>
                <w:lang w:val="ru-RU"/>
              </w:rPr>
              <w:softHyphen/>
              <w:t>ные смысловые части.</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Озаглавливать текст, его отдельные части.</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Догадываться о значении незнакомых слов по сходству с русским языком, по словообразователь</w:t>
            </w:r>
            <w:r w:rsidRPr="00AB212C">
              <w:rPr>
                <w:rFonts w:ascii="Times New Roman" w:hAnsi="Times New Roman"/>
                <w:sz w:val="28"/>
                <w:szCs w:val="28"/>
                <w:lang w:val="ru-RU"/>
              </w:rPr>
              <w:softHyphen/>
              <w:t>ным элементам, по контексту.</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Игнорировать незнакомые слова, не мешающие понимать основное содержание текста</w:t>
            </w:r>
          </w:p>
        </w:tc>
      </w:tr>
      <w:tr w:rsidR="00AB212C" w:rsidRPr="007B7A17" w:rsidTr="00904CFF">
        <w:tc>
          <w:tcPr>
            <w:tcW w:w="4465" w:type="dxa"/>
          </w:tcPr>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lastRenderedPageBreak/>
              <w:t>С полным пониманием содержания (изучающее чтение).</w:t>
            </w:r>
          </w:p>
          <w:p w:rsidR="00AB212C" w:rsidRPr="00AB212C" w:rsidRDefault="00AB212C" w:rsidP="00AB212C">
            <w:pPr>
              <w:spacing w:line="360" w:lineRule="auto"/>
              <w:rPr>
                <w:rFonts w:ascii="Times New Roman" w:hAnsi="Times New Roman"/>
                <w:sz w:val="28"/>
                <w:szCs w:val="28"/>
                <w:lang w:val="ru-RU"/>
              </w:rPr>
            </w:pPr>
          </w:p>
        </w:tc>
        <w:tc>
          <w:tcPr>
            <w:tcW w:w="5087" w:type="dxa"/>
          </w:tcPr>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Читать несложные аутентичные тексты разных типов, полно и точно понимая текст на основе его информационной переработки: анализировать структуру и смысл отдельных частей текста с учетом различий в структурах родного и изучае</w:t>
            </w:r>
            <w:r w:rsidRPr="00AB212C">
              <w:rPr>
                <w:rFonts w:ascii="Times New Roman" w:hAnsi="Times New Roman"/>
                <w:sz w:val="28"/>
                <w:szCs w:val="28"/>
                <w:lang w:val="ru-RU"/>
              </w:rPr>
              <w:softHyphen/>
              <w:t>мого языков; переводить отдельные фрагменты текста.</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Озаглавливать текст, его отдельные части.</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 xml:space="preserve">Устанавливать причинно-следственную </w:t>
            </w:r>
            <w:r w:rsidRPr="00AB212C">
              <w:rPr>
                <w:rFonts w:ascii="Times New Roman" w:hAnsi="Times New Roman"/>
                <w:sz w:val="28"/>
                <w:szCs w:val="28"/>
                <w:lang w:val="ru-RU"/>
              </w:rPr>
              <w:lastRenderedPageBreak/>
              <w:t>взаимо</w:t>
            </w:r>
            <w:r w:rsidRPr="00AB212C">
              <w:rPr>
                <w:rFonts w:ascii="Times New Roman" w:hAnsi="Times New Roman"/>
                <w:sz w:val="28"/>
                <w:szCs w:val="28"/>
                <w:lang w:val="ru-RU"/>
              </w:rPr>
              <w:softHyphen/>
              <w:t>связь фактов и событий текста.</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Оценивать полученную информацию.</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Выражать свое мнение о прочитанном.</w:t>
            </w:r>
          </w:p>
        </w:tc>
      </w:tr>
      <w:tr w:rsidR="00AB212C" w:rsidRPr="00B93E31" w:rsidTr="00904CFF">
        <w:tc>
          <w:tcPr>
            <w:tcW w:w="4465" w:type="dxa"/>
          </w:tcPr>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lastRenderedPageBreak/>
              <w:t>С выборочным пониманием нужной или интере</w:t>
            </w:r>
            <w:r w:rsidRPr="00AB212C">
              <w:rPr>
                <w:rFonts w:ascii="Times New Roman" w:hAnsi="Times New Roman"/>
                <w:sz w:val="28"/>
                <w:szCs w:val="28"/>
                <w:lang w:val="ru-RU"/>
              </w:rPr>
              <w:softHyphen/>
              <w:t>сующей информации (просмотровое/поисковое чте</w:t>
            </w:r>
            <w:r w:rsidRPr="00AB212C">
              <w:rPr>
                <w:rFonts w:ascii="Times New Roman" w:hAnsi="Times New Roman"/>
                <w:sz w:val="28"/>
                <w:szCs w:val="28"/>
                <w:lang w:val="ru-RU"/>
              </w:rPr>
              <w:softHyphen/>
              <w:t>ние)</w:t>
            </w:r>
          </w:p>
          <w:p w:rsidR="00AB212C" w:rsidRPr="00AB212C" w:rsidRDefault="00AB212C" w:rsidP="00AB212C">
            <w:pPr>
              <w:spacing w:line="360" w:lineRule="auto"/>
              <w:rPr>
                <w:rFonts w:ascii="Times New Roman" w:hAnsi="Times New Roman"/>
                <w:sz w:val="28"/>
                <w:szCs w:val="28"/>
                <w:lang w:val="ru-RU"/>
              </w:rPr>
            </w:pPr>
          </w:p>
        </w:tc>
        <w:tc>
          <w:tcPr>
            <w:tcW w:w="5087" w:type="dxa"/>
          </w:tcPr>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Выбирать необходимую/интересующую инфор</w:t>
            </w:r>
            <w:r w:rsidRPr="00AB212C">
              <w:rPr>
                <w:rFonts w:ascii="Times New Roman" w:hAnsi="Times New Roman"/>
                <w:sz w:val="28"/>
                <w:szCs w:val="28"/>
                <w:lang w:val="ru-RU"/>
              </w:rPr>
              <w:softHyphen/>
              <w:t>мацию, просмотрев один текст или несколько корот</w:t>
            </w:r>
            <w:r w:rsidRPr="00AB212C">
              <w:rPr>
                <w:rFonts w:ascii="Times New Roman" w:hAnsi="Times New Roman"/>
                <w:sz w:val="28"/>
                <w:szCs w:val="28"/>
                <w:lang w:val="ru-RU"/>
              </w:rPr>
              <w:softHyphen/>
              <w:t>ких текстов.</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Находить значение отдельных незнакомых слов в двуязычном словаре учебника.</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Пользоваться сносками и лингвострановедческим справочником</w:t>
            </w:r>
          </w:p>
        </w:tc>
      </w:tr>
      <w:tr w:rsidR="00AB212C" w:rsidRPr="00B93E31" w:rsidTr="00904CFF">
        <w:tc>
          <w:tcPr>
            <w:tcW w:w="4465" w:type="dxa"/>
          </w:tcPr>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Письменная речь</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Выписки из текста, короткие поздравления с ражением пожеланий.</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Заполнение бланков и несложных анкет в форме, принятой в странах изучаемого иностранного языка.</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Личное письмо с опорой на образец</w:t>
            </w:r>
          </w:p>
        </w:tc>
        <w:tc>
          <w:tcPr>
            <w:tcW w:w="5087" w:type="dxa"/>
          </w:tcPr>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Владеть основными правилами орфографии, на</w:t>
            </w:r>
            <w:r w:rsidRPr="00AB212C">
              <w:rPr>
                <w:rFonts w:ascii="Times New Roman" w:hAnsi="Times New Roman"/>
                <w:sz w:val="28"/>
                <w:szCs w:val="28"/>
                <w:lang w:val="ru-RU"/>
              </w:rPr>
              <w:softHyphen/>
              <w:t>писанием наиболее употребительных слов.</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Делать краткие выписки из текста с цепью их ис</w:t>
            </w:r>
            <w:r w:rsidRPr="00AB212C">
              <w:rPr>
                <w:rFonts w:ascii="Times New Roman" w:hAnsi="Times New Roman"/>
                <w:sz w:val="28"/>
                <w:szCs w:val="28"/>
                <w:lang w:val="ru-RU"/>
              </w:rPr>
              <w:softHyphen/>
              <w:t>пользования в собственных высказываниях.</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Заполнять формуляр, анкету: сообщать о  себе основные сведения (имя,   фамилию, поп, возраст, гражданство, адрес).</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Писать короткие поздравления с днем рождения, Новым годом, Рождеством и другими праздниками.</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Выражать пожелания.</w:t>
            </w:r>
          </w:p>
          <w:p w:rsid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Писать с опорой на образец личное письмо за</w:t>
            </w:r>
            <w:r w:rsidRPr="00AB212C">
              <w:rPr>
                <w:rFonts w:ascii="Times New Roman" w:hAnsi="Times New Roman"/>
                <w:sz w:val="28"/>
                <w:szCs w:val="28"/>
                <w:lang w:val="ru-RU"/>
              </w:rPr>
              <w:softHyphen/>
              <w:t>рубежному другу: сообщать краткие сведения о се</w:t>
            </w:r>
            <w:r w:rsidRPr="00AB212C">
              <w:rPr>
                <w:rFonts w:ascii="Times New Roman" w:hAnsi="Times New Roman"/>
                <w:sz w:val="28"/>
                <w:szCs w:val="28"/>
                <w:lang w:val="ru-RU"/>
              </w:rPr>
              <w:softHyphen/>
              <w:t>бе и запрашивать аналогичную информацию о нем; выражать благодарность, извинения, просьбу, давать совет</w:t>
            </w:r>
          </w:p>
          <w:p w:rsidR="00D712B0" w:rsidRPr="00AB212C" w:rsidRDefault="00D712B0" w:rsidP="00AB212C">
            <w:pPr>
              <w:spacing w:line="360" w:lineRule="auto"/>
              <w:rPr>
                <w:rFonts w:ascii="Times New Roman" w:hAnsi="Times New Roman"/>
                <w:sz w:val="28"/>
                <w:szCs w:val="28"/>
                <w:lang w:val="ru-RU"/>
              </w:rPr>
            </w:pPr>
          </w:p>
        </w:tc>
      </w:tr>
      <w:tr w:rsidR="00AB212C" w:rsidRPr="00AB212C" w:rsidTr="00904CFF">
        <w:tc>
          <w:tcPr>
            <w:tcW w:w="4465" w:type="dxa"/>
          </w:tcPr>
          <w:p w:rsidR="00AB212C" w:rsidRPr="00AB212C" w:rsidRDefault="00AB212C" w:rsidP="00AB212C">
            <w:pPr>
              <w:spacing w:line="360" w:lineRule="auto"/>
              <w:rPr>
                <w:rFonts w:ascii="Times New Roman" w:hAnsi="Times New Roman"/>
                <w:sz w:val="28"/>
                <w:szCs w:val="28"/>
              </w:rPr>
            </w:pPr>
            <w:r w:rsidRPr="00AB212C">
              <w:rPr>
                <w:rFonts w:ascii="Times New Roman" w:hAnsi="Times New Roman"/>
                <w:sz w:val="28"/>
                <w:szCs w:val="28"/>
              </w:rPr>
              <w:lastRenderedPageBreak/>
              <w:t>Графика, каллиграфия, орфография</w:t>
            </w:r>
          </w:p>
        </w:tc>
        <w:tc>
          <w:tcPr>
            <w:tcW w:w="5087" w:type="dxa"/>
          </w:tcPr>
          <w:p w:rsidR="00AB212C" w:rsidRPr="00AB212C" w:rsidRDefault="00AB212C" w:rsidP="00AB212C">
            <w:pPr>
              <w:spacing w:line="360" w:lineRule="auto"/>
              <w:rPr>
                <w:rFonts w:ascii="Times New Roman" w:hAnsi="Times New Roman"/>
                <w:sz w:val="28"/>
                <w:szCs w:val="28"/>
              </w:rPr>
            </w:pPr>
          </w:p>
        </w:tc>
      </w:tr>
      <w:tr w:rsidR="00AB212C" w:rsidRPr="00B93E31" w:rsidTr="00904CFF">
        <w:tc>
          <w:tcPr>
            <w:tcW w:w="4465" w:type="dxa"/>
          </w:tcPr>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Правила чтения и написания новых слов, отобран</w:t>
            </w:r>
            <w:r w:rsidRPr="00AB212C">
              <w:rPr>
                <w:rFonts w:ascii="Times New Roman" w:hAnsi="Times New Roman"/>
                <w:sz w:val="28"/>
                <w:szCs w:val="28"/>
                <w:lang w:val="ru-RU"/>
              </w:rPr>
              <w:softHyphen/>
              <w:t>ных для данного этапа обучения, и навыки их приме</w:t>
            </w:r>
            <w:r w:rsidRPr="00AB212C">
              <w:rPr>
                <w:rFonts w:ascii="Times New Roman" w:hAnsi="Times New Roman"/>
                <w:sz w:val="28"/>
                <w:szCs w:val="28"/>
                <w:lang w:val="ru-RU"/>
              </w:rPr>
              <w:softHyphen/>
              <w:t>нения в рамках изученного лексико-грамматического материала</w:t>
            </w:r>
          </w:p>
          <w:p w:rsidR="00AB212C" w:rsidRPr="00AB212C" w:rsidRDefault="00AB212C" w:rsidP="00AB212C">
            <w:pPr>
              <w:spacing w:line="360" w:lineRule="auto"/>
              <w:rPr>
                <w:rFonts w:ascii="Times New Roman" w:hAnsi="Times New Roman"/>
                <w:sz w:val="28"/>
                <w:szCs w:val="28"/>
                <w:lang w:val="ru-RU"/>
              </w:rPr>
            </w:pPr>
          </w:p>
        </w:tc>
        <w:tc>
          <w:tcPr>
            <w:tcW w:w="5087" w:type="dxa"/>
          </w:tcPr>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Соотносить графический образ слова с его зву</w:t>
            </w:r>
            <w:r w:rsidRPr="00AB212C">
              <w:rPr>
                <w:rFonts w:ascii="Times New Roman" w:hAnsi="Times New Roman"/>
                <w:sz w:val="28"/>
                <w:szCs w:val="28"/>
                <w:lang w:val="ru-RU"/>
              </w:rPr>
              <w:softHyphen/>
              <w:t>ковым образом.</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Вставлять пропущенные буквы.</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Владеть основными правилами чтения и орфогра</w:t>
            </w:r>
            <w:r w:rsidRPr="00AB212C">
              <w:rPr>
                <w:rFonts w:ascii="Times New Roman" w:hAnsi="Times New Roman"/>
                <w:sz w:val="28"/>
                <w:szCs w:val="28"/>
                <w:lang w:val="ru-RU"/>
              </w:rPr>
              <w:softHyphen/>
              <w:t>фии, написанием наиболее употребительных слов</w:t>
            </w:r>
          </w:p>
        </w:tc>
      </w:tr>
      <w:tr w:rsidR="00AB212C" w:rsidRPr="00AB212C" w:rsidTr="00904CFF">
        <w:tc>
          <w:tcPr>
            <w:tcW w:w="4465" w:type="dxa"/>
          </w:tcPr>
          <w:p w:rsidR="00AB212C" w:rsidRPr="00AB212C" w:rsidRDefault="00AB212C" w:rsidP="00AB212C">
            <w:pPr>
              <w:spacing w:line="360" w:lineRule="auto"/>
              <w:rPr>
                <w:rFonts w:ascii="Times New Roman" w:hAnsi="Times New Roman"/>
                <w:sz w:val="28"/>
                <w:szCs w:val="28"/>
              </w:rPr>
            </w:pPr>
            <w:r w:rsidRPr="00AB212C">
              <w:rPr>
                <w:rFonts w:ascii="Times New Roman" w:hAnsi="Times New Roman"/>
                <w:sz w:val="28"/>
                <w:szCs w:val="28"/>
              </w:rPr>
              <w:t>Фонетическая сторона речи</w:t>
            </w:r>
          </w:p>
        </w:tc>
        <w:tc>
          <w:tcPr>
            <w:tcW w:w="5087" w:type="dxa"/>
          </w:tcPr>
          <w:p w:rsidR="00AB212C" w:rsidRPr="00AB212C" w:rsidRDefault="00AB212C" w:rsidP="00AB212C">
            <w:pPr>
              <w:spacing w:line="360" w:lineRule="auto"/>
              <w:rPr>
                <w:rFonts w:ascii="Times New Roman" w:hAnsi="Times New Roman"/>
                <w:sz w:val="28"/>
                <w:szCs w:val="28"/>
              </w:rPr>
            </w:pPr>
          </w:p>
        </w:tc>
      </w:tr>
      <w:tr w:rsidR="00AB212C" w:rsidRPr="00B93E31" w:rsidTr="00904CFF">
        <w:tc>
          <w:tcPr>
            <w:tcW w:w="4465" w:type="dxa"/>
          </w:tcPr>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Различение на слух всех звуков немецкого язы</w:t>
            </w:r>
            <w:r w:rsidRPr="00AB212C">
              <w:rPr>
                <w:rFonts w:ascii="Times New Roman" w:hAnsi="Times New Roman"/>
                <w:sz w:val="28"/>
                <w:szCs w:val="28"/>
                <w:lang w:val="ru-RU"/>
              </w:rPr>
              <w:softHyphen/>
              <w:t>ка и адекватное их произношение, соблюдение пра</w:t>
            </w:r>
            <w:r w:rsidRPr="00AB212C">
              <w:rPr>
                <w:rFonts w:ascii="Times New Roman" w:hAnsi="Times New Roman"/>
                <w:sz w:val="28"/>
                <w:szCs w:val="28"/>
                <w:lang w:val="ru-RU"/>
              </w:rPr>
              <w:softHyphen/>
              <w:t>вильного ударения в словах и фразах.</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Деление предложений на смысловые группы.</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Соблюдение правильной интонации в различных типах предложений.</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Дальнейшее совершенствование слухопроизно-сительных навыков, в том числе и применительно к новому языковому материалу</w:t>
            </w:r>
          </w:p>
        </w:tc>
        <w:tc>
          <w:tcPr>
            <w:tcW w:w="5087" w:type="dxa"/>
          </w:tcPr>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Различать на слух и адекватно произносить все звуки немецкого языка.</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Соблюдать нормы произношения звуков немец</w:t>
            </w:r>
            <w:r w:rsidRPr="00AB212C">
              <w:rPr>
                <w:rFonts w:ascii="Times New Roman" w:hAnsi="Times New Roman"/>
                <w:sz w:val="28"/>
                <w:szCs w:val="28"/>
                <w:lang w:val="ru-RU"/>
              </w:rPr>
              <w:softHyphen/>
              <w:t>кого языка при чтении вслух и в устной речи.</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Делить предложения на смысловые группы.</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Соблюдать правильное ударение в изолирован</w:t>
            </w:r>
            <w:r w:rsidRPr="00AB212C">
              <w:rPr>
                <w:rFonts w:ascii="Times New Roman" w:hAnsi="Times New Roman"/>
                <w:sz w:val="28"/>
                <w:szCs w:val="28"/>
                <w:lang w:val="ru-RU"/>
              </w:rPr>
              <w:softHyphen/>
              <w:t>ном слове, фразе.</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Различать коммуникативный тип предложения по его интонации.</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Правильно произносить предложение с точки зрения его ритмики</w:t>
            </w:r>
          </w:p>
          <w:p w:rsidR="00AB212C" w:rsidRPr="00AB212C" w:rsidRDefault="00AB212C" w:rsidP="00AB212C">
            <w:pPr>
              <w:spacing w:line="360" w:lineRule="auto"/>
              <w:rPr>
                <w:rFonts w:ascii="Times New Roman" w:hAnsi="Times New Roman"/>
                <w:sz w:val="28"/>
                <w:szCs w:val="28"/>
                <w:lang w:val="ru-RU"/>
              </w:rPr>
            </w:pPr>
          </w:p>
        </w:tc>
      </w:tr>
      <w:tr w:rsidR="00AB212C" w:rsidRPr="00AB212C" w:rsidTr="00904CFF">
        <w:tc>
          <w:tcPr>
            <w:tcW w:w="4465" w:type="dxa"/>
          </w:tcPr>
          <w:p w:rsidR="00AB212C" w:rsidRPr="00AB212C" w:rsidRDefault="00AB212C" w:rsidP="00AB212C">
            <w:pPr>
              <w:spacing w:line="360" w:lineRule="auto"/>
              <w:rPr>
                <w:rFonts w:ascii="Times New Roman" w:hAnsi="Times New Roman"/>
                <w:sz w:val="28"/>
                <w:szCs w:val="28"/>
              </w:rPr>
            </w:pPr>
            <w:r w:rsidRPr="00AB212C">
              <w:rPr>
                <w:rFonts w:ascii="Times New Roman" w:hAnsi="Times New Roman"/>
                <w:sz w:val="28"/>
                <w:szCs w:val="28"/>
              </w:rPr>
              <w:t>Лексическая сторона речи</w:t>
            </w:r>
          </w:p>
        </w:tc>
        <w:tc>
          <w:tcPr>
            <w:tcW w:w="5087" w:type="dxa"/>
          </w:tcPr>
          <w:p w:rsidR="00AB212C" w:rsidRPr="00AB212C" w:rsidRDefault="00AB212C" w:rsidP="00AB212C">
            <w:pPr>
              <w:spacing w:line="360" w:lineRule="auto"/>
              <w:rPr>
                <w:rFonts w:ascii="Times New Roman" w:hAnsi="Times New Roman"/>
                <w:sz w:val="28"/>
                <w:szCs w:val="28"/>
              </w:rPr>
            </w:pPr>
          </w:p>
        </w:tc>
      </w:tr>
      <w:tr w:rsidR="00AB212C" w:rsidRPr="00B93E31" w:rsidTr="00904CFF">
        <w:tc>
          <w:tcPr>
            <w:tcW w:w="4465" w:type="dxa"/>
          </w:tcPr>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Лексические единицы, обслуживающие новые темы, проблемы и ситуации общения в пределах те</w:t>
            </w:r>
            <w:r w:rsidRPr="00AB212C">
              <w:rPr>
                <w:rFonts w:ascii="Times New Roman" w:hAnsi="Times New Roman"/>
                <w:sz w:val="28"/>
                <w:szCs w:val="28"/>
                <w:lang w:val="ru-RU"/>
              </w:rPr>
              <w:softHyphen/>
              <w:t>матики основной школы, в объеме 1200 единиц (включая 500, усвоенных в начальной школе).</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lastRenderedPageBreak/>
              <w:t>Лексические единицы включают устойчивые сло</w:t>
            </w:r>
            <w:r w:rsidRPr="00AB212C">
              <w:rPr>
                <w:rFonts w:ascii="Times New Roman" w:hAnsi="Times New Roman"/>
                <w:sz w:val="28"/>
                <w:szCs w:val="28"/>
                <w:lang w:val="ru-RU"/>
              </w:rPr>
              <w:softHyphen/>
              <w:t>восочетания, оценочную лексику, реплики-клише ре</w:t>
            </w:r>
            <w:r w:rsidRPr="00AB212C">
              <w:rPr>
                <w:rFonts w:ascii="Times New Roman" w:hAnsi="Times New Roman"/>
                <w:sz w:val="28"/>
                <w:szCs w:val="28"/>
                <w:lang w:val="ru-RU"/>
              </w:rPr>
              <w:softHyphen/>
              <w:t>чевого этикета</w:t>
            </w:r>
          </w:p>
          <w:p w:rsidR="00AB212C" w:rsidRPr="00AB212C" w:rsidRDefault="00AB212C" w:rsidP="00AB212C">
            <w:pPr>
              <w:spacing w:line="360" w:lineRule="auto"/>
              <w:rPr>
                <w:rFonts w:ascii="Times New Roman" w:hAnsi="Times New Roman"/>
                <w:sz w:val="28"/>
                <w:szCs w:val="28"/>
                <w:lang w:val="ru-RU"/>
              </w:rPr>
            </w:pPr>
          </w:p>
        </w:tc>
        <w:tc>
          <w:tcPr>
            <w:tcW w:w="5087" w:type="dxa"/>
          </w:tcPr>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lastRenderedPageBreak/>
              <w:t>Узнавать в письменном тексте и в тексте, вос</w:t>
            </w:r>
            <w:r w:rsidRPr="00AB212C">
              <w:rPr>
                <w:rFonts w:ascii="Times New Roman" w:hAnsi="Times New Roman"/>
                <w:sz w:val="28"/>
                <w:szCs w:val="28"/>
                <w:lang w:val="ru-RU"/>
              </w:rPr>
              <w:softHyphen/>
              <w:t>принимаемом на слух, лексические единицы, обслу</w:t>
            </w:r>
            <w:r w:rsidRPr="00AB212C">
              <w:rPr>
                <w:rFonts w:ascii="Times New Roman" w:hAnsi="Times New Roman"/>
                <w:sz w:val="28"/>
                <w:szCs w:val="28"/>
                <w:lang w:val="ru-RU"/>
              </w:rPr>
              <w:softHyphen/>
              <w:t>живающие ситуацию общения в пределах тематики основной школы (5—9 классы). Воспроизводить и употреблять их в речи в соответствии с коммуника</w:t>
            </w:r>
            <w:r w:rsidRPr="00AB212C">
              <w:rPr>
                <w:rFonts w:ascii="Times New Roman" w:hAnsi="Times New Roman"/>
                <w:sz w:val="28"/>
                <w:szCs w:val="28"/>
                <w:lang w:val="ru-RU"/>
              </w:rPr>
              <w:softHyphen/>
              <w:t xml:space="preserve">тивной </w:t>
            </w:r>
            <w:r w:rsidRPr="00AB212C">
              <w:rPr>
                <w:rFonts w:ascii="Times New Roman" w:hAnsi="Times New Roman"/>
                <w:sz w:val="28"/>
                <w:szCs w:val="28"/>
                <w:lang w:val="ru-RU"/>
              </w:rPr>
              <w:lastRenderedPageBreak/>
              <w:t>задачей.</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Семантизировать незнакомую лексику при чте</w:t>
            </w:r>
            <w:r w:rsidRPr="00AB212C">
              <w:rPr>
                <w:rFonts w:ascii="Times New Roman" w:hAnsi="Times New Roman"/>
                <w:sz w:val="28"/>
                <w:szCs w:val="28"/>
                <w:lang w:val="ru-RU"/>
              </w:rPr>
              <w:softHyphen/>
              <w:t>нии с опорой на контекст, словообразовательные элементы, двуязычный словарь учебника.</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Развивать языковую догадку.</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Использовать в речи устойчивые словосочетания, оценочную лексику, речевые клише в соответствии с коммуникативной задачей.</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Использовать слова адекватно ситуации общения</w:t>
            </w:r>
          </w:p>
        </w:tc>
      </w:tr>
      <w:tr w:rsidR="00AB212C" w:rsidRPr="00B93E31" w:rsidTr="00904CFF">
        <w:tc>
          <w:tcPr>
            <w:tcW w:w="4465" w:type="dxa"/>
          </w:tcPr>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lastRenderedPageBreak/>
              <w:t>Основные способы словообразования:</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а) аффиксация:</w:t>
            </w:r>
          </w:p>
          <w:p w:rsidR="00AB212C" w:rsidRPr="00AB212C" w:rsidRDefault="00AB212C" w:rsidP="00AB212C">
            <w:pPr>
              <w:spacing w:line="360" w:lineRule="auto"/>
              <w:rPr>
                <w:rFonts w:ascii="Times New Roman" w:hAnsi="Times New Roman"/>
                <w:sz w:val="28"/>
                <w:szCs w:val="28"/>
              </w:rPr>
            </w:pPr>
            <w:r w:rsidRPr="00AB212C">
              <w:rPr>
                <w:rFonts w:ascii="Times New Roman" w:hAnsi="Times New Roman"/>
                <w:sz w:val="28"/>
                <w:szCs w:val="28"/>
              </w:rPr>
              <w:t>• существительных с суффиксами</w:t>
            </w:r>
          </w:p>
          <w:p w:rsidR="00AB212C" w:rsidRPr="00AB212C" w:rsidRDefault="00AB212C" w:rsidP="00AB212C">
            <w:pPr>
              <w:spacing w:line="360" w:lineRule="auto"/>
              <w:rPr>
                <w:rFonts w:ascii="Times New Roman" w:hAnsi="Times New Roman"/>
                <w:sz w:val="28"/>
                <w:szCs w:val="28"/>
              </w:rPr>
            </w:pPr>
            <w:r w:rsidRPr="00AB212C">
              <w:rPr>
                <w:rFonts w:ascii="Times New Roman" w:hAnsi="Times New Roman"/>
                <w:sz w:val="28"/>
                <w:szCs w:val="28"/>
              </w:rPr>
              <w:t>-ung (die Wohnung, die Regierung); -keit (die Möglichkeit); -heit (die Schönheit); -Schaft (die Freundschaft); -um (das Museum); -or (der Professor);</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Узнавать зрительно и на слух простые словооб</w:t>
            </w:r>
            <w:r w:rsidRPr="00AB212C">
              <w:rPr>
                <w:rFonts w:ascii="Times New Roman" w:hAnsi="Times New Roman"/>
                <w:sz w:val="28"/>
                <w:szCs w:val="28"/>
                <w:lang w:val="ru-RU"/>
              </w:rPr>
              <w:softHyphen/>
              <w:t>разовательные элементы (суффиксы и префиксы), а также сложные слова и слова, образованные на ос</w:t>
            </w:r>
            <w:r w:rsidRPr="00AB212C">
              <w:rPr>
                <w:rFonts w:ascii="Times New Roman" w:hAnsi="Times New Roman"/>
                <w:sz w:val="28"/>
                <w:szCs w:val="28"/>
                <w:lang w:val="ru-RU"/>
              </w:rPr>
              <w:softHyphen/>
              <w:t>нове конверсии.</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Использовать наиболее употребительные из них в речи.</w:t>
            </w:r>
          </w:p>
          <w:p w:rsidR="00AB212C" w:rsidRPr="00AB212C" w:rsidRDefault="00AB212C" w:rsidP="00AB212C">
            <w:pPr>
              <w:spacing w:line="360" w:lineRule="auto"/>
              <w:rPr>
                <w:rFonts w:ascii="Times New Roman" w:hAnsi="Times New Roman"/>
                <w:sz w:val="28"/>
                <w:szCs w:val="28"/>
              </w:rPr>
            </w:pPr>
            <w:r w:rsidRPr="00AB212C">
              <w:rPr>
                <w:rFonts w:ascii="Times New Roman" w:hAnsi="Times New Roman"/>
                <w:sz w:val="28"/>
                <w:szCs w:val="28"/>
              </w:rPr>
              <w:t>-ik (die Physik); -e (die Liebe), -ler (der Künstler); -ie (die Energie);</w:t>
            </w:r>
          </w:p>
          <w:p w:rsidR="00AB212C" w:rsidRPr="00AB212C" w:rsidRDefault="00AB212C" w:rsidP="00AB212C">
            <w:pPr>
              <w:spacing w:line="360" w:lineRule="auto"/>
              <w:rPr>
                <w:rFonts w:ascii="Times New Roman" w:hAnsi="Times New Roman"/>
                <w:sz w:val="28"/>
                <w:szCs w:val="28"/>
              </w:rPr>
            </w:pPr>
            <w:r w:rsidRPr="00AB212C">
              <w:rPr>
                <w:rFonts w:ascii="Times New Roman" w:hAnsi="Times New Roman"/>
                <w:sz w:val="28"/>
                <w:szCs w:val="28"/>
              </w:rPr>
              <w:t>•</w:t>
            </w:r>
            <w:r w:rsidRPr="00AB212C">
              <w:rPr>
                <w:rFonts w:ascii="Times New Roman" w:hAnsi="Times New Roman"/>
                <w:sz w:val="28"/>
                <w:szCs w:val="28"/>
              </w:rPr>
              <w:tab/>
              <w:t xml:space="preserve">прилагательных с </w:t>
            </w:r>
            <w:r w:rsidRPr="00AB212C">
              <w:rPr>
                <w:rFonts w:ascii="Times New Roman" w:hAnsi="Times New Roman"/>
                <w:sz w:val="28"/>
                <w:szCs w:val="28"/>
              </w:rPr>
              <w:lastRenderedPageBreak/>
              <w:t>суффиксами</w:t>
            </w:r>
          </w:p>
          <w:p w:rsidR="00AB212C" w:rsidRPr="00AB212C" w:rsidRDefault="00AB212C" w:rsidP="00AB212C">
            <w:pPr>
              <w:spacing w:line="360" w:lineRule="auto"/>
              <w:rPr>
                <w:rFonts w:ascii="Times New Roman" w:hAnsi="Times New Roman"/>
                <w:sz w:val="28"/>
                <w:szCs w:val="28"/>
              </w:rPr>
            </w:pPr>
            <w:r w:rsidRPr="00AB212C">
              <w:rPr>
                <w:rFonts w:ascii="Times New Roman" w:hAnsi="Times New Roman"/>
                <w:sz w:val="28"/>
                <w:szCs w:val="28"/>
              </w:rPr>
              <w:t>-ig (richtig); -lieh (freundlich); -isch (russisch); -los (obdachlos); -sam (arbeitsam); -bar (furchtbar);</w:t>
            </w:r>
          </w:p>
          <w:p w:rsidR="00AB212C" w:rsidRPr="00AB212C" w:rsidRDefault="00AB212C" w:rsidP="00AB212C">
            <w:pPr>
              <w:spacing w:line="360" w:lineRule="auto"/>
              <w:rPr>
                <w:rFonts w:ascii="Times New Roman" w:hAnsi="Times New Roman"/>
                <w:sz w:val="28"/>
                <w:szCs w:val="28"/>
              </w:rPr>
            </w:pPr>
            <w:r w:rsidRPr="00AB212C">
              <w:rPr>
                <w:rFonts w:ascii="Times New Roman" w:hAnsi="Times New Roman"/>
                <w:sz w:val="28"/>
                <w:szCs w:val="28"/>
              </w:rPr>
              <w:t>существительных  и  прилагательных с префиксом un- (das Unglück, unglücklich); префиксами  существительных и глаголов: vor- (der Vorort, vorbereiten); mit- (die Mitverantwortung,  mitspielen);</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 xml:space="preserve">глаголов с отделяемыми и неотделяемыми приставками и другими словами в функции приставок типа </w:t>
            </w:r>
            <w:r w:rsidRPr="00AB212C">
              <w:rPr>
                <w:rFonts w:ascii="Times New Roman" w:hAnsi="Times New Roman"/>
                <w:sz w:val="28"/>
                <w:szCs w:val="28"/>
              </w:rPr>
              <w:t>erz</w:t>
            </w:r>
            <w:r w:rsidRPr="00AB212C">
              <w:rPr>
                <w:rFonts w:ascii="Times New Roman" w:hAnsi="Times New Roman"/>
                <w:sz w:val="28"/>
                <w:szCs w:val="28"/>
                <w:lang w:val="ru-RU"/>
              </w:rPr>
              <w:t>ä</w:t>
            </w:r>
            <w:r w:rsidRPr="00AB212C">
              <w:rPr>
                <w:rFonts w:ascii="Times New Roman" w:hAnsi="Times New Roman"/>
                <w:sz w:val="28"/>
                <w:szCs w:val="28"/>
              </w:rPr>
              <w:t>hlen</w:t>
            </w:r>
            <w:r w:rsidRPr="00AB212C">
              <w:rPr>
                <w:rFonts w:ascii="Times New Roman" w:hAnsi="Times New Roman"/>
                <w:sz w:val="28"/>
                <w:szCs w:val="28"/>
                <w:lang w:val="ru-RU"/>
              </w:rPr>
              <w:t xml:space="preserve">, </w:t>
            </w:r>
            <w:r w:rsidRPr="00AB212C">
              <w:rPr>
                <w:rFonts w:ascii="Times New Roman" w:hAnsi="Times New Roman"/>
                <w:sz w:val="28"/>
                <w:szCs w:val="28"/>
              </w:rPr>
              <w:t>wegwerfen</w:t>
            </w:r>
            <w:r w:rsidRPr="00AB212C">
              <w:rPr>
                <w:rFonts w:ascii="Times New Roman" w:hAnsi="Times New Roman"/>
                <w:sz w:val="28"/>
                <w:szCs w:val="28"/>
                <w:lang w:val="ru-RU"/>
              </w:rPr>
              <w:t>;</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б)</w:t>
            </w:r>
            <w:r w:rsidRPr="00AB212C">
              <w:rPr>
                <w:rFonts w:ascii="Times New Roman" w:hAnsi="Times New Roman"/>
                <w:sz w:val="28"/>
                <w:szCs w:val="28"/>
                <w:lang w:val="ru-RU"/>
              </w:rPr>
              <w:tab/>
              <w:t>словосложение:</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w:t>
            </w:r>
            <w:r w:rsidRPr="00AB212C">
              <w:rPr>
                <w:rFonts w:ascii="Times New Roman" w:hAnsi="Times New Roman"/>
                <w:sz w:val="28"/>
                <w:szCs w:val="28"/>
                <w:lang w:val="ru-RU"/>
              </w:rPr>
              <w:tab/>
              <w:t>существительное + существительное (</w:t>
            </w:r>
            <w:r w:rsidRPr="00AB212C">
              <w:rPr>
                <w:rFonts w:ascii="Times New Roman" w:hAnsi="Times New Roman"/>
                <w:sz w:val="28"/>
                <w:szCs w:val="28"/>
              </w:rPr>
              <w:t>die</w:t>
            </w:r>
            <w:r w:rsidRPr="00AB212C">
              <w:rPr>
                <w:rFonts w:ascii="Times New Roman" w:hAnsi="Times New Roman"/>
                <w:sz w:val="28"/>
                <w:szCs w:val="28"/>
                <w:lang w:val="ru-RU"/>
              </w:rPr>
              <w:t xml:space="preserve"> </w:t>
            </w:r>
            <w:r w:rsidRPr="00AB212C">
              <w:rPr>
                <w:rFonts w:ascii="Times New Roman" w:hAnsi="Times New Roman"/>
                <w:sz w:val="28"/>
                <w:szCs w:val="28"/>
              </w:rPr>
              <w:t>Haust</w:t>
            </w:r>
            <w:r w:rsidRPr="00AB212C">
              <w:rPr>
                <w:rFonts w:ascii="Times New Roman" w:hAnsi="Times New Roman"/>
                <w:sz w:val="28"/>
                <w:szCs w:val="28"/>
                <w:lang w:val="ru-RU"/>
              </w:rPr>
              <w:t>ü</w:t>
            </w:r>
            <w:r w:rsidRPr="00AB212C">
              <w:rPr>
                <w:rFonts w:ascii="Times New Roman" w:hAnsi="Times New Roman"/>
                <w:sz w:val="28"/>
                <w:szCs w:val="28"/>
              </w:rPr>
              <w:t>r</w:t>
            </w:r>
            <w:r w:rsidRPr="00AB212C">
              <w:rPr>
                <w:rFonts w:ascii="Times New Roman" w:hAnsi="Times New Roman"/>
                <w:sz w:val="28"/>
                <w:szCs w:val="28"/>
                <w:lang w:val="ru-RU"/>
              </w:rPr>
              <w:t>); прилагательное  +  прилагательное  (</w:t>
            </w:r>
            <w:r w:rsidRPr="00AB212C">
              <w:rPr>
                <w:rFonts w:ascii="Times New Roman" w:hAnsi="Times New Roman"/>
                <w:sz w:val="28"/>
                <w:szCs w:val="28"/>
              </w:rPr>
              <w:t>dunkelgr</w:t>
            </w:r>
            <w:r w:rsidRPr="00AB212C">
              <w:rPr>
                <w:rFonts w:ascii="Times New Roman" w:hAnsi="Times New Roman"/>
                <w:sz w:val="28"/>
                <w:szCs w:val="28"/>
                <w:lang w:val="ru-RU"/>
              </w:rPr>
              <w:t>ü</w:t>
            </w:r>
            <w:r w:rsidRPr="00AB212C">
              <w:rPr>
                <w:rFonts w:ascii="Times New Roman" w:hAnsi="Times New Roman"/>
                <w:sz w:val="28"/>
                <w:szCs w:val="28"/>
              </w:rPr>
              <w:t>n</w:t>
            </w:r>
            <w:r w:rsidRPr="00AB212C">
              <w:rPr>
                <w:rFonts w:ascii="Times New Roman" w:hAnsi="Times New Roman"/>
                <w:sz w:val="28"/>
                <w:szCs w:val="28"/>
                <w:lang w:val="ru-RU"/>
              </w:rPr>
              <w:t xml:space="preserve">, </w:t>
            </w:r>
            <w:r w:rsidRPr="00AB212C">
              <w:rPr>
                <w:rFonts w:ascii="Times New Roman" w:hAnsi="Times New Roman"/>
                <w:sz w:val="28"/>
                <w:szCs w:val="28"/>
              </w:rPr>
              <w:t>hellblond</w:t>
            </w:r>
            <w:r w:rsidRPr="00AB212C">
              <w:rPr>
                <w:rFonts w:ascii="Times New Roman" w:hAnsi="Times New Roman"/>
                <w:sz w:val="28"/>
                <w:szCs w:val="28"/>
                <w:lang w:val="ru-RU"/>
              </w:rPr>
              <w:t>);   прилагательное  +  существительное (</w:t>
            </w:r>
            <w:r w:rsidRPr="00AB212C">
              <w:rPr>
                <w:rFonts w:ascii="Times New Roman" w:hAnsi="Times New Roman"/>
                <w:sz w:val="28"/>
                <w:szCs w:val="28"/>
              </w:rPr>
              <w:t>das</w:t>
            </w:r>
            <w:r w:rsidRPr="00AB212C">
              <w:rPr>
                <w:rFonts w:ascii="Times New Roman" w:hAnsi="Times New Roman"/>
                <w:sz w:val="28"/>
                <w:szCs w:val="28"/>
                <w:lang w:val="ru-RU"/>
              </w:rPr>
              <w:t xml:space="preserve"> </w:t>
            </w:r>
            <w:r w:rsidRPr="00AB212C">
              <w:rPr>
                <w:rFonts w:ascii="Times New Roman" w:hAnsi="Times New Roman"/>
                <w:sz w:val="28"/>
                <w:szCs w:val="28"/>
              </w:rPr>
              <w:t>Hochhaus</w:t>
            </w:r>
            <w:r w:rsidRPr="00AB212C">
              <w:rPr>
                <w:rFonts w:ascii="Times New Roman" w:hAnsi="Times New Roman"/>
                <w:sz w:val="28"/>
                <w:szCs w:val="28"/>
                <w:lang w:val="ru-RU"/>
              </w:rPr>
              <w:t>); глагол  +  существительное  (</w:t>
            </w:r>
            <w:r w:rsidRPr="00AB212C">
              <w:rPr>
                <w:rFonts w:ascii="Times New Roman" w:hAnsi="Times New Roman"/>
                <w:sz w:val="28"/>
                <w:szCs w:val="28"/>
              </w:rPr>
              <w:t>das</w:t>
            </w:r>
            <w:r w:rsidRPr="00AB212C">
              <w:rPr>
                <w:rFonts w:ascii="Times New Roman" w:hAnsi="Times New Roman"/>
                <w:sz w:val="28"/>
                <w:szCs w:val="28"/>
                <w:lang w:val="ru-RU"/>
              </w:rPr>
              <w:t xml:space="preserve">  </w:t>
            </w:r>
            <w:r w:rsidRPr="00AB212C">
              <w:rPr>
                <w:rFonts w:ascii="Times New Roman" w:hAnsi="Times New Roman"/>
                <w:sz w:val="28"/>
                <w:szCs w:val="28"/>
              </w:rPr>
              <w:t>Schreibzeug</w:t>
            </w:r>
            <w:r w:rsidRPr="00AB212C">
              <w:rPr>
                <w:rFonts w:ascii="Times New Roman" w:hAnsi="Times New Roman"/>
                <w:sz w:val="28"/>
                <w:szCs w:val="28"/>
                <w:lang w:val="ru-RU"/>
              </w:rPr>
              <w:t>);</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в)</w:t>
            </w:r>
            <w:r w:rsidRPr="00AB212C">
              <w:rPr>
                <w:rFonts w:ascii="Times New Roman" w:hAnsi="Times New Roman"/>
                <w:sz w:val="28"/>
                <w:szCs w:val="28"/>
                <w:lang w:val="ru-RU"/>
              </w:rPr>
              <w:tab/>
              <w:t>конверсия (переход одной части речи в другую): существительные от прилагательных (</w:t>
            </w:r>
            <w:r w:rsidRPr="00AB212C">
              <w:rPr>
                <w:rFonts w:ascii="Times New Roman" w:hAnsi="Times New Roman"/>
                <w:sz w:val="28"/>
                <w:szCs w:val="28"/>
              </w:rPr>
              <w:t>das</w:t>
            </w:r>
            <w:r w:rsidRPr="00AB212C">
              <w:rPr>
                <w:rFonts w:ascii="Times New Roman" w:hAnsi="Times New Roman"/>
                <w:sz w:val="28"/>
                <w:szCs w:val="28"/>
                <w:lang w:val="ru-RU"/>
              </w:rPr>
              <w:t xml:space="preserve"> </w:t>
            </w:r>
            <w:r w:rsidRPr="00AB212C">
              <w:rPr>
                <w:rFonts w:ascii="Times New Roman" w:hAnsi="Times New Roman"/>
                <w:sz w:val="28"/>
                <w:szCs w:val="28"/>
              </w:rPr>
              <w:t>Gr</w:t>
            </w:r>
            <w:r w:rsidRPr="00AB212C">
              <w:rPr>
                <w:rFonts w:ascii="Times New Roman" w:hAnsi="Times New Roman"/>
                <w:sz w:val="28"/>
                <w:szCs w:val="28"/>
                <w:lang w:val="ru-RU"/>
              </w:rPr>
              <w:t>ü</w:t>
            </w:r>
            <w:r w:rsidRPr="00AB212C">
              <w:rPr>
                <w:rFonts w:ascii="Times New Roman" w:hAnsi="Times New Roman"/>
                <w:sz w:val="28"/>
                <w:szCs w:val="28"/>
              </w:rPr>
              <w:t>n</w:t>
            </w:r>
            <w:r w:rsidRPr="00AB212C">
              <w:rPr>
                <w:rFonts w:ascii="Times New Roman" w:hAnsi="Times New Roman"/>
                <w:sz w:val="28"/>
                <w:szCs w:val="28"/>
                <w:lang w:val="ru-RU"/>
              </w:rPr>
              <w:t xml:space="preserve">, </w:t>
            </w:r>
            <w:r w:rsidRPr="00AB212C">
              <w:rPr>
                <w:rFonts w:ascii="Times New Roman" w:hAnsi="Times New Roman"/>
                <w:sz w:val="28"/>
                <w:szCs w:val="28"/>
              </w:rPr>
              <w:t>die</w:t>
            </w:r>
            <w:r w:rsidRPr="00AB212C">
              <w:rPr>
                <w:rFonts w:ascii="Times New Roman" w:hAnsi="Times New Roman"/>
                <w:sz w:val="28"/>
                <w:szCs w:val="28"/>
                <w:lang w:val="ru-RU"/>
              </w:rPr>
              <w:t xml:space="preserve"> </w:t>
            </w:r>
            <w:r w:rsidRPr="00AB212C">
              <w:rPr>
                <w:rFonts w:ascii="Times New Roman" w:hAnsi="Times New Roman"/>
                <w:sz w:val="28"/>
                <w:szCs w:val="28"/>
              </w:rPr>
              <w:t>K</w:t>
            </w:r>
            <w:r w:rsidRPr="00AB212C">
              <w:rPr>
                <w:rFonts w:ascii="Times New Roman" w:hAnsi="Times New Roman"/>
                <w:sz w:val="28"/>
                <w:szCs w:val="28"/>
                <w:lang w:val="ru-RU"/>
              </w:rPr>
              <w:t>ä</w:t>
            </w:r>
            <w:r w:rsidRPr="00AB212C">
              <w:rPr>
                <w:rFonts w:ascii="Times New Roman" w:hAnsi="Times New Roman"/>
                <w:sz w:val="28"/>
                <w:szCs w:val="28"/>
              </w:rPr>
              <w:t>lte</w:t>
            </w:r>
            <w:r w:rsidRPr="00AB212C">
              <w:rPr>
                <w:rFonts w:ascii="Times New Roman" w:hAnsi="Times New Roman"/>
                <w:sz w:val="28"/>
                <w:szCs w:val="28"/>
                <w:lang w:val="ru-RU"/>
              </w:rPr>
              <w:t>); существительные от глаголов (</w:t>
            </w:r>
            <w:r w:rsidRPr="00AB212C">
              <w:rPr>
                <w:rFonts w:ascii="Times New Roman" w:hAnsi="Times New Roman"/>
                <w:sz w:val="28"/>
                <w:szCs w:val="28"/>
              </w:rPr>
              <w:t>das</w:t>
            </w:r>
            <w:r w:rsidRPr="00AB212C">
              <w:rPr>
                <w:rFonts w:ascii="Times New Roman" w:hAnsi="Times New Roman"/>
                <w:sz w:val="28"/>
                <w:szCs w:val="28"/>
                <w:lang w:val="ru-RU"/>
              </w:rPr>
              <w:t xml:space="preserve"> </w:t>
            </w:r>
            <w:r w:rsidRPr="00AB212C">
              <w:rPr>
                <w:rFonts w:ascii="Times New Roman" w:hAnsi="Times New Roman"/>
                <w:sz w:val="28"/>
                <w:szCs w:val="28"/>
              </w:rPr>
              <w:t>Lernen</w:t>
            </w:r>
            <w:r w:rsidRPr="00AB212C">
              <w:rPr>
                <w:rFonts w:ascii="Times New Roman" w:hAnsi="Times New Roman"/>
                <w:sz w:val="28"/>
                <w:szCs w:val="28"/>
                <w:lang w:val="ru-RU"/>
              </w:rPr>
              <w:t xml:space="preserve">, </w:t>
            </w:r>
            <w:r w:rsidRPr="00AB212C">
              <w:rPr>
                <w:rFonts w:ascii="Times New Roman" w:hAnsi="Times New Roman"/>
                <w:sz w:val="28"/>
                <w:szCs w:val="28"/>
              </w:rPr>
              <w:t>das</w:t>
            </w:r>
            <w:r w:rsidRPr="00AB212C">
              <w:rPr>
                <w:rFonts w:ascii="Times New Roman" w:hAnsi="Times New Roman"/>
                <w:sz w:val="28"/>
                <w:szCs w:val="28"/>
                <w:lang w:val="ru-RU"/>
              </w:rPr>
              <w:t xml:space="preserve"> </w:t>
            </w:r>
            <w:r w:rsidRPr="00AB212C">
              <w:rPr>
                <w:rFonts w:ascii="Times New Roman" w:hAnsi="Times New Roman"/>
                <w:sz w:val="28"/>
                <w:szCs w:val="28"/>
              </w:rPr>
              <w:t>Lesen</w:t>
            </w:r>
            <w:r w:rsidRPr="00AB212C">
              <w:rPr>
                <w:rFonts w:ascii="Times New Roman" w:hAnsi="Times New Roman"/>
                <w:sz w:val="28"/>
                <w:szCs w:val="28"/>
                <w:lang w:val="ru-RU"/>
              </w:rPr>
              <w:t>).</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Интернациональные слова (</w:t>
            </w:r>
            <w:r w:rsidRPr="00AB212C">
              <w:rPr>
                <w:rFonts w:ascii="Times New Roman" w:hAnsi="Times New Roman"/>
                <w:sz w:val="28"/>
                <w:szCs w:val="28"/>
              </w:rPr>
              <w:t>der</w:t>
            </w:r>
            <w:r w:rsidRPr="00AB212C">
              <w:rPr>
                <w:rFonts w:ascii="Times New Roman" w:hAnsi="Times New Roman"/>
                <w:sz w:val="28"/>
                <w:szCs w:val="28"/>
                <w:lang w:val="ru-RU"/>
              </w:rPr>
              <w:t xml:space="preserve"> </w:t>
            </w:r>
            <w:r w:rsidRPr="00AB212C">
              <w:rPr>
                <w:rFonts w:ascii="Times New Roman" w:hAnsi="Times New Roman"/>
                <w:sz w:val="28"/>
                <w:szCs w:val="28"/>
              </w:rPr>
              <w:lastRenderedPageBreak/>
              <w:t>Globus</w:t>
            </w:r>
            <w:r w:rsidRPr="00AB212C">
              <w:rPr>
                <w:rFonts w:ascii="Times New Roman" w:hAnsi="Times New Roman"/>
                <w:sz w:val="28"/>
                <w:szCs w:val="28"/>
                <w:lang w:val="ru-RU"/>
              </w:rPr>
              <w:t xml:space="preserve">, </w:t>
            </w:r>
            <w:r w:rsidRPr="00AB212C">
              <w:rPr>
                <w:rFonts w:ascii="Times New Roman" w:hAnsi="Times New Roman"/>
                <w:sz w:val="28"/>
                <w:szCs w:val="28"/>
              </w:rPr>
              <w:t>der</w:t>
            </w:r>
            <w:r w:rsidRPr="00AB212C">
              <w:rPr>
                <w:rFonts w:ascii="Times New Roman" w:hAnsi="Times New Roman"/>
                <w:sz w:val="28"/>
                <w:szCs w:val="28"/>
                <w:lang w:val="ru-RU"/>
              </w:rPr>
              <w:t xml:space="preserve"> </w:t>
            </w:r>
            <w:r w:rsidRPr="00AB212C">
              <w:rPr>
                <w:rFonts w:ascii="Times New Roman" w:hAnsi="Times New Roman"/>
                <w:sz w:val="28"/>
                <w:szCs w:val="28"/>
              </w:rPr>
              <w:t>Computer</w:t>
            </w:r>
            <w:r w:rsidRPr="00AB212C">
              <w:rPr>
                <w:rFonts w:ascii="Times New Roman" w:hAnsi="Times New Roman"/>
                <w:sz w:val="28"/>
                <w:szCs w:val="28"/>
                <w:lang w:val="ru-RU"/>
              </w:rPr>
              <w:t>)</w:t>
            </w:r>
          </w:p>
        </w:tc>
        <w:tc>
          <w:tcPr>
            <w:tcW w:w="5087" w:type="dxa"/>
          </w:tcPr>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lastRenderedPageBreak/>
              <w:t>Распознавать и употреблять в речи интернацио</w:t>
            </w:r>
            <w:r w:rsidRPr="00AB212C">
              <w:rPr>
                <w:rFonts w:ascii="Times New Roman" w:hAnsi="Times New Roman"/>
                <w:sz w:val="28"/>
                <w:szCs w:val="28"/>
                <w:lang w:val="ru-RU"/>
              </w:rPr>
              <w:softHyphen/>
              <w:t>нальные слова.</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Систематизировать лексику на основе словооб</w:t>
            </w:r>
            <w:r w:rsidRPr="00AB212C">
              <w:rPr>
                <w:rFonts w:ascii="Times New Roman" w:hAnsi="Times New Roman"/>
                <w:sz w:val="28"/>
                <w:szCs w:val="28"/>
                <w:lang w:val="ru-RU"/>
              </w:rPr>
              <w:softHyphen/>
              <w:t>разования и по тематическому принципу</w:t>
            </w:r>
          </w:p>
          <w:p w:rsidR="00AB212C" w:rsidRPr="00AB212C" w:rsidRDefault="00AB212C" w:rsidP="00AB212C">
            <w:pPr>
              <w:spacing w:line="360" w:lineRule="auto"/>
              <w:rPr>
                <w:rFonts w:ascii="Times New Roman" w:hAnsi="Times New Roman"/>
                <w:sz w:val="28"/>
                <w:szCs w:val="28"/>
                <w:lang w:val="ru-RU"/>
              </w:rPr>
            </w:pPr>
          </w:p>
        </w:tc>
      </w:tr>
      <w:tr w:rsidR="00AB212C" w:rsidRPr="00AB212C" w:rsidTr="00904CFF">
        <w:tc>
          <w:tcPr>
            <w:tcW w:w="4465" w:type="dxa"/>
          </w:tcPr>
          <w:p w:rsidR="00AB212C" w:rsidRPr="00AB212C" w:rsidRDefault="00AB212C" w:rsidP="00AB212C">
            <w:pPr>
              <w:spacing w:line="360" w:lineRule="auto"/>
              <w:rPr>
                <w:rFonts w:ascii="Times New Roman" w:hAnsi="Times New Roman"/>
                <w:sz w:val="28"/>
                <w:szCs w:val="28"/>
              </w:rPr>
            </w:pPr>
            <w:r w:rsidRPr="00AB212C">
              <w:rPr>
                <w:rFonts w:ascii="Times New Roman" w:hAnsi="Times New Roman"/>
                <w:sz w:val="28"/>
                <w:szCs w:val="28"/>
                <w:lang w:val="ru-RU"/>
              </w:rPr>
              <w:lastRenderedPageBreak/>
              <w:t xml:space="preserve">      </w:t>
            </w:r>
            <w:r w:rsidRPr="00AB212C">
              <w:rPr>
                <w:rFonts w:ascii="Times New Roman" w:hAnsi="Times New Roman"/>
                <w:sz w:val="28"/>
                <w:szCs w:val="28"/>
              </w:rPr>
              <w:t>Грамматическая сторона речи</w:t>
            </w:r>
          </w:p>
        </w:tc>
        <w:tc>
          <w:tcPr>
            <w:tcW w:w="5087" w:type="dxa"/>
          </w:tcPr>
          <w:p w:rsidR="00AB212C" w:rsidRPr="00AB212C" w:rsidRDefault="00AB212C" w:rsidP="00AB212C">
            <w:pPr>
              <w:spacing w:line="360" w:lineRule="auto"/>
              <w:rPr>
                <w:rFonts w:ascii="Times New Roman" w:hAnsi="Times New Roman"/>
                <w:sz w:val="28"/>
                <w:szCs w:val="28"/>
              </w:rPr>
            </w:pPr>
          </w:p>
        </w:tc>
      </w:tr>
      <w:tr w:rsidR="00AB212C" w:rsidRPr="00B93E31" w:rsidTr="00904CFF">
        <w:tc>
          <w:tcPr>
            <w:tcW w:w="4465" w:type="dxa"/>
          </w:tcPr>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Дальнейшее расширение объема значений грам</w:t>
            </w:r>
            <w:r w:rsidRPr="00AB212C">
              <w:rPr>
                <w:rFonts w:ascii="Times New Roman" w:hAnsi="Times New Roman"/>
                <w:sz w:val="28"/>
                <w:szCs w:val="28"/>
                <w:lang w:val="ru-RU"/>
              </w:rPr>
              <w:softHyphen/>
              <w:t>матических средств, изученных ранее, и знакомство с новыми грамматическими явлениями.</w:t>
            </w:r>
          </w:p>
        </w:tc>
        <w:tc>
          <w:tcPr>
            <w:tcW w:w="5087" w:type="dxa"/>
          </w:tcPr>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Опознавать зрительно в тексте и на слух новые грамматические явления.</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Передавать (выборочно) новые грамматические явления в целях их лучшего осознания.</w:t>
            </w:r>
          </w:p>
        </w:tc>
      </w:tr>
      <w:tr w:rsidR="00AB212C" w:rsidRPr="007B7A17" w:rsidTr="00904CFF">
        <w:tc>
          <w:tcPr>
            <w:tcW w:w="4465" w:type="dxa"/>
          </w:tcPr>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Нераспространенные  и распространенные предложения;</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безличные предложения (</w:t>
            </w:r>
            <w:r w:rsidRPr="00AB212C">
              <w:rPr>
                <w:rFonts w:ascii="Times New Roman" w:hAnsi="Times New Roman"/>
                <w:sz w:val="28"/>
                <w:szCs w:val="28"/>
              </w:rPr>
              <w:t>Es</w:t>
            </w:r>
            <w:r w:rsidRPr="00AB212C">
              <w:rPr>
                <w:rFonts w:ascii="Times New Roman" w:hAnsi="Times New Roman"/>
                <w:sz w:val="28"/>
                <w:szCs w:val="28"/>
                <w:lang w:val="ru-RU"/>
              </w:rPr>
              <w:t xml:space="preserve"> </w:t>
            </w:r>
            <w:r w:rsidRPr="00AB212C">
              <w:rPr>
                <w:rFonts w:ascii="Times New Roman" w:hAnsi="Times New Roman"/>
                <w:sz w:val="28"/>
                <w:szCs w:val="28"/>
              </w:rPr>
              <w:t>ist</w:t>
            </w:r>
            <w:r w:rsidRPr="00AB212C">
              <w:rPr>
                <w:rFonts w:ascii="Times New Roman" w:hAnsi="Times New Roman"/>
                <w:sz w:val="28"/>
                <w:szCs w:val="28"/>
                <w:lang w:val="ru-RU"/>
              </w:rPr>
              <w:t xml:space="preserve"> </w:t>
            </w:r>
            <w:r w:rsidRPr="00AB212C">
              <w:rPr>
                <w:rFonts w:ascii="Times New Roman" w:hAnsi="Times New Roman"/>
                <w:sz w:val="28"/>
                <w:szCs w:val="28"/>
              </w:rPr>
              <w:t>kalt</w:t>
            </w:r>
            <w:r w:rsidRPr="00AB212C">
              <w:rPr>
                <w:rFonts w:ascii="Times New Roman" w:hAnsi="Times New Roman"/>
                <w:sz w:val="28"/>
                <w:szCs w:val="28"/>
                <w:lang w:val="ru-RU"/>
              </w:rPr>
              <w:t xml:space="preserve">. </w:t>
            </w:r>
            <w:r w:rsidRPr="00AB212C">
              <w:rPr>
                <w:rFonts w:ascii="Times New Roman" w:hAnsi="Times New Roman"/>
                <w:sz w:val="28"/>
                <w:szCs w:val="28"/>
              </w:rPr>
              <w:t>Es</w:t>
            </w:r>
            <w:r w:rsidRPr="00AB212C">
              <w:rPr>
                <w:rFonts w:ascii="Times New Roman" w:hAnsi="Times New Roman"/>
                <w:sz w:val="28"/>
                <w:szCs w:val="28"/>
                <w:lang w:val="ru-RU"/>
              </w:rPr>
              <w:t xml:space="preserve"> </w:t>
            </w:r>
            <w:r w:rsidRPr="00AB212C">
              <w:rPr>
                <w:rFonts w:ascii="Times New Roman" w:hAnsi="Times New Roman"/>
                <w:sz w:val="28"/>
                <w:szCs w:val="28"/>
              </w:rPr>
              <w:t>ist</w:t>
            </w:r>
            <w:r w:rsidRPr="00AB212C">
              <w:rPr>
                <w:rFonts w:ascii="Times New Roman" w:hAnsi="Times New Roman"/>
                <w:sz w:val="28"/>
                <w:szCs w:val="28"/>
                <w:lang w:val="ru-RU"/>
              </w:rPr>
              <w:t xml:space="preserve"> </w:t>
            </w:r>
            <w:r w:rsidRPr="00AB212C">
              <w:rPr>
                <w:rFonts w:ascii="Times New Roman" w:hAnsi="Times New Roman"/>
                <w:sz w:val="28"/>
                <w:szCs w:val="28"/>
              </w:rPr>
              <w:t>Winter</w:t>
            </w:r>
            <w:r w:rsidRPr="00AB212C">
              <w:rPr>
                <w:rFonts w:ascii="Times New Roman" w:hAnsi="Times New Roman"/>
                <w:sz w:val="28"/>
                <w:szCs w:val="28"/>
                <w:lang w:val="ru-RU"/>
              </w:rPr>
              <w:t>);</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 xml:space="preserve">предложения с глаголами </w:t>
            </w:r>
            <w:r w:rsidRPr="00AB212C">
              <w:rPr>
                <w:rFonts w:ascii="Times New Roman" w:hAnsi="Times New Roman"/>
                <w:sz w:val="28"/>
                <w:szCs w:val="28"/>
              </w:rPr>
              <w:t>legen</w:t>
            </w:r>
            <w:r w:rsidRPr="00AB212C">
              <w:rPr>
                <w:rFonts w:ascii="Times New Roman" w:hAnsi="Times New Roman"/>
                <w:sz w:val="28"/>
                <w:szCs w:val="28"/>
                <w:lang w:val="ru-RU"/>
              </w:rPr>
              <w:t xml:space="preserve">, </w:t>
            </w:r>
            <w:r w:rsidRPr="00AB212C">
              <w:rPr>
                <w:rFonts w:ascii="Times New Roman" w:hAnsi="Times New Roman"/>
                <w:sz w:val="28"/>
                <w:szCs w:val="28"/>
              </w:rPr>
              <w:t>stellen</w:t>
            </w:r>
            <w:r w:rsidRPr="00AB212C">
              <w:rPr>
                <w:rFonts w:ascii="Times New Roman" w:hAnsi="Times New Roman"/>
                <w:sz w:val="28"/>
                <w:szCs w:val="28"/>
                <w:lang w:val="ru-RU"/>
              </w:rPr>
              <w:t xml:space="preserve">, </w:t>
            </w:r>
            <w:r w:rsidRPr="00AB212C">
              <w:rPr>
                <w:rFonts w:ascii="Times New Roman" w:hAnsi="Times New Roman"/>
                <w:sz w:val="28"/>
                <w:szCs w:val="28"/>
              </w:rPr>
              <w:t>h</w:t>
            </w:r>
            <w:r w:rsidRPr="00AB212C">
              <w:rPr>
                <w:rFonts w:ascii="Times New Roman" w:hAnsi="Times New Roman"/>
                <w:sz w:val="28"/>
                <w:szCs w:val="28"/>
                <w:lang w:val="ru-RU"/>
              </w:rPr>
              <w:t>ä</w:t>
            </w:r>
            <w:r w:rsidRPr="00AB212C">
              <w:rPr>
                <w:rFonts w:ascii="Times New Roman" w:hAnsi="Times New Roman"/>
                <w:sz w:val="28"/>
                <w:szCs w:val="28"/>
              </w:rPr>
              <w:t>ngen</w:t>
            </w:r>
            <w:r w:rsidRPr="00AB212C">
              <w:rPr>
                <w:rFonts w:ascii="Times New Roman" w:hAnsi="Times New Roman"/>
                <w:sz w:val="28"/>
                <w:szCs w:val="28"/>
                <w:lang w:val="ru-RU"/>
              </w:rPr>
              <w:t xml:space="preserve">, требующими после себя дополнения в </w:t>
            </w:r>
            <w:r w:rsidRPr="00AB212C">
              <w:rPr>
                <w:rFonts w:ascii="Times New Roman" w:hAnsi="Times New Roman"/>
                <w:sz w:val="28"/>
                <w:szCs w:val="28"/>
              </w:rPr>
              <w:t>Akkusativ</w:t>
            </w:r>
            <w:r w:rsidRPr="00AB212C">
              <w:rPr>
                <w:rFonts w:ascii="Times New Roman" w:hAnsi="Times New Roman"/>
                <w:sz w:val="28"/>
                <w:szCs w:val="28"/>
                <w:lang w:val="ru-RU"/>
              </w:rPr>
              <w:t xml:space="preserve"> и обстоятельства места при ответе на вопрос </w:t>
            </w:r>
            <w:r w:rsidRPr="00AB212C">
              <w:rPr>
                <w:rFonts w:ascii="Times New Roman" w:hAnsi="Times New Roman"/>
                <w:sz w:val="28"/>
                <w:szCs w:val="28"/>
              </w:rPr>
              <w:t>Wohin</w:t>
            </w:r>
            <w:r w:rsidRPr="00AB212C">
              <w:rPr>
                <w:rFonts w:ascii="Times New Roman" w:hAnsi="Times New Roman"/>
                <w:sz w:val="28"/>
                <w:szCs w:val="28"/>
                <w:lang w:val="ru-RU"/>
              </w:rPr>
              <w:t>? (</w:t>
            </w:r>
            <w:r w:rsidRPr="00AB212C">
              <w:rPr>
                <w:rFonts w:ascii="Times New Roman" w:hAnsi="Times New Roman"/>
                <w:sz w:val="28"/>
                <w:szCs w:val="28"/>
              </w:rPr>
              <w:t>Ich</w:t>
            </w:r>
            <w:r w:rsidRPr="00AB212C">
              <w:rPr>
                <w:rFonts w:ascii="Times New Roman" w:hAnsi="Times New Roman"/>
                <w:sz w:val="28"/>
                <w:szCs w:val="28"/>
                <w:lang w:val="ru-RU"/>
              </w:rPr>
              <w:t xml:space="preserve"> </w:t>
            </w:r>
            <w:r w:rsidRPr="00AB212C">
              <w:rPr>
                <w:rFonts w:ascii="Times New Roman" w:hAnsi="Times New Roman"/>
                <w:sz w:val="28"/>
                <w:szCs w:val="28"/>
              </w:rPr>
              <w:t>lege</w:t>
            </w:r>
            <w:r w:rsidRPr="00AB212C">
              <w:rPr>
                <w:rFonts w:ascii="Times New Roman" w:hAnsi="Times New Roman"/>
                <w:sz w:val="28"/>
                <w:szCs w:val="28"/>
                <w:lang w:val="ru-RU"/>
              </w:rPr>
              <w:t xml:space="preserve"> </w:t>
            </w:r>
            <w:r w:rsidRPr="00AB212C">
              <w:rPr>
                <w:rFonts w:ascii="Times New Roman" w:hAnsi="Times New Roman"/>
                <w:sz w:val="28"/>
                <w:szCs w:val="28"/>
              </w:rPr>
              <w:t>das</w:t>
            </w:r>
            <w:r w:rsidRPr="00AB212C">
              <w:rPr>
                <w:rFonts w:ascii="Times New Roman" w:hAnsi="Times New Roman"/>
                <w:sz w:val="28"/>
                <w:szCs w:val="28"/>
                <w:lang w:val="ru-RU"/>
              </w:rPr>
              <w:t xml:space="preserve"> </w:t>
            </w:r>
            <w:r w:rsidRPr="00AB212C">
              <w:rPr>
                <w:rFonts w:ascii="Times New Roman" w:hAnsi="Times New Roman"/>
                <w:sz w:val="28"/>
                <w:szCs w:val="28"/>
              </w:rPr>
              <w:t>Heft</w:t>
            </w:r>
            <w:r w:rsidRPr="00AB212C">
              <w:rPr>
                <w:rFonts w:ascii="Times New Roman" w:hAnsi="Times New Roman"/>
                <w:sz w:val="28"/>
                <w:szCs w:val="28"/>
                <w:lang w:val="ru-RU"/>
              </w:rPr>
              <w:t xml:space="preserve"> </w:t>
            </w:r>
            <w:r w:rsidRPr="00AB212C">
              <w:rPr>
                <w:rFonts w:ascii="Times New Roman" w:hAnsi="Times New Roman"/>
                <w:sz w:val="28"/>
                <w:szCs w:val="28"/>
              </w:rPr>
              <w:t>auf</w:t>
            </w:r>
            <w:r w:rsidRPr="00AB212C">
              <w:rPr>
                <w:rFonts w:ascii="Times New Roman" w:hAnsi="Times New Roman"/>
                <w:sz w:val="28"/>
                <w:szCs w:val="28"/>
                <w:lang w:val="ru-RU"/>
              </w:rPr>
              <w:t xml:space="preserve"> </w:t>
            </w:r>
            <w:r w:rsidRPr="00AB212C">
              <w:rPr>
                <w:rFonts w:ascii="Times New Roman" w:hAnsi="Times New Roman"/>
                <w:sz w:val="28"/>
                <w:szCs w:val="28"/>
              </w:rPr>
              <w:t>den</w:t>
            </w:r>
            <w:r w:rsidRPr="00AB212C">
              <w:rPr>
                <w:rFonts w:ascii="Times New Roman" w:hAnsi="Times New Roman"/>
                <w:sz w:val="28"/>
                <w:szCs w:val="28"/>
                <w:lang w:val="ru-RU"/>
              </w:rPr>
              <w:t xml:space="preserve"> </w:t>
            </w:r>
            <w:r w:rsidRPr="00AB212C">
              <w:rPr>
                <w:rFonts w:ascii="Times New Roman" w:hAnsi="Times New Roman"/>
                <w:sz w:val="28"/>
                <w:szCs w:val="28"/>
              </w:rPr>
              <w:t>Tisch</w:t>
            </w:r>
            <w:r w:rsidRPr="00AB212C">
              <w:rPr>
                <w:rFonts w:ascii="Times New Roman" w:hAnsi="Times New Roman"/>
                <w:sz w:val="28"/>
                <w:szCs w:val="28"/>
                <w:lang w:val="ru-RU"/>
              </w:rPr>
              <w:t>);</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 xml:space="preserve">предложения с глаголами </w:t>
            </w:r>
            <w:r w:rsidRPr="00AB212C">
              <w:rPr>
                <w:rFonts w:ascii="Times New Roman" w:hAnsi="Times New Roman"/>
                <w:sz w:val="28"/>
                <w:szCs w:val="28"/>
              </w:rPr>
              <w:t>beginnen</w:t>
            </w:r>
            <w:r w:rsidRPr="00AB212C">
              <w:rPr>
                <w:rFonts w:ascii="Times New Roman" w:hAnsi="Times New Roman"/>
                <w:sz w:val="28"/>
                <w:szCs w:val="28"/>
                <w:lang w:val="ru-RU"/>
              </w:rPr>
              <w:t xml:space="preserve">, </w:t>
            </w:r>
            <w:r w:rsidRPr="00AB212C">
              <w:rPr>
                <w:rFonts w:ascii="Times New Roman" w:hAnsi="Times New Roman"/>
                <w:sz w:val="28"/>
                <w:szCs w:val="28"/>
              </w:rPr>
              <w:t>raten</w:t>
            </w:r>
            <w:r w:rsidRPr="00AB212C">
              <w:rPr>
                <w:rFonts w:ascii="Times New Roman" w:hAnsi="Times New Roman"/>
                <w:sz w:val="28"/>
                <w:szCs w:val="28"/>
                <w:lang w:val="ru-RU"/>
              </w:rPr>
              <w:t xml:space="preserve">, </w:t>
            </w:r>
            <w:r w:rsidRPr="00AB212C">
              <w:rPr>
                <w:rFonts w:ascii="Times New Roman" w:hAnsi="Times New Roman"/>
                <w:sz w:val="28"/>
                <w:szCs w:val="28"/>
              </w:rPr>
              <w:t>vorhaben</w:t>
            </w:r>
            <w:r w:rsidRPr="00AB212C">
              <w:rPr>
                <w:rFonts w:ascii="Times New Roman" w:hAnsi="Times New Roman"/>
                <w:sz w:val="28"/>
                <w:szCs w:val="28"/>
                <w:lang w:val="ru-RU"/>
              </w:rPr>
              <w:t xml:space="preserve"> и др., требующими после себя </w:t>
            </w:r>
            <w:r w:rsidRPr="00AB212C">
              <w:rPr>
                <w:rFonts w:ascii="Times New Roman" w:hAnsi="Times New Roman"/>
                <w:sz w:val="28"/>
                <w:szCs w:val="28"/>
              </w:rPr>
              <w:t>Infinitiv</w:t>
            </w:r>
            <w:r w:rsidRPr="00AB212C">
              <w:rPr>
                <w:rFonts w:ascii="Times New Roman" w:hAnsi="Times New Roman"/>
                <w:sz w:val="28"/>
                <w:szCs w:val="28"/>
                <w:lang w:val="ru-RU"/>
              </w:rPr>
              <w:t xml:space="preserve"> с </w:t>
            </w:r>
            <w:r w:rsidRPr="00AB212C">
              <w:rPr>
                <w:rFonts w:ascii="Times New Roman" w:hAnsi="Times New Roman"/>
                <w:sz w:val="28"/>
                <w:szCs w:val="28"/>
              </w:rPr>
              <w:t>zu</w:t>
            </w:r>
            <w:r w:rsidRPr="00AB212C">
              <w:rPr>
                <w:rFonts w:ascii="Times New Roman" w:hAnsi="Times New Roman"/>
                <w:sz w:val="28"/>
                <w:szCs w:val="28"/>
                <w:lang w:val="ru-RU"/>
              </w:rPr>
              <w:t>;</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 xml:space="preserve">побудительные предложения  типа  </w:t>
            </w:r>
            <w:r w:rsidRPr="00AB212C">
              <w:rPr>
                <w:rFonts w:ascii="Times New Roman" w:hAnsi="Times New Roman"/>
                <w:sz w:val="28"/>
                <w:szCs w:val="28"/>
              </w:rPr>
              <w:t>Spielen</w:t>
            </w:r>
            <w:r w:rsidRPr="00AB212C">
              <w:rPr>
                <w:rFonts w:ascii="Times New Roman" w:hAnsi="Times New Roman"/>
                <w:sz w:val="28"/>
                <w:szCs w:val="28"/>
                <w:lang w:val="ru-RU"/>
              </w:rPr>
              <w:t xml:space="preserve">  </w:t>
            </w:r>
            <w:r w:rsidRPr="00AB212C">
              <w:rPr>
                <w:rFonts w:ascii="Times New Roman" w:hAnsi="Times New Roman"/>
                <w:sz w:val="28"/>
                <w:szCs w:val="28"/>
              </w:rPr>
              <w:t>wir</w:t>
            </w:r>
            <w:r w:rsidRPr="00AB212C">
              <w:rPr>
                <w:rFonts w:ascii="Times New Roman" w:hAnsi="Times New Roman"/>
                <w:sz w:val="28"/>
                <w:szCs w:val="28"/>
                <w:lang w:val="ru-RU"/>
              </w:rPr>
              <w:t xml:space="preserve">! </w:t>
            </w:r>
            <w:r w:rsidRPr="00AB212C">
              <w:rPr>
                <w:rFonts w:ascii="Times New Roman" w:hAnsi="Times New Roman"/>
                <w:sz w:val="28"/>
                <w:szCs w:val="28"/>
              </w:rPr>
              <w:t>Wollen</w:t>
            </w:r>
            <w:r w:rsidRPr="00AB212C">
              <w:rPr>
                <w:rFonts w:ascii="Times New Roman" w:hAnsi="Times New Roman"/>
                <w:sz w:val="28"/>
                <w:szCs w:val="28"/>
                <w:lang w:val="ru-RU"/>
              </w:rPr>
              <w:t xml:space="preserve"> </w:t>
            </w:r>
            <w:r w:rsidRPr="00AB212C">
              <w:rPr>
                <w:rFonts w:ascii="Times New Roman" w:hAnsi="Times New Roman"/>
                <w:sz w:val="28"/>
                <w:szCs w:val="28"/>
              </w:rPr>
              <w:t>wir</w:t>
            </w:r>
            <w:r w:rsidRPr="00AB212C">
              <w:rPr>
                <w:rFonts w:ascii="Times New Roman" w:hAnsi="Times New Roman"/>
                <w:sz w:val="28"/>
                <w:szCs w:val="28"/>
                <w:lang w:val="ru-RU"/>
              </w:rPr>
              <w:t xml:space="preserve"> </w:t>
            </w:r>
            <w:r w:rsidRPr="00AB212C">
              <w:rPr>
                <w:rFonts w:ascii="Times New Roman" w:hAnsi="Times New Roman"/>
                <w:sz w:val="28"/>
                <w:szCs w:val="28"/>
              </w:rPr>
              <w:t>spielen</w:t>
            </w:r>
            <w:r w:rsidRPr="00AB212C">
              <w:rPr>
                <w:rFonts w:ascii="Times New Roman" w:hAnsi="Times New Roman"/>
                <w:sz w:val="28"/>
                <w:szCs w:val="28"/>
                <w:lang w:val="ru-RU"/>
              </w:rPr>
              <w:t>!;</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все типы вопросительных предложений;</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 xml:space="preserve">предложения с неопределенно-личным местоимением </w:t>
            </w:r>
            <w:r w:rsidRPr="00AB212C">
              <w:rPr>
                <w:rFonts w:ascii="Times New Roman" w:hAnsi="Times New Roman"/>
                <w:sz w:val="28"/>
                <w:szCs w:val="28"/>
              </w:rPr>
              <w:t>man</w:t>
            </w:r>
            <w:r w:rsidRPr="00AB212C">
              <w:rPr>
                <w:rFonts w:ascii="Times New Roman" w:hAnsi="Times New Roman"/>
                <w:sz w:val="28"/>
                <w:szCs w:val="28"/>
                <w:lang w:val="ru-RU"/>
              </w:rPr>
              <w:t xml:space="preserve"> (</w:t>
            </w:r>
            <w:r w:rsidRPr="00AB212C">
              <w:rPr>
                <w:rFonts w:ascii="Times New Roman" w:hAnsi="Times New Roman"/>
                <w:sz w:val="28"/>
                <w:szCs w:val="28"/>
              </w:rPr>
              <w:t>Man</w:t>
            </w:r>
            <w:r w:rsidRPr="00AB212C">
              <w:rPr>
                <w:rFonts w:ascii="Times New Roman" w:hAnsi="Times New Roman"/>
                <w:sz w:val="28"/>
                <w:szCs w:val="28"/>
                <w:lang w:val="ru-RU"/>
              </w:rPr>
              <w:t xml:space="preserve"> </w:t>
            </w:r>
            <w:r w:rsidRPr="00AB212C">
              <w:rPr>
                <w:rFonts w:ascii="Times New Roman" w:hAnsi="Times New Roman"/>
                <w:sz w:val="28"/>
                <w:szCs w:val="28"/>
              </w:rPr>
              <w:t>l</w:t>
            </w:r>
            <w:r w:rsidRPr="00AB212C">
              <w:rPr>
                <w:rFonts w:ascii="Times New Roman" w:hAnsi="Times New Roman"/>
                <w:sz w:val="28"/>
                <w:szCs w:val="28"/>
                <w:lang w:val="ru-RU"/>
              </w:rPr>
              <w:t>ä</w:t>
            </w:r>
            <w:r w:rsidRPr="00AB212C">
              <w:rPr>
                <w:rFonts w:ascii="Times New Roman" w:hAnsi="Times New Roman"/>
                <w:sz w:val="28"/>
                <w:szCs w:val="28"/>
              </w:rPr>
              <w:t>uft</w:t>
            </w:r>
            <w:r w:rsidRPr="00AB212C">
              <w:rPr>
                <w:rFonts w:ascii="Times New Roman" w:hAnsi="Times New Roman"/>
                <w:sz w:val="28"/>
                <w:szCs w:val="28"/>
                <w:lang w:val="ru-RU"/>
              </w:rPr>
              <w:t xml:space="preserve"> </w:t>
            </w:r>
            <w:r w:rsidRPr="00AB212C">
              <w:rPr>
                <w:rFonts w:ascii="Times New Roman" w:hAnsi="Times New Roman"/>
                <w:sz w:val="28"/>
                <w:szCs w:val="28"/>
              </w:rPr>
              <w:t>im</w:t>
            </w:r>
            <w:r w:rsidRPr="00AB212C">
              <w:rPr>
                <w:rFonts w:ascii="Times New Roman" w:hAnsi="Times New Roman"/>
                <w:sz w:val="28"/>
                <w:szCs w:val="28"/>
                <w:lang w:val="ru-RU"/>
              </w:rPr>
              <w:t xml:space="preserve"> </w:t>
            </w:r>
            <w:r w:rsidRPr="00AB212C">
              <w:rPr>
                <w:rFonts w:ascii="Times New Roman" w:hAnsi="Times New Roman"/>
                <w:sz w:val="28"/>
                <w:szCs w:val="28"/>
              </w:rPr>
              <w:t>Winter</w:t>
            </w:r>
            <w:r w:rsidRPr="00AB212C">
              <w:rPr>
                <w:rFonts w:ascii="Times New Roman" w:hAnsi="Times New Roman"/>
                <w:sz w:val="28"/>
                <w:szCs w:val="28"/>
                <w:lang w:val="ru-RU"/>
              </w:rPr>
              <w:t xml:space="preserve"> </w:t>
            </w:r>
            <w:r w:rsidRPr="00AB212C">
              <w:rPr>
                <w:rFonts w:ascii="Times New Roman" w:hAnsi="Times New Roman"/>
                <w:sz w:val="28"/>
                <w:szCs w:val="28"/>
              </w:rPr>
              <w:t>viel</w:t>
            </w:r>
            <w:r w:rsidRPr="00AB212C">
              <w:rPr>
                <w:rFonts w:ascii="Times New Roman" w:hAnsi="Times New Roman"/>
                <w:sz w:val="28"/>
                <w:szCs w:val="28"/>
                <w:lang w:val="ru-RU"/>
              </w:rPr>
              <w:t xml:space="preserve"> </w:t>
            </w:r>
            <w:r w:rsidRPr="00AB212C">
              <w:rPr>
                <w:rFonts w:ascii="Times New Roman" w:hAnsi="Times New Roman"/>
                <w:sz w:val="28"/>
                <w:szCs w:val="28"/>
              </w:rPr>
              <w:t>Schi</w:t>
            </w:r>
            <w:r w:rsidRPr="00AB212C">
              <w:rPr>
                <w:rFonts w:ascii="Times New Roman" w:hAnsi="Times New Roman"/>
                <w:sz w:val="28"/>
                <w:szCs w:val="28"/>
                <w:lang w:val="ru-RU"/>
              </w:rPr>
              <w:t>);</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 xml:space="preserve">предложения с инфинитивной группой </w:t>
            </w:r>
            <w:r w:rsidRPr="00AB212C">
              <w:rPr>
                <w:rFonts w:ascii="Times New Roman" w:hAnsi="Times New Roman"/>
                <w:sz w:val="28"/>
                <w:szCs w:val="28"/>
              </w:rPr>
              <w:t>um</w:t>
            </w:r>
            <w:r w:rsidRPr="00AB212C">
              <w:rPr>
                <w:rFonts w:ascii="Times New Roman" w:hAnsi="Times New Roman"/>
                <w:sz w:val="28"/>
                <w:szCs w:val="28"/>
                <w:lang w:val="ru-RU"/>
              </w:rPr>
              <w:t xml:space="preserve"> ... </w:t>
            </w:r>
            <w:r w:rsidRPr="00AB212C">
              <w:rPr>
                <w:rFonts w:ascii="Times New Roman" w:hAnsi="Times New Roman"/>
                <w:sz w:val="28"/>
                <w:szCs w:val="28"/>
              </w:rPr>
              <w:t>zu</w:t>
            </w:r>
            <w:r w:rsidRPr="00AB212C">
              <w:rPr>
                <w:rFonts w:ascii="Times New Roman" w:hAnsi="Times New Roman"/>
                <w:sz w:val="28"/>
                <w:szCs w:val="28"/>
                <w:lang w:val="ru-RU"/>
              </w:rPr>
              <w:t xml:space="preserve"> (</w:t>
            </w:r>
            <w:r w:rsidRPr="00AB212C">
              <w:rPr>
                <w:rFonts w:ascii="Times New Roman" w:hAnsi="Times New Roman"/>
                <w:sz w:val="28"/>
                <w:szCs w:val="28"/>
              </w:rPr>
              <w:t>Er</w:t>
            </w:r>
            <w:r w:rsidRPr="00AB212C">
              <w:rPr>
                <w:rFonts w:ascii="Times New Roman" w:hAnsi="Times New Roman"/>
                <w:sz w:val="28"/>
                <w:szCs w:val="28"/>
                <w:lang w:val="ru-RU"/>
              </w:rPr>
              <w:t xml:space="preserve"> </w:t>
            </w:r>
            <w:r w:rsidRPr="00AB212C">
              <w:rPr>
                <w:rFonts w:ascii="Times New Roman" w:hAnsi="Times New Roman"/>
                <w:sz w:val="28"/>
                <w:szCs w:val="28"/>
              </w:rPr>
              <w:t>f</w:t>
            </w:r>
            <w:r w:rsidRPr="00AB212C">
              <w:rPr>
                <w:rFonts w:ascii="Times New Roman" w:hAnsi="Times New Roman"/>
                <w:sz w:val="28"/>
                <w:szCs w:val="28"/>
                <w:lang w:val="ru-RU"/>
              </w:rPr>
              <w:t>ä</w:t>
            </w:r>
            <w:r w:rsidRPr="00AB212C">
              <w:rPr>
                <w:rFonts w:ascii="Times New Roman" w:hAnsi="Times New Roman"/>
                <w:sz w:val="28"/>
                <w:szCs w:val="28"/>
              </w:rPr>
              <w:t>hrt</w:t>
            </w:r>
            <w:r w:rsidRPr="00AB212C">
              <w:rPr>
                <w:rFonts w:ascii="Times New Roman" w:hAnsi="Times New Roman"/>
                <w:sz w:val="28"/>
                <w:szCs w:val="28"/>
                <w:lang w:val="ru-RU"/>
              </w:rPr>
              <w:t xml:space="preserve"> </w:t>
            </w:r>
            <w:r w:rsidRPr="00AB212C">
              <w:rPr>
                <w:rFonts w:ascii="Times New Roman" w:hAnsi="Times New Roman"/>
                <w:sz w:val="28"/>
                <w:szCs w:val="28"/>
              </w:rPr>
              <w:t>im</w:t>
            </w:r>
            <w:r w:rsidRPr="00AB212C">
              <w:rPr>
                <w:rFonts w:ascii="Times New Roman" w:hAnsi="Times New Roman"/>
                <w:sz w:val="28"/>
                <w:szCs w:val="28"/>
                <w:lang w:val="ru-RU"/>
              </w:rPr>
              <w:t xml:space="preserve"> </w:t>
            </w:r>
            <w:r w:rsidRPr="00AB212C">
              <w:rPr>
                <w:rFonts w:ascii="Times New Roman" w:hAnsi="Times New Roman"/>
                <w:sz w:val="28"/>
                <w:szCs w:val="28"/>
              </w:rPr>
              <w:t>Sommer</w:t>
            </w:r>
            <w:r w:rsidRPr="00AB212C">
              <w:rPr>
                <w:rFonts w:ascii="Times New Roman" w:hAnsi="Times New Roman"/>
                <w:sz w:val="28"/>
                <w:szCs w:val="28"/>
                <w:lang w:val="ru-RU"/>
              </w:rPr>
              <w:t xml:space="preserve"> </w:t>
            </w:r>
            <w:r w:rsidRPr="00AB212C">
              <w:rPr>
                <w:rFonts w:ascii="Times New Roman" w:hAnsi="Times New Roman"/>
                <w:sz w:val="28"/>
                <w:szCs w:val="28"/>
              </w:rPr>
              <w:t>ans</w:t>
            </w:r>
            <w:r w:rsidRPr="00AB212C">
              <w:rPr>
                <w:rFonts w:ascii="Times New Roman" w:hAnsi="Times New Roman"/>
                <w:sz w:val="28"/>
                <w:szCs w:val="28"/>
                <w:lang w:val="ru-RU"/>
              </w:rPr>
              <w:t xml:space="preserve"> </w:t>
            </w:r>
            <w:r w:rsidRPr="00AB212C">
              <w:rPr>
                <w:rFonts w:ascii="Times New Roman" w:hAnsi="Times New Roman"/>
                <w:sz w:val="28"/>
                <w:szCs w:val="28"/>
              </w:rPr>
              <w:t>Meer</w:t>
            </w:r>
            <w:r w:rsidRPr="00AB212C">
              <w:rPr>
                <w:rFonts w:ascii="Times New Roman" w:hAnsi="Times New Roman"/>
                <w:sz w:val="28"/>
                <w:szCs w:val="28"/>
                <w:lang w:val="ru-RU"/>
              </w:rPr>
              <w:t xml:space="preserve">, </w:t>
            </w:r>
            <w:r w:rsidRPr="00AB212C">
              <w:rPr>
                <w:rFonts w:ascii="Times New Roman" w:hAnsi="Times New Roman"/>
                <w:sz w:val="28"/>
                <w:szCs w:val="28"/>
              </w:rPr>
              <w:t>um</w:t>
            </w:r>
            <w:r w:rsidRPr="00AB212C">
              <w:rPr>
                <w:rFonts w:ascii="Times New Roman" w:hAnsi="Times New Roman"/>
                <w:sz w:val="28"/>
                <w:szCs w:val="28"/>
                <w:lang w:val="ru-RU"/>
              </w:rPr>
              <w:t xml:space="preserve"> </w:t>
            </w:r>
            <w:r w:rsidRPr="00AB212C">
              <w:rPr>
                <w:rFonts w:ascii="Times New Roman" w:hAnsi="Times New Roman"/>
                <w:sz w:val="28"/>
                <w:szCs w:val="28"/>
              </w:rPr>
              <w:t>dort</w:t>
            </w:r>
            <w:r w:rsidRPr="00AB212C">
              <w:rPr>
                <w:rFonts w:ascii="Times New Roman" w:hAnsi="Times New Roman"/>
                <w:sz w:val="28"/>
                <w:szCs w:val="28"/>
                <w:lang w:val="ru-RU"/>
              </w:rPr>
              <w:t xml:space="preserve"> </w:t>
            </w:r>
            <w:r w:rsidRPr="00AB212C">
              <w:rPr>
                <w:rFonts w:ascii="Times New Roman" w:hAnsi="Times New Roman"/>
                <w:sz w:val="28"/>
                <w:szCs w:val="28"/>
              </w:rPr>
              <w:t>viel</w:t>
            </w:r>
            <w:r w:rsidRPr="00AB212C">
              <w:rPr>
                <w:rFonts w:ascii="Times New Roman" w:hAnsi="Times New Roman"/>
                <w:sz w:val="28"/>
                <w:szCs w:val="28"/>
                <w:lang w:val="ru-RU"/>
              </w:rPr>
              <w:t xml:space="preserve"> </w:t>
            </w:r>
            <w:r w:rsidRPr="00AB212C">
              <w:rPr>
                <w:rFonts w:ascii="Times New Roman" w:hAnsi="Times New Roman"/>
                <w:sz w:val="28"/>
                <w:szCs w:val="28"/>
              </w:rPr>
              <w:t>zu</w:t>
            </w:r>
            <w:r w:rsidRPr="00AB212C">
              <w:rPr>
                <w:rFonts w:ascii="Times New Roman" w:hAnsi="Times New Roman"/>
                <w:sz w:val="28"/>
                <w:szCs w:val="28"/>
                <w:lang w:val="ru-RU"/>
              </w:rPr>
              <w:t xml:space="preserve"> </w:t>
            </w:r>
            <w:r w:rsidRPr="00AB212C">
              <w:rPr>
                <w:rFonts w:ascii="Times New Roman" w:hAnsi="Times New Roman"/>
                <w:sz w:val="28"/>
                <w:szCs w:val="28"/>
              </w:rPr>
              <w:t>baden</w:t>
            </w:r>
            <w:r w:rsidRPr="00AB212C">
              <w:rPr>
                <w:rFonts w:ascii="Times New Roman" w:hAnsi="Times New Roman"/>
                <w:sz w:val="28"/>
                <w:szCs w:val="28"/>
                <w:lang w:val="ru-RU"/>
              </w:rPr>
              <w:t>);</w:t>
            </w:r>
          </w:p>
          <w:p w:rsidR="00AB212C" w:rsidRPr="00AB212C" w:rsidRDefault="00AB212C" w:rsidP="00AB212C">
            <w:pPr>
              <w:spacing w:line="360" w:lineRule="auto"/>
              <w:rPr>
                <w:rFonts w:ascii="Times New Roman" w:hAnsi="Times New Roman"/>
                <w:sz w:val="28"/>
                <w:szCs w:val="28"/>
              </w:rPr>
            </w:pPr>
            <w:r w:rsidRPr="00AB212C">
              <w:rPr>
                <w:rFonts w:ascii="Times New Roman" w:hAnsi="Times New Roman"/>
                <w:sz w:val="28"/>
                <w:szCs w:val="28"/>
                <w:lang w:val="ru-RU"/>
              </w:rPr>
              <w:t xml:space="preserve">сложносочиненные предложения с </w:t>
            </w:r>
            <w:r w:rsidRPr="00AB212C">
              <w:rPr>
                <w:rFonts w:ascii="Times New Roman" w:hAnsi="Times New Roman"/>
                <w:sz w:val="28"/>
                <w:szCs w:val="28"/>
                <w:lang w:val="ru-RU"/>
              </w:rPr>
              <w:lastRenderedPageBreak/>
              <w:t xml:space="preserve">союзами </w:t>
            </w:r>
            <w:r w:rsidRPr="00AB212C">
              <w:rPr>
                <w:rFonts w:ascii="Times New Roman" w:hAnsi="Times New Roman"/>
                <w:sz w:val="28"/>
                <w:szCs w:val="28"/>
              </w:rPr>
              <w:t>denn</w:t>
            </w:r>
            <w:r w:rsidRPr="00AB212C">
              <w:rPr>
                <w:rFonts w:ascii="Times New Roman" w:hAnsi="Times New Roman"/>
                <w:sz w:val="28"/>
                <w:szCs w:val="28"/>
                <w:lang w:val="ru-RU"/>
              </w:rPr>
              <w:t xml:space="preserve">, </w:t>
            </w:r>
            <w:r w:rsidRPr="00AB212C">
              <w:rPr>
                <w:rFonts w:ascii="Times New Roman" w:hAnsi="Times New Roman"/>
                <w:sz w:val="28"/>
                <w:szCs w:val="28"/>
              </w:rPr>
              <w:t>darum</w:t>
            </w:r>
            <w:r w:rsidRPr="00AB212C">
              <w:rPr>
                <w:rFonts w:ascii="Times New Roman" w:hAnsi="Times New Roman"/>
                <w:sz w:val="28"/>
                <w:szCs w:val="28"/>
                <w:lang w:val="ru-RU"/>
              </w:rPr>
              <w:t xml:space="preserve">, </w:t>
            </w:r>
            <w:r w:rsidRPr="00AB212C">
              <w:rPr>
                <w:rFonts w:ascii="Times New Roman" w:hAnsi="Times New Roman"/>
                <w:sz w:val="28"/>
                <w:szCs w:val="28"/>
              </w:rPr>
              <w:t>deshalb</w:t>
            </w:r>
            <w:r w:rsidRPr="00AB212C">
              <w:rPr>
                <w:rFonts w:ascii="Times New Roman" w:hAnsi="Times New Roman"/>
                <w:sz w:val="28"/>
                <w:szCs w:val="28"/>
                <w:lang w:val="ru-RU"/>
              </w:rPr>
              <w:t xml:space="preserve"> (</w:t>
            </w:r>
            <w:r w:rsidRPr="00AB212C">
              <w:rPr>
                <w:rFonts w:ascii="Times New Roman" w:hAnsi="Times New Roman"/>
                <w:sz w:val="28"/>
                <w:szCs w:val="28"/>
              </w:rPr>
              <w:t>Mein</w:t>
            </w:r>
            <w:r w:rsidRPr="00AB212C">
              <w:rPr>
                <w:rFonts w:ascii="Times New Roman" w:hAnsi="Times New Roman"/>
                <w:sz w:val="28"/>
                <w:szCs w:val="28"/>
                <w:lang w:val="ru-RU"/>
              </w:rPr>
              <w:t xml:space="preserve"> </w:t>
            </w:r>
            <w:r w:rsidRPr="00AB212C">
              <w:rPr>
                <w:rFonts w:ascii="Times New Roman" w:hAnsi="Times New Roman"/>
                <w:sz w:val="28"/>
                <w:szCs w:val="28"/>
              </w:rPr>
              <w:t>Auto</w:t>
            </w:r>
            <w:r w:rsidRPr="00AB212C">
              <w:rPr>
                <w:rFonts w:ascii="Times New Roman" w:hAnsi="Times New Roman"/>
                <w:sz w:val="28"/>
                <w:szCs w:val="28"/>
                <w:lang w:val="ru-RU"/>
              </w:rPr>
              <w:t xml:space="preserve"> </w:t>
            </w:r>
            <w:r w:rsidRPr="00AB212C">
              <w:rPr>
                <w:rFonts w:ascii="Times New Roman" w:hAnsi="Times New Roman"/>
                <w:sz w:val="28"/>
                <w:szCs w:val="28"/>
              </w:rPr>
              <w:t>ist</w:t>
            </w:r>
            <w:r w:rsidRPr="00AB212C">
              <w:rPr>
                <w:rFonts w:ascii="Times New Roman" w:hAnsi="Times New Roman"/>
                <w:sz w:val="28"/>
                <w:szCs w:val="28"/>
                <w:lang w:val="ru-RU"/>
              </w:rPr>
              <w:t xml:space="preserve"> </w:t>
            </w:r>
            <w:r w:rsidRPr="00AB212C">
              <w:rPr>
                <w:rFonts w:ascii="Times New Roman" w:hAnsi="Times New Roman"/>
                <w:sz w:val="28"/>
                <w:szCs w:val="28"/>
              </w:rPr>
              <w:t>kaputt</w:t>
            </w:r>
            <w:r w:rsidRPr="00AB212C">
              <w:rPr>
                <w:rFonts w:ascii="Times New Roman" w:hAnsi="Times New Roman"/>
                <w:sz w:val="28"/>
                <w:szCs w:val="28"/>
                <w:lang w:val="ru-RU"/>
              </w:rPr>
              <w:t xml:space="preserve">, </w:t>
            </w:r>
            <w:r w:rsidRPr="00AB212C">
              <w:rPr>
                <w:rFonts w:ascii="Times New Roman" w:hAnsi="Times New Roman"/>
                <w:sz w:val="28"/>
                <w:szCs w:val="28"/>
              </w:rPr>
              <w:t>deshalb</w:t>
            </w:r>
            <w:r w:rsidRPr="00AB212C">
              <w:rPr>
                <w:rFonts w:ascii="Times New Roman" w:hAnsi="Times New Roman"/>
                <w:sz w:val="28"/>
                <w:szCs w:val="28"/>
                <w:lang w:val="ru-RU"/>
              </w:rPr>
              <w:t xml:space="preserve"> </w:t>
            </w:r>
            <w:r w:rsidRPr="00AB212C">
              <w:rPr>
                <w:rFonts w:ascii="Times New Roman" w:hAnsi="Times New Roman"/>
                <w:sz w:val="28"/>
                <w:szCs w:val="28"/>
              </w:rPr>
              <w:t>fahre</w:t>
            </w:r>
            <w:r w:rsidRPr="00AB212C">
              <w:rPr>
                <w:rFonts w:ascii="Times New Roman" w:hAnsi="Times New Roman"/>
                <w:sz w:val="28"/>
                <w:szCs w:val="28"/>
                <w:lang w:val="ru-RU"/>
              </w:rPr>
              <w:t xml:space="preserve"> </w:t>
            </w:r>
            <w:r w:rsidRPr="00AB212C">
              <w:rPr>
                <w:rFonts w:ascii="Times New Roman" w:hAnsi="Times New Roman"/>
                <w:sz w:val="28"/>
                <w:szCs w:val="28"/>
              </w:rPr>
              <w:t>ich</w:t>
            </w:r>
            <w:r w:rsidRPr="00AB212C">
              <w:rPr>
                <w:rFonts w:ascii="Times New Roman" w:hAnsi="Times New Roman"/>
                <w:sz w:val="28"/>
                <w:szCs w:val="28"/>
                <w:lang w:val="ru-RU"/>
              </w:rPr>
              <w:t xml:space="preserve"> </w:t>
            </w:r>
            <w:r w:rsidRPr="00AB212C">
              <w:rPr>
                <w:rFonts w:ascii="Times New Roman" w:hAnsi="Times New Roman"/>
                <w:sz w:val="28"/>
                <w:szCs w:val="28"/>
              </w:rPr>
              <w:t>heute</w:t>
            </w:r>
            <w:r w:rsidRPr="00AB212C">
              <w:rPr>
                <w:rFonts w:ascii="Times New Roman" w:hAnsi="Times New Roman"/>
                <w:sz w:val="28"/>
                <w:szCs w:val="28"/>
                <w:lang w:val="ru-RU"/>
              </w:rPr>
              <w:t xml:space="preserve"> </w:t>
            </w:r>
            <w:r w:rsidRPr="00AB212C">
              <w:rPr>
                <w:rFonts w:ascii="Times New Roman" w:hAnsi="Times New Roman"/>
                <w:sz w:val="28"/>
                <w:szCs w:val="28"/>
              </w:rPr>
              <w:t>mit</w:t>
            </w:r>
            <w:r w:rsidRPr="00AB212C">
              <w:rPr>
                <w:rFonts w:ascii="Times New Roman" w:hAnsi="Times New Roman"/>
                <w:sz w:val="28"/>
                <w:szCs w:val="28"/>
                <w:lang w:val="ru-RU"/>
              </w:rPr>
              <w:t xml:space="preserve"> </w:t>
            </w:r>
            <w:r w:rsidRPr="00AB212C">
              <w:rPr>
                <w:rFonts w:ascii="Times New Roman" w:hAnsi="Times New Roman"/>
                <w:sz w:val="28"/>
                <w:szCs w:val="28"/>
              </w:rPr>
              <w:t>dem</w:t>
            </w:r>
            <w:r w:rsidRPr="00AB212C">
              <w:rPr>
                <w:rFonts w:ascii="Times New Roman" w:hAnsi="Times New Roman"/>
                <w:sz w:val="28"/>
                <w:szCs w:val="28"/>
                <w:lang w:val="ru-RU"/>
              </w:rPr>
              <w:t xml:space="preserve"> </w:t>
            </w:r>
            <w:r w:rsidRPr="00AB212C">
              <w:rPr>
                <w:rFonts w:ascii="Times New Roman" w:hAnsi="Times New Roman"/>
                <w:sz w:val="28"/>
                <w:szCs w:val="28"/>
              </w:rPr>
              <w:t>Zug</w:t>
            </w:r>
            <w:r w:rsidRPr="00AB212C">
              <w:rPr>
                <w:rFonts w:ascii="Times New Roman" w:hAnsi="Times New Roman"/>
                <w:sz w:val="28"/>
                <w:szCs w:val="28"/>
                <w:lang w:val="ru-RU"/>
              </w:rPr>
              <w:t xml:space="preserve"> </w:t>
            </w:r>
            <w:r w:rsidRPr="00AB212C">
              <w:rPr>
                <w:rFonts w:ascii="Times New Roman" w:hAnsi="Times New Roman"/>
                <w:sz w:val="28"/>
                <w:szCs w:val="28"/>
              </w:rPr>
              <w:t>zur</w:t>
            </w:r>
            <w:r w:rsidRPr="00AB212C">
              <w:rPr>
                <w:rFonts w:ascii="Times New Roman" w:hAnsi="Times New Roman"/>
                <w:sz w:val="28"/>
                <w:szCs w:val="28"/>
                <w:lang w:val="ru-RU"/>
              </w:rPr>
              <w:t xml:space="preserve"> </w:t>
            </w:r>
            <w:r w:rsidRPr="00AB212C">
              <w:rPr>
                <w:rFonts w:ascii="Times New Roman" w:hAnsi="Times New Roman"/>
                <w:sz w:val="28"/>
                <w:szCs w:val="28"/>
              </w:rPr>
              <w:t>Arbeit</w:t>
            </w:r>
            <w:r w:rsidRPr="00AB212C">
              <w:rPr>
                <w:rFonts w:ascii="Times New Roman" w:hAnsi="Times New Roman"/>
                <w:sz w:val="28"/>
                <w:szCs w:val="28"/>
                <w:lang w:val="ru-RU"/>
              </w:rPr>
              <w:t xml:space="preserve">. </w:t>
            </w:r>
            <w:r w:rsidRPr="00AB212C">
              <w:rPr>
                <w:rFonts w:ascii="Times New Roman" w:hAnsi="Times New Roman"/>
                <w:sz w:val="28"/>
                <w:szCs w:val="28"/>
              </w:rPr>
              <w:t xml:space="preserve">Ich fahre am Wochenende aufs Land, denn im Sommer ist es dort sehr schön); </w:t>
            </w:r>
          </w:p>
          <w:p w:rsidR="00AB212C" w:rsidRPr="00AB212C" w:rsidRDefault="00AB212C" w:rsidP="00AB212C">
            <w:pPr>
              <w:spacing w:line="360" w:lineRule="auto"/>
              <w:rPr>
                <w:rFonts w:ascii="Times New Roman" w:hAnsi="Times New Roman"/>
                <w:sz w:val="28"/>
                <w:szCs w:val="28"/>
              </w:rPr>
            </w:pPr>
            <w:r w:rsidRPr="00AB212C">
              <w:rPr>
                <w:rFonts w:ascii="Times New Roman" w:hAnsi="Times New Roman"/>
                <w:sz w:val="28"/>
                <w:szCs w:val="28"/>
                <w:lang w:val="ru-RU"/>
              </w:rPr>
              <w:t xml:space="preserve">сложноподчиненные  предложения с союзами </w:t>
            </w:r>
            <w:r w:rsidRPr="00AB212C">
              <w:rPr>
                <w:rFonts w:ascii="Times New Roman" w:hAnsi="Times New Roman"/>
                <w:sz w:val="28"/>
                <w:szCs w:val="28"/>
              </w:rPr>
              <w:t>dass</w:t>
            </w:r>
            <w:r w:rsidRPr="00AB212C">
              <w:rPr>
                <w:rFonts w:ascii="Times New Roman" w:hAnsi="Times New Roman"/>
                <w:sz w:val="28"/>
                <w:szCs w:val="28"/>
                <w:lang w:val="ru-RU"/>
              </w:rPr>
              <w:t xml:space="preserve">, </w:t>
            </w:r>
            <w:r w:rsidRPr="00AB212C">
              <w:rPr>
                <w:rFonts w:ascii="Times New Roman" w:hAnsi="Times New Roman"/>
                <w:sz w:val="28"/>
                <w:szCs w:val="28"/>
              </w:rPr>
              <w:t>ob</w:t>
            </w:r>
            <w:r w:rsidRPr="00AB212C">
              <w:rPr>
                <w:rFonts w:ascii="Times New Roman" w:hAnsi="Times New Roman"/>
                <w:sz w:val="28"/>
                <w:szCs w:val="28"/>
                <w:lang w:val="ru-RU"/>
              </w:rPr>
              <w:t xml:space="preserve"> и др. </w:t>
            </w:r>
            <w:r w:rsidRPr="00AB212C">
              <w:rPr>
                <w:rFonts w:ascii="Times New Roman" w:hAnsi="Times New Roman"/>
                <w:sz w:val="28"/>
                <w:szCs w:val="28"/>
              </w:rPr>
              <w:t>(Ich wusste nicht, dass du heute Geburtstag hast. Die Mutter möchte wissen, ob ich alle meine Freunde zu meiner Party eingeladen</w:t>
            </w:r>
          </w:p>
        </w:tc>
        <w:tc>
          <w:tcPr>
            <w:tcW w:w="5087" w:type="dxa"/>
          </w:tcPr>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lastRenderedPageBreak/>
              <w:t>Использовать в речи простые предложения.</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Соблюдать порядок слов в придаточных предло</w:t>
            </w:r>
            <w:r w:rsidRPr="00AB212C">
              <w:rPr>
                <w:rFonts w:ascii="Times New Roman" w:hAnsi="Times New Roman"/>
                <w:sz w:val="28"/>
                <w:szCs w:val="28"/>
                <w:lang w:val="ru-RU"/>
              </w:rPr>
              <w:softHyphen/>
              <w:t>жениях.</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Использовать все типы вопросительных предло</w:t>
            </w:r>
            <w:r w:rsidRPr="00AB212C">
              <w:rPr>
                <w:rFonts w:ascii="Times New Roman" w:hAnsi="Times New Roman"/>
                <w:sz w:val="28"/>
                <w:szCs w:val="28"/>
                <w:lang w:val="ru-RU"/>
              </w:rPr>
              <w:softHyphen/>
              <w:t>жений.</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Употреблять в речи предложения с глагола</w:t>
            </w:r>
            <w:r w:rsidRPr="00AB212C">
              <w:rPr>
                <w:rFonts w:ascii="Times New Roman" w:hAnsi="Times New Roman"/>
                <w:sz w:val="28"/>
                <w:szCs w:val="28"/>
                <w:lang w:val="ru-RU"/>
              </w:rPr>
              <w:softHyphen/>
              <w:t xml:space="preserve">ми </w:t>
            </w:r>
            <w:r w:rsidRPr="00AB212C">
              <w:rPr>
                <w:rFonts w:ascii="Times New Roman" w:hAnsi="Times New Roman"/>
                <w:sz w:val="28"/>
                <w:szCs w:val="28"/>
              </w:rPr>
              <w:t>legen</w:t>
            </w:r>
            <w:r w:rsidRPr="00AB212C">
              <w:rPr>
                <w:rFonts w:ascii="Times New Roman" w:hAnsi="Times New Roman"/>
                <w:sz w:val="28"/>
                <w:szCs w:val="28"/>
                <w:lang w:val="ru-RU"/>
              </w:rPr>
              <w:t xml:space="preserve">, </w:t>
            </w:r>
            <w:r w:rsidRPr="00AB212C">
              <w:rPr>
                <w:rFonts w:ascii="Times New Roman" w:hAnsi="Times New Roman"/>
                <w:sz w:val="28"/>
                <w:szCs w:val="28"/>
              </w:rPr>
              <w:t>stellen</w:t>
            </w:r>
            <w:r w:rsidRPr="00AB212C">
              <w:rPr>
                <w:rFonts w:ascii="Times New Roman" w:hAnsi="Times New Roman"/>
                <w:sz w:val="28"/>
                <w:szCs w:val="28"/>
                <w:lang w:val="ru-RU"/>
              </w:rPr>
              <w:t xml:space="preserve">, </w:t>
            </w:r>
            <w:r w:rsidRPr="00AB212C">
              <w:rPr>
                <w:rFonts w:ascii="Times New Roman" w:hAnsi="Times New Roman"/>
                <w:sz w:val="28"/>
                <w:szCs w:val="28"/>
              </w:rPr>
              <w:t>h</w:t>
            </w:r>
            <w:r w:rsidRPr="00AB212C">
              <w:rPr>
                <w:rFonts w:ascii="Times New Roman" w:hAnsi="Times New Roman"/>
                <w:sz w:val="28"/>
                <w:szCs w:val="28"/>
                <w:lang w:val="ru-RU"/>
              </w:rPr>
              <w:t>ä</w:t>
            </w:r>
            <w:r w:rsidRPr="00AB212C">
              <w:rPr>
                <w:rFonts w:ascii="Times New Roman" w:hAnsi="Times New Roman"/>
                <w:sz w:val="28"/>
                <w:szCs w:val="28"/>
              </w:rPr>
              <w:t>ngen</w:t>
            </w:r>
            <w:r w:rsidRPr="00AB212C">
              <w:rPr>
                <w:rFonts w:ascii="Times New Roman" w:hAnsi="Times New Roman"/>
                <w:sz w:val="28"/>
                <w:szCs w:val="28"/>
                <w:lang w:val="ru-RU"/>
              </w:rPr>
              <w:t xml:space="preserve">, требующими после себя дополнения в </w:t>
            </w:r>
            <w:r w:rsidRPr="00AB212C">
              <w:rPr>
                <w:rFonts w:ascii="Times New Roman" w:hAnsi="Times New Roman"/>
                <w:sz w:val="28"/>
                <w:szCs w:val="28"/>
              </w:rPr>
              <w:t>Akkusativ</w:t>
            </w:r>
            <w:r w:rsidRPr="00AB212C">
              <w:rPr>
                <w:rFonts w:ascii="Times New Roman" w:hAnsi="Times New Roman"/>
                <w:sz w:val="28"/>
                <w:szCs w:val="28"/>
                <w:lang w:val="ru-RU"/>
              </w:rPr>
              <w:t xml:space="preserve"> и обстоятельства места.</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 xml:space="preserve">Выражать с помощью формы </w:t>
            </w:r>
            <w:r w:rsidRPr="00AB212C">
              <w:rPr>
                <w:rFonts w:ascii="Times New Roman" w:hAnsi="Times New Roman"/>
                <w:sz w:val="28"/>
                <w:szCs w:val="28"/>
              </w:rPr>
              <w:t>Imperativ</w:t>
            </w:r>
            <w:r w:rsidRPr="00AB212C">
              <w:rPr>
                <w:rFonts w:ascii="Times New Roman" w:hAnsi="Times New Roman"/>
                <w:sz w:val="28"/>
                <w:szCs w:val="28"/>
                <w:lang w:val="ru-RU"/>
              </w:rPr>
              <w:t xml:space="preserve"> побуж</w:t>
            </w:r>
            <w:r w:rsidRPr="00AB212C">
              <w:rPr>
                <w:rFonts w:ascii="Times New Roman" w:hAnsi="Times New Roman"/>
                <w:sz w:val="28"/>
                <w:szCs w:val="28"/>
                <w:lang w:val="ru-RU"/>
              </w:rPr>
              <w:softHyphen/>
              <w:t>дение (просьбу), давать совет.</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Различать зрительно и на слух безличные и не</w:t>
            </w:r>
            <w:r w:rsidRPr="00AB212C">
              <w:rPr>
                <w:rFonts w:ascii="Times New Roman" w:hAnsi="Times New Roman"/>
                <w:sz w:val="28"/>
                <w:szCs w:val="28"/>
                <w:lang w:val="ru-RU"/>
              </w:rPr>
              <w:softHyphen/>
              <w:t>определенно-личные предложения.</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 xml:space="preserve">Понимать при чтении инфинитивные группы с </w:t>
            </w:r>
            <w:r w:rsidRPr="00AB212C">
              <w:rPr>
                <w:rFonts w:ascii="Times New Roman" w:hAnsi="Times New Roman"/>
                <w:sz w:val="28"/>
                <w:szCs w:val="28"/>
              </w:rPr>
              <w:t>um</w:t>
            </w:r>
            <w:r w:rsidRPr="00AB212C">
              <w:rPr>
                <w:rFonts w:ascii="Times New Roman" w:hAnsi="Times New Roman"/>
                <w:sz w:val="28"/>
                <w:szCs w:val="28"/>
                <w:lang w:val="ru-RU"/>
              </w:rPr>
              <w:t xml:space="preserve"> ... </w:t>
            </w:r>
            <w:r w:rsidRPr="00AB212C">
              <w:rPr>
                <w:rFonts w:ascii="Times New Roman" w:hAnsi="Times New Roman"/>
                <w:sz w:val="28"/>
                <w:szCs w:val="28"/>
              </w:rPr>
              <w:t>zu</w:t>
            </w:r>
            <w:r w:rsidRPr="00AB212C">
              <w:rPr>
                <w:rFonts w:ascii="Times New Roman" w:hAnsi="Times New Roman"/>
                <w:sz w:val="28"/>
                <w:szCs w:val="28"/>
                <w:lang w:val="ru-RU"/>
              </w:rPr>
              <w:t xml:space="preserve"> + </w:t>
            </w:r>
            <w:r w:rsidRPr="00AB212C">
              <w:rPr>
                <w:rFonts w:ascii="Times New Roman" w:hAnsi="Times New Roman"/>
                <w:sz w:val="28"/>
                <w:szCs w:val="28"/>
              </w:rPr>
              <w:t>Infinitiv</w:t>
            </w:r>
            <w:r w:rsidRPr="00AB212C">
              <w:rPr>
                <w:rFonts w:ascii="Times New Roman" w:hAnsi="Times New Roman"/>
                <w:sz w:val="28"/>
                <w:szCs w:val="28"/>
                <w:lang w:val="ru-RU"/>
              </w:rPr>
              <w:t xml:space="preserve">, </w:t>
            </w:r>
            <w:r w:rsidRPr="00AB212C">
              <w:rPr>
                <w:rFonts w:ascii="Times New Roman" w:hAnsi="Times New Roman"/>
                <w:sz w:val="28"/>
                <w:szCs w:val="28"/>
              </w:rPr>
              <w:t>statt</w:t>
            </w:r>
            <w:r w:rsidRPr="00AB212C">
              <w:rPr>
                <w:rFonts w:ascii="Times New Roman" w:hAnsi="Times New Roman"/>
                <w:sz w:val="28"/>
                <w:szCs w:val="28"/>
                <w:lang w:val="ru-RU"/>
              </w:rPr>
              <w:t xml:space="preserve"> ... </w:t>
            </w:r>
            <w:r w:rsidRPr="00AB212C">
              <w:rPr>
                <w:rFonts w:ascii="Times New Roman" w:hAnsi="Times New Roman"/>
                <w:sz w:val="28"/>
                <w:szCs w:val="28"/>
              </w:rPr>
              <w:t>zu</w:t>
            </w:r>
            <w:r w:rsidRPr="00AB212C">
              <w:rPr>
                <w:rFonts w:ascii="Times New Roman" w:hAnsi="Times New Roman"/>
                <w:sz w:val="28"/>
                <w:szCs w:val="28"/>
                <w:lang w:val="ru-RU"/>
              </w:rPr>
              <w:t xml:space="preserve"> + </w:t>
            </w:r>
            <w:r w:rsidRPr="00AB212C">
              <w:rPr>
                <w:rFonts w:ascii="Times New Roman" w:hAnsi="Times New Roman"/>
                <w:sz w:val="28"/>
                <w:szCs w:val="28"/>
              </w:rPr>
              <w:t>Infinitiv</w:t>
            </w:r>
            <w:r w:rsidRPr="00AB212C">
              <w:rPr>
                <w:rFonts w:ascii="Times New Roman" w:hAnsi="Times New Roman"/>
                <w:sz w:val="28"/>
                <w:szCs w:val="28"/>
                <w:lang w:val="ru-RU"/>
              </w:rPr>
              <w:t xml:space="preserve">, </w:t>
            </w:r>
            <w:r w:rsidRPr="00AB212C">
              <w:rPr>
                <w:rFonts w:ascii="Times New Roman" w:hAnsi="Times New Roman"/>
                <w:sz w:val="28"/>
                <w:szCs w:val="28"/>
              </w:rPr>
              <w:t>ohne</w:t>
            </w:r>
            <w:r w:rsidRPr="00AB212C">
              <w:rPr>
                <w:rFonts w:ascii="Times New Roman" w:hAnsi="Times New Roman"/>
                <w:sz w:val="28"/>
                <w:szCs w:val="28"/>
                <w:lang w:val="ru-RU"/>
              </w:rPr>
              <w:t xml:space="preserve"> ... </w:t>
            </w:r>
            <w:r w:rsidRPr="00AB212C">
              <w:rPr>
                <w:rFonts w:ascii="Times New Roman" w:hAnsi="Times New Roman"/>
                <w:sz w:val="28"/>
                <w:szCs w:val="28"/>
              </w:rPr>
              <w:t>zu</w:t>
            </w:r>
            <w:r w:rsidRPr="00AB212C">
              <w:rPr>
                <w:rFonts w:ascii="Times New Roman" w:hAnsi="Times New Roman"/>
                <w:sz w:val="28"/>
                <w:szCs w:val="28"/>
                <w:lang w:val="ru-RU"/>
              </w:rPr>
              <w:t xml:space="preserve"> + </w:t>
            </w:r>
            <w:r w:rsidRPr="00AB212C">
              <w:rPr>
                <w:rFonts w:ascii="Times New Roman" w:hAnsi="Times New Roman"/>
                <w:sz w:val="28"/>
                <w:szCs w:val="28"/>
              </w:rPr>
              <w:t>Infinitiv</w:t>
            </w:r>
            <w:r w:rsidRPr="00AB212C">
              <w:rPr>
                <w:rFonts w:ascii="Times New Roman" w:hAnsi="Times New Roman"/>
                <w:sz w:val="28"/>
                <w:szCs w:val="28"/>
                <w:lang w:val="ru-RU"/>
              </w:rPr>
              <w:t>.</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Переводить (выборочно) предложения с инфини</w:t>
            </w:r>
            <w:r w:rsidRPr="00AB212C">
              <w:rPr>
                <w:rFonts w:ascii="Times New Roman" w:hAnsi="Times New Roman"/>
                <w:sz w:val="28"/>
                <w:szCs w:val="28"/>
                <w:lang w:val="ru-RU"/>
              </w:rPr>
              <w:softHyphen/>
              <w:t>тивными группами.</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Различать в тексте зрительно и на слух сложно</w:t>
            </w:r>
            <w:r w:rsidRPr="00AB212C">
              <w:rPr>
                <w:rFonts w:ascii="Times New Roman" w:hAnsi="Times New Roman"/>
                <w:sz w:val="28"/>
                <w:szCs w:val="28"/>
                <w:lang w:val="ru-RU"/>
              </w:rPr>
              <w:softHyphen/>
              <w:t>сочиненные и сложноподчиненные предложения.</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 xml:space="preserve">Различать сложноподчиненные предложения с союзами </w:t>
            </w:r>
            <w:r w:rsidRPr="00AB212C">
              <w:rPr>
                <w:rFonts w:ascii="Times New Roman" w:hAnsi="Times New Roman"/>
                <w:sz w:val="28"/>
                <w:szCs w:val="28"/>
              </w:rPr>
              <w:t>dass</w:t>
            </w:r>
            <w:r w:rsidRPr="00AB212C">
              <w:rPr>
                <w:rFonts w:ascii="Times New Roman" w:hAnsi="Times New Roman"/>
                <w:sz w:val="28"/>
                <w:szCs w:val="28"/>
                <w:lang w:val="ru-RU"/>
              </w:rPr>
              <w:t xml:space="preserve">, </w:t>
            </w:r>
            <w:r w:rsidRPr="00AB212C">
              <w:rPr>
                <w:rFonts w:ascii="Times New Roman" w:hAnsi="Times New Roman"/>
                <w:sz w:val="28"/>
                <w:szCs w:val="28"/>
              </w:rPr>
              <w:t>ob</w:t>
            </w:r>
            <w:r w:rsidRPr="00AB212C">
              <w:rPr>
                <w:rFonts w:ascii="Times New Roman" w:hAnsi="Times New Roman"/>
                <w:sz w:val="28"/>
                <w:szCs w:val="28"/>
                <w:lang w:val="ru-RU"/>
              </w:rPr>
              <w:t xml:space="preserve"> и </w:t>
            </w:r>
            <w:r w:rsidRPr="00AB212C">
              <w:rPr>
                <w:rFonts w:ascii="Times New Roman" w:hAnsi="Times New Roman"/>
                <w:sz w:val="28"/>
                <w:szCs w:val="28"/>
                <w:lang w:val="ru-RU"/>
              </w:rPr>
              <w:lastRenderedPageBreak/>
              <w:t>использовать их в речи.</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Использовать в речи сложноподчиненные пред</w:t>
            </w:r>
            <w:r w:rsidRPr="00AB212C">
              <w:rPr>
                <w:rFonts w:ascii="Times New Roman" w:hAnsi="Times New Roman"/>
                <w:sz w:val="28"/>
                <w:szCs w:val="28"/>
                <w:lang w:val="ru-RU"/>
              </w:rPr>
              <w:softHyphen/>
              <w:t xml:space="preserve">ложения причины с союзами </w:t>
            </w:r>
            <w:r w:rsidRPr="00AB212C">
              <w:rPr>
                <w:rFonts w:ascii="Times New Roman" w:hAnsi="Times New Roman"/>
                <w:sz w:val="28"/>
                <w:szCs w:val="28"/>
              </w:rPr>
              <w:t>weil</w:t>
            </w:r>
            <w:r w:rsidRPr="00AB212C">
              <w:rPr>
                <w:rFonts w:ascii="Times New Roman" w:hAnsi="Times New Roman"/>
                <w:sz w:val="28"/>
                <w:szCs w:val="28"/>
                <w:lang w:val="ru-RU"/>
              </w:rPr>
              <w:t xml:space="preserve">, </w:t>
            </w:r>
            <w:r w:rsidRPr="00AB212C">
              <w:rPr>
                <w:rFonts w:ascii="Times New Roman" w:hAnsi="Times New Roman"/>
                <w:sz w:val="28"/>
                <w:szCs w:val="28"/>
              </w:rPr>
              <w:t>da</w:t>
            </w:r>
            <w:r w:rsidRPr="00AB212C">
              <w:rPr>
                <w:rFonts w:ascii="Times New Roman" w:hAnsi="Times New Roman"/>
                <w:sz w:val="28"/>
                <w:szCs w:val="28"/>
                <w:lang w:val="ru-RU"/>
              </w:rPr>
              <w:t>.</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Различать и сопоставлять придаточные предло</w:t>
            </w:r>
            <w:r w:rsidRPr="00AB212C">
              <w:rPr>
                <w:rFonts w:ascii="Times New Roman" w:hAnsi="Times New Roman"/>
                <w:sz w:val="28"/>
                <w:szCs w:val="28"/>
                <w:lang w:val="ru-RU"/>
              </w:rPr>
              <w:softHyphen/>
              <w:t xml:space="preserve">жения с союзом </w:t>
            </w:r>
            <w:r w:rsidRPr="00AB212C">
              <w:rPr>
                <w:rFonts w:ascii="Times New Roman" w:hAnsi="Times New Roman"/>
                <w:sz w:val="28"/>
                <w:szCs w:val="28"/>
              </w:rPr>
              <w:t>wenn</w:t>
            </w:r>
            <w:r w:rsidRPr="00AB212C">
              <w:rPr>
                <w:rFonts w:ascii="Times New Roman" w:hAnsi="Times New Roman"/>
                <w:sz w:val="28"/>
                <w:szCs w:val="28"/>
                <w:lang w:val="ru-RU"/>
              </w:rPr>
              <w:t xml:space="preserve"> (придаточные условные и при</w:t>
            </w:r>
            <w:r w:rsidRPr="00AB212C">
              <w:rPr>
                <w:rFonts w:ascii="Times New Roman" w:hAnsi="Times New Roman"/>
                <w:sz w:val="28"/>
                <w:szCs w:val="28"/>
                <w:lang w:val="ru-RU"/>
              </w:rPr>
              <w:softHyphen/>
              <w:t>даточные времени</w:t>
            </w:r>
          </w:p>
          <w:p w:rsidR="00AB212C" w:rsidRPr="00AB212C" w:rsidRDefault="00AB212C" w:rsidP="00AB212C">
            <w:pPr>
              <w:spacing w:line="360" w:lineRule="auto"/>
              <w:rPr>
                <w:rFonts w:ascii="Times New Roman" w:hAnsi="Times New Roman"/>
                <w:sz w:val="28"/>
                <w:szCs w:val="28"/>
                <w:lang w:val="ru-RU"/>
              </w:rPr>
            </w:pPr>
          </w:p>
        </w:tc>
      </w:tr>
      <w:tr w:rsidR="00AB212C" w:rsidRPr="00B93E31" w:rsidTr="00904CFF">
        <w:tc>
          <w:tcPr>
            <w:tcW w:w="4465" w:type="dxa"/>
          </w:tcPr>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lastRenderedPageBreak/>
              <w:t xml:space="preserve">• сложноподчиненные предложения причины с союзами </w:t>
            </w:r>
            <w:r w:rsidRPr="00AB212C">
              <w:rPr>
                <w:rFonts w:ascii="Times New Roman" w:hAnsi="Times New Roman"/>
                <w:sz w:val="28"/>
                <w:szCs w:val="28"/>
              </w:rPr>
              <w:t>weil</w:t>
            </w:r>
            <w:r w:rsidRPr="00AB212C">
              <w:rPr>
                <w:rFonts w:ascii="Times New Roman" w:hAnsi="Times New Roman"/>
                <w:sz w:val="28"/>
                <w:szCs w:val="28"/>
                <w:lang w:val="ru-RU"/>
              </w:rPr>
              <w:t xml:space="preserve">, </w:t>
            </w:r>
            <w:r w:rsidRPr="00AB212C">
              <w:rPr>
                <w:rFonts w:ascii="Times New Roman" w:hAnsi="Times New Roman"/>
                <w:sz w:val="28"/>
                <w:szCs w:val="28"/>
              </w:rPr>
              <w:t>da</w:t>
            </w:r>
            <w:r w:rsidRPr="00AB212C">
              <w:rPr>
                <w:rFonts w:ascii="Times New Roman" w:hAnsi="Times New Roman"/>
                <w:sz w:val="28"/>
                <w:szCs w:val="28"/>
                <w:lang w:val="ru-RU"/>
              </w:rPr>
              <w:t xml:space="preserve"> (</w:t>
            </w:r>
            <w:r w:rsidRPr="00AB212C">
              <w:rPr>
                <w:rFonts w:ascii="Times New Roman" w:hAnsi="Times New Roman"/>
                <w:sz w:val="28"/>
                <w:szCs w:val="28"/>
              </w:rPr>
              <w:t>Wir</w:t>
            </w:r>
            <w:r w:rsidRPr="00AB212C">
              <w:rPr>
                <w:rFonts w:ascii="Times New Roman" w:hAnsi="Times New Roman"/>
                <w:sz w:val="28"/>
                <w:szCs w:val="28"/>
                <w:lang w:val="ru-RU"/>
              </w:rPr>
              <w:t xml:space="preserve"> </w:t>
            </w:r>
            <w:r w:rsidRPr="00AB212C">
              <w:rPr>
                <w:rFonts w:ascii="Times New Roman" w:hAnsi="Times New Roman"/>
                <w:sz w:val="28"/>
                <w:szCs w:val="28"/>
              </w:rPr>
              <w:t>baden</w:t>
            </w:r>
            <w:r w:rsidRPr="00AB212C">
              <w:rPr>
                <w:rFonts w:ascii="Times New Roman" w:hAnsi="Times New Roman"/>
                <w:sz w:val="28"/>
                <w:szCs w:val="28"/>
                <w:lang w:val="ru-RU"/>
              </w:rPr>
              <w:t xml:space="preserve"> </w:t>
            </w:r>
            <w:r w:rsidRPr="00AB212C">
              <w:rPr>
                <w:rFonts w:ascii="Times New Roman" w:hAnsi="Times New Roman"/>
                <w:sz w:val="28"/>
                <w:szCs w:val="28"/>
              </w:rPr>
              <w:t>heute</w:t>
            </w:r>
            <w:r w:rsidRPr="00AB212C">
              <w:rPr>
                <w:rFonts w:ascii="Times New Roman" w:hAnsi="Times New Roman"/>
                <w:sz w:val="28"/>
                <w:szCs w:val="28"/>
                <w:lang w:val="ru-RU"/>
              </w:rPr>
              <w:t xml:space="preserve"> </w:t>
            </w:r>
            <w:r w:rsidRPr="00AB212C">
              <w:rPr>
                <w:rFonts w:ascii="Times New Roman" w:hAnsi="Times New Roman"/>
                <w:sz w:val="28"/>
                <w:szCs w:val="28"/>
              </w:rPr>
              <w:t>nicht</w:t>
            </w:r>
            <w:r w:rsidRPr="00AB212C">
              <w:rPr>
                <w:rFonts w:ascii="Times New Roman" w:hAnsi="Times New Roman"/>
                <w:sz w:val="28"/>
                <w:szCs w:val="28"/>
                <w:lang w:val="ru-RU"/>
              </w:rPr>
              <w:t xml:space="preserve">, </w:t>
            </w:r>
            <w:r w:rsidRPr="00AB212C">
              <w:rPr>
                <w:rFonts w:ascii="Times New Roman" w:hAnsi="Times New Roman"/>
                <w:sz w:val="28"/>
                <w:szCs w:val="28"/>
              </w:rPr>
              <w:t>weil</w:t>
            </w:r>
            <w:r w:rsidRPr="00AB212C">
              <w:rPr>
                <w:rFonts w:ascii="Times New Roman" w:hAnsi="Times New Roman"/>
                <w:sz w:val="28"/>
                <w:szCs w:val="28"/>
                <w:lang w:val="ru-RU"/>
              </w:rPr>
              <w:t xml:space="preserve"> </w:t>
            </w:r>
            <w:r w:rsidRPr="00AB212C">
              <w:rPr>
                <w:rFonts w:ascii="Times New Roman" w:hAnsi="Times New Roman"/>
                <w:sz w:val="28"/>
                <w:szCs w:val="28"/>
              </w:rPr>
              <w:t>das</w:t>
            </w:r>
            <w:r w:rsidRPr="00AB212C">
              <w:rPr>
                <w:rFonts w:ascii="Times New Roman" w:hAnsi="Times New Roman"/>
                <w:sz w:val="28"/>
                <w:szCs w:val="28"/>
                <w:lang w:val="ru-RU"/>
              </w:rPr>
              <w:t xml:space="preserve"> </w:t>
            </w:r>
            <w:r w:rsidRPr="00AB212C">
              <w:rPr>
                <w:rFonts w:ascii="Times New Roman" w:hAnsi="Times New Roman"/>
                <w:sz w:val="28"/>
                <w:szCs w:val="28"/>
              </w:rPr>
              <w:t>Wasser</w:t>
            </w:r>
            <w:r w:rsidRPr="00AB212C">
              <w:rPr>
                <w:rFonts w:ascii="Times New Roman" w:hAnsi="Times New Roman"/>
                <w:sz w:val="28"/>
                <w:szCs w:val="28"/>
                <w:lang w:val="ru-RU"/>
              </w:rPr>
              <w:t xml:space="preserve"> </w:t>
            </w:r>
            <w:r w:rsidRPr="00AB212C">
              <w:rPr>
                <w:rFonts w:ascii="Times New Roman" w:hAnsi="Times New Roman"/>
                <w:sz w:val="28"/>
                <w:szCs w:val="28"/>
              </w:rPr>
              <w:t>kalt</w:t>
            </w:r>
            <w:r w:rsidRPr="00AB212C">
              <w:rPr>
                <w:rFonts w:ascii="Times New Roman" w:hAnsi="Times New Roman"/>
                <w:sz w:val="28"/>
                <w:szCs w:val="28"/>
                <w:lang w:val="ru-RU"/>
              </w:rPr>
              <w:t xml:space="preserve"> </w:t>
            </w:r>
            <w:r w:rsidRPr="00AB212C">
              <w:rPr>
                <w:rFonts w:ascii="Times New Roman" w:hAnsi="Times New Roman"/>
                <w:sz w:val="28"/>
                <w:szCs w:val="28"/>
              </w:rPr>
              <w:t>ist</w:t>
            </w:r>
            <w:r w:rsidRPr="00AB212C">
              <w:rPr>
                <w:rFonts w:ascii="Times New Roman" w:hAnsi="Times New Roman"/>
                <w:sz w:val="28"/>
                <w:szCs w:val="28"/>
                <w:lang w:val="ru-RU"/>
              </w:rPr>
              <w:t>);</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 xml:space="preserve">сложноподчиненные  предложения  с  условным союзом  </w:t>
            </w:r>
            <w:r w:rsidRPr="00AB212C">
              <w:rPr>
                <w:rFonts w:ascii="Times New Roman" w:hAnsi="Times New Roman"/>
                <w:sz w:val="28"/>
                <w:szCs w:val="28"/>
              </w:rPr>
              <w:t>wenn</w:t>
            </w:r>
            <w:r w:rsidRPr="00AB212C">
              <w:rPr>
                <w:rFonts w:ascii="Times New Roman" w:hAnsi="Times New Roman"/>
                <w:sz w:val="28"/>
                <w:szCs w:val="28"/>
                <w:lang w:val="ru-RU"/>
              </w:rPr>
              <w:t xml:space="preserve"> (</w:t>
            </w:r>
            <w:r w:rsidRPr="00AB212C">
              <w:rPr>
                <w:rFonts w:ascii="Times New Roman" w:hAnsi="Times New Roman"/>
                <w:sz w:val="28"/>
                <w:szCs w:val="28"/>
              </w:rPr>
              <w:t>Wenn</w:t>
            </w:r>
            <w:r w:rsidRPr="00AB212C">
              <w:rPr>
                <w:rFonts w:ascii="Times New Roman" w:hAnsi="Times New Roman"/>
                <w:sz w:val="28"/>
                <w:szCs w:val="28"/>
                <w:lang w:val="ru-RU"/>
              </w:rPr>
              <w:t xml:space="preserve"> </w:t>
            </w:r>
            <w:r w:rsidRPr="00AB212C">
              <w:rPr>
                <w:rFonts w:ascii="Times New Roman" w:hAnsi="Times New Roman"/>
                <w:sz w:val="28"/>
                <w:szCs w:val="28"/>
              </w:rPr>
              <w:t>ich</w:t>
            </w:r>
            <w:r w:rsidRPr="00AB212C">
              <w:rPr>
                <w:rFonts w:ascii="Times New Roman" w:hAnsi="Times New Roman"/>
                <w:sz w:val="28"/>
                <w:szCs w:val="28"/>
                <w:lang w:val="ru-RU"/>
              </w:rPr>
              <w:t xml:space="preserve"> </w:t>
            </w:r>
            <w:r w:rsidRPr="00AB212C">
              <w:rPr>
                <w:rFonts w:ascii="Times New Roman" w:hAnsi="Times New Roman"/>
                <w:sz w:val="28"/>
                <w:szCs w:val="28"/>
              </w:rPr>
              <w:t>ein</w:t>
            </w:r>
            <w:r w:rsidRPr="00AB212C">
              <w:rPr>
                <w:rFonts w:ascii="Times New Roman" w:hAnsi="Times New Roman"/>
                <w:sz w:val="28"/>
                <w:szCs w:val="28"/>
                <w:lang w:val="ru-RU"/>
              </w:rPr>
              <w:t xml:space="preserve"> </w:t>
            </w:r>
            <w:r w:rsidRPr="00AB212C">
              <w:rPr>
                <w:rFonts w:ascii="Times New Roman" w:hAnsi="Times New Roman"/>
                <w:sz w:val="28"/>
                <w:szCs w:val="28"/>
              </w:rPr>
              <w:t>deutsches</w:t>
            </w:r>
            <w:r w:rsidRPr="00AB212C">
              <w:rPr>
                <w:rFonts w:ascii="Times New Roman" w:hAnsi="Times New Roman"/>
                <w:sz w:val="28"/>
                <w:szCs w:val="28"/>
                <w:lang w:val="ru-RU"/>
              </w:rPr>
              <w:t xml:space="preserve">  </w:t>
            </w:r>
            <w:r w:rsidRPr="00AB212C">
              <w:rPr>
                <w:rFonts w:ascii="Times New Roman" w:hAnsi="Times New Roman"/>
                <w:sz w:val="28"/>
                <w:szCs w:val="28"/>
              </w:rPr>
              <w:t>Buch</w:t>
            </w:r>
            <w:r w:rsidRPr="00AB212C">
              <w:rPr>
                <w:rFonts w:ascii="Times New Roman" w:hAnsi="Times New Roman"/>
                <w:sz w:val="28"/>
                <w:szCs w:val="28"/>
                <w:lang w:val="ru-RU"/>
              </w:rPr>
              <w:t xml:space="preserve">  </w:t>
            </w:r>
            <w:r w:rsidRPr="00AB212C">
              <w:rPr>
                <w:rFonts w:ascii="Times New Roman" w:hAnsi="Times New Roman"/>
                <w:sz w:val="28"/>
                <w:szCs w:val="28"/>
              </w:rPr>
              <w:t>lese</w:t>
            </w:r>
            <w:r w:rsidRPr="00AB212C">
              <w:rPr>
                <w:rFonts w:ascii="Times New Roman" w:hAnsi="Times New Roman"/>
                <w:sz w:val="28"/>
                <w:szCs w:val="28"/>
                <w:lang w:val="ru-RU"/>
              </w:rPr>
              <w:t xml:space="preserve">, </w:t>
            </w:r>
            <w:r w:rsidRPr="00AB212C">
              <w:rPr>
                <w:rFonts w:ascii="Times New Roman" w:hAnsi="Times New Roman"/>
                <w:sz w:val="28"/>
                <w:szCs w:val="28"/>
              </w:rPr>
              <w:t>schreibe</w:t>
            </w:r>
            <w:r w:rsidRPr="00AB212C">
              <w:rPr>
                <w:rFonts w:ascii="Times New Roman" w:hAnsi="Times New Roman"/>
                <w:sz w:val="28"/>
                <w:szCs w:val="28"/>
                <w:lang w:val="ru-RU"/>
              </w:rPr>
              <w:t xml:space="preserve"> </w:t>
            </w:r>
            <w:r w:rsidRPr="00AB212C">
              <w:rPr>
                <w:rFonts w:ascii="Times New Roman" w:hAnsi="Times New Roman"/>
                <w:sz w:val="28"/>
                <w:szCs w:val="28"/>
              </w:rPr>
              <w:t>ich</w:t>
            </w:r>
            <w:r w:rsidRPr="00AB212C">
              <w:rPr>
                <w:rFonts w:ascii="Times New Roman" w:hAnsi="Times New Roman"/>
                <w:sz w:val="28"/>
                <w:szCs w:val="28"/>
                <w:lang w:val="ru-RU"/>
              </w:rPr>
              <w:t xml:space="preserve"> </w:t>
            </w:r>
            <w:r w:rsidRPr="00AB212C">
              <w:rPr>
                <w:rFonts w:ascii="Times New Roman" w:hAnsi="Times New Roman"/>
                <w:sz w:val="28"/>
                <w:szCs w:val="28"/>
              </w:rPr>
              <w:t>die</w:t>
            </w:r>
            <w:r w:rsidRPr="00AB212C">
              <w:rPr>
                <w:rFonts w:ascii="Times New Roman" w:hAnsi="Times New Roman"/>
                <w:sz w:val="28"/>
                <w:szCs w:val="28"/>
                <w:lang w:val="ru-RU"/>
              </w:rPr>
              <w:t xml:space="preserve"> </w:t>
            </w:r>
            <w:r w:rsidRPr="00AB212C">
              <w:rPr>
                <w:rFonts w:ascii="Times New Roman" w:hAnsi="Times New Roman"/>
                <w:sz w:val="28"/>
                <w:szCs w:val="28"/>
              </w:rPr>
              <w:t>neuen</w:t>
            </w:r>
            <w:r w:rsidRPr="00AB212C">
              <w:rPr>
                <w:rFonts w:ascii="Times New Roman" w:hAnsi="Times New Roman"/>
                <w:sz w:val="28"/>
                <w:szCs w:val="28"/>
                <w:lang w:val="ru-RU"/>
              </w:rPr>
              <w:t xml:space="preserve"> </w:t>
            </w:r>
            <w:r w:rsidRPr="00AB212C">
              <w:rPr>
                <w:rFonts w:ascii="Times New Roman" w:hAnsi="Times New Roman"/>
                <w:sz w:val="28"/>
                <w:szCs w:val="28"/>
              </w:rPr>
              <w:t>W</w:t>
            </w:r>
            <w:r w:rsidRPr="00AB212C">
              <w:rPr>
                <w:rFonts w:ascii="Times New Roman" w:hAnsi="Times New Roman"/>
                <w:sz w:val="28"/>
                <w:szCs w:val="28"/>
                <w:lang w:val="ru-RU"/>
              </w:rPr>
              <w:t>ö</w:t>
            </w:r>
            <w:r w:rsidRPr="00AB212C">
              <w:rPr>
                <w:rFonts w:ascii="Times New Roman" w:hAnsi="Times New Roman"/>
                <w:sz w:val="28"/>
                <w:szCs w:val="28"/>
              </w:rPr>
              <w:t>rter</w:t>
            </w:r>
            <w:r w:rsidRPr="00AB212C">
              <w:rPr>
                <w:rFonts w:ascii="Times New Roman" w:hAnsi="Times New Roman"/>
                <w:sz w:val="28"/>
                <w:szCs w:val="28"/>
                <w:lang w:val="ru-RU"/>
              </w:rPr>
              <w:t xml:space="preserve"> </w:t>
            </w:r>
            <w:r w:rsidRPr="00AB212C">
              <w:rPr>
                <w:rFonts w:ascii="Times New Roman" w:hAnsi="Times New Roman"/>
                <w:sz w:val="28"/>
                <w:szCs w:val="28"/>
              </w:rPr>
              <w:t>heraus</w:t>
            </w:r>
            <w:r w:rsidRPr="00AB212C">
              <w:rPr>
                <w:rFonts w:ascii="Times New Roman" w:hAnsi="Times New Roman"/>
                <w:sz w:val="28"/>
                <w:szCs w:val="28"/>
                <w:lang w:val="ru-RU"/>
              </w:rPr>
              <w:t>);</w:t>
            </w:r>
          </w:p>
          <w:p w:rsidR="00AB212C" w:rsidRPr="00AB212C" w:rsidRDefault="00AB212C" w:rsidP="00AB212C">
            <w:pPr>
              <w:spacing w:line="360" w:lineRule="auto"/>
              <w:rPr>
                <w:rFonts w:ascii="Times New Roman" w:hAnsi="Times New Roman"/>
                <w:sz w:val="28"/>
                <w:szCs w:val="28"/>
              </w:rPr>
            </w:pPr>
            <w:r w:rsidRPr="00AB212C">
              <w:rPr>
                <w:rFonts w:ascii="Times New Roman" w:hAnsi="Times New Roman"/>
                <w:sz w:val="28"/>
                <w:szCs w:val="28"/>
                <w:lang w:val="ru-RU"/>
              </w:rPr>
              <w:t xml:space="preserve">сложноподчиненные предложения с  придаточными времени (с союзами </w:t>
            </w:r>
            <w:r w:rsidRPr="00AB212C">
              <w:rPr>
                <w:rFonts w:ascii="Times New Roman" w:hAnsi="Times New Roman"/>
                <w:sz w:val="28"/>
                <w:szCs w:val="28"/>
              </w:rPr>
              <w:t>wenn</w:t>
            </w:r>
            <w:r w:rsidRPr="00AB212C">
              <w:rPr>
                <w:rFonts w:ascii="Times New Roman" w:hAnsi="Times New Roman"/>
                <w:sz w:val="28"/>
                <w:szCs w:val="28"/>
                <w:lang w:val="ru-RU"/>
              </w:rPr>
              <w:t xml:space="preserve">, </w:t>
            </w:r>
            <w:r w:rsidRPr="00AB212C">
              <w:rPr>
                <w:rFonts w:ascii="Times New Roman" w:hAnsi="Times New Roman"/>
                <w:sz w:val="28"/>
                <w:szCs w:val="28"/>
              </w:rPr>
              <w:t>als</w:t>
            </w:r>
            <w:r w:rsidRPr="00AB212C">
              <w:rPr>
                <w:rFonts w:ascii="Times New Roman" w:hAnsi="Times New Roman"/>
                <w:sz w:val="28"/>
                <w:szCs w:val="28"/>
                <w:lang w:val="ru-RU"/>
              </w:rPr>
              <w:t xml:space="preserve">, </w:t>
            </w:r>
            <w:r w:rsidRPr="00AB212C">
              <w:rPr>
                <w:rFonts w:ascii="Times New Roman" w:hAnsi="Times New Roman"/>
                <w:sz w:val="28"/>
                <w:szCs w:val="28"/>
              </w:rPr>
              <w:t>nachdem</w:t>
            </w:r>
            <w:r w:rsidRPr="00AB212C">
              <w:rPr>
                <w:rFonts w:ascii="Times New Roman" w:hAnsi="Times New Roman"/>
                <w:sz w:val="28"/>
                <w:szCs w:val="28"/>
                <w:lang w:val="ru-RU"/>
              </w:rPr>
              <w:t>) (</w:t>
            </w:r>
            <w:r w:rsidRPr="00AB212C">
              <w:rPr>
                <w:rFonts w:ascii="Times New Roman" w:hAnsi="Times New Roman"/>
                <w:sz w:val="28"/>
                <w:szCs w:val="28"/>
              </w:rPr>
              <w:t>Wenn</w:t>
            </w:r>
            <w:r w:rsidRPr="00AB212C">
              <w:rPr>
                <w:rFonts w:ascii="Times New Roman" w:hAnsi="Times New Roman"/>
                <w:sz w:val="28"/>
                <w:szCs w:val="28"/>
                <w:lang w:val="ru-RU"/>
              </w:rPr>
              <w:t xml:space="preserve">  </w:t>
            </w:r>
            <w:r w:rsidRPr="00AB212C">
              <w:rPr>
                <w:rFonts w:ascii="Times New Roman" w:hAnsi="Times New Roman"/>
                <w:sz w:val="28"/>
                <w:szCs w:val="28"/>
              </w:rPr>
              <w:t>die</w:t>
            </w:r>
            <w:r w:rsidRPr="00AB212C">
              <w:rPr>
                <w:rFonts w:ascii="Times New Roman" w:hAnsi="Times New Roman"/>
                <w:sz w:val="28"/>
                <w:szCs w:val="28"/>
                <w:lang w:val="ru-RU"/>
              </w:rPr>
              <w:t xml:space="preserve"> </w:t>
            </w:r>
            <w:r w:rsidRPr="00AB212C">
              <w:rPr>
                <w:rFonts w:ascii="Times New Roman" w:hAnsi="Times New Roman"/>
                <w:sz w:val="28"/>
                <w:szCs w:val="28"/>
              </w:rPr>
              <w:t>Sonne</w:t>
            </w:r>
            <w:r w:rsidRPr="00AB212C">
              <w:rPr>
                <w:rFonts w:ascii="Times New Roman" w:hAnsi="Times New Roman"/>
                <w:sz w:val="28"/>
                <w:szCs w:val="28"/>
                <w:lang w:val="ru-RU"/>
              </w:rPr>
              <w:t xml:space="preserve"> </w:t>
            </w:r>
            <w:r w:rsidRPr="00AB212C">
              <w:rPr>
                <w:rFonts w:ascii="Times New Roman" w:hAnsi="Times New Roman"/>
                <w:sz w:val="28"/>
                <w:szCs w:val="28"/>
              </w:rPr>
              <w:t>schien</w:t>
            </w:r>
            <w:r w:rsidRPr="00AB212C">
              <w:rPr>
                <w:rFonts w:ascii="Times New Roman" w:hAnsi="Times New Roman"/>
                <w:sz w:val="28"/>
                <w:szCs w:val="28"/>
                <w:lang w:val="ru-RU"/>
              </w:rPr>
              <w:t xml:space="preserve">, </w:t>
            </w:r>
            <w:r w:rsidRPr="00AB212C">
              <w:rPr>
                <w:rFonts w:ascii="Times New Roman" w:hAnsi="Times New Roman"/>
                <w:sz w:val="28"/>
                <w:szCs w:val="28"/>
              </w:rPr>
              <w:t>machten</w:t>
            </w:r>
            <w:r w:rsidRPr="00AB212C">
              <w:rPr>
                <w:rFonts w:ascii="Times New Roman" w:hAnsi="Times New Roman"/>
                <w:sz w:val="28"/>
                <w:szCs w:val="28"/>
                <w:lang w:val="ru-RU"/>
              </w:rPr>
              <w:t xml:space="preserve"> </w:t>
            </w:r>
            <w:r w:rsidRPr="00AB212C">
              <w:rPr>
                <w:rFonts w:ascii="Times New Roman" w:hAnsi="Times New Roman"/>
                <w:sz w:val="28"/>
                <w:szCs w:val="28"/>
              </w:rPr>
              <w:t>wir</w:t>
            </w:r>
            <w:r w:rsidRPr="00AB212C">
              <w:rPr>
                <w:rFonts w:ascii="Times New Roman" w:hAnsi="Times New Roman"/>
                <w:sz w:val="28"/>
                <w:szCs w:val="28"/>
                <w:lang w:val="ru-RU"/>
              </w:rPr>
              <w:t xml:space="preserve">  </w:t>
            </w:r>
            <w:r w:rsidRPr="00AB212C">
              <w:rPr>
                <w:rFonts w:ascii="Times New Roman" w:hAnsi="Times New Roman"/>
                <w:sz w:val="28"/>
                <w:szCs w:val="28"/>
              </w:rPr>
              <w:t>immer</w:t>
            </w:r>
            <w:r w:rsidRPr="00AB212C">
              <w:rPr>
                <w:rFonts w:ascii="Times New Roman" w:hAnsi="Times New Roman"/>
                <w:sz w:val="28"/>
                <w:szCs w:val="28"/>
                <w:lang w:val="ru-RU"/>
              </w:rPr>
              <w:t xml:space="preserve"> </w:t>
            </w:r>
            <w:r w:rsidRPr="00AB212C">
              <w:rPr>
                <w:rFonts w:ascii="Times New Roman" w:hAnsi="Times New Roman"/>
                <w:sz w:val="28"/>
                <w:szCs w:val="28"/>
              </w:rPr>
              <w:t>lange</w:t>
            </w:r>
            <w:r w:rsidRPr="00AB212C">
              <w:rPr>
                <w:rFonts w:ascii="Times New Roman" w:hAnsi="Times New Roman"/>
                <w:sz w:val="28"/>
                <w:szCs w:val="28"/>
                <w:lang w:val="ru-RU"/>
              </w:rPr>
              <w:t xml:space="preserve"> </w:t>
            </w:r>
            <w:r w:rsidRPr="00AB212C">
              <w:rPr>
                <w:rFonts w:ascii="Times New Roman" w:hAnsi="Times New Roman"/>
                <w:sz w:val="28"/>
                <w:szCs w:val="28"/>
              </w:rPr>
              <w:t>Wanderungen</w:t>
            </w:r>
            <w:r w:rsidRPr="00AB212C">
              <w:rPr>
                <w:rFonts w:ascii="Times New Roman" w:hAnsi="Times New Roman"/>
                <w:sz w:val="28"/>
                <w:szCs w:val="28"/>
                <w:lang w:val="ru-RU"/>
              </w:rPr>
              <w:t xml:space="preserve">. </w:t>
            </w:r>
            <w:r w:rsidRPr="00AB212C">
              <w:rPr>
                <w:rFonts w:ascii="Times New Roman" w:hAnsi="Times New Roman"/>
                <w:sz w:val="28"/>
                <w:szCs w:val="28"/>
              </w:rPr>
              <w:t>Als ich  so alt war wie du, hatte ich noch kein Fahrrad);</w:t>
            </w:r>
          </w:p>
          <w:p w:rsidR="00AB212C" w:rsidRPr="00AB212C" w:rsidRDefault="00AB212C" w:rsidP="00AB212C">
            <w:pPr>
              <w:spacing w:line="360" w:lineRule="auto"/>
              <w:rPr>
                <w:rFonts w:ascii="Times New Roman" w:hAnsi="Times New Roman"/>
                <w:sz w:val="28"/>
                <w:szCs w:val="28"/>
              </w:rPr>
            </w:pPr>
            <w:r w:rsidRPr="00AB212C">
              <w:rPr>
                <w:rFonts w:ascii="Times New Roman" w:hAnsi="Times New Roman"/>
                <w:sz w:val="28"/>
                <w:szCs w:val="28"/>
                <w:lang w:val="ru-RU"/>
              </w:rPr>
              <w:t xml:space="preserve">сложноподчиненные  предложения  с  придаточными  определительными (с относительными  местоимениями </w:t>
            </w:r>
            <w:r w:rsidRPr="00AB212C">
              <w:rPr>
                <w:rFonts w:ascii="Times New Roman" w:hAnsi="Times New Roman"/>
                <w:sz w:val="28"/>
                <w:szCs w:val="28"/>
              </w:rPr>
              <w:lastRenderedPageBreak/>
              <w:t>die</w:t>
            </w:r>
            <w:r w:rsidRPr="00AB212C">
              <w:rPr>
                <w:rFonts w:ascii="Times New Roman" w:hAnsi="Times New Roman"/>
                <w:sz w:val="28"/>
                <w:szCs w:val="28"/>
                <w:lang w:val="ru-RU"/>
              </w:rPr>
              <w:t xml:space="preserve">, </w:t>
            </w:r>
            <w:r w:rsidRPr="00AB212C">
              <w:rPr>
                <w:rFonts w:ascii="Times New Roman" w:hAnsi="Times New Roman"/>
                <w:sz w:val="28"/>
                <w:szCs w:val="28"/>
              </w:rPr>
              <w:t>deren</w:t>
            </w:r>
            <w:r w:rsidRPr="00AB212C">
              <w:rPr>
                <w:rFonts w:ascii="Times New Roman" w:hAnsi="Times New Roman"/>
                <w:sz w:val="28"/>
                <w:szCs w:val="28"/>
                <w:lang w:val="ru-RU"/>
              </w:rPr>
              <w:t xml:space="preserve">, </w:t>
            </w:r>
            <w:r w:rsidRPr="00AB212C">
              <w:rPr>
                <w:rFonts w:ascii="Times New Roman" w:hAnsi="Times New Roman"/>
                <w:sz w:val="28"/>
                <w:szCs w:val="28"/>
              </w:rPr>
              <w:t>dessen</w:t>
            </w:r>
            <w:r w:rsidRPr="00AB212C">
              <w:rPr>
                <w:rFonts w:ascii="Times New Roman" w:hAnsi="Times New Roman"/>
                <w:sz w:val="28"/>
                <w:szCs w:val="28"/>
                <w:lang w:val="ru-RU"/>
              </w:rPr>
              <w:t>) (</w:t>
            </w:r>
            <w:r w:rsidRPr="00AB212C">
              <w:rPr>
                <w:rFonts w:ascii="Times New Roman" w:hAnsi="Times New Roman"/>
                <w:sz w:val="28"/>
                <w:szCs w:val="28"/>
              </w:rPr>
              <w:t>Das</w:t>
            </w:r>
            <w:r w:rsidRPr="00AB212C">
              <w:rPr>
                <w:rFonts w:ascii="Times New Roman" w:hAnsi="Times New Roman"/>
                <w:sz w:val="28"/>
                <w:szCs w:val="28"/>
                <w:lang w:val="ru-RU"/>
              </w:rPr>
              <w:t xml:space="preserve"> </w:t>
            </w:r>
            <w:r w:rsidRPr="00AB212C">
              <w:rPr>
                <w:rFonts w:ascii="Times New Roman" w:hAnsi="Times New Roman"/>
                <w:sz w:val="28"/>
                <w:szCs w:val="28"/>
              </w:rPr>
              <w:t>Haus</w:t>
            </w:r>
            <w:r w:rsidRPr="00AB212C">
              <w:rPr>
                <w:rFonts w:ascii="Times New Roman" w:hAnsi="Times New Roman"/>
                <w:sz w:val="28"/>
                <w:szCs w:val="28"/>
                <w:lang w:val="ru-RU"/>
              </w:rPr>
              <w:t xml:space="preserve">, </w:t>
            </w:r>
            <w:r w:rsidRPr="00AB212C">
              <w:rPr>
                <w:rFonts w:ascii="Times New Roman" w:hAnsi="Times New Roman"/>
                <w:sz w:val="28"/>
                <w:szCs w:val="28"/>
              </w:rPr>
              <w:t>in</w:t>
            </w:r>
            <w:r w:rsidRPr="00AB212C">
              <w:rPr>
                <w:rFonts w:ascii="Times New Roman" w:hAnsi="Times New Roman"/>
                <w:sz w:val="28"/>
                <w:szCs w:val="28"/>
                <w:lang w:val="ru-RU"/>
              </w:rPr>
              <w:t xml:space="preserve"> </w:t>
            </w:r>
            <w:r w:rsidRPr="00AB212C">
              <w:rPr>
                <w:rFonts w:ascii="Times New Roman" w:hAnsi="Times New Roman"/>
                <w:sz w:val="28"/>
                <w:szCs w:val="28"/>
              </w:rPr>
              <w:t>dem</w:t>
            </w:r>
            <w:r w:rsidRPr="00AB212C">
              <w:rPr>
                <w:rFonts w:ascii="Times New Roman" w:hAnsi="Times New Roman"/>
                <w:sz w:val="28"/>
                <w:szCs w:val="28"/>
                <w:lang w:val="ru-RU"/>
              </w:rPr>
              <w:t xml:space="preserve"> </w:t>
            </w:r>
            <w:r w:rsidRPr="00AB212C">
              <w:rPr>
                <w:rFonts w:ascii="Times New Roman" w:hAnsi="Times New Roman"/>
                <w:sz w:val="28"/>
                <w:szCs w:val="28"/>
              </w:rPr>
              <w:t>wir</w:t>
            </w:r>
            <w:r w:rsidRPr="00AB212C">
              <w:rPr>
                <w:rFonts w:ascii="Times New Roman" w:hAnsi="Times New Roman"/>
                <w:sz w:val="28"/>
                <w:szCs w:val="28"/>
                <w:lang w:val="ru-RU"/>
              </w:rPr>
              <w:t xml:space="preserve"> </w:t>
            </w:r>
            <w:r w:rsidRPr="00AB212C">
              <w:rPr>
                <w:rFonts w:ascii="Times New Roman" w:hAnsi="Times New Roman"/>
                <w:sz w:val="28"/>
                <w:szCs w:val="28"/>
              </w:rPr>
              <w:t>wohnen</w:t>
            </w:r>
            <w:r w:rsidRPr="00AB212C">
              <w:rPr>
                <w:rFonts w:ascii="Times New Roman" w:hAnsi="Times New Roman"/>
                <w:sz w:val="28"/>
                <w:szCs w:val="28"/>
                <w:lang w:val="ru-RU"/>
              </w:rPr>
              <w:t xml:space="preserve">, </w:t>
            </w:r>
            <w:r w:rsidRPr="00AB212C">
              <w:rPr>
                <w:rFonts w:ascii="Times New Roman" w:hAnsi="Times New Roman"/>
                <w:sz w:val="28"/>
                <w:szCs w:val="28"/>
              </w:rPr>
              <w:t>ist</w:t>
            </w:r>
            <w:r w:rsidRPr="00AB212C">
              <w:rPr>
                <w:rFonts w:ascii="Times New Roman" w:hAnsi="Times New Roman"/>
                <w:sz w:val="28"/>
                <w:szCs w:val="28"/>
                <w:lang w:val="ru-RU"/>
              </w:rPr>
              <w:t xml:space="preserve"> </w:t>
            </w:r>
            <w:r w:rsidRPr="00AB212C">
              <w:rPr>
                <w:rFonts w:ascii="Times New Roman" w:hAnsi="Times New Roman"/>
                <w:sz w:val="28"/>
                <w:szCs w:val="28"/>
              </w:rPr>
              <w:t>modern</w:t>
            </w:r>
            <w:r w:rsidRPr="00AB212C">
              <w:rPr>
                <w:rFonts w:ascii="Times New Roman" w:hAnsi="Times New Roman"/>
                <w:sz w:val="28"/>
                <w:szCs w:val="28"/>
                <w:lang w:val="ru-RU"/>
              </w:rPr>
              <w:t xml:space="preserve">. </w:t>
            </w:r>
            <w:r w:rsidRPr="00AB212C">
              <w:rPr>
                <w:rFonts w:ascii="Times New Roman" w:hAnsi="Times New Roman"/>
                <w:sz w:val="28"/>
                <w:szCs w:val="28"/>
              </w:rPr>
              <w:t>Der Maler, dessen Bild uns sehr gut gefallen hat, hat vor kurzem unsere Schule besucht);</w:t>
            </w:r>
          </w:p>
          <w:p w:rsidR="00AB212C" w:rsidRPr="00AB212C" w:rsidRDefault="00AB212C" w:rsidP="00AB212C">
            <w:pPr>
              <w:spacing w:line="360" w:lineRule="auto"/>
              <w:rPr>
                <w:rFonts w:ascii="Times New Roman" w:hAnsi="Times New Roman"/>
                <w:sz w:val="28"/>
                <w:szCs w:val="28"/>
              </w:rPr>
            </w:pPr>
            <w:r w:rsidRPr="00AB212C">
              <w:rPr>
                <w:rFonts w:ascii="Times New Roman" w:hAnsi="Times New Roman"/>
                <w:sz w:val="28"/>
                <w:szCs w:val="28"/>
              </w:rPr>
              <w:t>сложноподчиненные предложения с придаточными цели (с союзом damit) (Ich muss schnell meine Eltern anrufen, damit sie uns vom Bahnhof abholen);</w:t>
            </w:r>
          </w:p>
          <w:p w:rsidR="00AB212C" w:rsidRPr="00AB212C" w:rsidRDefault="00AB212C" w:rsidP="00AB212C">
            <w:pPr>
              <w:spacing w:line="360" w:lineRule="auto"/>
              <w:rPr>
                <w:rFonts w:ascii="Times New Roman" w:hAnsi="Times New Roman"/>
                <w:sz w:val="28"/>
                <w:szCs w:val="28"/>
              </w:rPr>
            </w:pPr>
            <w:r w:rsidRPr="00AB212C">
              <w:rPr>
                <w:rFonts w:ascii="Times New Roman" w:hAnsi="Times New Roman"/>
                <w:sz w:val="28"/>
                <w:szCs w:val="28"/>
                <w:lang w:val="ru-RU"/>
              </w:rPr>
              <w:t xml:space="preserve">распознавание структуры предложения по формальным  признакам:  по наличию  инфинитивных оборотов: </w:t>
            </w:r>
            <w:r w:rsidRPr="00AB212C">
              <w:rPr>
                <w:rFonts w:ascii="Times New Roman" w:hAnsi="Times New Roman"/>
                <w:sz w:val="28"/>
                <w:szCs w:val="28"/>
              </w:rPr>
              <w:t>um</w:t>
            </w:r>
            <w:r w:rsidRPr="00AB212C">
              <w:rPr>
                <w:rFonts w:ascii="Times New Roman" w:hAnsi="Times New Roman"/>
                <w:sz w:val="28"/>
                <w:szCs w:val="28"/>
                <w:lang w:val="ru-RU"/>
              </w:rPr>
              <w:t xml:space="preserve"> ... </w:t>
            </w:r>
            <w:r w:rsidRPr="00AB212C">
              <w:rPr>
                <w:rFonts w:ascii="Times New Roman" w:hAnsi="Times New Roman"/>
                <w:sz w:val="28"/>
                <w:szCs w:val="28"/>
              </w:rPr>
              <w:t>zu</w:t>
            </w:r>
            <w:r w:rsidRPr="00AB212C">
              <w:rPr>
                <w:rFonts w:ascii="Times New Roman" w:hAnsi="Times New Roman"/>
                <w:sz w:val="28"/>
                <w:szCs w:val="28"/>
                <w:lang w:val="ru-RU"/>
              </w:rPr>
              <w:t xml:space="preserve"> + </w:t>
            </w:r>
            <w:r w:rsidRPr="00AB212C">
              <w:rPr>
                <w:rFonts w:ascii="Times New Roman" w:hAnsi="Times New Roman"/>
                <w:sz w:val="28"/>
                <w:szCs w:val="28"/>
              </w:rPr>
              <w:t>Infinitiv</w:t>
            </w:r>
            <w:r w:rsidRPr="00AB212C">
              <w:rPr>
                <w:rFonts w:ascii="Times New Roman" w:hAnsi="Times New Roman"/>
                <w:sz w:val="28"/>
                <w:szCs w:val="28"/>
                <w:lang w:val="ru-RU"/>
              </w:rPr>
              <w:t xml:space="preserve">, </w:t>
            </w:r>
            <w:r w:rsidRPr="00AB212C">
              <w:rPr>
                <w:rFonts w:ascii="Times New Roman" w:hAnsi="Times New Roman"/>
                <w:sz w:val="28"/>
                <w:szCs w:val="28"/>
              </w:rPr>
              <w:t>statt</w:t>
            </w:r>
            <w:r w:rsidRPr="00AB212C">
              <w:rPr>
                <w:rFonts w:ascii="Times New Roman" w:hAnsi="Times New Roman"/>
                <w:sz w:val="28"/>
                <w:szCs w:val="28"/>
                <w:lang w:val="ru-RU"/>
              </w:rPr>
              <w:t xml:space="preserve"> ... </w:t>
            </w:r>
            <w:r w:rsidRPr="00AB212C">
              <w:rPr>
                <w:rFonts w:ascii="Times New Roman" w:hAnsi="Times New Roman"/>
                <w:sz w:val="28"/>
                <w:szCs w:val="28"/>
              </w:rPr>
              <w:t>zu</w:t>
            </w:r>
            <w:r w:rsidRPr="00AB212C">
              <w:rPr>
                <w:rFonts w:ascii="Times New Roman" w:hAnsi="Times New Roman"/>
                <w:sz w:val="28"/>
                <w:szCs w:val="28"/>
                <w:lang w:val="ru-RU"/>
              </w:rPr>
              <w:t xml:space="preserve"> + </w:t>
            </w:r>
            <w:r w:rsidRPr="00AB212C">
              <w:rPr>
                <w:rFonts w:ascii="Times New Roman" w:hAnsi="Times New Roman"/>
                <w:sz w:val="28"/>
                <w:szCs w:val="28"/>
              </w:rPr>
              <w:t>Infinitiv</w:t>
            </w:r>
            <w:r w:rsidRPr="00AB212C">
              <w:rPr>
                <w:rFonts w:ascii="Times New Roman" w:hAnsi="Times New Roman"/>
                <w:sz w:val="28"/>
                <w:szCs w:val="28"/>
                <w:lang w:val="ru-RU"/>
              </w:rPr>
              <w:t xml:space="preserve">, </w:t>
            </w:r>
            <w:r w:rsidRPr="00AB212C">
              <w:rPr>
                <w:rFonts w:ascii="Times New Roman" w:hAnsi="Times New Roman"/>
                <w:sz w:val="28"/>
                <w:szCs w:val="28"/>
              </w:rPr>
              <w:t>ohne</w:t>
            </w:r>
            <w:r w:rsidRPr="00AB212C">
              <w:rPr>
                <w:rFonts w:ascii="Times New Roman" w:hAnsi="Times New Roman"/>
                <w:sz w:val="28"/>
                <w:szCs w:val="28"/>
                <w:lang w:val="ru-RU"/>
              </w:rPr>
              <w:t xml:space="preserve"> ... </w:t>
            </w:r>
            <w:r w:rsidRPr="00AB212C">
              <w:rPr>
                <w:rFonts w:ascii="Times New Roman" w:hAnsi="Times New Roman"/>
                <w:sz w:val="28"/>
                <w:szCs w:val="28"/>
              </w:rPr>
              <w:t>zu</w:t>
            </w:r>
            <w:r w:rsidRPr="00AB212C">
              <w:rPr>
                <w:rFonts w:ascii="Times New Roman" w:hAnsi="Times New Roman"/>
                <w:sz w:val="28"/>
                <w:szCs w:val="28"/>
                <w:lang w:val="ru-RU"/>
              </w:rPr>
              <w:t xml:space="preserve">   +  </w:t>
            </w:r>
            <w:r w:rsidRPr="00AB212C">
              <w:rPr>
                <w:rFonts w:ascii="Times New Roman" w:hAnsi="Times New Roman"/>
                <w:sz w:val="28"/>
                <w:szCs w:val="28"/>
              </w:rPr>
              <w:t>Infinitiv</w:t>
            </w:r>
            <w:r w:rsidRPr="00AB212C">
              <w:rPr>
                <w:rFonts w:ascii="Times New Roman" w:hAnsi="Times New Roman"/>
                <w:sz w:val="28"/>
                <w:szCs w:val="28"/>
                <w:lang w:val="ru-RU"/>
              </w:rPr>
              <w:t>)   (</w:t>
            </w:r>
            <w:r w:rsidRPr="00AB212C">
              <w:rPr>
                <w:rFonts w:ascii="Times New Roman" w:hAnsi="Times New Roman"/>
                <w:sz w:val="28"/>
                <w:szCs w:val="28"/>
              </w:rPr>
              <w:t>Ich</w:t>
            </w:r>
            <w:r w:rsidRPr="00AB212C">
              <w:rPr>
                <w:rFonts w:ascii="Times New Roman" w:hAnsi="Times New Roman"/>
                <w:sz w:val="28"/>
                <w:szCs w:val="28"/>
                <w:lang w:val="ru-RU"/>
              </w:rPr>
              <w:t xml:space="preserve">  </w:t>
            </w:r>
            <w:r w:rsidRPr="00AB212C">
              <w:rPr>
                <w:rFonts w:ascii="Times New Roman" w:hAnsi="Times New Roman"/>
                <w:sz w:val="28"/>
                <w:szCs w:val="28"/>
              </w:rPr>
              <w:t>bleibe</w:t>
            </w:r>
            <w:r w:rsidRPr="00AB212C">
              <w:rPr>
                <w:rFonts w:ascii="Times New Roman" w:hAnsi="Times New Roman"/>
                <w:sz w:val="28"/>
                <w:szCs w:val="28"/>
                <w:lang w:val="ru-RU"/>
              </w:rPr>
              <w:t xml:space="preserve"> </w:t>
            </w:r>
            <w:r w:rsidRPr="00AB212C">
              <w:rPr>
                <w:rFonts w:ascii="Times New Roman" w:hAnsi="Times New Roman"/>
                <w:sz w:val="28"/>
                <w:szCs w:val="28"/>
              </w:rPr>
              <w:t>lieber</w:t>
            </w:r>
            <w:r w:rsidRPr="00AB212C">
              <w:rPr>
                <w:rFonts w:ascii="Times New Roman" w:hAnsi="Times New Roman"/>
                <w:sz w:val="28"/>
                <w:szCs w:val="28"/>
                <w:lang w:val="ru-RU"/>
              </w:rPr>
              <w:t xml:space="preserve">  </w:t>
            </w:r>
            <w:r w:rsidRPr="00AB212C">
              <w:rPr>
                <w:rFonts w:ascii="Times New Roman" w:hAnsi="Times New Roman"/>
                <w:sz w:val="28"/>
                <w:szCs w:val="28"/>
              </w:rPr>
              <w:t>zu</w:t>
            </w:r>
            <w:r w:rsidRPr="00AB212C">
              <w:rPr>
                <w:rFonts w:ascii="Times New Roman" w:hAnsi="Times New Roman"/>
                <w:sz w:val="28"/>
                <w:szCs w:val="28"/>
                <w:lang w:val="ru-RU"/>
              </w:rPr>
              <w:t xml:space="preserve">  </w:t>
            </w:r>
            <w:r w:rsidRPr="00AB212C">
              <w:rPr>
                <w:rFonts w:ascii="Times New Roman" w:hAnsi="Times New Roman"/>
                <w:sz w:val="28"/>
                <w:szCs w:val="28"/>
              </w:rPr>
              <w:t>Hause</w:t>
            </w:r>
            <w:r w:rsidRPr="00AB212C">
              <w:rPr>
                <w:rFonts w:ascii="Times New Roman" w:hAnsi="Times New Roman"/>
                <w:sz w:val="28"/>
                <w:szCs w:val="28"/>
                <w:lang w:val="ru-RU"/>
              </w:rPr>
              <w:t xml:space="preserve">, </w:t>
            </w:r>
            <w:r w:rsidRPr="00AB212C">
              <w:rPr>
                <w:rFonts w:ascii="Times New Roman" w:hAnsi="Times New Roman"/>
                <w:sz w:val="28"/>
                <w:szCs w:val="28"/>
              </w:rPr>
              <w:t>statt</w:t>
            </w:r>
            <w:r w:rsidRPr="00AB212C">
              <w:rPr>
                <w:rFonts w:ascii="Times New Roman" w:hAnsi="Times New Roman"/>
                <w:sz w:val="28"/>
                <w:szCs w:val="28"/>
                <w:lang w:val="ru-RU"/>
              </w:rPr>
              <w:t xml:space="preserve">  </w:t>
            </w:r>
            <w:r w:rsidRPr="00AB212C">
              <w:rPr>
                <w:rFonts w:ascii="Times New Roman" w:hAnsi="Times New Roman"/>
                <w:sz w:val="28"/>
                <w:szCs w:val="28"/>
              </w:rPr>
              <w:t>mit</w:t>
            </w:r>
            <w:r w:rsidRPr="00AB212C">
              <w:rPr>
                <w:rFonts w:ascii="Times New Roman" w:hAnsi="Times New Roman"/>
                <w:sz w:val="28"/>
                <w:szCs w:val="28"/>
                <w:lang w:val="ru-RU"/>
              </w:rPr>
              <w:t xml:space="preserve"> </w:t>
            </w:r>
            <w:r w:rsidRPr="00AB212C">
              <w:rPr>
                <w:rFonts w:ascii="Times New Roman" w:hAnsi="Times New Roman"/>
                <w:sz w:val="28"/>
                <w:szCs w:val="28"/>
              </w:rPr>
              <w:t>dir</w:t>
            </w:r>
            <w:r w:rsidRPr="00AB212C">
              <w:rPr>
                <w:rFonts w:ascii="Times New Roman" w:hAnsi="Times New Roman"/>
                <w:sz w:val="28"/>
                <w:szCs w:val="28"/>
                <w:lang w:val="ru-RU"/>
              </w:rPr>
              <w:t xml:space="preserve">  </w:t>
            </w:r>
            <w:r w:rsidRPr="00AB212C">
              <w:rPr>
                <w:rFonts w:ascii="Times New Roman" w:hAnsi="Times New Roman"/>
                <w:sz w:val="28"/>
                <w:szCs w:val="28"/>
              </w:rPr>
              <w:t>auszugehen</w:t>
            </w:r>
            <w:r w:rsidRPr="00AB212C">
              <w:rPr>
                <w:rFonts w:ascii="Times New Roman" w:hAnsi="Times New Roman"/>
                <w:sz w:val="28"/>
                <w:szCs w:val="28"/>
                <w:lang w:val="ru-RU"/>
              </w:rPr>
              <w:t xml:space="preserve">.   </w:t>
            </w:r>
            <w:r w:rsidRPr="00AB212C">
              <w:rPr>
                <w:rFonts w:ascii="Times New Roman" w:hAnsi="Times New Roman"/>
                <w:sz w:val="28"/>
                <w:szCs w:val="28"/>
              </w:rPr>
              <w:t>Er</w:t>
            </w:r>
            <w:r w:rsidRPr="00C36466">
              <w:rPr>
                <w:rFonts w:ascii="Times New Roman" w:hAnsi="Times New Roman"/>
                <w:sz w:val="28"/>
                <w:szCs w:val="28"/>
                <w:lang w:val="ru-RU"/>
              </w:rPr>
              <w:t xml:space="preserve"> </w:t>
            </w:r>
            <w:r w:rsidRPr="00AB212C">
              <w:rPr>
                <w:rFonts w:ascii="Times New Roman" w:hAnsi="Times New Roman"/>
                <w:sz w:val="28"/>
                <w:szCs w:val="28"/>
              </w:rPr>
              <w:t>fuhr</w:t>
            </w:r>
            <w:r w:rsidRPr="00C36466">
              <w:rPr>
                <w:rFonts w:ascii="Times New Roman" w:hAnsi="Times New Roman"/>
                <w:sz w:val="28"/>
                <w:szCs w:val="28"/>
                <w:lang w:val="ru-RU"/>
              </w:rPr>
              <w:t xml:space="preserve">  </w:t>
            </w:r>
            <w:r w:rsidRPr="00AB212C">
              <w:rPr>
                <w:rFonts w:ascii="Times New Roman" w:hAnsi="Times New Roman"/>
                <w:sz w:val="28"/>
                <w:szCs w:val="28"/>
              </w:rPr>
              <w:t>weg</w:t>
            </w:r>
            <w:r w:rsidRPr="00C36466">
              <w:rPr>
                <w:rFonts w:ascii="Times New Roman" w:hAnsi="Times New Roman"/>
                <w:sz w:val="28"/>
                <w:szCs w:val="28"/>
                <w:lang w:val="ru-RU"/>
              </w:rPr>
              <w:t xml:space="preserve">, </w:t>
            </w:r>
            <w:r w:rsidRPr="00AB212C">
              <w:rPr>
                <w:rFonts w:ascii="Times New Roman" w:hAnsi="Times New Roman"/>
                <w:sz w:val="28"/>
                <w:szCs w:val="28"/>
              </w:rPr>
              <w:t>ohne</w:t>
            </w:r>
            <w:r w:rsidRPr="00C36466">
              <w:rPr>
                <w:rFonts w:ascii="Times New Roman" w:hAnsi="Times New Roman"/>
                <w:sz w:val="28"/>
                <w:szCs w:val="28"/>
                <w:lang w:val="ru-RU"/>
              </w:rPr>
              <w:t xml:space="preserve">  </w:t>
            </w:r>
            <w:r w:rsidRPr="00AB212C">
              <w:rPr>
                <w:rFonts w:ascii="Times New Roman" w:hAnsi="Times New Roman"/>
                <w:sz w:val="28"/>
                <w:szCs w:val="28"/>
              </w:rPr>
              <w:t>sich</w:t>
            </w:r>
            <w:r w:rsidRPr="00C36466">
              <w:rPr>
                <w:rFonts w:ascii="Times New Roman" w:hAnsi="Times New Roman"/>
                <w:sz w:val="28"/>
                <w:szCs w:val="28"/>
                <w:lang w:val="ru-RU"/>
              </w:rPr>
              <w:t xml:space="preserve">  </w:t>
            </w:r>
            <w:r w:rsidRPr="00AB212C">
              <w:rPr>
                <w:rFonts w:ascii="Times New Roman" w:hAnsi="Times New Roman"/>
                <w:sz w:val="28"/>
                <w:szCs w:val="28"/>
              </w:rPr>
              <w:t>zu</w:t>
            </w:r>
            <w:r w:rsidRPr="00C36466">
              <w:rPr>
                <w:rFonts w:ascii="Times New Roman" w:hAnsi="Times New Roman"/>
                <w:sz w:val="28"/>
                <w:szCs w:val="28"/>
                <w:lang w:val="ru-RU"/>
              </w:rPr>
              <w:t xml:space="preserve"> </w:t>
            </w:r>
            <w:r w:rsidRPr="00AB212C">
              <w:rPr>
                <w:rFonts w:ascii="Times New Roman" w:hAnsi="Times New Roman"/>
                <w:sz w:val="28"/>
                <w:szCs w:val="28"/>
              </w:rPr>
              <w:t>verabschieden</w:t>
            </w:r>
            <w:r w:rsidRPr="00C36466">
              <w:rPr>
                <w:rFonts w:ascii="Times New Roman" w:hAnsi="Times New Roman"/>
                <w:sz w:val="28"/>
                <w:szCs w:val="28"/>
                <w:lang w:val="ru-RU"/>
              </w:rPr>
              <w:t xml:space="preserve">. </w:t>
            </w:r>
            <w:r w:rsidRPr="00AB212C">
              <w:rPr>
                <w:rFonts w:ascii="Times New Roman" w:hAnsi="Times New Roman"/>
                <w:sz w:val="28"/>
                <w:szCs w:val="28"/>
              </w:rPr>
              <w:t>Er spart sein Taschengeld, um sich ein Videospiel zu kaufen);</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 xml:space="preserve">слабые и сильные глаголы со вспомогательным глаголом </w:t>
            </w:r>
            <w:r w:rsidRPr="00AB212C">
              <w:rPr>
                <w:rFonts w:ascii="Times New Roman" w:hAnsi="Times New Roman"/>
                <w:sz w:val="28"/>
                <w:szCs w:val="28"/>
              </w:rPr>
              <w:t>haben</w:t>
            </w:r>
            <w:r w:rsidRPr="00AB212C">
              <w:rPr>
                <w:rFonts w:ascii="Times New Roman" w:hAnsi="Times New Roman"/>
                <w:sz w:val="28"/>
                <w:szCs w:val="28"/>
                <w:lang w:val="ru-RU"/>
              </w:rPr>
              <w:t xml:space="preserve"> в </w:t>
            </w:r>
            <w:r w:rsidRPr="00AB212C">
              <w:rPr>
                <w:rFonts w:ascii="Times New Roman" w:hAnsi="Times New Roman"/>
                <w:sz w:val="28"/>
                <w:szCs w:val="28"/>
              </w:rPr>
              <w:t>Perfekt</w:t>
            </w:r>
            <w:r w:rsidRPr="00AB212C">
              <w:rPr>
                <w:rFonts w:ascii="Times New Roman" w:hAnsi="Times New Roman"/>
                <w:sz w:val="28"/>
                <w:szCs w:val="28"/>
                <w:lang w:val="ru-RU"/>
              </w:rPr>
              <w:t>;</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 xml:space="preserve">сильные глаголы со вспомогательным глаголом </w:t>
            </w:r>
            <w:r w:rsidRPr="00AB212C">
              <w:rPr>
                <w:rFonts w:ascii="Times New Roman" w:hAnsi="Times New Roman"/>
                <w:sz w:val="28"/>
                <w:szCs w:val="28"/>
              </w:rPr>
              <w:t>sein</w:t>
            </w:r>
            <w:r w:rsidRPr="00AB212C">
              <w:rPr>
                <w:rFonts w:ascii="Times New Roman" w:hAnsi="Times New Roman"/>
                <w:sz w:val="28"/>
                <w:szCs w:val="28"/>
                <w:lang w:val="ru-RU"/>
              </w:rPr>
              <w:t xml:space="preserve"> в </w:t>
            </w:r>
            <w:r w:rsidRPr="00AB212C">
              <w:rPr>
                <w:rFonts w:ascii="Times New Roman" w:hAnsi="Times New Roman"/>
                <w:sz w:val="28"/>
                <w:szCs w:val="28"/>
              </w:rPr>
              <w:t>Perfekt</w:t>
            </w:r>
            <w:r w:rsidRPr="00AB212C">
              <w:rPr>
                <w:rFonts w:ascii="Times New Roman" w:hAnsi="Times New Roman"/>
                <w:sz w:val="28"/>
                <w:szCs w:val="28"/>
                <w:lang w:val="ru-RU"/>
              </w:rPr>
              <w:t xml:space="preserve"> (</w:t>
            </w:r>
            <w:r w:rsidRPr="00AB212C">
              <w:rPr>
                <w:rFonts w:ascii="Times New Roman" w:hAnsi="Times New Roman"/>
                <w:sz w:val="28"/>
                <w:szCs w:val="28"/>
              </w:rPr>
              <w:t>kommen</w:t>
            </w:r>
            <w:r w:rsidRPr="00AB212C">
              <w:rPr>
                <w:rFonts w:ascii="Times New Roman" w:hAnsi="Times New Roman"/>
                <w:sz w:val="28"/>
                <w:szCs w:val="28"/>
                <w:lang w:val="ru-RU"/>
              </w:rPr>
              <w:t xml:space="preserve">, </w:t>
            </w:r>
            <w:r w:rsidRPr="00AB212C">
              <w:rPr>
                <w:rFonts w:ascii="Times New Roman" w:hAnsi="Times New Roman"/>
                <w:sz w:val="28"/>
                <w:szCs w:val="28"/>
              </w:rPr>
              <w:t>fahren</w:t>
            </w:r>
            <w:r w:rsidRPr="00AB212C">
              <w:rPr>
                <w:rFonts w:ascii="Times New Roman" w:hAnsi="Times New Roman"/>
                <w:sz w:val="28"/>
                <w:szCs w:val="28"/>
                <w:lang w:val="ru-RU"/>
              </w:rPr>
              <w:t xml:space="preserve">, </w:t>
            </w:r>
            <w:r w:rsidRPr="00AB212C">
              <w:rPr>
                <w:rFonts w:ascii="Times New Roman" w:hAnsi="Times New Roman"/>
                <w:sz w:val="28"/>
                <w:szCs w:val="28"/>
              </w:rPr>
              <w:t>gehen</w:t>
            </w:r>
            <w:r w:rsidRPr="00AB212C">
              <w:rPr>
                <w:rFonts w:ascii="Times New Roman" w:hAnsi="Times New Roman"/>
                <w:sz w:val="28"/>
                <w:szCs w:val="28"/>
                <w:lang w:val="ru-RU"/>
              </w:rPr>
              <w:t>);</w:t>
            </w:r>
          </w:p>
        </w:tc>
        <w:tc>
          <w:tcPr>
            <w:tcW w:w="5087" w:type="dxa"/>
          </w:tcPr>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lastRenderedPageBreak/>
              <w:t>Опознавать/узнавать в тексте относительные местоимения в качестве союзов придаточных опре</w:t>
            </w:r>
            <w:r w:rsidRPr="00AB212C">
              <w:rPr>
                <w:rFonts w:ascii="Times New Roman" w:hAnsi="Times New Roman"/>
                <w:sz w:val="28"/>
                <w:szCs w:val="28"/>
                <w:lang w:val="ru-RU"/>
              </w:rPr>
              <w:softHyphen/>
              <w:t>делительных.</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 xml:space="preserve">Сопоставлять придаточные цели с союзом </w:t>
            </w:r>
            <w:r w:rsidRPr="00AB212C">
              <w:rPr>
                <w:rFonts w:ascii="Times New Roman" w:hAnsi="Times New Roman"/>
                <w:sz w:val="28"/>
                <w:szCs w:val="28"/>
              </w:rPr>
              <w:t>damit</w:t>
            </w:r>
            <w:r w:rsidRPr="00AB212C">
              <w:rPr>
                <w:rFonts w:ascii="Times New Roman" w:hAnsi="Times New Roman"/>
                <w:sz w:val="28"/>
                <w:szCs w:val="28"/>
                <w:lang w:val="ru-RU"/>
              </w:rPr>
              <w:t xml:space="preserve"> и простое предложение с инфинитивным оборотом </w:t>
            </w:r>
            <w:r w:rsidRPr="00AB212C">
              <w:rPr>
                <w:rFonts w:ascii="Times New Roman" w:hAnsi="Times New Roman"/>
                <w:sz w:val="28"/>
                <w:szCs w:val="28"/>
              </w:rPr>
              <w:t>um</w:t>
            </w:r>
            <w:r w:rsidRPr="00AB212C">
              <w:rPr>
                <w:rFonts w:ascii="Times New Roman" w:hAnsi="Times New Roman"/>
                <w:sz w:val="28"/>
                <w:szCs w:val="28"/>
                <w:lang w:val="ru-RU"/>
              </w:rPr>
              <w:t xml:space="preserve">  ...  </w:t>
            </w:r>
            <w:r w:rsidRPr="00AB212C">
              <w:rPr>
                <w:rFonts w:ascii="Times New Roman" w:hAnsi="Times New Roman"/>
                <w:sz w:val="28"/>
                <w:szCs w:val="28"/>
              </w:rPr>
              <w:t>zu</w:t>
            </w:r>
            <w:r w:rsidRPr="00AB212C">
              <w:rPr>
                <w:rFonts w:ascii="Times New Roman" w:hAnsi="Times New Roman"/>
                <w:sz w:val="28"/>
                <w:szCs w:val="28"/>
                <w:lang w:val="ru-RU"/>
              </w:rPr>
              <w:t xml:space="preserve"> + </w:t>
            </w:r>
            <w:r w:rsidRPr="00AB212C">
              <w:rPr>
                <w:rFonts w:ascii="Times New Roman" w:hAnsi="Times New Roman"/>
                <w:sz w:val="28"/>
                <w:szCs w:val="28"/>
              </w:rPr>
              <w:t>Infinitiv</w:t>
            </w:r>
            <w:r w:rsidRPr="00AB212C">
              <w:rPr>
                <w:rFonts w:ascii="Times New Roman" w:hAnsi="Times New Roman"/>
                <w:sz w:val="28"/>
                <w:szCs w:val="28"/>
                <w:lang w:val="ru-RU"/>
              </w:rPr>
              <w:t>.</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Использовать в речи все виды сложноподчинен</w:t>
            </w:r>
            <w:r w:rsidRPr="00AB212C">
              <w:rPr>
                <w:rFonts w:ascii="Times New Roman" w:hAnsi="Times New Roman"/>
                <w:sz w:val="28"/>
                <w:szCs w:val="28"/>
                <w:lang w:val="ru-RU"/>
              </w:rPr>
              <w:softHyphen/>
              <w:t>ных предложений.</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Систематизировать придаточные предложения.</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Распознавать их формальные признаки.</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Образовывать три основные формы глаголов: сильных и слабых.</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 xml:space="preserve">Различать употребление глаголов в </w:t>
            </w:r>
            <w:r w:rsidRPr="00AB212C">
              <w:rPr>
                <w:rFonts w:ascii="Times New Roman" w:hAnsi="Times New Roman"/>
                <w:sz w:val="28"/>
                <w:szCs w:val="28"/>
              </w:rPr>
              <w:t>Perfekt</w:t>
            </w:r>
            <w:r w:rsidRPr="00AB212C">
              <w:rPr>
                <w:rFonts w:ascii="Times New Roman" w:hAnsi="Times New Roman"/>
                <w:sz w:val="28"/>
                <w:szCs w:val="28"/>
                <w:lang w:val="ru-RU"/>
              </w:rPr>
              <w:t xml:space="preserve"> со вспомогательными глаголами </w:t>
            </w:r>
            <w:r w:rsidRPr="00AB212C">
              <w:rPr>
                <w:rFonts w:ascii="Times New Roman" w:hAnsi="Times New Roman"/>
                <w:sz w:val="28"/>
                <w:szCs w:val="28"/>
              </w:rPr>
              <w:t>haben</w:t>
            </w:r>
            <w:r w:rsidRPr="00AB212C">
              <w:rPr>
                <w:rFonts w:ascii="Times New Roman" w:hAnsi="Times New Roman"/>
                <w:sz w:val="28"/>
                <w:szCs w:val="28"/>
                <w:lang w:val="ru-RU"/>
              </w:rPr>
              <w:t xml:space="preserve"> и </w:t>
            </w:r>
            <w:r w:rsidRPr="00AB212C">
              <w:rPr>
                <w:rFonts w:ascii="Times New Roman" w:hAnsi="Times New Roman"/>
                <w:sz w:val="28"/>
                <w:szCs w:val="28"/>
              </w:rPr>
              <w:t>sein</w:t>
            </w:r>
            <w:r w:rsidRPr="00AB212C">
              <w:rPr>
                <w:rFonts w:ascii="Times New Roman" w:hAnsi="Times New Roman"/>
                <w:sz w:val="28"/>
                <w:szCs w:val="28"/>
                <w:lang w:val="ru-RU"/>
              </w:rPr>
              <w:t>.</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 xml:space="preserve">Использовать в речи </w:t>
            </w:r>
            <w:r w:rsidRPr="00AB212C">
              <w:rPr>
                <w:rFonts w:ascii="Times New Roman" w:hAnsi="Times New Roman"/>
                <w:sz w:val="28"/>
                <w:szCs w:val="28"/>
              </w:rPr>
              <w:t>Pr</w:t>
            </w:r>
            <w:r w:rsidRPr="00AB212C">
              <w:rPr>
                <w:rFonts w:ascii="Times New Roman" w:hAnsi="Times New Roman"/>
                <w:sz w:val="28"/>
                <w:szCs w:val="28"/>
                <w:lang w:val="ru-RU"/>
              </w:rPr>
              <w:t>ä</w:t>
            </w:r>
            <w:r w:rsidRPr="00AB212C">
              <w:rPr>
                <w:rFonts w:ascii="Times New Roman" w:hAnsi="Times New Roman"/>
                <w:sz w:val="28"/>
                <w:szCs w:val="28"/>
              </w:rPr>
              <w:t>teritum</w:t>
            </w:r>
            <w:r w:rsidRPr="00AB212C">
              <w:rPr>
                <w:rFonts w:ascii="Times New Roman" w:hAnsi="Times New Roman"/>
                <w:sz w:val="28"/>
                <w:szCs w:val="28"/>
                <w:lang w:val="ru-RU"/>
              </w:rPr>
              <w:t xml:space="preserve"> слабых, сильных и модальных глаголов.</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 xml:space="preserve">Различать отделяемые и неотделяемые </w:t>
            </w:r>
            <w:r w:rsidRPr="00AB212C">
              <w:rPr>
                <w:rFonts w:ascii="Times New Roman" w:hAnsi="Times New Roman"/>
                <w:sz w:val="28"/>
                <w:szCs w:val="28"/>
                <w:lang w:val="ru-RU"/>
              </w:rPr>
              <w:lastRenderedPageBreak/>
              <w:t>пристав</w:t>
            </w:r>
            <w:r w:rsidRPr="00AB212C">
              <w:rPr>
                <w:rFonts w:ascii="Times New Roman" w:hAnsi="Times New Roman"/>
                <w:sz w:val="28"/>
                <w:szCs w:val="28"/>
                <w:lang w:val="ru-RU"/>
              </w:rPr>
              <w:softHyphen/>
              <w:t>ки глаголов.</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 xml:space="preserve">Употреблять эти глаголы в </w:t>
            </w:r>
            <w:r w:rsidRPr="00AB212C">
              <w:rPr>
                <w:rFonts w:ascii="Times New Roman" w:hAnsi="Times New Roman"/>
                <w:sz w:val="28"/>
                <w:szCs w:val="28"/>
              </w:rPr>
              <w:t>Pr</w:t>
            </w:r>
            <w:r w:rsidRPr="00AB212C">
              <w:rPr>
                <w:rFonts w:ascii="Times New Roman" w:hAnsi="Times New Roman"/>
                <w:sz w:val="28"/>
                <w:szCs w:val="28"/>
                <w:lang w:val="ru-RU"/>
              </w:rPr>
              <w:t>ä</w:t>
            </w:r>
            <w:r w:rsidRPr="00AB212C">
              <w:rPr>
                <w:rFonts w:ascii="Times New Roman" w:hAnsi="Times New Roman"/>
                <w:sz w:val="28"/>
                <w:szCs w:val="28"/>
              </w:rPr>
              <w:t>sens</w:t>
            </w:r>
            <w:r w:rsidRPr="00AB212C">
              <w:rPr>
                <w:rFonts w:ascii="Times New Roman" w:hAnsi="Times New Roman"/>
                <w:sz w:val="28"/>
                <w:szCs w:val="28"/>
                <w:lang w:val="ru-RU"/>
              </w:rPr>
              <w:t xml:space="preserve">, </w:t>
            </w:r>
            <w:r w:rsidRPr="00AB212C">
              <w:rPr>
                <w:rFonts w:ascii="Times New Roman" w:hAnsi="Times New Roman"/>
                <w:sz w:val="28"/>
                <w:szCs w:val="28"/>
              </w:rPr>
              <w:t>Perfekt</w:t>
            </w:r>
            <w:r w:rsidRPr="00AB212C">
              <w:rPr>
                <w:rFonts w:ascii="Times New Roman" w:hAnsi="Times New Roman"/>
                <w:sz w:val="28"/>
                <w:szCs w:val="28"/>
                <w:lang w:val="ru-RU"/>
              </w:rPr>
              <w:t xml:space="preserve">, </w:t>
            </w:r>
            <w:r w:rsidRPr="00AB212C">
              <w:rPr>
                <w:rFonts w:ascii="Times New Roman" w:hAnsi="Times New Roman"/>
                <w:sz w:val="28"/>
                <w:szCs w:val="28"/>
              </w:rPr>
              <w:t>Pr</w:t>
            </w:r>
            <w:r w:rsidRPr="00AB212C">
              <w:rPr>
                <w:rFonts w:ascii="Times New Roman" w:hAnsi="Times New Roman"/>
                <w:sz w:val="28"/>
                <w:szCs w:val="28"/>
                <w:lang w:val="ru-RU"/>
              </w:rPr>
              <w:t>ä</w:t>
            </w:r>
            <w:r w:rsidRPr="00AB212C">
              <w:rPr>
                <w:rFonts w:ascii="Times New Roman" w:hAnsi="Times New Roman"/>
                <w:sz w:val="28"/>
                <w:szCs w:val="28"/>
              </w:rPr>
              <w:t>teritum</w:t>
            </w:r>
            <w:r w:rsidRPr="00AB212C">
              <w:rPr>
                <w:rFonts w:ascii="Times New Roman" w:hAnsi="Times New Roman"/>
                <w:sz w:val="28"/>
                <w:szCs w:val="28"/>
                <w:lang w:val="ru-RU"/>
              </w:rPr>
              <w:t xml:space="preserve">, </w:t>
            </w:r>
            <w:r w:rsidRPr="00AB212C">
              <w:rPr>
                <w:rFonts w:ascii="Times New Roman" w:hAnsi="Times New Roman"/>
                <w:sz w:val="28"/>
                <w:szCs w:val="28"/>
              </w:rPr>
              <w:t>Futurum</w:t>
            </w:r>
            <w:r w:rsidRPr="00AB212C">
              <w:rPr>
                <w:rFonts w:ascii="Times New Roman" w:hAnsi="Times New Roman"/>
                <w:sz w:val="28"/>
                <w:szCs w:val="28"/>
                <w:lang w:val="ru-RU"/>
              </w:rPr>
              <w:t xml:space="preserve"> в речи.</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 xml:space="preserve">Различать зрительно и на слух все временные формы </w:t>
            </w:r>
            <w:r w:rsidRPr="00AB212C">
              <w:rPr>
                <w:rFonts w:ascii="Times New Roman" w:hAnsi="Times New Roman"/>
                <w:sz w:val="28"/>
                <w:szCs w:val="28"/>
              </w:rPr>
              <w:t>Passiv</w:t>
            </w:r>
            <w:r w:rsidRPr="00AB212C">
              <w:rPr>
                <w:rFonts w:ascii="Times New Roman" w:hAnsi="Times New Roman"/>
                <w:sz w:val="28"/>
                <w:szCs w:val="28"/>
                <w:lang w:val="ru-RU"/>
              </w:rPr>
              <w:t>.</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 xml:space="preserve">Употреблять </w:t>
            </w:r>
            <w:r w:rsidRPr="00AB212C">
              <w:rPr>
                <w:rFonts w:ascii="Times New Roman" w:hAnsi="Times New Roman"/>
                <w:sz w:val="28"/>
                <w:szCs w:val="28"/>
              </w:rPr>
              <w:t>Pr</w:t>
            </w:r>
            <w:r w:rsidRPr="00AB212C">
              <w:rPr>
                <w:rFonts w:ascii="Times New Roman" w:hAnsi="Times New Roman"/>
                <w:sz w:val="28"/>
                <w:szCs w:val="28"/>
                <w:lang w:val="ru-RU"/>
              </w:rPr>
              <w:t>ä</w:t>
            </w:r>
            <w:r w:rsidRPr="00AB212C">
              <w:rPr>
                <w:rFonts w:ascii="Times New Roman" w:hAnsi="Times New Roman"/>
                <w:sz w:val="28"/>
                <w:szCs w:val="28"/>
              </w:rPr>
              <w:t>sens</w:t>
            </w:r>
            <w:r w:rsidRPr="00AB212C">
              <w:rPr>
                <w:rFonts w:ascii="Times New Roman" w:hAnsi="Times New Roman"/>
                <w:sz w:val="28"/>
                <w:szCs w:val="28"/>
                <w:lang w:val="ru-RU"/>
              </w:rPr>
              <w:t xml:space="preserve"> и </w:t>
            </w:r>
            <w:r w:rsidRPr="00AB212C">
              <w:rPr>
                <w:rFonts w:ascii="Times New Roman" w:hAnsi="Times New Roman"/>
                <w:sz w:val="28"/>
                <w:szCs w:val="28"/>
              </w:rPr>
              <w:t>Pr</w:t>
            </w:r>
            <w:r w:rsidRPr="00AB212C">
              <w:rPr>
                <w:rFonts w:ascii="Times New Roman" w:hAnsi="Times New Roman"/>
                <w:sz w:val="28"/>
                <w:szCs w:val="28"/>
                <w:lang w:val="ru-RU"/>
              </w:rPr>
              <w:t>ä</w:t>
            </w:r>
            <w:r w:rsidRPr="00AB212C">
              <w:rPr>
                <w:rFonts w:ascii="Times New Roman" w:hAnsi="Times New Roman"/>
                <w:sz w:val="28"/>
                <w:szCs w:val="28"/>
              </w:rPr>
              <w:t>teritum</w:t>
            </w:r>
            <w:r w:rsidRPr="00AB212C">
              <w:rPr>
                <w:rFonts w:ascii="Times New Roman" w:hAnsi="Times New Roman"/>
                <w:sz w:val="28"/>
                <w:szCs w:val="28"/>
                <w:lang w:val="ru-RU"/>
              </w:rPr>
              <w:t xml:space="preserve"> </w:t>
            </w:r>
            <w:r w:rsidRPr="00AB212C">
              <w:rPr>
                <w:rFonts w:ascii="Times New Roman" w:hAnsi="Times New Roman"/>
                <w:sz w:val="28"/>
                <w:szCs w:val="28"/>
              </w:rPr>
              <w:t>Passiv</w:t>
            </w:r>
            <w:r w:rsidRPr="00AB212C">
              <w:rPr>
                <w:rFonts w:ascii="Times New Roman" w:hAnsi="Times New Roman"/>
                <w:sz w:val="28"/>
                <w:szCs w:val="28"/>
                <w:lang w:val="ru-RU"/>
              </w:rPr>
              <w:t xml:space="preserve"> в речи.</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Выделять особенности склонения возвратных местоимений.</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Употреблять их с возвратными глаголами в речи.</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Систематизировать употребление с существи</w:t>
            </w:r>
            <w:r w:rsidRPr="00AB212C">
              <w:rPr>
                <w:rFonts w:ascii="Times New Roman" w:hAnsi="Times New Roman"/>
                <w:sz w:val="28"/>
                <w:szCs w:val="28"/>
                <w:lang w:val="ru-RU"/>
              </w:rPr>
              <w:softHyphen/>
              <w:t>тельными определенного, неопределенного и нуле</w:t>
            </w:r>
            <w:r w:rsidRPr="00AB212C">
              <w:rPr>
                <w:rFonts w:ascii="Times New Roman" w:hAnsi="Times New Roman"/>
                <w:sz w:val="28"/>
                <w:szCs w:val="28"/>
                <w:lang w:val="ru-RU"/>
              </w:rPr>
              <w:softHyphen/>
              <w:t>вого артиклей.</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Использовать их в речи в соответствии с конк</w:t>
            </w:r>
            <w:r w:rsidRPr="00AB212C">
              <w:rPr>
                <w:rFonts w:ascii="Times New Roman" w:hAnsi="Times New Roman"/>
                <w:sz w:val="28"/>
                <w:szCs w:val="28"/>
                <w:lang w:val="ru-RU"/>
              </w:rPr>
              <w:softHyphen/>
              <w:t>ретной ситуацией общения.</w:t>
            </w:r>
          </w:p>
          <w:p w:rsidR="00AB212C" w:rsidRPr="00AB212C" w:rsidRDefault="00AB212C" w:rsidP="00AB212C">
            <w:pPr>
              <w:spacing w:line="360" w:lineRule="auto"/>
              <w:rPr>
                <w:rFonts w:ascii="Times New Roman" w:hAnsi="Times New Roman"/>
                <w:sz w:val="28"/>
                <w:szCs w:val="28"/>
                <w:lang w:val="ru-RU"/>
              </w:rPr>
            </w:pPr>
          </w:p>
        </w:tc>
      </w:tr>
      <w:tr w:rsidR="00AB212C" w:rsidRPr="00B93E31" w:rsidTr="00904CFF">
        <w:tc>
          <w:tcPr>
            <w:tcW w:w="4465" w:type="dxa"/>
          </w:tcPr>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rPr>
              <w:lastRenderedPageBreak/>
              <w:t>Pr</w:t>
            </w:r>
            <w:r w:rsidRPr="00AB212C">
              <w:rPr>
                <w:rFonts w:ascii="Times New Roman" w:hAnsi="Times New Roman"/>
                <w:sz w:val="28"/>
                <w:szCs w:val="28"/>
                <w:lang w:val="ru-RU"/>
              </w:rPr>
              <w:t>ä</w:t>
            </w:r>
            <w:r w:rsidRPr="00AB212C">
              <w:rPr>
                <w:rFonts w:ascii="Times New Roman" w:hAnsi="Times New Roman"/>
                <w:sz w:val="28"/>
                <w:szCs w:val="28"/>
              </w:rPr>
              <w:t>teritum</w:t>
            </w:r>
            <w:r w:rsidRPr="00AB212C">
              <w:rPr>
                <w:rFonts w:ascii="Times New Roman" w:hAnsi="Times New Roman"/>
                <w:sz w:val="28"/>
                <w:szCs w:val="28"/>
                <w:lang w:val="ru-RU"/>
              </w:rPr>
              <w:t xml:space="preserve"> слабых и сильных глаголов, а также вспомогательных и модальных глаголов;</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 xml:space="preserve">глаголы с отделяемыми и неотделяемыми приставками  в  </w:t>
            </w:r>
            <w:r w:rsidRPr="00AB212C">
              <w:rPr>
                <w:rFonts w:ascii="Times New Roman" w:hAnsi="Times New Roman"/>
                <w:sz w:val="28"/>
                <w:szCs w:val="28"/>
              </w:rPr>
              <w:lastRenderedPageBreak/>
              <w:t>Pr</w:t>
            </w:r>
            <w:r w:rsidRPr="00AB212C">
              <w:rPr>
                <w:rFonts w:ascii="Times New Roman" w:hAnsi="Times New Roman"/>
                <w:sz w:val="28"/>
                <w:szCs w:val="28"/>
                <w:lang w:val="ru-RU"/>
              </w:rPr>
              <w:t>ä</w:t>
            </w:r>
            <w:r w:rsidRPr="00AB212C">
              <w:rPr>
                <w:rFonts w:ascii="Times New Roman" w:hAnsi="Times New Roman"/>
                <w:sz w:val="28"/>
                <w:szCs w:val="28"/>
              </w:rPr>
              <w:t>sens</w:t>
            </w:r>
            <w:r w:rsidRPr="00AB212C">
              <w:rPr>
                <w:rFonts w:ascii="Times New Roman" w:hAnsi="Times New Roman"/>
                <w:sz w:val="28"/>
                <w:szCs w:val="28"/>
                <w:lang w:val="ru-RU"/>
              </w:rPr>
              <w:t xml:space="preserve">, </w:t>
            </w:r>
            <w:r w:rsidRPr="00AB212C">
              <w:rPr>
                <w:rFonts w:ascii="Times New Roman" w:hAnsi="Times New Roman"/>
                <w:sz w:val="28"/>
                <w:szCs w:val="28"/>
              </w:rPr>
              <w:t>Perfekt</w:t>
            </w:r>
            <w:r w:rsidRPr="00AB212C">
              <w:rPr>
                <w:rFonts w:ascii="Times New Roman" w:hAnsi="Times New Roman"/>
                <w:sz w:val="28"/>
                <w:szCs w:val="28"/>
                <w:lang w:val="ru-RU"/>
              </w:rPr>
              <w:t xml:space="preserve">, </w:t>
            </w:r>
            <w:r w:rsidRPr="00AB212C">
              <w:rPr>
                <w:rFonts w:ascii="Times New Roman" w:hAnsi="Times New Roman"/>
                <w:sz w:val="28"/>
                <w:szCs w:val="28"/>
              </w:rPr>
              <w:t>Pr</w:t>
            </w:r>
            <w:r w:rsidRPr="00AB212C">
              <w:rPr>
                <w:rFonts w:ascii="Times New Roman" w:hAnsi="Times New Roman"/>
                <w:sz w:val="28"/>
                <w:szCs w:val="28"/>
                <w:lang w:val="ru-RU"/>
              </w:rPr>
              <w:t>ä</w:t>
            </w:r>
            <w:r w:rsidRPr="00AB212C">
              <w:rPr>
                <w:rFonts w:ascii="Times New Roman" w:hAnsi="Times New Roman"/>
                <w:sz w:val="28"/>
                <w:szCs w:val="28"/>
              </w:rPr>
              <w:t>teritum</w:t>
            </w:r>
            <w:r w:rsidRPr="00AB212C">
              <w:rPr>
                <w:rFonts w:ascii="Times New Roman" w:hAnsi="Times New Roman"/>
                <w:sz w:val="28"/>
                <w:szCs w:val="28"/>
                <w:lang w:val="ru-RU"/>
              </w:rPr>
              <w:t xml:space="preserve">, </w:t>
            </w:r>
            <w:r w:rsidRPr="00AB212C">
              <w:rPr>
                <w:rFonts w:ascii="Times New Roman" w:hAnsi="Times New Roman"/>
                <w:sz w:val="28"/>
                <w:szCs w:val="28"/>
              </w:rPr>
              <w:t>Futurum</w:t>
            </w:r>
            <w:r w:rsidRPr="00AB212C">
              <w:rPr>
                <w:rFonts w:ascii="Times New Roman" w:hAnsi="Times New Roman"/>
                <w:sz w:val="28"/>
                <w:szCs w:val="28"/>
                <w:lang w:val="ru-RU"/>
              </w:rPr>
              <w:t xml:space="preserve"> (</w:t>
            </w:r>
            <w:r w:rsidRPr="00AB212C">
              <w:rPr>
                <w:rFonts w:ascii="Times New Roman" w:hAnsi="Times New Roman"/>
                <w:sz w:val="28"/>
                <w:szCs w:val="28"/>
              </w:rPr>
              <w:t>anfangen</w:t>
            </w:r>
            <w:r w:rsidRPr="00AB212C">
              <w:rPr>
                <w:rFonts w:ascii="Times New Roman" w:hAnsi="Times New Roman"/>
                <w:sz w:val="28"/>
                <w:szCs w:val="28"/>
                <w:lang w:val="ru-RU"/>
              </w:rPr>
              <w:t xml:space="preserve">, </w:t>
            </w:r>
            <w:r w:rsidRPr="00AB212C">
              <w:rPr>
                <w:rFonts w:ascii="Times New Roman" w:hAnsi="Times New Roman"/>
                <w:sz w:val="28"/>
                <w:szCs w:val="28"/>
              </w:rPr>
              <w:t>beschreiben</w:t>
            </w:r>
            <w:r w:rsidRPr="00AB212C">
              <w:rPr>
                <w:rFonts w:ascii="Times New Roman" w:hAnsi="Times New Roman"/>
                <w:sz w:val="28"/>
                <w:szCs w:val="28"/>
                <w:lang w:val="ru-RU"/>
              </w:rPr>
              <w:t>);</w:t>
            </w:r>
          </w:p>
          <w:p w:rsidR="00AB212C" w:rsidRPr="00AB212C" w:rsidRDefault="00AB212C" w:rsidP="00AB212C">
            <w:pPr>
              <w:spacing w:line="360" w:lineRule="auto"/>
              <w:rPr>
                <w:rFonts w:ascii="Times New Roman" w:hAnsi="Times New Roman"/>
                <w:sz w:val="28"/>
                <w:szCs w:val="28"/>
              </w:rPr>
            </w:pPr>
            <w:r w:rsidRPr="00AB212C">
              <w:rPr>
                <w:rFonts w:ascii="Times New Roman" w:hAnsi="Times New Roman"/>
                <w:sz w:val="28"/>
                <w:szCs w:val="28"/>
              </w:rPr>
              <w:t>все временные формы в Passiv (Perfekt, Plusquamperfekt,  Futurum Passiv);</w:t>
            </w:r>
          </w:p>
          <w:p w:rsidR="00AB212C" w:rsidRPr="00AB212C" w:rsidRDefault="00AB212C" w:rsidP="00AB212C">
            <w:pPr>
              <w:spacing w:line="360" w:lineRule="auto"/>
              <w:rPr>
                <w:rFonts w:ascii="Times New Roman" w:hAnsi="Times New Roman"/>
                <w:sz w:val="28"/>
                <w:szCs w:val="28"/>
              </w:rPr>
            </w:pPr>
            <w:r w:rsidRPr="00AB212C">
              <w:rPr>
                <w:rFonts w:ascii="Times New Roman" w:hAnsi="Times New Roman"/>
                <w:sz w:val="28"/>
                <w:szCs w:val="28"/>
              </w:rPr>
              <w:t>местоименные наречия (worüber, darüber, womit, damit);</w:t>
            </w:r>
          </w:p>
          <w:p w:rsidR="00AB212C" w:rsidRPr="00AB212C" w:rsidRDefault="00AB212C" w:rsidP="00AB212C">
            <w:pPr>
              <w:spacing w:line="360" w:lineRule="auto"/>
              <w:rPr>
                <w:rFonts w:ascii="Times New Roman" w:hAnsi="Times New Roman"/>
                <w:sz w:val="28"/>
                <w:szCs w:val="28"/>
              </w:rPr>
            </w:pPr>
            <w:r w:rsidRPr="00AB212C">
              <w:rPr>
                <w:rFonts w:ascii="Times New Roman" w:hAnsi="Times New Roman"/>
                <w:sz w:val="28"/>
                <w:szCs w:val="28"/>
              </w:rPr>
              <w:t>возвратные глаголы в основных временных формах Präsens, Perfekt, Präteritum (sich  anziehen, sich waschen);</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 xml:space="preserve">распознавание и употребление в речи определенного, неопределенного и нулевого артиклей; склонения существительных  нарицательных; склонения прилагательных и наречий;  предлогов,  имеющих двойное управление, предлогов, требующих  </w:t>
            </w:r>
            <w:r w:rsidRPr="00AB212C">
              <w:rPr>
                <w:rFonts w:ascii="Times New Roman" w:hAnsi="Times New Roman"/>
                <w:sz w:val="28"/>
                <w:szCs w:val="28"/>
              </w:rPr>
              <w:t>Dativ</w:t>
            </w:r>
            <w:r w:rsidRPr="00AB212C">
              <w:rPr>
                <w:rFonts w:ascii="Times New Roman" w:hAnsi="Times New Roman"/>
                <w:sz w:val="28"/>
                <w:szCs w:val="28"/>
                <w:lang w:val="ru-RU"/>
              </w:rPr>
              <w:t xml:space="preserve">, предлогов, требующих </w:t>
            </w:r>
            <w:r w:rsidRPr="00AB212C">
              <w:rPr>
                <w:rFonts w:ascii="Times New Roman" w:hAnsi="Times New Roman"/>
                <w:sz w:val="28"/>
                <w:szCs w:val="28"/>
              </w:rPr>
              <w:t>Akkusativ</w:t>
            </w:r>
            <w:r w:rsidRPr="00AB212C">
              <w:rPr>
                <w:rFonts w:ascii="Times New Roman" w:hAnsi="Times New Roman"/>
                <w:sz w:val="28"/>
                <w:szCs w:val="28"/>
                <w:lang w:val="ru-RU"/>
              </w:rPr>
              <w:t>;</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местоимения: личные, притяжательные, неопределенные (</w:t>
            </w:r>
            <w:r w:rsidRPr="00AB212C">
              <w:rPr>
                <w:rFonts w:ascii="Times New Roman" w:hAnsi="Times New Roman"/>
                <w:sz w:val="28"/>
                <w:szCs w:val="28"/>
              </w:rPr>
              <w:t>jemand</w:t>
            </w:r>
            <w:r w:rsidRPr="00AB212C">
              <w:rPr>
                <w:rFonts w:ascii="Times New Roman" w:hAnsi="Times New Roman"/>
                <w:sz w:val="28"/>
                <w:szCs w:val="28"/>
                <w:lang w:val="ru-RU"/>
              </w:rPr>
              <w:t xml:space="preserve">,  </w:t>
            </w:r>
            <w:r w:rsidRPr="00AB212C">
              <w:rPr>
                <w:rFonts w:ascii="Times New Roman" w:hAnsi="Times New Roman"/>
                <w:sz w:val="28"/>
                <w:szCs w:val="28"/>
              </w:rPr>
              <w:t>niemand</w:t>
            </w:r>
            <w:r w:rsidRPr="00AB212C">
              <w:rPr>
                <w:rFonts w:ascii="Times New Roman" w:hAnsi="Times New Roman"/>
                <w:sz w:val="28"/>
                <w:szCs w:val="28"/>
                <w:lang w:val="ru-RU"/>
              </w:rPr>
              <w:t>);</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омонимичные явления:  предлоги и союзы (</w:t>
            </w:r>
            <w:r w:rsidRPr="00AB212C">
              <w:rPr>
                <w:rFonts w:ascii="Times New Roman" w:hAnsi="Times New Roman"/>
                <w:sz w:val="28"/>
                <w:szCs w:val="28"/>
              </w:rPr>
              <w:t>zu</w:t>
            </w:r>
            <w:r w:rsidRPr="00AB212C">
              <w:rPr>
                <w:rFonts w:ascii="Times New Roman" w:hAnsi="Times New Roman"/>
                <w:sz w:val="28"/>
                <w:szCs w:val="28"/>
                <w:lang w:val="ru-RU"/>
              </w:rPr>
              <w:t xml:space="preserve">, </w:t>
            </w:r>
            <w:r w:rsidRPr="00AB212C">
              <w:rPr>
                <w:rFonts w:ascii="Times New Roman" w:hAnsi="Times New Roman"/>
                <w:sz w:val="28"/>
                <w:szCs w:val="28"/>
              </w:rPr>
              <w:t>als</w:t>
            </w:r>
            <w:r w:rsidRPr="00AB212C">
              <w:rPr>
                <w:rFonts w:ascii="Times New Roman" w:hAnsi="Times New Roman"/>
                <w:sz w:val="28"/>
                <w:szCs w:val="28"/>
                <w:lang w:val="ru-RU"/>
              </w:rPr>
              <w:t xml:space="preserve">, </w:t>
            </w:r>
            <w:r w:rsidRPr="00AB212C">
              <w:rPr>
                <w:rFonts w:ascii="Times New Roman" w:hAnsi="Times New Roman"/>
                <w:sz w:val="28"/>
                <w:szCs w:val="28"/>
              </w:rPr>
              <w:t>wenn</w:t>
            </w:r>
            <w:r w:rsidRPr="00AB212C">
              <w:rPr>
                <w:rFonts w:ascii="Times New Roman" w:hAnsi="Times New Roman"/>
                <w:sz w:val="28"/>
                <w:szCs w:val="28"/>
                <w:lang w:val="ru-RU"/>
              </w:rPr>
              <w:t>);</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rPr>
              <w:t>Plusquamperfekt</w:t>
            </w:r>
            <w:r w:rsidRPr="00AB212C">
              <w:rPr>
                <w:rFonts w:ascii="Times New Roman" w:hAnsi="Times New Roman"/>
                <w:sz w:val="28"/>
                <w:szCs w:val="28"/>
                <w:lang w:val="ru-RU"/>
              </w:rPr>
              <w:t xml:space="preserve"> и употребление его в речи при согласовании времен;</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количественные числительные свыше 100 и порядковые числительные свыше 30</w:t>
            </w:r>
          </w:p>
        </w:tc>
        <w:tc>
          <w:tcPr>
            <w:tcW w:w="5087" w:type="dxa"/>
          </w:tcPr>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lastRenderedPageBreak/>
              <w:t>Систематизировать склонение существительных и прилагательных.</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Использовать существительные и прилагательные в соответствующих падежах в речи.</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lastRenderedPageBreak/>
              <w:t>Обобщить употребление предлогов.</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 xml:space="preserve">Различать употребление предлогов с </w:t>
            </w:r>
            <w:r w:rsidRPr="00AB212C">
              <w:rPr>
                <w:rFonts w:ascii="Times New Roman" w:hAnsi="Times New Roman"/>
                <w:sz w:val="28"/>
                <w:szCs w:val="28"/>
              </w:rPr>
              <w:t>Dativ</w:t>
            </w:r>
            <w:r w:rsidRPr="00AB212C">
              <w:rPr>
                <w:rFonts w:ascii="Times New Roman" w:hAnsi="Times New Roman"/>
                <w:sz w:val="28"/>
                <w:szCs w:val="28"/>
                <w:lang w:val="ru-RU"/>
              </w:rPr>
              <w:t xml:space="preserve"> и </w:t>
            </w:r>
            <w:r w:rsidRPr="00AB212C">
              <w:rPr>
                <w:rFonts w:ascii="Times New Roman" w:hAnsi="Times New Roman"/>
                <w:sz w:val="28"/>
                <w:szCs w:val="28"/>
              </w:rPr>
              <w:t>Akkusativ</w:t>
            </w:r>
            <w:r w:rsidRPr="00AB212C">
              <w:rPr>
                <w:rFonts w:ascii="Times New Roman" w:hAnsi="Times New Roman"/>
                <w:sz w:val="28"/>
                <w:szCs w:val="28"/>
                <w:lang w:val="ru-RU"/>
              </w:rPr>
              <w:t>, а также предлогов, имеющих двойное уп</w:t>
            </w:r>
            <w:r w:rsidRPr="00AB212C">
              <w:rPr>
                <w:rFonts w:ascii="Times New Roman" w:hAnsi="Times New Roman"/>
                <w:sz w:val="28"/>
                <w:szCs w:val="28"/>
                <w:lang w:val="ru-RU"/>
              </w:rPr>
              <w:softHyphen/>
              <w:t>равление.</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Использовать их в речи.</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Различать личные, притяжательные, неопреде</w:t>
            </w:r>
            <w:r w:rsidRPr="00AB212C">
              <w:rPr>
                <w:rFonts w:ascii="Times New Roman" w:hAnsi="Times New Roman"/>
                <w:sz w:val="28"/>
                <w:szCs w:val="28"/>
                <w:lang w:val="ru-RU"/>
              </w:rPr>
              <w:softHyphen/>
              <w:t>ленные местоимения.</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Употреблять их в речи.</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 xml:space="preserve">Определять значение омонимичных явлений: предлогов и союзов </w:t>
            </w:r>
            <w:r w:rsidRPr="00AB212C">
              <w:rPr>
                <w:rFonts w:ascii="Times New Roman" w:hAnsi="Times New Roman"/>
                <w:sz w:val="28"/>
                <w:szCs w:val="28"/>
              </w:rPr>
              <w:t>zu</w:t>
            </w:r>
            <w:r w:rsidRPr="00AB212C">
              <w:rPr>
                <w:rFonts w:ascii="Times New Roman" w:hAnsi="Times New Roman"/>
                <w:sz w:val="28"/>
                <w:szCs w:val="28"/>
                <w:lang w:val="ru-RU"/>
              </w:rPr>
              <w:t xml:space="preserve">, </w:t>
            </w:r>
            <w:r w:rsidRPr="00AB212C">
              <w:rPr>
                <w:rFonts w:ascii="Times New Roman" w:hAnsi="Times New Roman"/>
                <w:sz w:val="28"/>
                <w:szCs w:val="28"/>
              </w:rPr>
              <w:t>als</w:t>
            </w:r>
            <w:r w:rsidRPr="00AB212C">
              <w:rPr>
                <w:rFonts w:ascii="Times New Roman" w:hAnsi="Times New Roman"/>
                <w:sz w:val="28"/>
                <w:szCs w:val="28"/>
                <w:lang w:val="ru-RU"/>
              </w:rPr>
              <w:t xml:space="preserve">, </w:t>
            </w:r>
            <w:r w:rsidRPr="00AB212C">
              <w:rPr>
                <w:rFonts w:ascii="Times New Roman" w:hAnsi="Times New Roman"/>
                <w:sz w:val="28"/>
                <w:szCs w:val="28"/>
              </w:rPr>
              <w:t>wenn</w:t>
            </w:r>
            <w:r w:rsidRPr="00AB212C">
              <w:rPr>
                <w:rFonts w:ascii="Times New Roman" w:hAnsi="Times New Roman"/>
                <w:sz w:val="28"/>
                <w:szCs w:val="28"/>
                <w:lang w:val="ru-RU"/>
              </w:rPr>
              <w:t>.</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 xml:space="preserve">Узнавать зрительно и на слух </w:t>
            </w:r>
            <w:r w:rsidRPr="00AB212C">
              <w:rPr>
                <w:rFonts w:ascii="Times New Roman" w:hAnsi="Times New Roman"/>
                <w:sz w:val="28"/>
                <w:szCs w:val="28"/>
              </w:rPr>
              <w:t>Plusquamperfekt</w:t>
            </w:r>
            <w:r w:rsidRPr="00AB212C">
              <w:rPr>
                <w:rFonts w:ascii="Times New Roman" w:hAnsi="Times New Roman"/>
                <w:sz w:val="28"/>
                <w:szCs w:val="28"/>
                <w:lang w:val="ru-RU"/>
              </w:rPr>
              <w:t>.</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Употреблять его в речи.</w:t>
            </w:r>
          </w:p>
          <w:p w:rsidR="00AB212C" w:rsidRPr="00AB212C" w:rsidRDefault="00AB212C" w:rsidP="00AB212C">
            <w:pPr>
              <w:spacing w:line="360" w:lineRule="auto"/>
              <w:rPr>
                <w:rFonts w:ascii="Times New Roman" w:hAnsi="Times New Roman"/>
                <w:sz w:val="28"/>
                <w:szCs w:val="28"/>
                <w:lang w:val="ru-RU"/>
              </w:rPr>
            </w:pPr>
            <w:r w:rsidRPr="00AB212C">
              <w:rPr>
                <w:rFonts w:ascii="Times New Roman" w:hAnsi="Times New Roman"/>
                <w:sz w:val="28"/>
                <w:szCs w:val="28"/>
                <w:lang w:val="ru-RU"/>
              </w:rPr>
              <w:t>Употреблять в речи количественные числитель</w:t>
            </w:r>
            <w:r w:rsidRPr="00AB212C">
              <w:rPr>
                <w:rFonts w:ascii="Times New Roman" w:hAnsi="Times New Roman"/>
                <w:sz w:val="28"/>
                <w:szCs w:val="28"/>
                <w:lang w:val="ru-RU"/>
              </w:rPr>
              <w:softHyphen/>
              <w:t>ные свыше 100 и порядковые числительные свыше 30</w:t>
            </w:r>
          </w:p>
          <w:p w:rsidR="00AB212C" w:rsidRPr="00AB212C" w:rsidRDefault="00AB212C" w:rsidP="00AB212C">
            <w:pPr>
              <w:spacing w:line="360" w:lineRule="auto"/>
              <w:rPr>
                <w:rFonts w:ascii="Times New Roman" w:hAnsi="Times New Roman"/>
                <w:sz w:val="28"/>
                <w:szCs w:val="28"/>
                <w:lang w:val="ru-RU"/>
              </w:rPr>
            </w:pPr>
          </w:p>
        </w:tc>
      </w:tr>
    </w:tbl>
    <w:p w:rsidR="00DF7398" w:rsidRPr="00DF7398" w:rsidRDefault="00D712B0" w:rsidP="006B1DB8">
      <w:pPr>
        <w:shd w:val="clear" w:color="auto" w:fill="FFFFFF"/>
        <w:spacing w:after="240" w:line="360" w:lineRule="auto"/>
        <w:jc w:val="both"/>
        <w:rPr>
          <w:rFonts w:ascii="Times New Roman" w:hAnsi="Times New Roman"/>
          <w:b/>
          <w:sz w:val="32"/>
          <w:szCs w:val="32"/>
          <w:lang w:val="ru-RU"/>
        </w:rPr>
      </w:pPr>
      <w:r>
        <w:rPr>
          <w:rFonts w:ascii="Times New Roman" w:hAnsi="Times New Roman"/>
          <w:b/>
          <w:sz w:val="32"/>
          <w:szCs w:val="32"/>
          <w:lang w:val="ru-RU"/>
        </w:rPr>
        <w:lastRenderedPageBreak/>
        <w:t xml:space="preserve">2.2.2.4. </w:t>
      </w:r>
      <w:r w:rsidR="00DF7398" w:rsidRPr="00DF7398">
        <w:rPr>
          <w:rFonts w:ascii="Times New Roman" w:hAnsi="Times New Roman"/>
          <w:b/>
          <w:sz w:val="32"/>
          <w:szCs w:val="32"/>
          <w:lang w:val="ru-RU"/>
        </w:rPr>
        <w:t>История России. Всеобщая история</w:t>
      </w:r>
    </w:p>
    <w:p w:rsidR="00DF7398" w:rsidRDefault="00DF7398" w:rsidP="00DF7398">
      <w:pPr>
        <w:spacing w:after="240" w:line="360" w:lineRule="auto"/>
        <w:jc w:val="both"/>
        <w:rPr>
          <w:rFonts w:ascii="Times New Roman" w:hAnsi="Times New Roman"/>
          <w:b/>
          <w:sz w:val="28"/>
          <w:szCs w:val="28"/>
          <w:lang w:val="ru-RU"/>
        </w:rPr>
      </w:pPr>
      <w:r w:rsidRPr="00DF7398">
        <w:rPr>
          <w:rFonts w:ascii="Times New Roman" w:hAnsi="Times New Roman"/>
          <w:b/>
          <w:sz w:val="28"/>
          <w:szCs w:val="28"/>
          <w:lang w:val="ru-RU"/>
        </w:rPr>
        <w:t>Содержание учебного предмета «История»</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Структурно предмет «История» включает учебные курсы по всеобщей истории и истории России.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Знакомство обучающихся при получении основного общего образования с предметом «История» начинается с курса </w:t>
      </w:r>
      <w:r w:rsidRPr="00DC2258">
        <w:rPr>
          <w:rFonts w:ascii="Times New Roman" w:hAnsi="Times New Roman"/>
          <w:b/>
          <w:sz w:val="28"/>
          <w:szCs w:val="28"/>
          <w:lang w:val="ru-RU"/>
        </w:rPr>
        <w:t>всеобщей истории</w:t>
      </w:r>
      <w:r w:rsidRPr="00DC2258">
        <w:rPr>
          <w:rFonts w:ascii="Times New Roman" w:hAnsi="Times New Roman"/>
          <w:sz w:val="28"/>
          <w:szCs w:val="28"/>
          <w:lang w:val="ru-RU"/>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DC2258" w:rsidRPr="00DC2258" w:rsidRDefault="00DC2258" w:rsidP="00DC2258">
      <w:pPr>
        <w:spacing w:line="360" w:lineRule="auto"/>
        <w:ind w:firstLine="709"/>
        <w:jc w:val="both"/>
        <w:rPr>
          <w:rFonts w:ascii="Times New Roman" w:hAnsi="Times New Roman"/>
          <w:i/>
          <w:sz w:val="28"/>
          <w:szCs w:val="28"/>
          <w:lang w:val="ru-RU"/>
        </w:rPr>
      </w:pPr>
      <w:r w:rsidRPr="00DC2258">
        <w:rPr>
          <w:rFonts w:ascii="Times New Roman" w:hAnsi="Times New Roman"/>
          <w:sz w:val="28"/>
          <w:szCs w:val="28"/>
          <w:lang w:val="ru-RU"/>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lastRenderedPageBreak/>
        <w:t xml:space="preserve">Курс </w:t>
      </w:r>
      <w:r w:rsidRPr="00DC2258">
        <w:rPr>
          <w:rFonts w:ascii="Times New Roman" w:hAnsi="Times New Roman"/>
          <w:b/>
          <w:sz w:val="28"/>
          <w:szCs w:val="28"/>
          <w:lang w:val="ru-RU"/>
        </w:rPr>
        <w:t>отечественной истории</w:t>
      </w:r>
      <w:r w:rsidRPr="00DC2258">
        <w:rPr>
          <w:rFonts w:ascii="Times New Roman" w:hAnsi="Times New Roman"/>
          <w:sz w:val="28"/>
          <w:szCs w:val="28"/>
          <w:lang w:val="ru-RU"/>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DC2258">
        <w:rPr>
          <w:rFonts w:ascii="Times New Roman" w:hAnsi="Times New Roman"/>
          <w:b/>
          <w:sz w:val="28"/>
          <w:szCs w:val="28"/>
          <w:lang w:val="ru-RU"/>
        </w:rPr>
        <w:t>синхронизации курсов истории России и всеобщей истории</w:t>
      </w:r>
      <w:r w:rsidRPr="00DC2258">
        <w:rPr>
          <w:rFonts w:ascii="Times New Roman" w:hAnsi="Times New Roman"/>
          <w:sz w:val="28"/>
          <w:szCs w:val="28"/>
          <w:lang w:val="ru-RU"/>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b/>
          <w:sz w:val="28"/>
          <w:szCs w:val="28"/>
          <w:lang w:val="ru-RU"/>
        </w:rPr>
        <w:t>Патриотическая основа</w:t>
      </w:r>
      <w:r w:rsidRPr="00DC2258">
        <w:rPr>
          <w:rFonts w:ascii="Times New Roman" w:hAnsi="Times New Roman"/>
          <w:sz w:val="28"/>
          <w:szCs w:val="28"/>
          <w:lang w:val="ru-RU"/>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w:t>
      </w:r>
      <w:r w:rsidRPr="00DC2258">
        <w:rPr>
          <w:rFonts w:ascii="Times New Roman" w:hAnsi="Times New Roman"/>
          <w:sz w:val="28"/>
          <w:szCs w:val="28"/>
          <w:lang w:val="ru-RU"/>
        </w:rPr>
        <w:lastRenderedPageBreak/>
        <w:t>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DC2258">
        <w:rPr>
          <w:rFonts w:ascii="Times New Roman" w:hAnsi="Times New Roman"/>
          <w:b/>
          <w:sz w:val="28"/>
          <w:szCs w:val="28"/>
          <w:lang w:val="ru-RU"/>
        </w:rPr>
        <w:t>взаимодействии культур и религий</w:t>
      </w:r>
      <w:r w:rsidRPr="00DC2258">
        <w:rPr>
          <w:rFonts w:ascii="Times New Roman" w:hAnsi="Times New Roman"/>
          <w:sz w:val="28"/>
          <w:szCs w:val="28"/>
          <w:lang w:val="ru-RU"/>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Одной из главных задач школьного курса истории является </w:t>
      </w:r>
      <w:r w:rsidRPr="00DC2258">
        <w:rPr>
          <w:rFonts w:ascii="Times New Roman" w:hAnsi="Times New Roman"/>
          <w:b/>
          <w:sz w:val="28"/>
          <w:szCs w:val="28"/>
          <w:lang w:val="ru-RU"/>
        </w:rPr>
        <w:t>формирование гражданской общероссийской идентичности</w:t>
      </w:r>
      <w:r w:rsidRPr="00DC2258">
        <w:rPr>
          <w:rFonts w:ascii="Times New Roman" w:hAnsi="Times New Roman"/>
          <w:sz w:val="28"/>
          <w:szCs w:val="28"/>
          <w:lang w:val="ru-RU"/>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Необходимо увеличить количество учебного времени на изучение материалов по </w:t>
      </w:r>
      <w:r w:rsidRPr="00DC2258">
        <w:rPr>
          <w:rFonts w:ascii="Times New Roman" w:hAnsi="Times New Roman"/>
          <w:b/>
          <w:sz w:val="28"/>
          <w:szCs w:val="28"/>
          <w:lang w:val="ru-RU"/>
        </w:rPr>
        <w:t>истории культуры</w:t>
      </w:r>
      <w:r w:rsidRPr="00DC2258">
        <w:rPr>
          <w:rFonts w:ascii="Times New Roman" w:hAnsi="Times New Roman"/>
          <w:sz w:val="28"/>
          <w:szCs w:val="28"/>
          <w:lang w:val="ru-RU"/>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w:t>
      </w:r>
      <w:r w:rsidRPr="00DC2258">
        <w:rPr>
          <w:rFonts w:ascii="Times New Roman" w:hAnsi="Times New Roman"/>
          <w:sz w:val="28"/>
          <w:szCs w:val="28"/>
          <w:lang w:val="ru-RU"/>
        </w:rPr>
        <w:lastRenderedPageBreak/>
        <w:t>открытия российских ученых и т.</w:t>
      </w:r>
      <w:r w:rsidRPr="000F57BF">
        <w:rPr>
          <w:rFonts w:ascii="Times New Roman" w:hAnsi="Times New Roman"/>
          <w:sz w:val="28"/>
          <w:szCs w:val="28"/>
        </w:rPr>
        <w:t> </w:t>
      </w:r>
      <w:r w:rsidRPr="00DC2258">
        <w:rPr>
          <w:rFonts w:ascii="Times New Roman" w:hAnsi="Times New Roman"/>
          <w:sz w:val="28"/>
          <w:szCs w:val="28"/>
          <w:lang w:val="ru-RU"/>
        </w:rPr>
        <w:t xml:space="preserve">д. Важно отметить неразрывную связь российской и мировой культуры.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DC2258">
        <w:rPr>
          <w:rFonts w:ascii="Times New Roman" w:hAnsi="Times New Roman"/>
          <w:b/>
          <w:sz w:val="28"/>
          <w:szCs w:val="28"/>
          <w:lang w:val="ru-RU"/>
        </w:rPr>
        <w:t>изучение истории будет строиться по линейной системе с 5 по 10 классы</w:t>
      </w:r>
      <w:r w:rsidRPr="00DC2258">
        <w:rPr>
          <w:rFonts w:ascii="Times New Roman" w:hAnsi="Times New Roman"/>
          <w:sz w:val="28"/>
          <w:szCs w:val="28"/>
          <w:lang w:val="ru-RU"/>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DC2258" w:rsidRPr="00DC2258" w:rsidRDefault="00DC2258" w:rsidP="00DC2258">
      <w:pPr>
        <w:shd w:val="clear" w:color="auto" w:fill="FFFFFF"/>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DC2258" w:rsidRDefault="00DC2258" w:rsidP="00DC2258">
      <w:pPr>
        <w:spacing w:line="360" w:lineRule="auto"/>
        <w:ind w:firstLine="709"/>
        <w:jc w:val="both"/>
        <w:rPr>
          <w:rFonts w:ascii="Times New Roman" w:hAnsi="Times New Roman"/>
          <w:b/>
          <w:sz w:val="28"/>
          <w:szCs w:val="28"/>
          <w:lang w:val="ru-RU"/>
        </w:rPr>
      </w:pPr>
    </w:p>
    <w:p w:rsidR="00DC2258" w:rsidRDefault="00DC2258" w:rsidP="00DC2258">
      <w:pPr>
        <w:spacing w:line="360" w:lineRule="auto"/>
        <w:ind w:firstLine="709"/>
        <w:jc w:val="both"/>
        <w:rPr>
          <w:rFonts w:ascii="Times New Roman" w:hAnsi="Times New Roman"/>
          <w:b/>
          <w:sz w:val="28"/>
          <w:szCs w:val="28"/>
          <w:lang w:val="ru-RU"/>
        </w:rPr>
      </w:pPr>
    </w:p>
    <w:p w:rsidR="006B1DB8" w:rsidRDefault="006B1DB8" w:rsidP="00DC2258">
      <w:pPr>
        <w:spacing w:line="360" w:lineRule="auto"/>
        <w:ind w:firstLine="709"/>
        <w:jc w:val="both"/>
        <w:rPr>
          <w:rFonts w:ascii="Times New Roman" w:hAnsi="Times New Roman"/>
          <w:b/>
          <w:sz w:val="28"/>
          <w:szCs w:val="28"/>
          <w:lang w:val="ru-RU"/>
        </w:rPr>
      </w:pPr>
    </w:p>
    <w:p w:rsidR="006B1DB8" w:rsidRDefault="006B1DB8" w:rsidP="00DC2258">
      <w:pPr>
        <w:spacing w:line="360" w:lineRule="auto"/>
        <w:ind w:firstLine="709"/>
        <w:jc w:val="both"/>
        <w:rPr>
          <w:rFonts w:ascii="Times New Roman" w:hAnsi="Times New Roman"/>
          <w:b/>
          <w:sz w:val="28"/>
          <w:szCs w:val="28"/>
          <w:lang w:val="ru-RU"/>
        </w:rPr>
      </w:pPr>
    </w:p>
    <w:p w:rsidR="00DC2258" w:rsidRPr="00DC2258" w:rsidRDefault="00DC2258" w:rsidP="00DC2258">
      <w:pPr>
        <w:spacing w:line="360" w:lineRule="auto"/>
        <w:ind w:firstLine="709"/>
        <w:jc w:val="both"/>
        <w:rPr>
          <w:rFonts w:ascii="Times New Roman" w:hAnsi="Times New Roman"/>
          <w:b/>
          <w:sz w:val="28"/>
          <w:szCs w:val="28"/>
          <w:lang w:val="ru-RU"/>
        </w:rPr>
      </w:pPr>
      <w:r w:rsidRPr="00DC2258">
        <w:rPr>
          <w:rFonts w:ascii="Times New Roman" w:hAnsi="Times New Roman"/>
          <w:b/>
          <w:sz w:val="28"/>
          <w:szCs w:val="28"/>
          <w:lang w:val="ru-RU"/>
        </w:rPr>
        <w:lastRenderedPageBreak/>
        <w:t>История России. Всеобщая история</w:t>
      </w:r>
    </w:p>
    <w:p w:rsidR="00DC2258" w:rsidRDefault="00DC2258" w:rsidP="00DC2258">
      <w:pPr>
        <w:spacing w:line="360" w:lineRule="auto"/>
        <w:ind w:firstLine="709"/>
        <w:jc w:val="both"/>
        <w:rPr>
          <w:rFonts w:ascii="Times New Roman" w:hAnsi="Times New Roman"/>
          <w:b/>
          <w:sz w:val="28"/>
          <w:szCs w:val="28"/>
          <w:lang w:val="ru-RU"/>
        </w:rPr>
      </w:pPr>
    </w:p>
    <w:p w:rsidR="00DC2258" w:rsidRPr="00DC2258" w:rsidRDefault="00DC2258" w:rsidP="00DC2258">
      <w:pPr>
        <w:spacing w:line="360" w:lineRule="auto"/>
        <w:ind w:firstLine="709"/>
        <w:jc w:val="both"/>
        <w:rPr>
          <w:rFonts w:ascii="Times New Roman" w:hAnsi="Times New Roman"/>
          <w:b/>
          <w:bCs/>
          <w:sz w:val="28"/>
          <w:szCs w:val="28"/>
          <w:lang w:val="ru-RU"/>
        </w:rPr>
      </w:pPr>
      <w:r w:rsidRPr="00DC2258">
        <w:rPr>
          <w:rFonts w:ascii="Times New Roman" w:hAnsi="Times New Roman"/>
          <w:b/>
          <w:sz w:val="28"/>
          <w:szCs w:val="28"/>
          <w:lang w:val="ru-RU"/>
        </w:rPr>
        <w:t>История России</w:t>
      </w:r>
    </w:p>
    <w:p w:rsidR="00DC2258" w:rsidRDefault="00DC2258" w:rsidP="00DC2258">
      <w:pPr>
        <w:spacing w:line="360" w:lineRule="auto"/>
        <w:ind w:firstLine="709"/>
        <w:jc w:val="both"/>
        <w:rPr>
          <w:rFonts w:ascii="Times New Roman" w:hAnsi="Times New Roman"/>
          <w:b/>
          <w:bCs/>
          <w:sz w:val="28"/>
          <w:szCs w:val="28"/>
          <w:lang w:val="ru-RU"/>
        </w:rPr>
      </w:pPr>
    </w:p>
    <w:p w:rsidR="00DC2258" w:rsidRPr="00DC2258" w:rsidRDefault="00DC2258" w:rsidP="00DC2258">
      <w:pPr>
        <w:spacing w:line="360" w:lineRule="auto"/>
        <w:ind w:firstLine="709"/>
        <w:jc w:val="both"/>
        <w:rPr>
          <w:rFonts w:ascii="Times New Roman" w:hAnsi="Times New Roman"/>
          <w:b/>
          <w:bCs/>
          <w:sz w:val="28"/>
          <w:szCs w:val="28"/>
          <w:lang w:val="ru-RU"/>
        </w:rPr>
      </w:pPr>
      <w:r w:rsidRPr="00DC2258">
        <w:rPr>
          <w:rFonts w:ascii="Times New Roman" w:hAnsi="Times New Roman"/>
          <w:b/>
          <w:bCs/>
          <w:sz w:val="28"/>
          <w:szCs w:val="28"/>
          <w:lang w:val="ru-RU"/>
        </w:rPr>
        <w:t>От Древней Руси к Российскому государству</w:t>
      </w:r>
    </w:p>
    <w:p w:rsidR="00DC2258" w:rsidRPr="00DC2258" w:rsidRDefault="00DC2258" w:rsidP="00DC2258">
      <w:pPr>
        <w:spacing w:line="360" w:lineRule="auto"/>
        <w:ind w:firstLine="709"/>
        <w:jc w:val="both"/>
        <w:rPr>
          <w:rFonts w:ascii="Times New Roman" w:hAnsi="Times New Roman"/>
          <w:b/>
          <w:bCs/>
          <w:sz w:val="28"/>
          <w:szCs w:val="28"/>
          <w:lang w:val="ru-RU"/>
        </w:rPr>
      </w:pPr>
      <w:r w:rsidRPr="00DC2258">
        <w:rPr>
          <w:rFonts w:ascii="Times New Roman" w:hAnsi="Times New Roman"/>
          <w:b/>
          <w:bCs/>
          <w:sz w:val="28"/>
          <w:szCs w:val="28"/>
          <w:lang w:val="ru-RU"/>
        </w:rPr>
        <w:t>Введение</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DC2258" w:rsidRPr="00DC2258" w:rsidRDefault="00DC2258" w:rsidP="00DC2258">
      <w:pPr>
        <w:spacing w:line="360" w:lineRule="auto"/>
        <w:ind w:firstLine="709"/>
        <w:jc w:val="both"/>
        <w:rPr>
          <w:rFonts w:ascii="Times New Roman" w:hAnsi="Times New Roman"/>
          <w:b/>
          <w:bCs/>
          <w:sz w:val="28"/>
          <w:szCs w:val="28"/>
          <w:lang w:val="ru-RU"/>
        </w:rPr>
      </w:pPr>
      <w:r w:rsidRPr="00DC2258">
        <w:rPr>
          <w:rFonts w:ascii="Times New Roman" w:hAnsi="Times New Roman"/>
          <w:b/>
          <w:bCs/>
          <w:sz w:val="28"/>
          <w:szCs w:val="28"/>
          <w:lang w:val="ru-RU"/>
        </w:rPr>
        <w:t xml:space="preserve">Народы и государства на территории нашей страны в древности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Заселение территории нашей страны человеком. Каменный век. </w:t>
      </w:r>
      <w:r w:rsidRPr="00DC2258">
        <w:rPr>
          <w:rFonts w:ascii="Times New Roman" w:hAnsi="Times New Roman"/>
          <w:i/>
          <w:sz w:val="28"/>
          <w:szCs w:val="28"/>
          <w:lang w:val="ru-RU"/>
        </w:rPr>
        <w:t>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DC2258" w:rsidRPr="00DC2258" w:rsidRDefault="00DC2258" w:rsidP="00DC2258">
      <w:pPr>
        <w:spacing w:line="360" w:lineRule="auto"/>
        <w:ind w:firstLine="709"/>
        <w:jc w:val="both"/>
        <w:rPr>
          <w:rFonts w:ascii="Times New Roman" w:hAnsi="Times New Roman"/>
          <w:i/>
          <w:sz w:val="28"/>
          <w:szCs w:val="28"/>
          <w:lang w:val="ru-RU"/>
        </w:rPr>
      </w:pPr>
      <w:r w:rsidRPr="00DC2258">
        <w:rPr>
          <w:rFonts w:ascii="Times New Roman" w:hAnsi="Times New Roman"/>
          <w:sz w:val="28"/>
          <w:szCs w:val="28"/>
          <w:lang w:val="ru-RU"/>
        </w:rPr>
        <w:t xml:space="preserve">Народы, проживавшие на этой территории до середины </w:t>
      </w:r>
      <w:r w:rsidRPr="000F57BF">
        <w:rPr>
          <w:rFonts w:ascii="Times New Roman" w:hAnsi="Times New Roman"/>
          <w:sz w:val="28"/>
          <w:szCs w:val="28"/>
        </w:rPr>
        <w:t>I</w:t>
      </w:r>
      <w:r w:rsidRPr="00DC2258">
        <w:rPr>
          <w:rFonts w:ascii="Times New Roman" w:hAnsi="Times New Roman"/>
          <w:sz w:val="28"/>
          <w:szCs w:val="28"/>
          <w:lang w:val="ru-RU"/>
        </w:rPr>
        <w:t xml:space="preserve"> тысячелетия до н.э. </w:t>
      </w:r>
      <w:r w:rsidRPr="00DC2258">
        <w:rPr>
          <w:rFonts w:ascii="Times New Roman" w:hAnsi="Times New Roman"/>
          <w:i/>
          <w:sz w:val="28"/>
          <w:szCs w:val="28"/>
          <w:lang w:val="ru-RU"/>
        </w:rPr>
        <w:t xml:space="preserve">Античные города-государства Северного Причерноморья. Боспорское царство. Скифское царство. Дербент. </w:t>
      </w:r>
    </w:p>
    <w:p w:rsidR="00DC2258" w:rsidRPr="00DC2258" w:rsidRDefault="00DC2258" w:rsidP="00DC2258">
      <w:pPr>
        <w:spacing w:line="360" w:lineRule="auto"/>
        <w:ind w:firstLine="709"/>
        <w:jc w:val="both"/>
        <w:rPr>
          <w:rFonts w:ascii="Times New Roman" w:hAnsi="Times New Roman"/>
          <w:b/>
          <w:bCs/>
          <w:sz w:val="28"/>
          <w:szCs w:val="28"/>
          <w:lang w:val="ru-RU"/>
        </w:rPr>
      </w:pPr>
      <w:r w:rsidRPr="00DC2258">
        <w:rPr>
          <w:rFonts w:ascii="Times New Roman" w:hAnsi="Times New Roman"/>
          <w:b/>
          <w:bCs/>
          <w:sz w:val="28"/>
          <w:szCs w:val="28"/>
          <w:lang w:val="ru-RU"/>
        </w:rPr>
        <w:t xml:space="preserve">Восточная Европа в середине </w:t>
      </w:r>
      <w:r w:rsidRPr="000F57BF">
        <w:rPr>
          <w:rFonts w:ascii="Times New Roman" w:hAnsi="Times New Roman"/>
          <w:b/>
          <w:bCs/>
          <w:sz w:val="28"/>
          <w:szCs w:val="28"/>
        </w:rPr>
        <w:t>I</w:t>
      </w:r>
      <w:r w:rsidRPr="00DC2258">
        <w:rPr>
          <w:rFonts w:ascii="Times New Roman" w:hAnsi="Times New Roman"/>
          <w:b/>
          <w:bCs/>
          <w:sz w:val="28"/>
          <w:szCs w:val="28"/>
          <w:lang w:val="ru-RU"/>
        </w:rPr>
        <w:t xml:space="preserve"> тыс. н.э. </w:t>
      </w:r>
    </w:p>
    <w:p w:rsidR="00DC2258" w:rsidRPr="00DC2258" w:rsidRDefault="00DC2258" w:rsidP="00DC2258">
      <w:pPr>
        <w:spacing w:line="360" w:lineRule="auto"/>
        <w:ind w:firstLine="709"/>
        <w:jc w:val="both"/>
        <w:rPr>
          <w:rFonts w:ascii="Times New Roman" w:hAnsi="Times New Roman"/>
          <w:b/>
          <w:bCs/>
          <w:i/>
          <w:sz w:val="28"/>
          <w:szCs w:val="28"/>
          <w:lang w:val="ru-RU"/>
        </w:rPr>
      </w:pPr>
      <w:r w:rsidRPr="00DC2258">
        <w:rPr>
          <w:rFonts w:ascii="Times New Roman" w:hAnsi="Times New Roman"/>
          <w:sz w:val="28"/>
          <w:szCs w:val="28"/>
          <w:lang w:val="ru-RU"/>
        </w:rPr>
        <w:t xml:space="preserve">Великое переселение народов. </w:t>
      </w:r>
      <w:r w:rsidRPr="00DC2258">
        <w:rPr>
          <w:rFonts w:ascii="Times New Roman" w:hAnsi="Times New Roman"/>
          <w:i/>
          <w:sz w:val="28"/>
          <w:szCs w:val="28"/>
          <w:lang w:val="ru-RU"/>
        </w:rPr>
        <w:t>Миграция готов. Нашествие гуннов.</w:t>
      </w:r>
      <w:r w:rsidRPr="00DC2258">
        <w:rPr>
          <w:rFonts w:ascii="Times New Roman" w:hAnsi="Times New Roman"/>
          <w:sz w:val="28"/>
          <w:szCs w:val="28"/>
          <w:lang w:val="ru-RU"/>
        </w:rPr>
        <w:t xml:space="preserve"> Вопрос о славянской прародине и происхождении славян. Расселение славян, их разделение на три ветви – восточных, западных и южных. </w:t>
      </w:r>
      <w:r w:rsidRPr="00DC2258">
        <w:rPr>
          <w:rFonts w:ascii="Times New Roman" w:hAnsi="Times New Roman"/>
          <w:i/>
          <w:sz w:val="28"/>
          <w:szCs w:val="28"/>
          <w:lang w:val="ru-RU"/>
        </w:rPr>
        <w:t>Славянские общности Восточной Европы.</w:t>
      </w:r>
      <w:r w:rsidRPr="00DC2258">
        <w:rPr>
          <w:rFonts w:ascii="Times New Roman" w:hAnsi="Times New Roman"/>
          <w:sz w:val="28"/>
          <w:szCs w:val="28"/>
          <w:lang w:val="ru-RU"/>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DC2258">
        <w:rPr>
          <w:rFonts w:ascii="Times New Roman" w:hAnsi="Times New Roman"/>
          <w:i/>
          <w:sz w:val="28"/>
          <w:szCs w:val="28"/>
          <w:lang w:val="ru-RU"/>
        </w:rPr>
        <w:t xml:space="preserve">. Тюркский каганат. Хазарский каганат. Волжская Булгария. </w:t>
      </w:r>
    </w:p>
    <w:p w:rsidR="00DC2258" w:rsidRDefault="00DC2258" w:rsidP="00DC2258">
      <w:pPr>
        <w:spacing w:line="360" w:lineRule="auto"/>
        <w:ind w:firstLine="709"/>
        <w:jc w:val="both"/>
        <w:rPr>
          <w:rFonts w:ascii="Times New Roman" w:hAnsi="Times New Roman"/>
          <w:b/>
          <w:bCs/>
          <w:sz w:val="28"/>
          <w:szCs w:val="28"/>
          <w:lang w:val="ru-RU"/>
        </w:rPr>
      </w:pPr>
    </w:p>
    <w:p w:rsidR="00DC2258" w:rsidRDefault="00DC2258" w:rsidP="00DC2258">
      <w:pPr>
        <w:spacing w:line="360" w:lineRule="auto"/>
        <w:ind w:firstLine="709"/>
        <w:jc w:val="both"/>
        <w:rPr>
          <w:rFonts w:ascii="Times New Roman" w:hAnsi="Times New Roman"/>
          <w:b/>
          <w:bCs/>
          <w:sz w:val="28"/>
          <w:szCs w:val="28"/>
          <w:lang w:val="ru-RU"/>
        </w:rPr>
      </w:pPr>
    </w:p>
    <w:p w:rsidR="00DC2258" w:rsidRDefault="00DC2258" w:rsidP="00DC2258">
      <w:pPr>
        <w:spacing w:line="360" w:lineRule="auto"/>
        <w:ind w:firstLine="709"/>
        <w:jc w:val="both"/>
        <w:rPr>
          <w:rFonts w:ascii="Times New Roman" w:hAnsi="Times New Roman"/>
          <w:b/>
          <w:bCs/>
          <w:sz w:val="28"/>
          <w:szCs w:val="28"/>
          <w:lang w:val="ru-RU"/>
        </w:rPr>
      </w:pPr>
    </w:p>
    <w:p w:rsidR="00DC2258" w:rsidRPr="00DC2258" w:rsidRDefault="00DC2258" w:rsidP="00DC2258">
      <w:pPr>
        <w:spacing w:line="360" w:lineRule="auto"/>
        <w:ind w:firstLine="709"/>
        <w:jc w:val="both"/>
        <w:rPr>
          <w:rFonts w:ascii="Times New Roman" w:hAnsi="Times New Roman"/>
          <w:b/>
          <w:bCs/>
          <w:sz w:val="28"/>
          <w:szCs w:val="28"/>
          <w:lang w:val="ru-RU"/>
        </w:rPr>
      </w:pPr>
      <w:r w:rsidRPr="00DC2258">
        <w:rPr>
          <w:rFonts w:ascii="Times New Roman" w:hAnsi="Times New Roman"/>
          <w:b/>
          <w:bCs/>
          <w:sz w:val="28"/>
          <w:szCs w:val="28"/>
          <w:lang w:val="ru-RU"/>
        </w:rPr>
        <w:lastRenderedPageBreak/>
        <w:t xml:space="preserve">Образование государства Русь </w:t>
      </w:r>
    </w:p>
    <w:p w:rsidR="00DC2258" w:rsidRPr="00DC2258" w:rsidRDefault="00DC2258" w:rsidP="00DC2258">
      <w:pPr>
        <w:spacing w:line="360" w:lineRule="auto"/>
        <w:ind w:firstLine="709"/>
        <w:jc w:val="both"/>
        <w:rPr>
          <w:rFonts w:ascii="Times New Roman" w:hAnsi="Times New Roman"/>
          <w:i/>
          <w:sz w:val="28"/>
          <w:szCs w:val="28"/>
          <w:lang w:val="ru-RU"/>
        </w:rPr>
      </w:pPr>
      <w:r w:rsidRPr="00DC2258">
        <w:rPr>
          <w:rFonts w:ascii="Times New Roman" w:hAnsi="Times New Roman"/>
          <w:i/>
          <w:sz w:val="28"/>
          <w:szCs w:val="28"/>
          <w:lang w:val="ru-RU"/>
        </w:rPr>
        <w:t xml:space="preserve">Исторические условия складывания русской государственности: природно-климатический фактор и политические процессы в Европе в конце </w:t>
      </w:r>
      <w:r w:rsidRPr="000F57BF">
        <w:rPr>
          <w:rFonts w:ascii="Times New Roman" w:hAnsi="Times New Roman"/>
          <w:i/>
          <w:sz w:val="28"/>
          <w:szCs w:val="28"/>
        </w:rPr>
        <w:t>I</w:t>
      </w:r>
      <w:r w:rsidRPr="00DC2258">
        <w:rPr>
          <w:rFonts w:ascii="Times New Roman" w:hAnsi="Times New Roman"/>
          <w:i/>
          <w:sz w:val="28"/>
          <w:szCs w:val="28"/>
          <w:lang w:val="ru-RU"/>
        </w:rPr>
        <w:t xml:space="preserve"> тыс. н. э. Формирование новой политической и этнической карты континента.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i/>
          <w:sz w:val="28"/>
          <w:szCs w:val="28"/>
          <w:lang w:val="ru-RU"/>
        </w:rPr>
        <w:t>Государства Центральной и Западной Европы. Первые известия о Руси.</w:t>
      </w:r>
      <w:r w:rsidRPr="00DC2258">
        <w:rPr>
          <w:rFonts w:ascii="Times New Roman" w:hAnsi="Times New Roman"/>
          <w:sz w:val="28"/>
          <w:szCs w:val="28"/>
          <w:lang w:val="ru-RU"/>
        </w:rPr>
        <w:t xml:space="preserve"> Проблема образования Древнерусского государства. Начало династии Рюриковичей.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Принятие христианства и его значение. Византийское наследие на Руси. </w:t>
      </w:r>
    </w:p>
    <w:p w:rsidR="00DC2258" w:rsidRPr="00DC2258" w:rsidRDefault="00DC2258" w:rsidP="00DC2258">
      <w:pPr>
        <w:spacing w:line="360" w:lineRule="auto"/>
        <w:ind w:firstLine="709"/>
        <w:jc w:val="both"/>
        <w:rPr>
          <w:rFonts w:ascii="Times New Roman" w:hAnsi="Times New Roman"/>
          <w:b/>
          <w:bCs/>
          <w:sz w:val="28"/>
          <w:szCs w:val="28"/>
          <w:lang w:val="ru-RU"/>
        </w:rPr>
      </w:pPr>
      <w:r w:rsidRPr="00DC2258">
        <w:rPr>
          <w:rFonts w:ascii="Times New Roman" w:hAnsi="Times New Roman"/>
          <w:b/>
          <w:bCs/>
          <w:sz w:val="28"/>
          <w:szCs w:val="28"/>
          <w:lang w:val="ru-RU"/>
        </w:rPr>
        <w:t xml:space="preserve">Русь в конце </w:t>
      </w:r>
      <w:r w:rsidRPr="000F57BF">
        <w:rPr>
          <w:rFonts w:ascii="Times New Roman" w:hAnsi="Times New Roman"/>
          <w:b/>
          <w:bCs/>
          <w:sz w:val="28"/>
          <w:szCs w:val="28"/>
        </w:rPr>
        <w:t>X</w:t>
      </w:r>
      <w:r w:rsidRPr="00DC2258">
        <w:rPr>
          <w:rFonts w:ascii="Times New Roman" w:hAnsi="Times New Roman"/>
          <w:b/>
          <w:bCs/>
          <w:sz w:val="28"/>
          <w:szCs w:val="28"/>
          <w:lang w:val="ru-RU"/>
        </w:rPr>
        <w:t xml:space="preserve"> – начале </w:t>
      </w:r>
      <w:r w:rsidRPr="000F57BF">
        <w:rPr>
          <w:rFonts w:ascii="Times New Roman" w:hAnsi="Times New Roman"/>
          <w:b/>
          <w:bCs/>
          <w:sz w:val="28"/>
          <w:szCs w:val="28"/>
        </w:rPr>
        <w:t>XII</w:t>
      </w:r>
      <w:r w:rsidRPr="00DC2258">
        <w:rPr>
          <w:rFonts w:ascii="Times New Roman" w:hAnsi="Times New Roman"/>
          <w:b/>
          <w:bCs/>
          <w:sz w:val="28"/>
          <w:szCs w:val="28"/>
          <w:lang w:val="ru-RU"/>
        </w:rPr>
        <w:t xml:space="preserve"> в.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DC2258">
        <w:rPr>
          <w:rFonts w:ascii="Times New Roman" w:hAnsi="Times New Roman"/>
          <w:i/>
          <w:sz w:val="28"/>
          <w:szCs w:val="28"/>
          <w:lang w:val="ru-RU"/>
        </w:rPr>
        <w:t>церковные уставы.</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DC2258">
        <w:rPr>
          <w:rFonts w:ascii="Times New Roman" w:hAnsi="Times New Roman"/>
          <w:i/>
          <w:sz w:val="28"/>
          <w:szCs w:val="28"/>
          <w:lang w:val="ru-RU"/>
        </w:rPr>
        <w:t>(Дешт-и-Кипчак</w:t>
      </w:r>
      <w:r w:rsidRPr="00DC2258">
        <w:rPr>
          <w:rFonts w:ascii="Times New Roman" w:hAnsi="Times New Roman"/>
          <w:sz w:val="28"/>
          <w:szCs w:val="28"/>
          <w:lang w:val="ru-RU"/>
        </w:rPr>
        <w:t xml:space="preserve">), </w:t>
      </w:r>
      <w:r w:rsidRPr="00DC2258">
        <w:rPr>
          <w:rFonts w:ascii="Times New Roman" w:hAnsi="Times New Roman"/>
          <w:i/>
          <w:sz w:val="28"/>
          <w:szCs w:val="28"/>
          <w:lang w:val="ru-RU"/>
        </w:rPr>
        <w:t>странами Центральной, Западной и Северной Европы.</w:t>
      </w:r>
    </w:p>
    <w:p w:rsidR="00DC2258" w:rsidRPr="00DC2258" w:rsidRDefault="00DC2258" w:rsidP="00DC2258">
      <w:pPr>
        <w:spacing w:line="360" w:lineRule="auto"/>
        <w:ind w:firstLine="709"/>
        <w:jc w:val="both"/>
        <w:rPr>
          <w:rFonts w:ascii="Times New Roman" w:hAnsi="Times New Roman"/>
          <w:b/>
          <w:bCs/>
          <w:sz w:val="28"/>
          <w:szCs w:val="28"/>
          <w:lang w:val="ru-RU"/>
        </w:rPr>
      </w:pPr>
      <w:r w:rsidRPr="00DC2258">
        <w:rPr>
          <w:rFonts w:ascii="Times New Roman" w:hAnsi="Times New Roman"/>
          <w:b/>
          <w:bCs/>
          <w:sz w:val="28"/>
          <w:szCs w:val="28"/>
          <w:lang w:val="ru-RU"/>
        </w:rPr>
        <w:t xml:space="preserve">Культурное пространство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DC2258">
        <w:rPr>
          <w:rFonts w:ascii="Times New Roman" w:hAnsi="Times New Roman"/>
          <w:i/>
          <w:sz w:val="28"/>
          <w:szCs w:val="28"/>
          <w:lang w:val="ru-RU"/>
        </w:rPr>
        <w:t xml:space="preserve">«Новгородская псалтирь». «Остромирово </w:t>
      </w:r>
      <w:r w:rsidRPr="00DC2258">
        <w:rPr>
          <w:rFonts w:ascii="Times New Roman" w:hAnsi="Times New Roman"/>
          <w:i/>
          <w:sz w:val="28"/>
          <w:szCs w:val="28"/>
          <w:lang w:val="ru-RU"/>
        </w:rPr>
        <w:lastRenderedPageBreak/>
        <w:t>Евангелие».</w:t>
      </w:r>
      <w:r w:rsidRPr="00DC2258">
        <w:rPr>
          <w:rFonts w:ascii="Times New Roman" w:hAnsi="Times New Roman"/>
          <w:sz w:val="28"/>
          <w:szCs w:val="28"/>
          <w:lang w:val="ru-RU"/>
        </w:rPr>
        <w:t xml:space="preserve"> Появление древнерусской литературы. </w:t>
      </w:r>
      <w:r w:rsidRPr="00DC2258">
        <w:rPr>
          <w:rFonts w:ascii="Times New Roman" w:hAnsi="Times New Roman"/>
          <w:i/>
          <w:sz w:val="28"/>
          <w:szCs w:val="28"/>
          <w:lang w:val="ru-RU"/>
        </w:rPr>
        <w:t>«Слово о Законе и Благодати».</w:t>
      </w:r>
      <w:r w:rsidRPr="00DC2258">
        <w:rPr>
          <w:rFonts w:ascii="Times New Roman" w:hAnsi="Times New Roman"/>
          <w:sz w:val="28"/>
          <w:szCs w:val="28"/>
          <w:lang w:val="ru-RU"/>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DC2258" w:rsidRPr="00DC2258" w:rsidRDefault="00DC2258" w:rsidP="00DC2258">
      <w:pPr>
        <w:spacing w:line="360" w:lineRule="auto"/>
        <w:ind w:firstLine="709"/>
        <w:jc w:val="both"/>
        <w:rPr>
          <w:rFonts w:ascii="Times New Roman" w:hAnsi="Times New Roman"/>
          <w:b/>
          <w:bCs/>
          <w:sz w:val="28"/>
          <w:szCs w:val="28"/>
          <w:lang w:val="ru-RU"/>
        </w:rPr>
      </w:pPr>
      <w:r w:rsidRPr="00DC2258">
        <w:rPr>
          <w:rFonts w:ascii="Times New Roman" w:hAnsi="Times New Roman"/>
          <w:b/>
          <w:bCs/>
          <w:sz w:val="28"/>
          <w:szCs w:val="28"/>
          <w:lang w:val="ru-RU"/>
        </w:rPr>
        <w:t xml:space="preserve">Русь в середине </w:t>
      </w:r>
      <w:r w:rsidRPr="000F57BF">
        <w:rPr>
          <w:rFonts w:ascii="Times New Roman" w:hAnsi="Times New Roman"/>
          <w:b/>
          <w:bCs/>
          <w:sz w:val="28"/>
          <w:szCs w:val="28"/>
        </w:rPr>
        <w:t>XII</w:t>
      </w:r>
      <w:r w:rsidRPr="00DC2258">
        <w:rPr>
          <w:rFonts w:ascii="Times New Roman" w:hAnsi="Times New Roman"/>
          <w:b/>
          <w:bCs/>
          <w:sz w:val="28"/>
          <w:szCs w:val="28"/>
          <w:lang w:val="ru-RU"/>
        </w:rPr>
        <w:t xml:space="preserve"> – начале </w:t>
      </w:r>
      <w:r w:rsidRPr="000F57BF">
        <w:rPr>
          <w:rFonts w:ascii="Times New Roman" w:hAnsi="Times New Roman"/>
          <w:b/>
          <w:bCs/>
          <w:sz w:val="28"/>
          <w:szCs w:val="28"/>
        </w:rPr>
        <w:t>XIII</w:t>
      </w:r>
      <w:r w:rsidRPr="00DC2258">
        <w:rPr>
          <w:rFonts w:ascii="Times New Roman" w:hAnsi="Times New Roman"/>
          <w:b/>
          <w:bCs/>
          <w:sz w:val="28"/>
          <w:szCs w:val="28"/>
          <w:lang w:val="ru-RU"/>
        </w:rPr>
        <w:t xml:space="preserve"> в.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DC2258">
        <w:rPr>
          <w:rFonts w:ascii="Times New Roman" w:hAnsi="Times New Roman"/>
          <w:i/>
          <w:sz w:val="28"/>
          <w:szCs w:val="28"/>
          <w:lang w:val="ru-RU"/>
        </w:rPr>
        <w:t xml:space="preserve">Эволюция общественного строя и права.Внешняя политика русских земель в евразийском контексте.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b/>
          <w:bCs/>
          <w:sz w:val="28"/>
          <w:szCs w:val="28"/>
          <w:lang w:val="ru-RU"/>
        </w:rPr>
        <w:t xml:space="preserve">Русские земли в середине </w:t>
      </w:r>
      <w:r w:rsidRPr="000F57BF">
        <w:rPr>
          <w:rFonts w:ascii="Times New Roman" w:hAnsi="Times New Roman"/>
          <w:b/>
          <w:bCs/>
          <w:sz w:val="28"/>
          <w:szCs w:val="28"/>
        </w:rPr>
        <w:t>XIII</w:t>
      </w:r>
      <w:r w:rsidRPr="00DC2258">
        <w:rPr>
          <w:rFonts w:ascii="Times New Roman" w:hAnsi="Times New Roman"/>
          <w:b/>
          <w:bCs/>
          <w:sz w:val="28"/>
          <w:szCs w:val="28"/>
          <w:lang w:val="ru-RU"/>
        </w:rPr>
        <w:t xml:space="preserve"> - </w:t>
      </w:r>
      <w:r w:rsidRPr="000F57BF">
        <w:rPr>
          <w:rFonts w:ascii="Times New Roman" w:hAnsi="Times New Roman"/>
          <w:b/>
          <w:bCs/>
          <w:sz w:val="28"/>
          <w:szCs w:val="28"/>
        </w:rPr>
        <w:t>XIV</w:t>
      </w:r>
      <w:r w:rsidRPr="00DC2258">
        <w:rPr>
          <w:rFonts w:ascii="Times New Roman" w:hAnsi="Times New Roman"/>
          <w:b/>
          <w:bCs/>
          <w:sz w:val="28"/>
          <w:szCs w:val="28"/>
          <w:lang w:val="ru-RU"/>
        </w:rPr>
        <w:t xml:space="preserve"> в</w:t>
      </w:r>
      <w:r w:rsidRPr="00DC2258">
        <w:rPr>
          <w:rFonts w:ascii="Times New Roman" w:hAnsi="Times New Roman"/>
          <w:sz w:val="28"/>
          <w:szCs w:val="28"/>
          <w:lang w:val="ru-RU"/>
        </w:rPr>
        <w:t xml:space="preserve">.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DC2258" w:rsidRPr="00DC2258" w:rsidRDefault="00DC2258" w:rsidP="00DC2258">
      <w:pPr>
        <w:spacing w:line="360" w:lineRule="auto"/>
        <w:ind w:firstLine="709"/>
        <w:jc w:val="both"/>
        <w:rPr>
          <w:rFonts w:ascii="Times New Roman" w:hAnsi="Times New Roman"/>
          <w:i/>
          <w:sz w:val="28"/>
          <w:szCs w:val="28"/>
          <w:lang w:val="ru-RU"/>
        </w:rPr>
      </w:pPr>
      <w:r w:rsidRPr="00DC2258">
        <w:rPr>
          <w:rFonts w:ascii="Times New Roman" w:hAnsi="Times New Roman"/>
          <w:sz w:val="28"/>
          <w:szCs w:val="28"/>
          <w:lang w:val="ru-RU"/>
        </w:rPr>
        <w:t xml:space="preserve">Южные и западные русские земли. Возникновение Литовского государства и включение в его состав части русских земель. </w:t>
      </w:r>
      <w:r w:rsidRPr="00DC2258">
        <w:rPr>
          <w:rFonts w:ascii="Times New Roman" w:hAnsi="Times New Roman"/>
          <w:i/>
          <w:sz w:val="28"/>
          <w:szCs w:val="28"/>
          <w:lang w:val="ru-RU"/>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lastRenderedPageBreak/>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DC2258" w:rsidRPr="00DC2258" w:rsidRDefault="00DC2258" w:rsidP="00DC2258">
      <w:pPr>
        <w:spacing w:line="360" w:lineRule="auto"/>
        <w:ind w:firstLine="709"/>
        <w:jc w:val="both"/>
        <w:rPr>
          <w:rFonts w:ascii="Times New Roman" w:hAnsi="Times New Roman"/>
          <w:b/>
          <w:bCs/>
          <w:sz w:val="28"/>
          <w:szCs w:val="28"/>
          <w:lang w:val="ru-RU"/>
        </w:rPr>
      </w:pPr>
      <w:r w:rsidRPr="00DC2258">
        <w:rPr>
          <w:rFonts w:ascii="Times New Roman" w:hAnsi="Times New Roman"/>
          <w:b/>
          <w:bCs/>
          <w:sz w:val="28"/>
          <w:szCs w:val="28"/>
          <w:lang w:val="ru-RU"/>
        </w:rPr>
        <w:t xml:space="preserve">Народы и государства степной зоны Восточной Европы и Сибири в </w:t>
      </w:r>
      <w:r w:rsidRPr="000F57BF">
        <w:rPr>
          <w:rFonts w:ascii="Times New Roman" w:hAnsi="Times New Roman"/>
          <w:b/>
          <w:bCs/>
          <w:sz w:val="28"/>
          <w:szCs w:val="28"/>
        </w:rPr>
        <w:t>XIII</w:t>
      </w:r>
      <w:r w:rsidRPr="00DC2258">
        <w:rPr>
          <w:rFonts w:ascii="Times New Roman" w:hAnsi="Times New Roman"/>
          <w:b/>
          <w:bCs/>
          <w:sz w:val="28"/>
          <w:szCs w:val="28"/>
          <w:lang w:val="ru-RU"/>
        </w:rPr>
        <w:t>-</w:t>
      </w:r>
      <w:r w:rsidRPr="000F57BF">
        <w:rPr>
          <w:rFonts w:ascii="Times New Roman" w:hAnsi="Times New Roman"/>
          <w:b/>
          <w:bCs/>
          <w:sz w:val="28"/>
          <w:szCs w:val="28"/>
        </w:rPr>
        <w:t>XV</w:t>
      </w:r>
      <w:r w:rsidRPr="00DC2258">
        <w:rPr>
          <w:rFonts w:ascii="Times New Roman" w:hAnsi="Times New Roman"/>
          <w:b/>
          <w:bCs/>
          <w:sz w:val="28"/>
          <w:szCs w:val="28"/>
          <w:lang w:val="ru-RU"/>
        </w:rPr>
        <w:t xml:space="preserve"> вв.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0F57BF">
        <w:rPr>
          <w:rFonts w:ascii="Times New Roman" w:hAnsi="Times New Roman"/>
          <w:sz w:val="28"/>
          <w:szCs w:val="28"/>
        </w:rPr>
        <w:t>XIV</w:t>
      </w:r>
      <w:r w:rsidRPr="00DC2258">
        <w:rPr>
          <w:rFonts w:ascii="Times New Roman" w:hAnsi="Times New Roman"/>
          <w:sz w:val="28"/>
          <w:szCs w:val="28"/>
          <w:lang w:val="ru-RU"/>
        </w:rPr>
        <w:t xml:space="preserve"> в., нашествие Тимура.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DC2258">
        <w:rPr>
          <w:rFonts w:ascii="Times New Roman" w:hAnsi="Times New Roman"/>
          <w:i/>
          <w:sz w:val="28"/>
          <w:szCs w:val="28"/>
          <w:lang w:val="ru-RU"/>
        </w:rPr>
        <w:t>Касимовское ханство.</w:t>
      </w:r>
      <w:r w:rsidRPr="00DC2258">
        <w:rPr>
          <w:rFonts w:ascii="Times New Roman" w:hAnsi="Times New Roman"/>
          <w:sz w:val="28"/>
          <w:szCs w:val="28"/>
          <w:lang w:val="ru-RU"/>
        </w:rPr>
        <w:t xml:space="preserve"> Дикое поле. Народы Северного Кавказа. </w:t>
      </w:r>
      <w:r w:rsidRPr="00DC2258">
        <w:rPr>
          <w:rFonts w:ascii="Times New Roman" w:hAnsi="Times New Roman"/>
          <w:i/>
          <w:sz w:val="28"/>
          <w:szCs w:val="28"/>
          <w:lang w:val="ru-RU"/>
        </w:rPr>
        <w:t>Итальянские фактории Причерноморья (Каффа, Тана, Солдайя и др) и их роль в системе торговых и политических связей Руси с Западом и Востоком.</w:t>
      </w:r>
    </w:p>
    <w:p w:rsidR="00DC2258" w:rsidRPr="00DC2258" w:rsidRDefault="00DC2258" w:rsidP="00DC2258">
      <w:pPr>
        <w:spacing w:line="360" w:lineRule="auto"/>
        <w:ind w:firstLine="709"/>
        <w:jc w:val="both"/>
        <w:rPr>
          <w:rFonts w:ascii="Times New Roman" w:hAnsi="Times New Roman"/>
          <w:b/>
          <w:bCs/>
          <w:sz w:val="28"/>
          <w:szCs w:val="28"/>
          <w:lang w:val="ru-RU"/>
        </w:rPr>
      </w:pPr>
      <w:r w:rsidRPr="00DC2258">
        <w:rPr>
          <w:rFonts w:ascii="Times New Roman" w:hAnsi="Times New Roman"/>
          <w:b/>
          <w:bCs/>
          <w:sz w:val="28"/>
          <w:szCs w:val="28"/>
          <w:lang w:val="ru-RU"/>
        </w:rPr>
        <w:t xml:space="preserve">Культурное пространство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i/>
          <w:sz w:val="28"/>
          <w:szCs w:val="28"/>
          <w:lang w:val="ru-RU"/>
        </w:rPr>
        <w:t>Изменения в представлениях о картине мира в Евразии в связи с завершением монгольских завоеваний.</w:t>
      </w:r>
      <w:r w:rsidRPr="00DC2258">
        <w:rPr>
          <w:rFonts w:ascii="Times New Roman" w:hAnsi="Times New Roman"/>
          <w:sz w:val="28"/>
          <w:szCs w:val="28"/>
          <w:lang w:val="ru-RU"/>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DC2258" w:rsidRPr="00DC2258" w:rsidRDefault="00DC2258" w:rsidP="00DC2258">
      <w:pPr>
        <w:spacing w:line="360" w:lineRule="auto"/>
        <w:ind w:firstLine="709"/>
        <w:jc w:val="both"/>
        <w:rPr>
          <w:rFonts w:ascii="Times New Roman" w:hAnsi="Times New Roman"/>
          <w:b/>
          <w:bCs/>
          <w:sz w:val="28"/>
          <w:szCs w:val="28"/>
          <w:lang w:val="ru-RU"/>
        </w:rPr>
      </w:pPr>
      <w:r w:rsidRPr="00DC2258">
        <w:rPr>
          <w:rFonts w:ascii="Times New Roman" w:hAnsi="Times New Roman"/>
          <w:b/>
          <w:bCs/>
          <w:sz w:val="28"/>
          <w:szCs w:val="28"/>
          <w:lang w:val="ru-RU"/>
        </w:rPr>
        <w:t xml:space="preserve">Формирование единого Русского государства в </w:t>
      </w:r>
      <w:r w:rsidRPr="000F57BF">
        <w:rPr>
          <w:rFonts w:ascii="Times New Roman" w:hAnsi="Times New Roman"/>
          <w:b/>
          <w:bCs/>
          <w:sz w:val="28"/>
          <w:szCs w:val="28"/>
        </w:rPr>
        <w:t>XV</w:t>
      </w:r>
      <w:r w:rsidRPr="00DC2258">
        <w:rPr>
          <w:rFonts w:ascii="Times New Roman" w:hAnsi="Times New Roman"/>
          <w:b/>
          <w:bCs/>
          <w:sz w:val="28"/>
          <w:szCs w:val="28"/>
          <w:lang w:val="ru-RU"/>
        </w:rPr>
        <w:t xml:space="preserve"> веке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0F57BF">
        <w:rPr>
          <w:rFonts w:ascii="Times New Roman" w:hAnsi="Times New Roman"/>
          <w:sz w:val="28"/>
          <w:szCs w:val="28"/>
        </w:rPr>
        <w:t>XV</w:t>
      </w:r>
      <w:r w:rsidRPr="00DC2258">
        <w:rPr>
          <w:rFonts w:ascii="Times New Roman" w:hAnsi="Times New Roman"/>
          <w:sz w:val="28"/>
          <w:szCs w:val="28"/>
          <w:lang w:val="ru-RU"/>
        </w:rPr>
        <w:t xml:space="preserve"> в. Василий Темный. </w:t>
      </w:r>
      <w:r w:rsidRPr="00DC2258">
        <w:rPr>
          <w:rFonts w:ascii="Times New Roman" w:hAnsi="Times New Roman"/>
          <w:i/>
          <w:sz w:val="28"/>
          <w:szCs w:val="28"/>
          <w:lang w:val="ru-RU"/>
        </w:rPr>
        <w:t xml:space="preserve">Новгород и Псков в </w:t>
      </w:r>
      <w:r w:rsidRPr="000F57BF">
        <w:rPr>
          <w:rFonts w:ascii="Times New Roman" w:hAnsi="Times New Roman"/>
          <w:i/>
          <w:sz w:val="28"/>
          <w:szCs w:val="28"/>
        </w:rPr>
        <w:t>XV</w:t>
      </w:r>
      <w:r w:rsidRPr="00DC2258">
        <w:rPr>
          <w:rFonts w:ascii="Times New Roman" w:hAnsi="Times New Roman"/>
          <w:i/>
          <w:sz w:val="28"/>
          <w:szCs w:val="28"/>
          <w:lang w:val="ru-RU"/>
        </w:rPr>
        <w:t xml:space="preserve"> в.: политический строй, отношения с Москвой, Ливонским орденом, Ганзой, Великим княжеством Литовским. </w:t>
      </w:r>
      <w:r w:rsidRPr="00DC2258">
        <w:rPr>
          <w:rFonts w:ascii="Times New Roman" w:hAnsi="Times New Roman"/>
          <w:sz w:val="28"/>
          <w:szCs w:val="28"/>
          <w:lang w:val="ru-RU"/>
        </w:rPr>
        <w:t xml:space="preserve">Падение Византии и рост церковно-политической роли Москвы в православном мире. Теория «Москва – третий Рим». Иван </w:t>
      </w:r>
      <w:r w:rsidRPr="000F57BF">
        <w:rPr>
          <w:rFonts w:ascii="Times New Roman" w:hAnsi="Times New Roman"/>
          <w:sz w:val="28"/>
          <w:szCs w:val="28"/>
        </w:rPr>
        <w:t>III</w:t>
      </w:r>
      <w:r w:rsidRPr="00DC2258">
        <w:rPr>
          <w:rFonts w:ascii="Times New Roman" w:hAnsi="Times New Roman"/>
          <w:sz w:val="28"/>
          <w:szCs w:val="28"/>
          <w:lang w:val="ru-RU"/>
        </w:rPr>
        <w:t xml:space="preserve">.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DC2258">
        <w:rPr>
          <w:rFonts w:ascii="Times New Roman" w:hAnsi="Times New Roman"/>
          <w:i/>
          <w:sz w:val="28"/>
          <w:szCs w:val="28"/>
          <w:lang w:val="ru-RU"/>
        </w:rPr>
        <w:t>Формирование аппарата управления единого государства. Перемены в устройстве двора великого князя:</w:t>
      </w:r>
      <w:r w:rsidRPr="00DC2258">
        <w:rPr>
          <w:rFonts w:ascii="Times New Roman" w:hAnsi="Times New Roman"/>
          <w:sz w:val="28"/>
          <w:szCs w:val="28"/>
          <w:lang w:val="ru-RU"/>
        </w:rPr>
        <w:t xml:space="preserve"> новая </w:t>
      </w:r>
      <w:r w:rsidRPr="00DC2258">
        <w:rPr>
          <w:rFonts w:ascii="Times New Roman" w:hAnsi="Times New Roman"/>
          <w:sz w:val="28"/>
          <w:szCs w:val="28"/>
          <w:lang w:val="ru-RU"/>
        </w:rPr>
        <w:lastRenderedPageBreak/>
        <w:t xml:space="preserve">государственная символика; царский титул и регалии; дворцовое и церковное строительство. Московский Кремль. </w:t>
      </w:r>
    </w:p>
    <w:p w:rsidR="00DC2258" w:rsidRPr="00DC2258" w:rsidRDefault="00DC2258" w:rsidP="00DC2258">
      <w:pPr>
        <w:spacing w:line="360" w:lineRule="auto"/>
        <w:ind w:firstLine="709"/>
        <w:jc w:val="both"/>
        <w:rPr>
          <w:rFonts w:ascii="Times New Roman" w:hAnsi="Times New Roman"/>
          <w:b/>
          <w:bCs/>
          <w:sz w:val="28"/>
          <w:szCs w:val="28"/>
          <w:lang w:val="ru-RU"/>
        </w:rPr>
      </w:pPr>
      <w:r w:rsidRPr="00DC2258">
        <w:rPr>
          <w:rFonts w:ascii="Times New Roman" w:hAnsi="Times New Roman"/>
          <w:b/>
          <w:bCs/>
          <w:sz w:val="28"/>
          <w:szCs w:val="28"/>
          <w:lang w:val="ru-RU"/>
        </w:rPr>
        <w:t xml:space="preserve">Культурное пространство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Изменения восприятия мира. Сакрализация великокняжеской власти. Флорентийская уния. Установление автокефалии русской церкви. </w:t>
      </w:r>
      <w:r w:rsidRPr="00DC2258">
        <w:rPr>
          <w:rFonts w:ascii="Times New Roman" w:hAnsi="Times New Roman"/>
          <w:i/>
          <w:sz w:val="28"/>
          <w:szCs w:val="28"/>
          <w:lang w:val="ru-RU"/>
        </w:rPr>
        <w:t>Внутрицерковная борьба (иосифляне и нестяжатели, ереси).</w:t>
      </w:r>
      <w:r w:rsidRPr="00DC2258">
        <w:rPr>
          <w:rFonts w:ascii="Times New Roman" w:hAnsi="Times New Roman"/>
          <w:sz w:val="28"/>
          <w:szCs w:val="28"/>
          <w:lang w:val="ru-RU"/>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DC2258">
        <w:rPr>
          <w:rFonts w:ascii="Times New Roman" w:hAnsi="Times New Roman"/>
          <w:i/>
          <w:sz w:val="28"/>
          <w:szCs w:val="28"/>
          <w:lang w:val="ru-RU"/>
        </w:rPr>
        <w:t>Повседневная жизнь горожан и сельских жителей в древнерусский и раннемосковский периоды.</w:t>
      </w:r>
    </w:p>
    <w:p w:rsidR="00DC2258" w:rsidRPr="00DC2258" w:rsidRDefault="00DC2258" w:rsidP="00DC2258">
      <w:pPr>
        <w:spacing w:line="360" w:lineRule="auto"/>
        <w:ind w:firstLine="709"/>
        <w:jc w:val="both"/>
        <w:rPr>
          <w:rFonts w:ascii="Times New Roman" w:hAnsi="Times New Roman"/>
          <w:b/>
          <w:sz w:val="28"/>
          <w:szCs w:val="28"/>
          <w:lang w:val="ru-RU"/>
        </w:rPr>
      </w:pPr>
      <w:r w:rsidRPr="00DC2258">
        <w:rPr>
          <w:rFonts w:ascii="Times New Roman" w:hAnsi="Times New Roman"/>
          <w:b/>
          <w:sz w:val="28"/>
          <w:szCs w:val="28"/>
          <w:lang w:val="ru-RU"/>
        </w:rPr>
        <w:t>Региональный компонент</w:t>
      </w:r>
    </w:p>
    <w:p w:rsid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Наш регион в древности и средневековье.</w:t>
      </w:r>
    </w:p>
    <w:p w:rsidR="005F2E26" w:rsidRPr="005F2E26" w:rsidRDefault="005F2E26" w:rsidP="005F2E26">
      <w:pPr>
        <w:spacing w:line="360" w:lineRule="auto"/>
        <w:ind w:firstLine="709"/>
        <w:jc w:val="both"/>
        <w:rPr>
          <w:rFonts w:ascii="Times New Roman" w:hAnsi="Times New Roman"/>
          <w:sz w:val="28"/>
          <w:szCs w:val="28"/>
          <w:lang w:val="ru-RU"/>
        </w:rPr>
      </w:pPr>
      <w:r w:rsidRPr="005F2E26">
        <w:rPr>
          <w:rFonts w:ascii="Times New Roman" w:hAnsi="Times New Roman"/>
          <w:sz w:val="28"/>
          <w:szCs w:val="28"/>
          <w:lang w:val="ru-RU"/>
        </w:rPr>
        <w:t xml:space="preserve">Хронология и периодизация первобытного общества. Каменный век на Северо-Западном Кавказе: палеолит, мезолит, неолит, энеолит. Время появление первого человека на Кубани и пути его продвижения. Эпоха первобытного человеческого стада на Кубани. Распространение стоянок, памятники каменного века в горной местности и на равнине </w:t>
      </w:r>
      <w:r w:rsidR="00420846">
        <w:rPr>
          <w:rFonts w:ascii="Times New Roman" w:hAnsi="Times New Roman"/>
          <w:sz w:val="28"/>
          <w:szCs w:val="28"/>
          <w:lang w:val="ru-RU"/>
        </w:rPr>
        <w:t xml:space="preserve"> </w:t>
      </w:r>
      <w:r w:rsidRPr="005F2E26">
        <w:rPr>
          <w:rFonts w:ascii="Times New Roman" w:hAnsi="Times New Roman"/>
          <w:sz w:val="28"/>
          <w:szCs w:val="28"/>
          <w:lang w:val="ru-RU"/>
        </w:rPr>
        <w:t>. Характеристика образа жизни и занятий древних людей. Совершенствование технологии обработки камня.</w:t>
      </w:r>
    </w:p>
    <w:p w:rsidR="005F2E26" w:rsidRPr="005F2E26" w:rsidRDefault="005F2E26" w:rsidP="005F2E26">
      <w:pPr>
        <w:spacing w:line="360" w:lineRule="auto"/>
        <w:ind w:firstLine="709"/>
        <w:jc w:val="both"/>
        <w:rPr>
          <w:rFonts w:ascii="Times New Roman" w:hAnsi="Times New Roman"/>
          <w:sz w:val="28"/>
          <w:szCs w:val="28"/>
          <w:lang w:val="ru-RU"/>
        </w:rPr>
      </w:pPr>
    </w:p>
    <w:p w:rsidR="005F2E26" w:rsidRPr="005F2E26" w:rsidRDefault="005F2E26" w:rsidP="005F2E26">
      <w:pPr>
        <w:spacing w:line="360" w:lineRule="auto"/>
        <w:ind w:firstLine="709"/>
        <w:jc w:val="both"/>
        <w:rPr>
          <w:rFonts w:ascii="Times New Roman" w:hAnsi="Times New Roman"/>
          <w:sz w:val="28"/>
          <w:szCs w:val="28"/>
          <w:lang w:val="ru-RU"/>
        </w:rPr>
      </w:pPr>
      <w:r w:rsidRPr="005F2E26">
        <w:rPr>
          <w:rFonts w:ascii="Times New Roman" w:hAnsi="Times New Roman"/>
          <w:sz w:val="28"/>
          <w:szCs w:val="28"/>
          <w:lang w:val="ru-RU"/>
        </w:rPr>
        <w:t>Открытия каменного века: «освоение» огня, строительство жилищ, изобретение копья, лука и стрел. Общины собирателей, охотников и рыболовов. Переход к производящему хозяйству – земледелию и скотоводству (неолитическая революция). Развитие гончарного производства.</w:t>
      </w:r>
    </w:p>
    <w:p w:rsidR="005F2E26" w:rsidRPr="005F2E26" w:rsidRDefault="005F2E26" w:rsidP="005F2E26">
      <w:pPr>
        <w:spacing w:line="360" w:lineRule="auto"/>
        <w:ind w:firstLine="709"/>
        <w:jc w:val="both"/>
        <w:rPr>
          <w:rFonts w:ascii="Times New Roman" w:hAnsi="Times New Roman"/>
          <w:sz w:val="28"/>
          <w:szCs w:val="28"/>
          <w:lang w:val="ru-RU"/>
        </w:rPr>
      </w:pPr>
    </w:p>
    <w:p w:rsidR="005F2E26" w:rsidRPr="005F2E26" w:rsidRDefault="005F2E26" w:rsidP="005F2E26">
      <w:pPr>
        <w:spacing w:line="360" w:lineRule="auto"/>
        <w:ind w:firstLine="709"/>
        <w:jc w:val="both"/>
        <w:rPr>
          <w:rFonts w:ascii="Times New Roman" w:hAnsi="Times New Roman"/>
          <w:sz w:val="28"/>
          <w:szCs w:val="28"/>
          <w:lang w:val="ru-RU"/>
        </w:rPr>
      </w:pPr>
      <w:r w:rsidRPr="005F2E26">
        <w:rPr>
          <w:rFonts w:ascii="Times New Roman" w:hAnsi="Times New Roman"/>
          <w:sz w:val="28"/>
          <w:szCs w:val="28"/>
          <w:lang w:val="ru-RU"/>
        </w:rPr>
        <w:t xml:space="preserve">Кубань в эпоху бронзы (конец 4 тыс. до н.э. – рубеж 2-го и 1-го тыс. до н.э.). Майкопская археологическая культура: оседлый образ жизни, начало использования лошади, развитие металлообработки, совершенствование керамического производства (красноглиняная посуда). Племена дольменной культуры (2700 – 1400 гг. до. н.э.) на территории черноморского побережья (от Тамани до Абхазии). Скотоводческие племена ямной культуры и их погребальные памятники – курганы. Особенности погребальной практики новотиторовской культуры. Скотоводческие племена катакомбной и срубной культур, география их </w:t>
      </w:r>
      <w:r w:rsidRPr="005F2E26">
        <w:rPr>
          <w:rFonts w:ascii="Times New Roman" w:hAnsi="Times New Roman"/>
          <w:sz w:val="28"/>
          <w:szCs w:val="28"/>
          <w:lang w:val="ru-RU"/>
        </w:rPr>
        <w:lastRenderedPageBreak/>
        <w:t xml:space="preserve">расселения и общие характеристики. Памятники кобанской и кобяковской археологических культур. </w:t>
      </w:r>
    </w:p>
    <w:p w:rsidR="005F2E26" w:rsidRPr="005F2E26" w:rsidRDefault="005F2E26" w:rsidP="005F2E26">
      <w:pPr>
        <w:spacing w:line="360" w:lineRule="auto"/>
        <w:ind w:firstLine="709"/>
        <w:jc w:val="both"/>
        <w:rPr>
          <w:rFonts w:ascii="Times New Roman" w:hAnsi="Times New Roman"/>
          <w:sz w:val="28"/>
          <w:szCs w:val="28"/>
          <w:lang w:val="ru-RU"/>
        </w:rPr>
      </w:pPr>
    </w:p>
    <w:p w:rsidR="005F2E26" w:rsidRPr="005F2E26" w:rsidRDefault="005F2E26" w:rsidP="005F2E26">
      <w:pPr>
        <w:spacing w:line="360" w:lineRule="auto"/>
        <w:ind w:firstLine="709"/>
        <w:jc w:val="both"/>
        <w:rPr>
          <w:rFonts w:ascii="Times New Roman" w:hAnsi="Times New Roman"/>
          <w:sz w:val="28"/>
          <w:szCs w:val="28"/>
          <w:lang w:val="ru-RU"/>
        </w:rPr>
      </w:pPr>
      <w:r w:rsidRPr="005F2E26">
        <w:rPr>
          <w:rFonts w:ascii="Times New Roman" w:hAnsi="Times New Roman"/>
          <w:sz w:val="28"/>
          <w:szCs w:val="28"/>
          <w:lang w:val="ru-RU"/>
        </w:rPr>
        <w:t xml:space="preserve">Кубань в эпоху раннего железа (конец IХ – начало VIII веков до н.э.). Изменения в хозяйстве. Переход степных племен к кочевому скотоводству, а оседлых – к пашенному земледелию, животноводству и ремеслу. Частые конфликты и образование племенных союзов. </w:t>
      </w:r>
      <w:r w:rsidR="00420846">
        <w:rPr>
          <w:rFonts w:ascii="Times New Roman" w:hAnsi="Times New Roman"/>
          <w:sz w:val="28"/>
          <w:szCs w:val="28"/>
          <w:lang w:val="ru-RU"/>
        </w:rPr>
        <w:t xml:space="preserve"> </w:t>
      </w:r>
      <w:r w:rsidRPr="005F2E26">
        <w:rPr>
          <w:rFonts w:ascii="Times New Roman" w:hAnsi="Times New Roman"/>
          <w:sz w:val="28"/>
          <w:szCs w:val="28"/>
          <w:lang w:val="ru-RU"/>
        </w:rPr>
        <w:t>Ираноязычные кочевники киммерийцы на территории Северного Причерноморья (VIII – VII вв. до н.э.). Появление скифов, образование ими мощного племенного союза и государства (на территории среднего и южного Поднепровья, Нижнего Дона, Кубани и Тамани). Скифские курганы. Вытеснение скифов сарматами. Основное население Кубани IХ – II веков до н.э. – меоты (досхи, псессы, синды и др., которых относят к кавказской языковой группе и считают далекими предками адыгов) и племена Черноморского побережья (керкеты, зихи, ахеи и др.). Аланский союз племен и взаимоотношения меотов с сарматскими племенами.</w:t>
      </w:r>
    </w:p>
    <w:p w:rsidR="005F2E26" w:rsidRPr="005F2E26" w:rsidRDefault="005F2E26" w:rsidP="005F2E26">
      <w:pPr>
        <w:spacing w:line="360" w:lineRule="auto"/>
        <w:ind w:firstLine="709"/>
        <w:jc w:val="both"/>
        <w:rPr>
          <w:rFonts w:ascii="Times New Roman" w:hAnsi="Times New Roman"/>
          <w:sz w:val="28"/>
          <w:szCs w:val="28"/>
          <w:lang w:val="ru-RU"/>
        </w:rPr>
      </w:pPr>
    </w:p>
    <w:p w:rsidR="005F2E26" w:rsidRPr="005F2E26" w:rsidRDefault="005F2E26" w:rsidP="005F2E26">
      <w:pPr>
        <w:spacing w:line="360" w:lineRule="auto"/>
        <w:ind w:firstLine="709"/>
        <w:jc w:val="both"/>
        <w:rPr>
          <w:rFonts w:ascii="Times New Roman" w:hAnsi="Times New Roman"/>
          <w:sz w:val="28"/>
          <w:szCs w:val="28"/>
          <w:lang w:val="ru-RU"/>
        </w:rPr>
      </w:pPr>
      <w:r w:rsidRPr="005F2E26">
        <w:rPr>
          <w:rFonts w:ascii="Times New Roman" w:hAnsi="Times New Roman"/>
          <w:sz w:val="28"/>
          <w:szCs w:val="28"/>
          <w:lang w:val="ru-RU"/>
        </w:rPr>
        <w:t>Середина VII века до н.э. - начало древнегреческой колонизации Северного Причерноморья. Основание греческими переселенцами рабовладельческих городов-колоний – Фанагории, Гермонассы, Горгиппиии. Отношения греков с местными племенами. Объединение греческих городов государств Азовского и Черноморского побережий в Боспорское царство (V век до н.э. – IV век н.э.). Политическое устройство, социально-экономическое развитие и культура Боспорского царства.</w:t>
      </w:r>
    </w:p>
    <w:p w:rsidR="005F2E26" w:rsidRPr="005F2E26" w:rsidRDefault="005F2E26" w:rsidP="005F2E26">
      <w:pPr>
        <w:spacing w:line="360" w:lineRule="auto"/>
        <w:ind w:firstLine="709"/>
        <w:jc w:val="both"/>
        <w:rPr>
          <w:rFonts w:ascii="Times New Roman" w:hAnsi="Times New Roman"/>
          <w:sz w:val="28"/>
          <w:szCs w:val="28"/>
          <w:lang w:val="ru-RU"/>
        </w:rPr>
      </w:pPr>
    </w:p>
    <w:p w:rsidR="005F2E26" w:rsidRPr="005F2E26" w:rsidRDefault="005F2E26" w:rsidP="005F2E26">
      <w:pPr>
        <w:spacing w:line="360" w:lineRule="auto"/>
        <w:ind w:firstLine="709"/>
        <w:jc w:val="both"/>
        <w:rPr>
          <w:rFonts w:ascii="Times New Roman" w:hAnsi="Times New Roman"/>
          <w:sz w:val="28"/>
          <w:szCs w:val="28"/>
          <w:lang w:val="ru-RU"/>
        </w:rPr>
      </w:pPr>
      <w:r w:rsidRPr="005F2E26">
        <w:rPr>
          <w:rFonts w:ascii="Times New Roman" w:hAnsi="Times New Roman"/>
          <w:sz w:val="28"/>
          <w:szCs w:val="28"/>
          <w:lang w:val="ru-RU"/>
        </w:rPr>
        <w:t xml:space="preserve">Основание германским племенем готов своего государства в Черноморье. Нашествие в IV веке монгольских и тюркских племен гуннов. Разгром гуннами готов и Боспорского царства. Великое переселение народов и изменение этнического состава населения региона. Аланы (ясы) – принятие христианства и образование своего государства. Усиление адыгского племени зихов (причерноморские адыги). Возникновение касожского (закубанская часть адыгов) племенного союза. Союз тюркоязычных племен болгар и образование Великой </w:t>
      </w:r>
      <w:r w:rsidRPr="005F2E26">
        <w:rPr>
          <w:rFonts w:ascii="Times New Roman" w:hAnsi="Times New Roman"/>
          <w:sz w:val="28"/>
          <w:szCs w:val="28"/>
          <w:lang w:val="ru-RU"/>
        </w:rPr>
        <w:lastRenderedPageBreak/>
        <w:t xml:space="preserve">Болгарии с центром в Фанагории (середина VII века). Таманский полуостров под владычеством Хазарского каганата (VII – IХ века). </w:t>
      </w:r>
    </w:p>
    <w:p w:rsidR="005F2E26" w:rsidRPr="005F2E26" w:rsidRDefault="005F2E26" w:rsidP="005F2E26">
      <w:pPr>
        <w:spacing w:line="360" w:lineRule="auto"/>
        <w:ind w:firstLine="709"/>
        <w:jc w:val="both"/>
        <w:rPr>
          <w:rFonts w:ascii="Times New Roman" w:hAnsi="Times New Roman"/>
          <w:sz w:val="28"/>
          <w:szCs w:val="28"/>
          <w:lang w:val="ru-RU"/>
        </w:rPr>
      </w:pPr>
    </w:p>
    <w:p w:rsidR="005F2E26" w:rsidRDefault="005F2E26" w:rsidP="005F2E26">
      <w:pPr>
        <w:spacing w:line="360" w:lineRule="auto"/>
        <w:ind w:firstLine="709"/>
        <w:jc w:val="both"/>
        <w:rPr>
          <w:rFonts w:ascii="Times New Roman" w:hAnsi="Times New Roman"/>
          <w:sz w:val="28"/>
          <w:szCs w:val="28"/>
          <w:lang w:val="ru-RU"/>
        </w:rPr>
      </w:pPr>
      <w:r w:rsidRPr="005F2E26">
        <w:rPr>
          <w:rFonts w:ascii="Times New Roman" w:hAnsi="Times New Roman"/>
          <w:sz w:val="28"/>
          <w:szCs w:val="28"/>
          <w:lang w:val="ru-RU"/>
        </w:rPr>
        <w:t>Походы великих киевских князей Святослава и Владимира против племен Северного Кавказа. Образование самого отдаленного русского княжества – Тмутараканского. Его территория, внутренняя и внешняя политика, ключевая роль в развитии русско-северокавказских отношений и распространении христианства на Северном Кавказе. Торговля Киевской Руси с Кавказом. Переход в ХII веке Таманского полуострова под влияние Византии.</w:t>
      </w:r>
    </w:p>
    <w:p w:rsidR="005F2E26" w:rsidRPr="005F2E26" w:rsidRDefault="005F2E26" w:rsidP="005F2E26">
      <w:pPr>
        <w:spacing w:line="360" w:lineRule="auto"/>
        <w:jc w:val="both"/>
        <w:rPr>
          <w:rFonts w:ascii="Times New Roman" w:hAnsi="Times New Roman"/>
          <w:bCs/>
          <w:sz w:val="28"/>
          <w:szCs w:val="28"/>
          <w:lang w:val="ru-RU"/>
        </w:rPr>
      </w:pPr>
      <w:r>
        <w:rPr>
          <w:rFonts w:ascii="Times New Roman" w:hAnsi="Times New Roman"/>
          <w:sz w:val="28"/>
          <w:szCs w:val="28"/>
          <w:lang w:val="ru-RU"/>
        </w:rPr>
        <w:t xml:space="preserve">      </w:t>
      </w:r>
      <w:r w:rsidRPr="005F2E26">
        <w:rPr>
          <w:rFonts w:ascii="Times New Roman" w:hAnsi="Times New Roman"/>
          <w:bCs/>
          <w:sz w:val="28"/>
          <w:szCs w:val="28"/>
          <w:lang w:val="ru-RU"/>
        </w:rPr>
        <w:t>Завоевание монголо-татарами племен Северного Кавказа (адыгов, алан, половцев) и включение региона в состав Золотой Орды. Последствия нашествия. Отношение к местному населению. Влияние татаро-монгольских завоеваний на судьбы народов Кубани. Вторжение среднеазиатского завоевателя Тимура на Кавказ и его последствия.</w:t>
      </w:r>
    </w:p>
    <w:p w:rsidR="005F2E26" w:rsidRDefault="005F2E26" w:rsidP="00DC2258">
      <w:pPr>
        <w:spacing w:line="360" w:lineRule="auto"/>
        <w:ind w:firstLine="709"/>
        <w:jc w:val="both"/>
        <w:rPr>
          <w:rFonts w:ascii="Times New Roman" w:hAnsi="Times New Roman"/>
          <w:b/>
          <w:bCs/>
          <w:sz w:val="28"/>
          <w:szCs w:val="28"/>
          <w:lang w:val="ru-RU"/>
        </w:rPr>
      </w:pPr>
    </w:p>
    <w:p w:rsidR="00DC2258" w:rsidRPr="00DC2258" w:rsidRDefault="005F2E26" w:rsidP="00DC2258">
      <w:pPr>
        <w:spacing w:line="360" w:lineRule="auto"/>
        <w:ind w:firstLine="709"/>
        <w:jc w:val="both"/>
        <w:rPr>
          <w:rFonts w:ascii="Times New Roman" w:hAnsi="Times New Roman"/>
          <w:b/>
          <w:bCs/>
          <w:sz w:val="28"/>
          <w:szCs w:val="28"/>
          <w:lang w:val="ru-RU"/>
        </w:rPr>
      </w:pPr>
      <w:r>
        <w:rPr>
          <w:rFonts w:ascii="Times New Roman" w:hAnsi="Times New Roman"/>
          <w:b/>
          <w:bCs/>
          <w:sz w:val="28"/>
          <w:szCs w:val="28"/>
          <w:lang w:val="ru-RU"/>
        </w:rPr>
        <w:t xml:space="preserve">Россия </w:t>
      </w:r>
      <w:r w:rsidR="00DC2258" w:rsidRPr="00DC2258">
        <w:rPr>
          <w:rFonts w:ascii="Times New Roman" w:hAnsi="Times New Roman"/>
          <w:b/>
          <w:bCs/>
          <w:sz w:val="28"/>
          <w:szCs w:val="28"/>
          <w:lang w:val="ru-RU"/>
        </w:rPr>
        <w:t xml:space="preserve"> </w:t>
      </w:r>
      <w:r w:rsidR="00DC2258" w:rsidRPr="000F57BF">
        <w:rPr>
          <w:rFonts w:ascii="Times New Roman" w:hAnsi="Times New Roman"/>
          <w:b/>
          <w:bCs/>
          <w:sz w:val="28"/>
          <w:szCs w:val="28"/>
        </w:rPr>
        <w:t>XVI</w:t>
      </w:r>
      <w:r w:rsidR="00DC2258" w:rsidRPr="00DC2258">
        <w:rPr>
          <w:rFonts w:ascii="Times New Roman" w:hAnsi="Times New Roman"/>
          <w:b/>
          <w:bCs/>
          <w:sz w:val="28"/>
          <w:szCs w:val="28"/>
          <w:lang w:val="ru-RU"/>
        </w:rPr>
        <w:t xml:space="preserve"> – </w:t>
      </w:r>
      <w:r w:rsidR="00DC2258" w:rsidRPr="000F57BF">
        <w:rPr>
          <w:rFonts w:ascii="Times New Roman" w:hAnsi="Times New Roman"/>
          <w:b/>
          <w:bCs/>
          <w:sz w:val="28"/>
          <w:szCs w:val="28"/>
        </w:rPr>
        <w:t>XVII</w:t>
      </w:r>
      <w:r w:rsidR="00DC2258" w:rsidRPr="00DC2258">
        <w:rPr>
          <w:rFonts w:ascii="Times New Roman" w:hAnsi="Times New Roman"/>
          <w:b/>
          <w:bCs/>
          <w:sz w:val="28"/>
          <w:szCs w:val="28"/>
          <w:lang w:val="ru-RU"/>
        </w:rPr>
        <w:t xml:space="preserve"> вв.: от великого княжества к царствуРоссия в </w:t>
      </w:r>
      <w:r w:rsidR="00DC2258" w:rsidRPr="000F57BF">
        <w:rPr>
          <w:rFonts w:ascii="Times New Roman" w:hAnsi="Times New Roman"/>
          <w:b/>
          <w:bCs/>
          <w:sz w:val="28"/>
          <w:szCs w:val="28"/>
        </w:rPr>
        <w:t>XVI</w:t>
      </w:r>
      <w:r w:rsidR="00DC2258" w:rsidRPr="00DC2258">
        <w:rPr>
          <w:rFonts w:ascii="Times New Roman" w:hAnsi="Times New Roman"/>
          <w:b/>
          <w:bCs/>
          <w:sz w:val="28"/>
          <w:szCs w:val="28"/>
          <w:lang w:val="ru-RU"/>
        </w:rPr>
        <w:t xml:space="preserve"> веке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Княжение Василия </w:t>
      </w:r>
      <w:r w:rsidRPr="000F57BF">
        <w:rPr>
          <w:rFonts w:ascii="Times New Roman" w:hAnsi="Times New Roman"/>
          <w:sz w:val="28"/>
          <w:szCs w:val="28"/>
        </w:rPr>
        <w:t>III</w:t>
      </w:r>
      <w:r w:rsidRPr="00DC2258">
        <w:rPr>
          <w:rFonts w:ascii="Times New Roman" w:hAnsi="Times New Roman"/>
          <w:sz w:val="28"/>
          <w:szCs w:val="28"/>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0F57BF">
        <w:rPr>
          <w:rFonts w:ascii="Times New Roman" w:hAnsi="Times New Roman"/>
          <w:sz w:val="28"/>
          <w:szCs w:val="28"/>
        </w:rPr>
        <w:t>XVI</w:t>
      </w:r>
      <w:r w:rsidRPr="00DC2258">
        <w:rPr>
          <w:rFonts w:ascii="Times New Roman" w:hAnsi="Times New Roman"/>
          <w:sz w:val="28"/>
          <w:szCs w:val="28"/>
          <w:lang w:val="ru-RU"/>
        </w:rPr>
        <w:t xml:space="preserve"> в.: война с Великим княжеством Литовским, отношения с Крымским и Казанским ханствами, посольства в европейские государства.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DC2258">
        <w:rPr>
          <w:rFonts w:ascii="Times New Roman" w:hAnsi="Times New Roman"/>
          <w:i/>
          <w:sz w:val="28"/>
          <w:szCs w:val="28"/>
          <w:lang w:val="ru-RU"/>
        </w:rPr>
        <w:t>«Малая дума».</w:t>
      </w:r>
      <w:r w:rsidRPr="00DC2258">
        <w:rPr>
          <w:rFonts w:ascii="Times New Roman" w:hAnsi="Times New Roman"/>
          <w:sz w:val="28"/>
          <w:szCs w:val="28"/>
          <w:lang w:val="ru-RU"/>
        </w:rPr>
        <w:t xml:space="preserve"> Местничество. Местное управление: наместники и волостели, система кормлений. Государство и церковь.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Регентство Елены Глинской. Сопротивление удельных князей великокняжеской власти. </w:t>
      </w:r>
      <w:r w:rsidRPr="00DC2258">
        <w:rPr>
          <w:rFonts w:ascii="Times New Roman" w:hAnsi="Times New Roman"/>
          <w:i/>
          <w:sz w:val="28"/>
          <w:szCs w:val="28"/>
          <w:lang w:val="ru-RU"/>
        </w:rPr>
        <w:t>Мятеж князя Андрея Старицкого.</w:t>
      </w:r>
      <w:r w:rsidRPr="00DC2258">
        <w:rPr>
          <w:rFonts w:ascii="Times New Roman" w:hAnsi="Times New Roman"/>
          <w:sz w:val="28"/>
          <w:szCs w:val="28"/>
          <w:lang w:val="ru-RU"/>
        </w:rPr>
        <w:t xml:space="preserve"> Унификация денежной системы. </w:t>
      </w:r>
      <w:r w:rsidRPr="00DC2258">
        <w:rPr>
          <w:rFonts w:ascii="Times New Roman" w:hAnsi="Times New Roman"/>
          <w:i/>
          <w:sz w:val="28"/>
          <w:szCs w:val="28"/>
          <w:lang w:val="ru-RU"/>
        </w:rPr>
        <w:t>Стародубская война с Польшей и Литвой.</w:t>
      </w:r>
    </w:p>
    <w:p w:rsidR="00DC2258" w:rsidRPr="00DC2258" w:rsidRDefault="00DC2258" w:rsidP="00DC2258">
      <w:pPr>
        <w:spacing w:line="360" w:lineRule="auto"/>
        <w:ind w:firstLine="709"/>
        <w:jc w:val="both"/>
        <w:rPr>
          <w:rFonts w:ascii="Times New Roman" w:hAnsi="Times New Roman"/>
          <w:i/>
          <w:sz w:val="28"/>
          <w:szCs w:val="28"/>
          <w:lang w:val="ru-RU"/>
        </w:rPr>
      </w:pPr>
      <w:r w:rsidRPr="00DC2258">
        <w:rPr>
          <w:rFonts w:ascii="Times New Roman" w:hAnsi="Times New Roman"/>
          <w:sz w:val="28"/>
          <w:szCs w:val="28"/>
          <w:lang w:val="ru-RU"/>
        </w:rPr>
        <w:lastRenderedPageBreak/>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DC2258">
        <w:rPr>
          <w:rFonts w:ascii="Times New Roman" w:hAnsi="Times New Roman"/>
          <w:i/>
          <w:sz w:val="28"/>
          <w:szCs w:val="28"/>
          <w:lang w:val="ru-RU"/>
        </w:rPr>
        <w:t xml:space="preserve">Ереси Матвея Башкина и Феодосия Косого.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Принятие Иваном </w:t>
      </w:r>
      <w:r w:rsidRPr="000F57BF">
        <w:rPr>
          <w:rFonts w:ascii="Times New Roman" w:hAnsi="Times New Roman"/>
          <w:sz w:val="28"/>
          <w:szCs w:val="28"/>
        </w:rPr>
        <w:t>IV</w:t>
      </w:r>
      <w:r w:rsidRPr="00DC2258">
        <w:rPr>
          <w:rFonts w:ascii="Times New Roman" w:hAnsi="Times New Roman"/>
          <w:sz w:val="28"/>
          <w:szCs w:val="28"/>
          <w:lang w:val="ru-RU"/>
        </w:rPr>
        <w:t xml:space="preserve"> царского титула. Реформы середины </w:t>
      </w:r>
      <w:r w:rsidRPr="000F57BF">
        <w:rPr>
          <w:rFonts w:ascii="Times New Roman" w:hAnsi="Times New Roman"/>
          <w:sz w:val="28"/>
          <w:szCs w:val="28"/>
        </w:rPr>
        <w:t>XVI</w:t>
      </w:r>
      <w:r w:rsidRPr="00DC2258">
        <w:rPr>
          <w:rFonts w:ascii="Times New Roman" w:hAnsi="Times New Roman"/>
          <w:sz w:val="28"/>
          <w:szCs w:val="28"/>
          <w:lang w:val="ru-RU"/>
        </w:rPr>
        <w:t xml:space="preserve"> в. «Избранная рада»: ее состав и значение. Появление Земских соборов: </w:t>
      </w:r>
      <w:r w:rsidRPr="00DC2258">
        <w:rPr>
          <w:rFonts w:ascii="Times New Roman" w:hAnsi="Times New Roman"/>
          <w:i/>
          <w:sz w:val="28"/>
          <w:szCs w:val="28"/>
          <w:lang w:val="ru-RU"/>
        </w:rPr>
        <w:t>дискуссии о характере народного представительства.</w:t>
      </w:r>
      <w:r w:rsidRPr="00DC2258">
        <w:rPr>
          <w:rFonts w:ascii="Times New Roman" w:hAnsi="Times New Roman"/>
          <w:sz w:val="28"/>
          <w:szCs w:val="28"/>
          <w:lang w:val="ru-RU"/>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Внешняя политика России в </w:t>
      </w:r>
      <w:r w:rsidRPr="000F57BF">
        <w:rPr>
          <w:rFonts w:ascii="Times New Roman" w:hAnsi="Times New Roman"/>
          <w:sz w:val="28"/>
          <w:szCs w:val="28"/>
        </w:rPr>
        <w:t>XVI</w:t>
      </w:r>
      <w:r w:rsidRPr="00DC2258">
        <w:rPr>
          <w:rFonts w:ascii="Times New Roman" w:hAnsi="Times New Roman"/>
          <w:sz w:val="28"/>
          <w:szCs w:val="28"/>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Социальная структура российского общества. Дворянство. </w:t>
      </w:r>
      <w:r w:rsidRPr="00DC2258">
        <w:rPr>
          <w:rFonts w:ascii="Times New Roman" w:hAnsi="Times New Roman"/>
          <w:i/>
          <w:sz w:val="28"/>
          <w:szCs w:val="28"/>
          <w:lang w:val="ru-RU"/>
        </w:rPr>
        <w:t>Служилые и неслужилые люди. Формирование Государева двора и «служилых городов».</w:t>
      </w:r>
      <w:r w:rsidRPr="00DC2258">
        <w:rPr>
          <w:rFonts w:ascii="Times New Roman" w:hAnsi="Times New Roman"/>
          <w:sz w:val="28"/>
          <w:szCs w:val="28"/>
          <w:lang w:val="ru-RU"/>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Многонациональный состав населения Русского государства. </w:t>
      </w:r>
      <w:r w:rsidRPr="00DC2258">
        <w:rPr>
          <w:rFonts w:ascii="Times New Roman" w:hAnsi="Times New Roman"/>
          <w:i/>
          <w:sz w:val="28"/>
          <w:szCs w:val="28"/>
          <w:lang w:val="ru-RU"/>
        </w:rPr>
        <w:t>Финно-угорские народы</w:t>
      </w:r>
      <w:r w:rsidRPr="00DC2258">
        <w:rPr>
          <w:rFonts w:ascii="Times New Roman" w:hAnsi="Times New Roman"/>
          <w:sz w:val="28"/>
          <w:szCs w:val="28"/>
          <w:lang w:val="ru-RU"/>
        </w:rPr>
        <w:t xml:space="preserve">. Народы Поволжья после присоединения к России. </w:t>
      </w:r>
      <w:r w:rsidRPr="00DC2258">
        <w:rPr>
          <w:rFonts w:ascii="Times New Roman" w:hAnsi="Times New Roman"/>
          <w:i/>
          <w:sz w:val="28"/>
          <w:szCs w:val="28"/>
          <w:lang w:val="ru-RU"/>
        </w:rPr>
        <w:t>Служилые татары.Выходцы из стран Европы на государевой службе.Сосуществование религий в Российском государстве.</w:t>
      </w:r>
      <w:r w:rsidRPr="00DC2258">
        <w:rPr>
          <w:rFonts w:ascii="Times New Roman" w:hAnsi="Times New Roman"/>
          <w:sz w:val="28"/>
          <w:szCs w:val="28"/>
          <w:lang w:val="ru-RU"/>
        </w:rPr>
        <w:t xml:space="preserve"> Русская Православная церковь. </w:t>
      </w:r>
      <w:r w:rsidRPr="00DC2258">
        <w:rPr>
          <w:rFonts w:ascii="Times New Roman" w:hAnsi="Times New Roman"/>
          <w:i/>
          <w:sz w:val="28"/>
          <w:szCs w:val="28"/>
          <w:lang w:val="ru-RU"/>
        </w:rPr>
        <w:t>Мусульманское духовенство.</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Россия в конце </w:t>
      </w:r>
      <w:r w:rsidRPr="000F57BF">
        <w:rPr>
          <w:rFonts w:ascii="Times New Roman" w:hAnsi="Times New Roman"/>
          <w:sz w:val="28"/>
          <w:szCs w:val="28"/>
        </w:rPr>
        <w:t>XVI</w:t>
      </w:r>
      <w:r w:rsidRPr="00DC2258">
        <w:rPr>
          <w:rFonts w:ascii="Times New Roman" w:hAnsi="Times New Roman"/>
          <w:sz w:val="28"/>
          <w:szCs w:val="28"/>
          <w:lang w:val="ru-RU"/>
        </w:rPr>
        <w:t xml:space="preserve"> в. Опричнина, дискуссия о ее причинах и характере. Опричный террор. Разгром Новгорода и Пскова. </w:t>
      </w:r>
      <w:r w:rsidRPr="00DC2258">
        <w:rPr>
          <w:rFonts w:ascii="Times New Roman" w:hAnsi="Times New Roman"/>
          <w:i/>
          <w:sz w:val="28"/>
          <w:szCs w:val="28"/>
          <w:lang w:val="ru-RU"/>
        </w:rPr>
        <w:t xml:space="preserve">Московские казни 1570 г. </w:t>
      </w:r>
      <w:r w:rsidRPr="00DC2258">
        <w:rPr>
          <w:rFonts w:ascii="Times New Roman" w:hAnsi="Times New Roman"/>
          <w:sz w:val="28"/>
          <w:szCs w:val="28"/>
          <w:lang w:val="ru-RU"/>
        </w:rPr>
        <w:t xml:space="preserve">Результаты и последствия опричнины. Противоречивость личности Ивана Грозного и проводимых им преобразований. Цена реформ.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Царь Федор Иванович. Борьба за власть в боярском окружении. Правление Бориса Годунова. Учреждение патриаршества. </w:t>
      </w:r>
      <w:r w:rsidRPr="00DC2258">
        <w:rPr>
          <w:rFonts w:ascii="Times New Roman" w:hAnsi="Times New Roman"/>
          <w:i/>
          <w:sz w:val="28"/>
          <w:szCs w:val="28"/>
          <w:lang w:val="ru-RU"/>
        </w:rPr>
        <w:t>Тявзинский мирный договор со Швецией:восстановление позиций России в Прибалтике.</w:t>
      </w:r>
      <w:r w:rsidRPr="00DC2258">
        <w:rPr>
          <w:rFonts w:ascii="Times New Roman" w:hAnsi="Times New Roman"/>
          <w:sz w:val="28"/>
          <w:szCs w:val="28"/>
          <w:lang w:val="ru-RU"/>
        </w:rPr>
        <w:t xml:space="preserve"> Противостояние с </w:t>
      </w:r>
      <w:r w:rsidRPr="00DC2258">
        <w:rPr>
          <w:rFonts w:ascii="Times New Roman" w:hAnsi="Times New Roman"/>
          <w:sz w:val="28"/>
          <w:szCs w:val="28"/>
          <w:lang w:val="ru-RU"/>
        </w:rPr>
        <w:lastRenderedPageBreak/>
        <w:t xml:space="preserve">Крымским ханством. </w:t>
      </w:r>
      <w:r w:rsidRPr="00DC2258">
        <w:rPr>
          <w:rFonts w:ascii="Times New Roman" w:hAnsi="Times New Roman"/>
          <w:i/>
          <w:sz w:val="28"/>
          <w:szCs w:val="28"/>
          <w:lang w:val="ru-RU"/>
        </w:rPr>
        <w:t>Отражение набега Гази-Гирея в 1591 г.</w:t>
      </w:r>
      <w:r w:rsidRPr="00DC2258">
        <w:rPr>
          <w:rFonts w:ascii="Times New Roman" w:hAnsi="Times New Roman"/>
          <w:sz w:val="28"/>
          <w:szCs w:val="28"/>
          <w:lang w:val="ru-RU"/>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12CC8" w:rsidRDefault="00912CC8" w:rsidP="00DC2258">
      <w:pPr>
        <w:spacing w:line="360" w:lineRule="auto"/>
        <w:ind w:firstLine="709"/>
        <w:jc w:val="both"/>
        <w:rPr>
          <w:rFonts w:ascii="Times New Roman" w:hAnsi="Times New Roman"/>
          <w:b/>
          <w:bCs/>
          <w:sz w:val="28"/>
          <w:szCs w:val="28"/>
          <w:lang w:val="ru-RU"/>
        </w:rPr>
      </w:pPr>
    </w:p>
    <w:p w:rsidR="00912CC8" w:rsidRDefault="00912CC8" w:rsidP="00DC2258">
      <w:pPr>
        <w:spacing w:line="360" w:lineRule="auto"/>
        <w:ind w:firstLine="709"/>
        <w:jc w:val="both"/>
        <w:rPr>
          <w:rFonts w:ascii="Times New Roman" w:hAnsi="Times New Roman"/>
          <w:b/>
          <w:bCs/>
          <w:sz w:val="28"/>
          <w:szCs w:val="28"/>
          <w:lang w:val="ru-RU"/>
        </w:rPr>
      </w:pPr>
    </w:p>
    <w:p w:rsidR="00DC2258" w:rsidRPr="00DC2258" w:rsidRDefault="00DC2258" w:rsidP="00DC2258">
      <w:pPr>
        <w:spacing w:line="360" w:lineRule="auto"/>
        <w:ind w:firstLine="709"/>
        <w:jc w:val="both"/>
        <w:rPr>
          <w:rFonts w:ascii="Times New Roman" w:hAnsi="Times New Roman"/>
          <w:b/>
          <w:bCs/>
          <w:sz w:val="28"/>
          <w:szCs w:val="28"/>
          <w:lang w:val="ru-RU"/>
        </w:rPr>
      </w:pPr>
      <w:r w:rsidRPr="00DC2258">
        <w:rPr>
          <w:rFonts w:ascii="Times New Roman" w:hAnsi="Times New Roman"/>
          <w:b/>
          <w:bCs/>
          <w:sz w:val="28"/>
          <w:szCs w:val="28"/>
          <w:lang w:val="ru-RU"/>
        </w:rPr>
        <w:t xml:space="preserve">Смута в России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Династический кризис. Земский собор 1598 г. и избрание на царство Бориса Годунова. Политика Бориса Годунова, </w:t>
      </w:r>
      <w:r w:rsidRPr="00DC2258">
        <w:rPr>
          <w:rFonts w:ascii="Times New Roman" w:hAnsi="Times New Roman"/>
          <w:i/>
          <w:sz w:val="28"/>
          <w:szCs w:val="28"/>
          <w:lang w:val="ru-RU"/>
        </w:rPr>
        <w:t>в т.ч. в отношении боярства. Опала семейства Романовых.</w:t>
      </w:r>
      <w:r w:rsidRPr="00DC2258">
        <w:rPr>
          <w:rFonts w:ascii="Times New Roman" w:hAnsi="Times New Roman"/>
          <w:sz w:val="28"/>
          <w:szCs w:val="28"/>
          <w:lang w:val="ru-RU"/>
        </w:rPr>
        <w:t xml:space="preserve"> Голод 1601-1603 гг. и обострение социально-экономического кризиса.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Смутное время начала </w:t>
      </w:r>
      <w:r w:rsidRPr="000F57BF">
        <w:rPr>
          <w:rFonts w:ascii="Times New Roman" w:hAnsi="Times New Roman"/>
          <w:sz w:val="28"/>
          <w:szCs w:val="28"/>
        </w:rPr>
        <w:t>XVII</w:t>
      </w:r>
      <w:r w:rsidRPr="00DC2258">
        <w:rPr>
          <w:rFonts w:ascii="Times New Roman" w:hAnsi="Times New Roman"/>
          <w:sz w:val="28"/>
          <w:szCs w:val="28"/>
          <w:lang w:val="ru-RU"/>
        </w:rPr>
        <w:t xml:space="preserve"> в., дискуссия о его причинах. Самозванцы и самозванство. Личность Лжедмитрия </w:t>
      </w:r>
      <w:r w:rsidRPr="000F57BF">
        <w:rPr>
          <w:rFonts w:ascii="Times New Roman" w:hAnsi="Times New Roman"/>
          <w:sz w:val="28"/>
          <w:szCs w:val="28"/>
        </w:rPr>
        <w:t>I</w:t>
      </w:r>
      <w:r w:rsidRPr="00DC2258">
        <w:rPr>
          <w:rFonts w:ascii="Times New Roman" w:hAnsi="Times New Roman"/>
          <w:sz w:val="28"/>
          <w:szCs w:val="28"/>
          <w:lang w:val="ru-RU"/>
        </w:rPr>
        <w:t xml:space="preserve"> и его политика. Восстание 1606 г. и убийство самозванца.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Царь Василий Шуйский. Восстание Ивана Болотникова. Перерастание внутреннего кризиса в гражданскую войну. Лжедмитрий </w:t>
      </w:r>
      <w:r w:rsidRPr="000F57BF">
        <w:rPr>
          <w:rFonts w:ascii="Times New Roman" w:hAnsi="Times New Roman"/>
          <w:sz w:val="28"/>
          <w:szCs w:val="28"/>
        </w:rPr>
        <w:t>II</w:t>
      </w:r>
      <w:r w:rsidRPr="00DC2258">
        <w:rPr>
          <w:rFonts w:ascii="Times New Roman" w:hAnsi="Times New Roman"/>
          <w:sz w:val="28"/>
          <w:szCs w:val="28"/>
          <w:lang w:val="ru-RU"/>
        </w:rPr>
        <w:t xml:space="preserve">. Вторжение на территорию России польско-литовских отрядов. Тушинский лагерь самозванца под Москвой. Оборона Троице-Сергиева монастыря. </w:t>
      </w:r>
      <w:r w:rsidRPr="00DC2258">
        <w:rPr>
          <w:rFonts w:ascii="Times New Roman" w:hAnsi="Times New Roman"/>
          <w:i/>
          <w:sz w:val="28"/>
          <w:szCs w:val="28"/>
          <w:lang w:val="ru-RU"/>
        </w:rPr>
        <w:t xml:space="preserve">Выборгский договор между Россией и Швецией. </w:t>
      </w:r>
      <w:r w:rsidRPr="00DC2258">
        <w:rPr>
          <w:rFonts w:ascii="Times New Roman" w:hAnsi="Times New Roman"/>
          <w:sz w:val="28"/>
          <w:szCs w:val="28"/>
          <w:lang w:val="ru-RU"/>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Земский собор 1613 г. и его роль в укреплении государственности. Избрание на царство Михаила Федоровича Романова. </w:t>
      </w:r>
      <w:r w:rsidRPr="00DC2258">
        <w:rPr>
          <w:rFonts w:ascii="Times New Roman" w:hAnsi="Times New Roman"/>
          <w:i/>
          <w:sz w:val="28"/>
          <w:szCs w:val="28"/>
          <w:lang w:val="ru-RU"/>
        </w:rPr>
        <w:t xml:space="preserve">Борьба с казачьими выступлениями против центральной власти. </w:t>
      </w:r>
      <w:r w:rsidRPr="00DC2258">
        <w:rPr>
          <w:rFonts w:ascii="Times New Roman" w:hAnsi="Times New Roman"/>
          <w:sz w:val="28"/>
          <w:szCs w:val="28"/>
          <w:lang w:val="ru-RU"/>
        </w:rPr>
        <w:t xml:space="preserve">Столбовский мир со Швецией: утрата выхода к Балтийскому морю. </w:t>
      </w:r>
      <w:r w:rsidRPr="00DC2258">
        <w:rPr>
          <w:rFonts w:ascii="Times New Roman" w:hAnsi="Times New Roman"/>
          <w:i/>
          <w:sz w:val="28"/>
          <w:szCs w:val="28"/>
          <w:lang w:val="ru-RU"/>
        </w:rPr>
        <w:t>Продолжение войны с Речью Посполитой. Поход принца Владислава на Москву.</w:t>
      </w:r>
      <w:r w:rsidRPr="00DC2258">
        <w:rPr>
          <w:rFonts w:ascii="Times New Roman" w:hAnsi="Times New Roman"/>
          <w:sz w:val="28"/>
          <w:szCs w:val="28"/>
          <w:lang w:val="ru-RU"/>
        </w:rPr>
        <w:t xml:space="preserve"> Заключение Деулинского перемирия с Речью Посполитой. Итоги и последствия Смутного времени. </w:t>
      </w:r>
    </w:p>
    <w:p w:rsidR="00DC2258" w:rsidRPr="00DC2258" w:rsidRDefault="00DC2258" w:rsidP="00DC2258">
      <w:pPr>
        <w:spacing w:line="360" w:lineRule="auto"/>
        <w:ind w:firstLine="709"/>
        <w:jc w:val="both"/>
        <w:rPr>
          <w:rFonts w:ascii="Times New Roman" w:hAnsi="Times New Roman"/>
          <w:b/>
          <w:bCs/>
          <w:sz w:val="28"/>
          <w:szCs w:val="28"/>
          <w:lang w:val="ru-RU"/>
        </w:rPr>
      </w:pPr>
      <w:r w:rsidRPr="00DC2258">
        <w:rPr>
          <w:rFonts w:ascii="Times New Roman" w:hAnsi="Times New Roman"/>
          <w:b/>
          <w:bCs/>
          <w:sz w:val="28"/>
          <w:szCs w:val="28"/>
          <w:lang w:val="ru-RU"/>
        </w:rPr>
        <w:lastRenderedPageBreak/>
        <w:t xml:space="preserve">Россия в </w:t>
      </w:r>
      <w:r w:rsidRPr="000F57BF">
        <w:rPr>
          <w:rFonts w:ascii="Times New Roman" w:hAnsi="Times New Roman"/>
          <w:b/>
          <w:bCs/>
          <w:sz w:val="28"/>
          <w:szCs w:val="28"/>
        </w:rPr>
        <w:t>XVII</w:t>
      </w:r>
      <w:r w:rsidRPr="00DC2258">
        <w:rPr>
          <w:rFonts w:ascii="Times New Roman" w:hAnsi="Times New Roman"/>
          <w:b/>
          <w:bCs/>
          <w:sz w:val="28"/>
          <w:szCs w:val="28"/>
          <w:lang w:val="ru-RU"/>
        </w:rPr>
        <w:t xml:space="preserve"> веке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Россия при первых Романовых. Царствование Михаила Федоровича. Восстановление экономического потенциала страны. </w:t>
      </w:r>
      <w:r w:rsidRPr="00DC2258">
        <w:rPr>
          <w:rFonts w:ascii="Times New Roman" w:hAnsi="Times New Roman"/>
          <w:i/>
          <w:sz w:val="28"/>
          <w:szCs w:val="28"/>
          <w:lang w:val="ru-RU"/>
        </w:rPr>
        <w:t>Продолжение закрепощения крестьян.</w:t>
      </w:r>
      <w:r w:rsidRPr="00DC2258">
        <w:rPr>
          <w:rFonts w:ascii="Times New Roman" w:hAnsi="Times New Roman"/>
          <w:sz w:val="28"/>
          <w:szCs w:val="28"/>
          <w:lang w:val="ru-RU"/>
        </w:rPr>
        <w:t xml:space="preserve"> Земские соборы. Роль патриарха Филарета в управлении государством.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DC2258">
        <w:rPr>
          <w:rFonts w:ascii="Times New Roman" w:hAnsi="Times New Roman"/>
          <w:i/>
          <w:sz w:val="28"/>
          <w:szCs w:val="28"/>
          <w:lang w:val="ru-RU"/>
        </w:rPr>
        <w:t>Приказ Тайных дел.</w:t>
      </w:r>
      <w:r w:rsidRPr="00DC2258">
        <w:rPr>
          <w:rFonts w:ascii="Times New Roman" w:hAnsi="Times New Roman"/>
          <w:sz w:val="28"/>
          <w:szCs w:val="28"/>
          <w:lang w:val="ru-RU"/>
        </w:rPr>
        <w:t xml:space="preserve"> Усиление воеводской власти в уездах и постепенная ликвидация земского самоуправления. Затухание деятельности Земских соборов. </w:t>
      </w:r>
      <w:r w:rsidRPr="00DC2258">
        <w:rPr>
          <w:rFonts w:ascii="Times New Roman" w:hAnsi="Times New Roman"/>
          <w:i/>
          <w:sz w:val="28"/>
          <w:szCs w:val="28"/>
          <w:lang w:val="ru-RU"/>
        </w:rPr>
        <w:t>Правительство Б.И.</w:t>
      </w:r>
      <w:r w:rsidRPr="000F57BF">
        <w:rPr>
          <w:rFonts w:ascii="Times New Roman" w:hAnsi="Times New Roman"/>
          <w:i/>
          <w:sz w:val="28"/>
          <w:szCs w:val="28"/>
        </w:rPr>
        <w:t> </w:t>
      </w:r>
      <w:r w:rsidRPr="00DC2258">
        <w:rPr>
          <w:rFonts w:ascii="Times New Roman" w:hAnsi="Times New Roman"/>
          <w:i/>
          <w:sz w:val="28"/>
          <w:szCs w:val="28"/>
          <w:lang w:val="ru-RU"/>
        </w:rPr>
        <w:t xml:space="preserve">Морозова и И.Д. Милославского: итоги его деятельности. </w:t>
      </w:r>
      <w:r w:rsidRPr="00DC2258">
        <w:rPr>
          <w:rFonts w:ascii="Times New Roman" w:hAnsi="Times New Roman"/>
          <w:sz w:val="28"/>
          <w:szCs w:val="28"/>
          <w:lang w:val="ru-RU"/>
        </w:rPr>
        <w:t xml:space="preserve">Патриарх Никон. Раскол в Церкви. Протопоп Аввакум, формирование религиозной традиции старообрядчества.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Царь Федор Алексеевич. Отмена местничества. Налоговая (податная) реформа.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Экономическое развитие России в </w:t>
      </w:r>
      <w:r w:rsidRPr="000F57BF">
        <w:rPr>
          <w:rFonts w:ascii="Times New Roman" w:hAnsi="Times New Roman"/>
          <w:sz w:val="28"/>
          <w:szCs w:val="28"/>
        </w:rPr>
        <w:t>XVII</w:t>
      </w:r>
      <w:r w:rsidRPr="00DC2258">
        <w:rPr>
          <w:rFonts w:ascii="Times New Roman" w:hAnsi="Times New Roman"/>
          <w:sz w:val="28"/>
          <w:szCs w:val="28"/>
          <w:lang w:val="ru-RU"/>
        </w:rPr>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DC2258">
        <w:rPr>
          <w:rFonts w:ascii="Times New Roman" w:hAnsi="Times New Roman"/>
          <w:i/>
          <w:sz w:val="28"/>
          <w:szCs w:val="28"/>
          <w:lang w:val="ru-RU"/>
        </w:rPr>
        <w:t>Торговый и Новоторговый уставы.</w:t>
      </w:r>
      <w:r w:rsidRPr="00DC2258">
        <w:rPr>
          <w:rFonts w:ascii="Times New Roman" w:hAnsi="Times New Roman"/>
          <w:sz w:val="28"/>
          <w:szCs w:val="28"/>
          <w:lang w:val="ru-RU"/>
        </w:rPr>
        <w:t xml:space="preserve"> Торговля с европейскими странами, Прибалтикой, Востоком.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0F57BF">
        <w:rPr>
          <w:rFonts w:ascii="Times New Roman" w:hAnsi="Times New Roman"/>
          <w:sz w:val="28"/>
          <w:szCs w:val="28"/>
        </w:rPr>
        <w:t>XVII</w:t>
      </w:r>
      <w:r w:rsidRPr="00DC2258">
        <w:rPr>
          <w:rFonts w:ascii="Times New Roman" w:hAnsi="Times New Roman"/>
          <w:sz w:val="28"/>
          <w:szCs w:val="28"/>
          <w:lang w:val="ru-RU"/>
        </w:rPr>
        <w:t xml:space="preserve"> в. Городские восстания середины </w:t>
      </w:r>
      <w:r w:rsidRPr="000F57BF">
        <w:rPr>
          <w:rFonts w:ascii="Times New Roman" w:hAnsi="Times New Roman"/>
          <w:sz w:val="28"/>
          <w:szCs w:val="28"/>
        </w:rPr>
        <w:t>XVII</w:t>
      </w:r>
      <w:r w:rsidRPr="00DC2258">
        <w:rPr>
          <w:rFonts w:ascii="Times New Roman" w:hAnsi="Times New Roman"/>
          <w:sz w:val="28"/>
          <w:szCs w:val="28"/>
          <w:lang w:val="ru-RU"/>
        </w:rPr>
        <w:t xml:space="preserve">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DC2258">
        <w:rPr>
          <w:rFonts w:ascii="Times New Roman" w:hAnsi="Times New Roman"/>
          <w:i/>
          <w:sz w:val="28"/>
          <w:szCs w:val="28"/>
          <w:lang w:val="ru-RU"/>
        </w:rPr>
        <w:t>Денежная реформа 1654 г.</w:t>
      </w:r>
      <w:r w:rsidRPr="00DC2258">
        <w:rPr>
          <w:rFonts w:ascii="Times New Roman" w:hAnsi="Times New Roman"/>
          <w:sz w:val="28"/>
          <w:szCs w:val="28"/>
          <w:lang w:val="ru-RU"/>
        </w:rPr>
        <w:t xml:space="preserve"> Медный бунт. Побеги крестьян на Дон и в Сибирь. Восстание Степана Разина. </w:t>
      </w:r>
    </w:p>
    <w:p w:rsidR="00DC2258" w:rsidRPr="00DC2258" w:rsidRDefault="00DC2258" w:rsidP="00DC2258">
      <w:pPr>
        <w:spacing w:line="360" w:lineRule="auto"/>
        <w:ind w:firstLine="709"/>
        <w:jc w:val="both"/>
        <w:rPr>
          <w:rFonts w:ascii="Times New Roman" w:hAnsi="Times New Roman"/>
          <w:i/>
          <w:sz w:val="28"/>
          <w:szCs w:val="28"/>
          <w:lang w:val="ru-RU"/>
        </w:rPr>
      </w:pPr>
      <w:r w:rsidRPr="00DC2258">
        <w:rPr>
          <w:rFonts w:ascii="Times New Roman" w:hAnsi="Times New Roman"/>
          <w:sz w:val="28"/>
          <w:szCs w:val="28"/>
          <w:lang w:val="ru-RU"/>
        </w:rPr>
        <w:t xml:space="preserve">Внешняя политика России в </w:t>
      </w:r>
      <w:r w:rsidRPr="000F57BF">
        <w:rPr>
          <w:rFonts w:ascii="Times New Roman" w:hAnsi="Times New Roman"/>
          <w:sz w:val="28"/>
          <w:szCs w:val="28"/>
        </w:rPr>
        <w:t>XVII</w:t>
      </w:r>
      <w:r w:rsidRPr="00DC2258">
        <w:rPr>
          <w:rFonts w:ascii="Times New Roman" w:hAnsi="Times New Roman"/>
          <w:sz w:val="28"/>
          <w:szCs w:val="28"/>
          <w:lang w:val="ru-RU"/>
        </w:rPr>
        <w:t xml:space="preserve"> в. Возобновление дипломатических контактов со странами Европы и Азии после Смуты. Смоленская война. Поляновский мир. </w:t>
      </w:r>
      <w:r w:rsidRPr="00DC2258">
        <w:rPr>
          <w:rFonts w:ascii="Times New Roman" w:hAnsi="Times New Roman"/>
          <w:i/>
          <w:sz w:val="28"/>
          <w:szCs w:val="28"/>
          <w:lang w:val="ru-RU"/>
        </w:rPr>
        <w:t>Контакты с православным населением Речи Посполитой: противодействие полонизации, распространению католичества.</w:t>
      </w:r>
      <w:r w:rsidRPr="00DC2258">
        <w:rPr>
          <w:rFonts w:ascii="Times New Roman" w:hAnsi="Times New Roman"/>
          <w:sz w:val="28"/>
          <w:szCs w:val="28"/>
          <w:lang w:val="ru-RU"/>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w:t>
      </w:r>
      <w:r w:rsidRPr="00DC2258">
        <w:rPr>
          <w:rFonts w:ascii="Times New Roman" w:hAnsi="Times New Roman"/>
          <w:sz w:val="28"/>
          <w:szCs w:val="28"/>
          <w:lang w:val="ru-RU"/>
        </w:rPr>
        <w:lastRenderedPageBreak/>
        <w:t xml:space="preserve">результаты. Конфликты с Османской империей. «Азовское осадное сидение». «Чигиринская война» и Бахчисарайский мирный договор. </w:t>
      </w:r>
      <w:r w:rsidRPr="00DC2258">
        <w:rPr>
          <w:rFonts w:ascii="Times New Roman" w:hAnsi="Times New Roman"/>
          <w:i/>
          <w:sz w:val="28"/>
          <w:szCs w:val="28"/>
          <w:lang w:val="ru-RU"/>
        </w:rPr>
        <w:t xml:space="preserve">Отношения России со странами Западной Европы. Военные столкновения с манчжурами и империей Цин. </w:t>
      </w:r>
    </w:p>
    <w:p w:rsidR="00DC2258" w:rsidRPr="00DC2258" w:rsidRDefault="00DC2258" w:rsidP="00DC2258">
      <w:pPr>
        <w:spacing w:line="360" w:lineRule="auto"/>
        <w:ind w:firstLine="709"/>
        <w:jc w:val="both"/>
        <w:rPr>
          <w:rFonts w:ascii="Times New Roman" w:hAnsi="Times New Roman"/>
          <w:b/>
          <w:bCs/>
          <w:sz w:val="28"/>
          <w:szCs w:val="28"/>
          <w:lang w:val="ru-RU"/>
        </w:rPr>
      </w:pPr>
      <w:r w:rsidRPr="00DC2258">
        <w:rPr>
          <w:rFonts w:ascii="Times New Roman" w:hAnsi="Times New Roman"/>
          <w:b/>
          <w:bCs/>
          <w:sz w:val="28"/>
          <w:szCs w:val="28"/>
          <w:lang w:val="ru-RU"/>
        </w:rPr>
        <w:t xml:space="preserve">Культурное пространство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DC2258">
        <w:rPr>
          <w:rFonts w:ascii="Times New Roman" w:hAnsi="Times New Roman"/>
          <w:i/>
          <w:sz w:val="28"/>
          <w:szCs w:val="28"/>
          <w:lang w:val="ru-RU"/>
        </w:rPr>
        <w:t>Коч – корабль русских первопроходцев.</w:t>
      </w:r>
      <w:r w:rsidRPr="00DC2258">
        <w:rPr>
          <w:rFonts w:ascii="Times New Roman" w:hAnsi="Times New Roman"/>
          <w:sz w:val="28"/>
          <w:szCs w:val="28"/>
          <w:lang w:val="ru-RU"/>
        </w:rPr>
        <w:t xml:space="preserve"> Освоение Поволжья, Урала и Сибири. Калмыцкое ханство. Ясачное налогообложение. Переселение русских на новые земли. </w:t>
      </w:r>
      <w:r w:rsidRPr="00DC2258">
        <w:rPr>
          <w:rFonts w:ascii="Times New Roman" w:hAnsi="Times New Roman"/>
          <w:i/>
          <w:sz w:val="28"/>
          <w:szCs w:val="28"/>
          <w:lang w:val="ru-RU"/>
        </w:rPr>
        <w:t xml:space="preserve">Миссионерство и христианизация. Межэтнические отношения. </w:t>
      </w:r>
      <w:r w:rsidRPr="00DC2258">
        <w:rPr>
          <w:rFonts w:ascii="Times New Roman" w:hAnsi="Times New Roman"/>
          <w:sz w:val="28"/>
          <w:szCs w:val="28"/>
          <w:lang w:val="ru-RU"/>
        </w:rPr>
        <w:t xml:space="preserve">Формирование многонациональной элиты.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i/>
          <w:sz w:val="28"/>
          <w:szCs w:val="28"/>
          <w:lang w:val="ru-RU"/>
        </w:rPr>
        <w:t xml:space="preserve">Изменения в картине мира человека в </w:t>
      </w:r>
      <w:r w:rsidRPr="000F57BF">
        <w:rPr>
          <w:rFonts w:ascii="Times New Roman" w:hAnsi="Times New Roman"/>
          <w:i/>
          <w:sz w:val="28"/>
          <w:szCs w:val="28"/>
        </w:rPr>
        <w:t>XVI</w:t>
      </w:r>
      <w:r w:rsidRPr="00DC2258">
        <w:rPr>
          <w:rFonts w:ascii="Times New Roman" w:hAnsi="Times New Roman"/>
          <w:i/>
          <w:sz w:val="28"/>
          <w:szCs w:val="28"/>
          <w:lang w:val="ru-RU"/>
        </w:rPr>
        <w:t>–</w:t>
      </w:r>
      <w:r w:rsidRPr="000F57BF">
        <w:rPr>
          <w:rFonts w:ascii="Times New Roman" w:hAnsi="Times New Roman"/>
          <w:i/>
          <w:sz w:val="28"/>
          <w:szCs w:val="28"/>
        </w:rPr>
        <w:t>XVII</w:t>
      </w:r>
      <w:r w:rsidRPr="00DC2258">
        <w:rPr>
          <w:rFonts w:ascii="Times New Roman" w:hAnsi="Times New Roman"/>
          <w:i/>
          <w:sz w:val="28"/>
          <w:szCs w:val="28"/>
          <w:lang w:val="ru-RU"/>
        </w:rPr>
        <w:t xml:space="preserve"> вв. и повседневная жизнь.</w:t>
      </w:r>
      <w:r w:rsidRPr="00DC2258">
        <w:rPr>
          <w:rFonts w:ascii="Times New Roman" w:hAnsi="Times New Roman"/>
          <w:sz w:val="28"/>
          <w:szCs w:val="28"/>
          <w:lang w:val="ru-RU"/>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Архитектура. Дворцово-храмовый ансамбль Соборной площади в Москве. Шатровый стиль в архитектуре. </w:t>
      </w:r>
      <w:r w:rsidRPr="00DC2258">
        <w:rPr>
          <w:rFonts w:ascii="Times New Roman" w:hAnsi="Times New Roman"/>
          <w:i/>
          <w:sz w:val="28"/>
          <w:szCs w:val="28"/>
          <w:lang w:val="ru-RU"/>
        </w:rPr>
        <w:t xml:space="preserve">Антонио Солари, Алевиз Фрязин, Петрок Малой. </w:t>
      </w:r>
      <w:r w:rsidRPr="00DC2258">
        <w:rPr>
          <w:rFonts w:ascii="Times New Roman" w:hAnsi="Times New Roman"/>
          <w:sz w:val="28"/>
          <w:szCs w:val="28"/>
          <w:lang w:val="ru-RU"/>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DC2258">
        <w:rPr>
          <w:rFonts w:ascii="Times New Roman" w:hAnsi="Times New Roman"/>
          <w:i/>
          <w:sz w:val="28"/>
          <w:szCs w:val="28"/>
          <w:lang w:val="ru-RU"/>
        </w:rPr>
        <w:t>Приказ каменных дел.</w:t>
      </w:r>
      <w:r w:rsidRPr="00DC2258">
        <w:rPr>
          <w:rFonts w:ascii="Times New Roman" w:hAnsi="Times New Roman"/>
          <w:sz w:val="28"/>
          <w:szCs w:val="28"/>
          <w:lang w:val="ru-RU"/>
        </w:rPr>
        <w:t xml:space="preserve"> Деревянное зодчество.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Изобразительное искусство. Симон Ушаков. Ярославская школа иконописи. Парсунная живопись.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Летописание и начало книгопечатания. Лицевой свод. Домострой. </w:t>
      </w:r>
      <w:r w:rsidRPr="00DC2258">
        <w:rPr>
          <w:rFonts w:ascii="Times New Roman" w:hAnsi="Times New Roman"/>
          <w:i/>
          <w:sz w:val="28"/>
          <w:szCs w:val="28"/>
          <w:lang w:val="ru-RU"/>
        </w:rPr>
        <w:t xml:space="preserve">Переписка Ивана Грозного с князем Андреем Курбским. Публицистика Смутного времени. </w:t>
      </w:r>
      <w:r w:rsidRPr="00DC2258">
        <w:rPr>
          <w:rFonts w:ascii="Times New Roman" w:hAnsi="Times New Roman"/>
          <w:sz w:val="28"/>
          <w:szCs w:val="28"/>
          <w:lang w:val="ru-RU"/>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DC2258">
        <w:rPr>
          <w:rFonts w:ascii="Times New Roman" w:hAnsi="Times New Roman"/>
          <w:i/>
          <w:sz w:val="28"/>
          <w:szCs w:val="28"/>
          <w:lang w:val="ru-RU"/>
        </w:rPr>
        <w:t xml:space="preserve">Посадская сатира </w:t>
      </w:r>
      <w:r w:rsidRPr="000F57BF">
        <w:rPr>
          <w:rFonts w:ascii="Times New Roman" w:hAnsi="Times New Roman"/>
          <w:i/>
          <w:sz w:val="28"/>
          <w:szCs w:val="28"/>
        </w:rPr>
        <w:t>XVII</w:t>
      </w:r>
      <w:r w:rsidRPr="00DC2258">
        <w:rPr>
          <w:rFonts w:ascii="Times New Roman" w:hAnsi="Times New Roman"/>
          <w:i/>
          <w:sz w:val="28"/>
          <w:szCs w:val="28"/>
          <w:lang w:val="ru-RU"/>
        </w:rPr>
        <w:t xml:space="preserve"> в.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12CC8" w:rsidRDefault="00912CC8" w:rsidP="00DC2258">
      <w:pPr>
        <w:spacing w:line="360" w:lineRule="auto"/>
        <w:ind w:firstLine="709"/>
        <w:jc w:val="both"/>
        <w:rPr>
          <w:rFonts w:ascii="Times New Roman" w:hAnsi="Times New Roman"/>
          <w:b/>
          <w:sz w:val="28"/>
          <w:szCs w:val="28"/>
          <w:lang w:val="ru-RU"/>
        </w:rPr>
      </w:pPr>
    </w:p>
    <w:p w:rsidR="00DC2258" w:rsidRPr="00DC2258" w:rsidRDefault="00DC2258" w:rsidP="00DC2258">
      <w:pPr>
        <w:spacing w:line="360" w:lineRule="auto"/>
        <w:ind w:firstLine="709"/>
        <w:jc w:val="both"/>
        <w:rPr>
          <w:rFonts w:ascii="Times New Roman" w:hAnsi="Times New Roman"/>
          <w:b/>
          <w:sz w:val="28"/>
          <w:szCs w:val="28"/>
          <w:lang w:val="ru-RU"/>
        </w:rPr>
      </w:pPr>
      <w:r w:rsidRPr="00DC2258">
        <w:rPr>
          <w:rFonts w:ascii="Times New Roman" w:hAnsi="Times New Roman"/>
          <w:b/>
          <w:sz w:val="28"/>
          <w:szCs w:val="28"/>
          <w:lang w:val="ru-RU"/>
        </w:rPr>
        <w:lastRenderedPageBreak/>
        <w:t>Региональный компонент</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Наш регион в </w:t>
      </w:r>
      <w:r w:rsidRPr="000F57BF">
        <w:rPr>
          <w:rFonts w:ascii="Times New Roman" w:hAnsi="Times New Roman"/>
          <w:sz w:val="28"/>
          <w:szCs w:val="28"/>
        </w:rPr>
        <w:t>XVI</w:t>
      </w:r>
      <w:r w:rsidRPr="00DC2258">
        <w:rPr>
          <w:rFonts w:ascii="Times New Roman" w:hAnsi="Times New Roman"/>
          <w:sz w:val="28"/>
          <w:szCs w:val="28"/>
          <w:lang w:val="ru-RU"/>
        </w:rPr>
        <w:t xml:space="preserve"> – </w:t>
      </w:r>
      <w:r w:rsidRPr="000F57BF">
        <w:rPr>
          <w:rFonts w:ascii="Times New Roman" w:hAnsi="Times New Roman"/>
          <w:sz w:val="28"/>
          <w:szCs w:val="28"/>
        </w:rPr>
        <w:t>XVII</w:t>
      </w:r>
      <w:r w:rsidRPr="00DC2258">
        <w:rPr>
          <w:rFonts w:ascii="Times New Roman" w:hAnsi="Times New Roman"/>
          <w:sz w:val="28"/>
          <w:szCs w:val="28"/>
          <w:lang w:val="ru-RU"/>
        </w:rPr>
        <w:t xml:space="preserve"> вв. </w:t>
      </w:r>
    </w:p>
    <w:p w:rsidR="005F2E26" w:rsidRPr="005F2E26" w:rsidRDefault="005F2E26" w:rsidP="005F2E26">
      <w:pPr>
        <w:spacing w:line="360" w:lineRule="auto"/>
        <w:ind w:firstLine="709"/>
        <w:jc w:val="both"/>
        <w:rPr>
          <w:rFonts w:ascii="Times New Roman" w:hAnsi="Times New Roman"/>
          <w:bCs/>
          <w:sz w:val="28"/>
          <w:szCs w:val="28"/>
          <w:lang w:val="ru-RU"/>
        </w:rPr>
      </w:pPr>
      <w:r w:rsidRPr="005F2E26">
        <w:rPr>
          <w:rFonts w:ascii="Times New Roman" w:hAnsi="Times New Roman"/>
          <w:bCs/>
          <w:sz w:val="28"/>
          <w:szCs w:val="28"/>
          <w:lang w:val="ru-RU"/>
        </w:rPr>
        <w:t xml:space="preserve">Крымское ханство и его взаимоотношения с Османской империей. Покорение Турцией народов Северного Кавказа и её утверждение в Прикубанье. Участие Порты в складыва­нии новых межэтнических связей в регионе. Основание Портой ряда военных крепостей на Черноморском побережье (Хункале, Темрюк, Копыл, Суджук-Кале) и её безраздельное господство в регионе. Борьба Крымского ханства и Турции с черкесами. Решающее влияние столетнего турецкого владычества на народы Левобережной и Правобережной Кубани. Племенное и социальное деление адыгов и ногайцев, социальная иерархия адыгского общества, их политический строй и хозяйственная деятельньность. </w:t>
      </w:r>
    </w:p>
    <w:p w:rsidR="005F2E26" w:rsidRPr="005F2E26" w:rsidRDefault="005F2E26" w:rsidP="005F2E26">
      <w:pPr>
        <w:spacing w:line="360" w:lineRule="auto"/>
        <w:ind w:firstLine="709"/>
        <w:jc w:val="both"/>
        <w:rPr>
          <w:rFonts w:ascii="Times New Roman" w:hAnsi="Times New Roman"/>
          <w:bCs/>
          <w:sz w:val="28"/>
          <w:szCs w:val="28"/>
          <w:lang w:val="ru-RU"/>
        </w:rPr>
      </w:pPr>
    </w:p>
    <w:p w:rsidR="005F2E26" w:rsidRPr="005F2E26" w:rsidRDefault="005F2E26" w:rsidP="005F2E26">
      <w:pPr>
        <w:spacing w:line="360" w:lineRule="auto"/>
        <w:ind w:firstLine="709"/>
        <w:jc w:val="both"/>
        <w:rPr>
          <w:rFonts w:ascii="Times New Roman" w:hAnsi="Times New Roman"/>
          <w:bCs/>
          <w:sz w:val="28"/>
          <w:szCs w:val="28"/>
          <w:lang w:val="ru-RU"/>
        </w:rPr>
      </w:pPr>
      <w:r w:rsidRPr="005F2E26">
        <w:rPr>
          <w:rFonts w:ascii="Times New Roman" w:hAnsi="Times New Roman"/>
          <w:bCs/>
          <w:sz w:val="28"/>
          <w:szCs w:val="28"/>
          <w:lang w:val="ru-RU"/>
        </w:rPr>
        <w:t>Усиление русско-адыгских связей при Иване IV и их добровольное вхождение (1557 год) в состав Московского царства. Позитивный потенциал военно-политического со­трудничества северокавказских народов с Россией в середине XVI века. Потеря Россией своих позиций на Северо-Западном Кавказе к концу ХVI века и усиление влияния Порты на жизнь северокавказских племен (постепенная исламизация и т.д.).</w:t>
      </w:r>
    </w:p>
    <w:p w:rsidR="005F2E26" w:rsidRPr="005F2E26" w:rsidRDefault="005F2E26" w:rsidP="005F2E26">
      <w:pPr>
        <w:spacing w:line="360" w:lineRule="auto"/>
        <w:ind w:firstLine="709"/>
        <w:jc w:val="both"/>
        <w:rPr>
          <w:rFonts w:ascii="Times New Roman" w:hAnsi="Times New Roman"/>
          <w:bCs/>
          <w:sz w:val="28"/>
          <w:szCs w:val="28"/>
          <w:lang w:val="ru-RU"/>
        </w:rPr>
      </w:pPr>
      <w:r w:rsidRPr="005F2E26">
        <w:rPr>
          <w:rFonts w:ascii="Times New Roman" w:hAnsi="Times New Roman"/>
          <w:bCs/>
          <w:sz w:val="28"/>
          <w:szCs w:val="28"/>
          <w:lang w:val="ru-RU"/>
        </w:rPr>
        <w:t>Уход части донских казаков на Кубань как следствие церковного раскола второй половины ХVII века и появление первых русских поселенцев на Кубани в конце XVII. Отношения Игната Некрасова и казаков некрасовцев с крымским ханом и русским царем.</w:t>
      </w:r>
    </w:p>
    <w:p w:rsidR="00912CC8" w:rsidRDefault="005F2E26" w:rsidP="00DC2258">
      <w:pPr>
        <w:spacing w:line="360" w:lineRule="auto"/>
        <w:ind w:firstLine="709"/>
        <w:jc w:val="both"/>
        <w:rPr>
          <w:rFonts w:ascii="Times New Roman" w:hAnsi="Times New Roman"/>
          <w:b/>
          <w:bCs/>
          <w:sz w:val="28"/>
          <w:szCs w:val="28"/>
          <w:lang w:val="ru-RU"/>
        </w:rPr>
      </w:pPr>
      <w:r>
        <w:rPr>
          <w:rFonts w:ascii="Times New Roman" w:hAnsi="Times New Roman"/>
          <w:bCs/>
          <w:sz w:val="28"/>
          <w:szCs w:val="28"/>
          <w:lang w:val="ru-RU"/>
        </w:rPr>
        <w:t xml:space="preserve"> </w:t>
      </w:r>
    </w:p>
    <w:p w:rsidR="00DC2258" w:rsidRPr="00DC2258" w:rsidRDefault="00DC2258" w:rsidP="00DC2258">
      <w:pPr>
        <w:spacing w:line="360" w:lineRule="auto"/>
        <w:ind w:firstLine="709"/>
        <w:jc w:val="both"/>
        <w:rPr>
          <w:rFonts w:ascii="Times New Roman" w:hAnsi="Times New Roman"/>
          <w:b/>
          <w:bCs/>
          <w:sz w:val="28"/>
          <w:szCs w:val="28"/>
          <w:lang w:val="ru-RU"/>
        </w:rPr>
      </w:pPr>
      <w:r w:rsidRPr="00DC2258">
        <w:rPr>
          <w:rFonts w:ascii="Times New Roman" w:hAnsi="Times New Roman"/>
          <w:b/>
          <w:bCs/>
          <w:sz w:val="28"/>
          <w:szCs w:val="28"/>
          <w:lang w:val="ru-RU"/>
        </w:rPr>
        <w:t>Россия в конце</w:t>
      </w:r>
      <w:r w:rsidR="00912CC8">
        <w:rPr>
          <w:rFonts w:ascii="Times New Roman" w:hAnsi="Times New Roman"/>
          <w:b/>
          <w:bCs/>
          <w:sz w:val="28"/>
          <w:szCs w:val="28"/>
          <w:lang w:val="ru-RU"/>
        </w:rPr>
        <w:t xml:space="preserve"> </w:t>
      </w:r>
      <w:r w:rsidRPr="000F57BF">
        <w:rPr>
          <w:rFonts w:ascii="Times New Roman" w:hAnsi="Times New Roman"/>
          <w:b/>
          <w:bCs/>
          <w:sz w:val="28"/>
          <w:szCs w:val="28"/>
        </w:rPr>
        <w:t>XVII</w:t>
      </w:r>
      <w:r w:rsidRPr="00DC2258">
        <w:rPr>
          <w:rFonts w:ascii="Times New Roman" w:hAnsi="Times New Roman"/>
          <w:b/>
          <w:bCs/>
          <w:sz w:val="28"/>
          <w:szCs w:val="28"/>
          <w:lang w:val="ru-RU"/>
        </w:rPr>
        <w:t xml:space="preserve"> - </w:t>
      </w:r>
      <w:r w:rsidRPr="000F57BF">
        <w:rPr>
          <w:rFonts w:ascii="Times New Roman" w:hAnsi="Times New Roman"/>
          <w:b/>
          <w:bCs/>
          <w:sz w:val="28"/>
          <w:szCs w:val="28"/>
        </w:rPr>
        <w:t>XVIII</w:t>
      </w:r>
      <w:r w:rsidRPr="00DC2258">
        <w:rPr>
          <w:rFonts w:ascii="Times New Roman" w:hAnsi="Times New Roman"/>
          <w:b/>
          <w:bCs/>
          <w:sz w:val="28"/>
          <w:szCs w:val="28"/>
          <w:lang w:val="ru-RU"/>
        </w:rPr>
        <w:t xml:space="preserve"> ВЕКАХ: от царства к империи</w:t>
      </w:r>
    </w:p>
    <w:p w:rsidR="00DC2258" w:rsidRPr="00DC2258" w:rsidRDefault="00DC2258" w:rsidP="00DC2258">
      <w:pPr>
        <w:spacing w:line="360" w:lineRule="auto"/>
        <w:ind w:firstLine="709"/>
        <w:jc w:val="both"/>
        <w:rPr>
          <w:rFonts w:ascii="Times New Roman" w:hAnsi="Times New Roman"/>
          <w:b/>
          <w:bCs/>
          <w:sz w:val="28"/>
          <w:szCs w:val="28"/>
          <w:lang w:val="ru-RU"/>
        </w:rPr>
      </w:pPr>
      <w:r w:rsidRPr="00DC2258">
        <w:rPr>
          <w:rFonts w:ascii="Times New Roman" w:hAnsi="Times New Roman"/>
          <w:b/>
          <w:bCs/>
          <w:sz w:val="28"/>
          <w:szCs w:val="28"/>
          <w:lang w:val="ru-RU"/>
        </w:rPr>
        <w:t xml:space="preserve">Россия в эпоху преобразований Петра </w:t>
      </w:r>
      <w:r w:rsidRPr="000F57BF">
        <w:rPr>
          <w:rFonts w:ascii="Times New Roman" w:hAnsi="Times New Roman"/>
          <w:b/>
          <w:bCs/>
          <w:sz w:val="28"/>
          <w:szCs w:val="28"/>
        </w:rPr>
        <w:t>I</w:t>
      </w:r>
      <w:r w:rsidRPr="00DC2258">
        <w:rPr>
          <w:rFonts w:ascii="Times New Roman" w:hAnsi="Times New Roman"/>
          <w:b/>
          <w:bCs/>
          <w:sz w:val="28"/>
          <w:szCs w:val="28"/>
          <w:lang w:val="ru-RU"/>
        </w:rPr>
        <w:t xml:space="preserve">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Причины и предпосылки преобразований (дискуссии по этому вопросу). Россия и Европа в конце </w:t>
      </w:r>
      <w:r w:rsidRPr="000F57BF">
        <w:rPr>
          <w:rFonts w:ascii="Times New Roman" w:hAnsi="Times New Roman"/>
          <w:sz w:val="28"/>
          <w:szCs w:val="28"/>
        </w:rPr>
        <w:t>XVII</w:t>
      </w:r>
      <w:r w:rsidRPr="00DC2258">
        <w:rPr>
          <w:rFonts w:ascii="Times New Roman" w:hAnsi="Times New Roman"/>
          <w:sz w:val="28"/>
          <w:szCs w:val="28"/>
          <w:lang w:val="ru-RU"/>
        </w:rPr>
        <w:t xml:space="preserve"> века. Модернизация как жизненно важная национальная задача.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Начало царствования Петра </w:t>
      </w:r>
      <w:r w:rsidRPr="000F57BF">
        <w:rPr>
          <w:rFonts w:ascii="Times New Roman" w:hAnsi="Times New Roman"/>
          <w:sz w:val="28"/>
          <w:szCs w:val="28"/>
        </w:rPr>
        <w:t>I</w:t>
      </w:r>
      <w:r w:rsidRPr="00DC2258">
        <w:rPr>
          <w:rFonts w:ascii="Times New Roman" w:hAnsi="Times New Roman"/>
          <w:sz w:val="28"/>
          <w:szCs w:val="28"/>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0F57BF">
        <w:rPr>
          <w:rFonts w:ascii="Times New Roman" w:hAnsi="Times New Roman"/>
          <w:sz w:val="28"/>
          <w:szCs w:val="28"/>
        </w:rPr>
        <w:t>I</w:t>
      </w:r>
      <w:r w:rsidRPr="00DC2258">
        <w:rPr>
          <w:rFonts w:ascii="Times New Roman" w:hAnsi="Times New Roman"/>
          <w:sz w:val="28"/>
          <w:szCs w:val="28"/>
          <w:lang w:val="ru-RU"/>
        </w:rPr>
        <w:t xml:space="preserve">.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b/>
          <w:bCs/>
          <w:sz w:val="28"/>
          <w:szCs w:val="28"/>
          <w:lang w:val="ru-RU"/>
        </w:rPr>
        <w:lastRenderedPageBreak/>
        <w:t>Экономическая политика.</w:t>
      </w:r>
      <w:r w:rsidRPr="00DC2258">
        <w:rPr>
          <w:rFonts w:ascii="Times New Roman" w:hAnsi="Times New Roman"/>
          <w:sz w:val="28"/>
          <w:szCs w:val="28"/>
          <w:lang w:val="ru-RU"/>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b/>
          <w:bCs/>
          <w:sz w:val="28"/>
          <w:szCs w:val="28"/>
          <w:lang w:val="ru-RU"/>
        </w:rPr>
        <w:t>Социальная политика.</w:t>
      </w:r>
      <w:r w:rsidRPr="00DC2258">
        <w:rPr>
          <w:rFonts w:ascii="Times New Roman" w:hAnsi="Times New Roman"/>
          <w:sz w:val="28"/>
          <w:szCs w:val="28"/>
          <w:lang w:val="ru-RU"/>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b/>
          <w:bCs/>
          <w:sz w:val="28"/>
          <w:szCs w:val="28"/>
          <w:lang w:val="ru-RU"/>
        </w:rPr>
        <w:t>Реформы управления.</w:t>
      </w:r>
      <w:r w:rsidRPr="00DC2258">
        <w:rPr>
          <w:rFonts w:ascii="Times New Roman" w:hAnsi="Times New Roman"/>
          <w:sz w:val="28"/>
          <w:szCs w:val="28"/>
          <w:lang w:val="ru-RU"/>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Первые гвардейские полки. Создание регулярной армии, военного флота. Рекрутские наборы.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b/>
          <w:bCs/>
          <w:sz w:val="28"/>
          <w:szCs w:val="28"/>
          <w:lang w:val="ru-RU"/>
        </w:rPr>
        <w:t>Церковная реформа</w:t>
      </w:r>
      <w:r w:rsidRPr="00DC2258">
        <w:rPr>
          <w:rFonts w:ascii="Times New Roman" w:hAnsi="Times New Roman"/>
          <w:b/>
          <w:sz w:val="28"/>
          <w:szCs w:val="28"/>
          <w:lang w:val="ru-RU"/>
        </w:rPr>
        <w:t>.</w:t>
      </w:r>
      <w:r w:rsidRPr="00DC2258">
        <w:rPr>
          <w:rFonts w:ascii="Times New Roman" w:hAnsi="Times New Roman"/>
          <w:sz w:val="28"/>
          <w:szCs w:val="28"/>
          <w:lang w:val="ru-RU"/>
        </w:rPr>
        <w:t xml:space="preserve"> Упразднение патриаршества, учреждение синода. Положение конфессий.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b/>
          <w:bCs/>
          <w:sz w:val="28"/>
          <w:szCs w:val="28"/>
          <w:lang w:val="ru-RU"/>
        </w:rPr>
        <w:t xml:space="preserve">Оппозиция реформам Петра </w:t>
      </w:r>
      <w:r w:rsidRPr="000F57BF">
        <w:rPr>
          <w:rFonts w:ascii="Times New Roman" w:hAnsi="Times New Roman"/>
          <w:b/>
          <w:bCs/>
          <w:sz w:val="28"/>
          <w:szCs w:val="28"/>
        </w:rPr>
        <w:t>I</w:t>
      </w:r>
      <w:r w:rsidRPr="00DC2258">
        <w:rPr>
          <w:rFonts w:ascii="Times New Roman" w:hAnsi="Times New Roman"/>
          <w:b/>
          <w:bCs/>
          <w:sz w:val="28"/>
          <w:szCs w:val="28"/>
          <w:lang w:val="ru-RU"/>
        </w:rPr>
        <w:t>.</w:t>
      </w:r>
      <w:r w:rsidRPr="00DC2258">
        <w:rPr>
          <w:rFonts w:ascii="Times New Roman" w:hAnsi="Times New Roman"/>
          <w:sz w:val="28"/>
          <w:szCs w:val="28"/>
          <w:lang w:val="ru-RU"/>
        </w:rPr>
        <w:t xml:space="preserve">Социальные движения в первой четверти </w:t>
      </w:r>
      <w:r w:rsidRPr="000F57BF">
        <w:rPr>
          <w:rFonts w:ascii="Times New Roman" w:hAnsi="Times New Roman"/>
          <w:sz w:val="28"/>
          <w:szCs w:val="28"/>
        </w:rPr>
        <w:t>XVIII</w:t>
      </w:r>
      <w:r w:rsidRPr="00DC2258">
        <w:rPr>
          <w:rFonts w:ascii="Times New Roman" w:hAnsi="Times New Roman"/>
          <w:sz w:val="28"/>
          <w:szCs w:val="28"/>
          <w:lang w:val="ru-RU"/>
        </w:rPr>
        <w:t xml:space="preserve"> в. </w:t>
      </w:r>
      <w:r w:rsidRPr="00DC2258">
        <w:rPr>
          <w:rFonts w:ascii="Times New Roman" w:hAnsi="Times New Roman"/>
          <w:i/>
          <w:sz w:val="28"/>
          <w:szCs w:val="28"/>
          <w:lang w:val="ru-RU"/>
        </w:rPr>
        <w:t>Восстания в Астрахани, Башкирии, на Дону.</w:t>
      </w:r>
      <w:r w:rsidRPr="00DC2258">
        <w:rPr>
          <w:rFonts w:ascii="Times New Roman" w:hAnsi="Times New Roman"/>
          <w:sz w:val="28"/>
          <w:szCs w:val="28"/>
          <w:lang w:val="ru-RU"/>
        </w:rPr>
        <w:t xml:space="preserve"> Дело царевича Алексея.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b/>
          <w:bCs/>
          <w:sz w:val="28"/>
          <w:szCs w:val="28"/>
          <w:lang w:val="ru-RU"/>
        </w:rPr>
        <w:t>Внешняя политика.</w:t>
      </w:r>
      <w:r w:rsidRPr="00DC2258">
        <w:rPr>
          <w:rFonts w:ascii="Times New Roman" w:hAnsi="Times New Roman"/>
          <w:sz w:val="28"/>
          <w:szCs w:val="28"/>
          <w:lang w:val="ru-RU"/>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Закрепление России на берегах Балтики. Провозглашение России империей. Каспийский поход Петра </w:t>
      </w:r>
      <w:r w:rsidRPr="000F57BF">
        <w:rPr>
          <w:rFonts w:ascii="Times New Roman" w:hAnsi="Times New Roman"/>
          <w:sz w:val="28"/>
          <w:szCs w:val="28"/>
        </w:rPr>
        <w:t>I</w:t>
      </w:r>
      <w:r w:rsidRPr="00DC2258">
        <w:rPr>
          <w:rFonts w:ascii="Times New Roman" w:hAnsi="Times New Roman"/>
          <w:sz w:val="28"/>
          <w:szCs w:val="28"/>
          <w:lang w:val="ru-RU"/>
        </w:rPr>
        <w:t xml:space="preserve">.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b/>
          <w:bCs/>
          <w:sz w:val="28"/>
          <w:szCs w:val="28"/>
          <w:lang w:val="ru-RU"/>
        </w:rPr>
        <w:t xml:space="preserve">Преобразования Петра </w:t>
      </w:r>
      <w:r w:rsidRPr="000F57BF">
        <w:rPr>
          <w:rFonts w:ascii="Times New Roman" w:hAnsi="Times New Roman"/>
          <w:b/>
          <w:bCs/>
          <w:sz w:val="28"/>
          <w:szCs w:val="28"/>
        </w:rPr>
        <w:t>I</w:t>
      </w:r>
      <w:r w:rsidRPr="00DC2258">
        <w:rPr>
          <w:rFonts w:ascii="Times New Roman" w:hAnsi="Times New Roman"/>
          <w:b/>
          <w:bCs/>
          <w:sz w:val="28"/>
          <w:szCs w:val="28"/>
          <w:lang w:val="ru-RU"/>
        </w:rPr>
        <w:t xml:space="preserve"> в области культуры.</w:t>
      </w:r>
      <w:r w:rsidRPr="00DC2258">
        <w:rPr>
          <w:rFonts w:ascii="Times New Roman" w:hAnsi="Times New Roman"/>
          <w:sz w:val="28"/>
          <w:szCs w:val="28"/>
          <w:lang w:val="ru-RU"/>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w:t>
      </w:r>
      <w:r w:rsidRPr="00DC2258">
        <w:rPr>
          <w:rFonts w:ascii="Times New Roman" w:hAnsi="Times New Roman"/>
          <w:sz w:val="28"/>
          <w:szCs w:val="28"/>
          <w:lang w:val="ru-RU"/>
        </w:rPr>
        <w:lastRenderedPageBreak/>
        <w:t xml:space="preserve">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Повседневная жизнь и быт правящей элиты и основной массы населения. Перемены в образе жизни российского дворянства. </w:t>
      </w:r>
      <w:r w:rsidRPr="00DC2258">
        <w:rPr>
          <w:rFonts w:ascii="Times New Roman" w:hAnsi="Times New Roman"/>
          <w:i/>
          <w:sz w:val="28"/>
          <w:szCs w:val="28"/>
          <w:lang w:val="ru-RU"/>
        </w:rPr>
        <w:t xml:space="preserve">Новые формы социальной коммуникации в дворянской среде. </w:t>
      </w:r>
      <w:r w:rsidRPr="00DC2258">
        <w:rPr>
          <w:rFonts w:ascii="Times New Roman" w:hAnsi="Times New Roman"/>
          <w:sz w:val="28"/>
          <w:szCs w:val="28"/>
          <w:lang w:val="ru-RU"/>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Итоги, последствия и значение петровских преобразований. Образ Петра</w:t>
      </w:r>
      <w:r w:rsidRPr="000F57BF">
        <w:rPr>
          <w:rFonts w:ascii="Times New Roman" w:hAnsi="Times New Roman"/>
          <w:sz w:val="28"/>
          <w:szCs w:val="28"/>
        </w:rPr>
        <w:t> I</w:t>
      </w:r>
      <w:r w:rsidRPr="00DC2258">
        <w:rPr>
          <w:rFonts w:ascii="Times New Roman" w:hAnsi="Times New Roman"/>
          <w:sz w:val="28"/>
          <w:szCs w:val="28"/>
          <w:lang w:val="ru-RU"/>
        </w:rPr>
        <w:t xml:space="preserve"> в русской культуре. </w:t>
      </w:r>
    </w:p>
    <w:p w:rsidR="00DC2258" w:rsidRPr="00DC2258" w:rsidRDefault="00DC2258" w:rsidP="00DC2258">
      <w:pPr>
        <w:spacing w:line="360" w:lineRule="auto"/>
        <w:ind w:firstLine="709"/>
        <w:jc w:val="both"/>
        <w:rPr>
          <w:rFonts w:ascii="Times New Roman" w:hAnsi="Times New Roman"/>
          <w:b/>
          <w:bCs/>
          <w:sz w:val="28"/>
          <w:szCs w:val="28"/>
          <w:lang w:val="ru-RU"/>
        </w:rPr>
      </w:pPr>
      <w:r w:rsidRPr="00DC2258">
        <w:rPr>
          <w:rFonts w:ascii="Times New Roman" w:hAnsi="Times New Roman"/>
          <w:b/>
          <w:bCs/>
          <w:sz w:val="28"/>
          <w:szCs w:val="28"/>
          <w:lang w:val="ru-RU"/>
        </w:rPr>
        <w:t xml:space="preserve">После Петра Великого: эпоха «дворцовых переворотов»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DC2258" w:rsidRPr="00DC2258" w:rsidRDefault="00DC2258" w:rsidP="00DC2258">
      <w:pPr>
        <w:spacing w:line="360" w:lineRule="auto"/>
        <w:ind w:firstLine="709"/>
        <w:jc w:val="both"/>
        <w:rPr>
          <w:rFonts w:ascii="Times New Roman" w:hAnsi="Times New Roman"/>
          <w:i/>
          <w:sz w:val="28"/>
          <w:szCs w:val="28"/>
          <w:lang w:val="ru-RU"/>
        </w:rPr>
      </w:pPr>
      <w:r w:rsidRPr="00DC2258">
        <w:rPr>
          <w:rFonts w:ascii="Times New Roman" w:hAnsi="Times New Roman"/>
          <w:sz w:val="28"/>
          <w:szCs w:val="28"/>
          <w:lang w:val="ru-RU"/>
        </w:rPr>
        <w:t xml:space="preserve">Укрепление границ империи на Украине и на юго-восточной окраине. </w:t>
      </w:r>
      <w:r w:rsidRPr="00DC2258">
        <w:rPr>
          <w:rFonts w:ascii="Times New Roman" w:hAnsi="Times New Roman"/>
          <w:i/>
          <w:sz w:val="28"/>
          <w:szCs w:val="28"/>
          <w:lang w:val="ru-RU"/>
        </w:rPr>
        <w:t xml:space="preserve">Переход Младшего жуза в Казахстане под суверенитет Российской империи. Война с Османской империей.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Россия в международных конфликтах 1740-х – 1750-х гг. Участие в Семилетней войне.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Петр </w:t>
      </w:r>
      <w:r w:rsidRPr="000F57BF">
        <w:rPr>
          <w:rFonts w:ascii="Times New Roman" w:hAnsi="Times New Roman"/>
          <w:sz w:val="28"/>
          <w:szCs w:val="28"/>
        </w:rPr>
        <w:t>III</w:t>
      </w:r>
      <w:r w:rsidRPr="00DC2258">
        <w:rPr>
          <w:rFonts w:ascii="Times New Roman" w:hAnsi="Times New Roman"/>
          <w:sz w:val="28"/>
          <w:szCs w:val="28"/>
          <w:lang w:val="ru-RU"/>
        </w:rPr>
        <w:t>. Манифест «о вольности дворянской». Переворот 28</w:t>
      </w:r>
      <w:r w:rsidRPr="000F57BF">
        <w:rPr>
          <w:rFonts w:ascii="Times New Roman" w:hAnsi="Times New Roman"/>
          <w:sz w:val="28"/>
          <w:szCs w:val="28"/>
        </w:rPr>
        <w:t> </w:t>
      </w:r>
      <w:r w:rsidRPr="00DC2258">
        <w:rPr>
          <w:rFonts w:ascii="Times New Roman" w:hAnsi="Times New Roman"/>
          <w:sz w:val="28"/>
          <w:szCs w:val="28"/>
          <w:lang w:val="ru-RU"/>
        </w:rPr>
        <w:t>июня 1762</w:t>
      </w:r>
      <w:r w:rsidRPr="000F57BF">
        <w:rPr>
          <w:rFonts w:ascii="Times New Roman" w:hAnsi="Times New Roman"/>
          <w:sz w:val="28"/>
          <w:szCs w:val="28"/>
        </w:rPr>
        <w:t> </w:t>
      </w:r>
      <w:r w:rsidRPr="00DC2258">
        <w:rPr>
          <w:rFonts w:ascii="Times New Roman" w:hAnsi="Times New Roman"/>
          <w:sz w:val="28"/>
          <w:szCs w:val="28"/>
          <w:lang w:val="ru-RU"/>
        </w:rPr>
        <w:t xml:space="preserve">г. </w:t>
      </w:r>
    </w:p>
    <w:p w:rsidR="00DC2258" w:rsidRPr="00DC2258" w:rsidRDefault="00DC2258" w:rsidP="00DC2258">
      <w:pPr>
        <w:spacing w:line="360" w:lineRule="auto"/>
        <w:ind w:firstLine="709"/>
        <w:jc w:val="both"/>
        <w:rPr>
          <w:rFonts w:ascii="Times New Roman" w:hAnsi="Times New Roman"/>
          <w:b/>
          <w:bCs/>
          <w:sz w:val="28"/>
          <w:szCs w:val="28"/>
          <w:lang w:val="ru-RU"/>
        </w:rPr>
      </w:pPr>
      <w:r w:rsidRPr="00DC2258">
        <w:rPr>
          <w:rFonts w:ascii="Times New Roman" w:hAnsi="Times New Roman"/>
          <w:b/>
          <w:bCs/>
          <w:sz w:val="28"/>
          <w:szCs w:val="28"/>
          <w:lang w:val="ru-RU"/>
        </w:rPr>
        <w:t xml:space="preserve">Россия в 1760-х – 1790- гг. Правление Екатерины </w:t>
      </w:r>
      <w:r w:rsidRPr="000F57BF">
        <w:rPr>
          <w:rFonts w:ascii="Times New Roman" w:hAnsi="Times New Roman"/>
          <w:b/>
          <w:bCs/>
          <w:sz w:val="28"/>
          <w:szCs w:val="28"/>
        </w:rPr>
        <w:t>II</w:t>
      </w:r>
      <w:r w:rsidRPr="00DC2258">
        <w:rPr>
          <w:rFonts w:ascii="Times New Roman" w:hAnsi="Times New Roman"/>
          <w:b/>
          <w:bCs/>
          <w:sz w:val="28"/>
          <w:szCs w:val="28"/>
          <w:lang w:val="ru-RU"/>
        </w:rPr>
        <w:t xml:space="preserve"> и Павла </w:t>
      </w:r>
      <w:r w:rsidRPr="000F57BF">
        <w:rPr>
          <w:rFonts w:ascii="Times New Roman" w:hAnsi="Times New Roman"/>
          <w:b/>
          <w:bCs/>
          <w:sz w:val="28"/>
          <w:szCs w:val="28"/>
        </w:rPr>
        <w:t>I</w:t>
      </w:r>
      <w:r w:rsidRPr="00DC2258">
        <w:rPr>
          <w:rFonts w:ascii="Times New Roman" w:hAnsi="Times New Roman"/>
          <w:b/>
          <w:bCs/>
          <w:sz w:val="28"/>
          <w:szCs w:val="28"/>
          <w:lang w:val="ru-RU"/>
        </w:rPr>
        <w:t xml:space="preserve"> </w:t>
      </w:r>
    </w:p>
    <w:p w:rsidR="00DC2258" w:rsidRPr="00DC2258" w:rsidRDefault="00DC2258" w:rsidP="00DC2258">
      <w:pPr>
        <w:spacing w:line="360" w:lineRule="auto"/>
        <w:ind w:firstLine="709"/>
        <w:jc w:val="both"/>
        <w:rPr>
          <w:rFonts w:ascii="Times New Roman" w:hAnsi="Times New Roman"/>
          <w:i/>
          <w:sz w:val="28"/>
          <w:szCs w:val="28"/>
          <w:lang w:val="ru-RU"/>
        </w:rPr>
      </w:pPr>
      <w:r w:rsidRPr="00DC2258">
        <w:rPr>
          <w:rFonts w:ascii="Times New Roman" w:hAnsi="Times New Roman"/>
          <w:sz w:val="28"/>
          <w:szCs w:val="28"/>
          <w:lang w:val="ru-RU"/>
        </w:rPr>
        <w:t xml:space="preserve">Внутренняя политика Екатерины </w:t>
      </w:r>
      <w:r w:rsidRPr="000F57BF">
        <w:rPr>
          <w:rFonts w:ascii="Times New Roman" w:hAnsi="Times New Roman"/>
          <w:sz w:val="28"/>
          <w:szCs w:val="28"/>
        </w:rPr>
        <w:t>II</w:t>
      </w:r>
      <w:r w:rsidRPr="00DC2258">
        <w:rPr>
          <w:rFonts w:ascii="Times New Roman" w:hAnsi="Times New Roman"/>
          <w:sz w:val="28"/>
          <w:szCs w:val="28"/>
          <w:lang w:val="ru-RU"/>
        </w:rPr>
        <w:t xml:space="preserve">.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w:t>
      </w:r>
      <w:r w:rsidRPr="00DC2258">
        <w:rPr>
          <w:rFonts w:ascii="Times New Roman" w:hAnsi="Times New Roman"/>
          <w:sz w:val="28"/>
          <w:szCs w:val="28"/>
          <w:lang w:val="ru-RU"/>
        </w:rPr>
        <w:lastRenderedPageBreak/>
        <w:t xml:space="preserve">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DC2258">
        <w:rPr>
          <w:rFonts w:ascii="Times New Roman" w:hAnsi="Times New Roman"/>
          <w:i/>
          <w:sz w:val="28"/>
          <w:szCs w:val="28"/>
          <w:lang w:val="ru-RU"/>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Национальная политика. </w:t>
      </w:r>
      <w:r w:rsidRPr="00DC2258">
        <w:rPr>
          <w:rFonts w:ascii="Times New Roman" w:hAnsi="Times New Roman"/>
          <w:i/>
          <w:sz w:val="28"/>
          <w:szCs w:val="28"/>
          <w:lang w:val="ru-RU"/>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DC2258">
        <w:rPr>
          <w:rFonts w:ascii="Times New Roman" w:hAnsi="Times New Roman"/>
          <w:sz w:val="28"/>
          <w:szCs w:val="28"/>
          <w:lang w:val="ru-RU"/>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Экономическое развитие России во второй половине </w:t>
      </w:r>
      <w:r w:rsidRPr="000F57BF">
        <w:rPr>
          <w:rFonts w:ascii="Times New Roman" w:hAnsi="Times New Roman"/>
          <w:sz w:val="28"/>
          <w:szCs w:val="28"/>
        </w:rPr>
        <w:t>XVIII</w:t>
      </w:r>
      <w:r w:rsidRPr="00DC2258">
        <w:rPr>
          <w:rFonts w:ascii="Times New Roman" w:hAnsi="Times New Roman"/>
          <w:sz w:val="28"/>
          <w:szCs w:val="28"/>
          <w:lang w:val="ru-RU"/>
        </w:rPr>
        <w:t xml:space="preserve">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DC2258">
        <w:rPr>
          <w:rFonts w:ascii="Times New Roman" w:hAnsi="Times New Roman"/>
          <w:i/>
          <w:sz w:val="28"/>
          <w:szCs w:val="28"/>
          <w:lang w:val="ru-RU"/>
        </w:rPr>
        <w:t>Дворовые люди.</w:t>
      </w:r>
      <w:r w:rsidRPr="00DC2258">
        <w:rPr>
          <w:rFonts w:ascii="Times New Roman" w:hAnsi="Times New Roman"/>
          <w:sz w:val="28"/>
          <w:szCs w:val="28"/>
          <w:lang w:val="ru-RU"/>
        </w:rPr>
        <w:t xml:space="preserve"> Роль крепостного строя в экономике страны.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Промышленность в городе и деревне. Роль государства, купечества, помещиков в развитии промышленности. </w:t>
      </w:r>
      <w:r w:rsidRPr="00DC2258">
        <w:rPr>
          <w:rFonts w:ascii="Times New Roman" w:hAnsi="Times New Roman"/>
          <w:i/>
          <w:sz w:val="28"/>
          <w:szCs w:val="28"/>
          <w:lang w:val="ru-RU"/>
        </w:rPr>
        <w:t xml:space="preserve">Крепостной и вольнонаемный труд. Привлечение крепостных оброчных крестьян к работе на мануфактурах. </w:t>
      </w:r>
      <w:r w:rsidRPr="00DC2258">
        <w:rPr>
          <w:rFonts w:ascii="Times New Roman" w:hAnsi="Times New Roman"/>
          <w:sz w:val="28"/>
          <w:szCs w:val="28"/>
          <w:lang w:val="ru-RU"/>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DC2258" w:rsidRPr="00DC2258" w:rsidRDefault="00DC2258" w:rsidP="00DC2258">
      <w:pPr>
        <w:spacing w:line="360" w:lineRule="auto"/>
        <w:ind w:firstLine="709"/>
        <w:jc w:val="both"/>
        <w:rPr>
          <w:rFonts w:ascii="Times New Roman" w:hAnsi="Times New Roman"/>
          <w:i/>
          <w:sz w:val="28"/>
          <w:szCs w:val="28"/>
          <w:lang w:val="ru-RU"/>
        </w:rPr>
      </w:pPr>
      <w:r w:rsidRPr="00DC2258">
        <w:rPr>
          <w:rFonts w:ascii="Times New Roman" w:hAnsi="Times New Roman"/>
          <w:sz w:val="28"/>
          <w:szCs w:val="28"/>
          <w:lang w:val="ru-RU"/>
        </w:rPr>
        <w:t xml:space="preserve">Внутренняя и внешняя торговля. Торговые пути внутри страны. </w:t>
      </w:r>
      <w:r w:rsidRPr="00DC2258">
        <w:rPr>
          <w:rFonts w:ascii="Times New Roman" w:hAnsi="Times New Roman"/>
          <w:i/>
          <w:sz w:val="28"/>
          <w:szCs w:val="28"/>
          <w:lang w:val="ru-RU"/>
        </w:rPr>
        <w:t>Водно-транспортные системы: Вышневолоцкая, Тихвинская, Мариинская и др.</w:t>
      </w:r>
      <w:r w:rsidRPr="00DC2258">
        <w:rPr>
          <w:rFonts w:ascii="Times New Roman" w:hAnsi="Times New Roman"/>
          <w:sz w:val="28"/>
          <w:szCs w:val="28"/>
          <w:lang w:val="ru-RU"/>
        </w:rPr>
        <w:t xml:space="preserve"> Ярмарки и их роль во внутренней торговле. Макарьевская, Ирбитская, Свенская, Коренная ярмарки. Ярмарки на Украине. </w:t>
      </w:r>
      <w:r w:rsidRPr="00DC2258">
        <w:rPr>
          <w:rFonts w:ascii="Times New Roman" w:hAnsi="Times New Roman"/>
          <w:i/>
          <w:sz w:val="28"/>
          <w:szCs w:val="28"/>
          <w:lang w:val="ru-RU"/>
        </w:rPr>
        <w:t xml:space="preserve">Партнеры России во внешней торговле в Европе и в мире. Обеспечение активного внешнеторгового баланса.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Обострение социальных противоречий. </w:t>
      </w:r>
      <w:r w:rsidRPr="00DC2258">
        <w:rPr>
          <w:rFonts w:ascii="Times New Roman" w:hAnsi="Times New Roman"/>
          <w:i/>
          <w:sz w:val="28"/>
          <w:szCs w:val="28"/>
          <w:lang w:val="ru-RU"/>
        </w:rPr>
        <w:t>Чумной бунт в Москве.</w:t>
      </w:r>
      <w:r w:rsidRPr="00DC2258">
        <w:rPr>
          <w:rFonts w:ascii="Times New Roman" w:hAnsi="Times New Roman"/>
          <w:sz w:val="28"/>
          <w:szCs w:val="28"/>
          <w:lang w:val="ru-RU"/>
        </w:rPr>
        <w:t xml:space="preserve"> Восстание под предводительством Емельяна Пугачева. </w:t>
      </w:r>
      <w:r w:rsidRPr="00DC2258">
        <w:rPr>
          <w:rFonts w:ascii="Times New Roman" w:hAnsi="Times New Roman"/>
          <w:i/>
          <w:sz w:val="28"/>
          <w:szCs w:val="28"/>
          <w:lang w:val="ru-RU"/>
        </w:rPr>
        <w:t xml:space="preserve">Антидворянский и антикрепостнический характер движения. Роль казачества, народов Урала и </w:t>
      </w:r>
      <w:r w:rsidRPr="00DC2258">
        <w:rPr>
          <w:rFonts w:ascii="Times New Roman" w:hAnsi="Times New Roman"/>
          <w:i/>
          <w:sz w:val="28"/>
          <w:szCs w:val="28"/>
          <w:lang w:val="ru-RU"/>
        </w:rPr>
        <w:lastRenderedPageBreak/>
        <w:t>Поволжья в восстании.</w:t>
      </w:r>
      <w:r w:rsidRPr="00DC2258">
        <w:rPr>
          <w:rFonts w:ascii="Times New Roman" w:hAnsi="Times New Roman"/>
          <w:sz w:val="28"/>
          <w:szCs w:val="28"/>
          <w:lang w:val="ru-RU"/>
        </w:rPr>
        <w:t xml:space="preserve"> Влияние восстания на внутреннюю политику и развитие общественной мысли.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Внешняя политика России второй половины </w:t>
      </w:r>
      <w:r w:rsidRPr="000F57BF">
        <w:rPr>
          <w:rFonts w:ascii="Times New Roman" w:hAnsi="Times New Roman"/>
          <w:sz w:val="28"/>
          <w:szCs w:val="28"/>
        </w:rPr>
        <w:t>XVIII</w:t>
      </w:r>
      <w:r w:rsidRPr="00DC2258">
        <w:rPr>
          <w:rFonts w:ascii="Times New Roman" w:hAnsi="Times New Roman"/>
          <w:sz w:val="28"/>
          <w:szCs w:val="28"/>
          <w:lang w:val="ru-RU"/>
        </w:rPr>
        <w:t xml:space="preserve"> в., ее основные задачи. Н.И.</w:t>
      </w:r>
      <w:r w:rsidRPr="000F57BF">
        <w:rPr>
          <w:rFonts w:ascii="Times New Roman" w:hAnsi="Times New Roman"/>
          <w:sz w:val="28"/>
          <w:szCs w:val="28"/>
        </w:rPr>
        <w:t> </w:t>
      </w:r>
      <w:r w:rsidRPr="00DC2258">
        <w:rPr>
          <w:rFonts w:ascii="Times New Roman" w:hAnsi="Times New Roman"/>
          <w:sz w:val="28"/>
          <w:szCs w:val="28"/>
          <w:lang w:val="ru-RU"/>
        </w:rPr>
        <w:t xml:space="preserve">Панин и А.А.Безбородко.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w:t>
      </w:r>
      <w:r w:rsidRPr="000F57BF">
        <w:rPr>
          <w:rFonts w:ascii="Times New Roman" w:hAnsi="Times New Roman"/>
          <w:sz w:val="28"/>
          <w:szCs w:val="28"/>
        </w:rPr>
        <w:t>II</w:t>
      </w:r>
      <w:r w:rsidRPr="00DC2258">
        <w:rPr>
          <w:rFonts w:ascii="Times New Roman" w:hAnsi="Times New Roman"/>
          <w:sz w:val="28"/>
          <w:szCs w:val="28"/>
          <w:lang w:val="ru-RU"/>
        </w:rPr>
        <w:t xml:space="preserve"> на юг в 1787 г. </w:t>
      </w:r>
    </w:p>
    <w:p w:rsidR="00DC2258" w:rsidRPr="00DC2258" w:rsidRDefault="00DC2258" w:rsidP="00DC2258">
      <w:pPr>
        <w:spacing w:line="360" w:lineRule="auto"/>
        <w:ind w:firstLine="709"/>
        <w:jc w:val="both"/>
        <w:rPr>
          <w:rFonts w:ascii="Times New Roman" w:hAnsi="Times New Roman"/>
          <w:i/>
          <w:sz w:val="28"/>
          <w:szCs w:val="28"/>
          <w:lang w:val="ru-RU"/>
        </w:rPr>
      </w:pPr>
      <w:r w:rsidRPr="00DC2258">
        <w:rPr>
          <w:rFonts w:ascii="Times New Roman" w:hAnsi="Times New Roman"/>
          <w:sz w:val="28"/>
          <w:szCs w:val="28"/>
          <w:lang w:val="ru-RU"/>
        </w:rPr>
        <w:t xml:space="preserve">Участие России в разделах Речи Посполитой. </w:t>
      </w:r>
      <w:r w:rsidRPr="00DC2258">
        <w:rPr>
          <w:rFonts w:ascii="Times New Roman" w:hAnsi="Times New Roman"/>
          <w:i/>
          <w:sz w:val="28"/>
          <w:szCs w:val="28"/>
          <w:lang w:val="ru-RU"/>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DC2258">
        <w:rPr>
          <w:rFonts w:ascii="Times New Roman" w:hAnsi="Times New Roman"/>
          <w:sz w:val="28"/>
          <w:szCs w:val="28"/>
          <w:lang w:val="ru-RU"/>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DC2258">
        <w:rPr>
          <w:rFonts w:ascii="Times New Roman" w:hAnsi="Times New Roman"/>
          <w:i/>
          <w:sz w:val="28"/>
          <w:szCs w:val="28"/>
          <w:lang w:val="ru-RU"/>
        </w:rPr>
        <w:t xml:space="preserve">Восстание под предводительством Тадеуша Костюшко.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12CC8" w:rsidRDefault="00912CC8" w:rsidP="00DC2258">
      <w:pPr>
        <w:spacing w:line="360" w:lineRule="auto"/>
        <w:ind w:firstLine="709"/>
        <w:jc w:val="both"/>
        <w:rPr>
          <w:rFonts w:ascii="Times New Roman" w:hAnsi="Times New Roman"/>
          <w:b/>
          <w:bCs/>
          <w:sz w:val="28"/>
          <w:szCs w:val="28"/>
          <w:lang w:val="ru-RU"/>
        </w:rPr>
      </w:pPr>
    </w:p>
    <w:p w:rsidR="00DC2258" w:rsidRPr="00DC2258" w:rsidRDefault="00420846" w:rsidP="00420846">
      <w:pPr>
        <w:spacing w:line="360" w:lineRule="auto"/>
        <w:jc w:val="both"/>
        <w:rPr>
          <w:rFonts w:ascii="Times New Roman" w:hAnsi="Times New Roman"/>
          <w:b/>
          <w:bCs/>
          <w:sz w:val="28"/>
          <w:szCs w:val="28"/>
          <w:lang w:val="ru-RU"/>
        </w:rPr>
      </w:pPr>
      <w:r>
        <w:rPr>
          <w:rFonts w:ascii="Times New Roman" w:hAnsi="Times New Roman"/>
          <w:b/>
          <w:bCs/>
          <w:sz w:val="28"/>
          <w:szCs w:val="28"/>
          <w:lang w:val="ru-RU"/>
        </w:rPr>
        <w:t xml:space="preserve">       </w:t>
      </w:r>
      <w:r w:rsidR="00DC2258" w:rsidRPr="00DC2258">
        <w:rPr>
          <w:rFonts w:ascii="Times New Roman" w:hAnsi="Times New Roman"/>
          <w:b/>
          <w:bCs/>
          <w:sz w:val="28"/>
          <w:szCs w:val="28"/>
          <w:lang w:val="ru-RU"/>
        </w:rPr>
        <w:t xml:space="preserve">Культурное пространство Российской империи в </w:t>
      </w:r>
      <w:r w:rsidR="00DC2258" w:rsidRPr="000F57BF">
        <w:rPr>
          <w:rFonts w:ascii="Times New Roman" w:hAnsi="Times New Roman"/>
          <w:b/>
          <w:bCs/>
          <w:sz w:val="28"/>
          <w:szCs w:val="28"/>
        </w:rPr>
        <w:t>XVIII</w:t>
      </w:r>
      <w:r w:rsidR="00DC2258" w:rsidRPr="00DC2258">
        <w:rPr>
          <w:rFonts w:ascii="Times New Roman" w:hAnsi="Times New Roman"/>
          <w:b/>
          <w:bCs/>
          <w:sz w:val="28"/>
          <w:szCs w:val="28"/>
          <w:lang w:val="ru-RU"/>
        </w:rPr>
        <w:t xml:space="preserve"> в.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Определяющее влияние идей Просвещения в российской общественной мысли, публицистике и литературе. Литература народов России в </w:t>
      </w:r>
      <w:r w:rsidRPr="000F57BF">
        <w:rPr>
          <w:rFonts w:ascii="Times New Roman" w:hAnsi="Times New Roman"/>
          <w:sz w:val="28"/>
          <w:szCs w:val="28"/>
        </w:rPr>
        <w:t>XVIII</w:t>
      </w:r>
      <w:r w:rsidRPr="00DC2258">
        <w:rPr>
          <w:rFonts w:ascii="Times New Roman" w:hAnsi="Times New Roman"/>
          <w:sz w:val="28"/>
          <w:szCs w:val="28"/>
          <w:lang w:val="ru-RU"/>
        </w:rPr>
        <w:t xml:space="preserve"> в. Первые журналы. Общественные идеи в произведениях А.П.Сумарокова, Г.Р.Державина, Д.И.Фонвизина. </w:t>
      </w:r>
      <w:r w:rsidRPr="00DC2258">
        <w:rPr>
          <w:rFonts w:ascii="Times New Roman" w:hAnsi="Times New Roman"/>
          <w:i/>
          <w:sz w:val="28"/>
          <w:szCs w:val="28"/>
          <w:lang w:val="ru-RU"/>
        </w:rPr>
        <w:t>Н.И.Новиков, материалы о положении крепостных крестьян в его журналах.</w:t>
      </w:r>
      <w:r w:rsidRPr="00DC2258">
        <w:rPr>
          <w:rFonts w:ascii="Times New Roman" w:hAnsi="Times New Roman"/>
          <w:sz w:val="28"/>
          <w:szCs w:val="28"/>
          <w:lang w:val="ru-RU"/>
        </w:rPr>
        <w:t xml:space="preserve"> А.Н.Радищев и его «Путешествие из Петербурга в Москву».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Русская культура и культура народов России в </w:t>
      </w:r>
      <w:r w:rsidRPr="000F57BF">
        <w:rPr>
          <w:rFonts w:ascii="Times New Roman" w:hAnsi="Times New Roman"/>
          <w:sz w:val="28"/>
          <w:szCs w:val="28"/>
        </w:rPr>
        <w:t>XVIII</w:t>
      </w:r>
      <w:r w:rsidRPr="00DC2258">
        <w:rPr>
          <w:rFonts w:ascii="Times New Roman" w:hAnsi="Times New Roman"/>
          <w:sz w:val="28"/>
          <w:szCs w:val="28"/>
          <w:lang w:val="ru-RU"/>
        </w:rPr>
        <w:t xml:space="preserve"> веке. Развитие новой светской культуры после преобразований Петра </w:t>
      </w:r>
      <w:r w:rsidRPr="000F57BF">
        <w:rPr>
          <w:rFonts w:ascii="Times New Roman" w:hAnsi="Times New Roman"/>
          <w:sz w:val="28"/>
          <w:szCs w:val="28"/>
        </w:rPr>
        <w:t>I</w:t>
      </w:r>
      <w:r w:rsidRPr="00DC2258">
        <w:rPr>
          <w:rFonts w:ascii="Times New Roman" w:hAnsi="Times New Roman"/>
          <w:sz w:val="28"/>
          <w:szCs w:val="28"/>
          <w:lang w:val="ru-RU"/>
        </w:rPr>
        <w:t xml:space="preserve">.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DC2258">
        <w:rPr>
          <w:rFonts w:ascii="Times New Roman" w:hAnsi="Times New Roman"/>
          <w:i/>
          <w:sz w:val="28"/>
          <w:szCs w:val="28"/>
          <w:lang w:val="ru-RU"/>
        </w:rPr>
        <w:t xml:space="preserve">Вклад в развитие русской культуры ученых, </w:t>
      </w:r>
      <w:r w:rsidRPr="00DC2258">
        <w:rPr>
          <w:rFonts w:ascii="Times New Roman" w:hAnsi="Times New Roman"/>
          <w:i/>
          <w:sz w:val="28"/>
          <w:szCs w:val="28"/>
          <w:lang w:val="ru-RU"/>
        </w:rPr>
        <w:lastRenderedPageBreak/>
        <w:t>художников, мастеров, прибывших из-за рубежа.</w:t>
      </w:r>
      <w:r w:rsidRPr="00DC2258">
        <w:rPr>
          <w:rFonts w:ascii="Times New Roman" w:hAnsi="Times New Roman"/>
          <w:sz w:val="28"/>
          <w:szCs w:val="28"/>
          <w:lang w:val="ru-RU"/>
        </w:rPr>
        <w:t xml:space="preserve"> Усиление внимания к жизни и культуре русского народа и историческому прошлому России к концу столетия.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Культура и быт российских сословий. Дворянство: жизнь и быт дворянской усадьбы. Духовенство. Купечество. Крестьянство.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Российская наука в </w:t>
      </w:r>
      <w:r w:rsidRPr="000F57BF">
        <w:rPr>
          <w:rFonts w:ascii="Times New Roman" w:hAnsi="Times New Roman"/>
          <w:sz w:val="28"/>
          <w:szCs w:val="28"/>
        </w:rPr>
        <w:t>XVIII</w:t>
      </w:r>
      <w:r w:rsidRPr="00DC2258">
        <w:rPr>
          <w:rFonts w:ascii="Times New Roman" w:hAnsi="Times New Roman"/>
          <w:sz w:val="28"/>
          <w:szCs w:val="28"/>
          <w:lang w:val="ru-RU"/>
        </w:rPr>
        <w:t xml:space="preserve">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DC2258">
        <w:rPr>
          <w:rFonts w:ascii="Times New Roman" w:hAnsi="Times New Roman"/>
          <w:i/>
          <w:sz w:val="28"/>
          <w:szCs w:val="28"/>
          <w:lang w:val="ru-RU"/>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М.В. Ломоносов и его выдающаяся роль в становлении российской науки и образования.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Образование в России в </w:t>
      </w:r>
      <w:r w:rsidRPr="000F57BF">
        <w:rPr>
          <w:rFonts w:ascii="Times New Roman" w:hAnsi="Times New Roman"/>
          <w:sz w:val="28"/>
          <w:szCs w:val="28"/>
        </w:rPr>
        <w:t>XVIII</w:t>
      </w:r>
      <w:r w:rsidRPr="00DC2258">
        <w:rPr>
          <w:rFonts w:ascii="Times New Roman" w:hAnsi="Times New Roman"/>
          <w:sz w:val="28"/>
          <w:szCs w:val="28"/>
          <w:lang w:val="ru-RU"/>
        </w:rPr>
        <w:t xml:space="preserve"> в. </w:t>
      </w:r>
      <w:r w:rsidRPr="00DC2258">
        <w:rPr>
          <w:rFonts w:ascii="Times New Roman" w:hAnsi="Times New Roman"/>
          <w:i/>
          <w:sz w:val="28"/>
          <w:szCs w:val="28"/>
          <w:lang w:val="ru-RU"/>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DC2258">
        <w:rPr>
          <w:rFonts w:ascii="Times New Roman" w:hAnsi="Times New Roman"/>
          <w:sz w:val="28"/>
          <w:szCs w:val="28"/>
          <w:lang w:val="ru-RU"/>
        </w:rPr>
        <w:t xml:space="preserve"> Московский университет – первый российский университет.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Русская архитектура </w:t>
      </w:r>
      <w:r w:rsidRPr="000F57BF">
        <w:rPr>
          <w:rFonts w:ascii="Times New Roman" w:hAnsi="Times New Roman"/>
          <w:sz w:val="28"/>
          <w:szCs w:val="28"/>
        </w:rPr>
        <w:t>XVIII</w:t>
      </w:r>
      <w:r w:rsidRPr="00DC2258">
        <w:rPr>
          <w:rFonts w:ascii="Times New Roman" w:hAnsi="Times New Roman"/>
          <w:sz w:val="28"/>
          <w:szCs w:val="28"/>
          <w:lang w:val="ru-RU"/>
        </w:rPr>
        <w:t xml:space="preserve"> в. Строительство Петербурга, формирование его городского плана. </w:t>
      </w:r>
      <w:r w:rsidRPr="00DC2258">
        <w:rPr>
          <w:rFonts w:ascii="Times New Roman" w:hAnsi="Times New Roman"/>
          <w:i/>
          <w:sz w:val="28"/>
          <w:szCs w:val="28"/>
          <w:lang w:val="ru-RU"/>
        </w:rPr>
        <w:t>Регулярный характер застройки Петербурга и других городов. Барокко в архитектуре Москвы и Петербурга.</w:t>
      </w:r>
      <w:r w:rsidRPr="00DC2258">
        <w:rPr>
          <w:rFonts w:ascii="Times New Roman" w:hAnsi="Times New Roman"/>
          <w:sz w:val="28"/>
          <w:szCs w:val="28"/>
          <w:lang w:val="ru-RU"/>
        </w:rPr>
        <w:t xml:space="preserve"> Переход к классицизму, </w:t>
      </w:r>
      <w:r w:rsidRPr="00DC2258">
        <w:rPr>
          <w:rFonts w:ascii="Times New Roman" w:hAnsi="Times New Roman"/>
          <w:i/>
          <w:sz w:val="28"/>
          <w:szCs w:val="28"/>
          <w:lang w:val="ru-RU"/>
        </w:rPr>
        <w:t xml:space="preserve">создание архитектурных ассамблей в стиле классицизма в обеих столицах. </w:t>
      </w:r>
      <w:r w:rsidRPr="00DC2258">
        <w:rPr>
          <w:rFonts w:ascii="Times New Roman" w:hAnsi="Times New Roman"/>
          <w:sz w:val="28"/>
          <w:szCs w:val="28"/>
          <w:lang w:val="ru-RU"/>
        </w:rPr>
        <w:t>В.И.</w:t>
      </w:r>
      <w:r w:rsidRPr="000F57BF">
        <w:rPr>
          <w:rFonts w:ascii="Times New Roman" w:hAnsi="Times New Roman"/>
          <w:sz w:val="28"/>
          <w:szCs w:val="28"/>
        </w:rPr>
        <w:t> </w:t>
      </w:r>
      <w:r w:rsidRPr="00DC2258">
        <w:rPr>
          <w:rFonts w:ascii="Times New Roman" w:hAnsi="Times New Roman"/>
          <w:sz w:val="28"/>
          <w:szCs w:val="28"/>
          <w:lang w:val="ru-RU"/>
        </w:rPr>
        <w:t xml:space="preserve">Баженов, М.Ф.Казаков.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0F57BF">
        <w:rPr>
          <w:rFonts w:ascii="Times New Roman" w:hAnsi="Times New Roman"/>
          <w:sz w:val="28"/>
          <w:szCs w:val="28"/>
        </w:rPr>
        <w:t>XVIII</w:t>
      </w:r>
      <w:r w:rsidRPr="00DC2258">
        <w:rPr>
          <w:rFonts w:ascii="Times New Roman" w:hAnsi="Times New Roman"/>
          <w:sz w:val="28"/>
          <w:szCs w:val="28"/>
          <w:lang w:val="ru-RU"/>
        </w:rPr>
        <w:t xml:space="preserve"> в. </w:t>
      </w:r>
      <w:r w:rsidRPr="00DC2258">
        <w:rPr>
          <w:rFonts w:ascii="Times New Roman" w:hAnsi="Times New Roman"/>
          <w:i/>
          <w:sz w:val="28"/>
          <w:szCs w:val="28"/>
          <w:lang w:val="ru-RU"/>
        </w:rPr>
        <w:t xml:space="preserve">Новые веяния в изобразительном искусстве в конце столетия. </w:t>
      </w:r>
    </w:p>
    <w:p w:rsidR="00DC2258" w:rsidRPr="00DC2258" w:rsidRDefault="00DC2258" w:rsidP="00DC2258">
      <w:pPr>
        <w:spacing w:line="360" w:lineRule="auto"/>
        <w:ind w:firstLine="709"/>
        <w:jc w:val="both"/>
        <w:rPr>
          <w:rFonts w:ascii="Times New Roman" w:hAnsi="Times New Roman"/>
          <w:b/>
          <w:bCs/>
          <w:sz w:val="28"/>
          <w:szCs w:val="28"/>
          <w:lang w:val="ru-RU"/>
        </w:rPr>
      </w:pPr>
      <w:r w:rsidRPr="00DC2258">
        <w:rPr>
          <w:rFonts w:ascii="Times New Roman" w:hAnsi="Times New Roman"/>
          <w:b/>
          <w:bCs/>
          <w:sz w:val="28"/>
          <w:szCs w:val="28"/>
          <w:lang w:val="ru-RU"/>
        </w:rPr>
        <w:t xml:space="preserve">Народы России в </w:t>
      </w:r>
      <w:r w:rsidRPr="000F57BF">
        <w:rPr>
          <w:rFonts w:ascii="Times New Roman" w:hAnsi="Times New Roman"/>
          <w:b/>
          <w:bCs/>
          <w:sz w:val="28"/>
          <w:szCs w:val="28"/>
        </w:rPr>
        <w:t>XVIII</w:t>
      </w:r>
      <w:r w:rsidRPr="00DC2258">
        <w:rPr>
          <w:rFonts w:ascii="Times New Roman" w:hAnsi="Times New Roman"/>
          <w:b/>
          <w:bCs/>
          <w:sz w:val="28"/>
          <w:szCs w:val="28"/>
          <w:lang w:val="ru-RU"/>
        </w:rPr>
        <w:t xml:space="preserve"> в.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12CC8" w:rsidRDefault="00912CC8" w:rsidP="00DC2258">
      <w:pPr>
        <w:spacing w:line="360" w:lineRule="auto"/>
        <w:ind w:firstLine="709"/>
        <w:jc w:val="both"/>
        <w:rPr>
          <w:rFonts w:ascii="Times New Roman" w:hAnsi="Times New Roman"/>
          <w:b/>
          <w:bCs/>
          <w:sz w:val="28"/>
          <w:szCs w:val="28"/>
          <w:lang w:val="ru-RU"/>
        </w:rPr>
      </w:pPr>
    </w:p>
    <w:p w:rsidR="00DC2258" w:rsidRPr="00DC2258" w:rsidRDefault="00DC2258" w:rsidP="00DC2258">
      <w:pPr>
        <w:spacing w:line="360" w:lineRule="auto"/>
        <w:ind w:firstLine="709"/>
        <w:jc w:val="both"/>
        <w:rPr>
          <w:rFonts w:ascii="Times New Roman" w:hAnsi="Times New Roman"/>
          <w:b/>
          <w:bCs/>
          <w:sz w:val="28"/>
          <w:szCs w:val="28"/>
          <w:lang w:val="ru-RU"/>
        </w:rPr>
      </w:pPr>
      <w:r w:rsidRPr="00DC2258">
        <w:rPr>
          <w:rFonts w:ascii="Times New Roman" w:hAnsi="Times New Roman"/>
          <w:b/>
          <w:bCs/>
          <w:sz w:val="28"/>
          <w:szCs w:val="28"/>
          <w:lang w:val="ru-RU"/>
        </w:rPr>
        <w:t xml:space="preserve">Россия при Павле </w:t>
      </w:r>
      <w:r w:rsidRPr="000F57BF">
        <w:rPr>
          <w:rFonts w:ascii="Times New Roman" w:hAnsi="Times New Roman"/>
          <w:b/>
          <w:bCs/>
          <w:sz w:val="28"/>
          <w:szCs w:val="28"/>
        </w:rPr>
        <w:t>I</w:t>
      </w:r>
      <w:r w:rsidRPr="00DC2258">
        <w:rPr>
          <w:rFonts w:ascii="Times New Roman" w:hAnsi="Times New Roman"/>
          <w:b/>
          <w:bCs/>
          <w:sz w:val="28"/>
          <w:szCs w:val="28"/>
          <w:lang w:val="ru-RU"/>
        </w:rPr>
        <w:t xml:space="preserve">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lastRenderedPageBreak/>
        <w:t xml:space="preserve">Основные принципы внутренней политики Павла </w:t>
      </w:r>
      <w:r w:rsidRPr="000F57BF">
        <w:rPr>
          <w:rFonts w:ascii="Times New Roman" w:hAnsi="Times New Roman"/>
          <w:sz w:val="28"/>
          <w:szCs w:val="28"/>
        </w:rPr>
        <w:t>I</w:t>
      </w:r>
      <w:r w:rsidRPr="00DC2258">
        <w:rPr>
          <w:rFonts w:ascii="Times New Roman" w:hAnsi="Times New Roman"/>
          <w:sz w:val="28"/>
          <w:szCs w:val="28"/>
          <w:lang w:val="ru-RU"/>
        </w:rPr>
        <w:t xml:space="preserve">. Укрепление абсолютизма </w:t>
      </w:r>
      <w:r w:rsidRPr="00DC2258">
        <w:rPr>
          <w:rFonts w:ascii="Times New Roman" w:hAnsi="Times New Roman"/>
          <w:i/>
          <w:sz w:val="28"/>
          <w:szCs w:val="28"/>
          <w:lang w:val="ru-RU"/>
        </w:rPr>
        <w:t>через отказ от принципов «просвещенного абсолютизма» и</w:t>
      </w:r>
      <w:r w:rsidRPr="00DC2258">
        <w:rPr>
          <w:rFonts w:ascii="Times New Roman" w:hAnsi="Times New Roman"/>
          <w:sz w:val="28"/>
          <w:szCs w:val="28"/>
          <w:lang w:val="ru-RU"/>
        </w:rPr>
        <w:t xml:space="preserve"> усиление бюрократического и полицейского характера государства и личной власти императора. Личность Павла </w:t>
      </w:r>
      <w:r w:rsidRPr="000F57BF">
        <w:rPr>
          <w:rFonts w:ascii="Times New Roman" w:hAnsi="Times New Roman"/>
          <w:sz w:val="28"/>
          <w:szCs w:val="28"/>
        </w:rPr>
        <w:t>I</w:t>
      </w:r>
      <w:r w:rsidRPr="00DC2258">
        <w:rPr>
          <w:rFonts w:ascii="Times New Roman" w:hAnsi="Times New Roman"/>
          <w:sz w:val="28"/>
          <w:szCs w:val="28"/>
          <w:lang w:val="ru-RU"/>
        </w:rPr>
        <w:t xml:space="preserve"> и ее влияние на политику страны. Указы о престолонаследии, и о «трехдневной барщине».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Политика Павла </w:t>
      </w:r>
      <w:r w:rsidRPr="000F57BF">
        <w:rPr>
          <w:rFonts w:ascii="Times New Roman" w:hAnsi="Times New Roman"/>
          <w:sz w:val="28"/>
          <w:szCs w:val="28"/>
        </w:rPr>
        <w:t>I</w:t>
      </w:r>
      <w:r w:rsidRPr="00DC2258">
        <w:rPr>
          <w:rFonts w:ascii="Times New Roman" w:hAnsi="Times New Roman"/>
          <w:sz w:val="28"/>
          <w:szCs w:val="28"/>
          <w:lang w:val="ru-RU"/>
        </w:rPr>
        <w:t xml:space="preserve">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Внутренняя политика. Ограничение дворянских привилегий. </w:t>
      </w:r>
    </w:p>
    <w:p w:rsidR="00DC2258" w:rsidRPr="00DC2258" w:rsidRDefault="00465B4B" w:rsidP="00DC2258">
      <w:pPr>
        <w:spacing w:line="360" w:lineRule="auto"/>
        <w:ind w:firstLine="709"/>
        <w:jc w:val="both"/>
        <w:rPr>
          <w:rFonts w:ascii="Times New Roman" w:hAnsi="Times New Roman"/>
          <w:sz w:val="28"/>
          <w:szCs w:val="28"/>
          <w:lang w:val="ru-RU"/>
        </w:rPr>
      </w:pPr>
      <w:r>
        <w:rPr>
          <w:rFonts w:ascii="Times New Roman" w:hAnsi="Times New Roman"/>
          <w:b/>
          <w:sz w:val="28"/>
          <w:szCs w:val="28"/>
          <w:lang w:val="ru-RU"/>
        </w:rPr>
        <w:t xml:space="preserve"> </w:t>
      </w:r>
    </w:p>
    <w:p w:rsidR="00912CC8" w:rsidRDefault="00912CC8" w:rsidP="00DC2258">
      <w:pPr>
        <w:spacing w:line="360" w:lineRule="auto"/>
        <w:ind w:firstLine="709"/>
        <w:jc w:val="both"/>
        <w:rPr>
          <w:rFonts w:ascii="Times New Roman" w:hAnsi="Times New Roman"/>
          <w:b/>
          <w:bCs/>
          <w:sz w:val="28"/>
          <w:szCs w:val="28"/>
          <w:lang w:val="ru-RU"/>
        </w:rPr>
      </w:pP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b/>
          <w:bCs/>
          <w:sz w:val="28"/>
          <w:szCs w:val="28"/>
          <w:lang w:val="ru-RU"/>
        </w:rPr>
        <w:t xml:space="preserve">Российфская империя в </w:t>
      </w:r>
      <w:r w:rsidRPr="000F57BF">
        <w:rPr>
          <w:rFonts w:ascii="Times New Roman" w:hAnsi="Times New Roman"/>
          <w:b/>
          <w:bCs/>
          <w:sz w:val="28"/>
          <w:szCs w:val="28"/>
        </w:rPr>
        <w:t>XIX</w:t>
      </w:r>
      <w:r w:rsidRPr="00DC2258">
        <w:rPr>
          <w:rFonts w:ascii="Times New Roman" w:hAnsi="Times New Roman"/>
          <w:b/>
          <w:bCs/>
          <w:sz w:val="28"/>
          <w:szCs w:val="28"/>
          <w:lang w:val="ru-RU"/>
        </w:rPr>
        <w:t xml:space="preserve"> – начале </w:t>
      </w:r>
      <w:r w:rsidRPr="000F57BF">
        <w:rPr>
          <w:rFonts w:ascii="Times New Roman" w:hAnsi="Times New Roman"/>
          <w:b/>
          <w:bCs/>
          <w:sz w:val="28"/>
          <w:szCs w:val="28"/>
        </w:rPr>
        <w:t>XX</w:t>
      </w:r>
      <w:r w:rsidRPr="00DC2258">
        <w:rPr>
          <w:rFonts w:ascii="Times New Roman" w:hAnsi="Times New Roman"/>
          <w:b/>
          <w:bCs/>
          <w:sz w:val="28"/>
          <w:szCs w:val="28"/>
          <w:lang w:val="ru-RU"/>
        </w:rPr>
        <w:t xml:space="preserve"> вв.</w:t>
      </w:r>
    </w:p>
    <w:p w:rsidR="00DC2258" w:rsidRPr="00DC2258" w:rsidRDefault="00DC2258" w:rsidP="00DC2258">
      <w:pPr>
        <w:spacing w:line="360" w:lineRule="auto"/>
        <w:ind w:firstLine="709"/>
        <w:rPr>
          <w:rFonts w:ascii="Times New Roman" w:hAnsi="Times New Roman"/>
          <w:b/>
          <w:bCs/>
          <w:sz w:val="28"/>
          <w:szCs w:val="28"/>
          <w:lang w:val="ru-RU"/>
        </w:rPr>
      </w:pPr>
      <w:r w:rsidRPr="00DC2258">
        <w:rPr>
          <w:rFonts w:ascii="Times New Roman" w:hAnsi="Times New Roman"/>
          <w:b/>
          <w:bCs/>
          <w:sz w:val="28"/>
          <w:szCs w:val="28"/>
          <w:lang w:val="ru-RU"/>
        </w:rPr>
        <w:t>Россия на пути к реформам (1801–1861)</w:t>
      </w:r>
    </w:p>
    <w:p w:rsidR="00407AA7" w:rsidRPr="00DF7398" w:rsidRDefault="00407AA7" w:rsidP="00407AA7">
      <w:pPr>
        <w:suppressAutoHyphens/>
        <w:autoSpaceDE w:val="0"/>
        <w:spacing w:after="240" w:line="360" w:lineRule="auto"/>
        <w:ind w:firstLine="708"/>
        <w:jc w:val="both"/>
        <w:rPr>
          <w:rFonts w:ascii="Times New Roman" w:hAnsi="Times New Roman"/>
          <w:spacing w:val="10"/>
          <w:sz w:val="28"/>
          <w:szCs w:val="28"/>
          <w:lang w:val="ru-RU" w:eastAsia="ar-SA"/>
        </w:rPr>
      </w:pPr>
      <w:r>
        <w:rPr>
          <w:rFonts w:ascii="Times New Roman" w:hAnsi="Times New Roman"/>
          <w:b/>
          <w:bCs/>
          <w:sz w:val="28"/>
          <w:szCs w:val="28"/>
          <w:lang w:val="ru-RU"/>
        </w:rPr>
        <w:t xml:space="preserve"> </w:t>
      </w:r>
      <w:r w:rsidRPr="00DF7398">
        <w:rPr>
          <w:rFonts w:ascii="Times New Roman" w:hAnsi="Times New Roman"/>
          <w:i/>
          <w:iCs/>
          <w:spacing w:val="10"/>
          <w:sz w:val="28"/>
          <w:szCs w:val="28"/>
          <w:lang w:val="ru-RU" w:eastAsia="ar-SA"/>
        </w:rPr>
        <w:t xml:space="preserve">Россия на рубеже веков. </w:t>
      </w:r>
      <w:r w:rsidRPr="00DF7398">
        <w:rPr>
          <w:rFonts w:ascii="Times New Roman" w:hAnsi="Times New Roman"/>
          <w:spacing w:val="10"/>
          <w:sz w:val="28"/>
          <w:szCs w:val="28"/>
          <w:lang w:val="ru-RU" w:eastAsia="ar-SA"/>
        </w:rPr>
        <w:t>Территория. Население. Сословия. Экономический строй. Политический строй.</w:t>
      </w:r>
    </w:p>
    <w:p w:rsidR="00407AA7" w:rsidRPr="00DF7398" w:rsidRDefault="00407AA7" w:rsidP="00407AA7">
      <w:pPr>
        <w:suppressAutoHyphens/>
        <w:autoSpaceDE w:val="0"/>
        <w:spacing w:after="240" w:line="360" w:lineRule="auto"/>
        <w:ind w:firstLine="708"/>
        <w:jc w:val="both"/>
        <w:rPr>
          <w:rFonts w:ascii="Times New Roman" w:hAnsi="Times New Roman"/>
          <w:spacing w:val="10"/>
          <w:sz w:val="28"/>
          <w:szCs w:val="28"/>
          <w:lang w:val="ru-RU" w:eastAsia="ar-SA"/>
        </w:rPr>
      </w:pPr>
      <w:r w:rsidRPr="00DF7398">
        <w:rPr>
          <w:rFonts w:ascii="Times New Roman" w:hAnsi="Times New Roman"/>
          <w:i/>
          <w:iCs/>
          <w:spacing w:val="10"/>
          <w:sz w:val="28"/>
          <w:szCs w:val="28"/>
          <w:lang w:val="ru-RU" w:eastAsia="ar-SA"/>
        </w:rPr>
        <w:t xml:space="preserve">Внутренняя политика в 1801—1806 гг. </w:t>
      </w:r>
      <w:r w:rsidRPr="00DF7398">
        <w:rPr>
          <w:rFonts w:ascii="Times New Roman" w:hAnsi="Times New Roman"/>
          <w:spacing w:val="10"/>
          <w:sz w:val="28"/>
          <w:szCs w:val="28"/>
          <w:lang w:val="ru-RU" w:eastAsia="ar-SA"/>
        </w:rPr>
        <w:t>Переворот 11 мар</w:t>
      </w:r>
      <w:r w:rsidRPr="00DF7398">
        <w:rPr>
          <w:rFonts w:ascii="Times New Roman" w:hAnsi="Times New Roman"/>
          <w:spacing w:val="10"/>
          <w:sz w:val="28"/>
          <w:szCs w:val="28"/>
          <w:lang w:val="ru-RU" w:eastAsia="ar-SA"/>
        </w:rPr>
        <w:softHyphen/>
        <w:t xml:space="preserve">та </w:t>
      </w:r>
      <w:smartTag w:uri="urn:schemas-microsoft-com:office:smarttags" w:element="metricconverter">
        <w:smartTagPr>
          <w:attr w:name="ProductID" w:val="1993 г"/>
        </w:smartTagPr>
        <w:r w:rsidRPr="00DF7398">
          <w:rPr>
            <w:rFonts w:ascii="Times New Roman" w:hAnsi="Times New Roman"/>
            <w:spacing w:val="10"/>
            <w:sz w:val="28"/>
            <w:szCs w:val="28"/>
            <w:lang w:val="ru-RU" w:eastAsia="ar-SA"/>
          </w:rPr>
          <w:t>1801 г</w:t>
        </w:r>
      </w:smartTag>
      <w:r w:rsidRPr="00DF7398">
        <w:rPr>
          <w:rFonts w:ascii="Times New Roman" w:hAnsi="Times New Roman"/>
          <w:spacing w:val="10"/>
          <w:sz w:val="28"/>
          <w:szCs w:val="28"/>
          <w:lang w:val="ru-RU" w:eastAsia="ar-SA"/>
        </w:rPr>
        <w:t xml:space="preserve">. и первые преобразования. Александр </w:t>
      </w:r>
      <w:r w:rsidRPr="00DF7398">
        <w:rPr>
          <w:rFonts w:ascii="Times New Roman" w:hAnsi="Times New Roman"/>
          <w:spacing w:val="10"/>
          <w:sz w:val="28"/>
          <w:szCs w:val="28"/>
          <w:lang w:eastAsia="ar-SA"/>
        </w:rPr>
        <w:t>I</w:t>
      </w:r>
      <w:r w:rsidRPr="00DF7398">
        <w:rPr>
          <w:rFonts w:ascii="Times New Roman" w:hAnsi="Times New Roman"/>
          <w:spacing w:val="10"/>
          <w:sz w:val="28"/>
          <w:szCs w:val="28"/>
          <w:lang w:val="ru-RU" w:eastAsia="ar-SA"/>
        </w:rPr>
        <w:t>. Проект Ф. Лагарпа. «Негласный комитет». Указ о «вольных хлебопашцах». Ре</w:t>
      </w:r>
      <w:r w:rsidRPr="00DF7398">
        <w:rPr>
          <w:rFonts w:ascii="Times New Roman" w:hAnsi="Times New Roman"/>
          <w:spacing w:val="10"/>
          <w:sz w:val="28"/>
          <w:szCs w:val="28"/>
          <w:lang w:val="ru-RU" w:eastAsia="ar-SA"/>
        </w:rPr>
        <w:softHyphen/>
        <w:t>форма народного просвещения. Аграрная реформа в Прибалтике. Реформы М. М. Сперанского. Личность реформатора. «Введение к уложению государственных законов». Учреждение Государствен</w:t>
      </w:r>
      <w:r w:rsidRPr="00DF7398">
        <w:rPr>
          <w:rFonts w:ascii="Times New Roman" w:hAnsi="Times New Roman"/>
          <w:spacing w:val="10"/>
          <w:sz w:val="28"/>
          <w:szCs w:val="28"/>
          <w:lang w:val="ru-RU" w:eastAsia="ar-SA"/>
        </w:rPr>
        <w:softHyphen/>
        <w:t>ного совета. Экономические реформы. Отставка Сперанского: при</w:t>
      </w:r>
      <w:r w:rsidRPr="00DF7398">
        <w:rPr>
          <w:rFonts w:ascii="Times New Roman" w:hAnsi="Times New Roman"/>
          <w:spacing w:val="10"/>
          <w:sz w:val="28"/>
          <w:szCs w:val="28"/>
          <w:lang w:val="ru-RU" w:eastAsia="ar-SA"/>
        </w:rPr>
        <w:softHyphen/>
        <w:t>чины и последствия.</w:t>
      </w:r>
    </w:p>
    <w:p w:rsidR="00407AA7" w:rsidRPr="00DF7398" w:rsidRDefault="00407AA7" w:rsidP="00407AA7">
      <w:pPr>
        <w:suppressAutoHyphens/>
        <w:autoSpaceDE w:val="0"/>
        <w:spacing w:after="240" w:line="360" w:lineRule="auto"/>
        <w:ind w:firstLine="708"/>
        <w:jc w:val="both"/>
        <w:rPr>
          <w:rFonts w:ascii="Times New Roman" w:hAnsi="Times New Roman"/>
          <w:spacing w:val="10"/>
          <w:sz w:val="28"/>
          <w:szCs w:val="28"/>
          <w:lang w:val="ru-RU" w:eastAsia="ar-SA"/>
        </w:rPr>
      </w:pPr>
      <w:r w:rsidRPr="00DF7398">
        <w:rPr>
          <w:rFonts w:ascii="Times New Roman" w:hAnsi="Times New Roman"/>
          <w:i/>
          <w:iCs/>
          <w:spacing w:val="10"/>
          <w:sz w:val="28"/>
          <w:szCs w:val="28"/>
          <w:lang w:val="ru-RU" w:eastAsia="ar-SA"/>
        </w:rPr>
        <w:t xml:space="preserve">Внешняя политика в 1801 —1812гг. </w:t>
      </w:r>
      <w:r w:rsidRPr="00DF7398">
        <w:rPr>
          <w:rFonts w:ascii="Times New Roman" w:hAnsi="Times New Roman"/>
          <w:spacing w:val="10"/>
          <w:sz w:val="28"/>
          <w:szCs w:val="28"/>
          <w:lang w:val="ru-RU" w:eastAsia="ar-SA"/>
        </w:rPr>
        <w:t>Международное по</w:t>
      </w:r>
      <w:r w:rsidRPr="00DF7398">
        <w:rPr>
          <w:rFonts w:ascii="Times New Roman" w:hAnsi="Times New Roman"/>
          <w:spacing w:val="10"/>
          <w:sz w:val="28"/>
          <w:szCs w:val="28"/>
          <w:lang w:val="ru-RU" w:eastAsia="ar-SA"/>
        </w:rPr>
        <w:softHyphen/>
        <w:t>ложение России в начале века. Основные цели и направления внешней политики. Россия в третьей и четвертой антифранцузских коалициях. Войны России с Турцией и Ираном. Расширение рос</w:t>
      </w:r>
      <w:r w:rsidRPr="00DF7398">
        <w:rPr>
          <w:rFonts w:ascii="Times New Roman" w:hAnsi="Times New Roman"/>
          <w:spacing w:val="10"/>
          <w:sz w:val="28"/>
          <w:szCs w:val="28"/>
          <w:lang w:val="ru-RU" w:eastAsia="ar-SA"/>
        </w:rPr>
        <w:softHyphen/>
        <w:t xml:space="preserve">сийского присутствия на Кавказе. Тильзитский мир </w:t>
      </w:r>
      <w:smartTag w:uri="urn:schemas-microsoft-com:office:smarttags" w:element="metricconverter">
        <w:smartTagPr>
          <w:attr w:name="ProductID" w:val="1993 г"/>
        </w:smartTagPr>
        <w:r w:rsidRPr="00DF7398">
          <w:rPr>
            <w:rFonts w:ascii="Times New Roman" w:hAnsi="Times New Roman"/>
            <w:spacing w:val="10"/>
            <w:sz w:val="28"/>
            <w:szCs w:val="28"/>
            <w:lang w:val="ru-RU" w:eastAsia="ar-SA"/>
          </w:rPr>
          <w:t xml:space="preserve">1807 </w:t>
        </w:r>
        <w:r w:rsidRPr="00DF7398">
          <w:rPr>
            <w:rFonts w:ascii="Times New Roman" w:hAnsi="Times New Roman"/>
            <w:spacing w:val="-20"/>
            <w:sz w:val="28"/>
            <w:szCs w:val="28"/>
            <w:lang w:val="ru-RU" w:eastAsia="ar-SA"/>
          </w:rPr>
          <w:t>г</w:t>
        </w:r>
      </w:smartTag>
      <w:r w:rsidRPr="00DF7398">
        <w:rPr>
          <w:rFonts w:ascii="Times New Roman" w:hAnsi="Times New Roman"/>
          <w:spacing w:val="-20"/>
          <w:sz w:val="28"/>
          <w:szCs w:val="28"/>
          <w:lang w:val="ru-RU" w:eastAsia="ar-SA"/>
        </w:rPr>
        <w:t>.</w:t>
      </w:r>
      <w:r w:rsidRPr="00DF7398">
        <w:rPr>
          <w:rFonts w:ascii="Times New Roman" w:hAnsi="Times New Roman"/>
          <w:spacing w:val="10"/>
          <w:sz w:val="28"/>
          <w:szCs w:val="28"/>
          <w:lang w:val="ru-RU" w:eastAsia="ar-SA"/>
        </w:rPr>
        <w:t xml:space="preserve"> и его последствия. Присоединение к России Финляндии. Разрыв русско-французского союза.</w:t>
      </w:r>
    </w:p>
    <w:p w:rsidR="00407AA7" w:rsidRPr="00DF7398" w:rsidRDefault="00407AA7" w:rsidP="00407AA7">
      <w:pPr>
        <w:suppressAutoHyphens/>
        <w:autoSpaceDE w:val="0"/>
        <w:spacing w:after="240" w:line="360" w:lineRule="auto"/>
        <w:ind w:firstLine="708"/>
        <w:jc w:val="both"/>
        <w:rPr>
          <w:rFonts w:ascii="Times New Roman" w:hAnsi="Times New Roman"/>
          <w:spacing w:val="10"/>
          <w:sz w:val="28"/>
          <w:szCs w:val="28"/>
          <w:lang w:val="ru-RU" w:eastAsia="ar-SA"/>
        </w:rPr>
      </w:pPr>
      <w:r w:rsidRPr="00DF7398">
        <w:rPr>
          <w:rFonts w:ascii="Times New Roman" w:hAnsi="Times New Roman"/>
          <w:i/>
          <w:iCs/>
          <w:spacing w:val="10"/>
          <w:sz w:val="28"/>
          <w:szCs w:val="28"/>
          <w:lang w:val="ru-RU" w:eastAsia="ar-SA"/>
        </w:rPr>
        <w:t xml:space="preserve">Отечественная война </w:t>
      </w:r>
      <w:smartTag w:uri="urn:schemas-microsoft-com:office:smarttags" w:element="metricconverter">
        <w:smartTagPr>
          <w:attr w:name="ProductID" w:val="1993 г"/>
        </w:smartTagPr>
        <w:r w:rsidRPr="00DF7398">
          <w:rPr>
            <w:rFonts w:ascii="Times New Roman" w:hAnsi="Times New Roman"/>
            <w:i/>
            <w:iCs/>
            <w:spacing w:val="10"/>
            <w:sz w:val="28"/>
            <w:szCs w:val="28"/>
            <w:lang w:val="ru-RU" w:eastAsia="ar-SA"/>
          </w:rPr>
          <w:t>1812 г</w:t>
        </w:r>
      </w:smartTag>
      <w:r w:rsidRPr="00DF7398">
        <w:rPr>
          <w:rFonts w:ascii="Times New Roman" w:hAnsi="Times New Roman"/>
          <w:i/>
          <w:iCs/>
          <w:spacing w:val="10"/>
          <w:sz w:val="28"/>
          <w:szCs w:val="28"/>
          <w:lang w:val="ru-RU" w:eastAsia="ar-SA"/>
        </w:rPr>
        <w:t xml:space="preserve">. </w:t>
      </w:r>
      <w:r w:rsidRPr="00DF7398">
        <w:rPr>
          <w:rFonts w:ascii="Times New Roman" w:hAnsi="Times New Roman"/>
          <w:spacing w:val="10"/>
          <w:sz w:val="28"/>
          <w:szCs w:val="28"/>
          <w:lang w:val="ru-RU" w:eastAsia="ar-SA"/>
        </w:rPr>
        <w:t>Начало войны. Планы и силы сторон. Смоленское сражение. Назначение М. И. Кутузова главно</w:t>
      </w:r>
      <w:r w:rsidRPr="00DF7398">
        <w:rPr>
          <w:rFonts w:ascii="Times New Roman" w:hAnsi="Times New Roman"/>
          <w:spacing w:val="10"/>
          <w:sz w:val="28"/>
          <w:szCs w:val="28"/>
          <w:lang w:val="ru-RU" w:eastAsia="ar-SA"/>
        </w:rPr>
        <w:softHyphen/>
        <w:t xml:space="preserve">командующим. Бородинское сражение и его значение. Тарутинский маневр. Партизанское </w:t>
      </w:r>
      <w:r w:rsidRPr="00DF7398">
        <w:rPr>
          <w:rFonts w:ascii="Times New Roman" w:hAnsi="Times New Roman"/>
          <w:spacing w:val="10"/>
          <w:sz w:val="28"/>
          <w:szCs w:val="28"/>
          <w:lang w:val="ru-RU" w:eastAsia="ar-SA"/>
        </w:rPr>
        <w:lastRenderedPageBreak/>
        <w:t>движение. Гибель «великой армии» Наполе</w:t>
      </w:r>
      <w:r w:rsidRPr="00DF7398">
        <w:rPr>
          <w:rFonts w:ascii="Times New Roman" w:hAnsi="Times New Roman"/>
          <w:spacing w:val="10"/>
          <w:sz w:val="28"/>
          <w:szCs w:val="28"/>
          <w:lang w:val="ru-RU" w:eastAsia="ar-SA"/>
        </w:rPr>
        <w:softHyphen/>
        <w:t>она. Освобождение России от захватчиков.</w:t>
      </w:r>
    </w:p>
    <w:p w:rsidR="00407AA7" w:rsidRPr="00DF7398" w:rsidRDefault="00407AA7" w:rsidP="00407AA7">
      <w:pPr>
        <w:suppressAutoHyphens/>
        <w:autoSpaceDE w:val="0"/>
        <w:spacing w:after="240" w:line="360" w:lineRule="auto"/>
        <w:ind w:firstLine="708"/>
        <w:jc w:val="both"/>
        <w:rPr>
          <w:rFonts w:ascii="Times New Roman" w:hAnsi="Times New Roman"/>
          <w:spacing w:val="10"/>
          <w:sz w:val="28"/>
          <w:szCs w:val="28"/>
          <w:lang w:val="ru-RU" w:eastAsia="ar-SA"/>
        </w:rPr>
      </w:pPr>
      <w:r w:rsidRPr="00DF7398">
        <w:rPr>
          <w:rFonts w:ascii="Times New Roman" w:hAnsi="Times New Roman"/>
          <w:i/>
          <w:iCs/>
          <w:spacing w:val="10"/>
          <w:sz w:val="28"/>
          <w:szCs w:val="28"/>
          <w:lang w:val="ru-RU" w:eastAsia="ar-SA"/>
        </w:rPr>
        <w:t>Заграничный поход русской армии. Внешняя политика Рос</w:t>
      </w:r>
      <w:r w:rsidRPr="00DF7398">
        <w:rPr>
          <w:rFonts w:ascii="Times New Roman" w:hAnsi="Times New Roman"/>
          <w:i/>
          <w:iCs/>
          <w:spacing w:val="10"/>
          <w:sz w:val="28"/>
          <w:szCs w:val="28"/>
          <w:lang w:val="ru-RU" w:eastAsia="ar-SA"/>
        </w:rPr>
        <w:softHyphen/>
        <w:t xml:space="preserve">сии в 1813—1825 гг. </w:t>
      </w:r>
      <w:r w:rsidRPr="00DF7398">
        <w:rPr>
          <w:rFonts w:ascii="Times New Roman" w:hAnsi="Times New Roman"/>
          <w:spacing w:val="10"/>
          <w:sz w:val="28"/>
          <w:szCs w:val="28"/>
          <w:lang w:val="ru-RU" w:eastAsia="ar-SA"/>
        </w:rPr>
        <w:t xml:space="preserve">Начало заграничного похода, его цели. «Битва народов» под Лейпцигом. Разгром Наполеона. Россия на Венском конгрессе. Роль и место России в Священном союзе. Восточный вопрос во внешней политике Александра </w:t>
      </w:r>
      <w:r w:rsidRPr="00DF7398">
        <w:rPr>
          <w:rFonts w:ascii="Times New Roman" w:hAnsi="Times New Roman"/>
          <w:spacing w:val="10"/>
          <w:sz w:val="28"/>
          <w:szCs w:val="28"/>
          <w:lang w:eastAsia="ar-SA"/>
        </w:rPr>
        <w:t>I</w:t>
      </w:r>
      <w:r w:rsidRPr="00DF7398">
        <w:rPr>
          <w:rFonts w:ascii="Times New Roman" w:hAnsi="Times New Roman"/>
          <w:spacing w:val="10"/>
          <w:sz w:val="28"/>
          <w:szCs w:val="28"/>
          <w:lang w:val="ru-RU" w:eastAsia="ar-SA"/>
        </w:rPr>
        <w:t>. Россия и Америка. Россия — мировая держава.</w:t>
      </w:r>
    </w:p>
    <w:p w:rsidR="00407AA7" w:rsidRPr="00DF7398" w:rsidRDefault="00407AA7" w:rsidP="00407AA7">
      <w:pPr>
        <w:suppressAutoHyphens/>
        <w:autoSpaceDE w:val="0"/>
        <w:spacing w:after="240" w:line="360" w:lineRule="auto"/>
        <w:ind w:firstLine="708"/>
        <w:jc w:val="both"/>
        <w:rPr>
          <w:rFonts w:ascii="Times New Roman" w:hAnsi="Times New Roman"/>
          <w:spacing w:val="10"/>
          <w:sz w:val="28"/>
          <w:szCs w:val="28"/>
          <w:lang w:val="ru-RU" w:eastAsia="ar-SA"/>
        </w:rPr>
      </w:pPr>
      <w:r w:rsidRPr="00DF7398">
        <w:rPr>
          <w:rFonts w:ascii="Times New Roman" w:hAnsi="Times New Roman"/>
          <w:i/>
          <w:iCs/>
          <w:spacing w:val="10"/>
          <w:sz w:val="28"/>
          <w:szCs w:val="28"/>
          <w:lang w:val="ru-RU" w:eastAsia="ar-SA"/>
        </w:rPr>
        <w:t xml:space="preserve">Внутренняя политика в 1814 —1825 гг. </w:t>
      </w:r>
      <w:r w:rsidRPr="00DF7398">
        <w:rPr>
          <w:rFonts w:ascii="Times New Roman" w:hAnsi="Times New Roman"/>
          <w:spacing w:val="10"/>
          <w:sz w:val="28"/>
          <w:szCs w:val="28"/>
          <w:lang w:val="ru-RU" w:eastAsia="ar-SA"/>
        </w:rPr>
        <w:t xml:space="preserve">Причины изменения внутриполитического курса Александра </w:t>
      </w:r>
      <w:r w:rsidRPr="00DF7398">
        <w:rPr>
          <w:rFonts w:ascii="Times New Roman" w:hAnsi="Times New Roman"/>
          <w:spacing w:val="10"/>
          <w:sz w:val="28"/>
          <w:szCs w:val="28"/>
          <w:lang w:eastAsia="ar-SA"/>
        </w:rPr>
        <w:t>I</w:t>
      </w:r>
      <w:r w:rsidRPr="00DF7398">
        <w:rPr>
          <w:rFonts w:ascii="Times New Roman" w:hAnsi="Times New Roman"/>
          <w:spacing w:val="10"/>
          <w:sz w:val="28"/>
          <w:szCs w:val="28"/>
          <w:lang w:val="ru-RU" w:eastAsia="ar-SA"/>
        </w:rPr>
        <w:t>. Польская конституция. «Уставная грамота Российской империи» Н. Н. Новосильцева. Уси</w:t>
      </w:r>
      <w:r w:rsidRPr="00DF7398">
        <w:rPr>
          <w:rFonts w:ascii="Times New Roman" w:hAnsi="Times New Roman"/>
          <w:spacing w:val="10"/>
          <w:sz w:val="28"/>
          <w:szCs w:val="28"/>
          <w:lang w:val="ru-RU" w:eastAsia="ar-SA"/>
        </w:rPr>
        <w:softHyphen/>
        <w:t xml:space="preserve">ление политической реакции в начале 20-х гг. Основные итоги внутренней политики Александра </w:t>
      </w:r>
      <w:r w:rsidRPr="00DF7398">
        <w:rPr>
          <w:rFonts w:ascii="Times New Roman" w:hAnsi="Times New Roman"/>
          <w:spacing w:val="10"/>
          <w:sz w:val="28"/>
          <w:szCs w:val="28"/>
          <w:lang w:eastAsia="ar-SA"/>
        </w:rPr>
        <w:t>I</w:t>
      </w:r>
      <w:r w:rsidRPr="00DF7398">
        <w:rPr>
          <w:rFonts w:ascii="Times New Roman" w:hAnsi="Times New Roman"/>
          <w:spacing w:val="10"/>
          <w:sz w:val="28"/>
          <w:szCs w:val="28"/>
          <w:lang w:val="ru-RU" w:eastAsia="ar-SA"/>
        </w:rPr>
        <w:t>.</w:t>
      </w:r>
    </w:p>
    <w:p w:rsidR="00407AA7" w:rsidRPr="00DF7398" w:rsidRDefault="00407AA7" w:rsidP="00407AA7">
      <w:pPr>
        <w:suppressAutoHyphens/>
        <w:autoSpaceDE w:val="0"/>
        <w:spacing w:after="240" w:line="360" w:lineRule="auto"/>
        <w:ind w:firstLine="708"/>
        <w:jc w:val="both"/>
        <w:rPr>
          <w:rFonts w:ascii="Times New Roman" w:hAnsi="Times New Roman"/>
          <w:spacing w:val="10"/>
          <w:sz w:val="28"/>
          <w:szCs w:val="28"/>
          <w:lang w:val="ru-RU" w:eastAsia="ar-SA"/>
        </w:rPr>
      </w:pPr>
      <w:r w:rsidRPr="00DF7398">
        <w:rPr>
          <w:rFonts w:ascii="Times New Roman" w:hAnsi="Times New Roman"/>
          <w:i/>
          <w:iCs/>
          <w:spacing w:val="10"/>
          <w:sz w:val="28"/>
          <w:szCs w:val="28"/>
          <w:lang w:val="ru-RU" w:eastAsia="ar-SA"/>
        </w:rPr>
        <w:t xml:space="preserve">Социально-экономическое развитие. </w:t>
      </w:r>
      <w:r w:rsidRPr="00DF7398">
        <w:rPr>
          <w:rFonts w:ascii="Times New Roman" w:hAnsi="Times New Roman"/>
          <w:spacing w:val="10"/>
          <w:sz w:val="28"/>
          <w:szCs w:val="28"/>
          <w:lang w:val="ru-RU" w:eastAsia="ar-SA"/>
        </w:rPr>
        <w:t>Экономический кризис 1812—1815 гг. Аграрный проект А.А.Аракчеева. Проект кресть</w:t>
      </w:r>
      <w:r w:rsidRPr="00DF7398">
        <w:rPr>
          <w:rFonts w:ascii="Times New Roman" w:hAnsi="Times New Roman"/>
          <w:spacing w:val="10"/>
          <w:sz w:val="28"/>
          <w:szCs w:val="28"/>
          <w:lang w:val="ru-RU" w:eastAsia="ar-SA"/>
        </w:rPr>
        <w:softHyphen/>
        <w:t>янской реформы Д. А. Гурьева. Развитие промышленности и тор</w:t>
      </w:r>
      <w:r w:rsidRPr="00DF7398">
        <w:rPr>
          <w:rFonts w:ascii="Times New Roman" w:hAnsi="Times New Roman"/>
          <w:spacing w:val="10"/>
          <w:sz w:val="28"/>
          <w:szCs w:val="28"/>
          <w:lang w:val="ru-RU" w:eastAsia="ar-SA"/>
        </w:rPr>
        <w:softHyphen/>
        <w:t>говли.</w:t>
      </w:r>
    </w:p>
    <w:p w:rsidR="00407AA7" w:rsidRPr="00DF7398" w:rsidRDefault="00407AA7" w:rsidP="00407AA7">
      <w:pPr>
        <w:suppressAutoHyphens/>
        <w:autoSpaceDE w:val="0"/>
        <w:spacing w:after="240" w:line="360" w:lineRule="auto"/>
        <w:jc w:val="both"/>
        <w:rPr>
          <w:rFonts w:ascii="Times New Roman" w:hAnsi="Times New Roman"/>
          <w:bCs/>
          <w:sz w:val="28"/>
          <w:szCs w:val="28"/>
          <w:lang w:val="ru-RU" w:eastAsia="ar-SA"/>
        </w:rPr>
      </w:pPr>
      <w:r w:rsidRPr="00DF7398">
        <w:rPr>
          <w:rFonts w:ascii="Times New Roman" w:hAnsi="Times New Roman"/>
          <w:spacing w:val="10"/>
          <w:sz w:val="28"/>
          <w:szCs w:val="28"/>
          <w:lang w:val="ru-RU" w:eastAsia="ar-SA"/>
        </w:rPr>
        <w:t xml:space="preserve">Общественные движения. </w:t>
      </w:r>
      <w:r w:rsidRPr="00DF7398">
        <w:rPr>
          <w:rFonts w:ascii="Times New Roman" w:hAnsi="Times New Roman"/>
          <w:bCs/>
          <w:sz w:val="28"/>
          <w:szCs w:val="28"/>
          <w:lang w:val="ru-RU" w:eastAsia="ar-SA"/>
        </w:rPr>
        <w:t>Предпосылки возникновения и идейные основы общественных движений. Тайные масонские ор</w:t>
      </w:r>
      <w:r w:rsidRPr="00DF7398">
        <w:rPr>
          <w:rFonts w:ascii="Times New Roman" w:hAnsi="Times New Roman"/>
          <w:bCs/>
          <w:sz w:val="28"/>
          <w:szCs w:val="28"/>
          <w:lang w:val="ru-RU" w:eastAsia="ar-SA"/>
        </w:rPr>
        <w:softHyphen/>
        <w:t>ганизации. Союз спасения. Союз благоденствия. Южное и Север</w:t>
      </w:r>
      <w:r w:rsidRPr="00DF7398">
        <w:rPr>
          <w:rFonts w:ascii="Times New Roman" w:hAnsi="Times New Roman"/>
          <w:bCs/>
          <w:sz w:val="28"/>
          <w:szCs w:val="28"/>
          <w:lang w:val="ru-RU" w:eastAsia="ar-SA"/>
        </w:rPr>
        <w:softHyphen/>
        <w:t>ное общества. Программные проекты П.И.Пестеля и Н.М.Му</w:t>
      </w:r>
      <w:r w:rsidRPr="00DF7398">
        <w:rPr>
          <w:rFonts w:ascii="Times New Roman" w:hAnsi="Times New Roman"/>
          <w:bCs/>
          <w:sz w:val="28"/>
          <w:szCs w:val="28"/>
          <w:lang w:val="ru-RU" w:eastAsia="ar-SA"/>
        </w:rPr>
        <w:softHyphen/>
        <w:t>равьева. Власть и общественные движения.</w:t>
      </w:r>
    </w:p>
    <w:p w:rsidR="00407AA7" w:rsidRPr="00DF7398" w:rsidRDefault="00407AA7" w:rsidP="00407AA7">
      <w:pPr>
        <w:suppressAutoHyphens/>
        <w:autoSpaceDE w:val="0"/>
        <w:spacing w:after="240" w:line="360" w:lineRule="auto"/>
        <w:ind w:firstLine="350"/>
        <w:jc w:val="both"/>
        <w:rPr>
          <w:rFonts w:ascii="Times New Roman" w:hAnsi="Times New Roman"/>
          <w:bCs/>
          <w:sz w:val="28"/>
          <w:szCs w:val="28"/>
          <w:lang w:val="ru-RU" w:eastAsia="ar-SA"/>
        </w:rPr>
      </w:pPr>
      <w:r w:rsidRPr="00DF7398">
        <w:rPr>
          <w:rFonts w:ascii="Times New Roman" w:hAnsi="Times New Roman"/>
          <w:bCs/>
          <w:sz w:val="28"/>
          <w:szCs w:val="28"/>
          <w:lang w:val="ru-RU" w:eastAsia="ar-SA"/>
        </w:rPr>
        <w:t>Основные понятия темы</w:t>
      </w:r>
    </w:p>
    <w:p w:rsidR="00407AA7" w:rsidRPr="00DF7398" w:rsidRDefault="00407AA7" w:rsidP="00407AA7">
      <w:pPr>
        <w:suppressAutoHyphens/>
        <w:autoSpaceDE w:val="0"/>
        <w:spacing w:after="240" w:line="360" w:lineRule="auto"/>
        <w:ind w:firstLine="708"/>
        <w:jc w:val="both"/>
        <w:rPr>
          <w:rFonts w:ascii="Times New Roman" w:hAnsi="Times New Roman"/>
          <w:bCs/>
          <w:sz w:val="28"/>
          <w:szCs w:val="28"/>
          <w:lang w:val="ru-RU" w:eastAsia="ar-SA"/>
        </w:rPr>
      </w:pPr>
      <w:r w:rsidRPr="00DF7398">
        <w:rPr>
          <w:rFonts w:ascii="Times New Roman" w:hAnsi="Times New Roman"/>
          <w:bCs/>
          <w:sz w:val="28"/>
          <w:szCs w:val="28"/>
          <w:lang w:val="ru-RU" w:eastAsia="ar-SA"/>
        </w:rPr>
        <w:t>Непременный совет, Негласный комитет, Конституция, вольные хлебопашцы, министерства, реформы, разделение властей, масоны, декабристы, военные поселения, промышленный подъем, рынок ра</w:t>
      </w:r>
      <w:r w:rsidRPr="00DF7398">
        <w:rPr>
          <w:rFonts w:ascii="Times New Roman" w:hAnsi="Times New Roman"/>
          <w:bCs/>
          <w:sz w:val="28"/>
          <w:szCs w:val="28"/>
          <w:lang w:val="ru-RU" w:eastAsia="ar-SA"/>
        </w:rPr>
        <w:softHyphen/>
        <w:t>бочей силы, крепостные предприниматели, расслоение крестьянства.</w:t>
      </w:r>
    </w:p>
    <w:p w:rsidR="00407AA7" w:rsidRPr="00DF7398" w:rsidRDefault="00407AA7" w:rsidP="00407AA7">
      <w:pPr>
        <w:suppressAutoHyphens/>
        <w:autoSpaceDE w:val="0"/>
        <w:spacing w:after="240" w:line="360" w:lineRule="auto"/>
        <w:ind w:firstLine="708"/>
        <w:jc w:val="both"/>
        <w:rPr>
          <w:rFonts w:ascii="Times New Roman" w:hAnsi="Times New Roman"/>
          <w:bCs/>
          <w:sz w:val="28"/>
          <w:szCs w:val="28"/>
          <w:lang w:val="ru-RU" w:eastAsia="ar-SA"/>
        </w:rPr>
      </w:pPr>
      <w:r w:rsidRPr="00DF7398">
        <w:rPr>
          <w:rFonts w:ascii="Times New Roman" w:hAnsi="Times New Roman"/>
          <w:i/>
          <w:spacing w:val="10"/>
          <w:sz w:val="28"/>
          <w:szCs w:val="28"/>
          <w:lang w:val="ru-RU" w:eastAsia="ar-SA"/>
        </w:rPr>
        <w:t xml:space="preserve">Династический кризис </w:t>
      </w:r>
      <w:smartTag w:uri="urn:schemas-microsoft-com:office:smarttags" w:element="metricconverter">
        <w:smartTagPr>
          <w:attr w:name="ProductID" w:val="1993 г"/>
        </w:smartTagPr>
        <w:r w:rsidRPr="00DF7398">
          <w:rPr>
            <w:rFonts w:ascii="Times New Roman" w:hAnsi="Times New Roman"/>
            <w:i/>
            <w:spacing w:val="10"/>
            <w:sz w:val="28"/>
            <w:szCs w:val="28"/>
            <w:lang w:val="ru-RU" w:eastAsia="ar-SA"/>
          </w:rPr>
          <w:t>1825 г</w:t>
        </w:r>
      </w:smartTag>
      <w:r w:rsidRPr="00DF7398">
        <w:rPr>
          <w:rFonts w:ascii="Times New Roman" w:hAnsi="Times New Roman"/>
          <w:i/>
          <w:spacing w:val="10"/>
          <w:sz w:val="28"/>
          <w:szCs w:val="28"/>
          <w:lang w:val="ru-RU" w:eastAsia="ar-SA"/>
        </w:rPr>
        <w:t>.</w:t>
      </w:r>
      <w:r w:rsidRPr="00DF7398">
        <w:rPr>
          <w:rFonts w:ascii="Times New Roman" w:hAnsi="Times New Roman"/>
          <w:spacing w:val="10"/>
          <w:sz w:val="28"/>
          <w:szCs w:val="28"/>
          <w:lang w:val="ru-RU" w:eastAsia="ar-SA"/>
        </w:rPr>
        <w:t xml:space="preserve"> </w:t>
      </w:r>
      <w:r w:rsidRPr="00DF7398">
        <w:rPr>
          <w:rFonts w:ascii="Times New Roman" w:hAnsi="Times New Roman"/>
          <w:bCs/>
          <w:sz w:val="28"/>
          <w:szCs w:val="28"/>
          <w:lang w:val="ru-RU" w:eastAsia="ar-SA"/>
        </w:rPr>
        <w:t xml:space="preserve">Смерть Александра </w:t>
      </w:r>
      <w:r w:rsidRPr="00DF7398">
        <w:rPr>
          <w:rFonts w:ascii="Times New Roman" w:hAnsi="Times New Roman"/>
          <w:bCs/>
          <w:sz w:val="28"/>
          <w:szCs w:val="28"/>
          <w:lang w:eastAsia="ar-SA"/>
        </w:rPr>
        <w:t>I</w:t>
      </w:r>
      <w:r w:rsidRPr="00DF7398">
        <w:rPr>
          <w:rFonts w:ascii="Times New Roman" w:hAnsi="Times New Roman"/>
          <w:bCs/>
          <w:sz w:val="28"/>
          <w:szCs w:val="28"/>
          <w:lang w:val="ru-RU" w:eastAsia="ar-SA"/>
        </w:rPr>
        <w:t xml:space="preserve"> и динас</w:t>
      </w:r>
      <w:r w:rsidRPr="00DF7398">
        <w:rPr>
          <w:rFonts w:ascii="Times New Roman" w:hAnsi="Times New Roman"/>
          <w:bCs/>
          <w:sz w:val="28"/>
          <w:szCs w:val="28"/>
          <w:lang w:val="ru-RU" w:eastAsia="ar-SA"/>
        </w:rPr>
        <w:softHyphen/>
        <w:t xml:space="preserve">тический кризис. Восстание 14 декабря </w:t>
      </w:r>
      <w:smartTag w:uri="urn:schemas-microsoft-com:office:smarttags" w:element="metricconverter">
        <w:smartTagPr>
          <w:attr w:name="ProductID" w:val="1993 г"/>
        </w:smartTagPr>
        <w:r w:rsidRPr="00DF7398">
          <w:rPr>
            <w:rFonts w:ascii="Times New Roman" w:hAnsi="Times New Roman"/>
            <w:bCs/>
            <w:sz w:val="28"/>
            <w:szCs w:val="28"/>
            <w:lang w:val="ru-RU" w:eastAsia="ar-SA"/>
          </w:rPr>
          <w:t>1825 г</w:t>
        </w:r>
      </w:smartTag>
      <w:r w:rsidRPr="00DF7398">
        <w:rPr>
          <w:rFonts w:ascii="Times New Roman" w:hAnsi="Times New Roman"/>
          <w:bCs/>
          <w:sz w:val="28"/>
          <w:szCs w:val="28"/>
          <w:lang w:val="ru-RU" w:eastAsia="ar-SA"/>
        </w:rPr>
        <w:t>. и его значение, Восстание Черниговского полка на Украине. Историческое значе</w:t>
      </w:r>
      <w:r w:rsidRPr="00DF7398">
        <w:rPr>
          <w:rFonts w:ascii="Times New Roman" w:hAnsi="Times New Roman"/>
          <w:bCs/>
          <w:sz w:val="28"/>
          <w:szCs w:val="28"/>
          <w:lang w:val="ru-RU" w:eastAsia="ar-SA"/>
        </w:rPr>
        <w:softHyphen/>
        <w:t>ние и последствия восстания декабристов.</w:t>
      </w:r>
    </w:p>
    <w:p w:rsidR="00407AA7" w:rsidRPr="00DF7398" w:rsidRDefault="00407AA7" w:rsidP="00407AA7">
      <w:pPr>
        <w:suppressAutoHyphens/>
        <w:autoSpaceDE w:val="0"/>
        <w:spacing w:after="240" w:line="360" w:lineRule="auto"/>
        <w:ind w:firstLine="708"/>
        <w:jc w:val="both"/>
        <w:rPr>
          <w:rFonts w:ascii="Times New Roman" w:hAnsi="Times New Roman"/>
          <w:bCs/>
          <w:sz w:val="28"/>
          <w:szCs w:val="28"/>
          <w:lang w:val="ru-RU" w:eastAsia="ar-SA"/>
        </w:rPr>
      </w:pPr>
      <w:r w:rsidRPr="00DF7398">
        <w:rPr>
          <w:rFonts w:ascii="Times New Roman" w:hAnsi="Times New Roman"/>
          <w:i/>
          <w:spacing w:val="10"/>
          <w:sz w:val="28"/>
          <w:szCs w:val="28"/>
          <w:lang w:val="ru-RU" w:eastAsia="ar-SA"/>
        </w:rPr>
        <w:lastRenderedPageBreak/>
        <w:t xml:space="preserve">Внутренняя политика Николая </w:t>
      </w:r>
      <w:r w:rsidRPr="00DF7398">
        <w:rPr>
          <w:rFonts w:ascii="Times New Roman" w:hAnsi="Times New Roman"/>
          <w:i/>
          <w:spacing w:val="10"/>
          <w:sz w:val="28"/>
          <w:szCs w:val="28"/>
          <w:lang w:eastAsia="ar-SA"/>
        </w:rPr>
        <w:t>I</w:t>
      </w:r>
      <w:r w:rsidRPr="00DF7398">
        <w:rPr>
          <w:rFonts w:ascii="Times New Roman" w:hAnsi="Times New Roman"/>
          <w:i/>
          <w:spacing w:val="10"/>
          <w:sz w:val="28"/>
          <w:szCs w:val="28"/>
          <w:lang w:val="ru-RU" w:eastAsia="ar-SA"/>
        </w:rPr>
        <w:t>.</w:t>
      </w:r>
      <w:r w:rsidRPr="00DF7398">
        <w:rPr>
          <w:rFonts w:ascii="Times New Roman" w:hAnsi="Times New Roman"/>
          <w:b/>
          <w:spacing w:val="10"/>
          <w:sz w:val="28"/>
          <w:szCs w:val="28"/>
          <w:lang w:val="ru-RU" w:eastAsia="ar-SA"/>
        </w:rPr>
        <w:t xml:space="preserve"> </w:t>
      </w:r>
      <w:r w:rsidRPr="00DF7398">
        <w:rPr>
          <w:rFonts w:ascii="Times New Roman" w:hAnsi="Times New Roman"/>
          <w:bCs/>
          <w:sz w:val="28"/>
          <w:szCs w:val="28"/>
          <w:lang w:val="ru-RU" w:eastAsia="ar-SA"/>
        </w:rPr>
        <w:t>Укрепление роли государ</w:t>
      </w:r>
      <w:r w:rsidRPr="00DF7398">
        <w:rPr>
          <w:rFonts w:ascii="Times New Roman" w:hAnsi="Times New Roman"/>
          <w:bCs/>
          <w:sz w:val="28"/>
          <w:szCs w:val="28"/>
          <w:lang w:val="ru-RU" w:eastAsia="ar-SA"/>
        </w:rPr>
        <w:softHyphen/>
        <w:t>ственного аппарата. Усиление социальной базы самодержавия. По</w:t>
      </w:r>
      <w:r w:rsidRPr="00DF7398">
        <w:rPr>
          <w:rFonts w:ascii="Times New Roman" w:hAnsi="Times New Roman"/>
          <w:bCs/>
          <w:sz w:val="28"/>
          <w:szCs w:val="28"/>
          <w:lang w:val="ru-RU" w:eastAsia="ar-SA"/>
        </w:rPr>
        <w:softHyphen/>
        <w:t>пытки решения крестьянского вопроса. Ужесточение контроля над обществом (полицейский надзор, цензура). Централизация, бюрократизация государственного управления. Свод законов Рос</w:t>
      </w:r>
      <w:r w:rsidRPr="00DF7398">
        <w:rPr>
          <w:rFonts w:ascii="Times New Roman" w:hAnsi="Times New Roman"/>
          <w:bCs/>
          <w:sz w:val="28"/>
          <w:szCs w:val="28"/>
          <w:lang w:val="ru-RU" w:eastAsia="ar-SA"/>
        </w:rPr>
        <w:softHyphen/>
        <w:t xml:space="preserve">сийской империи. Русская православная церковь и государство. Усиление борьбы с революционными настроениями. </w:t>
      </w:r>
      <w:r w:rsidRPr="00DF7398">
        <w:rPr>
          <w:rFonts w:ascii="Times New Roman" w:hAnsi="Times New Roman"/>
          <w:bCs/>
          <w:sz w:val="28"/>
          <w:szCs w:val="28"/>
          <w:lang w:eastAsia="ar-SA"/>
        </w:rPr>
        <w:t>III</w:t>
      </w:r>
      <w:r w:rsidRPr="00DF7398">
        <w:rPr>
          <w:rFonts w:ascii="Times New Roman" w:hAnsi="Times New Roman"/>
          <w:bCs/>
          <w:sz w:val="28"/>
          <w:szCs w:val="28"/>
          <w:lang w:val="ru-RU" w:eastAsia="ar-SA"/>
        </w:rPr>
        <w:t xml:space="preserve"> отделение царской канцелярии.</w:t>
      </w:r>
    </w:p>
    <w:p w:rsidR="00407AA7" w:rsidRPr="00DF7398" w:rsidRDefault="00407AA7" w:rsidP="00407AA7">
      <w:pPr>
        <w:suppressAutoHyphens/>
        <w:autoSpaceDE w:val="0"/>
        <w:spacing w:after="240" w:line="360" w:lineRule="auto"/>
        <w:ind w:firstLine="708"/>
        <w:jc w:val="both"/>
        <w:rPr>
          <w:rFonts w:ascii="Times New Roman" w:hAnsi="Times New Roman"/>
          <w:bCs/>
          <w:sz w:val="28"/>
          <w:szCs w:val="28"/>
          <w:lang w:val="ru-RU" w:eastAsia="ar-SA"/>
        </w:rPr>
      </w:pPr>
      <w:r w:rsidRPr="00DF7398">
        <w:rPr>
          <w:rFonts w:ascii="Times New Roman" w:hAnsi="Times New Roman"/>
          <w:i/>
          <w:spacing w:val="10"/>
          <w:sz w:val="28"/>
          <w:szCs w:val="28"/>
          <w:lang w:val="ru-RU" w:eastAsia="ar-SA"/>
        </w:rPr>
        <w:t>Социально-экономическое развитие</w:t>
      </w:r>
      <w:r w:rsidRPr="00DF7398">
        <w:rPr>
          <w:rFonts w:ascii="Times New Roman" w:hAnsi="Times New Roman"/>
          <w:b/>
          <w:spacing w:val="10"/>
          <w:sz w:val="28"/>
          <w:szCs w:val="28"/>
          <w:lang w:val="ru-RU" w:eastAsia="ar-SA"/>
        </w:rPr>
        <w:t xml:space="preserve">. </w:t>
      </w:r>
      <w:r w:rsidRPr="00DF7398">
        <w:rPr>
          <w:rFonts w:ascii="Times New Roman" w:hAnsi="Times New Roman"/>
          <w:bCs/>
          <w:sz w:val="28"/>
          <w:szCs w:val="28"/>
          <w:lang w:val="ru-RU" w:eastAsia="ar-SA"/>
        </w:rPr>
        <w:t>Противоречия хозяйст</w:t>
      </w:r>
      <w:r w:rsidRPr="00DF7398">
        <w:rPr>
          <w:rFonts w:ascii="Times New Roman" w:hAnsi="Times New Roman"/>
          <w:bCs/>
          <w:sz w:val="28"/>
          <w:szCs w:val="28"/>
          <w:lang w:val="ru-RU" w:eastAsia="ar-SA"/>
        </w:rPr>
        <w:softHyphen/>
        <w:t>венного развития. Кризис феодально-крепостнической системы. Начало промышленного переворота. Первые железные дороги. Но</w:t>
      </w:r>
      <w:r w:rsidRPr="00DF7398">
        <w:rPr>
          <w:rFonts w:ascii="Times New Roman" w:hAnsi="Times New Roman"/>
          <w:bCs/>
          <w:sz w:val="28"/>
          <w:szCs w:val="28"/>
          <w:lang w:val="ru-RU" w:eastAsia="ar-SA"/>
        </w:rPr>
        <w:softHyphen/>
        <w:t>вые явления в промышленности, сельском хозяйстве и торговле. Финансовая реформа Е. Ф. Канкрина. Реформа управления госу</w:t>
      </w:r>
      <w:r w:rsidRPr="00DF7398">
        <w:rPr>
          <w:rFonts w:ascii="Times New Roman" w:hAnsi="Times New Roman"/>
          <w:bCs/>
          <w:sz w:val="28"/>
          <w:szCs w:val="28"/>
          <w:lang w:val="ru-RU" w:eastAsia="ar-SA"/>
        </w:rPr>
        <w:softHyphen/>
        <w:t>дарственными крестьянами П. Д. Киселева. Рост городов.</w:t>
      </w:r>
    </w:p>
    <w:p w:rsidR="00407AA7" w:rsidRPr="00DF7398" w:rsidRDefault="00407AA7" w:rsidP="00407AA7">
      <w:pPr>
        <w:suppressAutoHyphens/>
        <w:autoSpaceDE w:val="0"/>
        <w:spacing w:after="240" w:line="360" w:lineRule="auto"/>
        <w:ind w:firstLine="708"/>
        <w:jc w:val="both"/>
        <w:rPr>
          <w:rFonts w:ascii="Times New Roman" w:hAnsi="Times New Roman"/>
          <w:bCs/>
          <w:sz w:val="28"/>
          <w:szCs w:val="28"/>
          <w:lang w:val="ru-RU" w:eastAsia="ar-SA"/>
        </w:rPr>
      </w:pPr>
      <w:r w:rsidRPr="00DF7398">
        <w:rPr>
          <w:rFonts w:ascii="Times New Roman" w:hAnsi="Times New Roman"/>
          <w:i/>
          <w:spacing w:val="10"/>
          <w:sz w:val="28"/>
          <w:szCs w:val="28"/>
          <w:lang w:val="ru-RU" w:eastAsia="ar-SA"/>
        </w:rPr>
        <w:t>Внешняя политика в 1826—1849 гг.</w:t>
      </w:r>
      <w:r w:rsidRPr="00DF7398">
        <w:rPr>
          <w:rFonts w:ascii="Times New Roman" w:hAnsi="Times New Roman"/>
          <w:b/>
          <w:spacing w:val="10"/>
          <w:sz w:val="28"/>
          <w:szCs w:val="28"/>
          <w:lang w:val="ru-RU" w:eastAsia="ar-SA"/>
        </w:rPr>
        <w:t xml:space="preserve"> </w:t>
      </w:r>
      <w:r w:rsidRPr="00DF7398">
        <w:rPr>
          <w:rFonts w:ascii="Times New Roman" w:hAnsi="Times New Roman"/>
          <w:bCs/>
          <w:sz w:val="28"/>
          <w:szCs w:val="28"/>
          <w:lang w:val="ru-RU" w:eastAsia="ar-SA"/>
        </w:rPr>
        <w:t>Участие России в подав</w:t>
      </w:r>
      <w:r w:rsidRPr="00DF7398">
        <w:rPr>
          <w:rFonts w:ascii="Times New Roman" w:hAnsi="Times New Roman"/>
          <w:bCs/>
          <w:sz w:val="28"/>
          <w:szCs w:val="28"/>
          <w:lang w:val="ru-RU" w:eastAsia="ar-SA"/>
        </w:rPr>
        <w:softHyphen/>
        <w:t>лении революционных движений в европейских странах. Русско-иран</w:t>
      </w:r>
      <w:r w:rsidRPr="00DF7398">
        <w:rPr>
          <w:rFonts w:ascii="Times New Roman" w:hAnsi="Times New Roman"/>
          <w:bCs/>
          <w:sz w:val="28"/>
          <w:szCs w:val="28"/>
          <w:lang w:val="ru-RU" w:eastAsia="ar-SA"/>
        </w:rPr>
        <w:softHyphen/>
        <w:t>ская война 1826—1828 гг. Русско-турецкая война 1828—1829 гг. Обострение русско-английских противоречий. Россия и Центральная Азия. Восточный вопрос во внешней политике России.</w:t>
      </w:r>
    </w:p>
    <w:p w:rsidR="00407AA7" w:rsidRPr="00DF7398" w:rsidRDefault="00407AA7" w:rsidP="00407AA7">
      <w:pPr>
        <w:suppressAutoHyphens/>
        <w:autoSpaceDE w:val="0"/>
        <w:spacing w:after="240" w:line="360" w:lineRule="auto"/>
        <w:ind w:firstLine="708"/>
        <w:jc w:val="both"/>
        <w:rPr>
          <w:rFonts w:ascii="Times New Roman" w:hAnsi="Times New Roman"/>
          <w:bCs/>
          <w:sz w:val="28"/>
          <w:szCs w:val="28"/>
          <w:lang w:val="ru-RU" w:eastAsia="ar-SA"/>
        </w:rPr>
      </w:pPr>
      <w:r w:rsidRPr="00DF7398">
        <w:rPr>
          <w:rFonts w:ascii="Times New Roman" w:hAnsi="Times New Roman"/>
          <w:i/>
          <w:spacing w:val="10"/>
          <w:sz w:val="28"/>
          <w:szCs w:val="28"/>
          <w:lang w:val="ru-RU" w:eastAsia="ar-SA"/>
        </w:rPr>
        <w:t>Народы России.</w:t>
      </w:r>
      <w:r w:rsidRPr="00DF7398">
        <w:rPr>
          <w:rFonts w:ascii="Times New Roman" w:hAnsi="Times New Roman"/>
          <w:b/>
          <w:spacing w:val="10"/>
          <w:sz w:val="28"/>
          <w:szCs w:val="28"/>
          <w:lang w:val="ru-RU" w:eastAsia="ar-SA"/>
        </w:rPr>
        <w:t xml:space="preserve"> </w:t>
      </w:r>
      <w:r w:rsidRPr="00DF7398">
        <w:rPr>
          <w:rFonts w:ascii="Times New Roman" w:hAnsi="Times New Roman"/>
          <w:bCs/>
          <w:sz w:val="28"/>
          <w:szCs w:val="28"/>
          <w:lang w:val="ru-RU" w:eastAsia="ar-SA"/>
        </w:rPr>
        <w:t>Национальная политика самодержавия. Поль</w:t>
      </w:r>
      <w:r w:rsidRPr="00DF7398">
        <w:rPr>
          <w:rFonts w:ascii="Times New Roman" w:hAnsi="Times New Roman"/>
          <w:bCs/>
          <w:sz w:val="28"/>
          <w:szCs w:val="28"/>
          <w:lang w:val="ru-RU" w:eastAsia="ar-SA"/>
        </w:rPr>
        <w:softHyphen/>
        <w:t>ский вопрос. Кавказская война. Мюридизм. Имамат. Движение Шамиля.</w:t>
      </w:r>
    </w:p>
    <w:p w:rsidR="00407AA7" w:rsidRPr="00DF7398" w:rsidRDefault="00407AA7" w:rsidP="00407AA7">
      <w:pPr>
        <w:suppressAutoHyphens/>
        <w:autoSpaceDE w:val="0"/>
        <w:spacing w:after="240" w:line="360" w:lineRule="auto"/>
        <w:ind w:firstLine="708"/>
        <w:jc w:val="both"/>
        <w:rPr>
          <w:rFonts w:ascii="Times New Roman" w:hAnsi="Times New Roman"/>
          <w:bCs/>
          <w:sz w:val="28"/>
          <w:szCs w:val="28"/>
          <w:lang w:val="ru-RU" w:eastAsia="ar-SA"/>
        </w:rPr>
      </w:pPr>
      <w:r w:rsidRPr="00DF7398">
        <w:rPr>
          <w:rFonts w:ascii="Times New Roman" w:hAnsi="Times New Roman"/>
          <w:i/>
          <w:spacing w:val="10"/>
          <w:sz w:val="28"/>
          <w:szCs w:val="28"/>
          <w:lang w:val="ru-RU" w:eastAsia="ar-SA"/>
        </w:rPr>
        <w:t>Общественное движение 30—50-х гг</w:t>
      </w:r>
      <w:r w:rsidRPr="00DF7398">
        <w:rPr>
          <w:rFonts w:ascii="Times New Roman" w:hAnsi="Times New Roman"/>
          <w:b/>
          <w:spacing w:val="10"/>
          <w:sz w:val="28"/>
          <w:szCs w:val="28"/>
          <w:lang w:val="ru-RU" w:eastAsia="ar-SA"/>
        </w:rPr>
        <w:t xml:space="preserve">. </w:t>
      </w:r>
      <w:r w:rsidRPr="00DF7398">
        <w:rPr>
          <w:rFonts w:ascii="Times New Roman" w:hAnsi="Times New Roman"/>
          <w:bCs/>
          <w:sz w:val="28"/>
          <w:szCs w:val="28"/>
          <w:lang w:val="ru-RU" w:eastAsia="ar-SA"/>
        </w:rPr>
        <w:t>Особенности общест</w:t>
      </w:r>
      <w:r w:rsidRPr="00DF7398">
        <w:rPr>
          <w:rFonts w:ascii="Times New Roman" w:hAnsi="Times New Roman"/>
          <w:bCs/>
          <w:sz w:val="28"/>
          <w:szCs w:val="28"/>
          <w:lang w:val="ru-RU" w:eastAsia="ar-SA"/>
        </w:rPr>
        <w:softHyphen/>
        <w:t>венного движения 30—50-х гг. Консервативное движение. Теория «официальной народности» С. С. Уварова. Либеральное движе</w:t>
      </w:r>
      <w:r w:rsidRPr="00DF7398">
        <w:rPr>
          <w:rFonts w:ascii="Times New Roman" w:hAnsi="Times New Roman"/>
          <w:bCs/>
          <w:sz w:val="28"/>
          <w:szCs w:val="28"/>
          <w:lang w:val="ru-RU" w:eastAsia="ar-SA"/>
        </w:rPr>
        <w:softHyphen/>
        <w:t xml:space="preserve">ние. Западники. </w:t>
      </w:r>
      <w:r w:rsidRPr="00DF7398">
        <w:rPr>
          <w:rFonts w:ascii="Times New Roman" w:hAnsi="Times New Roman"/>
          <w:bCs/>
          <w:spacing w:val="-20"/>
          <w:sz w:val="28"/>
          <w:szCs w:val="28"/>
          <w:lang w:val="ru-RU" w:eastAsia="ar-SA"/>
        </w:rPr>
        <w:t>Т.</w:t>
      </w:r>
      <w:r w:rsidRPr="00DF7398">
        <w:rPr>
          <w:rFonts w:ascii="Times New Roman" w:hAnsi="Times New Roman"/>
          <w:bCs/>
          <w:sz w:val="28"/>
          <w:szCs w:val="28"/>
          <w:lang w:val="ru-RU" w:eastAsia="ar-SA"/>
        </w:rPr>
        <w:t xml:space="preserve"> Н. Грановский. С. М. Соловьев. Славянофилы. И. С. и К. С. Аксаковы, И. В. и П. В. Киреевские. Революционное движение. А. И. Герцен и</w:t>
      </w:r>
      <w:r w:rsidRPr="00DF7398">
        <w:rPr>
          <w:rFonts w:ascii="Times New Roman" w:hAnsi="Times New Roman"/>
          <w:bCs/>
          <w:sz w:val="28"/>
          <w:szCs w:val="28"/>
          <w:vertAlign w:val="superscript"/>
          <w:lang w:val="ru-RU" w:eastAsia="ar-SA"/>
        </w:rPr>
        <w:t>г</w:t>
      </w:r>
      <w:r w:rsidRPr="00DF7398">
        <w:rPr>
          <w:rFonts w:ascii="Times New Roman" w:hAnsi="Times New Roman"/>
          <w:bCs/>
          <w:sz w:val="28"/>
          <w:szCs w:val="28"/>
          <w:lang w:val="ru-RU" w:eastAsia="ar-SA"/>
        </w:rPr>
        <w:t>Н. П. Огарев. Петрашевцы. Теория «об</w:t>
      </w:r>
      <w:r w:rsidRPr="00DF7398">
        <w:rPr>
          <w:rFonts w:ascii="Times New Roman" w:hAnsi="Times New Roman"/>
          <w:bCs/>
          <w:sz w:val="28"/>
          <w:szCs w:val="28"/>
          <w:lang w:val="ru-RU" w:eastAsia="ar-SA"/>
        </w:rPr>
        <w:softHyphen/>
        <w:t>щинного социализма».</w:t>
      </w:r>
    </w:p>
    <w:p w:rsidR="00407AA7" w:rsidRPr="00DF7398" w:rsidRDefault="00407AA7" w:rsidP="00407AA7">
      <w:pPr>
        <w:suppressAutoHyphens/>
        <w:spacing w:after="240" w:line="360" w:lineRule="auto"/>
        <w:ind w:firstLine="708"/>
        <w:jc w:val="both"/>
        <w:rPr>
          <w:rFonts w:ascii="Times New Roman" w:hAnsi="Times New Roman"/>
          <w:bCs/>
          <w:sz w:val="28"/>
          <w:szCs w:val="28"/>
          <w:lang w:val="ru-RU" w:eastAsia="ar-SA"/>
        </w:rPr>
      </w:pPr>
      <w:r w:rsidRPr="00DF7398">
        <w:rPr>
          <w:rFonts w:ascii="Times New Roman" w:hAnsi="Times New Roman"/>
          <w:i/>
          <w:spacing w:val="10"/>
          <w:sz w:val="28"/>
          <w:szCs w:val="28"/>
          <w:lang w:val="ru-RU" w:eastAsia="ar-SA"/>
        </w:rPr>
        <w:t>Крымская война 1853 —1856 гг.</w:t>
      </w:r>
      <w:r w:rsidRPr="00DF7398">
        <w:rPr>
          <w:rFonts w:ascii="Times New Roman" w:hAnsi="Times New Roman"/>
          <w:b/>
          <w:spacing w:val="10"/>
          <w:sz w:val="28"/>
          <w:szCs w:val="28"/>
          <w:lang w:val="ru-RU" w:eastAsia="ar-SA"/>
        </w:rPr>
        <w:t xml:space="preserve"> </w:t>
      </w:r>
      <w:r w:rsidRPr="00DF7398">
        <w:rPr>
          <w:rFonts w:ascii="Times New Roman" w:hAnsi="Times New Roman"/>
          <w:bCs/>
          <w:sz w:val="28"/>
          <w:szCs w:val="28"/>
          <w:lang w:val="ru-RU" w:eastAsia="ar-SA"/>
        </w:rPr>
        <w:t>Обострение восточного во</w:t>
      </w:r>
      <w:r w:rsidRPr="00DF7398">
        <w:rPr>
          <w:rFonts w:ascii="Times New Roman" w:hAnsi="Times New Roman"/>
          <w:bCs/>
          <w:sz w:val="28"/>
          <w:szCs w:val="28"/>
          <w:lang w:val="ru-RU" w:eastAsia="ar-SA"/>
        </w:rPr>
        <w:softHyphen/>
        <w:t>проса. Цели, силы и планы сторон. Основные этапы войны. Обо</w:t>
      </w:r>
      <w:r w:rsidRPr="00DF7398">
        <w:rPr>
          <w:rFonts w:ascii="Times New Roman" w:hAnsi="Times New Roman"/>
          <w:bCs/>
          <w:sz w:val="28"/>
          <w:szCs w:val="28"/>
          <w:lang w:val="ru-RU" w:eastAsia="ar-SA"/>
        </w:rPr>
        <w:softHyphen/>
        <w:t xml:space="preserve">рона Севастополя. П. С. Нахимов, В. А. Корнилов. Кавказский фронт. Парижский мир </w:t>
      </w:r>
      <w:smartTag w:uri="urn:schemas-microsoft-com:office:smarttags" w:element="metricconverter">
        <w:smartTagPr>
          <w:attr w:name="ProductID" w:val="1993 г"/>
        </w:smartTagPr>
        <w:r w:rsidRPr="00DF7398">
          <w:rPr>
            <w:rFonts w:ascii="Times New Roman" w:hAnsi="Times New Roman"/>
            <w:bCs/>
            <w:sz w:val="28"/>
            <w:szCs w:val="28"/>
            <w:lang w:val="ru-RU" w:eastAsia="ar-SA"/>
          </w:rPr>
          <w:t xml:space="preserve">1856 </w:t>
        </w:r>
        <w:r w:rsidRPr="00DF7398">
          <w:rPr>
            <w:rFonts w:ascii="Times New Roman" w:hAnsi="Times New Roman"/>
            <w:bCs/>
            <w:spacing w:val="-20"/>
            <w:sz w:val="28"/>
            <w:szCs w:val="28"/>
            <w:lang w:val="ru-RU" w:eastAsia="ar-SA"/>
          </w:rPr>
          <w:t>г</w:t>
        </w:r>
      </w:smartTag>
      <w:r w:rsidRPr="00DF7398">
        <w:rPr>
          <w:rFonts w:ascii="Times New Roman" w:hAnsi="Times New Roman"/>
          <w:bCs/>
          <w:spacing w:val="-20"/>
          <w:sz w:val="28"/>
          <w:szCs w:val="28"/>
          <w:lang w:val="ru-RU" w:eastAsia="ar-SA"/>
        </w:rPr>
        <w:t>.</w:t>
      </w:r>
      <w:r w:rsidRPr="00DF7398">
        <w:rPr>
          <w:rFonts w:ascii="Times New Roman" w:hAnsi="Times New Roman"/>
          <w:bCs/>
          <w:sz w:val="28"/>
          <w:szCs w:val="28"/>
          <w:lang w:val="ru-RU" w:eastAsia="ar-SA"/>
        </w:rPr>
        <w:t xml:space="preserve"> Итоги войны.</w:t>
      </w:r>
    </w:p>
    <w:p w:rsidR="00407AA7" w:rsidRPr="00DF7398" w:rsidRDefault="00407AA7" w:rsidP="00407AA7">
      <w:pPr>
        <w:suppressAutoHyphens/>
        <w:autoSpaceDE w:val="0"/>
        <w:spacing w:after="240" w:line="360" w:lineRule="auto"/>
        <w:ind w:firstLine="708"/>
        <w:jc w:val="both"/>
        <w:rPr>
          <w:rFonts w:ascii="Times New Roman" w:hAnsi="Times New Roman"/>
          <w:bCs/>
          <w:sz w:val="28"/>
          <w:szCs w:val="28"/>
          <w:lang w:val="ru-RU" w:eastAsia="ar-SA"/>
        </w:rPr>
      </w:pPr>
      <w:r w:rsidRPr="00DF7398">
        <w:rPr>
          <w:rFonts w:ascii="Times New Roman" w:hAnsi="Times New Roman"/>
          <w:i/>
          <w:spacing w:val="10"/>
          <w:sz w:val="28"/>
          <w:szCs w:val="28"/>
          <w:lang w:val="ru-RU" w:eastAsia="ar-SA"/>
        </w:rPr>
        <w:lastRenderedPageBreak/>
        <w:t xml:space="preserve">Культура и быт в первой половине </w:t>
      </w:r>
      <w:r w:rsidRPr="00DF7398">
        <w:rPr>
          <w:rFonts w:ascii="Times New Roman" w:hAnsi="Times New Roman"/>
          <w:i/>
          <w:spacing w:val="10"/>
          <w:sz w:val="28"/>
          <w:szCs w:val="28"/>
          <w:lang w:eastAsia="ar-SA"/>
        </w:rPr>
        <w:t>XIX</w:t>
      </w:r>
      <w:r w:rsidRPr="00DF7398">
        <w:rPr>
          <w:rFonts w:ascii="Times New Roman" w:hAnsi="Times New Roman"/>
          <w:i/>
          <w:spacing w:val="10"/>
          <w:sz w:val="28"/>
          <w:szCs w:val="28"/>
          <w:lang w:val="ru-RU" w:eastAsia="ar-SA"/>
        </w:rPr>
        <w:t xml:space="preserve"> в</w:t>
      </w:r>
      <w:r w:rsidRPr="00DF7398">
        <w:rPr>
          <w:rFonts w:ascii="Times New Roman" w:hAnsi="Times New Roman"/>
          <w:i/>
          <w:spacing w:val="40"/>
          <w:sz w:val="28"/>
          <w:szCs w:val="28"/>
          <w:lang w:val="ru-RU" w:eastAsia="ar-SA"/>
        </w:rPr>
        <w:t>.</w:t>
      </w:r>
      <w:r w:rsidRPr="00DF7398">
        <w:rPr>
          <w:rFonts w:ascii="Times New Roman" w:hAnsi="Times New Roman"/>
          <w:bCs/>
          <w:sz w:val="28"/>
          <w:szCs w:val="28"/>
          <w:lang w:val="ru-RU" w:eastAsia="ar-SA"/>
        </w:rPr>
        <w:t>Развитие образования, его сословный характер. Научные открытия. Открытия в биологии И. А. Двигубского, И. Е. Дядьковского, К. М. Бэра. Н. И. Пирогов и развитие военно-полевой хирургии. Пулковская обсерватория. Математические от</w:t>
      </w:r>
      <w:r w:rsidRPr="00DF7398">
        <w:rPr>
          <w:rFonts w:ascii="Times New Roman" w:hAnsi="Times New Roman"/>
          <w:bCs/>
          <w:sz w:val="28"/>
          <w:szCs w:val="28"/>
          <w:lang w:val="ru-RU" w:eastAsia="ar-SA"/>
        </w:rPr>
        <w:softHyphen/>
        <w:t>крытия М. В. Остроградского и Н. И. Лобачевского. Вклад в раз</w:t>
      </w:r>
      <w:r w:rsidRPr="00DF7398">
        <w:rPr>
          <w:rFonts w:ascii="Times New Roman" w:hAnsi="Times New Roman"/>
          <w:bCs/>
          <w:sz w:val="28"/>
          <w:szCs w:val="28"/>
          <w:lang w:val="ru-RU" w:eastAsia="ar-SA"/>
        </w:rPr>
        <w:softHyphen/>
        <w:t xml:space="preserve">витие физики Б. С. Якоби и Э. </w:t>
      </w:r>
      <w:r w:rsidRPr="00DF7398">
        <w:rPr>
          <w:rFonts w:ascii="Times New Roman" w:hAnsi="Times New Roman"/>
          <w:bCs/>
          <w:sz w:val="28"/>
          <w:szCs w:val="28"/>
          <w:lang w:eastAsia="ar-SA"/>
        </w:rPr>
        <w:t>X</w:t>
      </w:r>
      <w:r w:rsidRPr="00DF7398">
        <w:rPr>
          <w:rFonts w:ascii="Times New Roman" w:hAnsi="Times New Roman"/>
          <w:bCs/>
          <w:sz w:val="28"/>
          <w:szCs w:val="28"/>
          <w:lang w:val="ru-RU" w:eastAsia="ar-SA"/>
        </w:rPr>
        <w:t>. Ленца. А. А. Воскресенский, Н. Н. Зинин и развитие органической химии. Русские первооткрыватели и путешественники. Кругосветные экспедиции И. Ф. Крузенштерна и Ю. Ф. Лисянского, Ф. Ф. Бел</w:t>
      </w:r>
      <w:r w:rsidRPr="00DF7398">
        <w:rPr>
          <w:rFonts w:ascii="Times New Roman" w:hAnsi="Times New Roman"/>
          <w:bCs/>
          <w:sz w:val="28"/>
          <w:szCs w:val="28"/>
          <w:lang w:val="ru-RU" w:eastAsia="ar-SA"/>
        </w:rPr>
        <w:softHyphen/>
        <w:t>линсгаузена и М. П. Лазарева. Открытие Антарктиды. Дальневос</w:t>
      </w:r>
      <w:r w:rsidRPr="00DF7398">
        <w:rPr>
          <w:rFonts w:ascii="Times New Roman" w:hAnsi="Times New Roman"/>
          <w:bCs/>
          <w:sz w:val="28"/>
          <w:szCs w:val="28"/>
          <w:lang w:val="ru-RU" w:eastAsia="ar-SA"/>
        </w:rPr>
        <w:softHyphen/>
        <w:t xml:space="preserve">точные экспедиции </w:t>
      </w:r>
      <w:r w:rsidRPr="00DF7398">
        <w:rPr>
          <w:rFonts w:ascii="Times New Roman" w:hAnsi="Times New Roman"/>
          <w:bCs/>
          <w:spacing w:val="-20"/>
          <w:sz w:val="28"/>
          <w:szCs w:val="28"/>
          <w:lang w:val="ru-RU" w:eastAsia="ar-SA"/>
        </w:rPr>
        <w:t>Г.</w:t>
      </w:r>
      <w:r w:rsidRPr="00DF7398">
        <w:rPr>
          <w:rFonts w:ascii="Times New Roman" w:hAnsi="Times New Roman"/>
          <w:bCs/>
          <w:sz w:val="28"/>
          <w:szCs w:val="28"/>
          <w:lang w:val="ru-RU" w:eastAsia="ar-SA"/>
        </w:rPr>
        <w:t xml:space="preserve"> И. Невельского и Е. В. Путятина. Русское ге</w:t>
      </w:r>
      <w:r w:rsidRPr="00DF7398">
        <w:rPr>
          <w:rFonts w:ascii="Times New Roman" w:hAnsi="Times New Roman"/>
          <w:bCs/>
          <w:sz w:val="28"/>
          <w:szCs w:val="28"/>
          <w:lang w:val="ru-RU" w:eastAsia="ar-SA"/>
        </w:rPr>
        <w:softHyphen/>
        <w:t>ографическое общество. Особенности и основные стили в художественной культуре (ро</w:t>
      </w:r>
      <w:r w:rsidRPr="00DF7398">
        <w:rPr>
          <w:rFonts w:ascii="Times New Roman" w:hAnsi="Times New Roman"/>
          <w:bCs/>
          <w:sz w:val="28"/>
          <w:szCs w:val="28"/>
          <w:lang w:val="ru-RU" w:eastAsia="ar-SA"/>
        </w:rPr>
        <w:softHyphen/>
        <w:t xml:space="preserve">мантизм, классицизм, реализм). Литература. В. </w:t>
      </w:r>
      <w:r w:rsidRPr="00DF7398">
        <w:rPr>
          <w:rFonts w:ascii="Times New Roman" w:hAnsi="Times New Roman"/>
          <w:bCs/>
          <w:spacing w:val="-20"/>
          <w:sz w:val="28"/>
          <w:szCs w:val="28"/>
          <w:lang w:val="ru-RU" w:eastAsia="ar-SA"/>
        </w:rPr>
        <w:t>А.</w:t>
      </w:r>
      <w:r w:rsidRPr="00DF7398">
        <w:rPr>
          <w:rFonts w:ascii="Times New Roman" w:hAnsi="Times New Roman"/>
          <w:bCs/>
          <w:sz w:val="28"/>
          <w:szCs w:val="28"/>
          <w:lang w:val="ru-RU" w:eastAsia="ar-SA"/>
        </w:rPr>
        <w:t xml:space="preserve"> Жуковский. К. Ф. Рылеев. А. И. Одоевский. Золотой век русской поэзии. А. С. Пушкин. М. Ю. Лермонтов. Критический реализм. Н. В. Гоголь. И. С. Тургенев. Д. В. Григоро</w:t>
      </w:r>
      <w:r w:rsidRPr="00DF7398">
        <w:rPr>
          <w:rFonts w:ascii="Times New Roman" w:hAnsi="Times New Roman"/>
          <w:bCs/>
          <w:sz w:val="28"/>
          <w:szCs w:val="28"/>
          <w:lang w:val="ru-RU" w:eastAsia="ar-SA"/>
        </w:rPr>
        <w:softHyphen/>
        <w:t xml:space="preserve">вич. Драматургические произведения А. Н. Островского. Театр. П. С. Мочалов. М. С. Щепкин. </w:t>
      </w:r>
      <w:r w:rsidRPr="00DF7398">
        <w:rPr>
          <w:rFonts w:ascii="Times New Roman" w:hAnsi="Times New Roman"/>
          <w:spacing w:val="10"/>
          <w:sz w:val="28"/>
          <w:szCs w:val="28"/>
          <w:lang w:val="ru-RU" w:eastAsia="ar-SA"/>
        </w:rPr>
        <w:t xml:space="preserve">А. </w:t>
      </w:r>
      <w:r w:rsidRPr="00DF7398">
        <w:rPr>
          <w:rFonts w:ascii="Times New Roman" w:hAnsi="Times New Roman"/>
          <w:bCs/>
          <w:sz w:val="28"/>
          <w:szCs w:val="28"/>
          <w:lang w:val="ru-RU" w:eastAsia="ar-SA"/>
        </w:rPr>
        <w:t>Е. Мартынов. Музыка. Становление русской национальной музыкальной шко</w:t>
      </w:r>
      <w:r w:rsidRPr="00DF7398">
        <w:rPr>
          <w:rFonts w:ascii="Times New Roman" w:hAnsi="Times New Roman"/>
          <w:bCs/>
          <w:sz w:val="28"/>
          <w:szCs w:val="28"/>
          <w:lang w:val="ru-RU" w:eastAsia="ar-SA"/>
        </w:rPr>
        <w:softHyphen/>
        <w:t>лы. А. Е. Варламов. А. А. Алябьев. М. И. Глинка. А. С.Даргомыж</w:t>
      </w:r>
      <w:r w:rsidRPr="00DF7398">
        <w:rPr>
          <w:rFonts w:ascii="Times New Roman" w:hAnsi="Times New Roman"/>
          <w:bCs/>
          <w:sz w:val="28"/>
          <w:szCs w:val="28"/>
          <w:lang w:val="ru-RU" w:eastAsia="ar-SA"/>
        </w:rPr>
        <w:softHyphen/>
        <w:t xml:space="preserve">ский. Живопись. К. П. Брюллов. О.А.Кипренский. В. А. Тропинин. А. А. Иванов. </w:t>
      </w:r>
      <w:r w:rsidRPr="00DF7398">
        <w:rPr>
          <w:rFonts w:ascii="Times New Roman" w:hAnsi="Times New Roman"/>
          <w:bCs/>
          <w:spacing w:val="-20"/>
          <w:sz w:val="28"/>
          <w:szCs w:val="28"/>
          <w:lang w:val="ru-RU" w:eastAsia="ar-SA"/>
        </w:rPr>
        <w:t>П.</w:t>
      </w:r>
      <w:r w:rsidRPr="00DF7398">
        <w:rPr>
          <w:rFonts w:ascii="Times New Roman" w:hAnsi="Times New Roman"/>
          <w:bCs/>
          <w:sz w:val="28"/>
          <w:szCs w:val="28"/>
          <w:lang w:val="ru-RU" w:eastAsia="ar-SA"/>
        </w:rPr>
        <w:t xml:space="preserve"> А. Федотов. А. </w:t>
      </w:r>
      <w:r w:rsidRPr="00DF7398">
        <w:rPr>
          <w:rFonts w:ascii="Times New Roman" w:hAnsi="Times New Roman"/>
          <w:bCs/>
          <w:spacing w:val="-20"/>
          <w:sz w:val="28"/>
          <w:szCs w:val="28"/>
          <w:lang w:val="ru-RU" w:eastAsia="ar-SA"/>
        </w:rPr>
        <w:t>Г.</w:t>
      </w:r>
      <w:r w:rsidRPr="00DF7398">
        <w:rPr>
          <w:rFonts w:ascii="Times New Roman" w:hAnsi="Times New Roman"/>
          <w:bCs/>
          <w:sz w:val="28"/>
          <w:szCs w:val="28"/>
          <w:lang w:val="ru-RU" w:eastAsia="ar-SA"/>
        </w:rPr>
        <w:t xml:space="preserve"> Венецианов. Архитектура. Русский ампир. Ансамблевая застройка городов. А.Д.Захаров (здание Адмиралтейства). А. Н. Воронихйн (Казан</w:t>
      </w:r>
      <w:r w:rsidRPr="00DF7398">
        <w:rPr>
          <w:rFonts w:ascii="Times New Roman" w:hAnsi="Times New Roman"/>
          <w:bCs/>
          <w:sz w:val="28"/>
          <w:szCs w:val="28"/>
          <w:lang w:val="ru-RU" w:eastAsia="ar-SA"/>
        </w:rPr>
        <w:softHyphen/>
        <w:t>ский собор). К. И. Росси (Русский музей, ансамбль Дворцовой пло</w:t>
      </w:r>
      <w:r w:rsidRPr="00DF7398">
        <w:rPr>
          <w:rFonts w:ascii="Times New Roman" w:hAnsi="Times New Roman"/>
          <w:bCs/>
          <w:sz w:val="28"/>
          <w:szCs w:val="28"/>
          <w:lang w:val="ru-RU" w:eastAsia="ar-SA"/>
        </w:rPr>
        <w:softHyphen/>
        <w:t>щади). О. И. Бове (Триумфальные ворота в Москве, реконструкция Театральной и Красной площадей). Русско-византийский стиль. К. А. Тон (Храм Христа Спасителя, Большой Кремлевский дворец, Оружейная палата). Культура народов Российской империи. Взаимное обогащение культур.</w:t>
      </w:r>
    </w:p>
    <w:p w:rsidR="00407AA7" w:rsidRPr="00DF7398" w:rsidRDefault="00407AA7" w:rsidP="00407AA7">
      <w:pPr>
        <w:suppressAutoHyphens/>
        <w:autoSpaceDE w:val="0"/>
        <w:spacing w:after="240" w:line="360" w:lineRule="auto"/>
        <w:ind w:firstLine="708"/>
        <w:jc w:val="both"/>
        <w:rPr>
          <w:rFonts w:ascii="Times New Roman" w:hAnsi="Times New Roman"/>
          <w:bCs/>
          <w:sz w:val="28"/>
          <w:szCs w:val="28"/>
          <w:lang w:val="ru-RU" w:eastAsia="ar-SA"/>
        </w:rPr>
      </w:pPr>
      <w:r w:rsidRPr="00DF7398">
        <w:rPr>
          <w:rFonts w:ascii="Times New Roman" w:hAnsi="Times New Roman"/>
          <w:i/>
          <w:spacing w:val="10"/>
          <w:sz w:val="28"/>
          <w:szCs w:val="28"/>
          <w:lang w:val="ru-RU" w:eastAsia="ar-SA"/>
        </w:rPr>
        <w:t xml:space="preserve">Обобщение </w:t>
      </w:r>
      <w:r w:rsidRPr="00DF7398">
        <w:rPr>
          <w:rFonts w:ascii="Times New Roman" w:hAnsi="Times New Roman"/>
          <w:b/>
          <w:spacing w:val="40"/>
          <w:sz w:val="28"/>
          <w:szCs w:val="28"/>
          <w:lang w:val="ru-RU" w:eastAsia="ar-SA"/>
        </w:rPr>
        <w:t xml:space="preserve"> </w:t>
      </w:r>
      <w:r w:rsidRPr="00DF7398">
        <w:rPr>
          <w:rFonts w:ascii="Times New Roman" w:hAnsi="Times New Roman"/>
          <w:bCs/>
          <w:sz w:val="28"/>
          <w:szCs w:val="28"/>
          <w:lang w:val="ru-RU" w:eastAsia="ar-SA"/>
        </w:rPr>
        <w:t>Россия на пороге перемен.</w:t>
      </w:r>
    </w:p>
    <w:p w:rsidR="00407AA7" w:rsidRPr="00DF7398" w:rsidRDefault="00407AA7" w:rsidP="00407AA7">
      <w:pPr>
        <w:suppressAutoHyphens/>
        <w:autoSpaceDE w:val="0"/>
        <w:spacing w:after="240" w:line="360" w:lineRule="auto"/>
        <w:jc w:val="both"/>
        <w:rPr>
          <w:rFonts w:ascii="Times New Roman" w:hAnsi="Times New Roman"/>
          <w:bCs/>
          <w:sz w:val="28"/>
          <w:szCs w:val="28"/>
          <w:lang w:val="ru-RU" w:eastAsia="ar-SA"/>
        </w:rPr>
      </w:pPr>
      <w:r w:rsidRPr="00DF7398">
        <w:rPr>
          <w:rFonts w:ascii="Times New Roman" w:hAnsi="Times New Roman"/>
          <w:bCs/>
          <w:sz w:val="28"/>
          <w:szCs w:val="28"/>
          <w:lang w:val="ru-RU" w:eastAsia="ar-SA"/>
        </w:rPr>
        <w:t>Основные понятия темы</w:t>
      </w:r>
    </w:p>
    <w:p w:rsidR="00407AA7" w:rsidRPr="00DF7398" w:rsidRDefault="00407AA7" w:rsidP="00407AA7">
      <w:pPr>
        <w:suppressAutoHyphens/>
        <w:autoSpaceDE w:val="0"/>
        <w:spacing w:after="240" w:line="360" w:lineRule="auto"/>
        <w:ind w:firstLine="708"/>
        <w:jc w:val="both"/>
        <w:rPr>
          <w:rFonts w:ascii="Times New Roman" w:hAnsi="Times New Roman"/>
          <w:bCs/>
          <w:sz w:val="28"/>
          <w:szCs w:val="28"/>
          <w:lang w:val="ru-RU" w:eastAsia="ar-SA"/>
        </w:rPr>
      </w:pPr>
      <w:r w:rsidRPr="00DF7398">
        <w:rPr>
          <w:rFonts w:ascii="Times New Roman" w:hAnsi="Times New Roman"/>
          <w:bCs/>
          <w:sz w:val="28"/>
          <w:szCs w:val="28"/>
          <w:lang w:val="ru-RU" w:eastAsia="ar-SA"/>
        </w:rPr>
        <w:t>Охранительная политика, теория официальной народности, обязанные крестьяне, кодификация законов, майорат, славянофильст</w:t>
      </w:r>
      <w:r w:rsidRPr="00DF7398">
        <w:rPr>
          <w:rFonts w:ascii="Times New Roman" w:hAnsi="Times New Roman"/>
          <w:bCs/>
          <w:sz w:val="28"/>
          <w:szCs w:val="28"/>
          <w:lang w:val="ru-RU" w:eastAsia="ar-SA"/>
        </w:rPr>
        <w:softHyphen/>
        <w:t>во, западничество, крестьянский социализм, крестьянская община, революционная демократия.</w:t>
      </w:r>
    </w:p>
    <w:p w:rsidR="00DC2258" w:rsidRPr="00407AA7" w:rsidRDefault="00DC2258" w:rsidP="00407AA7">
      <w:pPr>
        <w:spacing w:line="360" w:lineRule="auto"/>
        <w:jc w:val="both"/>
        <w:rPr>
          <w:rFonts w:ascii="Times New Roman" w:hAnsi="Times New Roman"/>
          <w:sz w:val="28"/>
          <w:szCs w:val="28"/>
          <w:lang w:val="ru-RU"/>
        </w:rPr>
      </w:pPr>
      <w:r w:rsidRPr="00DC2258">
        <w:rPr>
          <w:rFonts w:ascii="Times New Roman" w:hAnsi="Times New Roman"/>
          <w:b/>
          <w:bCs/>
          <w:sz w:val="28"/>
          <w:szCs w:val="28"/>
          <w:lang w:val="ru-RU"/>
        </w:rPr>
        <w:t xml:space="preserve">Пространство империи: этнокультурный облик страны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lastRenderedPageBreak/>
        <w:t xml:space="preserve">Народы России в первой половине </w:t>
      </w:r>
      <w:r w:rsidRPr="000F57BF">
        <w:rPr>
          <w:rFonts w:ascii="Times New Roman" w:hAnsi="Times New Roman"/>
          <w:sz w:val="28"/>
          <w:szCs w:val="28"/>
        </w:rPr>
        <w:t>XIX</w:t>
      </w:r>
      <w:r w:rsidRPr="00DC2258">
        <w:rPr>
          <w:rFonts w:ascii="Times New Roman" w:hAnsi="Times New Roman"/>
          <w:sz w:val="28"/>
          <w:szCs w:val="28"/>
          <w:lang w:val="ru-RU"/>
        </w:rPr>
        <w:t xml:space="preserve">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DC2258">
        <w:rPr>
          <w:rFonts w:ascii="Times New Roman" w:hAnsi="Times New Roman"/>
          <w:i/>
          <w:sz w:val="28"/>
          <w:szCs w:val="28"/>
          <w:lang w:val="ru-RU"/>
        </w:rPr>
        <w:t>Польское восстание 1830–1831 гг.</w:t>
      </w:r>
      <w:r w:rsidRPr="00DC2258">
        <w:rPr>
          <w:rFonts w:ascii="Times New Roman" w:hAnsi="Times New Roman"/>
          <w:sz w:val="28"/>
          <w:szCs w:val="28"/>
          <w:lang w:val="ru-RU"/>
        </w:rPr>
        <w:t xml:space="preserve"> Присоединение Грузии и Закавказья. Кавказская война. Движение Шамиля. </w:t>
      </w:r>
    </w:p>
    <w:p w:rsidR="00DC2258" w:rsidRPr="00DC2258" w:rsidRDefault="00DC2258" w:rsidP="00DC2258">
      <w:pPr>
        <w:spacing w:line="360" w:lineRule="auto"/>
        <w:ind w:firstLine="709"/>
        <w:jc w:val="both"/>
        <w:rPr>
          <w:rFonts w:ascii="Times New Roman" w:hAnsi="Times New Roman"/>
          <w:b/>
          <w:bCs/>
          <w:sz w:val="28"/>
          <w:szCs w:val="28"/>
          <w:lang w:val="ru-RU"/>
        </w:rPr>
      </w:pPr>
      <w:r w:rsidRPr="00DC2258">
        <w:rPr>
          <w:rFonts w:ascii="Times New Roman" w:hAnsi="Times New Roman"/>
          <w:b/>
          <w:bCs/>
          <w:sz w:val="28"/>
          <w:szCs w:val="28"/>
          <w:lang w:val="ru-RU"/>
        </w:rPr>
        <w:t xml:space="preserve">Формирование гражданского правосознания. Основные течения общественной мысли </w:t>
      </w:r>
    </w:p>
    <w:p w:rsidR="00912CC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i/>
          <w:sz w:val="28"/>
          <w:szCs w:val="28"/>
          <w:lang w:val="ru-RU"/>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12CC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w:t>
      </w:r>
    </w:p>
    <w:p w:rsidR="00DC2258" w:rsidRPr="00DC2258" w:rsidRDefault="00DC2258" w:rsidP="00DC2258">
      <w:pPr>
        <w:spacing w:line="360" w:lineRule="auto"/>
        <w:ind w:firstLine="709"/>
        <w:jc w:val="both"/>
        <w:rPr>
          <w:rFonts w:ascii="Times New Roman" w:hAnsi="Times New Roman"/>
          <w:i/>
          <w:sz w:val="28"/>
          <w:szCs w:val="28"/>
          <w:lang w:val="ru-RU"/>
        </w:rPr>
      </w:pPr>
      <w:r w:rsidRPr="00DC2258">
        <w:rPr>
          <w:rFonts w:ascii="Times New Roman" w:hAnsi="Times New Roman"/>
          <w:sz w:val="28"/>
          <w:szCs w:val="28"/>
          <w:lang w:val="ru-RU"/>
        </w:rPr>
        <w:t xml:space="preserve"> </w:t>
      </w:r>
      <w:r w:rsidRPr="00DC2258">
        <w:rPr>
          <w:rFonts w:ascii="Times New Roman" w:hAnsi="Times New Roman"/>
          <w:i/>
          <w:sz w:val="28"/>
          <w:szCs w:val="28"/>
          <w:lang w:val="ru-RU"/>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C1134F" w:rsidRPr="008C1E45" w:rsidRDefault="00C1134F" w:rsidP="00C1134F">
      <w:pPr>
        <w:suppressAutoHyphens/>
        <w:autoSpaceDE w:val="0"/>
        <w:spacing w:after="240" w:line="360" w:lineRule="auto"/>
        <w:jc w:val="both"/>
        <w:rPr>
          <w:rFonts w:ascii="Times New Roman" w:hAnsi="Times New Roman"/>
          <w:b/>
          <w:iCs/>
          <w:spacing w:val="10"/>
          <w:sz w:val="28"/>
          <w:szCs w:val="28"/>
          <w:lang w:val="ru-RU" w:eastAsia="ar-SA"/>
        </w:rPr>
      </w:pPr>
      <w:r w:rsidRPr="008C1E45">
        <w:rPr>
          <w:rFonts w:ascii="Times New Roman" w:hAnsi="Times New Roman"/>
          <w:b/>
          <w:iCs/>
          <w:spacing w:val="10"/>
          <w:sz w:val="28"/>
          <w:szCs w:val="28"/>
          <w:lang w:val="ru-RU" w:eastAsia="ar-SA"/>
        </w:rPr>
        <w:t xml:space="preserve">Россия во второй половине </w:t>
      </w:r>
      <w:r w:rsidRPr="008C1E45">
        <w:rPr>
          <w:rFonts w:ascii="Times New Roman" w:hAnsi="Times New Roman"/>
          <w:b/>
          <w:iCs/>
          <w:spacing w:val="10"/>
          <w:sz w:val="28"/>
          <w:szCs w:val="28"/>
          <w:lang w:eastAsia="ar-SA"/>
        </w:rPr>
        <w:t>XIX</w:t>
      </w:r>
      <w:r w:rsidRPr="008C1E45">
        <w:rPr>
          <w:rFonts w:ascii="Times New Roman" w:hAnsi="Times New Roman"/>
          <w:b/>
          <w:iCs/>
          <w:spacing w:val="10"/>
          <w:sz w:val="28"/>
          <w:szCs w:val="28"/>
          <w:lang w:val="ru-RU" w:eastAsia="ar-SA"/>
        </w:rPr>
        <w:t xml:space="preserve"> в. </w:t>
      </w:r>
    </w:p>
    <w:p w:rsidR="00C1134F" w:rsidRPr="00DF7398" w:rsidRDefault="00C1134F" w:rsidP="00C1134F">
      <w:pPr>
        <w:suppressAutoHyphens/>
        <w:autoSpaceDE w:val="0"/>
        <w:spacing w:after="240" w:line="360" w:lineRule="auto"/>
        <w:jc w:val="both"/>
        <w:rPr>
          <w:rFonts w:ascii="Times New Roman" w:hAnsi="Times New Roman"/>
          <w:bCs/>
          <w:sz w:val="28"/>
          <w:szCs w:val="28"/>
          <w:lang w:val="ru-RU" w:eastAsia="ar-SA"/>
        </w:rPr>
      </w:pPr>
      <w:r w:rsidRPr="00DF7398">
        <w:rPr>
          <w:rFonts w:ascii="Times New Roman" w:hAnsi="Times New Roman"/>
          <w:spacing w:val="10"/>
          <w:sz w:val="28"/>
          <w:szCs w:val="28"/>
          <w:lang w:val="ru-RU" w:eastAsia="ar-SA"/>
        </w:rPr>
        <w:t xml:space="preserve"> </w:t>
      </w:r>
      <w:r w:rsidRPr="00DF7398">
        <w:rPr>
          <w:rFonts w:ascii="Times New Roman" w:hAnsi="Times New Roman"/>
          <w:spacing w:val="10"/>
          <w:sz w:val="28"/>
          <w:szCs w:val="28"/>
          <w:lang w:val="ru-RU" w:eastAsia="ar-SA"/>
        </w:rPr>
        <w:tab/>
      </w:r>
      <w:r w:rsidRPr="00DF7398">
        <w:rPr>
          <w:rFonts w:ascii="Times New Roman" w:hAnsi="Times New Roman"/>
          <w:i/>
          <w:spacing w:val="10"/>
          <w:sz w:val="28"/>
          <w:szCs w:val="28"/>
          <w:lang w:val="ru-RU" w:eastAsia="ar-SA"/>
        </w:rPr>
        <w:t>Отмена крепостного права</w:t>
      </w:r>
      <w:r w:rsidRPr="00DF7398">
        <w:rPr>
          <w:rFonts w:ascii="Times New Roman" w:hAnsi="Times New Roman"/>
          <w:spacing w:val="10"/>
          <w:sz w:val="28"/>
          <w:szCs w:val="28"/>
          <w:lang w:val="ru-RU" w:eastAsia="ar-SA"/>
        </w:rPr>
        <w:t xml:space="preserve">. </w:t>
      </w:r>
      <w:r w:rsidRPr="00DF7398">
        <w:rPr>
          <w:rFonts w:ascii="Times New Roman" w:hAnsi="Times New Roman"/>
          <w:bCs/>
          <w:sz w:val="28"/>
          <w:szCs w:val="28"/>
          <w:lang w:val="ru-RU" w:eastAsia="ar-SA"/>
        </w:rPr>
        <w:t>Социально-экономическое раз</w:t>
      </w:r>
      <w:r w:rsidRPr="00DF7398">
        <w:rPr>
          <w:rFonts w:ascii="Times New Roman" w:hAnsi="Times New Roman"/>
          <w:bCs/>
          <w:sz w:val="28"/>
          <w:szCs w:val="28"/>
          <w:lang w:val="ru-RU" w:eastAsia="ar-SA"/>
        </w:rPr>
        <w:softHyphen/>
        <w:t xml:space="preserve">витие страны к началу 60-х гг. </w:t>
      </w:r>
      <w:r w:rsidRPr="00DF7398">
        <w:rPr>
          <w:rFonts w:ascii="Times New Roman" w:hAnsi="Times New Roman"/>
          <w:bCs/>
          <w:sz w:val="28"/>
          <w:szCs w:val="28"/>
          <w:lang w:eastAsia="ar-SA"/>
        </w:rPr>
        <w:t>XIX</w:t>
      </w:r>
      <w:r w:rsidRPr="00DF7398">
        <w:rPr>
          <w:rFonts w:ascii="Times New Roman" w:hAnsi="Times New Roman"/>
          <w:bCs/>
          <w:sz w:val="28"/>
          <w:szCs w:val="28"/>
          <w:lang w:val="ru-RU" w:eastAsia="ar-SA"/>
        </w:rPr>
        <w:t xml:space="preserve"> в. Настроения в обществе. Лич</w:t>
      </w:r>
      <w:r w:rsidRPr="00DF7398">
        <w:rPr>
          <w:rFonts w:ascii="Times New Roman" w:hAnsi="Times New Roman"/>
          <w:bCs/>
          <w:sz w:val="28"/>
          <w:szCs w:val="28"/>
          <w:lang w:val="ru-RU" w:eastAsia="ar-SA"/>
        </w:rPr>
        <w:softHyphen/>
        <w:t xml:space="preserve">ность Александра </w:t>
      </w:r>
      <w:r w:rsidRPr="00DF7398">
        <w:rPr>
          <w:rFonts w:ascii="Times New Roman" w:hAnsi="Times New Roman"/>
          <w:bCs/>
          <w:sz w:val="28"/>
          <w:szCs w:val="28"/>
          <w:lang w:eastAsia="ar-SA"/>
        </w:rPr>
        <w:t>II</w:t>
      </w:r>
      <w:r w:rsidRPr="00DF7398">
        <w:rPr>
          <w:rFonts w:ascii="Times New Roman" w:hAnsi="Times New Roman"/>
          <w:bCs/>
          <w:sz w:val="28"/>
          <w:szCs w:val="28"/>
          <w:lang w:val="ru-RU" w:eastAsia="ar-SA"/>
        </w:rPr>
        <w:t xml:space="preserve">. Начало правления Александра </w:t>
      </w:r>
      <w:r w:rsidRPr="00DF7398">
        <w:rPr>
          <w:rFonts w:ascii="Times New Roman" w:hAnsi="Times New Roman"/>
          <w:bCs/>
          <w:sz w:val="28"/>
          <w:szCs w:val="28"/>
          <w:lang w:eastAsia="ar-SA"/>
        </w:rPr>
        <w:t>II</w:t>
      </w:r>
      <w:r w:rsidRPr="00DF7398">
        <w:rPr>
          <w:rFonts w:ascii="Times New Roman" w:hAnsi="Times New Roman"/>
          <w:bCs/>
          <w:sz w:val="28"/>
          <w:szCs w:val="28"/>
          <w:lang w:val="ru-RU" w:eastAsia="ar-SA"/>
        </w:rPr>
        <w:t>. Смягчение политического режима. Предпосылки и причины отмены крепост</w:t>
      </w:r>
      <w:r w:rsidRPr="00DF7398">
        <w:rPr>
          <w:rFonts w:ascii="Times New Roman" w:hAnsi="Times New Roman"/>
          <w:bCs/>
          <w:sz w:val="28"/>
          <w:szCs w:val="28"/>
          <w:lang w:val="ru-RU" w:eastAsia="ar-SA"/>
        </w:rPr>
        <w:softHyphen/>
        <w:t>ного права. Подготовка крестьянской реформы. Великий князь Константин Николаевич. Основные положения крестьянской ре</w:t>
      </w:r>
      <w:r w:rsidRPr="00DF7398">
        <w:rPr>
          <w:rFonts w:ascii="Times New Roman" w:hAnsi="Times New Roman"/>
          <w:bCs/>
          <w:sz w:val="28"/>
          <w:szCs w:val="28"/>
          <w:lang w:val="ru-RU" w:eastAsia="ar-SA"/>
        </w:rPr>
        <w:softHyphen/>
        <w:t xml:space="preserve">формы </w:t>
      </w:r>
      <w:smartTag w:uri="urn:schemas-microsoft-com:office:smarttags" w:element="metricconverter">
        <w:smartTagPr>
          <w:attr w:name="ProductID" w:val="1993 г"/>
        </w:smartTagPr>
        <w:r w:rsidRPr="00DF7398">
          <w:rPr>
            <w:rFonts w:ascii="Times New Roman" w:hAnsi="Times New Roman"/>
            <w:bCs/>
            <w:sz w:val="28"/>
            <w:szCs w:val="28"/>
            <w:lang w:val="ru-RU" w:eastAsia="ar-SA"/>
          </w:rPr>
          <w:t>1861 г</w:t>
        </w:r>
      </w:smartTag>
      <w:r w:rsidRPr="00DF7398">
        <w:rPr>
          <w:rFonts w:ascii="Times New Roman" w:hAnsi="Times New Roman"/>
          <w:bCs/>
          <w:sz w:val="28"/>
          <w:szCs w:val="28"/>
          <w:lang w:val="ru-RU" w:eastAsia="ar-SA"/>
        </w:rPr>
        <w:t>. Значение отмены крепостного права.</w:t>
      </w:r>
    </w:p>
    <w:p w:rsidR="00C1134F" w:rsidRPr="00DF7398" w:rsidRDefault="00C1134F" w:rsidP="00C1134F">
      <w:pPr>
        <w:suppressAutoHyphens/>
        <w:autoSpaceDE w:val="0"/>
        <w:spacing w:after="240" w:line="360" w:lineRule="auto"/>
        <w:ind w:firstLine="708"/>
        <w:jc w:val="both"/>
        <w:rPr>
          <w:rFonts w:ascii="Times New Roman" w:hAnsi="Times New Roman"/>
          <w:bCs/>
          <w:sz w:val="28"/>
          <w:szCs w:val="28"/>
          <w:lang w:val="ru-RU" w:eastAsia="ar-SA"/>
        </w:rPr>
      </w:pPr>
      <w:r w:rsidRPr="00DF7398">
        <w:rPr>
          <w:rFonts w:ascii="Times New Roman" w:hAnsi="Times New Roman"/>
          <w:bCs/>
          <w:i/>
          <w:sz w:val="28"/>
          <w:szCs w:val="28"/>
          <w:lang w:val="ru-RU" w:eastAsia="ar-SA"/>
        </w:rPr>
        <w:lastRenderedPageBreak/>
        <w:t>Либеральные реформы 60—70-х гг</w:t>
      </w:r>
      <w:r w:rsidRPr="00DF7398">
        <w:rPr>
          <w:rFonts w:ascii="Times New Roman" w:hAnsi="Times New Roman"/>
          <w:bCs/>
          <w:sz w:val="28"/>
          <w:szCs w:val="28"/>
          <w:lang w:val="ru-RU" w:eastAsia="ar-SA"/>
        </w:rPr>
        <w:t>. Земская и городская ре</w:t>
      </w:r>
      <w:r w:rsidRPr="00DF7398">
        <w:rPr>
          <w:rFonts w:ascii="Times New Roman" w:hAnsi="Times New Roman"/>
          <w:bCs/>
          <w:sz w:val="28"/>
          <w:szCs w:val="28"/>
          <w:lang w:val="ru-RU" w:eastAsia="ar-SA"/>
        </w:rPr>
        <w:softHyphen/>
        <w:t>формы. Создание местного самоуправления. Судебная реформа. Военные реформы. Реформы в области просвещения. Цензурные правила. Значение реформ. Незавершенность реформ. Борьба кон</w:t>
      </w:r>
      <w:r w:rsidRPr="00DF7398">
        <w:rPr>
          <w:rFonts w:ascii="Times New Roman" w:hAnsi="Times New Roman"/>
          <w:bCs/>
          <w:sz w:val="28"/>
          <w:szCs w:val="28"/>
          <w:lang w:val="ru-RU" w:eastAsia="ar-SA"/>
        </w:rPr>
        <w:softHyphen/>
        <w:t>сервативной и либеральной группировок в правительстве на рубе</w:t>
      </w:r>
      <w:r w:rsidRPr="00DF7398">
        <w:rPr>
          <w:rFonts w:ascii="Times New Roman" w:hAnsi="Times New Roman"/>
          <w:bCs/>
          <w:sz w:val="28"/>
          <w:szCs w:val="28"/>
          <w:lang w:val="ru-RU" w:eastAsia="ar-SA"/>
        </w:rPr>
        <w:softHyphen/>
        <w:t>же 70—80-х гг. «Конституция» М. Т. Лорис-Меликова.</w:t>
      </w:r>
    </w:p>
    <w:p w:rsidR="00C1134F" w:rsidRPr="00DF7398" w:rsidRDefault="00C1134F" w:rsidP="00C1134F">
      <w:pPr>
        <w:suppressAutoHyphens/>
        <w:autoSpaceDE w:val="0"/>
        <w:spacing w:after="240" w:line="360" w:lineRule="auto"/>
        <w:ind w:firstLine="708"/>
        <w:jc w:val="both"/>
        <w:rPr>
          <w:rFonts w:ascii="Times New Roman" w:hAnsi="Times New Roman"/>
          <w:bCs/>
          <w:sz w:val="28"/>
          <w:szCs w:val="28"/>
          <w:lang w:val="ru-RU" w:eastAsia="ar-SA"/>
        </w:rPr>
      </w:pPr>
      <w:r w:rsidRPr="00DF7398">
        <w:rPr>
          <w:rFonts w:ascii="Times New Roman" w:hAnsi="Times New Roman"/>
          <w:bCs/>
          <w:i/>
          <w:sz w:val="28"/>
          <w:szCs w:val="28"/>
          <w:lang w:val="ru-RU" w:eastAsia="ar-SA"/>
        </w:rPr>
        <w:t xml:space="preserve">Национальный вопрос в царствование Александра </w:t>
      </w:r>
      <w:r w:rsidRPr="00DF7398">
        <w:rPr>
          <w:rFonts w:ascii="Times New Roman" w:hAnsi="Times New Roman"/>
          <w:bCs/>
          <w:i/>
          <w:sz w:val="28"/>
          <w:szCs w:val="28"/>
          <w:lang w:eastAsia="ar-SA"/>
        </w:rPr>
        <w:t>II</w:t>
      </w:r>
      <w:r w:rsidRPr="00DF7398">
        <w:rPr>
          <w:rFonts w:ascii="Times New Roman" w:hAnsi="Times New Roman"/>
          <w:bCs/>
          <w:i/>
          <w:sz w:val="28"/>
          <w:szCs w:val="28"/>
          <w:lang w:val="ru-RU" w:eastAsia="ar-SA"/>
        </w:rPr>
        <w:t>.</w:t>
      </w:r>
      <w:r w:rsidRPr="00DF7398">
        <w:rPr>
          <w:rFonts w:ascii="Times New Roman" w:hAnsi="Times New Roman"/>
          <w:bCs/>
          <w:sz w:val="28"/>
          <w:szCs w:val="28"/>
          <w:lang w:val="ru-RU" w:eastAsia="ar-SA"/>
        </w:rPr>
        <w:t xml:space="preserve"> Поль</w:t>
      </w:r>
      <w:r w:rsidRPr="00DF7398">
        <w:rPr>
          <w:rFonts w:ascii="Times New Roman" w:hAnsi="Times New Roman"/>
          <w:bCs/>
          <w:sz w:val="28"/>
          <w:szCs w:val="28"/>
          <w:lang w:val="ru-RU" w:eastAsia="ar-SA"/>
        </w:rPr>
        <w:softHyphen/>
        <w:t xml:space="preserve">ское восстание </w:t>
      </w:r>
      <w:smartTag w:uri="urn:schemas-microsoft-com:office:smarttags" w:element="metricconverter">
        <w:smartTagPr>
          <w:attr w:name="ProductID" w:val="1993 г"/>
        </w:smartTagPr>
        <w:r w:rsidRPr="00DF7398">
          <w:rPr>
            <w:rFonts w:ascii="Times New Roman" w:hAnsi="Times New Roman"/>
            <w:bCs/>
            <w:sz w:val="28"/>
            <w:szCs w:val="28"/>
            <w:lang w:val="ru-RU" w:eastAsia="ar-SA"/>
          </w:rPr>
          <w:t>1863 г</w:t>
        </w:r>
      </w:smartTag>
      <w:r w:rsidRPr="00DF7398">
        <w:rPr>
          <w:rFonts w:ascii="Times New Roman" w:hAnsi="Times New Roman"/>
          <w:bCs/>
          <w:sz w:val="28"/>
          <w:szCs w:val="28"/>
          <w:lang w:val="ru-RU" w:eastAsia="ar-SA"/>
        </w:rPr>
        <w:t>. Рост национального самосознания на Укра</w:t>
      </w:r>
      <w:r w:rsidRPr="00DF7398">
        <w:rPr>
          <w:rFonts w:ascii="Times New Roman" w:hAnsi="Times New Roman"/>
          <w:bCs/>
          <w:sz w:val="28"/>
          <w:szCs w:val="28"/>
          <w:lang w:val="ru-RU" w:eastAsia="ar-SA"/>
        </w:rPr>
        <w:softHyphen/>
        <w:t>ине и в Белоруссии. Усиление русификаторской политики. Расши</w:t>
      </w:r>
      <w:r w:rsidRPr="00DF7398">
        <w:rPr>
          <w:rFonts w:ascii="Times New Roman" w:hAnsi="Times New Roman"/>
          <w:bCs/>
          <w:sz w:val="28"/>
          <w:szCs w:val="28"/>
          <w:lang w:val="ru-RU" w:eastAsia="ar-SA"/>
        </w:rPr>
        <w:softHyphen/>
        <w:t>рение автономии Финляндии. Еврейский вопрос. «Культурническая русификация» народов Поволжья.</w:t>
      </w:r>
    </w:p>
    <w:p w:rsidR="00C1134F" w:rsidRPr="00DF7398" w:rsidRDefault="00C1134F" w:rsidP="00C1134F">
      <w:pPr>
        <w:suppressAutoHyphens/>
        <w:autoSpaceDE w:val="0"/>
        <w:spacing w:after="240" w:line="360" w:lineRule="auto"/>
        <w:ind w:firstLine="708"/>
        <w:jc w:val="both"/>
        <w:rPr>
          <w:rFonts w:ascii="Times New Roman" w:hAnsi="Times New Roman"/>
          <w:bCs/>
          <w:sz w:val="28"/>
          <w:szCs w:val="28"/>
          <w:lang w:val="ru-RU" w:eastAsia="ar-SA"/>
        </w:rPr>
      </w:pPr>
      <w:r w:rsidRPr="00DF7398">
        <w:rPr>
          <w:rFonts w:ascii="Times New Roman" w:hAnsi="Times New Roman"/>
          <w:bCs/>
          <w:i/>
          <w:sz w:val="28"/>
          <w:szCs w:val="28"/>
          <w:lang w:val="ru-RU" w:eastAsia="ar-SA"/>
        </w:rPr>
        <w:t>Социально-экономическое развитие страны после отмены крепостного права.</w:t>
      </w:r>
      <w:r w:rsidRPr="00DF7398">
        <w:rPr>
          <w:rFonts w:ascii="Times New Roman" w:hAnsi="Times New Roman"/>
          <w:bCs/>
          <w:sz w:val="28"/>
          <w:szCs w:val="28"/>
          <w:lang w:val="ru-RU" w:eastAsia="ar-SA"/>
        </w:rPr>
        <w:t xml:space="preserve"> Перестройка сельскохозяйственного и про</w:t>
      </w:r>
      <w:r w:rsidRPr="00DF7398">
        <w:rPr>
          <w:rFonts w:ascii="Times New Roman" w:hAnsi="Times New Roman"/>
          <w:bCs/>
          <w:sz w:val="28"/>
          <w:szCs w:val="28"/>
          <w:lang w:val="ru-RU" w:eastAsia="ar-SA"/>
        </w:rPr>
        <w:softHyphen/>
        <w:t>мышленного производства. Реорганизация финансово-кредитной системы. «Железнодорожная горячка». Завершение промышленно</w:t>
      </w:r>
      <w:r w:rsidRPr="00DF7398">
        <w:rPr>
          <w:rFonts w:ascii="Times New Roman" w:hAnsi="Times New Roman"/>
          <w:bCs/>
          <w:sz w:val="28"/>
          <w:szCs w:val="28"/>
          <w:lang w:val="ru-RU" w:eastAsia="ar-SA"/>
        </w:rPr>
        <w:softHyphen/>
        <w:t>го переворота, его последствия. Начало индустриализации. Форми</w:t>
      </w:r>
      <w:r w:rsidRPr="00DF7398">
        <w:rPr>
          <w:rFonts w:ascii="Times New Roman" w:hAnsi="Times New Roman"/>
          <w:bCs/>
          <w:sz w:val="28"/>
          <w:szCs w:val="28"/>
          <w:lang w:val="ru-RU" w:eastAsia="ar-SA"/>
        </w:rPr>
        <w:softHyphen/>
        <w:t>рование буржуазии. Рост пролетариата.</w:t>
      </w:r>
    </w:p>
    <w:p w:rsidR="00C1134F" w:rsidRPr="00DF7398" w:rsidRDefault="00C1134F" w:rsidP="00C1134F">
      <w:pPr>
        <w:suppressAutoHyphens/>
        <w:autoSpaceDE w:val="0"/>
        <w:spacing w:after="240" w:line="360" w:lineRule="auto"/>
        <w:ind w:firstLine="708"/>
        <w:jc w:val="both"/>
        <w:rPr>
          <w:rFonts w:ascii="Times New Roman" w:hAnsi="Times New Roman"/>
          <w:bCs/>
          <w:sz w:val="28"/>
          <w:szCs w:val="28"/>
          <w:lang w:val="ru-RU" w:eastAsia="ar-SA"/>
        </w:rPr>
      </w:pPr>
      <w:r w:rsidRPr="00DF7398">
        <w:rPr>
          <w:rFonts w:ascii="Times New Roman" w:hAnsi="Times New Roman"/>
          <w:bCs/>
          <w:i/>
          <w:sz w:val="28"/>
          <w:szCs w:val="28"/>
          <w:lang w:val="ru-RU" w:eastAsia="ar-SA"/>
        </w:rPr>
        <w:t>Общественное движение</w:t>
      </w:r>
      <w:r w:rsidRPr="00DF7398">
        <w:rPr>
          <w:rFonts w:ascii="Times New Roman" w:hAnsi="Times New Roman"/>
          <w:bCs/>
          <w:sz w:val="28"/>
          <w:szCs w:val="28"/>
          <w:lang w:val="ru-RU" w:eastAsia="ar-SA"/>
        </w:rPr>
        <w:t>. Особенности российского либера</w:t>
      </w:r>
      <w:r w:rsidRPr="00DF7398">
        <w:rPr>
          <w:rFonts w:ascii="Times New Roman" w:hAnsi="Times New Roman"/>
          <w:bCs/>
          <w:sz w:val="28"/>
          <w:szCs w:val="28"/>
          <w:lang w:val="ru-RU" w:eastAsia="ar-SA"/>
        </w:rPr>
        <w:softHyphen/>
        <w:t xml:space="preserve">лизма середины 50-х — начала 60-х гг. Тверской адрес </w:t>
      </w:r>
      <w:smartTag w:uri="urn:schemas-microsoft-com:office:smarttags" w:element="metricconverter">
        <w:smartTagPr>
          <w:attr w:name="ProductID" w:val="1993 г"/>
        </w:smartTagPr>
        <w:r w:rsidRPr="00DF7398">
          <w:rPr>
            <w:rFonts w:ascii="Times New Roman" w:hAnsi="Times New Roman"/>
            <w:bCs/>
            <w:sz w:val="28"/>
            <w:szCs w:val="28"/>
            <w:lang w:val="ru-RU" w:eastAsia="ar-SA"/>
          </w:rPr>
          <w:t>1862 г</w:t>
        </w:r>
      </w:smartTag>
      <w:r w:rsidRPr="00DF7398">
        <w:rPr>
          <w:rFonts w:ascii="Times New Roman" w:hAnsi="Times New Roman"/>
          <w:bCs/>
          <w:sz w:val="28"/>
          <w:szCs w:val="28"/>
          <w:lang w:val="ru-RU" w:eastAsia="ar-SA"/>
        </w:rPr>
        <w:t>. Раз</w:t>
      </w:r>
      <w:r w:rsidRPr="00DF7398">
        <w:rPr>
          <w:rFonts w:ascii="Times New Roman" w:hAnsi="Times New Roman"/>
          <w:bCs/>
          <w:sz w:val="28"/>
          <w:szCs w:val="28"/>
          <w:lang w:val="ru-RU" w:eastAsia="ar-SA"/>
        </w:rPr>
        <w:softHyphen/>
        <w:t>ногласия в либеральном движении. Земский конституционализм. Консерваторы и реформы. М. Н. Катков.</w:t>
      </w:r>
    </w:p>
    <w:p w:rsidR="00C1134F" w:rsidRPr="00DF7398" w:rsidRDefault="00C1134F" w:rsidP="00C1134F">
      <w:pPr>
        <w:suppressAutoHyphens/>
        <w:autoSpaceDE w:val="0"/>
        <w:spacing w:after="240" w:line="360" w:lineRule="auto"/>
        <w:ind w:firstLine="336"/>
        <w:jc w:val="both"/>
        <w:rPr>
          <w:rFonts w:ascii="Times New Roman" w:hAnsi="Times New Roman"/>
          <w:bCs/>
          <w:sz w:val="28"/>
          <w:szCs w:val="28"/>
          <w:lang w:val="ru-RU" w:eastAsia="ar-SA"/>
        </w:rPr>
      </w:pPr>
      <w:r w:rsidRPr="00DF7398">
        <w:rPr>
          <w:rFonts w:ascii="Times New Roman" w:hAnsi="Times New Roman"/>
          <w:bCs/>
          <w:sz w:val="28"/>
          <w:szCs w:val="28"/>
          <w:lang w:val="ru-RU" w:eastAsia="ar-SA"/>
        </w:rPr>
        <w:t xml:space="preserve">Причины роста революционного движения в пореформенный период. Н. </w:t>
      </w:r>
      <w:r w:rsidRPr="00DF7398">
        <w:rPr>
          <w:rFonts w:ascii="Times New Roman" w:hAnsi="Times New Roman"/>
          <w:bCs/>
          <w:spacing w:val="-20"/>
          <w:sz w:val="28"/>
          <w:szCs w:val="28"/>
          <w:lang w:val="ru-RU" w:eastAsia="ar-SA"/>
        </w:rPr>
        <w:t>Г.</w:t>
      </w:r>
      <w:r w:rsidRPr="00DF7398">
        <w:rPr>
          <w:rFonts w:ascii="Times New Roman" w:hAnsi="Times New Roman"/>
          <w:bCs/>
          <w:sz w:val="28"/>
          <w:szCs w:val="28"/>
          <w:lang w:val="ru-RU" w:eastAsia="ar-SA"/>
        </w:rPr>
        <w:t xml:space="preserve"> Чернышевский. Теоретики революционного народни</w:t>
      </w:r>
      <w:r w:rsidRPr="00DF7398">
        <w:rPr>
          <w:rFonts w:ascii="Times New Roman" w:hAnsi="Times New Roman"/>
          <w:bCs/>
          <w:sz w:val="28"/>
          <w:szCs w:val="28"/>
          <w:lang w:val="ru-RU" w:eastAsia="ar-SA"/>
        </w:rPr>
        <w:softHyphen/>
        <w:t xml:space="preserve">чества: М. А. Бакунин, П. Л. Лавров, П. Н. Ткачев. Народнические организации второй половины 1860—начала 1870-х гг. С. </w:t>
      </w:r>
      <w:r w:rsidRPr="00DF7398">
        <w:rPr>
          <w:rFonts w:ascii="Times New Roman" w:hAnsi="Times New Roman"/>
          <w:bCs/>
          <w:spacing w:val="-20"/>
          <w:sz w:val="28"/>
          <w:szCs w:val="28"/>
          <w:lang w:val="ru-RU" w:eastAsia="ar-SA"/>
        </w:rPr>
        <w:t>Г.</w:t>
      </w:r>
      <w:r w:rsidRPr="00DF7398">
        <w:rPr>
          <w:rFonts w:ascii="Times New Roman" w:hAnsi="Times New Roman"/>
          <w:bCs/>
          <w:sz w:val="28"/>
          <w:szCs w:val="28"/>
          <w:lang w:val="ru-RU" w:eastAsia="ar-SA"/>
        </w:rPr>
        <w:t xml:space="preserve"> Неча</w:t>
      </w:r>
      <w:r w:rsidRPr="00DF7398">
        <w:rPr>
          <w:rFonts w:ascii="Times New Roman" w:hAnsi="Times New Roman"/>
          <w:bCs/>
          <w:sz w:val="28"/>
          <w:szCs w:val="28"/>
          <w:lang w:val="ru-RU" w:eastAsia="ar-SA"/>
        </w:rPr>
        <w:softHyphen/>
        <w:t>ев и «нечаевщина». «Хождение в народ», «Земля и воля». Пер</w:t>
      </w:r>
      <w:r w:rsidRPr="00DF7398">
        <w:rPr>
          <w:rFonts w:ascii="Times New Roman" w:hAnsi="Times New Roman"/>
          <w:bCs/>
          <w:sz w:val="28"/>
          <w:szCs w:val="28"/>
          <w:lang w:val="ru-RU" w:eastAsia="ar-SA"/>
        </w:rPr>
        <w:softHyphen/>
        <w:t>вые рабочие организации. Раскол «Земли и воли». «Народная во</w:t>
      </w:r>
      <w:r w:rsidRPr="00DF7398">
        <w:rPr>
          <w:rFonts w:ascii="Times New Roman" w:hAnsi="Times New Roman"/>
          <w:bCs/>
          <w:sz w:val="28"/>
          <w:szCs w:val="28"/>
          <w:lang w:val="ru-RU" w:eastAsia="ar-SA"/>
        </w:rPr>
        <w:softHyphen/>
        <w:t xml:space="preserve">ля». Убийство Александра </w:t>
      </w:r>
      <w:r w:rsidRPr="00DF7398">
        <w:rPr>
          <w:rFonts w:ascii="Times New Roman" w:hAnsi="Times New Roman"/>
          <w:bCs/>
          <w:sz w:val="28"/>
          <w:szCs w:val="28"/>
          <w:lang w:eastAsia="ar-SA"/>
        </w:rPr>
        <w:t>II</w:t>
      </w:r>
      <w:r w:rsidRPr="00DF7398">
        <w:rPr>
          <w:rFonts w:ascii="Times New Roman" w:hAnsi="Times New Roman"/>
          <w:bCs/>
          <w:sz w:val="28"/>
          <w:szCs w:val="28"/>
          <w:lang w:val="ru-RU" w:eastAsia="ar-SA"/>
        </w:rPr>
        <w:t>.</w:t>
      </w:r>
    </w:p>
    <w:p w:rsidR="00C1134F" w:rsidRPr="00DF7398" w:rsidRDefault="00C1134F" w:rsidP="00C1134F">
      <w:pPr>
        <w:suppressAutoHyphens/>
        <w:autoSpaceDE w:val="0"/>
        <w:spacing w:after="240" w:line="360" w:lineRule="auto"/>
        <w:ind w:firstLine="708"/>
        <w:jc w:val="both"/>
        <w:rPr>
          <w:rFonts w:ascii="Times New Roman" w:hAnsi="Times New Roman"/>
          <w:bCs/>
          <w:sz w:val="28"/>
          <w:szCs w:val="28"/>
          <w:lang w:val="ru-RU" w:eastAsia="ar-SA"/>
        </w:rPr>
      </w:pPr>
      <w:r w:rsidRPr="00DF7398">
        <w:rPr>
          <w:rFonts w:ascii="Times New Roman" w:hAnsi="Times New Roman"/>
          <w:bCs/>
          <w:i/>
          <w:sz w:val="28"/>
          <w:szCs w:val="28"/>
          <w:lang w:val="ru-RU" w:eastAsia="ar-SA"/>
        </w:rPr>
        <w:t xml:space="preserve">Внешняя политика Александра </w:t>
      </w:r>
      <w:r w:rsidRPr="00DF7398">
        <w:rPr>
          <w:rFonts w:ascii="Times New Roman" w:hAnsi="Times New Roman"/>
          <w:bCs/>
          <w:i/>
          <w:sz w:val="28"/>
          <w:szCs w:val="28"/>
          <w:lang w:eastAsia="ar-SA"/>
        </w:rPr>
        <w:t>II</w:t>
      </w:r>
      <w:r w:rsidRPr="00DF7398">
        <w:rPr>
          <w:rFonts w:ascii="Times New Roman" w:hAnsi="Times New Roman"/>
          <w:bCs/>
          <w:i/>
          <w:sz w:val="28"/>
          <w:szCs w:val="28"/>
          <w:lang w:val="ru-RU" w:eastAsia="ar-SA"/>
        </w:rPr>
        <w:t>.</w:t>
      </w:r>
      <w:r w:rsidRPr="00DF7398">
        <w:rPr>
          <w:rFonts w:ascii="Times New Roman" w:hAnsi="Times New Roman"/>
          <w:bCs/>
          <w:sz w:val="28"/>
          <w:szCs w:val="28"/>
          <w:lang w:val="ru-RU" w:eastAsia="ar-SA"/>
        </w:rPr>
        <w:t xml:space="preserve"> Основные направления внеш</w:t>
      </w:r>
      <w:r w:rsidRPr="00DF7398">
        <w:rPr>
          <w:rFonts w:ascii="Times New Roman" w:hAnsi="Times New Roman"/>
          <w:bCs/>
          <w:sz w:val="28"/>
          <w:szCs w:val="28"/>
          <w:lang w:val="ru-RU" w:eastAsia="ar-SA"/>
        </w:rPr>
        <w:softHyphen/>
        <w:t xml:space="preserve">ней политики России в 1860—1870-х гг. </w:t>
      </w:r>
      <w:r w:rsidRPr="00DF7398">
        <w:rPr>
          <w:rFonts w:ascii="Times New Roman" w:hAnsi="Times New Roman"/>
          <w:bCs/>
          <w:spacing w:val="-20"/>
          <w:sz w:val="28"/>
          <w:szCs w:val="28"/>
          <w:lang w:val="ru-RU" w:eastAsia="ar-SA"/>
        </w:rPr>
        <w:t>А.</w:t>
      </w:r>
      <w:r w:rsidRPr="00DF7398">
        <w:rPr>
          <w:rFonts w:ascii="Times New Roman" w:hAnsi="Times New Roman"/>
          <w:bCs/>
          <w:sz w:val="28"/>
          <w:szCs w:val="28"/>
          <w:lang w:val="ru-RU" w:eastAsia="ar-SA"/>
        </w:rPr>
        <w:t xml:space="preserve"> М. Горчаков. Европейская политика России. Завершение кавказской войны. Политика России в Средней Азии. Дальневосточная политика. Продажа Аляски.</w:t>
      </w:r>
    </w:p>
    <w:p w:rsidR="00C1134F" w:rsidRPr="00DF7398" w:rsidRDefault="00C1134F" w:rsidP="00C1134F">
      <w:pPr>
        <w:suppressAutoHyphens/>
        <w:autoSpaceDE w:val="0"/>
        <w:spacing w:after="240" w:line="360" w:lineRule="auto"/>
        <w:ind w:firstLine="708"/>
        <w:jc w:val="both"/>
        <w:rPr>
          <w:rFonts w:ascii="Times New Roman" w:hAnsi="Times New Roman"/>
          <w:bCs/>
          <w:sz w:val="28"/>
          <w:szCs w:val="28"/>
          <w:lang w:val="ru-RU" w:eastAsia="ar-SA"/>
        </w:rPr>
      </w:pPr>
      <w:r w:rsidRPr="00DF7398">
        <w:rPr>
          <w:rFonts w:ascii="Times New Roman" w:hAnsi="Times New Roman"/>
          <w:bCs/>
          <w:i/>
          <w:sz w:val="28"/>
          <w:szCs w:val="28"/>
          <w:lang w:val="ru-RU" w:eastAsia="ar-SA"/>
        </w:rPr>
        <w:lastRenderedPageBreak/>
        <w:t>Русско-турецкая война 1877—1878 гг</w:t>
      </w:r>
      <w:r w:rsidRPr="00DF7398">
        <w:rPr>
          <w:rFonts w:ascii="Times New Roman" w:hAnsi="Times New Roman"/>
          <w:bCs/>
          <w:sz w:val="28"/>
          <w:szCs w:val="28"/>
          <w:lang w:val="ru-RU" w:eastAsia="ar-SA"/>
        </w:rPr>
        <w:t xml:space="preserve">.: </w:t>
      </w:r>
      <w:r w:rsidRPr="00DF7398">
        <w:rPr>
          <w:rFonts w:ascii="Times New Roman" w:hAnsi="Times New Roman"/>
          <w:bCs/>
          <w:i/>
          <w:sz w:val="28"/>
          <w:szCs w:val="28"/>
          <w:lang w:val="ru-RU" w:eastAsia="ar-SA"/>
        </w:rPr>
        <w:t>причины, ход военных действий, итоги</w:t>
      </w:r>
      <w:r w:rsidRPr="00DF7398">
        <w:rPr>
          <w:rFonts w:ascii="Times New Roman" w:hAnsi="Times New Roman"/>
          <w:bCs/>
          <w:sz w:val="28"/>
          <w:szCs w:val="28"/>
          <w:lang w:val="ru-RU" w:eastAsia="ar-SA"/>
        </w:rPr>
        <w:t>. М. Д. Скобелев. И. В. Гурко. Роль России в осво</w:t>
      </w:r>
      <w:r w:rsidRPr="00DF7398">
        <w:rPr>
          <w:rFonts w:ascii="Times New Roman" w:hAnsi="Times New Roman"/>
          <w:bCs/>
          <w:sz w:val="28"/>
          <w:szCs w:val="28"/>
          <w:lang w:val="ru-RU" w:eastAsia="ar-SA"/>
        </w:rPr>
        <w:softHyphen/>
        <w:t>бождении балканских народов от османского ига.</w:t>
      </w:r>
    </w:p>
    <w:p w:rsidR="00C1134F" w:rsidRPr="00DF7398" w:rsidRDefault="00C1134F" w:rsidP="00C1134F">
      <w:pPr>
        <w:suppressAutoHyphens/>
        <w:autoSpaceDE w:val="0"/>
        <w:spacing w:after="240" w:line="360" w:lineRule="auto"/>
        <w:ind w:firstLine="708"/>
        <w:jc w:val="both"/>
        <w:rPr>
          <w:rFonts w:ascii="Times New Roman" w:hAnsi="Times New Roman"/>
          <w:bCs/>
          <w:sz w:val="28"/>
          <w:szCs w:val="28"/>
          <w:lang w:val="ru-RU" w:eastAsia="ar-SA"/>
        </w:rPr>
      </w:pPr>
      <w:r w:rsidRPr="00DF7398">
        <w:rPr>
          <w:rFonts w:ascii="Times New Roman" w:hAnsi="Times New Roman"/>
          <w:bCs/>
          <w:i/>
          <w:sz w:val="28"/>
          <w:szCs w:val="28"/>
          <w:lang w:val="ru-RU" w:eastAsia="ar-SA"/>
        </w:rPr>
        <w:t xml:space="preserve">Внутренняя политика Александра </w:t>
      </w:r>
      <w:r w:rsidRPr="00DF7398">
        <w:rPr>
          <w:rFonts w:ascii="Times New Roman" w:hAnsi="Times New Roman"/>
          <w:bCs/>
          <w:i/>
          <w:sz w:val="28"/>
          <w:szCs w:val="28"/>
          <w:lang w:eastAsia="ar-SA"/>
        </w:rPr>
        <w:t>III</w:t>
      </w:r>
      <w:r w:rsidRPr="00DF7398">
        <w:rPr>
          <w:rFonts w:ascii="Times New Roman" w:hAnsi="Times New Roman"/>
          <w:bCs/>
          <w:sz w:val="28"/>
          <w:szCs w:val="28"/>
          <w:lang w:val="ru-RU" w:eastAsia="ar-SA"/>
        </w:rPr>
        <w:t xml:space="preserve">. Личность Александра </w:t>
      </w:r>
      <w:r w:rsidRPr="00DF7398">
        <w:rPr>
          <w:rFonts w:ascii="Times New Roman" w:hAnsi="Times New Roman"/>
          <w:bCs/>
          <w:sz w:val="28"/>
          <w:szCs w:val="28"/>
          <w:lang w:eastAsia="ar-SA"/>
        </w:rPr>
        <w:t>III</w:t>
      </w:r>
      <w:r w:rsidRPr="00DF7398">
        <w:rPr>
          <w:rFonts w:ascii="Times New Roman" w:hAnsi="Times New Roman"/>
          <w:bCs/>
          <w:sz w:val="28"/>
          <w:szCs w:val="28"/>
          <w:lang w:val="ru-RU" w:eastAsia="ar-SA"/>
        </w:rPr>
        <w:t>. Начало нового царствования. К П. Победоносцев. Попытки реше</w:t>
      </w:r>
      <w:r w:rsidRPr="00DF7398">
        <w:rPr>
          <w:rFonts w:ascii="Times New Roman" w:hAnsi="Times New Roman"/>
          <w:bCs/>
          <w:sz w:val="28"/>
          <w:szCs w:val="28"/>
          <w:lang w:val="ru-RU" w:eastAsia="ar-SA"/>
        </w:rPr>
        <w:softHyphen/>
        <w:t>ния крестьянского вопроса. Начало рабочего законодательства. Усиление репрессивной политики. Политика в области просвеще</w:t>
      </w:r>
      <w:r w:rsidRPr="00DF7398">
        <w:rPr>
          <w:rFonts w:ascii="Times New Roman" w:hAnsi="Times New Roman"/>
          <w:bCs/>
          <w:sz w:val="28"/>
          <w:szCs w:val="28"/>
          <w:lang w:val="ru-RU" w:eastAsia="ar-SA"/>
        </w:rPr>
        <w:softHyphen/>
        <w:t xml:space="preserve">ния и печати. Укрепление позиций дворянства. Наступление на местное самоуправление. Национальная и религиозная политика Александра </w:t>
      </w:r>
      <w:r w:rsidRPr="00DF7398">
        <w:rPr>
          <w:rFonts w:ascii="Times New Roman" w:hAnsi="Times New Roman"/>
          <w:bCs/>
          <w:sz w:val="28"/>
          <w:szCs w:val="28"/>
          <w:lang w:eastAsia="ar-SA"/>
        </w:rPr>
        <w:t>III</w:t>
      </w:r>
      <w:r w:rsidRPr="00DF7398">
        <w:rPr>
          <w:rFonts w:ascii="Times New Roman" w:hAnsi="Times New Roman"/>
          <w:bCs/>
          <w:sz w:val="28"/>
          <w:szCs w:val="28"/>
          <w:lang w:val="ru-RU" w:eastAsia="ar-SA"/>
        </w:rPr>
        <w:t>.</w:t>
      </w:r>
    </w:p>
    <w:p w:rsidR="00C1134F" w:rsidRPr="00DF7398" w:rsidRDefault="00C1134F" w:rsidP="00C1134F">
      <w:pPr>
        <w:suppressAutoHyphens/>
        <w:autoSpaceDE w:val="0"/>
        <w:spacing w:after="240" w:line="360" w:lineRule="auto"/>
        <w:ind w:firstLine="708"/>
        <w:jc w:val="both"/>
        <w:rPr>
          <w:rFonts w:ascii="Times New Roman" w:hAnsi="Times New Roman"/>
          <w:bCs/>
          <w:sz w:val="28"/>
          <w:szCs w:val="28"/>
          <w:lang w:val="ru-RU" w:eastAsia="ar-SA"/>
        </w:rPr>
      </w:pPr>
      <w:r w:rsidRPr="00DF7398">
        <w:rPr>
          <w:rFonts w:ascii="Times New Roman" w:hAnsi="Times New Roman"/>
          <w:bCs/>
          <w:i/>
          <w:sz w:val="28"/>
          <w:szCs w:val="28"/>
          <w:lang w:val="ru-RU" w:eastAsia="ar-SA"/>
        </w:rPr>
        <w:t>Экономическое развитие страны в 80—90-е гг</w:t>
      </w:r>
      <w:r w:rsidRPr="00DF7398">
        <w:rPr>
          <w:rFonts w:ascii="Times New Roman" w:hAnsi="Times New Roman"/>
          <w:bCs/>
          <w:sz w:val="28"/>
          <w:szCs w:val="28"/>
          <w:lang w:val="ru-RU" w:eastAsia="ar-SA"/>
        </w:rPr>
        <w:t>. Общая ха</w:t>
      </w:r>
      <w:r w:rsidRPr="00DF7398">
        <w:rPr>
          <w:rFonts w:ascii="Times New Roman" w:hAnsi="Times New Roman"/>
          <w:bCs/>
          <w:sz w:val="28"/>
          <w:szCs w:val="28"/>
          <w:lang w:val="ru-RU" w:eastAsia="ar-SA"/>
        </w:rPr>
        <w:softHyphen/>
        <w:t xml:space="preserve">рактеристика экономической политики Александра </w:t>
      </w:r>
      <w:r w:rsidRPr="00DF7398">
        <w:rPr>
          <w:rFonts w:ascii="Times New Roman" w:hAnsi="Times New Roman"/>
          <w:bCs/>
          <w:sz w:val="28"/>
          <w:szCs w:val="28"/>
          <w:lang w:eastAsia="ar-SA"/>
        </w:rPr>
        <w:t>III</w:t>
      </w:r>
      <w:r w:rsidRPr="00DF7398">
        <w:rPr>
          <w:rFonts w:ascii="Times New Roman" w:hAnsi="Times New Roman"/>
          <w:bCs/>
          <w:sz w:val="28"/>
          <w:szCs w:val="28"/>
          <w:lang w:val="ru-RU" w:eastAsia="ar-SA"/>
        </w:rPr>
        <w:t>. Деятель</w:t>
      </w:r>
      <w:r w:rsidRPr="00DF7398">
        <w:rPr>
          <w:rFonts w:ascii="Times New Roman" w:hAnsi="Times New Roman"/>
          <w:bCs/>
          <w:sz w:val="28"/>
          <w:szCs w:val="28"/>
          <w:lang w:val="ru-RU" w:eastAsia="ar-SA"/>
        </w:rPr>
        <w:softHyphen/>
        <w:t xml:space="preserve">ность Н. </w:t>
      </w:r>
      <w:r w:rsidRPr="00DF7398">
        <w:rPr>
          <w:rFonts w:ascii="Times New Roman" w:hAnsi="Times New Roman"/>
          <w:bCs/>
          <w:sz w:val="28"/>
          <w:szCs w:val="28"/>
          <w:lang w:eastAsia="ar-SA"/>
        </w:rPr>
        <w:t>X</w:t>
      </w:r>
      <w:r w:rsidRPr="00DF7398">
        <w:rPr>
          <w:rFonts w:ascii="Times New Roman" w:hAnsi="Times New Roman"/>
          <w:bCs/>
          <w:sz w:val="28"/>
          <w:szCs w:val="28"/>
          <w:lang w:val="ru-RU" w:eastAsia="ar-SA"/>
        </w:rPr>
        <w:t>. Бунге.Экономическая политика И. А. Выщнёградского. Начало государственной деятельности С. Ю. Витте. Золотое деся</w:t>
      </w:r>
      <w:r w:rsidRPr="00DF7398">
        <w:rPr>
          <w:rFonts w:ascii="Times New Roman" w:hAnsi="Times New Roman"/>
          <w:bCs/>
          <w:sz w:val="28"/>
          <w:szCs w:val="28"/>
          <w:lang w:val="ru-RU" w:eastAsia="ar-SA"/>
        </w:rPr>
        <w:softHyphen/>
        <w:t>тилетие русской промышленности. Состояние сельского хозяйства.</w:t>
      </w:r>
    </w:p>
    <w:p w:rsidR="00C1134F" w:rsidRPr="00DF7398" w:rsidRDefault="00C1134F" w:rsidP="00C1134F">
      <w:pPr>
        <w:suppressAutoHyphens/>
        <w:autoSpaceDE w:val="0"/>
        <w:spacing w:after="240" w:line="360" w:lineRule="auto"/>
        <w:ind w:firstLine="708"/>
        <w:jc w:val="both"/>
        <w:rPr>
          <w:rFonts w:ascii="Times New Roman" w:hAnsi="Times New Roman"/>
          <w:bCs/>
          <w:sz w:val="28"/>
          <w:szCs w:val="28"/>
          <w:lang w:val="ru-RU" w:eastAsia="ar-SA"/>
        </w:rPr>
      </w:pPr>
      <w:r w:rsidRPr="00DF7398">
        <w:rPr>
          <w:rFonts w:ascii="Times New Roman" w:hAnsi="Times New Roman"/>
          <w:bCs/>
          <w:i/>
          <w:sz w:val="28"/>
          <w:szCs w:val="28"/>
          <w:lang w:val="ru-RU" w:eastAsia="ar-SA"/>
        </w:rPr>
        <w:t>Положение основных слоев российского общества.</w:t>
      </w:r>
      <w:r w:rsidRPr="00DF7398">
        <w:rPr>
          <w:rFonts w:ascii="Times New Roman" w:hAnsi="Times New Roman"/>
          <w:bCs/>
          <w:sz w:val="28"/>
          <w:szCs w:val="28"/>
          <w:lang w:val="ru-RU" w:eastAsia="ar-SA"/>
        </w:rPr>
        <w:t xml:space="preserve"> Социаль</w:t>
      </w:r>
      <w:r w:rsidRPr="00DF7398">
        <w:rPr>
          <w:rFonts w:ascii="Times New Roman" w:hAnsi="Times New Roman"/>
          <w:bCs/>
          <w:sz w:val="28"/>
          <w:szCs w:val="28"/>
          <w:lang w:val="ru-RU" w:eastAsia="ar-SA"/>
        </w:rPr>
        <w:softHyphen/>
        <w:t>ная структура пореформенного общества.</w:t>
      </w:r>
    </w:p>
    <w:p w:rsidR="00C1134F" w:rsidRPr="00DF7398" w:rsidRDefault="00C1134F" w:rsidP="00C1134F">
      <w:pPr>
        <w:suppressAutoHyphens/>
        <w:autoSpaceDE w:val="0"/>
        <w:spacing w:after="240" w:line="360" w:lineRule="auto"/>
        <w:ind w:firstLine="708"/>
        <w:jc w:val="both"/>
        <w:rPr>
          <w:rFonts w:ascii="Times New Roman" w:hAnsi="Times New Roman"/>
          <w:bCs/>
          <w:sz w:val="28"/>
          <w:szCs w:val="28"/>
          <w:lang w:val="ru-RU" w:eastAsia="ar-SA"/>
        </w:rPr>
      </w:pPr>
      <w:r w:rsidRPr="00DF7398">
        <w:rPr>
          <w:rFonts w:ascii="Times New Roman" w:hAnsi="Times New Roman"/>
          <w:bCs/>
          <w:i/>
          <w:sz w:val="28"/>
          <w:szCs w:val="28"/>
          <w:lang w:val="ru-RU" w:eastAsia="ar-SA"/>
        </w:rPr>
        <w:t>Размывание дворянского сословия</w:t>
      </w:r>
      <w:r w:rsidRPr="00DF7398">
        <w:rPr>
          <w:rFonts w:ascii="Times New Roman" w:hAnsi="Times New Roman"/>
          <w:bCs/>
          <w:sz w:val="28"/>
          <w:szCs w:val="28"/>
          <w:lang w:val="ru-RU" w:eastAsia="ar-SA"/>
        </w:rPr>
        <w:t>. Дворянское предпринима</w:t>
      </w:r>
      <w:r w:rsidRPr="00DF7398">
        <w:rPr>
          <w:rFonts w:ascii="Times New Roman" w:hAnsi="Times New Roman"/>
          <w:bCs/>
          <w:sz w:val="28"/>
          <w:szCs w:val="28"/>
          <w:lang w:val="ru-RU" w:eastAsia="ar-SA"/>
        </w:rPr>
        <w:softHyphen/>
        <w:t>тельство. Социальный облик российской буржуазии. Меценатство и благотворительность. Положение и роль духовенства. Разночин</w:t>
      </w:r>
      <w:r w:rsidRPr="00DF7398">
        <w:rPr>
          <w:rFonts w:ascii="Times New Roman" w:hAnsi="Times New Roman"/>
          <w:bCs/>
          <w:sz w:val="28"/>
          <w:szCs w:val="28"/>
          <w:lang w:val="ru-RU" w:eastAsia="ar-SA"/>
        </w:rPr>
        <w:softHyphen/>
        <w:t>ная интеллигенция. Крестьянская община. Усиление процесса рас</w:t>
      </w:r>
      <w:r w:rsidRPr="00DF7398">
        <w:rPr>
          <w:rFonts w:ascii="Times New Roman" w:hAnsi="Times New Roman"/>
          <w:bCs/>
          <w:sz w:val="28"/>
          <w:szCs w:val="28"/>
          <w:lang w:val="ru-RU" w:eastAsia="ar-SA"/>
        </w:rPr>
        <w:softHyphen/>
        <w:t>слоения русского крестьянства. Изменения в образе жизни поре</w:t>
      </w:r>
      <w:r w:rsidRPr="00DF7398">
        <w:rPr>
          <w:rFonts w:ascii="Times New Roman" w:hAnsi="Times New Roman"/>
          <w:bCs/>
          <w:sz w:val="28"/>
          <w:szCs w:val="28"/>
          <w:lang w:val="ru-RU" w:eastAsia="ar-SA"/>
        </w:rPr>
        <w:softHyphen/>
        <w:t>форменного крестьянства. Казачество. Особенности российского пролетариата.</w:t>
      </w:r>
    </w:p>
    <w:p w:rsidR="00C1134F" w:rsidRPr="00DF7398" w:rsidRDefault="00C1134F" w:rsidP="00C1134F">
      <w:pPr>
        <w:suppressAutoHyphens/>
        <w:autoSpaceDE w:val="0"/>
        <w:spacing w:after="240" w:line="360" w:lineRule="auto"/>
        <w:ind w:firstLine="708"/>
        <w:jc w:val="both"/>
        <w:rPr>
          <w:rFonts w:ascii="Times New Roman" w:hAnsi="Times New Roman"/>
          <w:bCs/>
          <w:sz w:val="28"/>
          <w:szCs w:val="28"/>
          <w:lang w:val="ru-RU" w:eastAsia="ar-SA"/>
        </w:rPr>
      </w:pPr>
      <w:r w:rsidRPr="00DF7398">
        <w:rPr>
          <w:rFonts w:ascii="Times New Roman" w:hAnsi="Times New Roman"/>
          <w:bCs/>
          <w:i/>
          <w:sz w:val="28"/>
          <w:szCs w:val="28"/>
          <w:lang w:val="ru-RU" w:eastAsia="ar-SA"/>
        </w:rPr>
        <w:t>Общественное движение в 80—90-х гг</w:t>
      </w:r>
      <w:r w:rsidRPr="00DF7398">
        <w:rPr>
          <w:rFonts w:ascii="Times New Roman" w:hAnsi="Times New Roman"/>
          <w:bCs/>
          <w:sz w:val="28"/>
          <w:szCs w:val="28"/>
          <w:lang w:val="ru-RU" w:eastAsia="ar-SA"/>
        </w:rPr>
        <w:t>. Кризис революцион</w:t>
      </w:r>
      <w:r w:rsidRPr="00DF7398">
        <w:rPr>
          <w:rFonts w:ascii="Times New Roman" w:hAnsi="Times New Roman"/>
          <w:bCs/>
          <w:sz w:val="28"/>
          <w:szCs w:val="28"/>
          <w:lang w:val="ru-RU" w:eastAsia="ar-SA"/>
        </w:rPr>
        <w:softHyphen/>
        <w:t>ного народничества. Изменения в либеральном движении. Усиление позиций консерваторов. Распространение марксизма в России.</w:t>
      </w:r>
    </w:p>
    <w:p w:rsidR="00C1134F" w:rsidRPr="00DF7398" w:rsidRDefault="00C1134F" w:rsidP="00C1134F">
      <w:pPr>
        <w:suppressAutoHyphens/>
        <w:autoSpaceDE w:val="0"/>
        <w:spacing w:after="240" w:line="360" w:lineRule="auto"/>
        <w:ind w:firstLine="708"/>
        <w:jc w:val="both"/>
        <w:rPr>
          <w:rFonts w:ascii="Times New Roman" w:hAnsi="Times New Roman"/>
          <w:bCs/>
          <w:sz w:val="28"/>
          <w:szCs w:val="28"/>
          <w:lang w:val="ru-RU" w:eastAsia="ar-SA"/>
        </w:rPr>
      </w:pPr>
      <w:r w:rsidRPr="00DF7398">
        <w:rPr>
          <w:rFonts w:ascii="Times New Roman" w:hAnsi="Times New Roman"/>
          <w:bCs/>
          <w:i/>
          <w:sz w:val="28"/>
          <w:szCs w:val="28"/>
          <w:lang w:val="ru-RU" w:eastAsia="ar-SA"/>
        </w:rPr>
        <w:t xml:space="preserve">Внешняя политика Александра </w:t>
      </w:r>
      <w:r w:rsidRPr="00DF7398">
        <w:rPr>
          <w:rFonts w:ascii="Times New Roman" w:hAnsi="Times New Roman"/>
          <w:bCs/>
          <w:i/>
          <w:sz w:val="28"/>
          <w:szCs w:val="28"/>
          <w:lang w:eastAsia="ar-SA"/>
        </w:rPr>
        <w:t>III</w:t>
      </w:r>
      <w:r w:rsidRPr="00DF7398">
        <w:rPr>
          <w:rFonts w:ascii="Times New Roman" w:hAnsi="Times New Roman"/>
          <w:bCs/>
          <w:sz w:val="28"/>
          <w:szCs w:val="28"/>
          <w:lang w:val="ru-RU" w:eastAsia="ar-SA"/>
        </w:rPr>
        <w:t xml:space="preserve">. Приоритеты и основные направления внешней политики Александра </w:t>
      </w:r>
      <w:r w:rsidRPr="00DF7398">
        <w:rPr>
          <w:rFonts w:ascii="Times New Roman" w:hAnsi="Times New Roman"/>
          <w:bCs/>
          <w:sz w:val="28"/>
          <w:szCs w:val="28"/>
          <w:lang w:eastAsia="ar-SA"/>
        </w:rPr>
        <w:t>III</w:t>
      </w:r>
      <w:r w:rsidRPr="00DF7398">
        <w:rPr>
          <w:rFonts w:ascii="Times New Roman" w:hAnsi="Times New Roman"/>
          <w:bCs/>
          <w:sz w:val="28"/>
          <w:szCs w:val="28"/>
          <w:lang w:val="ru-RU" w:eastAsia="ar-SA"/>
        </w:rPr>
        <w:t>. Ослабление рос</w:t>
      </w:r>
      <w:r w:rsidRPr="00DF7398">
        <w:rPr>
          <w:rFonts w:ascii="Times New Roman" w:hAnsi="Times New Roman"/>
          <w:bCs/>
          <w:sz w:val="28"/>
          <w:szCs w:val="28"/>
          <w:lang w:val="ru-RU" w:eastAsia="ar-SA"/>
        </w:rPr>
        <w:softHyphen/>
        <w:t>сийского влияния на Балканах. Поиск союзников в Европе. Сбли</w:t>
      </w:r>
      <w:r w:rsidRPr="00DF7398">
        <w:rPr>
          <w:rFonts w:ascii="Times New Roman" w:hAnsi="Times New Roman"/>
          <w:bCs/>
          <w:sz w:val="28"/>
          <w:szCs w:val="28"/>
          <w:lang w:val="ru-RU" w:eastAsia="ar-SA"/>
        </w:rPr>
        <w:softHyphen/>
        <w:t>жение России и Франции. Азиатская политика России.</w:t>
      </w:r>
    </w:p>
    <w:p w:rsidR="00C1134F" w:rsidRPr="00DF7398" w:rsidRDefault="00C1134F" w:rsidP="00C1134F">
      <w:pPr>
        <w:suppressAutoHyphens/>
        <w:autoSpaceDE w:val="0"/>
        <w:spacing w:after="240" w:line="360" w:lineRule="auto"/>
        <w:ind w:firstLine="708"/>
        <w:jc w:val="both"/>
        <w:rPr>
          <w:rFonts w:ascii="Times New Roman" w:hAnsi="Times New Roman"/>
          <w:bCs/>
          <w:sz w:val="28"/>
          <w:szCs w:val="28"/>
          <w:lang w:val="ru-RU" w:eastAsia="ar-SA"/>
        </w:rPr>
      </w:pPr>
      <w:r w:rsidRPr="00DF7398">
        <w:rPr>
          <w:rFonts w:ascii="Times New Roman" w:hAnsi="Times New Roman"/>
          <w:bCs/>
          <w:i/>
          <w:sz w:val="28"/>
          <w:szCs w:val="28"/>
          <w:lang w:val="ru-RU" w:eastAsia="ar-SA"/>
        </w:rPr>
        <w:lastRenderedPageBreak/>
        <w:t xml:space="preserve">Развитие культуры во второй половине </w:t>
      </w:r>
      <w:r w:rsidRPr="00DF7398">
        <w:rPr>
          <w:rFonts w:ascii="Times New Roman" w:hAnsi="Times New Roman"/>
          <w:bCs/>
          <w:i/>
          <w:sz w:val="28"/>
          <w:szCs w:val="28"/>
          <w:lang w:eastAsia="ar-SA"/>
        </w:rPr>
        <w:t>XIX</w:t>
      </w:r>
      <w:r w:rsidRPr="00DF7398">
        <w:rPr>
          <w:rFonts w:ascii="Times New Roman" w:hAnsi="Times New Roman"/>
          <w:bCs/>
          <w:sz w:val="28"/>
          <w:szCs w:val="28"/>
          <w:lang w:val="ru-RU" w:eastAsia="ar-SA"/>
        </w:rPr>
        <w:t xml:space="preserve"> в. Подъем российской демократической культуры. Просвещение во второй по</w:t>
      </w:r>
      <w:r w:rsidRPr="00DF7398">
        <w:rPr>
          <w:rFonts w:ascii="Times New Roman" w:hAnsi="Times New Roman"/>
          <w:bCs/>
          <w:sz w:val="28"/>
          <w:szCs w:val="28"/>
          <w:lang w:val="ru-RU" w:eastAsia="ar-SA"/>
        </w:rPr>
        <w:softHyphen/>
        <w:t xml:space="preserve">ловине </w:t>
      </w:r>
      <w:r w:rsidRPr="00DF7398">
        <w:rPr>
          <w:rFonts w:ascii="Times New Roman" w:hAnsi="Times New Roman"/>
          <w:bCs/>
          <w:sz w:val="28"/>
          <w:szCs w:val="28"/>
          <w:lang w:eastAsia="ar-SA"/>
        </w:rPr>
        <w:t>XIX</w:t>
      </w:r>
      <w:r w:rsidRPr="00DF7398">
        <w:rPr>
          <w:rFonts w:ascii="Times New Roman" w:hAnsi="Times New Roman"/>
          <w:bCs/>
          <w:sz w:val="28"/>
          <w:szCs w:val="28"/>
          <w:lang w:val="ru-RU" w:eastAsia="ar-SA"/>
        </w:rPr>
        <w:t xml:space="preserve"> в. Школьная реформа. Развитие естественных и обще</w:t>
      </w:r>
      <w:r w:rsidRPr="00DF7398">
        <w:rPr>
          <w:rFonts w:ascii="Times New Roman" w:hAnsi="Times New Roman"/>
          <w:bCs/>
          <w:sz w:val="28"/>
          <w:szCs w:val="28"/>
          <w:lang w:val="ru-RU" w:eastAsia="ar-SA"/>
        </w:rPr>
        <w:softHyphen/>
        <w:t>ственных наук. Успехи физико-математических, прикладных и химических наук. Географы и путешественники. Сельскохозяйственная наука. Историческая наука.</w:t>
      </w:r>
    </w:p>
    <w:p w:rsidR="00C1134F" w:rsidRPr="00DF7398" w:rsidRDefault="00C1134F" w:rsidP="00C1134F">
      <w:pPr>
        <w:suppressAutoHyphens/>
        <w:autoSpaceDE w:val="0"/>
        <w:spacing w:after="240" w:line="360" w:lineRule="auto"/>
        <w:ind w:firstLine="708"/>
        <w:jc w:val="both"/>
        <w:rPr>
          <w:rFonts w:ascii="Times New Roman" w:hAnsi="Times New Roman"/>
          <w:bCs/>
          <w:sz w:val="28"/>
          <w:szCs w:val="28"/>
          <w:lang w:val="ru-RU" w:eastAsia="ar-SA"/>
        </w:rPr>
      </w:pPr>
      <w:r w:rsidRPr="00DF7398">
        <w:rPr>
          <w:rFonts w:ascii="Times New Roman" w:hAnsi="Times New Roman"/>
          <w:bCs/>
          <w:i/>
          <w:sz w:val="28"/>
          <w:szCs w:val="28"/>
          <w:lang w:val="ru-RU" w:eastAsia="ar-SA"/>
        </w:rPr>
        <w:t>Критический реализм в литературе</w:t>
      </w:r>
      <w:r w:rsidRPr="00DF7398">
        <w:rPr>
          <w:rFonts w:ascii="Times New Roman" w:hAnsi="Times New Roman"/>
          <w:bCs/>
          <w:sz w:val="28"/>
          <w:szCs w:val="28"/>
          <w:lang w:val="ru-RU" w:eastAsia="ar-SA"/>
        </w:rPr>
        <w:t>. Развитие российской жур</w:t>
      </w:r>
      <w:r w:rsidRPr="00DF7398">
        <w:rPr>
          <w:rFonts w:ascii="Times New Roman" w:hAnsi="Times New Roman"/>
          <w:bCs/>
          <w:sz w:val="28"/>
          <w:szCs w:val="28"/>
          <w:lang w:val="ru-RU" w:eastAsia="ar-SA"/>
        </w:rPr>
        <w:softHyphen/>
        <w:t>налистики. Революционно-демократическая литература.</w:t>
      </w:r>
    </w:p>
    <w:p w:rsidR="00C1134F" w:rsidRPr="00DF7398" w:rsidRDefault="00C1134F" w:rsidP="00C1134F">
      <w:pPr>
        <w:suppressAutoHyphens/>
        <w:autoSpaceDE w:val="0"/>
        <w:spacing w:after="240" w:line="360" w:lineRule="auto"/>
        <w:ind w:firstLine="708"/>
        <w:jc w:val="both"/>
        <w:rPr>
          <w:rFonts w:ascii="Times New Roman" w:hAnsi="Times New Roman"/>
          <w:bCs/>
          <w:sz w:val="28"/>
          <w:szCs w:val="28"/>
          <w:lang w:val="ru-RU" w:eastAsia="ar-SA"/>
        </w:rPr>
      </w:pPr>
      <w:r w:rsidRPr="00DF7398">
        <w:rPr>
          <w:rFonts w:ascii="Times New Roman" w:hAnsi="Times New Roman"/>
          <w:bCs/>
          <w:i/>
          <w:sz w:val="28"/>
          <w:szCs w:val="28"/>
          <w:lang w:val="ru-RU" w:eastAsia="ar-SA"/>
        </w:rPr>
        <w:t>Русское искусство</w:t>
      </w:r>
      <w:r w:rsidRPr="00DF7398">
        <w:rPr>
          <w:rFonts w:ascii="Times New Roman" w:hAnsi="Times New Roman"/>
          <w:bCs/>
          <w:sz w:val="28"/>
          <w:szCs w:val="28"/>
          <w:lang w:val="ru-RU" w:eastAsia="ar-SA"/>
        </w:rPr>
        <w:t>. Общественно-политическое значение дея</w:t>
      </w:r>
      <w:r w:rsidRPr="00DF7398">
        <w:rPr>
          <w:rFonts w:ascii="Times New Roman" w:hAnsi="Times New Roman"/>
          <w:bCs/>
          <w:sz w:val="28"/>
          <w:szCs w:val="28"/>
          <w:lang w:val="ru-RU" w:eastAsia="ar-SA"/>
        </w:rPr>
        <w:softHyphen/>
        <w:t>тельности передвижников. «Могучая кучка» и П. И. Чайковский, их значение для развития русской и зарубежной музыки. Русская опе</w:t>
      </w:r>
      <w:r w:rsidRPr="00DF7398">
        <w:rPr>
          <w:rFonts w:ascii="Times New Roman" w:hAnsi="Times New Roman"/>
          <w:bCs/>
          <w:sz w:val="28"/>
          <w:szCs w:val="28"/>
          <w:lang w:val="ru-RU" w:eastAsia="ar-SA"/>
        </w:rPr>
        <w:softHyphen/>
        <w:t>ра. Мировое значение русской музыки. Успехи музыкального обра</w:t>
      </w:r>
      <w:r w:rsidRPr="00DF7398">
        <w:rPr>
          <w:rFonts w:ascii="Times New Roman" w:hAnsi="Times New Roman"/>
          <w:bCs/>
          <w:sz w:val="28"/>
          <w:szCs w:val="28"/>
          <w:lang w:val="ru-RU" w:eastAsia="ar-SA"/>
        </w:rPr>
        <w:softHyphen/>
        <w:t>зования. Русский драматический театр и его значение в развитии культуры и общественной жизни. Развитие и взаимовлияние культур народов России. Роль рус</w:t>
      </w:r>
      <w:r w:rsidRPr="00DF7398">
        <w:rPr>
          <w:rFonts w:ascii="Times New Roman" w:hAnsi="Times New Roman"/>
          <w:bCs/>
          <w:sz w:val="28"/>
          <w:szCs w:val="28"/>
          <w:lang w:val="ru-RU" w:eastAsia="ar-SA"/>
        </w:rPr>
        <w:softHyphen/>
        <w:t>ской культуры в развитии мировой культуры.</w:t>
      </w:r>
    </w:p>
    <w:p w:rsidR="00C1134F" w:rsidRPr="00DF7398" w:rsidRDefault="00C1134F" w:rsidP="00C1134F">
      <w:pPr>
        <w:suppressAutoHyphens/>
        <w:autoSpaceDE w:val="0"/>
        <w:spacing w:after="240" w:line="360" w:lineRule="auto"/>
        <w:ind w:firstLine="708"/>
        <w:jc w:val="both"/>
        <w:rPr>
          <w:rFonts w:ascii="Times New Roman" w:hAnsi="Times New Roman"/>
          <w:bCs/>
          <w:sz w:val="28"/>
          <w:szCs w:val="28"/>
          <w:lang w:val="ru-RU" w:eastAsia="ar-SA"/>
        </w:rPr>
      </w:pPr>
      <w:r w:rsidRPr="00DF7398">
        <w:rPr>
          <w:rFonts w:ascii="Times New Roman" w:hAnsi="Times New Roman"/>
          <w:bCs/>
          <w:i/>
          <w:sz w:val="28"/>
          <w:szCs w:val="28"/>
          <w:lang w:val="ru-RU" w:eastAsia="ar-SA"/>
        </w:rPr>
        <w:t>Быт</w:t>
      </w:r>
      <w:r w:rsidRPr="00DF7398">
        <w:rPr>
          <w:rFonts w:ascii="Times New Roman" w:hAnsi="Times New Roman"/>
          <w:bCs/>
          <w:sz w:val="28"/>
          <w:szCs w:val="28"/>
          <w:lang w:val="ru-RU" w:eastAsia="ar-SA"/>
        </w:rPr>
        <w:t xml:space="preserve">: </w:t>
      </w:r>
      <w:r w:rsidRPr="00DF7398">
        <w:rPr>
          <w:rFonts w:ascii="Times New Roman" w:hAnsi="Times New Roman"/>
          <w:bCs/>
          <w:i/>
          <w:sz w:val="28"/>
          <w:szCs w:val="28"/>
          <w:lang w:val="ru-RU" w:eastAsia="ar-SA"/>
        </w:rPr>
        <w:t>новые черты в жизни города и деревни</w:t>
      </w:r>
      <w:r w:rsidRPr="00DF7398">
        <w:rPr>
          <w:rFonts w:ascii="Times New Roman" w:hAnsi="Times New Roman"/>
          <w:bCs/>
          <w:sz w:val="28"/>
          <w:szCs w:val="28"/>
          <w:lang w:val="ru-RU" w:eastAsia="ar-SA"/>
        </w:rPr>
        <w:t>. Рост населе</w:t>
      </w:r>
      <w:r w:rsidRPr="00DF7398">
        <w:rPr>
          <w:rFonts w:ascii="Times New Roman" w:hAnsi="Times New Roman"/>
          <w:bCs/>
          <w:sz w:val="28"/>
          <w:szCs w:val="28"/>
          <w:lang w:val="ru-RU" w:eastAsia="ar-SA"/>
        </w:rPr>
        <w:softHyphen/>
        <w:t>ния. Урбанизация. Изменение облика городов. Развитие связи и го</w:t>
      </w:r>
      <w:r w:rsidRPr="00DF7398">
        <w:rPr>
          <w:rFonts w:ascii="Times New Roman" w:hAnsi="Times New Roman"/>
          <w:bCs/>
          <w:sz w:val="28"/>
          <w:szCs w:val="28"/>
          <w:lang w:val="ru-RU" w:eastAsia="ar-SA"/>
        </w:rPr>
        <w:softHyphen/>
        <w:t xml:space="preserve">родского транспорта. Жизнь и быт городских «верхов». Жизнь и быт городских окраин. Досуг горожан. Изменения в деревенской жизни.   Родной край во второй половине </w:t>
      </w:r>
      <w:r w:rsidRPr="00DF7398">
        <w:rPr>
          <w:rFonts w:ascii="Times New Roman" w:hAnsi="Times New Roman"/>
          <w:bCs/>
          <w:sz w:val="28"/>
          <w:szCs w:val="28"/>
          <w:lang w:eastAsia="ar-SA"/>
        </w:rPr>
        <w:t>XIX</w:t>
      </w:r>
      <w:r w:rsidRPr="00DF7398">
        <w:rPr>
          <w:rFonts w:ascii="Times New Roman" w:hAnsi="Times New Roman"/>
          <w:bCs/>
          <w:sz w:val="28"/>
          <w:szCs w:val="28"/>
          <w:lang w:val="ru-RU" w:eastAsia="ar-SA"/>
        </w:rPr>
        <w:t xml:space="preserve"> в. </w:t>
      </w:r>
      <w:r w:rsidRPr="00DF7398">
        <w:rPr>
          <w:rFonts w:ascii="Times New Roman" w:hAnsi="Times New Roman"/>
          <w:bCs/>
          <w:spacing w:val="70"/>
          <w:sz w:val="28"/>
          <w:szCs w:val="28"/>
          <w:lang w:val="ru-RU" w:eastAsia="ar-SA"/>
        </w:rPr>
        <w:t>(</w:t>
      </w:r>
      <w:r w:rsidRPr="00DF7398">
        <w:rPr>
          <w:rFonts w:ascii="Times New Roman" w:hAnsi="Times New Roman"/>
          <w:bCs/>
          <w:spacing w:val="70"/>
          <w:sz w:val="28"/>
          <w:szCs w:val="28"/>
          <w:lang w:eastAsia="ar-SA"/>
        </w:rPr>
        <w:t>I</w:t>
      </w:r>
      <w:r w:rsidRPr="00DF7398">
        <w:rPr>
          <w:rFonts w:ascii="Times New Roman" w:hAnsi="Times New Roman"/>
          <w:bCs/>
          <w:spacing w:val="30"/>
          <w:sz w:val="28"/>
          <w:szCs w:val="28"/>
          <w:lang w:val="ru-RU" w:eastAsia="ar-SA"/>
        </w:rPr>
        <w:t>ч)</w:t>
      </w:r>
    </w:p>
    <w:p w:rsidR="00DC2258" w:rsidRPr="006B1DB8" w:rsidRDefault="00DC2258" w:rsidP="006B1DB8">
      <w:pPr>
        <w:spacing w:line="360" w:lineRule="auto"/>
        <w:jc w:val="both"/>
        <w:rPr>
          <w:rFonts w:ascii="Times New Roman" w:hAnsi="Times New Roman"/>
          <w:sz w:val="28"/>
          <w:szCs w:val="28"/>
          <w:lang w:val="ru-RU"/>
        </w:rPr>
      </w:pPr>
      <w:r w:rsidRPr="00DC2258">
        <w:rPr>
          <w:rFonts w:ascii="Times New Roman" w:hAnsi="Times New Roman"/>
          <w:b/>
          <w:bCs/>
          <w:sz w:val="28"/>
          <w:szCs w:val="28"/>
          <w:lang w:val="ru-RU"/>
        </w:rPr>
        <w:t xml:space="preserve">Этнокультурный облик империи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w:t>
      </w:r>
      <w:r w:rsidRPr="000F57BF">
        <w:rPr>
          <w:rFonts w:ascii="Times New Roman" w:hAnsi="Times New Roman"/>
          <w:sz w:val="28"/>
          <w:szCs w:val="28"/>
        </w:rPr>
        <w:t>XIX</w:t>
      </w:r>
      <w:r w:rsidRPr="00DC2258">
        <w:rPr>
          <w:rFonts w:ascii="Times New Roman" w:hAnsi="Times New Roman"/>
          <w:sz w:val="28"/>
          <w:szCs w:val="28"/>
          <w:lang w:val="ru-RU"/>
        </w:rPr>
        <w:t xml:space="preserve"> в. </w:t>
      </w:r>
      <w:r w:rsidRPr="00DC2258">
        <w:rPr>
          <w:rFonts w:ascii="Times New Roman" w:hAnsi="Times New Roman"/>
          <w:i/>
          <w:sz w:val="28"/>
          <w:szCs w:val="28"/>
          <w:lang w:val="ru-RU"/>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DC2258">
        <w:rPr>
          <w:rFonts w:ascii="Times New Roman" w:hAnsi="Times New Roman"/>
          <w:sz w:val="28"/>
          <w:szCs w:val="28"/>
          <w:lang w:val="ru-RU"/>
        </w:rPr>
        <w:t xml:space="preserve"> Национальные движения народов России. Взаимодействие национальных культур и народов.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b/>
          <w:bCs/>
          <w:sz w:val="28"/>
          <w:szCs w:val="28"/>
          <w:lang w:val="ru-RU"/>
        </w:rPr>
        <w:t>Формирование гражданского общества и основные направления общественных движений</w:t>
      </w:r>
    </w:p>
    <w:p w:rsidR="00DC2258" w:rsidRPr="00DC2258" w:rsidRDefault="00DC2258" w:rsidP="00DC2258">
      <w:pPr>
        <w:spacing w:line="360" w:lineRule="auto"/>
        <w:ind w:firstLine="709"/>
        <w:jc w:val="both"/>
        <w:rPr>
          <w:rFonts w:ascii="Times New Roman" w:hAnsi="Times New Roman"/>
          <w:i/>
          <w:sz w:val="28"/>
          <w:szCs w:val="28"/>
          <w:lang w:val="ru-RU"/>
        </w:rPr>
      </w:pPr>
      <w:r w:rsidRPr="00DC2258">
        <w:rPr>
          <w:rFonts w:ascii="Times New Roman" w:hAnsi="Times New Roman"/>
          <w:sz w:val="28"/>
          <w:szCs w:val="28"/>
          <w:lang w:val="ru-RU"/>
        </w:rPr>
        <w:lastRenderedPageBreak/>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DC2258">
        <w:rPr>
          <w:rFonts w:ascii="Times New Roman" w:hAnsi="Times New Roman"/>
          <w:i/>
          <w:sz w:val="28"/>
          <w:szCs w:val="28"/>
          <w:lang w:val="ru-RU"/>
        </w:rPr>
        <w:t xml:space="preserve">Студенческое движение. Рабочее движение. Женское движение. </w:t>
      </w:r>
    </w:p>
    <w:p w:rsidR="00DC2258" w:rsidRPr="00DC2258" w:rsidRDefault="00DC2258" w:rsidP="00DC2258">
      <w:pPr>
        <w:spacing w:line="360" w:lineRule="auto"/>
        <w:ind w:firstLine="709"/>
        <w:jc w:val="both"/>
        <w:rPr>
          <w:rFonts w:ascii="Times New Roman" w:hAnsi="Times New Roman"/>
          <w:i/>
          <w:sz w:val="28"/>
          <w:szCs w:val="28"/>
          <w:lang w:val="ru-RU"/>
        </w:rPr>
      </w:pPr>
      <w:r w:rsidRPr="00DC2258">
        <w:rPr>
          <w:rFonts w:ascii="Times New Roman" w:hAnsi="Times New Roman"/>
          <w:sz w:val="28"/>
          <w:szCs w:val="28"/>
          <w:lang w:val="ru-RU"/>
        </w:rPr>
        <w:t xml:space="preserve">Идейные течения и общественное движение. </w:t>
      </w:r>
      <w:r w:rsidRPr="00DC2258">
        <w:rPr>
          <w:rFonts w:ascii="Times New Roman" w:hAnsi="Times New Roman"/>
          <w:i/>
          <w:sz w:val="28"/>
          <w:szCs w:val="28"/>
          <w:lang w:val="ru-RU"/>
        </w:rPr>
        <w:t xml:space="preserve">Влияние позитивизма, дарвинизма, марксизма и других направлений европейской общественной мысли. </w:t>
      </w:r>
      <w:r w:rsidRPr="00DC2258">
        <w:rPr>
          <w:rFonts w:ascii="Times New Roman" w:hAnsi="Times New Roman"/>
          <w:sz w:val="28"/>
          <w:szCs w:val="28"/>
          <w:lang w:val="ru-RU"/>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DC2258">
        <w:rPr>
          <w:rFonts w:ascii="Times New Roman" w:hAnsi="Times New Roman"/>
          <w:i/>
          <w:sz w:val="28"/>
          <w:szCs w:val="28"/>
          <w:lang w:val="ru-RU"/>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DC2258">
        <w:rPr>
          <w:rFonts w:ascii="Times New Roman" w:hAnsi="Times New Roman"/>
          <w:sz w:val="28"/>
          <w:szCs w:val="28"/>
          <w:lang w:val="ru-RU"/>
        </w:rPr>
        <w:t xml:space="preserve"> Политический терроризм. Распространение марксизма и формирование социал-демократии. </w:t>
      </w:r>
      <w:r w:rsidRPr="00DC2258">
        <w:rPr>
          <w:rFonts w:ascii="Times New Roman" w:hAnsi="Times New Roman"/>
          <w:i/>
          <w:sz w:val="28"/>
          <w:szCs w:val="28"/>
          <w:lang w:val="ru-RU"/>
        </w:rPr>
        <w:t xml:space="preserve">Группа «Освобождение труда». «Союз борьбы за освобождение рабочего класса». </w:t>
      </w:r>
      <w:r w:rsidRPr="000F57BF">
        <w:rPr>
          <w:rFonts w:ascii="Times New Roman" w:hAnsi="Times New Roman"/>
          <w:i/>
          <w:sz w:val="28"/>
          <w:szCs w:val="28"/>
        </w:rPr>
        <w:t>I </w:t>
      </w:r>
      <w:r w:rsidRPr="00DC2258">
        <w:rPr>
          <w:rFonts w:ascii="Times New Roman" w:hAnsi="Times New Roman"/>
          <w:i/>
          <w:sz w:val="28"/>
          <w:szCs w:val="28"/>
          <w:lang w:val="ru-RU"/>
        </w:rPr>
        <w:t xml:space="preserve">съезд РСДРП. </w:t>
      </w:r>
    </w:p>
    <w:p w:rsidR="00DC2258" w:rsidRPr="00DC2258" w:rsidRDefault="00DC2258" w:rsidP="00DC2258">
      <w:pPr>
        <w:spacing w:line="360" w:lineRule="auto"/>
        <w:ind w:firstLine="709"/>
        <w:jc w:val="both"/>
        <w:rPr>
          <w:rFonts w:ascii="Times New Roman" w:hAnsi="Times New Roman"/>
          <w:b/>
          <w:bCs/>
          <w:sz w:val="28"/>
          <w:szCs w:val="28"/>
          <w:lang w:val="ru-RU"/>
        </w:rPr>
      </w:pPr>
      <w:r w:rsidRPr="00DC2258">
        <w:rPr>
          <w:rFonts w:ascii="Times New Roman" w:hAnsi="Times New Roman"/>
          <w:b/>
          <w:bCs/>
          <w:sz w:val="28"/>
          <w:szCs w:val="28"/>
          <w:lang w:val="ru-RU"/>
        </w:rPr>
        <w:t>Кризис империи в начале ХХ века</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DC2258">
        <w:rPr>
          <w:rFonts w:ascii="Times New Roman" w:hAnsi="Times New Roman"/>
          <w:i/>
          <w:sz w:val="28"/>
          <w:szCs w:val="28"/>
          <w:lang w:val="ru-RU"/>
        </w:rPr>
        <w:t>Отечественный и иностранный капитал, его роль в индустриализации страны.</w:t>
      </w:r>
      <w:r w:rsidRPr="00DC2258">
        <w:rPr>
          <w:rFonts w:ascii="Times New Roman" w:hAnsi="Times New Roman"/>
          <w:sz w:val="28"/>
          <w:szCs w:val="28"/>
          <w:lang w:val="ru-RU"/>
        </w:rPr>
        <w:t xml:space="preserve"> Россия – мировой экспортер хлеба. Аграрный вопрос. </w:t>
      </w:r>
    </w:p>
    <w:p w:rsidR="00DC2258" w:rsidRPr="00DC2258" w:rsidRDefault="00DC2258" w:rsidP="00DC2258">
      <w:pPr>
        <w:spacing w:line="360" w:lineRule="auto"/>
        <w:ind w:firstLine="709"/>
        <w:jc w:val="both"/>
        <w:rPr>
          <w:rFonts w:ascii="Times New Roman" w:hAnsi="Times New Roman"/>
          <w:i/>
          <w:sz w:val="28"/>
          <w:szCs w:val="28"/>
          <w:lang w:val="ru-RU"/>
        </w:rPr>
      </w:pPr>
      <w:r w:rsidRPr="00DC2258">
        <w:rPr>
          <w:rFonts w:ascii="Times New Roman" w:hAnsi="Times New Roman"/>
          <w:sz w:val="28"/>
          <w:szCs w:val="28"/>
          <w:lang w:val="ru-RU"/>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DC2258">
        <w:rPr>
          <w:rFonts w:ascii="Times New Roman" w:hAnsi="Times New Roman"/>
          <w:i/>
          <w:sz w:val="28"/>
          <w:szCs w:val="28"/>
          <w:lang w:val="ru-RU"/>
        </w:rPr>
        <w:t xml:space="preserve">Положение женщины в обществе. Церковь в условиях кризиса имперской идеологии. Распространение светской этики и культуры.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DC2258" w:rsidRPr="00DC2258" w:rsidRDefault="00DC2258" w:rsidP="00DC2258">
      <w:pPr>
        <w:spacing w:line="360" w:lineRule="auto"/>
        <w:ind w:firstLine="709"/>
        <w:jc w:val="both"/>
        <w:rPr>
          <w:rFonts w:ascii="Times New Roman" w:hAnsi="Times New Roman"/>
          <w:b/>
          <w:bCs/>
          <w:sz w:val="28"/>
          <w:szCs w:val="28"/>
          <w:lang w:val="ru-RU"/>
        </w:rPr>
      </w:pPr>
      <w:r w:rsidRPr="00DC2258">
        <w:rPr>
          <w:rFonts w:ascii="Times New Roman" w:hAnsi="Times New Roman"/>
          <w:b/>
          <w:bCs/>
          <w:sz w:val="28"/>
          <w:szCs w:val="28"/>
          <w:lang w:val="ru-RU"/>
        </w:rPr>
        <w:t xml:space="preserve">Первая российская революция 1905-1907 гг. Начало парламентаризма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lastRenderedPageBreak/>
        <w:t xml:space="preserve">Николай </w:t>
      </w:r>
      <w:r w:rsidRPr="000F57BF">
        <w:rPr>
          <w:rFonts w:ascii="Times New Roman" w:hAnsi="Times New Roman"/>
          <w:sz w:val="28"/>
          <w:szCs w:val="28"/>
        </w:rPr>
        <w:t>II</w:t>
      </w:r>
      <w:r w:rsidRPr="00DC2258">
        <w:rPr>
          <w:rFonts w:ascii="Times New Roman" w:hAnsi="Times New Roman"/>
          <w:sz w:val="28"/>
          <w:szCs w:val="28"/>
          <w:lang w:val="ru-RU"/>
        </w:rPr>
        <w:t xml:space="preserve"> и его окружение. Деятельность В.К. Плеве на посту министра внутренних дел. Оппозиционное либеральное движение. </w:t>
      </w:r>
      <w:r w:rsidRPr="00DC2258">
        <w:rPr>
          <w:rFonts w:ascii="Times New Roman" w:hAnsi="Times New Roman"/>
          <w:i/>
          <w:sz w:val="28"/>
          <w:szCs w:val="28"/>
          <w:lang w:val="ru-RU"/>
        </w:rPr>
        <w:t xml:space="preserve">«Союз освобождения». «Банкетная кампания». </w:t>
      </w:r>
    </w:p>
    <w:p w:rsidR="00DC2258" w:rsidRPr="00DC2258" w:rsidRDefault="00DC2258" w:rsidP="00DC2258">
      <w:pPr>
        <w:spacing w:line="360" w:lineRule="auto"/>
        <w:ind w:firstLine="709"/>
        <w:jc w:val="both"/>
        <w:rPr>
          <w:rFonts w:ascii="Times New Roman" w:hAnsi="Times New Roman"/>
          <w:i/>
          <w:sz w:val="28"/>
          <w:szCs w:val="28"/>
          <w:lang w:val="ru-RU"/>
        </w:rPr>
      </w:pPr>
      <w:r w:rsidRPr="00DC2258">
        <w:rPr>
          <w:rFonts w:ascii="Times New Roman" w:hAnsi="Times New Roman"/>
          <w:sz w:val="28"/>
          <w:szCs w:val="28"/>
          <w:lang w:val="ru-RU"/>
        </w:rPr>
        <w:t xml:space="preserve">Предпосылки Первой российской революции. Формы социальных протестов. Борьба профессиональных революционеров с государством. </w:t>
      </w:r>
      <w:r w:rsidRPr="00DC2258">
        <w:rPr>
          <w:rFonts w:ascii="Times New Roman" w:hAnsi="Times New Roman"/>
          <w:i/>
          <w:sz w:val="28"/>
          <w:szCs w:val="28"/>
          <w:lang w:val="ru-RU"/>
        </w:rPr>
        <w:t xml:space="preserve">Политический терроризм.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Формирование многопартийной системы. Политические партии, массовые движения и их лидеры. </w:t>
      </w:r>
      <w:r w:rsidRPr="00DC2258">
        <w:rPr>
          <w:rFonts w:ascii="Times New Roman" w:hAnsi="Times New Roman"/>
          <w:i/>
          <w:sz w:val="28"/>
          <w:szCs w:val="28"/>
          <w:lang w:val="ru-RU"/>
        </w:rPr>
        <w:t>Неонароднические партии и организации (социалисты-революционеры).</w:t>
      </w:r>
      <w:r w:rsidRPr="00DC2258">
        <w:rPr>
          <w:rFonts w:ascii="Times New Roman" w:hAnsi="Times New Roman"/>
          <w:sz w:val="28"/>
          <w:szCs w:val="28"/>
          <w:lang w:val="ru-RU"/>
        </w:rPr>
        <w:t xml:space="preserve"> Социал-демократия: большевики и меньшевики. Либеральные партии (кадеты, октябристы). </w:t>
      </w:r>
      <w:r w:rsidRPr="00DC2258">
        <w:rPr>
          <w:rFonts w:ascii="Times New Roman" w:hAnsi="Times New Roman"/>
          <w:i/>
          <w:sz w:val="28"/>
          <w:szCs w:val="28"/>
          <w:lang w:val="ru-RU"/>
        </w:rPr>
        <w:t>Национальные партии</w:t>
      </w:r>
      <w:r w:rsidRPr="00DC2258">
        <w:rPr>
          <w:rFonts w:ascii="Times New Roman" w:hAnsi="Times New Roman"/>
          <w:sz w:val="28"/>
          <w:szCs w:val="28"/>
          <w:lang w:val="ru-RU"/>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i/>
          <w:sz w:val="28"/>
          <w:szCs w:val="28"/>
          <w:lang w:val="ru-RU"/>
        </w:rPr>
        <w:t xml:space="preserve">Избирательный закон 11 декабря 1905 г. Избирательная кампания в </w:t>
      </w:r>
      <w:r w:rsidRPr="000F57BF">
        <w:rPr>
          <w:rFonts w:ascii="Times New Roman" w:hAnsi="Times New Roman"/>
          <w:i/>
          <w:sz w:val="28"/>
          <w:szCs w:val="28"/>
        </w:rPr>
        <w:t>I </w:t>
      </w:r>
      <w:r w:rsidRPr="00DC2258">
        <w:rPr>
          <w:rFonts w:ascii="Times New Roman" w:hAnsi="Times New Roman"/>
          <w:i/>
          <w:sz w:val="28"/>
          <w:szCs w:val="28"/>
          <w:lang w:val="ru-RU"/>
        </w:rPr>
        <w:t>Государственную думу. Основные государственные законы 23 апреля 1906 г.</w:t>
      </w:r>
      <w:r w:rsidRPr="00DC2258">
        <w:rPr>
          <w:rFonts w:ascii="Times New Roman" w:hAnsi="Times New Roman"/>
          <w:sz w:val="28"/>
          <w:szCs w:val="28"/>
          <w:lang w:val="ru-RU"/>
        </w:rPr>
        <w:t xml:space="preserve"> Деятельность </w:t>
      </w:r>
      <w:r w:rsidRPr="000F57BF">
        <w:rPr>
          <w:rFonts w:ascii="Times New Roman" w:hAnsi="Times New Roman"/>
          <w:sz w:val="28"/>
          <w:szCs w:val="28"/>
        </w:rPr>
        <w:t>I</w:t>
      </w:r>
      <w:r w:rsidRPr="00DC2258">
        <w:rPr>
          <w:rFonts w:ascii="Times New Roman" w:hAnsi="Times New Roman"/>
          <w:sz w:val="28"/>
          <w:szCs w:val="28"/>
          <w:lang w:val="ru-RU"/>
        </w:rPr>
        <w:t xml:space="preserve"> и </w:t>
      </w:r>
      <w:r w:rsidRPr="000F57BF">
        <w:rPr>
          <w:rFonts w:ascii="Times New Roman" w:hAnsi="Times New Roman"/>
          <w:sz w:val="28"/>
          <w:szCs w:val="28"/>
        </w:rPr>
        <w:t>II</w:t>
      </w:r>
      <w:r w:rsidRPr="00DC2258">
        <w:rPr>
          <w:rFonts w:ascii="Times New Roman" w:hAnsi="Times New Roman"/>
          <w:sz w:val="28"/>
          <w:szCs w:val="28"/>
          <w:lang w:val="ru-RU"/>
        </w:rPr>
        <w:t xml:space="preserve"> Государственной думы: итоги и уроки. </w:t>
      </w:r>
    </w:p>
    <w:p w:rsidR="00DC2258" w:rsidRPr="00DC2258" w:rsidRDefault="00DC2258" w:rsidP="00DC2258">
      <w:pPr>
        <w:spacing w:line="360" w:lineRule="auto"/>
        <w:ind w:firstLine="709"/>
        <w:jc w:val="both"/>
        <w:rPr>
          <w:rFonts w:ascii="Times New Roman" w:hAnsi="Times New Roman"/>
          <w:b/>
          <w:bCs/>
          <w:sz w:val="28"/>
          <w:szCs w:val="28"/>
          <w:lang w:val="ru-RU"/>
        </w:rPr>
      </w:pPr>
      <w:r w:rsidRPr="00DC2258">
        <w:rPr>
          <w:rFonts w:ascii="Times New Roman" w:hAnsi="Times New Roman"/>
          <w:b/>
          <w:bCs/>
          <w:sz w:val="28"/>
          <w:szCs w:val="28"/>
          <w:lang w:val="ru-RU"/>
        </w:rPr>
        <w:t xml:space="preserve">Общество и власть после революции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w:t>
      </w:r>
      <w:r w:rsidRPr="000F57BF">
        <w:rPr>
          <w:rFonts w:ascii="Times New Roman" w:hAnsi="Times New Roman"/>
          <w:sz w:val="28"/>
          <w:szCs w:val="28"/>
        </w:rPr>
        <w:t>III</w:t>
      </w:r>
      <w:r w:rsidRPr="00DC2258">
        <w:rPr>
          <w:rFonts w:ascii="Times New Roman" w:hAnsi="Times New Roman"/>
          <w:sz w:val="28"/>
          <w:szCs w:val="28"/>
          <w:lang w:val="ru-RU"/>
        </w:rPr>
        <w:t xml:space="preserve"> и </w:t>
      </w:r>
      <w:r w:rsidRPr="000F57BF">
        <w:rPr>
          <w:rFonts w:ascii="Times New Roman" w:hAnsi="Times New Roman"/>
          <w:sz w:val="28"/>
          <w:szCs w:val="28"/>
        </w:rPr>
        <w:t>IV</w:t>
      </w:r>
      <w:r w:rsidRPr="00DC2258">
        <w:rPr>
          <w:rFonts w:ascii="Times New Roman" w:hAnsi="Times New Roman"/>
          <w:sz w:val="28"/>
          <w:szCs w:val="28"/>
          <w:lang w:val="ru-RU"/>
        </w:rPr>
        <w:t xml:space="preserve"> Государственная дума. Идейно-политический спектр. Общественный и социальный подъем. </w:t>
      </w:r>
      <w:r w:rsidRPr="00DC2258">
        <w:rPr>
          <w:rFonts w:ascii="Times New Roman" w:hAnsi="Times New Roman"/>
          <w:i/>
          <w:sz w:val="28"/>
          <w:szCs w:val="28"/>
          <w:lang w:val="ru-RU"/>
        </w:rPr>
        <w:t xml:space="preserve">Национальные партии и фракции в Государственной Думе.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Обострение международной обстановки. Блоковая система и участие в ней России. Россия в преддверии мировой катастрофы. </w:t>
      </w:r>
    </w:p>
    <w:p w:rsidR="00DC2258" w:rsidRPr="00DC2258" w:rsidRDefault="00DC2258" w:rsidP="00DC2258">
      <w:pPr>
        <w:spacing w:line="360" w:lineRule="auto"/>
        <w:ind w:firstLine="709"/>
        <w:jc w:val="both"/>
        <w:rPr>
          <w:rFonts w:ascii="Times New Roman" w:hAnsi="Times New Roman"/>
          <w:b/>
          <w:bCs/>
          <w:sz w:val="28"/>
          <w:szCs w:val="28"/>
          <w:lang w:val="ru-RU"/>
        </w:rPr>
      </w:pPr>
      <w:r w:rsidRPr="00DC2258">
        <w:rPr>
          <w:rFonts w:ascii="Times New Roman" w:hAnsi="Times New Roman"/>
          <w:b/>
          <w:bCs/>
          <w:sz w:val="28"/>
          <w:szCs w:val="28"/>
          <w:lang w:val="ru-RU"/>
        </w:rPr>
        <w:t xml:space="preserve">«Серебряный век» российской культуры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Новые явления в художественной литературе и искусстве. Мировоззренческие ценности и стиль жизни. Литература начала </w:t>
      </w:r>
      <w:r w:rsidRPr="000F57BF">
        <w:rPr>
          <w:rFonts w:ascii="Times New Roman" w:hAnsi="Times New Roman"/>
          <w:sz w:val="28"/>
          <w:szCs w:val="28"/>
        </w:rPr>
        <w:t>XX</w:t>
      </w:r>
      <w:r w:rsidRPr="00DC2258">
        <w:rPr>
          <w:rFonts w:ascii="Times New Roman" w:hAnsi="Times New Roman"/>
          <w:sz w:val="28"/>
          <w:szCs w:val="28"/>
          <w:lang w:val="ru-RU"/>
        </w:rPr>
        <w:t xml:space="preserve"> века. Живопись. «Мир искусства». Архитектура. Скульптура. Драматический театр: </w:t>
      </w:r>
      <w:r w:rsidRPr="00DC2258">
        <w:rPr>
          <w:rFonts w:ascii="Times New Roman" w:hAnsi="Times New Roman"/>
          <w:sz w:val="28"/>
          <w:szCs w:val="28"/>
          <w:lang w:val="ru-RU"/>
        </w:rPr>
        <w:lastRenderedPageBreak/>
        <w:t xml:space="preserve">традиции и новаторство. Музыка. «Русские сезоны» в Париже. Зарождение российского кинематографа.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Развитие народного просвещения: попытка преодоления разрыва между образованным обществом и народом. </w:t>
      </w:r>
    </w:p>
    <w:p w:rsidR="00DC2258" w:rsidRPr="00DC2258" w:rsidRDefault="00DC2258" w:rsidP="00DC2258">
      <w:pPr>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Открытия российских ученых. Достижения гуманитарных наук. Формирование русской философской школы. Вклад России начала </w:t>
      </w:r>
      <w:r w:rsidRPr="000F57BF">
        <w:rPr>
          <w:rFonts w:ascii="Times New Roman" w:hAnsi="Times New Roman"/>
          <w:sz w:val="28"/>
          <w:szCs w:val="28"/>
        </w:rPr>
        <w:t>XX</w:t>
      </w:r>
      <w:r w:rsidRPr="00DC2258">
        <w:rPr>
          <w:rFonts w:ascii="Times New Roman" w:hAnsi="Times New Roman"/>
          <w:sz w:val="28"/>
          <w:szCs w:val="28"/>
          <w:lang w:val="ru-RU"/>
        </w:rPr>
        <w:t xml:space="preserve"> в. в мировую культуру. </w:t>
      </w:r>
    </w:p>
    <w:p w:rsidR="00DC2258" w:rsidRPr="00DC2258" w:rsidRDefault="00DC2258" w:rsidP="00DC2258">
      <w:pPr>
        <w:spacing w:line="360" w:lineRule="auto"/>
        <w:ind w:firstLine="709"/>
        <w:jc w:val="both"/>
        <w:rPr>
          <w:rFonts w:ascii="Times New Roman" w:hAnsi="Times New Roman"/>
          <w:b/>
          <w:sz w:val="28"/>
          <w:szCs w:val="28"/>
          <w:lang w:val="ru-RU"/>
        </w:rPr>
      </w:pPr>
      <w:r w:rsidRPr="00DC2258">
        <w:rPr>
          <w:rFonts w:ascii="Times New Roman" w:hAnsi="Times New Roman"/>
          <w:b/>
          <w:sz w:val="28"/>
          <w:szCs w:val="28"/>
          <w:lang w:val="ru-RU"/>
        </w:rPr>
        <w:t>Региональный компонент</w:t>
      </w:r>
    </w:p>
    <w:p w:rsidR="00DC2258" w:rsidRDefault="00DC2258" w:rsidP="00DC2258">
      <w:pPr>
        <w:spacing w:line="360" w:lineRule="auto"/>
        <w:ind w:firstLine="709"/>
        <w:jc w:val="both"/>
        <w:rPr>
          <w:rFonts w:ascii="Times New Roman" w:hAnsi="Times New Roman"/>
          <w:bCs/>
          <w:sz w:val="28"/>
          <w:szCs w:val="28"/>
          <w:lang w:val="ru-RU"/>
        </w:rPr>
      </w:pPr>
      <w:r w:rsidRPr="00DC2258">
        <w:rPr>
          <w:rFonts w:ascii="Times New Roman" w:hAnsi="Times New Roman"/>
          <w:sz w:val="28"/>
          <w:szCs w:val="28"/>
          <w:lang w:val="ru-RU"/>
        </w:rPr>
        <w:t xml:space="preserve">Наш регион </w:t>
      </w:r>
      <w:r w:rsidRPr="00DC2258">
        <w:rPr>
          <w:rFonts w:ascii="Times New Roman" w:hAnsi="Times New Roman"/>
          <w:bCs/>
          <w:sz w:val="28"/>
          <w:szCs w:val="28"/>
          <w:lang w:val="ru-RU"/>
        </w:rPr>
        <w:t xml:space="preserve">в </w:t>
      </w:r>
      <w:r w:rsidR="00465B4B">
        <w:rPr>
          <w:rFonts w:ascii="Times New Roman" w:hAnsi="Times New Roman"/>
          <w:bCs/>
          <w:sz w:val="28"/>
          <w:szCs w:val="28"/>
          <w:lang w:val="ru-RU"/>
        </w:rPr>
        <w:t xml:space="preserve"> </w:t>
      </w:r>
      <w:r w:rsidR="00465B4B">
        <w:rPr>
          <w:rFonts w:ascii="Times New Roman" w:hAnsi="Times New Roman"/>
          <w:bCs/>
          <w:sz w:val="28"/>
          <w:szCs w:val="28"/>
        </w:rPr>
        <w:t>XVIII</w:t>
      </w:r>
      <w:r w:rsidR="00465B4B" w:rsidRPr="00465B4B">
        <w:rPr>
          <w:rFonts w:ascii="Times New Roman" w:hAnsi="Times New Roman"/>
          <w:bCs/>
          <w:sz w:val="28"/>
          <w:szCs w:val="28"/>
          <w:lang w:val="ru-RU"/>
        </w:rPr>
        <w:t xml:space="preserve"> – </w:t>
      </w:r>
      <w:r w:rsidR="00465B4B">
        <w:rPr>
          <w:rFonts w:ascii="Times New Roman" w:hAnsi="Times New Roman"/>
          <w:bCs/>
          <w:sz w:val="28"/>
          <w:szCs w:val="28"/>
          <w:lang w:val="ru-RU"/>
        </w:rPr>
        <w:t xml:space="preserve">начала </w:t>
      </w:r>
      <w:r w:rsidR="00465B4B">
        <w:rPr>
          <w:rFonts w:ascii="Times New Roman" w:hAnsi="Times New Roman"/>
          <w:bCs/>
          <w:sz w:val="28"/>
          <w:szCs w:val="28"/>
        </w:rPr>
        <w:t>X</w:t>
      </w:r>
      <w:r w:rsidRPr="000F57BF">
        <w:rPr>
          <w:rFonts w:ascii="Times New Roman" w:hAnsi="Times New Roman"/>
          <w:bCs/>
          <w:sz w:val="28"/>
          <w:szCs w:val="28"/>
        </w:rPr>
        <w:t>X</w:t>
      </w:r>
      <w:r w:rsidRPr="00DC2258">
        <w:rPr>
          <w:rFonts w:ascii="Times New Roman" w:hAnsi="Times New Roman"/>
          <w:bCs/>
          <w:sz w:val="28"/>
          <w:szCs w:val="28"/>
          <w:lang w:val="ru-RU"/>
        </w:rPr>
        <w:t xml:space="preserve"> в.</w:t>
      </w:r>
    </w:p>
    <w:p w:rsidR="00465B4B" w:rsidRPr="00465B4B" w:rsidRDefault="00465B4B" w:rsidP="00465B4B">
      <w:pPr>
        <w:spacing w:line="360" w:lineRule="auto"/>
        <w:ind w:firstLine="709"/>
        <w:jc w:val="both"/>
        <w:rPr>
          <w:rFonts w:ascii="Times New Roman" w:hAnsi="Times New Roman"/>
          <w:sz w:val="28"/>
          <w:szCs w:val="28"/>
          <w:lang w:val="ru-RU"/>
        </w:rPr>
      </w:pPr>
      <w:r w:rsidRPr="00465B4B">
        <w:rPr>
          <w:rFonts w:ascii="Times New Roman" w:hAnsi="Times New Roman"/>
          <w:sz w:val="28"/>
          <w:szCs w:val="28"/>
          <w:lang w:val="ru-RU"/>
        </w:rPr>
        <w:t xml:space="preserve">Обострение отношений России и Турции. Русско-турецкая война 1768-1774 годов и выход России к Черному морю и Азову. А.В.Суворов на Кубани. Строительство линии укреплений. Манифест Екатерины II о присоединении Крыма, Тамани и Правобережья Кубани к Российской империи. Стратегическое значение кубанских земель для дальнейшего продвижения России на Кавказ. </w:t>
      </w:r>
    </w:p>
    <w:p w:rsidR="00465B4B" w:rsidRPr="00465B4B" w:rsidRDefault="00465B4B" w:rsidP="00465B4B">
      <w:pPr>
        <w:spacing w:line="360" w:lineRule="auto"/>
        <w:jc w:val="both"/>
        <w:rPr>
          <w:rFonts w:ascii="Times New Roman" w:hAnsi="Times New Roman"/>
          <w:sz w:val="28"/>
          <w:szCs w:val="28"/>
          <w:lang w:val="ru-RU"/>
        </w:rPr>
      </w:pPr>
      <w:r w:rsidRPr="00465B4B">
        <w:rPr>
          <w:rFonts w:ascii="Times New Roman" w:hAnsi="Times New Roman"/>
          <w:sz w:val="28"/>
          <w:szCs w:val="28"/>
          <w:lang w:val="ru-RU"/>
        </w:rPr>
        <w:t>Образование войска «верных черноморских казаков» (январь 1788) и его поселение между Бугом и Днестром. Русско-турецкая война 1787 – 1791 годов (Ясский мирный договор) и окончательный переход Правобережной Кубани к Российской империи. Начало укрепления новой границы и хозяйственного освоения присоединенных территорий. Депутация казаков в Петербург. «Жалованная грамота» Екатерины II Черноморскому казачьему войску (ЧКВ) на кубанские земли. С.Белый, А.Головатый, З.Чепига. Переселение на Правобережную Кубань ЧКВ (1792 – 1794). Охрана российской границы по реке Кубани от горских народов, подвластных Турции.</w:t>
      </w:r>
    </w:p>
    <w:p w:rsidR="00465B4B" w:rsidRPr="00465B4B" w:rsidRDefault="00465B4B" w:rsidP="00465B4B">
      <w:pPr>
        <w:spacing w:line="360" w:lineRule="auto"/>
        <w:ind w:firstLine="709"/>
        <w:jc w:val="both"/>
        <w:rPr>
          <w:rFonts w:ascii="Times New Roman" w:hAnsi="Times New Roman"/>
          <w:sz w:val="28"/>
          <w:szCs w:val="28"/>
          <w:lang w:val="ru-RU"/>
        </w:rPr>
      </w:pPr>
    </w:p>
    <w:p w:rsidR="00465B4B" w:rsidRPr="00465B4B" w:rsidRDefault="00465B4B" w:rsidP="00465B4B">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465B4B">
        <w:rPr>
          <w:rFonts w:ascii="Times New Roman" w:hAnsi="Times New Roman"/>
          <w:sz w:val="28"/>
          <w:szCs w:val="28"/>
          <w:lang w:val="ru-RU"/>
        </w:rPr>
        <w:t>Территориально-административное деление. Выбор войсковой столицы (Екатеринодара). Перепись казаков. Заселение правобережной Кубани Донскими казаками и создание Кубанской линии (линейные казаки).</w:t>
      </w:r>
    </w:p>
    <w:p w:rsidR="00465B4B" w:rsidRPr="00465B4B" w:rsidRDefault="00465B4B" w:rsidP="00465B4B">
      <w:pPr>
        <w:spacing w:line="360" w:lineRule="auto"/>
        <w:ind w:firstLine="709"/>
        <w:jc w:val="both"/>
        <w:rPr>
          <w:rFonts w:ascii="Times New Roman" w:hAnsi="Times New Roman"/>
          <w:sz w:val="28"/>
          <w:szCs w:val="28"/>
          <w:lang w:val="ru-RU"/>
        </w:rPr>
      </w:pPr>
    </w:p>
    <w:p w:rsidR="00465B4B" w:rsidRPr="00465B4B" w:rsidRDefault="00465B4B" w:rsidP="00465B4B">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Особенности про</w:t>
      </w:r>
      <w:r w:rsidRPr="00465B4B">
        <w:rPr>
          <w:rFonts w:ascii="Times New Roman" w:hAnsi="Times New Roman"/>
          <w:sz w:val="28"/>
          <w:szCs w:val="28"/>
          <w:lang w:val="ru-RU"/>
        </w:rPr>
        <w:t>ц</w:t>
      </w:r>
      <w:r>
        <w:rPr>
          <w:rFonts w:ascii="Times New Roman" w:hAnsi="Times New Roman"/>
          <w:sz w:val="28"/>
          <w:szCs w:val="28"/>
          <w:lang w:val="ru-RU"/>
        </w:rPr>
        <w:t>ессов колонизации Кубани россий</w:t>
      </w:r>
      <w:r w:rsidRPr="00465B4B">
        <w:rPr>
          <w:rFonts w:ascii="Times New Roman" w:hAnsi="Times New Roman"/>
          <w:sz w:val="28"/>
          <w:szCs w:val="28"/>
          <w:lang w:val="ru-RU"/>
        </w:rPr>
        <w:t xml:space="preserve">ским казачеством и крестьянством. </w:t>
      </w:r>
    </w:p>
    <w:p w:rsidR="00465B4B" w:rsidRPr="00465B4B" w:rsidRDefault="00465B4B" w:rsidP="00465B4B">
      <w:pPr>
        <w:spacing w:line="360" w:lineRule="auto"/>
        <w:ind w:firstLine="709"/>
        <w:jc w:val="both"/>
        <w:rPr>
          <w:rFonts w:ascii="Times New Roman" w:hAnsi="Times New Roman"/>
          <w:sz w:val="28"/>
          <w:szCs w:val="28"/>
          <w:lang w:val="ru-RU"/>
        </w:rPr>
      </w:pPr>
    </w:p>
    <w:p w:rsidR="00465B4B" w:rsidRPr="00465B4B" w:rsidRDefault="00465B4B" w:rsidP="00465B4B">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Особенности склады</w:t>
      </w:r>
      <w:r w:rsidRPr="00465B4B">
        <w:rPr>
          <w:rFonts w:ascii="Times New Roman" w:hAnsi="Times New Roman"/>
          <w:sz w:val="28"/>
          <w:szCs w:val="28"/>
          <w:lang w:val="ru-RU"/>
        </w:rPr>
        <w:t>вания добрососедских отношений с рядом адыгских племен, ра</w:t>
      </w:r>
      <w:r>
        <w:rPr>
          <w:rFonts w:ascii="Times New Roman" w:hAnsi="Times New Roman"/>
          <w:sz w:val="28"/>
          <w:szCs w:val="28"/>
          <w:lang w:val="ru-RU"/>
        </w:rPr>
        <w:t>спространение куначества, взаим</w:t>
      </w:r>
      <w:r w:rsidRPr="00465B4B">
        <w:rPr>
          <w:rFonts w:ascii="Times New Roman" w:hAnsi="Times New Roman"/>
          <w:sz w:val="28"/>
          <w:szCs w:val="28"/>
          <w:lang w:val="ru-RU"/>
        </w:rPr>
        <w:t xml:space="preserve">ные заимствования в материальной и, частично, духовной культуре. Сложности в сохранении мира на Кубани. Стремление Османской империи и ряда европейских стран воспрепятствовать </w:t>
      </w:r>
      <w:r>
        <w:rPr>
          <w:rFonts w:ascii="Times New Roman" w:hAnsi="Times New Roman"/>
          <w:sz w:val="28"/>
          <w:szCs w:val="28"/>
          <w:lang w:val="ru-RU"/>
        </w:rPr>
        <w:t>интеграции реги</w:t>
      </w:r>
      <w:r w:rsidRPr="00465B4B">
        <w:rPr>
          <w:rFonts w:ascii="Times New Roman" w:hAnsi="Times New Roman"/>
          <w:sz w:val="28"/>
          <w:szCs w:val="28"/>
          <w:lang w:val="ru-RU"/>
        </w:rPr>
        <w:t>она в состав России, разноукладность и поликультурнос</w:t>
      </w:r>
      <w:r>
        <w:rPr>
          <w:rFonts w:ascii="Times New Roman" w:hAnsi="Times New Roman"/>
          <w:sz w:val="28"/>
          <w:szCs w:val="28"/>
          <w:lang w:val="ru-RU"/>
        </w:rPr>
        <w:t>ть горцев. Различные аспекты ин</w:t>
      </w:r>
      <w:r w:rsidRPr="00465B4B">
        <w:rPr>
          <w:rFonts w:ascii="Times New Roman" w:hAnsi="Times New Roman"/>
          <w:sz w:val="28"/>
          <w:szCs w:val="28"/>
          <w:lang w:val="ru-RU"/>
        </w:rPr>
        <w:t>т</w:t>
      </w:r>
      <w:r>
        <w:rPr>
          <w:rFonts w:ascii="Times New Roman" w:hAnsi="Times New Roman"/>
          <w:sz w:val="28"/>
          <w:szCs w:val="28"/>
          <w:lang w:val="ru-RU"/>
        </w:rPr>
        <w:t>еграции кавказских племен в обще</w:t>
      </w:r>
      <w:r w:rsidRPr="00465B4B">
        <w:rPr>
          <w:rFonts w:ascii="Times New Roman" w:hAnsi="Times New Roman"/>
          <w:sz w:val="28"/>
          <w:szCs w:val="28"/>
          <w:lang w:val="ru-RU"/>
        </w:rPr>
        <w:t xml:space="preserve">российское пространство. </w:t>
      </w:r>
    </w:p>
    <w:p w:rsidR="00465B4B" w:rsidRPr="00465B4B" w:rsidRDefault="00465B4B" w:rsidP="00465B4B">
      <w:pPr>
        <w:spacing w:line="360" w:lineRule="auto"/>
        <w:ind w:firstLine="709"/>
        <w:jc w:val="both"/>
        <w:rPr>
          <w:rFonts w:ascii="Times New Roman" w:hAnsi="Times New Roman"/>
          <w:sz w:val="28"/>
          <w:szCs w:val="28"/>
          <w:lang w:val="ru-RU"/>
        </w:rPr>
      </w:pPr>
    </w:p>
    <w:p w:rsidR="00465B4B" w:rsidRPr="00465B4B" w:rsidRDefault="00465B4B" w:rsidP="00465B4B">
      <w:pPr>
        <w:spacing w:line="360" w:lineRule="auto"/>
        <w:ind w:firstLine="709"/>
        <w:jc w:val="both"/>
        <w:rPr>
          <w:rFonts w:ascii="Times New Roman" w:hAnsi="Times New Roman"/>
          <w:sz w:val="28"/>
          <w:szCs w:val="28"/>
          <w:lang w:val="ru-RU"/>
        </w:rPr>
      </w:pPr>
      <w:r w:rsidRPr="00465B4B">
        <w:rPr>
          <w:rFonts w:ascii="Times New Roman" w:hAnsi="Times New Roman"/>
          <w:sz w:val="28"/>
          <w:szCs w:val="28"/>
          <w:lang w:val="ru-RU"/>
        </w:rPr>
        <w:t>Территория Кубани в первой половине ХIХ века. Население земли ЧКВ. Основные экономические занятия. Антиросси</w:t>
      </w:r>
      <w:r>
        <w:rPr>
          <w:rFonts w:ascii="Times New Roman" w:hAnsi="Times New Roman"/>
          <w:sz w:val="28"/>
          <w:szCs w:val="28"/>
          <w:lang w:val="ru-RU"/>
        </w:rPr>
        <w:t xml:space="preserve">йская деятельность в Закубанье </w:t>
      </w:r>
      <w:r w:rsidRPr="00465B4B">
        <w:rPr>
          <w:rFonts w:ascii="Times New Roman" w:hAnsi="Times New Roman"/>
          <w:sz w:val="28"/>
          <w:szCs w:val="28"/>
          <w:lang w:val="ru-RU"/>
        </w:rPr>
        <w:t xml:space="preserve">английских, турецких и польских эмиссаров. Кавказская война 1829-1964 гг. Попытки объединения всех горцев Кавказа под религиозным флагом мюридизма. Посланцы Шамиля на Северо-Западном Кавказе. Генералы Паскевич, Засс, Барятинский. Крымская война и усиление влияния европейских держав в регионе. </w:t>
      </w:r>
      <w:r>
        <w:rPr>
          <w:rFonts w:ascii="Times New Roman" w:hAnsi="Times New Roman"/>
          <w:sz w:val="28"/>
          <w:szCs w:val="28"/>
          <w:lang w:val="ru-RU"/>
        </w:rPr>
        <w:t xml:space="preserve"> </w:t>
      </w:r>
    </w:p>
    <w:p w:rsidR="00465B4B" w:rsidRPr="00465B4B" w:rsidRDefault="00465B4B" w:rsidP="00465B4B">
      <w:pPr>
        <w:spacing w:line="360" w:lineRule="auto"/>
        <w:ind w:firstLine="709"/>
        <w:jc w:val="both"/>
        <w:rPr>
          <w:rFonts w:ascii="Times New Roman" w:hAnsi="Times New Roman"/>
          <w:sz w:val="28"/>
          <w:szCs w:val="28"/>
          <w:lang w:val="ru-RU"/>
        </w:rPr>
      </w:pPr>
    </w:p>
    <w:p w:rsidR="00465B4B" w:rsidRPr="00465B4B" w:rsidRDefault="00465B4B" w:rsidP="00465B4B">
      <w:pPr>
        <w:spacing w:line="360" w:lineRule="auto"/>
        <w:ind w:firstLine="709"/>
        <w:jc w:val="both"/>
        <w:rPr>
          <w:rFonts w:ascii="Times New Roman" w:hAnsi="Times New Roman"/>
          <w:sz w:val="28"/>
          <w:szCs w:val="28"/>
          <w:lang w:val="ru-RU"/>
        </w:rPr>
      </w:pPr>
      <w:r w:rsidRPr="00465B4B">
        <w:rPr>
          <w:rFonts w:ascii="Times New Roman" w:hAnsi="Times New Roman"/>
          <w:sz w:val="28"/>
          <w:szCs w:val="28"/>
          <w:lang w:val="ru-RU"/>
        </w:rPr>
        <w:t>Образование Кубанской области и Кубанского казачьего войска. Значение создания К</w:t>
      </w:r>
      <w:r>
        <w:rPr>
          <w:rFonts w:ascii="Times New Roman" w:hAnsi="Times New Roman"/>
          <w:sz w:val="28"/>
          <w:szCs w:val="28"/>
          <w:lang w:val="ru-RU"/>
        </w:rPr>
        <w:t>убанского казачьего войска и Ку</w:t>
      </w:r>
      <w:r w:rsidRPr="00465B4B">
        <w:rPr>
          <w:rFonts w:ascii="Times New Roman" w:hAnsi="Times New Roman"/>
          <w:sz w:val="28"/>
          <w:szCs w:val="28"/>
          <w:lang w:val="ru-RU"/>
        </w:rPr>
        <w:t>ба</w:t>
      </w:r>
      <w:r>
        <w:rPr>
          <w:rFonts w:ascii="Times New Roman" w:hAnsi="Times New Roman"/>
          <w:sz w:val="28"/>
          <w:szCs w:val="28"/>
          <w:lang w:val="ru-RU"/>
        </w:rPr>
        <w:t>нской области для сохранения са</w:t>
      </w:r>
      <w:r w:rsidRPr="00465B4B">
        <w:rPr>
          <w:rFonts w:ascii="Times New Roman" w:hAnsi="Times New Roman"/>
          <w:sz w:val="28"/>
          <w:szCs w:val="28"/>
          <w:lang w:val="ru-RU"/>
        </w:rPr>
        <w:t xml:space="preserve">мобытности казачьей культуры региона (синтез русских и украинских компонентов). Территориально-административное деление. </w:t>
      </w:r>
    </w:p>
    <w:p w:rsidR="00465B4B" w:rsidRPr="00465B4B" w:rsidRDefault="00465B4B" w:rsidP="00465B4B">
      <w:pPr>
        <w:spacing w:line="360" w:lineRule="auto"/>
        <w:ind w:firstLine="709"/>
        <w:jc w:val="both"/>
        <w:rPr>
          <w:rFonts w:ascii="Times New Roman" w:hAnsi="Times New Roman"/>
          <w:sz w:val="28"/>
          <w:szCs w:val="28"/>
          <w:lang w:val="ru-RU"/>
        </w:rPr>
      </w:pPr>
    </w:p>
    <w:p w:rsidR="00465B4B" w:rsidRPr="00465B4B" w:rsidRDefault="00465B4B" w:rsidP="00465B4B">
      <w:pPr>
        <w:spacing w:line="360" w:lineRule="auto"/>
        <w:ind w:firstLine="709"/>
        <w:jc w:val="both"/>
        <w:rPr>
          <w:rFonts w:ascii="Times New Roman" w:hAnsi="Times New Roman"/>
          <w:sz w:val="28"/>
          <w:szCs w:val="28"/>
          <w:lang w:val="ru-RU"/>
        </w:rPr>
      </w:pPr>
      <w:r w:rsidRPr="00465B4B">
        <w:rPr>
          <w:rFonts w:ascii="Times New Roman" w:hAnsi="Times New Roman"/>
          <w:sz w:val="28"/>
          <w:szCs w:val="28"/>
          <w:lang w:val="ru-RU"/>
        </w:rPr>
        <w:t>Реформы Александра II на Кубани. Особенности освобождение крепостных среди славянского и горского населения. Проведение судебной реформы. Веротерпимость российских властей и постепенност</w:t>
      </w:r>
      <w:r>
        <w:rPr>
          <w:rFonts w:ascii="Times New Roman" w:hAnsi="Times New Roman"/>
          <w:sz w:val="28"/>
          <w:szCs w:val="28"/>
          <w:lang w:val="ru-RU"/>
        </w:rPr>
        <w:t>ь адаптирования традиционных су</w:t>
      </w:r>
      <w:r w:rsidRPr="00465B4B">
        <w:rPr>
          <w:rFonts w:ascii="Times New Roman" w:hAnsi="Times New Roman"/>
          <w:sz w:val="28"/>
          <w:szCs w:val="28"/>
          <w:lang w:val="ru-RU"/>
        </w:rPr>
        <w:t>дебных и административных систем г</w:t>
      </w:r>
      <w:r>
        <w:rPr>
          <w:rFonts w:ascii="Times New Roman" w:hAnsi="Times New Roman"/>
          <w:sz w:val="28"/>
          <w:szCs w:val="28"/>
          <w:lang w:val="ru-RU"/>
        </w:rPr>
        <w:t>орцев к общероссийскому правово</w:t>
      </w:r>
      <w:r w:rsidRPr="00465B4B">
        <w:rPr>
          <w:rFonts w:ascii="Times New Roman" w:hAnsi="Times New Roman"/>
          <w:sz w:val="28"/>
          <w:szCs w:val="28"/>
          <w:lang w:val="ru-RU"/>
        </w:rPr>
        <w:t xml:space="preserve">му пространству. Реформа городского самоуправления. Военная реформа. Мощная крестьянская колонизация и усиление экономического развития Кубани. Заселение Кубани лицами невойского сословия. Включение Кубани в общероссийскую социально-хозяйственную систему. Рост числа иногородних поселенцев и их ущемлённое положение. Изменение приоритетов в сельском хозяйстве, рост зернового земледелия. </w:t>
      </w:r>
    </w:p>
    <w:p w:rsidR="00465B4B" w:rsidRPr="00465B4B" w:rsidRDefault="00465B4B" w:rsidP="00465B4B">
      <w:pPr>
        <w:spacing w:line="360" w:lineRule="auto"/>
        <w:ind w:firstLine="709"/>
        <w:jc w:val="both"/>
        <w:rPr>
          <w:rFonts w:ascii="Times New Roman" w:hAnsi="Times New Roman"/>
          <w:sz w:val="28"/>
          <w:szCs w:val="28"/>
          <w:lang w:val="ru-RU"/>
        </w:rPr>
      </w:pPr>
    </w:p>
    <w:p w:rsidR="00465B4B" w:rsidRPr="00465B4B" w:rsidRDefault="00465B4B" w:rsidP="00465B4B">
      <w:pPr>
        <w:spacing w:line="360" w:lineRule="auto"/>
        <w:ind w:firstLine="709"/>
        <w:jc w:val="both"/>
        <w:rPr>
          <w:rFonts w:ascii="Times New Roman" w:hAnsi="Times New Roman"/>
          <w:sz w:val="28"/>
          <w:szCs w:val="28"/>
          <w:lang w:val="ru-RU"/>
        </w:rPr>
      </w:pPr>
      <w:r w:rsidRPr="00465B4B">
        <w:rPr>
          <w:rFonts w:ascii="Times New Roman" w:hAnsi="Times New Roman"/>
          <w:sz w:val="28"/>
          <w:szCs w:val="28"/>
          <w:lang w:val="ru-RU"/>
        </w:rPr>
        <w:lastRenderedPageBreak/>
        <w:t>Казачье землевладение и землепользование. Расслоение казачества Земельная аренда. Подворная и хуторская формы владения землей. Формирование землевладения крупных помещиков.</w:t>
      </w:r>
    </w:p>
    <w:p w:rsidR="00465B4B" w:rsidRPr="00465B4B" w:rsidRDefault="00465B4B" w:rsidP="00465B4B">
      <w:pPr>
        <w:spacing w:line="360" w:lineRule="auto"/>
        <w:ind w:firstLine="709"/>
        <w:jc w:val="both"/>
        <w:rPr>
          <w:rFonts w:ascii="Times New Roman" w:hAnsi="Times New Roman"/>
          <w:sz w:val="28"/>
          <w:szCs w:val="28"/>
          <w:lang w:val="ru-RU"/>
        </w:rPr>
      </w:pPr>
    </w:p>
    <w:p w:rsidR="00465B4B" w:rsidRPr="00465B4B" w:rsidRDefault="00465B4B" w:rsidP="00465B4B">
      <w:pPr>
        <w:spacing w:line="360" w:lineRule="auto"/>
        <w:ind w:firstLine="709"/>
        <w:jc w:val="both"/>
        <w:rPr>
          <w:rFonts w:ascii="Times New Roman" w:hAnsi="Times New Roman"/>
          <w:sz w:val="28"/>
          <w:szCs w:val="28"/>
          <w:lang w:val="ru-RU"/>
        </w:rPr>
      </w:pPr>
      <w:r w:rsidRPr="00465B4B">
        <w:rPr>
          <w:rFonts w:ascii="Times New Roman" w:hAnsi="Times New Roman"/>
          <w:sz w:val="28"/>
          <w:szCs w:val="28"/>
          <w:lang w:val="ru-RU"/>
        </w:rPr>
        <w:t xml:space="preserve">Строительство железных дорог. Акционерное общество Ростово-Владикавказской железной дороги. Пароходное и баржевое сообщение. Развитие промышленности: мукомольная, маслобойная, консервная и др. Цементное производство. Нефтяная промышленность на Кубани. </w:t>
      </w:r>
    </w:p>
    <w:p w:rsidR="00465B4B" w:rsidRPr="00465B4B" w:rsidRDefault="00465B4B" w:rsidP="00465B4B">
      <w:pPr>
        <w:spacing w:line="360" w:lineRule="auto"/>
        <w:ind w:firstLine="709"/>
        <w:jc w:val="both"/>
        <w:rPr>
          <w:rFonts w:ascii="Times New Roman" w:hAnsi="Times New Roman"/>
          <w:sz w:val="28"/>
          <w:szCs w:val="28"/>
          <w:lang w:val="ru-RU"/>
        </w:rPr>
      </w:pPr>
    </w:p>
    <w:p w:rsidR="00465B4B" w:rsidRPr="00465B4B" w:rsidRDefault="00465B4B" w:rsidP="00465B4B">
      <w:pPr>
        <w:spacing w:line="360" w:lineRule="auto"/>
        <w:ind w:firstLine="709"/>
        <w:jc w:val="both"/>
        <w:rPr>
          <w:rFonts w:ascii="Times New Roman" w:hAnsi="Times New Roman"/>
          <w:sz w:val="28"/>
          <w:szCs w:val="28"/>
          <w:lang w:val="ru-RU"/>
        </w:rPr>
      </w:pPr>
      <w:r w:rsidRPr="00465B4B">
        <w:rPr>
          <w:rFonts w:ascii="Times New Roman" w:hAnsi="Times New Roman"/>
          <w:sz w:val="28"/>
          <w:szCs w:val="28"/>
          <w:lang w:val="ru-RU"/>
        </w:rPr>
        <w:t>Влияние реформ</w:t>
      </w:r>
      <w:r>
        <w:rPr>
          <w:rFonts w:ascii="Times New Roman" w:hAnsi="Times New Roman"/>
          <w:sz w:val="28"/>
          <w:szCs w:val="28"/>
          <w:lang w:val="ru-RU"/>
        </w:rPr>
        <w:t xml:space="preserve"> </w:t>
      </w:r>
      <w:r w:rsidRPr="00465B4B">
        <w:rPr>
          <w:rFonts w:ascii="Times New Roman" w:hAnsi="Times New Roman"/>
          <w:sz w:val="28"/>
          <w:szCs w:val="28"/>
          <w:lang w:val="ru-RU"/>
        </w:rPr>
        <w:t>1860-х гг.</w:t>
      </w:r>
      <w:r>
        <w:rPr>
          <w:rFonts w:ascii="Times New Roman" w:hAnsi="Times New Roman"/>
          <w:sz w:val="28"/>
          <w:szCs w:val="28"/>
          <w:lang w:val="ru-RU"/>
        </w:rPr>
        <w:t xml:space="preserve"> </w:t>
      </w:r>
      <w:r w:rsidRPr="00465B4B">
        <w:rPr>
          <w:rFonts w:ascii="Times New Roman" w:hAnsi="Times New Roman"/>
          <w:sz w:val="28"/>
          <w:szCs w:val="28"/>
          <w:lang w:val="ru-RU"/>
        </w:rPr>
        <w:t xml:space="preserve">на развитие культуры Черноморья и Кубанской области. Распространение грамотности среди адыгов и казаков. Увеличение количества начальных учебных заведений. </w:t>
      </w:r>
    </w:p>
    <w:p w:rsidR="00465B4B" w:rsidRPr="00465B4B" w:rsidRDefault="00465B4B" w:rsidP="00465B4B">
      <w:pPr>
        <w:spacing w:line="360" w:lineRule="auto"/>
        <w:ind w:firstLine="709"/>
        <w:jc w:val="both"/>
        <w:rPr>
          <w:rFonts w:ascii="Times New Roman" w:hAnsi="Times New Roman"/>
          <w:sz w:val="28"/>
          <w:szCs w:val="28"/>
          <w:lang w:val="ru-RU"/>
        </w:rPr>
      </w:pPr>
    </w:p>
    <w:p w:rsidR="00465B4B" w:rsidRPr="00465B4B" w:rsidRDefault="00465B4B" w:rsidP="00465B4B">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465B4B">
        <w:rPr>
          <w:rFonts w:ascii="Times New Roman" w:hAnsi="Times New Roman"/>
          <w:sz w:val="28"/>
          <w:szCs w:val="28"/>
          <w:lang w:val="ru-RU"/>
        </w:rPr>
        <w:t xml:space="preserve">Население Кубанской области и Черноморской губернии в начале ХХ века. Этнический состав, процент казачества и невойскового населения. Привилегии и сословная исключительность казачества. Категории крестьян. </w:t>
      </w:r>
    </w:p>
    <w:p w:rsidR="00465B4B" w:rsidRPr="00465B4B" w:rsidRDefault="00465B4B" w:rsidP="00465B4B">
      <w:pPr>
        <w:spacing w:line="360" w:lineRule="auto"/>
        <w:ind w:firstLine="709"/>
        <w:jc w:val="both"/>
        <w:rPr>
          <w:rFonts w:ascii="Times New Roman" w:hAnsi="Times New Roman"/>
          <w:sz w:val="28"/>
          <w:szCs w:val="28"/>
          <w:lang w:val="ru-RU"/>
        </w:rPr>
      </w:pPr>
    </w:p>
    <w:p w:rsidR="00465B4B" w:rsidRPr="00465B4B" w:rsidRDefault="00465B4B" w:rsidP="00465B4B">
      <w:pPr>
        <w:spacing w:line="360" w:lineRule="auto"/>
        <w:ind w:firstLine="709"/>
        <w:jc w:val="both"/>
        <w:rPr>
          <w:rFonts w:ascii="Times New Roman" w:hAnsi="Times New Roman"/>
          <w:sz w:val="28"/>
          <w:szCs w:val="28"/>
          <w:lang w:val="ru-RU"/>
        </w:rPr>
      </w:pPr>
      <w:r w:rsidRPr="00465B4B">
        <w:rPr>
          <w:rFonts w:ascii="Times New Roman" w:hAnsi="Times New Roman"/>
          <w:sz w:val="28"/>
          <w:szCs w:val="28"/>
          <w:lang w:val="ru-RU"/>
        </w:rPr>
        <w:t xml:space="preserve">Ведущие отрасли сельского хозяйства. Увеличение посевной площади. Кубань – крупнейший сельскохозяйственный регион империи. Участие в международном товарообмене. Экспорт хлеба. Укрепление связей с общероссийским рынком. </w:t>
      </w:r>
    </w:p>
    <w:p w:rsidR="00465B4B" w:rsidRPr="00465B4B" w:rsidRDefault="00465B4B" w:rsidP="00465B4B">
      <w:pPr>
        <w:spacing w:line="360" w:lineRule="auto"/>
        <w:ind w:firstLine="709"/>
        <w:jc w:val="both"/>
        <w:rPr>
          <w:rFonts w:ascii="Times New Roman" w:hAnsi="Times New Roman"/>
          <w:sz w:val="28"/>
          <w:szCs w:val="28"/>
          <w:lang w:val="ru-RU"/>
        </w:rPr>
      </w:pPr>
    </w:p>
    <w:p w:rsidR="00465B4B" w:rsidRPr="00465B4B" w:rsidRDefault="00465B4B" w:rsidP="00465B4B">
      <w:pPr>
        <w:spacing w:line="360" w:lineRule="auto"/>
        <w:ind w:firstLine="709"/>
        <w:jc w:val="both"/>
        <w:rPr>
          <w:rFonts w:ascii="Times New Roman" w:hAnsi="Times New Roman"/>
          <w:sz w:val="28"/>
          <w:szCs w:val="28"/>
          <w:lang w:val="ru-RU"/>
        </w:rPr>
      </w:pPr>
      <w:r w:rsidRPr="00465B4B">
        <w:rPr>
          <w:rFonts w:ascii="Times New Roman" w:hAnsi="Times New Roman"/>
          <w:sz w:val="28"/>
          <w:szCs w:val="28"/>
          <w:lang w:val="ru-RU"/>
        </w:rPr>
        <w:t>Пищевая промышленность. Главенствующее положение мукомольной и маслобойной отрасли. Высокая концентрация предприятий в городах – Новороссийске, Екатеринодаре, Армавире, Ейске. Формирование крупной промышленной буржуазии. Развитие строительной отрасли: кирпично-черепичные заводы, цементное производство, нефтедобывающая и металлургическая промышленность. Транспорт. Рост плотности железных дорог. Новые железнодорожные линии.</w:t>
      </w:r>
    </w:p>
    <w:p w:rsidR="00465B4B" w:rsidRPr="00465B4B" w:rsidRDefault="00465B4B" w:rsidP="00465B4B">
      <w:pPr>
        <w:spacing w:line="360" w:lineRule="auto"/>
        <w:ind w:firstLine="709"/>
        <w:jc w:val="both"/>
        <w:rPr>
          <w:rFonts w:ascii="Times New Roman" w:hAnsi="Times New Roman"/>
          <w:sz w:val="28"/>
          <w:szCs w:val="28"/>
          <w:lang w:val="ru-RU"/>
        </w:rPr>
      </w:pPr>
    </w:p>
    <w:p w:rsidR="00465B4B" w:rsidRPr="00465B4B" w:rsidRDefault="00465B4B" w:rsidP="00420846">
      <w:pPr>
        <w:spacing w:line="360" w:lineRule="auto"/>
        <w:ind w:firstLine="709"/>
        <w:jc w:val="both"/>
        <w:rPr>
          <w:rFonts w:ascii="Times New Roman" w:hAnsi="Times New Roman"/>
          <w:sz w:val="28"/>
          <w:szCs w:val="28"/>
          <w:lang w:val="ru-RU"/>
        </w:rPr>
      </w:pPr>
      <w:r w:rsidRPr="00465B4B">
        <w:rPr>
          <w:rFonts w:ascii="Times New Roman" w:hAnsi="Times New Roman"/>
          <w:sz w:val="28"/>
          <w:szCs w:val="28"/>
          <w:lang w:val="ru-RU"/>
        </w:rPr>
        <w:t xml:space="preserve">Революция 1905-1907 годов на Кубани. Обострение социально-экономических отношений между казачеством и иногородним крестьянством. </w:t>
      </w:r>
      <w:r w:rsidRPr="00465B4B">
        <w:rPr>
          <w:rFonts w:ascii="Times New Roman" w:hAnsi="Times New Roman"/>
          <w:sz w:val="28"/>
          <w:szCs w:val="28"/>
          <w:lang w:val="ru-RU"/>
        </w:rPr>
        <w:lastRenderedPageBreak/>
        <w:t>Первые марксистские кружки. Демонстрация горожан в Екатеринодаре. Стачки и митинги в других городах области. Политическое звуча</w:t>
      </w:r>
      <w:r w:rsidR="00B93E31">
        <w:rPr>
          <w:rFonts w:ascii="Times New Roman" w:hAnsi="Times New Roman"/>
          <w:sz w:val="28"/>
          <w:szCs w:val="28"/>
          <w:lang w:val="ru-RU"/>
        </w:rPr>
        <w:t>ние</w:t>
      </w:r>
      <w:r w:rsidRPr="00465B4B">
        <w:rPr>
          <w:rFonts w:ascii="Times New Roman" w:hAnsi="Times New Roman"/>
          <w:sz w:val="28"/>
          <w:szCs w:val="28"/>
          <w:lang w:val="ru-RU"/>
        </w:rPr>
        <w:t xml:space="preserve"> экономических стачек. Вооруженные восстания в Новороссийске и Сочи. Отдельные выступления в армии и на флоте. Кубанские казаки в русско-японской </w:t>
      </w:r>
      <w:r w:rsidR="00420846">
        <w:rPr>
          <w:rFonts w:ascii="Times New Roman" w:hAnsi="Times New Roman"/>
          <w:sz w:val="28"/>
          <w:szCs w:val="28"/>
          <w:lang w:val="ru-RU"/>
        </w:rPr>
        <w:t xml:space="preserve">  войне</w:t>
      </w:r>
      <w:r w:rsidRPr="00465B4B">
        <w:rPr>
          <w:rFonts w:ascii="Times New Roman" w:hAnsi="Times New Roman"/>
          <w:sz w:val="28"/>
          <w:szCs w:val="28"/>
          <w:lang w:val="ru-RU"/>
        </w:rPr>
        <w:t xml:space="preserve">. </w:t>
      </w:r>
      <w:r w:rsidR="00420846">
        <w:rPr>
          <w:rFonts w:ascii="Times New Roman" w:hAnsi="Times New Roman"/>
          <w:sz w:val="28"/>
          <w:szCs w:val="28"/>
          <w:lang w:val="ru-RU"/>
        </w:rPr>
        <w:t xml:space="preserve"> </w:t>
      </w:r>
      <w:r w:rsidRPr="00465B4B">
        <w:rPr>
          <w:rFonts w:ascii="Times New Roman" w:hAnsi="Times New Roman"/>
          <w:sz w:val="28"/>
          <w:szCs w:val="28"/>
          <w:lang w:val="ru-RU"/>
        </w:rPr>
        <w:t xml:space="preserve"> </w:t>
      </w:r>
      <w:r>
        <w:rPr>
          <w:rFonts w:ascii="Times New Roman" w:hAnsi="Times New Roman"/>
          <w:sz w:val="28"/>
          <w:szCs w:val="28"/>
          <w:lang w:val="ru-RU"/>
        </w:rPr>
        <w:t xml:space="preserve"> </w:t>
      </w:r>
    </w:p>
    <w:p w:rsidR="00465B4B" w:rsidRPr="00DC2258" w:rsidRDefault="00420846" w:rsidP="00DC2258">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p>
    <w:p w:rsidR="00DC2258" w:rsidRPr="00DC2258" w:rsidRDefault="00DC2258" w:rsidP="00DC2258">
      <w:pPr>
        <w:spacing w:line="360" w:lineRule="auto"/>
        <w:ind w:firstLine="709"/>
        <w:rPr>
          <w:rFonts w:ascii="Times New Roman" w:hAnsi="Times New Roman"/>
          <w:sz w:val="28"/>
          <w:szCs w:val="28"/>
          <w:lang w:val="ru-RU"/>
        </w:rPr>
      </w:pPr>
    </w:p>
    <w:p w:rsidR="00912CC8" w:rsidRDefault="00912CC8" w:rsidP="00DC2258">
      <w:pPr>
        <w:shd w:val="clear" w:color="auto" w:fill="FFFFFF"/>
        <w:spacing w:line="360" w:lineRule="auto"/>
        <w:ind w:firstLine="709"/>
        <w:jc w:val="both"/>
        <w:rPr>
          <w:rFonts w:ascii="Times New Roman" w:hAnsi="Times New Roman"/>
          <w:b/>
          <w:sz w:val="28"/>
          <w:szCs w:val="28"/>
          <w:lang w:val="ru-RU"/>
        </w:rPr>
      </w:pPr>
    </w:p>
    <w:p w:rsidR="00912CC8" w:rsidRDefault="00912CC8" w:rsidP="00DC2258">
      <w:pPr>
        <w:shd w:val="clear" w:color="auto" w:fill="FFFFFF"/>
        <w:spacing w:line="360" w:lineRule="auto"/>
        <w:ind w:firstLine="709"/>
        <w:jc w:val="both"/>
        <w:rPr>
          <w:rFonts w:ascii="Times New Roman" w:hAnsi="Times New Roman"/>
          <w:b/>
          <w:sz w:val="28"/>
          <w:szCs w:val="28"/>
          <w:lang w:val="ru-RU"/>
        </w:rPr>
      </w:pPr>
    </w:p>
    <w:p w:rsidR="00912CC8" w:rsidRDefault="00912CC8" w:rsidP="00DC2258">
      <w:pPr>
        <w:shd w:val="clear" w:color="auto" w:fill="FFFFFF"/>
        <w:spacing w:line="360" w:lineRule="auto"/>
        <w:ind w:firstLine="709"/>
        <w:jc w:val="both"/>
        <w:rPr>
          <w:rFonts w:ascii="Times New Roman" w:hAnsi="Times New Roman"/>
          <w:b/>
          <w:sz w:val="28"/>
          <w:szCs w:val="28"/>
          <w:lang w:val="ru-RU"/>
        </w:rPr>
      </w:pPr>
    </w:p>
    <w:p w:rsidR="00912CC8" w:rsidRDefault="00912CC8" w:rsidP="00DC2258">
      <w:pPr>
        <w:shd w:val="clear" w:color="auto" w:fill="FFFFFF"/>
        <w:spacing w:line="360" w:lineRule="auto"/>
        <w:ind w:firstLine="709"/>
        <w:jc w:val="both"/>
        <w:rPr>
          <w:rFonts w:ascii="Times New Roman" w:hAnsi="Times New Roman"/>
          <w:b/>
          <w:sz w:val="28"/>
          <w:szCs w:val="28"/>
          <w:lang w:val="ru-RU"/>
        </w:rPr>
      </w:pPr>
    </w:p>
    <w:p w:rsidR="00912CC8" w:rsidRDefault="00912CC8" w:rsidP="00DC2258">
      <w:pPr>
        <w:shd w:val="clear" w:color="auto" w:fill="FFFFFF"/>
        <w:spacing w:line="360" w:lineRule="auto"/>
        <w:ind w:firstLine="709"/>
        <w:jc w:val="both"/>
        <w:rPr>
          <w:rFonts w:ascii="Times New Roman" w:hAnsi="Times New Roman"/>
          <w:b/>
          <w:sz w:val="28"/>
          <w:szCs w:val="28"/>
          <w:lang w:val="ru-RU"/>
        </w:rPr>
      </w:pPr>
    </w:p>
    <w:p w:rsidR="00912CC8" w:rsidRDefault="00912CC8" w:rsidP="00DC2258">
      <w:pPr>
        <w:shd w:val="clear" w:color="auto" w:fill="FFFFFF"/>
        <w:spacing w:line="360" w:lineRule="auto"/>
        <w:ind w:firstLine="709"/>
        <w:jc w:val="both"/>
        <w:rPr>
          <w:rFonts w:ascii="Times New Roman" w:hAnsi="Times New Roman"/>
          <w:b/>
          <w:sz w:val="28"/>
          <w:szCs w:val="28"/>
          <w:lang w:val="ru-RU"/>
        </w:rPr>
      </w:pPr>
    </w:p>
    <w:p w:rsidR="00420846" w:rsidRDefault="00420846" w:rsidP="00C1134F">
      <w:pPr>
        <w:shd w:val="clear" w:color="auto" w:fill="FFFFFF"/>
        <w:spacing w:line="360" w:lineRule="auto"/>
        <w:jc w:val="both"/>
        <w:rPr>
          <w:rFonts w:ascii="Times New Roman" w:hAnsi="Times New Roman"/>
          <w:b/>
          <w:sz w:val="28"/>
          <w:szCs w:val="28"/>
          <w:lang w:val="ru-RU"/>
        </w:rPr>
      </w:pPr>
    </w:p>
    <w:p w:rsidR="00420846" w:rsidRDefault="00420846" w:rsidP="00C1134F">
      <w:pPr>
        <w:shd w:val="clear" w:color="auto" w:fill="FFFFFF"/>
        <w:spacing w:line="360" w:lineRule="auto"/>
        <w:jc w:val="both"/>
        <w:rPr>
          <w:rFonts w:ascii="Times New Roman" w:hAnsi="Times New Roman"/>
          <w:b/>
          <w:sz w:val="28"/>
          <w:szCs w:val="28"/>
          <w:lang w:val="ru-RU"/>
        </w:rPr>
      </w:pPr>
    </w:p>
    <w:p w:rsidR="00420846" w:rsidRDefault="00420846" w:rsidP="00C1134F">
      <w:pPr>
        <w:shd w:val="clear" w:color="auto" w:fill="FFFFFF"/>
        <w:spacing w:line="360" w:lineRule="auto"/>
        <w:jc w:val="both"/>
        <w:rPr>
          <w:rFonts w:ascii="Times New Roman" w:hAnsi="Times New Roman"/>
          <w:b/>
          <w:sz w:val="28"/>
          <w:szCs w:val="28"/>
          <w:lang w:val="ru-RU"/>
        </w:rPr>
      </w:pPr>
    </w:p>
    <w:p w:rsidR="00420846" w:rsidRDefault="00420846" w:rsidP="00C1134F">
      <w:pPr>
        <w:shd w:val="clear" w:color="auto" w:fill="FFFFFF"/>
        <w:spacing w:line="360" w:lineRule="auto"/>
        <w:jc w:val="both"/>
        <w:rPr>
          <w:rFonts w:ascii="Times New Roman" w:hAnsi="Times New Roman"/>
          <w:b/>
          <w:sz w:val="28"/>
          <w:szCs w:val="28"/>
          <w:lang w:val="ru-RU"/>
        </w:rPr>
      </w:pPr>
    </w:p>
    <w:p w:rsidR="00420846" w:rsidRDefault="00420846" w:rsidP="00C1134F">
      <w:pPr>
        <w:shd w:val="clear" w:color="auto" w:fill="FFFFFF"/>
        <w:spacing w:line="360" w:lineRule="auto"/>
        <w:jc w:val="both"/>
        <w:rPr>
          <w:rFonts w:ascii="Times New Roman" w:hAnsi="Times New Roman"/>
          <w:b/>
          <w:sz w:val="28"/>
          <w:szCs w:val="28"/>
          <w:lang w:val="ru-RU"/>
        </w:rPr>
      </w:pPr>
    </w:p>
    <w:p w:rsidR="00420846" w:rsidRDefault="00420846" w:rsidP="00C1134F">
      <w:pPr>
        <w:shd w:val="clear" w:color="auto" w:fill="FFFFFF"/>
        <w:spacing w:line="360" w:lineRule="auto"/>
        <w:jc w:val="both"/>
        <w:rPr>
          <w:rFonts w:ascii="Times New Roman" w:hAnsi="Times New Roman"/>
          <w:b/>
          <w:sz w:val="28"/>
          <w:szCs w:val="28"/>
          <w:lang w:val="ru-RU"/>
        </w:rPr>
      </w:pPr>
    </w:p>
    <w:p w:rsidR="00420846" w:rsidRDefault="00420846" w:rsidP="00C1134F">
      <w:pPr>
        <w:shd w:val="clear" w:color="auto" w:fill="FFFFFF"/>
        <w:spacing w:line="360" w:lineRule="auto"/>
        <w:jc w:val="both"/>
        <w:rPr>
          <w:rFonts w:ascii="Times New Roman" w:hAnsi="Times New Roman"/>
          <w:b/>
          <w:sz w:val="28"/>
          <w:szCs w:val="28"/>
          <w:lang w:val="ru-RU"/>
        </w:rPr>
      </w:pPr>
    </w:p>
    <w:p w:rsidR="00420846" w:rsidRDefault="00420846" w:rsidP="00C1134F">
      <w:pPr>
        <w:shd w:val="clear" w:color="auto" w:fill="FFFFFF"/>
        <w:spacing w:line="360" w:lineRule="auto"/>
        <w:jc w:val="both"/>
        <w:rPr>
          <w:rFonts w:ascii="Times New Roman" w:hAnsi="Times New Roman"/>
          <w:b/>
          <w:sz w:val="28"/>
          <w:szCs w:val="28"/>
          <w:lang w:val="ru-RU"/>
        </w:rPr>
      </w:pPr>
    </w:p>
    <w:p w:rsidR="00420846" w:rsidRDefault="00420846" w:rsidP="00C1134F">
      <w:pPr>
        <w:shd w:val="clear" w:color="auto" w:fill="FFFFFF"/>
        <w:spacing w:line="360" w:lineRule="auto"/>
        <w:jc w:val="both"/>
        <w:rPr>
          <w:rFonts w:ascii="Times New Roman" w:hAnsi="Times New Roman"/>
          <w:b/>
          <w:sz w:val="28"/>
          <w:szCs w:val="28"/>
          <w:lang w:val="ru-RU"/>
        </w:rPr>
      </w:pPr>
    </w:p>
    <w:p w:rsidR="00420846" w:rsidRDefault="00420846" w:rsidP="00C1134F">
      <w:pPr>
        <w:shd w:val="clear" w:color="auto" w:fill="FFFFFF"/>
        <w:spacing w:line="360" w:lineRule="auto"/>
        <w:jc w:val="both"/>
        <w:rPr>
          <w:rFonts w:ascii="Times New Roman" w:hAnsi="Times New Roman"/>
          <w:b/>
          <w:sz w:val="28"/>
          <w:szCs w:val="28"/>
          <w:lang w:val="ru-RU"/>
        </w:rPr>
      </w:pPr>
    </w:p>
    <w:p w:rsidR="00420846" w:rsidRDefault="00420846" w:rsidP="00C1134F">
      <w:pPr>
        <w:shd w:val="clear" w:color="auto" w:fill="FFFFFF"/>
        <w:spacing w:line="360" w:lineRule="auto"/>
        <w:jc w:val="both"/>
        <w:rPr>
          <w:rFonts w:ascii="Times New Roman" w:hAnsi="Times New Roman"/>
          <w:b/>
          <w:sz w:val="28"/>
          <w:szCs w:val="28"/>
          <w:lang w:val="ru-RU"/>
        </w:rPr>
      </w:pPr>
    </w:p>
    <w:p w:rsidR="00420846" w:rsidRDefault="00420846" w:rsidP="00C1134F">
      <w:pPr>
        <w:shd w:val="clear" w:color="auto" w:fill="FFFFFF"/>
        <w:spacing w:line="360" w:lineRule="auto"/>
        <w:jc w:val="both"/>
        <w:rPr>
          <w:rFonts w:ascii="Times New Roman" w:hAnsi="Times New Roman"/>
          <w:b/>
          <w:sz w:val="28"/>
          <w:szCs w:val="28"/>
          <w:lang w:val="ru-RU"/>
        </w:rPr>
      </w:pPr>
    </w:p>
    <w:p w:rsidR="00420846" w:rsidRDefault="00420846" w:rsidP="00C1134F">
      <w:pPr>
        <w:shd w:val="clear" w:color="auto" w:fill="FFFFFF"/>
        <w:spacing w:line="360" w:lineRule="auto"/>
        <w:jc w:val="both"/>
        <w:rPr>
          <w:rFonts w:ascii="Times New Roman" w:hAnsi="Times New Roman"/>
          <w:b/>
          <w:sz w:val="28"/>
          <w:szCs w:val="28"/>
          <w:lang w:val="ru-RU"/>
        </w:rPr>
      </w:pPr>
    </w:p>
    <w:p w:rsidR="00420846" w:rsidRDefault="00420846" w:rsidP="00C1134F">
      <w:pPr>
        <w:shd w:val="clear" w:color="auto" w:fill="FFFFFF"/>
        <w:spacing w:line="360" w:lineRule="auto"/>
        <w:jc w:val="both"/>
        <w:rPr>
          <w:rFonts w:ascii="Times New Roman" w:hAnsi="Times New Roman"/>
          <w:b/>
          <w:sz w:val="28"/>
          <w:szCs w:val="28"/>
          <w:lang w:val="ru-RU"/>
        </w:rPr>
      </w:pPr>
    </w:p>
    <w:p w:rsidR="00420846" w:rsidRDefault="00420846" w:rsidP="00C1134F">
      <w:pPr>
        <w:shd w:val="clear" w:color="auto" w:fill="FFFFFF"/>
        <w:spacing w:line="360" w:lineRule="auto"/>
        <w:jc w:val="both"/>
        <w:rPr>
          <w:rFonts w:ascii="Times New Roman" w:hAnsi="Times New Roman"/>
          <w:b/>
          <w:sz w:val="28"/>
          <w:szCs w:val="28"/>
          <w:lang w:val="ru-RU"/>
        </w:rPr>
      </w:pPr>
    </w:p>
    <w:p w:rsidR="00420846" w:rsidRDefault="00420846" w:rsidP="00C1134F">
      <w:pPr>
        <w:shd w:val="clear" w:color="auto" w:fill="FFFFFF"/>
        <w:spacing w:line="360" w:lineRule="auto"/>
        <w:jc w:val="both"/>
        <w:rPr>
          <w:rFonts w:ascii="Times New Roman" w:hAnsi="Times New Roman"/>
          <w:b/>
          <w:sz w:val="28"/>
          <w:szCs w:val="28"/>
          <w:lang w:val="ru-RU"/>
        </w:rPr>
      </w:pPr>
    </w:p>
    <w:p w:rsidR="00420846" w:rsidRDefault="00420846" w:rsidP="00C1134F">
      <w:pPr>
        <w:shd w:val="clear" w:color="auto" w:fill="FFFFFF"/>
        <w:spacing w:line="360" w:lineRule="auto"/>
        <w:jc w:val="both"/>
        <w:rPr>
          <w:rFonts w:ascii="Times New Roman" w:hAnsi="Times New Roman"/>
          <w:b/>
          <w:sz w:val="28"/>
          <w:szCs w:val="28"/>
          <w:lang w:val="ru-RU"/>
        </w:rPr>
      </w:pPr>
    </w:p>
    <w:p w:rsidR="007B7A17" w:rsidRDefault="007B7A17" w:rsidP="00C1134F">
      <w:pPr>
        <w:shd w:val="clear" w:color="auto" w:fill="FFFFFF"/>
        <w:spacing w:line="360" w:lineRule="auto"/>
        <w:jc w:val="both"/>
        <w:rPr>
          <w:rFonts w:ascii="Times New Roman" w:hAnsi="Times New Roman"/>
          <w:b/>
          <w:sz w:val="28"/>
          <w:szCs w:val="28"/>
          <w:lang w:val="ru-RU"/>
        </w:rPr>
      </w:pPr>
    </w:p>
    <w:p w:rsidR="007B7A17" w:rsidRDefault="007B7A17" w:rsidP="00C1134F">
      <w:pPr>
        <w:shd w:val="clear" w:color="auto" w:fill="FFFFFF"/>
        <w:spacing w:line="360" w:lineRule="auto"/>
        <w:jc w:val="both"/>
        <w:rPr>
          <w:rFonts w:ascii="Times New Roman" w:hAnsi="Times New Roman"/>
          <w:b/>
          <w:sz w:val="28"/>
          <w:szCs w:val="28"/>
          <w:lang w:val="ru-RU"/>
        </w:rPr>
      </w:pPr>
    </w:p>
    <w:p w:rsidR="007B7A17" w:rsidRDefault="007B7A17" w:rsidP="00C1134F">
      <w:pPr>
        <w:shd w:val="clear" w:color="auto" w:fill="FFFFFF"/>
        <w:spacing w:line="360" w:lineRule="auto"/>
        <w:jc w:val="both"/>
        <w:rPr>
          <w:rFonts w:ascii="Times New Roman" w:hAnsi="Times New Roman"/>
          <w:b/>
          <w:sz w:val="28"/>
          <w:szCs w:val="28"/>
          <w:lang w:val="ru-RU"/>
        </w:rPr>
      </w:pPr>
    </w:p>
    <w:p w:rsidR="00DC2258" w:rsidRPr="00DC2258" w:rsidRDefault="00DC2258" w:rsidP="00C1134F">
      <w:pPr>
        <w:shd w:val="clear" w:color="auto" w:fill="FFFFFF"/>
        <w:spacing w:line="360" w:lineRule="auto"/>
        <w:jc w:val="both"/>
        <w:rPr>
          <w:rFonts w:ascii="Times New Roman" w:hAnsi="Times New Roman"/>
          <w:b/>
          <w:sz w:val="28"/>
          <w:szCs w:val="28"/>
          <w:lang w:val="ru-RU"/>
        </w:rPr>
      </w:pPr>
      <w:r w:rsidRPr="00DC2258">
        <w:rPr>
          <w:rFonts w:ascii="Times New Roman" w:hAnsi="Times New Roman"/>
          <w:b/>
          <w:sz w:val="28"/>
          <w:szCs w:val="28"/>
          <w:lang w:val="ru-RU"/>
        </w:rPr>
        <w:lastRenderedPageBreak/>
        <w:t>Всеобщая история</w:t>
      </w:r>
    </w:p>
    <w:p w:rsidR="00DC2258" w:rsidRPr="00DC2258" w:rsidRDefault="00DC2258" w:rsidP="00DC2258">
      <w:pPr>
        <w:shd w:val="clear" w:color="auto" w:fill="FFFFFF"/>
        <w:spacing w:line="360" w:lineRule="auto"/>
        <w:ind w:firstLine="709"/>
        <w:jc w:val="both"/>
        <w:rPr>
          <w:rFonts w:ascii="Times New Roman" w:hAnsi="Times New Roman"/>
          <w:i/>
          <w:sz w:val="28"/>
          <w:szCs w:val="28"/>
          <w:lang w:val="ru-RU"/>
        </w:rPr>
      </w:pPr>
      <w:r w:rsidRPr="00DC2258">
        <w:rPr>
          <w:rFonts w:ascii="Times New Roman" w:hAnsi="Times New Roman"/>
          <w:b/>
          <w:sz w:val="28"/>
          <w:szCs w:val="28"/>
          <w:lang w:val="ru-RU"/>
        </w:rPr>
        <w:t>История Древнего мира</w:t>
      </w:r>
    </w:p>
    <w:p w:rsidR="00DC2258" w:rsidRPr="00DC2258" w:rsidRDefault="00DC2258" w:rsidP="00DC2258">
      <w:pPr>
        <w:shd w:val="clear" w:color="auto" w:fill="FFFFFF"/>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Что изучает история. Историческая хронология (счет лет «до н.</w:t>
      </w:r>
      <w:r w:rsidRPr="000F57BF">
        <w:rPr>
          <w:rFonts w:ascii="Times New Roman" w:hAnsi="Times New Roman"/>
          <w:sz w:val="28"/>
          <w:szCs w:val="28"/>
        </w:rPr>
        <w:t> </w:t>
      </w:r>
      <w:r w:rsidRPr="00DC2258">
        <w:rPr>
          <w:rFonts w:ascii="Times New Roman" w:hAnsi="Times New Roman"/>
          <w:sz w:val="28"/>
          <w:szCs w:val="28"/>
          <w:lang w:val="ru-RU"/>
        </w:rPr>
        <w:t>э.» и «н.</w:t>
      </w:r>
      <w:r w:rsidRPr="000F57BF">
        <w:rPr>
          <w:rFonts w:ascii="Times New Roman" w:hAnsi="Times New Roman"/>
          <w:sz w:val="28"/>
          <w:szCs w:val="28"/>
        </w:rPr>
        <w:t> </w:t>
      </w:r>
      <w:r w:rsidRPr="00DC2258">
        <w:rPr>
          <w:rFonts w:ascii="Times New Roman" w:hAnsi="Times New Roman"/>
          <w:sz w:val="28"/>
          <w:szCs w:val="28"/>
          <w:lang w:val="ru-RU"/>
        </w:rPr>
        <w:t>э.»). Историческая карта. Источники исторических знаний. Вспомогательные исторические науки.</w:t>
      </w:r>
    </w:p>
    <w:p w:rsidR="00DC2258" w:rsidRPr="00DC2258" w:rsidRDefault="00DC2258" w:rsidP="00DC2258">
      <w:pPr>
        <w:shd w:val="clear" w:color="auto" w:fill="FFFFFF"/>
        <w:spacing w:line="360" w:lineRule="auto"/>
        <w:ind w:firstLine="709"/>
        <w:jc w:val="both"/>
        <w:rPr>
          <w:rFonts w:ascii="Times New Roman" w:hAnsi="Times New Roman"/>
          <w:sz w:val="28"/>
          <w:szCs w:val="28"/>
          <w:lang w:val="ru-RU"/>
        </w:rPr>
      </w:pPr>
      <w:r w:rsidRPr="00DC2258">
        <w:rPr>
          <w:rFonts w:ascii="Times New Roman" w:hAnsi="Times New Roman"/>
          <w:b/>
          <w:bCs/>
          <w:sz w:val="28"/>
          <w:szCs w:val="28"/>
          <w:lang w:val="ru-RU"/>
        </w:rPr>
        <w:t>Первобытность.</w:t>
      </w:r>
      <w:r w:rsidR="00912CC8">
        <w:rPr>
          <w:rFonts w:ascii="Times New Roman" w:hAnsi="Times New Roman"/>
          <w:b/>
          <w:bCs/>
          <w:sz w:val="28"/>
          <w:szCs w:val="28"/>
          <w:lang w:val="ru-RU"/>
        </w:rPr>
        <w:t xml:space="preserve"> </w:t>
      </w:r>
      <w:r w:rsidRPr="00DC2258">
        <w:rPr>
          <w:rFonts w:ascii="Times New Roman" w:hAnsi="Times New Roman"/>
          <w:sz w:val="28"/>
          <w:szCs w:val="28"/>
          <w:lang w:val="ru-RU"/>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DC2258" w:rsidRPr="00DC2258" w:rsidRDefault="00DC2258" w:rsidP="00DC2258">
      <w:pPr>
        <w:shd w:val="clear" w:color="auto" w:fill="FFFFFF"/>
        <w:spacing w:line="360" w:lineRule="auto"/>
        <w:ind w:firstLine="709"/>
        <w:jc w:val="both"/>
        <w:rPr>
          <w:rFonts w:ascii="Times New Roman" w:hAnsi="Times New Roman"/>
          <w:sz w:val="28"/>
          <w:szCs w:val="28"/>
          <w:lang w:val="ru-RU"/>
        </w:rPr>
      </w:pPr>
      <w:r w:rsidRPr="00DC2258">
        <w:rPr>
          <w:rFonts w:ascii="Times New Roman" w:hAnsi="Times New Roman"/>
          <w:b/>
          <w:bCs/>
          <w:sz w:val="28"/>
          <w:szCs w:val="28"/>
          <w:lang w:val="ru-RU"/>
        </w:rPr>
        <w:t xml:space="preserve">Древний мир: </w:t>
      </w:r>
      <w:r w:rsidRPr="00DC2258">
        <w:rPr>
          <w:rFonts w:ascii="Times New Roman" w:hAnsi="Times New Roman"/>
          <w:sz w:val="28"/>
          <w:szCs w:val="28"/>
          <w:lang w:val="ru-RU"/>
        </w:rPr>
        <w:t>понятие и хронология. Карта Древнего мира.</w:t>
      </w:r>
    </w:p>
    <w:p w:rsidR="00912CC8" w:rsidRDefault="00912CC8" w:rsidP="00DC2258">
      <w:pPr>
        <w:shd w:val="clear" w:color="auto" w:fill="FFFFFF"/>
        <w:spacing w:line="360" w:lineRule="auto"/>
        <w:ind w:firstLine="709"/>
        <w:jc w:val="both"/>
        <w:rPr>
          <w:rFonts w:ascii="Times New Roman" w:hAnsi="Times New Roman"/>
          <w:b/>
          <w:bCs/>
          <w:sz w:val="28"/>
          <w:szCs w:val="28"/>
          <w:lang w:val="ru-RU"/>
        </w:rPr>
      </w:pPr>
    </w:p>
    <w:p w:rsidR="00DC2258" w:rsidRPr="00DC2258" w:rsidRDefault="00DC2258" w:rsidP="00DC2258">
      <w:pPr>
        <w:shd w:val="clear" w:color="auto" w:fill="FFFFFF"/>
        <w:spacing w:line="360" w:lineRule="auto"/>
        <w:ind w:firstLine="709"/>
        <w:jc w:val="both"/>
        <w:rPr>
          <w:rFonts w:ascii="Times New Roman" w:hAnsi="Times New Roman"/>
          <w:sz w:val="28"/>
          <w:szCs w:val="28"/>
          <w:lang w:val="ru-RU"/>
        </w:rPr>
      </w:pPr>
      <w:r w:rsidRPr="00DC2258">
        <w:rPr>
          <w:rFonts w:ascii="Times New Roman" w:hAnsi="Times New Roman"/>
          <w:b/>
          <w:bCs/>
          <w:sz w:val="28"/>
          <w:szCs w:val="28"/>
          <w:lang w:val="ru-RU"/>
        </w:rPr>
        <w:t>Древний Восток</w:t>
      </w:r>
    </w:p>
    <w:p w:rsidR="005E7351" w:rsidRPr="00DF7398" w:rsidRDefault="005E7351" w:rsidP="005E7351">
      <w:pPr>
        <w:spacing w:after="24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Pr="00DF7398">
        <w:rPr>
          <w:rFonts w:ascii="Times New Roman" w:hAnsi="Times New Roman"/>
          <w:sz w:val="28"/>
          <w:szCs w:val="28"/>
          <w:lang w:val="ru-RU"/>
        </w:rPr>
        <w:t xml:space="preserve"> Древний Египет.</w:t>
      </w:r>
    </w:p>
    <w:p w:rsidR="005E7351" w:rsidRPr="00DF7398" w:rsidRDefault="005E7351" w:rsidP="005E7351">
      <w:pPr>
        <w:spacing w:after="240" w:line="360" w:lineRule="auto"/>
        <w:jc w:val="both"/>
        <w:rPr>
          <w:rFonts w:ascii="Times New Roman" w:hAnsi="Times New Roman"/>
          <w:sz w:val="28"/>
          <w:szCs w:val="28"/>
          <w:lang w:val="ru-RU"/>
        </w:rPr>
      </w:pPr>
      <w:r w:rsidRPr="00DF7398">
        <w:rPr>
          <w:rFonts w:ascii="Times New Roman" w:hAnsi="Times New Roman"/>
          <w:sz w:val="28"/>
          <w:szCs w:val="28"/>
          <w:lang w:val="ru-RU"/>
        </w:rPr>
        <w:tab/>
        <w:t>Государство на берегах Нила. Местоположение  и природные условия. Земледелие в Древнем Египте. Система орошения земель.</w:t>
      </w:r>
    </w:p>
    <w:p w:rsidR="005E7351" w:rsidRPr="00DF7398" w:rsidRDefault="005E7351" w:rsidP="005E7351">
      <w:pPr>
        <w:spacing w:after="240" w:line="360" w:lineRule="auto"/>
        <w:jc w:val="both"/>
        <w:rPr>
          <w:rFonts w:ascii="Times New Roman" w:hAnsi="Times New Roman"/>
          <w:sz w:val="28"/>
          <w:szCs w:val="28"/>
          <w:lang w:val="ru-RU"/>
        </w:rPr>
      </w:pPr>
      <w:r w:rsidRPr="00DF7398">
        <w:rPr>
          <w:rFonts w:ascii="Times New Roman" w:hAnsi="Times New Roman"/>
          <w:sz w:val="28"/>
          <w:szCs w:val="28"/>
          <w:lang w:val="ru-RU"/>
        </w:rPr>
        <w:tab/>
        <w:t xml:space="preserve"> Возникновение единого государства в Египте. Управление страной. </w:t>
      </w:r>
    </w:p>
    <w:p w:rsidR="005E7351" w:rsidRPr="00DF7398" w:rsidRDefault="005E7351" w:rsidP="005E7351">
      <w:pPr>
        <w:spacing w:after="240" w:line="360" w:lineRule="auto"/>
        <w:jc w:val="both"/>
        <w:rPr>
          <w:rFonts w:ascii="Times New Roman" w:hAnsi="Times New Roman"/>
          <w:sz w:val="28"/>
          <w:szCs w:val="28"/>
          <w:lang w:val="ru-RU"/>
        </w:rPr>
      </w:pPr>
      <w:r w:rsidRPr="00DF7398">
        <w:rPr>
          <w:rFonts w:ascii="Times New Roman" w:hAnsi="Times New Roman"/>
          <w:sz w:val="28"/>
          <w:szCs w:val="28"/>
          <w:lang w:val="ru-RU"/>
        </w:rPr>
        <w:tab/>
        <w:t xml:space="preserve">Как жили земледельцы и ремесленники. Жители Египта: от фараона до простого земледельца. Труд земледельцев. Система каналов. В гостях у египтянина. Ремесла и обмен. Писцы собирают налоги. </w:t>
      </w:r>
    </w:p>
    <w:p w:rsidR="005E7351" w:rsidRPr="00DF7398" w:rsidRDefault="005E7351" w:rsidP="005E7351">
      <w:pPr>
        <w:spacing w:after="240" w:line="360" w:lineRule="auto"/>
        <w:jc w:val="both"/>
        <w:rPr>
          <w:rFonts w:ascii="Times New Roman" w:hAnsi="Times New Roman"/>
          <w:sz w:val="28"/>
          <w:szCs w:val="28"/>
          <w:lang w:val="ru-RU"/>
        </w:rPr>
      </w:pPr>
      <w:r w:rsidRPr="00DF7398">
        <w:rPr>
          <w:rFonts w:ascii="Times New Roman" w:hAnsi="Times New Roman"/>
          <w:sz w:val="28"/>
          <w:szCs w:val="28"/>
          <w:lang w:val="ru-RU"/>
        </w:rPr>
        <w:tab/>
        <w:t>Жизнь египетского вельможи. О чем могут рассказать гробницы вельмож. В усадьбе вельможи. Служба вельможи. Отношения фараона и его вельможей.</w:t>
      </w:r>
    </w:p>
    <w:p w:rsidR="005E7351" w:rsidRPr="00DF7398" w:rsidRDefault="005E7351" w:rsidP="005E7351">
      <w:pPr>
        <w:spacing w:after="240" w:line="360" w:lineRule="auto"/>
        <w:jc w:val="both"/>
        <w:rPr>
          <w:rFonts w:ascii="Times New Roman" w:hAnsi="Times New Roman"/>
          <w:sz w:val="28"/>
          <w:szCs w:val="28"/>
          <w:lang w:val="ru-RU"/>
        </w:rPr>
      </w:pPr>
      <w:r w:rsidRPr="00DF7398">
        <w:rPr>
          <w:rFonts w:ascii="Times New Roman" w:hAnsi="Times New Roman"/>
          <w:sz w:val="28"/>
          <w:szCs w:val="28"/>
          <w:lang w:val="ru-RU"/>
        </w:rPr>
        <w:tab/>
        <w:t xml:space="preserve">Военные походы фараонов. Отряды пеших воинов. Вооружение пехотинцев. Боевые колесницы египтян. Направления военных походов и завоевания фараонов. Завоевательные походы Тутмоса </w:t>
      </w:r>
      <w:r w:rsidRPr="00DF7398">
        <w:rPr>
          <w:rFonts w:ascii="Times New Roman" w:hAnsi="Times New Roman"/>
          <w:sz w:val="28"/>
          <w:szCs w:val="28"/>
        </w:rPr>
        <w:t>III</w:t>
      </w:r>
      <w:r w:rsidRPr="00DF7398">
        <w:rPr>
          <w:rFonts w:ascii="Times New Roman" w:hAnsi="Times New Roman"/>
          <w:sz w:val="28"/>
          <w:szCs w:val="28"/>
          <w:lang w:val="ru-RU"/>
        </w:rPr>
        <w:t>. Главные города Древнего Египта: Мемфис, Фивы. Появление наемного войска.</w:t>
      </w:r>
    </w:p>
    <w:p w:rsidR="005E7351" w:rsidRPr="00DF7398" w:rsidRDefault="005E7351" w:rsidP="005E7351">
      <w:pPr>
        <w:spacing w:after="240" w:line="360" w:lineRule="auto"/>
        <w:jc w:val="both"/>
        <w:rPr>
          <w:rFonts w:ascii="Times New Roman" w:hAnsi="Times New Roman"/>
          <w:sz w:val="28"/>
          <w:szCs w:val="28"/>
          <w:lang w:val="ru-RU"/>
        </w:rPr>
      </w:pPr>
      <w:r w:rsidRPr="00DF7398">
        <w:rPr>
          <w:rFonts w:ascii="Times New Roman" w:hAnsi="Times New Roman"/>
          <w:sz w:val="28"/>
          <w:szCs w:val="28"/>
          <w:lang w:val="ru-RU"/>
        </w:rPr>
        <w:tab/>
        <w:t xml:space="preserve">Религия древних египтян. Боги и жрецы. Храмы – жилища богов. Могущество жрецов. Рассказы египтян о своих богах. Священные животные и боги. Миф об Осирисе и Исиде. Сет и Осирис. Суд Осириса. Представление </w:t>
      </w:r>
      <w:r w:rsidRPr="00DF7398">
        <w:rPr>
          <w:rFonts w:ascii="Times New Roman" w:hAnsi="Times New Roman"/>
          <w:sz w:val="28"/>
          <w:szCs w:val="28"/>
          <w:lang w:val="ru-RU"/>
        </w:rPr>
        <w:lastRenderedPageBreak/>
        <w:t>древних египтян о «царстве мертвых»: мумии, гробница, саркофаг. Фараон – сын солнца. Безграничность власти фараона.</w:t>
      </w:r>
    </w:p>
    <w:p w:rsidR="005E7351" w:rsidRPr="00DF7398" w:rsidRDefault="005E7351" w:rsidP="005E7351">
      <w:pPr>
        <w:spacing w:after="240" w:line="360" w:lineRule="auto"/>
        <w:jc w:val="both"/>
        <w:rPr>
          <w:rFonts w:ascii="Times New Roman" w:hAnsi="Times New Roman"/>
          <w:sz w:val="28"/>
          <w:szCs w:val="28"/>
          <w:lang w:val="ru-RU"/>
        </w:rPr>
      </w:pPr>
      <w:r w:rsidRPr="00DF7398">
        <w:rPr>
          <w:rFonts w:ascii="Times New Roman" w:hAnsi="Times New Roman"/>
          <w:sz w:val="28"/>
          <w:szCs w:val="28"/>
          <w:lang w:val="ru-RU"/>
        </w:rPr>
        <w:tab/>
        <w:t>Искусство древних египтян. Первое из чудес света. Возведение каменных пирамид. Большой Сфинкс. Пирамида Хеопса. Внешний вид и внутреннее устройство храма. Археологические открытия в гробницах древнеегипетских фараонов. Гробница фараона Тутанхамона. Образ Нефертити. Искусство древнеегипетской скульптуры. Экспозиция древнеегипетского искусства в национальных музеях мира: Эрмитаж, Лувр, Британский музей.</w:t>
      </w:r>
    </w:p>
    <w:p w:rsidR="005E7351" w:rsidRPr="00DF7398" w:rsidRDefault="005E7351" w:rsidP="005E7351">
      <w:pPr>
        <w:spacing w:after="240" w:line="360" w:lineRule="auto"/>
        <w:jc w:val="both"/>
        <w:rPr>
          <w:rFonts w:ascii="Times New Roman" w:hAnsi="Times New Roman"/>
          <w:sz w:val="28"/>
          <w:szCs w:val="28"/>
          <w:lang w:val="ru-RU"/>
        </w:rPr>
      </w:pPr>
      <w:r w:rsidRPr="00DF7398">
        <w:rPr>
          <w:rFonts w:ascii="Times New Roman" w:hAnsi="Times New Roman"/>
          <w:sz w:val="28"/>
          <w:szCs w:val="28"/>
          <w:lang w:val="ru-RU"/>
        </w:rPr>
        <w:tab/>
        <w:t>Письменность и знания древних египтян. Загадочные письмена и их разгадка. Иероглифическое письмо. Изобретение материала и инструмента для письма. Египетские папирусы. Школа подготовки писцов и жрецов. Первооснова научных знаний. Математика, астрономия. Изобретение инструментов отсчета времени: солнечный календарь,  водяные часы, звездные карты. Хранители знаний – жрецы.</w:t>
      </w:r>
    </w:p>
    <w:p w:rsidR="005E7351" w:rsidRPr="00DF7398" w:rsidRDefault="005E7351" w:rsidP="005E7351">
      <w:pPr>
        <w:spacing w:after="240" w:line="360" w:lineRule="auto"/>
        <w:jc w:val="both"/>
        <w:rPr>
          <w:rFonts w:ascii="Times New Roman" w:hAnsi="Times New Roman"/>
          <w:sz w:val="28"/>
          <w:szCs w:val="28"/>
          <w:lang w:val="ru-RU"/>
        </w:rPr>
      </w:pPr>
      <w:r w:rsidRPr="00DF7398">
        <w:rPr>
          <w:rFonts w:ascii="Times New Roman" w:hAnsi="Times New Roman"/>
          <w:sz w:val="28"/>
          <w:szCs w:val="28"/>
          <w:lang w:val="ru-RU"/>
        </w:rPr>
        <w:t xml:space="preserve"> Западная Азия в древности.</w:t>
      </w:r>
    </w:p>
    <w:p w:rsidR="005E7351" w:rsidRPr="00DF7398" w:rsidRDefault="005E7351" w:rsidP="005E7351">
      <w:pPr>
        <w:spacing w:after="240" w:line="360" w:lineRule="auto"/>
        <w:jc w:val="both"/>
        <w:rPr>
          <w:rFonts w:ascii="Times New Roman" w:hAnsi="Times New Roman"/>
          <w:sz w:val="28"/>
          <w:szCs w:val="28"/>
          <w:lang w:val="ru-RU"/>
        </w:rPr>
      </w:pPr>
      <w:r w:rsidRPr="00DF7398">
        <w:rPr>
          <w:rFonts w:ascii="Times New Roman" w:hAnsi="Times New Roman"/>
          <w:sz w:val="28"/>
          <w:szCs w:val="28"/>
          <w:lang w:val="ru-RU"/>
        </w:rPr>
        <w:tab/>
        <w:t xml:space="preserve">Древнее Двуречье. Страна двух рек. Местоположение, природа и ландшафт ЮжногоДвуречья. Ирригационное земледелие. Схожесть времени возникновения государств в Междуречье и Нильской долине. Шумерские города Ур и Урук. Глина как основной строительный и бытовой материал. Культовые сооружения шумеров: ступенчатые башни от земли до неба. Боги шумеров. Жрецы. Клинопись. Писцовые  школы. Научные знания. </w:t>
      </w:r>
    </w:p>
    <w:p w:rsidR="005E7351" w:rsidRPr="00DF7398" w:rsidRDefault="005E7351" w:rsidP="005E7351">
      <w:pPr>
        <w:spacing w:after="240" w:line="360" w:lineRule="auto"/>
        <w:jc w:val="both"/>
        <w:rPr>
          <w:rFonts w:ascii="Times New Roman" w:hAnsi="Times New Roman"/>
          <w:sz w:val="28"/>
          <w:szCs w:val="28"/>
          <w:lang w:val="ru-RU"/>
        </w:rPr>
      </w:pPr>
      <w:r w:rsidRPr="00DF7398">
        <w:rPr>
          <w:rFonts w:ascii="Times New Roman" w:hAnsi="Times New Roman"/>
          <w:sz w:val="28"/>
          <w:szCs w:val="28"/>
          <w:lang w:val="ru-RU"/>
        </w:rPr>
        <w:tab/>
        <w:t xml:space="preserve">Вавилонский царь Хаммурапи и его законы. Город Вавилон – главный  в Двуречье. Законы царя Хаммурапи. Принцип талиона. </w:t>
      </w:r>
    </w:p>
    <w:p w:rsidR="005E7351" w:rsidRPr="00DF7398" w:rsidRDefault="005E7351" w:rsidP="005E7351">
      <w:pPr>
        <w:spacing w:after="240" w:line="360" w:lineRule="auto"/>
        <w:jc w:val="both"/>
        <w:rPr>
          <w:rFonts w:ascii="Times New Roman" w:hAnsi="Times New Roman"/>
          <w:sz w:val="28"/>
          <w:szCs w:val="28"/>
          <w:lang w:val="ru-RU"/>
        </w:rPr>
      </w:pPr>
      <w:r w:rsidRPr="00DF7398">
        <w:rPr>
          <w:rFonts w:ascii="Times New Roman" w:hAnsi="Times New Roman"/>
          <w:sz w:val="28"/>
          <w:szCs w:val="28"/>
          <w:lang w:val="ru-RU"/>
        </w:rPr>
        <w:tab/>
        <w:t>Финикийские мореплаватели. География, природа и занятия населения Финикии. Средиземное море и финикийцы. Виноградарство и оливководство. Виды ремесел. Развитие торговли в городах Библ, Сидон, Тир. Морская торговля и пиратство. Колонии финикийцев. Древнейший финикийский алфавит.</w:t>
      </w:r>
    </w:p>
    <w:p w:rsidR="005E7351" w:rsidRPr="00DF7398" w:rsidRDefault="005E7351" w:rsidP="005E7351">
      <w:pPr>
        <w:spacing w:after="240" w:line="360" w:lineRule="auto"/>
        <w:jc w:val="both"/>
        <w:rPr>
          <w:rFonts w:ascii="Times New Roman" w:hAnsi="Times New Roman"/>
          <w:sz w:val="28"/>
          <w:szCs w:val="28"/>
          <w:lang w:val="ru-RU"/>
        </w:rPr>
      </w:pPr>
      <w:r w:rsidRPr="00DF7398">
        <w:rPr>
          <w:rFonts w:ascii="Times New Roman" w:hAnsi="Times New Roman"/>
          <w:sz w:val="28"/>
          <w:szCs w:val="28"/>
          <w:lang w:val="ru-RU"/>
        </w:rPr>
        <w:tab/>
        <w:t xml:space="preserve">Библейские сказания. Ветхий завет. Расселение древнееврейских племен. Организация жизни, занятия и быт древнееврейских общин. Библия как история в </w:t>
      </w:r>
      <w:r w:rsidRPr="00DF7398">
        <w:rPr>
          <w:rFonts w:ascii="Times New Roman" w:hAnsi="Times New Roman"/>
          <w:sz w:val="28"/>
          <w:szCs w:val="28"/>
          <w:lang w:val="ru-RU"/>
        </w:rPr>
        <w:lastRenderedPageBreak/>
        <w:t xml:space="preserve">преданиях еврейских племен. Переход к единобожию. Библия и Ветхий завет. Мораль заповедей Бога Яхве. Иосиф и его братья. Библейские мифы и сказания </w:t>
      </w:r>
      <w:r>
        <w:rPr>
          <w:rFonts w:ascii="Times New Roman" w:hAnsi="Times New Roman"/>
          <w:sz w:val="28"/>
          <w:szCs w:val="28"/>
          <w:lang w:val="ru-RU"/>
        </w:rPr>
        <w:t xml:space="preserve"> </w:t>
      </w:r>
      <w:r w:rsidRPr="00DF7398">
        <w:rPr>
          <w:rFonts w:ascii="Times New Roman" w:hAnsi="Times New Roman"/>
          <w:sz w:val="28"/>
          <w:szCs w:val="28"/>
          <w:lang w:val="ru-RU"/>
        </w:rPr>
        <w:t xml:space="preserve"> исторический и нравственный опыт еврейского народа. </w:t>
      </w:r>
    </w:p>
    <w:p w:rsidR="005E7351" w:rsidRPr="00DF7398" w:rsidRDefault="005E7351" w:rsidP="005E7351">
      <w:pPr>
        <w:spacing w:after="240" w:line="360" w:lineRule="auto"/>
        <w:jc w:val="both"/>
        <w:rPr>
          <w:rFonts w:ascii="Times New Roman" w:hAnsi="Times New Roman"/>
          <w:sz w:val="28"/>
          <w:szCs w:val="28"/>
          <w:lang w:val="ru-RU"/>
        </w:rPr>
      </w:pPr>
      <w:r w:rsidRPr="00DF7398">
        <w:rPr>
          <w:rFonts w:ascii="Times New Roman" w:hAnsi="Times New Roman"/>
          <w:sz w:val="28"/>
          <w:szCs w:val="28"/>
          <w:lang w:val="ru-RU"/>
        </w:rPr>
        <w:tab/>
        <w:t>Древнееврейское царство. Библейские сказания о войнах евреев в Палестине. Борьба с филистимлянами. Древнееврейское царство и предания о его первых правителях: Сауле, Давиде, Соломоне. Иерусалим как столица царства. Храм бога Яхве. Библейские сказания о героях.</w:t>
      </w:r>
    </w:p>
    <w:p w:rsidR="005E7351" w:rsidRPr="00DF7398" w:rsidRDefault="005E7351" w:rsidP="005E7351">
      <w:pPr>
        <w:spacing w:after="240" w:line="360" w:lineRule="auto"/>
        <w:jc w:val="both"/>
        <w:rPr>
          <w:rFonts w:ascii="Times New Roman" w:hAnsi="Times New Roman"/>
          <w:sz w:val="28"/>
          <w:szCs w:val="28"/>
          <w:lang w:val="ru-RU"/>
        </w:rPr>
      </w:pPr>
      <w:r w:rsidRPr="00DF7398">
        <w:rPr>
          <w:rFonts w:ascii="Times New Roman" w:hAnsi="Times New Roman"/>
          <w:sz w:val="28"/>
          <w:szCs w:val="28"/>
          <w:lang w:val="ru-RU"/>
        </w:rPr>
        <w:tab/>
        <w:t>Ассирийская держава. Начало обработки железа. Последствия использования железных орудий труда. Ассирийское войско. Приспособления для победы над противником. Ассирийское царство – одна из великих держав Древнего мира. Завоевания ассирийских царей. Ниневия – столица ассирийских царей-завоевателей. Царский дворец. Библиотека глиняных книг Ашшрбанапала. Археологические свидетельства  ассирийского искусства. Легенды об ассирийцах. Гибель Ассирийской державы.</w:t>
      </w:r>
    </w:p>
    <w:p w:rsidR="005E7351" w:rsidRPr="00DF7398" w:rsidRDefault="005E7351" w:rsidP="005E7351">
      <w:pPr>
        <w:spacing w:after="240" w:line="360" w:lineRule="auto"/>
        <w:jc w:val="both"/>
        <w:rPr>
          <w:rFonts w:ascii="Times New Roman" w:hAnsi="Times New Roman"/>
          <w:sz w:val="28"/>
          <w:szCs w:val="28"/>
          <w:lang w:val="ru-RU"/>
        </w:rPr>
      </w:pPr>
      <w:r w:rsidRPr="00DF7398">
        <w:rPr>
          <w:rFonts w:ascii="Times New Roman" w:hAnsi="Times New Roman"/>
          <w:sz w:val="28"/>
          <w:szCs w:val="28"/>
          <w:lang w:val="ru-RU"/>
        </w:rPr>
        <w:tab/>
        <w:t>Персидская держава «царя царей». Три великих царства в Западной Азии. Город Вавилон и его сооружения. Начало чеканки монеты в Лидии. Завоевания персов. Персидский царь Кир Великий: его победы, военные хитрости и легенды. Образование персидской державы (завоевание Мидии, Лидии, Вавилонии, Египта). Царь Дарий Первый. «Царская дорога» и «царская почта». Система налогообложения. Войско персидского царя. Город Персеполь – столица великой державы древности.</w:t>
      </w:r>
    </w:p>
    <w:p w:rsidR="005E7351" w:rsidRPr="00DF7398" w:rsidRDefault="005E7351" w:rsidP="005E7351">
      <w:pPr>
        <w:spacing w:after="24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Pr="00DF7398">
        <w:rPr>
          <w:rFonts w:ascii="Times New Roman" w:hAnsi="Times New Roman"/>
          <w:sz w:val="28"/>
          <w:szCs w:val="28"/>
          <w:lang w:val="ru-RU"/>
        </w:rPr>
        <w:t xml:space="preserve"> Индия и Китай в древности</w:t>
      </w:r>
    </w:p>
    <w:p w:rsidR="005E7351" w:rsidRPr="00DF7398" w:rsidRDefault="005E7351" w:rsidP="005E7351">
      <w:pPr>
        <w:spacing w:after="240" w:line="360" w:lineRule="auto"/>
        <w:jc w:val="both"/>
        <w:rPr>
          <w:rFonts w:ascii="Times New Roman" w:hAnsi="Times New Roman"/>
          <w:sz w:val="28"/>
          <w:szCs w:val="28"/>
          <w:lang w:val="ru-RU"/>
        </w:rPr>
      </w:pPr>
      <w:r w:rsidRPr="00DF7398">
        <w:rPr>
          <w:rFonts w:ascii="Times New Roman" w:hAnsi="Times New Roman"/>
          <w:sz w:val="28"/>
          <w:szCs w:val="28"/>
          <w:lang w:val="ru-RU"/>
        </w:rPr>
        <w:tab/>
        <w:t>Своеобразие путей становления государственности в Индии и Китае в период древности.</w:t>
      </w:r>
    </w:p>
    <w:p w:rsidR="005E7351" w:rsidRPr="00DF7398" w:rsidRDefault="005E7351" w:rsidP="005E7351">
      <w:pPr>
        <w:spacing w:after="240" w:line="360" w:lineRule="auto"/>
        <w:jc w:val="both"/>
        <w:rPr>
          <w:rFonts w:ascii="Times New Roman" w:hAnsi="Times New Roman"/>
          <w:sz w:val="28"/>
          <w:szCs w:val="28"/>
          <w:lang w:val="ru-RU"/>
        </w:rPr>
      </w:pPr>
      <w:r w:rsidRPr="00DF7398">
        <w:rPr>
          <w:rFonts w:ascii="Times New Roman" w:hAnsi="Times New Roman"/>
          <w:sz w:val="28"/>
          <w:szCs w:val="28"/>
          <w:lang w:val="ru-RU"/>
        </w:rPr>
        <w:tab/>
        <w:t>Природа и люди Древней Индии. Страна между Гималаями и океаном. Реки Инд и Ганг. Деревни среди джунглей. Развитие оросительного земледелия. Основные занятия индийцев. Религия жителей Древней Индии. Древнейшие города.</w:t>
      </w:r>
    </w:p>
    <w:p w:rsidR="005E7351" w:rsidRPr="00DF7398" w:rsidRDefault="005E7351" w:rsidP="005E7351">
      <w:pPr>
        <w:spacing w:after="240" w:line="360" w:lineRule="auto"/>
        <w:jc w:val="both"/>
        <w:rPr>
          <w:rFonts w:ascii="Times New Roman" w:hAnsi="Times New Roman"/>
          <w:sz w:val="28"/>
          <w:szCs w:val="28"/>
          <w:lang w:val="ru-RU"/>
        </w:rPr>
      </w:pPr>
      <w:r w:rsidRPr="00DF7398">
        <w:rPr>
          <w:rFonts w:ascii="Times New Roman" w:hAnsi="Times New Roman"/>
          <w:sz w:val="28"/>
          <w:szCs w:val="28"/>
          <w:lang w:val="ru-RU"/>
        </w:rPr>
        <w:lastRenderedPageBreak/>
        <w:tab/>
        <w:t>Индийские касты. Миф о происхождении четырех каст. Обряд жертвоприношения богам. Периоды жизни брахмана. Кастовое общество: Варны и касты знатных воинов, земледельцев и слуг. «Неприкасаемые». Знания. Книги. Возникновение буддизма. Объединение Индии царем Ашока.</w:t>
      </w:r>
    </w:p>
    <w:p w:rsidR="005E7351" w:rsidRPr="00DF7398" w:rsidRDefault="005E7351" w:rsidP="005E7351">
      <w:pPr>
        <w:spacing w:after="240" w:line="360" w:lineRule="auto"/>
        <w:jc w:val="both"/>
        <w:rPr>
          <w:rFonts w:ascii="Times New Roman" w:hAnsi="Times New Roman"/>
          <w:sz w:val="28"/>
          <w:szCs w:val="28"/>
          <w:lang w:val="ru-RU"/>
        </w:rPr>
      </w:pPr>
      <w:r w:rsidRPr="00DF7398">
        <w:rPr>
          <w:rFonts w:ascii="Times New Roman" w:hAnsi="Times New Roman"/>
          <w:sz w:val="28"/>
          <w:szCs w:val="28"/>
          <w:lang w:val="ru-RU"/>
        </w:rPr>
        <w:tab/>
        <w:t>Чему учил китайский мудрец Конфуций. География, природа и ландшафт Великой Китайской равнины. Реки Хуанхэ и Янцзы. Учение Конфуция. Китайские иероглифы. Китайская наука учтивости.</w:t>
      </w:r>
    </w:p>
    <w:p w:rsidR="005E7351" w:rsidRPr="00DF7398" w:rsidRDefault="005E7351" w:rsidP="005E7351">
      <w:pPr>
        <w:spacing w:after="240" w:line="360" w:lineRule="auto"/>
        <w:jc w:val="both"/>
        <w:rPr>
          <w:rFonts w:ascii="Times New Roman" w:hAnsi="Times New Roman"/>
          <w:sz w:val="28"/>
          <w:szCs w:val="28"/>
          <w:lang w:val="ru-RU"/>
        </w:rPr>
      </w:pPr>
      <w:r w:rsidRPr="00DF7398">
        <w:rPr>
          <w:rFonts w:ascii="Times New Roman" w:hAnsi="Times New Roman"/>
          <w:sz w:val="28"/>
          <w:szCs w:val="28"/>
          <w:lang w:val="ru-RU"/>
        </w:rPr>
        <w:tab/>
        <w:t>Первый властелин единого Китая. Объединение Китая при ЦиньШихуане. Завоевательные войны, расширение территории Китая.  Великая китайская стена. Деспотия ЦиньШихуана. Свержение наследников ЦиньШихуана. Открытия китайцев: шелк, чай, бумага, компас. Великий шелковый путь.</w:t>
      </w:r>
    </w:p>
    <w:p w:rsidR="00DC2258" w:rsidRPr="00DC2258" w:rsidRDefault="00465B4B" w:rsidP="00465B4B">
      <w:pPr>
        <w:shd w:val="clear" w:color="auto" w:fill="FFFFFF"/>
        <w:spacing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DC2258" w:rsidRPr="00DC2258">
        <w:rPr>
          <w:rFonts w:ascii="Times New Roman" w:hAnsi="Times New Roman"/>
          <w:b/>
          <w:bCs/>
          <w:sz w:val="28"/>
          <w:szCs w:val="28"/>
          <w:lang w:val="ru-RU"/>
        </w:rPr>
        <w:t xml:space="preserve">Античный мир: </w:t>
      </w:r>
      <w:r w:rsidR="00DC2258" w:rsidRPr="00DC2258">
        <w:rPr>
          <w:rFonts w:ascii="Times New Roman" w:hAnsi="Times New Roman"/>
          <w:sz w:val="28"/>
          <w:szCs w:val="28"/>
          <w:lang w:val="ru-RU"/>
        </w:rPr>
        <w:t>понятие. Карта античного мира.</w:t>
      </w:r>
    </w:p>
    <w:p w:rsidR="00C36466" w:rsidRPr="00DF7398" w:rsidRDefault="00DC2258" w:rsidP="00C36466">
      <w:pPr>
        <w:shd w:val="clear" w:color="auto" w:fill="FFFFFF"/>
        <w:spacing w:line="360" w:lineRule="auto"/>
        <w:ind w:firstLine="709"/>
        <w:jc w:val="both"/>
        <w:rPr>
          <w:rFonts w:ascii="Times New Roman" w:hAnsi="Times New Roman"/>
          <w:sz w:val="28"/>
          <w:szCs w:val="28"/>
          <w:lang w:val="ru-RU"/>
        </w:rPr>
      </w:pPr>
      <w:r w:rsidRPr="00DC2258">
        <w:rPr>
          <w:rFonts w:ascii="Times New Roman" w:hAnsi="Times New Roman"/>
          <w:b/>
          <w:bCs/>
          <w:sz w:val="28"/>
          <w:szCs w:val="28"/>
          <w:lang w:val="ru-RU"/>
        </w:rPr>
        <w:t>Древняя Греция</w:t>
      </w:r>
    </w:p>
    <w:p w:rsidR="00C36466" w:rsidRPr="00DF7398" w:rsidRDefault="00C36466" w:rsidP="00C36466">
      <w:pPr>
        <w:spacing w:after="240" w:line="360" w:lineRule="auto"/>
        <w:jc w:val="both"/>
        <w:rPr>
          <w:rFonts w:ascii="Times New Roman" w:hAnsi="Times New Roman"/>
          <w:sz w:val="28"/>
          <w:szCs w:val="28"/>
          <w:lang w:val="ru-RU"/>
        </w:rPr>
      </w:pPr>
      <w:r w:rsidRPr="00DF7398">
        <w:rPr>
          <w:rFonts w:ascii="Times New Roman" w:hAnsi="Times New Roman"/>
          <w:sz w:val="28"/>
          <w:szCs w:val="28"/>
          <w:lang w:val="ru-RU"/>
        </w:rPr>
        <w:tab/>
        <w:t xml:space="preserve">Местоположение, природа и ландшафт. Роль моря в жизни греков. Отсутствие полноводных рек. </w:t>
      </w:r>
    </w:p>
    <w:p w:rsidR="00C36466" w:rsidRPr="00DF7398" w:rsidRDefault="00C36466" w:rsidP="00C36466">
      <w:pPr>
        <w:spacing w:after="240" w:line="360" w:lineRule="auto"/>
        <w:jc w:val="both"/>
        <w:rPr>
          <w:rFonts w:ascii="Times New Roman" w:hAnsi="Times New Roman"/>
          <w:sz w:val="28"/>
          <w:szCs w:val="28"/>
          <w:lang w:val="ru-RU"/>
        </w:rPr>
      </w:pPr>
      <w:r w:rsidRPr="00DF7398">
        <w:rPr>
          <w:rFonts w:ascii="Times New Roman" w:hAnsi="Times New Roman"/>
          <w:sz w:val="28"/>
          <w:szCs w:val="28"/>
          <w:lang w:val="ru-RU"/>
        </w:rPr>
        <w:tab/>
        <w:t>Греки и критяне. Древнейшие города: Микены, Тиринф, Пилос, Афины. Критское царство. Кносский дворец. Морское могущество Крита. Тайна критской письменности. Гибель Критского царства. Мифы о Тесее и Минотавре, Дедале и Икаре.</w:t>
      </w:r>
    </w:p>
    <w:p w:rsidR="00C36466" w:rsidRPr="00DF7398" w:rsidRDefault="00C36466" w:rsidP="00C36466">
      <w:pPr>
        <w:spacing w:after="240" w:line="360" w:lineRule="auto"/>
        <w:jc w:val="both"/>
        <w:rPr>
          <w:rFonts w:ascii="Times New Roman" w:hAnsi="Times New Roman"/>
          <w:sz w:val="28"/>
          <w:szCs w:val="28"/>
          <w:lang w:val="ru-RU"/>
        </w:rPr>
      </w:pPr>
      <w:r w:rsidRPr="00DF7398">
        <w:rPr>
          <w:rFonts w:ascii="Times New Roman" w:hAnsi="Times New Roman"/>
          <w:sz w:val="28"/>
          <w:szCs w:val="28"/>
          <w:lang w:val="ru-RU"/>
        </w:rPr>
        <w:tab/>
        <w:t>Микены и Троя. «Архитектура великанов». Каменные львиные ворота. Древнейшее греческое письмо. Заселение островов Эгейского моря. Троянская война. Мифы о начале Троянской войны. Вторжение в Грецию с севера воинственных племен и его последствия.</w:t>
      </w:r>
    </w:p>
    <w:p w:rsidR="00C36466" w:rsidRPr="00DF7398" w:rsidRDefault="00C36466" w:rsidP="00C36466">
      <w:pPr>
        <w:spacing w:after="240" w:line="360" w:lineRule="auto"/>
        <w:jc w:val="both"/>
        <w:rPr>
          <w:rFonts w:ascii="Times New Roman" w:hAnsi="Times New Roman"/>
          <w:sz w:val="28"/>
          <w:szCs w:val="28"/>
          <w:lang w:val="ru-RU"/>
        </w:rPr>
      </w:pPr>
      <w:r w:rsidRPr="00DF7398">
        <w:rPr>
          <w:rFonts w:ascii="Times New Roman" w:hAnsi="Times New Roman"/>
          <w:sz w:val="28"/>
          <w:szCs w:val="28"/>
          <w:lang w:val="ru-RU"/>
        </w:rPr>
        <w:tab/>
        <w:t>Поэма Гомера «Илиада». Миф о Троянской войне. Поэмы «Илиада» и «Одиссея». Мораль поэмы.</w:t>
      </w:r>
    </w:p>
    <w:p w:rsidR="00C36466" w:rsidRPr="00DF7398" w:rsidRDefault="00C36466" w:rsidP="00C36466">
      <w:pPr>
        <w:spacing w:after="240" w:line="360" w:lineRule="auto"/>
        <w:jc w:val="both"/>
        <w:rPr>
          <w:rFonts w:ascii="Times New Roman" w:hAnsi="Times New Roman"/>
          <w:sz w:val="28"/>
          <w:szCs w:val="28"/>
          <w:lang w:val="ru-RU"/>
        </w:rPr>
      </w:pPr>
      <w:r w:rsidRPr="00DF7398">
        <w:rPr>
          <w:rFonts w:ascii="Times New Roman" w:hAnsi="Times New Roman"/>
          <w:sz w:val="28"/>
          <w:szCs w:val="28"/>
          <w:lang w:val="ru-RU"/>
        </w:rPr>
        <w:tab/>
        <w:t>Поэма Гомера «Одиссея». География странствий царя Одиссея. Мораль поэмы.</w:t>
      </w:r>
    </w:p>
    <w:p w:rsidR="00C36466" w:rsidRPr="00DF7398" w:rsidRDefault="00C36466" w:rsidP="00C36466">
      <w:pPr>
        <w:spacing w:after="240" w:line="360" w:lineRule="auto"/>
        <w:jc w:val="both"/>
        <w:rPr>
          <w:rFonts w:ascii="Times New Roman" w:hAnsi="Times New Roman"/>
          <w:sz w:val="28"/>
          <w:szCs w:val="28"/>
          <w:lang w:val="ru-RU"/>
        </w:rPr>
      </w:pPr>
      <w:r w:rsidRPr="00DF7398">
        <w:rPr>
          <w:rFonts w:ascii="Times New Roman" w:hAnsi="Times New Roman"/>
          <w:sz w:val="28"/>
          <w:szCs w:val="28"/>
          <w:lang w:val="ru-RU"/>
        </w:rPr>
        <w:lastRenderedPageBreak/>
        <w:tab/>
        <w:t>Религия древних греков. Боги Греции. Основные занятия греков и их покровители. Религиозные верования греков. Пантеон олимпийских богов. Мифы о Деметре и Персефоне. Миф о Прометее. Миф о   Дионисе и Геракле. Миф о споре Афины с Посейдоном.</w:t>
      </w:r>
    </w:p>
    <w:p w:rsidR="00C36466" w:rsidRPr="00DF7398" w:rsidRDefault="00C36466" w:rsidP="00C36466">
      <w:pPr>
        <w:spacing w:after="240" w:line="360" w:lineRule="auto"/>
        <w:jc w:val="both"/>
        <w:rPr>
          <w:rFonts w:ascii="Times New Roman" w:hAnsi="Times New Roman"/>
          <w:sz w:val="28"/>
          <w:szCs w:val="28"/>
          <w:lang w:val="ru-RU"/>
        </w:rPr>
      </w:pPr>
    </w:p>
    <w:p w:rsidR="00C36466" w:rsidRPr="00DF7398" w:rsidRDefault="00C36466" w:rsidP="00C36466">
      <w:pPr>
        <w:spacing w:after="240" w:line="360" w:lineRule="auto"/>
        <w:jc w:val="both"/>
        <w:rPr>
          <w:rFonts w:ascii="Times New Roman" w:hAnsi="Times New Roman"/>
          <w:sz w:val="28"/>
          <w:szCs w:val="28"/>
          <w:lang w:val="ru-RU"/>
        </w:rPr>
      </w:pPr>
      <w:r w:rsidRPr="00DF7398">
        <w:rPr>
          <w:rFonts w:ascii="Times New Roman" w:hAnsi="Times New Roman"/>
          <w:sz w:val="28"/>
          <w:szCs w:val="28"/>
          <w:lang w:val="ru-RU"/>
        </w:rPr>
        <w:t>Полисы Греции и их борьба с персидским нашествием.</w:t>
      </w:r>
    </w:p>
    <w:p w:rsidR="00C36466" w:rsidRPr="00DF7398" w:rsidRDefault="00C36466" w:rsidP="00C36466">
      <w:pPr>
        <w:spacing w:after="240" w:line="360" w:lineRule="auto"/>
        <w:jc w:val="both"/>
        <w:rPr>
          <w:rFonts w:ascii="Times New Roman" w:hAnsi="Times New Roman"/>
          <w:sz w:val="28"/>
          <w:szCs w:val="28"/>
          <w:lang w:val="ru-RU"/>
        </w:rPr>
      </w:pPr>
      <w:r w:rsidRPr="00DF7398">
        <w:rPr>
          <w:rFonts w:ascii="Times New Roman" w:hAnsi="Times New Roman"/>
          <w:sz w:val="28"/>
          <w:szCs w:val="28"/>
          <w:lang w:val="ru-RU"/>
        </w:rPr>
        <w:tab/>
        <w:t>Начало обработки железа в Греции. Возникновение полисов – городов-госдарств (Афины, Спарта, Коринф,  Фивы, Милеет). Создание греческого алфавита.</w:t>
      </w:r>
    </w:p>
    <w:p w:rsidR="00C36466" w:rsidRPr="00DF7398" w:rsidRDefault="00C36466" w:rsidP="00C36466">
      <w:pPr>
        <w:spacing w:after="240" w:line="360" w:lineRule="auto"/>
        <w:jc w:val="both"/>
        <w:rPr>
          <w:rFonts w:ascii="Times New Roman" w:hAnsi="Times New Roman"/>
          <w:sz w:val="28"/>
          <w:szCs w:val="28"/>
          <w:lang w:val="ru-RU"/>
        </w:rPr>
      </w:pPr>
      <w:r w:rsidRPr="00DF7398">
        <w:rPr>
          <w:rFonts w:ascii="Times New Roman" w:hAnsi="Times New Roman"/>
          <w:sz w:val="28"/>
          <w:szCs w:val="28"/>
          <w:lang w:val="ru-RU"/>
        </w:rPr>
        <w:tab/>
        <w:t>Земледельцы Аттики теряют землю и свободу. Местоположение и природа Аттики. Дефицит земли. Перенаселенность Аттики. Основные занятия населения Аттики: садоводство, виноградарство, оливководство. Знать и демос в Афинском полисе. Ареопаг и архонты. Законы Драконта. Долговое рабство. Нарастание недовольства демоса.</w:t>
      </w:r>
    </w:p>
    <w:p w:rsidR="00C36466" w:rsidRPr="00DF7398" w:rsidRDefault="00C36466" w:rsidP="00C36466">
      <w:pPr>
        <w:spacing w:after="240" w:line="360" w:lineRule="auto"/>
        <w:jc w:val="both"/>
        <w:rPr>
          <w:rFonts w:ascii="Times New Roman" w:hAnsi="Times New Roman"/>
          <w:sz w:val="28"/>
          <w:szCs w:val="28"/>
          <w:lang w:val="ru-RU"/>
        </w:rPr>
      </w:pPr>
      <w:r w:rsidRPr="00DF7398">
        <w:rPr>
          <w:rFonts w:ascii="Times New Roman" w:hAnsi="Times New Roman"/>
          <w:sz w:val="28"/>
          <w:szCs w:val="28"/>
          <w:lang w:val="ru-RU"/>
        </w:rPr>
        <w:tab/>
        <w:t>Зарождение демократии в Афинах. Демос восстает против знати. Демократические реформы Солона. Отмена долгового рабства. Перемены в управлении Афинами. Народное собрание и граждане Афин. Создание выборного суда. Солон о своих законах.</w:t>
      </w:r>
    </w:p>
    <w:p w:rsidR="00C36466" w:rsidRPr="00DF7398" w:rsidRDefault="00C36466" w:rsidP="00C36466">
      <w:pPr>
        <w:spacing w:after="240" w:line="360" w:lineRule="auto"/>
        <w:jc w:val="both"/>
        <w:rPr>
          <w:rFonts w:ascii="Times New Roman" w:hAnsi="Times New Roman"/>
          <w:sz w:val="28"/>
          <w:szCs w:val="28"/>
          <w:lang w:val="ru-RU"/>
        </w:rPr>
      </w:pPr>
      <w:r w:rsidRPr="00DF7398">
        <w:rPr>
          <w:rFonts w:ascii="Times New Roman" w:hAnsi="Times New Roman"/>
          <w:sz w:val="28"/>
          <w:szCs w:val="28"/>
          <w:lang w:val="ru-RU"/>
        </w:rPr>
        <w:tab/>
        <w:t>Древняя Спарта. География, природа и ландшафт Лаконии. Полис Спарты. Завоевание спартанцами Лаконии и Мессении. Спартанцы и илоты. Спарта – военный лагерь. Управление Спартой и войском. Спартанское воспитание. «Детский» способ голосования. Легенда о поэте Тиртее.</w:t>
      </w:r>
    </w:p>
    <w:p w:rsidR="00C36466" w:rsidRPr="00DF7398" w:rsidRDefault="00C36466" w:rsidP="00C36466">
      <w:pPr>
        <w:spacing w:after="240" w:line="360" w:lineRule="auto"/>
        <w:jc w:val="both"/>
        <w:rPr>
          <w:rFonts w:ascii="Times New Roman" w:hAnsi="Times New Roman"/>
          <w:sz w:val="28"/>
          <w:szCs w:val="28"/>
          <w:lang w:val="ru-RU"/>
        </w:rPr>
      </w:pPr>
      <w:r w:rsidRPr="00DF7398">
        <w:rPr>
          <w:rFonts w:ascii="Times New Roman" w:hAnsi="Times New Roman"/>
          <w:sz w:val="28"/>
          <w:szCs w:val="28"/>
          <w:lang w:val="ru-RU"/>
        </w:rPr>
        <w:tab/>
        <w:t>Греческие колонии на берегах Средиземного и Черного морей. Причины колонизации. Выбор места для колонии.  Развитие межполисной торговли. Греки и скифы на берегах Черного моря. Отношения колонистов с местным населением. Единство мира и культуры эллинов. Эллада – колыбель греческой культуры.</w:t>
      </w:r>
    </w:p>
    <w:p w:rsidR="00C36466" w:rsidRPr="00DF7398" w:rsidRDefault="00C36466" w:rsidP="00C36466">
      <w:pPr>
        <w:spacing w:after="240" w:line="360" w:lineRule="auto"/>
        <w:jc w:val="both"/>
        <w:rPr>
          <w:rFonts w:ascii="Times New Roman" w:hAnsi="Times New Roman"/>
          <w:sz w:val="28"/>
          <w:szCs w:val="28"/>
          <w:lang w:val="ru-RU"/>
        </w:rPr>
      </w:pPr>
      <w:r w:rsidRPr="00DF7398">
        <w:rPr>
          <w:rFonts w:ascii="Times New Roman" w:hAnsi="Times New Roman"/>
          <w:sz w:val="28"/>
          <w:szCs w:val="28"/>
          <w:lang w:val="ru-RU"/>
        </w:rPr>
        <w:tab/>
        <w:t xml:space="preserve">Олимпийские игры в древности. Праздник, объединявший эллинов. Олимпия – город, где зародилась традиция Олимпийских игр. Подготовка к </w:t>
      </w:r>
      <w:r w:rsidRPr="00DF7398">
        <w:rPr>
          <w:rFonts w:ascii="Times New Roman" w:hAnsi="Times New Roman"/>
          <w:sz w:val="28"/>
          <w:szCs w:val="28"/>
          <w:lang w:val="ru-RU"/>
        </w:rPr>
        <w:lastRenderedPageBreak/>
        <w:t>общегреческим играм. Атлеты. Пять незабываемых дней. Виды состязаний. Награды победителям. Легенды о знаменитых атлетах. Возвращение в родной город. Воспитательная роль Олимпийских игр.</w:t>
      </w:r>
    </w:p>
    <w:p w:rsidR="00C36466" w:rsidRPr="00DF7398" w:rsidRDefault="00C36466" w:rsidP="00C36466">
      <w:pPr>
        <w:spacing w:after="240" w:line="360" w:lineRule="auto"/>
        <w:jc w:val="both"/>
        <w:rPr>
          <w:rFonts w:ascii="Times New Roman" w:hAnsi="Times New Roman"/>
          <w:sz w:val="28"/>
          <w:szCs w:val="28"/>
          <w:lang w:val="ru-RU"/>
        </w:rPr>
      </w:pPr>
      <w:r w:rsidRPr="00DF7398">
        <w:rPr>
          <w:rFonts w:ascii="Times New Roman" w:hAnsi="Times New Roman"/>
          <w:sz w:val="28"/>
          <w:szCs w:val="28"/>
          <w:lang w:val="ru-RU"/>
        </w:rPr>
        <w:tab/>
        <w:t>Победа греков над персами в Марафонской битве. Тактика и героизм стратега Мильтиада. Греческая фаланга.</w:t>
      </w:r>
    </w:p>
    <w:p w:rsidR="00C36466" w:rsidRPr="00DF7398" w:rsidRDefault="00C36466" w:rsidP="00C36466">
      <w:pPr>
        <w:spacing w:after="240" w:line="360" w:lineRule="auto"/>
        <w:jc w:val="both"/>
        <w:rPr>
          <w:rFonts w:ascii="Times New Roman" w:hAnsi="Times New Roman"/>
          <w:sz w:val="28"/>
          <w:szCs w:val="28"/>
          <w:lang w:val="ru-RU"/>
        </w:rPr>
      </w:pPr>
      <w:r w:rsidRPr="00DF7398">
        <w:rPr>
          <w:rFonts w:ascii="Times New Roman" w:hAnsi="Times New Roman"/>
          <w:sz w:val="28"/>
          <w:szCs w:val="28"/>
          <w:lang w:val="ru-RU"/>
        </w:rPr>
        <w:tab/>
        <w:t>Нашествие персидских войск на Элладу. Подготовка эллинов к новой войне. Вторжение персов в Элладу. Защита Фермопил. Подвиг трехсот спартанцев и царя Леонида. Саламинское сражение. Роль Фемистокла и афинского флота в победе греков. Разгром персов при Платеях. Причины победы греков.</w:t>
      </w:r>
    </w:p>
    <w:p w:rsidR="00C36466" w:rsidRPr="00DF7398" w:rsidRDefault="00C36466" w:rsidP="00C36466">
      <w:pPr>
        <w:spacing w:after="240" w:line="360" w:lineRule="auto"/>
        <w:jc w:val="both"/>
        <w:rPr>
          <w:rFonts w:ascii="Times New Roman" w:hAnsi="Times New Roman"/>
          <w:sz w:val="28"/>
          <w:szCs w:val="28"/>
          <w:lang w:val="ru-RU"/>
        </w:rPr>
      </w:pPr>
    </w:p>
    <w:p w:rsidR="00C36466" w:rsidRPr="00DF7398" w:rsidRDefault="00C36466" w:rsidP="00C36466">
      <w:pPr>
        <w:spacing w:after="240" w:line="360" w:lineRule="auto"/>
        <w:jc w:val="both"/>
        <w:rPr>
          <w:rFonts w:ascii="Times New Roman" w:hAnsi="Times New Roman"/>
          <w:sz w:val="28"/>
          <w:szCs w:val="28"/>
          <w:lang w:val="ru-RU"/>
        </w:rPr>
      </w:pPr>
      <w:r w:rsidRPr="00DF7398">
        <w:rPr>
          <w:rFonts w:ascii="Times New Roman" w:hAnsi="Times New Roman"/>
          <w:sz w:val="28"/>
          <w:szCs w:val="28"/>
          <w:lang w:val="ru-RU"/>
        </w:rPr>
        <w:t xml:space="preserve"> Возвышение Афин в </w:t>
      </w:r>
      <w:r w:rsidRPr="00DF7398">
        <w:rPr>
          <w:rFonts w:ascii="Times New Roman" w:hAnsi="Times New Roman"/>
          <w:sz w:val="28"/>
          <w:szCs w:val="28"/>
        </w:rPr>
        <w:t>V</w:t>
      </w:r>
      <w:r w:rsidRPr="00DF7398">
        <w:rPr>
          <w:rFonts w:ascii="Times New Roman" w:hAnsi="Times New Roman"/>
          <w:sz w:val="28"/>
          <w:szCs w:val="28"/>
          <w:lang w:val="ru-RU"/>
        </w:rPr>
        <w:t xml:space="preserve"> веке до н.э. и расцвет демократии.</w:t>
      </w:r>
    </w:p>
    <w:p w:rsidR="00C36466" w:rsidRPr="00DF7398" w:rsidRDefault="00C36466" w:rsidP="00C36466">
      <w:pPr>
        <w:spacing w:after="240" w:line="360" w:lineRule="auto"/>
        <w:jc w:val="both"/>
        <w:rPr>
          <w:rFonts w:ascii="Times New Roman" w:hAnsi="Times New Roman"/>
          <w:sz w:val="28"/>
          <w:szCs w:val="28"/>
          <w:lang w:val="ru-RU"/>
        </w:rPr>
      </w:pPr>
      <w:r w:rsidRPr="00DF7398">
        <w:rPr>
          <w:rFonts w:ascii="Times New Roman" w:hAnsi="Times New Roman"/>
          <w:sz w:val="28"/>
          <w:szCs w:val="28"/>
          <w:lang w:val="ru-RU"/>
        </w:rPr>
        <w:tab/>
        <w:t>Последствия победы над персами для Афин. Афинский морской союз. Установление вполиса власти демоса – демократии.</w:t>
      </w:r>
    </w:p>
    <w:p w:rsidR="00C36466" w:rsidRPr="00DF7398" w:rsidRDefault="00C36466" w:rsidP="00C36466">
      <w:pPr>
        <w:spacing w:after="240" w:line="360" w:lineRule="auto"/>
        <w:jc w:val="both"/>
        <w:rPr>
          <w:rFonts w:ascii="Times New Roman" w:hAnsi="Times New Roman"/>
          <w:sz w:val="28"/>
          <w:szCs w:val="28"/>
          <w:lang w:val="ru-RU"/>
        </w:rPr>
      </w:pPr>
      <w:r w:rsidRPr="00DF7398">
        <w:rPr>
          <w:rFonts w:ascii="Times New Roman" w:hAnsi="Times New Roman"/>
          <w:sz w:val="28"/>
          <w:szCs w:val="28"/>
          <w:lang w:val="ru-RU"/>
        </w:rPr>
        <w:tab/>
        <w:t>В гаванях афинского порта Пирей. В военных и торговых гаванях Пирея. Военный и торговый флот. Гражданское и негражданское население Афинского полиса. Пошлины. Рабство и рабский труд. Афины – крупнейший центр ремесла и торговли.</w:t>
      </w:r>
    </w:p>
    <w:p w:rsidR="00C36466" w:rsidRPr="00DF7398" w:rsidRDefault="00C36466" w:rsidP="00C36466">
      <w:pPr>
        <w:spacing w:after="240" w:line="360" w:lineRule="auto"/>
        <w:jc w:val="both"/>
        <w:rPr>
          <w:rFonts w:ascii="Times New Roman" w:hAnsi="Times New Roman"/>
          <w:sz w:val="28"/>
          <w:szCs w:val="28"/>
          <w:lang w:val="ru-RU"/>
        </w:rPr>
      </w:pPr>
      <w:r w:rsidRPr="00DF7398">
        <w:rPr>
          <w:rFonts w:ascii="Times New Roman" w:hAnsi="Times New Roman"/>
          <w:sz w:val="28"/>
          <w:szCs w:val="28"/>
          <w:lang w:val="ru-RU"/>
        </w:rPr>
        <w:tab/>
        <w:t xml:space="preserve">В городе богини Афины. Город Афины и его районы. Миф о рождении богини Афины. Район Керамик. Посуда с краснофигурными и чернофигурными рисунками. Агора – главная площадь Афин. Быт афинян. Храмы Акрополя. Особенности архитектуры храмов. Фидий. </w:t>
      </w:r>
    </w:p>
    <w:p w:rsidR="00C36466" w:rsidRPr="00DF7398" w:rsidRDefault="00C36466" w:rsidP="00C36466">
      <w:pPr>
        <w:spacing w:after="240" w:line="360" w:lineRule="auto"/>
        <w:jc w:val="both"/>
        <w:rPr>
          <w:rFonts w:ascii="Times New Roman" w:hAnsi="Times New Roman"/>
          <w:sz w:val="28"/>
          <w:szCs w:val="28"/>
          <w:lang w:val="ru-RU"/>
        </w:rPr>
      </w:pPr>
      <w:r w:rsidRPr="00DF7398">
        <w:rPr>
          <w:rFonts w:ascii="Times New Roman" w:hAnsi="Times New Roman"/>
          <w:sz w:val="28"/>
          <w:szCs w:val="28"/>
          <w:lang w:val="ru-RU"/>
        </w:rPr>
        <w:tab/>
        <w:t>В афинских школах и гимнасиях. Воспитание детей педагогами. Образование афинян. Рабы-педагоги. Занятия в школе. Палестра. Афинские гимнасии. Греческие ученые о природе человека. Скульптура. Обучение красноречию.</w:t>
      </w:r>
    </w:p>
    <w:p w:rsidR="00C36466" w:rsidRPr="00DF7398" w:rsidRDefault="00C36466" w:rsidP="00C36466">
      <w:pPr>
        <w:spacing w:after="240" w:line="360" w:lineRule="auto"/>
        <w:jc w:val="both"/>
        <w:rPr>
          <w:rFonts w:ascii="Times New Roman" w:hAnsi="Times New Roman"/>
          <w:sz w:val="28"/>
          <w:szCs w:val="28"/>
          <w:lang w:val="ru-RU"/>
        </w:rPr>
      </w:pPr>
      <w:r w:rsidRPr="00DF7398">
        <w:rPr>
          <w:rFonts w:ascii="Times New Roman" w:hAnsi="Times New Roman"/>
          <w:sz w:val="28"/>
          <w:szCs w:val="28"/>
          <w:lang w:val="ru-RU"/>
        </w:rPr>
        <w:tab/>
        <w:t>В театре Диониса. Возникновение театра в Древней Греции. Устройство. Театральные актеры. Театральные представления: трагедии и комедии. Воспитательная роль театральных представлений.</w:t>
      </w:r>
    </w:p>
    <w:p w:rsidR="00C36466" w:rsidRPr="00DF7398" w:rsidRDefault="00C36466" w:rsidP="00C36466">
      <w:pPr>
        <w:spacing w:after="240" w:line="360" w:lineRule="auto"/>
        <w:jc w:val="both"/>
        <w:rPr>
          <w:rFonts w:ascii="Times New Roman" w:hAnsi="Times New Roman"/>
          <w:sz w:val="28"/>
          <w:szCs w:val="28"/>
          <w:lang w:val="ru-RU"/>
        </w:rPr>
      </w:pPr>
      <w:r w:rsidRPr="00DF7398">
        <w:rPr>
          <w:rFonts w:ascii="Times New Roman" w:hAnsi="Times New Roman"/>
          <w:sz w:val="28"/>
          <w:szCs w:val="28"/>
          <w:lang w:val="ru-RU"/>
        </w:rPr>
        <w:lastRenderedPageBreak/>
        <w:tab/>
        <w:t xml:space="preserve">Афинская демократия при Перикле. Сущность афинской демократии в </w:t>
      </w:r>
      <w:r w:rsidRPr="00DF7398">
        <w:rPr>
          <w:rFonts w:ascii="Times New Roman" w:hAnsi="Times New Roman"/>
          <w:sz w:val="28"/>
          <w:szCs w:val="28"/>
        </w:rPr>
        <w:t>V</w:t>
      </w:r>
      <w:r w:rsidRPr="00DF7398">
        <w:rPr>
          <w:rFonts w:ascii="Times New Roman" w:hAnsi="Times New Roman"/>
          <w:sz w:val="28"/>
          <w:szCs w:val="28"/>
          <w:lang w:val="ru-RU"/>
        </w:rPr>
        <w:t xml:space="preserve"> в. до н.э. Выборы на общественные должности в Афинах. Полномочия и роль Народного собрания, Совета Пятисот. Перикл и наивысший расцвет Афин и демократии. Оплата работы на выборных должностях. Друзья и соратники Перикла.</w:t>
      </w:r>
    </w:p>
    <w:p w:rsidR="00C36466" w:rsidRPr="00DF7398" w:rsidRDefault="00C36466" w:rsidP="00C36466">
      <w:pPr>
        <w:spacing w:after="240" w:line="360" w:lineRule="auto"/>
        <w:jc w:val="both"/>
        <w:rPr>
          <w:rFonts w:ascii="Times New Roman" w:hAnsi="Times New Roman"/>
          <w:sz w:val="28"/>
          <w:szCs w:val="28"/>
          <w:lang w:val="ru-RU"/>
        </w:rPr>
      </w:pPr>
    </w:p>
    <w:p w:rsidR="00C36466" w:rsidRPr="00DF7398" w:rsidRDefault="00C36466" w:rsidP="00C36466">
      <w:pPr>
        <w:spacing w:after="240" w:line="360" w:lineRule="auto"/>
        <w:jc w:val="both"/>
        <w:rPr>
          <w:rFonts w:ascii="Times New Roman" w:hAnsi="Times New Roman"/>
          <w:sz w:val="28"/>
          <w:szCs w:val="28"/>
          <w:lang w:val="ru-RU"/>
        </w:rPr>
      </w:pPr>
      <w:r w:rsidRPr="00DF7398">
        <w:rPr>
          <w:rFonts w:ascii="Times New Roman" w:hAnsi="Times New Roman"/>
          <w:sz w:val="28"/>
          <w:szCs w:val="28"/>
          <w:lang w:val="ru-RU"/>
        </w:rPr>
        <w:t xml:space="preserve"> Македонские завоевания в </w:t>
      </w:r>
      <w:r w:rsidRPr="00DF7398">
        <w:rPr>
          <w:rFonts w:ascii="Times New Roman" w:hAnsi="Times New Roman"/>
          <w:sz w:val="28"/>
          <w:szCs w:val="28"/>
        </w:rPr>
        <w:t>IV</w:t>
      </w:r>
      <w:r w:rsidRPr="00DF7398">
        <w:rPr>
          <w:rFonts w:ascii="Times New Roman" w:hAnsi="Times New Roman"/>
          <w:sz w:val="28"/>
          <w:szCs w:val="28"/>
          <w:lang w:val="ru-RU"/>
        </w:rPr>
        <w:t xml:space="preserve"> веке до н.э.</w:t>
      </w:r>
    </w:p>
    <w:p w:rsidR="00C36466" w:rsidRPr="00DF7398" w:rsidRDefault="00C36466" w:rsidP="00C36466">
      <w:pPr>
        <w:spacing w:after="240" w:line="360" w:lineRule="auto"/>
        <w:jc w:val="both"/>
        <w:rPr>
          <w:rFonts w:ascii="Times New Roman" w:hAnsi="Times New Roman"/>
          <w:sz w:val="28"/>
          <w:szCs w:val="28"/>
          <w:lang w:val="ru-RU"/>
        </w:rPr>
      </w:pPr>
      <w:r w:rsidRPr="00DF7398">
        <w:rPr>
          <w:rFonts w:ascii="Times New Roman" w:hAnsi="Times New Roman"/>
          <w:sz w:val="28"/>
          <w:szCs w:val="28"/>
          <w:lang w:val="ru-RU"/>
        </w:rPr>
        <w:tab/>
        <w:t>Соперничество Афин и Спарты за господство над Элладой. Междоусобные войны греческих полисов и их ослабление. Усиление северного соседа Греции – македонского царства.</w:t>
      </w:r>
    </w:p>
    <w:p w:rsidR="00C36466" w:rsidRPr="00DF7398" w:rsidRDefault="00C36466" w:rsidP="00C36466">
      <w:pPr>
        <w:spacing w:after="240" w:line="360" w:lineRule="auto"/>
        <w:jc w:val="both"/>
        <w:rPr>
          <w:rFonts w:ascii="Times New Roman" w:hAnsi="Times New Roman"/>
          <w:sz w:val="28"/>
          <w:szCs w:val="28"/>
          <w:lang w:val="ru-RU"/>
        </w:rPr>
      </w:pPr>
      <w:r w:rsidRPr="00DF7398">
        <w:rPr>
          <w:rFonts w:ascii="Times New Roman" w:hAnsi="Times New Roman"/>
          <w:sz w:val="28"/>
          <w:szCs w:val="28"/>
          <w:lang w:val="ru-RU"/>
        </w:rPr>
        <w:tab/>
        <w:t>Города Эллады подчиняются Македонии. Возвышение Македонии при царе Филиппе. Аристотель – учитель Александра. Македонская фаланга. Конница. Осадные башни. Потеря Грецией независимости. Битва при Херонее. Гибель Филиппа. Александр – царь Македонии и Греции.</w:t>
      </w:r>
    </w:p>
    <w:p w:rsidR="00C36466" w:rsidRPr="00DF7398" w:rsidRDefault="00C36466" w:rsidP="00C36466">
      <w:pPr>
        <w:spacing w:after="240" w:line="360" w:lineRule="auto"/>
        <w:jc w:val="both"/>
        <w:rPr>
          <w:rFonts w:ascii="Times New Roman" w:hAnsi="Times New Roman"/>
          <w:sz w:val="28"/>
          <w:szCs w:val="28"/>
          <w:lang w:val="ru-RU"/>
        </w:rPr>
      </w:pPr>
      <w:r w:rsidRPr="00DF7398">
        <w:rPr>
          <w:rFonts w:ascii="Times New Roman" w:hAnsi="Times New Roman"/>
          <w:sz w:val="28"/>
          <w:szCs w:val="28"/>
          <w:lang w:val="ru-RU"/>
        </w:rPr>
        <w:tab/>
        <w:t xml:space="preserve">Поход Александра Македонского на Восток. Первые победы: река Граник. Победа над войском Дария </w:t>
      </w:r>
      <w:r w:rsidRPr="00DF7398">
        <w:rPr>
          <w:rFonts w:ascii="Times New Roman" w:hAnsi="Times New Roman"/>
          <w:sz w:val="28"/>
          <w:szCs w:val="28"/>
        </w:rPr>
        <w:t>III</w:t>
      </w:r>
      <w:r w:rsidRPr="00DF7398">
        <w:rPr>
          <w:rFonts w:ascii="Times New Roman" w:hAnsi="Times New Roman"/>
          <w:sz w:val="28"/>
          <w:szCs w:val="28"/>
          <w:lang w:val="ru-RU"/>
        </w:rPr>
        <w:t xml:space="preserve"> у города Исс. Походы в Финикию, Египет. Провозглашение Александра богом и сыном бога Солнца. Основание Александрии. Победа при Гавгамелах. Гибель Персидского царства. Поход в Индию – начало пути к завоеванию мира. Изменение великих планов. Возвращение в Вавилон. Писатели об Александре Македонском.</w:t>
      </w:r>
    </w:p>
    <w:p w:rsidR="00C36466" w:rsidRPr="00DF7398" w:rsidRDefault="00C36466" w:rsidP="00C36466">
      <w:pPr>
        <w:spacing w:after="240" w:line="360" w:lineRule="auto"/>
        <w:jc w:val="both"/>
        <w:rPr>
          <w:rFonts w:ascii="Times New Roman" w:hAnsi="Times New Roman"/>
          <w:sz w:val="28"/>
          <w:szCs w:val="28"/>
          <w:lang w:val="ru-RU"/>
        </w:rPr>
      </w:pPr>
      <w:r w:rsidRPr="00DF7398">
        <w:rPr>
          <w:rFonts w:ascii="Times New Roman" w:hAnsi="Times New Roman"/>
          <w:sz w:val="28"/>
          <w:szCs w:val="28"/>
          <w:lang w:val="ru-RU"/>
        </w:rPr>
        <w:tab/>
        <w:t>В Александрии Египетской. Распад державы Александра после его смерти. Складывание пространства эллинистического мира на территории державы А.Македонского: Египетское, Македонское, Сирийское царства.  Александрия Египетская. Фаросский маяк – одно из чудес света. Музей. Александрийская библиотека.</w:t>
      </w:r>
    </w:p>
    <w:p w:rsidR="00DC2258" w:rsidRPr="00DC2258" w:rsidRDefault="00DC2258" w:rsidP="00C36466">
      <w:pPr>
        <w:shd w:val="clear" w:color="auto" w:fill="FFFFFF"/>
        <w:spacing w:line="360" w:lineRule="auto"/>
        <w:jc w:val="both"/>
        <w:rPr>
          <w:rFonts w:ascii="Times New Roman" w:hAnsi="Times New Roman"/>
          <w:sz w:val="28"/>
          <w:szCs w:val="28"/>
          <w:lang w:val="ru-RU"/>
        </w:rPr>
      </w:pPr>
      <w:r w:rsidRPr="00DC2258">
        <w:rPr>
          <w:rFonts w:ascii="Times New Roman" w:hAnsi="Times New Roman"/>
          <w:b/>
          <w:bCs/>
          <w:sz w:val="28"/>
          <w:szCs w:val="28"/>
          <w:lang w:val="ru-RU"/>
        </w:rPr>
        <w:t>Древний Рим</w:t>
      </w:r>
    </w:p>
    <w:p w:rsidR="00C36466" w:rsidRPr="00DF7398" w:rsidRDefault="00C36466" w:rsidP="00C36466">
      <w:pPr>
        <w:spacing w:after="24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Pr="00DF7398">
        <w:rPr>
          <w:rFonts w:ascii="Times New Roman" w:hAnsi="Times New Roman"/>
          <w:sz w:val="28"/>
          <w:szCs w:val="28"/>
          <w:lang w:val="ru-RU"/>
        </w:rPr>
        <w:t xml:space="preserve"> Рим: от его возникновения до установления господства над Италией</w:t>
      </w:r>
    </w:p>
    <w:p w:rsidR="00C36466" w:rsidRPr="00DF7398" w:rsidRDefault="00C36466" w:rsidP="00C36466">
      <w:pPr>
        <w:spacing w:after="240" w:line="360" w:lineRule="auto"/>
        <w:jc w:val="both"/>
        <w:rPr>
          <w:rFonts w:ascii="Times New Roman" w:hAnsi="Times New Roman"/>
          <w:sz w:val="28"/>
          <w:szCs w:val="28"/>
          <w:lang w:val="ru-RU"/>
        </w:rPr>
      </w:pPr>
      <w:r w:rsidRPr="00DF7398">
        <w:rPr>
          <w:rFonts w:ascii="Times New Roman" w:hAnsi="Times New Roman"/>
          <w:sz w:val="28"/>
          <w:szCs w:val="28"/>
          <w:lang w:val="ru-RU"/>
        </w:rPr>
        <w:tab/>
        <w:t>Местоположение и природа Италии. Пестрота населения Древней Италии.</w:t>
      </w:r>
    </w:p>
    <w:p w:rsidR="00C36466" w:rsidRPr="00DF7398" w:rsidRDefault="00C36466" w:rsidP="00C36466">
      <w:pPr>
        <w:spacing w:after="240" w:line="360" w:lineRule="auto"/>
        <w:jc w:val="both"/>
        <w:rPr>
          <w:rFonts w:ascii="Times New Roman" w:hAnsi="Times New Roman"/>
          <w:sz w:val="28"/>
          <w:szCs w:val="28"/>
          <w:lang w:val="ru-RU"/>
        </w:rPr>
      </w:pPr>
      <w:r w:rsidRPr="00DF7398">
        <w:rPr>
          <w:rFonts w:ascii="Times New Roman" w:hAnsi="Times New Roman"/>
          <w:sz w:val="28"/>
          <w:szCs w:val="28"/>
          <w:lang w:val="ru-RU"/>
        </w:rPr>
        <w:lastRenderedPageBreak/>
        <w:tab/>
        <w:t>Древний Рим. Легенда об основании Рима. Ромул – первый царь Рима. Город на семи холмах и его обитатели. Занятие римлян. Верования. Управление ранним Римом. Отказ римлян от царской власти.</w:t>
      </w:r>
    </w:p>
    <w:p w:rsidR="00C36466" w:rsidRPr="00DF7398" w:rsidRDefault="00C36466" w:rsidP="00C36466">
      <w:pPr>
        <w:spacing w:after="240" w:line="360" w:lineRule="auto"/>
        <w:jc w:val="both"/>
        <w:rPr>
          <w:rFonts w:ascii="Times New Roman" w:hAnsi="Times New Roman"/>
          <w:sz w:val="28"/>
          <w:szCs w:val="28"/>
          <w:lang w:val="ru-RU"/>
        </w:rPr>
      </w:pPr>
      <w:r w:rsidRPr="00DF7398">
        <w:rPr>
          <w:rFonts w:ascii="Times New Roman" w:hAnsi="Times New Roman"/>
          <w:sz w:val="28"/>
          <w:szCs w:val="28"/>
          <w:lang w:val="ru-RU"/>
        </w:rPr>
        <w:tab/>
        <w:t xml:space="preserve">Завоевание Римом Италии. Возникновение республики. Консулы – ежегодно выбираемые правители Рима. Борьба плебеев за свои права. Народный трибун и право вето. Нашествие галлов. Военные победы римлян. Пиррова победа. Установление господства Рима над Италией. Решение земельного вопроса для плебеев. </w:t>
      </w:r>
    </w:p>
    <w:p w:rsidR="00C36466" w:rsidRPr="00DF7398" w:rsidRDefault="00C36466" w:rsidP="00C36466">
      <w:pPr>
        <w:spacing w:after="240" w:line="360" w:lineRule="auto"/>
        <w:jc w:val="both"/>
        <w:rPr>
          <w:rFonts w:ascii="Times New Roman" w:hAnsi="Times New Roman"/>
          <w:sz w:val="28"/>
          <w:szCs w:val="28"/>
          <w:lang w:val="ru-RU"/>
        </w:rPr>
      </w:pPr>
      <w:r w:rsidRPr="00DF7398">
        <w:rPr>
          <w:rFonts w:ascii="Times New Roman" w:hAnsi="Times New Roman"/>
          <w:sz w:val="28"/>
          <w:szCs w:val="28"/>
          <w:lang w:val="ru-RU"/>
        </w:rPr>
        <w:tab/>
        <w:t xml:space="preserve">Устройство Римской республики. Плебеи – полноправные граждане Рима. Отмена долгового рабства. Выборы двух консулов. Принятие законов. Роль Сената в Риме. Римское войско и римские легионы. </w:t>
      </w:r>
    </w:p>
    <w:p w:rsidR="00C36466" w:rsidRPr="00DF7398" w:rsidRDefault="00C36466" w:rsidP="00C36466">
      <w:pPr>
        <w:spacing w:after="240" w:line="360" w:lineRule="auto"/>
        <w:jc w:val="both"/>
        <w:rPr>
          <w:rFonts w:ascii="Times New Roman" w:hAnsi="Times New Roman"/>
          <w:sz w:val="28"/>
          <w:szCs w:val="28"/>
          <w:lang w:val="ru-RU"/>
        </w:rPr>
      </w:pPr>
    </w:p>
    <w:p w:rsidR="00C36466" w:rsidRPr="00DF7398" w:rsidRDefault="00C36466" w:rsidP="00C36466">
      <w:pPr>
        <w:spacing w:after="240" w:line="360" w:lineRule="auto"/>
        <w:jc w:val="both"/>
        <w:rPr>
          <w:rFonts w:ascii="Times New Roman" w:hAnsi="Times New Roman"/>
          <w:sz w:val="28"/>
          <w:szCs w:val="28"/>
          <w:lang w:val="ru-RU"/>
        </w:rPr>
      </w:pPr>
      <w:r w:rsidRPr="00DF7398">
        <w:rPr>
          <w:rFonts w:ascii="Times New Roman" w:hAnsi="Times New Roman"/>
          <w:sz w:val="28"/>
          <w:szCs w:val="28"/>
          <w:lang w:val="ru-RU"/>
        </w:rPr>
        <w:t xml:space="preserve"> Рим – сильнейшая держава Средиземноморья.</w:t>
      </w:r>
    </w:p>
    <w:p w:rsidR="00C36466" w:rsidRPr="00DF7398" w:rsidRDefault="00C36466" w:rsidP="00C36466">
      <w:pPr>
        <w:spacing w:after="240" w:line="360" w:lineRule="auto"/>
        <w:jc w:val="both"/>
        <w:rPr>
          <w:rFonts w:ascii="Times New Roman" w:hAnsi="Times New Roman"/>
          <w:sz w:val="28"/>
          <w:szCs w:val="28"/>
          <w:lang w:val="ru-RU"/>
        </w:rPr>
      </w:pPr>
      <w:r w:rsidRPr="00DF7398">
        <w:rPr>
          <w:rFonts w:ascii="Times New Roman" w:hAnsi="Times New Roman"/>
          <w:sz w:val="28"/>
          <w:szCs w:val="28"/>
          <w:lang w:val="ru-RU"/>
        </w:rPr>
        <w:tab/>
        <w:t>Карфаген – преграда на пути к Сицилии. Первые победы Рима над Карфагеном. Создание военного флота. Захват Сицилии.</w:t>
      </w:r>
    </w:p>
    <w:p w:rsidR="00C36466" w:rsidRPr="00DF7398" w:rsidRDefault="00C36466" w:rsidP="00C36466">
      <w:pPr>
        <w:spacing w:after="240" w:line="360" w:lineRule="auto"/>
        <w:jc w:val="both"/>
        <w:rPr>
          <w:rFonts w:ascii="Times New Roman" w:hAnsi="Times New Roman"/>
          <w:sz w:val="28"/>
          <w:szCs w:val="28"/>
          <w:lang w:val="ru-RU"/>
        </w:rPr>
      </w:pPr>
      <w:r w:rsidRPr="00DF7398">
        <w:rPr>
          <w:rFonts w:ascii="Times New Roman" w:hAnsi="Times New Roman"/>
          <w:sz w:val="28"/>
          <w:szCs w:val="28"/>
          <w:lang w:val="ru-RU"/>
        </w:rPr>
        <w:tab/>
        <w:t>Вторая война Рима с Карфагеном. Поход Ганнибала через снежные Альпы. Вторжение войск Ганнибала в Италию. Союз с галлами. Путь к Риму. Разгром римлян при Каннах. Тактика Ганнибала и тактика римлян. Первая морская победа римлян. Окончание войны. Победа Сципиона над Ганнибалом при Заме. Установление господства Рима в Западном Средиземноморье.</w:t>
      </w:r>
    </w:p>
    <w:p w:rsidR="00C36466" w:rsidRPr="00DF7398" w:rsidRDefault="00C36466" w:rsidP="00C36466">
      <w:pPr>
        <w:spacing w:after="240" w:line="360" w:lineRule="auto"/>
        <w:jc w:val="both"/>
        <w:rPr>
          <w:rFonts w:ascii="Times New Roman" w:hAnsi="Times New Roman"/>
          <w:sz w:val="28"/>
          <w:szCs w:val="28"/>
          <w:lang w:val="ru-RU"/>
        </w:rPr>
      </w:pPr>
      <w:r w:rsidRPr="00DF7398">
        <w:rPr>
          <w:rFonts w:ascii="Times New Roman" w:hAnsi="Times New Roman"/>
          <w:sz w:val="28"/>
          <w:szCs w:val="28"/>
          <w:lang w:val="ru-RU"/>
        </w:rPr>
        <w:tab/>
        <w:t>Установление господства Рима во всем восточном Средиземноморье. Рост римского государства. Политика Рима «разделяй и властвуй». Подчинение Греции Риму. Поражение Сирии и Македонии. Разрушение Коринфа. Смерть Ганнибала. Средиземноморье – провинция Рима.</w:t>
      </w:r>
    </w:p>
    <w:p w:rsidR="00C36466" w:rsidRPr="00DF7398" w:rsidRDefault="00C36466" w:rsidP="00C36466">
      <w:pPr>
        <w:spacing w:after="240" w:line="360" w:lineRule="auto"/>
        <w:jc w:val="both"/>
        <w:rPr>
          <w:rFonts w:ascii="Times New Roman" w:hAnsi="Times New Roman"/>
          <w:sz w:val="28"/>
          <w:szCs w:val="28"/>
          <w:lang w:val="ru-RU"/>
        </w:rPr>
      </w:pPr>
      <w:r w:rsidRPr="00DF7398">
        <w:rPr>
          <w:rFonts w:ascii="Times New Roman" w:hAnsi="Times New Roman"/>
          <w:sz w:val="28"/>
          <w:szCs w:val="28"/>
          <w:lang w:val="ru-RU"/>
        </w:rPr>
        <w:tab/>
        <w:t xml:space="preserve">Рабство в древнем Риме. Завоевательные походы Рима – главный источник рабства. Политика Рима в провинциях. Наместники. Использование рабов в сельском хозяйстве, быту римлян. Раб – «говорящее орудие». Гладиаторские игры – любимое зрелище римлян. Амфитеатры. </w:t>
      </w:r>
    </w:p>
    <w:p w:rsidR="00C36466" w:rsidRPr="00DF7398" w:rsidRDefault="00C36466" w:rsidP="00C36466">
      <w:pPr>
        <w:spacing w:after="240" w:line="360" w:lineRule="auto"/>
        <w:jc w:val="both"/>
        <w:rPr>
          <w:rFonts w:ascii="Times New Roman" w:hAnsi="Times New Roman"/>
          <w:sz w:val="28"/>
          <w:szCs w:val="28"/>
          <w:lang w:val="ru-RU"/>
        </w:rPr>
      </w:pPr>
    </w:p>
    <w:p w:rsidR="00C36466" w:rsidRPr="00DF7398" w:rsidRDefault="00C36466" w:rsidP="00C36466">
      <w:pPr>
        <w:spacing w:after="240" w:line="360" w:lineRule="auto"/>
        <w:jc w:val="both"/>
        <w:rPr>
          <w:rFonts w:ascii="Times New Roman" w:hAnsi="Times New Roman"/>
          <w:sz w:val="28"/>
          <w:szCs w:val="28"/>
          <w:lang w:val="ru-RU"/>
        </w:rPr>
      </w:pPr>
      <w:r w:rsidRPr="00DF7398">
        <w:rPr>
          <w:rFonts w:ascii="Times New Roman" w:hAnsi="Times New Roman"/>
          <w:sz w:val="28"/>
          <w:szCs w:val="28"/>
          <w:lang w:val="ru-RU"/>
        </w:rPr>
        <w:t>Гражданские войны в Риме.</w:t>
      </w:r>
    </w:p>
    <w:p w:rsidR="00C36466" w:rsidRPr="00DF7398" w:rsidRDefault="00C36466" w:rsidP="00C36466">
      <w:pPr>
        <w:spacing w:after="240" w:line="360" w:lineRule="auto"/>
        <w:jc w:val="both"/>
        <w:rPr>
          <w:rFonts w:ascii="Times New Roman" w:hAnsi="Times New Roman"/>
          <w:sz w:val="28"/>
          <w:szCs w:val="28"/>
          <w:lang w:val="ru-RU"/>
        </w:rPr>
      </w:pPr>
      <w:r w:rsidRPr="00DF7398">
        <w:rPr>
          <w:rFonts w:ascii="Times New Roman" w:hAnsi="Times New Roman"/>
          <w:sz w:val="28"/>
          <w:szCs w:val="28"/>
          <w:lang w:val="ru-RU"/>
        </w:rPr>
        <w:tab/>
        <w:t>Возобновление и обострение противоречий между различными группами и римским обществом после подчинения Средиземноморья. Начало гражданских войн в Риме.</w:t>
      </w:r>
    </w:p>
    <w:p w:rsidR="00C36466" w:rsidRPr="00DF7398" w:rsidRDefault="00C36466" w:rsidP="00C36466">
      <w:pPr>
        <w:spacing w:after="240" w:line="360" w:lineRule="auto"/>
        <w:jc w:val="both"/>
        <w:rPr>
          <w:rFonts w:ascii="Times New Roman" w:hAnsi="Times New Roman"/>
          <w:sz w:val="28"/>
          <w:szCs w:val="28"/>
          <w:lang w:val="ru-RU"/>
        </w:rPr>
      </w:pPr>
      <w:r w:rsidRPr="00DF7398">
        <w:rPr>
          <w:rFonts w:ascii="Times New Roman" w:hAnsi="Times New Roman"/>
          <w:sz w:val="28"/>
          <w:szCs w:val="28"/>
          <w:lang w:val="ru-RU"/>
        </w:rPr>
        <w:tab/>
        <w:t>Земельный закон братьев Гракхов. Дальние заморские походы и разорение земледельцев Италии. Потери имущества бедняками. Заступник бедняков Тиберий Гракх. Принятие земельного закона Тиберия Гракха. Гибель Гракха. Дальнейшее разорение земледельцев Италии. Гай Гракх  - продолжатель дела брата. Гибель Гая.</w:t>
      </w:r>
    </w:p>
    <w:p w:rsidR="00C36466" w:rsidRPr="00DF7398" w:rsidRDefault="00C36466" w:rsidP="00C36466">
      <w:pPr>
        <w:spacing w:after="240" w:line="360" w:lineRule="auto"/>
        <w:jc w:val="both"/>
        <w:rPr>
          <w:rFonts w:ascii="Times New Roman" w:hAnsi="Times New Roman"/>
          <w:sz w:val="28"/>
          <w:szCs w:val="28"/>
          <w:lang w:val="ru-RU"/>
        </w:rPr>
      </w:pPr>
      <w:r w:rsidRPr="00DF7398">
        <w:rPr>
          <w:rFonts w:ascii="Times New Roman" w:hAnsi="Times New Roman"/>
          <w:sz w:val="28"/>
          <w:szCs w:val="28"/>
          <w:lang w:val="ru-RU"/>
        </w:rPr>
        <w:tab/>
        <w:t>Восстание Спартака. Крупнейшее в древности восстание рабов в Италии. Первая победа восставших. Оформление армии восставших. Разгром армии рабов римлянами под руководством Красса. Причины поражения восставших.</w:t>
      </w:r>
    </w:p>
    <w:p w:rsidR="00C36466" w:rsidRPr="00DF7398" w:rsidRDefault="00C36466" w:rsidP="00C36466">
      <w:pPr>
        <w:spacing w:after="240" w:line="360" w:lineRule="auto"/>
        <w:jc w:val="both"/>
        <w:rPr>
          <w:rFonts w:ascii="Times New Roman" w:hAnsi="Times New Roman"/>
          <w:sz w:val="28"/>
          <w:szCs w:val="28"/>
          <w:lang w:val="ru-RU"/>
        </w:rPr>
      </w:pPr>
      <w:r w:rsidRPr="00DF7398">
        <w:rPr>
          <w:rFonts w:ascii="Times New Roman" w:hAnsi="Times New Roman"/>
          <w:sz w:val="28"/>
          <w:szCs w:val="28"/>
          <w:lang w:val="ru-RU"/>
        </w:rPr>
        <w:tab/>
        <w:t>Единовластие Цезаря. Превращение римской армии в наемную. Борьба полководцев за единоличную власть. Красс и Помпей. Возвышение Цезаря. Завоевание Галлии. Гибель Красса. Захват Цезарем власти. Диктатура Цезаря. Брут и Цезарь Убийство Цезаря в сенате.</w:t>
      </w:r>
    </w:p>
    <w:p w:rsidR="00C36466" w:rsidRPr="00DF7398" w:rsidRDefault="00C36466" w:rsidP="00C36466">
      <w:pPr>
        <w:spacing w:after="240" w:line="360" w:lineRule="auto"/>
        <w:jc w:val="both"/>
        <w:rPr>
          <w:rFonts w:ascii="Times New Roman" w:hAnsi="Times New Roman"/>
          <w:sz w:val="28"/>
          <w:szCs w:val="28"/>
          <w:lang w:val="ru-RU"/>
        </w:rPr>
      </w:pPr>
      <w:r w:rsidRPr="00DF7398">
        <w:rPr>
          <w:rFonts w:ascii="Times New Roman" w:hAnsi="Times New Roman"/>
          <w:sz w:val="28"/>
          <w:szCs w:val="28"/>
          <w:lang w:val="ru-RU"/>
        </w:rPr>
        <w:tab/>
        <w:t>Установление империи. Поражение сторонников республики. Бегство заговорщиков из Рима.  Борьба Антонио и Октавиана за единовластие. Роль Клеопатры в судьбе Антония. Победа флота Октавиана у мыса Акций. Превращение Египта в римскую провинцию. Единовластие Октавиана. Окончание гражданских войн в Италии и провинциях. Превращение римского государства в империю.</w:t>
      </w:r>
    </w:p>
    <w:p w:rsidR="00C36466" w:rsidRPr="00DF7398" w:rsidRDefault="00C36466" w:rsidP="00C36466">
      <w:pPr>
        <w:spacing w:after="240" w:line="360" w:lineRule="auto"/>
        <w:jc w:val="both"/>
        <w:rPr>
          <w:rFonts w:ascii="Times New Roman" w:hAnsi="Times New Roman"/>
          <w:sz w:val="28"/>
          <w:szCs w:val="28"/>
          <w:lang w:val="ru-RU"/>
        </w:rPr>
      </w:pPr>
      <w:r w:rsidRPr="00DF7398">
        <w:rPr>
          <w:rFonts w:ascii="Times New Roman" w:hAnsi="Times New Roman"/>
          <w:sz w:val="28"/>
          <w:szCs w:val="28"/>
          <w:lang w:val="ru-RU"/>
        </w:rPr>
        <w:t xml:space="preserve"> Римская империя в первые века нашей эры.</w:t>
      </w:r>
    </w:p>
    <w:p w:rsidR="00C36466" w:rsidRPr="00DF7398" w:rsidRDefault="00C36466" w:rsidP="00C36466">
      <w:pPr>
        <w:spacing w:after="240" w:line="360" w:lineRule="auto"/>
        <w:jc w:val="both"/>
        <w:rPr>
          <w:rFonts w:ascii="Times New Roman" w:hAnsi="Times New Roman"/>
          <w:sz w:val="28"/>
          <w:szCs w:val="28"/>
          <w:lang w:val="ru-RU"/>
        </w:rPr>
      </w:pPr>
      <w:r w:rsidRPr="00DF7398">
        <w:rPr>
          <w:rFonts w:ascii="Times New Roman" w:hAnsi="Times New Roman"/>
          <w:sz w:val="28"/>
          <w:szCs w:val="28"/>
          <w:lang w:val="ru-RU"/>
        </w:rPr>
        <w:tab/>
        <w:t xml:space="preserve">Соседи Римской империи. Установление мира с Парфией. Разгром римских легионов германцами. Образ жизни и верования германцев. Предки славянских народов. </w:t>
      </w:r>
    </w:p>
    <w:p w:rsidR="00C36466" w:rsidRPr="00DF7398" w:rsidRDefault="00C36466" w:rsidP="00C36466">
      <w:pPr>
        <w:spacing w:after="240" w:line="360" w:lineRule="auto"/>
        <w:jc w:val="both"/>
        <w:rPr>
          <w:rFonts w:ascii="Times New Roman" w:hAnsi="Times New Roman"/>
          <w:sz w:val="28"/>
          <w:szCs w:val="28"/>
          <w:lang w:val="ru-RU"/>
        </w:rPr>
      </w:pPr>
      <w:r w:rsidRPr="00DF7398">
        <w:rPr>
          <w:rFonts w:ascii="Times New Roman" w:hAnsi="Times New Roman"/>
          <w:sz w:val="28"/>
          <w:szCs w:val="28"/>
          <w:lang w:val="ru-RU"/>
        </w:rPr>
        <w:lastRenderedPageBreak/>
        <w:tab/>
        <w:t>Рим при императоре Нероне. Укрепление власти императоров. Складывание культа императоров. Актер на императорском троне. Массовое восстание в армии и гибель  Нерона.</w:t>
      </w:r>
    </w:p>
    <w:p w:rsidR="00C36466" w:rsidRPr="00DF7398" w:rsidRDefault="00C36466" w:rsidP="00C36466">
      <w:pPr>
        <w:spacing w:after="240" w:line="360" w:lineRule="auto"/>
        <w:jc w:val="both"/>
        <w:rPr>
          <w:rFonts w:ascii="Times New Roman" w:hAnsi="Times New Roman"/>
          <w:sz w:val="28"/>
          <w:szCs w:val="28"/>
          <w:lang w:val="ru-RU"/>
        </w:rPr>
      </w:pPr>
      <w:r w:rsidRPr="00DF7398">
        <w:rPr>
          <w:rFonts w:ascii="Times New Roman" w:hAnsi="Times New Roman"/>
          <w:sz w:val="28"/>
          <w:szCs w:val="28"/>
          <w:lang w:val="ru-RU"/>
        </w:rPr>
        <w:tab/>
        <w:t>Первые христиане и их учение. Проповедник Иисус из Палестины. Рассказы об Иисусе его учеников. Предательство Иуды. Распространение  христианства. Моральные нормы Нагорной проповеди. Идея равенства всех людей перед богом.</w:t>
      </w:r>
    </w:p>
    <w:p w:rsidR="00C36466" w:rsidRPr="00DF7398" w:rsidRDefault="00C36466" w:rsidP="00C36466">
      <w:pPr>
        <w:spacing w:after="240" w:line="360" w:lineRule="auto"/>
        <w:jc w:val="both"/>
        <w:rPr>
          <w:rFonts w:ascii="Times New Roman" w:hAnsi="Times New Roman"/>
          <w:sz w:val="28"/>
          <w:szCs w:val="28"/>
          <w:lang w:val="ru-RU"/>
        </w:rPr>
      </w:pPr>
      <w:r w:rsidRPr="00DF7398">
        <w:rPr>
          <w:rFonts w:ascii="Times New Roman" w:hAnsi="Times New Roman"/>
          <w:sz w:val="28"/>
          <w:szCs w:val="28"/>
          <w:lang w:val="ru-RU"/>
        </w:rPr>
        <w:tab/>
        <w:t xml:space="preserve">Расцвет римской империи во </w:t>
      </w:r>
      <w:r w:rsidRPr="00DF7398">
        <w:rPr>
          <w:rFonts w:ascii="Times New Roman" w:hAnsi="Times New Roman"/>
          <w:sz w:val="28"/>
          <w:szCs w:val="28"/>
        </w:rPr>
        <w:t>II</w:t>
      </w:r>
      <w:r w:rsidRPr="00DF7398">
        <w:rPr>
          <w:rFonts w:ascii="Times New Roman" w:hAnsi="Times New Roman"/>
          <w:sz w:val="28"/>
          <w:szCs w:val="28"/>
          <w:lang w:val="ru-RU"/>
        </w:rPr>
        <w:t xml:space="preserve"> веке. Неэффективность рабского труда. Возникновение и развитие колоната. Правление Траяна. Военные успехи Траяна – последние завоевания римлян. Переход к обороне границ римской империи.</w:t>
      </w:r>
    </w:p>
    <w:p w:rsidR="00C36466" w:rsidRPr="00DF7398" w:rsidRDefault="00C36466" w:rsidP="00C36466">
      <w:pPr>
        <w:spacing w:after="240" w:line="360" w:lineRule="auto"/>
        <w:jc w:val="both"/>
        <w:rPr>
          <w:rFonts w:ascii="Times New Roman" w:hAnsi="Times New Roman"/>
          <w:sz w:val="28"/>
          <w:szCs w:val="28"/>
          <w:lang w:val="ru-RU"/>
        </w:rPr>
      </w:pPr>
      <w:r w:rsidRPr="00DF7398">
        <w:rPr>
          <w:rFonts w:ascii="Times New Roman" w:hAnsi="Times New Roman"/>
          <w:sz w:val="28"/>
          <w:szCs w:val="28"/>
          <w:lang w:val="ru-RU"/>
        </w:rPr>
        <w:tab/>
        <w:t>Вечный город и его жители. Все дороги ведут в Рим. Архитектурный облик Рима. Колизей. Пантеон. Римский скульптурный портрет. Особняки на городских холмах. Термы в жизни и культуре римлянина. «Хлеб и зрелища» для бедноты. Большой цирк в Риме.</w:t>
      </w:r>
    </w:p>
    <w:p w:rsidR="00C36466" w:rsidRPr="00DF7398" w:rsidRDefault="00C36466" w:rsidP="00C36466">
      <w:pPr>
        <w:spacing w:after="240" w:line="360" w:lineRule="auto"/>
        <w:jc w:val="both"/>
        <w:rPr>
          <w:rFonts w:ascii="Times New Roman" w:hAnsi="Times New Roman"/>
          <w:sz w:val="28"/>
          <w:szCs w:val="28"/>
          <w:lang w:val="ru-RU"/>
        </w:rPr>
      </w:pPr>
    </w:p>
    <w:p w:rsidR="00C36466" w:rsidRPr="00DF7398" w:rsidRDefault="00C36466" w:rsidP="00C36466">
      <w:pPr>
        <w:spacing w:after="240" w:line="360" w:lineRule="auto"/>
        <w:jc w:val="both"/>
        <w:rPr>
          <w:rFonts w:ascii="Times New Roman" w:hAnsi="Times New Roman"/>
          <w:sz w:val="28"/>
          <w:szCs w:val="28"/>
          <w:lang w:val="ru-RU"/>
        </w:rPr>
      </w:pPr>
      <w:r w:rsidRPr="00DF7398">
        <w:rPr>
          <w:rFonts w:ascii="Times New Roman" w:hAnsi="Times New Roman"/>
          <w:sz w:val="28"/>
          <w:szCs w:val="28"/>
          <w:lang w:val="ru-RU"/>
        </w:rPr>
        <w:t xml:space="preserve"> Разгром Рима германцами и падение Западной Римской империи.</w:t>
      </w:r>
    </w:p>
    <w:p w:rsidR="00C36466" w:rsidRPr="00DF7398" w:rsidRDefault="00C36466" w:rsidP="00C36466">
      <w:pPr>
        <w:spacing w:after="240" w:line="360" w:lineRule="auto"/>
        <w:jc w:val="both"/>
        <w:rPr>
          <w:rFonts w:ascii="Times New Roman" w:hAnsi="Times New Roman"/>
          <w:sz w:val="28"/>
          <w:szCs w:val="28"/>
          <w:lang w:val="ru-RU"/>
        </w:rPr>
      </w:pPr>
      <w:r w:rsidRPr="00DF7398">
        <w:rPr>
          <w:rFonts w:ascii="Times New Roman" w:hAnsi="Times New Roman"/>
          <w:sz w:val="28"/>
          <w:szCs w:val="28"/>
          <w:lang w:val="ru-RU"/>
        </w:rPr>
        <w:tab/>
        <w:t xml:space="preserve">Римская империи при Константине. Укрепление границ империи. Вторжение варваров. Рим и варвары. Солдатские императоры. Правление Константина. Неограниченная власть императора. Увеличение численности армии. Прикрепление колонов к земле. Перемены в положении христиан. Признание христианства. Усиление влияния римского епископа (папы). Основание Константинополя и перенесение столицы на Восток. Украшение новой столица за счет архитектурных и скульптурных памятников Рима, Афин и других городов империи. </w:t>
      </w:r>
    </w:p>
    <w:p w:rsidR="00C36466" w:rsidRPr="00DF7398" w:rsidRDefault="00C36466" w:rsidP="00C36466">
      <w:pPr>
        <w:spacing w:after="240" w:line="360" w:lineRule="auto"/>
        <w:jc w:val="both"/>
        <w:rPr>
          <w:rFonts w:ascii="Times New Roman" w:hAnsi="Times New Roman"/>
          <w:sz w:val="28"/>
          <w:szCs w:val="28"/>
          <w:lang w:val="ru-RU"/>
        </w:rPr>
      </w:pPr>
      <w:r w:rsidRPr="00DF7398">
        <w:rPr>
          <w:rFonts w:ascii="Times New Roman" w:hAnsi="Times New Roman"/>
          <w:sz w:val="28"/>
          <w:szCs w:val="28"/>
          <w:lang w:val="ru-RU"/>
        </w:rPr>
        <w:tab/>
        <w:t>Взятие Рима варварами. Разделение римской империи на два самостоятельных государства. Вторжение готов в Италию. Взятие Рима Аларихом – вождем готов. Падение Западной Римской империи. Конец эпохи античности.</w:t>
      </w:r>
    </w:p>
    <w:p w:rsidR="00DC2258" w:rsidRPr="00C36466" w:rsidRDefault="00DC2258" w:rsidP="00DC2258">
      <w:pPr>
        <w:shd w:val="clear" w:color="auto" w:fill="FFFFFF"/>
        <w:spacing w:line="360" w:lineRule="auto"/>
        <w:ind w:firstLine="709"/>
        <w:jc w:val="both"/>
        <w:rPr>
          <w:rFonts w:ascii="Times New Roman" w:hAnsi="Times New Roman"/>
          <w:sz w:val="28"/>
          <w:szCs w:val="28"/>
          <w:lang w:val="ru-RU"/>
        </w:rPr>
      </w:pPr>
    </w:p>
    <w:p w:rsidR="00DC2258" w:rsidRPr="00DC2258" w:rsidRDefault="00DC2258" w:rsidP="00DC2258">
      <w:pPr>
        <w:shd w:val="clear" w:color="auto" w:fill="FFFFFF"/>
        <w:spacing w:line="360" w:lineRule="auto"/>
        <w:ind w:firstLine="709"/>
        <w:jc w:val="both"/>
        <w:rPr>
          <w:rFonts w:ascii="Times New Roman" w:hAnsi="Times New Roman"/>
          <w:b/>
          <w:sz w:val="28"/>
          <w:szCs w:val="28"/>
          <w:lang w:val="ru-RU"/>
        </w:rPr>
      </w:pPr>
      <w:r w:rsidRPr="00DC2258">
        <w:rPr>
          <w:rFonts w:ascii="Times New Roman" w:hAnsi="Times New Roman"/>
          <w:sz w:val="28"/>
          <w:szCs w:val="28"/>
          <w:lang w:val="ru-RU"/>
        </w:rPr>
        <w:t>Историческое и культурное наследие древних цивилизаций.</w:t>
      </w:r>
    </w:p>
    <w:p w:rsidR="00C36466" w:rsidRDefault="00C36466" w:rsidP="00DC2258">
      <w:pPr>
        <w:shd w:val="clear" w:color="auto" w:fill="FFFFFF"/>
        <w:spacing w:line="360" w:lineRule="auto"/>
        <w:ind w:firstLine="709"/>
        <w:jc w:val="both"/>
        <w:rPr>
          <w:rFonts w:ascii="Times New Roman" w:hAnsi="Times New Roman"/>
          <w:b/>
          <w:sz w:val="28"/>
          <w:szCs w:val="28"/>
          <w:lang w:val="ru-RU"/>
        </w:rPr>
      </w:pPr>
    </w:p>
    <w:p w:rsidR="00DC2258" w:rsidRPr="00C36466" w:rsidRDefault="00DC2258" w:rsidP="00DC2258">
      <w:pPr>
        <w:shd w:val="clear" w:color="auto" w:fill="FFFFFF"/>
        <w:spacing w:line="360" w:lineRule="auto"/>
        <w:ind w:firstLine="709"/>
        <w:jc w:val="both"/>
        <w:rPr>
          <w:rFonts w:ascii="Times New Roman" w:hAnsi="Times New Roman"/>
          <w:b/>
          <w:sz w:val="28"/>
          <w:szCs w:val="28"/>
          <w:lang w:val="ru-RU"/>
        </w:rPr>
      </w:pPr>
      <w:r w:rsidRPr="00C36466">
        <w:rPr>
          <w:rFonts w:ascii="Times New Roman" w:hAnsi="Times New Roman"/>
          <w:b/>
          <w:sz w:val="28"/>
          <w:szCs w:val="28"/>
          <w:lang w:val="ru-RU"/>
        </w:rPr>
        <w:t>История средних веков</w:t>
      </w:r>
    </w:p>
    <w:p w:rsidR="00DC2258" w:rsidRPr="00DC2258" w:rsidRDefault="00DC2258" w:rsidP="00DC2258">
      <w:pPr>
        <w:shd w:val="clear" w:color="auto" w:fill="FFFFFF"/>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Средние века: понятие и хронологические рамки.</w:t>
      </w:r>
    </w:p>
    <w:p w:rsidR="00DC2258" w:rsidRPr="005F2E26" w:rsidRDefault="00DC2258" w:rsidP="00DC2258">
      <w:pPr>
        <w:shd w:val="clear" w:color="auto" w:fill="FFFFFF"/>
        <w:spacing w:line="360" w:lineRule="auto"/>
        <w:ind w:firstLine="709"/>
        <w:jc w:val="both"/>
        <w:rPr>
          <w:rFonts w:ascii="Times New Roman" w:hAnsi="Times New Roman"/>
          <w:sz w:val="28"/>
          <w:szCs w:val="28"/>
          <w:lang w:val="ru-RU"/>
        </w:rPr>
      </w:pPr>
      <w:r w:rsidRPr="005F2E26">
        <w:rPr>
          <w:rFonts w:ascii="Times New Roman" w:hAnsi="Times New Roman"/>
          <w:b/>
          <w:bCs/>
          <w:sz w:val="28"/>
          <w:szCs w:val="28"/>
          <w:lang w:val="ru-RU"/>
        </w:rPr>
        <w:t>Раннее Средневековье</w:t>
      </w:r>
    </w:p>
    <w:p w:rsidR="00DC2258" w:rsidRPr="00C36466" w:rsidRDefault="00DC2258" w:rsidP="00DC2258">
      <w:pPr>
        <w:shd w:val="clear" w:color="auto" w:fill="FFFFFF"/>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Начало Средневековья. Великое переселение народов. </w:t>
      </w:r>
      <w:r w:rsidRPr="00C36466">
        <w:rPr>
          <w:rFonts w:ascii="Times New Roman" w:hAnsi="Times New Roman"/>
          <w:sz w:val="28"/>
          <w:szCs w:val="28"/>
          <w:lang w:val="ru-RU"/>
        </w:rPr>
        <w:t>Образование варварских королевств.</w:t>
      </w:r>
    </w:p>
    <w:p w:rsidR="00DC2258" w:rsidRPr="00C36466" w:rsidRDefault="00DC2258" w:rsidP="00DC2258">
      <w:pPr>
        <w:shd w:val="clear" w:color="auto" w:fill="FFFFFF"/>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Народы Европы в раннее Средневековье. Франки: расселение, занятия, общественное устройство. </w:t>
      </w:r>
      <w:r w:rsidRPr="00DC2258">
        <w:rPr>
          <w:rFonts w:ascii="Times New Roman" w:hAnsi="Times New Roman"/>
          <w:i/>
          <w:sz w:val="28"/>
          <w:szCs w:val="28"/>
          <w:lang w:val="ru-RU"/>
        </w:rPr>
        <w:t>Законы франков; «Салическая правда».</w:t>
      </w:r>
      <w:r w:rsidRPr="00DC2258">
        <w:rPr>
          <w:rFonts w:ascii="Times New Roman" w:hAnsi="Times New Roman"/>
          <w:sz w:val="28"/>
          <w:szCs w:val="28"/>
          <w:lang w:val="ru-RU"/>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w:t>
      </w:r>
      <w:r w:rsidRPr="00C36466">
        <w:rPr>
          <w:rFonts w:ascii="Times New Roman" w:hAnsi="Times New Roman"/>
          <w:sz w:val="28"/>
          <w:szCs w:val="28"/>
          <w:lang w:val="ru-RU"/>
        </w:rPr>
        <w:t>Светские правители и папы. Культура раннего Средневековья.</w:t>
      </w:r>
    </w:p>
    <w:p w:rsidR="00DC2258" w:rsidRPr="00C36466" w:rsidRDefault="00DC2258" w:rsidP="00DC2258">
      <w:pPr>
        <w:shd w:val="clear" w:color="auto" w:fill="FFFFFF"/>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Византийская империя в </w:t>
      </w:r>
      <w:r w:rsidRPr="000F57BF">
        <w:rPr>
          <w:rFonts w:ascii="Times New Roman" w:hAnsi="Times New Roman"/>
          <w:sz w:val="28"/>
          <w:szCs w:val="28"/>
        </w:rPr>
        <w:t>IV</w:t>
      </w:r>
      <w:r w:rsidRPr="00DC2258">
        <w:rPr>
          <w:rFonts w:ascii="Times New Roman" w:hAnsi="Times New Roman"/>
          <w:sz w:val="28"/>
          <w:szCs w:val="28"/>
          <w:lang w:val="ru-RU"/>
        </w:rPr>
        <w:t>—</w:t>
      </w:r>
      <w:r w:rsidRPr="000F57BF">
        <w:rPr>
          <w:rFonts w:ascii="Times New Roman" w:hAnsi="Times New Roman"/>
          <w:sz w:val="28"/>
          <w:szCs w:val="28"/>
        </w:rPr>
        <w:t>XI </w:t>
      </w:r>
      <w:r w:rsidRPr="00DC2258">
        <w:rPr>
          <w:rFonts w:ascii="Times New Roman" w:hAnsi="Times New Roman"/>
          <w:sz w:val="28"/>
          <w:szCs w:val="28"/>
          <w:lang w:val="ru-RU"/>
        </w:rPr>
        <w:t xml:space="preserve">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w:t>
      </w:r>
      <w:r w:rsidRPr="00C36466">
        <w:rPr>
          <w:rFonts w:ascii="Times New Roman" w:hAnsi="Times New Roman"/>
          <w:sz w:val="28"/>
          <w:szCs w:val="28"/>
          <w:lang w:val="ru-RU"/>
        </w:rPr>
        <w:t>Культура Византии.</w:t>
      </w:r>
    </w:p>
    <w:p w:rsidR="00DC2258" w:rsidRPr="00C36466" w:rsidRDefault="00DC2258" w:rsidP="00DC2258">
      <w:pPr>
        <w:shd w:val="clear" w:color="auto" w:fill="FFFFFF"/>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Арабы в </w:t>
      </w:r>
      <w:r w:rsidRPr="000F57BF">
        <w:rPr>
          <w:rFonts w:ascii="Times New Roman" w:hAnsi="Times New Roman"/>
          <w:sz w:val="28"/>
          <w:szCs w:val="28"/>
        </w:rPr>
        <w:t>VI</w:t>
      </w:r>
      <w:r w:rsidRPr="00DC2258">
        <w:rPr>
          <w:rFonts w:ascii="Times New Roman" w:hAnsi="Times New Roman"/>
          <w:sz w:val="28"/>
          <w:szCs w:val="28"/>
          <w:lang w:val="ru-RU"/>
        </w:rPr>
        <w:t>—Х</w:t>
      </w:r>
      <w:r w:rsidRPr="000F57BF">
        <w:rPr>
          <w:rFonts w:ascii="Times New Roman" w:hAnsi="Times New Roman"/>
          <w:sz w:val="28"/>
          <w:szCs w:val="28"/>
        </w:rPr>
        <w:t>I </w:t>
      </w:r>
      <w:r w:rsidRPr="00DC2258">
        <w:rPr>
          <w:rFonts w:ascii="Times New Roman" w:hAnsi="Times New Roman"/>
          <w:sz w:val="28"/>
          <w:szCs w:val="28"/>
          <w:lang w:val="ru-RU"/>
        </w:rPr>
        <w:t xml:space="preserve">вв.: расселение, занятия. Возникновение и распространение ислама. Завоевания арабов. </w:t>
      </w:r>
      <w:r w:rsidRPr="00C36466">
        <w:rPr>
          <w:rFonts w:ascii="Times New Roman" w:hAnsi="Times New Roman"/>
          <w:sz w:val="28"/>
          <w:szCs w:val="28"/>
          <w:lang w:val="ru-RU"/>
        </w:rPr>
        <w:t>Арабский халифат, его расцвет и распад. Арабская культура.</w:t>
      </w:r>
    </w:p>
    <w:p w:rsidR="00912CC8" w:rsidRDefault="00912CC8" w:rsidP="00DC2258">
      <w:pPr>
        <w:shd w:val="clear" w:color="auto" w:fill="FFFFFF"/>
        <w:spacing w:line="360" w:lineRule="auto"/>
        <w:ind w:firstLine="709"/>
        <w:jc w:val="both"/>
        <w:rPr>
          <w:rFonts w:ascii="Times New Roman" w:hAnsi="Times New Roman"/>
          <w:b/>
          <w:bCs/>
          <w:sz w:val="28"/>
          <w:szCs w:val="28"/>
          <w:lang w:val="ru-RU"/>
        </w:rPr>
      </w:pPr>
    </w:p>
    <w:p w:rsidR="00912CC8" w:rsidRDefault="00912CC8" w:rsidP="00DC2258">
      <w:pPr>
        <w:shd w:val="clear" w:color="auto" w:fill="FFFFFF"/>
        <w:spacing w:line="360" w:lineRule="auto"/>
        <w:ind w:firstLine="709"/>
        <w:jc w:val="both"/>
        <w:rPr>
          <w:rFonts w:ascii="Times New Roman" w:hAnsi="Times New Roman"/>
          <w:b/>
          <w:bCs/>
          <w:sz w:val="28"/>
          <w:szCs w:val="28"/>
          <w:lang w:val="ru-RU"/>
        </w:rPr>
      </w:pPr>
    </w:p>
    <w:p w:rsidR="00912CC8" w:rsidRDefault="00912CC8" w:rsidP="00DC2258">
      <w:pPr>
        <w:shd w:val="clear" w:color="auto" w:fill="FFFFFF"/>
        <w:spacing w:line="360" w:lineRule="auto"/>
        <w:ind w:firstLine="709"/>
        <w:jc w:val="both"/>
        <w:rPr>
          <w:rFonts w:ascii="Times New Roman" w:hAnsi="Times New Roman"/>
          <w:b/>
          <w:bCs/>
          <w:sz w:val="28"/>
          <w:szCs w:val="28"/>
          <w:lang w:val="ru-RU"/>
        </w:rPr>
      </w:pPr>
    </w:p>
    <w:p w:rsidR="00D91D7F" w:rsidRDefault="00D91D7F" w:rsidP="00DC2258">
      <w:pPr>
        <w:shd w:val="clear" w:color="auto" w:fill="FFFFFF"/>
        <w:spacing w:line="360" w:lineRule="auto"/>
        <w:ind w:firstLine="709"/>
        <w:jc w:val="both"/>
        <w:rPr>
          <w:rFonts w:ascii="Times New Roman" w:hAnsi="Times New Roman"/>
          <w:b/>
          <w:bCs/>
          <w:sz w:val="28"/>
          <w:szCs w:val="28"/>
          <w:lang w:val="ru-RU"/>
        </w:rPr>
      </w:pPr>
    </w:p>
    <w:p w:rsidR="00D91D7F" w:rsidRDefault="00D91D7F" w:rsidP="00DC2258">
      <w:pPr>
        <w:shd w:val="clear" w:color="auto" w:fill="FFFFFF"/>
        <w:spacing w:line="360" w:lineRule="auto"/>
        <w:ind w:firstLine="709"/>
        <w:jc w:val="both"/>
        <w:rPr>
          <w:rFonts w:ascii="Times New Roman" w:hAnsi="Times New Roman"/>
          <w:b/>
          <w:bCs/>
          <w:sz w:val="28"/>
          <w:szCs w:val="28"/>
          <w:lang w:val="ru-RU"/>
        </w:rPr>
      </w:pPr>
    </w:p>
    <w:p w:rsidR="00D91D7F" w:rsidRDefault="00D91D7F" w:rsidP="00DC2258">
      <w:pPr>
        <w:shd w:val="clear" w:color="auto" w:fill="FFFFFF"/>
        <w:spacing w:line="360" w:lineRule="auto"/>
        <w:ind w:firstLine="709"/>
        <w:jc w:val="both"/>
        <w:rPr>
          <w:rFonts w:ascii="Times New Roman" w:hAnsi="Times New Roman"/>
          <w:b/>
          <w:bCs/>
          <w:sz w:val="28"/>
          <w:szCs w:val="28"/>
          <w:lang w:val="ru-RU"/>
        </w:rPr>
      </w:pPr>
    </w:p>
    <w:p w:rsidR="00465B4B" w:rsidRDefault="00465B4B" w:rsidP="00DC2258">
      <w:pPr>
        <w:shd w:val="clear" w:color="auto" w:fill="FFFFFF"/>
        <w:spacing w:line="360" w:lineRule="auto"/>
        <w:ind w:firstLine="709"/>
        <w:jc w:val="both"/>
        <w:rPr>
          <w:rFonts w:ascii="Times New Roman" w:hAnsi="Times New Roman"/>
          <w:b/>
          <w:bCs/>
          <w:sz w:val="28"/>
          <w:szCs w:val="28"/>
          <w:lang w:val="ru-RU"/>
        </w:rPr>
      </w:pPr>
    </w:p>
    <w:p w:rsidR="00465B4B" w:rsidRDefault="00465B4B" w:rsidP="00DC2258">
      <w:pPr>
        <w:shd w:val="clear" w:color="auto" w:fill="FFFFFF"/>
        <w:spacing w:line="360" w:lineRule="auto"/>
        <w:ind w:firstLine="709"/>
        <w:jc w:val="both"/>
        <w:rPr>
          <w:rFonts w:ascii="Times New Roman" w:hAnsi="Times New Roman"/>
          <w:b/>
          <w:bCs/>
          <w:sz w:val="28"/>
          <w:szCs w:val="28"/>
          <w:lang w:val="ru-RU"/>
        </w:rPr>
      </w:pPr>
    </w:p>
    <w:p w:rsidR="00465B4B" w:rsidRDefault="00465B4B" w:rsidP="00DC2258">
      <w:pPr>
        <w:shd w:val="clear" w:color="auto" w:fill="FFFFFF"/>
        <w:spacing w:line="360" w:lineRule="auto"/>
        <w:ind w:firstLine="709"/>
        <w:jc w:val="both"/>
        <w:rPr>
          <w:rFonts w:ascii="Times New Roman" w:hAnsi="Times New Roman"/>
          <w:b/>
          <w:bCs/>
          <w:sz w:val="28"/>
          <w:szCs w:val="28"/>
          <w:lang w:val="ru-RU"/>
        </w:rPr>
      </w:pPr>
    </w:p>
    <w:p w:rsidR="00465B4B" w:rsidRDefault="00465B4B" w:rsidP="00DC2258">
      <w:pPr>
        <w:shd w:val="clear" w:color="auto" w:fill="FFFFFF"/>
        <w:spacing w:line="360" w:lineRule="auto"/>
        <w:ind w:firstLine="709"/>
        <w:jc w:val="both"/>
        <w:rPr>
          <w:rFonts w:ascii="Times New Roman" w:hAnsi="Times New Roman"/>
          <w:b/>
          <w:bCs/>
          <w:sz w:val="28"/>
          <w:szCs w:val="28"/>
          <w:lang w:val="ru-RU"/>
        </w:rPr>
      </w:pPr>
    </w:p>
    <w:p w:rsidR="00465B4B" w:rsidRDefault="00465B4B" w:rsidP="00DC2258">
      <w:pPr>
        <w:shd w:val="clear" w:color="auto" w:fill="FFFFFF"/>
        <w:spacing w:line="360" w:lineRule="auto"/>
        <w:ind w:firstLine="709"/>
        <w:jc w:val="both"/>
        <w:rPr>
          <w:rFonts w:ascii="Times New Roman" w:hAnsi="Times New Roman"/>
          <w:b/>
          <w:bCs/>
          <w:sz w:val="28"/>
          <w:szCs w:val="28"/>
          <w:lang w:val="ru-RU"/>
        </w:rPr>
      </w:pPr>
    </w:p>
    <w:p w:rsidR="00DC2258" w:rsidRPr="00C36466" w:rsidRDefault="00DC2258" w:rsidP="00DC2258">
      <w:pPr>
        <w:shd w:val="clear" w:color="auto" w:fill="FFFFFF"/>
        <w:spacing w:line="360" w:lineRule="auto"/>
        <w:ind w:firstLine="709"/>
        <w:jc w:val="both"/>
        <w:rPr>
          <w:rFonts w:ascii="Times New Roman" w:hAnsi="Times New Roman"/>
          <w:sz w:val="28"/>
          <w:szCs w:val="28"/>
          <w:lang w:val="ru-RU"/>
        </w:rPr>
      </w:pPr>
      <w:r w:rsidRPr="00C36466">
        <w:rPr>
          <w:rFonts w:ascii="Times New Roman" w:hAnsi="Times New Roman"/>
          <w:b/>
          <w:bCs/>
          <w:sz w:val="28"/>
          <w:szCs w:val="28"/>
          <w:lang w:val="ru-RU"/>
        </w:rPr>
        <w:lastRenderedPageBreak/>
        <w:t>Зрелое Средневековье</w:t>
      </w:r>
    </w:p>
    <w:p w:rsidR="00DC2258" w:rsidRPr="00DC2258" w:rsidRDefault="00DC2258" w:rsidP="00DC2258">
      <w:pPr>
        <w:shd w:val="clear" w:color="auto" w:fill="FFFFFF"/>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DC2258" w:rsidRPr="00C36466" w:rsidRDefault="00DC2258" w:rsidP="00DC2258">
      <w:pPr>
        <w:shd w:val="clear" w:color="auto" w:fill="FFFFFF"/>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Крестьянство: феодальная зависимость, повинности, условия жизни. </w:t>
      </w:r>
      <w:r w:rsidRPr="00C36466">
        <w:rPr>
          <w:rFonts w:ascii="Times New Roman" w:hAnsi="Times New Roman"/>
          <w:sz w:val="28"/>
          <w:szCs w:val="28"/>
          <w:lang w:val="ru-RU"/>
        </w:rPr>
        <w:t>Крестьянская община.</w:t>
      </w:r>
    </w:p>
    <w:p w:rsidR="00DC2258" w:rsidRPr="00C36466" w:rsidRDefault="00DC2258" w:rsidP="00DC2258">
      <w:pPr>
        <w:shd w:val="clear" w:color="auto" w:fill="FFFFFF"/>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w:t>
      </w:r>
      <w:r w:rsidRPr="00C36466">
        <w:rPr>
          <w:rFonts w:ascii="Times New Roman" w:hAnsi="Times New Roman"/>
          <w:sz w:val="28"/>
          <w:szCs w:val="28"/>
          <w:lang w:val="ru-RU"/>
        </w:rPr>
        <w:t>Быт горожан.</w:t>
      </w:r>
    </w:p>
    <w:p w:rsidR="00DC2258" w:rsidRPr="00DC2258" w:rsidRDefault="00DC2258" w:rsidP="00DC2258">
      <w:pPr>
        <w:shd w:val="clear" w:color="auto" w:fill="FFFFFF"/>
        <w:spacing w:line="360" w:lineRule="auto"/>
        <w:ind w:firstLine="709"/>
        <w:jc w:val="both"/>
        <w:rPr>
          <w:rFonts w:ascii="Times New Roman" w:hAnsi="Times New Roman"/>
          <w:i/>
          <w:sz w:val="28"/>
          <w:szCs w:val="28"/>
          <w:lang w:val="ru-RU"/>
        </w:rPr>
      </w:pPr>
      <w:r w:rsidRPr="00DC2258">
        <w:rPr>
          <w:rFonts w:ascii="Times New Roman" w:hAnsi="Times New Roman"/>
          <w:sz w:val="28"/>
          <w:szCs w:val="28"/>
          <w:lang w:val="ru-RU"/>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DC2258">
        <w:rPr>
          <w:rFonts w:ascii="Times New Roman" w:hAnsi="Times New Roman"/>
          <w:i/>
          <w:sz w:val="28"/>
          <w:szCs w:val="28"/>
          <w:lang w:val="ru-RU"/>
        </w:rPr>
        <w:t>Ереси: причины возникновения и распространения. Преследование еретиков.</w:t>
      </w:r>
    </w:p>
    <w:p w:rsidR="00DC2258" w:rsidRPr="00C36466" w:rsidRDefault="00DC2258" w:rsidP="00DC2258">
      <w:pPr>
        <w:shd w:val="clear" w:color="auto" w:fill="FFFFFF"/>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Государства Европы в </w:t>
      </w:r>
      <w:r w:rsidRPr="000F57BF">
        <w:rPr>
          <w:rFonts w:ascii="Times New Roman" w:hAnsi="Times New Roman"/>
          <w:sz w:val="28"/>
          <w:szCs w:val="28"/>
        </w:rPr>
        <w:t>XII</w:t>
      </w:r>
      <w:r w:rsidRPr="00DC2258">
        <w:rPr>
          <w:rFonts w:ascii="Times New Roman" w:hAnsi="Times New Roman"/>
          <w:sz w:val="28"/>
          <w:szCs w:val="28"/>
          <w:lang w:val="ru-RU"/>
        </w:rPr>
        <w:t>—Х</w:t>
      </w:r>
      <w:r w:rsidRPr="000F57BF">
        <w:rPr>
          <w:rFonts w:ascii="Times New Roman" w:hAnsi="Times New Roman"/>
          <w:sz w:val="28"/>
          <w:szCs w:val="28"/>
        </w:rPr>
        <w:t>V </w:t>
      </w:r>
      <w:r w:rsidRPr="00DC2258">
        <w:rPr>
          <w:rFonts w:ascii="Times New Roman" w:hAnsi="Times New Roman"/>
          <w:sz w:val="28"/>
          <w:szCs w:val="28"/>
          <w:lang w:val="ru-RU"/>
        </w:rPr>
        <w:t>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w:t>
      </w:r>
      <w:r w:rsidRPr="000F57BF">
        <w:rPr>
          <w:rFonts w:ascii="Times New Roman" w:hAnsi="Times New Roman"/>
          <w:sz w:val="28"/>
          <w:szCs w:val="28"/>
        </w:rPr>
        <w:t> </w:t>
      </w:r>
      <w:r w:rsidRPr="00DC2258">
        <w:rPr>
          <w:rFonts w:ascii="Times New Roman" w:hAnsi="Times New Roman"/>
          <w:sz w:val="28"/>
          <w:szCs w:val="28"/>
          <w:lang w:val="ru-RU"/>
        </w:rPr>
        <w:t xml:space="preserve">д’Арк. Германские государства в </w:t>
      </w:r>
      <w:r w:rsidRPr="000F57BF">
        <w:rPr>
          <w:rFonts w:ascii="Times New Roman" w:hAnsi="Times New Roman"/>
          <w:sz w:val="28"/>
          <w:szCs w:val="28"/>
        </w:rPr>
        <w:t>XII</w:t>
      </w:r>
      <w:r w:rsidRPr="00DC2258">
        <w:rPr>
          <w:rFonts w:ascii="Times New Roman" w:hAnsi="Times New Roman"/>
          <w:sz w:val="28"/>
          <w:szCs w:val="28"/>
          <w:lang w:val="ru-RU"/>
        </w:rPr>
        <w:t>—</w:t>
      </w:r>
      <w:r w:rsidRPr="000F57BF">
        <w:rPr>
          <w:rFonts w:ascii="Times New Roman" w:hAnsi="Times New Roman"/>
          <w:sz w:val="28"/>
          <w:szCs w:val="28"/>
        </w:rPr>
        <w:t>XV </w:t>
      </w:r>
      <w:r w:rsidRPr="00DC2258">
        <w:rPr>
          <w:rFonts w:ascii="Times New Roman" w:hAnsi="Times New Roman"/>
          <w:sz w:val="28"/>
          <w:szCs w:val="28"/>
          <w:lang w:val="ru-RU"/>
        </w:rPr>
        <w:t xml:space="preserve">вв. Реконкиста и образование централизованных государств на Пиренейском полуострове. Итальянские республики в </w:t>
      </w:r>
      <w:r w:rsidRPr="000F57BF">
        <w:rPr>
          <w:rFonts w:ascii="Times New Roman" w:hAnsi="Times New Roman"/>
          <w:sz w:val="28"/>
          <w:szCs w:val="28"/>
        </w:rPr>
        <w:t>XII</w:t>
      </w:r>
      <w:r w:rsidRPr="00DC2258">
        <w:rPr>
          <w:rFonts w:ascii="Times New Roman" w:hAnsi="Times New Roman"/>
          <w:sz w:val="28"/>
          <w:szCs w:val="28"/>
          <w:lang w:val="ru-RU"/>
        </w:rPr>
        <w:t>—</w:t>
      </w:r>
      <w:r w:rsidRPr="000F57BF">
        <w:rPr>
          <w:rFonts w:ascii="Times New Roman" w:hAnsi="Times New Roman"/>
          <w:sz w:val="28"/>
          <w:szCs w:val="28"/>
        </w:rPr>
        <w:t>XV </w:t>
      </w:r>
      <w:r w:rsidRPr="00DC2258">
        <w:rPr>
          <w:rFonts w:ascii="Times New Roman" w:hAnsi="Times New Roman"/>
          <w:sz w:val="28"/>
          <w:szCs w:val="28"/>
          <w:lang w:val="ru-RU"/>
        </w:rPr>
        <w:t xml:space="preserve">вв. Экономическое и социальное развитие европейских стран. Обострение социальных противоречий в </w:t>
      </w:r>
      <w:r w:rsidRPr="000F57BF">
        <w:rPr>
          <w:rFonts w:ascii="Times New Roman" w:hAnsi="Times New Roman"/>
          <w:sz w:val="28"/>
          <w:szCs w:val="28"/>
        </w:rPr>
        <w:t>XIV </w:t>
      </w:r>
      <w:r w:rsidRPr="00DC2258">
        <w:rPr>
          <w:rFonts w:ascii="Times New Roman" w:hAnsi="Times New Roman"/>
          <w:sz w:val="28"/>
          <w:szCs w:val="28"/>
          <w:lang w:val="ru-RU"/>
        </w:rPr>
        <w:t xml:space="preserve">в. </w:t>
      </w:r>
      <w:r w:rsidRPr="00DC2258">
        <w:rPr>
          <w:rFonts w:ascii="Times New Roman" w:hAnsi="Times New Roman"/>
          <w:i/>
          <w:sz w:val="28"/>
          <w:szCs w:val="28"/>
          <w:lang w:val="ru-RU"/>
        </w:rPr>
        <w:t>(Жакерия, восстание Уота Тайлера).</w:t>
      </w:r>
      <w:r w:rsidRPr="00DC2258">
        <w:rPr>
          <w:rFonts w:ascii="Times New Roman" w:hAnsi="Times New Roman"/>
          <w:sz w:val="28"/>
          <w:szCs w:val="28"/>
          <w:lang w:val="ru-RU"/>
        </w:rPr>
        <w:t xml:space="preserve"> </w:t>
      </w:r>
      <w:r w:rsidRPr="00C36466">
        <w:rPr>
          <w:rFonts w:ascii="Times New Roman" w:hAnsi="Times New Roman"/>
          <w:sz w:val="28"/>
          <w:szCs w:val="28"/>
          <w:lang w:val="ru-RU"/>
        </w:rPr>
        <w:t>Гуситское движение в Чехии.</w:t>
      </w:r>
    </w:p>
    <w:p w:rsidR="00DC2258" w:rsidRPr="00DC2258" w:rsidRDefault="00DC2258" w:rsidP="00DC2258">
      <w:pPr>
        <w:shd w:val="clear" w:color="auto" w:fill="FFFFFF"/>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Византийская империя и славянские государства в </w:t>
      </w:r>
      <w:r w:rsidRPr="000F57BF">
        <w:rPr>
          <w:rFonts w:ascii="Times New Roman" w:hAnsi="Times New Roman"/>
          <w:sz w:val="28"/>
          <w:szCs w:val="28"/>
        </w:rPr>
        <w:t>XII</w:t>
      </w:r>
      <w:r w:rsidRPr="00DC2258">
        <w:rPr>
          <w:rFonts w:ascii="Times New Roman" w:hAnsi="Times New Roman"/>
          <w:sz w:val="28"/>
          <w:szCs w:val="28"/>
          <w:lang w:val="ru-RU"/>
        </w:rPr>
        <w:t>—</w:t>
      </w:r>
      <w:r w:rsidRPr="000F57BF">
        <w:rPr>
          <w:rFonts w:ascii="Times New Roman" w:hAnsi="Times New Roman"/>
          <w:sz w:val="28"/>
          <w:szCs w:val="28"/>
        </w:rPr>
        <w:t>XV </w:t>
      </w:r>
      <w:r w:rsidRPr="00DC2258">
        <w:rPr>
          <w:rFonts w:ascii="Times New Roman" w:hAnsi="Times New Roman"/>
          <w:sz w:val="28"/>
          <w:szCs w:val="28"/>
          <w:lang w:val="ru-RU"/>
        </w:rPr>
        <w:t>вв. Экспансия турок-османов и падение Византии.</w:t>
      </w:r>
    </w:p>
    <w:p w:rsidR="00DC2258" w:rsidRPr="005F2E26" w:rsidRDefault="00DC2258" w:rsidP="00DC2258">
      <w:pPr>
        <w:shd w:val="clear" w:color="auto" w:fill="FFFFFF"/>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w:t>
      </w:r>
      <w:r w:rsidRPr="005F2E26">
        <w:rPr>
          <w:rFonts w:ascii="Times New Roman" w:hAnsi="Times New Roman"/>
          <w:sz w:val="28"/>
          <w:szCs w:val="28"/>
          <w:lang w:val="ru-RU"/>
        </w:rPr>
        <w:t>Гуманизм. Раннее Возрождение: художники и их творения.</w:t>
      </w:r>
    </w:p>
    <w:p w:rsidR="00DC2258" w:rsidRPr="002A6A18" w:rsidRDefault="00DC2258" w:rsidP="00DC2258">
      <w:pPr>
        <w:shd w:val="clear" w:color="auto" w:fill="FFFFFF"/>
        <w:spacing w:line="360" w:lineRule="auto"/>
        <w:ind w:firstLine="709"/>
        <w:jc w:val="both"/>
        <w:rPr>
          <w:rFonts w:ascii="Times New Roman" w:hAnsi="Times New Roman"/>
          <w:sz w:val="28"/>
          <w:szCs w:val="28"/>
          <w:lang w:val="ru-RU"/>
        </w:rPr>
      </w:pPr>
      <w:r w:rsidRPr="00DC2258">
        <w:rPr>
          <w:rFonts w:ascii="Times New Roman" w:hAnsi="Times New Roman"/>
          <w:b/>
          <w:bCs/>
          <w:sz w:val="28"/>
          <w:szCs w:val="28"/>
          <w:lang w:val="ru-RU"/>
        </w:rPr>
        <w:t xml:space="preserve">Страны Востока в Средние века. </w:t>
      </w:r>
      <w:r w:rsidRPr="00DC2258">
        <w:rPr>
          <w:rFonts w:ascii="Times New Roman" w:hAnsi="Times New Roman"/>
          <w:sz w:val="28"/>
          <w:szCs w:val="28"/>
          <w:lang w:val="ru-RU"/>
        </w:rPr>
        <w:t xml:space="preserve">Османская империя: завоевания турок-османов, управление империей, </w:t>
      </w:r>
      <w:r w:rsidRPr="00DC2258">
        <w:rPr>
          <w:rFonts w:ascii="Times New Roman" w:hAnsi="Times New Roman"/>
          <w:i/>
          <w:sz w:val="28"/>
          <w:szCs w:val="28"/>
          <w:lang w:val="ru-RU"/>
        </w:rPr>
        <w:t>положение покоренных народов</w:t>
      </w:r>
      <w:r w:rsidRPr="00DC2258">
        <w:rPr>
          <w:rFonts w:ascii="Times New Roman" w:hAnsi="Times New Roman"/>
          <w:sz w:val="28"/>
          <w:szCs w:val="28"/>
          <w:lang w:val="ru-RU"/>
        </w:rPr>
        <w:t xml:space="preserve">. Монгольская держава: общественный строй монгольских племен, завоевания Чингисхана и его </w:t>
      </w:r>
      <w:r w:rsidRPr="00DC2258">
        <w:rPr>
          <w:rFonts w:ascii="Times New Roman" w:hAnsi="Times New Roman"/>
          <w:sz w:val="28"/>
          <w:szCs w:val="28"/>
          <w:lang w:val="ru-RU"/>
        </w:rPr>
        <w:lastRenderedPageBreak/>
        <w:t xml:space="preserve">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DC2258">
        <w:rPr>
          <w:rFonts w:ascii="Times New Roman" w:hAnsi="Times New Roman"/>
          <w:i/>
          <w:sz w:val="28"/>
          <w:szCs w:val="28"/>
          <w:lang w:val="ru-RU"/>
        </w:rPr>
        <w:t xml:space="preserve">Делийский султанат. </w:t>
      </w:r>
      <w:r w:rsidRPr="00DC2258">
        <w:rPr>
          <w:rFonts w:ascii="Times New Roman" w:hAnsi="Times New Roman"/>
          <w:sz w:val="28"/>
          <w:szCs w:val="28"/>
          <w:lang w:val="ru-RU"/>
        </w:rPr>
        <w:t xml:space="preserve">Культура народов Востока. </w:t>
      </w:r>
      <w:r w:rsidRPr="002A6A18">
        <w:rPr>
          <w:rFonts w:ascii="Times New Roman" w:hAnsi="Times New Roman"/>
          <w:sz w:val="28"/>
          <w:szCs w:val="28"/>
          <w:lang w:val="ru-RU"/>
        </w:rPr>
        <w:t>Литература. Архитектура. Традиционные искусства и ремесла.</w:t>
      </w:r>
    </w:p>
    <w:p w:rsidR="00DC2258" w:rsidRPr="00C36466" w:rsidRDefault="00DC2258" w:rsidP="00DC2258">
      <w:pPr>
        <w:shd w:val="clear" w:color="auto" w:fill="FFFFFF"/>
        <w:spacing w:line="360" w:lineRule="auto"/>
        <w:ind w:firstLine="709"/>
        <w:jc w:val="both"/>
        <w:rPr>
          <w:rFonts w:ascii="Times New Roman" w:hAnsi="Times New Roman"/>
          <w:sz w:val="28"/>
          <w:szCs w:val="28"/>
          <w:lang w:val="ru-RU"/>
        </w:rPr>
      </w:pPr>
      <w:r w:rsidRPr="00DC2258">
        <w:rPr>
          <w:rFonts w:ascii="Times New Roman" w:hAnsi="Times New Roman"/>
          <w:b/>
          <w:bCs/>
          <w:sz w:val="28"/>
          <w:szCs w:val="28"/>
          <w:lang w:val="ru-RU"/>
        </w:rPr>
        <w:t>Государства доколумбовой Америки.</w:t>
      </w:r>
      <w:r w:rsidR="002A6A18">
        <w:rPr>
          <w:rFonts w:ascii="Times New Roman" w:hAnsi="Times New Roman"/>
          <w:b/>
          <w:bCs/>
          <w:sz w:val="28"/>
          <w:szCs w:val="28"/>
          <w:lang w:val="ru-RU"/>
        </w:rPr>
        <w:t xml:space="preserve"> </w:t>
      </w:r>
      <w:r w:rsidRPr="00DC2258">
        <w:rPr>
          <w:rFonts w:ascii="Times New Roman" w:hAnsi="Times New Roman"/>
          <w:sz w:val="28"/>
          <w:szCs w:val="28"/>
          <w:lang w:val="ru-RU"/>
        </w:rPr>
        <w:t xml:space="preserve">Общественный строй. </w:t>
      </w:r>
      <w:r w:rsidRPr="00C36466">
        <w:rPr>
          <w:rFonts w:ascii="Times New Roman" w:hAnsi="Times New Roman"/>
          <w:sz w:val="28"/>
          <w:szCs w:val="28"/>
          <w:lang w:val="ru-RU"/>
        </w:rPr>
        <w:t>Религиозные верования населения. Культура.</w:t>
      </w:r>
    </w:p>
    <w:p w:rsidR="00DC2258" w:rsidRPr="00DC2258" w:rsidRDefault="00DC2258" w:rsidP="00DC2258">
      <w:pPr>
        <w:shd w:val="clear" w:color="auto" w:fill="FFFFFF"/>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Историческое и культурное наследие Средневековья.</w:t>
      </w:r>
    </w:p>
    <w:p w:rsidR="00407AA7" w:rsidRDefault="00407AA7" w:rsidP="00DC2258">
      <w:pPr>
        <w:shd w:val="clear" w:color="auto" w:fill="FFFFFF"/>
        <w:spacing w:line="360" w:lineRule="auto"/>
        <w:ind w:firstLine="709"/>
        <w:jc w:val="both"/>
        <w:rPr>
          <w:rFonts w:ascii="Times New Roman" w:hAnsi="Times New Roman"/>
          <w:b/>
          <w:sz w:val="28"/>
          <w:szCs w:val="28"/>
          <w:lang w:val="ru-RU"/>
        </w:rPr>
      </w:pPr>
    </w:p>
    <w:p w:rsidR="002A6A18" w:rsidRDefault="002A6A18" w:rsidP="00DC2258">
      <w:pPr>
        <w:shd w:val="clear" w:color="auto" w:fill="FFFFFF"/>
        <w:spacing w:line="360" w:lineRule="auto"/>
        <w:ind w:firstLine="709"/>
        <w:jc w:val="both"/>
        <w:rPr>
          <w:rFonts w:ascii="Times New Roman" w:hAnsi="Times New Roman"/>
          <w:b/>
          <w:sz w:val="28"/>
          <w:szCs w:val="28"/>
          <w:lang w:val="ru-RU"/>
        </w:rPr>
      </w:pPr>
    </w:p>
    <w:p w:rsidR="00DC2258" w:rsidRPr="00C36466" w:rsidRDefault="00DC2258" w:rsidP="00D91D7F">
      <w:pPr>
        <w:shd w:val="clear" w:color="auto" w:fill="FFFFFF"/>
        <w:spacing w:line="360" w:lineRule="auto"/>
        <w:jc w:val="both"/>
        <w:rPr>
          <w:rFonts w:ascii="Times New Roman" w:hAnsi="Times New Roman"/>
          <w:b/>
          <w:sz w:val="28"/>
          <w:szCs w:val="28"/>
          <w:lang w:val="ru-RU"/>
        </w:rPr>
      </w:pPr>
      <w:r w:rsidRPr="00C36466">
        <w:rPr>
          <w:rFonts w:ascii="Times New Roman" w:hAnsi="Times New Roman"/>
          <w:b/>
          <w:sz w:val="28"/>
          <w:szCs w:val="28"/>
          <w:lang w:val="ru-RU"/>
        </w:rPr>
        <w:t>История Нового времени</w:t>
      </w:r>
    </w:p>
    <w:p w:rsidR="00DC2258" w:rsidRPr="00DC2258" w:rsidRDefault="00DC2258" w:rsidP="00DC2258">
      <w:pPr>
        <w:shd w:val="clear" w:color="auto" w:fill="FFFFFF"/>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Новое время: понятие и хронологические рамки. </w:t>
      </w:r>
    </w:p>
    <w:p w:rsidR="005E7351" w:rsidRDefault="005E7351" w:rsidP="00DC2258">
      <w:pPr>
        <w:shd w:val="clear" w:color="auto" w:fill="FFFFFF"/>
        <w:spacing w:line="360" w:lineRule="auto"/>
        <w:ind w:firstLine="709"/>
        <w:jc w:val="both"/>
        <w:rPr>
          <w:rFonts w:ascii="Times New Roman" w:hAnsi="Times New Roman"/>
          <w:b/>
          <w:bCs/>
          <w:sz w:val="28"/>
          <w:szCs w:val="28"/>
          <w:lang w:val="ru-RU"/>
        </w:rPr>
      </w:pPr>
    </w:p>
    <w:p w:rsidR="00DC2258" w:rsidRPr="00DC2258" w:rsidRDefault="00DC2258" w:rsidP="00DC2258">
      <w:pPr>
        <w:shd w:val="clear" w:color="auto" w:fill="FFFFFF"/>
        <w:spacing w:line="360" w:lineRule="auto"/>
        <w:ind w:firstLine="709"/>
        <w:jc w:val="both"/>
        <w:rPr>
          <w:rFonts w:ascii="Times New Roman" w:hAnsi="Times New Roman"/>
          <w:b/>
          <w:sz w:val="28"/>
          <w:szCs w:val="28"/>
          <w:lang w:val="ru-RU"/>
        </w:rPr>
      </w:pPr>
      <w:r w:rsidRPr="00DC2258">
        <w:rPr>
          <w:rFonts w:ascii="Times New Roman" w:hAnsi="Times New Roman"/>
          <w:b/>
          <w:bCs/>
          <w:sz w:val="28"/>
          <w:szCs w:val="28"/>
          <w:lang w:val="ru-RU"/>
        </w:rPr>
        <w:t>Европа в конце Х</w:t>
      </w:r>
      <w:r w:rsidRPr="000F57BF">
        <w:rPr>
          <w:rFonts w:ascii="Times New Roman" w:hAnsi="Times New Roman"/>
          <w:b/>
          <w:bCs/>
          <w:sz w:val="28"/>
          <w:szCs w:val="28"/>
        </w:rPr>
        <w:t>V</w:t>
      </w:r>
      <w:r w:rsidRPr="00DC2258">
        <w:rPr>
          <w:rFonts w:ascii="Times New Roman" w:hAnsi="Times New Roman"/>
          <w:b/>
          <w:bCs/>
          <w:sz w:val="28"/>
          <w:szCs w:val="28"/>
          <w:lang w:val="ru-RU"/>
        </w:rPr>
        <w:t xml:space="preserve"> </w:t>
      </w:r>
      <w:r w:rsidRPr="00DC2258">
        <w:rPr>
          <w:rFonts w:ascii="Times New Roman" w:hAnsi="Times New Roman"/>
          <w:b/>
          <w:sz w:val="28"/>
          <w:szCs w:val="28"/>
          <w:lang w:val="ru-RU"/>
        </w:rPr>
        <w:t xml:space="preserve">— </w:t>
      </w:r>
      <w:r w:rsidRPr="00DC2258">
        <w:rPr>
          <w:rFonts w:ascii="Times New Roman" w:hAnsi="Times New Roman"/>
          <w:b/>
          <w:bCs/>
          <w:sz w:val="28"/>
          <w:szCs w:val="28"/>
          <w:lang w:val="ru-RU"/>
        </w:rPr>
        <w:t xml:space="preserve">начале </w:t>
      </w:r>
      <w:r w:rsidRPr="000F57BF">
        <w:rPr>
          <w:rFonts w:ascii="Times New Roman" w:hAnsi="Times New Roman"/>
          <w:b/>
          <w:bCs/>
          <w:sz w:val="28"/>
          <w:szCs w:val="28"/>
        </w:rPr>
        <w:t>XVII </w:t>
      </w:r>
      <w:r w:rsidRPr="00DC2258">
        <w:rPr>
          <w:rFonts w:ascii="Times New Roman" w:hAnsi="Times New Roman"/>
          <w:b/>
          <w:bCs/>
          <w:sz w:val="28"/>
          <w:szCs w:val="28"/>
          <w:lang w:val="ru-RU"/>
        </w:rPr>
        <w:t>в.</w:t>
      </w:r>
    </w:p>
    <w:p w:rsidR="00DC2258" w:rsidRPr="00C36466" w:rsidRDefault="00DC2258" w:rsidP="00DC2258">
      <w:pPr>
        <w:shd w:val="clear" w:color="auto" w:fill="FFFFFF"/>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w:t>
      </w:r>
      <w:r w:rsidRPr="000F57BF">
        <w:rPr>
          <w:rFonts w:ascii="Times New Roman" w:hAnsi="Times New Roman"/>
          <w:sz w:val="28"/>
          <w:szCs w:val="28"/>
        </w:rPr>
        <w:t>XVI</w:t>
      </w:r>
      <w:r w:rsidRPr="00DC2258">
        <w:rPr>
          <w:rFonts w:ascii="Times New Roman" w:hAnsi="Times New Roman"/>
          <w:sz w:val="28"/>
          <w:szCs w:val="28"/>
          <w:lang w:val="ru-RU"/>
        </w:rPr>
        <w:t xml:space="preserve"> — начале </w:t>
      </w:r>
      <w:r w:rsidRPr="000F57BF">
        <w:rPr>
          <w:rFonts w:ascii="Times New Roman" w:hAnsi="Times New Roman"/>
          <w:sz w:val="28"/>
          <w:szCs w:val="28"/>
        </w:rPr>
        <w:t>XVII </w:t>
      </w:r>
      <w:r w:rsidRPr="00DC2258">
        <w:rPr>
          <w:rFonts w:ascii="Times New Roman" w:hAnsi="Times New Roman"/>
          <w:sz w:val="28"/>
          <w:szCs w:val="28"/>
          <w:lang w:val="ru-RU"/>
        </w:rPr>
        <w:t xml:space="preserve">в. Возникновение мануфактур. </w:t>
      </w:r>
      <w:r w:rsidRPr="00C36466">
        <w:rPr>
          <w:rFonts w:ascii="Times New Roman" w:hAnsi="Times New Roman"/>
          <w:sz w:val="28"/>
          <w:szCs w:val="28"/>
          <w:lang w:val="ru-RU"/>
        </w:rPr>
        <w:t>Развитие товарного производства. Расширение внутреннего и мирового рынка.</w:t>
      </w:r>
    </w:p>
    <w:p w:rsidR="00DC2258" w:rsidRPr="00C36466" w:rsidRDefault="00DC2258" w:rsidP="00DC2258">
      <w:pPr>
        <w:shd w:val="clear" w:color="auto" w:fill="FFFFFF"/>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Абсолютные монархии. Англия, Франция, монархия Габсбургов в </w:t>
      </w:r>
      <w:r w:rsidRPr="000F57BF">
        <w:rPr>
          <w:rFonts w:ascii="Times New Roman" w:hAnsi="Times New Roman"/>
          <w:sz w:val="28"/>
          <w:szCs w:val="28"/>
        </w:rPr>
        <w:t>XVI </w:t>
      </w:r>
      <w:r w:rsidRPr="00DC2258">
        <w:rPr>
          <w:rFonts w:ascii="Times New Roman" w:hAnsi="Times New Roman"/>
          <w:sz w:val="28"/>
          <w:szCs w:val="28"/>
          <w:lang w:val="ru-RU"/>
        </w:rPr>
        <w:t xml:space="preserve">— начале </w:t>
      </w:r>
      <w:r w:rsidRPr="000F57BF">
        <w:rPr>
          <w:rFonts w:ascii="Times New Roman" w:hAnsi="Times New Roman"/>
          <w:sz w:val="28"/>
          <w:szCs w:val="28"/>
        </w:rPr>
        <w:t>XVII </w:t>
      </w:r>
      <w:r w:rsidRPr="00DC2258">
        <w:rPr>
          <w:rFonts w:ascii="Times New Roman" w:hAnsi="Times New Roman"/>
          <w:sz w:val="28"/>
          <w:szCs w:val="28"/>
          <w:lang w:val="ru-RU"/>
        </w:rPr>
        <w:t xml:space="preserve">в.: внутреннее развитие и внешняя политика. </w:t>
      </w:r>
      <w:r w:rsidRPr="00C36466">
        <w:rPr>
          <w:rFonts w:ascii="Times New Roman" w:hAnsi="Times New Roman"/>
          <w:sz w:val="28"/>
          <w:szCs w:val="28"/>
          <w:lang w:val="ru-RU"/>
        </w:rPr>
        <w:t>Образование национальных государств в Европе.</w:t>
      </w:r>
    </w:p>
    <w:p w:rsidR="00DC2258" w:rsidRPr="00C36466" w:rsidRDefault="00DC2258" w:rsidP="00DC2258">
      <w:pPr>
        <w:shd w:val="clear" w:color="auto" w:fill="FFFFFF"/>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Начало Реформации; М.</w:t>
      </w:r>
      <w:r w:rsidRPr="000F57BF">
        <w:rPr>
          <w:rFonts w:ascii="Times New Roman" w:hAnsi="Times New Roman"/>
          <w:sz w:val="28"/>
          <w:szCs w:val="28"/>
        </w:rPr>
        <w:t> </w:t>
      </w:r>
      <w:r w:rsidRPr="00DC2258">
        <w:rPr>
          <w:rFonts w:ascii="Times New Roman" w:hAnsi="Times New Roman"/>
          <w:sz w:val="28"/>
          <w:szCs w:val="28"/>
          <w:lang w:val="ru-RU"/>
        </w:rPr>
        <w:t xml:space="preserve">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w:t>
      </w:r>
      <w:r w:rsidRPr="00C36466">
        <w:rPr>
          <w:rFonts w:ascii="Times New Roman" w:hAnsi="Times New Roman"/>
          <w:sz w:val="28"/>
          <w:szCs w:val="28"/>
          <w:lang w:val="ru-RU"/>
        </w:rPr>
        <w:t>Религиозные войны.</w:t>
      </w:r>
    </w:p>
    <w:p w:rsidR="00DC2258" w:rsidRPr="00C36466" w:rsidRDefault="00DC2258" w:rsidP="00DC2258">
      <w:pPr>
        <w:shd w:val="clear" w:color="auto" w:fill="FFFFFF"/>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Нидерландская революция: цели, участники, формы борьбы. </w:t>
      </w:r>
      <w:r w:rsidRPr="00C36466">
        <w:rPr>
          <w:rFonts w:ascii="Times New Roman" w:hAnsi="Times New Roman"/>
          <w:sz w:val="28"/>
          <w:szCs w:val="28"/>
          <w:lang w:val="ru-RU"/>
        </w:rPr>
        <w:t>Итоги и значение революции.</w:t>
      </w:r>
    </w:p>
    <w:p w:rsidR="00DC2258" w:rsidRPr="00C36466" w:rsidRDefault="00DC2258" w:rsidP="00DC2258">
      <w:pPr>
        <w:shd w:val="clear" w:color="auto" w:fill="FFFFFF"/>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Международные отношения в раннее Новое время. Военные конфликты между европейскими державами. </w:t>
      </w:r>
      <w:r w:rsidRPr="00C36466">
        <w:rPr>
          <w:rFonts w:ascii="Times New Roman" w:hAnsi="Times New Roman"/>
          <w:sz w:val="28"/>
          <w:szCs w:val="28"/>
          <w:lang w:val="ru-RU"/>
        </w:rPr>
        <w:t>Османская экспансия. Тридцатилетняя война; Вестфальский мир.</w:t>
      </w:r>
    </w:p>
    <w:p w:rsidR="005E7351" w:rsidRDefault="005E7351" w:rsidP="00DC2258">
      <w:pPr>
        <w:shd w:val="clear" w:color="auto" w:fill="FFFFFF"/>
        <w:spacing w:line="360" w:lineRule="auto"/>
        <w:ind w:firstLine="709"/>
        <w:jc w:val="both"/>
        <w:rPr>
          <w:rFonts w:ascii="Times New Roman" w:hAnsi="Times New Roman"/>
          <w:b/>
          <w:bCs/>
          <w:sz w:val="28"/>
          <w:szCs w:val="28"/>
          <w:lang w:val="ru-RU"/>
        </w:rPr>
      </w:pPr>
    </w:p>
    <w:p w:rsidR="00465B4B" w:rsidRDefault="00465B4B" w:rsidP="00DC2258">
      <w:pPr>
        <w:shd w:val="clear" w:color="auto" w:fill="FFFFFF"/>
        <w:spacing w:line="360" w:lineRule="auto"/>
        <w:ind w:firstLine="709"/>
        <w:jc w:val="both"/>
        <w:rPr>
          <w:rFonts w:ascii="Times New Roman" w:hAnsi="Times New Roman"/>
          <w:b/>
          <w:bCs/>
          <w:sz w:val="28"/>
          <w:szCs w:val="28"/>
          <w:lang w:val="ru-RU"/>
        </w:rPr>
      </w:pPr>
    </w:p>
    <w:p w:rsidR="00DC2258" w:rsidRPr="00DC2258" w:rsidRDefault="00DC2258" w:rsidP="00DC2258">
      <w:pPr>
        <w:shd w:val="clear" w:color="auto" w:fill="FFFFFF"/>
        <w:spacing w:line="360" w:lineRule="auto"/>
        <w:ind w:firstLine="709"/>
        <w:jc w:val="both"/>
        <w:rPr>
          <w:rFonts w:ascii="Times New Roman" w:hAnsi="Times New Roman"/>
          <w:sz w:val="28"/>
          <w:szCs w:val="28"/>
          <w:lang w:val="ru-RU"/>
        </w:rPr>
      </w:pPr>
      <w:r w:rsidRPr="00DC2258">
        <w:rPr>
          <w:rFonts w:ascii="Times New Roman" w:hAnsi="Times New Roman"/>
          <w:b/>
          <w:bCs/>
          <w:sz w:val="28"/>
          <w:szCs w:val="28"/>
          <w:lang w:val="ru-RU"/>
        </w:rPr>
        <w:lastRenderedPageBreak/>
        <w:t xml:space="preserve">Страны Европы и Северной Америки в середине </w:t>
      </w:r>
      <w:r w:rsidRPr="000F57BF">
        <w:rPr>
          <w:rFonts w:ascii="Times New Roman" w:hAnsi="Times New Roman"/>
          <w:b/>
          <w:bCs/>
          <w:sz w:val="28"/>
          <w:szCs w:val="28"/>
        </w:rPr>
        <w:t>XVII</w:t>
      </w:r>
      <w:r w:rsidRPr="00DC2258">
        <w:rPr>
          <w:rFonts w:ascii="Times New Roman" w:hAnsi="Times New Roman"/>
          <w:b/>
          <w:bCs/>
          <w:sz w:val="28"/>
          <w:szCs w:val="28"/>
          <w:lang w:val="ru-RU"/>
        </w:rPr>
        <w:t>—Х</w:t>
      </w:r>
      <w:r w:rsidRPr="000F57BF">
        <w:rPr>
          <w:rFonts w:ascii="Times New Roman" w:hAnsi="Times New Roman"/>
          <w:b/>
          <w:bCs/>
          <w:sz w:val="28"/>
          <w:szCs w:val="28"/>
        </w:rPr>
        <w:t>VIII </w:t>
      </w:r>
      <w:r w:rsidRPr="00DC2258">
        <w:rPr>
          <w:rFonts w:ascii="Times New Roman" w:hAnsi="Times New Roman"/>
          <w:b/>
          <w:bCs/>
          <w:sz w:val="28"/>
          <w:szCs w:val="28"/>
          <w:lang w:val="ru-RU"/>
        </w:rPr>
        <w:t>в.</w:t>
      </w:r>
    </w:p>
    <w:p w:rsidR="005E7351" w:rsidRDefault="005E7351" w:rsidP="00DC2258">
      <w:pPr>
        <w:shd w:val="clear" w:color="auto" w:fill="FFFFFF"/>
        <w:spacing w:line="360" w:lineRule="auto"/>
        <w:ind w:firstLine="709"/>
        <w:jc w:val="both"/>
        <w:rPr>
          <w:rFonts w:ascii="Times New Roman" w:hAnsi="Times New Roman"/>
          <w:sz w:val="28"/>
          <w:szCs w:val="28"/>
          <w:lang w:val="ru-RU"/>
        </w:rPr>
      </w:pPr>
    </w:p>
    <w:p w:rsidR="00D91D7F" w:rsidRDefault="00DC2258" w:rsidP="00DC2258">
      <w:pPr>
        <w:shd w:val="clear" w:color="auto" w:fill="FFFFFF"/>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Английская революция </w:t>
      </w:r>
      <w:r w:rsidRPr="000F57BF">
        <w:rPr>
          <w:rFonts w:ascii="Times New Roman" w:hAnsi="Times New Roman"/>
          <w:sz w:val="28"/>
          <w:szCs w:val="28"/>
        </w:rPr>
        <w:t>XVII </w:t>
      </w:r>
      <w:r w:rsidRPr="00DC2258">
        <w:rPr>
          <w:rFonts w:ascii="Times New Roman" w:hAnsi="Times New Roman"/>
          <w:sz w:val="28"/>
          <w:szCs w:val="28"/>
          <w:lang w:val="ru-RU"/>
        </w:rPr>
        <w:t>в.: причины, участники, этапы. О.</w:t>
      </w:r>
      <w:r w:rsidRPr="000F57BF">
        <w:rPr>
          <w:rFonts w:ascii="Times New Roman" w:hAnsi="Times New Roman"/>
          <w:sz w:val="28"/>
          <w:szCs w:val="28"/>
        </w:rPr>
        <w:t> </w:t>
      </w:r>
      <w:r w:rsidRPr="00DC2258">
        <w:rPr>
          <w:rFonts w:ascii="Times New Roman" w:hAnsi="Times New Roman"/>
          <w:sz w:val="28"/>
          <w:szCs w:val="28"/>
          <w:lang w:val="ru-RU"/>
        </w:rPr>
        <w:t xml:space="preserve">Кромвель. Итоги и значение революции. </w:t>
      </w:r>
    </w:p>
    <w:p w:rsidR="00D91D7F" w:rsidRDefault="00DC2258" w:rsidP="00DC2258">
      <w:pPr>
        <w:shd w:val="clear" w:color="auto" w:fill="FFFFFF"/>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Экономическое и социальное развитие Европы в </w:t>
      </w:r>
      <w:r w:rsidRPr="000F57BF">
        <w:rPr>
          <w:rFonts w:ascii="Times New Roman" w:hAnsi="Times New Roman"/>
          <w:sz w:val="28"/>
          <w:szCs w:val="28"/>
        </w:rPr>
        <w:t>XVII</w:t>
      </w:r>
      <w:r w:rsidRPr="00DC2258">
        <w:rPr>
          <w:rFonts w:ascii="Times New Roman" w:hAnsi="Times New Roman"/>
          <w:sz w:val="28"/>
          <w:szCs w:val="28"/>
          <w:lang w:val="ru-RU"/>
        </w:rPr>
        <w:t>—Х</w:t>
      </w:r>
      <w:r w:rsidRPr="000F57BF">
        <w:rPr>
          <w:rFonts w:ascii="Times New Roman" w:hAnsi="Times New Roman"/>
          <w:sz w:val="28"/>
          <w:szCs w:val="28"/>
        </w:rPr>
        <w:t>VIII </w:t>
      </w:r>
      <w:r w:rsidRPr="00DC2258">
        <w:rPr>
          <w:rFonts w:ascii="Times New Roman" w:hAnsi="Times New Roman"/>
          <w:sz w:val="28"/>
          <w:szCs w:val="28"/>
          <w:lang w:val="ru-RU"/>
        </w:rPr>
        <w:t>вв.: начало промышленного переворота, развитие мануфактурного производства, положение сословий.</w:t>
      </w:r>
    </w:p>
    <w:p w:rsidR="00D91D7F" w:rsidRDefault="00DC2258" w:rsidP="00DC2258">
      <w:pPr>
        <w:shd w:val="clear" w:color="auto" w:fill="FFFFFF"/>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 Абсолютизм: «старый порядок» и новые веяния. Век Просвещения: развитие естественных наук, французские просветители </w:t>
      </w:r>
      <w:r w:rsidRPr="000F57BF">
        <w:rPr>
          <w:rFonts w:ascii="Times New Roman" w:hAnsi="Times New Roman"/>
          <w:sz w:val="28"/>
          <w:szCs w:val="28"/>
        </w:rPr>
        <w:t>XVIII </w:t>
      </w:r>
      <w:r w:rsidRPr="00DC2258">
        <w:rPr>
          <w:rFonts w:ascii="Times New Roman" w:hAnsi="Times New Roman"/>
          <w:sz w:val="28"/>
          <w:szCs w:val="28"/>
          <w:lang w:val="ru-RU"/>
        </w:rPr>
        <w:t>в.</w:t>
      </w:r>
    </w:p>
    <w:p w:rsidR="00DC2258" w:rsidRPr="00C36466" w:rsidRDefault="00DC2258" w:rsidP="00DC2258">
      <w:pPr>
        <w:shd w:val="clear" w:color="auto" w:fill="FFFFFF"/>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 Война североамериканских колоний за независимость. </w:t>
      </w:r>
      <w:r w:rsidRPr="00C36466">
        <w:rPr>
          <w:rFonts w:ascii="Times New Roman" w:hAnsi="Times New Roman"/>
          <w:sz w:val="28"/>
          <w:szCs w:val="28"/>
          <w:lang w:val="ru-RU"/>
        </w:rPr>
        <w:t>Образование Соединенных Штатов Америки; «отцы-основатели».</w:t>
      </w:r>
    </w:p>
    <w:p w:rsidR="00DC2258" w:rsidRPr="00C36466" w:rsidRDefault="00DC2258" w:rsidP="00DC2258">
      <w:pPr>
        <w:shd w:val="clear" w:color="auto" w:fill="FFFFFF"/>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Французская революция </w:t>
      </w:r>
      <w:r w:rsidRPr="000F57BF">
        <w:rPr>
          <w:rFonts w:ascii="Times New Roman" w:hAnsi="Times New Roman"/>
          <w:sz w:val="28"/>
          <w:szCs w:val="28"/>
        </w:rPr>
        <w:t>XVIII </w:t>
      </w:r>
      <w:r w:rsidRPr="00DC2258">
        <w:rPr>
          <w:rFonts w:ascii="Times New Roman" w:hAnsi="Times New Roman"/>
          <w:sz w:val="28"/>
          <w:szCs w:val="28"/>
          <w:lang w:val="ru-RU"/>
        </w:rPr>
        <w:t xml:space="preserve">в.: причины, участники. Начало и основные этапы революции. Политические течения и деятели революции. </w:t>
      </w:r>
      <w:r w:rsidRPr="00DC2258">
        <w:rPr>
          <w:rFonts w:ascii="Times New Roman" w:hAnsi="Times New Roman"/>
          <w:i/>
          <w:sz w:val="28"/>
          <w:szCs w:val="28"/>
          <w:lang w:val="ru-RU"/>
        </w:rPr>
        <w:t xml:space="preserve">Программные и государственные документы. </w:t>
      </w:r>
      <w:r w:rsidRPr="00C36466">
        <w:rPr>
          <w:rFonts w:ascii="Times New Roman" w:hAnsi="Times New Roman"/>
          <w:i/>
          <w:sz w:val="28"/>
          <w:szCs w:val="28"/>
          <w:lang w:val="ru-RU"/>
        </w:rPr>
        <w:t>Революционные войны.</w:t>
      </w:r>
      <w:r w:rsidRPr="00C36466">
        <w:rPr>
          <w:rFonts w:ascii="Times New Roman" w:hAnsi="Times New Roman"/>
          <w:sz w:val="28"/>
          <w:szCs w:val="28"/>
          <w:lang w:val="ru-RU"/>
        </w:rPr>
        <w:t xml:space="preserve"> Итоги и значение революции.</w:t>
      </w:r>
    </w:p>
    <w:p w:rsidR="00D91D7F" w:rsidRDefault="00DC2258" w:rsidP="00DC2258">
      <w:pPr>
        <w:shd w:val="clear" w:color="auto" w:fill="FFFFFF"/>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Европейская культура </w:t>
      </w:r>
      <w:r w:rsidRPr="000F57BF">
        <w:rPr>
          <w:rFonts w:ascii="Times New Roman" w:hAnsi="Times New Roman"/>
          <w:sz w:val="28"/>
          <w:szCs w:val="28"/>
        </w:rPr>
        <w:t>XVI</w:t>
      </w:r>
      <w:r w:rsidRPr="00DC2258">
        <w:rPr>
          <w:rFonts w:ascii="Times New Roman" w:hAnsi="Times New Roman"/>
          <w:sz w:val="28"/>
          <w:szCs w:val="28"/>
          <w:lang w:val="ru-RU"/>
        </w:rPr>
        <w:t>—</w:t>
      </w:r>
      <w:r w:rsidRPr="000F57BF">
        <w:rPr>
          <w:rFonts w:ascii="Times New Roman" w:hAnsi="Times New Roman"/>
          <w:sz w:val="28"/>
          <w:szCs w:val="28"/>
        </w:rPr>
        <w:t>XVIII </w:t>
      </w:r>
      <w:r w:rsidRPr="00DC2258">
        <w:rPr>
          <w:rFonts w:ascii="Times New Roman" w:hAnsi="Times New Roman"/>
          <w:sz w:val="28"/>
          <w:szCs w:val="28"/>
          <w:lang w:val="ru-RU"/>
        </w:rPr>
        <w:t xml:space="preserve">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w:t>
      </w:r>
      <w:r w:rsidRPr="000F57BF">
        <w:rPr>
          <w:rFonts w:ascii="Times New Roman" w:hAnsi="Times New Roman"/>
          <w:sz w:val="28"/>
          <w:szCs w:val="28"/>
        </w:rPr>
        <w:t>XVII</w:t>
      </w:r>
      <w:r w:rsidRPr="00DC2258">
        <w:rPr>
          <w:rFonts w:ascii="Times New Roman" w:hAnsi="Times New Roman"/>
          <w:sz w:val="28"/>
          <w:szCs w:val="28"/>
          <w:lang w:val="ru-RU"/>
        </w:rPr>
        <w:t>—</w:t>
      </w:r>
      <w:r w:rsidRPr="000F57BF">
        <w:rPr>
          <w:rFonts w:ascii="Times New Roman" w:hAnsi="Times New Roman"/>
          <w:sz w:val="28"/>
          <w:szCs w:val="28"/>
        </w:rPr>
        <w:t>XVIII </w:t>
      </w:r>
      <w:r w:rsidRPr="00DC2258">
        <w:rPr>
          <w:rFonts w:ascii="Times New Roman" w:hAnsi="Times New Roman"/>
          <w:sz w:val="28"/>
          <w:szCs w:val="28"/>
          <w:lang w:val="ru-RU"/>
        </w:rPr>
        <w:t>вв. (барокко, классицизм). Становление театра.</w:t>
      </w:r>
    </w:p>
    <w:p w:rsidR="00D91D7F" w:rsidRDefault="00D91D7F" w:rsidP="00DC2258">
      <w:pPr>
        <w:shd w:val="clear" w:color="auto" w:fill="FFFFFF"/>
        <w:spacing w:line="360" w:lineRule="auto"/>
        <w:ind w:firstLine="709"/>
        <w:jc w:val="both"/>
        <w:rPr>
          <w:rFonts w:ascii="Times New Roman" w:hAnsi="Times New Roman"/>
          <w:sz w:val="28"/>
          <w:szCs w:val="28"/>
          <w:lang w:val="ru-RU"/>
        </w:rPr>
      </w:pPr>
    </w:p>
    <w:p w:rsidR="00DC2258" w:rsidRPr="00C36466" w:rsidRDefault="00DC2258" w:rsidP="00DC2258">
      <w:pPr>
        <w:shd w:val="clear" w:color="auto" w:fill="FFFFFF"/>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 Международные отношения середины </w:t>
      </w:r>
      <w:r w:rsidRPr="000F57BF">
        <w:rPr>
          <w:rFonts w:ascii="Times New Roman" w:hAnsi="Times New Roman"/>
          <w:sz w:val="28"/>
          <w:szCs w:val="28"/>
        </w:rPr>
        <w:t>XVII</w:t>
      </w:r>
      <w:r w:rsidRPr="00DC2258">
        <w:rPr>
          <w:rFonts w:ascii="Times New Roman" w:hAnsi="Times New Roman"/>
          <w:sz w:val="28"/>
          <w:szCs w:val="28"/>
          <w:lang w:val="ru-RU"/>
        </w:rPr>
        <w:t>—</w:t>
      </w:r>
      <w:r w:rsidRPr="000F57BF">
        <w:rPr>
          <w:rFonts w:ascii="Times New Roman" w:hAnsi="Times New Roman"/>
          <w:sz w:val="28"/>
          <w:szCs w:val="28"/>
        </w:rPr>
        <w:t>XVIII </w:t>
      </w:r>
      <w:r w:rsidRPr="00DC2258">
        <w:rPr>
          <w:rFonts w:ascii="Times New Roman" w:hAnsi="Times New Roman"/>
          <w:sz w:val="28"/>
          <w:szCs w:val="28"/>
          <w:lang w:val="ru-RU"/>
        </w:rPr>
        <w:t xml:space="preserve">в. Европейские конфликты и дипломатия. </w:t>
      </w:r>
      <w:r w:rsidRPr="00C36466">
        <w:rPr>
          <w:rFonts w:ascii="Times New Roman" w:hAnsi="Times New Roman"/>
          <w:sz w:val="28"/>
          <w:szCs w:val="28"/>
          <w:lang w:val="ru-RU"/>
        </w:rPr>
        <w:t>Семилетняя война. Разделы Речи Посполитой. Колониальные захваты европейских держав.</w:t>
      </w:r>
    </w:p>
    <w:p w:rsidR="002A6A18" w:rsidRDefault="002A6A18" w:rsidP="00DC2258">
      <w:pPr>
        <w:shd w:val="clear" w:color="auto" w:fill="FFFFFF"/>
        <w:spacing w:line="360" w:lineRule="auto"/>
        <w:ind w:firstLine="709"/>
        <w:jc w:val="both"/>
        <w:rPr>
          <w:rFonts w:ascii="Times New Roman" w:hAnsi="Times New Roman"/>
          <w:b/>
          <w:bCs/>
          <w:sz w:val="28"/>
          <w:szCs w:val="28"/>
          <w:lang w:val="ru-RU"/>
        </w:rPr>
      </w:pPr>
    </w:p>
    <w:p w:rsidR="00DC2258" w:rsidRPr="00DC2258" w:rsidRDefault="00DC2258" w:rsidP="00DC2258">
      <w:pPr>
        <w:shd w:val="clear" w:color="auto" w:fill="FFFFFF"/>
        <w:spacing w:line="360" w:lineRule="auto"/>
        <w:ind w:firstLine="709"/>
        <w:jc w:val="both"/>
        <w:rPr>
          <w:rFonts w:ascii="Times New Roman" w:hAnsi="Times New Roman"/>
          <w:sz w:val="28"/>
          <w:szCs w:val="28"/>
          <w:lang w:val="ru-RU"/>
        </w:rPr>
      </w:pPr>
      <w:r w:rsidRPr="00DC2258">
        <w:rPr>
          <w:rFonts w:ascii="Times New Roman" w:hAnsi="Times New Roman"/>
          <w:b/>
          <w:bCs/>
          <w:sz w:val="28"/>
          <w:szCs w:val="28"/>
          <w:lang w:val="ru-RU"/>
        </w:rPr>
        <w:t xml:space="preserve">Страны Востока в </w:t>
      </w:r>
      <w:r w:rsidRPr="000F57BF">
        <w:rPr>
          <w:rFonts w:ascii="Times New Roman" w:hAnsi="Times New Roman"/>
          <w:b/>
          <w:bCs/>
          <w:sz w:val="28"/>
          <w:szCs w:val="28"/>
        </w:rPr>
        <w:t>XVI</w:t>
      </w:r>
      <w:r w:rsidRPr="00DC2258">
        <w:rPr>
          <w:rFonts w:ascii="Times New Roman" w:hAnsi="Times New Roman"/>
          <w:b/>
          <w:bCs/>
          <w:sz w:val="28"/>
          <w:szCs w:val="28"/>
          <w:lang w:val="ru-RU"/>
        </w:rPr>
        <w:t>—</w:t>
      </w:r>
      <w:r w:rsidRPr="000F57BF">
        <w:rPr>
          <w:rFonts w:ascii="Times New Roman" w:hAnsi="Times New Roman"/>
          <w:b/>
          <w:bCs/>
          <w:sz w:val="28"/>
          <w:szCs w:val="28"/>
        </w:rPr>
        <w:t>XVIII </w:t>
      </w:r>
      <w:r w:rsidRPr="00DC2258">
        <w:rPr>
          <w:rFonts w:ascii="Times New Roman" w:hAnsi="Times New Roman"/>
          <w:b/>
          <w:bCs/>
          <w:sz w:val="28"/>
          <w:szCs w:val="28"/>
          <w:lang w:val="ru-RU"/>
        </w:rPr>
        <w:t>вв.</w:t>
      </w:r>
    </w:p>
    <w:p w:rsidR="002A6A18" w:rsidRDefault="002A6A18" w:rsidP="00DC2258">
      <w:pPr>
        <w:shd w:val="clear" w:color="auto" w:fill="FFFFFF"/>
        <w:spacing w:line="360" w:lineRule="auto"/>
        <w:ind w:firstLine="709"/>
        <w:jc w:val="both"/>
        <w:rPr>
          <w:rFonts w:ascii="Times New Roman" w:hAnsi="Times New Roman"/>
          <w:sz w:val="28"/>
          <w:szCs w:val="28"/>
          <w:lang w:val="ru-RU"/>
        </w:rPr>
      </w:pPr>
    </w:p>
    <w:p w:rsidR="00DC2258" w:rsidRDefault="00DC2258" w:rsidP="00DC2258">
      <w:pPr>
        <w:shd w:val="clear" w:color="auto" w:fill="FFFFFF"/>
        <w:spacing w:line="360" w:lineRule="auto"/>
        <w:ind w:firstLine="709"/>
        <w:jc w:val="both"/>
        <w:rPr>
          <w:rFonts w:ascii="Times New Roman" w:hAnsi="Times New Roman"/>
          <w:i/>
          <w:sz w:val="28"/>
          <w:szCs w:val="28"/>
          <w:lang w:val="ru-RU"/>
        </w:rPr>
      </w:pPr>
      <w:r w:rsidRPr="00DC2258">
        <w:rPr>
          <w:rFonts w:ascii="Times New Roman" w:hAnsi="Times New Roman"/>
          <w:sz w:val="28"/>
          <w:szCs w:val="28"/>
          <w:lang w:val="ru-RU"/>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DC2258">
        <w:rPr>
          <w:rFonts w:ascii="Times New Roman" w:hAnsi="Times New Roman"/>
          <w:i/>
          <w:sz w:val="28"/>
          <w:szCs w:val="28"/>
          <w:lang w:val="ru-RU"/>
        </w:rPr>
        <w:t>Образование централизованного государства и установление сегуната Токугава в Японии.</w:t>
      </w:r>
    </w:p>
    <w:p w:rsidR="002A6A18" w:rsidRPr="00DF7398" w:rsidRDefault="002A6A18" w:rsidP="002A6A18">
      <w:pPr>
        <w:spacing w:after="240" w:line="360" w:lineRule="auto"/>
        <w:ind w:firstLine="708"/>
        <w:jc w:val="both"/>
        <w:rPr>
          <w:rFonts w:ascii="Times New Roman" w:hAnsi="Times New Roman"/>
          <w:bCs/>
          <w:sz w:val="28"/>
          <w:szCs w:val="28"/>
          <w:lang w:val="ru-RU"/>
        </w:rPr>
      </w:pPr>
      <w:r w:rsidRPr="00DF7398">
        <w:rPr>
          <w:rFonts w:ascii="Times New Roman" w:hAnsi="Times New Roman"/>
          <w:i/>
          <w:sz w:val="28"/>
          <w:szCs w:val="28"/>
          <w:lang w:val="ru-RU"/>
        </w:rPr>
        <w:lastRenderedPageBreak/>
        <w:t>Вводный урок. От традиционного общества к обществу индустриальному</w:t>
      </w:r>
      <w:r w:rsidRPr="00DF7398">
        <w:rPr>
          <w:rFonts w:ascii="Times New Roman" w:hAnsi="Times New Roman"/>
          <w:sz w:val="28"/>
          <w:szCs w:val="28"/>
          <w:lang w:val="ru-RU"/>
        </w:rPr>
        <w:t>. Черты традиционного общества. Основное содержание процесса модернизации. Эшелоны капитал-го развития. Проблемы, порожденные модернизацией.</w:t>
      </w:r>
    </w:p>
    <w:p w:rsidR="002A6A18" w:rsidRPr="00DF7398" w:rsidRDefault="002A6A18" w:rsidP="002A6A18">
      <w:pPr>
        <w:spacing w:after="240" w:line="360" w:lineRule="auto"/>
        <w:ind w:firstLine="708"/>
        <w:jc w:val="both"/>
        <w:rPr>
          <w:rFonts w:ascii="Times New Roman" w:hAnsi="Times New Roman"/>
          <w:bCs/>
          <w:sz w:val="28"/>
          <w:szCs w:val="28"/>
          <w:lang w:val="ru-RU"/>
        </w:rPr>
      </w:pPr>
      <w:r w:rsidRPr="00DF7398">
        <w:rPr>
          <w:rFonts w:ascii="Times New Roman" w:hAnsi="Times New Roman"/>
          <w:i/>
          <w:sz w:val="28"/>
          <w:szCs w:val="28"/>
          <w:lang w:val="ru-RU"/>
        </w:rPr>
        <w:t xml:space="preserve">Индустриальная революция: достижения и проблемы. </w:t>
      </w:r>
      <w:r w:rsidRPr="00DF7398">
        <w:rPr>
          <w:rFonts w:ascii="Times New Roman" w:hAnsi="Times New Roman"/>
          <w:sz w:val="28"/>
          <w:szCs w:val="28"/>
          <w:lang w:val="ru-RU"/>
        </w:rPr>
        <w:t>Основные технические изобретения и научные открытия. Успехи машиностроения. Переворот  в средствах транспорта.  Дорожное строительство. Военная техника. Новые источники энергии. Экономические кризисы как одна из причин перехода к монополистическому капитализму. Черты монополистического капитализма.</w:t>
      </w:r>
    </w:p>
    <w:p w:rsidR="002A6A18" w:rsidRPr="00DF7398" w:rsidRDefault="002A6A18" w:rsidP="002A6A18">
      <w:pPr>
        <w:spacing w:after="240" w:line="360" w:lineRule="auto"/>
        <w:ind w:firstLine="708"/>
        <w:jc w:val="both"/>
        <w:rPr>
          <w:rFonts w:ascii="Times New Roman" w:hAnsi="Times New Roman"/>
          <w:sz w:val="28"/>
          <w:szCs w:val="28"/>
          <w:lang w:val="ru-RU"/>
        </w:rPr>
      </w:pPr>
      <w:r w:rsidRPr="00DF7398">
        <w:rPr>
          <w:rFonts w:ascii="Times New Roman" w:hAnsi="Times New Roman"/>
          <w:i/>
          <w:sz w:val="28"/>
          <w:szCs w:val="28"/>
          <w:lang w:val="ru-RU"/>
        </w:rPr>
        <w:t>Индустриальное общество: новые проблемы и новые ценности.</w:t>
      </w:r>
      <w:r w:rsidRPr="00DF7398">
        <w:rPr>
          <w:rFonts w:ascii="Times New Roman" w:hAnsi="Times New Roman"/>
          <w:sz w:val="28"/>
          <w:szCs w:val="28"/>
          <w:lang w:val="ru-RU"/>
        </w:rPr>
        <w:t xml:space="preserve"> Человек в изменившемся мире: материальная культура и повседневность Изменения в социальной структуре общества, вызванные индустриальной революцией. Миграция и эмиграция населения. Аристократия старая и новая. Новая буржуазия. Средний класс. Рабочий класс. Женский и детский труд. Новые условия быта. Изменения моды. Новые развлечения.</w:t>
      </w:r>
    </w:p>
    <w:p w:rsidR="002A6A18" w:rsidRPr="00DF7398" w:rsidRDefault="002A6A18" w:rsidP="002A6A18">
      <w:pPr>
        <w:spacing w:after="240" w:line="360" w:lineRule="auto"/>
        <w:ind w:firstLine="708"/>
        <w:jc w:val="both"/>
        <w:rPr>
          <w:rFonts w:ascii="Times New Roman" w:hAnsi="Times New Roman"/>
          <w:sz w:val="28"/>
          <w:szCs w:val="28"/>
          <w:lang w:val="ru-RU"/>
        </w:rPr>
      </w:pPr>
      <w:r w:rsidRPr="00DF7398">
        <w:rPr>
          <w:rFonts w:ascii="Times New Roman" w:hAnsi="Times New Roman"/>
          <w:i/>
          <w:sz w:val="28"/>
          <w:szCs w:val="28"/>
          <w:lang w:val="ru-RU"/>
        </w:rPr>
        <w:t xml:space="preserve">Наука: создание научной картины мира </w:t>
      </w:r>
      <w:r w:rsidRPr="00DF7398">
        <w:rPr>
          <w:rFonts w:ascii="Times New Roman" w:hAnsi="Times New Roman"/>
          <w:i/>
          <w:sz w:val="28"/>
          <w:szCs w:val="28"/>
        </w:rPr>
        <w:t>XIX</w:t>
      </w:r>
      <w:r w:rsidRPr="00DF7398">
        <w:rPr>
          <w:rFonts w:ascii="Times New Roman" w:hAnsi="Times New Roman"/>
          <w:sz w:val="28"/>
          <w:szCs w:val="28"/>
          <w:lang w:val="ru-RU"/>
        </w:rPr>
        <w:t xml:space="preserve"> в. В зеркале художественных исканий. Литература и искусство. Причины быстрого развития естественно-математических наук. Основные научные открытия </w:t>
      </w:r>
      <w:r w:rsidRPr="00DF7398">
        <w:rPr>
          <w:rFonts w:ascii="Times New Roman" w:hAnsi="Times New Roman"/>
          <w:sz w:val="28"/>
          <w:szCs w:val="28"/>
        </w:rPr>
        <w:t>XIX</w:t>
      </w:r>
      <w:r w:rsidRPr="00DF7398">
        <w:rPr>
          <w:rFonts w:ascii="Times New Roman" w:hAnsi="Times New Roman"/>
          <w:sz w:val="28"/>
          <w:szCs w:val="28"/>
          <w:lang w:val="ru-RU"/>
        </w:rPr>
        <w:t xml:space="preserve"> – начала </w:t>
      </w:r>
      <w:r w:rsidRPr="00DF7398">
        <w:rPr>
          <w:rFonts w:ascii="Times New Roman" w:hAnsi="Times New Roman"/>
          <w:sz w:val="28"/>
          <w:szCs w:val="28"/>
        </w:rPr>
        <w:t>XX</w:t>
      </w:r>
      <w:r w:rsidRPr="00DF7398">
        <w:rPr>
          <w:rFonts w:ascii="Times New Roman" w:hAnsi="Times New Roman"/>
          <w:sz w:val="28"/>
          <w:szCs w:val="28"/>
          <w:lang w:val="ru-RU"/>
        </w:rPr>
        <w:t xml:space="preserve"> в., их значение. Открытия в области математики, физики, химии, биологии, медицины. </w:t>
      </w:r>
      <w:r w:rsidRPr="00DF7398">
        <w:rPr>
          <w:rFonts w:ascii="Times New Roman" w:hAnsi="Times New Roman"/>
          <w:sz w:val="28"/>
          <w:szCs w:val="28"/>
        </w:rPr>
        <w:t>XIX</w:t>
      </w:r>
      <w:r w:rsidRPr="00DF7398">
        <w:rPr>
          <w:rFonts w:ascii="Times New Roman" w:hAnsi="Times New Roman"/>
          <w:sz w:val="28"/>
          <w:szCs w:val="28"/>
          <w:lang w:val="ru-RU"/>
        </w:rPr>
        <w:t xml:space="preserve"> в. в зеркале художественных изысканий. Основные художественные направления в живописи и музыке.</w:t>
      </w:r>
    </w:p>
    <w:p w:rsidR="002A6A18" w:rsidRPr="00DF7398" w:rsidRDefault="002A6A18" w:rsidP="002A6A18">
      <w:pPr>
        <w:spacing w:after="240" w:line="360" w:lineRule="auto"/>
        <w:ind w:firstLine="708"/>
        <w:jc w:val="both"/>
        <w:rPr>
          <w:rFonts w:ascii="Times New Roman" w:hAnsi="Times New Roman"/>
          <w:bCs/>
          <w:sz w:val="28"/>
          <w:szCs w:val="28"/>
          <w:lang w:val="ru-RU"/>
        </w:rPr>
      </w:pPr>
      <w:r w:rsidRPr="00DF7398">
        <w:rPr>
          <w:rFonts w:ascii="Times New Roman" w:hAnsi="Times New Roman"/>
          <w:i/>
          <w:sz w:val="28"/>
          <w:szCs w:val="28"/>
          <w:lang w:val="ru-RU"/>
        </w:rPr>
        <w:t xml:space="preserve">Либералы, консерваторы и социалисты: какими должны быть общество и государство. </w:t>
      </w:r>
      <w:r w:rsidRPr="00DF7398">
        <w:rPr>
          <w:rFonts w:ascii="Times New Roman" w:hAnsi="Times New Roman"/>
          <w:sz w:val="28"/>
          <w:szCs w:val="28"/>
          <w:lang w:val="ru-RU"/>
        </w:rPr>
        <w:t xml:space="preserve">Причины появления главных идейнополитических течений </w:t>
      </w:r>
      <w:r w:rsidRPr="00DF7398">
        <w:rPr>
          <w:rFonts w:ascii="Times New Roman" w:hAnsi="Times New Roman"/>
          <w:sz w:val="28"/>
          <w:szCs w:val="28"/>
        </w:rPr>
        <w:t>XIX</w:t>
      </w:r>
      <w:r w:rsidRPr="00DF7398">
        <w:rPr>
          <w:rFonts w:ascii="Times New Roman" w:hAnsi="Times New Roman"/>
          <w:sz w:val="28"/>
          <w:szCs w:val="28"/>
          <w:lang w:val="ru-RU"/>
        </w:rPr>
        <w:t xml:space="preserve"> в. Характеристика основных положений либерализма, консерватизма, социализма. История развития социалистической мысли, воззрения социалистов утопистов. Причины возникновения неолиберализма, неоконсерватизма, основные течения в социалистическом лагере.</w:t>
      </w:r>
    </w:p>
    <w:p w:rsidR="00D91D7F" w:rsidRDefault="00D91D7F" w:rsidP="002A6A18">
      <w:pPr>
        <w:spacing w:after="240" w:line="360" w:lineRule="auto"/>
        <w:ind w:firstLine="708"/>
        <w:jc w:val="both"/>
        <w:rPr>
          <w:rFonts w:ascii="Times New Roman" w:hAnsi="Times New Roman"/>
          <w:bCs/>
          <w:sz w:val="28"/>
          <w:szCs w:val="28"/>
          <w:lang w:val="ru-RU" w:eastAsia="ar-SA"/>
        </w:rPr>
      </w:pPr>
    </w:p>
    <w:p w:rsidR="00D91D7F" w:rsidRDefault="00D91D7F" w:rsidP="002A6A18">
      <w:pPr>
        <w:spacing w:after="240" w:line="360" w:lineRule="auto"/>
        <w:ind w:firstLine="708"/>
        <w:jc w:val="both"/>
        <w:rPr>
          <w:rFonts w:ascii="Times New Roman" w:hAnsi="Times New Roman"/>
          <w:bCs/>
          <w:sz w:val="28"/>
          <w:szCs w:val="28"/>
          <w:lang w:val="ru-RU" w:eastAsia="ar-SA"/>
        </w:rPr>
      </w:pPr>
    </w:p>
    <w:p w:rsidR="00D91D7F" w:rsidRDefault="00D91D7F" w:rsidP="002A6A18">
      <w:pPr>
        <w:spacing w:after="240" w:line="360" w:lineRule="auto"/>
        <w:ind w:firstLine="708"/>
        <w:jc w:val="both"/>
        <w:rPr>
          <w:rFonts w:ascii="Times New Roman" w:hAnsi="Times New Roman"/>
          <w:bCs/>
          <w:sz w:val="28"/>
          <w:szCs w:val="28"/>
          <w:lang w:val="ru-RU" w:eastAsia="ar-SA"/>
        </w:rPr>
      </w:pPr>
    </w:p>
    <w:p w:rsidR="002A6A18" w:rsidRPr="00DF7398" w:rsidRDefault="002A6A18" w:rsidP="002A6A18">
      <w:pPr>
        <w:spacing w:after="240" w:line="360" w:lineRule="auto"/>
        <w:ind w:firstLine="708"/>
        <w:jc w:val="both"/>
        <w:rPr>
          <w:rFonts w:ascii="Times New Roman" w:hAnsi="Times New Roman"/>
          <w:b/>
          <w:bCs/>
          <w:sz w:val="28"/>
          <w:szCs w:val="28"/>
          <w:lang w:val="ru-RU"/>
        </w:rPr>
      </w:pPr>
      <w:r w:rsidRPr="00DF7398">
        <w:rPr>
          <w:rFonts w:ascii="Times New Roman" w:hAnsi="Times New Roman"/>
          <w:bCs/>
          <w:sz w:val="28"/>
          <w:szCs w:val="28"/>
          <w:lang w:val="ru-RU" w:eastAsia="ar-SA"/>
        </w:rPr>
        <w:lastRenderedPageBreak/>
        <w:t>Основные понятия темы</w:t>
      </w:r>
    </w:p>
    <w:p w:rsidR="002A6A18" w:rsidRPr="00DF7398" w:rsidRDefault="002A6A18" w:rsidP="002A6A18">
      <w:pPr>
        <w:spacing w:after="240" w:line="360" w:lineRule="auto"/>
        <w:ind w:firstLine="708"/>
        <w:jc w:val="both"/>
        <w:rPr>
          <w:rFonts w:ascii="Times New Roman" w:hAnsi="Times New Roman"/>
          <w:sz w:val="28"/>
          <w:szCs w:val="28"/>
          <w:lang w:val="ru-RU"/>
        </w:rPr>
      </w:pPr>
      <w:r w:rsidRPr="00DF7398">
        <w:rPr>
          <w:rFonts w:ascii="Times New Roman" w:hAnsi="Times New Roman"/>
          <w:sz w:val="28"/>
          <w:szCs w:val="28"/>
          <w:lang w:val="ru-RU"/>
        </w:rPr>
        <w:t xml:space="preserve">Традиционное общество; индустриальное общество, модернизация; индустриализация; индустриальная революция; демократизация; обмирщение сознания; правовое государство; гражданское общество. Индустриальная революция, свободный фабрично-заводской капитализм, монополия, монополистический капитализм, империализм, конкуренция, экономический кризис, синдикат картель, трест, концерн. Социальная структура общества, аристократия, буржуазия, средний класс, наемные рабочие, эмиграция, эмансипация. Научная картина мира, связь науки и производства Романтизм, реализм, натурализм, критический реализм, импрессионизм, постимпрессионизм. Либерализм, неолиберализм, консерватизм, неоконсерватизм, социализм, утопический  социализ, марксизм, социал-реформизм, анархизм. </w:t>
      </w:r>
    </w:p>
    <w:p w:rsidR="002A6A18" w:rsidRPr="00DF7398" w:rsidRDefault="002A6A18" w:rsidP="002A6A18">
      <w:pPr>
        <w:spacing w:after="240" w:line="360" w:lineRule="auto"/>
        <w:jc w:val="both"/>
        <w:rPr>
          <w:rFonts w:ascii="Times New Roman" w:hAnsi="Times New Roman"/>
          <w:b/>
          <w:sz w:val="28"/>
          <w:szCs w:val="28"/>
          <w:lang w:val="ru-RU"/>
        </w:rPr>
      </w:pPr>
      <w:r w:rsidRPr="00DF7398">
        <w:rPr>
          <w:rFonts w:ascii="Times New Roman" w:hAnsi="Times New Roman"/>
          <w:b/>
          <w:sz w:val="28"/>
          <w:szCs w:val="28"/>
          <w:lang w:val="ru-RU"/>
        </w:rPr>
        <w:t xml:space="preserve"> Строительство новой Европы</w:t>
      </w:r>
    </w:p>
    <w:p w:rsidR="002A6A18" w:rsidRPr="00DF7398" w:rsidRDefault="002A6A18" w:rsidP="002A6A18">
      <w:pPr>
        <w:spacing w:after="240" w:line="360" w:lineRule="auto"/>
        <w:ind w:firstLine="708"/>
        <w:jc w:val="both"/>
        <w:rPr>
          <w:rFonts w:ascii="Times New Roman" w:hAnsi="Times New Roman"/>
          <w:sz w:val="28"/>
          <w:szCs w:val="28"/>
          <w:lang w:val="ru-RU"/>
        </w:rPr>
      </w:pPr>
      <w:r w:rsidRPr="00DF7398">
        <w:rPr>
          <w:rFonts w:ascii="Times New Roman" w:hAnsi="Times New Roman"/>
          <w:i/>
          <w:sz w:val="28"/>
          <w:szCs w:val="28"/>
          <w:lang w:val="ru-RU"/>
        </w:rPr>
        <w:t xml:space="preserve">Консульство и образование наполеоновской империи. </w:t>
      </w:r>
      <w:r w:rsidRPr="00DF7398">
        <w:rPr>
          <w:rFonts w:ascii="Times New Roman" w:hAnsi="Times New Roman"/>
          <w:sz w:val="28"/>
          <w:szCs w:val="28"/>
          <w:lang w:val="ru-RU"/>
        </w:rPr>
        <w:t xml:space="preserve">Режим личной власти Наполеона Бонапарта. Наполеоновская империя. Внутренняя и внешняя политика Наполеона в годы Консульства и Империи. </w:t>
      </w:r>
    </w:p>
    <w:p w:rsidR="002A6A18" w:rsidRPr="00DF7398" w:rsidRDefault="002A6A18" w:rsidP="002A6A18">
      <w:pPr>
        <w:spacing w:after="240" w:line="360" w:lineRule="auto"/>
        <w:ind w:firstLine="708"/>
        <w:jc w:val="both"/>
        <w:rPr>
          <w:rFonts w:ascii="Times New Roman" w:hAnsi="Times New Roman"/>
          <w:sz w:val="28"/>
          <w:szCs w:val="28"/>
          <w:lang w:val="ru-RU"/>
        </w:rPr>
      </w:pPr>
      <w:r w:rsidRPr="00DF7398">
        <w:rPr>
          <w:rFonts w:ascii="Times New Roman" w:hAnsi="Times New Roman"/>
          <w:i/>
          <w:sz w:val="28"/>
          <w:szCs w:val="28"/>
          <w:lang w:val="ru-RU"/>
        </w:rPr>
        <w:t xml:space="preserve">Разгром империи Наполеона. Венский конгресс.  </w:t>
      </w:r>
      <w:r w:rsidRPr="00DF7398">
        <w:rPr>
          <w:rFonts w:ascii="Times New Roman" w:hAnsi="Times New Roman"/>
          <w:sz w:val="28"/>
          <w:szCs w:val="28"/>
          <w:lang w:val="ru-RU"/>
        </w:rPr>
        <w:t xml:space="preserve">Причины ослабления империи Наполеона Бонапарта. Поход в Россию, освобождение европейских государств, реставрация Бурбонов. Венский конгресс. Священный союз. </w:t>
      </w:r>
    </w:p>
    <w:p w:rsidR="002A6A18" w:rsidRDefault="002A6A18" w:rsidP="002A6A18">
      <w:pPr>
        <w:spacing w:after="240" w:line="360" w:lineRule="auto"/>
        <w:ind w:firstLine="708"/>
        <w:jc w:val="both"/>
        <w:rPr>
          <w:rFonts w:ascii="Times New Roman" w:hAnsi="Times New Roman"/>
          <w:i/>
          <w:sz w:val="28"/>
          <w:szCs w:val="28"/>
          <w:lang w:val="ru-RU"/>
        </w:rPr>
      </w:pPr>
    </w:p>
    <w:p w:rsidR="002A6A18" w:rsidRPr="00DF7398" w:rsidRDefault="002A6A18" w:rsidP="002A6A18">
      <w:pPr>
        <w:spacing w:after="240" w:line="360" w:lineRule="auto"/>
        <w:ind w:firstLine="708"/>
        <w:jc w:val="both"/>
        <w:rPr>
          <w:rFonts w:ascii="Times New Roman" w:hAnsi="Times New Roman"/>
          <w:sz w:val="28"/>
          <w:szCs w:val="28"/>
          <w:lang w:val="ru-RU"/>
        </w:rPr>
      </w:pPr>
      <w:r w:rsidRPr="00DF7398">
        <w:rPr>
          <w:rFonts w:ascii="Times New Roman" w:hAnsi="Times New Roman"/>
          <w:i/>
          <w:sz w:val="28"/>
          <w:szCs w:val="28"/>
          <w:lang w:val="ru-RU"/>
        </w:rPr>
        <w:t xml:space="preserve">Англия: сложный путь к величию и процветанию. </w:t>
      </w:r>
      <w:r w:rsidRPr="00DF7398">
        <w:rPr>
          <w:rFonts w:ascii="Times New Roman" w:hAnsi="Times New Roman"/>
          <w:sz w:val="28"/>
          <w:szCs w:val="28"/>
          <w:lang w:val="ru-RU"/>
        </w:rPr>
        <w:t xml:space="preserve">Экономическое развитие Англии в </w:t>
      </w:r>
      <w:r w:rsidRPr="00DF7398">
        <w:rPr>
          <w:rFonts w:ascii="Times New Roman" w:hAnsi="Times New Roman"/>
          <w:sz w:val="28"/>
          <w:szCs w:val="28"/>
        </w:rPr>
        <w:t>XIX</w:t>
      </w:r>
      <w:r w:rsidRPr="00DF7398">
        <w:rPr>
          <w:rFonts w:ascii="Times New Roman" w:hAnsi="Times New Roman"/>
          <w:sz w:val="28"/>
          <w:szCs w:val="28"/>
          <w:lang w:val="ru-RU"/>
        </w:rPr>
        <w:t xml:space="preserve"> в. Политическая бор</w:t>
      </w:r>
      <w:r>
        <w:rPr>
          <w:rFonts w:ascii="Times New Roman" w:hAnsi="Times New Roman"/>
          <w:sz w:val="28"/>
          <w:szCs w:val="28"/>
          <w:lang w:val="ru-RU"/>
        </w:rPr>
        <w:t>ьба.  Парламентская реформа</w:t>
      </w:r>
      <w:r w:rsidRPr="00DF7398">
        <w:rPr>
          <w:rFonts w:ascii="Times New Roman" w:hAnsi="Times New Roman"/>
          <w:sz w:val="28"/>
          <w:szCs w:val="28"/>
          <w:lang w:val="ru-RU"/>
        </w:rPr>
        <w:t>, установление законодательного парламентского режима. Чартистское движение. Англия – крупнейшая колониальная держава.</w:t>
      </w:r>
    </w:p>
    <w:p w:rsidR="002A6A18" w:rsidRPr="00DF7398" w:rsidRDefault="002A6A18" w:rsidP="002A6A18">
      <w:pPr>
        <w:spacing w:after="240" w:line="360" w:lineRule="auto"/>
        <w:ind w:firstLine="708"/>
        <w:jc w:val="both"/>
        <w:rPr>
          <w:rFonts w:ascii="Times New Roman" w:hAnsi="Times New Roman"/>
          <w:i/>
          <w:sz w:val="28"/>
          <w:szCs w:val="28"/>
          <w:lang w:val="ru-RU"/>
        </w:rPr>
      </w:pPr>
      <w:r w:rsidRPr="00DF7398">
        <w:rPr>
          <w:rFonts w:ascii="Times New Roman" w:hAnsi="Times New Roman"/>
          <w:i/>
          <w:sz w:val="28"/>
          <w:szCs w:val="28"/>
          <w:lang w:val="ru-RU"/>
        </w:rPr>
        <w:t>Франция Бурбонов и Орлеанов: от революции 1830г. к новому политическому кризису.</w:t>
      </w:r>
      <w:r w:rsidRPr="00DF7398">
        <w:rPr>
          <w:rFonts w:ascii="Times New Roman" w:hAnsi="Times New Roman"/>
          <w:sz w:val="28"/>
          <w:szCs w:val="28"/>
          <w:lang w:val="ru-RU"/>
        </w:rPr>
        <w:t xml:space="preserve"> Экономическое развитие Франции в первой половине </w:t>
      </w:r>
      <w:r w:rsidRPr="00DF7398">
        <w:rPr>
          <w:rFonts w:ascii="Times New Roman" w:hAnsi="Times New Roman"/>
          <w:sz w:val="28"/>
          <w:szCs w:val="28"/>
        </w:rPr>
        <w:t>XIX</w:t>
      </w:r>
      <w:r w:rsidRPr="00DF7398">
        <w:rPr>
          <w:rFonts w:ascii="Times New Roman" w:hAnsi="Times New Roman"/>
          <w:sz w:val="28"/>
          <w:szCs w:val="28"/>
          <w:lang w:val="ru-RU"/>
        </w:rPr>
        <w:t xml:space="preserve"> в. Революция </w:t>
      </w:r>
      <w:smartTag w:uri="urn:schemas-microsoft-com:office:smarttags" w:element="metricconverter">
        <w:smartTagPr>
          <w:attr w:name="ProductID" w:val="1993 г"/>
        </w:smartTagPr>
        <w:r w:rsidRPr="00DF7398">
          <w:rPr>
            <w:rFonts w:ascii="Times New Roman" w:hAnsi="Times New Roman"/>
            <w:sz w:val="28"/>
            <w:szCs w:val="28"/>
            <w:lang w:val="ru-RU"/>
          </w:rPr>
          <w:t>1830 г</w:t>
        </w:r>
      </w:smartTag>
      <w:r w:rsidRPr="00DF7398">
        <w:rPr>
          <w:rFonts w:ascii="Times New Roman" w:hAnsi="Times New Roman"/>
          <w:sz w:val="28"/>
          <w:szCs w:val="28"/>
          <w:lang w:val="ru-RU"/>
        </w:rPr>
        <w:t>. : причины и ход. Кризис Июльской монархии.</w:t>
      </w:r>
    </w:p>
    <w:p w:rsidR="002A6A18" w:rsidRPr="00DF7398" w:rsidRDefault="002A6A18" w:rsidP="002A6A18">
      <w:pPr>
        <w:spacing w:after="240" w:line="360" w:lineRule="auto"/>
        <w:ind w:firstLine="708"/>
        <w:jc w:val="both"/>
        <w:rPr>
          <w:rFonts w:ascii="Times New Roman" w:hAnsi="Times New Roman"/>
          <w:sz w:val="28"/>
          <w:szCs w:val="28"/>
          <w:lang w:val="ru-RU"/>
        </w:rPr>
      </w:pPr>
      <w:r w:rsidRPr="00DF7398">
        <w:rPr>
          <w:rFonts w:ascii="Times New Roman" w:hAnsi="Times New Roman"/>
          <w:i/>
          <w:sz w:val="28"/>
          <w:szCs w:val="28"/>
          <w:lang w:val="ru-RU"/>
        </w:rPr>
        <w:lastRenderedPageBreak/>
        <w:t xml:space="preserve">Франция: революция 1848г. и Вторая империя. </w:t>
      </w:r>
      <w:r w:rsidRPr="00DF7398">
        <w:rPr>
          <w:rFonts w:ascii="Times New Roman" w:hAnsi="Times New Roman"/>
          <w:sz w:val="28"/>
          <w:szCs w:val="28"/>
          <w:lang w:val="ru-RU"/>
        </w:rPr>
        <w:t xml:space="preserve">Причины революции 1848. Ход Февральской революции. Основные мероприятия Временного правительства и Учредительного собрания, июльское восстание рабочих в Париже Установление Второй республики. Внутренняя и внешняя политика Наполеона </w:t>
      </w:r>
      <w:r w:rsidRPr="00DF7398">
        <w:rPr>
          <w:rFonts w:ascii="Times New Roman" w:hAnsi="Times New Roman"/>
          <w:sz w:val="28"/>
          <w:szCs w:val="28"/>
        </w:rPr>
        <w:t>III</w:t>
      </w:r>
      <w:r w:rsidRPr="00DF7398">
        <w:rPr>
          <w:rFonts w:ascii="Times New Roman" w:hAnsi="Times New Roman"/>
          <w:sz w:val="28"/>
          <w:szCs w:val="28"/>
          <w:lang w:val="ru-RU"/>
        </w:rPr>
        <w:t>.</w:t>
      </w:r>
    </w:p>
    <w:p w:rsidR="002A6A18" w:rsidRPr="00DF7398" w:rsidRDefault="002A6A18" w:rsidP="002A6A18">
      <w:pPr>
        <w:spacing w:after="240" w:line="360" w:lineRule="auto"/>
        <w:ind w:firstLine="708"/>
        <w:jc w:val="both"/>
        <w:rPr>
          <w:rFonts w:ascii="Times New Roman" w:hAnsi="Times New Roman"/>
          <w:i/>
          <w:sz w:val="28"/>
          <w:szCs w:val="28"/>
          <w:lang w:val="ru-RU"/>
        </w:rPr>
      </w:pPr>
      <w:r w:rsidRPr="00DF7398">
        <w:rPr>
          <w:rFonts w:ascii="Times New Roman" w:hAnsi="Times New Roman"/>
          <w:i/>
          <w:sz w:val="28"/>
          <w:szCs w:val="28"/>
          <w:lang w:val="ru-RU"/>
        </w:rPr>
        <w:t>Германия: на пути к единству. «Нужна ли нам единая и неделимая Италия?»</w:t>
      </w:r>
      <w:r w:rsidRPr="00DF7398">
        <w:rPr>
          <w:rFonts w:ascii="Times New Roman" w:hAnsi="Times New Roman"/>
          <w:sz w:val="28"/>
          <w:szCs w:val="28"/>
          <w:lang w:val="ru-RU"/>
        </w:rPr>
        <w:t xml:space="preserve"> Вильгельм 1 и Отто фон Бисмарк. Экономическое и политическое развитие Германии и Италии в первой половине </w:t>
      </w:r>
      <w:r w:rsidRPr="00DF7398">
        <w:rPr>
          <w:rFonts w:ascii="Times New Roman" w:hAnsi="Times New Roman"/>
          <w:sz w:val="28"/>
          <w:szCs w:val="28"/>
        </w:rPr>
        <w:t>XIX</w:t>
      </w:r>
      <w:r w:rsidRPr="00DF7398">
        <w:rPr>
          <w:rFonts w:ascii="Times New Roman" w:hAnsi="Times New Roman"/>
          <w:sz w:val="28"/>
          <w:szCs w:val="28"/>
          <w:lang w:val="ru-RU"/>
        </w:rPr>
        <w:t xml:space="preserve"> в. Причины и цели революции 1848г. в Германии и Италии. Ход революцию Пруссия и Сардинское королевство – центры объединения Германии и Италии.</w:t>
      </w:r>
      <w:r w:rsidRPr="00DF7398">
        <w:rPr>
          <w:rFonts w:ascii="Times New Roman" w:hAnsi="Times New Roman"/>
          <w:color w:val="000000"/>
          <w:sz w:val="28"/>
          <w:szCs w:val="28"/>
          <w:lang w:val="ru-RU"/>
        </w:rPr>
        <w:t xml:space="preserve"> </w:t>
      </w:r>
    </w:p>
    <w:p w:rsidR="002A6A18" w:rsidRPr="00DF7398" w:rsidRDefault="002A6A18" w:rsidP="002A6A18">
      <w:pPr>
        <w:spacing w:after="240" w:line="360" w:lineRule="auto"/>
        <w:ind w:firstLine="708"/>
        <w:jc w:val="both"/>
        <w:rPr>
          <w:rFonts w:ascii="Times New Roman" w:hAnsi="Times New Roman"/>
          <w:i/>
          <w:sz w:val="28"/>
          <w:szCs w:val="28"/>
          <w:lang w:val="ru-RU"/>
        </w:rPr>
      </w:pPr>
      <w:r w:rsidRPr="00DF7398">
        <w:rPr>
          <w:rFonts w:ascii="Times New Roman" w:hAnsi="Times New Roman"/>
          <w:i/>
          <w:sz w:val="28"/>
          <w:szCs w:val="28"/>
          <w:lang w:val="ru-RU"/>
        </w:rPr>
        <w:t>Германия: на пути к единству. «Нужна ли нам единая и неделимая Италия?»</w:t>
      </w:r>
      <w:r w:rsidRPr="00DF7398">
        <w:rPr>
          <w:rFonts w:ascii="Times New Roman" w:hAnsi="Times New Roman"/>
          <w:color w:val="000000"/>
          <w:sz w:val="28"/>
          <w:szCs w:val="28"/>
          <w:lang w:val="ru-RU"/>
        </w:rPr>
        <w:t xml:space="preserve"> Объединение Германии. Объединение Италии. Два пути объединения.</w:t>
      </w:r>
    </w:p>
    <w:p w:rsidR="002A6A18" w:rsidRPr="00DF7398" w:rsidRDefault="002A6A18" w:rsidP="002A6A18">
      <w:pPr>
        <w:spacing w:after="240" w:line="360" w:lineRule="auto"/>
        <w:ind w:firstLine="708"/>
        <w:jc w:val="both"/>
        <w:rPr>
          <w:rFonts w:ascii="Times New Roman" w:hAnsi="Times New Roman"/>
          <w:i/>
          <w:sz w:val="28"/>
          <w:szCs w:val="28"/>
          <w:lang w:val="ru-RU"/>
        </w:rPr>
      </w:pPr>
      <w:r w:rsidRPr="00DF7398">
        <w:rPr>
          <w:rFonts w:ascii="Times New Roman" w:hAnsi="Times New Roman"/>
          <w:i/>
          <w:sz w:val="28"/>
          <w:szCs w:val="28"/>
          <w:lang w:val="ru-RU"/>
        </w:rPr>
        <w:t xml:space="preserve">Война, изменившая карту Европы. Парижская коммуна. </w:t>
      </w:r>
      <w:r w:rsidRPr="00DF7398">
        <w:rPr>
          <w:rFonts w:ascii="Times New Roman" w:hAnsi="Times New Roman"/>
          <w:sz w:val="28"/>
          <w:szCs w:val="28"/>
          <w:lang w:val="ru-RU"/>
        </w:rPr>
        <w:t xml:space="preserve">Причины, ход, результаты франко-прусской войны, причины поражения Франции в этой войне. Сентябрьская революция </w:t>
      </w:r>
      <w:smartTag w:uri="urn:schemas-microsoft-com:office:smarttags" w:element="metricconverter">
        <w:smartTagPr>
          <w:attr w:name="ProductID" w:val="1993 г"/>
        </w:smartTagPr>
        <w:r w:rsidRPr="00DF7398">
          <w:rPr>
            <w:rFonts w:ascii="Times New Roman" w:hAnsi="Times New Roman"/>
            <w:sz w:val="28"/>
            <w:szCs w:val="28"/>
            <w:lang w:val="ru-RU"/>
          </w:rPr>
          <w:t>1870 г</w:t>
        </w:r>
      </w:smartTag>
      <w:r w:rsidRPr="00DF7398">
        <w:rPr>
          <w:rFonts w:ascii="Times New Roman" w:hAnsi="Times New Roman"/>
          <w:sz w:val="28"/>
          <w:szCs w:val="28"/>
          <w:lang w:val="ru-RU"/>
        </w:rPr>
        <w:t xml:space="preserve">., провозглашение республики. Окончание войны. Причины восстания 18 марта </w:t>
      </w:r>
      <w:smartTag w:uri="urn:schemas-microsoft-com:office:smarttags" w:element="metricconverter">
        <w:smartTagPr>
          <w:attr w:name="ProductID" w:val="1993 г"/>
        </w:smartTagPr>
        <w:r w:rsidRPr="00DF7398">
          <w:rPr>
            <w:rFonts w:ascii="Times New Roman" w:hAnsi="Times New Roman"/>
            <w:sz w:val="28"/>
            <w:szCs w:val="28"/>
            <w:lang w:val="ru-RU"/>
          </w:rPr>
          <w:t>1871 г</w:t>
        </w:r>
      </w:smartTag>
      <w:r w:rsidRPr="00DF7398">
        <w:rPr>
          <w:rFonts w:ascii="Times New Roman" w:hAnsi="Times New Roman"/>
          <w:sz w:val="28"/>
          <w:szCs w:val="28"/>
          <w:lang w:val="ru-RU"/>
        </w:rPr>
        <w:t>. Внутренняя политика Парижской коммуны. Причины поражения и роль Парижской коммуны в истории.</w:t>
      </w:r>
    </w:p>
    <w:p w:rsidR="002A6A18" w:rsidRPr="00DF7398" w:rsidRDefault="002A6A18" w:rsidP="002A6A18">
      <w:pPr>
        <w:spacing w:after="240" w:line="360" w:lineRule="auto"/>
        <w:jc w:val="both"/>
        <w:rPr>
          <w:rFonts w:ascii="Times New Roman" w:hAnsi="Times New Roman"/>
          <w:sz w:val="28"/>
          <w:szCs w:val="28"/>
          <w:lang w:val="ru-RU"/>
        </w:rPr>
      </w:pPr>
      <w:r w:rsidRPr="00DF7398">
        <w:rPr>
          <w:rFonts w:ascii="Times New Roman" w:hAnsi="Times New Roman"/>
          <w:bCs/>
          <w:sz w:val="28"/>
          <w:szCs w:val="28"/>
          <w:lang w:val="ru-RU" w:eastAsia="ar-SA"/>
        </w:rPr>
        <w:t>Основные понятия темы</w:t>
      </w:r>
    </w:p>
    <w:p w:rsidR="002A6A18" w:rsidRDefault="002A6A18" w:rsidP="002A6A18">
      <w:pPr>
        <w:spacing w:after="240" w:line="360" w:lineRule="auto"/>
        <w:ind w:firstLine="708"/>
        <w:jc w:val="both"/>
        <w:rPr>
          <w:rFonts w:ascii="Times New Roman" w:hAnsi="Times New Roman"/>
          <w:sz w:val="28"/>
          <w:szCs w:val="28"/>
          <w:lang w:val="ru-RU"/>
        </w:rPr>
      </w:pPr>
      <w:r w:rsidRPr="00DF7398">
        <w:rPr>
          <w:rFonts w:ascii="Times New Roman" w:hAnsi="Times New Roman"/>
          <w:sz w:val="28"/>
          <w:szCs w:val="28"/>
          <w:lang w:val="ru-RU"/>
        </w:rPr>
        <w:t xml:space="preserve">Империя, коалиция,  консульство, буржуазная монархия, Кодекс Наполеона, континентальная блокада. Венский конгресс,  Священный союз, система европейского равновесия. Викторианская эпоха, имущественный ценз, чартизм, хартия, тред-юнионы,  Парламентская монархия. Конституционно-монархический режим, Июльская монархия, бланкизм. Вторая республика, Вторая империя, авторитарный режим. Юнкер, радикал, ландтаг, карбонарий. Канцлер, путь объединения «сверху», путь объединения «снизу». Мобилизация, оппозиция,  Парижская коммуна, реванш, реваншизм. </w:t>
      </w:r>
    </w:p>
    <w:p w:rsidR="002A6A18" w:rsidRPr="00DF7398" w:rsidRDefault="002A6A18" w:rsidP="002A6A18">
      <w:pPr>
        <w:spacing w:after="240" w:line="360" w:lineRule="auto"/>
        <w:ind w:firstLine="708"/>
        <w:jc w:val="both"/>
        <w:rPr>
          <w:rFonts w:ascii="Times New Roman" w:hAnsi="Times New Roman"/>
          <w:sz w:val="28"/>
          <w:szCs w:val="28"/>
          <w:lang w:val="ru-RU"/>
        </w:rPr>
      </w:pPr>
    </w:p>
    <w:p w:rsidR="00420846" w:rsidRDefault="002A6A18" w:rsidP="002A6A18">
      <w:pPr>
        <w:spacing w:after="240" w:line="360" w:lineRule="auto"/>
        <w:jc w:val="both"/>
        <w:rPr>
          <w:rFonts w:ascii="Times New Roman" w:hAnsi="Times New Roman"/>
          <w:b/>
          <w:sz w:val="28"/>
          <w:szCs w:val="28"/>
          <w:lang w:val="ru-RU"/>
        </w:rPr>
      </w:pPr>
      <w:r>
        <w:rPr>
          <w:rFonts w:ascii="Times New Roman" w:hAnsi="Times New Roman"/>
          <w:b/>
          <w:sz w:val="28"/>
          <w:szCs w:val="28"/>
          <w:lang w:val="ru-RU"/>
        </w:rPr>
        <w:t xml:space="preserve"> </w:t>
      </w:r>
    </w:p>
    <w:p w:rsidR="00420846" w:rsidRDefault="00420846" w:rsidP="002A6A18">
      <w:pPr>
        <w:spacing w:after="240" w:line="360" w:lineRule="auto"/>
        <w:jc w:val="both"/>
        <w:rPr>
          <w:rFonts w:ascii="Times New Roman" w:hAnsi="Times New Roman"/>
          <w:b/>
          <w:sz w:val="28"/>
          <w:szCs w:val="28"/>
          <w:lang w:val="ru-RU"/>
        </w:rPr>
      </w:pPr>
    </w:p>
    <w:p w:rsidR="002A6A18" w:rsidRPr="00DF7398" w:rsidRDefault="002A6A18" w:rsidP="002A6A18">
      <w:pPr>
        <w:spacing w:after="240" w:line="360" w:lineRule="auto"/>
        <w:jc w:val="both"/>
        <w:rPr>
          <w:rFonts w:ascii="Times New Roman" w:hAnsi="Times New Roman"/>
          <w:b/>
          <w:sz w:val="28"/>
          <w:szCs w:val="28"/>
          <w:lang w:val="ru-RU"/>
        </w:rPr>
      </w:pPr>
      <w:r w:rsidRPr="00DF7398">
        <w:rPr>
          <w:rFonts w:ascii="Times New Roman" w:hAnsi="Times New Roman"/>
          <w:b/>
          <w:sz w:val="28"/>
          <w:szCs w:val="28"/>
          <w:lang w:val="ru-RU"/>
        </w:rPr>
        <w:lastRenderedPageBreak/>
        <w:t xml:space="preserve"> Европа время реформ и колониальных захватов.</w:t>
      </w:r>
    </w:p>
    <w:p w:rsidR="002A6A18" w:rsidRPr="00DF7398" w:rsidRDefault="002A6A18" w:rsidP="002A6A18">
      <w:pPr>
        <w:spacing w:after="240" w:line="360" w:lineRule="auto"/>
        <w:ind w:firstLine="708"/>
        <w:jc w:val="both"/>
        <w:rPr>
          <w:rFonts w:ascii="Times New Roman" w:hAnsi="Times New Roman"/>
          <w:sz w:val="28"/>
          <w:szCs w:val="28"/>
          <w:lang w:val="ru-RU"/>
        </w:rPr>
      </w:pPr>
      <w:r w:rsidRPr="00DF7398">
        <w:rPr>
          <w:rFonts w:ascii="Times New Roman" w:hAnsi="Times New Roman"/>
          <w:i/>
          <w:sz w:val="28"/>
          <w:szCs w:val="28"/>
          <w:lang w:val="ru-RU"/>
        </w:rPr>
        <w:t xml:space="preserve">Германская империя в конце </w:t>
      </w:r>
      <w:r w:rsidRPr="00DF7398">
        <w:rPr>
          <w:rFonts w:ascii="Times New Roman" w:hAnsi="Times New Roman"/>
          <w:i/>
          <w:sz w:val="28"/>
          <w:szCs w:val="28"/>
        </w:rPr>
        <w:t>XIX</w:t>
      </w:r>
      <w:r w:rsidRPr="00DF7398">
        <w:rPr>
          <w:rFonts w:ascii="Times New Roman" w:hAnsi="Times New Roman"/>
          <w:i/>
          <w:sz w:val="28"/>
          <w:szCs w:val="28"/>
          <w:lang w:val="ru-RU"/>
        </w:rPr>
        <w:t xml:space="preserve"> – начале </w:t>
      </w:r>
      <w:r w:rsidRPr="00DF7398">
        <w:rPr>
          <w:rFonts w:ascii="Times New Roman" w:hAnsi="Times New Roman"/>
          <w:i/>
          <w:sz w:val="28"/>
          <w:szCs w:val="28"/>
        </w:rPr>
        <w:t>XX</w:t>
      </w:r>
      <w:r w:rsidRPr="00DF7398">
        <w:rPr>
          <w:rFonts w:ascii="Times New Roman" w:hAnsi="Times New Roman"/>
          <w:i/>
          <w:sz w:val="28"/>
          <w:szCs w:val="28"/>
          <w:lang w:val="ru-RU"/>
        </w:rPr>
        <w:t xml:space="preserve"> в. Борьба за место под солнцем.</w:t>
      </w:r>
      <w:r w:rsidRPr="00DF7398">
        <w:rPr>
          <w:rFonts w:ascii="Times New Roman" w:hAnsi="Times New Roman"/>
          <w:sz w:val="28"/>
          <w:szCs w:val="28"/>
          <w:lang w:val="ru-RU"/>
        </w:rPr>
        <w:t xml:space="preserve">  Политическая устройство. Политика «нового курса» - социальные реформы. От «нового курса» к мировой политике. Подготовка к войне.</w:t>
      </w:r>
    </w:p>
    <w:p w:rsidR="002A6A18" w:rsidRPr="00DF7398" w:rsidRDefault="002A6A18" w:rsidP="002A6A18">
      <w:pPr>
        <w:spacing w:after="240" w:line="360" w:lineRule="auto"/>
        <w:ind w:firstLine="708"/>
        <w:jc w:val="both"/>
        <w:rPr>
          <w:rFonts w:ascii="Times New Roman" w:hAnsi="Times New Roman"/>
          <w:sz w:val="28"/>
          <w:szCs w:val="28"/>
          <w:lang w:val="ru-RU"/>
        </w:rPr>
      </w:pPr>
      <w:r w:rsidRPr="00DF7398">
        <w:rPr>
          <w:rFonts w:ascii="Times New Roman" w:hAnsi="Times New Roman"/>
          <w:i/>
          <w:sz w:val="28"/>
          <w:szCs w:val="28"/>
          <w:lang w:val="ru-RU"/>
        </w:rPr>
        <w:t xml:space="preserve">Великобритания: конец Викторианской эпохи. </w:t>
      </w:r>
      <w:r w:rsidRPr="00DF7398">
        <w:rPr>
          <w:rFonts w:ascii="Times New Roman" w:hAnsi="Times New Roman"/>
          <w:sz w:val="28"/>
          <w:szCs w:val="28"/>
          <w:lang w:val="ru-RU"/>
        </w:rPr>
        <w:t xml:space="preserve">Экономическое развитие и причины замедления темпов развития промышленности Великобритании к концу </w:t>
      </w:r>
      <w:r w:rsidRPr="00DF7398">
        <w:rPr>
          <w:rFonts w:ascii="Times New Roman" w:hAnsi="Times New Roman"/>
          <w:sz w:val="28"/>
          <w:szCs w:val="28"/>
        </w:rPr>
        <w:t>XIX</w:t>
      </w:r>
      <w:r w:rsidRPr="00DF7398">
        <w:rPr>
          <w:rFonts w:ascii="Times New Roman" w:hAnsi="Times New Roman"/>
          <w:sz w:val="28"/>
          <w:szCs w:val="28"/>
          <w:lang w:val="ru-RU"/>
        </w:rPr>
        <w:t xml:space="preserve"> в. Колониальные захваты Великобритании в конце </w:t>
      </w:r>
      <w:r w:rsidRPr="00DF7398">
        <w:rPr>
          <w:rFonts w:ascii="Times New Roman" w:hAnsi="Times New Roman"/>
          <w:sz w:val="28"/>
          <w:szCs w:val="28"/>
        </w:rPr>
        <w:t>XIX</w:t>
      </w:r>
      <w:r w:rsidRPr="00DF7398">
        <w:rPr>
          <w:rFonts w:ascii="Times New Roman" w:hAnsi="Times New Roman"/>
          <w:sz w:val="28"/>
          <w:szCs w:val="28"/>
          <w:lang w:val="ru-RU"/>
        </w:rPr>
        <w:t xml:space="preserve"> в. и создание Британской колониальной империи. Система двух партий и эпоха реформ.</w:t>
      </w:r>
    </w:p>
    <w:p w:rsidR="002A6A18" w:rsidRPr="00DF7398" w:rsidRDefault="002A6A18" w:rsidP="002A6A18">
      <w:pPr>
        <w:spacing w:after="240" w:line="360" w:lineRule="auto"/>
        <w:ind w:firstLine="708"/>
        <w:jc w:val="both"/>
        <w:rPr>
          <w:rFonts w:ascii="Times New Roman" w:hAnsi="Times New Roman"/>
          <w:i/>
          <w:sz w:val="28"/>
          <w:szCs w:val="28"/>
          <w:lang w:val="ru-RU"/>
        </w:rPr>
      </w:pPr>
      <w:r w:rsidRPr="00DF7398">
        <w:rPr>
          <w:rFonts w:ascii="Times New Roman" w:hAnsi="Times New Roman"/>
          <w:i/>
          <w:sz w:val="28"/>
          <w:szCs w:val="28"/>
          <w:lang w:val="ru-RU"/>
        </w:rPr>
        <w:t xml:space="preserve">Франция: Третья республика. </w:t>
      </w:r>
      <w:r w:rsidRPr="00DF7398">
        <w:rPr>
          <w:rFonts w:ascii="Times New Roman" w:hAnsi="Times New Roman"/>
          <w:sz w:val="28"/>
          <w:szCs w:val="28"/>
          <w:lang w:val="ru-RU"/>
        </w:rPr>
        <w:t xml:space="preserve">Особенности экономического разви-тия Франции в конце </w:t>
      </w:r>
      <w:r w:rsidRPr="00DF7398">
        <w:rPr>
          <w:rFonts w:ascii="Times New Roman" w:hAnsi="Times New Roman"/>
          <w:sz w:val="28"/>
          <w:szCs w:val="28"/>
        </w:rPr>
        <w:t>XIX</w:t>
      </w:r>
      <w:r w:rsidRPr="00DF7398">
        <w:rPr>
          <w:rFonts w:ascii="Times New Roman" w:hAnsi="Times New Roman"/>
          <w:sz w:val="28"/>
          <w:szCs w:val="28"/>
          <w:lang w:val="ru-RU"/>
        </w:rPr>
        <w:t xml:space="preserve"> в. – начале </w:t>
      </w:r>
      <w:r w:rsidRPr="00DF7398">
        <w:rPr>
          <w:rFonts w:ascii="Times New Roman" w:hAnsi="Times New Roman"/>
          <w:sz w:val="28"/>
          <w:szCs w:val="28"/>
        </w:rPr>
        <w:t>XX</w:t>
      </w:r>
      <w:r w:rsidRPr="00DF7398">
        <w:rPr>
          <w:rFonts w:ascii="Times New Roman" w:hAnsi="Times New Roman"/>
          <w:sz w:val="28"/>
          <w:szCs w:val="28"/>
          <w:lang w:val="ru-RU"/>
        </w:rPr>
        <w:t xml:space="preserve"> в. Особенности политического развития. Эпоха демократических реформ. Коррупция государственного аппарата. Внешняя политика Франции в конце </w:t>
      </w:r>
      <w:r w:rsidRPr="00DF7398">
        <w:rPr>
          <w:rFonts w:ascii="Times New Roman" w:hAnsi="Times New Roman"/>
          <w:sz w:val="28"/>
          <w:szCs w:val="28"/>
        </w:rPr>
        <w:t>XIX</w:t>
      </w:r>
      <w:r w:rsidRPr="00DF7398">
        <w:rPr>
          <w:rFonts w:ascii="Times New Roman" w:hAnsi="Times New Roman"/>
          <w:sz w:val="28"/>
          <w:szCs w:val="28"/>
          <w:lang w:val="ru-RU"/>
        </w:rPr>
        <w:t xml:space="preserve"> – начале </w:t>
      </w:r>
      <w:r w:rsidRPr="00DF7398">
        <w:rPr>
          <w:rFonts w:ascii="Times New Roman" w:hAnsi="Times New Roman"/>
          <w:sz w:val="28"/>
          <w:szCs w:val="28"/>
        </w:rPr>
        <w:t>XX</w:t>
      </w:r>
      <w:r w:rsidRPr="00DF7398">
        <w:rPr>
          <w:rFonts w:ascii="Times New Roman" w:hAnsi="Times New Roman"/>
          <w:sz w:val="28"/>
          <w:szCs w:val="28"/>
          <w:lang w:val="ru-RU"/>
        </w:rPr>
        <w:t xml:space="preserve"> в.</w:t>
      </w:r>
    </w:p>
    <w:p w:rsidR="002A6A18" w:rsidRPr="00DF7398" w:rsidRDefault="002A6A18" w:rsidP="002A6A18">
      <w:pPr>
        <w:spacing w:after="240" w:line="360" w:lineRule="auto"/>
        <w:ind w:firstLine="708"/>
        <w:jc w:val="both"/>
        <w:rPr>
          <w:rFonts w:ascii="Times New Roman" w:hAnsi="Times New Roman"/>
          <w:i/>
          <w:sz w:val="28"/>
          <w:szCs w:val="28"/>
          <w:lang w:val="ru-RU"/>
        </w:rPr>
      </w:pPr>
      <w:r w:rsidRPr="00DF7398">
        <w:rPr>
          <w:rFonts w:ascii="Times New Roman" w:hAnsi="Times New Roman"/>
          <w:i/>
          <w:sz w:val="28"/>
          <w:szCs w:val="28"/>
          <w:lang w:val="ru-RU"/>
        </w:rPr>
        <w:t xml:space="preserve">Италия: время реформ и колониальных захватов. </w:t>
      </w:r>
      <w:r w:rsidRPr="00DF7398">
        <w:rPr>
          <w:rFonts w:ascii="Times New Roman" w:hAnsi="Times New Roman"/>
          <w:sz w:val="28"/>
          <w:szCs w:val="28"/>
          <w:lang w:val="ru-RU"/>
        </w:rPr>
        <w:t xml:space="preserve">Особенности экономического развития Италии в конце </w:t>
      </w:r>
      <w:r w:rsidRPr="00DF7398">
        <w:rPr>
          <w:rFonts w:ascii="Times New Roman" w:hAnsi="Times New Roman"/>
          <w:sz w:val="28"/>
          <w:szCs w:val="28"/>
        </w:rPr>
        <w:t>XIX</w:t>
      </w:r>
      <w:r w:rsidRPr="00DF7398">
        <w:rPr>
          <w:rFonts w:ascii="Times New Roman" w:hAnsi="Times New Roman"/>
          <w:sz w:val="28"/>
          <w:szCs w:val="28"/>
          <w:lang w:val="ru-RU"/>
        </w:rPr>
        <w:t xml:space="preserve"> – начале </w:t>
      </w:r>
      <w:r w:rsidRPr="00DF7398">
        <w:rPr>
          <w:rFonts w:ascii="Times New Roman" w:hAnsi="Times New Roman"/>
          <w:sz w:val="28"/>
          <w:szCs w:val="28"/>
        </w:rPr>
        <w:t>XX</w:t>
      </w:r>
      <w:r w:rsidRPr="00DF7398">
        <w:rPr>
          <w:rFonts w:ascii="Times New Roman" w:hAnsi="Times New Roman"/>
          <w:sz w:val="28"/>
          <w:szCs w:val="28"/>
          <w:lang w:val="ru-RU"/>
        </w:rPr>
        <w:t xml:space="preserve"> в. Политическое развитие Италии.  «Эра Джолитти». Внешняя политика Италии в конце </w:t>
      </w:r>
      <w:r w:rsidRPr="00DF7398">
        <w:rPr>
          <w:rFonts w:ascii="Times New Roman" w:hAnsi="Times New Roman"/>
          <w:sz w:val="28"/>
          <w:szCs w:val="28"/>
        </w:rPr>
        <w:t>XIX</w:t>
      </w:r>
      <w:r w:rsidRPr="00DF7398">
        <w:rPr>
          <w:rFonts w:ascii="Times New Roman" w:hAnsi="Times New Roman"/>
          <w:sz w:val="28"/>
          <w:szCs w:val="28"/>
          <w:lang w:val="ru-RU"/>
        </w:rPr>
        <w:t xml:space="preserve"> – начале </w:t>
      </w:r>
      <w:r w:rsidRPr="00DF7398">
        <w:rPr>
          <w:rFonts w:ascii="Times New Roman" w:hAnsi="Times New Roman"/>
          <w:sz w:val="28"/>
          <w:szCs w:val="28"/>
        </w:rPr>
        <w:t>XX</w:t>
      </w:r>
      <w:r w:rsidRPr="00DF7398">
        <w:rPr>
          <w:rFonts w:ascii="Times New Roman" w:hAnsi="Times New Roman"/>
          <w:sz w:val="28"/>
          <w:szCs w:val="28"/>
          <w:lang w:val="ru-RU"/>
        </w:rPr>
        <w:t xml:space="preserve"> в..</w:t>
      </w:r>
    </w:p>
    <w:p w:rsidR="00D91D7F" w:rsidRDefault="002A6A18" w:rsidP="00D91D7F">
      <w:pPr>
        <w:spacing w:after="240" w:line="360" w:lineRule="auto"/>
        <w:ind w:firstLine="708"/>
        <w:jc w:val="both"/>
        <w:rPr>
          <w:rFonts w:ascii="Times New Roman" w:hAnsi="Times New Roman"/>
          <w:i/>
          <w:sz w:val="28"/>
          <w:szCs w:val="28"/>
          <w:lang w:val="ru-RU"/>
        </w:rPr>
      </w:pPr>
      <w:r w:rsidRPr="00DF7398">
        <w:rPr>
          <w:rFonts w:ascii="Times New Roman" w:hAnsi="Times New Roman"/>
          <w:i/>
          <w:sz w:val="28"/>
          <w:szCs w:val="28"/>
          <w:lang w:val="ru-RU"/>
        </w:rPr>
        <w:t>От Австрийской империи к Австро-Венгрии: поиски выхода из кризиса.</w:t>
      </w:r>
      <w:r w:rsidRPr="00DF7398">
        <w:rPr>
          <w:rFonts w:ascii="Times New Roman" w:hAnsi="Times New Roman"/>
          <w:sz w:val="28"/>
          <w:szCs w:val="28"/>
          <w:lang w:val="ru-RU"/>
        </w:rPr>
        <w:t xml:space="preserve"> Характеристика Австрийской империи в первой половине </w:t>
      </w:r>
      <w:r w:rsidRPr="00DF7398">
        <w:rPr>
          <w:rFonts w:ascii="Times New Roman" w:hAnsi="Times New Roman"/>
          <w:sz w:val="28"/>
          <w:szCs w:val="28"/>
        </w:rPr>
        <w:t>XIX</w:t>
      </w:r>
      <w:r w:rsidRPr="00DF7398">
        <w:rPr>
          <w:rFonts w:ascii="Times New Roman" w:hAnsi="Times New Roman"/>
          <w:sz w:val="28"/>
          <w:szCs w:val="28"/>
          <w:lang w:val="ru-RU"/>
        </w:rPr>
        <w:t xml:space="preserve"> в. Революции 1848г. в Австрии и Венгрии. Образование Австро-Венгрии, особенности политического строя страны. Политическое и экономическое  развитие  Австро-Венгрии. Внешняя политика Австро-Венгрии в конце </w:t>
      </w:r>
      <w:r w:rsidRPr="00DF7398">
        <w:rPr>
          <w:rFonts w:ascii="Times New Roman" w:hAnsi="Times New Roman"/>
          <w:sz w:val="28"/>
          <w:szCs w:val="28"/>
        </w:rPr>
        <w:t>XIX</w:t>
      </w:r>
      <w:r w:rsidRPr="00DF7398">
        <w:rPr>
          <w:rFonts w:ascii="Times New Roman" w:hAnsi="Times New Roman"/>
          <w:sz w:val="28"/>
          <w:szCs w:val="28"/>
          <w:lang w:val="ru-RU"/>
        </w:rPr>
        <w:t xml:space="preserve"> – начале </w:t>
      </w:r>
      <w:r w:rsidRPr="00DF7398">
        <w:rPr>
          <w:rFonts w:ascii="Times New Roman" w:hAnsi="Times New Roman"/>
          <w:sz w:val="28"/>
          <w:szCs w:val="28"/>
        </w:rPr>
        <w:t>XX</w:t>
      </w:r>
      <w:r w:rsidRPr="00DF7398">
        <w:rPr>
          <w:rFonts w:ascii="Times New Roman" w:hAnsi="Times New Roman"/>
          <w:sz w:val="28"/>
          <w:szCs w:val="28"/>
          <w:lang w:val="ru-RU"/>
        </w:rPr>
        <w:t xml:space="preserve"> в..</w:t>
      </w:r>
    </w:p>
    <w:p w:rsidR="002A6A18" w:rsidRPr="00D91D7F" w:rsidRDefault="002A6A18" w:rsidP="00D91D7F">
      <w:pPr>
        <w:spacing w:after="240" w:line="360" w:lineRule="auto"/>
        <w:jc w:val="both"/>
        <w:rPr>
          <w:rFonts w:ascii="Times New Roman" w:hAnsi="Times New Roman"/>
          <w:i/>
          <w:sz w:val="28"/>
          <w:szCs w:val="28"/>
          <w:lang w:val="ru-RU"/>
        </w:rPr>
      </w:pPr>
      <w:r w:rsidRPr="00DF7398">
        <w:rPr>
          <w:rFonts w:ascii="Times New Roman" w:hAnsi="Times New Roman"/>
          <w:bCs/>
          <w:sz w:val="28"/>
          <w:szCs w:val="28"/>
          <w:lang w:val="ru-RU" w:eastAsia="ar-SA"/>
        </w:rPr>
        <w:t>Основные понятия темы</w:t>
      </w:r>
    </w:p>
    <w:p w:rsidR="002A6A18" w:rsidRDefault="002A6A18" w:rsidP="002A6A18">
      <w:pPr>
        <w:spacing w:after="240" w:line="360" w:lineRule="auto"/>
        <w:jc w:val="both"/>
        <w:rPr>
          <w:rFonts w:ascii="Times New Roman" w:hAnsi="Times New Roman"/>
          <w:sz w:val="28"/>
          <w:szCs w:val="28"/>
          <w:lang w:val="ru-RU"/>
        </w:rPr>
      </w:pPr>
      <w:r w:rsidRPr="00DF7398">
        <w:rPr>
          <w:rFonts w:ascii="Times New Roman" w:hAnsi="Times New Roman"/>
          <w:sz w:val="28"/>
          <w:szCs w:val="28"/>
          <w:lang w:val="ru-RU"/>
        </w:rPr>
        <w:t xml:space="preserve">Милитаризация, пангерманизм, шовинизм, антисемитизм,  Тройственный союз.  Колониальный капитализм, Антанта, гомруль, доминион. Государственные займы, ростовщический капитализм, Третья республика, радикал, атташе, коррупция. Государственный сектор в экономике, «эра Джолитти». Национально-освободительное движение, двуединая монархия. </w:t>
      </w:r>
    </w:p>
    <w:p w:rsidR="002A6A18" w:rsidRPr="00DF7398" w:rsidRDefault="002A6A18" w:rsidP="002A6A18">
      <w:pPr>
        <w:spacing w:after="240" w:line="360" w:lineRule="auto"/>
        <w:jc w:val="both"/>
        <w:rPr>
          <w:rFonts w:ascii="Times New Roman" w:hAnsi="Times New Roman"/>
          <w:sz w:val="28"/>
          <w:szCs w:val="28"/>
          <w:lang w:val="ru-RU"/>
        </w:rPr>
      </w:pPr>
    </w:p>
    <w:p w:rsidR="002A6A18" w:rsidRPr="00DF7398" w:rsidRDefault="002A6A18" w:rsidP="002A6A18">
      <w:pPr>
        <w:spacing w:after="240" w:line="360" w:lineRule="auto"/>
        <w:jc w:val="both"/>
        <w:rPr>
          <w:rFonts w:ascii="Times New Roman" w:hAnsi="Times New Roman"/>
          <w:b/>
          <w:sz w:val="28"/>
          <w:szCs w:val="28"/>
          <w:lang w:val="ru-RU"/>
        </w:rPr>
      </w:pPr>
      <w:r w:rsidRPr="00DF7398">
        <w:rPr>
          <w:rFonts w:ascii="Times New Roman" w:hAnsi="Times New Roman"/>
          <w:b/>
          <w:sz w:val="28"/>
          <w:szCs w:val="28"/>
          <w:lang w:val="ru-RU"/>
        </w:rPr>
        <w:lastRenderedPageBreak/>
        <w:t xml:space="preserve">Две Америки </w:t>
      </w:r>
    </w:p>
    <w:p w:rsidR="002A6A18" w:rsidRPr="00DF7398" w:rsidRDefault="002A6A18" w:rsidP="002A6A18">
      <w:pPr>
        <w:spacing w:after="240" w:line="360" w:lineRule="auto"/>
        <w:ind w:firstLine="708"/>
        <w:jc w:val="both"/>
        <w:rPr>
          <w:rFonts w:ascii="Times New Roman" w:hAnsi="Times New Roman"/>
          <w:sz w:val="28"/>
          <w:szCs w:val="28"/>
          <w:lang w:val="ru-RU"/>
        </w:rPr>
      </w:pPr>
      <w:r w:rsidRPr="00DF7398">
        <w:rPr>
          <w:rFonts w:ascii="Times New Roman" w:hAnsi="Times New Roman"/>
          <w:i/>
          <w:color w:val="000000"/>
          <w:sz w:val="28"/>
          <w:szCs w:val="28"/>
          <w:lang w:val="ru-RU"/>
        </w:rPr>
        <w:t xml:space="preserve">США в </w:t>
      </w:r>
      <w:r w:rsidRPr="00DF7398">
        <w:rPr>
          <w:rFonts w:ascii="Times New Roman" w:hAnsi="Times New Roman"/>
          <w:i/>
          <w:color w:val="000000"/>
          <w:sz w:val="28"/>
          <w:szCs w:val="28"/>
        </w:rPr>
        <w:t>XIX</w:t>
      </w:r>
      <w:r w:rsidRPr="00DF7398">
        <w:rPr>
          <w:rFonts w:ascii="Times New Roman" w:hAnsi="Times New Roman"/>
          <w:i/>
          <w:color w:val="000000"/>
          <w:sz w:val="28"/>
          <w:szCs w:val="28"/>
          <w:lang w:val="ru-RU"/>
        </w:rPr>
        <w:t xml:space="preserve"> веке: модернизация, отмена рабства и сохранение республики. </w:t>
      </w:r>
      <w:r w:rsidRPr="00DF7398">
        <w:rPr>
          <w:rFonts w:ascii="Times New Roman" w:hAnsi="Times New Roman"/>
          <w:sz w:val="28"/>
          <w:szCs w:val="28"/>
          <w:lang w:val="ru-RU"/>
        </w:rPr>
        <w:t xml:space="preserve">США: империализм и вступление в мировую политику. </w:t>
      </w:r>
      <w:r w:rsidRPr="00DF7398">
        <w:rPr>
          <w:rFonts w:ascii="Times New Roman" w:hAnsi="Times New Roman"/>
          <w:color w:val="000000"/>
          <w:sz w:val="28"/>
          <w:szCs w:val="28"/>
          <w:lang w:val="ru-RU"/>
        </w:rPr>
        <w:t xml:space="preserve">Характеристика экономического и социально-политического развития США в первой половине </w:t>
      </w:r>
      <w:r w:rsidRPr="00DF7398">
        <w:rPr>
          <w:rFonts w:ascii="Times New Roman" w:hAnsi="Times New Roman"/>
          <w:color w:val="000000"/>
          <w:sz w:val="28"/>
          <w:szCs w:val="28"/>
        </w:rPr>
        <w:t>XIX</w:t>
      </w:r>
      <w:r w:rsidRPr="00DF7398">
        <w:rPr>
          <w:rFonts w:ascii="Times New Roman" w:hAnsi="Times New Roman"/>
          <w:color w:val="000000"/>
          <w:sz w:val="28"/>
          <w:szCs w:val="28"/>
          <w:lang w:val="ru-RU"/>
        </w:rPr>
        <w:t xml:space="preserve"> в. Отличия между Севером и Югом.</w:t>
      </w:r>
      <w:r w:rsidRPr="00DF7398">
        <w:rPr>
          <w:rFonts w:ascii="Times New Roman" w:hAnsi="Times New Roman"/>
          <w:sz w:val="28"/>
          <w:szCs w:val="28"/>
          <w:lang w:val="ru-RU"/>
        </w:rPr>
        <w:t xml:space="preserve"> Экономическое развитие США в конце </w:t>
      </w:r>
      <w:r w:rsidRPr="00DF7398">
        <w:rPr>
          <w:rFonts w:ascii="Times New Roman" w:hAnsi="Times New Roman"/>
          <w:sz w:val="28"/>
          <w:szCs w:val="28"/>
        </w:rPr>
        <w:t>XIX</w:t>
      </w:r>
      <w:r w:rsidRPr="00DF7398">
        <w:rPr>
          <w:rFonts w:ascii="Times New Roman" w:hAnsi="Times New Roman"/>
          <w:sz w:val="28"/>
          <w:szCs w:val="28"/>
          <w:lang w:val="ru-RU"/>
        </w:rPr>
        <w:t xml:space="preserve"> в. Внешняя политика США в конце </w:t>
      </w:r>
      <w:r w:rsidRPr="00DF7398">
        <w:rPr>
          <w:rFonts w:ascii="Times New Roman" w:hAnsi="Times New Roman"/>
          <w:sz w:val="28"/>
          <w:szCs w:val="28"/>
        </w:rPr>
        <w:t>XIX</w:t>
      </w:r>
      <w:r w:rsidRPr="00DF7398">
        <w:rPr>
          <w:rFonts w:ascii="Times New Roman" w:hAnsi="Times New Roman"/>
          <w:sz w:val="28"/>
          <w:szCs w:val="28"/>
          <w:lang w:val="ru-RU"/>
        </w:rPr>
        <w:t xml:space="preserve"> – начале ХХ в. Политическое развитие США  в конце </w:t>
      </w:r>
      <w:r w:rsidRPr="00DF7398">
        <w:rPr>
          <w:rFonts w:ascii="Times New Roman" w:hAnsi="Times New Roman"/>
          <w:sz w:val="28"/>
          <w:szCs w:val="28"/>
        </w:rPr>
        <w:t>XIX</w:t>
      </w:r>
      <w:r w:rsidRPr="00DF7398">
        <w:rPr>
          <w:rFonts w:ascii="Times New Roman" w:hAnsi="Times New Roman"/>
          <w:sz w:val="28"/>
          <w:szCs w:val="28"/>
          <w:lang w:val="ru-RU"/>
        </w:rPr>
        <w:t xml:space="preserve"> – начале ХХ в.</w:t>
      </w:r>
    </w:p>
    <w:p w:rsidR="002A6A18" w:rsidRPr="00DF7398" w:rsidRDefault="002A6A18" w:rsidP="002A6A18">
      <w:pPr>
        <w:spacing w:after="240" w:line="360" w:lineRule="auto"/>
        <w:ind w:firstLine="708"/>
        <w:jc w:val="both"/>
        <w:rPr>
          <w:rFonts w:ascii="Times New Roman" w:hAnsi="Times New Roman"/>
          <w:i/>
          <w:sz w:val="28"/>
          <w:szCs w:val="28"/>
          <w:lang w:val="ru-RU"/>
        </w:rPr>
      </w:pPr>
      <w:r w:rsidRPr="00DF7398">
        <w:rPr>
          <w:rFonts w:ascii="Times New Roman" w:hAnsi="Times New Roman"/>
          <w:i/>
          <w:sz w:val="28"/>
          <w:szCs w:val="28"/>
          <w:lang w:val="ru-RU"/>
        </w:rPr>
        <w:t xml:space="preserve">Латинская Америка в   </w:t>
      </w:r>
      <w:r w:rsidRPr="00DF7398">
        <w:rPr>
          <w:rFonts w:ascii="Times New Roman" w:hAnsi="Times New Roman"/>
          <w:i/>
          <w:sz w:val="28"/>
          <w:szCs w:val="28"/>
        </w:rPr>
        <w:t>XIX</w:t>
      </w:r>
      <w:r w:rsidRPr="00DF7398">
        <w:rPr>
          <w:rFonts w:ascii="Times New Roman" w:hAnsi="Times New Roman"/>
          <w:i/>
          <w:sz w:val="28"/>
          <w:szCs w:val="28"/>
          <w:lang w:val="ru-RU"/>
        </w:rPr>
        <w:t xml:space="preserve"> – начале </w:t>
      </w:r>
      <w:r w:rsidRPr="00DF7398">
        <w:rPr>
          <w:rFonts w:ascii="Times New Roman" w:hAnsi="Times New Roman"/>
          <w:i/>
          <w:sz w:val="28"/>
          <w:szCs w:val="28"/>
        </w:rPr>
        <w:t>XX</w:t>
      </w:r>
      <w:r w:rsidRPr="00DF7398">
        <w:rPr>
          <w:rFonts w:ascii="Times New Roman" w:hAnsi="Times New Roman"/>
          <w:i/>
          <w:sz w:val="28"/>
          <w:szCs w:val="28"/>
          <w:lang w:val="ru-RU"/>
        </w:rPr>
        <w:t xml:space="preserve"> в.: время перемен.</w:t>
      </w:r>
      <w:r w:rsidRPr="00DF7398">
        <w:rPr>
          <w:rFonts w:ascii="Times New Roman" w:hAnsi="Times New Roman"/>
          <w:sz w:val="28"/>
          <w:szCs w:val="28"/>
          <w:lang w:val="ru-RU"/>
        </w:rPr>
        <w:t xml:space="preserve"> Ход национально-освободительной борьбы народов Латинской Америки против колониального гнета Испании. Итоги и значение освободительных войн в Латинской Америке в первой половине </w:t>
      </w:r>
      <w:r w:rsidRPr="00DF7398">
        <w:rPr>
          <w:rFonts w:ascii="Times New Roman" w:hAnsi="Times New Roman"/>
          <w:sz w:val="28"/>
          <w:szCs w:val="28"/>
        </w:rPr>
        <w:t>XIX</w:t>
      </w:r>
      <w:r w:rsidRPr="00DF7398">
        <w:rPr>
          <w:rFonts w:ascii="Times New Roman" w:hAnsi="Times New Roman"/>
          <w:sz w:val="28"/>
          <w:szCs w:val="28"/>
          <w:lang w:val="ru-RU"/>
        </w:rPr>
        <w:t xml:space="preserve"> в. Особенности экономического и политического развития стран Латинской Америки в </w:t>
      </w:r>
      <w:r w:rsidRPr="00DF7398">
        <w:rPr>
          <w:rFonts w:ascii="Times New Roman" w:hAnsi="Times New Roman"/>
          <w:sz w:val="28"/>
          <w:szCs w:val="28"/>
        </w:rPr>
        <w:t>XIX</w:t>
      </w:r>
      <w:r w:rsidRPr="00DF7398">
        <w:rPr>
          <w:rFonts w:ascii="Times New Roman" w:hAnsi="Times New Roman"/>
          <w:sz w:val="28"/>
          <w:szCs w:val="28"/>
          <w:lang w:val="ru-RU"/>
        </w:rPr>
        <w:t xml:space="preserve"> в.</w:t>
      </w:r>
    </w:p>
    <w:p w:rsidR="002A6A18" w:rsidRPr="00DF7398" w:rsidRDefault="002A6A18" w:rsidP="002A6A18">
      <w:pPr>
        <w:spacing w:after="240" w:line="360" w:lineRule="auto"/>
        <w:jc w:val="both"/>
        <w:rPr>
          <w:rFonts w:ascii="Times New Roman" w:hAnsi="Times New Roman"/>
          <w:sz w:val="28"/>
          <w:szCs w:val="28"/>
          <w:lang w:val="ru-RU"/>
        </w:rPr>
      </w:pPr>
      <w:r w:rsidRPr="00DF7398">
        <w:rPr>
          <w:rFonts w:ascii="Times New Roman" w:hAnsi="Times New Roman"/>
          <w:bCs/>
          <w:sz w:val="28"/>
          <w:szCs w:val="28"/>
          <w:lang w:val="ru-RU" w:eastAsia="ar-SA"/>
        </w:rPr>
        <w:t>Основные понятия темы</w:t>
      </w:r>
    </w:p>
    <w:p w:rsidR="002A6A18" w:rsidRPr="00DF7398" w:rsidRDefault="002A6A18" w:rsidP="002A6A18">
      <w:pPr>
        <w:spacing w:after="240" w:line="360" w:lineRule="auto"/>
        <w:jc w:val="both"/>
        <w:rPr>
          <w:rFonts w:ascii="Times New Roman" w:hAnsi="Times New Roman"/>
          <w:sz w:val="28"/>
          <w:szCs w:val="28"/>
          <w:lang w:val="ru-RU"/>
        </w:rPr>
      </w:pPr>
      <w:r w:rsidRPr="00DF7398">
        <w:rPr>
          <w:rFonts w:ascii="Times New Roman" w:hAnsi="Times New Roman"/>
          <w:color w:val="000000"/>
          <w:sz w:val="28"/>
          <w:szCs w:val="28"/>
          <w:lang w:val="ru-RU"/>
        </w:rPr>
        <w:t xml:space="preserve">Абсолютизм, гомстед, расизм, иммигрант, конфедерация, Гражданская война. </w:t>
      </w:r>
      <w:r w:rsidRPr="00DF7398">
        <w:rPr>
          <w:rFonts w:ascii="Times New Roman" w:hAnsi="Times New Roman"/>
          <w:sz w:val="28"/>
          <w:szCs w:val="28"/>
          <w:lang w:val="ru-RU"/>
        </w:rPr>
        <w:t xml:space="preserve">Олигархия, резервация. Каудильизм, авторитарный режим. </w:t>
      </w:r>
    </w:p>
    <w:p w:rsidR="002A6A18" w:rsidRPr="00DF7398" w:rsidRDefault="002A6A18" w:rsidP="002A6A18">
      <w:pPr>
        <w:spacing w:after="240" w:line="360" w:lineRule="auto"/>
        <w:jc w:val="both"/>
        <w:rPr>
          <w:rFonts w:ascii="Times New Roman" w:hAnsi="Times New Roman"/>
          <w:b/>
          <w:sz w:val="28"/>
          <w:szCs w:val="28"/>
          <w:lang w:val="ru-RU"/>
        </w:rPr>
      </w:pPr>
      <w:r w:rsidRPr="00DF7398">
        <w:rPr>
          <w:rFonts w:ascii="Times New Roman" w:hAnsi="Times New Roman"/>
          <w:b/>
          <w:sz w:val="28"/>
          <w:szCs w:val="28"/>
          <w:lang w:val="ru-RU"/>
        </w:rPr>
        <w:t xml:space="preserve"> Художественная культура </w:t>
      </w:r>
      <w:r w:rsidRPr="00DF7398">
        <w:rPr>
          <w:rFonts w:ascii="Times New Roman" w:hAnsi="Times New Roman"/>
          <w:b/>
          <w:sz w:val="28"/>
          <w:szCs w:val="28"/>
        </w:rPr>
        <w:t>XIX</w:t>
      </w:r>
      <w:r w:rsidRPr="00DF7398">
        <w:rPr>
          <w:rFonts w:ascii="Times New Roman" w:hAnsi="Times New Roman"/>
          <w:b/>
          <w:sz w:val="28"/>
          <w:szCs w:val="28"/>
          <w:lang w:val="ru-RU"/>
        </w:rPr>
        <w:t xml:space="preserve"> столетия. </w:t>
      </w:r>
    </w:p>
    <w:p w:rsidR="002A6A18" w:rsidRPr="00DF7398" w:rsidRDefault="002A6A18" w:rsidP="002A6A18">
      <w:pPr>
        <w:spacing w:after="240" w:line="360" w:lineRule="auto"/>
        <w:ind w:firstLine="708"/>
        <w:jc w:val="both"/>
        <w:rPr>
          <w:rFonts w:ascii="Times New Roman" w:hAnsi="Times New Roman"/>
          <w:sz w:val="28"/>
          <w:szCs w:val="28"/>
          <w:lang w:val="ru-RU"/>
        </w:rPr>
      </w:pPr>
      <w:r w:rsidRPr="00DF7398">
        <w:rPr>
          <w:rFonts w:ascii="Times New Roman" w:hAnsi="Times New Roman"/>
          <w:i/>
          <w:sz w:val="28"/>
          <w:szCs w:val="28"/>
          <w:lang w:val="ru-RU"/>
        </w:rPr>
        <w:t xml:space="preserve">Основные художественные течения в </w:t>
      </w:r>
      <w:r w:rsidRPr="00DF7398">
        <w:rPr>
          <w:rFonts w:ascii="Times New Roman" w:hAnsi="Times New Roman"/>
          <w:i/>
          <w:sz w:val="28"/>
          <w:szCs w:val="28"/>
        </w:rPr>
        <w:t>XIX</w:t>
      </w:r>
      <w:r w:rsidRPr="00DF7398">
        <w:rPr>
          <w:rFonts w:ascii="Times New Roman" w:hAnsi="Times New Roman"/>
          <w:i/>
          <w:sz w:val="28"/>
          <w:szCs w:val="28"/>
          <w:lang w:val="ru-RU"/>
        </w:rPr>
        <w:t xml:space="preserve"> веке</w:t>
      </w:r>
      <w:r w:rsidRPr="00DF7398">
        <w:rPr>
          <w:rFonts w:ascii="Times New Roman" w:hAnsi="Times New Roman"/>
          <w:sz w:val="28"/>
          <w:szCs w:val="28"/>
          <w:lang w:val="ru-RU"/>
        </w:rPr>
        <w:t xml:space="preserve">. Изобразительное искусство в </w:t>
      </w:r>
      <w:r w:rsidRPr="00DF7398">
        <w:rPr>
          <w:rFonts w:ascii="Times New Roman" w:hAnsi="Times New Roman"/>
          <w:sz w:val="28"/>
          <w:szCs w:val="28"/>
        </w:rPr>
        <w:t>XIX</w:t>
      </w:r>
      <w:r w:rsidRPr="00DF7398">
        <w:rPr>
          <w:rFonts w:ascii="Times New Roman" w:hAnsi="Times New Roman"/>
          <w:sz w:val="28"/>
          <w:szCs w:val="28"/>
          <w:lang w:val="ru-RU"/>
        </w:rPr>
        <w:t xml:space="preserve"> веке. </w:t>
      </w:r>
      <w:r w:rsidRPr="00DF7398">
        <w:rPr>
          <w:rFonts w:ascii="Times New Roman" w:hAnsi="Times New Roman"/>
          <w:bCs/>
          <w:sz w:val="28"/>
          <w:szCs w:val="28"/>
          <w:lang w:val="ru-RU" w:eastAsia="ar-SA"/>
        </w:rPr>
        <w:t>Успехи музыкального обра</w:t>
      </w:r>
      <w:r w:rsidRPr="00DF7398">
        <w:rPr>
          <w:rFonts w:ascii="Times New Roman" w:hAnsi="Times New Roman"/>
          <w:bCs/>
          <w:sz w:val="28"/>
          <w:szCs w:val="28"/>
          <w:lang w:val="ru-RU" w:eastAsia="ar-SA"/>
        </w:rPr>
        <w:softHyphen/>
        <w:t>зования. Развитие естественных и обще</w:t>
      </w:r>
      <w:r w:rsidRPr="00DF7398">
        <w:rPr>
          <w:rFonts w:ascii="Times New Roman" w:hAnsi="Times New Roman"/>
          <w:bCs/>
          <w:sz w:val="28"/>
          <w:szCs w:val="28"/>
          <w:lang w:val="ru-RU" w:eastAsia="ar-SA"/>
        </w:rPr>
        <w:softHyphen/>
        <w:t>ственных наук.  Успехи физико-математических, прикладных и химических наук. Географы и путешественники. Рост населе</w:t>
      </w:r>
      <w:r w:rsidRPr="00DF7398">
        <w:rPr>
          <w:rFonts w:ascii="Times New Roman" w:hAnsi="Times New Roman"/>
          <w:bCs/>
          <w:sz w:val="28"/>
          <w:szCs w:val="28"/>
          <w:lang w:val="ru-RU" w:eastAsia="ar-SA"/>
        </w:rPr>
        <w:softHyphen/>
        <w:t>ния. Урбанизация. Изменение облика городов. Развитие связи и го</w:t>
      </w:r>
      <w:r w:rsidRPr="00DF7398">
        <w:rPr>
          <w:rFonts w:ascii="Times New Roman" w:hAnsi="Times New Roman"/>
          <w:bCs/>
          <w:sz w:val="28"/>
          <w:szCs w:val="28"/>
          <w:lang w:val="ru-RU" w:eastAsia="ar-SA"/>
        </w:rPr>
        <w:softHyphen/>
        <w:t>родского транспорта. Жизнь и быт городских «верхов». Жизнь и быт городских окраин. Досуг горожан. Изменения в деревенской жизни.</w:t>
      </w:r>
    </w:p>
    <w:p w:rsidR="002A6A18" w:rsidRPr="00DF7398" w:rsidRDefault="002A6A18" w:rsidP="002A6A18">
      <w:pPr>
        <w:spacing w:after="240" w:line="360" w:lineRule="auto"/>
        <w:jc w:val="both"/>
        <w:rPr>
          <w:rFonts w:ascii="Times New Roman" w:hAnsi="Times New Roman"/>
          <w:b/>
          <w:sz w:val="28"/>
          <w:szCs w:val="28"/>
          <w:lang w:val="ru-RU"/>
        </w:rPr>
      </w:pPr>
      <w:r w:rsidRPr="00DF7398">
        <w:rPr>
          <w:rFonts w:ascii="Times New Roman" w:hAnsi="Times New Roman"/>
          <w:b/>
          <w:sz w:val="28"/>
          <w:szCs w:val="28"/>
          <w:lang w:val="ru-RU"/>
        </w:rPr>
        <w:t xml:space="preserve"> Традиционные общества перед выбором: модернизация или потеря независимости </w:t>
      </w:r>
    </w:p>
    <w:p w:rsidR="002A6A18" w:rsidRPr="00DF7398" w:rsidRDefault="002A6A18" w:rsidP="002A6A18">
      <w:pPr>
        <w:spacing w:after="240" w:line="360" w:lineRule="auto"/>
        <w:ind w:firstLine="708"/>
        <w:jc w:val="both"/>
        <w:rPr>
          <w:rFonts w:ascii="Times New Roman" w:hAnsi="Times New Roman"/>
          <w:sz w:val="28"/>
          <w:szCs w:val="28"/>
          <w:lang w:val="ru-RU"/>
        </w:rPr>
      </w:pPr>
      <w:r w:rsidRPr="00DF7398">
        <w:rPr>
          <w:rFonts w:ascii="Times New Roman" w:hAnsi="Times New Roman"/>
          <w:i/>
          <w:sz w:val="28"/>
          <w:szCs w:val="28"/>
          <w:lang w:val="ru-RU"/>
        </w:rPr>
        <w:t xml:space="preserve">Япония на пути к модернизации: «восточная мораль – западная техника». </w:t>
      </w:r>
      <w:r w:rsidRPr="00DF7398">
        <w:rPr>
          <w:rFonts w:ascii="Times New Roman" w:hAnsi="Times New Roman"/>
          <w:sz w:val="28"/>
          <w:szCs w:val="28"/>
          <w:lang w:val="ru-RU"/>
        </w:rPr>
        <w:t>Ч</w:t>
      </w:r>
      <w:r>
        <w:rPr>
          <w:rFonts w:ascii="Times New Roman" w:hAnsi="Times New Roman"/>
          <w:sz w:val="28"/>
          <w:szCs w:val="28"/>
          <w:lang w:val="ru-RU"/>
        </w:rPr>
        <w:t>ерты традиционных обществ Восто</w:t>
      </w:r>
      <w:r w:rsidRPr="00DF7398">
        <w:rPr>
          <w:rFonts w:ascii="Times New Roman" w:hAnsi="Times New Roman"/>
          <w:sz w:val="28"/>
          <w:szCs w:val="28"/>
          <w:lang w:val="ru-RU"/>
        </w:rPr>
        <w:t xml:space="preserve">ка. Причины реформ в Японии во второй половине </w:t>
      </w:r>
      <w:r w:rsidRPr="00DF7398">
        <w:rPr>
          <w:rFonts w:ascii="Times New Roman" w:hAnsi="Times New Roman"/>
          <w:sz w:val="28"/>
          <w:szCs w:val="28"/>
        </w:rPr>
        <w:t>XIX</w:t>
      </w:r>
      <w:r w:rsidRPr="00DF7398">
        <w:rPr>
          <w:rFonts w:ascii="Times New Roman" w:hAnsi="Times New Roman"/>
          <w:sz w:val="28"/>
          <w:szCs w:val="28"/>
          <w:lang w:val="ru-RU"/>
        </w:rPr>
        <w:t xml:space="preserve"> в. «Открытие» Японии. Реформы «эпохи Мэйдзи». Причины </w:t>
      </w:r>
      <w:r w:rsidRPr="00DF7398">
        <w:rPr>
          <w:rFonts w:ascii="Times New Roman" w:hAnsi="Times New Roman"/>
          <w:sz w:val="28"/>
          <w:szCs w:val="28"/>
          <w:lang w:val="ru-RU"/>
        </w:rPr>
        <w:lastRenderedPageBreak/>
        <w:t xml:space="preserve">быстрой модернизации Японии. Особенности экономического развития Японии в </w:t>
      </w:r>
      <w:r w:rsidRPr="00DF7398">
        <w:rPr>
          <w:rFonts w:ascii="Times New Roman" w:hAnsi="Times New Roman"/>
          <w:sz w:val="28"/>
          <w:szCs w:val="28"/>
        </w:rPr>
        <w:t>XIX</w:t>
      </w:r>
      <w:r w:rsidRPr="00DF7398">
        <w:rPr>
          <w:rFonts w:ascii="Times New Roman" w:hAnsi="Times New Roman"/>
          <w:sz w:val="28"/>
          <w:szCs w:val="28"/>
          <w:lang w:val="ru-RU"/>
        </w:rPr>
        <w:t xml:space="preserve"> в. Внешняя политика японского государства во второй половине </w:t>
      </w:r>
      <w:r w:rsidRPr="00DF7398">
        <w:rPr>
          <w:rFonts w:ascii="Times New Roman" w:hAnsi="Times New Roman"/>
          <w:sz w:val="28"/>
          <w:szCs w:val="28"/>
        </w:rPr>
        <w:t>XIX</w:t>
      </w:r>
      <w:r w:rsidRPr="00DF7398">
        <w:rPr>
          <w:rFonts w:ascii="Times New Roman" w:hAnsi="Times New Roman"/>
          <w:sz w:val="28"/>
          <w:szCs w:val="28"/>
          <w:lang w:val="ru-RU"/>
        </w:rPr>
        <w:t xml:space="preserve"> в.</w:t>
      </w:r>
    </w:p>
    <w:p w:rsidR="002A6A18" w:rsidRPr="00DF7398" w:rsidRDefault="002A6A18" w:rsidP="002A6A18">
      <w:pPr>
        <w:spacing w:after="240" w:line="360" w:lineRule="auto"/>
        <w:jc w:val="both"/>
        <w:rPr>
          <w:rFonts w:ascii="Times New Roman" w:hAnsi="Times New Roman"/>
          <w:i/>
          <w:sz w:val="28"/>
          <w:szCs w:val="28"/>
          <w:lang w:val="ru-RU"/>
        </w:rPr>
      </w:pPr>
      <w:r w:rsidRPr="00DF7398">
        <w:rPr>
          <w:rFonts w:ascii="Times New Roman" w:hAnsi="Times New Roman"/>
          <w:i/>
          <w:sz w:val="28"/>
          <w:szCs w:val="28"/>
          <w:lang w:val="ru-RU"/>
        </w:rPr>
        <w:t xml:space="preserve">Китай: сопротивление реформам.  </w:t>
      </w:r>
      <w:r w:rsidRPr="00DF7398">
        <w:rPr>
          <w:rFonts w:ascii="Times New Roman" w:hAnsi="Times New Roman"/>
          <w:sz w:val="28"/>
          <w:szCs w:val="28"/>
          <w:lang w:val="ru-RU"/>
        </w:rPr>
        <w:t>«Открытие» Китая, «опиумные войны» Попытка модернизации Китая империей Цыси и императора Гуансюем. Причины поражения реформаторского движения. Восстание тайпинов и ихэтуаней.</w:t>
      </w:r>
    </w:p>
    <w:p w:rsidR="002A6A18" w:rsidRPr="00DF7398" w:rsidRDefault="002A6A18" w:rsidP="002A6A18">
      <w:pPr>
        <w:spacing w:after="240" w:line="360" w:lineRule="auto"/>
        <w:jc w:val="both"/>
        <w:rPr>
          <w:rFonts w:ascii="Times New Roman" w:hAnsi="Times New Roman"/>
          <w:i/>
          <w:sz w:val="28"/>
          <w:szCs w:val="28"/>
          <w:lang w:val="ru-RU"/>
        </w:rPr>
      </w:pPr>
      <w:r w:rsidRPr="00DF7398">
        <w:rPr>
          <w:rFonts w:ascii="Times New Roman" w:hAnsi="Times New Roman"/>
          <w:i/>
          <w:sz w:val="28"/>
          <w:szCs w:val="28"/>
          <w:lang w:val="ru-RU"/>
        </w:rPr>
        <w:t xml:space="preserve">Индия: насильственное разрушение традиционного общества. </w:t>
      </w:r>
      <w:r w:rsidRPr="00DF7398">
        <w:rPr>
          <w:rFonts w:ascii="Times New Roman" w:hAnsi="Times New Roman"/>
          <w:sz w:val="28"/>
          <w:szCs w:val="28"/>
          <w:lang w:val="ru-RU"/>
        </w:rPr>
        <w:t>Разрушение традиционного общества в Индии. Великое восстание 1857г.</w:t>
      </w:r>
    </w:p>
    <w:p w:rsidR="002A6A18" w:rsidRPr="00DF7398" w:rsidRDefault="002A6A18" w:rsidP="002A6A18">
      <w:pPr>
        <w:spacing w:after="240" w:line="360" w:lineRule="auto"/>
        <w:jc w:val="both"/>
        <w:rPr>
          <w:rFonts w:ascii="Times New Roman" w:hAnsi="Times New Roman"/>
          <w:i/>
          <w:sz w:val="28"/>
          <w:szCs w:val="28"/>
          <w:lang w:val="ru-RU"/>
        </w:rPr>
      </w:pPr>
      <w:r w:rsidRPr="00DF7398">
        <w:rPr>
          <w:rFonts w:ascii="Times New Roman" w:hAnsi="Times New Roman"/>
          <w:i/>
          <w:sz w:val="28"/>
          <w:szCs w:val="28"/>
          <w:lang w:val="ru-RU"/>
        </w:rPr>
        <w:t xml:space="preserve">Африка: континент в эпоху перемен.  </w:t>
      </w:r>
      <w:r w:rsidRPr="00DF7398">
        <w:rPr>
          <w:rFonts w:ascii="Times New Roman" w:hAnsi="Times New Roman"/>
          <w:sz w:val="28"/>
          <w:szCs w:val="28"/>
          <w:lang w:val="ru-RU"/>
        </w:rPr>
        <w:t xml:space="preserve">Традиционное общество. Раздел Африки. </w:t>
      </w:r>
      <w:r>
        <w:rPr>
          <w:rFonts w:ascii="Times New Roman" w:hAnsi="Times New Roman"/>
          <w:sz w:val="28"/>
          <w:szCs w:val="28"/>
          <w:lang w:val="ru-RU"/>
        </w:rPr>
        <w:t xml:space="preserve"> </w:t>
      </w:r>
    </w:p>
    <w:p w:rsidR="002A6A18" w:rsidRPr="00DF7398" w:rsidRDefault="002A6A18" w:rsidP="002A6A18">
      <w:pPr>
        <w:spacing w:after="240" w:line="360" w:lineRule="auto"/>
        <w:jc w:val="both"/>
        <w:rPr>
          <w:rFonts w:ascii="Times New Roman" w:hAnsi="Times New Roman"/>
          <w:sz w:val="28"/>
          <w:szCs w:val="28"/>
          <w:lang w:val="ru-RU"/>
        </w:rPr>
      </w:pPr>
      <w:r w:rsidRPr="00DF7398">
        <w:rPr>
          <w:rFonts w:ascii="Times New Roman" w:hAnsi="Times New Roman"/>
          <w:bCs/>
          <w:sz w:val="28"/>
          <w:szCs w:val="28"/>
          <w:lang w:val="ru-RU" w:eastAsia="ar-SA"/>
        </w:rPr>
        <w:t>Основные понятия темы</w:t>
      </w:r>
    </w:p>
    <w:p w:rsidR="002A6A18" w:rsidRPr="00DF7398" w:rsidRDefault="002A6A18" w:rsidP="002A6A18">
      <w:pPr>
        <w:spacing w:after="240" w:line="360" w:lineRule="auto"/>
        <w:jc w:val="both"/>
        <w:rPr>
          <w:rFonts w:ascii="Times New Roman" w:hAnsi="Times New Roman"/>
          <w:sz w:val="28"/>
          <w:szCs w:val="28"/>
          <w:lang w:val="ru-RU"/>
        </w:rPr>
      </w:pPr>
      <w:r w:rsidRPr="00DF7398">
        <w:rPr>
          <w:rFonts w:ascii="Times New Roman" w:hAnsi="Times New Roman"/>
          <w:sz w:val="28"/>
          <w:szCs w:val="28"/>
          <w:lang w:val="ru-RU"/>
        </w:rPr>
        <w:t xml:space="preserve">Сегунат, самурай,  контрибуция, колония, Мэйдзи. «опиумные войны», полуколония, движение тайпинов и ихэтуаней. Сипаи, «свадеши», индийский Национальный Конгресс. </w:t>
      </w:r>
    </w:p>
    <w:p w:rsidR="00DC2258" w:rsidRPr="002A6A18" w:rsidRDefault="00DC2258" w:rsidP="002A6A18">
      <w:pPr>
        <w:shd w:val="clear" w:color="auto" w:fill="FFFFFF"/>
        <w:spacing w:line="360" w:lineRule="auto"/>
        <w:jc w:val="both"/>
        <w:rPr>
          <w:rFonts w:ascii="Times New Roman" w:hAnsi="Times New Roman"/>
          <w:sz w:val="28"/>
          <w:szCs w:val="28"/>
          <w:lang w:val="ru-RU"/>
        </w:rPr>
      </w:pPr>
      <w:r w:rsidRPr="00C36466">
        <w:rPr>
          <w:rFonts w:ascii="Times New Roman" w:hAnsi="Times New Roman"/>
          <w:b/>
          <w:sz w:val="28"/>
          <w:szCs w:val="28"/>
          <w:lang w:val="ru-RU"/>
        </w:rPr>
        <w:t xml:space="preserve">Новейшая история. </w:t>
      </w:r>
    </w:p>
    <w:p w:rsidR="002A6A18" w:rsidRDefault="002A6A18" w:rsidP="00DC2258">
      <w:pPr>
        <w:shd w:val="clear" w:color="auto" w:fill="FFFFFF"/>
        <w:spacing w:line="360" w:lineRule="auto"/>
        <w:ind w:firstLine="709"/>
        <w:jc w:val="both"/>
        <w:rPr>
          <w:rFonts w:ascii="Times New Roman" w:hAnsi="Times New Roman"/>
          <w:sz w:val="28"/>
          <w:szCs w:val="28"/>
          <w:lang w:val="ru-RU"/>
        </w:rPr>
      </w:pPr>
    </w:p>
    <w:p w:rsidR="00DC2258" w:rsidRPr="00DC2258" w:rsidRDefault="00DC2258" w:rsidP="00DC2258">
      <w:pPr>
        <w:shd w:val="clear" w:color="auto" w:fill="FFFFFF"/>
        <w:spacing w:line="360" w:lineRule="auto"/>
        <w:ind w:firstLine="709"/>
        <w:jc w:val="both"/>
        <w:rPr>
          <w:rFonts w:ascii="Times New Roman" w:hAnsi="Times New Roman"/>
          <w:sz w:val="28"/>
          <w:szCs w:val="28"/>
          <w:lang w:val="ru-RU"/>
        </w:rPr>
      </w:pPr>
      <w:r w:rsidRPr="00DC2258">
        <w:rPr>
          <w:rFonts w:ascii="Times New Roman" w:hAnsi="Times New Roman"/>
          <w:sz w:val="28"/>
          <w:szCs w:val="28"/>
          <w:lang w:val="ru-RU"/>
        </w:rPr>
        <w:t xml:space="preserve">Мир к началу </w:t>
      </w:r>
      <w:r w:rsidRPr="000F57BF">
        <w:rPr>
          <w:rFonts w:ascii="Times New Roman" w:hAnsi="Times New Roman"/>
          <w:sz w:val="28"/>
          <w:szCs w:val="28"/>
        </w:rPr>
        <w:t>XX </w:t>
      </w:r>
      <w:r w:rsidRPr="00DC2258">
        <w:rPr>
          <w:rFonts w:ascii="Times New Roman" w:hAnsi="Times New Roman"/>
          <w:sz w:val="28"/>
          <w:szCs w:val="28"/>
          <w:lang w:val="ru-RU"/>
        </w:rPr>
        <w:t>в. Новейшая история: понятие, периодизация.</w:t>
      </w:r>
    </w:p>
    <w:p w:rsidR="00DC2258" w:rsidRPr="00C36466" w:rsidRDefault="00DC2258" w:rsidP="00DC2258">
      <w:pPr>
        <w:shd w:val="clear" w:color="auto" w:fill="FFFFFF"/>
        <w:spacing w:line="360" w:lineRule="auto"/>
        <w:ind w:firstLine="709"/>
        <w:jc w:val="both"/>
        <w:rPr>
          <w:rFonts w:ascii="Times New Roman" w:hAnsi="Times New Roman"/>
          <w:sz w:val="28"/>
          <w:szCs w:val="28"/>
          <w:lang w:val="ru-RU"/>
        </w:rPr>
      </w:pPr>
      <w:r w:rsidRPr="00C36466">
        <w:rPr>
          <w:rFonts w:ascii="Times New Roman" w:hAnsi="Times New Roman"/>
          <w:b/>
          <w:bCs/>
          <w:sz w:val="28"/>
          <w:szCs w:val="28"/>
          <w:lang w:val="ru-RU"/>
        </w:rPr>
        <w:t>Мир в 1900—1914</w:t>
      </w:r>
      <w:r w:rsidRPr="000F57BF">
        <w:rPr>
          <w:rFonts w:ascii="Times New Roman" w:hAnsi="Times New Roman"/>
          <w:b/>
          <w:bCs/>
          <w:sz w:val="28"/>
          <w:szCs w:val="28"/>
        </w:rPr>
        <w:t> </w:t>
      </w:r>
      <w:r w:rsidRPr="00C36466">
        <w:rPr>
          <w:rFonts w:ascii="Times New Roman" w:hAnsi="Times New Roman"/>
          <w:b/>
          <w:bCs/>
          <w:sz w:val="28"/>
          <w:szCs w:val="28"/>
          <w:lang w:val="ru-RU"/>
        </w:rPr>
        <w:t>гг.</w:t>
      </w:r>
    </w:p>
    <w:p w:rsidR="00DC2258" w:rsidRPr="00DC2258" w:rsidRDefault="00DC2258" w:rsidP="00DC2258">
      <w:pPr>
        <w:shd w:val="clear" w:color="auto" w:fill="FFFFFF"/>
        <w:spacing w:line="360" w:lineRule="auto"/>
        <w:ind w:firstLine="709"/>
        <w:jc w:val="both"/>
        <w:rPr>
          <w:rFonts w:ascii="Times New Roman" w:hAnsi="Times New Roman"/>
          <w:i/>
          <w:sz w:val="28"/>
          <w:szCs w:val="28"/>
          <w:lang w:val="ru-RU"/>
        </w:rPr>
      </w:pPr>
      <w:r w:rsidRPr="00DC2258">
        <w:rPr>
          <w:rFonts w:ascii="Times New Roman" w:hAnsi="Times New Roman"/>
          <w:sz w:val="28"/>
          <w:szCs w:val="28"/>
          <w:lang w:val="ru-RU"/>
        </w:rPr>
        <w:t>Страны Европы и США в 1900—1914</w:t>
      </w:r>
      <w:r w:rsidRPr="000F57BF">
        <w:rPr>
          <w:rFonts w:ascii="Times New Roman" w:hAnsi="Times New Roman"/>
          <w:sz w:val="28"/>
          <w:szCs w:val="28"/>
        </w:rPr>
        <w:t> </w:t>
      </w:r>
      <w:r w:rsidRPr="00DC2258">
        <w:rPr>
          <w:rFonts w:ascii="Times New Roman" w:hAnsi="Times New Roman"/>
          <w:sz w:val="28"/>
          <w:szCs w:val="28"/>
          <w:lang w:val="ru-RU"/>
        </w:rPr>
        <w:t xml:space="preserve">гг.: технический прогресс, экономическое развитие. Урбанизация, миграция. Положение основных групп населения. Социальные движения. </w:t>
      </w:r>
      <w:r w:rsidRPr="00DC2258">
        <w:rPr>
          <w:rFonts w:ascii="Times New Roman" w:hAnsi="Times New Roman"/>
          <w:i/>
          <w:sz w:val="28"/>
          <w:szCs w:val="28"/>
          <w:lang w:val="ru-RU"/>
        </w:rPr>
        <w:t>Социальные и политические реформы; Д.</w:t>
      </w:r>
      <w:r w:rsidRPr="000F57BF">
        <w:rPr>
          <w:rFonts w:ascii="Times New Roman" w:hAnsi="Times New Roman"/>
          <w:i/>
          <w:sz w:val="28"/>
          <w:szCs w:val="28"/>
        </w:rPr>
        <w:t> </w:t>
      </w:r>
      <w:r w:rsidRPr="00DC2258">
        <w:rPr>
          <w:rFonts w:ascii="Times New Roman" w:hAnsi="Times New Roman"/>
          <w:i/>
          <w:sz w:val="28"/>
          <w:szCs w:val="28"/>
          <w:lang w:val="ru-RU"/>
        </w:rPr>
        <w:t>Ллойд Джордж.</w:t>
      </w:r>
    </w:p>
    <w:p w:rsidR="00DC2258" w:rsidRPr="00DC2258" w:rsidRDefault="00DC2258" w:rsidP="00DC2258">
      <w:pPr>
        <w:shd w:val="clear" w:color="auto" w:fill="FFFFFF"/>
        <w:spacing w:line="360" w:lineRule="auto"/>
        <w:ind w:firstLine="709"/>
        <w:jc w:val="both"/>
        <w:rPr>
          <w:rFonts w:ascii="Times New Roman" w:hAnsi="Times New Roman"/>
          <w:i/>
          <w:sz w:val="28"/>
          <w:szCs w:val="28"/>
          <w:lang w:val="ru-RU"/>
        </w:rPr>
      </w:pPr>
      <w:r w:rsidRPr="00DC2258">
        <w:rPr>
          <w:rFonts w:ascii="Times New Roman" w:hAnsi="Times New Roman"/>
          <w:sz w:val="28"/>
          <w:szCs w:val="28"/>
          <w:lang w:val="ru-RU"/>
        </w:rPr>
        <w:t>Страны Азии и Латинской Америки в 1900—1917</w:t>
      </w:r>
      <w:r w:rsidRPr="000F57BF">
        <w:rPr>
          <w:rFonts w:ascii="Times New Roman" w:hAnsi="Times New Roman"/>
          <w:sz w:val="28"/>
          <w:szCs w:val="28"/>
        </w:rPr>
        <w:t> </w:t>
      </w:r>
      <w:r w:rsidRPr="00DC2258">
        <w:rPr>
          <w:rFonts w:ascii="Times New Roman" w:hAnsi="Times New Roman"/>
          <w:sz w:val="28"/>
          <w:szCs w:val="28"/>
          <w:lang w:val="ru-RU"/>
        </w:rPr>
        <w:t>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w:t>
      </w:r>
      <w:r w:rsidRPr="000F57BF">
        <w:rPr>
          <w:rFonts w:ascii="Times New Roman" w:hAnsi="Times New Roman"/>
          <w:sz w:val="28"/>
          <w:szCs w:val="28"/>
        </w:rPr>
        <w:t> </w:t>
      </w:r>
      <w:r w:rsidRPr="00DC2258">
        <w:rPr>
          <w:rFonts w:ascii="Times New Roman" w:hAnsi="Times New Roman"/>
          <w:sz w:val="28"/>
          <w:szCs w:val="28"/>
          <w:lang w:val="ru-RU"/>
        </w:rPr>
        <w:t>в. в странах Азии (Турция, Иран, Китай). Мексиканская революция 1910—1917</w:t>
      </w:r>
      <w:r w:rsidRPr="000F57BF">
        <w:rPr>
          <w:rFonts w:ascii="Times New Roman" w:hAnsi="Times New Roman"/>
          <w:sz w:val="28"/>
          <w:szCs w:val="28"/>
        </w:rPr>
        <w:t> </w:t>
      </w:r>
      <w:r w:rsidRPr="00DC2258">
        <w:rPr>
          <w:rFonts w:ascii="Times New Roman" w:hAnsi="Times New Roman"/>
          <w:sz w:val="28"/>
          <w:szCs w:val="28"/>
          <w:lang w:val="ru-RU"/>
        </w:rPr>
        <w:t xml:space="preserve">гг. </w:t>
      </w:r>
      <w:r w:rsidRPr="00DC2258">
        <w:rPr>
          <w:rFonts w:ascii="Times New Roman" w:hAnsi="Times New Roman"/>
          <w:i/>
          <w:sz w:val="28"/>
          <w:szCs w:val="28"/>
          <w:lang w:val="ru-RU"/>
        </w:rPr>
        <w:t>Руководители освободительной борьбы (Сунь Ятсен, Э.</w:t>
      </w:r>
      <w:r w:rsidRPr="000F57BF">
        <w:rPr>
          <w:rFonts w:ascii="Times New Roman" w:hAnsi="Times New Roman"/>
          <w:i/>
          <w:sz w:val="28"/>
          <w:szCs w:val="28"/>
        </w:rPr>
        <w:t> </w:t>
      </w:r>
      <w:r w:rsidRPr="00DC2258">
        <w:rPr>
          <w:rFonts w:ascii="Times New Roman" w:hAnsi="Times New Roman"/>
          <w:i/>
          <w:sz w:val="28"/>
          <w:szCs w:val="28"/>
          <w:lang w:val="ru-RU"/>
        </w:rPr>
        <w:t>Сапата, Ф.</w:t>
      </w:r>
      <w:r w:rsidRPr="000F57BF">
        <w:rPr>
          <w:rFonts w:ascii="Times New Roman" w:hAnsi="Times New Roman"/>
          <w:i/>
          <w:sz w:val="28"/>
          <w:szCs w:val="28"/>
        </w:rPr>
        <w:t> </w:t>
      </w:r>
      <w:r w:rsidRPr="00DC2258">
        <w:rPr>
          <w:rFonts w:ascii="Times New Roman" w:hAnsi="Times New Roman"/>
          <w:i/>
          <w:sz w:val="28"/>
          <w:szCs w:val="28"/>
          <w:lang w:val="ru-RU"/>
        </w:rPr>
        <w:t>Вилья).</w:t>
      </w:r>
    </w:p>
    <w:p w:rsidR="00DC2258" w:rsidRDefault="009D5D79" w:rsidP="009D5D79">
      <w:pPr>
        <w:tabs>
          <w:tab w:val="left" w:pos="2265"/>
        </w:tabs>
        <w:spacing w:line="360" w:lineRule="auto"/>
        <w:ind w:firstLine="709"/>
        <w:jc w:val="both"/>
        <w:rPr>
          <w:rFonts w:ascii="Times New Roman" w:hAnsi="Times New Roman"/>
          <w:b/>
          <w:sz w:val="28"/>
          <w:szCs w:val="28"/>
          <w:lang w:val="ru-RU"/>
        </w:rPr>
      </w:pPr>
      <w:r>
        <w:rPr>
          <w:rFonts w:ascii="Times New Roman" w:hAnsi="Times New Roman"/>
          <w:b/>
          <w:sz w:val="28"/>
          <w:szCs w:val="28"/>
          <w:lang w:val="ru-RU"/>
        </w:rPr>
        <w:tab/>
      </w:r>
    </w:p>
    <w:p w:rsidR="009D5D79" w:rsidRDefault="009D5D79" w:rsidP="009D5D79">
      <w:pPr>
        <w:tabs>
          <w:tab w:val="left" w:pos="2265"/>
        </w:tabs>
        <w:spacing w:line="360" w:lineRule="auto"/>
        <w:ind w:firstLine="709"/>
        <w:jc w:val="both"/>
        <w:rPr>
          <w:rFonts w:ascii="Times New Roman" w:hAnsi="Times New Roman"/>
          <w:b/>
          <w:sz w:val="28"/>
          <w:szCs w:val="28"/>
          <w:lang w:val="ru-RU"/>
        </w:rPr>
      </w:pPr>
    </w:p>
    <w:p w:rsidR="00DC2258" w:rsidRPr="00DC2258" w:rsidRDefault="00DC2258" w:rsidP="00D91D7F">
      <w:pPr>
        <w:spacing w:line="360" w:lineRule="auto"/>
        <w:jc w:val="both"/>
        <w:rPr>
          <w:rFonts w:ascii="Times New Roman" w:hAnsi="Times New Roman"/>
          <w:b/>
          <w:sz w:val="28"/>
          <w:szCs w:val="28"/>
          <w:lang w:val="ru-RU"/>
        </w:rPr>
      </w:pPr>
      <w:r w:rsidRPr="00DC2258">
        <w:rPr>
          <w:rFonts w:ascii="Times New Roman" w:hAnsi="Times New Roman"/>
          <w:b/>
          <w:sz w:val="28"/>
          <w:szCs w:val="28"/>
          <w:lang w:val="ru-RU"/>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DC2258" w:rsidRPr="000F57BF" w:rsidTr="00912CC8">
        <w:tc>
          <w:tcPr>
            <w:tcW w:w="1132" w:type="dxa"/>
          </w:tcPr>
          <w:p w:rsidR="00DC2258" w:rsidRPr="00DC2258" w:rsidRDefault="00DC2258" w:rsidP="00912CC8">
            <w:pPr>
              <w:jc w:val="center"/>
              <w:rPr>
                <w:rFonts w:ascii="Times New Roman" w:hAnsi="Times New Roman"/>
                <w:sz w:val="28"/>
                <w:szCs w:val="28"/>
                <w:lang w:val="ru-RU"/>
              </w:rPr>
            </w:pPr>
          </w:p>
        </w:tc>
        <w:tc>
          <w:tcPr>
            <w:tcW w:w="4397" w:type="dxa"/>
          </w:tcPr>
          <w:p w:rsidR="00DC2258" w:rsidRPr="00DC2258" w:rsidRDefault="00DC2258" w:rsidP="00912CC8">
            <w:pPr>
              <w:jc w:val="center"/>
              <w:rPr>
                <w:rFonts w:ascii="Times New Roman" w:hAnsi="Times New Roman"/>
                <w:b/>
                <w:sz w:val="28"/>
                <w:szCs w:val="28"/>
                <w:lang w:val="ru-RU"/>
              </w:rPr>
            </w:pPr>
          </w:p>
          <w:p w:rsidR="00DC2258" w:rsidRPr="000F57BF" w:rsidRDefault="00DC2258" w:rsidP="00912CC8">
            <w:pPr>
              <w:jc w:val="center"/>
              <w:rPr>
                <w:rFonts w:ascii="Times New Roman" w:hAnsi="Times New Roman"/>
                <w:b/>
                <w:sz w:val="28"/>
                <w:szCs w:val="28"/>
              </w:rPr>
            </w:pPr>
            <w:r w:rsidRPr="000F57BF">
              <w:rPr>
                <w:rFonts w:ascii="Times New Roman" w:hAnsi="Times New Roman"/>
                <w:b/>
                <w:sz w:val="28"/>
                <w:szCs w:val="28"/>
              </w:rPr>
              <w:t>Всеобщая история</w:t>
            </w:r>
          </w:p>
        </w:tc>
        <w:tc>
          <w:tcPr>
            <w:tcW w:w="4961" w:type="dxa"/>
          </w:tcPr>
          <w:p w:rsidR="00DC2258" w:rsidRPr="000F57BF" w:rsidRDefault="00DC2258" w:rsidP="00912CC8">
            <w:pPr>
              <w:jc w:val="center"/>
              <w:rPr>
                <w:rFonts w:ascii="Times New Roman" w:hAnsi="Times New Roman"/>
                <w:b/>
                <w:sz w:val="28"/>
                <w:szCs w:val="28"/>
              </w:rPr>
            </w:pPr>
          </w:p>
          <w:p w:rsidR="00DC2258" w:rsidRPr="000F57BF" w:rsidRDefault="00DC2258" w:rsidP="00912CC8">
            <w:pPr>
              <w:jc w:val="center"/>
              <w:rPr>
                <w:rFonts w:ascii="Times New Roman" w:hAnsi="Times New Roman"/>
                <w:b/>
                <w:sz w:val="28"/>
                <w:szCs w:val="28"/>
              </w:rPr>
            </w:pPr>
            <w:r w:rsidRPr="000F57BF">
              <w:rPr>
                <w:rFonts w:ascii="Times New Roman" w:hAnsi="Times New Roman"/>
                <w:b/>
                <w:sz w:val="28"/>
                <w:szCs w:val="28"/>
              </w:rPr>
              <w:t>История России</w:t>
            </w:r>
          </w:p>
        </w:tc>
      </w:tr>
      <w:tr w:rsidR="00DC2258" w:rsidRPr="007B7A17" w:rsidTr="00912CC8">
        <w:tc>
          <w:tcPr>
            <w:tcW w:w="1132" w:type="dxa"/>
          </w:tcPr>
          <w:p w:rsidR="00DC2258" w:rsidRPr="000F57BF" w:rsidRDefault="00DC2258" w:rsidP="00912CC8">
            <w:pPr>
              <w:rPr>
                <w:rFonts w:ascii="Times New Roman" w:hAnsi="Times New Roman"/>
                <w:sz w:val="28"/>
                <w:szCs w:val="28"/>
              </w:rPr>
            </w:pPr>
            <w:r w:rsidRPr="000F57BF">
              <w:rPr>
                <w:rFonts w:ascii="Times New Roman" w:hAnsi="Times New Roman"/>
                <w:sz w:val="28"/>
                <w:szCs w:val="28"/>
              </w:rPr>
              <w:t>5 класс</w:t>
            </w:r>
          </w:p>
        </w:tc>
        <w:tc>
          <w:tcPr>
            <w:tcW w:w="4397" w:type="dxa"/>
          </w:tcPr>
          <w:p w:rsidR="00DC2258" w:rsidRPr="00DC2258" w:rsidRDefault="00DC2258" w:rsidP="00912CC8">
            <w:pPr>
              <w:rPr>
                <w:rFonts w:ascii="Times New Roman" w:hAnsi="Times New Roman"/>
                <w:b/>
                <w:sz w:val="28"/>
                <w:szCs w:val="28"/>
                <w:lang w:val="ru-RU"/>
              </w:rPr>
            </w:pPr>
            <w:r w:rsidRPr="00DC2258">
              <w:rPr>
                <w:rFonts w:ascii="Times New Roman" w:hAnsi="Times New Roman"/>
                <w:b/>
                <w:sz w:val="28"/>
                <w:szCs w:val="28"/>
                <w:lang w:val="ru-RU"/>
              </w:rPr>
              <w:t>ИСТОРИЯ ДРЕВНЕГО МИРА</w:t>
            </w:r>
          </w:p>
          <w:p w:rsidR="00DC2258" w:rsidRPr="00DC2258" w:rsidRDefault="00DC2258" w:rsidP="00912CC8">
            <w:pPr>
              <w:rPr>
                <w:rFonts w:ascii="Times New Roman" w:hAnsi="Times New Roman"/>
                <w:bCs/>
                <w:sz w:val="28"/>
                <w:szCs w:val="28"/>
                <w:lang w:val="ru-RU"/>
              </w:rPr>
            </w:pPr>
            <w:r w:rsidRPr="00DC2258">
              <w:rPr>
                <w:rFonts w:ascii="Times New Roman" w:hAnsi="Times New Roman"/>
                <w:bCs/>
                <w:sz w:val="28"/>
                <w:szCs w:val="28"/>
                <w:lang w:val="ru-RU"/>
              </w:rPr>
              <w:t>Первобытность.</w:t>
            </w:r>
          </w:p>
          <w:p w:rsidR="00DC2258" w:rsidRPr="00DC2258" w:rsidRDefault="00DC2258" w:rsidP="00912CC8">
            <w:pPr>
              <w:rPr>
                <w:rFonts w:ascii="Times New Roman" w:hAnsi="Times New Roman"/>
                <w:bCs/>
                <w:sz w:val="28"/>
                <w:szCs w:val="28"/>
                <w:lang w:val="ru-RU"/>
              </w:rPr>
            </w:pPr>
            <w:r w:rsidRPr="00DC2258">
              <w:rPr>
                <w:rFonts w:ascii="Times New Roman" w:hAnsi="Times New Roman"/>
                <w:bCs/>
                <w:sz w:val="28"/>
                <w:szCs w:val="28"/>
                <w:lang w:val="ru-RU"/>
              </w:rPr>
              <w:t>Древний Восток</w:t>
            </w:r>
          </w:p>
          <w:p w:rsidR="00DC2258" w:rsidRPr="00DC2258" w:rsidRDefault="00DC2258" w:rsidP="00912CC8">
            <w:pPr>
              <w:rPr>
                <w:rFonts w:ascii="Times New Roman" w:hAnsi="Times New Roman"/>
                <w:bCs/>
                <w:sz w:val="28"/>
                <w:szCs w:val="28"/>
                <w:lang w:val="ru-RU"/>
              </w:rPr>
            </w:pPr>
            <w:r w:rsidRPr="00DC2258">
              <w:rPr>
                <w:rFonts w:ascii="Times New Roman" w:hAnsi="Times New Roman"/>
                <w:bCs/>
                <w:sz w:val="28"/>
                <w:szCs w:val="28"/>
                <w:lang w:val="ru-RU"/>
              </w:rPr>
              <w:t>Античный мир. Древняя Греция. Древний Рим.</w:t>
            </w:r>
          </w:p>
          <w:p w:rsidR="00DC2258" w:rsidRPr="00DC2258" w:rsidRDefault="00DC2258" w:rsidP="00912CC8">
            <w:pPr>
              <w:rPr>
                <w:rFonts w:ascii="Times New Roman" w:hAnsi="Times New Roman"/>
                <w:sz w:val="28"/>
                <w:szCs w:val="28"/>
                <w:lang w:val="ru-RU"/>
              </w:rPr>
            </w:pPr>
          </w:p>
        </w:tc>
        <w:tc>
          <w:tcPr>
            <w:tcW w:w="4961" w:type="dxa"/>
          </w:tcPr>
          <w:p w:rsidR="00DC2258" w:rsidRPr="00DC2258" w:rsidRDefault="00DC2258" w:rsidP="00912CC8">
            <w:pPr>
              <w:rPr>
                <w:rFonts w:ascii="Times New Roman" w:hAnsi="Times New Roman"/>
                <w:sz w:val="28"/>
                <w:szCs w:val="28"/>
                <w:lang w:val="ru-RU"/>
              </w:rPr>
            </w:pPr>
            <w:r w:rsidRPr="00DC2258">
              <w:rPr>
                <w:rFonts w:ascii="Times New Roman" w:hAnsi="Times New Roman"/>
                <w:bCs/>
                <w:sz w:val="28"/>
                <w:szCs w:val="28"/>
                <w:lang w:val="ru-RU"/>
              </w:rPr>
              <w:t>Народы и государства на территории нашей страны в древности</w:t>
            </w:r>
          </w:p>
        </w:tc>
      </w:tr>
      <w:tr w:rsidR="00DC2258" w:rsidRPr="000F57BF" w:rsidTr="00912CC8">
        <w:tc>
          <w:tcPr>
            <w:tcW w:w="1132" w:type="dxa"/>
          </w:tcPr>
          <w:p w:rsidR="00DC2258" w:rsidRPr="000F57BF" w:rsidRDefault="00DC2258" w:rsidP="00912CC8">
            <w:pPr>
              <w:rPr>
                <w:rFonts w:ascii="Times New Roman" w:hAnsi="Times New Roman"/>
                <w:sz w:val="28"/>
                <w:szCs w:val="28"/>
              </w:rPr>
            </w:pPr>
            <w:r w:rsidRPr="000F57BF">
              <w:rPr>
                <w:rFonts w:ascii="Times New Roman" w:hAnsi="Times New Roman"/>
                <w:sz w:val="28"/>
                <w:szCs w:val="28"/>
              </w:rPr>
              <w:t xml:space="preserve">6 класс </w:t>
            </w:r>
          </w:p>
        </w:tc>
        <w:tc>
          <w:tcPr>
            <w:tcW w:w="4397" w:type="dxa"/>
          </w:tcPr>
          <w:p w:rsidR="00DC2258" w:rsidRPr="00DC2258" w:rsidRDefault="00DC2258" w:rsidP="00912CC8">
            <w:pPr>
              <w:shd w:val="clear" w:color="auto" w:fill="FFFFFF"/>
              <w:rPr>
                <w:rFonts w:ascii="Times New Roman" w:hAnsi="Times New Roman"/>
                <w:b/>
                <w:sz w:val="28"/>
                <w:szCs w:val="28"/>
                <w:lang w:val="ru-RU"/>
              </w:rPr>
            </w:pPr>
            <w:r w:rsidRPr="00DC2258">
              <w:rPr>
                <w:rFonts w:ascii="Times New Roman" w:hAnsi="Times New Roman"/>
                <w:b/>
                <w:sz w:val="28"/>
                <w:szCs w:val="28"/>
                <w:lang w:val="ru-RU"/>
              </w:rPr>
              <w:t xml:space="preserve">ИСТОРИЯ СРЕДНИХ ВЕКОВ. </w:t>
            </w:r>
            <w:r w:rsidRPr="000F57BF">
              <w:rPr>
                <w:rFonts w:ascii="Times New Roman" w:hAnsi="Times New Roman"/>
                <w:b/>
                <w:sz w:val="28"/>
                <w:szCs w:val="28"/>
              </w:rPr>
              <w:t>VI</w:t>
            </w:r>
            <w:r w:rsidRPr="00DC2258">
              <w:rPr>
                <w:rFonts w:ascii="Times New Roman" w:hAnsi="Times New Roman"/>
                <w:b/>
                <w:sz w:val="28"/>
                <w:szCs w:val="28"/>
                <w:lang w:val="ru-RU"/>
              </w:rPr>
              <w:t>-</w:t>
            </w:r>
            <w:r w:rsidRPr="000F57BF">
              <w:rPr>
                <w:rFonts w:ascii="Times New Roman" w:hAnsi="Times New Roman"/>
                <w:b/>
                <w:sz w:val="28"/>
                <w:szCs w:val="28"/>
              </w:rPr>
              <w:t>XV</w:t>
            </w:r>
            <w:r w:rsidRPr="00DC2258">
              <w:rPr>
                <w:rFonts w:ascii="Times New Roman" w:hAnsi="Times New Roman"/>
                <w:b/>
                <w:sz w:val="28"/>
                <w:szCs w:val="28"/>
                <w:lang w:val="ru-RU"/>
              </w:rPr>
              <w:t xml:space="preserve"> вв. </w:t>
            </w:r>
          </w:p>
          <w:p w:rsidR="00DC2258" w:rsidRPr="00DC2258" w:rsidRDefault="00DC2258" w:rsidP="00912CC8">
            <w:pPr>
              <w:rPr>
                <w:rFonts w:ascii="Times New Roman" w:hAnsi="Times New Roman"/>
                <w:bCs/>
                <w:sz w:val="28"/>
                <w:szCs w:val="28"/>
                <w:lang w:val="ru-RU"/>
              </w:rPr>
            </w:pPr>
            <w:r w:rsidRPr="00DC2258">
              <w:rPr>
                <w:rFonts w:ascii="Times New Roman" w:hAnsi="Times New Roman"/>
                <w:bCs/>
                <w:sz w:val="28"/>
                <w:szCs w:val="28"/>
                <w:lang w:val="ru-RU"/>
              </w:rPr>
              <w:t>Раннее Средневековье</w:t>
            </w:r>
          </w:p>
          <w:p w:rsidR="00DC2258" w:rsidRPr="00DC2258" w:rsidRDefault="00DC2258" w:rsidP="00912CC8">
            <w:pPr>
              <w:rPr>
                <w:rFonts w:ascii="Times New Roman" w:hAnsi="Times New Roman"/>
                <w:bCs/>
                <w:sz w:val="28"/>
                <w:szCs w:val="28"/>
                <w:lang w:val="ru-RU"/>
              </w:rPr>
            </w:pPr>
            <w:r w:rsidRPr="00DC2258">
              <w:rPr>
                <w:rFonts w:ascii="Times New Roman" w:hAnsi="Times New Roman"/>
                <w:bCs/>
                <w:sz w:val="28"/>
                <w:szCs w:val="28"/>
                <w:lang w:val="ru-RU"/>
              </w:rPr>
              <w:t>Зрелое Средневековье</w:t>
            </w:r>
          </w:p>
          <w:p w:rsidR="00DC2258" w:rsidRPr="00DC2258" w:rsidRDefault="00DC2258" w:rsidP="00912CC8">
            <w:pPr>
              <w:rPr>
                <w:rFonts w:ascii="Times New Roman" w:hAnsi="Times New Roman"/>
                <w:bCs/>
                <w:sz w:val="28"/>
                <w:szCs w:val="28"/>
                <w:lang w:val="ru-RU"/>
              </w:rPr>
            </w:pPr>
            <w:r w:rsidRPr="00DC2258">
              <w:rPr>
                <w:rFonts w:ascii="Times New Roman" w:hAnsi="Times New Roman"/>
                <w:bCs/>
                <w:sz w:val="28"/>
                <w:szCs w:val="28"/>
                <w:lang w:val="ru-RU"/>
              </w:rPr>
              <w:t>Страны Востока в Средние века</w:t>
            </w:r>
          </w:p>
          <w:p w:rsidR="00DC2258" w:rsidRPr="000F57BF" w:rsidRDefault="00DC2258" w:rsidP="00912CC8">
            <w:pPr>
              <w:rPr>
                <w:rFonts w:ascii="Times New Roman" w:hAnsi="Times New Roman"/>
                <w:bCs/>
                <w:sz w:val="28"/>
                <w:szCs w:val="28"/>
              </w:rPr>
            </w:pPr>
            <w:r w:rsidRPr="000F57BF">
              <w:rPr>
                <w:rFonts w:ascii="Times New Roman" w:hAnsi="Times New Roman"/>
                <w:bCs/>
                <w:sz w:val="28"/>
                <w:szCs w:val="28"/>
              </w:rPr>
              <w:t>Государства доколумбовой Америки.</w:t>
            </w:r>
          </w:p>
          <w:p w:rsidR="00DC2258" w:rsidRPr="000F57BF" w:rsidRDefault="00DC2258" w:rsidP="00912CC8">
            <w:pPr>
              <w:rPr>
                <w:rFonts w:ascii="Times New Roman" w:hAnsi="Times New Roman"/>
                <w:sz w:val="28"/>
                <w:szCs w:val="28"/>
              </w:rPr>
            </w:pPr>
          </w:p>
        </w:tc>
        <w:tc>
          <w:tcPr>
            <w:tcW w:w="4961" w:type="dxa"/>
          </w:tcPr>
          <w:p w:rsidR="00DC2258" w:rsidRPr="00DC2258" w:rsidRDefault="00DC2258" w:rsidP="00912CC8">
            <w:pPr>
              <w:rPr>
                <w:rFonts w:ascii="Times New Roman" w:hAnsi="Times New Roman"/>
                <w:sz w:val="28"/>
                <w:szCs w:val="28"/>
                <w:lang w:val="ru-RU"/>
              </w:rPr>
            </w:pPr>
            <w:r w:rsidRPr="00DC2258">
              <w:rPr>
                <w:rFonts w:ascii="Times New Roman" w:hAnsi="Times New Roman"/>
                <w:b/>
                <w:bCs/>
                <w:sz w:val="28"/>
                <w:szCs w:val="28"/>
                <w:lang w:val="ru-RU"/>
              </w:rPr>
              <w:t>ОТ ДРЕВНЕЙ РУСИ К РОССИЙСКОМУ ГОСУДАРСТВУ.</w:t>
            </w:r>
            <w:r w:rsidRPr="000F57BF">
              <w:rPr>
                <w:rFonts w:ascii="Times New Roman" w:hAnsi="Times New Roman"/>
                <w:b/>
                <w:sz w:val="28"/>
                <w:szCs w:val="28"/>
              </w:rPr>
              <w:t>VIII</w:t>
            </w:r>
            <w:r w:rsidRPr="00DC2258">
              <w:rPr>
                <w:rFonts w:ascii="Times New Roman" w:hAnsi="Times New Roman"/>
                <w:b/>
                <w:sz w:val="28"/>
                <w:szCs w:val="28"/>
                <w:lang w:val="ru-RU"/>
              </w:rPr>
              <w:t xml:space="preserve"> –</w:t>
            </w:r>
            <w:r w:rsidRPr="000F57BF">
              <w:rPr>
                <w:rFonts w:ascii="Times New Roman" w:hAnsi="Times New Roman"/>
                <w:b/>
                <w:sz w:val="28"/>
                <w:szCs w:val="28"/>
              </w:rPr>
              <w:t>XV</w:t>
            </w:r>
            <w:r w:rsidRPr="00DC2258">
              <w:rPr>
                <w:rFonts w:ascii="Times New Roman" w:hAnsi="Times New Roman"/>
                <w:b/>
                <w:sz w:val="28"/>
                <w:szCs w:val="28"/>
                <w:lang w:val="ru-RU"/>
              </w:rPr>
              <w:t xml:space="preserve"> вв.</w:t>
            </w:r>
          </w:p>
          <w:p w:rsidR="00DC2258" w:rsidRPr="00DC2258" w:rsidRDefault="00DC2258" w:rsidP="00912CC8">
            <w:pPr>
              <w:rPr>
                <w:rFonts w:ascii="Times New Roman" w:hAnsi="Times New Roman"/>
                <w:bCs/>
                <w:sz w:val="28"/>
                <w:szCs w:val="28"/>
                <w:lang w:val="ru-RU"/>
              </w:rPr>
            </w:pPr>
            <w:r w:rsidRPr="00DC2258">
              <w:rPr>
                <w:rFonts w:ascii="Times New Roman" w:hAnsi="Times New Roman"/>
                <w:bCs/>
                <w:sz w:val="28"/>
                <w:szCs w:val="28"/>
                <w:lang w:val="ru-RU"/>
              </w:rPr>
              <w:t xml:space="preserve">Восточная Европа в середине </w:t>
            </w:r>
            <w:r w:rsidRPr="000F57BF">
              <w:rPr>
                <w:rFonts w:ascii="Times New Roman" w:hAnsi="Times New Roman"/>
                <w:bCs/>
                <w:sz w:val="28"/>
                <w:szCs w:val="28"/>
              </w:rPr>
              <w:t>I</w:t>
            </w:r>
            <w:r w:rsidRPr="00DC2258">
              <w:rPr>
                <w:rFonts w:ascii="Times New Roman" w:hAnsi="Times New Roman"/>
                <w:bCs/>
                <w:sz w:val="28"/>
                <w:szCs w:val="28"/>
                <w:lang w:val="ru-RU"/>
              </w:rPr>
              <w:t xml:space="preserve"> тыс. н.э.</w:t>
            </w:r>
          </w:p>
          <w:p w:rsidR="00DC2258" w:rsidRPr="00DC2258" w:rsidRDefault="00DC2258" w:rsidP="00912CC8">
            <w:pPr>
              <w:rPr>
                <w:rFonts w:ascii="Times New Roman" w:hAnsi="Times New Roman"/>
                <w:bCs/>
                <w:sz w:val="28"/>
                <w:szCs w:val="28"/>
                <w:lang w:val="ru-RU"/>
              </w:rPr>
            </w:pPr>
            <w:r w:rsidRPr="00DC2258">
              <w:rPr>
                <w:rFonts w:ascii="Times New Roman" w:hAnsi="Times New Roman"/>
                <w:bCs/>
                <w:sz w:val="28"/>
                <w:szCs w:val="28"/>
                <w:lang w:val="ru-RU"/>
              </w:rPr>
              <w:t>Образование государства Русь</w:t>
            </w:r>
          </w:p>
          <w:p w:rsidR="00DC2258" w:rsidRPr="00DC2258" w:rsidRDefault="00DC2258" w:rsidP="00912CC8">
            <w:pPr>
              <w:rPr>
                <w:rFonts w:ascii="Times New Roman" w:hAnsi="Times New Roman"/>
                <w:bCs/>
                <w:sz w:val="28"/>
                <w:szCs w:val="28"/>
                <w:lang w:val="ru-RU"/>
              </w:rPr>
            </w:pPr>
            <w:r w:rsidRPr="00DC2258">
              <w:rPr>
                <w:rFonts w:ascii="Times New Roman" w:hAnsi="Times New Roman"/>
                <w:bCs/>
                <w:sz w:val="28"/>
                <w:szCs w:val="28"/>
                <w:lang w:val="ru-RU"/>
              </w:rPr>
              <w:t xml:space="preserve">Русь в конце </w:t>
            </w:r>
            <w:r w:rsidRPr="000F57BF">
              <w:rPr>
                <w:rFonts w:ascii="Times New Roman" w:hAnsi="Times New Roman"/>
                <w:bCs/>
                <w:sz w:val="28"/>
                <w:szCs w:val="28"/>
              </w:rPr>
              <w:t>X</w:t>
            </w:r>
            <w:r w:rsidRPr="00DC2258">
              <w:rPr>
                <w:rFonts w:ascii="Times New Roman" w:hAnsi="Times New Roman"/>
                <w:bCs/>
                <w:sz w:val="28"/>
                <w:szCs w:val="28"/>
                <w:lang w:val="ru-RU"/>
              </w:rPr>
              <w:t xml:space="preserve"> – начале </w:t>
            </w:r>
            <w:r w:rsidRPr="000F57BF">
              <w:rPr>
                <w:rFonts w:ascii="Times New Roman" w:hAnsi="Times New Roman"/>
                <w:bCs/>
                <w:sz w:val="28"/>
                <w:szCs w:val="28"/>
              </w:rPr>
              <w:t>XII</w:t>
            </w:r>
            <w:r w:rsidRPr="00DC2258">
              <w:rPr>
                <w:rFonts w:ascii="Times New Roman" w:hAnsi="Times New Roman"/>
                <w:bCs/>
                <w:sz w:val="28"/>
                <w:szCs w:val="28"/>
                <w:lang w:val="ru-RU"/>
              </w:rPr>
              <w:t xml:space="preserve"> в.</w:t>
            </w:r>
          </w:p>
          <w:p w:rsidR="00DC2258" w:rsidRPr="00DC2258" w:rsidRDefault="00DC2258" w:rsidP="00912CC8">
            <w:pPr>
              <w:rPr>
                <w:rFonts w:ascii="Times New Roman" w:hAnsi="Times New Roman"/>
                <w:sz w:val="28"/>
                <w:szCs w:val="28"/>
                <w:lang w:val="ru-RU"/>
              </w:rPr>
            </w:pPr>
            <w:r w:rsidRPr="00DC2258">
              <w:rPr>
                <w:rFonts w:ascii="Times New Roman" w:hAnsi="Times New Roman"/>
                <w:bCs/>
                <w:sz w:val="28"/>
                <w:szCs w:val="28"/>
                <w:lang w:val="ru-RU"/>
              </w:rPr>
              <w:t>Культурное пространство</w:t>
            </w:r>
          </w:p>
          <w:p w:rsidR="00DC2258" w:rsidRPr="00DC2258" w:rsidRDefault="00DC2258" w:rsidP="00912CC8">
            <w:pPr>
              <w:rPr>
                <w:rFonts w:ascii="Times New Roman" w:hAnsi="Times New Roman"/>
                <w:bCs/>
                <w:sz w:val="28"/>
                <w:szCs w:val="28"/>
                <w:lang w:val="ru-RU"/>
              </w:rPr>
            </w:pPr>
            <w:r w:rsidRPr="00DC2258">
              <w:rPr>
                <w:rFonts w:ascii="Times New Roman" w:hAnsi="Times New Roman"/>
                <w:bCs/>
                <w:sz w:val="28"/>
                <w:szCs w:val="28"/>
                <w:lang w:val="ru-RU"/>
              </w:rPr>
              <w:t xml:space="preserve">Русь в середине </w:t>
            </w:r>
            <w:r w:rsidRPr="000F57BF">
              <w:rPr>
                <w:rFonts w:ascii="Times New Roman" w:hAnsi="Times New Roman"/>
                <w:bCs/>
                <w:sz w:val="28"/>
                <w:szCs w:val="28"/>
              </w:rPr>
              <w:t>XII</w:t>
            </w:r>
            <w:r w:rsidRPr="00DC2258">
              <w:rPr>
                <w:rFonts w:ascii="Times New Roman" w:hAnsi="Times New Roman"/>
                <w:bCs/>
                <w:sz w:val="28"/>
                <w:szCs w:val="28"/>
                <w:lang w:val="ru-RU"/>
              </w:rPr>
              <w:t xml:space="preserve"> – начале </w:t>
            </w:r>
            <w:r w:rsidRPr="000F57BF">
              <w:rPr>
                <w:rFonts w:ascii="Times New Roman" w:hAnsi="Times New Roman"/>
                <w:bCs/>
                <w:sz w:val="28"/>
                <w:szCs w:val="28"/>
              </w:rPr>
              <w:t>XIII</w:t>
            </w:r>
            <w:r w:rsidRPr="00DC2258">
              <w:rPr>
                <w:rFonts w:ascii="Times New Roman" w:hAnsi="Times New Roman"/>
                <w:bCs/>
                <w:sz w:val="28"/>
                <w:szCs w:val="28"/>
                <w:lang w:val="ru-RU"/>
              </w:rPr>
              <w:t xml:space="preserve"> в. </w:t>
            </w:r>
          </w:p>
          <w:p w:rsidR="00DC2258" w:rsidRPr="00DC2258" w:rsidRDefault="00DC2258" w:rsidP="00912CC8">
            <w:pPr>
              <w:rPr>
                <w:rFonts w:ascii="Times New Roman" w:hAnsi="Times New Roman"/>
                <w:sz w:val="28"/>
                <w:szCs w:val="28"/>
                <w:lang w:val="ru-RU"/>
              </w:rPr>
            </w:pPr>
            <w:r w:rsidRPr="00DC2258">
              <w:rPr>
                <w:rFonts w:ascii="Times New Roman" w:hAnsi="Times New Roman"/>
                <w:bCs/>
                <w:sz w:val="28"/>
                <w:szCs w:val="28"/>
                <w:lang w:val="ru-RU"/>
              </w:rPr>
              <w:t xml:space="preserve">Русские земли в середине </w:t>
            </w:r>
            <w:r w:rsidRPr="000F57BF">
              <w:rPr>
                <w:rFonts w:ascii="Times New Roman" w:hAnsi="Times New Roman"/>
                <w:bCs/>
                <w:sz w:val="28"/>
                <w:szCs w:val="28"/>
              </w:rPr>
              <w:t>XIII</w:t>
            </w:r>
            <w:r w:rsidRPr="00DC2258">
              <w:rPr>
                <w:rFonts w:ascii="Times New Roman" w:hAnsi="Times New Roman"/>
                <w:bCs/>
                <w:sz w:val="28"/>
                <w:szCs w:val="28"/>
                <w:lang w:val="ru-RU"/>
              </w:rPr>
              <w:t xml:space="preserve"> - </w:t>
            </w:r>
            <w:r w:rsidRPr="000F57BF">
              <w:rPr>
                <w:rFonts w:ascii="Times New Roman" w:hAnsi="Times New Roman"/>
                <w:bCs/>
                <w:sz w:val="28"/>
                <w:szCs w:val="28"/>
              </w:rPr>
              <w:t>XIV</w:t>
            </w:r>
            <w:r w:rsidRPr="00DC2258">
              <w:rPr>
                <w:rFonts w:ascii="Times New Roman" w:hAnsi="Times New Roman"/>
                <w:bCs/>
                <w:sz w:val="28"/>
                <w:szCs w:val="28"/>
                <w:lang w:val="ru-RU"/>
              </w:rPr>
              <w:t xml:space="preserve"> в</w:t>
            </w:r>
            <w:r w:rsidRPr="00DC2258">
              <w:rPr>
                <w:rFonts w:ascii="Times New Roman" w:hAnsi="Times New Roman"/>
                <w:sz w:val="28"/>
                <w:szCs w:val="28"/>
                <w:lang w:val="ru-RU"/>
              </w:rPr>
              <w:t>.</w:t>
            </w:r>
          </w:p>
          <w:p w:rsidR="00DC2258" w:rsidRPr="00DC2258" w:rsidRDefault="00DC2258" w:rsidP="00912CC8">
            <w:pPr>
              <w:rPr>
                <w:rFonts w:ascii="Times New Roman" w:hAnsi="Times New Roman"/>
                <w:bCs/>
                <w:sz w:val="28"/>
                <w:szCs w:val="28"/>
                <w:lang w:val="ru-RU"/>
              </w:rPr>
            </w:pPr>
            <w:r w:rsidRPr="00DC2258">
              <w:rPr>
                <w:rFonts w:ascii="Times New Roman" w:hAnsi="Times New Roman"/>
                <w:bCs/>
                <w:sz w:val="28"/>
                <w:szCs w:val="28"/>
                <w:lang w:val="ru-RU"/>
              </w:rPr>
              <w:t xml:space="preserve">Народы и государства степной зоны Восточной Европы и Сибири в </w:t>
            </w:r>
            <w:r w:rsidRPr="000F57BF">
              <w:rPr>
                <w:rFonts w:ascii="Times New Roman" w:hAnsi="Times New Roman"/>
                <w:bCs/>
                <w:sz w:val="28"/>
                <w:szCs w:val="28"/>
              </w:rPr>
              <w:t>XIII</w:t>
            </w:r>
            <w:r w:rsidRPr="00DC2258">
              <w:rPr>
                <w:rFonts w:ascii="Times New Roman" w:hAnsi="Times New Roman"/>
                <w:bCs/>
                <w:sz w:val="28"/>
                <w:szCs w:val="28"/>
                <w:lang w:val="ru-RU"/>
              </w:rPr>
              <w:t>-</w:t>
            </w:r>
            <w:r w:rsidRPr="000F57BF">
              <w:rPr>
                <w:rFonts w:ascii="Times New Roman" w:hAnsi="Times New Roman"/>
                <w:bCs/>
                <w:sz w:val="28"/>
                <w:szCs w:val="28"/>
              </w:rPr>
              <w:t>XV </w:t>
            </w:r>
            <w:r w:rsidRPr="00DC2258">
              <w:rPr>
                <w:rFonts w:ascii="Times New Roman" w:hAnsi="Times New Roman"/>
                <w:bCs/>
                <w:sz w:val="28"/>
                <w:szCs w:val="28"/>
                <w:lang w:val="ru-RU"/>
              </w:rPr>
              <w:t xml:space="preserve">вв. </w:t>
            </w:r>
          </w:p>
          <w:p w:rsidR="00DC2258" w:rsidRPr="00DC2258" w:rsidRDefault="00DC2258" w:rsidP="00912CC8">
            <w:pPr>
              <w:rPr>
                <w:rFonts w:ascii="Times New Roman" w:hAnsi="Times New Roman"/>
                <w:sz w:val="28"/>
                <w:szCs w:val="28"/>
                <w:lang w:val="ru-RU"/>
              </w:rPr>
            </w:pPr>
            <w:r w:rsidRPr="00DC2258">
              <w:rPr>
                <w:rFonts w:ascii="Times New Roman" w:hAnsi="Times New Roman"/>
                <w:bCs/>
                <w:sz w:val="28"/>
                <w:szCs w:val="28"/>
                <w:lang w:val="ru-RU"/>
              </w:rPr>
              <w:t xml:space="preserve">Культурное пространство </w:t>
            </w:r>
          </w:p>
          <w:p w:rsidR="00DC2258" w:rsidRPr="00DC2258" w:rsidRDefault="00DC2258" w:rsidP="00912CC8">
            <w:pPr>
              <w:rPr>
                <w:rFonts w:ascii="Times New Roman" w:hAnsi="Times New Roman"/>
                <w:bCs/>
                <w:sz w:val="28"/>
                <w:szCs w:val="28"/>
                <w:lang w:val="ru-RU"/>
              </w:rPr>
            </w:pPr>
            <w:r w:rsidRPr="00DC2258">
              <w:rPr>
                <w:rFonts w:ascii="Times New Roman" w:hAnsi="Times New Roman"/>
                <w:bCs/>
                <w:sz w:val="28"/>
                <w:szCs w:val="28"/>
                <w:lang w:val="ru-RU"/>
              </w:rPr>
              <w:t xml:space="preserve">Формирование единого Русского государства в </w:t>
            </w:r>
            <w:r w:rsidRPr="000F57BF">
              <w:rPr>
                <w:rFonts w:ascii="Times New Roman" w:hAnsi="Times New Roman"/>
                <w:bCs/>
                <w:sz w:val="28"/>
                <w:szCs w:val="28"/>
              </w:rPr>
              <w:t>XV</w:t>
            </w:r>
            <w:r w:rsidRPr="00DC2258">
              <w:rPr>
                <w:rFonts w:ascii="Times New Roman" w:hAnsi="Times New Roman"/>
                <w:bCs/>
                <w:sz w:val="28"/>
                <w:szCs w:val="28"/>
                <w:lang w:val="ru-RU"/>
              </w:rPr>
              <w:t xml:space="preserve"> веке</w:t>
            </w:r>
          </w:p>
          <w:p w:rsidR="00DC2258" w:rsidRPr="000F57BF" w:rsidRDefault="00DC2258" w:rsidP="00912CC8">
            <w:pPr>
              <w:rPr>
                <w:rFonts w:ascii="Times New Roman" w:hAnsi="Times New Roman"/>
                <w:sz w:val="28"/>
                <w:szCs w:val="28"/>
              </w:rPr>
            </w:pPr>
            <w:r w:rsidRPr="000F57BF">
              <w:rPr>
                <w:rFonts w:ascii="Times New Roman" w:hAnsi="Times New Roman"/>
                <w:bCs/>
                <w:sz w:val="28"/>
                <w:szCs w:val="28"/>
              </w:rPr>
              <w:t>Культурное пространство</w:t>
            </w:r>
          </w:p>
          <w:p w:rsidR="00DC2258" w:rsidRPr="000F57BF" w:rsidRDefault="00DC2258" w:rsidP="00912CC8">
            <w:pPr>
              <w:rPr>
                <w:rFonts w:ascii="Times New Roman" w:hAnsi="Times New Roman"/>
                <w:sz w:val="28"/>
                <w:szCs w:val="28"/>
              </w:rPr>
            </w:pPr>
            <w:r w:rsidRPr="000F57BF">
              <w:rPr>
                <w:rFonts w:ascii="Times New Roman" w:hAnsi="Times New Roman"/>
                <w:sz w:val="28"/>
                <w:szCs w:val="28"/>
              </w:rPr>
              <w:t>Региональный компонент</w:t>
            </w:r>
          </w:p>
          <w:p w:rsidR="00DC2258" w:rsidRPr="000F57BF" w:rsidRDefault="00DC2258" w:rsidP="00912CC8">
            <w:pPr>
              <w:rPr>
                <w:rFonts w:ascii="Times New Roman" w:hAnsi="Times New Roman"/>
                <w:sz w:val="28"/>
                <w:szCs w:val="28"/>
              </w:rPr>
            </w:pPr>
          </w:p>
        </w:tc>
      </w:tr>
      <w:tr w:rsidR="00DC2258" w:rsidRPr="000F57BF" w:rsidTr="00912CC8">
        <w:tc>
          <w:tcPr>
            <w:tcW w:w="1132" w:type="dxa"/>
          </w:tcPr>
          <w:p w:rsidR="00DC2258" w:rsidRPr="000F57BF" w:rsidRDefault="00DC2258" w:rsidP="00912CC8">
            <w:pPr>
              <w:rPr>
                <w:rFonts w:ascii="Times New Roman" w:hAnsi="Times New Roman"/>
                <w:sz w:val="28"/>
                <w:szCs w:val="28"/>
              </w:rPr>
            </w:pPr>
            <w:r w:rsidRPr="000F57BF">
              <w:rPr>
                <w:rFonts w:ascii="Times New Roman" w:hAnsi="Times New Roman"/>
                <w:sz w:val="28"/>
                <w:szCs w:val="28"/>
              </w:rPr>
              <w:t>7 класс</w:t>
            </w:r>
          </w:p>
        </w:tc>
        <w:tc>
          <w:tcPr>
            <w:tcW w:w="4397" w:type="dxa"/>
          </w:tcPr>
          <w:p w:rsidR="00DC2258" w:rsidRPr="00DC2258" w:rsidRDefault="00DC2258" w:rsidP="00912CC8">
            <w:pPr>
              <w:rPr>
                <w:rFonts w:ascii="Times New Roman" w:hAnsi="Times New Roman"/>
                <w:b/>
                <w:sz w:val="28"/>
                <w:szCs w:val="28"/>
                <w:lang w:val="ru-RU"/>
              </w:rPr>
            </w:pPr>
            <w:r w:rsidRPr="00DC2258">
              <w:rPr>
                <w:rFonts w:ascii="Times New Roman" w:hAnsi="Times New Roman"/>
                <w:b/>
                <w:sz w:val="28"/>
                <w:szCs w:val="28"/>
                <w:lang w:val="ru-RU"/>
              </w:rPr>
              <w:t>ИСТОРИЯ НОВОГО ВРЕМЕНИ.</w:t>
            </w:r>
            <w:r w:rsidRPr="000F57BF">
              <w:rPr>
                <w:rFonts w:ascii="Times New Roman" w:hAnsi="Times New Roman"/>
                <w:b/>
                <w:sz w:val="28"/>
                <w:szCs w:val="28"/>
              </w:rPr>
              <w:t>XVI</w:t>
            </w:r>
            <w:r w:rsidRPr="00DC2258">
              <w:rPr>
                <w:rFonts w:ascii="Times New Roman" w:hAnsi="Times New Roman"/>
                <w:b/>
                <w:sz w:val="28"/>
                <w:szCs w:val="28"/>
                <w:lang w:val="ru-RU"/>
              </w:rPr>
              <w:t>-</w:t>
            </w:r>
            <w:r w:rsidRPr="000F57BF">
              <w:rPr>
                <w:rFonts w:ascii="Times New Roman" w:hAnsi="Times New Roman"/>
                <w:b/>
                <w:sz w:val="28"/>
                <w:szCs w:val="28"/>
              </w:rPr>
              <w:t>XVII</w:t>
            </w:r>
            <w:r w:rsidRPr="00DC2258">
              <w:rPr>
                <w:rFonts w:ascii="Times New Roman" w:hAnsi="Times New Roman"/>
                <w:b/>
                <w:sz w:val="28"/>
                <w:szCs w:val="28"/>
                <w:lang w:val="ru-RU"/>
              </w:rPr>
              <w:t xml:space="preserve"> вв. От абсолютизма к парламентаризму. Первые буржуазные революции</w:t>
            </w:r>
          </w:p>
          <w:p w:rsidR="00DC2258" w:rsidRPr="00DC2258" w:rsidRDefault="00DC2258" w:rsidP="00912CC8">
            <w:pPr>
              <w:rPr>
                <w:rFonts w:ascii="Times New Roman" w:hAnsi="Times New Roman"/>
                <w:sz w:val="28"/>
                <w:szCs w:val="28"/>
                <w:lang w:val="ru-RU"/>
              </w:rPr>
            </w:pPr>
            <w:r w:rsidRPr="00DC2258">
              <w:rPr>
                <w:rFonts w:ascii="Times New Roman" w:hAnsi="Times New Roman"/>
                <w:bCs/>
                <w:sz w:val="28"/>
                <w:szCs w:val="28"/>
                <w:lang w:val="ru-RU"/>
              </w:rPr>
              <w:t>Европа в конце Х</w:t>
            </w:r>
            <w:r w:rsidRPr="000F57BF">
              <w:rPr>
                <w:rFonts w:ascii="Times New Roman" w:hAnsi="Times New Roman"/>
                <w:bCs/>
                <w:sz w:val="28"/>
                <w:szCs w:val="28"/>
              </w:rPr>
              <w:t>V</w:t>
            </w:r>
            <w:r w:rsidRPr="00DC2258">
              <w:rPr>
                <w:rFonts w:ascii="Times New Roman" w:hAnsi="Times New Roman"/>
                <w:bCs/>
                <w:sz w:val="28"/>
                <w:szCs w:val="28"/>
                <w:lang w:val="ru-RU"/>
              </w:rPr>
              <w:t xml:space="preserve"> </w:t>
            </w:r>
            <w:r w:rsidRPr="00DC2258">
              <w:rPr>
                <w:rFonts w:ascii="Times New Roman" w:hAnsi="Times New Roman"/>
                <w:sz w:val="28"/>
                <w:szCs w:val="28"/>
                <w:lang w:val="ru-RU"/>
              </w:rPr>
              <w:t xml:space="preserve">— </w:t>
            </w:r>
            <w:r w:rsidRPr="00DC2258">
              <w:rPr>
                <w:rFonts w:ascii="Times New Roman" w:hAnsi="Times New Roman"/>
                <w:bCs/>
                <w:sz w:val="28"/>
                <w:szCs w:val="28"/>
                <w:lang w:val="ru-RU"/>
              </w:rPr>
              <w:t xml:space="preserve">начале </w:t>
            </w:r>
            <w:r w:rsidRPr="000F57BF">
              <w:rPr>
                <w:rFonts w:ascii="Times New Roman" w:hAnsi="Times New Roman"/>
                <w:bCs/>
                <w:sz w:val="28"/>
                <w:szCs w:val="28"/>
              </w:rPr>
              <w:t>XVII </w:t>
            </w:r>
            <w:r w:rsidRPr="00DC2258">
              <w:rPr>
                <w:rFonts w:ascii="Times New Roman" w:hAnsi="Times New Roman"/>
                <w:bCs/>
                <w:sz w:val="28"/>
                <w:szCs w:val="28"/>
                <w:lang w:val="ru-RU"/>
              </w:rPr>
              <w:t>в.</w:t>
            </w:r>
          </w:p>
          <w:p w:rsidR="00DC2258" w:rsidRPr="00DC2258" w:rsidRDefault="00DC2258" w:rsidP="00912CC8">
            <w:pPr>
              <w:shd w:val="clear" w:color="auto" w:fill="FFFFFF"/>
              <w:rPr>
                <w:rFonts w:ascii="Times New Roman" w:hAnsi="Times New Roman"/>
                <w:sz w:val="28"/>
                <w:szCs w:val="28"/>
                <w:lang w:val="ru-RU"/>
              </w:rPr>
            </w:pPr>
            <w:r w:rsidRPr="00DC2258">
              <w:rPr>
                <w:rFonts w:ascii="Times New Roman" w:hAnsi="Times New Roman"/>
                <w:bCs/>
                <w:sz w:val="28"/>
                <w:szCs w:val="28"/>
                <w:lang w:val="ru-RU"/>
              </w:rPr>
              <w:t>Европа в конце Х</w:t>
            </w:r>
            <w:r w:rsidRPr="000F57BF">
              <w:rPr>
                <w:rFonts w:ascii="Times New Roman" w:hAnsi="Times New Roman"/>
                <w:bCs/>
                <w:sz w:val="28"/>
                <w:szCs w:val="28"/>
              </w:rPr>
              <w:t>V</w:t>
            </w:r>
            <w:r w:rsidRPr="00DC2258">
              <w:rPr>
                <w:rFonts w:ascii="Times New Roman" w:hAnsi="Times New Roman"/>
                <w:bCs/>
                <w:sz w:val="28"/>
                <w:szCs w:val="28"/>
                <w:lang w:val="ru-RU"/>
              </w:rPr>
              <w:t xml:space="preserve"> </w:t>
            </w:r>
            <w:r w:rsidRPr="00DC2258">
              <w:rPr>
                <w:rFonts w:ascii="Times New Roman" w:hAnsi="Times New Roman"/>
                <w:sz w:val="28"/>
                <w:szCs w:val="28"/>
                <w:lang w:val="ru-RU"/>
              </w:rPr>
              <w:t xml:space="preserve">— </w:t>
            </w:r>
            <w:r w:rsidRPr="00DC2258">
              <w:rPr>
                <w:rFonts w:ascii="Times New Roman" w:hAnsi="Times New Roman"/>
                <w:bCs/>
                <w:sz w:val="28"/>
                <w:szCs w:val="28"/>
                <w:lang w:val="ru-RU"/>
              </w:rPr>
              <w:t xml:space="preserve">начале </w:t>
            </w:r>
            <w:r w:rsidRPr="000F57BF">
              <w:rPr>
                <w:rFonts w:ascii="Times New Roman" w:hAnsi="Times New Roman"/>
                <w:bCs/>
                <w:sz w:val="28"/>
                <w:szCs w:val="28"/>
              </w:rPr>
              <w:t>XVII </w:t>
            </w:r>
            <w:r w:rsidRPr="00DC2258">
              <w:rPr>
                <w:rFonts w:ascii="Times New Roman" w:hAnsi="Times New Roman"/>
                <w:bCs/>
                <w:sz w:val="28"/>
                <w:szCs w:val="28"/>
                <w:lang w:val="ru-RU"/>
              </w:rPr>
              <w:t>в.</w:t>
            </w:r>
          </w:p>
          <w:p w:rsidR="00DC2258" w:rsidRPr="00DC2258" w:rsidRDefault="00DC2258" w:rsidP="00912CC8">
            <w:pPr>
              <w:shd w:val="clear" w:color="auto" w:fill="FFFFFF"/>
              <w:rPr>
                <w:rFonts w:ascii="Times New Roman" w:hAnsi="Times New Roman"/>
                <w:sz w:val="28"/>
                <w:szCs w:val="28"/>
                <w:lang w:val="ru-RU"/>
              </w:rPr>
            </w:pPr>
            <w:r w:rsidRPr="00DC2258">
              <w:rPr>
                <w:rFonts w:ascii="Times New Roman" w:hAnsi="Times New Roman"/>
                <w:bCs/>
                <w:sz w:val="28"/>
                <w:szCs w:val="28"/>
                <w:lang w:val="ru-RU"/>
              </w:rPr>
              <w:t xml:space="preserve">Страны Европы и Северной Америки в середине </w:t>
            </w:r>
            <w:r w:rsidRPr="000F57BF">
              <w:rPr>
                <w:rFonts w:ascii="Times New Roman" w:hAnsi="Times New Roman"/>
                <w:bCs/>
                <w:sz w:val="28"/>
                <w:szCs w:val="28"/>
              </w:rPr>
              <w:t>XVII</w:t>
            </w:r>
            <w:r w:rsidRPr="00DC2258">
              <w:rPr>
                <w:rFonts w:ascii="Times New Roman" w:hAnsi="Times New Roman"/>
                <w:bCs/>
                <w:sz w:val="28"/>
                <w:szCs w:val="28"/>
                <w:lang w:val="ru-RU"/>
              </w:rPr>
              <w:t>—Х</w:t>
            </w:r>
            <w:r w:rsidRPr="000F57BF">
              <w:rPr>
                <w:rFonts w:ascii="Times New Roman" w:hAnsi="Times New Roman"/>
                <w:bCs/>
                <w:sz w:val="28"/>
                <w:szCs w:val="28"/>
              </w:rPr>
              <w:t>VIII </w:t>
            </w:r>
            <w:r w:rsidRPr="00DC2258">
              <w:rPr>
                <w:rFonts w:ascii="Times New Roman" w:hAnsi="Times New Roman"/>
                <w:bCs/>
                <w:sz w:val="28"/>
                <w:szCs w:val="28"/>
                <w:lang w:val="ru-RU"/>
              </w:rPr>
              <w:t>в.</w:t>
            </w:r>
          </w:p>
          <w:p w:rsidR="00DC2258" w:rsidRPr="00DC2258" w:rsidRDefault="00DC2258" w:rsidP="00912CC8">
            <w:pPr>
              <w:shd w:val="clear" w:color="auto" w:fill="FFFFFF"/>
              <w:rPr>
                <w:rFonts w:ascii="Times New Roman" w:hAnsi="Times New Roman"/>
                <w:sz w:val="28"/>
                <w:szCs w:val="28"/>
                <w:lang w:val="ru-RU"/>
              </w:rPr>
            </w:pPr>
            <w:r w:rsidRPr="00DC2258">
              <w:rPr>
                <w:rFonts w:ascii="Times New Roman" w:hAnsi="Times New Roman"/>
                <w:bCs/>
                <w:sz w:val="28"/>
                <w:szCs w:val="28"/>
                <w:lang w:val="ru-RU"/>
              </w:rPr>
              <w:t xml:space="preserve">Страны Востока в </w:t>
            </w:r>
            <w:r w:rsidRPr="000F57BF">
              <w:rPr>
                <w:rFonts w:ascii="Times New Roman" w:hAnsi="Times New Roman"/>
                <w:bCs/>
                <w:sz w:val="28"/>
                <w:szCs w:val="28"/>
              </w:rPr>
              <w:t>XVI</w:t>
            </w:r>
            <w:r w:rsidRPr="00DC2258">
              <w:rPr>
                <w:rFonts w:ascii="Times New Roman" w:hAnsi="Times New Roman"/>
                <w:bCs/>
                <w:sz w:val="28"/>
                <w:szCs w:val="28"/>
                <w:lang w:val="ru-RU"/>
              </w:rPr>
              <w:t>—</w:t>
            </w:r>
            <w:r w:rsidRPr="000F57BF">
              <w:rPr>
                <w:rFonts w:ascii="Times New Roman" w:hAnsi="Times New Roman"/>
                <w:bCs/>
                <w:sz w:val="28"/>
                <w:szCs w:val="28"/>
              </w:rPr>
              <w:t>XVIII </w:t>
            </w:r>
            <w:r w:rsidRPr="00DC2258">
              <w:rPr>
                <w:rFonts w:ascii="Times New Roman" w:hAnsi="Times New Roman"/>
                <w:bCs/>
                <w:sz w:val="28"/>
                <w:szCs w:val="28"/>
                <w:lang w:val="ru-RU"/>
              </w:rPr>
              <w:t>вв.</w:t>
            </w:r>
          </w:p>
          <w:p w:rsidR="00DC2258" w:rsidRDefault="00DC2258" w:rsidP="00912CC8">
            <w:pPr>
              <w:rPr>
                <w:rFonts w:ascii="Times New Roman" w:hAnsi="Times New Roman"/>
                <w:sz w:val="28"/>
                <w:szCs w:val="28"/>
                <w:lang w:val="ru-RU"/>
              </w:rPr>
            </w:pPr>
          </w:p>
          <w:p w:rsidR="009D5D79" w:rsidRPr="00DC2258" w:rsidRDefault="009D5D79" w:rsidP="00912CC8">
            <w:pPr>
              <w:rPr>
                <w:rFonts w:ascii="Times New Roman" w:hAnsi="Times New Roman"/>
                <w:sz w:val="28"/>
                <w:szCs w:val="28"/>
                <w:lang w:val="ru-RU"/>
              </w:rPr>
            </w:pPr>
          </w:p>
        </w:tc>
        <w:tc>
          <w:tcPr>
            <w:tcW w:w="4961" w:type="dxa"/>
          </w:tcPr>
          <w:p w:rsidR="00DC2258" w:rsidRPr="00DC2258" w:rsidRDefault="00DC2258" w:rsidP="00912CC8">
            <w:pPr>
              <w:rPr>
                <w:rFonts w:ascii="Times New Roman" w:hAnsi="Times New Roman"/>
                <w:sz w:val="28"/>
                <w:szCs w:val="28"/>
                <w:lang w:val="ru-RU"/>
              </w:rPr>
            </w:pPr>
            <w:r w:rsidRPr="00DC2258">
              <w:rPr>
                <w:rFonts w:ascii="Times New Roman" w:hAnsi="Times New Roman"/>
                <w:b/>
                <w:bCs/>
                <w:sz w:val="28"/>
                <w:szCs w:val="28"/>
                <w:lang w:val="ru-RU"/>
              </w:rPr>
              <w:t xml:space="preserve">РОССИЯ В </w:t>
            </w:r>
            <w:r w:rsidRPr="000F57BF">
              <w:rPr>
                <w:rFonts w:ascii="Times New Roman" w:hAnsi="Times New Roman"/>
                <w:b/>
                <w:bCs/>
                <w:sz w:val="28"/>
                <w:szCs w:val="28"/>
              </w:rPr>
              <w:t>XVI</w:t>
            </w:r>
            <w:r w:rsidRPr="00DC2258">
              <w:rPr>
                <w:rFonts w:ascii="Times New Roman" w:hAnsi="Times New Roman"/>
                <w:b/>
                <w:bCs/>
                <w:sz w:val="28"/>
                <w:szCs w:val="28"/>
                <w:lang w:val="ru-RU"/>
              </w:rPr>
              <w:t xml:space="preserve"> – </w:t>
            </w:r>
            <w:r w:rsidRPr="000F57BF">
              <w:rPr>
                <w:rFonts w:ascii="Times New Roman" w:hAnsi="Times New Roman"/>
                <w:b/>
                <w:bCs/>
                <w:sz w:val="28"/>
                <w:szCs w:val="28"/>
              </w:rPr>
              <w:t>XVII</w:t>
            </w:r>
            <w:r w:rsidRPr="00DC2258">
              <w:rPr>
                <w:rFonts w:ascii="Times New Roman" w:hAnsi="Times New Roman"/>
                <w:b/>
                <w:bCs/>
                <w:sz w:val="28"/>
                <w:szCs w:val="28"/>
                <w:lang w:val="ru-RU"/>
              </w:rPr>
              <w:t xml:space="preserve"> ВЕКАХ: ОТ ВЕЛИКОГО КНЯЖЕСТВА К ЦАРСТВУ</w:t>
            </w:r>
          </w:p>
          <w:p w:rsidR="00DC2258" w:rsidRPr="00DC2258" w:rsidRDefault="00DC2258" w:rsidP="00912CC8">
            <w:pPr>
              <w:rPr>
                <w:rFonts w:ascii="Times New Roman" w:hAnsi="Times New Roman"/>
                <w:sz w:val="28"/>
                <w:szCs w:val="28"/>
                <w:lang w:val="ru-RU"/>
              </w:rPr>
            </w:pPr>
            <w:r w:rsidRPr="00DC2258">
              <w:rPr>
                <w:rFonts w:ascii="Times New Roman" w:hAnsi="Times New Roman"/>
                <w:bCs/>
                <w:sz w:val="28"/>
                <w:szCs w:val="28"/>
                <w:lang w:val="ru-RU"/>
              </w:rPr>
              <w:t xml:space="preserve">Россия в </w:t>
            </w:r>
            <w:r w:rsidRPr="000F57BF">
              <w:rPr>
                <w:rFonts w:ascii="Times New Roman" w:hAnsi="Times New Roman"/>
                <w:bCs/>
                <w:sz w:val="28"/>
                <w:szCs w:val="28"/>
              </w:rPr>
              <w:t>XVI</w:t>
            </w:r>
            <w:r w:rsidRPr="00DC2258">
              <w:rPr>
                <w:rFonts w:ascii="Times New Roman" w:hAnsi="Times New Roman"/>
                <w:bCs/>
                <w:sz w:val="28"/>
                <w:szCs w:val="28"/>
                <w:lang w:val="ru-RU"/>
              </w:rPr>
              <w:t xml:space="preserve"> веке </w:t>
            </w:r>
          </w:p>
          <w:p w:rsidR="00DC2258" w:rsidRPr="00DC2258" w:rsidRDefault="00DC2258" w:rsidP="00912CC8">
            <w:pPr>
              <w:rPr>
                <w:rFonts w:ascii="Times New Roman" w:hAnsi="Times New Roman"/>
                <w:sz w:val="28"/>
                <w:szCs w:val="28"/>
                <w:lang w:val="ru-RU"/>
              </w:rPr>
            </w:pPr>
            <w:r w:rsidRPr="00DC2258">
              <w:rPr>
                <w:rFonts w:ascii="Times New Roman" w:hAnsi="Times New Roman"/>
                <w:bCs/>
                <w:sz w:val="28"/>
                <w:szCs w:val="28"/>
                <w:lang w:val="ru-RU"/>
              </w:rPr>
              <w:t xml:space="preserve">Смута в России </w:t>
            </w:r>
          </w:p>
          <w:p w:rsidR="00DC2258" w:rsidRPr="00DC2258" w:rsidRDefault="00DC2258" w:rsidP="00912CC8">
            <w:pPr>
              <w:rPr>
                <w:rFonts w:ascii="Times New Roman" w:hAnsi="Times New Roman"/>
                <w:bCs/>
                <w:sz w:val="28"/>
                <w:szCs w:val="28"/>
                <w:lang w:val="ru-RU"/>
              </w:rPr>
            </w:pPr>
            <w:r w:rsidRPr="00DC2258">
              <w:rPr>
                <w:rFonts w:ascii="Times New Roman" w:hAnsi="Times New Roman"/>
                <w:bCs/>
                <w:sz w:val="28"/>
                <w:szCs w:val="28"/>
                <w:lang w:val="ru-RU"/>
              </w:rPr>
              <w:t xml:space="preserve">Россия в </w:t>
            </w:r>
            <w:r w:rsidRPr="000F57BF">
              <w:rPr>
                <w:rFonts w:ascii="Times New Roman" w:hAnsi="Times New Roman"/>
                <w:bCs/>
                <w:sz w:val="28"/>
                <w:szCs w:val="28"/>
              </w:rPr>
              <w:t>XVII</w:t>
            </w:r>
            <w:r w:rsidRPr="00DC2258">
              <w:rPr>
                <w:rFonts w:ascii="Times New Roman" w:hAnsi="Times New Roman"/>
                <w:bCs/>
                <w:sz w:val="28"/>
                <w:szCs w:val="28"/>
                <w:lang w:val="ru-RU"/>
              </w:rPr>
              <w:t xml:space="preserve"> веке </w:t>
            </w:r>
          </w:p>
          <w:p w:rsidR="00DC2258" w:rsidRPr="00DC2258" w:rsidRDefault="00DC2258" w:rsidP="00912CC8">
            <w:pPr>
              <w:rPr>
                <w:rFonts w:ascii="Times New Roman" w:hAnsi="Times New Roman"/>
                <w:b/>
                <w:bCs/>
                <w:sz w:val="28"/>
                <w:szCs w:val="28"/>
                <w:lang w:val="ru-RU"/>
              </w:rPr>
            </w:pPr>
            <w:r w:rsidRPr="00DC2258">
              <w:rPr>
                <w:rFonts w:ascii="Times New Roman" w:hAnsi="Times New Roman"/>
                <w:bCs/>
                <w:sz w:val="28"/>
                <w:szCs w:val="28"/>
                <w:lang w:val="ru-RU"/>
              </w:rPr>
              <w:t>Культурное пространство</w:t>
            </w:r>
          </w:p>
          <w:p w:rsidR="00DC2258" w:rsidRPr="000F57BF" w:rsidRDefault="00DC2258" w:rsidP="00912CC8">
            <w:pPr>
              <w:rPr>
                <w:rFonts w:ascii="Times New Roman" w:hAnsi="Times New Roman"/>
                <w:sz w:val="28"/>
                <w:szCs w:val="28"/>
              </w:rPr>
            </w:pPr>
            <w:r w:rsidRPr="000F57BF">
              <w:rPr>
                <w:rFonts w:ascii="Times New Roman" w:hAnsi="Times New Roman"/>
                <w:sz w:val="28"/>
                <w:szCs w:val="28"/>
              </w:rPr>
              <w:t>Региональный компонент</w:t>
            </w:r>
          </w:p>
          <w:p w:rsidR="00DC2258" w:rsidRPr="000F57BF" w:rsidRDefault="00DC2258" w:rsidP="00912CC8">
            <w:pPr>
              <w:rPr>
                <w:rFonts w:ascii="Times New Roman" w:hAnsi="Times New Roman"/>
                <w:sz w:val="28"/>
                <w:szCs w:val="28"/>
              </w:rPr>
            </w:pPr>
          </w:p>
        </w:tc>
      </w:tr>
      <w:tr w:rsidR="00DC2258" w:rsidRPr="007B7A17" w:rsidTr="00912CC8">
        <w:tc>
          <w:tcPr>
            <w:tcW w:w="1132" w:type="dxa"/>
          </w:tcPr>
          <w:p w:rsidR="00DC2258" w:rsidRPr="000F57BF" w:rsidRDefault="00DC2258" w:rsidP="00912CC8">
            <w:pPr>
              <w:rPr>
                <w:rFonts w:ascii="Times New Roman" w:hAnsi="Times New Roman"/>
                <w:sz w:val="28"/>
                <w:szCs w:val="28"/>
              </w:rPr>
            </w:pPr>
            <w:r w:rsidRPr="000F57BF">
              <w:rPr>
                <w:rFonts w:ascii="Times New Roman" w:hAnsi="Times New Roman"/>
                <w:sz w:val="28"/>
                <w:szCs w:val="28"/>
              </w:rPr>
              <w:t>8 класс</w:t>
            </w:r>
          </w:p>
        </w:tc>
        <w:tc>
          <w:tcPr>
            <w:tcW w:w="4397" w:type="dxa"/>
          </w:tcPr>
          <w:p w:rsidR="00DC2258" w:rsidRPr="00DC2258" w:rsidRDefault="00DC2258" w:rsidP="00912CC8">
            <w:pPr>
              <w:rPr>
                <w:rFonts w:ascii="Times New Roman" w:hAnsi="Times New Roman"/>
                <w:sz w:val="28"/>
                <w:szCs w:val="28"/>
                <w:lang w:val="ru-RU"/>
              </w:rPr>
            </w:pPr>
            <w:r w:rsidRPr="00DC2258">
              <w:rPr>
                <w:rFonts w:ascii="Times New Roman" w:hAnsi="Times New Roman"/>
                <w:b/>
                <w:sz w:val="28"/>
                <w:szCs w:val="28"/>
                <w:lang w:val="ru-RU"/>
              </w:rPr>
              <w:t>ИСТОРИЯ НОВОГО ВРЕМЕНИ.</w:t>
            </w:r>
            <w:r w:rsidRPr="000F57BF">
              <w:rPr>
                <w:rFonts w:ascii="Times New Roman" w:hAnsi="Times New Roman"/>
                <w:b/>
                <w:sz w:val="28"/>
                <w:szCs w:val="28"/>
              </w:rPr>
              <w:t>XVIII</w:t>
            </w:r>
            <w:r w:rsidRPr="00DC2258">
              <w:rPr>
                <w:rFonts w:ascii="Times New Roman" w:hAnsi="Times New Roman"/>
                <w:b/>
                <w:sz w:val="28"/>
                <w:szCs w:val="28"/>
                <w:lang w:val="ru-RU"/>
              </w:rPr>
              <w:t>в.</w:t>
            </w:r>
          </w:p>
          <w:p w:rsidR="00DC2258" w:rsidRPr="00DC2258" w:rsidRDefault="00DC2258" w:rsidP="00912CC8">
            <w:pPr>
              <w:rPr>
                <w:rFonts w:ascii="Times New Roman" w:hAnsi="Times New Roman"/>
                <w:sz w:val="28"/>
                <w:szCs w:val="28"/>
                <w:lang w:val="ru-RU"/>
              </w:rPr>
            </w:pPr>
            <w:r w:rsidRPr="00DC2258">
              <w:rPr>
                <w:rFonts w:ascii="Times New Roman" w:hAnsi="Times New Roman"/>
                <w:sz w:val="28"/>
                <w:szCs w:val="28"/>
                <w:lang w:val="ru-RU"/>
              </w:rPr>
              <w:t xml:space="preserve">Эпоха Просвещения. </w:t>
            </w:r>
          </w:p>
          <w:p w:rsidR="00DC2258" w:rsidRPr="00DC2258" w:rsidRDefault="00DC2258" w:rsidP="00912CC8">
            <w:pPr>
              <w:rPr>
                <w:rFonts w:ascii="Times New Roman" w:hAnsi="Times New Roman"/>
                <w:sz w:val="28"/>
                <w:szCs w:val="28"/>
                <w:lang w:val="ru-RU"/>
              </w:rPr>
            </w:pPr>
            <w:r w:rsidRPr="00DC2258">
              <w:rPr>
                <w:rFonts w:ascii="Times New Roman" w:hAnsi="Times New Roman"/>
                <w:sz w:val="28"/>
                <w:szCs w:val="28"/>
                <w:lang w:val="ru-RU"/>
              </w:rPr>
              <w:t>Эпоха промышленного переворота</w:t>
            </w:r>
          </w:p>
          <w:p w:rsidR="00DC2258" w:rsidRPr="00DC2258" w:rsidRDefault="00DC2258" w:rsidP="00912CC8">
            <w:pPr>
              <w:rPr>
                <w:rFonts w:ascii="Times New Roman" w:hAnsi="Times New Roman"/>
                <w:sz w:val="28"/>
                <w:szCs w:val="28"/>
                <w:lang w:val="ru-RU"/>
              </w:rPr>
            </w:pPr>
            <w:r w:rsidRPr="00DC2258">
              <w:rPr>
                <w:rFonts w:ascii="Times New Roman" w:hAnsi="Times New Roman"/>
                <w:sz w:val="28"/>
                <w:szCs w:val="28"/>
                <w:lang w:val="ru-RU"/>
              </w:rPr>
              <w:t>Великая французская революция</w:t>
            </w:r>
          </w:p>
          <w:p w:rsidR="00DC2258" w:rsidRDefault="00DC2258" w:rsidP="00912CC8">
            <w:pPr>
              <w:rPr>
                <w:rFonts w:ascii="Times New Roman" w:hAnsi="Times New Roman"/>
                <w:sz w:val="28"/>
                <w:szCs w:val="28"/>
                <w:lang w:val="ru-RU"/>
              </w:rPr>
            </w:pPr>
          </w:p>
          <w:p w:rsidR="009D5D79" w:rsidRPr="00DC2258" w:rsidRDefault="009D5D79" w:rsidP="00912CC8">
            <w:pPr>
              <w:rPr>
                <w:rFonts w:ascii="Times New Roman" w:hAnsi="Times New Roman"/>
                <w:sz w:val="28"/>
                <w:szCs w:val="28"/>
                <w:lang w:val="ru-RU"/>
              </w:rPr>
            </w:pPr>
          </w:p>
        </w:tc>
        <w:tc>
          <w:tcPr>
            <w:tcW w:w="4961" w:type="dxa"/>
          </w:tcPr>
          <w:p w:rsidR="00DC2258" w:rsidRPr="00DC2258" w:rsidRDefault="00DC2258" w:rsidP="00912CC8">
            <w:pPr>
              <w:rPr>
                <w:rFonts w:ascii="Times New Roman" w:hAnsi="Times New Roman"/>
                <w:b/>
                <w:bCs/>
                <w:sz w:val="28"/>
                <w:szCs w:val="28"/>
                <w:lang w:val="ru-RU"/>
              </w:rPr>
            </w:pPr>
            <w:r w:rsidRPr="00DC2258">
              <w:rPr>
                <w:rFonts w:ascii="Times New Roman" w:hAnsi="Times New Roman"/>
                <w:b/>
                <w:bCs/>
                <w:sz w:val="28"/>
                <w:szCs w:val="28"/>
                <w:lang w:val="ru-RU"/>
              </w:rPr>
              <w:lastRenderedPageBreak/>
              <w:t xml:space="preserve">РОССИЯ В КОНЦЕ </w:t>
            </w:r>
            <w:r w:rsidRPr="000F57BF">
              <w:rPr>
                <w:rFonts w:ascii="Times New Roman" w:hAnsi="Times New Roman"/>
                <w:b/>
                <w:bCs/>
                <w:sz w:val="28"/>
                <w:szCs w:val="28"/>
              </w:rPr>
              <w:t>XVII</w:t>
            </w:r>
            <w:r w:rsidRPr="00DC2258">
              <w:rPr>
                <w:rFonts w:ascii="Times New Roman" w:hAnsi="Times New Roman"/>
                <w:b/>
                <w:bCs/>
                <w:sz w:val="28"/>
                <w:szCs w:val="28"/>
                <w:lang w:val="ru-RU"/>
              </w:rPr>
              <w:t xml:space="preserve"> - </w:t>
            </w:r>
            <w:r w:rsidRPr="000F57BF">
              <w:rPr>
                <w:rFonts w:ascii="Times New Roman" w:hAnsi="Times New Roman"/>
                <w:b/>
                <w:bCs/>
                <w:sz w:val="28"/>
                <w:szCs w:val="28"/>
              </w:rPr>
              <w:t>XVIII</w:t>
            </w:r>
            <w:r w:rsidRPr="00DC2258">
              <w:rPr>
                <w:rFonts w:ascii="Times New Roman" w:hAnsi="Times New Roman"/>
                <w:b/>
                <w:bCs/>
                <w:sz w:val="28"/>
                <w:szCs w:val="28"/>
                <w:lang w:val="ru-RU"/>
              </w:rPr>
              <w:t xml:space="preserve"> ВЕКАХ: ОТ ЦАРСТВА К ИМПЕРИИ</w:t>
            </w:r>
          </w:p>
          <w:p w:rsidR="00DC2258" w:rsidRPr="00DC2258" w:rsidRDefault="00DC2258" w:rsidP="00912CC8">
            <w:pPr>
              <w:rPr>
                <w:rFonts w:ascii="Times New Roman" w:hAnsi="Times New Roman"/>
                <w:bCs/>
                <w:sz w:val="28"/>
                <w:szCs w:val="28"/>
                <w:lang w:val="ru-RU"/>
              </w:rPr>
            </w:pPr>
            <w:r w:rsidRPr="00DC2258">
              <w:rPr>
                <w:rFonts w:ascii="Times New Roman" w:hAnsi="Times New Roman"/>
                <w:bCs/>
                <w:sz w:val="28"/>
                <w:szCs w:val="28"/>
                <w:lang w:val="ru-RU"/>
              </w:rPr>
              <w:t>Россия в эпоху преобразований Петра</w:t>
            </w:r>
            <w:r w:rsidRPr="000F57BF">
              <w:rPr>
                <w:rFonts w:ascii="Times New Roman" w:hAnsi="Times New Roman"/>
                <w:bCs/>
                <w:sz w:val="28"/>
                <w:szCs w:val="28"/>
              </w:rPr>
              <w:t> I</w:t>
            </w:r>
          </w:p>
          <w:p w:rsidR="00DC2258" w:rsidRPr="00DC2258" w:rsidRDefault="00DC2258" w:rsidP="00912CC8">
            <w:pPr>
              <w:rPr>
                <w:rFonts w:ascii="Times New Roman" w:hAnsi="Times New Roman"/>
                <w:sz w:val="28"/>
                <w:szCs w:val="28"/>
                <w:lang w:val="ru-RU"/>
              </w:rPr>
            </w:pPr>
            <w:r w:rsidRPr="00DC2258">
              <w:rPr>
                <w:rFonts w:ascii="Times New Roman" w:hAnsi="Times New Roman"/>
                <w:bCs/>
                <w:sz w:val="28"/>
                <w:szCs w:val="28"/>
                <w:lang w:val="ru-RU"/>
              </w:rPr>
              <w:t>После Петра Великого: эпоха «дворцовых переворотов»</w:t>
            </w:r>
          </w:p>
          <w:p w:rsidR="00DC2258" w:rsidRPr="00DC2258" w:rsidRDefault="00DC2258" w:rsidP="00912CC8">
            <w:pPr>
              <w:rPr>
                <w:rFonts w:ascii="Times New Roman" w:hAnsi="Times New Roman"/>
                <w:bCs/>
                <w:sz w:val="28"/>
                <w:szCs w:val="28"/>
                <w:lang w:val="ru-RU"/>
              </w:rPr>
            </w:pPr>
            <w:r w:rsidRPr="00DC2258">
              <w:rPr>
                <w:rFonts w:ascii="Times New Roman" w:hAnsi="Times New Roman"/>
                <w:bCs/>
                <w:sz w:val="28"/>
                <w:szCs w:val="28"/>
                <w:lang w:val="ru-RU"/>
              </w:rPr>
              <w:lastRenderedPageBreak/>
              <w:t xml:space="preserve">Россия в 1760-х – 1790- гг. Правление Екатерины </w:t>
            </w:r>
            <w:r w:rsidRPr="000F57BF">
              <w:rPr>
                <w:rFonts w:ascii="Times New Roman" w:hAnsi="Times New Roman"/>
                <w:bCs/>
                <w:sz w:val="28"/>
                <w:szCs w:val="28"/>
              </w:rPr>
              <w:t>II</w:t>
            </w:r>
            <w:r w:rsidRPr="00DC2258">
              <w:rPr>
                <w:rFonts w:ascii="Times New Roman" w:hAnsi="Times New Roman"/>
                <w:bCs/>
                <w:sz w:val="28"/>
                <w:szCs w:val="28"/>
                <w:lang w:val="ru-RU"/>
              </w:rPr>
              <w:t xml:space="preserve"> и Павла </w:t>
            </w:r>
            <w:r w:rsidRPr="000F57BF">
              <w:rPr>
                <w:rFonts w:ascii="Times New Roman" w:hAnsi="Times New Roman"/>
                <w:bCs/>
                <w:sz w:val="28"/>
                <w:szCs w:val="28"/>
              </w:rPr>
              <w:t>I</w:t>
            </w:r>
          </w:p>
          <w:p w:rsidR="00DC2258" w:rsidRPr="00DC2258" w:rsidRDefault="00DC2258" w:rsidP="00912CC8">
            <w:pPr>
              <w:rPr>
                <w:rFonts w:ascii="Times New Roman" w:hAnsi="Times New Roman"/>
                <w:bCs/>
                <w:sz w:val="28"/>
                <w:szCs w:val="28"/>
                <w:lang w:val="ru-RU"/>
              </w:rPr>
            </w:pPr>
            <w:r w:rsidRPr="00DC2258">
              <w:rPr>
                <w:rFonts w:ascii="Times New Roman" w:hAnsi="Times New Roman"/>
                <w:bCs/>
                <w:sz w:val="28"/>
                <w:szCs w:val="28"/>
                <w:lang w:val="ru-RU"/>
              </w:rPr>
              <w:t xml:space="preserve">Культурное пространство Российской империи в </w:t>
            </w:r>
            <w:r w:rsidRPr="000F57BF">
              <w:rPr>
                <w:rFonts w:ascii="Times New Roman" w:hAnsi="Times New Roman"/>
                <w:bCs/>
                <w:sz w:val="28"/>
                <w:szCs w:val="28"/>
              </w:rPr>
              <w:t>XVIII</w:t>
            </w:r>
            <w:r w:rsidRPr="00DC2258">
              <w:rPr>
                <w:rFonts w:ascii="Times New Roman" w:hAnsi="Times New Roman"/>
                <w:bCs/>
                <w:sz w:val="28"/>
                <w:szCs w:val="28"/>
                <w:lang w:val="ru-RU"/>
              </w:rPr>
              <w:t xml:space="preserve"> в. </w:t>
            </w:r>
          </w:p>
          <w:p w:rsidR="00DC2258" w:rsidRPr="00DC2258" w:rsidRDefault="00DC2258" w:rsidP="00912CC8">
            <w:pPr>
              <w:rPr>
                <w:rFonts w:ascii="Times New Roman" w:hAnsi="Times New Roman"/>
                <w:bCs/>
                <w:sz w:val="28"/>
                <w:szCs w:val="28"/>
                <w:lang w:val="ru-RU"/>
              </w:rPr>
            </w:pPr>
            <w:r w:rsidRPr="00DC2258">
              <w:rPr>
                <w:rFonts w:ascii="Times New Roman" w:hAnsi="Times New Roman"/>
                <w:bCs/>
                <w:sz w:val="28"/>
                <w:szCs w:val="28"/>
                <w:lang w:val="ru-RU"/>
              </w:rPr>
              <w:t xml:space="preserve">Народы России в </w:t>
            </w:r>
            <w:r w:rsidRPr="000F57BF">
              <w:rPr>
                <w:rFonts w:ascii="Times New Roman" w:hAnsi="Times New Roman"/>
                <w:bCs/>
                <w:sz w:val="28"/>
                <w:szCs w:val="28"/>
              </w:rPr>
              <w:t>XVIII</w:t>
            </w:r>
            <w:r w:rsidRPr="00DC2258">
              <w:rPr>
                <w:rFonts w:ascii="Times New Roman" w:hAnsi="Times New Roman"/>
                <w:bCs/>
                <w:sz w:val="28"/>
                <w:szCs w:val="28"/>
                <w:lang w:val="ru-RU"/>
              </w:rPr>
              <w:t xml:space="preserve"> в.</w:t>
            </w:r>
          </w:p>
          <w:p w:rsidR="00DC2258" w:rsidRPr="00DC2258" w:rsidRDefault="00DC2258" w:rsidP="00912CC8">
            <w:pPr>
              <w:rPr>
                <w:rFonts w:ascii="Times New Roman" w:hAnsi="Times New Roman"/>
                <w:bCs/>
                <w:sz w:val="28"/>
                <w:szCs w:val="28"/>
                <w:lang w:val="ru-RU"/>
              </w:rPr>
            </w:pPr>
            <w:r w:rsidRPr="00DC2258">
              <w:rPr>
                <w:rFonts w:ascii="Times New Roman" w:hAnsi="Times New Roman"/>
                <w:bCs/>
                <w:sz w:val="28"/>
                <w:szCs w:val="28"/>
                <w:lang w:val="ru-RU"/>
              </w:rPr>
              <w:t xml:space="preserve">Россия при Павле </w:t>
            </w:r>
            <w:r w:rsidRPr="000F57BF">
              <w:rPr>
                <w:rFonts w:ascii="Times New Roman" w:hAnsi="Times New Roman"/>
                <w:bCs/>
                <w:sz w:val="28"/>
                <w:szCs w:val="28"/>
              </w:rPr>
              <w:t>I</w:t>
            </w:r>
          </w:p>
          <w:p w:rsidR="00DC2258" w:rsidRPr="00DC2258" w:rsidRDefault="00DC2258" w:rsidP="00912CC8">
            <w:pPr>
              <w:rPr>
                <w:rFonts w:ascii="Times New Roman" w:hAnsi="Times New Roman"/>
                <w:sz w:val="28"/>
                <w:szCs w:val="28"/>
                <w:lang w:val="ru-RU"/>
              </w:rPr>
            </w:pPr>
            <w:r w:rsidRPr="00DC2258">
              <w:rPr>
                <w:rFonts w:ascii="Times New Roman" w:hAnsi="Times New Roman"/>
                <w:sz w:val="28"/>
                <w:szCs w:val="28"/>
                <w:lang w:val="ru-RU"/>
              </w:rPr>
              <w:t>Региональный компонент</w:t>
            </w:r>
          </w:p>
          <w:p w:rsidR="00DC2258" w:rsidRDefault="00DC2258" w:rsidP="00912CC8">
            <w:pPr>
              <w:rPr>
                <w:rFonts w:ascii="Times New Roman" w:hAnsi="Times New Roman"/>
                <w:sz w:val="28"/>
                <w:szCs w:val="28"/>
                <w:lang w:val="ru-RU"/>
              </w:rPr>
            </w:pPr>
          </w:p>
          <w:p w:rsidR="009D5D79" w:rsidRPr="00DC2258" w:rsidRDefault="009D5D79" w:rsidP="00912CC8">
            <w:pPr>
              <w:rPr>
                <w:rFonts w:ascii="Times New Roman" w:hAnsi="Times New Roman"/>
                <w:sz w:val="28"/>
                <w:szCs w:val="28"/>
                <w:lang w:val="ru-RU"/>
              </w:rPr>
            </w:pPr>
          </w:p>
        </w:tc>
      </w:tr>
      <w:tr w:rsidR="00DC2258" w:rsidRPr="000F57BF" w:rsidTr="00912CC8">
        <w:tc>
          <w:tcPr>
            <w:tcW w:w="1132" w:type="dxa"/>
          </w:tcPr>
          <w:p w:rsidR="00DC2258" w:rsidRPr="000F57BF" w:rsidRDefault="00DC2258" w:rsidP="00912CC8">
            <w:pPr>
              <w:rPr>
                <w:rFonts w:ascii="Times New Roman" w:hAnsi="Times New Roman"/>
                <w:sz w:val="28"/>
                <w:szCs w:val="28"/>
              </w:rPr>
            </w:pPr>
            <w:r w:rsidRPr="000F57BF">
              <w:rPr>
                <w:rFonts w:ascii="Times New Roman" w:hAnsi="Times New Roman"/>
                <w:sz w:val="28"/>
                <w:szCs w:val="28"/>
              </w:rPr>
              <w:lastRenderedPageBreak/>
              <w:t>9 класс</w:t>
            </w:r>
          </w:p>
        </w:tc>
        <w:tc>
          <w:tcPr>
            <w:tcW w:w="4397" w:type="dxa"/>
          </w:tcPr>
          <w:p w:rsidR="00DC2258" w:rsidRPr="00DC2258" w:rsidRDefault="00DC2258" w:rsidP="00912CC8">
            <w:pPr>
              <w:rPr>
                <w:rFonts w:ascii="Times New Roman" w:hAnsi="Times New Roman"/>
                <w:b/>
                <w:sz w:val="28"/>
                <w:szCs w:val="28"/>
                <w:lang w:val="ru-RU"/>
              </w:rPr>
            </w:pPr>
            <w:r w:rsidRPr="00DC2258">
              <w:rPr>
                <w:rFonts w:ascii="Times New Roman" w:hAnsi="Times New Roman"/>
                <w:b/>
                <w:sz w:val="28"/>
                <w:szCs w:val="28"/>
                <w:lang w:val="ru-RU"/>
              </w:rPr>
              <w:t xml:space="preserve">ИСТОРИЯ НОВОГО ВРЕМЕНИ. </w:t>
            </w:r>
            <w:r w:rsidRPr="000F57BF">
              <w:rPr>
                <w:rFonts w:ascii="Times New Roman" w:hAnsi="Times New Roman"/>
                <w:b/>
                <w:sz w:val="28"/>
                <w:szCs w:val="28"/>
              </w:rPr>
              <w:t>XIX</w:t>
            </w:r>
            <w:r w:rsidRPr="00DC2258">
              <w:rPr>
                <w:rFonts w:ascii="Times New Roman" w:hAnsi="Times New Roman"/>
                <w:b/>
                <w:sz w:val="28"/>
                <w:szCs w:val="28"/>
                <w:lang w:val="ru-RU"/>
              </w:rPr>
              <w:t xml:space="preserve"> в. </w:t>
            </w:r>
          </w:p>
          <w:p w:rsidR="00DC2258" w:rsidRPr="00DC2258" w:rsidRDefault="00DC2258" w:rsidP="00912CC8">
            <w:pPr>
              <w:rPr>
                <w:rFonts w:ascii="Times New Roman" w:hAnsi="Times New Roman"/>
                <w:sz w:val="28"/>
                <w:szCs w:val="28"/>
                <w:lang w:val="ru-RU"/>
              </w:rPr>
            </w:pPr>
            <w:r w:rsidRPr="00DC2258">
              <w:rPr>
                <w:rFonts w:ascii="Times New Roman" w:hAnsi="Times New Roman"/>
                <w:b/>
                <w:sz w:val="28"/>
                <w:szCs w:val="28"/>
                <w:lang w:val="ru-RU"/>
              </w:rPr>
              <w:t xml:space="preserve">Мир к началу </w:t>
            </w:r>
            <w:r w:rsidRPr="000F57BF">
              <w:rPr>
                <w:rFonts w:ascii="Times New Roman" w:hAnsi="Times New Roman"/>
                <w:b/>
                <w:sz w:val="28"/>
                <w:szCs w:val="28"/>
              </w:rPr>
              <w:t>XX </w:t>
            </w:r>
            <w:r w:rsidRPr="00DC2258">
              <w:rPr>
                <w:rFonts w:ascii="Times New Roman" w:hAnsi="Times New Roman"/>
                <w:b/>
                <w:sz w:val="28"/>
                <w:szCs w:val="28"/>
                <w:lang w:val="ru-RU"/>
              </w:rPr>
              <w:t>в. Новейшая история.</w:t>
            </w:r>
            <w:r w:rsidRPr="00DC2258">
              <w:rPr>
                <w:rFonts w:ascii="Times New Roman" w:hAnsi="Times New Roman"/>
                <w:b/>
                <w:i/>
                <w:sz w:val="28"/>
                <w:szCs w:val="28"/>
                <w:lang w:val="ru-RU"/>
              </w:rPr>
              <w:t>Становление и расцвет индустриального общества. До начала Первой мировой войны</w:t>
            </w:r>
          </w:p>
          <w:p w:rsidR="00DC2258" w:rsidRPr="00DC2258" w:rsidRDefault="00DC2258" w:rsidP="00912CC8">
            <w:pPr>
              <w:rPr>
                <w:rFonts w:ascii="Times New Roman" w:hAnsi="Times New Roman"/>
                <w:sz w:val="28"/>
                <w:szCs w:val="28"/>
                <w:lang w:val="ru-RU"/>
              </w:rPr>
            </w:pPr>
          </w:p>
          <w:p w:rsidR="00DC2258" w:rsidRPr="00DC2258" w:rsidRDefault="00DC2258" w:rsidP="00912CC8">
            <w:pPr>
              <w:shd w:val="clear" w:color="auto" w:fill="FFFFFF"/>
              <w:rPr>
                <w:rFonts w:ascii="Times New Roman" w:hAnsi="Times New Roman"/>
                <w:sz w:val="28"/>
                <w:szCs w:val="28"/>
                <w:lang w:val="ru-RU"/>
              </w:rPr>
            </w:pPr>
            <w:r w:rsidRPr="00DC2258">
              <w:rPr>
                <w:rFonts w:ascii="Times New Roman" w:hAnsi="Times New Roman"/>
                <w:bCs/>
                <w:sz w:val="28"/>
                <w:szCs w:val="28"/>
                <w:lang w:val="ru-RU"/>
              </w:rPr>
              <w:t>Страны Европы и Северной Америки в первой половине Х</w:t>
            </w:r>
            <w:r w:rsidRPr="000F57BF">
              <w:rPr>
                <w:rFonts w:ascii="Times New Roman" w:hAnsi="Times New Roman"/>
                <w:bCs/>
                <w:sz w:val="28"/>
                <w:szCs w:val="28"/>
              </w:rPr>
              <w:t>I</w:t>
            </w:r>
            <w:r w:rsidRPr="00DC2258">
              <w:rPr>
                <w:rFonts w:ascii="Times New Roman" w:hAnsi="Times New Roman"/>
                <w:bCs/>
                <w:sz w:val="28"/>
                <w:szCs w:val="28"/>
                <w:lang w:val="ru-RU"/>
              </w:rPr>
              <w:t>Х</w:t>
            </w:r>
            <w:r w:rsidRPr="000F57BF">
              <w:rPr>
                <w:rFonts w:ascii="Times New Roman" w:hAnsi="Times New Roman"/>
                <w:bCs/>
                <w:sz w:val="28"/>
                <w:szCs w:val="28"/>
              </w:rPr>
              <w:t> </w:t>
            </w:r>
            <w:r w:rsidRPr="00DC2258">
              <w:rPr>
                <w:rFonts w:ascii="Times New Roman" w:hAnsi="Times New Roman"/>
                <w:bCs/>
                <w:sz w:val="28"/>
                <w:szCs w:val="28"/>
                <w:lang w:val="ru-RU"/>
              </w:rPr>
              <w:t>в.</w:t>
            </w:r>
          </w:p>
          <w:p w:rsidR="00DC2258" w:rsidRPr="00DC2258" w:rsidRDefault="00DC2258" w:rsidP="00912CC8">
            <w:pPr>
              <w:shd w:val="clear" w:color="auto" w:fill="FFFFFF"/>
              <w:rPr>
                <w:rFonts w:ascii="Times New Roman" w:hAnsi="Times New Roman"/>
                <w:bCs/>
                <w:sz w:val="28"/>
                <w:szCs w:val="28"/>
                <w:lang w:val="ru-RU"/>
              </w:rPr>
            </w:pPr>
            <w:r w:rsidRPr="00DC2258">
              <w:rPr>
                <w:rFonts w:ascii="Times New Roman" w:hAnsi="Times New Roman"/>
                <w:bCs/>
                <w:sz w:val="28"/>
                <w:szCs w:val="28"/>
                <w:lang w:val="ru-RU"/>
              </w:rPr>
              <w:t>Страны Европы и Северной Америки во второй половине Х</w:t>
            </w:r>
            <w:r w:rsidRPr="000F57BF">
              <w:rPr>
                <w:rFonts w:ascii="Times New Roman" w:hAnsi="Times New Roman"/>
                <w:bCs/>
                <w:sz w:val="28"/>
                <w:szCs w:val="28"/>
              </w:rPr>
              <w:t>I</w:t>
            </w:r>
            <w:r w:rsidRPr="00DC2258">
              <w:rPr>
                <w:rFonts w:ascii="Times New Roman" w:hAnsi="Times New Roman"/>
                <w:bCs/>
                <w:sz w:val="28"/>
                <w:szCs w:val="28"/>
                <w:lang w:val="ru-RU"/>
              </w:rPr>
              <w:t>Х</w:t>
            </w:r>
            <w:r w:rsidRPr="000F57BF">
              <w:rPr>
                <w:rFonts w:ascii="Times New Roman" w:hAnsi="Times New Roman"/>
                <w:bCs/>
                <w:sz w:val="28"/>
                <w:szCs w:val="28"/>
              </w:rPr>
              <w:t> </w:t>
            </w:r>
            <w:r w:rsidRPr="00DC2258">
              <w:rPr>
                <w:rFonts w:ascii="Times New Roman" w:hAnsi="Times New Roman"/>
                <w:bCs/>
                <w:sz w:val="28"/>
                <w:szCs w:val="28"/>
                <w:lang w:val="ru-RU"/>
              </w:rPr>
              <w:t>в.</w:t>
            </w:r>
          </w:p>
          <w:p w:rsidR="00DC2258" w:rsidRPr="00DC2258" w:rsidRDefault="00DC2258" w:rsidP="00912CC8">
            <w:pPr>
              <w:shd w:val="clear" w:color="auto" w:fill="FFFFFF"/>
              <w:rPr>
                <w:rFonts w:ascii="Times New Roman" w:hAnsi="Times New Roman"/>
                <w:sz w:val="28"/>
                <w:szCs w:val="28"/>
                <w:lang w:val="ru-RU"/>
              </w:rPr>
            </w:pPr>
            <w:r w:rsidRPr="00DC2258">
              <w:rPr>
                <w:rFonts w:ascii="Times New Roman" w:hAnsi="Times New Roman"/>
                <w:bCs/>
                <w:sz w:val="28"/>
                <w:szCs w:val="28"/>
                <w:lang w:val="ru-RU"/>
              </w:rPr>
              <w:t>Экономическое и социально-политическое развитие стран Европы и США в конце Х</w:t>
            </w:r>
            <w:r w:rsidRPr="000F57BF">
              <w:rPr>
                <w:rFonts w:ascii="Times New Roman" w:hAnsi="Times New Roman"/>
                <w:bCs/>
                <w:sz w:val="28"/>
                <w:szCs w:val="28"/>
              </w:rPr>
              <w:t>I</w:t>
            </w:r>
            <w:r w:rsidRPr="00DC2258">
              <w:rPr>
                <w:rFonts w:ascii="Times New Roman" w:hAnsi="Times New Roman"/>
                <w:bCs/>
                <w:sz w:val="28"/>
                <w:szCs w:val="28"/>
                <w:lang w:val="ru-RU"/>
              </w:rPr>
              <w:t>Х</w:t>
            </w:r>
            <w:r w:rsidRPr="000F57BF">
              <w:rPr>
                <w:rFonts w:ascii="Times New Roman" w:hAnsi="Times New Roman"/>
                <w:bCs/>
                <w:sz w:val="28"/>
                <w:szCs w:val="28"/>
              </w:rPr>
              <w:t> </w:t>
            </w:r>
            <w:r w:rsidRPr="00DC2258">
              <w:rPr>
                <w:rFonts w:ascii="Times New Roman" w:hAnsi="Times New Roman"/>
                <w:bCs/>
                <w:sz w:val="28"/>
                <w:szCs w:val="28"/>
                <w:lang w:val="ru-RU"/>
              </w:rPr>
              <w:t>в.</w:t>
            </w:r>
          </w:p>
          <w:p w:rsidR="00DC2258" w:rsidRPr="00DC2258" w:rsidRDefault="00DC2258" w:rsidP="00912CC8">
            <w:pPr>
              <w:shd w:val="clear" w:color="auto" w:fill="FFFFFF"/>
              <w:rPr>
                <w:rFonts w:ascii="Times New Roman" w:hAnsi="Times New Roman"/>
                <w:sz w:val="28"/>
                <w:szCs w:val="28"/>
                <w:lang w:val="ru-RU"/>
              </w:rPr>
            </w:pPr>
            <w:r w:rsidRPr="00DC2258">
              <w:rPr>
                <w:rFonts w:ascii="Times New Roman" w:hAnsi="Times New Roman"/>
                <w:bCs/>
                <w:sz w:val="28"/>
                <w:szCs w:val="28"/>
                <w:lang w:val="ru-RU"/>
              </w:rPr>
              <w:t>Страны Азии в Х</w:t>
            </w:r>
            <w:r w:rsidRPr="000F57BF">
              <w:rPr>
                <w:rFonts w:ascii="Times New Roman" w:hAnsi="Times New Roman"/>
                <w:bCs/>
                <w:sz w:val="28"/>
                <w:szCs w:val="28"/>
              </w:rPr>
              <w:t>I</w:t>
            </w:r>
            <w:r w:rsidRPr="00DC2258">
              <w:rPr>
                <w:rFonts w:ascii="Times New Roman" w:hAnsi="Times New Roman"/>
                <w:bCs/>
                <w:sz w:val="28"/>
                <w:szCs w:val="28"/>
                <w:lang w:val="ru-RU"/>
              </w:rPr>
              <w:t>Х</w:t>
            </w:r>
            <w:r w:rsidRPr="000F57BF">
              <w:rPr>
                <w:rFonts w:ascii="Times New Roman" w:hAnsi="Times New Roman"/>
                <w:bCs/>
                <w:sz w:val="28"/>
                <w:szCs w:val="28"/>
              </w:rPr>
              <w:t> </w:t>
            </w:r>
            <w:r w:rsidRPr="00DC2258">
              <w:rPr>
                <w:rFonts w:ascii="Times New Roman" w:hAnsi="Times New Roman"/>
                <w:bCs/>
                <w:sz w:val="28"/>
                <w:szCs w:val="28"/>
                <w:lang w:val="ru-RU"/>
              </w:rPr>
              <w:t>в.</w:t>
            </w:r>
          </w:p>
          <w:p w:rsidR="00DC2258" w:rsidRPr="00DC2258" w:rsidRDefault="00DC2258" w:rsidP="00912CC8">
            <w:pPr>
              <w:shd w:val="clear" w:color="auto" w:fill="FFFFFF"/>
              <w:rPr>
                <w:rFonts w:ascii="Times New Roman" w:hAnsi="Times New Roman"/>
                <w:sz w:val="28"/>
                <w:szCs w:val="28"/>
                <w:lang w:val="ru-RU"/>
              </w:rPr>
            </w:pPr>
            <w:r w:rsidRPr="00DC2258">
              <w:rPr>
                <w:rFonts w:ascii="Times New Roman" w:hAnsi="Times New Roman"/>
                <w:bCs/>
                <w:sz w:val="28"/>
                <w:szCs w:val="28"/>
                <w:lang w:val="ru-RU"/>
              </w:rPr>
              <w:t>Война за независимость в Латинской Америке</w:t>
            </w:r>
          </w:p>
          <w:p w:rsidR="00DC2258" w:rsidRPr="00DC2258" w:rsidRDefault="00DC2258" w:rsidP="00912CC8">
            <w:pPr>
              <w:shd w:val="clear" w:color="auto" w:fill="FFFFFF"/>
              <w:rPr>
                <w:rFonts w:ascii="Times New Roman" w:hAnsi="Times New Roman"/>
                <w:sz w:val="28"/>
                <w:szCs w:val="28"/>
                <w:lang w:val="ru-RU"/>
              </w:rPr>
            </w:pPr>
            <w:r w:rsidRPr="00DC2258">
              <w:rPr>
                <w:rFonts w:ascii="Times New Roman" w:hAnsi="Times New Roman"/>
                <w:bCs/>
                <w:sz w:val="28"/>
                <w:szCs w:val="28"/>
                <w:lang w:val="ru-RU"/>
              </w:rPr>
              <w:t>Народы Африки в Новое время</w:t>
            </w:r>
          </w:p>
          <w:p w:rsidR="00DC2258" w:rsidRPr="00DC2258" w:rsidRDefault="00DC2258" w:rsidP="00912CC8">
            <w:pPr>
              <w:shd w:val="clear" w:color="auto" w:fill="FFFFFF"/>
              <w:rPr>
                <w:rFonts w:ascii="Times New Roman" w:hAnsi="Times New Roman"/>
                <w:sz w:val="28"/>
                <w:szCs w:val="28"/>
                <w:lang w:val="ru-RU"/>
              </w:rPr>
            </w:pPr>
            <w:r w:rsidRPr="00DC2258">
              <w:rPr>
                <w:rFonts w:ascii="Times New Roman" w:hAnsi="Times New Roman"/>
                <w:bCs/>
                <w:sz w:val="28"/>
                <w:szCs w:val="28"/>
                <w:lang w:val="ru-RU"/>
              </w:rPr>
              <w:t xml:space="preserve">Развитие культуры в </w:t>
            </w:r>
            <w:r w:rsidRPr="000F57BF">
              <w:rPr>
                <w:rFonts w:ascii="Times New Roman" w:hAnsi="Times New Roman"/>
                <w:bCs/>
                <w:sz w:val="28"/>
                <w:szCs w:val="28"/>
              </w:rPr>
              <w:t>XIX </w:t>
            </w:r>
            <w:r w:rsidRPr="00DC2258">
              <w:rPr>
                <w:rFonts w:ascii="Times New Roman" w:hAnsi="Times New Roman"/>
                <w:bCs/>
                <w:sz w:val="28"/>
                <w:szCs w:val="28"/>
                <w:lang w:val="ru-RU"/>
              </w:rPr>
              <w:t>в.</w:t>
            </w:r>
          </w:p>
          <w:p w:rsidR="00DC2258" w:rsidRPr="00DC2258" w:rsidRDefault="00DC2258" w:rsidP="00912CC8">
            <w:pPr>
              <w:shd w:val="clear" w:color="auto" w:fill="FFFFFF"/>
              <w:rPr>
                <w:rFonts w:ascii="Times New Roman" w:hAnsi="Times New Roman"/>
                <w:sz w:val="28"/>
                <w:szCs w:val="28"/>
                <w:lang w:val="ru-RU"/>
              </w:rPr>
            </w:pPr>
            <w:r w:rsidRPr="00DC2258">
              <w:rPr>
                <w:rFonts w:ascii="Times New Roman" w:hAnsi="Times New Roman"/>
                <w:bCs/>
                <w:sz w:val="28"/>
                <w:szCs w:val="28"/>
                <w:lang w:val="ru-RU"/>
              </w:rPr>
              <w:t xml:space="preserve">Международные отношения в </w:t>
            </w:r>
            <w:r w:rsidRPr="000F57BF">
              <w:rPr>
                <w:rFonts w:ascii="Times New Roman" w:hAnsi="Times New Roman"/>
                <w:bCs/>
                <w:sz w:val="28"/>
                <w:szCs w:val="28"/>
              </w:rPr>
              <w:t>XIX </w:t>
            </w:r>
            <w:r w:rsidRPr="00DC2258">
              <w:rPr>
                <w:rFonts w:ascii="Times New Roman" w:hAnsi="Times New Roman"/>
                <w:bCs/>
                <w:sz w:val="28"/>
                <w:szCs w:val="28"/>
                <w:lang w:val="ru-RU"/>
              </w:rPr>
              <w:t>в.</w:t>
            </w:r>
          </w:p>
          <w:p w:rsidR="00DC2258" w:rsidRPr="000F57BF" w:rsidRDefault="00DC2258" w:rsidP="00912CC8">
            <w:pPr>
              <w:shd w:val="clear" w:color="auto" w:fill="FFFFFF"/>
              <w:rPr>
                <w:rFonts w:ascii="Times New Roman" w:hAnsi="Times New Roman"/>
                <w:sz w:val="28"/>
                <w:szCs w:val="28"/>
              </w:rPr>
            </w:pPr>
            <w:r w:rsidRPr="000F57BF">
              <w:rPr>
                <w:rFonts w:ascii="Times New Roman" w:hAnsi="Times New Roman"/>
                <w:bCs/>
                <w:sz w:val="28"/>
                <w:szCs w:val="28"/>
              </w:rPr>
              <w:t>Мир в 1900—1914 гг.</w:t>
            </w:r>
          </w:p>
          <w:p w:rsidR="00DC2258" w:rsidRPr="000F57BF" w:rsidRDefault="00DC2258" w:rsidP="00912CC8">
            <w:pPr>
              <w:shd w:val="clear" w:color="auto" w:fill="FFFFFF"/>
              <w:rPr>
                <w:rFonts w:ascii="Times New Roman" w:hAnsi="Times New Roman"/>
                <w:i/>
                <w:sz w:val="28"/>
                <w:szCs w:val="28"/>
              </w:rPr>
            </w:pPr>
          </w:p>
          <w:p w:rsidR="00DC2258" w:rsidRPr="000F57BF" w:rsidRDefault="00DC2258" w:rsidP="00912CC8">
            <w:pPr>
              <w:rPr>
                <w:rFonts w:ascii="Times New Roman" w:hAnsi="Times New Roman"/>
                <w:sz w:val="28"/>
                <w:szCs w:val="28"/>
              </w:rPr>
            </w:pPr>
          </w:p>
          <w:p w:rsidR="00DC2258" w:rsidRPr="000F57BF" w:rsidRDefault="00DC2258" w:rsidP="00912CC8">
            <w:pPr>
              <w:rPr>
                <w:rFonts w:ascii="Times New Roman" w:hAnsi="Times New Roman"/>
                <w:i/>
                <w:sz w:val="28"/>
                <w:szCs w:val="28"/>
              </w:rPr>
            </w:pPr>
          </w:p>
          <w:p w:rsidR="00DC2258" w:rsidRPr="000F57BF" w:rsidRDefault="00DC2258" w:rsidP="00912CC8">
            <w:pPr>
              <w:rPr>
                <w:rFonts w:ascii="Times New Roman" w:hAnsi="Times New Roman"/>
                <w:sz w:val="28"/>
                <w:szCs w:val="28"/>
              </w:rPr>
            </w:pPr>
          </w:p>
        </w:tc>
        <w:tc>
          <w:tcPr>
            <w:tcW w:w="4961" w:type="dxa"/>
          </w:tcPr>
          <w:p w:rsidR="00DC2258" w:rsidRPr="00DC2258" w:rsidRDefault="00DC2258" w:rsidP="00912CC8">
            <w:pPr>
              <w:rPr>
                <w:rFonts w:ascii="Times New Roman" w:hAnsi="Times New Roman"/>
                <w:b/>
                <w:bCs/>
                <w:sz w:val="28"/>
                <w:szCs w:val="28"/>
                <w:lang w:val="ru-RU"/>
              </w:rPr>
            </w:pPr>
            <w:r w:rsidRPr="000F57BF">
              <w:rPr>
                <w:rFonts w:ascii="Times New Roman" w:hAnsi="Times New Roman"/>
                <w:b/>
                <w:bCs/>
                <w:sz w:val="28"/>
                <w:szCs w:val="28"/>
              </w:rPr>
              <w:t>IV</w:t>
            </w:r>
            <w:r w:rsidRPr="00DC2258">
              <w:rPr>
                <w:rFonts w:ascii="Times New Roman" w:hAnsi="Times New Roman"/>
                <w:b/>
                <w:bCs/>
                <w:sz w:val="28"/>
                <w:szCs w:val="28"/>
                <w:lang w:val="ru-RU"/>
              </w:rPr>
              <w:t xml:space="preserve">. РОССИЙСКАЯ ИМПЕРИЯ В </w:t>
            </w:r>
            <w:r w:rsidRPr="000F57BF">
              <w:rPr>
                <w:rFonts w:ascii="Times New Roman" w:hAnsi="Times New Roman"/>
                <w:b/>
                <w:bCs/>
                <w:sz w:val="28"/>
                <w:szCs w:val="28"/>
              </w:rPr>
              <w:t>XIX</w:t>
            </w:r>
            <w:r w:rsidRPr="00DC2258">
              <w:rPr>
                <w:rFonts w:ascii="Times New Roman" w:hAnsi="Times New Roman"/>
                <w:b/>
                <w:bCs/>
                <w:sz w:val="28"/>
                <w:szCs w:val="28"/>
                <w:lang w:val="ru-RU"/>
              </w:rPr>
              <w:t xml:space="preserve"> – НАЧАЛЕ </w:t>
            </w:r>
            <w:r w:rsidRPr="000F57BF">
              <w:rPr>
                <w:rFonts w:ascii="Times New Roman" w:hAnsi="Times New Roman"/>
                <w:b/>
                <w:bCs/>
                <w:sz w:val="28"/>
                <w:szCs w:val="28"/>
              </w:rPr>
              <w:t>XX</w:t>
            </w:r>
            <w:r w:rsidRPr="00DC2258">
              <w:rPr>
                <w:rFonts w:ascii="Times New Roman" w:hAnsi="Times New Roman"/>
                <w:b/>
                <w:bCs/>
                <w:sz w:val="28"/>
                <w:szCs w:val="28"/>
                <w:lang w:val="ru-RU"/>
              </w:rPr>
              <w:t xml:space="preserve"> ВВ.</w:t>
            </w:r>
          </w:p>
          <w:p w:rsidR="00DC2258" w:rsidRPr="00DC2258" w:rsidRDefault="00DC2258" w:rsidP="00912CC8">
            <w:pPr>
              <w:rPr>
                <w:rFonts w:ascii="Times New Roman" w:hAnsi="Times New Roman"/>
                <w:b/>
                <w:bCs/>
                <w:sz w:val="28"/>
                <w:szCs w:val="28"/>
                <w:lang w:val="ru-RU"/>
              </w:rPr>
            </w:pPr>
          </w:p>
          <w:p w:rsidR="00DC2258" w:rsidRPr="00DC2258" w:rsidRDefault="00DC2258" w:rsidP="00912CC8">
            <w:pPr>
              <w:rPr>
                <w:rFonts w:ascii="Times New Roman" w:hAnsi="Times New Roman"/>
                <w:bCs/>
                <w:sz w:val="28"/>
                <w:szCs w:val="28"/>
                <w:u w:val="single"/>
                <w:lang w:val="ru-RU"/>
              </w:rPr>
            </w:pPr>
            <w:r w:rsidRPr="00DC2258">
              <w:rPr>
                <w:rFonts w:ascii="Times New Roman" w:hAnsi="Times New Roman"/>
                <w:bCs/>
                <w:sz w:val="28"/>
                <w:szCs w:val="28"/>
                <w:u w:val="single"/>
                <w:lang w:val="ru-RU"/>
              </w:rPr>
              <w:t>Россия на пути к реформам (1801–1861)</w:t>
            </w:r>
          </w:p>
          <w:p w:rsidR="00DC2258" w:rsidRPr="00DC2258" w:rsidRDefault="00DC2258" w:rsidP="00912CC8">
            <w:pPr>
              <w:rPr>
                <w:rFonts w:ascii="Times New Roman" w:hAnsi="Times New Roman"/>
                <w:bCs/>
                <w:sz w:val="28"/>
                <w:szCs w:val="28"/>
                <w:lang w:val="ru-RU"/>
              </w:rPr>
            </w:pPr>
            <w:r w:rsidRPr="00DC2258">
              <w:rPr>
                <w:rFonts w:ascii="Times New Roman" w:hAnsi="Times New Roman"/>
                <w:bCs/>
                <w:sz w:val="28"/>
                <w:szCs w:val="28"/>
                <w:lang w:val="ru-RU"/>
              </w:rPr>
              <w:t>Александровская эпоха: государственный либерализм</w:t>
            </w:r>
          </w:p>
          <w:p w:rsidR="00DC2258" w:rsidRPr="00DC2258" w:rsidRDefault="00DC2258" w:rsidP="00912CC8">
            <w:pPr>
              <w:rPr>
                <w:rFonts w:ascii="Times New Roman" w:hAnsi="Times New Roman"/>
                <w:bCs/>
                <w:sz w:val="28"/>
                <w:szCs w:val="28"/>
                <w:lang w:val="ru-RU"/>
              </w:rPr>
            </w:pPr>
            <w:r w:rsidRPr="00DC2258">
              <w:rPr>
                <w:rFonts w:ascii="Times New Roman" w:hAnsi="Times New Roman"/>
                <w:bCs/>
                <w:sz w:val="28"/>
                <w:szCs w:val="28"/>
                <w:lang w:val="ru-RU"/>
              </w:rPr>
              <w:t xml:space="preserve">Отечественная война 1812 г. </w:t>
            </w:r>
          </w:p>
          <w:p w:rsidR="00DC2258" w:rsidRPr="00DC2258" w:rsidRDefault="00DC2258" w:rsidP="00912CC8">
            <w:pPr>
              <w:rPr>
                <w:rFonts w:ascii="Times New Roman" w:hAnsi="Times New Roman"/>
                <w:bCs/>
                <w:sz w:val="28"/>
                <w:szCs w:val="28"/>
                <w:lang w:val="ru-RU"/>
              </w:rPr>
            </w:pPr>
            <w:r w:rsidRPr="00DC2258">
              <w:rPr>
                <w:rFonts w:ascii="Times New Roman" w:hAnsi="Times New Roman"/>
                <w:bCs/>
                <w:sz w:val="28"/>
                <w:szCs w:val="28"/>
                <w:lang w:val="ru-RU"/>
              </w:rPr>
              <w:t>Николаевское самодержавие: государственный консерватизм</w:t>
            </w:r>
          </w:p>
          <w:p w:rsidR="00DC2258" w:rsidRPr="00DC2258" w:rsidRDefault="00DC2258" w:rsidP="00912CC8">
            <w:pPr>
              <w:rPr>
                <w:rFonts w:ascii="Times New Roman" w:hAnsi="Times New Roman"/>
                <w:bCs/>
                <w:sz w:val="28"/>
                <w:szCs w:val="28"/>
                <w:lang w:val="ru-RU"/>
              </w:rPr>
            </w:pPr>
            <w:r w:rsidRPr="00DC2258">
              <w:rPr>
                <w:rFonts w:ascii="Times New Roman" w:hAnsi="Times New Roman"/>
                <w:bCs/>
                <w:sz w:val="28"/>
                <w:szCs w:val="28"/>
                <w:lang w:val="ru-RU"/>
              </w:rPr>
              <w:t xml:space="preserve">Крепостнический социум. Деревня и город </w:t>
            </w:r>
          </w:p>
          <w:p w:rsidR="00DC2258" w:rsidRPr="00DC2258" w:rsidRDefault="00DC2258" w:rsidP="00912CC8">
            <w:pPr>
              <w:rPr>
                <w:rFonts w:ascii="Times New Roman" w:hAnsi="Times New Roman"/>
                <w:sz w:val="28"/>
                <w:szCs w:val="28"/>
                <w:lang w:val="ru-RU"/>
              </w:rPr>
            </w:pPr>
            <w:r w:rsidRPr="00DC2258">
              <w:rPr>
                <w:rFonts w:ascii="Times New Roman" w:hAnsi="Times New Roman"/>
                <w:bCs/>
                <w:sz w:val="28"/>
                <w:szCs w:val="28"/>
                <w:lang w:val="ru-RU"/>
              </w:rPr>
              <w:t xml:space="preserve">Культурное пространство империи в первой половине </w:t>
            </w:r>
            <w:r w:rsidRPr="000F57BF">
              <w:rPr>
                <w:rFonts w:ascii="Times New Roman" w:hAnsi="Times New Roman"/>
                <w:bCs/>
                <w:sz w:val="28"/>
                <w:szCs w:val="28"/>
              </w:rPr>
              <w:t>XIX</w:t>
            </w:r>
            <w:r w:rsidRPr="00DC2258">
              <w:rPr>
                <w:rFonts w:ascii="Times New Roman" w:hAnsi="Times New Roman"/>
                <w:bCs/>
                <w:sz w:val="28"/>
                <w:szCs w:val="28"/>
                <w:lang w:val="ru-RU"/>
              </w:rPr>
              <w:t xml:space="preserve"> в.</w:t>
            </w:r>
          </w:p>
          <w:p w:rsidR="00DC2258" w:rsidRPr="00DC2258" w:rsidRDefault="00DC2258" w:rsidP="00912CC8">
            <w:pPr>
              <w:rPr>
                <w:rFonts w:ascii="Times New Roman" w:hAnsi="Times New Roman"/>
                <w:bCs/>
                <w:sz w:val="28"/>
                <w:szCs w:val="28"/>
                <w:lang w:val="ru-RU"/>
              </w:rPr>
            </w:pPr>
            <w:r w:rsidRPr="00DC2258">
              <w:rPr>
                <w:rFonts w:ascii="Times New Roman" w:hAnsi="Times New Roman"/>
                <w:bCs/>
                <w:sz w:val="28"/>
                <w:szCs w:val="28"/>
                <w:lang w:val="ru-RU"/>
              </w:rPr>
              <w:t xml:space="preserve">Пространство империи: этнокультурный облик страны </w:t>
            </w:r>
          </w:p>
          <w:p w:rsidR="00DC2258" w:rsidRPr="00DC2258" w:rsidRDefault="00DC2258" w:rsidP="00912CC8">
            <w:pPr>
              <w:rPr>
                <w:rFonts w:ascii="Times New Roman" w:hAnsi="Times New Roman"/>
                <w:bCs/>
                <w:sz w:val="28"/>
                <w:szCs w:val="28"/>
                <w:lang w:val="ru-RU"/>
              </w:rPr>
            </w:pPr>
            <w:r w:rsidRPr="00DC2258">
              <w:rPr>
                <w:rFonts w:ascii="Times New Roman" w:hAnsi="Times New Roman"/>
                <w:bCs/>
                <w:sz w:val="28"/>
                <w:szCs w:val="28"/>
                <w:lang w:val="ru-RU"/>
              </w:rPr>
              <w:t xml:space="preserve">Формирование гражданского правосознания. Основные течения общественной мысли </w:t>
            </w:r>
          </w:p>
          <w:p w:rsidR="00DC2258" w:rsidRPr="00DC2258" w:rsidRDefault="00DC2258" w:rsidP="00912CC8">
            <w:pPr>
              <w:rPr>
                <w:rFonts w:ascii="Times New Roman" w:hAnsi="Times New Roman"/>
                <w:bCs/>
                <w:sz w:val="28"/>
                <w:szCs w:val="28"/>
                <w:u w:val="single"/>
                <w:lang w:val="ru-RU"/>
              </w:rPr>
            </w:pPr>
            <w:r w:rsidRPr="00DC2258">
              <w:rPr>
                <w:rFonts w:ascii="Times New Roman" w:hAnsi="Times New Roman"/>
                <w:bCs/>
                <w:sz w:val="28"/>
                <w:szCs w:val="28"/>
                <w:u w:val="single"/>
                <w:lang w:val="ru-RU"/>
              </w:rPr>
              <w:t>Россия в эпоху реформ</w:t>
            </w:r>
          </w:p>
          <w:p w:rsidR="00DC2258" w:rsidRPr="00DC2258" w:rsidRDefault="00DC2258" w:rsidP="00912CC8">
            <w:pPr>
              <w:rPr>
                <w:rFonts w:ascii="Times New Roman" w:hAnsi="Times New Roman"/>
                <w:bCs/>
                <w:sz w:val="28"/>
                <w:szCs w:val="28"/>
                <w:lang w:val="ru-RU"/>
              </w:rPr>
            </w:pPr>
            <w:r w:rsidRPr="00DC2258">
              <w:rPr>
                <w:rFonts w:ascii="Times New Roman" w:hAnsi="Times New Roman"/>
                <w:bCs/>
                <w:sz w:val="28"/>
                <w:szCs w:val="28"/>
                <w:lang w:val="ru-RU"/>
              </w:rPr>
              <w:t xml:space="preserve">Преобразования Александра </w:t>
            </w:r>
            <w:r w:rsidRPr="000F57BF">
              <w:rPr>
                <w:rFonts w:ascii="Times New Roman" w:hAnsi="Times New Roman"/>
                <w:bCs/>
                <w:sz w:val="28"/>
                <w:szCs w:val="28"/>
              </w:rPr>
              <w:t>II</w:t>
            </w:r>
            <w:r w:rsidRPr="00DC2258">
              <w:rPr>
                <w:rFonts w:ascii="Times New Roman" w:hAnsi="Times New Roman"/>
                <w:bCs/>
                <w:sz w:val="28"/>
                <w:szCs w:val="28"/>
                <w:lang w:val="ru-RU"/>
              </w:rPr>
              <w:t xml:space="preserve">: социальная и правовая модернизация </w:t>
            </w:r>
          </w:p>
          <w:p w:rsidR="00DC2258" w:rsidRPr="00DC2258" w:rsidRDefault="00DC2258" w:rsidP="00912CC8">
            <w:pPr>
              <w:rPr>
                <w:rFonts w:ascii="Times New Roman" w:hAnsi="Times New Roman"/>
                <w:bCs/>
                <w:sz w:val="28"/>
                <w:szCs w:val="28"/>
                <w:lang w:val="ru-RU"/>
              </w:rPr>
            </w:pPr>
            <w:r w:rsidRPr="00DC2258">
              <w:rPr>
                <w:rFonts w:ascii="Times New Roman" w:hAnsi="Times New Roman"/>
                <w:bCs/>
                <w:sz w:val="28"/>
                <w:szCs w:val="28"/>
                <w:lang w:val="ru-RU"/>
              </w:rPr>
              <w:t>«Народное самодержавие» Александра</w:t>
            </w:r>
            <w:r w:rsidRPr="000F57BF">
              <w:rPr>
                <w:rFonts w:ascii="Times New Roman" w:hAnsi="Times New Roman"/>
                <w:bCs/>
                <w:sz w:val="28"/>
                <w:szCs w:val="28"/>
              </w:rPr>
              <w:t> III</w:t>
            </w:r>
            <w:r w:rsidRPr="00DC2258">
              <w:rPr>
                <w:rFonts w:ascii="Times New Roman" w:hAnsi="Times New Roman"/>
                <w:bCs/>
                <w:sz w:val="28"/>
                <w:szCs w:val="28"/>
                <w:lang w:val="ru-RU"/>
              </w:rPr>
              <w:t xml:space="preserve"> </w:t>
            </w:r>
          </w:p>
          <w:p w:rsidR="00DC2258" w:rsidRPr="00DC2258" w:rsidRDefault="00DC2258" w:rsidP="00912CC8">
            <w:pPr>
              <w:rPr>
                <w:rFonts w:ascii="Times New Roman" w:hAnsi="Times New Roman"/>
                <w:bCs/>
                <w:sz w:val="28"/>
                <w:szCs w:val="28"/>
                <w:lang w:val="ru-RU"/>
              </w:rPr>
            </w:pPr>
            <w:r w:rsidRPr="00DC2258">
              <w:rPr>
                <w:rFonts w:ascii="Times New Roman" w:hAnsi="Times New Roman"/>
                <w:bCs/>
                <w:sz w:val="28"/>
                <w:szCs w:val="28"/>
                <w:lang w:val="ru-RU"/>
              </w:rPr>
              <w:t xml:space="preserve">Пореформенный социум. Сельское хозяйство и промышленность </w:t>
            </w:r>
          </w:p>
          <w:p w:rsidR="00DC2258" w:rsidRPr="00DC2258" w:rsidRDefault="00DC2258" w:rsidP="00912CC8">
            <w:pPr>
              <w:rPr>
                <w:rFonts w:ascii="Times New Roman" w:hAnsi="Times New Roman"/>
                <w:bCs/>
                <w:sz w:val="28"/>
                <w:szCs w:val="28"/>
                <w:lang w:val="ru-RU"/>
              </w:rPr>
            </w:pPr>
            <w:r w:rsidRPr="00DC2258">
              <w:rPr>
                <w:rFonts w:ascii="Times New Roman" w:hAnsi="Times New Roman"/>
                <w:bCs/>
                <w:sz w:val="28"/>
                <w:szCs w:val="28"/>
                <w:lang w:val="ru-RU"/>
              </w:rPr>
              <w:t xml:space="preserve">Культурное пространство империи во второй половине </w:t>
            </w:r>
            <w:r w:rsidRPr="000F57BF">
              <w:rPr>
                <w:rFonts w:ascii="Times New Roman" w:hAnsi="Times New Roman"/>
                <w:bCs/>
                <w:sz w:val="28"/>
                <w:szCs w:val="28"/>
              </w:rPr>
              <w:t>XIX</w:t>
            </w:r>
            <w:r w:rsidRPr="00DC2258">
              <w:rPr>
                <w:rFonts w:ascii="Times New Roman" w:hAnsi="Times New Roman"/>
                <w:bCs/>
                <w:sz w:val="28"/>
                <w:szCs w:val="28"/>
                <w:lang w:val="ru-RU"/>
              </w:rPr>
              <w:t xml:space="preserve"> в. </w:t>
            </w:r>
          </w:p>
          <w:p w:rsidR="00DC2258" w:rsidRPr="00DC2258" w:rsidRDefault="00DC2258" w:rsidP="00912CC8">
            <w:pPr>
              <w:rPr>
                <w:rFonts w:ascii="Times New Roman" w:hAnsi="Times New Roman"/>
                <w:bCs/>
                <w:sz w:val="28"/>
                <w:szCs w:val="28"/>
                <w:lang w:val="ru-RU"/>
              </w:rPr>
            </w:pPr>
            <w:r w:rsidRPr="00DC2258">
              <w:rPr>
                <w:rFonts w:ascii="Times New Roman" w:hAnsi="Times New Roman"/>
                <w:bCs/>
                <w:sz w:val="28"/>
                <w:szCs w:val="28"/>
                <w:lang w:val="ru-RU"/>
              </w:rPr>
              <w:t xml:space="preserve">Этнокультурный облик империи </w:t>
            </w:r>
          </w:p>
          <w:p w:rsidR="00DC2258" w:rsidRPr="00DC2258" w:rsidRDefault="00DC2258" w:rsidP="00912CC8">
            <w:pPr>
              <w:rPr>
                <w:rFonts w:ascii="Times New Roman" w:hAnsi="Times New Roman"/>
                <w:sz w:val="28"/>
                <w:szCs w:val="28"/>
                <w:lang w:val="ru-RU"/>
              </w:rPr>
            </w:pPr>
            <w:r w:rsidRPr="00DC2258">
              <w:rPr>
                <w:rFonts w:ascii="Times New Roman" w:hAnsi="Times New Roman"/>
                <w:bCs/>
                <w:sz w:val="28"/>
                <w:szCs w:val="28"/>
                <w:lang w:val="ru-RU"/>
              </w:rPr>
              <w:t>Формирование гражданского общества и основные направления общественных движений</w:t>
            </w:r>
          </w:p>
          <w:p w:rsidR="00DC2258" w:rsidRPr="00DC2258" w:rsidRDefault="00DC2258" w:rsidP="00912CC8">
            <w:pPr>
              <w:rPr>
                <w:rFonts w:ascii="Times New Roman" w:hAnsi="Times New Roman"/>
                <w:bCs/>
                <w:sz w:val="28"/>
                <w:szCs w:val="28"/>
                <w:u w:val="single"/>
                <w:lang w:val="ru-RU"/>
              </w:rPr>
            </w:pPr>
            <w:r w:rsidRPr="00DC2258">
              <w:rPr>
                <w:rFonts w:ascii="Times New Roman" w:hAnsi="Times New Roman"/>
                <w:bCs/>
                <w:sz w:val="28"/>
                <w:szCs w:val="28"/>
                <w:u w:val="single"/>
                <w:lang w:val="ru-RU"/>
              </w:rPr>
              <w:t>Кризис империи в начале ХХ века</w:t>
            </w:r>
          </w:p>
          <w:p w:rsidR="00DC2258" w:rsidRPr="00DC2258" w:rsidRDefault="00DC2258" w:rsidP="00912CC8">
            <w:pPr>
              <w:rPr>
                <w:rFonts w:ascii="Times New Roman" w:hAnsi="Times New Roman"/>
                <w:bCs/>
                <w:sz w:val="28"/>
                <w:szCs w:val="28"/>
                <w:lang w:val="ru-RU"/>
              </w:rPr>
            </w:pPr>
            <w:r w:rsidRPr="00DC2258">
              <w:rPr>
                <w:rFonts w:ascii="Times New Roman" w:hAnsi="Times New Roman"/>
                <w:bCs/>
                <w:sz w:val="28"/>
                <w:szCs w:val="28"/>
                <w:lang w:val="ru-RU"/>
              </w:rPr>
              <w:t>Первая российская революция 1905-1907</w:t>
            </w:r>
            <w:r w:rsidRPr="000F57BF">
              <w:rPr>
                <w:rFonts w:ascii="Times New Roman" w:hAnsi="Times New Roman"/>
                <w:bCs/>
                <w:sz w:val="28"/>
                <w:szCs w:val="28"/>
              </w:rPr>
              <w:t> </w:t>
            </w:r>
            <w:r w:rsidRPr="00DC2258">
              <w:rPr>
                <w:rFonts w:ascii="Times New Roman" w:hAnsi="Times New Roman"/>
                <w:bCs/>
                <w:sz w:val="28"/>
                <w:szCs w:val="28"/>
                <w:lang w:val="ru-RU"/>
              </w:rPr>
              <w:t xml:space="preserve">гг. Начало парламентаризма </w:t>
            </w:r>
          </w:p>
          <w:p w:rsidR="00DC2258" w:rsidRPr="00DC2258" w:rsidRDefault="00DC2258" w:rsidP="00912CC8">
            <w:pPr>
              <w:rPr>
                <w:rFonts w:ascii="Times New Roman" w:hAnsi="Times New Roman"/>
                <w:bCs/>
                <w:sz w:val="28"/>
                <w:szCs w:val="28"/>
                <w:lang w:val="ru-RU"/>
              </w:rPr>
            </w:pPr>
            <w:r w:rsidRPr="00DC2258">
              <w:rPr>
                <w:rFonts w:ascii="Times New Roman" w:hAnsi="Times New Roman"/>
                <w:bCs/>
                <w:sz w:val="28"/>
                <w:szCs w:val="28"/>
                <w:lang w:val="ru-RU"/>
              </w:rPr>
              <w:t xml:space="preserve">Общество и власть после революции </w:t>
            </w:r>
          </w:p>
          <w:p w:rsidR="00DC2258" w:rsidRPr="00DC2258" w:rsidRDefault="00DC2258" w:rsidP="00912CC8">
            <w:pPr>
              <w:rPr>
                <w:rFonts w:ascii="Times New Roman" w:hAnsi="Times New Roman"/>
                <w:bCs/>
                <w:sz w:val="28"/>
                <w:szCs w:val="28"/>
                <w:lang w:val="ru-RU"/>
              </w:rPr>
            </w:pPr>
            <w:r w:rsidRPr="00DC2258">
              <w:rPr>
                <w:rFonts w:ascii="Times New Roman" w:hAnsi="Times New Roman"/>
                <w:bCs/>
                <w:sz w:val="28"/>
                <w:szCs w:val="28"/>
                <w:lang w:val="ru-RU"/>
              </w:rPr>
              <w:t>«Серебряный век» российской культуры</w:t>
            </w:r>
          </w:p>
          <w:p w:rsidR="00DC2258" w:rsidRPr="000F57BF" w:rsidRDefault="00DC2258" w:rsidP="00912CC8">
            <w:pPr>
              <w:rPr>
                <w:rFonts w:ascii="Times New Roman" w:hAnsi="Times New Roman"/>
                <w:i/>
                <w:sz w:val="28"/>
                <w:szCs w:val="28"/>
              </w:rPr>
            </w:pPr>
            <w:r w:rsidRPr="000F57BF">
              <w:rPr>
                <w:rFonts w:ascii="Times New Roman" w:hAnsi="Times New Roman"/>
                <w:sz w:val="28"/>
                <w:szCs w:val="28"/>
              </w:rPr>
              <w:t>Региональный компонент</w:t>
            </w:r>
          </w:p>
        </w:tc>
      </w:tr>
    </w:tbl>
    <w:p w:rsidR="00DF7398" w:rsidRPr="009D5D79" w:rsidRDefault="007B6D0F" w:rsidP="009D5D79">
      <w:pPr>
        <w:spacing w:after="240" w:line="360" w:lineRule="auto"/>
        <w:jc w:val="both"/>
        <w:rPr>
          <w:rFonts w:ascii="Times New Roman" w:hAnsi="Times New Roman"/>
          <w:sz w:val="28"/>
          <w:szCs w:val="28"/>
          <w:lang w:val="ru-RU"/>
        </w:rPr>
      </w:pPr>
      <w:r w:rsidRPr="007B6D0F">
        <w:rPr>
          <w:rFonts w:ascii="Times New Roman" w:hAnsi="Times New Roman"/>
          <w:b/>
          <w:sz w:val="32"/>
          <w:szCs w:val="32"/>
          <w:lang w:val="ru-RU"/>
        </w:rPr>
        <w:lastRenderedPageBreak/>
        <w:t xml:space="preserve">2.2.2.5. </w:t>
      </w:r>
      <w:r w:rsidR="00DF7398" w:rsidRPr="007B6D0F">
        <w:rPr>
          <w:rFonts w:ascii="Times New Roman" w:hAnsi="Times New Roman"/>
          <w:b/>
          <w:sz w:val="32"/>
          <w:szCs w:val="32"/>
          <w:lang w:val="ru-RU"/>
        </w:rPr>
        <w:t>Обществознание</w:t>
      </w:r>
    </w:p>
    <w:p w:rsidR="00DF7398" w:rsidRPr="00DF7398" w:rsidRDefault="00DF7398" w:rsidP="00DF7398">
      <w:pPr>
        <w:pStyle w:val="9"/>
        <w:spacing w:after="240" w:line="360" w:lineRule="auto"/>
        <w:jc w:val="both"/>
        <w:rPr>
          <w:rFonts w:ascii="Times New Roman" w:hAnsi="Times New Roman"/>
          <w:sz w:val="28"/>
          <w:szCs w:val="28"/>
          <w:lang w:val="ru-RU"/>
        </w:rPr>
      </w:pPr>
      <w:r w:rsidRPr="00DF7398">
        <w:rPr>
          <w:rFonts w:ascii="Times New Roman" w:hAnsi="Times New Roman"/>
          <w:sz w:val="28"/>
          <w:szCs w:val="28"/>
          <w:lang w:val="ru-RU"/>
        </w:rPr>
        <w:t>Содержание учебного предмета</w:t>
      </w:r>
    </w:p>
    <w:p w:rsidR="009D5D79" w:rsidRPr="009D5D79" w:rsidRDefault="009D5D79" w:rsidP="009D5D79">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9D5D79">
        <w:rPr>
          <w:rFonts w:ascii="Times New Roman" w:hAnsi="Times New Roman"/>
          <w:sz w:val="28"/>
          <w:szCs w:val="28"/>
          <w:lang w:val="ru-RU"/>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9D5D79" w:rsidRPr="009D5D79" w:rsidRDefault="009D5D79" w:rsidP="009D5D79">
      <w:pPr>
        <w:spacing w:line="360" w:lineRule="auto"/>
        <w:ind w:firstLine="709"/>
        <w:jc w:val="both"/>
        <w:rPr>
          <w:rFonts w:ascii="Times New Roman" w:hAnsi="Times New Roman"/>
          <w:sz w:val="28"/>
          <w:szCs w:val="28"/>
          <w:lang w:val="ru-RU"/>
        </w:rPr>
      </w:pPr>
      <w:r w:rsidRPr="009D5D79">
        <w:rPr>
          <w:rFonts w:ascii="Times New Roman" w:hAnsi="Times New Roman"/>
          <w:sz w:val="28"/>
          <w:szCs w:val="28"/>
          <w:lang w:val="ru-RU"/>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9D5D79" w:rsidRPr="009D5D79" w:rsidRDefault="009D5D79" w:rsidP="009D5D79">
      <w:pPr>
        <w:spacing w:line="360" w:lineRule="auto"/>
        <w:ind w:firstLine="709"/>
        <w:jc w:val="both"/>
        <w:rPr>
          <w:rFonts w:ascii="Times New Roman" w:hAnsi="Times New Roman"/>
          <w:sz w:val="28"/>
          <w:szCs w:val="28"/>
          <w:lang w:val="ru-RU"/>
        </w:rPr>
      </w:pPr>
      <w:r w:rsidRPr="009D5D79">
        <w:rPr>
          <w:rFonts w:ascii="Times New Roman" w:hAnsi="Times New Roman"/>
          <w:sz w:val="28"/>
          <w:szCs w:val="28"/>
          <w:lang w:val="ru-RU"/>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9D5D79" w:rsidRDefault="009D5D79" w:rsidP="009D5D79">
      <w:pPr>
        <w:spacing w:line="360" w:lineRule="auto"/>
        <w:ind w:firstLine="709"/>
        <w:jc w:val="both"/>
        <w:rPr>
          <w:rFonts w:ascii="Times New Roman" w:hAnsi="Times New Roman"/>
          <w:sz w:val="28"/>
          <w:szCs w:val="28"/>
          <w:lang w:val="ru-RU"/>
        </w:rPr>
      </w:pPr>
      <w:r w:rsidRPr="009D5D79">
        <w:rPr>
          <w:rFonts w:ascii="Times New Roman" w:hAnsi="Times New Roman"/>
          <w:sz w:val="28"/>
          <w:szCs w:val="28"/>
          <w:lang w:val="ru-RU"/>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806E9" w:rsidRPr="006806E9" w:rsidRDefault="006806E9" w:rsidP="006806E9">
      <w:pPr>
        <w:spacing w:line="360" w:lineRule="auto"/>
        <w:ind w:firstLine="709"/>
        <w:rPr>
          <w:rFonts w:ascii="Times New Roman" w:hAnsi="Times New Roman"/>
          <w:sz w:val="28"/>
          <w:szCs w:val="28"/>
          <w:lang w:val="ru-RU"/>
        </w:rPr>
      </w:pPr>
      <w:r>
        <w:rPr>
          <w:rFonts w:ascii="Times New Roman" w:hAnsi="Times New Roman"/>
          <w:sz w:val="28"/>
          <w:szCs w:val="28"/>
          <w:lang w:val="ru-RU"/>
        </w:rPr>
        <w:t xml:space="preserve">  </w:t>
      </w:r>
    </w:p>
    <w:p w:rsidR="006806E9" w:rsidRPr="006806E9" w:rsidRDefault="006806E9" w:rsidP="006806E9">
      <w:pPr>
        <w:spacing w:line="360" w:lineRule="auto"/>
        <w:ind w:firstLine="709"/>
        <w:rPr>
          <w:rFonts w:ascii="Times New Roman" w:hAnsi="Times New Roman"/>
          <w:sz w:val="28"/>
          <w:szCs w:val="28"/>
          <w:lang w:val="ru-RU"/>
        </w:rPr>
      </w:pPr>
    </w:p>
    <w:p w:rsidR="006806E9" w:rsidRPr="006806E9" w:rsidRDefault="006806E9" w:rsidP="006806E9">
      <w:pPr>
        <w:spacing w:line="360" w:lineRule="auto"/>
        <w:ind w:firstLine="709"/>
        <w:rPr>
          <w:rFonts w:ascii="Times New Roman" w:hAnsi="Times New Roman"/>
          <w:sz w:val="28"/>
          <w:szCs w:val="28"/>
          <w:lang w:val="ru-RU"/>
        </w:rPr>
      </w:pPr>
      <w:r w:rsidRPr="006806E9">
        <w:rPr>
          <w:rFonts w:ascii="Times New Roman" w:hAnsi="Times New Roman"/>
          <w:sz w:val="28"/>
          <w:szCs w:val="28"/>
          <w:lang w:val="ru-RU"/>
        </w:rPr>
        <w:lastRenderedPageBreak/>
        <w:t xml:space="preserve">Последовательность материала курса «Обществознание» в </w:t>
      </w:r>
      <w:r>
        <w:rPr>
          <w:rFonts w:ascii="Times New Roman" w:hAnsi="Times New Roman"/>
          <w:sz w:val="28"/>
          <w:szCs w:val="28"/>
          <w:lang w:val="ru-RU"/>
        </w:rPr>
        <w:t xml:space="preserve"> </w:t>
      </w:r>
      <w:r w:rsidRPr="006806E9">
        <w:rPr>
          <w:rFonts w:ascii="Times New Roman" w:hAnsi="Times New Roman"/>
          <w:sz w:val="28"/>
          <w:szCs w:val="28"/>
          <w:lang w:val="ru-RU"/>
        </w:rPr>
        <w:t xml:space="preserve"> программе определена не только общими принципами отбора содержания и логики его изложения, но и особенностями построения и изучения учебного содержания курса для учащихся 5 – 9 классов. </w:t>
      </w:r>
      <w:r w:rsidR="00610084">
        <w:rPr>
          <w:rFonts w:ascii="Times New Roman" w:hAnsi="Times New Roman"/>
          <w:sz w:val="28"/>
          <w:szCs w:val="28"/>
          <w:lang w:val="ru-RU"/>
        </w:rPr>
        <w:t xml:space="preserve"> </w:t>
      </w:r>
    </w:p>
    <w:p w:rsidR="006806E9" w:rsidRPr="006806E9" w:rsidRDefault="00610084" w:rsidP="00610084">
      <w:pPr>
        <w:spacing w:line="360" w:lineRule="auto"/>
        <w:rPr>
          <w:rFonts w:ascii="Times New Roman" w:hAnsi="Times New Roman"/>
          <w:sz w:val="28"/>
          <w:szCs w:val="28"/>
          <w:lang w:val="ru-RU"/>
        </w:rPr>
      </w:pPr>
      <w:r>
        <w:rPr>
          <w:rFonts w:ascii="Times New Roman" w:hAnsi="Times New Roman"/>
          <w:sz w:val="28"/>
          <w:szCs w:val="28"/>
          <w:lang w:val="ru-RU"/>
        </w:rPr>
        <w:t xml:space="preserve">      </w:t>
      </w:r>
      <w:r w:rsidR="006806E9" w:rsidRPr="006806E9">
        <w:rPr>
          <w:rFonts w:ascii="Times New Roman" w:hAnsi="Times New Roman"/>
          <w:sz w:val="28"/>
          <w:szCs w:val="28"/>
          <w:lang w:val="ru-RU"/>
        </w:rPr>
        <w:t>Содержание первого этапа курса (5—7 классы), обращенное к младшему подростковому возрасту, посвящено актуальнымдля растущей личности проблемам жизни человека в социуме.</w:t>
      </w:r>
      <w:r>
        <w:rPr>
          <w:rFonts w:ascii="Times New Roman" w:hAnsi="Times New Roman"/>
          <w:sz w:val="28"/>
          <w:szCs w:val="28"/>
          <w:lang w:val="ru-RU"/>
        </w:rPr>
        <w:t xml:space="preserve"> </w:t>
      </w:r>
      <w:r w:rsidR="006806E9" w:rsidRPr="006806E9">
        <w:rPr>
          <w:rFonts w:ascii="Times New Roman" w:hAnsi="Times New Roman"/>
          <w:sz w:val="28"/>
          <w:szCs w:val="28"/>
          <w:lang w:val="ru-RU"/>
        </w:rPr>
        <w:t>Даются  элементарные  научные  представления  об  обществе,о социальном окружении, Родине. Эти вопросы должны быть раскрыты через противопоставление добра и зла, справедливости и несправедливости. Основой содержания являются моральные и правовые нормы. Это создаст условия для единства обучения и воспитания, определяющего нравственные ориентиры, формирующего образцы достойного поведения.</w:t>
      </w:r>
    </w:p>
    <w:p w:rsidR="006806E9" w:rsidRPr="006806E9" w:rsidRDefault="006806E9" w:rsidP="006806E9">
      <w:pPr>
        <w:spacing w:line="360" w:lineRule="auto"/>
        <w:ind w:firstLine="709"/>
        <w:rPr>
          <w:rFonts w:ascii="Times New Roman" w:hAnsi="Times New Roman"/>
          <w:sz w:val="28"/>
          <w:szCs w:val="28"/>
          <w:lang w:val="ru-RU"/>
        </w:rPr>
      </w:pPr>
    </w:p>
    <w:p w:rsidR="006806E9" w:rsidRPr="006806E9" w:rsidRDefault="006806E9" w:rsidP="006806E9">
      <w:pPr>
        <w:spacing w:line="360" w:lineRule="auto"/>
        <w:ind w:firstLine="709"/>
        <w:rPr>
          <w:rFonts w:ascii="Times New Roman" w:hAnsi="Times New Roman"/>
          <w:sz w:val="28"/>
          <w:szCs w:val="28"/>
          <w:lang w:val="ru-RU"/>
        </w:rPr>
      </w:pPr>
      <w:r w:rsidRPr="006806E9">
        <w:rPr>
          <w:rFonts w:ascii="Times New Roman" w:hAnsi="Times New Roman"/>
          <w:sz w:val="28"/>
          <w:szCs w:val="28"/>
          <w:lang w:val="ru-RU"/>
        </w:rPr>
        <w:t>В 5 классе содержание курса носит преимущественно пропедевтический характер, связанный с проблемами социализации младших подростков. На этом этапе необходимо обеспечить преемственность по отношению к курсу «Окружающий мир», изучаемому в начальной школе. Открывается курс темой «Человек», где рассматриваются важнейшие социальные свойства человека. Программа последовательно вводит ученика в расширяющийся круг социальных институтов: от самого близкого и эмоционально значимого — тема «Семья» и «Школа» через раскрытие важнейшей стороны человеческой жизни в теме «Труд» до самого общественно значимого — тема «Родина». Учащиеся расширяют круг сведений не только о важнейших социальных институтах и их общественном назначении, но и о качествах человека, проявляющихся во взаимодействии с ними.</w:t>
      </w:r>
    </w:p>
    <w:p w:rsidR="006806E9" w:rsidRPr="006806E9" w:rsidRDefault="00610084" w:rsidP="00610084">
      <w:pPr>
        <w:spacing w:line="360" w:lineRule="auto"/>
        <w:rPr>
          <w:rFonts w:ascii="Times New Roman" w:hAnsi="Times New Roman"/>
          <w:sz w:val="28"/>
          <w:szCs w:val="28"/>
          <w:lang w:val="ru-RU"/>
        </w:rPr>
      </w:pPr>
      <w:r>
        <w:rPr>
          <w:rFonts w:ascii="Times New Roman" w:hAnsi="Times New Roman"/>
          <w:sz w:val="28"/>
          <w:szCs w:val="28"/>
          <w:lang w:val="ru-RU"/>
        </w:rPr>
        <w:t xml:space="preserve">       </w:t>
      </w:r>
      <w:r w:rsidR="006806E9" w:rsidRPr="006806E9">
        <w:rPr>
          <w:rFonts w:ascii="Times New Roman" w:hAnsi="Times New Roman"/>
          <w:sz w:val="28"/>
          <w:szCs w:val="28"/>
          <w:lang w:val="ru-RU"/>
        </w:rPr>
        <w:t>В 6 классе содержание курса возвращает к изученному в предшествующем году, но на более высоком уровне: круг знаний о человеке в обществе расширяется. Тема «Человек в социальном измерении» даёт относительно развёрнутое представление о личности и её социальных качествах, о человеческой деятельности, включая познавательную. Проблеме качеств, свойственных человеку, посвящена и следующая тема — «Нравственные основы жизни», а тема «Человек среди людей» характеризует его взаимоотношения с другими людьми.</w:t>
      </w:r>
    </w:p>
    <w:p w:rsidR="00610084" w:rsidRDefault="00610084" w:rsidP="00610084">
      <w:pPr>
        <w:spacing w:line="360" w:lineRule="auto"/>
        <w:rPr>
          <w:rFonts w:ascii="Times New Roman" w:hAnsi="Times New Roman"/>
          <w:sz w:val="28"/>
          <w:szCs w:val="28"/>
          <w:lang w:val="ru-RU"/>
        </w:rPr>
      </w:pPr>
      <w:r>
        <w:rPr>
          <w:rFonts w:ascii="Times New Roman" w:hAnsi="Times New Roman"/>
          <w:sz w:val="28"/>
          <w:szCs w:val="28"/>
          <w:lang w:val="ru-RU"/>
        </w:rPr>
        <w:lastRenderedPageBreak/>
        <w:t>Далее</w:t>
      </w:r>
      <w:r w:rsidR="006806E9" w:rsidRPr="006806E9">
        <w:rPr>
          <w:rFonts w:ascii="Times New Roman" w:hAnsi="Times New Roman"/>
          <w:sz w:val="28"/>
          <w:szCs w:val="28"/>
          <w:lang w:val="ru-RU"/>
        </w:rPr>
        <w:t xml:space="preserve"> школьники проходят важный рубеж своего социального взр</w:t>
      </w:r>
      <w:r>
        <w:rPr>
          <w:rFonts w:ascii="Times New Roman" w:hAnsi="Times New Roman"/>
          <w:sz w:val="28"/>
          <w:szCs w:val="28"/>
          <w:lang w:val="ru-RU"/>
        </w:rPr>
        <w:t xml:space="preserve">осления: </w:t>
      </w:r>
      <w:r w:rsidR="006806E9" w:rsidRPr="006806E9">
        <w:rPr>
          <w:rFonts w:ascii="Times New Roman" w:hAnsi="Times New Roman"/>
          <w:sz w:val="28"/>
          <w:szCs w:val="28"/>
          <w:lang w:val="ru-RU"/>
        </w:rPr>
        <w:t>они получают паспорт гражданина Российской Федерации, расширяются их права в экономических отношениях, наступает уголовная ответственность за некоторые виды преступлений. Соответственно курс даёт им две необходимые на этом рубеже социализации темы. Первая из них — «Регулирование поведения людей в обществе» — представляет собой цикл уроков, рассчитанных на формирование первоначальных и в определённой мере упорядоченных знаний о роли социальных норм в жизни человека и общества. Материал темы включает сюжеты, раскрывающие вопросы о необходимости соблюдения закона, о правах человека и, отдельно, о правах ребёнка. Специальный урок посвящен необходимости подготовки учащегося к выполнению воинского долга. Вторая тема — «Человек в экономических отношениях» — даёт представление о таких проявлениях экономической жизни общества, как производство, обмен, потребление. Особое внимание уделено рассмотрению основы экономики — производству, в процессе которого реализуется её важнейшая роль в обществе — создание материальных благ для удовлетворения потребностей людей. При изучении экономических явлений акцент делается на раскрытии способов рационального поведения основных участников экономики — потребителей и производителей. Кроме того, программа предполагает раскрытие основной проблематики нравственных и правовых отношений человека и природы</w:t>
      </w:r>
      <w:r w:rsidR="006806E9">
        <w:rPr>
          <w:rFonts w:ascii="Times New Roman" w:hAnsi="Times New Roman"/>
          <w:sz w:val="28"/>
          <w:szCs w:val="28"/>
          <w:lang w:val="ru-RU"/>
        </w:rPr>
        <w:t>.</w:t>
      </w:r>
      <w:r w:rsidR="006806E9" w:rsidRPr="006806E9">
        <w:rPr>
          <w:rFonts w:ascii="Times New Roman" w:hAnsi="Times New Roman"/>
          <w:sz w:val="28"/>
          <w:szCs w:val="28"/>
          <w:lang w:val="ru-RU"/>
        </w:rPr>
        <w:t xml:space="preserve"> </w:t>
      </w:r>
    </w:p>
    <w:p w:rsidR="006806E9" w:rsidRDefault="006806E9" w:rsidP="00610084">
      <w:pPr>
        <w:spacing w:line="360" w:lineRule="auto"/>
        <w:rPr>
          <w:rFonts w:ascii="Times New Roman" w:hAnsi="Times New Roman"/>
          <w:sz w:val="28"/>
          <w:szCs w:val="28"/>
          <w:lang w:val="ru-RU"/>
        </w:rPr>
      </w:pPr>
      <w:r>
        <w:rPr>
          <w:rFonts w:ascii="Times New Roman" w:hAnsi="Times New Roman"/>
          <w:sz w:val="28"/>
          <w:szCs w:val="28"/>
          <w:lang w:val="ru-RU"/>
        </w:rPr>
        <w:t xml:space="preserve"> </w:t>
      </w:r>
      <w:r w:rsidR="00610084">
        <w:rPr>
          <w:rFonts w:ascii="Times New Roman" w:hAnsi="Times New Roman"/>
          <w:sz w:val="28"/>
          <w:szCs w:val="28"/>
          <w:lang w:val="ru-RU"/>
        </w:rPr>
        <w:t xml:space="preserve">   </w:t>
      </w:r>
      <w:r w:rsidR="00610084" w:rsidRPr="00610084">
        <w:rPr>
          <w:rFonts w:ascii="Times New Roman" w:hAnsi="Times New Roman"/>
          <w:sz w:val="28"/>
          <w:szCs w:val="28"/>
          <w:lang w:val="ru-RU"/>
        </w:rPr>
        <w:t>Программа по обществознанию для основной школы призвана помочь выпускникам основной школы осуществить осознанный выбор путей продолжения образования, а также будущей профессиональной деятельности.</w:t>
      </w:r>
    </w:p>
    <w:p w:rsidR="00610084" w:rsidRPr="006806E9" w:rsidRDefault="00610084" w:rsidP="00610084">
      <w:pPr>
        <w:spacing w:line="360" w:lineRule="auto"/>
        <w:rPr>
          <w:rFonts w:ascii="Times New Roman" w:hAnsi="Times New Roman"/>
          <w:sz w:val="28"/>
          <w:szCs w:val="28"/>
          <w:lang w:val="ru-RU"/>
        </w:rPr>
      </w:pPr>
    </w:p>
    <w:p w:rsidR="009D5D79" w:rsidRPr="009D5D79" w:rsidRDefault="006806E9" w:rsidP="006806E9">
      <w:pPr>
        <w:spacing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9D5D79" w:rsidRPr="009D5D79">
        <w:rPr>
          <w:rFonts w:ascii="Times New Roman" w:hAnsi="Times New Roman"/>
          <w:b/>
          <w:bCs/>
          <w:sz w:val="28"/>
          <w:szCs w:val="28"/>
          <w:shd w:val="clear" w:color="auto" w:fill="FFFFFF"/>
          <w:lang w:val="ru-RU"/>
        </w:rPr>
        <w:t>Человек. Деятельность человека</w:t>
      </w:r>
    </w:p>
    <w:p w:rsidR="009D5D79" w:rsidRDefault="009D5D79" w:rsidP="009D5D79">
      <w:pPr>
        <w:tabs>
          <w:tab w:val="left" w:pos="1114"/>
        </w:tabs>
        <w:spacing w:line="360" w:lineRule="auto"/>
        <w:ind w:firstLine="709"/>
        <w:jc w:val="both"/>
        <w:rPr>
          <w:rFonts w:ascii="Times New Roman" w:hAnsi="Times New Roman"/>
          <w:sz w:val="28"/>
          <w:szCs w:val="28"/>
          <w:lang w:val="ru-RU"/>
        </w:rPr>
      </w:pPr>
      <w:r w:rsidRPr="009D5D79">
        <w:rPr>
          <w:rFonts w:ascii="Times New Roman" w:hAnsi="Times New Roman"/>
          <w:sz w:val="28"/>
          <w:szCs w:val="28"/>
          <w:lang w:val="ru-RU"/>
        </w:rPr>
        <w:t xml:space="preserve">Биологическое и социальное в человеке. </w:t>
      </w:r>
      <w:r w:rsidRPr="009D5D79">
        <w:rPr>
          <w:rFonts w:ascii="Times New Roman" w:hAnsi="Times New Roman"/>
          <w:i/>
          <w:sz w:val="28"/>
          <w:szCs w:val="28"/>
          <w:lang w:val="ru-RU"/>
        </w:rPr>
        <w:t>Черты сходства и различий человека и животного.Индивид, индивидуальность, личность.</w:t>
      </w:r>
      <w:r w:rsidRPr="009D5D79">
        <w:rPr>
          <w:rFonts w:ascii="Times New Roman" w:hAnsi="Times New Roman"/>
          <w:sz w:val="28"/>
          <w:szCs w:val="28"/>
          <w:lang w:val="ru-RU"/>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00A7669A">
        <w:rPr>
          <w:rFonts w:ascii="Times New Roman" w:hAnsi="Times New Roman"/>
          <w:sz w:val="28"/>
          <w:szCs w:val="28"/>
          <w:lang w:val="ru-RU"/>
        </w:rPr>
        <w:t xml:space="preserve"> </w:t>
      </w:r>
      <w:r w:rsidRPr="009D5D79">
        <w:rPr>
          <w:rFonts w:ascii="Times New Roman" w:hAnsi="Times New Roman"/>
          <w:sz w:val="28"/>
          <w:szCs w:val="28"/>
          <w:lang w:val="ru-RU"/>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w:t>
      </w:r>
      <w:r w:rsidRPr="009D5D79">
        <w:rPr>
          <w:rFonts w:ascii="Times New Roman" w:hAnsi="Times New Roman"/>
          <w:sz w:val="28"/>
          <w:szCs w:val="28"/>
          <w:lang w:val="ru-RU"/>
        </w:rPr>
        <w:lastRenderedPageBreak/>
        <w:t xml:space="preserve">общества. Человек в малой группе. Межличностные отношения. </w:t>
      </w:r>
      <w:r w:rsidRPr="009D5D79">
        <w:rPr>
          <w:rFonts w:ascii="Times New Roman" w:hAnsi="Times New Roman"/>
          <w:i/>
          <w:sz w:val="28"/>
          <w:szCs w:val="28"/>
          <w:lang w:val="ru-RU"/>
        </w:rPr>
        <w:t xml:space="preserve">Личные и деловые отношения. </w:t>
      </w:r>
      <w:r w:rsidRPr="009D5D79">
        <w:rPr>
          <w:rFonts w:ascii="Times New Roman" w:hAnsi="Times New Roman"/>
          <w:sz w:val="28"/>
          <w:szCs w:val="28"/>
          <w:lang w:val="ru-RU"/>
        </w:rPr>
        <w:t>Лидерство. Межличностные конфликты и способы их разрешения.</w:t>
      </w:r>
    </w:p>
    <w:p w:rsidR="00A7669A" w:rsidRDefault="00A7669A" w:rsidP="00A7669A">
      <w:pPr>
        <w:tabs>
          <w:tab w:val="left" w:pos="1114"/>
        </w:tabs>
        <w:spacing w:line="360" w:lineRule="auto"/>
        <w:ind w:firstLine="709"/>
        <w:jc w:val="both"/>
        <w:rPr>
          <w:rFonts w:ascii="Times New Roman" w:hAnsi="Times New Roman"/>
          <w:sz w:val="28"/>
          <w:szCs w:val="28"/>
          <w:lang w:val="ru-RU"/>
        </w:rPr>
      </w:pPr>
      <w:r w:rsidRPr="00A7669A">
        <w:rPr>
          <w:rFonts w:ascii="Times New Roman" w:hAnsi="Times New Roman"/>
          <w:sz w:val="28"/>
          <w:szCs w:val="28"/>
          <w:lang w:val="ru-RU"/>
        </w:rPr>
        <w:t>Семья и семейные отношения. Роли в семье. Семейные ценности и традици</w:t>
      </w:r>
      <w:r>
        <w:rPr>
          <w:rFonts w:ascii="Times New Roman" w:hAnsi="Times New Roman"/>
          <w:sz w:val="28"/>
          <w:szCs w:val="28"/>
          <w:lang w:val="ru-RU"/>
        </w:rPr>
        <w:t>и. Забота и воспитание в семье.</w:t>
      </w:r>
    </w:p>
    <w:p w:rsidR="00A7669A" w:rsidRPr="00A7669A" w:rsidRDefault="00A7669A" w:rsidP="00A7669A">
      <w:pPr>
        <w:tabs>
          <w:tab w:val="left" w:pos="1114"/>
        </w:tabs>
        <w:spacing w:line="360" w:lineRule="auto"/>
        <w:jc w:val="both"/>
        <w:rPr>
          <w:rFonts w:ascii="Times New Roman" w:hAnsi="Times New Roman"/>
          <w:sz w:val="28"/>
          <w:szCs w:val="28"/>
          <w:lang w:val="ru-RU"/>
        </w:rPr>
      </w:pPr>
      <w:r w:rsidRPr="00A7669A">
        <w:rPr>
          <w:rFonts w:ascii="Times New Roman" w:hAnsi="Times New Roman"/>
          <w:sz w:val="28"/>
          <w:szCs w:val="28"/>
          <w:lang w:val="ru-RU"/>
        </w:rPr>
        <w:t>Защита прав и интересов детей, оставшихся без попечения родителей.</w:t>
      </w:r>
    </w:p>
    <w:p w:rsidR="00A7669A" w:rsidRPr="00A7669A" w:rsidRDefault="00A7669A" w:rsidP="00A7669A">
      <w:pPr>
        <w:tabs>
          <w:tab w:val="left" w:pos="1114"/>
        </w:tabs>
        <w:spacing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Pr="00A7669A">
        <w:rPr>
          <w:rFonts w:ascii="Times New Roman" w:hAnsi="Times New Roman"/>
          <w:sz w:val="28"/>
          <w:szCs w:val="28"/>
          <w:lang w:val="ru-RU"/>
        </w:rPr>
        <w:t>Человек в малой группе. Ученический коллектив, группа сверстников.</w:t>
      </w:r>
    </w:p>
    <w:p w:rsidR="00A7669A" w:rsidRPr="009D5D79" w:rsidRDefault="00A7669A" w:rsidP="00A7669A">
      <w:pPr>
        <w:tabs>
          <w:tab w:val="left" w:pos="1114"/>
        </w:tabs>
        <w:spacing w:line="360" w:lineRule="auto"/>
        <w:jc w:val="both"/>
        <w:rPr>
          <w:rFonts w:ascii="Times New Roman" w:hAnsi="Times New Roman"/>
          <w:sz w:val="28"/>
          <w:szCs w:val="28"/>
          <w:lang w:val="ru-RU"/>
        </w:rPr>
      </w:pPr>
      <w:r w:rsidRPr="00A7669A">
        <w:rPr>
          <w:rFonts w:ascii="Times New Roman" w:hAnsi="Times New Roman"/>
          <w:sz w:val="28"/>
          <w:szCs w:val="28"/>
          <w:lang w:val="ru-RU"/>
        </w:rPr>
        <w:t>Межличностные отношения. Общение. Межличностные конфликты и пути их разрешения.</w:t>
      </w:r>
    </w:p>
    <w:p w:rsidR="009D5D79" w:rsidRPr="009D5D79" w:rsidRDefault="009D5D79" w:rsidP="009D5D79">
      <w:pPr>
        <w:spacing w:line="360" w:lineRule="auto"/>
        <w:ind w:left="709"/>
        <w:jc w:val="both"/>
        <w:rPr>
          <w:rFonts w:ascii="Times New Roman" w:hAnsi="Times New Roman"/>
          <w:b/>
          <w:bCs/>
          <w:sz w:val="28"/>
          <w:szCs w:val="28"/>
          <w:shd w:val="clear" w:color="auto" w:fill="FFFFFF"/>
          <w:lang w:val="ru-RU"/>
        </w:rPr>
      </w:pPr>
      <w:r w:rsidRPr="009D5D79">
        <w:rPr>
          <w:rFonts w:ascii="Times New Roman" w:hAnsi="Times New Roman"/>
          <w:b/>
          <w:bCs/>
          <w:sz w:val="28"/>
          <w:szCs w:val="28"/>
          <w:shd w:val="clear" w:color="auto" w:fill="FFFFFF"/>
          <w:lang w:val="ru-RU"/>
        </w:rPr>
        <w:t>Общество</w:t>
      </w:r>
      <w:r w:rsidR="00A7669A">
        <w:rPr>
          <w:rFonts w:ascii="Times New Roman" w:hAnsi="Times New Roman"/>
          <w:b/>
          <w:bCs/>
          <w:sz w:val="28"/>
          <w:szCs w:val="28"/>
          <w:shd w:val="clear" w:color="auto" w:fill="FFFFFF"/>
          <w:lang w:val="ru-RU"/>
        </w:rPr>
        <w:t>.</w:t>
      </w:r>
    </w:p>
    <w:p w:rsidR="000B4457" w:rsidRPr="000B4457" w:rsidRDefault="000B4457" w:rsidP="000B4457">
      <w:pPr>
        <w:tabs>
          <w:tab w:val="left" w:pos="1114"/>
        </w:tabs>
        <w:spacing w:line="360" w:lineRule="auto"/>
        <w:jc w:val="both"/>
        <w:rPr>
          <w:rFonts w:ascii="Times New Roman" w:hAnsi="Times New Roman"/>
          <w:sz w:val="28"/>
          <w:szCs w:val="28"/>
          <w:lang w:val="ru-RU"/>
        </w:rPr>
      </w:pPr>
      <w:r w:rsidRPr="000B4457">
        <w:rPr>
          <w:rFonts w:ascii="Times New Roman" w:hAnsi="Times New Roman"/>
          <w:sz w:val="28"/>
          <w:szCs w:val="28"/>
          <w:lang w:val="ru-RU"/>
        </w:rPr>
        <w:t>Общество — б</w:t>
      </w:r>
      <w:r w:rsidR="00A7669A">
        <w:rPr>
          <w:rFonts w:ascii="Times New Roman" w:hAnsi="Times New Roman"/>
          <w:sz w:val="28"/>
          <w:szCs w:val="28"/>
          <w:lang w:val="ru-RU"/>
        </w:rPr>
        <w:t>ольшой «дом» человечества.</w:t>
      </w:r>
    </w:p>
    <w:p w:rsidR="000B4457" w:rsidRPr="000B4457" w:rsidRDefault="000B4457" w:rsidP="000B4457">
      <w:pPr>
        <w:tabs>
          <w:tab w:val="left" w:pos="1114"/>
        </w:tabs>
        <w:spacing w:line="360" w:lineRule="auto"/>
        <w:jc w:val="both"/>
        <w:rPr>
          <w:rFonts w:ascii="Times New Roman" w:hAnsi="Times New Roman"/>
          <w:sz w:val="28"/>
          <w:szCs w:val="28"/>
          <w:lang w:val="ru-RU"/>
        </w:rPr>
      </w:pPr>
      <w:r w:rsidRPr="000B4457">
        <w:rPr>
          <w:rFonts w:ascii="Times New Roman" w:hAnsi="Times New Roman"/>
          <w:sz w:val="28"/>
          <w:szCs w:val="28"/>
          <w:lang w:val="ru-RU"/>
        </w:rPr>
        <w:t>Что связывает людей в общество. Устойчивость и изменчивость в развитии общества. Основные типы обществ. Общественный прогресс.</w:t>
      </w:r>
    </w:p>
    <w:p w:rsidR="000B4457" w:rsidRPr="000B4457" w:rsidRDefault="000B4457" w:rsidP="000B4457">
      <w:pPr>
        <w:tabs>
          <w:tab w:val="left" w:pos="1114"/>
        </w:tabs>
        <w:spacing w:line="360" w:lineRule="auto"/>
        <w:jc w:val="both"/>
        <w:rPr>
          <w:rFonts w:ascii="Times New Roman" w:hAnsi="Times New Roman"/>
          <w:sz w:val="28"/>
          <w:szCs w:val="28"/>
          <w:lang w:val="ru-RU"/>
        </w:rPr>
      </w:pPr>
      <w:r w:rsidRPr="000B4457">
        <w:rPr>
          <w:rFonts w:ascii="Times New Roman" w:hAnsi="Times New Roman"/>
          <w:sz w:val="28"/>
          <w:szCs w:val="28"/>
          <w:lang w:val="ru-RU"/>
        </w:rPr>
        <w:t>Сферы общественной жизни, их взаимосвязь.</w:t>
      </w:r>
    </w:p>
    <w:p w:rsidR="000B4457" w:rsidRPr="000B4457" w:rsidRDefault="000B4457" w:rsidP="000B4457">
      <w:pPr>
        <w:tabs>
          <w:tab w:val="left" w:pos="1114"/>
        </w:tabs>
        <w:spacing w:line="360" w:lineRule="auto"/>
        <w:jc w:val="both"/>
        <w:rPr>
          <w:rFonts w:ascii="Times New Roman" w:hAnsi="Times New Roman"/>
          <w:sz w:val="28"/>
          <w:szCs w:val="28"/>
          <w:lang w:val="ru-RU"/>
        </w:rPr>
      </w:pPr>
      <w:r w:rsidRPr="000B4457">
        <w:rPr>
          <w:rFonts w:ascii="Times New Roman" w:hAnsi="Times New Roman"/>
          <w:sz w:val="28"/>
          <w:szCs w:val="28"/>
          <w:lang w:val="ru-RU"/>
        </w:rPr>
        <w:t>Труд и образ жизни людей: как создаются материальные блага. Экономика.</w:t>
      </w:r>
    </w:p>
    <w:p w:rsidR="000B4457" w:rsidRPr="000B4457" w:rsidRDefault="000B4457" w:rsidP="000B4457">
      <w:pPr>
        <w:tabs>
          <w:tab w:val="left" w:pos="1114"/>
        </w:tabs>
        <w:spacing w:line="360" w:lineRule="auto"/>
        <w:jc w:val="both"/>
        <w:rPr>
          <w:rFonts w:ascii="Times New Roman" w:hAnsi="Times New Roman"/>
          <w:sz w:val="28"/>
          <w:szCs w:val="28"/>
          <w:lang w:val="ru-RU"/>
        </w:rPr>
      </w:pPr>
      <w:r w:rsidRPr="000B4457">
        <w:rPr>
          <w:rFonts w:ascii="Times New Roman" w:hAnsi="Times New Roman"/>
          <w:sz w:val="28"/>
          <w:szCs w:val="28"/>
          <w:lang w:val="ru-RU"/>
        </w:rPr>
        <w:t>Социальные различия в обществе: причины их возникновения и проявления. Социальные общности и группы.</w:t>
      </w:r>
    </w:p>
    <w:p w:rsidR="000B4457" w:rsidRPr="000B4457" w:rsidRDefault="000B4457" w:rsidP="000B4457">
      <w:pPr>
        <w:tabs>
          <w:tab w:val="left" w:pos="1114"/>
        </w:tabs>
        <w:spacing w:line="360" w:lineRule="auto"/>
        <w:jc w:val="both"/>
        <w:rPr>
          <w:rFonts w:ascii="Times New Roman" w:hAnsi="Times New Roman"/>
          <w:sz w:val="28"/>
          <w:szCs w:val="28"/>
          <w:lang w:val="ru-RU"/>
        </w:rPr>
      </w:pPr>
      <w:r w:rsidRPr="000B4457">
        <w:rPr>
          <w:rFonts w:ascii="Times New Roman" w:hAnsi="Times New Roman"/>
          <w:sz w:val="28"/>
          <w:szCs w:val="28"/>
          <w:lang w:val="ru-RU"/>
        </w:rPr>
        <w:t>Государственная власть, её роль в управлении общественной жизнью.</w:t>
      </w:r>
    </w:p>
    <w:p w:rsidR="000B4457" w:rsidRPr="000B4457" w:rsidRDefault="000B4457" w:rsidP="000B4457">
      <w:pPr>
        <w:tabs>
          <w:tab w:val="left" w:pos="1114"/>
        </w:tabs>
        <w:spacing w:line="360" w:lineRule="auto"/>
        <w:jc w:val="both"/>
        <w:rPr>
          <w:rFonts w:ascii="Times New Roman" w:hAnsi="Times New Roman"/>
          <w:sz w:val="28"/>
          <w:szCs w:val="28"/>
          <w:lang w:val="ru-RU"/>
        </w:rPr>
      </w:pPr>
      <w:r w:rsidRPr="000B4457">
        <w:rPr>
          <w:rFonts w:ascii="Times New Roman" w:hAnsi="Times New Roman"/>
          <w:sz w:val="28"/>
          <w:szCs w:val="28"/>
          <w:lang w:val="ru-RU"/>
        </w:rPr>
        <w:t>Из чего складывается духовная культура общества. Духовные богатства общества: создание, сохранение, распространение, усвоение.</w:t>
      </w:r>
    </w:p>
    <w:p w:rsidR="000B4457" w:rsidRPr="000B4457" w:rsidRDefault="000B4457" w:rsidP="000B4457">
      <w:pPr>
        <w:tabs>
          <w:tab w:val="left" w:pos="1114"/>
        </w:tabs>
        <w:spacing w:line="360" w:lineRule="auto"/>
        <w:jc w:val="both"/>
        <w:rPr>
          <w:rFonts w:ascii="Times New Roman" w:hAnsi="Times New Roman"/>
          <w:sz w:val="28"/>
          <w:szCs w:val="28"/>
          <w:lang w:val="ru-RU"/>
        </w:rPr>
      </w:pPr>
      <w:r w:rsidRPr="000B4457">
        <w:rPr>
          <w:rFonts w:ascii="Times New Roman" w:hAnsi="Times New Roman"/>
          <w:sz w:val="28"/>
          <w:szCs w:val="28"/>
          <w:lang w:val="ru-RU"/>
        </w:rPr>
        <w:t>Общ</w:t>
      </w:r>
      <w:r>
        <w:rPr>
          <w:rFonts w:ascii="Times New Roman" w:hAnsi="Times New Roman"/>
          <w:sz w:val="28"/>
          <w:szCs w:val="28"/>
          <w:lang w:val="ru-RU"/>
        </w:rPr>
        <w:t xml:space="preserve">ество, в котором мы живём. </w:t>
      </w:r>
    </w:p>
    <w:p w:rsidR="000B4457" w:rsidRPr="000B4457" w:rsidRDefault="000B4457" w:rsidP="000B4457">
      <w:pPr>
        <w:tabs>
          <w:tab w:val="left" w:pos="1114"/>
        </w:tabs>
        <w:spacing w:line="360" w:lineRule="auto"/>
        <w:jc w:val="both"/>
        <w:rPr>
          <w:rFonts w:ascii="Times New Roman" w:hAnsi="Times New Roman"/>
          <w:sz w:val="28"/>
          <w:szCs w:val="28"/>
          <w:lang w:val="ru-RU"/>
        </w:rPr>
      </w:pPr>
      <w:r w:rsidRPr="000B4457">
        <w:rPr>
          <w:rFonts w:ascii="Times New Roman" w:hAnsi="Times New Roman"/>
          <w:sz w:val="28"/>
          <w:szCs w:val="28"/>
          <w:lang w:val="ru-RU"/>
        </w:rPr>
        <w:t>Мир как единое целое. Ускорение мирового общественного развития.</w:t>
      </w:r>
    </w:p>
    <w:p w:rsidR="000B4457" w:rsidRPr="000B4457" w:rsidRDefault="000B4457" w:rsidP="000B4457">
      <w:pPr>
        <w:tabs>
          <w:tab w:val="left" w:pos="1114"/>
        </w:tabs>
        <w:spacing w:line="360" w:lineRule="auto"/>
        <w:jc w:val="both"/>
        <w:rPr>
          <w:rFonts w:ascii="Times New Roman" w:hAnsi="Times New Roman"/>
          <w:sz w:val="28"/>
          <w:szCs w:val="28"/>
          <w:lang w:val="ru-RU"/>
        </w:rPr>
      </w:pPr>
      <w:r w:rsidRPr="000B4457">
        <w:rPr>
          <w:rFonts w:ascii="Times New Roman" w:hAnsi="Times New Roman"/>
          <w:sz w:val="28"/>
          <w:szCs w:val="28"/>
          <w:lang w:val="ru-RU"/>
        </w:rPr>
        <w:t>Современные средства связи и коммуникации, их влияние на нашу жизнь.</w:t>
      </w:r>
    </w:p>
    <w:p w:rsidR="000B4457" w:rsidRPr="000B4457" w:rsidRDefault="000B4457" w:rsidP="000B4457">
      <w:pPr>
        <w:tabs>
          <w:tab w:val="left" w:pos="1114"/>
        </w:tabs>
        <w:spacing w:line="360" w:lineRule="auto"/>
        <w:jc w:val="both"/>
        <w:rPr>
          <w:rFonts w:ascii="Times New Roman" w:hAnsi="Times New Roman"/>
          <w:sz w:val="28"/>
          <w:szCs w:val="28"/>
          <w:lang w:val="ru-RU"/>
        </w:rPr>
      </w:pPr>
      <w:r w:rsidRPr="000B4457">
        <w:rPr>
          <w:rFonts w:ascii="Times New Roman" w:hAnsi="Times New Roman"/>
          <w:sz w:val="28"/>
          <w:szCs w:val="28"/>
          <w:lang w:val="ru-RU"/>
        </w:rPr>
        <w:t>Глобальные проблемы современности. Экологическая ситуация в современном глобальном мире: как спасти природу.</w:t>
      </w:r>
    </w:p>
    <w:p w:rsidR="000B4457" w:rsidRPr="000B4457" w:rsidRDefault="000B4457" w:rsidP="000B4457">
      <w:pPr>
        <w:tabs>
          <w:tab w:val="left" w:pos="1114"/>
        </w:tabs>
        <w:spacing w:line="360" w:lineRule="auto"/>
        <w:jc w:val="both"/>
        <w:rPr>
          <w:rFonts w:ascii="Times New Roman" w:hAnsi="Times New Roman"/>
          <w:sz w:val="28"/>
          <w:szCs w:val="28"/>
          <w:lang w:val="ru-RU"/>
        </w:rPr>
      </w:pPr>
      <w:r w:rsidRPr="000B4457">
        <w:rPr>
          <w:rFonts w:ascii="Times New Roman" w:hAnsi="Times New Roman"/>
          <w:sz w:val="28"/>
          <w:szCs w:val="28"/>
          <w:lang w:val="ru-RU"/>
        </w:rPr>
        <w:t>Российское общество в начале</w:t>
      </w:r>
      <w:r>
        <w:rPr>
          <w:rFonts w:ascii="Times New Roman" w:hAnsi="Times New Roman"/>
          <w:sz w:val="28"/>
          <w:szCs w:val="28"/>
          <w:lang w:val="ru-RU"/>
        </w:rPr>
        <w:t xml:space="preserve"> </w:t>
      </w:r>
      <w:r w:rsidRPr="000B4457">
        <w:rPr>
          <w:rFonts w:ascii="Times New Roman" w:hAnsi="Times New Roman"/>
          <w:sz w:val="28"/>
          <w:szCs w:val="28"/>
          <w:lang w:val="ru-RU"/>
        </w:rPr>
        <w:t>XXI в.</w:t>
      </w:r>
    </w:p>
    <w:p w:rsidR="009D5D79" w:rsidRPr="009D5D79" w:rsidRDefault="006806E9" w:rsidP="006806E9">
      <w:pPr>
        <w:tabs>
          <w:tab w:val="left" w:pos="1114"/>
        </w:tabs>
        <w:spacing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0B4457" w:rsidRPr="000B4457">
        <w:rPr>
          <w:rFonts w:ascii="Times New Roman" w:hAnsi="Times New Roman"/>
          <w:sz w:val="28"/>
          <w:szCs w:val="28"/>
          <w:lang w:val="ru-RU"/>
        </w:rPr>
        <w:t>Ресурсы и возможности развития нашей страны: какие задачи стоят перед отечественной экономикой.</w:t>
      </w:r>
      <w:r w:rsidR="00A7669A">
        <w:rPr>
          <w:rFonts w:ascii="Times New Roman" w:hAnsi="Times New Roman"/>
          <w:sz w:val="28"/>
          <w:szCs w:val="28"/>
          <w:lang w:val="ru-RU"/>
        </w:rPr>
        <w:t xml:space="preserve"> </w:t>
      </w:r>
      <w:r w:rsidR="000B4457" w:rsidRPr="000B4457">
        <w:rPr>
          <w:rFonts w:ascii="Times New Roman" w:hAnsi="Times New Roman"/>
          <w:sz w:val="28"/>
          <w:szCs w:val="28"/>
          <w:lang w:val="ru-RU"/>
        </w:rPr>
        <w:t xml:space="preserve">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Отечества?Духовные ценности российского народа. Культурные достижения </w:t>
      </w:r>
      <w:r w:rsidR="000B4457" w:rsidRPr="000B4457">
        <w:rPr>
          <w:rFonts w:ascii="Times New Roman" w:hAnsi="Times New Roman"/>
          <w:sz w:val="28"/>
          <w:szCs w:val="28"/>
          <w:lang w:val="ru-RU"/>
        </w:rPr>
        <w:lastRenderedPageBreak/>
        <w:t>народов России: как их сохранить и приумножить.Место России среди других государств мира.</w:t>
      </w:r>
      <w:r w:rsidR="000B4457">
        <w:rPr>
          <w:rFonts w:ascii="Times New Roman" w:hAnsi="Times New Roman"/>
          <w:sz w:val="28"/>
          <w:szCs w:val="28"/>
          <w:lang w:val="ru-RU"/>
        </w:rPr>
        <w:t xml:space="preserve"> </w:t>
      </w:r>
    </w:p>
    <w:p w:rsidR="009D5D79" w:rsidRPr="009D5D79" w:rsidRDefault="009D5D79" w:rsidP="009D5D79">
      <w:pPr>
        <w:spacing w:line="360" w:lineRule="auto"/>
        <w:ind w:left="709"/>
        <w:jc w:val="both"/>
        <w:rPr>
          <w:rFonts w:ascii="Times New Roman" w:hAnsi="Times New Roman"/>
          <w:b/>
          <w:bCs/>
          <w:sz w:val="28"/>
          <w:szCs w:val="28"/>
          <w:shd w:val="clear" w:color="auto" w:fill="FFFFFF"/>
          <w:lang w:val="ru-RU"/>
        </w:rPr>
      </w:pPr>
      <w:r w:rsidRPr="009D5D79">
        <w:rPr>
          <w:rFonts w:ascii="Times New Roman" w:hAnsi="Times New Roman"/>
          <w:b/>
          <w:bCs/>
          <w:sz w:val="28"/>
          <w:szCs w:val="28"/>
          <w:shd w:val="clear" w:color="auto" w:fill="FFFFFF"/>
          <w:lang w:val="ru-RU"/>
        </w:rPr>
        <w:t>Социальные нормы</w:t>
      </w:r>
    </w:p>
    <w:p w:rsidR="009D5D79" w:rsidRPr="009D5D79" w:rsidRDefault="009D5D79" w:rsidP="009D5D79">
      <w:pPr>
        <w:tabs>
          <w:tab w:val="left" w:pos="1114"/>
        </w:tabs>
        <w:spacing w:line="360" w:lineRule="auto"/>
        <w:ind w:firstLine="709"/>
        <w:jc w:val="both"/>
        <w:rPr>
          <w:rFonts w:ascii="Times New Roman" w:hAnsi="Times New Roman"/>
          <w:sz w:val="28"/>
          <w:szCs w:val="28"/>
          <w:lang w:val="ru-RU"/>
        </w:rPr>
      </w:pPr>
      <w:r w:rsidRPr="009D5D79">
        <w:rPr>
          <w:rFonts w:ascii="Times New Roman" w:hAnsi="Times New Roman"/>
          <w:sz w:val="28"/>
          <w:szCs w:val="28"/>
          <w:lang w:val="ru-RU"/>
        </w:rPr>
        <w:t xml:space="preserve">Социальные нормы как регуляторы поведения человека в обществе. </w:t>
      </w:r>
      <w:r w:rsidRPr="009D5D79">
        <w:rPr>
          <w:rFonts w:ascii="Times New Roman" w:hAnsi="Times New Roman"/>
          <w:i/>
          <w:sz w:val="28"/>
          <w:szCs w:val="28"/>
          <w:lang w:val="ru-RU"/>
        </w:rPr>
        <w:t>Общественные нравы, традиции и обычаи.</w:t>
      </w:r>
      <w:r w:rsidRPr="009D5D79">
        <w:rPr>
          <w:rFonts w:ascii="Times New Roman" w:hAnsi="Times New Roman"/>
          <w:sz w:val="28"/>
          <w:szCs w:val="28"/>
          <w:lang w:val="ru-RU"/>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9D5D79">
        <w:rPr>
          <w:rFonts w:ascii="Times New Roman" w:hAnsi="Times New Roman"/>
          <w:i/>
          <w:sz w:val="28"/>
          <w:szCs w:val="28"/>
          <w:lang w:val="ru-RU"/>
        </w:rPr>
        <w:t xml:space="preserve">Особенности социализации в подростковом возрасте. </w:t>
      </w:r>
      <w:r w:rsidRPr="009D5D79">
        <w:rPr>
          <w:rFonts w:ascii="Times New Roman" w:hAnsi="Times New Roman"/>
          <w:sz w:val="28"/>
          <w:szCs w:val="28"/>
          <w:lang w:val="ru-RU"/>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9D5D79" w:rsidRPr="009D5D79" w:rsidRDefault="009D5D79" w:rsidP="009D5D79">
      <w:pPr>
        <w:spacing w:line="360" w:lineRule="auto"/>
        <w:ind w:left="709"/>
        <w:jc w:val="both"/>
        <w:rPr>
          <w:rFonts w:ascii="Times New Roman" w:hAnsi="Times New Roman"/>
          <w:b/>
          <w:bCs/>
          <w:sz w:val="28"/>
          <w:szCs w:val="28"/>
          <w:shd w:val="clear" w:color="auto" w:fill="FFFFFF"/>
          <w:lang w:val="ru-RU"/>
        </w:rPr>
      </w:pPr>
      <w:r w:rsidRPr="009D5D79">
        <w:rPr>
          <w:rFonts w:ascii="Times New Roman" w:hAnsi="Times New Roman"/>
          <w:b/>
          <w:bCs/>
          <w:sz w:val="28"/>
          <w:szCs w:val="28"/>
          <w:shd w:val="clear" w:color="auto" w:fill="FFFFFF"/>
          <w:lang w:val="ru-RU"/>
        </w:rPr>
        <w:t>Сфера духовной культуры</w:t>
      </w:r>
    </w:p>
    <w:p w:rsidR="009D5D79" w:rsidRPr="009D5D79" w:rsidRDefault="009D5D79" w:rsidP="009D5D79">
      <w:pPr>
        <w:tabs>
          <w:tab w:val="left" w:pos="1311"/>
        </w:tabs>
        <w:spacing w:line="360" w:lineRule="auto"/>
        <w:ind w:firstLine="709"/>
        <w:jc w:val="both"/>
        <w:rPr>
          <w:rFonts w:ascii="Times New Roman" w:hAnsi="Times New Roman"/>
          <w:i/>
          <w:sz w:val="28"/>
          <w:szCs w:val="28"/>
          <w:lang w:val="ru-RU"/>
        </w:rPr>
      </w:pPr>
      <w:r w:rsidRPr="009D5D79">
        <w:rPr>
          <w:rFonts w:ascii="Times New Roman" w:hAnsi="Times New Roman"/>
          <w:bCs/>
          <w:sz w:val="28"/>
          <w:szCs w:val="28"/>
          <w:lang w:val="ru-RU"/>
        </w:rPr>
        <w:t xml:space="preserve">Культура, ее многообразие и основные формы. </w:t>
      </w:r>
      <w:r w:rsidRPr="009D5D79">
        <w:rPr>
          <w:rFonts w:ascii="Times New Roman" w:hAnsi="Times New Roman"/>
          <w:sz w:val="28"/>
          <w:szCs w:val="28"/>
          <w:lang w:val="ru-RU"/>
        </w:rPr>
        <w:t xml:space="preserve">Наука в жизни современного общества. </w:t>
      </w:r>
      <w:r w:rsidRPr="009D5D79">
        <w:rPr>
          <w:rFonts w:ascii="Times New Roman" w:hAnsi="Times New Roman"/>
          <w:i/>
          <w:sz w:val="28"/>
          <w:szCs w:val="28"/>
          <w:lang w:val="ru-RU"/>
        </w:rPr>
        <w:t>Научно-технический прогресс в современном обществе.</w:t>
      </w:r>
      <w:r w:rsidRPr="009D5D79">
        <w:rPr>
          <w:rFonts w:ascii="Times New Roman" w:hAnsi="Times New Roman"/>
          <w:sz w:val="28"/>
          <w:szCs w:val="28"/>
          <w:lang w:val="ru-RU"/>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9D5D79">
        <w:rPr>
          <w:rFonts w:ascii="Times New Roman" w:hAnsi="Times New Roman"/>
          <w:i/>
          <w:sz w:val="28"/>
          <w:szCs w:val="28"/>
          <w:lang w:val="ru-RU"/>
        </w:rPr>
        <w:t>Государственная итоговая аттестация</w:t>
      </w:r>
      <w:r w:rsidRPr="009D5D79">
        <w:rPr>
          <w:rFonts w:ascii="Times New Roman" w:hAnsi="Times New Roman"/>
          <w:sz w:val="28"/>
          <w:szCs w:val="28"/>
          <w:lang w:val="ru-RU"/>
        </w:rPr>
        <w:t xml:space="preserve">. Самообразование.Религия как форма культуры. </w:t>
      </w:r>
      <w:r w:rsidRPr="009D5D79">
        <w:rPr>
          <w:rFonts w:ascii="Times New Roman" w:hAnsi="Times New Roman"/>
          <w:i/>
          <w:sz w:val="28"/>
          <w:szCs w:val="28"/>
          <w:lang w:val="ru-RU"/>
        </w:rPr>
        <w:t>Мировые религии.</w:t>
      </w:r>
      <w:r w:rsidRPr="009D5D79">
        <w:rPr>
          <w:rFonts w:ascii="Times New Roman" w:hAnsi="Times New Roman"/>
          <w:sz w:val="28"/>
          <w:szCs w:val="28"/>
          <w:lang w:val="ru-RU"/>
        </w:rPr>
        <w:t xml:space="preserve"> Роль религии в жизни общества. Свобода совести. Искусство как элемент духовной культуры общества. </w:t>
      </w:r>
      <w:r w:rsidRPr="009D5D79">
        <w:rPr>
          <w:rFonts w:ascii="Times New Roman" w:hAnsi="Times New Roman"/>
          <w:i/>
          <w:sz w:val="28"/>
          <w:szCs w:val="28"/>
          <w:lang w:val="ru-RU"/>
        </w:rPr>
        <w:t xml:space="preserve">Влияние искусства на развитие личности. </w:t>
      </w:r>
    </w:p>
    <w:p w:rsidR="009D5D79" w:rsidRPr="009D5D79" w:rsidRDefault="009D5D79" w:rsidP="006806E9">
      <w:pPr>
        <w:spacing w:line="360" w:lineRule="auto"/>
        <w:jc w:val="both"/>
        <w:rPr>
          <w:rFonts w:ascii="Times New Roman" w:hAnsi="Times New Roman"/>
          <w:b/>
          <w:bCs/>
          <w:sz w:val="28"/>
          <w:szCs w:val="28"/>
          <w:shd w:val="clear" w:color="auto" w:fill="FFFFFF"/>
          <w:lang w:val="ru-RU"/>
        </w:rPr>
      </w:pPr>
      <w:r w:rsidRPr="009D5D79">
        <w:rPr>
          <w:rFonts w:ascii="Times New Roman" w:hAnsi="Times New Roman"/>
          <w:b/>
          <w:bCs/>
          <w:sz w:val="28"/>
          <w:szCs w:val="28"/>
          <w:shd w:val="clear" w:color="auto" w:fill="FFFFFF"/>
          <w:lang w:val="ru-RU"/>
        </w:rPr>
        <w:t>Социальная сфера жизни общества</w:t>
      </w:r>
    </w:p>
    <w:p w:rsidR="009D5D79" w:rsidRDefault="009D5D79" w:rsidP="009D5D79">
      <w:pPr>
        <w:tabs>
          <w:tab w:val="left" w:pos="1114"/>
        </w:tabs>
        <w:spacing w:line="360" w:lineRule="auto"/>
        <w:ind w:firstLine="709"/>
        <w:jc w:val="both"/>
        <w:rPr>
          <w:rFonts w:ascii="Times New Roman" w:hAnsi="Times New Roman"/>
          <w:bCs/>
          <w:sz w:val="28"/>
          <w:szCs w:val="28"/>
          <w:lang w:val="ru-RU"/>
        </w:rPr>
      </w:pPr>
      <w:r w:rsidRPr="009D5D79">
        <w:rPr>
          <w:rFonts w:ascii="Times New Roman" w:hAnsi="Times New Roman"/>
          <w:bCs/>
          <w:sz w:val="28"/>
          <w:szCs w:val="28"/>
          <w:lang w:val="ru-RU"/>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9D5D79">
        <w:rPr>
          <w:rFonts w:ascii="Times New Roman" w:hAnsi="Times New Roman"/>
          <w:bCs/>
          <w:i/>
          <w:sz w:val="28"/>
          <w:szCs w:val="28"/>
          <w:lang w:val="ru-RU"/>
        </w:rPr>
        <w:t xml:space="preserve">Досуг семьи. </w:t>
      </w:r>
      <w:r w:rsidRPr="009D5D79">
        <w:rPr>
          <w:rFonts w:ascii="Times New Roman" w:hAnsi="Times New Roman"/>
          <w:bCs/>
          <w:sz w:val="28"/>
          <w:szCs w:val="28"/>
          <w:lang w:val="ru-RU"/>
        </w:rPr>
        <w:t xml:space="preserve">Социальные конфликты и пути их разрешения. Этнос и нация. </w:t>
      </w:r>
      <w:r w:rsidRPr="009D5D79">
        <w:rPr>
          <w:rFonts w:ascii="Times New Roman" w:hAnsi="Times New Roman"/>
          <w:i/>
          <w:sz w:val="28"/>
          <w:szCs w:val="28"/>
          <w:lang w:val="ru-RU"/>
        </w:rPr>
        <w:t>Национальное самосознание</w:t>
      </w:r>
      <w:r w:rsidRPr="009D5D79">
        <w:rPr>
          <w:rFonts w:ascii="Times New Roman" w:hAnsi="Times New Roman"/>
          <w:sz w:val="28"/>
          <w:szCs w:val="28"/>
          <w:lang w:val="ru-RU"/>
        </w:rPr>
        <w:t xml:space="preserve">. Отношения между нациями. Россия – многонациональное государство. </w:t>
      </w:r>
      <w:r w:rsidRPr="009D5D79">
        <w:rPr>
          <w:rFonts w:ascii="Times New Roman" w:hAnsi="Times New Roman"/>
          <w:bCs/>
          <w:sz w:val="28"/>
          <w:szCs w:val="28"/>
          <w:lang w:val="ru-RU"/>
        </w:rPr>
        <w:t>Социальная политика Российского государства.</w:t>
      </w:r>
    </w:p>
    <w:p w:rsidR="00A7669A" w:rsidRPr="00A7669A" w:rsidRDefault="00A7669A" w:rsidP="00A7669A">
      <w:pPr>
        <w:tabs>
          <w:tab w:val="left" w:pos="1114"/>
        </w:tabs>
        <w:spacing w:line="360" w:lineRule="auto"/>
        <w:ind w:firstLine="709"/>
        <w:jc w:val="both"/>
        <w:rPr>
          <w:rFonts w:ascii="Times New Roman" w:hAnsi="Times New Roman"/>
          <w:sz w:val="28"/>
          <w:szCs w:val="28"/>
          <w:lang w:val="ru-RU"/>
        </w:rPr>
      </w:pPr>
      <w:r w:rsidRPr="00A7669A">
        <w:rPr>
          <w:rFonts w:ascii="Times New Roman" w:hAnsi="Times New Roman"/>
          <w:sz w:val="28"/>
          <w:szCs w:val="28"/>
          <w:lang w:val="ru-RU"/>
        </w:rPr>
        <w:lastRenderedPageBreak/>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rsidR="00A7669A" w:rsidRPr="00A7669A" w:rsidRDefault="00A7669A" w:rsidP="00A7669A">
      <w:pPr>
        <w:tabs>
          <w:tab w:val="left" w:pos="1114"/>
        </w:tabs>
        <w:spacing w:line="360" w:lineRule="auto"/>
        <w:ind w:firstLine="709"/>
        <w:jc w:val="both"/>
        <w:rPr>
          <w:rFonts w:ascii="Times New Roman" w:hAnsi="Times New Roman"/>
          <w:sz w:val="28"/>
          <w:szCs w:val="28"/>
          <w:lang w:val="ru-RU"/>
        </w:rPr>
      </w:pPr>
    </w:p>
    <w:p w:rsidR="00A7669A" w:rsidRPr="00A7669A" w:rsidRDefault="00A7669A" w:rsidP="00A7669A">
      <w:pPr>
        <w:tabs>
          <w:tab w:val="left" w:pos="1114"/>
        </w:tabs>
        <w:spacing w:line="360" w:lineRule="auto"/>
        <w:ind w:firstLine="709"/>
        <w:jc w:val="both"/>
        <w:rPr>
          <w:rFonts w:ascii="Times New Roman" w:hAnsi="Times New Roman"/>
          <w:sz w:val="28"/>
          <w:szCs w:val="28"/>
          <w:lang w:val="ru-RU"/>
        </w:rPr>
      </w:pPr>
      <w:r w:rsidRPr="00A7669A">
        <w:rPr>
          <w:rFonts w:ascii="Times New Roman" w:hAnsi="Times New Roman"/>
          <w:sz w:val="28"/>
          <w:szCs w:val="28"/>
          <w:lang w:val="ru-RU"/>
        </w:rPr>
        <w:t>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rsidR="00A7669A" w:rsidRPr="00A7669A" w:rsidRDefault="00A7669A" w:rsidP="00A7669A">
      <w:pPr>
        <w:tabs>
          <w:tab w:val="left" w:pos="1114"/>
        </w:tabs>
        <w:spacing w:line="360" w:lineRule="auto"/>
        <w:ind w:firstLine="709"/>
        <w:jc w:val="both"/>
        <w:rPr>
          <w:rFonts w:ascii="Times New Roman" w:hAnsi="Times New Roman"/>
          <w:sz w:val="28"/>
          <w:szCs w:val="28"/>
          <w:lang w:val="ru-RU"/>
        </w:rPr>
      </w:pPr>
    </w:p>
    <w:p w:rsidR="00A7669A" w:rsidRPr="009D5D79" w:rsidRDefault="00A7669A" w:rsidP="00A7669A">
      <w:pPr>
        <w:tabs>
          <w:tab w:val="left" w:pos="1114"/>
        </w:tabs>
        <w:spacing w:line="360" w:lineRule="auto"/>
        <w:ind w:firstLine="709"/>
        <w:jc w:val="both"/>
        <w:rPr>
          <w:rFonts w:ascii="Times New Roman" w:hAnsi="Times New Roman"/>
          <w:sz w:val="28"/>
          <w:szCs w:val="28"/>
          <w:lang w:val="ru-RU"/>
        </w:rPr>
      </w:pPr>
      <w:r w:rsidRPr="00A7669A">
        <w:rPr>
          <w:rFonts w:ascii="Times New Roman" w:hAnsi="Times New Roman"/>
          <w:sz w:val="28"/>
          <w:szCs w:val="28"/>
          <w:lang w:val="ru-RU"/>
        </w:rPr>
        <w:t>Основные социальные группы современного российского общества. Социальная политика Российского государства.Нации и межнациональные отношения. Характеристика межнациональных отношений в современной России. Понятие толерантности.</w:t>
      </w:r>
    </w:p>
    <w:p w:rsidR="009D5D79" w:rsidRPr="009D5D79" w:rsidRDefault="009D5D79" w:rsidP="009D5D79">
      <w:pPr>
        <w:spacing w:line="360" w:lineRule="auto"/>
        <w:ind w:left="709"/>
        <w:jc w:val="both"/>
        <w:rPr>
          <w:rFonts w:ascii="Times New Roman" w:hAnsi="Times New Roman"/>
          <w:b/>
          <w:bCs/>
          <w:sz w:val="28"/>
          <w:szCs w:val="28"/>
          <w:shd w:val="clear" w:color="auto" w:fill="FFFFFF"/>
          <w:lang w:val="ru-RU"/>
        </w:rPr>
      </w:pPr>
      <w:r w:rsidRPr="009D5D79">
        <w:rPr>
          <w:rFonts w:ascii="Times New Roman" w:hAnsi="Times New Roman"/>
          <w:b/>
          <w:bCs/>
          <w:sz w:val="28"/>
          <w:szCs w:val="28"/>
          <w:shd w:val="clear" w:color="auto" w:fill="FFFFFF"/>
          <w:lang w:val="ru-RU"/>
        </w:rPr>
        <w:t>Политическая сфера жизни общества</w:t>
      </w:r>
    </w:p>
    <w:p w:rsidR="009D5D79" w:rsidRPr="009D5D79" w:rsidRDefault="009D5D79" w:rsidP="009D5D79">
      <w:pPr>
        <w:tabs>
          <w:tab w:val="left" w:pos="1321"/>
        </w:tabs>
        <w:spacing w:line="360" w:lineRule="auto"/>
        <w:ind w:firstLine="709"/>
        <w:jc w:val="both"/>
        <w:rPr>
          <w:rFonts w:ascii="Times New Roman" w:hAnsi="Times New Roman"/>
          <w:i/>
          <w:sz w:val="28"/>
          <w:szCs w:val="28"/>
          <w:lang w:val="ru-RU"/>
        </w:rPr>
      </w:pPr>
      <w:r w:rsidRPr="009D5D79">
        <w:rPr>
          <w:rFonts w:ascii="Times New Roman" w:hAnsi="Times New Roman"/>
          <w:sz w:val="28"/>
          <w:szCs w:val="28"/>
          <w:lang w:val="ru-RU"/>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9D5D79">
        <w:rPr>
          <w:rFonts w:ascii="Times New Roman" w:hAnsi="Times New Roman"/>
          <w:i/>
          <w:sz w:val="28"/>
          <w:szCs w:val="28"/>
          <w:lang w:val="ru-RU"/>
        </w:rPr>
        <w:t>Правовое государство.</w:t>
      </w:r>
      <w:r w:rsidRPr="009D5D79">
        <w:rPr>
          <w:rFonts w:ascii="Times New Roman" w:hAnsi="Times New Roman"/>
          <w:sz w:val="28"/>
          <w:szCs w:val="28"/>
          <w:lang w:val="ru-RU"/>
        </w:rPr>
        <w:t xml:space="preserve"> Местное самоуправление. </w:t>
      </w:r>
      <w:r w:rsidRPr="009D5D79">
        <w:rPr>
          <w:rFonts w:ascii="Times New Roman" w:hAnsi="Times New Roman"/>
          <w:i/>
          <w:sz w:val="28"/>
          <w:szCs w:val="28"/>
          <w:lang w:val="ru-RU"/>
        </w:rPr>
        <w:t>Межгосударственные отношения. Межгосударственные конфликты и способы их разрешения.</w:t>
      </w:r>
    </w:p>
    <w:p w:rsidR="00A7669A" w:rsidRDefault="00A7669A" w:rsidP="009D5D79">
      <w:pPr>
        <w:spacing w:line="360" w:lineRule="auto"/>
        <w:ind w:left="709"/>
        <w:jc w:val="both"/>
        <w:rPr>
          <w:rFonts w:ascii="Times New Roman" w:hAnsi="Times New Roman"/>
          <w:b/>
          <w:bCs/>
          <w:sz w:val="28"/>
          <w:szCs w:val="28"/>
          <w:shd w:val="clear" w:color="auto" w:fill="FFFFFF"/>
          <w:lang w:val="ru-RU"/>
        </w:rPr>
      </w:pPr>
    </w:p>
    <w:p w:rsidR="009D5D79" w:rsidRPr="009D5D79" w:rsidRDefault="009D5D79" w:rsidP="009D5D79">
      <w:pPr>
        <w:spacing w:line="360" w:lineRule="auto"/>
        <w:ind w:left="709"/>
        <w:jc w:val="both"/>
        <w:rPr>
          <w:rFonts w:ascii="Times New Roman" w:hAnsi="Times New Roman"/>
          <w:b/>
          <w:bCs/>
          <w:sz w:val="28"/>
          <w:szCs w:val="28"/>
          <w:shd w:val="clear" w:color="auto" w:fill="FFFFFF"/>
          <w:lang w:val="ru-RU"/>
        </w:rPr>
      </w:pPr>
      <w:r w:rsidRPr="009D5D79">
        <w:rPr>
          <w:rFonts w:ascii="Times New Roman" w:hAnsi="Times New Roman"/>
          <w:b/>
          <w:bCs/>
          <w:sz w:val="28"/>
          <w:szCs w:val="28"/>
          <w:shd w:val="clear" w:color="auto" w:fill="FFFFFF"/>
          <w:lang w:val="ru-RU"/>
        </w:rPr>
        <w:t>Гражданин и государство</w:t>
      </w:r>
    </w:p>
    <w:p w:rsidR="009D5D79" w:rsidRPr="009D5D79" w:rsidRDefault="009D5D79" w:rsidP="009D5D79">
      <w:pPr>
        <w:tabs>
          <w:tab w:val="left" w:pos="1114"/>
        </w:tabs>
        <w:spacing w:line="360" w:lineRule="auto"/>
        <w:ind w:firstLine="709"/>
        <w:jc w:val="both"/>
        <w:rPr>
          <w:rFonts w:ascii="Times New Roman" w:hAnsi="Times New Roman"/>
          <w:sz w:val="28"/>
          <w:szCs w:val="28"/>
          <w:lang w:val="ru-RU"/>
        </w:rPr>
      </w:pPr>
      <w:r w:rsidRPr="009D5D79">
        <w:rPr>
          <w:rFonts w:ascii="Times New Roman" w:hAnsi="Times New Roman"/>
          <w:sz w:val="28"/>
          <w:szCs w:val="28"/>
          <w:lang w:val="ru-RU"/>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w:t>
      </w:r>
      <w:r w:rsidR="00A7669A">
        <w:rPr>
          <w:rFonts w:ascii="Times New Roman" w:hAnsi="Times New Roman"/>
          <w:sz w:val="28"/>
          <w:szCs w:val="28"/>
          <w:lang w:val="ru-RU"/>
        </w:rPr>
        <w:t xml:space="preserve"> </w:t>
      </w:r>
      <w:r w:rsidRPr="009D5D79">
        <w:rPr>
          <w:rFonts w:ascii="Times New Roman" w:hAnsi="Times New Roman"/>
          <w:sz w:val="28"/>
          <w:szCs w:val="28"/>
          <w:lang w:val="ru-RU"/>
        </w:rPr>
        <w:t xml:space="preserve">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w:t>
      </w:r>
      <w:r w:rsidRPr="009D5D79">
        <w:rPr>
          <w:rFonts w:ascii="Times New Roman" w:hAnsi="Times New Roman"/>
          <w:sz w:val="28"/>
          <w:szCs w:val="28"/>
          <w:lang w:val="ru-RU"/>
        </w:rPr>
        <w:lastRenderedPageBreak/>
        <w:t>Российской Федерации. Правоохранительные органы. Гражданство Российской Федерации. Конституционные п</w:t>
      </w:r>
      <w:r w:rsidRPr="009D5D79">
        <w:rPr>
          <w:rFonts w:ascii="Times New Roman" w:hAnsi="Times New Roman"/>
          <w:bCs/>
          <w:sz w:val="28"/>
          <w:szCs w:val="28"/>
          <w:lang w:val="ru-RU"/>
        </w:rPr>
        <w:t xml:space="preserve">рава и свободы человека и гражданина в Российской Федерации. </w:t>
      </w:r>
      <w:r w:rsidRPr="009D5D79">
        <w:rPr>
          <w:rFonts w:ascii="Times New Roman" w:hAnsi="Times New Roman"/>
          <w:sz w:val="28"/>
          <w:szCs w:val="28"/>
          <w:lang w:val="ru-RU"/>
        </w:rPr>
        <w:t xml:space="preserve">Конституционные обязанности гражданина Российской Федерации. </w:t>
      </w:r>
      <w:r w:rsidRPr="009D5D79">
        <w:rPr>
          <w:rFonts w:ascii="Times New Roman" w:hAnsi="Times New Roman"/>
          <w:bCs/>
          <w:sz w:val="28"/>
          <w:szCs w:val="28"/>
          <w:lang w:val="ru-RU"/>
        </w:rPr>
        <w:t>Взаимоотношения органов государственной власти и граждан. Механизмы реализации и защиты прав и свобод человека и гражданина в РФ.</w:t>
      </w:r>
      <w:r w:rsidR="00A7669A">
        <w:rPr>
          <w:rFonts w:ascii="Times New Roman" w:hAnsi="Times New Roman"/>
          <w:bCs/>
          <w:sz w:val="28"/>
          <w:szCs w:val="28"/>
          <w:lang w:val="ru-RU"/>
        </w:rPr>
        <w:t xml:space="preserve"> </w:t>
      </w:r>
      <w:r w:rsidRPr="009D5D79">
        <w:rPr>
          <w:rFonts w:ascii="Times New Roman" w:hAnsi="Times New Roman"/>
          <w:i/>
          <w:sz w:val="28"/>
          <w:szCs w:val="28"/>
          <w:lang w:val="ru-RU"/>
        </w:rPr>
        <w:t>Основные международные документы о правах человека и правах ребенка.</w:t>
      </w:r>
    </w:p>
    <w:p w:rsidR="009D5D79" w:rsidRPr="009D5D79" w:rsidRDefault="009D5D79" w:rsidP="009D5D79">
      <w:pPr>
        <w:spacing w:line="360" w:lineRule="auto"/>
        <w:ind w:left="709"/>
        <w:jc w:val="both"/>
        <w:rPr>
          <w:rFonts w:ascii="Times New Roman" w:hAnsi="Times New Roman"/>
          <w:b/>
          <w:bCs/>
          <w:sz w:val="28"/>
          <w:szCs w:val="28"/>
          <w:shd w:val="clear" w:color="auto" w:fill="FFFFFF"/>
          <w:lang w:val="ru-RU"/>
        </w:rPr>
      </w:pPr>
      <w:r w:rsidRPr="009D5D79">
        <w:rPr>
          <w:rFonts w:ascii="Times New Roman" w:hAnsi="Times New Roman"/>
          <w:b/>
          <w:bCs/>
          <w:sz w:val="28"/>
          <w:szCs w:val="28"/>
          <w:shd w:val="clear" w:color="auto" w:fill="FFFFFF"/>
          <w:lang w:val="ru-RU"/>
        </w:rPr>
        <w:t>Основы российского законодательства</w:t>
      </w:r>
    </w:p>
    <w:p w:rsidR="009D5D79" w:rsidRPr="00C36466" w:rsidRDefault="009D5D79" w:rsidP="009D5D79">
      <w:pPr>
        <w:tabs>
          <w:tab w:val="left" w:pos="1114"/>
        </w:tabs>
        <w:spacing w:line="360" w:lineRule="auto"/>
        <w:ind w:firstLine="709"/>
        <w:jc w:val="both"/>
        <w:rPr>
          <w:rFonts w:ascii="Times New Roman" w:hAnsi="Times New Roman"/>
          <w:i/>
          <w:sz w:val="28"/>
          <w:szCs w:val="28"/>
          <w:lang w:val="ru-RU"/>
        </w:rPr>
      </w:pPr>
      <w:r w:rsidRPr="009D5D79">
        <w:rPr>
          <w:rFonts w:ascii="Times New Roman" w:hAnsi="Times New Roman"/>
          <w:bCs/>
          <w:sz w:val="28"/>
          <w:szCs w:val="28"/>
          <w:lang w:val="ru-RU"/>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9D5D79">
        <w:rPr>
          <w:rFonts w:ascii="Times New Roman" w:hAnsi="Times New Roman"/>
          <w:sz w:val="28"/>
          <w:szCs w:val="28"/>
          <w:lang w:val="ru-RU"/>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9D5D79">
        <w:rPr>
          <w:rFonts w:ascii="Times New Roman" w:hAnsi="Times New Roman"/>
          <w:bCs/>
          <w:sz w:val="28"/>
          <w:szCs w:val="28"/>
          <w:lang w:val="ru-RU"/>
        </w:rPr>
        <w:t xml:space="preserve"> Уголовное право, основные понятия и принципы. </w:t>
      </w:r>
      <w:r w:rsidRPr="009D5D79">
        <w:rPr>
          <w:rFonts w:ascii="Times New Roman" w:hAnsi="Times New Roman"/>
          <w:sz w:val="28"/>
          <w:szCs w:val="28"/>
          <w:lang w:val="ru-RU"/>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9D5D79">
        <w:rPr>
          <w:rFonts w:ascii="Times New Roman" w:hAnsi="Times New Roman"/>
          <w:bCs/>
          <w:i/>
          <w:sz w:val="28"/>
          <w:szCs w:val="28"/>
          <w:lang w:val="ru-RU"/>
        </w:rPr>
        <w:t xml:space="preserve">Международное гуманитарное право. </w:t>
      </w:r>
      <w:r w:rsidRPr="00C36466">
        <w:rPr>
          <w:rFonts w:ascii="Times New Roman" w:hAnsi="Times New Roman"/>
          <w:bCs/>
          <w:i/>
          <w:sz w:val="28"/>
          <w:szCs w:val="28"/>
          <w:lang w:val="ru-RU"/>
        </w:rPr>
        <w:t>Международно-правовая защита жертв вооруженных конфликтов.</w:t>
      </w:r>
    </w:p>
    <w:p w:rsidR="009D5D79" w:rsidRPr="00C36466" w:rsidRDefault="009D5D79" w:rsidP="009D5D79">
      <w:pPr>
        <w:spacing w:line="360" w:lineRule="auto"/>
        <w:ind w:left="709"/>
        <w:jc w:val="both"/>
        <w:rPr>
          <w:rFonts w:ascii="Times New Roman" w:hAnsi="Times New Roman"/>
          <w:b/>
          <w:bCs/>
          <w:sz w:val="28"/>
          <w:szCs w:val="28"/>
          <w:shd w:val="clear" w:color="auto" w:fill="FFFFFF"/>
          <w:lang w:val="ru-RU"/>
        </w:rPr>
      </w:pPr>
      <w:r w:rsidRPr="00C36466">
        <w:rPr>
          <w:rFonts w:ascii="Times New Roman" w:hAnsi="Times New Roman"/>
          <w:b/>
          <w:sz w:val="28"/>
          <w:szCs w:val="28"/>
          <w:shd w:val="clear" w:color="auto" w:fill="FFFFFF"/>
          <w:lang w:val="ru-RU"/>
        </w:rPr>
        <w:t>Экономика</w:t>
      </w:r>
    </w:p>
    <w:p w:rsidR="009D5D79" w:rsidRPr="009D5D79" w:rsidRDefault="009D5D79" w:rsidP="009D5D79">
      <w:pPr>
        <w:tabs>
          <w:tab w:val="left" w:pos="1114"/>
        </w:tabs>
        <w:spacing w:line="360" w:lineRule="auto"/>
        <w:ind w:firstLine="709"/>
        <w:jc w:val="both"/>
        <w:rPr>
          <w:rFonts w:ascii="Times New Roman" w:hAnsi="Times New Roman"/>
          <w:sz w:val="28"/>
          <w:szCs w:val="28"/>
          <w:lang w:val="ru-RU"/>
        </w:rPr>
      </w:pPr>
      <w:r w:rsidRPr="009D5D79">
        <w:rPr>
          <w:rFonts w:ascii="Times New Roman" w:hAnsi="Times New Roman"/>
          <w:bCs/>
          <w:sz w:val="28"/>
          <w:szCs w:val="28"/>
          <w:shd w:val="clear" w:color="auto" w:fill="FFFFFF"/>
          <w:lang w:val="ru-RU"/>
        </w:rPr>
        <w:t xml:space="preserve">Понятие экономики. Роль экономики в жизни общества. Товары и услуги. Ресурсы и потребности, ограниченность ресурсов. Производство </w:t>
      </w:r>
      <w:r w:rsidRPr="009D5D79">
        <w:rPr>
          <w:rFonts w:ascii="Times New Roman" w:hAnsi="Times New Roman"/>
          <w:bCs/>
          <w:sz w:val="28"/>
          <w:szCs w:val="28"/>
          <w:shd w:val="clear" w:color="auto" w:fill="FFFFFF"/>
          <w:lang w:val="ru-RU"/>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w:t>
      </w:r>
      <w:r w:rsidRPr="009D5D79">
        <w:rPr>
          <w:rFonts w:ascii="Times New Roman" w:hAnsi="Times New Roman"/>
          <w:bCs/>
          <w:sz w:val="28"/>
          <w:szCs w:val="28"/>
          <w:shd w:val="clear" w:color="auto" w:fill="FFFFFF"/>
          <w:lang w:val="ru-RU"/>
        </w:rPr>
        <w:lastRenderedPageBreak/>
        <w:t xml:space="preserve">Типы экономических систем. Рынок и рыночный механизм. Предпринимательская деятельность. Издержки, выручка, прибыль. </w:t>
      </w:r>
      <w:r w:rsidRPr="009D5D79">
        <w:rPr>
          <w:rFonts w:ascii="Times New Roman" w:hAnsi="Times New Roman"/>
          <w:i/>
          <w:sz w:val="28"/>
          <w:szCs w:val="28"/>
          <w:lang w:val="ru-RU"/>
        </w:rPr>
        <w:t xml:space="preserve">Виды рынков. Рынок капиталов. </w:t>
      </w:r>
      <w:r w:rsidRPr="009D5D79">
        <w:rPr>
          <w:rFonts w:ascii="Times New Roman" w:hAnsi="Times New Roman"/>
          <w:bCs/>
          <w:sz w:val="28"/>
          <w:szCs w:val="28"/>
          <w:shd w:val="clear" w:color="auto" w:fill="FFFFFF"/>
          <w:lang w:val="ru-RU"/>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9D5D79">
        <w:rPr>
          <w:rFonts w:ascii="Times New Roman" w:hAnsi="Times New Roman"/>
          <w:i/>
          <w:sz w:val="28"/>
          <w:szCs w:val="28"/>
          <w:lang w:val="ru-RU"/>
        </w:rPr>
        <w:t>функции, налоговые системы разных эпох</w:t>
      </w:r>
      <w:r w:rsidRPr="009D5D79">
        <w:rPr>
          <w:rFonts w:ascii="Times New Roman" w:hAnsi="Times New Roman"/>
          <w:sz w:val="28"/>
          <w:szCs w:val="28"/>
          <w:lang w:val="ru-RU"/>
        </w:rPr>
        <w:t>.</w:t>
      </w:r>
    </w:p>
    <w:p w:rsidR="009D5D79" w:rsidRDefault="009D5D79" w:rsidP="009D5D79">
      <w:pPr>
        <w:spacing w:line="360" w:lineRule="auto"/>
        <w:rPr>
          <w:rFonts w:ascii="Times New Roman" w:hAnsi="Times New Roman"/>
          <w:sz w:val="28"/>
          <w:szCs w:val="28"/>
          <w:lang w:val="ru-RU"/>
        </w:rPr>
      </w:pPr>
      <w:r w:rsidRPr="009D5D79">
        <w:rPr>
          <w:rFonts w:ascii="Times New Roman" w:hAnsi="Times New Roman"/>
          <w:bCs/>
          <w:sz w:val="28"/>
          <w:szCs w:val="28"/>
          <w:shd w:val="clear" w:color="auto" w:fill="FFFFFF"/>
          <w:lang w:val="ru-RU"/>
        </w:rPr>
        <w:t xml:space="preserve"> Банковские услуги, предоставляемые гражданам</w:t>
      </w:r>
      <w:r w:rsidRPr="009D5D79">
        <w:rPr>
          <w:rFonts w:ascii="Times New Roman" w:hAnsi="Times New Roman"/>
          <w:sz w:val="28"/>
          <w:szCs w:val="28"/>
          <w:lang w:val="ru-RU"/>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9D5D79">
        <w:rPr>
          <w:rFonts w:ascii="Times New Roman" w:hAnsi="Times New Roman"/>
          <w:i/>
          <w:sz w:val="28"/>
          <w:szCs w:val="28"/>
          <w:lang w:val="ru-RU"/>
        </w:rPr>
        <w:t>банкинг, онлайн-банкинг</w:t>
      </w:r>
      <w:r w:rsidRPr="009D5D79">
        <w:rPr>
          <w:rFonts w:ascii="Times New Roman" w:hAnsi="Times New Roman"/>
          <w:sz w:val="28"/>
          <w:szCs w:val="28"/>
          <w:lang w:val="ru-RU"/>
        </w:rPr>
        <w:t>.</w:t>
      </w:r>
    </w:p>
    <w:p w:rsidR="009D5D79" w:rsidRDefault="009D5D79" w:rsidP="009D5D79">
      <w:pPr>
        <w:spacing w:line="360" w:lineRule="auto"/>
        <w:rPr>
          <w:rFonts w:ascii="Times New Roman" w:hAnsi="Times New Roman"/>
          <w:sz w:val="28"/>
          <w:szCs w:val="28"/>
          <w:lang w:val="ru-RU"/>
        </w:rPr>
      </w:pPr>
      <w:r>
        <w:rPr>
          <w:rFonts w:ascii="Times New Roman" w:hAnsi="Times New Roman"/>
          <w:sz w:val="28"/>
          <w:szCs w:val="28"/>
          <w:lang w:val="ru-RU"/>
        </w:rPr>
        <w:t xml:space="preserve">         </w:t>
      </w:r>
      <w:r w:rsidRPr="009D5D79">
        <w:rPr>
          <w:rFonts w:ascii="Times New Roman" w:hAnsi="Times New Roman"/>
          <w:sz w:val="28"/>
          <w:szCs w:val="28"/>
          <w:lang w:val="ru-RU"/>
        </w:rPr>
        <w:t xml:space="preserve"> </w:t>
      </w:r>
      <w:r w:rsidRPr="009D5D79">
        <w:rPr>
          <w:rFonts w:ascii="Times New Roman" w:hAnsi="Times New Roman"/>
          <w:i/>
          <w:snapToGrid w:val="0"/>
          <w:sz w:val="28"/>
          <w:szCs w:val="28"/>
          <w:lang w:val="ru-RU"/>
        </w:rPr>
        <w:t>Страховые услуги</w:t>
      </w:r>
      <w:r w:rsidRPr="009D5D79">
        <w:rPr>
          <w:rFonts w:ascii="Times New Roman" w:hAnsi="Times New Roman"/>
          <w:i/>
          <w:sz w:val="28"/>
          <w:szCs w:val="28"/>
          <w:lang w:val="ru-RU"/>
        </w:rPr>
        <w:t>: страхование жизни, здоровья, имущества, ответственности</w:t>
      </w:r>
      <w:r>
        <w:rPr>
          <w:rFonts w:ascii="Times New Roman" w:hAnsi="Times New Roman"/>
          <w:i/>
          <w:sz w:val="28"/>
          <w:szCs w:val="28"/>
          <w:lang w:val="ru-RU"/>
        </w:rPr>
        <w:t xml:space="preserve"> </w:t>
      </w:r>
      <w:r w:rsidRPr="009D5D79">
        <w:rPr>
          <w:rFonts w:ascii="Times New Roman" w:hAnsi="Times New Roman"/>
          <w:i/>
          <w:sz w:val="28"/>
          <w:szCs w:val="28"/>
          <w:lang w:val="ru-RU"/>
        </w:rPr>
        <w:t>.Инвестиции в реальные и финансовые активы.</w:t>
      </w:r>
      <w:r w:rsidRPr="009D5D79">
        <w:rPr>
          <w:rFonts w:ascii="Times New Roman" w:hAnsi="Times New Roman"/>
          <w:sz w:val="28"/>
          <w:szCs w:val="28"/>
          <w:lang w:val="ru-RU"/>
        </w:rPr>
        <w:t xml:space="preserve"> </w:t>
      </w:r>
    </w:p>
    <w:p w:rsidR="009D5D79" w:rsidRPr="00C36466" w:rsidRDefault="009D5D79" w:rsidP="009D5D79">
      <w:pPr>
        <w:spacing w:line="360" w:lineRule="auto"/>
        <w:rPr>
          <w:rFonts w:ascii="Times New Roman" w:hAnsi="Times New Roman"/>
          <w:sz w:val="28"/>
          <w:szCs w:val="28"/>
          <w:lang w:val="ru-RU"/>
        </w:rPr>
      </w:pPr>
      <w:r>
        <w:rPr>
          <w:rFonts w:ascii="Times New Roman" w:hAnsi="Times New Roman"/>
          <w:sz w:val="28"/>
          <w:szCs w:val="28"/>
          <w:lang w:val="ru-RU"/>
        </w:rPr>
        <w:t xml:space="preserve">            </w:t>
      </w:r>
      <w:r w:rsidRPr="009D5D79">
        <w:rPr>
          <w:rFonts w:ascii="Times New Roman" w:hAnsi="Times New Roman"/>
          <w:sz w:val="28"/>
          <w:szCs w:val="28"/>
          <w:lang w:val="ru-RU"/>
        </w:rPr>
        <w:t xml:space="preserve">Пенсионное обеспечение. Налогообложение граждан. Защита от финансовых махинаций. </w:t>
      </w:r>
      <w:r w:rsidRPr="009D5D79">
        <w:rPr>
          <w:rFonts w:ascii="Times New Roman" w:hAnsi="Times New Roman"/>
          <w:bCs/>
          <w:sz w:val="28"/>
          <w:szCs w:val="28"/>
          <w:shd w:val="clear" w:color="auto" w:fill="FFFFFF"/>
          <w:lang w:val="ru-RU"/>
        </w:rPr>
        <w:t xml:space="preserve">Экономические функции домохозяйства. Потребление домашних хозяйств. </w:t>
      </w:r>
      <w:r w:rsidRPr="009D5D79">
        <w:rPr>
          <w:rFonts w:ascii="Times New Roman" w:hAnsi="Times New Roman"/>
          <w:sz w:val="28"/>
          <w:szCs w:val="28"/>
          <w:lang w:val="ru-RU"/>
        </w:rPr>
        <w:t xml:space="preserve">Семейный бюджет. Источники доходов и расходов семьи. </w:t>
      </w:r>
      <w:r w:rsidRPr="00C36466">
        <w:rPr>
          <w:rFonts w:ascii="Times New Roman" w:hAnsi="Times New Roman"/>
          <w:sz w:val="28"/>
          <w:szCs w:val="28"/>
          <w:lang w:val="ru-RU"/>
        </w:rPr>
        <w:t>Активы и пассивы. Личный финансовый план. Сбережения. Инфляция.</w:t>
      </w:r>
    </w:p>
    <w:p w:rsidR="00DF7398" w:rsidRPr="00DF7398" w:rsidRDefault="00DF7398" w:rsidP="009D5D79">
      <w:pPr>
        <w:pStyle w:val="afe"/>
        <w:spacing w:after="240" w:line="360" w:lineRule="auto"/>
        <w:jc w:val="both"/>
        <w:rPr>
          <w:rFonts w:ascii="Times New Roman" w:hAnsi="Times New Roman"/>
          <w:sz w:val="28"/>
          <w:szCs w:val="28"/>
          <w:lang w:val="ru-RU"/>
        </w:rPr>
      </w:pPr>
    </w:p>
    <w:p w:rsidR="00DF7398" w:rsidRPr="00DF7398" w:rsidRDefault="00DF7398" w:rsidP="00DF7398">
      <w:pPr>
        <w:pStyle w:val="9"/>
        <w:tabs>
          <w:tab w:val="left" w:pos="9400"/>
        </w:tabs>
        <w:spacing w:after="240" w:line="360" w:lineRule="auto"/>
        <w:jc w:val="both"/>
        <w:rPr>
          <w:rFonts w:ascii="Times New Roman" w:hAnsi="Times New Roman"/>
          <w:sz w:val="28"/>
          <w:szCs w:val="28"/>
          <w:lang w:val="ru-RU"/>
        </w:rPr>
      </w:pPr>
      <w:r w:rsidRPr="00DF7398">
        <w:rPr>
          <w:rFonts w:ascii="Times New Roman" w:hAnsi="Times New Roman"/>
          <w:sz w:val="28"/>
          <w:szCs w:val="28"/>
          <w:lang w:val="ru-RU"/>
        </w:rPr>
        <w:t xml:space="preserve">Содержание программы 5 класс </w:t>
      </w:r>
    </w:p>
    <w:p w:rsidR="00DF7398" w:rsidRPr="00DF7398" w:rsidRDefault="00DF7398" w:rsidP="00DF7398">
      <w:pPr>
        <w:pStyle w:val="9"/>
        <w:tabs>
          <w:tab w:val="left" w:pos="9400"/>
        </w:tabs>
        <w:spacing w:after="240" w:line="360" w:lineRule="auto"/>
        <w:jc w:val="both"/>
        <w:rPr>
          <w:rFonts w:ascii="Times New Roman" w:hAnsi="Times New Roman"/>
          <w:sz w:val="28"/>
          <w:szCs w:val="28"/>
          <w:lang w:val="ru-RU"/>
        </w:rPr>
      </w:pPr>
      <w:r w:rsidRPr="00DF7398">
        <w:rPr>
          <w:rFonts w:ascii="Times New Roman" w:hAnsi="Times New Roman"/>
          <w:noProof/>
          <w:sz w:val="28"/>
          <w:szCs w:val="28"/>
          <w:lang w:val="ru-RU" w:eastAsia="ru-RU"/>
        </w:rPr>
        <w:t xml:space="preserve"> </w:t>
      </w:r>
      <w:r w:rsidRPr="006615C6">
        <w:rPr>
          <w:rFonts w:ascii="Times New Roman" w:hAnsi="Times New Roman"/>
          <w:bCs/>
          <w:sz w:val="28"/>
          <w:szCs w:val="28"/>
          <w:lang w:val="ru-RU"/>
        </w:rPr>
        <w:t>Организационный модуль</w:t>
      </w:r>
      <w:r w:rsidRPr="00DF7398">
        <w:rPr>
          <w:rFonts w:ascii="Times New Roman" w:hAnsi="Times New Roman"/>
          <w:b/>
          <w:bCs/>
          <w:sz w:val="28"/>
          <w:szCs w:val="28"/>
          <w:lang w:val="ru-RU"/>
        </w:rPr>
        <w:t xml:space="preserve"> </w:t>
      </w:r>
      <w:r w:rsidRPr="00DF7398">
        <w:rPr>
          <w:rFonts w:ascii="Times New Roman" w:hAnsi="Times New Roman"/>
          <w:sz w:val="28"/>
          <w:szCs w:val="28"/>
          <w:lang w:val="ru-RU"/>
        </w:rPr>
        <w:t>Значение изучения общества для человека.</w:t>
      </w:r>
      <w:r w:rsidRPr="00DF7398">
        <w:rPr>
          <w:rFonts w:ascii="Times New Roman" w:hAnsi="Times New Roman"/>
          <w:b/>
          <w:bCs/>
          <w:sz w:val="28"/>
          <w:szCs w:val="28"/>
          <w:lang w:val="ru-RU"/>
        </w:rPr>
        <w:t xml:space="preserve"> </w:t>
      </w:r>
      <w:r w:rsidRPr="00DF7398">
        <w:rPr>
          <w:rFonts w:ascii="Times New Roman" w:hAnsi="Times New Roman"/>
          <w:sz w:val="28"/>
          <w:szCs w:val="28"/>
          <w:lang w:val="ru-RU"/>
        </w:rPr>
        <w:t>Науки,</w:t>
      </w:r>
      <w:r w:rsidRPr="00DF7398">
        <w:rPr>
          <w:rFonts w:ascii="Times New Roman" w:hAnsi="Times New Roman"/>
          <w:b/>
          <w:bCs/>
          <w:sz w:val="28"/>
          <w:szCs w:val="28"/>
          <w:lang w:val="ru-RU"/>
        </w:rPr>
        <w:t xml:space="preserve"> </w:t>
      </w:r>
      <w:r w:rsidRPr="00DF7398">
        <w:rPr>
          <w:rFonts w:ascii="Times New Roman" w:hAnsi="Times New Roman"/>
          <w:sz w:val="28"/>
          <w:szCs w:val="28"/>
          <w:lang w:val="ru-RU"/>
        </w:rPr>
        <w:t>изучающие развитие общества.</w:t>
      </w:r>
      <w:r w:rsidRPr="00DF7398">
        <w:rPr>
          <w:rFonts w:ascii="Times New Roman" w:hAnsi="Times New Roman"/>
          <w:b/>
          <w:bCs/>
          <w:sz w:val="28"/>
          <w:szCs w:val="28"/>
          <w:lang w:val="ru-RU"/>
        </w:rPr>
        <w:t xml:space="preserve"> </w:t>
      </w:r>
      <w:r w:rsidRPr="00DF7398">
        <w:rPr>
          <w:rFonts w:ascii="Times New Roman" w:hAnsi="Times New Roman"/>
          <w:sz w:val="28"/>
          <w:szCs w:val="28"/>
          <w:lang w:val="ru-RU"/>
        </w:rPr>
        <w:t>Сферы жизни общества.</w:t>
      </w:r>
    </w:p>
    <w:p w:rsidR="00DF7398" w:rsidRPr="00DF7398" w:rsidRDefault="00DF7398" w:rsidP="00DF7398">
      <w:pPr>
        <w:pStyle w:val="ac"/>
        <w:spacing w:after="240" w:line="360" w:lineRule="auto"/>
        <w:jc w:val="both"/>
        <w:rPr>
          <w:sz w:val="28"/>
          <w:szCs w:val="28"/>
          <w:lang w:val="ru-RU"/>
        </w:rPr>
      </w:pPr>
      <w:r w:rsidRPr="006615C6">
        <w:rPr>
          <w:bCs/>
          <w:sz w:val="28"/>
          <w:szCs w:val="28"/>
          <w:lang w:val="ru-RU"/>
        </w:rPr>
        <w:t>Тема 1. Человек.</w:t>
      </w:r>
      <w:r w:rsidRPr="00DF7398">
        <w:rPr>
          <w:b/>
          <w:bCs/>
          <w:sz w:val="28"/>
          <w:szCs w:val="28"/>
          <w:lang w:val="ru-RU"/>
        </w:rPr>
        <w:t xml:space="preserve"> </w:t>
      </w:r>
      <w:r w:rsidRPr="00DF7398">
        <w:rPr>
          <w:sz w:val="28"/>
          <w:szCs w:val="28"/>
          <w:lang w:val="ru-RU"/>
        </w:rPr>
        <w:t>Значение изучения общества для человека.</w:t>
      </w:r>
      <w:r w:rsidRPr="00DF7398">
        <w:rPr>
          <w:b/>
          <w:bCs/>
          <w:sz w:val="28"/>
          <w:szCs w:val="28"/>
          <w:lang w:val="ru-RU"/>
        </w:rPr>
        <w:t xml:space="preserve"> </w:t>
      </w:r>
      <w:r w:rsidRPr="00DF7398">
        <w:rPr>
          <w:sz w:val="28"/>
          <w:szCs w:val="28"/>
          <w:lang w:val="ru-RU"/>
        </w:rPr>
        <w:t>Науки,</w:t>
      </w:r>
      <w:r w:rsidRPr="00DF7398">
        <w:rPr>
          <w:b/>
          <w:bCs/>
          <w:sz w:val="28"/>
          <w:szCs w:val="28"/>
          <w:lang w:val="ru-RU"/>
        </w:rPr>
        <w:t xml:space="preserve"> </w:t>
      </w:r>
      <w:r w:rsidRPr="00DF7398">
        <w:rPr>
          <w:sz w:val="28"/>
          <w:szCs w:val="28"/>
          <w:lang w:val="ru-RU"/>
        </w:rPr>
        <w:t>изучающие развитие общества.</w:t>
      </w:r>
      <w:r w:rsidRPr="00DF7398">
        <w:rPr>
          <w:b/>
          <w:bCs/>
          <w:sz w:val="28"/>
          <w:szCs w:val="28"/>
          <w:lang w:val="ru-RU"/>
        </w:rPr>
        <w:t xml:space="preserve"> </w:t>
      </w:r>
      <w:r w:rsidRPr="00DF7398">
        <w:rPr>
          <w:sz w:val="28"/>
          <w:szCs w:val="28"/>
          <w:lang w:val="ru-RU"/>
        </w:rPr>
        <w:t>Сферы жизни общества.</w:t>
      </w:r>
      <w:r w:rsidRPr="00DF7398">
        <w:rPr>
          <w:b/>
          <w:bCs/>
          <w:sz w:val="28"/>
          <w:szCs w:val="28"/>
          <w:lang w:val="ru-RU"/>
        </w:rPr>
        <w:t xml:space="preserve"> </w:t>
      </w:r>
      <w:r w:rsidRPr="00DF7398">
        <w:rPr>
          <w:sz w:val="28"/>
          <w:szCs w:val="28"/>
          <w:lang w:val="ru-RU"/>
        </w:rPr>
        <w:t>Цели и</w:t>
      </w:r>
      <w:r w:rsidRPr="00DF7398">
        <w:rPr>
          <w:b/>
          <w:bCs/>
          <w:sz w:val="28"/>
          <w:szCs w:val="28"/>
          <w:lang w:val="ru-RU"/>
        </w:rPr>
        <w:t xml:space="preserve"> </w:t>
      </w:r>
      <w:r w:rsidRPr="00DF7398">
        <w:rPr>
          <w:sz w:val="28"/>
          <w:szCs w:val="28"/>
          <w:lang w:val="ru-RU"/>
        </w:rPr>
        <w:t xml:space="preserve">ценность человеческой жизни. Природа человека. Человек биологическое существо. Отличие человека </w:t>
      </w:r>
      <w:r w:rsidR="009D5D79">
        <w:rPr>
          <w:sz w:val="28"/>
          <w:szCs w:val="28"/>
          <w:lang w:val="ru-RU"/>
        </w:rPr>
        <w:t>о</w:t>
      </w:r>
      <w:r w:rsidRPr="00DF7398">
        <w:rPr>
          <w:sz w:val="28"/>
          <w:szCs w:val="28"/>
          <w:lang w:val="ru-RU"/>
        </w:rPr>
        <w:t>т животного. Наследственность.</w:t>
      </w:r>
    </w:p>
    <w:p w:rsidR="00DF7398" w:rsidRPr="00DF7398" w:rsidRDefault="00DF7398" w:rsidP="00DF7398">
      <w:pPr>
        <w:pStyle w:val="ac"/>
        <w:spacing w:after="240" w:line="360" w:lineRule="auto"/>
        <w:jc w:val="both"/>
        <w:rPr>
          <w:sz w:val="28"/>
          <w:szCs w:val="28"/>
          <w:lang w:val="ru-RU"/>
        </w:rPr>
      </w:pPr>
      <w:r w:rsidRPr="00DF7398">
        <w:rPr>
          <w:sz w:val="28"/>
          <w:szCs w:val="28"/>
          <w:lang w:val="ru-RU"/>
        </w:rPr>
        <w:t>Отрочество особая пора жизни. Особенности подросткового возраста. Размышления подростка о будущем. Самостоятельность – показатель взрослости.</w:t>
      </w:r>
    </w:p>
    <w:p w:rsidR="00DF7398" w:rsidRPr="00DF7398" w:rsidRDefault="00DF7398" w:rsidP="00DF7398">
      <w:pPr>
        <w:pStyle w:val="ac"/>
        <w:spacing w:after="240" w:line="360" w:lineRule="auto"/>
        <w:jc w:val="both"/>
        <w:rPr>
          <w:sz w:val="28"/>
          <w:szCs w:val="28"/>
          <w:lang w:val="ru-RU"/>
        </w:rPr>
      </w:pPr>
      <w:r w:rsidRPr="006615C6">
        <w:rPr>
          <w:bCs/>
          <w:sz w:val="28"/>
          <w:szCs w:val="28"/>
          <w:lang w:val="ru-RU"/>
        </w:rPr>
        <w:t>Тема 2. Семья.</w:t>
      </w:r>
      <w:r w:rsidRPr="00DF7398">
        <w:rPr>
          <w:b/>
          <w:bCs/>
          <w:sz w:val="28"/>
          <w:szCs w:val="28"/>
          <w:lang w:val="ru-RU"/>
        </w:rPr>
        <w:t xml:space="preserve"> </w:t>
      </w:r>
      <w:r w:rsidRPr="00DF7398">
        <w:rPr>
          <w:sz w:val="28"/>
          <w:szCs w:val="28"/>
          <w:lang w:val="ru-RU"/>
        </w:rPr>
        <w:t>Семья и семейные отношения.</w:t>
      </w:r>
      <w:r w:rsidRPr="00DF7398">
        <w:rPr>
          <w:b/>
          <w:bCs/>
          <w:sz w:val="28"/>
          <w:szCs w:val="28"/>
          <w:lang w:val="ru-RU"/>
        </w:rPr>
        <w:t xml:space="preserve"> </w:t>
      </w:r>
      <w:r w:rsidRPr="00DF7398">
        <w:rPr>
          <w:sz w:val="28"/>
          <w:szCs w:val="28"/>
          <w:lang w:val="ru-RU"/>
        </w:rPr>
        <w:t>Семья под защитой государства.</w:t>
      </w:r>
      <w:r w:rsidRPr="00DF7398">
        <w:rPr>
          <w:b/>
          <w:bCs/>
          <w:sz w:val="28"/>
          <w:szCs w:val="28"/>
          <w:lang w:val="ru-RU"/>
        </w:rPr>
        <w:t xml:space="preserve"> </w:t>
      </w:r>
      <w:r w:rsidRPr="00DF7398">
        <w:rPr>
          <w:sz w:val="28"/>
          <w:szCs w:val="28"/>
          <w:lang w:val="ru-RU"/>
        </w:rPr>
        <w:t>Семейный кодекс.</w:t>
      </w:r>
      <w:r w:rsidRPr="00DF7398">
        <w:rPr>
          <w:b/>
          <w:bCs/>
          <w:sz w:val="28"/>
          <w:szCs w:val="28"/>
          <w:lang w:val="ru-RU"/>
        </w:rPr>
        <w:t xml:space="preserve"> </w:t>
      </w:r>
      <w:r w:rsidRPr="00DF7398">
        <w:rPr>
          <w:sz w:val="28"/>
          <w:szCs w:val="28"/>
          <w:lang w:val="ru-RU"/>
        </w:rPr>
        <w:t>Виды семей.</w:t>
      </w:r>
      <w:r w:rsidRPr="00DF7398">
        <w:rPr>
          <w:b/>
          <w:bCs/>
          <w:sz w:val="28"/>
          <w:szCs w:val="28"/>
          <w:lang w:val="ru-RU"/>
        </w:rPr>
        <w:t xml:space="preserve"> </w:t>
      </w:r>
      <w:r w:rsidRPr="00DF7398">
        <w:rPr>
          <w:sz w:val="28"/>
          <w:szCs w:val="28"/>
          <w:lang w:val="ru-RU"/>
        </w:rPr>
        <w:t>Отношения между</w:t>
      </w:r>
      <w:r w:rsidRPr="00DF7398">
        <w:rPr>
          <w:b/>
          <w:bCs/>
          <w:sz w:val="28"/>
          <w:szCs w:val="28"/>
          <w:lang w:val="ru-RU"/>
        </w:rPr>
        <w:t xml:space="preserve"> </w:t>
      </w:r>
      <w:r w:rsidRPr="00DF7398">
        <w:rPr>
          <w:sz w:val="28"/>
          <w:szCs w:val="28"/>
          <w:lang w:val="ru-RU"/>
        </w:rPr>
        <w:t>поколениями. Семейные ценности и нормы.</w:t>
      </w:r>
    </w:p>
    <w:p w:rsidR="00DF7398" w:rsidRPr="00DF7398" w:rsidRDefault="00DF7398" w:rsidP="00DF7398">
      <w:pPr>
        <w:pStyle w:val="ac"/>
        <w:spacing w:after="240" w:line="360" w:lineRule="auto"/>
        <w:jc w:val="both"/>
        <w:rPr>
          <w:sz w:val="28"/>
          <w:szCs w:val="28"/>
          <w:lang w:val="ru-RU"/>
        </w:rPr>
      </w:pPr>
      <w:r w:rsidRPr="00DF7398">
        <w:rPr>
          <w:sz w:val="28"/>
          <w:szCs w:val="28"/>
          <w:lang w:val="ru-RU"/>
        </w:rPr>
        <w:lastRenderedPageBreak/>
        <w:t>Семейное хозяйство. Забота и воспитание в семье. Распределение обязанностей. Обязанности подростка. Рациональное ведение хозяйства.</w:t>
      </w:r>
    </w:p>
    <w:p w:rsidR="00DF7398" w:rsidRPr="00DF7398" w:rsidRDefault="00DF7398" w:rsidP="00DF7398">
      <w:pPr>
        <w:pStyle w:val="ac"/>
        <w:spacing w:after="240" w:line="360" w:lineRule="auto"/>
        <w:jc w:val="both"/>
        <w:rPr>
          <w:sz w:val="28"/>
          <w:szCs w:val="28"/>
          <w:lang w:val="ru-RU"/>
        </w:rPr>
      </w:pPr>
      <w:r w:rsidRPr="00DF7398">
        <w:rPr>
          <w:sz w:val="28"/>
          <w:szCs w:val="28"/>
          <w:lang w:val="ru-RU"/>
        </w:rPr>
        <w:t>Свободное время. Занятия физкультурой и спортом. Телевизор и компьютер. Увлечения человека. Значимость здорового образа жизни.</w:t>
      </w:r>
    </w:p>
    <w:p w:rsidR="00DF7398" w:rsidRPr="00DF7398" w:rsidRDefault="00DF7398" w:rsidP="00DF7398">
      <w:pPr>
        <w:pStyle w:val="ac"/>
        <w:spacing w:after="240" w:line="360" w:lineRule="auto"/>
        <w:jc w:val="both"/>
        <w:rPr>
          <w:sz w:val="28"/>
          <w:szCs w:val="28"/>
          <w:lang w:val="ru-RU"/>
        </w:rPr>
      </w:pPr>
      <w:r w:rsidRPr="006615C6">
        <w:rPr>
          <w:bCs/>
          <w:sz w:val="28"/>
          <w:szCs w:val="28"/>
          <w:lang w:val="ru-RU"/>
        </w:rPr>
        <w:t>Тема 3. Школа</w:t>
      </w:r>
      <w:r w:rsidRPr="00DF7398">
        <w:rPr>
          <w:b/>
          <w:bCs/>
          <w:sz w:val="28"/>
          <w:szCs w:val="28"/>
          <w:lang w:val="ru-RU"/>
        </w:rPr>
        <w:t xml:space="preserve">  </w:t>
      </w:r>
      <w:r w:rsidRPr="00DF7398">
        <w:rPr>
          <w:sz w:val="28"/>
          <w:szCs w:val="28"/>
          <w:lang w:val="ru-RU"/>
        </w:rPr>
        <w:t>Роль образования в жизни человека.</w:t>
      </w:r>
      <w:r w:rsidRPr="00DF7398">
        <w:rPr>
          <w:b/>
          <w:bCs/>
          <w:sz w:val="28"/>
          <w:szCs w:val="28"/>
          <w:lang w:val="ru-RU"/>
        </w:rPr>
        <w:t xml:space="preserve"> </w:t>
      </w:r>
      <w:r w:rsidRPr="00DF7398">
        <w:rPr>
          <w:sz w:val="28"/>
          <w:szCs w:val="28"/>
          <w:lang w:val="ru-RU"/>
        </w:rPr>
        <w:t>Значение образования для общества.</w:t>
      </w:r>
      <w:r w:rsidRPr="00DF7398">
        <w:rPr>
          <w:b/>
          <w:bCs/>
          <w:sz w:val="28"/>
          <w:szCs w:val="28"/>
          <w:lang w:val="ru-RU"/>
        </w:rPr>
        <w:t xml:space="preserve"> </w:t>
      </w:r>
      <w:r w:rsidRPr="00DF7398">
        <w:rPr>
          <w:sz w:val="28"/>
          <w:szCs w:val="28"/>
          <w:lang w:val="ru-RU"/>
        </w:rPr>
        <w:t>Ступени школьного образования.</w:t>
      </w:r>
    </w:p>
    <w:p w:rsidR="00DF7398" w:rsidRPr="00DF7398" w:rsidRDefault="00DF7398" w:rsidP="007B6D0F">
      <w:pPr>
        <w:pStyle w:val="ac"/>
        <w:spacing w:after="240" w:line="360" w:lineRule="auto"/>
        <w:jc w:val="both"/>
        <w:rPr>
          <w:sz w:val="28"/>
          <w:szCs w:val="28"/>
          <w:lang w:val="ru-RU"/>
        </w:rPr>
      </w:pPr>
      <w:r w:rsidRPr="00DF7398">
        <w:rPr>
          <w:sz w:val="28"/>
          <w:szCs w:val="28"/>
          <w:lang w:val="ru-RU"/>
        </w:rPr>
        <w:t>Образование и самообразование. Учёба – основной труд школьника. Учение вне стен школы. Умение учиться.</w:t>
      </w:r>
      <w:bookmarkStart w:id="57" w:name="page61"/>
      <w:bookmarkEnd w:id="57"/>
    </w:p>
    <w:p w:rsidR="00DF7398" w:rsidRPr="00DF7398" w:rsidRDefault="00DF7398" w:rsidP="00DF7398">
      <w:pPr>
        <w:pStyle w:val="ac"/>
        <w:spacing w:after="240" w:line="360" w:lineRule="auto"/>
        <w:jc w:val="both"/>
        <w:rPr>
          <w:sz w:val="28"/>
          <w:szCs w:val="28"/>
          <w:lang w:val="ru-RU"/>
        </w:rPr>
      </w:pPr>
      <w:r w:rsidRPr="00DF7398">
        <w:rPr>
          <w:sz w:val="28"/>
          <w:szCs w:val="28"/>
          <w:lang w:val="ru-RU"/>
        </w:rPr>
        <w:t>Отношения младшего подростка с одноклассниками, сверстниками, друзьями. Дружный класс.</w:t>
      </w:r>
    </w:p>
    <w:p w:rsidR="00DF7398" w:rsidRPr="00DF7398" w:rsidRDefault="00DF7398" w:rsidP="00DF7398">
      <w:pPr>
        <w:pStyle w:val="ac"/>
        <w:spacing w:after="240" w:line="360" w:lineRule="auto"/>
        <w:jc w:val="both"/>
        <w:rPr>
          <w:sz w:val="28"/>
          <w:szCs w:val="28"/>
          <w:lang w:val="ru-RU"/>
        </w:rPr>
      </w:pPr>
      <w:r w:rsidRPr="006615C6">
        <w:rPr>
          <w:bCs/>
          <w:sz w:val="28"/>
          <w:szCs w:val="28"/>
          <w:lang w:val="ru-RU"/>
        </w:rPr>
        <w:t>Тема 4. Труд</w:t>
      </w:r>
      <w:r w:rsidRPr="00DF7398">
        <w:rPr>
          <w:b/>
          <w:bCs/>
          <w:sz w:val="28"/>
          <w:szCs w:val="28"/>
          <w:lang w:val="ru-RU"/>
        </w:rPr>
        <w:t xml:space="preserve">  </w:t>
      </w:r>
      <w:r w:rsidRPr="00DF7398">
        <w:rPr>
          <w:sz w:val="28"/>
          <w:szCs w:val="28"/>
          <w:lang w:val="ru-RU"/>
        </w:rPr>
        <w:t>Труд</w:t>
      </w:r>
      <w:r w:rsidRPr="00DF7398">
        <w:rPr>
          <w:b/>
          <w:bCs/>
          <w:sz w:val="28"/>
          <w:szCs w:val="28"/>
          <w:lang w:val="ru-RU"/>
        </w:rPr>
        <w:t xml:space="preserve"> </w:t>
      </w:r>
      <w:r w:rsidRPr="00DF7398">
        <w:rPr>
          <w:sz w:val="28"/>
          <w:szCs w:val="28"/>
          <w:lang w:val="ru-RU"/>
        </w:rPr>
        <w:t>–</w:t>
      </w:r>
      <w:r w:rsidRPr="00DF7398">
        <w:rPr>
          <w:b/>
          <w:bCs/>
          <w:sz w:val="28"/>
          <w:szCs w:val="28"/>
          <w:lang w:val="ru-RU"/>
        </w:rPr>
        <w:t xml:space="preserve"> </w:t>
      </w:r>
      <w:r w:rsidRPr="00DF7398">
        <w:rPr>
          <w:sz w:val="28"/>
          <w:szCs w:val="28"/>
          <w:lang w:val="ru-RU"/>
        </w:rPr>
        <w:t>основа жизни.</w:t>
      </w:r>
      <w:r w:rsidRPr="00DF7398">
        <w:rPr>
          <w:b/>
          <w:bCs/>
          <w:sz w:val="28"/>
          <w:szCs w:val="28"/>
          <w:lang w:val="ru-RU"/>
        </w:rPr>
        <w:t xml:space="preserve"> </w:t>
      </w:r>
      <w:r w:rsidRPr="00DF7398">
        <w:rPr>
          <w:sz w:val="28"/>
          <w:szCs w:val="28"/>
          <w:lang w:val="ru-RU"/>
        </w:rPr>
        <w:t>Содержание и сложности труда.</w:t>
      </w:r>
      <w:r w:rsidRPr="00DF7398">
        <w:rPr>
          <w:b/>
          <w:bCs/>
          <w:sz w:val="28"/>
          <w:szCs w:val="28"/>
          <w:lang w:val="ru-RU"/>
        </w:rPr>
        <w:t xml:space="preserve"> </w:t>
      </w:r>
      <w:r w:rsidRPr="00DF7398">
        <w:rPr>
          <w:sz w:val="28"/>
          <w:szCs w:val="28"/>
          <w:lang w:val="ru-RU"/>
        </w:rPr>
        <w:t>Результаты труда.</w:t>
      </w:r>
      <w:r w:rsidRPr="00DF7398">
        <w:rPr>
          <w:b/>
          <w:bCs/>
          <w:sz w:val="28"/>
          <w:szCs w:val="28"/>
          <w:lang w:val="ru-RU"/>
        </w:rPr>
        <w:t xml:space="preserve"> </w:t>
      </w:r>
      <w:r w:rsidRPr="00DF7398">
        <w:rPr>
          <w:sz w:val="28"/>
          <w:szCs w:val="28"/>
          <w:lang w:val="ru-RU"/>
        </w:rPr>
        <w:t>Заработная плата.</w:t>
      </w:r>
      <w:r w:rsidRPr="00DF7398">
        <w:rPr>
          <w:b/>
          <w:bCs/>
          <w:sz w:val="28"/>
          <w:szCs w:val="28"/>
          <w:lang w:val="ru-RU"/>
        </w:rPr>
        <w:t xml:space="preserve"> </w:t>
      </w:r>
      <w:r w:rsidRPr="00DF7398">
        <w:rPr>
          <w:sz w:val="28"/>
          <w:szCs w:val="28"/>
          <w:lang w:val="ru-RU"/>
        </w:rPr>
        <w:t>Труд</w:t>
      </w:r>
      <w:r w:rsidRPr="00DF7398">
        <w:rPr>
          <w:b/>
          <w:bCs/>
          <w:sz w:val="28"/>
          <w:szCs w:val="28"/>
          <w:lang w:val="ru-RU"/>
        </w:rPr>
        <w:t xml:space="preserve"> </w:t>
      </w:r>
      <w:r w:rsidRPr="00DF7398">
        <w:rPr>
          <w:sz w:val="28"/>
          <w:szCs w:val="28"/>
          <w:lang w:val="ru-RU"/>
        </w:rPr>
        <w:t>–</w:t>
      </w:r>
      <w:r w:rsidRPr="00DF7398">
        <w:rPr>
          <w:b/>
          <w:bCs/>
          <w:sz w:val="28"/>
          <w:szCs w:val="28"/>
          <w:lang w:val="ru-RU"/>
        </w:rPr>
        <w:t xml:space="preserve"> </w:t>
      </w:r>
      <w:r w:rsidRPr="00DF7398">
        <w:rPr>
          <w:sz w:val="28"/>
          <w:szCs w:val="28"/>
          <w:lang w:val="ru-RU"/>
        </w:rPr>
        <w:t>условие благополучия</w:t>
      </w:r>
      <w:r w:rsidRPr="00DF7398">
        <w:rPr>
          <w:b/>
          <w:bCs/>
          <w:sz w:val="28"/>
          <w:szCs w:val="28"/>
          <w:lang w:val="ru-RU"/>
        </w:rPr>
        <w:t xml:space="preserve"> </w:t>
      </w:r>
      <w:r w:rsidRPr="00DF7398">
        <w:rPr>
          <w:sz w:val="28"/>
          <w:szCs w:val="28"/>
          <w:lang w:val="ru-RU"/>
        </w:rPr>
        <w:t>человека. Благотворительность и меценатство.</w:t>
      </w:r>
    </w:p>
    <w:p w:rsidR="00DF7398" w:rsidRPr="00DF7398" w:rsidRDefault="00DF7398" w:rsidP="00DF7398">
      <w:pPr>
        <w:pStyle w:val="ac"/>
        <w:spacing w:after="240" w:line="360" w:lineRule="auto"/>
        <w:jc w:val="both"/>
        <w:rPr>
          <w:sz w:val="28"/>
          <w:szCs w:val="28"/>
          <w:lang w:val="ru-RU"/>
        </w:rPr>
      </w:pPr>
      <w:r w:rsidRPr="00DF7398">
        <w:rPr>
          <w:sz w:val="28"/>
          <w:szCs w:val="28"/>
          <w:lang w:val="ru-RU"/>
        </w:rPr>
        <w:t>Труд и творчество. Ремесло. Признаки мастерства. Творческий труд. Творчество в искусстве.</w:t>
      </w:r>
    </w:p>
    <w:p w:rsidR="00DF7398" w:rsidRPr="00DF7398" w:rsidRDefault="00DF7398" w:rsidP="00DF7398">
      <w:pPr>
        <w:pStyle w:val="ac"/>
        <w:spacing w:after="240" w:line="360" w:lineRule="auto"/>
        <w:jc w:val="both"/>
        <w:rPr>
          <w:sz w:val="28"/>
          <w:szCs w:val="28"/>
          <w:lang w:val="ru-RU"/>
        </w:rPr>
      </w:pPr>
      <w:r w:rsidRPr="006615C6">
        <w:rPr>
          <w:bCs/>
          <w:sz w:val="28"/>
          <w:szCs w:val="28"/>
          <w:lang w:val="ru-RU"/>
        </w:rPr>
        <w:t>Тема 5. Родина</w:t>
      </w:r>
      <w:r w:rsidRPr="00DF7398">
        <w:rPr>
          <w:b/>
          <w:bCs/>
          <w:sz w:val="28"/>
          <w:szCs w:val="28"/>
          <w:lang w:val="ru-RU"/>
        </w:rPr>
        <w:t xml:space="preserve"> </w:t>
      </w:r>
      <w:r w:rsidRPr="00DF7398">
        <w:rPr>
          <w:sz w:val="28"/>
          <w:szCs w:val="28"/>
          <w:lang w:val="ru-RU"/>
        </w:rPr>
        <w:t>Наша Родина</w:t>
      </w:r>
      <w:r w:rsidRPr="00DF7398">
        <w:rPr>
          <w:b/>
          <w:bCs/>
          <w:sz w:val="28"/>
          <w:szCs w:val="28"/>
          <w:lang w:val="ru-RU"/>
        </w:rPr>
        <w:t xml:space="preserve"> </w:t>
      </w:r>
      <w:r w:rsidRPr="00DF7398">
        <w:rPr>
          <w:sz w:val="28"/>
          <w:szCs w:val="28"/>
          <w:lang w:val="ru-RU"/>
        </w:rPr>
        <w:t>–</w:t>
      </w:r>
      <w:r w:rsidRPr="00DF7398">
        <w:rPr>
          <w:b/>
          <w:bCs/>
          <w:sz w:val="28"/>
          <w:szCs w:val="28"/>
          <w:lang w:val="ru-RU"/>
        </w:rPr>
        <w:t xml:space="preserve"> </w:t>
      </w:r>
      <w:r w:rsidRPr="00DF7398">
        <w:rPr>
          <w:sz w:val="28"/>
          <w:szCs w:val="28"/>
          <w:lang w:val="ru-RU"/>
        </w:rPr>
        <w:t>Россия.</w:t>
      </w:r>
      <w:r w:rsidRPr="00DF7398">
        <w:rPr>
          <w:b/>
          <w:bCs/>
          <w:sz w:val="28"/>
          <w:szCs w:val="28"/>
          <w:lang w:val="ru-RU"/>
        </w:rPr>
        <w:t xml:space="preserve"> </w:t>
      </w:r>
      <w:r w:rsidRPr="00DF7398">
        <w:rPr>
          <w:sz w:val="28"/>
          <w:szCs w:val="28"/>
          <w:lang w:val="ru-RU"/>
        </w:rPr>
        <w:t>РФ.</w:t>
      </w:r>
      <w:r w:rsidRPr="00DF7398">
        <w:rPr>
          <w:b/>
          <w:bCs/>
          <w:sz w:val="28"/>
          <w:szCs w:val="28"/>
          <w:lang w:val="ru-RU"/>
        </w:rPr>
        <w:t xml:space="preserve"> </w:t>
      </w:r>
      <w:r w:rsidRPr="00DF7398">
        <w:rPr>
          <w:sz w:val="28"/>
          <w:szCs w:val="28"/>
          <w:lang w:val="ru-RU"/>
        </w:rPr>
        <w:t>Субъекты федерации.</w:t>
      </w:r>
      <w:r w:rsidRPr="00DF7398">
        <w:rPr>
          <w:b/>
          <w:bCs/>
          <w:sz w:val="28"/>
          <w:szCs w:val="28"/>
          <w:lang w:val="ru-RU"/>
        </w:rPr>
        <w:t xml:space="preserve"> </w:t>
      </w:r>
      <w:r w:rsidRPr="00DF7398">
        <w:rPr>
          <w:sz w:val="28"/>
          <w:szCs w:val="28"/>
          <w:lang w:val="ru-RU"/>
        </w:rPr>
        <w:t>Многонациональное государство.</w:t>
      </w:r>
      <w:r w:rsidRPr="00DF7398">
        <w:rPr>
          <w:b/>
          <w:bCs/>
          <w:sz w:val="28"/>
          <w:szCs w:val="28"/>
          <w:lang w:val="ru-RU"/>
        </w:rPr>
        <w:t xml:space="preserve"> </w:t>
      </w:r>
      <w:r w:rsidRPr="00DF7398">
        <w:rPr>
          <w:sz w:val="28"/>
          <w:szCs w:val="28"/>
          <w:lang w:val="ru-RU"/>
        </w:rPr>
        <w:t>Русский язык</w:t>
      </w:r>
      <w:r w:rsidRPr="00DF7398">
        <w:rPr>
          <w:b/>
          <w:bCs/>
          <w:sz w:val="28"/>
          <w:szCs w:val="28"/>
          <w:lang w:val="ru-RU"/>
        </w:rPr>
        <w:t xml:space="preserve"> </w:t>
      </w:r>
      <w:r w:rsidRPr="00DF7398">
        <w:rPr>
          <w:sz w:val="28"/>
          <w:szCs w:val="28"/>
          <w:lang w:val="ru-RU"/>
        </w:rPr>
        <w:t>–</w:t>
      </w:r>
      <w:r w:rsidRPr="00DF7398">
        <w:rPr>
          <w:b/>
          <w:bCs/>
          <w:sz w:val="28"/>
          <w:szCs w:val="28"/>
          <w:lang w:val="ru-RU"/>
        </w:rPr>
        <w:t xml:space="preserve"> </w:t>
      </w:r>
      <w:r w:rsidRPr="00DF7398">
        <w:rPr>
          <w:sz w:val="28"/>
          <w:szCs w:val="28"/>
          <w:lang w:val="ru-RU"/>
        </w:rPr>
        <w:t>государственный.</w:t>
      </w:r>
      <w:r w:rsidRPr="00DF7398">
        <w:rPr>
          <w:b/>
          <w:bCs/>
          <w:sz w:val="28"/>
          <w:szCs w:val="28"/>
          <w:lang w:val="ru-RU"/>
        </w:rPr>
        <w:t xml:space="preserve"> </w:t>
      </w:r>
      <w:r w:rsidRPr="00DF7398">
        <w:rPr>
          <w:sz w:val="28"/>
          <w:szCs w:val="28"/>
          <w:lang w:val="ru-RU"/>
        </w:rPr>
        <w:t>Любовь к Родине. Что значит быть патриотом.</w:t>
      </w:r>
    </w:p>
    <w:p w:rsidR="00DF7398" w:rsidRPr="00DF7398" w:rsidRDefault="00DF7398" w:rsidP="00DF7398">
      <w:pPr>
        <w:pStyle w:val="ac"/>
        <w:spacing w:after="240" w:line="360" w:lineRule="auto"/>
        <w:jc w:val="both"/>
        <w:rPr>
          <w:sz w:val="28"/>
          <w:szCs w:val="28"/>
          <w:lang w:val="ru-RU"/>
        </w:rPr>
      </w:pPr>
      <w:r w:rsidRPr="00DF7398">
        <w:rPr>
          <w:sz w:val="28"/>
          <w:szCs w:val="28"/>
          <w:lang w:val="ru-RU"/>
        </w:rPr>
        <w:t>Государственные символы России. Герб, флаг, гимн, государственные праздники. История государственных символов. Москва – столица России.</w:t>
      </w:r>
    </w:p>
    <w:p w:rsidR="00DF7398" w:rsidRPr="00DF7398" w:rsidRDefault="00DF7398" w:rsidP="00DF7398">
      <w:pPr>
        <w:pStyle w:val="ac"/>
        <w:spacing w:after="240" w:line="360" w:lineRule="auto"/>
        <w:jc w:val="both"/>
        <w:rPr>
          <w:sz w:val="28"/>
          <w:szCs w:val="28"/>
          <w:lang w:val="ru-RU"/>
        </w:rPr>
      </w:pPr>
      <w:r w:rsidRPr="00DF7398">
        <w:rPr>
          <w:sz w:val="28"/>
          <w:szCs w:val="28"/>
          <w:lang w:val="ru-RU"/>
        </w:rPr>
        <w:t>Гражданин Отечества – достойный сын. Права граждан России. Обязанности граждан. Гражданственность. Юные граждане России: какие права человек получает от рождения.</w:t>
      </w:r>
    </w:p>
    <w:p w:rsidR="00DF7398" w:rsidRPr="00DF7398" w:rsidRDefault="00DF7398" w:rsidP="00DF7398">
      <w:pPr>
        <w:pStyle w:val="ac"/>
        <w:spacing w:after="240" w:line="360" w:lineRule="auto"/>
        <w:jc w:val="both"/>
        <w:rPr>
          <w:sz w:val="28"/>
          <w:szCs w:val="28"/>
          <w:lang w:val="ru-RU"/>
        </w:rPr>
      </w:pPr>
      <w:r w:rsidRPr="00DF7398">
        <w:rPr>
          <w:sz w:val="28"/>
          <w:szCs w:val="28"/>
          <w:lang w:val="ru-RU"/>
        </w:rPr>
        <w:t>Россия – многонациональное государство. национальность человека. Народы России – одна семья. Многонациональная культура России. Межнациональные отношения..</w:t>
      </w:r>
    </w:p>
    <w:p w:rsidR="00DF7398" w:rsidRPr="00DF7398" w:rsidRDefault="00DF7398" w:rsidP="00DF7398">
      <w:pPr>
        <w:pStyle w:val="ac"/>
        <w:spacing w:after="240" w:line="360" w:lineRule="auto"/>
        <w:jc w:val="both"/>
        <w:rPr>
          <w:sz w:val="28"/>
          <w:szCs w:val="28"/>
          <w:lang w:val="ru-RU"/>
        </w:rPr>
      </w:pPr>
      <w:r w:rsidRPr="006615C6">
        <w:rPr>
          <w:bCs/>
          <w:sz w:val="28"/>
          <w:szCs w:val="28"/>
          <w:lang w:val="ru-RU"/>
        </w:rPr>
        <w:lastRenderedPageBreak/>
        <w:t>Итоговый модуль.</w:t>
      </w:r>
      <w:r w:rsidRPr="00DF7398">
        <w:rPr>
          <w:b/>
          <w:bCs/>
          <w:sz w:val="28"/>
          <w:szCs w:val="28"/>
          <w:lang w:val="ru-RU"/>
        </w:rPr>
        <w:t xml:space="preserve">  </w:t>
      </w:r>
      <w:r w:rsidRPr="00DF7398">
        <w:rPr>
          <w:sz w:val="28"/>
          <w:szCs w:val="28"/>
          <w:lang w:val="ru-RU"/>
        </w:rPr>
        <w:t>Личностный опыт</w:t>
      </w:r>
      <w:r w:rsidRPr="00DF7398">
        <w:rPr>
          <w:b/>
          <w:bCs/>
          <w:sz w:val="28"/>
          <w:szCs w:val="28"/>
          <w:lang w:val="ru-RU"/>
        </w:rPr>
        <w:t xml:space="preserve"> </w:t>
      </w:r>
      <w:r w:rsidRPr="00DF7398">
        <w:rPr>
          <w:sz w:val="28"/>
          <w:szCs w:val="28"/>
          <w:lang w:val="ru-RU"/>
        </w:rPr>
        <w:t>–</w:t>
      </w:r>
      <w:r w:rsidRPr="00DF7398">
        <w:rPr>
          <w:b/>
          <w:bCs/>
          <w:sz w:val="28"/>
          <w:szCs w:val="28"/>
          <w:lang w:val="ru-RU"/>
        </w:rPr>
        <w:t xml:space="preserve"> </w:t>
      </w:r>
      <w:r w:rsidRPr="00DF7398">
        <w:rPr>
          <w:sz w:val="28"/>
          <w:szCs w:val="28"/>
          <w:lang w:val="ru-RU"/>
        </w:rPr>
        <w:t>социальный опыт.</w:t>
      </w:r>
      <w:r w:rsidRPr="00DF7398">
        <w:rPr>
          <w:b/>
          <w:bCs/>
          <w:sz w:val="28"/>
          <w:szCs w:val="28"/>
          <w:lang w:val="ru-RU"/>
        </w:rPr>
        <w:t xml:space="preserve"> </w:t>
      </w:r>
      <w:r w:rsidRPr="00DF7398">
        <w:rPr>
          <w:sz w:val="28"/>
          <w:szCs w:val="28"/>
          <w:lang w:val="ru-RU"/>
        </w:rPr>
        <w:t>Значение курса в жизни каждого.</w:t>
      </w:r>
    </w:p>
    <w:p w:rsidR="00DF7398" w:rsidRPr="00DF7398" w:rsidRDefault="00DF7398" w:rsidP="006806E9">
      <w:pPr>
        <w:spacing w:after="240" w:line="360" w:lineRule="auto"/>
        <w:jc w:val="both"/>
        <w:rPr>
          <w:rFonts w:ascii="Times New Roman" w:hAnsi="Times New Roman"/>
          <w:b/>
          <w:sz w:val="28"/>
          <w:szCs w:val="28"/>
          <w:lang w:val="ru-RU"/>
        </w:rPr>
      </w:pPr>
      <w:r w:rsidRPr="00DF7398">
        <w:rPr>
          <w:rFonts w:ascii="Times New Roman" w:hAnsi="Times New Roman"/>
          <w:b/>
          <w:sz w:val="28"/>
          <w:szCs w:val="28"/>
          <w:lang w:val="ru-RU"/>
        </w:rPr>
        <w:t>6 класс</w:t>
      </w:r>
    </w:p>
    <w:p w:rsidR="00DF7398" w:rsidRPr="00DF7398" w:rsidRDefault="00DF7398" w:rsidP="00DF7398">
      <w:pPr>
        <w:pStyle w:val="7"/>
        <w:spacing w:after="240" w:line="360" w:lineRule="auto"/>
        <w:jc w:val="both"/>
        <w:rPr>
          <w:rFonts w:ascii="Times New Roman" w:hAnsi="Times New Roman"/>
          <w:sz w:val="28"/>
          <w:szCs w:val="28"/>
          <w:lang w:val="ru-RU"/>
        </w:rPr>
      </w:pPr>
      <w:r w:rsidRPr="00DF7398">
        <w:rPr>
          <w:rFonts w:ascii="Times New Roman" w:hAnsi="Times New Roman"/>
          <w:sz w:val="28"/>
          <w:szCs w:val="28"/>
          <w:lang w:val="ru-RU"/>
        </w:rPr>
        <w:t xml:space="preserve">Введение. Человек в социальном измерении. </w:t>
      </w:r>
    </w:p>
    <w:p w:rsidR="00DF7398" w:rsidRPr="00DF7398" w:rsidRDefault="00DF7398" w:rsidP="00DF7398">
      <w:pPr>
        <w:pStyle w:val="ac"/>
        <w:spacing w:after="240" w:line="360" w:lineRule="auto"/>
        <w:jc w:val="both"/>
        <w:rPr>
          <w:sz w:val="28"/>
          <w:szCs w:val="28"/>
          <w:lang w:val="ru-RU"/>
        </w:rPr>
      </w:pPr>
      <w:bookmarkStart w:id="58" w:name="page81"/>
      <w:bookmarkEnd w:id="58"/>
      <w:r w:rsidRPr="00DF7398">
        <w:rPr>
          <w:sz w:val="28"/>
          <w:szCs w:val="28"/>
          <w:lang w:val="ru-RU"/>
        </w:rPr>
        <w:t>Личность. Социальные параметры личности. Индивидуальность человека. Качества сильной личности. Познание человеком мира и самого себя. Самосознание и самооценка. Способности человека.</w:t>
      </w:r>
    </w:p>
    <w:p w:rsidR="00DF7398" w:rsidRPr="00DF7398" w:rsidRDefault="00DF7398" w:rsidP="00DF7398">
      <w:pPr>
        <w:pStyle w:val="ac"/>
        <w:spacing w:after="240" w:line="360" w:lineRule="auto"/>
        <w:jc w:val="both"/>
        <w:rPr>
          <w:sz w:val="28"/>
          <w:szCs w:val="28"/>
          <w:lang w:val="ru-RU"/>
        </w:rPr>
      </w:pPr>
      <w:r w:rsidRPr="00DF7398">
        <w:rPr>
          <w:sz w:val="28"/>
          <w:szCs w:val="28"/>
          <w:lang w:val="ru-RU"/>
        </w:rPr>
        <w:t>Деятельность человека, её основные формы (труд, игра, учение). Мотивы деятельности. Связь между деятельностью и формированием личности. Знания и умения как условие успешной деятельности.</w:t>
      </w:r>
    </w:p>
    <w:p w:rsidR="00DF7398" w:rsidRPr="00DF7398" w:rsidRDefault="00DF7398" w:rsidP="00DF7398">
      <w:pPr>
        <w:pStyle w:val="ac"/>
        <w:spacing w:after="240" w:line="360" w:lineRule="auto"/>
        <w:jc w:val="both"/>
        <w:rPr>
          <w:sz w:val="28"/>
          <w:szCs w:val="28"/>
          <w:lang w:val="ru-RU"/>
        </w:rPr>
      </w:pPr>
      <w:r w:rsidRPr="00DF7398">
        <w:rPr>
          <w:sz w:val="28"/>
          <w:szCs w:val="28"/>
          <w:lang w:val="ru-RU"/>
        </w:rPr>
        <w:t>Потребности человека – биологические, социальные, духовные. Индивидуальный характер потребностей. Люди с ограниченными возможностями и особыми потребностями. Духовный мир человека. Мысли и чувства.</w:t>
      </w:r>
    </w:p>
    <w:p w:rsidR="00DF7398" w:rsidRPr="00DF7398" w:rsidRDefault="00DF7398" w:rsidP="00DF7398">
      <w:pPr>
        <w:pStyle w:val="ac"/>
        <w:spacing w:after="240" w:line="360" w:lineRule="auto"/>
        <w:jc w:val="both"/>
        <w:rPr>
          <w:sz w:val="28"/>
          <w:szCs w:val="28"/>
          <w:lang w:val="ru-RU"/>
        </w:rPr>
      </w:pPr>
      <w:r w:rsidRPr="00DF7398">
        <w:rPr>
          <w:sz w:val="28"/>
          <w:szCs w:val="28"/>
          <w:lang w:val="ru-RU"/>
        </w:rPr>
        <w:t>Привычка к труду. Проблема выбора профессии. Важность взаимопонимания и взаимопомощи.</w:t>
      </w:r>
    </w:p>
    <w:p w:rsidR="00DF7398" w:rsidRPr="00DF7398" w:rsidRDefault="00DF7398" w:rsidP="00DF7398">
      <w:pPr>
        <w:pStyle w:val="7"/>
        <w:spacing w:after="240" w:line="360" w:lineRule="auto"/>
        <w:jc w:val="both"/>
        <w:rPr>
          <w:rFonts w:ascii="Times New Roman" w:hAnsi="Times New Roman"/>
          <w:sz w:val="28"/>
          <w:szCs w:val="28"/>
          <w:lang w:val="ru-RU"/>
        </w:rPr>
      </w:pPr>
      <w:r w:rsidRPr="00DF7398">
        <w:rPr>
          <w:rFonts w:ascii="Times New Roman" w:hAnsi="Times New Roman"/>
          <w:sz w:val="28"/>
          <w:szCs w:val="28"/>
          <w:lang w:val="ru-RU"/>
        </w:rPr>
        <w:t>Человек среди людей.</w:t>
      </w:r>
    </w:p>
    <w:p w:rsidR="00DF7398" w:rsidRPr="00DF7398" w:rsidRDefault="00DF7398" w:rsidP="00DF7398">
      <w:pPr>
        <w:pStyle w:val="ac"/>
        <w:spacing w:after="240" w:line="360" w:lineRule="auto"/>
        <w:jc w:val="both"/>
        <w:rPr>
          <w:sz w:val="28"/>
          <w:szCs w:val="28"/>
          <w:lang w:val="ru-RU"/>
        </w:rPr>
      </w:pPr>
      <w:r w:rsidRPr="00DF7398">
        <w:rPr>
          <w:sz w:val="28"/>
          <w:szCs w:val="28"/>
          <w:lang w:val="ru-RU"/>
        </w:rPr>
        <w:t>Человек и ближайшее социальное окружение. Межличностные отношения. Роль чувств в отношениях между людьми. Сотрудничество и соперничество. Солидарность, лояльность, толерантность, взаимопонимание.</w:t>
      </w:r>
    </w:p>
    <w:p w:rsidR="00DF7398" w:rsidRPr="00DF7398" w:rsidRDefault="00DF7398" w:rsidP="00DF7398">
      <w:pPr>
        <w:pStyle w:val="ac"/>
        <w:spacing w:after="240" w:line="360" w:lineRule="auto"/>
        <w:jc w:val="both"/>
        <w:rPr>
          <w:sz w:val="28"/>
          <w:szCs w:val="28"/>
          <w:lang w:val="ru-RU"/>
        </w:rPr>
      </w:pPr>
      <w:r w:rsidRPr="00DF7398">
        <w:rPr>
          <w:sz w:val="28"/>
          <w:szCs w:val="28"/>
          <w:lang w:val="ru-RU"/>
        </w:rPr>
        <w:t>Социальные группы (большие и малые). Человек в малой группе. Группы формальные и неформальные. Лидеры. Групповые нормы. Общение – форма отношения человека к окружающему миру. Цели общения. Средства общения. Стили общения. Особенности общения со сверстниками, старшими, младшими.</w:t>
      </w:r>
    </w:p>
    <w:p w:rsidR="00DF7398" w:rsidRPr="00DF7398" w:rsidRDefault="00DF7398" w:rsidP="00DF7398">
      <w:pPr>
        <w:pStyle w:val="ac"/>
        <w:spacing w:after="240" w:line="360" w:lineRule="auto"/>
        <w:jc w:val="both"/>
        <w:rPr>
          <w:sz w:val="28"/>
          <w:szCs w:val="28"/>
          <w:lang w:val="ru-RU"/>
        </w:rPr>
      </w:pPr>
      <w:r w:rsidRPr="00DF7398">
        <w:rPr>
          <w:sz w:val="28"/>
          <w:szCs w:val="28"/>
          <w:lang w:val="ru-RU"/>
        </w:rPr>
        <w:t>Межличностные конфликты, причины их возникновения. Агрессивное поведение. Конструктивное разрешение конфликта. Как победить обиду и установить контакт.</w:t>
      </w:r>
    </w:p>
    <w:p w:rsidR="00DF7398" w:rsidRPr="00DF7398" w:rsidRDefault="00DF7398" w:rsidP="00DF7398">
      <w:pPr>
        <w:pStyle w:val="7"/>
        <w:spacing w:after="240" w:line="360" w:lineRule="auto"/>
        <w:jc w:val="both"/>
        <w:rPr>
          <w:rFonts w:ascii="Times New Roman" w:hAnsi="Times New Roman"/>
          <w:sz w:val="28"/>
          <w:szCs w:val="28"/>
          <w:lang w:val="ru-RU"/>
        </w:rPr>
      </w:pPr>
      <w:r w:rsidRPr="00DF7398">
        <w:rPr>
          <w:rFonts w:ascii="Times New Roman" w:hAnsi="Times New Roman"/>
          <w:sz w:val="28"/>
          <w:szCs w:val="28"/>
          <w:lang w:val="ru-RU"/>
        </w:rPr>
        <w:t>Нравственные основы жизни.</w:t>
      </w:r>
    </w:p>
    <w:p w:rsidR="00DF7398" w:rsidRPr="00DF7398" w:rsidRDefault="00DF7398" w:rsidP="00DF7398">
      <w:pPr>
        <w:pStyle w:val="ac"/>
        <w:spacing w:after="240" w:line="360" w:lineRule="auto"/>
        <w:jc w:val="both"/>
        <w:rPr>
          <w:sz w:val="28"/>
          <w:szCs w:val="28"/>
          <w:lang w:val="ru-RU"/>
        </w:rPr>
      </w:pPr>
      <w:r w:rsidRPr="00DF7398">
        <w:rPr>
          <w:sz w:val="28"/>
          <w:szCs w:val="28"/>
          <w:lang w:val="ru-RU"/>
        </w:rPr>
        <w:lastRenderedPageBreak/>
        <w:t>Человек славен добрыми делами. Доброе – значит хорошее. Мораль. Золотое правило морали. Учимся делать добро. Смелость. Страх – защитная реакция человека. Преодоление страха. Смелость и отвага. Противодействие злу. Человечность. Гуманизм - уважение и любовь к людям. Внимание к тем, кто нуждается в поддержке.</w:t>
      </w:r>
    </w:p>
    <w:p w:rsidR="006806E9" w:rsidRDefault="00DF7398" w:rsidP="006806E9">
      <w:pPr>
        <w:spacing w:after="240" w:line="360" w:lineRule="auto"/>
        <w:ind w:firstLine="454"/>
        <w:jc w:val="both"/>
        <w:rPr>
          <w:rFonts w:ascii="Times New Roman" w:hAnsi="Times New Roman"/>
          <w:sz w:val="28"/>
          <w:szCs w:val="28"/>
          <w:lang w:val="ru-RU"/>
        </w:rPr>
      </w:pPr>
      <w:r w:rsidRPr="00DF7398">
        <w:rPr>
          <w:rFonts w:ascii="Times New Roman" w:hAnsi="Times New Roman"/>
          <w:sz w:val="28"/>
          <w:szCs w:val="28"/>
          <w:lang w:val="ru-RU"/>
        </w:rPr>
        <w:t xml:space="preserve">Итоговый модуль. Личностный опыт – социальный опыт. </w:t>
      </w:r>
      <w:r w:rsidR="006806E9">
        <w:rPr>
          <w:rFonts w:ascii="Times New Roman" w:hAnsi="Times New Roman"/>
          <w:sz w:val="28"/>
          <w:szCs w:val="28"/>
          <w:lang w:val="ru-RU"/>
        </w:rPr>
        <w:t>Значение курса в жизни каждого.</w:t>
      </w:r>
    </w:p>
    <w:p w:rsidR="00DF7398" w:rsidRPr="006806E9" w:rsidRDefault="00DF7398" w:rsidP="006806E9">
      <w:pPr>
        <w:spacing w:after="240" w:line="360" w:lineRule="auto"/>
        <w:ind w:firstLine="454"/>
        <w:jc w:val="both"/>
        <w:rPr>
          <w:rFonts w:ascii="Times New Roman" w:hAnsi="Times New Roman"/>
          <w:sz w:val="28"/>
          <w:szCs w:val="28"/>
          <w:lang w:val="ru-RU"/>
        </w:rPr>
      </w:pPr>
      <w:r w:rsidRPr="00DF7398">
        <w:rPr>
          <w:rFonts w:ascii="Times New Roman" w:hAnsi="Times New Roman"/>
          <w:b/>
          <w:sz w:val="28"/>
          <w:szCs w:val="28"/>
          <w:lang w:val="ru-RU"/>
        </w:rPr>
        <w:t>7 класс</w:t>
      </w:r>
    </w:p>
    <w:p w:rsidR="00DF7398" w:rsidRPr="00DF7398" w:rsidRDefault="00DF7398" w:rsidP="00DF7398">
      <w:pPr>
        <w:pStyle w:val="9"/>
        <w:spacing w:after="240" w:line="360" w:lineRule="auto"/>
        <w:jc w:val="both"/>
        <w:rPr>
          <w:rFonts w:ascii="Times New Roman" w:hAnsi="Times New Roman"/>
          <w:sz w:val="28"/>
          <w:szCs w:val="28"/>
          <w:lang w:val="ru-RU"/>
        </w:rPr>
      </w:pPr>
      <w:r w:rsidRPr="00DF7398">
        <w:rPr>
          <w:rFonts w:ascii="Times New Roman" w:hAnsi="Times New Roman"/>
          <w:sz w:val="28"/>
          <w:szCs w:val="28"/>
          <w:lang w:val="ru-RU"/>
        </w:rPr>
        <w:t xml:space="preserve">Содержание программы 7 класс </w:t>
      </w:r>
    </w:p>
    <w:p w:rsidR="00DF7398" w:rsidRPr="00A7669A" w:rsidRDefault="00A7669A" w:rsidP="00DF7398">
      <w:pPr>
        <w:pStyle w:val="ac"/>
        <w:spacing w:after="240" w:line="360" w:lineRule="auto"/>
        <w:jc w:val="both"/>
        <w:rPr>
          <w:b/>
          <w:sz w:val="28"/>
          <w:szCs w:val="28"/>
          <w:lang w:val="ru-RU"/>
        </w:rPr>
      </w:pPr>
      <w:r>
        <w:rPr>
          <w:b/>
          <w:sz w:val="28"/>
          <w:szCs w:val="28"/>
          <w:lang w:val="ru-RU"/>
        </w:rPr>
        <w:t xml:space="preserve"> </w:t>
      </w:r>
      <w:r w:rsidR="00DF7398" w:rsidRPr="00DF7398">
        <w:rPr>
          <w:sz w:val="28"/>
          <w:szCs w:val="28"/>
          <w:lang w:val="ru-RU"/>
        </w:rPr>
        <w:t>Право и закон. Что такое право. Правовая норма. Правоотношения. Закон и законодательство. Кодексы.</w:t>
      </w:r>
    </w:p>
    <w:p w:rsidR="00DF7398" w:rsidRPr="00DF7398" w:rsidRDefault="00DF7398" w:rsidP="00DF7398">
      <w:pPr>
        <w:pStyle w:val="ac"/>
        <w:spacing w:after="240" w:line="360" w:lineRule="auto"/>
        <w:jc w:val="both"/>
        <w:rPr>
          <w:sz w:val="28"/>
          <w:szCs w:val="28"/>
          <w:lang w:val="ru-RU"/>
        </w:rPr>
      </w:pPr>
      <w:r w:rsidRPr="00DF7398">
        <w:rPr>
          <w:sz w:val="28"/>
          <w:szCs w:val="28"/>
          <w:lang w:val="ru-RU"/>
        </w:rPr>
        <w:t>Основы конституционного строя России. Человек, его права и свободы — высшая ценность. Социальное государство. Прямое действие положений Конституции РФ.</w:t>
      </w:r>
    </w:p>
    <w:p w:rsidR="00DF7398" w:rsidRPr="00DF7398" w:rsidRDefault="00DF7398" w:rsidP="00DF7398">
      <w:pPr>
        <w:pStyle w:val="ac"/>
        <w:spacing w:after="240" w:line="360" w:lineRule="auto"/>
        <w:jc w:val="both"/>
        <w:rPr>
          <w:sz w:val="28"/>
          <w:szCs w:val="28"/>
          <w:lang w:val="ru-RU"/>
        </w:rPr>
      </w:pPr>
      <w:r w:rsidRPr="00DF7398">
        <w:rPr>
          <w:sz w:val="28"/>
          <w:szCs w:val="28"/>
          <w:lang w:val="ru-RU"/>
        </w:rPr>
        <w:t>Верховенство права. Равенство людей перед законом. Незыблемость прав и свобод человека и гражданина. Развитая судебная система.</w:t>
      </w:r>
    </w:p>
    <w:p w:rsidR="00DF7398" w:rsidRPr="00DF7398" w:rsidRDefault="00DF7398" w:rsidP="00DF7398">
      <w:pPr>
        <w:pStyle w:val="ac"/>
        <w:spacing w:after="240" w:line="360" w:lineRule="auto"/>
        <w:jc w:val="both"/>
        <w:rPr>
          <w:sz w:val="28"/>
          <w:szCs w:val="28"/>
          <w:lang w:val="ru-RU"/>
        </w:rPr>
      </w:pPr>
      <w:r w:rsidRPr="00DF7398">
        <w:rPr>
          <w:sz w:val="28"/>
          <w:szCs w:val="28"/>
          <w:lang w:val="ru-RU"/>
        </w:rPr>
        <w:t>Судебная власть. Как устроена судебная власть. Особенности судебной власти. Конституционный Суд РФ. Суды общего назначения. Каким должен быть судья. Обращение в суд за защитой нарушенных прав.</w:t>
      </w:r>
    </w:p>
    <w:p w:rsidR="00DF7398" w:rsidRPr="00DF7398" w:rsidRDefault="00DF7398" w:rsidP="00DF7398">
      <w:pPr>
        <w:pStyle w:val="ac"/>
        <w:spacing w:after="240" w:line="360" w:lineRule="auto"/>
        <w:jc w:val="both"/>
        <w:rPr>
          <w:sz w:val="28"/>
          <w:szCs w:val="28"/>
          <w:lang w:val="ru-RU"/>
        </w:rPr>
      </w:pPr>
      <w:r w:rsidRPr="00DF7398">
        <w:rPr>
          <w:sz w:val="28"/>
          <w:szCs w:val="28"/>
          <w:lang w:val="ru-RU"/>
        </w:rPr>
        <w:t>Права человека. Идея прав человека в прошлом и настоящем. Конституция РФ о правах человека. Пределы и ограничения прав и свобод. Обязанности гражданина.</w:t>
      </w:r>
    </w:p>
    <w:p w:rsidR="00DF7398" w:rsidRPr="00DF7398" w:rsidRDefault="00DF7398" w:rsidP="00DF7398">
      <w:pPr>
        <w:pStyle w:val="ac"/>
        <w:spacing w:after="240" w:line="360" w:lineRule="auto"/>
        <w:jc w:val="both"/>
        <w:rPr>
          <w:sz w:val="28"/>
          <w:szCs w:val="28"/>
          <w:lang w:val="ru-RU"/>
        </w:rPr>
      </w:pPr>
      <w:r w:rsidRPr="00DF7398">
        <w:rPr>
          <w:sz w:val="28"/>
          <w:szCs w:val="28"/>
          <w:lang w:val="ru-RU"/>
        </w:rPr>
        <w:t>Права ребенка. Правовой статус ребенка. Конвенция о правах ребенка. Защита прав ребенка национальным законодательством. Органы опеки и попечительства.</w:t>
      </w:r>
    </w:p>
    <w:p w:rsidR="00DF7398" w:rsidRPr="00DF7398" w:rsidRDefault="00DF7398" w:rsidP="00DF7398">
      <w:pPr>
        <w:pStyle w:val="ac"/>
        <w:spacing w:after="240" w:line="360" w:lineRule="auto"/>
        <w:jc w:val="both"/>
        <w:rPr>
          <w:sz w:val="28"/>
          <w:szCs w:val="28"/>
          <w:lang w:val="ru-RU"/>
        </w:rPr>
      </w:pPr>
      <w:r w:rsidRPr="00DF7398">
        <w:rPr>
          <w:sz w:val="28"/>
          <w:szCs w:val="28"/>
          <w:lang w:val="ru-RU"/>
        </w:rPr>
        <w:t>Защита прав человека. Почему нарушаются права человека. Конституционные гарантии. Право граждан на судебную защиту. Что главное в правосудии. Право на жалобу. Иные способы защиты прав человека.</w:t>
      </w:r>
    </w:p>
    <w:p w:rsidR="00DF7398" w:rsidRPr="00DF7398" w:rsidRDefault="00DF7398" w:rsidP="00DF7398">
      <w:pPr>
        <w:pStyle w:val="ac"/>
        <w:spacing w:after="240" w:line="360" w:lineRule="auto"/>
        <w:jc w:val="both"/>
        <w:rPr>
          <w:sz w:val="28"/>
          <w:szCs w:val="28"/>
          <w:lang w:val="ru-RU"/>
        </w:rPr>
      </w:pPr>
      <w:r w:rsidRPr="00DF7398">
        <w:rPr>
          <w:sz w:val="28"/>
          <w:szCs w:val="28"/>
          <w:lang w:val="ru-RU"/>
        </w:rPr>
        <w:lastRenderedPageBreak/>
        <w:t>Преступление и наказание. РФ. Что такое преступление. Виды преступлений. Уголовные наказания. Смягчающие и отягчающие ответственность обстоятельства. Уголовная ответственность несовершеннолётних.</w:t>
      </w:r>
    </w:p>
    <w:p w:rsidR="00DF7398" w:rsidRPr="00DF7398" w:rsidRDefault="00DF7398" w:rsidP="00DF7398">
      <w:pPr>
        <w:pStyle w:val="ac"/>
        <w:spacing w:after="240" w:line="360" w:lineRule="auto"/>
        <w:jc w:val="both"/>
        <w:rPr>
          <w:sz w:val="28"/>
          <w:szCs w:val="28"/>
          <w:lang w:val="ru-RU"/>
        </w:rPr>
      </w:pPr>
      <w:r w:rsidRPr="00DF7398">
        <w:rPr>
          <w:sz w:val="28"/>
          <w:szCs w:val="28"/>
          <w:lang w:val="ru-RU"/>
        </w:rPr>
        <w:t>Правоохранительные органы. Адвокатура и адвокаты. Про</w:t>
      </w:r>
      <w:r w:rsidR="00F57052">
        <w:rPr>
          <w:sz w:val="28"/>
          <w:szCs w:val="28"/>
          <w:lang w:val="ru-RU"/>
        </w:rPr>
        <w:t>куратура и прокуроры. Полиция</w:t>
      </w:r>
      <w:r w:rsidRPr="00DF7398">
        <w:rPr>
          <w:sz w:val="28"/>
          <w:szCs w:val="28"/>
          <w:lang w:val="ru-RU"/>
        </w:rPr>
        <w:t>. Федеральная служба безопасности. Нотариат и нотариусы.</w:t>
      </w:r>
    </w:p>
    <w:p w:rsidR="00DF7398" w:rsidRPr="004B5878" w:rsidRDefault="00F57052" w:rsidP="00F57052">
      <w:pPr>
        <w:pStyle w:val="7"/>
        <w:spacing w:after="240" w:line="360" w:lineRule="auto"/>
        <w:jc w:val="both"/>
        <w:rPr>
          <w:rFonts w:ascii="Times New Roman" w:hAnsi="Times New Roman"/>
          <w:sz w:val="28"/>
          <w:szCs w:val="28"/>
          <w:lang w:val="ru-RU"/>
        </w:rPr>
      </w:pPr>
      <w:r w:rsidRPr="004B5878">
        <w:rPr>
          <w:rFonts w:ascii="Times New Roman" w:hAnsi="Times New Roman"/>
          <w:sz w:val="28"/>
          <w:szCs w:val="28"/>
          <w:lang w:val="ru-RU"/>
        </w:rPr>
        <w:t xml:space="preserve"> </w:t>
      </w:r>
      <w:bookmarkStart w:id="59" w:name="page91"/>
      <w:bookmarkEnd w:id="59"/>
      <w:r w:rsidR="00DF7398" w:rsidRPr="004B5878">
        <w:rPr>
          <w:rFonts w:ascii="Times New Roman" w:hAnsi="Times New Roman"/>
          <w:sz w:val="28"/>
          <w:szCs w:val="28"/>
          <w:lang w:val="ru-RU"/>
        </w:rPr>
        <w:t>Что означает слово «экономика». Распределение, обмен, потребление. Цели экономики. Рыночная и нерыночная экономика. Экономика и потребности. Факторы производства.</w:t>
      </w:r>
    </w:p>
    <w:p w:rsidR="00DF7398" w:rsidRPr="00DF7398" w:rsidRDefault="00DF7398" w:rsidP="00DF7398">
      <w:pPr>
        <w:pStyle w:val="ac"/>
        <w:spacing w:after="240" w:line="360" w:lineRule="auto"/>
        <w:jc w:val="both"/>
        <w:rPr>
          <w:sz w:val="28"/>
          <w:szCs w:val="28"/>
          <w:lang w:val="ru-RU"/>
        </w:rPr>
      </w:pPr>
      <w:r w:rsidRPr="00DF7398">
        <w:rPr>
          <w:sz w:val="28"/>
          <w:szCs w:val="28"/>
          <w:lang w:val="ru-RU"/>
        </w:rPr>
        <w:t>Человек — важнейшее звено экономики. Что такое деньги. Функции денег: средство обмена, мера стоимости, средство сбережения. Бартер. Части денежной массы.</w:t>
      </w:r>
    </w:p>
    <w:p w:rsidR="00DF7398" w:rsidRPr="00DF7398" w:rsidRDefault="00DF7398" w:rsidP="00DF7398">
      <w:pPr>
        <w:pStyle w:val="ac"/>
        <w:spacing w:after="240" w:line="360" w:lineRule="auto"/>
        <w:jc w:val="both"/>
        <w:rPr>
          <w:sz w:val="28"/>
          <w:szCs w:val="28"/>
          <w:lang w:val="ru-RU"/>
        </w:rPr>
      </w:pPr>
      <w:r w:rsidRPr="00DF7398">
        <w:rPr>
          <w:sz w:val="28"/>
          <w:szCs w:val="28"/>
          <w:lang w:val="ru-RU"/>
        </w:rPr>
        <w:t>Понятие рыночной экономики. Рынок. Особенности рыночной экономики. Что такое спрос и предложение. Прибыль. Виды цен.</w:t>
      </w:r>
    </w:p>
    <w:p w:rsidR="00DF7398" w:rsidRPr="00DF7398" w:rsidRDefault="00DF7398" w:rsidP="00DF7398">
      <w:pPr>
        <w:pStyle w:val="ac"/>
        <w:spacing w:after="240" w:line="360" w:lineRule="auto"/>
        <w:jc w:val="both"/>
        <w:rPr>
          <w:sz w:val="28"/>
          <w:szCs w:val="28"/>
          <w:lang w:val="ru-RU"/>
        </w:rPr>
      </w:pPr>
      <w:r w:rsidRPr="00DF7398">
        <w:rPr>
          <w:sz w:val="28"/>
          <w:szCs w:val="28"/>
          <w:lang w:val="ru-RU"/>
        </w:rPr>
        <w:t>Что такое предпринимательство. Предпринимательская деятельность. Что нужно знать предпринимателю. С чего начинать предпринимателю. Индивидуальное предпринимательство.</w:t>
      </w:r>
    </w:p>
    <w:p w:rsidR="00DF7398" w:rsidRPr="00DF7398" w:rsidRDefault="00DF7398" w:rsidP="00DF7398">
      <w:pPr>
        <w:pStyle w:val="ac"/>
        <w:spacing w:after="240" w:line="360" w:lineRule="auto"/>
        <w:jc w:val="both"/>
        <w:rPr>
          <w:sz w:val="28"/>
          <w:szCs w:val="28"/>
          <w:lang w:val="ru-RU"/>
        </w:rPr>
      </w:pPr>
      <w:r w:rsidRPr="00DF7398">
        <w:rPr>
          <w:sz w:val="28"/>
          <w:szCs w:val="28"/>
          <w:lang w:val="ru-RU"/>
        </w:rPr>
        <w:t>Какие бывают предприятия. Коммерческие предприятия. Акционерные общества. Акции безымянные и именные. дивиденды. Некоммерческие организации.</w:t>
      </w:r>
    </w:p>
    <w:p w:rsidR="00DF7398" w:rsidRPr="00DF7398" w:rsidRDefault="00DF7398" w:rsidP="00DF7398">
      <w:pPr>
        <w:pStyle w:val="ac"/>
        <w:spacing w:after="240" w:line="360" w:lineRule="auto"/>
        <w:jc w:val="both"/>
        <w:rPr>
          <w:sz w:val="28"/>
          <w:szCs w:val="28"/>
          <w:lang w:val="ru-RU"/>
        </w:rPr>
      </w:pPr>
      <w:r w:rsidRPr="00DF7398">
        <w:rPr>
          <w:sz w:val="28"/>
          <w:szCs w:val="28"/>
          <w:lang w:val="ru-RU"/>
        </w:rPr>
        <w:t>Что такое налоги. Их роль в жизни общества и государства. Налогоплательщики. Права и льготы Налогоплательщиков. Налоговые органы. Ответственность за уплату налогов.</w:t>
      </w:r>
    </w:p>
    <w:p w:rsidR="00DF7398" w:rsidRPr="00DF7398" w:rsidRDefault="00DF7398" w:rsidP="00DF7398">
      <w:pPr>
        <w:pStyle w:val="ac"/>
        <w:spacing w:after="240" w:line="360" w:lineRule="auto"/>
        <w:jc w:val="both"/>
        <w:rPr>
          <w:sz w:val="28"/>
          <w:szCs w:val="28"/>
          <w:lang w:val="ru-RU"/>
        </w:rPr>
      </w:pPr>
      <w:r w:rsidRPr="00DF7398">
        <w:rPr>
          <w:sz w:val="28"/>
          <w:szCs w:val="28"/>
          <w:lang w:val="ru-RU"/>
        </w:rPr>
        <w:t>Потребитель, продавец, изготовитель. Права потребителей: на просвещение в области защиты их прав, информацию о товарах, замену негодного товара на хороший, безопасность и т. д.</w:t>
      </w:r>
    </w:p>
    <w:p w:rsidR="00DF7398" w:rsidRPr="00DF7398" w:rsidRDefault="00DF7398" w:rsidP="00DF7398">
      <w:pPr>
        <w:pStyle w:val="ac"/>
        <w:spacing w:after="240" w:line="360" w:lineRule="auto"/>
        <w:jc w:val="both"/>
        <w:rPr>
          <w:sz w:val="28"/>
          <w:szCs w:val="28"/>
          <w:lang w:val="ru-RU"/>
        </w:rPr>
      </w:pPr>
      <w:r w:rsidRPr="00DF7398">
        <w:rPr>
          <w:sz w:val="28"/>
          <w:szCs w:val="28"/>
          <w:lang w:val="ru-RU"/>
        </w:rPr>
        <w:t>труд с точки зрения экономики. Трудовая деятельность. Трудовая этика. Труд и безработица. Трудоустройство</w:t>
      </w:r>
      <w:r w:rsidRPr="00DF7398">
        <w:rPr>
          <w:b/>
          <w:bCs/>
          <w:sz w:val="28"/>
          <w:szCs w:val="28"/>
          <w:lang w:val="ru-RU"/>
        </w:rPr>
        <w:t>.</w:t>
      </w:r>
    </w:p>
    <w:p w:rsidR="00DF7398" w:rsidRPr="00DF7398" w:rsidRDefault="00DF7398" w:rsidP="00DF7398">
      <w:pPr>
        <w:pStyle w:val="7"/>
        <w:spacing w:after="240" w:line="360" w:lineRule="auto"/>
        <w:jc w:val="both"/>
        <w:rPr>
          <w:rFonts w:ascii="Times New Roman" w:hAnsi="Times New Roman"/>
          <w:sz w:val="28"/>
          <w:szCs w:val="28"/>
          <w:lang w:val="ru-RU"/>
        </w:rPr>
      </w:pPr>
      <w:r w:rsidRPr="00DF7398">
        <w:rPr>
          <w:rFonts w:ascii="Times New Roman" w:hAnsi="Times New Roman"/>
          <w:sz w:val="28"/>
          <w:szCs w:val="28"/>
          <w:lang w:val="ru-RU"/>
        </w:rPr>
        <w:t>В результате изучения обществознания ученики 7 класса должны:</w:t>
      </w:r>
    </w:p>
    <w:p w:rsidR="006806E9" w:rsidRDefault="00DF7398" w:rsidP="006806E9">
      <w:pPr>
        <w:pStyle w:val="ac"/>
        <w:spacing w:after="240" w:line="360" w:lineRule="auto"/>
        <w:jc w:val="both"/>
        <w:rPr>
          <w:sz w:val="28"/>
          <w:szCs w:val="28"/>
          <w:lang w:val="ru-RU"/>
        </w:rPr>
      </w:pPr>
      <w:r w:rsidRPr="00DF7398">
        <w:rPr>
          <w:sz w:val="28"/>
          <w:szCs w:val="28"/>
          <w:lang w:val="ru-RU"/>
        </w:rPr>
        <w:lastRenderedPageBreak/>
        <w:t>знать основные обществоведческие термины, т. е. распознавать их в различном контексте и правильно использовать в устной и письменной речи; называть (перечислять) изученные социальные явления и объекты или их существенные свойства; сравнивать изученные социальные объекты, т. е. Выявлять их отличия от всех и сходства определенного объекта с родственными; характеризовать изученные социальные объекты и процессы, т. е. указывать свойственные им значимые признаки; объяснять (интерпретировать) изученные социальные явления и процессы, т. е. раскрывать их устойчивые существенные связи как внутренние, так и внешние; приводить собственные примеры, т. е. пояснять изученные теоретические положения и социальные нормы на соответствующих фактах; давать оценку изученных социальных</w:t>
      </w:r>
      <w:bookmarkStart w:id="60" w:name="page93"/>
      <w:bookmarkEnd w:id="60"/>
      <w:r w:rsidR="007B6D0F">
        <w:rPr>
          <w:sz w:val="28"/>
          <w:szCs w:val="28"/>
          <w:lang w:val="ru-RU"/>
        </w:rPr>
        <w:t xml:space="preserve"> </w:t>
      </w:r>
      <w:r w:rsidRPr="00DF7398">
        <w:rPr>
          <w:sz w:val="28"/>
          <w:szCs w:val="28"/>
          <w:lang w:val="ru-RU"/>
        </w:rPr>
        <w:t>объектов и процессов, т. е. высказывать суждения об их ценности, уровне или назначении. требования к уровню обществоведческой подготовки для учащихся 7 класса п</w:t>
      </w:r>
      <w:r w:rsidR="006806E9">
        <w:rPr>
          <w:sz w:val="28"/>
          <w:szCs w:val="28"/>
          <w:lang w:val="ru-RU"/>
        </w:rPr>
        <w:t>о ведущим содержательным линиям.</w:t>
      </w:r>
    </w:p>
    <w:p w:rsidR="00DF7398" w:rsidRPr="006806E9" w:rsidRDefault="00DF7398" w:rsidP="006806E9">
      <w:pPr>
        <w:pStyle w:val="ac"/>
        <w:spacing w:after="240" w:line="360" w:lineRule="auto"/>
        <w:jc w:val="both"/>
        <w:rPr>
          <w:sz w:val="28"/>
          <w:szCs w:val="28"/>
          <w:lang w:val="ru-RU"/>
        </w:rPr>
      </w:pPr>
      <w:r w:rsidRPr="00DF7398">
        <w:rPr>
          <w:b/>
          <w:sz w:val="28"/>
          <w:szCs w:val="28"/>
          <w:lang w:val="ru-RU"/>
        </w:rPr>
        <w:t>8 класс</w:t>
      </w:r>
    </w:p>
    <w:p w:rsidR="00DF7398" w:rsidRDefault="00DF7398" w:rsidP="00DF7398">
      <w:pPr>
        <w:pStyle w:val="9"/>
        <w:spacing w:after="240" w:line="360" w:lineRule="auto"/>
        <w:jc w:val="both"/>
        <w:rPr>
          <w:rFonts w:ascii="Times New Roman" w:hAnsi="Times New Roman"/>
          <w:sz w:val="28"/>
          <w:szCs w:val="28"/>
          <w:lang w:val="ru-RU"/>
        </w:rPr>
      </w:pPr>
      <w:r w:rsidRPr="00DF7398">
        <w:rPr>
          <w:rFonts w:ascii="Times New Roman" w:hAnsi="Times New Roman"/>
          <w:sz w:val="28"/>
          <w:szCs w:val="28"/>
          <w:lang w:val="ru-RU"/>
        </w:rPr>
        <w:t xml:space="preserve">Содержание программы 8 класс </w:t>
      </w:r>
    </w:p>
    <w:p w:rsidR="00F57052" w:rsidRPr="00F57052" w:rsidRDefault="00F57052" w:rsidP="00F57052">
      <w:pPr>
        <w:rPr>
          <w:rFonts w:ascii="Times New Roman" w:hAnsi="Times New Roman"/>
          <w:sz w:val="28"/>
          <w:szCs w:val="28"/>
          <w:lang w:val="ru-RU"/>
        </w:rPr>
      </w:pPr>
      <w:r w:rsidRPr="00F57052">
        <w:rPr>
          <w:rFonts w:ascii="Times New Roman" w:hAnsi="Times New Roman"/>
          <w:sz w:val="28"/>
          <w:szCs w:val="28"/>
          <w:lang w:val="ru-RU"/>
        </w:rPr>
        <w:t xml:space="preserve">Тема 1. Личность и общество </w:t>
      </w:r>
    </w:p>
    <w:p w:rsidR="00F57052" w:rsidRPr="00F57052" w:rsidRDefault="00F57052" w:rsidP="00F57052">
      <w:pPr>
        <w:rPr>
          <w:rFonts w:ascii="Times New Roman" w:hAnsi="Times New Roman"/>
          <w:sz w:val="28"/>
          <w:szCs w:val="28"/>
          <w:lang w:val="ru-RU"/>
        </w:rPr>
      </w:pPr>
    </w:p>
    <w:p w:rsidR="00F57052" w:rsidRPr="00F57052" w:rsidRDefault="00F57052" w:rsidP="00F57052">
      <w:pPr>
        <w:rPr>
          <w:rFonts w:ascii="Times New Roman" w:hAnsi="Times New Roman"/>
          <w:sz w:val="28"/>
          <w:szCs w:val="28"/>
          <w:lang w:val="ru-RU"/>
        </w:rPr>
      </w:pPr>
      <w:r w:rsidRPr="00F57052">
        <w:rPr>
          <w:rFonts w:ascii="Times New Roman" w:hAnsi="Times New Roman"/>
          <w:sz w:val="28"/>
          <w:szCs w:val="28"/>
          <w:lang w:val="ru-RU"/>
        </w:rPr>
        <w:t>Личность. Социализация индивида. Мировоззрение. Жизненные ценности и ориентиры.</w:t>
      </w:r>
    </w:p>
    <w:p w:rsidR="00F57052" w:rsidRPr="00F57052" w:rsidRDefault="00F57052" w:rsidP="00F57052">
      <w:pPr>
        <w:rPr>
          <w:rFonts w:ascii="Times New Roman" w:hAnsi="Times New Roman"/>
          <w:sz w:val="28"/>
          <w:szCs w:val="28"/>
          <w:lang w:val="ru-RU"/>
        </w:rPr>
      </w:pPr>
    </w:p>
    <w:p w:rsidR="00F57052" w:rsidRPr="00F57052" w:rsidRDefault="00F57052" w:rsidP="00F57052">
      <w:pPr>
        <w:rPr>
          <w:rFonts w:ascii="Times New Roman" w:hAnsi="Times New Roman"/>
          <w:sz w:val="28"/>
          <w:szCs w:val="28"/>
          <w:lang w:val="ru-RU"/>
        </w:rPr>
      </w:pPr>
      <w:r w:rsidRPr="00F57052">
        <w:rPr>
          <w:rFonts w:ascii="Times New Roman" w:hAnsi="Times New Roman"/>
          <w:sz w:val="28"/>
          <w:szCs w:val="28"/>
          <w:lang w:val="ru-RU"/>
        </w:rPr>
        <w:t>Общество как форма жизнедеятельности людей. Основные сферы общественной жизни, их взаимосвязь. Общественные отношения.</w:t>
      </w:r>
    </w:p>
    <w:p w:rsidR="00F57052" w:rsidRPr="00F57052" w:rsidRDefault="00F57052" w:rsidP="00F57052">
      <w:pPr>
        <w:rPr>
          <w:rFonts w:ascii="Times New Roman" w:hAnsi="Times New Roman"/>
          <w:sz w:val="28"/>
          <w:szCs w:val="28"/>
          <w:lang w:val="ru-RU"/>
        </w:rPr>
      </w:pPr>
    </w:p>
    <w:p w:rsidR="00F57052" w:rsidRPr="00F57052" w:rsidRDefault="00F57052" w:rsidP="00F57052">
      <w:pPr>
        <w:rPr>
          <w:rFonts w:ascii="Times New Roman" w:hAnsi="Times New Roman"/>
          <w:sz w:val="28"/>
          <w:szCs w:val="28"/>
          <w:lang w:val="ru-RU"/>
        </w:rPr>
      </w:pPr>
      <w:r w:rsidRPr="00F57052">
        <w:rPr>
          <w:rFonts w:ascii="Times New Roman" w:hAnsi="Times New Roman"/>
          <w:sz w:val="28"/>
          <w:szCs w:val="28"/>
          <w:lang w:val="ru-RU"/>
        </w:rPr>
        <w:t>Социальные изменения и их формы. Развитие общества. Человечество в ХХI веке, тенденции развития, основные вызовы и угрозы. Глобальные проблемы современности.</w:t>
      </w:r>
    </w:p>
    <w:p w:rsidR="00F57052" w:rsidRPr="00F57052" w:rsidRDefault="00F57052" w:rsidP="00F57052">
      <w:pPr>
        <w:rPr>
          <w:rFonts w:ascii="Times New Roman" w:hAnsi="Times New Roman"/>
          <w:sz w:val="28"/>
          <w:szCs w:val="28"/>
          <w:lang w:val="ru-RU"/>
        </w:rPr>
      </w:pPr>
    </w:p>
    <w:p w:rsidR="00F57052" w:rsidRPr="00F57052" w:rsidRDefault="00F57052" w:rsidP="00F57052">
      <w:pPr>
        <w:rPr>
          <w:rFonts w:ascii="Times New Roman" w:hAnsi="Times New Roman"/>
          <w:sz w:val="28"/>
          <w:szCs w:val="28"/>
          <w:lang w:val="ru-RU"/>
        </w:rPr>
      </w:pPr>
      <w:r w:rsidRPr="00F57052">
        <w:rPr>
          <w:rFonts w:ascii="Times New Roman" w:hAnsi="Times New Roman"/>
          <w:sz w:val="28"/>
          <w:szCs w:val="28"/>
          <w:lang w:val="ru-RU"/>
        </w:rPr>
        <w:t>Тема 2. Сфера духовной культуры</w:t>
      </w:r>
    </w:p>
    <w:p w:rsidR="00F57052" w:rsidRPr="00F57052" w:rsidRDefault="00F57052" w:rsidP="00F57052">
      <w:pPr>
        <w:rPr>
          <w:rFonts w:ascii="Times New Roman" w:hAnsi="Times New Roman"/>
          <w:sz w:val="28"/>
          <w:szCs w:val="28"/>
          <w:lang w:val="ru-RU"/>
        </w:rPr>
      </w:pPr>
    </w:p>
    <w:p w:rsidR="00F57052" w:rsidRPr="00F57052" w:rsidRDefault="00F57052" w:rsidP="00F57052">
      <w:pPr>
        <w:rPr>
          <w:rFonts w:ascii="Times New Roman" w:hAnsi="Times New Roman"/>
          <w:sz w:val="28"/>
          <w:szCs w:val="28"/>
          <w:lang w:val="ru-RU"/>
        </w:rPr>
      </w:pPr>
      <w:r w:rsidRPr="00F57052">
        <w:rPr>
          <w:rFonts w:ascii="Times New Roman" w:hAnsi="Times New Roman"/>
          <w:sz w:val="28"/>
          <w:szCs w:val="28"/>
          <w:lang w:val="ru-RU"/>
        </w:rPr>
        <w:t>Сфера духовной культуры и ее особенности. Культура личности и общества. Тенденции развития духовной культуры в современной России.</w:t>
      </w:r>
    </w:p>
    <w:p w:rsidR="00F57052" w:rsidRPr="00F57052" w:rsidRDefault="00F57052" w:rsidP="00F57052">
      <w:pPr>
        <w:rPr>
          <w:rFonts w:ascii="Times New Roman" w:hAnsi="Times New Roman"/>
          <w:sz w:val="28"/>
          <w:szCs w:val="28"/>
          <w:lang w:val="ru-RU"/>
        </w:rPr>
      </w:pPr>
    </w:p>
    <w:p w:rsidR="00F57052" w:rsidRPr="00F57052" w:rsidRDefault="00F57052" w:rsidP="00F57052">
      <w:pPr>
        <w:rPr>
          <w:rFonts w:ascii="Times New Roman" w:hAnsi="Times New Roman"/>
          <w:sz w:val="28"/>
          <w:szCs w:val="28"/>
          <w:lang w:val="ru-RU"/>
        </w:rPr>
      </w:pPr>
      <w:r w:rsidRPr="00F57052">
        <w:rPr>
          <w:rFonts w:ascii="Times New Roman" w:hAnsi="Times New Roman"/>
          <w:sz w:val="28"/>
          <w:szCs w:val="28"/>
          <w:lang w:val="ru-RU"/>
        </w:rPr>
        <w:t>Мораль. Основные ценности и нормы морали. Гуманизм. Патриотизм и гражданственность. Добро и зло — главные понятия этики. Критерии морального поведения.</w:t>
      </w:r>
    </w:p>
    <w:p w:rsidR="00F57052" w:rsidRPr="00F57052" w:rsidRDefault="00F57052" w:rsidP="00F57052">
      <w:pPr>
        <w:rPr>
          <w:rFonts w:ascii="Times New Roman" w:hAnsi="Times New Roman"/>
          <w:sz w:val="28"/>
          <w:szCs w:val="28"/>
          <w:lang w:val="ru-RU"/>
        </w:rPr>
      </w:pPr>
    </w:p>
    <w:p w:rsidR="00F57052" w:rsidRPr="00F57052" w:rsidRDefault="00F57052" w:rsidP="00F57052">
      <w:pPr>
        <w:rPr>
          <w:rFonts w:ascii="Times New Roman" w:hAnsi="Times New Roman"/>
          <w:sz w:val="28"/>
          <w:szCs w:val="28"/>
          <w:lang w:val="ru-RU"/>
        </w:rPr>
      </w:pPr>
      <w:r w:rsidRPr="00F57052">
        <w:rPr>
          <w:rFonts w:ascii="Times New Roman" w:hAnsi="Times New Roman"/>
          <w:sz w:val="28"/>
          <w:szCs w:val="28"/>
          <w:lang w:val="ru-RU"/>
        </w:rPr>
        <w:t>Долг и совесть. Объективные обязанности и моральная ответственность.</w:t>
      </w:r>
    </w:p>
    <w:p w:rsidR="00F57052" w:rsidRPr="00F57052" w:rsidRDefault="00F57052" w:rsidP="00F57052">
      <w:pPr>
        <w:rPr>
          <w:rFonts w:ascii="Times New Roman" w:hAnsi="Times New Roman"/>
          <w:sz w:val="28"/>
          <w:szCs w:val="28"/>
          <w:lang w:val="ru-RU"/>
        </w:rPr>
      </w:pPr>
    </w:p>
    <w:p w:rsidR="00F57052" w:rsidRPr="00F57052" w:rsidRDefault="00F57052" w:rsidP="00F57052">
      <w:pPr>
        <w:rPr>
          <w:rFonts w:ascii="Times New Roman" w:hAnsi="Times New Roman"/>
          <w:sz w:val="28"/>
          <w:szCs w:val="28"/>
          <w:lang w:val="ru-RU"/>
        </w:rPr>
      </w:pPr>
      <w:r w:rsidRPr="00F57052">
        <w:rPr>
          <w:rFonts w:ascii="Times New Roman" w:hAnsi="Times New Roman"/>
          <w:sz w:val="28"/>
          <w:szCs w:val="28"/>
          <w:lang w:val="ru-RU"/>
        </w:rPr>
        <w:t>Долг общественный и долг моральный. Совесть — внутренний самоконтроль человека.</w:t>
      </w:r>
    </w:p>
    <w:p w:rsidR="00F57052" w:rsidRPr="00F57052" w:rsidRDefault="00F57052" w:rsidP="00F57052">
      <w:pPr>
        <w:rPr>
          <w:rFonts w:ascii="Times New Roman" w:hAnsi="Times New Roman"/>
          <w:sz w:val="28"/>
          <w:szCs w:val="28"/>
          <w:lang w:val="ru-RU"/>
        </w:rPr>
      </w:pPr>
    </w:p>
    <w:p w:rsidR="00F57052" w:rsidRPr="00F57052" w:rsidRDefault="00F57052" w:rsidP="00F57052">
      <w:pPr>
        <w:rPr>
          <w:rFonts w:ascii="Times New Roman" w:hAnsi="Times New Roman"/>
          <w:sz w:val="28"/>
          <w:szCs w:val="28"/>
          <w:lang w:val="ru-RU"/>
        </w:rPr>
      </w:pPr>
      <w:r w:rsidRPr="00F57052">
        <w:rPr>
          <w:rFonts w:ascii="Times New Roman" w:hAnsi="Times New Roman"/>
          <w:sz w:val="28"/>
          <w:szCs w:val="28"/>
          <w:lang w:val="ru-RU"/>
        </w:rPr>
        <w:t>Моральный выбор. Свобода и ответственность. Моральные знания и практическое поведение. Критический анализ собственных помыслов и поступков.</w:t>
      </w:r>
    </w:p>
    <w:p w:rsidR="00F57052" w:rsidRPr="00F57052" w:rsidRDefault="00F57052" w:rsidP="00F57052">
      <w:pPr>
        <w:rPr>
          <w:rFonts w:ascii="Times New Roman" w:hAnsi="Times New Roman"/>
          <w:sz w:val="28"/>
          <w:szCs w:val="28"/>
          <w:lang w:val="ru-RU"/>
        </w:rPr>
      </w:pPr>
    </w:p>
    <w:p w:rsidR="00F57052" w:rsidRPr="00F57052" w:rsidRDefault="00F57052" w:rsidP="00F57052">
      <w:pPr>
        <w:rPr>
          <w:rFonts w:ascii="Times New Roman" w:hAnsi="Times New Roman"/>
          <w:sz w:val="28"/>
          <w:szCs w:val="28"/>
          <w:lang w:val="ru-RU"/>
        </w:rPr>
      </w:pPr>
      <w:r w:rsidRPr="00F57052">
        <w:rPr>
          <w:rFonts w:ascii="Times New Roman" w:hAnsi="Times New Roman"/>
          <w:sz w:val="28"/>
          <w:szCs w:val="28"/>
          <w:lang w:val="ru-RU"/>
        </w:rPr>
        <w:t>Значимость образования в условиях информационного общества. Основные элементы системы образования в Российской Федерации. Непрерывность образования. Самообразование.</w:t>
      </w:r>
    </w:p>
    <w:p w:rsidR="00F57052" w:rsidRPr="00F57052" w:rsidRDefault="00F57052" w:rsidP="00F57052">
      <w:pPr>
        <w:rPr>
          <w:rFonts w:ascii="Times New Roman" w:hAnsi="Times New Roman"/>
          <w:sz w:val="28"/>
          <w:szCs w:val="28"/>
          <w:lang w:val="ru-RU"/>
        </w:rPr>
      </w:pPr>
    </w:p>
    <w:p w:rsidR="00F57052" w:rsidRPr="00F57052" w:rsidRDefault="00F57052" w:rsidP="00F57052">
      <w:pPr>
        <w:rPr>
          <w:rFonts w:ascii="Times New Roman" w:hAnsi="Times New Roman"/>
          <w:sz w:val="28"/>
          <w:szCs w:val="28"/>
          <w:lang w:val="ru-RU"/>
        </w:rPr>
      </w:pPr>
      <w:r w:rsidRPr="00F57052">
        <w:rPr>
          <w:rFonts w:ascii="Times New Roman" w:hAnsi="Times New Roman"/>
          <w:sz w:val="28"/>
          <w:szCs w:val="28"/>
          <w:lang w:val="ru-RU"/>
        </w:rPr>
        <w:t>Наука, ее значение в жизни современного общества. Нравственные принципы труда ученого. Возрастание роли научных исследований в современном мире.</w:t>
      </w:r>
    </w:p>
    <w:p w:rsidR="00F57052" w:rsidRPr="00F57052" w:rsidRDefault="00F57052" w:rsidP="00F57052">
      <w:pPr>
        <w:rPr>
          <w:rFonts w:ascii="Times New Roman" w:hAnsi="Times New Roman"/>
          <w:sz w:val="28"/>
          <w:szCs w:val="28"/>
          <w:lang w:val="ru-RU"/>
        </w:rPr>
      </w:pPr>
    </w:p>
    <w:p w:rsidR="00F57052" w:rsidRPr="00F57052" w:rsidRDefault="00F57052" w:rsidP="00F57052">
      <w:pPr>
        <w:rPr>
          <w:rFonts w:ascii="Times New Roman" w:hAnsi="Times New Roman"/>
          <w:sz w:val="28"/>
          <w:szCs w:val="28"/>
          <w:lang w:val="ru-RU"/>
        </w:rPr>
      </w:pPr>
      <w:r w:rsidRPr="00F57052">
        <w:rPr>
          <w:rFonts w:ascii="Times New Roman" w:hAnsi="Times New Roman"/>
          <w:sz w:val="28"/>
          <w:szCs w:val="28"/>
          <w:lang w:val="ru-RU"/>
        </w:rPr>
        <w:t>Религия как одна из форм культуры. Религиозные организации и объединения, их роль в жизни современного общества. Свобода совести.</w:t>
      </w:r>
    </w:p>
    <w:p w:rsidR="00F57052" w:rsidRPr="00F57052" w:rsidRDefault="00F57052" w:rsidP="00F57052">
      <w:pPr>
        <w:rPr>
          <w:rFonts w:ascii="Times New Roman" w:hAnsi="Times New Roman"/>
          <w:sz w:val="28"/>
          <w:szCs w:val="28"/>
          <w:lang w:val="ru-RU"/>
        </w:rPr>
      </w:pPr>
    </w:p>
    <w:p w:rsidR="00F57052" w:rsidRPr="00F57052" w:rsidRDefault="00F57052" w:rsidP="00F57052">
      <w:pPr>
        <w:rPr>
          <w:rFonts w:ascii="Times New Roman" w:hAnsi="Times New Roman"/>
          <w:sz w:val="28"/>
          <w:szCs w:val="28"/>
          <w:lang w:val="ru-RU"/>
        </w:rPr>
      </w:pPr>
      <w:r w:rsidRPr="00F57052">
        <w:rPr>
          <w:rFonts w:ascii="Times New Roman" w:hAnsi="Times New Roman"/>
          <w:sz w:val="28"/>
          <w:szCs w:val="28"/>
          <w:lang w:val="ru-RU"/>
        </w:rPr>
        <w:t xml:space="preserve">Тема 3. Социальная сфера </w:t>
      </w:r>
    </w:p>
    <w:p w:rsidR="00F57052" w:rsidRPr="00F57052" w:rsidRDefault="00F57052" w:rsidP="00F57052">
      <w:pPr>
        <w:rPr>
          <w:rFonts w:ascii="Times New Roman" w:hAnsi="Times New Roman"/>
          <w:sz w:val="28"/>
          <w:szCs w:val="28"/>
          <w:lang w:val="ru-RU"/>
        </w:rPr>
      </w:pPr>
    </w:p>
    <w:p w:rsidR="00F57052" w:rsidRPr="00F57052" w:rsidRDefault="00F57052" w:rsidP="00F57052">
      <w:pPr>
        <w:rPr>
          <w:rFonts w:ascii="Times New Roman" w:hAnsi="Times New Roman"/>
          <w:sz w:val="28"/>
          <w:szCs w:val="28"/>
          <w:lang w:val="ru-RU"/>
        </w:rPr>
      </w:pPr>
      <w:r w:rsidRPr="00F57052">
        <w:rPr>
          <w:rFonts w:ascii="Times New Roman" w:hAnsi="Times New Roman"/>
          <w:sz w:val="28"/>
          <w:szCs w:val="28"/>
          <w:lang w:val="ru-RU"/>
        </w:rPr>
        <w:t>Социальная структура общества. Социальная мобильность. Большие и малые социальные группы. Формальные и неформальные группы. Социальный конфликт, пути его разрешения.</w:t>
      </w:r>
    </w:p>
    <w:p w:rsidR="00F57052" w:rsidRPr="00F57052" w:rsidRDefault="00F57052" w:rsidP="00F57052">
      <w:pPr>
        <w:rPr>
          <w:rFonts w:ascii="Times New Roman" w:hAnsi="Times New Roman"/>
          <w:sz w:val="28"/>
          <w:szCs w:val="28"/>
          <w:lang w:val="ru-RU"/>
        </w:rPr>
      </w:pPr>
    </w:p>
    <w:p w:rsidR="00F57052" w:rsidRPr="00F57052" w:rsidRDefault="00F57052" w:rsidP="00F57052">
      <w:pPr>
        <w:rPr>
          <w:rFonts w:ascii="Times New Roman" w:hAnsi="Times New Roman"/>
          <w:sz w:val="28"/>
          <w:szCs w:val="28"/>
          <w:lang w:val="ru-RU"/>
        </w:rPr>
      </w:pPr>
      <w:r w:rsidRPr="00F57052">
        <w:rPr>
          <w:rFonts w:ascii="Times New Roman" w:hAnsi="Times New Roman"/>
          <w:sz w:val="28"/>
          <w:szCs w:val="28"/>
          <w:lang w:val="ru-RU"/>
        </w:rPr>
        <w:t>Социальный статус и социальная роль. Многообразие социальных ролей личности. Половозрастные роли в современном обществе. Социальные роли подростка. Отношения между поколениями.</w:t>
      </w:r>
    </w:p>
    <w:p w:rsidR="00F57052" w:rsidRPr="00F57052" w:rsidRDefault="00F57052" w:rsidP="00F57052">
      <w:pPr>
        <w:rPr>
          <w:rFonts w:ascii="Times New Roman" w:hAnsi="Times New Roman"/>
          <w:sz w:val="28"/>
          <w:szCs w:val="28"/>
          <w:lang w:val="ru-RU"/>
        </w:rPr>
      </w:pPr>
    </w:p>
    <w:p w:rsidR="00F57052" w:rsidRPr="00F57052" w:rsidRDefault="00F57052" w:rsidP="00F57052">
      <w:pPr>
        <w:rPr>
          <w:rFonts w:ascii="Times New Roman" w:hAnsi="Times New Roman"/>
          <w:sz w:val="28"/>
          <w:szCs w:val="28"/>
          <w:lang w:val="ru-RU"/>
        </w:rPr>
      </w:pPr>
      <w:r w:rsidRPr="00F57052">
        <w:rPr>
          <w:rFonts w:ascii="Times New Roman" w:hAnsi="Times New Roman"/>
          <w:sz w:val="28"/>
          <w:szCs w:val="28"/>
          <w:lang w:val="ru-RU"/>
        </w:rPr>
        <w:t>Этнические группы. Межнациональные отношения. Отношение к историческому прошлому, традициям, обычаям народа. Взаимодействие людей в многонациональном и многоконфессиональном обществе.</w:t>
      </w:r>
    </w:p>
    <w:p w:rsidR="00F57052" w:rsidRPr="00F57052" w:rsidRDefault="00F57052" w:rsidP="00F57052">
      <w:pPr>
        <w:rPr>
          <w:rFonts w:ascii="Times New Roman" w:hAnsi="Times New Roman"/>
          <w:sz w:val="28"/>
          <w:szCs w:val="28"/>
          <w:lang w:val="ru-RU"/>
        </w:rPr>
      </w:pPr>
    </w:p>
    <w:p w:rsidR="00F57052" w:rsidRPr="00F57052" w:rsidRDefault="00F57052" w:rsidP="00F57052">
      <w:pPr>
        <w:rPr>
          <w:rFonts w:ascii="Times New Roman" w:hAnsi="Times New Roman"/>
          <w:sz w:val="28"/>
          <w:szCs w:val="28"/>
          <w:lang w:val="ru-RU"/>
        </w:rPr>
      </w:pPr>
      <w:r w:rsidRPr="00F57052">
        <w:rPr>
          <w:rFonts w:ascii="Times New Roman" w:hAnsi="Times New Roman"/>
          <w:sz w:val="28"/>
          <w:szCs w:val="28"/>
          <w:lang w:val="ru-RU"/>
        </w:rPr>
        <w:t>Отклоняющееся поведение. Опасность наркомании и алкоголизма для человека и общества. Социальная значимость здорового образа жизни.</w:t>
      </w:r>
    </w:p>
    <w:p w:rsidR="00F57052" w:rsidRPr="00F57052" w:rsidRDefault="00F57052" w:rsidP="00F57052">
      <w:pPr>
        <w:rPr>
          <w:rFonts w:ascii="Times New Roman" w:hAnsi="Times New Roman"/>
          <w:sz w:val="28"/>
          <w:szCs w:val="28"/>
          <w:lang w:val="ru-RU"/>
        </w:rPr>
      </w:pPr>
    </w:p>
    <w:p w:rsidR="00F57052" w:rsidRPr="00F57052" w:rsidRDefault="00A7669A" w:rsidP="00F57052">
      <w:pPr>
        <w:rPr>
          <w:rFonts w:ascii="Times New Roman" w:hAnsi="Times New Roman"/>
          <w:sz w:val="28"/>
          <w:szCs w:val="28"/>
          <w:lang w:val="ru-RU"/>
        </w:rPr>
      </w:pPr>
      <w:r>
        <w:rPr>
          <w:rFonts w:ascii="Times New Roman" w:hAnsi="Times New Roman"/>
          <w:sz w:val="28"/>
          <w:szCs w:val="28"/>
          <w:lang w:val="ru-RU"/>
        </w:rPr>
        <w:t>Тема 4.</w:t>
      </w:r>
      <w:r w:rsidR="000B4457">
        <w:rPr>
          <w:rFonts w:ascii="Times New Roman" w:hAnsi="Times New Roman"/>
          <w:sz w:val="28"/>
          <w:szCs w:val="28"/>
          <w:lang w:val="ru-RU"/>
        </w:rPr>
        <w:t xml:space="preserve"> </w:t>
      </w:r>
      <w:r w:rsidR="00F57052" w:rsidRPr="00F57052">
        <w:rPr>
          <w:rFonts w:ascii="Times New Roman" w:hAnsi="Times New Roman"/>
          <w:sz w:val="28"/>
          <w:szCs w:val="28"/>
          <w:lang w:val="ru-RU"/>
        </w:rPr>
        <w:t xml:space="preserve"> Экономика </w:t>
      </w:r>
    </w:p>
    <w:p w:rsidR="00F57052" w:rsidRPr="00F57052" w:rsidRDefault="00F57052" w:rsidP="00F57052">
      <w:pPr>
        <w:rPr>
          <w:rFonts w:ascii="Times New Roman" w:hAnsi="Times New Roman"/>
          <w:sz w:val="28"/>
          <w:szCs w:val="28"/>
          <w:lang w:val="ru-RU"/>
        </w:rPr>
      </w:pPr>
    </w:p>
    <w:p w:rsidR="00F57052" w:rsidRPr="00F57052" w:rsidRDefault="00F57052" w:rsidP="00F57052">
      <w:pPr>
        <w:rPr>
          <w:rFonts w:ascii="Times New Roman" w:hAnsi="Times New Roman"/>
          <w:sz w:val="28"/>
          <w:szCs w:val="28"/>
          <w:lang w:val="ru-RU"/>
        </w:rPr>
      </w:pPr>
      <w:r w:rsidRPr="00F57052">
        <w:rPr>
          <w:rFonts w:ascii="Times New Roman" w:hAnsi="Times New Roman"/>
          <w:sz w:val="28"/>
          <w:szCs w:val="28"/>
          <w:lang w:val="ru-RU"/>
        </w:rPr>
        <w:t>Потребности и ресурсы. Ограниченность ресурсов и экономический выбор. Свободные и экономические блага. Альтернативная стоимость (цена выбора).</w:t>
      </w:r>
    </w:p>
    <w:p w:rsidR="00F57052" w:rsidRPr="00F57052" w:rsidRDefault="00F57052" w:rsidP="00F57052">
      <w:pPr>
        <w:rPr>
          <w:rFonts w:ascii="Times New Roman" w:hAnsi="Times New Roman"/>
          <w:sz w:val="28"/>
          <w:szCs w:val="28"/>
          <w:lang w:val="ru-RU"/>
        </w:rPr>
      </w:pPr>
    </w:p>
    <w:p w:rsidR="00F57052" w:rsidRPr="00F57052" w:rsidRDefault="00F57052" w:rsidP="00F57052">
      <w:pPr>
        <w:rPr>
          <w:rFonts w:ascii="Times New Roman" w:hAnsi="Times New Roman"/>
          <w:sz w:val="28"/>
          <w:szCs w:val="28"/>
          <w:lang w:val="ru-RU"/>
        </w:rPr>
      </w:pPr>
      <w:r w:rsidRPr="00F57052">
        <w:rPr>
          <w:rFonts w:ascii="Times New Roman" w:hAnsi="Times New Roman"/>
          <w:sz w:val="28"/>
          <w:szCs w:val="28"/>
          <w:lang w:val="ru-RU"/>
        </w:rPr>
        <w:t>Основные вопросы экономики: что, как и для кого производить. Функции экономической системы. Модели экономических систем.</w:t>
      </w:r>
    </w:p>
    <w:p w:rsidR="00F57052" w:rsidRPr="00F57052" w:rsidRDefault="00F57052" w:rsidP="00F57052">
      <w:pPr>
        <w:rPr>
          <w:rFonts w:ascii="Times New Roman" w:hAnsi="Times New Roman"/>
          <w:sz w:val="28"/>
          <w:szCs w:val="28"/>
          <w:lang w:val="ru-RU"/>
        </w:rPr>
      </w:pPr>
    </w:p>
    <w:p w:rsidR="00F57052" w:rsidRPr="00F57052" w:rsidRDefault="00F57052" w:rsidP="00F57052">
      <w:pPr>
        <w:rPr>
          <w:rFonts w:ascii="Times New Roman" w:hAnsi="Times New Roman"/>
          <w:sz w:val="28"/>
          <w:szCs w:val="28"/>
          <w:lang w:val="ru-RU"/>
        </w:rPr>
      </w:pPr>
      <w:r w:rsidRPr="00F57052">
        <w:rPr>
          <w:rFonts w:ascii="Times New Roman" w:hAnsi="Times New Roman"/>
          <w:sz w:val="28"/>
          <w:szCs w:val="28"/>
          <w:lang w:val="ru-RU"/>
        </w:rPr>
        <w:t>Собственность. Право собственности. Формы собственности. Защита прав собственности.</w:t>
      </w:r>
    </w:p>
    <w:p w:rsidR="00F57052" w:rsidRPr="00F57052" w:rsidRDefault="00F57052" w:rsidP="00F57052">
      <w:pPr>
        <w:rPr>
          <w:rFonts w:ascii="Times New Roman" w:hAnsi="Times New Roman"/>
          <w:sz w:val="28"/>
          <w:szCs w:val="28"/>
          <w:lang w:val="ru-RU"/>
        </w:rPr>
      </w:pPr>
    </w:p>
    <w:p w:rsidR="00F57052" w:rsidRPr="00F57052" w:rsidRDefault="00F57052" w:rsidP="00F57052">
      <w:pPr>
        <w:rPr>
          <w:rFonts w:ascii="Times New Roman" w:hAnsi="Times New Roman"/>
          <w:sz w:val="28"/>
          <w:szCs w:val="28"/>
          <w:lang w:val="ru-RU"/>
        </w:rPr>
      </w:pPr>
      <w:r w:rsidRPr="00F57052">
        <w:rPr>
          <w:rFonts w:ascii="Times New Roman" w:hAnsi="Times New Roman"/>
          <w:sz w:val="28"/>
          <w:szCs w:val="28"/>
          <w:lang w:val="ru-RU"/>
        </w:rPr>
        <w:t>Рынок. Рыночный механизм регулирования экономики. Спрос и предложение. Рыночное равновесие.</w:t>
      </w:r>
    </w:p>
    <w:p w:rsidR="00F57052" w:rsidRPr="00F57052" w:rsidRDefault="00F57052" w:rsidP="00F57052">
      <w:pPr>
        <w:rPr>
          <w:rFonts w:ascii="Times New Roman" w:hAnsi="Times New Roman"/>
          <w:sz w:val="28"/>
          <w:szCs w:val="28"/>
          <w:lang w:val="ru-RU"/>
        </w:rPr>
      </w:pPr>
    </w:p>
    <w:p w:rsidR="00F57052" w:rsidRPr="00F57052" w:rsidRDefault="00F57052" w:rsidP="00F57052">
      <w:pPr>
        <w:rPr>
          <w:rFonts w:ascii="Times New Roman" w:hAnsi="Times New Roman"/>
          <w:sz w:val="28"/>
          <w:szCs w:val="28"/>
          <w:lang w:val="ru-RU"/>
        </w:rPr>
      </w:pPr>
      <w:r w:rsidRPr="00F57052">
        <w:rPr>
          <w:rFonts w:ascii="Times New Roman" w:hAnsi="Times New Roman"/>
          <w:sz w:val="28"/>
          <w:szCs w:val="28"/>
          <w:lang w:val="ru-RU"/>
        </w:rPr>
        <w:t>Производство. Товары и услуги. Факторы производства. Разделение труда и специализация.</w:t>
      </w:r>
    </w:p>
    <w:p w:rsidR="00F57052" w:rsidRPr="00F57052" w:rsidRDefault="00F57052" w:rsidP="00F57052">
      <w:pPr>
        <w:rPr>
          <w:rFonts w:ascii="Times New Roman" w:hAnsi="Times New Roman"/>
          <w:sz w:val="28"/>
          <w:szCs w:val="28"/>
          <w:lang w:val="ru-RU"/>
        </w:rPr>
      </w:pPr>
    </w:p>
    <w:p w:rsidR="00F57052" w:rsidRPr="00F57052" w:rsidRDefault="00F57052" w:rsidP="00F57052">
      <w:pPr>
        <w:rPr>
          <w:rFonts w:ascii="Times New Roman" w:hAnsi="Times New Roman"/>
          <w:sz w:val="28"/>
          <w:szCs w:val="28"/>
          <w:lang w:val="ru-RU"/>
        </w:rPr>
      </w:pPr>
      <w:r w:rsidRPr="00F57052">
        <w:rPr>
          <w:rFonts w:ascii="Times New Roman" w:hAnsi="Times New Roman"/>
          <w:sz w:val="28"/>
          <w:szCs w:val="28"/>
          <w:lang w:val="ru-RU"/>
        </w:rPr>
        <w:t>Предпринимательство. Цели фирмы, ее основные организационно-правовые формы. Малое предпринимательство и фермерское хозяйство.</w:t>
      </w:r>
    </w:p>
    <w:p w:rsidR="00F57052" w:rsidRPr="00F57052" w:rsidRDefault="00F57052" w:rsidP="00F57052">
      <w:pPr>
        <w:rPr>
          <w:rFonts w:ascii="Times New Roman" w:hAnsi="Times New Roman"/>
          <w:sz w:val="28"/>
          <w:szCs w:val="28"/>
          <w:lang w:val="ru-RU"/>
        </w:rPr>
      </w:pPr>
    </w:p>
    <w:p w:rsidR="00F57052" w:rsidRPr="00F57052" w:rsidRDefault="00F57052" w:rsidP="00F57052">
      <w:pPr>
        <w:rPr>
          <w:rFonts w:ascii="Times New Roman" w:hAnsi="Times New Roman"/>
          <w:sz w:val="28"/>
          <w:szCs w:val="28"/>
          <w:lang w:val="ru-RU"/>
        </w:rPr>
      </w:pPr>
      <w:r w:rsidRPr="00F57052">
        <w:rPr>
          <w:rFonts w:ascii="Times New Roman" w:hAnsi="Times New Roman"/>
          <w:sz w:val="28"/>
          <w:szCs w:val="28"/>
          <w:lang w:val="ru-RU"/>
        </w:rPr>
        <w:t>Роль государства в экономике. Экономические цели и функции государства. Государственный бюджет. Налоги, уплачиваемые гражданами.</w:t>
      </w:r>
    </w:p>
    <w:p w:rsidR="00F57052" w:rsidRPr="00F57052" w:rsidRDefault="00F57052" w:rsidP="00F57052">
      <w:pPr>
        <w:rPr>
          <w:rFonts w:ascii="Times New Roman" w:hAnsi="Times New Roman"/>
          <w:sz w:val="28"/>
          <w:szCs w:val="28"/>
          <w:lang w:val="ru-RU"/>
        </w:rPr>
      </w:pPr>
    </w:p>
    <w:p w:rsidR="00F57052" w:rsidRPr="00F57052" w:rsidRDefault="00F57052" w:rsidP="00F57052">
      <w:pPr>
        <w:rPr>
          <w:rFonts w:ascii="Times New Roman" w:hAnsi="Times New Roman"/>
          <w:sz w:val="28"/>
          <w:szCs w:val="28"/>
          <w:lang w:val="ru-RU"/>
        </w:rPr>
      </w:pPr>
      <w:r w:rsidRPr="00F57052">
        <w:rPr>
          <w:rFonts w:ascii="Times New Roman" w:hAnsi="Times New Roman"/>
          <w:sz w:val="28"/>
          <w:szCs w:val="28"/>
          <w:lang w:val="ru-RU"/>
        </w:rPr>
        <w:t>Распределение. Неравенство доходов. Перераспределение доходов. Экономические меры социальной поддержки населения.</w:t>
      </w:r>
    </w:p>
    <w:p w:rsidR="00F57052" w:rsidRPr="00F57052" w:rsidRDefault="00F57052" w:rsidP="00F57052">
      <w:pPr>
        <w:rPr>
          <w:rFonts w:ascii="Times New Roman" w:hAnsi="Times New Roman"/>
          <w:sz w:val="28"/>
          <w:szCs w:val="28"/>
          <w:lang w:val="ru-RU"/>
        </w:rPr>
      </w:pPr>
    </w:p>
    <w:p w:rsidR="00F57052" w:rsidRPr="00F57052" w:rsidRDefault="00F57052" w:rsidP="00F57052">
      <w:pPr>
        <w:rPr>
          <w:rFonts w:ascii="Times New Roman" w:hAnsi="Times New Roman"/>
          <w:sz w:val="28"/>
          <w:szCs w:val="28"/>
          <w:lang w:val="ru-RU"/>
        </w:rPr>
      </w:pPr>
      <w:r w:rsidRPr="00F57052">
        <w:rPr>
          <w:rFonts w:ascii="Times New Roman" w:hAnsi="Times New Roman"/>
          <w:sz w:val="28"/>
          <w:szCs w:val="28"/>
          <w:lang w:val="ru-RU"/>
        </w:rPr>
        <w:t>Потребление. Семейное потребление. Страховые услуги, предоставляемые гражданам. Экономические основы защиты прав потребителя.</w:t>
      </w:r>
    </w:p>
    <w:p w:rsidR="00F57052" w:rsidRPr="00F57052" w:rsidRDefault="00F57052" w:rsidP="00F57052">
      <w:pPr>
        <w:rPr>
          <w:rFonts w:ascii="Times New Roman" w:hAnsi="Times New Roman"/>
          <w:sz w:val="28"/>
          <w:szCs w:val="28"/>
          <w:lang w:val="ru-RU"/>
        </w:rPr>
      </w:pPr>
    </w:p>
    <w:p w:rsidR="00F57052" w:rsidRPr="00F57052" w:rsidRDefault="00F57052" w:rsidP="00F57052">
      <w:pPr>
        <w:rPr>
          <w:rFonts w:ascii="Times New Roman" w:hAnsi="Times New Roman"/>
          <w:sz w:val="28"/>
          <w:szCs w:val="28"/>
          <w:lang w:val="ru-RU"/>
        </w:rPr>
      </w:pPr>
      <w:r w:rsidRPr="00F57052">
        <w:rPr>
          <w:rFonts w:ascii="Times New Roman" w:hAnsi="Times New Roman"/>
          <w:sz w:val="28"/>
          <w:szCs w:val="28"/>
          <w:lang w:val="ru-RU"/>
        </w:rPr>
        <w:t>Реальные и номинальные доходы. Инфляция. Банковские услуги, предоставляемые гражданам. Формы сбережения граждан. Потребительский кредит.</w:t>
      </w:r>
    </w:p>
    <w:p w:rsidR="00F57052" w:rsidRPr="00F57052" w:rsidRDefault="00F57052" w:rsidP="00F57052">
      <w:pPr>
        <w:rPr>
          <w:rFonts w:ascii="Times New Roman" w:hAnsi="Times New Roman"/>
          <w:sz w:val="28"/>
          <w:szCs w:val="28"/>
          <w:lang w:val="ru-RU"/>
        </w:rPr>
      </w:pPr>
    </w:p>
    <w:p w:rsidR="00F57052" w:rsidRPr="00F57052" w:rsidRDefault="00F57052" w:rsidP="00F57052">
      <w:pPr>
        <w:rPr>
          <w:rFonts w:ascii="Times New Roman" w:hAnsi="Times New Roman"/>
          <w:sz w:val="28"/>
          <w:szCs w:val="28"/>
          <w:lang w:val="ru-RU"/>
        </w:rPr>
      </w:pPr>
      <w:r w:rsidRPr="00F57052">
        <w:rPr>
          <w:rFonts w:ascii="Times New Roman" w:hAnsi="Times New Roman"/>
          <w:sz w:val="28"/>
          <w:szCs w:val="28"/>
          <w:lang w:val="ru-RU"/>
        </w:rPr>
        <w:t>Безработица. Причины безработицы. Экономические и социальные последствия безработицы. Роль государства в обеспечении занятости.</w:t>
      </w:r>
    </w:p>
    <w:p w:rsidR="00F57052" w:rsidRPr="00F57052" w:rsidRDefault="00F57052" w:rsidP="00F57052">
      <w:pPr>
        <w:rPr>
          <w:rFonts w:ascii="Times New Roman" w:hAnsi="Times New Roman"/>
          <w:sz w:val="28"/>
          <w:szCs w:val="28"/>
          <w:lang w:val="ru-RU"/>
        </w:rPr>
      </w:pPr>
    </w:p>
    <w:p w:rsidR="00F57052" w:rsidRPr="00F57052" w:rsidRDefault="00F57052" w:rsidP="00F57052">
      <w:pPr>
        <w:rPr>
          <w:rFonts w:ascii="Times New Roman" w:hAnsi="Times New Roman"/>
          <w:sz w:val="28"/>
          <w:szCs w:val="28"/>
          <w:lang w:val="ru-RU"/>
        </w:rPr>
      </w:pPr>
      <w:r w:rsidRPr="00F57052">
        <w:rPr>
          <w:rFonts w:ascii="Times New Roman" w:hAnsi="Times New Roman"/>
          <w:sz w:val="28"/>
          <w:szCs w:val="28"/>
          <w:lang w:val="ru-RU"/>
        </w:rPr>
        <w:t>Обмен. Мировое хозяйство. Международная торговля. Обменные курсы валют. Внешнеторговая политика.</w:t>
      </w:r>
    </w:p>
    <w:p w:rsidR="00F57052" w:rsidRPr="00F57052" w:rsidRDefault="00F57052" w:rsidP="00F57052">
      <w:pPr>
        <w:rPr>
          <w:rFonts w:ascii="Times New Roman" w:hAnsi="Times New Roman"/>
          <w:sz w:val="28"/>
          <w:szCs w:val="28"/>
          <w:lang w:val="ru-RU"/>
        </w:rPr>
      </w:pPr>
    </w:p>
    <w:p w:rsidR="00F57052" w:rsidRPr="00F57052" w:rsidRDefault="00F57052" w:rsidP="00F57052">
      <w:pPr>
        <w:rPr>
          <w:rFonts w:ascii="Times New Roman" w:hAnsi="Times New Roman"/>
          <w:sz w:val="28"/>
          <w:szCs w:val="28"/>
          <w:lang w:val="ru-RU"/>
        </w:rPr>
      </w:pPr>
      <w:r w:rsidRPr="00F57052">
        <w:rPr>
          <w:rFonts w:ascii="Times New Roman" w:hAnsi="Times New Roman"/>
          <w:sz w:val="28"/>
          <w:szCs w:val="28"/>
          <w:lang w:val="ru-RU"/>
        </w:rPr>
        <w:t xml:space="preserve"> </w:t>
      </w:r>
    </w:p>
    <w:p w:rsidR="00DF7398" w:rsidRPr="00A7669A" w:rsidRDefault="00F57052" w:rsidP="00A7669A">
      <w:pPr>
        <w:pStyle w:val="ac"/>
        <w:spacing w:after="240" w:line="360" w:lineRule="auto"/>
        <w:jc w:val="both"/>
        <w:rPr>
          <w:sz w:val="28"/>
          <w:szCs w:val="28"/>
          <w:lang w:val="ru-RU"/>
        </w:rPr>
      </w:pPr>
      <w:r w:rsidRPr="00F57052">
        <w:rPr>
          <w:b/>
          <w:bCs/>
          <w:sz w:val="28"/>
          <w:szCs w:val="28"/>
          <w:lang w:val="ru-RU"/>
        </w:rPr>
        <w:t xml:space="preserve"> </w:t>
      </w:r>
      <w:r w:rsidR="00DF7398" w:rsidRPr="00DF7398">
        <w:rPr>
          <w:b/>
          <w:sz w:val="28"/>
          <w:szCs w:val="28"/>
          <w:lang w:val="ru-RU"/>
        </w:rPr>
        <w:t>9 класс</w:t>
      </w:r>
    </w:p>
    <w:p w:rsidR="00DF7398" w:rsidRPr="00DF7398" w:rsidRDefault="00DF7398" w:rsidP="007B6D0F">
      <w:pPr>
        <w:pStyle w:val="9"/>
        <w:spacing w:after="240" w:line="360" w:lineRule="auto"/>
        <w:jc w:val="both"/>
        <w:rPr>
          <w:rFonts w:ascii="Times New Roman" w:hAnsi="Times New Roman"/>
          <w:sz w:val="28"/>
          <w:szCs w:val="28"/>
          <w:lang w:val="ru-RU"/>
        </w:rPr>
      </w:pPr>
      <w:r w:rsidRPr="00DF7398">
        <w:rPr>
          <w:rFonts w:ascii="Times New Roman" w:hAnsi="Times New Roman"/>
          <w:sz w:val="28"/>
          <w:szCs w:val="28"/>
          <w:lang w:val="ru-RU"/>
        </w:rPr>
        <w:t xml:space="preserve">Содержание программы 9 класс </w:t>
      </w:r>
      <w:bookmarkStart w:id="61" w:name="page105"/>
      <w:bookmarkEnd w:id="61"/>
    </w:p>
    <w:p w:rsidR="00DF7398" w:rsidRPr="00DF7398" w:rsidRDefault="00DF7398" w:rsidP="00DF7398">
      <w:pPr>
        <w:pStyle w:val="7"/>
        <w:spacing w:after="240" w:line="360" w:lineRule="auto"/>
        <w:jc w:val="both"/>
        <w:rPr>
          <w:rFonts w:ascii="Times New Roman" w:hAnsi="Times New Roman"/>
          <w:sz w:val="28"/>
          <w:szCs w:val="28"/>
          <w:lang w:val="ru-RU"/>
        </w:rPr>
      </w:pPr>
      <w:r w:rsidRPr="00DF7398">
        <w:rPr>
          <w:rFonts w:ascii="Times New Roman" w:hAnsi="Times New Roman"/>
          <w:sz w:val="28"/>
          <w:szCs w:val="28"/>
          <w:lang w:val="ru-RU"/>
        </w:rPr>
        <w:t xml:space="preserve"> Гражданин. Государство. Право </w:t>
      </w:r>
    </w:p>
    <w:p w:rsidR="00DF7398" w:rsidRPr="00DF7398" w:rsidRDefault="00DF7398" w:rsidP="00DF7398">
      <w:pPr>
        <w:pStyle w:val="ac"/>
        <w:spacing w:after="240" w:line="360" w:lineRule="auto"/>
        <w:jc w:val="both"/>
        <w:rPr>
          <w:sz w:val="28"/>
          <w:szCs w:val="28"/>
          <w:lang w:val="ru-RU"/>
        </w:rPr>
      </w:pPr>
      <w:r w:rsidRPr="00DF7398">
        <w:rPr>
          <w:sz w:val="28"/>
          <w:szCs w:val="28"/>
          <w:lang w:val="ru-RU"/>
        </w:rPr>
        <w:t>Роль права в жизни человека, общества, государства. Гражданин, гражданство и государство. Потребность людей в порядке и справедливости. Право — особый регулятор общественных отношений. Право — мера свободы. Нормы права, отрасли права. Соотношение права и закона.</w:t>
      </w:r>
    </w:p>
    <w:p w:rsidR="00DF7398" w:rsidRPr="00DF7398" w:rsidRDefault="00DF7398" w:rsidP="00DF7398">
      <w:pPr>
        <w:pStyle w:val="ac"/>
        <w:spacing w:after="240" w:line="360" w:lineRule="auto"/>
        <w:jc w:val="both"/>
        <w:rPr>
          <w:sz w:val="28"/>
          <w:szCs w:val="28"/>
          <w:lang w:val="ru-RU"/>
        </w:rPr>
      </w:pPr>
      <w:r w:rsidRPr="00DF7398">
        <w:rPr>
          <w:sz w:val="28"/>
          <w:szCs w:val="28"/>
          <w:lang w:val="ru-RU"/>
        </w:rPr>
        <w:t>Правовая (юридическая) ответственность. Признаки и значение юридической ответственности. Правонарушение, его признаки и виды. Административный проступок. Преступление. Правоохранительные органы.</w:t>
      </w:r>
    </w:p>
    <w:p w:rsidR="00DF7398" w:rsidRPr="00DF7398" w:rsidRDefault="00DF7398" w:rsidP="00DF7398">
      <w:pPr>
        <w:pStyle w:val="ac"/>
        <w:spacing w:after="240" w:line="360" w:lineRule="auto"/>
        <w:jc w:val="both"/>
        <w:rPr>
          <w:sz w:val="28"/>
          <w:szCs w:val="28"/>
          <w:lang w:val="ru-RU"/>
        </w:rPr>
      </w:pPr>
      <w:r w:rsidRPr="00DF7398">
        <w:rPr>
          <w:sz w:val="28"/>
          <w:szCs w:val="28"/>
          <w:lang w:val="ru-RU"/>
        </w:rPr>
        <w:lastRenderedPageBreak/>
        <w:t>Власть и право: право выше власти. Развитие учения о правовом государстве. Соединение силы государства и справедливости права. Гражданское общество и государство. Общественные объединения граждан.</w:t>
      </w:r>
    </w:p>
    <w:p w:rsidR="00DF7398" w:rsidRPr="00DF7398" w:rsidRDefault="00DF7398" w:rsidP="00DF7398">
      <w:pPr>
        <w:pStyle w:val="ac"/>
        <w:spacing w:after="240" w:line="360" w:lineRule="auto"/>
        <w:jc w:val="both"/>
        <w:rPr>
          <w:sz w:val="28"/>
          <w:szCs w:val="28"/>
          <w:lang w:val="ru-RU"/>
        </w:rPr>
      </w:pPr>
      <w:r w:rsidRPr="00DF7398">
        <w:rPr>
          <w:sz w:val="28"/>
          <w:szCs w:val="28"/>
          <w:lang w:val="ru-RU"/>
        </w:rPr>
        <w:t>Правовое государство: сущность и основные признаки. Верховенство права. Незыблемость прав и свобод человека. Разделение властей. Структура высшей государственной власти в Российской Федерации: законодательная, исполнительная, судебная власть в РФ, институт президентства. Становление правового государства в РФ.</w:t>
      </w:r>
    </w:p>
    <w:p w:rsidR="00DF7398" w:rsidRPr="00DF7398" w:rsidRDefault="00DF7398" w:rsidP="00DF7398">
      <w:pPr>
        <w:pStyle w:val="ac"/>
        <w:spacing w:after="240" w:line="360" w:lineRule="auto"/>
        <w:jc w:val="both"/>
        <w:rPr>
          <w:sz w:val="28"/>
          <w:szCs w:val="28"/>
          <w:lang w:val="ru-RU"/>
        </w:rPr>
      </w:pPr>
      <w:r w:rsidRPr="00DF7398">
        <w:rPr>
          <w:sz w:val="28"/>
          <w:szCs w:val="28"/>
          <w:lang w:val="ru-RU"/>
        </w:rPr>
        <w:t>Конституция Российской Федерации. На пути к Конституции. Структура Конституции РФ. Основы конституционного строя РФ. Высший смысл и назначение Конституции РФ. Основные задачи Конституции РФ. Закрепление общепринятых международных стандартов прав человека. Федеративное устройство РФ.</w:t>
      </w:r>
    </w:p>
    <w:p w:rsidR="00DF7398" w:rsidRPr="00DF7398" w:rsidRDefault="00F57052" w:rsidP="00DF7398">
      <w:pPr>
        <w:pStyle w:val="7"/>
        <w:spacing w:after="24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DF7398" w:rsidRPr="00DF7398">
        <w:rPr>
          <w:rFonts w:ascii="Times New Roman" w:hAnsi="Times New Roman"/>
          <w:sz w:val="28"/>
          <w:szCs w:val="28"/>
          <w:lang w:val="ru-RU"/>
        </w:rPr>
        <w:t xml:space="preserve"> Права человека и гражданина </w:t>
      </w:r>
    </w:p>
    <w:p w:rsidR="00DF7398" w:rsidRPr="00DF7398" w:rsidRDefault="00DF7398" w:rsidP="00DF7398">
      <w:pPr>
        <w:pStyle w:val="ac"/>
        <w:spacing w:after="240" w:line="360" w:lineRule="auto"/>
        <w:jc w:val="both"/>
        <w:rPr>
          <w:sz w:val="28"/>
          <w:szCs w:val="28"/>
          <w:lang w:val="ru-RU"/>
        </w:rPr>
      </w:pPr>
      <w:r w:rsidRPr="00DF7398">
        <w:rPr>
          <w:sz w:val="28"/>
          <w:szCs w:val="28"/>
          <w:lang w:val="ru-RU"/>
        </w:rPr>
        <w:t>Гражданин — человек свободный и ответственный. Гражданин — человек, имеющий права и ответственный за свои поступки. Высшие проявления гражданственности. Обязанности гражданина.</w:t>
      </w:r>
    </w:p>
    <w:p w:rsidR="00DF7398" w:rsidRPr="00DF7398" w:rsidRDefault="00DF7398" w:rsidP="00DF7398">
      <w:pPr>
        <w:pStyle w:val="ac"/>
        <w:spacing w:after="240" w:line="360" w:lineRule="auto"/>
        <w:jc w:val="both"/>
        <w:rPr>
          <w:sz w:val="28"/>
          <w:szCs w:val="28"/>
          <w:lang w:val="ru-RU"/>
        </w:rPr>
      </w:pPr>
      <w:r w:rsidRPr="00DF7398">
        <w:rPr>
          <w:sz w:val="28"/>
          <w:szCs w:val="28"/>
          <w:lang w:val="ru-RU"/>
        </w:rPr>
        <w:t>Исторический путь утверждения прав человека. Международные правовые документы. Всеобщая декларация прав человека как идеал современного права. Права человека мера его свободы.</w:t>
      </w:r>
    </w:p>
    <w:p w:rsidR="00A7669A" w:rsidRDefault="00DF7398" w:rsidP="00DF7398">
      <w:pPr>
        <w:pStyle w:val="ac"/>
        <w:spacing w:after="240" w:line="360" w:lineRule="auto"/>
        <w:jc w:val="both"/>
        <w:rPr>
          <w:sz w:val="28"/>
          <w:szCs w:val="28"/>
          <w:lang w:val="ru-RU"/>
        </w:rPr>
      </w:pPr>
      <w:r w:rsidRPr="00DF7398">
        <w:rPr>
          <w:sz w:val="28"/>
          <w:szCs w:val="28"/>
          <w:lang w:val="ru-RU"/>
        </w:rPr>
        <w:t xml:space="preserve">Международное гуманитарное право. Необходимость защиты жертв вооруженных конфликтов. Задачи Международного комитета Красного Креста. Женевские конвенции о защите жертв войны. Основные нормы и значение международного гуманитарного права. </w:t>
      </w:r>
    </w:p>
    <w:p w:rsidR="00DF7398" w:rsidRPr="00DF7398" w:rsidRDefault="00A7669A" w:rsidP="00DF7398">
      <w:pPr>
        <w:pStyle w:val="ac"/>
        <w:spacing w:after="240" w:line="360" w:lineRule="auto"/>
        <w:jc w:val="both"/>
        <w:rPr>
          <w:sz w:val="28"/>
          <w:szCs w:val="28"/>
          <w:lang w:val="ru-RU"/>
        </w:rPr>
      </w:pPr>
      <w:r>
        <w:rPr>
          <w:sz w:val="28"/>
          <w:szCs w:val="28"/>
          <w:lang w:val="ru-RU"/>
        </w:rPr>
        <w:t xml:space="preserve">  </w:t>
      </w:r>
      <w:r w:rsidR="00DF7398" w:rsidRPr="00DF7398">
        <w:rPr>
          <w:sz w:val="28"/>
          <w:szCs w:val="28"/>
          <w:lang w:val="ru-RU"/>
        </w:rPr>
        <w:t>Частная жизнь гражданина. Основные стороны частной жизни. Право на неприкосновенность частной жизни. Частное право. Имущественные отношения. Собственность и ее формы. Правовое регулирование имущественных отношений. Собственность и предпринимательство. Предпринимательская деятельность. Предпринимательская этика.</w:t>
      </w:r>
    </w:p>
    <w:p w:rsidR="00DF7398" w:rsidRPr="00DF7398" w:rsidRDefault="00DF7398" w:rsidP="00DF7398">
      <w:pPr>
        <w:pStyle w:val="ac"/>
        <w:spacing w:after="240" w:line="360" w:lineRule="auto"/>
        <w:jc w:val="both"/>
        <w:rPr>
          <w:sz w:val="28"/>
          <w:szCs w:val="28"/>
          <w:lang w:val="ru-RU"/>
        </w:rPr>
      </w:pPr>
      <w:r w:rsidRPr="00DF7398">
        <w:rPr>
          <w:sz w:val="28"/>
          <w:szCs w:val="28"/>
          <w:lang w:val="ru-RU"/>
        </w:rPr>
        <w:lastRenderedPageBreak/>
        <w:t>Духовная жизнь. Право человека на духовную свободу. духовно богатый человек. Человеческое достоинство.</w:t>
      </w:r>
    </w:p>
    <w:p w:rsidR="00DF7398" w:rsidRPr="00DF7398" w:rsidRDefault="00DF7398" w:rsidP="00DF7398">
      <w:pPr>
        <w:pStyle w:val="ac"/>
        <w:spacing w:after="240" w:line="360" w:lineRule="auto"/>
        <w:jc w:val="both"/>
        <w:rPr>
          <w:sz w:val="28"/>
          <w:szCs w:val="28"/>
          <w:lang w:val="ru-RU"/>
        </w:rPr>
      </w:pPr>
      <w:r w:rsidRPr="00DF7398">
        <w:rPr>
          <w:sz w:val="28"/>
          <w:szCs w:val="28"/>
          <w:lang w:val="ru-RU"/>
        </w:rPr>
        <w:t>Свобода совести. Религиозное верование. Притягательная сила и гуманистический смысл религии. Право на свободу совести. Правовые основы брака и семьи. Потребность человека в семье. Правовые основы семейно-брачных отношений. Принцип наилучшего обеспечения прав ребенка.</w:t>
      </w:r>
    </w:p>
    <w:p w:rsidR="00DF7398" w:rsidRPr="00DF7398" w:rsidRDefault="00A7669A" w:rsidP="00DF7398">
      <w:pPr>
        <w:pStyle w:val="ac"/>
        <w:spacing w:after="240" w:line="360" w:lineRule="auto"/>
        <w:jc w:val="both"/>
        <w:rPr>
          <w:sz w:val="28"/>
          <w:szCs w:val="28"/>
          <w:lang w:val="ru-RU"/>
        </w:rPr>
      </w:pPr>
      <w:r>
        <w:rPr>
          <w:sz w:val="28"/>
          <w:szCs w:val="28"/>
          <w:lang w:val="ru-RU"/>
        </w:rPr>
        <w:t>Д</w:t>
      </w:r>
      <w:r w:rsidR="00DF7398" w:rsidRPr="00DF7398">
        <w:rPr>
          <w:sz w:val="28"/>
          <w:szCs w:val="28"/>
          <w:lang w:val="ru-RU"/>
        </w:rPr>
        <w:t>омашнее строительство. Личное и семейное потребление. Личный и семейный бюджет, деловая жилка. Справедливое распределение хозяйственных обязанностей в семье. Потребитель и его права.</w:t>
      </w:r>
      <w:bookmarkStart w:id="62" w:name="page107"/>
      <w:bookmarkEnd w:id="62"/>
    </w:p>
    <w:p w:rsidR="00DF7398" w:rsidRPr="00DF7398" w:rsidRDefault="00DF7398" w:rsidP="00DF7398">
      <w:pPr>
        <w:pStyle w:val="ac"/>
        <w:spacing w:after="240" w:line="360" w:lineRule="auto"/>
        <w:jc w:val="both"/>
        <w:rPr>
          <w:sz w:val="28"/>
          <w:szCs w:val="28"/>
          <w:lang w:val="ru-RU"/>
        </w:rPr>
      </w:pPr>
      <w:r w:rsidRPr="00DF7398">
        <w:rPr>
          <w:sz w:val="28"/>
          <w:szCs w:val="28"/>
          <w:lang w:val="ru-RU"/>
        </w:rPr>
        <w:t>Публичная жизнь. Участие граждан в политике и управлении. Выборы. Референдумы. Публичное право. Политическая и правовая культура гражданина.</w:t>
      </w:r>
    </w:p>
    <w:p w:rsidR="00DF7398" w:rsidRPr="00DF7398" w:rsidRDefault="00DF7398" w:rsidP="00DF7398">
      <w:pPr>
        <w:pStyle w:val="ac"/>
        <w:spacing w:after="240" w:line="360" w:lineRule="auto"/>
        <w:jc w:val="both"/>
        <w:rPr>
          <w:sz w:val="28"/>
          <w:szCs w:val="28"/>
          <w:lang w:val="ru-RU"/>
        </w:rPr>
      </w:pPr>
      <w:r w:rsidRPr="00DF7398">
        <w:rPr>
          <w:sz w:val="28"/>
          <w:szCs w:val="28"/>
          <w:lang w:val="ru-RU"/>
        </w:rPr>
        <w:t>Гражданские и политические свободы. Свобода собраний. Свобода ассоциаций. Свобода слова. Правовые ограничения гражданских и политических свобод.</w:t>
      </w:r>
    </w:p>
    <w:p w:rsidR="00DF7398" w:rsidRPr="00DF7398" w:rsidRDefault="00DF7398" w:rsidP="00DF7398">
      <w:pPr>
        <w:pStyle w:val="ac"/>
        <w:spacing w:after="240" w:line="360" w:lineRule="auto"/>
        <w:jc w:val="both"/>
        <w:rPr>
          <w:sz w:val="28"/>
          <w:szCs w:val="28"/>
          <w:lang w:val="ru-RU"/>
        </w:rPr>
      </w:pPr>
      <w:r w:rsidRPr="00DF7398">
        <w:rPr>
          <w:sz w:val="28"/>
          <w:szCs w:val="28"/>
          <w:lang w:val="ru-RU"/>
        </w:rPr>
        <w:t>Труд. Трудовые отношения и их правовое регулирование. Трудовой договор. дисциплина труда. Охрана труда. Трудовая этика. Безработица. Рынок труда.</w:t>
      </w:r>
    </w:p>
    <w:p w:rsidR="00DF7398" w:rsidRPr="00DF7398" w:rsidRDefault="00DF7398" w:rsidP="00DF7398">
      <w:pPr>
        <w:pStyle w:val="ac"/>
        <w:spacing w:after="240" w:line="360" w:lineRule="auto"/>
        <w:jc w:val="both"/>
        <w:rPr>
          <w:sz w:val="28"/>
          <w:szCs w:val="28"/>
          <w:lang w:val="ru-RU"/>
        </w:rPr>
      </w:pPr>
      <w:r w:rsidRPr="00DF7398">
        <w:rPr>
          <w:sz w:val="28"/>
          <w:szCs w:val="28"/>
          <w:lang w:val="ru-RU"/>
        </w:rPr>
        <w:t>Социальные права человека. Право на жилье. Здоровье под ох- раной закона. Право на социальное обеспечение. Социальное государство. Социальная политика.</w:t>
      </w:r>
    </w:p>
    <w:p w:rsidR="00DF7398" w:rsidRPr="00DF7398" w:rsidRDefault="00DF7398" w:rsidP="00DF7398">
      <w:pPr>
        <w:pStyle w:val="ac"/>
        <w:spacing w:after="240" w:line="360" w:lineRule="auto"/>
        <w:jc w:val="both"/>
        <w:rPr>
          <w:sz w:val="28"/>
          <w:szCs w:val="28"/>
          <w:lang w:val="ru-RU"/>
        </w:rPr>
      </w:pPr>
      <w:r w:rsidRPr="00DF7398">
        <w:rPr>
          <w:sz w:val="28"/>
          <w:szCs w:val="28"/>
          <w:lang w:val="ru-RU"/>
        </w:rPr>
        <w:t>Право на образование. Образование — сочетание интересов личности и общества. Гуманизация образования. Самообразование. Основные звенья системы образования России. Право на доступ к культурным ценностям.</w:t>
      </w:r>
    </w:p>
    <w:p w:rsidR="00DF7398" w:rsidRPr="00DF7398" w:rsidRDefault="00F57052" w:rsidP="00DF7398">
      <w:pPr>
        <w:pStyle w:val="7"/>
        <w:spacing w:after="24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DF7398" w:rsidRPr="00DF7398">
        <w:rPr>
          <w:rFonts w:ascii="Times New Roman" w:hAnsi="Times New Roman"/>
          <w:sz w:val="28"/>
          <w:szCs w:val="28"/>
          <w:lang w:val="ru-RU"/>
        </w:rPr>
        <w:t xml:space="preserve"> Личность и мораль </w:t>
      </w:r>
    </w:p>
    <w:p w:rsidR="00DF7398" w:rsidRPr="00DF7398" w:rsidRDefault="00DF7398" w:rsidP="00DF7398">
      <w:pPr>
        <w:pStyle w:val="ac"/>
        <w:spacing w:after="240" w:line="360" w:lineRule="auto"/>
        <w:jc w:val="both"/>
        <w:rPr>
          <w:sz w:val="28"/>
          <w:szCs w:val="28"/>
          <w:lang w:val="ru-RU"/>
        </w:rPr>
      </w:pPr>
      <w:r w:rsidRPr="00DF7398">
        <w:rPr>
          <w:sz w:val="28"/>
          <w:szCs w:val="28"/>
          <w:lang w:val="ru-RU"/>
        </w:rPr>
        <w:t>Личность и моральная ответственность. Что такое личность? Мораль и право — величайшие общечеловеческие ценности. Моральный выбор, моральный контроль.</w:t>
      </w:r>
    </w:p>
    <w:p w:rsidR="00DF7398" w:rsidRPr="00DF7398" w:rsidRDefault="00DF7398" w:rsidP="00610084">
      <w:pPr>
        <w:pStyle w:val="ac"/>
        <w:spacing w:after="240" w:line="360" w:lineRule="auto"/>
        <w:jc w:val="both"/>
        <w:rPr>
          <w:sz w:val="28"/>
          <w:szCs w:val="28"/>
          <w:lang w:val="ru-RU"/>
        </w:rPr>
      </w:pPr>
      <w:r w:rsidRPr="00DF7398">
        <w:rPr>
          <w:sz w:val="28"/>
          <w:szCs w:val="28"/>
          <w:lang w:val="ru-RU"/>
        </w:rPr>
        <w:t xml:space="preserve">Что такое мораль? Нравственность, мораль, этика. Моральная ответственность. Моральные ценности и идеалы. Добро и зло — основные понятия этики. </w:t>
      </w:r>
      <w:r w:rsidR="00610084">
        <w:rPr>
          <w:sz w:val="28"/>
          <w:szCs w:val="28"/>
          <w:lang w:val="ru-RU"/>
        </w:rPr>
        <w:t xml:space="preserve"> </w:t>
      </w:r>
    </w:p>
    <w:p w:rsidR="00DF7398" w:rsidRPr="00DF7398" w:rsidRDefault="006806E9" w:rsidP="00DF7398">
      <w:pPr>
        <w:pStyle w:val="ac"/>
        <w:spacing w:after="240" w:line="360" w:lineRule="auto"/>
        <w:jc w:val="both"/>
        <w:rPr>
          <w:sz w:val="28"/>
          <w:szCs w:val="28"/>
          <w:lang w:val="ru-RU"/>
        </w:rPr>
      </w:pPr>
      <w:r>
        <w:rPr>
          <w:sz w:val="28"/>
          <w:szCs w:val="28"/>
          <w:lang w:val="ru-RU"/>
        </w:rPr>
        <w:lastRenderedPageBreak/>
        <w:t xml:space="preserve">  </w:t>
      </w:r>
      <w:r w:rsidR="00A7669A">
        <w:rPr>
          <w:sz w:val="28"/>
          <w:szCs w:val="28"/>
          <w:lang w:val="ru-RU"/>
        </w:rPr>
        <w:t>Д</w:t>
      </w:r>
      <w:r w:rsidR="00DF7398" w:rsidRPr="00DF7398">
        <w:rPr>
          <w:sz w:val="28"/>
          <w:szCs w:val="28"/>
          <w:lang w:val="ru-RU"/>
        </w:rPr>
        <w:t xml:space="preserve">олг и совесть. Объективные обязанности и ответственность. долг </w:t>
      </w:r>
      <w:bookmarkStart w:id="63" w:name="_GoBack"/>
      <w:bookmarkEnd w:id="63"/>
      <w:r w:rsidR="00DF7398" w:rsidRPr="00DF7398">
        <w:rPr>
          <w:sz w:val="28"/>
          <w:szCs w:val="28"/>
          <w:lang w:val="ru-RU"/>
        </w:rPr>
        <w:t>общественный и долг моральный. Совесть — внутренний самоконтроль человека.</w:t>
      </w:r>
    </w:p>
    <w:p w:rsidR="00DF7398" w:rsidRPr="00DF7398" w:rsidRDefault="00DF7398" w:rsidP="00DF7398">
      <w:pPr>
        <w:pStyle w:val="ac"/>
        <w:spacing w:after="240" w:line="360" w:lineRule="auto"/>
        <w:jc w:val="both"/>
        <w:rPr>
          <w:sz w:val="28"/>
          <w:szCs w:val="28"/>
          <w:lang w:val="ru-RU"/>
        </w:rPr>
      </w:pPr>
      <w:r w:rsidRPr="00DF7398">
        <w:rPr>
          <w:sz w:val="28"/>
          <w:szCs w:val="28"/>
          <w:lang w:val="ru-RU"/>
        </w:rPr>
        <w:t>Нравственные основы любви, брака и семьи. Любовь и мораль. Брак, семья и мораль. Моральный долг мужчины и, моральный долг женщины в семье.</w:t>
      </w:r>
    </w:p>
    <w:p w:rsidR="00DF7398" w:rsidRDefault="00DF7398" w:rsidP="00DF7398">
      <w:pPr>
        <w:pStyle w:val="ac"/>
        <w:spacing w:after="240" w:line="360" w:lineRule="auto"/>
        <w:jc w:val="both"/>
        <w:rPr>
          <w:sz w:val="28"/>
          <w:szCs w:val="28"/>
          <w:lang w:val="ru-RU"/>
        </w:rPr>
      </w:pPr>
      <w:r w:rsidRPr="00DF7398">
        <w:rPr>
          <w:sz w:val="28"/>
          <w:szCs w:val="28"/>
          <w:lang w:val="ru-RU"/>
        </w:rPr>
        <w:t>Нравственная культура. Мораль и выгода. Человек — творец самого себя. Моральные знания и практическое поведение человека. Критический анализ собственных помыслов и поступков.</w:t>
      </w:r>
    </w:p>
    <w:p w:rsidR="002F1AA3" w:rsidRDefault="007B6D0F" w:rsidP="00DF7398">
      <w:pPr>
        <w:pStyle w:val="ac"/>
        <w:spacing w:after="240" w:line="360" w:lineRule="auto"/>
        <w:jc w:val="both"/>
        <w:rPr>
          <w:b/>
          <w:sz w:val="32"/>
          <w:szCs w:val="32"/>
          <w:lang w:val="ru-RU"/>
        </w:rPr>
      </w:pPr>
      <w:r>
        <w:rPr>
          <w:b/>
          <w:sz w:val="32"/>
          <w:szCs w:val="32"/>
          <w:lang w:val="ru-RU"/>
        </w:rPr>
        <w:t xml:space="preserve">2.2.2.6. </w:t>
      </w:r>
      <w:r w:rsidR="002F1AA3" w:rsidRPr="002F1AA3">
        <w:rPr>
          <w:b/>
          <w:sz w:val="32"/>
          <w:szCs w:val="32"/>
          <w:lang w:val="ru-RU"/>
        </w:rPr>
        <w:t>География</w:t>
      </w:r>
    </w:p>
    <w:p w:rsidR="00904CFF" w:rsidRPr="00904CFF" w:rsidRDefault="00904CFF" w:rsidP="00904CFF">
      <w:pPr>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904CFF" w:rsidRPr="00904CFF" w:rsidRDefault="00904CFF" w:rsidP="00904CFF">
      <w:pPr>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904CFF" w:rsidRPr="00904CFF" w:rsidRDefault="00904CFF" w:rsidP="00904CFF">
      <w:pPr>
        <w:spacing w:line="360" w:lineRule="auto"/>
        <w:ind w:firstLine="709"/>
        <w:jc w:val="both"/>
        <w:rPr>
          <w:sz w:val="28"/>
          <w:szCs w:val="28"/>
          <w:lang w:val="ru-RU"/>
        </w:rPr>
      </w:pPr>
      <w:bookmarkStart w:id="64" w:name="h.3x8tuzt" w:colFirst="0" w:colLast="0"/>
      <w:bookmarkEnd w:id="64"/>
      <w:r w:rsidRPr="00904CFF">
        <w:rPr>
          <w:rFonts w:ascii="Times New Roman" w:hAnsi="Times New Roman"/>
          <w:sz w:val="28"/>
          <w:szCs w:val="28"/>
          <w:lang w:val="ru-RU"/>
        </w:rPr>
        <w:lastRenderedPageBreak/>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904CFF" w:rsidRPr="00904CFF" w:rsidRDefault="00904CFF" w:rsidP="00904CFF">
      <w:pPr>
        <w:spacing w:line="360" w:lineRule="auto"/>
        <w:ind w:firstLine="709"/>
        <w:jc w:val="both"/>
        <w:rPr>
          <w:sz w:val="28"/>
          <w:szCs w:val="28"/>
          <w:lang w:val="ru-RU"/>
        </w:rPr>
      </w:pPr>
      <w:r w:rsidRPr="00904CFF">
        <w:rPr>
          <w:rFonts w:ascii="Times New Roman" w:hAnsi="Times New Roman"/>
          <w:sz w:val="28"/>
          <w:szCs w:val="28"/>
          <w:lang w:val="ru-RU"/>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904CFF" w:rsidRPr="00904CFF" w:rsidRDefault="00904CFF" w:rsidP="00904CFF">
      <w:pPr>
        <w:tabs>
          <w:tab w:val="left" w:pos="426"/>
          <w:tab w:val="left" w:pos="4280"/>
          <w:tab w:val="left" w:pos="6180"/>
          <w:tab w:val="left" w:pos="7100"/>
          <w:tab w:val="left" w:pos="8880"/>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b/>
          <w:bCs/>
          <w:sz w:val="28"/>
          <w:szCs w:val="28"/>
          <w:lang w:val="ru-RU"/>
        </w:rPr>
        <w:t>Развитие географических знаний о Земле</w:t>
      </w:r>
      <w:r w:rsidRPr="00904CFF">
        <w:rPr>
          <w:rFonts w:ascii="Times New Roman" w:hAnsi="Times New Roman"/>
          <w:sz w:val="28"/>
          <w:szCs w:val="28"/>
          <w:lang w:val="ru-RU"/>
        </w:rPr>
        <w:t>.</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Введение. Что изучает география.</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Представления о мире в древности (</w:t>
      </w:r>
      <w:r w:rsidRPr="00904CFF">
        <w:rPr>
          <w:rFonts w:ascii="Times New Roman" w:hAnsi="Times New Roman"/>
          <w:i/>
          <w:sz w:val="28"/>
          <w:szCs w:val="28"/>
          <w:lang w:val="ru-RU"/>
        </w:rPr>
        <w:t>Древний Китай, Древний Египет, Древняя Греция, Древний Рим</w:t>
      </w:r>
      <w:r w:rsidRPr="00904CFF">
        <w:rPr>
          <w:rFonts w:ascii="Times New Roman" w:hAnsi="Times New Roman"/>
          <w:sz w:val="28"/>
          <w:szCs w:val="28"/>
          <w:lang w:val="ru-RU"/>
        </w:rPr>
        <w:t>). Появление первых географических карт.</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i/>
          <w:sz w:val="28"/>
          <w:szCs w:val="28"/>
          <w:lang w:val="ru-RU"/>
        </w:rPr>
      </w:pPr>
      <w:r w:rsidRPr="00904CFF">
        <w:rPr>
          <w:rFonts w:ascii="Times New Roman" w:hAnsi="Times New Roman"/>
          <w:sz w:val="28"/>
          <w:szCs w:val="28"/>
          <w:lang w:val="ru-RU"/>
        </w:rPr>
        <w:t xml:space="preserve">География в эпоху Средневековья: </w:t>
      </w:r>
      <w:r w:rsidRPr="00904CFF">
        <w:rPr>
          <w:rFonts w:ascii="Times New Roman" w:hAnsi="Times New Roman"/>
          <w:i/>
          <w:sz w:val="28"/>
          <w:szCs w:val="28"/>
          <w:lang w:val="ru-RU"/>
        </w:rPr>
        <w:t>путешествия и открытия викингов, древних арабов, русских землепроходцев. Путешествия Марко Поло и Афанасия Никитина.</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Эпоха Великих географических открытий (</w:t>
      </w:r>
      <w:r w:rsidRPr="00904CFF">
        <w:rPr>
          <w:rFonts w:ascii="Times New Roman" w:hAnsi="Times New Roman"/>
          <w:i/>
          <w:sz w:val="28"/>
          <w:szCs w:val="28"/>
          <w:lang w:val="ru-RU"/>
        </w:rPr>
        <w:t>открытие Нового света, морского пути в Индию, кругосветные путешествия</w:t>
      </w:r>
      <w:r w:rsidRPr="00904CFF">
        <w:rPr>
          <w:rFonts w:ascii="Times New Roman" w:hAnsi="Times New Roman"/>
          <w:sz w:val="28"/>
          <w:szCs w:val="28"/>
          <w:lang w:val="ru-RU"/>
        </w:rPr>
        <w:t>). Значение Великих географических открытий.</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 xml:space="preserve">Географические открытия </w:t>
      </w:r>
      <w:r w:rsidRPr="00395042">
        <w:rPr>
          <w:rFonts w:ascii="Times New Roman" w:hAnsi="Times New Roman"/>
          <w:sz w:val="28"/>
          <w:szCs w:val="28"/>
        </w:rPr>
        <w:t>XVII</w:t>
      </w:r>
      <w:r w:rsidRPr="00904CFF">
        <w:rPr>
          <w:rFonts w:ascii="Times New Roman" w:hAnsi="Times New Roman"/>
          <w:sz w:val="28"/>
          <w:szCs w:val="28"/>
          <w:lang w:val="ru-RU"/>
        </w:rPr>
        <w:t>–</w:t>
      </w:r>
      <w:r w:rsidRPr="00395042">
        <w:rPr>
          <w:rFonts w:ascii="Times New Roman" w:hAnsi="Times New Roman"/>
          <w:sz w:val="28"/>
          <w:szCs w:val="28"/>
        </w:rPr>
        <w:t>XIX</w:t>
      </w:r>
      <w:r w:rsidRPr="00904CFF">
        <w:rPr>
          <w:rFonts w:ascii="Times New Roman" w:hAnsi="Times New Roman"/>
          <w:sz w:val="28"/>
          <w:szCs w:val="28"/>
          <w:lang w:val="ru-RU"/>
        </w:rPr>
        <w:t xml:space="preserve"> вв. (</w:t>
      </w:r>
      <w:r w:rsidRPr="00904CFF">
        <w:rPr>
          <w:rFonts w:ascii="Times New Roman" w:hAnsi="Times New Roman"/>
          <w:i/>
          <w:sz w:val="28"/>
          <w:szCs w:val="28"/>
          <w:lang w:val="ru-RU"/>
        </w:rPr>
        <w:t>исследования и открытия на территории Евразии (в том числе на территории России), Австралии и Океании, Антарктиды</w:t>
      </w:r>
      <w:r w:rsidRPr="00904CFF">
        <w:rPr>
          <w:rFonts w:ascii="Times New Roman" w:hAnsi="Times New Roman"/>
          <w:sz w:val="28"/>
          <w:szCs w:val="28"/>
          <w:lang w:val="ru-RU"/>
        </w:rPr>
        <w:t>). Первое русское кругосветное путешествие (</w:t>
      </w:r>
      <w:r w:rsidRPr="00904CFF">
        <w:rPr>
          <w:rFonts w:ascii="Times New Roman" w:hAnsi="Times New Roman"/>
          <w:i/>
          <w:sz w:val="28"/>
          <w:szCs w:val="28"/>
          <w:lang w:val="ru-RU"/>
        </w:rPr>
        <w:t>И.Ф. Крузенштерн и Ю.Ф. Лисянский</w:t>
      </w:r>
      <w:r w:rsidRPr="00904CFF">
        <w:rPr>
          <w:rFonts w:ascii="Times New Roman" w:hAnsi="Times New Roman"/>
          <w:sz w:val="28"/>
          <w:szCs w:val="28"/>
          <w:lang w:val="ru-RU"/>
        </w:rPr>
        <w:t>).</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Географические исследования в ХХ веке (</w:t>
      </w:r>
      <w:r w:rsidRPr="00904CFF">
        <w:rPr>
          <w:rFonts w:ascii="Times New Roman" w:hAnsi="Times New Roman"/>
          <w:i/>
          <w:sz w:val="28"/>
          <w:szCs w:val="28"/>
          <w:lang w:val="ru-RU"/>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904CFF">
        <w:rPr>
          <w:rFonts w:ascii="Times New Roman" w:hAnsi="Times New Roman"/>
          <w:sz w:val="28"/>
          <w:szCs w:val="28"/>
          <w:lang w:val="ru-RU"/>
        </w:rPr>
        <w:t xml:space="preserve">). </w:t>
      </w:r>
      <w:r w:rsidRPr="00904CFF">
        <w:rPr>
          <w:rFonts w:ascii="Times New Roman" w:hAnsi="Times New Roman"/>
          <w:i/>
          <w:sz w:val="28"/>
          <w:szCs w:val="28"/>
          <w:lang w:val="ru-RU"/>
        </w:rPr>
        <w:t>Значение освоения космоса для географической науки</w:t>
      </w:r>
      <w:r w:rsidRPr="00904CFF">
        <w:rPr>
          <w:rFonts w:ascii="Times New Roman" w:hAnsi="Times New Roman"/>
          <w:sz w:val="28"/>
          <w:szCs w:val="28"/>
          <w:lang w:val="ru-RU"/>
        </w:rPr>
        <w:t>.</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 xml:space="preserve">Географические знания в современном мире. Современные географические методы исследования Земли. </w:t>
      </w:r>
    </w:p>
    <w:p w:rsidR="00904CFF" w:rsidRDefault="00904CFF" w:rsidP="00904CFF">
      <w:pPr>
        <w:tabs>
          <w:tab w:val="left" w:pos="426"/>
          <w:tab w:val="left" w:pos="4280"/>
          <w:tab w:val="left" w:pos="6180"/>
          <w:tab w:val="left" w:pos="7100"/>
          <w:tab w:val="left" w:pos="8880"/>
        </w:tabs>
        <w:autoSpaceDE w:val="0"/>
        <w:autoSpaceDN w:val="0"/>
        <w:adjustRightInd w:val="0"/>
        <w:spacing w:line="360" w:lineRule="auto"/>
        <w:ind w:firstLine="709"/>
        <w:jc w:val="both"/>
        <w:rPr>
          <w:rFonts w:ascii="Times New Roman" w:hAnsi="Times New Roman"/>
          <w:b/>
          <w:bCs/>
          <w:sz w:val="28"/>
          <w:szCs w:val="28"/>
          <w:lang w:val="ru-RU"/>
        </w:rPr>
      </w:pPr>
    </w:p>
    <w:p w:rsidR="007B6D0F" w:rsidRPr="00904CFF" w:rsidRDefault="007B6D0F" w:rsidP="00904CFF">
      <w:pPr>
        <w:tabs>
          <w:tab w:val="left" w:pos="426"/>
          <w:tab w:val="left" w:pos="4280"/>
          <w:tab w:val="left" w:pos="6180"/>
          <w:tab w:val="left" w:pos="7100"/>
          <w:tab w:val="left" w:pos="8880"/>
        </w:tabs>
        <w:autoSpaceDE w:val="0"/>
        <w:autoSpaceDN w:val="0"/>
        <w:adjustRightInd w:val="0"/>
        <w:spacing w:line="360" w:lineRule="auto"/>
        <w:ind w:firstLine="709"/>
        <w:jc w:val="both"/>
        <w:rPr>
          <w:rFonts w:ascii="Times New Roman" w:hAnsi="Times New Roman"/>
          <w:b/>
          <w:bCs/>
          <w:sz w:val="28"/>
          <w:szCs w:val="28"/>
          <w:lang w:val="ru-RU"/>
        </w:rPr>
      </w:pPr>
    </w:p>
    <w:p w:rsidR="00904CFF" w:rsidRPr="00904CFF" w:rsidRDefault="00904CFF" w:rsidP="00904CFF">
      <w:pPr>
        <w:tabs>
          <w:tab w:val="left" w:pos="426"/>
          <w:tab w:val="left" w:pos="4280"/>
          <w:tab w:val="left" w:pos="6180"/>
          <w:tab w:val="left" w:pos="7100"/>
          <w:tab w:val="left" w:pos="8880"/>
        </w:tabs>
        <w:autoSpaceDE w:val="0"/>
        <w:autoSpaceDN w:val="0"/>
        <w:adjustRightInd w:val="0"/>
        <w:spacing w:line="360" w:lineRule="auto"/>
        <w:ind w:firstLine="709"/>
        <w:jc w:val="both"/>
        <w:rPr>
          <w:rFonts w:ascii="Times New Roman" w:hAnsi="Times New Roman"/>
          <w:b/>
          <w:bCs/>
          <w:sz w:val="28"/>
          <w:szCs w:val="28"/>
          <w:lang w:val="ru-RU"/>
        </w:rPr>
      </w:pPr>
      <w:r w:rsidRPr="00904CFF">
        <w:rPr>
          <w:rFonts w:ascii="Times New Roman" w:hAnsi="Times New Roman"/>
          <w:b/>
          <w:bCs/>
          <w:sz w:val="28"/>
          <w:szCs w:val="28"/>
          <w:lang w:val="ru-RU"/>
        </w:rPr>
        <w:lastRenderedPageBreak/>
        <w:t xml:space="preserve">Земля во Вселенной. Движения Земли и их следствия. </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 xml:space="preserve">Земля – часть Солнечной системы. Земля и Луна. </w:t>
      </w:r>
      <w:r w:rsidRPr="00904CFF">
        <w:rPr>
          <w:rFonts w:ascii="Times New Roman" w:hAnsi="Times New Roman"/>
          <w:i/>
          <w:sz w:val="28"/>
          <w:szCs w:val="28"/>
          <w:lang w:val="ru-RU"/>
        </w:rPr>
        <w:t xml:space="preserve">Влияние космоса на нашу планету и жизнь людей. </w:t>
      </w:r>
      <w:r w:rsidRPr="00904CFF">
        <w:rPr>
          <w:rFonts w:ascii="Times New Roman" w:hAnsi="Times New Roman"/>
          <w:sz w:val="28"/>
          <w:szCs w:val="28"/>
          <w:lang w:val="ru-RU"/>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904CFF">
        <w:rPr>
          <w:rFonts w:ascii="Times New Roman" w:hAnsi="Times New Roman"/>
          <w:i/>
          <w:sz w:val="28"/>
          <w:szCs w:val="28"/>
          <w:lang w:val="ru-RU"/>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904CFF">
        <w:rPr>
          <w:rFonts w:ascii="Times New Roman" w:hAnsi="Times New Roman"/>
          <w:sz w:val="28"/>
          <w:szCs w:val="28"/>
          <w:lang w:val="ru-RU"/>
        </w:rPr>
        <w:t xml:space="preserve"> Осевое вращение Земли. Смена дня и ночи, сутки, календарный год.</w:t>
      </w:r>
    </w:p>
    <w:p w:rsidR="00904CFF" w:rsidRPr="00904CFF" w:rsidRDefault="00904CFF" w:rsidP="00904CFF">
      <w:pPr>
        <w:tabs>
          <w:tab w:val="left" w:pos="426"/>
          <w:tab w:val="left" w:pos="4280"/>
          <w:tab w:val="left" w:pos="6180"/>
          <w:tab w:val="left" w:pos="7100"/>
          <w:tab w:val="left" w:pos="8880"/>
        </w:tabs>
        <w:autoSpaceDE w:val="0"/>
        <w:autoSpaceDN w:val="0"/>
        <w:adjustRightInd w:val="0"/>
        <w:spacing w:line="360" w:lineRule="auto"/>
        <w:ind w:firstLine="709"/>
        <w:jc w:val="both"/>
        <w:rPr>
          <w:rFonts w:ascii="Times New Roman" w:hAnsi="Times New Roman"/>
          <w:b/>
          <w:bCs/>
          <w:sz w:val="28"/>
          <w:szCs w:val="28"/>
          <w:lang w:val="ru-RU"/>
        </w:rPr>
      </w:pPr>
    </w:p>
    <w:p w:rsidR="00904CFF" w:rsidRPr="00904CFF" w:rsidRDefault="00904CFF" w:rsidP="00904CFF">
      <w:pPr>
        <w:tabs>
          <w:tab w:val="left" w:pos="426"/>
          <w:tab w:val="left" w:pos="4280"/>
          <w:tab w:val="left" w:pos="6180"/>
          <w:tab w:val="left" w:pos="7100"/>
          <w:tab w:val="left" w:pos="8880"/>
        </w:tabs>
        <w:autoSpaceDE w:val="0"/>
        <w:autoSpaceDN w:val="0"/>
        <w:adjustRightInd w:val="0"/>
        <w:spacing w:line="360" w:lineRule="auto"/>
        <w:ind w:firstLine="709"/>
        <w:jc w:val="both"/>
        <w:rPr>
          <w:rFonts w:ascii="Times New Roman" w:hAnsi="Times New Roman"/>
          <w:b/>
          <w:bCs/>
          <w:sz w:val="28"/>
          <w:szCs w:val="28"/>
          <w:lang w:val="ru-RU"/>
        </w:rPr>
      </w:pPr>
      <w:r w:rsidRPr="00904CFF">
        <w:rPr>
          <w:rFonts w:ascii="Times New Roman" w:hAnsi="Times New Roman"/>
          <w:b/>
          <w:bCs/>
          <w:sz w:val="28"/>
          <w:szCs w:val="28"/>
          <w:lang w:val="ru-RU"/>
        </w:rPr>
        <w:t xml:space="preserve">Изображение земной поверхности. </w:t>
      </w:r>
    </w:p>
    <w:p w:rsidR="00904CFF" w:rsidRPr="00904CFF" w:rsidRDefault="00904CFF" w:rsidP="00904CFF">
      <w:pPr>
        <w:tabs>
          <w:tab w:val="left" w:pos="426"/>
          <w:tab w:val="left" w:pos="1240"/>
          <w:tab w:val="left" w:pos="3160"/>
          <w:tab w:val="left" w:pos="4280"/>
          <w:tab w:val="left" w:pos="6180"/>
          <w:tab w:val="left" w:pos="7100"/>
          <w:tab w:val="left" w:pos="8880"/>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904CFF">
        <w:rPr>
          <w:rFonts w:ascii="Times New Roman" w:hAnsi="Times New Roman"/>
          <w:i/>
          <w:sz w:val="28"/>
          <w:szCs w:val="28"/>
          <w:lang w:val="ru-RU"/>
        </w:rPr>
        <w:t>Особенности ориентирования в мегаполисе и в природе.</w:t>
      </w:r>
      <w:r w:rsidRPr="00904CFF">
        <w:rPr>
          <w:rFonts w:ascii="Times New Roman" w:hAnsi="Times New Roman"/>
          <w:sz w:val="28"/>
          <w:szCs w:val="28"/>
          <w:lang w:val="ru-RU"/>
        </w:rPr>
        <w:t xml:space="preserve"> План местности. Условные знаки. Как составить план местности. </w:t>
      </w:r>
      <w:r w:rsidRPr="00904CFF">
        <w:rPr>
          <w:rFonts w:ascii="Times New Roman" w:hAnsi="Times New Roman"/>
          <w:i/>
          <w:sz w:val="28"/>
          <w:szCs w:val="28"/>
          <w:lang w:val="ru-RU"/>
        </w:rPr>
        <w:t>Составление простейшего плана местности/учебного кабинета/комнаты.</w:t>
      </w:r>
      <w:r w:rsidRPr="00904CFF">
        <w:rPr>
          <w:rFonts w:ascii="Times New Roman" w:hAnsi="Times New Roman"/>
          <w:sz w:val="28"/>
          <w:szCs w:val="28"/>
          <w:lang w:val="ru-RU"/>
        </w:rPr>
        <w:t xml:space="preserve"> Географическая карта – особый источник информации. </w:t>
      </w:r>
      <w:r w:rsidRPr="00904CFF">
        <w:rPr>
          <w:rFonts w:ascii="Times New Roman" w:hAnsi="Times New Roman"/>
          <w:i/>
          <w:sz w:val="28"/>
          <w:szCs w:val="28"/>
          <w:lang w:val="ru-RU"/>
        </w:rPr>
        <w:t>Содержание и значение карт. Топографические карты.</w:t>
      </w:r>
      <w:r w:rsidRPr="00904CFF">
        <w:rPr>
          <w:rFonts w:ascii="Times New Roman" w:hAnsi="Times New Roman"/>
          <w:sz w:val="28"/>
          <w:szCs w:val="28"/>
          <w:lang w:val="ru-RU"/>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904CFF" w:rsidRPr="00904CFF" w:rsidRDefault="00904CFF" w:rsidP="00904CFF">
      <w:pPr>
        <w:tabs>
          <w:tab w:val="left" w:pos="426"/>
          <w:tab w:val="left" w:pos="4280"/>
          <w:tab w:val="left" w:pos="6180"/>
          <w:tab w:val="left" w:pos="7100"/>
          <w:tab w:val="left" w:pos="8880"/>
        </w:tabs>
        <w:autoSpaceDE w:val="0"/>
        <w:autoSpaceDN w:val="0"/>
        <w:adjustRightInd w:val="0"/>
        <w:spacing w:line="360" w:lineRule="auto"/>
        <w:ind w:firstLine="709"/>
        <w:jc w:val="both"/>
        <w:rPr>
          <w:rFonts w:ascii="Times New Roman" w:hAnsi="Times New Roman"/>
          <w:b/>
          <w:bCs/>
          <w:sz w:val="28"/>
          <w:szCs w:val="28"/>
          <w:lang w:val="ru-RU"/>
        </w:rPr>
      </w:pPr>
    </w:p>
    <w:p w:rsidR="00904CFF" w:rsidRPr="00904CFF" w:rsidRDefault="00904CFF" w:rsidP="00904CFF">
      <w:pPr>
        <w:tabs>
          <w:tab w:val="left" w:pos="426"/>
          <w:tab w:val="left" w:pos="4280"/>
          <w:tab w:val="left" w:pos="6180"/>
          <w:tab w:val="left" w:pos="7100"/>
          <w:tab w:val="left" w:pos="8880"/>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b/>
          <w:bCs/>
          <w:sz w:val="28"/>
          <w:szCs w:val="28"/>
          <w:lang w:val="ru-RU"/>
        </w:rPr>
        <w:t xml:space="preserve"> Природа Земли.</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b/>
          <w:bCs/>
          <w:sz w:val="28"/>
          <w:szCs w:val="28"/>
          <w:lang w:val="ru-RU"/>
        </w:rPr>
        <w:t xml:space="preserve">Литосфера. </w:t>
      </w:r>
      <w:r w:rsidRPr="00904CFF">
        <w:rPr>
          <w:rFonts w:ascii="Times New Roman" w:hAnsi="Times New Roman"/>
          <w:sz w:val="28"/>
          <w:szCs w:val="28"/>
          <w:lang w:val="ru-RU"/>
        </w:rPr>
        <w:t xml:space="preserve">Литосфера – «каменная» оболочка Земли. Внутреннее строение Земли. Земная кора. Разнообразие горных пород и минералов на Земле. </w:t>
      </w:r>
      <w:r w:rsidRPr="00904CFF">
        <w:rPr>
          <w:rFonts w:ascii="Times New Roman" w:hAnsi="Times New Roman"/>
          <w:i/>
          <w:sz w:val="28"/>
          <w:szCs w:val="28"/>
          <w:lang w:val="ru-RU"/>
        </w:rPr>
        <w:t>Полезные ископаемые и их значение в жизни современного общества.</w:t>
      </w:r>
      <w:r w:rsidRPr="00904CFF">
        <w:rPr>
          <w:rFonts w:ascii="Times New Roman" w:hAnsi="Times New Roman"/>
          <w:sz w:val="28"/>
          <w:szCs w:val="28"/>
          <w:lang w:val="ru-RU"/>
        </w:rPr>
        <w:t xml:space="preserve"> Движения земной коры и их проявления на земной поверхности: землетрясения, вулканы, гейзеры.</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w:t>
      </w:r>
      <w:r w:rsidRPr="00904CFF">
        <w:rPr>
          <w:rFonts w:ascii="Times New Roman" w:hAnsi="Times New Roman"/>
          <w:sz w:val="28"/>
          <w:szCs w:val="28"/>
          <w:lang w:val="ru-RU"/>
        </w:rPr>
        <w:lastRenderedPageBreak/>
        <w:t xml:space="preserve">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904CFF">
        <w:rPr>
          <w:rFonts w:ascii="Times New Roman" w:hAnsi="Times New Roman"/>
          <w:i/>
          <w:sz w:val="28"/>
          <w:szCs w:val="28"/>
          <w:lang w:val="ru-RU"/>
        </w:rPr>
        <w:t>Рифтовые области, срединные океанические хребты, шельф, материковый склон.Методы изучения глубин Мирового океана. Исследователи подводных глубин и их открытия.</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b/>
          <w:bCs/>
          <w:sz w:val="28"/>
          <w:szCs w:val="28"/>
          <w:lang w:val="ru-RU"/>
        </w:rPr>
        <w:t xml:space="preserve">Гидросфера. </w:t>
      </w:r>
      <w:r w:rsidRPr="00904CFF">
        <w:rPr>
          <w:rFonts w:ascii="Times New Roman" w:hAnsi="Times New Roman"/>
          <w:sz w:val="28"/>
          <w:szCs w:val="28"/>
          <w:lang w:val="ru-RU"/>
        </w:rPr>
        <w:t xml:space="preserve">Строение гидросферы. </w:t>
      </w:r>
      <w:r w:rsidRPr="00904CFF">
        <w:rPr>
          <w:rFonts w:ascii="Times New Roman" w:hAnsi="Times New Roman"/>
          <w:i/>
          <w:sz w:val="28"/>
          <w:szCs w:val="28"/>
          <w:lang w:val="ru-RU"/>
        </w:rPr>
        <w:t xml:space="preserve">Особенности Мирового круговорота воды. </w:t>
      </w:r>
      <w:r w:rsidRPr="00904CFF">
        <w:rPr>
          <w:rFonts w:ascii="Times New Roman" w:hAnsi="Times New Roman"/>
          <w:sz w:val="28"/>
          <w:szCs w:val="28"/>
          <w:lang w:val="ru-RU"/>
        </w:rPr>
        <w:t>Мировой океан и его части. Свойства вод Мирового океана – температура и соленость. Движение воды в океане – волны, течения.</w:t>
      </w:r>
      <w:r w:rsidRPr="00904CFF">
        <w:rPr>
          <w:rFonts w:ascii="Times New Roman" w:hAnsi="Times New Roman"/>
          <w:i/>
          <w:sz w:val="28"/>
          <w:szCs w:val="28"/>
          <w:lang w:val="ru-RU"/>
        </w:rPr>
        <w:t>.</w:t>
      </w:r>
      <w:r w:rsidRPr="00904CFF">
        <w:rPr>
          <w:rFonts w:ascii="Times New Roman" w:hAnsi="Times New Roman"/>
          <w:sz w:val="28"/>
          <w:szCs w:val="28"/>
          <w:lang w:val="ru-RU"/>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904CFF">
        <w:rPr>
          <w:rFonts w:ascii="Times New Roman" w:hAnsi="Times New Roman"/>
          <w:i/>
          <w:sz w:val="28"/>
          <w:szCs w:val="28"/>
          <w:lang w:val="ru-RU"/>
        </w:rPr>
        <w:t>Человек и гидросфера.</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b/>
          <w:bCs/>
          <w:sz w:val="28"/>
          <w:szCs w:val="28"/>
          <w:lang w:val="ru-RU"/>
        </w:rPr>
        <w:t xml:space="preserve">Атмосфера. </w:t>
      </w:r>
      <w:r w:rsidRPr="00904CFF">
        <w:rPr>
          <w:rFonts w:ascii="Times New Roman" w:hAnsi="Times New Roman"/>
          <w:sz w:val="28"/>
          <w:szCs w:val="28"/>
          <w:lang w:val="ru-RU"/>
        </w:rPr>
        <w:t>Строение воздушной оболочки Земли</w:t>
      </w:r>
      <w:r w:rsidRPr="00904CFF">
        <w:rPr>
          <w:rFonts w:ascii="Times New Roman" w:hAnsi="Times New Roman"/>
          <w:i/>
          <w:sz w:val="28"/>
          <w:szCs w:val="28"/>
          <w:lang w:val="ru-RU"/>
        </w:rPr>
        <w:t>.</w:t>
      </w:r>
      <w:r w:rsidRPr="00904CFF">
        <w:rPr>
          <w:rFonts w:ascii="Times New Roman" w:hAnsi="Times New Roman"/>
          <w:sz w:val="28"/>
          <w:szCs w:val="28"/>
          <w:lang w:val="ru-RU"/>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904CFF">
        <w:rPr>
          <w:rFonts w:ascii="Times New Roman" w:hAnsi="Times New Roman"/>
          <w:i/>
          <w:sz w:val="28"/>
          <w:szCs w:val="28"/>
          <w:lang w:val="ru-RU"/>
        </w:rPr>
        <w:t>Графическое отображение направления ветра. Роза ветров.</w:t>
      </w:r>
      <w:r w:rsidRPr="00904CFF">
        <w:rPr>
          <w:rFonts w:ascii="Times New Roman" w:hAnsi="Times New Roman"/>
          <w:sz w:val="28"/>
          <w:szCs w:val="28"/>
          <w:lang w:val="ru-RU"/>
        </w:rPr>
        <w:t xml:space="preserve"> Циркуляция атмосферы. Влажность воздуха. Понятие погоды. </w:t>
      </w:r>
      <w:r w:rsidRPr="00904CFF">
        <w:rPr>
          <w:rFonts w:ascii="Times New Roman" w:hAnsi="Times New Roman"/>
          <w:i/>
          <w:sz w:val="28"/>
          <w:szCs w:val="28"/>
          <w:lang w:val="ru-RU"/>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904CFF">
        <w:rPr>
          <w:rFonts w:ascii="Times New Roman" w:hAnsi="Times New Roman"/>
          <w:sz w:val="28"/>
          <w:szCs w:val="28"/>
          <w:lang w:val="ru-RU"/>
        </w:rPr>
        <w:t xml:space="preserve"> Понятие климата.Погода и климат. Климатообразующие факторы. Зависимость климата от абсолютной высоты местности.Климаты Земли. </w:t>
      </w:r>
      <w:r w:rsidRPr="00904CFF">
        <w:rPr>
          <w:rFonts w:ascii="Times New Roman" w:hAnsi="Times New Roman"/>
          <w:i/>
          <w:sz w:val="28"/>
          <w:szCs w:val="28"/>
          <w:lang w:val="ru-RU"/>
        </w:rPr>
        <w:t>Влияние климата на здоровье людей</w:t>
      </w:r>
      <w:r w:rsidRPr="00904CFF">
        <w:rPr>
          <w:rFonts w:ascii="Times New Roman" w:hAnsi="Times New Roman"/>
          <w:sz w:val="28"/>
          <w:szCs w:val="28"/>
          <w:lang w:val="ru-RU"/>
        </w:rPr>
        <w:t>. Человек и атмосфера.</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i/>
          <w:sz w:val="28"/>
          <w:szCs w:val="28"/>
          <w:lang w:val="ru-RU"/>
        </w:rPr>
      </w:pPr>
      <w:r w:rsidRPr="00904CFF">
        <w:rPr>
          <w:rFonts w:ascii="Times New Roman" w:hAnsi="Times New Roman"/>
          <w:b/>
          <w:bCs/>
          <w:sz w:val="28"/>
          <w:szCs w:val="28"/>
          <w:lang w:val="ru-RU"/>
        </w:rPr>
        <w:t xml:space="preserve">Биосфера. </w:t>
      </w:r>
      <w:r w:rsidRPr="00904CFF">
        <w:rPr>
          <w:rFonts w:ascii="Times New Roman" w:hAnsi="Times New Roman"/>
          <w:sz w:val="28"/>
          <w:szCs w:val="28"/>
          <w:lang w:val="ru-RU"/>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904CFF">
        <w:rPr>
          <w:rFonts w:ascii="Times New Roman" w:hAnsi="Times New Roman"/>
          <w:i/>
          <w:sz w:val="28"/>
          <w:szCs w:val="28"/>
          <w:lang w:val="ru-RU"/>
        </w:rPr>
        <w:t>Воздействие организмов на земные оболочки. Воздействие человека на природу. Охрана природы.</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b/>
          <w:bCs/>
          <w:sz w:val="28"/>
          <w:szCs w:val="28"/>
          <w:lang w:val="ru-RU"/>
        </w:rPr>
      </w:pP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b/>
          <w:bCs/>
          <w:sz w:val="28"/>
          <w:szCs w:val="28"/>
          <w:lang w:val="ru-RU"/>
        </w:rPr>
        <w:t xml:space="preserve">Географическая оболочка как среда жизни. </w:t>
      </w:r>
      <w:r w:rsidRPr="00904CFF">
        <w:rPr>
          <w:rFonts w:ascii="Times New Roman" w:hAnsi="Times New Roman"/>
          <w:sz w:val="28"/>
          <w:szCs w:val="28"/>
          <w:lang w:val="ru-RU"/>
        </w:rPr>
        <w:t xml:space="preserve">Понятие о географической оболочке. Взаимодействие оболочек Земли. Строение географической оболочки. </w:t>
      </w:r>
      <w:r w:rsidRPr="00904CFF">
        <w:rPr>
          <w:rFonts w:ascii="Times New Roman" w:hAnsi="Times New Roman"/>
          <w:sz w:val="28"/>
          <w:szCs w:val="28"/>
          <w:lang w:val="ru-RU"/>
        </w:rPr>
        <w:lastRenderedPageBreak/>
        <w:t xml:space="preserve">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904CFF" w:rsidRPr="00904CFF" w:rsidRDefault="00904CFF" w:rsidP="00904CFF">
      <w:pPr>
        <w:tabs>
          <w:tab w:val="left" w:pos="426"/>
          <w:tab w:val="left" w:pos="4280"/>
          <w:tab w:val="left" w:pos="6180"/>
          <w:tab w:val="left" w:pos="7100"/>
          <w:tab w:val="left" w:pos="8880"/>
        </w:tabs>
        <w:autoSpaceDE w:val="0"/>
        <w:autoSpaceDN w:val="0"/>
        <w:adjustRightInd w:val="0"/>
        <w:spacing w:line="360" w:lineRule="auto"/>
        <w:ind w:firstLine="709"/>
        <w:jc w:val="both"/>
        <w:rPr>
          <w:rFonts w:ascii="Times New Roman" w:hAnsi="Times New Roman"/>
          <w:b/>
          <w:bCs/>
          <w:sz w:val="28"/>
          <w:szCs w:val="28"/>
          <w:lang w:val="ru-RU"/>
        </w:rPr>
      </w:pPr>
    </w:p>
    <w:p w:rsidR="00904CFF" w:rsidRPr="00904CFF" w:rsidRDefault="00904CFF" w:rsidP="00904CFF">
      <w:pPr>
        <w:tabs>
          <w:tab w:val="left" w:pos="426"/>
          <w:tab w:val="left" w:pos="4280"/>
          <w:tab w:val="left" w:pos="6180"/>
          <w:tab w:val="left" w:pos="7100"/>
          <w:tab w:val="left" w:pos="8880"/>
        </w:tabs>
        <w:autoSpaceDE w:val="0"/>
        <w:autoSpaceDN w:val="0"/>
        <w:adjustRightInd w:val="0"/>
        <w:spacing w:line="360" w:lineRule="auto"/>
        <w:ind w:firstLine="709"/>
        <w:jc w:val="both"/>
        <w:rPr>
          <w:rFonts w:ascii="Times New Roman" w:hAnsi="Times New Roman"/>
          <w:b/>
          <w:bCs/>
          <w:sz w:val="28"/>
          <w:szCs w:val="28"/>
          <w:lang w:val="ru-RU"/>
        </w:rPr>
      </w:pPr>
      <w:r w:rsidRPr="00904CFF">
        <w:rPr>
          <w:rFonts w:ascii="Times New Roman" w:hAnsi="Times New Roman"/>
          <w:b/>
          <w:bCs/>
          <w:sz w:val="28"/>
          <w:szCs w:val="28"/>
          <w:lang w:val="ru-RU"/>
        </w:rPr>
        <w:t xml:space="preserve">Человечество на Земле. </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Численность населения Земли. Расовый состав. Нации и народы планеты. Страны на карте мира.</w:t>
      </w:r>
    </w:p>
    <w:p w:rsidR="00904CFF" w:rsidRPr="00904CFF" w:rsidRDefault="00904CFF" w:rsidP="00904CFF">
      <w:pPr>
        <w:tabs>
          <w:tab w:val="left" w:pos="426"/>
          <w:tab w:val="left" w:pos="4280"/>
          <w:tab w:val="left" w:pos="6180"/>
          <w:tab w:val="left" w:pos="7100"/>
          <w:tab w:val="left" w:pos="8880"/>
        </w:tabs>
        <w:autoSpaceDE w:val="0"/>
        <w:autoSpaceDN w:val="0"/>
        <w:adjustRightInd w:val="0"/>
        <w:spacing w:line="360" w:lineRule="auto"/>
        <w:ind w:firstLine="709"/>
        <w:jc w:val="both"/>
        <w:rPr>
          <w:rFonts w:ascii="Times New Roman" w:hAnsi="Times New Roman"/>
          <w:b/>
          <w:bCs/>
          <w:sz w:val="28"/>
          <w:szCs w:val="28"/>
          <w:lang w:val="ru-RU"/>
        </w:rPr>
      </w:pPr>
    </w:p>
    <w:p w:rsidR="00904CFF" w:rsidRPr="00904CFF" w:rsidRDefault="00904CFF" w:rsidP="00904CFF">
      <w:pPr>
        <w:tabs>
          <w:tab w:val="left" w:pos="426"/>
          <w:tab w:val="left" w:pos="4280"/>
          <w:tab w:val="left" w:pos="6180"/>
          <w:tab w:val="left" w:pos="7100"/>
          <w:tab w:val="left" w:pos="8880"/>
        </w:tabs>
        <w:autoSpaceDE w:val="0"/>
        <w:autoSpaceDN w:val="0"/>
        <w:adjustRightInd w:val="0"/>
        <w:spacing w:line="360" w:lineRule="auto"/>
        <w:ind w:firstLine="709"/>
        <w:jc w:val="both"/>
        <w:rPr>
          <w:rFonts w:ascii="Times New Roman" w:hAnsi="Times New Roman"/>
          <w:b/>
          <w:bCs/>
          <w:sz w:val="28"/>
          <w:szCs w:val="28"/>
          <w:lang w:val="ru-RU"/>
        </w:rPr>
      </w:pPr>
      <w:r w:rsidRPr="00904CFF">
        <w:rPr>
          <w:rFonts w:ascii="Times New Roman" w:hAnsi="Times New Roman"/>
          <w:b/>
          <w:bCs/>
          <w:sz w:val="28"/>
          <w:szCs w:val="28"/>
          <w:lang w:val="ru-RU"/>
        </w:rPr>
        <w:t xml:space="preserve">Освоение Земли человеком. </w:t>
      </w:r>
    </w:p>
    <w:p w:rsidR="00904CFF" w:rsidRPr="00904CFF" w:rsidRDefault="00904CFF" w:rsidP="00904CFF">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904CFF">
        <w:rPr>
          <w:rFonts w:ascii="Times New Roman" w:hAnsi="Times New Roman"/>
          <w:i/>
          <w:sz w:val="28"/>
          <w:szCs w:val="28"/>
          <w:lang w:val="ru-RU"/>
        </w:rPr>
        <w:t>древние египтяне, греки, финикийцы, идеи и труды Парменида, Эратосфена, вклад Кратеса Малосского, Страбона</w:t>
      </w:r>
      <w:r w:rsidRPr="00904CFF">
        <w:rPr>
          <w:rFonts w:ascii="Times New Roman" w:hAnsi="Times New Roman"/>
          <w:sz w:val="28"/>
          <w:szCs w:val="28"/>
          <w:lang w:val="ru-RU"/>
        </w:rPr>
        <w:t>).</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Важнейшие географические открытия и путешествия в эпоху Средневековья (</w:t>
      </w:r>
      <w:r w:rsidRPr="00904CFF">
        <w:rPr>
          <w:rFonts w:ascii="Times New Roman" w:hAnsi="Times New Roman"/>
          <w:i/>
          <w:sz w:val="28"/>
          <w:szCs w:val="28"/>
          <w:lang w:val="ru-RU"/>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904CFF">
        <w:rPr>
          <w:rFonts w:ascii="Times New Roman" w:hAnsi="Times New Roman"/>
          <w:sz w:val="28"/>
          <w:szCs w:val="28"/>
          <w:lang w:val="ru-RU"/>
        </w:rPr>
        <w:t>).</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 xml:space="preserve">Важнейшие географические открытия и путешествия в </w:t>
      </w:r>
      <w:r w:rsidRPr="00395042">
        <w:rPr>
          <w:rFonts w:ascii="Times New Roman" w:hAnsi="Times New Roman"/>
          <w:sz w:val="28"/>
          <w:szCs w:val="28"/>
        </w:rPr>
        <w:t>XVI</w:t>
      </w:r>
      <w:r w:rsidRPr="00904CFF">
        <w:rPr>
          <w:rFonts w:ascii="Times New Roman" w:hAnsi="Times New Roman"/>
          <w:sz w:val="28"/>
          <w:szCs w:val="28"/>
          <w:lang w:val="ru-RU"/>
        </w:rPr>
        <w:t>–</w:t>
      </w:r>
      <w:r w:rsidRPr="00395042">
        <w:rPr>
          <w:rFonts w:ascii="Times New Roman" w:hAnsi="Times New Roman"/>
          <w:sz w:val="28"/>
          <w:szCs w:val="28"/>
        </w:rPr>
        <w:t>XIX</w:t>
      </w:r>
      <w:r w:rsidRPr="00904CFF">
        <w:rPr>
          <w:rFonts w:ascii="Times New Roman" w:hAnsi="Times New Roman"/>
          <w:sz w:val="28"/>
          <w:szCs w:val="28"/>
          <w:lang w:val="ru-RU"/>
        </w:rPr>
        <w:t xml:space="preserve"> вв. (</w:t>
      </w:r>
      <w:r w:rsidRPr="00904CFF">
        <w:rPr>
          <w:rFonts w:ascii="Times New Roman" w:hAnsi="Times New Roman"/>
          <w:i/>
          <w:sz w:val="28"/>
          <w:szCs w:val="28"/>
          <w:lang w:val="ru-RU"/>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i/>
          <w:sz w:val="28"/>
          <w:szCs w:val="28"/>
          <w:lang w:val="ru-RU"/>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904CFF">
        <w:rPr>
          <w:rFonts w:ascii="Times New Roman" w:hAnsi="Times New Roman"/>
          <w:sz w:val="28"/>
          <w:szCs w:val="28"/>
          <w:lang w:val="ru-RU"/>
        </w:rPr>
        <w:t xml:space="preserve">). </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 xml:space="preserve">Важнейшие географические открытия и путешествия в </w:t>
      </w:r>
      <w:r w:rsidRPr="00395042">
        <w:rPr>
          <w:rFonts w:ascii="Times New Roman" w:hAnsi="Times New Roman"/>
          <w:sz w:val="28"/>
          <w:szCs w:val="28"/>
        </w:rPr>
        <w:t>XX</w:t>
      </w:r>
      <w:r w:rsidRPr="00904CFF">
        <w:rPr>
          <w:rFonts w:ascii="Times New Roman" w:hAnsi="Times New Roman"/>
          <w:sz w:val="28"/>
          <w:szCs w:val="28"/>
          <w:lang w:val="ru-RU"/>
        </w:rPr>
        <w:t xml:space="preserve"> веке (</w:t>
      </w:r>
      <w:r w:rsidRPr="00904CFF">
        <w:rPr>
          <w:rFonts w:ascii="Times New Roman" w:hAnsi="Times New Roman"/>
          <w:i/>
          <w:sz w:val="28"/>
          <w:szCs w:val="28"/>
          <w:lang w:val="ru-RU"/>
        </w:rPr>
        <w:t>И.Д. Папанин, Н.И. Вавилов, Р. Амундсен, Р. Скотт, И.М. Сомов и А.Ф. Трешников (руководители 1 и 2 советской антарктической экспедиций), В.А. Обручев</w:t>
      </w:r>
      <w:r w:rsidRPr="00904CFF">
        <w:rPr>
          <w:rFonts w:ascii="Times New Roman" w:hAnsi="Times New Roman"/>
          <w:sz w:val="28"/>
          <w:szCs w:val="28"/>
          <w:lang w:val="ru-RU"/>
        </w:rPr>
        <w:t>).</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Описание и нанесение на контурную карту географических объектов одного из изученных маршрутов.</w:t>
      </w:r>
    </w:p>
    <w:p w:rsidR="00904CFF" w:rsidRPr="00904CFF" w:rsidRDefault="00904CFF" w:rsidP="00904CFF">
      <w:pPr>
        <w:tabs>
          <w:tab w:val="left" w:pos="426"/>
          <w:tab w:val="left" w:pos="4280"/>
          <w:tab w:val="left" w:pos="6180"/>
          <w:tab w:val="left" w:pos="7100"/>
          <w:tab w:val="left" w:pos="8880"/>
        </w:tabs>
        <w:autoSpaceDE w:val="0"/>
        <w:autoSpaceDN w:val="0"/>
        <w:adjustRightInd w:val="0"/>
        <w:spacing w:line="360" w:lineRule="auto"/>
        <w:ind w:firstLine="709"/>
        <w:jc w:val="both"/>
        <w:rPr>
          <w:rFonts w:ascii="Times New Roman" w:hAnsi="Times New Roman"/>
          <w:b/>
          <w:bCs/>
          <w:sz w:val="28"/>
          <w:szCs w:val="28"/>
          <w:lang w:val="ru-RU"/>
        </w:rPr>
      </w:pPr>
    </w:p>
    <w:p w:rsidR="00904CFF" w:rsidRPr="00904CFF" w:rsidRDefault="00904CFF" w:rsidP="00904CFF">
      <w:pPr>
        <w:tabs>
          <w:tab w:val="left" w:pos="426"/>
          <w:tab w:val="left" w:pos="4280"/>
          <w:tab w:val="left" w:pos="6180"/>
          <w:tab w:val="left" w:pos="7100"/>
          <w:tab w:val="left" w:pos="8880"/>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b/>
          <w:bCs/>
          <w:sz w:val="28"/>
          <w:szCs w:val="28"/>
          <w:lang w:val="ru-RU"/>
        </w:rPr>
        <w:t>Главные закономерности природы Земли.</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i/>
          <w:sz w:val="28"/>
          <w:szCs w:val="28"/>
          <w:lang w:val="ru-RU"/>
        </w:rPr>
      </w:pPr>
      <w:r w:rsidRPr="00904CFF">
        <w:rPr>
          <w:rFonts w:ascii="Times New Roman" w:hAnsi="Times New Roman"/>
          <w:b/>
          <w:bCs/>
          <w:sz w:val="28"/>
          <w:szCs w:val="28"/>
          <w:lang w:val="ru-RU"/>
        </w:rPr>
        <w:t xml:space="preserve">Литосфера и рельеф Земли. </w:t>
      </w:r>
      <w:r w:rsidRPr="00904CFF">
        <w:rPr>
          <w:rFonts w:ascii="Times New Roman" w:hAnsi="Times New Roman"/>
          <w:sz w:val="28"/>
          <w:szCs w:val="28"/>
          <w:lang w:val="ru-RU"/>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904CFF">
        <w:rPr>
          <w:rFonts w:ascii="Times New Roman" w:hAnsi="Times New Roman"/>
          <w:i/>
          <w:sz w:val="28"/>
          <w:szCs w:val="28"/>
          <w:lang w:val="ru-RU"/>
        </w:rPr>
        <w:t>Влияние строения земной коры на облик Земли.</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b/>
          <w:bCs/>
          <w:sz w:val="28"/>
          <w:szCs w:val="28"/>
          <w:lang w:val="ru-RU"/>
        </w:rPr>
        <w:t xml:space="preserve">Атмосфера и климаты Земли. </w:t>
      </w:r>
      <w:r w:rsidRPr="00904CFF">
        <w:rPr>
          <w:rFonts w:ascii="Times New Roman" w:hAnsi="Times New Roman"/>
          <w:sz w:val="28"/>
          <w:szCs w:val="28"/>
          <w:lang w:val="ru-RU"/>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904CFF">
        <w:rPr>
          <w:rFonts w:ascii="Times New Roman" w:hAnsi="Times New Roman"/>
          <w:i/>
          <w:sz w:val="28"/>
          <w:szCs w:val="28"/>
          <w:lang w:val="ru-RU"/>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b/>
          <w:bCs/>
          <w:sz w:val="28"/>
          <w:szCs w:val="28"/>
          <w:lang w:val="ru-RU"/>
        </w:rPr>
        <w:t xml:space="preserve">Мировой океан – основная часть гидросферы. </w:t>
      </w:r>
      <w:r w:rsidRPr="00904CFF">
        <w:rPr>
          <w:rFonts w:ascii="Times New Roman" w:hAnsi="Times New Roman"/>
          <w:sz w:val="28"/>
          <w:szCs w:val="28"/>
          <w:lang w:val="ru-RU"/>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b/>
          <w:bCs/>
          <w:sz w:val="28"/>
          <w:szCs w:val="28"/>
          <w:lang w:val="ru-RU"/>
        </w:rPr>
        <w:t xml:space="preserve">Географическая оболочка. </w:t>
      </w:r>
      <w:r w:rsidRPr="00904CFF">
        <w:rPr>
          <w:rFonts w:ascii="Times New Roman" w:hAnsi="Times New Roman"/>
          <w:sz w:val="28"/>
          <w:szCs w:val="28"/>
          <w:lang w:val="ru-RU"/>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904CFF" w:rsidRPr="00904CFF" w:rsidRDefault="00904CFF" w:rsidP="00904CFF">
      <w:pPr>
        <w:tabs>
          <w:tab w:val="left" w:pos="426"/>
          <w:tab w:val="left" w:pos="4280"/>
          <w:tab w:val="left" w:pos="6180"/>
          <w:tab w:val="left" w:pos="7100"/>
          <w:tab w:val="left" w:pos="8880"/>
        </w:tabs>
        <w:autoSpaceDE w:val="0"/>
        <w:autoSpaceDN w:val="0"/>
        <w:adjustRightInd w:val="0"/>
        <w:spacing w:line="360" w:lineRule="auto"/>
        <w:ind w:firstLine="709"/>
        <w:jc w:val="both"/>
        <w:rPr>
          <w:rFonts w:ascii="Times New Roman" w:hAnsi="Times New Roman"/>
          <w:b/>
          <w:bCs/>
          <w:sz w:val="28"/>
          <w:szCs w:val="28"/>
          <w:lang w:val="ru-RU"/>
        </w:rPr>
      </w:pPr>
    </w:p>
    <w:p w:rsidR="00904CFF" w:rsidRPr="00904CFF" w:rsidRDefault="00904CFF" w:rsidP="00904CFF">
      <w:pPr>
        <w:tabs>
          <w:tab w:val="left" w:pos="426"/>
          <w:tab w:val="left" w:pos="4280"/>
          <w:tab w:val="left" w:pos="6180"/>
          <w:tab w:val="left" w:pos="7100"/>
          <w:tab w:val="left" w:pos="8880"/>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b/>
          <w:bCs/>
          <w:sz w:val="28"/>
          <w:szCs w:val="28"/>
          <w:lang w:val="ru-RU"/>
        </w:rPr>
        <w:t>Характеристика материков Земли.</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b/>
          <w:bCs/>
          <w:sz w:val="28"/>
          <w:szCs w:val="28"/>
          <w:lang w:val="ru-RU"/>
        </w:rPr>
        <w:t xml:space="preserve">Южные материки. </w:t>
      </w:r>
      <w:r w:rsidRPr="00904CFF">
        <w:rPr>
          <w:rFonts w:ascii="Times New Roman" w:hAnsi="Times New Roman"/>
          <w:sz w:val="28"/>
          <w:szCs w:val="28"/>
          <w:lang w:val="ru-RU"/>
        </w:rPr>
        <w:t xml:space="preserve">Особенности южных материков Земли. </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b/>
          <w:bCs/>
          <w:sz w:val="28"/>
          <w:szCs w:val="28"/>
          <w:lang w:val="ru-RU"/>
        </w:rPr>
        <w:lastRenderedPageBreak/>
        <w:t xml:space="preserve">Африка. </w:t>
      </w:r>
      <w:r w:rsidRPr="00904CFF">
        <w:rPr>
          <w:rFonts w:ascii="Times New Roman" w:hAnsi="Times New Roman"/>
          <w:sz w:val="28"/>
          <w:szCs w:val="28"/>
          <w:lang w:val="ru-RU"/>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b/>
          <w:bCs/>
          <w:sz w:val="28"/>
          <w:szCs w:val="28"/>
          <w:lang w:val="ru-RU"/>
        </w:rPr>
        <w:t xml:space="preserve">Австралия и Океания. </w:t>
      </w:r>
      <w:r w:rsidRPr="00904CFF">
        <w:rPr>
          <w:rFonts w:ascii="Times New Roman" w:hAnsi="Times New Roman"/>
          <w:sz w:val="28"/>
          <w:szCs w:val="28"/>
          <w:lang w:val="ru-RU"/>
        </w:rPr>
        <w:t>Географическое положение, история исследования, особенности природы материка. Эндемики.</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b/>
          <w:bCs/>
          <w:sz w:val="28"/>
          <w:szCs w:val="28"/>
          <w:lang w:val="ru-RU"/>
        </w:rPr>
        <w:t xml:space="preserve">Южная Америка. </w:t>
      </w:r>
      <w:r w:rsidRPr="00904CFF">
        <w:rPr>
          <w:rFonts w:ascii="Times New Roman" w:hAnsi="Times New Roman"/>
          <w:sz w:val="28"/>
          <w:szCs w:val="28"/>
          <w:lang w:val="ru-RU"/>
        </w:rPr>
        <w:t xml:space="preserve">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w:t>
      </w:r>
      <w:r w:rsidRPr="00904CFF">
        <w:rPr>
          <w:rFonts w:ascii="Times New Roman" w:hAnsi="Times New Roman"/>
          <w:sz w:val="28"/>
          <w:szCs w:val="28"/>
          <w:lang w:val="ru-RU"/>
        </w:rPr>
        <w:lastRenderedPageBreak/>
        <w:t>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b/>
          <w:bCs/>
          <w:sz w:val="28"/>
          <w:szCs w:val="28"/>
          <w:lang w:val="ru-RU"/>
        </w:rPr>
        <w:t xml:space="preserve">Антарктида. </w:t>
      </w:r>
      <w:r w:rsidRPr="00904CFF">
        <w:rPr>
          <w:rFonts w:ascii="Times New Roman" w:hAnsi="Times New Roman"/>
          <w:sz w:val="28"/>
          <w:szCs w:val="28"/>
          <w:lang w:val="ru-RU"/>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b/>
          <w:bCs/>
          <w:sz w:val="28"/>
          <w:szCs w:val="28"/>
          <w:lang w:val="ru-RU"/>
        </w:rPr>
        <w:t xml:space="preserve">Северные материки. </w:t>
      </w:r>
      <w:r w:rsidRPr="00904CFF">
        <w:rPr>
          <w:rFonts w:ascii="Times New Roman" w:hAnsi="Times New Roman"/>
          <w:sz w:val="28"/>
          <w:szCs w:val="28"/>
          <w:lang w:val="ru-RU"/>
        </w:rPr>
        <w:t>Особенности северных материков Земли.</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b/>
          <w:bCs/>
          <w:sz w:val="28"/>
          <w:szCs w:val="28"/>
          <w:lang w:val="ru-RU"/>
        </w:rPr>
        <w:t xml:space="preserve">Северная Америка. </w:t>
      </w:r>
      <w:r w:rsidRPr="00904CFF">
        <w:rPr>
          <w:rFonts w:ascii="Times New Roman" w:hAnsi="Times New Roman"/>
          <w:sz w:val="28"/>
          <w:szCs w:val="28"/>
          <w:lang w:val="ru-RU"/>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Характеристика двух стран материка: Канады и Мексики. Описание США – как одной из ведущих стран современного мира.</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b/>
          <w:bCs/>
          <w:sz w:val="28"/>
          <w:szCs w:val="28"/>
          <w:lang w:val="ru-RU"/>
        </w:rPr>
        <w:t xml:space="preserve">Евразия. </w:t>
      </w:r>
      <w:r w:rsidRPr="00904CFF">
        <w:rPr>
          <w:rFonts w:ascii="Times New Roman" w:hAnsi="Times New Roman"/>
          <w:sz w:val="28"/>
          <w:szCs w:val="28"/>
          <w:lang w:val="ru-RU"/>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lastRenderedPageBreak/>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904CFF" w:rsidRPr="00904CFF" w:rsidRDefault="00904CFF" w:rsidP="00904CFF">
      <w:pPr>
        <w:tabs>
          <w:tab w:val="left" w:pos="426"/>
          <w:tab w:val="left" w:pos="4280"/>
          <w:tab w:val="left" w:pos="6180"/>
          <w:tab w:val="left" w:pos="7100"/>
          <w:tab w:val="left" w:pos="8880"/>
        </w:tabs>
        <w:autoSpaceDE w:val="0"/>
        <w:autoSpaceDN w:val="0"/>
        <w:adjustRightInd w:val="0"/>
        <w:spacing w:line="360" w:lineRule="auto"/>
        <w:ind w:firstLine="709"/>
        <w:jc w:val="both"/>
        <w:rPr>
          <w:rFonts w:ascii="Times New Roman" w:hAnsi="Times New Roman"/>
          <w:b/>
          <w:bCs/>
          <w:sz w:val="28"/>
          <w:szCs w:val="28"/>
          <w:lang w:val="ru-RU"/>
        </w:rPr>
      </w:pPr>
    </w:p>
    <w:p w:rsidR="00904CFF" w:rsidRPr="00904CFF" w:rsidRDefault="00904CFF" w:rsidP="00904CFF">
      <w:pPr>
        <w:tabs>
          <w:tab w:val="left" w:pos="426"/>
          <w:tab w:val="left" w:pos="4280"/>
          <w:tab w:val="left" w:pos="6180"/>
          <w:tab w:val="left" w:pos="7100"/>
          <w:tab w:val="left" w:pos="8880"/>
        </w:tabs>
        <w:autoSpaceDE w:val="0"/>
        <w:autoSpaceDN w:val="0"/>
        <w:adjustRightInd w:val="0"/>
        <w:spacing w:line="360" w:lineRule="auto"/>
        <w:ind w:firstLine="709"/>
        <w:jc w:val="both"/>
        <w:rPr>
          <w:rFonts w:ascii="Times New Roman" w:hAnsi="Times New Roman"/>
          <w:b/>
          <w:bCs/>
          <w:sz w:val="28"/>
          <w:szCs w:val="28"/>
          <w:lang w:val="ru-RU"/>
        </w:rPr>
      </w:pPr>
      <w:r w:rsidRPr="00904CFF">
        <w:rPr>
          <w:rFonts w:ascii="Times New Roman" w:hAnsi="Times New Roman"/>
          <w:b/>
          <w:bCs/>
          <w:sz w:val="28"/>
          <w:szCs w:val="28"/>
          <w:lang w:val="ru-RU"/>
        </w:rPr>
        <w:lastRenderedPageBreak/>
        <w:t xml:space="preserve">Взаимодействие природы и общества. </w:t>
      </w:r>
    </w:p>
    <w:p w:rsidR="00904CFF" w:rsidRPr="00904CFF" w:rsidRDefault="00904CFF" w:rsidP="00904CFF">
      <w:pPr>
        <w:tabs>
          <w:tab w:val="left" w:pos="426"/>
          <w:tab w:val="left" w:pos="4280"/>
          <w:tab w:val="left" w:pos="6180"/>
          <w:tab w:val="left" w:pos="7100"/>
          <w:tab w:val="left" w:pos="8880"/>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904CFF">
        <w:rPr>
          <w:rFonts w:ascii="Times New Roman" w:hAnsi="Times New Roman"/>
          <w:position w:val="-1"/>
          <w:sz w:val="28"/>
          <w:szCs w:val="28"/>
          <w:lang w:val="ru-RU"/>
        </w:rPr>
        <w:t>др.).</w:t>
      </w:r>
    </w:p>
    <w:p w:rsidR="00904CFF" w:rsidRPr="00904CFF" w:rsidRDefault="00904CFF" w:rsidP="00904CFF">
      <w:pPr>
        <w:tabs>
          <w:tab w:val="left" w:pos="426"/>
          <w:tab w:val="left" w:pos="4280"/>
          <w:tab w:val="left" w:pos="6180"/>
          <w:tab w:val="left" w:pos="7100"/>
          <w:tab w:val="left" w:pos="8880"/>
        </w:tabs>
        <w:autoSpaceDE w:val="0"/>
        <w:autoSpaceDN w:val="0"/>
        <w:adjustRightInd w:val="0"/>
        <w:spacing w:line="360" w:lineRule="auto"/>
        <w:ind w:firstLine="709"/>
        <w:jc w:val="both"/>
        <w:rPr>
          <w:rFonts w:ascii="Times New Roman" w:hAnsi="Times New Roman"/>
          <w:b/>
          <w:bCs/>
          <w:sz w:val="28"/>
          <w:szCs w:val="28"/>
          <w:lang w:val="ru-RU"/>
        </w:rPr>
      </w:pPr>
    </w:p>
    <w:p w:rsidR="00904CFF" w:rsidRPr="00904CFF" w:rsidRDefault="00904CFF" w:rsidP="00904CFF">
      <w:pPr>
        <w:tabs>
          <w:tab w:val="left" w:pos="426"/>
          <w:tab w:val="left" w:pos="4280"/>
          <w:tab w:val="left" w:pos="6180"/>
          <w:tab w:val="left" w:pos="7100"/>
          <w:tab w:val="left" w:pos="8880"/>
        </w:tabs>
        <w:autoSpaceDE w:val="0"/>
        <w:autoSpaceDN w:val="0"/>
        <w:adjustRightInd w:val="0"/>
        <w:spacing w:line="360" w:lineRule="auto"/>
        <w:ind w:firstLine="709"/>
        <w:jc w:val="both"/>
        <w:rPr>
          <w:rFonts w:ascii="Times New Roman" w:hAnsi="Times New Roman"/>
          <w:b/>
          <w:bCs/>
          <w:sz w:val="28"/>
          <w:szCs w:val="28"/>
          <w:lang w:val="ru-RU"/>
        </w:rPr>
      </w:pPr>
      <w:r w:rsidRPr="00904CFF">
        <w:rPr>
          <w:rFonts w:ascii="Times New Roman" w:hAnsi="Times New Roman"/>
          <w:b/>
          <w:bCs/>
          <w:sz w:val="28"/>
          <w:szCs w:val="28"/>
          <w:lang w:val="ru-RU"/>
        </w:rPr>
        <w:t xml:space="preserve">Территория России на карте мира. </w:t>
      </w:r>
    </w:p>
    <w:p w:rsidR="00904CFF" w:rsidRPr="00904CFF" w:rsidRDefault="00904CFF" w:rsidP="00904CFF">
      <w:pPr>
        <w:tabs>
          <w:tab w:val="left" w:pos="142"/>
          <w:tab w:val="left" w:pos="426"/>
          <w:tab w:val="left" w:pos="4280"/>
          <w:tab w:val="left" w:pos="6180"/>
          <w:tab w:val="left" w:pos="7100"/>
          <w:tab w:val="left" w:pos="8880"/>
        </w:tabs>
        <w:autoSpaceDE w:val="0"/>
        <w:autoSpaceDN w:val="0"/>
        <w:adjustRightInd w:val="0"/>
        <w:spacing w:line="360" w:lineRule="auto"/>
        <w:ind w:firstLine="709"/>
        <w:jc w:val="both"/>
        <w:rPr>
          <w:rFonts w:ascii="Times New Roman" w:hAnsi="Times New Roman"/>
          <w:b/>
          <w:bCs/>
          <w:sz w:val="28"/>
          <w:szCs w:val="28"/>
          <w:lang w:val="ru-RU"/>
        </w:rPr>
      </w:pPr>
      <w:r w:rsidRPr="00904CFF">
        <w:rPr>
          <w:rFonts w:ascii="Times New Roman" w:hAnsi="Times New Roman"/>
          <w:sz w:val="28"/>
          <w:szCs w:val="28"/>
          <w:lang w:val="ru-RU"/>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w:t>
      </w:r>
      <w:r w:rsidRPr="00395042">
        <w:rPr>
          <w:rFonts w:ascii="Times New Roman" w:hAnsi="Times New Roman"/>
          <w:sz w:val="28"/>
          <w:szCs w:val="28"/>
        </w:rPr>
        <w:t>XI</w:t>
      </w:r>
      <w:r w:rsidRPr="00904CFF">
        <w:rPr>
          <w:rFonts w:ascii="Times New Roman" w:hAnsi="Times New Roman"/>
          <w:sz w:val="28"/>
          <w:szCs w:val="28"/>
          <w:lang w:val="ru-RU"/>
        </w:rPr>
        <w:t xml:space="preserve"> – </w:t>
      </w:r>
      <w:r w:rsidRPr="00395042">
        <w:rPr>
          <w:rFonts w:ascii="Times New Roman" w:hAnsi="Times New Roman"/>
          <w:sz w:val="28"/>
          <w:szCs w:val="28"/>
        </w:rPr>
        <w:t>XVI</w:t>
      </w:r>
      <w:r w:rsidRPr="00904CFF">
        <w:rPr>
          <w:rFonts w:ascii="Times New Roman" w:hAnsi="Times New Roman"/>
          <w:sz w:val="28"/>
          <w:szCs w:val="28"/>
          <w:lang w:val="ru-RU"/>
        </w:rPr>
        <w:t xml:space="preserve"> вв. История освоения и заселения территории России в </w:t>
      </w:r>
      <w:r w:rsidRPr="00395042">
        <w:rPr>
          <w:rFonts w:ascii="Times New Roman" w:hAnsi="Times New Roman"/>
          <w:sz w:val="28"/>
          <w:szCs w:val="28"/>
        </w:rPr>
        <w:t>XVII</w:t>
      </w:r>
      <w:r w:rsidRPr="00904CFF">
        <w:rPr>
          <w:rFonts w:ascii="Times New Roman" w:hAnsi="Times New Roman"/>
          <w:sz w:val="28"/>
          <w:szCs w:val="28"/>
          <w:lang w:val="ru-RU"/>
        </w:rPr>
        <w:t xml:space="preserve"> – </w:t>
      </w:r>
      <w:r w:rsidRPr="00395042">
        <w:rPr>
          <w:rFonts w:ascii="Times New Roman" w:hAnsi="Times New Roman"/>
          <w:sz w:val="28"/>
          <w:szCs w:val="28"/>
        </w:rPr>
        <w:t>XVIII</w:t>
      </w:r>
      <w:r w:rsidRPr="00904CFF">
        <w:rPr>
          <w:rFonts w:ascii="Times New Roman" w:hAnsi="Times New Roman"/>
          <w:sz w:val="28"/>
          <w:szCs w:val="28"/>
          <w:lang w:val="ru-RU"/>
        </w:rPr>
        <w:t xml:space="preserve"> вв. История освоения и заселения территории России в </w:t>
      </w:r>
      <w:r w:rsidRPr="00395042">
        <w:rPr>
          <w:rFonts w:ascii="Times New Roman" w:hAnsi="Times New Roman"/>
          <w:sz w:val="28"/>
          <w:szCs w:val="28"/>
        </w:rPr>
        <w:t>XIX</w:t>
      </w:r>
      <w:r w:rsidRPr="00904CFF">
        <w:rPr>
          <w:rFonts w:ascii="Times New Roman" w:hAnsi="Times New Roman"/>
          <w:sz w:val="28"/>
          <w:szCs w:val="28"/>
          <w:lang w:val="ru-RU"/>
        </w:rPr>
        <w:t xml:space="preserve"> – </w:t>
      </w:r>
      <w:r w:rsidRPr="00395042">
        <w:rPr>
          <w:rFonts w:ascii="Times New Roman" w:hAnsi="Times New Roman"/>
          <w:sz w:val="28"/>
          <w:szCs w:val="28"/>
        </w:rPr>
        <w:t>XXI</w:t>
      </w:r>
      <w:r w:rsidRPr="00904CFF">
        <w:rPr>
          <w:rFonts w:ascii="Times New Roman" w:hAnsi="Times New Roman"/>
          <w:sz w:val="28"/>
          <w:szCs w:val="28"/>
          <w:lang w:val="ru-RU"/>
        </w:rPr>
        <w:t xml:space="preserve"> вв. </w:t>
      </w:r>
    </w:p>
    <w:p w:rsidR="00904CFF" w:rsidRPr="00904CFF" w:rsidRDefault="00904CFF" w:rsidP="00904CFF">
      <w:pPr>
        <w:tabs>
          <w:tab w:val="left" w:pos="426"/>
          <w:tab w:val="left" w:pos="4280"/>
          <w:tab w:val="left" w:pos="6180"/>
          <w:tab w:val="left" w:pos="7100"/>
          <w:tab w:val="left" w:pos="8880"/>
        </w:tabs>
        <w:autoSpaceDE w:val="0"/>
        <w:autoSpaceDN w:val="0"/>
        <w:adjustRightInd w:val="0"/>
        <w:spacing w:line="360" w:lineRule="auto"/>
        <w:ind w:firstLine="709"/>
        <w:jc w:val="both"/>
        <w:rPr>
          <w:rFonts w:ascii="Times New Roman" w:hAnsi="Times New Roman"/>
          <w:b/>
          <w:bCs/>
          <w:sz w:val="28"/>
          <w:szCs w:val="28"/>
          <w:lang w:val="ru-RU"/>
        </w:rPr>
      </w:pPr>
    </w:p>
    <w:p w:rsidR="00904CFF" w:rsidRPr="00904CFF" w:rsidRDefault="00904CFF" w:rsidP="00904CFF">
      <w:pPr>
        <w:tabs>
          <w:tab w:val="left" w:pos="426"/>
          <w:tab w:val="left" w:pos="4280"/>
          <w:tab w:val="left" w:pos="6180"/>
          <w:tab w:val="left" w:pos="7100"/>
          <w:tab w:val="left" w:pos="8880"/>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b/>
          <w:bCs/>
          <w:sz w:val="28"/>
          <w:szCs w:val="28"/>
          <w:lang w:val="ru-RU"/>
        </w:rPr>
        <w:t>Общая характеристика природы России.</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b/>
          <w:bCs/>
          <w:sz w:val="28"/>
          <w:szCs w:val="28"/>
          <w:lang w:val="ru-RU"/>
        </w:rPr>
        <w:t xml:space="preserve">Рельеф и полезные ископаемые России. </w:t>
      </w:r>
      <w:r w:rsidRPr="00904CFF">
        <w:rPr>
          <w:rFonts w:ascii="Times New Roman" w:hAnsi="Times New Roman"/>
          <w:sz w:val="28"/>
          <w:szCs w:val="28"/>
          <w:lang w:val="ru-RU"/>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b/>
          <w:bCs/>
          <w:sz w:val="28"/>
          <w:szCs w:val="28"/>
          <w:lang w:val="ru-RU"/>
        </w:rPr>
        <w:t xml:space="preserve">Климат России. </w:t>
      </w:r>
      <w:r w:rsidRPr="00904CFF">
        <w:rPr>
          <w:rFonts w:ascii="Times New Roman" w:hAnsi="Times New Roman"/>
          <w:sz w:val="28"/>
          <w:szCs w:val="28"/>
          <w:lang w:val="ru-RU"/>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w:t>
      </w:r>
      <w:r w:rsidRPr="00904CFF">
        <w:rPr>
          <w:rFonts w:ascii="Times New Roman" w:hAnsi="Times New Roman"/>
          <w:sz w:val="28"/>
          <w:szCs w:val="28"/>
          <w:lang w:val="ru-RU"/>
        </w:rPr>
        <w:lastRenderedPageBreak/>
        <w:t xml:space="preserve">и синоптическими картами, картодиаграммами. Определение зенитального положения Солнца. </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b/>
          <w:bCs/>
          <w:sz w:val="28"/>
          <w:szCs w:val="28"/>
          <w:lang w:val="ru-RU"/>
        </w:rPr>
        <w:t xml:space="preserve">Внутренние воды России. </w:t>
      </w:r>
      <w:r w:rsidRPr="00904CFF">
        <w:rPr>
          <w:rFonts w:ascii="Times New Roman" w:hAnsi="Times New Roman"/>
          <w:sz w:val="28"/>
          <w:szCs w:val="28"/>
          <w:lang w:val="ru-RU"/>
        </w:rPr>
        <w:t>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b/>
          <w:bCs/>
          <w:sz w:val="28"/>
          <w:szCs w:val="28"/>
          <w:lang w:val="ru-RU"/>
        </w:rPr>
        <w:t xml:space="preserve">Почвы России. </w:t>
      </w:r>
      <w:r w:rsidRPr="00904CFF">
        <w:rPr>
          <w:rFonts w:ascii="Times New Roman" w:hAnsi="Times New Roman"/>
          <w:sz w:val="28"/>
          <w:szCs w:val="28"/>
          <w:lang w:val="ru-RU"/>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b/>
          <w:bCs/>
          <w:sz w:val="28"/>
          <w:szCs w:val="28"/>
          <w:lang w:val="ru-RU"/>
        </w:rPr>
        <w:t xml:space="preserve">Растительный и животный мир России. </w:t>
      </w:r>
      <w:r w:rsidRPr="00904CFF">
        <w:rPr>
          <w:rFonts w:ascii="Times New Roman" w:hAnsi="Times New Roman"/>
          <w:sz w:val="28"/>
          <w:szCs w:val="28"/>
          <w:lang w:val="ru-RU"/>
        </w:rPr>
        <w:t>Разнообразие растительного и животного мира России. Охрана растительного и животного мира. Биологические ресурсы России.</w:t>
      </w:r>
    </w:p>
    <w:p w:rsidR="00904CFF" w:rsidRPr="00904CFF" w:rsidRDefault="00904CFF" w:rsidP="00904CFF">
      <w:pPr>
        <w:tabs>
          <w:tab w:val="left" w:pos="426"/>
          <w:tab w:val="left" w:pos="4280"/>
          <w:tab w:val="left" w:pos="6180"/>
          <w:tab w:val="left" w:pos="7100"/>
          <w:tab w:val="left" w:pos="8880"/>
        </w:tabs>
        <w:autoSpaceDE w:val="0"/>
        <w:autoSpaceDN w:val="0"/>
        <w:adjustRightInd w:val="0"/>
        <w:spacing w:line="360" w:lineRule="auto"/>
        <w:ind w:firstLine="709"/>
        <w:jc w:val="both"/>
        <w:rPr>
          <w:rFonts w:ascii="Times New Roman" w:hAnsi="Times New Roman"/>
          <w:b/>
          <w:bCs/>
          <w:sz w:val="28"/>
          <w:szCs w:val="28"/>
          <w:lang w:val="ru-RU"/>
        </w:rPr>
      </w:pPr>
    </w:p>
    <w:p w:rsidR="00904CFF" w:rsidRPr="00904CFF" w:rsidRDefault="00904CFF" w:rsidP="00904CFF">
      <w:pPr>
        <w:tabs>
          <w:tab w:val="left" w:pos="426"/>
          <w:tab w:val="left" w:pos="4280"/>
          <w:tab w:val="left" w:pos="6180"/>
          <w:tab w:val="left" w:pos="7100"/>
          <w:tab w:val="left" w:pos="8880"/>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b/>
          <w:bCs/>
          <w:sz w:val="28"/>
          <w:szCs w:val="28"/>
          <w:lang w:val="ru-RU"/>
        </w:rPr>
        <w:t>Природно-территориальные комплексы России.</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b/>
          <w:bCs/>
          <w:sz w:val="28"/>
          <w:szCs w:val="28"/>
          <w:lang w:val="ru-RU"/>
        </w:rPr>
        <w:t xml:space="preserve">Природное районирование. </w:t>
      </w:r>
      <w:r w:rsidRPr="00904CFF">
        <w:rPr>
          <w:rFonts w:ascii="Times New Roman" w:hAnsi="Times New Roman"/>
          <w:sz w:val="28"/>
          <w:szCs w:val="28"/>
          <w:lang w:val="ru-RU"/>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b/>
          <w:bCs/>
          <w:sz w:val="28"/>
          <w:szCs w:val="28"/>
          <w:lang w:val="ru-RU"/>
        </w:rPr>
        <w:t xml:space="preserve">Крупные природные комплексы России. </w:t>
      </w:r>
      <w:r w:rsidRPr="00904CFF">
        <w:rPr>
          <w:rFonts w:ascii="Times New Roman" w:hAnsi="Times New Roman"/>
          <w:sz w:val="28"/>
          <w:szCs w:val="28"/>
          <w:lang w:val="ru-RU"/>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lastRenderedPageBreak/>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 xml:space="preserve">Южные моря России: история освоения, особенности природы морей, ресурсы, значение. </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Урал (изменение природных особенностей с запада на восток, с севера на юг).</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Обобщение знаний по особенностям природы европейской части России.</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 xml:space="preserve">Моря Северного Ледовитого океана: история освоения, особенности природы морей, ресурсы, значение. Северный морской путь. </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904CFF" w:rsidRPr="00904CFF" w:rsidRDefault="00904CFF" w:rsidP="00904CFF">
      <w:pPr>
        <w:tabs>
          <w:tab w:val="left" w:pos="426"/>
          <w:tab w:val="left" w:pos="2180"/>
          <w:tab w:val="left" w:pos="3460"/>
          <w:tab w:val="left" w:pos="5080"/>
          <w:tab w:val="left" w:pos="6440"/>
          <w:tab w:val="left" w:pos="7940"/>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Западная Сибирь: природные ресурсы, проблемы рационального использования и экологические проблемы.</w:t>
      </w:r>
    </w:p>
    <w:p w:rsidR="00904CFF" w:rsidRPr="00904CFF" w:rsidRDefault="00904CFF" w:rsidP="00904CFF">
      <w:pPr>
        <w:tabs>
          <w:tab w:val="left" w:pos="426"/>
          <w:tab w:val="left" w:pos="2180"/>
          <w:tab w:val="left" w:pos="3460"/>
          <w:tab w:val="left" w:pos="5080"/>
          <w:tab w:val="left" w:pos="6440"/>
          <w:tab w:val="left" w:pos="7940"/>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 xml:space="preserve">Средняя Сибирь (сложность и многообразие геологического строения, развитие физико-географических процессов (речные долины с хорошо </w:t>
      </w:r>
      <w:r w:rsidRPr="00904CFF">
        <w:rPr>
          <w:rFonts w:ascii="Times New Roman" w:hAnsi="Times New Roman"/>
          <w:sz w:val="28"/>
          <w:szCs w:val="28"/>
          <w:lang w:val="ru-RU"/>
        </w:rPr>
        <w:lastRenderedPageBreak/>
        <w:t>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 xml:space="preserve">Чукотка, Приамурье, Приморье (географическое положение, история исследования, особенности природы). </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Камчатка, Сахалин, Курильские острова (географическое положение, история исследования, особенности природы).</w:t>
      </w:r>
    </w:p>
    <w:p w:rsidR="00904CFF" w:rsidRPr="00904CFF" w:rsidRDefault="00904CFF" w:rsidP="00904CFF">
      <w:pPr>
        <w:tabs>
          <w:tab w:val="left" w:pos="426"/>
          <w:tab w:val="left" w:pos="4280"/>
          <w:tab w:val="left" w:pos="6180"/>
          <w:tab w:val="left" w:pos="7100"/>
          <w:tab w:val="left" w:pos="8880"/>
        </w:tabs>
        <w:autoSpaceDE w:val="0"/>
        <w:autoSpaceDN w:val="0"/>
        <w:adjustRightInd w:val="0"/>
        <w:spacing w:line="360" w:lineRule="auto"/>
        <w:ind w:firstLine="709"/>
        <w:jc w:val="both"/>
        <w:rPr>
          <w:rFonts w:ascii="Times New Roman" w:hAnsi="Times New Roman"/>
          <w:b/>
          <w:bCs/>
          <w:sz w:val="28"/>
          <w:szCs w:val="28"/>
          <w:lang w:val="ru-RU"/>
        </w:rPr>
      </w:pPr>
    </w:p>
    <w:p w:rsidR="00904CFF" w:rsidRPr="00904CFF" w:rsidRDefault="00904CFF" w:rsidP="00904CFF">
      <w:pPr>
        <w:tabs>
          <w:tab w:val="left" w:pos="426"/>
          <w:tab w:val="left" w:pos="4280"/>
          <w:tab w:val="left" w:pos="6180"/>
          <w:tab w:val="left" w:pos="7100"/>
          <w:tab w:val="left" w:pos="8880"/>
        </w:tabs>
        <w:autoSpaceDE w:val="0"/>
        <w:autoSpaceDN w:val="0"/>
        <w:adjustRightInd w:val="0"/>
        <w:spacing w:line="360" w:lineRule="auto"/>
        <w:ind w:firstLine="709"/>
        <w:jc w:val="both"/>
        <w:rPr>
          <w:rFonts w:ascii="Times New Roman" w:hAnsi="Times New Roman"/>
          <w:b/>
          <w:bCs/>
          <w:sz w:val="28"/>
          <w:szCs w:val="28"/>
          <w:lang w:val="ru-RU"/>
        </w:rPr>
      </w:pPr>
      <w:r w:rsidRPr="00904CFF">
        <w:rPr>
          <w:rFonts w:ascii="Times New Roman" w:hAnsi="Times New Roman"/>
          <w:b/>
          <w:bCs/>
          <w:sz w:val="28"/>
          <w:szCs w:val="28"/>
          <w:lang w:val="ru-RU"/>
        </w:rPr>
        <w:t xml:space="preserve">Население России. </w:t>
      </w:r>
    </w:p>
    <w:p w:rsidR="00904CFF" w:rsidRPr="00904CFF" w:rsidRDefault="00904CFF" w:rsidP="00904CFF">
      <w:pPr>
        <w:tabs>
          <w:tab w:val="left" w:pos="-142"/>
          <w:tab w:val="left" w:pos="426"/>
          <w:tab w:val="left" w:pos="4280"/>
          <w:tab w:val="left" w:pos="6180"/>
          <w:tab w:val="left" w:pos="7100"/>
          <w:tab w:val="left" w:pos="8880"/>
        </w:tabs>
        <w:autoSpaceDE w:val="0"/>
        <w:autoSpaceDN w:val="0"/>
        <w:adjustRightInd w:val="0"/>
        <w:spacing w:line="360" w:lineRule="auto"/>
        <w:ind w:firstLine="709"/>
        <w:jc w:val="both"/>
        <w:rPr>
          <w:rFonts w:ascii="Times New Roman" w:hAnsi="Times New Roman"/>
          <w:b/>
          <w:bCs/>
          <w:sz w:val="28"/>
          <w:szCs w:val="28"/>
          <w:lang w:val="ru-RU"/>
        </w:rPr>
      </w:pPr>
      <w:r w:rsidRPr="00904CFF">
        <w:rPr>
          <w:rFonts w:ascii="Times New Roman" w:hAnsi="Times New Roman"/>
          <w:sz w:val="28"/>
          <w:szCs w:val="28"/>
          <w:lang w:val="ru-RU"/>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w:t>
      </w:r>
      <w:r w:rsidRPr="00395042">
        <w:rPr>
          <w:rFonts w:ascii="Times New Roman" w:hAnsi="Times New Roman"/>
          <w:sz w:val="28"/>
          <w:szCs w:val="28"/>
        </w:rPr>
        <w:t> </w:t>
      </w:r>
      <w:r w:rsidRPr="00904CFF">
        <w:rPr>
          <w:rFonts w:ascii="Times New Roman" w:hAnsi="Times New Roman"/>
          <w:sz w:val="28"/>
          <w:szCs w:val="28"/>
          <w:lang w:val="ru-RU"/>
        </w:rPr>
        <w:t>/</w:t>
      </w:r>
      <w:r w:rsidRPr="00395042">
        <w:rPr>
          <w:rFonts w:ascii="Times New Roman" w:hAnsi="Times New Roman"/>
          <w:sz w:val="28"/>
          <w:szCs w:val="28"/>
        </w:rPr>
        <w:t> </w:t>
      </w:r>
      <w:r w:rsidRPr="00904CFF">
        <w:rPr>
          <w:rFonts w:ascii="Times New Roman" w:hAnsi="Times New Roman"/>
          <w:sz w:val="28"/>
          <w:szCs w:val="28"/>
          <w:lang w:val="ru-RU"/>
        </w:rPr>
        <w:t xml:space="preserve">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w:t>
      </w:r>
      <w:r w:rsidRPr="00904CFF">
        <w:rPr>
          <w:rFonts w:ascii="Times New Roman" w:hAnsi="Times New Roman"/>
          <w:sz w:val="28"/>
          <w:szCs w:val="28"/>
          <w:lang w:val="ru-RU"/>
        </w:rPr>
        <w:lastRenderedPageBreak/>
        <w:t>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904CFF" w:rsidRPr="00904CFF" w:rsidRDefault="00904CFF" w:rsidP="00904CFF">
      <w:pPr>
        <w:tabs>
          <w:tab w:val="left" w:pos="426"/>
          <w:tab w:val="left" w:pos="4280"/>
          <w:tab w:val="left" w:pos="6180"/>
          <w:tab w:val="left" w:pos="7100"/>
          <w:tab w:val="left" w:pos="8880"/>
        </w:tabs>
        <w:autoSpaceDE w:val="0"/>
        <w:autoSpaceDN w:val="0"/>
        <w:adjustRightInd w:val="0"/>
        <w:spacing w:line="360" w:lineRule="auto"/>
        <w:ind w:firstLine="709"/>
        <w:jc w:val="both"/>
        <w:rPr>
          <w:rFonts w:ascii="Times New Roman" w:hAnsi="Times New Roman"/>
          <w:b/>
          <w:bCs/>
          <w:sz w:val="28"/>
          <w:szCs w:val="28"/>
          <w:lang w:val="ru-RU"/>
        </w:rPr>
      </w:pPr>
    </w:p>
    <w:p w:rsidR="00904CFF" w:rsidRPr="00904CFF" w:rsidRDefault="00904CFF" w:rsidP="00904CFF">
      <w:pPr>
        <w:tabs>
          <w:tab w:val="left" w:pos="426"/>
          <w:tab w:val="left" w:pos="4280"/>
          <w:tab w:val="left" w:pos="6180"/>
          <w:tab w:val="left" w:pos="7100"/>
          <w:tab w:val="left" w:pos="8880"/>
        </w:tabs>
        <w:autoSpaceDE w:val="0"/>
        <w:autoSpaceDN w:val="0"/>
        <w:adjustRightInd w:val="0"/>
        <w:spacing w:line="360" w:lineRule="auto"/>
        <w:ind w:firstLine="709"/>
        <w:jc w:val="both"/>
        <w:rPr>
          <w:rFonts w:ascii="Times New Roman" w:hAnsi="Times New Roman"/>
          <w:b/>
          <w:bCs/>
          <w:sz w:val="28"/>
          <w:szCs w:val="28"/>
          <w:lang w:val="ru-RU"/>
        </w:rPr>
      </w:pPr>
      <w:r w:rsidRPr="00904CFF">
        <w:rPr>
          <w:rFonts w:ascii="Times New Roman" w:hAnsi="Times New Roman"/>
          <w:b/>
          <w:bCs/>
          <w:sz w:val="28"/>
          <w:szCs w:val="28"/>
          <w:lang w:val="ru-RU"/>
        </w:rPr>
        <w:t>География своей местности.</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b/>
          <w:bCs/>
          <w:sz w:val="28"/>
          <w:szCs w:val="28"/>
          <w:lang w:val="ru-RU"/>
        </w:rPr>
      </w:pPr>
      <w:r w:rsidRPr="00904CFF">
        <w:rPr>
          <w:rFonts w:ascii="Times New Roman" w:hAnsi="Times New Roman"/>
          <w:sz w:val="28"/>
          <w:szCs w:val="28"/>
          <w:lang w:val="ru-RU"/>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904CFF" w:rsidRPr="00904CFF" w:rsidRDefault="00904CFF" w:rsidP="00904CFF">
      <w:pPr>
        <w:tabs>
          <w:tab w:val="left" w:pos="426"/>
          <w:tab w:val="left" w:pos="4280"/>
          <w:tab w:val="left" w:pos="6180"/>
          <w:tab w:val="left" w:pos="7100"/>
          <w:tab w:val="left" w:pos="8880"/>
        </w:tabs>
        <w:autoSpaceDE w:val="0"/>
        <w:autoSpaceDN w:val="0"/>
        <w:adjustRightInd w:val="0"/>
        <w:spacing w:line="360" w:lineRule="auto"/>
        <w:ind w:firstLine="709"/>
        <w:jc w:val="both"/>
        <w:rPr>
          <w:rFonts w:ascii="Times New Roman" w:hAnsi="Times New Roman"/>
          <w:b/>
          <w:bCs/>
          <w:sz w:val="28"/>
          <w:szCs w:val="28"/>
          <w:lang w:val="ru-RU"/>
        </w:rPr>
      </w:pPr>
    </w:p>
    <w:p w:rsidR="00904CFF" w:rsidRPr="00904CFF" w:rsidRDefault="00904CFF" w:rsidP="00904CFF">
      <w:pPr>
        <w:tabs>
          <w:tab w:val="left" w:pos="426"/>
          <w:tab w:val="left" w:pos="4280"/>
          <w:tab w:val="left" w:pos="6180"/>
          <w:tab w:val="left" w:pos="7100"/>
          <w:tab w:val="left" w:pos="8880"/>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b/>
          <w:bCs/>
          <w:sz w:val="28"/>
          <w:szCs w:val="28"/>
          <w:lang w:val="ru-RU"/>
        </w:rPr>
        <w:t>Хозяйство России.</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b/>
          <w:bCs/>
          <w:sz w:val="28"/>
          <w:szCs w:val="28"/>
          <w:lang w:val="ru-RU"/>
        </w:rPr>
        <w:t xml:space="preserve">Общая характеристика хозяйства. Географическое районирование. </w:t>
      </w:r>
      <w:r w:rsidRPr="00904CFF">
        <w:rPr>
          <w:rFonts w:ascii="Times New Roman" w:hAnsi="Times New Roman"/>
          <w:sz w:val="28"/>
          <w:szCs w:val="28"/>
          <w:lang w:val="ru-RU"/>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b/>
          <w:bCs/>
          <w:sz w:val="28"/>
          <w:szCs w:val="28"/>
          <w:lang w:val="ru-RU"/>
        </w:rPr>
        <w:t xml:space="preserve">Главные отрасли и межотраслевые комплексы. </w:t>
      </w:r>
      <w:r w:rsidRPr="00904CFF">
        <w:rPr>
          <w:rFonts w:ascii="Times New Roman" w:hAnsi="Times New Roman"/>
          <w:sz w:val="28"/>
          <w:szCs w:val="28"/>
          <w:lang w:val="ru-RU"/>
        </w:rPr>
        <w:t xml:space="preserve">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w:t>
      </w:r>
      <w:r w:rsidRPr="00904CFF">
        <w:rPr>
          <w:rFonts w:ascii="Times New Roman" w:hAnsi="Times New Roman"/>
          <w:sz w:val="28"/>
          <w:szCs w:val="28"/>
          <w:lang w:val="ru-RU"/>
        </w:rPr>
        <w:lastRenderedPageBreak/>
        <w:t>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b/>
          <w:i/>
          <w:sz w:val="28"/>
          <w:szCs w:val="28"/>
          <w:lang w:val="ru-RU"/>
        </w:rPr>
      </w:pPr>
      <w:r w:rsidRPr="00904CFF">
        <w:rPr>
          <w:rFonts w:ascii="Times New Roman" w:hAnsi="Times New Roman"/>
          <w:b/>
          <w:i/>
          <w:sz w:val="28"/>
          <w:szCs w:val="28"/>
          <w:lang w:val="ru-RU"/>
        </w:rPr>
        <w:t xml:space="preserve">Хозяйство своей местности. </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i/>
          <w:sz w:val="28"/>
          <w:szCs w:val="28"/>
          <w:lang w:val="ru-RU"/>
        </w:rPr>
      </w:pPr>
      <w:r w:rsidRPr="00904CFF">
        <w:rPr>
          <w:rFonts w:ascii="Times New Roman" w:hAnsi="Times New Roman"/>
          <w:i/>
          <w:sz w:val="28"/>
          <w:szCs w:val="28"/>
          <w:lang w:val="ru-RU"/>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904CFF" w:rsidRPr="00904CFF" w:rsidRDefault="00904CFF" w:rsidP="00904CFF">
      <w:pPr>
        <w:tabs>
          <w:tab w:val="left" w:pos="426"/>
          <w:tab w:val="left" w:pos="4280"/>
          <w:tab w:val="left" w:pos="6180"/>
          <w:tab w:val="left" w:pos="7100"/>
          <w:tab w:val="left" w:pos="8880"/>
        </w:tabs>
        <w:autoSpaceDE w:val="0"/>
        <w:autoSpaceDN w:val="0"/>
        <w:adjustRightInd w:val="0"/>
        <w:spacing w:line="360" w:lineRule="auto"/>
        <w:ind w:firstLine="709"/>
        <w:jc w:val="both"/>
        <w:rPr>
          <w:rFonts w:ascii="Times New Roman" w:hAnsi="Times New Roman"/>
          <w:b/>
          <w:bCs/>
          <w:sz w:val="28"/>
          <w:szCs w:val="28"/>
          <w:lang w:val="ru-RU"/>
        </w:rPr>
      </w:pPr>
    </w:p>
    <w:p w:rsidR="00904CFF" w:rsidRPr="00904CFF" w:rsidRDefault="00904CFF" w:rsidP="00904CFF">
      <w:pPr>
        <w:tabs>
          <w:tab w:val="left" w:pos="426"/>
          <w:tab w:val="left" w:pos="4280"/>
          <w:tab w:val="left" w:pos="6180"/>
          <w:tab w:val="left" w:pos="7100"/>
          <w:tab w:val="left" w:pos="8880"/>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b/>
          <w:bCs/>
          <w:sz w:val="28"/>
          <w:szCs w:val="28"/>
          <w:lang w:val="ru-RU"/>
        </w:rPr>
        <w:t>Районы России.</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b/>
          <w:bCs/>
          <w:sz w:val="28"/>
          <w:szCs w:val="28"/>
          <w:lang w:val="ru-RU"/>
        </w:rPr>
        <w:t xml:space="preserve">Европейская часть России. </w:t>
      </w:r>
      <w:r w:rsidRPr="00904CFF">
        <w:rPr>
          <w:rFonts w:ascii="Times New Roman" w:hAnsi="Times New Roman"/>
          <w:sz w:val="28"/>
          <w:szCs w:val="28"/>
          <w:lang w:val="ru-RU"/>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i/>
          <w:sz w:val="28"/>
          <w:szCs w:val="28"/>
          <w:lang w:val="ru-RU"/>
        </w:rPr>
        <w:t>Города Центрального района. Древние города, промышленные и научные центры.</w:t>
      </w:r>
      <w:r w:rsidRPr="00904CFF">
        <w:rPr>
          <w:rFonts w:ascii="Times New Roman" w:hAnsi="Times New Roman"/>
          <w:sz w:val="28"/>
          <w:szCs w:val="28"/>
          <w:lang w:val="ru-RU"/>
        </w:rPr>
        <w:t xml:space="preserve"> Функциональное значение городов. Москва – столица Российской Федерации. </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 xml:space="preserve">Калининградская область: особенности ЭГП, природно-ресурсный потенциал, население и характеристика хозяйства. Рекреационное хозяйство </w:t>
      </w:r>
      <w:r w:rsidRPr="00904CFF">
        <w:rPr>
          <w:rFonts w:ascii="Times New Roman" w:hAnsi="Times New Roman"/>
          <w:sz w:val="28"/>
          <w:szCs w:val="28"/>
          <w:lang w:val="ru-RU"/>
        </w:rPr>
        <w:lastRenderedPageBreak/>
        <w:t xml:space="preserve">района. Особенности территориальной структуры хозяйства, специализация. География важнейших отраслей хозяйства. </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i/>
          <w:sz w:val="28"/>
          <w:szCs w:val="28"/>
          <w:lang w:val="ru-RU"/>
        </w:rPr>
      </w:pPr>
      <w:r w:rsidRPr="00904CFF">
        <w:rPr>
          <w:rFonts w:ascii="Times New Roman" w:hAnsi="Times New Roman"/>
          <w:i/>
          <w:sz w:val="28"/>
          <w:szCs w:val="28"/>
          <w:lang w:val="ru-RU"/>
        </w:rPr>
        <w:t>Моря Атлантического океана, омывающие Россию: транспортное значение, ресурсы.</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i/>
          <w:sz w:val="28"/>
          <w:szCs w:val="28"/>
          <w:lang w:val="ru-RU"/>
        </w:rPr>
      </w:pPr>
      <w:r w:rsidRPr="00904CFF">
        <w:rPr>
          <w:rFonts w:ascii="Times New Roman" w:hAnsi="Times New Roman"/>
          <w:i/>
          <w:sz w:val="28"/>
          <w:szCs w:val="28"/>
          <w:lang w:val="ru-RU"/>
        </w:rPr>
        <w:t>Южные моря России: транспортное значение, ресурсы.</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b/>
          <w:bCs/>
          <w:sz w:val="28"/>
          <w:szCs w:val="28"/>
          <w:lang w:val="ru-RU"/>
        </w:rPr>
        <w:t xml:space="preserve">Азиатская часть России. </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i/>
          <w:sz w:val="28"/>
          <w:szCs w:val="28"/>
          <w:lang w:val="ru-RU"/>
        </w:rPr>
      </w:pPr>
      <w:r w:rsidRPr="00904CFF">
        <w:rPr>
          <w:rFonts w:ascii="Times New Roman" w:hAnsi="Times New Roman"/>
          <w:i/>
          <w:sz w:val="28"/>
          <w:szCs w:val="28"/>
          <w:lang w:val="ru-RU"/>
        </w:rPr>
        <w:t>Моря Северного Ледовитого океана: транспортное значение, ресурсы.</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w:t>
      </w:r>
      <w:r w:rsidRPr="00904CFF">
        <w:rPr>
          <w:rFonts w:ascii="Times New Roman" w:hAnsi="Times New Roman"/>
          <w:sz w:val="28"/>
          <w:szCs w:val="28"/>
          <w:lang w:val="ru-RU"/>
        </w:rPr>
        <w:lastRenderedPageBreak/>
        <w:t xml:space="preserve">территориальной структуры хозяйства, специализация района. География важнейших отраслей хозяйства. </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i/>
          <w:sz w:val="28"/>
          <w:szCs w:val="28"/>
          <w:lang w:val="ru-RU"/>
        </w:rPr>
      </w:pPr>
      <w:r w:rsidRPr="00904CFF">
        <w:rPr>
          <w:rFonts w:ascii="Times New Roman" w:hAnsi="Times New Roman"/>
          <w:i/>
          <w:sz w:val="28"/>
          <w:szCs w:val="28"/>
          <w:lang w:val="ru-RU"/>
        </w:rPr>
        <w:t>Моря Тихого океана: транспортное значение, ресурсы.</w:t>
      </w:r>
    </w:p>
    <w:p w:rsidR="00904CFF" w:rsidRPr="00904CFF" w:rsidRDefault="00904CFF" w:rsidP="00904CFF">
      <w:pPr>
        <w:tabs>
          <w:tab w:val="left" w:pos="426"/>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904CFF" w:rsidRPr="00904CFF" w:rsidRDefault="00904CFF" w:rsidP="00904CFF">
      <w:pPr>
        <w:tabs>
          <w:tab w:val="left" w:pos="426"/>
          <w:tab w:val="left" w:pos="4280"/>
          <w:tab w:val="left" w:pos="6180"/>
          <w:tab w:val="left" w:pos="7100"/>
          <w:tab w:val="left" w:pos="8880"/>
        </w:tabs>
        <w:autoSpaceDE w:val="0"/>
        <w:autoSpaceDN w:val="0"/>
        <w:adjustRightInd w:val="0"/>
        <w:spacing w:line="360" w:lineRule="auto"/>
        <w:ind w:firstLine="709"/>
        <w:jc w:val="both"/>
        <w:rPr>
          <w:rFonts w:ascii="Times New Roman" w:hAnsi="Times New Roman"/>
          <w:b/>
          <w:bCs/>
          <w:sz w:val="28"/>
          <w:szCs w:val="28"/>
          <w:lang w:val="ru-RU"/>
        </w:rPr>
      </w:pPr>
    </w:p>
    <w:p w:rsidR="00904CFF" w:rsidRPr="00904CFF" w:rsidRDefault="00904CFF" w:rsidP="00904CFF">
      <w:pPr>
        <w:tabs>
          <w:tab w:val="left" w:pos="426"/>
          <w:tab w:val="left" w:pos="4280"/>
          <w:tab w:val="left" w:pos="6180"/>
          <w:tab w:val="left" w:pos="7100"/>
          <w:tab w:val="left" w:pos="8880"/>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b/>
          <w:bCs/>
          <w:sz w:val="28"/>
          <w:szCs w:val="28"/>
          <w:lang w:val="ru-RU"/>
        </w:rPr>
        <w:t xml:space="preserve">Россия в мире. </w:t>
      </w:r>
    </w:p>
    <w:p w:rsidR="00904CFF" w:rsidRPr="00904CFF" w:rsidRDefault="00904CFF" w:rsidP="00904CFF">
      <w:pPr>
        <w:tabs>
          <w:tab w:val="left" w:pos="284"/>
          <w:tab w:val="left" w:pos="426"/>
          <w:tab w:val="left" w:pos="4280"/>
          <w:tab w:val="left" w:pos="6180"/>
          <w:tab w:val="left" w:pos="7100"/>
          <w:tab w:val="left" w:pos="8880"/>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904CFF" w:rsidRPr="00904CFF" w:rsidRDefault="00904CFF" w:rsidP="00904CFF">
      <w:pPr>
        <w:tabs>
          <w:tab w:val="left" w:pos="5428"/>
        </w:tabs>
        <w:autoSpaceDE w:val="0"/>
        <w:autoSpaceDN w:val="0"/>
        <w:adjustRightInd w:val="0"/>
        <w:spacing w:line="360" w:lineRule="auto"/>
        <w:ind w:firstLine="709"/>
        <w:jc w:val="both"/>
        <w:rPr>
          <w:rFonts w:ascii="Times New Roman" w:hAnsi="Times New Roman"/>
          <w:sz w:val="28"/>
          <w:szCs w:val="28"/>
          <w:lang w:val="ru-RU"/>
        </w:rPr>
      </w:pPr>
      <w:r w:rsidRPr="00904CFF">
        <w:rPr>
          <w:rFonts w:ascii="Times New Roman" w:hAnsi="Times New Roman"/>
          <w:b/>
          <w:bCs/>
          <w:sz w:val="28"/>
          <w:szCs w:val="28"/>
          <w:lang w:val="ru-RU"/>
        </w:rPr>
        <w:t>Примерные темы практических работ</w:t>
      </w:r>
    </w:p>
    <w:p w:rsidR="00904CFF" w:rsidRPr="00904CFF" w:rsidRDefault="00904CFF" w:rsidP="00904CFF">
      <w:pPr>
        <w:numPr>
          <w:ilvl w:val="0"/>
          <w:numId w:val="136"/>
        </w:numPr>
        <w:spacing w:line="360" w:lineRule="auto"/>
        <w:ind w:left="0" w:firstLine="709"/>
        <w:jc w:val="both"/>
        <w:rPr>
          <w:rFonts w:ascii="Times New Roman" w:hAnsi="Times New Roman"/>
          <w:sz w:val="28"/>
          <w:szCs w:val="28"/>
          <w:lang w:val="ru-RU"/>
        </w:rPr>
      </w:pPr>
      <w:r w:rsidRPr="00904CFF">
        <w:rPr>
          <w:rFonts w:ascii="Times New Roman" w:hAnsi="Times New Roman"/>
          <w:sz w:val="28"/>
          <w:szCs w:val="28"/>
          <w:lang w:val="ru-RU"/>
        </w:rPr>
        <w:t>Работа с картой «Имена на карте».</w:t>
      </w:r>
    </w:p>
    <w:p w:rsidR="00904CFF" w:rsidRPr="00904CFF" w:rsidRDefault="00904CFF" w:rsidP="00904CFF">
      <w:pPr>
        <w:numPr>
          <w:ilvl w:val="0"/>
          <w:numId w:val="136"/>
        </w:numPr>
        <w:spacing w:line="360" w:lineRule="auto"/>
        <w:ind w:left="0" w:firstLine="709"/>
        <w:jc w:val="both"/>
        <w:rPr>
          <w:rFonts w:ascii="Times New Roman" w:hAnsi="Times New Roman"/>
          <w:sz w:val="28"/>
          <w:szCs w:val="28"/>
          <w:lang w:val="ru-RU"/>
        </w:rPr>
      </w:pPr>
      <w:r w:rsidRPr="00904CFF">
        <w:rPr>
          <w:rFonts w:ascii="Times New Roman" w:hAnsi="Times New Roman"/>
          <w:sz w:val="28"/>
          <w:szCs w:val="28"/>
          <w:lang w:val="ru-RU"/>
        </w:rPr>
        <w:t>Описание и нанесение на контурную карту географических объектов изученных маршрутов путешественников.</w:t>
      </w:r>
    </w:p>
    <w:p w:rsidR="00904CFF" w:rsidRPr="00904CFF" w:rsidRDefault="00904CFF" w:rsidP="00904CFF">
      <w:pPr>
        <w:numPr>
          <w:ilvl w:val="0"/>
          <w:numId w:val="136"/>
        </w:numPr>
        <w:spacing w:line="360" w:lineRule="auto"/>
        <w:ind w:left="0" w:firstLine="709"/>
        <w:jc w:val="both"/>
        <w:rPr>
          <w:rFonts w:ascii="Times New Roman" w:hAnsi="Times New Roman"/>
          <w:sz w:val="28"/>
          <w:szCs w:val="28"/>
          <w:lang w:val="ru-RU"/>
        </w:rPr>
      </w:pPr>
      <w:r w:rsidRPr="00904CFF">
        <w:rPr>
          <w:rFonts w:ascii="Times New Roman" w:hAnsi="Times New Roman"/>
          <w:sz w:val="28"/>
          <w:szCs w:val="28"/>
          <w:lang w:val="ru-RU"/>
        </w:rPr>
        <w:t>Определение зенитального положения Солнца в разные периоды года.</w:t>
      </w:r>
    </w:p>
    <w:p w:rsidR="00904CFF" w:rsidRPr="00904CFF" w:rsidRDefault="00904CFF" w:rsidP="00904CFF">
      <w:pPr>
        <w:numPr>
          <w:ilvl w:val="0"/>
          <w:numId w:val="136"/>
        </w:numPr>
        <w:spacing w:line="360" w:lineRule="auto"/>
        <w:ind w:left="0" w:firstLine="709"/>
        <w:jc w:val="both"/>
        <w:rPr>
          <w:rFonts w:ascii="Times New Roman" w:hAnsi="Times New Roman"/>
          <w:sz w:val="28"/>
          <w:szCs w:val="28"/>
          <w:lang w:val="ru-RU"/>
        </w:rPr>
      </w:pPr>
      <w:r w:rsidRPr="00904CFF">
        <w:rPr>
          <w:rFonts w:ascii="Times New Roman" w:hAnsi="Times New Roman"/>
          <w:sz w:val="28"/>
          <w:szCs w:val="28"/>
          <w:lang w:val="ru-RU"/>
        </w:rPr>
        <w:t>Определение координат географических объектов по карте.</w:t>
      </w:r>
    </w:p>
    <w:p w:rsidR="00904CFF" w:rsidRPr="00904CFF" w:rsidRDefault="00904CFF" w:rsidP="00904CFF">
      <w:pPr>
        <w:numPr>
          <w:ilvl w:val="0"/>
          <w:numId w:val="136"/>
        </w:numPr>
        <w:spacing w:line="360" w:lineRule="auto"/>
        <w:ind w:left="0" w:firstLine="709"/>
        <w:jc w:val="both"/>
        <w:rPr>
          <w:rFonts w:ascii="Times New Roman" w:hAnsi="Times New Roman"/>
          <w:sz w:val="28"/>
          <w:szCs w:val="28"/>
          <w:lang w:val="ru-RU"/>
        </w:rPr>
      </w:pPr>
      <w:r w:rsidRPr="00904CFF">
        <w:rPr>
          <w:rFonts w:ascii="Times New Roman" w:hAnsi="Times New Roman"/>
          <w:sz w:val="28"/>
          <w:szCs w:val="28"/>
          <w:lang w:val="ru-RU"/>
        </w:rPr>
        <w:t>Определение положения объектов относительно друг друга:</w:t>
      </w:r>
    </w:p>
    <w:p w:rsidR="00904CFF" w:rsidRPr="00904CFF" w:rsidRDefault="00904CFF" w:rsidP="00904CFF">
      <w:pPr>
        <w:numPr>
          <w:ilvl w:val="0"/>
          <w:numId w:val="136"/>
        </w:numPr>
        <w:spacing w:line="360" w:lineRule="auto"/>
        <w:ind w:left="0" w:firstLine="709"/>
        <w:jc w:val="both"/>
        <w:rPr>
          <w:rFonts w:ascii="Times New Roman" w:hAnsi="Times New Roman"/>
          <w:sz w:val="28"/>
          <w:szCs w:val="28"/>
          <w:lang w:val="ru-RU"/>
        </w:rPr>
      </w:pPr>
      <w:r w:rsidRPr="00904CFF">
        <w:rPr>
          <w:rFonts w:ascii="Times New Roman" w:hAnsi="Times New Roman"/>
          <w:sz w:val="28"/>
          <w:szCs w:val="28"/>
          <w:lang w:val="ru-RU"/>
        </w:rPr>
        <w:t>Определение направлений и расстояний по глобусу и карте.</w:t>
      </w:r>
    </w:p>
    <w:p w:rsidR="00904CFF" w:rsidRPr="00904CFF" w:rsidRDefault="00904CFF" w:rsidP="00904CFF">
      <w:pPr>
        <w:numPr>
          <w:ilvl w:val="0"/>
          <w:numId w:val="136"/>
        </w:numPr>
        <w:spacing w:line="360" w:lineRule="auto"/>
        <w:ind w:left="0" w:firstLine="709"/>
        <w:jc w:val="both"/>
        <w:rPr>
          <w:rFonts w:ascii="Times New Roman" w:hAnsi="Times New Roman"/>
          <w:sz w:val="28"/>
          <w:szCs w:val="28"/>
          <w:lang w:val="ru-RU"/>
        </w:rPr>
      </w:pPr>
      <w:r w:rsidRPr="00904CFF">
        <w:rPr>
          <w:rFonts w:ascii="Times New Roman" w:hAnsi="Times New Roman"/>
          <w:sz w:val="28"/>
          <w:szCs w:val="28"/>
          <w:lang w:val="ru-RU"/>
        </w:rPr>
        <w:t>Определение высот и глубин географических объектов с использованием шкалы высот и глубин.</w:t>
      </w:r>
    </w:p>
    <w:p w:rsidR="00904CFF" w:rsidRPr="00395042" w:rsidRDefault="00904CFF" w:rsidP="00904CFF">
      <w:pPr>
        <w:numPr>
          <w:ilvl w:val="0"/>
          <w:numId w:val="136"/>
        </w:numPr>
        <w:spacing w:line="360" w:lineRule="auto"/>
        <w:ind w:left="0" w:firstLine="709"/>
        <w:jc w:val="both"/>
        <w:rPr>
          <w:rFonts w:ascii="Times New Roman" w:hAnsi="Times New Roman"/>
          <w:sz w:val="28"/>
          <w:szCs w:val="28"/>
        </w:rPr>
      </w:pPr>
      <w:r w:rsidRPr="00395042">
        <w:rPr>
          <w:rFonts w:ascii="Times New Roman" w:hAnsi="Times New Roman"/>
          <w:sz w:val="28"/>
          <w:szCs w:val="28"/>
        </w:rPr>
        <w:t>Определение азимута.</w:t>
      </w:r>
    </w:p>
    <w:p w:rsidR="00904CFF" w:rsidRPr="00395042" w:rsidRDefault="00904CFF" w:rsidP="00904CFF">
      <w:pPr>
        <w:numPr>
          <w:ilvl w:val="0"/>
          <w:numId w:val="136"/>
        </w:numPr>
        <w:spacing w:line="360" w:lineRule="auto"/>
        <w:ind w:left="0" w:firstLine="709"/>
        <w:jc w:val="both"/>
        <w:rPr>
          <w:rFonts w:ascii="Times New Roman" w:hAnsi="Times New Roman"/>
          <w:sz w:val="28"/>
          <w:szCs w:val="28"/>
        </w:rPr>
      </w:pPr>
      <w:r w:rsidRPr="00395042">
        <w:rPr>
          <w:rFonts w:ascii="Times New Roman" w:hAnsi="Times New Roman"/>
          <w:sz w:val="28"/>
          <w:szCs w:val="28"/>
        </w:rPr>
        <w:t>Ориентирование на местности.</w:t>
      </w:r>
    </w:p>
    <w:p w:rsidR="00904CFF" w:rsidRPr="00395042" w:rsidRDefault="00904CFF" w:rsidP="00904CFF">
      <w:pPr>
        <w:numPr>
          <w:ilvl w:val="0"/>
          <w:numId w:val="136"/>
        </w:numPr>
        <w:spacing w:line="360" w:lineRule="auto"/>
        <w:ind w:left="0" w:firstLine="709"/>
        <w:jc w:val="both"/>
        <w:rPr>
          <w:rFonts w:ascii="Times New Roman" w:hAnsi="Times New Roman"/>
          <w:sz w:val="28"/>
          <w:szCs w:val="28"/>
        </w:rPr>
      </w:pPr>
      <w:r w:rsidRPr="00395042">
        <w:rPr>
          <w:rFonts w:ascii="Times New Roman" w:hAnsi="Times New Roman"/>
          <w:sz w:val="28"/>
          <w:szCs w:val="28"/>
        </w:rPr>
        <w:t>Составление плана местности.</w:t>
      </w:r>
    </w:p>
    <w:p w:rsidR="00904CFF" w:rsidRPr="00904CFF" w:rsidRDefault="00904CFF" w:rsidP="00904CFF">
      <w:pPr>
        <w:numPr>
          <w:ilvl w:val="0"/>
          <w:numId w:val="136"/>
        </w:numPr>
        <w:spacing w:line="360" w:lineRule="auto"/>
        <w:ind w:left="0" w:firstLine="709"/>
        <w:jc w:val="both"/>
        <w:rPr>
          <w:rFonts w:ascii="Times New Roman" w:hAnsi="Times New Roman"/>
          <w:sz w:val="28"/>
          <w:szCs w:val="28"/>
          <w:lang w:val="ru-RU"/>
        </w:rPr>
      </w:pPr>
      <w:r w:rsidRPr="00904CFF">
        <w:rPr>
          <w:rFonts w:ascii="Times New Roman" w:hAnsi="Times New Roman"/>
          <w:sz w:val="28"/>
          <w:szCs w:val="28"/>
          <w:lang w:val="ru-RU"/>
        </w:rPr>
        <w:t>Работа с коллекциями минералов, горных пород, полезных ископаемых.</w:t>
      </w:r>
    </w:p>
    <w:p w:rsidR="00904CFF" w:rsidRPr="00904CFF" w:rsidRDefault="00904CFF" w:rsidP="00904CFF">
      <w:pPr>
        <w:numPr>
          <w:ilvl w:val="0"/>
          <w:numId w:val="136"/>
        </w:numPr>
        <w:spacing w:line="360" w:lineRule="auto"/>
        <w:ind w:left="0" w:firstLine="709"/>
        <w:jc w:val="both"/>
        <w:rPr>
          <w:rFonts w:ascii="Times New Roman" w:hAnsi="Times New Roman"/>
          <w:sz w:val="28"/>
          <w:szCs w:val="28"/>
          <w:lang w:val="ru-RU"/>
        </w:rPr>
      </w:pPr>
      <w:r w:rsidRPr="00904CFF">
        <w:rPr>
          <w:rFonts w:ascii="Times New Roman" w:hAnsi="Times New Roman"/>
          <w:sz w:val="28"/>
          <w:szCs w:val="28"/>
          <w:lang w:val="ru-RU"/>
        </w:rPr>
        <w:t>Работа с картографическими источниками: нанесение элементов рельефа.</w:t>
      </w:r>
    </w:p>
    <w:p w:rsidR="00904CFF" w:rsidRPr="00904CFF" w:rsidRDefault="00904CFF" w:rsidP="00904CFF">
      <w:pPr>
        <w:numPr>
          <w:ilvl w:val="0"/>
          <w:numId w:val="136"/>
        </w:numPr>
        <w:spacing w:line="360" w:lineRule="auto"/>
        <w:ind w:left="0" w:firstLine="709"/>
        <w:jc w:val="both"/>
        <w:rPr>
          <w:rFonts w:ascii="Times New Roman" w:hAnsi="Times New Roman"/>
          <w:sz w:val="28"/>
          <w:szCs w:val="28"/>
          <w:lang w:val="ru-RU"/>
        </w:rPr>
      </w:pPr>
      <w:r w:rsidRPr="00904CFF">
        <w:rPr>
          <w:rFonts w:ascii="Times New Roman" w:hAnsi="Times New Roman"/>
          <w:sz w:val="28"/>
          <w:szCs w:val="28"/>
          <w:lang w:val="ru-RU"/>
        </w:rPr>
        <w:lastRenderedPageBreak/>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904CFF" w:rsidRPr="00904CFF" w:rsidRDefault="00904CFF" w:rsidP="00904CFF">
      <w:pPr>
        <w:numPr>
          <w:ilvl w:val="0"/>
          <w:numId w:val="136"/>
        </w:numPr>
        <w:spacing w:line="360" w:lineRule="auto"/>
        <w:ind w:left="0" w:firstLine="709"/>
        <w:jc w:val="both"/>
        <w:rPr>
          <w:rFonts w:ascii="Times New Roman" w:hAnsi="Times New Roman"/>
          <w:sz w:val="28"/>
          <w:szCs w:val="28"/>
          <w:lang w:val="ru-RU"/>
        </w:rPr>
      </w:pPr>
      <w:r w:rsidRPr="00904CFF">
        <w:rPr>
          <w:rFonts w:ascii="Times New Roman" w:hAnsi="Times New Roman"/>
          <w:sz w:val="28"/>
          <w:szCs w:val="28"/>
          <w:lang w:val="ru-RU"/>
        </w:rPr>
        <w:t>Работа с картографическими источниками: нанесение объектов гидрографии.</w:t>
      </w:r>
    </w:p>
    <w:p w:rsidR="00904CFF" w:rsidRPr="00395042" w:rsidRDefault="00904CFF" w:rsidP="00904CFF">
      <w:pPr>
        <w:numPr>
          <w:ilvl w:val="0"/>
          <w:numId w:val="136"/>
        </w:numPr>
        <w:spacing w:line="360" w:lineRule="auto"/>
        <w:ind w:left="0" w:firstLine="709"/>
        <w:jc w:val="both"/>
        <w:rPr>
          <w:rFonts w:ascii="Times New Roman" w:hAnsi="Times New Roman"/>
          <w:sz w:val="28"/>
          <w:szCs w:val="28"/>
        </w:rPr>
      </w:pPr>
      <w:r w:rsidRPr="00395042">
        <w:rPr>
          <w:rFonts w:ascii="Times New Roman" w:hAnsi="Times New Roman"/>
          <w:sz w:val="28"/>
          <w:szCs w:val="28"/>
        </w:rPr>
        <w:t>Описание объектов гидрографии.</w:t>
      </w:r>
    </w:p>
    <w:p w:rsidR="00904CFF" w:rsidRPr="00395042" w:rsidRDefault="00904CFF" w:rsidP="00904CFF">
      <w:pPr>
        <w:numPr>
          <w:ilvl w:val="0"/>
          <w:numId w:val="136"/>
        </w:numPr>
        <w:spacing w:line="360" w:lineRule="auto"/>
        <w:ind w:left="0" w:firstLine="709"/>
        <w:jc w:val="both"/>
        <w:rPr>
          <w:rFonts w:ascii="Times New Roman" w:hAnsi="Times New Roman"/>
          <w:sz w:val="28"/>
          <w:szCs w:val="28"/>
        </w:rPr>
      </w:pPr>
      <w:r w:rsidRPr="00395042">
        <w:rPr>
          <w:rFonts w:ascii="Times New Roman" w:hAnsi="Times New Roman"/>
          <w:sz w:val="28"/>
          <w:szCs w:val="28"/>
        </w:rPr>
        <w:t>Ведение дневника погоды.</w:t>
      </w:r>
    </w:p>
    <w:p w:rsidR="00904CFF" w:rsidRPr="00904CFF" w:rsidRDefault="00904CFF" w:rsidP="00904CFF">
      <w:pPr>
        <w:numPr>
          <w:ilvl w:val="0"/>
          <w:numId w:val="136"/>
        </w:numPr>
        <w:spacing w:line="360" w:lineRule="auto"/>
        <w:ind w:left="0" w:firstLine="709"/>
        <w:jc w:val="both"/>
        <w:rPr>
          <w:rFonts w:ascii="Times New Roman" w:hAnsi="Times New Roman"/>
          <w:sz w:val="28"/>
          <w:szCs w:val="28"/>
          <w:lang w:val="ru-RU"/>
        </w:rPr>
      </w:pPr>
      <w:r w:rsidRPr="00904CFF">
        <w:rPr>
          <w:rFonts w:ascii="Times New Roman" w:hAnsi="Times New Roman"/>
          <w:sz w:val="28"/>
          <w:szCs w:val="28"/>
          <w:lang w:val="ru-RU"/>
        </w:rPr>
        <w:t>Работа с метеоприборами (проведение наблюдений и измерений, фиксация результатов, обработка результатов наблюдений) .</w:t>
      </w:r>
    </w:p>
    <w:p w:rsidR="00904CFF" w:rsidRPr="00904CFF" w:rsidRDefault="00904CFF" w:rsidP="00904CFF">
      <w:pPr>
        <w:numPr>
          <w:ilvl w:val="0"/>
          <w:numId w:val="136"/>
        </w:numPr>
        <w:spacing w:line="360" w:lineRule="auto"/>
        <w:ind w:left="0" w:firstLine="709"/>
        <w:jc w:val="both"/>
        <w:rPr>
          <w:rFonts w:ascii="Times New Roman" w:hAnsi="Times New Roman"/>
          <w:sz w:val="28"/>
          <w:szCs w:val="28"/>
          <w:lang w:val="ru-RU"/>
        </w:rPr>
      </w:pPr>
      <w:r w:rsidRPr="00904CFF">
        <w:rPr>
          <w:rFonts w:ascii="Times New Roman" w:hAnsi="Times New Roman"/>
          <w:sz w:val="28"/>
          <w:szCs w:val="28"/>
          <w:lang w:val="ru-RU"/>
        </w:rPr>
        <w:t>Определение средних температур, амплитуды и построение графиков.</w:t>
      </w:r>
    </w:p>
    <w:p w:rsidR="00904CFF" w:rsidRPr="00904CFF" w:rsidRDefault="00904CFF" w:rsidP="00904CFF">
      <w:pPr>
        <w:numPr>
          <w:ilvl w:val="0"/>
          <w:numId w:val="136"/>
        </w:numPr>
        <w:spacing w:line="360" w:lineRule="auto"/>
        <w:ind w:left="0" w:firstLine="709"/>
        <w:jc w:val="both"/>
        <w:rPr>
          <w:rFonts w:ascii="Times New Roman" w:hAnsi="Times New Roman"/>
          <w:sz w:val="28"/>
          <w:szCs w:val="28"/>
          <w:lang w:val="ru-RU"/>
        </w:rPr>
      </w:pPr>
      <w:r w:rsidRPr="00904CFF">
        <w:rPr>
          <w:rFonts w:ascii="Times New Roman" w:hAnsi="Times New Roman"/>
          <w:sz w:val="28"/>
          <w:szCs w:val="28"/>
          <w:lang w:val="ru-RU"/>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904CFF" w:rsidRPr="00904CFF" w:rsidRDefault="00904CFF" w:rsidP="00904CFF">
      <w:pPr>
        <w:numPr>
          <w:ilvl w:val="0"/>
          <w:numId w:val="136"/>
        </w:numPr>
        <w:spacing w:line="360" w:lineRule="auto"/>
        <w:ind w:left="0" w:firstLine="709"/>
        <w:jc w:val="both"/>
        <w:rPr>
          <w:rFonts w:ascii="Times New Roman" w:hAnsi="Times New Roman"/>
          <w:sz w:val="28"/>
          <w:szCs w:val="28"/>
          <w:lang w:val="ru-RU"/>
        </w:rPr>
      </w:pPr>
      <w:r w:rsidRPr="00904CFF">
        <w:rPr>
          <w:rFonts w:ascii="Times New Roman" w:hAnsi="Times New Roman"/>
          <w:sz w:val="28"/>
          <w:szCs w:val="28"/>
          <w:lang w:val="ru-RU"/>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904CFF" w:rsidRPr="00904CFF" w:rsidRDefault="00904CFF" w:rsidP="00904CFF">
      <w:pPr>
        <w:numPr>
          <w:ilvl w:val="0"/>
          <w:numId w:val="136"/>
        </w:numPr>
        <w:spacing w:line="360" w:lineRule="auto"/>
        <w:ind w:left="0" w:firstLine="709"/>
        <w:jc w:val="both"/>
        <w:rPr>
          <w:rFonts w:ascii="Times New Roman" w:hAnsi="Times New Roman"/>
          <w:sz w:val="28"/>
          <w:szCs w:val="28"/>
          <w:lang w:val="ru-RU"/>
        </w:rPr>
      </w:pPr>
      <w:r w:rsidRPr="00904CFF">
        <w:rPr>
          <w:rFonts w:ascii="Times New Roman" w:hAnsi="Times New Roman"/>
          <w:sz w:val="28"/>
          <w:szCs w:val="28"/>
          <w:lang w:val="ru-RU"/>
        </w:rPr>
        <w:t>Изучение природных комплексов своей местности.</w:t>
      </w:r>
    </w:p>
    <w:p w:rsidR="00904CFF" w:rsidRPr="00904CFF" w:rsidRDefault="00904CFF" w:rsidP="00904CFF">
      <w:pPr>
        <w:numPr>
          <w:ilvl w:val="0"/>
          <w:numId w:val="136"/>
        </w:numPr>
        <w:spacing w:line="360" w:lineRule="auto"/>
        <w:ind w:left="0" w:firstLine="709"/>
        <w:jc w:val="both"/>
        <w:rPr>
          <w:rFonts w:ascii="Times New Roman" w:hAnsi="Times New Roman"/>
          <w:sz w:val="28"/>
          <w:szCs w:val="28"/>
          <w:lang w:val="ru-RU"/>
        </w:rPr>
      </w:pPr>
      <w:r w:rsidRPr="00904CFF">
        <w:rPr>
          <w:rFonts w:ascii="Times New Roman" w:hAnsi="Times New Roman"/>
          <w:sz w:val="28"/>
          <w:szCs w:val="28"/>
          <w:lang w:val="ru-RU"/>
        </w:rPr>
        <w:t>Описание основных компонентов природы океанов Земли.</w:t>
      </w:r>
    </w:p>
    <w:p w:rsidR="00904CFF" w:rsidRPr="00904CFF" w:rsidRDefault="00904CFF" w:rsidP="00904CFF">
      <w:pPr>
        <w:numPr>
          <w:ilvl w:val="0"/>
          <w:numId w:val="136"/>
        </w:numPr>
        <w:spacing w:line="360" w:lineRule="auto"/>
        <w:ind w:left="0" w:firstLine="709"/>
        <w:jc w:val="both"/>
        <w:rPr>
          <w:rFonts w:ascii="Times New Roman" w:hAnsi="Times New Roman"/>
          <w:sz w:val="28"/>
          <w:szCs w:val="28"/>
          <w:lang w:val="ru-RU"/>
        </w:rPr>
      </w:pPr>
      <w:r w:rsidRPr="00904CFF">
        <w:rPr>
          <w:rFonts w:ascii="Times New Roman" w:hAnsi="Times New Roman"/>
          <w:sz w:val="28"/>
          <w:szCs w:val="28"/>
          <w:lang w:val="ru-RU"/>
        </w:rPr>
        <w:t>Создание презентационных материалов об океанах на основе различных источников информации.</w:t>
      </w:r>
    </w:p>
    <w:p w:rsidR="00904CFF" w:rsidRPr="00904CFF" w:rsidRDefault="00904CFF" w:rsidP="00904CFF">
      <w:pPr>
        <w:numPr>
          <w:ilvl w:val="0"/>
          <w:numId w:val="136"/>
        </w:numPr>
        <w:spacing w:line="360" w:lineRule="auto"/>
        <w:ind w:left="0" w:firstLine="709"/>
        <w:jc w:val="both"/>
        <w:rPr>
          <w:rFonts w:ascii="Times New Roman" w:hAnsi="Times New Roman"/>
          <w:sz w:val="28"/>
          <w:szCs w:val="28"/>
          <w:lang w:val="ru-RU"/>
        </w:rPr>
      </w:pPr>
      <w:r w:rsidRPr="00904CFF">
        <w:rPr>
          <w:rFonts w:ascii="Times New Roman" w:hAnsi="Times New Roman"/>
          <w:sz w:val="28"/>
          <w:szCs w:val="28"/>
          <w:lang w:val="ru-RU"/>
        </w:rPr>
        <w:t>Описание основных компонентов природы материков Земли.</w:t>
      </w:r>
    </w:p>
    <w:p w:rsidR="00904CFF" w:rsidRPr="00395042" w:rsidRDefault="00904CFF" w:rsidP="00904CFF">
      <w:pPr>
        <w:numPr>
          <w:ilvl w:val="0"/>
          <w:numId w:val="136"/>
        </w:numPr>
        <w:spacing w:line="360" w:lineRule="auto"/>
        <w:ind w:left="0" w:firstLine="709"/>
        <w:jc w:val="both"/>
        <w:rPr>
          <w:rFonts w:ascii="Times New Roman" w:hAnsi="Times New Roman"/>
          <w:sz w:val="28"/>
          <w:szCs w:val="28"/>
        </w:rPr>
      </w:pPr>
      <w:r w:rsidRPr="00395042">
        <w:rPr>
          <w:rFonts w:ascii="Times New Roman" w:hAnsi="Times New Roman"/>
          <w:sz w:val="28"/>
          <w:szCs w:val="28"/>
        </w:rPr>
        <w:t>Описание природных зон Земли.</w:t>
      </w:r>
    </w:p>
    <w:p w:rsidR="00904CFF" w:rsidRPr="00904CFF" w:rsidRDefault="00904CFF" w:rsidP="00904CFF">
      <w:pPr>
        <w:numPr>
          <w:ilvl w:val="0"/>
          <w:numId w:val="136"/>
        </w:numPr>
        <w:spacing w:line="360" w:lineRule="auto"/>
        <w:ind w:left="0" w:firstLine="709"/>
        <w:jc w:val="both"/>
        <w:rPr>
          <w:rFonts w:ascii="Times New Roman" w:hAnsi="Times New Roman"/>
          <w:sz w:val="28"/>
          <w:szCs w:val="28"/>
          <w:lang w:val="ru-RU"/>
        </w:rPr>
      </w:pPr>
      <w:r w:rsidRPr="00904CFF">
        <w:rPr>
          <w:rFonts w:ascii="Times New Roman" w:hAnsi="Times New Roman"/>
          <w:sz w:val="28"/>
          <w:szCs w:val="28"/>
          <w:lang w:val="ru-RU"/>
        </w:rPr>
        <w:t>Создание презентационных материалов о материке на основе различных источников информации.</w:t>
      </w:r>
    </w:p>
    <w:p w:rsidR="00904CFF" w:rsidRPr="00904CFF" w:rsidRDefault="00904CFF" w:rsidP="00904CFF">
      <w:pPr>
        <w:numPr>
          <w:ilvl w:val="0"/>
          <w:numId w:val="136"/>
        </w:numPr>
        <w:spacing w:line="360" w:lineRule="auto"/>
        <w:ind w:left="0" w:firstLine="709"/>
        <w:jc w:val="both"/>
        <w:rPr>
          <w:rFonts w:ascii="Times New Roman" w:hAnsi="Times New Roman"/>
          <w:sz w:val="28"/>
          <w:szCs w:val="28"/>
          <w:lang w:val="ru-RU"/>
        </w:rPr>
      </w:pPr>
      <w:r w:rsidRPr="00904CFF">
        <w:rPr>
          <w:rFonts w:ascii="Times New Roman" w:hAnsi="Times New Roman"/>
          <w:sz w:val="28"/>
          <w:szCs w:val="28"/>
          <w:lang w:val="ru-RU"/>
        </w:rPr>
        <w:t>Прогнозирование перспективных путей рационального природопользования.</w:t>
      </w:r>
    </w:p>
    <w:p w:rsidR="00904CFF" w:rsidRPr="00904CFF" w:rsidRDefault="00904CFF" w:rsidP="00904CFF">
      <w:pPr>
        <w:numPr>
          <w:ilvl w:val="0"/>
          <w:numId w:val="136"/>
        </w:numPr>
        <w:spacing w:line="360" w:lineRule="auto"/>
        <w:ind w:left="0" w:firstLine="709"/>
        <w:jc w:val="both"/>
        <w:rPr>
          <w:rFonts w:ascii="Times New Roman" w:hAnsi="Times New Roman"/>
          <w:sz w:val="28"/>
          <w:szCs w:val="28"/>
          <w:lang w:val="ru-RU"/>
        </w:rPr>
      </w:pPr>
      <w:r w:rsidRPr="00904CFF">
        <w:rPr>
          <w:rFonts w:ascii="Times New Roman" w:hAnsi="Times New Roman"/>
          <w:sz w:val="28"/>
          <w:szCs w:val="28"/>
          <w:lang w:val="ru-RU"/>
        </w:rPr>
        <w:t>Определение ГП и оценка его влияния на природу и жизнь людей в России.</w:t>
      </w:r>
    </w:p>
    <w:p w:rsidR="00904CFF" w:rsidRPr="00904CFF" w:rsidRDefault="00904CFF" w:rsidP="00904CFF">
      <w:pPr>
        <w:numPr>
          <w:ilvl w:val="0"/>
          <w:numId w:val="136"/>
        </w:numPr>
        <w:spacing w:line="360" w:lineRule="auto"/>
        <w:ind w:left="0" w:firstLine="709"/>
        <w:jc w:val="both"/>
        <w:rPr>
          <w:rFonts w:ascii="Times New Roman" w:hAnsi="Times New Roman"/>
          <w:sz w:val="28"/>
          <w:szCs w:val="28"/>
          <w:lang w:val="ru-RU"/>
        </w:rPr>
      </w:pPr>
      <w:r w:rsidRPr="00904CFF">
        <w:rPr>
          <w:rFonts w:ascii="Times New Roman" w:hAnsi="Times New Roman"/>
          <w:sz w:val="28"/>
          <w:szCs w:val="28"/>
          <w:lang w:val="ru-RU"/>
        </w:rPr>
        <w:t>Работа с картографическими источниками: нанесение особенностей географического положения России.</w:t>
      </w:r>
    </w:p>
    <w:p w:rsidR="00904CFF" w:rsidRPr="00904CFF" w:rsidRDefault="00904CFF" w:rsidP="00904CFF">
      <w:pPr>
        <w:numPr>
          <w:ilvl w:val="0"/>
          <w:numId w:val="136"/>
        </w:numPr>
        <w:spacing w:line="360" w:lineRule="auto"/>
        <w:ind w:left="0" w:firstLine="709"/>
        <w:jc w:val="both"/>
        <w:rPr>
          <w:rFonts w:ascii="Times New Roman" w:hAnsi="Times New Roman"/>
          <w:sz w:val="28"/>
          <w:szCs w:val="28"/>
          <w:lang w:val="ru-RU"/>
        </w:rPr>
      </w:pPr>
      <w:r w:rsidRPr="00904CFF">
        <w:rPr>
          <w:rFonts w:ascii="Times New Roman" w:hAnsi="Times New Roman"/>
          <w:sz w:val="28"/>
          <w:szCs w:val="28"/>
          <w:lang w:val="ru-RU"/>
        </w:rPr>
        <w:t>Оценивание динамики изменения границ России и их значения.</w:t>
      </w:r>
    </w:p>
    <w:p w:rsidR="00904CFF" w:rsidRPr="00904CFF" w:rsidRDefault="00904CFF" w:rsidP="00904CFF">
      <w:pPr>
        <w:numPr>
          <w:ilvl w:val="0"/>
          <w:numId w:val="136"/>
        </w:numPr>
        <w:spacing w:line="360" w:lineRule="auto"/>
        <w:ind w:left="0" w:firstLine="709"/>
        <w:jc w:val="both"/>
        <w:rPr>
          <w:rFonts w:ascii="Times New Roman" w:hAnsi="Times New Roman"/>
          <w:sz w:val="28"/>
          <w:szCs w:val="28"/>
          <w:lang w:val="ru-RU"/>
        </w:rPr>
      </w:pPr>
      <w:r w:rsidRPr="00904CFF">
        <w:rPr>
          <w:rFonts w:ascii="Times New Roman" w:hAnsi="Times New Roman"/>
          <w:sz w:val="28"/>
          <w:szCs w:val="28"/>
          <w:lang w:val="ru-RU"/>
        </w:rPr>
        <w:lastRenderedPageBreak/>
        <w:t>Написание эссе о роли русских землепроходцев и исследователей в освоении и изучении территории России.</w:t>
      </w:r>
    </w:p>
    <w:p w:rsidR="00904CFF" w:rsidRPr="00904CFF" w:rsidRDefault="00904CFF" w:rsidP="00904CFF">
      <w:pPr>
        <w:numPr>
          <w:ilvl w:val="0"/>
          <w:numId w:val="136"/>
        </w:numPr>
        <w:spacing w:line="360" w:lineRule="auto"/>
        <w:ind w:left="0" w:firstLine="709"/>
        <w:jc w:val="both"/>
        <w:rPr>
          <w:rFonts w:ascii="Times New Roman" w:hAnsi="Times New Roman"/>
          <w:sz w:val="28"/>
          <w:szCs w:val="28"/>
          <w:lang w:val="ru-RU"/>
        </w:rPr>
      </w:pPr>
      <w:r w:rsidRPr="00904CFF">
        <w:rPr>
          <w:rFonts w:ascii="Times New Roman" w:hAnsi="Times New Roman"/>
          <w:sz w:val="28"/>
          <w:szCs w:val="28"/>
          <w:lang w:val="ru-RU"/>
        </w:rPr>
        <w:t>Решение задач на определение разницы во времени различных территорий России.</w:t>
      </w:r>
    </w:p>
    <w:p w:rsidR="00904CFF" w:rsidRPr="00904CFF" w:rsidRDefault="00904CFF" w:rsidP="00904CFF">
      <w:pPr>
        <w:numPr>
          <w:ilvl w:val="0"/>
          <w:numId w:val="136"/>
        </w:numPr>
        <w:spacing w:line="360" w:lineRule="auto"/>
        <w:ind w:left="0" w:firstLine="709"/>
        <w:jc w:val="both"/>
        <w:rPr>
          <w:rFonts w:ascii="Times New Roman" w:hAnsi="Times New Roman"/>
          <w:sz w:val="28"/>
          <w:szCs w:val="28"/>
          <w:lang w:val="ru-RU"/>
        </w:rPr>
      </w:pPr>
      <w:r w:rsidRPr="00904CFF">
        <w:rPr>
          <w:rFonts w:ascii="Times New Roman" w:hAnsi="Times New Roman"/>
          <w:sz w:val="28"/>
          <w:szCs w:val="28"/>
          <w:lang w:val="ru-RU"/>
        </w:rPr>
        <w:t>Выявление взаимозависимостей тектонической структуры, формы рельефа, полезных ископаемых на территории России.</w:t>
      </w:r>
    </w:p>
    <w:p w:rsidR="00904CFF" w:rsidRPr="00904CFF" w:rsidRDefault="00904CFF" w:rsidP="00904CFF">
      <w:pPr>
        <w:numPr>
          <w:ilvl w:val="0"/>
          <w:numId w:val="136"/>
        </w:numPr>
        <w:spacing w:line="360" w:lineRule="auto"/>
        <w:ind w:left="0" w:firstLine="709"/>
        <w:jc w:val="both"/>
        <w:rPr>
          <w:rFonts w:ascii="Times New Roman" w:hAnsi="Times New Roman"/>
          <w:sz w:val="28"/>
          <w:szCs w:val="28"/>
          <w:lang w:val="ru-RU"/>
        </w:rPr>
      </w:pPr>
      <w:r w:rsidRPr="00904CFF">
        <w:rPr>
          <w:rFonts w:ascii="Times New Roman" w:hAnsi="Times New Roman"/>
          <w:sz w:val="28"/>
          <w:szCs w:val="28"/>
          <w:lang w:val="ru-RU"/>
        </w:rPr>
        <w:t>Работа с картографическими источниками: нанесение элементов рельефа России.</w:t>
      </w:r>
    </w:p>
    <w:p w:rsidR="00904CFF" w:rsidRPr="00395042" w:rsidRDefault="00904CFF" w:rsidP="00904CFF">
      <w:pPr>
        <w:numPr>
          <w:ilvl w:val="0"/>
          <w:numId w:val="136"/>
        </w:numPr>
        <w:spacing w:line="360" w:lineRule="auto"/>
        <w:ind w:left="0" w:firstLine="709"/>
        <w:jc w:val="both"/>
        <w:rPr>
          <w:rFonts w:ascii="Times New Roman" w:hAnsi="Times New Roman"/>
          <w:sz w:val="28"/>
          <w:szCs w:val="28"/>
        </w:rPr>
      </w:pPr>
      <w:r w:rsidRPr="00395042">
        <w:rPr>
          <w:rFonts w:ascii="Times New Roman" w:hAnsi="Times New Roman"/>
          <w:sz w:val="28"/>
          <w:szCs w:val="28"/>
        </w:rPr>
        <w:t>Описание элементов рельефа России.</w:t>
      </w:r>
    </w:p>
    <w:p w:rsidR="00904CFF" w:rsidRPr="00395042" w:rsidRDefault="00904CFF" w:rsidP="00904CFF">
      <w:pPr>
        <w:numPr>
          <w:ilvl w:val="0"/>
          <w:numId w:val="136"/>
        </w:numPr>
        <w:spacing w:line="360" w:lineRule="auto"/>
        <w:ind w:left="0" w:firstLine="709"/>
        <w:jc w:val="both"/>
        <w:rPr>
          <w:rFonts w:ascii="Times New Roman" w:hAnsi="Times New Roman"/>
          <w:sz w:val="28"/>
          <w:szCs w:val="28"/>
        </w:rPr>
      </w:pPr>
      <w:r w:rsidRPr="00395042">
        <w:rPr>
          <w:rFonts w:ascii="Times New Roman" w:hAnsi="Times New Roman"/>
          <w:sz w:val="28"/>
          <w:szCs w:val="28"/>
        </w:rPr>
        <w:t>Построение профиля своей местности.</w:t>
      </w:r>
    </w:p>
    <w:p w:rsidR="00904CFF" w:rsidRPr="00904CFF" w:rsidRDefault="00904CFF" w:rsidP="00904CFF">
      <w:pPr>
        <w:numPr>
          <w:ilvl w:val="0"/>
          <w:numId w:val="136"/>
        </w:numPr>
        <w:spacing w:line="360" w:lineRule="auto"/>
        <w:ind w:left="0" w:firstLine="709"/>
        <w:jc w:val="both"/>
        <w:rPr>
          <w:rFonts w:ascii="Times New Roman" w:hAnsi="Times New Roman"/>
          <w:sz w:val="28"/>
          <w:szCs w:val="28"/>
          <w:lang w:val="ru-RU"/>
        </w:rPr>
      </w:pPr>
      <w:r w:rsidRPr="00904CFF">
        <w:rPr>
          <w:rFonts w:ascii="Times New Roman" w:hAnsi="Times New Roman"/>
          <w:sz w:val="28"/>
          <w:szCs w:val="28"/>
          <w:lang w:val="ru-RU"/>
        </w:rPr>
        <w:t>Работа с картографическими источниками: нанесение объектов гидрографии России .</w:t>
      </w:r>
    </w:p>
    <w:p w:rsidR="00904CFF" w:rsidRPr="00395042" w:rsidRDefault="00904CFF" w:rsidP="00904CFF">
      <w:pPr>
        <w:numPr>
          <w:ilvl w:val="0"/>
          <w:numId w:val="136"/>
        </w:numPr>
        <w:spacing w:line="360" w:lineRule="auto"/>
        <w:ind w:left="0" w:firstLine="709"/>
        <w:jc w:val="both"/>
        <w:rPr>
          <w:rFonts w:ascii="Times New Roman" w:hAnsi="Times New Roman"/>
          <w:sz w:val="28"/>
          <w:szCs w:val="28"/>
        </w:rPr>
      </w:pPr>
      <w:r w:rsidRPr="00395042">
        <w:rPr>
          <w:rFonts w:ascii="Times New Roman" w:hAnsi="Times New Roman"/>
          <w:sz w:val="28"/>
          <w:szCs w:val="28"/>
        </w:rPr>
        <w:t>Описание объектов гидрографии России.</w:t>
      </w:r>
    </w:p>
    <w:p w:rsidR="00904CFF" w:rsidRPr="00904CFF" w:rsidRDefault="00904CFF" w:rsidP="00904CFF">
      <w:pPr>
        <w:numPr>
          <w:ilvl w:val="0"/>
          <w:numId w:val="136"/>
        </w:numPr>
        <w:spacing w:line="360" w:lineRule="auto"/>
        <w:ind w:left="0" w:firstLine="709"/>
        <w:jc w:val="both"/>
        <w:rPr>
          <w:rFonts w:ascii="Times New Roman" w:hAnsi="Times New Roman"/>
          <w:sz w:val="28"/>
          <w:szCs w:val="28"/>
          <w:lang w:val="ru-RU"/>
        </w:rPr>
      </w:pPr>
      <w:r w:rsidRPr="00904CFF">
        <w:rPr>
          <w:rFonts w:ascii="Times New Roman" w:hAnsi="Times New Roman"/>
          <w:sz w:val="28"/>
          <w:szCs w:val="28"/>
          <w:lang w:val="ru-RU"/>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904CFF" w:rsidRPr="00904CFF" w:rsidRDefault="00904CFF" w:rsidP="00904CFF">
      <w:pPr>
        <w:numPr>
          <w:ilvl w:val="0"/>
          <w:numId w:val="136"/>
        </w:numPr>
        <w:spacing w:line="360" w:lineRule="auto"/>
        <w:ind w:left="0" w:firstLine="709"/>
        <w:jc w:val="both"/>
        <w:rPr>
          <w:rFonts w:ascii="Times New Roman" w:hAnsi="Times New Roman"/>
          <w:sz w:val="28"/>
          <w:szCs w:val="28"/>
          <w:lang w:val="ru-RU"/>
        </w:rPr>
      </w:pPr>
      <w:r w:rsidRPr="00904CFF">
        <w:rPr>
          <w:rFonts w:ascii="Times New Roman" w:hAnsi="Times New Roman"/>
          <w:sz w:val="28"/>
          <w:szCs w:val="28"/>
          <w:lang w:val="ru-RU"/>
        </w:rPr>
        <w:t>Распределение количества осадков на территории России, работа с климатограммами.</w:t>
      </w:r>
    </w:p>
    <w:p w:rsidR="00904CFF" w:rsidRPr="00904CFF" w:rsidRDefault="00904CFF" w:rsidP="00904CFF">
      <w:pPr>
        <w:numPr>
          <w:ilvl w:val="0"/>
          <w:numId w:val="136"/>
        </w:numPr>
        <w:spacing w:line="360" w:lineRule="auto"/>
        <w:ind w:left="0" w:firstLine="709"/>
        <w:jc w:val="both"/>
        <w:rPr>
          <w:rFonts w:ascii="Times New Roman" w:hAnsi="Times New Roman"/>
          <w:sz w:val="28"/>
          <w:szCs w:val="28"/>
          <w:lang w:val="ru-RU"/>
        </w:rPr>
      </w:pPr>
      <w:r w:rsidRPr="00904CFF">
        <w:rPr>
          <w:rFonts w:ascii="Times New Roman" w:hAnsi="Times New Roman"/>
          <w:sz w:val="28"/>
          <w:szCs w:val="28"/>
          <w:lang w:val="ru-RU"/>
        </w:rPr>
        <w:t>Описание характеристики климата своего региона.</w:t>
      </w:r>
    </w:p>
    <w:p w:rsidR="00904CFF" w:rsidRPr="00904CFF" w:rsidRDefault="00904CFF" w:rsidP="00904CFF">
      <w:pPr>
        <w:numPr>
          <w:ilvl w:val="0"/>
          <w:numId w:val="136"/>
        </w:numPr>
        <w:spacing w:line="360" w:lineRule="auto"/>
        <w:ind w:left="0" w:firstLine="709"/>
        <w:jc w:val="both"/>
        <w:rPr>
          <w:rFonts w:ascii="Times New Roman" w:hAnsi="Times New Roman"/>
          <w:sz w:val="28"/>
          <w:szCs w:val="28"/>
          <w:lang w:val="ru-RU"/>
        </w:rPr>
      </w:pPr>
      <w:r w:rsidRPr="00904CFF">
        <w:rPr>
          <w:rFonts w:ascii="Times New Roman" w:hAnsi="Times New Roman"/>
          <w:sz w:val="28"/>
          <w:szCs w:val="28"/>
          <w:lang w:val="ru-RU"/>
        </w:rPr>
        <w:t>Составление прогноза погоды на основе различных</w:t>
      </w:r>
      <w:r w:rsidRPr="00904CFF">
        <w:rPr>
          <w:rFonts w:ascii="Times New Roman" w:hAnsi="Times New Roman"/>
          <w:sz w:val="28"/>
          <w:szCs w:val="28"/>
          <w:lang w:val="ru-RU"/>
        </w:rPr>
        <w:tab/>
        <w:t>источников информации.</w:t>
      </w:r>
    </w:p>
    <w:p w:rsidR="00904CFF" w:rsidRPr="00904CFF" w:rsidRDefault="00904CFF" w:rsidP="00904CFF">
      <w:pPr>
        <w:numPr>
          <w:ilvl w:val="0"/>
          <w:numId w:val="136"/>
        </w:numPr>
        <w:spacing w:line="360" w:lineRule="auto"/>
        <w:ind w:left="0" w:firstLine="709"/>
        <w:jc w:val="both"/>
        <w:rPr>
          <w:rFonts w:ascii="Times New Roman" w:hAnsi="Times New Roman"/>
          <w:sz w:val="28"/>
          <w:szCs w:val="28"/>
          <w:lang w:val="ru-RU"/>
        </w:rPr>
      </w:pPr>
      <w:r w:rsidRPr="00904CFF">
        <w:rPr>
          <w:rFonts w:ascii="Times New Roman" w:hAnsi="Times New Roman"/>
          <w:sz w:val="28"/>
          <w:szCs w:val="28"/>
          <w:lang w:val="ru-RU"/>
        </w:rPr>
        <w:t>Описание основных компонентов природы России.</w:t>
      </w:r>
    </w:p>
    <w:p w:rsidR="00904CFF" w:rsidRPr="00904CFF" w:rsidRDefault="00904CFF" w:rsidP="00904CFF">
      <w:pPr>
        <w:numPr>
          <w:ilvl w:val="0"/>
          <w:numId w:val="136"/>
        </w:numPr>
        <w:spacing w:line="360" w:lineRule="auto"/>
        <w:ind w:left="0" w:firstLine="709"/>
        <w:jc w:val="both"/>
        <w:rPr>
          <w:rFonts w:ascii="Times New Roman" w:hAnsi="Times New Roman"/>
          <w:sz w:val="28"/>
          <w:szCs w:val="28"/>
          <w:lang w:val="ru-RU"/>
        </w:rPr>
      </w:pPr>
      <w:r w:rsidRPr="00904CFF">
        <w:rPr>
          <w:rFonts w:ascii="Times New Roman" w:hAnsi="Times New Roman"/>
          <w:sz w:val="28"/>
          <w:szCs w:val="28"/>
          <w:lang w:val="ru-RU"/>
        </w:rPr>
        <w:t>Создание презентационных материалов о природе России на основе различных источников информации.</w:t>
      </w:r>
    </w:p>
    <w:p w:rsidR="00904CFF" w:rsidRPr="00904CFF" w:rsidRDefault="00904CFF" w:rsidP="00904CFF">
      <w:pPr>
        <w:numPr>
          <w:ilvl w:val="0"/>
          <w:numId w:val="136"/>
        </w:numPr>
        <w:spacing w:line="360" w:lineRule="auto"/>
        <w:ind w:left="0" w:firstLine="709"/>
        <w:jc w:val="both"/>
        <w:rPr>
          <w:rFonts w:ascii="Times New Roman" w:hAnsi="Times New Roman"/>
          <w:sz w:val="28"/>
          <w:szCs w:val="28"/>
          <w:lang w:val="ru-RU"/>
        </w:rPr>
      </w:pPr>
      <w:r w:rsidRPr="00904CFF">
        <w:rPr>
          <w:rFonts w:ascii="Times New Roman" w:hAnsi="Times New Roman"/>
          <w:sz w:val="28"/>
          <w:szCs w:val="28"/>
          <w:lang w:val="ru-RU"/>
        </w:rPr>
        <w:t>Сравнение особенностей природы отдельных регионов страны.</w:t>
      </w:r>
    </w:p>
    <w:p w:rsidR="00904CFF" w:rsidRPr="00904CFF" w:rsidRDefault="00904CFF" w:rsidP="00904CFF">
      <w:pPr>
        <w:numPr>
          <w:ilvl w:val="0"/>
          <w:numId w:val="136"/>
        </w:numPr>
        <w:spacing w:line="360" w:lineRule="auto"/>
        <w:ind w:left="0" w:firstLine="709"/>
        <w:jc w:val="both"/>
        <w:rPr>
          <w:rFonts w:ascii="Times New Roman" w:hAnsi="Times New Roman"/>
          <w:sz w:val="28"/>
          <w:szCs w:val="28"/>
          <w:lang w:val="ru-RU"/>
        </w:rPr>
      </w:pPr>
      <w:r w:rsidRPr="00904CFF">
        <w:rPr>
          <w:rFonts w:ascii="Times New Roman" w:hAnsi="Times New Roman"/>
          <w:sz w:val="28"/>
          <w:szCs w:val="28"/>
          <w:lang w:val="ru-RU"/>
        </w:rPr>
        <w:t>Определение видов особо охраняемых природных территорий России и их особенностей.</w:t>
      </w:r>
    </w:p>
    <w:p w:rsidR="00904CFF" w:rsidRPr="00904CFF" w:rsidRDefault="00904CFF" w:rsidP="00904CFF">
      <w:pPr>
        <w:numPr>
          <w:ilvl w:val="0"/>
          <w:numId w:val="136"/>
        </w:numPr>
        <w:spacing w:line="360" w:lineRule="auto"/>
        <w:ind w:left="0" w:firstLine="709"/>
        <w:jc w:val="both"/>
        <w:rPr>
          <w:rFonts w:ascii="Times New Roman" w:hAnsi="Times New Roman"/>
          <w:sz w:val="28"/>
          <w:szCs w:val="28"/>
          <w:lang w:val="ru-RU"/>
        </w:rPr>
      </w:pPr>
      <w:r w:rsidRPr="00904CFF">
        <w:rPr>
          <w:rFonts w:ascii="Times New Roman" w:hAnsi="Times New Roman"/>
          <w:sz w:val="28"/>
          <w:szCs w:val="28"/>
          <w:lang w:val="ru-RU"/>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904CFF" w:rsidRPr="00904CFF" w:rsidRDefault="00904CFF" w:rsidP="00904CFF">
      <w:pPr>
        <w:numPr>
          <w:ilvl w:val="0"/>
          <w:numId w:val="136"/>
        </w:numPr>
        <w:spacing w:line="360" w:lineRule="auto"/>
        <w:ind w:left="0" w:firstLine="709"/>
        <w:jc w:val="both"/>
        <w:rPr>
          <w:rFonts w:ascii="Times New Roman" w:hAnsi="Times New Roman"/>
          <w:sz w:val="28"/>
          <w:szCs w:val="28"/>
          <w:lang w:val="ru-RU"/>
        </w:rPr>
      </w:pPr>
      <w:r w:rsidRPr="00904CFF">
        <w:rPr>
          <w:rFonts w:ascii="Times New Roman" w:hAnsi="Times New Roman"/>
          <w:sz w:val="28"/>
          <w:szCs w:val="28"/>
          <w:lang w:val="ru-RU"/>
        </w:rPr>
        <w:t>Определение особенностей размещения крупных народов России.</w:t>
      </w:r>
    </w:p>
    <w:p w:rsidR="00904CFF" w:rsidRPr="00904CFF" w:rsidRDefault="00904CFF" w:rsidP="00904CFF">
      <w:pPr>
        <w:numPr>
          <w:ilvl w:val="0"/>
          <w:numId w:val="136"/>
        </w:numPr>
        <w:spacing w:line="360" w:lineRule="auto"/>
        <w:ind w:left="0" w:firstLine="709"/>
        <w:jc w:val="both"/>
        <w:rPr>
          <w:rFonts w:ascii="Times New Roman" w:hAnsi="Times New Roman"/>
          <w:sz w:val="28"/>
          <w:szCs w:val="28"/>
          <w:lang w:val="ru-RU"/>
        </w:rPr>
      </w:pPr>
      <w:r w:rsidRPr="00904CFF">
        <w:rPr>
          <w:rFonts w:ascii="Times New Roman" w:hAnsi="Times New Roman"/>
          <w:sz w:val="28"/>
          <w:szCs w:val="28"/>
          <w:lang w:val="ru-RU"/>
        </w:rPr>
        <w:lastRenderedPageBreak/>
        <w:t>Определение, вычисление и сравнение показателей естественного прироста населения в разных частях России.</w:t>
      </w:r>
    </w:p>
    <w:p w:rsidR="00904CFF" w:rsidRPr="00904CFF" w:rsidRDefault="00904CFF" w:rsidP="00904CFF">
      <w:pPr>
        <w:numPr>
          <w:ilvl w:val="0"/>
          <w:numId w:val="136"/>
        </w:numPr>
        <w:spacing w:line="360" w:lineRule="auto"/>
        <w:ind w:left="0" w:firstLine="709"/>
        <w:jc w:val="both"/>
        <w:rPr>
          <w:rFonts w:ascii="Times New Roman" w:hAnsi="Times New Roman"/>
          <w:sz w:val="28"/>
          <w:szCs w:val="28"/>
          <w:lang w:val="ru-RU"/>
        </w:rPr>
      </w:pPr>
      <w:r w:rsidRPr="00904CFF">
        <w:rPr>
          <w:rFonts w:ascii="Times New Roman" w:hAnsi="Times New Roman"/>
          <w:sz w:val="28"/>
          <w:szCs w:val="28"/>
          <w:lang w:val="ru-RU"/>
        </w:rPr>
        <w:t>Чтение и анализ половозрастных пирамид.</w:t>
      </w:r>
    </w:p>
    <w:p w:rsidR="00904CFF" w:rsidRPr="00904CFF" w:rsidRDefault="00904CFF" w:rsidP="00904CFF">
      <w:pPr>
        <w:numPr>
          <w:ilvl w:val="0"/>
          <w:numId w:val="136"/>
        </w:numPr>
        <w:spacing w:line="360" w:lineRule="auto"/>
        <w:ind w:left="0" w:firstLine="709"/>
        <w:jc w:val="both"/>
        <w:rPr>
          <w:rFonts w:ascii="Times New Roman" w:hAnsi="Times New Roman"/>
          <w:sz w:val="28"/>
          <w:szCs w:val="28"/>
          <w:lang w:val="ru-RU"/>
        </w:rPr>
      </w:pPr>
      <w:r w:rsidRPr="00904CFF">
        <w:rPr>
          <w:rFonts w:ascii="Times New Roman" w:hAnsi="Times New Roman"/>
          <w:sz w:val="28"/>
          <w:szCs w:val="28"/>
          <w:lang w:val="ru-RU"/>
        </w:rPr>
        <w:t>Оценивание демографической ситуации России и отдельных ее территорий.</w:t>
      </w:r>
    </w:p>
    <w:p w:rsidR="00904CFF" w:rsidRPr="00904CFF" w:rsidRDefault="00904CFF" w:rsidP="00904CFF">
      <w:pPr>
        <w:numPr>
          <w:ilvl w:val="0"/>
          <w:numId w:val="136"/>
        </w:numPr>
        <w:spacing w:line="360" w:lineRule="auto"/>
        <w:ind w:left="0" w:firstLine="709"/>
        <w:jc w:val="both"/>
        <w:rPr>
          <w:rFonts w:ascii="Times New Roman" w:hAnsi="Times New Roman"/>
          <w:sz w:val="28"/>
          <w:szCs w:val="28"/>
          <w:lang w:val="ru-RU"/>
        </w:rPr>
      </w:pPr>
      <w:r w:rsidRPr="00904CFF">
        <w:rPr>
          <w:rFonts w:ascii="Times New Roman" w:hAnsi="Times New Roman"/>
          <w:sz w:val="28"/>
          <w:szCs w:val="28"/>
          <w:lang w:val="ru-RU"/>
        </w:rPr>
        <w:t>Определение величины миграционного прироста населения в разных частях России.</w:t>
      </w:r>
    </w:p>
    <w:p w:rsidR="00904CFF" w:rsidRPr="00904CFF" w:rsidRDefault="00904CFF" w:rsidP="00904CFF">
      <w:pPr>
        <w:numPr>
          <w:ilvl w:val="0"/>
          <w:numId w:val="136"/>
        </w:numPr>
        <w:spacing w:line="360" w:lineRule="auto"/>
        <w:ind w:left="0" w:firstLine="709"/>
        <w:jc w:val="both"/>
        <w:rPr>
          <w:rFonts w:ascii="Times New Roman" w:hAnsi="Times New Roman"/>
          <w:sz w:val="28"/>
          <w:szCs w:val="28"/>
          <w:lang w:val="ru-RU"/>
        </w:rPr>
      </w:pPr>
      <w:r w:rsidRPr="00904CFF">
        <w:rPr>
          <w:rFonts w:ascii="Times New Roman" w:hAnsi="Times New Roman"/>
          <w:sz w:val="28"/>
          <w:szCs w:val="28"/>
          <w:lang w:val="ru-RU"/>
        </w:rPr>
        <w:t>Определение видов и направлений внутренних и внешних миграций, объяснение причин, составление схемы.</w:t>
      </w:r>
    </w:p>
    <w:p w:rsidR="00904CFF" w:rsidRPr="00904CFF" w:rsidRDefault="00904CFF" w:rsidP="00904CFF">
      <w:pPr>
        <w:numPr>
          <w:ilvl w:val="0"/>
          <w:numId w:val="136"/>
        </w:numPr>
        <w:spacing w:line="360" w:lineRule="auto"/>
        <w:ind w:left="0" w:firstLine="709"/>
        <w:jc w:val="both"/>
        <w:rPr>
          <w:rFonts w:ascii="Times New Roman" w:hAnsi="Times New Roman"/>
          <w:sz w:val="28"/>
          <w:szCs w:val="28"/>
          <w:lang w:val="ru-RU"/>
        </w:rPr>
      </w:pPr>
      <w:r w:rsidRPr="00904CFF">
        <w:rPr>
          <w:rFonts w:ascii="Times New Roman" w:hAnsi="Times New Roman"/>
          <w:sz w:val="28"/>
          <w:szCs w:val="28"/>
          <w:lang w:val="ru-RU"/>
        </w:rPr>
        <w:t>Объяснение различий в обеспеченности трудовыми ресурсами отдельных регионов России.</w:t>
      </w:r>
    </w:p>
    <w:p w:rsidR="00904CFF" w:rsidRPr="00904CFF" w:rsidRDefault="00904CFF" w:rsidP="00904CFF">
      <w:pPr>
        <w:numPr>
          <w:ilvl w:val="0"/>
          <w:numId w:val="136"/>
        </w:numPr>
        <w:spacing w:line="360" w:lineRule="auto"/>
        <w:ind w:left="0" w:firstLine="709"/>
        <w:jc w:val="both"/>
        <w:rPr>
          <w:rFonts w:ascii="Times New Roman" w:hAnsi="Times New Roman"/>
          <w:sz w:val="28"/>
          <w:szCs w:val="28"/>
          <w:lang w:val="ru-RU"/>
        </w:rPr>
      </w:pPr>
      <w:r w:rsidRPr="00904CFF">
        <w:rPr>
          <w:rFonts w:ascii="Times New Roman" w:hAnsi="Times New Roman"/>
          <w:sz w:val="28"/>
          <w:szCs w:val="28"/>
          <w:lang w:val="ru-RU"/>
        </w:rPr>
        <w:t>Оценивание уровня урбанизации отдельных регионов России.</w:t>
      </w:r>
    </w:p>
    <w:p w:rsidR="00904CFF" w:rsidRPr="00904CFF" w:rsidRDefault="00904CFF" w:rsidP="00904CFF">
      <w:pPr>
        <w:numPr>
          <w:ilvl w:val="0"/>
          <w:numId w:val="136"/>
        </w:numPr>
        <w:spacing w:line="360" w:lineRule="auto"/>
        <w:ind w:left="0" w:firstLine="709"/>
        <w:jc w:val="both"/>
        <w:rPr>
          <w:rFonts w:ascii="Times New Roman" w:hAnsi="Times New Roman"/>
          <w:sz w:val="28"/>
          <w:szCs w:val="28"/>
          <w:lang w:val="ru-RU"/>
        </w:rPr>
      </w:pPr>
      <w:r w:rsidRPr="00904CFF">
        <w:rPr>
          <w:rFonts w:ascii="Times New Roman" w:hAnsi="Times New Roman"/>
          <w:sz w:val="28"/>
          <w:szCs w:val="28"/>
          <w:lang w:val="ru-RU"/>
        </w:rPr>
        <w:t>Описание основных компонентов природы своей местности.</w:t>
      </w:r>
    </w:p>
    <w:p w:rsidR="00904CFF" w:rsidRPr="00904CFF" w:rsidRDefault="00904CFF" w:rsidP="00904CFF">
      <w:pPr>
        <w:numPr>
          <w:ilvl w:val="0"/>
          <w:numId w:val="136"/>
        </w:numPr>
        <w:spacing w:line="360" w:lineRule="auto"/>
        <w:ind w:left="0" w:firstLine="709"/>
        <w:jc w:val="both"/>
        <w:rPr>
          <w:rFonts w:ascii="Times New Roman" w:hAnsi="Times New Roman"/>
          <w:sz w:val="28"/>
          <w:szCs w:val="28"/>
          <w:lang w:val="ru-RU"/>
        </w:rPr>
      </w:pPr>
      <w:r w:rsidRPr="00904CFF">
        <w:rPr>
          <w:rFonts w:ascii="Times New Roman" w:hAnsi="Times New Roman"/>
          <w:sz w:val="28"/>
          <w:szCs w:val="28"/>
          <w:lang w:val="ru-RU"/>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904CFF" w:rsidRPr="00904CFF" w:rsidRDefault="00904CFF" w:rsidP="00904CFF">
      <w:pPr>
        <w:numPr>
          <w:ilvl w:val="0"/>
          <w:numId w:val="136"/>
        </w:numPr>
        <w:spacing w:line="360" w:lineRule="auto"/>
        <w:ind w:left="0" w:firstLine="709"/>
        <w:jc w:val="both"/>
        <w:rPr>
          <w:rFonts w:ascii="Times New Roman" w:hAnsi="Times New Roman"/>
          <w:sz w:val="28"/>
          <w:szCs w:val="28"/>
          <w:lang w:val="ru-RU"/>
        </w:rPr>
      </w:pPr>
      <w:r w:rsidRPr="00904CFF">
        <w:rPr>
          <w:rFonts w:ascii="Times New Roman" w:hAnsi="Times New Roman"/>
          <w:sz w:val="28"/>
          <w:szCs w:val="28"/>
          <w:lang w:val="ru-RU"/>
        </w:rPr>
        <w:t>Работа с картографическими источниками: нанесение субъектов, экономических районов и федеральных округов РФ.</w:t>
      </w:r>
    </w:p>
    <w:p w:rsidR="00904CFF" w:rsidRPr="00904CFF" w:rsidRDefault="00904CFF" w:rsidP="00904CFF">
      <w:pPr>
        <w:numPr>
          <w:ilvl w:val="0"/>
          <w:numId w:val="136"/>
        </w:numPr>
        <w:spacing w:line="360" w:lineRule="auto"/>
        <w:ind w:left="0" w:firstLine="709"/>
        <w:jc w:val="both"/>
        <w:rPr>
          <w:rFonts w:ascii="Times New Roman" w:hAnsi="Times New Roman"/>
          <w:sz w:val="28"/>
          <w:szCs w:val="28"/>
          <w:lang w:val="ru-RU"/>
        </w:rPr>
      </w:pPr>
      <w:r w:rsidRPr="00904CFF">
        <w:rPr>
          <w:rFonts w:ascii="Times New Roman" w:hAnsi="Times New Roman"/>
          <w:sz w:val="28"/>
          <w:szCs w:val="28"/>
          <w:lang w:val="ru-RU"/>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904CFF" w:rsidRPr="00904CFF" w:rsidRDefault="00904CFF" w:rsidP="00904CFF">
      <w:pPr>
        <w:numPr>
          <w:ilvl w:val="0"/>
          <w:numId w:val="136"/>
        </w:numPr>
        <w:spacing w:line="360" w:lineRule="auto"/>
        <w:ind w:left="0" w:firstLine="709"/>
        <w:jc w:val="both"/>
        <w:rPr>
          <w:rFonts w:ascii="Times New Roman" w:hAnsi="Times New Roman"/>
          <w:sz w:val="28"/>
          <w:szCs w:val="28"/>
          <w:lang w:val="ru-RU"/>
        </w:rPr>
      </w:pPr>
      <w:r w:rsidRPr="00904CFF">
        <w:rPr>
          <w:rFonts w:ascii="Times New Roman" w:hAnsi="Times New Roman"/>
          <w:sz w:val="28"/>
          <w:szCs w:val="28"/>
          <w:lang w:val="ru-RU"/>
        </w:rPr>
        <w:t>Сравнение двух и более экономических районов России по заданным характеристикам.</w:t>
      </w:r>
    </w:p>
    <w:p w:rsidR="00904CFF" w:rsidRPr="00904CFF" w:rsidRDefault="00904CFF" w:rsidP="00904CFF">
      <w:pPr>
        <w:numPr>
          <w:ilvl w:val="0"/>
          <w:numId w:val="136"/>
        </w:numPr>
        <w:spacing w:line="360" w:lineRule="auto"/>
        <w:ind w:left="0" w:firstLine="709"/>
        <w:jc w:val="both"/>
        <w:rPr>
          <w:rFonts w:ascii="Times New Roman" w:hAnsi="Times New Roman"/>
          <w:sz w:val="28"/>
          <w:szCs w:val="28"/>
          <w:lang w:val="ru-RU"/>
        </w:rPr>
      </w:pPr>
      <w:r w:rsidRPr="00904CFF">
        <w:rPr>
          <w:rFonts w:ascii="Times New Roman" w:hAnsi="Times New Roman"/>
          <w:sz w:val="28"/>
          <w:szCs w:val="28"/>
          <w:lang w:val="ru-RU"/>
        </w:rPr>
        <w:t>Создание презентационных материалов об экономических районах России на основе различных источников информации.</w:t>
      </w:r>
    </w:p>
    <w:p w:rsidR="0001088B" w:rsidRPr="00904CFF" w:rsidRDefault="00904CFF" w:rsidP="00904CFF">
      <w:pPr>
        <w:numPr>
          <w:ilvl w:val="0"/>
          <w:numId w:val="136"/>
        </w:numPr>
        <w:spacing w:line="360" w:lineRule="auto"/>
        <w:ind w:left="0" w:firstLine="709"/>
        <w:jc w:val="both"/>
        <w:rPr>
          <w:rStyle w:val="Zag11"/>
          <w:rFonts w:ascii="Times New Roman" w:hAnsi="Times New Roman"/>
          <w:sz w:val="28"/>
          <w:szCs w:val="28"/>
          <w:lang w:val="ru-RU"/>
        </w:rPr>
      </w:pPr>
      <w:r w:rsidRPr="00904CFF">
        <w:rPr>
          <w:rFonts w:ascii="Times New Roman" w:hAnsi="Times New Roman"/>
          <w:sz w:val="28"/>
          <w:szCs w:val="28"/>
          <w:lang w:val="ru-RU"/>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5D69F6" w:rsidRDefault="005D69F6" w:rsidP="0012056A">
      <w:pPr>
        <w:spacing w:line="360" w:lineRule="auto"/>
        <w:jc w:val="both"/>
        <w:rPr>
          <w:rFonts w:ascii="Times New Roman" w:hAnsi="Times New Roman"/>
          <w:sz w:val="28"/>
          <w:szCs w:val="28"/>
          <w:lang w:val="ru-RU"/>
        </w:rPr>
      </w:pPr>
    </w:p>
    <w:p w:rsidR="00904CFF" w:rsidRDefault="00904CFF" w:rsidP="0012056A">
      <w:pPr>
        <w:spacing w:line="360" w:lineRule="auto"/>
        <w:jc w:val="both"/>
        <w:rPr>
          <w:rFonts w:ascii="Times New Roman" w:hAnsi="Times New Roman"/>
          <w:sz w:val="28"/>
          <w:szCs w:val="28"/>
          <w:lang w:val="ru-RU"/>
        </w:rPr>
      </w:pPr>
    </w:p>
    <w:p w:rsidR="00994237" w:rsidRDefault="00994237" w:rsidP="0012056A">
      <w:pPr>
        <w:spacing w:line="360" w:lineRule="auto"/>
        <w:jc w:val="both"/>
        <w:rPr>
          <w:rFonts w:ascii="Times New Roman" w:hAnsi="Times New Roman"/>
          <w:sz w:val="28"/>
          <w:szCs w:val="28"/>
          <w:lang w:val="ru-RU"/>
        </w:rPr>
      </w:pPr>
    </w:p>
    <w:p w:rsidR="00994237" w:rsidRDefault="00994237" w:rsidP="0012056A">
      <w:pPr>
        <w:spacing w:line="360" w:lineRule="auto"/>
        <w:jc w:val="both"/>
        <w:rPr>
          <w:rFonts w:ascii="Times New Roman" w:hAnsi="Times New Roman"/>
          <w:sz w:val="28"/>
          <w:szCs w:val="28"/>
          <w:lang w:val="ru-RU"/>
        </w:rPr>
      </w:pPr>
    </w:p>
    <w:p w:rsidR="00904CFF" w:rsidRDefault="00994237" w:rsidP="0012056A">
      <w:pPr>
        <w:spacing w:line="360" w:lineRule="auto"/>
        <w:jc w:val="both"/>
        <w:rPr>
          <w:rFonts w:ascii="Times New Roman" w:hAnsi="Times New Roman"/>
          <w:b/>
          <w:sz w:val="32"/>
          <w:szCs w:val="32"/>
          <w:lang w:val="ru-RU"/>
        </w:rPr>
      </w:pPr>
      <w:r>
        <w:rPr>
          <w:rFonts w:ascii="Times New Roman" w:hAnsi="Times New Roman"/>
          <w:b/>
          <w:sz w:val="32"/>
          <w:szCs w:val="32"/>
          <w:lang w:val="ru-RU"/>
        </w:rPr>
        <w:lastRenderedPageBreak/>
        <w:t xml:space="preserve">2.2.2.7. </w:t>
      </w:r>
      <w:r w:rsidR="00904CFF" w:rsidRPr="00904CFF">
        <w:rPr>
          <w:rFonts w:ascii="Times New Roman" w:hAnsi="Times New Roman"/>
          <w:b/>
          <w:sz w:val="32"/>
          <w:szCs w:val="32"/>
          <w:lang w:val="ru-RU"/>
        </w:rPr>
        <w:t>Математика. Алгебра. Геометрия</w:t>
      </w:r>
    </w:p>
    <w:p w:rsidR="00904CFF" w:rsidRPr="0075423C" w:rsidRDefault="00904CFF" w:rsidP="00904CFF">
      <w:pPr>
        <w:spacing w:after="240" w:line="360" w:lineRule="auto"/>
        <w:ind w:firstLine="454"/>
        <w:jc w:val="both"/>
        <w:rPr>
          <w:rFonts w:ascii="Times New Roman" w:hAnsi="Times New Roman"/>
          <w:sz w:val="28"/>
          <w:szCs w:val="28"/>
          <w:lang w:val="ru-RU"/>
        </w:rPr>
      </w:pPr>
      <w:r w:rsidRPr="0075423C">
        <w:rPr>
          <w:rFonts w:ascii="Times New Roman" w:hAnsi="Times New Roman"/>
          <w:b/>
          <w:bCs/>
          <w:sz w:val="28"/>
          <w:szCs w:val="28"/>
          <w:lang w:val="ru-RU"/>
        </w:rPr>
        <w:t xml:space="preserve">Натуральные числа. </w:t>
      </w:r>
      <w:r w:rsidRPr="0075423C">
        <w:rPr>
          <w:rFonts w:ascii="Times New Roman" w:hAnsi="Times New Roman"/>
          <w:sz w:val="28"/>
          <w:szCs w:val="28"/>
          <w:lang w:val="ru-RU"/>
        </w:rPr>
        <w:t>Натуральный ряд. Десятичная система счисления. Арифметические действия с натуральными числами. Свойства арифметических действий.</w:t>
      </w:r>
    </w:p>
    <w:p w:rsidR="00904CFF" w:rsidRPr="0075423C" w:rsidRDefault="00904CFF" w:rsidP="00904CFF">
      <w:pPr>
        <w:spacing w:after="240" w:line="360" w:lineRule="auto"/>
        <w:ind w:firstLine="454"/>
        <w:jc w:val="both"/>
        <w:rPr>
          <w:rFonts w:ascii="Times New Roman" w:hAnsi="Times New Roman"/>
          <w:sz w:val="28"/>
          <w:szCs w:val="28"/>
          <w:lang w:val="ru-RU"/>
        </w:rPr>
      </w:pPr>
      <w:r w:rsidRPr="0075423C">
        <w:rPr>
          <w:rFonts w:ascii="Times New Roman" w:hAnsi="Times New Roman"/>
          <w:sz w:val="28"/>
          <w:szCs w:val="28"/>
          <w:lang w:val="ru-RU"/>
        </w:rPr>
        <w:t>Степень с натуральным показателем.</w:t>
      </w:r>
    </w:p>
    <w:p w:rsidR="00904CFF" w:rsidRPr="0075423C" w:rsidRDefault="00904CFF" w:rsidP="00904CFF">
      <w:pPr>
        <w:spacing w:after="240" w:line="360" w:lineRule="auto"/>
        <w:ind w:firstLine="454"/>
        <w:jc w:val="both"/>
        <w:rPr>
          <w:rFonts w:ascii="Times New Roman" w:hAnsi="Times New Roman"/>
          <w:sz w:val="28"/>
          <w:szCs w:val="28"/>
          <w:lang w:val="ru-RU"/>
        </w:rPr>
      </w:pPr>
      <w:r w:rsidRPr="0075423C">
        <w:rPr>
          <w:rFonts w:ascii="Times New Roman" w:hAnsi="Times New Roman"/>
          <w:sz w:val="28"/>
          <w:szCs w:val="28"/>
          <w:lang w:val="ru-RU"/>
        </w:rPr>
        <w:t>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w:t>
      </w:r>
    </w:p>
    <w:p w:rsidR="00904CFF" w:rsidRPr="0075423C" w:rsidRDefault="00904CFF" w:rsidP="00904CFF">
      <w:pPr>
        <w:spacing w:after="240" w:line="360" w:lineRule="auto"/>
        <w:ind w:firstLine="454"/>
        <w:jc w:val="both"/>
        <w:rPr>
          <w:rFonts w:ascii="Times New Roman" w:hAnsi="Times New Roman"/>
          <w:sz w:val="28"/>
          <w:szCs w:val="28"/>
          <w:lang w:val="ru-RU"/>
        </w:rPr>
      </w:pPr>
      <w:r w:rsidRPr="0075423C">
        <w:rPr>
          <w:rFonts w:ascii="Times New Roman" w:hAnsi="Times New Roman"/>
          <w:sz w:val="28"/>
          <w:szCs w:val="28"/>
          <w:lang w:val="ru-RU"/>
        </w:rPr>
        <w:t xml:space="preserve">Делители </w:t>
      </w:r>
      <w:r w:rsidRPr="0075423C">
        <w:rPr>
          <w:rFonts w:ascii="Times New Roman" w:hAnsi="Times New Roman"/>
          <w:bCs/>
          <w:sz w:val="28"/>
          <w:szCs w:val="28"/>
          <w:lang w:val="ru-RU"/>
        </w:rPr>
        <w:t>и</w:t>
      </w:r>
      <w:r w:rsidRPr="0075423C">
        <w:rPr>
          <w:rFonts w:ascii="Times New Roman" w:hAnsi="Times New Roman"/>
          <w:b/>
          <w:bCs/>
          <w:sz w:val="28"/>
          <w:szCs w:val="28"/>
          <w:lang w:val="ru-RU"/>
        </w:rPr>
        <w:t xml:space="preserve"> </w:t>
      </w:r>
      <w:r w:rsidRPr="0075423C">
        <w:rPr>
          <w:rFonts w:ascii="Times New Roman" w:hAnsi="Times New Roman"/>
          <w:sz w:val="28"/>
          <w:szCs w:val="28"/>
          <w:lang w:val="ru-RU"/>
        </w:rPr>
        <w:t>кратные. Свойства и признаки делимости. Простые и составные числа. Разложение натурального числа на простые множители. Деление с остатком.</w:t>
      </w:r>
    </w:p>
    <w:p w:rsidR="00904CFF" w:rsidRPr="0075423C" w:rsidRDefault="00904CFF" w:rsidP="00904CFF">
      <w:pPr>
        <w:spacing w:after="240" w:line="360" w:lineRule="auto"/>
        <w:ind w:firstLine="454"/>
        <w:jc w:val="both"/>
        <w:rPr>
          <w:rFonts w:ascii="Times New Roman" w:hAnsi="Times New Roman"/>
          <w:sz w:val="28"/>
          <w:szCs w:val="28"/>
          <w:lang w:val="ru-RU"/>
        </w:rPr>
      </w:pPr>
      <w:r w:rsidRPr="0075423C">
        <w:rPr>
          <w:rFonts w:ascii="Times New Roman" w:hAnsi="Times New Roman"/>
          <w:b/>
          <w:bCs/>
          <w:sz w:val="28"/>
          <w:szCs w:val="28"/>
          <w:lang w:val="ru-RU"/>
        </w:rPr>
        <w:t xml:space="preserve">Дроби. </w:t>
      </w:r>
      <w:r w:rsidRPr="0075423C">
        <w:rPr>
          <w:rFonts w:ascii="Times New Roman" w:hAnsi="Times New Roman"/>
          <w:sz w:val="28"/>
          <w:szCs w:val="28"/>
          <w:lang w:val="ru-RU"/>
        </w:rPr>
        <w:t>Обыкновенные дроби. Основное свойство д</w:t>
      </w:r>
      <w:r w:rsidRPr="0075423C">
        <w:rPr>
          <w:rFonts w:ascii="Times New Roman" w:hAnsi="Times New Roman"/>
          <w:bCs/>
          <w:sz w:val="28"/>
          <w:szCs w:val="28"/>
          <w:lang w:val="ru-RU"/>
        </w:rPr>
        <w:t>роби.</w:t>
      </w:r>
      <w:r w:rsidRPr="0075423C">
        <w:rPr>
          <w:rFonts w:ascii="Times New Roman" w:hAnsi="Times New Roman"/>
          <w:b/>
          <w:bCs/>
          <w:sz w:val="28"/>
          <w:szCs w:val="28"/>
          <w:lang w:val="ru-RU"/>
        </w:rPr>
        <w:t xml:space="preserve"> </w:t>
      </w:r>
      <w:r w:rsidRPr="0075423C">
        <w:rPr>
          <w:rFonts w:ascii="Times New Roman" w:hAnsi="Times New Roman"/>
          <w:sz w:val="28"/>
          <w:szCs w:val="28"/>
          <w:lang w:val="ru-RU"/>
        </w:rPr>
        <w:t>Сравнение обыкновенных дробей. Арифметические действия с обыкновенными дробями. Нахождение части от целого и целого по его части.</w:t>
      </w:r>
    </w:p>
    <w:p w:rsidR="00904CFF" w:rsidRPr="0075423C" w:rsidRDefault="00904CFF" w:rsidP="00904CFF">
      <w:pPr>
        <w:spacing w:after="240" w:line="360" w:lineRule="auto"/>
        <w:ind w:firstLine="454"/>
        <w:jc w:val="both"/>
        <w:rPr>
          <w:rFonts w:ascii="Times New Roman" w:hAnsi="Times New Roman"/>
          <w:sz w:val="28"/>
          <w:szCs w:val="28"/>
          <w:lang w:val="ru-RU"/>
        </w:rPr>
      </w:pPr>
      <w:r w:rsidRPr="0075423C">
        <w:rPr>
          <w:rFonts w:ascii="Times New Roman" w:hAnsi="Times New Roman"/>
          <w:sz w:val="28"/>
          <w:szCs w:val="28"/>
          <w:lang w:val="ru-RU"/>
        </w:rPr>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rsidR="00904CFF" w:rsidRPr="0075423C" w:rsidRDefault="00904CFF" w:rsidP="00904CFF">
      <w:pPr>
        <w:spacing w:after="240" w:line="360" w:lineRule="auto"/>
        <w:ind w:firstLine="454"/>
        <w:jc w:val="both"/>
        <w:rPr>
          <w:rFonts w:ascii="Times New Roman" w:hAnsi="Times New Roman"/>
          <w:sz w:val="28"/>
          <w:szCs w:val="28"/>
          <w:lang w:val="ru-RU"/>
        </w:rPr>
      </w:pPr>
      <w:r w:rsidRPr="0075423C">
        <w:rPr>
          <w:rFonts w:ascii="Times New Roman" w:hAnsi="Times New Roman"/>
          <w:sz w:val="28"/>
          <w:szCs w:val="28"/>
          <w:lang w:val="ru-RU"/>
        </w:rPr>
        <w:t>Проценты; нахождение процентов от величины и величины по её процентам. Отношение; выражение отношения в процентах. Пропорция; основное свойство пропорции.</w:t>
      </w:r>
    </w:p>
    <w:p w:rsidR="00904CFF" w:rsidRPr="0075423C" w:rsidRDefault="00904CFF" w:rsidP="00904CFF">
      <w:pPr>
        <w:spacing w:after="240" w:line="360" w:lineRule="auto"/>
        <w:ind w:firstLine="454"/>
        <w:jc w:val="both"/>
        <w:rPr>
          <w:rFonts w:ascii="Times New Roman" w:hAnsi="Times New Roman"/>
          <w:sz w:val="28"/>
          <w:szCs w:val="28"/>
          <w:lang w:val="ru-RU"/>
        </w:rPr>
      </w:pPr>
      <w:r w:rsidRPr="0075423C">
        <w:rPr>
          <w:rFonts w:ascii="Times New Roman" w:hAnsi="Times New Roman"/>
          <w:sz w:val="28"/>
          <w:szCs w:val="28"/>
          <w:lang w:val="ru-RU"/>
        </w:rPr>
        <w:t>Решение текстовых задач арифметическими способами.</w:t>
      </w:r>
    </w:p>
    <w:p w:rsidR="00904CFF" w:rsidRPr="0075423C" w:rsidRDefault="00904CFF" w:rsidP="00904CFF">
      <w:pPr>
        <w:spacing w:after="240" w:line="360" w:lineRule="auto"/>
        <w:ind w:firstLine="454"/>
        <w:jc w:val="both"/>
        <w:rPr>
          <w:rFonts w:ascii="Times New Roman" w:hAnsi="Times New Roman"/>
          <w:sz w:val="28"/>
          <w:szCs w:val="28"/>
          <w:lang w:val="ru-RU"/>
        </w:rPr>
      </w:pPr>
      <w:r w:rsidRPr="0075423C">
        <w:rPr>
          <w:rFonts w:ascii="Times New Roman" w:hAnsi="Times New Roman"/>
          <w:b/>
          <w:bCs/>
          <w:sz w:val="28"/>
          <w:szCs w:val="28"/>
          <w:lang w:val="ru-RU"/>
        </w:rPr>
        <w:t xml:space="preserve">Рациональные числа. </w:t>
      </w:r>
      <w:r w:rsidRPr="0075423C">
        <w:rPr>
          <w:rFonts w:ascii="Times New Roman" w:hAnsi="Times New Roman"/>
          <w:sz w:val="28"/>
          <w:szCs w:val="28"/>
          <w:lang w:val="ru-RU"/>
        </w:rPr>
        <w:t xml:space="preserve">Положительные и отрицательные числа, модуль числа. Множество целых чисел. Множество рациональных чисел; рациональное число как отношение </w:t>
      </w:r>
      <w:r w:rsidRPr="0075423C">
        <w:rPr>
          <w:rFonts w:ascii="Times New Roman" w:hAnsi="Times New Roman"/>
          <w:i/>
          <w:sz w:val="28"/>
          <w:szCs w:val="28"/>
        </w:rPr>
        <w:t>m</w:t>
      </w:r>
      <w:r w:rsidRPr="0075423C">
        <w:rPr>
          <w:rFonts w:ascii="Times New Roman" w:hAnsi="Times New Roman"/>
          <w:i/>
          <w:sz w:val="28"/>
          <w:szCs w:val="28"/>
          <w:lang w:val="ru-RU"/>
        </w:rPr>
        <w:t>/</w:t>
      </w:r>
      <w:r w:rsidRPr="0075423C">
        <w:rPr>
          <w:rFonts w:ascii="Times New Roman" w:hAnsi="Times New Roman"/>
          <w:i/>
          <w:sz w:val="28"/>
          <w:szCs w:val="28"/>
        </w:rPr>
        <w:t>n</w:t>
      </w:r>
      <w:r w:rsidRPr="0075423C">
        <w:rPr>
          <w:rFonts w:ascii="Times New Roman" w:hAnsi="Times New Roman"/>
          <w:sz w:val="28"/>
          <w:szCs w:val="28"/>
          <w:lang w:val="ru-RU"/>
        </w:rPr>
        <w:t>,</w:t>
      </w:r>
      <w:r w:rsidRPr="0075423C">
        <w:rPr>
          <w:rFonts w:ascii="Times New Roman" w:hAnsi="Times New Roman"/>
          <w:i/>
          <w:sz w:val="28"/>
          <w:szCs w:val="28"/>
          <w:lang w:val="ru-RU"/>
        </w:rPr>
        <w:t xml:space="preserve"> </w:t>
      </w:r>
      <w:r w:rsidRPr="0075423C">
        <w:rPr>
          <w:rFonts w:ascii="Times New Roman" w:hAnsi="Times New Roman"/>
          <w:sz w:val="28"/>
          <w:szCs w:val="28"/>
          <w:lang w:val="ru-RU"/>
        </w:rPr>
        <w:t xml:space="preserve">где </w:t>
      </w:r>
      <w:r w:rsidRPr="0075423C">
        <w:rPr>
          <w:rFonts w:ascii="Times New Roman" w:hAnsi="Times New Roman"/>
          <w:i/>
          <w:iCs/>
          <w:sz w:val="28"/>
          <w:szCs w:val="28"/>
          <w:lang w:val="ru-RU"/>
        </w:rPr>
        <w:t>т</w:t>
      </w:r>
      <w:r w:rsidRPr="0075423C">
        <w:rPr>
          <w:rFonts w:ascii="Times New Roman" w:hAnsi="Times New Roman"/>
          <w:iCs/>
          <w:sz w:val="28"/>
          <w:szCs w:val="28"/>
          <w:lang w:val="ru-RU"/>
        </w:rPr>
        <w:t xml:space="preserve"> — </w:t>
      </w:r>
      <w:r w:rsidRPr="0075423C">
        <w:rPr>
          <w:rFonts w:ascii="Times New Roman" w:hAnsi="Times New Roman"/>
          <w:sz w:val="28"/>
          <w:szCs w:val="28"/>
          <w:lang w:val="ru-RU"/>
        </w:rPr>
        <w:t xml:space="preserve">целое число, а </w:t>
      </w:r>
      <w:r w:rsidRPr="0075423C">
        <w:rPr>
          <w:rFonts w:ascii="Times New Roman" w:hAnsi="Times New Roman"/>
          <w:i/>
          <w:sz w:val="28"/>
          <w:szCs w:val="28"/>
        </w:rPr>
        <w:t>n</w:t>
      </w:r>
      <w:r w:rsidRPr="0075423C">
        <w:rPr>
          <w:rFonts w:ascii="Times New Roman" w:hAnsi="Times New Roman"/>
          <w:i/>
          <w:sz w:val="28"/>
          <w:szCs w:val="28"/>
          <w:lang w:val="ru-RU"/>
        </w:rPr>
        <w:t xml:space="preserve"> — </w:t>
      </w:r>
      <w:r w:rsidRPr="0075423C">
        <w:rPr>
          <w:rFonts w:ascii="Times New Roman" w:hAnsi="Times New Roman"/>
          <w:sz w:val="28"/>
          <w:szCs w:val="28"/>
          <w:lang w:val="ru-RU"/>
        </w:rPr>
        <w:t>натуральное. Сравнение рациональных чисел. Арифметические действия с рациональными числами. Свойства арифметических действий. Степень с целым показателем.</w:t>
      </w:r>
    </w:p>
    <w:p w:rsidR="00904CFF" w:rsidRPr="0075423C" w:rsidRDefault="00904CFF" w:rsidP="00904CFF">
      <w:pPr>
        <w:spacing w:after="240" w:line="360" w:lineRule="auto"/>
        <w:ind w:firstLine="454"/>
        <w:jc w:val="both"/>
        <w:rPr>
          <w:rFonts w:ascii="Times New Roman" w:hAnsi="Times New Roman"/>
          <w:sz w:val="28"/>
          <w:szCs w:val="28"/>
          <w:lang w:val="ru-RU"/>
        </w:rPr>
      </w:pPr>
      <w:r w:rsidRPr="0075423C">
        <w:rPr>
          <w:rFonts w:ascii="Times New Roman" w:hAnsi="Times New Roman"/>
          <w:b/>
          <w:bCs/>
          <w:sz w:val="28"/>
          <w:szCs w:val="28"/>
          <w:lang w:val="ru-RU"/>
        </w:rPr>
        <w:t xml:space="preserve">Действительные числа. </w:t>
      </w:r>
      <w:r w:rsidRPr="0075423C">
        <w:rPr>
          <w:rFonts w:ascii="Times New Roman" w:hAnsi="Times New Roman"/>
          <w:sz w:val="28"/>
          <w:szCs w:val="28"/>
          <w:lang w:val="ru-RU"/>
        </w:rPr>
        <w:t>Квадратный корень из числа. Корень третьей степени.</w:t>
      </w:r>
    </w:p>
    <w:p w:rsidR="00904CFF" w:rsidRPr="0075423C" w:rsidRDefault="00904CFF" w:rsidP="00904CFF">
      <w:pPr>
        <w:spacing w:after="240" w:line="360" w:lineRule="auto"/>
        <w:ind w:firstLine="454"/>
        <w:jc w:val="both"/>
        <w:rPr>
          <w:rFonts w:ascii="Times New Roman" w:hAnsi="Times New Roman"/>
          <w:sz w:val="28"/>
          <w:szCs w:val="28"/>
          <w:lang w:val="ru-RU"/>
        </w:rPr>
      </w:pPr>
      <w:r w:rsidRPr="0075423C">
        <w:rPr>
          <w:rFonts w:ascii="Times New Roman" w:hAnsi="Times New Roman"/>
          <w:sz w:val="28"/>
          <w:szCs w:val="28"/>
          <w:lang w:val="ru-RU"/>
        </w:rPr>
        <w:lastRenderedPageBreak/>
        <w:t xml:space="preserve">Понятие об иррациональном числе. Иррациональность числа </w:t>
      </w:r>
      <w:r w:rsidRPr="0075423C">
        <w:rPr>
          <w:rFonts w:ascii="Times New Roman" w:hAnsi="Times New Roman"/>
          <w:sz w:val="28"/>
          <w:szCs w:val="28"/>
          <w:lang w:val="ru-RU"/>
        </w:rPr>
        <w:object w:dxaOrig="420" w:dyaOrig="400">
          <v:shape id="_x0000_i1036" type="#_x0000_t75" style="width:21pt;height:20.25pt" o:ole="">
            <v:imagedata r:id="rId31" o:title=""/>
          </v:shape>
          <o:OLEObject Type="Embed" ProgID="Equation.DSMT4" ShapeID="_x0000_i1036" DrawAspect="Content" ObjectID="_1603402738" r:id="rId32"/>
        </w:object>
      </w:r>
      <w:r w:rsidRPr="0075423C">
        <w:rPr>
          <w:rFonts w:ascii="Times New Roman" w:hAnsi="Times New Roman"/>
          <w:i/>
          <w:iCs/>
          <w:sz w:val="28"/>
          <w:szCs w:val="28"/>
          <w:lang w:val="ru-RU"/>
        </w:rPr>
        <w:t xml:space="preserve"> </w:t>
      </w:r>
      <w:r w:rsidRPr="0075423C">
        <w:rPr>
          <w:rFonts w:ascii="Times New Roman" w:hAnsi="Times New Roman"/>
          <w:sz w:val="28"/>
          <w:szCs w:val="28"/>
          <w:lang w:val="ru-RU"/>
        </w:rPr>
        <w:t>и несоизмеримость стороны и диагонали квадрата. Десятичные приближения иррациональных чисел.</w:t>
      </w:r>
    </w:p>
    <w:p w:rsidR="00904CFF" w:rsidRPr="0075423C" w:rsidRDefault="00904CFF" w:rsidP="00904CFF">
      <w:pPr>
        <w:spacing w:after="240" w:line="360" w:lineRule="auto"/>
        <w:ind w:firstLine="454"/>
        <w:jc w:val="both"/>
        <w:rPr>
          <w:rFonts w:ascii="Times New Roman" w:hAnsi="Times New Roman"/>
          <w:sz w:val="28"/>
          <w:szCs w:val="28"/>
          <w:lang w:val="ru-RU"/>
        </w:rPr>
      </w:pPr>
      <w:r w:rsidRPr="0075423C">
        <w:rPr>
          <w:rFonts w:ascii="Times New Roman" w:hAnsi="Times New Roman"/>
          <w:sz w:val="28"/>
          <w:szCs w:val="28"/>
          <w:lang w:val="ru-RU"/>
        </w:rPr>
        <w:t>Множество действительных чисел; представление действительных чисел бесконечными десятичными дробями. Сравнение действительных чисел.</w:t>
      </w:r>
    </w:p>
    <w:p w:rsidR="00904CFF" w:rsidRPr="0075423C" w:rsidRDefault="00904CFF" w:rsidP="00904CFF">
      <w:pPr>
        <w:spacing w:after="240" w:line="360" w:lineRule="auto"/>
        <w:ind w:firstLine="454"/>
        <w:jc w:val="both"/>
        <w:rPr>
          <w:rFonts w:ascii="Times New Roman" w:hAnsi="Times New Roman"/>
          <w:sz w:val="28"/>
          <w:szCs w:val="28"/>
          <w:lang w:val="ru-RU"/>
        </w:rPr>
      </w:pPr>
      <w:r w:rsidRPr="0075423C">
        <w:rPr>
          <w:rFonts w:ascii="Times New Roman" w:hAnsi="Times New Roman"/>
          <w:sz w:val="28"/>
          <w:szCs w:val="28"/>
          <w:lang w:val="ru-RU"/>
        </w:rPr>
        <w:t>Координатная прямая. Изображение чисел точками координатной прямой. Числовые промежутки.</w:t>
      </w:r>
    </w:p>
    <w:p w:rsidR="00904CFF" w:rsidRPr="0075423C" w:rsidRDefault="00904CFF" w:rsidP="00904CFF">
      <w:pPr>
        <w:spacing w:after="240" w:line="360" w:lineRule="auto"/>
        <w:ind w:firstLine="454"/>
        <w:jc w:val="both"/>
        <w:rPr>
          <w:rFonts w:ascii="Times New Roman" w:hAnsi="Times New Roman"/>
          <w:sz w:val="28"/>
          <w:szCs w:val="28"/>
          <w:lang w:val="ru-RU"/>
        </w:rPr>
      </w:pPr>
      <w:r w:rsidRPr="0075423C">
        <w:rPr>
          <w:rFonts w:ascii="Times New Roman" w:hAnsi="Times New Roman"/>
          <w:b/>
          <w:bCs/>
          <w:sz w:val="28"/>
          <w:szCs w:val="28"/>
          <w:lang w:val="ru-RU"/>
        </w:rPr>
        <w:t xml:space="preserve">Измерения, приближения, оценки. </w:t>
      </w:r>
      <w:r w:rsidRPr="0075423C">
        <w:rPr>
          <w:rFonts w:ascii="Times New Roman" w:hAnsi="Times New Roman"/>
          <w:sz w:val="28"/>
          <w:szCs w:val="28"/>
          <w:lang w:val="ru-RU"/>
        </w:rPr>
        <w:t>Размеры объектов окружающего мира (от</w:t>
      </w:r>
      <w:r w:rsidRPr="0075423C">
        <w:rPr>
          <w:rFonts w:ascii="Times New Roman" w:hAnsi="Times New Roman"/>
          <w:i/>
          <w:iCs/>
          <w:sz w:val="28"/>
          <w:szCs w:val="28"/>
          <w:lang w:val="ru-RU"/>
        </w:rPr>
        <w:t xml:space="preserve"> </w:t>
      </w:r>
      <w:r w:rsidRPr="0075423C">
        <w:rPr>
          <w:rFonts w:ascii="Times New Roman" w:hAnsi="Times New Roman"/>
          <w:sz w:val="28"/>
          <w:szCs w:val="28"/>
          <w:lang w:val="ru-RU"/>
        </w:rPr>
        <w:t>элементарных частиц до Вселенной), длительность процессов в окружающем мире. Выделение множителя — степени десяти в записи числа.</w:t>
      </w:r>
    </w:p>
    <w:p w:rsidR="00904CFF" w:rsidRPr="0075423C" w:rsidRDefault="00904CFF" w:rsidP="00904CFF">
      <w:pPr>
        <w:spacing w:after="240" w:line="360" w:lineRule="auto"/>
        <w:ind w:firstLine="454"/>
        <w:jc w:val="both"/>
        <w:rPr>
          <w:rFonts w:ascii="Times New Roman" w:hAnsi="Times New Roman"/>
          <w:sz w:val="28"/>
          <w:szCs w:val="28"/>
          <w:lang w:val="ru-RU"/>
        </w:rPr>
      </w:pPr>
      <w:r w:rsidRPr="0075423C">
        <w:rPr>
          <w:rFonts w:ascii="Times New Roman" w:hAnsi="Times New Roman"/>
          <w:sz w:val="28"/>
          <w:szCs w:val="28"/>
          <w:lang w:val="ru-RU"/>
        </w:rPr>
        <w:t>Приближённое значение величины, точность приближения. Округление натуральных чисел и десятичных дробей. Прикидка и оценка результатов вычислений.</w:t>
      </w:r>
    </w:p>
    <w:p w:rsidR="00904CFF" w:rsidRPr="0075423C" w:rsidRDefault="00904CFF" w:rsidP="00904CFF">
      <w:pPr>
        <w:spacing w:after="240" w:line="360" w:lineRule="auto"/>
        <w:ind w:firstLine="454"/>
        <w:jc w:val="both"/>
        <w:rPr>
          <w:rFonts w:ascii="Times New Roman" w:hAnsi="Times New Roman"/>
          <w:sz w:val="28"/>
          <w:szCs w:val="28"/>
          <w:lang w:val="ru-RU"/>
        </w:rPr>
      </w:pPr>
      <w:r w:rsidRPr="0075423C">
        <w:rPr>
          <w:rFonts w:ascii="Times New Roman" w:hAnsi="Times New Roman"/>
          <w:b/>
          <w:sz w:val="28"/>
          <w:szCs w:val="28"/>
          <w:lang w:val="ru-RU"/>
        </w:rPr>
        <w:t>Алгебраические выражения.</w:t>
      </w:r>
      <w:r w:rsidRPr="0075423C">
        <w:rPr>
          <w:rFonts w:ascii="Times New Roman" w:hAnsi="Times New Roman"/>
          <w:sz w:val="28"/>
          <w:szCs w:val="28"/>
          <w:lang w:val="ru-RU"/>
        </w:rPr>
        <w:t xml:space="preserve"> 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w:t>
      </w:r>
    </w:p>
    <w:p w:rsidR="00904CFF" w:rsidRPr="0075423C" w:rsidRDefault="00904CFF" w:rsidP="00904CFF">
      <w:pPr>
        <w:spacing w:after="240" w:line="360" w:lineRule="auto"/>
        <w:ind w:firstLine="454"/>
        <w:jc w:val="both"/>
        <w:rPr>
          <w:rFonts w:ascii="Times New Roman" w:hAnsi="Times New Roman"/>
          <w:sz w:val="28"/>
          <w:szCs w:val="28"/>
          <w:lang w:val="ru-RU"/>
        </w:rPr>
      </w:pPr>
      <w:r w:rsidRPr="0075423C">
        <w:rPr>
          <w:rFonts w:ascii="Times New Roman" w:hAnsi="Times New Roman"/>
          <w:sz w:val="28"/>
          <w:szCs w:val="28"/>
          <w:lang w:val="ru-RU"/>
        </w:rPr>
        <w:t>Степень с натуральным показателем и её свойства.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трёхчлен; разложение квадратного трёхчлена на множители.</w:t>
      </w:r>
    </w:p>
    <w:p w:rsidR="00904CFF" w:rsidRPr="0075423C" w:rsidRDefault="00904CFF" w:rsidP="00904CFF">
      <w:pPr>
        <w:spacing w:after="240" w:line="360" w:lineRule="auto"/>
        <w:ind w:firstLine="454"/>
        <w:jc w:val="both"/>
        <w:rPr>
          <w:rFonts w:ascii="Times New Roman" w:hAnsi="Times New Roman"/>
          <w:sz w:val="28"/>
          <w:szCs w:val="28"/>
          <w:lang w:val="ru-RU"/>
        </w:rPr>
      </w:pPr>
      <w:r w:rsidRPr="0075423C">
        <w:rPr>
          <w:rFonts w:ascii="Times New Roman" w:hAnsi="Times New Roman"/>
          <w:sz w:val="28"/>
          <w:szCs w:val="28"/>
          <w:lang w:val="ru-RU"/>
        </w:rPr>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её свойства.</w:t>
      </w:r>
    </w:p>
    <w:p w:rsidR="00904CFF" w:rsidRPr="0075423C" w:rsidRDefault="00904CFF" w:rsidP="00904CFF">
      <w:pPr>
        <w:spacing w:after="240" w:line="360" w:lineRule="auto"/>
        <w:ind w:firstLine="454"/>
        <w:jc w:val="both"/>
        <w:rPr>
          <w:rFonts w:ascii="Times New Roman" w:hAnsi="Times New Roman"/>
          <w:sz w:val="28"/>
          <w:szCs w:val="28"/>
          <w:lang w:val="ru-RU"/>
        </w:rPr>
      </w:pPr>
      <w:r w:rsidRPr="0075423C">
        <w:rPr>
          <w:rFonts w:ascii="Times New Roman" w:hAnsi="Times New Roman"/>
          <w:sz w:val="28"/>
          <w:szCs w:val="28"/>
          <w:lang w:val="ru-RU"/>
        </w:rPr>
        <w:lastRenderedPageBreak/>
        <w:t>Рациональные выражения и их преобразования. Доказательство тождеств.</w:t>
      </w:r>
    </w:p>
    <w:p w:rsidR="00904CFF" w:rsidRPr="0075423C" w:rsidRDefault="00904CFF" w:rsidP="00904CFF">
      <w:pPr>
        <w:spacing w:after="240" w:line="360" w:lineRule="auto"/>
        <w:ind w:firstLine="454"/>
        <w:jc w:val="both"/>
        <w:rPr>
          <w:rFonts w:ascii="Times New Roman" w:hAnsi="Times New Roman"/>
          <w:sz w:val="28"/>
          <w:szCs w:val="28"/>
          <w:lang w:val="ru-RU"/>
        </w:rPr>
      </w:pPr>
      <w:r w:rsidRPr="0075423C">
        <w:rPr>
          <w:rFonts w:ascii="Times New Roman" w:hAnsi="Times New Roman"/>
          <w:sz w:val="28"/>
          <w:szCs w:val="28"/>
          <w:lang w:val="ru-RU"/>
        </w:rPr>
        <w:t>Квадратные корни. Свойства арифметических квадратных корней и их применение к преобразованию числовых выражений и вычислениям.</w:t>
      </w:r>
    </w:p>
    <w:p w:rsidR="00904CFF" w:rsidRPr="0075423C" w:rsidRDefault="00904CFF" w:rsidP="00904CFF">
      <w:pPr>
        <w:spacing w:after="240" w:line="360" w:lineRule="auto"/>
        <w:ind w:firstLine="454"/>
        <w:jc w:val="both"/>
        <w:rPr>
          <w:rFonts w:ascii="Times New Roman" w:hAnsi="Times New Roman"/>
          <w:sz w:val="28"/>
          <w:szCs w:val="28"/>
          <w:lang w:val="ru-RU"/>
        </w:rPr>
      </w:pPr>
      <w:r w:rsidRPr="0075423C">
        <w:rPr>
          <w:rFonts w:ascii="Times New Roman" w:hAnsi="Times New Roman"/>
          <w:b/>
          <w:sz w:val="28"/>
          <w:szCs w:val="28"/>
          <w:lang w:val="ru-RU"/>
        </w:rPr>
        <w:t>Уравнения.</w:t>
      </w:r>
      <w:r w:rsidRPr="0075423C">
        <w:rPr>
          <w:rFonts w:ascii="Times New Roman" w:hAnsi="Times New Roman"/>
          <w:sz w:val="28"/>
          <w:szCs w:val="28"/>
          <w:lang w:val="ru-RU"/>
        </w:rPr>
        <w:t xml:space="preserve"> Уравнение с одной переменной. Корень уравнения. Свойства числовых равенств. Равносильность уравнений.</w:t>
      </w:r>
    </w:p>
    <w:p w:rsidR="00904CFF" w:rsidRPr="0075423C" w:rsidRDefault="00904CFF" w:rsidP="00904CFF">
      <w:pPr>
        <w:spacing w:after="240" w:line="360" w:lineRule="auto"/>
        <w:ind w:firstLine="454"/>
        <w:jc w:val="both"/>
        <w:rPr>
          <w:rFonts w:ascii="Times New Roman" w:hAnsi="Times New Roman"/>
          <w:sz w:val="28"/>
          <w:szCs w:val="28"/>
          <w:lang w:val="ru-RU"/>
        </w:rPr>
      </w:pPr>
      <w:r w:rsidRPr="0075423C">
        <w:rPr>
          <w:rFonts w:ascii="Times New Roman" w:hAnsi="Times New Roman"/>
          <w:sz w:val="28"/>
          <w:szCs w:val="28"/>
          <w:lang w:val="ru-RU"/>
        </w:rPr>
        <w:t>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 решения уравнений третьей и четвёртой степеней. Решение дробно-рациональных уравнений.</w:t>
      </w:r>
    </w:p>
    <w:p w:rsidR="00904CFF" w:rsidRPr="0075423C" w:rsidRDefault="00904CFF" w:rsidP="00904CFF">
      <w:pPr>
        <w:spacing w:after="240" w:line="360" w:lineRule="auto"/>
        <w:ind w:firstLine="454"/>
        <w:jc w:val="both"/>
        <w:rPr>
          <w:rFonts w:ascii="Times New Roman" w:hAnsi="Times New Roman"/>
          <w:sz w:val="28"/>
          <w:szCs w:val="28"/>
          <w:lang w:val="ru-RU"/>
        </w:rPr>
      </w:pPr>
      <w:r w:rsidRPr="0075423C">
        <w:rPr>
          <w:rFonts w:ascii="Times New Roman" w:hAnsi="Times New Roman"/>
          <w:sz w:val="28"/>
          <w:szCs w:val="28"/>
          <w:lang w:val="ru-RU"/>
        </w:rPr>
        <w:t>Уравнение с двумя переменными. Линейное уравнение с двумя переменными, примеры решения уравнений в целых числах.</w:t>
      </w:r>
    </w:p>
    <w:p w:rsidR="00904CFF" w:rsidRPr="0075423C" w:rsidRDefault="00904CFF" w:rsidP="00904CFF">
      <w:pPr>
        <w:spacing w:after="240" w:line="360" w:lineRule="auto"/>
        <w:ind w:firstLine="454"/>
        <w:jc w:val="both"/>
        <w:rPr>
          <w:rFonts w:ascii="Times New Roman" w:hAnsi="Times New Roman"/>
          <w:sz w:val="28"/>
          <w:szCs w:val="28"/>
          <w:lang w:val="ru-RU"/>
        </w:rPr>
      </w:pPr>
      <w:r w:rsidRPr="0075423C">
        <w:rPr>
          <w:rFonts w:ascii="Times New Roman" w:hAnsi="Times New Roman"/>
          <w:sz w:val="28"/>
          <w:szCs w:val="28"/>
          <w:lang w:val="ru-RU"/>
        </w:rPr>
        <w:t>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w:t>
      </w:r>
    </w:p>
    <w:p w:rsidR="00904CFF" w:rsidRPr="0075423C" w:rsidRDefault="00904CFF" w:rsidP="00904CFF">
      <w:pPr>
        <w:spacing w:after="240" w:line="360" w:lineRule="auto"/>
        <w:ind w:firstLine="454"/>
        <w:jc w:val="both"/>
        <w:rPr>
          <w:rFonts w:ascii="Times New Roman" w:hAnsi="Times New Roman"/>
          <w:sz w:val="28"/>
          <w:szCs w:val="28"/>
          <w:lang w:val="ru-RU"/>
        </w:rPr>
      </w:pPr>
      <w:r w:rsidRPr="0075423C">
        <w:rPr>
          <w:rFonts w:ascii="Times New Roman" w:hAnsi="Times New Roman"/>
          <w:sz w:val="28"/>
          <w:szCs w:val="28"/>
          <w:lang w:val="ru-RU"/>
        </w:rPr>
        <w:t>Решение текстовых задач алгебраическим способом.</w:t>
      </w:r>
    </w:p>
    <w:p w:rsidR="00904CFF" w:rsidRPr="0075423C" w:rsidRDefault="00904CFF" w:rsidP="00904CFF">
      <w:pPr>
        <w:spacing w:after="240" w:line="360" w:lineRule="auto"/>
        <w:ind w:firstLine="454"/>
        <w:jc w:val="both"/>
        <w:rPr>
          <w:rFonts w:ascii="Times New Roman" w:hAnsi="Times New Roman"/>
          <w:sz w:val="28"/>
          <w:szCs w:val="28"/>
          <w:lang w:val="ru-RU"/>
        </w:rPr>
      </w:pPr>
      <w:r w:rsidRPr="0075423C">
        <w:rPr>
          <w:rFonts w:ascii="Times New Roman" w:hAnsi="Times New Roman"/>
          <w:sz w:val="28"/>
          <w:szCs w:val="28"/>
          <w:lang w:val="ru-RU"/>
        </w:rPr>
        <w:t>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w:t>
      </w:r>
    </w:p>
    <w:p w:rsidR="00904CFF" w:rsidRPr="0075423C" w:rsidRDefault="00904CFF" w:rsidP="00904CFF">
      <w:pPr>
        <w:spacing w:after="240" w:line="360" w:lineRule="auto"/>
        <w:ind w:firstLine="454"/>
        <w:jc w:val="both"/>
        <w:rPr>
          <w:rFonts w:ascii="Times New Roman" w:hAnsi="Times New Roman"/>
          <w:sz w:val="28"/>
          <w:szCs w:val="28"/>
          <w:lang w:val="ru-RU"/>
        </w:rPr>
      </w:pPr>
      <w:r w:rsidRPr="0075423C">
        <w:rPr>
          <w:rFonts w:ascii="Times New Roman" w:hAnsi="Times New Roman"/>
          <w:b/>
          <w:sz w:val="28"/>
          <w:szCs w:val="28"/>
          <w:lang w:val="ru-RU"/>
        </w:rPr>
        <w:t>Неравенства.</w:t>
      </w:r>
      <w:r w:rsidRPr="0075423C">
        <w:rPr>
          <w:rFonts w:ascii="Times New Roman" w:hAnsi="Times New Roman"/>
          <w:sz w:val="28"/>
          <w:szCs w:val="28"/>
          <w:lang w:val="ru-RU"/>
        </w:rPr>
        <w:t xml:space="preserve"> Числовые неравенства и их свойства.</w:t>
      </w:r>
    </w:p>
    <w:p w:rsidR="00904CFF" w:rsidRPr="0075423C" w:rsidRDefault="00904CFF" w:rsidP="00904CFF">
      <w:pPr>
        <w:spacing w:after="240" w:line="360" w:lineRule="auto"/>
        <w:ind w:firstLine="454"/>
        <w:jc w:val="both"/>
        <w:rPr>
          <w:rFonts w:ascii="Times New Roman" w:hAnsi="Times New Roman"/>
          <w:sz w:val="28"/>
          <w:szCs w:val="28"/>
          <w:lang w:val="ru-RU"/>
        </w:rPr>
      </w:pPr>
      <w:r w:rsidRPr="0075423C">
        <w:rPr>
          <w:rFonts w:ascii="Times New Roman" w:hAnsi="Times New Roman"/>
          <w:sz w:val="28"/>
          <w:szCs w:val="28"/>
          <w:lang w:val="ru-RU"/>
        </w:rPr>
        <w:t>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904CFF" w:rsidRPr="0075423C" w:rsidRDefault="00904CFF" w:rsidP="00904CFF">
      <w:pPr>
        <w:spacing w:after="240" w:line="360" w:lineRule="auto"/>
        <w:ind w:firstLine="454"/>
        <w:jc w:val="both"/>
        <w:rPr>
          <w:rFonts w:ascii="Times New Roman" w:hAnsi="Times New Roman"/>
          <w:sz w:val="28"/>
          <w:szCs w:val="28"/>
          <w:lang w:val="ru-RU"/>
        </w:rPr>
      </w:pPr>
      <w:r w:rsidRPr="0075423C">
        <w:rPr>
          <w:rFonts w:ascii="Times New Roman" w:hAnsi="Times New Roman"/>
          <w:b/>
          <w:sz w:val="28"/>
          <w:szCs w:val="28"/>
          <w:lang w:val="ru-RU"/>
        </w:rPr>
        <w:t>Функции.</w:t>
      </w:r>
      <w:r w:rsidRPr="0075423C">
        <w:rPr>
          <w:rFonts w:ascii="Times New Roman" w:hAnsi="Times New Roman"/>
          <w:sz w:val="28"/>
          <w:szCs w:val="28"/>
          <w:lang w:val="ru-RU"/>
        </w:rPr>
        <w:t xml:space="preserve"> Примеры зависимостей; прямая пропорциональность; обратная пропорциональность. Задание зависимостей формулами; вычисления по </w:t>
      </w:r>
      <w:r w:rsidRPr="0075423C">
        <w:rPr>
          <w:rFonts w:ascii="Times New Roman" w:hAnsi="Times New Roman"/>
          <w:sz w:val="28"/>
          <w:szCs w:val="28"/>
          <w:lang w:val="ru-RU"/>
        </w:rPr>
        <w:lastRenderedPageBreak/>
        <w:t>формулам. Зависимости между величинами. Примеры графиков зависимостей, отражающих реальные процессы.</w:t>
      </w:r>
    </w:p>
    <w:p w:rsidR="00904CFF" w:rsidRPr="0075423C" w:rsidRDefault="00904CFF" w:rsidP="00904CFF">
      <w:pPr>
        <w:spacing w:after="240" w:line="360" w:lineRule="auto"/>
        <w:ind w:firstLine="454"/>
        <w:jc w:val="both"/>
        <w:rPr>
          <w:rFonts w:ascii="Times New Roman" w:hAnsi="Times New Roman"/>
          <w:sz w:val="28"/>
          <w:szCs w:val="28"/>
          <w:lang w:val="ru-RU"/>
        </w:rPr>
      </w:pPr>
      <w:r w:rsidRPr="0075423C">
        <w:rPr>
          <w:rFonts w:ascii="Times New Roman" w:hAnsi="Times New Roman"/>
          <w:b/>
          <w:sz w:val="28"/>
          <w:szCs w:val="28"/>
          <w:lang w:val="ru-RU"/>
        </w:rPr>
        <w:t>Числовые функции.</w:t>
      </w:r>
      <w:r w:rsidRPr="0075423C">
        <w:rPr>
          <w:rFonts w:ascii="Times New Roman" w:hAnsi="Times New Roman"/>
          <w:sz w:val="28"/>
          <w:szCs w:val="28"/>
          <w:lang w:val="ru-RU"/>
        </w:rPr>
        <w:t xml:space="preserve"> Понятие функции, область применения и область значения функции. Способы задания функции. График функции. Свойства функции, их отражение на графике. Функции, описывающие прямую и обратную пропорциональные зависимости, их графики и свойства. Линейная функция, её график и свойства. Квадратичная функция, её график и свойства. Степенные функции с натуральными показателями 2 и 3, их графики и свойства. Графики функций </w:t>
      </w:r>
      <w:r w:rsidRPr="0075423C">
        <w:rPr>
          <w:rFonts w:ascii="Times New Roman" w:hAnsi="Times New Roman"/>
          <w:sz w:val="28"/>
          <w:szCs w:val="28"/>
          <w:lang w:val="ru-RU"/>
        </w:rPr>
        <w:object w:dxaOrig="3220" w:dyaOrig="480">
          <v:shape id="_x0000_i1037" type="#_x0000_t75" style="width:162pt;height:24pt" o:ole="">
            <v:imagedata r:id="rId33" o:title=""/>
          </v:shape>
          <o:OLEObject Type="Embed" ProgID="Equation.DSMT4" ShapeID="_x0000_i1037" DrawAspect="Content" ObjectID="_1603402739" r:id="rId34"/>
        </w:object>
      </w:r>
    </w:p>
    <w:p w:rsidR="00904CFF" w:rsidRPr="0075423C" w:rsidRDefault="00904CFF" w:rsidP="00904CFF">
      <w:pPr>
        <w:spacing w:after="240" w:line="360" w:lineRule="auto"/>
        <w:ind w:firstLine="454"/>
        <w:jc w:val="both"/>
        <w:rPr>
          <w:rFonts w:ascii="Times New Roman" w:hAnsi="Times New Roman"/>
          <w:sz w:val="28"/>
          <w:szCs w:val="28"/>
          <w:lang w:val="ru-RU"/>
        </w:rPr>
      </w:pPr>
      <w:r w:rsidRPr="0075423C">
        <w:rPr>
          <w:rFonts w:ascii="Times New Roman" w:hAnsi="Times New Roman"/>
          <w:b/>
          <w:sz w:val="28"/>
          <w:szCs w:val="28"/>
          <w:lang w:val="ru-RU"/>
        </w:rPr>
        <w:t>Числовые последовательности.</w:t>
      </w:r>
      <w:r w:rsidRPr="0075423C">
        <w:rPr>
          <w:rFonts w:ascii="Times New Roman" w:hAnsi="Times New Roman"/>
          <w:sz w:val="28"/>
          <w:szCs w:val="28"/>
          <w:lang w:val="ru-RU"/>
        </w:rPr>
        <w:t xml:space="preserve"> Понятие числовой последовательности. Задание последовательности рекуррентной формулой и формулой </w:t>
      </w:r>
      <w:r w:rsidRPr="0075423C">
        <w:rPr>
          <w:rFonts w:ascii="Times New Roman" w:hAnsi="Times New Roman"/>
          <w:i/>
          <w:sz w:val="28"/>
          <w:szCs w:val="28"/>
        </w:rPr>
        <w:t>n</w:t>
      </w:r>
      <w:r w:rsidRPr="0075423C">
        <w:rPr>
          <w:rFonts w:ascii="Times New Roman" w:hAnsi="Times New Roman"/>
          <w:sz w:val="28"/>
          <w:szCs w:val="28"/>
          <w:lang w:val="ru-RU"/>
        </w:rPr>
        <w:t>-го члена.</w:t>
      </w:r>
    </w:p>
    <w:p w:rsidR="00904CFF" w:rsidRPr="0075423C" w:rsidRDefault="00904CFF" w:rsidP="00904CFF">
      <w:pPr>
        <w:spacing w:after="240" w:line="360" w:lineRule="auto"/>
        <w:ind w:firstLine="454"/>
        <w:jc w:val="both"/>
        <w:rPr>
          <w:rFonts w:ascii="Times New Roman" w:hAnsi="Times New Roman"/>
          <w:sz w:val="28"/>
          <w:szCs w:val="28"/>
          <w:lang w:val="ru-RU"/>
        </w:rPr>
      </w:pPr>
      <w:r w:rsidRPr="0075423C">
        <w:rPr>
          <w:rFonts w:ascii="Times New Roman" w:hAnsi="Times New Roman"/>
          <w:sz w:val="28"/>
          <w:szCs w:val="28"/>
          <w:lang w:val="ru-RU"/>
        </w:rPr>
        <w:t xml:space="preserve">Арифметическая и геометрическая прогрессии. Формулы </w:t>
      </w:r>
      <w:r w:rsidRPr="0075423C">
        <w:rPr>
          <w:rFonts w:ascii="Times New Roman" w:hAnsi="Times New Roman"/>
          <w:i/>
          <w:sz w:val="28"/>
          <w:szCs w:val="28"/>
        </w:rPr>
        <w:t>n</w:t>
      </w:r>
      <w:r w:rsidRPr="0075423C">
        <w:rPr>
          <w:rFonts w:ascii="Times New Roman" w:hAnsi="Times New Roman"/>
          <w:sz w:val="28"/>
          <w:szCs w:val="28"/>
          <w:lang w:val="ru-RU"/>
        </w:rPr>
        <w:t xml:space="preserve">-го члена арифметической и геометрической прогрессий, суммы первых </w:t>
      </w:r>
      <w:r w:rsidRPr="0075423C">
        <w:rPr>
          <w:rFonts w:ascii="Times New Roman" w:hAnsi="Times New Roman"/>
          <w:i/>
          <w:iCs/>
          <w:sz w:val="28"/>
          <w:szCs w:val="28"/>
          <w:lang w:val="ru-RU"/>
        </w:rPr>
        <w:t>п</w:t>
      </w:r>
      <w:r w:rsidRPr="0075423C">
        <w:rPr>
          <w:rFonts w:ascii="Times New Roman" w:hAnsi="Times New Roman"/>
          <w:iCs/>
          <w:sz w:val="28"/>
          <w:szCs w:val="28"/>
          <w:lang w:val="ru-RU"/>
        </w:rPr>
        <w:t>-х</w:t>
      </w:r>
      <w:r w:rsidRPr="0075423C">
        <w:rPr>
          <w:rFonts w:ascii="Times New Roman" w:hAnsi="Times New Roman"/>
          <w:i/>
          <w:iCs/>
          <w:sz w:val="28"/>
          <w:szCs w:val="28"/>
          <w:lang w:val="ru-RU"/>
        </w:rPr>
        <w:t xml:space="preserve"> </w:t>
      </w:r>
      <w:r w:rsidRPr="0075423C">
        <w:rPr>
          <w:rFonts w:ascii="Times New Roman" w:hAnsi="Times New Roman"/>
          <w:sz w:val="28"/>
          <w:szCs w:val="28"/>
          <w:lang w:val="ru-RU"/>
        </w:rPr>
        <w:t>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rsidR="00904CFF" w:rsidRPr="0075423C" w:rsidRDefault="00904CFF" w:rsidP="00904CFF">
      <w:pPr>
        <w:spacing w:after="240" w:line="360" w:lineRule="auto"/>
        <w:ind w:firstLine="454"/>
        <w:jc w:val="both"/>
        <w:rPr>
          <w:rFonts w:ascii="Times New Roman" w:hAnsi="Times New Roman"/>
          <w:sz w:val="28"/>
          <w:szCs w:val="28"/>
          <w:lang w:val="ru-RU"/>
        </w:rPr>
      </w:pPr>
      <w:r w:rsidRPr="0075423C">
        <w:rPr>
          <w:rFonts w:ascii="Times New Roman" w:hAnsi="Times New Roman"/>
          <w:b/>
          <w:sz w:val="28"/>
          <w:szCs w:val="28"/>
          <w:lang w:val="ru-RU"/>
        </w:rPr>
        <w:t>Описательная статистика.</w:t>
      </w:r>
      <w:r w:rsidRPr="0075423C">
        <w:rPr>
          <w:rFonts w:ascii="Times New Roman" w:hAnsi="Times New Roman"/>
          <w:sz w:val="28"/>
          <w:szCs w:val="28"/>
          <w:lang w:val="ru-RU"/>
        </w:rPr>
        <w:t xml:space="preserve"> Представление данных в виде таблиц, диаграмм, 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w:t>
      </w:r>
    </w:p>
    <w:p w:rsidR="00904CFF" w:rsidRPr="0075423C" w:rsidRDefault="00904CFF" w:rsidP="00904CFF">
      <w:pPr>
        <w:spacing w:after="240" w:line="360" w:lineRule="auto"/>
        <w:ind w:firstLine="454"/>
        <w:jc w:val="both"/>
        <w:rPr>
          <w:rFonts w:ascii="Times New Roman" w:hAnsi="Times New Roman"/>
          <w:sz w:val="28"/>
          <w:szCs w:val="28"/>
          <w:lang w:val="ru-RU"/>
        </w:rPr>
      </w:pPr>
      <w:r w:rsidRPr="0075423C">
        <w:rPr>
          <w:rFonts w:ascii="Times New Roman" w:hAnsi="Times New Roman"/>
          <w:b/>
          <w:sz w:val="28"/>
          <w:szCs w:val="28"/>
          <w:lang w:val="ru-RU"/>
        </w:rPr>
        <w:t>Случайные события и вероятность.</w:t>
      </w:r>
      <w:r w:rsidRPr="0075423C">
        <w:rPr>
          <w:rFonts w:ascii="Times New Roman" w:hAnsi="Times New Roman"/>
          <w:sz w:val="28"/>
          <w:szCs w:val="28"/>
          <w:lang w:val="ru-RU"/>
        </w:rPr>
        <w:t xml:space="preserve"> 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 Достоверные и невозможные события. Равновозможность событий. Классическое определение вероятности.</w:t>
      </w:r>
    </w:p>
    <w:p w:rsidR="00904CFF" w:rsidRPr="0075423C" w:rsidRDefault="00904CFF" w:rsidP="00904CFF">
      <w:pPr>
        <w:spacing w:after="240" w:line="360" w:lineRule="auto"/>
        <w:ind w:firstLine="454"/>
        <w:jc w:val="both"/>
        <w:rPr>
          <w:rFonts w:ascii="Times New Roman" w:hAnsi="Times New Roman"/>
          <w:sz w:val="28"/>
          <w:szCs w:val="28"/>
          <w:lang w:val="ru-RU"/>
        </w:rPr>
      </w:pPr>
      <w:r w:rsidRPr="0075423C">
        <w:rPr>
          <w:rFonts w:ascii="Times New Roman" w:hAnsi="Times New Roman"/>
          <w:b/>
          <w:bCs/>
          <w:sz w:val="28"/>
          <w:szCs w:val="28"/>
          <w:lang w:val="ru-RU"/>
        </w:rPr>
        <w:t xml:space="preserve">Комбинаторика. </w:t>
      </w:r>
      <w:r w:rsidRPr="0075423C">
        <w:rPr>
          <w:rFonts w:ascii="Times New Roman" w:hAnsi="Times New Roman"/>
          <w:sz w:val="28"/>
          <w:szCs w:val="28"/>
          <w:lang w:val="ru-RU"/>
        </w:rPr>
        <w:t>Решение комбинаторных задач перебором вариантов. Комбинаторное правило умножения. Перестановки и факториал.</w:t>
      </w:r>
    </w:p>
    <w:p w:rsidR="00904CFF" w:rsidRPr="0075423C" w:rsidRDefault="00904CFF" w:rsidP="00904CFF">
      <w:pPr>
        <w:spacing w:after="240" w:line="360" w:lineRule="auto"/>
        <w:ind w:firstLine="454"/>
        <w:jc w:val="both"/>
        <w:rPr>
          <w:rFonts w:ascii="Times New Roman" w:hAnsi="Times New Roman"/>
          <w:sz w:val="28"/>
          <w:szCs w:val="28"/>
          <w:lang w:val="ru-RU"/>
        </w:rPr>
      </w:pPr>
      <w:r w:rsidRPr="0075423C">
        <w:rPr>
          <w:rFonts w:ascii="Times New Roman" w:hAnsi="Times New Roman"/>
          <w:b/>
          <w:bCs/>
          <w:sz w:val="28"/>
          <w:szCs w:val="28"/>
          <w:lang w:val="ru-RU"/>
        </w:rPr>
        <w:lastRenderedPageBreak/>
        <w:t xml:space="preserve">Наглядная геометрия. </w:t>
      </w:r>
      <w:r w:rsidRPr="0075423C">
        <w:rPr>
          <w:rFonts w:ascii="Times New Roman" w:hAnsi="Times New Roman"/>
          <w:sz w:val="28"/>
          <w:szCs w:val="28"/>
          <w:lang w:val="ru-RU"/>
        </w:rPr>
        <w:t>Наглядные представления о фигурах на плоскости: прямая, отрезок, луч, угол, ломаная, многоугольник, окружность, круг. Четырёхугольник, прямоугольник, квадрат. Треугольник, виды треугольников. Правильные многоугольники. Взаимное расположение двух прямых, двух окружностей, прямой и окружности. Изображение геометрических фигур и их конфигураций.</w:t>
      </w:r>
    </w:p>
    <w:p w:rsidR="00904CFF" w:rsidRPr="0075423C" w:rsidRDefault="00904CFF" w:rsidP="00904CFF">
      <w:pPr>
        <w:spacing w:after="240" w:line="360" w:lineRule="auto"/>
        <w:ind w:firstLine="454"/>
        <w:jc w:val="both"/>
        <w:rPr>
          <w:rFonts w:ascii="Times New Roman" w:hAnsi="Times New Roman"/>
          <w:sz w:val="28"/>
          <w:szCs w:val="28"/>
          <w:lang w:val="ru-RU"/>
        </w:rPr>
      </w:pPr>
      <w:r w:rsidRPr="0075423C">
        <w:rPr>
          <w:rFonts w:ascii="Times New Roman" w:hAnsi="Times New Roman"/>
          <w:sz w:val="28"/>
          <w:szCs w:val="28"/>
          <w:lang w:val="ru-RU"/>
        </w:rPr>
        <w:t>Длина отрезка, ломаной. Периметр многоугольника. Единицы измерения длины. Измерение длины отрезка, построение отрезка заданной длины.</w:t>
      </w:r>
    </w:p>
    <w:p w:rsidR="00904CFF" w:rsidRPr="0075423C" w:rsidRDefault="00904CFF" w:rsidP="00904CFF">
      <w:pPr>
        <w:spacing w:after="240" w:line="360" w:lineRule="auto"/>
        <w:ind w:firstLine="454"/>
        <w:jc w:val="both"/>
        <w:rPr>
          <w:rFonts w:ascii="Times New Roman" w:hAnsi="Times New Roman"/>
          <w:sz w:val="28"/>
          <w:szCs w:val="28"/>
          <w:lang w:val="ru-RU"/>
        </w:rPr>
      </w:pPr>
      <w:r w:rsidRPr="0075423C">
        <w:rPr>
          <w:rFonts w:ascii="Times New Roman" w:hAnsi="Times New Roman"/>
          <w:sz w:val="28"/>
          <w:szCs w:val="28"/>
          <w:lang w:val="ru-RU"/>
        </w:rPr>
        <w:t>Виды углов. Градусная мера угла. Измерение и построение углов с помощью транспортира. Биссектриса угла.</w:t>
      </w:r>
    </w:p>
    <w:p w:rsidR="00904CFF" w:rsidRPr="0075423C" w:rsidRDefault="00904CFF" w:rsidP="00904CFF">
      <w:pPr>
        <w:spacing w:after="240" w:line="360" w:lineRule="auto"/>
        <w:ind w:firstLine="454"/>
        <w:jc w:val="both"/>
        <w:rPr>
          <w:rFonts w:ascii="Times New Roman" w:hAnsi="Times New Roman"/>
          <w:sz w:val="28"/>
          <w:szCs w:val="28"/>
          <w:lang w:val="ru-RU"/>
        </w:rPr>
      </w:pPr>
      <w:r w:rsidRPr="0075423C">
        <w:rPr>
          <w:rFonts w:ascii="Times New Roman" w:hAnsi="Times New Roman"/>
          <w:sz w:val="28"/>
          <w:szCs w:val="28"/>
          <w:lang w:val="ru-RU"/>
        </w:rPr>
        <w:t>Понятие площади фигуры; единицы измерения площади. Площадь прямоугольника, квадрата. Приближённое измерение площади фигур на клетчатой бумаге. Равновеликие фигуры. Разрезание и составление геометрических фигур.</w:t>
      </w:r>
    </w:p>
    <w:p w:rsidR="00904CFF" w:rsidRPr="0075423C" w:rsidRDefault="00904CFF" w:rsidP="00904CFF">
      <w:pPr>
        <w:spacing w:after="240" w:line="360" w:lineRule="auto"/>
        <w:ind w:firstLine="454"/>
        <w:jc w:val="both"/>
        <w:rPr>
          <w:rFonts w:ascii="Times New Roman" w:hAnsi="Times New Roman"/>
          <w:sz w:val="28"/>
          <w:szCs w:val="28"/>
          <w:lang w:val="ru-RU"/>
        </w:rPr>
      </w:pPr>
      <w:r w:rsidRPr="0075423C">
        <w:rPr>
          <w:rFonts w:ascii="Times New Roman" w:hAnsi="Times New Roman"/>
          <w:sz w:val="28"/>
          <w:szCs w:val="28"/>
          <w:lang w:val="ru-RU"/>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развёрток многогранников, цилиндра и конуса. Изготовление моделей пространственных фигур.</w:t>
      </w:r>
    </w:p>
    <w:p w:rsidR="00904CFF" w:rsidRPr="0075423C" w:rsidRDefault="00904CFF" w:rsidP="00904CFF">
      <w:pPr>
        <w:spacing w:after="240" w:line="360" w:lineRule="auto"/>
        <w:ind w:firstLine="454"/>
        <w:jc w:val="both"/>
        <w:rPr>
          <w:rFonts w:ascii="Times New Roman" w:hAnsi="Times New Roman"/>
          <w:sz w:val="28"/>
          <w:szCs w:val="28"/>
          <w:lang w:val="ru-RU"/>
        </w:rPr>
      </w:pPr>
      <w:r w:rsidRPr="0075423C">
        <w:rPr>
          <w:rFonts w:ascii="Times New Roman" w:hAnsi="Times New Roman"/>
          <w:sz w:val="28"/>
          <w:szCs w:val="28"/>
          <w:lang w:val="ru-RU"/>
        </w:rPr>
        <w:t>Понятие объёма; единицы объёма. Объём прямоугольного параллелепипеда, куба.</w:t>
      </w:r>
    </w:p>
    <w:p w:rsidR="00904CFF" w:rsidRPr="0075423C" w:rsidRDefault="00904CFF" w:rsidP="00904CFF">
      <w:pPr>
        <w:spacing w:after="240" w:line="360" w:lineRule="auto"/>
        <w:ind w:firstLine="454"/>
        <w:jc w:val="both"/>
        <w:rPr>
          <w:rFonts w:ascii="Times New Roman" w:hAnsi="Times New Roman"/>
          <w:sz w:val="28"/>
          <w:szCs w:val="28"/>
          <w:lang w:val="ru-RU"/>
        </w:rPr>
      </w:pPr>
      <w:r w:rsidRPr="0075423C">
        <w:rPr>
          <w:rFonts w:ascii="Times New Roman" w:hAnsi="Times New Roman"/>
          <w:sz w:val="28"/>
          <w:szCs w:val="28"/>
          <w:lang w:val="ru-RU"/>
        </w:rPr>
        <w:t>Понятие о равенстве фигур. Центральная, осевая и зеркальная симметрии. Изображение симметричных фигур.</w:t>
      </w:r>
    </w:p>
    <w:p w:rsidR="00904CFF" w:rsidRPr="0075423C" w:rsidRDefault="00904CFF" w:rsidP="00904CFF">
      <w:pPr>
        <w:spacing w:after="240" w:line="360" w:lineRule="auto"/>
        <w:ind w:firstLine="454"/>
        <w:jc w:val="both"/>
        <w:rPr>
          <w:rFonts w:ascii="Times New Roman" w:hAnsi="Times New Roman"/>
          <w:sz w:val="28"/>
          <w:szCs w:val="28"/>
          <w:lang w:val="ru-RU"/>
        </w:rPr>
      </w:pPr>
      <w:r w:rsidRPr="0075423C">
        <w:rPr>
          <w:rFonts w:ascii="Times New Roman" w:hAnsi="Times New Roman"/>
          <w:b/>
          <w:bCs/>
          <w:sz w:val="28"/>
          <w:szCs w:val="28"/>
          <w:lang w:val="ru-RU"/>
        </w:rPr>
        <w:t xml:space="preserve">Геометрические фигуры. </w:t>
      </w:r>
      <w:r w:rsidRPr="0075423C">
        <w:rPr>
          <w:rFonts w:ascii="Times New Roman" w:hAnsi="Times New Roman"/>
          <w:sz w:val="28"/>
          <w:szCs w:val="28"/>
          <w:lang w:val="ru-RU"/>
        </w:rPr>
        <w:t>Прямые и углы. Точка, прямая, плоскость. Отрезок, луч. Угол. Виды углов. Вертикальные и смежные углы. Биссектриса угла.</w:t>
      </w:r>
    </w:p>
    <w:p w:rsidR="00904CFF" w:rsidRPr="0075423C" w:rsidRDefault="00904CFF" w:rsidP="00904CFF">
      <w:pPr>
        <w:spacing w:after="240" w:line="360" w:lineRule="auto"/>
        <w:ind w:firstLine="454"/>
        <w:jc w:val="both"/>
        <w:rPr>
          <w:rFonts w:ascii="Times New Roman" w:hAnsi="Times New Roman"/>
          <w:sz w:val="28"/>
          <w:szCs w:val="28"/>
          <w:lang w:val="ru-RU"/>
        </w:rPr>
      </w:pPr>
      <w:r w:rsidRPr="0075423C">
        <w:rPr>
          <w:rFonts w:ascii="Times New Roman" w:hAnsi="Times New Roman"/>
          <w:sz w:val="28"/>
          <w:szCs w:val="28"/>
          <w:lang w:val="ru-RU"/>
        </w:rPr>
        <w:lastRenderedPageBreak/>
        <w:t>Параллельные и пересекающиеся прямые. Перпендикулярные прямые. Теоремы о параллельности и перпендикулярности прямых. Перпендикуляр и наклонная к прямой. Серединный перпендикуляр к отрезку.</w:t>
      </w:r>
    </w:p>
    <w:p w:rsidR="00904CFF" w:rsidRPr="0075423C" w:rsidRDefault="00904CFF" w:rsidP="00904CFF">
      <w:pPr>
        <w:spacing w:after="240" w:line="360" w:lineRule="auto"/>
        <w:ind w:firstLine="454"/>
        <w:jc w:val="both"/>
        <w:rPr>
          <w:rFonts w:ascii="Times New Roman" w:hAnsi="Times New Roman"/>
          <w:sz w:val="28"/>
          <w:szCs w:val="28"/>
          <w:lang w:val="ru-RU"/>
        </w:rPr>
      </w:pPr>
      <w:r w:rsidRPr="0075423C">
        <w:rPr>
          <w:rFonts w:ascii="Times New Roman" w:hAnsi="Times New Roman"/>
          <w:sz w:val="28"/>
          <w:szCs w:val="28"/>
          <w:lang w:val="ru-RU"/>
        </w:rPr>
        <w:t>Геометрическое место точек. Свойства биссектрисы угла и серединного перпендикуляра к отрезку.</w:t>
      </w:r>
    </w:p>
    <w:p w:rsidR="00904CFF" w:rsidRPr="0075423C" w:rsidRDefault="00904CFF" w:rsidP="00904CFF">
      <w:pPr>
        <w:spacing w:after="240" w:line="360" w:lineRule="auto"/>
        <w:ind w:firstLine="454"/>
        <w:jc w:val="both"/>
        <w:rPr>
          <w:rFonts w:ascii="Times New Roman" w:hAnsi="Times New Roman"/>
          <w:sz w:val="28"/>
          <w:szCs w:val="28"/>
          <w:lang w:val="ru-RU"/>
        </w:rPr>
      </w:pPr>
      <w:r w:rsidRPr="0075423C">
        <w:rPr>
          <w:rFonts w:ascii="Times New Roman" w:hAnsi="Times New Roman"/>
          <w:sz w:val="28"/>
          <w:szCs w:val="28"/>
          <w:lang w:val="ru-RU"/>
        </w:rPr>
        <w:t>Треугольник.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w:t>
      </w:r>
      <w:r w:rsidRPr="0075423C">
        <w:rPr>
          <w:rFonts w:ascii="Times New Roman" w:hAnsi="Times New Roman"/>
          <w:sz w:val="28"/>
          <w:szCs w:val="28"/>
        </w:rPr>
        <w:sym w:font="Symbol" w:char="00B0"/>
      </w:r>
      <w:r w:rsidRPr="0075423C">
        <w:rPr>
          <w:rFonts w:ascii="Times New Roman" w:hAnsi="Times New Roman"/>
          <w:sz w:val="28"/>
          <w:szCs w:val="28"/>
          <w:lang w:val="ru-RU"/>
        </w:rPr>
        <w:t>,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w:t>
      </w:r>
    </w:p>
    <w:p w:rsidR="00904CFF" w:rsidRPr="0075423C" w:rsidRDefault="00904CFF" w:rsidP="00904CFF">
      <w:pPr>
        <w:spacing w:after="240" w:line="360" w:lineRule="auto"/>
        <w:ind w:firstLine="454"/>
        <w:jc w:val="both"/>
        <w:rPr>
          <w:rFonts w:ascii="Times New Roman" w:hAnsi="Times New Roman"/>
          <w:sz w:val="28"/>
          <w:szCs w:val="28"/>
          <w:lang w:val="ru-RU"/>
        </w:rPr>
      </w:pPr>
      <w:r w:rsidRPr="0075423C">
        <w:rPr>
          <w:rFonts w:ascii="Times New Roman" w:hAnsi="Times New Roman"/>
          <w:sz w:val="28"/>
          <w:szCs w:val="28"/>
          <w:lang w:val="ru-RU"/>
        </w:rPr>
        <w:t>Четырёхугольник. Параллелограмм, его свойства и признаки. Прямоугольник, квадрат, ромб, их свойства и признаки. Трапеция, средняя линия трапеции.</w:t>
      </w:r>
    </w:p>
    <w:p w:rsidR="00904CFF" w:rsidRPr="0075423C" w:rsidRDefault="00904CFF" w:rsidP="00904CFF">
      <w:pPr>
        <w:spacing w:after="240" w:line="360" w:lineRule="auto"/>
        <w:ind w:firstLine="454"/>
        <w:jc w:val="both"/>
        <w:rPr>
          <w:rFonts w:ascii="Times New Roman" w:hAnsi="Times New Roman"/>
          <w:sz w:val="28"/>
          <w:szCs w:val="28"/>
          <w:lang w:val="ru-RU"/>
        </w:rPr>
      </w:pPr>
      <w:r w:rsidRPr="0075423C">
        <w:rPr>
          <w:rFonts w:ascii="Times New Roman" w:hAnsi="Times New Roman"/>
          <w:sz w:val="28"/>
          <w:szCs w:val="28"/>
          <w:lang w:val="ru-RU"/>
        </w:rPr>
        <w:t>Многоугольник. Выпуклые многоугольники. Сумма углов выпуклого многоугольника. Правильные многоугольники.</w:t>
      </w:r>
    </w:p>
    <w:p w:rsidR="00904CFF" w:rsidRPr="0075423C" w:rsidRDefault="00904CFF" w:rsidP="00904CFF">
      <w:pPr>
        <w:spacing w:after="240" w:line="360" w:lineRule="auto"/>
        <w:ind w:firstLine="454"/>
        <w:jc w:val="both"/>
        <w:rPr>
          <w:rFonts w:ascii="Times New Roman" w:hAnsi="Times New Roman"/>
          <w:sz w:val="28"/>
          <w:szCs w:val="28"/>
          <w:lang w:val="ru-RU"/>
        </w:rPr>
      </w:pPr>
      <w:r w:rsidRPr="0075423C">
        <w:rPr>
          <w:rFonts w:ascii="Times New Roman" w:hAnsi="Times New Roman"/>
          <w:sz w:val="28"/>
          <w:szCs w:val="28"/>
          <w:lang w:val="ru-RU"/>
        </w:rPr>
        <w:t>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rsidR="00904CFF" w:rsidRPr="0075423C" w:rsidRDefault="00904CFF" w:rsidP="00904CFF">
      <w:pPr>
        <w:spacing w:after="240" w:line="360" w:lineRule="auto"/>
        <w:ind w:firstLine="454"/>
        <w:jc w:val="both"/>
        <w:rPr>
          <w:rFonts w:ascii="Times New Roman" w:hAnsi="Times New Roman"/>
          <w:sz w:val="28"/>
          <w:szCs w:val="28"/>
          <w:lang w:val="ru-RU"/>
        </w:rPr>
      </w:pPr>
      <w:r w:rsidRPr="0075423C">
        <w:rPr>
          <w:rFonts w:ascii="Times New Roman" w:hAnsi="Times New Roman"/>
          <w:sz w:val="28"/>
          <w:szCs w:val="28"/>
          <w:lang w:val="ru-RU"/>
        </w:rPr>
        <w:t>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w:t>
      </w:r>
    </w:p>
    <w:p w:rsidR="00904CFF" w:rsidRPr="0075423C" w:rsidRDefault="00904CFF" w:rsidP="00904CFF">
      <w:pPr>
        <w:spacing w:after="240" w:line="360" w:lineRule="auto"/>
        <w:ind w:firstLine="454"/>
        <w:jc w:val="both"/>
        <w:rPr>
          <w:rFonts w:ascii="Times New Roman" w:hAnsi="Times New Roman"/>
          <w:sz w:val="28"/>
          <w:szCs w:val="28"/>
          <w:lang w:val="ru-RU"/>
        </w:rPr>
      </w:pPr>
      <w:r w:rsidRPr="0075423C">
        <w:rPr>
          <w:rFonts w:ascii="Times New Roman" w:hAnsi="Times New Roman"/>
          <w:sz w:val="28"/>
          <w:szCs w:val="28"/>
          <w:lang w:val="ru-RU"/>
        </w:rPr>
        <w:lastRenderedPageBreak/>
        <w:t>Решение задач на вычисление, доказательство и построение с использованием свойств изученных фигур.</w:t>
      </w:r>
    </w:p>
    <w:p w:rsidR="00904CFF" w:rsidRPr="0075423C" w:rsidRDefault="00904CFF" w:rsidP="00904CFF">
      <w:pPr>
        <w:spacing w:after="240" w:line="360" w:lineRule="auto"/>
        <w:ind w:firstLine="454"/>
        <w:jc w:val="both"/>
        <w:rPr>
          <w:rFonts w:ascii="Times New Roman" w:hAnsi="Times New Roman"/>
          <w:sz w:val="28"/>
          <w:szCs w:val="28"/>
          <w:lang w:val="ru-RU"/>
        </w:rPr>
      </w:pPr>
      <w:r w:rsidRPr="0075423C">
        <w:rPr>
          <w:rFonts w:ascii="Times New Roman" w:hAnsi="Times New Roman"/>
          <w:b/>
          <w:bCs/>
          <w:sz w:val="28"/>
          <w:szCs w:val="28"/>
          <w:lang w:val="ru-RU"/>
        </w:rPr>
        <w:t xml:space="preserve">Измерение геометрических величин. </w:t>
      </w:r>
      <w:r w:rsidRPr="0075423C">
        <w:rPr>
          <w:rFonts w:ascii="Times New Roman" w:hAnsi="Times New Roman"/>
          <w:sz w:val="28"/>
          <w:szCs w:val="28"/>
          <w:lang w:val="ru-RU"/>
        </w:rPr>
        <w:t>Длина отрезка. Расстояние от точки до прямой. Расстояние между параллельными прямыми.</w:t>
      </w:r>
    </w:p>
    <w:p w:rsidR="00904CFF" w:rsidRPr="0075423C" w:rsidRDefault="00904CFF" w:rsidP="00904CFF">
      <w:pPr>
        <w:spacing w:after="240" w:line="360" w:lineRule="auto"/>
        <w:ind w:firstLine="454"/>
        <w:jc w:val="both"/>
        <w:rPr>
          <w:rFonts w:ascii="Times New Roman" w:hAnsi="Times New Roman"/>
          <w:sz w:val="28"/>
          <w:szCs w:val="28"/>
          <w:lang w:val="ru-RU"/>
        </w:rPr>
      </w:pPr>
      <w:r w:rsidRPr="0075423C">
        <w:rPr>
          <w:rFonts w:ascii="Times New Roman" w:hAnsi="Times New Roman"/>
          <w:sz w:val="28"/>
          <w:szCs w:val="28"/>
          <w:lang w:val="ru-RU"/>
        </w:rPr>
        <w:t>Периметр многоугольника.</w:t>
      </w:r>
    </w:p>
    <w:p w:rsidR="00904CFF" w:rsidRPr="0075423C" w:rsidRDefault="00904CFF" w:rsidP="00904CFF">
      <w:pPr>
        <w:spacing w:after="240" w:line="360" w:lineRule="auto"/>
        <w:ind w:firstLine="454"/>
        <w:jc w:val="both"/>
        <w:rPr>
          <w:rFonts w:ascii="Times New Roman" w:hAnsi="Times New Roman"/>
          <w:sz w:val="28"/>
          <w:szCs w:val="28"/>
          <w:lang w:val="ru-RU"/>
        </w:rPr>
      </w:pPr>
      <w:r w:rsidRPr="0075423C">
        <w:rPr>
          <w:rFonts w:ascii="Times New Roman" w:hAnsi="Times New Roman"/>
          <w:sz w:val="28"/>
          <w:szCs w:val="28"/>
          <w:lang w:val="ru-RU"/>
        </w:rPr>
        <w:t>Длина окружности, число π, длина дуги окружности.</w:t>
      </w:r>
    </w:p>
    <w:p w:rsidR="00904CFF" w:rsidRPr="0075423C" w:rsidRDefault="00904CFF" w:rsidP="00904CFF">
      <w:pPr>
        <w:spacing w:after="240" w:line="360" w:lineRule="auto"/>
        <w:ind w:firstLine="454"/>
        <w:jc w:val="both"/>
        <w:rPr>
          <w:rFonts w:ascii="Times New Roman" w:hAnsi="Times New Roman"/>
          <w:sz w:val="28"/>
          <w:szCs w:val="28"/>
          <w:lang w:val="ru-RU"/>
        </w:rPr>
      </w:pPr>
      <w:r w:rsidRPr="0075423C">
        <w:rPr>
          <w:rFonts w:ascii="Times New Roman" w:hAnsi="Times New Roman"/>
          <w:sz w:val="28"/>
          <w:szCs w:val="28"/>
          <w:lang w:val="ru-RU"/>
        </w:rPr>
        <w:t>Градусная мера угла, соответствие между величиной центрального угла и длиной дуги окружности.</w:t>
      </w:r>
    </w:p>
    <w:p w:rsidR="00904CFF" w:rsidRPr="0075423C" w:rsidRDefault="00904CFF" w:rsidP="00904CFF">
      <w:pPr>
        <w:spacing w:after="240" w:line="360" w:lineRule="auto"/>
        <w:ind w:firstLine="454"/>
        <w:jc w:val="both"/>
        <w:rPr>
          <w:rFonts w:ascii="Times New Roman" w:hAnsi="Times New Roman"/>
          <w:sz w:val="28"/>
          <w:szCs w:val="28"/>
          <w:lang w:val="ru-RU"/>
        </w:rPr>
      </w:pPr>
      <w:r w:rsidRPr="0075423C">
        <w:rPr>
          <w:rFonts w:ascii="Times New Roman" w:hAnsi="Times New Roman"/>
          <w:sz w:val="28"/>
          <w:szCs w:val="28"/>
          <w:lang w:val="ru-RU"/>
        </w:rPr>
        <w:t>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w:t>
      </w:r>
    </w:p>
    <w:p w:rsidR="00904CFF" w:rsidRPr="0075423C" w:rsidRDefault="00904CFF" w:rsidP="00904CFF">
      <w:pPr>
        <w:spacing w:after="240" w:line="360" w:lineRule="auto"/>
        <w:ind w:firstLine="454"/>
        <w:jc w:val="both"/>
        <w:rPr>
          <w:rFonts w:ascii="Times New Roman" w:hAnsi="Times New Roman"/>
          <w:sz w:val="28"/>
          <w:szCs w:val="28"/>
          <w:lang w:val="ru-RU"/>
        </w:rPr>
      </w:pPr>
      <w:r w:rsidRPr="0075423C">
        <w:rPr>
          <w:rFonts w:ascii="Times New Roman" w:hAnsi="Times New Roman"/>
          <w:sz w:val="28"/>
          <w:szCs w:val="28"/>
          <w:lang w:val="ru-RU"/>
        </w:rPr>
        <w:t>Решение задач на вычисление и доказательство с использованием изученных формул.</w:t>
      </w:r>
    </w:p>
    <w:p w:rsidR="00904CFF" w:rsidRPr="0075423C" w:rsidRDefault="00904CFF" w:rsidP="00904CFF">
      <w:pPr>
        <w:spacing w:after="240" w:line="360" w:lineRule="auto"/>
        <w:ind w:firstLine="454"/>
        <w:jc w:val="both"/>
        <w:rPr>
          <w:rFonts w:ascii="Times New Roman" w:hAnsi="Times New Roman"/>
          <w:sz w:val="28"/>
          <w:szCs w:val="28"/>
          <w:lang w:val="ru-RU"/>
        </w:rPr>
      </w:pPr>
      <w:r w:rsidRPr="0075423C">
        <w:rPr>
          <w:rFonts w:ascii="Times New Roman" w:hAnsi="Times New Roman"/>
          <w:b/>
          <w:bCs/>
          <w:sz w:val="28"/>
          <w:szCs w:val="28"/>
          <w:lang w:val="ru-RU"/>
        </w:rPr>
        <w:t xml:space="preserve">Координаты. </w:t>
      </w:r>
      <w:r w:rsidRPr="0075423C">
        <w:rPr>
          <w:rFonts w:ascii="Times New Roman" w:hAnsi="Times New Roman"/>
          <w:sz w:val="28"/>
          <w:szCs w:val="28"/>
          <w:lang w:val="ru-RU"/>
        </w:rPr>
        <w:t>Уравнение прямой. Координаты середины отрезка. Формула расстояния между двумя точками плоскости. Уравнение окружности.</w:t>
      </w:r>
    </w:p>
    <w:p w:rsidR="00904CFF" w:rsidRPr="0075423C" w:rsidRDefault="00904CFF" w:rsidP="00904CFF">
      <w:pPr>
        <w:spacing w:after="240" w:line="360" w:lineRule="auto"/>
        <w:ind w:firstLine="454"/>
        <w:jc w:val="both"/>
        <w:rPr>
          <w:rFonts w:ascii="Times New Roman" w:hAnsi="Times New Roman"/>
          <w:sz w:val="28"/>
          <w:szCs w:val="28"/>
          <w:lang w:val="ru-RU"/>
        </w:rPr>
      </w:pPr>
      <w:r w:rsidRPr="0075423C">
        <w:rPr>
          <w:rFonts w:ascii="Times New Roman" w:hAnsi="Times New Roman"/>
          <w:b/>
          <w:bCs/>
          <w:sz w:val="28"/>
          <w:szCs w:val="28"/>
          <w:lang w:val="ru-RU"/>
        </w:rPr>
        <w:t xml:space="preserve">Векторы. </w:t>
      </w:r>
      <w:r w:rsidRPr="0075423C">
        <w:rPr>
          <w:rFonts w:ascii="Times New Roman" w:hAnsi="Times New Roman"/>
          <w:sz w:val="28"/>
          <w:szCs w:val="28"/>
          <w:lang w:val="ru-RU"/>
        </w:rPr>
        <w:t>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rsidR="00904CFF" w:rsidRPr="0075423C" w:rsidRDefault="00904CFF" w:rsidP="00904CFF">
      <w:pPr>
        <w:spacing w:after="240" w:line="360" w:lineRule="auto"/>
        <w:ind w:firstLine="454"/>
        <w:jc w:val="both"/>
        <w:rPr>
          <w:rFonts w:ascii="Times New Roman" w:hAnsi="Times New Roman"/>
          <w:sz w:val="28"/>
          <w:szCs w:val="28"/>
          <w:lang w:val="ru-RU"/>
        </w:rPr>
      </w:pPr>
      <w:r w:rsidRPr="0075423C">
        <w:rPr>
          <w:rFonts w:ascii="Times New Roman" w:hAnsi="Times New Roman"/>
          <w:b/>
          <w:bCs/>
          <w:sz w:val="28"/>
          <w:szCs w:val="28"/>
          <w:lang w:val="ru-RU"/>
        </w:rPr>
        <w:t xml:space="preserve">Теоретико-множественные понятия. </w:t>
      </w:r>
      <w:r w:rsidRPr="0075423C">
        <w:rPr>
          <w:rFonts w:ascii="Times New Roman" w:hAnsi="Times New Roman"/>
          <w:sz w:val="28"/>
          <w:szCs w:val="28"/>
          <w:lang w:val="ru-RU"/>
        </w:rPr>
        <w:t>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w:t>
      </w:r>
    </w:p>
    <w:p w:rsidR="00904CFF" w:rsidRPr="0075423C" w:rsidRDefault="00904CFF" w:rsidP="00904CFF">
      <w:pPr>
        <w:spacing w:after="240" w:line="360" w:lineRule="auto"/>
        <w:ind w:firstLine="454"/>
        <w:jc w:val="both"/>
        <w:rPr>
          <w:rFonts w:ascii="Times New Roman" w:hAnsi="Times New Roman"/>
          <w:sz w:val="28"/>
          <w:szCs w:val="28"/>
          <w:lang w:val="ru-RU"/>
        </w:rPr>
      </w:pPr>
      <w:r w:rsidRPr="0075423C">
        <w:rPr>
          <w:rFonts w:ascii="Times New Roman" w:hAnsi="Times New Roman"/>
          <w:sz w:val="28"/>
          <w:szCs w:val="28"/>
          <w:lang w:val="ru-RU"/>
        </w:rPr>
        <w:t>Иллюстрация отношений между множествами с помощью диаграмм Эйлера—Венна.</w:t>
      </w:r>
    </w:p>
    <w:p w:rsidR="00904CFF" w:rsidRPr="0075423C" w:rsidRDefault="00904CFF" w:rsidP="00904CFF">
      <w:pPr>
        <w:spacing w:after="240" w:line="360" w:lineRule="auto"/>
        <w:ind w:firstLine="454"/>
        <w:jc w:val="both"/>
        <w:rPr>
          <w:rFonts w:ascii="Times New Roman" w:hAnsi="Times New Roman"/>
          <w:sz w:val="28"/>
          <w:szCs w:val="28"/>
          <w:lang w:val="ru-RU"/>
        </w:rPr>
      </w:pPr>
      <w:r w:rsidRPr="0075423C">
        <w:rPr>
          <w:rFonts w:ascii="Times New Roman" w:hAnsi="Times New Roman"/>
          <w:b/>
          <w:bCs/>
          <w:sz w:val="28"/>
          <w:szCs w:val="28"/>
          <w:lang w:val="ru-RU"/>
        </w:rPr>
        <w:lastRenderedPageBreak/>
        <w:t xml:space="preserve">Элементы логики. </w:t>
      </w:r>
      <w:r w:rsidRPr="0075423C">
        <w:rPr>
          <w:rFonts w:ascii="Times New Roman" w:hAnsi="Times New Roman"/>
          <w:sz w:val="28"/>
          <w:szCs w:val="28"/>
          <w:lang w:val="ru-RU"/>
        </w:rPr>
        <w:t>Определение. Аксиомы и теоремы. Доказательство. Доказательство от противного. Теорема, обратная данной. Пример и контрпример.</w:t>
      </w:r>
    </w:p>
    <w:p w:rsidR="00904CFF" w:rsidRPr="0075423C" w:rsidRDefault="00904CFF" w:rsidP="00904CFF">
      <w:pPr>
        <w:spacing w:after="240" w:line="360" w:lineRule="auto"/>
        <w:ind w:firstLine="454"/>
        <w:jc w:val="both"/>
        <w:rPr>
          <w:rFonts w:ascii="Times New Roman" w:hAnsi="Times New Roman"/>
          <w:sz w:val="28"/>
          <w:szCs w:val="28"/>
          <w:lang w:val="ru-RU"/>
        </w:rPr>
      </w:pPr>
      <w:r w:rsidRPr="0075423C">
        <w:rPr>
          <w:rFonts w:ascii="Times New Roman" w:hAnsi="Times New Roman"/>
          <w:sz w:val="28"/>
          <w:szCs w:val="28"/>
          <w:lang w:val="ru-RU"/>
        </w:rPr>
        <w:t xml:space="preserve">Понятие о равносильности, следовании, употребление логических связок </w:t>
      </w:r>
      <w:r w:rsidRPr="0075423C">
        <w:rPr>
          <w:rFonts w:ascii="Times New Roman" w:hAnsi="Times New Roman"/>
          <w:i/>
          <w:iCs/>
          <w:sz w:val="28"/>
          <w:szCs w:val="28"/>
          <w:lang w:val="ru-RU"/>
        </w:rPr>
        <w:t xml:space="preserve">если..., то, в том и только в том случае, </w:t>
      </w:r>
      <w:r w:rsidRPr="0075423C">
        <w:rPr>
          <w:rFonts w:ascii="Times New Roman" w:hAnsi="Times New Roman"/>
          <w:sz w:val="28"/>
          <w:szCs w:val="28"/>
          <w:lang w:val="ru-RU"/>
        </w:rPr>
        <w:t xml:space="preserve">логические связки </w:t>
      </w:r>
      <w:r w:rsidRPr="0075423C">
        <w:rPr>
          <w:rFonts w:ascii="Times New Roman" w:hAnsi="Times New Roman"/>
          <w:i/>
          <w:iCs/>
          <w:sz w:val="28"/>
          <w:szCs w:val="28"/>
          <w:lang w:val="ru-RU"/>
        </w:rPr>
        <w:t>и, или.</w:t>
      </w:r>
    </w:p>
    <w:p w:rsidR="00904CFF" w:rsidRPr="0075423C" w:rsidRDefault="00904CFF" w:rsidP="00904CFF">
      <w:pPr>
        <w:spacing w:after="240" w:line="360" w:lineRule="auto"/>
        <w:ind w:firstLine="454"/>
        <w:jc w:val="both"/>
        <w:rPr>
          <w:rFonts w:ascii="Times New Roman" w:hAnsi="Times New Roman"/>
          <w:sz w:val="28"/>
          <w:szCs w:val="28"/>
          <w:lang w:val="ru-RU"/>
        </w:rPr>
      </w:pPr>
      <w:r w:rsidRPr="0075423C">
        <w:rPr>
          <w:rFonts w:ascii="Times New Roman" w:hAnsi="Times New Roman"/>
          <w:b/>
          <w:sz w:val="28"/>
          <w:szCs w:val="28"/>
          <w:lang w:val="ru-RU"/>
        </w:rPr>
        <w:t xml:space="preserve">Математика в историческом развитии. </w:t>
      </w:r>
      <w:r w:rsidRPr="0075423C">
        <w:rPr>
          <w:rFonts w:ascii="Times New Roman" w:hAnsi="Times New Roman"/>
          <w:sz w:val="28"/>
          <w:szCs w:val="28"/>
          <w:lang w:val="ru-RU"/>
        </w:rPr>
        <w:t>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w:t>
      </w:r>
    </w:p>
    <w:p w:rsidR="00904CFF" w:rsidRPr="0075423C" w:rsidRDefault="00904CFF" w:rsidP="00904CFF">
      <w:pPr>
        <w:spacing w:after="240" w:line="360" w:lineRule="auto"/>
        <w:ind w:firstLine="454"/>
        <w:jc w:val="both"/>
        <w:rPr>
          <w:rFonts w:ascii="Times New Roman" w:hAnsi="Times New Roman"/>
          <w:sz w:val="28"/>
          <w:szCs w:val="28"/>
          <w:lang w:val="ru-RU"/>
        </w:rPr>
      </w:pPr>
      <w:r w:rsidRPr="0075423C">
        <w:rPr>
          <w:rFonts w:ascii="Times New Roman" w:hAnsi="Times New Roman"/>
          <w:sz w:val="28"/>
          <w:szCs w:val="28"/>
          <w:lang w:val="ru-RU"/>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неразрешимость в радикалах уравнений степени, большей четырёх. Н. Тарталья, Дж. Кардано, Н. </w:t>
      </w:r>
      <w:r w:rsidRPr="0075423C">
        <w:rPr>
          <w:rFonts w:ascii="Times New Roman" w:hAnsi="Times New Roman"/>
          <w:sz w:val="28"/>
          <w:szCs w:val="28"/>
        </w:rPr>
        <w:t>X</w:t>
      </w:r>
      <w:r w:rsidRPr="0075423C">
        <w:rPr>
          <w:rFonts w:ascii="Times New Roman" w:hAnsi="Times New Roman"/>
          <w:sz w:val="28"/>
          <w:szCs w:val="28"/>
          <w:lang w:val="ru-RU"/>
        </w:rPr>
        <w:t>. Абель. Э. Галуа.</w:t>
      </w:r>
    </w:p>
    <w:p w:rsidR="00904CFF" w:rsidRPr="0075423C" w:rsidRDefault="00904CFF" w:rsidP="00904CFF">
      <w:pPr>
        <w:spacing w:after="240" w:line="360" w:lineRule="auto"/>
        <w:ind w:firstLine="454"/>
        <w:jc w:val="both"/>
        <w:rPr>
          <w:rFonts w:ascii="Times New Roman" w:hAnsi="Times New Roman"/>
          <w:sz w:val="28"/>
          <w:szCs w:val="28"/>
          <w:lang w:val="ru-RU"/>
        </w:rPr>
      </w:pPr>
      <w:r w:rsidRPr="0075423C">
        <w:rPr>
          <w:rFonts w:ascii="Times New Roman" w:hAnsi="Times New Roman"/>
          <w:sz w:val="28"/>
          <w:szCs w:val="28"/>
          <w:lang w:val="ru-RU"/>
        </w:rPr>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rsidR="00904CFF" w:rsidRPr="0075423C" w:rsidRDefault="00904CFF" w:rsidP="00904CFF">
      <w:pPr>
        <w:spacing w:after="240" w:line="360" w:lineRule="auto"/>
        <w:ind w:firstLine="454"/>
        <w:jc w:val="both"/>
        <w:rPr>
          <w:rFonts w:ascii="Times New Roman" w:hAnsi="Times New Roman"/>
          <w:sz w:val="28"/>
          <w:szCs w:val="28"/>
          <w:lang w:val="ru-RU"/>
        </w:rPr>
      </w:pPr>
      <w:r w:rsidRPr="0075423C">
        <w:rPr>
          <w:rFonts w:ascii="Times New Roman" w:hAnsi="Times New Roman"/>
          <w:sz w:val="28"/>
          <w:szCs w:val="28"/>
          <w:lang w:val="ru-RU"/>
        </w:rPr>
        <w:t>Задача Леонардо Пизанского (Фибоначчи) о кроликах, числа Фибоначчи. Задача о шахматной доске.</w:t>
      </w:r>
    </w:p>
    <w:p w:rsidR="00904CFF" w:rsidRPr="0075423C" w:rsidRDefault="00904CFF" w:rsidP="00904CFF">
      <w:pPr>
        <w:spacing w:after="240" w:line="360" w:lineRule="auto"/>
        <w:ind w:firstLine="454"/>
        <w:jc w:val="both"/>
        <w:rPr>
          <w:rFonts w:ascii="Times New Roman" w:hAnsi="Times New Roman"/>
          <w:sz w:val="28"/>
          <w:szCs w:val="28"/>
          <w:lang w:val="ru-RU"/>
        </w:rPr>
      </w:pPr>
      <w:r w:rsidRPr="0075423C">
        <w:rPr>
          <w:rFonts w:ascii="Times New Roman" w:hAnsi="Times New Roman"/>
          <w:sz w:val="28"/>
          <w:szCs w:val="28"/>
          <w:lang w:val="ru-RU"/>
        </w:rPr>
        <w:t>Истоки теории вероятностей: страховое дело, азартные игры. П. Ферма и Б. Паскаль. Я. Бернулли. А. Н. Колмогоров.</w:t>
      </w:r>
    </w:p>
    <w:p w:rsidR="00904CFF" w:rsidRPr="0075423C" w:rsidRDefault="00904CFF" w:rsidP="00904CFF">
      <w:pPr>
        <w:spacing w:after="240" w:line="360" w:lineRule="auto"/>
        <w:ind w:firstLine="454"/>
        <w:jc w:val="both"/>
        <w:rPr>
          <w:rFonts w:ascii="Times New Roman" w:hAnsi="Times New Roman"/>
          <w:sz w:val="28"/>
          <w:szCs w:val="28"/>
          <w:lang w:val="ru-RU"/>
        </w:rPr>
      </w:pPr>
      <w:r w:rsidRPr="0075423C">
        <w:rPr>
          <w:rFonts w:ascii="Times New Roman" w:hAnsi="Times New Roman"/>
          <w:sz w:val="28"/>
          <w:szCs w:val="28"/>
          <w:lang w:val="ru-RU"/>
        </w:rPr>
        <w:t xml:space="preserve">От землемерия к геометрии. Пифагор и его школа. Фалес. Архимед. Построения с помощью циркуля и линейки. Построение правильных многоугольников. Трисекция угла. Квадратура круга. Удвоение куба. История числа </w:t>
      </w:r>
      <w:r w:rsidRPr="0075423C">
        <w:rPr>
          <w:rFonts w:ascii="Times New Roman" w:hAnsi="Times New Roman"/>
          <w:iCs/>
          <w:sz w:val="28"/>
          <w:szCs w:val="28"/>
          <w:lang w:val="ru-RU"/>
        </w:rPr>
        <w:t xml:space="preserve">π. </w:t>
      </w:r>
      <w:r w:rsidRPr="0075423C">
        <w:rPr>
          <w:rFonts w:ascii="Times New Roman" w:hAnsi="Times New Roman"/>
          <w:sz w:val="28"/>
          <w:szCs w:val="28"/>
          <w:lang w:val="ru-RU"/>
        </w:rPr>
        <w:t>Золотое сечение. «Начала» Евклида. Л. Эйлер. Н. И. Лобачевский. История пятого постулата. Софизм, парадоксы.</w:t>
      </w:r>
    </w:p>
    <w:p w:rsidR="00904CFF" w:rsidRDefault="00904CFF" w:rsidP="0012056A">
      <w:pPr>
        <w:spacing w:line="360" w:lineRule="auto"/>
        <w:jc w:val="both"/>
        <w:rPr>
          <w:rFonts w:ascii="Times New Roman" w:hAnsi="Times New Roman"/>
          <w:sz w:val="32"/>
          <w:szCs w:val="32"/>
          <w:lang w:val="ru-RU"/>
        </w:rPr>
      </w:pPr>
    </w:p>
    <w:p w:rsidR="00904CFF" w:rsidRDefault="00904CFF" w:rsidP="0012056A">
      <w:pPr>
        <w:spacing w:line="360" w:lineRule="auto"/>
        <w:jc w:val="both"/>
        <w:rPr>
          <w:rFonts w:ascii="Times New Roman" w:hAnsi="Times New Roman"/>
          <w:sz w:val="32"/>
          <w:szCs w:val="32"/>
          <w:lang w:val="ru-RU"/>
        </w:rPr>
      </w:pPr>
    </w:p>
    <w:p w:rsidR="00904CFF" w:rsidRDefault="00994237" w:rsidP="0012056A">
      <w:pPr>
        <w:spacing w:line="360" w:lineRule="auto"/>
        <w:jc w:val="both"/>
        <w:rPr>
          <w:rFonts w:ascii="Times New Roman" w:hAnsi="Times New Roman"/>
          <w:b/>
          <w:sz w:val="32"/>
          <w:szCs w:val="32"/>
          <w:lang w:val="ru-RU"/>
        </w:rPr>
      </w:pPr>
      <w:r>
        <w:rPr>
          <w:rFonts w:ascii="Times New Roman" w:hAnsi="Times New Roman"/>
          <w:b/>
          <w:sz w:val="32"/>
          <w:szCs w:val="32"/>
          <w:lang w:val="ru-RU"/>
        </w:rPr>
        <w:t xml:space="preserve">2.2.2.8. </w:t>
      </w:r>
      <w:r w:rsidR="00904CFF" w:rsidRPr="00904CFF">
        <w:rPr>
          <w:rFonts w:ascii="Times New Roman" w:hAnsi="Times New Roman"/>
          <w:b/>
          <w:sz w:val="32"/>
          <w:szCs w:val="32"/>
          <w:lang w:val="ru-RU"/>
        </w:rPr>
        <w:t>Информатика</w:t>
      </w:r>
    </w:p>
    <w:p w:rsidR="00904CFF" w:rsidRPr="00904CFF" w:rsidRDefault="00904CFF" w:rsidP="00904CFF">
      <w:pPr>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 xml:space="preserve">При </w:t>
      </w:r>
      <w:r w:rsidRPr="00904CFF">
        <w:rPr>
          <w:rFonts w:ascii="Times New Roman" w:hAnsi="Times New Roman"/>
          <w:position w:val="-1"/>
          <w:sz w:val="28"/>
          <w:szCs w:val="28"/>
          <w:lang w:val="ru-RU"/>
        </w:rPr>
        <w:t xml:space="preserve">реализации программы учебного предмета «Информатика» у учащихся формируется </w:t>
      </w:r>
      <w:r w:rsidRPr="00904CFF">
        <w:rPr>
          <w:rFonts w:ascii="Times New Roman" w:hAnsi="Times New Roman"/>
          <w:sz w:val="28"/>
          <w:szCs w:val="28"/>
          <w:lang w:val="ru-RU" w:eastAsia="ru-RU"/>
        </w:rPr>
        <w:t xml:space="preserve"> информационная и алгоритмическая культура;умения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Pr="00904CFF">
        <w:rPr>
          <w:rFonts w:ascii="Times New Roman" w:hAnsi="Times New Roman"/>
          <w:sz w:val="28"/>
          <w:szCs w:val="28"/>
          <w:lang w:val="ru-RU"/>
        </w:rPr>
        <w:t>представления о компьютере как универсальном устройстве обработки информации;</w:t>
      </w:r>
      <w:r w:rsidRPr="00904CFF">
        <w:rPr>
          <w:rFonts w:ascii="Times New Roman" w:hAnsi="Times New Roman"/>
          <w:sz w:val="28"/>
          <w:szCs w:val="28"/>
          <w:lang w:val="ru-RU" w:eastAsia="ru-RU"/>
        </w:rPr>
        <w:t xml:space="preserve">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программами и в </w:t>
      </w:r>
      <w:r w:rsidRPr="00904CFF">
        <w:rPr>
          <w:rFonts w:ascii="Times New Roman" w:hAnsi="Times New Roman"/>
          <w:sz w:val="28"/>
          <w:szCs w:val="28"/>
          <w:lang w:val="ru-RU"/>
        </w:rPr>
        <w:t xml:space="preserve">сети </w:t>
      </w:r>
      <w:r w:rsidRPr="00904CFF">
        <w:rPr>
          <w:rFonts w:ascii="Times New Roman" w:hAnsi="Times New Roman"/>
          <w:sz w:val="28"/>
          <w:szCs w:val="28"/>
          <w:lang w:val="ru-RU" w:eastAsia="ru-RU"/>
        </w:rPr>
        <w:t>Интернет, умения соблюдать нормы информационной этики и права.</w:t>
      </w:r>
    </w:p>
    <w:p w:rsidR="00904CFF" w:rsidRPr="00904CFF" w:rsidRDefault="00904CFF" w:rsidP="00904CFF">
      <w:pPr>
        <w:spacing w:line="360" w:lineRule="auto"/>
        <w:jc w:val="both"/>
        <w:rPr>
          <w:rFonts w:ascii="Times New Roman" w:hAnsi="Times New Roman"/>
          <w:sz w:val="28"/>
          <w:szCs w:val="28"/>
          <w:lang w:val="ru-RU"/>
        </w:rPr>
      </w:pPr>
    </w:p>
    <w:p w:rsidR="00904CFF" w:rsidRPr="00904CFF" w:rsidRDefault="00904CFF" w:rsidP="00904CFF">
      <w:pPr>
        <w:tabs>
          <w:tab w:val="left" w:pos="1180"/>
        </w:tabs>
        <w:spacing w:line="360" w:lineRule="auto"/>
        <w:ind w:firstLine="709"/>
        <w:jc w:val="both"/>
        <w:rPr>
          <w:rFonts w:ascii="Times New Roman" w:hAnsi="Times New Roman"/>
          <w:sz w:val="28"/>
          <w:szCs w:val="28"/>
          <w:lang w:val="ru-RU"/>
        </w:rPr>
      </w:pPr>
      <w:r w:rsidRPr="00904CFF">
        <w:rPr>
          <w:rFonts w:ascii="Times New Roman" w:hAnsi="Times New Roman"/>
          <w:b/>
          <w:bCs/>
          <w:sz w:val="28"/>
          <w:szCs w:val="28"/>
          <w:lang w:val="ru-RU"/>
        </w:rPr>
        <w:t>Введение</w:t>
      </w:r>
    </w:p>
    <w:p w:rsidR="00904CFF" w:rsidRPr="00904CFF" w:rsidRDefault="00904CFF" w:rsidP="00904CFF">
      <w:pPr>
        <w:pStyle w:val="af3"/>
        <w:spacing w:line="360" w:lineRule="auto"/>
        <w:ind w:left="709"/>
        <w:jc w:val="both"/>
        <w:rPr>
          <w:rFonts w:ascii="Times New Roman" w:hAnsi="Times New Roman"/>
          <w:sz w:val="28"/>
          <w:szCs w:val="28"/>
          <w:lang w:val="ru-RU"/>
        </w:rPr>
      </w:pPr>
      <w:r w:rsidRPr="00904CFF">
        <w:rPr>
          <w:rFonts w:ascii="Times New Roman" w:hAnsi="Times New Roman"/>
          <w:b/>
          <w:bCs/>
          <w:sz w:val="28"/>
          <w:szCs w:val="28"/>
          <w:lang w:val="ru-RU"/>
        </w:rPr>
        <w:t>Информация и информационные процессы</w:t>
      </w:r>
    </w:p>
    <w:p w:rsidR="00904CFF" w:rsidRPr="00904CFF" w:rsidRDefault="00904CFF" w:rsidP="00904CFF">
      <w:pPr>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 xml:space="preserve">Информация – одно из основных обобщающих понятий современной науки. </w:t>
      </w:r>
    </w:p>
    <w:p w:rsidR="00904CFF" w:rsidRPr="00904CFF" w:rsidRDefault="00904CFF" w:rsidP="00904CFF">
      <w:pPr>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904CFF" w:rsidRPr="00904CFF" w:rsidRDefault="00904CFF" w:rsidP="00904CFF">
      <w:pPr>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04CFF" w:rsidRPr="00904CFF" w:rsidRDefault="00904CFF" w:rsidP="00904CFF">
      <w:pPr>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Информационные процессы – процессы, связанные с хранением, преобразованием и передачей данных.</w:t>
      </w:r>
    </w:p>
    <w:p w:rsidR="00904CFF" w:rsidRPr="00904CFF" w:rsidRDefault="00904CFF" w:rsidP="00904CFF">
      <w:pPr>
        <w:pStyle w:val="af3"/>
        <w:spacing w:line="360" w:lineRule="auto"/>
        <w:ind w:left="709"/>
        <w:jc w:val="both"/>
        <w:rPr>
          <w:rFonts w:ascii="Times New Roman" w:hAnsi="Times New Roman"/>
          <w:sz w:val="28"/>
          <w:szCs w:val="28"/>
          <w:lang w:val="ru-RU"/>
        </w:rPr>
      </w:pPr>
      <w:r w:rsidRPr="00904CFF">
        <w:rPr>
          <w:rFonts w:ascii="Times New Roman" w:hAnsi="Times New Roman"/>
          <w:b/>
          <w:bCs/>
          <w:sz w:val="28"/>
          <w:szCs w:val="28"/>
          <w:lang w:val="ru-RU"/>
        </w:rPr>
        <w:t>Компьютер – универсальное устройство обработки данных</w:t>
      </w:r>
    </w:p>
    <w:p w:rsidR="00904CFF" w:rsidRPr="00904CFF" w:rsidRDefault="00904CFF" w:rsidP="00904CFF">
      <w:pPr>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lastRenderedPageBreak/>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904CFF" w:rsidRPr="00904CFF" w:rsidRDefault="00904CFF" w:rsidP="00904CFF">
      <w:pPr>
        <w:spacing w:line="360" w:lineRule="auto"/>
        <w:ind w:firstLine="709"/>
        <w:jc w:val="both"/>
        <w:rPr>
          <w:rFonts w:ascii="Times New Roman" w:hAnsi="Times New Roman"/>
          <w:i/>
          <w:sz w:val="28"/>
          <w:szCs w:val="28"/>
          <w:lang w:val="ru-RU"/>
        </w:rPr>
      </w:pPr>
      <w:r w:rsidRPr="00904CFF">
        <w:rPr>
          <w:rFonts w:ascii="Times New Roman" w:hAnsi="Times New Roman"/>
          <w:i/>
          <w:sz w:val="28"/>
          <w:szCs w:val="28"/>
          <w:lang w:val="ru-RU"/>
        </w:rPr>
        <w:t>Компьютеры, встроенные в технические устройства и производственные комплексы. Роботизированные производства, аддитивные технологии (3</w:t>
      </w:r>
      <w:r w:rsidRPr="00904CFF">
        <w:rPr>
          <w:rFonts w:ascii="Times New Roman" w:hAnsi="Times New Roman"/>
          <w:i/>
          <w:sz w:val="28"/>
          <w:szCs w:val="28"/>
        </w:rPr>
        <w:t>D</w:t>
      </w:r>
      <w:r w:rsidRPr="00904CFF">
        <w:rPr>
          <w:rFonts w:ascii="Times New Roman" w:hAnsi="Times New Roman"/>
          <w:i/>
          <w:sz w:val="28"/>
          <w:szCs w:val="28"/>
          <w:lang w:val="ru-RU"/>
        </w:rPr>
        <w:t xml:space="preserve">-принтеры). </w:t>
      </w:r>
    </w:p>
    <w:p w:rsidR="00904CFF" w:rsidRPr="00904CFF" w:rsidRDefault="00904CFF" w:rsidP="00904CFF">
      <w:pPr>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Программное обеспечение компьютера.</w:t>
      </w:r>
    </w:p>
    <w:p w:rsidR="00904CFF" w:rsidRPr="00904CFF" w:rsidRDefault="00904CFF" w:rsidP="00904CFF">
      <w:pPr>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904CFF">
        <w:rPr>
          <w:rFonts w:ascii="Times New Roman" w:hAnsi="Times New Roman"/>
          <w:i/>
          <w:sz w:val="28"/>
          <w:szCs w:val="28"/>
          <w:lang w:val="ru-RU"/>
        </w:rPr>
        <w:t>Носители информации в живой природе.</w:t>
      </w:r>
    </w:p>
    <w:p w:rsidR="00904CFF" w:rsidRPr="00904CFF" w:rsidRDefault="00904CFF" w:rsidP="00904CFF">
      <w:pPr>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История и тенденции развития компьютеров, улучшение характеристик компьютеров. Суперкомпьютеры.</w:t>
      </w:r>
    </w:p>
    <w:p w:rsidR="00904CFF" w:rsidRPr="00904CFF" w:rsidRDefault="00904CFF" w:rsidP="00904CFF">
      <w:pPr>
        <w:spacing w:line="360" w:lineRule="auto"/>
        <w:ind w:firstLine="709"/>
        <w:jc w:val="both"/>
        <w:rPr>
          <w:rFonts w:ascii="Times New Roman" w:hAnsi="Times New Roman"/>
          <w:sz w:val="28"/>
          <w:szCs w:val="28"/>
          <w:lang w:val="ru-RU"/>
        </w:rPr>
      </w:pPr>
      <w:r w:rsidRPr="00904CFF">
        <w:rPr>
          <w:rFonts w:ascii="Times New Roman" w:hAnsi="Times New Roman"/>
          <w:i/>
          <w:sz w:val="28"/>
          <w:szCs w:val="28"/>
          <w:lang w:val="ru-RU"/>
        </w:rPr>
        <w:t>Физические ограничения на значения характеристик компьютеров</w:t>
      </w:r>
      <w:r w:rsidRPr="00904CFF">
        <w:rPr>
          <w:rFonts w:ascii="Times New Roman" w:hAnsi="Times New Roman"/>
          <w:sz w:val="28"/>
          <w:szCs w:val="28"/>
          <w:lang w:val="ru-RU"/>
        </w:rPr>
        <w:t>.</w:t>
      </w:r>
    </w:p>
    <w:p w:rsidR="00904CFF" w:rsidRPr="00904CFF" w:rsidRDefault="00904CFF" w:rsidP="00904CFF">
      <w:pPr>
        <w:spacing w:line="360" w:lineRule="auto"/>
        <w:ind w:firstLine="709"/>
        <w:jc w:val="both"/>
        <w:rPr>
          <w:rFonts w:ascii="Times New Roman" w:hAnsi="Times New Roman"/>
          <w:i/>
          <w:sz w:val="28"/>
          <w:szCs w:val="28"/>
          <w:lang w:val="ru-RU"/>
        </w:rPr>
      </w:pPr>
      <w:r w:rsidRPr="00904CFF">
        <w:rPr>
          <w:rFonts w:ascii="Times New Roman" w:hAnsi="Times New Roman"/>
          <w:i/>
          <w:sz w:val="28"/>
          <w:szCs w:val="28"/>
          <w:lang w:val="ru-RU"/>
        </w:rPr>
        <w:t>Параллельные вычисления.</w:t>
      </w:r>
    </w:p>
    <w:p w:rsidR="00904CFF" w:rsidRPr="00904CFF" w:rsidRDefault="00904CFF" w:rsidP="00904CFF">
      <w:pPr>
        <w:spacing w:line="360" w:lineRule="auto"/>
        <w:ind w:firstLine="709"/>
        <w:jc w:val="both"/>
        <w:rPr>
          <w:rFonts w:ascii="Times New Roman" w:hAnsi="Times New Roman"/>
          <w:b/>
          <w:bCs/>
          <w:sz w:val="28"/>
          <w:szCs w:val="28"/>
          <w:lang w:val="ru-RU"/>
        </w:rPr>
      </w:pPr>
      <w:r w:rsidRPr="00904CFF">
        <w:rPr>
          <w:rFonts w:ascii="Times New Roman" w:hAnsi="Times New Roman"/>
          <w:sz w:val="28"/>
          <w:szCs w:val="28"/>
          <w:lang w:val="ru-RU"/>
        </w:rPr>
        <w:t>Техника безопасности и правила работы на компьютере.</w:t>
      </w:r>
    </w:p>
    <w:p w:rsidR="00904CFF" w:rsidRPr="00904CFF" w:rsidRDefault="00904CFF" w:rsidP="00904CFF">
      <w:pPr>
        <w:spacing w:line="360" w:lineRule="auto"/>
        <w:ind w:firstLine="709"/>
        <w:jc w:val="both"/>
        <w:rPr>
          <w:rFonts w:ascii="Times New Roman" w:hAnsi="Times New Roman"/>
          <w:sz w:val="28"/>
          <w:szCs w:val="28"/>
          <w:lang w:val="ru-RU"/>
        </w:rPr>
      </w:pPr>
      <w:r w:rsidRPr="00904CFF">
        <w:rPr>
          <w:rFonts w:ascii="Times New Roman" w:hAnsi="Times New Roman"/>
          <w:b/>
          <w:bCs/>
          <w:sz w:val="28"/>
          <w:szCs w:val="28"/>
          <w:lang w:val="ru-RU"/>
        </w:rPr>
        <w:t>Математические основы информатики</w:t>
      </w:r>
    </w:p>
    <w:p w:rsidR="00904CFF" w:rsidRPr="00904CFF" w:rsidRDefault="00904CFF" w:rsidP="00904CFF">
      <w:pPr>
        <w:pStyle w:val="af3"/>
        <w:spacing w:line="360" w:lineRule="auto"/>
        <w:ind w:left="709"/>
        <w:jc w:val="both"/>
        <w:rPr>
          <w:rFonts w:ascii="Times New Roman" w:hAnsi="Times New Roman"/>
          <w:sz w:val="28"/>
          <w:szCs w:val="28"/>
          <w:lang w:val="ru-RU"/>
        </w:rPr>
      </w:pPr>
      <w:r w:rsidRPr="00904CFF">
        <w:rPr>
          <w:rFonts w:ascii="Times New Roman" w:hAnsi="Times New Roman"/>
          <w:b/>
          <w:bCs/>
          <w:sz w:val="28"/>
          <w:szCs w:val="28"/>
          <w:lang w:val="ru-RU"/>
        </w:rPr>
        <w:t>Тексты и кодирование</w:t>
      </w:r>
    </w:p>
    <w:p w:rsidR="00904CFF" w:rsidRPr="00904CFF" w:rsidRDefault="00904CFF" w:rsidP="00904CFF">
      <w:pPr>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04CFF" w:rsidRPr="00904CFF" w:rsidRDefault="00904CFF" w:rsidP="00904CFF">
      <w:pPr>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Разнообразие языков и алфавитов. Естественные и формальные языки. Алфавит текстов на русском языке.</w:t>
      </w:r>
    </w:p>
    <w:p w:rsidR="00904CFF" w:rsidRPr="00904CFF" w:rsidRDefault="00904CFF" w:rsidP="00904CFF">
      <w:pPr>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Кодирование символов одного алфавита с помощью кодовых слов в другом алфавите; кодовая таблица, декодирование.</w:t>
      </w:r>
    </w:p>
    <w:p w:rsidR="00904CFF" w:rsidRPr="00904CFF" w:rsidRDefault="00904CFF" w:rsidP="00904CFF">
      <w:pPr>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Двоичный алфавит. Представление данных в компьютере как текстов в двоичном алфавите.</w:t>
      </w:r>
    </w:p>
    <w:p w:rsidR="00904CFF" w:rsidRPr="00904CFF" w:rsidRDefault="00904CFF" w:rsidP="00904CFF">
      <w:pPr>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904CFF">
        <w:rPr>
          <w:rFonts w:ascii="Times New Roman" w:hAnsi="Times New Roman"/>
          <w:position w:val="-1"/>
          <w:sz w:val="28"/>
          <w:szCs w:val="28"/>
          <w:lang w:val="ru-RU"/>
        </w:rPr>
        <w:t>32.</w:t>
      </w:r>
    </w:p>
    <w:p w:rsidR="00904CFF" w:rsidRPr="00904CFF" w:rsidRDefault="00904CFF" w:rsidP="00904CFF">
      <w:pPr>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Единицы измерения длины двоичных текстов: бит, байт, Килобайт и т. д. Количество информации, содержащееся в сообщении.</w:t>
      </w:r>
    </w:p>
    <w:p w:rsidR="00904CFF" w:rsidRPr="00904CFF" w:rsidRDefault="00904CFF" w:rsidP="00904CFF">
      <w:pPr>
        <w:spacing w:line="360" w:lineRule="auto"/>
        <w:ind w:firstLine="709"/>
        <w:jc w:val="both"/>
        <w:rPr>
          <w:rFonts w:ascii="Times New Roman" w:hAnsi="Times New Roman"/>
          <w:sz w:val="28"/>
          <w:szCs w:val="28"/>
          <w:lang w:val="ru-RU"/>
        </w:rPr>
      </w:pPr>
      <w:r w:rsidRPr="00904CFF">
        <w:rPr>
          <w:rFonts w:ascii="Times New Roman" w:hAnsi="Times New Roman"/>
          <w:i/>
          <w:sz w:val="28"/>
          <w:szCs w:val="28"/>
          <w:lang w:val="ru-RU"/>
        </w:rPr>
        <w:t>Подход А.Н.Колмогорова к определению количества информации.</w:t>
      </w:r>
    </w:p>
    <w:p w:rsidR="00904CFF" w:rsidRPr="00904CFF" w:rsidRDefault="00904CFF" w:rsidP="00904CFF">
      <w:pPr>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lastRenderedPageBreak/>
        <w:t>Зависимость количества кодовых комбинаций от разрядности кода.</w:t>
      </w:r>
      <w:r w:rsidRPr="00904CFF">
        <w:rPr>
          <w:rFonts w:ascii="Times New Roman" w:hAnsi="Times New Roman"/>
          <w:i/>
          <w:sz w:val="28"/>
          <w:szCs w:val="28"/>
          <w:lang w:val="ru-RU"/>
        </w:rPr>
        <w:t xml:space="preserve">  Код </w:t>
      </w:r>
      <w:r w:rsidRPr="00904CFF">
        <w:rPr>
          <w:rFonts w:ascii="Times New Roman" w:hAnsi="Times New Roman"/>
          <w:i/>
          <w:sz w:val="28"/>
          <w:szCs w:val="28"/>
        </w:rPr>
        <w:t>ASCII</w:t>
      </w:r>
      <w:r w:rsidRPr="00904CFF">
        <w:rPr>
          <w:rFonts w:ascii="Times New Roman" w:hAnsi="Times New Roman"/>
          <w:i/>
          <w:sz w:val="28"/>
          <w:szCs w:val="28"/>
          <w:lang w:val="ru-RU"/>
        </w:rPr>
        <w:t xml:space="preserve">. </w:t>
      </w:r>
      <w:r w:rsidRPr="00904CFF">
        <w:rPr>
          <w:rFonts w:ascii="Times New Roman" w:hAnsi="Times New Roman"/>
          <w:sz w:val="28"/>
          <w:szCs w:val="28"/>
          <w:lang w:val="ru-RU"/>
        </w:rPr>
        <w:t xml:space="preserve">Кодировки кириллицы. Примеры кодирования букв национальных алфавитов. Представление о стандарте </w:t>
      </w:r>
      <w:r w:rsidRPr="00904CFF">
        <w:rPr>
          <w:rFonts w:ascii="Times New Roman" w:hAnsi="Times New Roman"/>
          <w:sz w:val="28"/>
          <w:szCs w:val="28"/>
        </w:rPr>
        <w:t>Unicode</w:t>
      </w:r>
      <w:r w:rsidRPr="00904CFF">
        <w:rPr>
          <w:rFonts w:ascii="Times New Roman" w:hAnsi="Times New Roman"/>
          <w:i/>
          <w:sz w:val="28"/>
          <w:szCs w:val="28"/>
          <w:lang w:val="ru-RU"/>
        </w:rPr>
        <w:t>. Таблицы кодировки с алфавитом, отличным от двоичного.</w:t>
      </w:r>
    </w:p>
    <w:p w:rsidR="00904CFF" w:rsidRPr="00904CFF" w:rsidRDefault="00904CFF" w:rsidP="00904CFF">
      <w:pPr>
        <w:spacing w:line="360" w:lineRule="auto"/>
        <w:ind w:firstLine="709"/>
        <w:jc w:val="both"/>
        <w:rPr>
          <w:rFonts w:ascii="Times New Roman" w:hAnsi="Times New Roman"/>
          <w:sz w:val="28"/>
          <w:szCs w:val="28"/>
          <w:lang w:val="ru-RU"/>
        </w:rPr>
      </w:pPr>
      <w:r w:rsidRPr="00904CFF">
        <w:rPr>
          <w:rFonts w:ascii="Times New Roman" w:hAnsi="Times New Roman"/>
          <w:i/>
          <w:sz w:val="28"/>
          <w:szCs w:val="28"/>
          <w:lang w:val="ru-RU"/>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04CFF" w:rsidRPr="00904CFF" w:rsidRDefault="00904CFF" w:rsidP="00904CFF">
      <w:pPr>
        <w:pStyle w:val="af3"/>
        <w:spacing w:line="360" w:lineRule="auto"/>
        <w:ind w:left="709"/>
        <w:jc w:val="both"/>
        <w:rPr>
          <w:rFonts w:ascii="Times New Roman" w:hAnsi="Times New Roman"/>
          <w:sz w:val="28"/>
          <w:szCs w:val="28"/>
          <w:lang w:val="ru-RU"/>
        </w:rPr>
      </w:pPr>
      <w:r w:rsidRPr="00904CFF">
        <w:rPr>
          <w:rFonts w:ascii="Times New Roman" w:hAnsi="Times New Roman"/>
          <w:b/>
          <w:bCs/>
          <w:sz w:val="28"/>
          <w:szCs w:val="28"/>
          <w:lang w:val="ru-RU"/>
        </w:rPr>
        <w:t>Дискретизация</w:t>
      </w:r>
    </w:p>
    <w:p w:rsidR="00904CFF" w:rsidRPr="00904CFF" w:rsidRDefault="00904CFF" w:rsidP="00904CFF">
      <w:pPr>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Измерение и дискретизация. Общее представление о цифровом представлении аудиовизуальных и других непрерывных данных.</w:t>
      </w:r>
    </w:p>
    <w:p w:rsidR="00904CFF" w:rsidRPr="00904CFF" w:rsidRDefault="00904CFF" w:rsidP="00904CFF">
      <w:pPr>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Кодирование цвета. Цветовые модели</w:t>
      </w:r>
      <w:r w:rsidRPr="00904CFF">
        <w:rPr>
          <w:rFonts w:ascii="Times New Roman" w:hAnsi="Times New Roman"/>
          <w:b/>
          <w:bCs/>
          <w:sz w:val="28"/>
          <w:szCs w:val="28"/>
          <w:lang w:val="ru-RU"/>
        </w:rPr>
        <w:t xml:space="preserve">. </w:t>
      </w:r>
      <w:r w:rsidRPr="00904CFF">
        <w:rPr>
          <w:rFonts w:ascii="Times New Roman" w:hAnsi="Times New Roman"/>
          <w:sz w:val="28"/>
          <w:szCs w:val="28"/>
          <w:lang w:val="ru-RU"/>
        </w:rPr>
        <w:t xml:space="preserve">Модели </w:t>
      </w:r>
      <w:r w:rsidRPr="00904CFF">
        <w:rPr>
          <w:rFonts w:ascii="Times New Roman" w:hAnsi="Times New Roman"/>
          <w:sz w:val="28"/>
          <w:szCs w:val="28"/>
        </w:rPr>
        <w:t>RGB</w:t>
      </w:r>
      <w:r w:rsidRPr="00904CFF">
        <w:rPr>
          <w:rFonts w:ascii="Times New Roman" w:hAnsi="Times New Roman"/>
          <w:bCs/>
          <w:sz w:val="28"/>
          <w:szCs w:val="28"/>
          <w:lang w:val="ru-RU"/>
        </w:rPr>
        <w:t>и</w:t>
      </w:r>
      <w:r w:rsidRPr="00904CFF">
        <w:rPr>
          <w:rFonts w:ascii="Times New Roman" w:hAnsi="Times New Roman"/>
          <w:sz w:val="28"/>
          <w:szCs w:val="28"/>
        </w:rPr>
        <w:t>CMYK</w:t>
      </w:r>
      <w:r w:rsidRPr="00904CFF">
        <w:rPr>
          <w:rFonts w:ascii="Times New Roman" w:hAnsi="Times New Roman"/>
          <w:sz w:val="28"/>
          <w:szCs w:val="28"/>
          <w:lang w:val="ru-RU"/>
        </w:rPr>
        <w:t xml:space="preserve">. </w:t>
      </w:r>
      <w:r w:rsidRPr="00904CFF">
        <w:rPr>
          <w:rFonts w:ascii="Times New Roman" w:hAnsi="Times New Roman"/>
          <w:i/>
          <w:sz w:val="28"/>
          <w:szCs w:val="28"/>
          <w:lang w:val="ru-RU"/>
        </w:rPr>
        <w:t xml:space="preserve">Модели </w:t>
      </w:r>
      <w:r w:rsidRPr="00904CFF">
        <w:rPr>
          <w:rFonts w:ascii="Times New Roman" w:hAnsi="Times New Roman"/>
          <w:i/>
          <w:sz w:val="28"/>
          <w:szCs w:val="28"/>
        </w:rPr>
        <w:t>HSB</w:t>
      </w:r>
      <w:r w:rsidRPr="00904CFF">
        <w:rPr>
          <w:rFonts w:ascii="Times New Roman" w:hAnsi="Times New Roman"/>
          <w:i/>
          <w:sz w:val="28"/>
          <w:szCs w:val="28"/>
          <w:lang w:val="ru-RU"/>
        </w:rPr>
        <w:t xml:space="preserve"> и </w:t>
      </w:r>
      <w:r w:rsidRPr="00904CFF">
        <w:rPr>
          <w:rFonts w:ascii="Times New Roman" w:hAnsi="Times New Roman"/>
          <w:i/>
          <w:sz w:val="28"/>
          <w:szCs w:val="28"/>
        </w:rPr>
        <w:t>CMY</w:t>
      </w:r>
      <w:r w:rsidRPr="00904CFF">
        <w:rPr>
          <w:rFonts w:ascii="Times New Roman" w:hAnsi="Times New Roman"/>
          <w:sz w:val="28"/>
          <w:szCs w:val="28"/>
          <w:lang w:val="ru-RU"/>
        </w:rPr>
        <w:t>. Глубина кодирования. Знакомство с растровой и векторной графикой.</w:t>
      </w:r>
    </w:p>
    <w:p w:rsidR="00904CFF" w:rsidRPr="00904CFF" w:rsidRDefault="00904CFF" w:rsidP="00904CFF">
      <w:pPr>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Кодирование звука</w:t>
      </w:r>
      <w:r w:rsidRPr="00904CFF">
        <w:rPr>
          <w:rFonts w:ascii="Times New Roman" w:hAnsi="Times New Roman"/>
          <w:b/>
          <w:bCs/>
          <w:sz w:val="28"/>
          <w:szCs w:val="28"/>
          <w:lang w:val="ru-RU"/>
        </w:rPr>
        <w:t xml:space="preserve">. </w:t>
      </w:r>
      <w:r w:rsidRPr="00904CFF">
        <w:rPr>
          <w:rFonts w:ascii="Times New Roman" w:hAnsi="Times New Roman"/>
          <w:sz w:val="28"/>
          <w:szCs w:val="28"/>
          <w:lang w:val="ru-RU"/>
        </w:rPr>
        <w:t>Разрядность и частота записи. Количество каналов записи.</w:t>
      </w:r>
    </w:p>
    <w:p w:rsidR="00904CFF" w:rsidRPr="00904CFF" w:rsidRDefault="00904CFF" w:rsidP="00904CFF">
      <w:pPr>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Оценка количественных параметров, связанных с представлением и хранением изображений и звуковых файлов.</w:t>
      </w:r>
    </w:p>
    <w:p w:rsidR="00904CFF" w:rsidRPr="00904CFF" w:rsidRDefault="00904CFF" w:rsidP="00904CFF">
      <w:pPr>
        <w:pStyle w:val="af3"/>
        <w:spacing w:line="360" w:lineRule="auto"/>
        <w:ind w:left="709"/>
        <w:jc w:val="both"/>
        <w:rPr>
          <w:rFonts w:ascii="Times New Roman" w:hAnsi="Times New Roman"/>
          <w:sz w:val="28"/>
          <w:szCs w:val="28"/>
          <w:lang w:val="ru-RU"/>
        </w:rPr>
      </w:pPr>
      <w:r w:rsidRPr="00904CFF">
        <w:rPr>
          <w:rFonts w:ascii="Times New Roman" w:hAnsi="Times New Roman"/>
          <w:b/>
          <w:bCs/>
          <w:sz w:val="28"/>
          <w:szCs w:val="28"/>
          <w:lang w:val="ru-RU"/>
        </w:rPr>
        <w:t>Системы счисления</w:t>
      </w:r>
    </w:p>
    <w:p w:rsidR="00904CFF" w:rsidRPr="00904CFF" w:rsidRDefault="00904CFF" w:rsidP="00904CFF">
      <w:pPr>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Позиционные и непозиционные системы счисления. Примеры представления чисел в позиционных системах счисления.</w:t>
      </w:r>
    </w:p>
    <w:p w:rsidR="00904CFF" w:rsidRPr="00904CFF" w:rsidRDefault="00904CFF" w:rsidP="00904CFF">
      <w:pPr>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04CFF" w:rsidRPr="00904CFF" w:rsidRDefault="00904CFF" w:rsidP="00904CFF">
      <w:pPr>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904CFF" w:rsidRPr="00904CFF" w:rsidRDefault="00904CFF" w:rsidP="00904CFF">
      <w:pPr>
        <w:spacing w:line="360" w:lineRule="auto"/>
        <w:ind w:right="40" w:firstLine="709"/>
        <w:jc w:val="both"/>
        <w:rPr>
          <w:rFonts w:ascii="Times New Roman" w:hAnsi="Times New Roman"/>
          <w:sz w:val="28"/>
          <w:szCs w:val="28"/>
          <w:lang w:val="ru-RU"/>
        </w:rPr>
      </w:pPr>
      <w:r w:rsidRPr="00904CFF">
        <w:rPr>
          <w:rFonts w:ascii="Times New Roman" w:hAnsi="Times New Roman"/>
          <w:sz w:val="28"/>
          <w:szCs w:val="28"/>
          <w:lang w:val="ru-RU"/>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04CFF" w:rsidRPr="00904CFF" w:rsidRDefault="00904CFF" w:rsidP="00904CFF">
      <w:pPr>
        <w:spacing w:line="360" w:lineRule="auto"/>
        <w:ind w:right="40" w:firstLine="709"/>
        <w:jc w:val="both"/>
        <w:rPr>
          <w:rFonts w:ascii="Times New Roman" w:hAnsi="Times New Roman"/>
          <w:sz w:val="28"/>
          <w:szCs w:val="28"/>
          <w:lang w:val="ru-RU"/>
        </w:rPr>
      </w:pPr>
      <w:r w:rsidRPr="00904CFF">
        <w:rPr>
          <w:rFonts w:ascii="Times New Roman" w:hAnsi="Times New Roman"/>
          <w:sz w:val="28"/>
          <w:szCs w:val="28"/>
          <w:lang w:val="ru-RU"/>
        </w:rPr>
        <w:t xml:space="preserve">Перевод натуральных чисел из двоичной системы счисления в восьмеричную и шестнадцатеричную и обратно. </w:t>
      </w:r>
    </w:p>
    <w:p w:rsidR="00904CFF" w:rsidRPr="00904CFF" w:rsidRDefault="00904CFF" w:rsidP="00904CFF">
      <w:pPr>
        <w:spacing w:line="360" w:lineRule="auto"/>
        <w:ind w:firstLine="709"/>
        <w:jc w:val="both"/>
        <w:rPr>
          <w:rFonts w:ascii="Times New Roman" w:hAnsi="Times New Roman"/>
          <w:i/>
          <w:sz w:val="28"/>
          <w:szCs w:val="28"/>
          <w:lang w:val="ru-RU"/>
        </w:rPr>
      </w:pPr>
      <w:r w:rsidRPr="00904CFF">
        <w:rPr>
          <w:rFonts w:ascii="Times New Roman" w:hAnsi="Times New Roman"/>
          <w:i/>
          <w:sz w:val="28"/>
          <w:szCs w:val="28"/>
          <w:lang w:val="ru-RU"/>
        </w:rPr>
        <w:t>Арифметические действия в системах счисления.</w:t>
      </w:r>
    </w:p>
    <w:p w:rsidR="00904CFF" w:rsidRPr="00904CFF" w:rsidRDefault="00904CFF" w:rsidP="00904CFF">
      <w:pPr>
        <w:pStyle w:val="af3"/>
        <w:tabs>
          <w:tab w:val="left" w:pos="1260"/>
        </w:tabs>
        <w:spacing w:line="360" w:lineRule="auto"/>
        <w:ind w:left="0" w:firstLine="709"/>
        <w:jc w:val="both"/>
        <w:rPr>
          <w:rFonts w:ascii="Times New Roman" w:hAnsi="Times New Roman"/>
          <w:sz w:val="28"/>
          <w:szCs w:val="28"/>
          <w:lang w:val="ru-RU"/>
        </w:rPr>
      </w:pPr>
      <w:r w:rsidRPr="00904CFF">
        <w:rPr>
          <w:rFonts w:ascii="Times New Roman" w:hAnsi="Times New Roman"/>
          <w:b/>
          <w:bCs/>
          <w:sz w:val="28"/>
          <w:szCs w:val="28"/>
          <w:lang w:val="ru-RU"/>
        </w:rPr>
        <w:lastRenderedPageBreak/>
        <w:t>Элементы комбинаторики, теории множеств и математической логики</w:t>
      </w:r>
    </w:p>
    <w:p w:rsidR="00904CFF" w:rsidRPr="00904CFF" w:rsidRDefault="00904CFF" w:rsidP="00904CFF">
      <w:pPr>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Расчет количества вариантов: формулы перемножения и сложения количества вариантов. Количество текстов данной длины в данном алфавите.</w:t>
      </w:r>
    </w:p>
    <w:p w:rsidR="00904CFF" w:rsidRPr="00904CFF" w:rsidRDefault="00904CFF" w:rsidP="00904CFF">
      <w:pPr>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04CFF" w:rsidRPr="00904CFF" w:rsidRDefault="00904CFF" w:rsidP="00904CFF">
      <w:pPr>
        <w:spacing w:line="360" w:lineRule="auto"/>
        <w:ind w:right="-23" w:firstLine="709"/>
        <w:jc w:val="both"/>
        <w:rPr>
          <w:rFonts w:ascii="Times New Roman" w:hAnsi="Times New Roman"/>
          <w:sz w:val="28"/>
          <w:szCs w:val="28"/>
          <w:lang w:val="ru-RU"/>
        </w:rPr>
      </w:pPr>
      <w:r w:rsidRPr="00904CFF">
        <w:rPr>
          <w:rFonts w:ascii="Times New Roman" w:hAnsi="Times New Roman"/>
          <w:sz w:val="28"/>
          <w:szCs w:val="28"/>
          <w:lang w:val="ru-RU"/>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04CFF" w:rsidRPr="00904CFF" w:rsidRDefault="00904CFF" w:rsidP="00904CFF">
      <w:pPr>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Таблицы истинности. Построение таблиц истинности для логических выражений.</w:t>
      </w:r>
    </w:p>
    <w:p w:rsidR="00904CFF" w:rsidRPr="00904CFF" w:rsidRDefault="00904CFF" w:rsidP="00904CFF">
      <w:pPr>
        <w:spacing w:line="360" w:lineRule="auto"/>
        <w:ind w:firstLine="709"/>
        <w:jc w:val="both"/>
        <w:rPr>
          <w:rFonts w:ascii="Times New Roman" w:hAnsi="Times New Roman"/>
          <w:sz w:val="28"/>
          <w:szCs w:val="28"/>
          <w:lang w:val="ru-RU"/>
        </w:rPr>
      </w:pPr>
      <w:r w:rsidRPr="00904CFF">
        <w:rPr>
          <w:rFonts w:ascii="Times New Roman" w:hAnsi="Times New Roman"/>
          <w:i/>
          <w:sz w:val="28"/>
          <w:szCs w:val="28"/>
          <w:lang w:val="ru-RU"/>
        </w:rPr>
        <w:t>Логические операции следования (импликация) и равносильности (эквивалентность).Свойства логических операций. Законы алгебры логики</w:t>
      </w:r>
      <w:r w:rsidRPr="00904CFF">
        <w:rPr>
          <w:rFonts w:ascii="Times New Roman" w:hAnsi="Times New Roman"/>
          <w:sz w:val="28"/>
          <w:szCs w:val="28"/>
          <w:lang w:val="ru-RU"/>
        </w:rPr>
        <w:t xml:space="preserve">. </w:t>
      </w:r>
      <w:r w:rsidRPr="00904CFF">
        <w:rPr>
          <w:rFonts w:ascii="Times New Roman" w:hAnsi="Times New Roman"/>
          <w:i/>
          <w:sz w:val="28"/>
          <w:szCs w:val="28"/>
          <w:lang w:val="ru-RU"/>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04CFF" w:rsidRPr="00904CFF" w:rsidRDefault="00904CFF" w:rsidP="00904CFF">
      <w:pPr>
        <w:tabs>
          <w:tab w:val="left" w:pos="709"/>
        </w:tabs>
        <w:spacing w:line="360" w:lineRule="auto"/>
        <w:jc w:val="both"/>
        <w:rPr>
          <w:rFonts w:ascii="Times New Roman" w:hAnsi="Times New Roman"/>
          <w:b/>
          <w:bCs/>
          <w:sz w:val="28"/>
          <w:szCs w:val="28"/>
          <w:lang w:val="ru-RU"/>
        </w:rPr>
      </w:pPr>
      <w:r w:rsidRPr="00904CFF">
        <w:rPr>
          <w:rFonts w:ascii="Times New Roman" w:hAnsi="Times New Roman"/>
          <w:b/>
          <w:bCs/>
          <w:sz w:val="28"/>
          <w:szCs w:val="28"/>
          <w:lang w:val="ru-RU"/>
        </w:rPr>
        <w:tab/>
        <w:t>Списки, графы, деревья</w:t>
      </w:r>
    </w:p>
    <w:p w:rsidR="00904CFF" w:rsidRPr="00904CFF" w:rsidRDefault="00904CFF" w:rsidP="00904CFF">
      <w:pPr>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Список. Первый элемент, последний элемент, предыдущий элемент, следующий элемент. Вставка, удаление и замена элемента.</w:t>
      </w:r>
    </w:p>
    <w:p w:rsidR="00904CFF" w:rsidRPr="00904CFF" w:rsidRDefault="00904CFF" w:rsidP="00904CFF">
      <w:pPr>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04CFF" w:rsidRPr="00904CFF" w:rsidRDefault="00904CFF" w:rsidP="00904CFF">
      <w:pPr>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 xml:space="preserve">Дерево. Корень, лист, вершина (узел). Предшествующая вершина, последующие вершины. Поддерево. Высота дерева. </w:t>
      </w:r>
      <w:r w:rsidRPr="00904CFF">
        <w:rPr>
          <w:rFonts w:ascii="Times New Roman" w:hAnsi="Times New Roman"/>
          <w:i/>
          <w:sz w:val="28"/>
          <w:szCs w:val="28"/>
          <w:lang w:val="ru-RU"/>
        </w:rPr>
        <w:t>Бинарное дерево. Генеалогическое дерево.</w:t>
      </w:r>
    </w:p>
    <w:p w:rsidR="00904CFF" w:rsidRPr="00904CFF" w:rsidRDefault="00904CFF" w:rsidP="00904CFF">
      <w:pPr>
        <w:spacing w:line="360" w:lineRule="auto"/>
        <w:ind w:firstLine="709"/>
        <w:jc w:val="both"/>
        <w:rPr>
          <w:rFonts w:ascii="Times New Roman" w:hAnsi="Times New Roman"/>
          <w:sz w:val="28"/>
          <w:szCs w:val="28"/>
          <w:lang w:val="ru-RU"/>
        </w:rPr>
      </w:pPr>
      <w:r w:rsidRPr="00904CFF">
        <w:rPr>
          <w:rFonts w:ascii="Times New Roman" w:hAnsi="Times New Roman"/>
          <w:b/>
          <w:bCs/>
          <w:sz w:val="28"/>
          <w:szCs w:val="28"/>
          <w:lang w:val="ru-RU"/>
        </w:rPr>
        <w:t>Алгоритмы и элементы программирования</w:t>
      </w:r>
    </w:p>
    <w:p w:rsidR="00904CFF" w:rsidRPr="00904CFF" w:rsidRDefault="00904CFF" w:rsidP="00904CFF">
      <w:pPr>
        <w:pStyle w:val="af3"/>
        <w:tabs>
          <w:tab w:val="left" w:pos="900"/>
        </w:tabs>
        <w:spacing w:line="360" w:lineRule="auto"/>
        <w:ind w:left="709"/>
        <w:jc w:val="both"/>
        <w:rPr>
          <w:rFonts w:ascii="Times New Roman" w:hAnsi="Times New Roman"/>
          <w:sz w:val="28"/>
          <w:szCs w:val="28"/>
          <w:lang w:val="ru-RU"/>
        </w:rPr>
      </w:pPr>
      <w:r w:rsidRPr="00904CFF">
        <w:rPr>
          <w:rFonts w:ascii="Times New Roman" w:hAnsi="Times New Roman"/>
          <w:b/>
          <w:bCs/>
          <w:sz w:val="28"/>
          <w:szCs w:val="28"/>
          <w:lang w:val="ru-RU"/>
        </w:rPr>
        <w:t>Исполнители и алгоритмы. Управление исполнителями</w:t>
      </w:r>
    </w:p>
    <w:p w:rsidR="00904CFF" w:rsidRPr="00904CFF" w:rsidRDefault="00904CFF" w:rsidP="00904CFF">
      <w:pPr>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 xml:space="preserve">Исполнители. Состояния, возможные обстановки и система команд исполнителя; команды-приказы и команды-запросы; отказ исполнителя. </w:t>
      </w:r>
      <w:r w:rsidRPr="00904CFF">
        <w:rPr>
          <w:rFonts w:ascii="Times New Roman" w:hAnsi="Times New Roman"/>
          <w:sz w:val="28"/>
          <w:szCs w:val="28"/>
          <w:lang w:val="ru-RU"/>
        </w:rPr>
        <w:lastRenderedPageBreak/>
        <w:t>Необходимость формального описания исполнителя. Ручное управление исполнителем.</w:t>
      </w:r>
    </w:p>
    <w:p w:rsidR="00904CFF" w:rsidRPr="00904CFF" w:rsidRDefault="00904CFF" w:rsidP="00904CFF">
      <w:pPr>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904CFF">
        <w:rPr>
          <w:rFonts w:ascii="Times New Roman" w:hAnsi="Times New Roman"/>
          <w:i/>
          <w:sz w:val="28"/>
          <w:szCs w:val="28"/>
          <w:lang w:val="ru-RU"/>
        </w:rPr>
        <w:t>Программное управление самодвижущимся роботом.</w:t>
      </w:r>
    </w:p>
    <w:p w:rsidR="00904CFF" w:rsidRPr="00904CFF" w:rsidRDefault="00904CFF" w:rsidP="00904CFF">
      <w:pPr>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04CFF" w:rsidRPr="00904CFF" w:rsidRDefault="00904CFF" w:rsidP="00904CFF">
      <w:pPr>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Системы программирования. Средства создания и выполнения программ.</w:t>
      </w:r>
    </w:p>
    <w:p w:rsidR="00904CFF" w:rsidRPr="00904CFF" w:rsidRDefault="00904CFF" w:rsidP="00904CFF">
      <w:pPr>
        <w:spacing w:line="360" w:lineRule="auto"/>
        <w:ind w:firstLine="709"/>
        <w:jc w:val="both"/>
        <w:rPr>
          <w:rFonts w:ascii="Times New Roman" w:hAnsi="Times New Roman"/>
          <w:sz w:val="28"/>
          <w:szCs w:val="28"/>
          <w:lang w:val="ru-RU"/>
        </w:rPr>
      </w:pPr>
      <w:r w:rsidRPr="00904CFF">
        <w:rPr>
          <w:rFonts w:ascii="Times New Roman" w:hAnsi="Times New Roman"/>
          <w:i/>
          <w:sz w:val="28"/>
          <w:szCs w:val="28"/>
          <w:lang w:val="ru-RU"/>
        </w:rPr>
        <w:t>Понятие об этапах разработки программ и приемах отладки программ.</w:t>
      </w:r>
    </w:p>
    <w:p w:rsidR="00904CFF" w:rsidRPr="00904CFF" w:rsidRDefault="00904CFF" w:rsidP="00904CFF">
      <w:pPr>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04CFF" w:rsidRPr="00904CFF" w:rsidRDefault="00904CFF" w:rsidP="00904CFF">
      <w:pPr>
        <w:pStyle w:val="af3"/>
        <w:tabs>
          <w:tab w:val="left" w:pos="900"/>
        </w:tabs>
        <w:spacing w:line="360" w:lineRule="auto"/>
        <w:ind w:left="709"/>
        <w:jc w:val="both"/>
        <w:rPr>
          <w:rFonts w:ascii="Times New Roman" w:hAnsi="Times New Roman"/>
          <w:sz w:val="28"/>
          <w:szCs w:val="28"/>
          <w:lang w:val="ru-RU"/>
        </w:rPr>
      </w:pPr>
      <w:r w:rsidRPr="00904CFF">
        <w:rPr>
          <w:rFonts w:ascii="Times New Roman" w:hAnsi="Times New Roman"/>
          <w:b/>
          <w:bCs/>
          <w:sz w:val="28"/>
          <w:szCs w:val="28"/>
          <w:lang w:val="ru-RU"/>
        </w:rPr>
        <w:t>Алгоритмические конструкции</w:t>
      </w:r>
    </w:p>
    <w:p w:rsidR="00904CFF" w:rsidRPr="00904CFF" w:rsidRDefault="00904CFF" w:rsidP="00904CFF">
      <w:pPr>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904CFF" w:rsidRPr="00904CFF" w:rsidRDefault="00904CFF" w:rsidP="00904CFF">
      <w:pPr>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 xml:space="preserve">Конструкция «ветвление». Условный оператор: полная и неполная формы. </w:t>
      </w:r>
    </w:p>
    <w:p w:rsidR="00904CFF" w:rsidRPr="00904CFF" w:rsidRDefault="00904CFF" w:rsidP="00904CFF">
      <w:pPr>
        <w:spacing w:line="360" w:lineRule="auto"/>
        <w:ind w:firstLine="709"/>
        <w:jc w:val="both"/>
        <w:rPr>
          <w:rFonts w:ascii="Times New Roman" w:hAnsi="Times New Roman"/>
          <w:strike/>
          <w:sz w:val="28"/>
          <w:szCs w:val="28"/>
          <w:lang w:val="ru-RU"/>
        </w:rPr>
      </w:pPr>
      <w:r w:rsidRPr="00904CFF">
        <w:rPr>
          <w:rFonts w:ascii="Times New Roman" w:hAnsi="Times New Roman"/>
          <w:sz w:val="28"/>
          <w:szCs w:val="28"/>
          <w:lang w:val="ru-RU"/>
        </w:rPr>
        <w:t xml:space="preserve">Выполнение  и невыполнения условия (истинность и ложность высказывания). Простые и составные условия. Запись составных условий. </w:t>
      </w:r>
    </w:p>
    <w:p w:rsidR="00904CFF" w:rsidRPr="00904CFF" w:rsidRDefault="00904CFF" w:rsidP="00904CFF">
      <w:pPr>
        <w:spacing w:line="360" w:lineRule="auto"/>
        <w:ind w:firstLine="709"/>
        <w:jc w:val="both"/>
        <w:rPr>
          <w:rFonts w:ascii="Times New Roman" w:hAnsi="Times New Roman"/>
          <w:i/>
          <w:sz w:val="28"/>
          <w:szCs w:val="28"/>
          <w:lang w:val="ru-RU"/>
        </w:rPr>
      </w:pPr>
      <w:r w:rsidRPr="00904CFF">
        <w:rPr>
          <w:rFonts w:ascii="Times New Roman" w:hAnsi="Times New Roman"/>
          <w:sz w:val="28"/>
          <w:szCs w:val="28"/>
          <w:lang w:val="ru-RU"/>
        </w:rPr>
        <w:t xml:space="preserve">Конструкция «повторения»: циклы с заданным числом повторений, с условием выполнения, с переменной цикла. </w:t>
      </w:r>
      <w:r w:rsidRPr="00904CFF">
        <w:rPr>
          <w:rFonts w:ascii="Times New Roman" w:hAnsi="Times New Roman"/>
          <w:i/>
          <w:sz w:val="28"/>
          <w:szCs w:val="28"/>
          <w:lang w:val="ru-RU"/>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04CFF" w:rsidRPr="00904CFF" w:rsidRDefault="00904CFF" w:rsidP="00904CFF">
      <w:pPr>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Запись алгоритмических конструкций в выбранном языке программирования.</w:t>
      </w:r>
    </w:p>
    <w:p w:rsidR="00904CFF" w:rsidRPr="00904CFF" w:rsidRDefault="00904CFF" w:rsidP="00904CFF">
      <w:pPr>
        <w:spacing w:line="360" w:lineRule="auto"/>
        <w:ind w:firstLine="709"/>
        <w:jc w:val="both"/>
        <w:rPr>
          <w:rFonts w:ascii="Times New Roman" w:hAnsi="Times New Roman"/>
          <w:sz w:val="28"/>
          <w:szCs w:val="28"/>
          <w:lang w:val="ru-RU"/>
        </w:rPr>
      </w:pPr>
      <w:r w:rsidRPr="00904CFF">
        <w:rPr>
          <w:rFonts w:ascii="Times New Roman" w:hAnsi="Times New Roman"/>
          <w:i/>
          <w:sz w:val="28"/>
          <w:szCs w:val="28"/>
          <w:lang w:val="ru-RU"/>
        </w:rPr>
        <w:t>Примеры записи команд ветвления и повторения и других конструкций в различных алгоритмических языках.</w:t>
      </w:r>
    </w:p>
    <w:p w:rsidR="00904CFF" w:rsidRPr="00904CFF" w:rsidRDefault="00904CFF" w:rsidP="00904CFF">
      <w:pPr>
        <w:pStyle w:val="af3"/>
        <w:tabs>
          <w:tab w:val="left" w:pos="900"/>
        </w:tabs>
        <w:spacing w:line="360" w:lineRule="auto"/>
        <w:ind w:left="709"/>
        <w:jc w:val="both"/>
        <w:rPr>
          <w:rFonts w:ascii="Times New Roman" w:hAnsi="Times New Roman"/>
          <w:b/>
          <w:bCs/>
          <w:sz w:val="28"/>
          <w:szCs w:val="28"/>
          <w:lang w:val="ru-RU"/>
        </w:rPr>
      </w:pPr>
      <w:r w:rsidRPr="00904CFF">
        <w:rPr>
          <w:rFonts w:ascii="Times New Roman" w:hAnsi="Times New Roman"/>
          <w:b/>
          <w:bCs/>
          <w:sz w:val="28"/>
          <w:szCs w:val="28"/>
          <w:lang w:val="ru-RU"/>
        </w:rPr>
        <w:lastRenderedPageBreak/>
        <w:t>Разработка алгоритмов и программ</w:t>
      </w:r>
    </w:p>
    <w:p w:rsidR="00904CFF" w:rsidRPr="00904CFF" w:rsidRDefault="00904CFF" w:rsidP="00904CFF">
      <w:pPr>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 xml:space="preserve">Оператор присваивания. </w:t>
      </w:r>
      <w:r w:rsidRPr="00904CFF">
        <w:rPr>
          <w:rFonts w:ascii="Times New Roman" w:hAnsi="Times New Roman"/>
          <w:i/>
          <w:sz w:val="28"/>
          <w:szCs w:val="28"/>
          <w:lang w:val="ru-RU"/>
        </w:rPr>
        <w:t>Представление о структурах данных.</w:t>
      </w:r>
    </w:p>
    <w:p w:rsidR="00904CFF" w:rsidRPr="00904CFF" w:rsidRDefault="00904CFF" w:rsidP="00904CFF">
      <w:pPr>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 xml:space="preserve">Константы и переменные. Переменная: имя и значение. Типы переменных: целые, вещественные, </w:t>
      </w:r>
      <w:r w:rsidRPr="00904CFF">
        <w:rPr>
          <w:rFonts w:ascii="Times New Roman" w:hAnsi="Times New Roman"/>
          <w:i/>
          <w:sz w:val="28"/>
          <w:szCs w:val="28"/>
          <w:lang w:val="ru-RU"/>
        </w:rPr>
        <w:t>символьные, строковые, логические</w:t>
      </w:r>
      <w:r w:rsidRPr="00904CFF">
        <w:rPr>
          <w:rFonts w:ascii="Times New Roman" w:hAnsi="Times New Roman"/>
          <w:sz w:val="28"/>
          <w:szCs w:val="28"/>
          <w:lang w:val="ru-RU"/>
        </w:rPr>
        <w:t xml:space="preserve">. Табличные величины (массивы). Одномерные массивы. </w:t>
      </w:r>
      <w:r w:rsidRPr="00904CFF">
        <w:rPr>
          <w:rFonts w:ascii="Times New Roman" w:hAnsi="Times New Roman"/>
          <w:i/>
          <w:sz w:val="28"/>
          <w:szCs w:val="28"/>
          <w:lang w:val="ru-RU"/>
        </w:rPr>
        <w:t>Двумерные массивы.</w:t>
      </w:r>
    </w:p>
    <w:p w:rsidR="00904CFF" w:rsidRPr="00904CFF" w:rsidRDefault="00904CFF" w:rsidP="00904CFF">
      <w:pPr>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Примеры задач обработки данных:</w:t>
      </w:r>
    </w:p>
    <w:p w:rsidR="00904CFF" w:rsidRPr="00904CFF" w:rsidRDefault="00904CFF" w:rsidP="00904CFF">
      <w:pPr>
        <w:pStyle w:val="af3"/>
        <w:numPr>
          <w:ilvl w:val="0"/>
          <w:numId w:val="137"/>
        </w:numPr>
        <w:tabs>
          <w:tab w:val="left" w:pos="993"/>
        </w:tabs>
        <w:spacing w:line="360" w:lineRule="auto"/>
        <w:ind w:left="0" w:firstLine="709"/>
        <w:jc w:val="both"/>
        <w:rPr>
          <w:rFonts w:ascii="Times New Roman" w:hAnsi="Times New Roman"/>
          <w:sz w:val="28"/>
          <w:szCs w:val="28"/>
          <w:lang w:val="ru-RU"/>
        </w:rPr>
      </w:pPr>
      <w:r w:rsidRPr="00904CFF">
        <w:rPr>
          <w:rFonts w:ascii="Times New Roman" w:hAnsi="Times New Roman"/>
          <w:sz w:val="28"/>
          <w:szCs w:val="28"/>
          <w:lang w:val="ru-RU"/>
        </w:rPr>
        <w:t xml:space="preserve">нахождение минимального и максимального числа из </w:t>
      </w:r>
      <w:r w:rsidRPr="00904CFF">
        <w:rPr>
          <w:rFonts w:ascii="Times New Roman" w:hAnsi="Times New Roman"/>
          <w:w w:val="99"/>
          <w:sz w:val="28"/>
          <w:szCs w:val="28"/>
          <w:lang w:val="ru-RU"/>
        </w:rPr>
        <w:t xml:space="preserve">двух,трех, </w:t>
      </w:r>
      <w:r w:rsidRPr="00904CFF">
        <w:rPr>
          <w:rFonts w:ascii="Times New Roman" w:hAnsi="Times New Roman"/>
          <w:sz w:val="28"/>
          <w:szCs w:val="28"/>
          <w:lang w:val="ru-RU"/>
        </w:rPr>
        <w:t xml:space="preserve">четырех данных </w:t>
      </w:r>
      <w:r w:rsidRPr="00904CFF">
        <w:rPr>
          <w:rFonts w:ascii="Times New Roman" w:hAnsi="Times New Roman"/>
          <w:w w:val="99"/>
          <w:sz w:val="28"/>
          <w:szCs w:val="28"/>
          <w:lang w:val="ru-RU"/>
        </w:rPr>
        <w:t>чисел;</w:t>
      </w:r>
    </w:p>
    <w:p w:rsidR="00904CFF" w:rsidRPr="00904CFF" w:rsidRDefault="00904CFF" w:rsidP="00904CFF">
      <w:pPr>
        <w:pStyle w:val="af3"/>
        <w:numPr>
          <w:ilvl w:val="0"/>
          <w:numId w:val="137"/>
        </w:numPr>
        <w:tabs>
          <w:tab w:val="left" w:pos="993"/>
        </w:tabs>
        <w:spacing w:line="360" w:lineRule="auto"/>
        <w:ind w:left="0" w:firstLine="709"/>
        <w:jc w:val="both"/>
        <w:rPr>
          <w:rFonts w:ascii="Times New Roman" w:hAnsi="Times New Roman"/>
          <w:sz w:val="28"/>
          <w:szCs w:val="28"/>
          <w:lang w:val="ru-RU"/>
        </w:rPr>
      </w:pPr>
      <w:r w:rsidRPr="00904CFF">
        <w:rPr>
          <w:rFonts w:ascii="Times New Roman" w:hAnsi="Times New Roman"/>
          <w:sz w:val="28"/>
          <w:szCs w:val="28"/>
          <w:lang w:val="ru-RU"/>
        </w:rPr>
        <w:t>нахождение всех корней заданного квадратного уравнения;</w:t>
      </w:r>
    </w:p>
    <w:p w:rsidR="00904CFF" w:rsidRPr="00904CFF" w:rsidRDefault="00904CFF" w:rsidP="00904CFF">
      <w:pPr>
        <w:pStyle w:val="af3"/>
        <w:numPr>
          <w:ilvl w:val="0"/>
          <w:numId w:val="137"/>
        </w:numPr>
        <w:tabs>
          <w:tab w:val="left" w:pos="993"/>
        </w:tabs>
        <w:spacing w:line="360" w:lineRule="auto"/>
        <w:ind w:left="0" w:firstLine="709"/>
        <w:jc w:val="both"/>
        <w:rPr>
          <w:rFonts w:ascii="Times New Roman" w:hAnsi="Times New Roman"/>
          <w:sz w:val="28"/>
          <w:szCs w:val="28"/>
          <w:lang w:val="ru-RU"/>
        </w:rPr>
      </w:pPr>
      <w:r w:rsidRPr="00904CFF">
        <w:rPr>
          <w:rFonts w:ascii="Times New Roman" w:hAnsi="Times New Roman"/>
          <w:sz w:val="28"/>
          <w:szCs w:val="28"/>
          <w:lang w:val="ru-RU"/>
        </w:rPr>
        <w:t>заполнение числового массива в соответствии с формулой или путем ввода чисел;</w:t>
      </w:r>
    </w:p>
    <w:p w:rsidR="00904CFF" w:rsidRPr="00904CFF" w:rsidRDefault="00904CFF" w:rsidP="00904CFF">
      <w:pPr>
        <w:pStyle w:val="af3"/>
        <w:numPr>
          <w:ilvl w:val="0"/>
          <w:numId w:val="137"/>
        </w:numPr>
        <w:tabs>
          <w:tab w:val="left" w:pos="993"/>
        </w:tabs>
        <w:spacing w:line="360" w:lineRule="auto"/>
        <w:ind w:left="0" w:firstLine="709"/>
        <w:jc w:val="both"/>
        <w:rPr>
          <w:rFonts w:ascii="Times New Roman" w:hAnsi="Times New Roman"/>
          <w:sz w:val="28"/>
          <w:szCs w:val="28"/>
          <w:lang w:val="ru-RU"/>
        </w:rPr>
      </w:pPr>
      <w:r w:rsidRPr="00904CFF">
        <w:rPr>
          <w:rFonts w:ascii="Times New Roman" w:hAnsi="Times New Roman"/>
          <w:sz w:val="28"/>
          <w:szCs w:val="28"/>
          <w:lang w:val="ru-RU"/>
        </w:rPr>
        <w:t>нахождение суммы элементов данной конечной числовой последовательности или массива;</w:t>
      </w:r>
    </w:p>
    <w:p w:rsidR="00904CFF" w:rsidRPr="00904CFF" w:rsidRDefault="00904CFF" w:rsidP="00904CFF">
      <w:pPr>
        <w:pStyle w:val="af3"/>
        <w:numPr>
          <w:ilvl w:val="0"/>
          <w:numId w:val="137"/>
        </w:numPr>
        <w:tabs>
          <w:tab w:val="left" w:pos="993"/>
        </w:tabs>
        <w:spacing w:line="360" w:lineRule="auto"/>
        <w:ind w:left="0" w:firstLine="709"/>
        <w:jc w:val="both"/>
        <w:rPr>
          <w:rFonts w:ascii="Times New Roman" w:hAnsi="Times New Roman"/>
          <w:sz w:val="28"/>
          <w:szCs w:val="28"/>
          <w:lang w:val="ru-RU"/>
        </w:rPr>
      </w:pPr>
      <w:r w:rsidRPr="00904CFF">
        <w:rPr>
          <w:rFonts w:ascii="Times New Roman" w:hAnsi="Times New Roman"/>
          <w:sz w:val="28"/>
          <w:szCs w:val="28"/>
          <w:lang w:val="ru-RU"/>
        </w:rPr>
        <w:t>нахождение минимального (максимального) элемента массива.</w:t>
      </w:r>
    </w:p>
    <w:p w:rsidR="00904CFF" w:rsidRPr="00904CFF" w:rsidRDefault="00904CFF" w:rsidP="00904CFF">
      <w:pPr>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Знакомство с алгоритмами решения этих задач. Реализации этих алгоритмов в выбранной среде программирования.</w:t>
      </w:r>
    </w:p>
    <w:p w:rsidR="00904CFF" w:rsidRPr="00904CFF" w:rsidRDefault="00904CFF" w:rsidP="00904CFF">
      <w:pPr>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Составление алгоритмов и программ по управлению исполнителями Робот, Черепашка, Чертежник и др.</w:t>
      </w:r>
    </w:p>
    <w:p w:rsidR="00904CFF" w:rsidRPr="00904CFF" w:rsidRDefault="00904CFF" w:rsidP="00904CFF">
      <w:pPr>
        <w:spacing w:line="360" w:lineRule="auto"/>
        <w:ind w:firstLine="709"/>
        <w:jc w:val="both"/>
        <w:rPr>
          <w:rFonts w:ascii="Times New Roman" w:hAnsi="Times New Roman"/>
          <w:sz w:val="28"/>
          <w:szCs w:val="28"/>
          <w:lang w:val="ru-RU"/>
        </w:rPr>
      </w:pPr>
      <w:r w:rsidRPr="00904CFF">
        <w:rPr>
          <w:rFonts w:ascii="Times New Roman" w:hAnsi="Times New Roman"/>
          <w:i/>
          <w:sz w:val="28"/>
          <w:szCs w:val="28"/>
          <w:lang w:val="ru-RU"/>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904CFF" w:rsidRPr="00904CFF" w:rsidRDefault="00904CFF" w:rsidP="00904CFF">
      <w:pPr>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04CFF" w:rsidRPr="00904CFF" w:rsidRDefault="00904CFF" w:rsidP="00904CFF">
      <w:pPr>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Простейшие приемы диалоговой отладки программ (выбор точки останова, пошаговое выполнение, просмотр значений величин, отладочный вывод).</w:t>
      </w:r>
    </w:p>
    <w:p w:rsidR="00904CFF" w:rsidRDefault="00904CFF" w:rsidP="00904CFF">
      <w:pPr>
        <w:spacing w:line="360" w:lineRule="auto"/>
        <w:ind w:firstLine="709"/>
        <w:jc w:val="both"/>
        <w:rPr>
          <w:rFonts w:ascii="Times New Roman" w:hAnsi="Times New Roman"/>
          <w:i/>
          <w:sz w:val="28"/>
          <w:szCs w:val="28"/>
          <w:lang w:val="ru-RU"/>
        </w:rPr>
      </w:pPr>
      <w:r w:rsidRPr="00904CFF">
        <w:rPr>
          <w:rFonts w:ascii="Times New Roman" w:hAnsi="Times New Roman"/>
          <w:sz w:val="28"/>
          <w:szCs w:val="28"/>
          <w:lang w:val="ru-RU"/>
        </w:rPr>
        <w:t xml:space="preserve">Знакомство с документированием программ. </w:t>
      </w:r>
      <w:r w:rsidRPr="00904CFF">
        <w:rPr>
          <w:rFonts w:ascii="Times New Roman" w:hAnsi="Times New Roman"/>
          <w:i/>
          <w:sz w:val="28"/>
          <w:szCs w:val="28"/>
          <w:lang w:val="ru-RU"/>
        </w:rPr>
        <w:t>Составление описание программы по образцу.</w:t>
      </w:r>
    </w:p>
    <w:p w:rsidR="00994237" w:rsidRPr="00904CFF" w:rsidRDefault="00994237" w:rsidP="00904CFF">
      <w:pPr>
        <w:spacing w:line="360" w:lineRule="auto"/>
        <w:ind w:firstLine="709"/>
        <w:jc w:val="both"/>
        <w:rPr>
          <w:rFonts w:ascii="Times New Roman" w:hAnsi="Times New Roman"/>
          <w:sz w:val="28"/>
          <w:szCs w:val="28"/>
          <w:lang w:val="ru-RU"/>
        </w:rPr>
      </w:pPr>
    </w:p>
    <w:p w:rsidR="00904CFF" w:rsidRPr="00904CFF" w:rsidRDefault="00904CFF" w:rsidP="00904CFF">
      <w:pPr>
        <w:pStyle w:val="af3"/>
        <w:tabs>
          <w:tab w:val="left" w:pos="900"/>
        </w:tabs>
        <w:spacing w:line="360" w:lineRule="auto"/>
        <w:ind w:left="709"/>
        <w:jc w:val="both"/>
        <w:rPr>
          <w:rFonts w:ascii="Times New Roman" w:hAnsi="Times New Roman"/>
          <w:sz w:val="28"/>
          <w:szCs w:val="28"/>
          <w:lang w:val="ru-RU"/>
        </w:rPr>
      </w:pPr>
      <w:r w:rsidRPr="00904CFF">
        <w:rPr>
          <w:rFonts w:ascii="Times New Roman" w:hAnsi="Times New Roman"/>
          <w:b/>
          <w:bCs/>
          <w:sz w:val="28"/>
          <w:szCs w:val="28"/>
          <w:lang w:val="ru-RU"/>
        </w:rPr>
        <w:lastRenderedPageBreak/>
        <w:t>Анализ алгоритмов</w:t>
      </w:r>
    </w:p>
    <w:p w:rsidR="00904CFF" w:rsidRPr="00904CFF" w:rsidRDefault="00904CFF" w:rsidP="00904CFF">
      <w:pPr>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04CFF" w:rsidRPr="00904CFF" w:rsidRDefault="00904CFF" w:rsidP="00904CFF">
      <w:pPr>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04CFF" w:rsidRPr="00904CFF" w:rsidRDefault="00904CFF" w:rsidP="00904CFF">
      <w:pPr>
        <w:spacing w:line="360" w:lineRule="auto"/>
        <w:ind w:firstLine="709"/>
        <w:rPr>
          <w:rFonts w:ascii="Times New Roman" w:hAnsi="Times New Roman"/>
          <w:b/>
          <w:i/>
          <w:sz w:val="28"/>
          <w:szCs w:val="28"/>
          <w:lang w:val="ru-RU"/>
        </w:rPr>
      </w:pPr>
      <w:r w:rsidRPr="00904CFF">
        <w:rPr>
          <w:rFonts w:ascii="Times New Roman" w:hAnsi="Times New Roman"/>
          <w:b/>
          <w:i/>
          <w:sz w:val="28"/>
          <w:szCs w:val="28"/>
          <w:lang w:val="ru-RU"/>
        </w:rPr>
        <w:t>Робототехника</w:t>
      </w:r>
    </w:p>
    <w:p w:rsidR="00904CFF" w:rsidRPr="00904CFF" w:rsidRDefault="00904CFF" w:rsidP="00904CFF">
      <w:pPr>
        <w:spacing w:line="360" w:lineRule="auto"/>
        <w:ind w:firstLine="709"/>
        <w:jc w:val="both"/>
        <w:rPr>
          <w:rFonts w:ascii="Times New Roman" w:hAnsi="Times New Roman"/>
          <w:i/>
          <w:sz w:val="28"/>
          <w:szCs w:val="28"/>
          <w:lang w:val="ru-RU"/>
        </w:rPr>
      </w:pPr>
      <w:r w:rsidRPr="00904CFF">
        <w:rPr>
          <w:rFonts w:ascii="Times New Roman" w:hAnsi="Times New Roman"/>
          <w:i/>
          <w:sz w:val="28"/>
          <w:szCs w:val="28"/>
          <w:lang w:val="ru-RU"/>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904CFF" w:rsidRPr="00904CFF" w:rsidRDefault="00904CFF" w:rsidP="00904CFF">
      <w:pPr>
        <w:spacing w:line="360" w:lineRule="auto"/>
        <w:ind w:firstLine="709"/>
        <w:jc w:val="both"/>
        <w:rPr>
          <w:rFonts w:ascii="Times New Roman" w:hAnsi="Times New Roman"/>
          <w:i/>
          <w:sz w:val="28"/>
          <w:szCs w:val="28"/>
          <w:lang w:val="ru-RU"/>
        </w:rPr>
      </w:pPr>
      <w:r w:rsidRPr="00904CFF">
        <w:rPr>
          <w:rFonts w:ascii="Times New Roman" w:hAnsi="Times New Roman"/>
          <w:i/>
          <w:sz w:val="28"/>
          <w:szCs w:val="28"/>
          <w:lang w:val="ru-RU"/>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04CFF" w:rsidRPr="00904CFF" w:rsidRDefault="00904CFF" w:rsidP="00904CFF">
      <w:pPr>
        <w:spacing w:line="360" w:lineRule="auto"/>
        <w:ind w:firstLine="709"/>
        <w:jc w:val="both"/>
        <w:rPr>
          <w:rFonts w:ascii="Times New Roman" w:hAnsi="Times New Roman"/>
          <w:i/>
          <w:sz w:val="28"/>
          <w:szCs w:val="28"/>
          <w:lang w:val="ru-RU"/>
        </w:rPr>
      </w:pPr>
      <w:r w:rsidRPr="00904CFF">
        <w:rPr>
          <w:rFonts w:ascii="Times New Roman" w:hAnsi="Times New Roman"/>
          <w:i/>
          <w:sz w:val="28"/>
          <w:szCs w:val="28"/>
          <w:lang w:val="ru-RU"/>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04CFF" w:rsidRPr="00904CFF" w:rsidRDefault="00904CFF" w:rsidP="00904CFF">
      <w:pPr>
        <w:spacing w:line="360" w:lineRule="auto"/>
        <w:ind w:firstLine="709"/>
        <w:jc w:val="both"/>
        <w:rPr>
          <w:rFonts w:ascii="Times New Roman" w:hAnsi="Times New Roman"/>
          <w:i/>
          <w:sz w:val="28"/>
          <w:szCs w:val="28"/>
          <w:lang w:val="ru-RU"/>
        </w:rPr>
      </w:pPr>
      <w:r w:rsidRPr="00904CFF">
        <w:rPr>
          <w:rFonts w:ascii="Times New Roman" w:hAnsi="Times New Roman"/>
          <w:i/>
          <w:sz w:val="28"/>
          <w:szCs w:val="28"/>
          <w:lang w:val="ru-RU"/>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04CFF" w:rsidRDefault="00904CFF" w:rsidP="00904CFF">
      <w:pPr>
        <w:spacing w:line="360" w:lineRule="auto"/>
        <w:ind w:firstLine="709"/>
        <w:jc w:val="both"/>
        <w:rPr>
          <w:rFonts w:ascii="Times New Roman" w:hAnsi="Times New Roman"/>
          <w:i/>
          <w:sz w:val="28"/>
          <w:szCs w:val="28"/>
          <w:lang w:val="ru-RU"/>
        </w:rPr>
      </w:pPr>
      <w:r w:rsidRPr="00904CFF">
        <w:rPr>
          <w:rFonts w:ascii="Times New Roman" w:hAnsi="Times New Roman"/>
          <w:i/>
          <w:sz w:val="28"/>
          <w:szCs w:val="28"/>
          <w:lang w:val="ru-RU"/>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94237" w:rsidRPr="00904CFF" w:rsidRDefault="00994237" w:rsidP="00904CFF">
      <w:pPr>
        <w:spacing w:line="360" w:lineRule="auto"/>
        <w:ind w:firstLine="709"/>
        <w:jc w:val="both"/>
        <w:rPr>
          <w:rFonts w:ascii="Times New Roman" w:hAnsi="Times New Roman"/>
          <w:i/>
          <w:sz w:val="28"/>
          <w:szCs w:val="28"/>
          <w:lang w:val="ru-RU"/>
        </w:rPr>
      </w:pPr>
    </w:p>
    <w:p w:rsidR="00904CFF" w:rsidRPr="00904CFF" w:rsidRDefault="00904CFF" w:rsidP="00904CFF">
      <w:pPr>
        <w:pStyle w:val="af3"/>
        <w:tabs>
          <w:tab w:val="left" w:pos="900"/>
        </w:tabs>
        <w:spacing w:line="360" w:lineRule="auto"/>
        <w:ind w:left="709"/>
        <w:jc w:val="both"/>
        <w:rPr>
          <w:rFonts w:ascii="Times New Roman" w:hAnsi="Times New Roman"/>
          <w:sz w:val="28"/>
          <w:szCs w:val="28"/>
          <w:lang w:val="ru-RU"/>
        </w:rPr>
      </w:pPr>
      <w:r w:rsidRPr="00904CFF">
        <w:rPr>
          <w:rFonts w:ascii="Times New Roman" w:hAnsi="Times New Roman"/>
          <w:b/>
          <w:bCs/>
          <w:sz w:val="28"/>
          <w:szCs w:val="28"/>
          <w:lang w:val="ru-RU"/>
        </w:rPr>
        <w:lastRenderedPageBreak/>
        <w:t>Математическое моделирование</w:t>
      </w:r>
    </w:p>
    <w:p w:rsidR="00904CFF" w:rsidRPr="00904CFF" w:rsidRDefault="00904CFF" w:rsidP="00904CFF">
      <w:pPr>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 xml:space="preserve">Понятие математической модели. Задачи, решаемые с помощью математического (компьютерного) моделирования.Отличие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04CFF" w:rsidRPr="00904CFF" w:rsidRDefault="00904CFF" w:rsidP="00904CFF">
      <w:pPr>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Компьютерные эксперименты.</w:t>
      </w:r>
    </w:p>
    <w:p w:rsidR="00904CFF" w:rsidRPr="00904CFF" w:rsidRDefault="00904CFF" w:rsidP="00904CFF">
      <w:pPr>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04CFF" w:rsidRPr="00904CFF" w:rsidRDefault="00904CFF" w:rsidP="00904CFF">
      <w:pPr>
        <w:spacing w:line="360" w:lineRule="auto"/>
        <w:ind w:firstLine="709"/>
        <w:jc w:val="both"/>
        <w:rPr>
          <w:rFonts w:ascii="Times New Roman" w:hAnsi="Times New Roman"/>
          <w:sz w:val="28"/>
          <w:szCs w:val="28"/>
          <w:lang w:val="ru-RU"/>
        </w:rPr>
      </w:pPr>
      <w:r w:rsidRPr="00904CFF">
        <w:rPr>
          <w:rFonts w:ascii="Times New Roman" w:hAnsi="Times New Roman"/>
          <w:b/>
          <w:bCs/>
          <w:sz w:val="28"/>
          <w:szCs w:val="28"/>
          <w:lang w:val="ru-RU"/>
        </w:rPr>
        <w:t>Использование программных систем и сервисов</w:t>
      </w:r>
    </w:p>
    <w:p w:rsidR="00904CFF" w:rsidRPr="00904CFF" w:rsidRDefault="00904CFF" w:rsidP="00904CFF">
      <w:pPr>
        <w:pStyle w:val="af3"/>
        <w:tabs>
          <w:tab w:val="left" w:pos="900"/>
        </w:tabs>
        <w:spacing w:line="360" w:lineRule="auto"/>
        <w:ind w:left="709"/>
        <w:jc w:val="both"/>
        <w:rPr>
          <w:rFonts w:ascii="Times New Roman" w:hAnsi="Times New Roman"/>
          <w:sz w:val="28"/>
          <w:szCs w:val="28"/>
          <w:lang w:val="ru-RU"/>
        </w:rPr>
      </w:pPr>
      <w:r w:rsidRPr="00904CFF">
        <w:rPr>
          <w:rFonts w:ascii="Times New Roman" w:hAnsi="Times New Roman"/>
          <w:b/>
          <w:bCs/>
          <w:sz w:val="28"/>
          <w:szCs w:val="28"/>
          <w:lang w:val="ru-RU"/>
        </w:rPr>
        <w:t>Файловая система</w:t>
      </w:r>
    </w:p>
    <w:p w:rsidR="00904CFF" w:rsidRPr="00904CFF" w:rsidRDefault="00904CFF" w:rsidP="00904CFF">
      <w:pPr>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04CFF" w:rsidRPr="00904CFF" w:rsidRDefault="00904CFF" w:rsidP="00904CFF">
      <w:pPr>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04CFF" w:rsidRPr="00904CFF" w:rsidRDefault="00904CFF" w:rsidP="00904CFF">
      <w:pPr>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Архивирование и разархивирование.</w:t>
      </w:r>
    </w:p>
    <w:p w:rsidR="00904CFF" w:rsidRPr="00904CFF" w:rsidRDefault="00904CFF" w:rsidP="00904CFF">
      <w:pPr>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Файловый менеджер.</w:t>
      </w:r>
    </w:p>
    <w:p w:rsidR="00904CFF" w:rsidRPr="00904CFF" w:rsidRDefault="00904CFF" w:rsidP="00904CFF">
      <w:pPr>
        <w:spacing w:line="360" w:lineRule="auto"/>
        <w:ind w:firstLine="709"/>
        <w:jc w:val="both"/>
        <w:rPr>
          <w:rFonts w:ascii="Times New Roman" w:hAnsi="Times New Roman"/>
          <w:sz w:val="28"/>
          <w:szCs w:val="28"/>
          <w:lang w:val="ru-RU"/>
        </w:rPr>
      </w:pPr>
      <w:r w:rsidRPr="00904CFF">
        <w:rPr>
          <w:rFonts w:ascii="Times New Roman" w:hAnsi="Times New Roman"/>
          <w:i/>
          <w:sz w:val="28"/>
          <w:szCs w:val="28"/>
          <w:lang w:val="ru-RU"/>
        </w:rPr>
        <w:t>Поиск в файловой системе.</w:t>
      </w:r>
    </w:p>
    <w:p w:rsidR="00904CFF" w:rsidRPr="00904CFF" w:rsidRDefault="00904CFF" w:rsidP="00904CFF">
      <w:pPr>
        <w:pStyle w:val="af3"/>
        <w:tabs>
          <w:tab w:val="left" w:pos="900"/>
        </w:tabs>
        <w:spacing w:line="360" w:lineRule="auto"/>
        <w:ind w:left="709"/>
        <w:jc w:val="both"/>
        <w:rPr>
          <w:rFonts w:ascii="Times New Roman" w:hAnsi="Times New Roman"/>
          <w:sz w:val="28"/>
          <w:szCs w:val="28"/>
          <w:lang w:val="ru-RU"/>
        </w:rPr>
      </w:pPr>
      <w:r w:rsidRPr="00904CFF">
        <w:rPr>
          <w:rFonts w:ascii="Times New Roman" w:hAnsi="Times New Roman"/>
          <w:b/>
          <w:bCs/>
          <w:sz w:val="28"/>
          <w:szCs w:val="28"/>
          <w:lang w:val="ru-RU"/>
        </w:rPr>
        <w:t>Подготовка текстов и демонстрационных материалов</w:t>
      </w:r>
    </w:p>
    <w:p w:rsidR="00904CFF" w:rsidRPr="00904CFF" w:rsidRDefault="00904CFF" w:rsidP="00904CFF">
      <w:pPr>
        <w:spacing w:line="360" w:lineRule="auto"/>
        <w:ind w:firstLine="709"/>
        <w:jc w:val="both"/>
        <w:rPr>
          <w:rFonts w:ascii="Times New Roman" w:hAnsi="Times New Roman"/>
          <w:strike/>
          <w:sz w:val="28"/>
          <w:szCs w:val="28"/>
          <w:lang w:val="ru-RU"/>
        </w:rPr>
      </w:pPr>
      <w:r w:rsidRPr="00904CFF">
        <w:rPr>
          <w:rFonts w:ascii="Times New Roman" w:hAnsi="Times New Roman"/>
          <w:sz w:val="28"/>
          <w:szCs w:val="28"/>
          <w:lang w:val="ru-RU"/>
        </w:rPr>
        <w:t xml:space="preserve">Текстовые документы и их структурные элементы (страница, абзац, строка, слово, символ). </w:t>
      </w:r>
    </w:p>
    <w:p w:rsidR="00904CFF" w:rsidRPr="00904CFF" w:rsidRDefault="00904CFF" w:rsidP="00904CFF">
      <w:pPr>
        <w:spacing w:line="360" w:lineRule="auto"/>
        <w:ind w:firstLine="756"/>
        <w:jc w:val="both"/>
        <w:rPr>
          <w:rFonts w:ascii="Times New Roman" w:hAnsi="Times New Roman"/>
          <w:sz w:val="28"/>
          <w:szCs w:val="28"/>
          <w:lang w:val="ru-RU"/>
        </w:rPr>
      </w:pPr>
      <w:r w:rsidRPr="00904CFF">
        <w:rPr>
          <w:rFonts w:ascii="Times New Roman" w:hAnsi="Times New Roman"/>
          <w:sz w:val="28"/>
          <w:szCs w:val="28"/>
          <w:lang w:val="ru-RU"/>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04CFF" w:rsidRPr="00904CFF" w:rsidRDefault="00904CFF" w:rsidP="00904CFF">
      <w:pPr>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904CFF">
        <w:rPr>
          <w:rFonts w:ascii="Times New Roman" w:hAnsi="Times New Roman"/>
          <w:i/>
          <w:sz w:val="28"/>
          <w:szCs w:val="28"/>
          <w:lang w:val="ru-RU"/>
        </w:rPr>
        <w:t xml:space="preserve"> История изменений.</w:t>
      </w:r>
    </w:p>
    <w:p w:rsidR="00904CFF" w:rsidRPr="00904CFF" w:rsidRDefault="00904CFF" w:rsidP="00904CFF">
      <w:pPr>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lastRenderedPageBreak/>
        <w:t>Проверка правописания, словари.</w:t>
      </w:r>
    </w:p>
    <w:p w:rsidR="00904CFF" w:rsidRPr="00904CFF" w:rsidRDefault="00904CFF" w:rsidP="00904CFF">
      <w:pPr>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Инструменты ввода текста с использованием сканера, программ распознавания, расшифровки устной речи. Компьютерный перевод.</w:t>
      </w:r>
    </w:p>
    <w:p w:rsidR="00904CFF" w:rsidRPr="00904CFF" w:rsidRDefault="00904CFF" w:rsidP="00904CFF">
      <w:pPr>
        <w:spacing w:line="360" w:lineRule="auto"/>
        <w:ind w:firstLine="709"/>
        <w:jc w:val="both"/>
        <w:rPr>
          <w:rFonts w:ascii="Times New Roman" w:hAnsi="Times New Roman"/>
          <w:sz w:val="28"/>
          <w:szCs w:val="28"/>
          <w:lang w:val="ru-RU"/>
        </w:rPr>
      </w:pPr>
      <w:r w:rsidRPr="00904CFF">
        <w:rPr>
          <w:rFonts w:ascii="Times New Roman" w:hAnsi="Times New Roman"/>
          <w:i/>
          <w:sz w:val="28"/>
          <w:szCs w:val="28"/>
          <w:lang w:val="ru-RU"/>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04CFF" w:rsidRPr="00904CFF" w:rsidRDefault="00904CFF" w:rsidP="00904CFF">
      <w:pPr>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Подготовка компьютерных презентаций. Включение в презентацию аудиовизуальных объектов.</w:t>
      </w:r>
    </w:p>
    <w:p w:rsidR="00904CFF" w:rsidRPr="00904CFF" w:rsidRDefault="00904CFF" w:rsidP="00904CFF">
      <w:pPr>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904CFF">
        <w:rPr>
          <w:rFonts w:ascii="Times New Roman" w:hAnsi="Times New Roman"/>
          <w:i/>
          <w:sz w:val="28"/>
          <w:szCs w:val="28"/>
          <w:lang w:val="ru-RU"/>
        </w:rPr>
        <w:t xml:space="preserve">Знакомство с обработкой фотографий. Геометрические и стилевые преобразования. </w:t>
      </w:r>
    </w:p>
    <w:p w:rsidR="00904CFF" w:rsidRPr="00904CFF" w:rsidRDefault="00904CFF" w:rsidP="00904CFF">
      <w:pPr>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Ввод изображений с использованием различных цифровых устройств (цифровых фотоаппаратов и микроскопов, видеокамер, сканеров и т. д.).</w:t>
      </w:r>
    </w:p>
    <w:p w:rsidR="00904CFF" w:rsidRPr="00904CFF" w:rsidRDefault="00904CFF" w:rsidP="00904CFF">
      <w:pPr>
        <w:spacing w:line="360" w:lineRule="auto"/>
        <w:ind w:firstLine="709"/>
        <w:jc w:val="both"/>
        <w:rPr>
          <w:rFonts w:ascii="Times New Roman" w:hAnsi="Times New Roman"/>
          <w:sz w:val="28"/>
          <w:szCs w:val="28"/>
          <w:lang w:val="ru-RU"/>
        </w:rPr>
      </w:pPr>
      <w:r w:rsidRPr="00904CFF">
        <w:rPr>
          <w:rFonts w:ascii="Times New Roman" w:hAnsi="Times New Roman"/>
          <w:i/>
          <w:sz w:val="28"/>
          <w:szCs w:val="28"/>
          <w:lang w:val="ru-RU"/>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04CFF" w:rsidRPr="00904CFF" w:rsidRDefault="00904CFF" w:rsidP="00904CFF">
      <w:pPr>
        <w:pStyle w:val="af3"/>
        <w:tabs>
          <w:tab w:val="left" w:pos="900"/>
        </w:tabs>
        <w:spacing w:line="360" w:lineRule="auto"/>
        <w:ind w:left="709"/>
        <w:jc w:val="both"/>
        <w:rPr>
          <w:rFonts w:ascii="Times New Roman" w:hAnsi="Times New Roman"/>
          <w:sz w:val="28"/>
          <w:szCs w:val="28"/>
          <w:lang w:val="ru-RU"/>
        </w:rPr>
      </w:pPr>
      <w:r w:rsidRPr="00904CFF">
        <w:rPr>
          <w:rFonts w:ascii="Times New Roman" w:hAnsi="Times New Roman"/>
          <w:b/>
          <w:bCs/>
          <w:sz w:val="28"/>
          <w:szCs w:val="28"/>
          <w:lang w:val="ru-RU"/>
        </w:rPr>
        <w:t>Электронные (динамические) таблицы</w:t>
      </w:r>
    </w:p>
    <w:p w:rsidR="00904CFF" w:rsidRPr="00904CFF" w:rsidRDefault="00904CFF" w:rsidP="00904CFF">
      <w:pPr>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04CFF" w:rsidRPr="00904CFF" w:rsidRDefault="00904CFF" w:rsidP="00904CFF">
      <w:pPr>
        <w:pStyle w:val="af3"/>
        <w:tabs>
          <w:tab w:val="left" w:pos="900"/>
        </w:tabs>
        <w:spacing w:line="360" w:lineRule="auto"/>
        <w:ind w:left="709"/>
        <w:jc w:val="both"/>
        <w:rPr>
          <w:rFonts w:ascii="Times New Roman" w:hAnsi="Times New Roman"/>
          <w:sz w:val="28"/>
          <w:szCs w:val="28"/>
          <w:lang w:val="ru-RU"/>
        </w:rPr>
      </w:pPr>
      <w:r w:rsidRPr="00904CFF">
        <w:rPr>
          <w:rFonts w:ascii="Times New Roman" w:hAnsi="Times New Roman"/>
          <w:b/>
          <w:bCs/>
          <w:sz w:val="28"/>
          <w:szCs w:val="28"/>
          <w:lang w:val="ru-RU"/>
        </w:rPr>
        <w:t>Базы данных. Поиск информации</w:t>
      </w:r>
    </w:p>
    <w:p w:rsidR="00904CFF" w:rsidRPr="00904CFF" w:rsidRDefault="00904CFF" w:rsidP="00904CFF">
      <w:pPr>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 xml:space="preserve">Базы данных. Таблица как представление отношения. Поиск данных в готовой базе. </w:t>
      </w:r>
      <w:r w:rsidRPr="00904CFF">
        <w:rPr>
          <w:rFonts w:ascii="Times New Roman" w:hAnsi="Times New Roman"/>
          <w:i/>
          <w:sz w:val="28"/>
          <w:szCs w:val="28"/>
          <w:lang w:val="ru-RU"/>
        </w:rPr>
        <w:t>Связи между таблицами.</w:t>
      </w:r>
    </w:p>
    <w:p w:rsidR="00904CFF" w:rsidRDefault="00904CFF" w:rsidP="00904CFF">
      <w:pPr>
        <w:spacing w:line="360" w:lineRule="auto"/>
        <w:ind w:firstLine="709"/>
        <w:jc w:val="both"/>
        <w:rPr>
          <w:rFonts w:ascii="Times New Roman" w:hAnsi="Times New Roman"/>
          <w:i/>
          <w:sz w:val="28"/>
          <w:szCs w:val="28"/>
          <w:lang w:val="ru-RU"/>
        </w:rPr>
      </w:pPr>
      <w:r w:rsidRPr="00904CFF">
        <w:rPr>
          <w:rFonts w:ascii="Times New Roman" w:hAnsi="Times New Roman"/>
          <w:sz w:val="28"/>
          <w:szCs w:val="28"/>
          <w:lang w:val="ru-RU"/>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904CFF">
        <w:rPr>
          <w:rFonts w:ascii="Times New Roman" w:hAnsi="Times New Roman"/>
          <w:i/>
          <w:sz w:val="28"/>
          <w:szCs w:val="28"/>
          <w:lang w:val="ru-RU"/>
        </w:rPr>
        <w:t>Поисковые машины.</w:t>
      </w:r>
    </w:p>
    <w:p w:rsidR="00994237" w:rsidRPr="00904CFF" w:rsidRDefault="00994237" w:rsidP="00904CFF">
      <w:pPr>
        <w:spacing w:line="360" w:lineRule="auto"/>
        <w:ind w:firstLine="709"/>
        <w:jc w:val="both"/>
        <w:rPr>
          <w:rFonts w:ascii="Times New Roman" w:hAnsi="Times New Roman"/>
          <w:sz w:val="28"/>
          <w:szCs w:val="28"/>
          <w:lang w:val="ru-RU"/>
        </w:rPr>
      </w:pPr>
    </w:p>
    <w:p w:rsidR="00904CFF" w:rsidRPr="00904CFF" w:rsidRDefault="00904CFF" w:rsidP="00904CFF">
      <w:pPr>
        <w:pStyle w:val="af3"/>
        <w:tabs>
          <w:tab w:val="left" w:pos="900"/>
          <w:tab w:val="left" w:pos="1276"/>
          <w:tab w:val="left" w:pos="2560"/>
          <w:tab w:val="left" w:pos="5140"/>
          <w:tab w:val="left" w:pos="7260"/>
        </w:tabs>
        <w:spacing w:line="360" w:lineRule="auto"/>
        <w:ind w:left="0" w:firstLine="709"/>
        <w:jc w:val="both"/>
        <w:rPr>
          <w:rFonts w:ascii="Times New Roman" w:hAnsi="Times New Roman"/>
          <w:sz w:val="28"/>
          <w:szCs w:val="28"/>
          <w:lang w:val="ru-RU"/>
        </w:rPr>
      </w:pPr>
      <w:r w:rsidRPr="00904CFF">
        <w:rPr>
          <w:rFonts w:ascii="Times New Roman" w:hAnsi="Times New Roman"/>
          <w:b/>
          <w:bCs/>
          <w:sz w:val="28"/>
          <w:szCs w:val="28"/>
          <w:lang w:val="ru-RU"/>
        </w:rPr>
        <w:lastRenderedPageBreak/>
        <w:t xml:space="preserve">Работа в информационном пространстве. Информационно-коммуникационные </w:t>
      </w:r>
      <w:r w:rsidRPr="00904CFF">
        <w:rPr>
          <w:rFonts w:ascii="Times New Roman" w:hAnsi="Times New Roman"/>
          <w:b/>
          <w:bCs/>
          <w:w w:val="99"/>
          <w:sz w:val="28"/>
          <w:szCs w:val="28"/>
          <w:lang w:val="ru-RU"/>
        </w:rPr>
        <w:t>технологии</w:t>
      </w:r>
    </w:p>
    <w:p w:rsidR="00904CFF" w:rsidRPr="00904CFF" w:rsidRDefault="00904CFF" w:rsidP="00904CFF">
      <w:pPr>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 xml:space="preserve">Компьютерные сети. Интернет. Адресация в сети Интернет. Доменная система имен. Сайт. Сетевое хранение данных. </w:t>
      </w:r>
      <w:r w:rsidRPr="00904CFF">
        <w:rPr>
          <w:rFonts w:ascii="Times New Roman" w:hAnsi="Times New Roman"/>
          <w:i/>
          <w:sz w:val="28"/>
          <w:szCs w:val="28"/>
          <w:lang w:val="ru-RU"/>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904CFF" w:rsidRPr="00904CFF" w:rsidRDefault="00904CFF" w:rsidP="00904CFF">
      <w:pPr>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904CFF" w:rsidRPr="00904CFF" w:rsidRDefault="00904CFF" w:rsidP="00904CFF">
      <w:pPr>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Компьютерные вирусы и другие вредоносные программы; защита от них.</w:t>
      </w:r>
    </w:p>
    <w:p w:rsidR="00904CFF" w:rsidRPr="00904CFF" w:rsidRDefault="00904CFF" w:rsidP="00904CFF">
      <w:pPr>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 xml:space="preserve">Приемы, повышающие безопасность работы в сети Интернет. </w:t>
      </w:r>
      <w:r w:rsidRPr="00904CFF">
        <w:rPr>
          <w:rFonts w:ascii="Times New Roman" w:hAnsi="Times New Roman"/>
          <w:i/>
          <w:sz w:val="28"/>
          <w:szCs w:val="28"/>
          <w:lang w:val="ru-RU"/>
        </w:rPr>
        <w:t xml:space="preserve">Проблема подлинности полученной информации. Электронная подпись, сертифицированные сайты и документы. </w:t>
      </w:r>
      <w:r w:rsidRPr="00904CFF">
        <w:rPr>
          <w:rFonts w:ascii="Times New Roman" w:hAnsi="Times New Roman"/>
          <w:sz w:val="28"/>
          <w:szCs w:val="28"/>
          <w:lang w:val="ru-RU"/>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904CFF" w:rsidRPr="00904CFF" w:rsidRDefault="00904CFF" w:rsidP="00904CFF">
      <w:pPr>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904CFF" w:rsidRPr="00904CFF" w:rsidRDefault="00904CFF" w:rsidP="00904CFF">
      <w:pPr>
        <w:spacing w:line="360" w:lineRule="auto"/>
        <w:ind w:firstLine="709"/>
        <w:jc w:val="both"/>
        <w:rPr>
          <w:rFonts w:ascii="Times New Roman" w:hAnsi="Times New Roman"/>
          <w:i/>
          <w:sz w:val="28"/>
          <w:szCs w:val="28"/>
          <w:lang w:val="ru-RU"/>
        </w:rPr>
      </w:pPr>
      <w:r w:rsidRPr="00904CFF">
        <w:rPr>
          <w:rFonts w:ascii="Times New Roman" w:hAnsi="Times New Roman"/>
          <w:sz w:val="28"/>
          <w:szCs w:val="28"/>
          <w:lang w:val="ru-RU"/>
        </w:rPr>
        <w:t xml:space="preserve">Основные этапы и тенденции развития ИКТ. Стандарты в сфере информатики и ИКТ. </w:t>
      </w:r>
      <w:r w:rsidRPr="00904CFF">
        <w:rPr>
          <w:rFonts w:ascii="Times New Roman" w:hAnsi="Times New Roman"/>
          <w:i/>
          <w:sz w:val="28"/>
          <w:szCs w:val="28"/>
          <w:lang w:val="ru-RU"/>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904CFF" w:rsidRDefault="00904CFF" w:rsidP="0012056A">
      <w:pPr>
        <w:spacing w:line="360" w:lineRule="auto"/>
        <w:jc w:val="both"/>
        <w:rPr>
          <w:rFonts w:ascii="Times New Roman" w:hAnsi="Times New Roman"/>
          <w:b/>
          <w:sz w:val="32"/>
          <w:szCs w:val="32"/>
          <w:lang w:val="ru-RU"/>
        </w:rPr>
      </w:pPr>
    </w:p>
    <w:p w:rsidR="00904CFF" w:rsidRDefault="00994237" w:rsidP="0012056A">
      <w:pPr>
        <w:spacing w:line="360" w:lineRule="auto"/>
        <w:jc w:val="both"/>
        <w:rPr>
          <w:rFonts w:ascii="Times New Roman" w:hAnsi="Times New Roman"/>
          <w:b/>
          <w:sz w:val="32"/>
          <w:szCs w:val="32"/>
          <w:lang w:val="ru-RU"/>
        </w:rPr>
      </w:pPr>
      <w:r>
        <w:rPr>
          <w:rFonts w:ascii="Times New Roman" w:hAnsi="Times New Roman"/>
          <w:b/>
          <w:sz w:val="32"/>
          <w:szCs w:val="32"/>
          <w:lang w:val="ru-RU"/>
        </w:rPr>
        <w:t>2.2.2.9.</w:t>
      </w:r>
      <w:r w:rsidR="00904CFF">
        <w:rPr>
          <w:rFonts w:ascii="Times New Roman" w:hAnsi="Times New Roman"/>
          <w:b/>
          <w:sz w:val="32"/>
          <w:szCs w:val="32"/>
          <w:lang w:val="ru-RU"/>
        </w:rPr>
        <w:t>Физика</w:t>
      </w:r>
    </w:p>
    <w:p w:rsidR="00904CFF" w:rsidRPr="00904CFF" w:rsidRDefault="00904CFF" w:rsidP="00904CFF">
      <w:pPr>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 xml:space="preserve">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w:t>
      </w:r>
      <w:r w:rsidRPr="00904CFF">
        <w:rPr>
          <w:rFonts w:ascii="Times New Roman" w:hAnsi="Times New Roman"/>
          <w:sz w:val="28"/>
          <w:szCs w:val="28"/>
          <w:lang w:val="ru-RU"/>
        </w:rPr>
        <w:lastRenderedPageBreak/>
        <w:t>механизмов, высокотехнологичных устройств и приборов, развитие компетенций в решении инженерно-технических и научно-исследовательских задач.</w:t>
      </w:r>
    </w:p>
    <w:p w:rsidR="00904CFF" w:rsidRPr="00904CFF" w:rsidRDefault="00904CFF" w:rsidP="00904CFF">
      <w:pPr>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904CFF" w:rsidRPr="00904CFF" w:rsidRDefault="00904CFF" w:rsidP="00904CFF">
      <w:pPr>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904CFF" w:rsidRPr="00904CFF" w:rsidRDefault="00904CFF" w:rsidP="00904CFF">
      <w:pPr>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904CFF" w:rsidRPr="00904CFF" w:rsidRDefault="00904CFF" w:rsidP="00904CFF">
      <w:pPr>
        <w:tabs>
          <w:tab w:val="left" w:pos="851"/>
        </w:tabs>
        <w:autoSpaceDE w:val="0"/>
        <w:spacing w:line="360" w:lineRule="auto"/>
        <w:ind w:firstLine="709"/>
        <w:jc w:val="both"/>
        <w:rPr>
          <w:rFonts w:ascii="Times New Roman" w:hAnsi="Times New Roman"/>
          <w:sz w:val="28"/>
          <w:szCs w:val="28"/>
          <w:lang w:val="ru-RU"/>
        </w:rPr>
      </w:pPr>
    </w:p>
    <w:p w:rsidR="00904CFF" w:rsidRPr="00904CFF" w:rsidRDefault="00904CFF" w:rsidP="00904CFF">
      <w:pPr>
        <w:widowControl w:val="0"/>
        <w:tabs>
          <w:tab w:val="left" w:pos="709"/>
          <w:tab w:val="left" w:pos="989"/>
        </w:tabs>
        <w:spacing w:line="360" w:lineRule="auto"/>
        <w:ind w:firstLine="851"/>
        <w:jc w:val="both"/>
        <w:rPr>
          <w:rFonts w:ascii="Times New Roman" w:hAnsi="Times New Roman"/>
          <w:sz w:val="28"/>
          <w:szCs w:val="28"/>
          <w:lang w:val="ru-RU"/>
        </w:rPr>
      </w:pPr>
      <w:r w:rsidRPr="00904CFF">
        <w:rPr>
          <w:rFonts w:ascii="Times New Roman" w:hAnsi="Times New Roman"/>
          <w:b/>
          <w:sz w:val="28"/>
          <w:szCs w:val="28"/>
          <w:lang w:val="ru-RU"/>
        </w:rPr>
        <w:t>Физика и физические методы изучения природы</w:t>
      </w:r>
    </w:p>
    <w:p w:rsidR="00904CFF" w:rsidRPr="00904CFF" w:rsidRDefault="00904CFF" w:rsidP="00904CFF">
      <w:pPr>
        <w:tabs>
          <w:tab w:val="left" w:pos="851"/>
        </w:tabs>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 xml:space="preserve">Физика – наука о природе. </w:t>
      </w:r>
      <w:r w:rsidRPr="00904CFF">
        <w:rPr>
          <w:rFonts w:ascii="Times New Roman" w:hAnsi="Times New Roman"/>
          <w:bCs/>
          <w:sz w:val="28"/>
          <w:szCs w:val="28"/>
          <w:lang w:val="ru-RU"/>
        </w:rPr>
        <w:t>Физические тела и явления. Наблюдение и описание физических явлений. Физический эксперимент. Моделирование явлений и объектов природы.</w:t>
      </w:r>
    </w:p>
    <w:p w:rsidR="00904CFF" w:rsidRPr="00904CFF" w:rsidRDefault="00904CFF" w:rsidP="00904CFF">
      <w:pPr>
        <w:tabs>
          <w:tab w:val="left" w:pos="851"/>
        </w:tabs>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Физические величины и их измерение. Точность и погрешность измерений. Международная система единиц.</w:t>
      </w:r>
    </w:p>
    <w:p w:rsidR="00904CFF" w:rsidRPr="00904CFF" w:rsidRDefault="00904CFF" w:rsidP="00904CFF">
      <w:pPr>
        <w:tabs>
          <w:tab w:val="left" w:pos="851"/>
        </w:tabs>
        <w:spacing w:line="360" w:lineRule="auto"/>
        <w:ind w:firstLine="709"/>
        <w:jc w:val="both"/>
        <w:rPr>
          <w:rFonts w:ascii="Times New Roman" w:hAnsi="Times New Roman"/>
          <w:b/>
          <w:sz w:val="28"/>
          <w:szCs w:val="28"/>
          <w:lang w:val="ru-RU"/>
        </w:rPr>
      </w:pPr>
      <w:r w:rsidRPr="00904CFF">
        <w:rPr>
          <w:rFonts w:ascii="Times New Roman" w:hAnsi="Times New Roman"/>
          <w:sz w:val="28"/>
          <w:szCs w:val="28"/>
          <w:lang w:val="ru-RU"/>
        </w:rPr>
        <w:t>Физические законы и закономерности. Физика и техника. Научный метод познания. Роль физики в формировании естественнонаучной грамотности.</w:t>
      </w:r>
    </w:p>
    <w:p w:rsidR="00904CFF" w:rsidRPr="00904CFF" w:rsidRDefault="00904CFF" w:rsidP="00904CFF">
      <w:pPr>
        <w:widowControl w:val="0"/>
        <w:tabs>
          <w:tab w:val="left" w:pos="851"/>
          <w:tab w:val="left" w:pos="989"/>
        </w:tabs>
        <w:spacing w:line="360" w:lineRule="auto"/>
        <w:ind w:left="709"/>
        <w:jc w:val="both"/>
        <w:rPr>
          <w:rFonts w:ascii="Times New Roman" w:hAnsi="Times New Roman"/>
          <w:b/>
          <w:sz w:val="28"/>
          <w:szCs w:val="28"/>
          <w:lang w:val="ru-RU"/>
        </w:rPr>
      </w:pPr>
    </w:p>
    <w:p w:rsidR="00904CFF" w:rsidRPr="00904CFF" w:rsidRDefault="00904CFF" w:rsidP="00904CFF">
      <w:pPr>
        <w:widowControl w:val="0"/>
        <w:tabs>
          <w:tab w:val="left" w:pos="851"/>
          <w:tab w:val="left" w:pos="989"/>
        </w:tabs>
        <w:spacing w:line="360" w:lineRule="auto"/>
        <w:ind w:left="709"/>
        <w:jc w:val="both"/>
        <w:rPr>
          <w:rFonts w:ascii="Times New Roman" w:hAnsi="Times New Roman"/>
          <w:sz w:val="28"/>
          <w:szCs w:val="28"/>
          <w:lang w:val="ru-RU"/>
        </w:rPr>
      </w:pPr>
      <w:r w:rsidRPr="00904CFF">
        <w:rPr>
          <w:rFonts w:ascii="Times New Roman" w:hAnsi="Times New Roman"/>
          <w:b/>
          <w:sz w:val="28"/>
          <w:szCs w:val="28"/>
          <w:lang w:val="ru-RU"/>
        </w:rPr>
        <w:lastRenderedPageBreak/>
        <w:t>Механические явления</w:t>
      </w:r>
    </w:p>
    <w:p w:rsidR="00904CFF" w:rsidRPr="00904CFF" w:rsidRDefault="00904CFF" w:rsidP="00904CFF">
      <w:pPr>
        <w:tabs>
          <w:tab w:val="left" w:pos="851"/>
        </w:tabs>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Механическое движение. Материальная точка как модель физического тела. Относительность механического движения. Система отсчета. 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904CFF" w:rsidRPr="00904CFF" w:rsidRDefault="00904CFF" w:rsidP="00904CFF">
      <w:pPr>
        <w:tabs>
          <w:tab w:val="left" w:pos="851"/>
        </w:tabs>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904CFF" w:rsidRPr="00904CFF" w:rsidRDefault="00904CFF" w:rsidP="00904CFF">
      <w:pPr>
        <w:tabs>
          <w:tab w:val="left" w:pos="851"/>
        </w:tabs>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 xml:space="preserve">Простые механизмы. Условия равновесия твердого тела, имеющего закрепленную ось движения. Момент силы. </w:t>
      </w:r>
      <w:r w:rsidRPr="00904CFF">
        <w:rPr>
          <w:rFonts w:ascii="Times New Roman" w:hAnsi="Times New Roman"/>
          <w:i/>
          <w:sz w:val="28"/>
          <w:szCs w:val="28"/>
          <w:lang w:val="ru-RU"/>
        </w:rPr>
        <w:t xml:space="preserve">Центр тяжести тела. </w:t>
      </w:r>
      <w:r w:rsidRPr="00904CFF">
        <w:rPr>
          <w:rFonts w:ascii="Times New Roman" w:hAnsi="Times New Roman"/>
          <w:sz w:val="28"/>
          <w:szCs w:val="28"/>
          <w:lang w:val="ru-RU"/>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904CFF" w:rsidRPr="00904CFF" w:rsidRDefault="00904CFF" w:rsidP="00904CFF">
      <w:pPr>
        <w:tabs>
          <w:tab w:val="left" w:pos="851"/>
        </w:tabs>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904CFF" w:rsidRDefault="00904CFF" w:rsidP="00904CFF">
      <w:pPr>
        <w:tabs>
          <w:tab w:val="left" w:pos="851"/>
        </w:tabs>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994237" w:rsidRPr="00904CFF" w:rsidRDefault="00994237" w:rsidP="00904CFF">
      <w:pPr>
        <w:tabs>
          <w:tab w:val="left" w:pos="851"/>
        </w:tabs>
        <w:spacing w:line="360" w:lineRule="auto"/>
        <w:ind w:firstLine="709"/>
        <w:jc w:val="both"/>
        <w:rPr>
          <w:rFonts w:ascii="Times New Roman" w:hAnsi="Times New Roman"/>
          <w:b/>
          <w:sz w:val="28"/>
          <w:szCs w:val="28"/>
          <w:lang w:val="ru-RU"/>
        </w:rPr>
      </w:pPr>
    </w:p>
    <w:p w:rsidR="00904CFF" w:rsidRPr="00904CFF" w:rsidRDefault="00904CFF" w:rsidP="00904CFF">
      <w:pPr>
        <w:widowControl w:val="0"/>
        <w:tabs>
          <w:tab w:val="left" w:pos="851"/>
          <w:tab w:val="left" w:pos="989"/>
        </w:tabs>
        <w:spacing w:line="360" w:lineRule="auto"/>
        <w:ind w:left="709"/>
        <w:jc w:val="both"/>
        <w:rPr>
          <w:rFonts w:ascii="Times New Roman" w:hAnsi="Times New Roman"/>
          <w:sz w:val="28"/>
          <w:szCs w:val="28"/>
          <w:lang w:val="ru-RU"/>
        </w:rPr>
      </w:pPr>
      <w:r w:rsidRPr="00904CFF">
        <w:rPr>
          <w:rFonts w:ascii="Times New Roman" w:hAnsi="Times New Roman"/>
          <w:b/>
          <w:sz w:val="28"/>
          <w:szCs w:val="28"/>
          <w:lang w:val="ru-RU"/>
        </w:rPr>
        <w:lastRenderedPageBreak/>
        <w:t>Тепловые явления</w:t>
      </w:r>
    </w:p>
    <w:p w:rsidR="00904CFF" w:rsidRPr="00904CFF" w:rsidRDefault="00904CFF" w:rsidP="00904CFF">
      <w:pPr>
        <w:tabs>
          <w:tab w:val="left" w:pos="851"/>
        </w:tabs>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 xml:space="preserve">Строение вещества. Атомы и молекулы. Тепловое движение атомов и молекул. Диффузия в газах, жидкостях и твердых телах. </w:t>
      </w:r>
      <w:r w:rsidRPr="00904CFF">
        <w:rPr>
          <w:rFonts w:ascii="Times New Roman" w:hAnsi="Times New Roman"/>
          <w:i/>
          <w:sz w:val="28"/>
          <w:szCs w:val="28"/>
          <w:lang w:val="ru-RU"/>
        </w:rPr>
        <w:t>Броуновское движение</w:t>
      </w:r>
      <w:r w:rsidRPr="00904CFF">
        <w:rPr>
          <w:rFonts w:ascii="Times New Roman" w:hAnsi="Times New Roman"/>
          <w:sz w:val="28"/>
          <w:szCs w:val="28"/>
          <w:lang w:val="ru-RU"/>
        </w:rPr>
        <w:t>. Взаимодействие (притяжение и отталкивание) молекул. Агрегатные состояния вещества. Различие в строении твердых тел, жидкостей и газов.</w:t>
      </w:r>
    </w:p>
    <w:p w:rsidR="00904CFF" w:rsidRPr="00904CFF" w:rsidRDefault="00904CFF" w:rsidP="00904CFF">
      <w:pPr>
        <w:tabs>
          <w:tab w:val="left" w:pos="851"/>
        </w:tabs>
        <w:spacing w:line="360" w:lineRule="auto"/>
        <w:ind w:firstLine="709"/>
        <w:jc w:val="both"/>
        <w:rPr>
          <w:rFonts w:ascii="Times New Roman" w:hAnsi="Times New Roman"/>
          <w:b/>
          <w:sz w:val="28"/>
          <w:szCs w:val="28"/>
          <w:lang w:val="ru-RU"/>
        </w:rPr>
      </w:pPr>
      <w:r w:rsidRPr="00904CFF">
        <w:rPr>
          <w:rFonts w:ascii="Times New Roman" w:hAnsi="Times New Roman"/>
          <w:sz w:val="28"/>
          <w:szCs w:val="28"/>
          <w:lang w:val="ru-RU"/>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904CFF">
        <w:rPr>
          <w:rFonts w:ascii="Times New Roman" w:hAnsi="Times New Roman"/>
          <w:i/>
          <w:sz w:val="28"/>
          <w:szCs w:val="28"/>
          <w:lang w:val="ru-RU"/>
        </w:rPr>
        <w:t>Экологические проблемы использования тепловых машин.</w:t>
      </w:r>
    </w:p>
    <w:p w:rsidR="00904CFF" w:rsidRPr="00904CFF" w:rsidRDefault="00904CFF" w:rsidP="00904CFF">
      <w:pPr>
        <w:widowControl w:val="0"/>
        <w:tabs>
          <w:tab w:val="left" w:pos="851"/>
          <w:tab w:val="left" w:pos="989"/>
        </w:tabs>
        <w:spacing w:line="360" w:lineRule="auto"/>
        <w:ind w:left="709"/>
        <w:jc w:val="both"/>
        <w:rPr>
          <w:rFonts w:ascii="Times New Roman" w:hAnsi="Times New Roman"/>
          <w:sz w:val="28"/>
          <w:szCs w:val="28"/>
          <w:lang w:val="ru-RU"/>
        </w:rPr>
      </w:pPr>
      <w:r w:rsidRPr="00904CFF">
        <w:rPr>
          <w:rFonts w:ascii="Times New Roman" w:hAnsi="Times New Roman"/>
          <w:b/>
          <w:sz w:val="28"/>
          <w:szCs w:val="28"/>
          <w:lang w:val="ru-RU"/>
        </w:rPr>
        <w:t>Электромагнитные явления</w:t>
      </w:r>
    </w:p>
    <w:p w:rsidR="00904CFF" w:rsidRPr="00904CFF" w:rsidRDefault="00904CFF" w:rsidP="00904CFF">
      <w:pPr>
        <w:tabs>
          <w:tab w:val="left" w:pos="851"/>
        </w:tabs>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904CFF">
        <w:rPr>
          <w:rFonts w:ascii="Times New Roman" w:hAnsi="Times New Roman"/>
          <w:i/>
          <w:sz w:val="28"/>
          <w:szCs w:val="28"/>
          <w:lang w:val="ru-RU"/>
        </w:rPr>
        <w:t xml:space="preserve">Напряженность электрического поля. </w:t>
      </w:r>
      <w:r w:rsidRPr="00904CFF">
        <w:rPr>
          <w:rFonts w:ascii="Times New Roman" w:hAnsi="Times New Roman"/>
          <w:sz w:val="28"/>
          <w:szCs w:val="28"/>
          <w:lang w:val="ru-RU"/>
        </w:rPr>
        <w:t xml:space="preserve">Действие электрического поля на электрические заряды. </w:t>
      </w:r>
      <w:r w:rsidRPr="00904CFF">
        <w:rPr>
          <w:rFonts w:ascii="Times New Roman" w:hAnsi="Times New Roman"/>
          <w:i/>
          <w:sz w:val="28"/>
          <w:szCs w:val="28"/>
          <w:lang w:val="ru-RU"/>
        </w:rPr>
        <w:t>Конденсатор. Энергия электрического поля конденсатора.</w:t>
      </w:r>
    </w:p>
    <w:p w:rsidR="00904CFF" w:rsidRPr="00904CFF" w:rsidRDefault="00904CFF" w:rsidP="00904CFF">
      <w:pPr>
        <w:tabs>
          <w:tab w:val="left" w:pos="851"/>
        </w:tabs>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904CFF" w:rsidRPr="00904CFF" w:rsidRDefault="00904CFF" w:rsidP="00904CFF">
      <w:pPr>
        <w:tabs>
          <w:tab w:val="left" w:pos="851"/>
        </w:tabs>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lastRenderedPageBreak/>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904CFF" w:rsidRPr="00904CFF" w:rsidRDefault="00904CFF" w:rsidP="00904CFF">
      <w:pPr>
        <w:tabs>
          <w:tab w:val="left" w:pos="851"/>
        </w:tabs>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904CFF" w:rsidRPr="00904CFF" w:rsidRDefault="00904CFF" w:rsidP="00904CFF">
      <w:pPr>
        <w:tabs>
          <w:tab w:val="left" w:pos="851"/>
        </w:tabs>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904CFF">
        <w:rPr>
          <w:rFonts w:ascii="Times New Roman" w:hAnsi="Times New Roman"/>
          <w:i/>
          <w:sz w:val="28"/>
          <w:szCs w:val="28"/>
          <w:lang w:val="ru-RU"/>
        </w:rPr>
        <w:t>Сила Ампера и сила Лоренца.</w:t>
      </w:r>
      <w:r w:rsidRPr="00904CFF">
        <w:rPr>
          <w:rFonts w:ascii="Times New Roman" w:hAnsi="Times New Roman"/>
          <w:sz w:val="28"/>
          <w:szCs w:val="28"/>
          <w:lang w:val="ru-RU"/>
        </w:rPr>
        <w:t xml:space="preserve"> Электродвигатель. Явление электромагнитной индукция. Опыты Фарадея.</w:t>
      </w:r>
    </w:p>
    <w:p w:rsidR="00904CFF" w:rsidRPr="00904CFF" w:rsidRDefault="00904CFF" w:rsidP="00904CFF">
      <w:pPr>
        <w:tabs>
          <w:tab w:val="left" w:pos="851"/>
        </w:tabs>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 xml:space="preserve">Электромагнитные колебания. </w:t>
      </w:r>
      <w:r w:rsidRPr="00904CFF">
        <w:rPr>
          <w:rFonts w:ascii="Times New Roman" w:hAnsi="Times New Roman"/>
          <w:i/>
          <w:sz w:val="28"/>
          <w:szCs w:val="28"/>
          <w:lang w:val="ru-RU"/>
        </w:rPr>
        <w:t>Колебательный контур. Электрогенератор. Переменный ток. Трансформатор.</w:t>
      </w:r>
      <w:r w:rsidRPr="00904CFF">
        <w:rPr>
          <w:rFonts w:ascii="Times New Roman" w:hAnsi="Times New Roman"/>
          <w:sz w:val="28"/>
          <w:szCs w:val="28"/>
          <w:lang w:val="ru-RU"/>
        </w:rPr>
        <w:t xml:space="preserve"> Передача электрической энергии на расстояние. Электромагнитные волны и их свойства. </w:t>
      </w:r>
      <w:r w:rsidRPr="00904CFF">
        <w:rPr>
          <w:rFonts w:ascii="Times New Roman" w:hAnsi="Times New Roman"/>
          <w:i/>
          <w:sz w:val="28"/>
          <w:szCs w:val="28"/>
          <w:lang w:val="ru-RU"/>
        </w:rPr>
        <w:t>Принципы радиосвязи и телевидения. Влияние электромагнитных излучений на живые организмы.</w:t>
      </w:r>
    </w:p>
    <w:p w:rsidR="00904CFF" w:rsidRPr="00904CFF" w:rsidRDefault="00904CFF" w:rsidP="00904CFF">
      <w:pPr>
        <w:tabs>
          <w:tab w:val="left" w:pos="851"/>
        </w:tabs>
        <w:spacing w:line="360" w:lineRule="auto"/>
        <w:ind w:firstLine="709"/>
        <w:jc w:val="both"/>
        <w:rPr>
          <w:rFonts w:ascii="Times New Roman" w:hAnsi="Times New Roman"/>
          <w:b/>
          <w:sz w:val="28"/>
          <w:szCs w:val="28"/>
          <w:lang w:val="ru-RU"/>
        </w:rPr>
      </w:pPr>
      <w:r w:rsidRPr="00904CFF">
        <w:rPr>
          <w:rFonts w:ascii="Times New Roman" w:hAnsi="Times New Roman"/>
          <w:sz w:val="28"/>
          <w:szCs w:val="28"/>
          <w:lang w:val="ru-RU"/>
        </w:rPr>
        <w:t xml:space="preserve">Свет –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904CFF">
        <w:rPr>
          <w:rFonts w:ascii="Times New Roman" w:hAnsi="Times New Roman"/>
          <w:i/>
          <w:sz w:val="28"/>
          <w:szCs w:val="28"/>
          <w:lang w:val="ru-RU"/>
        </w:rPr>
        <w:t>Оптические приборы.</w:t>
      </w:r>
      <w:r w:rsidRPr="00904CFF">
        <w:rPr>
          <w:rFonts w:ascii="Times New Roman" w:hAnsi="Times New Roman"/>
          <w:sz w:val="28"/>
          <w:szCs w:val="28"/>
          <w:lang w:val="ru-RU"/>
        </w:rPr>
        <w:t xml:space="preserve"> Глаз как оптическая система. Дисперсия света. </w:t>
      </w:r>
      <w:r w:rsidRPr="00904CFF">
        <w:rPr>
          <w:rFonts w:ascii="Times New Roman" w:hAnsi="Times New Roman"/>
          <w:i/>
          <w:sz w:val="28"/>
          <w:szCs w:val="28"/>
          <w:lang w:val="ru-RU"/>
        </w:rPr>
        <w:t>Интерференция и дифракция света.</w:t>
      </w:r>
    </w:p>
    <w:p w:rsidR="00904CFF" w:rsidRPr="00904CFF" w:rsidRDefault="00904CFF" w:rsidP="00904CFF">
      <w:pPr>
        <w:widowControl w:val="0"/>
        <w:tabs>
          <w:tab w:val="left" w:pos="851"/>
          <w:tab w:val="left" w:pos="989"/>
        </w:tabs>
        <w:spacing w:line="360" w:lineRule="auto"/>
        <w:ind w:left="709"/>
        <w:jc w:val="both"/>
        <w:rPr>
          <w:rFonts w:ascii="Times New Roman" w:hAnsi="Times New Roman"/>
          <w:sz w:val="28"/>
          <w:szCs w:val="28"/>
          <w:lang w:val="ru-RU"/>
        </w:rPr>
      </w:pPr>
      <w:r w:rsidRPr="00904CFF">
        <w:rPr>
          <w:rFonts w:ascii="Times New Roman" w:hAnsi="Times New Roman"/>
          <w:b/>
          <w:sz w:val="28"/>
          <w:szCs w:val="28"/>
          <w:lang w:val="ru-RU"/>
        </w:rPr>
        <w:t>Квантовые явления</w:t>
      </w:r>
    </w:p>
    <w:p w:rsidR="00904CFF" w:rsidRPr="00904CFF" w:rsidRDefault="00904CFF" w:rsidP="00904CFF">
      <w:pPr>
        <w:tabs>
          <w:tab w:val="left" w:pos="851"/>
        </w:tabs>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Строение атомов. Планетарная модель атома. Квантовый характер поглощения и испускания света атомами. Линейчатые спектры.</w:t>
      </w:r>
    </w:p>
    <w:p w:rsidR="00904CFF" w:rsidRPr="00904CFF" w:rsidRDefault="00904CFF" w:rsidP="00904CFF">
      <w:pPr>
        <w:tabs>
          <w:tab w:val="left" w:pos="851"/>
        </w:tabs>
        <w:spacing w:line="360" w:lineRule="auto"/>
        <w:ind w:firstLine="709"/>
        <w:jc w:val="both"/>
        <w:rPr>
          <w:rFonts w:ascii="Times New Roman" w:hAnsi="Times New Roman"/>
          <w:sz w:val="28"/>
          <w:szCs w:val="28"/>
          <w:lang w:val="ru-RU"/>
        </w:rPr>
      </w:pPr>
      <w:r w:rsidRPr="00904CFF">
        <w:rPr>
          <w:rFonts w:ascii="Times New Roman" w:hAnsi="Times New Roman"/>
          <w:sz w:val="28"/>
          <w:szCs w:val="28"/>
          <w:lang w:val="ru-RU"/>
        </w:rPr>
        <w:t xml:space="preserve"> Опыты Резерфорда.</w:t>
      </w:r>
    </w:p>
    <w:p w:rsidR="00904CFF" w:rsidRPr="00904CFF" w:rsidRDefault="00904CFF" w:rsidP="00904CFF">
      <w:pPr>
        <w:tabs>
          <w:tab w:val="left" w:pos="851"/>
        </w:tabs>
        <w:spacing w:line="360" w:lineRule="auto"/>
        <w:ind w:firstLine="709"/>
        <w:jc w:val="both"/>
        <w:rPr>
          <w:rFonts w:ascii="Times New Roman" w:hAnsi="Times New Roman"/>
          <w:b/>
          <w:sz w:val="28"/>
          <w:szCs w:val="28"/>
          <w:lang w:val="ru-RU"/>
        </w:rPr>
      </w:pPr>
      <w:r w:rsidRPr="00904CFF">
        <w:rPr>
          <w:rFonts w:ascii="Times New Roman" w:hAnsi="Times New Roman"/>
          <w:sz w:val="28"/>
          <w:szCs w:val="28"/>
          <w:lang w:val="ru-RU"/>
        </w:rPr>
        <w:t xml:space="preserve">Состав атомного ядра. Протон, нейтрон и электрон. Закон Эйнштейна о пропорциональности массы и энергии. </w:t>
      </w:r>
      <w:r w:rsidRPr="00904CFF">
        <w:rPr>
          <w:rFonts w:ascii="Times New Roman" w:hAnsi="Times New Roman"/>
          <w:i/>
          <w:sz w:val="28"/>
          <w:szCs w:val="28"/>
          <w:lang w:val="ru-RU"/>
        </w:rPr>
        <w:t>Дефект масс и энергия связи атомных ядер.</w:t>
      </w:r>
      <w:r w:rsidRPr="00904CFF">
        <w:rPr>
          <w:rFonts w:ascii="Times New Roman" w:hAnsi="Times New Roman"/>
          <w:sz w:val="28"/>
          <w:szCs w:val="28"/>
          <w:lang w:val="ru-RU"/>
        </w:rPr>
        <w:t xml:space="preserve"> Радиоактивность. Период полураспада. Альфа-излучение. </w:t>
      </w:r>
      <w:r w:rsidRPr="00904CFF">
        <w:rPr>
          <w:rFonts w:ascii="Times New Roman" w:hAnsi="Times New Roman"/>
          <w:i/>
          <w:sz w:val="28"/>
          <w:szCs w:val="28"/>
          <w:lang w:val="ru-RU"/>
        </w:rPr>
        <w:t>Бета-излучение</w:t>
      </w:r>
      <w:r w:rsidRPr="00904CFF">
        <w:rPr>
          <w:rFonts w:ascii="Times New Roman" w:hAnsi="Times New Roman"/>
          <w:sz w:val="28"/>
          <w:szCs w:val="28"/>
          <w:lang w:val="ru-RU"/>
        </w:rPr>
        <w:t xml:space="preserve">. Гамма-излучение. Ядерные реакции. Источники энергии Солнца и звезд. Ядерная энергетика. </w:t>
      </w:r>
      <w:r w:rsidRPr="00904CFF">
        <w:rPr>
          <w:rFonts w:ascii="Times New Roman" w:hAnsi="Times New Roman"/>
          <w:i/>
          <w:sz w:val="28"/>
          <w:szCs w:val="28"/>
          <w:lang w:val="ru-RU"/>
        </w:rPr>
        <w:t xml:space="preserve">Экологические проблемы работы атомных электростанций. </w:t>
      </w:r>
      <w:r w:rsidRPr="00904CFF">
        <w:rPr>
          <w:rFonts w:ascii="Times New Roman" w:hAnsi="Times New Roman"/>
          <w:sz w:val="28"/>
          <w:szCs w:val="28"/>
          <w:lang w:val="ru-RU"/>
        </w:rPr>
        <w:t xml:space="preserve">Дозиметрия. </w:t>
      </w:r>
      <w:r w:rsidRPr="00904CFF">
        <w:rPr>
          <w:rFonts w:ascii="Times New Roman" w:hAnsi="Times New Roman"/>
          <w:i/>
          <w:sz w:val="28"/>
          <w:szCs w:val="28"/>
          <w:lang w:val="ru-RU"/>
        </w:rPr>
        <w:t>Влияние радиоактивных излучений на живые организмы.</w:t>
      </w:r>
    </w:p>
    <w:p w:rsidR="00904CFF" w:rsidRPr="00904CFF" w:rsidRDefault="00904CFF" w:rsidP="00904CFF">
      <w:pPr>
        <w:widowControl w:val="0"/>
        <w:tabs>
          <w:tab w:val="left" w:pos="851"/>
          <w:tab w:val="left" w:pos="989"/>
        </w:tabs>
        <w:spacing w:line="360" w:lineRule="auto"/>
        <w:ind w:left="709"/>
        <w:jc w:val="both"/>
        <w:rPr>
          <w:rFonts w:ascii="Times New Roman" w:hAnsi="Times New Roman"/>
          <w:sz w:val="28"/>
          <w:szCs w:val="28"/>
          <w:lang w:val="ru-RU"/>
        </w:rPr>
      </w:pPr>
      <w:r w:rsidRPr="00904CFF">
        <w:rPr>
          <w:rFonts w:ascii="Times New Roman" w:hAnsi="Times New Roman"/>
          <w:b/>
          <w:sz w:val="28"/>
          <w:szCs w:val="28"/>
          <w:lang w:val="ru-RU"/>
        </w:rPr>
        <w:lastRenderedPageBreak/>
        <w:t>Строение и эволюция Вселенной</w:t>
      </w:r>
    </w:p>
    <w:p w:rsidR="00904CFF" w:rsidRPr="00904CFF" w:rsidRDefault="00904CFF" w:rsidP="00904CFF">
      <w:pPr>
        <w:tabs>
          <w:tab w:val="left" w:pos="851"/>
        </w:tabs>
        <w:spacing w:line="360" w:lineRule="auto"/>
        <w:ind w:firstLine="709"/>
        <w:jc w:val="both"/>
        <w:rPr>
          <w:rFonts w:ascii="Times New Roman" w:hAnsi="Times New Roman"/>
          <w:b/>
          <w:bCs/>
          <w:sz w:val="28"/>
          <w:szCs w:val="28"/>
          <w:lang w:val="ru-RU"/>
        </w:rPr>
      </w:pPr>
      <w:r w:rsidRPr="00904CFF">
        <w:rPr>
          <w:rFonts w:ascii="Times New Roman" w:hAnsi="Times New Roman"/>
          <w:sz w:val="28"/>
          <w:szCs w:val="28"/>
          <w:lang w:val="ru-RU"/>
        </w:rPr>
        <w:t xml:space="preserve">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 </w:t>
      </w:r>
    </w:p>
    <w:p w:rsidR="00904CFF" w:rsidRPr="00904CFF" w:rsidRDefault="00904CFF" w:rsidP="00904CFF">
      <w:pPr>
        <w:tabs>
          <w:tab w:val="left" w:pos="851"/>
        </w:tabs>
        <w:spacing w:line="360" w:lineRule="auto"/>
        <w:ind w:firstLine="709"/>
        <w:jc w:val="both"/>
        <w:rPr>
          <w:rFonts w:ascii="Times New Roman" w:hAnsi="Times New Roman"/>
          <w:bCs/>
          <w:sz w:val="28"/>
          <w:szCs w:val="28"/>
          <w:lang w:val="ru-RU"/>
        </w:rPr>
      </w:pPr>
      <w:r w:rsidRPr="00904CFF">
        <w:rPr>
          <w:rFonts w:ascii="Times New Roman" w:hAnsi="Times New Roman"/>
          <w:b/>
          <w:bCs/>
          <w:sz w:val="28"/>
          <w:szCs w:val="28"/>
          <w:lang w:val="ru-RU"/>
        </w:rPr>
        <w:t>Темы лабораторных и практических работ</w:t>
      </w:r>
    </w:p>
    <w:p w:rsidR="00904CFF" w:rsidRPr="00904CFF" w:rsidRDefault="00904CFF" w:rsidP="00904CFF">
      <w:pPr>
        <w:tabs>
          <w:tab w:val="left" w:pos="851"/>
        </w:tabs>
        <w:spacing w:line="360" w:lineRule="auto"/>
        <w:ind w:firstLine="709"/>
        <w:jc w:val="both"/>
        <w:rPr>
          <w:rFonts w:ascii="Times New Roman" w:hAnsi="Times New Roman"/>
          <w:bCs/>
          <w:sz w:val="28"/>
          <w:szCs w:val="28"/>
          <w:lang w:val="ru-RU"/>
        </w:rPr>
      </w:pPr>
      <w:r w:rsidRPr="00904CFF">
        <w:rPr>
          <w:rFonts w:ascii="Times New Roman" w:hAnsi="Times New Roman"/>
          <w:bCs/>
          <w:sz w:val="28"/>
          <w:szCs w:val="28"/>
          <w:lang w:val="ru-RU"/>
        </w:rPr>
        <w:t>Лабораторные работы (независимо от тематической принадлежности) делятся  на следующие типы:</w:t>
      </w:r>
    </w:p>
    <w:p w:rsidR="00904CFF" w:rsidRPr="005E48EF" w:rsidRDefault="00904CFF" w:rsidP="00904CFF">
      <w:pPr>
        <w:widowControl w:val="0"/>
        <w:numPr>
          <w:ilvl w:val="0"/>
          <w:numId w:val="140"/>
        </w:numPr>
        <w:tabs>
          <w:tab w:val="left" w:pos="851"/>
        </w:tabs>
        <w:suppressAutoHyphens/>
        <w:spacing w:line="360" w:lineRule="auto"/>
        <w:ind w:left="0" w:firstLine="709"/>
        <w:jc w:val="both"/>
        <w:rPr>
          <w:rFonts w:ascii="Times New Roman" w:hAnsi="Times New Roman"/>
          <w:bCs/>
          <w:sz w:val="28"/>
          <w:szCs w:val="28"/>
        </w:rPr>
      </w:pPr>
      <w:r w:rsidRPr="005E48EF">
        <w:rPr>
          <w:rFonts w:ascii="Times New Roman" w:hAnsi="Times New Roman"/>
          <w:bCs/>
          <w:sz w:val="28"/>
          <w:szCs w:val="28"/>
        </w:rPr>
        <w:t xml:space="preserve">Проведение прямых измерений физических величин </w:t>
      </w:r>
    </w:p>
    <w:p w:rsidR="00904CFF" w:rsidRPr="00904CFF" w:rsidRDefault="00904CFF" w:rsidP="00904CFF">
      <w:pPr>
        <w:widowControl w:val="0"/>
        <w:numPr>
          <w:ilvl w:val="0"/>
          <w:numId w:val="140"/>
        </w:numPr>
        <w:tabs>
          <w:tab w:val="left" w:pos="851"/>
        </w:tabs>
        <w:suppressAutoHyphens/>
        <w:spacing w:line="360" w:lineRule="auto"/>
        <w:ind w:left="0" w:firstLine="709"/>
        <w:jc w:val="both"/>
        <w:rPr>
          <w:rFonts w:ascii="Times New Roman" w:hAnsi="Times New Roman"/>
          <w:bCs/>
          <w:sz w:val="28"/>
          <w:szCs w:val="28"/>
          <w:lang w:val="ru-RU"/>
        </w:rPr>
      </w:pPr>
      <w:r w:rsidRPr="00904CFF">
        <w:rPr>
          <w:rFonts w:ascii="Times New Roman" w:hAnsi="Times New Roman"/>
          <w:bCs/>
          <w:sz w:val="28"/>
          <w:szCs w:val="28"/>
          <w:lang w:val="ru-RU"/>
        </w:rPr>
        <w:t>Расчет по полученным результатам прямых измерений зависимого от них параметра (косвенные измерения).</w:t>
      </w:r>
    </w:p>
    <w:p w:rsidR="00904CFF" w:rsidRPr="00904CFF" w:rsidRDefault="00904CFF" w:rsidP="00904CFF">
      <w:pPr>
        <w:widowControl w:val="0"/>
        <w:numPr>
          <w:ilvl w:val="0"/>
          <w:numId w:val="140"/>
        </w:numPr>
        <w:tabs>
          <w:tab w:val="left" w:pos="851"/>
        </w:tabs>
        <w:suppressAutoHyphens/>
        <w:spacing w:line="360" w:lineRule="auto"/>
        <w:ind w:left="0" w:firstLine="709"/>
        <w:jc w:val="both"/>
        <w:rPr>
          <w:rFonts w:ascii="Times New Roman" w:hAnsi="Times New Roman"/>
          <w:bCs/>
          <w:sz w:val="28"/>
          <w:szCs w:val="28"/>
          <w:lang w:val="ru-RU"/>
        </w:rPr>
      </w:pPr>
      <w:r w:rsidRPr="00904CFF">
        <w:rPr>
          <w:rFonts w:ascii="Times New Roman" w:hAnsi="Times New Roman"/>
          <w:bCs/>
          <w:sz w:val="28"/>
          <w:szCs w:val="28"/>
          <w:lang w:val="ru-RU"/>
        </w:rPr>
        <w:t>Наблюдение явлений и постановка опытов (на качественном уровне) по обнаружению факторов, влияющих на протекание данных явлений.</w:t>
      </w:r>
    </w:p>
    <w:p w:rsidR="00904CFF" w:rsidRPr="00904CFF" w:rsidRDefault="00904CFF" w:rsidP="00904CFF">
      <w:pPr>
        <w:widowControl w:val="0"/>
        <w:numPr>
          <w:ilvl w:val="0"/>
          <w:numId w:val="140"/>
        </w:numPr>
        <w:tabs>
          <w:tab w:val="left" w:pos="851"/>
        </w:tabs>
        <w:suppressAutoHyphens/>
        <w:spacing w:line="360" w:lineRule="auto"/>
        <w:ind w:left="0" w:firstLine="709"/>
        <w:jc w:val="both"/>
        <w:rPr>
          <w:rFonts w:ascii="Times New Roman" w:hAnsi="Times New Roman"/>
          <w:bCs/>
          <w:sz w:val="28"/>
          <w:szCs w:val="28"/>
          <w:lang w:val="ru-RU"/>
        </w:rPr>
      </w:pPr>
      <w:r w:rsidRPr="00904CFF">
        <w:rPr>
          <w:rFonts w:ascii="Times New Roman" w:hAnsi="Times New Roman"/>
          <w:bCs/>
          <w:sz w:val="28"/>
          <w:szCs w:val="28"/>
          <w:lang w:val="ru-RU"/>
        </w:rPr>
        <w:t>Исследование зависимости одной физической величины от другой с представлением результатов в виде графика или таблицы.</w:t>
      </w:r>
    </w:p>
    <w:p w:rsidR="00904CFF" w:rsidRPr="00904CFF" w:rsidRDefault="00904CFF" w:rsidP="00904CFF">
      <w:pPr>
        <w:widowControl w:val="0"/>
        <w:numPr>
          <w:ilvl w:val="0"/>
          <w:numId w:val="140"/>
        </w:numPr>
        <w:tabs>
          <w:tab w:val="left" w:pos="851"/>
        </w:tabs>
        <w:suppressAutoHyphens/>
        <w:spacing w:line="360" w:lineRule="auto"/>
        <w:ind w:left="0" w:firstLine="709"/>
        <w:jc w:val="both"/>
        <w:rPr>
          <w:rFonts w:ascii="Times New Roman" w:hAnsi="Times New Roman"/>
          <w:bCs/>
          <w:sz w:val="28"/>
          <w:szCs w:val="28"/>
          <w:lang w:val="ru-RU"/>
        </w:rPr>
      </w:pPr>
      <w:r w:rsidRPr="00904CFF">
        <w:rPr>
          <w:rFonts w:ascii="Times New Roman" w:hAnsi="Times New Roman"/>
          <w:bCs/>
          <w:sz w:val="28"/>
          <w:szCs w:val="28"/>
          <w:lang w:val="ru-RU"/>
        </w:rPr>
        <w:t xml:space="preserve">Проверка заданных предположений (прямые измерения физических величин и сравнение заданных соотношений между ними). </w:t>
      </w:r>
    </w:p>
    <w:p w:rsidR="00904CFF" w:rsidRPr="00904CFF" w:rsidRDefault="00904CFF" w:rsidP="00904CFF">
      <w:pPr>
        <w:widowControl w:val="0"/>
        <w:numPr>
          <w:ilvl w:val="0"/>
          <w:numId w:val="140"/>
        </w:numPr>
        <w:tabs>
          <w:tab w:val="left" w:pos="851"/>
        </w:tabs>
        <w:suppressAutoHyphens/>
        <w:spacing w:line="360" w:lineRule="auto"/>
        <w:ind w:left="0" w:firstLine="709"/>
        <w:jc w:val="both"/>
        <w:rPr>
          <w:rFonts w:ascii="Times New Roman" w:hAnsi="Times New Roman"/>
          <w:b/>
          <w:bCs/>
          <w:sz w:val="28"/>
          <w:szCs w:val="28"/>
          <w:lang w:val="ru-RU"/>
        </w:rPr>
      </w:pPr>
      <w:r w:rsidRPr="00904CFF">
        <w:rPr>
          <w:rFonts w:ascii="Times New Roman" w:hAnsi="Times New Roman"/>
          <w:bCs/>
          <w:sz w:val="28"/>
          <w:szCs w:val="28"/>
          <w:lang w:val="ru-RU"/>
        </w:rPr>
        <w:t>Знакомство с техническими устройствами и их конструирование.</w:t>
      </w:r>
    </w:p>
    <w:p w:rsidR="00904CFF" w:rsidRPr="005E48EF" w:rsidRDefault="00904CFF" w:rsidP="00904CFF">
      <w:pPr>
        <w:tabs>
          <w:tab w:val="left" w:pos="851"/>
        </w:tabs>
        <w:spacing w:line="360" w:lineRule="auto"/>
        <w:ind w:firstLine="709"/>
        <w:jc w:val="both"/>
        <w:rPr>
          <w:rFonts w:ascii="Times New Roman" w:hAnsi="Times New Roman"/>
          <w:bCs/>
          <w:sz w:val="28"/>
          <w:szCs w:val="28"/>
        </w:rPr>
      </w:pPr>
      <w:r w:rsidRPr="005E48EF">
        <w:rPr>
          <w:rFonts w:ascii="Times New Roman" w:hAnsi="Times New Roman"/>
          <w:b/>
          <w:bCs/>
          <w:sz w:val="28"/>
          <w:szCs w:val="28"/>
        </w:rPr>
        <w:t>Проведение прямых измерений физических величин</w:t>
      </w:r>
    </w:p>
    <w:p w:rsidR="00904CFF" w:rsidRPr="005E48EF" w:rsidRDefault="00904CFF" w:rsidP="00904CFF">
      <w:pPr>
        <w:widowControl w:val="0"/>
        <w:numPr>
          <w:ilvl w:val="0"/>
          <w:numId w:val="142"/>
        </w:numPr>
        <w:tabs>
          <w:tab w:val="left" w:pos="851"/>
          <w:tab w:val="left" w:pos="989"/>
        </w:tabs>
        <w:suppressAutoHyphens/>
        <w:spacing w:line="360" w:lineRule="auto"/>
        <w:ind w:left="0" w:firstLine="709"/>
        <w:jc w:val="both"/>
        <w:rPr>
          <w:rFonts w:ascii="Times New Roman" w:hAnsi="Times New Roman"/>
          <w:bCs/>
          <w:sz w:val="28"/>
          <w:szCs w:val="28"/>
        </w:rPr>
      </w:pPr>
      <w:r w:rsidRPr="005E48EF">
        <w:rPr>
          <w:rFonts w:ascii="Times New Roman" w:hAnsi="Times New Roman"/>
          <w:bCs/>
          <w:sz w:val="28"/>
          <w:szCs w:val="28"/>
        </w:rPr>
        <w:t>Измерение размеров тел.</w:t>
      </w:r>
    </w:p>
    <w:p w:rsidR="00904CFF" w:rsidRPr="005E48EF" w:rsidRDefault="00904CFF" w:rsidP="00904CFF">
      <w:pPr>
        <w:widowControl w:val="0"/>
        <w:numPr>
          <w:ilvl w:val="0"/>
          <w:numId w:val="142"/>
        </w:numPr>
        <w:tabs>
          <w:tab w:val="left" w:pos="851"/>
          <w:tab w:val="left" w:pos="989"/>
        </w:tabs>
        <w:suppressAutoHyphens/>
        <w:spacing w:line="360" w:lineRule="auto"/>
        <w:ind w:left="0" w:firstLine="709"/>
        <w:jc w:val="both"/>
        <w:rPr>
          <w:rFonts w:ascii="Times New Roman" w:hAnsi="Times New Roman"/>
          <w:bCs/>
          <w:sz w:val="28"/>
          <w:szCs w:val="28"/>
        </w:rPr>
      </w:pPr>
      <w:r w:rsidRPr="005E48EF">
        <w:rPr>
          <w:rFonts w:ascii="Times New Roman" w:hAnsi="Times New Roman"/>
          <w:bCs/>
          <w:sz w:val="28"/>
          <w:szCs w:val="28"/>
        </w:rPr>
        <w:t>Измерение размеров малых тел.</w:t>
      </w:r>
    </w:p>
    <w:p w:rsidR="00904CFF" w:rsidRPr="005E48EF" w:rsidRDefault="00904CFF" w:rsidP="00904CFF">
      <w:pPr>
        <w:widowControl w:val="0"/>
        <w:numPr>
          <w:ilvl w:val="0"/>
          <w:numId w:val="142"/>
        </w:numPr>
        <w:tabs>
          <w:tab w:val="left" w:pos="851"/>
          <w:tab w:val="left" w:pos="989"/>
        </w:tabs>
        <w:suppressAutoHyphens/>
        <w:spacing w:line="360" w:lineRule="auto"/>
        <w:ind w:left="0" w:firstLine="709"/>
        <w:jc w:val="both"/>
        <w:rPr>
          <w:rFonts w:ascii="Times New Roman" w:hAnsi="Times New Roman"/>
          <w:bCs/>
          <w:sz w:val="28"/>
          <w:szCs w:val="28"/>
        </w:rPr>
      </w:pPr>
      <w:r w:rsidRPr="005E48EF">
        <w:rPr>
          <w:rFonts w:ascii="Times New Roman" w:hAnsi="Times New Roman"/>
          <w:bCs/>
          <w:sz w:val="28"/>
          <w:szCs w:val="28"/>
        </w:rPr>
        <w:t>Измерение массы тела.</w:t>
      </w:r>
    </w:p>
    <w:p w:rsidR="00904CFF" w:rsidRPr="005E48EF" w:rsidRDefault="00904CFF" w:rsidP="00904CFF">
      <w:pPr>
        <w:widowControl w:val="0"/>
        <w:numPr>
          <w:ilvl w:val="0"/>
          <w:numId w:val="142"/>
        </w:numPr>
        <w:tabs>
          <w:tab w:val="left" w:pos="851"/>
          <w:tab w:val="left" w:pos="989"/>
        </w:tabs>
        <w:suppressAutoHyphens/>
        <w:spacing w:line="360" w:lineRule="auto"/>
        <w:ind w:left="0" w:firstLine="709"/>
        <w:jc w:val="both"/>
        <w:rPr>
          <w:rFonts w:ascii="Times New Roman" w:hAnsi="Times New Roman"/>
          <w:bCs/>
          <w:sz w:val="28"/>
          <w:szCs w:val="28"/>
        </w:rPr>
      </w:pPr>
      <w:r w:rsidRPr="005E48EF">
        <w:rPr>
          <w:rFonts w:ascii="Times New Roman" w:hAnsi="Times New Roman"/>
          <w:bCs/>
          <w:sz w:val="28"/>
          <w:szCs w:val="28"/>
        </w:rPr>
        <w:t>Измерение объема тела.</w:t>
      </w:r>
    </w:p>
    <w:p w:rsidR="00904CFF" w:rsidRPr="005E48EF" w:rsidRDefault="00904CFF" w:rsidP="00904CFF">
      <w:pPr>
        <w:widowControl w:val="0"/>
        <w:numPr>
          <w:ilvl w:val="0"/>
          <w:numId w:val="142"/>
        </w:numPr>
        <w:tabs>
          <w:tab w:val="left" w:pos="851"/>
          <w:tab w:val="left" w:pos="989"/>
        </w:tabs>
        <w:suppressAutoHyphens/>
        <w:spacing w:line="360" w:lineRule="auto"/>
        <w:ind w:left="0" w:firstLine="709"/>
        <w:jc w:val="both"/>
        <w:rPr>
          <w:rFonts w:ascii="Times New Roman" w:hAnsi="Times New Roman"/>
          <w:bCs/>
          <w:sz w:val="28"/>
          <w:szCs w:val="28"/>
        </w:rPr>
      </w:pPr>
      <w:r w:rsidRPr="005E48EF">
        <w:rPr>
          <w:rFonts w:ascii="Times New Roman" w:hAnsi="Times New Roman"/>
          <w:bCs/>
          <w:sz w:val="28"/>
          <w:szCs w:val="28"/>
        </w:rPr>
        <w:t>Измерение силы.</w:t>
      </w:r>
    </w:p>
    <w:p w:rsidR="00904CFF" w:rsidRPr="00904CFF" w:rsidRDefault="00904CFF" w:rsidP="00904CFF">
      <w:pPr>
        <w:widowControl w:val="0"/>
        <w:numPr>
          <w:ilvl w:val="0"/>
          <w:numId w:val="142"/>
        </w:numPr>
        <w:tabs>
          <w:tab w:val="left" w:pos="851"/>
          <w:tab w:val="left" w:pos="989"/>
        </w:tabs>
        <w:suppressAutoHyphens/>
        <w:spacing w:line="360" w:lineRule="auto"/>
        <w:ind w:left="0" w:firstLine="709"/>
        <w:jc w:val="both"/>
        <w:rPr>
          <w:rFonts w:ascii="Times New Roman" w:hAnsi="Times New Roman"/>
          <w:bCs/>
          <w:sz w:val="28"/>
          <w:szCs w:val="28"/>
          <w:lang w:val="ru-RU"/>
        </w:rPr>
      </w:pPr>
      <w:r w:rsidRPr="00904CFF">
        <w:rPr>
          <w:rFonts w:ascii="Times New Roman" w:hAnsi="Times New Roman"/>
          <w:bCs/>
          <w:sz w:val="28"/>
          <w:szCs w:val="28"/>
          <w:lang w:val="ru-RU"/>
        </w:rPr>
        <w:t>Измерение времени процесса, периода колебаний.</w:t>
      </w:r>
    </w:p>
    <w:p w:rsidR="00904CFF" w:rsidRPr="005E48EF" w:rsidRDefault="00904CFF" w:rsidP="00904CFF">
      <w:pPr>
        <w:widowControl w:val="0"/>
        <w:numPr>
          <w:ilvl w:val="0"/>
          <w:numId w:val="142"/>
        </w:numPr>
        <w:tabs>
          <w:tab w:val="left" w:pos="851"/>
          <w:tab w:val="left" w:pos="989"/>
        </w:tabs>
        <w:suppressAutoHyphens/>
        <w:spacing w:line="360" w:lineRule="auto"/>
        <w:ind w:left="0" w:firstLine="709"/>
        <w:jc w:val="both"/>
        <w:rPr>
          <w:rFonts w:ascii="Times New Roman" w:hAnsi="Times New Roman"/>
          <w:bCs/>
          <w:sz w:val="28"/>
          <w:szCs w:val="28"/>
        </w:rPr>
      </w:pPr>
      <w:r w:rsidRPr="005E48EF">
        <w:rPr>
          <w:rFonts w:ascii="Times New Roman" w:hAnsi="Times New Roman"/>
          <w:bCs/>
          <w:sz w:val="28"/>
          <w:szCs w:val="28"/>
        </w:rPr>
        <w:t>Измерение температуры.</w:t>
      </w:r>
    </w:p>
    <w:p w:rsidR="00904CFF" w:rsidRPr="00904CFF" w:rsidRDefault="00904CFF" w:rsidP="00904CFF">
      <w:pPr>
        <w:widowControl w:val="0"/>
        <w:numPr>
          <w:ilvl w:val="0"/>
          <w:numId w:val="142"/>
        </w:numPr>
        <w:tabs>
          <w:tab w:val="left" w:pos="851"/>
          <w:tab w:val="left" w:pos="989"/>
        </w:tabs>
        <w:suppressAutoHyphens/>
        <w:spacing w:line="360" w:lineRule="auto"/>
        <w:ind w:left="0" w:firstLine="709"/>
        <w:jc w:val="both"/>
        <w:rPr>
          <w:rFonts w:ascii="Times New Roman" w:hAnsi="Times New Roman"/>
          <w:bCs/>
          <w:sz w:val="28"/>
          <w:szCs w:val="28"/>
          <w:lang w:val="ru-RU"/>
        </w:rPr>
      </w:pPr>
      <w:r w:rsidRPr="00904CFF">
        <w:rPr>
          <w:rFonts w:ascii="Times New Roman" w:hAnsi="Times New Roman"/>
          <w:bCs/>
          <w:sz w:val="28"/>
          <w:szCs w:val="28"/>
          <w:lang w:val="ru-RU"/>
        </w:rPr>
        <w:t>Измерение давления воздуха в баллоне под поршнем.</w:t>
      </w:r>
    </w:p>
    <w:p w:rsidR="00904CFF" w:rsidRPr="00904CFF" w:rsidRDefault="00904CFF" w:rsidP="00904CFF">
      <w:pPr>
        <w:widowControl w:val="0"/>
        <w:numPr>
          <w:ilvl w:val="0"/>
          <w:numId w:val="142"/>
        </w:numPr>
        <w:tabs>
          <w:tab w:val="left" w:pos="851"/>
          <w:tab w:val="left" w:pos="989"/>
        </w:tabs>
        <w:suppressAutoHyphens/>
        <w:spacing w:line="360" w:lineRule="auto"/>
        <w:ind w:left="0" w:firstLine="709"/>
        <w:jc w:val="both"/>
        <w:rPr>
          <w:rFonts w:ascii="Times New Roman" w:hAnsi="Times New Roman"/>
          <w:bCs/>
          <w:sz w:val="28"/>
          <w:szCs w:val="28"/>
          <w:lang w:val="ru-RU"/>
        </w:rPr>
      </w:pPr>
      <w:r w:rsidRPr="00904CFF">
        <w:rPr>
          <w:rFonts w:ascii="Times New Roman" w:hAnsi="Times New Roman"/>
          <w:bCs/>
          <w:sz w:val="28"/>
          <w:szCs w:val="28"/>
          <w:lang w:val="ru-RU"/>
        </w:rPr>
        <w:t>Измерение силы тока и его регулирование.</w:t>
      </w:r>
    </w:p>
    <w:p w:rsidR="00904CFF" w:rsidRPr="005E48EF" w:rsidRDefault="00904CFF" w:rsidP="00904CFF">
      <w:pPr>
        <w:widowControl w:val="0"/>
        <w:numPr>
          <w:ilvl w:val="0"/>
          <w:numId w:val="142"/>
        </w:numPr>
        <w:tabs>
          <w:tab w:val="left" w:pos="851"/>
          <w:tab w:val="left" w:pos="989"/>
        </w:tabs>
        <w:suppressAutoHyphens/>
        <w:spacing w:line="360" w:lineRule="auto"/>
        <w:ind w:left="0" w:firstLine="709"/>
        <w:jc w:val="both"/>
        <w:rPr>
          <w:rFonts w:ascii="Times New Roman" w:hAnsi="Times New Roman"/>
          <w:bCs/>
          <w:sz w:val="28"/>
          <w:szCs w:val="28"/>
        </w:rPr>
      </w:pPr>
      <w:r w:rsidRPr="005E48EF">
        <w:rPr>
          <w:rFonts w:ascii="Times New Roman" w:hAnsi="Times New Roman"/>
          <w:bCs/>
          <w:sz w:val="28"/>
          <w:szCs w:val="28"/>
        </w:rPr>
        <w:t>Измерение напряжения.</w:t>
      </w:r>
    </w:p>
    <w:p w:rsidR="00904CFF" w:rsidRPr="00904CFF" w:rsidRDefault="00904CFF" w:rsidP="00904CFF">
      <w:pPr>
        <w:widowControl w:val="0"/>
        <w:numPr>
          <w:ilvl w:val="0"/>
          <w:numId w:val="142"/>
        </w:numPr>
        <w:tabs>
          <w:tab w:val="left" w:pos="851"/>
          <w:tab w:val="left" w:pos="989"/>
        </w:tabs>
        <w:suppressAutoHyphens/>
        <w:spacing w:line="360" w:lineRule="auto"/>
        <w:ind w:left="0" w:firstLine="709"/>
        <w:jc w:val="both"/>
        <w:rPr>
          <w:rFonts w:ascii="Times New Roman" w:hAnsi="Times New Roman"/>
          <w:bCs/>
          <w:sz w:val="28"/>
          <w:szCs w:val="28"/>
          <w:lang w:val="ru-RU"/>
        </w:rPr>
      </w:pPr>
      <w:r w:rsidRPr="00904CFF">
        <w:rPr>
          <w:rFonts w:ascii="Times New Roman" w:hAnsi="Times New Roman"/>
          <w:bCs/>
          <w:sz w:val="28"/>
          <w:szCs w:val="28"/>
          <w:lang w:val="ru-RU"/>
        </w:rPr>
        <w:t>Измерение углов падения и преломления.</w:t>
      </w:r>
    </w:p>
    <w:p w:rsidR="00904CFF" w:rsidRPr="005E48EF" w:rsidRDefault="00904CFF" w:rsidP="00904CFF">
      <w:pPr>
        <w:widowControl w:val="0"/>
        <w:numPr>
          <w:ilvl w:val="0"/>
          <w:numId w:val="142"/>
        </w:numPr>
        <w:tabs>
          <w:tab w:val="left" w:pos="851"/>
          <w:tab w:val="left" w:pos="989"/>
        </w:tabs>
        <w:suppressAutoHyphens/>
        <w:spacing w:line="360" w:lineRule="auto"/>
        <w:ind w:left="0" w:firstLine="709"/>
        <w:jc w:val="both"/>
        <w:rPr>
          <w:rFonts w:ascii="Times New Roman" w:eastAsia="Courier New" w:hAnsi="Times New Roman"/>
          <w:b/>
          <w:sz w:val="28"/>
          <w:szCs w:val="28"/>
        </w:rPr>
      </w:pPr>
      <w:r w:rsidRPr="005E48EF">
        <w:rPr>
          <w:rFonts w:ascii="Times New Roman" w:hAnsi="Times New Roman"/>
          <w:bCs/>
          <w:sz w:val="28"/>
          <w:szCs w:val="28"/>
        </w:rPr>
        <w:t>Измерение фокусного расстояния линзы.</w:t>
      </w:r>
    </w:p>
    <w:p w:rsidR="00904CFF" w:rsidRPr="00904CFF" w:rsidRDefault="00904CFF" w:rsidP="00904CFF">
      <w:pPr>
        <w:shd w:val="clear" w:color="auto" w:fill="FFFFFF"/>
        <w:tabs>
          <w:tab w:val="left" w:pos="851"/>
        </w:tabs>
        <w:autoSpaceDE w:val="0"/>
        <w:spacing w:line="360" w:lineRule="auto"/>
        <w:ind w:firstLine="709"/>
        <w:contextualSpacing/>
        <w:jc w:val="both"/>
        <w:rPr>
          <w:rFonts w:ascii="Times New Roman" w:hAnsi="Times New Roman"/>
          <w:bCs/>
          <w:sz w:val="28"/>
          <w:szCs w:val="28"/>
          <w:lang w:val="ru-RU"/>
        </w:rPr>
      </w:pPr>
      <w:r w:rsidRPr="00904CFF">
        <w:rPr>
          <w:rFonts w:ascii="Times New Roman" w:eastAsia="Courier New" w:hAnsi="Times New Roman"/>
          <w:b/>
          <w:sz w:val="28"/>
          <w:szCs w:val="28"/>
          <w:lang w:val="ru-RU"/>
        </w:rPr>
        <w:lastRenderedPageBreak/>
        <w:t>Расчет по полученным результатам прямых измерений зависимого от них параметра (косвенные измерения)</w:t>
      </w:r>
    </w:p>
    <w:p w:rsidR="00904CFF" w:rsidRPr="00904CFF" w:rsidRDefault="00904CFF" w:rsidP="00904CFF">
      <w:pPr>
        <w:widowControl w:val="0"/>
        <w:numPr>
          <w:ilvl w:val="0"/>
          <w:numId w:val="139"/>
        </w:numPr>
        <w:tabs>
          <w:tab w:val="left" w:pos="851"/>
          <w:tab w:val="left" w:pos="989"/>
        </w:tabs>
        <w:suppressAutoHyphens/>
        <w:spacing w:line="360" w:lineRule="auto"/>
        <w:ind w:left="0" w:firstLine="709"/>
        <w:jc w:val="both"/>
        <w:rPr>
          <w:rFonts w:ascii="Times New Roman" w:hAnsi="Times New Roman"/>
          <w:bCs/>
          <w:sz w:val="28"/>
          <w:szCs w:val="28"/>
          <w:lang w:val="ru-RU"/>
        </w:rPr>
      </w:pPr>
      <w:r w:rsidRPr="00904CFF">
        <w:rPr>
          <w:rFonts w:ascii="Times New Roman" w:hAnsi="Times New Roman"/>
          <w:bCs/>
          <w:sz w:val="28"/>
          <w:szCs w:val="28"/>
          <w:lang w:val="ru-RU"/>
        </w:rPr>
        <w:t>Измерение плотности вещества твердого тела.</w:t>
      </w:r>
    </w:p>
    <w:p w:rsidR="00904CFF" w:rsidRPr="005E48EF" w:rsidRDefault="00904CFF" w:rsidP="00904CFF">
      <w:pPr>
        <w:widowControl w:val="0"/>
        <w:numPr>
          <w:ilvl w:val="0"/>
          <w:numId w:val="139"/>
        </w:numPr>
        <w:tabs>
          <w:tab w:val="left" w:pos="851"/>
          <w:tab w:val="left" w:pos="989"/>
        </w:tabs>
        <w:suppressAutoHyphens/>
        <w:spacing w:line="360" w:lineRule="auto"/>
        <w:ind w:left="0" w:firstLine="709"/>
        <w:jc w:val="both"/>
        <w:rPr>
          <w:rFonts w:ascii="Times New Roman" w:hAnsi="Times New Roman"/>
          <w:bCs/>
          <w:sz w:val="28"/>
          <w:szCs w:val="28"/>
        </w:rPr>
      </w:pPr>
      <w:r w:rsidRPr="005E48EF">
        <w:rPr>
          <w:rFonts w:ascii="Times New Roman" w:hAnsi="Times New Roman"/>
          <w:bCs/>
          <w:sz w:val="28"/>
          <w:szCs w:val="28"/>
        </w:rPr>
        <w:t>Определение коэффициента трения скольжения.</w:t>
      </w:r>
    </w:p>
    <w:p w:rsidR="00904CFF" w:rsidRPr="005E48EF" w:rsidRDefault="00904CFF" w:rsidP="00904CFF">
      <w:pPr>
        <w:widowControl w:val="0"/>
        <w:numPr>
          <w:ilvl w:val="0"/>
          <w:numId w:val="139"/>
        </w:numPr>
        <w:tabs>
          <w:tab w:val="left" w:pos="851"/>
          <w:tab w:val="left" w:pos="989"/>
        </w:tabs>
        <w:suppressAutoHyphens/>
        <w:spacing w:line="360" w:lineRule="auto"/>
        <w:ind w:left="0" w:firstLine="709"/>
        <w:jc w:val="both"/>
        <w:rPr>
          <w:rFonts w:ascii="Times New Roman" w:hAnsi="Times New Roman"/>
          <w:bCs/>
          <w:sz w:val="28"/>
          <w:szCs w:val="28"/>
        </w:rPr>
      </w:pPr>
      <w:r w:rsidRPr="005E48EF">
        <w:rPr>
          <w:rFonts w:ascii="Times New Roman" w:hAnsi="Times New Roman"/>
          <w:bCs/>
          <w:sz w:val="28"/>
          <w:szCs w:val="28"/>
        </w:rPr>
        <w:t>Определение жесткости пружины.</w:t>
      </w:r>
    </w:p>
    <w:p w:rsidR="00904CFF" w:rsidRPr="00904CFF" w:rsidRDefault="00904CFF" w:rsidP="00904CFF">
      <w:pPr>
        <w:widowControl w:val="0"/>
        <w:numPr>
          <w:ilvl w:val="0"/>
          <w:numId w:val="139"/>
        </w:numPr>
        <w:tabs>
          <w:tab w:val="left" w:pos="851"/>
          <w:tab w:val="left" w:pos="989"/>
        </w:tabs>
        <w:suppressAutoHyphens/>
        <w:spacing w:line="360" w:lineRule="auto"/>
        <w:ind w:left="0" w:firstLine="709"/>
        <w:jc w:val="both"/>
        <w:rPr>
          <w:rFonts w:ascii="Times New Roman" w:hAnsi="Times New Roman"/>
          <w:bCs/>
          <w:sz w:val="28"/>
          <w:szCs w:val="28"/>
          <w:lang w:val="ru-RU"/>
        </w:rPr>
      </w:pPr>
      <w:r w:rsidRPr="00904CFF">
        <w:rPr>
          <w:rFonts w:ascii="Times New Roman" w:hAnsi="Times New Roman"/>
          <w:bCs/>
          <w:sz w:val="28"/>
          <w:szCs w:val="28"/>
          <w:lang w:val="ru-RU"/>
        </w:rPr>
        <w:t>Определение выталкивающей силы, действующей на погруженное в жидкость тело.</w:t>
      </w:r>
    </w:p>
    <w:p w:rsidR="00904CFF" w:rsidRPr="005E48EF" w:rsidRDefault="00904CFF" w:rsidP="00904CFF">
      <w:pPr>
        <w:widowControl w:val="0"/>
        <w:numPr>
          <w:ilvl w:val="0"/>
          <w:numId w:val="139"/>
        </w:numPr>
        <w:tabs>
          <w:tab w:val="left" w:pos="851"/>
          <w:tab w:val="left" w:pos="989"/>
        </w:tabs>
        <w:suppressAutoHyphens/>
        <w:spacing w:line="360" w:lineRule="auto"/>
        <w:ind w:left="0" w:firstLine="709"/>
        <w:jc w:val="both"/>
        <w:rPr>
          <w:rFonts w:ascii="Times New Roman" w:hAnsi="Times New Roman"/>
          <w:bCs/>
          <w:sz w:val="28"/>
          <w:szCs w:val="28"/>
        </w:rPr>
      </w:pPr>
      <w:r w:rsidRPr="005E48EF">
        <w:rPr>
          <w:rFonts w:ascii="Times New Roman" w:hAnsi="Times New Roman"/>
          <w:bCs/>
          <w:sz w:val="28"/>
          <w:szCs w:val="28"/>
        </w:rPr>
        <w:t>Определение момента силы.</w:t>
      </w:r>
    </w:p>
    <w:p w:rsidR="00904CFF" w:rsidRPr="005E48EF" w:rsidRDefault="00904CFF" w:rsidP="00904CFF">
      <w:pPr>
        <w:widowControl w:val="0"/>
        <w:numPr>
          <w:ilvl w:val="0"/>
          <w:numId w:val="139"/>
        </w:numPr>
        <w:tabs>
          <w:tab w:val="left" w:pos="851"/>
          <w:tab w:val="left" w:pos="989"/>
        </w:tabs>
        <w:suppressAutoHyphens/>
        <w:spacing w:line="360" w:lineRule="auto"/>
        <w:ind w:left="0" w:firstLine="709"/>
        <w:jc w:val="both"/>
        <w:rPr>
          <w:rFonts w:ascii="Times New Roman" w:hAnsi="Times New Roman"/>
          <w:bCs/>
          <w:sz w:val="28"/>
          <w:szCs w:val="28"/>
        </w:rPr>
      </w:pPr>
      <w:r w:rsidRPr="005E48EF">
        <w:rPr>
          <w:rFonts w:ascii="Times New Roman" w:hAnsi="Times New Roman"/>
          <w:bCs/>
          <w:sz w:val="28"/>
          <w:szCs w:val="28"/>
        </w:rPr>
        <w:t>Измерение скорости равномерного движения.</w:t>
      </w:r>
    </w:p>
    <w:p w:rsidR="00904CFF" w:rsidRPr="005E48EF" w:rsidRDefault="00904CFF" w:rsidP="00904CFF">
      <w:pPr>
        <w:widowControl w:val="0"/>
        <w:numPr>
          <w:ilvl w:val="0"/>
          <w:numId w:val="139"/>
        </w:numPr>
        <w:tabs>
          <w:tab w:val="left" w:pos="851"/>
          <w:tab w:val="left" w:pos="989"/>
        </w:tabs>
        <w:suppressAutoHyphens/>
        <w:spacing w:line="360" w:lineRule="auto"/>
        <w:ind w:left="0" w:firstLine="709"/>
        <w:jc w:val="both"/>
        <w:rPr>
          <w:rFonts w:ascii="Times New Roman" w:hAnsi="Times New Roman"/>
          <w:bCs/>
          <w:sz w:val="28"/>
          <w:szCs w:val="28"/>
        </w:rPr>
      </w:pPr>
      <w:r w:rsidRPr="005E48EF">
        <w:rPr>
          <w:rFonts w:ascii="Times New Roman" w:hAnsi="Times New Roman"/>
          <w:bCs/>
          <w:sz w:val="28"/>
          <w:szCs w:val="28"/>
        </w:rPr>
        <w:t>Измерение средней скорости движения.</w:t>
      </w:r>
    </w:p>
    <w:p w:rsidR="00904CFF" w:rsidRPr="005E48EF" w:rsidRDefault="00904CFF" w:rsidP="00904CFF">
      <w:pPr>
        <w:widowControl w:val="0"/>
        <w:numPr>
          <w:ilvl w:val="0"/>
          <w:numId w:val="139"/>
        </w:numPr>
        <w:tabs>
          <w:tab w:val="left" w:pos="851"/>
          <w:tab w:val="left" w:pos="989"/>
        </w:tabs>
        <w:suppressAutoHyphens/>
        <w:spacing w:line="360" w:lineRule="auto"/>
        <w:ind w:left="0" w:firstLine="709"/>
        <w:jc w:val="both"/>
        <w:rPr>
          <w:rFonts w:ascii="Times New Roman" w:hAnsi="Times New Roman"/>
          <w:bCs/>
          <w:sz w:val="28"/>
          <w:szCs w:val="28"/>
        </w:rPr>
      </w:pPr>
      <w:r w:rsidRPr="005E48EF">
        <w:rPr>
          <w:rFonts w:ascii="Times New Roman" w:hAnsi="Times New Roman"/>
          <w:bCs/>
          <w:sz w:val="28"/>
          <w:szCs w:val="28"/>
        </w:rPr>
        <w:t>Измерение ускорения равноускоренного движения.</w:t>
      </w:r>
    </w:p>
    <w:p w:rsidR="00904CFF" w:rsidRPr="005E48EF" w:rsidRDefault="00904CFF" w:rsidP="00904CFF">
      <w:pPr>
        <w:widowControl w:val="0"/>
        <w:numPr>
          <w:ilvl w:val="0"/>
          <w:numId w:val="139"/>
        </w:numPr>
        <w:tabs>
          <w:tab w:val="left" w:pos="851"/>
          <w:tab w:val="left" w:pos="989"/>
        </w:tabs>
        <w:suppressAutoHyphens/>
        <w:spacing w:line="360" w:lineRule="auto"/>
        <w:ind w:left="0" w:firstLine="709"/>
        <w:jc w:val="both"/>
        <w:rPr>
          <w:rFonts w:ascii="Times New Roman" w:hAnsi="Times New Roman"/>
          <w:bCs/>
          <w:sz w:val="28"/>
          <w:szCs w:val="28"/>
        </w:rPr>
      </w:pPr>
      <w:r w:rsidRPr="005E48EF">
        <w:rPr>
          <w:rFonts w:ascii="Times New Roman" w:hAnsi="Times New Roman"/>
          <w:bCs/>
          <w:sz w:val="28"/>
          <w:szCs w:val="28"/>
        </w:rPr>
        <w:t>Определение работы и мощности.</w:t>
      </w:r>
    </w:p>
    <w:p w:rsidR="00904CFF" w:rsidRPr="00904CFF" w:rsidRDefault="00904CFF" w:rsidP="00904CFF">
      <w:pPr>
        <w:widowControl w:val="0"/>
        <w:numPr>
          <w:ilvl w:val="0"/>
          <w:numId w:val="139"/>
        </w:numPr>
        <w:tabs>
          <w:tab w:val="left" w:pos="851"/>
          <w:tab w:val="left" w:pos="989"/>
        </w:tabs>
        <w:suppressAutoHyphens/>
        <w:spacing w:line="360" w:lineRule="auto"/>
        <w:ind w:left="0" w:firstLine="709"/>
        <w:jc w:val="both"/>
        <w:rPr>
          <w:rFonts w:ascii="Times New Roman" w:hAnsi="Times New Roman"/>
          <w:bCs/>
          <w:sz w:val="28"/>
          <w:szCs w:val="28"/>
          <w:lang w:val="ru-RU"/>
        </w:rPr>
      </w:pPr>
      <w:r w:rsidRPr="00904CFF">
        <w:rPr>
          <w:rFonts w:ascii="Times New Roman" w:hAnsi="Times New Roman"/>
          <w:bCs/>
          <w:sz w:val="28"/>
          <w:szCs w:val="28"/>
          <w:lang w:val="ru-RU"/>
        </w:rPr>
        <w:t>Определение частоты колебаний груза на пружине и нити.</w:t>
      </w:r>
    </w:p>
    <w:p w:rsidR="00904CFF" w:rsidRPr="005E48EF" w:rsidRDefault="00904CFF" w:rsidP="00904CFF">
      <w:pPr>
        <w:widowControl w:val="0"/>
        <w:numPr>
          <w:ilvl w:val="0"/>
          <w:numId w:val="139"/>
        </w:numPr>
        <w:tabs>
          <w:tab w:val="left" w:pos="851"/>
          <w:tab w:val="left" w:pos="989"/>
        </w:tabs>
        <w:suppressAutoHyphens/>
        <w:spacing w:line="360" w:lineRule="auto"/>
        <w:ind w:left="0" w:firstLine="709"/>
        <w:jc w:val="both"/>
        <w:rPr>
          <w:rFonts w:ascii="Times New Roman" w:hAnsi="Times New Roman"/>
          <w:bCs/>
          <w:sz w:val="28"/>
          <w:szCs w:val="28"/>
        </w:rPr>
      </w:pPr>
      <w:r w:rsidRPr="005E48EF">
        <w:rPr>
          <w:rFonts w:ascii="Times New Roman" w:hAnsi="Times New Roman"/>
          <w:bCs/>
          <w:sz w:val="28"/>
          <w:szCs w:val="28"/>
        </w:rPr>
        <w:t>Определение относительной влажности.</w:t>
      </w:r>
    </w:p>
    <w:p w:rsidR="00904CFF" w:rsidRPr="005E48EF" w:rsidRDefault="00904CFF" w:rsidP="00904CFF">
      <w:pPr>
        <w:widowControl w:val="0"/>
        <w:numPr>
          <w:ilvl w:val="0"/>
          <w:numId w:val="139"/>
        </w:numPr>
        <w:tabs>
          <w:tab w:val="left" w:pos="851"/>
          <w:tab w:val="left" w:pos="989"/>
        </w:tabs>
        <w:suppressAutoHyphens/>
        <w:spacing w:line="360" w:lineRule="auto"/>
        <w:ind w:left="0" w:firstLine="709"/>
        <w:jc w:val="both"/>
        <w:rPr>
          <w:rFonts w:ascii="Times New Roman" w:hAnsi="Times New Roman"/>
          <w:bCs/>
          <w:sz w:val="28"/>
          <w:szCs w:val="28"/>
        </w:rPr>
      </w:pPr>
      <w:r w:rsidRPr="005E48EF">
        <w:rPr>
          <w:rFonts w:ascii="Times New Roman" w:hAnsi="Times New Roman"/>
          <w:bCs/>
          <w:sz w:val="28"/>
          <w:szCs w:val="28"/>
        </w:rPr>
        <w:t>Определение количества теплоты.</w:t>
      </w:r>
    </w:p>
    <w:p w:rsidR="00904CFF" w:rsidRPr="005E48EF" w:rsidRDefault="00904CFF" w:rsidP="00904CFF">
      <w:pPr>
        <w:widowControl w:val="0"/>
        <w:numPr>
          <w:ilvl w:val="0"/>
          <w:numId w:val="139"/>
        </w:numPr>
        <w:tabs>
          <w:tab w:val="left" w:pos="851"/>
          <w:tab w:val="left" w:pos="989"/>
        </w:tabs>
        <w:suppressAutoHyphens/>
        <w:spacing w:line="360" w:lineRule="auto"/>
        <w:ind w:left="0" w:firstLine="709"/>
        <w:jc w:val="both"/>
        <w:rPr>
          <w:rFonts w:ascii="Times New Roman" w:hAnsi="Times New Roman"/>
          <w:bCs/>
          <w:sz w:val="28"/>
          <w:szCs w:val="28"/>
        </w:rPr>
      </w:pPr>
      <w:r w:rsidRPr="005E48EF">
        <w:rPr>
          <w:rFonts w:ascii="Times New Roman" w:hAnsi="Times New Roman"/>
          <w:bCs/>
          <w:sz w:val="28"/>
          <w:szCs w:val="28"/>
        </w:rPr>
        <w:t>Определение удельной теплоемкости.</w:t>
      </w:r>
    </w:p>
    <w:p w:rsidR="00904CFF" w:rsidRPr="00904CFF" w:rsidRDefault="00904CFF" w:rsidP="00904CFF">
      <w:pPr>
        <w:widowControl w:val="0"/>
        <w:numPr>
          <w:ilvl w:val="0"/>
          <w:numId w:val="139"/>
        </w:numPr>
        <w:tabs>
          <w:tab w:val="left" w:pos="851"/>
          <w:tab w:val="left" w:pos="989"/>
        </w:tabs>
        <w:suppressAutoHyphens/>
        <w:spacing w:line="360" w:lineRule="auto"/>
        <w:ind w:left="0" w:firstLine="709"/>
        <w:jc w:val="both"/>
        <w:rPr>
          <w:rFonts w:ascii="Times New Roman" w:hAnsi="Times New Roman"/>
          <w:bCs/>
          <w:sz w:val="28"/>
          <w:szCs w:val="28"/>
          <w:lang w:val="ru-RU"/>
        </w:rPr>
      </w:pPr>
      <w:r w:rsidRPr="00904CFF">
        <w:rPr>
          <w:rFonts w:ascii="Times New Roman" w:hAnsi="Times New Roman"/>
          <w:bCs/>
          <w:sz w:val="28"/>
          <w:szCs w:val="28"/>
          <w:lang w:val="ru-RU"/>
        </w:rPr>
        <w:t>Измерение работы и мощности электрического тока.</w:t>
      </w:r>
    </w:p>
    <w:p w:rsidR="00904CFF" w:rsidRPr="005E48EF" w:rsidRDefault="00904CFF" w:rsidP="00904CFF">
      <w:pPr>
        <w:widowControl w:val="0"/>
        <w:numPr>
          <w:ilvl w:val="0"/>
          <w:numId w:val="139"/>
        </w:numPr>
        <w:tabs>
          <w:tab w:val="left" w:pos="851"/>
          <w:tab w:val="left" w:pos="989"/>
        </w:tabs>
        <w:suppressAutoHyphens/>
        <w:spacing w:line="360" w:lineRule="auto"/>
        <w:ind w:left="0" w:firstLine="709"/>
        <w:jc w:val="both"/>
        <w:rPr>
          <w:rFonts w:ascii="Times New Roman" w:hAnsi="Times New Roman"/>
          <w:bCs/>
          <w:sz w:val="28"/>
          <w:szCs w:val="28"/>
        </w:rPr>
      </w:pPr>
      <w:r w:rsidRPr="005E48EF">
        <w:rPr>
          <w:rFonts w:ascii="Times New Roman" w:hAnsi="Times New Roman"/>
          <w:bCs/>
          <w:sz w:val="28"/>
          <w:szCs w:val="28"/>
        </w:rPr>
        <w:t>Измерение сопротивления.</w:t>
      </w:r>
    </w:p>
    <w:p w:rsidR="00904CFF" w:rsidRPr="005E48EF" w:rsidRDefault="00904CFF" w:rsidP="00904CFF">
      <w:pPr>
        <w:widowControl w:val="0"/>
        <w:numPr>
          <w:ilvl w:val="0"/>
          <w:numId w:val="139"/>
        </w:numPr>
        <w:tabs>
          <w:tab w:val="left" w:pos="851"/>
          <w:tab w:val="left" w:pos="989"/>
        </w:tabs>
        <w:suppressAutoHyphens/>
        <w:spacing w:line="360" w:lineRule="auto"/>
        <w:ind w:left="0" w:firstLine="709"/>
        <w:jc w:val="both"/>
        <w:rPr>
          <w:rFonts w:ascii="Times New Roman" w:hAnsi="Times New Roman"/>
          <w:bCs/>
          <w:sz w:val="28"/>
          <w:szCs w:val="28"/>
        </w:rPr>
      </w:pPr>
      <w:r w:rsidRPr="005E48EF">
        <w:rPr>
          <w:rFonts w:ascii="Times New Roman" w:hAnsi="Times New Roman"/>
          <w:bCs/>
          <w:sz w:val="28"/>
          <w:szCs w:val="28"/>
        </w:rPr>
        <w:t>Определение оптической силы линзы.</w:t>
      </w:r>
    </w:p>
    <w:p w:rsidR="00904CFF" w:rsidRPr="00904CFF" w:rsidRDefault="00904CFF" w:rsidP="00904CFF">
      <w:pPr>
        <w:widowControl w:val="0"/>
        <w:numPr>
          <w:ilvl w:val="0"/>
          <w:numId w:val="139"/>
        </w:numPr>
        <w:tabs>
          <w:tab w:val="left" w:pos="851"/>
          <w:tab w:val="left" w:pos="989"/>
        </w:tabs>
        <w:suppressAutoHyphens/>
        <w:spacing w:line="360" w:lineRule="auto"/>
        <w:ind w:left="0" w:firstLine="709"/>
        <w:jc w:val="both"/>
        <w:rPr>
          <w:rFonts w:ascii="Times New Roman" w:hAnsi="Times New Roman"/>
          <w:bCs/>
          <w:sz w:val="28"/>
          <w:szCs w:val="28"/>
          <w:lang w:val="ru-RU"/>
        </w:rPr>
      </w:pPr>
      <w:r w:rsidRPr="00904CFF">
        <w:rPr>
          <w:rFonts w:ascii="Times New Roman" w:hAnsi="Times New Roman"/>
          <w:bCs/>
          <w:sz w:val="28"/>
          <w:szCs w:val="28"/>
          <w:lang w:val="ru-RU"/>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904CFF" w:rsidRPr="00904CFF" w:rsidRDefault="00904CFF" w:rsidP="00904CFF">
      <w:pPr>
        <w:widowControl w:val="0"/>
        <w:numPr>
          <w:ilvl w:val="0"/>
          <w:numId w:val="139"/>
        </w:numPr>
        <w:tabs>
          <w:tab w:val="left" w:pos="851"/>
          <w:tab w:val="left" w:pos="989"/>
        </w:tabs>
        <w:suppressAutoHyphens/>
        <w:spacing w:line="360" w:lineRule="auto"/>
        <w:ind w:left="0" w:firstLine="709"/>
        <w:jc w:val="both"/>
        <w:rPr>
          <w:rFonts w:ascii="Times New Roman" w:eastAsia="Courier New" w:hAnsi="Times New Roman"/>
          <w:b/>
          <w:sz w:val="28"/>
          <w:szCs w:val="28"/>
          <w:lang w:val="ru-RU"/>
        </w:rPr>
      </w:pPr>
      <w:r w:rsidRPr="00904CFF">
        <w:rPr>
          <w:rFonts w:ascii="Times New Roman" w:hAnsi="Times New Roman"/>
          <w:bCs/>
          <w:sz w:val="28"/>
          <w:szCs w:val="28"/>
          <w:lang w:val="ru-RU"/>
        </w:rPr>
        <w:t>Исследование зависимости силы трения от характера поверхности, ее независимости от площади.</w:t>
      </w:r>
    </w:p>
    <w:p w:rsidR="00904CFF" w:rsidRPr="00904CFF" w:rsidRDefault="00904CFF" w:rsidP="00904CFF">
      <w:pPr>
        <w:shd w:val="clear" w:color="auto" w:fill="FFFFFF"/>
        <w:tabs>
          <w:tab w:val="left" w:pos="851"/>
        </w:tabs>
        <w:autoSpaceDE w:val="0"/>
        <w:spacing w:line="360" w:lineRule="auto"/>
        <w:ind w:firstLine="709"/>
        <w:contextualSpacing/>
        <w:jc w:val="both"/>
        <w:rPr>
          <w:rFonts w:ascii="Times New Roman" w:hAnsi="Times New Roman"/>
          <w:bCs/>
          <w:sz w:val="28"/>
          <w:szCs w:val="28"/>
          <w:lang w:val="ru-RU"/>
        </w:rPr>
      </w:pPr>
      <w:r w:rsidRPr="00904CFF">
        <w:rPr>
          <w:rFonts w:ascii="Times New Roman" w:eastAsia="Courier New" w:hAnsi="Times New Roman"/>
          <w:b/>
          <w:sz w:val="28"/>
          <w:szCs w:val="28"/>
          <w:lang w:val="ru-RU"/>
        </w:rPr>
        <w:t>Наблюдение явлений и постановка опытов (на качественном уровне) по обнаружению факторов, влияющих на протекание данных явлений</w:t>
      </w:r>
    </w:p>
    <w:p w:rsidR="00904CFF" w:rsidRPr="00904CFF" w:rsidRDefault="00904CFF" w:rsidP="00904CFF">
      <w:pPr>
        <w:widowControl w:val="0"/>
        <w:numPr>
          <w:ilvl w:val="0"/>
          <w:numId w:val="138"/>
        </w:numPr>
        <w:tabs>
          <w:tab w:val="left" w:pos="851"/>
          <w:tab w:val="left" w:pos="989"/>
        </w:tabs>
        <w:suppressAutoHyphens/>
        <w:spacing w:line="360" w:lineRule="auto"/>
        <w:ind w:left="0" w:firstLine="709"/>
        <w:jc w:val="both"/>
        <w:rPr>
          <w:rFonts w:ascii="Times New Roman" w:hAnsi="Times New Roman"/>
          <w:bCs/>
          <w:sz w:val="28"/>
          <w:szCs w:val="28"/>
          <w:lang w:val="ru-RU"/>
        </w:rPr>
      </w:pPr>
      <w:r w:rsidRPr="00904CFF">
        <w:rPr>
          <w:rFonts w:ascii="Times New Roman" w:hAnsi="Times New Roman"/>
          <w:bCs/>
          <w:sz w:val="28"/>
          <w:szCs w:val="28"/>
          <w:lang w:val="ru-RU"/>
        </w:rPr>
        <w:t>Наблюдение зависимости периода колебаний груза на нити от длины и независимости от массы.</w:t>
      </w:r>
    </w:p>
    <w:p w:rsidR="00904CFF" w:rsidRPr="00904CFF" w:rsidRDefault="00904CFF" w:rsidP="00904CFF">
      <w:pPr>
        <w:widowControl w:val="0"/>
        <w:numPr>
          <w:ilvl w:val="0"/>
          <w:numId w:val="138"/>
        </w:numPr>
        <w:tabs>
          <w:tab w:val="left" w:pos="851"/>
          <w:tab w:val="left" w:pos="989"/>
        </w:tabs>
        <w:suppressAutoHyphens/>
        <w:spacing w:line="360" w:lineRule="auto"/>
        <w:ind w:left="0" w:firstLine="709"/>
        <w:jc w:val="both"/>
        <w:rPr>
          <w:rFonts w:ascii="Times New Roman" w:hAnsi="Times New Roman"/>
          <w:bCs/>
          <w:sz w:val="28"/>
          <w:szCs w:val="28"/>
          <w:lang w:val="ru-RU"/>
        </w:rPr>
      </w:pPr>
      <w:r w:rsidRPr="00904CFF">
        <w:rPr>
          <w:rFonts w:ascii="Times New Roman" w:hAnsi="Times New Roman"/>
          <w:bCs/>
          <w:sz w:val="28"/>
          <w:szCs w:val="28"/>
          <w:lang w:val="ru-RU"/>
        </w:rPr>
        <w:t>Наблюдение зависимости периода колебаний груза на пружине от массы и жесткости.</w:t>
      </w:r>
    </w:p>
    <w:p w:rsidR="00904CFF" w:rsidRPr="00904CFF" w:rsidRDefault="00904CFF" w:rsidP="00904CFF">
      <w:pPr>
        <w:widowControl w:val="0"/>
        <w:numPr>
          <w:ilvl w:val="0"/>
          <w:numId w:val="138"/>
        </w:numPr>
        <w:tabs>
          <w:tab w:val="left" w:pos="851"/>
          <w:tab w:val="left" w:pos="989"/>
        </w:tabs>
        <w:suppressAutoHyphens/>
        <w:spacing w:line="360" w:lineRule="auto"/>
        <w:ind w:left="0" w:firstLine="709"/>
        <w:jc w:val="both"/>
        <w:rPr>
          <w:rFonts w:ascii="Times New Roman" w:hAnsi="Times New Roman"/>
          <w:bCs/>
          <w:sz w:val="28"/>
          <w:szCs w:val="28"/>
          <w:lang w:val="ru-RU"/>
        </w:rPr>
      </w:pPr>
      <w:r w:rsidRPr="00904CFF">
        <w:rPr>
          <w:rFonts w:ascii="Times New Roman" w:hAnsi="Times New Roman"/>
          <w:bCs/>
          <w:sz w:val="28"/>
          <w:szCs w:val="28"/>
          <w:lang w:val="ru-RU"/>
        </w:rPr>
        <w:t>Наблюдение зависимости давления газа от объема и температуры.</w:t>
      </w:r>
    </w:p>
    <w:p w:rsidR="00904CFF" w:rsidRPr="00904CFF" w:rsidRDefault="00904CFF" w:rsidP="00904CFF">
      <w:pPr>
        <w:widowControl w:val="0"/>
        <w:numPr>
          <w:ilvl w:val="0"/>
          <w:numId w:val="138"/>
        </w:numPr>
        <w:tabs>
          <w:tab w:val="left" w:pos="851"/>
          <w:tab w:val="left" w:pos="989"/>
        </w:tabs>
        <w:suppressAutoHyphens/>
        <w:spacing w:line="360" w:lineRule="auto"/>
        <w:ind w:left="0" w:firstLine="709"/>
        <w:jc w:val="both"/>
        <w:rPr>
          <w:rFonts w:ascii="Times New Roman" w:hAnsi="Times New Roman"/>
          <w:bCs/>
          <w:sz w:val="28"/>
          <w:szCs w:val="28"/>
          <w:lang w:val="ru-RU"/>
        </w:rPr>
      </w:pPr>
      <w:r w:rsidRPr="00904CFF">
        <w:rPr>
          <w:rFonts w:ascii="Times New Roman" w:hAnsi="Times New Roman"/>
          <w:bCs/>
          <w:sz w:val="28"/>
          <w:szCs w:val="28"/>
          <w:lang w:val="ru-RU"/>
        </w:rPr>
        <w:t>Наблюдение зависимости температуры остывающей воды от времени.</w:t>
      </w:r>
    </w:p>
    <w:p w:rsidR="00904CFF" w:rsidRPr="00904CFF" w:rsidRDefault="00904CFF" w:rsidP="00904CFF">
      <w:pPr>
        <w:widowControl w:val="0"/>
        <w:numPr>
          <w:ilvl w:val="0"/>
          <w:numId w:val="138"/>
        </w:numPr>
        <w:tabs>
          <w:tab w:val="left" w:pos="851"/>
          <w:tab w:val="left" w:pos="989"/>
        </w:tabs>
        <w:suppressAutoHyphens/>
        <w:spacing w:line="360" w:lineRule="auto"/>
        <w:ind w:left="0" w:firstLine="709"/>
        <w:jc w:val="both"/>
        <w:rPr>
          <w:rFonts w:ascii="Times New Roman" w:hAnsi="Times New Roman"/>
          <w:bCs/>
          <w:sz w:val="28"/>
          <w:szCs w:val="28"/>
          <w:lang w:val="ru-RU"/>
        </w:rPr>
      </w:pPr>
      <w:r w:rsidRPr="00904CFF">
        <w:rPr>
          <w:rFonts w:ascii="Times New Roman" w:hAnsi="Times New Roman"/>
          <w:bCs/>
          <w:sz w:val="28"/>
          <w:szCs w:val="28"/>
          <w:lang w:val="ru-RU"/>
        </w:rPr>
        <w:lastRenderedPageBreak/>
        <w:t>Исследование явления взаимодействия катушки с током и магнита.</w:t>
      </w:r>
    </w:p>
    <w:p w:rsidR="00904CFF" w:rsidRPr="005E48EF" w:rsidRDefault="00904CFF" w:rsidP="00904CFF">
      <w:pPr>
        <w:widowControl w:val="0"/>
        <w:numPr>
          <w:ilvl w:val="0"/>
          <w:numId w:val="138"/>
        </w:numPr>
        <w:tabs>
          <w:tab w:val="left" w:pos="851"/>
          <w:tab w:val="left" w:pos="989"/>
        </w:tabs>
        <w:suppressAutoHyphens/>
        <w:spacing w:line="360" w:lineRule="auto"/>
        <w:ind w:left="0" w:firstLine="709"/>
        <w:jc w:val="both"/>
        <w:rPr>
          <w:rFonts w:ascii="Times New Roman" w:hAnsi="Times New Roman"/>
          <w:bCs/>
          <w:sz w:val="28"/>
          <w:szCs w:val="28"/>
        </w:rPr>
      </w:pPr>
      <w:r w:rsidRPr="005E48EF">
        <w:rPr>
          <w:rFonts w:ascii="Times New Roman" w:hAnsi="Times New Roman"/>
          <w:bCs/>
          <w:sz w:val="28"/>
          <w:szCs w:val="28"/>
        </w:rPr>
        <w:t>Исследование явления электромагнитной индукции.</w:t>
      </w:r>
    </w:p>
    <w:p w:rsidR="00904CFF" w:rsidRPr="00904CFF" w:rsidRDefault="00904CFF" w:rsidP="00904CFF">
      <w:pPr>
        <w:widowControl w:val="0"/>
        <w:numPr>
          <w:ilvl w:val="0"/>
          <w:numId w:val="138"/>
        </w:numPr>
        <w:tabs>
          <w:tab w:val="left" w:pos="851"/>
          <w:tab w:val="left" w:pos="989"/>
        </w:tabs>
        <w:suppressAutoHyphens/>
        <w:spacing w:line="360" w:lineRule="auto"/>
        <w:ind w:left="0" w:firstLine="709"/>
        <w:jc w:val="both"/>
        <w:rPr>
          <w:rFonts w:ascii="Times New Roman" w:hAnsi="Times New Roman"/>
          <w:bCs/>
          <w:sz w:val="28"/>
          <w:szCs w:val="28"/>
          <w:lang w:val="ru-RU"/>
        </w:rPr>
      </w:pPr>
      <w:r w:rsidRPr="00904CFF">
        <w:rPr>
          <w:rFonts w:ascii="Times New Roman" w:hAnsi="Times New Roman"/>
          <w:bCs/>
          <w:sz w:val="28"/>
          <w:szCs w:val="28"/>
          <w:lang w:val="ru-RU"/>
        </w:rPr>
        <w:t>Наблюдение явления отражения и преломления света.</w:t>
      </w:r>
    </w:p>
    <w:p w:rsidR="00904CFF" w:rsidRPr="005E48EF" w:rsidRDefault="00904CFF" w:rsidP="00904CFF">
      <w:pPr>
        <w:widowControl w:val="0"/>
        <w:numPr>
          <w:ilvl w:val="0"/>
          <w:numId w:val="138"/>
        </w:numPr>
        <w:tabs>
          <w:tab w:val="left" w:pos="851"/>
          <w:tab w:val="left" w:pos="989"/>
        </w:tabs>
        <w:suppressAutoHyphens/>
        <w:spacing w:line="360" w:lineRule="auto"/>
        <w:ind w:left="0" w:firstLine="709"/>
        <w:jc w:val="both"/>
        <w:rPr>
          <w:rFonts w:ascii="Times New Roman" w:hAnsi="Times New Roman"/>
          <w:bCs/>
          <w:sz w:val="28"/>
          <w:szCs w:val="28"/>
        </w:rPr>
      </w:pPr>
      <w:r w:rsidRPr="005E48EF">
        <w:rPr>
          <w:rFonts w:ascii="Times New Roman" w:hAnsi="Times New Roman"/>
          <w:bCs/>
          <w:sz w:val="28"/>
          <w:szCs w:val="28"/>
        </w:rPr>
        <w:t>Наблюдение явления дисперсии.</w:t>
      </w:r>
    </w:p>
    <w:p w:rsidR="00904CFF" w:rsidRPr="00904CFF" w:rsidRDefault="00904CFF" w:rsidP="00904CFF">
      <w:pPr>
        <w:widowControl w:val="0"/>
        <w:numPr>
          <w:ilvl w:val="0"/>
          <w:numId w:val="138"/>
        </w:numPr>
        <w:tabs>
          <w:tab w:val="left" w:pos="851"/>
          <w:tab w:val="left" w:pos="989"/>
        </w:tabs>
        <w:suppressAutoHyphens/>
        <w:spacing w:line="360" w:lineRule="auto"/>
        <w:ind w:left="0" w:firstLine="709"/>
        <w:jc w:val="both"/>
        <w:rPr>
          <w:rFonts w:ascii="Times New Roman" w:hAnsi="Times New Roman"/>
          <w:bCs/>
          <w:sz w:val="28"/>
          <w:szCs w:val="28"/>
          <w:lang w:val="ru-RU"/>
        </w:rPr>
      </w:pPr>
      <w:r w:rsidRPr="00904CFF">
        <w:rPr>
          <w:rFonts w:ascii="Times New Roman" w:hAnsi="Times New Roman"/>
          <w:bCs/>
          <w:sz w:val="28"/>
          <w:szCs w:val="28"/>
          <w:lang w:val="ru-RU"/>
        </w:rPr>
        <w:t>Обнаружение зависимости сопротивления проводника от его параметров и вещества.</w:t>
      </w:r>
    </w:p>
    <w:p w:rsidR="00904CFF" w:rsidRPr="00904CFF" w:rsidRDefault="00904CFF" w:rsidP="00904CFF">
      <w:pPr>
        <w:widowControl w:val="0"/>
        <w:numPr>
          <w:ilvl w:val="0"/>
          <w:numId w:val="138"/>
        </w:numPr>
        <w:tabs>
          <w:tab w:val="left" w:pos="851"/>
          <w:tab w:val="left" w:pos="989"/>
        </w:tabs>
        <w:suppressAutoHyphens/>
        <w:spacing w:line="360" w:lineRule="auto"/>
        <w:ind w:left="0" w:firstLine="709"/>
        <w:jc w:val="both"/>
        <w:rPr>
          <w:rFonts w:ascii="Times New Roman" w:hAnsi="Times New Roman"/>
          <w:bCs/>
          <w:sz w:val="28"/>
          <w:szCs w:val="28"/>
          <w:lang w:val="ru-RU"/>
        </w:rPr>
      </w:pPr>
      <w:r w:rsidRPr="00904CFF">
        <w:rPr>
          <w:rFonts w:ascii="Times New Roman" w:hAnsi="Times New Roman"/>
          <w:bCs/>
          <w:sz w:val="28"/>
          <w:szCs w:val="28"/>
          <w:lang w:val="ru-RU"/>
        </w:rPr>
        <w:t>Исследование зависимости веса тела в жидкости от объема погруженной части.</w:t>
      </w:r>
    </w:p>
    <w:p w:rsidR="00904CFF" w:rsidRPr="00904CFF" w:rsidRDefault="00904CFF" w:rsidP="00904CFF">
      <w:pPr>
        <w:widowControl w:val="0"/>
        <w:numPr>
          <w:ilvl w:val="0"/>
          <w:numId w:val="138"/>
        </w:numPr>
        <w:tabs>
          <w:tab w:val="left" w:pos="851"/>
          <w:tab w:val="left" w:pos="989"/>
        </w:tabs>
        <w:suppressAutoHyphens/>
        <w:spacing w:line="360" w:lineRule="auto"/>
        <w:ind w:left="0" w:firstLine="709"/>
        <w:jc w:val="both"/>
        <w:rPr>
          <w:rFonts w:ascii="Times New Roman" w:hAnsi="Times New Roman"/>
          <w:bCs/>
          <w:sz w:val="28"/>
          <w:szCs w:val="28"/>
          <w:lang w:val="ru-RU"/>
        </w:rPr>
      </w:pPr>
      <w:r w:rsidRPr="00904CFF">
        <w:rPr>
          <w:rFonts w:ascii="Times New Roman" w:hAnsi="Times New Roman"/>
          <w:bCs/>
          <w:sz w:val="28"/>
          <w:szCs w:val="28"/>
          <w:lang w:val="ru-RU"/>
        </w:rPr>
        <w:t>Исследование зависимости одной физической величины от другой с представлением результатов в виде графика или таблицы.</w:t>
      </w:r>
    </w:p>
    <w:p w:rsidR="00904CFF" w:rsidRPr="00904CFF" w:rsidRDefault="00904CFF" w:rsidP="00904CFF">
      <w:pPr>
        <w:widowControl w:val="0"/>
        <w:numPr>
          <w:ilvl w:val="0"/>
          <w:numId w:val="138"/>
        </w:numPr>
        <w:tabs>
          <w:tab w:val="left" w:pos="851"/>
          <w:tab w:val="left" w:pos="989"/>
        </w:tabs>
        <w:suppressAutoHyphens/>
        <w:spacing w:line="360" w:lineRule="auto"/>
        <w:ind w:left="0" w:firstLine="709"/>
        <w:jc w:val="both"/>
        <w:rPr>
          <w:rFonts w:ascii="Times New Roman" w:hAnsi="Times New Roman"/>
          <w:bCs/>
          <w:sz w:val="28"/>
          <w:szCs w:val="28"/>
          <w:lang w:val="ru-RU"/>
        </w:rPr>
      </w:pPr>
      <w:r w:rsidRPr="00904CFF">
        <w:rPr>
          <w:rFonts w:ascii="Times New Roman" w:hAnsi="Times New Roman"/>
          <w:bCs/>
          <w:sz w:val="28"/>
          <w:szCs w:val="28"/>
          <w:lang w:val="ru-RU"/>
        </w:rPr>
        <w:t>Исследование зависимости массы от объема.</w:t>
      </w:r>
    </w:p>
    <w:p w:rsidR="00904CFF" w:rsidRPr="00904CFF" w:rsidRDefault="00904CFF" w:rsidP="00904CFF">
      <w:pPr>
        <w:widowControl w:val="0"/>
        <w:numPr>
          <w:ilvl w:val="0"/>
          <w:numId w:val="138"/>
        </w:numPr>
        <w:tabs>
          <w:tab w:val="left" w:pos="851"/>
          <w:tab w:val="left" w:pos="989"/>
        </w:tabs>
        <w:suppressAutoHyphens/>
        <w:spacing w:line="360" w:lineRule="auto"/>
        <w:ind w:left="0" w:firstLine="709"/>
        <w:jc w:val="both"/>
        <w:rPr>
          <w:rFonts w:ascii="Times New Roman" w:hAnsi="Times New Roman"/>
          <w:bCs/>
          <w:sz w:val="28"/>
          <w:szCs w:val="28"/>
          <w:lang w:val="ru-RU"/>
        </w:rPr>
      </w:pPr>
      <w:r w:rsidRPr="00904CFF">
        <w:rPr>
          <w:rFonts w:ascii="Times New Roman" w:hAnsi="Times New Roman"/>
          <w:bCs/>
          <w:sz w:val="28"/>
          <w:szCs w:val="28"/>
          <w:lang w:val="ru-RU"/>
        </w:rPr>
        <w:t>Исследование зависимости пути от времени при равноускоренном движении без начальной скорости.</w:t>
      </w:r>
    </w:p>
    <w:p w:rsidR="00904CFF" w:rsidRPr="00904CFF" w:rsidRDefault="00904CFF" w:rsidP="00904CFF">
      <w:pPr>
        <w:widowControl w:val="0"/>
        <w:numPr>
          <w:ilvl w:val="0"/>
          <w:numId w:val="138"/>
        </w:numPr>
        <w:tabs>
          <w:tab w:val="left" w:pos="851"/>
          <w:tab w:val="left" w:pos="989"/>
        </w:tabs>
        <w:suppressAutoHyphens/>
        <w:spacing w:line="360" w:lineRule="auto"/>
        <w:ind w:left="0" w:firstLine="709"/>
        <w:jc w:val="both"/>
        <w:rPr>
          <w:rFonts w:ascii="Times New Roman" w:hAnsi="Times New Roman"/>
          <w:bCs/>
          <w:sz w:val="28"/>
          <w:szCs w:val="28"/>
          <w:lang w:val="ru-RU"/>
        </w:rPr>
      </w:pPr>
      <w:r w:rsidRPr="00904CFF">
        <w:rPr>
          <w:rFonts w:ascii="Times New Roman" w:hAnsi="Times New Roman"/>
          <w:bCs/>
          <w:sz w:val="28"/>
          <w:szCs w:val="28"/>
          <w:lang w:val="ru-RU"/>
        </w:rPr>
        <w:t>Исследование зависимости скорости от времени и пути при равноускоренном движении.</w:t>
      </w:r>
    </w:p>
    <w:p w:rsidR="00904CFF" w:rsidRPr="00904CFF" w:rsidRDefault="00904CFF" w:rsidP="00904CFF">
      <w:pPr>
        <w:widowControl w:val="0"/>
        <w:numPr>
          <w:ilvl w:val="0"/>
          <w:numId w:val="138"/>
        </w:numPr>
        <w:tabs>
          <w:tab w:val="left" w:pos="851"/>
          <w:tab w:val="left" w:pos="989"/>
        </w:tabs>
        <w:suppressAutoHyphens/>
        <w:spacing w:line="360" w:lineRule="auto"/>
        <w:ind w:left="0" w:firstLine="709"/>
        <w:jc w:val="both"/>
        <w:rPr>
          <w:rFonts w:ascii="Times New Roman" w:hAnsi="Times New Roman"/>
          <w:bCs/>
          <w:sz w:val="28"/>
          <w:szCs w:val="28"/>
          <w:lang w:val="ru-RU"/>
        </w:rPr>
      </w:pPr>
      <w:r w:rsidRPr="00904CFF">
        <w:rPr>
          <w:rFonts w:ascii="Times New Roman" w:hAnsi="Times New Roman"/>
          <w:bCs/>
          <w:sz w:val="28"/>
          <w:szCs w:val="28"/>
          <w:lang w:val="ru-RU"/>
        </w:rPr>
        <w:t>Исследование зависимости силы трения от силы давления.</w:t>
      </w:r>
    </w:p>
    <w:p w:rsidR="00904CFF" w:rsidRPr="00904CFF" w:rsidRDefault="00904CFF" w:rsidP="00904CFF">
      <w:pPr>
        <w:widowControl w:val="0"/>
        <w:numPr>
          <w:ilvl w:val="0"/>
          <w:numId w:val="138"/>
        </w:numPr>
        <w:tabs>
          <w:tab w:val="left" w:pos="851"/>
          <w:tab w:val="left" w:pos="989"/>
        </w:tabs>
        <w:suppressAutoHyphens/>
        <w:spacing w:line="360" w:lineRule="auto"/>
        <w:ind w:left="0" w:firstLine="709"/>
        <w:jc w:val="both"/>
        <w:rPr>
          <w:rFonts w:ascii="Times New Roman" w:hAnsi="Times New Roman"/>
          <w:bCs/>
          <w:sz w:val="28"/>
          <w:szCs w:val="28"/>
          <w:lang w:val="ru-RU"/>
        </w:rPr>
      </w:pPr>
      <w:r w:rsidRPr="00904CFF">
        <w:rPr>
          <w:rFonts w:ascii="Times New Roman" w:hAnsi="Times New Roman"/>
          <w:bCs/>
          <w:sz w:val="28"/>
          <w:szCs w:val="28"/>
          <w:lang w:val="ru-RU"/>
        </w:rPr>
        <w:t>Исследование зависимости деформации пружины от силы.</w:t>
      </w:r>
    </w:p>
    <w:p w:rsidR="00904CFF" w:rsidRPr="00904CFF" w:rsidRDefault="00904CFF" w:rsidP="00904CFF">
      <w:pPr>
        <w:widowControl w:val="0"/>
        <w:numPr>
          <w:ilvl w:val="0"/>
          <w:numId w:val="138"/>
        </w:numPr>
        <w:tabs>
          <w:tab w:val="left" w:pos="851"/>
          <w:tab w:val="left" w:pos="989"/>
        </w:tabs>
        <w:suppressAutoHyphens/>
        <w:spacing w:line="360" w:lineRule="auto"/>
        <w:ind w:left="0" w:firstLine="709"/>
        <w:jc w:val="both"/>
        <w:rPr>
          <w:rFonts w:ascii="Times New Roman" w:hAnsi="Times New Roman"/>
          <w:bCs/>
          <w:sz w:val="28"/>
          <w:szCs w:val="28"/>
          <w:lang w:val="ru-RU"/>
        </w:rPr>
      </w:pPr>
      <w:r w:rsidRPr="00904CFF">
        <w:rPr>
          <w:rFonts w:ascii="Times New Roman" w:hAnsi="Times New Roman"/>
          <w:bCs/>
          <w:sz w:val="28"/>
          <w:szCs w:val="28"/>
          <w:lang w:val="ru-RU"/>
        </w:rPr>
        <w:t>Исследование зависимости периода колебаний груза на нити от длины.</w:t>
      </w:r>
    </w:p>
    <w:p w:rsidR="00904CFF" w:rsidRPr="00904CFF" w:rsidRDefault="00904CFF" w:rsidP="00904CFF">
      <w:pPr>
        <w:widowControl w:val="0"/>
        <w:numPr>
          <w:ilvl w:val="0"/>
          <w:numId w:val="138"/>
        </w:numPr>
        <w:tabs>
          <w:tab w:val="left" w:pos="851"/>
          <w:tab w:val="left" w:pos="989"/>
        </w:tabs>
        <w:suppressAutoHyphens/>
        <w:spacing w:line="360" w:lineRule="auto"/>
        <w:ind w:left="0" w:firstLine="709"/>
        <w:jc w:val="both"/>
        <w:rPr>
          <w:rFonts w:ascii="Times New Roman" w:hAnsi="Times New Roman"/>
          <w:bCs/>
          <w:sz w:val="28"/>
          <w:szCs w:val="28"/>
          <w:lang w:val="ru-RU"/>
        </w:rPr>
      </w:pPr>
      <w:r w:rsidRPr="00904CFF">
        <w:rPr>
          <w:rFonts w:ascii="Times New Roman" w:hAnsi="Times New Roman"/>
          <w:bCs/>
          <w:sz w:val="28"/>
          <w:szCs w:val="28"/>
          <w:lang w:val="ru-RU"/>
        </w:rPr>
        <w:t>Исследование зависимости периода колебаний груза на пружине от жесткости и массы.</w:t>
      </w:r>
    </w:p>
    <w:p w:rsidR="00904CFF" w:rsidRPr="00904CFF" w:rsidRDefault="00904CFF" w:rsidP="00904CFF">
      <w:pPr>
        <w:widowControl w:val="0"/>
        <w:numPr>
          <w:ilvl w:val="0"/>
          <w:numId w:val="138"/>
        </w:numPr>
        <w:tabs>
          <w:tab w:val="left" w:pos="851"/>
          <w:tab w:val="left" w:pos="989"/>
        </w:tabs>
        <w:suppressAutoHyphens/>
        <w:spacing w:line="360" w:lineRule="auto"/>
        <w:ind w:left="0" w:firstLine="709"/>
        <w:jc w:val="both"/>
        <w:rPr>
          <w:rFonts w:ascii="Times New Roman" w:hAnsi="Times New Roman"/>
          <w:bCs/>
          <w:sz w:val="28"/>
          <w:szCs w:val="28"/>
          <w:lang w:val="ru-RU"/>
        </w:rPr>
      </w:pPr>
      <w:r w:rsidRPr="00904CFF">
        <w:rPr>
          <w:rFonts w:ascii="Times New Roman" w:hAnsi="Times New Roman"/>
          <w:bCs/>
          <w:sz w:val="28"/>
          <w:szCs w:val="28"/>
          <w:lang w:val="ru-RU"/>
        </w:rPr>
        <w:t>Исследование зависимости силы тока через проводник от напряжения.</w:t>
      </w:r>
    </w:p>
    <w:p w:rsidR="00904CFF" w:rsidRPr="00904CFF" w:rsidRDefault="00904CFF" w:rsidP="00904CFF">
      <w:pPr>
        <w:widowControl w:val="0"/>
        <w:numPr>
          <w:ilvl w:val="0"/>
          <w:numId w:val="138"/>
        </w:numPr>
        <w:tabs>
          <w:tab w:val="left" w:pos="851"/>
          <w:tab w:val="left" w:pos="989"/>
        </w:tabs>
        <w:suppressAutoHyphens/>
        <w:spacing w:line="360" w:lineRule="auto"/>
        <w:ind w:left="0" w:firstLine="709"/>
        <w:jc w:val="both"/>
        <w:rPr>
          <w:rFonts w:ascii="Times New Roman" w:hAnsi="Times New Roman"/>
          <w:bCs/>
          <w:sz w:val="28"/>
          <w:szCs w:val="28"/>
          <w:lang w:val="ru-RU"/>
        </w:rPr>
      </w:pPr>
      <w:r w:rsidRPr="00904CFF">
        <w:rPr>
          <w:rFonts w:ascii="Times New Roman" w:hAnsi="Times New Roman"/>
          <w:bCs/>
          <w:sz w:val="28"/>
          <w:szCs w:val="28"/>
          <w:lang w:val="ru-RU"/>
        </w:rPr>
        <w:t>Исследование зависимости силы тока через лампочку от напряжения.</w:t>
      </w:r>
    </w:p>
    <w:p w:rsidR="00904CFF" w:rsidRPr="00904CFF" w:rsidRDefault="00904CFF" w:rsidP="00904CFF">
      <w:pPr>
        <w:widowControl w:val="0"/>
        <w:numPr>
          <w:ilvl w:val="0"/>
          <w:numId w:val="138"/>
        </w:numPr>
        <w:tabs>
          <w:tab w:val="left" w:pos="851"/>
          <w:tab w:val="left" w:pos="989"/>
        </w:tabs>
        <w:suppressAutoHyphens/>
        <w:spacing w:line="360" w:lineRule="auto"/>
        <w:ind w:left="0" w:firstLine="709"/>
        <w:jc w:val="both"/>
        <w:rPr>
          <w:rFonts w:ascii="Times New Roman" w:eastAsia="Courier New" w:hAnsi="Times New Roman"/>
          <w:b/>
          <w:sz w:val="28"/>
          <w:szCs w:val="28"/>
          <w:lang w:val="ru-RU"/>
        </w:rPr>
      </w:pPr>
      <w:r w:rsidRPr="00904CFF">
        <w:rPr>
          <w:rFonts w:ascii="Times New Roman" w:hAnsi="Times New Roman"/>
          <w:bCs/>
          <w:sz w:val="28"/>
          <w:szCs w:val="28"/>
          <w:lang w:val="ru-RU"/>
        </w:rPr>
        <w:t>Исследование зависимости угла преломления от угла падения.</w:t>
      </w:r>
    </w:p>
    <w:p w:rsidR="00904CFF" w:rsidRPr="005E48EF" w:rsidRDefault="00904CFF" w:rsidP="00904CFF">
      <w:pPr>
        <w:shd w:val="clear" w:color="auto" w:fill="FFFFFF"/>
        <w:tabs>
          <w:tab w:val="left" w:pos="851"/>
        </w:tabs>
        <w:autoSpaceDE w:val="0"/>
        <w:spacing w:line="360" w:lineRule="auto"/>
        <w:ind w:firstLine="709"/>
        <w:contextualSpacing/>
        <w:jc w:val="both"/>
        <w:rPr>
          <w:rFonts w:ascii="Times New Roman" w:hAnsi="Times New Roman"/>
          <w:bCs/>
          <w:sz w:val="28"/>
          <w:szCs w:val="28"/>
        </w:rPr>
      </w:pPr>
      <w:r w:rsidRPr="00904CFF">
        <w:rPr>
          <w:rFonts w:ascii="Times New Roman" w:eastAsia="Courier New" w:hAnsi="Times New Roman"/>
          <w:b/>
          <w:sz w:val="28"/>
          <w:szCs w:val="28"/>
          <w:lang w:val="ru-RU"/>
        </w:rPr>
        <w:t xml:space="preserve">Проверка заданных предположений (прямые измерения физических величин и сравнение заданных соотношений между ними). </w:t>
      </w:r>
      <w:r w:rsidRPr="005E48EF">
        <w:rPr>
          <w:rFonts w:ascii="Times New Roman" w:eastAsia="Courier New" w:hAnsi="Times New Roman"/>
          <w:b/>
          <w:sz w:val="28"/>
          <w:szCs w:val="28"/>
        </w:rPr>
        <w:t>Проверка гипотез</w:t>
      </w:r>
    </w:p>
    <w:p w:rsidR="00904CFF" w:rsidRPr="00904CFF" w:rsidRDefault="00904CFF" w:rsidP="00904CFF">
      <w:pPr>
        <w:widowControl w:val="0"/>
        <w:numPr>
          <w:ilvl w:val="0"/>
          <w:numId w:val="141"/>
        </w:numPr>
        <w:tabs>
          <w:tab w:val="left" w:pos="851"/>
          <w:tab w:val="left" w:pos="989"/>
        </w:tabs>
        <w:suppressAutoHyphens/>
        <w:spacing w:line="360" w:lineRule="auto"/>
        <w:ind w:left="0" w:firstLine="709"/>
        <w:jc w:val="both"/>
        <w:rPr>
          <w:rFonts w:ascii="Times New Roman" w:hAnsi="Times New Roman"/>
          <w:bCs/>
          <w:sz w:val="28"/>
          <w:szCs w:val="28"/>
          <w:lang w:val="ru-RU"/>
        </w:rPr>
      </w:pPr>
      <w:r w:rsidRPr="00904CFF">
        <w:rPr>
          <w:rFonts w:ascii="Times New Roman" w:hAnsi="Times New Roman"/>
          <w:bCs/>
          <w:sz w:val="28"/>
          <w:szCs w:val="28"/>
          <w:lang w:val="ru-RU"/>
        </w:rPr>
        <w:t>Проверка гипотезы о линейной зависимости длины столбика жидкости в трубке от температуры.</w:t>
      </w:r>
    </w:p>
    <w:p w:rsidR="00904CFF" w:rsidRPr="00904CFF" w:rsidRDefault="00904CFF" w:rsidP="00904CFF">
      <w:pPr>
        <w:widowControl w:val="0"/>
        <w:numPr>
          <w:ilvl w:val="0"/>
          <w:numId w:val="141"/>
        </w:numPr>
        <w:tabs>
          <w:tab w:val="left" w:pos="851"/>
          <w:tab w:val="left" w:pos="989"/>
        </w:tabs>
        <w:suppressAutoHyphens/>
        <w:spacing w:line="360" w:lineRule="auto"/>
        <w:ind w:left="0" w:firstLine="709"/>
        <w:jc w:val="both"/>
        <w:rPr>
          <w:rFonts w:ascii="Times New Roman" w:hAnsi="Times New Roman"/>
          <w:bCs/>
          <w:sz w:val="28"/>
          <w:szCs w:val="28"/>
          <w:lang w:val="ru-RU"/>
        </w:rPr>
      </w:pPr>
      <w:r w:rsidRPr="00904CFF">
        <w:rPr>
          <w:rFonts w:ascii="Times New Roman" w:hAnsi="Times New Roman"/>
          <w:bCs/>
          <w:sz w:val="28"/>
          <w:szCs w:val="28"/>
          <w:lang w:val="ru-RU"/>
        </w:rPr>
        <w:t>Проверка гипотезы о прямой пропорциональности скорости при равноускоренном движении пройденному пути.</w:t>
      </w:r>
    </w:p>
    <w:p w:rsidR="00904CFF" w:rsidRPr="00904CFF" w:rsidRDefault="00904CFF" w:rsidP="00904CFF">
      <w:pPr>
        <w:widowControl w:val="0"/>
        <w:numPr>
          <w:ilvl w:val="0"/>
          <w:numId w:val="141"/>
        </w:numPr>
        <w:tabs>
          <w:tab w:val="left" w:pos="851"/>
          <w:tab w:val="left" w:pos="989"/>
        </w:tabs>
        <w:suppressAutoHyphens/>
        <w:spacing w:line="360" w:lineRule="auto"/>
        <w:ind w:left="0" w:firstLine="709"/>
        <w:jc w:val="both"/>
        <w:rPr>
          <w:rFonts w:ascii="Times New Roman" w:hAnsi="Times New Roman"/>
          <w:bCs/>
          <w:sz w:val="28"/>
          <w:szCs w:val="28"/>
          <w:lang w:val="ru-RU"/>
        </w:rPr>
      </w:pPr>
      <w:r w:rsidRPr="00904CFF">
        <w:rPr>
          <w:rFonts w:ascii="Times New Roman" w:hAnsi="Times New Roman"/>
          <w:bCs/>
          <w:sz w:val="28"/>
          <w:szCs w:val="28"/>
          <w:lang w:val="ru-RU"/>
        </w:rPr>
        <w:t>Проверка гипотезы: при последовательно включенных лампочки и проводника или двух проводников напряжения складывать нельзя (можно).</w:t>
      </w:r>
    </w:p>
    <w:p w:rsidR="00904CFF" w:rsidRPr="00904CFF" w:rsidRDefault="00904CFF" w:rsidP="00904CFF">
      <w:pPr>
        <w:widowControl w:val="0"/>
        <w:numPr>
          <w:ilvl w:val="0"/>
          <w:numId w:val="141"/>
        </w:numPr>
        <w:tabs>
          <w:tab w:val="left" w:pos="851"/>
          <w:tab w:val="left" w:pos="989"/>
        </w:tabs>
        <w:suppressAutoHyphens/>
        <w:spacing w:line="360" w:lineRule="auto"/>
        <w:ind w:left="0" w:firstLine="709"/>
        <w:jc w:val="both"/>
        <w:rPr>
          <w:rFonts w:ascii="Times New Roman" w:eastAsia="Courier New" w:hAnsi="Times New Roman"/>
          <w:b/>
          <w:sz w:val="28"/>
          <w:szCs w:val="28"/>
          <w:lang w:val="ru-RU"/>
        </w:rPr>
      </w:pPr>
      <w:r w:rsidRPr="00904CFF">
        <w:rPr>
          <w:rFonts w:ascii="Times New Roman" w:hAnsi="Times New Roman"/>
          <w:bCs/>
          <w:sz w:val="28"/>
          <w:szCs w:val="28"/>
          <w:lang w:val="ru-RU"/>
        </w:rPr>
        <w:lastRenderedPageBreak/>
        <w:t>Проверка правила сложения токов на двух параллельно включенных резисторов.</w:t>
      </w:r>
    </w:p>
    <w:p w:rsidR="00904CFF" w:rsidRPr="00904CFF" w:rsidRDefault="00904CFF" w:rsidP="00904CFF">
      <w:pPr>
        <w:shd w:val="clear" w:color="auto" w:fill="FFFFFF"/>
        <w:tabs>
          <w:tab w:val="left" w:pos="851"/>
        </w:tabs>
        <w:autoSpaceDE w:val="0"/>
        <w:spacing w:line="360" w:lineRule="auto"/>
        <w:ind w:firstLine="709"/>
        <w:contextualSpacing/>
        <w:jc w:val="both"/>
        <w:rPr>
          <w:rFonts w:ascii="Times New Roman" w:hAnsi="Times New Roman"/>
          <w:bCs/>
          <w:sz w:val="28"/>
          <w:szCs w:val="28"/>
          <w:lang w:val="ru-RU"/>
        </w:rPr>
      </w:pPr>
      <w:r w:rsidRPr="00904CFF">
        <w:rPr>
          <w:rFonts w:ascii="Times New Roman" w:eastAsia="Courier New" w:hAnsi="Times New Roman"/>
          <w:b/>
          <w:sz w:val="28"/>
          <w:szCs w:val="28"/>
          <w:lang w:val="ru-RU"/>
        </w:rPr>
        <w:t>Знакомство с техническими устройствами и их конструирование</w:t>
      </w:r>
    </w:p>
    <w:p w:rsidR="00904CFF" w:rsidRPr="00904CFF" w:rsidRDefault="00904CFF" w:rsidP="00904CFF">
      <w:pPr>
        <w:widowControl w:val="0"/>
        <w:numPr>
          <w:ilvl w:val="0"/>
          <w:numId w:val="141"/>
        </w:numPr>
        <w:tabs>
          <w:tab w:val="left" w:pos="851"/>
          <w:tab w:val="left" w:pos="989"/>
        </w:tabs>
        <w:suppressAutoHyphens/>
        <w:spacing w:line="360" w:lineRule="auto"/>
        <w:ind w:left="0" w:firstLine="709"/>
        <w:jc w:val="both"/>
        <w:rPr>
          <w:rFonts w:ascii="Times New Roman" w:hAnsi="Times New Roman"/>
          <w:bCs/>
          <w:sz w:val="28"/>
          <w:szCs w:val="28"/>
          <w:lang w:val="ru-RU"/>
        </w:rPr>
      </w:pPr>
      <w:r w:rsidRPr="00904CFF">
        <w:rPr>
          <w:rFonts w:ascii="Times New Roman" w:hAnsi="Times New Roman"/>
          <w:bCs/>
          <w:sz w:val="28"/>
          <w:szCs w:val="28"/>
          <w:lang w:val="ru-RU"/>
        </w:rPr>
        <w:t>Конструирование наклонной плоскости с заданным значением КПД.</w:t>
      </w:r>
    </w:p>
    <w:p w:rsidR="00904CFF" w:rsidRPr="00904CFF" w:rsidRDefault="00904CFF" w:rsidP="00904CFF">
      <w:pPr>
        <w:widowControl w:val="0"/>
        <w:numPr>
          <w:ilvl w:val="0"/>
          <w:numId w:val="141"/>
        </w:numPr>
        <w:tabs>
          <w:tab w:val="left" w:pos="851"/>
          <w:tab w:val="left" w:pos="989"/>
        </w:tabs>
        <w:suppressAutoHyphens/>
        <w:spacing w:line="360" w:lineRule="auto"/>
        <w:ind w:left="0" w:firstLine="709"/>
        <w:jc w:val="both"/>
        <w:rPr>
          <w:rFonts w:ascii="Times New Roman" w:hAnsi="Times New Roman"/>
          <w:bCs/>
          <w:sz w:val="28"/>
          <w:szCs w:val="28"/>
          <w:lang w:val="ru-RU"/>
        </w:rPr>
      </w:pPr>
      <w:r w:rsidRPr="00904CFF">
        <w:rPr>
          <w:rFonts w:ascii="Times New Roman" w:hAnsi="Times New Roman"/>
          <w:bCs/>
          <w:sz w:val="28"/>
          <w:szCs w:val="28"/>
          <w:lang w:val="ru-RU"/>
        </w:rPr>
        <w:t>Сборка электрической цепи и измерение силы тока в ее различных участках.</w:t>
      </w:r>
    </w:p>
    <w:p w:rsidR="00904CFF" w:rsidRPr="00904CFF" w:rsidRDefault="00904CFF" w:rsidP="00904CFF">
      <w:pPr>
        <w:widowControl w:val="0"/>
        <w:numPr>
          <w:ilvl w:val="0"/>
          <w:numId w:val="141"/>
        </w:numPr>
        <w:tabs>
          <w:tab w:val="left" w:pos="851"/>
          <w:tab w:val="left" w:pos="989"/>
        </w:tabs>
        <w:suppressAutoHyphens/>
        <w:spacing w:line="360" w:lineRule="auto"/>
        <w:ind w:left="0" w:firstLine="709"/>
        <w:jc w:val="both"/>
        <w:rPr>
          <w:rFonts w:ascii="Times New Roman" w:hAnsi="Times New Roman"/>
          <w:bCs/>
          <w:sz w:val="28"/>
          <w:szCs w:val="28"/>
          <w:lang w:val="ru-RU"/>
        </w:rPr>
      </w:pPr>
      <w:r w:rsidRPr="00904CFF">
        <w:rPr>
          <w:rFonts w:ascii="Times New Roman" w:hAnsi="Times New Roman"/>
          <w:bCs/>
          <w:sz w:val="28"/>
          <w:szCs w:val="28"/>
          <w:lang w:val="ru-RU"/>
        </w:rPr>
        <w:t>Сборка электромагнита и испытание его действия.</w:t>
      </w:r>
    </w:p>
    <w:p w:rsidR="00904CFF" w:rsidRPr="00904CFF" w:rsidRDefault="00904CFF" w:rsidP="00904CFF">
      <w:pPr>
        <w:widowControl w:val="0"/>
        <w:numPr>
          <w:ilvl w:val="0"/>
          <w:numId w:val="141"/>
        </w:numPr>
        <w:tabs>
          <w:tab w:val="left" w:pos="851"/>
          <w:tab w:val="left" w:pos="989"/>
        </w:tabs>
        <w:suppressAutoHyphens/>
        <w:spacing w:line="360" w:lineRule="auto"/>
        <w:ind w:left="0" w:firstLine="709"/>
        <w:jc w:val="both"/>
        <w:rPr>
          <w:rFonts w:ascii="Times New Roman" w:hAnsi="Times New Roman"/>
          <w:bCs/>
          <w:sz w:val="28"/>
          <w:szCs w:val="28"/>
          <w:lang w:val="ru-RU"/>
        </w:rPr>
      </w:pPr>
      <w:r w:rsidRPr="00904CFF">
        <w:rPr>
          <w:rFonts w:ascii="Times New Roman" w:hAnsi="Times New Roman"/>
          <w:bCs/>
          <w:sz w:val="28"/>
          <w:szCs w:val="28"/>
          <w:lang w:val="ru-RU"/>
        </w:rPr>
        <w:t>Изучение электрического двигателя постоянного тока (на модели).</w:t>
      </w:r>
    </w:p>
    <w:p w:rsidR="00904CFF" w:rsidRPr="005E48EF" w:rsidRDefault="00904CFF" w:rsidP="00904CFF">
      <w:pPr>
        <w:widowControl w:val="0"/>
        <w:numPr>
          <w:ilvl w:val="0"/>
          <w:numId w:val="141"/>
        </w:numPr>
        <w:tabs>
          <w:tab w:val="left" w:pos="851"/>
          <w:tab w:val="left" w:pos="989"/>
        </w:tabs>
        <w:suppressAutoHyphens/>
        <w:spacing w:line="360" w:lineRule="auto"/>
        <w:ind w:left="0" w:firstLine="709"/>
        <w:jc w:val="both"/>
        <w:rPr>
          <w:rFonts w:ascii="Times New Roman" w:hAnsi="Times New Roman"/>
          <w:bCs/>
          <w:sz w:val="28"/>
          <w:szCs w:val="28"/>
        </w:rPr>
      </w:pPr>
      <w:r w:rsidRPr="005E48EF">
        <w:rPr>
          <w:rFonts w:ascii="Times New Roman" w:hAnsi="Times New Roman"/>
          <w:bCs/>
          <w:sz w:val="28"/>
          <w:szCs w:val="28"/>
        </w:rPr>
        <w:t>Конструирование электродвигателя.</w:t>
      </w:r>
    </w:p>
    <w:p w:rsidR="00904CFF" w:rsidRPr="00904CFF" w:rsidRDefault="00904CFF" w:rsidP="00904CFF">
      <w:pPr>
        <w:widowControl w:val="0"/>
        <w:numPr>
          <w:ilvl w:val="0"/>
          <w:numId w:val="141"/>
        </w:numPr>
        <w:tabs>
          <w:tab w:val="left" w:pos="851"/>
          <w:tab w:val="left" w:pos="989"/>
        </w:tabs>
        <w:suppressAutoHyphens/>
        <w:spacing w:line="360" w:lineRule="auto"/>
        <w:ind w:left="0" w:firstLine="709"/>
        <w:jc w:val="both"/>
        <w:rPr>
          <w:sz w:val="28"/>
          <w:szCs w:val="28"/>
          <w:lang w:val="ru-RU"/>
        </w:rPr>
      </w:pPr>
      <w:r w:rsidRPr="00904CFF">
        <w:rPr>
          <w:rFonts w:ascii="Times New Roman" w:hAnsi="Times New Roman"/>
          <w:bCs/>
          <w:sz w:val="28"/>
          <w:szCs w:val="28"/>
          <w:lang w:val="ru-RU"/>
        </w:rPr>
        <w:t>Изучение свойств изображения в линзах.</w:t>
      </w:r>
    </w:p>
    <w:p w:rsidR="000C1DBA" w:rsidRDefault="000C1DBA" w:rsidP="0012056A">
      <w:pPr>
        <w:spacing w:line="360" w:lineRule="auto"/>
        <w:jc w:val="both"/>
        <w:rPr>
          <w:rFonts w:ascii="Times New Roman" w:hAnsi="Times New Roman"/>
          <w:b/>
          <w:sz w:val="32"/>
          <w:szCs w:val="32"/>
          <w:lang w:val="ru-RU"/>
        </w:rPr>
      </w:pPr>
    </w:p>
    <w:p w:rsidR="00904CFF" w:rsidRDefault="00994237" w:rsidP="0012056A">
      <w:pPr>
        <w:spacing w:line="360" w:lineRule="auto"/>
        <w:jc w:val="both"/>
        <w:rPr>
          <w:rFonts w:ascii="Times New Roman" w:hAnsi="Times New Roman"/>
          <w:b/>
          <w:sz w:val="32"/>
          <w:szCs w:val="32"/>
          <w:lang w:val="ru-RU"/>
        </w:rPr>
      </w:pPr>
      <w:r>
        <w:rPr>
          <w:rFonts w:ascii="Times New Roman" w:hAnsi="Times New Roman"/>
          <w:b/>
          <w:sz w:val="32"/>
          <w:szCs w:val="32"/>
          <w:lang w:val="ru-RU"/>
        </w:rPr>
        <w:t xml:space="preserve">2.2.2.10. </w:t>
      </w:r>
      <w:r w:rsidR="000C1DBA">
        <w:rPr>
          <w:rFonts w:ascii="Times New Roman" w:hAnsi="Times New Roman"/>
          <w:b/>
          <w:sz w:val="32"/>
          <w:szCs w:val="32"/>
          <w:lang w:val="ru-RU"/>
        </w:rPr>
        <w:t>Биология</w:t>
      </w:r>
    </w:p>
    <w:p w:rsidR="000C1DBA" w:rsidRPr="00453ADD" w:rsidRDefault="000C1DBA" w:rsidP="000C1DBA">
      <w:pPr>
        <w:autoSpaceDE w:val="0"/>
        <w:autoSpaceDN w:val="0"/>
        <w:adjustRightInd w:val="0"/>
        <w:spacing w:after="240" w:line="276" w:lineRule="auto"/>
        <w:jc w:val="both"/>
        <w:rPr>
          <w:rFonts w:ascii="Times New Roman" w:eastAsia="Calibri" w:hAnsi="Times New Roman"/>
          <w:b/>
          <w:bCs/>
          <w:sz w:val="28"/>
          <w:szCs w:val="28"/>
          <w:lang w:val="ru-RU"/>
        </w:rPr>
      </w:pPr>
      <w:r w:rsidRPr="00453ADD">
        <w:rPr>
          <w:rFonts w:ascii="Times New Roman" w:eastAsia="Calibri" w:hAnsi="Times New Roman"/>
          <w:b/>
          <w:bCs/>
          <w:sz w:val="28"/>
          <w:szCs w:val="28"/>
          <w:lang w:val="ru-RU"/>
        </w:rPr>
        <w:t>Содержание курса биологии</w:t>
      </w:r>
    </w:p>
    <w:p w:rsidR="000C1DBA" w:rsidRPr="00453ADD" w:rsidRDefault="000C1DBA" w:rsidP="000C1DBA">
      <w:pPr>
        <w:autoSpaceDE w:val="0"/>
        <w:autoSpaceDN w:val="0"/>
        <w:adjustRightInd w:val="0"/>
        <w:spacing w:after="240" w:line="276" w:lineRule="auto"/>
        <w:jc w:val="both"/>
        <w:rPr>
          <w:rFonts w:ascii="Times New Roman" w:eastAsia="Calibri" w:hAnsi="Times New Roman"/>
          <w:sz w:val="28"/>
          <w:szCs w:val="28"/>
          <w:lang w:val="ru-RU"/>
        </w:rPr>
      </w:pPr>
      <w:r w:rsidRPr="00453ADD">
        <w:rPr>
          <w:rFonts w:ascii="Times New Roman" w:eastAsia="Calibri" w:hAnsi="Times New Roman"/>
          <w:sz w:val="28"/>
          <w:szCs w:val="28"/>
          <w:lang w:val="ru-RU"/>
        </w:rPr>
        <w:t>Раздел 1</w:t>
      </w:r>
    </w:p>
    <w:p w:rsidR="000C1DBA" w:rsidRPr="00453ADD" w:rsidRDefault="000C1DBA" w:rsidP="000C1DBA">
      <w:pPr>
        <w:autoSpaceDE w:val="0"/>
        <w:autoSpaceDN w:val="0"/>
        <w:adjustRightInd w:val="0"/>
        <w:spacing w:after="240" w:line="276" w:lineRule="auto"/>
        <w:jc w:val="both"/>
        <w:rPr>
          <w:rFonts w:ascii="Times New Roman" w:eastAsia="Calibri" w:hAnsi="Times New Roman"/>
          <w:b/>
          <w:bCs/>
          <w:sz w:val="28"/>
          <w:szCs w:val="28"/>
          <w:lang w:val="ru-RU"/>
        </w:rPr>
      </w:pPr>
      <w:r w:rsidRPr="00453ADD">
        <w:rPr>
          <w:rFonts w:ascii="Times New Roman" w:eastAsia="Calibri" w:hAnsi="Times New Roman"/>
          <w:b/>
          <w:bCs/>
          <w:sz w:val="28"/>
          <w:szCs w:val="28"/>
          <w:lang w:val="ru-RU"/>
        </w:rPr>
        <w:t xml:space="preserve">Живые организмы   </w:t>
      </w:r>
    </w:p>
    <w:p w:rsidR="000C1DBA" w:rsidRPr="00453ADD" w:rsidRDefault="000C1DBA" w:rsidP="000C1DBA">
      <w:pPr>
        <w:autoSpaceDE w:val="0"/>
        <w:autoSpaceDN w:val="0"/>
        <w:adjustRightInd w:val="0"/>
        <w:spacing w:after="240" w:line="276" w:lineRule="auto"/>
        <w:jc w:val="both"/>
        <w:rPr>
          <w:rFonts w:ascii="Times New Roman" w:eastAsia="Calibri" w:hAnsi="Times New Roman"/>
          <w:sz w:val="28"/>
          <w:szCs w:val="28"/>
          <w:lang w:val="ru-RU"/>
        </w:rPr>
      </w:pPr>
      <w:r w:rsidRPr="00453ADD">
        <w:rPr>
          <w:rFonts w:ascii="Times New Roman" w:eastAsia="Calibri" w:hAnsi="Times New Roman"/>
          <w:sz w:val="28"/>
          <w:szCs w:val="28"/>
          <w:lang w:val="ru-RU"/>
        </w:rPr>
        <w:t>Биология как наука. Роль биологии в практической деятельности людей. Разнообразие  организмов .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 Правила работы в кабинете биологии, с биологическими приборами и инструментами.</w:t>
      </w:r>
    </w:p>
    <w:p w:rsidR="000C1DBA" w:rsidRPr="00453ADD" w:rsidRDefault="000C1DBA" w:rsidP="000C1DBA">
      <w:pPr>
        <w:autoSpaceDE w:val="0"/>
        <w:autoSpaceDN w:val="0"/>
        <w:adjustRightInd w:val="0"/>
        <w:spacing w:after="240" w:line="276" w:lineRule="auto"/>
        <w:jc w:val="both"/>
        <w:rPr>
          <w:rFonts w:ascii="Times New Roman" w:eastAsia="Calibri" w:hAnsi="Times New Roman"/>
          <w:sz w:val="28"/>
          <w:szCs w:val="28"/>
          <w:lang w:val="ru-RU"/>
        </w:rPr>
      </w:pPr>
      <w:r w:rsidRPr="00453ADD">
        <w:rPr>
          <w:rFonts w:ascii="Times New Roman" w:eastAsia="Calibri" w:hAnsi="Times New Roman"/>
          <w:sz w:val="28"/>
          <w:szCs w:val="28"/>
          <w:lang w:val="ru-RU"/>
        </w:rPr>
        <w:t xml:space="preserve">       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w:t>
      </w:r>
    </w:p>
    <w:p w:rsidR="000C1DBA" w:rsidRPr="00453ADD" w:rsidRDefault="000C1DBA" w:rsidP="000C1DBA">
      <w:pPr>
        <w:autoSpaceDE w:val="0"/>
        <w:autoSpaceDN w:val="0"/>
        <w:adjustRightInd w:val="0"/>
        <w:spacing w:after="240" w:line="276" w:lineRule="auto"/>
        <w:jc w:val="both"/>
        <w:rPr>
          <w:rFonts w:ascii="Times New Roman" w:eastAsia="Calibri" w:hAnsi="Times New Roman"/>
          <w:sz w:val="28"/>
          <w:szCs w:val="28"/>
          <w:lang w:val="ru-RU"/>
        </w:rPr>
      </w:pPr>
      <w:r w:rsidRPr="00453ADD">
        <w:rPr>
          <w:rFonts w:ascii="Times New Roman" w:eastAsia="Calibri" w:hAnsi="Times New Roman"/>
          <w:sz w:val="28"/>
          <w:szCs w:val="28"/>
          <w:lang w:val="ru-RU"/>
        </w:rPr>
        <w:t xml:space="preserve">           Грибы. Многообразие грибов, их роль в природе и жизни человека. Съедобные и ядовитые грибы. Оказание приѐмов первой помощи при отравлении грибами. </w:t>
      </w:r>
    </w:p>
    <w:p w:rsidR="000C1DBA" w:rsidRPr="00453ADD" w:rsidRDefault="000C1DBA" w:rsidP="000C1DBA">
      <w:pPr>
        <w:autoSpaceDE w:val="0"/>
        <w:autoSpaceDN w:val="0"/>
        <w:adjustRightInd w:val="0"/>
        <w:spacing w:after="240" w:line="276" w:lineRule="auto"/>
        <w:jc w:val="both"/>
        <w:rPr>
          <w:rFonts w:ascii="Times New Roman" w:eastAsia="Calibri" w:hAnsi="Times New Roman"/>
          <w:sz w:val="28"/>
          <w:szCs w:val="28"/>
          <w:lang w:val="ru-RU"/>
        </w:rPr>
      </w:pPr>
      <w:r w:rsidRPr="00453ADD">
        <w:rPr>
          <w:rFonts w:ascii="Times New Roman" w:eastAsia="Calibri" w:hAnsi="Times New Roman"/>
          <w:sz w:val="28"/>
          <w:szCs w:val="28"/>
          <w:lang w:val="ru-RU"/>
        </w:rPr>
        <w:t xml:space="preserve">         Лишайники. Роль лишайников в природе и жизни человека.</w:t>
      </w:r>
    </w:p>
    <w:p w:rsidR="000C1DBA" w:rsidRPr="00453ADD" w:rsidRDefault="000C1DBA" w:rsidP="000C1DBA">
      <w:pPr>
        <w:autoSpaceDE w:val="0"/>
        <w:autoSpaceDN w:val="0"/>
        <w:adjustRightInd w:val="0"/>
        <w:spacing w:after="240" w:line="276" w:lineRule="auto"/>
        <w:jc w:val="both"/>
        <w:rPr>
          <w:rFonts w:ascii="Times New Roman" w:eastAsia="Calibri" w:hAnsi="Times New Roman"/>
          <w:sz w:val="28"/>
          <w:szCs w:val="28"/>
          <w:lang w:val="ru-RU"/>
        </w:rPr>
      </w:pPr>
      <w:r w:rsidRPr="00453ADD">
        <w:rPr>
          <w:rFonts w:ascii="Times New Roman" w:eastAsia="Calibri" w:hAnsi="Times New Roman"/>
          <w:sz w:val="28"/>
          <w:szCs w:val="28"/>
          <w:lang w:val="ru-RU"/>
        </w:rPr>
        <w:t xml:space="preserve">         Вирусы — неклеточные формы. Заболевания, вызываемые вирусами. Меры  профилактики заболеваний.</w:t>
      </w:r>
    </w:p>
    <w:p w:rsidR="000C1DBA" w:rsidRPr="00453ADD" w:rsidRDefault="000C1DBA" w:rsidP="000C1DBA">
      <w:pPr>
        <w:autoSpaceDE w:val="0"/>
        <w:autoSpaceDN w:val="0"/>
        <w:adjustRightInd w:val="0"/>
        <w:spacing w:after="240" w:line="276" w:lineRule="auto"/>
        <w:jc w:val="both"/>
        <w:rPr>
          <w:rFonts w:ascii="Times New Roman" w:eastAsia="Calibri" w:hAnsi="Times New Roman"/>
          <w:sz w:val="28"/>
          <w:szCs w:val="28"/>
          <w:lang w:val="ru-RU"/>
        </w:rPr>
      </w:pPr>
      <w:r w:rsidRPr="00453ADD">
        <w:rPr>
          <w:rFonts w:ascii="Times New Roman" w:eastAsia="Calibri" w:hAnsi="Times New Roman"/>
          <w:sz w:val="28"/>
          <w:szCs w:val="28"/>
          <w:lang w:val="ru-RU"/>
        </w:rPr>
        <w:t xml:space="preserve">         Растения. Клетки, ткани и органы растений. Процессы жизнедеятельности  обмен  веществ и превращение энергии, питание,</w:t>
      </w:r>
    </w:p>
    <w:p w:rsidR="000C1DBA" w:rsidRPr="00453ADD" w:rsidRDefault="000C1DBA" w:rsidP="000C1DBA">
      <w:pPr>
        <w:autoSpaceDE w:val="0"/>
        <w:autoSpaceDN w:val="0"/>
        <w:adjustRightInd w:val="0"/>
        <w:spacing w:after="240" w:line="276" w:lineRule="auto"/>
        <w:jc w:val="both"/>
        <w:rPr>
          <w:rFonts w:ascii="Times New Roman" w:eastAsia="Calibri" w:hAnsi="Times New Roman"/>
          <w:sz w:val="28"/>
          <w:szCs w:val="28"/>
          <w:lang w:val="ru-RU"/>
        </w:rPr>
      </w:pPr>
      <w:r w:rsidRPr="00453ADD">
        <w:rPr>
          <w:rFonts w:ascii="Times New Roman" w:eastAsia="Calibri" w:hAnsi="Times New Roman"/>
          <w:sz w:val="28"/>
          <w:szCs w:val="28"/>
          <w:lang w:val="ru-RU"/>
        </w:rPr>
        <w:lastRenderedPageBreak/>
        <w:t>фотосинтез, дыхание, удаление продуктов обмена, транспорт веществ. Регуляция процессов жизнедеятельности. Движение. Рост , развитие  и размножение. Многообразие растений , принципы их классификации.</w:t>
      </w:r>
    </w:p>
    <w:p w:rsidR="000C1DBA" w:rsidRPr="00453ADD" w:rsidRDefault="000C1DBA" w:rsidP="000C1DBA">
      <w:pPr>
        <w:autoSpaceDE w:val="0"/>
        <w:autoSpaceDN w:val="0"/>
        <w:adjustRightInd w:val="0"/>
        <w:spacing w:after="240" w:line="276" w:lineRule="auto"/>
        <w:jc w:val="both"/>
        <w:rPr>
          <w:rFonts w:ascii="Times New Roman" w:eastAsia="Calibri" w:hAnsi="Times New Roman"/>
          <w:sz w:val="28"/>
          <w:szCs w:val="28"/>
          <w:lang w:val="ru-RU"/>
        </w:rPr>
      </w:pPr>
      <w:r w:rsidRPr="00453ADD">
        <w:rPr>
          <w:rFonts w:ascii="Times New Roman" w:eastAsia="Calibri" w:hAnsi="Times New Roman"/>
          <w:sz w:val="28"/>
          <w:szCs w:val="28"/>
          <w:lang w:val="ru-RU"/>
        </w:rPr>
        <w:t>Водоросли, мхи, папоротники , голосеменные и покрытосеменные растения.</w:t>
      </w:r>
    </w:p>
    <w:p w:rsidR="000C1DBA" w:rsidRPr="00453ADD" w:rsidRDefault="000C1DBA" w:rsidP="000C1DBA">
      <w:pPr>
        <w:autoSpaceDE w:val="0"/>
        <w:autoSpaceDN w:val="0"/>
        <w:adjustRightInd w:val="0"/>
        <w:spacing w:after="240" w:line="276" w:lineRule="auto"/>
        <w:jc w:val="both"/>
        <w:rPr>
          <w:rFonts w:ascii="Times New Roman" w:eastAsia="Calibri" w:hAnsi="Times New Roman"/>
          <w:sz w:val="28"/>
          <w:szCs w:val="28"/>
          <w:lang w:val="ru-RU"/>
        </w:rPr>
      </w:pPr>
      <w:r w:rsidRPr="00453ADD">
        <w:rPr>
          <w:rFonts w:ascii="Times New Roman" w:eastAsia="Calibri" w:hAnsi="Times New Roman"/>
          <w:sz w:val="28"/>
          <w:szCs w:val="28"/>
          <w:lang w:val="ru-RU"/>
        </w:rPr>
        <w:t>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общества. Усложнение растений  в процессе эволюции.</w:t>
      </w:r>
    </w:p>
    <w:p w:rsidR="000C1DBA" w:rsidRPr="00453ADD" w:rsidRDefault="000C1DBA" w:rsidP="000C1DBA">
      <w:pPr>
        <w:autoSpaceDE w:val="0"/>
        <w:autoSpaceDN w:val="0"/>
        <w:adjustRightInd w:val="0"/>
        <w:spacing w:after="240" w:line="276" w:lineRule="auto"/>
        <w:jc w:val="both"/>
        <w:rPr>
          <w:rFonts w:ascii="Times New Roman" w:eastAsia="Calibri" w:hAnsi="Times New Roman"/>
          <w:sz w:val="28"/>
          <w:szCs w:val="28"/>
          <w:lang w:val="ru-RU"/>
        </w:rPr>
      </w:pPr>
      <w:r w:rsidRPr="00453ADD">
        <w:rPr>
          <w:rFonts w:ascii="Times New Roman" w:eastAsia="Calibri" w:hAnsi="Times New Roman"/>
          <w:sz w:val="28"/>
          <w:szCs w:val="28"/>
          <w:lang w:val="ru-RU"/>
        </w:rPr>
        <w:t xml:space="preserve">              Животные. Строение животных. Процессы жизнедеятельности и их регуляции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w:t>
      </w:r>
    </w:p>
    <w:p w:rsidR="000C1DBA" w:rsidRPr="00453ADD" w:rsidRDefault="000C1DBA" w:rsidP="000C1DBA">
      <w:pPr>
        <w:autoSpaceDE w:val="0"/>
        <w:autoSpaceDN w:val="0"/>
        <w:adjustRightInd w:val="0"/>
        <w:spacing w:after="240" w:line="276" w:lineRule="auto"/>
        <w:jc w:val="both"/>
        <w:rPr>
          <w:rFonts w:ascii="Times New Roman" w:eastAsia="Calibri" w:hAnsi="Times New Roman"/>
          <w:sz w:val="28"/>
          <w:szCs w:val="28"/>
          <w:lang w:val="ru-RU"/>
        </w:rPr>
      </w:pPr>
      <w:r w:rsidRPr="00453ADD">
        <w:rPr>
          <w:rFonts w:ascii="Times New Roman" w:eastAsia="Calibri" w:hAnsi="Times New Roman"/>
          <w:sz w:val="28"/>
          <w:szCs w:val="28"/>
          <w:lang w:val="ru-RU"/>
        </w:rPr>
        <w:t>Приспособления к различным средам обитания. Охрана редких и исчезающих видов животных.</w:t>
      </w:r>
    </w:p>
    <w:p w:rsidR="000C1DBA" w:rsidRPr="00453ADD" w:rsidRDefault="000C1DBA" w:rsidP="000C1DBA">
      <w:pPr>
        <w:autoSpaceDE w:val="0"/>
        <w:autoSpaceDN w:val="0"/>
        <w:adjustRightInd w:val="0"/>
        <w:spacing w:after="240" w:line="276" w:lineRule="auto"/>
        <w:jc w:val="both"/>
        <w:rPr>
          <w:rFonts w:ascii="Times New Roman" w:eastAsia="Calibri" w:hAnsi="Times New Roman"/>
          <w:b/>
          <w:bCs/>
          <w:sz w:val="28"/>
          <w:szCs w:val="28"/>
          <w:lang w:val="ru-RU"/>
        </w:rPr>
      </w:pPr>
      <w:r w:rsidRPr="00453ADD">
        <w:rPr>
          <w:rFonts w:ascii="Times New Roman" w:eastAsia="Calibri" w:hAnsi="Times New Roman"/>
          <w:b/>
          <w:bCs/>
          <w:sz w:val="28"/>
          <w:szCs w:val="28"/>
          <w:lang w:val="ru-RU"/>
        </w:rPr>
        <w:t>Лабораторные и практические работы</w:t>
      </w:r>
    </w:p>
    <w:p w:rsidR="000C1DBA" w:rsidRPr="00453ADD" w:rsidRDefault="000C1DBA" w:rsidP="000C1DBA">
      <w:pPr>
        <w:autoSpaceDE w:val="0"/>
        <w:autoSpaceDN w:val="0"/>
        <w:adjustRightInd w:val="0"/>
        <w:spacing w:after="240" w:line="276" w:lineRule="auto"/>
        <w:jc w:val="both"/>
        <w:rPr>
          <w:rFonts w:ascii="Times New Roman" w:eastAsia="Calibri" w:hAnsi="Times New Roman"/>
          <w:sz w:val="28"/>
          <w:szCs w:val="28"/>
          <w:lang w:val="ru-RU"/>
        </w:rPr>
      </w:pPr>
      <w:r w:rsidRPr="00453ADD">
        <w:rPr>
          <w:rFonts w:ascii="Times New Roman" w:eastAsia="Calibri" w:hAnsi="Times New Roman"/>
          <w:sz w:val="28"/>
          <w:szCs w:val="28"/>
          <w:lang w:val="ru-RU"/>
        </w:rPr>
        <w:t>Устройство увеличительных приборов и правила работы с ними.</w:t>
      </w:r>
    </w:p>
    <w:p w:rsidR="000C1DBA" w:rsidRPr="00453ADD" w:rsidRDefault="000C1DBA" w:rsidP="000C1DBA">
      <w:pPr>
        <w:autoSpaceDE w:val="0"/>
        <w:autoSpaceDN w:val="0"/>
        <w:adjustRightInd w:val="0"/>
        <w:spacing w:after="240" w:line="276" w:lineRule="auto"/>
        <w:jc w:val="both"/>
        <w:rPr>
          <w:rFonts w:ascii="Times New Roman" w:eastAsia="Calibri" w:hAnsi="Times New Roman"/>
          <w:sz w:val="28"/>
          <w:szCs w:val="28"/>
          <w:lang w:val="ru-RU"/>
        </w:rPr>
      </w:pPr>
      <w:r w:rsidRPr="00453ADD">
        <w:rPr>
          <w:rFonts w:ascii="Times New Roman" w:eastAsia="Calibri" w:hAnsi="Times New Roman"/>
          <w:sz w:val="28"/>
          <w:szCs w:val="28"/>
          <w:lang w:val="ru-RU"/>
        </w:rPr>
        <w:t>Приготовление микропрепарата кожицы чешуи лука.</w:t>
      </w:r>
    </w:p>
    <w:p w:rsidR="000C1DBA" w:rsidRPr="00453ADD" w:rsidRDefault="000C1DBA" w:rsidP="000C1DBA">
      <w:pPr>
        <w:autoSpaceDE w:val="0"/>
        <w:autoSpaceDN w:val="0"/>
        <w:adjustRightInd w:val="0"/>
        <w:spacing w:after="240" w:line="276" w:lineRule="auto"/>
        <w:jc w:val="both"/>
        <w:rPr>
          <w:rFonts w:ascii="Times New Roman" w:eastAsia="Calibri" w:hAnsi="Times New Roman"/>
          <w:sz w:val="28"/>
          <w:szCs w:val="28"/>
          <w:lang w:val="ru-RU"/>
        </w:rPr>
      </w:pPr>
      <w:r w:rsidRPr="00453ADD">
        <w:rPr>
          <w:rFonts w:ascii="Times New Roman" w:eastAsia="Calibri" w:hAnsi="Times New Roman"/>
          <w:sz w:val="28"/>
          <w:szCs w:val="28"/>
          <w:lang w:val="ru-RU"/>
        </w:rPr>
        <w:t>Изучение органов цветкового растения.</w:t>
      </w:r>
    </w:p>
    <w:p w:rsidR="000C1DBA" w:rsidRPr="00453ADD" w:rsidRDefault="000C1DBA" w:rsidP="000C1DBA">
      <w:pPr>
        <w:autoSpaceDE w:val="0"/>
        <w:autoSpaceDN w:val="0"/>
        <w:adjustRightInd w:val="0"/>
        <w:spacing w:after="240" w:line="276" w:lineRule="auto"/>
        <w:jc w:val="both"/>
        <w:rPr>
          <w:rFonts w:ascii="Times New Roman" w:eastAsia="Calibri" w:hAnsi="Times New Roman"/>
          <w:sz w:val="28"/>
          <w:szCs w:val="28"/>
          <w:lang w:val="ru-RU"/>
        </w:rPr>
      </w:pPr>
      <w:r w:rsidRPr="00453ADD">
        <w:rPr>
          <w:rFonts w:ascii="Times New Roman" w:eastAsia="Calibri" w:hAnsi="Times New Roman"/>
          <w:sz w:val="28"/>
          <w:szCs w:val="28"/>
          <w:lang w:val="ru-RU"/>
        </w:rPr>
        <w:t>Изучение строения позвоночного животного.</w:t>
      </w:r>
    </w:p>
    <w:p w:rsidR="000C1DBA" w:rsidRPr="00453ADD" w:rsidRDefault="000C1DBA" w:rsidP="000C1DBA">
      <w:pPr>
        <w:autoSpaceDE w:val="0"/>
        <w:autoSpaceDN w:val="0"/>
        <w:adjustRightInd w:val="0"/>
        <w:spacing w:after="240" w:line="276" w:lineRule="auto"/>
        <w:jc w:val="both"/>
        <w:rPr>
          <w:rFonts w:ascii="Times New Roman" w:eastAsia="Calibri" w:hAnsi="Times New Roman"/>
          <w:sz w:val="28"/>
          <w:szCs w:val="28"/>
          <w:lang w:val="ru-RU"/>
        </w:rPr>
      </w:pPr>
      <w:r w:rsidRPr="00453ADD">
        <w:rPr>
          <w:rFonts w:ascii="Times New Roman" w:eastAsia="Calibri" w:hAnsi="Times New Roman"/>
          <w:sz w:val="28"/>
          <w:szCs w:val="28"/>
          <w:lang w:val="ru-RU"/>
        </w:rPr>
        <w:t>Передвижение воды и минеральных веществ в растении.</w:t>
      </w:r>
    </w:p>
    <w:p w:rsidR="000C1DBA" w:rsidRPr="00453ADD" w:rsidRDefault="000C1DBA" w:rsidP="000C1DBA">
      <w:pPr>
        <w:autoSpaceDE w:val="0"/>
        <w:autoSpaceDN w:val="0"/>
        <w:adjustRightInd w:val="0"/>
        <w:spacing w:after="240" w:line="276" w:lineRule="auto"/>
        <w:jc w:val="both"/>
        <w:rPr>
          <w:rFonts w:ascii="Times New Roman" w:eastAsia="Calibri" w:hAnsi="Times New Roman"/>
          <w:sz w:val="28"/>
          <w:szCs w:val="28"/>
          <w:lang w:val="ru-RU"/>
        </w:rPr>
      </w:pPr>
      <w:r w:rsidRPr="00453ADD">
        <w:rPr>
          <w:rFonts w:ascii="Times New Roman" w:eastAsia="Calibri" w:hAnsi="Times New Roman"/>
          <w:sz w:val="28"/>
          <w:szCs w:val="28"/>
          <w:lang w:val="ru-RU"/>
        </w:rPr>
        <w:t>Изучение строения семян однодольных и двудольных растений.</w:t>
      </w:r>
    </w:p>
    <w:p w:rsidR="000C1DBA" w:rsidRPr="00453ADD" w:rsidRDefault="000C1DBA" w:rsidP="000C1DBA">
      <w:pPr>
        <w:autoSpaceDE w:val="0"/>
        <w:autoSpaceDN w:val="0"/>
        <w:adjustRightInd w:val="0"/>
        <w:spacing w:after="240" w:line="276" w:lineRule="auto"/>
        <w:jc w:val="both"/>
        <w:rPr>
          <w:rFonts w:ascii="Times New Roman" w:eastAsia="Calibri" w:hAnsi="Times New Roman"/>
          <w:sz w:val="28"/>
          <w:szCs w:val="28"/>
          <w:lang w:val="ru-RU"/>
        </w:rPr>
      </w:pPr>
      <w:r w:rsidRPr="00453ADD">
        <w:rPr>
          <w:rFonts w:ascii="Times New Roman" w:eastAsia="Calibri" w:hAnsi="Times New Roman"/>
          <w:sz w:val="28"/>
          <w:szCs w:val="28"/>
          <w:lang w:val="ru-RU"/>
        </w:rPr>
        <w:t>Изучение строения водорослей</w:t>
      </w:r>
    </w:p>
    <w:p w:rsidR="000C1DBA" w:rsidRPr="00453ADD" w:rsidRDefault="000C1DBA" w:rsidP="000C1DBA">
      <w:pPr>
        <w:autoSpaceDE w:val="0"/>
        <w:autoSpaceDN w:val="0"/>
        <w:adjustRightInd w:val="0"/>
        <w:spacing w:after="240" w:line="276" w:lineRule="auto"/>
        <w:jc w:val="both"/>
        <w:rPr>
          <w:rFonts w:ascii="Times New Roman" w:eastAsia="Calibri" w:hAnsi="Times New Roman"/>
          <w:sz w:val="28"/>
          <w:szCs w:val="28"/>
          <w:lang w:val="ru-RU"/>
        </w:rPr>
      </w:pPr>
      <w:r w:rsidRPr="00453ADD">
        <w:rPr>
          <w:rFonts w:ascii="Times New Roman" w:eastAsia="Calibri" w:hAnsi="Times New Roman"/>
          <w:sz w:val="28"/>
          <w:szCs w:val="28"/>
          <w:lang w:val="ru-RU"/>
        </w:rPr>
        <w:t>Изучение строения мхов (на местных видах).</w:t>
      </w:r>
    </w:p>
    <w:p w:rsidR="000C1DBA" w:rsidRPr="00453ADD" w:rsidRDefault="000C1DBA" w:rsidP="000C1DBA">
      <w:pPr>
        <w:autoSpaceDE w:val="0"/>
        <w:autoSpaceDN w:val="0"/>
        <w:adjustRightInd w:val="0"/>
        <w:spacing w:after="240" w:line="276" w:lineRule="auto"/>
        <w:jc w:val="both"/>
        <w:rPr>
          <w:rFonts w:ascii="Times New Roman" w:eastAsia="Calibri" w:hAnsi="Times New Roman"/>
          <w:sz w:val="28"/>
          <w:szCs w:val="28"/>
          <w:lang w:val="ru-RU"/>
        </w:rPr>
      </w:pPr>
      <w:r w:rsidRPr="00453ADD">
        <w:rPr>
          <w:rFonts w:ascii="Times New Roman" w:eastAsia="Calibri" w:hAnsi="Times New Roman"/>
          <w:sz w:val="28"/>
          <w:szCs w:val="28"/>
          <w:lang w:val="ru-RU"/>
        </w:rPr>
        <w:t>Изучение строения папоротника (хвоща).</w:t>
      </w:r>
    </w:p>
    <w:p w:rsidR="000C1DBA" w:rsidRPr="00453ADD" w:rsidRDefault="000C1DBA" w:rsidP="000C1DBA">
      <w:pPr>
        <w:autoSpaceDE w:val="0"/>
        <w:autoSpaceDN w:val="0"/>
        <w:adjustRightInd w:val="0"/>
        <w:spacing w:after="240" w:line="276" w:lineRule="auto"/>
        <w:jc w:val="both"/>
        <w:rPr>
          <w:rFonts w:ascii="Times New Roman" w:eastAsia="Calibri" w:hAnsi="Times New Roman"/>
          <w:sz w:val="28"/>
          <w:szCs w:val="28"/>
          <w:lang w:val="ru-RU"/>
        </w:rPr>
      </w:pPr>
      <w:r w:rsidRPr="00453ADD">
        <w:rPr>
          <w:rFonts w:ascii="Times New Roman" w:eastAsia="Calibri" w:hAnsi="Times New Roman"/>
          <w:sz w:val="28"/>
          <w:szCs w:val="28"/>
          <w:lang w:val="ru-RU"/>
        </w:rPr>
        <w:t>Изучение строения голосеменных растений.</w:t>
      </w:r>
    </w:p>
    <w:p w:rsidR="000C1DBA" w:rsidRPr="00453ADD" w:rsidRDefault="000C1DBA" w:rsidP="000C1DBA">
      <w:pPr>
        <w:autoSpaceDE w:val="0"/>
        <w:autoSpaceDN w:val="0"/>
        <w:adjustRightInd w:val="0"/>
        <w:spacing w:after="240" w:line="276" w:lineRule="auto"/>
        <w:jc w:val="both"/>
        <w:rPr>
          <w:rFonts w:ascii="Times New Roman" w:eastAsia="Calibri" w:hAnsi="Times New Roman"/>
          <w:sz w:val="28"/>
          <w:szCs w:val="28"/>
          <w:lang w:val="ru-RU"/>
        </w:rPr>
      </w:pPr>
      <w:r w:rsidRPr="00453ADD">
        <w:rPr>
          <w:rFonts w:ascii="Times New Roman" w:eastAsia="Calibri" w:hAnsi="Times New Roman"/>
          <w:sz w:val="28"/>
          <w:szCs w:val="28"/>
          <w:lang w:val="ru-RU"/>
        </w:rPr>
        <w:t>Изучение строения покрытосеменных растений.</w:t>
      </w:r>
    </w:p>
    <w:p w:rsidR="000C1DBA" w:rsidRPr="00453ADD" w:rsidRDefault="000C1DBA" w:rsidP="000C1DBA">
      <w:pPr>
        <w:autoSpaceDE w:val="0"/>
        <w:autoSpaceDN w:val="0"/>
        <w:adjustRightInd w:val="0"/>
        <w:spacing w:after="240" w:line="276" w:lineRule="auto"/>
        <w:jc w:val="both"/>
        <w:rPr>
          <w:rFonts w:ascii="Times New Roman" w:eastAsia="Calibri" w:hAnsi="Times New Roman"/>
          <w:sz w:val="28"/>
          <w:szCs w:val="28"/>
          <w:lang w:val="ru-RU"/>
        </w:rPr>
      </w:pPr>
      <w:r w:rsidRPr="00453ADD">
        <w:rPr>
          <w:rFonts w:ascii="Times New Roman" w:eastAsia="Calibri" w:hAnsi="Times New Roman"/>
          <w:sz w:val="28"/>
          <w:szCs w:val="28"/>
          <w:lang w:val="ru-RU"/>
        </w:rPr>
        <w:t>Изучение строения плесневых грибов.</w:t>
      </w:r>
    </w:p>
    <w:p w:rsidR="000C1DBA" w:rsidRPr="00453ADD" w:rsidRDefault="000C1DBA" w:rsidP="000C1DBA">
      <w:pPr>
        <w:autoSpaceDE w:val="0"/>
        <w:autoSpaceDN w:val="0"/>
        <w:adjustRightInd w:val="0"/>
        <w:spacing w:after="240" w:line="276" w:lineRule="auto"/>
        <w:jc w:val="both"/>
        <w:rPr>
          <w:rFonts w:ascii="Times New Roman" w:eastAsia="Calibri" w:hAnsi="Times New Roman"/>
          <w:sz w:val="28"/>
          <w:szCs w:val="28"/>
          <w:lang w:val="ru-RU"/>
        </w:rPr>
      </w:pPr>
      <w:r w:rsidRPr="00453ADD">
        <w:rPr>
          <w:rFonts w:ascii="Times New Roman" w:eastAsia="Calibri" w:hAnsi="Times New Roman"/>
          <w:sz w:val="28"/>
          <w:szCs w:val="28"/>
          <w:lang w:val="ru-RU"/>
        </w:rPr>
        <w:t>Вегетативное размножение комнатных растений.</w:t>
      </w:r>
    </w:p>
    <w:p w:rsidR="000C1DBA" w:rsidRPr="00453ADD" w:rsidRDefault="000C1DBA" w:rsidP="000C1DBA">
      <w:pPr>
        <w:autoSpaceDE w:val="0"/>
        <w:autoSpaceDN w:val="0"/>
        <w:adjustRightInd w:val="0"/>
        <w:spacing w:after="240" w:line="276" w:lineRule="auto"/>
        <w:jc w:val="both"/>
        <w:rPr>
          <w:rFonts w:ascii="Times New Roman" w:eastAsia="Calibri" w:hAnsi="Times New Roman"/>
          <w:sz w:val="28"/>
          <w:szCs w:val="28"/>
          <w:lang w:val="ru-RU"/>
        </w:rPr>
      </w:pPr>
      <w:r w:rsidRPr="00453ADD">
        <w:rPr>
          <w:rFonts w:ascii="Times New Roman" w:eastAsia="Calibri" w:hAnsi="Times New Roman"/>
          <w:sz w:val="28"/>
          <w:szCs w:val="28"/>
          <w:lang w:val="ru-RU"/>
        </w:rPr>
        <w:lastRenderedPageBreak/>
        <w:t>Изучение одноклеточных животных.</w:t>
      </w:r>
    </w:p>
    <w:p w:rsidR="000C1DBA" w:rsidRPr="00453ADD" w:rsidRDefault="000C1DBA" w:rsidP="000C1DBA">
      <w:pPr>
        <w:autoSpaceDE w:val="0"/>
        <w:autoSpaceDN w:val="0"/>
        <w:adjustRightInd w:val="0"/>
        <w:spacing w:after="240" w:line="276" w:lineRule="auto"/>
        <w:jc w:val="both"/>
        <w:rPr>
          <w:rFonts w:ascii="Times New Roman" w:eastAsia="Calibri" w:hAnsi="Times New Roman"/>
          <w:sz w:val="28"/>
          <w:szCs w:val="28"/>
          <w:lang w:val="ru-RU"/>
        </w:rPr>
      </w:pPr>
      <w:r w:rsidRPr="00453ADD">
        <w:rPr>
          <w:rFonts w:ascii="Times New Roman" w:eastAsia="Calibri" w:hAnsi="Times New Roman"/>
          <w:sz w:val="28"/>
          <w:szCs w:val="28"/>
          <w:lang w:val="ru-RU"/>
        </w:rPr>
        <w:t>Изучение внешнего строения дождевого червя, наблюдение за его передвижением и реакциями на раздражения.</w:t>
      </w:r>
    </w:p>
    <w:p w:rsidR="000C1DBA" w:rsidRPr="00453ADD" w:rsidRDefault="000C1DBA" w:rsidP="000C1DBA">
      <w:pPr>
        <w:autoSpaceDE w:val="0"/>
        <w:autoSpaceDN w:val="0"/>
        <w:adjustRightInd w:val="0"/>
        <w:spacing w:after="240" w:line="276" w:lineRule="auto"/>
        <w:jc w:val="both"/>
        <w:rPr>
          <w:rFonts w:ascii="Times New Roman" w:eastAsia="Calibri" w:hAnsi="Times New Roman"/>
          <w:sz w:val="28"/>
          <w:szCs w:val="28"/>
          <w:lang w:val="ru-RU"/>
        </w:rPr>
      </w:pPr>
      <w:r w:rsidRPr="00453ADD">
        <w:rPr>
          <w:rFonts w:ascii="Times New Roman" w:eastAsia="Calibri" w:hAnsi="Times New Roman"/>
          <w:sz w:val="28"/>
          <w:szCs w:val="28"/>
          <w:lang w:val="ru-RU"/>
        </w:rPr>
        <w:t>Изучения строения моллюсков по влажным препаратам.</w:t>
      </w:r>
    </w:p>
    <w:p w:rsidR="000C1DBA" w:rsidRPr="00453ADD" w:rsidRDefault="000C1DBA" w:rsidP="000C1DBA">
      <w:pPr>
        <w:autoSpaceDE w:val="0"/>
        <w:autoSpaceDN w:val="0"/>
        <w:adjustRightInd w:val="0"/>
        <w:spacing w:after="240" w:line="276" w:lineRule="auto"/>
        <w:jc w:val="both"/>
        <w:rPr>
          <w:rFonts w:ascii="Times New Roman" w:eastAsia="Calibri" w:hAnsi="Times New Roman"/>
          <w:sz w:val="28"/>
          <w:szCs w:val="28"/>
          <w:lang w:val="ru-RU"/>
        </w:rPr>
      </w:pPr>
      <w:r w:rsidRPr="00453ADD">
        <w:rPr>
          <w:rFonts w:ascii="Times New Roman" w:eastAsia="Calibri" w:hAnsi="Times New Roman"/>
          <w:sz w:val="28"/>
          <w:szCs w:val="28"/>
          <w:lang w:val="ru-RU"/>
        </w:rPr>
        <w:t>Изучение многообразия членистоногих по коллекциям.</w:t>
      </w:r>
    </w:p>
    <w:p w:rsidR="000C1DBA" w:rsidRPr="00453ADD" w:rsidRDefault="000C1DBA" w:rsidP="000C1DBA">
      <w:pPr>
        <w:autoSpaceDE w:val="0"/>
        <w:autoSpaceDN w:val="0"/>
        <w:adjustRightInd w:val="0"/>
        <w:spacing w:after="240" w:line="276" w:lineRule="auto"/>
        <w:jc w:val="both"/>
        <w:rPr>
          <w:rFonts w:ascii="Times New Roman" w:eastAsia="Calibri" w:hAnsi="Times New Roman"/>
          <w:sz w:val="28"/>
          <w:szCs w:val="28"/>
          <w:lang w:val="ru-RU"/>
        </w:rPr>
      </w:pPr>
      <w:r w:rsidRPr="00453ADD">
        <w:rPr>
          <w:rFonts w:ascii="Times New Roman" w:eastAsia="Calibri" w:hAnsi="Times New Roman"/>
          <w:sz w:val="28"/>
          <w:szCs w:val="28"/>
          <w:lang w:val="ru-RU"/>
        </w:rPr>
        <w:t>Изучение строения рыб.</w:t>
      </w:r>
    </w:p>
    <w:p w:rsidR="000C1DBA" w:rsidRPr="00453ADD" w:rsidRDefault="000C1DBA" w:rsidP="000C1DBA">
      <w:pPr>
        <w:autoSpaceDE w:val="0"/>
        <w:autoSpaceDN w:val="0"/>
        <w:adjustRightInd w:val="0"/>
        <w:spacing w:after="240" w:line="276" w:lineRule="auto"/>
        <w:jc w:val="both"/>
        <w:rPr>
          <w:rFonts w:ascii="Times New Roman" w:eastAsia="Calibri" w:hAnsi="Times New Roman"/>
          <w:sz w:val="28"/>
          <w:szCs w:val="28"/>
          <w:lang w:val="ru-RU"/>
        </w:rPr>
      </w:pPr>
      <w:r w:rsidRPr="00453ADD">
        <w:rPr>
          <w:rFonts w:ascii="Times New Roman" w:eastAsia="Calibri" w:hAnsi="Times New Roman"/>
          <w:sz w:val="28"/>
          <w:szCs w:val="28"/>
          <w:lang w:val="ru-RU"/>
        </w:rPr>
        <w:t>Изучения строения птиц.</w:t>
      </w:r>
    </w:p>
    <w:p w:rsidR="000C1DBA" w:rsidRPr="00453ADD" w:rsidRDefault="000C1DBA" w:rsidP="000C1DBA">
      <w:pPr>
        <w:autoSpaceDE w:val="0"/>
        <w:autoSpaceDN w:val="0"/>
        <w:adjustRightInd w:val="0"/>
        <w:spacing w:after="240" w:line="276" w:lineRule="auto"/>
        <w:jc w:val="both"/>
        <w:rPr>
          <w:rFonts w:ascii="Times New Roman" w:eastAsia="Calibri" w:hAnsi="Times New Roman"/>
          <w:sz w:val="28"/>
          <w:szCs w:val="28"/>
          <w:lang w:val="ru-RU"/>
        </w:rPr>
      </w:pPr>
      <w:r w:rsidRPr="00453ADD">
        <w:rPr>
          <w:rFonts w:ascii="Times New Roman" w:eastAsia="Calibri" w:hAnsi="Times New Roman"/>
          <w:sz w:val="28"/>
          <w:szCs w:val="28"/>
          <w:lang w:val="ru-RU"/>
        </w:rPr>
        <w:t>Изучение строение куриного яйца.</w:t>
      </w:r>
    </w:p>
    <w:p w:rsidR="000C1DBA" w:rsidRPr="00453ADD" w:rsidRDefault="000C1DBA" w:rsidP="000C1DBA">
      <w:pPr>
        <w:autoSpaceDE w:val="0"/>
        <w:autoSpaceDN w:val="0"/>
        <w:adjustRightInd w:val="0"/>
        <w:spacing w:after="240" w:line="276" w:lineRule="auto"/>
        <w:jc w:val="both"/>
        <w:rPr>
          <w:rFonts w:ascii="Times New Roman" w:eastAsia="Calibri" w:hAnsi="Times New Roman"/>
          <w:sz w:val="28"/>
          <w:szCs w:val="28"/>
          <w:lang w:val="ru-RU"/>
        </w:rPr>
      </w:pPr>
      <w:r w:rsidRPr="00453ADD">
        <w:rPr>
          <w:rFonts w:ascii="Times New Roman" w:eastAsia="Calibri" w:hAnsi="Times New Roman"/>
          <w:sz w:val="28"/>
          <w:szCs w:val="28"/>
          <w:lang w:val="ru-RU"/>
        </w:rPr>
        <w:t>Изучение строения млекопитающих.</w:t>
      </w:r>
    </w:p>
    <w:p w:rsidR="000C1DBA" w:rsidRPr="00453ADD" w:rsidRDefault="000C1DBA" w:rsidP="000C1DBA">
      <w:pPr>
        <w:autoSpaceDE w:val="0"/>
        <w:autoSpaceDN w:val="0"/>
        <w:adjustRightInd w:val="0"/>
        <w:spacing w:after="240" w:line="276" w:lineRule="auto"/>
        <w:jc w:val="both"/>
        <w:rPr>
          <w:rFonts w:ascii="Times New Roman" w:eastAsia="Calibri" w:hAnsi="Times New Roman"/>
          <w:b/>
          <w:bCs/>
          <w:sz w:val="28"/>
          <w:szCs w:val="28"/>
          <w:lang w:val="ru-RU"/>
        </w:rPr>
      </w:pPr>
      <w:r w:rsidRPr="00453ADD">
        <w:rPr>
          <w:rFonts w:ascii="Times New Roman" w:eastAsia="Calibri" w:hAnsi="Times New Roman"/>
          <w:b/>
          <w:bCs/>
          <w:sz w:val="28"/>
          <w:szCs w:val="28"/>
          <w:lang w:val="ru-RU"/>
        </w:rPr>
        <w:t>Экскурсии</w:t>
      </w:r>
    </w:p>
    <w:p w:rsidR="000C1DBA" w:rsidRPr="00453ADD" w:rsidRDefault="000C1DBA" w:rsidP="000C1DBA">
      <w:pPr>
        <w:autoSpaceDE w:val="0"/>
        <w:autoSpaceDN w:val="0"/>
        <w:adjustRightInd w:val="0"/>
        <w:spacing w:after="240" w:line="276" w:lineRule="auto"/>
        <w:jc w:val="both"/>
        <w:rPr>
          <w:rFonts w:ascii="Times New Roman" w:eastAsia="Calibri" w:hAnsi="Times New Roman"/>
          <w:sz w:val="28"/>
          <w:szCs w:val="28"/>
          <w:lang w:val="ru-RU"/>
        </w:rPr>
      </w:pPr>
      <w:r w:rsidRPr="00453ADD">
        <w:rPr>
          <w:rFonts w:ascii="Times New Roman" w:eastAsia="Calibri" w:hAnsi="Times New Roman"/>
          <w:sz w:val="28"/>
          <w:szCs w:val="28"/>
          <w:lang w:val="ru-RU"/>
        </w:rPr>
        <w:t>Разнообразие и роль членистоногих в природе.</w:t>
      </w:r>
    </w:p>
    <w:p w:rsidR="000C1DBA" w:rsidRPr="00453ADD" w:rsidRDefault="000C1DBA" w:rsidP="000C1DBA">
      <w:pPr>
        <w:autoSpaceDE w:val="0"/>
        <w:autoSpaceDN w:val="0"/>
        <w:adjustRightInd w:val="0"/>
        <w:spacing w:after="240" w:line="276" w:lineRule="auto"/>
        <w:jc w:val="both"/>
        <w:rPr>
          <w:rFonts w:ascii="Times New Roman" w:eastAsia="Calibri" w:hAnsi="Times New Roman"/>
          <w:sz w:val="28"/>
          <w:szCs w:val="28"/>
          <w:lang w:val="ru-RU"/>
        </w:rPr>
      </w:pPr>
      <w:r w:rsidRPr="00453ADD">
        <w:rPr>
          <w:rFonts w:ascii="Times New Roman" w:eastAsia="Calibri" w:hAnsi="Times New Roman"/>
          <w:sz w:val="28"/>
          <w:szCs w:val="28"/>
          <w:lang w:val="ru-RU"/>
        </w:rPr>
        <w:t>Разнообразие птиц и млекопитающих.</w:t>
      </w:r>
    </w:p>
    <w:p w:rsidR="000C1DBA" w:rsidRPr="00453ADD" w:rsidRDefault="000C1DBA" w:rsidP="000C1DBA">
      <w:pPr>
        <w:autoSpaceDE w:val="0"/>
        <w:autoSpaceDN w:val="0"/>
        <w:adjustRightInd w:val="0"/>
        <w:spacing w:after="240" w:line="276" w:lineRule="auto"/>
        <w:jc w:val="both"/>
        <w:rPr>
          <w:rFonts w:ascii="Times New Roman" w:eastAsia="Calibri" w:hAnsi="Times New Roman"/>
          <w:sz w:val="28"/>
          <w:szCs w:val="28"/>
          <w:lang w:val="ru-RU"/>
        </w:rPr>
      </w:pPr>
      <w:r w:rsidRPr="00453ADD">
        <w:rPr>
          <w:rFonts w:ascii="Times New Roman" w:eastAsia="Calibri" w:hAnsi="Times New Roman"/>
          <w:b/>
          <w:bCs/>
          <w:sz w:val="28"/>
          <w:szCs w:val="28"/>
          <w:lang w:val="ru-RU"/>
        </w:rPr>
        <w:t xml:space="preserve">             </w:t>
      </w:r>
    </w:p>
    <w:p w:rsidR="000C1DBA" w:rsidRPr="00453ADD" w:rsidRDefault="000C1DBA" w:rsidP="000C1DBA">
      <w:pPr>
        <w:autoSpaceDE w:val="0"/>
        <w:autoSpaceDN w:val="0"/>
        <w:adjustRightInd w:val="0"/>
        <w:spacing w:after="240" w:line="276" w:lineRule="auto"/>
        <w:jc w:val="both"/>
        <w:rPr>
          <w:rFonts w:ascii="Times New Roman" w:eastAsia="Calibri" w:hAnsi="Times New Roman"/>
          <w:b/>
          <w:bCs/>
          <w:sz w:val="28"/>
          <w:szCs w:val="28"/>
          <w:lang w:val="ru-RU"/>
        </w:rPr>
      </w:pPr>
      <w:r w:rsidRPr="00453ADD">
        <w:rPr>
          <w:rFonts w:ascii="Times New Roman" w:eastAsia="Calibri" w:hAnsi="Times New Roman"/>
          <w:b/>
          <w:bCs/>
          <w:sz w:val="28"/>
          <w:szCs w:val="28"/>
          <w:lang w:val="ru-RU"/>
        </w:rPr>
        <w:t>Раздел 2.Человек и его здоровье (68 часов)</w:t>
      </w:r>
    </w:p>
    <w:p w:rsidR="000C1DBA" w:rsidRPr="00453ADD" w:rsidRDefault="000C1DBA" w:rsidP="000C1DBA">
      <w:pPr>
        <w:autoSpaceDE w:val="0"/>
        <w:autoSpaceDN w:val="0"/>
        <w:adjustRightInd w:val="0"/>
        <w:spacing w:after="240" w:line="276" w:lineRule="auto"/>
        <w:jc w:val="both"/>
        <w:rPr>
          <w:rFonts w:ascii="Times New Roman" w:eastAsia="Calibri" w:hAnsi="Times New Roman"/>
          <w:sz w:val="28"/>
          <w:szCs w:val="28"/>
          <w:lang w:val="ru-RU"/>
        </w:rPr>
      </w:pPr>
      <w:r w:rsidRPr="00453ADD">
        <w:rPr>
          <w:rFonts w:ascii="Times New Roman" w:eastAsia="Calibri" w:hAnsi="Times New Roman"/>
          <w:sz w:val="28"/>
          <w:szCs w:val="28"/>
          <w:lang w:val="ru-RU"/>
        </w:rPr>
        <w:t>Человек и окружающая среда. Природная и социальная среда обитания человека. Защита среды обитания человека.</w:t>
      </w:r>
    </w:p>
    <w:p w:rsidR="000C1DBA" w:rsidRPr="00453ADD" w:rsidRDefault="000C1DBA" w:rsidP="000C1DBA">
      <w:pPr>
        <w:autoSpaceDE w:val="0"/>
        <w:autoSpaceDN w:val="0"/>
        <w:adjustRightInd w:val="0"/>
        <w:spacing w:after="240" w:line="276" w:lineRule="auto"/>
        <w:jc w:val="both"/>
        <w:rPr>
          <w:rFonts w:ascii="Times New Roman" w:eastAsia="Calibri" w:hAnsi="Times New Roman"/>
          <w:sz w:val="28"/>
          <w:szCs w:val="28"/>
          <w:lang w:val="ru-RU"/>
        </w:rPr>
      </w:pPr>
      <w:r w:rsidRPr="00453ADD">
        <w:rPr>
          <w:rFonts w:ascii="Times New Roman" w:eastAsia="Calibri" w:hAnsi="Times New Roman"/>
          <w:sz w:val="28"/>
          <w:szCs w:val="28"/>
          <w:lang w:val="ru-RU"/>
        </w:rPr>
        <w:t xml:space="preserve">      Общие сведения об организме человека. Место человека в системе органического мира. Черты сходства и различия человека и животных.</w:t>
      </w:r>
    </w:p>
    <w:p w:rsidR="000C1DBA" w:rsidRPr="00453ADD" w:rsidRDefault="000C1DBA" w:rsidP="000C1DBA">
      <w:pPr>
        <w:autoSpaceDE w:val="0"/>
        <w:autoSpaceDN w:val="0"/>
        <w:adjustRightInd w:val="0"/>
        <w:spacing w:after="240" w:line="276" w:lineRule="auto"/>
        <w:jc w:val="both"/>
        <w:rPr>
          <w:rFonts w:ascii="Times New Roman" w:eastAsia="Calibri" w:hAnsi="Times New Roman"/>
          <w:sz w:val="28"/>
          <w:szCs w:val="28"/>
          <w:lang w:val="ru-RU"/>
        </w:rPr>
      </w:pPr>
      <w:r w:rsidRPr="00453ADD">
        <w:rPr>
          <w:rFonts w:ascii="Times New Roman" w:eastAsia="Calibri" w:hAnsi="Times New Roman"/>
          <w:sz w:val="28"/>
          <w:szCs w:val="28"/>
          <w:lang w:val="ru-RU"/>
        </w:rPr>
        <w:t>Строение организма человека: клетки, ткани, органы, системы органов.</w:t>
      </w:r>
    </w:p>
    <w:p w:rsidR="000C1DBA" w:rsidRPr="00453ADD" w:rsidRDefault="000C1DBA" w:rsidP="000C1DBA">
      <w:pPr>
        <w:autoSpaceDE w:val="0"/>
        <w:autoSpaceDN w:val="0"/>
        <w:adjustRightInd w:val="0"/>
        <w:spacing w:after="240" w:line="276" w:lineRule="auto"/>
        <w:jc w:val="both"/>
        <w:rPr>
          <w:rFonts w:ascii="Times New Roman" w:eastAsia="Calibri" w:hAnsi="Times New Roman"/>
          <w:sz w:val="28"/>
          <w:szCs w:val="28"/>
          <w:lang w:val="ru-RU"/>
        </w:rPr>
      </w:pPr>
      <w:r w:rsidRPr="00453ADD">
        <w:rPr>
          <w:rFonts w:ascii="Times New Roman" w:eastAsia="Calibri" w:hAnsi="Times New Roman"/>
          <w:sz w:val="28"/>
          <w:szCs w:val="28"/>
          <w:lang w:val="ru-RU"/>
        </w:rPr>
        <w:t>Методы изучения организма человека.</w:t>
      </w:r>
    </w:p>
    <w:p w:rsidR="000C1DBA" w:rsidRPr="00453ADD" w:rsidRDefault="000C1DBA" w:rsidP="000C1DBA">
      <w:pPr>
        <w:autoSpaceDE w:val="0"/>
        <w:autoSpaceDN w:val="0"/>
        <w:adjustRightInd w:val="0"/>
        <w:spacing w:after="240" w:line="276" w:lineRule="auto"/>
        <w:jc w:val="both"/>
        <w:rPr>
          <w:rFonts w:ascii="Times New Roman" w:eastAsia="Calibri" w:hAnsi="Times New Roman"/>
          <w:sz w:val="28"/>
          <w:szCs w:val="28"/>
          <w:lang w:val="ru-RU"/>
        </w:rPr>
      </w:pPr>
      <w:r w:rsidRPr="00453ADD">
        <w:rPr>
          <w:rFonts w:ascii="Times New Roman" w:eastAsia="Calibri" w:hAnsi="Times New Roman"/>
          <w:sz w:val="28"/>
          <w:szCs w:val="28"/>
          <w:lang w:val="ru-RU"/>
        </w:rPr>
        <w:t xml:space="preserve">      Опора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системы.</w:t>
      </w:r>
    </w:p>
    <w:p w:rsidR="000C1DBA" w:rsidRPr="00453ADD" w:rsidRDefault="000C1DBA" w:rsidP="000C1DBA">
      <w:pPr>
        <w:autoSpaceDE w:val="0"/>
        <w:autoSpaceDN w:val="0"/>
        <w:adjustRightInd w:val="0"/>
        <w:spacing w:after="240" w:line="276" w:lineRule="auto"/>
        <w:jc w:val="both"/>
        <w:rPr>
          <w:rFonts w:ascii="Times New Roman" w:eastAsia="Calibri" w:hAnsi="Times New Roman"/>
          <w:sz w:val="28"/>
          <w:szCs w:val="28"/>
          <w:lang w:val="ru-RU"/>
        </w:rPr>
      </w:pPr>
      <w:r w:rsidRPr="00453ADD">
        <w:rPr>
          <w:rFonts w:ascii="Times New Roman" w:eastAsia="Calibri" w:hAnsi="Times New Roman"/>
          <w:sz w:val="28"/>
          <w:szCs w:val="28"/>
          <w:lang w:val="ru-RU"/>
        </w:rPr>
        <w:t xml:space="preserve">     Транспорт веществ. Внутренняя среда организма, значение еѐ постоянства. Кровеносная и лимфатическая системы. Кровь. Группы крови.</w:t>
      </w:r>
    </w:p>
    <w:p w:rsidR="000C1DBA" w:rsidRPr="00453ADD" w:rsidRDefault="000C1DBA" w:rsidP="000C1DBA">
      <w:pPr>
        <w:autoSpaceDE w:val="0"/>
        <w:autoSpaceDN w:val="0"/>
        <w:adjustRightInd w:val="0"/>
        <w:spacing w:after="240" w:line="276" w:lineRule="auto"/>
        <w:jc w:val="both"/>
        <w:rPr>
          <w:rFonts w:ascii="Times New Roman" w:eastAsia="Calibri" w:hAnsi="Times New Roman"/>
          <w:sz w:val="28"/>
          <w:szCs w:val="28"/>
          <w:lang w:val="ru-RU"/>
        </w:rPr>
      </w:pPr>
      <w:r w:rsidRPr="00453ADD">
        <w:rPr>
          <w:rFonts w:ascii="Times New Roman" w:eastAsia="Calibri" w:hAnsi="Times New Roman"/>
          <w:sz w:val="28"/>
          <w:szCs w:val="28"/>
          <w:lang w:val="ru-RU"/>
        </w:rPr>
        <w:t>Предупредительные прививки. Лечебные сыворотки.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Приемы  оказания первой  помощи при кровотечениях</w:t>
      </w:r>
    </w:p>
    <w:p w:rsidR="000C1DBA" w:rsidRPr="00453ADD" w:rsidRDefault="000C1DBA" w:rsidP="000C1DBA">
      <w:pPr>
        <w:autoSpaceDE w:val="0"/>
        <w:autoSpaceDN w:val="0"/>
        <w:adjustRightInd w:val="0"/>
        <w:spacing w:after="240" w:line="276" w:lineRule="auto"/>
        <w:jc w:val="both"/>
        <w:rPr>
          <w:rFonts w:ascii="Times New Roman" w:eastAsia="Calibri" w:hAnsi="Times New Roman"/>
          <w:sz w:val="28"/>
          <w:szCs w:val="28"/>
          <w:lang w:val="ru-RU"/>
        </w:rPr>
      </w:pPr>
      <w:r w:rsidRPr="00453ADD">
        <w:rPr>
          <w:rFonts w:ascii="Times New Roman" w:eastAsia="Calibri" w:hAnsi="Times New Roman"/>
          <w:sz w:val="28"/>
          <w:szCs w:val="28"/>
          <w:lang w:val="ru-RU"/>
        </w:rPr>
        <w:lastRenderedPageBreak/>
        <w:t xml:space="preserve">      Дыхание. Дыхательная система. Строение органов дыхания. Газообмен в лѐгких и тканях. Гигиена органов дыхания. Заболевания органов дыхания и их предупреждение. Примеры оказания первой помощи при отравлении угарным газом, спасении утопающего. Инфекционные заболевания и меры их профилактики. Вред табакокурения.</w:t>
      </w:r>
    </w:p>
    <w:p w:rsidR="000C1DBA" w:rsidRPr="00453ADD" w:rsidRDefault="000C1DBA" w:rsidP="000C1DBA">
      <w:pPr>
        <w:autoSpaceDE w:val="0"/>
        <w:autoSpaceDN w:val="0"/>
        <w:adjustRightInd w:val="0"/>
        <w:spacing w:after="240" w:line="276" w:lineRule="auto"/>
        <w:jc w:val="both"/>
        <w:rPr>
          <w:rFonts w:ascii="Times New Roman" w:eastAsia="Calibri" w:hAnsi="Times New Roman"/>
          <w:sz w:val="28"/>
          <w:szCs w:val="28"/>
          <w:lang w:val="ru-RU"/>
        </w:rPr>
      </w:pPr>
      <w:r w:rsidRPr="00453ADD">
        <w:rPr>
          <w:rFonts w:ascii="Times New Roman" w:eastAsia="Calibri" w:hAnsi="Times New Roman"/>
          <w:sz w:val="28"/>
          <w:szCs w:val="28"/>
          <w:lang w:val="ru-RU"/>
        </w:rPr>
        <w:t xml:space="preserve">      Питание. Пищеварение. Пищеварительная система. Нарушения работы</w:t>
      </w:r>
    </w:p>
    <w:p w:rsidR="000C1DBA" w:rsidRPr="00453ADD" w:rsidRDefault="000C1DBA" w:rsidP="000C1DBA">
      <w:pPr>
        <w:autoSpaceDE w:val="0"/>
        <w:autoSpaceDN w:val="0"/>
        <w:adjustRightInd w:val="0"/>
        <w:spacing w:after="240" w:line="276" w:lineRule="auto"/>
        <w:jc w:val="both"/>
        <w:rPr>
          <w:rFonts w:ascii="Times New Roman" w:eastAsia="Calibri" w:hAnsi="Times New Roman"/>
          <w:sz w:val="28"/>
          <w:szCs w:val="28"/>
          <w:lang w:val="ru-RU"/>
        </w:rPr>
      </w:pPr>
      <w:r w:rsidRPr="00453ADD">
        <w:rPr>
          <w:rFonts w:ascii="Times New Roman" w:eastAsia="Calibri" w:hAnsi="Times New Roman"/>
          <w:sz w:val="28"/>
          <w:szCs w:val="28"/>
          <w:lang w:val="ru-RU"/>
        </w:rPr>
        <w:t>пищеварительной системы и их профилактика.</w:t>
      </w:r>
    </w:p>
    <w:p w:rsidR="000C1DBA" w:rsidRPr="00453ADD" w:rsidRDefault="000C1DBA" w:rsidP="000C1DBA">
      <w:pPr>
        <w:autoSpaceDE w:val="0"/>
        <w:autoSpaceDN w:val="0"/>
        <w:adjustRightInd w:val="0"/>
        <w:spacing w:after="240" w:line="276" w:lineRule="auto"/>
        <w:jc w:val="both"/>
        <w:rPr>
          <w:rFonts w:ascii="Times New Roman" w:eastAsia="Calibri" w:hAnsi="Times New Roman"/>
          <w:sz w:val="28"/>
          <w:szCs w:val="28"/>
          <w:lang w:val="ru-RU"/>
        </w:rPr>
      </w:pPr>
      <w:r w:rsidRPr="00453ADD">
        <w:rPr>
          <w:rFonts w:ascii="Times New Roman" w:eastAsia="Calibri" w:hAnsi="Times New Roman"/>
          <w:sz w:val="28"/>
          <w:szCs w:val="28"/>
          <w:lang w:val="ru-RU"/>
        </w:rPr>
        <w:t xml:space="preserve">       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w:t>
      </w:r>
    </w:p>
    <w:p w:rsidR="000C1DBA" w:rsidRPr="00453ADD" w:rsidRDefault="000C1DBA" w:rsidP="000C1DBA">
      <w:pPr>
        <w:autoSpaceDE w:val="0"/>
        <w:autoSpaceDN w:val="0"/>
        <w:adjustRightInd w:val="0"/>
        <w:spacing w:after="240" w:line="276" w:lineRule="auto"/>
        <w:jc w:val="both"/>
        <w:rPr>
          <w:rFonts w:ascii="Times New Roman" w:eastAsia="Calibri" w:hAnsi="Times New Roman"/>
          <w:sz w:val="28"/>
          <w:szCs w:val="28"/>
          <w:lang w:val="ru-RU"/>
        </w:rPr>
      </w:pPr>
      <w:r w:rsidRPr="00453ADD">
        <w:rPr>
          <w:rFonts w:ascii="Times New Roman" w:eastAsia="Calibri" w:hAnsi="Times New Roman"/>
          <w:sz w:val="28"/>
          <w:szCs w:val="28"/>
          <w:lang w:val="ru-RU"/>
        </w:rPr>
        <w:t xml:space="preserve">    Покровы тела. Строение и функции кожи. Роль кожи в терморегуляции. Уход за кожей, волосами, ногтями. Приѐмы оказания первой помощи при травмах, ожогах, обморожениях и их профилактика. Закаливание организма.</w:t>
      </w:r>
    </w:p>
    <w:p w:rsidR="000C1DBA" w:rsidRPr="00453ADD" w:rsidRDefault="000C1DBA" w:rsidP="000C1DBA">
      <w:pPr>
        <w:autoSpaceDE w:val="0"/>
        <w:autoSpaceDN w:val="0"/>
        <w:adjustRightInd w:val="0"/>
        <w:spacing w:after="240" w:line="276" w:lineRule="auto"/>
        <w:jc w:val="both"/>
        <w:rPr>
          <w:rFonts w:ascii="Times New Roman" w:eastAsia="Calibri" w:hAnsi="Times New Roman"/>
          <w:sz w:val="28"/>
          <w:szCs w:val="28"/>
          <w:lang w:val="ru-RU"/>
        </w:rPr>
      </w:pPr>
      <w:r w:rsidRPr="00453ADD">
        <w:rPr>
          <w:rFonts w:ascii="Times New Roman" w:eastAsia="Calibri" w:hAnsi="Times New Roman"/>
          <w:sz w:val="28"/>
          <w:szCs w:val="28"/>
          <w:lang w:val="ru-RU"/>
        </w:rPr>
        <w:t xml:space="preserve">      Выделение. Строение и функции выделительной системы. Заболевания органов мочевыделительной системы и их предупреждение.</w:t>
      </w:r>
    </w:p>
    <w:p w:rsidR="000C1DBA" w:rsidRPr="00453ADD" w:rsidRDefault="000C1DBA" w:rsidP="000C1DBA">
      <w:pPr>
        <w:autoSpaceDE w:val="0"/>
        <w:autoSpaceDN w:val="0"/>
        <w:adjustRightInd w:val="0"/>
        <w:spacing w:after="240" w:line="276" w:lineRule="auto"/>
        <w:jc w:val="both"/>
        <w:rPr>
          <w:rFonts w:ascii="Times New Roman" w:eastAsia="Calibri" w:hAnsi="Times New Roman"/>
          <w:sz w:val="28"/>
          <w:szCs w:val="28"/>
          <w:lang w:val="ru-RU"/>
        </w:rPr>
      </w:pPr>
      <w:r w:rsidRPr="00453ADD">
        <w:rPr>
          <w:rFonts w:ascii="Times New Roman" w:eastAsia="Calibri" w:hAnsi="Times New Roman"/>
          <w:sz w:val="28"/>
          <w:szCs w:val="28"/>
          <w:lang w:val="ru-RU"/>
        </w:rPr>
        <w:t xml:space="preserve">       Размножение и развитие. Половые железы и половые клетки. Половое созревание. Инфекции, передающиеся половым путѐм, их профилактика.</w:t>
      </w:r>
    </w:p>
    <w:p w:rsidR="000C1DBA" w:rsidRPr="00453ADD" w:rsidRDefault="000C1DBA" w:rsidP="000C1DBA">
      <w:pPr>
        <w:autoSpaceDE w:val="0"/>
        <w:autoSpaceDN w:val="0"/>
        <w:adjustRightInd w:val="0"/>
        <w:spacing w:after="240" w:line="276" w:lineRule="auto"/>
        <w:jc w:val="both"/>
        <w:rPr>
          <w:rFonts w:ascii="Times New Roman" w:eastAsia="Calibri" w:hAnsi="Times New Roman"/>
          <w:sz w:val="28"/>
          <w:szCs w:val="28"/>
          <w:lang w:val="ru-RU"/>
        </w:rPr>
      </w:pPr>
      <w:r w:rsidRPr="00453ADD">
        <w:rPr>
          <w:rFonts w:ascii="Times New Roman" w:eastAsia="Calibri" w:hAnsi="Times New Roman"/>
          <w:sz w:val="28"/>
          <w:szCs w:val="28"/>
          <w:lang w:val="ru-RU"/>
        </w:rPr>
        <w:t>ВИЧ — инфекция и еѐ профилактика. Наследственные заболевания. Медико-генетическое консультирование. Оплодотворение, внутриутробное развитие.</w:t>
      </w:r>
    </w:p>
    <w:p w:rsidR="000C1DBA" w:rsidRPr="00453ADD" w:rsidRDefault="000C1DBA" w:rsidP="000C1DBA">
      <w:pPr>
        <w:autoSpaceDE w:val="0"/>
        <w:autoSpaceDN w:val="0"/>
        <w:adjustRightInd w:val="0"/>
        <w:spacing w:after="240" w:line="276" w:lineRule="auto"/>
        <w:jc w:val="both"/>
        <w:rPr>
          <w:rFonts w:ascii="Times New Roman" w:eastAsia="Calibri" w:hAnsi="Times New Roman"/>
          <w:sz w:val="28"/>
          <w:szCs w:val="28"/>
          <w:lang w:val="ru-RU"/>
        </w:rPr>
      </w:pPr>
      <w:r w:rsidRPr="00453ADD">
        <w:rPr>
          <w:rFonts w:ascii="Times New Roman" w:eastAsia="Calibri" w:hAnsi="Times New Roman"/>
          <w:sz w:val="28"/>
          <w:szCs w:val="28"/>
          <w:lang w:val="ru-RU"/>
        </w:rPr>
        <w:t xml:space="preserve">      Беременность. Вредное влияние на развитие организма курения, употребления алкоголя, наркотиков. Роды. Развитие после рождения.</w:t>
      </w:r>
    </w:p>
    <w:p w:rsidR="000C1DBA" w:rsidRPr="00453ADD" w:rsidRDefault="000C1DBA" w:rsidP="000C1DBA">
      <w:pPr>
        <w:autoSpaceDE w:val="0"/>
        <w:autoSpaceDN w:val="0"/>
        <w:adjustRightInd w:val="0"/>
        <w:spacing w:after="240" w:line="276" w:lineRule="auto"/>
        <w:jc w:val="both"/>
        <w:rPr>
          <w:rFonts w:ascii="Times New Roman" w:eastAsia="Calibri" w:hAnsi="Times New Roman"/>
          <w:sz w:val="28"/>
          <w:szCs w:val="28"/>
          <w:lang w:val="ru-RU"/>
        </w:rPr>
      </w:pPr>
      <w:r w:rsidRPr="00453ADD">
        <w:rPr>
          <w:rFonts w:ascii="Times New Roman" w:eastAsia="Calibri" w:hAnsi="Times New Roman"/>
          <w:sz w:val="28"/>
          <w:szCs w:val="28"/>
          <w:lang w:val="ru-RU"/>
        </w:rPr>
        <w:t xml:space="preserve">       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w:t>
      </w:r>
    </w:p>
    <w:p w:rsidR="000C1DBA" w:rsidRPr="00453ADD" w:rsidRDefault="000C1DBA" w:rsidP="000C1DBA">
      <w:pPr>
        <w:autoSpaceDE w:val="0"/>
        <w:autoSpaceDN w:val="0"/>
        <w:adjustRightInd w:val="0"/>
        <w:spacing w:after="240" w:line="276" w:lineRule="auto"/>
        <w:jc w:val="both"/>
        <w:rPr>
          <w:rFonts w:ascii="Times New Roman" w:eastAsia="Calibri" w:hAnsi="Times New Roman"/>
          <w:sz w:val="28"/>
          <w:szCs w:val="28"/>
          <w:lang w:val="ru-RU"/>
        </w:rPr>
      </w:pPr>
      <w:r w:rsidRPr="00453ADD">
        <w:rPr>
          <w:rFonts w:ascii="Times New Roman" w:eastAsia="Calibri" w:hAnsi="Times New Roman"/>
          <w:sz w:val="28"/>
          <w:szCs w:val="28"/>
          <w:lang w:val="ru-RU"/>
        </w:rPr>
        <w:t xml:space="preserve">      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w:t>
      </w:r>
    </w:p>
    <w:p w:rsidR="000C1DBA" w:rsidRPr="00453ADD" w:rsidRDefault="000C1DBA" w:rsidP="000C1DBA">
      <w:pPr>
        <w:autoSpaceDE w:val="0"/>
        <w:autoSpaceDN w:val="0"/>
        <w:adjustRightInd w:val="0"/>
        <w:spacing w:after="240" w:line="276" w:lineRule="auto"/>
        <w:jc w:val="both"/>
        <w:rPr>
          <w:rFonts w:ascii="Times New Roman" w:eastAsia="Calibri" w:hAnsi="Times New Roman"/>
          <w:sz w:val="28"/>
          <w:szCs w:val="28"/>
          <w:lang w:val="ru-RU"/>
        </w:rPr>
      </w:pPr>
      <w:r w:rsidRPr="00453ADD">
        <w:rPr>
          <w:rFonts w:ascii="Times New Roman" w:eastAsia="Calibri" w:hAnsi="Times New Roman"/>
          <w:sz w:val="28"/>
          <w:szCs w:val="28"/>
          <w:lang w:val="ru-RU"/>
        </w:rPr>
        <w:t xml:space="preserve">      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одарѐнность. Межличностные отношения. Роль обучения и воспитания в развитии поведения и психики человека.</w:t>
      </w:r>
    </w:p>
    <w:p w:rsidR="000C1DBA" w:rsidRPr="00453ADD" w:rsidRDefault="000C1DBA" w:rsidP="000C1DBA">
      <w:pPr>
        <w:autoSpaceDE w:val="0"/>
        <w:autoSpaceDN w:val="0"/>
        <w:adjustRightInd w:val="0"/>
        <w:spacing w:after="240" w:line="276" w:lineRule="auto"/>
        <w:jc w:val="both"/>
        <w:rPr>
          <w:rFonts w:ascii="Times New Roman" w:eastAsia="Calibri" w:hAnsi="Times New Roman"/>
          <w:sz w:val="28"/>
          <w:szCs w:val="28"/>
          <w:lang w:val="ru-RU"/>
        </w:rPr>
      </w:pPr>
      <w:r w:rsidRPr="00453ADD">
        <w:rPr>
          <w:rFonts w:ascii="Times New Roman" w:eastAsia="Calibri" w:hAnsi="Times New Roman"/>
          <w:sz w:val="28"/>
          <w:szCs w:val="28"/>
          <w:lang w:val="ru-RU"/>
        </w:rPr>
        <w:lastRenderedPageBreak/>
        <w:t xml:space="preserve">      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rsidR="000C1DBA" w:rsidRPr="00453ADD" w:rsidRDefault="000C1DBA" w:rsidP="000C1DBA">
      <w:pPr>
        <w:autoSpaceDE w:val="0"/>
        <w:autoSpaceDN w:val="0"/>
        <w:adjustRightInd w:val="0"/>
        <w:spacing w:after="240" w:line="276" w:lineRule="auto"/>
        <w:jc w:val="both"/>
        <w:rPr>
          <w:rFonts w:ascii="Times New Roman" w:eastAsia="Calibri" w:hAnsi="Times New Roman"/>
          <w:b/>
          <w:bCs/>
          <w:sz w:val="28"/>
          <w:szCs w:val="28"/>
          <w:lang w:val="ru-RU"/>
        </w:rPr>
      </w:pPr>
      <w:r w:rsidRPr="00453ADD">
        <w:rPr>
          <w:rFonts w:ascii="Times New Roman" w:eastAsia="Calibri" w:hAnsi="Times New Roman"/>
          <w:b/>
          <w:bCs/>
          <w:sz w:val="28"/>
          <w:szCs w:val="28"/>
          <w:lang w:val="ru-RU"/>
        </w:rPr>
        <w:t>Лабораторные и практические работы</w:t>
      </w:r>
    </w:p>
    <w:p w:rsidR="000C1DBA" w:rsidRPr="00453ADD" w:rsidRDefault="000C1DBA" w:rsidP="000C1DBA">
      <w:pPr>
        <w:autoSpaceDE w:val="0"/>
        <w:autoSpaceDN w:val="0"/>
        <w:adjustRightInd w:val="0"/>
        <w:spacing w:after="240" w:line="276" w:lineRule="auto"/>
        <w:jc w:val="both"/>
        <w:rPr>
          <w:rFonts w:ascii="Times New Roman" w:eastAsia="Calibri" w:hAnsi="Times New Roman"/>
          <w:sz w:val="28"/>
          <w:szCs w:val="28"/>
          <w:lang w:val="ru-RU"/>
        </w:rPr>
      </w:pPr>
      <w:r w:rsidRPr="00453ADD">
        <w:rPr>
          <w:rFonts w:ascii="Times New Roman" w:eastAsia="Calibri" w:hAnsi="Times New Roman"/>
          <w:sz w:val="28"/>
          <w:szCs w:val="28"/>
          <w:lang w:val="ru-RU"/>
        </w:rPr>
        <w:t>Строение клеток и тканей.</w:t>
      </w:r>
    </w:p>
    <w:p w:rsidR="000C1DBA" w:rsidRPr="00453ADD" w:rsidRDefault="000C1DBA" w:rsidP="000C1DBA">
      <w:pPr>
        <w:autoSpaceDE w:val="0"/>
        <w:autoSpaceDN w:val="0"/>
        <w:adjustRightInd w:val="0"/>
        <w:spacing w:after="240" w:line="276" w:lineRule="auto"/>
        <w:jc w:val="both"/>
        <w:rPr>
          <w:rFonts w:ascii="Times New Roman" w:eastAsia="Calibri" w:hAnsi="Times New Roman"/>
          <w:sz w:val="28"/>
          <w:szCs w:val="28"/>
          <w:lang w:val="ru-RU"/>
        </w:rPr>
      </w:pPr>
      <w:r w:rsidRPr="00453ADD">
        <w:rPr>
          <w:rFonts w:ascii="Times New Roman" w:eastAsia="Calibri" w:hAnsi="Times New Roman"/>
          <w:sz w:val="28"/>
          <w:szCs w:val="28"/>
          <w:lang w:val="ru-RU"/>
        </w:rPr>
        <w:t>Строение и функции спинного и головного мозга.</w:t>
      </w:r>
    </w:p>
    <w:p w:rsidR="000C1DBA" w:rsidRPr="00453ADD" w:rsidRDefault="000C1DBA" w:rsidP="000C1DBA">
      <w:pPr>
        <w:autoSpaceDE w:val="0"/>
        <w:autoSpaceDN w:val="0"/>
        <w:adjustRightInd w:val="0"/>
        <w:spacing w:after="240" w:line="276" w:lineRule="auto"/>
        <w:jc w:val="both"/>
        <w:rPr>
          <w:rFonts w:ascii="Times New Roman" w:eastAsia="Calibri" w:hAnsi="Times New Roman"/>
          <w:sz w:val="28"/>
          <w:szCs w:val="28"/>
          <w:lang w:val="ru-RU"/>
        </w:rPr>
      </w:pPr>
      <w:r w:rsidRPr="00453ADD">
        <w:rPr>
          <w:rFonts w:ascii="Times New Roman" w:eastAsia="Calibri" w:hAnsi="Times New Roman"/>
          <w:sz w:val="28"/>
          <w:szCs w:val="28"/>
          <w:lang w:val="ru-RU"/>
        </w:rPr>
        <w:t>Определение гармоничности физического развития. Выявление нарушений осанки и наличия плоскостопия.</w:t>
      </w:r>
    </w:p>
    <w:p w:rsidR="000C1DBA" w:rsidRPr="00453ADD" w:rsidRDefault="000C1DBA" w:rsidP="000C1DBA">
      <w:pPr>
        <w:autoSpaceDE w:val="0"/>
        <w:autoSpaceDN w:val="0"/>
        <w:adjustRightInd w:val="0"/>
        <w:spacing w:after="240" w:line="276" w:lineRule="auto"/>
        <w:jc w:val="both"/>
        <w:rPr>
          <w:rFonts w:ascii="Times New Roman" w:eastAsia="Calibri" w:hAnsi="Times New Roman"/>
          <w:sz w:val="28"/>
          <w:szCs w:val="28"/>
          <w:lang w:val="ru-RU"/>
        </w:rPr>
      </w:pPr>
      <w:r w:rsidRPr="00453ADD">
        <w:rPr>
          <w:rFonts w:ascii="Times New Roman" w:eastAsia="Calibri" w:hAnsi="Times New Roman"/>
          <w:sz w:val="28"/>
          <w:szCs w:val="28"/>
          <w:lang w:val="ru-RU"/>
        </w:rPr>
        <w:t>Микроскопическое строение крови человека и лягушки.</w:t>
      </w:r>
    </w:p>
    <w:p w:rsidR="000C1DBA" w:rsidRPr="00453ADD" w:rsidRDefault="000C1DBA" w:rsidP="000C1DBA">
      <w:pPr>
        <w:autoSpaceDE w:val="0"/>
        <w:autoSpaceDN w:val="0"/>
        <w:adjustRightInd w:val="0"/>
        <w:spacing w:after="240" w:line="276" w:lineRule="auto"/>
        <w:jc w:val="both"/>
        <w:rPr>
          <w:rFonts w:ascii="Times New Roman" w:eastAsia="Calibri" w:hAnsi="Times New Roman"/>
          <w:sz w:val="28"/>
          <w:szCs w:val="28"/>
          <w:lang w:val="ru-RU"/>
        </w:rPr>
      </w:pPr>
      <w:r w:rsidRPr="00453ADD">
        <w:rPr>
          <w:rFonts w:ascii="Times New Roman" w:eastAsia="Calibri" w:hAnsi="Times New Roman"/>
          <w:sz w:val="28"/>
          <w:szCs w:val="28"/>
          <w:lang w:val="ru-RU"/>
        </w:rPr>
        <w:t>Подсчет пульса в разных условиях и измерение артериального давления.</w:t>
      </w:r>
    </w:p>
    <w:p w:rsidR="000C1DBA" w:rsidRPr="00453ADD" w:rsidRDefault="000C1DBA" w:rsidP="000C1DBA">
      <w:pPr>
        <w:autoSpaceDE w:val="0"/>
        <w:autoSpaceDN w:val="0"/>
        <w:adjustRightInd w:val="0"/>
        <w:spacing w:after="240" w:line="276" w:lineRule="auto"/>
        <w:jc w:val="both"/>
        <w:rPr>
          <w:rFonts w:ascii="Times New Roman" w:eastAsia="Calibri" w:hAnsi="Times New Roman"/>
          <w:sz w:val="28"/>
          <w:szCs w:val="28"/>
          <w:lang w:val="ru-RU"/>
        </w:rPr>
      </w:pPr>
      <w:r w:rsidRPr="00453ADD">
        <w:rPr>
          <w:rFonts w:ascii="Times New Roman" w:eastAsia="Calibri" w:hAnsi="Times New Roman"/>
          <w:sz w:val="28"/>
          <w:szCs w:val="28"/>
          <w:lang w:val="ru-RU"/>
        </w:rPr>
        <w:t>Дыхательные движения. Измерение жизненной ѐмкости легких.</w:t>
      </w:r>
    </w:p>
    <w:p w:rsidR="000C1DBA" w:rsidRPr="00453ADD" w:rsidRDefault="000C1DBA" w:rsidP="000C1DBA">
      <w:pPr>
        <w:autoSpaceDE w:val="0"/>
        <w:autoSpaceDN w:val="0"/>
        <w:adjustRightInd w:val="0"/>
        <w:spacing w:after="240" w:line="276" w:lineRule="auto"/>
        <w:jc w:val="both"/>
        <w:rPr>
          <w:rFonts w:ascii="Times New Roman" w:eastAsia="Calibri" w:hAnsi="Times New Roman"/>
          <w:sz w:val="28"/>
          <w:szCs w:val="28"/>
          <w:lang w:val="ru-RU"/>
        </w:rPr>
      </w:pPr>
      <w:r w:rsidRPr="00453ADD">
        <w:rPr>
          <w:rFonts w:ascii="Times New Roman" w:eastAsia="Calibri" w:hAnsi="Times New Roman"/>
          <w:sz w:val="28"/>
          <w:szCs w:val="28"/>
          <w:lang w:val="ru-RU"/>
        </w:rPr>
        <w:t>Строение и работа органа зрения.</w:t>
      </w:r>
    </w:p>
    <w:p w:rsidR="000C1DBA" w:rsidRPr="00453ADD" w:rsidRDefault="000C1DBA" w:rsidP="000C1DBA">
      <w:pPr>
        <w:autoSpaceDE w:val="0"/>
        <w:autoSpaceDN w:val="0"/>
        <w:adjustRightInd w:val="0"/>
        <w:spacing w:after="240" w:line="276" w:lineRule="auto"/>
        <w:jc w:val="both"/>
        <w:rPr>
          <w:rFonts w:ascii="Times New Roman" w:eastAsia="Calibri" w:hAnsi="Times New Roman"/>
          <w:b/>
          <w:bCs/>
          <w:sz w:val="28"/>
          <w:szCs w:val="28"/>
          <w:lang w:val="ru-RU"/>
        </w:rPr>
      </w:pPr>
      <w:r w:rsidRPr="00453ADD">
        <w:rPr>
          <w:rFonts w:ascii="Times New Roman" w:eastAsia="Calibri" w:hAnsi="Times New Roman"/>
          <w:b/>
          <w:bCs/>
          <w:sz w:val="28"/>
          <w:szCs w:val="28"/>
          <w:lang w:val="ru-RU"/>
        </w:rPr>
        <w:t>Экскурсия</w:t>
      </w:r>
    </w:p>
    <w:p w:rsidR="000C1DBA" w:rsidRPr="00453ADD" w:rsidRDefault="000C1DBA" w:rsidP="000C1DBA">
      <w:pPr>
        <w:autoSpaceDE w:val="0"/>
        <w:autoSpaceDN w:val="0"/>
        <w:adjustRightInd w:val="0"/>
        <w:spacing w:after="240" w:line="276" w:lineRule="auto"/>
        <w:jc w:val="both"/>
        <w:rPr>
          <w:rFonts w:ascii="Times New Roman" w:eastAsia="Calibri" w:hAnsi="Times New Roman"/>
          <w:sz w:val="28"/>
          <w:szCs w:val="28"/>
          <w:lang w:val="ru-RU"/>
        </w:rPr>
      </w:pPr>
      <w:r w:rsidRPr="00453ADD">
        <w:rPr>
          <w:rFonts w:ascii="Times New Roman" w:eastAsia="Calibri" w:hAnsi="Times New Roman"/>
          <w:sz w:val="28"/>
          <w:szCs w:val="28"/>
          <w:lang w:val="ru-RU"/>
        </w:rPr>
        <w:t>Происхождение человека.</w:t>
      </w:r>
    </w:p>
    <w:p w:rsidR="000C1DBA" w:rsidRPr="00453ADD" w:rsidRDefault="000C1DBA" w:rsidP="000C1DBA">
      <w:pPr>
        <w:autoSpaceDE w:val="0"/>
        <w:autoSpaceDN w:val="0"/>
        <w:adjustRightInd w:val="0"/>
        <w:spacing w:after="240" w:line="276" w:lineRule="auto"/>
        <w:jc w:val="both"/>
        <w:rPr>
          <w:rFonts w:ascii="Times New Roman" w:eastAsia="Calibri" w:hAnsi="Times New Roman"/>
          <w:b/>
          <w:sz w:val="28"/>
          <w:szCs w:val="28"/>
          <w:lang w:val="ru-RU"/>
        </w:rPr>
      </w:pPr>
      <w:r w:rsidRPr="00453ADD">
        <w:rPr>
          <w:rFonts w:ascii="Times New Roman" w:eastAsia="Calibri" w:hAnsi="Times New Roman"/>
          <w:b/>
          <w:sz w:val="28"/>
          <w:szCs w:val="28"/>
          <w:lang w:val="ru-RU"/>
        </w:rPr>
        <w:t>Раздел 3</w:t>
      </w:r>
    </w:p>
    <w:p w:rsidR="000C1DBA" w:rsidRPr="00453ADD" w:rsidRDefault="000C1DBA" w:rsidP="000C1DBA">
      <w:pPr>
        <w:autoSpaceDE w:val="0"/>
        <w:autoSpaceDN w:val="0"/>
        <w:adjustRightInd w:val="0"/>
        <w:spacing w:after="240" w:line="276" w:lineRule="auto"/>
        <w:jc w:val="both"/>
        <w:rPr>
          <w:rFonts w:ascii="Times New Roman" w:eastAsia="Calibri" w:hAnsi="Times New Roman"/>
          <w:b/>
          <w:bCs/>
          <w:sz w:val="28"/>
          <w:szCs w:val="28"/>
          <w:lang w:val="ru-RU"/>
        </w:rPr>
      </w:pPr>
      <w:r w:rsidRPr="00453ADD">
        <w:rPr>
          <w:rFonts w:ascii="Times New Roman" w:eastAsia="Calibri" w:hAnsi="Times New Roman"/>
          <w:b/>
          <w:bCs/>
          <w:sz w:val="28"/>
          <w:szCs w:val="28"/>
          <w:lang w:val="ru-RU"/>
        </w:rPr>
        <w:t>Общие биологические закономерности (68 часов)</w:t>
      </w:r>
    </w:p>
    <w:p w:rsidR="000C1DBA" w:rsidRPr="00453ADD" w:rsidRDefault="000C1DBA" w:rsidP="000C1DBA">
      <w:pPr>
        <w:autoSpaceDE w:val="0"/>
        <w:autoSpaceDN w:val="0"/>
        <w:adjustRightInd w:val="0"/>
        <w:spacing w:after="240" w:line="276" w:lineRule="auto"/>
        <w:jc w:val="both"/>
        <w:rPr>
          <w:rFonts w:ascii="Times New Roman" w:eastAsia="Calibri" w:hAnsi="Times New Roman"/>
          <w:sz w:val="28"/>
          <w:szCs w:val="28"/>
          <w:lang w:val="ru-RU"/>
        </w:rPr>
      </w:pPr>
      <w:r w:rsidRPr="00453ADD">
        <w:rPr>
          <w:rFonts w:ascii="Times New Roman" w:eastAsia="Calibri" w:hAnsi="Times New Roman"/>
          <w:sz w:val="28"/>
          <w:szCs w:val="28"/>
          <w:lang w:val="ru-RU"/>
        </w:rPr>
        <w:t>Отличительные признаки живых организмов.</w:t>
      </w:r>
    </w:p>
    <w:p w:rsidR="000C1DBA" w:rsidRPr="00453ADD" w:rsidRDefault="000C1DBA" w:rsidP="000C1DBA">
      <w:pPr>
        <w:autoSpaceDE w:val="0"/>
        <w:autoSpaceDN w:val="0"/>
        <w:adjustRightInd w:val="0"/>
        <w:spacing w:after="240" w:line="276" w:lineRule="auto"/>
        <w:jc w:val="both"/>
        <w:rPr>
          <w:rFonts w:ascii="Times New Roman" w:eastAsia="Calibri" w:hAnsi="Times New Roman"/>
          <w:sz w:val="28"/>
          <w:szCs w:val="28"/>
          <w:lang w:val="ru-RU"/>
        </w:rPr>
      </w:pPr>
      <w:r w:rsidRPr="00453ADD">
        <w:rPr>
          <w:rFonts w:ascii="Times New Roman" w:eastAsia="Calibri" w:hAnsi="Times New Roman"/>
          <w:sz w:val="28"/>
          <w:szCs w:val="28"/>
          <w:lang w:val="ru-RU"/>
        </w:rPr>
        <w:t>Особенности химического состава живых организмов: неорганические и органические вещества, их роль в организме.</w:t>
      </w:r>
    </w:p>
    <w:p w:rsidR="000C1DBA" w:rsidRPr="00453ADD" w:rsidRDefault="000C1DBA" w:rsidP="000C1DBA">
      <w:pPr>
        <w:autoSpaceDE w:val="0"/>
        <w:autoSpaceDN w:val="0"/>
        <w:adjustRightInd w:val="0"/>
        <w:spacing w:after="240" w:line="276" w:lineRule="auto"/>
        <w:jc w:val="both"/>
        <w:rPr>
          <w:rFonts w:ascii="Times New Roman" w:eastAsia="Calibri" w:hAnsi="Times New Roman"/>
          <w:sz w:val="28"/>
          <w:szCs w:val="28"/>
          <w:lang w:val="ru-RU"/>
        </w:rPr>
      </w:pPr>
      <w:r w:rsidRPr="00453ADD">
        <w:rPr>
          <w:rFonts w:ascii="Times New Roman" w:eastAsia="Calibri" w:hAnsi="Times New Roman"/>
          <w:sz w:val="28"/>
          <w:szCs w:val="28"/>
          <w:lang w:val="ru-RU"/>
        </w:rPr>
        <w:t xml:space="preserve">     Клеточное строение организмов. Строение клетки: ядро, клеточная оболочка , плазматическая мембрана, цитоплазма, пластиды, митохондрии, вакуоли. Хромосомы. Многообразие клеток.</w:t>
      </w:r>
    </w:p>
    <w:p w:rsidR="000C1DBA" w:rsidRPr="00453ADD" w:rsidRDefault="000C1DBA" w:rsidP="000C1DBA">
      <w:pPr>
        <w:autoSpaceDE w:val="0"/>
        <w:autoSpaceDN w:val="0"/>
        <w:adjustRightInd w:val="0"/>
        <w:spacing w:after="240" w:line="276" w:lineRule="auto"/>
        <w:jc w:val="both"/>
        <w:rPr>
          <w:rFonts w:ascii="Times New Roman" w:eastAsia="Calibri" w:hAnsi="Times New Roman"/>
          <w:sz w:val="28"/>
          <w:szCs w:val="28"/>
          <w:lang w:val="ru-RU"/>
        </w:rPr>
      </w:pPr>
      <w:r w:rsidRPr="00453ADD">
        <w:rPr>
          <w:rFonts w:ascii="Times New Roman" w:eastAsia="Calibri" w:hAnsi="Times New Roman"/>
          <w:sz w:val="28"/>
          <w:szCs w:val="28"/>
          <w:lang w:val="ru-RU"/>
        </w:rPr>
        <w:t xml:space="preserve">    Обмен веществ и превращения энергии — признак живых организмов. Роль питания, дыхания, транспорта веществ, удаления продуктов обмена в</w:t>
      </w:r>
    </w:p>
    <w:p w:rsidR="000C1DBA" w:rsidRPr="00453ADD" w:rsidRDefault="000C1DBA" w:rsidP="000C1DBA">
      <w:pPr>
        <w:autoSpaceDE w:val="0"/>
        <w:autoSpaceDN w:val="0"/>
        <w:adjustRightInd w:val="0"/>
        <w:spacing w:after="240" w:line="276" w:lineRule="auto"/>
        <w:jc w:val="both"/>
        <w:rPr>
          <w:rFonts w:ascii="Times New Roman" w:eastAsia="Calibri" w:hAnsi="Times New Roman"/>
          <w:sz w:val="28"/>
          <w:szCs w:val="28"/>
          <w:lang w:val="ru-RU"/>
        </w:rPr>
      </w:pPr>
      <w:r w:rsidRPr="00453ADD">
        <w:rPr>
          <w:rFonts w:ascii="Times New Roman" w:eastAsia="Calibri" w:hAnsi="Times New Roman"/>
          <w:sz w:val="28"/>
          <w:szCs w:val="28"/>
          <w:lang w:val="ru-RU"/>
        </w:rPr>
        <w:t>жизнедеятельности клетки и организма.</w:t>
      </w:r>
    </w:p>
    <w:p w:rsidR="000C1DBA" w:rsidRPr="00453ADD" w:rsidRDefault="000C1DBA" w:rsidP="000C1DBA">
      <w:pPr>
        <w:autoSpaceDE w:val="0"/>
        <w:autoSpaceDN w:val="0"/>
        <w:adjustRightInd w:val="0"/>
        <w:spacing w:after="240" w:line="276" w:lineRule="auto"/>
        <w:jc w:val="both"/>
        <w:rPr>
          <w:rFonts w:ascii="Times New Roman" w:eastAsia="Calibri" w:hAnsi="Times New Roman"/>
          <w:sz w:val="28"/>
          <w:szCs w:val="28"/>
          <w:lang w:val="ru-RU"/>
        </w:rPr>
      </w:pPr>
      <w:r w:rsidRPr="00453ADD">
        <w:rPr>
          <w:rFonts w:ascii="Times New Roman" w:eastAsia="Calibri" w:hAnsi="Times New Roman"/>
          <w:sz w:val="28"/>
          <w:szCs w:val="28"/>
          <w:lang w:val="ru-RU"/>
        </w:rPr>
        <w:t xml:space="preserve">    Рост и развитие организмов. Размножение. Бесполое и половое размножение. Половые  клетки. Оплодотворение.</w:t>
      </w:r>
    </w:p>
    <w:p w:rsidR="000C1DBA" w:rsidRPr="00453ADD" w:rsidRDefault="000C1DBA" w:rsidP="000C1DBA">
      <w:pPr>
        <w:autoSpaceDE w:val="0"/>
        <w:autoSpaceDN w:val="0"/>
        <w:adjustRightInd w:val="0"/>
        <w:spacing w:after="240" w:line="276" w:lineRule="auto"/>
        <w:jc w:val="both"/>
        <w:rPr>
          <w:rFonts w:ascii="Times New Roman" w:eastAsia="Calibri" w:hAnsi="Times New Roman"/>
          <w:sz w:val="28"/>
          <w:szCs w:val="28"/>
          <w:lang w:val="ru-RU"/>
        </w:rPr>
      </w:pPr>
      <w:r w:rsidRPr="00453ADD">
        <w:rPr>
          <w:rFonts w:ascii="Times New Roman" w:eastAsia="Calibri" w:hAnsi="Times New Roman"/>
          <w:sz w:val="28"/>
          <w:szCs w:val="28"/>
          <w:lang w:val="ru-RU"/>
        </w:rPr>
        <w:lastRenderedPageBreak/>
        <w:t xml:space="preserve">    Наследственность и изменчивость — свойства организмов.</w:t>
      </w:r>
    </w:p>
    <w:p w:rsidR="000C1DBA" w:rsidRPr="00453ADD" w:rsidRDefault="000C1DBA" w:rsidP="000C1DBA">
      <w:pPr>
        <w:autoSpaceDE w:val="0"/>
        <w:autoSpaceDN w:val="0"/>
        <w:adjustRightInd w:val="0"/>
        <w:spacing w:after="240" w:line="276" w:lineRule="auto"/>
        <w:jc w:val="both"/>
        <w:rPr>
          <w:rFonts w:ascii="Times New Roman" w:eastAsia="Calibri" w:hAnsi="Times New Roman"/>
          <w:sz w:val="28"/>
          <w:szCs w:val="28"/>
          <w:lang w:val="ru-RU"/>
        </w:rPr>
      </w:pPr>
      <w:r w:rsidRPr="00453ADD">
        <w:rPr>
          <w:rFonts w:ascii="Times New Roman" w:eastAsia="Calibri" w:hAnsi="Times New Roman"/>
          <w:sz w:val="28"/>
          <w:szCs w:val="28"/>
          <w:lang w:val="ru-RU"/>
        </w:rPr>
        <w:t xml:space="preserve">   Наследственная и ненаследственная изменчивость.</w:t>
      </w:r>
    </w:p>
    <w:p w:rsidR="000C1DBA" w:rsidRPr="00453ADD" w:rsidRDefault="000C1DBA" w:rsidP="000C1DBA">
      <w:pPr>
        <w:autoSpaceDE w:val="0"/>
        <w:autoSpaceDN w:val="0"/>
        <w:adjustRightInd w:val="0"/>
        <w:spacing w:after="240" w:line="276" w:lineRule="auto"/>
        <w:jc w:val="both"/>
        <w:rPr>
          <w:rFonts w:ascii="Times New Roman" w:eastAsia="Calibri" w:hAnsi="Times New Roman"/>
          <w:sz w:val="28"/>
          <w:szCs w:val="28"/>
          <w:lang w:val="ru-RU"/>
        </w:rPr>
      </w:pPr>
      <w:r w:rsidRPr="00453ADD">
        <w:rPr>
          <w:rFonts w:ascii="Times New Roman" w:eastAsia="Calibri" w:hAnsi="Times New Roman"/>
          <w:sz w:val="28"/>
          <w:szCs w:val="28"/>
          <w:lang w:val="ru-RU"/>
        </w:rPr>
        <w:t xml:space="preserve">  Система и эволюция органического мира. Вид — основная систематическая единица. Признаки вида. Ч. Дарвин — основоположник учения об эволюции.</w:t>
      </w:r>
    </w:p>
    <w:p w:rsidR="000C1DBA" w:rsidRPr="00453ADD" w:rsidRDefault="000C1DBA" w:rsidP="000C1DBA">
      <w:pPr>
        <w:autoSpaceDE w:val="0"/>
        <w:autoSpaceDN w:val="0"/>
        <w:adjustRightInd w:val="0"/>
        <w:spacing w:after="240" w:line="276" w:lineRule="auto"/>
        <w:jc w:val="both"/>
        <w:rPr>
          <w:rFonts w:ascii="Times New Roman" w:eastAsia="Calibri" w:hAnsi="Times New Roman"/>
          <w:sz w:val="28"/>
          <w:szCs w:val="28"/>
          <w:lang w:val="ru-RU"/>
        </w:rPr>
      </w:pPr>
      <w:r w:rsidRPr="00453ADD">
        <w:rPr>
          <w:rFonts w:ascii="Times New Roman" w:eastAsia="Calibri" w:hAnsi="Times New Roman"/>
          <w:sz w:val="28"/>
          <w:szCs w:val="28"/>
          <w:lang w:val="ru-RU"/>
        </w:rPr>
        <w:t>Движущие виды эволюции :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w:t>
      </w:r>
    </w:p>
    <w:p w:rsidR="000C1DBA" w:rsidRPr="00453ADD" w:rsidRDefault="000C1DBA" w:rsidP="000C1DBA">
      <w:pPr>
        <w:autoSpaceDE w:val="0"/>
        <w:autoSpaceDN w:val="0"/>
        <w:adjustRightInd w:val="0"/>
        <w:spacing w:after="240" w:line="276" w:lineRule="auto"/>
        <w:jc w:val="both"/>
        <w:rPr>
          <w:rFonts w:ascii="Times New Roman" w:eastAsia="Calibri" w:hAnsi="Times New Roman"/>
          <w:sz w:val="28"/>
          <w:szCs w:val="28"/>
          <w:lang w:val="ru-RU"/>
        </w:rPr>
      </w:pPr>
      <w:r w:rsidRPr="00453ADD">
        <w:rPr>
          <w:rFonts w:ascii="Times New Roman" w:eastAsia="Calibri" w:hAnsi="Times New Roman"/>
          <w:sz w:val="28"/>
          <w:szCs w:val="28"/>
          <w:lang w:val="ru-RU"/>
        </w:rPr>
        <w:t xml:space="preserve">    Взаимосвязи организмов и окружающей среды. Среда — источник веществ, энергии и информации. Влияние экологических факторов на организмы. Экосистемная организация  живой природы. Взаимодействия разных видов в экосистеме (конкуренция, хищничество, симбиоз, паразитизм). Пищевые связи в экосистеме. Круговорот веществ и</w:t>
      </w:r>
    </w:p>
    <w:p w:rsidR="000C1DBA" w:rsidRPr="00453ADD" w:rsidRDefault="000C1DBA" w:rsidP="000C1DBA">
      <w:pPr>
        <w:autoSpaceDE w:val="0"/>
        <w:autoSpaceDN w:val="0"/>
        <w:adjustRightInd w:val="0"/>
        <w:spacing w:after="240" w:line="276" w:lineRule="auto"/>
        <w:jc w:val="both"/>
        <w:rPr>
          <w:rFonts w:ascii="Times New Roman" w:eastAsia="Calibri" w:hAnsi="Times New Roman"/>
          <w:sz w:val="28"/>
          <w:szCs w:val="28"/>
          <w:lang w:val="ru-RU"/>
        </w:rPr>
      </w:pPr>
      <w:r w:rsidRPr="00453ADD">
        <w:rPr>
          <w:rFonts w:ascii="Times New Roman" w:eastAsia="Calibri" w:hAnsi="Times New Roman"/>
          <w:sz w:val="28"/>
          <w:szCs w:val="28"/>
          <w:lang w:val="ru-RU"/>
        </w:rPr>
        <w:t>Пищевые связи в экосистеме. Круговорот веществ и превращения  энергии</w:t>
      </w:r>
    </w:p>
    <w:p w:rsidR="000C1DBA" w:rsidRDefault="000C1DBA" w:rsidP="000C1DBA">
      <w:pPr>
        <w:autoSpaceDE w:val="0"/>
        <w:autoSpaceDN w:val="0"/>
        <w:adjustRightInd w:val="0"/>
        <w:spacing w:after="240" w:line="276" w:lineRule="auto"/>
        <w:jc w:val="both"/>
        <w:rPr>
          <w:rFonts w:ascii="Times New Roman" w:eastAsia="Calibri" w:hAnsi="Times New Roman"/>
          <w:sz w:val="28"/>
          <w:szCs w:val="28"/>
          <w:lang w:val="ru-RU"/>
        </w:rPr>
      </w:pPr>
      <w:r w:rsidRPr="00453ADD">
        <w:rPr>
          <w:rFonts w:ascii="Times New Roman" w:eastAsia="Calibri" w:hAnsi="Times New Roman"/>
          <w:sz w:val="28"/>
          <w:szCs w:val="28"/>
          <w:lang w:val="ru-RU"/>
        </w:rPr>
        <w:t xml:space="preserve"> Биосфера — глобальная экосистема. В.И. Вернадский —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w:t>
      </w:r>
    </w:p>
    <w:p w:rsidR="000C1DBA" w:rsidRPr="000C1DBA" w:rsidRDefault="00994237" w:rsidP="000C1DBA">
      <w:pPr>
        <w:autoSpaceDE w:val="0"/>
        <w:autoSpaceDN w:val="0"/>
        <w:adjustRightInd w:val="0"/>
        <w:spacing w:after="240" w:line="276" w:lineRule="auto"/>
        <w:jc w:val="both"/>
        <w:rPr>
          <w:rFonts w:ascii="Times New Roman" w:eastAsia="Calibri" w:hAnsi="Times New Roman"/>
          <w:b/>
          <w:sz w:val="32"/>
          <w:szCs w:val="32"/>
          <w:lang w:val="ru-RU"/>
        </w:rPr>
      </w:pPr>
      <w:r>
        <w:rPr>
          <w:rFonts w:ascii="Times New Roman" w:eastAsia="Calibri" w:hAnsi="Times New Roman"/>
          <w:b/>
          <w:sz w:val="32"/>
          <w:szCs w:val="32"/>
          <w:lang w:val="ru-RU"/>
        </w:rPr>
        <w:t xml:space="preserve">2.2.2.11. </w:t>
      </w:r>
      <w:r w:rsidR="000C1DBA" w:rsidRPr="000C1DBA">
        <w:rPr>
          <w:rFonts w:ascii="Times New Roman" w:eastAsia="Calibri" w:hAnsi="Times New Roman"/>
          <w:b/>
          <w:sz w:val="32"/>
          <w:szCs w:val="32"/>
          <w:lang w:val="ru-RU"/>
        </w:rPr>
        <w:t>Химия</w:t>
      </w:r>
    </w:p>
    <w:p w:rsidR="00FD0571" w:rsidRPr="00FD0571" w:rsidRDefault="00FD0571" w:rsidP="00FD0571">
      <w:pPr>
        <w:pStyle w:val="Default"/>
        <w:spacing w:line="360" w:lineRule="auto"/>
        <w:rPr>
          <w:sz w:val="28"/>
          <w:szCs w:val="28"/>
        </w:rPr>
      </w:pPr>
      <w:r w:rsidRPr="00FD0571">
        <w:rPr>
          <w:sz w:val="28"/>
          <w:szCs w:val="28"/>
        </w:rPr>
        <w:t>Предмет химии, Методы познания в химии: наблюдение, эксперимент, моделирование. Источники химической информации, ее получение, анализ и представление его результатов. Понятие о химическом элементе и формах его существования: свободных атомах, простых и сложных вещества Превращения веществ. Отличие химических реакций от физических явлений. Роль химии в жизни человека. Хемофилия  и  хемофобия. Краткие сведения из истории возникновения и развития химии. Период алхимии. Понятие о философском камне. Химия в ХVI в. Развитие химии на Руси. Роль отечественных ученых в становлении химической науки - работы М. В. Ломоносова, А. М. Бутлерова, Д. И. Менделеева. Химическая символика. Знаки химических элементов и происхождение их названий. Химические формулы. Индексы и коэффициенты. Относительные атомная и молекулярная массы. Расчет массовой доли химического элемента по формуле вещества. Периодическая система химических элементов Д</w:t>
      </w:r>
      <w:r w:rsidRPr="00FD0571">
        <w:rPr>
          <w:i/>
          <w:iCs/>
          <w:sz w:val="28"/>
          <w:szCs w:val="28"/>
        </w:rPr>
        <w:t xml:space="preserve">. </w:t>
      </w:r>
      <w:r w:rsidRPr="00FD0571">
        <w:rPr>
          <w:sz w:val="28"/>
          <w:szCs w:val="28"/>
        </w:rPr>
        <w:t xml:space="preserve">И. Менделеева, ее структура: малые и большие периоды, группы и </w:t>
      </w:r>
      <w:r w:rsidRPr="00FD0571">
        <w:rPr>
          <w:sz w:val="28"/>
          <w:szCs w:val="28"/>
        </w:rPr>
        <w:lastRenderedPageBreak/>
        <w:t>подгруппы (главная и побочная). Периодическая система как справочное пособие для получения сведений о химических элементах.</w:t>
      </w:r>
    </w:p>
    <w:p w:rsidR="00FD0571" w:rsidRPr="00FD0571" w:rsidRDefault="00FD0571" w:rsidP="00FD0571">
      <w:pPr>
        <w:pStyle w:val="Default"/>
        <w:spacing w:line="360" w:lineRule="auto"/>
        <w:rPr>
          <w:sz w:val="28"/>
          <w:szCs w:val="28"/>
        </w:rPr>
      </w:pPr>
      <w:r w:rsidRPr="00FD0571">
        <w:rPr>
          <w:b/>
          <w:bCs/>
          <w:sz w:val="28"/>
          <w:szCs w:val="28"/>
        </w:rPr>
        <w:tab/>
        <w:t xml:space="preserve">Расчетные задачи. </w:t>
      </w:r>
      <w:r w:rsidRPr="00FD0571">
        <w:rPr>
          <w:sz w:val="28"/>
          <w:szCs w:val="28"/>
        </w:rPr>
        <w:t xml:space="preserve">1. Нахождение относительной молекулярной массы вещества по его химической формуле. 2. Вычисление массовой доли химического элемента в веществе по его формуле. </w:t>
      </w:r>
    </w:p>
    <w:p w:rsidR="00FD0571" w:rsidRPr="00FD0571" w:rsidRDefault="00FD0571" w:rsidP="00FD0571">
      <w:pPr>
        <w:pStyle w:val="Default"/>
        <w:spacing w:line="360" w:lineRule="auto"/>
        <w:rPr>
          <w:sz w:val="28"/>
          <w:szCs w:val="28"/>
        </w:rPr>
      </w:pPr>
      <w:r w:rsidRPr="00FD0571">
        <w:rPr>
          <w:b/>
          <w:bCs/>
          <w:sz w:val="28"/>
          <w:szCs w:val="28"/>
        </w:rPr>
        <w:tab/>
      </w:r>
      <w:r w:rsidRPr="00FD0571">
        <w:rPr>
          <w:sz w:val="28"/>
          <w:szCs w:val="28"/>
        </w:rPr>
        <w:tab/>
        <w:t>Лабораторные опыты.</w:t>
      </w:r>
    </w:p>
    <w:p w:rsidR="00FD0571" w:rsidRPr="00FD0571" w:rsidRDefault="00FD0571" w:rsidP="00FD0571">
      <w:pPr>
        <w:pStyle w:val="Default"/>
        <w:spacing w:line="360" w:lineRule="auto"/>
        <w:rPr>
          <w:sz w:val="28"/>
          <w:szCs w:val="28"/>
        </w:rPr>
      </w:pPr>
      <w:r w:rsidRPr="00FD0571">
        <w:rPr>
          <w:sz w:val="28"/>
          <w:szCs w:val="28"/>
        </w:rPr>
        <w:t>1.Сравнение свойств твердых кристаллических веществ и растворов.</w:t>
      </w:r>
    </w:p>
    <w:p w:rsidR="00FD0571" w:rsidRPr="00FD0571" w:rsidRDefault="00FD0571" w:rsidP="00FD0571">
      <w:pPr>
        <w:pStyle w:val="Default"/>
        <w:spacing w:line="360" w:lineRule="auto"/>
        <w:rPr>
          <w:sz w:val="28"/>
          <w:szCs w:val="28"/>
        </w:rPr>
      </w:pPr>
      <w:r w:rsidRPr="00FD0571">
        <w:rPr>
          <w:sz w:val="28"/>
          <w:szCs w:val="28"/>
        </w:rPr>
        <w:t xml:space="preserve">2.Сранение скорости испарения воды, одеколона и этилового спирта с фильтровальной бумагой. </w:t>
      </w:r>
      <w:r w:rsidRPr="00FD0571">
        <w:rPr>
          <w:b/>
          <w:bCs/>
          <w:i/>
          <w:iCs/>
          <w:sz w:val="28"/>
          <w:szCs w:val="28"/>
        </w:rPr>
        <w:t xml:space="preserve"> </w:t>
      </w:r>
    </w:p>
    <w:p w:rsidR="00FD0571" w:rsidRPr="00FD0571" w:rsidRDefault="00FD0571" w:rsidP="00FD0571">
      <w:pPr>
        <w:pStyle w:val="Default"/>
        <w:spacing w:line="360" w:lineRule="auto"/>
        <w:rPr>
          <w:sz w:val="28"/>
          <w:szCs w:val="28"/>
        </w:rPr>
      </w:pPr>
      <w:r w:rsidRPr="00FD0571">
        <w:rPr>
          <w:sz w:val="28"/>
          <w:szCs w:val="28"/>
        </w:rPr>
        <w:t xml:space="preserve">Атомы как форма существования химических элементов. Основные сведения о строении атомов. Доказательства сложности строения атомов. Опыты Резерфорда. Планетарная модель строения атома. </w:t>
      </w:r>
    </w:p>
    <w:p w:rsidR="00FD0571" w:rsidRPr="00FD0571" w:rsidRDefault="00FD0571" w:rsidP="00FD0571">
      <w:pPr>
        <w:pStyle w:val="Default"/>
        <w:spacing w:line="360" w:lineRule="auto"/>
        <w:rPr>
          <w:sz w:val="28"/>
          <w:szCs w:val="28"/>
        </w:rPr>
      </w:pPr>
      <w:r w:rsidRPr="00FD0571">
        <w:rPr>
          <w:sz w:val="28"/>
          <w:szCs w:val="28"/>
        </w:rPr>
        <w:t xml:space="preserve">Состав атомных ядер: протоны и нейтроны. Относительная атомная масса. Взаимосвязь понятий «протон», «нейтрон», «относительная атомная масса». </w:t>
      </w:r>
    </w:p>
    <w:p w:rsidR="00FD0571" w:rsidRPr="00FD0571" w:rsidRDefault="00FD0571" w:rsidP="00FD0571">
      <w:pPr>
        <w:pStyle w:val="Default"/>
        <w:spacing w:line="360" w:lineRule="auto"/>
        <w:rPr>
          <w:sz w:val="28"/>
          <w:szCs w:val="28"/>
        </w:rPr>
      </w:pPr>
      <w:r w:rsidRPr="00FD0571">
        <w:rPr>
          <w:sz w:val="28"/>
          <w:szCs w:val="28"/>
        </w:rPr>
        <w:t xml:space="preserve">Изменение числа протонов в ядре атома - образование новых химических элементов. </w:t>
      </w:r>
    </w:p>
    <w:p w:rsidR="00FD0571" w:rsidRPr="00FD0571" w:rsidRDefault="00FD0571" w:rsidP="00FD0571">
      <w:pPr>
        <w:pStyle w:val="Default"/>
        <w:spacing w:line="360" w:lineRule="auto"/>
        <w:rPr>
          <w:sz w:val="28"/>
          <w:szCs w:val="28"/>
        </w:rPr>
      </w:pPr>
      <w:r w:rsidRPr="00FD0571">
        <w:rPr>
          <w:sz w:val="28"/>
          <w:szCs w:val="28"/>
        </w:rPr>
        <w:t xml:space="preserve">Изменение числа нейтронов в ядре атома - образование изотопов. Современное определение понятия «химический элемент». Изотопы как разновидности атомов одного химического элемента. Электроны. Строение электронных уровней атомов химических элементов малых периодов периодической системы Д. И. Менделеева. Понятие о завершенном и незавершенном электронном слое (энергетическом уровне). </w:t>
      </w:r>
    </w:p>
    <w:p w:rsidR="00FD0571" w:rsidRPr="00FD0571" w:rsidRDefault="00FD0571" w:rsidP="00FD0571">
      <w:pPr>
        <w:pStyle w:val="Default"/>
        <w:spacing w:line="360" w:lineRule="auto"/>
        <w:rPr>
          <w:sz w:val="28"/>
          <w:szCs w:val="28"/>
        </w:rPr>
      </w:pPr>
      <w:r w:rsidRPr="00FD0571">
        <w:rPr>
          <w:sz w:val="28"/>
          <w:szCs w:val="28"/>
        </w:rPr>
        <w:t xml:space="preserve">Периодическая система химических элементов Д. И. Менделеева и строение атомов: физический смысл порядкового номера элемента, номера группы, номера периода. </w:t>
      </w:r>
    </w:p>
    <w:p w:rsidR="00FD0571" w:rsidRPr="00FD0571" w:rsidRDefault="00FD0571" w:rsidP="00FD0571">
      <w:pPr>
        <w:pStyle w:val="Default"/>
        <w:spacing w:line="360" w:lineRule="auto"/>
        <w:rPr>
          <w:sz w:val="28"/>
          <w:szCs w:val="28"/>
        </w:rPr>
      </w:pPr>
      <w:r w:rsidRPr="00FD0571">
        <w:rPr>
          <w:sz w:val="28"/>
          <w:szCs w:val="28"/>
        </w:rPr>
        <w:t xml:space="preserve">Изменение числа электронов на внешнем электронном уровне атома химического элемента - образование положительных и отрицательных ионов. Ионы, образованные атомами металлов и неметаллов. Причины изменения металлических и неметаллических свойств в периодах и группах. Образование бинарных соединений. Понятие об ионной связи. Схемы образования ионной связи. Взаимодействие атомов химических элементов-неметаллов между собой - </w:t>
      </w:r>
      <w:r w:rsidRPr="00FD0571">
        <w:rPr>
          <w:sz w:val="28"/>
          <w:szCs w:val="28"/>
        </w:rPr>
        <w:lastRenderedPageBreak/>
        <w:t xml:space="preserve">образование двухатомных молекул простых веществ. Ковалентная неполярная химическая связь. Электронные и структурные формулы. </w:t>
      </w:r>
    </w:p>
    <w:p w:rsidR="00FD0571" w:rsidRPr="00FD0571" w:rsidRDefault="00FD0571" w:rsidP="00FD0571">
      <w:pPr>
        <w:pStyle w:val="Default"/>
        <w:spacing w:line="360" w:lineRule="auto"/>
        <w:rPr>
          <w:sz w:val="28"/>
          <w:szCs w:val="28"/>
        </w:rPr>
      </w:pPr>
      <w:r w:rsidRPr="00FD0571">
        <w:rPr>
          <w:sz w:val="28"/>
          <w:szCs w:val="28"/>
        </w:rPr>
        <w:t>Взаимодействие атомов химических элементов-неметаллов между собой - образование бинарных соединений неметаллов. Электроотрицательность. Понятие о ковалентной полярной связи. Понятие о валентности как свойстве атомов образовывать ковалентные химические связи. Составление формул бинарных соединений по валентности. Взаимодействие атомов химических элементов-металлов между собой - образование металлических кристаллов. Понятие о металлической связи.</w:t>
      </w:r>
    </w:p>
    <w:p w:rsidR="00FD0571" w:rsidRPr="00695EB4" w:rsidRDefault="00FD0571" w:rsidP="00FD0571">
      <w:pPr>
        <w:spacing w:line="360" w:lineRule="auto"/>
        <w:ind w:firstLine="708"/>
        <w:rPr>
          <w:rFonts w:ascii="Times New Roman" w:hAnsi="Times New Roman"/>
          <w:sz w:val="28"/>
          <w:szCs w:val="28"/>
          <w:lang w:val="ru-RU"/>
        </w:rPr>
      </w:pPr>
      <w:r w:rsidRPr="00695EB4">
        <w:rPr>
          <w:rFonts w:ascii="Times New Roman" w:hAnsi="Times New Roman"/>
          <w:b/>
          <w:bCs/>
          <w:sz w:val="28"/>
          <w:szCs w:val="28"/>
          <w:lang w:val="ru-RU"/>
        </w:rPr>
        <w:t xml:space="preserve">Демонстрации. </w:t>
      </w:r>
      <w:r w:rsidRPr="00695EB4">
        <w:rPr>
          <w:rFonts w:ascii="Times New Roman" w:hAnsi="Times New Roman"/>
          <w:sz w:val="28"/>
          <w:szCs w:val="28"/>
          <w:lang w:val="ru-RU"/>
        </w:rPr>
        <w:t>Модели атомов химических элементов. Периодическая система химических элементов Д. И. Менделеева.</w:t>
      </w:r>
    </w:p>
    <w:p w:rsidR="00FD0571" w:rsidRPr="00695EB4" w:rsidRDefault="00FD0571" w:rsidP="00FD0571">
      <w:pPr>
        <w:spacing w:line="360" w:lineRule="auto"/>
        <w:ind w:firstLine="708"/>
        <w:rPr>
          <w:rFonts w:ascii="Times New Roman" w:hAnsi="Times New Roman"/>
          <w:b/>
          <w:bCs/>
          <w:sz w:val="28"/>
          <w:szCs w:val="28"/>
          <w:lang w:val="ru-RU"/>
        </w:rPr>
      </w:pPr>
      <w:r w:rsidRPr="00695EB4">
        <w:rPr>
          <w:rFonts w:ascii="Times New Roman" w:hAnsi="Times New Roman"/>
          <w:sz w:val="28"/>
          <w:szCs w:val="28"/>
          <w:lang w:val="ru-RU"/>
        </w:rPr>
        <w:t xml:space="preserve"> </w:t>
      </w:r>
      <w:r w:rsidRPr="00695EB4">
        <w:rPr>
          <w:rFonts w:ascii="Times New Roman" w:hAnsi="Times New Roman"/>
          <w:b/>
          <w:bCs/>
          <w:sz w:val="28"/>
          <w:szCs w:val="28"/>
          <w:lang w:val="ru-RU"/>
        </w:rPr>
        <w:t>Лабораторные опыты.</w:t>
      </w:r>
    </w:p>
    <w:p w:rsidR="00FD0571" w:rsidRPr="00695EB4" w:rsidRDefault="00FD0571" w:rsidP="00FD0571">
      <w:pPr>
        <w:spacing w:line="360" w:lineRule="auto"/>
        <w:ind w:firstLine="708"/>
        <w:rPr>
          <w:rFonts w:ascii="Times New Roman" w:hAnsi="Times New Roman"/>
          <w:sz w:val="28"/>
          <w:szCs w:val="28"/>
          <w:lang w:val="ru-RU"/>
        </w:rPr>
      </w:pPr>
      <w:r w:rsidRPr="00695EB4">
        <w:rPr>
          <w:rFonts w:ascii="Times New Roman" w:hAnsi="Times New Roman"/>
          <w:b/>
          <w:bCs/>
          <w:sz w:val="28"/>
          <w:szCs w:val="28"/>
          <w:lang w:val="ru-RU"/>
        </w:rPr>
        <w:t xml:space="preserve"> </w:t>
      </w:r>
      <w:r w:rsidRPr="00695EB4">
        <w:rPr>
          <w:rFonts w:ascii="Times New Roman" w:hAnsi="Times New Roman"/>
          <w:sz w:val="28"/>
          <w:szCs w:val="28"/>
          <w:lang w:val="ru-RU"/>
        </w:rPr>
        <w:t>3.Моделирование принципа действий сканирующего микроскопа.</w:t>
      </w:r>
    </w:p>
    <w:p w:rsidR="00FD0571" w:rsidRPr="00695EB4" w:rsidRDefault="00FD0571" w:rsidP="00FD0571">
      <w:pPr>
        <w:spacing w:line="360" w:lineRule="auto"/>
        <w:ind w:firstLine="708"/>
        <w:rPr>
          <w:rFonts w:ascii="Times New Roman" w:hAnsi="Times New Roman"/>
          <w:sz w:val="28"/>
          <w:szCs w:val="28"/>
          <w:lang w:val="ru-RU"/>
        </w:rPr>
      </w:pPr>
      <w:r w:rsidRPr="00695EB4">
        <w:rPr>
          <w:rFonts w:ascii="Times New Roman" w:hAnsi="Times New Roman"/>
          <w:sz w:val="28"/>
          <w:szCs w:val="28"/>
          <w:lang w:val="ru-RU"/>
        </w:rPr>
        <w:t>4.Изготовление моделей бинарных соединений</w:t>
      </w:r>
    </w:p>
    <w:p w:rsidR="00FD0571" w:rsidRPr="00695EB4" w:rsidRDefault="00FD0571" w:rsidP="00FD0571">
      <w:pPr>
        <w:spacing w:line="360" w:lineRule="auto"/>
        <w:ind w:firstLine="708"/>
        <w:rPr>
          <w:rFonts w:ascii="Times New Roman" w:hAnsi="Times New Roman"/>
          <w:sz w:val="28"/>
          <w:szCs w:val="28"/>
          <w:lang w:val="ru-RU"/>
        </w:rPr>
      </w:pPr>
      <w:r w:rsidRPr="00695EB4">
        <w:rPr>
          <w:rFonts w:ascii="Times New Roman" w:hAnsi="Times New Roman"/>
          <w:sz w:val="28"/>
          <w:szCs w:val="28"/>
          <w:lang w:val="ru-RU"/>
        </w:rPr>
        <w:t>.5.Изготовление модели, иллюстрирующей свойства металлической связи.</w:t>
      </w:r>
    </w:p>
    <w:p w:rsidR="00FD0571" w:rsidRPr="00FD0571" w:rsidRDefault="00FD0571" w:rsidP="00FD0571">
      <w:pPr>
        <w:pStyle w:val="Default"/>
        <w:spacing w:line="360" w:lineRule="auto"/>
        <w:rPr>
          <w:sz w:val="28"/>
          <w:szCs w:val="28"/>
        </w:rPr>
      </w:pPr>
      <w:r w:rsidRPr="00FD0571">
        <w:rPr>
          <w:sz w:val="28"/>
          <w:szCs w:val="28"/>
        </w:rPr>
        <w:t xml:space="preserve">Положение металлов и неметаллов в периодической системе химических элементов Д. И. Менделеева. Важнейшие простые вещества - металлы: железо, алюминий, кальций, магний, натрий, калий. Общие физические свойства металлов. </w:t>
      </w:r>
    </w:p>
    <w:p w:rsidR="00FD0571" w:rsidRPr="00FD0571" w:rsidRDefault="00FD0571" w:rsidP="00FD0571">
      <w:pPr>
        <w:pStyle w:val="Default"/>
        <w:spacing w:line="360" w:lineRule="auto"/>
        <w:rPr>
          <w:sz w:val="28"/>
          <w:szCs w:val="28"/>
        </w:rPr>
      </w:pPr>
      <w:r w:rsidRPr="00FD0571">
        <w:rPr>
          <w:sz w:val="28"/>
          <w:szCs w:val="28"/>
        </w:rPr>
        <w:t>Важнейшие простые вещества - неметаллы, образованные атомами кислорода, водорода, азота, серы, фосфора, углерода. Молекулы простых веществ-неметаллов-водорода, кислорода, азота ,галогенов. Относительная молекулярная масса.</w:t>
      </w:r>
    </w:p>
    <w:p w:rsidR="00FD0571" w:rsidRPr="00FD0571" w:rsidRDefault="00FD0571" w:rsidP="00FD0571">
      <w:pPr>
        <w:pStyle w:val="Default"/>
        <w:spacing w:line="360" w:lineRule="auto"/>
        <w:rPr>
          <w:sz w:val="28"/>
          <w:szCs w:val="28"/>
        </w:rPr>
      </w:pPr>
      <w:r w:rsidRPr="00FD0571">
        <w:rPr>
          <w:sz w:val="28"/>
          <w:szCs w:val="28"/>
        </w:rPr>
        <w:t xml:space="preserve"> Способность атомов химических элементов к образованию нескольких простых веществ - аллотропия. Аллотропные модификации кислорода, фосфора и олова. Металлические и неметаллические свойства простых веществ. Относительность деления простых веществ на металлы и неметаллы. Число Авогадро. Количество вещества. Моль. Молярная масса. Молярный объем газообразных веществ. Расчеты с использованием понятий «количество вещества», «молярная масса», «молярный объем газов», «постоянная Авогадро».</w:t>
      </w:r>
    </w:p>
    <w:p w:rsidR="00FD0571" w:rsidRPr="00FD0571" w:rsidRDefault="00FD0571" w:rsidP="00FD0571">
      <w:pPr>
        <w:pStyle w:val="Default"/>
        <w:spacing w:line="360" w:lineRule="auto"/>
        <w:rPr>
          <w:sz w:val="28"/>
          <w:szCs w:val="28"/>
        </w:rPr>
      </w:pPr>
      <w:r w:rsidRPr="00FD0571">
        <w:rPr>
          <w:b/>
          <w:bCs/>
          <w:sz w:val="28"/>
          <w:szCs w:val="28"/>
        </w:rPr>
        <w:lastRenderedPageBreak/>
        <w:t xml:space="preserve">Расчетные задачи. </w:t>
      </w:r>
      <w:r w:rsidRPr="00FD0571">
        <w:rPr>
          <w:sz w:val="28"/>
          <w:szCs w:val="28"/>
        </w:rPr>
        <w:t xml:space="preserve">1. Вычисление молярной массы веществ по химическим формулам. 2. Расчеты с использованием понятий «количество вещества», «молярная масса», «молярный объем газов», «постоянная Авогадро». </w:t>
      </w:r>
    </w:p>
    <w:p w:rsidR="00FD0571" w:rsidRPr="00FD0571" w:rsidRDefault="00FD0571" w:rsidP="00FD0571">
      <w:pPr>
        <w:pStyle w:val="Default"/>
        <w:spacing w:line="360" w:lineRule="auto"/>
        <w:rPr>
          <w:sz w:val="28"/>
          <w:szCs w:val="28"/>
        </w:rPr>
      </w:pPr>
      <w:r w:rsidRPr="00FD0571">
        <w:rPr>
          <w:b/>
          <w:bCs/>
          <w:sz w:val="28"/>
          <w:szCs w:val="28"/>
        </w:rPr>
        <w:t xml:space="preserve">Демонстрации. Получение озона. Образцы белого и серого олова, белого и красного фосфора. </w:t>
      </w:r>
      <w:r w:rsidRPr="00FD0571">
        <w:rPr>
          <w:sz w:val="28"/>
          <w:szCs w:val="28"/>
        </w:rPr>
        <w:t xml:space="preserve">Некоторые металлы и неметаллы количеством вещества 1 моль. Модель молярного объема газообразных веществ. </w:t>
      </w:r>
    </w:p>
    <w:p w:rsidR="00FD0571" w:rsidRPr="00FD0571" w:rsidRDefault="00FD0571" w:rsidP="00FD0571">
      <w:pPr>
        <w:pStyle w:val="Default"/>
        <w:spacing w:line="360" w:lineRule="auto"/>
        <w:rPr>
          <w:sz w:val="28"/>
          <w:szCs w:val="28"/>
        </w:rPr>
      </w:pPr>
      <w:r w:rsidRPr="00FD0571">
        <w:rPr>
          <w:sz w:val="28"/>
          <w:szCs w:val="28"/>
        </w:rPr>
        <w:t>Лабораторные опыты.</w:t>
      </w:r>
    </w:p>
    <w:p w:rsidR="00FD0571" w:rsidRPr="00FD0571" w:rsidRDefault="00FD0571" w:rsidP="00FD0571">
      <w:pPr>
        <w:pStyle w:val="Default"/>
        <w:spacing w:line="360" w:lineRule="auto"/>
        <w:rPr>
          <w:sz w:val="28"/>
          <w:szCs w:val="28"/>
        </w:rPr>
      </w:pPr>
      <w:r w:rsidRPr="00FD0571">
        <w:rPr>
          <w:sz w:val="28"/>
          <w:szCs w:val="28"/>
        </w:rPr>
        <w:t xml:space="preserve"> 6.Ознакомление с коллекциями металлов. </w:t>
      </w:r>
    </w:p>
    <w:p w:rsidR="00FD0571" w:rsidRPr="00FD0571" w:rsidRDefault="00FD0571" w:rsidP="00FD0571">
      <w:pPr>
        <w:pStyle w:val="Default"/>
        <w:spacing w:line="360" w:lineRule="auto"/>
        <w:rPr>
          <w:sz w:val="28"/>
          <w:szCs w:val="28"/>
        </w:rPr>
      </w:pPr>
      <w:r w:rsidRPr="00FD0571">
        <w:rPr>
          <w:sz w:val="28"/>
          <w:szCs w:val="28"/>
        </w:rPr>
        <w:t>7. Ознакомление с коллекциями неметаллов.</w:t>
      </w:r>
    </w:p>
    <w:p w:rsidR="00FD0571" w:rsidRPr="00FD0571" w:rsidRDefault="00FD0571" w:rsidP="00FD0571">
      <w:pPr>
        <w:pStyle w:val="Default"/>
        <w:spacing w:line="360" w:lineRule="auto"/>
        <w:rPr>
          <w:sz w:val="28"/>
          <w:szCs w:val="28"/>
        </w:rPr>
      </w:pPr>
      <w:r w:rsidRPr="00FD0571">
        <w:rPr>
          <w:sz w:val="28"/>
          <w:szCs w:val="28"/>
        </w:rPr>
        <w:t xml:space="preserve">Степень окисления. Сравнение степени окисления и валентности. Определение степени окисления элементов по химической формуле соединения. Составление формул бинарных соединений, общий способ их называния. Бинарные соединения металлов и неметаллов: оксиды, хлориды, сульфиды и др. Составление их формул.Бинарные соединения неметаллов: оксиды, летучие водородные соединения, их состав. Представители оксидов: вода, углекислый газ и негашеная известь. Представители летучих водородных соединений: хлороводород и аммиак. Основания, их состав и названия. Растворимость оснований в воде. Таблица растворимости гидроксидов и солей в воде. Представители щелочей: гидроксиды натрия, калия и кальция. Понятие о качественных реакциях. Индикаторы. Изменение окраски индикаторов в щелочной среде.Кислоты, их состав и названия. Классификация кислот. Представители кислот: серная, соляная и азотная. Понятие о шкале кислотности –шкала-рН. Изменение окраски индикаторов в кислотной среде. Соли как производные кислот и оснований. Их состав и названия. Растворимость солей в воде. Представители солей: хлорид натрия, карбонат и фосфат кальция. </w:t>
      </w:r>
    </w:p>
    <w:p w:rsidR="00FD0571" w:rsidRPr="00FD0571" w:rsidRDefault="00FD0571" w:rsidP="00FD0571">
      <w:pPr>
        <w:pStyle w:val="Default"/>
        <w:spacing w:line="360" w:lineRule="auto"/>
        <w:rPr>
          <w:sz w:val="28"/>
          <w:szCs w:val="28"/>
        </w:rPr>
      </w:pPr>
      <w:r w:rsidRPr="00FD0571">
        <w:rPr>
          <w:sz w:val="28"/>
          <w:szCs w:val="28"/>
        </w:rPr>
        <w:t xml:space="preserve">Аморфные и кристаллические вещества. Межмолекулярные взаимодействия. Типы кристаллических решеток: ионная, атомная, молекулярная и металлическая. Зависимость свойств веществ от типов кристаллических решеток. Вещества молекулярного и немолекулярного строения. Закон постоянства состава для веществ молекулярного строения.Чистые вещества и смеси. Примеры жидких, твердых и газообразных смесей. Свойства чистых веществ и смесей. Их состав. </w:t>
      </w:r>
      <w:r w:rsidRPr="00FD0571">
        <w:rPr>
          <w:sz w:val="28"/>
          <w:szCs w:val="28"/>
        </w:rPr>
        <w:lastRenderedPageBreak/>
        <w:t xml:space="preserve">Массовая и объемная доли компонента смеси. Расчеты, связанные с использованием понятия доля. </w:t>
      </w:r>
    </w:p>
    <w:p w:rsidR="00FD0571" w:rsidRPr="00FD0571" w:rsidRDefault="00FD0571" w:rsidP="00FD0571">
      <w:pPr>
        <w:pStyle w:val="Default"/>
        <w:spacing w:line="360" w:lineRule="auto"/>
        <w:rPr>
          <w:sz w:val="28"/>
          <w:szCs w:val="28"/>
        </w:rPr>
      </w:pPr>
      <w:r w:rsidRPr="00FD0571">
        <w:rPr>
          <w:b/>
          <w:bCs/>
          <w:sz w:val="28"/>
          <w:szCs w:val="28"/>
        </w:rPr>
        <w:tab/>
        <w:t xml:space="preserve">Расчетные задачи. </w:t>
      </w:r>
      <w:r w:rsidRPr="00FD0571">
        <w:rPr>
          <w:sz w:val="28"/>
          <w:szCs w:val="28"/>
        </w:rPr>
        <w:t xml:space="preserve">1. Расчет массовой и объемной долей компонентов смеси веществ. 2. Вычисление массовой доли вещества в растворе по известной массе растворенного вещества и массе растворителя. 3. Вычисление массы растворяемого вещества и растворителя, необходимых для приготовления определенной массы раствора с известной массовой долей растворенного вещества. </w:t>
      </w:r>
    </w:p>
    <w:p w:rsidR="00FD0571" w:rsidRPr="00695EB4" w:rsidRDefault="00FD0571" w:rsidP="00FD0571">
      <w:pPr>
        <w:spacing w:line="360" w:lineRule="auto"/>
        <w:ind w:firstLine="708"/>
        <w:rPr>
          <w:rFonts w:ascii="Times New Roman" w:hAnsi="Times New Roman"/>
          <w:sz w:val="28"/>
          <w:szCs w:val="28"/>
          <w:lang w:val="ru-RU"/>
        </w:rPr>
      </w:pPr>
      <w:r w:rsidRPr="00695EB4">
        <w:rPr>
          <w:rFonts w:ascii="Times New Roman" w:hAnsi="Times New Roman"/>
          <w:b/>
          <w:bCs/>
          <w:sz w:val="28"/>
          <w:szCs w:val="28"/>
          <w:lang w:val="ru-RU"/>
        </w:rPr>
        <w:t xml:space="preserve">Демонстрации. </w:t>
      </w:r>
      <w:r w:rsidRPr="00695EB4">
        <w:rPr>
          <w:rFonts w:ascii="Times New Roman" w:hAnsi="Times New Roman"/>
          <w:sz w:val="28"/>
          <w:szCs w:val="28"/>
          <w:lang w:val="ru-RU"/>
        </w:rPr>
        <w:t>Образцы оксидов, кислот, оснований и солей. Модели кристаллических решеток хлорида натрия, алмаза, оксида углерода (</w:t>
      </w:r>
      <w:r w:rsidRPr="00FD0571">
        <w:rPr>
          <w:rFonts w:ascii="Times New Roman" w:hAnsi="Times New Roman"/>
          <w:sz w:val="28"/>
          <w:szCs w:val="28"/>
        </w:rPr>
        <w:t>IV</w:t>
      </w:r>
      <w:r w:rsidRPr="00695EB4">
        <w:rPr>
          <w:rFonts w:ascii="Times New Roman" w:hAnsi="Times New Roman"/>
          <w:sz w:val="28"/>
          <w:szCs w:val="28"/>
          <w:lang w:val="ru-RU"/>
        </w:rPr>
        <w:t>). Кислотно-щелочные индикаторы, изменение окраски в различныхсредах.. универсальный индикатор и изменение его окраски в различных средах.</w:t>
      </w:r>
    </w:p>
    <w:p w:rsidR="00FD0571" w:rsidRPr="00FD0571" w:rsidRDefault="00FD0571" w:rsidP="00FD0571">
      <w:pPr>
        <w:pStyle w:val="Default"/>
        <w:spacing w:line="360" w:lineRule="auto"/>
        <w:rPr>
          <w:b/>
          <w:bCs/>
          <w:sz w:val="28"/>
          <w:szCs w:val="28"/>
        </w:rPr>
      </w:pPr>
      <w:r w:rsidRPr="00FD0571">
        <w:rPr>
          <w:b/>
          <w:bCs/>
          <w:sz w:val="28"/>
          <w:szCs w:val="28"/>
        </w:rPr>
        <w:t>Лабораторные опыты.</w:t>
      </w:r>
    </w:p>
    <w:p w:rsidR="00FD0571" w:rsidRPr="00FD0571" w:rsidRDefault="00FD0571" w:rsidP="00FD0571">
      <w:pPr>
        <w:pStyle w:val="Default"/>
        <w:spacing w:line="360" w:lineRule="auto"/>
        <w:rPr>
          <w:sz w:val="28"/>
          <w:szCs w:val="28"/>
        </w:rPr>
      </w:pPr>
      <w:r w:rsidRPr="00FD0571">
        <w:rPr>
          <w:b/>
          <w:bCs/>
          <w:sz w:val="28"/>
          <w:szCs w:val="28"/>
        </w:rPr>
        <w:t xml:space="preserve">8. </w:t>
      </w:r>
      <w:r w:rsidRPr="00FD0571">
        <w:rPr>
          <w:sz w:val="28"/>
          <w:szCs w:val="28"/>
        </w:rPr>
        <w:t>Ознакомление с коллекциями оксидов.</w:t>
      </w:r>
    </w:p>
    <w:p w:rsidR="00FD0571" w:rsidRPr="00FD0571" w:rsidRDefault="00FD0571" w:rsidP="00FD0571">
      <w:pPr>
        <w:pStyle w:val="Default"/>
        <w:spacing w:line="360" w:lineRule="auto"/>
        <w:rPr>
          <w:sz w:val="28"/>
          <w:szCs w:val="28"/>
        </w:rPr>
      </w:pPr>
      <w:r w:rsidRPr="00FD0571">
        <w:rPr>
          <w:sz w:val="28"/>
          <w:szCs w:val="28"/>
        </w:rPr>
        <w:t xml:space="preserve">9. Ознакомление со свойствами аммиака. </w:t>
      </w:r>
    </w:p>
    <w:p w:rsidR="00FD0571" w:rsidRPr="00FD0571" w:rsidRDefault="00FD0571" w:rsidP="00FD0571">
      <w:pPr>
        <w:pStyle w:val="Default"/>
        <w:spacing w:line="360" w:lineRule="auto"/>
        <w:rPr>
          <w:sz w:val="28"/>
          <w:szCs w:val="28"/>
        </w:rPr>
      </w:pPr>
      <w:r w:rsidRPr="00FD0571">
        <w:rPr>
          <w:sz w:val="28"/>
          <w:szCs w:val="28"/>
        </w:rPr>
        <w:t>10.Качественные реакции на углекислый газ.</w:t>
      </w:r>
    </w:p>
    <w:p w:rsidR="00FD0571" w:rsidRPr="00FD0571" w:rsidRDefault="00FD0571" w:rsidP="00FD0571">
      <w:pPr>
        <w:pStyle w:val="Default"/>
        <w:spacing w:line="360" w:lineRule="auto"/>
        <w:rPr>
          <w:sz w:val="28"/>
          <w:szCs w:val="28"/>
        </w:rPr>
      </w:pPr>
      <w:r w:rsidRPr="00FD0571">
        <w:rPr>
          <w:sz w:val="28"/>
          <w:szCs w:val="28"/>
        </w:rPr>
        <w:t xml:space="preserve">11.Определение рН растворов кислоты. щелочи и воды. </w:t>
      </w:r>
    </w:p>
    <w:p w:rsidR="00FD0571" w:rsidRPr="00FD0571" w:rsidRDefault="00FD0571" w:rsidP="00FD0571">
      <w:pPr>
        <w:pStyle w:val="Default"/>
        <w:spacing w:line="360" w:lineRule="auto"/>
        <w:rPr>
          <w:sz w:val="28"/>
          <w:szCs w:val="28"/>
        </w:rPr>
      </w:pPr>
      <w:r w:rsidRPr="00FD0571">
        <w:rPr>
          <w:sz w:val="28"/>
          <w:szCs w:val="28"/>
        </w:rPr>
        <w:t xml:space="preserve">12.Определение рН растворов лимонного и яблочного соков на срезе плодов. 13.Ознакомление с коллекциями солей.  </w:t>
      </w:r>
    </w:p>
    <w:p w:rsidR="00FD0571" w:rsidRPr="00FD0571" w:rsidRDefault="00FD0571" w:rsidP="00FD0571">
      <w:pPr>
        <w:pStyle w:val="Default"/>
        <w:spacing w:line="360" w:lineRule="auto"/>
        <w:rPr>
          <w:sz w:val="28"/>
          <w:szCs w:val="28"/>
        </w:rPr>
      </w:pPr>
      <w:r w:rsidRPr="00FD0571">
        <w:rPr>
          <w:sz w:val="28"/>
          <w:szCs w:val="28"/>
        </w:rPr>
        <w:t>14.Ознакомление с коллекцией веществ с разным типом кристаллической решетки. 15.Изготовление моделей, кристаллических решеток.</w:t>
      </w:r>
    </w:p>
    <w:p w:rsidR="00FD0571" w:rsidRPr="00FD0571" w:rsidRDefault="00FD0571" w:rsidP="00FD0571">
      <w:pPr>
        <w:pStyle w:val="Default"/>
        <w:spacing w:line="360" w:lineRule="auto"/>
        <w:rPr>
          <w:sz w:val="28"/>
          <w:szCs w:val="28"/>
        </w:rPr>
      </w:pPr>
      <w:r w:rsidRPr="00FD0571">
        <w:rPr>
          <w:sz w:val="28"/>
          <w:szCs w:val="28"/>
        </w:rPr>
        <w:t>16. Ознакомление с образцами горной породы.</w:t>
      </w:r>
      <w:r w:rsidRPr="00FD0571">
        <w:rPr>
          <w:b/>
          <w:bCs/>
          <w:i/>
          <w:iCs/>
          <w:sz w:val="28"/>
          <w:szCs w:val="28"/>
        </w:rPr>
        <w:t xml:space="preserve"> </w:t>
      </w:r>
    </w:p>
    <w:p w:rsidR="00FD0571" w:rsidRPr="00FD0571" w:rsidRDefault="00FD0571" w:rsidP="00FD0571">
      <w:pPr>
        <w:pStyle w:val="Default"/>
        <w:spacing w:line="360" w:lineRule="auto"/>
        <w:rPr>
          <w:sz w:val="28"/>
          <w:szCs w:val="28"/>
        </w:rPr>
      </w:pPr>
      <w:r w:rsidRPr="00FD0571">
        <w:rPr>
          <w:sz w:val="28"/>
          <w:szCs w:val="28"/>
        </w:rPr>
        <w:t xml:space="preserve">Понятие явлений как изменений, происходящих с веществами. Явления, связанные с изменением кристаллического строения вещества при постоянном его составе, физические явления. Физические явления в химии: дистилляция, кристаллизация, выпаривание и возгонка веществ, центрифугирование. Явления, связанные с изменением состава вещества, - химические реакции. Признаки и условия протекания химических реакций. Понятие об экзо- и эндотермических реакциях. Реакции горения как частный случай экзотермических реакций, протекающих с выделением света. Закон сохранения массы веществ. Химические уравнения. Значение индексов и коэффициентов. Составление уравнений химических реакций. Расчеты по химическим уравнениям. Решение задач на </w:t>
      </w:r>
      <w:r w:rsidRPr="00FD0571">
        <w:rPr>
          <w:sz w:val="28"/>
          <w:szCs w:val="28"/>
        </w:rPr>
        <w:lastRenderedPageBreak/>
        <w:t>нахождение количества вещества, массы или объема продукта реакции по количеству вещества, массе или объему исходного вещества. Расчеты с использованием понятия «доля», когда исходное вещество дано в виде раствора с заданной массовой долей растворенного вещества или содержит определенную долю примесей. Реакции разложения. Понятие о скорости химических реакций. Катализаторы. Ферменты. Реакции соединения. Каталитические и некаталитические реакции. Обратимые и необратимые реакции. Реакции замещения. Электрохимический ряд напряжений металлов, его использование для прогнозирования возможности протекания реакций между металлами и растворами кислот. Реакции вытеснения одних металлов из растворов их солей другими металлами. Реакции обмена. Реакции нейтрализации. Условия протекания реакций обмена в растворах до конца. Типы химических реакций (по признаку «число и состав исходных веществ и продуктов реакции») на примере свойств воды. Реакция разложения - электролиз воды. Реакции соединения - взаимодействие воды с оксидами металлов и неметаллов. Понятие «гидроксиды». Реакции замещения - взаимодействие воды с щелочными и щелочноземельными металлами. Реакции обмена (на примере гидролиза сульфида алюминия и карбида кальция).</w:t>
      </w:r>
    </w:p>
    <w:p w:rsidR="00FD0571" w:rsidRPr="00695EB4" w:rsidRDefault="00FD0571" w:rsidP="00FD0571">
      <w:pPr>
        <w:spacing w:line="360" w:lineRule="auto"/>
        <w:ind w:firstLine="708"/>
        <w:rPr>
          <w:rFonts w:ascii="Times New Roman" w:hAnsi="Times New Roman"/>
          <w:sz w:val="28"/>
          <w:szCs w:val="28"/>
          <w:lang w:val="ru-RU"/>
        </w:rPr>
      </w:pPr>
      <w:r w:rsidRPr="00695EB4">
        <w:rPr>
          <w:rFonts w:ascii="Times New Roman" w:hAnsi="Times New Roman"/>
          <w:b/>
          <w:bCs/>
          <w:sz w:val="28"/>
          <w:szCs w:val="28"/>
          <w:lang w:val="ru-RU"/>
        </w:rPr>
        <w:t xml:space="preserve">Расчетные задачи. </w:t>
      </w:r>
      <w:r w:rsidRPr="00695EB4">
        <w:rPr>
          <w:rFonts w:ascii="Times New Roman" w:hAnsi="Times New Roman"/>
          <w:sz w:val="28"/>
          <w:szCs w:val="28"/>
          <w:lang w:val="ru-RU"/>
        </w:rPr>
        <w:t>1. Вычисление по химическим уравнениям массы или количества вещества по известной массе или количеству вещества одного из вступающих в реакцию веществ или продуктов реакции. 2. Вычисление массы (количества вещества, объема) продукта реакции, если известна масса исходного вещества, содержащего определенную долю примесей. 3. Вычисление массы (количества вещества, объема) продукта реакции, если известна масса раствора и массовая доля растворенного вещества.</w:t>
      </w:r>
    </w:p>
    <w:p w:rsidR="00FD0571" w:rsidRPr="00695EB4" w:rsidRDefault="00FD0571" w:rsidP="00FD0571">
      <w:pPr>
        <w:spacing w:line="360" w:lineRule="auto"/>
        <w:ind w:firstLine="708"/>
        <w:rPr>
          <w:rFonts w:ascii="Times New Roman" w:hAnsi="Times New Roman"/>
          <w:sz w:val="28"/>
          <w:szCs w:val="28"/>
          <w:lang w:val="ru-RU"/>
        </w:rPr>
      </w:pPr>
      <w:r w:rsidRPr="00695EB4">
        <w:rPr>
          <w:rFonts w:ascii="Times New Roman" w:hAnsi="Times New Roman"/>
          <w:b/>
          <w:bCs/>
          <w:sz w:val="28"/>
          <w:szCs w:val="28"/>
          <w:lang w:val="ru-RU"/>
        </w:rPr>
        <w:t xml:space="preserve">Демонстрации. Примеры физических явлений. </w:t>
      </w:r>
      <w:r w:rsidRPr="00695EB4">
        <w:rPr>
          <w:rFonts w:ascii="Times New Roman" w:hAnsi="Times New Roman"/>
          <w:sz w:val="28"/>
          <w:szCs w:val="28"/>
          <w:lang w:val="ru-RU"/>
        </w:rPr>
        <w:t xml:space="preserve">1.Плавление парафина.2. Возгонка йода или бензойной кислоты. 3.Растворение окрашенных солей. 4.Диффузия душистых веществ с горящей лампочки накаливания. </w:t>
      </w:r>
      <w:r w:rsidRPr="00695EB4">
        <w:rPr>
          <w:rFonts w:ascii="Times New Roman" w:hAnsi="Times New Roman"/>
          <w:b/>
          <w:bCs/>
          <w:sz w:val="28"/>
          <w:szCs w:val="28"/>
          <w:lang w:val="ru-RU"/>
        </w:rPr>
        <w:t>Примеры химических явлений</w:t>
      </w:r>
      <w:r w:rsidRPr="00695EB4">
        <w:rPr>
          <w:rFonts w:ascii="Times New Roman" w:hAnsi="Times New Roman"/>
          <w:sz w:val="28"/>
          <w:szCs w:val="28"/>
          <w:lang w:val="ru-RU"/>
        </w:rPr>
        <w:t>: а) горение магния; б) взаимодействие соляной кислоты с мрамором или мелом; в) получение гидроксида меди (</w:t>
      </w:r>
      <w:r w:rsidRPr="00FD0571">
        <w:rPr>
          <w:rFonts w:ascii="Times New Roman" w:hAnsi="Times New Roman"/>
          <w:sz w:val="28"/>
          <w:szCs w:val="28"/>
        </w:rPr>
        <w:t>II</w:t>
      </w:r>
      <w:r w:rsidRPr="00695EB4">
        <w:rPr>
          <w:rFonts w:ascii="Times New Roman" w:hAnsi="Times New Roman"/>
          <w:sz w:val="28"/>
          <w:szCs w:val="28"/>
          <w:lang w:val="ru-RU"/>
        </w:rPr>
        <w:t>); г) растворение полученного гидроксида в кислотах; д) взаимодействие оксида меди (</w:t>
      </w:r>
      <w:r w:rsidRPr="00FD0571">
        <w:rPr>
          <w:rFonts w:ascii="Times New Roman" w:hAnsi="Times New Roman"/>
          <w:sz w:val="28"/>
          <w:szCs w:val="28"/>
        </w:rPr>
        <w:t>II</w:t>
      </w:r>
      <w:r w:rsidRPr="00695EB4">
        <w:rPr>
          <w:rFonts w:ascii="Times New Roman" w:hAnsi="Times New Roman"/>
          <w:sz w:val="28"/>
          <w:szCs w:val="28"/>
          <w:lang w:val="ru-RU"/>
        </w:rPr>
        <w:t xml:space="preserve">) с серной кислотой при нагревании; е) разложение перманганата калия; ж) взаимодействие </w:t>
      </w:r>
      <w:r w:rsidRPr="00695EB4">
        <w:rPr>
          <w:rFonts w:ascii="Times New Roman" w:hAnsi="Times New Roman"/>
          <w:sz w:val="28"/>
          <w:szCs w:val="28"/>
          <w:lang w:val="ru-RU"/>
        </w:rPr>
        <w:lastRenderedPageBreak/>
        <w:t>разбавленных кислот с металлами. Разложение пероксида водорода помощью диоксида марганца и каталазы картофеля или моркови.</w:t>
      </w:r>
    </w:p>
    <w:p w:rsidR="00FD0571" w:rsidRPr="00FD0571" w:rsidRDefault="00FD0571" w:rsidP="00FD0571">
      <w:pPr>
        <w:pStyle w:val="Default"/>
        <w:spacing w:line="360" w:lineRule="auto"/>
        <w:rPr>
          <w:sz w:val="28"/>
          <w:szCs w:val="28"/>
        </w:rPr>
      </w:pPr>
      <w:r w:rsidRPr="00FD0571">
        <w:rPr>
          <w:b/>
          <w:bCs/>
          <w:sz w:val="28"/>
          <w:szCs w:val="28"/>
        </w:rPr>
        <w:t xml:space="preserve">Лабораторные опыты. </w:t>
      </w:r>
      <w:r w:rsidRPr="00FD0571">
        <w:rPr>
          <w:sz w:val="28"/>
          <w:szCs w:val="28"/>
        </w:rPr>
        <w:t>17..Прокаливание меди в пламени спиртовки или горелки.</w:t>
      </w:r>
    </w:p>
    <w:p w:rsidR="00FD0571" w:rsidRPr="00FD0571" w:rsidRDefault="00FD0571" w:rsidP="00FD0571">
      <w:pPr>
        <w:pStyle w:val="Default"/>
        <w:spacing w:line="360" w:lineRule="auto"/>
        <w:rPr>
          <w:sz w:val="28"/>
          <w:szCs w:val="28"/>
        </w:rPr>
      </w:pPr>
      <w:r w:rsidRPr="00FD0571">
        <w:rPr>
          <w:sz w:val="28"/>
          <w:szCs w:val="28"/>
        </w:rPr>
        <w:t xml:space="preserve"> 18. Замещение меди в растворе хлорида меди (II) железом. </w:t>
      </w:r>
    </w:p>
    <w:p w:rsidR="00FD0571" w:rsidRPr="00FD0571" w:rsidRDefault="00FD0571" w:rsidP="00FD0571">
      <w:pPr>
        <w:pStyle w:val="Default"/>
        <w:spacing w:line="360" w:lineRule="auto"/>
        <w:ind w:firstLine="708"/>
        <w:rPr>
          <w:sz w:val="28"/>
          <w:szCs w:val="28"/>
        </w:rPr>
      </w:pPr>
      <w:r w:rsidRPr="00FD0571">
        <w:rPr>
          <w:b/>
          <w:bCs/>
          <w:sz w:val="28"/>
          <w:szCs w:val="28"/>
        </w:rPr>
        <w:t xml:space="preserve"> Практикум 1. Простейшие операции с веществом- 3 (часа) </w:t>
      </w:r>
    </w:p>
    <w:p w:rsidR="00FD0571" w:rsidRPr="00FD0571" w:rsidRDefault="00FD0571" w:rsidP="00FD0571">
      <w:pPr>
        <w:pStyle w:val="Default"/>
        <w:spacing w:line="360" w:lineRule="auto"/>
        <w:rPr>
          <w:sz w:val="28"/>
          <w:szCs w:val="28"/>
        </w:rPr>
      </w:pPr>
      <w:r w:rsidRPr="00FD0571">
        <w:rPr>
          <w:b/>
          <w:bCs/>
          <w:sz w:val="28"/>
          <w:szCs w:val="28"/>
        </w:rPr>
        <w:t xml:space="preserve">Практическая работа № 1 </w:t>
      </w:r>
    </w:p>
    <w:p w:rsidR="00FD0571" w:rsidRPr="00FD0571" w:rsidRDefault="00FD0571" w:rsidP="00FD0571">
      <w:pPr>
        <w:pStyle w:val="Default"/>
        <w:spacing w:line="360" w:lineRule="auto"/>
        <w:rPr>
          <w:sz w:val="28"/>
          <w:szCs w:val="28"/>
        </w:rPr>
      </w:pPr>
      <w:r w:rsidRPr="00FD0571">
        <w:rPr>
          <w:sz w:val="28"/>
          <w:szCs w:val="28"/>
        </w:rPr>
        <w:t xml:space="preserve">Правила техники безопасности при работе в химическом кабинете. Лабораторное оборудование и обращение с ним. </w:t>
      </w:r>
    </w:p>
    <w:p w:rsidR="00FD0571" w:rsidRPr="00FD0571" w:rsidRDefault="00FD0571" w:rsidP="00FD0571">
      <w:pPr>
        <w:pStyle w:val="Default"/>
        <w:spacing w:line="360" w:lineRule="auto"/>
        <w:rPr>
          <w:b/>
          <w:bCs/>
          <w:sz w:val="28"/>
          <w:szCs w:val="28"/>
        </w:rPr>
      </w:pPr>
      <w:r w:rsidRPr="00FD0571">
        <w:rPr>
          <w:b/>
          <w:bCs/>
          <w:sz w:val="28"/>
          <w:szCs w:val="28"/>
        </w:rPr>
        <w:t>Практическая работа № 2</w:t>
      </w:r>
    </w:p>
    <w:p w:rsidR="00FD0571" w:rsidRPr="00FD0571" w:rsidRDefault="00FD0571" w:rsidP="00FD0571">
      <w:pPr>
        <w:pStyle w:val="Default"/>
        <w:spacing w:line="360" w:lineRule="auto"/>
        <w:rPr>
          <w:sz w:val="28"/>
          <w:szCs w:val="28"/>
        </w:rPr>
      </w:pPr>
      <w:r w:rsidRPr="00FD0571">
        <w:rPr>
          <w:sz w:val="28"/>
          <w:szCs w:val="28"/>
        </w:rPr>
        <w:t xml:space="preserve">Признаки химических реакций и их классификация. </w:t>
      </w:r>
    </w:p>
    <w:p w:rsidR="00FD0571" w:rsidRPr="00FD0571" w:rsidRDefault="00FD0571" w:rsidP="00FD0571">
      <w:pPr>
        <w:pStyle w:val="Default"/>
        <w:spacing w:line="360" w:lineRule="auto"/>
        <w:rPr>
          <w:b/>
          <w:bCs/>
          <w:sz w:val="28"/>
          <w:szCs w:val="28"/>
        </w:rPr>
      </w:pPr>
      <w:r w:rsidRPr="00FD0571">
        <w:rPr>
          <w:b/>
          <w:bCs/>
          <w:sz w:val="28"/>
          <w:szCs w:val="28"/>
        </w:rPr>
        <w:t xml:space="preserve">Практическая работа № 3 </w:t>
      </w:r>
    </w:p>
    <w:p w:rsidR="00FD0571" w:rsidRPr="00FD0571" w:rsidRDefault="00FD0571" w:rsidP="00FD0571">
      <w:pPr>
        <w:pStyle w:val="Default"/>
        <w:spacing w:line="360" w:lineRule="auto"/>
        <w:rPr>
          <w:sz w:val="28"/>
          <w:szCs w:val="28"/>
        </w:rPr>
      </w:pPr>
      <w:r w:rsidRPr="00FD0571">
        <w:rPr>
          <w:sz w:val="28"/>
          <w:szCs w:val="28"/>
        </w:rPr>
        <w:t>Приготовление раствора сахара с заданной массовой долей</w:t>
      </w:r>
    </w:p>
    <w:p w:rsidR="00FD0571" w:rsidRPr="00FD0571" w:rsidRDefault="00FD0571" w:rsidP="00FD0571">
      <w:pPr>
        <w:pStyle w:val="Default"/>
        <w:spacing w:line="360" w:lineRule="auto"/>
        <w:rPr>
          <w:sz w:val="28"/>
          <w:szCs w:val="28"/>
        </w:rPr>
      </w:pPr>
      <w:r w:rsidRPr="00FD0571">
        <w:rPr>
          <w:sz w:val="28"/>
          <w:szCs w:val="28"/>
        </w:rPr>
        <w:tab/>
        <w:t xml:space="preserve">Растворение как физико-химический процесс. Понятие о гидратах и кристаллогидратах. Растворимость. Кривые растворимости как модель зависимости растворимости твердых веществ от температуры.. Насыщенные, ненасыщенные и пересыщенные растворы. Значение растворов для природы и сельского хозяйства. </w:t>
      </w:r>
    </w:p>
    <w:p w:rsidR="00FD0571" w:rsidRPr="00FD0571" w:rsidRDefault="00FD0571" w:rsidP="00FD0571">
      <w:pPr>
        <w:pStyle w:val="Default"/>
        <w:spacing w:line="360" w:lineRule="auto"/>
        <w:rPr>
          <w:sz w:val="28"/>
          <w:szCs w:val="28"/>
        </w:rPr>
      </w:pPr>
      <w:r w:rsidRPr="00FD0571">
        <w:rPr>
          <w:sz w:val="28"/>
          <w:szCs w:val="28"/>
        </w:rPr>
        <w:t xml:space="preserve">Понятие об электролитической диссоциации. Электролиты и неэлектролиты. Механизм диссоциации электролитов с различным типом химической связи. Степень электролитической диссоциации. Сильные и слабые электролиты. Понятие об электролитической диссоциации. Электролиты и неэлектролиты. Механизм диссоциации электролитов с различным типом химической связи. Степень электролитической диссоциации. Сильные и слабые электролиты. Основные положения теории электролитической диссоциации. Ионные уравнения реакций. Условия протекания реакции обмена между электролитами до конца в свете ионных представлений. </w:t>
      </w:r>
    </w:p>
    <w:p w:rsidR="00FD0571" w:rsidRPr="00FD0571" w:rsidRDefault="00FD0571" w:rsidP="00FD0571">
      <w:pPr>
        <w:pStyle w:val="Default"/>
        <w:spacing w:line="360" w:lineRule="auto"/>
        <w:rPr>
          <w:sz w:val="28"/>
          <w:szCs w:val="28"/>
        </w:rPr>
      </w:pPr>
      <w:r w:rsidRPr="00FD0571">
        <w:rPr>
          <w:sz w:val="28"/>
          <w:szCs w:val="28"/>
        </w:rPr>
        <w:t xml:space="preserve">Классификация ионов и их свойства. Кислоты, их классификация. Диссоциация кислот и их свойства в свете теории электролитической диссоциации. Молекулярные и ионные уравнения реакций кислот. Взаимодействие кислот с металлами. Электрохимический ряд напряжений металлов. Взаимодействие кислот с металлами и оксидами металлов. Взаимодействие кислот с основаниями </w:t>
      </w:r>
      <w:r w:rsidRPr="00FD0571">
        <w:rPr>
          <w:sz w:val="28"/>
          <w:szCs w:val="28"/>
        </w:rPr>
        <w:lastRenderedPageBreak/>
        <w:t xml:space="preserve">- реакция нейтрализации. Взаимодействие кислот с солями. Использование таблицы растворимости для характеристики химических свойств кислот. Основания, их классификация. Диссоциация оснований и их свойства в свете теории электролитической диссоциации. Взаимодействие оснований с кислотами, кислотными оксидами и солями. Использование таблицы растворимости для характеристики химических свойств оснований. Разложение нерастворимых оснований </w:t>
      </w:r>
    </w:p>
    <w:p w:rsidR="00FD0571" w:rsidRPr="00FD0571" w:rsidRDefault="00FD0571" w:rsidP="00FD0571">
      <w:pPr>
        <w:pStyle w:val="Default"/>
        <w:spacing w:line="360" w:lineRule="auto"/>
        <w:rPr>
          <w:sz w:val="28"/>
          <w:szCs w:val="28"/>
        </w:rPr>
      </w:pPr>
      <w:r w:rsidRPr="00FD0571">
        <w:rPr>
          <w:sz w:val="28"/>
          <w:szCs w:val="28"/>
        </w:rPr>
        <w:t>при нагревании. Соли, их классификация и диссоциация в свете ТЭД. различных типов солей. Свойства солей в свете теории электролитической диссоциации. Взаимодействие солей с металлами, условия протекания этих реакций. Взаимодействие солей с кислотами, основаниями и солями. Использование таблицы растворимости для характеристики химических свойств солей.</w:t>
      </w:r>
    </w:p>
    <w:p w:rsidR="00FD0571" w:rsidRPr="00FD0571" w:rsidRDefault="00FD0571" w:rsidP="00FD0571">
      <w:pPr>
        <w:pStyle w:val="Default"/>
        <w:spacing w:line="360" w:lineRule="auto"/>
        <w:rPr>
          <w:sz w:val="28"/>
          <w:szCs w:val="28"/>
        </w:rPr>
      </w:pPr>
      <w:r w:rsidRPr="00FD0571">
        <w:rPr>
          <w:sz w:val="28"/>
          <w:szCs w:val="28"/>
        </w:rPr>
        <w:tab/>
        <w:t xml:space="preserve">Обобщение сведений об оксидах, их классификации и химических свойствах. </w:t>
      </w:r>
    </w:p>
    <w:p w:rsidR="00FD0571" w:rsidRPr="00FD0571" w:rsidRDefault="00FD0571" w:rsidP="00FD0571">
      <w:pPr>
        <w:pStyle w:val="Default"/>
        <w:spacing w:line="360" w:lineRule="auto"/>
        <w:rPr>
          <w:sz w:val="28"/>
          <w:szCs w:val="28"/>
        </w:rPr>
      </w:pPr>
      <w:r w:rsidRPr="00FD0571">
        <w:rPr>
          <w:sz w:val="28"/>
          <w:szCs w:val="28"/>
        </w:rPr>
        <w:t xml:space="preserve">Генетические ряды металлов и неметаллов. Генетическая связь между классами неорганических веществ Окислительно-восстановительные реакции. </w:t>
      </w:r>
    </w:p>
    <w:p w:rsidR="00FD0571" w:rsidRPr="00FD0571" w:rsidRDefault="00FD0571" w:rsidP="00FD0571">
      <w:pPr>
        <w:pStyle w:val="Default"/>
        <w:spacing w:line="360" w:lineRule="auto"/>
        <w:rPr>
          <w:sz w:val="28"/>
          <w:szCs w:val="28"/>
        </w:rPr>
      </w:pPr>
      <w:r w:rsidRPr="00FD0571">
        <w:rPr>
          <w:sz w:val="28"/>
          <w:szCs w:val="28"/>
        </w:rPr>
        <w:t xml:space="preserve">Определение степени окисления для элементов, образующих вещества разных классов. Реакции ионного обмена и ОВР. Окислитель и восстановитель, окисление и восстановление. Реакции ионного обмена и окислительно-восстановительные реакции. Составление уравнений окислительно-восстановительных реакций методом электронного баланса. Свойства простых веществ - металлов и неметаллов, кислот и солей в свете представлений об окислительно-восстановительных процессах. </w:t>
      </w:r>
    </w:p>
    <w:p w:rsidR="00FD0571" w:rsidRPr="00695EB4" w:rsidRDefault="00FD0571" w:rsidP="00FD0571">
      <w:pPr>
        <w:spacing w:line="360" w:lineRule="auto"/>
        <w:ind w:firstLine="708"/>
        <w:rPr>
          <w:rFonts w:ascii="Times New Roman" w:hAnsi="Times New Roman"/>
          <w:sz w:val="28"/>
          <w:szCs w:val="28"/>
          <w:lang w:val="ru-RU"/>
        </w:rPr>
      </w:pPr>
      <w:r w:rsidRPr="00695EB4">
        <w:rPr>
          <w:rFonts w:ascii="Times New Roman" w:hAnsi="Times New Roman"/>
          <w:b/>
          <w:bCs/>
          <w:sz w:val="28"/>
          <w:szCs w:val="28"/>
          <w:lang w:val="ru-RU"/>
        </w:rPr>
        <w:t xml:space="preserve">Демонстрации. </w:t>
      </w:r>
      <w:r w:rsidRPr="00695EB4">
        <w:rPr>
          <w:rFonts w:ascii="Times New Roman" w:hAnsi="Times New Roman"/>
          <w:sz w:val="28"/>
          <w:szCs w:val="28"/>
          <w:lang w:val="ru-RU"/>
        </w:rPr>
        <w:t>Испытание веществ и их растворов на электропроводность. Зависимость электропроводности уксусной кислоты от концентрации. Взаимодействие цинка с серой, соляной кислотой, хлоридом меди (</w:t>
      </w:r>
      <w:r w:rsidRPr="00FD0571">
        <w:rPr>
          <w:rFonts w:ascii="Times New Roman" w:hAnsi="Times New Roman"/>
          <w:sz w:val="28"/>
          <w:szCs w:val="28"/>
        </w:rPr>
        <w:t>II</w:t>
      </w:r>
      <w:r w:rsidRPr="00695EB4">
        <w:rPr>
          <w:rFonts w:ascii="Times New Roman" w:hAnsi="Times New Roman"/>
          <w:sz w:val="28"/>
          <w:szCs w:val="28"/>
          <w:lang w:val="ru-RU"/>
        </w:rPr>
        <w:t>). Горение магния.</w:t>
      </w:r>
    </w:p>
    <w:p w:rsidR="00FD0571" w:rsidRPr="00FD0571" w:rsidRDefault="00FD0571" w:rsidP="00FD0571">
      <w:pPr>
        <w:pStyle w:val="Default"/>
        <w:spacing w:line="360" w:lineRule="auto"/>
        <w:rPr>
          <w:b/>
          <w:bCs/>
          <w:sz w:val="28"/>
          <w:szCs w:val="28"/>
        </w:rPr>
      </w:pPr>
      <w:r w:rsidRPr="00FD0571">
        <w:rPr>
          <w:b/>
          <w:bCs/>
          <w:sz w:val="28"/>
          <w:szCs w:val="28"/>
        </w:rPr>
        <w:t>Лабораторные опыты.</w:t>
      </w:r>
    </w:p>
    <w:p w:rsidR="00FD0571" w:rsidRPr="00FD0571" w:rsidRDefault="00FD0571" w:rsidP="00FD0571">
      <w:pPr>
        <w:pStyle w:val="Default"/>
        <w:spacing w:line="360" w:lineRule="auto"/>
        <w:rPr>
          <w:sz w:val="28"/>
          <w:szCs w:val="28"/>
        </w:rPr>
      </w:pPr>
      <w:r w:rsidRPr="00FD0571">
        <w:rPr>
          <w:bCs/>
          <w:sz w:val="28"/>
          <w:szCs w:val="28"/>
        </w:rPr>
        <w:t xml:space="preserve"> 19.</w:t>
      </w:r>
      <w:r w:rsidRPr="00FD0571">
        <w:rPr>
          <w:sz w:val="28"/>
          <w:szCs w:val="28"/>
        </w:rPr>
        <w:t xml:space="preserve">Реакции, характерные для растворов кислот (соляной или серной).  </w:t>
      </w:r>
    </w:p>
    <w:p w:rsidR="00FD0571" w:rsidRPr="00FD0571" w:rsidRDefault="00FD0571" w:rsidP="00FD0571">
      <w:pPr>
        <w:pStyle w:val="Default"/>
        <w:spacing w:line="360" w:lineRule="auto"/>
        <w:rPr>
          <w:sz w:val="28"/>
          <w:szCs w:val="28"/>
        </w:rPr>
      </w:pPr>
      <w:r w:rsidRPr="00FD0571">
        <w:rPr>
          <w:sz w:val="28"/>
          <w:szCs w:val="28"/>
        </w:rPr>
        <w:t xml:space="preserve">20.Получение и свойства нерастворимого основания, например гидроксида меди .21.Взаимодействиерастворов хлорида натрия и нитрата серебра. </w:t>
      </w:r>
    </w:p>
    <w:p w:rsidR="00FD0571" w:rsidRPr="00FD0571" w:rsidRDefault="00FD0571" w:rsidP="00FD0571">
      <w:pPr>
        <w:pStyle w:val="Default"/>
        <w:spacing w:line="360" w:lineRule="auto"/>
        <w:rPr>
          <w:sz w:val="28"/>
          <w:szCs w:val="28"/>
        </w:rPr>
      </w:pPr>
      <w:r w:rsidRPr="00FD0571">
        <w:rPr>
          <w:sz w:val="28"/>
          <w:szCs w:val="28"/>
        </w:rPr>
        <w:lastRenderedPageBreak/>
        <w:t xml:space="preserve">22.Реакции, характерные для растворов щелочей (гидроксидов натрия или калия).  23.Реакции, характерные для растворов солей (например, для хлорида меди (II)).  </w:t>
      </w:r>
    </w:p>
    <w:p w:rsidR="00FD0571" w:rsidRPr="00FD0571" w:rsidRDefault="00FD0571" w:rsidP="00FD0571">
      <w:pPr>
        <w:pStyle w:val="Default"/>
        <w:spacing w:line="360" w:lineRule="auto"/>
        <w:rPr>
          <w:sz w:val="28"/>
          <w:szCs w:val="28"/>
        </w:rPr>
      </w:pPr>
      <w:r w:rsidRPr="00FD0571">
        <w:rPr>
          <w:sz w:val="28"/>
          <w:szCs w:val="28"/>
        </w:rPr>
        <w:t xml:space="preserve">24.Реакции, характерные для основных оксидов (например, для оксида кальция).  </w:t>
      </w:r>
    </w:p>
    <w:p w:rsidR="00FD0571" w:rsidRPr="00FD0571" w:rsidRDefault="00FD0571" w:rsidP="00FD0571">
      <w:pPr>
        <w:pStyle w:val="Default"/>
        <w:spacing w:line="360" w:lineRule="auto"/>
        <w:rPr>
          <w:sz w:val="28"/>
          <w:szCs w:val="28"/>
        </w:rPr>
      </w:pPr>
      <w:r w:rsidRPr="00FD0571">
        <w:rPr>
          <w:sz w:val="28"/>
          <w:szCs w:val="28"/>
        </w:rPr>
        <w:t>25.Реакции, характерные для кислотных оксидов (например, для углекислого газа).</w:t>
      </w:r>
    </w:p>
    <w:p w:rsidR="00FD0571" w:rsidRPr="00FD0571" w:rsidRDefault="00FD0571" w:rsidP="00FD0571">
      <w:pPr>
        <w:pStyle w:val="Default"/>
        <w:spacing w:line="360" w:lineRule="auto"/>
        <w:rPr>
          <w:sz w:val="28"/>
          <w:szCs w:val="28"/>
        </w:rPr>
      </w:pPr>
    </w:p>
    <w:p w:rsidR="00FD0571" w:rsidRPr="00695EB4" w:rsidRDefault="00FD0571" w:rsidP="00FD0571">
      <w:pPr>
        <w:spacing w:line="360" w:lineRule="auto"/>
        <w:ind w:firstLine="708"/>
        <w:rPr>
          <w:rFonts w:ascii="Times New Roman" w:hAnsi="Times New Roman"/>
          <w:sz w:val="28"/>
          <w:szCs w:val="28"/>
          <w:lang w:val="ru-RU"/>
        </w:rPr>
      </w:pPr>
      <w:r w:rsidRPr="00695EB4">
        <w:rPr>
          <w:rFonts w:ascii="Times New Roman" w:hAnsi="Times New Roman"/>
          <w:color w:val="000000"/>
          <w:sz w:val="28"/>
          <w:szCs w:val="28"/>
          <w:lang w:val="ru-RU" w:eastAsia="ru-RU"/>
        </w:rPr>
        <w:t>Характеристика элемента по его положению в Периодической системе химических элементов Д. И. Менделеева. Свойства оксидов, кислот,</w:t>
      </w:r>
      <w:r w:rsidRPr="00695EB4">
        <w:rPr>
          <w:rFonts w:ascii="Times New Roman" w:hAnsi="Times New Roman"/>
          <w:sz w:val="28"/>
          <w:szCs w:val="28"/>
          <w:lang w:val="ru-RU"/>
        </w:rPr>
        <w:t xml:space="preserve"> оснований и солей в свете теории электролитической диссоциации и окисления-восстановления. Понятие о переходных элементах. Амфотерность. Генетический ряд переходного элемента. Периодический закон и Периодическая система химических элементов Д. И. Менделеева.</w:t>
      </w:r>
      <w:r w:rsidRPr="00695EB4">
        <w:rPr>
          <w:sz w:val="28"/>
          <w:szCs w:val="28"/>
          <w:lang w:val="ru-RU"/>
        </w:rPr>
        <w:t xml:space="preserve"> </w:t>
      </w:r>
      <w:r w:rsidRPr="00695EB4">
        <w:rPr>
          <w:rFonts w:ascii="Times New Roman" w:hAnsi="Times New Roman"/>
          <w:sz w:val="28"/>
          <w:szCs w:val="28"/>
          <w:lang w:val="ru-RU"/>
        </w:rPr>
        <w:t>Химическая организация живой и неживой природы. Химический состав ядра, мантии и земной коры. Химические элементы в клетках живых организмов. Макро- и микроэлементы. Обобщение сведений о химических реакциях. Классификация химических реакций по различным признакам: «число и состав реагирующих и образующихся веществ», «тепловой эффект», «направление», «изменение степеней окисления элементов, образующих реагирующие вещества», «фаза», «использование катализатора». Понятие о скорости химической реакции. Факторы, влияющие на скорость химических реакций. Катализаторы и катализ. Ингибиторы. Антиоксиданты.</w:t>
      </w:r>
    </w:p>
    <w:p w:rsidR="00FD0571" w:rsidRPr="00695EB4" w:rsidRDefault="00FD0571" w:rsidP="00FD0571">
      <w:pPr>
        <w:autoSpaceDE w:val="0"/>
        <w:autoSpaceDN w:val="0"/>
        <w:adjustRightInd w:val="0"/>
        <w:spacing w:line="360" w:lineRule="auto"/>
        <w:rPr>
          <w:rFonts w:ascii="Times New Roman" w:hAnsi="Times New Roman"/>
          <w:color w:val="000000"/>
          <w:sz w:val="28"/>
          <w:szCs w:val="28"/>
          <w:lang w:val="ru-RU" w:eastAsia="ru-RU"/>
        </w:rPr>
      </w:pPr>
      <w:r w:rsidRPr="00695EB4">
        <w:rPr>
          <w:rFonts w:ascii="Times New Roman" w:hAnsi="Times New Roman"/>
          <w:b/>
          <w:bCs/>
          <w:color w:val="000000"/>
          <w:sz w:val="28"/>
          <w:szCs w:val="28"/>
          <w:lang w:val="ru-RU" w:eastAsia="ru-RU"/>
        </w:rPr>
        <w:t xml:space="preserve">Демонстрации. </w:t>
      </w:r>
    </w:p>
    <w:p w:rsidR="00FD0571" w:rsidRPr="00695EB4" w:rsidRDefault="00FD0571" w:rsidP="00FD0571">
      <w:pPr>
        <w:spacing w:line="360" w:lineRule="auto"/>
        <w:ind w:firstLine="708"/>
        <w:rPr>
          <w:rFonts w:ascii="Times New Roman" w:hAnsi="Times New Roman"/>
          <w:color w:val="000000"/>
          <w:sz w:val="28"/>
          <w:szCs w:val="28"/>
          <w:lang w:val="ru-RU" w:eastAsia="ru-RU"/>
        </w:rPr>
      </w:pPr>
      <w:r w:rsidRPr="00695EB4">
        <w:rPr>
          <w:rFonts w:ascii="Times New Roman" w:hAnsi="Times New Roman"/>
          <w:color w:val="000000"/>
          <w:sz w:val="28"/>
          <w:szCs w:val="28"/>
          <w:lang w:val="ru-RU" w:eastAsia="ru-RU"/>
        </w:rPr>
        <w:t>Различные формы таблицы Д. И. Менделеева. Модели атомов элементов 1—3-го периодов. Модель строения земного шара (поперечный разрез). Зависимость скорости химической реакции от природы реагирующих веществ. Зависимость скорости химической реакции от концентрации реагирующих веществ. Зависимость скорости химической реакции от площади соприкосновения реагирующих веществ («кипящий слой»). Зависимость скорости химической реакции от температуры реагирующих веществ. Гомогенный и гетерогенный катализы. Ферментативный катализ. Ингибирование.</w:t>
      </w:r>
    </w:p>
    <w:p w:rsidR="00FD0571" w:rsidRPr="00695EB4" w:rsidRDefault="00FD0571" w:rsidP="00FD0571">
      <w:pPr>
        <w:autoSpaceDE w:val="0"/>
        <w:autoSpaceDN w:val="0"/>
        <w:adjustRightInd w:val="0"/>
        <w:spacing w:line="360" w:lineRule="auto"/>
        <w:rPr>
          <w:rFonts w:ascii="Times New Roman" w:hAnsi="Times New Roman"/>
          <w:color w:val="000000"/>
          <w:sz w:val="28"/>
          <w:szCs w:val="28"/>
          <w:lang w:val="ru-RU" w:eastAsia="ru-RU"/>
        </w:rPr>
      </w:pPr>
      <w:r w:rsidRPr="00695EB4">
        <w:rPr>
          <w:rFonts w:ascii="Times New Roman" w:hAnsi="Times New Roman"/>
          <w:b/>
          <w:bCs/>
          <w:color w:val="000000"/>
          <w:sz w:val="28"/>
          <w:szCs w:val="28"/>
          <w:lang w:val="ru-RU" w:eastAsia="ru-RU"/>
        </w:rPr>
        <w:t xml:space="preserve">Лабораторные опыты. </w:t>
      </w:r>
    </w:p>
    <w:p w:rsidR="00FD0571" w:rsidRPr="00FD0571" w:rsidRDefault="00FD0571" w:rsidP="00FD0571">
      <w:pPr>
        <w:pStyle w:val="Default"/>
        <w:spacing w:line="360" w:lineRule="auto"/>
        <w:rPr>
          <w:sz w:val="28"/>
          <w:szCs w:val="28"/>
          <w:lang w:eastAsia="ru-RU"/>
        </w:rPr>
      </w:pPr>
      <w:r w:rsidRPr="00FD0571">
        <w:rPr>
          <w:sz w:val="28"/>
          <w:szCs w:val="28"/>
          <w:lang w:eastAsia="ru-RU"/>
        </w:rPr>
        <w:tab/>
        <w:t xml:space="preserve">1. «Получение гидроксида цинка и исследование его свойств». </w:t>
      </w:r>
      <w:r w:rsidRPr="00FD0571">
        <w:rPr>
          <w:sz w:val="28"/>
          <w:szCs w:val="28"/>
          <w:lang w:eastAsia="ru-RU"/>
        </w:rPr>
        <w:tab/>
      </w:r>
    </w:p>
    <w:p w:rsidR="00FD0571" w:rsidRPr="00FD0571" w:rsidRDefault="00FD0571" w:rsidP="00FD0571">
      <w:pPr>
        <w:pStyle w:val="Default"/>
        <w:spacing w:line="360" w:lineRule="auto"/>
        <w:ind w:firstLine="708"/>
        <w:rPr>
          <w:sz w:val="28"/>
          <w:szCs w:val="28"/>
          <w:lang w:eastAsia="ru-RU"/>
        </w:rPr>
      </w:pPr>
      <w:r w:rsidRPr="00FD0571">
        <w:rPr>
          <w:sz w:val="28"/>
          <w:szCs w:val="28"/>
          <w:lang w:eastAsia="ru-RU"/>
        </w:rPr>
        <w:lastRenderedPageBreak/>
        <w:t>№2. «Моделирование построения Периодической системы химических элементов Д. И. Менделеева».</w:t>
      </w:r>
    </w:p>
    <w:p w:rsidR="00FD0571" w:rsidRPr="00FD0571" w:rsidRDefault="00FD0571" w:rsidP="00FD0571">
      <w:pPr>
        <w:pStyle w:val="Default"/>
        <w:spacing w:line="360" w:lineRule="auto"/>
        <w:rPr>
          <w:sz w:val="28"/>
          <w:szCs w:val="28"/>
          <w:lang w:eastAsia="ru-RU"/>
        </w:rPr>
      </w:pPr>
      <w:r w:rsidRPr="00FD0571">
        <w:rPr>
          <w:sz w:val="28"/>
          <w:szCs w:val="28"/>
          <w:lang w:eastAsia="ru-RU"/>
        </w:rPr>
        <w:tab/>
        <w:t>3. «Замещение железом меди в растворе сульфата меди (II)».</w:t>
      </w:r>
    </w:p>
    <w:p w:rsidR="00FD0571" w:rsidRPr="00FD0571" w:rsidRDefault="00FD0571" w:rsidP="00FD0571">
      <w:pPr>
        <w:pStyle w:val="Default"/>
        <w:spacing w:line="360" w:lineRule="auto"/>
        <w:rPr>
          <w:sz w:val="28"/>
          <w:szCs w:val="28"/>
          <w:lang w:eastAsia="ru-RU"/>
        </w:rPr>
      </w:pPr>
      <w:r w:rsidRPr="00FD0571">
        <w:rPr>
          <w:sz w:val="28"/>
          <w:szCs w:val="28"/>
          <w:lang w:eastAsia="ru-RU"/>
        </w:rPr>
        <w:tab/>
        <w:t xml:space="preserve">4. «Зависимость скорости химической реакции от природы реагирующих веществ на примере взаимодействия кислот с металлами». </w:t>
      </w:r>
    </w:p>
    <w:p w:rsidR="00FD0571" w:rsidRPr="00695EB4" w:rsidRDefault="00FD0571" w:rsidP="00FD0571">
      <w:pPr>
        <w:autoSpaceDE w:val="0"/>
        <w:autoSpaceDN w:val="0"/>
        <w:adjustRightInd w:val="0"/>
        <w:spacing w:line="360" w:lineRule="auto"/>
        <w:rPr>
          <w:rFonts w:ascii="Times New Roman" w:hAnsi="Times New Roman"/>
          <w:color w:val="000000"/>
          <w:sz w:val="28"/>
          <w:szCs w:val="28"/>
          <w:lang w:val="ru-RU" w:eastAsia="ru-RU"/>
        </w:rPr>
      </w:pPr>
      <w:r w:rsidRPr="00695EB4">
        <w:rPr>
          <w:rFonts w:ascii="Times New Roman" w:hAnsi="Times New Roman"/>
          <w:color w:val="000000"/>
          <w:sz w:val="28"/>
          <w:szCs w:val="28"/>
          <w:lang w:val="ru-RU" w:eastAsia="ru-RU"/>
        </w:rPr>
        <w:tab/>
        <w:t xml:space="preserve">5. «Зависимость скорости химической реакции от концентрации реагирующих веществ на примере взаимодействия цинка с соляной кислотой различной концентрации». </w:t>
      </w:r>
    </w:p>
    <w:p w:rsidR="00FD0571" w:rsidRPr="00695EB4" w:rsidRDefault="00FD0571" w:rsidP="00FD0571">
      <w:pPr>
        <w:autoSpaceDE w:val="0"/>
        <w:autoSpaceDN w:val="0"/>
        <w:adjustRightInd w:val="0"/>
        <w:spacing w:line="360" w:lineRule="auto"/>
        <w:rPr>
          <w:rFonts w:ascii="Times New Roman" w:hAnsi="Times New Roman"/>
          <w:color w:val="000000"/>
          <w:sz w:val="28"/>
          <w:szCs w:val="28"/>
          <w:lang w:val="ru-RU" w:eastAsia="ru-RU"/>
        </w:rPr>
      </w:pPr>
      <w:r w:rsidRPr="00695EB4">
        <w:rPr>
          <w:rFonts w:ascii="Times New Roman" w:hAnsi="Times New Roman"/>
          <w:sz w:val="28"/>
          <w:szCs w:val="28"/>
          <w:lang w:val="ru-RU" w:eastAsia="ru-RU"/>
        </w:rPr>
        <w:tab/>
      </w:r>
      <w:r w:rsidRPr="00695EB4">
        <w:rPr>
          <w:rFonts w:ascii="Times New Roman" w:hAnsi="Times New Roman"/>
          <w:color w:val="000000"/>
          <w:sz w:val="28"/>
          <w:szCs w:val="28"/>
          <w:lang w:val="ru-RU" w:eastAsia="ru-RU"/>
        </w:rPr>
        <w:t>6. «Зависимость скорости химической реакции от площади соприкосновения реагирующих веществ».</w:t>
      </w:r>
    </w:p>
    <w:p w:rsidR="00FD0571" w:rsidRPr="00695EB4" w:rsidRDefault="00FD0571" w:rsidP="00FD0571">
      <w:pPr>
        <w:autoSpaceDE w:val="0"/>
        <w:autoSpaceDN w:val="0"/>
        <w:adjustRightInd w:val="0"/>
        <w:spacing w:line="360" w:lineRule="auto"/>
        <w:rPr>
          <w:rFonts w:ascii="Times New Roman" w:hAnsi="Times New Roman"/>
          <w:color w:val="000000"/>
          <w:sz w:val="28"/>
          <w:szCs w:val="28"/>
          <w:lang w:val="ru-RU" w:eastAsia="ru-RU"/>
        </w:rPr>
      </w:pPr>
      <w:r w:rsidRPr="00695EB4">
        <w:rPr>
          <w:rFonts w:ascii="Times New Roman" w:hAnsi="Times New Roman"/>
          <w:color w:val="000000"/>
          <w:sz w:val="28"/>
          <w:szCs w:val="28"/>
          <w:lang w:val="ru-RU" w:eastAsia="ru-RU"/>
        </w:rPr>
        <w:tab/>
        <w:t>7. «Моделирование «кипящего слоя».</w:t>
      </w:r>
    </w:p>
    <w:p w:rsidR="00FD0571" w:rsidRPr="00695EB4" w:rsidRDefault="00FD0571" w:rsidP="00FD0571">
      <w:pPr>
        <w:autoSpaceDE w:val="0"/>
        <w:autoSpaceDN w:val="0"/>
        <w:adjustRightInd w:val="0"/>
        <w:spacing w:line="360" w:lineRule="auto"/>
        <w:rPr>
          <w:rFonts w:ascii="Times New Roman" w:hAnsi="Times New Roman"/>
          <w:color w:val="000000"/>
          <w:sz w:val="28"/>
          <w:szCs w:val="28"/>
          <w:lang w:val="ru-RU" w:eastAsia="ru-RU"/>
        </w:rPr>
      </w:pPr>
      <w:r w:rsidRPr="00695EB4">
        <w:rPr>
          <w:rFonts w:ascii="Times New Roman" w:hAnsi="Times New Roman"/>
          <w:color w:val="000000"/>
          <w:sz w:val="28"/>
          <w:szCs w:val="28"/>
          <w:lang w:val="ru-RU" w:eastAsia="ru-RU"/>
        </w:rPr>
        <w:tab/>
        <w:t>8. «Зависимость скорости химической реакции от температуры реагирующих веществ на примере взаимодействия оксида меди (</w:t>
      </w:r>
      <w:r w:rsidRPr="00FD0571">
        <w:rPr>
          <w:rFonts w:ascii="Times New Roman" w:hAnsi="Times New Roman"/>
          <w:color w:val="000000"/>
          <w:sz w:val="28"/>
          <w:szCs w:val="28"/>
          <w:lang w:eastAsia="ru-RU"/>
        </w:rPr>
        <w:t>II</w:t>
      </w:r>
      <w:r w:rsidRPr="00695EB4">
        <w:rPr>
          <w:rFonts w:ascii="Times New Roman" w:hAnsi="Times New Roman"/>
          <w:color w:val="000000"/>
          <w:sz w:val="28"/>
          <w:szCs w:val="28"/>
          <w:lang w:val="ru-RU" w:eastAsia="ru-RU"/>
        </w:rPr>
        <w:t>) с раствором серной кислоты различной температуры».</w:t>
      </w:r>
    </w:p>
    <w:p w:rsidR="00FD0571" w:rsidRPr="00695EB4" w:rsidRDefault="00FD0571" w:rsidP="00FD0571">
      <w:pPr>
        <w:autoSpaceDE w:val="0"/>
        <w:autoSpaceDN w:val="0"/>
        <w:adjustRightInd w:val="0"/>
        <w:spacing w:line="360" w:lineRule="auto"/>
        <w:rPr>
          <w:rFonts w:ascii="Times New Roman" w:hAnsi="Times New Roman"/>
          <w:color w:val="000000"/>
          <w:sz w:val="28"/>
          <w:szCs w:val="28"/>
          <w:lang w:val="ru-RU" w:eastAsia="ru-RU"/>
        </w:rPr>
      </w:pPr>
      <w:r w:rsidRPr="00695EB4">
        <w:rPr>
          <w:rFonts w:ascii="Times New Roman" w:hAnsi="Times New Roman"/>
          <w:color w:val="000000"/>
          <w:sz w:val="28"/>
          <w:szCs w:val="28"/>
          <w:lang w:val="ru-RU" w:eastAsia="ru-RU"/>
        </w:rPr>
        <w:tab/>
        <w:t>9. «Разложение пероксида водорода с помощью оксида марганца (</w:t>
      </w:r>
      <w:r w:rsidRPr="00FD0571">
        <w:rPr>
          <w:rFonts w:ascii="Times New Roman" w:hAnsi="Times New Roman"/>
          <w:color w:val="000000"/>
          <w:sz w:val="28"/>
          <w:szCs w:val="28"/>
          <w:lang w:eastAsia="ru-RU"/>
        </w:rPr>
        <w:t>IV</w:t>
      </w:r>
      <w:r w:rsidRPr="00695EB4">
        <w:rPr>
          <w:rFonts w:ascii="Times New Roman" w:hAnsi="Times New Roman"/>
          <w:color w:val="000000"/>
          <w:sz w:val="28"/>
          <w:szCs w:val="28"/>
          <w:lang w:val="ru-RU" w:eastAsia="ru-RU"/>
        </w:rPr>
        <w:t>) и каталазы».</w:t>
      </w:r>
    </w:p>
    <w:p w:rsidR="00FD0571" w:rsidRPr="00695EB4" w:rsidRDefault="00FD0571" w:rsidP="00FD0571">
      <w:pPr>
        <w:autoSpaceDE w:val="0"/>
        <w:autoSpaceDN w:val="0"/>
        <w:adjustRightInd w:val="0"/>
        <w:spacing w:line="360" w:lineRule="auto"/>
        <w:ind w:firstLine="708"/>
        <w:rPr>
          <w:rFonts w:ascii="Times New Roman" w:hAnsi="Times New Roman"/>
          <w:color w:val="000000"/>
          <w:sz w:val="28"/>
          <w:szCs w:val="28"/>
          <w:lang w:val="ru-RU" w:eastAsia="ru-RU"/>
        </w:rPr>
      </w:pPr>
      <w:r w:rsidRPr="00695EB4">
        <w:rPr>
          <w:rFonts w:ascii="Times New Roman" w:hAnsi="Times New Roman"/>
          <w:color w:val="000000"/>
          <w:sz w:val="28"/>
          <w:szCs w:val="28"/>
          <w:lang w:val="ru-RU" w:eastAsia="ru-RU"/>
        </w:rPr>
        <w:t xml:space="preserve">10. «Обнаружение каталазы в некоторых пищевых продуктах». </w:t>
      </w:r>
      <w:r w:rsidRPr="00695EB4">
        <w:rPr>
          <w:rFonts w:ascii="Times New Roman" w:hAnsi="Times New Roman"/>
          <w:color w:val="000000"/>
          <w:sz w:val="28"/>
          <w:szCs w:val="28"/>
          <w:lang w:val="ru-RU" w:eastAsia="ru-RU"/>
        </w:rPr>
        <w:tab/>
      </w:r>
    </w:p>
    <w:p w:rsidR="00FD0571" w:rsidRPr="00695EB4" w:rsidRDefault="00FD0571" w:rsidP="00FD0571">
      <w:pPr>
        <w:autoSpaceDE w:val="0"/>
        <w:autoSpaceDN w:val="0"/>
        <w:adjustRightInd w:val="0"/>
        <w:spacing w:line="360" w:lineRule="auto"/>
        <w:ind w:firstLine="708"/>
        <w:rPr>
          <w:rFonts w:ascii="Times New Roman" w:hAnsi="Times New Roman"/>
          <w:color w:val="000000"/>
          <w:sz w:val="28"/>
          <w:szCs w:val="28"/>
          <w:lang w:val="ru-RU" w:eastAsia="ru-RU"/>
        </w:rPr>
      </w:pPr>
      <w:r w:rsidRPr="00695EB4">
        <w:rPr>
          <w:rFonts w:ascii="Times New Roman" w:hAnsi="Times New Roman"/>
          <w:color w:val="000000"/>
          <w:sz w:val="28"/>
          <w:szCs w:val="28"/>
          <w:lang w:val="ru-RU" w:eastAsia="ru-RU"/>
        </w:rPr>
        <w:t>11 «Ингибирование взаимодействия кислот с металлами уротропином».</w:t>
      </w:r>
    </w:p>
    <w:p w:rsidR="00FD0571" w:rsidRPr="00695EB4" w:rsidRDefault="00FD0571" w:rsidP="00FD0571">
      <w:pPr>
        <w:autoSpaceDE w:val="0"/>
        <w:autoSpaceDN w:val="0"/>
        <w:adjustRightInd w:val="0"/>
        <w:spacing w:line="360" w:lineRule="auto"/>
        <w:rPr>
          <w:rFonts w:ascii="Times New Roman" w:hAnsi="Times New Roman"/>
          <w:color w:val="000000"/>
          <w:sz w:val="28"/>
          <w:szCs w:val="28"/>
          <w:lang w:val="ru-RU" w:eastAsia="ru-RU"/>
        </w:rPr>
      </w:pPr>
      <w:r w:rsidRPr="00695EB4">
        <w:rPr>
          <w:rFonts w:ascii="Times New Roman" w:hAnsi="Times New Roman"/>
          <w:b/>
          <w:bCs/>
          <w:color w:val="000000"/>
          <w:sz w:val="28"/>
          <w:szCs w:val="28"/>
          <w:lang w:val="ru-RU" w:eastAsia="ru-RU"/>
        </w:rPr>
        <w:t xml:space="preserve">Тема . Металлы (14 ч) </w:t>
      </w:r>
    </w:p>
    <w:p w:rsidR="00FD0571" w:rsidRPr="00695EB4" w:rsidRDefault="00FD0571" w:rsidP="00FD0571">
      <w:pPr>
        <w:spacing w:line="360" w:lineRule="auto"/>
        <w:ind w:firstLine="708"/>
        <w:rPr>
          <w:rFonts w:ascii="Times New Roman" w:hAnsi="Times New Roman"/>
          <w:color w:val="000000"/>
          <w:sz w:val="28"/>
          <w:szCs w:val="28"/>
          <w:lang w:val="ru-RU" w:eastAsia="ru-RU"/>
        </w:rPr>
      </w:pPr>
      <w:r w:rsidRPr="00695EB4">
        <w:rPr>
          <w:rFonts w:ascii="Times New Roman" w:hAnsi="Times New Roman"/>
          <w:color w:val="000000"/>
          <w:sz w:val="28"/>
          <w:szCs w:val="28"/>
          <w:lang w:val="ru-RU" w:eastAsia="ru-RU"/>
        </w:rPr>
        <w:t>Положение металлов в Периодической системе химических элементов Д. И. Менделеева. Металлическая кристаллическая решетка и металлическая химическая связь. Общие физические свойства металлов. Сплавы, их свойства и значение. Химические свойства металлов как восстановителей, а также в свете их положения в электрохимическом ряду напряжений металлов. Коррозия металлов и способы борьбы с ней. Металлы в природе. Общие способы их получения.</w:t>
      </w:r>
    </w:p>
    <w:p w:rsidR="00FD0571" w:rsidRPr="00695EB4" w:rsidRDefault="00FD0571" w:rsidP="00FD0571">
      <w:pPr>
        <w:autoSpaceDE w:val="0"/>
        <w:autoSpaceDN w:val="0"/>
        <w:adjustRightInd w:val="0"/>
        <w:spacing w:line="360" w:lineRule="auto"/>
        <w:rPr>
          <w:rFonts w:ascii="Times New Roman" w:hAnsi="Times New Roman"/>
          <w:color w:val="000000"/>
          <w:sz w:val="28"/>
          <w:szCs w:val="28"/>
          <w:lang w:val="ru-RU" w:eastAsia="ru-RU"/>
        </w:rPr>
      </w:pPr>
      <w:r w:rsidRPr="00695EB4">
        <w:rPr>
          <w:rFonts w:cs="Calibri"/>
          <w:b/>
          <w:bCs/>
          <w:color w:val="000000"/>
          <w:sz w:val="28"/>
          <w:szCs w:val="28"/>
          <w:lang w:val="ru-RU" w:eastAsia="ru-RU"/>
        </w:rPr>
        <w:tab/>
      </w:r>
      <w:r w:rsidRPr="00695EB4">
        <w:rPr>
          <w:rFonts w:ascii="Times New Roman" w:hAnsi="Times New Roman"/>
          <w:b/>
          <w:bCs/>
          <w:i/>
          <w:color w:val="000000"/>
          <w:sz w:val="28"/>
          <w:szCs w:val="28"/>
          <w:lang w:val="ru-RU" w:eastAsia="ru-RU"/>
        </w:rPr>
        <w:t>Общая характеристика щелочных металлов</w:t>
      </w:r>
      <w:r w:rsidRPr="00695EB4">
        <w:rPr>
          <w:rFonts w:ascii="Times New Roman" w:hAnsi="Times New Roman"/>
          <w:color w:val="000000"/>
          <w:sz w:val="28"/>
          <w:szCs w:val="28"/>
          <w:lang w:val="ru-RU" w:eastAsia="ru-RU"/>
        </w:rPr>
        <w:t xml:space="preserve">. Металлы в природе. Общие способы их получения. Строение атомов. Щелочные металлы — простые вещества. Важнейшие соединения щелочных металлов — оксиды, гидроксиды и соли (хлориды, карбонаты, сульфаты, нитраты), их свойства и применение в народном хозяйстве. Калийные удобрения. </w:t>
      </w:r>
    </w:p>
    <w:p w:rsidR="00FD0571" w:rsidRPr="00695EB4" w:rsidRDefault="00FD0571" w:rsidP="00FD0571">
      <w:pPr>
        <w:spacing w:line="360" w:lineRule="auto"/>
        <w:ind w:firstLine="708"/>
        <w:rPr>
          <w:rFonts w:ascii="Times New Roman" w:hAnsi="Times New Roman"/>
          <w:b/>
          <w:bCs/>
          <w:i/>
          <w:color w:val="000000"/>
          <w:sz w:val="28"/>
          <w:szCs w:val="28"/>
          <w:lang w:val="ru-RU" w:eastAsia="ru-RU"/>
        </w:rPr>
      </w:pPr>
      <w:r w:rsidRPr="00695EB4">
        <w:rPr>
          <w:rFonts w:ascii="Times New Roman" w:hAnsi="Times New Roman"/>
          <w:b/>
          <w:bCs/>
          <w:i/>
          <w:color w:val="000000"/>
          <w:sz w:val="28"/>
          <w:szCs w:val="28"/>
          <w:lang w:val="ru-RU" w:eastAsia="ru-RU"/>
        </w:rPr>
        <w:t xml:space="preserve">Общая характеристика элементов главной подгруппы </w:t>
      </w:r>
      <w:r w:rsidRPr="00FD0571">
        <w:rPr>
          <w:rFonts w:ascii="Times New Roman" w:hAnsi="Times New Roman"/>
          <w:b/>
          <w:bCs/>
          <w:i/>
          <w:color w:val="000000"/>
          <w:sz w:val="28"/>
          <w:szCs w:val="28"/>
          <w:lang w:eastAsia="ru-RU"/>
        </w:rPr>
        <w:t>II</w:t>
      </w:r>
      <w:r w:rsidRPr="00695EB4">
        <w:rPr>
          <w:rFonts w:ascii="Times New Roman" w:hAnsi="Times New Roman"/>
          <w:b/>
          <w:bCs/>
          <w:i/>
          <w:color w:val="000000"/>
          <w:sz w:val="28"/>
          <w:szCs w:val="28"/>
          <w:lang w:val="ru-RU" w:eastAsia="ru-RU"/>
        </w:rPr>
        <w:t xml:space="preserve"> группы.</w:t>
      </w:r>
    </w:p>
    <w:p w:rsidR="00FD0571" w:rsidRPr="00695EB4" w:rsidRDefault="00FD0571" w:rsidP="00FD0571">
      <w:pPr>
        <w:autoSpaceDE w:val="0"/>
        <w:autoSpaceDN w:val="0"/>
        <w:adjustRightInd w:val="0"/>
        <w:spacing w:line="360" w:lineRule="auto"/>
        <w:rPr>
          <w:rFonts w:ascii="Times New Roman" w:hAnsi="Times New Roman"/>
          <w:color w:val="000000"/>
          <w:sz w:val="28"/>
          <w:szCs w:val="28"/>
          <w:lang w:val="ru-RU" w:eastAsia="ru-RU"/>
        </w:rPr>
      </w:pPr>
      <w:r w:rsidRPr="00695EB4">
        <w:rPr>
          <w:rFonts w:ascii="Times New Roman" w:hAnsi="Times New Roman"/>
          <w:color w:val="000000"/>
          <w:sz w:val="28"/>
          <w:szCs w:val="28"/>
          <w:lang w:val="ru-RU" w:eastAsia="ru-RU"/>
        </w:rPr>
        <w:lastRenderedPageBreak/>
        <w:t xml:space="preserve">Строение атомов. Щелочноземельные металлы — простые вещества. Важнейшие соединения щелочноземельных металлов — оксиды, гидроксиды и соли (хлориды, карбонаты, нитраты, сульфаты, фосфаты), их свойства и применение в народном хозяйстве. </w:t>
      </w:r>
    </w:p>
    <w:p w:rsidR="00FD0571" w:rsidRPr="00695EB4" w:rsidRDefault="00FD0571" w:rsidP="00FD0571">
      <w:pPr>
        <w:autoSpaceDE w:val="0"/>
        <w:autoSpaceDN w:val="0"/>
        <w:adjustRightInd w:val="0"/>
        <w:spacing w:line="360" w:lineRule="auto"/>
        <w:rPr>
          <w:rFonts w:ascii="Times New Roman" w:hAnsi="Times New Roman"/>
          <w:i/>
          <w:color w:val="000000"/>
          <w:sz w:val="28"/>
          <w:szCs w:val="28"/>
          <w:lang w:val="ru-RU" w:eastAsia="ru-RU"/>
        </w:rPr>
      </w:pPr>
      <w:r w:rsidRPr="00695EB4">
        <w:rPr>
          <w:rFonts w:ascii="Times New Roman" w:hAnsi="Times New Roman"/>
          <w:b/>
          <w:bCs/>
          <w:color w:val="000000"/>
          <w:sz w:val="28"/>
          <w:szCs w:val="28"/>
          <w:lang w:val="ru-RU" w:eastAsia="ru-RU"/>
        </w:rPr>
        <w:tab/>
      </w:r>
      <w:r w:rsidRPr="00695EB4">
        <w:rPr>
          <w:rFonts w:ascii="Times New Roman" w:hAnsi="Times New Roman"/>
          <w:b/>
          <w:bCs/>
          <w:i/>
          <w:color w:val="000000"/>
          <w:sz w:val="28"/>
          <w:szCs w:val="28"/>
          <w:lang w:val="ru-RU" w:eastAsia="ru-RU"/>
        </w:rPr>
        <w:t xml:space="preserve">Алюминий. </w:t>
      </w:r>
    </w:p>
    <w:p w:rsidR="00FD0571" w:rsidRPr="00695EB4" w:rsidRDefault="00FD0571" w:rsidP="00FD0571">
      <w:pPr>
        <w:autoSpaceDE w:val="0"/>
        <w:autoSpaceDN w:val="0"/>
        <w:adjustRightInd w:val="0"/>
        <w:spacing w:line="360" w:lineRule="auto"/>
        <w:rPr>
          <w:rFonts w:ascii="Times New Roman" w:hAnsi="Times New Roman"/>
          <w:color w:val="000000"/>
          <w:sz w:val="28"/>
          <w:szCs w:val="28"/>
          <w:lang w:val="ru-RU" w:eastAsia="ru-RU"/>
        </w:rPr>
      </w:pPr>
      <w:r w:rsidRPr="00695EB4">
        <w:rPr>
          <w:rFonts w:ascii="Times New Roman" w:hAnsi="Times New Roman"/>
          <w:color w:val="000000"/>
          <w:sz w:val="28"/>
          <w:szCs w:val="28"/>
          <w:lang w:val="ru-RU" w:eastAsia="ru-RU"/>
        </w:rPr>
        <w:t xml:space="preserve">Строение атома, физические и химические свойства простого вещества. Соединения алюминия — оксид и гидроксид, их амфотерный характер. Важнейшие соли алюминия. Применение алюминия и его соединений. </w:t>
      </w:r>
    </w:p>
    <w:p w:rsidR="00FD0571" w:rsidRPr="00695EB4" w:rsidRDefault="00FD0571" w:rsidP="00FD0571">
      <w:pPr>
        <w:autoSpaceDE w:val="0"/>
        <w:autoSpaceDN w:val="0"/>
        <w:adjustRightInd w:val="0"/>
        <w:spacing w:line="360" w:lineRule="auto"/>
        <w:rPr>
          <w:rFonts w:ascii="Times New Roman" w:hAnsi="Times New Roman"/>
          <w:i/>
          <w:color w:val="000000"/>
          <w:sz w:val="28"/>
          <w:szCs w:val="28"/>
          <w:lang w:val="ru-RU" w:eastAsia="ru-RU"/>
        </w:rPr>
      </w:pPr>
      <w:r w:rsidRPr="00695EB4">
        <w:rPr>
          <w:rFonts w:ascii="Times New Roman" w:hAnsi="Times New Roman"/>
          <w:b/>
          <w:bCs/>
          <w:i/>
          <w:color w:val="000000"/>
          <w:sz w:val="28"/>
          <w:szCs w:val="28"/>
          <w:lang w:val="ru-RU" w:eastAsia="ru-RU"/>
        </w:rPr>
        <w:tab/>
        <w:t xml:space="preserve">Железо. </w:t>
      </w:r>
    </w:p>
    <w:p w:rsidR="00FD0571" w:rsidRPr="00695EB4" w:rsidRDefault="00FD0571" w:rsidP="00FD0571">
      <w:pPr>
        <w:autoSpaceDE w:val="0"/>
        <w:autoSpaceDN w:val="0"/>
        <w:adjustRightInd w:val="0"/>
        <w:spacing w:line="360" w:lineRule="auto"/>
        <w:rPr>
          <w:rFonts w:ascii="Times New Roman" w:hAnsi="Times New Roman"/>
          <w:color w:val="000000"/>
          <w:sz w:val="28"/>
          <w:szCs w:val="28"/>
          <w:lang w:val="ru-RU" w:eastAsia="ru-RU"/>
        </w:rPr>
      </w:pPr>
      <w:r w:rsidRPr="00695EB4">
        <w:rPr>
          <w:rFonts w:ascii="Times New Roman" w:hAnsi="Times New Roman"/>
          <w:color w:val="000000"/>
          <w:sz w:val="28"/>
          <w:szCs w:val="28"/>
          <w:lang w:val="ru-RU" w:eastAsia="ru-RU"/>
        </w:rPr>
        <w:t xml:space="preserve">Строение атома, физические и химические свойства простого вещества. Генетические ряды </w:t>
      </w:r>
      <w:r w:rsidRPr="00FD0571">
        <w:rPr>
          <w:rFonts w:ascii="Times New Roman" w:hAnsi="Times New Roman"/>
          <w:color w:val="000000"/>
          <w:sz w:val="28"/>
          <w:szCs w:val="28"/>
          <w:lang w:eastAsia="ru-RU"/>
        </w:rPr>
        <w:t>Fe</w:t>
      </w:r>
      <w:r w:rsidRPr="00695EB4">
        <w:rPr>
          <w:rFonts w:ascii="Times New Roman" w:hAnsi="Times New Roman"/>
          <w:color w:val="000000"/>
          <w:sz w:val="28"/>
          <w:szCs w:val="28"/>
          <w:lang w:val="ru-RU" w:eastAsia="ru-RU"/>
        </w:rPr>
        <w:t xml:space="preserve">+2 и </w:t>
      </w:r>
      <w:r w:rsidRPr="00FD0571">
        <w:rPr>
          <w:rFonts w:ascii="Times New Roman" w:hAnsi="Times New Roman"/>
          <w:color w:val="000000"/>
          <w:sz w:val="28"/>
          <w:szCs w:val="28"/>
          <w:lang w:eastAsia="ru-RU"/>
        </w:rPr>
        <w:t>Fe</w:t>
      </w:r>
      <w:r w:rsidRPr="00695EB4">
        <w:rPr>
          <w:rFonts w:ascii="Times New Roman" w:hAnsi="Times New Roman"/>
          <w:color w:val="000000"/>
          <w:sz w:val="28"/>
          <w:szCs w:val="28"/>
          <w:lang w:val="ru-RU" w:eastAsia="ru-RU"/>
        </w:rPr>
        <w:t xml:space="preserve">+3 . </w:t>
      </w:r>
    </w:p>
    <w:p w:rsidR="00FD0571" w:rsidRPr="00695EB4" w:rsidRDefault="00FD0571" w:rsidP="00FD0571">
      <w:pPr>
        <w:spacing w:line="360" w:lineRule="auto"/>
        <w:ind w:firstLine="708"/>
        <w:rPr>
          <w:rFonts w:ascii="Times New Roman" w:hAnsi="Times New Roman"/>
          <w:color w:val="000000"/>
          <w:sz w:val="28"/>
          <w:szCs w:val="28"/>
          <w:lang w:val="ru-RU" w:eastAsia="ru-RU"/>
        </w:rPr>
      </w:pPr>
      <w:r w:rsidRPr="00695EB4">
        <w:rPr>
          <w:rFonts w:ascii="Times New Roman" w:hAnsi="Times New Roman"/>
          <w:color w:val="000000"/>
          <w:sz w:val="28"/>
          <w:szCs w:val="28"/>
          <w:lang w:val="ru-RU" w:eastAsia="ru-RU"/>
        </w:rPr>
        <w:t>Важнейшие соли железа. Значение железа и его соединений для природы и народного хозяйства.</w:t>
      </w:r>
    </w:p>
    <w:p w:rsidR="00FD0571" w:rsidRPr="00695EB4" w:rsidRDefault="00FD0571" w:rsidP="00FD0571">
      <w:pPr>
        <w:autoSpaceDE w:val="0"/>
        <w:autoSpaceDN w:val="0"/>
        <w:adjustRightInd w:val="0"/>
        <w:spacing w:line="360" w:lineRule="auto"/>
        <w:rPr>
          <w:rFonts w:ascii="Times New Roman" w:hAnsi="Times New Roman"/>
          <w:i/>
          <w:color w:val="000000"/>
          <w:sz w:val="28"/>
          <w:szCs w:val="28"/>
          <w:lang w:val="ru-RU" w:eastAsia="ru-RU"/>
        </w:rPr>
      </w:pPr>
      <w:r w:rsidRPr="00695EB4">
        <w:rPr>
          <w:rFonts w:ascii="Times New Roman" w:hAnsi="Times New Roman"/>
          <w:bCs/>
          <w:i/>
          <w:color w:val="000000"/>
          <w:sz w:val="28"/>
          <w:szCs w:val="28"/>
          <w:lang w:val="ru-RU" w:eastAsia="ru-RU"/>
        </w:rPr>
        <w:tab/>
        <w:t>Демонстрации</w:t>
      </w:r>
      <w:r w:rsidRPr="00695EB4">
        <w:rPr>
          <w:rFonts w:ascii="Times New Roman" w:hAnsi="Times New Roman"/>
          <w:i/>
          <w:color w:val="000000"/>
          <w:sz w:val="28"/>
          <w:szCs w:val="28"/>
          <w:lang w:val="ru-RU" w:eastAsia="ru-RU"/>
        </w:rPr>
        <w:t xml:space="preserve">. </w:t>
      </w:r>
    </w:p>
    <w:p w:rsidR="00FD0571" w:rsidRPr="00695EB4" w:rsidRDefault="00FD0571" w:rsidP="00FD0571">
      <w:pPr>
        <w:autoSpaceDE w:val="0"/>
        <w:autoSpaceDN w:val="0"/>
        <w:adjustRightInd w:val="0"/>
        <w:spacing w:line="360" w:lineRule="auto"/>
        <w:rPr>
          <w:rFonts w:ascii="Times New Roman" w:hAnsi="Times New Roman"/>
          <w:color w:val="000000"/>
          <w:sz w:val="28"/>
          <w:szCs w:val="28"/>
          <w:lang w:val="ru-RU" w:eastAsia="ru-RU"/>
        </w:rPr>
      </w:pPr>
      <w:r w:rsidRPr="00695EB4">
        <w:rPr>
          <w:rFonts w:ascii="Times New Roman" w:hAnsi="Times New Roman"/>
          <w:color w:val="000000"/>
          <w:sz w:val="28"/>
          <w:szCs w:val="28"/>
          <w:lang w:val="ru-RU" w:eastAsia="ru-RU"/>
        </w:rPr>
        <w:t>Образцы щелочных и щелочноземельных металлов. Образцы сплавов. Взаимодействие натрия, лития и кальция с водой. Взаимодействие натрия и магния с кислородом. Взаимодействие металлов с неметаллами. Получение гидроксидов железа (</w:t>
      </w:r>
      <w:r w:rsidRPr="00FD0571">
        <w:rPr>
          <w:rFonts w:ascii="Times New Roman" w:hAnsi="Times New Roman"/>
          <w:color w:val="000000"/>
          <w:sz w:val="28"/>
          <w:szCs w:val="28"/>
          <w:lang w:eastAsia="ru-RU"/>
        </w:rPr>
        <w:t>II</w:t>
      </w:r>
      <w:r w:rsidRPr="00695EB4">
        <w:rPr>
          <w:rFonts w:ascii="Times New Roman" w:hAnsi="Times New Roman"/>
          <w:color w:val="000000"/>
          <w:sz w:val="28"/>
          <w:szCs w:val="28"/>
          <w:lang w:val="ru-RU" w:eastAsia="ru-RU"/>
        </w:rPr>
        <w:t>) и (</w:t>
      </w:r>
      <w:r w:rsidRPr="00FD0571">
        <w:rPr>
          <w:rFonts w:ascii="Times New Roman" w:hAnsi="Times New Roman"/>
          <w:color w:val="000000"/>
          <w:sz w:val="28"/>
          <w:szCs w:val="28"/>
          <w:lang w:eastAsia="ru-RU"/>
        </w:rPr>
        <w:t>III</w:t>
      </w:r>
      <w:r w:rsidRPr="00695EB4">
        <w:rPr>
          <w:rFonts w:ascii="Times New Roman" w:hAnsi="Times New Roman"/>
          <w:color w:val="000000"/>
          <w:sz w:val="28"/>
          <w:szCs w:val="28"/>
          <w:lang w:val="ru-RU" w:eastAsia="ru-RU"/>
        </w:rPr>
        <w:t xml:space="preserve">). </w:t>
      </w:r>
    </w:p>
    <w:p w:rsidR="00FD0571" w:rsidRPr="00695EB4" w:rsidRDefault="00FD0571" w:rsidP="00FD0571">
      <w:pPr>
        <w:autoSpaceDE w:val="0"/>
        <w:autoSpaceDN w:val="0"/>
        <w:adjustRightInd w:val="0"/>
        <w:spacing w:line="360" w:lineRule="auto"/>
        <w:rPr>
          <w:rFonts w:ascii="Times New Roman" w:hAnsi="Times New Roman"/>
          <w:color w:val="000000"/>
          <w:sz w:val="28"/>
          <w:szCs w:val="28"/>
          <w:lang w:val="ru-RU" w:eastAsia="ru-RU"/>
        </w:rPr>
      </w:pPr>
      <w:r w:rsidRPr="00695EB4">
        <w:rPr>
          <w:rFonts w:ascii="Times New Roman" w:hAnsi="Times New Roman"/>
          <w:b/>
          <w:bCs/>
          <w:color w:val="000000"/>
          <w:sz w:val="28"/>
          <w:szCs w:val="28"/>
          <w:lang w:val="ru-RU" w:eastAsia="ru-RU"/>
        </w:rPr>
        <w:t xml:space="preserve">Лабораторные опыты. </w:t>
      </w:r>
    </w:p>
    <w:p w:rsidR="00FD0571" w:rsidRPr="00695EB4" w:rsidRDefault="00FD0571" w:rsidP="00FD0571">
      <w:pPr>
        <w:autoSpaceDE w:val="0"/>
        <w:autoSpaceDN w:val="0"/>
        <w:adjustRightInd w:val="0"/>
        <w:spacing w:line="360" w:lineRule="auto"/>
        <w:rPr>
          <w:rFonts w:ascii="Times New Roman" w:hAnsi="Times New Roman"/>
          <w:color w:val="000000"/>
          <w:sz w:val="28"/>
          <w:szCs w:val="28"/>
          <w:lang w:val="ru-RU" w:eastAsia="ru-RU"/>
        </w:rPr>
      </w:pPr>
      <w:r w:rsidRPr="00695EB4">
        <w:rPr>
          <w:rFonts w:ascii="Times New Roman" w:hAnsi="Times New Roman"/>
          <w:color w:val="000000"/>
          <w:sz w:val="28"/>
          <w:szCs w:val="28"/>
          <w:lang w:val="ru-RU" w:eastAsia="ru-RU"/>
        </w:rPr>
        <w:tab/>
        <w:t xml:space="preserve">12 .«Взаимодействие растворов кислот и солей с металлами». </w:t>
      </w:r>
      <w:r w:rsidRPr="00695EB4">
        <w:rPr>
          <w:rFonts w:ascii="Times New Roman" w:hAnsi="Times New Roman"/>
          <w:color w:val="000000"/>
          <w:sz w:val="28"/>
          <w:szCs w:val="28"/>
          <w:lang w:val="ru-RU" w:eastAsia="ru-RU"/>
        </w:rPr>
        <w:tab/>
      </w:r>
    </w:p>
    <w:p w:rsidR="00FD0571" w:rsidRPr="00695EB4" w:rsidRDefault="00FD0571" w:rsidP="00FD0571">
      <w:pPr>
        <w:autoSpaceDE w:val="0"/>
        <w:autoSpaceDN w:val="0"/>
        <w:adjustRightInd w:val="0"/>
        <w:spacing w:line="360" w:lineRule="auto"/>
        <w:ind w:firstLine="708"/>
        <w:rPr>
          <w:rFonts w:ascii="Times New Roman" w:hAnsi="Times New Roman"/>
          <w:color w:val="000000"/>
          <w:sz w:val="28"/>
          <w:szCs w:val="28"/>
          <w:lang w:val="ru-RU" w:eastAsia="ru-RU"/>
        </w:rPr>
      </w:pPr>
      <w:r w:rsidRPr="00695EB4">
        <w:rPr>
          <w:rFonts w:ascii="Times New Roman" w:hAnsi="Times New Roman"/>
          <w:color w:val="000000"/>
          <w:sz w:val="28"/>
          <w:szCs w:val="28"/>
          <w:lang w:val="ru-RU" w:eastAsia="ru-RU"/>
        </w:rPr>
        <w:t>13. «Ознакомление с рудами железа».</w:t>
      </w:r>
    </w:p>
    <w:p w:rsidR="00FD0571" w:rsidRPr="00695EB4" w:rsidRDefault="00FD0571" w:rsidP="00FD0571">
      <w:pPr>
        <w:autoSpaceDE w:val="0"/>
        <w:autoSpaceDN w:val="0"/>
        <w:adjustRightInd w:val="0"/>
        <w:spacing w:line="360" w:lineRule="auto"/>
        <w:rPr>
          <w:rFonts w:ascii="Times New Roman" w:hAnsi="Times New Roman"/>
          <w:color w:val="000000"/>
          <w:sz w:val="28"/>
          <w:szCs w:val="28"/>
          <w:lang w:val="ru-RU" w:eastAsia="ru-RU"/>
        </w:rPr>
      </w:pPr>
      <w:r w:rsidRPr="00695EB4">
        <w:rPr>
          <w:rFonts w:ascii="Times New Roman" w:hAnsi="Times New Roman"/>
          <w:color w:val="000000"/>
          <w:sz w:val="28"/>
          <w:szCs w:val="28"/>
          <w:lang w:val="ru-RU" w:eastAsia="ru-RU"/>
        </w:rPr>
        <w:tab/>
        <w:t>14. «Окрашивание пламени солями щелочных металлов».</w:t>
      </w:r>
    </w:p>
    <w:p w:rsidR="00FD0571" w:rsidRPr="00695EB4" w:rsidRDefault="00FD0571" w:rsidP="00FD0571">
      <w:pPr>
        <w:autoSpaceDE w:val="0"/>
        <w:autoSpaceDN w:val="0"/>
        <w:adjustRightInd w:val="0"/>
        <w:spacing w:line="360" w:lineRule="auto"/>
        <w:rPr>
          <w:rFonts w:ascii="Times New Roman" w:hAnsi="Times New Roman"/>
          <w:color w:val="000000"/>
          <w:sz w:val="28"/>
          <w:szCs w:val="28"/>
          <w:lang w:val="ru-RU" w:eastAsia="ru-RU"/>
        </w:rPr>
      </w:pPr>
      <w:r w:rsidRPr="00695EB4">
        <w:rPr>
          <w:rFonts w:ascii="Times New Roman" w:hAnsi="Times New Roman"/>
          <w:color w:val="000000"/>
          <w:sz w:val="28"/>
          <w:szCs w:val="28"/>
          <w:lang w:val="ru-RU" w:eastAsia="ru-RU"/>
        </w:rPr>
        <w:tab/>
        <w:t>15. «Взаимодействие кальция с водой».</w:t>
      </w:r>
    </w:p>
    <w:p w:rsidR="00FD0571" w:rsidRPr="00695EB4" w:rsidRDefault="00FD0571" w:rsidP="00FD0571">
      <w:pPr>
        <w:autoSpaceDE w:val="0"/>
        <w:autoSpaceDN w:val="0"/>
        <w:adjustRightInd w:val="0"/>
        <w:spacing w:line="360" w:lineRule="auto"/>
        <w:rPr>
          <w:rFonts w:ascii="Times New Roman" w:hAnsi="Times New Roman"/>
          <w:color w:val="000000"/>
          <w:sz w:val="28"/>
          <w:szCs w:val="28"/>
          <w:lang w:val="ru-RU" w:eastAsia="ru-RU"/>
        </w:rPr>
      </w:pPr>
      <w:r w:rsidRPr="00695EB4">
        <w:rPr>
          <w:rFonts w:ascii="Times New Roman" w:hAnsi="Times New Roman"/>
          <w:color w:val="000000"/>
          <w:sz w:val="28"/>
          <w:szCs w:val="28"/>
          <w:lang w:val="ru-RU" w:eastAsia="ru-RU"/>
        </w:rPr>
        <w:tab/>
        <w:t>16. «Получение гидроксида кальция и исследование его свойств».</w:t>
      </w:r>
    </w:p>
    <w:p w:rsidR="00FD0571" w:rsidRPr="00695EB4" w:rsidRDefault="00FD0571" w:rsidP="00FD0571">
      <w:pPr>
        <w:autoSpaceDE w:val="0"/>
        <w:autoSpaceDN w:val="0"/>
        <w:adjustRightInd w:val="0"/>
        <w:spacing w:line="360" w:lineRule="auto"/>
        <w:rPr>
          <w:rFonts w:ascii="Times New Roman" w:hAnsi="Times New Roman"/>
          <w:color w:val="000000"/>
          <w:sz w:val="28"/>
          <w:szCs w:val="28"/>
          <w:lang w:val="ru-RU" w:eastAsia="ru-RU"/>
        </w:rPr>
      </w:pPr>
      <w:r w:rsidRPr="00695EB4">
        <w:rPr>
          <w:rFonts w:ascii="Times New Roman" w:hAnsi="Times New Roman"/>
          <w:color w:val="000000"/>
          <w:sz w:val="28"/>
          <w:szCs w:val="28"/>
          <w:lang w:val="ru-RU" w:eastAsia="ru-RU"/>
        </w:rPr>
        <w:tab/>
        <w:t xml:space="preserve">17. «Получение гидроксида алюминия и исследование его свойств». </w:t>
      </w:r>
    </w:p>
    <w:p w:rsidR="00FD0571" w:rsidRPr="00695EB4" w:rsidRDefault="00FD0571" w:rsidP="00FD0571">
      <w:pPr>
        <w:autoSpaceDE w:val="0"/>
        <w:autoSpaceDN w:val="0"/>
        <w:adjustRightInd w:val="0"/>
        <w:spacing w:line="360" w:lineRule="auto"/>
        <w:rPr>
          <w:rFonts w:ascii="Times New Roman" w:hAnsi="Times New Roman"/>
          <w:color w:val="000000"/>
          <w:sz w:val="28"/>
          <w:szCs w:val="28"/>
          <w:lang w:val="ru-RU" w:eastAsia="ru-RU"/>
        </w:rPr>
      </w:pPr>
      <w:r w:rsidRPr="00695EB4">
        <w:rPr>
          <w:rFonts w:ascii="Times New Roman" w:hAnsi="Times New Roman"/>
          <w:color w:val="000000"/>
          <w:sz w:val="28"/>
          <w:szCs w:val="28"/>
          <w:lang w:val="ru-RU" w:eastAsia="ru-RU"/>
        </w:rPr>
        <w:tab/>
        <w:t>18. «Взаимодействие железа с соляной кислотой».</w:t>
      </w:r>
    </w:p>
    <w:p w:rsidR="00FD0571" w:rsidRPr="00695EB4" w:rsidRDefault="00FD0571" w:rsidP="00FD0571">
      <w:pPr>
        <w:autoSpaceDE w:val="0"/>
        <w:autoSpaceDN w:val="0"/>
        <w:adjustRightInd w:val="0"/>
        <w:spacing w:line="360" w:lineRule="auto"/>
        <w:rPr>
          <w:rFonts w:ascii="Times New Roman" w:hAnsi="Times New Roman"/>
          <w:color w:val="000000"/>
          <w:sz w:val="28"/>
          <w:szCs w:val="28"/>
          <w:lang w:val="ru-RU" w:eastAsia="ru-RU"/>
        </w:rPr>
      </w:pPr>
      <w:r w:rsidRPr="00695EB4">
        <w:rPr>
          <w:rFonts w:ascii="Times New Roman" w:hAnsi="Times New Roman"/>
          <w:color w:val="000000"/>
          <w:sz w:val="28"/>
          <w:szCs w:val="28"/>
          <w:lang w:val="ru-RU" w:eastAsia="ru-RU"/>
        </w:rPr>
        <w:tab/>
        <w:t>19. «Получение гидроксидов железа (</w:t>
      </w:r>
      <w:r w:rsidRPr="00FD0571">
        <w:rPr>
          <w:rFonts w:ascii="Times New Roman" w:hAnsi="Times New Roman"/>
          <w:color w:val="000000"/>
          <w:sz w:val="28"/>
          <w:szCs w:val="28"/>
          <w:lang w:eastAsia="ru-RU"/>
        </w:rPr>
        <w:t>II</w:t>
      </w:r>
      <w:r w:rsidRPr="00695EB4">
        <w:rPr>
          <w:rFonts w:ascii="Times New Roman" w:hAnsi="Times New Roman"/>
          <w:color w:val="000000"/>
          <w:sz w:val="28"/>
          <w:szCs w:val="28"/>
          <w:lang w:val="ru-RU" w:eastAsia="ru-RU"/>
        </w:rPr>
        <w:t>) и (</w:t>
      </w:r>
      <w:r w:rsidRPr="00FD0571">
        <w:rPr>
          <w:rFonts w:ascii="Times New Roman" w:hAnsi="Times New Roman"/>
          <w:color w:val="000000"/>
          <w:sz w:val="28"/>
          <w:szCs w:val="28"/>
          <w:lang w:eastAsia="ru-RU"/>
        </w:rPr>
        <w:t>III</w:t>
      </w:r>
      <w:r w:rsidRPr="00695EB4">
        <w:rPr>
          <w:rFonts w:ascii="Times New Roman" w:hAnsi="Times New Roman"/>
          <w:color w:val="000000"/>
          <w:sz w:val="28"/>
          <w:szCs w:val="28"/>
          <w:lang w:val="ru-RU" w:eastAsia="ru-RU"/>
        </w:rPr>
        <w:t xml:space="preserve">) и изучение их свойств». </w:t>
      </w:r>
    </w:p>
    <w:p w:rsidR="00FD0571" w:rsidRPr="00695EB4" w:rsidRDefault="00FD0571" w:rsidP="00FD0571">
      <w:pPr>
        <w:autoSpaceDE w:val="0"/>
        <w:autoSpaceDN w:val="0"/>
        <w:adjustRightInd w:val="0"/>
        <w:spacing w:line="360" w:lineRule="auto"/>
        <w:rPr>
          <w:rFonts w:ascii="Times New Roman" w:hAnsi="Times New Roman"/>
          <w:color w:val="000000"/>
          <w:sz w:val="28"/>
          <w:szCs w:val="28"/>
          <w:lang w:val="ru-RU" w:eastAsia="ru-RU"/>
        </w:rPr>
      </w:pPr>
      <w:r w:rsidRPr="00695EB4">
        <w:rPr>
          <w:rFonts w:ascii="Times New Roman" w:hAnsi="Times New Roman"/>
          <w:bCs/>
          <w:color w:val="000000"/>
          <w:sz w:val="28"/>
          <w:szCs w:val="28"/>
          <w:lang w:val="ru-RU" w:eastAsia="ru-RU"/>
        </w:rPr>
        <w:tab/>
        <w:t>Осуществление цепочки превращений. Решение экспериментальных задач на распознавание и получение соединений металлов.</w:t>
      </w:r>
    </w:p>
    <w:p w:rsidR="00FD0571" w:rsidRPr="00695EB4" w:rsidRDefault="00FD0571" w:rsidP="00FD0571">
      <w:pPr>
        <w:autoSpaceDE w:val="0"/>
        <w:autoSpaceDN w:val="0"/>
        <w:adjustRightInd w:val="0"/>
        <w:spacing w:line="360" w:lineRule="auto"/>
        <w:rPr>
          <w:rFonts w:ascii="Times New Roman" w:hAnsi="Times New Roman"/>
          <w:color w:val="000000"/>
          <w:sz w:val="28"/>
          <w:szCs w:val="28"/>
          <w:lang w:val="ru-RU" w:eastAsia="ru-RU"/>
        </w:rPr>
      </w:pPr>
      <w:r w:rsidRPr="00695EB4">
        <w:rPr>
          <w:rFonts w:ascii="Times New Roman" w:hAnsi="Times New Roman"/>
          <w:b/>
          <w:bCs/>
          <w:color w:val="000000"/>
          <w:sz w:val="28"/>
          <w:szCs w:val="28"/>
          <w:lang w:val="ru-RU" w:eastAsia="ru-RU"/>
        </w:rPr>
        <w:t xml:space="preserve">Тема.  Неметаллы (25 ч) </w:t>
      </w:r>
    </w:p>
    <w:p w:rsidR="00FD0571" w:rsidRPr="00695EB4" w:rsidRDefault="00FD0571" w:rsidP="00FD0571">
      <w:pPr>
        <w:autoSpaceDE w:val="0"/>
        <w:autoSpaceDN w:val="0"/>
        <w:adjustRightInd w:val="0"/>
        <w:spacing w:line="360" w:lineRule="auto"/>
        <w:rPr>
          <w:rFonts w:ascii="Times New Roman" w:hAnsi="Times New Roman"/>
          <w:color w:val="000000"/>
          <w:sz w:val="28"/>
          <w:szCs w:val="28"/>
          <w:lang w:val="ru-RU" w:eastAsia="ru-RU"/>
        </w:rPr>
      </w:pPr>
      <w:r w:rsidRPr="00695EB4">
        <w:rPr>
          <w:rFonts w:cs="Calibri"/>
          <w:b/>
          <w:i/>
          <w:color w:val="000000"/>
          <w:sz w:val="28"/>
          <w:szCs w:val="28"/>
          <w:lang w:val="ru-RU" w:eastAsia="ru-RU"/>
        </w:rPr>
        <w:tab/>
      </w:r>
      <w:r w:rsidRPr="00695EB4">
        <w:rPr>
          <w:rFonts w:ascii="Times New Roman" w:hAnsi="Times New Roman"/>
          <w:b/>
          <w:i/>
          <w:color w:val="000000"/>
          <w:sz w:val="28"/>
          <w:szCs w:val="28"/>
          <w:lang w:val="ru-RU" w:eastAsia="ru-RU"/>
        </w:rPr>
        <w:t>Общая характеристика неметаллов:</w:t>
      </w:r>
      <w:r w:rsidRPr="00695EB4">
        <w:rPr>
          <w:rFonts w:ascii="Times New Roman" w:hAnsi="Times New Roman"/>
          <w:color w:val="000000"/>
          <w:sz w:val="28"/>
          <w:szCs w:val="28"/>
          <w:lang w:val="ru-RU" w:eastAsia="ru-RU"/>
        </w:rPr>
        <w:t xml:space="preserve"> положение в Периодической системе химических элементов Д. И. Менделеева,особенности строения атомов, </w:t>
      </w:r>
      <w:r w:rsidRPr="00695EB4">
        <w:rPr>
          <w:rFonts w:ascii="Times New Roman" w:hAnsi="Times New Roman"/>
          <w:color w:val="000000"/>
          <w:sz w:val="28"/>
          <w:szCs w:val="28"/>
          <w:lang w:val="ru-RU" w:eastAsia="ru-RU"/>
        </w:rPr>
        <w:lastRenderedPageBreak/>
        <w:t xml:space="preserve">электроотрицательность (ЭО) как мера «неметалличности», ряд ЭО. Кристаллическое строение неметаллов — простых веществ. Аллотропия. Физические свойства неметаллов. Относительность понятий «металл» и «неметалл». </w:t>
      </w:r>
    </w:p>
    <w:p w:rsidR="00FD0571" w:rsidRPr="00695EB4" w:rsidRDefault="00FD0571" w:rsidP="00FD0571">
      <w:pPr>
        <w:spacing w:line="360" w:lineRule="auto"/>
        <w:ind w:firstLine="708"/>
        <w:rPr>
          <w:rFonts w:ascii="Times New Roman" w:hAnsi="Times New Roman"/>
          <w:color w:val="000000"/>
          <w:sz w:val="28"/>
          <w:szCs w:val="28"/>
          <w:lang w:val="ru-RU" w:eastAsia="ru-RU"/>
        </w:rPr>
      </w:pPr>
      <w:r w:rsidRPr="00695EB4">
        <w:rPr>
          <w:rFonts w:ascii="Times New Roman" w:hAnsi="Times New Roman"/>
          <w:b/>
          <w:bCs/>
          <w:i/>
          <w:color w:val="000000"/>
          <w:sz w:val="28"/>
          <w:szCs w:val="28"/>
          <w:lang w:val="ru-RU" w:eastAsia="ru-RU"/>
        </w:rPr>
        <w:t>Водород.</w:t>
      </w:r>
      <w:r w:rsidRPr="00695EB4">
        <w:rPr>
          <w:rFonts w:ascii="Times New Roman" w:hAnsi="Times New Roman"/>
          <w:b/>
          <w:bCs/>
          <w:color w:val="000000"/>
          <w:sz w:val="28"/>
          <w:szCs w:val="28"/>
          <w:lang w:val="ru-RU" w:eastAsia="ru-RU"/>
        </w:rPr>
        <w:t xml:space="preserve"> </w:t>
      </w:r>
      <w:r w:rsidRPr="00695EB4">
        <w:rPr>
          <w:rFonts w:ascii="Times New Roman" w:hAnsi="Times New Roman"/>
          <w:color w:val="000000"/>
          <w:sz w:val="28"/>
          <w:szCs w:val="28"/>
          <w:lang w:val="ru-RU" w:eastAsia="ru-RU"/>
        </w:rPr>
        <w:t>Положение водорода в Периодической системе химических элементов Д. И. Менделеева. Строение атома и молекулы. Физические и химические свойства водорода, его получение и применение.</w:t>
      </w:r>
    </w:p>
    <w:p w:rsidR="00FD0571" w:rsidRPr="00695EB4" w:rsidRDefault="00FD0571" w:rsidP="00FD0571">
      <w:pPr>
        <w:autoSpaceDE w:val="0"/>
        <w:autoSpaceDN w:val="0"/>
        <w:adjustRightInd w:val="0"/>
        <w:spacing w:line="360" w:lineRule="auto"/>
        <w:rPr>
          <w:rFonts w:ascii="Times New Roman" w:hAnsi="Times New Roman"/>
          <w:i/>
          <w:color w:val="000000"/>
          <w:sz w:val="28"/>
          <w:szCs w:val="28"/>
          <w:lang w:val="ru-RU" w:eastAsia="ru-RU"/>
        </w:rPr>
      </w:pPr>
      <w:r w:rsidRPr="00695EB4">
        <w:rPr>
          <w:rFonts w:ascii="Times New Roman" w:hAnsi="Times New Roman"/>
          <w:b/>
          <w:bCs/>
          <w:color w:val="000000"/>
          <w:sz w:val="28"/>
          <w:szCs w:val="28"/>
          <w:lang w:val="ru-RU" w:eastAsia="ru-RU"/>
        </w:rPr>
        <w:tab/>
      </w:r>
      <w:r w:rsidRPr="00695EB4">
        <w:rPr>
          <w:rFonts w:ascii="Times New Roman" w:hAnsi="Times New Roman"/>
          <w:b/>
          <w:bCs/>
          <w:i/>
          <w:color w:val="000000"/>
          <w:sz w:val="28"/>
          <w:szCs w:val="28"/>
          <w:lang w:val="ru-RU" w:eastAsia="ru-RU"/>
        </w:rPr>
        <w:t xml:space="preserve">Вода. </w:t>
      </w:r>
      <w:r w:rsidRPr="00695EB4">
        <w:rPr>
          <w:rFonts w:ascii="Times New Roman" w:hAnsi="Times New Roman"/>
          <w:color w:val="000000"/>
          <w:sz w:val="28"/>
          <w:szCs w:val="28"/>
          <w:lang w:val="ru-RU" w:eastAsia="ru-RU"/>
        </w:rPr>
        <w:t>Строение молекулы. Водородная химическая связь. Физические свойства воды. Аномалии свойств воды. Гидрофильные и гидрофобные вещества. Химические свойства воды. Круговорот воды в природе. Водоочистка. Аэрация воды. Бытовые фильтры. Минеральные воды. Дистиллированная вода, ее получение и применение.</w:t>
      </w:r>
    </w:p>
    <w:p w:rsidR="00FD0571" w:rsidRPr="00695EB4" w:rsidRDefault="00FD0571" w:rsidP="00FD0571">
      <w:pPr>
        <w:autoSpaceDE w:val="0"/>
        <w:autoSpaceDN w:val="0"/>
        <w:adjustRightInd w:val="0"/>
        <w:spacing w:line="360" w:lineRule="auto"/>
        <w:rPr>
          <w:rFonts w:ascii="Times New Roman" w:hAnsi="Times New Roman"/>
          <w:color w:val="000000"/>
          <w:sz w:val="28"/>
          <w:szCs w:val="28"/>
          <w:lang w:val="ru-RU" w:eastAsia="ru-RU"/>
        </w:rPr>
      </w:pPr>
      <w:r w:rsidRPr="00695EB4">
        <w:rPr>
          <w:rFonts w:ascii="Times New Roman" w:hAnsi="Times New Roman"/>
          <w:b/>
          <w:bCs/>
          <w:color w:val="000000"/>
          <w:sz w:val="28"/>
          <w:szCs w:val="28"/>
          <w:lang w:val="ru-RU" w:eastAsia="ru-RU"/>
        </w:rPr>
        <w:tab/>
      </w:r>
      <w:r w:rsidRPr="00695EB4">
        <w:rPr>
          <w:rFonts w:ascii="Times New Roman" w:hAnsi="Times New Roman"/>
          <w:b/>
          <w:bCs/>
          <w:i/>
          <w:color w:val="000000"/>
          <w:sz w:val="28"/>
          <w:szCs w:val="28"/>
          <w:lang w:val="ru-RU" w:eastAsia="ru-RU"/>
        </w:rPr>
        <w:t>Общая характеристика галогенов</w:t>
      </w:r>
      <w:r w:rsidRPr="00695EB4">
        <w:rPr>
          <w:rFonts w:ascii="Times New Roman" w:hAnsi="Times New Roman"/>
          <w:i/>
          <w:color w:val="000000"/>
          <w:sz w:val="28"/>
          <w:szCs w:val="28"/>
          <w:lang w:val="ru-RU" w:eastAsia="ru-RU"/>
        </w:rPr>
        <w:t xml:space="preserve">. </w:t>
      </w:r>
      <w:r w:rsidRPr="00695EB4">
        <w:rPr>
          <w:rFonts w:ascii="Times New Roman" w:hAnsi="Times New Roman"/>
          <w:color w:val="000000"/>
          <w:sz w:val="28"/>
          <w:szCs w:val="28"/>
          <w:lang w:val="ru-RU" w:eastAsia="ru-RU"/>
        </w:rPr>
        <w:t>Строение атомов. Простые вещества и основные соединения галогенов, их свойства. Краткие сведения о</w:t>
      </w:r>
      <w:r w:rsidRPr="00695EB4">
        <w:rPr>
          <w:rFonts w:cs="Calibri"/>
          <w:color w:val="000000"/>
          <w:sz w:val="28"/>
          <w:szCs w:val="28"/>
          <w:lang w:val="ru-RU" w:eastAsia="ru-RU"/>
        </w:rPr>
        <w:t xml:space="preserve"> хлоре, броме, фторе и йоде. </w:t>
      </w:r>
      <w:r w:rsidRPr="00695EB4">
        <w:rPr>
          <w:rFonts w:ascii="Times New Roman" w:hAnsi="Times New Roman"/>
          <w:color w:val="000000"/>
          <w:sz w:val="28"/>
          <w:szCs w:val="28"/>
          <w:lang w:val="ru-RU" w:eastAsia="ru-RU"/>
        </w:rPr>
        <w:t>Основные соединения галогенов:</w:t>
      </w:r>
      <w:r w:rsidRPr="00695EB4">
        <w:rPr>
          <w:rFonts w:cs="Calibri"/>
          <w:color w:val="000000"/>
          <w:sz w:val="28"/>
          <w:szCs w:val="28"/>
          <w:lang w:val="ru-RU" w:eastAsia="ru-RU"/>
        </w:rPr>
        <w:t xml:space="preserve"> </w:t>
      </w:r>
      <w:r w:rsidRPr="00695EB4">
        <w:rPr>
          <w:rFonts w:ascii="Times New Roman" w:hAnsi="Times New Roman"/>
          <w:color w:val="000000"/>
          <w:sz w:val="28"/>
          <w:szCs w:val="28"/>
          <w:lang w:val="ru-RU" w:eastAsia="ru-RU"/>
        </w:rPr>
        <w:t>галогеноводороды, соли галогеноводородных кислот. Получение галогенов. Биологическое значение галогенов. Применение галогенов и их соединений в народном хозяйстве.</w:t>
      </w:r>
    </w:p>
    <w:p w:rsidR="00FD0571" w:rsidRPr="00695EB4" w:rsidRDefault="00FD0571" w:rsidP="00FD0571">
      <w:pPr>
        <w:autoSpaceDE w:val="0"/>
        <w:autoSpaceDN w:val="0"/>
        <w:adjustRightInd w:val="0"/>
        <w:spacing w:line="360" w:lineRule="auto"/>
        <w:rPr>
          <w:rFonts w:ascii="Times New Roman" w:hAnsi="Times New Roman"/>
          <w:i/>
          <w:color w:val="000000"/>
          <w:sz w:val="28"/>
          <w:szCs w:val="28"/>
          <w:lang w:val="ru-RU" w:eastAsia="ru-RU"/>
        </w:rPr>
      </w:pPr>
      <w:r w:rsidRPr="00695EB4">
        <w:rPr>
          <w:rFonts w:ascii="Times New Roman" w:hAnsi="Times New Roman"/>
          <w:color w:val="000000"/>
          <w:sz w:val="28"/>
          <w:szCs w:val="28"/>
          <w:lang w:val="ru-RU" w:eastAsia="ru-RU"/>
        </w:rPr>
        <w:tab/>
      </w:r>
      <w:r w:rsidRPr="00695EB4">
        <w:rPr>
          <w:rFonts w:ascii="Times New Roman" w:hAnsi="Times New Roman"/>
          <w:b/>
          <w:i/>
          <w:color w:val="000000"/>
          <w:sz w:val="28"/>
          <w:szCs w:val="28"/>
          <w:lang w:val="ru-RU" w:eastAsia="ru-RU"/>
        </w:rPr>
        <w:t>Кислород.</w:t>
      </w:r>
      <w:r w:rsidRPr="00695EB4">
        <w:rPr>
          <w:rFonts w:ascii="Times New Roman" w:hAnsi="Times New Roman"/>
          <w:color w:val="000000"/>
          <w:sz w:val="28"/>
          <w:szCs w:val="28"/>
          <w:lang w:val="ru-RU" w:eastAsia="ru-RU"/>
        </w:rPr>
        <w:t xml:space="preserve"> Строение атома и аллотропия кислорода; свойства и применение его аллотропных модификаций.</w:t>
      </w:r>
    </w:p>
    <w:p w:rsidR="00FD0571" w:rsidRPr="00695EB4" w:rsidRDefault="00FD0571" w:rsidP="00FD0571">
      <w:pPr>
        <w:autoSpaceDE w:val="0"/>
        <w:autoSpaceDN w:val="0"/>
        <w:adjustRightInd w:val="0"/>
        <w:spacing w:line="360" w:lineRule="auto"/>
        <w:rPr>
          <w:rFonts w:ascii="Times New Roman" w:hAnsi="Times New Roman"/>
          <w:i/>
          <w:color w:val="000000"/>
          <w:sz w:val="28"/>
          <w:szCs w:val="28"/>
          <w:lang w:val="ru-RU" w:eastAsia="ru-RU"/>
        </w:rPr>
      </w:pPr>
      <w:r w:rsidRPr="00695EB4">
        <w:rPr>
          <w:rFonts w:cs="Calibri"/>
          <w:b/>
          <w:bCs/>
          <w:color w:val="000000"/>
          <w:sz w:val="28"/>
          <w:szCs w:val="28"/>
          <w:lang w:val="ru-RU" w:eastAsia="ru-RU"/>
        </w:rPr>
        <w:tab/>
      </w:r>
      <w:r w:rsidRPr="00695EB4">
        <w:rPr>
          <w:rFonts w:ascii="Times New Roman" w:hAnsi="Times New Roman"/>
          <w:b/>
          <w:bCs/>
          <w:i/>
          <w:color w:val="000000"/>
          <w:sz w:val="28"/>
          <w:szCs w:val="28"/>
          <w:lang w:val="ru-RU" w:eastAsia="ru-RU"/>
        </w:rPr>
        <w:t xml:space="preserve">Сера. </w:t>
      </w:r>
      <w:r w:rsidRPr="00695EB4">
        <w:rPr>
          <w:rFonts w:ascii="Times New Roman" w:hAnsi="Times New Roman"/>
          <w:color w:val="000000"/>
          <w:sz w:val="28"/>
          <w:szCs w:val="28"/>
          <w:lang w:val="ru-RU" w:eastAsia="ru-RU"/>
        </w:rPr>
        <w:t>Строение атома, аллотропия, свойства и применение ромбической серы. Оксиды серы (</w:t>
      </w:r>
      <w:r w:rsidRPr="00FD0571">
        <w:rPr>
          <w:rFonts w:ascii="Times New Roman" w:hAnsi="Times New Roman"/>
          <w:color w:val="000000"/>
          <w:sz w:val="28"/>
          <w:szCs w:val="28"/>
          <w:lang w:eastAsia="ru-RU"/>
        </w:rPr>
        <w:t>IV</w:t>
      </w:r>
      <w:r w:rsidRPr="00695EB4">
        <w:rPr>
          <w:rFonts w:ascii="Times New Roman" w:hAnsi="Times New Roman"/>
          <w:color w:val="000000"/>
          <w:sz w:val="28"/>
          <w:szCs w:val="28"/>
          <w:lang w:val="ru-RU" w:eastAsia="ru-RU"/>
        </w:rPr>
        <w:t>) и (</w:t>
      </w:r>
      <w:r w:rsidRPr="00FD0571">
        <w:rPr>
          <w:rFonts w:ascii="Times New Roman" w:hAnsi="Times New Roman"/>
          <w:color w:val="000000"/>
          <w:sz w:val="28"/>
          <w:szCs w:val="28"/>
          <w:lang w:eastAsia="ru-RU"/>
        </w:rPr>
        <w:t>VI</w:t>
      </w:r>
      <w:r w:rsidRPr="00695EB4">
        <w:rPr>
          <w:rFonts w:ascii="Times New Roman" w:hAnsi="Times New Roman"/>
          <w:color w:val="000000"/>
          <w:sz w:val="28"/>
          <w:szCs w:val="28"/>
          <w:lang w:val="ru-RU" w:eastAsia="ru-RU"/>
        </w:rPr>
        <w:t xml:space="preserve">), их получение, свойства и применение. Серная кислота и ее соли, их применение в народном хозяйстве. Производство серной кислоты. </w:t>
      </w:r>
    </w:p>
    <w:p w:rsidR="00FD0571" w:rsidRPr="00695EB4" w:rsidRDefault="00FD0571" w:rsidP="00FD0571">
      <w:pPr>
        <w:autoSpaceDE w:val="0"/>
        <w:autoSpaceDN w:val="0"/>
        <w:adjustRightInd w:val="0"/>
        <w:spacing w:line="360" w:lineRule="auto"/>
        <w:rPr>
          <w:rFonts w:ascii="Times New Roman" w:hAnsi="Times New Roman"/>
          <w:color w:val="000000"/>
          <w:sz w:val="28"/>
          <w:szCs w:val="28"/>
          <w:lang w:val="ru-RU" w:eastAsia="ru-RU"/>
        </w:rPr>
      </w:pPr>
      <w:r w:rsidRPr="00695EB4">
        <w:rPr>
          <w:rFonts w:ascii="Times New Roman" w:hAnsi="Times New Roman"/>
          <w:b/>
          <w:bCs/>
          <w:color w:val="000000"/>
          <w:sz w:val="28"/>
          <w:szCs w:val="28"/>
          <w:lang w:val="ru-RU" w:eastAsia="ru-RU"/>
        </w:rPr>
        <w:tab/>
      </w:r>
      <w:r w:rsidRPr="00695EB4">
        <w:rPr>
          <w:rFonts w:ascii="Times New Roman" w:hAnsi="Times New Roman"/>
          <w:b/>
          <w:bCs/>
          <w:i/>
          <w:color w:val="000000"/>
          <w:sz w:val="28"/>
          <w:szCs w:val="28"/>
          <w:lang w:val="ru-RU" w:eastAsia="ru-RU"/>
        </w:rPr>
        <w:t>Азот.</w:t>
      </w:r>
      <w:r w:rsidRPr="00695EB4">
        <w:rPr>
          <w:rFonts w:ascii="Times New Roman" w:hAnsi="Times New Roman"/>
          <w:b/>
          <w:bCs/>
          <w:color w:val="000000"/>
          <w:sz w:val="28"/>
          <w:szCs w:val="28"/>
          <w:lang w:val="ru-RU" w:eastAsia="ru-RU"/>
        </w:rPr>
        <w:t xml:space="preserve"> </w:t>
      </w:r>
      <w:r w:rsidRPr="00695EB4">
        <w:rPr>
          <w:rFonts w:ascii="Times New Roman" w:hAnsi="Times New Roman"/>
          <w:color w:val="000000"/>
          <w:sz w:val="28"/>
          <w:szCs w:val="28"/>
          <w:lang w:val="ru-RU" w:eastAsia="ru-RU"/>
        </w:rPr>
        <w:t>Строение атома и молекулы, свойства простого вещества. Аммиак, строение, свойства, получение и применение. Соли аммония, их свойства и применение. Оксиды азота (</w:t>
      </w:r>
      <w:r w:rsidRPr="00FD0571">
        <w:rPr>
          <w:rFonts w:ascii="Times New Roman" w:hAnsi="Times New Roman"/>
          <w:color w:val="000000"/>
          <w:sz w:val="28"/>
          <w:szCs w:val="28"/>
          <w:lang w:eastAsia="ru-RU"/>
        </w:rPr>
        <w:t>II</w:t>
      </w:r>
      <w:r w:rsidRPr="00695EB4">
        <w:rPr>
          <w:rFonts w:ascii="Times New Roman" w:hAnsi="Times New Roman"/>
          <w:color w:val="000000"/>
          <w:sz w:val="28"/>
          <w:szCs w:val="28"/>
          <w:lang w:val="ru-RU" w:eastAsia="ru-RU"/>
        </w:rPr>
        <w:t>) и (</w:t>
      </w:r>
      <w:r w:rsidRPr="00FD0571">
        <w:rPr>
          <w:rFonts w:ascii="Times New Roman" w:hAnsi="Times New Roman"/>
          <w:color w:val="000000"/>
          <w:sz w:val="28"/>
          <w:szCs w:val="28"/>
          <w:lang w:eastAsia="ru-RU"/>
        </w:rPr>
        <w:t>IV</w:t>
      </w:r>
      <w:r w:rsidRPr="00695EB4">
        <w:rPr>
          <w:rFonts w:ascii="Times New Roman" w:hAnsi="Times New Roman"/>
          <w:color w:val="000000"/>
          <w:sz w:val="28"/>
          <w:szCs w:val="28"/>
          <w:lang w:val="ru-RU" w:eastAsia="ru-RU"/>
        </w:rPr>
        <w:t>). Азотная кислота, ее свойства и применение. Нитраты и нитриты, проблема их содержания в сельскохозяйственной продукции. Азотные удобрения.</w:t>
      </w:r>
    </w:p>
    <w:p w:rsidR="00FD0571" w:rsidRPr="00695EB4" w:rsidRDefault="00FD0571" w:rsidP="00FD0571">
      <w:pPr>
        <w:autoSpaceDE w:val="0"/>
        <w:autoSpaceDN w:val="0"/>
        <w:adjustRightInd w:val="0"/>
        <w:spacing w:line="360" w:lineRule="auto"/>
        <w:rPr>
          <w:rFonts w:ascii="Times New Roman" w:hAnsi="Times New Roman"/>
          <w:color w:val="000000"/>
          <w:sz w:val="28"/>
          <w:szCs w:val="28"/>
          <w:lang w:val="ru-RU" w:eastAsia="ru-RU"/>
        </w:rPr>
      </w:pPr>
      <w:r w:rsidRPr="00695EB4">
        <w:rPr>
          <w:rFonts w:ascii="Times New Roman" w:hAnsi="Times New Roman"/>
          <w:b/>
          <w:bCs/>
          <w:color w:val="000000"/>
          <w:sz w:val="28"/>
          <w:szCs w:val="28"/>
          <w:lang w:val="ru-RU" w:eastAsia="ru-RU"/>
        </w:rPr>
        <w:tab/>
      </w:r>
      <w:r w:rsidRPr="00695EB4">
        <w:rPr>
          <w:rFonts w:ascii="Times New Roman" w:hAnsi="Times New Roman"/>
          <w:b/>
          <w:bCs/>
          <w:i/>
          <w:color w:val="000000"/>
          <w:sz w:val="28"/>
          <w:szCs w:val="28"/>
          <w:lang w:val="ru-RU" w:eastAsia="ru-RU"/>
        </w:rPr>
        <w:t>Фосфор.</w:t>
      </w:r>
      <w:r w:rsidRPr="00695EB4">
        <w:rPr>
          <w:rFonts w:ascii="Times New Roman" w:hAnsi="Times New Roman"/>
          <w:b/>
          <w:bCs/>
          <w:color w:val="000000"/>
          <w:sz w:val="28"/>
          <w:szCs w:val="28"/>
          <w:lang w:val="ru-RU" w:eastAsia="ru-RU"/>
        </w:rPr>
        <w:t xml:space="preserve"> </w:t>
      </w:r>
      <w:r w:rsidRPr="00695EB4">
        <w:rPr>
          <w:rFonts w:ascii="Times New Roman" w:hAnsi="Times New Roman"/>
          <w:color w:val="000000"/>
          <w:sz w:val="28"/>
          <w:szCs w:val="28"/>
          <w:lang w:val="ru-RU" w:eastAsia="ru-RU"/>
        </w:rPr>
        <w:t>Строение атома, аллотропия, свойства белого и красного фосфора, их применение. Основные соединения: оксид фосфора (</w:t>
      </w:r>
      <w:r w:rsidRPr="00FD0571">
        <w:rPr>
          <w:rFonts w:ascii="Times New Roman" w:hAnsi="Times New Roman"/>
          <w:color w:val="000000"/>
          <w:sz w:val="28"/>
          <w:szCs w:val="28"/>
          <w:lang w:eastAsia="ru-RU"/>
        </w:rPr>
        <w:t>V</w:t>
      </w:r>
      <w:r w:rsidRPr="00695EB4">
        <w:rPr>
          <w:rFonts w:ascii="Times New Roman" w:hAnsi="Times New Roman"/>
          <w:color w:val="000000"/>
          <w:sz w:val="28"/>
          <w:szCs w:val="28"/>
          <w:lang w:val="ru-RU" w:eastAsia="ru-RU"/>
        </w:rPr>
        <w:t xml:space="preserve">) и ортофосфорная кислота, фосфаты. Фосфорные удобрения. </w:t>
      </w:r>
    </w:p>
    <w:p w:rsidR="00FD0571" w:rsidRPr="00695EB4" w:rsidRDefault="00FD0571" w:rsidP="00FD0571">
      <w:pPr>
        <w:autoSpaceDE w:val="0"/>
        <w:autoSpaceDN w:val="0"/>
        <w:adjustRightInd w:val="0"/>
        <w:spacing w:line="360" w:lineRule="auto"/>
        <w:rPr>
          <w:rFonts w:ascii="Times New Roman" w:hAnsi="Times New Roman"/>
          <w:color w:val="000000"/>
          <w:sz w:val="28"/>
          <w:szCs w:val="28"/>
          <w:lang w:val="ru-RU" w:eastAsia="ru-RU"/>
        </w:rPr>
      </w:pPr>
      <w:r w:rsidRPr="00695EB4">
        <w:rPr>
          <w:rFonts w:ascii="Times New Roman" w:hAnsi="Times New Roman"/>
          <w:b/>
          <w:bCs/>
          <w:color w:val="000000"/>
          <w:sz w:val="28"/>
          <w:szCs w:val="28"/>
          <w:lang w:val="ru-RU" w:eastAsia="ru-RU"/>
        </w:rPr>
        <w:lastRenderedPageBreak/>
        <w:tab/>
      </w:r>
      <w:r w:rsidRPr="00695EB4">
        <w:rPr>
          <w:rFonts w:ascii="Times New Roman" w:hAnsi="Times New Roman"/>
          <w:b/>
          <w:bCs/>
          <w:i/>
          <w:color w:val="000000"/>
          <w:sz w:val="28"/>
          <w:szCs w:val="28"/>
          <w:lang w:val="ru-RU" w:eastAsia="ru-RU"/>
        </w:rPr>
        <w:t>Углерод</w:t>
      </w:r>
      <w:r w:rsidRPr="00695EB4">
        <w:rPr>
          <w:rFonts w:ascii="Times New Roman" w:hAnsi="Times New Roman"/>
          <w:b/>
          <w:bCs/>
          <w:color w:val="000000"/>
          <w:sz w:val="28"/>
          <w:szCs w:val="28"/>
          <w:lang w:val="ru-RU" w:eastAsia="ru-RU"/>
        </w:rPr>
        <w:t xml:space="preserve">. </w:t>
      </w:r>
      <w:r w:rsidRPr="00695EB4">
        <w:rPr>
          <w:rFonts w:ascii="Times New Roman" w:hAnsi="Times New Roman"/>
          <w:color w:val="000000"/>
          <w:sz w:val="28"/>
          <w:szCs w:val="28"/>
          <w:lang w:val="ru-RU" w:eastAsia="ru-RU"/>
        </w:rPr>
        <w:t>Строение атома, аллотропия, свойства модификаций, применение. Оксиды углерода (</w:t>
      </w:r>
      <w:r w:rsidRPr="00FD0571">
        <w:rPr>
          <w:rFonts w:ascii="Times New Roman" w:hAnsi="Times New Roman"/>
          <w:color w:val="000000"/>
          <w:sz w:val="28"/>
          <w:szCs w:val="28"/>
          <w:lang w:eastAsia="ru-RU"/>
        </w:rPr>
        <w:t>II</w:t>
      </w:r>
      <w:r w:rsidRPr="00695EB4">
        <w:rPr>
          <w:rFonts w:ascii="Times New Roman" w:hAnsi="Times New Roman"/>
          <w:color w:val="000000"/>
          <w:sz w:val="28"/>
          <w:szCs w:val="28"/>
          <w:lang w:val="ru-RU" w:eastAsia="ru-RU"/>
        </w:rPr>
        <w:t>) и (</w:t>
      </w:r>
      <w:r w:rsidRPr="00FD0571">
        <w:rPr>
          <w:rFonts w:ascii="Times New Roman" w:hAnsi="Times New Roman"/>
          <w:color w:val="000000"/>
          <w:sz w:val="28"/>
          <w:szCs w:val="28"/>
          <w:lang w:eastAsia="ru-RU"/>
        </w:rPr>
        <w:t>IV</w:t>
      </w:r>
      <w:r w:rsidRPr="00695EB4">
        <w:rPr>
          <w:rFonts w:ascii="Times New Roman" w:hAnsi="Times New Roman"/>
          <w:color w:val="000000"/>
          <w:sz w:val="28"/>
          <w:szCs w:val="28"/>
          <w:lang w:val="ru-RU" w:eastAsia="ru-RU"/>
        </w:rPr>
        <w:t>), их свойства и применение. Карбонаты: кальцит, сода, поташ, их значение в природе и жизни человека.</w:t>
      </w:r>
    </w:p>
    <w:p w:rsidR="00FD0571" w:rsidRPr="00695EB4" w:rsidRDefault="00FD0571" w:rsidP="00FD0571">
      <w:pPr>
        <w:autoSpaceDE w:val="0"/>
        <w:autoSpaceDN w:val="0"/>
        <w:adjustRightInd w:val="0"/>
        <w:spacing w:line="360" w:lineRule="auto"/>
        <w:rPr>
          <w:rFonts w:ascii="Times New Roman" w:hAnsi="Times New Roman"/>
          <w:color w:val="000000"/>
          <w:sz w:val="28"/>
          <w:szCs w:val="28"/>
          <w:lang w:val="ru-RU" w:eastAsia="ru-RU"/>
        </w:rPr>
      </w:pPr>
      <w:r w:rsidRPr="00695EB4">
        <w:rPr>
          <w:rFonts w:ascii="Times New Roman" w:hAnsi="Times New Roman"/>
          <w:b/>
          <w:bCs/>
          <w:color w:val="000000"/>
          <w:sz w:val="28"/>
          <w:szCs w:val="28"/>
          <w:lang w:val="ru-RU" w:eastAsia="ru-RU"/>
        </w:rPr>
        <w:tab/>
      </w:r>
      <w:r w:rsidRPr="00695EB4">
        <w:rPr>
          <w:rFonts w:ascii="Times New Roman" w:hAnsi="Times New Roman"/>
          <w:b/>
          <w:bCs/>
          <w:i/>
          <w:color w:val="000000"/>
          <w:sz w:val="28"/>
          <w:szCs w:val="28"/>
          <w:lang w:val="ru-RU" w:eastAsia="ru-RU"/>
        </w:rPr>
        <w:t>Кремний</w:t>
      </w:r>
      <w:r w:rsidRPr="00695EB4">
        <w:rPr>
          <w:rFonts w:ascii="Times New Roman" w:hAnsi="Times New Roman"/>
          <w:b/>
          <w:bCs/>
          <w:color w:val="000000"/>
          <w:sz w:val="28"/>
          <w:szCs w:val="28"/>
          <w:lang w:val="ru-RU" w:eastAsia="ru-RU"/>
        </w:rPr>
        <w:t xml:space="preserve">. </w:t>
      </w:r>
      <w:r w:rsidRPr="00695EB4">
        <w:rPr>
          <w:rFonts w:ascii="Times New Roman" w:hAnsi="Times New Roman"/>
          <w:color w:val="000000"/>
          <w:sz w:val="28"/>
          <w:szCs w:val="28"/>
          <w:lang w:val="ru-RU" w:eastAsia="ru-RU"/>
        </w:rPr>
        <w:t>Строение атома, кристаллический кремний, его свойства и применение. Оксид кремния (</w:t>
      </w:r>
      <w:r w:rsidRPr="00FD0571">
        <w:rPr>
          <w:rFonts w:ascii="Times New Roman" w:hAnsi="Times New Roman"/>
          <w:color w:val="000000"/>
          <w:sz w:val="28"/>
          <w:szCs w:val="28"/>
          <w:lang w:eastAsia="ru-RU"/>
        </w:rPr>
        <w:t>IV</w:t>
      </w:r>
      <w:r w:rsidRPr="00695EB4">
        <w:rPr>
          <w:rFonts w:ascii="Times New Roman" w:hAnsi="Times New Roman"/>
          <w:color w:val="000000"/>
          <w:sz w:val="28"/>
          <w:szCs w:val="28"/>
          <w:lang w:val="ru-RU" w:eastAsia="ru-RU"/>
        </w:rPr>
        <w:t xml:space="preserve">), его природные разновидности. Силикаты. Значение соединений кремния в живой и неживой природе. Понятие о силикатной промышленности. </w:t>
      </w:r>
    </w:p>
    <w:p w:rsidR="00FD0571" w:rsidRPr="00695EB4" w:rsidRDefault="00FD0571" w:rsidP="00FD0571">
      <w:pPr>
        <w:autoSpaceDE w:val="0"/>
        <w:autoSpaceDN w:val="0"/>
        <w:adjustRightInd w:val="0"/>
        <w:spacing w:line="360" w:lineRule="auto"/>
        <w:rPr>
          <w:rFonts w:ascii="Times New Roman" w:hAnsi="Times New Roman"/>
          <w:i/>
          <w:color w:val="000000"/>
          <w:sz w:val="28"/>
          <w:szCs w:val="28"/>
          <w:lang w:val="ru-RU" w:eastAsia="ru-RU"/>
        </w:rPr>
      </w:pPr>
      <w:r w:rsidRPr="00695EB4">
        <w:rPr>
          <w:rFonts w:ascii="Times New Roman" w:hAnsi="Times New Roman"/>
          <w:b/>
          <w:bCs/>
          <w:color w:val="000000"/>
          <w:sz w:val="28"/>
          <w:szCs w:val="28"/>
          <w:lang w:val="ru-RU" w:eastAsia="ru-RU"/>
        </w:rPr>
        <w:tab/>
      </w:r>
      <w:r w:rsidRPr="00695EB4">
        <w:rPr>
          <w:rFonts w:ascii="Times New Roman" w:hAnsi="Times New Roman"/>
          <w:bCs/>
          <w:i/>
          <w:color w:val="000000"/>
          <w:sz w:val="28"/>
          <w:szCs w:val="28"/>
          <w:lang w:val="ru-RU" w:eastAsia="ru-RU"/>
        </w:rPr>
        <w:t xml:space="preserve">Демонстрации. </w:t>
      </w:r>
      <w:r w:rsidRPr="00695EB4">
        <w:rPr>
          <w:rFonts w:ascii="Times New Roman" w:hAnsi="Times New Roman"/>
          <w:color w:val="000000"/>
          <w:sz w:val="28"/>
          <w:szCs w:val="28"/>
          <w:lang w:val="ru-RU" w:eastAsia="ru-RU"/>
        </w:rPr>
        <w:t>Образцы галогенов — простых веществ. Взаимодействие галогенов с натрием, с алюминием. Вытеснение хлором брома или йода из растворов их солей. Взаимодействие серы с металлами, водородом и кислородом. Взаимодействие концентрированной азотной кислоты с медью. Поглощение углем растворенных веществ или газов. Восстановление меди из ее оксида углем. Образцы природных соединений хлора, серы, фосфора, углерода, кремния. Образцы важнейших для народного хозяйства сульфатов, нитратов, карбонатов, фосфатов. Образцы стекла, керамики, цемента.</w:t>
      </w:r>
    </w:p>
    <w:p w:rsidR="00FD0571" w:rsidRPr="00695EB4" w:rsidRDefault="00FD0571" w:rsidP="00FD0571">
      <w:pPr>
        <w:autoSpaceDE w:val="0"/>
        <w:autoSpaceDN w:val="0"/>
        <w:adjustRightInd w:val="0"/>
        <w:spacing w:line="360" w:lineRule="auto"/>
        <w:rPr>
          <w:rFonts w:ascii="Times New Roman" w:hAnsi="Times New Roman"/>
          <w:color w:val="000000"/>
          <w:sz w:val="28"/>
          <w:szCs w:val="28"/>
          <w:lang w:val="ru-RU" w:eastAsia="ru-RU"/>
        </w:rPr>
      </w:pPr>
      <w:r w:rsidRPr="00695EB4">
        <w:rPr>
          <w:rFonts w:ascii="Times New Roman" w:hAnsi="Times New Roman"/>
          <w:b/>
          <w:bCs/>
          <w:color w:val="000000"/>
          <w:sz w:val="28"/>
          <w:szCs w:val="28"/>
          <w:lang w:val="ru-RU" w:eastAsia="ru-RU"/>
        </w:rPr>
        <w:t xml:space="preserve">Лабораторные опыты. </w:t>
      </w:r>
    </w:p>
    <w:p w:rsidR="00FD0571" w:rsidRPr="00695EB4" w:rsidRDefault="00FD0571" w:rsidP="00FD0571">
      <w:pPr>
        <w:autoSpaceDE w:val="0"/>
        <w:autoSpaceDN w:val="0"/>
        <w:adjustRightInd w:val="0"/>
        <w:spacing w:line="360" w:lineRule="auto"/>
        <w:rPr>
          <w:rFonts w:ascii="Times New Roman" w:hAnsi="Times New Roman"/>
          <w:color w:val="000000"/>
          <w:sz w:val="28"/>
          <w:szCs w:val="28"/>
          <w:lang w:val="ru-RU" w:eastAsia="ru-RU"/>
        </w:rPr>
      </w:pPr>
      <w:r w:rsidRPr="00695EB4">
        <w:rPr>
          <w:rFonts w:ascii="Times New Roman" w:hAnsi="Times New Roman"/>
          <w:color w:val="000000"/>
          <w:sz w:val="28"/>
          <w:szCs w:val="28"/>
          <w:lang w:val="ru-RU" w:eastAsia="ru-RU"/>
        </w:rPr>
        <w:tab/>
        <w:t>20. «Получение и распознавание водорода».</w:t>
      </w:r>
    </w:p>
    <w:p w:rsidR="00FD0571" w:rsidRPr="00695EB4" w:rsidRDefault="00FD0571" w:rsidP="00FD0571">
      <w:pPr>
        <w:autoSpaceDE w:val="0"/>
        <w:autoSpaceDN w:val="0"/>
        <w:adjustRightInd w:val="0"/>
        <w:spacing w:line="360" w:lineRule="auto"/>
        <w:rPr>
          <w:rFonts w:ascii="Times New Roman" w:hAnsi="Times New Roman"/>
          <w:color w:val="000000"/>
          <w:sz w:val="28"/>
          <w:szCs w:val="28"/>
          <w:lang w:val="ru-RU" w:eastAsia="ru-RU"/>
        </w:rPr>
      </w:pPr>
      <w:r w:rsidRPr="00695EB4">
        <w:rPr>
          <w:rFonts w:ascii="Times New Roman" w:hAnsi="Times New Roman"/>
          <w:color w:val="000000"/>
          <w:sz w:val="28"/>
          <w:szCs w:val="28"/>
          <w:lang w:val="ru-RU" w:eastAsia="ru-RU"/>
        </w:rPr>
        <w:tab/>
        <w:t xml:space="preserve">21. «Исследование поверхностного натяжения воды». </w:t>
      </w:r>
    </w:p>
    <w:p w:rsidR="00FD0571" w:rsidRPr="00695EB4" w:rsidRDefault="00FD0571" w:rsidP="00FD0571">
      <w:pPr>
        <w:autoSpaceDE w:val="0"/>
        <w:autoSpaceDN w:val="0"/>
        <w:adjustRightInd w:val="0"/>
        <w:spacing w:line="360" w:lineRule="auto"/>
        <w:rPr>
          <w:rFonts w:ascii="Times New Roman" w:hAnsi="Times New Roman"/>
          <w:color w:val="000000"/>
          <w:sz w:val="28"/>
          <w:szCs w:val="28"/>
          <w:lang w:val="ru-RU" w:eastAsia="ru-RU"/>
        </w:rPr>
      </w:pPr>
      <w:r w:rsidRPr="00695EB4">
        <w:rPr>
          <w:rFonts w:ascii="Times New Roman" w:hAnsi="Times New Roman"/>
          <w:color w:val="000000"/>
          <w:sz w:val="28"/>
          <w:szCs w:val="28"/>
          <w:lang w:val="ru-RU" w:eastAsia="ru-RU"/>
        </w:rPr>
        <w:tab/>
        <w:t>22. «Растворение перманганата калия или медного купороса в воде».</w:t>
      </w:r>
    </w:p>
    <w:p w:rsidR="00FD0571" w:rsidRPr="00695EB4" w:rsidRDefault="00FD0571" w:rsidP="00FD0571">
      <w:pPr>
        <w:autoSpaceDE w:val="0"/>
        <w:autoSpaceDN w:val="0"/>
        <w:adjustRightInd w:val="0"/>
        <w:spacing w:line="360" w:lineRule="auto"/>
        <w:rPr>
          <w:rFonts w:ascii="Times New Roman" w:hAnsi="Times New Roman"/>
          <w:color w:val="000000"/>
          <w:sz w:val="28"/>
          <w:szCs w:val="28"/>
          <w:lang w:val="ru-RU" w:eastAsia="ru-RU"/>
        </w:rPr>
      </w:pPr>
      <w:r w:rsidRPr="00695EB4">
        <w:rPr>
          <w:rFonts w:ascii="Times New Roman" w:hAnsi="Times New Roman"/>
          <w:color w:val="000000"/>
          <w:sz w:val="28"/>
          <w:szCs w:val="28"/>
          <w:lang w:val="ru-RU" w:eastAsia="ru-RU"/>
        </w:rPr>
        <w:tab/>
        <w:t>23. «Гидратация обезвоженного сульфата меди (</w:t>
      </w:r>
      <w:r w:rsidRPr="00FD0571">
        <w:rPr>
          <w:rFonts w:ascii="Times New Roman" w:hAnsi="Times New Roman"/>
          <w:color w:val="000000"/>
          <w:sz w:val="28"/>
          <w:szCs w:val="28"/>
          <w:lang w:eastAsia="ru-RU"/>
        </w:rPr>
        <w:t>II</w:t>
      </w:r>
      <w:r w:rsidRPr="00695EB4">
        <w:rPr>
          <w:rFonts w:ascii="Times New Roman" w:hAnsi="Times New Roman"/>
          <w:color w:val="000000"/>
          <w:sz w:val="28"/>
          <w:szCs w:val="28"/>
          <w:lang w:val="ru-RU" w:eastAsia="ru-RU"/>
        </w:rPr>
        <w:t>)».</w:t>
      </w:r>
    </w:p>
    <w:p w:rsidR="00FD0571" w:rsidRPr="00695EB4" w:rsidRDefault="00FD0571" w:rsidP="00FD0571">
      <w:pPr>
        <w:autoSpaceDE w:val="0"/>
        <w:autoSpaceDN w:val="0"/>
        <w:adjustRightInd w:val="0"/>
        <w:spacing w:line="360" w:lineRule="auto"/>
        <w:rPr>
          <w:rFonts w:ascii="Times New Roman" w:hAnsi="Times New Roman"/>
          <w:color w:val="000000"/>
          <w:sz w:val="28"/>
          <w:szCs w:val="28"/>
          <w:lang w:val="ru-RU" w:eastAsia="ru-RU"/>
        </w:rPr>
      </w:pPr>
      <w:r w:rsidRPr="00695EB4">
        <w:rPr>
          <w:rFonts w:ascii="Times New Roman" w:hAnsi="Times New Roman"/>
          <w:color w:val="000000"/>
          <w:sz w:val="28"/>
          <w:szCs w:val="28"/>
          <w:lang w:val="ru-RU" w:eastAsia="ru-RU"/>
        </w:rPr>
        <w:tab/>
        <w:t xml:space="preserve">24. «Изготовление гипсового отпечатка». </w:t>
      </w:r>
    </w:p>
    <w:p w:rsidR="00FD0571" w:rsidRPr="00695EB4" w:rsidRDefault="00FD0571" w:rsidP="00FD0571">
      <w:pPr>
        <w:autoSpaceDE w:val="0"/>
        <w:autoSpaceDN w:val="0"/>
        <w:adjustRightInd w:val="0"/>
        <w:spacing w:line="360" w:lineRule="auto"/>
        <w:rPr>
          <w:rFonts w:ascii="Times New Roman" w:hAnsi="Times New Roman"/>
          <w:color w:val="000000"/>
          <w:sz w:val="28"/>
          <w:szCs w:val="28"/>
          <w:lang w:val="ru-RU" w:eastAsia="ru-RU"/>
        </w:rPr>
      </w:pPr>
      <w:r w:rsidRPr="00695EB4">
        <w:rPr>
          <w:rFonts w:ascii="Times New Roman" w:hAnsi="Times New Roman"/>
          <w:color w:val="000000"/>
          <w:sz w:val="28"/>
          <w:szCs w:val="28"/>
          <w:lang w:val="ru-RU" w:eastAsia="ru-RU"/>
        </w:rPr>
        <w:tab/>
        <w:t>25. «Ознакомление с коллекцией бытовых фильтров».</w:t>
      </w:r>
    </w:p>
    <w:p w:rsidR="00FD0571" w:rsidRPr="00695EB4" w:rsidRDefault="00FD0571" w:rsidP="00FD0571">
      <w:pPr>
        <w:autoSpaceDE w:val="0"/>
        <w:autoSpaceDN w:val="0"/>
        <w:adjustRightInd w:val="0"/>
        <w:spacing w:line="360" w:lineRule="auto"/>
        <w:rPr>
          <w:rFonts w:ascii="Times New Roman" w:hAnsi="Times New Roman"/>
          <w:color w:val="000000"/>
          <w:sz w:val="28"/>
          <w:szCs w:val="28"/>
          <w:lang w:val="ru-RU" w:eastAsia="ru-RU"/>
        </w:rPr>
      </w:pPr>
      <w:r w:rsidRPr="00695EB4">
        <w:rPr>
          <w:rFonts w:ascii="Times New Roman" w:hAnsi="Times New Roman"/>
          <w:color w:val="000000"/>
          <w:sz w:val="28"/>
          <w:szCs w:val="28"/>
          <w:lang w:val="ru-RU" w:eastAsia="ru-RU"/>
        </w:rPr>
        <w:tab/>
        <w:t>26. «Ознакомление с составом минеральной воды».</w:t>
      </w:r>
    </w:p>
    <w:p w:rsidR="00FD0571" w:rsidRPr="00695EB4" w:rsidRDefault="00FD0571" w:rsidP="00FD0571">
      <w:pPr>
        <w:autoSpaceDE w:val="0"/>
        <w:autoSpaceDN w:val="0"/>
        <w:adjustRightInd w:val="0"/>
        <w:spacing w:line="360" w:lineRule="auto"/>
        <w:rPr>
          <w:rFonts w:ascii="Times New Roman" w:hAnsi="Times New Roman"/>
          <w:color w:val="000000"/>
          <w:sz w:val="28"/>
          <w:szCs w:val="28"/>
          <w:lang w:val="ru-RU" w:eastAsia="ru-RU"/>
        </w:rPr>
      </w:pPr>
      <w:r w:rsidRPr="00695EB4">
        <w:rPr>
          <w:rFonts w:ascii="Times New Roman" w:hAnsi="Times New Roman"/>
          <w:color w:val="000000"/>
          <w:sz w:val="28"/>
          <w:szCs w:val="28"/>
          <w:lang w:val="ru-RU" w:eastAsia="ru-RU"/>
        </w:rPr>
        <w:tab/>
        <w:t>27. «Качественная реакция на галогенид-ионы».</w:t>
      </w:r>
    </w:p>
    <w:p w:rsidR="00FD0571" w:rsidRPr="00695EB4" w:rsidRDefault="00FD0571" w:rsidP="00FD0571">
      <w:pPr>
        <w:autoSpaceDE w:val="0"/>
        <w:autoSpaceDN w:val="0"/>
        <w:adjustRightInd w:val="0"/>
        <w:spacing w:line="360" w:lineRule="auto"/>
        <w:rPr>
          <w:rFonts w:ascii="Times New Roman" w:hAnsi="Times New Roman"/>
          <w:color w:val="000000"/>
          <w:sz w:val="28"/>
          <w:szCs w:val="28"/>
          <w:lang w:val="ru-RU" w:eastAsia="ru-RU"/>
        </w:rPr>
      </w:pPr>
      <w:r w:rsidRPr="00695EB4">
        <w:rPr>
          <w:rFonts w:ascii="Times New Roman" w:hAnsi="Times New Roman"/>
          <w:color w:val="000000"/>
          <w:sz w:val="28"/>
          <w:szCs w:val="28"/>
          <w:lang w:val="ru-RU" w:eastAsia="ru-RU"/>
        </w:rPr>
        <w:tab/>
        <w:t>28. «Получение и распознавание кислорода».</w:t>
      </w:r>
    </w:p>
    <w:p w:rsidR="00FD0571" w:rsidRPr="00695EB4" w:rsidRDefault="00FD0571" w:rsidP="00FD0571">
      <w:pPr>
        <w:autoSpaceDE w:val="0"/>
        <w:autoSpaceDN w:val="0"/>
        <w:adjustRightInd w:val="0"/>
        <w:spacing w:line="360" w:lineRule="auto"/>
        <w:rPr>
          <w:rFonts w:ascii="Times New Roman" w:hAnsi="Times New Roman"/>
          <w:color w:val="000000"/>
          <w:sz w:val="28"/>
          <w:szCs w:val="28"/>
          <w:lang w:val="ru-RU" w:eastAsia="ru-RU"/>
        </w:rPr>
      </w:pPr>
      <w:r w:rsidRPr="00695EB4">
        <w:rPr>
          <w:rFonts w:ascii="Times New Roman" w:hAnsi="Times New Roman"/>
          <w:color w:val="000000"/>
          <w:sz w:val="28"/>
          <w:szCs w:val="28"/>
          <w:lang w:val="ru-RU" w:eastAsia="ru-RU"/>
        </w:rPr>
        <w:tab/>
        <w:t>29. «Горение серы на воздухе и в кислороде».</w:t>
      </w:r>
    </w:p>
    <w:p w:rsidR="00FD0571" w:rsidRPr="00695EB4" w:rsidRDefault="00FD0571" w:rsidP="00FD0571">
      <w:pPr>
        <w:autoSpaceDE w:val="0"/>
        <w:autoSpaceDN w:val="0"/>
        <w:adjustRightInd w:val="0"/>
        <w:spacing w:line="360" w:lineRule="auto"/>
        <w:rPr>
          <w:rFonts w:ascii="Times New Roman" w:hAnsi="Times New Roman"/>
          <w:color w:val="000000"/>
          <w:sz w:val="28"/>
          <w:szCs w:val="28"/>
          <w:lang w:val="ru-RU" w:eastAsia="ru-RU"/>
        </w:rPr>
      </w:pPr>
      <w:r w:rsidRPr="00695EB4">
        <w:rPr>
          <w:rFonts w:ascii="Times New Roman" w:hAnsi="Times New Roman"/>
          <w:color w:val="000000"/>
          <w:sz w:val="28"/>
          <w:szCs w:val="28"/>
          <w:lang w:val="ru-RU" w:eastAsia="ru-RU"/>
        </w:rPr>
        <w:tab/>
        <w:t>30. «Свойства разбавленной серной кислоты».</w:t>
      </w:r>
    </w:p>
    <w:p w:rsidR="00FD0571" w:rsidRPr="00695EB4" w:rsidRDefault="00FD0571" w:rsidP="00FD0571">
      <w:pPr>
        <w:autoSpaceDE w:val="0"/>
        <w:autoSpaceDN w:val="0"/>
        <w:adjustRightInd w:val="0"/>
        <w:spacing w:line="360" w:lineRule="auto"/>
        <w:rPr>
          <w:rFonts w:ascii="Times New Roman" w:hAnsi="Times New Roman"/>
          <w:color w:val="000000"/>
          <w:sz w:val="28"/>
          <w:szCs w:val="28"/>
          <w:lang w:val="ru-RU" w:eastAsia="ru-RU"/>
        </w:rPr>
      </w:pPr>
      <w:r w:rsidRPr="00695EB4">
        <w:rPr>
          <w:rFonts w:ascii="Times New Roman" w:hAnsi="Times New Roman"/>
          <w:color w:val="000000"/>
          <w:sz w:val="28"/>
          <w:szCs w:val="28"/>
          <w:lang w:val="ru-RU" w:eastAsia="ru-RU"/>
        </w:rPr>
        <w:tab/>
        <w:t>31. «Изучение свойств аммиака».</w:t>
      </w:r>
    </w:p>
    <w:p w:rsidR="00FD0571" w:rsidRPr="00695EB4" w:rsidRDefault="00FD0571" w:rsidP="00FD0571">
      <w:pPr>
        <w:autoSpaceDE w:val="0"/>
        <w:autoSpaceDN w:val="0"/>
        <w:adjustRightInd w:val="0"/>
        <w:spacing w:line="360" w:lineRule="auto"/>
        <w:rPr>
          <w:rFonts w:ascii="Times New Roman" w:hAnsi="Times New Roman"/>
          <w:color w:val="000000"/>
          <w:sz w:val="28"/>
          <w:szCs w:val="28"/>
          <w:lang w:val="ru-RU" w:eastAsia="ru-RU"/>
        </w:rPr>
      </w:pPr>
      <w:r w:rsidRPr="00695EB4">
        <w:rPr>
          <w:rFonts w:ascii="Times New Roman" w:hAnsi="Times New Roman"/>
          <w:color w:val="000000"/>
          <w:sz w:val="28"/>
          <w:szCs w:val="28"/>
          <w:lang w:val="ru-RU" w:eastAsia="ru-RU"/>
        </w:rPr>
        <w:tab/>
        <w:t>32. «Распознавание солей аммония».</w:t>
      </w:r>
    </w:p>
    <w:p w:rsidR="00FD0571" w:rsidRPr="00695EB4" w:rsidRDefault="00FD0571" w:rsidP="00FD0571">
      <w:pPr>
        <w:autoSpaceDE w:val="0"/>
        <w:autoSpaceDN w:val="0"/>
        <w:adjustRightInd w:val="0"/>
        <w:spacing w:line="360" w:lineRule="auto"/>
        <w:rPr>
          <w:rFonts w:ascii="Times New Roman" w:hAnsi="Times New Roman"/>
          <w:color w:val="000000"/>
          <w:sz w:val="28"/>
          <w:szCs w:val="28"/>
          <w:lang w:val="ru-RU" w:eastAsia="ru-RU"/>
        </w:rPr>
      </w:pPr>
      <w:r w:rsidRPr="00695EB4">
        <w:rPr>
          <w:rFonts w:ascii="Times New Roman" w:hAnsi="Times New Roman"/>
          <w:color w:val="000000"/>
          <w:sz w:val="28"/>
          <w:szCs w:val="28"/>
          <w:lang w:val="ru-RU" w:eastAsia="ru-RU"/>
        </w:rPr>
        <w:tab/>
        <w:t>33. «Свойства разбавленной азотной кислоты».</w:t>
      </w:r>
    </w:p>
    <w:p w:rsidR="00FD0571" w:rsidRPr="00695EB4" w:rsidRDefault="00FD0571" w:rsidP="00FD0571">
      <w:pPr>
        <w:autoSpaceDE w:val="0"/>
        <w:autoSpaceDN w:val="0"/>
        <w:adjustRightInd w:val="0"/>
        <w:spacing w:line="360" w:lineRule="auto"/>
        <w:rPr>
          <w:rFonts w:ascii="Times New Roman" w:hAnsi="Times New Roman"/>
          <w:color w:val="000000"/>
          <w:sz w:val="28"/>
          <w:szCs w:val="28"/>
          <w:lang w:val="ru-RU" w:eastAsia="ru-RU"/>
        </w:rPr>
      </w:pPr>
      <w:r w:rsidRPr="00695EB4">
        <w:rPr>
          <w:rFonts w:ascii="Times New Roman" w:hAnsi="Times New Roman"/>
          <w:color w:val="000000"/>
          <w:sz w:val="28"/>
          <w:szCs w:val="28"/>
          <w:lang w:val="ru-RU" w:eastAsia="ru-RU"/>
        </w:rPr>
        <w:tab/>
        <w:t>34. «Взаимодействие концентрированной азотной кислоты с медью».</w:t>
      </w:r>
    </w:p>
    <w:p w:rsidR="00FD0571" w:rsidRPr="00695EB4" w:rsidRDefault="00FD0571" w:rsidP="00FD0571">
      <w:pPr>
        <w:autoSpaceDE w:val="0"/>
        <w:autoSpaceDN w:val="0"/>
        <w:adjustRightInd w:val="0"/>
        <w:spacing w:line="360" w:lineRule="auto"/>
        <w:rPr>
          <w:rFonts w:ascii="Times New Roman" w:hAnsi="Times New Roman"/>
          <w:color w:val="000000"/>
          <w:sz w:val="28"/>
          <w:szCs w:val="28"/>
          <w:lang w:val="ru-RU" w:eastAsia="ru-RU"/>
        </w:rPr>
      </w:pPr>
      <w:r w:rsidRPr="00695EB4">
        <w:rPr>
          <w:rFonts w:ascii="Times New Roman" w:hAnsi="Times New Roman"/>
          <w:color w:val="000000"/>
          <w:sz w:val="28"/>
          <w:szCs w:val="28"/>
          <w:lang w:val="ru-RU" w:eastAsia="ru-RU"/>
        </w:rPr>
        <w:tab/>
        <w:t>35. «Горение фосфора на воздухе и в кислороде».</w:t>
      </w:r>
    </w:p>
    <w:p w:rsidR="00FD0571" w:rsidRPr="00695EB4" w:rsidRDefault="00FD0571" w:rsidP="00FD0571">
      <w:pPr>
        <w:autoSpaceDE w:val="0"/>
        <w:autoSpaceDN w:val="0"/>
        <w:adjustRightInd w:val="0"/>
        <w:spacing w:line="360" w:lineRule="auto"/>
        <w:rPr>
          <w:rFonts w:ascii="Times New Roman" w:hAnsi="Times New Roman"/>
          <w:color w:val="000000"/>
          <w:sz w:val="28"/>
          <w:szCs w:val="28"/>
          <w:lang w:val="ru-RU" w:eastAsia="ru-RU"/>
        </w:rPr>
      </w:pPr>
      <w:r w:rsidRPr="00695EB4">
        <w:rPr>
          <w:rFonts w:ascii="Times New Roman" w:hAnsi="Times New Roman"/>
          <w:color w:val="000000"/>
          <w:sz w:val="28"/>
          <w:szCs w:val="28"/>
          <w:lang w:val="ru-RU" w:eastAsia="ru-RU"/>
        </w:rPr>
        <w:lastRenderedPageBreak/>
        <w:tab/>
        <w:t>36. «Распознавание фосфатов».</w:t>
      </w:r>
    </w:p>
    <w:p w:rsidR="00FD0571" w:rsidRPr="00695EB4" w:rsidRDefault="00FD0571" w:rsidP="00FD0571">
      <w:pPr>
        <w:autoSpaceDE w:val="0"/>
        <w:autoSpaceDN w:val="0"/>
        <w:adjustRightInd w:val="0"/>
        <w:spacing w:line="360" w:lineRule="auto"/>
        <w:rPr>
          <w:rFonts w:ascii="Times New Roman" w:hAnsi="Times New Roman"/>
          <w:color w:val="000000"/>
          <w:sz w:val="28"/>
          <w:szCs w:val="28"/>
          <w:lang w:val="ru-RU" w:eastAsia="ru-RU"/>
        </w:rPr>
      </w:pPr>
      <w:r w:rsidRPr="00695EB4">
        <w:rPr>
          <w:rFonts w:ascii="Times New Roman" w:hAnsi="Times New Roman"/>
          <w:color w:val="000000"/>
          <w:sz w:val="28"/>
          <w:szCs w:val="28"/>
          <w:lang w:val="ru-RU" w:eastAsia="ru-RU"/>
        </w:rPr>
        <w:tab/>
        <w:t>37. «Горение угля в кислороде».</w:t>
      </w:r>
    </w:p>
    <w:p w:rsidR="00FD0571" w:rsidRPr="00695EB4" w:rsidRDefault="00FD0571" w:rsidP="00FD0571">
      <w:pPr>
        <w:autoSpaceDE w:val="0"/>
        <w:autoSpaceDN w:val="0"/>
        <w:adjustRightInd w:val="0"/>
        <w:spacing w:line="360" w:lineRule="auto"/>
        <w:rPr>
          <w:rFonts w:ascii="Times New Roman" w:hAnsi="Times New Roman"/>
          <w:color w:val="000000"/>
          <w:sz w:val="28"/>
          <w:szCs w:val="28"/>
          <w:lang w:val="ru-RU" w:eastAsia="ru-RU"/>
        </w:rPr>
      </w:pPr>
      <w:r w:rsidRPr="00695EB4">
        <w:rPr>
          <w:rFonts w:ascii="Times New Roman" w:hAnsi="Times New Roman"/>
          <w:color w:val="000000"/>
          <w:sz w:val="28"/>
          <w:szCs w:val="28"/>
          <w:lang w:val="ru-RU" w:eastAsia="ru-RU"/>
        </w:rPr>
        <w:tab/>
        <w:t>38. «Получение угольной кислоты и изучение ее свойств».</w:t>
      </w:r>
    </w:p>
    <w:p w:rsidR="00FD0571" w:rsidRPr="00695EB4" w:rsidRDefault="00FD0571" w:rsidP="00FD0571">
      <w:pPr>
        <w:autoSpaceDE w:val="0"/>
        <w:autoSpaceDN w:val="0"/>
        <w:adjustRightInd w:val="0"/>
        <w:spacing w:line="360" w:lineRule="auto"/>
        <w:rPr>
          <w:rFonts w:ascii="Times New Roman" w:hAnsi="Times New Roman"/>
          <w:color w:val="000000"/>
          <w:sz w:val="28"/>
          <w:szCs w:val="28"/>
          <w:lang w:val="ru-RU" w:eastAsia="ru-RU"/>
        </w:rPr>
      </w:pPr>
      <w:r w:rsidRPr="00695EB4">
        <w:rPr>
          <w:rFonts w:ascii="Times New Roman" w:hAnsi="Times New Roman"/>
          <w:color w:val="000000"/>
          <w:sz w:val="28"/>
          <w:szCs w:val="28"/>
          <w:lang w:val="ru-RU" w:eastAsia="ru-RU"/>
        </w:rPr>
        <w:tab/>
        <w:t xml:space="preserve">39. «Переход карбонатов в гидрокарбонаты». </w:t>
      </w:r>
    </w:p>
    <w:p w:rsidR="00FD0571" w:rsidRPr="00695EB4" w:rsidRDefault="00FD0571" w:rsidP="00FD0571">
      <w:pPr>
        <w:autoSpaceDE w:val="0"/>
        <w:autoSpaceDN w:val="0"/>
        <w:adjustRightInd w:val="0"/>
        <w:spacing w:line="360" w:lineRule="auto"/>
        <w:rPr>
          <w:rFonts w:ascii="Times New Roman" w:hAnsi="Times New Roman"/>
          <w:color w:val="000000"/>
          <w:sz w:val="28"/>
          <w:szCs w:val="28"/>
          <w:lang w:val="ru-RU" w:eastAsia="ru-RU"/>
        </w:rPr>
      </w:pPr>
      <w:r w:rsidRPr="00695EB4">
        <w:rPr>
          <w:rFonts w:ascii="Times New Roman" w:hAnsi="Times New Roman"/>
          <w:color w:val="000000"/>
          <w:sz w:val="28"/>
          <w:szCs w:val="28"/>
          <w:lang w:val="ru-RU" w:eastAsia="ru-RU"/>
        </w:rPr>
        <w:tab/>
        <w:t>40. «Разложение гидрокарбоната натрия».</w:t>
      </w:r>
    </w:p>
    <w:p w:rsidR="00FD0571" w:rsidRPr="00695EB4" w:rsidRDefault="00FD0571" w:rsidP="00FD0571">
      <w:pPr>
        <w:autoSpaceDE w:val="0"/>
        <w:autoSpaceDN w:val="0"/>
        <w:adjustRightInd w:val="0"/>
        <w:spacing w:line="360" w:lineRule="auto"/>
        <w:rPr>
          <w:rFonts w:ascii="Times New Roman" w:hAnsi="Times New Roman"/>
          <w:color w:val="000000"/>
          <w:sz w:val="28"/>
          <w:szCs w:val="28"/>
          <w:lang w:val="ru-RU" w:eastAsia="ru-RU"/>
        </w:rPr>
      </w:pPr>
      <w:r w:rsidRPr="00695EB4">
        <w:rPr>
          <w:rFonts w:ascii="Times New Roman" w:hAnsi="Times New Roman"/>
          <w:color w:val="000000"/>
          <w:sz w:val="28"/>
          <w:szCs w:val="28"/>
          <w:lang w:val="ru-RU" w:eastAsia="ru-RU"/>
        </w:rPr>
        <w:tab/>
        <w:t>41. «Получение кремневой кислоты и изучение ее свойств».</w:t>
      </w:r>
    </w:p>
    <w:p w:rsidR="00FD0571" w:rsidRPr="00695EB4" w:rsidRDefault="00FD0571" w:rsidP="00FD0571">
      <w:pPr>
        <w:spacing w:line="360" w:lineRule="auto"/>
        <w:ind w:firstLine="708"/>
        <w:rPr>
          <w:rFonts w:ascii="Times New Roman" w:hAnsi="Times New Roman"/>
          <w:color w:val="000000"/>
          <w:sz w:val="28"/>
          <w:szCs w:val="28"/>
          <w:lang w:val="ru-RU" w:eastAsia="ru-RU"/>
        </w:rPr>
      </w:pPr>
      <w:r w:rsidRPr="00695EB4">
        <w:rPr>
          <w:rFonts w:ascii="Times New Roman" w:hAnsi="Times New Roman"/>
          <w:color w:val="000000"/>
          <w:sz w:val="28"/>
          <w:szCs w:val="28"/>
          <w:lang w:val="ru-RU" w:eastAsia="ru-RU"/>
        </w:rPr>
        <w:t>1. Решение экспериментальных задач по теме «Подгруппа галогенов». 2. Решение экспериментальных задач по теме «Подгруппа кислорода». 3. Решение экспериментальных задач по теме «Подгруппа азота». 4. Решение экспериментальных задач по теме «Подгруппа углерода». 5. Получение, собирание и распознавание газов.</w:t>
      </w:r>
    </w:p>
    <w:p w:rsidR="00FD0571" w:rsidRPr="00695EB4" w:rsidRDefault="00FD0571" w:rsidP="00FD0571">
      <w:pPr>
        <w:autoSpaceDE w:val="0"/>
        <w:autoSpaceDN w:val="0"/>
        <w:adjustRightInd w:val="0"/>
        <w:spacing w:line="360" w:lineRule="auto"/>
        <w:rPr>
          <w:rFonts w:ascii="Times New Roman" w:hAnsi="Times New Roman"/>
          <w:color w:val="000000"/>
          <w:sz w:val="28"/>
          <w:szCs w:val="28"/>
          <w:lang w:val="ru-RU" w:eastAsia="ru-RU"/>
        </w:rPr>
      </w:pPr>
      <w:r w:rsidRPr="00695EB4">
        <w:rPr>
          <w:rFonts w:ascii="Times New Roman" w:hAnsi="Times New Roman"/>
          <w:color w:val="000000"/>
          <w:sz w:val="28"/>
          <w:szCs w:val="28"/>
          <w:lang w:val="ru-RU" w:eastAsia="ru-RU"/>
        </w:rPr>
        <w:tab/>
        <w:t xml:space="preserve">Периодический закон и Периодическая система химических элементов Д. И. Менделеева. Физический смысл порядкового номера элемента, номеров периода и группы. Закономерности изменения свойств элементов и их соединений в периодах и группах в свете представлений о строении атомов элементов. </w:t>
      </w:r>
      <w:r w:rsidRPr="00695EB4">
        <w:rPr>
          <w:rFonts w:ascii="Times New Roman" w:hAnsi="Times New Roman"/>
          <w:sz w:val="28"/>
          <w:szCs w:val="28"/>
          <w:lang w:val="ru-RU" w:eastAsia="ru-RU"/>
        </w:rPr>
        <w:t xml:space="preserve">Значение периодического закона. Виды химических связей и типы кристаллических решеток. Взаимосвязь строения и свойств веществ. Классификация химических реакций по различным признакам (число и состав реагирующих и образующихся веществ; наличие границы раздела фаз; тепловой эффект; изменение степеней окисления атомов; использование катализатора; направление протекания). Скорость химических реакций и факторы, влияющие на нее. Обратимость химических реакций и способы смещения химического равновесия. </w:t>
      </w:r>
      <w:r w:rsidRPr="00695EB4">
        <w:rPr>
          <w:rFonts w:ascii="Times New Roman" w:hAnsi="Times New Roman"/>
          <w:color w:val="000000"/>
          <w:sz w:val="28"/>
          <w:szCs w:val="28"/>
          <w:lang w:val="ru-RU" w:eastAsia="ru-RU"/>
        </w:rPr>
        <w:t>Простые и сложные вещества. Металлы и неметаллы. Генетические ряды металла, неметалла и переходного металла. Оксиды и гидроксиды (основания, кислоты, амфотерные гидроксиды), соли. Их состав, классификация и общие химические свойства в свете теории электролитической диссоциации.</w:t>
      </w:r>
    </w:p>
    <w:p w:rsidR="003E4E18" w:rsidRDefault="003E4E18" w:rsidP="0012056A">
      <w:pPr>
        <w:spacing w:line="360" w:lineRule="auto"/>
        <w:jc w:val="both"/>
        <w:rPr>
          <w:rFonts w:ascii="Times New Roman" w:hAnsi="Times New Roman"/>
          <w:b/>
          <w:sz w:val="32"/>
          <w:szCs w:val="32"/>
          <w:lang w:val="ru-RU"/>
        </w:rPr>
      </w:pPr>
    </w:p>
    <w:p w:rsidR="000C1DBA" w:rsidRDefault="00994237" w:rsidP="0012056A">
      <w:pPr>
        <w:spacing w:line="360" w:lineRule="auto"/>
        <w:jc w:val="both"/>
        <w:rPr>
          <w:rFonts w:ascii="Times New Roman" w:hAnsi="Times New Roman"/>
          <w:b/>
          <w:sz w:val="32"/>
          <w:szCs w:val="32"/>
          <w:lang w:val="ru-RU"/>
        </w:rPr>
      </w:pPr>
      <w:r>
        <w:rPr>
          <w:rFonts w:ascii="Times New Roman" w:hAnsi="Times New Roman"/>
          <w:b/>
          <w:sz w:val="32"/>
          <w:szCs w:val="32"/>
          <w:lang w:val="ru-RU"/>
        </w:rPr>
        <w:t xml:space="preserve">2.2.2.12. </w:t>
      </w:r>
      <w:r w:rsidR="003E4E18">
        <w:rPr>
          <w:rFonts w:ascii="Times New Roman" w:hAnsi="Times New Roman"/>
          <w:b/>
          <w:sz w:val="32"/>
          <w:szCs w:val="32"/>
          <w:lang w:val="ru-RU"/>
        </w:rPr>
        <w:t>Изобразительное искусство</w:t>
      </w:r>
    </w:p>
    <w:p w:rsidR="003E4E18" w:rsidRPr="003E4E18" w:rsidRDefault="003E4E18" w:rsidP="003E4E18">
      <w:pPr>
        <w:tabs>
          <w:tab w:val="left" w:pos="1134"/>
        </w:tabs>
        <w:spacing w:line="360" w:lineRule="auto"/>
        <w:ind w:firstLine="709"/>
        <w:jc w:val="both"/>
        <w:rPr>
          <w:rFonts w:ascii="Times New Roman" w:hAnsi="Times New Roman"/>
          <w:sz w:val="28"/>
          <w:szCs w:val="28"/>
          <w:lang w:val="ru-RU"/>
        </w:rPr>
      </w:pPr>
      <w:r w:rsidRPr="003E4E18">
        <w:rPr>
          <w:rFonts w:ascii="Times New Roman" w:hAnsi="Times New Roman"/>
          <w:sz w:val="28"/>
          <w:szCs w:val="28"/>
          <w:lang w:val="ru-RU"/>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w:t>
      </w:r>
      <w:r w:rsidRPr="003E4E18">
        <w:rPr>
          <w:rFonts w:ascii="Times New Roman" w:hAnsi="Times New Roman"/>
          <w:sz w:val="28"/>
          <w:szCs w:val="28"/>
          <w:lang w:val="ru-RU"/>
        </w:rPr>
        <w:lastRenderedPageBreak/>
        <w:t xml:space="preserve">формирование у обучающихся целостных представлений об исторических традициях и ценностях русской художественной культуры. </w:t>
      </w:r>
    </w:p>
    <w:p w:rsidR="003E4E18" w:rsidRPr="003E4E18" w:rsidRDefault="003E4E18" w:rsidP="003E4E18">
      <w:pPr>
        <w:tabs>
          <w:tab w:val="left" w:pos="1134"/>
        </w:tabs>
        <w:spacing w:line="360" w:lineRule="auto"/>
        <w:ind w:firstLine="709"/>
        <w:jc w:val="both"/>
        <w:rPr>
          <w:rFonts w:ascii="Times New Roman" w:hAnsi="Times New Roman"/>
          <w:sz w:val="28"/>
          <w:szCs w:val="28"/>
          <w:lang w:val="ru-RU"/>
        </w:rPr>
      </w:pPr>
      <w:r w:rsidRPr="003E4E18">
        <w:rPr>
          <w:rFonts w:ascii="Times New Roman" w:hAnsi="Times New Roman"/>
          <w:sz w:val="28"/>
          <w:szCs w:val="28"/>
          <w:lang w:val="ru-RU"/>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3E4E18" w:rsidRPr="003E4E18" w:rsidRDefault="003E4E18" w:rsidP="003E4E18">
      <w:pPr>
        <w:tabs>
          <w:tab w:val="left" w:pos="1134"/>
        </w:tabs>
        <w:spacing w:line="360" w:lineRule="auto"/>
        <w:ind w:firstLine="709"/>
        <w:jc w:val="both"/>
        <w:rPr>
          <w:rFonts w:ascii="Times New Roman" w:hAnsi="Times New Roman"/>
          <w:sz w:val="28"/>
          <w:szCs w:val="28"/>
          <w:lang w:val="ru-RU"/>
        </w:rPr>
      </w:pPr>
      <w:r w:rsidRPr="003E4E18">
        <w:rPr>
          <w:rFonts w:ascii="Times New Roman" w:hAnsi="Times New Roman"/>
          <w:sz w:val="28"/>
          <w:szCs w:val="28"/>
          <w:lang w:val="ru-RU"/>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3E4E18" w:rsidRPr="003E4E18" w:rsidRDefault="003E4E18" w:rsidP="003E4E18">
      <w:pPr>
        <w:tabs>
          <w:tab w:val="left" w:pos="1134"/>
        </w:tabs>
        <w:spacing w:line="360" w:lineRule="auto"/>
        <w:ind w:firstLine="709"/>
        <w:jc w:val="both"/>
        <w:rPr>
          <w:rFonts w:ascii="Times New Roman" w:hAnsi="Times New Roman"/>
          <w:sz w:val="28"/>
          <w:szCs w:val="28"/>
          <w:lang w:val="ru-RU"/>
        </w:rPr>
      </w:pPr>
      <w:r w:rsidRPr="003E4E18">
        <w:rPr>
          <w:rFonts w:ascii="Times New Roman" w:hAnsi="Times New Roman"/>
          <w:sz w:val="28"/>
          <w:szCs w:val="28"/>
          <w:lang w:val="ru-RU"/>
        </w:rPr>
        <w:t>В программу включены следующие основные виды художественно-творческой деятельности:</w:t>
      </w:r>
    </w:p>
    <w:p w:rsidR="003E4E18" w:rsidRPr="003E4E18" w:rsidRDefault="003E4E18" w:rsidP="00905FE4">
      <w:pPr>
        <w:pStyle w:val="af3"/>
        <w:numPr>
          <w:ilvl w:val="0"/>
          <w:numId w:val="143"/>
        </w:numPr>
        <w:tabs>
          <w:tab w:val="left" w:pos="1134"/>
        </w:tabs>
        <w:spacing w:line="360" w:lineRule="auto"/>
        <w:ind w:left="0" w:firstLine="709"/>
        <w:contextualSpacing w:val="0"/>
        <w:jc w:val="both"/>
        <w:rPr>
          <w:rFonts w:ascii="Times New Roman" w:hAnsi="Times New Roman"/>
          <w:sz w:val="28"/>
          <w:szCs w:val="28"/>
          <w:lang w:val="ru-RU"/>
        </w:rPr>
      </w:pPr>
      <w:r w:rsidRPr="003E4E18">
        <w:rPr>
          <w:rFonts w:ascii="Times New Roman" w:hAnsi="Times New Roman"/>
          <w:sz w:val="28"/>
          <w:szCs w:val="28"/>
          <w:lang w:val="ru-RU"/>
        </w:rPr>
        <w:t>ценностно-ориентационная и коммуникативная деятельность;</w:t>
      </w:r>
    </w:p>
    <w:p w:rsidR="003E4E18" w:rsidRPr="003E4E18" w:rsidRDefault="003E4E18" w:rsidP="00905FE4">
      <w:pPr>
        <w:pStyle w:val="af3"/>
        <w:numPr>
          <w:ilvl w:val="0"/>
          <w:numId w:val="143"/>
        </w:numPr>
        <w:tabs>
          <w:tab w:val="left" w:pos="1134"/>
        </w:tabs>
        <w:spacing w:line="360" w:lineRule="auto"/>
        <w:ind w:left="0" w:firstLine="709"/>
        <w:contextualSpacing w:val="0"/>
        <w:jc w:val="both"/>
        <w:rPr>
          <w:rFonts w:ascii="Times New Roman" w:hAnsi="Times New Roman"/>
          <w:sz w:val="28"/>
          <w:szCs w:val="28"/>
          <w:lang w:val="ru-RU"/>
        </w:rPr>
      </w:pPr>
      <w:r w:rsidRPr="003E4E18">
        <w:rPr>
          <w:rFonts w:ascii="Times New Roman" w:hAnsi="Times New Roman"/>
          <w:sz w:val="28"/>
          <w:szCs w:val="28"/>
          <w:lang w:val="ru-RU"/>
        </w:rPr>
        <w:t>изобразительная деятельность (основы художественного изображения);</w:t>
      </w:r>
    </w:p>
    <w:p w:rsidR="003E4E18" w:rsidRPr="003E4E18" w:rsidRDefault="003E4E18" w:rsidP="00905FE4">
      <w:pPr>
        <w:pStyle w:val="af3"/>
        <w:numPr>
          <w:ilvl w:val="0"/>
          <w:numId w:val="143"/>
        </w:numPr>
        <w:tabs>
          <w:tab w:val="left" w:pos="1134"/>
        </w:tabs>
        <w:spacing w:line="360" w:lineRule="auto"/>
        <w:ind w:left="0" w:firstLine="709"/>
        <w:contextualSpacing w:val="0"/>
        <w:jc w:val="both"/>
        <w:rPr>
          <w:rFonts w:ascii="Times New Roman" w:hAnsi="Times New Roman"/>
          <w:sz w:val="28"/>
          <w:szCs w:val="28"/>
          <w:lang w:val="ru-RU"/>
        </w:rPr>
      </w:pPr>
      <w:r w:rsidRPr="003E4E18">
        <w:rPr>
          <w:rFonts w:ascii="Times New Roman" w:hAnsi="Times New Roman"/>
          <w:sz w:val="28"/>
          <w:szCs w:val="28"/>
          <w:lang w:val="ru-RU"/>
        </w:rPr>
        <w:t xml:space="preserve">декоративно-прикладная деятельность (основы народного и декоративно-прикладного искусства); </w:t>
      </w:r>
    </w:p>
    <w:p w:rsidR="003E4E18" w:rsidRPr="003E4E18" w:rsidRDefault="003E4E18" w:rsidP="00905FE4">
      <w:pPr>
        <w:pStyle w:val="af3"/>
        <w:numPr>
          <w:ilvl w:val="0"/>
          <w:numId w:val="143"/>
        </w:numPr>
        <w:tabs>
          <w:tab w:val="left" w:pos="1134"/>
        </w:tabs>
        <w:spacing w:line="360" w:lineRule="auto"/>
        <w:ind w:left="0" w:firstLine="709"/>
        <w:contextualSpacing w:val="0"/>
        <w:jc w:val="both"/>
        <w:rPr>
          <w:rFonts w:ascii="Times New Roman" w:hAnsi="Times New Roman"/>
          <w:sz w:val="28"/>
          <w:szCs w:val="28"/>
          <w:lang w:val="ru-RU"/>
        </w:rPr>
      </w:pPr>
      <w:r w:rsidRPr="003E4E18">
        <w:rPr>
          <w:rFonts w:ascii="Times New Roman" w:hAnsi="Times New Roman"/>
          <w:sz w:val="28"/>
          <w:szCs w:val="28"/>
          <w:lang w:val="ru-RU"/>
        </w:rPr>
        <w:t>художественно-конструкторская деятельность (элементы дизайна и архитектуры);</w:t>
      </w:r>
    </w:p>
    <w:p w:rsidR="003E4E18" w:rsidRPr="003E4E18" w:rsidRDefault="003E4E18" w:rsidP="00905FE4">
      <w:pPr>
        <w:pStyle w:val="af3"/>
        <w:numPr>
          <w:ilvl w:val="0"/>
          <w:numId w:val="143"/>
        </w:numPr>
        <w:tabs>
          <w:tab w:val="left" w:pos="1134"/>
        </w:tabs>
        <w:spacing w:line="360" w:lineRule="auto"/>
        <w:ind w:left="0" w:firstLine="709"/>
        <w:contextualSpacing w:val="0"/>
        <w:jc w:val="both"/>
        <w:rPr>
          <w:rFonts w:ascii="Times New Roman" w:hAnsi="Times New Roman"/>
          <w:sz w:val="28"/>
          <w:szCs w:val="28"/>
          <w:lang w:val="ru-RU"/>
        </w:rPr>
      </w:pPr>
      <w:r w:rsidRPr="003E4E18">
        <w:rPr>
          <w:rFonts w:ascii="Times New Roman" w:hAnsi="Times New Roman"/>
          <w:sz w:val="28"/>
          <w:szCs w:val="28"/>
          <w:lang w:val="ru-RU"/>
        </w:rPr>
        <w:t>художественно-творческая деятельность на основе синтеза искусств.</w:t>
      </w:r>
    </w:p>
    <w:p w:rsidR="003E4E18" w:rsidRPr="003E4E18" w:rsidRDefault="003E4E18" w:rsidP="003E4E18">
      <w:pPr>
        <w:tabs>
          <w:tab w:val="left" w:pos="1134"/>
        </w:tabs>
        <w:spacing w:line="360" w:lineRule="auto"/>
        <w:ind w:firstLine="709"/>
        <w:jc w:val="both"/>
        <w:rPr>
          <w:rFonts w:ascii="Times New Roman" w:hAnsi="Times New Roman"/>
          <w:sz w:val="28"/>
          <w:szCs w:val="28"/>
          <w:lang w:val="ru-RU"/>
        </w:rPr>
      </w:pPr>
      <w:r w:rsidRPr="003E4E18">
        <w:rPr>
          <w:rFonts w:ascii="Times New Roman" w:hAnsi="Times New Roman"/>
          <w:sz w:val="28"/>
          <w:szCs w:val="28"/>
          <w:lang w:val="ru-RU"/>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3E4E18" w:rsidRPr="003E4E18" w:rsidRDefault="003E4E18" w:rsidP="003E4E18">
      <w:pPr>
        <w:tabs>
          <w:tab w:val="left" w:pos="1134"/>
        </w:tabs>
        <w:spacing w:line="360" w:lineRule="auto"/>
        <w:ind w:firstLine="709"/>
        <w:jc w:val="both"/>
        <w:rPr>
          <w:rFonts w:ascii="Times New Roman" w:hAnsi="Times New Roman"/>
          <w:sz w:val="28"/>
          <w:szCs w:val="28"/>
          <w:lang w:val="ru-RU"/>
        </w:rPr>
      </w:pPr>
      <w:r w:rsidRPr="003E4E18">
        <w:rPr>
          <w:rFonts w:ascii="Times New Roman" w:hAnsi="Times New Roman"/>
          <w:sz w:val="28"/>
          <w:szCs w:val="28"/>
          <w:lang w:val="ru-RU"/>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3E4E18" w:rsidRPr="003E4E18" w:rsidRDefault="003E4E18" w:rsidP="003E4E18">
      <w:pPr>
        <w:spacing w:line="360" w:lineRule="auto"/>
        <w:ind w:firstLine="709"/>
        <w:jc w:val="both"/>
        <w:rPr>
          <w:rFonts w:ascii="Times New Roman" w:hAnsi="Times New Roman"/>
          <w:sz w:val="28"/>
          <w:szCs w:val="28"/>
          <w:lang w:val="ru-RU"/>
        </w:rPr>
      </w:pPr>
    </w:p>
    <w:p w:rsidR="003E4E18" w:rsidRPr="003E4E18" w:rsidRDefault="003E4E18" w:rsidP="003E4E18">
      <w:pPr>
        <w:spacing w:line="360" w:lineRule="auto"/>
        <w:ind w:firstLine="709"/>
        <w:jc w:val="both"/>
        <w:rPr>
          <w:rFonts w:ascii="Times New Roman" w:hAnsi="Times New Roman"/>
          <w:sz w:val="28"/>
          <w:szCs w:val="28"/>
          <w:lang w:val="ru-RU"/>
        </w:rPr>
      </w:pPr>
      <w:r w:rsidRPr="003E4E18">
        <w:rPr>
          <w:rFonts w:ascii="Times New Roman" w:hAnsi="Times New Roman"/>
          <w:sz w:val="28"/>
          <w:szCs w:val="28"/>
          <w:lang w:val="ru-RU"/>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3E4E18" w:rsidRPr="003E4E18" w:rsidRDefault="003E4E18" w:rsidP="003E4E18">
      <w:pPr>
        <w:spacing w:line="360" w:lineRule="auto"/>
        <w:ind w:firstLine="709"/>
        <w:jc w:val="both"/>
        <w:rPr>
          <w:rFonts w:ascii="Times New Roman" w:hAnsi="Times New Roman"/>
          <w:sz w:val="28"/>
          <w:szCs w:val="28"/>
          <w:lang w:val="ru-RU"/>
        </w:rPr>
      </w:pPr>
      <w:r w:rsidRPr="003E4E18">
        <w:rPr>
          <w:rFonts w:ascii="Times New Roman" w:hAnsi="Times New Roman"/>
          <w:sz w:val="28"/>
          <w:szCs w:val="28"/>
          <w:lang w:val="ru-RU"/>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3E4E18" w:rsidRPr="003E4E18" w:rsidRDefault="003E4E18" w:rsidP="003E4E18">
      <w:pPr>
        <w:pStyle w:val="af3"/>
        <w:tabs>
          <w:tab w:val="left" w:pos="426"/>
        </w:tabs>
        <w:spacing w:line="360" w:lineRule="auto"/>
        <w:ind w:left="0" w:firstLine="709"/>
        <w:jc w:val="both"/>
        <w:rPr>
          <w:rFonts w:ascii="Times New Roman" w:hAnsi="Times New Roman"/>
          <w:b/>
          <w:bCs/>
          <w:sz w:val="28"/>
          <w:szCs w:val="28"/>
          <w:lang w:val="ru-RU"/>
        </w:rPr>
      </w:pPr>
      <w:r w:rsidRPr="003E4E18">
        <w:rPr>
          <w:rFonts w:ascii="Times New Roman" w:hAnsi="Times New Roman"/>
          <w:b/>
          <w:bCs/>
          <w:sz w:val="28"/>
          <w:szCs w:val="28"/>
          <w:lang w:val="ru-RU"/>
        </w:rPr>
        <w:t>Народное художественное творчество – неиссякаемый источник самобытной красоты</w:t>
      </w:r>
    </w:p>
    <w:p w:rsidR="003E4E18" w:rsidRPr="003E4E18" w:rsidRDefault="003E4E18" w:rsidP="003E4E18">
      <w:pPr>
        <w:tabs>
          <w:tab w:val="left" w:pos="426"/>
          <w:tab w:val="left" w:pos="709"/>
        </w:tabs>
        <w:spacing w:line="360" w:lineRule="auto"/>
        <w:ind w:firstLine="709"/>
        <w:jc w:val="both"/>
        <w:rPr>
          <w:rFonts w:ascii="Times New Roman" w:hAnsi="Times New Roman"/>
          <w:b/>
          <w:bCs/>
          <w:sz w:val="28"/>
          <w:szCs w:val="28"/>
          <w:lang w:val="ru-RU"/>
        </w:rPr>
      </w:pPr>
      <w:r w:rsidRPr="003E4E18">
        <w:rPr>
          <w:rFonts w:ascii="Times New Roman" w:hAnsi="Times New Roman"/>
          <w:sz w:val="28"/>
          <w:szCs w:val="28"/>
          <w:lang w:val="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3E4E18" w:rsidRPr="003E4E18" w:rsidRDefault="003E4E18" w:rsidP="003E4E18">
      <w:pPr>
        <w:spacing w:line="360" w:lineRule="auto"/>
        <w:ind w:firstLine="709"/>
        <w:jc w:val="both"/>
        <w:rPr>
          <w:rFonts w:ascii="Times New Roman" w:hAnsi="Times New Roman"/>
          <w:b/>
          <w:bCs/>
          <w:sz w:val="28"/>
          <w:szCs w:val="28"/>
          <w:lang w:val="ru-RU"/>
        </w:rPr>
      </w:pPr>
      <w:r w:rsidRPr="003E4E18">
        <w:rPr>
          <w:rFonts w:ascii="Times New Roman" w:hAnsi="Times New Roman"/>
          <w:b/>
          <w:bCs/>
          <w:sz w:val="28"/>
          <w:szCs w:val="28"/>
          <w:lang w:val="ru-RU"/>
        </w:rPr>
        <w:t>Виды изобразительного искусства и основы образного языка</w:t>
      </w:r>
    </w:p>
    <w:p w:rsidR="003E4E18" w:rsidRPr="003E4E18" w:rsidRDefault="003E4E18" w:rsidP="003E4E18">
      <w:pPr>
        <w:spacing w:line="360" w:lineRule="auto"/>
        <w:ind w:firstLine="709"/>
        <w:jc w:val="both"/>
        <w:rPr>
          <w:rFonts w:ascii="Times New Roman" w:hAnsi="Times New Roman"/>
          <w:sz w:val="28"/>
          <w:szCs w:val="28"/>
          <w:lang w:val="ru-RU"/>
        </w:rPr>
      </w:pPr>
      <w:r w:rsidRPr="003E4E18">
        <w:rPr>
          <w:rFonts w:ascii="Times New Roman" w:hAnsi="Times New Roman"/>
          <w:sz w:val="28"/>
          <w:szCs w:val="28"/>
          <w:lang w:val="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w:t>
      </w:r>
      <w:r w:rsidRPr="003E4E18">
        <w:rPr>
          <w:rFonts w:ascii="Times New Roman" w:hAnsi="Times New Roman"/>
          <w:sz w:val="28"/>
          <w:szCs w:val="28"/>
          <w:lang w:val="ru-RU"/>
        </w:rPr>
        <w:lastRenderedPageBreak/>
        <w:t xml:space="preserve">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3E4E18" w:rsidRPr="003E4E18" w:rsidRDefault="003E4E18" w:rsidP="003E4E18">
      <w:pPr>
        <w:spacing w:line="360" w:lineRule="auto"/>
        <w:ind w:firstLine="709"/>
        <w:rPr>
          <w:rFonts w:ascii="Times New Roman" w:hAnsi="Times New Roman"/>
          <w:b/>
          <w:bCs/>
          <w:sz w:val="28"/>
          <w:szCs w:val="28"/>
          <w:lang w:val="ru-RU"/>
        </w:rPr>
      </w:pPr>
      <w:r w:rsidRPr="003E4E18">
        <w:rPr>
          <w:rFonts w:ascii="Times New Roman" w:hAnsi="Times New Roman"/>
          <w:b/>
          <w:bCs/>
          <w:sz w:val="28"/>
          <w:szCs w:val="28"/>
          <w:lang w:val="ru-RU"/>
        </w:rPr>
        <w:t>Понимание смысла деятельности художника</w:t>
      </w:r>
    </w:p>
    <w:p w:rsidR="003E4E18" w:rsidRPr="003E4E18" w:rsidRDefault="003E4E18" w:rsidP="003E4E18">
      <w:pPr>
        <w:spacing w:line="360" w:lineRule="auto"/>
        <w:ind w:firstLine="709"/>
        <w:jc w:val="both"/>
        <w:rPr>
          <w:rFonts w:ascii="Times New Roman" w:hAnsi="Times New Roman"/>
          <w:sz w:val="28"/>
          <w:szCs w:val="28"/>
          <w:lang w:val="ru-RU"/>
        </w:rPr>
      </w:pPr>
      <w:r w:rsidRPr="003E4E18">
        <w:rPr>
          <w:rFonts w:ascii="Times New Roman" w:hAnsi="Times New Roman"/>
          <w:sz w:val="28"/>
          <w:szCs w:val="28"/>
          <w:lang w:val="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w:t>
      </w:r>
      <w:r w:rsidRPr="0074495D">
        <w:rPr>
          <w:rFonts w:ascii="Times New Roman" w:hAnsi="Times New Roman"/>
          <w:sz w:val="28"/>
          <w:szCs w:val="28"/>
        </w:rPr>
        <w:t>XX</w:t>
      </w:r>
      <w:r w:rsidRPr="003E4E18">
        <w:rPr>
          <w:rFonts w:ascii="Times New Roman" w:hAnsi="Times New Roman"/>
          <w:sz w:val="28"/>
          <w:szCs w:val="28"/>
          <w:lang w:val="ru-RU"/>
        </w:rPr>
        <w:t xml:space="preserve"> века (К.С. Петров-Водкин, П.Д. Корин). </w:t>
      </w:r>
    </w:p>
    <w:p w:rsidR="003E4E18" w:rsidRPr="003E4E18" w:rsidRDefault="003E4E18" w:rsidP="003E4E18">
      <w:pPr>
        <w:spacing w:line="360" w:lineRule="auto"/>
        <w:ind w:firstLine="709"/>
        <w:jc w:val="both"/>
        <w:rPr>
          <w:rFonts w:ascii="Times New Roman" w:hAnsi="Times New Roman"/>
          <w:sz w:val="28"/>
          <w:szCs w:val="28"/>
          <w:lang w:val="ru-RU"/>
        </w:rPr>
      </w:pPr>
      <w:r w:rsidRPr="003E4E18">
        <w:rPr>
          <w:rFonts w:ascii="Times New Roman" w:hAnsi="Times New Roman"/>
          <w:sz w:val="28"/>
          <w:szCs w:val="28"/>
          <w:lang w:val="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3E4E18" w:rsidRPr="003E4E18" w:rsidRDefault="003E4E18" w:rsidP="003E4E18">
      <w:pPr>
        <w:spacing w:line="360" w:lineRule="auto"/>
        <w:ind w:firstLine="709"/>
        <w:rPr>
          <w:rFonts w:ascii="Times New Roman" w:hAnsi="Times New Roman"/>
          <w:b/>
          <w:bCs/>
          <w:sz w:val="28"/>
          <w:szCs w:val="28"/>
          <w:lang w:val="ru-RU"/>
        </w:rPr>
      </w:pPr>
      <w:r w:rsidRPr="003E4E18">
        <w:rPr>
          <w:rFonts w:ascii="Times New Roman" w:hAnsi="Times New Roman"/>
          <w:b/>
          <w:bCs/>
          <w:sz w:val="28"/>
          <w:szCs w:val="28"/>
          <w:lang w:val="ru-RU"/>
        </w:rPr>
        <w:t>Вечные темы и великие исторические события в искусстве</w:t>
      </w:r>
    </w:p>
    <w:p w:rsidR="003E4E18" w:rsidRPr="003E4E18" w:rsidRDefault="003E4E18" w:rsidP="003E4E18">
      <w:pPr>
        <w:spacing w:line="360" w:lineRule="auto"/>
        <w:ind w:firstLine="709"/>
        <w:jc w:val="both"/>
        <w:rPr>
          <w:rFonts w:ascii="Times New Roman" w:hAnsi="Times New Roman"/>
          <w:sz w:val="28"/>
          <w:szCs w:val="28"/>
          <w:lang w:val="ru-RU"/>
        </w:rPr>
      </w:pPr>
      <w:r w:rsidRPr="003E4E18">
        <w:rPr>
          <w:rFonts w:ascii="Times New Roman" w:hAnsi="Times New Roman"/>
          <w:sz w:val="28"/>
          <w:szCs w:val="28"/>
          <w:lang w:val="ru-RU"/>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w:t>
      </w:r>
      <w:r w:rsidRPr="0074495D">
        <w:rPr>
          <w:rFonts w:ascii="Times New Roman" w:hAnsi="Times New Roman"/>
          <w:sz w:val="28"/>
          <w:szCs w:val="28"/>
        </w:rPr>
        <w:t>XIX</w:t>
      </w:r>
      <w:r w:rsidRPr="003E4E18">
        <w:rPr>
          <w:rFonts w:ascii="Times New Roman" w:hAnsi="Times New Roman"/>
          <w:sz w:val="28"/>
          <w:szCs w:val="28"/>
          <w:lang w:val="ru-RU"/>
        </w:rPr>
        <w:t xml:space="preserve"> века (А.А. Иванов, И.Н. Крамской, В.Д. Поленов). Тематическая картина в русском искусстве </w:t>
      </w:r>
      <w:r w:rsidRPr="0074495D">
        <w:rPr>
          <w:rFonts w:ascii="Times New Roman" w:hAnsi="Times New Roman"/>
          <w:sz w:val="28"/>
          <w:szCs w:val="28"/>
        </w:rPr>
        <w:t>XIX</w:t>
      </w:r>
      <w:r w:rsidRPr="003E4E18">
        <w:rPr>
          <w:rFonts w:ascii="Times New Roman" w:hAnsi="Times New Roman"/>
          <w:sz w:val="28"/>
          <w:szCs w:val="28"/>
          <w:lang w:val="ru-RU"/>
        </w:rPr>
        <w:t xml:space="preserve">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w:t>
      </w:r>
      <w:r w:rsidRPr="0074495D">
        <w:rPr>
          <w:rFonts w:ascii="Times New Roman" w:hAnsi="Times New Roman"/>
          <w:sz w:val="28"/>
          <w:szCs w:val="28"/>
        </w:rPr>
        <w:t>XX</w:t>
      </w:r>
      <w:r w:rsidRPr="003E4E18">
        <w:rPr>
          <w:rFonts w:ascii="Times New Roman" w:hAnsi="Times New Roman"/>
          <w:sz w:val="28"/>
          <w:szCs w:val="28"/>
          <w:lang w:val="ru-RU"/>
        </w:rPr>
        <w:t xml:space="preserve">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w:t>
      </w:r>
      <w:r w:rsidRPr="003E4E18">
        <w:rPr>
          <w:rFonts w:ascii="Times New Roman" w:hAnsi="Times New Roman"/>
          <w:sz w:val="28"/>
          <w:szCs w:val="28"/>
          <w:lang w:val="ru-RU"/>
        </w:rPr>
        <w:lastRenderedPageBreak/>
        <w:t>Чарушин). Образы животных в современных предметах декоративно-прикладного искусства. Стилизация изображения животных.</w:t>
      </w:r>
    </w:p>
    <w:p w:rsidR="003E4E18" w:rsidRPr="003E4E18" w:rsidRDefault="003E4E18" w:rsidP="003E4E18">
      <w:pPr>
        <w:spacing w:line="360" w:lineRule="auto"/>
        <w:ind w:firstLine="709"/>
        <w:rPr>
          <w:rFonts w:ascii="Times New Roman" w:hAnsi="Times New Roman"/>
          <w:b/>
          <w:bCs/>
          <w:sz w:val="28"/>
          <w:szCs w:val="28"/>
          <w:lang w:val="ru-RU"/>
        </w:rPr>
      </w:pPr>
      <w:r w:rsidRPr="003E4E18">
        <w:rPr>
          <w:rFonts w:ascii="Times New Roman" w:hAnsi="Times New Roman"/>
          <w:b/>
          <w:bCs/>
          <w:sz w:val="28"/>
          <w:szCs w:val="28"/>
          <w:lang w:val="ru-RU"/>
        </w:rPr>
        <w:t>Конструктивное искусство: архитектура и дизайн</w:t>
      </w:r>
    </w:p>
    <w:p w:rsidR="003E4E18" w:rsidRPr="003E4E18" w:rsidRDefault="003E4E18" w:rsidP="003E4E18">
      <w:pPr>
        <w:spacing w:line="360" w:lineRule="auto"/>
        <w:ind w:firstLine="709"/>
        <w:jc w:val="both"/>
        <w:rPr>
          <w:rFonts w:ascii="Times New Roman" w:hAnsi="Times New Roman"/>
          <w:sz w:val="28"/>
          <w:szCs w:val="28"/>
          <w:lang w:val="ru-RU"/>
        </w:rPr>
      </w:pPr>
      <w:r w:rsidRPr="003E4E18">
        <w:rPr>
          <w:rFonts w:ascii="Times New Roman" w:hAnsi="Times New Roman"/>
          <w:sz w:val="28"/>
          <w:szCs w:val="28"/>
          <w:lang w:val="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w:t>
      </w:r>
      <w:r w:rsidRPr="0074495D">
        <w:rPr>
          <w:rFonts w:ascii="Times New Roman" w:hAnsi="Times New Roman"/>
          <w:sz w:val="28"/>
          <w:szCs w:val="28"/>
        </w:rPr>
        <w:t>XVIII</w:t>
      </w:r>
      <w:r w:rsidRPr="003E4E18">
        <w:rPr>
          <w:rFonts w:ascii="Times New Roman" w:hAnsi="Times New Roman"/>
          <w:sz w:val="28"/>
          <w:szCs w:val="28"/>
          <w:lang w:val="ru-RU"/>
        </w:rPr>
        <w:t xml:space="preserve"> - </w:t>
      </w:r>
      <w:r w:rsidRPr="0074495D">
        <w:rPr>
          <w:rFonts w:ascii="Times New Roman" w:hAnsi="Times New Roman"/>
          <w:sz w:val="28"/>
          <w:szCs w:val="28"/>
        </w:rPr>
        <w:t>XIX</w:t>
      </w:r>
      <w:r w:rsidRPr="003E4E18">
        <w:rPr>
          <w:rFonts w:ascii="Times New Roman" w:hAnsi="Times New Roman"/>
          <w:sz w:val="28"/>
          <w:szCs w:val="28"/>
          <w:lang w:val="ru-RU"/>
        </w:rPr>
        <w:t xml:space="preserve">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3E4E18" w:rsidRPr="003E4E18" w:rsidRDefault="003E4E18" w:rsidP="003E4E18">
      <w:pPr>
        <w:spacing w:line="360" w:lineRule="auto"/>
        <w:ind w:firstLine="709"/>
        <w:rPr>
          <w:rFonts w:ascii="Times New Roman" w:hAnsi="Times New Roman"/>
          <w:b/>
          <w:bCs/>
          <w:sz w:val="28"/>
          <w:szCs w:val="28"/>
          <w:lang w:val="ru-RU"/>
        </w:rPr>
      </w:pPr>
      <w:r w:rsidRPr="003E4E18">
        <w:rPr>
          <w:rFonts w:ascii="Times New Roman" w:hAnsi="Times New Roman"/>
          <w:b/>
          <w:bCs/>
          <w:sz w:val="28"/>
          <w:szCs w:val="28"/>
          <w:lang w:val="ru-RU"/>
        </w:rPr>
        <w:t>Изобразительное искусство и архитектура России</w:t>
      </w:r>
      <w:r w:rsidRPr="0074495D">
        <w:rPr>
          <w:rFonts w:ascii="Times New Roman" w:hAnsi="Times New Roman"/>
          <w:b/>
          <w:bCs/>
          <w:sz w:val="28"/>
          <w:szCs w:val="28"/>
        </w:rPr>
        <w:t>XI</w:t>
      </w:r>
      <w:r w:rsidRPr="003E4E18">
        <w:rPr>
          <w:rFonts w:ascii="Times New Roman" w:hAnsi="Times New Roman"/>
          <w:b/>
          <w:bCs/>
          <w:sz w:val="28"/>
          <w:szCs w:val="28"/>
          <w:lang w:val="ru-RU"/>
        </w:rPr>
        <w:t xml:space="preserve"> –</w:t>
      </w:r>
      <w:r w:rsidRPr="0074495D">
        <w:rPr>
          <w:rFonts w:ascii="Times New Roman" w:hAnsi="Times New Roman"/>
          <w:b/>
          <w:bCs/>
          <w:sz w:val="28"/>
          <w:szCs w:val="28"/>
        </w:rPr>
        <w:t>XVII</w:t>
      </w:r>
      <w:r w:rsidRPr="003E4E18">
        <w:rPr>
          <w:rFonts w:ascii="Times New Roman" w:hAnsi="Times New Roman"/>
          <w:b/>
          <w:bCs/>
          <w:sz w:val="28"/>
          <w:szCs w:val="28"/>
          <w:lang w:val="ru-RU"/>
        </w:rPr>
        <w:t xml:space="preserve"> вв.</w:t>
      </w:r>
    </w:p>
    <w:p w:rsidR="003E4E18" w:rsidRPr="003E4E18" w:rsidRDefault="003E4E18" w:rsidP="003E4E18">
      <w:pPr>
        <w:spacing w:line="360" w:lineRule="auto"/>
        <w:ind w:firstLine="709"/>
        <w:jc w:val="both"/>
        <w:rPr>
          <w:rFonts w:ascii="Times New Roman" w:hAnsi="Times New Roman"/>
          <w:sz w:val="28"/>
          <w:szCs w:val="28"/>
          <w:lang w:val="ru-RU"/>
        </w:rPr>
      </w:pPr>
      <w:r w:rsidRPr="003E4E18">
        <w:rPr>
          <w:rFonts w:ascii="Times New Roman" w:hAnsi="Times New Roman"/>
          <w:sz w:val="28"/>
          <w:szCs w:val="28"/>
          <w:lang w:val="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3E4E18" w:rsidRPr="003E4E18" w:rsidRDefault="003E4E18" w:rsidP="003E4E18">
      <w:pPr>
        <w:spacing w:line="360" w:lineRule="auto"/>
        <w:ind w:firstLine="709"/>
        <w:rPr>
          <w:rFonts w:ascii="Times New Roman" w:hAnsi="Times New Roman"/>
          <w:b/>
          <w:bCs/>
          <w:i/>
          <w:iCs/>
          <w:sz w:val="28"/>
          <w:szCs w:val="28"/>
          <w:lang w:val="ru-RU"/>
        </w:rPr>
      </w:pPr>
      <w:r w:rsidRPr="003E4E18">
        <w:rPr>
          <w:rFonts w:ascii="Times New Roman" w:hAnsi="Times New Roman"/>
          <w:b/>
          <w:bCs/>
          <w:i/>
          <w:iCs/>
          <w:sz w:val="28"/>
          <w:szCs w:val="28"/>
          <w:lang w:val="ru-RU"/>
        </w:rPr>
        <w:t>Искусство полиграфии</w:t>
      </w:r>
    </w:p>
    <w:p w:rsidR="003E4E18" w:rsidRPr="003E4E18" w:rsidRDefault="003E4E18" w:rsidP="003E4E18">
      <w:pPr>
        <w:spacing w:line="360" w:lineRule="auto"/>
        <w:ind w:firstLine="709"/>
        <w:jc w:val="both"/>
        <w:rPr>
          <w:rFonts w:ascii="Times New Roman" w:hAnsi="Times New Roman"/>
          <w:i/>
          <w:iCs/>
          <w:sz w:val="28"/>
          <w:szCs w:val="28"/>
          <w:lang w:val="ru-RU"/>
        </w:rPr>
      </w:pPr>
      <w:r w:rsidRPr="003E4E18">
        <w:rPr>
          <w:rFonts w:ascii="Times New Roman" w:hAnsi="Times New Roman"/>
          <w:i/>
          <w:iCs/>
          <w:sz w:val="28"/>
          <w:szCs w:val="28"/>
          <w:lang w:val="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3E4E18" w:rsidRPr="003E4E18" w:rsidRDefault="003E4E18" w:rsidP="003E4E18">
      <w:pPr>
        <w:spacing w:line="360" w:lineRule="auto"/>
        <w:ind w:firstLine="709"/>
        <w:jc w:val="both"/>
        <w:rPr>
          <w:rFonts w:ascii="Times New Roman" w:hAnsi="Times New Roman"/>
          <w:b/>
          <w:bCs/>
          <w:i/>
          <w:iCs/>
          <w:sz w:val="28"/>
          <w:szCs w:val="28"/>
          <w:lang w:val="ru-RU"/>
        </w:rPr>
      </w:pPr>
      <w:r w:rsidRPr="003E4E18">
        <w:rPr>
          <w:rFonts w:ascii="Times New Roman" w:hAnsi="Times New Roman"/>
          <w:b/>
          <w:bCs/>
          <w:i/>
          <w:iCs/>
          <w:sz w:val="28"/>
          <w:szCs w:val="28"/>
          <w:lang w:val="ru-RU"/>
        </w:rPr>
        <w:lastRenderedPageBreak/>
        <w:t xml:space="preserve">Стили, направления виды и жанры в русском изобразительном искусстве и архитектуре </w:t>
      </w:r>
      <w:r w:rsidRPr="0074495D">
        <w:rPr>
          <w:rFonts w:ascii="Times New Roman" w:hAnsi="Times New Roman"/>
          <w:b/>
          <w:bCs/>
          <w:i/>
          <w:iCs/>
          <w:sz w:val="28"/>
          <w:szCs w:val="28"/>
        </w:rPr>
        <w:t>XVIII</w:t>
      </w:r>
      <w:r w:rsidRPr="003E4E18">
        <w:rPr>
          <w:rFonts w:ascii="Times New Roman" w:hAnsi="Times New Roman"/>
          <w:b/>
          <w:bCs/>
          <w:i/>
          <w:iCs/>
          <w:sz w:val="28"/>
          <w:szCs w:val="28"/>
          <w:lang w:val="ru-RU"/>
        </w:rPr>
        <w:t xml:space="preserve"> - </w:t>
      </w:r>
      <w:r w:rsidRPr="0074495D">
        <w:rPr>
          <w:rFonts w:ascii="Times New Roman" w:hAnsi="Times New Roman"/>
          <w:b/>
          <w:bCs/>
          <w:i/>
          <w:iCs/>
          <w:sz w:val="28"/>
          <w:szCs w:val="28"/>
        </w:rPr>
        <w:t>XIX</w:t>
      </w:r>
      <w:r w:rsidRPr="003E4E18">
        <w:rPr>
          <w:rFonts w:ascii="Times New Roman" w:hAnsi="Times New Roman"/>
          <w:b/>
          <w:bCs/>
          <w:i/>
          <w:iCs/>
          <w:sz w:val="28"/>
          <w:szCs w:val="28"/>
          <w:lang w:val="ru-RU"/>
        </w:rPr>
        <w:t xml:space="preserve"> вв.</w:t>
      </w:r>
    </w:p>
    <w:p w:rsidR="003E4E18" w:rsidRPr="003E4E18" w:rsidRDefault="003E4E18" w:rsidP="003E4E18">
      <w:pPr>
        <w:spacing w:line="360" w:lineRule="auto"/>
        <w:ind w:firstLine="709"/>
        <w:jc w:val="both"/>
        <w:rPr>
          <w:rFonts w:ascii="Times New Roman" w:hAnsi="Times New Roman"/>
          <w:i/>
          <w:iCs/>
          <w:sz w:val="28"/>
          <w:szCs w:val="28"/>
          <w:lang w:val="ru-RU"/>
        </w:rPr>
      </w:pPr>
      <w:r w:rsidRPr="003E4E18">
        <w:rPr>
          <w:rFonts w:ascii="Times New Roman" w:hAnsi="Times New Roman"/>
          <w:i/>
          <w:iCs/>
          <w:sz w:val="28"/>
          <w:szCs w:val="28"/>
          <w:lang w:val="ru-RU"/>
        </w:rPr>
        <w:t xml:space="preserve">Классицизм в русской портретной живописи </w:t>
      </w:r>
      <w:r w:rsidRPr="0074495D">
        <w:rPr>
          <w:rFonts w:ascii="Times New Roman" w:hAnsi="Times New Roman"/>
          <w:i/>
          <w:iCs/>
          <w:sz w:val="28"/>
          <w:szCs w:val="28"/>
        </w:rPr>
        <w:t>XVIII</w:t>
      </w:r>
      <w:r w:rsidRPr="003E4E18">
        <w:rPr>
          <w:rFonts w:ascii="Times New Roman" w:hAnsi="Times New Roman"/>
          <w:i/>
          <w:iCs/>
          <w:sz w:val="28"/>
          <w:szCs w:val="28"/>
          <w:lang w:val="ru-RU"/>
        </w:rPr>
        <w:t xml:space="preserve">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w:t>
      </w:r>
      <w:r w:rsidRPr="0074495D">
        <w:rPr>
          <w:rFonts w:ascii="Times New Roman" w:hAnsi="Times New Roman"/>
          <w:i/>
          <w:iCs/>
          <w:sz w:val="28"/>
          <w:szCs w:val="28"/>
        </w:rPr>
        <w:t>XVIII</w:t>
      </w:r>
      <w:r w:rsidRPr="003E4E18">
        <w:rPr>
          <w:rFonts w:ascii="Times New Roman" w:hAnsi="Times New Roman"/>
          <w:i/>
          <w:iCs/>
          <w:sz w:val="28"/>
          <w:szCs w:val="28"/>
          <w:lang w:val="ru-RU"/>
        </w:rPr>
        <w:t xml:space="preserve"> века (Ф.И. Шубин, М.И. Козловский). Жанровая живопись в произведениях русских художников </w:t>
      </w:r>
      <w:r w:rsidRPr="0074495D">
        <w:rPr>
          <w:rFonts w:ascii="Times New Roman" w:hAnsi="Times New Roman"/>
          <w:i/>
          <w:iCs/>
          <w:sz w:val="28"/>
          <w:szCs w:val="28"/>
        </w:rPr>
        <w:t>XIX</w:t>
      </w:r>
      <w:r w:rsidRPr="003E4E18">
        <w:rPr>
          <w:rFonts w:ascii="Times New Roman" w:hAnsi="Times New Roman"/>
          <w:i/>
          <w:iCs/>
          <w:sz w:val="28"/>
          <w:szCs w:val="28"/>
          <w:lang w:val="ru-RU"/>
        </w:rPr>
        <w:t xml:space="preserve"> века (П.А. Федотов). «Товарищество передвижников» (И.Н. Крамской, В.Г. Перов, А.И. Куинджи). Тема русского раздолья в пейзажной живописи </w:t>
      </w:r>
      <w:r w:rsidRPr="0074495D">
        <w:rPr>
          <w:rFonts w:ascii="Times New Roman" w:hAnsi="Times New Roman"/>
          <w:i/>
          <w:iCs/>
          <w:sz w:val="28"/>
          <w:szCs w:val="28"/>
        </w:rPr>
        <w:t>XIX</w:t>
      </w:r>
      <w:r w:rsidRPr="003E4E18">
        <w:rPr>
          <w:rFonts w:ascii="Times New Roman" w:hAnsi="Times New Roman"/>
          <w:i/>
          <w:iCs/>
          <w:sz w:val="28"/>
          <w:szCs w:val="28"/>
          <w:lang w:val="ru-RU"/>
        </w:rPr>
        <w:t xml:space="preserve">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w:t>
      </w:r>
      <w:r w:rsidRPr="0074495D">
        <w:rPr>
          <w:rFonts w:ascii="Times New Roman" w:hAnsi="Times New Roman"/>
          <w:i/>
          <w:iCs/>
          <w:sz w:val="28"/>
          <w:szCs w:val="28"/>
        </w:rPr>
        <w:t>XIX</w:t>
      </w:r>
      <w:r w:rsidRPr="003E4E18">
        <w:rPr>
          <w:rFonts w:ascii="Times New Roman" w:hAnsi="Times New Roman"/>
          <w:i/>
          <w:iCs/>
          <w:sz w:val="28"/>
          <w:szCs w:val="28"/>
          <w:lang w:val="ru-RU"/>
        </w:rPr>
        <w:t xml:space="preserve"> века (М.О. Микешин, А.М. Опекушин, М.М. Антокольский).</w:t>
      </w:r>
    </w:p>
    <w:p w:rsidR="003E4E18" w:rsidRPr="003E4E18" w:rsidRDefault="003E4E18" w:rsidP="003E4E18">
      <w:pPr>
        <w:spacing w:line="360" w:lineRule="auto"/>
        <w:ind w:firstLine="709"/>
        <w:jc w:val="both"/>
        <w:rPr>
          <w:rFonts w:ascii="Times New Roman" w:hAnsi="Times New Roman"/>
          <w:b/>
          <w:bCs/>
          <w:i/>
          <w:iCs/>
          <w:sz w:val="28"/>
          <w:szCs w:val="28"/>
          <w:lang w:val="ru-RU"/>
        </w:rPr>
      </w:pPr>
      <w:r w:rsidRPr="003E4E18">
        <w:rPr>
          <w:rFonts w:ascii="Times New Roman" w:hAnsi="Times New Roman"/>
          <w:b/>
          <w:bCs/>
          <w:i/>
          <w:iCs/>
          <w:sz w:val="28"/>
          <w:szCs w:val="28"/>
          <w:lang w:val="ru-RU"/>
        </w:rPr>
        <w:t>Взаимосвязь истории искусства и истории человечества</w:t>
      </w:r>
    </w:p>
    <w:p w:rsidR="003E4E18" w:rsidRPr="003E4E18" w:rsidRDefault="003E4E18" w:rsidP="003E4E18">
      <w:pPr>
        <w:spacing w:line="360" w:lineRule="auto"/>
        <w:ind w:firstLine="709"/>
        <w:jc w:val="both"/>
        <w:rPr>
          <w:rFonts w:ascii="Times New Roman" w:hAnsi="Times New Roman"/>
          <w:i/>
          <w:iCs/>
          <w:sz w:val="28"/>
          <w:szCs w:val="28"/>
          <w:lang w:val="ru-RU"/>
        </w:rPr>
      </w:pPr>
      <w:r w:rsidRPr="003E4E18">
        <w:rPr>
          <w:rFonts w:ascii="Times New Roman" w:hAnsi="Times New Roman"/>
          <w:i/>
          <w:iCs/>
          <w:sz w:val="28"/>
          <w:szCs w:val="28"/>
          <w:lang w:val="ru-RU"/>
        </w:rPr>
        <w:t xml:space="preserve">Традиции и новаторство в изобразительном искусстве </w:t>
      </w:r>
      <w:r w:rsidRPr="0074495D">
        <w:rPr>
          <w:rFonts w:ascii="Times New Roman" w:hAnsi="Times New Roman"/>
          <w:i/>
          <w:iCs/>
          <w:sz w:val="28"/>
          <w:szCs w:val="28"/>
        </w:rPr>
        <w:t>XX</w:t>
      </w:r>
      <w:r w:rsidRPr="003E4E18">
        <w:rPr>
          <w:rFonts w:ascii="Times New Roman" w:hAnsi="Times New Roman"/>
          <w:i/>
          <w:iCs/>
          <w:sz w:val="28"/>
          <w:szCs w:val="28"/>
          <w:lang w:val="ru-RU"/>
        </w:rPr>
        <w:t xml:space="preserve">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3E4E18" w:rsidRPr="003E4E18" w:rsidRDefault="003E4E18" w:rsidP="003E4E18">
      <w:pPr>
        <w:spacing w:line="360" w:lineRule="auto"/>
        <w:ind w:firstLine="709"/>
        <w:jc w:val="both"/>
        <w:rPr>
          <w:rFonts w:ascii="Times New Roman" w:hAnsi="Times New Roman"/>
          <w:b/>
          <w:bCs/>
          <w:i/>
          <w:iCs/>
          <w:sz w:val="28"/>
          <w:szCs w:val="28"/>
          <w:lang w:val="ru-RU"/>
        </w:rPr>
      </w:pPr>
      <w:r w:rsidRPr="003E4E18">
        <w:rPr>
          <w:rFonts w:ascii="Times New Roman" w:hAnsi="Times New Roman"/>
          <w:b/>
          <w:bCs/>
          <w:i/>
          <w:iCs/>
          <w:sz w:val="28"/>
          <w:szCs w:val="28"/>
          <w:lang w:val="ru-RU"/>
        </w:rPr>
        <w:t>Изображение в синтетических и экранных видах искусства и художественная фотография</w:t>
      </w:r>
    </w:p>
    <w:p w:rsidR="003E4E18" w:rsidRPr="00695EB4" w:rsidRDefault="003E4E18" w:rsidP="003E4E18">
      <w:pPr>
        <w:spacing w:line="360" w:lineRule="auto"/>
        <w:ind w:firstLine="709"/>
        <w:jc w:val="both"/>
        <w:rPr>
          <w:rFonts w:ascii="Times New Roman" w:hAnsi="Times New Roman"/>
          <w:sz w:val="28"/>
          <w:szCs w:val="28"/>
          <w:lang w:val="ru-RU"/>
        </w:rPr>
      </w:pPr>
      <w:r w:rsidRPr="003E4E18">
        <w:rPr>
          <w:rFonts w:ascii="Times New Roman" w:hAnsi="Times New Roman"/>
          <w:i/>
          <w:iCs/>
          <w:sz w:val="28"/>
          <w:szCs w:val="28"/>
          <w:lang w:val="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74495D">
        <w:rPr>
          <w:rFonts w:ascii="Times New Roman" w:hAnsi="Times New Roman"/>
          <w:i/>
          <w:iCs/>
          <w:sz w:val="28"/>
          <w:szCs w:val="28"/>
        </w:rPr>
        <w:t>XX</w:t>
      </w:r>
      <w:r w:rsidRPr="003E4E18">
        <w:rPr>
          <w:rFonts w:ascii="Times New Roman" w:hAnsi="Times New Roman"/>
          <w:i/>
          <w:iCs/>
          <w:sz w:val="28"/>
          <w:szCs w:val="28"/>
          <w:lang w:val="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w:t>
      </w:r>
      <w:r w:rsidRPr="003E4E18">
        <w:rPr>
          <w:rFonts w:ascii="Times New Roman" w:hAnsi="Times New Roman"/>
          <w:i/>
          <w:iCs/>
          <w:sz w:val="28"/>
          <w:szCs w:val="28"/>
          <w:lang w:val="ru-RU"/>
        </w:rPr>
        <w:lastRenderedPageBreak/>
        <w:t xml:space="preserve">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w:t>
      </w:r>
      <w:r w:rsidRPr="00695EB4">
        <w:rPr>
          <w:rFonts w:ascii="Times New Roman" w:hAnsi="Times New Roman"/>
          <w:i/>
          <w:iCs/>
          <w:sz w:val="28"/>
          <w:szCs w:val="28"/>
          <w:lang w:val="ru-RU"/>
        </w:rPr>
        <w:t>Художественно-творческие проекты.</w:t>
      </w:r>
    </w:p>
    <w:p w:rsidR="00005D43" w:rsidRDefault="00005D43" w:rsidP="0012056A">
      <w:pPr>
        <w:spacing w:line="360" w:lineRule="auto"/>
        <w:jc w:val="both"/>
        <w:rPr>
          <w:rFonts w:ascii="Times New Roman" w:hAnsi="Times New Roman"/>
          <w:b/>
          <w:sz w:val="32"/>
          <w:szCs w:val="32"/>
          <w:lang w:val="ru-RU"/>
        </w:rPr>
      </w:pPr>
    </w:p>
    <w:p w:rsidR="003E4E18" w:rsidRDefault="00994237" w:rsidP="0012056A">
      <w:pPr>
        <w:spacing w:line="360" w:lineRule="auto"/>
        <w:jc w:val="both"/>
        <w:rPr>
          <w:rFonts w:ascii="Times New Roman" w:hAnsi="Times New Roman"/>
          <w:b/>
          <w:sz w:val="32"/>
          <w:szCs w:val="32"/>
          <w:lang w:val="ru-RU"/>
        </w:rPr>
      </w:pPr>
      <w:r>
        <w:rPr>
          <w:rFonts w:ascii="Times New Roman" w:hAnsi="Times New Roman"/>
          <w:b/>
          <w:sz w:val="32"/>
          <w:szCs w:val="32"/>
          <w:lang w:val="ru-RU"/>
        </w:rPr>
        <w:t xml:space="preserve">2.2.2.14. </w:t>
      </w:r>
      <w:r w:rsidR="003E4E18">
        <w:rPr>
          <w:rFonts w:ascii="Times New Roman" w:hAnsi="Times New Roman"/>
          <w:b/>
          <w:sz w:val="32"/>
          <w:szCs w:val="32"/>
          <w:lang w:val="ru-RU"/>
        </w:rPr>
        <w:t>Музыка</w:t>
      </w:r>
    </w:p>
    <w:p w:rsidR="0010345B" w:rsidRPr="0010345B" w:rsidRDefault="0010345B" w:rsidP="0010345B">
      <w:pPr>
        <w:spacing w:line="360" w:lineRule="auto"/>
        <w:ind w:left="1"/>
        <w:rPr>
          <w:rFonts w:ascii="Times New Roman" w:hAnsi="Times New Roman"/>
          <w:sz w:val="28"/>
          <w:szCs w:val="28"/>
          <w:lang w:val="ru-RU"/>
        </w:rPr>
      </w:pPr>
      <w:bookmarkStart w:id="65" w:name="_Toc409691715"/>
      <w:bookmarkStart w:id="66" w:name="_Toc410654040"/>
      <w:bookmarkStart w:id="67" w:name="_Toc414553251"/>
      <w:r w:rsidRPr="0010345B">
        <w:rPr>
          <w:rFonts w:ascii="Times New Roman" w:hAnsi="Times New Roman"/>
          <w:sz w:val="28"/>
          <w:szCs w:val="28"/>
          <w:lang w:val="ru-RU"/>
        </w:rPr>
        <w:t>Основное содержание музыкального образования в Примерной программе основного общего образования представлено следующими содержательными линиями:</w:t>
      </w:r>
    </w:p>
    <w:p w:rsidR="0010345B" w:rsidRPr="0010345B" w:rsidRDefault="0010345B" w:rsidP="0010345B">
      <w:pPr>
        <w:numPr>
          <w:ilvl w:val="0"/>
          <w:numId w:val="185"/>
        </w:numPr>
        <w:tabs>
          <w:tab w:val="left" w:pos="141"/>
        </w:tabs>
        <w:spacing w:line="360" w:lineRule="auto"/>
        <w:ind w:left="141" w:hanging="141"/>
        <w:rPr>
          <w:rFonts w:ascii="Times New Roman" w:hAnsi="Times New Roman"/>
          <w:i/>
          <w:iCs/>
          <w:sz w:val="28"/>
          <w:szCs w:val="28"/>
        </w:rPr>
      </w:pPr>
      <w:r w:rsidRPr="0010345B">
        <w:rPr>
          <w:rFonts w:ascii="Times New Roman" w:hAnsi="Times New Roman"/>
          <w:i/>
          <w:iCs/>
          <w:sz w:val="28"/>
          <w:szCs w:val="28"/>
        </w:rPr>
        <w:t>Музыка как вид искусства.</w:t>
      </w:r>
    </w:p>
    <w:p w:rsidR="0010345B" w:rsidRPr="0010345B" w:rsidRDefault="0010345B" w:rsidP="0010345B">
      <w:pPr>
        <w:numPr>
          <w:ilvl w:val="0"/>
          <w:numId w:val="185"/>
        </w:numPr>
        <w:tabs>
          <w:tab w:val="left" w:pos="141"/>
        </w:tabs>
        <w:spacing w:line="360" w:lineRule="auto"/>
        <w:ind w:left="141" w:hanging="141"/>
        <w:rPr>
          <w:rFonts w:ascii="Times New Roman" w:hAnsi="Times New Roman"/>
          <w:i/>
          <w:iCs/>
          <w:sz w:val="28"/>
          <w:szCs w:val="28"/>
        </w:rPr>
      </w:pPr>
      <w:r w:rsidRPr="0010345B">
        <w:rPr>
          <w:rFonts w:ascii="Times New Roman" w:hAnsi="Times New Roman"/>
          <w:i/>
          <w:iCs/>
          <w:sz w:val="28"/>
          <w:szCs w:val="28"/>
        </w:rPr>
        <w:t>Народное музыкальное творчество.</w:t>
      </w:r>
    </w:p>
    <w:p w:rsidR="0010345B" w:rsidRPr="0010345B" w:rsidRDefault="0010345B" w:rsidP="0010345B">
      <w:pPr>
        <w:numPr>
          <w:ilvl w:val="0"/>
          <w:numId w:val="185"/>
        </w:numPr>
        <w:tabs>
          <w:tab w:val="left" w:pos="141"/>
        </w:tabs>
        <w:spacing w:line="360" w:lineRule="auto"/>
        <w:ind w:left="141" w:hanging="141"/>
        <w:rPr>
          <w:rFonts w:ascii="Times New Roman" w:hAnsi="Times New Roman"/>
          <w:i/>
          <w:iCs/>
          <w:sz w:val="28"/>
          <w:szCs w:val="28"/>
          <w:lang w:val="ru-RU"/>
        </w:rPr>
      </w:pPr>
      <w:r w:rsidRPr="0010345B">
        <w:rPr>
          <w:rFonts w:ascii="Times New Roman" w:hAnsi="Times New Roman"/>
          <w:i/>
          <w:iCs/>
          <w:sz w:val="28"/>
          <w:szCs w:val="28"/>
          <w:lang w:val="ru-RU"/>
        </w:rPr>
        <w:t xml:space="preserve">Русская музыка от эпохи Средневековья до рубежа </w:t>
      </w:r>
      <w:r w:rsidRPr="0010345B">
        <w:rPr>
          <w:rFonts w:ascii="Times New Roman" w:hAnsi="Times New Roman"/>
          <w:i/>
          <w:iCs/>
          <w:sz w:val="28"/>
          <w:szCs w:val="28"/>
        </w:rPr>
        <w:t>XIX</w:t>
      </w:r>
      <w:r w:rsidRPr="0010345B">
        <w:rPr>
          <w:rFonts w:ascii="Times New Roman" w:hAnsi="Times New Roman"/>
          <w:i/>
          <w:iCs/>
          <w:sz w:val="28"/>
          <w:szCs w:val="28"/>
          <w:lang w:val="ru-RU"/>
        </w:rPr>
        <w:t xml:space="preserve"> - </w:t>
      </w:r>
      <w:r w:rsidRPr="0010345B">
        <w:rPr>
          <w:rFonts w:ascii="Times New Roman" w:hAnsi="Times New Roman"/>
          <w:i/>
          <w:iCs/>
          <w:sz w:val="28"/>
          <w:szCs w:val="28"/>
        </w:rPr>
        <w:t>XX</w:t>
      </w:r>
      <w:r w:rsidRPr="0010345B">
        <w:rPr>
          <w:rFonts w:ascii="Times New Roman" w:hAnsi="Times New Roman"/>
          <w:i/>
          <w:iCs/>
          <w:sz w:val="28"/>
          <w:szCs w:val="28"/>
          <w:lang w:val="ru-RU"/>
        </w:rPr>
        <w:t xml:space="preserve"> вв.</w:t>
      </w:r>
    </w:p>
    <w:p w:rsidR="0010345B" w:rsidRPr="0010345B" w:rsidRDefault="0010345B" w:rsidP="0010345B">
      <w:pPr>
        <w:numPr>
          <w:ilvl w:val="0"/>
          <w:numId w:val="185"/>
        </w:numPr>
        <w:tabs>
          <w:tab w:val="left" w:pos="141"/>
        </w:tabs>
        <w:spacing w:line="360" w:lineRule="auto"/>
        <w:ind w:left="141" w:hanging="141"/>
        <w:rPr>
          <w:rFonts w:ascii="Times New Roman" w:hAnsi="Times New Roman"/>
          <w:i/>
          <w:iCs/>
          <w:sz w:val="28"/>
          <w:szCs w:val="28"/>
          <w:lang w:val="ru-RU"/>
        </w:rPr>
      </w:pPr>
      <w:r w:rsidRPr="0010345B">
        <w:rPr>
          <w:rFonts w:ascii="Times New Roman" w:hAnsi="Times New Roman"/>
          <w:i/>
          <w:iCs/>
          <w:sz w:val="28"/>
          <w:szCs w:val="28"/>
          <w:lang w:val="ru-RU"/>
        </w:rPr>
        <w:t xml:space="preserve">Зарубежная музыка от эпохи Средневековья до рубежа </w:t>
      </w:r>
      <w:r w:rsidRPr="0010345B">
        <w:rPr>
          <w:rFonts w:ascii="Times New Roman" w:hAnsi="Times New Roman"/>
          <w:i/>
          <w:iCs/>
          <w:sz w:val="28"/>
          <w:szCs w:val="28"/>
        </w:rPr>
        <w:t>XIX</w:t>
      </w:r>
      <w:r w:rsidRPr="0010345B">
        <w:rPr>
          <w:rFonts w:ascii="Times New Roman" w:hAnsi="Times New Roman"/>
          <w:i/>
          <w:iCs/>
          <w:sz w:val="28"/>
          <w:szCs w:val="28"/>
          <w:lang w:val="ru-RU"/>
        </w:rPr>
        <w:t xml:space="preserve"> - </w:t>
      </w:r>
      <w:r w:rsidRPr="0010345B">
        <w:rPr>
          <w:rFonts w:ascii="Times New Roman" w:hAnsi="Times New Roman"/>
          <w:i/>
          <w:iCs/>
          <w:sz w:val="28"/>
          <w:szCs w:val="28"/>
        </w:rPr>
        <w:t>XX</w:t>
      </w:r>
      <w:r w:rsidRPr="0010345B">
        <w:rPr>
          <w:rFonts w:ascii="Times New Roman" w:hAnsi="Times New Roman"/>
          <w:i/>
          <w:iCs/>
          <w:sz w:val="28"/>
          <w:szCs w:val="28"/>
          <w:lang w:val="ru-RU"/>
        </w:rPr>
        <w:t xml:space="preserve"> вв.</w:t>
      </w:r>
    </w:p>
    <w:p w:rsidR="0010345B" w:rsidRPr="0010345B" w:rsidRDefault="0010345B" w:rsidP="0010345B">
      <w:pPr>
        <w:numPr>
          <w:ilvl w:val="0"/>
          <w:numId w:val="185"/>
        </w:numPr>
        <w:tabs>
          <w:tab w:val="left" w:pos="141"/>
        </w:tabs>
        <w:spacing w:line="360" w:lineRule="auto"/>
        <w:ind w:left="141" w:hanging="141"/>
        <w:rPr>
          <w:rFonts w:ascii="Times New Roman" w:hAnsi="Times New Roman"/>
          <w:i/>
          <w:iCs/>
          <w:sz w:val="28"/>
          <w:szCs w:val="28"/>
          <w:lang w:val="ru-RU"/>
        </w:rPr>
      </w:pPr>
      <w:r w:rsidRPr="0010345B">
        <w:rPr>
          <w:rFonts w:ascii="Times New Roman" w:hAnsi="Times New Roman"/>
          <w:i/>
          <w:iCs/>
          <w:sz w:val="28"/>
          <w:szCs w:val="28"/>
          <w:lang w:val="ru-RU"/>
        </w:rPr>
        <w:t xml:space="preserve">Русская и зарубежная музыкальная культура </w:t>
      </w:r>
      <w:r w:rsidRPr="0010345B">
        <w:rPr>
          <w:rFonts w:ascii="Times New Roman" w:hAnsi="Times New Roman"/>
          <w:i/>
          <w:iCs/>
          <w:sz w:val="28"/>
          <w:szCs w:val="28"/>
        </w:rPr>
        <w:t>XX</w:t>
      </w:r>
      <w:r w:rsidRPr="0010345B">
        <w:rPr>
          <w:rFonts w:ascii="Times New Roman" w:hAnsi="Times New Roman"/>
          <w:i/>
          <w:iCs/>
          <w:sz w:val="28"/>
          <w:szCs w:val="28"/>
          <w:lang w:val="ru-RU"/>
        </w:rPr>
        <w:t xml:space="preserve"> - </w:t>
      </w:r>
      <w:r w:rsidRPr="0010345B">
        <w:rPr>
          <w:rFonts w:ascii="Times New Roman" w:hAnsi="Times New Roman"/>
          <w:i/>
          <w:iCs/>
          <w:sz w:val="28"/>
          <w:szCs w:val="28"/>
        </w:rPr>
        <w:t>XXI</w:t>
      </w:r>
      <w:r w:rsidRPr="0010345B">
        <w:rPr>
          <w:rFonts w:ascii="Times New Roman" w:hAnsi="Times New Roman"/>
          <w:i/>
          <w:iCs/>
          <w:sz w:val="28"/>
          <w:szCs w:val="28"/>
          <w:lang w:val="ru-RU"/>
        </w:rPr>
        <w:t xml:space="preserve"> вв.</w:t>
      </w:r>
    </w:p>
    <w:p w:rsidR="0010345B" w:rsidRPr="0010345B" w:rsidRDefault="0010345B" w:rsidP="0010345B">
      <w:pPr>
        <w:numPr>
          <w:ilvl w:val="0"/>
          <w:numId w:val="185"/>
        </w:numPr>
        <w:tabs>
          <w:tab w:val="left" w:pos="141"/>
        </w:tabs>
        <w:spacing w:line="360" w:lineRule="auto"/>
        <w:ind w:left="141" w:hanging="141"/>
        <w:rPr>
          <w:rFonts w:ascii="Times New Roman" w:hAnsi="Times New Roman"/>
          <w:i/>
          <w:iCs/>
          <w:sz w:val="28"/>
          <w:szCs w:val="28"/>
        </w:rPr>
      </w:pPr>
      <w:r w:rsidRPr="0010345B">
        <w:rPr>
          <w:rFonts w:ascii="Times New Roman" w:hAnsi="Times New Roman"/>
          <w:i/>
          <w:iCs/>
          <w:sz w:val="28"/>
          <w:szCs w:val="28"/>
        </w:rPr>
        <w:t>Современная музыкальная жизнь.</w:t>
      </w:r>
    </w:p>
    <w:p w:rsidR="0010345B" w:rsidRPr="0010345B" w:rsidRDefault="0010345B" w:rsidP="0010345B">
      <w:pPr>
        <w:numPr>
          <w:ilvl w:val="0"/>
          <w:numId w:val="185"/>
        </w:numPr>
        <w:tabs>
          <w:tab w:val="left" w:pos="141"/>
        </w:tabs>
        <w:spacing w:line="360" w:lineRule="auto"/>
        <w:ind w:left="141" w:hanging="141"/>
        <w:rPr>
          <w:rFonts w:ascii="Times New Roman" w:hAnsi="Times New Roman"/>
          <w:i/>
          <w:iCs/>
          <w:sz w:val="28"/>
          <w:szCs w:val="28"/>
          <w:lang w:val="ru-RU"/>
        </w:rPr>
      </w:pPr>
      <w:r w:rsidRPr="0010345B">
        <w:rPr>
          <w:rFonts w:ascii="Times New Roman" w:hAnsi="Times New Roman"/>
          <w:i/>
          <w:iCs/>
          <w:sz w:val="28"/>
          <w:szCs w:val="28"/>
          <w:lang w:val="ru-RU"/>
        </w:rPr>
        <w:t>Значение музыки в жизни человека.</w:t>
      </w:r>
    </w:p>
    <w:p w:rsidR="0010345B" w:rsidRPr="0010345B" w:rsidRDefault="0010345B" w:rsidP="0010345B">
      <w:pPr>
        <w:spacing w:line="360" w:lineRule="auto"/>
        <w:rPr>
          <w:rFonts w:ascii="Times New Roman" w:hAnsi="Times New Roman"/>
          <w:sz w:val="28"/>
          <w:szCs w:val="28"/>
          <w:lang w:val="ru-RU"/>
        </w:rPr>
      </w:pPr>
    </w:p>
    <w:p w:rsidR="0010345B" w:rsidRPr="0010345B" w:rsidRDefault="0010345B" w:rsidP="0010345B">
      <w:pPr>
        <w:spacing w:line="360" w:lineRule="auto"/>
        <w:ind w:left="1"/>
        <w:jc w:val="both"/>
        <w:rPr>
          <w:rFonts w:ascii="Times New Roman" w:hAnsi="Times New Roman"/>
          <w:sz w:val="28"/>
          <w:szCs w:val="28"/>
          <w:lang w:val="ru-RU"/>
        </w:rPr>
      </w:pPr>
      <w:r w:rsidRPr="0010345B">
        <w:rPr>
          <w:rFonts w:ascii="Times New Roman" w:hAnsi="Times New Roman"/>
          <w:sz w:val="28"/>
          <w:szCs w:val="28"/>
          <w:lang w:val="ru-RU"/>
        </w:rPr>
        <w:t>Предлагаемые содержательные линии ориентированы на сохранение преемственности с пред-метом Музыка для начальной школы.</w:t>
      </w:r>
    </w:p>
    <w:p w:rsidR="0010345B" w:rsidRPr="0010345B" w:rsidRDefault="0010345B" w:rsidP="0010345B">
      <w:pPr>
        <w:spacing w:line="360" w:lineRule="auto"/>
        <w:rPr>
          <w:rFonts w:ascii="Times New Roman" w:hAnsi="Times New Roman"/>
          <w:sz w:val="28"/>
          <w:szCs w:val="28"/>
          <w:lang w:val="ru-RU"/>
        </w:rPr>
      </w:pPr>
    </w:p>
    <w:p w:rsidR="0010345B" w:rsidRPr="0010345B" w:rsidRDefault="0010345B" w:rsidP="0010345B">
      <w:pPr>
        <w:spacing w:line="360" w:lineRule="auto"/>
        <w:ind w:left="701"/>
        <w:rPr>
          <w:rFonts w:ascii="Times New Roman" w:hAnsi="Times New Roman"/>
          <w:sz w:val="28"/>
          <w:szCs w:val="28"/>
          <w:lang w:val="ru-RU"/>
        </w:rPr>
      </w:pPr>
      <w:r w:rsidRPr="0010345B">
        <w:rPr>
          <w:rFonts w:ascii="Times New Roman" w:hAnsi="Times New Roman"/>
          <w:b/>
          <w:bCs/>
          <w:sz w:val="28"/>
          <w:szCs w:val="28"/>
          <w:lang w:val="ru-RU"/>
        </w:rPr>
        <w:t>Музыка как вид искусства.</w:t>
      </w:r>
    </w:p>
    <w:p w:rsidR="0010345B" w:rsidRPr="0010345B" w:rsidRDefault="0010345B" w:rsidP="0010345B">
      <w:pPr>
        <w:spacing w:line="360" w:lineRule="auto"/>
        <w:rPr>
          <w:rFonts w:ascii="Times New Roman" w:hAnsi="Times New Roman"/>
          <w:sz w:val="28"/>
          <w:szCs w:val="28"/>
          <w:lang w:val="ru-RU"/>
        </w:rPr>
      </w:pPr>
    </w:p>
    <w:p w:rsidR="0010345B" w:rsidRPr="0010345B" w:rsidRDefault="0010345B" w:rsidP="0010345B">
      <w:pPr>
        <w:spacing w:line="360" w:lineRule="auto"/>
        <w:ind w:left="1" w:firstLine="708"/>
        <w:jc w:val="both"/>
        <w:rPr>
          <w:rFonts w:ascii="Times New Roman" w:hAnsi="Times New Roman"/>
          <w:sz w:val="28"/>
          <w:szCs w:val="28"/>
          <w:lang w:val="ru-RU"/>
        </w:rPr>
      </w:pPr>
      <w:r w:rsidRPr="0010345B">
        <w:rPr>
          <w:rFonts w:ascii="Times New Roman" w:hAnsi="Times New Roman"/>
          <w:sz w:val="28"/>
          <w:szCs w:val="28"/>
          <w:lang w:val="ru-RU"/>
        </w:rPr>
        <w:t xml:space="preserve">Интонация — носитель образного смысла. Многообразие интонационно-образных по-строений. Интонация в музыке как звуковое воплощение художественных идей и средоточие смысла. Средства музыкальной выразительности в создании музыкального образа и характера музыки. Разнообразие вокальной, инструментальной, вокально - инструментальной, камерной, симфонической и театральной музыки. Различные формы построения музыки (двухчастная и трёхчастная, вариации, рондо, сонатно-симфонический </w:t>
      </w:r>
      <w:r w:rsidRPr="0010345B">
        <w:rPr>
          <w:rFonts w:ascii="Times New Roman" w:hAnsi="Times New Roman"/>
          <w:sz w:val="28"/>
          <w:szCs w:val="28"/>
          <w:lang w:val="ru-RU"/>
        </w:rPr>
        <w:lastRenderedPageBreak/>
        <w:t>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Программная музыка. Многообразие связей музыки с литературой. Взаимодействие музыки и литературы в музыкальном театре. Многообразие связей музыки с изобразительным искусством. Взаимодей-ствие музыки и различных видов и жанров изобразительного искусства в музыкальном театре. Портрет в музыке и изобразительном искусстве. Картины природы в музыке и изобразительном искусстве. Символика скульптуры, архитектуры, музыки.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p>
    <w:p w:rsidR="0010345B" w:rsidRPr="0010345B" w:rsidRDefault="0010345B" w:rsidP="0010345B">
      <w:pPr>
        <w:spacing w:line="360" w:lineRule="auto"/>
        <w:rPr>
          <w:rFonts w:ascii="Times New Roman" w:hAnsi="Times New Roman"/>
          <w:sz w:val="28"/>
          <w:szCs w:val="28"/>
          <w:lang w:val="ru-RU"/>
        </w:rPr>
      </w:pPr>
    </w:p>
    <w:p w:rsidR="0010345B" w:rsidRPr="0010345B" w:rsidRDefault="0010345B" w:rsidP="0010345B">
      <w:pPr>
        <w:spacing w:line="360" w:lineRule="auto"/>
        <w:ind w:left="701"/>
        <w:rPr>
          <w:rFonts w:ascii="Times New Roman" w:hAnsi="Times New Roman"/>
          <w:sz w:val="28"/>
          <w:szCs w:val="28"/>
          <w:lang w:val="ru-RU"/>
        </w:rPr>
      </w:pPr>
      <w:r w:rsidRPr="0010345B">
        <w:rPr>
          <w:rFonts w:ascii="Times New Roman" w:hAnsi="Times New Roman"/>
          <w:b/>
          <w:bCs/>
          <w:sz w:val="28"/>
          <w:szCs w:val="28"/>
          <w:lang w:val="ru-RU"/>
        </w:rPr>
        <w:t>Народное музыкальное творчество.</w:t>
      </w:r>
    </w:p>
    <w:p w:rsidR="0010345B" w:rsidRDefault="0010345B" w:rsidP="0010345B">
      <w:pPr>
        <w:spacing w:line="360" w:lineRule="auto"/>
        <w:ind w:left="1" w:firstLine="708"/>
        <w:jc w:val="both"/>
        <w:rPr>
          <w:rFonts w:ascii="Times New Roman" w:hAnsi="Times New Roman"/>
          <w:sz w:val="28"/>
          <w:szCs w:val="28"/>
          <w:lang w:val="ru-RU"/>
        </w:rPr>
      </w:pPr>
      <w:r w:rsidRPr="0010345B">
        <w:rPr>
          <w:rFonts w:ascii="Times New Roman" w:hAnsi="Times New Roman"/>
          <w:sz w:val="28"/>
          <w:szCs w:val="28"/>
          <w:lang w:val="ru-RU"/>
        </w:rPr>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и инстру-ментальной музыки. Русские народные музыкальные инструменты.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Музыкаль-ный фольклор разных стран: истоки и интонационное своеобразие, образцы традиционных об-рядов. Этническая музыка. Знакомство с разнообразными явлениями музыкальной культуры, народным и профессиональным музыкальным творчеством своего региона. Различные испол-нительские типы художественного общения (хоровое, соревновательное, сказительное).</w:t>
      </w:r>
    </w:p>
    <w:p w:rsidR="0010345B" w:rsidRDefault="0010345B" w:rsidP="0010345B">
      <w:pPr>
        <w:spacing w:line="360" w:lineRule="auto"/>
        <w:ind w:left="1" w:firstLine="708"/>
        <w:jc w:val="both"/>
        <w:rPr>
          <w:rFonts w:ascii="Times New Roman" w:hAnsi="Times New Roman"/>
          <w:sz w:val="28"/>
          <w:szCs w:val="28"/>
          <w:lang w:val="ru-RU"/>
        </w:rPr>
      </w:pPr>
    </w:p>
    <w:p w:rsidR="0010345B" w:rsidRPr="0010345B" w:rsidRDefault="0010345B" w:rsidP="0010345B">
      <w:pPr>
        <w:spacing w:line="360" w:lineRule="auto"/>
        <w:jc w:val="center"/>
        <w:rPr>
          <w:rFonts w:ascii="Times New Roman" w:hAnsi="Times New Roman"/>
          <w:sz w:val="28"/>
          <w:szCs w:val="28"/>
          <w:lang w:val="ru-RU"/>
        </w:rPr>
      </w:pPr>
      <w:r w:rsidRPr="0010345B">
        <w:rPr>
          <w:rFonts w:ascii="Times New Roman" w:hAnsi="Times New Roman"/>
          <w:b/>
          <w:bCs/>
          <w:sz w:val="28"/>
          <w:szCs w:val="28"/>
          <w:lang w:val="ru-RU"/>
        </w:rPr>
        <w:t xml:space="preserve">Русская музыка от эпохи Средневековья до рубежа </w:t>
      </w:r>
      <w:r w:rsidRPr="0010345B">
        <w:rPr>
          <w:rFonts w:ascii="Times New Roman" w:hAnsi="Times New Roman"/>
          <w:b/>
          <w:bCs/>
          <w:sz w:val="28"/>
          <w:szCs w:val="28"/>
        </w:rPr>
        <w:t>XIX</w:t>
      </w:r>
      <w:r w:rsidRPr="0010345B">
        <w:rPr>
          <w:rFonts w:ascii="Times New Roman" w:hAnsi="Times New Roman"/>
          <w:b/>
          <w:bCs/>
          <w:sz w:val="28"/>
          <w:szCs w:val="28"/>
          <w:lang w:val="ru-RU"/>
        </w:rPr>
        <w:t>—</w:t>
      </w:r>
      <w:r w:rsidRPr="0010345B">
        <w:rPr>
          <w:rFonts w:ascii="Times New Roman" w:hAnsi="Times New Roman"/>
          <w:b/>
          <w:bCs/>
          <w:sz w:val="28"/>
          <w:szCs w:val="28"/>
        </w:rPr>
        <w:t>XX</w:t>
      </w:r>
      <w:r w:rsidRPr="0010345B">
        <w:rPr>
          <w:rFonts w:ascii="Times New Roman" w:hAnsi="Times New Roman"/>
          <w:b/>
          <w:bCs/>
          <w:sz w:val="28"/>
          <w:szCs w:val="28"/>
          <w:lang w:val="ru-RU"/>
        </w:rPr>
        <w:t xml:space="preserve"> вв.</w:t>
      </w:r>
    </w:p>
    <w:p w:rsidR="0010345B" w:rsidRPr="0010345B" w:rsidRDefault="0010345B" w:rsidP="0010345B">
      <w:pPr>
        <w:spacing w:line="360" w:lineRule="auto"/>
        <w:ind w:firstLine="708"/>
        <w:jc w:val="both"/>
        <w:rPr>
          <w:rFonts w:ascii="Times New Roman" w:hAnsi="Times New Roman"/>
          <w:sz w:val="28"/>
          <w:szCs w:val="28"/>
          <w:lang w:val="ru-RU"/>
        </w:rPr>
      </w:pPr>
      <w:r w:rsidRPr="0010345B">
        <w:rPr>
          <w:rFonts w:ascii="Times New Roman" w:hAnsi="Times New Roman"/>
          <w:sz w:val="28"/>
          <w:szCs w:val="28"/>
          <w:lang w:val="ru-RU"/>
        </w:rPr>
        <w:t xml:space="preserve">Роль фольклора в становлении профессионального музыкального искусства. Древнерус-ская духовная музыка. Знаменный распев как основа древнерусской храмовой музыки. Музыка религиозной традиции русских композиторов. Русская </w:t>
      </w:r>
      <w:r w:rsidRPr="0010345B">
        <w:rPr>
          <w:rFonts w:ascii="Times New Roman" w:hAnsi="Times New Roman"/>
          <w:sz w:val="28"/>
          <w:szCs w:val="28"/>
          <w:lang w:val="ru-RU"/>
        </w:rPr>
        <w:lastRenderedPageBreak/>
        <w:t xml:space="preserve">музыка </w:t>
      </w:r>
      <w:r w:rsidRPr="0010345B">
        <w:rPr>
          <w:rFonts w:ascii="Times New Roman" w:hAnsi="Times New Roman"/>
          <w:sz w:val="28"/>
          <w:szCs w:val="28"/>
        </w:rPr>
        <w:t>XVII</w:t>
      </w:r>
      <w:r w:rsidRPr="0010345B">
        <w:rPr>
          <w:rFonts w:ascii="Times New Roman" w:hAnsi="Times New Roman"/>
          <w:sz w:val="28"/>
          <w:szCs w:val="28"/>
          <w:lang w:val="ru-RU"/>
        </w:rPr>
        <w:t>—</w:t>
      </w:r>
      <w:r w:rsidRPr="0010345B">
        <w:rPr>
          <w:rFonts w:ascii="Times New Roman" w:hAnsi="Times New Roman"/>
          <w:sz w:val="28"/>
          <w:szCs w:val="28"/>
        </w:rPr>
        <w:t>XVIII</w:t>
      </w:r>
      <w:r w:rsidRPr="0010345B">
        <w:rPr>
          <w:rFonts w:ascii="Times New Roman" w:hAnsi="Times New Roman"/>
          <w:sz w:val="28"/>
          <w:szCs w:val="28"/>
          <w:lang w:val="ru-RU"/>
        </w:rPr>
        <w:t xml:space="preserve"> вв., русская музы-кальная культура </w:t>
      </w:r>
      <w:r w:rsidRPr="0010345B">
        <w:rPr>
          <w:rFonts w:ascii="Times New Roman" w:hAnsi="Times New Roman"/>
          <w:sz w:val="28"/>
          <w:szCs w:val="28"/>
        </w:rPr>
        <w:t>XIX</w:t>
      </w:r>
      <w:r w:rsidRPr="0010345B">
        <w:rPr>
          <w:rFonts w:ascii="Times New Roman" w:hAnsi="Times New Roman"/>
          <w:sz w:val="28"/>
          <w:szCs w:val="28"/>
          <w:lang w:val="ru-RU"/>
        </w:rPr>
        <w:t xml:space="preserve"> в. (основные стили, жанры и характерные черты, специфика русской национальной школы). Взаимодействие музыкальных образов, драматургическое и интонаци-онное развитие на примере произведений русской музыки от эпохи Средневековья до рубежа </w:t>
      </w:r>
      <w:r w:rsidRPr="0010345B">
        <w:rPr>
          <w:rFonts w:ascii="Times New Roman" w:hAnsi="Times New Roman"/>
          <w:sz w:val="28"/>
          <w:szCs w:val="28"/>
        </w:rPr>
        <w:t>XIX</w:t>
      </w:r>
      <w:r w:rsidRPr="0010345B">
        <w:rPr>
          <w:rFonts w:ascii="Times New Roman" w:hAnsi="Times New Roman"/>
          <w:sz w:val="28"/>
          <w:szCs w:val="28"/>
          <w:lang w:val="ru-RU"/>
        </w:rPr>
        <w:t>—</w:t>
      </w:r>
      <w:r w:rsidRPr="0010345B">
        <w:rPr>
          <w:rFonts w:ascii="Times New Roman" w:hAnsi="Times New Roman"/>
          <w:sz w:val="28"/>
          <w:szCs w:val="28"/>
        </w:rPr>
        <w:t>XX</w:t>
      </w:r>
      <w:r w:rsidRPr="0010345B">
        <w:rPr>
          <w:rFonts w:ascii="Times New Roman" w:hAnsi="Times New Roman"/>
          <w:sz w:val="28"/>
          <w:szCs w:val="28"/>
          <w:lang w:val="ru-RU"/>
        </w:rPr>
        <w:t xml:space="preserve"> вв. Взаимодействие и взаимосвязь музыки с другими видами искусства (литература, изобразительное искусство, театр, кино). Родство зрительных, музыкальных и литературных образов; общность и различие выразительных средств разных видов искусства.</w:t>
      </w:r>
    </w:p>
    <w:p w:rsidR="0010345B" w:rsidRPr="0010345B" w:rsidRDefault="0010345B" w:rsidP="0010345B">
      <w:pPr>
        <w:spacing w:line="360" w:lineRule="auto"/>
        <w:rPr>
          <w:rFonts w:ascii="Times New Roman" w:hAnsi="Times New Roman"/>
          <w:sz w:val="28"/>
          <w:szCs w:val="28"/>
          <w:lang w:val="ru-RU"/>
        </w:rPr>
      </w:pPr>
    </w:p>
    <w:p w:rsidR="0010345B" w:rsidRPr="0010345B" w:rsidRDefault="0010345B" w:rsidP="0010345B">
      <w:pPr>
        <w:spacing w:line="360" w:lineRule="auto"/>
        <w:ind w:left="700"/>
        <w:rPr>
          <w:rFonts w:ascii="Times New Roman" w:hAnsi="Times New Roman"/>
          <w:sz w:val="28"/>
          <w:szCs w:val="28"/>
          <w:lang w:val="ru-RU"/>
        </w:rPr>
      </w:pPr>
      <w:r w:rsidRPr="0010345B">
        <w:rPr>
          <w:rFonts w:ascii="Times New Roman" w:hAnsi="Times New Roman"/>
          <w:b/>
          <w:bCs/>
          <w:sz w:val="28"/>
          <w:szCs w:val="28"/>
          <w:lang w:val="ru-RU"/>
        </w:rPr>
        <w:t xml:space="preserve">Зарубежная музыка от эпохи Средневековья до рубежа </w:t>
      </w:r>
      <w:r w:rsidRPr="0010345B">
        <w:rPr>
          <w:rFonts w:ascii="Times New Roman" w:hAnsi="Times New Roman"/>
          <w:b/>
          <w:bCs/>
          <w:sz w:val="28"/>
          <w:szCs w:val="28"/>
        </w:rPr>
        <w:t>XIX</w:t>
      </w:r>
      <w:r w:rsidRPr="0010345B">
        <w:rPr>
          <w:rFonts w:ascii="Times New Roman" w:hAnsi="Times New Roman"/>
          <w:b/>
          <w:bCs/>
          <w:sz w:val="28"/>
          <w:szCs w:val="28"/>
          <w:lang w:val="ru-RU"/>
        </w:rPr>
        <w:t>—</w:t>
      </w:r>
      <w:r w:rsidRPr="0010345B">
        <w:rPr>
          <w:rFonts w:ascii="Times New Roman" w:hAnsi="Times New Roman"/>
          <w:b/>
          <w:bCs/>
          <w:sz w:val="28"/>
          <w:szCs w:val="28"/>
        </w:rPr>
        <w:t>XX</w:t>
      </w:r>
      <w:r w:rsidRPr="0010345B">
        <w:rPr>
          <w:rFonts w:ascii="Times New Roman" w:hAnsi="Times New Roman"/>
          <w:b/>
          <w:bCs/>
          <w:sz w:val="28"/>
          <w:szCs w:val="28"/>
          <w:lang w:val="ru-RU"/>
        </w:rPr>
        <w:t xml:space="preserve"> вв.</w:t>
      </w:r>
    </w:p>
    <w:p w:rsidR="0010345B" w:rsidRPr="0010345B" w:rsidRDefault="0010345B" w:rsidP="0010345B">
      <w:pPr>
        <w:spacing w:line="360" w:lineRule="auto"/>
        <w:rPr>
          <w:rFonts w:ascii="Times New Roman" w:hAnsi="Times New Roman"/>
          <w:sz w:val="28"/>
          <w:szCs w:val="28"/>
          <w:lang w:val="ru-RU"/>
        </w:rPr>
      </w:pPr>
    </w:p>
    <w:p w:rsidR="0010345B" w:rsidRPr="0010345B" w:rsidRDefault="0010345B" w:rsidP="0010345B">
      <w:pPr>
        <w:spacing w:line="360" w:lineRule="auto"/>
        <w:ind w:firstLine="708"/>
        <w:jc w:val="both"/>
        <w:rPr>
          <w:rFonts w:ascii="Times New Roman" w:hAnsi="Times New Roman"/>
          <w:sz w:val="28"/>
          <w:szCs w:val="28"/>
          <w:lang w:val="ru-RU"/>
        </w:rPr>
      </w:pPr>
      <w:r w:rsidRPr="0010345B">
        <w:rPr>
          <w:rFonts w:ascii="Times New Roman" w:hAnsi="Times New Roman"/>
          <w:sz w:val="28"/>
          <w:szCs w:val="28"/>
          <w:lang w:val="ru-RU"/>
        </w:rPr>
        <w:t xml:space="preserve">Роль фольклора в становлении профессионального зарубежного музыкального искус-ства. Духовная музыка западноевропейских композиторов. Григорианский хорал как основа за-падноевропейской религиозной музыки. Музыка религиозной традиции зарубежных компози-торов. Зарубежная музыка </w:t>
      </w:r>
      <w:r w:rsidRPr="0010345B">
        <w:rPr>
          <w:rFonts w:ascii="Times New Roman" w:hAnsi="Times New Roman"/>
          <w:sz w:val="28"/>
          <w:szCs w:val="28"/>
        </w:rPr>
        <w:t>XVII</w:t>
      </w:r>
      <w:r w:rsidRPr="0010345B">
        <w:rPr>
          <w:rFonts w:ascii="Times New Roman" w:hAnsi="Times New Roman"/>
          <w:sz w:val="28"/>
          <w:szCs w:val="28"/>
          <w:lang w:val="ru-RU"/>
        </w:rPr>
        <w:t>—</w:t>
      </w:r>
      <w:r w:rsidRPr="0010345B">
        <w:rPr>
          <w:rFonts w:ascii="Times New Roman" w:hAnsi="Times New Roman"/>
          <w:sz w:val="28"/>
          <w:szCs w:val="28"/>
        </w:rPr>
        <w:t>XVIII</w:t>
      </w:r>
      <w:r w:rsidRPr="0010345B">
        <w:rPr>
          <w:rFonts w:ascii="Times New Roman" w:hAnsi="Times New Roman"/>
          <w:sz w:val="28"/>
          <w:szCs w:val="28"/>
          <w:lang w:val="ru-RU"/>
        </w:rPr>
        <w:t xml:space="preserve"> вв., зарубежная музыкальная культура </w:t>
      </w:r>
      <w:r w:rsidRPr="0010345B">
        <w:rPr>
          <w:rFonts w:ascii="Times New Roman" w:hAnsi="Times New Roman"/>
          <w:sz w:val="28"/>
          <w:szCs w:val="28"/>
        </w:rPr>
        <w:t>XIX</w:t>
      </w:r>
      <w:r w:rsidRPr="0010345B">
        <w:rPr>
          <w:rFonts w:ascii="Times New Roman" w:hAnsi="Times New Roman"/>
          <w:sz w:val="28"/>
          <w:szCs w:val="28"/>
          <w:lang w:val="ru-RU"/>
        </w:rPr>
        <w:t xml:space="preserve"> в. (основ-ные стили, жанры и характерные черты, специфика национальных школ). Взаимодействие и взаимосвязь музыки с другими видами искусства (литература, изобразительное искусство, те-атр, кино). Родство зрительных, музыкальных и литературных образов; общность и различие выразительных средств разных видов искусства.</w:t>
      </w:r>
    </w:p>
    <w:p w:rsidR="0010345B" w:rsidRPr="0010345B" w:rsidRDefault="0010345B" w:rsidP="0010345B">
      <w:pPr>
        <w:spacing w:line="360" w:lineRule="auto"/>
        <w:rPr>
          <w:rFonts w:ascii="Times New Roman" w:hAnsi="Times New Roman"/>
          <w:sz w:val="28"/>
          <w:szCs w:val="28"/>
          <w:lang w:val="ru-RU"/>
        </w:rPr>
      </w:pPr>
    </w:p>
    <w:p w:rsidR="0010345B" w:rsidRDefault="0010345B" w:rsidP="0010345B">
      <w:pPr>
        <w:spacing w:line="360" w:lineRule="auto"/>
        <w:ind w:left="700"/>
        <w:rPr>
          <w:rFonts w:ascii="Times New Roman" w:hAnsi="Times New Roman"/>
          <w:b/>
          <w:bCs/>
          <w:sz w:val="28"/>
          <w:szCs w:val="28"/>
          <w:lang w:val="ru-RU"/>
        </w:rPr>
      </w:pPr>
    </w:p>
    <w:p w:rsidR="0010345B" w:rsidRPr="0010345B" w:rsidRDefault="0010345B" w:rsidP="0010345B">
      <w:pPr>
        <w:spacing w:line="360" w:lineRule="auto"/>
        <w:ind w:left="700"/>
        <w:rPr>
          <w:rFonts w:ascii="Times New Roman" w:hAnsi="Times New Roman"/>
          <w:sz w:val="28"/>
          <w:szCs w:val="28"/>
          <w:lang w:val="ru-RU"/>
        </w:rPr>
      </w:pPr>
      <w:r w:rsidRPr="0010345B">
        <w:rPr>
          <w:rFonts w:ascii="Times New Roman" w:hAnsi="Times New Roman"/>
          <w:b/>
          <w:bCs/>
          <w:sz w:val="28"/>
          <w:szCs w:val="28"/>
          <w:lang w:val="ru-RU"/>
        </w:rPr>
        <w:t xml:space="preserve">Русская и зарубежная музыкальная культура </w:t>
      </w:r>
      <w:r w:rsidRPr="0010345B">
        <w:rPr>
          <w:rFonts w:ascii="Times New Roman" w:hAnsi="Times New Roman"/>
          <w:b/>
          <w:bCs/>
          <w:sz w:val="28"/>
          <w:szCs w:val="28"/>
        </w:rPr>
        <w:t>XX</w:t>
      </w:r>
      <w:r w:rsidRPr="0010345B">
        <w:rPr>
          <w:rFonts w:ascii="Times New Roman" w:hAnsi="Times New Roman"/>
          <w:b/>
          <w:bCs/>
          <w:sz w:val="28"/>
          <w:szCs w:val="28"/>
          <w:lang w:val="ru-RU"/>
        </w:rPr>
        <w:t xml:space="preserve"> - </w:t>
      </w:r>
      <w:r w:rsidRPr="0010345B">
        <w:rPr>
          <w:rFonts w:ascii="Times New Roman" w:hAnsi="Times New Roman"/>
          <w:b/>
          <w:bCs/>
          <w:sz w:val="28"/>
          <w:szCs w:val="28"/>
        </w:rPr>
        <w:t>XXI</w:t>
      </w:r>
      <w:r w:rsidRPr="0010345B">
        <w:rPr>
          <w:rFonts w:ascii="Times New Roman" w:hAnsi="Times New Roman"/>
          <w:b/>
          <w:bCs/>
          <w:sz w:val="28"/>
          <w:szCs w:val="28"/>
          <w:lang w:val="ru-RU"/>
        </w:rPr>
        <w:t xml:space="preserve"> вв.</w:t>
      </w:r>
    </w:p>
    <w:p w:rsidR="0010345B" w:rsidRPr="0010345B" w:rsidRDefault="0010345B" w:rsidP="0010345B">
      <w:pPr>
        <w:spacing w:line="360" w:lineRule="auto"/>
        <w:rPr>
          <w:rFonts w:ascii="Times New Roman" w:hAnsi="Times New Roman"/>
          <w:sz w:val="28"/>
          <w:szCs w:val="28"/>
          <w:lang w:val="ru-RU"/>
        </w:rPr>
      </w:pPr>
    </w:p>
    <w:p w:rsidR="0010345B" w:rsidRPr="0010345B" w:rsidRDefault="0010345B" w:rsidP="0010345B">
      <w:pPr>
        <w:spacing w:line="360" w:lineRule="auto"/>
        <w:ind w:firstLine="708"/>
        <w:jc w:val="both"/>
        <w:rPr>
          <w:rFonts w:ascii="Times New Roman" w:hAnsi="Times New Roman"/>
          <w:sz w:val="28"/>
          <w:szCs w:val="28"/>
          <w:lang w:val="ru-RU"/>
        </w:rPr>
      </w:pPr>
      <w:r w:rsidRPr="0010345B">
        <w:rPr>
          <w:rFonts w:ascii="Times New Roman" w:hAnsi="Times New Roman"/>
          <w:sz w:val="28"/>
          <w:szCs w:val="28"/>
          <w:lang w:val="ru-RU"/>
        </w:rPr>
        <w:t xml:space="preserve">Творчество русских и зарубежных композиторов </w:t>
      </w:r>
      <w:r w:rsidRPr="0010345B">
        <w:rPr>
          <w:rFonts w:ascii="Times New Roman" w:hAnsi="Times New Roman"/>
          <w:sz w:val="28"/>
          <w:szCs w:val="28"/>
        </w:rPr>
        <w:t>XX</w:t>
      </w:r>
      <w:r w:rsidRPr="0010345B">
        <w:rPr>
          <w:rFonts w:ascii="Times New Roman" w:hAnsi="Times New Roman"/>
          <w:sz w:val="28"/>
          <w:szCs w:val="28"/>
          <w:lang w:val="ru-RU"/>
        </w:rPr>
        <w:t xml:space="preserve"> - </w:t>
      </w:r>
      <w:r w:rsidRPr="0010345B">
        <w:rPr>
          <w:rFonts w:ascii="Times New Roman" w:hAnsi="Times New Roman"/>
          <w:sz w:val="28"/>
          <w:szCs w:val="28"/>
        </w:rPr>
        <w:t>XXI</w:t>
      </w:r>
      <w:r w:rsidRPr="0010345B">
        <w:rPr>
          <w:rFonts w:ascii="Times New Roman" w:hAnsi="Times New Roman"/>
          <w:sz w:val="28"/>
          <w:szCs w:val="28"/>
          <w:lang w:val="ru-RU"/>
        </w:rPr>
        <w:t xml:space="preserve"> вв. Стиль как отражение ми-роощущения композитора. Стилевое многообразие музыки </w:t>
      </w:r>
      <w:r w:rsidRPr="0010345B">
        <w:rPr>
          <w:rFonts w:ascii="Times New Roman" w:hAnsi="Times New Roman"/>
          <w:sz w:val="28"/>
          <w:szCs w:val="28"/>
        </w:rPr>
        <w:t>XX</w:t>
      </w:r>
      <w:r w:rsidRPr="0010345B">
        <w:rPr>
          <w:rFonts w:ascii="Times New Roman" w:hAnsi="Times New Roman"/>
          <w:sz w:val="28"/>
          <w:szCs w:val="28"/>
          <w:lang w:val="ru-RU"/>
        </w:rPr>
        <w:t xml:space="preserve"> - </w:t>
      </w:r>
      <w:r w:rsidRPr="0010345B">
        <w:rPr>
          <w:rFonts w:ascii="Times New Roman" w:hAnsi="Times New Roman"/>
          <w:sz w:val="28"/>
          <w:szCs w:val="28"/>
        </w:rPr>
        <w:t>XXI</w:t>
      </w:r>
      <w:r w:rsidRPr="0010345B">
        <w:rPr>
          <w:rFonts w:ascii="Times New Roman" w:hAnsi="Times New Roman"/>
          <w:sz w:val="28"/>
          <w:szCs w:val="28"/>
          <w:lang w:val="ru-RU"/>
        </w:rPr>
        <w:t xml:space="preserve"> вв. (импрессионизм, неофольклоризм, неоклассицизм и др.). Музыкальное творчество русских и зарубежных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эстрадная музыка.</w:t>
      </w:r>
    </w:p>
    <w:p w:rsidR="0010345B" w:rsidRPr="0010345B" w:rsidRDefault="0010345B" w:rsidP="0010345B">
      <w:pPr>
        <w:spacing w:line="360" w:lineRule="auto"/>
        <w:rPr>
          <w:rFonts w:ascii="Times New Roman" w:hAnsi="Times New Roman"/>
          <w:sz w:val="28"/>
          <w:szCs w:val="28"/>
          <w:lang w:val="ru-RU"/>
        </w:rPr>
      </w:pPr>
    </w:p>
    <w:p w:rsidR="0010345B" w:rsidRPr="0010345B" w:rsidRDefault="0010345B" w:rsidP="0010345B">
      <w:pPr>
        <w:spacing w:line="360" w:lineRule="auto"/>
        <w:ind w:left="700"/>
        <w:rPr>
          <w:rFonts w:ascii="Times New Roman" w:hAnsi="Times New Roman"/>
          <w:sz w:val="28"/>
          <w:szCs w:val="28"/>
          <w:lang w:val="ru-RU"/>
        </w:rPr>
      </w:pPr>
      <w:r w:rsidRPr="0010345B">
        <w:rPr>
          <w:rFonts w:ascii="Times New Roman" w:hAnsi="Times New Roman"/>
          <w:b/>
          <w:bCs/>
          <w:sz w:val="28"/>
          <w:szCs w:val="28"/>
          <w:lang w:val="ru-RU"/>
        </w:rPr>
        <w:lastRenderedPageBreak/>
        <w:t>Современная музыкальная жизнь.</w:t>
      </w:r>
    </w:p>
    <w:p w:rsidR="0010345B" w:rsidRPr="0010345B" w:rsidRDefault="0010345B" w:rsidP="0010345B">
      <w:pPr>
        <w:spacing w:line="360" w:lineRule="auto"/>
        <w:rPr>
          <w:rFonts w:ascii="Times New Roman" w:hAnsi="Times New Roman"/>
          <w:sz w:val="28"/>
          <w:szCs w:val="28"/>
          <w:lang w:val="ru-RU"/>
        </w:rPr>
      </w:pPr>
    </w:p>
    <w:p w:rsidR="0010345B" w:rsidRPr="0010345B" w:rsidRDefault="0010345B" w:rsidP="0010345B">
      <w:pPr>
        <w:spacing w:line="360" w:lineRule="auto"/>
        <w:ind w:firstLine="708"/>
        <w:jc w:val="both"/>
        <w:rPr>
          <w:rFonts w:ascii="Times New Roman" w:hAnsi="Times New Roman"/>
          <w:sz w:val="28"/>
          <w:szCs w:val="28"/>
          <w:lang w:val="ru-RU"/>
        </w:rPr>
      </w:pPr>
      <w:r w:rsidRPr="0010345B">
        <w:rPr>
          <w:rFonts w:ascii="Times New Roman" w:hAnsi="Times New Roman"/>
          <w:sz w:val="28"/>
          <w:szCs w:val="28"/>
          <w:lang w:val="ru-RU"/>
        </w:rPr>
        <w:t xml:space="preserve">Музыкальный фольклор народов России. Истоки и интонационное своеобразие музы-кального фольклора разных стран. Современная музыка религиозной традиции. Выдающиеся отечественные и зарубежные композиторы, исполнители, ансамбли и музыкальные коллективы. Классика в современной обработке. Электронная музыка. Синтетические жанры музыки (сим-фония-сюита, концерт-симфония, симфония-действо и др.). Обобщение представлений школь-ников о различных исполнительских составах (пение: соло, дуэт, трио, квартет, ансамбль, хор; аккомпанемент, </w:t>
      </w:r>
      <w:r w:rsidRPr="0010345B">
        <w:rPr>
          <w:rFonts w:ascii="Times New Roman" w:hAnsi="Times New Roman"/>
          <w:sz w:val="28"/>
          <w:szCs w:val="28"/>
        </w:rPr>
        <w:t>a</w:t>
      </w:r>
      <w:r w:rsidRPr="0010345B">
        <w:rPr>
          <w:rFonts w:ascii="Times New Roman" w:hAnsi="Times New Roman"/>
          <w:sz w:val="28"/>
          <w:szCs w:val="28"/>
          <w:lang w:val="ru-RU"/>
        </w:rPr>
        <w:t xml:space="preserve"> </w:t>
      </w:r>
      <w:r w:rsidRPr="0010345B">
        <w:rPr>
          <w:rFonts w:ascii="Times New Roman" w:hAnsi="Times New Roman"/>
          <w:sz w:val="28"/>
          <w:szCs w:val="28"/>
        </w:rPr>
        <w:t>capella</w:t>
      </w:r>
      <w:r w:rsidRPr="0010345B">
        <w:rPr>
          <w:rFonts w:ascii="Times New Roman" w:hAnsi="Times New Roman"/>
          <w:sz w:val="28"/>
          <w:szCs w:val="28"/>
          <w:lang w:val="ru-RU"/>
        </w:rPr>
        <w:t>;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оркестр народ-ных инструментов, эстрадно-джазовый оркестр). Всемирные центры музыкальной культуры и музыкального образования. Информационно-коммуникационные технологии в музыкальном искусстве. Панорама современной музыкальной жизни в России и за рубежом.</w:t>
      </w:r>
    </w:p>
    <w:p w:rsidR="0010345B" w:rsidRPr="0010345B" w:rsidRDefault="0010345B" w:rsidP="0010345B">
      <w:pPr>
        <w:spacing w:line="360" w:lineRule="auto"/>
        <w:rPr>
          <w:rFonts w:ascii="Times New Roman" w:hAnsi="Times New Roman"/>
          <w:sz w:val="28"/>
          <w:szCs w:val="28"/>
          <w:lang w:val="ru-RU"/>
        </w:rPr>
      </w:pPr>
    </w:p>
    <w:p w:rsidR="0010345B" w:rsidRPr="0010345B" w:rsidRDefault="0010345B" w:rsidP="0010345B">
      <w:pPr>
        <w:spacing w:line="360" w:lineRule="auto"/>
        <w:ind w:left="700"/>
        <w:rPr>
          <w:rFonts w:ascii="Times New Roman" w:hAnsi="Times New Roman"/>
          <w:sz w:val="28"/>
          <w:szCs w:val="28"/>
          <w:lang w:val="ru-RU"/>
        </w:rPr>
      </w:pPr>
      <w:r w:rsidRPr="0010345B">
        <w:rPr>
          <w:rFonts w:ascii="Times New Roman" w:hAnsi="Times New Roman"/>
          <w:b/>
          <w:bCs/>
          <w:sz w:val="28"/>
          <w:szCs w:val="28"/>
          <w:lang w:val="ru-RU"/>
        </w:rPr>
        <w:t>Значение музыки в жизни человека.</w:t>
      </w:r>
    </w:p>
    <w:p w:rsidR="0010345B" w:rsidRPr="0010345B" w:rsidRDefault="0010345B" w:rsidP="0010345B">
      <w:pPr>
        <w:spacing w:line="360" w:lineRule="auto"/>
        <w:rPr>
          <w:rFonts w:ascii="Times New Roman" w:hAnsi="Times New Roman"/>
          <w:sz w:val="28"/>
          <w:szCs w:val="28"/>
          <w:lang w:val="ru-RU"/>
        </w:rPr>
      </w:pPr>
    </w:p>
    <w:p w:rsidR="0010345B" w:rsidRDefault="0010345B" w:rsidP="0010345B">
      <w:pPr>
        <w:spacing w:line="360" w:lineRule="auto"/>
        <w:ind w:firstLine="708"/>
        <w:jc w:val="both"/>
        <w:rPr>
          <w:rFonts w:ascii="Times New Roman" w:hAnsi="Times New Roman"/>
          <w:sz w:val="28"/>
          <w:szCs w:val="28"/>
          <w:lang w:val="ru-RU"/>
        </w:rPr>
      </w:pPr>
      <w:r w:rsidRPr="0010345B">
        <w:rPr>
          <w:rFonts w:ascii="Times New Roman" w:hAnsi="Times New Roman"/>
          <w:sz w:val="28"/>
          <w:szCs w:val="28"/>
          <w:lang w:val="ru-RU"/>
        </w:rPr>
        <w:t xml:space="preserve">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 Противоречие как источник непрерывного развития музыки и жизни. Веч-ные проблемы жизни, их воплощение в музыкальных образах. Разнообразие функций музы-кального искусства в жизни человека, общества. Влияние средств массовой информации, цен-тров музыкальной культуры (концертные залы, фольклорные объединения, музеи) на распро-странение традиций и инноваций музыкального искусства. </w:t>
      </w:r>
      <w:r w:rsidRPr="009A7D39">
        <w:rPr>
          <w:rFonts w:ascii="Times New Roman" w:hAnsi="Times New Roman"/>
          <w:sz w:val="28"/>
          <w:szCs w:val="28"/>
          <w:lang w:val="ru-RU"/>
        </w:rPr>
        <w:t>Всеобщность, интернациональность музыкального языка. Музыка мира как диалог культур.</w:t>
      </w:r>
    </w:p>
    <w:p w:rsidR="0010345B" w:rsidRPr="0010345B" w:rsidRDefault="0010345B" w:rsidP="0010345B">
      <w:pPr>
        <w:spacing w:line="360" w:lineRule="auto"/>
        <w:ind w:firstLine="708"/>
        <w:jc w:val="both"/>
        <w:rPr>
          <w:rFonts w:ascii="Times New Roman" w:hAnsi="Times New Roman"/>
          <w:sz w:val="28"/>
          <w:szCs w:val="28"/>
          <w:lang w:val="ru-RU"/>
        </w:rPr>
        <w:sectPr w:rsidR="0010345B" w:rsidRPr="0010345B" w:rsidSect="002F387A">
          <w:headerReference w:type="default" r:id="rId35"/>
          <w:pgSz w:w="11900" w:h="16838"/>
          <w:pgMar w:top="698" w:right="566" w:bottom="403" w:left="1419" w:header="284" w:footer="0" w:gutter="0"/>
          <w:cols w:space="720" w:equalWidth="0">
            <w:col w:w="9921"/>
          </w:cols>
        </w:sectPr>
      </w:pPr>
    </w:p>
    <w:p w:rsidR="003B0967" w:rsidRPr="00994237" w:rsidRDefault="00994237" w:rsidP="003B0967">
      <w:pPr>
        <w:pStyle w:val="4"/>
        <w:rPr>
          <w:rFonts w:ascii="Times New Roman" w:hAnsi="Times New Roman"/>
          <w:sz w:val="32"/>
          <w:szCs w:val="32"/>
          <w:lang w:val="ru-RU"/>
        </w:rPr>
      </w:pPr>
      <w:r w:rsidRPr="00994237">
        <w:rPr>
          <w:rFonts w:ascii="Times New Roman" w:hAnsi="Times New Roman"/>
          <w:sz w:val="32"/>
          <w:szCs w:val="32"/>
          <w:lang w:val="ru-RU"/>
        </w:rPr>
        <w:lastRenderedPageBreak/>
        <w:t xml:space="preserve">2.2.2.14. </w:t>
      </w:r>
      <w:r w:rsidR="003B0967" w:rsidRPr="00994237">
        <w:rPr>
          <w:rFonts w:ascii="Times New Roman" w:hAnsi="Times New Roman"/>
          <w:sz w:val="32"/>
          <w:szCs w:val="32"/>
          <w:lang w:val="ru-RU"/>
        </w:rPr>
        <w:t>Технология</w:t>
      </w:r>
      <w:bookmarkEnd w:id="65"/>
      <w:bookmarkEnd w:id="66"/>
      <w:bookmarkEnd w:id="67"/>
      <w:r w:rsidR="00695EB4" w:rsidRPr="00994237">
        <w:rPr>
          <w:rFonts w:ascii="Times New Roman" w:hAnsi="Times New Roman"/>
          <w:sz w:val="32"/>
          <w:szCs w:val="32"/>
          <w:lang w:val="ru-RU"/>
        </w:rPr>
        <w:t xml:space="preserve"> (мальчики)</w:t>
      </w:r>
    </w:p>
    <w:p w:rsidR="00994237" w:rsidRPr="00994237" w:rsidRDefault="00994237" w:rsidP="00994237">
      <w:pPr>
        <w:rPr>
          <w:rFonts w:ascii="Times New Roman" w:hAnsi="Times New Roman"/>
          <w:sz w:val="28"/>
          <w:szCs w:val="28"/>
          <w:lang w:val="ru-RU"/>
        </w:rPr>
      </w:pPr>
      <w:r w:rsidRPr="00994237">
        <w:rPr>
          <w:rFonts w:ascii="Times New Roman" w:hAnsi="Times New Roman"/>
          <w:sz w:val="28"/>
          <w:szCs w:val="28"/>
          <w:lang w:val="ru-RU"/>
        </w:rPr>
        <w:t>Технология (мальчики)</w:t>
      </w:r>
    </w:p>
    <w:p w:rsidR="00994237" w:rsidRPr="00994237" w:rsidRDefault="00994237" w:rsidP="00994237">
      <w:pPr>
        <w:rPr>
          <w:lang w:val="ru-RU"/>
        </w:rPr>
      </w:pPr>
    </w:p>
    <w:p w:rsidR="00695EB4" w:rsidRPr="00695EB4" w:rsidRDefault="00695EB4" w:rsidP="00695EB4">
      <w:pPr>
        <w:spacing w:line="360" w:lineRule="auto"/>
        <w:jc w:val="both"/>
        <w:rPr>
          <w:rFonts w:ascii="Times New Roman" w:hAnsi="Times New Roman"/>
          <w:sz w:val="28"/>
          <w:szCs w:val="28"/>
          <w:lang w:val="ru-RU"/>
        </w:rPr>
      </w:pPr>
      <w:r w:rsidRPr="00695EB4">
        <w:rPr>
          <w:rFonts w:ascii="Times New Roman" w:hAnsi="Times New Roman"/>
          <w:sz w:val="28"/>
          <w:szCs w:val="28"/>
          <w:lang w:val="ru-RU"/>
        </w:rPr>
        <w:t>В области индустриальных технологий главными целями обра</w:t>
      </w:r>
      <w:r w:rsidRPr="00695EB4">
        <w:rPr>
          <w:rFonts w:ascii="Times New Roman" w:hAnsi="Times New Roman"/>
          <w:sz w:val="28"/>
          <w:szCs w:val="28"/>
          <w:lang w:val="ru-RU"/>
        </w:rPr>
        <w:softHyphen/>
        <w:t>зования являются:</w:t>
      </w:r>
    </w:p>
    <w:p w:rsidR="00695EB4" w:rsidRPr="00695EB4" w:rsidRDefault="00695EB4" w:rsidP="00695EB4">
      <w:pPr>
        <w:widowControl w:val="0"/>
        <w:numPr>
          <w:ilvl w:val="0"/>
          <w:numId w:val="102"/>
        </w:numPr>
        <w:tabs>
          <w:tab w:val="left" w:pos="685"/>
        </w:tabs>
        <w:spacing w:line="360" w:lineRule="auto"/>
        <w:jc w:val="both"/>
        <w:rPr>
          <w:rFonts w:ascii="Times New Roman" w:hAnsi="Times New Roman"/>
          <w:sz w:val="28"/>
          <w:szCs w:val="28"/>
          <w:lang w:val="ru-RU"/>
        </w:rPr>
      </w:pPr>
      <w:r w:rsidRPr="00695EB4">
        <w:rPr>
          <w:rFonts w:ascii="Times New Roman" w:hAnsi="Times New Roman"/>
          <w:sz w:val="28"/>
          <w:szCs w:val="28"/>
          <w:lang w:val="ru-RU"/>
        </w:rPr>
        <w:t>формирование целостного представления о техносфере, основанного на приобретённых знаниях, умениях и спосо</w:t>
      </w:r>
      <w:r w:rsidRPr="00695EB4">
        <w:rPr>
          <w:rFonts w:ascii="Times New Roman" w:hAnsi="Times New Roman"/>
          <w:sz w:val="28"/>
          <w:szCs w:val="28"/>
          <w:lang w:val="ru-RU"/>
        </w:rPr>
        <w:softHyphen/>
        <w:t>бах деятельности;</w:t>
      </w:r>
    </w:p>
    <w:p w:rsidR="00695EB4" w:rsidRPr="00695EB4" w:rsidRDefault="00695EB4" w:rsidP="00695EB4">
      <w:pPr>
        <w:widowControl w:val="0"/>
        <w:numPr>
          <w:ilvl w:val="0"/>
          <w:numId w:val="102"/>
        </w:numPr>
        <w:tabs>
          <w:tab w:val="left" w:pos="685"/>
        </w:tabs>
        <w:spacing w:line="360" w:lineRule="auto"/>
        <w:jc w:val="both"/>
        <w:rPr>
          <w:rFonts w:ascii="Times New Roman" w:hAnsi="Times New Roman"/>
          <w:sz w:val="28"/>
          <w:szCs w:val="28"/>
          <w:lang w:val="ru-RU"/>
        </w:rPr>
      </w:pPr>
      <w:r w:rsidRPr="00695EB4">
        <w:rPr>
          <w:rFonts w:ascii="Times New Roman" w:hAnsi="Times New Roman"/>
          <w:sz w:val="28"/>
          <w:szCs w:val="28"/>
          <w:lang w:val="ru-RU"/>
        </w:rPr>
        <w:t>приобретение опыта разнообразной практической деятель</w:t>
      </w:r>
      <w:r w:rsidRPr="00695EB4">
        <w:rPr>
          <w:rFonts w:ascii="Times New Roman" w:hAnsi="Times New Roman"/>
          <w:sz w:val="28"/>
          <w:szCs w:val="28"/>
          <w:lang w:val="ru-RU"/>
        </w:rPr>
        <w:softHyphen/>
        <w:t>ности с техническими объектами, опыта познания и само</w:t>
      </w:r>
      <w:r w:rsidRPr="00695EB4">
        <w:rPr>
          <w:rFonts w:ascii="Times New Roman" w:hAnsi="Times New Roman"/>
          <w:sz w:val="28"/>
          <w:szCs w:val="28"/>
          <w:lang w:val="ru-RU"/>
        </w:rPr>
        <w:softHyphen/>
        <w:t>образования, опыта созидательной, преобразующей, твор</w:t>
      </w:r>
      <w:r w:rsidRPr="00695EB4">
        <w:rPr>
          <w:rFonts w:ascii="Times New Roman" w:hAnsi="Times New Roman"/>
          <w:sz w:val="28"/>
          <w:szCs w:val="28"/>
          <w:lang w:val="ru-RU"/>
        </w:rPr>
        <w:softHyphen/>
        <w:t>ческой деятельности;</w:t>
      </w:r>
    </w:p>
    <w:p w:rsidR="00695EB4" w:rsidRPr="00695EB4" w:rsidRDefault="00695EB4" w:rsidP="00695EB4">
      <w:pPr>
        <w:widowControl w:val="0"/>
        <w:numPr>
          <w:ilvl w:val="0"/>
          <w:numId w:val="102"/>
        </w:numPr>
        <w:tabs>
          <w:tab w:val="left" w:pos="690"/>
        </w:tabs>
        <w:spacing w:line="360" w:lineRule="auto"/>
        <w:jc w:val="both"/>
        <w:rPr>
          <w:rFonts w:ascii="Times New Roman" w:hAnsi="Times New Roman"/>
          <w:sz w:val="28"/>
          <w:szCs w:val="28"/>
          <w:lang w:val="ru-RU"/>
        </w:rPr>
      </w:pPr>
      <w:r w:rsidRPr="00695EB4">
        <w:rPr>
          <w:rFonts w:ascii="Times New Roman" w:hAnsi="Times New Roman"/>
          <w:sz w:val="28"/>
          <w:szCs w:val="28"/>
          <w:lang w:val="ru-RU"/>
        </w:rPr>
        <w:t>формирование готовности и способности к выбору инди</w:t>
      </w:r>
      <w:r w:rsidRPr="00695EB4">
        <w:rPr>
          <w:rFonts w:ascii="Times New Roman" w:hAnsi="Times New Roman"/>
          <w:sz w:val="28"/>
          <w:szCs w:val="28"/>
          <w:lang w:val="ru-RU"/>
        </w:rPr>
        <w:softHyphen/>
        <w:t>видуальной траектории последующего профессионального образования для деятельности в сфере промышленного про</w:t>
      </w:r>
      <w:r w:rsidRPr="00695EB4">
        <w:rPr>
          <w:rFonts w:ascii="Times New Roman" w:hAnsi="Times New Roman"/>
          <w:sz w:val="28"/>
          <w:szCs w:val="28"/>
          <w:lang w:val="ru-RU"/>
        </w:rPr>
        <w:softHyphen/>
        <w:t>изводства.</w:t>
      </w:r>
    </w:p>
    <w:p w:rsidR="00695EB4" w:rsidRPr="00695EB4" w:rsidRDefault="00695EB4" w:rsidP="00695EB4">
      <w:pPr>
        <w:pStyle w:val="230"/>
        <w:keepNext/>
        <w:keepLines/>
        <w:shd w:val="clear" w:color="auto" w:fill="auto"/>
        <w:spacing w:line="360" w:lineRule="auto"/>
        <w:ind w:left="1160"/>
        <w:jc w:val="both"/>
        <w:rPr>
          <w:b/>
          <w:sz w:val="28"/>
          <w:szCs w:val="28"/>
          <w:u w:val="single"/>
        </w:rPr>
      </w:pPr>
      <w:bookmarkStart w:id="68" w:name="bookmark19"/>
      <w:r w:rsidRPr="00695EB4">
        <w:rPr>
          <w:b/>
          <w:sz w:val="28"/>
          <w:szCs w:val="28"/>
          <w:u w:val="single"/>
        </w:rPr>
        <w:t>Раздел «Технологии обработки конструкционных материалов»</w:t>
      </w:r>
      <w:bookmarkEnd w:id="68"/>
    </w:p>
    <w:p w:rsidR="00695EB4" w:rsidRPr="00695EB4" w:rsidRDefault="00695EB4" w:rsidP="00695EB4">
      <w:pPr>
        <w:keepNext/>
        <w:keepLines/>
        <w:spacing w:line="360" w:lineRule="auto"/>
        <w:ind w:left="1160"/>
        <w:jc w:val="both"/>
        <w:rPr>
          <w:rFonts w:ascii="Times New Roman" w:hAnsi="Times New Roman"/>
          <w:sz w:val="28"/>
          <w:szCs w:val="28"/>
          <w:lang w:val="ru-RU"/>
        </w:rPr>
      </w:pPr>
      <w:bookmarkStart w:id="69" w:name="bookmark20"/>
      <w:r w:rsidRPr="00695EB4">
        <w:rPr>
          <w:rStyle w:val="32"/>
          <w:rFonts w:eastAsia="Calibri"/>
          <w:sz w:val="28"/>
          <w:szCs w:val="28"/>
        </w:rPr>
        <w:t>Тема 1. Технологии ручной обработки древесины и древесных материалов</w:t>
      </w:r>
      <w:bookmarkEnd w:id="69"/>
    </w:p>
    <w:p w:rsidR="00695EB4" w:rsidRPr="00695EB4" w:rsidRDefault="00695EB4" w:rsidP="00695EB4">
      <w:pPr>
        <w:pStyle w:val="50"/>
        <w:shd w:val="clear" w:color="auto" w:fill="auto"/>
        <w:spacing w:line="360" w:lineRule="auto"/>
        <w:jc w:val="both"/>
        <w:rPr>
          <w:i w:val="0"/>
          <w:sz w:val="28"/>
          <w:szCs w:val="28"/>
        </w:rPr>
      </w:pPr>
      <w:r w:rsidRPr="00695EB4">
        <w:rPr>
          <w:i w:val="0"/>
          <w:sz w:val="28"/>
          <w:szCs w:val="28"/>
        </w:rPr>
        <w:t>5 класс</w:t>
      </w:r>
    </w:p>
    <w:p w:rsidR="00695EB4" w:rsidRPr="00695EB4" w:rsidRDefault="00695EB4" w:rsidP="00695EB4">
      <w:pPr>
        <w:pStyle w:val="25"/>
        <w:shd w:val="clear" w:color="auto" w:fill="auto"/>
        <w:spacing w:line="360" w:lineRule="auto"/>
        <w:jc w:val="both"/>
        <w:rPr>
          <w:rFonts w:ascii="Times New Roman" w:hAnsi="Times New Roman" w:cs="Times New Roman"/>
          <w:b w:val="0"/>
          <w:sz w:val="28"/>
          <w:szCs w:val="28"/>
        </w:rPr>
      </w:pPr>
      <w:r w:rsidRPr="00695EB4">
        <w:rPr>
          <w:rStyle w:val="2MicrosoftSansSerif8pt"/>
          <w:rFonts w:ascii="Times New Roman" w:hAnsi="Times New Roman" w:cs="Times New Roman"/>
          <w:b w:val="0"/>
          <w:sz w:val="28"/>
          <w:szCs w:val="28"/>
        </w:rPr>
        <w:t>Теоретические сведения.</w:t>
      </w:r>
      <w:r w:rsidRPr="00695EB4">
        <w:rPr>
          <w:rFonts w:ascii="Times New Roman" w:hAnsi="Times New Roman" w:cs="Times New Roman"/>
          <w:b w:val="0"/>
          <w:sz w:val="28"/>
          <w:szCs w:val="28"/>
        </w:rPr>
        <w:t xml:space="preserve"> </w:t>
      </w:r>
    </w:p>
    <w:p w:rsidR="00695EB4" w:rsidRPr="00695EB4" w:rsidRDefault="00695EB4" w:rsidP="00695EB4">
      <w:pPr>
        <w:pStyle w:val="25"/>
        <w:shd w:val="clear" w:color="auto" w:fill="auto"/>
        <w:spacing w:line="360" w:lineRule="auto"/>
        <w:jc w:val="both"/>
        <w:rPr>
          <w:rFonts w:ascii="Times New Roman" w:hAnsi="Times New Roman" w:cs="Times New Roman"/>
          <w:b w:val="0"/>
          <w:sz w:val="28"/>
          <w:szCs w:val="28"/>
        </w:rPr>
      </w:pPr>
      <w:r w:rsidRPr="00695EB4">
        <w:rPr>
          <w:rFonts w:ascii="Times New Roman" w:hAnsi="Times New Roman" w:cs="Times New Roman"/>
          <w:b w:val="0"/>
          <w:sz w:val="28"/>
          <w:szCs w:val="28"/>
        </w:rPr>
        <w:t>Древесина как природный конст</w:t>
      </w:r>
      <w:r w:rsidRPr="00695EB4">
        <w:rPr>
          <w:rFonts w:ascii="Times New Roman" w:hAnsi="Times New Roman" w:cs="Times New Roman"/>
          <w:b w:val="0"/>
          <w:sz w:val="28"/>
          <w:szCs w:val="28"/>
        </w:rPr>
        <w:softHyphen/>
        <w:t>рукционный</w:t>
      </w:r>
      <w:r w:rsidRPr="00695EB4">
        <w:rPr>
          <w:rFonts w:ascii="Times New Roman" w:hAnsi="Times New Roman" w:cs="Times New Roman"/>
          <w:sz w:val="28"/>
          <w:szCs w:val="28"/>
        </w:rPr>
        <w:t xml:space="preserve"> </w:t>
      </w:r>
      <w:r w:rsidRPr="00695EB4">
        <w:rPr>
          <w:rFonts w:ascii="Times New Roman" w:hAnsi="Times New Roman" w:cs="Times New Roman"/>
          <w:b w:val="0"/>
          <w:sz w:val="28"/>
          <w:szCs w:val="28"/>
        </w:rPr>
        <w:t>материал, её строение, свойства и области приме</w:t>
      </w:r>
      <w:r w:rsidRPr="00695EB4">
        <w:rPr>
          <w:rFonts w:ascii="Times New Roman" w:hAnsi="Times New Roman" w:cs="Times New Roman"/>
          <w:b w:val="0"/>
          <w:sz w:val="28"/>
          <w:szCs w:val="28"/>
        </w:rPr>
        <w:softHyphen/>
        <w:t>нения. Пиломатериалы, их виды, области применения. Виды древесных материалов, свойства, области применения. Понятия «изделие» и «деталь». Графическое изображение деталей и изделий. Графическая документация: технический ри</w:t>
      </w:r>
      <w:r w:rsidRPr="00695EB4">
        <w:rPr>
          <w:rFonts w:ascii="Times New Roman" w:hAnsi="Times New Roman" w:cs="Times New Roman"/>
          <w:b w:val="0"/>
          <w:sz w:val="28"/>
          <w:szCs w:val="28"/>
        </w:rPr>
        <w:softHyphen/>
        <w:t>сунок, эскиз, чертёж. Линии и условные обозначения. Прямо</w:t>
      </w:r>
      <w:r w:rsidRPr="00695EB4">
        <w:rPr>
          <w:rFonts w:ascii="Times New Roman" w:hAnsi="Times New Roman" w:cs="Times New Roman"/>
          <w:b w:val="0"/>
          <w:sz w:val="28"/>
          <w:szCs w:val="28"/>
        </w:rPr>
        <w:softHyphen/>
        <w:t>угольные проекции на одну, две и три плоскости (виды чертежа). Столярный верстак, его устройство. Ручные инструменты и приспособления для обработки древесины и древесных мате</w:t>
      </w:r>
      <w:r w:rsidRPr="00695EB4">
        <w:rPr>
          <w:rFonts w:ascii="Times New Roman" w:hAnsi="Times New Roman" w:cs="Times New Roman"/>
          <w:b w:val="0"/>
          <w:sz w:val="28"/>
          <w:szCs w:val="28"/>
        </w:rPr>
        <w:softHyphen/>
        <w:t>риалов. Последовательность изготовления деталей из древесины. Технологический процесс, технологическая карта. Разметка заготовок из древесины. Виды контрольно-измери</w:t>
      </w:r>
      <w:r w:rsidRPr="00695EB4">
        <w:rPr>
          <w:rFonts w:ascii="Times New Roman" w:hAnsi="Times New Roman" w:cs="Times New Roman"/>
          <w:b w:val="0"/>
          <w:sz w:val="28"/>
          <w:szCs w:val="28"/>
        </w:rPr>
        <w:softHyphen/>
        <w:t xml:space="preserve">тельных и разметочных инструментов, применяемых при </w:t>
      </w:r>
      <w:r w:rsidRPr="00695EB4">
        <w:rPr>
          <w:rFonts w:ascii="Times New Roman" w:hAnsi="Times New Roman" w:cs="Times New Roman"/>
          <w:b w:val="0"/>
          <w:sz w:val="28"/>
          <w:szCs w:val="28"/>
        </w:rPr>
        <w:lastRenderedPageBreak/>
        <w:t>изго</w:t>
      </w:r>
      <w:r w:rsidRPr="00695EB4">
        <w:rPr>
          <w:rFonts w:ascii="Times New Roman" w:hAnsi="Times New Roman" w:cs="Times New Roman"/>
          <w:b w:val="0"/>
          <w:sz w:val="28"/>
          <w:szCs w:val="28"/>
        </w:rPr>
        <w:softHyphen/>
        <w:t>товлении изделий из древесины. Основные технологические операции ручной обработки древесины: пиление, строгание, сверление, зачистка деталей и изделий; контроль качества. Приспособления для ручной обработки древесины. Изготовление деталей различных геомет</w:t>
      </w:r>
      <w:r w:rsidRPr="00695EB4">
        <w:rPr>
          <w:rFonts w:ascii="Times New Roman" w:hAnsi="Times New Roman" w:cs="Times New Roman"/>
          <w:b w:val="0"/>
          <w:sz w:val="28"/>
          <w:szCs w:val="28"/>
        </w:rPr>
        <w:softHyphen/>
        <w:t>рических</w:t>
      </w:r>
      <w:r w:rsidRPr="00695EB4">
        <w:rPr>
          <w:rFonts w:ascii="Times New Roman" w:hAnsi="Times New Roman" w:cs="Times New Roman"/>
          <w:sz w:val="28"/>
          <w:szCs w:val="28"/>
        </w:rPr>
        <w:t xml:space="preserve"> </w:t>
      </w:r>
      <w:r w:rsidRPr="00695EB4">
        <w:rPr>
          <w:rFonts w:ascii="Times New Roman" w:hAnsi="Times New Roman" w:cs="Times New Roman"/>
          <w:b w:val="0"/>
          <w:sz w:val="28"/>
          <w:szCs w:val="28"/>
        </w:rPr>
        <w:t>форм ручными инструментами. Сборка деталей изделия из древесины с помощью гвоздей, шурупов, саморезов и клея. Отделка деталей и изделий тониро</w:t>
      </w:r>
      <w:r w:rsidRPr="00695EB4">
        <w:rPr>
          <w:rFonts w:ascii="Times New Roman" w:hAnsi="Times New Roman" w:cs="Times New Roman"/>
          <w:b w:val="0"/>
          <w:sz w:val="28"/>
          <w:szCs w:val="28"/>
        </w:rPr>
        <w:softHyphen/>
        <w:t>ванием и лакированием. Правила безопасного труда при работе ручными столярны</w:t>
      </w:r>
      <w:r w:rsidRPr="00695EB4">
        <w:rPr>
          <w:rFonts w:ascii="Times New Roman" w:hAnsi="Times New Roman" w:cs="Times New Roman"/>
          <w:b w:val="0"/>
          <w:sz w:val="28"/>
          <w:szCs w:val="28"/>
        </w:rPr>
        <w:softHyphen/>
        <w:t>ми инструментами.</w:t>
      </w:r>
    </w:p>
    <w:p w:rsidR="00695EB4" w:rsidRPr="00695EB4" w:rsidRDefault="00695EB4" w:rsidP="00695EB4">
      <w:pPr>
        <w:pStyle w:val="42"/>
        <w:shd w:val="clear" w:color="auto" w:fill="auto"/>
        <w:spacing w:after="0" w:line="360" w:lineRule="auto"/>
        <w:ind w:firstLine="0"/>
        <w:rPr>
          <w:rStyle w:val="4TimesNewRoman10pt"/>
          <w:rFonts w:eastAsia="Microsoft Sans Serif"/>
          <w:b w:val="0"/>
          <w:i w:val="0"/>
          <w:sz w:val="28"/>
          <w:szCs w:val="28"/>
        </w:rPr>
      </w:pPr>
      <w:r w:rsidRPr="00695EB4">
        <w:rPr>
          <w:b w:val="0"/>
          <w:i/>
          <w:sz w:val="28"/>
          <w:szCs w:val="28"/>
          <w:lang w:val="ru-RU"/>
        </w:rPr>
        <w:t>Лабораторно-практические и практические работы.</w:t>
      </w:r>
      <w:r w:rsidRPr="00695EB4">
        <w:rPr>
          <w:b w:val="0"/>
          <w:sz w:val="28"/>
          <w:szCs w:val="28"/>
          <w:lang w:val="ru-RU"/>
        </w:rPr>
        <w:t xml:space="preserve"> </w:t>
      </w:r>
    </w:p>
    <w:p w:rsidR="00695EB4" w:rsidRPr="00695EB4" w:rsidRDefault="00695EB4" w:rsidP="00695EB4">
      <w:pPr>
        <w:pStyle w:val="42"/>
        <w:shd w:val="clear" w:color="auto" w:fill="auto"/>
        <w:spacing w:after="0" w:line="360" w:lineRule="auto"/>
        <w:rPr>
          <w:b w:val="0"/>
          <w:sz w:val="28"/>
          <w:szCs w:val="28"/>
          <w:lang w:val="ru-RU"/>
        </w:rPr>
      </w:pPr>
      <w:r w:rsidRPr="00695EB4">
        <w:rPr>
          <w:rStyle w:val="4TimesNewRoman10pt"/>
          <w:rFonts w:eastAsia="Microsoft Sans Serif"/>
          <w:b w:val="0"/>
          <w:sz w:val="28"/>
          <w:szCs w:val="28"/>
        </w:rPr>
        <w:t xml:space="preserve">Распознавание древесины и древесных материалов. </w:t>
      </w:r>
      <w:r w:rsidRPr="00695EB4">
        <w:rPr>
          <w:b w:val="0"/>
          <w:sz w:val="28"/>
          <w:szCs w:val="28"/>
          <w:lang w:val="ru-RU"/>
        </w:rPr>
        <w:t>Чтение чертежа. Выполнение эскиза или технического ри</w:t>
      </w:r>
      <w:r w:rsidRPr="00695EB4">
        <w:rPr>
          <w:b w:val="0"/>
          <w:sz w:val="28"/>
          <w:szCs w:val="28"/>
          <w:lang w:val="ru-RU"/>
        </w:rPr>
        <w:softHyphen/>
        <w:t>сунка детали из древесины Организация рабочего места для столярных работ. Разработка последовательности изготовления деталей из дре</w:t>
      </w:r>
      <w:r w:rsidRPr="00695EB4">
        <w:rPr>
          <w:b w:val="0"/>
          <w:sz w:val="28"/>
          <w:szCs w:val="28"/>
          <w:lang w:val="ru-RU"/>
        </w:rPr>
        <w:softHyphen/>
        <w:t>весины. Разметка заготовок из древесины; способы применения кон</w:t>
      </w:r>
      <w:r w:rsidRPr="00695EB4">
        <w:rPr>
          <w:b w:val="0"/>
          <w:sz w:val="28"/>
          <w:szCs w:val="28"/>
          <w:lang w:val="ru-RU"/>
        </w:rPr>
        <w:softHyphen/>
        <w:t>трольно-измерительных и разметочных инструментов. Ознакомление с видами и рациональными приёмами работы ручными инструментами при пилении, строгании, сверлении, зачистке деталей и изделий. Защитная и декоративная отделка изделий. Изготовление деталей и изделий по техническим рисункам, эскизам, чертежам и технологическим картам. Соединение дета</w:t>
      </w:r>
      <w:r w:rsidRPr="00695EB4">
        <w:rPr>
          <w:b w:val="0"/>
          <w:sz w:val="28"/>
          <w:szCs w:val="28"/>
          <w:lang w:val="ru-RU"/>
        </w:rPr>
        <w:softHyphen/>
        <w:t>лей из древесины с помощью гвоздей, шурупов (саморезов), клея. Выявление дефектов в детали и их устранение.</w:t>
      </w:r>
      <w:r w:rsidRPr="00695EB4">
        <w:rPr>
          <w:sz w:val="28"/>
          <w:szCs w:val="28"/>
          <w:lang w:val="ru-RU"/>
        </w:rPr>
        <w:t xml:space="preserve"> </w:t>
      </w:r>
      <w:r w:rsidRPr="00695EB4">
        <w:rPr>
          <w:b w:val="0"/>
          <w:sz w:val="28"/>
          <w:szCs w:val="28"/>
          <w:lang w:val="ru-RU"/>
        </w:rPr>
        <w:t>Соблюдение пра</w:t>
      </w:r>
      <w:r w:rsidRPr="00695EB4">
        <w:rPr>
          <w:b w:val="0"/>
          <w:sz w:val="28"/>
          <w:szCs w:val="28"/>
          <w:lang w:val="ru-RU"/>
        </w:rPr>
        <w:softHyphen/>
        <w:t>вил безопасной работы при использовании ручных инструмен</w:t>
      </w:r>
      <w:r w:rsidRPr="00695EB4">
        <w:rPr>
          <w:b w:val="0"/>
          <w:sz w:val="28"/>
          <w:szCs w:val="28"/>
          <w:lang w:val="ru-RU"/>
        </w:rPr>
        <w:softHyphen/>
        <w:t xml:space="preserve">тов, приспособлений и оборудования. </w:t>
      </w:r>
    </w:p>
    <w:p w:rsidR="00695EB4" w:rsidRPr="00695EB4" w:rsidRDefault="00695EB4" w:rsidP="00695EB4">
      <w:pPr>
        <w:pStyle w:val="62"/>
        <w:shd w:val="clear" w:color="auto" w:fill="auto"/>
        <w:spacing w:before="0" w:line="360" w:lineRule="auto"/>
        <w:ind w:left="1180"/>
        <w:jc w:val="both"/>
        <w:rPr>
          <w:b w:val="0"/>
          <w:sz w:val="28"/>
          <w:szCs w:val="28"/>
        </w:rPr>
      </w:pPr>
      <w:r w:rsidRPr="00695EB4">
        <w:rPr>
          <w:b w:val="0"/>
          <w:sz w:val="28"/>
          <w:szCs w:val="28"/>
        </w:rPr>
        <w:t>6 класс</w:t>
      </w:r>
    </w:p>
    <w:p w:rsidR="00695EB4" w:rsidRPr="00695EB4" w:rsidRDefault="00695EB4" w:rsidP="00695EB4">
      <w:pPr>
        <w:pStyle w:val="25"/>
        <w:shd w:val="clear" w:color="auto" w:fill="auto"/>
        <w:spacing w:line="360" w:lineRule="auto"/>
        <w:jc w:val="both"/>
        <w:rPr>
          <w:rFonts w:ascii="Times New Roman" w:hAnsi="Times New Roman" w:cs="Times New Roman"/>
          <w:b w:val="0"/>
          <w:sz w:val="28"/>
          <w:szCs w:val="28"/>
        </w:rPr>
      </w:pPr>
      <w:r w:rsidRPr="00695EB4">
        <w:rPr>
          <w:rStyle w:val="2MicrosoftSansSerif8pt"/>
          <w:rFonts w:ascii="Times New Roman" w:hAnsi="Times New Roman" w:cs="Times New Roman"/>
          <w:b w:val="0"/>
          <w:sz w:val="28"/>
          <w:szCs w:val="28"/>
        </w:rPr>
        <w:t>Теоретические сведения.</w:t>
      </w:r>
      <w:r w:rsidRPr="00695EB4">
        <w:rPr>
          <w:rFonts w:ascii="Times New Roman" w:hAnsi="Times New Roman" w:cs="Times New Roman"/>
          <w:b w:val="0"/>
          <w:sz w:val="28"/>
          <w:szCs w:val="28"/>
        </w:rPr>
        <w:t xml:space="preserve"> </w:t>
      </w:r>
    </w:p>
    <w:p w:rsidR="00695EB4" w:rsidRPr="00695EB4" w:rsidRDefault="00695EB4" w:rsidP="00695EB4">
      <w:pPr>
        <w:pStyle w:val="25"/>
        <w:shd w:val="clear" w:color="auto" w:fill="auto"/>
        <w:spacing w:line="360" w:lineRule="auto"/>
        <w:jc w:val="both"/>
        <w:rPr>
          <w:rFonts w:ascii="Times New Roman" w:hAnsi="Times New Roman" w:cs="Times New Roman"/>
          <w:b w:val="0"/>
          <w:sz w:val="28"/>
          <w:szCs w:val="28"/>
        </w:rPr>
      </w:pPr>
      <w:r w:rsidRPr="00695EB4">
        <w:rPr>
          <w:rFonts w:ascii="Times New Roman" w:hAnsi="Times New Roman" w:cs="Times New Roman"/>
          <w:b w:val="0"/>
          <w:sz w:val="28"/>
          <w:szCs w:val="28"/>
        </w:rPr>
        <w:t>Заготовка древесины, пороки дре</w:t>
      </w:r>
      <w:r w:rsidRPr="00695EB4">
        <w:rPr>
          <w:rFonts w:ascii="Times New Roman" w:hAnsi="Times New Roman" w:cs="Times New Roman"/>
          <w:b w:val="0"/>
          <w:sz w:val="28"/>
          <w:szCs w:val="28"/>
        </w:rPr>
        <w:softHyphen/>
        <w:t xml:space="preserve">весины. Отходы древесины и их рациональное использование. Профессии, связанные с производством древесины, древесных материалов и восстановлением лесных массивов. Свойства древесины: физические (плотность, влажность), механические </w:t>
      </w:r>
      <w:r w:rsidRPr="00695EB4">
        <w:rPr>
          <w:rFonts w:ascii="Times New Roman" w:hAnsi="Times New Roman" w:cs="Times New Roman"/>
          <w:b w:val="0"/>
          <w:sz w:val="28"/>
          <w:szCs w:val="28"/>
        </w:rPr>
        <w:lastRenderedPageBreak/>
        <w:t>(твёрдость, прочность, упругость). Сушка древе</w:t>
      </w:r>
      <w:r w:rsidRPr="00695EB4">
        <w:rPr>
          <w:rFonts w:ascii="Times New Roman" w:hAnsi="Times New Roman" w:cs="Times New Roman"/>
          <w:b w:val="0"/>
          <w:sz w:val="28"/>
          <w:szCs w:val="28"/>
        </w:rPr>
        <w:softHyphen/>
        <w:t>сины: естественная, искусственная. Общие сведения о сборочных чертежах. Графическое изоб</w:t>
      </w:r>
      <w:r w:rsidRPr="00695EB4">
        <w:rPr>
          <w:rFonts w:ascii="Times New Roman" w:hAnsi="Times New Roman" w:cs="Times New Roman"/>
          <w:b w:val="0"/>
          <w:sz w:val="28"/>
          <w:szCs w:val="28"/>
        </w:rPr>
        <w:softHyphen/>
        <w:t>ражение соединений на чертежах. Спецификация составных частей изделия. Правила чтения сборочных чертежей. Технологическая карта и её назначение. Использование пер</w:t>
      </w:r>
      <w:r w:rsidRPr="00695EB4">
        <w:rPr>
          <w:rFonts w:ascii="Times New Roman" w:hAnsi="Times New Roman" w:cs="Times New Roman"/>
          <w:b w:val="0"/>
          <w:sz w:val="28"/>
          <w:szCs w:val="28"/>
        </w:rPr>
        <w:softHyphen/>
        <w:t>сонального компьютера (ПК) для подготовки графической доку</w:t>
      </w:r>
      <w:r w:rsidRPr="00695EB4">
        <w:rPr>
          <w:rFonts w:ascii="Times New Roman" w:hAnsi="Times New Roman" w:cs="Times New Roman"/>
          <w:b w:val="0"/>
          <w:sz w:val="28"/>
          <w:szCs w:val="28"/>
        </w:rPr>
        <w:softHyphen/>
        <w:t>ментации. Соединение брусков из древесины: внакладку, с помощью шкантов. Изготовление цилиндрических и конических деталей руч</w:t>
      </w:r>
      <w:r w:rsidRPr="00695EB4">
        <w:rPr>
          <w:rFonts w:ascii="Times New Roman" w:hAnsi="Times New Roman" w:cs="Times New Roman"/>
          <w:b w:val="0"/>
          <w:sz w:val="28"/>
          <w:szCs w:val="28"/>
        </w:rPr>
        <w:softHyphen/>
        <w:t>ным инструментом. Контроль</w:t>
      </w:r>
      <w:r w:rsidRPr="00695EB4">
        <w:rPr>
          <w:rFonts w:ascii="Times New Roman" w:hAnsi="Times New Roman" w:cs="Times New Roman"/>
          <w:sz w:val="28"/>
          <w:szCs w:val="28"/>
        </w:rPr>
        <w:t xml:space="preserve"> </w:t>
      </w:r>
      <w:r w:rsidRPr="00695EB4">
        <w:rPr>
          <w:rFonts w:ascii="Times New Roman" w:hAnsi="Times New Roman" w:cs="Times New Roman"/>
          <w:b w:val="0"/>
          <w:sz w:val="28"/>
          <w:szCs w:val="28"/>
        </w:rPr>
        <w:t>качества изделий. Изготовление деталей и изделий по техническим рисункам, эскизам, чертежам и технологическим картам. Отделка деталей и изделий окрашиванием. Выявление де</w:t>
      </w:r>
      <w:r w:rsidRPr="00695EB4">
        <w:rPr>
          <w:rFonts w:ascii="Times New Roman" w:hAnsi="Times New Roman" w:cs="Times New Roman"/>
          <w:b w:val="0"/>
          <w:sz w:val="28"/>
          <w:szCs w:val="28"/>
        </w:rPr>
        <w:softHyphen/>
        <w:t>фектов в детали (изделии) и их устранение. Правила безопасного труда при работе ручными столярны</w:t>
      </w:r>
      <w:r w:rsidRPr="00695EB4">
        <w:rPr>
          <w:rFonts w:ascii="Times New Roman" w:hAnsi="Times New Roman" w:cs="Times New Roman"/>
          <w:b w:val="0"/>
          <w:sz w:val="28"/>
          <w:szCs w:val="28"/>
        </w:rPr>
        <w:softHyphen/>
        <w:t>ми инструментами.</w:t>
      </w:r>
    </w:p>
    <w:p w:rsidR="00695EB4" w:rsidRPr="00695EB4" w:rsidRDefault="00695EB4" w:rsidP="00695EB4">
      <w:pPr>
        <w:pStyle w:val="25"/>
        <w:shd w:val="clear" w:color="auto" w:fill="auto"/>
        <w:spacing w:line="360" w:lineRule="auto"/>
        <w:jc w:val="both"/>
        <w:rPr>
          <w:rStyle w:val="2MicrosoftSansSerif8pt"/>
          <w:rFonts w:ascii="Times New Roman" w:hAnsi="Times New Roman" w:cs="Times New Roman"/>
          <w:b w:val="0"/>
          <w:i w:val="0"/>
          <w:sz w:val="28"/>
          <w:szCs w:val="28"/>
        </w:rPr>
      </w:pPr>
      <w:r w:rsidRPr="00695EB4">
        <w:rPr>
          <w:rStyle w:val="2MicrosoftSansSerif8pt"/>
          <w:rFonts w:ascii="Times New Roman" w:hAnsi="Times New Roman" w:cs="Times New Roman"/>
          <w:b w:val="0"/>
          <w:sz w:val="28"/>
          <w:szCs w:val="28"/>
        </w:rPr>
        <w:t xml:space="preserve">Лабораторно-практические и практические работы. </w:t>
      </w:r>
    </w:p>
    <w:p w:rsidR="00695EB4" w:rsidRPr="00695EB4" w:rsidRDefault="00695EB4" w:rsidP="00695EB4">
      <w:pPr>
        <w:pStyle w:val="25"/>
        <w:shd w:val="clear" w:color="auto" w:fill="auto"/>
        <w:spacing w:line="360" w:lineRule="auto"/>
        <w:jc w:val="both"/>
        <w:rPr>
          <w:rFonts w:ascii="Times New Roman" w:hAnsi="Times New Roman" w:cs="Times New Roman"/>
          <w:b w:val="0"/>
          <w:sz w:val="28"/>
          <w:szCs w:val="28"/>
        </w:rPr>
      </w:pPr>
      <w:r w:rsidRPr="00695EB4">
        <w:rPr>
          <w:rFonts w:ascii="Times New Roman" w:hAnsi="Times New Roman" w:cs="Times New Roman"/>
          <w:b w:val="0"/>
          <w:sz w:val="28"/>
          <w:szCs w:val="28"/>
        </w:rPr>
        <w:t>Распознавание природных пороков древесины в материалах и заготовках. Исследование плотности древесины. Чтение сборочного чертежа. Определение последователь</w:t>
      </w:r>
      <w:r w:rsidRPr="00695EB4">
        <w:rPr>
          <w:rFonts w:ascii="Times New Roman" w:hAnsi="Times New Roman" w:cs="Times New Roman"/>
          <w:b w:val="0"/>
          <w:sz w:val="28"/>
          <w:szCs w:val="28"/>
        </w:rPr>
        <w:softHyphen/>
        <w:t>ности сборки изделия по технологической документации. Разработка технологической карты изготовления детали из древесины. Изготовление изделия из древесины с соединением брусков внакладку. Изготовление деталей, имеющих цилиндрическую и кониче</w:t>
      </w:r>
      <w:r w:rsidRPr="00695EB4">
        <w:rPr>
          <w:rFonts w:ascii="Times New Roman" w:hAnsi="Times New Roman" w:cs="Times New Roman"/>
          <w:b w:val="0"/>
          <w:sz w:val="28"/>
          <w:szCs w:val="28"/>
        </w:rPr>
        <w:softHyphen/>
        <w:t>скую форму. Сборка изделия по технологической документации. Окрашивание изделий из древесины красками и эмалями.</w:t>
      </w:r>
    </w:p>
    <w:p w:rsidR="00695EB4" w:rsidRPr="00695EB4" w:rsidRDefault="00695EB4" w:rsidP="00695EB4">
      <w:pPr>
        <w:pStyle w:val="62"/>
        <w:shd w:val="clear" w:color="auto" w:fill="auto"/>
        <w:spacing w:before="0" w:line="360" w:lineRule="auto"/>
        <w:ind w:left="1160"/>
        <w:jc w:val="both"/>
        <w:rPr>
          <w:b w:val="0"/>
          <w:sz w:val="28"/>
          <w:szCs w:val="28"/>
        </w:rPr>
      </w:pPr>
      <w:r w:rsidRPr="00695EB4">
        <w:rPr>
          <w:b w:val="0"/>
          <w:sz w:val="28"/>
          <w:szCs w:val="28"/>
        </w:rPr>
        <w:t>7 класс</w:t>
      </w:r>
    </w:p>
    <w:p w:rsidR="00695EB4" w:rsidRPr="00695EB4" w:rsidRDefault="00695EB4" w:rsidP="00695EB4">
      <w:pPr>
        <w:pStyle w:val="25"/>
        <w:shd w:val="clear" w:color="auto" w:fill="auto"/>
        <w:spacing w:line="360" w:lineRule="auto"/>
        <w:jc w:val="both"/>
        <w:rPr>
          <w:rFonts w:ascii="Times New Roman" w:hAnsi="Times New Roman" w:cs="Times New Roman"/>
          <w:b w:val="0"/>
          <w:i/>
          <w:sz w:val="28"/>
          <w:szCs w:val="28"/>
        </w:rPr>
      </w:pPr>
      <w:r w:rsidRPr="00695EB4">
        <w:rPr>
          <w:rStyle w:val="2MicrosoftSansSerif8pt"/>
          <w:rFonts w:ascii="Times New Roman" w:hAnsi="Times New Roman" w:cs="Times New Roman"/>
          <w:b w:val="0"/>
          <w:sz w:val="28"/>
          <w:szCs w:val="28"/>
        </w:rPr>
        <w:t>Теоретические сведения.</w:t>
      </w:r>
      <w:r w:rsidRPr="00695EB4">
        <w:rPr>
          <w:rFonts w:ascii="Times New Roman" w:hAnsi="Times New Roman" w:cs="Times New Roman"/>
          <w:b w:val="0"/>
          <w:i/>
          <w:sz w:val="28"/>
          <w:szCs w:val="28"/>
        </w:rPr>
        <w:t xml:space="preserve"> </w:t>
      </w:r>
    </w:p>
    <w:p w:rsidR="00695EB4" w:rsidRPr="00695EB4" w:rsidRDefault="00695EB4" w:rsidP="00695EB4">
      <w:pPr>
        <w:pStyle w:val="25"/>
        <w:shd w:val="clear" w:color="auto" w:fill="auto"/>
        <w:spacing w:line="360" w:lineRule="auto"/>
        <w:jc w:val="both"/>
        <w:rPr>
          <w:rFonts w:ascii="Times New Roman" w:hAnsi="Times New Roman" w:cs="Times New Roman"/>
          <w:b w:val="0"/>
          <w:sz w:val="28"/>
          <w:szCs w:val="28"/>
        </w:rPr>
      </w:pPr>
      <w:r w:rsidRPr="00695EB4">
        <w:rPr>
          <w:rFonts w:ascii="Times New Roman" w:hAnsi="Times New Roman" w:cs="Times New Roman"/>
          <w:b w:val="0"/>
          <w:sz w:val="28"/>
          <w:szCs w:val="28"/>
        </w:rPr>
        <w:t>Конструкторская и технологиче</w:t>
      </w:r>
      <w:r w:rsidRPr="00695EB4">
        <w:rPr>
          <w:rFonts w:ascii="Times New Roman" w:hAnsi="Times New Roman" w:cs="Times New Roman"/>
          <w:b w:val="0"/>
          <w:sz w:val="28"/>
          <w:szCs w:val="28"/>
        </w:rPr>
        <w:softHyphen/>
        <w:t>ская документация. Использование ПК для подготовки конст</w:t>
      </w:r>
      <w:r w:rsidRPr="00695EB4">
        <w:rPr>
          <w:rFonts w:ascii="Times New Roman" w:hAnsi="Times New Roman" w:cs="Times New Roman"/>
          <w:b w:val="0"/>
          <w:sz w:val="28"/>
          <w:szCs w:val="28"/>
        </w:rPr>
        <w:softHyphen/>
        <w:t xml:space="preserve">рукторской и технологической документации. Заточка и настройка дереворежущих инструментов. Точность измерений и допуски при обработке. Отклонения </w:t>
      </w:r>
      <w:r w:rsidRPr="00695EB4">
        <w:rPr>
          <w:rStyle w:val="2MicrosoftSansSerif9pt"/>
          <w:rFonts w:ascii="Times New Roman" w:hAnsi="Times New Roman" w:cs="Times New Roman"/>
          <w:sz w:val="28"/>
          <w:szCs w:val="28"/>
        </w:rPr>
        <w:t xml:space="preserve">и </w:t>
      </w:r>
      <w:r w:rsidRPr="00695EB4">
        <w:rPr>
          <w:rFonts w:ascii="Times New Roman" w:hAnsi="Times New Roman" w:cs="Times New Roman"/>
          <w:b w:val="0"/>
          <w:sz w:val="28"/>
          <w:szCs w:val="28"/>
        </w:rPr>
        <w:t xml:space="preserve">допуски на размеры детали. Столярные шиповые </w:t>
      </w:r>
      <w:r w:rsidRPr="00695EB4">
        <w:rPr>
          <w:rFonts w:ascii="Times New Roman" w:hAnsi="Times New Roman" w:cs="Times New Roman"/>
          <w:b w:val="0"/>
          <w:sz w:val="28"/>
          <w:szCs w:val="28"/>
        </w:rPr>
        <w:lastRenderedPageBreak/>
        <w:t>соединения. Технология шипового соединения деталей. Выдалбливание проушин и гнёзд. Технология соединения деталей шкантами и шурупами в на</w:t>
      </w:r>
      <w:r w:rsidRPr="00695EB4">
        <w:rPr>
          <w:rFonts w:ascii="Times New Roman" w:hAnsi="Times New Roman" w:cs="Times New Roman"/>
          <w:b w:val="0"/>
          <w:sz w:val="28"/>
          <w:szCs w:val="28"/>
        </w:rPr>
        <w:softHyphen/>
        <w:t>гель. Рациональные приёмы работы ручными инструментами при подготовке деталей и сборке изделий. Изготовление деталей и изделий различных геометриче</w:t>
      </w:r>
      <w:r w:rsidRPr="00695EB4">
        <w:rPr>
          <w:rFonts w:ascii="Times New Roman" w:hAnsi="Times New Roman" w:cs="Times New Roman"/>
          <w:b w:val="0"/>
          <w:sz w:val="28"/>
          <w:szCs w:val="28"/>
        </w:rPr>
        <w:softHyphen/>
        <w:t>ских форм по техническим рисункам, эскизам, чертежам и тех</w:t>
      </w:r>
      <w:r w:rsidRPr="00695EB4">
        <w:rPr>
          <w:rFonts w:ascii="Times New Roman" w:hAnsi="Times New Roman" w:cs="Times New Roman"/>
          <w:b w:val="0"/>
          <w:sz w:val="28"/>
          <w:szCs w:val="28"/>
        </w:rPr>
        <w:softHyphen/>
        <w:t>нологическим картам. Правила безопасного труда при работе ручными столярны</w:t>
      </w:r>
      <w:r w:rsidRPr="00695EB4">
        <w:rPr>
          <w:rFonts w:ascii="Times New Roman" w:hAnsi="Times New Roman" w:cs="Times New Roman"/>
          <w:b w:val="0"/>
          <w:sz w:val="28"/>
          <w:szCs w:val="28"/>
        </w:rPr>
        <w:softHyphen/>
        <w:t>ми инструментами.</w:t>
      </w:r>
    </w:p>
    <w:p w:rsidR="00695EB4" w:rsidRPr="00695EB4" w:rsidRDefault="00695EB4" w:rsidP="00695EB4">
      <w:pPr>
        <w:pStyle w:val="25"/>
        <w:shd w:val="clear" w:color="auto" w:fill="auto"/>
        <w:spacing w:line="360" w:lineRule="auto"/>
        <w:jc w:val="both"/>
        <w:rPr>
          <w:rStyle w:val="2MicrosoftSansSerif8pt"/>
          <w:rFonts w:ascii="Times New Roman" w:hAnsi="Times New Roman" w:cs="Times New Roman"/>
          <w:b w:val="0"/>
          <w:i w:val="0"/>
          <w:sz w:val="28"/>
          <w:szCs w:val="28"/>
        </w:rPr>
      </w:pPr>
      <w:r w:rsidRPr="00695EB4">
        <w:rPr>
          <w:rStyle w:val="2MicrosoftSansSerif8pt"/>
          <w:rFonts w:ascii="Times New Roman" w:hAnsi="Times New Roman" w:cs="Times New Roman"/>
          <w:b w:val="0"/>
          <w:sz w:val="28"/>
          <w:szCs w:val="28"/>
        </w:rPr>
        <w:t>Лабораторно-практические и практические работы.</w:t>
      </w:r>
    </w:p>
    <w:p w:rsidR="00695EB4" w:rsidRPr="00695EB4" w:rsidRDefault="00695EB4" w:rsidP="00695EB4">
      <w:pPr>
        <w:pStyle w:val="25"/>
        <w:shd w:val="clear" w:color="auto" w:fill="auto"/>
        <w:spacing w:line="360" w:lineRule="auto"/>
        <w:jc w:val="both"/>
        <w:rPr>
          <w:rFonts w:ascii="Times New Roman" w:hAnsi="Times New Roman" w:cs="Times New Roman"/>
          <w:b w:val="0"/>
          <w:sz w:val="28"/>
          <w:szCs w:val="28"/>
        </w:rPr>
      </w:pPr>
      <w:r w:rsidRPr="00695EB4">
        <w:rPr>
          <w:rStyle w:val="2MicrosoftSansSerif8pt"/>
          <w:rFonts w:ascii="Times New Roman" w:hAnsi="Times New Roman" w:cs="Times New Roman"/>
          <w:b w:val="0"/>
          <w:sz w:val="28"/>
          <w:szCs w:val="28"/>
        </w:rPr>
        <w:t xml:space="preserve"> </w:t>
      </w:r>
      <w:r w:rsidRPr="00695EB4">
        <w:rPr>
          <w:rFonts w:ascii="Times New Roman" w:hAnsi="Times New Roman" w:cs="Times New Roman"/>
          <w:b w:val="0"/>
          <w:sz w:val="28"/>
          <w:szCs w:val="28"/>
        </w:rPr>
        <w:t>Разработка чертежей деталей и изделий. Разработка технологи</w:t>
      </w:r>
      <w:r w:rsidRPr="00695EB4">
        <w:rPr>
          <w:rFonts w:ascii="Times New Roman" w:hAnsi="Times New Roman" w:cs="Times New Roman"/>
          <w:b w:val="0"/>
          <w:sz w:val="28"/>
          <w:szCs w:val="28"/>
        </w:rPr>
        <w:softHyphen/>
        <w:t>ческих карт изготовления деталей из древесины. Настройка рубанка. Доводка лезвия ножа рубанка. Расчёт отклонений и допусков на размеры деталей. Расчёт шиповых соединений деревянной рамки. Изготовление изделий из древесины с шиповым соединени</w:t>
      </w:r>
      <w:r w:rsidRPr="00695EB4">
        <w:rPr>
          <w:rFonts w:ascii="Times New Roman" w:hAnsi="Times New Roman" w:cs="Times New Roman"/>
          <w:b w:val="0"/>
          <w:sz w:val="28"/>
          <w:szCs w:val="28"/>
        </w:rPr>
        <w:softHyphen/>
        <w:t>ем брусков. Ознакомление с рациональными приёмами работы ручными инструментами при выпиливании, долблении и зачи</w:t>
      </w:r>
      <w:r w:rsidRPr="00695EB4">
        <w:rPr>
          <w:rFonts w:ascii="Times New Roman" w:hAnsi="Times New Roman" w:cs="Times New Roman"/>
          <w:b w:val="0"/>
          <w:sz w:val="28"/>
          <w:szCs w:val="28"/>
        </w:rPr>
        <w:softHyphen/>
        <w:t>стке шипов и проушин. Соединение деталей из древесины шкантами и шурупами в нагель.</w:t>
      </w:r>
    </w:p>
    <w:p w:rsidR="00695EB4" w:rsidRPr="00695EB4" w:rsidRDefault="00695EB4" w:rsidP="00695EB4">
      <w:pPr>
        <w:keepNext/>
        <w:keepLines/>
        <w:spacing w:line="360" w:lineRule="auto"/>
        <w:ind w:left="1180"/>
        <w:jc w:val="both"/>
        <w:rPr>
          <w:rFonts w:ascii="Times New Roman" w:hAnsi="Times New Roman"/>
          <w:sz w:val="28"/>
          <w:szCs w:val="28"/>
          <w:lang w:val="ru-RU"/>
        </w:rPr>
      </w:pPr>
      <w:bookmarkStart w:id="70" w:name="bookmark21"/>
      <w:r w:rsidRPr="00695EB4">
        <w:rPr>
          <w:rStyle w:val="32"/>
          <w:rFonts w:eastAsia="Calibri"/>
          <w:sz w:val="28"/>
          <w:szCs w:val="28"/>
        </w:rPr>
        <w:t>Тема 2. Технологии машинной обработки древесины и древесных материалов</w:t>
      </w:r>
      <w:bookmarkEnd w:id="70"/>
    </w:p>
    <w:p w:rsidR="00695EB4" w:rsidRPr="00695EB4" w:rsidRDefault="00695EB4" w:rsidP="00695EB4">
      <w:pPr>
        <w:pStyle w:val="62"/>
        <w:shd w:val="clear" w:color="auto" w:fill="auto"/>
        <w:spacing w:before="0" w:line="360" w:lineRule="auto"/>
        <w:ind w:left="1180"/>
        <w:jc w:val="both"/>
        <w:rPr>
          <w:b w:val="0"/>
          <w:sz w:val="28"/>
          <w:szCs w:val="28"/>
        </w:rPr>
      </w:pPr>
      <w:r w:rsidRPr="00695EB4">
        <w:rPr>
          <w:b w:val="0"/>
          <w:sz w:val="28"/>
          <w:szCs w:val="28"/>
        </w:rPr>
        <w:t>6 класс</w:t>
      </w:r>
    </w:p>
    <w:p w:rsidR="00695EB4" w:rsidRPr="00695EB4" w:rsidRDefault="00695EB4" w:rsidP="00695EB4">
      <w:pPr>
        <w:pStyle w:val="25"/>
        <w:shd w:val="clear" w:color="auto" w:fill="auto"/>
        <w:spacing w:line="360" w:lineRule="auto"/>
        <w:jc w:val="both"/>
        <w:rPr>
          <w:rFonts w:ascii="Times New Roman" w:hAnsi="Times New Roman" w:cs="Times New Roman"/>
          <w:b w:val="0"/>
          <w:sz w:val="28"/>
          <w:szCs w:val="28"/>
        </w:rPr>
      </w:pPr>
      <w:r w:rsidRPr="00695EB4">
        <w:rPr>
          <w:rStyle w:val="2MicrosoftSansSerif8pt"/>
          <w:rFonts w:ascii="Times New Roman" w:hAnsi="Times New Roman" w:cs="Times New Roman"/>
          <w:b w:val="0"/>
          <w:sz w:val="28"/>
          <w:szCs w:val="28"/>
        </w:rPr>
        <w:t>Теоретические сведения.</w:t>
      </w:r>
      <w:r w:rsidRPr="00695EB4">
        <w:rPr>
          <w:rFonts w:ascii="Times New Roman" w:hAnsi="Times New Roman" w:cs="Times New Roman"/>
          <w:b w:val="0"/>
          <w:sz w:val="28"/>
          <w:szCs w:val="28"/>
        </w:rPr>
        <w:t xml:space="preserve"> </w:t>
      </w:r>
    </w:p>
    <w:p w:rsidR="00695EB4" w:rsidRPr="00695EB4" w:rsidRDefault="00695EB4" w:rsidP="00695EB4">
      <w:pPr>
        <w:pStyle w:val="25"/>
        <w:shd w:val="clear" w:color="auto" w:fill="auto"/>
        <w:spacing w:line="360" w:lineRule="auto"/>
        <w:jc w:val="both"/>
        <w:rPr>
          <w:rFonts w:ascii="Times New Roman" w:hAnsi="Times New Roman" w:cs="Times New Roman"/>
          <w:b w:val="0"/>
          <w:sz w:val="28"/>
          <w:szCs w:val="28"/>
        </w:rPr>
      </w:pPr>
      <w:r w:rsidRPr="00695EB4">
        <w:rPr>
          <w:rFonts w:ascii="Times New Roman" w:hAnsi="Times New Roman" w:cs="Times New Roman"/>
          <w:b w:val="0"/>
          <w:sz w:val="28"/>
          <w:szCs w:val="28"/>
        </w:rPr>
        <w:t>Токарный станок для обработки древесины: устройство, назначение. Организация работ на то</w:t>
      </w:r>
      <w:r w:rsidRPr="00695EB4">
        <w:rPr>
          <w:rFonts w:ascii="Times New Roman" w:hAnsi="Times New Roman" w:cs="Times New Roman"/>
          <w:b w:val="0"/>
          <w:sz w:val="28"/>
          <w:szCs w:val="28"/>
        </w:rPr>
        <w:softHyphen/>
        <w:t>карном станке. Оснастка и инструменты для работы на токарном станке. Технология токарной обработки древесины. Контроль качества деталей. Графическая и технологическая документация для деталей из древесины, изготовляемых на токарном станке. Компьютеризация проектирования изделий из древесины и древесных материалов. Изготовление деталей и изделий на токарном станке по техни</w:t>
      </w:r>
      <w:r w:rsidRPr="00695EB4">
        <w:rPr>
          <w:rFonts w:ascii="Times New Roman" w:hAnsi="Times New Roman" w:cs="Times New Roman"/>
          <w:b w:val="0"/>
          <w:sz w:val="28"/>
          <w:szCs w:val="28"/>
        </w:rPr>
        <w:softHyphen/>
        <w:t xml:space="preserve">ческим </w:t>
      </w:r>
      <w:r w:rsidRPr="00695EB4">
        <w:rPr>
          <w:rFonts w:ascii="Times New Roman" w:hAnsi="Times New Roman" w:cs="Times New Roman"/>
          <w:b w:val="0"/>
          <w:sz w:val="28"/>
          <w:szCs w:val="28"/>
        </w:rPr>
        <w:lastRenderedPageBreak/>
        <w:t>рисункам, эскизам, чертежам и технологическим картам. Профессии, связанные с производством и обработкой дре</w:t>
      </w:r>
      <w:r w:rsidRPr="00695EB4">
        <w:rPr>
          <w:rFonts w:ascii="Times New Roman" w:hAnsi="Times New Roman" w:cs="Times New Roman"/>
          <w:b w:val="0"/>
          <w:sz w:val="28"/>
          <w:szCs w:val="28"/>
        </w:rPr>
        <w:softHyphen/>
        <w:t>весины и древесных материалов. Правила безопасного труда при работе на токарном станке.</w:t>
      </w:r>
    </w:p>
    <w:p w:rsidR="00695EB4" w:rsidRPr="00695EB4" w:rsidRDefault="00695EB4" w:rsidP="00695EB4">
      <w:pPr>
        <w:pStyle w:val="25"/>
        <w:shd w:val="clear" w:color="auto" w:fill="auto"/>
        <w:spacing w:line="360" w:lineRule="auto"/>
        <w:jc w:val="both"/>
        <w:rPr>
          <w:rFonts w:ascii="Times New Roman" w:hAnsi="Times New Roman" w:cs="Times New Roman"/>
          <w:b w:val="0"/>
          <w:sz w:val="28"/>
          <w:szCs w:val="28"/>
        </w:rPr>
      </w:pPr>
      <w:r w:rsidRPr="00695EB4">
        <w:rPr>
          <w:rStyle w:val="2MicrosoftSansSerif8pt"/>
          <w:rFonts w:ascii="Times New Roman" w:hAnsi="Times New Roman" w:cs="Times New Roman"/>
          <w:b w:val="0"/>
          <w:sz w:val="28"/>
          <w:szCs w:val="28"/>
        </w:rPr>
        <w:t xml:space="preserve">Лабораторно-практические и практические работы. </w:t>
      </w:r>
    </w:p>
    <w:p w:rsidR="00695EB4" w:rsidRPr="00695EB4" w:rsidRDefault="00695EB4" w:rsidP="00695EB4">
      <w:pPr>
        <w:pStyle w:val="25"/>
        <w:shd w:val="clear" w:color="auto" w:fill="auto"/>
        <w:spacing w:line="360" w:lineRule="auto"/>
        <w:jc w:val="both"/>
        <w:rPr>
          <w:rFonts w:ascii="Times New Roman" w:hAnsi="Times New Roman" w:cs="Times New Roman"/>
          <w:b w:val="0"/>
          <w:sz w:val="28"/>
          <w:szCs w:val="28"/>
        </w:rPr>
      </w:pPr>
      <w:r w:rsidRPr="00695EB4">
        <w:rPr>
          <w:rFonts w:ascii="Times New Roman" w:hAnsi="Times New Roman" w:cs="Times New Roman"/>
          <w:b w:val="0"/>
          <w:sz w:val="28"/>
          <w:szCs w:val="28"/>
        </w:rPr>
        <w:t>Изучение устройства токарного станка для обработки древеси</w:t>
      </w:r>
      <w:r w:rsidRPr="00695EB4">
        <w:rPr>
          <w:rFonts w:ascii="Times New Roman" w:hAnsi="Times New Roman" w:cs="Times New Roman"/>
          <w:b w:val="0"/>
          <w:sz w:val="28"/>
          <w:szCs w:val="28"/>
        </w:rPr>
        <w:softHyphen/>
        <w:t>ны. Организация рабочего места для выполнения токарных ра</w:t>
      </w:r>
      <w:r w:rsidRPr="00695EB4">
        <w:rPr>
          <w:rFonts w:ascii="Times New Roman" w:hAnsi="Times New Roman" w:cs="Times New Roman"/>
          <w:b w:val="0"/>
          <w:sz w:val="28"/>
          <w:szCs w:val="28"/>
        </w:rPr>
        <w:softHyphen/>
        <w:t>бот с древесиной. Соблюдение правил безопасного труда при ра</w:t>
      </w:r>
      <w:r w:rsidRPr="00695EB4">
        <w:rPr>
          <w:rFonts w:ascii="Times New Roman" w:hAnsi="Times New Roman" w:cs="Times New Roman"/>
          <w:b w:val="0"/>
          <w:sz w:val="28"/>
          <w:szCs w:val="28"/>
        </w:rPr>
        <w:softHyphen/>
        <w:t>боте на токарном станке. Точение заготовок на токарном станке для обработки древе</w:t>
      </w:r>
      <w:r w:rsidRPr="00695EB4">
        <w:rPr>
          <w:rFonts w:ascii="Times New Roman" w:hAnsi="Times New Roman" w:cs="Times New Roman"/>
          <w:b w:val="0"/>
          <w:sz w:val="28"/>
          <w:szCs w:val="28"/>
        </w:rPr>
        <w:softHyphen/>
        <w:t>сины. Шлифовка и зачистка готовых деталей. Точение деталей (цилиндрической и конической формы) на токарном станке для обработки древесины. Применение кон</w:t>
      </w:r>
      <w:r w:rsidRPr="00695EB4">
        <w:rPr>
          <w:rFonts w:ascii="Times New Roman" w:hAnsi="Times New Roman" w:cs="Times New Roman"/>
          <w:b w:val="0"/>
          <w:sz w:val="28"/>
          <w:szCs w:val="28"/>
        </w:rPr>
        <w:softHyphen/>
        <w:t>трольно-измерительных инструментов при выполнении токар</w:t>
      </w:r>
      <w:r w:rsidRPr="00695EB4">
        <w:rPr>
          <w:rFonts w:ascii="Times New Roman" w:hAnsi="Times New Roman" w:cs="Times New Roman"/>
          <w:b w:val="0"/>
          <w:sz w:val="28"/>
          <w:szCs w:val="28"/>
        </w:rPr>
        <w:softHyphen/>
        <w:t>ных работ.</w:t>
      </w:r>
    </w:p>
    <w:p w:rsidR="00695EB4" w:rsidRPr="00695EB4" w:rsidRDefault="00695EB4" w:rsidP="00695EB4">
      <w:pPr>
        <w:pStyle w:val="62"/>
        <w:shd w:val="clear" w:color="auto" w:fill="auto"/>
        <w:spacing w:before="0" w:line="360" w:lineRule="auto"/>
        <w:ind w:left="1180"/>
        <w:jc w:val="both"/>
        <w:rPr>
          <w:b w:val="0"/>
          <w:sz w:val="28"/>
          <w:szCs w:val="28"/>
        </w:rPr>
      </w:pPr>
      <w:r w:rsidRPr="00695EB4">
        <w:rPr>
          <w:b w:val="0"/>
          <w:sz w:val="28"/>
          <w:szCs w:val="28"/>
        </w:rPr>
        <w:t>7 класс</w:t>
      </w:r>
    </w:p>
    <w:p w:rsidR="00695EB4" w:rsidRPr="00695EB4" w:rsidRDefault="00695EB4" w:rsidP="00695EB4">
      <w:pPr>
        <w:pStyle w:val="25"/>
        <w:shd w:val="clear" w:color="auto" w:fill="auto"/>
        <w:spacing w:line="360" w:lineRule="auto"/>
        <w:jc w:val="both"/>
        <w:rPr>
          <w:rFonts w:ascii="Times New Roman" w:hAnsi="Times New Roman" w:cs="Times New Roman"/>
          <w:b w:val="0"/>
          <w:sz w:val="28"/>
          <w:szCs w:val="28"/>
        </w:rPr>
      </w:pPr>
      <w:r w:rsidRPr="00695EB4">
        <w:rPr>
          <w:rStyle w:val="2MicrosoftSansSerif8pt"/>
          <w:rFonts w:ascii="Times New Roman" w:hAnsi="Times New Roman" w:cs="Times New Roman"/>
          <w:b w:val="0"/>
          <w:sz w:val="28"/>
          <w:szCs w:val="28"/>
        </w:rPr>
        <w:t>Теоретические сведения.</w:t>
      </w:r>
      <w:r w:rsidRPr="00695EB4">
        <w:rPr>
          <w:rFonts w:ascii="Times New Roman" w:hAnsi="Times New Roman" w:cs="Times New Roman"/>
          <w:b w:val="0"/>
          <w:sz w:val="28"/>
          <w:szCs w:val="28"/>
        </w:rPr>
        <w:t xml:space="preserve"> </w:t>
      </w:r>
    </w:p>
    <w:p w:rsidR="00695EB4" w:rsidRPr="00695EB4" w:rsidRDefault="00695EB4" w:rsidP="00695EB4">
      <w:pPr>
        <w:pStyle w:val="25"/>
        <w:shd w:val="clear" w:color="auto" w:fill="auto"/>
        <w:spacing w:line="360" w:lineRule="auto"/>
        <w:jc w:val="both"/>
        <w:rPr>
          <w:rFonts w:ascii="Times New Roman" w:hAnsi="Times New Roman" w:cs="Times New Roman"/>
          <w:b w:val="0"/>
          <w:sz w:val="28"/>
          <w:szCs w:val="28"/>
        </w:rPr>
      </w:pPr>
      <w:r w:rsidRPr="00695EB4">
        <w:rPr>
          <w:rFonts w:ascii="Times New Roman" w:hAnsi="Times New Roman" w:cs="Times New Roman"/>
          <w:b w:val="0"/>
          <w:sz w:val="28"/>
          <w:szCs w:val="28"/>
        </w:rPr>
        <w:t>Конструкторская и технологиче</w:t>
      </w:r>
      <w:r w:rsidRPr="00695EB4">
        <w:rPr>
          <w:rFonts w:ascii="Times New Roman" w:hAnsi="Times New Roman" w:cs="Times New Roman"/>
          <w:b w:val="0"/>
          <w:sz w:val="28"/>
          <w:szCs w:val="28"/>
        </w:rPr>
        <w:softHyphen/>
        <w:t>ская документация для деталей из древесины, изготовляемых на токарном станке. Использование ПК для подготовки конструк</w:t>
      </w:r>
      <w:r w:rsidRPr="00695EB4">
        <w:rPr>
          <w:rFonts w:ascii="Times New Roman" w:hAnsi="Times New Roman" w:cs="Times New Roman"/>
          <w:b w:val="0"/>
          <w:sz w:val="28"/>
          <w:szCs w:val="28"/>
        </w:rPr>
        <w:softHyphen/>
        <w:t>торской и технологической документации. Технология обработки наружных фасонных поверхностей деталей из древесины. Обработка вогнутой и выпуклой криволи</w:t>
      </w:r>
      <w:r w:rsidRPr="00695EB4">
        <w:rPr>
          <w:rFonts w:ascii="Times New Roman" w:hAnsi="Times New Roman" w:cs="Times New Roman"/>
          <w:b w:val="0"/>
          <w:sz w:val="28"/>
          <w:szCs w:val="28"/>
        </w:rPr>
        <w:softHyphen/>
        <w:t>нейной поверхности. Точение шаров и дисков. Технология точения декоративных изделий, имеющих внут</w:t>
      </w:r>
      <w:r w:rsidRPr="00695EB4">
        <w:rPr>
          <w:rFonts w:ascii="Times New Roman" w:hAnsi="Times New Roman" w:cs="Times New Roman"/>
          <w:b w:val="0"/>
          <w:sz w:val="28"/>
          <w:szCs w:val="28"/>
        </w:rPr>
        <w:softHyphen/>
        <w:t>ренние полости. Контроль качества деталей. Шлифовка и отдел</w:t>
      </w:r>
      <w:r w:rsidRPr="00695EB4">
        <w:rPr>
          <w:rFonts w:ascii="Times New Roman" w:hAnsi="Times New Roman" w:cs="Times New Roman"/>
          <w:b w:val="0"/>
          <w:sz w:val="28"/>
          <w:szCs w:val="28"/>
        </w:rPr>
        <w:softHyphen/>
        <w:t>ка изделий. Экологичность заготовки, производства и обработки древе</w:t>
      </w:r>
      <w:r w:rsidRPr="00695EB4">
        <w:rPr>
          <w:rFonts w:ascii="Times New Roman" w:hAnsi="Times New Roman" w:cs="Times New Roman"/>
          <w:b w:val="0"/>
          <w:sz w:val="28"/>
          <w:szCs w:val="28"/>
        </w:rPr>
        <w:softHyphen/>
        <w:t>сины и древесных материалов. Изготовление деталей и изделий на токарном станке по техни</w:t>
      </w:r>
      <w:r w:rsidRPr="00695EB4">
        <w:rPr>
          <w:rFonts w:ascii="Times New Roman" w:hAnsi="Times New Roman" w:cs="Times New Roman"/>
          <w:b w:val="0"/>
          <w:sz w:val="28"/>
          <w:szCs w:val="28"/>
        </w:rPr>
        <w:softHyphen/>
        <w:t>ческим рисункам, эскизам, чертежам и технологическим картам.</w:t>
      </w:r>
    </w:p>
    <w:p w:rsidR="00695EB4" w:rsidRPr="00695EB4" w:rsidRDefault="00695EB4" w:rsidP="00695EB4">
      <w:pPr>
        <w:pStyle w:val="25"/>
        <w:shd w:val="clear" w:color="auto" w:fill="auto"/>
        <w:spacing w:line="360" w:lineRule="auto"/>
        <w:jc w:val="both"/>
        <w:rPr>
          <w:rStyle w:val="2MicrosoftSansSerif8pt"/>
          <w:rFonts w:ascii="Times New Roman" w:hAnsi="Times New Roman" w:cs="Times New Roman"/>
          <w:b w:val="0"/>
          <w:i w:val="0"/>
          <w:sz w:val="28"/>
          <w:szCs w:val="28"/>
        </w:rPr>
      </w:pPr>
      <w:r w:rsidRPr="00695EB4">
        <w:rPr>
          <w:rStyle w:val="2MicrosoftSansSerif8pt"/>
          <w:rFonts w:ascii="Times New Roman" w:hAnsi="Times New Roman" w:cs="Times New Roman"/>
          <w:b w:val="0"/>
          <w:sz w:val="28"/>
          <w:szCs w:val="28"/>
        </w:rPr>
        <w:t xml:space="preserve">Лабораторно-практические и практические работы. </w:t>
      </w:r>
    </w:p>
    <w:p w:rsidR="00695EB4" w:rsidRPr="00695EB4" w:rsidRDefault="00695EB4" w:rsidP="00695EB4">
      <w:pPr>
        <w:pStyle w:val="25"/>
        <w:shd w:val="clear" w:color="auto" w:fill="auto"/>
        <w:spacing w:line="360" w:lineRule="auto"/>
        <w:ind w:firstLine="420"/>
        <w:jc w:val="both"/>
        <w:rPr>
          <w:rFonts w:ascii="Times New Roman" w:hAnsi="Times New Roman" w:cs="Times New Roman"/>
          <w:b w:val="0"/>
          <w:sz w:val="28"/>
          <w:szCs w:val="28"/>
        </w:rPr>
      </w:pPr>
      <w:r w:rsidRPr="00695EB4">
        <w:rPr>
          <w:rFonts w:ascii="Times New Roman" w:hAnsi="Times New Roman" w:cs="Times New Roman"/>
          <w:b w:val="0"/>
          <w:sz w:val="28"/>
          <w:szCs w:val="28"/>
        </w:rPr>
        <w:t xml:space="preserve">Выполнение чертежей и технологических карт для деталей из древесины, изготовляемых на токарном станке. Точение деталей из древесины по </w:t>
      </w:r>
      <w:r w:rsidRPr="00695EB4">
        <w:rPr>
          <w:rFonts w:ascii="Times New Roman" w:hAnsi="Times New Roman" w:cs="Times New Roman"/>
          <w:b w:val="0"/>
          <w:sz w:val="28"/>
          <w:szCs w:val="28"/>
        </w:rPr>
        <w:lastRenderedPageBreak/>
        <w:t>эскизам, чертежам и тех</w:t>
      </w:r>
      <w:r w:rsidRPr="00695EB4">
        <w:rPr>
          <w:rFonts w:ascii="Times New Roman" w:hAnsi="Times New Roman" w:cs="Times New Roman"/>
          <w:b w:val="0"/>
          <w:sz w:val="28"/>
          <w:szCs w:val="28"/>
        </w:rPr>
        <w:softHyphen/>
        <w:t>нологическим картам. Ознакомление со способами примене</w:t>
      </w:r>
      <w:r w:rsidRPr="00695EB4">
        <w:rPr>
          <w:rFonts w:ascii="Times New Roman" w:hAnsi="Times New Roman" w:cs="Times New Roman"/>
          <w:b w:val="0"/>
          <w:sz w:val="28"/>
          <w:szCs w:val="28"/>
        </w:rPr>
        <w:softHyphen/>
        <w:t>ния разметочных и контрольно-измерительных инструментов при изготовлении деталей с фасонными поверхностями. Точение декоративных изделий из древесины. Ознакомле</w:t>
      </w:r>
      <w:r w:rsidRPr="00695EB4">
        <w:rPr>
          <w:rFonts w:ascii="Times New Roman" w:hAnsi="Times New Roman" w:cs="Times New Roman"/>
          <w:b w:val="0"/>
          <w:sz w:val="28"/>
          <w:szCs w:val="28"/>
        </w:rPr>
        <w:softHyphen/>
        <w:t>ние с рациональными приёмами работы при выполнении раз</w:t>
      </w:r>
      <w:r w:rsidRPr="00695EB4">
        <w:rPr>
          <w:rFonts w:ascii="Times New Roman" w:hAnsi="Times New Roman" w:cs="Times New Roman"/>
          <w:b w:val="0"/>
          <w:sz w:val="28"/>
          <w:szCs w:val="28"/>
        </w:rPr>
        <w:softHyphen/>
        <w:t xml:space="preserve">личных видов токарных работ. Соблюдение правил безопасного труда при работе на станках. </w:t>
      </w:r>
    </w:p>
    <w:p w:rsidR="00695EB4" w:rsidRPr="00695EB4" w:rsidRDefault="00695EB4" w:rsidP="00695EB4">
      <w:pPr>
        <w:keepNext/>
        <w:keepLines/>
        <w:spacing w:line="360" w:lineRule="auto"/>
        <w:jc w:val="both"/>
        <w:rPr>
          <w:rFonts w:ascii="Times New Roman" w:hAnsi="Times New Roman"/>
          <w:sz w:val="28"/>
          <w:szCs w:val="28"/>
          <w:lang w:val="ru-RU"/>
        </w:rPr>
      </w:pPr>
      <w:bookmarkStart w:id="71" w:name="bookmark22"/>
      <w:r w:rsidRPr="00695EB4">
        <w:rPr>
          <w:rStyle w:val="32"/>
          <w:rFonts w:eastAsia="Calibri"/>
          <w:sz w:val="28"/>
          <w:szCs w:val="28"/>
        </w:rPr>
        <w:t>Тема 3. Технологии ручной обработки металлов и искусственных материалов</w:t>
      </w:r>
      <w:bookmarkEnd w:id="71"/>
    </w:p>
    <w:p w:rsidR="00695EB4" w:rsidRPr="00695EB4" w:rsidRDefault="00695EB4" w:rsidP="00695EB4">
      <w:pPr>
        <w:pStyle w:val="62"/>
        <w:shd w:val="clear" w:color="auto" w:fill="auto"/>
        <w:spacing w:before="0" w:line="360" w:lineRule="auto"/>
        <w:ind w:left="1140"/>
        <w:jc w:val="both"/>
        <w:rPr>
          <w:b w:val="0"/>
          <w:sz w:val="28"/>
          <w:szCs w:val="28"/>
        </w:rPr>
      </w:pPr>
      <w:r w:rsidRPr="00695EB4">
        <w:rPr>
          <w:b w:val="0"/>
          <w:sz w:val="28"/>
          <w:szCs w:val="28"/>
        </w:rPr>
        <w:t>5 класс</w:t>
      </w:r>
    </w:p>
    <w:p w:rsidR="00695EB4" w:rsidRPr="00695EB4" w:rsidRDefault="00695EB4" w:rsidP="00695EB4">
      <w:pPr>
        <w:pStyle w:val="25"/>
        <w:shd w:val="clear" w:color="auto" w:fill="auto"/>
        <w:spacing w:line="360" w:lineRule="auto"/>
        <w:jc w:val="both"/>
        <w:rPr>
          <w:rFonts w:ascii="Times New Roman" w:hAnsi="Times New Roman" w:cs="Times New Roman"/>
          <w:b w:val="0"/>
          <w:sz w:val="28"/>
          <w:szCs w:val="28"/>
        </w:rPr>
      </w:pPr>
      <w:r w:rsidRPr="00695EB4">
        <w:rPr>
          <w:rStyle w:val="2MicrosoftSansSerif8pt"/>
          <w:rFonts w:ascii="Times New Roman" w:hAnsi="Times New Roman" w:cs="Times New Roman"/>
          <w:b w:val="0"/>
          <w:sz w:val="28"/>
          <w:szCs w:val="28"/>
        </w:rPr>
        <w:t>Теоретические сведения.</w:t>
      </w:r>
      <w:r w:rsidRPr="00695EB4">
        <w:rPr>
          <w:rFonts w:ascii="Times New Roman" w:hAnsi="Times New Roman" w:cs="Times New Roman"/>
          <w:b w:val="0"/>
          <w:sz w:val="28"/>
          <w:szCs w:val="28"/>
        </w:rPr>
        <w:t xml:space="preserve"> </w:t>
      </w:r>
    </w:p>
    <w:p w:rsidR="00695EB4" w:rsidRPr="00695EB4" w:rsidRDefault="00695EB4" w:rsidP="00695EB4">
      <w:pPr>
        <w:pStyle w:val="25"/>
        <w:shd w:val="clear" w:color="auto" w:fill="auto"/>
        <w:spacing w:line="360" w:lineRule="auto"/>
        <w:jc w:val="both"/>
        <w:rPr>
          <w:rFonts w:ascii="Times New Roman" w:hAnsi="Times New Roman" w:cs="Times New Roman"/>
          <w:b w:val="0"/>
          <w:sz w:val="28"/>
          <w:szCs w:val="28"/>
        </w:rPr>
      </w:pPr>
      <w:r w:rsidRPr="00695EB4">
        <w:rPr>
          <w:rFonts w:ascii="Times New Roman" w:hAnsi="Times New Roman" w:cs="Times New Roman"/>
          <w:b w:val="0"/>
          <w:sz w:val="28"/>
          <w:szCs w:val="28"/>
        </w:rPr>
        <w:t>Металлы и их сплавы, область применения. Чёрные и цветные металлы. Основные технологи</w:t>
      </w:r>
      <w:r w:rsidRPr="00695EB4">
        <w:rPr>
          <w:rFonts w:ascii="Times New Roman" w:hAnsi="Times New Roman" w:cs="Times New Roman"/>
          <w:b w:val="0"/>
          <w:sz w:val="28"/>
          <w:szCs w:val="28"/>
        </w:rPr>
        <w:softHyphen/>
        <w:t>ческие свойства металлов. Способы обработки отливок из метал</w:t>
      </w:r>
      <w:r w:rsidRPr="00695EB4">
        <w:rPr>
          <w:rFonts w:ascii="Times New Roman" w:hAnsi="Times New Roman" w:cs="Times New Roman"/>
          <w:b w:val="0"/>
          <w:sz w:val="28"/>
          <w:szCs w:val="28"/>
        </w:rPr>
        <w:softHyphen/>
        <w:t>ла. Тонколистовой металл и проволока. Профессии, связанные с производством металлов.</w:t>
      </w:r>
    </w:p>
    <w:p w:rsidR="00695EB4" w:rsidRPr="00695EB4" w:rsidRDefault="00695EB4" w:rsidP="00695EB4">
      <w:pPr>
        <w:pStyle w:val="25"/>
        <w:shd w:val="clear" w:color="auto" w:fill="auto"/>
        <w:spacing w:line="360" w:lineRule="auto"/>
        <w:jc w:val="both"/>
        <w:rPr>
          <w:rFonts w:ascii="Times New Roman" w:hAnsi="Times New Roman" w:cs="Times New Roman"/>
          <w:b w:val="0"/>
          <w:sz w:val="28"/>
          <w:szCs w:val="28"/>
        </w:rPr>
      </w:pPr>
      <w:r w:rsidRPr="00695EB4">
        <w:rPr>
          <w:rFonts w:ascii="Times New Roman" w:hAnsi="Times New Roman" w:cs="Times New Roman"/>
          <w:b w:val="0"/>
          <w:sz w:val="28"/>
          <w:szCs w:val="28"/>
        </w:rPr>
        <w:t>Виды и свойства искусственных материалов. Назначение и область применения искусственных материалов. Особенности обработки искусственных материалов. Экологическая безопас</w:t>
      </w:r>
      <w:r w:rsidRPr="00695EB4">
        <w:rPr>
          <w:rFonts w:ascii="Times New Roman" w:hAnsi="Times New Roman" w:cs="Times New Roman"/>
          <w:b w:val="0"/>
          <w:sz w:val="28"/>
          <w:szCs w:val="28"/>
        </w:rPr>
        <w:softHyphen/>
        <w:t>ность при обработке, применении и утилизации искусственных материалов. Рабочее место для ручной обработки металлов. Слесарный верстак и его назначение. Устройство слесарных тисков. Инстру</w:t>
      </w:r>
      <w:r w:rsidRPr="00695EB4">
        <w:rPr>
          <w:rFonts w:ascii="Times New Roman" w:hAnsi="Times New Roman" w:cs="Times New Roman"/>
          <w:b w:val="0"/>
          <w:sz w:val="28"/>
          <w:szCs w:val="28"/>
        </w:rPr>
        <w:softHyphen/>
        <w:t>менты и приспособления для ручной обработки металлов и ис</w:t>
      </w:r>
      <w:r w:rsidRPr="00695EB4">
        <w:rPr>
          <w:rFonts w:ascii="Times New Roman" w:hAnsi="Times New Roman" w:cs="Times New Roman"/>
          <w:b w:val="0"/>
          <w:sz w:val="28"/>
          <w:szCs w:val="28"/>
        </w:rPr>
        <w:softHyphen/>
        <w:t>кусственных материалов, их назначение и способы приме</w:t>
      </w:r>
      <w:r w:rsidRPr="00695EB4">
        <w:rPr>
          <w:rFonts w:ascii="Times New Roman" w:hAnsi="Times New Roman" w:cs="Times New Roman"/>
          <w:b w:val="0"/>
          <w:sz w:val="28"/>
          <w:szCs w:val="28"/>
        </w:rPr>
        <w:softHyphen/>
        <w:t>нения. Графические изображения деталей из металлов и искусст</w:t>
      </w:r>
      <w:r w:rsidRPr="00695EB4">
        <w:rPr>
          <w:rFonts w:ascii="Times New Roman" w:hAnsi="Times New Roman" w:cs="Times New Roman"/>
          <w:b w:val="0"/>
          <w:sz w:val="28"/>
          <w:szCs w:val="28"/>
        </w:rPr>
        <w:softHyphen/>
        <w:t>венных материалов. Применение ПК для разработки графиче</w:t>
      </w:r>
      <w:r w:rsidRPr="00695EB4">
        <w:rPr>
          <w:rFonts w:ascii="Times New Roman" w:hAnsi="Times New Roman" w:cs="Times New Roman"/>
          <w:b w:val="0"/>
          <w:sz w:val="28"/>
          <w:szCs w:val="28"/>
        </w:rPr>
        <w:softHyphen/>
        <w:t>ской документации. Технологии изготовления изделий из металлов и искусст</w:t>
      </w:r>
      <w:r w:rsidRPr="00695EB4">
        <w:rPr>
          <w:rFonts w:ascii="Times New Roman" w:hAnsi="Times New Roman" w:cs="Times New Roman"/>
          <w:b w:val="0"/>
          <w:sz w:val="28"/>
          <w:szCs w:val="28"/>
        </w:rPr>
        <w:softHyphen/>
        <w:t>венных материалов ручными инструментами. Технологические карты. Технологические операции обработки металлов ручными ин</w:t>
      </w:r>
      <w:r w:rsidRPr="00695EB4">
        <w:rPr>
          <w:rFonts w:ascii="Times New Roman" w:hAnsi="Times New Roman" w:cs="Times New Roman"/>
          <w:b w:val="0"/>
          <w:sz w:val="28"/>
          <w:szCs w:val="28"/>
        </w:rPr>
        <w:softHyphen/>
        <w:t>струментами: правка, разметка, резание, гибка, зачистка, сверле</w:t>
      </w:r>
      <w:r w:rsidRPr="00695EB4">
        <w:rPr>
          <w:rFonts w:ascii="Times New Roman" w:hAnsi="Times New Roman" w:cs="Times New Roman"/>
          <w:b w:val="0"/>
          <w:sz w:val="28"/>
          <w:szCs w:val="28"/>
        </w:rPr>
        <w:softHyphen/>
        <w:t xml:space="preserve">ние. Особенности выполнения работ. Основные сведения об имеющихся на промышленных </w:t>
      </w:r>
      <w:r w:rsidRPr="00695EB4">
        <w:rPr>
          <w:rFonts w:ascii="Times New Roman" w:hAnsi="Times New Roman" w:cs="Times New Roman"/>
          <w:b w:val="0"/>
          <w:sz w:val="28"/>
          <w:szCs w:val="28"/>
        </w:rPr>
        <w:lastRenderedPageBreak/>
        <w:t>предприятиях способах правки, резания, гибки, зачистки заготовок, получения отверстий в заго</w:t>
      </w:r>
      <w:r w:rsidRPr="00695EB4">
        <w:rPr>
          <w:rFonts w:ascii="Times New Roman" w:hAnsi="Times New Roman" w:cs="Times New Roman"/>
          <w:b w:val="0"/>
          <w:sz w:val="28"/>
          <w:szCs w:val="28"/>
        </w:rPr>
        <w:softHyphen/>
        <w:t>товках с помощью специального оборудования. Основные технологические операции обработки искусст</w:t>
      </w:r>
      <w:r w:rsidRPr="00695EB4">
        <w:rPr>
          <w:rFonts w:ascii="Times New Roman" w:hAnsi="Times New Roman" w:cs="Times New Roman"/>
          <w:b w:val="0"/>
          <w:sz w:val="28"/>
          <w:szCs w:val="28"/>
        </w:rPr>
        <w:softHyphen/>
        <w:t>венных материалов ручными инструментами. Точность обработки и качество поверхности деталей. Кон</w:t>
      </w:r>
      <w:r w:rsidRPr="00695EB4">
        <w:rPr>
          <w:rFonts w:ascii="Times New Roman" w:hAnsi="Times New Roman" w:cs="Times New Roman"/>
          <w:b w:val="0"/>
          <w:sz w:val="28"/>
          <w:szCs w:val="28"/>
        </w:rPr>
        <w:softHyphen/>
        <w:t>трольно-измерительные инструменты, применяемые при изго</w:t>
      </w:r>
      <w:r w:rsidRPr="00695EB4">
        <w:rPr>
          <w:rFonts w:ascii="Times New Roman" w:hAnsi="Times New Roman" w:cs="Times New Roman"/>
          <w:b w:val="0"/>
          <w:sz w:val="28"/>
          <w:szCs w:val="28"/>
        </w:rPr>
        <w:softHyphen/>
        <w:t>товлении деталей из металлов и искусственных материалов. Сборка изделий из тонколистового металла, проволоки, искусственных материалов. Соединение заклёпками. Соедине</w:t>
      </w:r>
      <w:r w:rsidRPr="00695EB4">
        <w:rPr>
          <w:rFonts w:ascii="Times New Roman" w:hAnsi="Times New Roman" w:cs="Times New Roman"/>
          <w:b w:val="0"/>
          <w:sz w:val="28"/>
          <w:szCs w:val="28"/>
        </w:rPr>
        <w:softHyphen/>
        <w:t>ние тонколистового металла фальцевым швом. Способы отделки поверхностей изделий из металлов и ис</w:t>
      </w:r>
      <w:r w:rsidRPr="00695EB4">
        <w:rPr>
          <w:rFonts w:ascii="Times New Roman" w:hAnsi="Times New Roman" w:cs="Times New Roman"/>
          <w:b w:val="0"/>
          <w:sz w:val="28"/>
          <w:szCs w:val="28"/>
        </w:rPr>
        <w:softHyphen/>
        <w:t>кусственных материалов. Профессии, связанные с</w:t>
      </w:r>
      <w:r w:rsidRPr="00695EB4">
        <w:rPr>
          <w:rFonts w:ascii="Times New Roman" w:hAnsi="Times New Roman" w:cs="Times New Roman"/>
          <w:sz w:val="28"/>
          <w:szCs w:val="28"/>
        </w:rPr>
        <w:t xml:space="preserve"> </w:t>
      </w:r>
      <w:r w:rsidRPr="00695EB4">
        <w:rPr>
          <w:rFonts w:ascii="Times New Roman" w:hAnsi="Times New Roman" w:cs="Times New Roman"/>
          <w:b w:val="0"/>
          <w:sz w:val="28"/>
          <w:szCs w:val="28"/>
        </w:rPr>
        <w:t>ручной обработкой металлов. Правила безопасного труда при ручной обработке металлов.</w:t>
      </w:r>
    </w:p>
    <w:p w:rsidR="00695EB4" w:rsidRPr="00695EB4" w:rsidRDefault="00695EB4" w:rsidP="00695EB4">
      <w:pPr>
        <w:pStyle w:val="25"/>
        <w:shd w:val="clear" w:color="auto" w:fill="auto"/>
        <w:spacing w:line="360" w:lineRule="auto"/>
        <w:jc w:val="both"/>
        <w:rPr>
          <w:rStyle w:val="2MicrosoftSansSerif8pt"/>
          <w:rFonts w:ascii="Times New Roman" w:hAnsi="Times New Roman" w:cs="Times New Roman"/>
          <w:b w:val="0"/>
          <w:i w:val="0"/>
          <w:sz w:val="28"/>
          <w:szCs w:val="28"/>
        </w:rPr>
      </w:pPr>
      <w:r w:rsidRPr="00695EB4">
        <w:rPr>
          <w:rStyle w:val="2MicrosoftSansSerif8pt"/>
          <w:rFonts w:ascii="Times New Roman" w:hAnsi="Times New Roman" w:cs="Times New Roman"/>
          <w:b w:val="0"/>
          <w:sz w:val="28"/>
          <w:szCs w:val="28"/>
        </w:rPr>
        <w:t>Лабораторно-практические и практические работы.</w:t>
      </w:r>
    </w:p>
    <w:p w:rsidR="00695EB4" w:rsidRPr="00695EB4" w:rsidRDefault="00695EB4" w:rsidP="00695EB4">
      <w:pPr>
        <w:pStyle w:val="25"/>
        <w:shd w:val="clear" w:color="auto" w:fill="auto"/>
        <w:spacing w:line="360" w:lineRule="auto"/>
        <w:ind w:firstLine="440"/>
        <w:jc w:val="both"/>
        <w:rPr>
          <w:rFonts w:ascii="Times New Roman" w:hAnsi="Times New Roman" w:cs="Times New Roman"/>
          <w:b w:val="0"/>
          <w:sz w:val="28"/>
          <w:szCs w:val="28"/>
        </w:rPr>
      </w:pPr>
      <w:r w:rsidRPr="00695EB4">
        <w:rPr>
          <w:rStyle w:val="2MicrosoftSansSerif8pt"/>
          <w:rFonts w:ascii="Times New Roman" w:hAnsi="Times New Roman" w:cs="Times New Roman"/>
          <w:b w:val="0"/>
          <w:sz w:val="28"/>
          <w:szCs w:val="28"/>
        </w:rPr>
        <w:t xml:space="preserve"> </w:t>
      </w:r>
      <w:r w:rsidRPr="00695EB4">
        <w:rPr>
          <w:rFonts w:ascii="Times New Roman" w:hAnsi="Times New Roman" w:cs="Times New Roman"/>
          <w:b w:val="0"/>
          <w:sz w:val="28"/>
          <w:szCs w:val="28"/>
        </w:rPr>
        <w:t>Ознакомление с образцами тонколистового металла и проволо</w:t>
      </w:r>
      <w:r w:rsidRPr="00695EB4">
        <w:rPr>
          <w:rFonts w:ascii="Times New Roman" w:hAnsi="Times New Roman" w:cs="Times New Roman"/>
          <w:b w:val="0"/>
          <w:sz w:val="28"/>
          <w:szCs w:val="28"/>
        </w:rPr>
        <w:softHyphen/>
        <w:t>ки, исследование их свойств. Ознакомление с видами и свойствами искусственных мате</w:t>
      </w:r>
      <w:r w:rsidRPr="00695EB4">
        <w:rPr>
          <w:rFonts w:ascii="Times New Roman" w:hAnsi="Times New Roman" w:cs="Times New Roman"/>
          <w:b w:val="0"/>
          <w:sz w:val="28"/>
          <w:szCs w:val="28"/>
        </w:rPr>
        <w:softHyphen/>
        <w:t>риалов. Организация рабочего места для ручной обработки метал</w:t>
      </w:r>
      <w:r w:rsidRPr="00695EB4">
        <w:rPr>
          <w:rFonts w:ascii="Times New Roman" w:hAnsi="Times New Roman" w:cs="Times New Roman"/>
          <w:b w:val="0"/>
          <w:sz w:val="28"/>
          <w:szCs w:val="28"/>
        </w:rPr>
        <w:softHyphen/>
        <w:t>лов. Ознакомление с устройством слесарного верстака и тис</w:t>
      </w:r>
      <w:r w:rsidRPr="00695EB4">
        <w:rPr>
          <w:rFonts w:ascii="Times New Roman" w:hAnsi="Times New Roman" w:cs="Times New Roman"/>
          <w:b w:val="0"/>
          <w:sz w:val="28"/>
          <w:szCs w:val="28"/>
        </w:rPr>
        <w:softHyphen/>
        <w:t>ков. Соблюдение правил безопасного труда. Чтение чертежей. Графическое изображение изделий из тон</w:t>
      </w:r>
      <w:r w:rsidRPr="00695EB4">
        <w:rPr>
          <w:rFonts w:ascii="Times New Roman" w:hAnsi="Times New Roman" w:cs="Times New Roman"/>
          <w:b w:val="0"/>
          <w:sz w:val="28"/>
          <w:szCs w:val="28"/>
        </w:rPr>
        <w:softHyphen/>
        <w:t>колистового металла, проволоки и искусственных материалов. Разработка графической документации с помощью ПК. Разработка технологии изготовления деталей из металлов и искусственных материалов. Правка заготовок из тонколистового металла и проволоки. Инструменты и приспособления для правки. Разметка заготовок из тонколистового металла, проволоки, пластмассы. Отработка навыков работы с инструментами для слесарной разметки. Резание заготовок из тонколистового металла, проволоки, искусственных материалов. Зачистка деталей из</w:t>
      </w:r>
      <w:r w:rsidRPr="00695EB4">
        <w:rPr>
          <w:rFonts w:ascii="Times New Roman" w:hAnsi="Times New Roman" w:cs="Times New Roman"/>
          <w:sz w:val="28"/>
          <w:szCs w:val="28"/>
        </w:rPr>
        <w:t xml:space="preserve"> </w:t>
      </w:r>
      <w:r w:rsidRPr="00695EB4">
        <w:rPr>
          <w:rFonts w:ascii="Times New Roman" w:hAnsi="Times New Roman" w:cs="Times New Roman"/>
          <w:b w:val="0"/>
          <w:sz w:val="28"/>
          <w:szCs w:val="28"/>
        </w:rPr>
        <w:t>тонколистового металла, проволоки, пластмассы. Гибка заготовок из тонколистового металла, проволоки. Отработка навыков работы с инструментами и приспособления</w:t>
      </w:r>
      <w:r w:rsidRPr="00695EB4">
        <w:rPr>
          <w:rFonts w:ascii="Times New Roman" w:hAnsi="Times New Roman" w:cs="Times New Roman"/>
          <w:b w:val="0"/>
          <w:sz w:val="28"/>
          <w:szCs w:val="28"/>
        </w:rPr>
        <w:softHyphen/>
        <w:t xml:space="preserve">ми для гибки. Получение отверстий в </w:t>
      </w:r>
      <w:r w:rsidRPr="00695EB4">
        <w:rPr>
          <w:rFonts w:ascii="Times New Roman" w:hAnsi="Times New Roman" w:cs="Times New Roman"/>
          <w:b w:val="0"/>
          <w:sz w:val="28"/>
          <w:szCs w:val="28"/>
        </w:rPr>
        <w:lastRenderedPageBreak/>
        <w:t>заготовках из металлов и искусст</w:t>
      </w:r>
      <w:r w:rsidRPr="00695EB4">
        <w:rPr>
          <w:rFonts w:ascii="Times New Roman" w:hAnsi="Times New Roman" w:cs="Times New Roman"/>
          <w:b w:val="0"/>
          <w:sz w:val="28"/>
          <w:szCs w:val="28"/>
        </w:rPr>
        <w:softHyphen/>
        <w:t>венных материалов. Применение электрической (аккумулятор</w:t>
      </w:r>
      <w:r w:rsidRPr="00695EB4">
        <w:rPr>
          <w:rFonts w:ascii="Times New Roman" w:hAnsi="Times New Roman" w:cs="Times New Roman"/>
          <w:b w:val="0"/>
          <w:sz w:val="28"/>
          <w:szCs w:val="28"/>
        </w:rPr>
        <w:softHyphen/>
        <w:t>ной) дрели для сверления отверстий. Соединение деталей из тонколистового металла, проволоки, искусственных материалов. Отделка изделий из тонколистового металла, проволоки, искусственных материалов. Изготовление деталей из тонколистового металла, проволо</w:t>
      </w:r>
      <w:r w:rsidRPr="00695EB4">
        <w:rPr>
          <w:rFonts w:ascii="Times New Roman" w:hAnsi="Times New Roman" w:cs="Times New Roman"/>
          <w:b w:val="0"/>
          <w:sz w:val="28"/>
          <w:szCs w:val="28"/>
        </w:rPr>
        <w:softHyphen/>
        <w:t>ки, искусственных материалов по эскизам, чертежам и техноло</w:t>
      </w:r>
      <w:r w:rsidRPr="00695EB4">
        <w:rPr>
          <w:rFonts w:ascii="Times New Roman" w:hAnsi="Times New Roman" w:cs="Times New Roman"/>
          <w:b w:val="0"/>
          <w:sz w:val="28"/>
          <w:szCs w:val="28"/>
        </w:rPr>
        <w:softHyphen/>
        <w:t>гическим картам. Визуальный и инструментальный контроль качества деталей. Выявление дефектов и их устранение.</w:t>
      </w:r>
    </w:p>
    <w:p w:rsidR="00695EB4" w:rsidRPr="00695EB4" w:rsidRDefault="00695EB4" w:rsidP="00695EB4">
      <w:pPr>
        <w:pStyle w:val="62"/>
        <w:shd w:val="clear" w:color="auto" w:fill="auto"/>
        <w:spacing w:before="0" w:line="360" w:lineRule="auto"/>
        <w:ind w:left="1160"/>
        <w:jc w:val="both"/>
        <w:rPr>
          <w:b w:val="0"/>
          <w:sz w:val="28"/>
          <w:szCs w:val="28"/>
        </w:rPr>
      </w:pPr>
      <w:r w:rsidRPr="00695EB4">
        <w:rPr>
          <w:b w:val="0"/>
          <w:sz w:val="28"/>
          <w:szCs w:val="28"/>
        </w:rPr>
        <w:t>6 класс</w:t>
      </w:r>
    </w:p>
    <w:p w:rsidR="00695EB4" w:rsidRPr="00695EB4" w:rsidRDefault="00695EB4" w:rsidP="00695EB4">
      <w:pPr>
        <w:pStyle w:val="25"/>
        <w:shd w:val="clear" w:color="auto" w:fill="auto"/>
        <w:spacing w:line="360" w:lineRule="auto"/>
        <w:jc w:val="both"/>
        <w:rPr>
          <w:rFonts w:ascii="Times New Roman" w:hAnsi="Times New Roman" w:cs="Times New Roman"/>
          <w:b w:val="0"/>
          <w:sz w:val="28"/>
          <w:szCs w:val="28"/>
        </w:rPr>
      </w:pPr>
      <w:r w:rsidRPr="00695EB4">
        <w:rPr>
          <w:rStyle w:val="2MicrosoftSansSerif8pt"/>
          <w:rFonts w:ascii="Times New Roman" w:hAnsi="Times New Roman" w:cs="Times New Roman"/>
          <w:b w:val="0"/>
          <w:sz w:val="28"/>
          <w:szCs w:val="28"/>
        </w:rPr>
        <w:t>Теоретические сведения.</w:t>
      </w:r>
      <w:r w:rsidRPr="00695EB4">
        <w:rPr>
          <w:rFonts w:ascii="Times New Roman" w:hAnsi="Times New Roman" w:cs="Times New Roman"/>
          <w:b w:val="0"/>
          <w:sz w:val="28"/>
          <w:szCs w:val="28"/>
        </w:rPr>
        <w:t xml:space="preserve"> </w:t>
      </w:r>
    </w:p>
    <w:p w:rsidR="00695EB4" w:rsidRPr="00695EB4" w:rsidRDefault="00695EB4" w:rsidP="00695EB4">
      <w:pPr>
        <w:pStyle w:val="25"/>
        <w:shd w:val="clear" w:color="auto" w:fill="auto"/>
        <w:spacing w:line="360" w:lineRule="auto"/>
        <w:jc w:val="both"/>
        <w:rPr>
          <w:rFonts w:ascii="Times New Roman" w:hAnsi="Times New Roman" w:cs="Times New Roman"/>
          <w:b w:val="0"/>
          <w:sz w:val="28"/>
          <w:szCs w:val="28"/>
        </w:rPr>
      </w:pPr>
      <w:r w:rsidRPr="00695EB4">
        <w:rPr>
          <w:rFonts w:ascii="Times New Roman" w:hAnsi="Times New Roman" w:cs="Times New Roman"/>
          <w:b w:val="0"/>
          <w:sz w:val="28"/>
          <w:szCs w:val="28"/>
        </w:rPr>
        <w:t>Металлы и их сплавы, область применения. Свойства чёрных и цветных металлов. Свойства искусственных материалов. Сортовой прокат, профили сортово</w:t>
      </w:r>
      <w:r w:rsidRPr="00695EB4">
        <w:rPr>
          <w:rFonts w:ascii="Times New Roman" w:hAnsi="Times New Roman" w:cs="Times New Roman"/>
          <w:b w:val="0"/>
          <w:sz w:val="28"/>
          <w:szCs w:val="28"/>
        </w:rPr>
        <w:softHyphen/>
        <w:t>го проката. Чертежи деталей из сортового проката.</w:t>
      </w:r>
      <w:r w:rsidRPr="00695EB4">
        <w:rPr>
          <w:rFonts w:ascii="Times New Roman" w:hAnsi="Times New Roman" w:cs="Times New Roman"/>
          <w:sz w:val="28"/>
          <w:szCs w:val="28"/>
        </w:rPr>
        <w:t xml:space="preserve"> </w:t>
      </w:r>
      <w:r w:rsidRPr="00695EB4">
        <w:rPr>
          <w:rFonts w:ascii="Times New Roman" w:hAnsi="Times New Roman" w:cs="Times New Roman"/>
          <w:b w:val="0"/>
          <w:sz w:val="28"/>
          <w:szCs w:val="28"/>
        </w:rPr>
        <w:t>Применение компь</w:t>
      </w:r>
      <w:r w:rsidRPr="00695EB4">
        <w:rPr>
          <w:rFonts w:ascii="Times New Roman" w:hAnsi="Times New Roman" w:cs="Times New Roman"/>
          <w:b w:val="0"/>
          <w:sz w:val="28"/>
          <w:szCs w:val="28"/>
        </w:rPr>
        <w:softHyphen/>
        <w:t>ютера для разработки графической документации. Чтение сбо</w:t>
      </w:r>
      <w:r w:rsidRPr="00695EB4">
        <w:rPr>
          <w:rFonts w:ascii="Times New Roman" w:hAnsi="Times New Roman" w:cs="Times New Roman"/>
          <w:b w:val="0"/>
          <w:sz w:val="28"/>
          <w:szCs w:val="28"/>
        </w:rPr>
        <w:softHyphen/>
        <w:t>рочных чертежей. Контрольно-измерительные инструменты. Устройство штан</w:t>
      </w:r>
      <w:r w:rsidRPr="00695EB4">
        <w:rPr>
          <w:rFonts w:ascii="Times New Roman" w:hAnsi="Times New Roman" w:cs="Times New Roman"/>
          <w:b w:val="0"/>
          <w:sz w:val="28"/>
          <w:szCs w:val="28"/>
        </w:rPr>
        <w:softHyphen/>
        <w:t>генциркуля. Измерение размеров деталей с помощью штанген</w:t>
      </w:r>
      <w:r w:rsidRPr="00695EB4">
        <w:rPr>
          <w:rFonts w:ascii="Times New Roman" w:hAnsi="Times New Roman" w:cs="Times New Roman"/>
          <w:b w:val="0"/>
          <w:sz w:val="28"/>
          <w:szCs w:val="28"/>
        </w:rPr>
        <w:softHyphen/>
        <w:t>циркуля. Технологии изготовления изделий из сортового проката. Технологические операции обработки металлов ручными инструментами: резание, рубка, опиливание, отделка; инстру</w:t>
      </w:r>
      <w:r w:rsidRPr="00695EB4">
        <w:rPr>
          <w:rFonts w:ascii="Times New Roman" w:hAnsi="Times New Roman" w:cs="Times New Roman"/>
          <w:b w:val="0"/>
          <w:sz w:val="28"/>
          <w:szCs w:val="28"/>
        </w:rPr>
        <w:softHyphen/>
        <w:t>менты и приспособления для данных операций. Особенности резания слесарной ножовкой, рубки металла зубилом, опилива</w:t>
      </w:r>
      <w:r w:rsidRPr="00695EB4">
        <w:rPr>
          <w:rFonts w:ascii="Times New Roman" w:hAnsi="Times New Roman" w:cs="Times New Roman"/>
          <w:b w:val="0"/>
          <w:sz w:val="28"/>
          <w:szCs w:val="28"/>
        </w:rPr>
        <w:softHyphen/>
        <w:t>ния заготовок напильниками. Способы декоративной и лакокрасочной защиты и отделки поверхностей изделий из металлов и искусственных материалов. Профессии, связанные с ручной обработкой металлов, меха</w:t>
      </w:r>
      <w:r w:rsidRPr="00695EB4">
        <w:rPr>
          <w:rFonts w:ascii="Times New Roman" w:hAnsi="Times New Roman" w:cs="Times New Roman"/>
          <w:b w:val="0"/>
          <w:sz w:val="28"/>
          <w:szCs w:val="28"/>
        </w:rPr>
        <w:softHyphen/>
        <w:t>носборочными и ремонтными работами, отделкой поверхно</w:t>
      </w:r>
      <w:r w:rsidRPr="00695EB4">
        <w:rPr>
          <w:rFonts w:ascii="Times New Roman" w:hAnsi="Times New Roman" w:cs="Times New Roman"/>
          <w:b w:val="0"/>
          <w:sz w:val="28"/>
          <w:szCs w:val="28"/>
        </w:rPr>
        <w:softHyphen/>
        <w:t xml:space="preserve">стей деталей, контролем готовых изделий. </w:t>
      </w:r>
    </w:p>
    <w:p w:rsidR="00695EB4" w:rsidRPr="00695EB4" w:rsidRDefault="00695EB4" w:rsidP="00695EB4">
      <w:pPr>
        <w:pStyle w:val="25"/>
        <w:shd w:val="clear" w:color="auto" w:fill="auto"/>
        <w:spacing w:line="360" w:lineRule="auto"/>
        <w:jc w:val="both"/>
        <w:rPr>
          <w:rStyle w:val="2MicrosoftSansSerif8pt"/>
          <w:rFonts w:ascii="Times New Roman" w:hAnsi="Times New Roman" w:cs="Times New Roman"/>
          <w:b w:val="0"/>
          <w:sz w:val="28"/>
          <w:szCs w:val="28"/>
        </w:rPr>
      </w:pPr>
      <w:r w:rsidRPr="00695EB4">
        <w:rPr>
          <w:rStyle w:val="2MicrosoftSansSerif8pt"/>
          <w:rFonts w:ascii="Times New Roman" w:hAnsi="Times New Roman" w:cs="Times New Roman"/>
          <w:b w:val="0"/>
          <w:sz w:val="28"/>
          <w:szCs w:val="28"/>
        </w:rPr>
        <w:t xml:space="preserve">Лабораторно-практические и практические работы. </w:t>
      </w:r>
    </w:p>
    <w:p w:rsidR="00695EB4" w:rsidRPr="00695EB4" w:rsidRDefault="00695EB4" w:rsidP="00695EB4">
      <w:pPr>
        <w:pStyle w:val="25"/>
        <w:shd w:val="clear" w:color="auto" w:fill="auto"/>
        <w:spacing w:line="360" w:lineRule="auto"/>
        <w:ind w:firstLine="420"/>
        <w:jc w:val="both"/>
        <w:rPr>
          <w:rFonts w:ascii="Times New Roman" w:hAnsi="Times New Roman" w:cs="Times New Roman"/>
          <w:b w:val="0"/>
          <w:sz w:val="28"/>
          <w:szCs w:val="28"/>
        </w:rPr>
      </w:pPr>
      <w:r w:rsidRPr="00695EB4">
        <w:rPr>
          <w:rFonts w:ascii="Times New Roman" w:hAnsi="Times New Roman" w:cs="Times New Roman"/>
          <w:b w:val="0"/>
          <w:sz w:val="28"/>
          <w:szCs w:val="28"/>
        </w:rPr>
        <w:t>Распознавание видов металлов и сплавов, искусственных мате</w:t>
      </w:r>
      <w:r w:rsidRPr="00695EB4">
        <w:rPr>
          <w:rFonts w:ascii="Times New Roman" w:hAnsi="Times New Roman" w:cs="Times New Roman"/>
          <w:b w:val="0"/>
          <w:sz w:val="28"/>
          <w:szCs w:val="28"/>
        </w:rPr>
        <w:softHyphen/>
        <w:t xml:space="preserve">риалов. </w:t>
      </w:r>
      <w:r w:rsidRPr="00695EB4">
        <w:rPr>
          <w:rFonts w:ascii="Times New Roman" w:hAnsi="Times New Roman" w:cs="Times New Roman"/>
          <w:b w:val="0"/>
          <w:sz w:val="28"/>
          <w:szCs w:val="28"/>
        </w:rPr>
        <w:lastRenderedPageBreak/>
        <w:t>Ознакомление со свойствами металлов и сплавов. Ознакомление с</w:t>
      </w:r>
      <w:r w:rsidRPr="00695EB4">
        <w:rPr>
          <w:rFonts w:ascii="Times New Roman" w:hAnsi="Times New Roman" w:cs="Times New Roman"/>
          <w:sz w:val="28"/>
          <w:szCs w:val="28"/>
        </w:rPr>
        <w:t xml:space="preserve"> </w:t>
      </w:r>
      <w:r w:rsidRPr="00695EB4">
        <w:rPr>
          <w:rFonts w:ascii="Times New Roman" w:hAnsi="Times New Roman" w:cs="Times New Roman"/>
          <w:b w:val="0"/>
          <w:sz w:val="28"/>
          <w:szCs w:val="28"/>
        </w:rPr>
        <w:t>видами сортового проката. Чтение чертежей отдельных деталей и сборочных черте</w:t>
      </w:r>
      <w:r w:rsidRPr="00695EB4">
        <w:rPr>
          <w:rFonts w:ascii="Times New Roman" w:hAnsi="Times New Roman" w:cs="Times New Roman"/>
          <w:b w:val="0"/>
          <w:sz w:val="28"/>
          <w:szCs w:val="28"/>
        </w:rPr>
        <w:softHyphen/>
        <w:t>жей. Выполнение чертежей деталей из сортового проката. Изучение устройства штангенциркуля. Измерение размеров деталей с помощью штангенциркуля. Разработка технологической карты изготовления изделия из сортового проката. Резание металла и пластмассы слесарной ножовкой. Рубка металла в тисках и на плите. Опиливание заготовок из металла и пластмасс. Отработка навыков работы с напильниками различных видов. Отделка по</w:t>
      </w:r>
      <w:r w:rsidRPr="00695EB4">
        <w:rPr>
          <w:rFonts w:ascii="Times New Roman" w:hAnsi="Times New Roman" w:cs="Times New Roman"/>
          <w:b w:val="0"/>
          <w:sz w:val="28"/>
          <w:szCs w:val="28"/>
        </w:rPr>
        <w:softHyphen/>
        <w:t>верхностей изделий. Соблюдение правил безопасного труда.</w:t>
      </w:r>
    </w:p>
    <w:p w:rsidR="00695EB4" w:rsidRPr="00695EB4" w:rsidRDefault="00695EB4" w:rsidP="00695EB4">
      <w:pPr>
        <w:pStyle w:val="62"/>
        <w:shd w:val="clear" w:color="auto" w:fill="auto"/>
        <w:spacing w:before="0" w:line="360" w:lineRule="auto"/>
        <w:ind w:left="1180"/>
        <w:jc w:val="both"/>
        <w:rPr>
          <w:b w:val="0"/>
          <w:sz w:val="28"/>
          <w:szCs w:val="28"/>
        </w:rPr>
      </w:pPr>
      <w:r w:rsidRPr="00695EB4">
        <w:rPr>
          <w:b w:val="0"/>
          <w:sz w:val="28"/>
          <w:szCs w:val="28"/>
        </w:rPr>
        <w:t>7 класс</w:t>
      </w:r>
    </w:p>
    <w:p w:rsidR="00695EB4" w:rsidRPr="00695EB4" w:rsidRDefault="00695EB4" w:rsidP="00695EB4">
      <w:pPr>
        <w:pStyle w:val="25"/>
        <w:shd w:val="clear" w:color="auto" w:fill="auto"/>
        <w:spacing w:line="360" w:lineRule="auto"/>
        <w:jc w:val="both"/>
        <w:rPr>
          <w:rStyle w:val="2MicrosoftSansSerif8pt"/>
          <w:rFonts w:ascii="Times New Roman" w:hAnsi="Times New Roman" w:cs="Times New Roman"/>
          <w:b w:val="0"/>
          <w:i w:val="0"/>
          <w:sz w:val="28"/>
          <w:szCs w:val="28"/>
        </w:rPr>
      </w:pPr>
      <w:r w:rsidRPr="00695EB4">
        <w:rPr>
          <w:rStyle w:val="2MicrosoftSansSerif8pt"/>
          <w:rFonts w:ascii="Times New Roman" w:hAnsi="Times New Roman" w:cs="Times New Roman"/>
          <w:b w:val="0"/>
          <w:sz w:val="28"/>
          <w:szCs w:val="28"/>
        </w:rPr>
        <w:t>Теоретические сведения.</w:t>
      </w:r>
    </w:p>
    <w:p w:rsidR="00695EB4" w:rsidRPr="00695EB4" w:rsidRDefault="00695EB4" w:rsidP="00695EB4">
      <w:pPr>
        <w:pStyle w:val="25"/>
        <w:shd w:val="clear" w:color="auto" w:fill="auto"/>
        <w:spacing w:line="360" w:lineRule="auto"/>
        <w:jc w:val="both"/>
        <w:rPr>
          <w:rFonts w:ascii="Times New Roman" w:hAnsi="Times New Roman" w:cs="Times New Roman"/>
          <w:b w:val="0"/>
          <w:sz w:val="28"/>
          <w:szCs w:val="28"/>
        </w:rPr>
      </w:pPr>
      <w:r w:rsidRPr="00695EB4">
        <w:rPr>
          <w:rFonts w:ascii="Times New Roman" w:hAnsi="Times New Roman" w:cs="Times New Roman"/>
          <w:b w:val="0"/>
          <w:sz w:val="28"/>
          <w:szCs w:val="28"/>
        </w:rPr>
        <w:t>Металлы и их сплавы, область применения. Классификация сталей. Термическая обработка сталей. Резьбовые соединения. Резьба. Технология нарезания в ме</w:t>
      </w:r>
      <w:r w:rsidRPr="00695EB4">
        <w:rPr>
          <w:rFonts w:ascii="Times New Roman" w:hAnsi="Times New Roman" w:cs="Times New Roman"/>
          <w:b w:val="0"/>
          <w:sz w:val="28"/>
          <w:szCs w:val="28"/>
        </w:rPr>
        <w:softHyphen/>
        <w:t>таллах и искусственных материалах наружной и внутренней резьбы вручную. Режущие инструменты (метчик, плашка), при</w:t>
      </w:r>
      <w:r w:rsidRPr="00695EB4">
        <w:rPr>
          <w:rFonts w:ascii="Times New Roman" w:hAnsi="Times New Roman" w:cs="Times New Roman"/>
          <w:b w:val="0"/>
          <w:sz w:val="28"/>
          <w:szCs w:val="28"/>
        </w:rPr>
        <w:softHyphen/>
        <w:t>способления и оборудование для нарезания резьбы. Визуальный и инструментальный контроль качества деталей. Профессии, связанные с ручной обработкой металлов, тер</w:t>
      </w:r>
      <w:r w:rsidRPr="00695EB4">
        <w:rPr>
          <w:rFonts w:ascii="Times New Roman" w:hAnsi="Times New Roman" w:cs="Times New Roman"/>
          <w:b w:val="0"/>
          <w:sz w:val="28"/>
          <w:szCs w:val="28"/>
        </w:rPr>
        <w:softHyphen/>
        <w:t>мической обработкой материалов.</w:t>
      </w:r>
    </w:p>
    <w:p w:rsidR="00695EB4" w:rsidRPr="00695EB4" w:rsidRDefault="00695EB4" w:rsidP="00695EB4">
      <w:pPr>
        <w:pStyle w:val="25"/>
        <w:shd w:val="clear" w:color="auto" w:fill="auto"/>
        <w:spacing w:line="360" w:lineRule="auto"/>
        <w:jc w:val="both"/>
        <w:rPr>
          <w:rFonts w:ascii="Times New Roman" w:hAnsi="Times New Roman" w:cs="Times New Roman"/>
          <w:b w:val="0"/>
          <w:sz w:val="28"/>
          <w:szCs w:val="28"/>
        </w:rPr>
      </w:pPr>
      <w:r w:rsidRPr="00695EB4">
        <w:rPr>
          <w:rFonts w:ascii="Times New Roman" w:hAnsi="Times New Roman" w:cs="Times New Roman"/>
          <w:b w:val="0"/>
          <w:i/>
          <w:sz w:val="28"/>
          <w:szCs w:val="28"/>
        </w:rPr>
        <w:t>Лабораторно-практические и практические работы</w:t>
      </w:r>
      <w:r w:rsidRPr="00695EB4">
        <w:rPr>
          <w:rFonts w:ascii="Times New Roman" w:hAnsi="Times New Roman" w:cs="Times New Roman"/>
          <w:b w:val="0"/>
          <w:sz w:val="28"/>
          <w:szCs w:val="28"/>
        </w:rPr>
        <w:t xml:space="preserve">. </w:t>
      </w:r>
    </w:p>
    <w:p w:rsidR="00695EB4" w:rsidRPr="00695EB4" w:rsidRDefault="00695EB4" w:rsidP="00695EB4">
      <w:pPr>
        <w:pStyle w:val="25"/>
        <w:shd w:val="clear" w:color="auto" w:fill="auto"/>
        <w:spacing w:line="360" w:lineRule="auto"/>
        <w:jc w:val="both"/>
        <w:rPr>
          <w:rFonts w:ascii="Times New Roman" w:hAnsi="Times New Roman" w:cs="Times New Roman"/>
          <w:b w:val="0"/>
          <w:sz w:val="28"/>
          <w:szCs w:val="28"/>
        </w:rPr>
      </w:pPr>
      <w:r w:rsidRPr="00695EB4">
        <w:rPr>
          <w:rStyle w:val="4TimesNewRoman10pt"/>
          <w:rFonts w:eastAsia="Microsoft Sans Serif"/>
          <w:b w:val="0"/>
          <w:sz w:val="28"/>
          <w:szCs w:val="28"/>
        </w:rPr>
        <w:t xml:space="preserve">Ознакомление с термической обработкой стали. </w:t>
      </w:r>
      <w:r w:rsidRPr="00695EB4">
        <w:rPr>
          <w:rFonts w:ascii="Times New Roman" w:hAnsi="Times New Roman" w:cs="Times New Roman"/>
          <w:b w:val="0"/>
          <w:sz w:val="28"/>
          <w:szCs w:val="28"/>
        </w:rPr>
        <w:t>Нарезание наружной и внутренней резьбы вручную. Отра</w:t>
      </w:r>
      <w:r w:rsidRPr="00695EB4">
        <w:rPr>
          <w:rFonts w:ascii="Times New Roman" w:hAnsi="Times New Roman" w:cs="Times New Roman"/>
          <w:b w:val="0"/>
          <w:sz w:val="28"/>
          <w:szCs w:val="28"/>
        </w:rPr>
        <w:softHyphen/>
        <w:t>ботка навыков нарезания резьбы в металлах и искусственных материалах. Выявление дефектов и их устранение. Изготовление деталей из тонколистового металла, проволо</w:t>
      </w:r>
      <w:r w:rsidRPr="00695EB4">
        <w:rPr>
          <w:rFonts w:ascii="Times New Roman" w:hAnsi="Times New Roman" w:cs="Times New Roman"/>
          <w:b w:val="0"/>
          <w:sz w:val="28"/>
          <w:szCs w:val="28"/>
        </w:rPr>
        <w:softHyphen/>
        <w:t>ки, искусственных материалов по эскизам, чертежам и техноло</w:t>
      </w:r>
      <w:r w:rsidRPr="00695EB4">
        <w:rPr>
          <w:rFonts w:ascii="Times New Roman" w:hAnsi="Times New Roman" w:cs="Times New Roman"/>
          <w:b w:val="0"/>
          <w:sz w:val="28"/>
          <w:szCs w:val="28"/>
        </w:rPr>
        <w:softHyphen/>
        <w:t>гическим картам.</w:t>
      </w:r>
    </w:p>
    <w:p w:rsidR="00FD735E" w:rsidRDefault="00FD735E" w:rsidP="00695EB4">
      <w:pPr>
        <w:keepNext/>
        <w:keepLines/>
        <w:spacing w:line="360" w:lineRule="auto"/>
        <w:ind w:left="1180"/>
        <w:jc w:val="both"/>
        <w:rPr>
          <w:rStyle w:val="32"/>
          <w:rFonts w:eastAsia="Calibri"/>
          <w:sz w:val="28"/>
          <w:szCs w:val="28"/>
        </w:rPr>
      </w:pPr>
      <w:bookmarkStart w:id="72" w:name="bookmark23"/>
    </w:p>
    <w:p w:rsidR="00695EB4" w:rsidRPr="00695EB4" w:rsidRDefault="00695EB4" w:rsidP="00695EB4">
      <w:pPr>
        <w:keepNext/>
        <w:keepLines/>
        <w:spacing w:line="360" w:lineRule="auto"/>
        <w:ind w:left="1180"/>
        <w:jc w:val="both"/>
        <w:rPr>
          <w:rFonts w:ascii="Times New Roman" w:hAnsi="Times New Roman"/>
          <w:sz w:val="28"/>
          <w:szCs w:val="28"/>
          <w:lang w:val="ru-RU"/>
        </w:rPr>
      </w:pPr>
      <w:r w:rsidRPr="00695EB4">
        <w:rPr>
          <w:rStyle w:val="32"/>
          <w:rFonts w:eastAsia="Calibri"/>
          <w:sz w:val="28"/>
          <w:szCs w:val="28"/>
        </w:rPr>
        <w:t>Тема 4. Технологии машинной обработки</w:t>
      </w:r>
      <w:bookmarkEnd w:id="72"/>
    </w:p>
    <w:p w:rsidR="00695EB4" w:rsidRPr="00695EB4" w:rsidRDefault="00695EB4" w:rsidP="00695EB4">
      <w:pPr>
        <w:keepNext/>
        <w:keepLines/>
        <w:spacing w:line="360" w:lineRule="auto"/>
        <w:ind w:left="1180"/>
        <w:jc w:val="both"/>
        <w:rPr>
          <w:rFonts w:ascii="Times New Roman" w:hAnsi="Times New Roman"/>
          <w:sz w:val="28"/>
          <w:szCs w:val="28"/>
          <w:lang w:val="ru-RU"/>
        </w:rPr>
      </w:pPr>
      <w:bookmarkStart w:id="73" w:name="bookmark24"/>
      <w:r w:rsidRPr="00695EB4">
        <w:rPr>
          <w:rStyle w:val="32"/>
          <w:rFonts w:eastAsia="Calibri"/>
          <w:sz w:val="28"/>
          <w:szCs w:val="28"/>
        </w:rPr>
        <w:t>металлов и искусственных материалов</w:t>
      </w:r>
      <w:bookmarkEnd w:id="73"/>
    </w:p>
    <w:p w:rsidR="00695EB4" w:rsidRPr="00695EB4" w:rsidRDefault="00695EB4" w:rsidP="00905FE4">
      <w:pPr>
        <w:pStyle w:val="62"/>
        <w:numPr>
          <w:ilvl w:val="0"/>
          <w:numId w:val="149"/>
        </w:numPr>
        <w:shd w:val="clear" w:color="auto" w:fill="auto"/>
        <w:tabs>
          <w:tab w:val="left" w:pos="1402"/>
        </w:tabs>
        <w:spacing w:before="0" w:line="360" w:lineRule="auto"/>
        <w:ind w:left="1180" w:firstLine="0"/>
        <w:jc w:val="both"/>
        <w:rPr>
          <w:b w:val="0"/>
          <w:sz w:val="28"/>
          <w:szCs w:val="28"/>
        </w:rPr>
      </w:pPr>
      <w:r w:rsidRPr="00695EB4">
        <w:rPr>
          <w:b w:val="0"/>
          <w:sz w:val="28"/>
          <w:szCs w:val="28"/>
        </w:rPr>
        <w:t>класс</w:t>
      </w:r>
    </w:p>
    <w:p w:rsidR="00695EB4" w:rsidRPr="00695EB4" w:rsidRDefault="00695EB4" w:rsidP="00695EB4">
      <w:pPr>
        <w:pStyle w:val="25"/>
        <w:shd w:val="clear" w:color="auto" w:fill="auto"/>
        <w:spacing w:line="360" w:lineRule="auto"/>
        <w:jc w:val="both"/>
        <w:rPr>
          <w:rFonts w:ascii="Times New Roman" w:hAnsi="Times New Roman" w:cs="Times New Roman"/>
          <w:b w:val="0"/>
          <w:sz w:val="28"/>
          <w:szCs w:val="28"/>
          <w:lang w:val="en-US"/>
        </w:rPr>
      </w:pPr>
      <w:r w:rsidRPr="00695EB4">
        <w:rPr>
          <w:rStyle w:val="2MicrosoftSansSerif8pt"/>
          <w:rFonts w:ascii="Times New Roman" w:hAnsi="Times New Roman" w:cs="Times New Roman"/>
          <w:b w:val="0"/>
          <w:sz w:val="28"/>
          <w:szCs w:val="28"/>
        </w:rPr>
        <w:t>Теоретические сведения.</w:t>
      </w:r>
      <w:r w:rsidRPr="00695EB4">
        <w:rPr>
          <w:rFonts w:ascii="Times New Roman" w:hAnsi="Times New Roman" w:cs="Times New Roman"/>
          <w:b w:val="0"/>
          <w:sz w:val="28"/>
          <w:szCs w:val="28"/>
        </w:rPr>
        <w:t xml:space="preserve"> </w:t>
      </w:r>
    </w:p>
    <w:p w:rsidR="00695EB4" w:rsidRPr="00695EB4" w:rsidRDefault="00695EB4" w:rsidP="00695EB4">
      <w:pPr>
        <w:pStyle w:val="25"/>
        <w:shd w:val="clear" w:color="auto" w:fill="auto"/>
        <w:spacing w:line="360" w:lineRule="auto"/>
        <w:jc w:val="both"/>
        <w:rPr>
          <w:rFonts w:ascii="Times New Roman" w:hAnsi="Times New Roman" w:cs="Times New Roman"/>
          <w:b w:val="0"/>
          <w:sz w:val="28"/>
          <w:szCs w:val="28"/>
        </w:rPr>
      </w:pPr>
      <w:r w:rsidRPr="00695EB4">
        <w:rPr>
          <w:rFonts w:ascii="Times New Roman" w:hAnsi="Times New Roman" w:cs="Times New Roman"/>
          <w:b w:val="0"/>
          <w:sz w:val="28"/>
          <w:szCs w:val="28"/>
        </w:rPr>
        <w:t>Понятие о машинах и механизмах. Виды механизмов. Виды соединений. Простые и сложные детали. Профессии, связанные с обслуживанием машин и механизмов. Сверлильный станок: назначение, устройство. Организация рабочего места для работы на сверлильном станке. Инструмен</w:t>
      </w:r>
      <w:r w:rsidRPr="00695EB4">
        <w:rPr>
          <w:rFonts w:ascii="Times New Roman" w:hAnsi="Times New Roman" w:cs="Times New Roman"/>
          <w:b w:val="0"/>
          <w:sz w:val="28"/>
          <w:szCs w:val="28"/>
        </w:rPr>
        <w:softHyphen/>
        <w:t>ты и приспособления для работы на сверлильном станке.</w:t>
      </w:r>
      <w:r w:rsidRPr="00695EB4">
        <w:rPr>
          <w:rFonts w:ascii="Times New Roman" w:hAnsi="Times New Roman" w:cs="Times New Roman"/>
          <w:sz w:val="28"/>
          <w:szCs w:val="28"/>
        </w:rPr>
        <w:t xml:space="preserve"> </w:t>
      </w:r>
      <w:r w:rsidRPr="00695EB4">
        <w:rPr>
          <w:rFonts w:ascii="Times New Roman" w:hAnsi="Times New Roman" w:cs="Times New Roman"/>
          <w:b w:val="0"/>
          <w:sz w:val="28"/>
          <w:szCs w:val="28"/>
        </w:rPr>
        <w:t>Прави</w:t>
      </w:r>
      <w:r w:rsidRPr="00695EB4">
        <w:rPr>
          <w:rFonts w:ascii="Times New Roman" w:hAnsi="Times New Roman" w:cs="Times New Roman"/>
          <w:b w:val="0"/>
          <w:sz w:val="28"/>
          <w:szCs w:val="28"/>
        </w:rPr>
        <w:softHyphen/>
        <w:t>ла безопасного труда при работе на сверлильном станке. Изготовление деталей из тонколистового металла, проволо</w:t>
      </w:r>
      <w:r w:rsidRPr="00695EB4">
        <w:rPr>
          <w:rFonts w:ascii="Times New Roman" w:hAnsi="Times New Roman" w:cs="Times New Roman"/>
          <w:b w:val="0"/>
          <w:sz w:val="28"/>
          <w:szCs w:val="28"/>
        </w:rPr>
        <w:softHyphen/>
        <w:t>ки, искусственных материалов по эскизам, чертежам и техноло</w:t>
      </w:r>
      <w:r w:rsidRPr="00695EB4">
        <w:rPr>
          <w:rFonts w:ascii="Times New Roman" w:hAnsi="Times New Roman" w:cs="Times New Roman"/>
          <w:b w:val="0"/>
          <w:sz w:val="28"/>
          <w:szCs w:val="28"/>
        </w:rPr>
        <w:softHyphen/>
        <w:t xml:space="preserve">гическим картам. </w:t>
      </w:r>
    </w:p>
    <w:p w:rsidR="00695EB4" w:rsidRPr="00695EB4" w:rsidRDefault="00695EB4" w:rsidP="00695EB4">
      <w:pPr>
        <w:pStyle w:val="25"/>
        <w:shd w:val="clear" w:color="auto" w:fill="auto"/>
        <w:spacing w:line="360" w:lineRule="auto"/>
        <w:jc w:val="both"/>
        <w:rPr>
          <w:rFonts w:ascii="Times New Roman" w:hAnsi="Times New Roman" w:cs="Times New Roman"/>
          <w:b w:val="0"/>
          <w:sz w:val="28"/>
          <w:szCs w:val="28"/>
        </w:rPr>
      </w:pPr>
      <w:r w:rsidRPr="00695EB4">
        <w:rPr>
          <w:rStyle w:val="2MicrosoftSansSerif8pt"/>
          <w:rFonts w:ascii="Times New Roman" w:hAnsi="Times New Roman" w:cs="Times New Roman"/>
          <w:b w:val="0"/>
          <w:sz w:val="28"/>
          <w:szCs w:val="28"/>
        </w:rPr>
        <w:t>Лабораторно-практические и практические работы.</w:t>
      </w:r>
      <w:r w:rsidRPr="00695EB4">
        <w:rPr>
          <w:rFonts w:ascii="Times New Roman" w:hAnsi="Times New Roman" w:cs="Times New Roman"/>
          <w:b w:val="0"/>
          <w:sz w:val="28"/>
          <w:szCs w:val="28"/>
        </w:rPr>
        <w:t xml:space="preserve"> Озна</w:t>
      </w:r>
      <w:r w:rsidRPr="00695EB4">
        <w:rPr>
          <w:rFonts w:ascii="Times New Roman" w:hAnsi="Times New Roman" w:cs="Times New Roman"/>
          <w:b w:val="0"/>
          <w:sz w:val="28"/>
          <w:szCs w:val="28"/>
        </w:rPr>
        <w:softHyphen/>
        <w:t>комление с механизмами, машинами, соединениями, деталями. Ознакомление с устройством настольного сверлильного стан</w:t>
      </w:r>
      <w:r w:rsidRPr="00695EB4">
        <w:rPr>
          <w:rFonts w:ascii="Times New Roman" w:hAnsi="Times New Roman" w:cs="Times New Roman"/>
          <w:b w:val="0"/>
          <w:sz w:val="28"/>
          <w:szCs w:val="28"/>
        </w:rPr>
        <w:softHyphen/>
        <w:t>ка, с приспособлениями и инструментами для работы на станке. Отработка навыков работы на сверлильном станке. Приме</w:t>
      </w:r>
      <w:r w:rsidRPr="00695EB4">
        <w:rPr>
          <w:rFonts w:ascii="Times New Roman" w:hAnsi="Times New Roman" w:cs="Times New Roman"/>
          <w:b w:val="0"/>
          <w:sz w:val="28"/>
          <w:szCs w:val="28"/>
        </w:rPr>
        <w:softHyphen/>
        <w:t>нение контрольно-измерительных инструментов при сверлиль</w:t>
      </w:r>
      <w:r w:rsidRPr="00695EB4">
        <w:rPr>
          <w:rFonts w:ascii="Times New Roman" w:hAnsi="Times New Roman" w:cs="Times New Roman"/>
          <w:b w:val="0"/>
          <w:sz w:val="28"/>
          <w:szCs w:val="28"/>
        </w:rPr>
        <w:softHyphen/>
        <w:t>ных работах.</w:t>
      </w:r>
    </w:p>
    <w:p w:rsidR="00695EB4" w:rsidRPr="00695EB4" w:rsidRDefault="00695EB4" w:rsidP="00905FE4">
      <w:pPr>
        <w:pStyle w:val="62"/>
        <w:numPr>
          <w:ilvl w:val="0"/>
          <w:numId w:val="150"/>
        </w:numPr>
        <w:shd w:val="clear" w:color="auto" w:fill="auto"/>
        <w:tabs>
          <w:tab w:val="left" w:pos="1396"/>
        </w:tabs>
        <w:spacing w:before="0" w:line="360" w:lineRule="auto"/>
        <w:ind w:left="1160" w:firstLine="0"/>
        <w:jc w:val="both"/>
        <w:rPr>
          <w:b w:val="0"/>
          <w:sz w:val="28"/>
          <w:szCs w:val="28"/>
        </w:rPr>
      </w:pPr>
      <w:r w:rsidRPr="00695EB4">
        <w:rPr>
          <w:b w:val="0"/>
          <w:sz w:val="28"/>
          <w:szCs w:val="28"/>
        </w:rPr>
        <w:t>класс</w:t>
      </w:r>
    </w:p>
    <w:p w:rsidR="00695EB4" w:rsidRPr="00695EB4" w:rsidRDefault="00695EB4" w:rsidP="00695EB4">
      <w:pPr>
        <w:pStyle w:val="25"/>
        <w:shd w:val="clear" w:color="auto" w:fill="auto"/>
        <w:spacing w:line="360" w:lineRule="auto"/>
        <w:jc w:val="both"/>
        <w:rPr>
          <w:rStyle w:val="2MicrosoftSansSerif8pt"/>
          <w:rFonts w:ascii="Times New Roman" w:hAnsi="Times New Roman" w:cs="Times New Roman"/>
          <w:b w:val="0"/>
          <w:sz w:val="28"/>
          <w:szCs w:val="28"/>
        </w:rPr>
      </w:pPr>
      <w:r w:rsidRPr="00695EB4">
        <w:rPr>
          <w:rStyle w:val="2MicrosoftSansSerif8pt"/>
          <w:rFonts w:ascii="Times New Roman" w:hAnsi="Times New Roman" w:cs="Times New Roman"/>
          <w:b w:val="0"/>
          <w:sz w:val="28"/>
          <w:szCs w:val="28"/>
        </w:rPr>
        <w:t>Теоретические сведения.</w:t>
      </w:r>
    </w:p>
    <w:p w:rsidR="00695EB4" w:rsidRPr="00695EB4" w:rsidRDefault="00695EB4" w:rsidP="00695EB4">
      <w:pPr>
        <w:pStyle w:val="25"/>
        <w:shd w:val="clear" w:color="auto" w:fill="auto"/>
        <w:spacing w:line="360" w:lineRule="auto"/>
        <w:jc w:val="both"/>
        <w:rPr>
          <w:rFonts w:ascii="Times New Roman" w:hAnsi="Times New Roman" w:cs="Times New Roman"/>
          <w:b w:val="0"/>
          <w:sz w:val="28"/>
          <w:szCs w:val="28"/>
        </w:rPr>
      </w:pPr>
      <w:r w:rsidRPr="00695EB4">
        <w:rPr>
          <w:rFonts w:ascii="Times New Roman" w:hAnsi="Times New Roman" w:cs="Times New Roman"/>
          <w:b w:val="0"/>
          <w:sz w:val="28"/>
          <w:szCs w:val="28"/>
        </w:rPr>
        <w:t>Элементы машиноведения. Со</w:t>
      </w:r>
      <w:r w:rsidRPr="00695EB4">
        <w:rPr>
          <w:rFonts w:ascii="Times New Roman" w:hAnsi="Times New Roman" w:cs="Times New Roman"/>
          <w:b w:val="0"/>
          <w:sz w:val="28"/>
          <w:szCs w:val="28"/>
        </w:rPr>
        <w:softHyphen/>
        <w:t>ставные части машин. Виды механических передач. Понятие о передаточном отношении. Соединения деталей. Современные ручные технологические машины и механиз</w:t>
      </w:r>
      <w:r w:rsidRPr="00695EB4">
        <w:rPr>
          <w:rFonts w:ascii="Times New Roman" w:hAnsi="Times New Roman" w:cs="Times New Roman"/>
          <w:b w:val="0"/>
          <w:sz w:val="28"/>
          <w:szCs w:val="28"/>
        </w:rPr>
        <w:softHyphen/>
        <w:t>мы для выполнения слесарных работ.</w:t>
      </w:r>
    </w:p>
    <w:p w:rsidR="00695EB4" w:rsidRPr="00695EB4" w:rsidRDefault="00695EB4" w:rsidP="00695EB4">
      <w:pPr>
        <w:pStyle w:val="25"/>
        <w:shd w:val="clear" w:color="auto" w:fill="auto"/>
        <w:spacing w:line="360" w:lineRule="auto"/>
        <w:jc w:val="both"/>
        <w:rPr>
          <w:rStyle w:val="2MicrosoftSansSerif8pt"/>
          <w:rFonts w:ascii="Times New Roman" w:hAnsi="Times New Roman" w:cs="Times New Roman"/>
          <w:b w:val="0"/>
          <w:i w:val="0"/>
          <w:sz w:val="28"/>
          <w:szCs w:val="28"/>
        </w:rPr>
      </w:pPr>
      <w:r w:rsidRPr="00695EB4">
        <w:rPr>
          <w:rStyle w:val="2MicrosoftSansSerif8pt"/>
          <w:rFonts w:ascii="Times New Roman" w:hAnsi="Times New Roman" w:cs="Times New Roman"/>
          <w:b w:val="0"/>
          <w:sz w:val="28"/>
          <w:szCs w:val="28"/>
        </w:rPr>
        <w:t xml:space="preserve">Лабораторно-практические и практические работы. </w:t>
      </w:r>
    </w:p>
    <w:p w:rsidR="00695EB4" w:rsidRPr="00695EB4" w:rsidRDefault="00695EB4" w:rsidP="00695EB4">
      <w:pPr>
        <w:pStyle w:val="25"/>
        <w:shd w:val="clear" w:color="auto" w:fill="auto"/>
        <w:spacing w:line="360" w:lineRule="auto"/>
        <w:jc w:val="both"/>
        <w:rPr>
          <w:rFonts w:ascii="Times New Roman" w:hAnsi="Times New Roman" w:cs="Times New Roman"/>
          <w:b w:val="0"/>
          <w:sz w:val="28"/>
          <w:szCs w:val="28"/>
        </w:rPr>
      </w:pPr>
      <w:r w:rsidRPr="00695EB4">
        <w:rPr>
          <w:rFonts w:ascii="Times New Roman" w:hAnsi="Times New Roman" w:cs="Times New Roman"/>
          <w:b w:val="0"/>
          <w:sz w:val="28"/>
          <w:szCs w:val="28"/>
        </w:rPr>
        <w:lastRenderedPageBreak/>
        <w:t>Ознакомление с составными частями машин. Ознакомление с механизмами (цепным, зубчатым,</w:t>
      </w:r>
      <w:r w:rsidRPr="00695EB4">
        <w:rPr>
          <w:rFonts w:ascii="Times New Roman" w:hAnsi="Times New Roman" w:cs="Times New Roman"/>
          <w:sz w:val="28"/>
          <w:szCs w:val="28"/>
        </w:rPr>
        <w:t xml:space="preserve"> </w:t>
      </w:r>
      <w:r w:rsidRPr="00695EB4">
        <w:rPr>
          <w:rFonts w:ascii="Times New Roman" w:hAnsi="Times New Roman" w:cs="Times New Roman"/>
          <w:b w:val="0"/>
          <w:sz w:val="28"/>
          <w:szCs w:val="28"/>
        </w:rPr>
        <w:t>реечным), соединениями (шпоночными, шлицевыми). Определение передаточного отно</w:t>
      </w:r>
      <w:r w:rsidRPr="00695EB4">
        <w:rPr>
          <w:rFonts w:ascii="Times New Roman" w:hAnsi="Times New Roman" w:cs="Times New Roman"/>
          <w:b w:val="0"/>
          <w:sz w:val="28"/>
          <w:szCs w:val="28"/>
        </w:rPr>
        <w:softHyphen/>
        <w:t>шения зубчатой передачи. Ознакомление с современными ручными технологическими машинами и механизмами для выполнения слесарных работ.</w:t>
      </w:r>
    </w:p>
    <w:p w:rsidR="00695EB4" w:rsidRPr="00695EB4" w:rsidRDefault="00695EB4" w:rsidP="00905FE4">
      <w:pPr>
        <w:pStyle w:val="62"/>
        <w:numPr>
          <w:ilvl w:val="0"/>
          <w:numId w:val="151"/>
        </w:numPr>
        <w:shd w:val="clear" w:color="auto" w:fill="auto"/>
        <w:tabs>
          <w:tab w:val="left" w:pos="1396"/>
        </w:tabs>
        <w:spacing w:before="0" w:line="360" w:lineRule="auto"/>
        <w:ind w:left="1160" w:firstLine="0"/>
        <w:jc w:val="both"/>
        <w:rPr>
          <w:b w:val="0"/>
          <w:sz w:val="28"/>
          <w:szCs w:val="28"/>
        </w:rPr>
      </w:pPr>
      <w:r w:rsidRPr="00695EB4">
        <w:rPr>
          <w:b w:val="0"/>
          <w:sz w:val="28"/>
          <w:szCs w:val="28"/>
        </w:rPr>
        <w:t>класс</w:t>
      </w:r>
    </w:p>
    <w:p w:rsidR="00695EB4" w:rsidRPr="00695EB4" w:rsidRDefault="00695EB4" w:rsidP="00695EB4">
      <w:pPr>
        <w:pStyle w:val="25"/>
        <w:shd w:val="clear" w:color="auto" w:fill="auto"/>
        <w:spacing w:line="360" w:lineRule="auto"/>
        <w:jc w:val="both"/>
        <w:rPr>
          <w:rFonts w:ascii="Times New Roman" w:hAnsi="Times New Roman" w:cs="Times New Roman"/>
          <w:b w:val="0"/>
          <w:sz w:val="28"/>
          <w:szCs w:val="28"/>
        </w:rPr>
      </w:pPr>
      <w:r w:rsidRPr="00695EB4">
        <w:rPr>
          <w:rStyle w:val="2MicrosoftSansSerif8pt"/>
          <w:rFonts w:ascii="Times New Roman" w:hAnsi="Times New Roman" w:cs="Times New Roman"/>
          <w:b w:val="0"/>
          <w:sz w:val="28"/>
          <w:szCs w:val="28"/>
        </w:rPr>
        <w:t>Теоретические сведения.</w:t>
      </w:r>
      <w:r w:rsidRPr="00695EB4">
        <w:rPr>
          <w:rFonts w:ascii="Times New Roman" w:hAnsi="Times New Roman" w:cs="Times New Roman"/>
          <w:b w:val="0"/>
          <w:sz w:val="28"/>
          <w:szCs w:val="28"/>
        </w:rPr>
        <w:t xml:space="preserve"> </w:t>
      </w:r>
    </w:p>
    <w:p w:rsidR="00695EB4" w:rsidRPr="00695EB4" w:rsidRDefault="00695EB4" w:rsidP="00695EB4">
      <w:pPr>
        <w:pStyle w:val="25"/>
        <w:shd w:val="clear" w:color="auto" w:fill="auto"/>
        <w:spacing w:line="360" w:lineRule="auto"/>
        <w:jc w:val="both"/>
        <w:rPr>
          <w:rFonts w:ascii="Times New Roman" w:hAnsi="Times New Roman" w:cs="Times New Roman"/>
          <w:b w:val="0"/>
          <w:sz w:val="28"/>
          <w:szCs w:val="28"/>
        </w:rPr>
      </w:pPr>
      <w:r w:rsidRPr="00695EB4">
        <w:rPr>
          <w:rFonts w:ascii="Times New Roman" w:hAnsi="Times New Roman" w:cs="Times New Roman"/>
          <w:b w:val="0"/>
          <w:sz w:val="28"/>
          <w:szCs w:val="28"/>
        </w:rPr>
        <w:t>Токарно-винторезный станок: устройство, назначение, приёмы подготовки к работе; приёмы управления и выполнения операций. Инструменты и приспо</w:t>
      </w:r>
      <w:r w:rsidRPr="00695EB4">
        <w:rPr>
          <w:rFonts w:ascii="Times New Roman" w:hAnsi="Times New Roman" w:cs="Times New Roman"/>
          <w:b w:val="0"/>
          <w:sz w:val="28"/>
          <w:szCs w:val="28"/>
        </w:rPr>
        <w:softHyphen/>
        <w:t>собления для работы на токарном станке. Основные операции токарной обработки и особенности их выполнения. Особенно</w:t>
      </w:r>
      <w:r w:rsidRPr="00695EB4">
        <w:rPr>
          <w:rFonts w:ascii="Times New Roman" w:hAnsi="Times New Roman" w:cs="Times New Roman"/>
          <w:b w:val="0"/>
          <w:sz w:val="28"/>
          <w:szCs w:val="28"/>
        </w:rPr>
        <w:softHyphen/>
        <w:t>сти точения изделий из искусственных материалов. Правила без</w:t>
      </w:r>
      <w:r w:rsidRPr="00695EB4">
        <w:rPr>
          <w:rFonts w:ascii="Times New Roman" w:hAnsi="Times New Roman" w:cs="Times New Roman"/>
          <w:b w:val="0"/>
          <w:sz w:val="28"/>
          <w:szCs w:val="28"/>
        </w:rPr>
        <w:softHyphen/>
        <w:t>опасной работы на токарном станке. Фрезерный станок: устройство, назначение, приёмы рабо</w:t>
      </w:r>
      <w:r w:rsidRPr="00695EB4">
        <w:rPr>
          <w:rFonts w:ascii="Times New Roman" w:hAnsi="Times New Roman" w:cs="Times New Roman"/>
          <w:b w:val="0"/>
          <w:sz w:val="28"/>
          <w:szCs w:val="28"/>
        </w:rPr>
        <w:softHyphen/>
        <w:t>ты. Инструменты и приспособления для работы на фрезерном станке. Основные операции фрезерной обработки и особенно</w:t>
      </w:r>
      <w:r w:rsidRPr="00695EB4">
        <w:rPr>
          <w:rFonts w:ascii="Times New Roman" w:hAnsi="Times New Roman" w:cs="Times New Roman"/>
          <w:b w:val="0"/>
          <w:sz w:val="28"/>
          <w:szCs w:val="28"/>
        </w:rPr>
        <w:softHyphen/>
        <w:t>сти их выполнения. Правила безопасной работы на фрезерном станке. Графическая документация для изготовления изделий на то</w:t>
      </w:r>
      <w:r w:rsidRPr="00695EB4">
        <w:rPr>
          <w:rFonts w:ascii="Times New Roman" w:hAnsi="Times New Roman" w:cs="Times New Roman"/>
          <w:b w:val="0"/>
          <w:sz w:val="28"/>
          <w:szCs w:val="28"/>
        </w:rPr>
        <w:softHyphen/>
        <w:t>карном и фрезерном станках. Технологическая</w:t>
      </w:r>
      <w:r w:rsidRPr="00695EB4">
        <w:rPr>
          <w:rFonts w:ascii="Times New Roman" w:hAnsi="Times New Roman" w:cs="Times New Roman"/>
          <w:sz w:val="28"/>
          <w:szCs w:val="28"/>
        </w:rPr>
        <w:t xml:space="preserve"> </w:t>
      </w:r>
      <w:r w:rsidRPr="00695EB4">
        <w:rPr>
          <w:rFonts w:ascii="Times New Roman" w:hAnsi="Times New Roman" w:cs="Times New Roman"/>
          <w:b w:val="0"/>
          <w:sz w:val="28"/>
          <w:szCs w:val="28"/>
        </w:rPr>
        <w:t>документация для изготовления изделий на токарном и фрезерном станках. Операционная карта. Перспективные технологии производства деталей из метал</w:t>
      </w:r>
      <w:r w:rsidRPr="00695EB4">
        <w:rPr>
          <w:rFonts w:ascii="Times New Roman" w:hAnsi="Times New Roman" w:cs="Times New Roman"/>
          <w:b w:val="0"/>
          <w:sz w:val="28"/>
          <w:szCs w:val="28"/>
        </w:rPr>
        <w:softHyphen/>
        <w:t>лов и искусственных материалов. Экологические проблемы про</w:t>
      </w:r>
      <w:r w:rsidRPr="00695EB4">
        <w:rPr>
          <w:rFonts w:ascii="Times New Roman" w:hAnsi="Times New Roman" w:cs="Times New Roman"/>
          <w:b w:val="0"/>
          <w:sz w:val="28"/>
          <w:szCs w:val="28"/>
        </w:rPr>
        <w:softHyphen/>
        <w:t>изводства, применения и утилизации изделий из металлов и ис</w:t>
      </w:r>
      <w:r w:rsidRPr="00695EB4">
        <w:rPr>
          <w:rFonts w:ascii="Times New Roman" w:hAnsi="Times New Roman" w:cs="Times New Roman"/>
          <w:b w:val="0"/>
          <w:sz w:val="28"/>
          <w:szCs w:val="28"/>
        </w:rPr>
        <w:softHyphen/>
        <w:t>кусственных материалов. Профессии, связанные с обслуживанием, наладкой и ремон</w:t>
      </w:r>
      <w:r w:rsidRPr="00695EB4">
        <w:rPr>
          <w:rFonts w:ascii="Times New Roman" w:hAnsi="Times New Roman" w:cs="Times New Roman"/>
          <w:b w:val="0"/>
          <w:sz w:val="28"/>
          <w:szCs w:val="28"/>
        </w:rPr>
        <w:softHyphen/>
        <w:t>том токарных и фрезерных станков.</w:t>
      </w:r>
    </w:p>
    <w:p w:rsidR="00695EB4" w:rsidRPr="00695EB4" w:rsidRDefault="00695EB4" w:rsidP="00695EB4">
      <w:pPr>
        <w:pStyle w:val="25"/>
        <w:shd w:val="clear" w:color="auto" w:fill="auto"/>
        <w:spacing w:line="360" w:lineRule="auto"/>
        <w:jc w:val="both"/>
        <w:rPr>
          <w:rFonts w:ascii="Times New Roman" w:hAnsi="Times New Roman" w:cs="Times New Roman"/>
          <w:b w:val="0"/>
          <w:sz w:val="28"/>
          <w:szCs w:val="28"/>
        </w:rPr>
      </w:pPr>
      <w:r w:rsidRPr="00695EB4">
        <w:rPr>
          <w:rStyle w:val="2MicrosoftSansSerif8pt"/>
          <w:rFonts w:ascii="Times New Roman" w:hAnsi="Times New Roman" w:cs="Times New Roman"/>
          <w:b w:val="0"/>
          <w:sz w:val="28"/>
          <w:szCs w:val="28"/>
        </w:rPr>
        <w:t xml:space="preserve">Лабораторно-практические и практические работы. </w:t>
      </w:r>
    </w:p>
    <w:p w:rsidR="00695EB4" w:rsidRPr="00695EB4" w:rsidRDefault="00695EB4" w:rsidP="00695EB4">
      <w:pPr>
        <w:pStyle w:val="25"/>
        <w:shd w:val="clear" w:color="auto" w:fill="auto"/>
        <w:spacing w:line="360" w:lineRule="auto"/>
        <w:jc w:val="both"/>
        <w:rPr>
          <w:rFonts w:ascii="Times New Roman" w:hAnsi="Times New Roman" w:cs="Times New Roman"/>
          <w:b w:val="0"/>
          <w:sz w:val="28"/>
          <w:szCs w:val="28"/>
        </w:rPr>
      </w:pPr>
      <w:r w:rsidRPr="00695EB4">
        <w:rPr>
          <w:rFonts w:ascii="Times New Roman" w:hAnsi="Times New Roman" w:cs="Times New Roman"/>
          <w:b w:val="0"/>
          <w:sz w:val="28"/>
          <w:szCs w:val="28"/>
        </w:rPr>
        <w:t>Ознакомление с устройством школьного токарно-винторезного станка. Ознакомление с видами и назначением токарных резцов, ре</w:t>
      </w:r>
      <w:r w:rsidRPr="00695EB4">
        <w:rPr>
          <w:rFonts w:ascii="Times New Roman" w:hAnsi="Times New Roman" w:cs="Times New Roman"/>
          <w:b w:val="0"/>
          <w:sz w:val="28"/>
          <w:szCs w:val="28"/>
        </w:rPr>
        <w:softHyphen/>
        <w:t xml:space="preserve">жимами резания при токарной обработке. Управление токарно-винторезным станком. Наладка </w:t>
      </w:r>
      <w:r w:rsidRPr="00695EB4">
        <w:rPr>
          <w:rFonts w:ascii="Times New Roman" w:hAnsi="Times New Roman" w:cs="Times New Roman"/>
          <w:b w:val="0"/>
          <w:sz w:val="28"/>
          <w:szCs w:val="28"/>
        </w:rPr>
        <w:lastRenderedPageBreak/>
        <w:t>и на</w:t>
      </w:r>
      <w:r w:rsidRPr="00695EB4">
        <w:rPr>
          <w:rFonts w:ascii="Times New Roman" w:hAnsi="Times New Roman" w:cs="Times New Roman"/>
          <w:b w:val="0"/>
          <w:sz w:val="28"/>
          <w:szCs w:val="28"/>
        </w:rPr>
        <w:softHyphen/>
        <w:t>стройка станка.</w:t>
      </w:r>
    </w:p>
    <w:p w:rsidR="00695EB4" w:rsidRPr="00695EB4" w:rsidRDefault="00695EB4" w:rsidP="00695EB4">
      <w:pPr>
        <w:pStyle w:val="25"/>
        <w:shd w:val="clear" w:color="auto" w:fill="auto"/>
        <w:spacing w:line="360" w:lineRule="auto"/>
        <w:jc w:val="both"/>
        <w:rPr>
          <w:rFonts w:ascii="Times New Roman" w:hAnsi="Times New Roman" w:cs="Times New Roman"/>
          <w:b w:val="0"/>
          <w:sz w:val="28"/>
          <w:szCs w:val="28"/>
        </w:rPr>
      </w:pPr>
      <w:r w:rsidRPr="00695EB4">
        <w:rPr>
          <w:rFonts w:ascii="Times New Roman" w:hAnsi="Times New Roman" w:cs="Times New Roman"/>
          <w:b w:val="0"/>
          <w:sz w:val="28"/>
          <w:szCs w:val="28"/>
        </w:rPr>
        <w:t>Отработка приёмов работы на токарно-винторезном станке (обтачивание наружной цилиндрической поверхности, подрез</w:t>
      </w:r>
      <w:r w:rsidRPr="00695EB4">
        <w:rPr>
          <w:rFonts w:ascii="Times New Roman" w:hAnsi="Times New Roman" w:cs="Times New Roman"/>
          <w:b w:val="0"/>
          <w:sz w:val="28"/>
          <w:szCs w:val="28"/>
        </w:rPr>
        <w:softHyphen/>
        <w:t>ка торца, сверление заготовки). Соблюдение правил безопасно</w:t>
      </w:r>
      <w:r w:rsidRPr="00695EB4">
        <w:rPr>
          <w:rFonts w:ascii="Times New Roman" w:hAnsi="Times New Roman" w:cs="Times New Roman"/>
          <w:b w:val="0"/>
          <w:sz w:val="28"/>
          <w:szCs w:val="28"/>
        </w:rPr>
        <w:softHyphen/>
        <w:t>го труда. Нарезание резьбы плашкой на токарно-винторезном станке.Ознакомление с устройством настольного горизонтально</w:t>
      </w:r>
      <w:r w:rsidRPr="00695EB4">
        <w:rPr>
          <w:rFonts w:ascii="Times New Roman" w:hAnsi="Times New Roman" w:cs="Times New Roman"/>
          <w:b w:val="0"/>
          <w:sz w:val="28"/>
          <w:szCs w:val="28"/>
        </w:rPr>
        <w:softHyphen/>
        <w:t>фрезерного станка. Ознакомление с режущим инструментом для фрезерования. Наладка и настройка школьного фрезерного станка. Уста</w:t>
      </w:r>
      <w:r w:rsidRPr="00695EB4">
        <w:rPr>
          <w:rFonts w:ascii="Times New Roman" w:hAnsi="Times New Roman" w:cs="Times New Roman"/>
          <w:b w:val="0"/>
          <w:sz w:val="28"/>
          <w:szCs w:val="28"/>
        </w:rPr>
        <w:softHyphen/>
        <w:t>новка фрезы и заготовки. Фрезерование. Соблюдение правил безопасного труда. Разработка чертежей для изготовления изделий на токар</w:t>
      </w:r>
      <w:r w:rsidRPr="00695EB4">
        <w:rPr>
          <w:rFonts w:ascii="Times New Roman" w:hAnsi="Times New Roman" w:cs="Times New Roman"/>
          <w:b w:val="0"/>
          <w:sz w:val="28"/>
          <w:szCs w:val="28"/>
        </w:rPr>
        <w:softHyphen/>
        <w:t>ном и фрезерном станках. Применение ПК для разработки гра</w:t>
      </w:r>
      <w:r w:rsidRPr="00695EB4">
        <w:rPr>
          <w:rFonts w:ascii="Times New Roman" w:hAnsi="Times New Roman" w:cs="Times New Roman"/>
          <w:b w:val="0"/>
          <w:sz w:val="28"/>
          <w:szCs w:val="28"/>
        </w:rPr>
        <w:softHyphen/>
        <w:t>фической документации. Разработка операционной карты на изготовление детали вращения и детали, получаемой фрезерованием. Применение ПК для разработки технологической документации. Изготовление деталей из металла и искусственных материа</w:t>
      </w:r>
      <w:r w:rsidRPr="00695EB4">
        <w:rPr>
          <w:rFonts w:ascii="Times New Roman" w:hAnsi="Times New Roman" w:cs="Times New Roman"/>
          <w:b w:val="0"/>
          <w:sz w:val="28"/>
          <w:szCs w:val="28"/>
        </w:rPr>
        <w:softHyphen/>
        <w:t>лов на токарном и фрезерном станках по эскизам, чертежам и технологическим картам.</w:t>
      </w:r>
    </w:p>
    <w:p w:rsidR="00695EB4" w:rsidRPr="00695EB4" w:rsidRDefault="00695EB4" w:rsidP="00695EB4">
      <w:pPr>
        <w:keepNext/>
        <w:keepLines/>
        <w:spacing w:line="360" w:lineRule="auto"/>
        <w:ind w:left="1180"/>
        <w:jc w:val="both"/>
        <w:rPr>
          <w:rFonts w:ascii="Times New Roman" w:hAnsi="Times New Roman"/>
          <w:sz w:val="28"/>
          <w:szCs w:val="28"/>
          <w:lang w:val="ru-RU"/>
        </w:rPr>
      </w:pPr>
      <w:bookmarkStart w:id="74" w:name="bookmark25"/>
      <w:r w:rsidRPr="00695EB4">
        <w:rPr>
          <w:rStyle w:val="32"/>
          <w:rFonts w:eastAsia="Calibri"/>
          <w:sz w:val="28"/>
          <w:szCs w:val="28"/>
        </w:rPr>
        <w:t>Тема 5. Технологии художественно</w:t>
      </w:r>
      <w:r w:rsidRPr="00695EB4">
        <w:rPr>
          <w:rStyle w:val="32"/>
          <w:rFonts w:eastAsia="Calibri"/>
          <w:sz w:val="28"/>
          <w:szCs w:val="28"/>
        </w:rPr>
        <w:softHyphen/>
        <w:t>прикладной обработки материалов</w:t>
      </w:r>
      <w:bookmarkEnd w:id="74"/>
    </w:p>
    <w:p w:rsidR="00695EB4" w:rsidRPr="00695EB4" w:rsidRDefault="00695EB4" w:rsidP="00695EB4">
      <w:pPr>
        <w:pStyle w:val="62"/>
        <w:shd w:val="clear" w:color="auto" w:fill="auto"/>
        <w:spacing w:before="0" w:line="360" w:lineRule="auto"/>
        <w:ind w:left="1180"/>
        <w:jc w:val="both"/>
        <w:rPr>
          <w:b w:val="0"/>
          <w:sz w:val="28"/>
          <w:szCs w:val="28"/>
        </w:rPr>
      </w:pPr>
      <w:r w:rsidRPr="00695EB4">
        <w:rPr>
          <w:b w:val="0"/>
          <w:sz w:val="28"/>
          <w:szCs w:val="28"/>
        </w:rPr>
        <w:t>5 класс</w:t>
      </w:r>
    </w:p>
    <w:p w:rsidR="00695EB4" w:rsidRPr="00695EB4" w:rsidRDefault="00695EB4" w:rsidP="00695EB4">
      <w:pPr>
        <w:pStyle w:val="25"/>
        <w:shd w:val="clear" w:color="auto" w:fill="auto"/>
        <w:spacing w:line="360" w:lineRule="auto"/>
        <w:jc w:val="both"/>
        <w:rPr>
          <w:rFonts w:ascii="Times New Roman" w:hAnsi="Times New Roman" w:cs="Times New Roman"/>
          <w:b w:val="0"/>
          <w:sz w:val="28"/>
          <w:szCs w:val="28"/>
        </w:rPr>
      </w:pPr>
      <w:r w:rsidRPr="00695EB4">
        <w:rPr>
          <w:rStyle w:val="2MicrosoftSansSerif8pt"/>
          <w:rFonts w:ascii="Times New Roman" w:hAnsi="Times New Roman" w:cs="Times New Roman"/>
          <w:b w:val="0"/>
          <w:sz w:val="28"/>
          <w:szCs w:val="28"/>
        </w:rPr>
        <w:t>Теоретические сведения.</w:t>
      </w:r>
      <w:r w:rsidRPr="00695EB4">
        <w:rPr>
          <w:rFonts w:ascii="Times New Roman" w:hAnsi="Times New Roman" w:cs="Times New Roman"/>
          <w:b w:val="0"/>
          <w:sz w:val="28"/>
          <w:szCs w:val="28"/>
        </w:rPr>
        <w:t xml:space="preserve"> </w:t>
      </w:r>
    </w:p>
    <w:p w:rsidR="00695EB4" w:rsidRPr="00695EB4" w:rsidRDefault="00695EB4" w:rsidP="00695EB4">
      <w:pPr>
        <w:pStyle w:val="25"/>
        <w:shd w:val="clear" w:color="auto" w:fill="auto"/>
        <w:spacing w:line="360" w:lineRule="auto"/>
        <w:jc w:val="both"/>
        <w:rPr>
          <w:rFonts w:ascii="Times New Roman" w:hAnsi="Times New Roman" w:cs="Times New Roman"/>
          <w:b w:val="0"/>
          <w:sz w:val="28"/>
          <w:szCs w:val="28"/>
        </w:rPr>
      </w:pPr>
      <w:r w:rsidRPr="00695EB4">
        <w:rPr>
          <w:rFonts w:ascii="Times New Roman" w:hAnsi="Times New Roman" w:cs="Times New Roman"/>
          <w:b w:val="0"/>
          <w:sz w:val="28"/>
          <w:szCs w:val="28"/>
        </w:rPr>
        <w:t>Традиционные виды декоратив</w:t>
      </w:r>
      <w:r w:rsidRPr="00695EB4">
        <w:rPr>
          <w:rFonts w:ascii="Times New Roman" w:hAnsi="Times New Roman" w:cs="Times New Roman"/>
          <w:b w:val="0"/>
          <w:sz w:val="28"/>
          <w:szCs w:val="28"/>
        </w:rPr>
        <w:softHyphen/>
        <w:t>но-прикладного творчества и народных промыслов при работе с древесиной. Единство функционального назначения, формы и художественного оформления изделия. Технологии художественно-прикладной обработки материа</w:t>
      </w:r>
      <w:r w:rsidRPr="00695EB4">
        <w:rPr>
          <w:rFonts w:ascii="Times New Roman" w:hAnsi="Times New Roman" w:cs="Times New Roman"/>
          <w:b w:val="0"/>
          <w:sz w:val="28"/>
          <w:szCs w:val="28"/>
        </w:rPr>
        <w:softHyphen/>
        <w:t>лов. Выпиливание лобзиком. Материалы,</w:t>
      </w:r>
      <w:r w:rsidRPr="00695EB4">
        <w:rPr>
          <w:rFonts w:ascii="Times New Roman" w:hAnsi="Times New Roman" w:cs="Times New Roman"/>
          <w:sz w:val="28"/>
          <w:szCs w:val="28"/>
        </w:rPr>
        <w:t xml:space="preserve"> </w:t>
      </w:r>
      <w:r w:rsidRPr="00695EB4">
        <w:rPr>
          <w:rFonts w:ascii="Times New Roman" w:hAnsi="Times New Roman" w:cs="Times New Roman"/>
          <w:b w:val="0"/>
          <w:sz w:val="28"/>
          <w:szCs w:val="28"/>
        </w:rPr>
        <w:t>инструменты и при</w:t>
      </w:r>
      <w:r w:rsidRPr="00695EB4">
        <w:rPr>
          <w:rFonts w:ascii="Times New Roman" w:hAnsi="Times New Roman" w:cs="Times New Roman"/>
          <w:b w:val="0"/>
          <w:sz w:val="28"/>
          <w:szCs w:val="28"/>
        </w:rPr>
        <w:softHyphen/>
        <w:t>способления для выпиливания. Организация рабочего места. Приёмы выполнения работ. Правила безопасного труда. Технология выжигания по дереву. Материалы, инструменты и приспособления для выжигания. Организация рабочего места. Приёмы выполнения работ. Правила безопасного труда.</w:t>
      </w:r>
    </w:p>
    <w:p w:rsidR="00695EB4" w:rsidRPr="00695EB4" w:rsidRDefault="00695EB4" w:rsidP="00695EB4">
      <w:pPr>
        <w:pStyle w:val="25"/>
        <w:shd w:val="clear" w:color="auto" w:fill="auto"/>
        <w:spacing w:line="360" w:lineRule="auto"/>
        <w:jc w:val="both"/>
        <w:rPr>
          <w:rStyle w:val="2MicrosoftSansSerif8pt"/>
          <w:rFonts w:ascii="Times New Roman" w:hAnsi="Times New Roman" w:cs="Times New Roman"/>
          <w:b w:val="0"/>
          <w:sz w:val="28"/>
          <w:szCs w:val="28"/>
        </w:rPr>
      </w:pPr>
      <w:r w:rsidRPr="00695EB4">
        <w:rPr>
          <w:rStyle w:val="2MicrosoftSansSerif8pt"/>
          <w:rFonts w:ascii="Times New Roman" w:hAnsi="Times New Roman" w:cs="Times New Roman"/>
          <w:b w:val="0"/>
          <w:sz w:val="28"/>
          <w:szCs w:val="28"/>
        </w:rPr>
        <w:lastRenderedPageBreak/>
        <w:t>Лабораторно-практические и практические работы.</w:t>
      </w:r>
    </w:p>
    <w:p w:rsidR="00695EB4" w:rsidRPr="00695EB4" w:rsidRDefault="00695EB4" w:rsidP="00695EB4">
      <w:pPr>
        <w:pStyle w:val="25"/>
        <w:shd w:val="clear" w:color="auto" w:fill="auto"/>
        <w:spacing w:line="360" w:lineRule="auto"/>
        <w:jc w:val="both"/>
        <w:rPr>
          <w:rFonts w:ascii="Times New Roman" w:hAnsi="Times New Roman" w:cs="Times New Roman"/>
          <w:b w:val="0"/>
          <w:sz w:val="28"/>
          <w:szCs w:val="28"/>
        </w:rPr>
      </w:pPr>
      <w:r w:rsidRPr="00695EB4">
        <w:rPr>
          <w:rStyle w:val="2MicrosoftSansSerif8pt"/>
          <w:rFonts w:ascii="Times New Roman" w:hAnsi="Times New Roman" w:cs="Times New Roman"/>
          <w:b w:val="0"/>
          <w:sz w:val="28"/>
          <w:szCs w:val="28"/>
        </w:rPr>
        <w:t xml:space="preserve"> </w:t>
      </w:r>
      <w:r w:rsidRPr="00695EB4">
        <w:rPr>
          <w:rFonts w:ascii="Times New Roman" w:hAnsi="Times New Roman" w:cs="Times New Roman"/>
          <w:b w:val="0"/>
          <w:sz w:val="28"/>
          <w:szCs w:val="28"/>
          <w:lang w:val="en-US" w:bidi="en-US"/>
        </w:rPr>
        <w:t>H</w:t>
      </w:r>
      <w:r w:rsidRPr="00695EB4">
        <w:rPr>
          <w:rFonts w:ascii="Times New Roman" w:hAnsi="Times New Roman" w:cs="Times New Roman"/>
          <w:b w:val="0"/>
          <w:sz w:val="28"/>
          <w:szCs w:val="28"/>
          <w:lang w:bidi="en-US"/>
        </w:rPr>
        <w:t>а</w:t>
      </w:r>
      <w:r w:rsidRPr="00695EB4">
        <w:rPr>
          <w:rFonts w:ascii="Times New Roman" w:hAnsi="Times New Roman" w:cs="Times New Roman"/>
          <w:b w:val="0"/>
          <w:sz w:val="28"/>
          <w:szCs w:val="28"/>
        </w:rPr>
        <w:t>пиливание изделий из древесины и искусственных материа</w:t>
      </w:r>
      <w:r w:rsidRPr="00695EB4">
        <w:rPr>
          <w:rFonts w:ascii="Times New Roman" w:hAnsi="Times New Roman" w:cs="Times New Roman"/>
          <w:b w:val="0"/>
          <w:sz w:val="28"/>
          <w:szCs w:val="28"/>
        </w:rPr>
        <w:softHyphen/>
        <w:t>лов лобзиком, их отделка. Определение требований к создавае</w:t>
      </w:r>
      <w:r w:rsidRPr="00695EB4">
        <w:rPr>
          <w:rFonts w:ascii="Times New Roman" w:hAnsi="Times New Roman" w:cs="Times New Roman"/>
          <w:b w:val="0"/>
          <w:sz w:val="28"/>
          <w:szCs w:val="28"/>
        </w:rPr>
        <w:softHyphen/>
        <w:t>мому изделию Отделка изделий из древесины выжиганием. Разработка эски</w:t>
      </w:r>
      <w:r w:rsidRPr="00695EB4">
        <w:rPr>
          <w:rFonts w:ascii="Times New Roman" w:hAnsi="Times New Roman" w:cs="Times New Roman"/>
          <w:b w:val="0"/>
          <w:sz w:val="28"/>
          <w:szCs w:val="28"/>
        </w:rPr>
        <w:softHyphen/>
        <w:t>зов изделий и их декоративного оформления. Изготовление изделий декоративно-прикладного творчест</w:t>
      </w:r>
      <w:r w:rsidRPr="00695EB4">
        <w:rPr>
          <w:rFonts w:ascii="Times New Roman" w:hAnsi="Times New Roman" w:cs="Times New Roman"/>
          <w:b w:val="0"/>
          <w:sz w:val="28"/>
          <w:szCs w:val="28"/>
        </w:rPr>
        <w:softHyphen/>
        <w:t>ва по эскизам и чертежам. Отделка и презентация изделий.</w:t>
      </w:r>
    </w:p>
    <w:p w:rsidR="00695EB4" w:rsidRPr="00695EB4" w:rsidRDefault="00695EB4" w:rsidP="00695EB4">
      <w:pPr>
        <w:pStyle w:val="62"/>
        <w:shd w:val="clear" w:color="auto" w:fill="auto"/>
        <w:spacing w:before="0" w:line="360" w:lineRule="auto"/>
        <w:ind w:left="1160"/>
        <w:jc w:val="both"/>
        <w:rPr>
          <w:b w:val="0"/>
          <w:sz w:val="28"/>
          <w:szCs w:val="28"/>
        </w:rPr>
      </w:pPr>
      <w:r w:rsidRPr="00695EB4">
        <w:rPr>
          <w:b w:val="0"/>
          <w:sz w:val="28"/>
          <w:szCs w:val="28"/>
        </w:rPr>
        <w:t>6 класс</w:t>
      </w:r>
    </w:p>
    <w:p w:rsidR="00695EB4" w:rsidRPr="00695EB4" w:rsidRDefault="00695EB4" w:rsidP="00695EB4">
      <w:pPr>
        <w:pStyle w:val="25"/>
        <w:shd w:val="clear" w:color="auto" w:fill="auto"/>
        <w:spacing w:line="360" w:lineRule="auto"/>
        <w:jc w:val="both"/>
        <w:rPr>
          <w:rFonts w:ascii="Times New Roman" w:hAnsi="Times New Roman" w:cs="Times New Roman"/>
          <w:b w:val="0"/>
          <w:sz w:val="28"/>
          <w:szCs w:val="28"/>
        </w:rPr>
      </w:pPr>
      <w:r w:rsidRPr="00695EB4">
        <w:rPr>
          <w:rStyle w:val="2MicrosoftSansSerif8pt"/>
          <w:rFonts w:ascii="Times New Roman" w:hAnsi="Times New Roman" w:cs="Times New Roman"/>
          <w:b w:val="0"/>
          <w:sz w:val="28"/>
          <w:szCs w:val="28"/>
        </w:rPr>
        <w:t>Теоретические сведения.</w:t>
      </w:r>
      <w:r w:rsidRPr="00695EB4">
        <w:rPr>
          <w:rFonts w:ascii="Times New Roman" w:hAnsi="Times New Roman" w:cs="Times New Roman"/>
          <w:b w:val="0"/>
          <w:sz w:val="28"/>
          <w:szCs w:val="28"/>
        </w:rPr>
        <w:t xml:space="preserve"> </w:t>
      </w:r>
    </w:p>
    <w:p w:rsidR="00695EB4" w:rsidRPr="00695EB4" w:rsidRDefault="00695EB4" w:rsidP="00695EB4">
      <w:pPr>
        <w:pStyle w:val="25"/>
        <w:shd w:val="clear" w:color="auto" w:fill="auto"/>
        <w:spacing w:line="360" w:lineRule="auto"/>
        <w:jc w:val="both"/>
        <w:rPr>
          <w:rFonts w:ascii="Times New Roman" w:hAnsi="Times New Roman" w:cs="Times New Roman"/>
          <w:b w:val="0"/>
          <w:sz w:val="28"/>
          <w:szCs w:val="28"/>
        </w:rPr>
      </w:pPr>
      <w:r w:rsidRPr="00695EB4">
        <w:rPr>
          <w:rFonts w:ascii="Times New Roman" w:hAnsi="Times New Roman" w:cs="Times New Roman"/>
          <w:b w:val="0"/>
          <w:sz w:val="28"/>
          <w:szCs w:val="28"/>
        </w:rPr>
        <w:t>Традиционные виды декоратив</w:t>
      </w:r>
      <w:r w:rsidRPr="00695EB4">
        <w:rPr>
          <w:rFonts w:ascii="Times New Roman" w:hAnsi="Times New Roman" w:cs="Times New Roman"/>
          <w:b w:val="0"/>
          <w:sz w:val="28"/>
          <w:szCs w:val="28"/>
        </w:rPr>
        <w:softHyphen/>
        <w:t>но-прикладного творчества и народных промыслов при работе с древесиной. История художественной обработки древесины. Резьба по дереву: оборудование и</w:t>
      </w:r>
      <w:r w:rsidRPr="00695EB4">
        <w:rPr>
          <w:rFonts w:ascii="Times New Roman" w:hAnsi="Times New Roman" w:cs="Times New Roman"/>
          <w:sz w:val="28"/>
          <w:szCs w:val="28"/>
        </w:rPr>
        <w:t xml:space="preserve"> </w:t>
      </w:r>
      <w:r w:rsidRPr="00695EB4">
        <w:rPr>
          <w:rFonts w:ascii="Times New Roman" w:hAnsi="Times New Roman" w:cs="Times New Roman"/>
          <w:b w:val="0"/>
          <w:sz w:val="28"/>
          <w:szCs w:val="28"/>
        </w:rPr>
        <w:t>инструменты. Виды резьбы по дереву. Технологии выполнения ажурной, геометрической, рельефной и скульптурной резьбы по дереву. Основные средст</w:t>
      </w:r>
      <w:r w:rsidRPr="00695EB4">
        <w:rPr>
          <w:rFonts w:ascii="Times New Roman" w:hAnsi="Times New Roman" w:cs="Times New Roman"/>
          <w:b w:val="0"/>
          <w:sz w:val="28"/>
          <w:szCs w:val="28"/>
        </w:rPr>
        <w:softHyphen/>
        <w:t>ва художественной выразительности в различных технологиях. Эстетические и эргономические требования к изделию. Правила безопасного труда при выполнении художествен</w:t>
      </w:r>
      <w:r w:rsidRPr="00695EB4">
        <w:rPr>
          <w:rFonts w:ascii="Times New Roman" w:hAnsi="Times New Roman" w:cs="Times New Roman"/>
          <w:b w:val="0"/>
          <w:sz w:val="28"/>
          <w:szCs w:val="28"/>
        </w:rPr>
        <w:softHyphen/>
        <w:t>но-прикладных работ с древесиной. Профессии, связанные с художественной обработкой древе</w:t>
      </w:r>
      <w:r w:rsidRPr="00695EB4">
        <w:rPr>
          <w:rFonts w:ascii="Times New Roman" w:hAnsi="Times New Roman" w:cs="Times New Roman"/>
          <w:b w:val="0"/>
          <w:sz w:val="28"/>
          <w:szCs w:val="28"/>
        </w:rPr>
        <w:softHyphen/>
        <w:t>сины.</w:t>
      </w:r>
    </w:p>
    <w:p w:rsidR="00695EB4" w:rsidRPr="00695EB4" w:rsidRDefault="00695EB4" w:rsidP="00695EB4">
      <w:pPr>
        <w:pStyle w:val="25"/>
        <w:shd w:val="clear" w:color="auto" w:fill="auto"/>
        <w:spacing w:line="360" w:lineRule="auto"/>
        <w:jc w:val="both"/>
        <w:rPr>
          <w:rFonts w:ascii="Times New Roman" w:hAnsi="Times New Roman" w:cs="Times New Roman"/>
          <w:b w:val="0"/>
          <w:sz w:val="28"/>
          <w:szCs w:val="28"/>
        </w:rPr>
      </w:pPr>
      <w:r w:rsidRPr="00695EB4">
        <w:rPr>
          <w:rStyle w:val="2MicrosoftSansSerif8pt"/>
          <w:rFonts w:ascii="Times New Roman" w:hAnsi="Times New Roman" w:cs="Times New Roman"/>
          <w:b w:val="0"/>
          <w:sz w:val="28"/>
          <w:szCs w:val="28"/>
        </w:rPr>
        <w:t xml:space="preserve">Лабораторно-практические и практические работы. </w:t>
      </w:r>
      <w:r w:rsidRPr="00695EB4">
        <w:rPr>
          <w:rFonts w:ascii="Times New Roman" w:hAnsi="Times New Roman" w:cs="Times New Roman"/>
          <w:b w:val="0"/>
          <w:sz w:val="28"/>
          <w:szCs w:val="28"/>
        </w:rPr>
        <w:t>Разработка изделия с учётом назначения и эстетических свойств. Выбор материалов и заготовок для резьбы по дереву. Освоение приёмов выполнения основных операций ручными инструментами. Художественная резьба по дереву по выбранной технологии. Изготовление изделий, содержащих художественную резьбу, по эскизам и чертежам. Отделка и презентация изделий. Соблю</w:t>
      </w:r>
      <w:r w:rsidRPr="00695EB4">
        <w:rPr>
          <w:rFonts w:ascii="Times New Roman" w:hAnsi="Times New Roman" w:cs="Times New Roman"/>
          <w:b w:val="0"/>
          <w:sz w:val="28"/>
          <w:szCs w:val="28"/>
        </w:rPr>
        <w:softHyphen/>
        <w:t>дение правил безопасного труда.</w:t>
      </w:r>
    </w:p>
    <w:p w:rsidR="00FD735E" w:rsidRDefault="00FD735E" w:rsidP="00695EB4">
      <w:pPr>
        <w:pStyle w:val="62"/>
        <w:shd w:val="clear" w:color="auto" w:fill="auto"/>
        <w:spacing w:before="0" w:line="360" w:lineRule="auto"/>
        <w:ind w:left="1180"/>
        <w:jc w:val="both"/>
        <w:rPr>
          <w:b w:val="0"/>
          <w:sz w:val="28"/>
          <w:szCs w:val="28"/>
        </w:rPr>
      </w:pPr>
    </w:p>
    <w:p w:rsidR="00FD735E" w:rsidRDefault="00FD735E" w:rsidP="00695EB4">
      <w:pPr>
        <w:pStyle w:val="62"/>
        <w:shd w:val="clear" w:color="auto" w:fill="auto"/>
        <w:spacing w:before="0" w:line="360" w:lineRule="auto"/>
        <w:ind w:left="1180"/>
        <w:jc w:val="both"/>
        <w:rPr>
          <w:b w:val="0"/>
          <w:sz w:val="28"/>
          <w:szCs w:val="28"/>
        </w:rPr>
      </w:pPr>
    </w:p>
    <w:p w:rsidR="00FD735E" w:rsidRDefault="00FD735E" w:rsidP="00695EB4">
      <w:pPr>
        <w:pStyle w:val="62"/>
        <w:shd w:val="clear" w:color="auto" w:fill="auto"/>
        <w:spacing w:before="0" w:line="360" w:lineRule="auto"/>
        <w:ind w:left="1180"/>
        <w:jc w:val="both"/>
        <w:rPr>
          <w:b w:val="0"/>
          <w:sz w:val="28"/>
          <w:szCs w:val="28"/>
        </w:rPr>
      </w:pPr>
    </w:p>
    <w:p w:rsidR="00695EB4" w:rsidRPr="00695EB4" w:rsidRDefault="00695EB4" w:rsidP="00695EB4">
      <w:pPr>
        <w:pStyle w:val="62"/>
        <w:shd w:val="clear" w:color="auto" w:fill="auto"/>
        <w:spacing w:before="0" w:line="360" w:lineRule="auto"/>
        <w:ind w:left="1180"/>
        <w:jc w:val="both"/>
        <w:rPr>
          <w:b w:val="0"/>
          <w:sz w:val="28"/>
          <w:szCs w:val="28"/>
        </w:rPr>
      </w:pPr>
      <w:r w:rsidRPr="00695EB4">
        <w:rPr>
          <w:b w:val="0"/>
          <w:sz w:val="28"/>
          <w:szCs w:val="28"/>
        </w:rPr>
        <w:lastRenderedPageBreak/>
        <w:t>7 класс</w:t>
      </w:r>
    </w:p>
    <w:p w:rsidR="00695EB4" w:rsidRPr="00695EB4" w:rsidRDefault="00695EB4" w:rsidP="00695EB4">
      <w:pPr>
        <w:pStyle w:val="25"/>
        <w:shd w:val="clear" w:color="auto" w:fill="auto"/>
        <w:spacing w:line="360" w:lineRule="auto"/>
        <w:jc w:val="both"/>
        <w:rPr>
          <w:rFonts w:ascii="Times New Roman" w:hAnsi="Times New Roman" w:cs="Times New Roman"/>
          <w:b w:val="0"/>
          <w:sz w:val="28"/>
          <w:szCs w:val="28"/>
        </w:rPr>
      </w:pPr>
      <w:r w:rsidRPr="00695EB4">
        <w:rPr>
          <w:rStyle w:val="2MicrosoftSansSerif8pt"/>
          <w:rFonts w:ascii="Times New Roman" w:hAnsi="Times New Roman" w:cs="Times New Roman"/>
          <w:b w:val="0"/>
          <w:sz w:val="28"/>
          <w:szCs w:val="28"/>
        </w:rPr>
        <w:t>Теоретические сведения.</w:t>
      </w:r>
      <w:r w:rsidRPr="00695EB4">
        <w:rPr>
          <w:rFonts w:ascii="Times New Roman" w:hAnsi="Times New Roman" w:cs="Times New Roman"/>
          <w:b w:val="0"/>
          <w:sz w:val="28"/>
          <w:szCs w:val="28"/>
        </w:rPr>
        <w:t xml:space="preserve"> </w:t>
      </w:r>
    </w:p>
    <w:p w:rsidR="00695EB4" w:rsidRPr="00695EB4" w:rsidRDefault="00695EB4" w:rsidP="00695EB4">
      <w:pPr>
        <w:pStyle w:val="25"/>
        <w:shd w:val="clear" w:color="auto" w:fill="auto"/>
        <w:spacing w:line="360" w:lineRule="auto"/>
        <w:jc w:val="both"/>
        <w:rPr>
          <w:rFonts w:ascii="Times New Roman" w:hAnsi="Times New Roman" w:cs="Times New Roman"/>
          <w:b w:val="0"/>
          <w:sz w:val="28"/>
          <w:szCs w:val="28"/>
        </w:rPr>
      </w:pPr>
      <w:r w:rsidRPr="00695EB4">
        <w:rPr>
          <w:rFonts w:ascii="Times New Roman" w:hAnsi="Times New Roman" w:cs="Times New Roman"/>
          <w:b w:val="0"/>
          <w:sz w:val="28"/>
          <w:szCs w:val="28"/>
        </w:rPr>
        <w:t>Технологии художественно-при</w:t>
      </w:r>
      <w:r w:rsidRPr="00695EB4">
        <w:rPr>
          <w:rFonts w:ascii="Times New Roman" w:hAnsi="Times New Roman" w:cs="Times New Roman"/>
          <w:b w:val="0"/>
          <w:sz w:val="28"/>
          <w:szCs w:val="28"/>
        </w:rPr>
        <w:softHyphen/>
        <w:t>кладной обработки материалов. художественная обработка древесины. История мозаики. Виды мозаики (инкрустация, интарсия, блочная мозаика, мар</w:t>
      </w:r>
      <w:r w:rsidRPr="00695EB4">
        <w:rPr>
          <w:rFonts w:ascii="Times New Roman" w:hAnsi="Times New Roman" w:cs="Times New Roman"/>
          <w:b w:val="0"/>
          <w:sz w:val="28"/>
          <w:szCs w:val="28"/>
        </w:rPr>
        <w:softHyphen/>
        <w:t>кетри).Технология изготовления мозаичных наборов. Материалы, рабочее место и инструменты. Подготовка рисунка, выполнение набора, отделка. Мозаика с металлическим контуром (филигрань, скань); под</w:t>
      </w:r>
      <w:r w:rsidRPr="00695EB4">
        <w:rPr>
          <w:rFonts w:ascii="Times New Roman" w:hAnsi="Times New Roman" w:cs="Times New Roman"/>
          <w:b w:val="0"/>
          <w:sz w:val="28"/>
          <w:szCs w:val="28"/>
        </w:rPr>
        <w:softHyphen/>
        <w:t>бор материалов, применяемые инструменты, технология выпол</w:t>
      </w:r>
      <w:r w:rsidRPr="00695EB4">
        <w:rPr>
          <w:rFonts w:ascii="Times New Roman" w:hAnsi="Times New Roman" w:cs="Times New Roman"/>
          <w:b w:val="0"/>
          <w:sz w:val="28"/>
          <w:szCs w:val="28"/>
        </w:rPr>
        <w:softHyphen/>
        <w:t>нения. Художественное ручное тиснение по фольге: материалы за</w:t>
      </w:r>
      <w:r w:rsidRPr="00695EB4">
        <w:rPr>
          <w:rFonts w:ascii="Times New Roman" w:hAnsi="Times New Roman" w:cs="Times New Roman"/>
          <w:b w:val="0"/>
          <w:sz w:val="28"/>
          <w:szCs w:val="28"/>
        </w:rPr>
        <w:softHyphen/>
        <w:t>готовок, инструменты для тиснения. Особенности технологии ручного тиснения. Технология получения рельефных рисунков на фольге в технике басмы. Технология изготовления декоративных изделий из прово</w:t>
      </w:r>
      <w:r w:rsidRPr="00695EB4">
        <w:rPr>
          <w:rFonts w:ascii="Times New Roman" w:hAnsi="Times New Roman" w:cs="Times New Roman"/>
          <w:b w:val="0"/>
          <w:sz w:val="28"/>
          <w:szCs w:val="28"/>
        </w:rPr>
        <w:softHyphen/>
        <w:t>локи (ажурная скульптура из металла). Материалы, инструмен</w:t>
      </w:r>
      <w:r w:rsidRPr="00695EB4">
        <w:rPr>
          <w:rFonts w:ascii="Times New Roman" w:hAnsi="Times New Roman" w:cs="Times New Roman"/>
          <w:b w:val="0"/>
          <w:sz w:val="28"/>
          <w:szCs w:val="28"/>
        </w:rPr>
        <w:softHyphen/>
        <w:t>ты, приспособления. Технология художественной обработки изделий в технике просечного металла (просечное железо). Инструменты для про</w:t>
      </w:r>
      <w:r w:rsidRPr="00695EB4">
        <w:rPr>
          <w:rFonts w:ascii="Times New Roman" w:hAnsi="Times New Roman" w:cs="Times New Roman"/>
          <w:b w:val="0"/>
          <w:sz w:val="28"/>
          <w:szCs w:val="28"/>
        </w:rPr>
        <w:softHyphen/>
        <w:t>сечки или выпиливания. Чеканка, история её возникновения, виды. Материалы изде</w:t>
      </w:r>
      <w:r w:rsidRPr="00695EB4">
        <w:rPr>
          <w:rFonts w:ascii="Times New Roman" w:hAnsi="Times New Roman" w:cs="Times New Roman"/>
          <w:b w:val="0"/>
          <w:sz w:val="28"/>
          <w:szCs w:val="28"/>
        </w:rPr>
        <w:softHyphen/>
        <w:t>лий и инструменты. Технология чеканки: разработка эскиза, под</w:t>
      </w:r>
      <w:r w:rsidRPr="00695EB4">
        <w:rPr>
          <w:rFonts w:ascii="Times New Roman" w:hAnsi="Times New Roman" w:cs="Times New Roman"/>
          <w:b w:val="0"/>
          <w:sz w:val="28"/>
          <w:szCs w:val="28"/>
        </w:rPr>
        <w:softHyphen/>
        <w:t>готовка металлической пластины, перенос изображения на пла</w:t>
      </w:r>
      <w:r w:rsidRPr="00695EB4">
        <w:rPr>
          <w:rFonts w:ascii="Times New Roman" w:hAnsi="Times New Roman" w:cs="Times New Roman"/>
          <w:b w:val="0"/>
          <w:sz w:val="28"/>
          <w:szCs w:val="28"/>
        </w:rPr>
        <w:softHyphen/>
        <w:t>стину, выполнение чеканки, зачистка и отделка.</w:t>
      </w:r>
    </w:p>
    <w:p w:rsidR="00695EB4" w:rsidRPr="00695EB4" w:rsidRDefault="00695EB4" w:rsidP="00695EB4">
      <w:pPr>
        <w:pStyle w:val="25"/>
        <w:shd w:val="clear" w:color="auto" w:fill="auto"/>
        <w:spacing w:line="360" w:lineRule="auto"/>
        <w:jc w:val="both"/>
        <w:rPr>
          <w:rFonts w:ascii="Times New Roman" w:hAnsi="Times New Roman" w:cs="Times New Roman"/>
          <w:b w:val="0"/>
          <w:sz w:val="28"/>
          <w:szCs w:val="28"/>
        </w:rPr>
      </w:pPr>
      <w:r w:rsidRPr="00695EB4">
        <w:rPr>
          <w:rFonts w:ascii="Times New Roman" w:hAnsi="Times New Roman" w:cs="Times New Roman"/>
          <w:b w:val="0"/>
          <w:sz w:val="28"/>
          <w:szCs w:val="28"/>
        </w:rPr>
        <w:t>Правила безопасного труда при выполнении художествен</w:t>
      </w:r>
      <w:r w:rsidRPr="00695EB4">
        <w:rPr>
          <w:rFonts w:ascii="Times New Roman" w:hAnsi="Times New Roman" w:cs="Times New Roman"/>
          <w:b w:val="0"/>
          <w:sz w:val="28"/>
          <w:szCs w:val="28"/>
        </w:rPr>
        <w:softHyphen/>
        <w:t>но-прикладных работ с древесиной и металлом. Профессии, связанные с художественной обработкой металла.</w:t>
      </w:r>
    </w:p>
    <w:p w:rsidR="00695EB4" w:rsidRPr="00695EB4" w:rsidRDefault="00695EB4" w:rsidP="00695EB4">
      <w:pPr>
        <w:pStyle w:val="25"/>
        <w:shd w:val="clear" w:color="auto" w:fill="auto"/>
        <w:spacing w:line="360" w:lineRule="auto"/>
        <w:jc w:val="both"/>
        <w:rPr>
          <w:rFonts w:ascii="Times New Roman" w:hAnsi="Times New Roman" w:cs="Times New Roman"/>
          <w:b w:val="0"/>
          <w:sz w:val="28"/>
          <w:szCs w:val="28"/>
        </w:rPr>
      </w:pPr>
      <w:r w:rsidRPr="00695EB4">
        <w:rPr>
          <w:rStyle w:val="2MicrosoftSansSerif8pt"/>
          <w:rFonts w:ascii="Times New Roman" w:hAnsi="Times New Roman" w:cs="Times New Roman"/>
          <w:b w:val="0"/>
          <w:sz w:val="28"/>
          <w:szCs w:val="28"/>
        </w:rPr>
        <w:t xml:space="preserve">Лабораторно-практические и практические работы. </w:t>
      </w:r>
      <w:r w:rsidRPr="00695EB4">
        <w:rPr>
          <w:rFonts w:ascii="Times New Roman" w:hAnsi="Times New Roman" w:cs="Times New Roman"/>
          <w:b w:val="0"/>
          <w:sz w:val="28"/>
          <w:szCs w:val="28"/>
        </w:rPr>
        <w:t>Изготовление мозаики из шпона. Разработка эскизов изделий, подбор материалов, выполнение работ, отделка. Изготовление мозаики с металлическим контуром (украше</w:t>
      </w:r>
      <w:r w:rsidRPr="00695EB4">
        <w:rPr>
          <w:rFonts w:ascii="Times New Roman" w:hAnsi="Times New Roman" w:cs="Times New Roman"/>
          <w:b w:val="0"/>
          <w:sz w:val="28"/>
          <w:szCs w:val="28"/>
        </w:rPr>
        <w:softHyphen/>
        <w:t>ние мозаики филигранью или врезанным металлическим конту</w:t>
      </w:r>
      <w:r w:rsidRPr="00695EB4">
        <w:rPr>
          <w:rFonts w:ascii="Times New Roman" w:hAnsi="Times New Roman" w:cs="Times New Roman"/>
          <w:b w:val="0"/>
          <w:sz w:val="28"/>
          <w:szCs w:val="28"/>
        </w:rPr>
        <w:softHyphen/>
        <w:t xml:space="preserve">ром).Освоение технологии изготовления изделия тиснением по фольге; подготовка фольги, подбор и копирование рисунка, тиснение рисунка, отделка. Разработка </w:t>
      </w:r>
      <w:r w:rsidRPr="00695EB4">
        <w:rPr>
          <w:rFonts w:ascii="Times New Roman" w:hAnsi="Times New Roman" w:cs="Times New Roman"/>
          <w:b w:val="0"/>
          <w:sz w:val="28"/>
          <w:szCs w:val="28"/>
        </w:rPr>
        <w:lastRenderedPageBreak/>
        <w:t>эскизов и изготовление декоративного изделия из проволоки. Определение последовательности изготовления изделия. Изготовление изделия в технике просечного металла. Под</w:t>
      </w:r>
      <w:r w:rsidRPr="00695EB4">
        <w:rPr>
          <w:rFonts w:ascii="Times New Roman" w:hAnsi="Times New Roman" w:cs="Times New Roman"/>
          <w:b w:val="0"/>
          <w:sz w:val="28"/>
          <w:szCs w:val="28"/>
        </w:rPr>
        <w:softHyphen/>
        <w:t>бор рисунка, подготовка заготовки, разметка, обработка внут</w:t>
      </w:r>
      <w:r w:rsidRPr="00695EB4">
        <w:rPr>
          <w:rFonts w:ascii="Times New Roman" w:hAnsi="Times New Roman" w:cs="Times New Roman"/>
          <w:b w:val="0"/>
          <w:sz w:val="28"/>
          <w:szCs w:val="28"/>
        </w:rPr>
        <w:softHyphen/>
        <w:t>ренних и наружных контуров, отделка. Изготовление металлических рельефов методом чеканки: выбор</w:t>
      </w:r>
      <w:r w:rsidRPr="00695EB4">
        <w:rPr>
          <w:rFonts w:ascii="Times New Roman" w:hAnsi="Times New Roman" w:cs="Times New Roman"/>
          <w:sz w:val="28"/>
          <w:szCs w:val="28"/>
        </w:rPr>
        <w:t xml:space="preserve"> </w:t>
      </w:r>
      <w:r w:rsidRPr="00695EB4">
        <w:rPr>
          <w:rFonts w:ascii="Times New Roman" w:hAnsi="Times New Roman" w:cs="Times New Roman"/>
          <w:b w:val="0"/>
          <w:sz w:val="28"/>
          <w:szCs w:val="28"/>
        </w:rPr>
        <w:t>изделия, правка заготовки, разработка рисунка и перенос его на металлическую поверхность, чеканка, зачистка, отделка.</w:t>
      </w:r>
    </w:p>
    <w:p w:rsidR="00695EB4" w:rsidRPr="00695EB4" w:rsidRDefault="00695EB4" w:rsidP="00695EB4">
      <w:pPr>
        <w:pStyle w:val="230"/>
        <w:keepNext/>
        <w:keepLines/>
        <w:shd w:val="clear" w:color="auto" w:fill="auto"/>
        <w:spacing w:line="360" w:lineRule="auto"/>
        <w:ind w:left="1160"/>
        <w:jc w:val="both"/>
        <w:rPr>
          <w:sz w:val="28"/>
          <w:szCs w:val="28"/>
        </w:rPr>
      </w:pPr>
      <w:bookmarkStart w:id="75" w:name="bookmark26"/>
      <w:r w:rsidRPr="00695EB4">
        <w:rPr>
          <w:sz w:val="28"/>
          <w:szCs w:val="28"/>
        </w:rPr>
        <w:t>Раздел «Технологии домашнего хозяйства»</w:t>
      </w:r>
      <w:bookmarkEnd w:id="75"/>
    </w:p>
    <w:p w:rsidR="00695EB4" w:rsidRPr="00695EB4" w:rsidRDefault="00695EB4" w:rsidP="00695EB4">
      <w:pPr>
        <w:keepNext/>
        <w:keepLines/>
        <w:spacing w:line="360" w:lineRule="auto"/>
        <w:ind w:left="1160"/>
        <w:jc w:val="both"/>
        <w:rPr>
          <w:rFonts w:ascii="Times New Roman" w:hAnsi="Times New Roman"/>
          <w:sz w:val="28"/>
          <w:szCs w:val="28"/>
          <w:lang w:val="ru-RU"/>
        </w:rPr>
      </w:pPr>
      <w:bookmarkStart w:id="76" w:name="bookmark27"/>
      <w:r w:rsidRPr="00695EB4">
        <w:rPr>
          <w:rStyle w:val="32"/>
          <w:rFonts w:eastAsia="Calibri"/>
          <w:sz w:val="28"/>
          <w:szCs w:val="28"/>
        </w:rPr>
        <w:t>Тема 1. Технологии ремонта деталей интерьера, одежды и обуви и ухода за ними</w:t>
      </w:r>
      <w:bookmarkEnd w:id="76"/>
    </w:p>
    <w:p w:rsidR="00695EB4" w:rsidRPr="00695EB4" w:rsidRDefault="00695EB4" w:rsidP="00695EB4">
      <w:pPr>
        <w:pStyle w:val="62"/>
        <w:shd w:val="clear" w:color="auto" w:fill="auto"/>
        <w:spacing w:before="0" w:line="360" w:lineRule="auto"/>
        <w:ind w:left="1160"/>
        <w:jc w:val="both"/>
        <w:rPr>
          <w:b w:val="0"/>
          <w:sz w:val="28"/>
          <w:szCs w:val="28"/>
        </w:rPr>
      </w:pPr>
      <w:r w:rsidRPr="00695EB4">
        <w:rPr>
          <w:b w:val="0"/>
          <w:sz w:val="28"/>
          <w:szCs w:val="28"/>
        </w:rPr>
        <w:t>5 класс</w:t>
      </w:r>
    </w:p>
    <w:p w:rsidR="00695EB4" w:rsidRPr="00695EB4" w:rsidRDefault="00695EB4" w:rsidP="00695EB4">
      <w:pPr>
        <w:pStyle w:val="25"/>
        <w:shd w:val="clear" w:color="auto" w:fill="auto"/>
        <w:spacing w:line="360" w:lineRule="auto"/>
        <w:jc w:val="both"/>
        <w:rPr>
          <w:rFonts w:ascii="Times New Roman" w:hAnsi="Times New Roman" w:cs="Times New Roman"/>
          <w:b w:val="0"/>
          <w:sz w:val="28"/>
          <w:szCs w:val="28"/>
        </w:rPr>
      </w:pPr>
      <w:r w:rsidRPr="00695EB4">
        <w:rPr>
          <w:rStyle w:val="2MicrosoftSansSerif8pt"/>
          <w:rFonts w:ascii="Times New Roman" w:hAnsi="Times New Roman" w:cs="Times New Roman"/>
          <w:b w:val="0"/>
          <w:sz w:val="28"/>
          <w:szCs w:val="28"/>
        </w:rPr>
        <w:t>Теоретические сведения.</w:t>
      </w:r>
      <w:r w:rsidRPr="00695EB4">
        <w:rPr>
          <w:rFonts w:ascii="Times New Roman" w:hAnsi="Times New Roman" w:cs="Times New Roman"/>
          <w:b w:val="0"/>
          <w:sz w:val="28"/>
          <w:szCs w:val="28"/>
        </w:rPr>
        <w:t xml:space="preserve"> </w:t>
      </w:r>
    </w:p>
    <w:p w:rsidR="00695EB4" w:rsidRPr="00695EB4" w:rsidRDefault="00695EB4" w:rsidP="00695EB4">
      <w:pPr>
        <w:pStyle w:val="25"/>
        <w:shd w:val="clear" w:color="auto" w:fill="auto"/>
        <w:spacing w:line="360" w:lineRule="auto"/>
        <w:jc w:val="both"/>
        <w:rPr>
          <w:rFonts w:ascii="Times New Roman" w:hAnsi="Times New Roman" w:cs="Times New Roman"/>
          <w:b w:val="0"/>
          <w:sz w:val="28"/>
          <w:szCs w:val="28"/>
        </w:rPr>
      </w:pPr>
      <w:r w:rsidRPr="00695EB4">
        <w:rPr>
          <w:rFonts w:ascii="Times New Roman" w:hAnsi="Times New Roman" w:cs="Times New Roman"/>
          <w:b w:val="0"/>
          <w:sz w:val="28"/>
          <w:szCs w:val="28"/>
        </w:rPr>
        <w:t>Интерьер жилого помещения. Тре</w:t>
      </w:r>
      <w:r w:rsidRPr="00695EB4">
        <w:rPr>
          <w:rFonts w:ascii="Times New Roman" w:hAnsi="Times New Roman" w:cs="Times New Roman"/>
          <w:b w:val="0"/>
          <w:sz w:val="28"/>
          <w:szCs w:val="28"/>
        </w:rPr>
        <w:softHyphen/>
        <w:t>бования к интерьеру помещений в городском и сельском доме. Прихожая, гостиная, детская комната, спальня, кухня: их назна</w:t>
      </w:r>
      <w:r w:rsidRPr="00695EB4">
        <w:rPr>
          <w:rFonts w:ascii="Times New Roman" w:hAnsi="Times New Roman" w:cs="Times New Roman"/>
          <w:b w:val="0"/>
          <w:sz w:val="28"/>
          <w:szCs w:val="28"/>
        </w:rPr>
        <w:softHyphen/>
        <w:t>чение, оборудование, необходимый набор мебели, декоратив</w:t>
      </w:r>
      <w:r w:rsidRPr="00695EB4">
        <w:rPr>
          <w:rFonts w:ascii="Times New Roman" w:hAnsi="Times New Roman" w:cs="Times New Roman"/>
          <w:b w:val="0"/>
          <w:sz w:val="28"/>
          <w:szCs w:val="28"/>
        </w:rPr>
        <w:softHyphen/>
        <w:t>ное убранство Способы ухода за различными видами напольных покрытий, лакированной и мягкой мебели, их мелкий ремонт. Способы уда</w:t>
      </w:r>
      <w:r w:rsidRPr="00695EB4">
        <w:rPr>
          <w:rFonts w:ascii="Times New Roman" w:hAnsi="Times New Roman" w:cs="Times New Roman"/>
          <w:b w:val="0"/>
          <w:sz w:val="28"/>
          <w:szCs w:val="28"/>
        </w:rPr>
        <w:softHyphen/>
        <w:t>ления пятен с обивки мебели. Технология ухода за кухней. Средства для ухода за стенами, раковинами, посудой, кухонной мебелью. Экологические аспекты применения современных химиче</w:t>
      </w:r>
      <w:r w:rsidRPr="00695EB4">
        <w:rPr>
          <w:rFonts w:ascii="Times New Roman" w:hAnsi="Times New Roman" w:cs="Times New Roman"/>
          <w:b w:val="0"/>
          <w:sz w:val="28"/>
          <w:szCs w:val="28"/>
        </w:rPr>
        <w:softHyphen/>
      </w:r>
      <w:r w:rsidRPr="00695EB4">
        <w:rPr>
          <w:rStyle w:val="21pt"/>
          <w:rFonts w:eastAsia="Arial"/>
          <w:sz w:val="28"/>
          <w:szCs w:val="28"/>
        </w:rPr>
        <w:t>ских</w:t>
      </w:r>
      <w:r w:rsidRPr="00695EB4">
        <w:rPr>
          <w:rFonts w:ascii="Times New Roman" w:hAnsi="Times New Roman" w:cs="Times New Roman"/>
          <w:b w:val="0"/>
          <w:sz w:val="28"/>
          <w:szCs w:val="28"/>
        </w:rPr>
        <w:t xml:space="preserve"> средств и препаратов в быту. Технологии ухода за одеждой: хранение, чистка и стирка оде</w:t>
      </w:r>
      <w:r w:rsidRPr="00695EB4">
        <w:rPr>
          <w:rFonts w:ascii="Times New Roman" w:hAnsi="Times New Roman" w:cs="Times New Roman"/>
          <w:b w:val="0"/>
          <w:sz w:val="28"/>
          <w:szCs w:val="28"/>
        </w:rPr>
        <w:softHyphen/>
        <w:t>жды. Технологии ухода за обувью. Профессии в сфере</w:t>
      </w:r>
      <w:r w:rsidRPr="00695EB4">
        <w:rPr>
          <w:rFonts w:ascii="Times New Roman" w:hAnsi="Times New Roman" w:cs="Times New Roman"/>
          <w:sz w:val="28"/>
          <w:szCs w:val="28"/>
        </w:rPr>
        <w:t xml:space="preserve"> </w:t>
      </w:r>
      <w:r w:rsidRPr="00695EB4">
        <w:rPr>
          <w:rFonts w:ascii="Times New Roman" w:hAnsi="Times New Roman" w:cs="Times New Roman"/>
          <w:b w:val="0"/>
          <w:sz w:val="28"/>
          <w:szCs w:val="28"/>
        </w:rPr>
        <w:t>обслуживания и сервиса.</w:t>
      </w:r>
    </w:p>
    <w:p w:rsidR="00695EB4" w:rsidRPr="00695EB4" w:rsidRDefault="00695EB4" w:rsidP="00695EB4">
      <w:pPr>
        <w:pStyle w:val="25"/>
        <w:shd w:val="clear" w:color="auto" w:fill="auto"/>
        <w:spacing w:line="360" w:lineRule="auto"/>
        <w:jc w:val="both"/>
        <w:rPr>
          <w:rStyle w:val="2MicrosoftSansSerif8pt"/>
          <w:rFonts w:ascii="Times New Roman" w:hAnsi="Times New Roman" w:cs="Times New Roman"/>
          <w:b w:val="0"/>
          <w:sz w:val="28"/>
          <w:szCs w:val="28"/>
        </w:rPr>
      </w:pPr>
      <w:r w:rsidRPr="00695EB4">
        <w:rPr>
          <w:rStyle w:val="2MicrosoftSansSerif8pt"/>
          <w:rFonts w:ascii="Times New Roman" w:hAnsi="Times New Roman" w:cs="Times New Roman"/>
          <w:b w:val="0"/>
          <w:sz w:val="28"/>
          <w:szCs w:val="28"/>
        </w:rPr>
        <w:t xml:space="preserve">Лабораторно-практические и практические работы. </w:t>
      </w:r>
    </w:p>
    <w:p w:rsidR="00695EB4" w:rsidRPr="00695EB4" w:rsidRDefault="00695EB4" w:rsidP="00695EB4">
      <w:pPr>
        <w:pStyle w:val="25"/>
        <w:shd w:val="clear" w:color="auto" w:fill="auto"/>
        <w:spacing w:line="360" w:lineRule="auto"/>
        <w:jc w:val="both"/>
        <w:rPr>
          <w:rFonts w:ascii="Times New Roman" w:hAnsi="Times New Roman" w:cs="Times New Roman"/>
          <w:b w:val="0"/>
          <w:sz w:val="28"/>
          <w:szCs w:val="28"/>
        </w:rPr>
      </w:pPr>
      <w:r w:rsidRPr="00695EB4">
        <w:rPr>
          <w:rFonts w:ascii="Times New Roman" w:hAnsi="Times New Roman" w:cs="Times New Roman"/>
          <w:b w:val="0"/>
          <w:sz w:val="28"/>
          <w:szCs w:val="28"/>
        </w:rPr>
        <w:t>Выполнение мелкого ремонта одежды, чистки обуви, восстанов</w:t>
      </w:r>
      <w:r w:rsidRPr="00695EB4">
        <w:rPr>
          <w:rFonts w:ascii="Times New Roman" w:hAnsi="Times New Roman" w:cs="Times New Roman"/>
          <w:b w:val="0"/>
          <w:sz w:val="28"/>
          <w:szCs w:val="28"/>
        </w:rPr>
        <w:softHyphen/>
        <w:t>ление лакокрасочных покрытий на мебели. Удаление пятен с одежды и обивки мебели. Соблюдение правил безопасного тру</w:t>
      </w:r>
      <w:r w:rsidRPr="00695EB4">
        <w:rPr>
          <w:rFonts w:ascii="Times New Roman" w:hAnsi="Times New Roman" w:cs="Times New Roman"/>
          <w:b w:val="0"/>
          <w:sz w:val="28"/>
          <w:szCs w:val="28"/>
        </w:rPr>
        <w:softHyphen/>
        <w:t>да и гигиены. Изготовление полезных для дома вещей.</w:t>
      </w:r>
    </w:p>
    <w:p w:rsidR="00695EB4" w:rsidRPr="00695EB4" w:rsidRDefault="00695EB4" w:rsidP="00695EB4">
      <w:pPr>
        <w:pStyle w:val="62"/>
        <w:shd w:val="clear" w:color="auto" w:fill="auto"/>
        <w:spacing w:before="0" w:line="360" w:lineRule="auto"/>
        <w:ind w:left="1160"/>
        <w:jc w:val="both"/>
        <w:rPr>
          <w:b w:val="0"/>
          <w:sz w:val="28"/>
          <w:szCs w:val="28"/>
        </w:rPr>
      </w:pPr>
      <w:r w:rsidRPr="00695EB4">
        <w:rPr>
          <w:b w:val="0"/>
          <w:sz w:val="28"/>
          <w:szCs w:val="28"/>
        </w:rPr>
        <w:lastRenderedPageBreak/>
        <w:t>6 класс</w:t>
      </w:r>
    </w:p>
    <w:p w:rsidR="00695EB4" w:rsidRPr="00695EB4" w:rsidRDefault="00695EB4" w:rsidP="00695EB4">
      <w:pPr>
        <w:pStyle w:val="25"/>
        <w:shd w:val="clear" w:color="auto" w:fill="auto"/>
        <w:spacing w:line="360" w:lineRule="auto"/>
        <w:jc w:val="both"/>
        <w:rPr>
          <w:rFonts w:ascii="Times New Roman" w:hAnsi="Times New Roman" w:cs="Times New Roman"/>
          <w:b w:val="0"/>
          <w:sz w:val="28"/>
          <w:szCs w:val="28"/>
        </w:rPr>
      </w:pPr>
      <w:r w:rsidRPr="00695EB4">
        <w:rPr>
          <w:rStyle w:val="2MicrosoftSansSerif8pt"/>
          <w:rFonts w:ascii="Times New Roman" w:hAnsi="Times New Roman" w:cs="Times New Roman"/>
          <w:b w:val="0"/>
          <w:sz w:val="28"/>
          <w:szCs w:val="28"/>
        </w:rPr>
        <w:t>Теоретические сведения.</w:t>
      </w:r>
      <w:r w:rsidRPr="00695EB4">
        <w:rPr>
          <w:rFonts w:ascii="Times New Roman" w:hAnsi="Times New Roman" w:cs="Times New Roman"/>
          <w:b w:val="0"/>
          <w:sz w:val="28"/>
          <w:szCs w:val="28"/>
        </w:rPr>
        <w:t xml:space="preserve"> </w:t>
      </w:r>
    </w:p>
    <w:p w:rsidR="00695EB4" w:rsidRPr="00695EB4" w:rsidRDefault="00695EB4" w:rsidP="00695EB4">
      <w:pPr>
        <w:pStyle w:val="25"/>
        <w:shd w:val="clear" w:color="auto" w:fill="auto"/>
        <w:spacing w:line="360" w:lineRule="auto"/>
        <w:jc w:val="both"/>
        <w:rPr>
          <w:rFonts w:ascii="Times New Roman" w:hAnsi="Times New Roman" w:cs="Times New Roman"/>
          <w:b w:val="0"/>
          <w:sz w:val="28"/>
          <w:szCs w:val="28"/>
        </w:rPr>
      </w:pPr>
      <w:r w:rsidRPr="00695EB4">
        <w:rPr>
          <w:rFonts w:ascii="Times New Roman" w:hAnsi="Times New Roman" w:cs="Times New Roman"/>
          <w:b w:val="0"/>
          <w:sz w:val="28"/>
          <w:szCs w:val="28"/>
        </w:rPr>
        <w:t>Интерьер жилого помещения. Технология крепления настенных предметов. Выбор способа крепления в зависимости от веса предмета и материала стены. Инструменты и крепёжные детали. Правила безопасного выпол</w:t>
      </w:r>
      <w:r w:rsidRPr="00695EB4">
        <w:rPr>
          <w:rFonts w:ascii="Times New Roman" w:hAnsi="Times New Roman" w:cs="Times New Roman"/>
          <w:b w:val="0"/>
          <w:sz w:val="28"/>
          <w:szCs w:val="28"/>
        </w:rPr>
        <w:softHyphen/>
        <w:t>нения работ.</w:t>
      </w:r>
    </w:p>
    <w:p w:rsidR="00695EB4" w:rsidRPr="00695EB4" w:rsidRDefault="00695EB4" w:rsidP="00695EB4">
      <w:pPr>
        <w:pStyle w:val="25"/>
        <w:shd w:val="clear" w:color="auto" w:fill="auto"/>
        <w:spacing w:line="360" w:lineRule="auto"/>
        <w:jc w:val="both"/>
        <w:rPr>
          <w:rFonts w:ascii="Times New Roman" w:hAnsi="Times New Roman" w:cs="Times New Roman"/>
          <w:b w:val="0"/>
          <w:sz w:val="28"/>
          <w:szCs w:val="28"/>
        </w:rPr>
      </w:pPr>
      <w:r w:rsidRPr="00695EB4">
        <w:rPr>
          <w:rStyle w:val="2MicrosoftSansSerif8pt"/>
          <w:rFonts w:ascii="Times New Roman" w:hAnsi="Times New Roman" w:cs="Times New Roman"/>
          <w:b w:val="0"/>
          <w:sz w:val="28"/>
          <w:szCs w:val="28"/>
        </w:rPr>
        <w:t>Лабораторно-практические и практические работы.</w:t>
      </w:r>
      <w:r w:rsidRPr="00695EB4">
        <w:rPr>
          <w:rFonts w:ascii="Times New Roman" w:hAnsi="Times New Roman" w:cs="Times New Roman"/>
          <w:b w:val="0"/>
          <w:sz w:val="28"/>
          <w:szCs w:val="28"/>
        </w:rPr>
        <w:t xml:space="preserve"> За</w:t>
      </w:r>
      <w:r w:rsidRPr="00695EB4">
        <w:rPr>
          <w:rFonts w:ascii="Times New Roman" w:hAnsi="Times New Roman" w:cs="Times New Roman"/>
          <w:b w:val="0"/>
          <w:sz w:val="28"/>
          <w:szCs w:val="28"/>
        </w:rPr>
        <w:softHyphen/>
        <w:t>крепление настенных предметов (картины, стенда, полочки). Пробивание (сверление) отверстий в стене, установка крепёж</w:t>
      </w:r>
      <w:r w:rsidRPr="00695EB4">
        <w:rPr>
          <w:rFonts w:ascii="Times New Roman" w:hAnsi="Times New Roman" w:cs="Times New Roman"/>
          <w:b w:val="0"/>
          <w:sz w:val="28"/>
          <w:szCs w:val="28"/>
        </w:rPr>
        <w:softHyphen/>
        <w:t>ных деталей.</w:t>
      </w:r>
    </w:p>
    <w:p w:rsidR="00695EB4" w:rsidRPr="00695EB4" w:rsidRDefault="00695EB4" w:rsidP="00695EB4">
      <w:pPr>
        <w:keepNext/>
        <w:keepLines/>
        <w:spacing w:line="360" w:lineRule="auto"/>
        <w:ind w:left="1160"/>
        <w:jc w:val="both"/>
        <w:rPr>
          <w:rFonts w:ascii="Times New Roman" w:hAnsi="Times New Roman"/>
          <w:sz w:val="28"/>
          <w:szCs w:val="28"/>
          <w:lang w:val="ru-RU"/>
        </w:rPr>
      </w:pPr>
      <w:bookmarkStart w:id="77" w:name="bookmark28"/>
      <w:r w:rsidRPr="00695EB4">
        <w:rPr>
          <w:rStyle w:val="32"/>
          <w:rFonts w:eastAsia="Calibri"/>
          <w:sz w:val="28"/>
          <w:szCs w:val="28"/>
        </w:rPr>
        <w:t>Тема 2. Эстетика и экология жилища</w:t>
      </w:r>
      <w:bookmarkEnd w:id="77"/>
    </w:p>
    <w:p w:rsidR="00695EB4" w:rsidRPr="00695EB4" w:rsidRDefault="00695EB4" w:rsidP="00695EB4">
      <w:pPr>
        <w:pStyle w:val="62"/>
        <w:shd w:val="clear" w:color="auto" w:fill="auto"/>
        <w:spacing w:before="0" w:line="360" w:lineRule="auto"/>
        <w:ind w:left="1160"/>
        <w:jc w:val="both"/>
        <w:rPr>
          <w:b w:val="0"/>
          <w:sz w:val="28"/>
          <w:szCs w:val="28"/>
        </w:rPr>
      </w:pPr>
      <w:r w:rsidRPr="00695EB4">
        <w:rPr>
          <w:b w:val="0"/>
          <w:sz w:val="28"/>
          <w:szCs w:val="28"/>
        </w:rPr>
        <w:t>5 класс</w:t>
      </w:r>
    </w:p>
    <w:p w:rsidR="00695EB4" w:rsidRPr="00695EB4" w:rsidRDefault="00695EB4" w:rsidP="00695EB4">
      <w:pPr>
        <w:pStyle w:val="25"/>
        <w:shd w:val="clear" w:color="auto" w:fill="auto"/>
        <w:spacing w:line="360" w:lineRule="auto"/>
        <w:jc w:val="both"/>
        <w:rPr>
          <w:rFonts w:ascii="Times New Roman" w:hAnsi="Times New Roman" w:cs="Times New Roman"/>
          <w:b w:val="0"/>
          <w:sz w:val="28"/>
          <w:szCs w:val="28"/>
        </w:rPr>
      </w:pPr>
      <w:r w:rsidRPr="00695EB4">
        <w:rPr>
          <w:rStyle w:val="2MicrosoftSansSerif8pt"/>
          <w:rFonts w:ascii="Times New Roman" w:hAnsi="Times New Roman" w:cs="Times New Roman"/>
          <w:b w:val="0"/>
          <w:sz w:val="28"/>
          <w:szCs w:val="28"/>
        </w:rPr>
        <w:t>Теоретические сведения.</w:t>
      </w:r>
      <w:r w:rsidRPr="00695EB4">
        <w:rPr>
          <w:rFonts w:ascii="Times New Roman" w:hAnsi="Times New Roman" w:cs="Times New Roman"/>
          <w:b w:val="0"/>
          <w:sz w:val="28"/>
          <w:szCs w:val="28"/>
        </w:rPr>
        <w:t xml:space="preserve"> </w:t>
      </w:r>
    </w:p>
    <w:p w:rsidR="00695EB4" w:rsidRPr="00695EB4" w:rsidRDefault="00695EB4" w:rsidP="00695EB4">
      <w:pPr>
        <w:pStyle w:val="25"/>
        <w:shd w:val="clear" w:color="auto" w:fill="auto"/>
        <w:spacing w:line="360" w:lineRule="auto"/>
        <w:jc w:val="both"/>
        <w:rPr>
          <w:rFonts w:ascii="Times New Roman" w:hAnsi="Times New Roman" w:cs="Times New Roman"/>
          <w:b w:val="0"/>
          <w:sz w:val="28"/>
          <w:szCs w:val="28"/>
        </w:rPr>
      </w:pPr>
      <w:r w:rsidRPr="00695EB4">
        <w:rPr>
          <w:rFonts w:ascii="Times New Roman" w:hAnsi="Times New Roman" w:cs="Times New Roman"/>
          <w:b w:val="0"/>
          <w:sz w:val="28"/>
          <w:szCs w:val="28"/>
        </w:rPr>
        <w:t>Требования к интерьеру жилища: эстетические,</w:t>
      </w:r>
      <w:r w:rsidRPr="00695EB4">
        <w:rPr>
          <w:rFonts w:ascii="Times New Roman" w:hAnsi="Times New Roman" w:cs="Times New Roman"/>
          <w:sz w:val="28"/>
          <w:szCs w:val="28"/>
        </w:rPr>
        <w:t xml:space="preserve"> </w:t>
      </w:r>
      <w:r w:rsidRPr="00695EB4">
        <w:rPr>
          <w:rFonts w:ascii="Times New Roman" w:hAnsi="Times New Roman" w:cs="Times New Roman"/>
          <w:b w:val="0"/>
          <w:sz w:val="28"/>
          <w:szCs w:val="28"/>
        </w:rPr>
        <w:t>экологические, эргономические. Оценка и регулирование микроклимата в доме. Современ</w:t>
      </w:r>
      <w:r w:rsidRPr="00695EB4">
        <w:rPr>
          <w:rFonts w:ascii="Times New Roman" w:hAnsi="Times New Roman" w:cs="Times New Roman"/>
          <w:b w:val="0"/>
          <w:sz w:val="28"/>
          <w:szCs w:val="28"/>
        </w:rPr>
        <w:softHyphen/>
        <w:t>ные приборы для поддержания температурного режима, влажно</w:t>
      </w:r>
      <w:r w:rsidRPr="00695EB4">
        <w:rPr>
          <w:rFonts w:ascii="Times New Roman" w:hAnsi="Times New Roman" w:cs="Times New Roman"/>
          <w:b w:val="0"/>
          <w:sz w:val="28"/>
          <w:szCs w:val="28"/>
        </w:rPr>
        <w:softHyphen/>
        <w:t>сти и состояния воздушной среды. Роль освещения в интерьере. Подбор на основе рекламной информации современной бы</w:t>
      </w:r>
      <w:r w:rsidRPr="00695EB4">
        <w:rPr>
          <w:rFonts w:ascii="Times New Roman" w:hAnsi="Times New Roman" w:cs="Times New Roman"/>
          <w:b w:val="0"/>
          <w:sz w:val="28"/>
          <w:szCs w:val="28"/>
        </w:rPr>
        <w:softHyphen/>
        <w:t>товой техники с учётом потребностей и доходов семьи. Правила пользования бытовой техникой.</w:t>
      </w:r>
    </w:p>
    <w:p w:rsidR="00695EB4" w:rsidRPr="00695EB4" w:rsidRDefault="00695EB4" w:rsidP="00695EB4">
      <w:pPr>
        <w:pStyle w:val="25"/>
        <w:shd w:val="clear" w:color="auto" w:fill="auto"/>
        <w:spacing w:line="360" w:lineRule="auto"/>
        <w:jc w:val="both"/>
        <w:rPr>
          <w:rFonts w:ascii="Times New Roman" w:hAnsi="Times New Roman" w:cs="Times New Roman"/>
          <w:sz w:val="28"/>
          <w:szCs w:val="28"/>
        </w:rPr>
      </w:pPr>
      <w:r w:rsidRPr="00695EB4">
        <w:rPr>
          <w:rStyle w:val="2MicrosoftSansSerif8pt"/>
          <w:rFonts w:ascii="Times New Roman" w:hAnsi="Times New Roman" w:cs="Times New Roman"/>
          <w:b w:val="0"/>
          <w:sz w:val="28"/>
          <w:szCs w:val="28"/>
        </w:rPr>
        <w:t>Лабораторно-практические и практические работы.</w:t>
      </w:r>
    </w:p>
    <w:p w:rsidR="00695EB4" w:rsidRPr="00695EB4" w:rsidRDefault="00695EB4" w:rsidP="00695EB4">
      <w:pPr>
        <w:pStyle w:val="25"/>
        <w:shd w:val="clear" w:color="auto" w:fill="auto"/>
        <w:spacing w:line="360" w:lineRule="auto"/>
        <w:jc w:val="both"/>
        <w:rPr>
          <w:rFonts w:ascii="Times New Roman" w:hAnsi="Times New Roman" w:cs="Times New Roman"/>
          <w:b w:val="0"/>
          <w:sz w:val="28"/>
          <w:szCs w:val="28"/>
        </w:rPr>
      </w:pPr>
      <w:r w:rsidRPr="00695EB4">
        <w:rPr>
          <w:rFonts w:ascii="Times New Roman" w:hAnsi="Times New Roman" w:cs="Times New Roman"/>
          <w:b w:val="0"/>
          <w:sz w:val="28"/>
          <w:szCs w:val="28"/>
        </w:rPr>
        <w:t>Оценка микроклимата в помещении. Подбор бытовой техники по рекламным проспектам. Разработка плана размещения осветительных приборов. Раз</w:t>
      </w:r>
      <w:r w:rsidRPr="00695EB4">
        <w:rPr>
          <w:rFonts w:ascii="Times New Roman" w:hAnsi="Times New Roman" w:cs="Times New Roman"/>
          <w:b w:val="0"/>
          <w:sz w:val="28"/>
          <w:szCs w:val="28"/>
        </w:rPr>
        <w:softHyphen/>
        <w:t>работка планов размещения бытовых приборов. Изготовление полезных для дома вещей (из древесины и ме</w:t>
      </w:r>
      <w:r w:rsidRPr="00695EB4">
        <w:rPr>
          <w:rFonts w:ascii="Times New Roman" w:hAnsi="Times New Roman" w:cs="Times New Roman"/>
          <w:b w:val="0"/>
          <w:sz w:val="28"/>
          <w:szCs w:val="28"/>
        </w:rPr>
        <w:softHyphen/>
        <w:t>талла).</w:t>
      </w:r>
    </w:p>
    <w:p w:rsidR="00695EB4" w:rsidRPr="00695EB4" w:rsidRDefault="00695EB4" w:rsidP="00695EB4">
      <w:pPr>
        <w:pStyle w:val="62"/>
        <w:shd w:val="clear" w:color="auto" w:fill="auto"/>
        <w:spacing w:before="0" w:line="360" w:lineRule="auto"/>
        <w:ind w:left="1160"/>
        <w:jc w:val="both"/>
        <w:rPr>
          <w:b w:val="0"/>
          <w:sz w:val="28"/>
          <w:szCs w:val="28"/>
        </w:rPr>
      </w:pPr>
      <w:r w:rsidRPr="00695EB4">
        <w:rPr>
          <w:b w:val="0"/>
          <w:sz w:val="28"/>
          <w:szCs w:val="28"/>
        </w:rPr>
        <w:t>8 класс</w:t>
      </w:r>
    </w:p>
    <w:p w:rsidR="00695EB4" w:rsidRPr="00695EB4" w:rsidRDefault="00695EB4" w:rsidP="00695EB4">
      <w:pPr>
        <w:pStyle w:val="25"/>
        <w:shd w:val="clear" w:color="auto" w:fill="auto"/>
        <w:spacing w:line="360" w:lineRule="auto"/>
        <w:jc w:val="both"/>
        <w:rPr>
          <w:rFonts w:ascii="Times New Roman" w:hAnsi="Times New Roman" w:cs="Times New Roman"/>
          <w:b w:val="0"/>
          <w:sz w:val="28"/>
          <w:szCs w:val="28"/>
        </w:rPr>
      </w:pPr>
      <w:r w:rsidRPr="00695EB4">
        <w:rPr>
          <w:rStyle w:val="2MicrosoftSansSerif8pt"/>
          <w:rFonts w:ascii="Times New Roman" w:hAnsi="Times New Roman" w:cs="Times New Roman"/>
          <w:b w:val="0"/>
          <w:sz w:val="28"/>
          <w:szCs w:val="28"/>
        </w:rPr>
        <w:t>Теоретические сведения.</w:t>
      </w:r>
      <w:r w:rsidRPr="00695EB4">
        <w:rPr>
          <w:rFonts w:ascii="Times New Roman" w:hAnsi="Times New Roman" w:cs="Times New Roman"/>
          <w:b w:val="0"/>
          <w:sz w:val="28"/>
          <w:szCs w:val="28"/>
        </w:rPr>
        <w:t xml:space="preserve"> </w:t>
      </w:r>
    </w:p>
    <w:p w:rsidR="00695EB4" w:rsidRPr="00695EB4" w:rsidRDefault="00695EB4" w:rsidP="00695EB4">
      <w:pPr>
        <w:pStyle w:val="25"/>
        <w:shd w:val="clear" w:color="auto" w:fill="auto"/>
        <w:spacing w:line="360" w:lineRule="auto"/>
        <w:jc w:val="both"/>
        <w:rPr>
          <w:rFonts w:ascii="Times New Roman" w:hAnsi="Times New Roman" w:cs="Times New Roman"/>
          <w:b w:val="0"/>
          <w:sz w:val="28"/>
          <w:szCs w:val="28"/>
        </w:rPr>
      </w:pPr>
      <w:r w:rsidRPr="00695EB4">
        <w:rPr>
          <w:rFonts w:ascii="Times New Roman" w:hAnsi="Times New Roman" w:cs="Times New Roman"/>
          <w:b w:val="0"/>
          <w:sz w:val="28"/>
          <w:szCs w:val="28"/>
        </w:rPr>
        <w:t>Характеристика основных эле</w:t>
      </w:r>
      <w:r w:rsidRPr="00695EB4">
        <w:rPr>
          <w:rFonts w:ascii="Times New Roman" w:hAnsi="Times New Roman" w:cs="Times New Roman"/>
          <w:b w:val="0"/>
          <w:sz w:val="28"/>
          <w:szCs w:val="28"/>
        </w:rPr>
        <w:softHyphen/>
        <w:t xml:space="preserve">ментов систем энергоснабжения, </w:t>
      </w:r>
      <w:r w:rsidRPr="00695EB4">
        <w:rPr>
          <w:rFonts w:ascii="Times New Roman" w:hAnsi="Times New Roman" w:cs="Times New Roman"/>
          <w:b w:val="0"/>
          <w:sz w:val="28"/>
          <w:szCs w:val="28"/>
        </w:rPr>
        <w:lastRenderedPageBreak/>
        <w:t>теплоснабжения, водопровода и канализации в городском и сельском (дачном) домах. Правила их эксплуатации. Современные системы фильтрации воды. Сис</w:t>
      </w:r>
      <w:r w:rsidRPr="00695EB4">
        <w:rPr>
          <w:rFonts w:ascii="Times New Roman" w:hAnsi="Times New Roman" w:cs="Times New Roman"/>
          <w:b w:val="0"/>
          <w:sz w:val="28"/>
          <w:szCs w:val="28"/>
        </w:rPr>
        <w:softHyphen/>
        <w:t>тема безопасности жилища.</w:t>
      </w:r>
    </w:p>
    <w:p w:rsidR="00695EB4" w:rsidRPr="00695EB4" w:rsidRDefault="00695EB4" w:rsidP="00695EB4">
      <w:pPr>
        <w:pStyle w:val="25"/>
        <w:shd w:val="clear" w:color="auto" w:fill="auto"/>
        <w:spacing w:line="360" w:lineRule="auto"/>
        <w:jc w:val="both"/>
        <w:rPr>
          <w:rFonts w:ascii="Times New Roman" w:hAnsi="Times New Roman" w:cs="Times New Roman"/>
          <w:b w:val="0"/>
          <w:sz w:val="28"/>
          <w:szCs w:val="28"/>
        </w:rPr>
      </w:pPr>
      <w:r w:rsidRPr="00695EB4">
        <w:rPr>
          <w:rStyle w:val="2MicrosoftSansSerif8pt"/>
          <w:rFonts w:ascii="Times New Roman" w:hAnsi="Times New Roman" w:cs="Times New Roman"/>
          <w:b w:val="0"/>
          <w:sz w:val="28"/>
          <w:szCs w:val="28"/>
        </w:rPr>
        <w:t>Лабораторно-практические и практические работы.</w:t>
      </w:r>
      <w:r w:rsidRPr="00695EB4">
        <w:rPr>
          <w:rFonts w:ascii="Times New Roman" w:hAnsi="Times New Roman" w:cs="Times New Roman"/>
          <w:sz w:val="28"/>
          <w:szCs w:val="28"/>
        </w:rPr>
        <w:t xml:space="preserve"> </w:t>
      </w:r>
      <w:r w:rsidRPr="00695EB4">
        <w:rPr>
          <w:rFonts w:ascii="Times New Roman" w:hAnsi="Times New Roman" w:cs="Times New Roman"/>
          <w:b w:val="0"/>
          <w:sz w:val="28"/>
          <w:szCs w:val="28"/>
        </w:rPr>
        <w:t>Ознакомление с приточно-вытяжной естественной вентиляцией в помещении. Ознакомление с системой фильтрации воды (на лаборатор</w:t>
      </w:r>
      <w:r w:rsidRPr="00695EB4">
        <w:rPr>
          <w:rFonts w:ascii="Times New Roman" w:hAnsi="Times New Roman" w:cs="Times New Roman"/>
          <w:b w:val="0"/>
          <w:sz w:val="28"/>
          <w:szCs w:val="28"/>
        </w:rPr>
        <w:softHyphen/>
        <w:t>ном стенде).Изучение конструкции водопроводных смесителей.</w:t>
      </w:r>
    </w:p>
    <w:p w:rsidR="00695EB4" w:rsidRPr="00695EB4" w:rsidRDefault="00695EB4" w:rsidP="00695EB4">
      <w:pPr>
        <w:keepNext/>
        <w:keepLines/>
        <w:spacing w:line="360" w:lineRule="auto"/>
        <w:ind w:left="1160" w:right="920"/>
        <w:jc w:val="both"/>
        <w:rPr>
          <w:rStyle w:val="32"/>
          <w:rFonts w:eastAsia="Calibri"/>
          <w:b w:val="0"/>
          <w:bCs w:val="0"/>
          <w:sz w:val="28"/>
          <w:szCs w:val="28"/>
        </w:rPr>
      </w:pPr>
      <w:bookmarkStart w:id="78" w:name="bookmark29"/>
      <w:r w:rsidRPr="00695EB4">
        <w:rPr>
          <w:rStyle w:val="32"/>
          <w:rFonts w:eastAsia="Calibri"/>
          <w:sz w:val="28"/>
          <w:szCs w:val="28"/>
        </w:rPr>
        <w:t>Тема 3. Бюджет семьи.</w:t>
      </w:r>
    </w:p>
    <w:p w:rsidR="00695EB4" w:rsidRPr="00695EB4" w:rsidRDefault="00695EB4" w:rsidP="00695EB4">
      <w:pPr>
        <w:keepNext/>
        <w:keepLines/>
        <w:spacing w:line="360" w:lineRule="auto"/>
        <w:ind w:left="1160" w:right="920"/>
        <w:jc w:val="both"/>
        <w:rPr>
          <w:rFonts w:ascii="Times New Roman" w:hAnsi="Times New Roman"/>
          <w:sz w:val="28"/>
          <w:szCs w:val="28"/>
          <w:lang w:val="ru-RU"/>
        </w:rPr>
      </w:pPr>
      <w:r w:rsidRPr="00695EB4">
        <w:rPr>
          <w:rStyle w:val="32"/>
          <w:rFonts w:eastAsia="Calibri"/>
          <w:sz w:val="28"/>
          <w:szCs w:val="28"/>
        </w:rPr>
        <w:t xml:space="preserve"> </w:t>
      </w:r>
      <w:r w:rsidRPr="00695EB4">
        <w:rPr>
          <w:rStyle w:val="32MicrosoftSansSerif105pt"/>
          <w:rFonts w:ascii="Times New Roman" w:hAnsi="Times New Roman" w:cs="Times New Roman"/>
          <w:sz w:val="28"/>
          <w:szCs w:val="28"/>
        </w:rPr>
        <w:t>8 класс</w:t>
      </w:r>
      <w:bookmarkEnd w:id="78"/>
    </w:p>
    <w:p w:rsidR="00695EB4" w:rsidRPr="00695EB4" w:rsidRDefault="00695EB4" w:rsidP="00695EB4">
      <w:pPr>
        <w:pStyle w:val="25"/>
        <w:shd w:val="clear" w:color="auto" w:fill="auto"/>
        <w:spacing w:line="360" w:lineRule="auto"/>
        <w:jc w:val="both"/>
        <w:rPr>
          <w:rFonts w:ascii="Times New Roman" w:hAnsi="Times New Roman" w:cs="Times New Roman"/>
          <w:b w:val="0"/>
          <w:sz w:val="28"/>
          <w:szCs w:val="28"/>
        </w:rPr>
      </w:pPr>
      <w:r w:rsidRPr="00695EB4">
        <w:rPr>
          <w:rStyle w:val="2MicrosoftSansSerif8pt"/>
          <w:rFonts w:ascii="Times New Roman" w:hAnsi="Times New Roman" w:cs="Times New Roman"/>
          <w:b w:val="0"/>
          <w:sz w:val="28"/>
          <w:szCs w:val="28"/>
        </w:rPr>
        <w:t>Теоретические сведения.</w:t>
      </w:r>
      <w:r w:rsidRPr="00695EB4">
        <w:rPr>
          <w:rFonts w:ascii="Times New Roman" w:hAnsi="Times New Roman" w:cs="Times New Roman"/>
          <w:b w:val="0"/>
          <w:sz w:val="28"/>
          <w:szCs w:val="28"/>
        </w:rPr>
        <w:t xml:space="preserve"> </w:t>
      </w:r>
    </w:p>
    <w:p w:rsidR="00695EB4" w:rsidRPr="00695EB4" w:rsidRDefault="00695EB4" w:rsidP="00695EB4">
      <w:pPr>
        <w:pStyle w:val="25"/>
        <w:shd w:val="clear" w:color="auto" w:fill="auto"/>
        <w:spacing w:line="360" w:lineRule="auto"/>
        <w:jc w:val="both"/>
        <w:rPr>
          <w:rFonts w:ascii="Times New Roman" w:hAnsi="Times New Roman" w:cs="Times New Roman"/>
          <w:b w:val="0"/>
          <w:sz w:val="28"/>
          <w:szCs w:val="28"/>
        </w:rPr>
      </w:pPr>
      <w:r w:rsidRPr="00695EB4">
        <w:rPr>
          <w:rFonts w:ascii="Times New Roman" w:hAnsi="Times New Roman" w:cs="Times New Roman"/>
          <w:b w:val="0"/>
          <w:sz w:val="28"/>
          <w:szCs w:val="28"/>
        </w:rPr>
        <w:t>Источники семейных доходов и бюджет семьи. Способы выявления потребностей семьи. Мини</w:t>
      </w:r>
      <w:r w:rsidRPr="00695EB4">
        <w:rPr>
          <w:rFonts w:ascii="Times New Roman" w:hAnsi="Times New Roman" w:cs="Times New Roman"/>
          <w:b w:val="0"/>
          <w:sz w:val="28"/>
          <w:szCs w:val="28"/>
        </w:rPr>
        <w:softHyphen/>
        <w:t>мальные и оптимальные потребности. Потребительская корзи</w:t>
      </w:r>
      <w:r w:rsidRPr="00695EB4">
        <w:rPr>
          <w:rFonts w:ascii="Times New Roman" w:hAnsi="Times New Roman" w:cs="Times New Roman"/>
          <w:b w:val="0"/>
          <w:sz w:val="28"/>
          <w:szCs w:val="28"/>
        </w:rPr>
        <w:softHyphen/>
        <w:t>на одного человека и семьи.</w:t>
      </w:r>
    </w:p>
    <w:p w:rsidR="00695EB4" w:rsidRPr="00695EB4" w:rsidRDefault="00695EB4" w:rsidP="00695EB4">
      <w:pPr>
        <w:pStyle w:val="25"/>
        <w:shd w:val="clear" w:color="auto" w:fill="auto"/>
        <w:spacing w:line="360" w:lineRule="auto"/>
        <w:jc w:val="both"/>
        <w:rPr>
          <w:rFonts w:ascii="Times New Roman" w:hAnsi="Times New Roman" w:cs="Times New Roman"/>
          <w:b w:val="0"/>
          <w:sz w:val="28"/>
          <w:szCs w:val="28"/>
        </w:rPr>
      </w:pPr>
      <w:r w:rsidRPr="00695EB4">
        <w:rPr>
          <w:rFonts w:ascii="Times New Roman" w:hAnsi="Times New Roman" w:cs="Times New Roman"/>
          <w:b w:val="0"/>
          <w:sz w:val="28"/>
          <w:szCs w:val="28"/>
        </w:rPr>
        <w:t>Технология построения семейного бюджета. Доходы и рас</w:t>
      </w:r>
      <w:r w:rsidRPr="00695EB4">
        <w:rPr>
          <w:rFonts w:ascii="Times New Roman" w:hAnsi="Times New Roman" w:cs="Times New Roman"/>
          <w:b w:val="0"/>
          <w:sz w:val="28"/>
          <w:szCs w:val="28"/>
        </w:rPr>
        <w:softHyphen/>
        <w:t>ходы семьи. Рациональное планирование расходов на основе ак</w:t>
      </w:r>
      <w:r w:rsidRPr="00695EB4">
        <w:rPr>
          <w:rFonts w:ascii="Times New Roman" w:hAnsi="Times New Roman" w:cs="Times New Roman"/>
          <w:b w:val="0"/>
          <w:sz w:val="28"/>
          <w:szCs w:val="28"/>
        </w:rPr>
        <w:softHyphen/>
        <w:t>туальных потребностей семьи.</w:t>
      </w:r>
    </w:p>
    <w:p w:rsidR="00695EB4" w:rsidRPr="00695EB4" w:rsidRDefault="00695EB4" w:rsidP="00695EB4">
      <w:pPr>
        <w:pStyle w:val="25"/>
        <w:shd w:val="clear" w:color="auto" w:fill="auto"/>
        <w:spacing w:line="360" w:lineRule="auto"/>
        <w:jc w:val="both"/>
        <w:rPr>
          <w:rFonts w:ascii="Times New Roman" w:hAnsi="Times New Roman" w:cs="Times New Roman"/>
          <w:b w:val="0"/>
          <w:sz w:val="28"/>
          <w:szCs w:val="28"/>
        </w:rPr>
      </w:pPr>
      <w:r w:rsidRPr="00695EB4">
        <w:rPr>
          <w:rFonts w:ascii="Times New Roman" w:hAnsi="Times New Roman" w:cs="Times New Roman"/>
          <w:b w:val="0"/>
          <w:sz w:val="28"/>
          <w:szCs w:val="28"/>
        </w:rPr>
        <w:t>Технология совершения покупок. Потребительские качества товаров и услуг. Правила поведения при совершении покупки. Способы защиты прав потребителей. Технология ведения бизнеса. Оценка возможностей пред</w:t>
      </w:r>
      <w:r w:rsidRPr="00695EB4">
        <w:rPr>
          <w:rFonts w:ascii="Times New Roman" w:hAnsi="Times New Roman" w:cs="Times New Roman"/>
          <w:b w:val="0"/>
          <w:sz w:val="28"/>
          <w:szCs w:val="28"/>
        </w:rPr>
        <w:softHyphen/>
        <w:t>принимательской деятельности для пополнения семейного бюд</w:t>
      </w:r>
      <w:r w:rsidRPr="00695EB4">
        <w:rPr>
          <w:rFonts w:ascii="Times New Roman" w:hAnsi="Times New Roman" w:cs="Times New Roman"/>
          <w:b w:val="0"/>
          <w:sz w:val="28"/>
          <w:szCs w:val="28"/>
        </w:rPr>
        <w:softHyphen/>
        <w:t>жета. Выбор возможного объекта или услуги для предпринима</w:t>
      </w:r>
      <w:r w:rsidRPr="00695EB4">
        <w:rPr>
          <w:rFonts w:ascii="Times New Roman" w:hAnsi="Times New Roman" w:cs="Times New Roman"/>
          <w:b w:val="0"/>
          <w:sz w:val="28"/>
          <w:szCs w:val="28"/>
        </w:rPr>
        <w:softHyphen/>
        <w:t>тельской деятельности на основе анализа</w:t>
      </w:r>
      <w:r w:rsidRPr="00695EB4">
        <w:rPr>
          <w:rFonts w:ascii="Times New Roman" w:hAnsi="Times New Roman" w:cs="Times New Roman"/>
          <w:sz w:val="28"/>
          <w:szCs w:val="28"/>
        </w:rPr>
        <w:t xml:space="preserve"> </w:t>
      </w:r>
      <w:r w:rsidRPr="00695EB4">
        <w:rPr>
          <w:rFonts w:ascii="Times New Roman" w:hAnsi="Times New Roman" w:cs="Times New Roman"/>
          <w:b w:val="0"/>
          <w:sz w:val="28"/>
          <w:szCs w:val="28"/>
        </w:rPr>
        <w:t>потребностей местно</w:t>
      </w:r>
      <w:r w:rsidRPr="00695EB4">
        <w:rPr>
          <w:rFonts w:ascii="Times New Roman" w:hAnsi="Times New Roman" w:cs="Times New Roman"/>
          <w:b w:val="0"/>
          <w:sz w:val="28"/>
          <w:szCs w:val="28"/>
        </w:rPr>
        <w:softHyphen/>
        <w:t>го населения и рынка потребительских товаров.</w:t>
      </w:r>
    </w:p>
    <w:p w:rsidR="00695EB4" w:rsidRPr="00695EB4" w:rsidRDefault="00695EB4" w:rsidP="00695EB4">
      <w:pPr>
        <w:pStyle w:val="25"/>
        <w:shd w:val="clear" w:color="auto" w:fill="auto"/>
        <w:spacing w:line="360" w:lineRule="auto"/>
        <w:jc w:val="both"/>
        <w:rPr>
          <w:rFonts w:ascii="Times New Roman" w:hAnsi="Times New Roman" w:cs="Times New Roman"/>
          <w:b w:val="0"/>
          <w:sz w:val="28"/>
          <w:szCs w:val="28"/>
        </w:rPr>
      </w:pPr>
      <w:r w:rsidRPr="00695EB4">
        <w:rPr>
          <w:rStyle w:val="2MicrosoftSansSerif8pt"/>
          <w:rFonts w:ascii="Times New Roman" w:hAnsi="Times New Roman" w:cs="Times New Roman"/>
          <w:b w:val="0"/>
          <w:sz w:val="28"/>
          <w:szCs w:val="28"/>
        </w:rPr>
        <w:t>Практические работы.</w:t>
      </w:r>
      <w:r w:rsidRPr="00695EB4">
        <w:rPr>
          <w:rFonts w:ascii="Times New Roman" w:hAnsi="Times New Roman" w:cs="Times New Roman"/>
          <w:b w:val="0"/>
          <w:sz w:val="28"/>
          <w:szCs w:val="28"/>
        </w:rPr>
        <w:t xml:space="preserve"> Оценка имеющихся и возможных источников доходов семьи. Анализ потребностей членов семьи. Прогнозирование (лакирование недельных, месячных и годовых расходов семьи с учётом её </w:t>
      </w:r>
      <w:r w:rsidRPr="00695EB4">
        <w:rPr>
          <w:rFonts w:ascii="Times New Roman" w:hAnsi="Times New Roman" w:cs="Times New Roman"/>
          <w:b w:val="0"/>
          <w:sz w:val="28"/>
          <w:szCs w:val="28"/>
        </w:rPr>
        <w:lastRenderedPageBreak/>
        <w:t>состава. Изучение цен на рынке товаров и услуг в це</w:t>
      </w:r>
      <w:r w:rsidRPr="00695EB4">
        <w:rPr>
          <w:rFonts w:ascii="Times New Roman" w:hAnsi="Times New Roman" w:cs="Times New Roman"/>
          <w:b w:val="0"/>
          <w:sz w:val="28"/>
          <w:szCs w:val="28"/>
        </w:rPr>
        <w:softHyphen/>
        <w:t>лях минимизации расходов в бюджете семьи. Анализ качества и потребительских свойств товаров. Выбор способа совершения покупки. Изучение отдельных положений законодательства по правам потребителей. Планирование возможной индивидуальной трудовой дея</w:t>
      </w:r>
      <w:r w:rsidRPr="00695EB4">
        <w:rPr>
          <w:rFonts w:ascii="Times New Roman" w:hAnsi="Times New Roman" w:cs="Times New Roman"/>
          <w:b w:val="0"/>
          <w:sz w:val="28"/>
          <w:szCs w:val="28"/>
        </w:rPr>
        <w:softHyphen/>
        <w:t>тельности: обоснование объектов и услуг, примерная оценка до</w:t>
      </w:r>
      <w:r w:rsidRPr="00695EB4">
        <w:rPr>
          <w:rFonts w:ascii="Times New Roman" w:hAnsi="Times New Roman" w:cs="Times New Roman"/>
          <w:b w:val="0"/>
          <w:sz w:val="28"/>
          <w:szCs w:val="28"/>
        </w:rPr>
        <w:softHyphen/>
        <w:t>ходности предприятия.</w:t>
      </w:r>
    </w:p>
    <w:p w:rsidR="00695EB4" w:rsidRPr="00695EB4" w:rsidRDefault="00695EB4" w:rsidP="00695EB4">
      <w:pPr>
        <w:keepNext/>
        <w:keepLines/>
        <w:spacing w:line="360" w:lineRule="auto"/>
        <w:ind w:left="1160" w:right="1920"/>
        <w:jc w:val="both"/>
        <w:rPr>
          <w:rFonts w:ascii="Times New Roman" w:hAnsi="Times New Roman"/>
          <w:sz w:val="28"/>
          <w:szCs w:val="28"/>
          <w:lang w:val="ru-RU"/>
        </w:rPr>
      </w:pPr>
      <w:bookmarkStart w:id="79" w:name="bookmark30"/>
      <w:r w:rsidRPr="00695EB4">
        <w:rPr>
          <w:rStyle w:val="32"/>
          <w:rFonts w:eastAsia="Calibri"/>
          <w:sz w:val="28"/>
          <w:szCs w:val="28"/>
        </w:rPr>
        <w:t>Тема 4. Технологии ремонтно-отделочных работ</w:t>
      </w:r>
      <w:bookmarkEnd w:id="79"/>
    </w:p>
    <w:p w:rsidR="00695EB4" w:rsidRPr="00695EB4" w:rsidRDefault="00695EB4" w:rsidP="00695EB4">
      <w:pPr>
        <w:pStyle w:val="62"/>
        <w:shd w:val="clear" w:color="auto" w:fill="auto"/>
        <w:spacing w:before="0" w:line="360" w:lineRule="auto"/>
        <w:ind w:left="1160"/>
        <w:jc w:val="both"/>
        <w:rPr>
          <w:b w:val="0"/>
          <w:sz w:val="28"/>
          <w:szCs w:val="28"/>
        </w:rPr>
      </w:pPr>
      <w:r w:rsidRPr="00695EB4">
        <w:rPr>
          <w:b w:val="0"/>
          <w:sz w:val="28"/>
          <w:szCs w:val="28"/>
        </w:rPr>
        <w:t>6 класс</w:t>
      </w:r>
    </w:p>
    <w:p w:rsidR="00695EB4" w:rsidRPr="00695EB4" w:rsidRDefault="00695EB4" w:rsidP="00695EB4">
      <w:pPr>
        <w:pStyle w:val="25"/>
        <w:shd w:val="clear" w:color="auto" w:fill="auto"/>
        <w:spacing w:line="360" w:lineRule="auto"/>
        <w:jc w:val="both"/>
        <w:rPr>
          <w:rStyle w:val="2MicrosoftSansSerif8pt"/>
          <w:rFonts w:ascii="Times New Roman" w:hAnsi="Times New Roman" w:cs="Times New Roman"/>
          <w:b w:val="0"/>
          <w:i w:val="0"/>
          <w:sz w:val="28"/>
          <w:szCs w:val="28"/>
        </w:rPr>
      </w:pPr>
      <w:r w:rsidRPr="00695EB4">
        <w:rPr>
          <w:rStyle w:val="2MicrosoftSansSerif8pt"/>
          <w:rFonts w:ascii="Times New Roman" w:hAnsi="Times New Roman" w:cs="Times New Roman"/>
          <w:b w:val="0"/>
          <w:sz w:val="28"/>
          <w:szCs w:val="28"/>
        </w:rPr>
        <w:t>Теоретические сведения.</w:t>
      </w:r>
    </w:p>
    <w:p w:rsidR="00695EB4" w:rsidRPr="00695EB4" w:rsidRDefault="00695EB4" w:rsidP="00695EB4">
      <w:pPr>
        <w:pStyle w:val="25"/>
        <w:shd w:val="clear" w:color="auto" w:fill="auto"/>
        <w:spacing w:line="360" w:lineRule="auto"/>
        <w:jc w:val="both"/>
        <w:rPr>
          <w:rFonts w:ascii="Times New Roman" w:hAnsi="Times New Roman" w:cs="Times New Roman"/>
          <w:b w:val="0"/>
          <w:sz w:val="28"/>
          <w:szCs w:val="28"/>
        </w:rPr>
      </w:pPr>
      <w:r w:rsidRPr="00695EB4">
        <w:rPr>
          <w:rFonts w:ascii="Times New Roman" w:hAnsi="Times New Roman" w:cs="Times New Roman"/>
          <w:b w:val="0"/>
          <w:sz w:val="28"/>
          <w:szCs w:val="28"/>
        </w:rPr>
        <w:t xml:space="preserve"> Виды ремонтно-отделочных ра</w:t>
      </w:r>
      <w:r w:rsidRPr="00695EB4">
        <w:rPr>
          <w:rFonts w:ascii="Times New Roman" w:hAnsi="Times New Roman" w:cs="Times New Roman"/>
          <w:b w:val="0"/>
          <w:sz w:val="28"/>
          <w:szCs w:val="28"/>
        </w:rPr>
        <w:softHyphen/>
        <w:t>бот. Современные материалы для выполнения ремонтно-отде</w:t>
      </w:r>
      <w:r w:rsidRPr="00695EB4">
        <w:rPr>
          <w:rFonts w:ascii="Times New Roman" w:hAnsi="Times New Roman" w:cs="Times New Roman"/>
          <w:b w:val="0"/>
          <w:sz w:val="28"/>
          <w:szCs w:val="28"/>
        </w:rPr>
        <w:softHyphen/>
        <w:t>лочных работ в жилых помещениях. Основы технологии штукатурных работ. Инструменты для штукатурных работ, их назначение. Особенности работы со шту</w:t>
      </w:r>
      <w:r w:rsidRPr="00695EB4">
        <w:rPr>
          <w:rFonts w:ascii="Times New Roman" w:hAnsi="Times New Roman" w:cs="Times New Roman"/>
          <w:b w:val="0"/>
          <w:sz w:val="28"/>
          <w:szCs w:val="28"/>
        </w:rPr>
        <w:softHyphen/>
        <w:t>катурными растворами. Технология оклейки помещений обоями. Декоративное оформление интерьера. Назначение и виды обоев. Виды клеев для наклейки обоев. Расчёт необходимого количества рулонов обоев. Профессии, связанные с выполнением ремонтно-отделоч</w:t>
      </w:r>
      <w:r w:rsidRPr="00695EB4">
        <w:rPr>
          <w:rFonts w:ascii="Times New Roman" w:hAnsi="Times New Roman" w:cs="Times New Roman"/>
          <w:b w:val="0"/>
          <w:sz w:val="28"/>
          <w:szCs w:val="28"/>
        </w:rPr>
        <w:softHyphen/>
        <w:t>ных и строительных работ. Способы решения экологических проблем, возникающих при проведении ремонтно-отделочных и строительных работ.</w:t>
      </w:r>
    </w:p>
    <w:p w:rsidR="00695EB4" w:rsidRPr="00695EB4" w:rsidRDefault="00695EB4" w:rsidP="00695EB4">
      <w:pPr>
        <w:pStyle w:val="25"/>
        <w:shd w:val="clear" w:color="auto" w:fill="auto"/>
        <w:spacing w:line="360" w:lineRule="auto"/>
        <w:jc w:val="both"/>
        <w:rPr>
          <w:rFonts w:ascii="Times New Roman" w:hAnsi="Times New Roman" w:cs="Times New Roman"/>
          <w:b w:val="0"/>
          <w:sz w:val="28"/>
          <w:szCs w:val="28"/>
        </w:rPr>
      </w:pPr>
      <w:r w:rsidRPr="00695EB4">
        <w:rPr>
          <w:rStyle w:val="2MicrosoftSansSerif8pt"/>
          <w:rFonts w:ascii="Times New Roman" w:hAnsi="Times New Roman" w:cs="Times New Roman"/>
          <w:b w:val="0"/>
          <w:sz w:val="28"/>
          <w:szCs w:val="28"/>
        </w:rPr>
        <w:t xml:space="preserve">Лабораторно-практические и практические работы. </w:t>
      </w:r>
      <w:r w:rsidRPr="00695EB4">
        <w:rPr>
          <w:rFonts w:ascii="Times New Roman" w:hAnsi="Times New Roman" w:cs="Times New Roman"/>
          <w:b w:val="0"/>
          <w:sz w:val="28"/>
          <w:szCs w:val="28"/>
        </w:rPr>
        <w:t>Проведение ремонтных штукатурных работ. Освоение инстру</w:t>
      </w:r>
      <w:r w:rsidRPr="00695EB4">
        <w:rPr>
          <w:rFonts w:ascii="Times New Roman" w:hAnsi="Times New Roman" w:cs="Times New Roman"/>
          <w:b w:val="0"/>
          <w:sz w:val="28"/>
          <w:szCs w:val="28"/>
        </w:rPr>
        <w:softHyphen/>
        <w:t>ментов для штукатурных работ. Заделка трещин, шлифовка. Разработка эскиза оформления стен декоративными элемен</w:t>
      </w:r>
      <w:r w:rsidRPr="00695EB4">
        <w:rPr>
          <w:rFonts w:ascii="Times New Roman" w:hAnsi="Times New Roman" w:cs="Times New Roman"/>
          <w:b w:val="0"/>
          <w:sz w:val="28"/>
          <w:szCs w:val="28"/>
        </w:rPr>
        <w:softHyphen/>
        <w:t>тами. Изучение видов обоев; подбор обоев по каталогам и образ</w:t>
      </w:r>
      <w:r w:rsidRPr="00695EB4">
        <w:rPr>
          <w:rFonts w:ascii="Times New Roman" w:hAnsi="Times New Roman" w:cs="Times New Roman"/>
          <w:b w:val="0"/>
          <w:sz w:val="28"/>
          <w:szCs w:val="28"/>
        </w:rPr>
        <w:softHyphen/>
        <w:t>цам. Выбор обойного клея под вид обоев. Наклейка образцов обоев (на лабораторном стенде).</w:t>
      </w:r>
    </w:p>
    <w:p w:rsidR="00695EB4" w:rsidRPr="00695EB4" w:rsidRDefault="00695EB4" w:rsidP="00695EB4">
      <w:pPr>
        <w:pStyle w:val="62"/>
        <w:shd w:val="clear" w:color="auto" w:fill="auto"/>
        <w:spacing w:before="0" w:line="360" w:lineRule="auto"/>
        <w:ind w:left="1180"/>
        <w:jc w:val="both"/>
        <w:rPr>
          <w:b w:val="0"/>
          <w:sz w:val="28"/>
          <w:szCs w:val="28"/>
        </w:rPr>
      </w:pPr>
      <w:r w:rsidRPr="00695EB4">
        <w:rPr>
          <w:b w:val="0"/>
          <w:sz w:val="28"/>
          <w:szCs w:val="28"/>
        </w:rPr>
        <w:t>7 класс</w:t>
      </w:r>
    </w:p>
    <w:p w:rsidR="00695EB4" w:rsidRPr="00695EB4" w:rsidRDefault="00695EB4" w:rsidP="00695EB4">
      <w:pPr>
        <w:pStyle w:val="25"/>
        <w:shd w:val="clear" w:color="auto" w:fill="auto"/>
        <w:spacing w:line="360" w:lineRule="auto"/>
        <w:jc w:val="both"/>
        <w:rPr>
          <w:rFonts w:ascii="Times New Roman" w:hAnsi="Times New Roman" w:cs="Times New Roman"/>
          <w:b w:val="0"/>
          <w:sz w:val="28"/>
          <w:szCs w:val="28"/>
        </w:rPr>
      </w:pPr>
      <w:r w:rsidRPr="00695EB4">
        <w:rPr>
          <w:rStyle w:val="2MicrosoftSansSerif8pt"/>
          <w:rFonts w:ascii="Times New Roman" w:hAnsi="Times New Roman" w:cs="Times New Roman"/>
          <w:b w:val="0"/>
          <w:sz w:val="28"/>
          <w:szCs w:val="28"/>
        </w:rPr>
        <w:t>Теоретические сведения.</w:t>
      </w:r>
      <w:r w:rsidRPr="00695EB4">
        <w:rPr>
          <w:rFonts w:ascii="Times New Roman" w:hAnsi="Times New Roman" w:cs="Times New Roman"/>
          <w:sz w:val="28"/>
          <w:szCs w:val="28"/>
        </w:rPr>
        <w:t xml:space="preserve"> </w:t>
      </w:r>
      <w:r w:rsidRPr="00695EB4">
        <w:rPr>
          <w:rFonts w:ascii="Times New Roman" w:hAnsi="Times New Roman" w:cs="Times New Roman"/>
          <w:b w:val="0"/>
          <w:sz w:val="28"/>
          <w:szCs w:val="28"/>
        </w:rPr>
        <w:t>Виды ремонтно-отделочных ра</w:t>
      </w:r>
      <w:r w:rsidRPr="00695EB4">
        <w:rPr>
          <w:rFonts w:ascii="Times New Roman" w:hAnsi="Times New Roman" w:cs="Times New Roman"/>
          <w:b w:val="0"/>
          <w:sz w:val="28"/>
          <w:szCs w:val="28"/>
        </w:rPr>
        <w:softHyphen/>
        <w:t xml:space="preserve">бот. Современные </w:t>
      </w:r>
      <w:r w:rsidRPr="00695EB4">
        <w:rPr>
          <w:rFonts w:ascii="Times New Roman" w:hAnsi="Times New Roman" w:cs="Times New Roman"/>
          <w:b w:val="0"/>
          <w:sz w:val="28"/>
          <w:szCs w:val="28"/>
        </w:rPr>
        <w:lastRenderedPageBreak/>
        <w:t>материалы для выполнения ремонтно-отде</w:t>
      </w:r>
      <w:r w:rsidRPr="00695EB4">
        <w:rPr>
          <w:rFonts w:ascii="Times New Roman" w:hAnsi="Times New Roman" w:cs="Times New Roman"/>
          <w:b w:val="0"/>
          <w:sz w:val="28"/>
          <w:szCs w:val="28"/>
        </w:rPr>
        <w:softHyphen/>
        <w:t>лочных работ в жилых помещениях. Основы технологии малярных работ. Инструменты и приспо</w:t>
      </w:r>
      <w:r w:rsidRPr="00695EB4">
        <w:rPr>
          <w:rFonts w:ascii="Times New Roman" w:hAnsi="Times New Roman" w:cs="Times New Roman"/>
          <w:b w:val="0"/>
          <w:sz w:val="28"/>
          <w:szCs w:val="28"/>
        </w:rPr>
        <w:softHyphen/>
        <w:t>собления для малярных работ. Виды красок и эмалей. Особенно</w:t>
      </w:r>
      <w:r w:rsidRPr="00695EB4">
        <w:rPr>
          <w:rFonts w:ascii="Times New Roman" w:hAnsi="Times New Roman" w:cs="Times New Roman"/>
          <w:b w:val="0"/>
          <w:sz w:val="28"/>
          <w:szCs w:val="28"/>
        </w:rPr>
        <w:softHyphen/>
        <w:t>сти окраски поверхностей помещений, применение трафаретов. Основы технологии плиточных работ. Виды плитки, приме</w:t>
      </w:r>
      <w:r w:rsidRPr="00695EB4">
        <w:rPr>
          <w:rFonts w:ascii="Times New Roman" w:hAnsi="Times New Roman" w:cs="Times New Roman"/>
          <w:b w:val="0"/>
          <w:sz w:val="28"/>
          <w:szCs w:val="28"/>
        </w:rPr>
        <w:softHyphen/>
        <w:t>няемой для облицовки стен и полов. Материалы для наклейки плитки. Технология крепления плитки к стенам и полам. Профессии, связанные с выполнением ремонтно-отделоч</w:t>
      </w:r>
      <w:r w:rsidRPr="00695EB4">
        <w:rPr>
          <w:rFonts w:ascii="Times New Roman" w:hAnsi="Times New Roman" w:cs="Times New Roman"/>
          <w:b w:val="0"/>
          <w:sz w:val="28"/>
          <w:szCs w:val="28"/>
        </w:rPr>
        <w:softHyphen/>
        <w:t>ных и строительных работ. Соблюдение правил безопасного труда при выполнении ре</w:t>
      </w:r>
      <w:r w:rsidRPr="00695EB4">
        <w:rPr>
          <w:rFonts w:ascii="Times New Roman" w:hAnsi="Times New Roman" w:cs="Times New Roman"/>
          <w:b w:val="0"/>
          <w:sz w:val="28"/>
          <w:szCs w:val="28"/>
        </w:rPr>
        <w:softHyphen/>
        <w:t>монтно-отделочных работ.</w:t>
      </w:r>
    </w:p>
    <w:p w:rsidR="00695EB4" w:rsidRPr="00695EB4" w:rsidRDefault="00695EB4" w:rsidP="00695EB4">
      <w:pPr>
        <w:pStyle w:val="25"/>
        <w:shd w:val="clear" w:color="auto" w:fill="auto"/>
        <w:spacing w:line="360" w:lineRule="auto"/>
        <w:jc w:val="both"/>
        <w:rPr>
          <w:rFonts w:ascii="Times New Roman" w:hAnsi="Times New Roman" w:cs="Times New Roman"/>
          <w:b w:val="0"/>
          <w:sz w:val="28"/>
          <w:szCs w:val="28"/>
        </w:rPr>
      </w:pPr>
      <w:r w:rsidRPr="00695EB4">
        <w:rPr>
          <w:rStyle w:val="2MicrosoftSansSerif8pt"/>
          <w:rFonts w:ascii="Times New Roman" w:hAnsi="Times New Roman" w:cs="Times New Roman"/>
          <w:b w:val="0"/>
          <w:sz w:val="28"/>
          <w:szCs w:val="28"/>
        </w:rPr>
        <w:t xml:space="preserve">Лабораторно-практические и практические работы. </w:t>
      </w:r>
      <w:r w:rsidRPr="00695EB4">
        <w:rPr>
          <w:rFonts w:ascii="Times New Roman" w:hAnsi="Times New Roman" w:cs="Times New Roman"/>
          <w:b w:val="0"/>
          <w:sz w:val="28"/>
          <w:szCs w:val="28"/>
        </w:rPr>
        <w:t>Изучение технологии малярных работ. Подготовка поверхно</w:t>
      </w:r>
      <w:r w:rsidRPr="00695EB4">
        <w:rPr>
          <w:rFonts w:ascii="Times New Roman" w:hAnsi="Times New Roman" w:cs="Times New Roman"/>
          <w:b w:val="0"/>
          <w:sz w:val="28"/>
          <w:szCs w:val="28"/>
        </w:rPr>
        <w:softHyphen/>
        <w:t>стей стен под окраску. Выбор краски, в том числе по каталогам и образцам. Изготовление трафарета для нанесения какого- либо рисунка на поверхность стены. Выполнение ремонтных малярных работ в школьных мастерских под руководством учи</w:t>
      </w:r>
      <w:r w:rsidRPr="00695EB4">
        <w:rPr>
          <w:rFonts w:ascii="Times New Roman" w:hAnsi="Times New Roman" w:cs="Times New Roman"/>
          <w:b w:val="0"/>
          <w:sz w:val="28"/>
          <w:szCs w:val="28"/>
        </w:rPr>
        <w:softHyphen/>
        <w:t>теля. Ознакомление с технологией плиточных работ. Изучение различных типов плиток</w:t>
      </w:r>
      <w:r w:rsidRPr="00695EB4">
        <w:rPr>
          <w:rFonts w:ascii="Times New Roman" w:hAnsi="Times New Roman" w:cs="Times New Roman"/>
          <w:sz w:val="28"/>
          <w:szCs w:val="28"/>
        </w:rPr>
        <w:t xml:space="preserve"> </w:t>
      </w:r>
      <w:r w:rsidRPr="00695EB4">
        <w:rPr>
          <w:rFonts w:ascii="Times New Roman" w:hAnsi="Times New Roman" w:cs="Times New Roman"/>
          <w:b w:val="0"/>
          <w:sz w:val="28"/>
          <w:szCs w:val="28"/>
        </w:rPr>
        <w:t>для облицовки стен и настилки полов. Замена отколовшейся плитки на участке стены (под руковод</w:t>
      </w:r>
      <w:r w:rsidRPr="00695EB4">
        <w:rPr>
          <w:rFonts w:ascii="Times New Roman" w:hAnsi="Times New Roman" w:cs="Times New Roman"/>
          <w:b w:val="0"/>
          <w:sz w:val="28"/>
          <w:szCs w:val="28"/>
        </w:rPr>
        <w:softHyphen/>
        <w:t>ством учителя).</w:t>
      </w:r>
    </w:p>
    <w:p w:rsidR="00695EB4" w:rsidRPr="00695EB4" w:rsidRDefault="00695EB4" w:rsidP="00695EB4">
      <w:pPr>
        <w:keepNext/>
        <w:keepLines/>
        <w:spacing w:line="360" w:lineRule="auto"/>
        <w:ind w:left="1180"/>
        <w:jc w:val="both"/>
        <w:rPr>
          <w:rFonts w:ascii="Times New Roman" w:hAnsi="Times New Roman"/>
          <w:sz w:val="28"/>
          <w:szCs w:val="28"/>
          <w:lang w:val="ru-RU"/>
        </w:rPr>
      </w:pPr>
      <w:bookmarkStart w:id="80" w:name="bookmark31"/>
      <w:r w:rsidRPr="00695EB4">
        <w:rPr>
          <w:rStyle w:val="32"/>
          <w:rFonts w:eastAsia="Calibri"/>
          <w:sz w:val="28"/>
          <w:szCs w:val="28"/>
        </w:rPr>
        <w:t>Тема 5. Технологии ремонта элементов систем водоснабжения и канализации</w:t>
      </w:r>
      <w:bookmarkEnd w:id="80"/>
    </w:p>
    <w:p w:rsidR="00695EB4" w:rsidRPr="00695EB4" w:rsidRDefault="00695EB4" w:rsidP="00695EB4">
      <w:pPr>
        <w:pStyle w:val="62"/>
        <w:shd w:val="clear" w:color="auto" w:fill="auto"/>
        <w:spacing w:before="0" w:line="360" w:lineRule="auto"/>
        <w:ind w:left="1180"/>
        <w:jc w:val="both"/>
        <w:rPr>
          <w:b w:val="0"/>
          <w:sz w:val="28"/>
          <w:szCs w:val="28"/>
        </w:rPr>
      </w:pPr>
      <w:r w:rsidRPr="00695EB4">
        <w:rPr>
          <w:b w:val="0"/>
          <w:sz w:val="28"/>
          <w:szCs w:val="28"/>
        </w:rPr>
        <w:t>6 класс</w:t>
      </w:r>
    </w:p>
    <w:p w:rsidR="00695EB4" w:rsidRPr="00695EB4" w:rsidRDefault="00695EB4" w:rsidP="00695EB4">
      <w:pPr>
        <w:pStyle w:val="25"/>
        <w:shd w:val="clear" w:color="auto" w:fill="auto"/>
        <w:spacing w:line="360" w:lineRule="auto"/>
        <w:jc w:val="both"/>
        <w:rPr>
          <w:rFonts w:ascii="Times New Roman" w:hAnsi="Times New Roman" w:cs="Times New Roman"/>
          <w:b w:val="0"/>
          <w:sz w:val="28"/>
          <w:szCs w:val="28"/>
        </w:rPr>
      </w:pPr>
      <w:r w:rsidRPr="00695EB4">
        <w:rPr>
          <w:rStyle w:val="2MicrosoftSansSerif8pt"/>
          <w:rFonts w:ascii="Times New Roman" w:hAnsi="Times New Roman" w:cs="Times New Roman"/>
          <w:b w:val="0"/>
          <w:sz w:val="28"/>
          <w:szCs w:val="28"/>
        </w:rPr>
        <w:t>Теоретические сведения.</w:t>
      </w:r>
      <w:r w:rsidRPr="00695EB4">
        <w:rPr>
          <w:rFonts w:ascii="Times New Roman" w:hAnsi="Times New Roman" w:cs="Times New Roman"/>
          <w:b w:val="0"/>
          <w:sz w:val="28"/>
          <w:szCs w:val="28"/>
        </w:rPr>
        <w:t xml:space="preserve"> </w:t>
      </w:r>
    </w:p>
    <w:p w:rsidR="00695EB4" w:rsidRPr="00695EB4" w:rsidRDefault="00695EB4" w:rsidP="00695EB4">
      <w:pPr>
        <w:pStyle w:val="25"/>
        <w:shd w:val="clear" w:color="auto" w:fill="auto"/>
        <w:spacing w:line="360" w:lineRule="auto"/>
        <w:jc w:val="both"/>
        <w:rPr>
          <w:rFonts w:ascii="Times New Roman" w:hAnsi="Times New Roman" w:cs="Times New Roman"/>
          <w:b w:val="0"/>
          <w:sz w:val="28"/>
          <w:szCs w:val="28"/>
        </w:rPr>
      </w:pPr>
      <w:r w:rsidRPr="00695EB4">
        <w:rPr>
          <w:rFonts w:ascii="Times New Roman" w:hAnsi="Times New Roman" w:cs="Times New Roman"/>
          <w:b w:val="0"/>
          <w:sz w:val="28"/>
          <w:szCs w:val="28"/>
        </w:rPr>
        <w:t>Простейшее сантехническое обору</w:t>
      </w:r>
      <w:r w:rsidRPr="00695EB4">
        <w:rPr>
          <w:rFonts w:ascii="Times New Roman" w:hAnsi="Times New Roman" w:cs="Times New Roman"/>
          <w:b w:val="0"/>
          <w:sz w:val="28"/>
          <w:szCs w:val="28"/>
        </w:rPr>
        <w:softHyphen/>
        <w:t>дование в доме. Устройство водопроводных кранов и смесите</w:t>
      </w:r>
      <w:r w:rsidRPr="00695EB4">
        <w:rPr>
          <w:rFonts w:ascii="Times New Roman" w:hAnsi="Times New Roman" w:cs="Times New Roman"/>
          <w:b w:val="0"/>
          <w:sz w:val="28"/>
          <w:szCs w:val="28"/>
        </w:rPr>
        <w:softHyphen/>
        <w:t>лей. Причины подтекания воды в водопроводных кранах и сме</w:t>
      </w:r>
      <w:r w:rsidRPr="00695EB4">
        <w:rPr>
          <w:rFonts w:ascii="Times New Roman" w:hAnsi="Times New Roman" w:cs="Times New Roman"/>
          <w:b w:val="0"/>
          <w:sz w:val="28"/>
          <w:szCs w:val="28"/>
        </w:rPr>
        <w:softHyphen/>
        <w:t>сителях. Устранение простых неисправностей водопроводных кранов и смесителей. Инструменты и приспособления для сани</w:t>
      </w:r>
      <w:r w:rsidRPr="00695EB4">
        <w:rPr>
          <w:rFonts w:ascii="Times New Roman" w:hAnsi="Times New Roman" w:cs="Times New Roman"/>
          <w:b w:val="0"/>
          <w:sz w:val="28"/>
          <w:szCs w:val="28"/>
        </w:rPr>
        <w:softHyphen/>
        <w:t>тарно-технических работ, их назначение. Профессии, связанные с выполнением санитарно-технических работ. Соблюдение правил безопасного труда при выполнении са</w:t>
      </w:r>
      <w:r w:rsidRPr="00695EB4">
        <w:rPr>
          <w:rFonts w:ascii="Times New Roman" w:hAnsi="Times New Roman" w:cs="Times New Roman"/>
          <w:b w:val="0"/>
          <w:sz w:val="28"/>
          <w:szCs w:val="28"/>
        </w:rPr>
        <w:softHyphen/>
        <w:t>нитарно-технических работ.</w:t>
      </w:r>
    </w:p>
    <w:p w:rsidR="00695EB4" w:rsidRPr="00695EB4" w:rsidRDefault="00695EB4" w:rsidP="00695EB4">
      <w:pPr>
        <w:pStyle w:val="25"/>
        <w:shd w:val="clear" w:color="auto" w:fill="auto"/>
        <w:spacing w:line="360" w:lineRule="auto"/>
        <w:jc w:val="both"/>
        <w:rPr>
          <w:rFonts w:ascii="Times New Roman" w:hAnsi="Times New Roman" w:cs="Times New Roman"/>
          <w:b w:val="0"/>
          <w:sz w:val="28"/>
          <w:szCs w:val="28"/>
        </w:rPr>
      </w:pPr>
      <w:r w:rsidRPr="00695EB4">
        <w:rPr>
          <w:rStyle w:val="2MicrosoftSansSerif8pt"/>
          <w:rFonts w:ascii="Times New Roman" w:hAnsi="Times New Roman" w:cs="Times New Roman"/>
          <w:b w:val="0"/>
          <w:sz w:val="28"/>
          <w:szCs w:val="28"/>
        </w:rPr>
        <w:lastRenderedPageBreak/>
        <w:t xml:space="preserve">Лабораторно-практические и практические работы. </w:t>
      </w:r>
      <w:r w:rsidRPr="00695EB4">
        <w:rPr>
          <w:rFonts w:ascii="Times New Roman" w:hAnsi="Times New Roman" w:cs="Times New Roman"/>
          <w:b w:val="0"/>
          <w:sz w:val="28"/>
          <w:szCs w:val="28"/>
        </w:rPr>
        <w:t>Ознакомление с сантехническими инструментами и приспособлениями. Изготовление резиновых шайб и прокладок к венти</w:t>
      </w:r>
      <w:r w:rsidRPr="00695EB4">
        <w:rPr>
          <w:rFonts w:ascii="Times New Roman" w:hAnsi="Times New Roman" w:cs="Times New Roman"/>
          <w:b w:val="0"/>
          <w:sz w:val="28"/>
          <w:szCs w:val="28"/>
        </w:rPr>
        <w:softHyphen/>
        <w:t>лям и кранам. Разборка и сборка кранов и смесителей (на лабораторном стенде).</w:t>
      </w:r>
      <w:r w:rsidRPr="00695EB4">
        <w:rPr>
          <w:rFonts w:ascii="Times New Roman" w:hAnsi="Times New Roman" w:cs="Times New Roman"/>
          <w:sz w:val="28"/>
          <w:szCs w:val="28"/>
        </w:rPr>
        <w:t xml:space="preserve"> </w:t>
      </w:r>
      <w:r w:rsidRPr="00695EB4">
        <w:rPr>
          <w:rFonts w:ascii="Times New Roman" w:hAnsi="Times New Roman" w:cs="Times New Roman"/>
          <w:b w:val="0"/>
          <w:sz w:val="28"/>
          <w:szCs w:val="28"/>
        </w:rPr>
        <w:t>Замена резиновых шайб и уплотнительных колец. Очи</w:t>
      </w:r>
      <w:r w:rsidRPr="00695EB4">
        <w:rPr>
          <w:rFonts w:ascii="Times New Roman" w:hAnsi="Times New Roman" w:cs="Times New Roman"/>
          <w:b w:val="0"/>
          <w:sz w:val="28"/>
          <w:szCs w:val="28"/>
        </w:rPr>
        <w:softHyphen/>
        <w:t>стка аэратора смесителя.</w:t>
      </w:r>
    </w:p>
    <w:p w:rsidR="00695EB4" w:rsidRPr="00695EB4" w:rsidRDefault="00695EB4" w:rsidP="00695EB4">
      <w:pPr>
        <w:pStyle w:val="62"/>
        <w:shd w:val="clear" w:color="auto" w:fill="auto"/>
        <w:spacing w:before="0" w:line="360" w:lineRule="auto"/>
        <w:ind w:left="1140"/>
        <w:jc w:val="both"/>
        <w:rPr>
          <w:b w:val="0"/>
          <w:sz w:val="28"/>
          <w:szCs w:val="28"/>
        </w:rPr>
      </w:pPr>
      <w:r w:rsidRPr="00695EB4">
        <w:rPr>
          <w:b w:val="0"/>
          <w:sz w:val="28"/>
          <w:szCs w:val="28"/>
        </w:rPr>
        <w:t>8 класс</w:t>
      </w:r>
    </w:p>
    <w:p w:rsidR="00695EB4" w:rsidRPr="00695EB4" w:rsidRDefault="00695EB4" w:rsidP="00695EB4">
      <w:pPr>
        <w:pStyle w:val="25"/>
        <w:shd w:val="clear" w:color="auto" w:fill="auto"/>
        <w:spacing w:line="360" w:lineRule="auto"/>
        <w:jc w:val="both"/>
        <w:rPr>
          <w:rFonts w:ascii="Times New Roman" w:hAnsi="Times New Roman" w:cs="Times New Roman"/>
          <w:b w:val="0"/>
          <w:sz w:val="28"/>
          <w:szCs w:val="28"/>
        </w:rPr>
      </w:pPr>
      <w:r w:rsidRPr="00695EB4">
        <w:rPr>
          <w:rStyle w:val="2MicrosoftSansSerif8pt"/>
          <w:rFonts w:ascii="Times New Roman" w:hAnsi="Times New Roman" w:cs="Times New Roman"/>
          <w:b w:val="0"/>
          <w:sz w:val="28"/>
          <w:szCs w:val="28"/>
        </w:rPr>
        <w:t>Теоретические сведения.</w:t>
      </w:r>
    </w:p>
    <w:p w:rsidR="00695EB4" w:rsidRPr="00695EB4" w:rsidRDefault="00695EB4" w:rsidP="00695EB4">
      <w:pPr>
        <w:pStyle w:val="25"/>
        <w:shd w:val="clear" w:color="auto" w:fill="auto"/>
        <w:spacing w:line="360" w:lineRule="auto"/>
        <w:jc w:val="both"/>
        <w:rPr>
          <w:rFonts w:ascii="Times New Roman" w:hAnsi="Times New Roman" w:cs="Times New Roman"/>
          <w:b w:val="0"/>
          <w:sz w:val="28"/>
          <w:szCs w:val="28"/>
        </w:rPr>
      </w:pPr>
      <w:r w:rsidRPr="00695EB4">
        <w:rPr>
          <w:rFonts w:ascii="Times New Roman" w:hAnsi="Times New Roman" w:cs="Times New Roman"/>
          <w:b w:val="0"/>
          <w:sz w:val="28"/>
          <w:szCs w:val="28"/>
        </w:rPr>
        <w:t>Схемы горячего и холодного водо</w:t>
      </w:r>
      <w:r w:rsidRPr="00695EB4">
        <w:rPr>
          <w:rFonts w:ascii="Times New Roman" w:hAnsi="Times New Roman" w:cs="Times New Roman"/>
          <w:b w:val="0"/>
          <w:sz w:val="28"/>
          <w:szCs w:val="28"/>
        </w:rPr>
        <w:softHyphen/>
        <w:t>снабжения в многоэтажном доме. Система канализации в доме. Мусоропроводы и мусоросборники. Водопровод и канализация: типичные неисправности и про</w:t>
      </w:r>
      <w:r w:rsidRPr="00695EB4">
        <w:rPr>
          <w:rFonts w:ascii="Times New Roman" w:hAnsi="Times New Roman" w:cs="Times New Roman"/>
          <w:b w:val="0"/>
          <w:sz w:val="28"/>
          <w:szCs w:val="28"/>
        </w:rPr>
        <w:softHyphen/>
        <w:t>стейший ремонт. Способы монтажа кранов, вентилей и смесите</w:t>
      </w:r>
      <w:r w:rsidRPr="00695EB4">
        <w:rPr>
          <w:rFonts w:ascii="Times New Roman" w:hAnsi="Times New Roman" w:cs="Times New Roman"/>
          <w:b w:val="0"/>
          <w:sz w:val="28"/>
          <w:szCs w:val="28"/>
        </w:rPr>
        <w:softHyphen/>
        <w:t>лей. Устройство сливных бачков различных типов. Приёмы ра</w:t>
      </w:r>
      <w:r w:rsidRPr="00695EB4">
        <w:rPr>
          <w:rFonts w:ascii="Times New Roman" w:hAnsi="Times New Roman" w:cs="Times New Roman"/>
          <w:b w:val="0"/>
          <w:sz w:val="28"/>
          <w:szCs w:val="28"/>
        </w:rPr>
        <w:softHyphen/>
        <w:t>боты с инструментами и приспособлениями для санитарно-тех</w:t>
      </w:r>
      <w:r w:rsidRPr="00695EB4">
        <w:rPr>
          <w:rFonts w:ascii="Times New Roman" w:hAnsi="Times New Roman" w:cs="Times New Roman"/>
          <w:b w:val="0"/>
          <w:sz w:val="28"/>
          <w:szCs w:val="28"/>
        </w:rPr>
        <w:softHyphen/>
        <w:t>нических работ.</w:t>
      </w:r>
    </w:p>
    <w:p w:rsidR="00695EB4" w:rsidRPr="00695EB4" w:rsidRDefault="00695EB4" w:rsidP="00695EB4">
      <w:pPr>
        <w:pStyle w:val="25"/>
        <w:shd w:val="clear" w:color="auto" w:fill="auto"/>
        <w:spacing w:line="360" w:lineRule="auto"/>
        <w:jc w:val="both"/>
        <w:rPr>
          <w:rFonts w:ascii="Times New Roman" w:hAnsi="Times New Roman" w:cs="Times New Roman"/>
          <w:b w:val="0"/>
          <w:sz w:val="28"/>
          <w:szCs w:val="28"/>
        </w:rPr>
      </w:pPr>
      <w:r w:rsidRPr="00695EB4">
        <w:rPr>
          <w:rFonts w:ascii="Times New Roman" w:hAnsi="Times New Roman" w:cs="Times New Roman"/>
          <w:b w:val="0"/>
          <w:sz w:val="28"/>
          <w:szCs w:val="28"/>
        </w:rPr>
        <w:t>Утилизация сточных вод системы водоснабжения и кана</w:t>
      </w:r>
      <w:r w:rsidRPr="00695EB4">
        <w:rPr>
          <w:rFonts w:ascii="Times New Roman" w:hAnsi="Times New Roman" w:cs="Times New Roman"/>
          <w:b w:val="0"/>
          <w:sz w:val="28"/>
          <w:szCs w:val="28"/>
        </w:rPr>
        <w:softHyphen/>
        <w:t>лизации. Экологические проблемы, связанные с их утилиза</w:t>
      </w:r>
      <w:r w:rsidRPr="00695EB4">
        <w:rPr>
          <w:rFonts w:ascii="Times New Roman" w:hAnsi="Times New Roman" w:cs="Times New Roman"/>
          <w:b w:val="0"/>
          <w:sz w:val="28"/>
          <w:szCs w:val="28"/>
        </w:rPr>
        <w:softHyphen/>
        <w:t>цией. Профессии, связанные с выполнением санитарно-техниче</w:t>
      </w:r>
      <w:r w:rsidRPr="00695EB4">
        <w:rPr>
          <w:rFonts w:ascii="Times New Roman" w:hAnsi="Times New Roman" w:cs="Times New Roman"/>
          <w:b w:val="0"/>
          <w:sz w:val="28"/>
          <w:szCs w:val="28"/>
        </w:rPr>
        <w:softHyphen/>
        <w:t>ских работ.</w:t>
      </w:r>
    </w:p>
    <w:p w:rsidR="00695EB4" w:rsidRPr="00695EB4" w:rsidRDefault="00695EB4" w:rsidP="00695EB4">
      <w:pPr>
        <w:pStyle w:val="25"/>
        <w:shd w:val="clear" w:color="auto" w:fill="auto"/>
        <w:spacing w:line="360" w:lineRule="auto"/>
        <w:jc w:val="both"/>
        <w:rPr>
          <w:rFonts w:ascii="Times New Roman" w:hAnsi="Times New Roman" w:cs="Times New Roman"/>
          <w:b w:val="0"/>
          <w:sz w:val="28"/>
          <w:szCs w:val="28"/>
        </w:rPr>
      </w:pPr>
      <w:r w:rsidRPr="00695EB4">
        <w:rPr>
          <w:rStyle w:val="2MicrosoftSansSerif8pt"/>
          <w:rFonts w:ascii="Times New Roman" w:hAnsi="Times New Roman" w:cs="Times New Roman"/>
          <w:b w:val="0"/>
          <w:sz w:val="28"/>
          <w:szCs w:val="28"/>
        </w:rPr>
        <w:t xml:space="preserve">Лабораторно-практические и практические работы. </w:t>
      </w:r>
      <w:r w:rsidRPr="00695EB4">
        <w:rPr>
          <w:rFonts w:ascii="Times New Roman" w:hAnsi="Times New Roman" w:cs="Times New Roman"/>
          <w:b w:val="0"/>
          <w:sz w:val="28"/>
          <w:szCs w:val="28"/>
        </w:rPr>
        <w:t>Ознакомление со схемой системы водоснабжения и канализа</w:t>
      </w:r>
      <w:r w:rsidRPr="00695EB4">
        <w:rPr>
          <w:rFonts w:ascii="Times New Roman" w:hAnsi="Times New Roman" w:cs="Times New Roman"/>
          <w:b w:val="0"/>
          <w:sz w:val="28"/>
          <w:szCs w:val="28"/>
        </w:rPr>
        <w:softHyphen/>
        <w:t>ции в школе и дома. Изучение конструкции типового смывного бачка (на учебном стенде). Изготовление троса для чистки кана</w:t>
      </w:r>
      <w:r w:rsidRPr="00695EB4">
        <w:rPr>
          <w:rFonts w:ascii="Times New Roman" w:hAnsi="Times New Roman" w:cs="Times New Roman"/>
          <w:b w:val="0"/>
          <w:sz w:val="28"/>
          <w:szCs w:val="28"/>
        </w:rPr>
        <w:softHyphen/>
        <w:t>лизационных водоснабже</w:t>
      </w:r>
      <w:r w:rsidRPr="00695EB4">
        <w:rPr>
          <w:rFonts w:ascii="Times New Roman" w:hAnsi="Times New Roman" w:cs="Times New Roman"/>
          <w:b w:val="0"/>
          <w:sz w:val="28"/>
          <w:szCs w:val="28"/>
        </w:rPr>
        <w:softHyphen/>
        <w:t>ния со сменными буксами (на лабораторном стенде). Ознакомление по Единому тарифно-квалификационному спра</w:t>
      </w:r>
      <w:r w:rsidRPr="00695EB4">
        <w:rPr>
          <w:rFonts w:ascii="Times New Roman" w:hAnsi="Times New Roman" w:cs="Times New Roman"/>
          <w:b w:val="0"/>
          <w:sz w:val="28"/>
          <w:szCs w:val="28"/>
        </w:rPr>
        <w:softHyphen/>
        <w:t>вочнику с массовыми профессиями, с профессиограммами массовых для региона профессий. Анализ предложе</w:t>
      </w:r>
      <w:r w:rsidRPr="00695EB4">
        <w:rPr>
          <w:rFonts w:ascii="Times New Roman" w:hAnsi="Times New Roman" w:cs="Times New Roman"/>
          <w:b w:val="0"/>
          <w:sz w:val="28"/>
          <w:szCs w:val="28"/>
        </w:rPr>
        <w:softHyphen/>
        <w:t>ний работодателей на региональном рынке труда. Поиск информации в различных источниках, включая Ин</w:t>
      </w:r>
      <w:r w:rsidRPr="00695EB4">
        <w:rPr>
          <w:rFonts w:ascii="Times New Roman" w:hAnsi="Times New Roman" w:cs="Times New Roman"/>
          <w:b w:val="0"/>
          <w:sz w:val="28"/>
          <w:szCs w:val="28"/>
        </w:rPr>
        <w:softHyphen/>
        <w:t>тернет, о возможностях получения профессионального образо</w:t>
      </w:r>
      <w:r w:rsidRPr="00695EB4">
        <w:rPr>
          <w:rFonts w:ascii="Times New Roman" w:hAnsi="Times New Roman" w:cs="Times New Roman"/>
          <w:b w:val="0"/>
          <w:sz w:val="28"/>
          <w:szCs w:val="28"/>
        </w:rPr>
        <w:softHyphen/>
        <w:t>вания. Диагностика склонностей и качеств личности. Построе</w:t>
      </w:r>
      <w:r w:rsidRPr="00695EB4">
        <w:rPr>
          <w:rFonts w:ascii="Times New Roman" w:hAnsi="Times New Roman" w:cs="Times New Roman"/>
          <w:b w:val="0"/>
          <w:sz w:val="28"/>
          <w:szCs w:val="28"/>
        </w:rPr>
        <w:softHyphen/>
        <w:t xml:space="preserve">ние планов профессионального образования и </w:t>
      </w:r>
      <w:r w:rsidRPr="00695EB4">
        <w:rPr>
          <w:rFonts w:ascii="Times New Roman" w:hAnsi="Times New Roman" w:cs="Times New Roman"/>
          <w:b w:val="0"/>
          <w:sz w:val="28"/>
          <w:szCs w:val="28"/>
        </w:rPr>
        <w:lastRenderedPageBreak/>
        <w:t>трудоустройства. Составление плана физической подготовки к предполагаемой Профессии.</w:t>
      </w:r>
    </w:p>
    <w:p w:rsidR="00695EB4" w:rsidRPr="00695EB4" w:rsidRDefault="00695EB4" w:rsidP="00695EB4">
      <w:pPr>
        <w:pStyle w:val="230"/>
        <w:keepNext/>
        <w:keepLines/>
        <w:shd w:val="clear" w:color="auto" w:fill="auto"/>
        <w:spacing w:line="360" w:lineRule="auto"/>
        <w:ind w:left="1140" w:right="480"/>
        <w:jc w:val="both"/>
        <w:rPr>
          <w:sz w:val="28"/>
          <w:szCs w:val="28"/>
        </w:rPr>
      </w:pPr>
      <w:bookmarkStart w:id="81" w:name="bookmark32"/>
      <w:r w:rsidRPr="00695EB4">
        <w:rPr>
          <w:sz w:val="28"/>
          <w:szCs w:val="28"/>
        </w:rPr>
        <w:t>Раздел «Технологии исследовательской и опытнической деятельности»</w:t>
      </w:r>
      <w:bookmarkEnd w:id="81"/>
    </w:p>
    <w:p w:rsidR="00695EB4" w:rsidRPr="00695EB4" w:rsidRDefault="00695EB4" w:rsidP="00695EB4">
      <w:pPr>
        <w:keepNext/>
        <w:keepLines/>
        <w:spacing w:line="360" w:lineRule="auto"/>
        <w:ind w:left="1140" w:right="480"/>
        <w:jc w:val="both"/>
        <w:rPr>
          <w:rFonts w:ascii="Times New Roman" w:hAnsi="Times New Roman"/>
          <w:sz w:val="28"/>
          <w:szCs w:val="28"/>
          <w:lang w:val="ru-RU"/>
        </w:rPr>
      </w:pPr>
      <w:bookmarkStart w:id="82" w:name="bookmark33"/>
      <w:r w:rsidRPr="00695EB4">
        <w:rPr>
          <w:rStyle w:val="32"/>
          <w:rFonts w:eastAsia="Calibri"/>
          <w:sz w:val="28"/>
          <w:szCs w:val="28"/>
        </w:rPr>
        <w:t>Тема 1. Исследовательская и созидательная деятельность</w:t>
      </w:r>
      <w:bookmarkEnd w:id="82"/>
    </w:p>
    <w:p w:rsidR="00695EB4" w:rsidRPr="00695EB4" w:rsidRDefault="00695EB4" w:rsidP="00695EB4">
      <w:pPr>
        <w:pStyle w:val="62"/>
        <w:shd w:val="clear" w:color="auto" w:fill="auto"/>
        <w:spacing w:before="0" w:line="360" w:lineRule="auto"/>
        <w:ind w:left="1140"/>
        <w:jc w:val="both"/>
        <w:rPr>
          <w:b w:val="0"/>
          <w:sz w:val="28"/>
          <w:szCs w:val="28"/>
        </w:rPr>
      </w:pPr>
      <w:r w:rsidRPr="00695EB4">
        <w:rPr>
          <w:b w:val="0"/>
          <w:sz w:val="28"/>
          <w:szCs w:val="28"/>
        </w:rPr>
        <w:t>5 класс</w:t>
      </w:r>
    </w:p>
    <w:p w:rsidR="00695EB4" w:rsidRPr="00695EB4" w:rsidRDefault="00695EB4" w:rsidP="00695EB4">
      <w:pPr>
        <w:pStyle w:val="25"/>
        <w:shd w:val="clear" w:color="auto" w:fill="auto"/>
        <w:spacing w:line="360" w:lineRule="auto"/>
        <w:jc w:val="both"/>
        <w:rPr>
          <w:rFonts w:ascii="Times New Roman" w:hAnsi="Times New Roman" w:cs="Times New Roman"/>
          <w:b w:val="0"/>
          <w:sz w:val="28"/>
          <w:szCs w:val="28"/>
        </w:rPr>
      </w:pPr>
      <w:r w:rsidRPr="00695EB4">
        <w:rPr>
          <w:rStyle w:val="2MicrosoftSansSerif8pt"/>
          <w:rFonts w:ascii="Times New Roman" w:hAnsi="Times New Roman" w:cs="Times New Roman"/>
          <w:b w:val="0"/>
          <w:sz w:val="28"/>
          <w:szCs w:val="28"/>
        </w:rPr>
        <w:t>Теоретические сведения.</w:t>
      </w:r>
      <w:r w:rsidRPr="00695EB4">
        <w:rPr>
          <w:rFonts w:ascii="Times New Roman" w:hAnsi="Times New Roman" w:cs="Times New Roman"/>
          <w:b w:val="0"/>
          <w:sz w:val="28"/>
          <w:szCs w:val="28"/>
        </w:rPr>
        <w:t xml:space="preserve"> </w:t>
      </w:r>
    </w:p>
    <w:p w:rsidR="00695EB4" w:rsidRPr="00695EB4" w:rsidRDefault="00695EB4" w:rsidP="00695EB4">
      <w:pPr>
        <w:pStyle w:val="25"/>
        <w:shd w:val="clear" w:color="auto" w:fill="auto"/>
        <w:spacing w:line="360" w:lineRule="auto"/>
        <w:jc w:val="both"/>
        <w:rPr>
          <w:rFonts w:ascii="Times New Roman" w:hAnsi="Times New Roman" w:cs="Times New Roman"/>
          <w:b w:val="0"/>
          <w:sz w:val="28"/>
          <w:szCs w:val="28"/>
        </w:rPr>
      </w:pPr>
      <w:r w:rsidRPr="00695EB4">
        <w:rPr>
          <w:rFonts w:ascii="Times New Roman" w:hAnsi="Times New Roman" w:cs="Times New Roman"/>
          <w:b w:val="0"/>
          <w:sz w:val="28"/>
          <w:szCs w:val="28"/>
        </w:rPr>
        <w:t>Понятие творческого проекта. Порядок выбора темы проекта. Выбор тем проектов на основе потребностей и спроса на рынке товаров и услуг. Формулирова</w:t>
      </w:r>
      <w:r w:rsidRPr="00695EB4">
        <w:rPr>
          <w:rFonts w:ascii="Times New Roman" w:hAnsi="Times New Roman" w:cs="Times New Roman"/>
          <w:b w:val="0"/>
          <w:sz w:val="28"/>
          <w:szCs w:val="28"/>
        </w:rPr>
        <w:softHyphen/>
        <w:t>ние</w:t>
      </w:r>
      <w:r w:rsidRPr="00695EB4">
        <w:rPr>
          <w:rFonts w:ascii="Times New Roman" w:hAnsi="Times New Roman" w:cs="Times New Roman"/>
          <w:sz w:val="28"/>
          <w:szCs w:val="28"/>
        </w:rPr>
        <w:t xml:space="preserve"> </w:t>
      </w:r>
      <w:r w:rsidRPr="00695EB4">
        <w:rPr>
          <w:rFonts w:ascii="Times New Roman" w:hAnsi="Times New Roman" w:cs="Times New Roman"/>
          <w:b w:val="0"/>
          <w:sz w:val="28"/>
          <w:szCs w:val="28"/>
        </w:rPr>
        <w:t>требований к выбранному изделию. Обоснование конструкции изделия. Методы поиска инфор</w:t>
      </w:r>
      <w:r w:rsidRPr="00695EB4">
        <w:rPr>
          <w:rFonts w:ascii="Times New Roman" w:hAnsi="Times New Roman" w:cs="Times New Roman"/>
          <w:b w:val="0"/>
          <w:sz w:val="28"/>
          <w:szCs w:val="28"/>
        </w:rPr>
        <w:softHyphen/>
        <w:t>мации в книгах, журналах и сети Интернет. Этапы выполнения проекта (поисковый, технологический, заключительный).Технические и технологические задачи при проектирова</w:t>
      </w:r>
      <w:r w:rsidRPr="00695EB4">
        <w:rPr>
          <w:rFonts w:ascii="Times New Roman" w:hAnsi="Times New Roman" w:cs="Times New Roman"/>
          <w:b w:val="0"/>
          <w:sz w:val="28"/>
          <w:szCs w:val="28"/>
        </w:rPr>
        <w:softHyphen/>
        <w:t>нии изделия, возможные пути их решения (выбор материалов, рациональной конструкции, инструментов и технологий, поряд</w:t>
      </w:r>
      <w:r w:rsidRPr="00695EB4">
        <w:rPr>
          <w:rFonts w:ascii="Times New Roman" w:hAnsi="Times New Roman" w:cs="Times New Roman"/>
          <w:b w:val="0"/>
          <w:sz w:val="28"/>
          <w:szCs w:val="28"/>
        </w:rPr>
        <w:softHyphen/>
        <w:t>ка сборки, вариантов отделки).Подготовка графической и технологической документации. Расчёт стоимости материалов для изготовления изделия. Окончательный контроль и оценка проекта. Портфолио (журнал достижений) как показатель работы учащегося за учебный год. Способы проведения презентации проектов. Использова</w:t>
      </w:r>
      <w:r w:rsidRPr="00695EB4">
        <w:rPr>
          <w:rFonts w:ascii="Times New Roman" w:hAnsi="Times New Roman" w:cs="Times New Roman"/>
          <w:b w:val="0"/>
          <w:sz w:val="28"/>
          <w:szCs w:val="28"/>
        </w:rPr>
        <w:softHyphen/>
        <w:t>ние ПК при выполнении и презентации проекта.</w:t>
      </w:r>
    </w:p>
    <w:p w:rsidR="00695EB4" w:rsidRPr="00695EB4" w:rsidRDefault="00695EB4" w:rsidP="00695EB4">
      <w:pPr>
        <w:pStyle w:val="25"/>
        <w:shd w:val="clear" w:color="auto" w:fill="auto"/>
        <w:spacing w:line="360" w:lineRule="auto"/>
        <w:jc w:val="both"/>
        <w:rPr>
          <w:rFonts w:ascii="Times New Roman" w:hAnsi="Times New Roman" w:cs="Times New Roman"/>
          <w:b w:val="0"/>
          <w:sz w:val="28"/>
          <w:szCs w:val="28"/>
        </w:rPr>
      </w:pPr>
      <w:r w:rsidRPr="00695EB4">
        <w:rPr>
          <w:rStyle w:val="2MicrosoftSansSerif8pt"/>
          <w:rFonts w:ascii="Times New Roman" w:hAnsi="Times New Roman" w:cs="Times New Roman"/>
          <w:b w:val="0"/>
          <w:sz w:val="28"/>
          <w:szCs w:val="28"/>
        </w:rPr>
        <w:t>Практические работы.</w:t>
      </w:r>
      <w:r w:rsidRPr="00695EB4">
        <w:rPr>
          <w:rFonts w:ascii="Times New Roman" w:hAnsi="Times New Roman" w:cs="Times New Roman"/>
          <w:b w:val="0"/>
          <w:sz w:val="28"/>
          <w:szCs w:val="28"/>
        </w:rPr>
        <w:t xml:space="preserve"> Обоснование выбора изделия исходя из потребностей. Поиск необходимой информации с использованием сети Интернет. Выбор видов изделий. Определение состава деталей. Выпол</w:t>
      </w:r>
      <w:r w:rsidRPr="00695EB4">
        <w:rPr>
          <w:rFonts w:ascii="Times New Roman" w:hAnsi="Times New Roman" w:cs="Times New Roman"/>
          <w:b w:val="0"/>
          <w:sz w:val="28"/>
          <w:szCs w:val="28"/>
        </w:rPr>
        <w:softHyphen/>
        <w:t>нение эскиза, модели изделия. Составление учебной инструкци</w:t>
      </w:r>
      <w:r w:rsidRPr="00695EB4">
        <w:rPr>
          <w:rFonts w:ascii="Times New Roman" w:hAnsi="Times New Roman" w:cs="Times New Roman"/>
          <w:b w:val="0"/>
          <w:sz w:val="28"/>
          <w:szCs w:val="28"/>
        </w:rPr>
        <w:softHyphen/>
        <w:t xml:space="preserve">онной карты. Изготовление деталей, сборка и отделка изделия. Оценка стоимости материалов для изготовления изделия. Подготовка пояснительной записки. Оформление проектных материалов. Презентация проекта. </w:t>
      </w:r>
      <w:r w:rsidRPr="00695EB4">
        <w:rPr>
          <w:rStyle w:val="2105pt"/>
          <w:rFonts w:eastAsia="Arial"/>
          <w:b w:val="0"/>
          <w:sz w:val="28"/>
          <w:szCs w:val="28"/>
        </w:rPr>
        <w:t>Варианты творческих проектов из древесины и поделоч</w:t>
      </w:r>
      <w:r w:rsidRPr="00695EB4">
        <w:rPr>
          <w:rStyle w:val="2105pt"/>
          <w:rFonts w:eastAsia="Arial"/>
          <w:b w:val="0"/>
          <w:sz w:val="28"/>
          <w:szCs w:val="28"/>
        </w:rPr>
        <w:softHyphen/>
        <w:t xml:space="preserve">ных материалов: </w:t>
      </w:r>
      <w:r w:rsidRPr="00695EB4">
        <w:rPr>
          <w:rFonts w:ascii="Times New Roman" w:hAnsi="Times New Roman" w:cs="Times New Roman"/>
          <w:b w:val="0"/>
          <w:sz w:val="28"/>
          <w:szCs w:val="28"/>
        </w:rPr>
        <w:t xml:space="preserve">предметы </w:t>
      </w:r>
      <w:r w:rsidRPr="00695EB4">
        <w:rPr>
          <w:rFonts w:ascii="Times New Roman" w:hAnsi="Times New Roman" w:cs="Times New Roman"/>
          <w:b w:val="0"/>
          <w:sz w:val="28"/>
          <w:szCs w:val="28"/>
        </w:rPr>
        <w:lastRenderedPageBreak/>
        <w:t>обихода и интерьера (подставки для ручек и карандашей, настольная полочка для дисков, полоч</w:t>
      </w:r>
      <w:r w:rsidRPr="00695EB4">
        <w:rPr>
          <w:rFonts w:ascii="Times New Roman" w:hAnsi="Times New Roman" w:cs="Times New Roman"/>
          <w:b w:val="0"/>
          <w:sz w:val="28"/>
          <w:szCs w:val="28"/>
        </w:rPr>
        <w:softHyphen/>
        <w:t>ки для цветов, подставки под горячую посуду, разделочные дос</w:t>
      </w:r>
      <w:r w:rsidRPr="00695EB4">
        <w:rPr>
          <w:rFonts w:ascii="Times New Roman" w:hAnsi="Times New Roman" w:cs="Times New Roman"/>
          <w:b w:val="0"/>
          <w:sz w:val="28"/>
          <w:szCs w:val="28"/>
        </w:rPr>
        <w:softHyphen/>
        <w:t>ки, подвеска для отрывного календаря, домики для птиц, деко</w:t>
      </w:r>
      <w:r w:rsidRPr="00695EB4">
        <w:rPr>
          <w:rFonts w:ascii="Times New Roman" w:hAnsi="Times New Roman" w:cs="Times New Roman"/>
          <w:b w:val="0"/>
          <w:sz w:val="28"/>
          <w:szCs w:val="28"/>
        </w:rPr>
        <w:softHyphen/>
        <w:t>ративные панно, вешалки для одежды, рамки для фотографий), стульчик для отдыха на природе, головоломки, игрушки, куклы, модели автомобилей, судов и самолётов, раздаточные материа</w:t>
      </w:r>
      <w:r w:rsidRPr="00695EB4">
        <w:rPr>
          <w:rFonts w:ascii="Times New Roman" w:hAnsi="Times New Roman" w:cs="Times New Roman"/>
          <w:b w:val="0"/>
          <w:sz w:val="28"/>
          <w:szCs w:val="28"/>
        </w:rPr>
        <w:softHyphen/>
        <w:t xml:space="preserve">лы для учебных занятий и др. </w:t>
      </w:r>
      <w:r w:rsidRPr="00695EB4">
        <w:rPr>
          <w:rStyle w:val="2105pt"/>
          <w:rFonts w:eastAsia="Arial"/>
          <w:b w:val="0"/>
          <w:sz w:val="28"/>
          <w:szCs w:val="28"/>
        </w:rPr>
        <w:t>Варианты творческих проектов из металлов и искусст</w:t>
      </w:r>
      <w:r w:rsidRPr="00695EB4">
        <w:rPr>
          <w:rStyle w:val="2105pt"/>
          <w:rFonts w:eastAsia="Arial"/>
          <w:b w:val="0"/>
          <w:sz w:val="28"/>
          <w:szCs w:val="28"/>
        </w:rPr>
        <w:softHyphen/>
        <w:t xml:space="preserve">венных материалов: </w:t>
      </w:r>
      <w:r w:rsidRPr="00695EB4">
        <w:rPr>
          <w:rFonts w:ascii="Times New Roman" w:hAnsi="Times New Roman" w:cs="Times New Roman"/>
          <w:b w:val="0"/>
          <w:sz w:val="28"/>
          <w:szCs w:val="28"/>
        </w:rPr>
        <w:t>предметы обихода и интерьера (ручки для дверей, подставки для цветов, декоративные подсвечники, под</w:t>
      </w:r>
      <w:r w:rsidRPr="00695EB4">
        <w:rPr>
          <w:rFonts w:ascii="Times New Roman" w:hAnsi="Times New Roman" w:cs="Times New Roman"/>
          <w:b w:val="0"/>
          <w:sz w:val="28"/>
          <w:szCs w:val="28"/>
        </w:rPr>
        <w:softHyphen/>
        <w:t>ставки под горячую посуду, брелок, подставка для книг, декора</w:t>
      </w:r>
      <w:r w:rsidRPr="00695EB4">
        <w:rPr>
          <w:rFonts w:ascii="Times New Roman" w:hAnsi="Times New Roman" w:cs="Times New Roman"/>
          <w:b w:val="0"/>
          <w:sz w:val="28"/>
          <w:szCs w:val="28"/>
        </w:rPr>
        <w:softHyphen/>
        <w:t>тивные цепочки, номерок на дверь квартиры), отвёртка, под</w:t>
      </w:r>
      <w:r w:rsidRPr="00695EB4">
        <w:rPr>
          <w:rFonts w:ascii="Times New Roman" w:hAnsi="Times New Roman" w:cs="Times New Roman"/>
          <w:b w:val="0"/>
          <w:sz w:val="28"/>
          <w:szCs w:val="28"/>
        </w:rPr>
        <w:softHyphen/>
        <w:t>ставка для паяльника, коробки для мелких деталей, головолом</w:t>
      </w:r>
      <w:r w:rsidRPr="00695EB4">
        <w:rPr>
          <w:rFonts w:ascii="Times New Roman" w:hAnsi="Times New Roman" w:cs="Times New Roman"/>
          <w:b w:val="0"/>
          <w:sz w:val="28"/>
          <w:szCs w:val="28"/>
        </w:rPr>
        <w:softHyphen/>
        <w:t>ки, блёсны, наглядные</w:t>
      </w:r>
      <w:r w:rsidRPr="00695EB4">
        <w:rPr>
          <w:rFonts w:ascii="Times New Roman" w:hAnsi="Times New Roman" w:cs="Times New Roman"/>
          <w:sz w:val="28"/>
          <w:szCs w:val="28"/>
        </w:rPr>
        <w:t xml:space="preserve"> </w:t>
      </w:r>
      <w:r w:rsidRPr="00695EB4">
        <w:rPr>
          <w:rFonts w:ascii="Times New Roman" w:hAnsi="Times New Roman" w:cs="Times New Roman"/>
          <w:b w:val="0"/>
          <w:sz w:val="28"/>
          <w:szCs w:val="28"/>
        </w:rPr>
        <w:t>пособия и др.</w:t>
      </w:r>
    </w:p>
    <w:p w:rsidR="00695EB4" w:rsidRPr="00695EB4" w:rsidRDefault="00695EB4" w:rsidP="00695EB4">
      <w:pPr>
        <w:pStyle w:val="62"/>
        <w:shd w:val="clear" w:color="auto" w:fill="auto"/>
        <w:spacing w:before="0" w:line="360" w:lineRule="auto"/>
        <w:ind w:left="1220"/>
        <w:jc w:val="both"/>
        <w:rPr>
          <w:b w:val="0"/>
          <w:sz w:val="28"/>
          <w:szCs w:val="28"/>
        </w:rPr>
      </w:pPr>
      <w:r w:rsidRPr="00695EB4">
        <w:rPr>
          <w:b w:val="0"/>
          <w:sz w:val="28"/>
          <w:szCs w:val="28"/>
        </w:rPr>
        <w:t>6 класс</w:t>
      </w:r>
    </w:p>
    <w:p w:rsidR="00695EB4" w:rsidRPr="00695EB4" w:rsidRDefault="00695EB4" w:rsidP="00695EB4">
      <w:pPr>
        <w:pStyle w:val="25"/>
        <w:shd w:val="clear" w:color="auto" w:fill="auto"/>
        <w:spacing w:line="360" w:lineRule="auto"/>
        <w:jc w:val="both"/>
        <w:rPr>
          <w:rStyle w:val="2105pt"/>
          <w:rFonts w:eastAsia="Arial"/>
          <w:b w:val="0"/>
          <w:i w:val="0"/>
          <w:sz w:val="28"/>
          <w:szCs w:val="28"/>
        </w:rPr>
      </w:pPr>
      <w:r w:rsidRPr="00695EB4">
        <w:rPr>
          <w:rStyle w:val="2105pt"/>
          <w:rFonts w:eastAsia="Arial"/>
          <w:b w:val="0"/>
          <w:sz w:val="28"/>
          <w:szCs w:val="28"/>
        </w:rPr>
        <w:t>Теоретические сведения.</w:t>
      </w:r>
    </w:p>
    <w:p w:rsidR="00695EB4" w:rsidRPr="00695EB4" w:rsidRDefault="00695EB4" w:rsidP="00695EB4">
      <w:pPr>
        <w:pStyle w:val="25"/>
        <w:shd w:val="clear" w:color="auto" w:fill="auto"/>
        <w:spacing w:line="360" w:lineRule="auto"/>
        <w:jc w:val="both"/>
        <w:rPr>
          <w:rFonts w:ascii="Times New Roman" w:hAnsi="Times New Roman" w:cs="Times New Roman"/>
          <w:b w:val="0"/>
          <w:sz w:val="28"/>
          <w:szCs w:val="28"/>
        </w:rPr>
      </w:pPr>
      <w:r w:rsidRPr="00695EB4">
        <w:rPr>
          <w:rFonts w:ascii="Times New Roman" w:hAnsi="Times New Roman" w:cs="Times New Roman"/>
          <w:b w:val="0"/>
          <w:sz w:val="28"/>
          <w:szCs w:val="28"/>
        </w:rPr>
        <w:t>Творческий проект. Понятие о тех</w:t>
      </w:r>
      <w:r w:rsidRPr="00695EB4">
        <w:rPr>
          <w:rFonts w:ascii="Times New Roman" w:hAnsi="Times New Roman" w:cs="Times New Roman"/>
          <w:b w:val="0"/>
          <w:sz w:val="28"/>
          <w:szCs w:val="28"/>
        </w:rPr>
        <w:softHyphen/>
        <w:t>ническом задании. Этапы проектирования и конструирования. Применение Г1К при проектировании изделий. Технические и технологические задачи при проектирова</w:t>
      </w:r>
      <w:r w:rsidRPr="00695EB4">
        <w:rPr>
          <w:rFonts w:ascii="Times New Roman" w:hAnsi="Times New Roman" w:cs="Times New Roman"/>
          <w:b w:val="0"/>
          <w:sz w:val="28"/>
          <w:szCs w:val="28"/>
        </w:rPr>
        <w:softHyphen/>
        <w:t>нии изделия, возможные пути их решения (выбор материалов, рациональной конструкции, инструментов и технологий, поряд</w:t>
      </w:r>
      <w:r w:rsidRPr="00695EB4">
        <w:rPr>
          <w:rFonts w:ascii="Times New Roman" w:hAnsi="Times New Roman" w:cs="Times New Roman"/>
          <w:b w:val="0"/>
          <w:sz w:val="28"/>
          <w:szCs w:val="28"/>
        </w:rPr>
        <w:softHyphen/>
        <w:t>ка сборки, вариантов отделки).Цена изделия как товара. Основные виды проектной документации. Правила безопасного труда при выполнении творческих  проектов.</w:t>
      </w:r>
    </w:p>
    <w:p w:rsidR="00695EB4" w:rsidRPr="00695EB4" w:rsidRDefault="00695EB4" w:rsidP="00695EB4">
      <w:pPr>
        <w:pStyle w:val="25"/>
        <w:shd w:val="clear" w:color="auto" w:fill="auto"/>
        <w:spacing w:line="360" w:lineRule="auto"/>
        <w:jc w:val="both"/>
        <w:rPr>
          <w:rFonts w:ascii="Times New Roman" w:hAnsi="Times New Roman" w:cs="Times New Roman"/>
          <w:b w:val="0"/>
          <w:sz w:val="28"/>
          <w:szCs w:val="28"/>
        </w:rPr>
      </w:pPr>
      <w:r w:rsidRPr="00695EB4">
        <w:rPr>
          <w:rStyle w:val="2105pt"/>
          <w:rFonts w:eastAsia="Arial"/>
          <w:b w:val="0"/>
          <w:sz w:val="28"/>
          <w:szCs w:val="28"/>
        </w:rPr>
        <w:t xml:space="preserve">Практические работы. </w:t>
      </w:r>
      <w:r w:rsidRPr="00695EB4">
        <w:rPr>
          <w:rFonts w:ascii="Times New Roman" w:hAnsi="Times New Roman" w:cs="Times New Roman"/>
          <w:b w:val="0"/>
          <w:sz w:val="28"/>
          <w:szCs w:val="28"/>
        </w:rPr>
        <w:t>Коллективный анализ возможностей изготовления изделий, предложенных учащимися в качестве творческого проекта. Конструирование и проектирование деталей с помощью ПК. Разработка чертежей и технологических карт. Изготовление деталей и контроль их размеров. Сборка и отделка изделия. Оценка стоимости материалов для изготовления изделия, её сравнение с возможной рыночной ценой товара. Разработка ва</w:t>
      </w:r>
      <w:r w:rsidRPr="00695EB4">
        <w:rPr>
          <w:rFonts w:ascii="Times New Roman" w:hAnsi="Times New Roman" w:cs="Times New Roman"/>
          <w:b w:val="0"/>
          <w:sz w:val="28"/>
          <w:szCs w:val="28"/>
        </w:rPr>
        <w:softHyphen/>
        <w:t xml:space="preserve">рианта рекламы. Подготовка пояснительной записки. </w:t>
      </w:r>
      <w:r w:rsidRPr="00695EB4">
        <w:rPr>
          <w:rFonts w:ascii="Times New Roman" w:hAnsi="Times New Roman" w:cs="Times New Roman"/>
          <w:b w:val="0"/>
          <w:sz w:val="28"/>
          <w:szCs w:val="28"/>
        </w:rPr>
        <w:lastRenderedPageBreak/>
        <w:t>Оформление проект</w:t>
      </w:r>
      <w:r w:rsidRPr="00695EB4">
        <w:rPr>
          <w:rFonts w:ascii="Times New Roman" w:hAnsi="Times New Roman" w:cs="Times New Roman"/>
          <w:b w:val="0"/>
          <w:sz w:val="28"/>
          <w:szCs w:val="28"/>
        </w:rPr>
        <w:softHyphen/>
        <w:t xml:space="preserve">ных материалов. Презентация проекта. Использование ПК при выполнении и презентации проекта. </w:t>
      </w:r>
      <w:r w:rsidRPr="00695EB4">
        <w:rPr>
          <w:rStyle w:val="2105pt"/>
          <w:rFonts w:eastAsia="Arial"/>
          <w:b w:val="0"/>
          <w:sz w:val="28"/>
          <w:szCs w:val="28"/>
        </w:rPr>
        <w:t>Варианты творческих проектов из древесины и поделоч</w:t>
      </w:r>
      <w:r w:rsidRPr="00695EB4">
        <w:rPr>
          <w:rStyle w:val="2105pt"/>
          <w:rFonts w:eastAsia="Arial"/>
          <w:b w:val="0"/>
          <w:sz w:val="28"/>
          <w:szCs w:val="28"/>
        </w:rPr>
        <w:softHyphen/>
        <w:t xml:space="preserve">ных материалов: </w:t>
      </w:r>
      <w:r w:rsidRPr="00695EB4">
        <w:rPr>
          <w:rFonts w:ascii="Times New Roman" w:hAnsi="Times New Roman" w:cs="Times New Roman"/>
          <w:b w:val="0"/>
          <w:sz w:val="28"/>
          <w:szCs w:val="28"/>
        </w:rPr>
        <w:t>предметы обихода и интерьера (подставки для салфеток, полочка для одежды, деревянные ложки, кухон</w:t>
      </w:r>
      <w:r w:rsidRPr="00695EB4">
        <w:rPr>
          <w:rFonts w:ascii="Times New Roman" w:hAnsi="Times New Roman" w:cs="Times New Roman"/>
          <w:b w:val="0"/>
          <w:sz w:val="28"/>
          <w:szCs w:val="28"/>
        </w:rPr>
        <w:softHyphen/>
        <w:t>ные вилки и лопатки, подвеска для чашек, солонки, скамеечки, полочка для телефона, дверная ручка, карниз для кухни, подстав</w:t>
      </w:r>
      <w:r w:rsidRPr="00695EB4">
        <w:rPr>
          <w:rFonts w:ascii="Times New Roman" w:hAnsi="Times New Roman" w:cs="Times New Roman"/>
          <w:b w:val="0"/>
          <w:sz w:val="28"/>
          <w:szCs w:val="28"/>
        </w:rPr>
        <w:softHyphen/>
        <w:t>ка для цветов, панно с плоскорельефной резьбой, разделочная доска, украшенная геометрической резьбой), детская лопатка, кормушки для птиц, игрушки для детей (пирамидка, утёнок, фигурки-матрёшки), карандашница, коробка для мелких дета</w:t>
      </w:r>
      <w:r w:rsidRPr="00695EB4">
        <w:rPr>
          <w:rFonts w:ascii="Times New Roman" w:hAnsi="Times New Roman" w:cs="Times New Roman"/>
          <w:b w:val="0"/>
          <w:sz w:val="28"/>
          <w:szCs w:val="28"/>
        </w:rPr>
        <w:softHyphen/>
        <w:t>лей, будка для четвероногого друга, садовый рыхлитель, игры (кегли, городки, шашки), крестовина для новогодней ёлки, руч</w:t>
      </w:r>
      <w:r w:rsidRPr="00695EB4">
        <w:rPr>
          <w:rFonts w:ascii="Times New Roman" w:hAnsi="Times New Roman" w:cs="Times New Roman"/>
          <w:b w:val="0"/>
          <w:sz w:val="28"/>
          <w:szCs w:val="28"/>
        </w:rPr>
        <w:softHyphen/>
        <w:t>ки для напильников и стамесок, раздаточные материалы для учебных занятий и др.</w:t>
      </w:r>
      <w:r w:rsidRPr="00695EB4">
        <w:rPr>
          <w:rStyle w:val="2105pt"/>
          <w:rFonts w:eastAsia="Arial"/>
          <w:b w:val="0"/>
          <w:sz w:val="28"/>
          <w:szCs w:val="28"/>
        </w:rPr>
        <w:t>Варианты творческих проектов из металлов и искусст</w:t>
      </w:r>
      <w:r w:rsidRPr="00695EB4">
        <w:rPr>
          <w:rStyle w:val="2105pt"/>
          <w:rFonts w:eastAsia="Arial"/>
          <w:b w:val="0"/>
          <w:sz w:val="28"/>
          <w:szCs w:val="28"/>
        </w:rPr>
        <w:softHyphen/>
        <w:t xml:space="preserve">венных материалов: </w:t>
      </w:r>
      <w:r w:rsidRPr="00695EB4">
        <w:rPr>
          <w:rFonts w:ascii="Times New Roman" w:hAnsi="Times New Roman" w:cs="Times New Roman"/>
          <w:b w:val="0"/>
          <w:sz w:val="28"/>
          <w:szCs w:val="28"/>
        </w:rPr>
        <w:t>предметы</w:t>
      </w:r>
      <w:r w:rsidRPr="00695EB4">
        <w:rPr>
          <w:rFonts w:ascii="Times New Roman" w:hAnsi="Times New Roman" w:cs="Times New Roman"/>
          <w:sz w:val="28"/>
          <w:szCs w:val="28"/>
        </w:rPr>
        <w:t xml:space="preserve"> </w:t>
      </w:r>
      <w:r w:rsidRPr="00695EB4">
        <w:rPr>
          <w:rFonts w:ascii="Times New Roman" w:hAnsi="Times New Roman" w:cs="Times New Roman"/>
          <w:b w:val="0"/>
          <w:sz w:val="28"/>
          <w:szCs w:val="28"/>
        </w:rPr>
        <w:t>обихода и интерьера (вешалка- крючок, подвеска для цветов, инвентарь для мангала или ками</w:t>
      </w:r>
      <w:r w:rsidRPr="00695EB4">
        <w:rPr>
          <w:rFonts w:ascii="Times New Roman" w:hAnsi="Times New Roman" w:cs="Times New Roman"/>
          <w:b w:val="0"/>
          <w:sz w:val="28"/>
          <w:szCs w:val="28"/>
        </w:rPr>
        <w:softHyphen/>
        <w:t>на, настенный светильник, ручка для дверки шкафчика), моде</w:t>
      </w:r>
      <w:r w:rsidRPr="00695EB4">
        <w:rPr>
          <w:rFonts w:ascii="Times New Roman" w:hAnsi="Times New Roman" w:cs="Times New Roman"/>
          <w:b w:val="0"/>
          <w:sz w:val="28"/>
          <w:szCs w:val="28"/>
        </w:rPr>
        <w:softHyphen/>
      </w:r>
      <w:r w:rsidRPr="00695EB4">
        <w:rPr>
          <w:rStyle w:val="2MicrosoftSansSerif105pt"/>
          <w:rFonts w:ascii="Times New Roman" w:hAnsi="Times New Roman" w:cs="Times New Roman"/>
          <w:sz w:val="28"/>
          <w:szCs w:val="28"/>
        </w:rPr>
        <w:t xml:space="preserve">ли </w:t>
      </w:r>
      <w:r w:rsidRPr="00695EB4">
        <w:rPr>
          <w:rFonts w:ascii="Times New Roman" w:hAnsi="Times New Roman" w:cs="Times New Roman"/>
          <w:b w:val="0"/>
          <w:sz w:val="28"/>
          <w:szCs w:val="28"/>
        </w:rPr>
        <w:t>вертолёта и автомобилей, шпатель для ремонтных работ, шаблон для контроля углов, приспособление для изготовле</w:t>
      </w:r>
      <w:r w:rsidRPr="00695EB4">
        <w:rPr>
          <w:rFonts w:ascii="Times New Roman" w:hAnsi="Times New Roman" w:cs="Times New Roman"/>
          <w:b w:val="0"/>
          <w:sz w:val="28"/>
          <w:szCs w:val="28"/>
        </w:rPr>
        <w:softHyphen/>
        <w:t>ния заклёпок, нутромер, зажим для таблиц, подвеска, наглядные пособия, раздаточные материалы для учебных занятий и др.</w:t>
      </w:r>
    </w:p>
    <w:p w:rsidR="00695EB4" w:rsidRPr="00695EB4" w:rsidRDefault="00695EB4" w:rsidP="00695EB4">
      <w:pPr>
        <w:pStyle w:val="62"/>
        <w:shd w:val="clear" w:color="auto" w:fill="auto"/>
        <w:spacing w:before="0" w:line="360" w:lineRule="auto"/>
        <w:ind w:left="1160"/>
        <w:jc w:val="both"/>
        <w:rPr>
          <w:b w:val="0"/>
          <w:sz w:val="28"/>
          <w:szCs w:val="28"/>
        </w:rPr>
      </w:pPr>
      <w:r w:rsidRPr="00695EB4">
        <w:rPr>
          <w:b w:val="0"/>
          <w:sz w:val="28"/>
          <w:szCs w:val="28"/>
        </w:rPr>
        <w:t>7 класс</w:t>
      </w:r>
    </w:p>
    <w:p w:rsidR="00695EB4" w:rsidRPr="00695EB4" w:rsidRDefault="00695EB4" w:rsidP="00695EB4">
      <w:pPr>
        <w:pStyle w:val="25"/>
        <w:shd w:val="clear" w:color="auto" w:fill="auto"/>
        <w:spacing w:line="360" w:lineRule="auto"/>
        <w:jc w:val="both"/>
        <w:rPr>
          <w:rStyle w:val="2105pt"/>
          <w:rFonts w:eastAsia="Arial"/>
          <w:b w:val="0"/>
          <w:i w:val="0"/>
          <w:sz w:val="28"/>
          <w:szCs w:val="28"/>
        </w:rPr>
      </w:pPr>
      <w:r w:rsidRPr="00695EB4">
        <w:rPr>
          <w:rStyle w:val="2105pt"/>
          <w:rFonts w:eastAsia="Arial"/>
          <w:b w:val="0"/>
          <w:sz w:val="28"/>
          <w:szCs w:val="28"/>
        </w:rPr>
        <w:t>Теоретические сведения.</w:t>
      </w:r>
    </w:p>
    <w:p w:rsidR="00695EB4" w:rsidRPr="00695EB4" w:rsidRDefault="00695EB4" w:rsidP="00695EB4">
      <w:pPr>
        <w:pStyle w:val="25"/>
        <w:shd w:val="clear" w:color="auto" w:fill="auto"/>
        <w:spacing w:line="360" w:lineRule="auto"/>
        <w:jc w:val="both"/>
        <w:rPr>
          <w:rFonts w:ascii="Times New Roman" w:hAnsi="Times New Roman" w:cs="Times New Roman"/>
          <w:b w:val="0"/>
          <w:sz w:val="28"/>
          <w:szCs w:val="28"/>
        </w:rPr>
      </w:pPr>
      <w:r w:rsidRPr="00695EB4">
        <w:rPr>
          <w:rFonts w:ascii="Times New Roman" w:hAnsi="Times New Roman" w:cs="Times New Roman"/>
          <w:b w:val="0"/>
          <w:sz w:val="28"/>
          <w:szCs w:val="28"/>
        </w:rPr>
        <w:t>Творческий проект. Этапы про</w:t>
      </w:r>
      <w:r w:rsidRPr="00695EB4">
        <w:rPr>
          <w:rFonts w:ascii="Times New Roman" w:hAnsi="Times New Roman" w:cs="Times New Roman"/>
          <w:b w:val="0"/>
          <w:sz w:val="28"/>
          <w:szCs w:val="28"/>
        </w:rPr>
        <w:softHyphen/>
        <w:t>ектирования и конструирования. Проектирование изделий на предприятии (конструкторская и технологическая подготов</w:t>
      </w:r>
      <w:r w:rsidRPr="00695EB4">
        <w:rPr>
          <w:rFonts w:ascii="Times New Roman" w:hAnsi="Times New Roman" w:cs="Times New Roman"/>
          <w:b w:val="0"/>
          <w:sz w:val="28"/>
          <w:szCs w:val="28"/>
        </w:rPr>
        <w:softHyphen/>
        <w:t>ка). Государственные стандарты на типовые детали и документа</w:t>
      </w:r>
      <w:r w:rsidRPr="00695EB4">
        <w:rPr>
          <w:rFonts w:ascii="Times New Roman" w:hAnsi="Times New Roman" w:cs="Times New Roman"/>
          <w:b w:val="0"/>
          <w:sz w:val="28"/>
          <w:szCs w:val="28"/>
        </w:rPr>
        <w:softHyphen/>
        <w:t>цию (ЕСКД и ЕСТД).Основные технические и технологические задачи при про</w:t>
      </w:r>
      <w:r w:rsidRPr="00695EB4">
        <w:rPr>
          <w:rFonts w:ascii="Times New Roman" w:hAnsi="Times New Roman" w:cs="Times New Roman"/>
          <w:b w:val="0"/>
          <w:sz w:val="28"/>
          <w:szCs w:val="28"/>
        </w:rPr>
        <w:softHyphen/>
        <w:t>ектировании изделия, возможные пути их решения. Примене</w:t>
      </w:r>
      <w:r w:rsidRPr="00695EB4">
        <w:rPr>
          <w:rFonts w:ascii="Times New Roman" w:hAnsi="Times New Roman" w:cs="Times New Roman"/>
          <w:b w:val="0"/>
          <w:sz w:val="28"/>
          <w:szCs w:val="28"/>
        </w:rPr>
        <w:softHyphen/>
        <w:t xml:space="preserve">ние ПК при проектировании. Экономическая оценка стоимости выполнения проекта. Методика проведения электронной презентации проектов </w:t>
      </w:r>
      <w:r w:rsidRPr="00695EB4">
        <w:rPr>
          <w:rFonts w:ascii="Times New Roman" w:hAnsi="Times New Roman" w:cs="Times New Roman"/>
          <w:b w:val="0"/>
          <w:sz w:val="28"/>
          <w:szCs w:val="28"/>
        </w:rPr>
        <w:lastRenderedPageBreak/>
        <w:t xml:space="preserve">(сценарии, содержание). </w:t>
      </w:r>
      <w:r w:rsidRPr="00695EB4">
        <w:rPr>
          <w:rStyle w:val="2105pt"/>
          <w:rFonts w:eastAsia="Arial"/>
          <w:b w:val="0"/>
          <w:sz w:val="28"/>
          <w:szCs w:val="28"/>
        </w:rPr>
        <w:t xml:space="preserve">Практические работы. </w:t>
      </w:r>
      <w:r w:rsidRPr="00695EB4">
        <w:rPr>
          <w:rFonts w:ascii="Times New Roman" w:hAnsi="Times New Roman" w:cs="Times New Roman"/>
          <w:b w:val="0"/>
          <w:sz w:val="28"/>
          <w:szCs w:val="28"/>
        </w:rPr>
        <w:t>Обоснование идеи изделия на ос</w:t>
      </w:r>
      <w:r w:rsidRPr="00695EB4">
        <w:rPr>
          <w:rFonts w:ascii="Times New Roman" w:hAnsi="Times New Roman" w:cs="Times New Roman"/>
          <w:b w:val="0"/>
          <w:sz w:val="28"/>
          <w:szCs w:val="28"/>
        </w:rPr>
        <w:softHyphen/>
        <w:t>нове маркетинговых опросов. Поиск необходимой информации с использованием сети Интернет. Конструирование и дизайн-проектирование изделия с ис</w:t>
      </w:r>
      <w:r w:rsidRPr="00695EB4">
        <w:rPr>
          <w:rFonts w:ascii="Times New Roman" w:hAnsi="Times New Roman" w:cs="Times New Roman"/>
          <w:b w:val="0"/>
          <w:sz w:val="28"/>
          <w:szCs w:val="28"/>
        </w:rPr>
        <w:softHyphen/>
        <w:t>пользованием ПК, установление состава деталей. Разработка чертежей деталей проектного изделия. Составление технологических карт изготовления деталей из</w:t>
      </w:r>
      <w:r w:rsidRPr="00695EB4">
        <w:rPr>
          <w:rFonts w:ascii="Times New Roman" w:hAnsi="Times New Roman" w:cs="Times New Roman"/>
          <w:b w:val="0"/>
          <w:sz w:val="28"/>
          <w:szCs w:val="28"/>
        </w:rPr>
        <w:softHyphen/>
        <w:t>делия. Изготовление деталей изделия, сборка изделия и его отдел</w:t>
      </w:r>
      <w:r w:rsidRPr="00695EB4">
        <w:rPr>
          <w:rFonts w:ascii="Times New Roman" w:hAnsi="Times New Roman" w:cs="Times New Roman"/>
          <w:b w:val="0"/>
          <w:sz w:val="28"/>
          <w:szCs w:val="28"/>
        </w:rPr>
        <w:softHyphen/>
        <w:t>ка. Разработка варианта рекламы. формление проектных материалов. Подготовка электрон</w:t>
      </w:r>
      <w:r w:rsidRPr="00695EB4">
        <w:rPr>
          <w:rFonts w:ascii="Times New Roman" w:hAnsi="Times New Roman" w:cs="Times New Roman"/>
          <w:b w:val="0"/>
          <w:sz w:val="28"/>
          <w:szCs w:val="28"/>
        </w:rPr>
        <w:softHyphen/>
        <w:t xml:space="preserve">ной презентации проекта. </w:t>
      </w:r>
      <w:r w:rsidRPr="00695EB4">
        <w:rPr>
          <w:rStyle w:val="2MicrosoftSansSerif8pt"/>
          <w:rFonts w:ascii="Times New Roman" w:hAnsi="Times New Roman" w:cs="Times New Roman"/>
          <w:b w:val="0"/>
          <w:sz w:val="28"/>
          <w:szCs w:val="28"/>
        </w:rPr>
        <w:t>Варианты творческих проектов из древесины и поделочных материалов:</w:t>
      </w:r>
      <w:r w:rsidRPr="00695EB4">
        <w:rPr>
          <w:rFonts w:ascii="Times New Roman" w:hAnsi="Times New Roman" w:cs="Times New Roman"/>
          <w:b w:val="0"/>
          <w:sz w:val="28"/>
          <w:szCs w:val="28"/>
        </w:rPr>
        <w:t xml:space="preserve"> предметы обихода и интерьера (табурет, столик складной для балкона, банкетка, скалка, шкатулка, стаканчик для ру</w:t>
      </w:r>
      <w:r w:rsidRPr="00695EB4">
        <w:rPr>
          <w:rFonts w:ascii="Times New Roman" w:hAnsi="Times New Roman" w:cs="Times New Roman"/>
          <w:b w:val="0"/>
          <w:sz w:val="28"/>
          <w:szCs w:val="28"/>
        </w:rPr>
        <w:softHyphen/>
        <w:t>чек и карандашей, толкушка, столик, ваза для конфет и печенья, по</w:t>
      </w:r>
      <w:r w:rsidRPr="00695EB4">
        <w:rPr>
          <w:rFonts w:ascii="Times New Roman" w:hAnsi="Times New Roman" w:cs="Times New Roman"/>
          <w:b w:val="0"/>
          <w:sz w:val="28"/>
          <w:szCs w:val="28"/>
        </w:rPr>
        <w:softHyphen/>
        <w:t>лочка для ванной комнаты, ваза, чаша, тарелка, сахарница-бочо</w:t>
      </w:r>
      <w:r w:rsidRPr="00695EB4">
        <w:rPr>
          <w:rFonts w:ascii="Times New Roman" w:hAnsi="Times New Roman" w:cs="Times New Roman"/>
          <w:b w:val="0"/>
          <w:sz w:val="28"/>
          <w:szCs w:val="28"/>
        </w:rPr>
        <w:softHyphen/>
        <w:t>нок, кухонный комплект для измельчения специй, аптечка, полоч</w:t>
      </w:r>
      <w:r w:rsidRPr="00695EB4">
        <w:rPr>
          <w:rFonts w:ascii="Times New Roman" w:hAnsi="Times New Roman" w:cs="Times New Roman"/>
          <w:b w:val="0"/>
          <w:sz w:val="28"/>
          <w:szCs w:val="28"/>
        </w:rPr>
        <w:softHyphen/>
        <w:t>ка-вешалка для детской одежды, рама для зеркала, подсвечник, приспособление для колки орехов), изделия декоративно-приклад</w:t>
      </w:r>
      <w:r w:rsidRPr="00695EB4">
        <w:rPr>
          <w:rFonts w:ascii="Times New Roman" w:hAnsi="Times New Roman" w:cs="Times New Roman"/>
          <w:b w:val="0"/>
          <w:sz w:val="28"/>
          <w:szCs w:val="28"/>
        </w:rPr>
        <w:softHyphen/>
        <w:t>ного творчества (шахматная доска).</w:t>
      </w:r>
    </w:p>
    <w:p w:rsidR="003B0967" w:rsidRPr="009373D4" w:rsidRDefault="00695EB4" w:rsidP="002E068D">
      <w:pPr>
        <w:spacing w:line="360" w:lineRule="auto"/>
        <w:ind w:firstLine="567"/>
        <w:jc w:val="both"/>
        <w:rPr>
          <w:rFonts w:ascii="Times New Roman" w:hAnsi="Times New Roman"/>
          <w:b/>
          <w:sz w:val="28"/>
          <w:szCs w:val="28"/>
          <w:lang w:val="ru-RU"/>
        </w:rPr>
      </w:pPr>
      <w:r w:rsidRPr="009373D4">
        <w:rPr>
          <w:rFonts w:ascii="Times New Roman" w:hAnsi="Times New Roman"/>
          <w:b/>
          <w:sz w:val="28"/>
          <w:szCs w:val="28"/>
          <w:lang w:val="ru-RU"/>
        </w:rPr>
        <w:t>Технология (девочки)</w:t>
      </w:r>
    </w:p>
    <w:p w:rsidR="009373D4" w:rsidRPr="00FE3750" w:rsidRDefault="009373D4" w:rsidP="002E068D">
      <w:pPr>
        <w:pStyle w:val="15"/>
        <w:keepNext/>
        <w:keepLines/>
        <w:shd w:val="clear" w:color="auto" w:fill="auto"/>
        <w:spacing w:after="0" w:line="360" w:lineRule="auto"/>
        <w:ind w:firstLine="567"/>
        <w:rPr>
          <w:rFonts w:ascii="Times New Roman" w:hAnsi="Times New Roman"/>
          <w:sz w:val="28"/>
          <w:szCs w:val="28"/>
          <w:lang w:val="ru-RU"/>
        </w:rPr>
      </w:pPr>
      <w:r w:rsidRPr="009373D4">
        <w:rPr>
          <w:rStyle w:val="1Tahoma11pt"/>
          <w:rFonts w:ascii="Times New Roman" w:eastAsia="Calibri" w:hAnsi="Times New Roman" w:cs="Times New Roman"/>
          <w:b w:val="0"/>
          <w:sz w:val="28"/>
          <w:szCs w:val="28"/>
        </w:rPr>
        <w:t xml:space="preserve">Направление «Технологии ведения дома» </w:t>
      </w:r>
    </w:p>
    <w:p w:rsidR="009373D4" w:rsidRPr="00FE3750" w:rsidRDefault="009373D4" w:rsidP="002E068D">
      <w:pPr>
        <w:pStyle w:val="15"/>
        <w:keepNext/>
        <w:keepLines/>
        <w:shd w:val="clear" w:color="auto" w:fill="auto"/>
        <w:spacing w:after="0" w:line="360" w:lineRule="auto"/>
        <w:ind w:firstLine="567"/>
        <w:rPr>
          <w:rFonts w:ascii="Times New Roman" w:hAnsi="Times New Roman"/>
          <w:sz w:val="28"/>
          <w:szCs w:val="28"/>
          <w:lang w:val="ru-RU"/>
        </w:rPr>
      </w:pPr>
      <w:bookmarkStart w:id="83" w:name="bookmark1"/>
      <w:r w:rsidRPr="009373D4">
        <w:rPr>
          <w:rStyle w:val="1Tahoma11pt"/>
          <w:rFonts w:ascii="Times New Roman" w:eastAsia="Calibri" w:hAnsi="Times New Roman" w:cs="Times New Roman"/>
          <w:b w:val="0"/>
          <w:sz w:val="28"/>
          <w:szCs w:val="28"/>
        </w:rPr>
        <w:t>Раздел «Технологии домашнего хозяйства»</w:t>
      </w:r>
      <w:bookmarkEnd w:id="83"/>
    </w:p>
    <w:p w:rsidR="009373D4" w:rsidRPr="009373D4" w:rsidRDefault="009373D4" w:rsidP="002E068D">
      <w:pPr>
        <w:pStyle w:val="26"/>
        <w:keepNext/>
        <w:keepLines/>
        <w:shd w:val="clear" w:color="auto" w:fill="auto"/>
        <w:spacing w:line="360" w:lineRule="auto"/>
        <w:ind w:firstLine="567"/>
        <w:rPr>
          <w:b w:val="0"/>
          <w:sz w:val="28"/>
          <w:szCs w:val="28"/>
        </w:rPr>
      </w:pPr>
      <w:bookmarkStart w:id="84" w:name="bookmark2"/>
      <w:r w:rsidRPr="009373D4">
        <w:rPr>
          <w:rStyle w:val="2Sylfaen11pt"/>
          <w:rFonts w:ascii="Times New Roman" w:hAnsi="Times New Roman"/>
          <w:bCs/>
          <w:sz w:val="28"/>
          <w:szCs w:val="28"/>
        </w:rPr>
        <w:t>Тема 1. Интерьер кухни, столовой</w:t>
      </w:r>
      <w:bookmarkEnd w:id="84"/>
    </w:p>
    <w:p w:rsidR="009373D4" w:rsidRPr="009373D4" w:rsidRDefault="009373D4" w:rsidP="002E068D">
      <w:pPr>
        <w:pStyle w:val="25"/>
        <w:numPr>
          <w:ilvl w:val="0"/>
          <w:numId w:val="152"/>
        </w:numPr>
        <w:shd w:val="clear" w:color="auto" w:fill="auto"/>
        <w:tabs>
          <w:tab w:val="left" w:pos="1426"/>
        </w:tabs>
        <w:spacing w:after="0" w:line="360" w:lineRule="auto"/>
        <w:ind w:firstLine="567"/>
        <w:jc w:val="both"/>
        <w:rPr>
          <w:rFonts w:ascii="Times New Roman" w:hAnsi="Times New Roman" w:cs="Times New Roman"/>
          <w:b w:val="0"/>
          <w:sz w:val="28"/>
          <w:szCs w:val="28"/>
        </w:rPr>
      </w:pPr>
      <w:r w:rsidRPr="009373D4">
        <w:rPr>
          <w:rStyle w:val="2Sylfaen10pt"/>
          <w:rFonts w:ascii="Times New Roman" w:eastAsia="Arial" w:hAnsi="Times New Roman"/>
          <w:b w:val="0"/>
          <w:sz w:val="28"/>
          <w:szCs w:val="28"/>
        </w:rPr>
        <w:t>класс</w:t>
      </w:r>
    </w:p>
    <w:p w:rsidR="009373D4" w:rsidRPr="009373D4" w:rsidRDefault="009373D4" w:rsidP="002E068D">
      <w:pPr>
        <w:pStyle w:val="25"/>
        <w:shd w:val="clear" w:color="auto" w:fill="auto"/>
        <w:spacing w:line="360" w:lineRule="auto"/>
        <w:ind w:firstLine="567"/>
        <w:rPr>
          <w:rFonts w:ascii="Times New Roman" w:hAnsi="Times New Roman" w:cs="Times New Roman"/>
          <w:b w:val="0"/>
          <w:sz w:val="28"/>
          <w:szCs w:val="28"/>
        </w:rPr>
      </w:pPr>
      <w:r w:rsidRPr="009373D4">
        <w:rPr>
          <w:rStyle w:val="2Sylfaen"/>
          <w:rFonts w:ascii="Times New Roman" w:hAnsi="Times New Roman" w:cs="Times New Roman"/>
          <w:b w:val="0"/>
          <w:sz w:val="28"/>
          <w:szCs w:val="28"/>
        </w:rPr>
        <w:t>Теоретические сведения.</w:t>
      </w:r>
      <w:r w:rsidRPr="009373D4">
        <w:rPr>
          <w:rStyle w:val="2Sylfaen10pt"/>
          <w:rFonts w:ascii="Times New Roman" w:eastAsia="Arial" w:hAnsi="Times New Roman"/>
          <w:b w:val="0"/>
          <w:sz w:val="28"/>
          <w:szCs w:val="28"/>
        </w:rPr>
        <w:t xml:space="preserve"> Понятие об интерьере. Требования к интерьеру: эргономические, санитарно-гигиенические, эстети</w:t>
      </w:r>
      <w:r w:rsidRPr="009373D4">
        <w:rPr>
          <w:rStyle w:val="2Sylfaen10pt"/>
          <w:rFonts w:ascii="Times New Roman" w:eastAsia="Arial" w:hAnsi="Times New Roman"/>
          <w:b w:val="0"/>
          <w:sz w:val="28"/>
          <w:szCs w:val="28"/>
        </w:rPr>
        <w:softHyphen/>
        <w:t>ческие.</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Создание интерьера кухни с учётом запросов и потребно</w:t>
      </w:r>
      <w:r w:rsidRPr="009373D4">
        <w:rPr>
          <w:rStyle w:val="2Sylfaen10pt"/>
          <w:rFonts w:ascii="Times New Roman" w:eastAsia="Arial" w:hAnsi="Times New Roman"/>
          <w:b w:val="0"/>
          <w:sz w:val="28"/>
          <w:szCs w:val="28"/>
        </w:rPr>
        <w:softHyphen/>
        <w:t xml:space="preserve">стей семьи и санитарно-гигиенических требований. Планировка кухни. Разделение кухни на зону приготовления пищи (рабочая зона) и зону приёма пищи (зона столовой). Оборудование кухни и его рациональное размещение в интерьере. Цветовое решение кухни. Использование современных материалов в отделке </w:t>
      </w:r>
      <w:r w:rsidRPr="009373D4">
        <w:rPr>
          <w:rStyle w:val="2Sylfaen10pt"/>
          <w:rFonts w:ascii="Times New Roman" w:eastAsia="Arial" w:hAnsi="Times New Roman"/>
          <w:b w:val="0"/>
          <w:sz w:val="28"/>
          <w:szCs w:val="28"/>
        </w:rPr>
        <w:lastRenderedPageBreak/>
        <w:t>кухни. Декоративное оформление. Современные стили в оформлении кухни. Проектирование кухни с помощью ПК.</w:t>
      </w:r>
    </w:p>
    <w:p w:rsidR="009373D4" w:rsidRPr="009373D4" w:rsidRDefault="009373D4" w:rsidP="002E068D">
      <w:pPr>
        <w:pStyle w:val="25"/>
        <w:shd w:val="clear" w:color="auto" w:fill="auto"/>
        <w:spacing w:line="360" w:lineRule="auto"/>
        <w:ind w:firstLine="567"/>
        <w:rPr>
          <w:rFonts w:ascii="Times New Roman" w:hAnsi="Times New Roman" w:cs="Times New Roman"/>
          <w:b w:val="0"/>
          <w:sz w:val="28"/>
          <w:szCs w:val="28"/>
        </w:rPr>
      </w:pPr>
      <w:r w:rsidRPr="009373D4">
        <w:rPr>
          <w:rStyle w:val="2Sylfaen"/>
          <w:rFonts w:ascii="Times New Roman" w:hAnsi="Times New Roman" w:cs="Times New Roman"/>
          <w:b w:val="0"/>
          <w:sz w:val="28"/>
          <w:szCs w:val="28"/>
        </w:rPr>
        <w:t xml:space="preserve">Лабораторно-практические и практические работы. </w:t>
      </w:r>
      <w:r w:rsidRPr="009373D4">
        <w:rPr>
          <w:rStyle w:val="2Sylfaen10pt"/>
          <w:rFonts w:ascii="Times New Roman" w:eastAsia="Arial" w:hAnsi="Times New Roman"/>
          <w:b w:val="0"/>
          <w:sz w:val="28"/>
          <w:szCs w:val="28"/>
        </w:rPr>
        <w:t xml:space="preserve">Разработка плана размещения оборудования на кухне-столовой. </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Проектирование кухни с помощью ПК.</w:t>
      </w:r>
    </w:p>
    <w:p w:rsidR="009373D4" w:rsidRPr="009373D4" w:rsidRDefault="009373D4" w:rsidP="002E068D">
      <w:pPr>
        <w:pStyle w:val="26"/>
        <w:keepNext/>
        <w:keepLines/>
        <w:shd w:val="clear" w:color="auto" w:fill="auto"/>
        <w:spacing w:line="360" w:lineRule="auto"/>
        <w:ind w:left="1200"/>
        <w:rPr>
          <w:b w:val="0"/>
          <w:sz w:val="28"/>
          <w:szCs w:val="28"/>
        </w:rPr>
      </w:pPr>
      <w:bookmarkStart w:id="85" w:name="bookmark3"/>
      <w:r w:rsidRPr="009373D4">
        <w:rPr>
          <w:rStyle w:val="2Sylfaen11pt"/>
          <w:rFonts w:ascii="Times New Roman" w:hAnsi="Times New Roman"/>
          <w:bCs/>
          <w:sz w:val="28"/>
          <w:szCs w:val="28"/>
        </w:rPr>
        <w:t>Тема 2. Интерьер жилого дома</w:t>
      </w:r>
      <w:bookmarkEnd w:id="85"/>
    </w:p>
    <w:p w:rsidR="009373D4" w:rsidRPr="009373D4" w:rsidRDefault="009373D4" w:rsidP="002E068D">
      <w:pPr>
        <w:pStyle w:val="25"/>
        <w:numPr>
          <w:ilvl w:val="0"/>
          <w:numId w:val="152"/>
        </w:numPr>
        <w:shd w:val="clear" w:color="auto" w:fill="auto"/>
        <w:tabs>
          <w:tab w:val="left" w:pos="1436"/>
        </w:tabs>
        <w:spacing w:after="0" w:line="360" w:lineRule="auto"/>
        <w:ind w:left="1200"/>
        <w:jc w:val="both"/>
        <w:rPr>
          <w:rFonts w:ascii="Times New Roman" w:hAnsi="Times New Roman" w:cs="Times New Roman"/>
          <w:b w:val="0"/>
          <w:sz w:val="28"/>
          <w:szCs w:val="28"/>
        </w:rPr>
      </w:pPr>
      <w:r w:rsidRPr="009373D4">
        <w:rPr>
          <w:rStyle w:val="2Sylfaen10pt"/>
          <w:rFonts w:ascii="Times New Roman" w:eastAsia="Arial" w:hAnsi="Times New Roman"/>
          <w:b w:val="0"/>
          <w:sz w:val="28"/>
          <w:szCs w:val="28"/>
        </w:rPr>
        <w:t>класс</w:t>
      </w:r>
    </w:p>
    <w:p w:rsidR="009373D4" w:rsidRPr="009373D4" w:rsidRDefault="009373D4" w:rsidP="002E068D">
      <w:pPr>
        <w:pStyle w:val="25"/>
        <w:shd w:val="clear" w:color="auto" w:fill="auto"/>
        <w:spacing w:line="360" w:lineRule="auto"/>
        <w:rPr>
          <w:rFonts w:ascii="Times New Roman" w:hAnsi="Times New Roman" w:cs="Times New Roman"/>
          <w:b w:val="0"/>
          <w:sz w:val="28"/>
          <w:szCs w:val="28"/>
        </w:rPr>
      </w:pPr>
      <w:r w:rsidRPr="009373D4">
        <w:rPr>
          <w:rStyle w:val="2Sylfaen"/>
          <w:rFonts w:ascii="Times New Roman" w:hAnsi="Times New Roman" w:cs="Times New Roman"/>
          <w:b w:val="0"/>
          <w:sz w:val="28"/>
          <w:szCs w:val="28"/>
        </w:rPr>
        <w:t>Теоретические сведения.</w:t>
      </w:r>
      <w:r w:rsidRPr="009373D4">
        <w:rPr>
          <w:rStyle w:val="2Sylfaen10pt"/>
          <w:rFonts w:ascii="Times New Roman" w:eastAsia="Arial" w:hAnsi="Times New Roman"/>
          <w:b w:val="0"/>
          <w:sz w:val="28"/>
          <w:szCs w:val="28"/>
        </w:rPr>
        <w:t xml:space="preserve"> Понятие о жилом помещении: жилой дом, квартира, комната, многоквартирный дом. Зонирование пространства жилого дома. Организация зон приготовления и приёма пищи, отдыха и общения членов семьи, приёма гостей, зоны сна, санитарно-гигиенической зоны. Зонирование комнаты подростка.</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Понятие о композиции в интерьере. Интерьер жилого дома, Современные стили в интерьере. Использование современныхматериалов и подбор цветового решения в отделке квартиры, Виды отделки потолка, стен, пола. Декоративное оформление интерьера. Применение текстиля в интерьере. Основные виды занавесей для окон.</w:t>
      </w:r>
    </w:p>
    <w:p w:rsidR="009373D4" w:rsidRPr="009373D4" w:rsidRDefault="009373D4" w:rsidP="002E068D">
      <w:pPr>
        <w:pStyle w:val="25"/>
        <w:shd w:val="clear" w:color="auto" w:fill="auto"/>
        <w:spacing w:line="360" w:lineRule="auto"/>
        <w:rPr>
          <w:rStyle w:val="2Sylfaen"/>
          <w:rFonts w:ascii="Times New Roman" w:hAnsi="Times New Roman" w:cs="Times New Roman"/>
          <w:b w:val="0"/>
          <w:sz w:val="28"/>
          <w:szCs w:val="28"/>
        </w:rPr>
      </w:pPr>
      <w:r w:rsidRPr="009373D4">
        <w:rPr>
          <w:rStyle w:val="2Sylfaen"/>
          <w:rFonts w:ascii="Times New Roman" w:hAnsi="Times New Roman" w:cs="Times New Roman"/>
          <w:b w:val="0"/>
          <w:sz w:val="28"/>
          <w:szCs w:val="28"/>
        </w:rPr>
        <w:t>Лабораторно-практические и практические работы.</w:t>
      </w:r>
    </w:p>
    <w:p w:rsidR="009373D4" w:rsidRPr="009373D4" w:rsidRDefault="009373D4" w:rsidP="002E068D">
      <w:pPr>
        <w:pStyle w:val="25"/>
        <w:shd w:val="clear" w:color="auto" w:fill="auto"/>
        <w:spacing w:line="360" w:lineRule="auto"/>
        <w:rPr>
          <w:rFonts w:ascii="Times New Roman" w:hAnsi="Times New Roman" w:cs="Times New Roman"/>
          <w:b w:val="0"/>
          <w:sz w:val="28"/>
          <w:szCs w:val="28"/>
        </w:rPr>
      </w:pPr>
      <w:r w:rsidRPr="009373D4">
        <w:rPr>
          <w:rStyle w:val="2Sylfaen10pt"/>
          <w:rFonts w:ascii="Times New Roman" w:eastAsia="Arial" w:hAnsi="Times New Roman"/>
          <w:b w:val="0"/>
          <w:sz w:val="28"/>
          <w:szCs w:val="28"/>
        </w:rPr>
        <w:t>Выполнение электронной презентации «Декоративное оформление интерьера». Разработка плана жилого дома. Подбор современных материалов для отделки потолка, стен, пола. Изготовление макета оформления окон.</w:t>
      </w:r>
    </w:p>
    <w:p w:rsidR="009373D4" w:rsidRPr="009373D4" w:rsidRDefault="009373D4" w:rsidP="002E068D">
      <w:pPr>
        <w:pStyle w:val="26"/>
        <w:keepNext/>
        <w:keepLines/>
        <w:shd w:val="clear" w:color="auto" w:fill="auto"/>
        <w:spacing w:line="360" w:lineRule="auto"/>
        <w:ind w:left="1140"/>
        <w:rPr>
          <w:b w:val="0"/>
          <w:sz w:val="28"/>
          <w:szCs w:val="28"/>
        </w:rPr>
      </w:pPr>
      <w:bookmarkStart w:id="86" w:name="bookmark4"/>
      <w:r w:rsidRPr="009373D4">
        <w:rPr>
          <w:rStyle w:val="2Sylfaen11pt"/>
          <w:rFonts w:ascii="Times New Roman" w:hAnsi="Times New Roman"/>
          <w:bCs/>
          <w:sz w:val="28"/>
          <w:szCs w:val="28"/>
        </w:rPr>
        <w:t>Тема 3. Комнатные растения в интерьере</w:t>
      </w:r>
      <w:bookmarkEnd w:id="86"/>
    </w:p>
    <w:p w:rsidR="009373D4" w:rsidRPr="009373D4" w:rsidRDefault="009373D4" w:rsidP="002E068D">
      <w:pPr>
        <w:pStyle w:val="31"/>
        <w:keepNext/>
        <w:keepLines/>
        <w:numPr>
          <w:ilvl w:val="0"/>
          <w:numId w:val="153"/>
        </w:numPr>
        <w:shd w:val="clear" w:color="auto" w:fill="auto"/>
        <w:tabs>
          <w:tab w:val="left" w:pos="1371"/>
        </w:tabs>
        <w:spacing w:line="360" w:lineRule="auto"/>
        <w:ind w:left="1140"/>
        <w:jc w:val="both"/>
        <w:rPr>
          <w:sz w:val="28"/>
          <w:szCs w:val="28"/>
        </w:rPr>
      </w:pPr>
      <w:bookmarkStart w:id="87" w:name="bookmark5"/>
      <w:r w:rsidRPr="009373D4">
        <w:rPr>
          <w:sz w:val="28"/>
          <w:szCs w:val="28"/>
        </w:rPr>
        <w:t>класс</w:t>
      </w:r>
      <w:bookmarkEnd w:id="87"/>
    </w:p>
    <w:p w:rsidR="009373D4" w:rsidRPr="009373D4" w:rsidRDefault="009373D4" w:rsidP="002E068D">
      <w:pPr>
        <w:pStyle w:val="25"/>
        <w:shd w:val="clear" w:color="auto" w:fill="auto"/>
        <w:spacing w:line="360" w:lineRule="auto"/>
        <w:rPr>
          <w:rFonts w:ascii="Times New Roman" w:hAnsi="Times New Roman" w:cs="Times New Roman"/>
          <w:b w:val="0"/>
          <w:sz w:val="28"/>
          <w:szCs w:val="28"/>
        </w:rPr>
      </w:pPr>
      <w:r w:rsidRPr="009373D4">
        <w:rPr>
          <w:rStyle w:val="2Sylfaen"/>
          <w:rFonts w:ascii="Times New Roman" w:hAnsi="Times New Roman" w:cs="Times New Roman"/>
          <w:b w:val="0"/>
          <w:sz w:val="28"/>
          <w:szCs w:val="28"/>
        </w:rPr>
        <w:t>Теоретические сведения.</w:t>
      </w:r>
      <w:r w:rsidRPr="009373D4">
        <w:rPr>
          <w:rStyle w:val="2Sylfaen10pt"/>
          <w:rFonts w:ascii="Times New Roman" w:eastAsia="Arial" w:hAnsi="Times New Roman"/>
          <w:b w:val="0"/>
          <w:sz w:val="28"/>
          <w:szCs w:val="28"/>
        </w:rPr>
        <w:t xml:space="preserve"> Понятие о фитодизайне как искус</w:t>
      </w:r>
      <w:r w:rsidRPr="009373D4">
        <w:rPr>
          <w:rStyle w:val="2Sylfaen10pt"/>
          <w:rFonts w:ascii="Times New Roman" w:eastAsia="Arial" w:hAnsi="Times New Roman"/>
          <w:b w:val="0"/>
          <w:sz w:val="28"/>
          <w:szCs w:val="28"/>
        </w:rPr>
        <w:softHyphen/>
        <w:t>стве оформления интерьера, создания композиций с использо</w:t>
      </w:r>
      <w:r w:rsidRPr="009373D4">
        <w:rPr>
          <w:rStyle w:val="2Sylfaen10pt"/>
          <w:rFonts w:ascii="Times New Roman" w:eastAsia="Arial" w:hAnsi="Times New Roman"/>
          <w:b w:val="0"/>
          <w:sz w:val="28"/>
          <w:szCs w:val="28"/>
        </w:rPr>
        <w:softHyphen/>
        <w:t>ванием растений. Роль комнатных растений в интерьере. Приё</w:t>
      </w:r>
      <w:r w:rsidRPr="009373D4">
        <w:rPr>
          <w:rStyle w:val="2Sylfaen10pt"/>
          <w:rFonts w:ascii="Times New Roman" w:eastAsia="Arial" w:hAnsi="Times New Roman"/>
          <w:b w:val="0"/>
          <w:sz w:val="28"/>
          <w:szCs w:val="28"/>
        </w:rPr>
        <w:softHyphen/>
        <w:t>мы их размещения в интерьере: одиночные растения, компози</w:t>
      </w:r>
      <w:r w:rsidRPr="009373D4">
        <w:rPr>
          <w:rStyle w:val="2Sylfaen10pt"/>
          <w:rFonts w:ascii="Times New Roman" w:eastAsia="Arial" w:hAnsi="Times New Roman"/>
          <w:b w:val="0"/>
          <w:sz w:val="28"/>
          <w:szCs w:val="28"/>
        </w:rPr>
        <w:softHyphen/>
        <w:t>ция из горшечных растений, комнатный садик, террариум.</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Требования растений к окружающим условиям. Светолюби</w:t>
      </w:r>
      <w:r w:rsidRPr="009373D4">
        <w:rPr>
          <w:rStyle w:val="2Sylfaen10pt"/>
          <w:rFonts w:ascii="Times New Roman" w:eastAsia="Arial" w:hAnsi="Times New Roman"/>
          <w:b w:val="0"/>
          <w:sz w:val="28"/>
          <w:szCs w:val="28"/>
        </w:rPr>
        <w:softHyphen/>
        <w:t xml:space="preserve">вые, </w:t>
      </w:r>
      <w:r w:rsidRPr="009373D4">
        <w:rPr>
          <w:rStyle w:val="2Sylfaen10pt"/>
          <w:rFonts w:ascii="Times New Roman" w:eastAsia="Arial" w:hAnsi="Times New Roman"/>
          <w:b w:val="0"/>
          <w:sz w:val="28"/>
          <w:szCs w:val="28"/>
        </w:rPr>
        <w:lastRenderedPageBreak/>
        <w:t>теневыносливые и тенелюбивые растения. Разновидности комнатных растений: декоративнолистные, декоративноцветущие комнатные, декоративноцветущие горшечные, кактусы и сук</w:t>
      </w:r>
      <w:r w:rsidRPr="009373D4">
        <w:rPr>
          <w:rStyle w:val="2Sylfaen10pt"/>
          <w:rFonts w:ascii="Times New Roman" w:eastAsia="Arial" w:hAnsi="Times New Roman"/>
          <w:b w:val="0"/>
          <w:sz w:val="28"/>
          <w:szCs w:val="28"/>
        </w:rPr>
        <w:softHyphen/>
        <w:t>куленты. Виды растений по внешним данным: злаковидные, рас</w:t>
      </w:r>
      <w:r w:rsidRPr="009373D4">
        <w:rPr>
          <w:rStyle w:val="2Sylfaen10pt"/>
          <w:rFonts w:ascii="Times New Roman" w:eastAsia="Arial" w:hAnsi="Times New Roman"/>
          <w:b w:val="0"/>
          <w:sz w:val="28"/>
          <w:szCs w:val="28"/>
        </w:rPr>
        <w:softHyphen/>
        <w:t>тения с прямостоячими стеблями, лианы и ампельные растения, розеточные, шарообразные и кустистые растения.</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Технологии выращивания комнатных растений. Влияние растений на микроклимат помещения. Правила ухода за комнат</w:t>
      </w:r>
      <w:r w:rsidRPr="009373D4">
        <w:rPr>
          <w:rStyle w:val="2Sylfaen10pt"/>
          <w:rFonts w:ascii="Times New Roman" w:eastAsia="Arial" w:hAnsi="Times New Roman"/>
          <w:b w:val="0"/>
          <w:sz w:val="28"/>
          <w:szCs w:val="28"/>
        </w:rPr>
        <w:softHyphen/>
        <w:t>ными растениями. Пересадка и перевалка комнатного растения, технолологии выращивания цветов без почвы: гидропоника, на субтратах, аэропоника. Профессия садовник.</w:t>
      </w:r>
    </w:p>
    <w:p w:rsidR="009373D4" w:rsidRPr="009373D4" w:rsidRDefault="009373D4" w:rsidP="002E068D">
      <w:pPr>
        <w:pStyle w:val="25"/>
        <w:shd w:val="clear" w:color="auto" w:fill="auto"/>
        <w:spacing w:line="360" w:lineRule="auto"/>
        <w:rPr>
          <w:rFonts w:ascii="Times New Roman" w:hAnsi="Times New Roman" w:cs="Times New Roman"/>
          <w:b w:val="0"/>
          <w:sz w:val="28"/>
          <w:szCs w:val="28"/>
        </w:rPr>
      </w:pPr>
      <w:r w:rsidRPr="009373D4">
        <w:rPr>
          <w:rStyle w:val="2Sylfaen"/>
          <w:rFonts w:ascii="Times New Roman" w:hAnsi="Times New Roman" w:cs="Times New Roman"/>
          <w:b w:val="0"/>
          <w:sz w:val="28"/>
          <w:szCs w:val="28"/>
        </w:rPr>
        <w:t>Лабораторно-практические и практические работы.</w:t>
      </w:r>
      <w:r w:rsidRPr="009373D4">
        <w:rPr>
          <w:rStyle w:val="2Sylfaen10pt"/>
          <w:rFonts w:ascii="Times New Roman" w:eastAsia="Arial" w:hAnsi="Times New Roman"/>
          <w:b w:val="0"/>
          <w:sz w:val="28"/>
          <w:szCs w:val="28"/>
        </w:rPr>
        <w:t xml:space="preserve"> Пе</w:t>
      </w:r>
      <w:r w:rsidRPr="009373D4">
        <w:rPr>
          <w:rStyle w:val="2Sylfaen10pt"/>
          <w:rFonts w:ascii="Times New Roman" w:eastAsia="Arial" w:hAnsi="Times New Roman"/>
          <w:b w:val="0"/>
          <w:sz w:val="28"/>
          <w:szCs w:val="28"/>
        </w:rPr>
        <w:softHyphen/>
        <w:t>ревалка (пересадка) комнатных растений. Уход за растениями в кабинете технологии, классной комнате, холлах школы.</w:t>
      </w:r>
    </w:p>
    <w:p w:rsidR="009373D4" w:rsidRPr="002E068D" w:rsidRDefault="009373D4" w:rsidP="002E068D">
      <w:pPr>
        <w:pStyle w:val="26"/>
        <w:keepNext/>
        <w:keepLines/>
        <w:shd w:val="clear" w:color="auto" w:fill="auto"/>
        <w:spacing w:line="276" w:lineRule="auto"/>
        <w:ind w:firstLine="567"/>
        <w:rPr>
          <w:b w:val="0"/>
          <w:sz w:val="28"/>
          <w:szCs w:val="28"/>
          <w:lang w:val="ru-RU"/>
        </w:rPr>
      </w:pPr>
      <w:r w:rsidRPr="009373D4">
        <w:rPr>
          <w:rStyle w:val="2Sylfaen11pt"/>
          <w:rFonts w:ascii="Times New Roman" w:hAnsi="Times New Roman"/>
          <w:bCs/>
          <w:sz w:val="28"/>
          <w:szCs w:val="28"/>
        </w:rPr>
        <w:t>Тема 4. Освещение жилого помещения.</w:t>
      </w:r>
      <w:r w:rsidR="002E068D">
        <w:rPr>
          <w:lang w:val="ru-RU"/>
        </w:rPr>
        <w:t xml:space="preserve"> </w:t>
      </w:r>
      <w:r w:rsidRPr="009373D4">
        <w:rPr>
          <w:rStyle w:val="2Sylfaen11pt"/>
          <w:rFonts w:ascii="Times New Roman" w:hAnsi="Times New Roman"/>
          <w:bCs/>
          <w:sz w:val="28"/>
          <w:szCs w:val="28"/>
        </w:rPr>
        <w:t>Предметы искусства и коллекции</w:t>
      </w:r>
      <w:r w:rsidR="002E068D">
        <w:rPr>
          <w:lang w:val="ru-RU"/>
        </w:rPr>
        <w:t xml:space="preserve"> </w:t>
      </w:r>
      <w:r w:rsidRPr="009373D4">
        <w:rPr>
          <w:rStyle w:val="2Sylfaen11pt"/>
          <w:rFonts w:ascii="Times New Roman" w:hAnsi="Times New Roman"/>
          <w:bCs/>
          <w:sz w:val="28"/>
          <w:szCs w:val="28"/>
        </w:rPr>
        <w:t>в интерьере</w:t>
      </w:r>
    </w:p>
    <w:p w:rsidR="009373D4" w:rsidRPr="009373D4" w:rsidRDefault="009373D4" w:rsidP="002E068D">
      <w:pPr>
        <w:pStyle w:val="31"/>
        <w:keepNext/>
        <w:keepLines/>
        <w:numPr>
          <w:ilvl w:val="0"/>
          <w:numId w:val="153"/>
        </w:numPr>
        <w:shd w:val="clear" w:color="auto" w:fill="auto"/>
        <w:tabs>
          <w:tab w:val="left" w:pos="1371"/>
        </w:tabs>
        <w:spacing w:line="360" w:lineRule="auto"/>
        <w:ind w:left="1140"/>
        <w:jc w:val="both"/>
        <w:rPr>
          <w:sz w:val="28"/>
          <w:szCs w:val="28"/>
        </w:rPr>
      </w:pPr>
      <w:r w:rsidRPr="009373D4">
        <w:rPr>
          <w:sz w:val="28"/>
          <w:szCs w:val="28"/>
        </w:rPr>
        <w:t>класс</w:t>
      </w:r>
    </w:p>
    <w:p w:rsidR="009373D4" w:rsidRPr="009373D4" w:rsidRDefault="009373D4" w:rsidP="002E068D">
      <w:pPr>
        <w:pStyle w:val="25"/>
        <w:shd w:val="clear" w:color="auto" w:fill="auto"/>
        <w:spacing w:line="360" w:lineRule="auto"/>
        <w:jc w:val="both"/>
        <w:rPr>
          <w:rFonts w:ascii="Times New Roman" w:hAnsi="Times New Roman" w:cs="Times New Roman"/>
          <w:b w:val="0"/>
          <w:sz w:val="28"/>
          <w:szCs w:val="28"/>
        </w:rPr>
      </w:pPr>
      <w:r w:rsidRPr="009373D4">
        <w:rPr>
          <w:rStyle w:val="2Sylfaen"/>
          <w:rFonts w:ascii="Times New Roman" w:hAnsi="Times New Roman" w:cs="Times New Roman"/>
          <w:b w:val="0"/>
          <w:sz w:val="28"/>
          <w:szCs w:val="28"/>
        </w:rPr>
        <w:t>Теоретические сведения.</w:t>
      </w:r>
      <w:r w:rsidRPr="009373D4">
        <w:rPr>
          <w:rStyle w:val="2Sylfaen10pt"/>
          <w:rFonts w:ascii="Times New Roman" w:eastAsia="Arial" w:hAnsi="Times New Roman"/>
          <w:b w:val="0"/>
          <w:sz w:val="28"/>
          <w:szCs w:val="28"/>
        </w:rPr>
        <w:t xml:space="preserve"> Роль освещения в интерьере. Естественное</w:t>
      </w:r>
      <w:r w:rsidRPr="009373D4">
        <w:rPr>
          <w:rFonts w:ascii="Times New Roman" w:hAnsi="Times New Roman" w:cs="Times New Roman"/>
          <w:b w:val="0"/>
          <w:sz w:val="28"/>
          <w:szCs w:val="28"/>
        </w:rPr>
        <w:t xml:space="preserve"> и </w:t>
      </w:r>
      <w:r w:rsidRPr="009373D4">
        <w:rPr>
          <w:rStyle w:val="2Sylfaen10pt"/>
          <w:rFonts w:ascii="Times New Roman" w:eastAsia="Arial" w:hAnsi="Times New Roman"/>
          <w:b w:val="0"/>
          <w:sz w:val="28"/>
          <w:szCs w:val="28"/>
        </w:rPr>
        <w:t xml:space="preserve">искусственное освещение. Типы ламп: накаливания, люминесцнтные, галогенные, светодиодные. Особенности конструкции </w:t>
      </w:r>
      <w:r w:rsidRPr="009373D4">
        <w:rPr>
          <w:rStyle w:val="2Tahoma8pt"/>
          <w:rFonts w:ascii="Times New Roman" w:hAnsi="Times New Roman" w:cs="Times New Roman"/>
          <w:b w:val="0"/>
          <w:sz w:val="28"/>
          <w:szCs w:val="28"/>
        </w:rPr>
        <w:t xml:space="preserve">ламп, </w:t>
      </w:r>
      <w:r w:rsidRPr="009373D4">
        <w:rPr>
          <w:rStyle w:val="2Sylfaen10pt"/>
          <w:rFonts w:ascii="Times New Roman" w:eastAsia="Arial" w:hAnsi="Times New Roman"/>
          <w:b w:val="0"/>
          <w:sz w:val="28"/>
          <w:szCs w:val="28"/>
        </w:rPr>
        <w:t>область применения, потребляемая электроэнергия, достоинства и недостатки.</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Типы светильников: рассеянного и направленного освеще</w:t>
      </w:r>
      <w:r w:rsidRPr="009373D4">
        <w:rPr>
          <w:rStyle w:val="2Sylfaen10pt"/>
          <w:rFonts w:ascii="Times New Roman" w:eastAsia="Arial" w:hAnsi="Times New Roman"/>
          <w:b w:val="0"/>
          <w:sz w:val="28"/>
          <w:szCs w:val="28"/>
        </w:rPr>
        <w:softHyphen/>
        <w:t>нии Виды светильников: потолочные висячие, настенные, настольные, напольные, встроенные, рельсовые, тросовые. Совре</w:t>
      </w:r>
      <w:r w:rsidRPr="009373D4">
        <w:rPr>
          <w:rStyle w:val="2Sylfaen10pt"/>
          <w:rFonts w:ascii="Times New Roman" w:eastAsia="Arial" w:hAnsi="Times New Roman"/>
          <w:b w:val="0"/>
          <w:sz w:val="28"/>
          <w:szCs w:val="28"/>
        </w:rPr>
        <w:softHyphen/>
        <w:t>менные системы управления светом: выключатели, переключатели, диммеры. Комплексная система управления «умный дом». Типыосвещения: общее, местное, направленное, декоративное, комбинированное.</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Предметы искусства и коллекции в интерьере. Оформление и размещение картин. Понятие о коллекционировании. Разме</w:t>
      </w:r>
      <w:r w:rsidRPr="009373D4">
        <w:rPr>
          <w:rStyle w:val="2Sylfaen10pt"/>
          <w:rFonts w:ascii="Times New Roman" w:eastAsia="Arial" w:hAnsi="Times New Roman"/>
          <w:b w:val="0"/>
          <w:sz w:val="28"/>
          <w:szCs w:val="28"/>
        </w:rPr>
        <w:softHyphen/>
        <w:t>щение коллекций в интерьере. Профессия дизайнер.</w:t>
      </w:r>
    </w:p>
    <w:p w:rsidR="009373D4" w:rsidRPr="009373D4" w:rsidRDefault="009373D4" w:rsidP="002E068D">
      <w:pPr>
        <w:pStyle w:val="25"/>
        <w:shd w:val="clear" w:color="auto" w:fill="auto"/>
        <w:spacing w:line="360" w:lineRule="auto"/>
        <w:jc w:val="both"/>
        <w:rPr>
          <w:rFonts w:ascii="Times New Roman" w:hAnsi="Times New Roman" w:cs="Times New Roman"/>
          <w:b w:val="0"/>
          <w:sz w:val="28"/>
          <w:szCs w:val="28"/>
        </w:rPr>
      </w:pPr>
      <w:r w:rsidRPr="009373D4">
        <w:rPr>
          <w:rStyle w:val="2Sylfaen"/>
          <w:rFonts w:ascii="Times New Roman" w:hAnsi="Times New Roman" w:cs="Times New Roman"/>
          <w:b w:val="0"/>
          <w:sz w:val="28"/>
          <w:szCs w:val="28"/>
        </w:rPr>
        <w:lastRenderedPageBreak/>
        <w:t>Лабораторно-практические и практические работы.</w:t>
      </w:r>
      <w:r w:rsidRPr="009373D4">
        <w:rPr>
          <w:rStyle w:val="2Sylfaen10pt"/>
          <w:rFonts w:ascii="Times New Roman" w:eastAsia="Arial" w:hAnsi="Times New Roman"/>
          <w:b w:val="0"/>
          <w:sz w:val="28"/>
          <w:szCs w:val="28"/>
        </w:rPr>
        <w:t xml:space="preserve"> Вы</w:t>
      </w:r>
      <w:r w:rsidRPr="009373D4">
        <w:rPr>
          <w:rStyle w:val="2Sylfaen10pt"/>
          <w:rFonts w:ascii="Times New Roman" w:eastAsia="Arial" w:hAnsi="Times New Roman"/>
          <w:b w:val="0"/>
          <w:sz w:val="28"/>
          <w:szCs w:val="28"/>
        </w:rPr>
        <w:softHyphen/>
        <w:t>полнение электронной презентации «Освещение жилого дома».</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Систематизация коллекции, книг.</w:t>
      </w:r>
    </w:p>
    <w:p w:rsidR="009373D4" w:rsidRPr="009373D4" w:rsidRDefault="009373D4" w:rsidP="002E068D">
      <w:pPr>
        <w:pStyle w:val="26"/>
        <w:keepNext/>
        <w:keepLines/>
        <w:shd w:val="clear" w:color="auto" w:fill="auto"/>
        <w:spacing w:line="360" w:lineRule="auto"/>
        <w:ind w:left="1160" w:right="2420"/>
        <w:jc w:val="both"/>
        <w:rPr>
          <w:rStyle w:val="2Sylfaen11pt"/>
          <w:rFonts w:ascii="Times New Roman" w:hAnsi="Times New Roman"/>
          <w:bCs/>
          <w:sz w:val="28"/>
          <w:szCs w:val="28"/>
        </w:rPr>
      </w:pPr>
      <w:r w:rsidRPr="009373D4">
        <w:rPr>
          <w:rStyle w:val="2Sylfaen11pt"/>
          <w:rFonts w:ascii="Times New Roman" w:hAnsi="Times New Roman"/>
          <w:bCs/>
          <w:sz w:val="28"/>
          <w:szCs w:val="28"/>
        </w:rPr>
        <w:t>Тема 5. Гигиена жилища</w:t>
      </w:r>
    </w:p>
    <w:p w:rsidR="009373D4" w:rsidRPr="00FE3750" w:rsidRDefault="009373D4" w:rsidP="002E068D">
      <w:pPr>
        <w:pStyle w:val="26"/>
        <w:keepNext/>
        <w:keepLines/>
        <w:shd w:val="clear" w:color="auto" w:fill="auto"/>
        <w:spacing w:line="360" w:lineRule="auto"/>
        <w:ind w:left="1160" w:right="2420"/>
        <w:jc w:val="both"/>
        <w:rPr>
          <w:b w:val="0"/>
          <w:sz w:val="28"/>
          <w:szCs w:val="28"/>
          <w:lang w:val="ru-RU"/>
        </w:rPr>
      </w:pPr>
      <w:r w:rsidRPr="009373D4">
        <w:rPr>
          <w:rStyle w:val="2Sylfaen10pt0"/>
          <w:sz w:val="28"/>
          <w:szCs w:val="28"/>
        </w:rPr>
        <w:t>7 класс</w:t>
      </w:r>
    </w:p>
    <w:p w:rsidR="009373D4" w:rsidRPr="009373D4" w:rsidRDefault="009373D4" w:rsidP="002E068D">
      <w:pPr>
        <w:pStyle w:val="25"/>
        <w:shd w:val="clear" w:color="auto" w:fill="auto"/>
        <w:spacing w:line="360" w:lineRule="auto"/>
        <w:jc w:val="both"/>
        <w:rPr>
          <w:rFonts w:ascii="Times New Roman" w:hAnsi="Times New Roman" w:cs="Times New Roman"/>
          <w:b w:val="0"/>
          <w:sz w:val="28"/>
          <w:szCs w:val="28"/>
        </w:rPr>
      </w:pPr>
      <w:r w:rsidRPr="009373D4">
        <w:rPr>
          <w:rStyle w:val="2Sylfaen"/>
          <w:rFonts w:ascii="Times New Roman" w:hAnsi="Times New Roman" w:cs="Times New Roman"/>
          <w:b w:val="0"/>
          <w:sz w:val="28"/>
          <w:szCs w:val="28"/>
        </w:rPr>
        <w:t>Теоретические сведения.</w:t>
      </w:r>
      <w:r w:rsidRPr="009373D4">
        <w:rPr>
          <w:rStyle w:val="2Sylfaen10pt"/>
          <w:rFonts w:ascii="Times New Roman" w:eastAsia="Arial" w:hAnsi="Times New Roman"/>
          <w:b w:val="0"/>
          <w:sz w:val="28"/>
          <w:szCs w:val="28"/>
        </w:rPr>
        <w:t xml:space="preserve"> Значение в жизни человека со</w:t>
      </w:r>
      <w:r w:rsidRPr="009373D4">
        <w:rPr>
          <w:rStyle w:val="2Sylfaen10pt"/>
          <w:rFonts w:ascii="Times New Roman" w:eastAsia="Arial" w:hAnsi="Times New Roman"/>
          <w:b w:val="0"/>
          <w:sz w:val="28"/>
          <w:szCs w:val="28"/>
        </w:rPr>
        <w:softHyphen/>
        <w:t>блюдения и поддержания чистоты и порядка в жилом помеще</w:t>
      </w:r>
      <w:r w:rsidRPr="009373D4">
        <w:rPr>
          <w:rStyle w:val="2Sylfaen10pt"/>
          <w:rFonts w:ascii="Times New Roman" w:eastAsia="Arial" w:hAnsi="Times New Roman"/>
          <w:b w:val="0"/>
          <w:sz w:val="28"/>
          <w:szCs w:val="28"/>
        </w:rPr>
        <w:softHyphen/>
        <w:t>нии. Виды уборки: ежедневная (сухая), еженедельная (влажная), генеральная. Их особенности и правила проведения. Современ</w:t>
      </w:r>
      <w:r w:rsidRPr="009373D4">
        <w:rPr>
          <w:rStyle w:val="2Sylfaen10pt"/>
          <w:rFonts w:ascii="Times New Roman" w:eastAsia="Arial" w:hAnsi="Times New Roman"/>
          <w:b w:val="0"/>
          <w:sz w:val="28"/>
          <w:szCs w:val="28"/>
        </w:rPr>
        <w:softHyphen/>
        <w:t>ные натуральные и синтетические средства, применяемые при уходе за посудой, уборке помещения.</w:t>
      </w:r>
    </w:p>
    <w:p w:rsidR="009373D4" w:rsidRPr="009373D4" w:rsidRDefault="009373D4" w:rsidP="002E068D">
      <w:pPr>
        <w:pStyle w:val="62"/>
        <w:shd w:val="clear" w:color="auto" w:fill="auto"/>
        <w:spacing w:line="360" w:lineRule="auto"/>
        <w:ind w:firstLine="0"/>
        <w:jc w:val="both"/>
        <w:rPr>
          <w:b w:val="0"/>
          <w:i/>
          <w:sz w:val="28"/>
          <w:szCs w:val="28"/>
        </w:rPr>
      </w:pPr>
      <w:r w:rsidRPr="009373D4">
        <w:rPr>
          <w:rStyle w:val="6Sylfaen"/>
          <w:b w:val="0"/>
          <w:i w:val="0"/>
          <w:iCs w:val="0"/>
          <w:sz w:val="28"/>
          <w:szCs w:val="28"/>
        </w:rPr>
        <w:t>Лабораторно-практические и практические работы.</w:t>
      </w:r>
      <w:r w:rsidRPr="009373D4">
        <w:rPr>
          <w:rStyle w:val="6Sylfaen10pt"/>
          <w:b w:val="0"/>
          <w:sz w:val="28"/>
          <w:szCs w:val="28"/>
        </w:rPr>
        <w:t xml:space="preserve"> Ге</w:t>
      </w:r>
      <w:r w:rsidRPr="009373D4">
        <w:rPr>
          <w:rStyle w:val="6Sylfaen10pt"/>
          <w:b w:val="0"/>
          <w:sz w:val="28"/>
          <w:szCs w:val="28"/>
        </w:rPr>
        <w:softHyphen/>
        <w:t xml:space="preserve">неральная уборка кабинета технологии. </w:t>
      </w:r>
      <w:r w:rsidRPr="009373D4">
        <w:rPr>
          <w:rStyle w:val="2Sylfaen10pt"/>
          <w:rFonts w:ascii="Times New Roman" w:hAnsi="Times New Roman"/>
          <w:b w:val="0"/>
          <w:sz w:val="28"/>
          <w:szCs w:val="28"/>
        </w:rPr>
        <w:t>Подбор моющих средств для уборки помещения.</w:t>
      </w:r>
    </w:p>
    <w:p w:rsidR="009373D4" w:rsidRPr="009373D4" w:rsidRDefault="009373D4" w:rsidP="002E068D">
      <w:pPr>
        <w:pStyle w:val="26"/>
        <w:keepNext/>
        <w:keepLines/>
        <w:shd w:val="clear" w:color="auto" w:fill="auto"/>
        <w:spacing w:line="360" w:lineRule="auto"/>
        <w:ind w:left="1160" w:right="2200"/>
        <w:jc w:val="both"/>
        <w:rPr>
          <w:rStyle w:val="2Sylfaen11pt"/>
          <w:rFonts w:ascii="Times New Roman" w:hAnsi="Times New Roman"/>
          <w:bCs/>
          <w:sz w:val="28"/>
          <w:szCs w:val="28"/>
        </w:rPr>
      </w:pPr>
      <w:r w:rsidRPr="009373D4">
        <w:rPr>
          <w:rStyle w:val="2Sylfaen11pt"/>
          <w:rFonts w:ascii="Times New Roman" w:hAnsi="Times New Roman"/>
          <w:bCs/>
          <w:sz w:val="28"/>
          <w:szCs w:val="28"/>
        </w:rPr>
        <w:t>Тема 6.</w:t>
      </w:r>
    </w:p>
    <w:p w:rsidR="009373D4" w:rsidRPr="009373D4" w:rsidRDefault="009373D4" w:rsidP="002E068D">
      <w:pPr>
        <w:pStyle w:val="26"/>
        <w:keepNext/>
        <w:keepLines/>
        <w:shd w:val="clear" w:color="auto" w:fill="auto"/>
        <w:spacing w:line="360" w:lineRule="auto"/>
        <w:ind w:left="1160" w:right="2200"/>
        <w:jc w:val="both"/>
        <w:rPr>
          <w:rStyle w:val="2Sylfaen11pt"/>
          <w:rFonts w:ascii="Times New Roman" w:hAnsi="Times New Roman"/>
          <w:bCs/>
          <w:sz w:val="28"/>
          <w:szCs w:val="28"/>
        </w:rPr>
      </w:pPr>
      <w:r w:rsidRPr="009373D4">
        <w:rPr>
          <w:rStyle w:val="2Sylfaen11pt"/>
          <w:rFonts w:ascii="Times New Roman" w:hAnsi="Times New Roman"/>
          <w:bCs/>
          <w:sz w:val="28"/>
          <w:szCs w:val="28"/>
        </w:rPr>
        <w:t xml:space="preserve"> Экология жилища</w:t>
      </w:r>
    </w:p>
    <w:p w:rsidR="009373D4" w:rsidRPr="00FE3750" w:rsidRDefault="009373D4" w:rsidP="002E068D">
      <w:pPr>
        <w:pStyle w:val="26"/>
        <w:keepNext/>
        <w:keepLines/>
        <w:shd w:val="clear" w:color="auto" w:fill="auto"/>
        <w:spacing w:line="360" w:lineRule="auto"/>
        <w:ind w:left="1160" w:right="2200"/>
        <w:jc w:val="both"/>
        <w:rPr>
          <w:b w:val="0"/>
          <w:sz w:val="28"/>
          <w:szCs w:val="28"/>
          <w:lang w:val="ru-RU"/>
        </w:rPr>
      </w:pPr>
      <w:r w:rsidRPr="009373D4">
        <w:rPr>
          <w:rStyle w:val="2Sylfaen11pt"/>
          <w:rFonts w:ascii="Times New Roman" w:hAnsi="Times New Roman"/>
          <w:bCs/>
          <w:sz w:val="28"/>
          <w:szCs w:val="28"/>
        </w:rPr>
        <w:t xml:space="preserve"> </w:t>
      </w:r>
      <w:r w:rsidRPr="009373D4">
        <w:rPr>
          <w:rStyle w:val="2Sylfaen10pt0"/>
          <w:sz w:val="28"/>
          <w:szCs w:val="28"/>
        </w:rPr>
        <w:t>8 класс</w:t>
      </w:r>
    </w:p>
    <w:p w:rsidR="009373D4" w:rsidRPr="009373D4" w:rsidRDefault="009373D4" w:rsidP="002E068D">
      <w:pPr>
        <w:pStyle w:val="25"/>
        <w:shd w:val="clear" w:color="auto" w:fill="auto"/>
        <w:spacing w:line="360" w:lineRule="auto"/>
        <w:jc w:val="both"/>
        <w:rPr>
          <w:rFonts w:ascii="Times New Roman" w:hAnsi="Times New Roman" w:cs="Times New Roman"/>
          <w:b w:val="0"/>
          <w:sz w:val="28"/>
          <w:szCs w:val="28"/>
        </w:rPr>
      </w:pPr>
      <w:r w:rsidRPr="009373D4">
        <w:rPr>
          <w:rStyle w:val="2Sylfaen"/>
          <w:rFonts w:ascii="Times New Roman" w:hAnsi="Times New Roman" w:cs="Times New Roman"/>
          <w:b w:val="0"/>
          <w:sz w:val="28"/>
          <w:szCs w:val="28"/>
        </w:rPr>
        <w:t>Теоретические сведения.</w:t>
      </w:r>
      <w:r w:rsidRPr="009373D4">
        <w:rPr>
          <w:rStyle w:val="2Sylfaen10pt"/>
          <w:rFonts w:ascii="Times New Roman" w:eastAsia="Arial" w:hAnsi="Times New Roman"/>
          <w:b w:val="0"/>
          <w:sz w:val="28"/>
          <w:szCs w:val="28"/>
        </w:rPr>
        <w:t xml:space="preserve"> Характеристика основных эле</w:t>
      </w:r>
      <w:r w:rsidRPr="009373D4">
        <w:rPr>
          <w:rStyle w:val="2Sylfaen10pt"/>
          <w:rFonts w:ascii="Times New Roman" w:eastAsia="Arial" w:hAnsi="Times New Roman"/>
          <w:b w:val="0"/>
          <w:sz w:val="28"/>
          <w:szCs w:val="28"/>
        </w:rPr>
        <w:softHyphen/>
        <w:t>ментов систем энергоснабжения, теплоснабжения, водопровода и канализации в городском и сельском (дачном) домах. Правила их эксплуатации. Современные системы фильтрации воды. Сис</w:t>
      </w:r>
      <w:r w:rsidRPr="009373D4">
        <w:rPr>
          <w:rStyle w:val="2Sylfaen10pt"/>
          <w:rFonts w:ascii="Times New Roman" w:eastAsia="Arial" w:hAnsi="Times New Roman"/>
          <w:b w:val="0"/>
          <w:sz w:val="28"/>
          <w:szCs w:val="28"/>
        </w:rPr>
        <w:softHyphen/>
        <w:t>тема безопасности жилища.</w:t>
      </w:r>
    </w:p>
    <w:p w:rsidR="009373D4" w:rsidRPr="009373D4" w:rsidRDefault="009373D4" w:rsidP="002E068D">
      <w:pPr>
        <w:pStyle w:val="25"/>
        <w:shd w:val="clear" w:color="auto" w:fill="auto"/>
        <w:spacing w:line="360" w:lineRule="auto"/>
        <w:jc w:val="both"/>
        <w:rPr>
          <w:rFonts w:ascii="Times New Roman" w:hAnsi="Times New Roman" w:cs="Times New Roman"/>
          <w:b w:val="0"/>
          <w:sz w:val="28"/>
          <w:szCs w:val="28"/>
        </w:rPr>
      </w:pPr>
      <w:r w:rsidRPr="009373D4">
        <w:rPr>
          <w:rStyle w:val="2Sylfaen"/>
          <w:rFonts w:ascii="Times New Roman" w:hAnsi="Times New Roman" w:cs="Times New Roman"/>
          <w:b w:val="0"/>
          <w:sz w:val="28"/>
          <w:szCs w:val="28"/>
        </w:rPr>
        <w:t>Лабораторно-практические и практические работы.</w:t>
      </w:r>
      <w:r w:rsidRPr="009373D4">
        <w:rPr>
          <w:rStyle w:val="2Sylfaen10pt"/>
          <w:rFonts w:ascii="Times New Roman" w:eastAsia="Arial" w:hAnsi="Times New Roman"/>
          <w:b w:val="0"/>
          <w:sz w:val="28"/>
          <w:szCs w:val="28"/>
        </w:rPr>
        <w:t xml:space="preserve"> Озна</w:t>
      </w:r>
      <w:r w:rsidRPr="009373D4">
        <w:rPr>
          <w:rStyle w:val="2Sylfaen10pt"/>
          <w:rFonts w:ascii="Times New Roman" w:eastAsia="Arial" w:hAnsi="Times New Roman"/>
          <w:b w:val="0"/>
          <w:sz w:val="28"/>
          <w:szCs w:val="28"/>
        </w:rPr>
        <w:softHyphen/>
        <w:t>комление с приточно-вытяжной естественной вентиляцией в по</w:t>
      </w:r>
      <w:r w:rsidRPr="009373D4">
        <w:rPr>
          <w:rStyle w:val="2Sylfaen10pt"/>
          <w:rFonts w:ascii="Times New Roman" w:eastAsia="Arial" w:hAnsi="Times New Roman"/>
          <w:b w:val="0"/>
          <w:sz w:val="28"/>
          <w:szCs w:val="28"/>
        </w:rPr>
        <w:softHyphen/>
        <w:t>мещении.</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Ознакомление с системой фильтрации воды (на лаборатор</w:t>
      </w:r>
      <w:r w:rsidRPr="009373D4">
        <w:rPr>
          <w:rStyle w:val="2Sylfaen10pt"/>
          <w:rFonts w:ascii="Times New Roman" w:eastAsia="Arial" w:hAnsi="Times New Roman"/>
          <w:b w:val="0"/>
          <w:sz w:val="28"/>
          <w:szCs w:val="28"/>
        </w:rPr>
        <w:softHyphen/>
        <w:t>ном стенде).</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Изучение конструкции водопроводных смесителей.</w:t>
      </w:r>
    </w:p>
    <w:p w:rsidR="009373D4" w:rsidRPr="009373D4" w:rsidRDefault="009373D4" w:rsidP="002E068D">
      <w:pPr>
        <w:pStyle w:val="26"/>
        <w:keepNext/>
        <w:keepLines/>
        <w:shd w:val="clear" w:color="auto" w:fill="auto"/>
        <w:spacing w:line="360" w:lineRule="auto"/>
        <w:ind w:left="1160"/>
        <w:jc w:val="both"/>
        <w:rPr>
          <w:rStyle w:val="2Sylfaen11pt"/>
          <w:rFonts w:ascii="Times New Roman" w:hAnsi="Times New Roman"/>
          <w:bCs/>
          <w:sz w:val="28"/>
          <w:szCs w:val="28"/>
        </w:rPr>
      </w:pPr>
      <w:r w:rsidRPr="009373D4">
        <w:rPr>
          <w:rStyle w:val="2Sylfaen11pt"/>
          <w:rFonts w:ascii="Times New Roman" w:hAnsi="Times New Roman"/>
          <w:bCs/>
          <w:sz w:val="28"/>
          <w:szCs w:val="28"/>
        </w:rPr>
        <w:lastRenderedPageBreak/>
        <w:t xml:space="preserve">Тема 7. </w:t>
      </w:r>
    </w:p>
    <w:p w:rsidR="009373D4" w:rsidRPr="009373D4" w:rsidRDefault="009373D4" w:rsidP="002E068D">
      <w:pPr>
        <w:pStyle w:val="26"/>
        <w:keepNext/>
        <w:keepLines/>
        <w:shd w:val="clear" w:color="auto" w:fill="auto"/>
        <w:spacing w:line="360" w:lineRule="auto"/>
        <w:ind w:left="1160"/>
        <w:jc w:val="both"/>
        <w:rPr>
          <w:rStyle w:val="2Sylfaen11pt"/>
          <w:rFonts w:ascii="Times New Roman" w:hAnsi="Times New Roman"/>
          <w:bCs/>
          <w:sz w:val="28"/>
          <w:szCs w:val="28"/>
        </w:rPr>
      </w:pPr>
      <w:r w:rsidRPr="009373D4">
        <w:rPr>
          <w:rStyle w:val="2Sylfaen11pt"/>
          <w:rFonts w:ascii="Times New Roman" w:hAnsi="Times New Roman"/>
          <w:bCs/>
          <w:sz w:val="28"/>
          <w:szCs w:val="28"/>
        </w:rPr>
        <w:t>Водоснабжение и канализация в доме</w:t>
      </w:r>
    </w:p>
    <w:p w:rsidR="009373D4" w:rsidRPr="00FE3750" w:rsidRDefault="009373D4" w:rsidP="002E068D">
      <w:pPr>
        <w:pStyle w:val="26"/>
        <w:keepNext/>
        <w:keepLines/>
        <w:shd w:val="clear" w:color="auto" w:fill="auto"/>
        <w:spacing w:line="360" w:lineRule="auto"/>
        <w:ind w:left="1160"/>
        <w:jc w:val="both"/>
        <w:rPr>
          <w:b w:val="0"/>
          <w:sz w:val="28"/>
          <w:szCs w:val="28"/>
          <w:lang w:val="ru-RU"/>
        </w:rPr>
      </w:pPr>
      <w:r w:rsidRPr="009373D4">
        <w:rPr>
          <w:rStyle w:val="2Sylfaen10pt0"/>
          <w:sz w:val="28"/>
          <w:szCs w:val="28"/>
        </w:rPr>
        <w:t>8 класс</w:t>
      </w:r>
    </w:p>
    <w:p w:rsidR="009373D4" w:rsidRPr="009373D4" w:rsidRDefault="009373D4" w:rsidP="002E068D">
      <w:pPr>
        <w:pStyle w:val="25"/>
        <w:shd w:val="clear" w:color="auto" w:fill="auto"/>
        <w:spacing w:line="360" w:lineRule="auto"/>
        <w:jc w:val="both"/>
        <w:rPr>
          <w:rFonts w:ascii="Times New Roman" w:hAnsi="Times New Roman" w:cs="Times New Roman"/>
          <w:b w:val="0"/>
          <w:sz w:val="28"/>
          <w:szCs w:val="28"/>
        </w:rPr>
      </w:pPr>
      <w:r w:rsidRPr="009373D4">
        <w:rPr>
          <w:rStyle w:val="2Sylfaen"/>
          <w:rFonts w:ascii="Times New Roman" w:hAnsi="Times New Roman" w:cs="Times New Roman"/>
          <w:b w:val="0"/>
          <w:sz w:val="28"/>
          <w:szCs w:val="28"/>
        </w:rPr>
        <w:t>Теоретические сведения.</w:t>
      </w:r>
      <w:r w:rsidRPr="009373D4">
        <w:rPr>
          <w:rStyle w:val="2Sylfaen10pt"/>
          <w:rFonts w:ascii="Times New Roman" w:eastAsia="Arial" w:hAnsi="Times New Roman"/>
          <w:b w:val="0"/>
          <w:sz w:val="28"/>
          <w:szCs w:val="28"/>
        </w:rPr>
        <w:t xml:space="preserve"> Схемы горячего и холодного водо</w:t>
      </w:r>
      <w:r w:rsidRPr="009373D4">
        <w:rPr>
          <w:rStyle w:val="2Sylfaen10pt"/>
          <w:rFonts w:ascii="Times New Roman" w:eastAsia="Arial" w:hAnsi="Times New Roman"/>
          <w:b w:val="0"/>
          <w:sz w:val="28"/>
          <w:szCs w:val="28"/>
        </w:rPr>
        <w:softHyphen/>
        <w:t>снабжения в многоэтажном доме. Система канализации в доме. Мусоропроводы и мусоросборники.</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Работа счётчика расхода воды. Способы определения расхо</w:t>
      </w:r>
      <w:r w:rsidRPr="009373D4">
        <w:rPr>
          <w:rStyle w:val="2Sylfaen10pt"/>
          <w:rFonts w:ascii="Times New Roman" w:eastAsia="Arial" w:hAnsi="Times New Roman"/>
          <w:b w:val="0"/>
          <w:sz w:val="28"/>
          <w:szCs w:val="28"/>
        </w:rPr>
        <w:softHyphen/>
        <w:t>да и стоимости расхода воды.</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Утилизация сточных вод системы водоснабжения и канализации. Экологические проблемы, связанные с их утилизацией.</w:t>
      </w:r>
    </w:p>
    <w:p w:rsidR="009373D4" w:rsidRPr="009373D4" w:rsidRDefault="009373D4" w:rsidP="002E068D">
      <w:pPr>
        <w:pStyle w:val="25"/>
        <w:shd w:val="clear" w:color="auto" w:fill="auto"/>
        <w:spacing w:line="360" w:lineRule="auto"/>
        <w:jc w:val="both"/>
        <w:rPr>
          <w:rFonts w:ascii="Times New Roman" w:hAnsi="Times New Roman" w:cs="Times New Roman"/>
          <w:b w:val="0"/>
          <w:sz w:val="28"/>
          <w:szCs w:val="28"/>
        </w:rPr>
      </w:pPr>
      <w:r w:rsidRPr="009373D4">
        <w:rPr>
          <w:rStyle w:val="2Sylfaen"/>
          <w:rFonts w:ascii="Times New Roman" w:hAnsi="Times New Roman" w:cs="Times New Roman"/>
          <w:b w:val="0"/>
          <w:sz w:val="28"/>
          <w:szCs w:val="28"/>
        </w:rPr>
        <w:t xml:space="preserve">Лабораторно-практические и практические работы. </w:t>
      </w:r>
      <w:r w:rsidRPr="009373D4">
        <w:rPr>
          <w:rStyle w:val="2Sylfaen10pt"/>
          <w:rFonts w:ascii="Times New Roman" w:eastAsia="Arial" w:hAnsi="Times New Roman"/>
          <w:b w:val="0"/>
          <w:sz w:val="28"/>
          <w:szCs w:val="28"/>
        </w:rPr>
        <w:t>Ознакомление со схемой системы водоснабжения и канализа</w:t>
      </w:r>
      <w:r w:rsidRPr="009373D4">
        <w:rPr>
          <w:rStyle w:val="2Sylfaen10pt"/>
          <w:rFonts w:ascii="Times New Roman" w:eastAsia="Arial" w:hAnsi="Times New Roman"/>
          <w:b w:val="0"/>
          <w:sz w:val="28"/>
          <w:szCs w:val="28"/>
        </w:rPr>
        <w:softHyphen/>
        <w:t>ции в школе и дома. Определение расхода и стоимости горячей и холодной воды за месяц.</w:t>
      </w:r>
    </w:p>
    <w:p w:rsidR="009373D4" w:rsidRPr="009373D4" w:rsidRDefault="009373D4" w:rsidP="002E068D">
      <w:pPr>
        <w:pStyle w:val="15"/>
        <w:keepNext/>
        <w:keepLines/>
        <w:shd w:val="clear" w:color="auto" w:fill="auto"/>
        <w:spacing w:after="0" w:line="360" w:lineRule="auto"/>
        <w:ind w:left="1160"/>
        <w:jc w:val="both"/>
        <w:rPr>
          <w:rFonts w:ascii="Times New Roman" w:hAnsi="Times New Roman"/>
          <w:sz w:val="28"/>
          <w:szCs w:val="28"/>
        </w:rPr>
      </w:pPr>
      <w:r w:rsidRPr="009373D4">
        <w:rPr>
          <w:rStyle w:val="1Tahoma11pt"/>
          <w:rFonts w:ascii="Times New Roman" w:eastAsia="Calibri" w:hAnsi="Times New Roman" w:cs="Times New Roman"/>
          <w:b w:val="0"/>
          <w:sz w:val="28"/>
          <w:szCs w:val="28"/>
        </w:rPr>
        <w:t>Раздел «Электротехника»</w:t>
      </w:r>
    </w:p>
    <w:p w:rsidR="009373D4" w:rsidRPr="009373D4" w:rsidRDefault="009373D4" w:rsidP="002E068D">
      <w:pPr>
        <w:pStyle w:val="26"/>
        <w:keepNext/>
        <w:keepLines/>
        <w:shd w:val="clear" w:color="auto" w:fill="auto"/>
        <w:spacing w:line="360" w:lineRule="auto"/>
        <w:ind w:left="1160"/>
        <w:jc w:val="both"/>
        <w:rPr>
          <w:b w:val="0"/>
          <w:sz w:val="28"/>
          <w:szCs w:val="28"/>
        </w:rPr>
      </w:pPr>
      <w:bookmarkStart w:id="88" w:name="bookmark14"/>
      <w:r w:rsidRPr="009373D4">
        <w:rPr>
          <w:rStyle w:val="2Sylfaen11pt"/>
          <w:rFonts w:ascii="Times New Roman" w:hAnsi="Times New Roman"/>
          <w:bCs/>
          <w:sz w:val="28"/>
          <w:szCs w:val="28"/>
        </w:rPr>
        <w:t>Тема 1. Бытовые электроприборы</w:t>
      </w:r>
      <w:bookmarkEnd w:id="88"/>
    </w:p>
    <w:p w:rsidR="009373D4" w:rsidRPr="009373D4" w:rsidRDefault="009373D4" w:rsidP="002E068D">
      <w:pPr>
        <w:pStyle w:val="31"/>
        <w:keepNext/>
        <w:keepLines/>
        <w:numPr>
          <w:ilvl w:val="0"/>
          <w:numId w:val="154"/>
        </w:numPr>
        <w:shd w:val="clear" w:color="auto" w:fill="auto"/>
        <w:tabs>
          <w:tab w:val="left" w:pos="1382"/>
        </w:tabs>
        <w:spacing w:line="360" w:lineRule="auto"/>
        <w:ind w:left="1160"/>
        <w:jc w:val="both"/>
        <w:rPr>
          <w:sz w:val="28"/>
          <w:szCs w:val="28"/>
        </w:rPr>
      </w:pPr>
      <w:bookmarkStart w:id="89" w:name="bookmark15"/>
      <w:r w:rsidRPr="009373D4">
        <w:rPr>
          <w:sz w:val="28"/>
          <w:szCs w:val="28"/>
        </w:rPr>
        <w:t>класс</w:t>
      </w:r>
      <w:bookmarkEnd w:id="89"/>
    </w:p>
    <w:p w:rsidR="009373D4" w:rsidRPr="009373D4" w:rsidRDefault="009373D4" w:rsidP="002E068D">
      <w:pPr>
        <w:pStyle w:val="25"/>
        <w:shd w:val="clear" w:color="auto" w:fill="auto"/>
        <w:spacing w:line="360" w:lineRule="auto"/>
        <w:jc w:val="both"/>
        <w:rPr>
          <w:rFonts w:ascii="Times New Roman" w:hAnsi="Times New Roman" w:cs="Times New Roman"/>
          <w:b w:val="0"/>
          <w:sz w:val="28"/>
          <w:szCs w:val="28"/>
        </w:rPr>
      </w:pPr>
      <w:r w:rsidRPr="009373D4">
        <w:rPr>
          <w:rStyle w:val="2Sylfaen"/>
          <w:rFonts w:ascii="Times New Roman" w:hAnsi="Times New Roman" w:cs="Times New Roman"/>
          <w:b w:val="0"/>
          <w:sz w:val="28"/>
          <w:szCs w:val="28"/>
        </w:rPr>
        <w:t>Теоретические сведения.</w:t>
      </w:r>
      <w:r w:rsidRPr="009373D4">
        <w:rPr>
          <w:rStyle w:val="2Sylfaen10pt"/>
          <w:rFonts w:ascii="Times New Roman" w:eastAsia="Arial" w:hAnsi="Times New Roman"/>
          <w:b w:val="0"/>
          <w:sz w:val="28"/>
          <w:szCs w:val="28"/>
        </w:rPr>
        <w:t xml:space="preserve"> Общие сведения о видах, принци</w:t>
      </w:r>
      <w:r w:rsidRPr="009373D4">
        <w:rPr>
          <w:rStyle w:val="2Sylfaen10pt"/>
          <w:rFonts w:ascii="Times New Roman" w:eastAsia="Arial" w:hAnsi="Times New Roman"/>
          <w:b w:val="0"/>
          <w:sz w:val="28"/>
          <w:szCs w:val="28"/>
        </w:rPr>
        <w:softHyphen/>
        <w:t>пе действия и правилах эксплуатации бытовых электроприбо</w:t>
      </w:r>
      <w:r w:rsidRPr="009373D4">
        <w:rPr>
          <w:rStyle w:val="2Sylfaen10pt"/>
          <w:rFonts w:ascii="Times New Roman" w:eastAsia="Arial" w:hAnsi="Times New Roman"/>
          <w:b w:val="0"/>
          <w:sz w:val="28"/>
          <w:szCs w:val="28"/>
        </w:rPr>
        <w:softHyphen/>
        <w:t>ров на кухне: бытового холодильника, микроволновой печи (СВЧ), посудомоечной машины.</w:t>
      </w:r>
    </w:p>
    <w:p w:rsidR="009373D4" w:rsidRPr="009373D4" w:rsidRDefault="009373D4" w:rsidP="002E068D">
      <w:pPr>
        <w:pStyle w:val="25"/>
        <w:shd w:val="clear" w:color="auto" w:fill="auto"/>
        <w:spacing w:line="360" w:lineRule="auto"/>
        <w:jc w:val="both"/>
        <w:rPr>
          <w:rFonts w:ascii="Times New Roman" w:hAnsi="Times New Roman" w:cs="Times New Roman"/>
          <w:b w:val="0"/>
          <w:sz w:val="28"/>
          <w:szCs w:val="28"/>
        </w:rPr>
      </w:pPr>
      <w:r w:rsidRPr="009373D4">
        <w:rPr>
          <w:rStyle w:val="2Sylfaen"/>
          <w:rFonts w:ascii="Times New Roman" w:hAnsi="Times New Roman" w:cs="Times New Roman"/>
          <w:b w:val="0"/>
          <w:sz w:val="28"/>
          <w:szCs w:val="28"/>
        </w:rPr>
        <w:t xml:space="preserve">Лабораторно-практические и практические работы. </w:t>
      </w:r>
      <w:r w:rsidRPr="009373D4">
        <w:rPr>
          <w:rStyle w:val="2Sylfaen10pt"/>
          <w:rFonts w:ascii="Times New Roman" w:eastAsia="Arial" w:hAnsi="Times New Roman"/>
          <w:b w:val="0"/>
          <w:sz w:val="28"/>
          <w:szCs w:val="28"/>
        </w:rPr>
        <w:t>Изучение потребности в бытовых электроприборах на кухне. Изучение безопасных приёмов работы с бытовыми электропри</w:t>
      </w:r>
      <w:r w:rsidRPr="009373D4">
        <w:rPr>
          <w:rStyle w:val="2Sylfaen10pt"/>
          <w:rFonts w:ascii="Times New Roman" w:eastAsia="Arial" w:hAnsi="Times New Roman"/>
          <w:b w:val="0"/>
          <w:sz w:val="28"/>
          <w:szCs w:val="28"/>
        </w:rPr>
        <w:softHyphen/>
        <w:t>борами. Изучение правил эксплуатации микроволновой печи и бытового холодильника.</w:t>
      </w:r>
    </w:p>
    <w:p w:rsidR="009373D4" w:rsidRPr="009373D4" w:rsidRDefault="009373D4" w:rsidP="002E068D">
      <w:pPr>
        <w:pStyle w:val="31"/>
        <w:keepNext/>
        <w:keepLines/>
        <w:numPr>
          <w:ilvl w:val="0"/>
          <w:numId w:val="152"/>
        </w:numPr>
        <w:shd w:val="clear" w:color="auto" w:fill="auto"/>
        <w:tabs>
          <w:tab w:val="left" w:pos="1396"/>
        </w:tabs>
        <w:spacing w:line="360" w:lineRule="auto"/>
        <w:ind w:left="1160"/>
        <w:jc w:val="both"/>
        <w:rPr>
          <w:sz w:val="28"/>
          <w:szCs w:val="28"/>
        </w:rPr>
      </w:pPr>
      <w:bookmarkStart w:id="90" w:name="bookmark16"/>
      <w:r w:rsidRPr="009373D4">
        <w:rPr>
          <w:sz w:val="28"/>
          <w:szCs w:val="28"/>
        </w:rPr>
        <w:t>класс</w:t>
      </w:r>
      <w:bookmarkEnd w:id="90"/>
    </w:p>
    <w:p w:rsidR="009373D4" w:rsidRPr="009373D4" w:rsidRDefault="009373D4" w:rsidP="002E068D">
      <w:pPr>
        <w:pStyle w:val="25"/>
        <w:shd w:val="clear" w:color="auto" w:fill="auto"/>
        <w:spacing w:line="360" w:lineRule="auto"/>
        <w:jc w:val="both"/>
        <w:rPr>
          <w:rFonts w:ascii="Times New Roman" w:hAnsi="Times New Roman" w:cs="Times New Roman"/>
          <w:b w:val="0"/>
          <w:sz w:val="28"/>
          <w:szCs w:val="28"/>
        </w:rPr>
      </w:pPr>
      <w:r w:rsidRPr="009373D4">
        <w:rPr>
          <w:rStyle w:val="2Sylfaen"/>
          <w:rFonts w:ascii="Times New Roman" w:hAnsi="Times New Roman" w:cs="Times New Roman"/>
          <w:b w:val="0"/>
          <w:sz w:val="28"/>
          <w:szCs w:val="28"/>
        </w:rPr>
        <w:t>Теоретические сведения.</w:t>
      </w:r>
      <w:r w:rsidRPr="009373D4">
        <w:rPr>
          <w:rStyle w:val="2Sylfaen10pt"/>
          <w:rFonts w:ascii="Times New Roman" w:eastAsia="Arial" w:hAnsi="Times New Roman"/>
          <w:b w:val="0"/>
          <w:sz w:val="28"/>
          <w:szCs w:val="28"/>
        </w:rPr>
        <w:t xml:space="preserve"> Зависимость здоровья и самочувствия людей от поддержания чистоты в доме. Электрические бы</w:t>
      </w:r>
      <w:r w:rsidRPr="009373D4">
        <w:rPr>
          <w:rStyle w:val="2Sylfaen10pt"/>
          <w:rFonts w:ascii="Times New Roman" w:eastAsia="Arial" w:hAnsi="Times New Roman"/>
          <w:b w:val="0"/>
          <w:sz w:val="28"/>
          <w:szCs w:val="28"/>
        </w:rPr>
        <w:softHyphen/>
        <w:t>товые приборы для уборки и создания микроклимата в помеще</w:t>
      </w:r>
      <w:r w:rsidRPr="009373D4">
        <w:rPr>
          <w:rStyle w:val="2Sylfaen10pt"/>
          <w:rFonts w:ascii="Times New Roman" w:eastAsia="Arial" w:hAnsi="Times New Roman"/>
          <w:b w:val="0"/>
          <w:sz w:val="28"/>
          <w:szCs w:val="28"/>
        </w:rPr>
        <w:softHyphen/>
        <w:t>нии. Современный пылесос, его функции. Робот-пылесос. Поня</w:t>
      </w:r>
      <w:r w:rsidRPr="009373D4">
        <w:rPr>
          <w:rStyle w:val="2Sylfaen10pt"/>
          <w:rFonts w:ascii="Times New Roman" w:eastAsia="Arial" w:hAnsi="Times New Roman"/>
          <w:b w:val="0"/>
          <w:sz w:val="28"/>
          <w:szCs w:val="28"/>
        </w:rPr>
        <w:softHyphen/>
        <w:t xml:space="preserve">тие о микроклимате. Приборы для создания </w:t>
      </w:r>
      <w:r w:rsidRPr="009373D4">
        <w:rPr>
          <w:rStyle w:val="2Sylfaen10pt"/>
          <w:rFonts w:ascii="Times New Roman" w:eastAsia="Arial" w:hAnsi="Times New Roman"/>
          <w:b w:val="0"/>
          <w:sz w:val="28"/>
          <w:szCs w:val="28"/>
        </w:rPr>
        <w:lastRenderedPageBreak/>
        <w:t>микроклимата (климатические приборы): кондиционер, ионизатор-очиститель воздуха, озонатор. Функции климатических приборов.</w:t>
      </w:r>
    </w:p>
    <w:p w:rsidR="009373D4" w:rsidRPr="009373D4" w:rsidRDefault="009373D4" w:rsidP="002E068D">
      <w:pPr>
        <w:pStyle w:val="25"/>
        <w:shd w:val="clear" w:color="auto" w:fill="auto"/>
        <w:spacing w:line="360" w:lineRule="auto"/>
        <w:jc w:val="both"/>
        <w:rPr>
          <w:rFonts w:ascii="Times New Roman" w:hAnsi="Times New Roman" w:cs="Times New Roman"/>
          <w:b w:val="0"/>
          <w:sz w:val="28"/>
          <w:szCs w:val="28"/>
        </w:rPr>
      </w:pPr>
      <w:r w:rsidRPr="009373D4">
        <w:rPr>
          <w:rStyle w:val="2Sylfaen"/>
          <w:rFonts w:ascii="Times New Roman" w:hAnsi="Times New Roman" w:cs="Times New Roman"/>
          <w:b w:val="0"/>
          <w:sz w:val="28"/>
          <w:szCs w:val="28"/>
        </w:rPr>
        <w:t xml:space="preserve">Лабораторно-практические и практические работы. </w:t>
      </w:r>
      <w:r w:rsidRPr="009373D4">
        <w:rPr>
          <w:rStyle w:val="2Sylfaen10pt"/>
          <w:rFonts w:ascii="Times New Roman" w:eastAsia="Arial" w:hAnsi="Times New Roman"/>
          <w:b w:val="0"/>
          <w:sz w:val="28"/>
          <w:szCs w:val="28"/>
        </w:rPr>
        <w:t>Изучение потребности в бытовых электроприборах для уборки и создания микроклимата в помещении.</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Подбор современной бытовой техники с учётом потребностей и доходов семьи.</w:t>
      </w:r>
    </w:p>
    <w:p w:rsidR="009373D4" w:rsidRPr="009373D4" w:rsidRDefault="009373D4" w:rsidP="002E068D">
      <w:pPr>
        <w:pStyle w:val="25"/>
        <w:numPr>
          <w:ilvl w:val="0"/>
          <w:numId w:val="152"/>
        </w:numPr>
        <w:shd w:val="clear" w:color="auto" w:fill="auto"/>
        <w:tabs>
          <w:tab w:val="left" w:pos="1396"/>
        </w:tabs>
        <w:spacing w:after="0" w:line="360" w:lineRule="auto"/>
        <w:ind w:left="1160"/>
        <w:jc w:val="both"/>
        <w:rPr>
          <w:rFonts w:ascii="Times New Roman" w:hAnsi="Times New Roman" w:cs="Times New Roman"/>
          <w:b w:val="0"/>
          <w:sz w:val="28"/>
          <w:szCs w:val="28"/>
        </w:rPr>
      </w:pPr>
      <w:r w:rsidRPr="009373D4">
        <w:rPr>
          <w:rStyle w:val="2Sylfaen10pt"/>
          <w:rFonts w:ascii="Times New Roman" w:eastAsia="Arial" w:hAnsi="Times New Roman"/>
          <w:b w:val="0"/>
          <w:sz w:val="28"/>
          <w:szCs w:val="28"/>
        </w:rPr>
        <w:t>класс</w:t>
      </w:r>
    </w:p>
    <w:p w:rsidR="009373D4" w:rsidRPr="009373D4" w:rsidRDefault="009373D4" w:rsidP="002E068D">
      <w:pPr>
        <w:pStyle w:val="25"/>
        <w:shd w:val="clear" w:color="auto" w:fill="auto"/>
        <w:spacing w:line="360" w:lineRule="auto"/>
        <w:jc w:val="both"/>
        <w:rPr>
          <w:rFonts w:ascii="Times New Roman" w:hAnsi="Times New Roman" w:cs="Times New Roman"/>
          <w:b w:val="0"/>
          <w:sz w:val="28"/>
          <w:szCs w:val="28"/>
        </w:rPr>
      </w:pPr>
      <w:r w:rsidRPr="009373D4">
        <w:rPr>
          <w:rStyle w:val="2Sylfaen"/>
          <w:rFonts w:ascii="Times New Roman" w:hAnsi="Times New Roman" w:cs="Times New Roman"/>
          <w:b w:val="0"/>
          <w:sz w:val="28"/>
          <w:szCs w:val="28"/>
        </w:rPr>
        <w:t>Теоретические сведения.</w:t>
      </w:r>
      <w:r w:rsidRPr="009373D4">
        <w:rPr>
          <w:rStyle w:val="2Sylfaen10pt"/>
          <w:rFonts w:ascii="Times New Roman" w:eastAsia="Arial" w:hAnsi="Times New Roman"/>
          <w:b w:val="0"/>
          <w:sz w:val="28"/>
          <w:szCs w:val="28"/>
        </w:rPr>
        <w:t xml:space="preserve"> Применение электрической энер</w:t>
      </w:r>
      <w:r w:rsidRPr="009373D4">
        <w:rPr>
          <w:rStyle w:val="2Sylfaen10pt"/>
          <w:rFonts w:ascii="Times New Roman" w:eastAsia="Arial" w:hAnsi="Times New Roman"/>
          <w:b w:val="0"/>
          <w:sz w:val="28"/>
          <w:szCs w:val="28"/>
        </w:rPr>
        <w:softHyphen/>
        <w:t>гии в промышленности, на транспорте и в быту.</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Электронагревательные приборы, их характеристики по мощности и рабочему напряжению. Виды электронагреватель</w:t>
      </w:r>
      <w:r w:rsidRPr="009373D4">
        <w:rPr>
          <w:rStyle w:val="2Sylfaen10pt"/>
          <w:rFonts w:ascii="Times New Roman" w:eastAsia="Arial" w:hAnsi="Times New Roman"/>
          <w:b w:val="0"/>
          <w:sz w:val="28"/>
          <w:szCs w:val="28"/>
        </w:rPr>
        <w:softHyphen/>
        <w:t>ных приборов. Электрическая и индукционная плиты на кухне: принцип действия, правила эксплуатации. Преимущества и не</w:t>
      </w:r>
      <w:r w:rsidRPr="009373D4">
        <w:rPr>
          <w:rStyle w:val="2Sylfaen10pt"/>
          <w:rFonts w:ascii="Times New Roman" w:eastAsia="Arial" w:hAnsi="Times New Roman"/>
          <w:b w:val="0"/>
          <w:sz w:val="28"/>
          <w:szCs w:val="28"/>
        </w:rPr>
        <w:softHyphen/>
        <w:t>достатки. Пути экономии электрической энергии в быту. Прави</w:t>
      </w:r>
      <w:r w:rsidRPr="009373D4">
        <w:rPr>
          <w:rStyle w:val="2Sylfaen10pt"/>
          <w:rFonts w:ascii="Times New Roman" w:eastAsia="Arial" w:hAnsi="Times New Roman"/>
          <w:b w:val="0"/>
          <w:sz w:val="28"/>
          <w:szCs w:val="28"/>
        </w:rPr>
        <w:softHyphen/>
        <w:t>ла безопасного пользования бытовыми электроприборами.Отопительные электроприборы. Назначение, устройство, правила эксплуатации рефлектора, воздухонагревателя, масля</w:t>
      </w:r>
      <w:r w:rsidRPr="009373D4">
        <w:rPr>
          <w:rStyle w:val="2Sylfaen10pt"/>
          <w:rFonts w:ascii="Times New Roman" w:eastAsia="Arial" w:hAnsi="Times New Roman"/>
          <w:b w:val="0"/>
          <w:sz w:val="28"/>
          <w:szCs w:val="28"/>
        </w:rPr>
        <w:softHyphen/>
        <w:t>ного обогревателя (радиатора). Экономия электроэнергии при пользовании отопительными приборами. Устройство и принцип действия электрического фена для сушки волос.</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Общие сведения о принципе работы, видах и правилах экс</w:t>
      </w:r>
      <w:r w:rsidRPr="009373D4">
        <w:rPr>
          <w:rStyle w:val="2Sylfaen10pt"/>
          <w:rFonts w:ascii="Times New Roman" w:eastAsia="Arial" w:hAnsi="Times New Roman"/>
          <w:b w:val="0"/>
          <w:sz w:val="28"/>
          <w:szCs w:val="28"/>
        </w:rPr>
        <w:softHyphen/>
        <w:t>плуатации стиральных машин-автоматов, электрических вытяж</w:t>
      </w:r>
      <w:r w:rsidRPr="009373D4">
        <w:rPr>
          <w:rStyle w:val="2Sylfaen10pt"/>
          <w:rFonts w:ascii="Times New Roman" w:eastAsia="Arial" w:hAnsi="Times New Roman"/>
          <w:b w:val="0"/>
          <w:sz w:val="28"/>
          <w:szCs w:val="28"/>
        </w:rPr>
        <w:softHyphen/>
        <w:t>ных устройств.</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Электронные приборы: телевизоры, DVD-плееры, музыкаль</w:t>
      </w:r>
      <w:r w:rsidRPr="009373D4">
        <w:rPr>
          <w:rStyle w:val="2Sylfaen10pt"/>
          <w:rFonts w:ascii="Times New Roman" w:eastAsia="Arial" w:hAnsi="Times New Roman"/>
          <w:b w:val="0"/>
          <w:sz w:val="28"/>
          <w:szCs w:val="28"/>
        </w:rPr>
        <w:softHyphen/>
        <w:t>ные центры, компьютеры, часы и др. Сокращение срока их служ</w:t>
      </w:r>
      <w:r w:rsidRPr="009373D4">
        <w:rPr>
          <w:rStyle w:val="2Sylfaen10pt"/>
          <w:rFonts w:ascii="Times New Roman" w:eastAsia="Arial" w:hAnsi="Times New Roman"/>
          <w:b w:val="0"/>
          <w:sz w:val="28"/>
          <w:szCs w:val="28"/>
        </w:rPr>
        <w:softHyphen/>
        <w:t>бы и поломка при скачках напряжения. Способы защиты прибо</w:t>
      </w:r>
      <w:r w:rsidRPr="009373D4">
        <w:rPr>
          <w:rStyle w:val="2Sylfaen10pt"/>
          <w:rFonts w:ascii="Times New Roman" w:eastAsia="Arial" w:hAnsi="Times New Roman"/>
          <w:b w:val="0"/>
          <w:sz w:val="28"/>
          <w:szCs w:val="28"/>
        </w:rPr>
        <w:softHyphen/>
        <w:t>ров от скачков напряжения.</w:t>
      </w:r>
    </w:p>
    <w:p w:rsidR="009373D4" w:rsidRPr="009373D4" w:rsidRDefault="009373D4" w:rsidP="002E068D">
      <w:pPr>
        <w:pStyle w:val="25"/>
        <w:shd w:val="clear" w:color="auto" w:fill="auto"/>
        <w:spacing w:line="360" w:lineRule="auto"/>
        <w:jc w:val="both"/>
        <w:rPr>
          <w:rFonts w:ascii="Times New Roman" w:hAnsi="Times New Roman" w:cs="Times New Roman"/>
          <w:b w:val="0"/>
          <w:sz w:val="28"/>
          <w:szCs w:val="28"/>
        </w:rPr>
      </w:pPr>
      <w:r w:rsidRPr="009373D4">
        <w:rPr>
          <w:rStyle w:val="2Sylfaen"/>
          <w:rFonts w:ascii="Times New Roman" w:hAnsi="Times New Roman" w:cs="Times New Roman"/>
          <w:b w:val="0"/>
          <w:sz w:val="28"/>
          <w:szCs w:val="28"/>
        </w:rPr>
        <w:t xml:space="preserve">Лабораторно-практические и практические работы. </w:t>
      </w:r>
      <w:r w:rsidRPr="009373D4">
        <w:rPr>
          <w:rStyle w:val="2Sylfaen10pt"/>
          <w:rFonts w:ascii="Times New Roman" w:eastAsia="Arial" w:hAnsi="Times New Roman"/>
          <w:b w:val="0"/>
          <w:sz w:val="28"/>
          <w:szCs w:val="28"/>
        </w:rPr>
        <w:t>Оценка допустимой суммарной мощности электроприборов, подключаемых к одной розетке и в квартирной (домовой) сети. Ознакомление с устройством и принципом действия стиральной машины-автомата, электрического фена. Изучение способов за</w:t>
      </w:r>
      <w:r w:rsidRPr="009373D4">
        <w:rPr>
          <w:rStyle w:val="2Sylfaen10pt"/>
          <w:rFonts w:ascii="Times New Roman" w:eastAsia="Arial" w:hAnsi="Times New Roman"/>
          <w:b w:val="0"/>
          <w:sz w:val="28"/>
          <w:szCs w:val="28"/>
        </w:rPr>
        <w:softHyphen/>
        <w:t>щиты электронных приборов от скачков напряжения.</w:t>
      </w:r>
    </w:p>
    <w:p w:rsidR="009373D4" w:rsidRPr="00FE3750" w:rsidRDefault="009373D4" w:rsidP="002E068D">
      <w:pPr>
        <w:pStyle w:val="26"/>
        <w:keepNext/>
        <w:keepLines/>
        <w:shd w:val="clear" w:color="auto" w:fill="auto"/>
        <w:spacing w:line="360" w:lineRule="auto"/>
        <w:ind w:left="1160"/>
        <w:jc w:val="both"/>
        <w:rPr>
          <w:b w:val="0"/>
          <w:sz w:val="28"/>
          <w:szCs w:val="28"/>
          <w:lang w:val="ru-RU"/>
        </w:rPr>
      </w:pPr>
      <w:bookmarkStart w:id="91" w:name="bookmark17"/>
      <w:r w:rsidRPr="009373D4">
        <w:rPr>
          <w:rStyle w:val="2Sylfaen11pt"/>
          <w:rFonts w:ascii="Times New Roman" w:hAnsi="Times New Roman"/>
          <w:bCs/>
          <w:sz w:val="28"/>
          <w:szCs w:val="28"/>
        </w:rPr>
        <w:lastRenderedPageBreak/>
        <w:t>Тема 2. Электромонтажные и сборочные технологии</w:t>
      </w:r>
      <w:bookmarkEnd w:id="91"/>
    </w:p>
    <w:p w:rsidR="009373D4" w:rsidRPr="009373D4" w:rsidRDefault="009373D4" w:rsidP="002E068D">
      <w:pPr>
        <w:pStyle w:val="31"/>
        <w:keepNext/>
        <w:keepLines/>
        <w:numPr>
          <w:ilvl w:val="0"/>
          <w:numId w:val="153"/>
        </w:numPr>
        <w:shd w:val="clear" w:color="auto" w:fill="auto"/>
        <w:tabs>
          <w:tab w:val="left" w:pos="1401"/>
        </w:tabs>
        <w:spacing w:line="360" w:lineRule="auto"/>
        <w:ind w:left="1160"/>
        <w:jc w:val="both"/>
        <w:rPr>
          <w:sz w:val="28"/>
          <w:szCs w:val="28"/>
        </w:rPr>
      </w:pPr>
      <w:bookmarkStart w:id="92" w:name="bookmark18"/>
      <w:r w:rsidRPr="009373D4">
        <w:rPr>
          <w:sz w:val="28"/>
          <w:szCs w:val="28"/>
        </w:rPr>
        <w:t>класс</w:t>
      </w:r>
      <w:bookmarkEnd w:id="92"/>
    </w:p>
    <w:p w:rsidR="009373D4" w:rsidRPr="009373D4" w:rsidRDefault="009373D4" w:rsidP="002E068D">
      <w:pPr>
        <w:pStyle w:val="25"/>
        <w:shd w:val="clear" w:color="auto" w:fill="auto"/>
        <w:spacing w:line="360" w:lineRule="auto"/>
        <w:jc w:val="both"/>
        <w:rPr>
          <w:rFonts w:ascii="Times New Roman" w:hAnsi="Times New Roman" w:cs="Times New Roman"/>
          <w:b w:val="0"/>
          <w:sz w:val="28"/>
          <w:szCs w:val="28"/>
        </w:rPr>
      </w:pPr>
      <w:r w:rsidRPr="009373D4">
        <w:rPr>
          <w:rStyle w:val="2Sylfaen"/>
          <w:rFonts w:ascii="Times New Roman" w:hAnsi="Times New Roman" w:cs="Times New Roman"/>
          <w:b w:val="0"/>
          <w:sz w:val="28"/>
          <w:szCs w:val="28"/>
        </w:rPr>
        <w:t>Теоретические сведения.</w:t>
      </w:r>
      <w:r w:rsidRPr="009373D4">
        <w:rPr>
          <w:rStyle w:val="2Sylfaen10pt"/>
          <w:rFonts w:ascii="Times New Roman" w:eastAsia="Arial" w:hAnsi="Times New Roman"/>
          <w:b w:val="0"/>
          <w:sz w:val="28"/>
          <w:szCs w:val="28"/>
        </w:rPr>
        <w:t xml:space="preserve"> Общее понятие об электрическом токе, о силе тока, напряжении и сопротивлении. Виды источни</w:t>
      </w:r>
      <w:r w:rsidRPr="009373D4">
        <w:rPr>
          <w:rStyle w:val="2Sylfaen10pt"/>
          <w:rFonts w:ascii="Times New Roman" w:eastAsia="Arial" w:hAnsi="Times New Roman"/>
          <w:b w:val="0"/>
          <w:sz w:val="28"/>
          <w:szCs w:val="28"/>
        </w:rPr>
        <w:softHyphen/>
        <w:t>ков тока и приёмников электрической энергии. Условные графи</w:t>
      </w:r>
      <w:r w:rsidRPr="009373D4">
        <w:rPr>
          <w:rStyle w:val="2Sylfaen10pt"/>
          <w:rFonts w:ascii="Times New Roman" w:eastAsia="Arial" w:hAnsi="Times New Roman"/>
          <w:b w:val="0"/>
          <w:sz w:val="28"/>
          <w:szCs w:val="28"/>
        </w:rPr>
        <w:softHyphen/>
        <w:t>ческие изображения на электрических схемах Понятие об электрической цепи и о её принципиальной схе</w:t>
      </w:r>
      <w:r w:rsidRPr="009373D4">
        <w:rPr>
          <w:rStyle w:val="2Sylfaen10pt"/>
          <w:rFonts w:ascii="Times New Roman" w:eastAsia="Arial" w:hAnsi="Times New Roman"/>
          <w:b w:val="0"/>
          <w:sz w:val="28"/>
          <w:szCs w:val="28"/>
        </w:rPr>
        <w:softHyphen/>
        <w:t>ме. Виды проводов. Инструменты для электромонтажных работ. Приёмы монтажа и соединений установочных проводов и уста</w:t>
      </w:r>
      <w:r w:rsidRPr="009373D4">
        <w:rPr>
          <w:rStyle w:val="2Sylfaen10pt"/>
          <w:rFonts w:ascii="Times New Roman" w:eastAsia="Arial" w:hAnsi="Times New Roman"/>
          <w:b w:val="0"/>
          <w:sz w:val="28"/>
          <w:szCs w:val="28"/>
        </w:rPr>
        <w:softHyphen/>
        <w:t>новочных изделий.</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Правила безопасной работы с электроустановками, при выполнении электромонтажных работ.</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Профессии, связанные с выполнением электромонтажных и наладочных работ.</w:t>
      </w:r>
    </w:p>
    <w:p w:rsidR="009373D4" w:rsidRPr="009373D4" w:rsidRDefault="009373D4" w:rsidP="002E068D">
      <w:pPr>
        <w:pStyle w:val="25"/>
        <w:shd w:val="clear" w:color="auto" w:fill="auto"/>
        <w:spacing w:line="360" w:lineRule="auto"/>
        <w:jc w:val="both"/>
        <w:rPr>
          <w:rFonts w:ascii="Times New Roman" w:hAnsi="Times New Roman" w:cs="Times New Roman"/>
          <w:b w:val="0"/>
          <w:sz w:val="28"/>
          <w:szCs w:val="28"/>
        </w:rPr>
      </w:pPr>
      <w:r w:rsidRPr="009373D4">
        <w:rPr>
          <w:rStyle w:val="2Sylfaen"/>
          <w:rFonts w:ascii="Times New Roman" w:hAnsi="Times New Roman" w:cs="Times New Roman"/>
          <w:b w:val="0"/>
          <w:sz w:val="28"/>
          <w:szCs w:val="28"/>
        </w:rPr>
        <w:t xml:space="preserve">Лабораторно-практические и практические работы, </w:t>
      </w:r>
      <w:r w:rsidRPr="009373D4">
        <w:rPr>
          <w:rStyle w:val="2Sylfaen10pt"/>
          <w:rFonts w:ascii="Times New Roman" w:eastAsia="Arial" w:hAnsi="Times New Roman"/>
          <w:b w:val="0"/>
          <w:sz w:val="28"/>
          <w:szCs w:val="28"/>
        </w:rPr>
        <w:t>Чтение простой электрической схемы. Сборка электрической цепи из деталей конструктора с гальваническим источником то</w:t>
      </w:r>
      <w:r w:rsidRPr="009373D4">
        <w:rPr>
          <w:rStyle w:val="2Sylfaen10pt"/>
          <w:rFonts w:ascii="Times New Roman" w:eastAsia="Arial" w:hAnsi="Times New Roman"/>
          <w:b w:val="0"/>
          <w:sz w:val="28"/>
          <w:szCs w:val="28"/>
        </w:rPr>
        <w:softHyphen/>
        <w:t>ка Исследование работы цепи при различных вариантах её сборки.</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Электромонтажные работы: ознакомление с видами электромонтажных инструментов и приёмами их использования; вы</w:t>
      </w:r>
      <w:r w:rsidRPr="009373D4">
        <w:rPr>
          <w:rStyle w:val="2Sylfaen10pt"/>
          <w:rFonts w:ascii="Times New Roman" w:eastAsia="Arial" w:hAnsi="Times New Roman"/>
          <w:b w:val="0"/>
          <w:sz w:val="28"/>
          <w:szCs w:val="28"/>
        </w:rPr>
        <w:softHyphen/>
        <w:t>полнение упражнений по механическому оконцеванию, соеди</w:t>
      </w:r>
      <w:r w:rsidRPr="009373D4">
        <w:rPr>
          <w:rStyle w:val="2Sylfaen10pt"/>
          <w:rFonts w:ascii="Times New Roman" w:eastAsia="Arial" w:hAnsi="Times New Roman"/>
          <w:b w:val="0"/>
          <w:sz w:val="28"/>
          <w:szCs w:val="28"/>
        </w:rPr>
        <w:softHyphen/>
        <w:t>нению и ответвлению проводов.</w:t>
      </w:r>
    </w:p>
    <w:p w:rsidR="009373D4" w:rsidRPr="00FE3750" w:rsidRDefault="009373D4" w:rsidP="002E068D">
      <w:pPr>
        <w:pStyle w:val="26"/>
        <w:keepNext/>
        <w:keepLines/>
        <w:shd w:val="clear" w:color="auto" w:fill="auto"/>
        <w:spacing w:line="276" w:lineRule="auto"/>
        <w:ind w:right="540" w:firstLine="567"/>
        <w:jc w:val="center"/>
        <w:rPr>
          <w:b w:val="0"/>
          <w:sz w:val="28"/>
          <w:szCs w:val="28"/>
          <w:lang w:val="ru-RU"/>
        </w:rPr>
      </w:pPr>
      <w:r w:rsidRPr="009373D4">
        <w:rPr>
          <w:rStyle w:val="2Sylfaen11pt"/>
          <w:rFonts w:ascii="Times New Roman" w:hAnsi="Times New Roman"/>
          <w:bCs/>
          <w:sz w:val="28"/>
          <w:szCs w:val="28"/>
        </w:rPr>
        <w:t>Тема 3. Электротехнические устройства с элементами автоматики</w:t>
      </w:r>
    </w:p>
    <w:p w:rsidR="009373D4" w:rsidRPr="00FE3750" w:rsidRDefault="009373D4" w:rsidP="009373D4">
      <w:pPr>
        <w:pStyle w:val="31"/>
        <w:keepNext/>
        <w:keepLines/>
        <w:shd w:val="clear" w:color="auto" w:fill="auto"/>
        <w:spacing w:line="276" w:lineRule="auto"/>
        <w:ind w:left="1120"/>
        <w:rPr>
          <w:sz w:val="28"/>
          <w:szCs w:val="28"/>
          <w:lang w:val="ru-RU"/>
        </w:rPr>
      </w:pPr>
      <w:r w:rsidRPr="00FE3750">
        <w:rPr>
          <w:sz w:val="28"/>
          <w:szCs w:val="28"/>
          <w:lang w:val="ru-RU"/>
        </w:rPr>
        <w:t>8 класс</w:t>
      </w:r>
    </w:p>
    <w:p w:rsidR="009373D4" w:rsidRPr="009373D4" w:rsidRDefault="009373D4" w:rsidP="002E068D">
      <w:pPr>
        <w:pStyle w:val="25"/>
        <w:shd w:val="clear" w:color="auto" w:fill="auto"/>
        <w:spacing w:line="360" w:lineRule="auto"/>
        <w:jc w:val="both"/>
        <w:rPr>
          <w:rFonts w:ascii="Times New Roman" w:hAnsi="Times New Roman" w:cs="Times New Roman"/>
          <w:b w:val="0"/>
          <w:sz w:val="28"/>
          <w:szCs w:val="28"/>
        </w:rPr>
      </w:pPr>
      <w:r w:rsidRPr="009373D4">
        <w:rPr>
          <w:rStyle w:val="2Sylfaen"/>
          <w:rFonts w:ascii="Times New Roman" w:hAnsi="Times New Roman" w:cs="Times New Roman"/>
          <w:b w:val="0"/>
          <w:sz w:val="28"/>
          <w:szCs w:val="28"/>
        </w:rPr>
        <w:t>Теоретические сведения.</w:t>
      </w:r>
      <w:r w:rsidRPr="009373D4">
        <w:rPr>
          <w:rStyle w:val="2Sylfaen10pt"/>
          <w:rFonts w:ascii="Times New Roman" w:eastAsia="Arial" w:hAnsi="Times New Roman"/>
          <w:b w:val="0"/>
          <w:sz w:val="28"/>
          <w:szCs w:val="28"/>
        </w:rPr>
        <w:t xml:space="preserve"> Принципы работы и способы под- ь точения плавких и автоматических предохранителей. Схема квартирной электропроводки. Подключение бытовых приёмни</w:t>
      </w:r>
      <w:r w:rsidRPr="009373D4">
        <w:rPr>
          <w:rStyle w:val="2Sylfaen10pt"/>
          <w:rFonts w:ascii="Times New Roman" w:eastAsia="Arial" w:hAnsi="Times New Roman"/>
          <w:b w:val="0"/>
          <w:sz w:val="28"/>
          <w:szCs w:val="28"/>
        </w:rPr>
        <w:softHyphen/>
        <w:t>ков электрической энергии.</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Работа счётчика электрической энергии. Способы определениярасхода и стоимости электрической энергии. Возможность одновременного включения нескольких бытовых приборов в сеть с учётом их мощности. Пути экономии электрической энергии.</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Устройство и принцип работы бытового электрического утюга с элементами автоматики.</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 xml:space="preserve">Влияние электротехнических и электронных приборов на окружающую среду и </w:t>
      </w:r>
      <w:r w:rsidRPr="009373D4">
        <w:rPr>
          <w:rStyle w:val="2Sylfaen10pt"/>
          <w:rFonts w:ascii="Times New Roman" w:eastAsia="Arial" w:hAnsi="Times New Roman"/>
          <w:b w:val="0"/>
          <w:sz w:val="28"/>
          <w:szCs w:val="28"/>
        </w:rPr>
        <w:lastRenderedPageBreak/>
        <w:t>здоровье человека. Правила безопасной работы с электроустановками и при выполнении электромон</w:t>
      </w:r>
      <w:r w:rsidRPr="009373D4">
        <w:rPr>
          <w:rStyle w:val="2Sylfaen10pt"/>
          <w:rFonts w:ascii="Times New Roman" w:eastAsia="Arial" w:hAnsi="Times New Roman"/>
          <w:b w:val="0"/>
          <w:sz w:val="28"/>
          <w:szCs w:val="28"/>
        </w:rPr>
        <w:softHyphen/>
        <w:t>тажных работ.</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Профессии, связанные с производством, эксплуатацией и об</w:t>
      </w:r>
      <w:r w:rsidRPr="009373D4">
        <w:rPr>
          <w:rStyle w:val="2Sylfaen10pt"/>
          <w:rFonts w:ascii="Times New Roman" w:eastAsia="Arial" w:hAnsi="Times New Roman"/>
          <w:b w:val="0"/>
          <w:sz w:val="28"/>
          <w:szCs w:val="28"/>
        </w:rPr>
        <w:softHyphen/>
        <w:t>служиванием электротехнических и электронных устройств.</w:t>
      </w:r>
    </w:p>
    <w:p w:rsidR="009373D4" w:rsidRPr="009373D4" w:rsidRDefault="009373D4" w:rsidP="002E068D">
      <w:pPr>
        <w:pStyle w:val="25"/>
        <w:shd w:val="clear" w:color="auto" w:fill="auto"/>
        <w:spacing w:line="360" w:lineRule="auto"/>
        <w:jc w:val="both"/>
        <w:rPr>
          <w:rFonts w:ascii="Times New Roman" w:hAnsi="Times New Roman" w:cs="Times New Roman"/>
          <w:b w:val="0"/>
          <w:sz w:val="28"/>
          <w:szCs w:val="28"/>
        </w:rPr>
      </w:pPr>
      <w:r w:rsidRPr="009373D4">
        <w:rPr>
          <w:rStyle w:val="2Sylfaen"/>
          <w:rFonts w:ascii="Times New Roman" w:hAnsi="Times New Roman" w:cs="Times New Roman"/>
          <w:b w:val="0"/>
          <w:sz w:val="28"/>
          <w:szCs w:val="28"/>
        </w:rPr>
        <w:t xml:space="preserve">Лабораторно-практические и практические работы. </w:t>
      </w:r>
      <w:r w:rsidRPr="009373D4">
        <w:rPr>
          <w:rStyle w:val="2Sylfaen10pt"/>
          <w:rFonts w:ascii="Times New Roman" w:eastAsia="Arial" w:hAnsi="Times New Roman"/>
          <w:b w:val="0"/>
          <w:sz w:val="28"/>
          <w:szCs w:val="28"/>
        </w:rPr>
        <w:t>Изучение схем квартирной электропроводки. Определение pacхода и стоимости электроэнергии за месяц. Ознакомление с уст</w:t>
      </w:r>
      <w:r w:rsidRPr="009373D4">
        <w:rPr>
          <w:rStyle w:val="2Sylfaen10pt"/>
          <w:rFonts w:ascii="Times New Roman" w:eastAsia="Arial" w:hAnsi="Times New Roman"/>
          <w:b w:val="0"/>
          <w:sz w:val="28"/>
          <w:szCs w:val="28"/>
        </w:rPr>
        <w:softHyphen/>
        <w:t>ройством и принципом работы бытового электрического утюга с элементами автоматики.</w:t>
      </w:r>
    </w:p>
    <w:p w:rsidR="009373D4" w:rsidRPr="00FE3750" w:rsidRDefault="009373D4" w:rsidP="002E068D">
      <w:pPr>
        <w:pStyle w:val="15"/>
        <w:keepNext/>
        <w:keepLines/>
        <w:shd w:val="clear" w:color="auto" w:fill="auto"/>
        <w:spacing w:after="0" w:line="276" w:lineRule="auto"/>
        <w:rPr>
          <w:rFonts w:ascii="Times New Roman" w:hAnsi="Times New Roman"/>
          <w:sz w:val="28"/>
          <w:szCs w:val="28"/>
          <w:lang w:val="ru-RU"/>
        </w:rPr>
      </w:pPr>
      <w:r w:rsidRPr="009373D4">
        <w:rPr>
          <w:rStyle w:val="1Tahoma11pt"/>
          <w:rFonts w:ascii="Times New Roman" w:eastAsia="Calibri" w:hAnsi="Times New Roman" w:cs="Times New Roman"/>
          <w:b w:val="0"/>
          <w:sz w:val="28"/>
          <w:szCs w:val="28"/>
        </w:rPr>
        <w:t>Раздел «Кулинария»</w:t>
      </w:r>
    </w:p>
    <w:p w:rsidR="009373D4" w:rsidRPr="009373D4" w:rsidRDefault="009373D4" w:rsidP="002E068D">
      <w:pPr>
        <w:pStyle w:val="26"/>
        <w:keepNext/>
        <w:keepLines/>
        <w:shd w:val="clear" w:color="auto" w:fill="auto"/>
        <w:spacing w:line="276" w:lineRule="auto"/>
        <w:ind w:right="540"/>
        <w:jc w:val="center"/>
        <w:rPr>
          <w:rStyle w:val="2Sylfaen11pt"/>
          <w:rFonts w:ascii="Times New Roman" w:hAnsi="Times New Roman"/>
          <w:bCs/>
          <w:sz w:val="28"/>
          <w:szCs w:val="28"/>
        </w:rPr>
      </w:pPr>
      <w:r w:rsidRPr="009373D4">
        <w:rPr>
          <w:rStyle w:val="2Sylfaen11pt"/>
          <w:rFonts w:ascii="Times New Roman" w:hAnsi="Times New Roman"/>
          <w:bCs/>
          <w:sz w:val="28"/>
          <w:szCs w:val="28"/>
        </w:rPr>
        <w:t>Тема 1. Санитария и гигиена на кухне</w:t>
      </w:r>
    </w:p>
    <w:p w:rsidR="009373D4" w:rsidRPr="00FE3750" w:rsidRDefault="009373D4" w:rsidP="002E068D">
      <w:pPr>
        <w:pStyle w:val="26"/>
        <w:keepNext/>
        <w:keepLines/>
        <w:shd w:val="clear" w:color="auto" w:fill="auto"/>
        <w:spacing w:line="360" w:lineRule="auto"/>
        <w:ind w:left="1120" w:right="540"/>
        <w:rPr>
          <w:b w:val="0"/>
          <w:sz w:val="28"/>
          <w:szCs w:val="28"/>
          <w:lang w:val="ru-RU"/>
        </w:rPr>
      </w:pPr>
      <w:r w:rsidRPr="009373D4">
        <w:rPr>
          <w:rStyle w:val="2Sylfaen10pt0"/>
          <w:sz w:val="28"/>
          <w:szCs w:val="28"/>
        </w:rPr>
        <w:t>5 класс</w:t>
      </w:r>
    </w:p>
    <w:p w:rsidR="009373D4" w:rsidRPr="009373D4" w:rsidRDefault="009373D4" w:rsidP="002E068D">
      <w:pPr>
        <w:pStyle w:val="25"/>
        <w:shd w:val="clear" w:color="auto" w:fill="auto"/>
        <w:spacing w:line="360" w:lineRule="auto"/>
        <w:rPr>
          <w:rFonts w:ascii="Times New Roman" w:hAnsi="Times New Roman" w:cs="Times New Roman"/>
          <w:b w:val="0"/>
          <w:sz w:val="28"/>
          <w:szCs w:val="28"/>
        </w:rPr>
      </w:pPr>
      <w:r w:rsidRPr="009373D4">
        <w:rPr>
          <w:rStyle w:val="2Sylfaen"/>
          <w:rFonts w:ascii="Times New Roman" w:hAnsi="Times New Roman" w:cs="Times New Roman"/>
          <w:b w:val="0"/>
          <w:sz w:val="28"/>
          <w:szCs w:val="28"/>
        </w:rPr>
        <w:t>Теоретические сведения.</w:t>
      </w:r>
      <w:r w:rsidRPr="009373D4">
        <w:rPr>
          <w:rStyle w:val="2Sylfaen10pt"/>
          <w:rFonts w:ascii="Times New Roman" w:eastAsia="Arial" w:hAnsi="Times New Roman"/>
          <w:b w:val="0"/>
          <w:sz w:val="28"/>
          <w:szCs w:val="28"/>
        </w:rPr>
        <w:t>Санитарно-гигиенические требова</w:t>
      </w:r>
      <w:r w:rsidRPr="009373D4">
        <w:rPr>
          <w:rStyle w:val="2Sylfaen10pt"/>
          <w:rFonts w:ascii="Times New Roman" w:eastAsia="Arial" w:hAnsi="Times New Roman"/>
          <w:b w:val="0"/>
          <w:sz w:val="28"/>
          <w:szCs w:val="28"/>
        </w:rPr>
        <w:softHyphen/>
        <w:t>нии к лицам, приготовляющим пищу, к приготовлению пищи, хранению продуктов и готовых блюд. Необходимый набор посуды для приготовления пищи. Пра</w:t>
      </w:r>
      <w:r w:rsidRPr="009373D4">
        <w:rPr>
          <w:rStyle w:val="2Sylfaen10pt"/>
          <w:rFonts w:ascii="Times New Roman" w:eastAsia="Arial" w:hAnsi="Times New Roman"/>
          <w:b w:val="0"/>
          <w:sz w:val="28"/>
          <w:szCs w:val="28"/>
        </w:rPr>
        <w:softHyphen/>
        <w:t>вила и последовательность мытья посуды. Уход за поверхностью стен и пола. Современные моющие и чистящие средства для ухода за посудой, поверхностью стен и пола.</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Безопасные приёмы работы на кухне. Правила безопасной работы с газовыми плитами, электронагревательными прибора ми, горячей посудой и жидкостью, кухонным инвентарём. Первая помощь при порезах и ожогах паром или кипятком.</w:t>
      </w:r>
    </w:p>
    <w:p w:rsidR="009373D4" w:rsidRPr="009373D4" w:rsidRDefault="009373D4" w:rsidP="002E068D">
      <w:pPr>
        <w:pStyle w:val="25"/>
        <w:shd w:val="clear" w:color="auto" w:fill="auto"/>
        <w:spacing w:line="360" w:lineRule="auto"/>
        <w:rPr>
          <w:rFonts w:ascii="Times New Roman" w:hAnsi="Times New Roman" w:cs="Times New Roman"/>
          <w:b w:val="0"/>
          <w:sz w:val="28"/>
          <w:szCs w:val="28"/>
        </w:rPr>
      </w:pPr>
      <w:r w:rsidRPr="009373D4">
        <w:rPr>
          <w:rStyle w:val="2Sylfaen"/>
          <w:rFonts w:ascii="Times New Roman" w:hAnsi="Times New Roman" w:cs="Times New Roman"/>
          <w:b w:val="0"/>
          <w:sz w:val="28"/>
          <w:szCs w:val="28"/>
        </w:rPr>
        <w:t xml:space="preserve">Лабораторно-практические и практические работы. </w:t>
      </w:r>
      <w:r w:rsidRPr="009373D4">
        <w:rPr>
          <w:rStyle w:val="2Sylfaen10pt"/>
          <w:rFonts w:ascii="Times New Roman" w:eastAsia="Arial" w:hAnsi="Times New Roman"/>
          <w:b w:val="0"/>
          <w:sz w:val="28"/>
          <w:szCs w:val="28"/>
        </w:rPr>
        <w:t>Подготовка посуды и инвентаря к приготовлению пищи.</w:t>
      </w:r>
    </w:p>
    <w:p w:rsidR="009373D4" w:rsidRPr="00FE3750" w:rsidRDefault="009373D4" w:rsidP="002E068D">
      <w:pPr>
        <w:pStyle w:val="26"/>
        <w:keepNext/>
        <w:keepLines/>
        <w:shd w:val="clear" w:color="auto" w:fill="auto"/>
        <w:spacing w:line="360" w:lineRule="auto"/>
        <w:ind w:left="1180"/>
        <w:rPr>
          <w:b w:val="0"/>
          <w:sz w:val="28"/>
          <w:szCs w:val="28"/>
          <w:lang w:val="ru-RU"/>
        </w:rPr>
      </w:pPr>
      <w:r w:rsidRPr="009373D4">
        <w:rPr>
          <w:rStyle w:val="2Sylfaen11pt"/>
          <w:rFonts w:ascii="Times New Roman" w:hAnsi="Times New Roman"/>
          <w:bCs/>
          <w:sz w:val="28"/>
          <w:szCs w:val="28"/>
        </w:rPr>
        <w:t>Тема 2. Физиология питания</w:t>
      </w:r>
    </w:p>
    <w:p w:rsidR="009373D4" w:rsidRPr="009373D4" w:rsidRDefault="009373D4" w:rsidP="002E068D">
      <w:pPr>
        <w:pStyle w:val="25"/>
        <w:shd w:val="clear" w:color="auto" w:fill="auto"/>
        <w:spacing w:line="360" w:lineRule="auto"/>
        <w:rPr>
          <w:rFonts w:ascii="Times New Roman" w:hAnsi="Times New Roman" w:cs="Times New Roman"/>
          <w:b w:val="0"/>
          <w:sz w:val="28"/>
          <w:szCs w:val="28"/>
        </w:rPr>
      </w:pPr>
      <w:r w:rsidRPr="009373D4">
        <w:rPr>
          <w:rStyle w:val="2Sylfaen"/>
          <w:rFonts w:ascii="Times New Roman" w:hAnsi="Times New Roman" w:cs="Times New Roman"/>
          <w:b w:val="0"/>
          <w:sz w:val="28"/>
          <w:szCs w:val="28"/>
        </w:rPr>
        <w:t>Теоретические сведения.</w:t>
      </w:r>
      <w:r w:rsidRPr="009373D4">
        <w:rPr>
          <w:rStyle w:val="2Sylfaen10pt"/>
          <w:rFonts w:ascii="Times New Roman" w:eastAsia="Arial" w:hAnsi="Times New Roman"/>
          <w:b w:val="0"/>
          <w:sz w:val="28"/>
          <w:szCs w:val="28"/>
        </w:rPr>
        <w:t xml:space="preserve"> Питание как физиологическая потребность. Пищевые (питательные) вещества. Значение белков, жиров, углеводов для жизнедеятельности человека. Пищевая пирамида. Роль витаминов, минеральных веществ и воды в обмене веществ, их содержание в пищевых продуктах. Пищевые  отравления. Правила, позволяющие их избежать. </w:t>
      </w:r>
      <w:r w:rsidRPr="009373D4">
        <w:rPr>
          <w:rStyle w:val="2Sylfaen10pt"/>
          <w:rFonts w:ascii="Times New Roman" w:eastAsia="Arial" w:hAnsi="Times New Roman"/>
          <w:b w:val="0"/>
          <w:sz w:val="28"/>
          <w:szCs w:val="28"/>
        </w:rPr>
        <w:lastRenderedPageBreak/>
        <w:t>Первая помощь при отравлениях. Режим питания.</w:t>
      </w:r>
    </w:p>
    <w:p w:rsidR="009373D4" w:rsidRPr="009373D4" w:rsidRDefault="009373D4" w:rsidP="002E068D">
      <w:pPr>
        <w:pStyle w:val="25"/>
        <w:shd w:val="clear" w:color="auto" w:fill="auto"/>
        <w:spacing w:line="360" w:lineRule="auto"/>
        <w:rPr>
          <w:rFonts w:ascii="Times New Roman" w:hAnsi="Times New Roman" w:cs="Times New Roman"/>
          <w:b w:val="0"/>
          <w:sz w:val="28"/>
          <w:szCs w:val="28"/>
        </w:rPr>
      </w:pPr>
      <w:r w:rsidRPr="009373D4">
        <w:rPr>
          <w:rStyle w:val="2Sylfaen"/>
          <w:rFonts w:ascii="Times New Roman" w:hAnsi="Times New Roman" w:cs="Times New Roman"/>
          <w:b w:val="0"/>
          <w:sz w:val="28"/>
          <w:szCs w:val="28"/>
        </w:rPr>
        <w:t>Лабораторно-практические и практические работы.</w:t>
      </w:r>
      <w:r w:rsidRPr="009373D4">
        <w:rPr>
          <w:rStyle w:val="2Sylfaen10pt"/>
          <w:rFonts w:ascii="Times New Roman" w:eastAsia="Arial" w:hAnsi="Times New Roman"/>
          <w:b w:val="0"/>
          <w:sz w:val="28"/>
          <w:szCs w:val="28"/>
        </w:rPr>
        <w:t xml:space="preserve"> Составление индивидуального режима питания и дневного рациона на основе пищевой пирамиды.</w:t>
      </w:r>
    </w:p>
    <w:p w:rsidR="009373D4" w:rsidRPr="009373D4" w:rsidRDefault="009373D4" w:rsidP="002E068D">
      <w:pPr>
        <w:pStyle w:val="26"/>
        <w:keepNext/>
        <w:keepLines/>
        <w:shd w:val="clear" w:color="auto" w:fill="auto"/>
        <w:spacing w:line="360" w:lineRule="auto"/>
        <w:ind w:left="1180"/>
        <w:rPr>
          <w:b w:val="0"/>
          <w:sz w:val="28"/>
          <w:szCs w:val="28"/>
        </w:rPr>
      </w:pPr>
      <w:r w:rsidRPr="009373D4">
        <w:rPr>
          <w:rStyle w:val="2Sylfaen11pt"/>
          <w:rFonts w:ascii="Times New Roman" w:hAnsi="Times New Roman"/>
          <w:bCs/>
          <w:sz w:val="28"/>
          <w:szCs w:val="28"/>
        </w:rPr>
        <w:t>Тема 3. Бутерброды и горячие напитки</w:t>
      </w:r>
    </w:p>
    <w:p w:rsidR="009373D4" w:rsidRPr="009373D4" w:rsidRDefault="009373D4" w:rsidP="002E068D">
      <w:pPr>
        <w:pStyle w:val="31"/>
        <w:keepNext/>
        <w:keepLines/>
        <w:numPr>
          <w:ilvl w:val="0"/>
          <w:numId w:val="155"/>
        </w:numPr>
        <w:shd w:val="clear" w:color="auto" w:fill="auto"/>
        <w:tabs>
          <w:tab w:val="left" w:pos="1402"/>
        </w:tabs>
        <w:spacing w:line="360" w:lineRule="auto"/>
        <w:ind w:left="1180"/>
        <w:jc w:val="both"/>
        <w:rPr>
          <w:sz w:val="28"/>
          <w:szCs w:val="28"/>
        </w:rPr>
      </w:pPr>
      <w:r w:rsidRPr="009373D4">
        <w:rPr>
          <w:sz w:val="28"/>
          <w:szCs w:val="28"/>
        </w:rPr>
        <w:t>класс</w:t>
      </w:r>
    </w:p>
    <w:p w:rsidR="009373D4" w:rsidRPr="009373D4" w:rsidRDefault="009373D4" w:rsidP="002E068D">
      <w:pPr>
        <w:pStyle w:val="25"/>
        <w:shd w:val="clear" w:color="auto" w:fill="auto"/>
        <w:spacing w:line="360" w:lineRule="auto"/>
        <w:rPr>
          <w:rFonts w:ascii="Times New Roman" w:hAnsi="Times New Roman" w:cs="Times New Roman"/>
          <w:b w:val="0"/>
          <w:sz w:val="28"/>
          <w:szCs w:val="28"/>
        </w:rPr>
      </w:pPr>
      <w:r w:rsidRPr="009373D4">
        <w:rPr>
          <w:rStyle w:val="2Sylfaen"/>
          <w:rFonts w:ascii="Times New Roman" w:hAnsi="Times New Roman" w:cs="Times New Roman"/>
          <w:b w:val="0"/>
          <w:sz w:val="28"/>
          <w:szCs w:val="28"/>
        </w:rPr>
        <w:t>Теоретические сведения.</w:t>
      </w:r>
      <w:r w:rsidRPr="009373D4">
        <w:rPr>
          <w:rStyle w:val="2Sylfaen10pt"/>
          <w:rFonts w:ascii="Times New Roman" w:eastAsia="Arial" w:hAnsi="Times New Roman"/>
          <w:b w:val="0"/>
          <w:sz w:val="28"/>
          <w:szCs w:val="28"/>
        </w:rPr>
        <w:t xml:space="preserve"> Продукты, применяемые для приготовления бутербродов. Значение хлеба в питании человека. Профессия пекарь. Виды бутербродов. Технология приготовления бутербродов. Инструменты и приспособления для нарезания продуктов. Требования к качеству готовых бутербродом,  Условия и сроки их хранения. Подача бутербродов.</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Виды горячих напитков (чай, кофе, какао, цикорий, горячий шоколад). Сорта чая, их вкусовые достоинства, полезные  свойства. Влияние эфирных масел, воды на качество напитка, Технология заваривания, подача чая. Сорта и виды кофе. Устройства для размола зёрен кофе. Технология приготовления кофе, подача напитка. Приборы для приготовления кофе. Получение  какао-порошка. Технология приготовления какао, подача на</w:t>
      </w:r>
      <w:r w:rsidRPr="009373D4">
        <w:rPr>
          <w:rStyle w:val="2Sylfaen10pt"/>
          <w:rFonts w:ascii="Times New Roman" w:eastAsia="Arial" w:hAnsi="Times New Roman"/>
          <w:b w:val="0"/>
          <w:sz w:val="28"/>
          <w:szCs w:val="28"/>
        </w:rPr>
        <w:softHyphen/>
        <w:t>питка.</w:t>
      </w:r>
    </w:p>
    <w:p w:rsidR="009373D4" w:rsidRPr="009373D4" w:rsidRDefault="009373D4" w:rsidP="002E068D">
      <w:pPr>
        <w:pStyle w:val="62"/>
        <w:shd w:val="clear" w:color="auto" w:fill="auto"/>
        <w:spacing w:line="360" w:lineRule="auto"/>
        <w:ind w:firstLine="0"/>
        <w:rPr>
          <w:b w:val="0"/>
          <w:sz w:val="28"/>
          <w:szCs w:val="28"/>
        </w:rPr>
      </w:pPr>
      <w:r w:rsidRPr="009373D4">
        <w:rPr>
          <w:rStyle w:val="6Sylfaen"/>
          <w:b w:val="0"/>
          <w:i w:val="0"/>
          <w:iCs w:val="0"/>
          <w:sz w:val="28"/>
          <w:szCs w:val="28"/>
        </w:rPr>
        <w:t xml:space="preserve">Лабораторно-практические и практические работы. </w:t>
      </w:r>
      <w:r w:rsidRPr="009373D4">
        <w:rPr>
          <w:rStyle w:val="6Sylfaen10pt"/>
          <w:b w:val="0"/>
          <w:sz w:val="28"/>
          <w:szCs w:val="28"/>
        </w:rPr>
        <w:t xml:space="preserve"> Приготовление и оформление бутербродов.</w:t>
      </w:r>
    </w:p>
    <w:p w:rsidR="009373D4" w:rsidRPr="009373D4" w:rsidRDefault="009373D4" w:rsidP="002E068D">
      <w:pPr>
        <w:pStyle w:val="25"/>
        <w:shd w:val="clear" w:color="auto" w:fill="auto"/>
        <w:spacing w:line="360" w:lineRule="auto"/>
        <w:rPr>
          <w:rFonts w:ascii="Times New Roman" w:eastAsia="Sylfaen" w:hAnsi="Times New Roman" w:cs="Times New Roman"/>
          <w:b w:val="0"/>
          <w:sz w:val="28"/>
          <w:szCs w:val="28"/>
        </w:rPr>
      </w:pPr>
      <w:r w:rsidRPr="009373D4">
        <w:rPr>
          <w:rStyle w:val="2Sylfaen10pt"/>
          <w:rFonts w:ascii="Times New Roman" w:eastAsia="Arial" w:hAnsi="Times New Roman"/>
          <w:b w:val="0"/>
          <w:sz w:val="28"/>
          <w:szCs w:val="28"/>
        </w:rPr>
        <w:t>Приготовление горячих напитков (чай, кофе, какао). Дегустация блюд. Оценка качества.Соблюдение правил безопасного труда при работе с ножом и горячей жидкостью.</w:t>
      </w:r>
    </w:p>
    <w:p w:rsidR="009373D4" w:rsidRPr="00FE3750" w:rsidRDefault="009373D4" w:rsidP="002E068D">
      <w:pPr>
        <w:pStyle w:val="26"/>
        <w:keepNext/>
        <w:keepLines/>
        <w:shd w:val="clear" w:color="auto" w:fill="auto"/>
        <w:spacing w:line="360" w:lineRule="auto"/>
        <w:ind w:left="1120" w:right="1560"/>
        <w:jc w:val="center"/>
        <w:rPr>
          <w:b w:val="0"/>
          <w:sz w:val="28"/>
          <w:szCs w:val="28"/>
          <w:lang w:val="ru-RU"/>
        </w:rPr>
      </w:pPr>
      <w:r w:rsidRPr="009373D4">
        <w:rPr>
          <w:rStyle w:val="2Sylfaen11pt"/>
          <w:rFonts w:ascii="Times New Roman" w:hAnsi="Times New Roman"/>
          <w:bCs/>
          <w:sz w:val="28"/>
          <w:szCs w:val="28"/>
        </w:rPr>
        <w:t>Тема 4. Блюда из круп, бобовых и макаронных изделий</w:t>
      </w:r>
    </w:p>
    <w:p w:rsidR="009373D4" w:rsidRPr="009373D4" w:rsidRDefault="009373D4" w:rsidP="002E068D">
      <w:pPr>
        <w:pStyle w:val="31"/>
        <w:keepNext/>
        <w:keepLines/>
        <w:numPr>
          <w:ilvl w:val="0"/>
          <w:numId w:val="156"/>
        </w:numPr>
        <w:shd w:val="clear" w:color="auto" w:fill="auto"/>
        <w:tabs>
          <w:tab w:val="left" w:pos="1342"/>
        </w:tabs>
        <w:spacing w:line="360" w:lineRule="auto"/>
        <w:ind w:left="1120"/>
        <w:jc w:val="both"/>
        <w:rPr>
          <w:sz w:val="28"/>
          <w:szCs w:val="28"/>
        </w:rPr>
      </w:pPr>
      <w:r w:rsidRPr="009373D4">
        <w:rPr>
          <w:sz w:val="28"/>
          <w:szCs w:val="28"/>
        </w:rPr>
        <w:t>класс</w:t>
      </w:r>
    </w:p>
    <w:p w:rsidR="009373D4" w:rsidRPr="009373D4" w:rsidRDefault="009373D4" w:rsidP="002E068D">
      <w:pPr>
        <w:pStyle w:val="25"/>
        <w:shd w:val="clear" w:color="auto" w:fill="auto"/>
        <w:spacing w:line="360" w:lineRule="auto"/>
        <w:rPr>
          <w:rFonts w:ascii="Times New Roman" w:hAnsi="Times New Roman" w:cs="Times New Roman"/>
          <w:b w:val="0"/>
          <w:sz w:val="28"/>
          <w:szCs w:val="28"/>
        </w:rPr>
      </w:pPr>
      <w:r w:rsidRPr="009373D4">
        <w:rPr>
          <w:rStyle w:val="2Sylfaen"/>
          <w:rFonts w:ascii="Times New Roman" w:hAnsi="Times New Roman" w:cs="Times New Roman"/>
          <w:b w:val="0"/>
          <w:sz w:val="28"/>
          <w:szCs w:val="28"/>
        </w:rPr>
        <w:t>Теоретические сведения.</w:t>
      </w:r>
      <w:r w:rsidRPr="009373D4">
        <w:rPr>
          <w:rStyle w:val="2Sylfaen10pt"/>
          <w:rFonts w:ascii="Times New Roman" w:eastAsia="Arial" w:hAnsi="Times New Roman"/>
          <w:b w:val="0"/>
          <w:sz w:val="28"/>
          <w:szCs w:val="28"/>
        </w:rPr>
        <w:t xml:space="preserve"> Виды круп, бобовых и макаронных изделий, применяемых в питании человека. Подготовка продуктов к приготовлению блюд. Посуда для приготовления блюд. Тех</w:t>
      </w:r>
      <w:r w:rsidRPr="009373D4">
        <w:rPr>
          <w:rStyle w:val="2Sylfaen10pt"/>
          <w:rFonts w:ascii="Times New Roman" w:eastAsia="Arial" w:hAnsi="Times New Roman"/>
          <w:b w:val="0"/>
          <w:sz w:val="28"/>
          <w:szCs w:val="28"/>
        </w:rPr>
        <w:softHyphen/>
        <w:t xml:space="preserve">нология приготовления крупяных </w:t>
      </w:r>
      <w:r w:rsidRPr="009373D4">
        <w:rPr>
          <w:rStyle w:val="2Sylfaen10pt"/>
          <w:rFonts w:ascii="Times New Roman" w:eastAsia="Arial" w:hAnsi="Times New Roman"/>
          <w:b w:val="0"/>
          <w:sz w:val="28"/>
          <w:szCs w:val="28"/>
        </w:rPr>
        <w:lastRenderedPageBreak/>
        <w:t>рассыпчатых, вязких и жидких каш Требования к качеству каши. Применение бобовых в ку</w:t>
      </w:r>
      <w:r w:rsidRPr="009373D4">
        <w:rPr>
          <w:rStyle w:val="2Sylfaen10pt"/>
          <w:rFonts w:ascii="Times New Roman" w:eastAsia="Arial" w:hAnsi="Times New Roman"/>
          <w:b w:val="0"/>
          <w:sz w:val="28"/>
          <w:szCs w:val="28"/>
        </w:rPr>
        <w:softHyphen/>
        <w:t>линарии. Подготовка их к варке, время варки. Технология приготовления блюд из макаронных изделий. Подача готовых блюд.</w:t>
      </w:r>
    </w:p>
    <w:p w:rsidR="009373D4" w:rsidRPr="009373D4" w:rsidRDefault="009373D4" w:rsidP="002E068D">
      <w:pPr>
        <w:pStyle w:val="25"/>
        <w:shd w:val="clear" w:color="auto" w:fill="auto"/>
        <w:spacing w:line="360" w:lineRule="auto"/>
        <w:rPr>
          <w:rFonts w:ascii="Times New Roman" w:hAnsi="Times New Roman" w:cs="Times New Roman"/>
          <w:b w:val="0"/>
          <w:sz w:val="28"/>
          <w:szCs w:val="28"/>
        </w:rPr>
      </w:pPr>
      <w:r w:rsidRPr="009373D4">
        <w:rPr>
          <w:rStyle w:val="2Sylfaen"/>
          <w:rFonts w:ascii="Times New Roman" w:hAnsi="Times New Roman" w:cs="Times New Roman"/>
          <w:b w:val="0"/>
          <w:sz w:val="28"/>
          <w:szCs w:val="28"/>
        </w:rPr>
        <w:t xml:space="preserve">Лабораторно-практические и практические работы. </w:t>
      </w:r>
      <w:r w:rsidRPr="009373D4">
        <w:rPr>
          <w:rStyle w:val="2Sylfaen10pt"/>
          <w:rFonts w:ascii="Times New Roman" w:eastAsia="Arial" w:hAnsi="Times New Roman"/>
          <w:b w:val="0"/>
          <w:sz w:val="28"/>
          <w:szCs w:val="28"/>
        </w:rPr>
        <w:t>Приготовление и оформление блюд из круп, бобовых и мака</w:t>
      </w:r>
      <w:r w:rsidRPr="009373D4">
        <w:rPr>
          <w:rStyle w:val="2Sylfaen10pt"/>
          <w:rFonts w:ascii="Times New Roman" w:eastAsia="Arial" w:hAnsi="Times New Roman"/>
          <w:b w:val="0"/>
          <w:sz w:val="28"/>
          <w:szCs w:val="28"/>
        </w:rPr>
        <w:softHyphen/>
        <w:t>ронных изделий.</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Дегустация блюд. Оценка качества.</w:t>
      </w:r>
    </w:p>
    <w:p w:rsidR="009373D4" w:rsidRPr="009373D4" w:rsidRDefault="009373D4" w:rsidP="002E068D">
      <w:pPr>
        <w:pStyle w:val="26"/>
        <w:keepNext/>
        <w:keepLines/>
        <w:shd w:val="clear" w:color="auto" w:fill="auto"/>
        <w:spacing w:line="360" w:lineRule="auto"/>
        <w:ind w:left="1120" w:right="1080"/>
        <w:jc w:val="center"/>
        <w:rPr>
          <w:rStyle w:val="2Sylfaen11pt"/>
          <w:rFonts w:ascii="Times New Roman" w:hAnsi="Times New Roman"/>
          <w:bCs/>
          <w:sz w:val="28"/>
          <w:szCs w:val="28"/>
        </w:rPr>
      </w:pPr>
      <w:r w:rsidRPr="009373D4">
        <w:rPr>
          <w:rStyle w:val="2Sylfaen11pt"/>
          <w:rFonts w:ascii="Times New Roman" w:hAnsi="Times New Roman"/>
          <w:bCs/>
          <w:sz w:val="28"/>
          <w:szCs w:val="28"/>
        </w:rPr>
        <w:t>Тема 5. Блюда из овощей и фруктов</w:t>
      </w:r>
    </w:p>
    <w:p w:rsidR="009373D4" w:rsidRPr="00FE3750" w:rsidRDefault="009373D4" w:rsidP="002E068D">
      <w:pPr>
        <w:pStyle w:val="26"/>
        <w:keepNext/>
        <w:keepLines/>
        <w:shd w:val="clear" w:color="auto" w:fill="auto"/>
        <w:spacing w:line="360" w:lineRule="auto"/>
        <w:ind w:left="1120" w:right="1080"/>
        <w:rPr>
          <w:b w:val="0"/>
          <w:sz w:val="28"/>
          <w:szCs w:val="28"/>
          <w:lang w:val="ru-RU"/>
        </w:rPr>
      </w:pPr>
      <w:r w:rsidRPr="009373D4">
        <w:rPr>
          <w:rStyle w:val="2Sylfaen10pt0"/>
          <w:sz w:val="28"/>
          <w:szCs w:val="28"/>
        </w:rPr>
        <w:t>5 класс</w:t>
      </w:r>
    </w:p>
    <w:p w:rsidR="009373D4" w:rsidRPr="009373D4" w:rsidRDefault="009373D4" w:rsidP="002E068D">
      <w:pPr>
        <w:pStyle w:val="25"/>
        <w:shd w:val="clear" w:color="auto" w:fill="auto"/>
        <w:spacing w:line="360" w:lineRule="auto"/>
        <w:rPr>
          <w:rFonts w:ascii="Times New Roman" w:hAnsi="Times New Roman" w:cs="Times New Roman"/>
          <w:b w:val="0"/>
          <w:sz w:val="28"/>
          <w:szCs w:val="28"/>
        </w:rPr>
      </w:pPr>
      <w:r w:rsidRPr="009373D4">
        <w:rPr>
          <w:rStyle w:val="2Sylfaen"/>
          <w:rFonts w:ascii="Times New Roman" w:hAnsi="Times New Roman" w:cs="Times New Roman"/>
          <w:b w:val="0"/>
          <w:sz w:val="28"/>
          <w:szCs w:val="28"/>
        </w:rPr>
        <w:t>Теоретические сведения.</w:t>
      </w:r>
      <w:r w:rsidRPr="009373D4">
        <w:rPr>
          <w:rStyle w:val="2Sylfaen10pt"/>
          <w:rFonts w:ascii="Times New Roman" w:eastAsia="Arial" w:hAnsi="Times New Roman"/>
          <w:b w:val="0"/>
          <w:sz w:val="28"/>
          <w:szCs w:val="28"/>
        </w:rPr>
        <w:t xml:space="preserve"> Пищевая (питательная) ценность овощей и фруктов. Содержание в них витаминов, минеральных солей, глюкозы, клетчатки. Содержание влаги в продуктах, ее влияние на качество и сохранность продуктов. Способы хранения овощей и фруктов. Свежезамороженные овощи. Под- готовка к заморозке, хранение и условия кулинарного использо</w:t>
      </w:r>
      <w:r w:rsidRPr="009373D4">
        <w:rPr>
          <w:rStyle w:val="2Sylfaen10pt"/>
          <w:rFonts w:ascii="Times New Roman" w:eastAsia="Arial" w:hAnsi="Times New Roman"/>
          <w:b w:val="0"/>
          <w:sz w:val="28"/>
          <w:szCs w:val="28"/>
        </w:rPr>
        <w:softHyphen/>
        <w:t>вания свежезамороженных продуктов.</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Влияние экологии окружающей среды на качество овощей и фруктов. Определение доброкачественности овощей по внеш</w:t>
      </w:r>
      <w:r w:rsidRPr="009373D4">
        <w:rPr>
          <w:rStyle w:val="2Sylfaen10pt"/>
          <w:rFonts w:ascii="Times New Roman" w:eastAsia="Arial" w:hAnsi="Times New Roman"/>
          <w:b w:val="0"/>
          <w:sz w:val="28"/>
          <w:szCs w:val="28"/>
        </w:rPr>
        <w:softHyphen/>
        <w:t>нему виду. Методы определения количества нитратов в овощах с помощью измерительных приборов, в химических лаборато</w:t>
      </w:r>
      <w:r w:rsidRPr="009373D4">
        <w:rPr>
          <w:rStyle w:val="2Sylfaen10pt"/>
          <w:rFonts w:ascii="Times New Roman" w:eastAsia="Arial" w:hAnsi="Times New Roman"/>
          <w:b w:val="0"/>
          <w:sz w:val="28"/>
          <w:szCs w:val="28"/>
        </w:rPr>
        <w:softHyphen/>
        <w:t>риях, с помощью бумажных индикаторов в домашних условиях.способы удаления лишних нитратов из овощей.</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Общие правила механической кулинарной обработки ово</w:t>
      </w:r>
      <w:r w:rsidRPr="009373D4">
        <w:rPr>
          <w:rStyle w:val="2Sylfaen10pt"/>
          <w:rFonts w:ascii="Times New Roman" w:eastAsia="Arial" w:hAnsi="Times New Roman"/>
          <w:b w:val="0"/>
          <w:sz w:val="28"/>
          <w:szCs w:val="28"/>
        </w:rPr>
        <w:softHyphen/>
        <w:t>щей. Особенности обработки листовых и пряных овощей, лука и чеснока, тыквенных овощей, томатов, капустных овощей.</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Правила кулинарной обработки, обеспечивающие сохране</w:t>
      </w:r>
      <w:r w:rsidRPr="009373D4">
        <w:rPr>
          <w:rStyle w:val="2Sylfaen10pt"/>
          <w:rFonts w:ascii="Times New Roman" w:eastAsia="Arial" w:hAnsi="Times New Roman"/>
          <w:b w:val="0"/>
          <w:sz w:val="28"/>
          <w:szCs w:val="28"/>
        </w:rPr>
        <w:softHyphen/>
        <w:t>ние цвета овощей и витаминов. Правила измельчения овощей, наиболее распространённые формы нарезки овощей. Инстру</w:t>
      </w:r>
      <w:r w:rsidRPr="009373D4">
        <w:rPr>
          <w:rStyle w:val="2Sylfaen10pt"/>
          <w:rFonts w:ascii="Times New Roman" w:eastAsia="Arial" w:hAnsi="Times New Roman"/>
          <w:b w:val="0"/>
          <w:sz w:val="28"/>
          <w:szCs w:val="28"/>
        </w:rPr>
        <w:softHyphen/>
        <w:t>менты и приспособления для нарезки.</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Использование салатов в качестве самостоятельных блюд и дополнительных гарниров к мясным и рыбным блюдам. Техноло</w:t>
      </w:r>
      <w:r w:rsidRPr="009373D4">
        <w:rPr>
          <w:rStyle w:val="2Sylfaen10pt"/>
          <w:rFonts w:ascii="Times New Roman" w:eastAsia="Arial" w:hAnsi="Times New Roman"/>
          <w:b w:val="0"/>
          <w:sz w:val="28"/>
          <w:szCs w:val="28"/>
        </w:rPr>
        <w:softHyphen/>
        <w:t>гия приготовления салата из сырых овощей (фруктов). Украше</w:t>
      </w:r>
      <w:r w:rsidRPr="009373D4">
        <w:rPr>
          <w:rStyle w:val="2Sylfaen10pt"/>
          <w:rFonts w:ascii="Times New Roman" w:eastAsia="Arial" w:hAnsi="Times New Roman"/>
          <w:b w:val="0"/>
          <w:sz w:val="28"/>
          <w:szCs w:val="28"/>
        </w:rPr>
        <w:softHyphen/>
        <w:t xml:space="preserve">ние готовых блюд продуктами, входящими в состав </w:t>
      </w:r>
      <w:r w:rsidRPr="009373D4">
        <w:rPr>
          <w:rStyle w:val="2Sylfaen10pt"/>
          <w:rFonts w:ascii="Times New Roman" w:eastAsia="Arial" w:hAnsi="Times New Roman"/>
          <w:b w:val="0"/>
          <w:sz w:val="28"/>
          <w:szCs w:val="28"/>
        </w:rPr>
        <w:lastRenderedPageBreak/>
        <w:t>салатов, зе</w:t>
      </w:r>
      <w:r w:rsidRPr="009373D4">
        <w:rPr>
          <w:rStyle w:val="2Sylfaen10pt"/>
          <w:rFonts w:ascii="Times New Roman" w:eastAsia="Arial" w:hAnsi="Times New Roman"/>
          <w:b w:val="0"/>
          <w:sz w:val="28"/>
          <w:szCs w:val="28"/>
        </w:rPr>
        <w:softHyphen/>
        <w:t>ленью.</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Значение и виды тепловой обработки продуктов (варка, пропускание, бланширование, жарение, пассерование, тушение, за</w:t>
      </w:r>
      <w:r w:rsidRPr="009373D4">
        <w:rPr>
          <w:rStyle w:val="2Sylfaen10pt"/>
          <w:rFonts w:ascii="Times New Roman" w:eastAsia="Arial" w:hAnsi="Times New Roman"/>
          <w:b w:val="0"/>
          <w:sz w:val="28"/>
          <w:szCs w:val="28"/>
        </w:rPr>
        <w:softHyphen/>
        <w:t>пекание). Преимущества и недостатки различных способов тепловой обработки овощей. Технология приготовления салатов и винегретов из варёных овощей. Условия варки овощей для са</w:t>
      </w:r>
      <w:r w:rsidRPr="009373D4">
        <w:rPr>
          <w:rStyle w:val="2Sylfaen10pt"/>
          <w:rFonts w:ascii="Times New Roman" w:eastAsia="Arial" w:hAnsi="Times New Roman"/>
          <w:b w:val="0"/>
          <w:sz w:val="28"/>
          <w:szCs w:val="28"/>
        </w:rPr>
        <w:softHyphen/>
        <w:t>латов и винегретов, способствующие сохранению питательных веществ и витаминов. Требования к качеству и оформлению го</w:t>
      </w:r>
      <w:r w:rsidRPr="009373D4">
        <w:rPr>
          <w:rStyle w:val="2Sylfaen10pt"/>
          <w:rFonts w:ascii="Times New Roman" w:eastAsia="Arial" w:hAnsi="Times New Roman"/>
          <w:b w:val="0"/>
          <w:sz w:val="28"/>
          <w:szCs w:val="28"/>
        </w:rPr>
        <w:softHyphen/>
        <w:t>товых блюд.</w:t>
      </w:r>
    </w:p>
    <w:p w:rsidR="009373D4" w:rsidRPr="009373D4" w:rsidRDefault="009373D4" w:rsidP="002E068D">
      <w:pPr>
        <w:pStyle w:val="25"/>
        <w:shd w:val="clear" w:color="auto" w:fill="auto"/>
        <w:spacing w:line="360" w:lineRule="auto"/>
        <w:ind w:right="140"/>
        <w:rPr>
          <w:rStyle w:val="2Sylfaen"/>
          <w:rFonts w:ascii="Times New Roman" w:hAnsi="Times New Roman" w:cs="Times New Roman"/>
          <w:b w:val="0"/>
          <w:sz w:val="28"/>
          <w:szCs w:val="28"/>
        </w:rPr>
      </w:pPr>
      <w:r w:rsidRPr="009373D4">
        <w:rPr>
          <w:rStyle w:val="2Sylfaen"/>
          <w:rFonts w:ascii="Times New Roman" w:hAnsi="Times New Roman" w:cs="Times New Roman"/>
          <w:b w:val="0"/>
          <w:sz w:val="28"/>
          <w:szCs w:val="28"/>
        </w:rPr>
        <w:t xml:space="preserve">Лабораторно-практическиеи практические работы. </w:t>
      </w:r>
    </w:p>
    <w:p w:rsidR="009373D4" w:rsidRPr="009373D4" w:rsidRDefault="009373D4" w:rsidP="002E068D">
      <w:pPr>
        <w:pStyle w:val="25"/>
        <w:shd w:val="clear" w:color="auto" w:fill="auto"/>
        <w:spacing w:line="360" w:lineRule="auto"/>
        <w:ind w:right="140"/>
        <w:rPr>
          <w:rFonts w:ascii="Times New Roman" w:hAnsi="Times New Roman" w:cs="Times New Roman"/>
          <w:b w:val="0"/>
          <w:sz w:val="28"/>
          <w:szCs w:val="28"/>
        </w:rPr>
      </w:pPr>
      <w:r w:rsidRPr="009373D4">
        <w:rPr>
          <w:rStyle w:val="2Sylfaen10pt"/>
          <w:rFonts w:ascii="Times New Roman" w:eastAsia="Arial" w:hAnsi="Times New Roman"/>
          <w:b w:val="0"/>
          <w:sz w:val="28"/>
          <w:szCs w:val="28"/>
        </w:rPr>
        <w:t>Механическая кулинарная обработка овощей и фруктов.</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Определение содержания нитратов в овощах.</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Приготовление и оформление блюд из сырых и варёных овощей и фруктов.</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Дегустация блюд. Оценка качества.</w:t>
      </w:r>
    </w:p>
    <w:p w:rsidR="009373D4" w:rsidRPr="009373D4" w:rsidRDefault="009373D4" w:rsidP="002E068D">
      <w:pPr>
        <w:pStyle w:val="26"/>
        <w:keepNext/>
        <w:keepLines/>
        <w:shd w:val="clear" w:color="auto" w:fill="auto"/>
        <w:spacing w:line="360" w:lineRule="auto"/>
        <w:ind w:left="1180"/>
        <w:rPr>
          <w:b w:val="0"/>
          <w:sz w:val="28"/>
          <w:szCs w:val="28"/>
        </w:rPr>
      </w:pPr>
      <w:r w:rsidRPr="009373D4">
        <w:rPr>
          <w:rStyle w:val="2Sylfaen11pt"/>
          <w:rFonts w:ascii="Times New Roman" w:hAnsi="Times New Roman"/>
          <w:bCs/>
          <w:sz w:val="28"/>
          <w:szCs w:val="28"/>
        </w:rPr>
        <w:t>Тема 6. Блюда из яиц</w:t>
      </w:r>
    </w:p>
    <w:p w:rsidR="009373D4" w:rsidRPr="009373D4" w:rsidRDefault="009373D4" w:rsidP="002E068D">
      <w:pPr>
        <w:pStyle w:val="230"/>
        <w:keepNext/>
        <w:keepLines/>
        <w:numPr>
          <w:ilvl w:val="0"/>
          <w:numId w:val="157"/>
        </w:numPr>
        <w:shd w:val="clear" w:color="auto" w:fill="auto"/>
        <w:tabs>
          <w:tab w:val="left" w:pos="1406"/>
        </w:tabs>
        <w:spacing w:line="360" w:lineRule="auto"/>
        <w:ind w:left="1180"/>
        <w:jc w:val="both"/>
        <w:rPr>
          <w:sz w:val="28"/>
          <w:szCs w:val="28"/>
        </w:rPr>
      </w:pPr>
      <w:r w:rsidRPr="009373D4">
        <w:rPr>
          <w:sz w:val="28"/>
          <w:szCs w:val="28"/>
        </w:rPr>
        <w:t>класс</w:t>
      </w:r>
    </w:p>
    <w:p w:rsidR="009373D4" w:rsidRPr="009373D4" w:rsidRDefault="009373D4" w:rsidP="002E068D">
      <w:pPr>
        <w:pStyle w:val="25"/>
        <w:shd w:val="clear" w:color="auto" w:fill="auto"/>
        <w:spacing w:line="360" w:lineRule="auto"/>
        <w:rPr>
          <w:rFonts w:ascii="Times New Roman" w:hAnsi="Times New Roman" w:cs="Times New Roman"/>
          <w:b w:val="0"/>
          <w:sz w:val="28"/>
          <w:szCs w:val="28"/>
        </w:rPr>
      </w:pPr>
      <w:r w:rsidRPr="009373D4">
        <w:rPr>
          <w:rStyle w:val="2Sylfaen"/>
          <w:rFonts w:ascii="Times New Roman" w:hAnsi="Times New Roman" w:cs="Times New Roman"/>
          <w:b w:val="0"/>
          <w:sz w:val="28"/>
          <w:szCs w:val="28"/>
        </w:rPr>
        <w:t>Теоретические сведения.</w:t>
      </w:r>
      <w:r w:rsidRPr="009373D4">
        <w:rPr>
          <w:rStyle w:val="2Sylfaen10pt"/>
          <w:rFonts w:ascii="Times New Roman" w:eastAsia="Arial" w:hAnsi="Times New Roman"/>
          <w:b w:val="0"/>
          <w:sz w:val="28"/>
          <w:szCs w:val="28"/>
        </w:rPr>
        <w:t xml:space="preserve"> Значение яиц в питании человека, Использование яиц в кулинарии. Меры предосторожности при работе с яйцами. Способы определения свежести яиц. Способы хранения яиц. Технология приготовления блюд из яиц. </w:t>
      </w:r>
      <w:r w:rsidRPr="009373D4">
        <w:rPr>
          <w:rStyle w:val="2Sylfaen0"/>
          <w:rFonts w:ascii="Times New Roman" w:hAnsi="Times New Roman" w:cs="Times New Roman"/>
          <w:b w:val="0"/>
          <w:sz w:val="28"/>
          <w:szCs w:val="28"/>
        </w:rPr>
        <w:t>Приспо</w:t>
      </w:r>
      <w:r w:rsidRPr="009373D4">
        <w:rPr>
          <w:rStyle w:val="2Sylfaen10pt"/>
          <w:rFonts w:ascii="Times New Roman" w:eastAsia="Arial" w:hAnsi="Times New Roman"/>
          <w:b w:val="0"/>
          <w:sz w:val="28"/>
          <w:szCs w:val="28"/>
        </w:rPr>
        <w:t>собления для взбивания. Способы варки куриных яиц: всмятку, в мешочек, вкрутую. Подача варёных яиц. Жарение яиц: приго</w:t>
      </w:r>
      <w:r w:rsidRPr="009373D4">
        <w:rPr>
          <w:rStyle w:val="2Sylfaen10pt"/>
          <w:rFonts w:ascii="Times New Roman" w:eastAsia="Arial" w:hAnsi="Times New Roman"/>
          <w:b w:val="0"/>
          <w:sz w:val="28"/>
          <w:szCs w:val="28"/>
        </w:rPr>
        <w:softHyphen/>
        <w:t>товление яичницы-глазуньи, омлета натурального. Подача готовых блюд.</w:t>
      </w:r>
    </w:p>
    <w:p w:rsidR="009373D4" w:rsidRPr="009373D4" w:rsidRDefault="009373D4" w:rsidP="002E068D">
      <w:pPr>
        <w:pStyle w:val="25"/>
        <w:shd w:val="clear" w:color="auto" w:fill="auto"/>
        <w:spacing w:line="360" w:lineRule="auto"/>
        <w:ind w:right="140"/>
        <w:rPr>
          <w:rFonts w:ascii="Times New Roman" w:eastAsia="Sylfaen" w:hAnsi="Times New Roman" w:cs="Times New Roman"/>
          <w:b w:val="0"/>
          <w:i/>
          <w:iCs/>
          <w:sz w:val="28"/>
          <w:szCs w:val="28"/>
        </w:rPr>
      </w:pPr>
      <w:r w:rsidRPr="009373D4">
        <w:rPr>
          <w:rStyle w:val="2Sylfaen"/>
          <w:rFonts w:ascii="Times New Roman" w:hAnsi="Times New Roman" w:cs="Times New Roman"/>
          <w:b w:val="0"/>
          <w:sz w:val="28"/>
          <w:szCs w:val="28"/>
        </w:rPr>
        <w:t>Лабораторно-практические и практические работы.</w:t>
      </w:r>
      <w:r w:rsidRPr="009373D4">
        <w:rPr>
          <w:rStyle w:val="2Sylfaen10pt"/>
          <w:rFonts w:ascii="Times New Roman" w:eastAsia="Arial" w:hAnsi="Times New Roman"/>
          <w:b w:val="0"/>
          <w:sz w:val="28"/>
          <w:szCs w:val="28"/>
        </w:rPr>
        <w:t>Определение свежести яиц. Приготовление блюд из яиц. Дегу</w:t>
      </w:r>
      <w:r w:rsidRPr="009373D4">
        <w:rPr>
          <w:rStyle w:val="2Sylfaen10pt"/>
          <w:rFonts w:ascii="Times New Roman" w:eastAsia="Arial" w:hAnsi="Times New Roman"/>
          <w:b w:val="0"/>
          <w:sz w:val="28"/>
          <w:szCs w:val="28"/>
        </w:rPr>
        <w:softHyphen/>
        <w:t>стация блюд. Оценка качества.</w:t>
      </w:r>
    </w:p>
    <w:p w:rsidR="009373D4" w:rsidRPr="00FE3750" w:rsidRDefault="009373D4" w:rsidP="002E068D">
      <w:pPr>
        <w:pStyle w:val="26"/>
        <w:keepNext/>
        <w:keepLines/>
        <w:shd w:val="clear" w:color="auto" w:fill="auto"/>
        <w:spacing w:line="360" w:lineRule="auto"/>
        <w:ind w:left="1160"/>
        <w:rPr>
          <w:b w:val="0"/>
          <w:sz w:val="28"/>
          <w:szCs w:val="28"/>
          <w:lang w:val="ru-RU"/>
        </w:rPr>
      </w:pPr>
      <w:r w:rsidRPr="009373D4">
        <w:rPr>
          <w:rStyle w:val="2Sylfaen11pt"/>
          <w:rFonts w:ascii="Times New Roman" w:hAnsi="Times New Roman"/>
          <w:bCs/>
          <w:sz w:val="28"/>
          <w:szCs w:val="28"/>
        </w:rPr>
        <w:t>Тема 7. Приготовление завтрака.</w:t>
      </w:r>
    </w:p>
    <w:p w:rsidR="009373D4" w:rsidRPr="009373D4" w:rsidRDefault="009373D4" w:rsidP="002E068D">
      <w:pPr>
        <w:pStyle w:val="26"/>
        <w:keepNext/>
        <w:keepLines/>
        <w:shd w:val="clear" w:color="auto" w:fill="auto"/>
        <w:spacing w:line="360" w:lineRule="auto"/>
        <w:ind w:left="1160"/>
        <w:rPr>
          <w:b w:val="0"/>
          <w:sz w:val="28"/>
          <w:szCs w:val="28"/>
        </w:rPr>
      </w:pPr>
      <w:r w:rsidRPr="009373D4">
        <w:rPr>
          <w:rStyle w:val="2Sylfaen11pt"/>
          <w:rFonts w:ascii="Times New Roman" w:hAnsi="Times New Roman"/>
          <w:bCs/>
          <w:sz w:val="28"/>
          <w:szCs w:val="28"/>
        </w:rPr>
        <w:t>Сервировка стола к завтраку</w:t>
      </w:r>
    </w:p>
    <w:p w:rsidR="009373D4" w:rsidRPr="009373D4" w:rsidRDefault="009373D4" w:rsidP="002E068D">
      <w:pPr>
        <w:pStyle w:val="31"/>
        <w:keepNext/>
        <w:keepLines/>
        <w:numPr>
          <w:ilvl w:val="0"/>
          <w:numId w:val="158"/>
        </w:numPr>
        <w:shd w:val="clear" w:color="auto" w:fill="auto"/>
        <w:tabs>
          <w:tab w:val="left" w:pos="1386"/>
        </w:tabs>
        <w:spacing w:line="360" w:lineRule="auto"/>
        <w:ind w:left="1160"/>
        <w:jc w:val="both"/>
        <w:rPr>
          <w:sz w:val="28"/>
          <w:szCs w:val="28"/>
        </w:rPr>
      </w:pPr>
      <w:r w:rsidRPr="009373D4">
        <w:rPr>
          <w:sz w:val="28"/>
          <w:szCs w:val="28"/>
        </w:rPr>
        <w:t>класс</w:t>
      </w:r>
    </w:p>
    <w:p w:rsidR="009373D4" w:rsidRPr="009373D4" w:rsidRDefault="009373D4" w:rsidP="002E068D">
      <w:pPr>
        <w:pStyle w:val="25"/>
        <w:shd w:val="clear" w:color="auto" w:fill="auto"/>
        <w:spacing w:line="360" w:lineRule="auto"/>
        <w:rPr>
          <w:rFonts w:ascii="Times New Roman" w:hAnsi="Times New Roman" w:cs="Times New Roman"/>
          <w:b w:val="0"/>
          <w:sz w:val="28"/>
          <w:szCs w:val="28"/>
        </w:rPr>
      </w:pPr>
      <w:r w:rsidRPr="009373D4">
        <w:rPr>
          <w:rStyle w:val="2Sylfaen"/>
          <w:rFonts w:ascii="Times New Roman" w:hAnsi="Times New Roman" w:cs="Times New Roman"/>
          <w:b w:val="0"/>
          <w:sz w:val="28"/>
          <w:szCs w:val="28"/>
        </w:rPr>
        <w:t>Теоретические сведения.</w:t>
      </w:r>
      <w:r w:rsidRPr="009373D4">
        <w:rPr>
          <w:rStyle w:val="2Sylfaen10pt"/>
          <w:rFonts w:ascii="Times New Roman" w:eastAsia="Arial" w:hAnsi="Times New Roman"/>
          <w:b w:val="0"/>
          <w:sz w:val="28"/>
          <w:szCs w:val="28"/>
        </w:rPr>
        <w:t xml:space="preserve"> Меню завтрака. Понятие о кало</w:t>
      </w:r>
      <w:r w:rsidRPr="009373D4">
        <w:rPr>
          <w:rStyle w:val="2Sylfaen10pt"/>
          <w:rFonts w:ascii="Times New Roman" w:eastAsia="Arial" w:hAnsi="Times New Roman"/>
          <w:b w:val="0"/>
          <w:sz w:val="28"/>
          <w:szCs w:val="28"/>
        </w:rPr>
        <w:softHyphen/>
        <w:t xml:space="preserve">рийности продуктов. Понятие о сервировке стола. Особенности сервировки стола к </w:t>
      </w:r>
      <w:r w:rsidRPr="009373D4">
        <w:rPr>
          <w:rStyle w:val="2Sylfaen10pt"/>
          <w:rFonts w:ascii="Times New Roman" w:eastAsia="Arial" w:hAnsi="Times New Roman"/>
          <w:b w:val="0"/>
          <w:sz w:val="28"/>
          <w:szCs w:val="28"/>
        </w:rPr>
        <w:lastRenderedPageBreak/>
        <w:t>завтраку. Набор столового белья, приборов и посуды для завтрака. Способы складывания салфеток. Правила поведения за столом и пользования столовыми приборами.</w:t>
      </w:r>
    </w:p>
    <w:p w:rsidR="009373D4" w:rsidRPr="009373D4" w:rsidRDefault="009373D4" w:rsidP="002E068D">
      <w:pPr>
        <w:pStyle w:val="25"/>
        <w:shd w:val="clear" w:color="auto" w:fill="auto"/>
        <w:spacing w:line="360" w:lineRule="auto"/>
        <w:rPr>
          <w:rFonts w:ascii="Times New Roman" w:hAnsi="Times New Roman" w:cs="Times New Roman"/>
          <w:b w:val="0"/>
          <w:sz w:val="28"/>
          <w:szCs w:val="28"/>
        </w:rPr>
      </w:pPr>
      <w:r w:rsidRPr="009373D4">
        <w:rPr>
          <w:rStyle w:val="2Sylfaen"/>
          <w:rFonts w:ascii="Times New Roman" w:hAnsi="Times New Roman" w:cs="Times New Roman"/>
          <w:b w:val="0"/>
          <w:sz w:val="28"/>
          <w:szCs w:val="28"/>
        </w:rPr>
        <w:t xml:space="preserve">Лабораторно-практические и практические работы. </w:t>
      </w:r>
      <w:r w:rsidRPr="009373D4">
        <w:rPr>
          <w:rStyle w:val="2Sylfaen10pt"/>
          <w:rFonts w:ascii="Times New Roman" w:eastAsia="Arial" w:hAnsi="Times New Roman"/>
          <w:b w:val="0"/>
          <w:sz w:val="28"/>
          <w:szCs w:val="28"/>
        </w:rPr>
        <w:t>Разработка меню завтрака. Приготовление завтрака.</w:t>
      </w:r>
    </w:p>
    <w:p w:rsidR="009373D4" w:rsidRPr="009373D4" w:rsidRDefault="009373D4" w:rsidP="002E068D">
      <w:pPr>
        <w:pStyle w:val="25"/>
        <w:shd w:val="clear" w:color="auto" w:fill="auto"/>
        <w:spacing w:line="360" w:lineRule="auto"/>
        <w:rPr>
          <w:rFonts w:ascii="Times New Roman" w:hAnsi="Times New Roman" w:cs="Times New Roman"/>
          <w:b w:val="0"/>
          <w:sz w:val="28"/>
          <w:szCs w:val="28"/>
        </w:rPr>
      </w:pPr>
      <w:r w:rsidRPr="009373D4">
        <w:rPr>
          <w:rStyle w:val="2Sylfaen10pt"/>
          <w:rFonts w:ascii="Times New Roman" w:eastAsia="Arial" w:hAnsi="Times New Roman"/>
          <w:b w:val="0"/>
          <w:sz w:val="28"/>
          <w:szCs w:val="28"/>
        </w:rPr>
        <w:t>Сервировка стола к завтраку. Складывание салфеток.</w:t>
      </w:r>
    </w:p>
    <w:p w:rsidR="009373D4" w:rsidRPr="00FE3750" w:rsidRDefault="009373D4" w:rsidP="002E068D">
      <w:pPr>
        <w:pStyle w:val="26"/>
        <w:keepNext/>
        <w:keepLines/>
        <w:shd w:val="clear" w:color="auto" w:fill="auto"/>
        <w:spacing w:line="360" w:lineRule="auto"/>
        <w:ind w:left="1160"/>
        <w:rPr>
          <w:b w:val="0"/>
          <w:sz w:val="28"/>
          <w:szCs w:val="28"/>
          <w:lang w:val="ru-RU"/>
        </w:rPr>
      </w:pPr>
      <w:bookmarkStart w:id="93" w:name="bookmark34"/>
      <w:r w:rsidRPr="009373D4">
        <w:rPr>
          <w:rStyle w:val="2Sylfaen11pt"/>
          <w:rFonts w:ascii="Times New Roman" w:hAnsi="Times New Roman"/>
          <w:bCs/>
          <w:sz w:val="28"/>
          <w:szCs w:val="28"/>
        </w:rPr>
        <w:t>Тема 8. Блюда из рыбы и нерыбных продуктов моря</w:t>
      </w:r>
      <w:bookmarkEnd w:id="93"/>
    </w:p>
    <w:p w:rsidR="009373D4" w:rsidRPr="00FE3750" w:rsidRDefault="009373D4" w:rsidP="002E068D">
      <w:pPr>
        <w:pStyle w:val="31"/>
        <w:keepNext/>
        <w:keepLines/>
        <w:shd w:val="clear" w:color="auto" w:fill="auto"/>
        <w:tabs>
          <w:tab w:val="left" w:pos="1391"/>
        </w:tabs>
        <w:spacing w:line="360" w:lineRule="auto"/>
        <w:ind w:left="1160"/>
        <w:rPr>
          <w:sz w:val="28"/>
          <w:szCs w:val="28"/>
          <w:lang w:val="ru-RU"/>
        </w:rPr>
      </w:pPr>
      <w:bookmarkStart w:id="94" w:name="bookmark35"/>
      <w:r w:rsidRPr="00FE3750">
        <w:rPr>
          <w:sz w:val="28"/>
          <w:szCs w:val="28"/>
          <w:lang w:val="ru-RU"/>
        </w:rPr>
        <w:t>б</w:t>
      </w:r>
      <w:r w:rsidRPr="00FE3750">
        <w:rPr>
          <w:sz w:val="28"/>
          <w:szCs w:val="28"/>
          <w:lang w:val="ru-RU"/>
        </w:rPr>
        <w:tab/>
        <w:t>класс</w:t>
      </w:r>
      <w:bookmarkEnd w:id="94"/>
    </w:p>
    <w:p w:rsidR="009373D4" w:rsidRPr="009373D4" w:rsidRDefault="009373D4" w:rsidP="002E068D">
      <w:pPr>
        <w:pStyle w:val="25"/>
        <w:shd w:val="clear" w:color="auto" w:fill="auto"/>
        <w:spacing w:line="360" w:lineRule="auto"/>
        <w:rPr>
          <w:rFonts w:ascii="Times New Roman" w:hAnsi="Times New Roman" w:cs="Times New Roman"/>
          <w:b w:val="0"/>
          <w:sz w:val="28"/>
          <w:szCs w:val="28"/>
        </w:rPr>
      </w:pPr>
      <w:r w:rsidRPr="009373D4">
        <w:rPr>
          <w:rStyle w:val="2Sylfaen"/>
          <w:rFonts w:ascii="Times New Roman" w:hAnsi="Times New Roman" w:cs="Times New Roman"/>
          <w:b w:val="0"/>
          <w:sz w:val="28"/>
          <w:szCs w:val="28"/>
        </w:rPr>
        <w:t>Теоретические сведения.</w:t>
      </w:r>
      <w:r w:rsidRPr="009373D4">
        <w:rPr>
          <w:rStyle w:val="2Sylfaen10pt"/>
          <w:rFonts w:ascii="Times New Roman" w:eastAsia="Arial" w:hAnsi="Times New Roman"/>
          <w:b w:val="0"/>
          <w:sz w:val="28"/>
          <w:szCs w:val="28"/>
        </w:rPr>
        <w:t xml:space="preserve"> Пищевая ценность рыбы и нерыбных продуктов моря. Содержание в них белков, жиров, углево</w:t>
      </w:r>
      <w:r w:rsidRPr="009373D4">
        <w:rPr>
          <w:rStyle w:val="2Sylfaen10pt"/>
          <w:rFonts w:ascii="Times New Roman" w:eastAsia="Arial" w:hAnsi="Times New Roman"/>
          <w:b w:val="0"/>
          <w:sz w:val="28"/>
          <w:szCs w:val="28"/>
        </w:rPr>
        <w:softHyphen/>
        <w:t>дов, витаминов. Виды рыбы и нерыбных продуктов моря, про</w:t>
      </w:r>
      <w:r w:rsidRPr="009373D4">
        <w:rPr>
          <w:rStyle w:val="2Sylfaen10pt"/>
          <w:rFonts w:ascii="Times New Roman" w:eastAsia="Arial" w:hAnsi="Times New Roman"/>
          <w:b w:val="0"/>
          <w:sz w:val="28"/>
          <w:szCs w:val="28"/>
        </w:rPr>
        <w:softHyphen/>
        <w:t>дуктов из них. Маркировка консервов.</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Признаки доброкачественности рыбы. Условия и сроки хра</w:t>
      </w:r>
      <w:r w:rsidRPr="009373D4">
        <w:rPr>
          <w:rStyle w:val="2Sylfaen10pt"/>
          <w:rFonts w:ascii="Times New Roman" w:eastAsia="Arial" w:hAnsi="Times New Roman"/>
          <w:b w:val="0"/>
          <w:sz w:val="28"/>
          <w:szCs w:val="28"/>
        </w:rPr>
        <w:softHyphen/>
        <w:t>нения рыбной продукции. Оттаивание мороженой рыбы. Выма</w:t>
      </w:r>
      <w:r w:rsidRPr="009373D4">
        <w:rPr>
          <w:rStyle w:val="2Sylfaen10pt"/>
          <w:rFonts w:ascii="Times New Roman" w:eastAsia="Arial" w:hAnsi="Times New Roman"/>
          <w:b w:val="0"/>
          <w:sz w:val="28"/>
          <w:szCs w:val="28"/>
        </w:rPr>
        <w:softHyphen/>
        <w:t>чивание солёной рыбы. Разделка рыбы. Санитарные требования</w:t>
      </w:r>
      <w:r w:rsidRPr="009373D4">
        <w:rPr>
          <w:rStyle w:val="2Sylfaen9pt0pt"/>
          <w:rFonts w:ascii="Times New Roman" w:hAnsi="Times New Roman" w:cs="Times New Roman"/>
          <w:b w:val="0"/>
          <w:sz w:val="28"/>
          <w:szCs w:val="28"/>
        </w:rPr>
        <w:t xml:space="preserve">При </w:t>
      </w:r>
      <w:r w:rsidRPr="009373D4">
        <w:rPr>
          <w:rStyle w:val="2Sylfaen10pt"/>
          <w:rFonts w:ascii="Times New Roman" w:eastAsia="Arial" w:hAnsi="Times New Roman"/>
          <w:b w:val="0"/>
          <w:sz w:val="28"/>
          <w:szCs w:val="28"/>
        </w:rPr>
        <w:t>обработке рыбы. Тепловая обработка рыбы.</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Технология приготовления блюд из рыбы и нерыбных про</w:t>
      </w:r>
      <w:r w:rsidRPr="009373D4">
        <w:rPr>
          <w:rStyle w:val="2Sylfaen10pt"/>
          <w:rFonts w:ascii="Times New Roman" w:eastAsia="Arial" w:hAnsi="Times New Roman"/>
          <w:b w:val="0"/>
          <w:sz w:val="28"/>
          <w:szCs w:val="28"/>
        </w:rPr>
        <w:softHyphen/>
        <w:t>дуктов моря. Подача готовых блюд. Требования к качеству гото</w:t>
      </w:r>
      <w:r w:rsidRPr="009373D4">
        <w:rPr>
          <w:rStyle w:val="2Sylfaen10pt"/>
          <w:rFonts w:ascii="Times New Roman" w:eastAsia="Arial" w:hAnsi="Times New Roman"/>
          <w:b w:val="0"/>
          <w:sz w:val="28"/>
          <w:szCs w:val="28"/>
        </w:rPr>
        <w:softHyphen/>
        <w:t>вых блюд.</w:t>
      </w:r>
    </w:p>
    <w:p w:rsidR="009373D4" w:rsidRPr="009373D4" w:rsidRDefault="009373D4" w:rsidP="002E068D">
      <w:pPr>
        <w:pStyle w:val="25"/>
        <w:shd w:val="clear" w:color="auto" w:fill="auto"/>
        <w:spacing w:line="360" w:lineRule="auto"/>
        <w:rPr>
          <w:rFonts w:ascii="Times New Roman" w:hAnsi="Times New Roman" w:cs="Times New Roman"/>
          <w:b w:val="0"/>
          <w:sz w:val="28"/>
          <w:szCs w:val="28"/>
        </w:rPr>
      </w:pPr>
      <w:r w:rsidRPr="009373D4">
        <w:rPr>
          <w:rStyle w:val="2Sylfaen"/>
          <w:rFonts w:ascii="Times New Roman" w:hAnsi="Times New Roman" w:cs="Times New Roman"/>
          <w:b w:val="0"/>
          <w:sz w:val="28"/>
          <w:szCs w:val="28"/>
        </w:rPr>
        <w:t xml:space="preserve">Лабораторно-практические и практические работы. </w:t>
      </w:r>
      <w:r w:rsidRPr="009373D4">
        <w:rPr>
          <w:rStyle w:val="2Sylfaen10pt"/>
          <w:rFonts w:ascii="Times New Roman" w:eastAsia="Arial" w:hAnsi="Times New Roman"/>
          <w:b w:val="0"/>
          <w:sz w:val="28"/>
          <w:szCs w:val="28"/>
        </w:rPr>
        <w:t>Определение свежести рыбы. Приготовление блюда из рыбы.</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Определение качества термической обработки рыбных блюд.</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Приготовление блюд из морепродуктов.</w:t>
      </w:r>
    </w:p>
    <w:p w:rsidR="009373D4" w:rsidRPr="009373D4" w:rsidRDefault="009373D4" w:rsidP="009373D4">
      <w:pPr>
        <w:pStyle w:val="26"/>
        <w:keepNext/>
        <w:keepLines/>
        <w:shd w:val="clear" w:color="auto" w:fill="auto"/>
        <w:spacing w:line="276" w:lineRule="auto"/>
        <w:ind w:left="1160" w:right="2700"/>
        <w:jc w:val="center"/>
        <w:rPr>
          <w:rStyle w:val="2Sylfaen11pt"/>
          <w:rFonts w:ascii="Times New Roman" w:hAnsi="Times New Roman"/>
          <w:bCs/>
          <w:sz w:val="28"/>
          <w:szCs w:val="28"/>
        </w:rPr>
      </w:pPr>
      <w:bookmarkStart w:id="95" w:name="bookmark36"/>
      <w:r w:rsidRPr="009373D4">
        <w:rPr>
          <w:rStyle w:val="2Sylfaen11pt"/>
          <w:rFonts w:ascii="Times New Roman" w:hAnsi="Times New Roman"/>
          <w:bCs/>
          <w:sz w:val="28"/>
          <w:szCs w:val="28"/>
        </w:rPr>
        <w:t>Тема 9. Блюда из мяса</w:t>
      </w:r>
    </w:p>
    <w:p w:rsidR="009373D4" w:rsidRPr="00FE3750" w:rsidRDefault="009373D4" w:rsidP="009373D4">
      <w:pPr>
        <w:pStyle w:val="26"/>
        <w:keepNext/>
        <w:keepLines/>
        <w:shd w:val="clear" w:color="auto" w:fill="auto"/>
        <w:spacing w:line="276" w:lineRule="auto"/>
        <w:ind w:left="1160" w:right="2700"/>
        <w:rPr>
          <w:b w:val="0"/>
          <w:sz w:val="28"/>
          <w:szCs w:val="28"/>
          <w:lang w:val="ru-RU"/>
        </w:rPr>
      </w:pPr>
      <w:r w:rsidRPr="009373D4">
        <w:rPr>
          <w:rStyle w:val="2Sylfaen10pt0"/>
          <w:sz w:val="28"/>
          <w:szCs w:val="28"/>
        </w:rPr>
        <w:t>6 класс</w:t>
      </w:r>
      <w:bookmarkEnd w:id="95"/>
    </w:p>
    <w:p w:rsidR="009373D4" w:rsidRPr="009373D4" w:rsidRDefault="009373D4" w:rsidP="009373D4">
      <w:pPr>
        <w:pStyle w:val="25"/>
        <w:shd w:val="clear" w:color="auto" w:fill="auto"/>
        <w:spacing w:line="276" w:lineRule="auto"/>
        <w:rPr>
          <w:rFonts w:ascii="Times New Roman" w:hAnsi="Times New Roman" w:cs="Times New Roman"/>
          <w:b w:val="0"/>
          <w:sz w:val="28"/>
          <w:szCs w:val="28"/>
        </w:rPr>
      </w:pPr>
      <w:r w:rsidRPr="009373D4">
        <w:rPr>
          <w:rStyle w:val="2Sylfaen"/>
          <w:rFonts w:ascii="Times New Roman" w:hAnsi="Times New Roman" w:cs="Times New Roman"/>
          <w:b w:val="0"/>
          <w:sz w:val="28"/>
          <w:szCs w:val="28"/>
        </w:rPr>
        <w:t>Теоретические сведения.</w:t>
      </w:r>
      <w:r w:rsidRPr="009373D4">
        <w:rPr>
          <w:rStyle w:val="2Sylfaen10pt"/>
          <w:rFonts w:ascii="Times New Roman" w:eastAsia="Arial" w:hAnsi="Times New Roman"/>
          <w:b w:val="0"/>
          <w:sz w:val="28"/>
          <w:szCs w:val="28"/>
        </w:rPr>
        <w:t xml:space="preserve"> Значение мясных блюд в питании. Риды мяса и субпродуктов. Признаки доброкачественности мяса. Органолептические методы определения доброкачественности мяса. Условия и сроки хранения мясной продукции. Оттаивание мороженого мяса. Подготовка мяса к тепловой обработке. Сани</w:t>
      </w:r>
      <w:r w:rsidRPr="009373D4">
        <w:rPr>
          <w:rStyle w:val="2Sylfaen10pt"/>
          <w:rFonts w:ascii="Times New Roman" w:eastAsia="Arial" w:hAnsi="Times New Roman"/>
          <w:b w:val="0"/>
          <w:sz w:val="28"/>
          <w:szCs w:val="28"/>
        </w:rPr>
        <w:softHyphen/>
        <w:t>тарные требования при обработке мяса. Оборудование и инвентарь, применяемые при механической и тепловой обработке мяса,</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 xml:space="preserve">Виды тепловой обработки мяса. Определение качества термической обработки мясных блюд. Технология приготовления блюд из </w:t>
      </w:r>
      <w:r w:rsidRPr="009373D4">
        <w:rPr>
          <w:rStyle w:val="2Sylfaen10pt"/>
          <w:rFonts w:ascii="Times New Roman" w:eastAsia="Arial" w:hAnsi="Times New Roman"/>
          <w:b w:val="0"/>
          <w:sz w:val="28"/>
          <w:szCs w:val="28"/>
        </w:rPr>
        <w:lastRenderedPageBreak/>
        <w:t>мяса. Подача к столу. Гарниры к мясным блюдам.</w:t>
      </w:r>
    </w:p>
    <w:p w:rsidR="009373D4" w:rsidRPr="009373D4" w:rsidRDefault="009373D4" w:rsidP="009373D4">
      <w:pPr>
        <w:pStyle w:val="25"/>
        <w:shd w:val="clear" w:color="auto" w:fill="auto"/>
        <w:spacing w:line="276" w:lineRule="auto"/>
        <w:rPr>
          <w:rFonts w:ascii="Times New Roman" w:hAnsi="Times New Roman" w:cs="Times New Roman"/>
          <w:b w:val="0"/>
          <w:sz w:val="28"/>
          <w:szCs w:val="28"/>
        </w:rPr>
      </w:pPr>
      <w:r w:rsidRPr="009373D4">
        <w:rPr>
          <w:rStyle w:val="2Sylfaen"/>
          <w:rFonts w:ascii="Times New Roman" w:hAnsi="Times New Roman" w:cs="Times New Roman"/>
          <w:b w:val="0"/>
          <w:sz w:val="28"/>
          <w:szCs w:val="28"/>
        </w:rPr>
        <w:t xml:space="preserve">Лабораторно-практические и практические работы </w:t>
      </w:r>
      <w:r w:rsidRPr="009373D4">
        <w:rPr>
          <w:rStyle w:val="2Sylfaen10pt"/>
          <w:rFonts w:ascii="Times New Roman" w:eastAsia="Arial" w:hAnsi="Times New Roman"/>
          <w:b w:val="0"/>
          <w:sz w:val="28"/>
          <w:szCs w:val="28"/>
        </w:rPr>
        <w:t>Определение доброкачественности мяса и мясных продуктов.</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Приготовление блюда из мяса.</w:t>
      </w:r>
    </w:p>
    <w:p w:rsidR="009373D4" w:rsidRPr="009373D4" w:rsidRDefault="009373D4" w:rsidP="009373D4">
      <w:pPr>
        <w:pStyle w:val="26"/>
        <w:keepNext/>
        <w:keepLines/>
        <w:shd w:val="clear" w:color="auto" w:fill="auto"/>
        <w:spacing w:line="276" w:lineRule="auto"/>
        <w:ind w:left="1180"/>
        <w:rPr>
          <w:b w:val="0"/>
          <w:sz w:val="28"/>
          <w:szCs w:val="28"/>
        </w:rPr>
      </w:pPr>
      <w:bookmarkStart w:id="96" w:name="bookmark37"/>
      <w:r w:rsidRPr="009373D4">
        <w:rPr>
          <w:rStyle w:val="2Sylfaen11pt"/>
          <w:rFonts w:ascii="Times New Roman" w:hAnsi="Times New Roman"/>
          <w:bCs/>
          <w:sz w:val="28"/>
          <w:szCs w:val="28"/>
        </w:rPr>
        <w:t>Тема 10. Блюда из птицы</w:t>
      </w:r>
      <w:bookmarkEnd w:id="96"/>
    </w:p>
    <w:p w:rsidR="009373D4" w:rsidRPr="009373D4" w:rsidRDefault="009373D4" w:rsidP="009373D4">
      <w:pPr>
        <w:pStyle w:val="31"/>
        <w:keepNext/>
        <w:keepLines/>
        <w:numPr>
          <w:ilvl w:val="0"/>
          <w:numId w:val="158"/>
        </w:numPr>
        <w:shd w:val="clear" w:color="auto" w:fill="auto"/>
        <w:tabs>
          <w:tab w:val="left" w:pos="1433"/>
        </w:tabs>
        <w:spacing w:line="276" w:lineRule="auto"/>
        <w:ind w:left="1180"/>
        <w:jc w:val="both"/>
        <w:rPr>
          <w:sz w:val="28"/>
          <w:szCs w:val="28"/>
        </w:rPr>
      </w:pPr>
      <w:bookmarkStart w:id="97" w:name="bookmark38"/>
      <w:r w:rsidRPr="009373D4">
        <w:rPr>
          <w:sz w:val="28"/>
          <w:szCs w:val="28"/>
        </w:rPr>
        <w:t>класс</w:t>
      </w:r>
      <w:bookmarkEnd w:id="97"/>
    </w:p>
    <w:p w:rsidR="009373D4" w:rsidRPr="009373D4" w:rsidRDefault="009373D4" w:rsidP="009373D4">
      <w:pPr>
        <w:pStyle w:val="25"/>
        <w:shd w:val="clear" w:color="auto" w:fill="auto"/>
        <w:spacing w:line="276" w:lineRule="auto"/>
        <w:rPr>
          <w:rFonts w:ascii="Times New Roman" w:hAnsi="Times New Roman" w:cs="Times New Roman"/>
          <w:b w:val="0"/>
          <w:sz w:val="28"/>
          <w:szCs w:val="28"/>
        </w:rPr>
      </w:pPr>
      <w:r w:rsidRPr="009373D4">
        <w:rPr>
          <w:rStyle w:val="2Sylfaen"/>
          <w:rFonts w:ascii="Times New Roman" w:hAnsi="Times New Roman" w:cs="Times New Roman"/>
          <w:b w:val="0"/>
          <w:sz w:val="28"/>
          <w:szCs w:val="28"/>
        </w:rPr>
        <w:t>Теоретические сведения.</w:t>
      </w:r>
      <w:r w:rsidRPr="009373D4">
        <w:rPr>
          <w:rStyle w:val="2Sylfaen10pt"/>
          <w:rFonts w:ascii="Times New Roman" w:eastAsia="Arial" w:hAnsi="Times New Roman"/>
          <w:b w:val="0"/>
          <w:sz w:val="28"/>
          <w:szCs w:val="28"/>
        </w:rPr>
        <w:t xml:space="preserve"> Виды домашней и сельскохозяйственной птицы и их кулинарное употребление. Способы определения качества птицы. Подготовка птицы к тепловой обработке, Способы разрезания птицы на части. Оборудование и инвентарь, применяемые при механической и тепловой обработке птицы Виды тепловой обработки птицы. Технология приготовления блюд из птицы. Оформление готовых блюд и подача их к столу.</w:t>
      </w:r>
    </w:p>
    <w:p w:rsidR="009373D4" w:rsidRPr="009373D4" w:rsidRDefault="009373D4" w:rsidP="009373D4">
      <w:pPr>
        <w:pStyle w:val="62"/>
        <w:shd w:val="clear" w:color="auto" w:fill="auto"/>
        <w:spacing w:line="276" w:lineRule="auto"/>
        <w:ind w:firstLine="0"/>
        <w:rPr>
          <w:b w:val="0"/>
          <w:sz w:val="28"/>
          <w:szCs w:val="28"/>
        </w:rPr>
      </w:pPr>
      <w:r w:rsidRPr="009373D4">
        <w:rPr>
          <w:rStyle w:val="6Sylfaen"/>
          <w:b w:val="0"/>
          <w:i w:val="0"/>
          <w:iCs w:val="0"/>
          <w:sz w:val="28"/>
          <w:szCs w:val="28"/>
        </w:rPr>
        <w:t xml:space="preserve">Лабораторно-практические и практические работы </w:t>
      </w:r>
      <w:r w:rsidRPr="009373D4">
        <w:rPr>
          <w:rStyle w:val="6Sylfaen10pt"/>
          <w:b w:val="0"/>
          <w:sz w:val="28"/>
          <w:szCs w:val="28"/>
        </w:rPr>
        <w:t>Приготовление блюда из птицы.</w:t>
      </w:r>
    </w:p>
    <w:p w:rsidR="009373D4" w:rsidRPr="00FE3750" w:rsidRDefault="009373D4" w:rsidP="009373D4">
      <w:pPr>
        <w:pStyle w:val="26"/>
        <w:keepNext/>
        <w:keepLines/>
        <w:shd w:val="clear" w:color="auto" w:fill="auto"/>
        <w:spacing w:line="276" w:lineRule="auto"/>
        <w:ind w:left="1180"/>
        <w:rPr>
          <w:b w:val="0"/>
          <w:sz w:val="28"/>
          <w:szCs w:val="28"/>
          <w:lang w:val="ru-RU"/>
        </w:rPr>
      </w:pPr>
      <w:bookmarkStart w:id="98" w:name="bookmark39"/>
      <w:r w:rsidRPr="009373D4">
        <w:rPr>
          <w:rStyle w:val="2Sylfaen11pt"/>
          <w:rFonts w:ascii="Times New Roman" w:hAnsi="Times New Roman"/>
          <w:bCs/>
          <w:sz w:val="28"/>
          <w:szCs w:val="28"/>
        </w:rPr>
        <w:t>Тема 11. Заправочные супы</w:t>
      </w:r>
      <w:bookmarkEnd w:id="98"/>
    </w:p>
    <w:p w:rsidR="009373D4" w:rsidRPr="00FE3750" w:rsidRDefault="009373D4" w:rsidP="009373D4">
      <w:pPr>
        <w:pStyle w:val="31"/>
        <w:keepNext/>
        <w:keepLines/>
        <w:shd w:val="clear" w:color="auto" w:fill="auto"/>
        <w:tabs>
          <w:tab w:val="left" w:pos="1428"/>
        </w:tabs>
        <w:spacing w:line="276" w:lineRule="auto"/>
        <w:ind w:left="1180"/>
        <w:rPr>
          <w:sz w:val="28"/>
          <w:szCs w:val="28"/>
          <w:lang w:val="ru-RU"/>
        </w:rPr>
      </w:pPr>
      <w:bookmarkStart w:id="99" w:name="bookmark40"/>
      <w:r w:rsidRPr="00FE3750">
        <w:rPr>
          <w:sz w:val="28"/>
          <w:szCs w:val="28"/>
          <w:lang w:val="ru-RU"/>
        </w:rPr>
        <w:t>6</w:t>
      </w:r>
      <w:r w:rsidRPr="00FE3750">
        <w:rPr>
          <w:sz w:val="28"/>
          <w:szCs w:val="28"/>
          <w:lang w:val="ru-RU"/>
        </w:rPr>
        <w:tab/>
        <w:t>класс</w:t>
      </w:r>
      <w:bookmarkEnd w:id="99"/>
    </w:p>
    <w:p w:rsidR="009373D4" w:rsidRPr="009373D4" w:rsidRDefault="009373D4" w:rsidP="009373D4">
      <w:pPr>
        <w:pStyle w:val="25"/>
        <w:shd w:val="clear" w:color="auto" w:fill="auto"/>
        <w:spacing w:line="276" w:lineRule="auto"/>
        <w:rPr>
          <w:rFonts w:ascii="Times New Roman" w:hAnsi="Times New Roman" w:cs="Times New Roman"/>
          <w:b w:val="0"/>
          <w:sz w:val="28"/>
          <w:szCs w:val="28"/>
        </w:rPr>
      </w:pPr>
      <w:r w:rsidRPr="009373D4">
        <w:rPr>
          <w:rStyle w:val="2Sylfaen"/>
          <w:rFonts w:ascii="Times New Roman" w:hAnsi="Times New Roman" w:cs="Times New Roman"/>
          <w:b w:val="0"/>
          <w:sz w:val="28"/>
          <w:szCs w:val="28"/>
        </w:rPr>
        <w:t>Теоретические сведения.</w:t>
      </w:r>
      <w:r w:rsidRPr="009373D4">
        <w:rPr>
          <w:rStyle w:val="2Sylfaen10pt"/>
          <w:rFonts w:ascii="Times New Roman" w:eastAsia="Arial" w:hAnsi="Times New Roman"/>
          <w:b w:val="0"/>
          <w:sz w:val="28"/>
          <w:szCs w:val="28"/>
        </w:rPr>
        <w:t xml:space="preserve"> Значение супов в рационе питания. Технология приготовления бульонов, используемых при приготовлении заправочных супов.</w:t>
      </w:r>
    </w:p>
    <w:p w:rsidR="009373D4" w:rsidRPr="009373D4" w:rsidRDefault="009373D4" w:rsidP="009373D4">
      <w:pPr>
        <w:pStyle w:val="25"/>
        <w:shd w:val="clear" w:color="auto" w:fill="auto"/>
        <w:spacing w:line="276" w:lineRule="auto"/>
        <w:rPr>
          <w:rFonts w:ascii="Times New Roman" w:hAnsi="Times New Roman" w:cs="Times New Roman"/>
          <w:b w:val="0"/>
          <w:sz w:val="28"/>
          <w:szCs w:val="28"/>
        </w:rPr>
      </w:pPr>
      <w:r w:rsidRPr="009373D4">
        <w:rPr>
          <w:rStyle w:val="2Sylfaen10pt"/>
          <w:rFonts w:ascii="Times New Roman" w:eastAsia="Arial" w:hAnsi="Times New Roman"/>
          <w:b w:val="0"/>
          <w:sz w:val="28"/>
          <w:szCs w:val="28"/>
        </w:rPr>
        <w:t>Виды заправочных супов. Технология приготовления щей, борща, рассольника, солянки, овощных супов и супов с крупами и мучными изделиями. Оценка готового блюда. Оформление готового супа и подача к столу.</w:t>
      </w:r>
    </w:p>
    <w:p w:rsidR="009373D4" w:rsidRPr="009373D4" w:rsidRDefault="009373D4" w:rsidP="009373D4">
      <w:pPr>
        <w:pStyle w:val="62"/>
        <w:shd w:val="clear" w:color="auto" w:fill="auto"/>
        <w:spacing w:line="276" w:lineRule="auto"/>
        <w:ind w:firstLine="0"/>
        <w:rPr>
          <w:b w:val="0"/>
          <w:sz w:val="28"/>
          <w:szCs w:val="28"/>
        </w:rPr>
      </w:pPr>
      <w:r w:rsidRPr="009373D4">
        <w:rPr>
          <w:rStyle w:val="6Sylfaen"/>
          <w:b w:val="0"/>
          <w:i w:val="0"/>
          <w:iCs w:val="0"/>
          <w:sz w:val="28"/>
          <w:szCs w:val="28"/>
        </w:rPr>
        <w:t xml:space="preserve">Лабораторно-практические и практические работы. </w:t>
      </w:r>
      <w:r w:rsidRPr="009373D4">
        <w:rPr>
          <w:rStyle w:val="6Sylfaen10pt"/>
          <w:b w:val="0"/>
          <w:sz w:val="28"/>
          <w:szCs w:val="28"/>
        </w:rPr>
        <w:t>Приготовление заправочного супа.</w:t>
      </w:r>
    </w:p>
    <w:p w:rsidR="009373D4" w:rsidRPr="00FE3750" w:rsidRDefault="009373D4" w:rsidP="009373D4">
      <w:pPr>
        <w:pStyle w:val="26"/>
        <w:keepNext/>
        <w:keepLines/>
        <w:shd w:val="clear" w:color="auto" w:fill="auto"/>
        <w:spacing w:line="276" w:lineRule="auto"/>
        <w:ind w:left="1180"/>
        <w:rPr>
          <w:b w:val="0"/>
          <w:sz w:val="28"/>
          <w:szCs w:val="28"/>
          <w:lang w:val="ru-RU"/>
        </w:rPr>
      </w:pPr>
      <w:bookmarkStart w:id="100" w:name="bookmark41"/>
      <w:r w:rsidRPr="009373D4">
        <w:rPr>
          <w:rStyle w:val="2Sylfaen11pt"/>
          <w:rFonts w:ascii="Times New Roman" w:hAnsi="Times New Roman"/>
          <w:bCs/>
          <w:sz w:val="28"/>
          <w:szCs w:val="28"/>
        </w:rPr>
        <w:t>Тема 12. Приготовление обеда.</w:t>
      </w:r>
      <w:bookmarkEnd w:id="100"/>
    </w:p>
    <w:p w:rsidR="009373D4" w:rsidRPr="00FE3750" w:rsidRDefault="009373D4" w:rsidP="009373D4">
      <w:pPr>
        <w:pStyle w:val="26"/>
        <w:keepNext/>
        <w:keepLines/>
        <w:shd w:val="clear" w:color="auto" w:fill="auto"/>
        <w:spacing w:line="276" w:lineRule="auto"/>
        <w:ind w:left="1180"/>
        <w:jc w:val="center"/>
        <w:rPr>
          <w:b w:val="0"/>
          <w:sz w:val="28"/>
          <w:szCs w:val="28"/>
          <w:lang w:val="ru-RU"/>
        </w:rPr>
      </w:pPr>
      <w:bookmarkStart w:id="101" w:name="bookmark42"/>
      <w:r w:rsidRPr="009373D4">
        <w:rPr>
          <w:rStyle w:val="2Sylfaen11pt"/>
          <w:rFonts w:ascii="Times New Roman" w:hAnsi="Times New Roman"/>
          <w:bCs/>
          <w:sz w:val="28"/>
          <w:szCs w:val="28"/>
        </w:rPr>
        <w:t>Сервировка стола к обеду</w:t>
      </w:r>
      <w:bookmarkEnd w:id="101"/>
    </w:p>
    <w:p w:rsidR="009373D4" w:rsidRPr="00FE3750" w:rsidRDefault="009373D4" w:rsidP="009373D4">
      <w:pPr>
        <w:pStyle w:val="31"/>
        <w:keepNext/>
        <w:keepLines/>
        <w:shd w:val="clear" w:color="auto" w:fill="auto"/>
        <w:tabs>
          <w:tab w:val="left" w:pos="1428"/>
        </w:tabs>
        <w:spacing w:line="276" w:lineRule="auto"/>
        <w:ind w:left="1180"/>
        <w:rPr>
          <w:sz w:val="28"/>
          <w:szCs w:val="28"/>
          <w:lang w:val="ru-RU"/>
        </w:rPr>
      </w:pPr>
      <w:bookmarkStart w:id="102" w:name="bookmark43"/>
      <w:r w:rsidRPr="00FE3750">
        <w:rPr>
          <w:sz w:val="28"/>
          <w:szCs w:val="28"/>
          <w:lang w:val="ru-RU"/>
        </w:rPr>
        <w:t>6</w:t>
      </w:r>
      <w:r w:rsidRPr="00FE3750">
        <w:rPr>
          <w:sz w:val="28"/>
          <w:szCs w:val="28"/>
          <w:lang w:val="ru-RU"/>
        </w:rPr>
        <w:tab/>
        <w:t>класс</w:t>
      </w:r>
      <w:bookmarkEnd w:id="102"/>
    </w:p>
    <w:p w:rsidR="009373D4" w:rsidRPr="009373D4" w:rsidRDefault="009373D4" w:rsidP="009373D4">
      <w:pPr>
        <w:pStyle w:val="25"/>
        <w:shd w:val="clear" w:color="auto" w:fill="auto"/>
        <w:spacing w:line="276" w:lineRule="auto"/>
        <w:rPr>
          <w:rStyle w:val="2Sylfaen10pt"/>
          <w:rFonts w:ascii="Times New Roman" w:eastAsia="Arial" w:hAnsi="Times New Roman"/>
          <w:b w:val="0"/>
          <w:sz w:val="28"/>
          <w:szCs w:val="28"/>
        </w:rPr>
      </w:pPr>
      <w:r w:rsidRPr="009373D4">
        <w:rPr>
          <w:rStyle w:val="2Sylfaen"/>
          <w:rFonts w:ascii="Times New Roman" w:hAnsi="Times New Roman" w:cs="Times New Roman"/>
          <w:b w:val="0"/>
          <w:sz w:val="28"/>
          <w:szCs w:val="28"/>
        </w:rPr>
        <w:t>Теоретические сведения.</w:t>
      </w:r>
      <w:r w:rsidRPr="009373D4">
        <w:rPr>
          <w:rStyle w:val="2Sylfaen10pt"/>
          <w:rFonts w:ascii="Times New Roman" w:eastAsia="Arial" w:hAnsi="Times New Roman"/>
          <w:b w:val="0"/>
          <w:sz w:val="28"/>
          <w:szCs w:val="28"/>
        </w:rPr>
        <w:t xml:space="preserve"> Меню обеда. Сервировка стола к обеду. Набор столового белья, приборов и посуды для обеда</w:t>
      </w:r>
    </w:p>
    <w:p w:rsidR="009373D4" w:rsidRPr="009373D4" w:rsidRDefault="009373D4" w:rsidP="009373D4">
      <w:pPr>
        <w:pStyle w:val="25"/>
        <w:shd w:val="clear" w:color="auto" w:fill="auto"/>
        <w:spacing w:line="276" w:lineRule="auto"/>
        <w:rPr>
          <w:rFonts w:ascii="Times New Roman" w:hAnsi="Times New Roman" w:cs="Times New Roman"/>
          <w:b w:val="0"/>
          <w:sz w:val="28"/>
          <w:szCs w:val="28"/>
        </w:rPr>
      </w:pPr>
      <w:r w:rsidRPr="009373D4">
        <w:rPr>
          <w:rStyle w:val="2Sylfaen10pt"/>
          <w:rFonts w:ascii="Times New Roman" w:eastAsia="Arial" w:hAnsi="Times New Roman"/>
          <w:b w:val="0"/>
          <w:sz w:val="28"/>
          <w:szCs w:val="28"/>
        </w:rPr>
        <w:t>Подача блюд. Правила поведения за столом и пользования столовыми приборами.</w:t>
      </w:r>
    </w:p>
    <w:p w:rsidR="009373D4" w:rsidRPr="009373D4" w:rsidRDefault="009373D4" w:rsidP="009373D4">
      <w:pPr>
        <w:pStyle w:val="25"/>
        <w:shd w:val="clear" w:color="auto" w:fill="auto"/>
        <w:spacing w:line="276" w:lineRule="auto"/>
        <w:rPr>
          <w:rFonts w:ascii="Times New Roman" w:hAnsi="Times New Roman" w:cs="Times New Roman"/>
          <w:b w:val="0"/>
          <w:sz w:val="28"/>
          <w:szCs w:val="28"/>
        </w:rPr>
      </w:pPr>
      <w:r w:rsidRPr="009373D4">
        <w:rPr>
          <w:rStyle w:val="2Sylfaen"/>
          <w:rFonts w:ascii="Times New Roman" w:hAnsi="Times New Roman" w:cs="Times New Roman"/>
          <w:b w:val="0"/>
          <w:sz w:val="28"/>
          <w:szCs w:val="28"/>
        </w:rPr>
        <w:lastRenderedPageBreak/>
        <w:t>Лабораторно-практические и практические работы.</w:t>
      </w:r>
      <w:r w:rsidRPr="009373D4">
        <w:rPr>
          <w:rStyle w:val="2Sylfaen10pt"/>
          <w:rFonts w:ascii="Times New Roman" w:eastAsia="Arial" w:hAnsi="Times New Roman"/>
          <w:b w:val="0"/>
          <w:sz w:val="28"/>
          <w:szCs w:val="28"/>
        </w:rPr>
        <w:t xml:space="preserve"> Со</w:t>
      </w:r>
      <w:r w:rsidRPr="009373D4">
        <w:rPr>
          <w:rStyle w:val="2Sylfaen10pt"/>
          <w:rFonts w:ascii="Times New Roman" w:eastAsia="Arial" w:hAnsi="Times New Roman"/>
          <w:b w:val="0"/>
          <w:sz w:val="28"/>
          <w:szCs w:val="28"/>
        </w:rPr>
        <w:softHyphen/>
        <w:t>ставление меню обеда. Приготовление обеда. Сервировка стола к обеду. Определение калорийности блюд.</w:t>
      </w:r>
    </w:p>
    <w:p w:rsidR="009373D4" w:rsidRPr="00FE3750" w:rsidRDefault="009373D4" w:rsidP="009373D4">
      <w:pPr>
        <w:pStyle w:val="26"/>
        <w:keepNext/>
        <w:keepLines/>
        <w:shd w:val="clear" w:color="auto" w:fill="auto"/>
        <w:spacing w:line="276" w:lineRule="auto"/>
        <w:ind w:left="1140" w:right="1840"/>
        <w:jc w:val="center"/>
        <w:rPr>
          <w:b w:val="0"/>
          <w:sz w:val="28"/>
          <w:szCs w:val="28"/>
          <w:lang w:val="ru-RU"/>
        </w:rPr>
      </w:pPr>
      <w:bookmarkStart w:id="103" w:name="bookmark44"/>
      <w:r w:rsidRPr="009373D4">
        <w:rPr>
          <w:rStyle w:val="2Sylfaen11pt"/>
          <w:rFonts w:ascii="Times New Roman" w:hAnsi="Times New Roman"/>
          <w:bCs/>
          <w:sz w:val="28"/>
          <w:szCs w:val="28"/>
        </w:rPr>
        <w:t>Тема 13. Блюда из молока и кисломолочных продуктов</w:t>
      </w:r>
      <w:bookmarkEnd w:id="103"/>
    </w:p>
    <w:p w:rsidR="009373D4" w:rsidRPr="009373D4" w:rsidRDefault="009373D4" w:rsidP="009373D4">
      <w:pPr>
        <w:pStyle w:val="31"/>
        <w:keepNext/>
        <w:keepLines/>
        <w:numPr>
          <w:ilvl w:val="0"/>
          <w:numId w:val="158"/>
        </w:numPr>
        <w:shd w:val="clear" w:color="auto" w:fill="auto"/>
        <w:tabs>
          <w:tab w:val="left" w:pos="1376"/>
        </w:tabs>
        <w:spacing w:line="276" w:lineRule="auto"/>
        <w:ind w:left="1140"/>
        <w:jc w:val="both"/>
        <w:rPr>
          <w:sz w:val="28"/>
          <w:szCs w:val="28"/>
        </w:rPr>
      </w:pPr>
      <w:bookmarkStart w:id="104" w:name="bookmark45"/>
      <w:r w:rsidRPr="009373D4">
        <w:rPr>
          <w:sz w:val="28"/>
          <w:szCs w:val="28"/>
        </w:rPr>
        <w:t>класс</w:t>
      </w:r>
      <w:bookmarkEnd w:id="104"/>
    </w:p>
    <w:p w:rsidR="009373D4" w:rsidRPr="009373D4" w:rsidRDefault="009373D4" w:rsidP="009373D4">
      <w:pPr>
        <w:pStyle w:val="25"/>
        <w:shd w:val="clear" w:color="auto" w:fill="auto"/>
        <w:spacing w:line="276" w:lineRule="auto"/>
        <w:rPr>
          <w:rFonts w:ascii="Times New Roman" w:hAnsi="Times New Roman" w:cs="Times New Roman"/>
          <w:b w:val="0"/>
          <w:sz w:val="28"/>
          <w:szCs w:val="28"/>
        </w:rPr>
      </w:pPr>
      <w:r w:rsidRPr="009373D4">
        <w:rPr>
          <w:rStyle w:val="2Sylfaen"/>
          <w:rFonts w:ascii="Times New Roman" w:hAnsi="Times New Roman" w:cs="Times New Roman"/>
          <w:b w:val="0"/>
          <w:sz w:val="28"/>
          <w:szCs w:val="28"/>
        </w:rPr>
        <w:t>Теоретические сведения.</w:t>
      </w:r>
      <w:r w:rsidRPr="009373D4">
        <w:rPr>
          <w:rStyle w:val="2Sylfaen10pt"/>
          <w:rFonts w:ascii="Times New Roman" w:eastAsia="Arial" w:hAnsi="Times New Roman"/>
          <w:b w:val="0"/>
          <w:sz w:val="28"/>
          <w:szCs w:val="28"/>
        </w:rPr>
        <w:t xml:space="preserve"> Значение молока и кисломолоч</w:t>
      </w:r>
      <w:r w:rsidRPr="009373D4">
        <w:rPr>
          <w:rStyle w:val="2Sylfaen10pt"/>
          <w:rFonts w:ascii="Times New Roman" w:eastAsia="Arial" w:hAnsi="Times New Roman"/>
          <w:b w:val="0"/>
          <w:sz w:val="28"/>
          <w:szCs w:val="28"/>
        </w:rPr>
        <w:softHyphen/>
        <w:t>ных продуктов в питании человека. Натуральное (цельное) моло</w:t>
      </w:r>
      <w:r w:rsidRPr="009373D4">
        <w:rPr>
          <w:rStyle w:val="2Sylfaen10pt"/>
          <w:rFonts w:ascii="Times New Roman" w:eastAsia="Arial" w:hAnsi="Times New Roman"/>
          <w:b w:val="0"/>
          <w:sz w:val="28"/>
          <w:szCs w:val="28"/>
        </w:rPr>
        <w:softHyphen/>
        <w:t>ко. Молочные продукты. Молочные консервы. Кисломолочные продукты. Сыр. Методы определения качества молока и молоч</w:t>
      </w:r>
      <w:r w:rsidRPr="009373D4">
        <w:rPr>
          <w:rStyle w:val="2Sylfaen10pt"/>
          <w:rFonts w:ascii="Times New Roman" w:eastAsia="Arial" w:hAnsi="Times New Roman"/>
          <w:b w:val="0"/>
          <w:sz w:val="28"/>
          <w:szCs w:val="28"/>
        </w:rPr>
        <w:softHyphen/>
        <w:t>ных продуктов. Посуда для приготовления блюд из молока и кис</w:t>
      </w:r>
      <w:r w:rsidRPr="009373D4">
        <w:rPr>
          <w:rStyle w:val="2Sylfaen10pt"/>
          <w:rFonts w:ascii="Times New Roman" w:eastAsia="Arial" w:hAnsi="Times New Roman"/>
          <w:b w:val="0"/>
          <w:sz w:val="28"/>
          <w:szCs w:val="28"/>
        </w:rPr>
        <w:softHyphen/>
        <w:t>ломолочных продуктов. Молочные супы и каши: технология приготовления и требования к качеству. Подача готовых блюд. Технология приготовления творога в домашних условиях. Техно</w:t>
      </w:r>
      <w:r w:rsidRPr="009373D4">
        <w:rPr>
          <w:rStyle w:val="2Sylfaen10pt"/>
          <w:rFonts w:ascii="Times New Roman" w:eastAsia="Arial" w:hAnsi="Times New Roman"/>
          <w:b w:val="0"/>
          <w:sz w:val="28"/>
          <w:szCs w:val="28"/>
        </w:rPr>
        <w:softHyphen/>
        <w:t>логия приготовления блюд из кисломолочных продуктов. Про</w:t>
      </w:r>
      <w:r w:rsidRPr="009373D4">
        <w:rPr>
          <w:rStyle w:val="2Sylfaen10pt"/>
          <w:rFonts w:ascii="Times New Roman" w:eastAsia="Arial" w:hAnsi="Times New Roman"/>
          <w:b w:val="0"/>
          <w:sz w:val="28"/>
          <w:szCs w:val="28"/>
        </w:rPr>
        <w:softHyphen/>
        <w:t>фессия мастер производства молочной продукции.</w:t>
      </w:r>
    </w:p>
    <w:p w:rsidR="009373D4" w:rsidRPr="009373D4" w:rsidRDefault="009373D4" w:rsidP="009373D4">
      <w:pPr>
        <w:pStyle w:val="25"/>
        <w:shd w:val="clear" w:color="auto" w:fill="auto"/>
        <w:spacing w:line="276" w:lineRule="auto"/>
        <w:rPr>
          <w:rFonts w:ascii="Times New Roman" w:hAnsi="Times New Roman" w:cs="Times New Roman"/>
          <w:b w:val="0"/>
          <w:sz w:val="28"/>
          <w:szCs w:val="28"/>
        </w:rPr>
      </w:pPr>
      <w:r w:rsidRPr="009373D4">
        <w:rPr>
          <w:rStyle w:val="2Sylfaen"/>
          <w:rFonts w:ascii="Times New Roman" w:hAnsi="Times New Roman" w:cs="Times New Roman"/>
          <w:b w:val="0"/>
          <w:sz w:val="28"/>
          <w:szCs w:val="28"/>
        </w:rPr>
        <w:t xml:space="preserve">Лабораторно-практические и практические работы. </w:t>
      </w:r>
      <w:r w:rsidRPr="009373D4">
        <w:rPr>
          <w:rStyle w:val="2Sylfaen10pt"/>
          <w:rFonts w:ascii="Times New Roman" w:eastAsia="Arial" w:hAnsi="Times New Roman"/>
          <w:b w:val="0"/>
          <w:sz w:val="28"/>
          <w:szCs w:val="28"/>
        </w:rPr>
        <w:t>Определение качества молока и молочных продуктов.</w:t>
      </w:r>
    </w:p>
    <w:p w:rsidR="009373D4" w:rsidRPr="009373D4" w:rsidRDefault="009373D4" w:rsidP="009373D4">
      <w:pPr>
        <w:pStyle w:val="25"/>
        <w:shd w:val="clear" w:color="auto" w:fill="auto"/>
        <w:spacing w:line="276" w:lineRule="auto"/>
        <w:rPr>
          <w:rFonts w:ascii="Times New Roman" w:hAnsi="Times New Roman" w:cs="Times New Roman"/>
          <w:b w:val="0"/>
          <w:sz w:val="28"/>
          <w:szCs w:val="28"/>
        </w:rPr>
      </w:pPr>
      <w:r w:rsidRPr="009373D4">
        <w:rPr>
          <w:rStyle w:val="2Sylfaen10pt"/>
          <w:rFonts w:ascii="Times New Roman" w:eastAsia="Arial" w:hAnsi="Times New Roman"/>
          <w:b w:val="0"/>
          <w:sz w:val="28"/>
          <w:szCs w:val="28"/>
        </w:rPr>
        <w:t>Приготовление молочного супа, молочной каши или блюда из творога.</w:t>
      </w:r>
    </w:p>
    <w:p w:rsidR="009373D4" w:rsidRPr="009373D4" w:rsidRDefault="009373D4" w:rsidP="009373D4">
      <w:pPr>
        <w:pStyle w:val="26"/>
        <w:keepNext/>
        <w:keepLines/>
        <w:shd w:val="clear" w:color="auto" w:fill="auto"/>
        <w:spacing w:line="276" w:lineRule="auto"/>
        <w:ind w:left="1140" w:right="1160"/>
        <w:jc w:val="center"/>
        <w:rPr>
          <w:rStyle w:val="2Sylfaen11pt"/>
          <w:rFonts w:ascii="Times New Roman" w:hAnsi="Times New Roman"/>
          <w:bCs/>
          <w:sz w:val="28"/>
          <w:szCs w:val="28"/>
        </w:rPr>
      </w:pPr>
      <w:bookmarkStart w:id="105" w:name="bookmark46"/>
      <w:r w:rsidRPr="009373D4">
        <w:rPr>
          <w:rStyle w:val="2Sylfaen11pt"/>
          <w:rFonts w:ascii="Times New Roman" w:hAnsi="Times New Roman"/>
          <w:bCs/>
          <w:sz w:val="28"/>
          <w:szCs w:val="28"/>
        </w:rPr>
        <w:t>Тема 14. Изделия из жидкого теста</w:t>
      </w:r>
    </w:p>
    <w:p w:rsidR="009373D4" w:rsidRPr="00FE3750" w:rsidRDefault="009373D4" w:rsidP="009373D4">
      <w:pPr>
        <w:pStyle w:val="26"/>
        <w:keepNext/>
        <w:keepLines/>
        <w:shd w:val="clear" w:color="auto" w:fill="auto"/>
        <w:spacing w:line="276" w:lineRule="auto"/>
        <w:ind w:left="1140" w:right="1160"/>
        <w:rPr>
          <w:b w:val="0"/>
          <w:sz w:val="28"/>
          <w:szCs w:val="28"/>
          <w:lang w:val="ru-RU"/>
        </w:rPr>
      </w:pPr>
      <w:r w:rsidRPr="009373D4">
        <w:rPr>
          <w:rStyle w:val="2Sylfaen10pt0"/>
          <w:sz w:val="28"/>
          <w:szCs w:val="28"/>
        </w:rPr>
        <w:t>7 класс</w:t>
      </w:r>
      <w:bookmarkEnd w:id="105"/>
    </w:p>
    <w:p w:rsidR="009373D4" w:rsidRPr="009373D4" w:rsidRDefault="009373D4" w:rsidP="009373D4">
      <w:pPr>
        <w:pStyle w:val="25"/>
        <w:shd w:val="clear" w:color="auto" w:fill="auto"/>
        <w:spacing w:line="276" w:lineRule="auto"/>
        <w:rPr>
          <w:rFonts w:ascii="Times New Roman" w:hAnsi="Times New Roman" w:cs="Times New Roman"/>
          <w:b w:val="0"/>
          <w:sz w:val="28"/>
          <w:szCs w:val="28"/>
        </w:rPr>
      </w:pPr>
      <w:r w:rsidRPr="009373D4">
        <w:rPr>
          <w:rStyle w:val="2Sylfaen"/>
          <w:rFonts w:ascii="Times New Roman" w:hAnsi="Times New Roman" w:cs="Times New Roman"/>
          <w:b w:val="0"/>
          <w:sz w:val="28"/>
          <w:szCs w:val="28"/>
        </w:rPr>
        <w:t>Теоретические сведения.</w:t>
      </w:r>
      <w:r w:rsidRPr="009373D4">
        <w:rPr>
          <w:rStyle w:val="2Sylfaen10pt"/>
          <w:rFonts w:ascii="Times New Roman" w:eastAsia="Arial" w:hAnsi="Times New Roman"/>
          <w:b w:val="0"/>
          <w:sz w:val="28"/>
          <w:szCs w:val="28"/>
        </w:rPr>
        <w:t xml:space="preserve"> Виды блюд из жидкого теста. Про</w:t>
      </w:r>
      <w:r w:rsidRPr="009373D4">
        <w:rPr>
          <w:rStyle w:val="2Sylfaen10pt"/>
          <w:rFonts w:ascii="Times New Roman" w:eastAsia="Arial" w:hAnsi="Times New Roman"/>
          <w:b w:val="0"/>
          <w:sz w:val="28"/>
          <w:szCs w:val="28"/>
        </w:rPr>
        <w:softHyphen/>
        <w:t>дукты для приготовления жидкого теста. Пищевые разрыхлители для теста. Оборудование, посуда и инвентарь для замешивания геста и выпечки блинов. Технология приготовления теста и изде</w:t>
      </w:r>
      <w:r w:rsidRPr="009373D4">
        <w:rPr>
          <w:rStyle w:val="2Sylfaen10pt"/>
          <w:rFonts w:ascii="Times New Roman" w:eastAsia="Arial" w:hAnsi="Times New Roman"/>
          <w:b w:val="0"/>
          <w:sz w:val="28"/>
          <w:szCs w:val="28"/>
        </w:rPr>
        <w:softHyphen/>
        <w:t>лий из него: блинов, блинчиков с начинкой, оладий и блинного пирога. Подача их к столу.Определение качества мёда органолептическими и лабора</w:t>
      </w:r>
      <w:r w:rsidRPr="009373D4">
        <w:rPr>
          <w:rStyle w:val="2Sylfaen10pt"/>
          <w:rFonts w:ascii="Times New Roman" w:eastAsia="Arial" w:hAnsi="Times New Roman"/>
          <w:b w:val="0"/>
          <w:sz w:val="28"/>
          <w:szCs w:val="28"/>
        </w:rPr>
        <w:softHyphen/>
        <w:t>торными методами.</w:t>
      </w:r>
    </w:p>
    <w:p w:rsidR="009373D4" w:rsidRPr="009373D4" w:rsidRDefault="009373D4" w:rsidP="009373D4">
      <w:pPr>
        <w:pStyle w:val="62"/>
        <w:shd w:val="clear" w:color="auto" w:fill="auto"/>
        <w:spacing w:line="276" w:lineRule="auto"/>
        <w:ind w:firstLine="0"/>
        <w:rPr>
          <w:rStyle w:val="2Sylfaen10pt"/>
          <w:rFonts w:ascii="Times New Roman" w:hAnsi="Times New Roman"/>
          <w:b w:val="0"/>
          <w:i/>
          <w:sz w:val="28"/>
          <w:szCs w:val="28"/>
        </w:rPr>
      </w:pPr>
      <w:r w:rsidRPr="009373D4">
        <w:rPr>
          <w:rStyle w:val="6Sylfaen"/>
          <w:b w:val="0"/>
          <w:i w:val="0"/>
          <w:iCs w:val="0"/>
          <w:sz w:val="28"/>
          <w:szCs w:val="28"/>
        </w:rPr>
        <w:t xml:space="preserve">Лабораторно-практические и практические работы. </w:t>
      </w:r>
      <w:r w:rsidRPr="009373D4">
        <w:rPr>
          <w:rStyle w:val="6Sylfaen10pt"/>
          <w:b w:val="0"/>
          <w:sz w:val="28"/>
          <w:szCs w:val="28"/>
        </w:rPr>
        <w:t xml:space="preserve">Определение качества мёда. </w:t>
      </w:r>
      <w:r w:rsidRPr="009373D4">
        <w:rPr>
          <w:rStyle w:val="2Sylfaen10pt"/>
          <w:rFonts w:ascii="Times New Roman" w:hAnsi="Times New Roman"/>
          <w:b w:val="0"/>
          <w:sz w:val="28"/>
          <w:szCs w:val="28"/>
        </w:rPr>
        <w:t>Приготовление изделий из жидкого теста.</w:t>
      </w:r>
    </w:p>
    <w:p w:rsidR="009373D4" w:rsidRPr="009373D4" w:rsidRDefault="009373D4" w:rsidP="009373D4">
      <w:pPr>
        <w:pStyle w:val="62"/>
        <w:shd w:val="clear" w:color="auto" w:fill="auto"/>
        <w:spacing w:line="276" w:lineRule="auto"/>
        <w:ind w:firstLine="0"/>
        <w:jc w:val="center"/>
        <w:rPr>
          <w:rStyle w:val="2Sylfaen10pt"/>
          <w:rFonts w:ascii="Times New Roman" w:hAnsi="Times New Roman"/>
          <w:b w:val="0"/>
          <w:i/>
          <w:sz w:val="28"/>
          <w:szCs w:val="28"/>
          <w:u w:val="single"/>
        </w:rPr>
      </w:pPr>
      <w:r w:rsidRPr="009373D4">
        <w:rPr>
          <w:rStyle w:val="2Sylfaen10pt"/>
          <w:rFonts w:ascii="Times New Roman" w:hAnsi="Times New Roman"/>
          <w:b w:val="0"/>
          <w:sz w:val="28"/>
          <w:szCs w:val="28"/>
          <w:u w:val="single"/>
        </w:rPr>
        <w:t>Тема 15. Виды теста и выпечки.</w:t>
      </w:r>
    </w:p>
    <w:p w:rsidR="009373D4" w:rsidRPr="009373D4" w:rsidRDefault="009373D4" w:rsidP="009373D4">
      <w:pPr>
        <w:pStyle w:val="31"/>
        <w:keepNext/>
        <w:keepLines/>
        <w:numPr>
          <w:ilvl w:val="0"/>
          <w:numId w:val="159"/>
        </w:numPr>
        <w:shd w:val="clear" w:color="auto" w:fill="auto"/>
        <w:tabs>
          <w:tab w:val="left" w:pos="1391"/>
        </w:tabs>
        <w:spacing w:line="276" w:lineRule="auto"/>
        <w:ind w:left="1160"/>
        <w:jc w:val="both"/>
        <w:rPr>
          <w:sz w:val="28"/>
          <w:szCs w:val="28"/>
        </w:rPr>
      </w:pPr>
      <w:bookmarkStart w:id="106" w:name="bookmark47"/>
      <w:r w:rsidRPr="009373D4">
        <w:rPr>
          <w:sz w:val="28"/>
          <w:szCs w:val="28"/>
        </w:rPr>
        <w:t>класс</w:t>
      </w:r>
      <w:bookmarkEnd w:id="106"/>
    </w:p>
    <w:p w:rsidR="009373D4" w:rsidRPr="009373D4" w:rsidRDefault="009373D4" w:rsidP="009373D4">
      <w:pPr>
        <w:pStyle w:val="25"/>
        <w:shd w:val="clear" w:color="auto" w:fill="auto"/>
        <w:spacing w:line="276" w:lineRule="auto"/>
        <w:rPr>
          <w:rStyle w:val="2Sylfaen10pt"/>
          <w:rFonts w:ascii="Times New Roman" w:eastAsia="Arial" w:hAnsi="Times New Roman"/>
          <w:b w:val="0"/>
          <w:sz w:val="28"/>
          <w:szCs w:val="28"/>
        </w:rPr>
      </w:pPr>
      <w:r w:rsidRPr="009373D4">
        <w:rPr>
          <w:rStyle w:val="2Sylfaen"/>
          <w:rFonts w:ascii="Times New Roman" w:hAnsi="Times New Roman" w:cs="Times New Roman"/>
          <w:b w:val="0"/>
          <w:sz w:val="28"/>
          <w:szCs w:val="28"/>
        </w:rPr>
        <w:t>Теоретические сведения.</w:t>
      </w:r>
      <w:r w:rsidRPr="009373D4">
        <w:rPr>
          <w:rStyle w:val="2Sylfaen10pt"/>
          <w:rFonts w:ascii="Times New Roman" w:eastAsia="Arial" w:hAnsi="Times New Roman"/>
          <w:b w:val="0"/>
          <w:sz w:val="28"/>
          <w:szCs w:val="28"/>
        </w:rPr>
        <w:t xml:space="preserve"> Продукты для приготовления выпечки. Разрыхлители теста. Инструменты и приспособления для приготовления теста и формования мучных изделий. Элек</w:t>
      </w:r>
      <w:r w:rsidRPr="009373D4">
        <w:rPr>
          <w:rStyle w:val="2Sylfaen10pt"/>
          <w:rFonts w:ascii="Times New Roman" w:eastAsia="Arial" w:hAnsi="Times New Roman"/>
          <w:b w:val="0"/>
          <w:sz w:val="28"/>
          <w:szCs w:val="28"/>
        </w:rPr>
        <w:softHyphen/>
        <w:t xml:space="preserve">трические приборы для </w:t>
      </w:r>
      <w:r w:rsidRPr="009373D4">
        <w:rPr>
          <w:rStyle w:val="2Sylfaen10pt"/>
          <w:rFonts w:ascii="Times New Roman" w:eastAsia="Arial" w:hAnsi="Times New Roman"/>
          <w:b w:val="0"/>
          <w:sz w:val="28"/>
          <w:szCs w:val="28"/>
        </w:rPr>
        <w:lastRenderedPageBreak/>
        <w:t>приготовления выпечки. Дрожжевое, бисквитное, заварное тесто и тесто для прянич</w:t>
      </w:r>
      <w:r w:rsidRPr="009373D4">
        <w:rPr>
          <w:rStyle w:val="2Sylfaen10pt"/>
          <w:rFonts w:ascii="Times New Roman" w:eastAsia="Arial" w:hAnsi="Times New Roman"/>
          <w:b w:val="0"/>
          <w:sz w:val="28"/>
          <w:szCs w:val="28"/>
        </w:rPr>
        <w:softHyphen/>
        <w:t>ных изделий. Виды изделий из них. Рецептура и технология при</w:t>
      </w:r>
      <w:r w:rsidRPr="009373D4">
        <w:rPr>
          <w:rStyle w:val="2Sylfaen10pt"/>
          <w:rFonts w:ascii="Times New Roman" w:eastAsia="Arial" w:hAnsi="Times New Roman"/>
          <w:b w:val="0"/>
          <w:sz w:val="28"/>
          <w:szCs w:val="28"/>
        </w:rPr>
        <w:softHyphen/>
        <w:t>готовления пресного слоёного и песочного теста. Особенности выпечки изделий из них. Профессия кондитер.</w:t>
      </w:r>
    </w:p>
    <w:p w:rsidR="009373D4" w:rsidRPr="009373D4" w:rsidRDefault="009373D4" w:rsidP="009373D4">
      <w:pPr>
        <w:pStyle w:val="25"/>
        <w:shd w:val="clear" w:color="auto" w:fill="auto"/>
        <w:spacing w:line="276" w:lineRule="auto"/>
        <w:rPr>
          <w:rStyle w:val="2Sylfaen10pt"/>
          <w:rFonts w:ascii="Times New Roman" w:eastAsia="Arial" w:hAnsi="Times New Roman"/>
          <w:b w:val="0"/>
          <w:sz w:val="28"/>
          <w:szCs w:val="28"/>
        </w:rPr>
      </w:pPr>
    </w:p>
    <w:p w:rsidR="009373D4" w:rsidRPr="009373D4" w:rsidRDefault="009373D4" w:rsidP="009373D4">
      <w:pPr>
        <w:pStyle w:val="25"/>
        <w:shd w:val="clear" w:color="auto" w:fill="auto"/>
        <w:spacing w:line="276" w:lineRule="auto"/>
        <w:rPr>
          <w:rFonts w:ascii="Times New Roman" w:hAnsi="Times New Roman" w:cs="Times New Roman"/>
          <w:b w:val="0"/>
          <w:sz w:val="28"/>
          <w:szCs w:val="28"/>
        </w:rPr>
      </w:pPr>
      <w:r w:rsidRPr="009373D4">
        <w:rPr>
          <w:rStyle w:val="2Sylfaen"/>
          <w:rFonts w:ascii="Times New Roman" w:hAnsi="Times New Roman" w:cs="Times New Roman"/>
          <w:b w:val="0"/>
          <w:sz w:val="28"/>
          <w:szCs w:val="28"/>
        </w:rPr>
        <w:t xml:space="preserve">Лабораторно-практические и практические работы. </w:t>
      </w:r>
      <w:r w:rsidRPr="009373D4">
        <w:rPr>
          <w:rStyle w:val="2Sylfaen10pt"/>
          <w:rFonts w:ascii="Times New Roman" w:eastAsia="Arial" w:hAnsi="Times New Roman"/>
          <w:b w:val="0"/>
          <w:sz w:val="28"/>
          <w:szCs w:val="28"/>
        </w:rPr>
        <w:t>Приготовление изделий из пресного слоёного теста.</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Приготовление изделий из песочного теста.</w:t>
      </w:r>
    </w:p>
    <w:p w:rsidR="009373D4" w:rsidRPr="009373D4" w:rsidRDefault="009373D4" w:rsidP="009373D4">
      <w:pPr>
        <w:pStyle w:val="26"/>
        <w:keepNext/>
        <w:keepLines/>
        <w:shd w:val="clear" w:color="auto" w:fill="auto"/>
        <w:spacing w:line="276" w:lineRule="auto"/>
        <w:ind w:left="1160" w:right="940"/>
        <w:jc w:val="center"/>
        <w:rPr>
          <w:rStyle w:val="2Sylfaen11pt"/>
          <w:rFonts w:ascii="Times New Roman" w:hAnsi="Times New Roman"/>
          <w:bCs/>
          <w:sz w:val="28"/>
          <w:szCs w:val="28"/>
        </w:rPr>
      </w:pPr>
      <w:bookmarkStart w:id="107" w:name="bookmark48"/>
      <w:r w:rsidRPr="009373D4">
        <w:rPr>
          <w:rStyle w:val="2Sylfaen11pt"/>
          <w:rFonts w:ascii="Times New Roman" w:hAnsi="Times New Roman"/>
          <w:bCs/>
          <w:sz w:val="28"/>
          <w:szCs w:val="28"/>
        </w:rPr>
        <w:t>Тема 16. Сладости, десерты, напитки</w:t>
      </w:r>
    </w:p>
    <w:p w:rsidR="009373D4" w:rsidRPr="00FE3750" w:rsidRDefault="009373D4" w:rsidP="009373D4">
      <w:pPr>
        <w:pStyle w:val="26"/>
        <w:keepNext/>
        <w:keepLines/>
        <w:shd w:val="clear" w:color="auto" w:fill="auto"/>
        <w:spacing w:line="276" w:lineRule="auto"/>
        <w:ind w:left="1160" w:right="940"/>
        <w:rPr>
          <w:b w:val="0"/>
          <w:sz w:val="28"/>
          <w:szCs w:val="28"/>
          <w:lang w:val="ru-RU"/>
        </w:rPr>
      </w:pPr>
      <w:r w:rsidRPr="009373D4">
        <w:rPr>
          <w:rStyle w:val="2Sylfaen10pt0"/>
          <w:sz w:val="28"/>
          <w:szCs w:val="28"/>
        </w:rPr>
        <w:t>7 класс</w:t>
      </w:r>
      <w:bookmarkEnd w:id="107"/>
    </w:p>
    <w:p w:rsidR="009373D4" w:rsidRPr="009373D4" w:rsidRDefault="009373D4" w:rsidP="009373D4">
      <w:pPr>
        <w:pStyle w:val="25"/>
        <w:shd w:val="clear" w:color="auto" w:fill="auto"/>
        <w:spacing w:line="276" w:lineRule="auto"/>
        <w:rPr>
          <w:rFonts w:ascii="Times New Roman" w:hAnsi="Times New Roman" w:cs="Times New Roman"/>
          <w:b w:val="0"/>
          <w:sz w:val="28"/>
          <w:szCs w:val="28"/>
        </w:rPr>
      </w:pPr>
      <w:r w:rsidRPr="009373D4">
        <w:rPr>
          <w:rStyle w:val="2Sylfaen"/>
          <w:rFonts w:ascii="Times New Roman" w:hAnsi="Times New Roman" w:cs="Times New Roman"/>
          <w:b w:val="0"/>
          <w:sz w:val="28"/>
          <w:szCs w:val="28"/>
        </w:rPr>
        <w:t>Теоретические сведения.</w:t>
      </w:r>
      <w:r w:rsidRPr="009373D4">
        <w:rPr>
          <w:rStyle w:val="2Sylfaen10pt"/>
          <w:rFonts w:ascii="Times New Roman" w:eastAsia="Arial" w:hAnsi="Times New Roman"/>
          <w:b w:val="0"/>
          <w:sz w:val="28"/>
          <w:szCs w:val="28"/>
        </w:rPr>
        <w:t xml:space="preserve"> Виды сладостей: цукаты, конфе</w:t>
      </w:r>
      <w:r w:rsidRPr="009373D4">
        <w:rPr>
          <w:rStyle w:val="2Sylfaen10pt"/>
          <w:rFonts w:ascii="Times New Roman" w:eastAsia="Arial" w:hAnsi="Times New Roman"/>
          <w:b w:val="0"/>
          <w:sz w:val="28"/>
          <w:szCs w:val="28"/>
        </w:rPr>
        <w:softHyphen/>
        <w:t>ты, печенье, безе (меренги). Их значение в питании человека. Виды десертов. Безалкогольные напитки: молочный коктейль, морс. Рецептура, технология их приготовления и подача к столу. Профессия кондитер сахаристых изделий.</w:t>
      </w:r>
    </w:p>
    <w:p w:rsidR="009373D4" w:rsidRPr="009373D4" w:rsidRDefault="009373D4" w:rsidP="009373D4">
      <w:pPr>
        <w:pStyle w:val="62"/>
        <w:shd w:val="clear" w:color="auto" w:fill="auto"/>
        <w:spacing w:line="276" w:lineRule="auto"/>
        <w:ind w:firstLine="0"/>
        <w:rPr>
          <w:rFonts w:eastAsia="Sylfaen"/>
          <w:b w:val="0"/>
          <w:sz w:val="28"/>
          <w:szCs w:val="28"/>
        </w:rPr>
      </w:pPr>
      <w:r w:rsidRPr="009373D4">
        <w:rPr>
          <w:rStyle w:val="6Sylfaen"/>
          <w:b w:val="0"/>
          <w:i w:val="0"/>
          <w:iCs w:val="0"/>
          <w:sz w:val="28"/>
          <w:szCs w:val="28"/>
        </w:rPr>
        <w:t xml:space="preserve">Лабораторно-практические и практические работы. </w:t>
      </w:r>
      <w:r w:rsidRPr="009373D4">
        <w:rPr>
          <w:rStyle w:val="6Sylfaen10pt"/>
          <w:b w:val="0"/>
          <w:sz w:val="28"/>
          <w:szCs w:val="28"/>
        </w:rPr>
        <w:t>Приготовление сладких блюд и напитков.</w:t>
      </w:r>
    </w:p>
    <w:p w:rsidR="009373D4" w:rsidRPr="00FE3750" w:rsidRDefault="009373D4" w:rsidP="009373D4">
      <w:pPr>
        <w:pStyle w:val="26"/>
        <w:keepNext/>
        <w:keepLines/>
        <w:shd w:val="clear" w:color="auto" w:fill="auto"/>
        <w:spacing w:line="276" w:lineRule="auto"/>
        <w:ind w:left="1160"/>
        <w:jc w:val="center"/>
        <w:rPr>
          <w:b w:val="0"/>
          <w:sz w:val="28"/>
          <w:szCs w:val="28"/>
          <w:lang w:val="ru-RU"/>
        </w:rPr>
      </w:pPr>
      <w:bookmarkStart w:id="108" w:name="bookmark49"/>
      <w:r w:rsidRPr="009373D4">
        <w:rPr>
          <w:rStyle w:val="2Sylfaen11pt"/>
          <w:rFonts w:ascii="Times New Roman" w:hAnsi="Times New Roman"/>
          <w:bCs/>
          <w:sz w:val="28"/>
          <w:szCs w:val="28"/>
        </w:rPr>
        <w:t>Тема 17. Сервировка сладкого стола.</w:t>
      </w:r>
      <w:bookmarkEnd w:id="108"/>
    </w:p>
    <w:p w:rsidR="009373D4" w:rsidRPr="00FE3750" w:rsidRDefault="009373D4" w:rsidP="009373D4">
      <w:pPr>
        <w:pStyle w:val="26"/>
        <w:keepNext/>
        <w:keepLines/>
        <w:shd w:val="clear" w:color="auto" w:fill="auto"/>
        <w:spacing w:line="276" w:lineRule="auto"/>
        <w:ind w:left="1160"/>
        <w:jc w:val="center"/>
        <w:rPr>
          <w:b w:val="0"/>
          <w:sz w:val="28"/>
          <w:szCs w:val="28"/>
          <w:lang w:val="ru-RU"/>
        </w:rPr>
      </w:pPr>
      <w:bookmarkStart w:id="109" w:name="bookmark50"/>
      <w:r w:rsidRPr="009373D4">
        <w:rPr>
          <w:rStyle w:val="2Sylfaen11pt"/>
          <w:rFonts w:ascii="Times New Roman" w:hAnsi="Times New Roman"/>
          <w:bCs/>
          <w:sz w:val="28"/>
          <w:szCs w:val="28"/>
        </w:rPr>
        <w:t>Праздничный этикет</w:t>
      </w:r>
      <w:bookmarkEnd w:id="109"/>
    </w:p>
    <w:p w:rsidR="009373D4" w:rsidRPr="009373D4" w:rsidRDefault="009373D4" w:rsidP="009373D4">
      <w:pPr>
        <w:pStyle w:val="31"/>
        <w:keepNext/>
        <w:keepLines/>
        <w:numPr>
          <w:ilvl w:val="0"/>
          <w:numId w:val="160"/>
        </w:numPr>
        <w:shd w:val="clear" w:color="auto" w:fill="auto"/>
        <w:tabs>
          <w:tab w:val="left" w:pos="1391"/>
        </w:tabs>
        <w:spacing w:line="276" w:lineRule="auto"/>
        <w:ind w:left="1160"/>
        <w:jc w:val="both"/>
        <w:rPr>
          <w:sz w:val="28"/>
          <w:szCs w:val="28"/>
        </w:rPr>
      </w:pPr>
      <w:bookmarkStart w:id="110" w:name="bookmark51"/>
      <w:r w:rsidRPr="009373D4">
        <w:rPr>
          <w:sz w:val="28"/>
          <w:szCs w:val="28"/>
        </w:rPr>
        <w:t>класс</w:t>
      </w:r>
      <w:bookmarkEnd w:id="110"/>
    </w:p>
    <w:p w:rsidR="009373D4" w:rsidRPr="009373D4" w:rsidRDefault="009373D4" w:rsidP="009373D4">
      <w:pPr>
        <w:pStyle w:val="25"/>
        <w:shd w:val="clear" w:color="auto" w:fill="auto"/>
        <w:spacing w:line="276" w:lineRule="auto"/>
        <w:rPr>
          <w:rFonts w:ascii="Times New Roman" w:hAnsi="Times New Roman" w:cs="Times New Roman"/>
          <w:b w:val="0"/>
          <w:sz w:val="28"/>
          <w:szCs w:val="28"/>
        </w:rPr>
      </w:pPr>
      <w:r w:rsidRPr="009373D4">
        <w:rPr>
          <w:rStyle w:val="2Sylfaen"/>
          <w:rFonts w:ascii="Times New Roman" w:hAnsi="Times New Roman" w:cs="Times New Roman"/>
          <w:b w:val="0"/>
          <w:sz w:val="28"/>
          <w:szCs w:val="28"/>
        </w:rPr>
        <w:t>Теоретические сведения.</w:t>
      </w:r>
      <w:r w:rsidRPr="009373D4">
        <w:rPr>
          <w:rStyle w:val="2Sylfaen10pt"/>
          <w:rFonts w:ascii="Times New Roman" w:eastAsia="Arial" w:hAnsi="Times New Roman"/>
          <w:b w:val="0"/>
          <w:sz w:val="28"/>
          <w:szCs w:val="28"/>
        </w:rPr>
        <w:t xml:space="preserve"> Меню сладкого стола. Сервировка сладкого стола. Набор столового белья, приборов и посуды. По</w:t>
      </w:r>
      <w:r w:rsidRPr="009373D4">
        <w:rPr>
          <w:rStyle w:val="2Sylfaen10pt"/>
          <w:rFonts w:ascii="Times New Roman" w:eastAsia="Arial" w:hAnsi="Times New Roman"/>
          <w:b w:val="0"/>
          <w:sz w:val="28"/>
          <w:szCs w:val="28"/>
        </w:rPr>
        <w:softHyphen/>
        <w:t>дача кондитерских изделий и сладких блюд. Правила поведении за столом и пользования десертными приборами. Сладкий стол- фуршет. Правила приглашения гостей. Разработка пригласитель</w:t>
      </w:r>
      <w:r w:rsidRPr="009373D4">
        <w:rPr>
          <w:rStyle w:val="2Sylfaen10pt"/>
          <w:rFonts w:ascii="Times New Roman" w:eastAsia="Arial" w:hAnsi="Times New Roman"/>
          <w:b w:val="0"/>
          <w:sz w:val="28"/>
          <w:szCs w:val="28"/>
        </w:rPr>
        <w:softHyphen/>
        <w:t>ных билетов с помощью ПК.</w:t>
      </w:r>
    </w:p>
    <w:p w:rsidR="009373D4" w:rsidRPr="009373D4" w:rsidRDefault="009373D4" w:rsidP="009373D4">
      <w:pPr>
        <w:pStyle w:val="62"/>
        <w:shd w:val="clear" w:color="auto" w:fill="auto"/>
        <w:spacing w:line="276" w:lineRule="auto"/>
        <w:ind w:firstLine="0"/>
        <w:rPr>
          <w:b w:val="0"/>
          <w:i/>
          <w:sz w:val="28"/>
          <w:szCs w:val="28"/>
        </w:rPr>
      </w:pPr>
      <w:r w:rsidRPr="009373D4">
        <w:rPr>
          <w:rStyle w:val="6Sylfaen"/>
          <w:b w:val="0"/>
          <w:i w:val="0"/>
          <w:iCs w:val="0"/>
          <w:sz w:val="28"/>
          <w:szCs w:val="28"/>
        </w:rPr>
        <w:t xml:space="preserve">Лабораторно-практические и практические работы. </w:t>
      </w:r>
      <w:r w:rsidRPr="009373D4">
        <w:rPr>
          <w:rStyle w:val="6Sylfaen10pt"/>
          <w:b w:val="0"/>
          <w:sz w:val="28"/>
          <w:szCs w:val="28"/>
        </w:rPr>
        <w:t xml:space="preserve">Разработка меню. </w:t>
      </w:r>
      <w:r w:rsidRPr="009373D4">
        <w:rPr>
          <w:rStyle w:val="2Sylfaen10pt"/>
          <w:rFonts w:ascii="Times New Roman" w:hAnsi="Times New Roman"/>
          <w:b w:val="0"/>
          <w:sz w:val="28"/>
          <w:szCs w:val="28"/>
        </w:rPr>
        <w:t>Приготовление блюд для праздничного сладкого стола. Сервировка сладкого стола. Разработка приглашения на праздник с помощью ПК.</w:t>
      </w:r>
    </w:p>
    <w:p w:rsidR="009373D4" w:rsidRPr="00FE3750" w:rsidRDefault="009373D4" w:rsidP="002E068D">
      <w:pPr>
        <w:pStyle w:val="15"/>
        <w:keepNext/>
        <w:keepLines/>
        <w:shd w:val="clear" w:color="auto" w:fill="auto"/>
        <w:spacing w:after="0" w:line="276" w:lineRule="auto"/>
        <w:ind w:firstLine="567"/>
        <w:rPr>
          <w:rFonts w:ascii="Times New Roman" w:hAnsi="Times New Roman"/>
          <w:sz w:val="28"/>
          <w:szCs w:val="28"/>
          <w:lang w:val="ru-RU"/>
        </w:rPr>
      </w:pPr>
      <w:bookmarkStart w:id="111" w:name="bookmark52"/>
      <w:r w:rsidRPr="009373D4">
        <w:rPr>
          <w:rStyle w:val="1Tahoma11pt"/>
          <w:rFonts w:ascii="Times New Roman" w:eastAsia="Calibri" w:hAnsi="Times New Roman" w:cs="Times New Roman"/>
          <w:b w:val="0"/>
          <w:sz w:val="28"/>
          <w:szCs w:val="28"/>
        </w:rPr>
        <w:t>Раздел «Создание изделий из текстильных материалов»</w:t>
      </w:r>
      <w:bookmarkEnd w:id="111"/>
    </w:p>
    <w:p w:rsidR="009373D4" w:rsidRPr="009373D4" w:rsidRDefault="009373D4" w:rsidP="002E068D">
      <w:pPr>
        <w:pStyle w:val="26"/>
        <w:keepNext/>
        <w:keepLines/>
        <w:shd w:val="clear" w:color="auto" w:fill="auto"/>
        <w:spacing w:line="276" w:lineRule="auto"/>
        <w:ind w:firstLine="567"/>
        <w:jc w:val="center"/>
        <w:rPr>
          <w:b w:val="0"/>
          <w:sz w:val="28"/>
          <w:szCs w:val="28"/>
        </w:rPr>
      </w:pPr>
      <w:bookmarkStart w:id="112" w:name="bookmark53"/>
      <w:r w:rsidRPr="009373D4">
        <w:rPr>
          <w:rStyle w:val="2Sylfaen11pt"/>
          <w:rFonts w:ascii="Times New Roman" w:hAnsi="Times New Roman"/>
          <w:bCs/>
          <w:sz w:val="28"/>
          <w:szCs w:val="28"/>
        </w:rPr>
        <w:t>Тема 1. Свойства текстильных материалов</w:t>
      </w:r>
      <w:bookmarkEnd w:id="112"/>
    </w:p>
    <w:p w:rsidR="009373D4" w:rsidRPr="009373D4" w:rsidRDefault="009373D4" w:rsidP="002E068D">
      <w:pPr>
        <w:pStyle w:val="31"/>
        <w:keepNext/>
        <w:keepLines/>
        <w:numPr>
          <w:ilvl w:val="0"/>
          <w:numId w:val="161"/>
        </w:numPr>
        <w:shd w:val="clear" w:color="auto" w:fill="auto"/>
        <w:tabs>
          <w:tab w:val="left" w:pos="1386"/>
        </w:tabs>
        <w:spacing w:line="360" w:lineRule="auto"/>
        <w:ind w:left="1160"/>
        <w:jc w:val="both"/>
        <w:rPr>
          <w:sz w:val="28"/>
          <w:szCs w:val="28"/>
        </w:rPr>
      </w:pPr>
      <w:bookmarkStart w:id="113" w:name="bookmark54"/>
      <w:r w:rsidRPr="009373D4">
        <w:rPr>
          <w:sz w:val="28"/>
          <w:szCs w:val="28"/>
        </w:rPr>
        <w:t>класс</w:t>
      </w:r>
      <w:bookmarkEnd w:id="113"/>
    </w:p>
    <w:p w:rsidR="009373D4" w:rsidRPr="009373D4" w:rsidRDefault="009373D4" w:rsidP="002E068D">
      <w:pPr>
        <w:pStyle w:val="25"/>
        <w:shd w:val="clear" w:color="auto" w:fill="auto"/>
        <w:spacing w:line="360" w:lineRule="auto"/>
        <w:rPr>
          <w:rFonts w:ascii="Times New Roman" w:hAnsi="Times New Roman" w:cs="Times New Roman"/>
          <w:b w:val="0"/>
          <w:sz w:val="28"/>
          <w:szCs w:val="28"/>
        </w:rPr>
      </w:pPr>
      <w:r w:rsidRPr="009373D4">
        <w:rPr>
          <w:rStyle w:val="2Sylfaen"/>
          <w:rFonts w:ascii="Times New Roman" w:hAnsi="Times New Roman" w:cs="Times New Roman"/>
          <w:b w:val="0"/>
          <w:sz w:val="28"/>
          <w:szCs w:val="28"/>
        </w:rPr>
        <w:t>Теоретические сведения.</w:t>
      </w:r>
      <w:r w:rsidRPr="009373D4">
        <w:rPr>
          <w:rStyle w:val="2Sylfaen10pt"/>
          <w:rFonts w:ascii="Times New Roman" w:eastAsia="Arial" w:hAnsi="Times New Roman"/>
          <w:b w:val="0"/>
          <w:sz w:val="28"/>
          <w:szCs w:val="28"/>
        </w:rPr>
        <w:t xml:space="preserve"> Классификация текстильных во</w:t>
      </w:r>
      <w:r w:rsidRPr="009373D4">
        <w:rPr>
          <w:rStyle w:val="2Sylfaen10pt"/>
          <w:rFonts w:ascii="Times New Roman" w:eastAsia="Arial" w:hAnsi="Times New Roman"/>
          <w:b w:val="0"/>
          <w:sz w:val="28"/>
          <w:szCs w:val="28"/>
        </w:rPr>
        <w:softHyphen/>
        <w:t>локон. Способы получения и свойства натуральных волокон рас</w:t>
      </w:r>
      <w:r w:rsidRPr="009373D4">
        <w:rPr>
          <w:rStyle w:val="2Sylfaen10pt"/>
          <w:rFonts w:ascii="Times New Roman" w:eastAsia="Arial" w:hAnsi="Times New Roman"/>
          <w:b w:val="0"/>
          <w:sz w:val="28"/>
          <w:szCs w:val="28"/>
        </w:rPr>
        <w:softHyphen/>
        <w:t xml:space="preserve">тительного происхождения. </w:t>
      </w:r>
      <w:r w:rsidRPr="009373D4">
        <w:rPr>
          <w:rStyle w:val="2Sylfaen10pt"/>
          <w:rFonts w:ascii="Times New Roman" w:eastAsia="Arial" w:hAnsi="Times New Roman"/>
          <w:b w:val="0"/>
          <w:sz w:val="28"/>
          <w:szCs w:val="28"/>
        </w:rPr>
        <w:lastRenderedPageBreak/>
        <w:t>Изготовление нитей и тканей в усло</w:t>
      </w:r>
      <w:r w:rsidRPr="009373D4">
        <w:rPr>
          <w:rStyle w:val="2Sylfaen10pt"/>
          <w:rFonts w:ascii="Times New Roman" w:eastAsia="Arial" w:hAnsi="Times New Roman"/>
          <w:b w:val="0"/>
          <w:sz w:val="28"/>
          <w:szCs w:val="28"/>
        </w:rPr>
        <w:softHyphen/>
        <w:t>виях прядильного, ткацкого и отделочного современного произ</w:t>
      </w:r>
      <w:r w:rsidRPr="009373D4">
        <w:rPr>
          <w:rStyle w:val="2Sylfaen10pt"/>
          <w:rFonts w:ascii="Times New Roman" w:eastAsia="Arial" w:hAnsi="Times New Roman"/>
          <w:b w:val="0"/>
          <w:sz w:val="28"/>
          <w:szCs w:val="28"/>
        </w:rPr>
        <w:softHyphen/>
        <w:t>водства и в домашних условиях. Основная и уточная нити в ткани. Ткацкие переплетения: полотняное, саржевое, сатиновое и атлас</w:t>
      </w:r>
      <w:r w:rsidRPr="009373D4">
        <w:rPr>
          <w:rStyle w:val="2Sylfaen10pt"/>
          <w:rFonts w:ascii="Times New Roman" w:eastAsia="Arial" w:hAnsi="Times New Roman"/>
          <w:b w:val="0"/>
          <w:sz w:val="28"/>
          <w:szCs w:val="28"/>
        </w:rPr>
        <w:softHyphen/>
        <w:t>ное. Лицевая и изнаночная стороны ткани.</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Общие свойства текстильных материалов: физические, эрго</w:t>
      </w:r>
      <w:r w:rsidRPr="009373D4">
        <w:rPr>
          <w:rStyle w:val="2Sylfaen10pt"/>
          <w:rFonts w:ascii="Times New Roman" w:eastAsia="Arial" w:hAnsi="Times New Roman"/>
          <w:b w:val="0"/>
          <w:sz w:val="28"/>
          <w:szCs w:val="28"/>
        </w:rPr>
        <w:softHyphen/>
        <w:t>номические, эстетические, технологические. Виды и свойства текстильных материалов из волокон растительного происхожде</w:t>
      </w:r>
      <w:r w:rsidRPr="009373D4">
        <w:rPr>
          <w:rStyle w:val="2Sylfaen10pt"/>
          <w:rFonts w:ascii="Times New Roman" w:eastAsia="Arial" w:hAnsi="Times New Roman"/>
          <w:b w:val="0"/>
          <w:sz w:val="28"/>
          <w:szCs w:val="28"/>
        </w:rPr>
        <w:softHyphen/>
        <w:t>ния: хлопчатобумажных и льняных тканей, ниток, тесьмы, лент. Профессии оператор прядильного производства, ткач.</w:t>
      </w:r>
    </w:p>
    <w:p w:rsidR="009373D4" w:rsidRPr="009373D4" w:rsidRDefault="009373D4" w:rsidP="002E068D">
      <w:pPr>
        <w:pStyle w:val="62"/>
        <w:shd w:val="clear" w:color="auto" w:fill="auto"/>
        <w:spacing w:line="360" w:lineRule="auto"/>
        <w:ind w:firstLine="0"/>
        <w:rPr>
          <w:b w:val="0"/>
          <w:i/>
          <w:sz w:val="28"/>
          <w:szCs w:val="28"/>
        </w:rPr>
      </w:pPr>
      <w:r w:rsidRPr="009373D4">
        <w:rPr>
          <w:rStyle w:val="6Sylfaen"/>
          <w:b w:val="0"/>
          <w:i w:val="0"/>
          <w:iCs w:val="0"/>
          <w:sz w:val="28"/>
          <w:szCs w:val="28"/>
        </w:rPr>
        <w:t xml:space="preserve">Лабораторно-практические и практические работы. </w:t>
      </w:r>
      <w:r w:rsidRPr="009373D4">
        <w:rPr>
          <w:rStyle w:val="6Sylfaen10pt"/>
          <w:b w:val="0"/>
          <w:sz w:val="28"/>
          <w:szCs w:val="28"/>
        </w:rPr>
        <w:t xml:space="preserve">Определение направления долевой нити в ткани. </w:t>
      </w:r>
      <w:r w:rsidRPr="009373D4">
        <w:rPr>
          <w:rStyle w:val="2Sylfaen10pt"/>
          <w:rFonts w:ascii="Times New Roman" w:hAnsi="Times New Roman"/>
          <w:b w:val="0"/>
          <w:sz w:val="28"/>
          <w:szCs w:val="28"/>
        </w:rPr>
        <w:t>Определение лицевой и изнаночной сторон в ткани.</w:t>
      </w:r>
    </w:p>
    <w:p w:rsidR="009373D4" w:rsidRPr="009373D4" w:rsidRDefault="009373D4" w:rsidP="002E068D">
      <w:pPr>
        <w:pStyle w:val="25"/>
        <w:shd w:val="clear" w:color="auto" w:fill="auto"/>
        <w:spacing w:line="360" w:lineRule="auto"/>
        <w:rPr>
          <w:rFonts w:ascii="Times New Roman" w:hAnsi="Times New Roman" w:cs="Times New Roman"/>
          <w:b w:val="0"/>
          <w:sz w:val="28"/>
          <w:szCs w:val="28"/>
        </w:rPr>
      </w:pPr>
      <w:r w:rsidRPr="009373D4">
        <w:rPr>
          <w:rStyle w:val="2Sylfaen10pt"/>
          <w:rFonts w:ascii="Times New Roman" w:eastAsia="Arial" w:hAnsi="Times New Roman"/>
          <w:b w:val="0"/>
          <w:sz w:val="28"/>
          <w:szCs w:val="28"/>
        </w:rPr>
        <w:t>Сравнительный анализ прочности окраски тканей.</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Изучение свойств тканей из хлопка и льна.</w:t>
      </w:r>
    </w:p>
    <w:p w:rsidR="009373D4" w:rsidRPr="009373D4" w:rsidRDefault="009373D4" w:rsidP="002E068D">
      <w:pPr>
        <w:pStyle w:val="31"/>
        <w:keepNext/>
        <w:keepLines/>
        <w:numPr>
          <w:ilvl w:val="0"/>
          <w:numId w:val="161"/>
        </w:numPr>
        <w:shd w:val="clear" w:color="auto" w:fill="auto"/>
        <w:tabs>
          <w:tab w:val="left" w:pos="1391"/>
        </w:tabs>
        <w:spacing w:line="360" w:lineRule="auto"/>
        <w:ind w:left="1160"/>
        <w:jc w:val="both"/>
        <w:rPr>
          <w:sz w:val="28"/>
          <w:szCs w:val="28"/>
        </w:rPr>
      </w:pPr>
      <w:bookmarkStart w:id="114" w:name="bookmark55"/>
      <w:r w:rsidRPr="009373D4">
        <w:rPr>
          <w:sz w:val="28"/>
          <w:szCs w:val="28"/>
        </w:rPr>
        <w:t>класс</w:t>
      </w:r>
      <w:bookmarkEnd w:id="114"/>
    </w:p>
    <w:p w:rsidR="009373D4" w:rsidRPr="009373D4" w:rsidRDefault="009373D4" w:rsidP="002E068D">
      <w:pPr>
        <w:pStyle w:val="25"/>
        <w:shd w:val="clear" w:color="auto" w:fill="auto"/>
        <w:spacing w:line="360" w:lineRule="auto"/>
        <w:rPr>
          <w:rFonts w:ascii="Times New Roman" w:hAnsi="Times New Roman" w:cs="Times New Roman"/>
          <w:b w:val="0"/>
          <w:sz w:val="28"/>
          <w:szCs w:val="28"/>
        </w:rPr>
      </w:pPr>
      <w:r w:rsidRPr="009373D4">
        <w:rPr>
          <w:rStyle w:val="2Sylfaen"/>
          <w:rFonts w:ascii="Times New Roman" w:hAnsi="Times New Roman" w:cs="Times New Roman"/>
          <w:b w:val="0"/>
          <w:sz w:val="28"/>
          <w:szCs w:val="28"/>
        </w:rPr>
        <w:t>Теоретические сведения.</w:t>
      </w:r>
      <w:r w:rsidRPr="009373D4">
        <w:rPr>
          <w:rStyle w:val="2Sylfaen10pt"/>
          <w:rFonts w:ascii="Times New Roman" w:eastAsia="Arial" w:hAnsi="Times New Roman"/>
          <w:b w:val="0"/>
          <w:sz w:val="28"/>
          <w:szCs w:val="28"/>
        </w:rPr>
        <w:t xml:space="preserve"> Классификация текстильных хими</w:t>
      </w:r>
      <w:r w:rsidRPr="009373D4">
        <w:rPr>
          <w:rStyle w:val="2Sylfaen10pt"/>
          <w:rFonts w:ascii="Times New Roman" w:eastAsia="Arial" w:hAnsi="Times New Roman"/>
          <w:b w:val="0"/>
          <w:sz w:val="28"/>
          <w:szCs w:val="28"/>
        </w:rPr>
        <w:softHyphen/>
        <w:t>ческих волокон. Способы их получения. Виды и свойства искус</w:t>
      </w:r>
      <w:r w:rsidRPr="009373D4">
        <w:rPr>
          <w:rStyle w:val="2Sylfaen10pt"/>
          <w:rFonts w:ascii="Times New Roman" w:eastAsia="Arial" w:hAnsi="Times New Roman"/>
          <w:b w:val="0"/>
          <w:sz w:val="28"/>
          <w:szCs w:val="28"/>
        </w:rPr>
        <w:softHyphen/>
        <w:t>ственных и синтетических тканей. Виды нетканых материалов из химических волокон. Профессия оператор в производстве химических волокон.</w:t>
      </w:r>
    </w:p>
    <w:p w:rsidR="009373D4" w:rsidRPr="009373D4" w:rsidRDefault="009373D4" w:rsidP="002E068D">
      <w:pPr>
        <w:pStyle w:val="25"/>
        <w:shd w:val="clear" w:color="auto" w:fill="auto"/>
        <w:spacing w:line="360" w:lineRule="auto"/>
        <w:rPr>
          <w:rFonts w:ascii="Times New Roman" w:hAnsi="Times New Roman" w:cs="Times New Roman"/>
          <w:b w:val="0"/>
          <w:sz w:val="28"/>
          <w:szCs w:val="28"/>
        </w:rPr>
      </w:pPr>
      <w:r w:rsidRPr="009373D4">
        <w:rPr>
          <w:rStyle w:val="2Sylfaen"/>
          <w:rFonts w:ascii="Times New Roman" w:hAnsi="Times New Roman" w:cs="Times New Roman"/>
          <w:b w:val="0"/>
          <w:sz w:val="28"/>
          <w:szCs w:val="28"/>
        </w:rPr>
        <w:t>Лабораторно-практические и практические работы.</w:t>
      </w:r>
      <w:r w:rsidRPr="009373D4">
        <w:rPr>
          <w:rStyle w:val="2Sylfaen10pt"/>
          <w:rFonts w:ascii="Times New Roman" w:eastAsia="Arial" w:hAnsi="Times New Roman"/>
          <w:b w:val="0"/>
          <w:sz w:val="28"/>
          <w:szCs w:val="28"/>
        </w:rPr>
        <w:t xml:space="preserve"> Изу</w:t>
      </w:r>
      <w:r w:rsidRPr="009373D4">
        <w:rPr>
          <w:rStyle w:val="2Sylfaen10pt"/>
          <w:rFonts w:ascii="Times New Roman" w:eastAsia="Arial" w:hAnsi="Times New Roman"/>
          <w:b w:val="0"/>
          <w:sz w:val="28"/>
          <w:szCs w:val="28"/>
        </w:rPr>
        <w:softHyphen/>
        <w:t>чение свойств текстильных материалов из химических волокон.</w:t>
      </w:r>
    </w:p>
    <w:p w:rsidR="009373D4" w:rsidRPr="009373D4" w:rsidRDefault="009373D4" w:rsidP="002E068D">
      <w:pPr>
        <w:pStyle w:val="31"/>
        <w:keepNext/>
        <w:keepLines/>
        <w:numPr>
          <w:ilvl w:val="0"/>
          <w:numId w:val="161"/>
        </w:numPr>
        <w:shd w:val="clear" w:color="auto" w:fill="auto"/>
        <w:tabs>
          <w:tab w:val="left" w:pos="1391"/>
        </w:tabs>
        <w:spacing w:line="360" w:lineRule="auto"/>
        <w:ind w:left="1160"/>
        <w:jc w:val="both"/>
        <w:rPr>
          <w:sz w:val="28"/>
          <w:szCs w:val="28"/>
        </w:rPr>
      </w:pPr>
      <w:bookmarkStart w:id="115" w:name="bookmark56"/>
      <w:r w:rsidRPr="009373D4">
        <w:rPr>
          <w:sz w:val="28"/>
          <w:szCs w:val="28"/>
        </w:rPr>
        <w:t>класс</w:t>
      </w:r>
      <w:bookmarkEnd w:id="115"/>
    </w:p>
    <w:p w:rsidR="009373D4" w:rsidRPr="009373D4" w:rsidRDefault="009373D4" w:rsidP="002E068D">
      <w:pPr>
        <w:pStyle w:val="25"/>
        <w:shd w:val="clear" w:color="auto" w:fill="auto"/>
        <w:spacing w:line="360" w:lineRule="auto"/>
        <w:rPr>
          <w:rFonts w:ascii="Times New Roman" w:hAnsi="Times New Roman" w:cs="Times New Roman"/>
          <w:b w:val="0"/>
          <w:sz w:val="28"/>
          <w:szCs w:val="28"/>
          <w:u w:val="single"/>
        </w:rPr>
      </w:pPr>
      <w:r w:rsidRPr="009373D4">
        <w:rPr>
          <w:rStyle w:val="2Sylfaen"/>
          <w:rFonts w:ascii="Times New Roman" w:hAnsi="Times New Roman" w:cs="Times New Roman"/>
          <w:b w:val="0"/>
          <w:sz w:val="28"/>
          <w:szCs w:val="28"/>
        </w:rPr>
        <w:t>Теоретические сведения.</w:t>
      </w:r>
      <w:r w:rsidRPr="009373D4">
        <w:rPr>
          <w:rStyle w:val="2Sylfaen10pt"/>
          <w:rFonts w:ascii="Times New Roman" w:eastAsia="Arial" w:hAnsi="Times New Roman"/>
          <w:b w:val="0"/>
          <w:sz w:val="28"/>
          <w:szCs w:val="28"/>
        </w:rPr>
        <w:t xml:space="preserve"> Классификация текстильных воло</w:t>
      </w:r>
      <w:r w:rsidRPr="009373D4">
        <w:rPr>
          <w:rStyle w:val="2Sylfaen10pt"/>
          <w:rFonts w:ascii="Times New Roman" w:eastAsia="Arial" w:hAnsi="Times New Roman"/>
          <w:b w:val="0"/>
          <w:sz w:val="28"/>
          <w:szCs w:val="28"/>
        </w:rPr>
        <w:softHyphen/>
        <w:t>кон животного происхождения. Способы их получения. Виды и свойства шерстяных и шёлковых тканей. Признаки определе</w:t>
      </w:r>
      <w:r w:rsidRPr="009373D4">
        <w:rPr>
          <w:rStyle w:val="2Sylfaen10pt"/>
          <w:rFonts w:ascii="Times New Roman" w:eastAsia="Arial" w:hAnsi="Times New Roman"/>
          <w:b w:val="0"/>
          <w:sz w:val="28"/>
          <w:szCs w:val="28"/>
        </w:rPr>
        <w:softHyphen/>
        <w:t>ния вида тканей по сырьевому составу. Сравнительная характе</w:t>
      </w:r>
      <w:r w:rsidRPr="009373D4">
        <w:rPr>
          <w:rStyle w:val="2Sylfaen10pt"/>
          <w:rFonts w:ascii="Times New Roman" w:eastAsia="Arial" w:hAnsi="Times New Roman"/>
          <w:b w:val="0"/>
          <w:sz w:val="28"/>
          <w:szCs w:val="28"/>
        </w:rPr>
        <w:softHyphen/>
        <w:t>ристика свойств тканей из различных волокон.</w:t>
      </w:r>
    </w:p>
    <w:p w:rsidR="009373D4" w:rsidRPr="002E068D" w:rsidRDefault="009373D4" w:rsidP="002E068D">
      <w:pPr>
        <w:pStyle w:val="25"/>
        <w:shd w:val="clear" w:color="auto" w:fill="auto"/>
        <w:spacing w:line="360" w:lineRule="auto"/>
        <w:rPr>
          <w:rStyle w:val="2Sylfaen10pt"/>
          <w:rFonts w:ascii="Times New Roman" w:eastAsia="Arial" w:hAnsi="Times New Roman"/>
          <w:b w:val="0"/>
          <w:sz w:val="28"/>
          <w:szCs w:val="28"/>
        </w:rPr>
      </w:pPr>
      <w:r w:rsidRPr="009373D4">
        <w:rPr>
          <w:rStyle w:val="2Sylfaen"/>
          <w:rFonts w:ascii="Times New Roman" w:hAnsi="Times New Roman" w:cs="Times New Roman"/>
          <w:b w:val="0"/>
          <w:sz w:val="28"/>
          <w:szCs w:val="28"/>
        </w:rPr>
        <w:t xml:space="preserve">Лабораторно-практические и практические работы. </w:t>
      </w:r>
      <w:r w:rsidRPr="009373D4">
        <w:rPr>
          <w:rStyle w:val="2Sylfaen10pt"/>
          <w:rFonts w:ascii="Times New Roman" w:eastAsia="Arial" w:hAnsi="Times New Roman"/>
          <w:b w:val="0"/>
          <w:sz w:val="28"/>
          <w:szCs w:val="28"/>
        </w:rPr>
        <w:t xml:space="preserve">Определение </w:t>
      </w:r>
      <w:r w:rsidRPr="009373D4">
        <w:rPr>
          <w:rStyle w:val="2Sylfaen10pt"/>
          <w:rFonts w:ascii="Times New Roman" w:eastAsia="Arial" w:hAnsi="Times New Roman"/>
          <w:b w:val="0"/>
          <w:sz w:val="28"/>
          <w:szCs w:val="28"/>
        </w:rPr>
        <w:lastRenderedPageBreak/>
        <w:t>сырьевого состава тканей и изучение их свойств.</w:t>
      </w:r>
    </w:p>
    <w:p w:rsidR="009373D4" w:rsidRPr="009373D4" w:rsidRDefault="009373D4" w:rsidP="009373D4">
      <w:pPr>
        <w:pStyle w:val="25"/>
        <w:shd w:val="clear" w:color="auto" w:fill="auto"/>
        <w:spacing w:line="276" w:lineRule="auto"/>
        <w:rPr>
          <w:rStyle w:val="2Sylfaen10pt"/>
          <w:rFonts w:ascii="Times New Roman" w:eastAsia="Arial" w:hAnsi="Times New Roman"/>
          <w:b w:val="0"/>
          <w:sz w:val="28"/>
          <w:szCs w:val="28"/>
          <w:u w:val="single"/>
        </w:rPr>
      </w:pPr>
      <w:r w:rsidRPr="009373D4">
        <w:rPr>
          <w:rStyle w:val="2Sylfaen10pt"/>
          <w:rFonts w:ascii="Times New Roman" w:eastAsia="Arial" w:hAnsi="Times New Roman"/>
          <w:b w:val="0"/>
          <w:sz w:val="28"/>
          <w:szCs w:val="28"/>
          <w:u w:val="single"/>
        </w:rPr>
        <w:t>Тема 2 Конструирование швейных изделий</w:t>
      </w:r>
    </w:p>
    <w:p w:rsidR="009373D4" w:rsidRPr="009373D4" w:rsidRDefault="009373D4" w:rsidP="009373D4">
      <w:pPr>
        <w:pStyle w:val="25"/>
        <w:shd w:val="clear" w:color="auto" w:fill="auto"/>
        <w:spacing w:line="276" w:lineRule="auto"/>
        <w:rPr>
          <w:rStyle w:val="2Sylfaen10pt"/>
          <w:rFonts w:ascii="Times New Roman" w:eastAsia="Arial" w:hAnsi="Times New Roman"/>
          <w:b w:val="0"/>
          <w:sz w:val="28"/>
          <w:szCs w:val="28"/>
          <w:u w:val="single"/>
        </w:rPr>
      </w:pPr>
    </w:p>
    <w:p w:rsidR="009373D4" w:rsidRPr="009373D4" w:rsidRDefault="009373D4" w:rsidP="002E068D">
      <w:pPr>
        <w:pStyle w:val="25"/>
        <w:numPr>
          <w:ilvl w:val="0"/>
          <w:numId w:val="162"/>
        </w:numPr>
        <w:shd w:val="clear" w:color="auto" w:fill="auto"/>
        <w:tabs>
          <w:tab w:val="left" w:pos="1402"/>
        </w:tabs>
        <w:spacing w:after="0" w:line="360" w:lineRule="auto"/>
        <w:ind w:left="1180"/>
        <w:jc w:val="both"/>
        <w:rPr>
          <w:rFonts w:ascii="Times New Roman" w:hAnsi="Times New Roman" w:cs="Times New Roman"/>
          <w:b w:val="0"/>
          <w:sz w:val="28"/>
          <w:szCs w:val="28"/>
        </w:rPr>
      </w:pPr>
      <w:r w:rsidRPr="009373D4">
        <w:rPr>
          <w:rStyle w:val="2Sylfaen10pt"/>
          <w:rFonts w:ascii="Times New Roman" w:eastAsia="Arial" w:hAnsi="Times New Roman"/>
          <w:b w:val="0"/>
          <w:sz w:val="28"/>
          <w:szCs w:val="28"/>
        </w:rPr>
        <w:t>класс</w:t>
      </w:r>
    </w:p>
    <w:p w:rsidR="009373D4" w:rsidRPr="009373D4" w:rsidRDefault="009373D4" w:rsidP="002E068D">
      <w:pPr>
        <w:pStyle w:val="25"/>
        <w:shd w:val="clear" w:color="auto" w:fill="auto"/>
        <w:spacing w:line="360" w:lineRule="auto"/>
        <w:rPr>
          <w:rFonts w:ascii="Times New Roman" w:hAnsi="Times New Roman" w:cs="Times New Roman"/>
          <w:b w:val="0"/>
          <w:sz w:val="28"/>
          <w:szCs w:val="28"/>
        </w:rPr>
      </w:pPr>
      <w:r w:rsidRPr="009373D4">
        <w:rPr>
          <w:rStyle w:val="2Sylfaen"/>
          <w:rFonts w:ascii="Times New Roman" w:hAnsi="Times New Roman" w:cs="Times New Roman"/>
          <w:b w:val="0"/>
          <w:sz w:val="28"/>
          <w:szCs w:val="28"/>
        </w:rPr>
        <w:t>Теоретические сведения.</w:t>
      </w:r>
      <w:r w:rsidRPr="009373D4">
        <w:rPr>
          <w:rStyle w:val="2Sylfaen10pt"/>
          <w:rFonts w:ascii="Times New Roman" w:eastAsia="Arial" w:hAnsi="Times New Roman"/>
          <w:b w:val="0"/>
          <w:sz w:val="28"/>
          <w:szCs w:val="28"/>
        </w:rPr>
        <w:t xml:space="preserve"> Понятие о чертеже и выкройке швейного изделия. Инструменты и приспособления для изготов</w:t>
      </w:r>
      <w:r w:rsidRPr="009373D4">
        <w:rPr>
          <w:rStyle w:val="2Sylfaen10pt"/>
          <w:rFonts w:ascii="Times New Roman" w:eastAsia="Arial" w:hAnsi="Times New Roman"/>
          <w:b w:val="0"/>
          <w:sz w:val="28"/>
          <w:szCs w:val="28"/>
        </w:rPr>
        <w:softHyphen/>
        <w:t>ления выкройки. Определение размеров швейного изделия. Рас</w:t>
      </w:r>
      <w:r w:rsidRPr="009373D4">
        <w:rPr>
          <w:rStyle w:val="2Sylfaen10pt"/>
          <w:rFonts w:ascii="Times New Roman" w:eastAsia="Arial" w:hAnsi="Times New Roman"/>
          <w:b w:val="0"/>
          <w:sz w:val="28"/>
          <w:szCs w:val="28"/>
        </w:rPr>
        <w:softHyphen/>
        <w:t>положение конструктивных линий фигуры. Снятие мерок. Осо</w:t>
      </w:r>
      <w:r w:rsidRPr="009373D4">
        <w:rPr>
          <w:rStyle w:val="2Sylfaen10pt"/>
          <w:rFonts w:ascii="Times New Roman" w:eastAsia="Arial" w:hAnsi="Times New Roman"/>
          <w:b w:val="0"/>
          <w:sz w:val="28"/>
          <w:szCs w:val="28"/>
        </w:rPr>
        <w:softHyphen/>
        <w:t>бенности построения выкроек салфетки, подушки для стула, фартука, прямой юбки с кулиской на резинке, сарафана, топа. Подготовка выкройки к раскрою. Копирование готовой выкрой</w:t>
      </w:r>
      <w:r w:rsidRPr="009373D4">
        <w:rPr>
          <w:rStyle w:val="2Sylfaen10pt"/>
          <w:rFonts w:ascii="Times New Roman" w:eastAsia="Arial" w:hAnsi="Times New Roman"/>
          <w:b w:val="0"/>
          <w:sz w:val="28"/>
          <w:szCs w:val="28"/>
        </w:rPr>
        <w:softHyphen/>
        <w:t>ки. Правила безопасной работы ножницами.</w:t>
      </w:r>
    </w:p>
    <w:p w:rsidR="009373D4" w:rsidRPr="009373D4" w:rsidRDefault="009373D4" w:rsidP="002E068D">
      <w:pPr>
        <w:pStyle w:val="25"/>
        <w:shd w:val="clear" w:color="auto" w:fill="auto"/>
        <w:spacing w:line="360" w:lineRule="auto"/>
        <w:rPr>
          <w:rFonts w:ascii="Times New Roman" w:hAnsi="Times New Roman" w:cs="Times New Roman"/>
          <w:b w:val="0"/>
          <w:sz w:val="28"/>
          <w:szCs w:val="28"/>
        </w:rPr>
      </w:pPr>
      <w:r w:rsidRPr="009373D4">
        <w:rPr>
          <w:rStyle w:val="2Sylfaen"/>
          <w:rFonts w:ascii="Times New Roman" w:hAnsi="Times New Roman" w:cs="Times New Roman"/>
          <w:b w:val="0"/>
          <w:sz w:val="28"/>
          <w:szCs w:val="28"/>
        </w:rPr>
        <w:t xml:space="preserve">Лабораторно-практические и практические работы. </w:t>
      </w:r>
      <w:r w:rsidRPr="009373D4">
        <w:rPr>
          <w:rStyle w:val="2Sylfaen10pt"/>
          <w:rFonts w:ascii="Times New Roman" w:eastAsia="Arial" w:hAnsi="Times New Roman"/>
          <w:b w:val="0"/>
          <w:sz w:val="28"/>
          <w:szCs w:val="28"/>
        </w:rPr>
        <w:t>Изготовление выкроек для образцов ручных и машинных работ. Снятие мерок и изготовление выкройки проектного из</w:t>
      </w:r>
      <w:r w:rsidRPr="009373D4">
        <w:rPr>
          <w:rStyle w:val="2Sylfaen10pt"/>
          <w:rFonts w:ascii="Times New Roman" w:eastAsia="Arial" w:hAnsi="Times New Roman"/>
          <w:b w:val="0"/>
          <w:sz w:val="28"/>
          <w:szCs w:val="28"/>
        </w:rPr>
        <w:softHyphen/>
        <w:t>делия.</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Подготовка выкройки проектного изделия к раскрою.</w:t>
      </w:r>
    </w:p>
    <w:p w:rsidR="009373D4" w:rsidRPr="009373D4" w:rsidRDefault="009373D4" w:rsidP="002E068D">
      <w:pPr>
        <w:pStyle w:val="25"/>
        <w:numPr>
          <w:ilvl w:val="0"/>
          <w:numId w:val="162"/>
        </w:numPr>
        <w:shd w:val="clear" w:color="auto" w:fill="auto"/>
        <w:tabs>
          <w:tab w:val="left" w:pos="1416"/>
        </w:tabs>
        <w:spacing w:after="0" w:line="360" w:lineRule="auto"/>
        <w:ind w:left="1180"/>
        <w:jc w:val="both"/>
        <w:rPr>
          <w:rFonts w:ascii="Times New Roman" w:hAnsi="Times New Roman" w:cs="Times New Roman"/>
          <w:b w:val="0"/>
          <w:sz w:val="28"/>
          <w:szCs w:val="28"/>
        </w:rPr>
      </w:pPr>
      <w:r w:rsidRPr="009373D4">
        <w:rPr>
          <w:rStyle w:val="2Sylfaen10pt"/>
          <w:rFonts w:ascii="Times New Roman" w:eastAsia="Arial" w:hAnsi="Times New Roman"/>
          <w:b w:val="0"/>
          <w:sz w:val="28"/>
          <w:szCs w:val="28"/>
        </w:rPr>
        <w:t>класс</w:t>
      </w:r>
    </w:p>
    <w:p w:rsidR="009373D4" w:rsidRPr="009373D4" w:rsidRDefault="009373D4" w:rsidP="002E068D">
      <w:pPr>
        <w:pStyle w:val="25"/>
        <w:shd w:val="clear" w:color="auto" w:fill="auto"/>
        <w:spacing w:line="360" w:lineRule="auto"/>
        <w:rPr>
          <w:rFonts w:ascii="Times New Roman" w:hAnsi="Times New Roman" w:cs="Times New Roman"/>
          <w:b w:val="0"/>
          <w:sz w:val="28"/>
          <w:szCs w:val="28"/>
        </w:rPr>
      </w:pPr>
      <w:r w:rsidRPr="009373D4">
        <w:rPr>
          <w:rStyle w:val="2Sylfaen"/>
          <w:rFonts w:ascii="Times New Roman" w:hAnsi="Times New Roman" w:cs="Times New Roman"/>
          <w:b w:val="0"/>
          <w:sz w:val="28"/>
          <w:szCs w:val="28"/>
        </w:rPr>
        <w:t>Теоретические сведения.</w:t>
      </w:r>
      <w:r w:rsidRPr="009373D4">
        <w:rPr>
          <w:rStyle w:val="2Sylfaen10pt"/>
          <w:rFonts w:ascii="Times New Roman" w:eastAsia="Arial" w:hAnsi="Times New Roman"/>
          <w:b w:val="0"/>
          <w:sz w:val="28"/>
          <w:szCs w:val="28"/>
        </w:rPr>
        <w:t xml:space="preserve"> Понятие о плечевой одежде. По</w:t>
      </w:r>
      <w:r w:rsidRPr="009373D4">
        <w:rPr>
          <w:rStyle w:val="2Sylfaen10pt"/>
          <w:rFonts w:ascii="Times New Roman" w:eastAsia="Arial" w:hAnsi="Times New Roman"/>
          <w:b w:val="0"/>
          <w:sz w:val="28"/>
          <w:szCs w:val="28"/>
        </w:rPr>
        <w:softHyphen/>
        <w:t>нятие об одежде с цельнокроеным и втачным рукавом. Опреде</w:t>
      </w:r>
      <w:r w:rsidRPr="009373D4">
        <w:rPr>
          <w:rStyle w:val="2Sylfaen10pt"/>
          <w:rFonts w:ascii="Times New Roman" w:eastAsia="Arial" w:hAnsi="Times New Roman"/>
          <w:b w:val="0"/>
          <w:sz w:val="28"/>
          <w:szCs w:val="28"/>
        </w:rPr>
        <w:softHyphen/>
        <w:t>ление размеров фигуры человека. Снятие мерок для изготовле</w:t>
      </w:r>
      <w:r w:rsidRPr="009373D4">
        <w:rPr>
          <w:rStyle w:val="2Sylfaen10pt"/>
          <w:rFonts w:ascii="Times New Roman" w:eastAsia="Arial" w:hAnsi="Times New Roman"/>
          <w:b w:val="0"/>
          <w:sz w:val="28"/>
          <w:szCs w:val="28"/>
        </w:rPr>
        <w:softHyphen/>
        <w:t>ния плечевой одежды. Построение чертежа основы плечевого изделия с цельнокроеным рукавом.</w:t>
      </w:r>
    </w:p>
    <w:p w:rsidR="009373D4" w:rsidRPr="009373D4" w:rsidRDefault="009373D4" w:rsidP="002E068D">
      <w:pPr>
        <w:pStyle w:val="25"/>
        <w:shd w:val="clear" w:color="auto" w:fill="auto"/>
        <w:spacing w:line="360" w:lineRule="auto"/>
        <w:rPr>
          <w:rFonts w:ascii="Times New Roman" w:hAnsi="Times New Roman" w:cs="Times New Roman"/>
          <w:b w:val="0"/>
          <w:sz w:val="28"/>
          <w:szCs w:val="28"/>
        </w:rPr>
      </w:pPr>
      <w:r w:rsidRPr="009373D4">
        <w:rPr>
          <w:rStyle w:val="2Sylfaen"/>
          <w:rFonts w:ascii="Times New Roman" w:hAnsi="Times New Roman" w:cs="Times New Roman"/>
          <w:b w:val="0"/>
          <w:sz w:val="28"/>
          <w:szCs w:val="28"/>
        </w:rPr>
        <w:t xml:space="preserve">Лабораторно-практические и практические работы. </w:t>
      </w:r>
      <w:r w:rsidRPr="009373D4">
        <w:rPr>
          <w:rStyle w:val="2Sylfaen10pt"/>
          <w:rFonts w:ascii="Times New Roman" w:eastAsia="Arial" w:hAnsi="Times New Roman"/>
          <w:b w:val="0"/>
          <w:sz w:val="28"/>
          <w:szCs w:val="28"/>
        </w:rPr>
        <w:t>Изготовление выкроек для образцов ручных и машинных работ.</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Снятие мерок и построение чертежа швейного изделия с цельнокроеным рукавом в натуральную величину (проектное изделие).</w:t>
      </w:r>
    </w:p>
    <w:p w:rsidR="009373D4" w:rsidRPr="009373D4" w:rsidRDefault="009373D4" w:rsidP="002E068D">
      <w:pPr>
        <w:pStyle w:val="25"/>
        <w:numPr>
          <w:ilvl w:val="0"/>
          <w:numId w:val="162"/>
        </w:numPr>
        <w:shd w:val="clear" w:color="auto" w:fill="auto"/>
        <w:tabs>
          <w:tab w:val="left" w:pos="1411"/>
        </w:tabs>
        <w:spacing w:after="0" w:line="360" w:lineRule="auto"/>
        <w:ind w:left="1180"/>
        <w:jc w:val="both"/>
        <w:rPr>
          <w:rFonts w:ascii="Times New Roman" w:hAnsi="Times New Roman" w:cs="Times New Roman"/>
          <w:b w:val="0"/>
          <w:sz w:val="28"/>
          <w:szCs w:val="28"/>
        </w:rPr>
      </w:pPr>
      <w:r w:rsidRPr="009373D4">
        <w:rPr>
          <w:rStyle w:val="2Sylfaen10pt"/>
          <w:rFonts w:ascii="Times New Roman" w:eastAsia="Arial" w:hAnsi="Times New Roman"/>
          <w:b w:val="0"/>
          <w:sz w:val="28"/>
          <w:szCs w:val="28"/>
        </w:rPr>
        <w:t>класс</w:t>
      </w:r>
    </w:p>
    <w:p w:rsidR="009373D4" w:rsidRPr="009373D4" w:rsidRDefault="009373D4" w:rsidP="002E068D">
      <w:pPr>
        <w:pStyle w:val="25"/>
        <w:shd w:val="clear" w:color="auto" w:fill="auto"/>
        <w:spacing w:line="360" w:lineRule="auto"/>
        <w:rPr>
          <w:rFonts w:ascii="Times New Roman" w:hAnsi="Times New Roman" w:cs="Times New Roman"/>
          <w:b w:val="0"/>
          <w:sz w:val="28"/>
          <w:szCs w:val="28"/>
        </w:rPr>
      </w:pPr>
      <w:r w:rsidRPr="009373D4">
        <w:rPr>
          <w:rStyle w:val="2Sylfaen"/>
          <w:rFonts w:ascii="Times New Roman" w:hAnsi="Times New Roman" w:cs="Times New Roman"/>
          <w:b w:val="0"/>
          <w:sz w:val="28"/>
          <w:szCs w:val="28"/>
        </w:rPr>
        <w:t>Теоретические сведения.</w:t>
      </w:r>
      <w:r w:rsidRPr="009373D4">
        <w:rPr>
          <w:rStyle w:val="2Sylfaen10pt"/>
          <w:rFonts w:ascii="Times New Roman" w:eastAsia="Arial" w:hAnsi="Times New Roman"/>
          <w:b w:val="0"/>
          <w:sz w:val="28"/>
          <w:szCs w:val="28"/>
        </w:rPr>
        <w:t xml:space="preserve"> Понятие о поясной одежде. Виды поясной одежды. </w:t>
      </w:r>
      <w:r w:rsidRPr="009373D4">
        <w:rPr>
          <w:rStyle w:val="2Sylfaen10pt"/>
          <w:rFonts w:ascii="Times New Roman" w:eastAsia="Arial" w:hAnsi="Times New Roman"/>
          <w:b w:val="0"/>
          <w:sz w:val="28"/>
          <w:szCs w:val="28"/>
        </w:rPr>
        <w:lastRenderedPageBreak/>
        <w:t>Конструкции юбок. Снятие мерок для изготов</w:t>
      </w:r>
      <w:r w:rsidRPr="009373D4">
        <w:rPr>
          <w:rStyle w:val="2Sylfaen10pt"/>
          <w:rFonts w:ascii="Times New Roman" w:eastAsia="Arial" w:hAnsi="Times New Roman"/>
          <w:b w:val="0"/>
          <w:sz w:val="28"/>
          <w:szCs w:val="28"/>
        </w:rPr>
        <w:softHyphen/>
        <w:t>ления поясной одежды. Построение чертежа прямой юбки.</w:t>
      </w:r>
    </w:p>
    <w:p w:rsidR="009373D4" w:rsidRPr="009373D4" w:rsidRDefault="009373D4" w:rsidP="002E068D">
      <w:pPr>
        <w:pStyle w:val="25"/>
        <w:shd w:val="clear" w:color="auto" w:fill="auto"/>
        <w:spacing w:line="360" w:lineRule="auto"/>
        <w:rPr>
          <w:rFonts w:ascii="Times New Roman" w:hAnsi="Times New Roman" w:cs="Times New Roman"/>
          <w:b w:val="0"/>
          <w:sz w:val="28"/>
          <w:szCs w:val="28"/>
        </w:rPr>
      </w:pPr>
      <w:r w:rsidRPr="009373D4">
        <w:rPr>
          <w:rStyle w:val="2Sylfaen"/>
          <w:rFonts w:ascii="Times New Roman" w:hAnsi="Times New Roman" w:cs="Times New Roman"/>
          <w:b w:val="0"/>
          <w:sz w:val="28"/>
          <w:szCs w:val="28"/>
        </w:rPr>
        <w:t>Лабораторно-практические и практические работы.</w:t>
      </w:r>
      <w:r w:rsidRPr="009373D4">
        <w:rPr>
          <w:rStyle w:val="2Sylfaen10pt"/>
          <w:rFonts w:ascii="Times New Roman" w:eastAsia="Arial" w:hAnsi="Times New Roman"/>
          <w:b w:val="0"/>
          <w:sz w:val="28"/>
          <w:szCs w:val="28"/>
        </w:rPr>
        <w:t xml:space="preserve"> Из</w:t>
      </w:r>
      <w:r w:rsidRPr="009373D4">
        <w:rPr>
          <w:rStyle w:val="2Sylfaen10pt"/>
          <w:rFonts w:ascii="Times New Roman" w:eastAsia="Arial" w:hAnsi="Times New Roman"/>
          <w:b w:val="0"/>
          <w:sz w:val="28"/>
          <w:szCs w:val="28"/>
        </w:rPr>
        <w:softHyphen/>
        <w:t>готовление выкроек для образцов ручных и машинных работ.</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Снятие мерок и построение чертежа прямой юбки в нату</w:t>
      </w:r>
      <w:r w:rsidRPr="009373D4">
        <w:rPr>
          <w:rStyle w:val="2Sylfaen10pt"/>
          <w:rFonts w:ascii="Times New Roman" w:eastAsia="Arial" w:hAnsi="Times New Roman"/>
          <w:b w:val="0"/>
          <w:sz w:val="28"/>
          <w:szCs w:val="28"/>
        </w:rPr>
        <w:softHyphen/>
        <w:t>ральную величину.</w:t>
      </w:r>
    </w:p>
    <w:p w:rsidR="009373D4" w:rsidRPr="009373D4" w:rsidRDefault="009373D4" w:rsidP="002E068D">
      <w:pPr>
        <w:pStyle w:val="31"/>
        <w:keepNext/>
        <w:keepLines/>
        <w:numPr>
          <w:ilvl w:val="0"/>
          <w:numId w:val="157"/>
        </w:numPr>
        <w:shd w:val="clear" w:color="auto" w:fill="auto"/>
        <w:tabs>
          <w:tab w:val="left" w:pos="1391"/>
        </w:tabs>
        <w:spacing w:line="360" w:lineRule="auto"/>
        <w:ind w:left="1160"/>
        <w:jc w:val="both"/>
        <w:rPr>
          <w:sz w:val="28"/>
          <w:szCs w:val="28"/>
        </w:rPr>
      </w:pPr>
      <w:bookmarkStart w:id="116" w:name="bookmark57"/>
      <w:r w:rsidRPr="009373D4">
        <w:rPr>
          <w:sz w:val="28"/>
          <w:szCs w:val="28"/>
        </w:rPr>
        <w:t>класс</w:t>
      </w:r>
      <w:bookmarkEnd w:id="116"/>
    </w:p>
    <w:p w:rsidR="009373D4" w:rsidRPr="009373D4" w:rsidRDefault="009373D4" w:rsidP="002E068D">
      <w:pPr>
        <w:pStyle w:val="25"/>
        <w:shd w:val="clear" w:color="auto" w:fill="auto"/>
        <w:spacing w:line="360" w:lineRule="auto"/>
        <w:rPr>
          <w:rFonts w:ascii="Times New Roman" w:hAnsi="Times New Roman" w:cs="Times New Roman"/>
          <w:b w:val="0"/>
          <w:sz w:val="28"/>
          <w:szCs w:val="28"/>
        </w:rPr>
      </w:pPr>
      <w:r w:rsidRPr="009373D4">
        <w:rPr>
          <w:rStyle w:val="2Sylfaen"/>
          <w:rFonts w:ascii="Times New Roman" w:hAnsi="Times New Roman" w:cs="Times New Roman"/>
          <w:b w:val="0"/>
          <w:sz w:val="28"/>
          <w:szCs w:val="28"/>
        </w:rPr>
        <w:t>Теоретические сведения.</w:t>
      </w:r>
      <w:r w:rsidRPr="009373D4">
        <w:rPr>
          <w:rStyle w:val="2Sylfaen10pt"/>
          <w:rFonts w:ascii="Times New Roman" w:eastAsia="Arial" w:hAnsi="Times New Roman"/>
          <w:b w:val="0"/>
          <w:sz w:val="28"/>
          <w:szCs w:val="28"/>
        </w:rPr>
        <w:t xml:space="preserve"> Понятие о моделировании одеж</w:t>
      </w:r>
      <w:r w:rsidRPr="009373D4">
        <w:rPr>
          <w:rStyle w:val="2Sylfaen10pt"/>
          <w:rFonts w:ascii="Times New Roman" w:eastAsia="Arial" w:hAnsi="Times New Roman"/>
          <w:b w:val="0"/>
          <w:sz w:val="28"/>
          <w:szCs w:val="28"/>
        </w:rPr>
        <w:softHyphen/>
        <w:t>ды. Моделирование формы выреза горловины. Моделирование плечевой одежды с застёжкой на пуговицах. Моделирование отрезной плечевой одежды. Приёмы изготовления выкроек дополнительных деталей изделия: подкройной обтачки горло</w:t>
      </w:r>
      <w:r w:rsidRPr="009373D4">
        <w:rPr>
          <w:rStyle w:val="2Sylfaen10pt"/>
          <w:rFonts w:ascii="Times New Roman" w:eastAsia="Arial" w:hAnsi="Times New Roman"/>
          <w:b w:val="0"/>
          <w:sz w:val="28"/>
          <w:szCs w:val="28"/>
        </w:rPr>
        <w:softHyphen/>
        <w:t>вины спинки, подкройной обтачки горловины переда, подборта. Подготовка выкройки к раскрою. Профессия художник по кос</w:t>
      </w:r>
      <w:r w:rsidRPr="009373D4">
        <w:rPr>
          <w:rStyle w:val="2Sylfaen10pt"/>
          <w:rFonts w:ascii="Times New Roman" w:eastAsia="Arial" w:hAnsi="Times New Roman"/>
          <w:b w:val="0"/>
          <w:sz w:val="28"/>
          <w:szCs w:val="28"/>
        </w:rPr>
        <w:softHyphen/>
        <w:t>тюму.</w:t>
      </w:r>
    </w:p>
    <w:p w:rsidR="009373D4" w:rsidRPr="009373D4" w:rsidRDefault="009373D4" w:rsidP="002E068D">
      <w:pPr>
        <w:pStyle w:val="62"/>
        <w:shd w:val="clear" w:color="auto" w:fill="auto"/>
        <w:spacing w:line="360" w:lineRule="auto"/>
        <w:ind w:firstLine="0"/>
        <w:rPr>
          <w:b w:val="0"/>
          <w:i/>
          <w:sz w:val="28"/>
          <w:szCs w:val="28"/>
        </w:rPr>
      </w:pPr>
      <w:r w:rsidRPr="009373D4">
        <w:rPr>
          <w:rStyle w:val="6Sylfaen"/>
          <w:b w:val="0"/>
          <w:i w:val="0"/>
          <w:iCs w:val="0"/>
          <w:sz w:val="28"/>
          <w:szCs w:val="28"/>
        </w:rPr>
        <w:t xml:space="preserve">Лабораторно-практические и практические работы. </w:t>
      </w:r>
      <w:r w:rsidRPr="009373D4">
        <w:rPr>
          <w:rStyle w:val="6Sylfaen10pt"/>
          <w:b w:val="0"/>
          <w:sz w:val="28"/>
          <w:szCs w:val="28"/>
        </w:rPr>
        <w:t xml:space="preserve">Моделирование выкройки проектного изделия. </w:t>
      </w:r>
      <w:r w:rsidRPr="009373D4">
        <w:rPr>
          <w:rStyle w:val="2Sylfaen10pt"/>
          <w:rFonts w:ascii="Times New Roman" w:hAnsi="Times New Roman"/>
          <w:b w:val="0"/>
          <w:sz w:val="28"/>
          <w:szCs w:val="28"/>
        </w:rPr>
        <w:t>Подготовка выкройки проектного изделия к раскрою.</w:t>
      </w:r>
    </w:p>
    <w:p w:rsidR="009373D4" w:rsidRPr="009373D4" w:rsidRDefault="009373D4" w:rsidP="002E068D">
      <w:pPr>
        <w:pStyle w:val="31"/>
        <w:keepNext/>
        <w:keepLines/>
        <w:numPr>
          <w:ilvl w:val="0"/>
          <w:numId w:val="157"/>
        </w:numPr>
        <w:shd w:val="clear" w:color="auto" w:fill="auto"/>
        <w:tabs>
          <w:tab w:val="left" w:pos="1391"/>
        </w:tabs>
        <w:spacing w:line="360" w:lineRule="auto"/>
        <w:ind w:left="1160"/>
        <w:jc w:val="both"/>
        <w:rPr>
          <w:sz w:val="28"/>
          <w:szCs w:val="28"/>
        </w:rPr>
      </w:pPr>
      <w:bookmarkStart w:id="117" w:name="bookmark58"/>
      <w:r w:rsidRPr="009373D4">
        <w:rPr>
          <w:sz w:val="28"/>
          <w:szCs w:val="28"/>
        </w:rPr>
        <w:t>класс</w:t>
      </w:r>
      <w:bookmarkEnd w:id="117"/>
    </w:p>
    <w:p w:rsidR="009373D4" w:rsidRPr="009373D4" w:rsidRDefault="009373D4" w:rsidP="002E068D">
      <w:pPr>
        <w:pStyle w:val="25"/>
        <w:shd w:val="clear" w:color="auto" w:fill="auto"/>
        <w:spacing w:line="360" w:lineRule="auto"/>
        <w:rPr>
          <w:rFonts w:ascii="Times New Roman" w:hAnsi="Times New Roman" w:cs="Times New Roman"/>
          <w:b w:val="0"/>
          <w:sz w:val="28"/>
          <w:szCs w:val="28"/>
        </w:rPr>
      </w:pPr>
      <w:r w:rsidRPr="009373D4">
        <w:rPr>
          <w:rStyle w:val="2Sylfaen"/>
          <w:rFonts w:ascii="Times New Roman" w:hAnsi="Times New Roman" w:cs="Times New Roman"/>
          <w:b w:val="0"/>
          <w:sz w:val="28"/>
          <w:szCs w:val="28"/>
        </w:rPr>
        <w:t>Теоретические сведения.</w:t>
      </w:r>
      <w:r w:rsidRPr="009373D4">
        <w:rPr>
          <w:rStyle w:val="2Sylfaen10pt"/>
          <w:rFonts w:ascii="Times New Roman" w:eastAsia="Arial" w:hAnsi="Times New Roman"/>
          <w:b w:val="0"/>
          <w:sz w:val="28"/>
          <w:szCs w:val="28"/>
        </w:rPr>
        <w:t xml:space="preserve"> Приёмы моделирования поясной одежды. Моделирование юбки с расширением книзу. Моделиро</w:t>
      </w:r>
      <w:r w:rsidRPr="009373D4">
        <w:rPr>
          <w:rStyle w:val="2Sylfaen10pt"/>
          <w:rFonts w:ascii="Times New Roman" w:eastAsia="Arial" w:hAnsi="Times New Roman"/>
          <w:b w:val="0"/>
          <w:sz w:val="28"/>
          <w:szCs w:val="28"/>
        </w:rPr>
        <w:softHyphen/>
        <w:t>вание юбки со складками. Подготовка выкройки к раскрою. По</w:t>
      </w:r>
      <w:r w:rsidRPr="009373D4">
        <w:rPr>
          <w:rStyle w:val="2Sylfaen10pt"/>
          <w:rFonts w:ascii="Times New Roman" w:eastAsia="Arial" w:hAnsi="Times New Roman"/>
          <w:b w:val="0"/>
          <w:sz w:val="28"/>
          <w:szCs w:val="28"/>
        </w:rPr>
        <w:softHyphen/>
        <w:t>лучение выкройки швейного изделия из пакета готовых выкроек, журнала мод, с CDи из Интернета.</w:t>
      </w:r>
    </w:p>
    <w:p w:rsidR="009373D4" w:rsidRPr="009373D4" w:rsidRDefault="009373D4" w:rsidP="002E068D">
      <w:pPr>
        <w:pStyle w:val="62"/>
        <w:shd w:val="clear" w:color="auto" w:fill="auto"/>
        <w:spacing w:line="360" w:lineRule="auto"/>
        <w:ind w:firstLine="0"/>
        <w:rPr>
          <w:b w:val="0"/>
          <w:sz w:val="28"/>
          <w:szCs w:val="28"/>
        </w:rPr>
      </w:pPr>
      <w:r w:rsidRPr="009373D4">
        <w:rPr>
          <w:rStyle w:val="6Sylfaen"/>
          <w:b w:val="0"/>
          <w:i w:val="0"/>
          <w:iCs w:val="0"/>
          <w:sz w:val="28"/>
          <w:szCs w:val="28"/>
        </w:rPr>
        <w:t>Лабораторно-практические и практические работы</w:t>
      </w:r>
      <w:r w:rsidRPr="009373D4">
        <w:rPr>
          <w:rStyle w:val="6Sylfaen"/>
          <w:b w:val="0"/>
          <w:iCs w:val="0"/>
          <w:sz w:val="28"/>
          <w:szCs w:val="28"/>
        </w:rPr>
        <w:t xml:space="preserve">. </w:t>
      </w:r>
      <w:r w:rsidRPr="009373D4">
        <w:rPr>
          <w:rStyle w:val="6Sylfaen10pt"/>
          <w:b w:val="0"/>
          <w:sz w:val="28"/>
          <w:szCs w:val="28"/>
        </w:rPr>
        <w:t>Моделирование юбки.</w:t>
      </w:r>
      <w:r w:rsidRPr="009373D4">
        <w:rPr>
          <w:rStyle w:val="6Sylfaen10pt"/>
          <w:b w:val="0"/>
          <w:i w:val="0"/>
          <w:sz w:val="28"/>
          <w:szCs w:val="28"/>
        </w:rPr>
        <w:t xml:space="preserve"> </w:t>
      </w:r>
      <w:r w:rsidRPr="009373D4">
        <w:rPr>
          <w:rStyle w:val="2Sylfaen10pt"/>
          <w:rFonts w:ascii="Times New Roman" w:hAnsi="Times New Roman"/>
          <w:b w:val="0"/>
          <w:sz w:val="28"/>
          <w:szCs w:val="28"/>
        </w:rPr>
        <w:t>Получение выкройки швейного изделия из журнала мод. Подготовка выкройки проектного изделия к раскрою.</w:t>
      </w:r>
    </w:p>
    <w:p w:rsidR="009373D4" w:rsidRPr="009373D4" w:rsidRDefault="009373D4" w:rsidP="002E068D">
      <w:pPr>
        <w:pStyle w:val="26"/>
        <w:keepNext/>
        <w:keepLines/>
        <w:shd w:val="clear" w:color="auto" w:fill="auto"/>
        <w:spacing w:line="360" w:lineRule="auto"/>
        <w:ind w:left="1160"/>
        <w:rPr>
          <w:b w:val="0"/>
          <w:sz w:val="28"/>
          <w:szCs w:val="28"/>
        </w:rPr>
      </w:pPr>
      <w:bookmarkStart w:id="118" w:name="bookmark59"/>
      <w:r w:rsidRPr="009373D4">
        <w:rPr>
          <w:rStyle w:val="2Sylfaen11pt"/>
          <w:rFonts w:ascii="Times New Roman" w:hAnsi="Times New Roman"/>
          <w:bCs/>
          <w:sz w:val="28"/>
          <w:szCs w:val="28"/>
        </w:rPr>
        <w:t>Тема 4. Швейная машина</w:t>
      </w:r>
      <w:bookmarkEnd w:id="118"/>
    </w:p>
    <w:p w:rsidR="009373D4" w:rsidRPr="009373D4" w:rsidRDefault="009373D4" w:rsidP="002E068D">
      <w:pPr>
        <w:pStyle w:val="31"/>
        <w:keepNext/>
        <w:keepLines/>
        <w:numPr>
          <w:ilvl w:val="0"/>
          <w:numId w:val="163"/>
        </w:numPr>
        <w:shd w:val="clear" w:color="auto" w:fill="auto"/>
        <w:tabs>
          <w:tab w:val="left" w:pos="1386"/>
        </w:tabs>
        <w:spacing w:line="360" w:lineRule="auto"/>
        <w:ind w:left="1160"/>
        <w:jc w:val="both"/>
        <w:rPr>
          <w:sz w:val="28"/>
          <w:szCs w:val="28"/>
        </w:rPr>
      </w:pPr>
      <w:bookmarkStart w:id="119" w:name="bookmark60"/>
      <w:r w:rsidRPr="009373D4">
        <w:rPr>
          <w:sz w:val="28"/>
          <w:szCs w:val="28"/>
        </w:rPr>
        <w:t>класс</w:t>
      </w:r>
      <w:bookmarkEnd w:id="119"/>
    </w:p>
    <w:p w:rsidR="009373D4" w:rsidRPr="009373D4" w:rsidRDefault="009373D4" w:rsidP="002E068D">
      <w:pPr>
        <w:pStyle w:val="25"/>
        <w:shd w:val="clear" w:color="auto" w:fill="auto"/>
        <w:spacing w:line="360" w:lineRule="auto"/>
        <w:rPr>
          <w:rStyle w:val="2Sylfaen10pt"/>
          <w:rFonts w:ascii="Times New Roman" w:eastAsia="Arial" w:hAnsi="Times New Roman"/>
          <w:b w:val="0"/>
          <w:sz w:val="28"/>
          <w:szCs w:val="28"/>
        </w:rPr>
      </w:pPr>
      <w:r w:rsidRPr="009373D4">
        <w:rPr>
          <w:rStyle w:val="2Sylfaen"/>
          <w:rFonts w:ascii="Times New Roman" w:hAnsi="Times New Roman" w:cs="Times New Roman"/>
          <w:b w:val="0"/>
          <w:sz w:val="28"/>
          <w:szCs w:val="28"/>
        </w:rPr>
        <w:t>Теоретические сведения.</w:t>
      </w:r>
      <w:r w:rsidRPr="009373D4">
        <w:rPr>
          <w:rStyle w:val="2Sylfaen10pt"/>
          <w:rFonts w:ascii="Times New Roman" w:eastAsia="Arial" w:hAnsi="Times New Roman"/>
          <w:b w:val="0"/>
          <w:sz w:val="28"/>
          <w:szCs w:val="28"/>
        </w:rPr>
        <w:t xml:space="preserve"> Современная бытовая швейная машина с </w:t>
      </w:r>
      <w:r w:rsidRPr="009373D4">
        <w:rPr>
          <w:rStyle w:val="2Sylfaen10pt"/>
          <w:rFonts w:ascii="Times New Roman" w:eastAsia="Arial" w:hAnsi="Times New Roman"/>
          <w:b w:val="0"/>
          <w:sz w:val="28"/>
          <w:szCs w:val="28"/>
        </w:rPr>
        <w:lastRenderedPageBreak/>
        <w:t>электрическим приводом. Основные узлы швейной машины. Организация рабочего места для выполнения машин</w:t>
      </w:r>
      <w:r w:rsidRPr="009373D4">
        <w:rPr>
          <w:rStyle w:val="2Sylfaen10pt"/>
          <w:rFonts w:ascii="Times New Roman" w:eastAsia="Arial" w:hAnsi="Times New Roman"/>
          <w:b w:val="0"/>
          <w:sz w:val="28"/>
          <w:szCs w:val="28"/>
        </w:rPr>
        <w:softHyphen/>
        <w:t>ных работ. Подготовка швейной машины к работе: намотка ниж</w:t>
      </w:r>
      <w:r w:rsidRPr="009373D4">
        <w:rPr>
          <w:rStyle w:val="2Sylfaen10pt"/>
          <w:rFonts w:ascii="Times New Roman" w:eastAsia="Arial" w:hAnsi="Times New Roman"/>
          <w:b w:val="0"/>
          <w:sz w:val="28"/>
          <w:szCs w:val="28"/>
        </w:rPr>
        <w:softHyphen/>
        <w:t>ней нитки на шпульку, заправка верхней и нижней ниток, выве</w:t>
      </w:r>
      <w:r w:rsidRPr="009373D4">
        <w:rPr>
          <w:rStyle w:val="2Sylfaen10pt"/>
          <w:rFonts w:ascii="Times New Roman" w:eastAsia="Arial" w:hAnsi="Times New Roman"/>
          <w:b w:val="0"/>
          <w:sz w:val="28"/>
          <w:szCs w:val="28"/>
        </w:rPr>
        <w:softHyphen/>
        <w:t>дение нижней нитки наверх. Приёмы работы на швейной маши</w:t>
      </w:r>
      <w:r w:rsidRPr="009373D4">
        <w:rPr>
          <w:rStyle w:val="2Sylfaen10pt"/>
          <w:rFonts w:ascii="Times New Roman" w:eastAsia="Arial" w:hAnsi="Times New Roman"/>
          <w:b w:val="0"/>
          <w:sz w:val="28"/>
          <w:szCs w:val="28"/>
        </w:rPr>
        <w:softHyphen/>
        <w:t>не: начало работы, поворот строчки под углом, закрепление машинной строчки в начале и конце работы, окончание работы. 11еполадки, связанные с неправильной заправкой ниток. Назначе</w:t>
      </w:r>
      <w:r w:rsidRPr="009373D4">
        <w:rPr>
          <w:rStyle w:val="2Sylfaen10pt"/>
          <w:rFonts w:ascii="Times New Roman" w:eastAsia="Arial" w:hAnsi="Times New Roman"/>
          <w:b w:val="0"/>
          <w:sz w:val="28"/>
          <w:szCs w:val="28"/>
        </w:rPr>
        <w:softHyphen/>
        <w:t>ние и правила использования регулирующих механизмов: пере</w:t>
      </w:r>
      <w:r w:rsidRPr="009373D4">
        <w:rPr>
          <w:rStyle w:val="2Sylfaen10pt"/>
          <w:rFonts w:ascii="Times New Roman" w:eastAsia="Arial" w:hAnsi="Times New Roman"/>
          <w:b w:val="0"/>
          <w:sz w:val="28"/>
          <w:szCs w:val="28"/>
        </w:rPr>
        <w:softHyphen/>
        <w:t>ключателя вида строчек, регулятора длины стежка, клавиши ши</w:t>
      </w:r>
      <w:r w:rsidRPr="009373D4">
        <w:rPr>
          <w:rStyle w:val="2Sylfaen10pt"/>
          <w:rFonts w:ascii="Times New Roman" w:eastAsia="Arial" w:hAnsi="Times New Roman"/>
          <w:b w:val="0"/>
          <w:sz w:val="28"/>
          <w:szCs w:val="28"/>
        </w:rPr>
        <w:softHyphen/>
        <w:t>тья назад. Правила безопасной работы на швейной машине.</w:t>
      </w:r>
    </w:p>
    <w:p w:rsidR="009373D4" w:rsidRPr="009373D4" w:rsidRDefault="009373D4" w:rsidP="002E068D">
      <w:pPr>
        <w:pStyle w:val="25"/>
        <w:shd w:val="clear" w:color="auto" w:fill="auto"/>
        <w:spacing w:line="360" w:lineRule="auto"/>
        <w:rPr>
          <w:rFonts w:ascii="Times New Roman" w:hAnsi="Times New Roman" w:cs="Times New Roman"/>
          <w:b w:val="0"/>
          <w:sz w:val="28"/>
          <w:szCs w:val="28"/>
        </w:rPr>
      </w:pPr>
      <w:r w:rsidRPr="009373D4">
        <w:rPr>
          <w:rStyle w:val="2Sylfaen"/>
          <w:rFonts w:ascii="Times New Roman" w:hAnsi="Times New Roman" w:cs="Times New Roman"/>
          <w:b w:val="0"/>
          <w:sz w:val="28"/>
          <w:szCs w:val="28"/>
        </w:rPr>
        <w:t xml:space="preserve">Лабораторно-практические и практические работы. </w:t>
      </w:r>
      <w:r w:rsidRPr="009373D4">
        <w:rPr>
          <w:rStyle w:val="2Sylfaen10pt"/>
          <w:rFonts w:ascii="Times New Roman" w:eastAsia="Arial" w:hAnsi="Times New Roman"/>
          <w:b w:val="0"/>
          <w:sz w:val="28"/>
          <w:szCs w:val="28"/>
        </w:rPr>
        <w:t>Упражнение в шитье на швейной машине, не заправленной нит</w:t>
      </w:r>
      <w:r w:rsidRPr="009373D4">
        <w:rPr>
          <w:rStyle w:val="2Sylfaen10pt"/>
          <w:rFonts w:ascii="Times New Roman" w:eastAsia="Arial" w:hAnsi="Times New Roman"/>
          <w:b w:val="0"/>
          <w:sz w:val="28"/>
          <w:szCs w:val="28"/>
        </w:rPr>
        <w:softHyphen/>
        <w:t>ками.</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Заправка швейной машины нитками. Упражнение в шитье на швейной машине, заправленной нитками.</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Исследование работы регулирующих механизмов швейной машины.</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Выполнение прямой и зигзагообразной строчек с измене</w:t>
      </w:r>
      <w:r w:rsidRPr="009373D4">
        <w:rPr>
          <w:rStyle w:val="2Sylfaen10pt"/>
          <w:rFonts w:ascii="Times New Roman" w:eastAsia="Arial" w:hAnsi="Times New Roman"/>
          <w:b w:val="0"/>
          <w:sz w:val="28"/>
          <w:szCs w:val="28"/>
        </w:rPr>
        <w:softHyphen/>
        <w:t>нием длины стежка.</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Упражнение в выполнении закрепок.</w:t>
      </w:r>
    </w:p>
    <w:p w:rsidR="009373D4" w:rsidRPr="009373D4" w:rsidRDefault="009373D4" w:rsidP="002E068D">
      <w:pPr>
        <w:pStyle w:val="31"/>
        <w:keepNext/>
        <w:keepLines/>
        <w:numPr>
          <w:ilvl w:val="0"/>
          <w:numId w:val="163"/>
        </w:numPr>
        <w:shd w:val="clear" w:color="auto" w:fill="auto"/>
        <w:tabs>
          <w:tab w:val="left" w:pos="1416"/>
        </w:tabs>
        <w:spacing w:line="360" w:lineRule="auto"/>
        <w:ind w:left="1180"/>
        <w:jc w:val="both"/>
        <w:rPr>
          <w:sz w:val="28"/>
          <w:szCs w:val="28"/>
        </w:rPr>
      </w:pPr>
      <w:bookmarkStart w:id="120" w:name="bookmark61"/>
      <w:r w:rsidRPr="009373D4">
        <w:rPr>
          <w:sz w:val="28"/>
          <w:szCs w:val="28"/>
        </w:rPr>
        <w:t>класс</w:t>
      </w:r>
      <w:bookmarkEnd w:id="120"/>
    </w:p>
    <w:p w:rsidR="009373D4" w:rsidRPr="009373D4" w:rsidRDefault="009373D4" w:rsidP="002E068D">
      <w:pPr>
        <w:pStyle w:val="25"/>
        <w:shd w:val="clear" w:color="auto" w:fill="auto"/>
        <w:spacing w:line="360" w:lineRule="auto"/>
        <w:rPr>
          <w:rFonts w:ascii="Times New Roman" w:hAnsi="Times New Roman" w:cs="Times New Roman"/>
          <w:b w:val="0"/>
          <w:sz w:val="28"/>
          <w:szCs w:val="28"/>
        </w:rPr>
      </w:pPr>
      <w:r w:rsidRPr="009373D4">
        <w:rPr>
          <w:rStyle w:val="2Sylfaen"/>
          <w:rFonts w:ascii="Times New Roman" w:hAnsi="Times New Roman" w:cs="Times New Roman"/>
          <w:b w:val="0"/>
          <w:sz w:val="28"/>
          <w:szCs w:val="28"/>
        </w:rPr>
        <w:t>Теоретические сведения.</w:t>
      </w:r>
      <w:r w:rsidRPr="009373D4">
        <w:rPr>
          <w:rStyle w:val="2Sylfaen10pt"/>
          <w:rFonts w:ascii="Times New Roman" w:eastAsia="Arial" w:hAnsi="Times New Roman"/>
          <w:b w:val="0"/>
          <w:sz w:val="28"/>
          <w:szCs w:val="28"/>
        </w:rPr>
        <w:t xml:space="preserve"> Устройство машинной иглы. Не</w:t>
      </w:r>
      <w:r w:rsidRPr="009373D4">
        <w:rPr>
          <w:rStyle w:val="2Sylfaen10pt"/>
          <w:rFonts w:ascii="Times New Roman" w:eastAsia="Arial" w:hAnsi="Times New Roman"/>
          <w:b w:val="0"/>
          <w:sz w:val="28"/>
          <w:szCs w:val="28"/>
        </w:rPr>
        <w:softHyphen/>
        <w:t>поладки в работе швейной машины, связанные с неправильной установкой иглы, её поломкой. Замена машинной иглы. Неполад</w:t>
      </w:r>
      <w:r w:rsidRPr="009373D4">
        <w:rPr>
          <w:rStyle w:val="2Sylfaen10pt"/>
          <w:rFonts w:ascii="Times New Roman" w:eastAsia="Arial" w:hAnsi="Times New Roman"/>
          <w:b w:val="0"/>
          <w:sz w:val="28"/>
          <w:szCs w:val="28"/>
        </w:rPr>
        <w:softHyphen/>
        <w:t>ки в работе швейной машины, связанные с неправильным на</w:t>
      </w:r>
      <w:r w:rsidRPr="009373D4">
        <w:rPr>
          <w:rStyle w:val="2Sylfaen10pt"/>
          <w:rFonts w:ascii="Times New Roman" w:eastAsia="Arial" w:hAnsi="Times New Roman"/>
          <w:b w:val="0"/>
          <w:sz w:val="28"/>
          <w:szCs w:val="28"/>
        </w:rPr>
        <w:softHyphen/>
        <w:t>тяжением ниток. Дефекты машинной строчки: петляние сверху и снизу, слабая и стянутая строчка. Приспособления к швейным машинам. Назначение и правила использования регулятора на</w:t>
      </w:r>
      <w:r w:rsidRPr="009373D4">
        <w:rPr>
          <w:rStyle w:val="2Sylfaen10pt"/>
          <w:rFonts w:ascii="Times New Roman" w:eastAsia="Arial" w:hAnsi="Times New Roman"/>
          <w:b w:val="0"/>
          <w:sz w:val="28"/>
          <w:szCs w:val="28"/>
        </w:rPr>
        <w:softHyphen/>
        <w:t>тяжения верхней нитки. Обмётывание петель и пришивание пу</w:t>
      </w:r>
      <w:r w:rsidRPr="009373D4">
        <w:rPr>
          <w:rStyle w:val="2Sylfaen10pt"/>
          <w:rFonts w:ascii="Times New Roman" w:eastAsia="Arial" w:hAnsi="Times New Roman"/>
          <w:b w:val="0"/>
          <w:sz w:val="28"/>
          <w:szCs w:val="28"/>
        </w:rPr>
        <w:softHyphen/>
        <w:t>говицы с помощью швейной машины.</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Подготовка выкройки к раскрою.</w:t>
      </w:r>
    </w:p>
    <w:p w:rsidR="009373D4" w:rsidRPr="009373D4" w:rsidRDefault="009373D4" w:rsidP="002E068D">
      <w:pPr>
        <w:pStyle w:val="62"/>
        <w:shd w:val="clear" w:color="auto" w:fill="auto"/>
        <w:spacing w:line="360" w:lineRule="auto"/>
        <w:ind w:firstLine="0"/>
        <w:rPr>
          <w:b w:val="0"/>
          <w:i/>
          <w:sz w:val="28"/>
          <w:szCs w:val="28"/>
        </w:rPr>
      </w:pPr>
      <w:r w:rsidRPr="009373D4">
        <w:rPr>
          <w:rStyle w:val="6Sylfaen"/>
          <w:b w:val="0"/>
          <w:i w:val="0"/>
          <w:iCs w:val="0"/>
          <w:sz w:val="28"/>
          <w:szCs w:val="28"/>
        </w:rPr>
        <w:t xml:space="preserve">Лабораторно-практические и практические работы. </w:t>
      </w:r>
      <w:r w:rsidRPr="009373D4">
        <w:rPr>
          <w:rStyle w:val="6Sylfaen10pt"/>
          <w:b w:val="0"/>
          <w:sz w:val="28"/>
          <w:szCs w:val="28"/>
        </w:rPr>
        <w:t xml:space="preserve">Устранение дефектов машинной строчки. </w:t>
      </w:r>
      <w:r w:rsidRPr="009373D4">
        <w:rPr>
          <w:rStyle w:val="2Sylfaen10pt"/>
          <w:rFonts w:ascii="Times New Roman" w:hAnsi="Times New Roman"/>
          <w:b w:val="0"/>
          <w:sz w:val="28"/>
          <w:szCs w:val="28"/>
        </w:rPr>
        <w:t xml:space="preserve">Применение приспособлений к швейной машине. </w:t>
      </w:r>
      <w:r w:rsidRPr="009373D4">
        <w:rPr>
          <w:rStyle w:val="2Sylfaen10pt"/>
          <w:rFonts w:ascii="Times New Roman" w:hAnsi="Times New Roman"/>
          <w:b w:val="0"/>
          <w:sz w:val="28"/>
          <w:szCs w:val="28"/>
        </w:rPr>
        <w:lastRenderedPageBreak/>
        <w:t>Выполнение прорезных петель. Пришивание пуговицы.</w:t>
      </w:r>
    </w:p>
    <w:p w:rsidR="009373D4" w:rsidRPr="009373D4" w:rsidRDefault="009373D4" w:rsidP="002E068D">
      <w:pPr>
        <w:pStyle w:val="31"/>
        <w:keepNext/>
        <w:keepLines/>
        <w:numPr>
          <w:ilvl w:val="0"/>
          <w:numId w:val="163"/>
        </w:numPr>
        <w:shd w:val="clear" w:color="auto" w:fill="auto"/>
        <w:tabs>
          <w:tab w:val="left" w:pos="1416"/>
        </w:tabs>
        <w:spacing w:line="360" w:lineRule="auto"/>
        <w:ind w:left="1180"/>
        <w:jc w:val="both"/>
        <w:rPr>
          <w:sz w:val="28"/>
          <w:szCs w:val="28"/>
        </w:rPr>
      </w:pPr>
      <w:bookmarkStart w:id="121" w:name="bookmark62"/>
      <w:r w:rsidRPr="009373D4">
        <w:rPr>
          <w:sz w:val="28"/>
          <w:szCs w:val="28"/>
        </w:rPr>
        <w:t>класс</w:t>
      </w:r>
      <w:bookmarkEnd w:id="121"/>
    </w:p>
    <w:p w:rsidR="009373D4" w:rsidRPr="009373D4" w:rsidRDefault="009373D4" w:rsidP="002E068D">
      <w:pPr>
        <w:pStyle w:val="25"/>
        <w:shd w:val="clear" w:color="auto" w:fill="auto"/>
        <w:spacing w:line="360" w:lineRule="auto"/>
        <w:rPr>
          <w:rFonts w:ascii="Times New Roman" w:hAnsi="Times New Roman" w:cs="Times New Roman"/>
          <w:b w:val="0"/>
          <w:sz w:val="28"/>
          <w:szCs w:val="28"/>
        </w:rPr>
      </w:pPr>
      <w:r w:rsidRPr="009373D4">
        <w:rPr>
          <w:rStyle w:val="2Sylfaen"/>
          <w:rFonts w:ascii="Times New Roman" w:hAnsi="Times New Roman" w:cs="Times New Roman"/>
          <w:b w:val="0"/>
          <w:sz w:val="28"/>
          <w:szCs w:val="28"/>
        </w:rPr>
        <w:t>Теоретические сведения.</w:t>
      </w:r>
      <w:r w:rsidRPr="009373D4">
        <w:rPr>
          <w:rStyle w:val="2Sylfaen10pt"/>
          <w:rFonts w:ascii="Times New Roman" w:eastAsia="Arial" w:hAnsi="Times New Roman"/>
          <w:b w:val="0"/>
          <w:sz w:val="28"/>
          <w:szCs w:val="28"/>
        </w:rPr>
        <w:t xml:space="preserve"> Уход за швейной машиной: чистка и смазка движущихся и вращающихся частей. Приспособления к швейной машине для потайного подшивания и окантовывания среза.</w:t>
      </w:r>
    </w:p>
    <w:p w:rsidR="009373D4" w:rsidRPr="009373D4" w:rsidRDefault="009373D4" w:rsidP="002E068D">
      <w:pPr>
        <w:pStyle w:val="62"/>
        <w:shd w:val="clear" w:color="auto" w:fill="auto"/>
        <w:spacing w:line="360" w:lineRule="auto"/>
        <w:ind w:firstLine="0"/>
        <w:rPr>
          <w:b w:val="0"/>
          <w:i/>
          <w:sz w:val="28"/>
          <w:szCs w:val="28"/>
        </w:rPr>
      </w:pPr>
      <w:r w:rsidRPr="009373D4">
        <w:rPr>
          <w:rStyle w:val="6Sylfaen"/>
          <w:b w:val="0"/>
          <w:i w:val="0"/>
          <w:iCs w:val="0"/>
          <w:sz w:val="28"/>
          <w:szCs w:val="28"/>
        </w:rPr>
        <w:t xml:space="preserve">Лабораторно-практические и практические работы. </w:t>
      </w:r>
      <w:r w:rsidRPr="009373D4">
        <w:rPr>
          <w:rStyle w:val="6Sylfaen10pt"/>
          <w:b w:val="0"/>
          <w:sz w:val="28"/>
          <w:szCs w:val="28"/>
        </w:rPr>
        <w:t xml:space="preserve">Уход за швейной машиной: чистка и смазка. </w:t>
      </w:r>
      <w:r w:rsidRPr="009373D4">
        <w:rPr>
          <w:rStyle w:val="2Sylfaen10pt"/>
          <w:rFonts w:ascii="Times New Roman" w:hAnsi="Times New Roman"/>
          <w:b w:val="0"/>
          <w:sz w:val="28"/>
          <w:szCs w:val="28"/>
        </w:rPr>
        <w:t>Выполнение потайного подшивания и окантовывания среза с помощью приспособлений к швейной машине.</w:t>
      </w:r>
    </w:p>
    <w:p w:rsidR="009373D4" w:rsidRPr="009373D4" w:rsidRDefault="009373D4" w:rsidP="002E068D">
      <w:pPr>
        <w:pStyle w:val="26"/>
        <w:keepNext/>
        <w:keepLines/>
        <w:shd w:val="clear" w:color="auto" w:fill="auto"/>
        <w:spacing w:line="360" w:lineRule="auto"/>
        <w:ind w:left="1160" w:right="1360"/>
        <w:jc w:val="center"/>
        <w:rPr>
          <w:b w:val="0"/>
          <w:sz w:val="28"/>
          <w:szCs w:val="28"/>
        </w:rPr>
      </w:pPr>
      <w:bookmarkStart w:id="122" w:name="bookmark63"/>
      <w:r w:rsidRPr="009373D4">
        <w:rPr>
          <w:rStyle w:val="2Sylfaen11pt"/>
          <w:rFonts w:ascii="Times New Roman" w:hAnsi="Times New Roman"/>
          <w:bCs/>
          <w:sz w:val="28"/>
          <w:szCs w:val="28"/>
        </w:rPr>
        <w:t>Тема 5. Технология изготовления швейных изделий</w:t>
      </w:r>
      <w:bookmarkEnd w:id="122"/>
    </w:p>
    <w:p w:rsidR="009373D4" w:rsidRPr="009373D4" w:rsidRDefault="009373D4" w:rsidP="002E068D">
      <w:pPr>
        <w:pStyle w:val="31"/>
        <w:keepNext/>
        <w:keepLines/>
        <w:numPr>
          <w:ilvl w:val="0"/>
          <w:numId w:val="164"/>
        </w:numPr>
        <w:shd w:val="clear" w:color="auto" w:fill="auto"/>
        <w:tabs>
          <w:tab w:val="left" w:pos="1386"/>
        </w:tabs>
        <w:spacing w:line="360" w:lineRule="auto"/>
        <w:ind w:left="1160"/>
        <w:jc w:val="both"/>
        <w:rPr>
          <w:sz w:val="28"/>
          <w:szCs w:val="28"/>
        </w:rPr>
      </w:pPr>
      <w:bookmarkStart w:id="123" w:name="bookmark64"/>
      <w:r w:rsidRPr="009373D4">
        <w:rPr>
          <w:sz w:val="28"/>
          <w:szCs w:val="28"/>
        </w:rPr>
        <w:t>класс</w:t>
      </w:r>
      <w:bookmarkEnd w:id="123"/>
    </w:p>
    <w:p w:rsidR="009373D4" w:rsidRPr="009373D4" w:rsidRDefault="009373D4" w:rsidP="002E068D">
      <w:pPr>
        <w:pStyle w:val="25"/>
        <w:shd w:val="clear" w:color="auto" w:fill="auto"/>
        <w:spacing w:line="360" w:lineRule="auto"/>
        <w:rPr>
          <w:rFonts w:ascii="Times New Roman" w:hAnsi="Times New Roman" w:cs="Times New Roman"/>
          <w:b w:val="0"/>
          <w:sz w:val="28"/>
          <w:szCs w:val="28"/>
        </w:rPr>
      </w:pPr>
      <w:r w:rsidRPr="009373D4">
        <w:rPr>
          <w:rStyle w:val="2Sylfaen"/>
          <w:rFonts w:ascii="Times New Roman" w:hAnsi="Times New Roman" w:cs="Times New Roman"/>
          <w:b w:val="0"/>
          <w:sz w:val="28"/>
          <w:szCs w:val="28"/>
        </w:rPr>
        <w:t>Теоретические сведения.</w:t>
      </w:r>
      <w:r w:rsidRPr="009373D4">
        <w:rPr>
          <w:rStyle w:val="2Sylfaen10pt"/>
          <w:rFonts w:ascii="Times New Roman" w:eastAsia="Arial" w:hAnsi="Times New Roman"/>
          <w:b w:val="0"/>
          <w:sz w:val="28"/>
          <w:szCs w:val="28"/>
        </w:rPr>
        <w:t xml:space="preserve"> Подготовка ткани к раскрою. Рас</w:t>
      </w:r>
      <w:r w:rsidRPr="009373D4">
        <w:rPr>
          <w:rStyle w:val="2Sylfaen10pt"/>
          <w:rFonts w:ascii="Times New Roman" w:eastAsia="Arial" w:hAnsi="Times New Roman"/>
          <w:b w:val="0"/>
          <w:sz w:val="28"/>
          <w:szCs w:val="28"/>
        </w:rPr>
        <w:softHyphen/>
        <w:t>кладка выкроек на ткани с учётом направления долевой нити. Особенности раскладки выкроек в зависимости от ширины ткани и направления рисунка. Инструменты и приспособления для раскроя. Обмеловка выкройки с учётом припусков на швы. Выкраивание деталей швейного изделия. Критерии качества кроя. Правила безопасной работы портновскими булавками, швейными иглами и ножницами.Понятие о стежке, строчке, шве. Инструменты и приспособ</w:t>
      </w:r>
      <w:r w:rsidRPr="009373D4">
        <w:rPr>
          <w:rStyle w:val="2Sylfaen10pt"/>
          <w:rFonts w:ascii="Times New Roman" w:eastAsia="Arial" w:hAnsi="Times New Roman"/>
          <w:b w:val="0"/>
          <w:sz w:val="28"/>
          <w:szCs w:val="28"/>
        </w:rPr>
        <w:softHyphen/>
        <w:t>ления для ручных работ. Требования к выполнению ручных ра</w:t>
      </w:r>
      <w:r w:rsidRPr="009373D4">
        <w:rPr>
          <w:rStyle w:val="2Sylfaen10pt"/>
          <w:rFonts w:ascii="Times New Roman" w:eastAsia="Arial" w:hAnsi="Times New Roman"/>
          <w:b w:val="0"/>
          <w:sz w:val="28"/>
          <w:szCs w:val="28"/>
        </w:rPr>
        <w:softHyphen/>
        <w:t>бот. Правила выполнения прямого стежка. Способы переноса линий выкройки на детали кроя: с помощью резца-колёсика, пря</w:t>
      </w:r>
      <w:r w:rsidRPr="009373D4">
        <w:rPr>
          <w:rStyle w:val="2Sylfaen10pt"/>
          <w:rFonts w:ascii="Times New Roman" w:eastAsia="Arial" w:hAnsi="Times New Roman"/>
          <w:b w:val="0"/>
          <w:sz w:val="28"/>
          <w:szCs w:val="28"/>
        </w:rPr>
        <w:softHyphen/>
        <w:t>мыми стежками, с помощью булавок.</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Основные операции при ручных работах: предохранение срезов от осыпания — ручное обмётывание; временное соедине</w:t>
      </w:r>
      <w:r w:rsidRPr="009373D4">
        <w:rPr>
          <w:rStyle w:val="2Sylfaen10pt"/>
          <w:rFonts w:ascii="Times New Roman" w:eastAsia="Arial" w:hAnsi="Times New Roman"/>
          <w:b w:val="0"/>
          <w:sz w:val="28"/>
          <w:szCs w:val="28"/>
        </w:rPr>
        <w:softHyphen/>
        <w:t>ние деталей — смётывание; временное закрепление подогнутого края — замётывание (с открытым и закрытым срезами).</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Основные операции при машинной обработке изделия: пре</w:t>
      </w:r>
      <w:r w:rsidRPr="009373D4">
        <w:rPr>
          <w:rStyle w:val="2Sylfaen10pt"/>
          <w:rFonts w:ascii="Times New Roman" w:eastAsia="Arial" w:hAnsi="Times New Roman"/>
          <w:b w:val="0"/>
          <w:sz w:val="28"/>
          <w:szCs w:val="28"/>
        </w:rPr>
        <w:softHyphen/>
        <w:t>дохранение срезов от осыпания — машинное обмётывание зигза</w:t>
      </w:r>
      <w:r w:rsidRPr="009373D4">
        <w:rPr>
          <w:rStyle w:val="2Sylfaen10pt"/>
          <w:rFonts w:ascii="Times New Roman" w:eastAsia="Arial" w:hAnsi="Times New Roman"/>
          <w:b w:val="0"/>
          <w:sz w:val="28"/>
          <w:szCs w:val="28"/>
        </w:rPr>
        <w:softHyphen/>
        <w:t>гообразной строчкой и оверлоком; постоянное соединение дета</w:t>
      </w:r>
      <w:r w:rsidRPr="009373D4">
        <w:rPr>
          <w:rStyle w:val="2Sylfaen10pt"/>
          <w:rFonts w:ascii="Times New Roman" w:eastAsia="Arial" w:hAnsi="Times New Roman"/>
          <w:b w:val="0"/>
          <w:sz w:val="28"/>
          <w:szCs w:val="28"/>
        </w:rPr>
        <w:softHyphen/>
        <w:t>лей — стачивание; постоянное закрепление подогнутого края — застрачивание (с открытым и закрытым срезами). Требования к выполнению машинных работ.</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lastRenderedPageBreak/>
        <w:t>Оборудование для влажно-тепловой обработки (ВТО) ткани. Правила выполнения ВТО. Основные операции ВТО: приутюживание, разутюживание, заутюживание.</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Классификация машинных швов: соединительные (стачной шов вразутюжку и стачной шов взаутюжку) и краевые (шов впод-гибку с открытым срезом и шов вподгибку с открытым обмётан</w:t>
      </w:r>
      <w:r w:rsidRPr="009373D4">
        <w:rPr>
          <w:rStyle w:val="2Sylfaen10pt"/>
          <w:rFonts w:ascii="Times New Roman" w:eastAsia="Arial" w:hAnsi="Times New Roman"/>
          <w:b w:val="0"/>
          <w:sz w:val="28"/>
          <w:szCs w:val="28"/>
        </w:rPr>
        <w:softHyphen/>
        <w:t>ным срезом, шов вподгибку с закрытым срезом).</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Последовательность изготовления швейных изделий. Техно</w:t>
      </w:r>
      <w:r w:rsidRPr="009373D4">
        <w:rPr>
          <w:rStyle w:val="2Sylfaen10pt"/>
          <w:rFonts w:ascii="Times New Roman" w:eastAsia="Arial" w:hAnsi="Times New Roman"/>
          <w:b w:val="0"/>
          <w:sz w:val="28"/>
          <w:szCs w:val="28"/>
        </w:rPr>
        <w:softHyphen/>
        <w:t>логия пошива салфетки, фартука, юбки. Обработка накладных карманов. Обработка кулиски под мягкий пояс (в фартуке), ре</w:t>
      </w:r>
      <w:r w:rsidRPr="009373D4">
        <w:rPr>
          <w:rStyle w:val="2Sylfaen10pt"/>
          <w:rFonts w:ascii="Times New Roman" w:eastAsia="Arial" w:hAnsi="Times New Roman"/>
          <w:b w:val="0"/>
          <w:sz w:val="28"/>
          <w:szCs w:val="28"/>
        </w:rPr>
        <w:softHyphen/>
        <w:t>зинку (в юбке). Профессии закройщик, портной.</w:t>
      </w:r>
    </w:p>
    <w:p w:rsidR="009373D4" w:rsidRPr="009373D4" w:rsidRDefault="009373D4" w:rsidP="002E068D">
      <w:pPr>
        <w:pStyle w:val="25"/>
        <w:shd w:val="clear" w:color="auto" w:fill="auto"/>
        <w:spacing w:line="360" w:lineRule="auto"/>
        <w:rPr>
          <w:rStyle w:val="2Sylfaen10pt"/>
          <w:rFonts w:ascii="Times New Roman" w:eastAsia="Constantia" w:hAnsi="Times New Roman"/>
          <w:b w:val="0"/>
          <w:sz w:val="28"/>
          <w:szCs w:val="28"/>
        </w:rPr>
      </w:pPr>
      <w:r w:rsidRPr="009373D4">
        <w:rPr>
          <w:rStyle w:val="2Sylfaen"/>
          <w:rFonts w:ascii="Times New Roman" w:hAnsi="Times New Roman" w:cs="Times New Roman"/>
          <w:b w:val="0"/>
          <w:sz w:val="28"/>
          <w:szCs w:val="28"/>
        </w:rPr>
        <w:t xml:space="preserve">Лабораторно-практические и практические работы. </w:t>
      </w:r>
      <w:r w:rsidRPr="009373D4">
        <w:rPr>
          <w:rStyle w:val="2Sylfaen10pt"/>
          <w:rFonts w:ascii="Times New Roman" w:eastAsia="Arial" w:hAnsi="Times New Roman"/>
          <w:b w:val="0"/>
          <w:sz w:val="28"/>
          <w:szCs w:val="28"/>
        </w:rPr>
        <w:t>Раскладка выкроек на ткани. Раскрой швейного изделия.</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Изготовление образцов ручных и машинных работ.</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Проведение влажно-тепловых работ.</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Обработка проектного изделия по индивидуальному плану.</w:t>
      </w:r>
    </w:p>
    <w:p w:rsidR="009373D4" w:rsidRPr="009373D4" w:rsidRDefault="009373D4" w:rsidP="002E068D">
      <w:pPr>
        <w:pStyle w:val="25"/>
        <w:shd w:val="clear" w:color="auto" w:fill="auto"/>
        <w:spacing w:line="360" w:lineRule="auto"/>
        <w:rPr>
          <w:rFonts w:ascii="Times New Roman" w:hAnsi="Times New Roman" w:cs="Times New Roman"/>
          <w:b w:val="0"/>
          <w:sz w:val="28"/>
          <w:szCs w:val="28"/>
        </w:rPr>
      </w:pPr>
      <w:r w:rsidRPr="009373D4">
        <w:rPr>
          <w:rStyle w:val="2Sylfaen10pt"/>
          <w:rFonts w:ascii="Times New Roman" w:eastAsia="Arial" w:hAnsi="Times New Roman"/>
          <w:b w:val="0"/>
          <w:sz w:val="28"/>
          <w:szCs w:val="28"/>
        </w:rPr>
        <w:t xml:space="preserve">           6класс</w:t>
      </w:r>
    </w:p>
    <w:p w:rsidR="009373D4" w:rsidRPr="009373D4" w:rsidRDefault="009373D4" w:rsidP="002E068D">
      <w:pPr>
        <w:pStyle w:val="25"/>
        <w:shd w:val="clear" w:color="auto" w:fill="auto"/>
        <w:spacing w:line="360" w:lineRule="auto"/>
        <w:rPr>
          <w:rFonts w:ascii="Times New Roman" w:hAnsi="Times New Roman" w:cs="Times New Roman"/>
          <w:b w:val="0"/>
          <w:sz w:val="28"/>
          <w:szCs w:val="28"/>
        </w:rPr>
      </w:pPr>
      <w:r w:rsidRPr="009373D4">
        <w:rPr>
          <w:rStyle w:val="2Sylfaen"/>
          <w:rFonts w:ascii="Times New Roman" w:hAnsi="Times New Roman" w:cs="Times New Roman"/>
          <w:b w:val="0"/>
          <w:sz w:val="28"/>
          <w:szCs w:val="28"/>
        </w:rPr>
        <w:t>Теоретические сведения.</w:t>
      </w:r>
      <w:r w:rsidRPr="009373D4">
        <w:rPr>
          <w:rStyle w:val="2Sylfaen10pt"/>
          <w:rFonts w:ascii="Times New Roman" w:eastAsia="Arial" w:hAnsi="Times New Roman"/>
          <w:b w:val="0"/>
          <w:sz w:val="28"/>
          <w:szCs w:val="28"/>
        </w:rPr>
        <w:t xml:space="preserve"> Технология изготовления плече</w:t>
      </w:r>
      <w:r w:rsidRPr="009373D4">
        <w:rPr>
          <w:rStyle w:val="2Sylfaen10pt"/>
          <w:rFonts w:ascii="Times New Roman" w:eastAsia="Arial" w:hAnsi="Times New Roman"/>
          <w:b w:val="0"/>
          <w:sz w:val="28"/>
          <w:szCs w:val="28"/>
        </w:rPr>
        <w:softHyphen/>
        <w:t>вого швейного изделия с цельнокроеным рукавом. Последова</w:t>
      </w:r>
      <w:r w:rsidRPr="009373D4">
        <w:rPr>
          <w:rStyle w:val="2Sylfaen10pt"/>
          <w:rFonts w:ascii="Times New Roman" w:eastAsia="Arial" w:hAnsi="Times New Roman"/>
          <w:b w:val="0"/>
          <w:sz w:val="28"/>
          <w:szCs w:val="28"/>
        </w:rPr>
        <w:softHyphen/>
        <w:t>тельность подготовки ткани к раскрою. Правила раскладки вы</w:t>
      </w:r>
      <w:r w:rsidRPr="009373D4">
        <w:rPr>
          <w:rStyle w:val="2Sylfaen10pt"/>
          <w:rFonts w:ascii="Times New Roman" w:eastAsia="Arial" w:hAnsi="Times New Roman"/>
          <w:b w:val="0"/>
          <w:sz w:val="28"/>
          <w:szCs w:val="28"/>
        </w:rPr>
        <w:softHyphen/>
        <w:t>кроек на ткани. Правила раскроя. Выкраивание деталей из про</w:t>
      </w:r>
      <w:r w:rsidRPr="009373D4">
        <w:rPr>
          <w:rStyle w:val="2Sylfaen10pt"/>
          <w:rFonts w:ascii="Times New Roman" w:eastAsia="Arial" w:hAnsi="Times New Roman"/>
          <w:b w:val="0"/>
          <w:sz w:val="28"/>
          <w:szCs w:val="28"/>
        </w:rPr>
        <w:softHyphen/>
        <w:t>кладки. Критерии качества кроя. Правила безопасной работы иголками и булавками.</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Понятие о дублировании деталей кроя. Технология соедине</w:t>
      </w:r>
      <w:r w:rsidRPr="009373D4">
        <w:rPr>
          <w:rStyle w:val="2Sylfaen10pt"/>
          <w:rFonts w:ascii="Times New Roman" w:eastAsia="Arial" w:hAnsi="Times New Roman"/>
          <w:b w:val="0"/>
          <w:sz w:val="28"/>
          <w:szCs w:val="28"/>
        </w:rPr>
        <w:softHyphen/>
        <w:t>ния детали с клеевой прокладкой. Правила безопасной работы утюгом.</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Способы переноса линий выкройки на детали кроя с помо</w:t>
      </w:r>
      <w:r w:rsidRPr="009373D4">
        <w:rPr>
          <w:rStyle w:val="2Sylfaen10pt"/>
          <w:rFonts w:ascii="Times New Roman" w:eastAsia="Arial" w:hAnsi="Times New Roman"/>
          <w:b w:val="0"/>
          <w:sz w:val="28"/>
          <w:szCs w:val="28"/>
        </w:rPr>
        <w:softHyphen/>
        <w:t>щью прямых копировальных стежков.</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Основные операции при ручных работах: временное соеди</w:t>
      </w:r>
      <w:r w:rsidRPr="009373D4">
        <w:rPr>
          <w:rStyle w:val="2Sylfaen10pt"/>
          <w:rFonts w:ascii="Times New Roman" w:eastAsia="Arial" w:hAnsi="Times New Roman"/>
          <w:b w:val="0"/>
          <w:sz w:val="28"/>
          <w:szCs w:val="28"/>
        </w:rPr>
        <w:softHyphen/>
        <w:t>нение мелкой детали с крупной — примётывание; временное ниточное закрепление стачанных и вывернутых краёв — вымё</w:t>
      </w:r>
      <w:r w:rsidRPr="009373D4">
        <w:rPr>
          <w:rStyle w:val="2Sylfaen10pt"/>
          <w:rFonts w:ascii="Times New Roman" w:eastAsia="Arial" w:hAnsi="Times New Roman"/>
          <w:b w:val="0"/>
          <w:sz w:val="28"/>
          <w:szCs w:val="28"/>
        </w:rPr>
        <w:softHyphen/>
        <w:t>тывание.</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Основные машинные операции: присоединение мелкой де</w:t>
      </w:r>
      <w:r w:rsidRPr="009373D4">
        <w:rPr>
          <w:rStyle w:val="2Sylfaen10pt"/>
          <w:rFonts w:ascii="Times New Roman" w:eastAsia="Arial" w:hAnsi="Times New Roman"/>
          <w:b w:val="0"/>
          <w:sz w:val="28"/>
          <w:szCs w:val="28"/>
        </w:rPr>
        <w:softHyphen/>
        <w:t>тали к крупной — притачивание; соединение деталей по контуру с последующим вывёртыванием — обтачивание. Обработка при</w:t>
      </w:r>
      <w:r w:rsidRPr="009373D4">
        <w:rPr>
          <w:rStyle w:val="2Sylfaen10pt"/>
          <w:rFonts w:ascii="Times New Roman" w:eastAsia="Arial" w:hAnsi="Times New Roman"/>
          <w:b w:val="0"/>
          <w:sz w:val="28"/>
          <w:szCs w:val="28"/>
        </w:rPr>
        <w:softHyphen/>
        <w:t>пусков шва перед вывёртыванием.</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 xml:space="preserve">Классификация машинных швов: соединительные </w:t>
      </w:r>
      <w:r w:rsidRPr="009373D4">
        <w:rPr>
          <w:rStyle w:val="2Sylfaen10pt"/>
          <w:rFonts w:ascii="Times New Roman" w:eastAsia="Arial" w:hAnsi="Times New Roman"/>
          <w:b w:val="0"/>
          <w:sz w:val="28"/>
          <w:szCs w:val="28"/>
        </w:rPr>
        <w:lastRenderedPageBreak/>
        <w:t>(обтач</w:t>
      </w:r>
      <w:r w:rsidRPr="009373D4">
        <w:rPr>
          <w:rStyle w:val="2Sylfaen10pt"/>
          <w:rFonts w:ascii="Times New Roman" w:eastAsia="Arial" w:hAnsi="Times New Roman"/>
          <w:b w:val="0"/>
          <w:sz w:val="28"/>
          <w:szCs w:val="28"/>
        </w:rPr>
        <w:softHyphen/>
        <w:t>ной с расположением шва на сгибе и в кант). Обработка мелких деталей швейного изделия обтачным швом — мягкого пояса, бре</w:t>
      </w:r>
      <w:r w:rsidRPr="009373D4">
        <w:rPr>
          <w:rStyle w:val="2Sylfaen10pt"/>
          <w:rFonts w:ascii="Times New Roman" w:eastAsia="Arial" w:hAnsi="Times New Roman"/>
          <w:b w:val="0"/>
          <w:sz w:val="28"/>
          <w:szCs w:val="28"/>
        </w:rPr>
        <w:softHyphen/>
        <w:t>телей.</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Подготовка и проведение примерки плечевой одежды с цельнокроеным рукавом. Устранение дефектов после при</w:t>
      </w:r>
      <w:r w:rsidRPr="009373D4">
        <w:rPr>
          <w:rStyle w:val="2Sylfaen10pt"/>
          <w:rFonts w:ascii="Times New Roman" w:eastAsia="Arial" w:hAnsi="Times New Roman"/>
          <w:b w:val="0"/>
          <w:sz w:val="28"/>
          <w:szCs w:val="28"/>
        </w:rPr>
        <w:softHyphen/>
        <w:t>мерки.</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Последовательность изготовления плечевой одежды с цель</w:t>
      </w:r>
      <w:r w:rsidRPr="009373D4">
        <w:rPr>
          <w:rStyle w:val="2Sylfaen10pt"/>
          <w:rFonts w:ascii="Times New Roman" w:eastAsia="Arial" w:hAnsi="Times New Roman"/>
          <w:b w:val="0"/>
          <w:sz w:val="28"/>
          <w:szCs w:val="28"/>
        </w:rPr>
        <w:softHyphen/>
        <w:t>нокроеным рукавом. Технология обработки среднего шва с за</w:t>
      </w:r>
      <w:r w:rsidRPr="009373D4">
        <w:rPr>
          <w:rStyle w:val="2Sylfaen10pt"/>
          <w:rFonts w:ascii="Times New Roman" w:eastAsia="Arial" w:hAnsi="Times New Roman"/>
          <w:b w:val="0"/>
          <w:sz w:val="28"/>
          <w:szCs w:val="28"/>
        </w:rPr>
        <w:softHyphen/>
        <w:t>стёжкой и разрезом, плечевых швов, нижних срезов рукавов. Обработка срезов подкройной обтачкой с расположением её на изнаночной или лицевой стороне изделия. Обработка застёж</w:t>
      </w:r>
      <w:r w:rsidRPr="009373D4">
        <w:rPr>
          <w:rStyle w:val="2Sylfaen10pt"/>
          <w:rFonts w:ascii="Times New Roman" w:eastAsia="Arial" w:hAnsi="Times New Roman"/>
          <w:b w:val="0"/>
          <w:sz w:val="28"/>
          <w:szCs w:val="28"/>
        </w:rPr>
        <w:softHyphen/>
        <w:t>ки подбортом. Обработка боковых швов. Соединение лифа с юб</w:t>
      </w:r>
      <w:r w:rsidRPr="009373D4">
        <w:rPr>
          <w:rStyle w:val="2Sylfaen10pt"/>
          <w:rFonts w:ascii="Times New Roman" w:eastAsia="Arial" w:hAnsi="Times New Roman"/>
          <w:b w:val="0"/>
          <w:sz w:val="28"/>
          <w:szCs w:val="28"/>
        </w:rPr>
        <w:softHyphen/>
        <w:t>кой. Обработка нижнего среза изделия. Обработка разреза в шве. Окончательная отделка изделия. Профессия технолог- конструктор.</w:t>
      </w:r>
    </w:p>
    <w:p w:rsidR="009373D4" w:rsidRPr="009373D4" w:rsidRDefault="009373D4" w:rsidP="002E068D">
      <w:pPr>
        <w:pStyle w:val="62"/>
        <w:shd w:val="clear" w:color="auto" w:fill="auto"/>
        <w:spacing w:line="360" w:lineRule="auto"/>
        <w:ind w:firstLine="0"/>
        <w:rPr>
          <w:b w:val="0"/>
          <w:i/>
          <w:sz w:val="28"/>
          <w:szCs w:val="28"/>
        </w:rPr>
      </w:pPr>
      <w:r w:rsidRPr="009373D4">
        <w:rPr>
          <w:rStyle w:val="6Sylfaen"/>
          <w:b w:val="0"/>
          <w:i w:val="0"/>
          <w:iCs w:val="0"/>
          <w:sz w:val="28"/>
          <w:szCs w:val="28"/>
        </w:rPr>
        <w:t xml:space="preserve">Лабораторно-практические и практические работы. </w:t>
      </w:r>
      <w:r w:rsidRPr="009373D4">
        <w:rPr>
          <w:rStyle w:val="6Sylfaen10pt"/>
          <w:b w:val="0"/>
          <w:sz w:val="28"/>
          <w:szCs w:val="28"/>
        </w:rPr>
        <w:t xml:space="preserve">Раскрой швейного изделия. </w:t>
      </w:r>
      <w:r w:rsidRPr="009373D4">
        <w:rPr>
          <w:rStyle w:val="2Sylfaen10pt"/>
          <w:rFonts w:ascii="Times New Roman" w:hAnsi="Times New Roman"/>
          <w:b w:val="0"/>
          <w:sz w:val="28"/>
          <w:szCs w:val="28"/>
        </w:rPr>
        <w:t>Дублирование деталей клеевой прокладкой. Изготовление образцов ручных и машинных работ. Обработка мелких деталей проектного изделия. Подготовка изделия к примерке. Проведение примерки про</w:t>
      </w:r>
      <w:r w:rsidRPr="009373D4">
        <w:rPr>
          <w:rStyle w:val="2Sylfaen10pt"/>
          <w:rFonts w:ascii="Times New Roman" w:hAnsi="Times New Roman"/>
          <w:b w:val="0"/>
          <w:sz w:val="28"/>
          <w:szCs w:val="28"/>
        </w:rPr>
        <w:softHyphen/>
        <w:t>ектного изделия. Обработка среднего шва спинки, плечевых и нижних срезов рукавов; горловины и застёжки проектного изделия; боковых срезов и отрезного изделия; нижнего среза изделия. Окончательная обработка изделия.</w:t>
      </w:r>
    </w:p>
    <w:p w:rsidR="009373D4" w:rsidRPr="00FE3750" w:rsidRDefault="009373D4" w:rsidP="002E068D">
      <w:pPr>
        <w:pStyle w:val="31"/>
        <w:keepNext/>
        <w:keepLines/>
        <w:shd w:val="clear" w:color="auto" w:fill="auto"/>
        <w:tabs>
          <w:tab w:val="left" w:pos="1371"/>
        </w:tabs>
        <w:spacing w:line="360" w:lineRule="auto"/>
        <w:rPr>
          <w:sz w:val="28"/>
          <w:szCs w:val="28"/>
          <w:lang w:val="ru-RU"/>
        </w:rPr>
      </w:pPr>
      <w:bookmarkStart w:id="124" w:name="bookmark65"/>
      <w:r w:rsidRPr="00FE3750">
        <w:rPr>
          <w:sz w:val="28"/>
          <w:szCs w:val="28"/>
          <w:lang w:val="ru-RU"/>
        </w:rPr>
        <w:t xml:space="preserve">               7класс</w:t>
      </w:r>
      <w:bookmarkEnd w:id="124"/>
    </w:p>
    <w:p w:rsidR="009373D4" w:rsidRPr="009373D4" w:rsidRDefault="009373D4" w:rsidP="002E068D">
      <w:pPr>
        <w:pStyle w:val="25"/>
        <w:shd w:val="clear" w:color="auto" w:fill="auto"/>
        <w:spacing w:line="360" w:lineRule="auto"/>
        <w:rPr>
          <w:rFonts w:ascii="Times New Roman" w:hAnsi="Times New Roman" w:cs="Times New Roman"/>
          <w:b w:val="0"/>
          <w:sz w:val="28"/>
          <w:szCs w:val="28"/>
        </w:rPr>
      </w:pPr>
      <w:r w:rsidRPr="009373D4">
        <w:rPr>
          <w:rStyle w:val="2Sylfaen"/>
          <w:rFonts w:ascii="Times New Roman" w:hAnsi="Times New Roman" w:cs="Times New Roman"/>
          <w:b w:val="0"/>
          <w:sz w:val="28"/>
          <w:szCs w:val="28"/>
        </w:rPr>
        <w:t>Теоретические сведения.</w:t>
      </w:r>
      <w:r w:rsidRPr="009373D4">
        <w:rPr>
          <w:rStyle w:val="2Sylfaen10pt"/>
          <w:rFonts w:ascii="Times New Roman" w:eastAsia="Arial" w:hAnsi="Times New Roman"/>
          <w:b w:val="0"/>
          <w:sz w:val="28"/>
          <w:szCs w:val="28"/>
        </w:rPr>
        <w:t xml:space="preserve"> Технология изготовления поясно</w:t>
      </w:r>
      <w:r w:rsidRPr="009373D4">
        <w:rPr>
          <w:rStyle w:val="2Sylfaen10pt"/>
          <w:rFonts w:ascii="Times New Roman" w:eastAsia="Arial" w:hAnsi="Times New Roman"/>
          <w:b w:val="0"/>
          <w:sz w:val="28"/>
          <w:szCs w:val="28"/>
        </w:rPr>
        <w:softHyphen/>
        <w:t>го швейного изделия. Правила раскладки выкроек поясного изделия на ткани. Правила раскроя. Выкраивание бейки. Крите</w:t>
      </w:r>
      <w:r w:rsidRPr="009373D4">
        <w:rPr>
          <w:rStyle w:val="2Sylfaen10pt"/>
          <w:rFonts w:ascii="Times New Roman" w:eastAsia="Arial" w:hAnsi="Times New Roman"/>
          <w:b w:val="0"/>
          <w:sz w:val="28"/>
          <w:szCs w:val="28"/>
        </w:rPr>
        <w:softHyphen/>
        <w:t>рии качества кроя. Правила безопасной работы ножницами, бу</w:t>
      </w:r>
      <w:r w:rsidRPr="009373D4">
        <w:rPr>
          <w:rStyle w:val="2Sylfaen10pt"/>
          <w:rFonts w:ascii="Times New Roman" w:eastAsia="Arial" w:hAnsi="Times New Roman"/>
          <w:b w:val="0"/>
          <w:sz w:val="28"/>
          <w:szCs w:val="28"/>
        </w:rPr>
        <w:softHyphen/>
        <w:t>лавками, утюгом. Дублирование детали пояса клеевой проклад</w:t>
      </w:r>
      <w:r w:rsidRPr="009373D4">
        <w:rPr>
          <w:rStyle w:val="2Sylfaen10pt"/>
          <w:rFonts w:ascii="Times New Roman" w:eastAsia="Arial" w:hAnsi="Times New Roman"/>
          <w:b w:val="0"/>
          <w:sz w:val="28"/>
          <w:szCs w:val="28"/>
        </w:rPr>
        <w:softHyphen/>
        <w:t>кой-корсажем.</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Основные операции при ручных работах: прикрепление по</w:t>
      </w:r>
      <w:r w:rsidRPr="009373D4">
        <w:rPr>
          <w:rStyle w:val="2Sylfaen10pt"/>
          <w:rFonts w:ascii="Times New Roman" w:eastAsia="Arial" w:hAnsi="Times New Roman"/>
          <w:b w:val="0"/>
          <w:sz w:val="28"/>
          <w:szCs w:val="28"/>
        </w:rPr>
        <w:softHyphen/>
        <w:t>догнутого края потайными стежками — подшивание.</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Основные машинные операции: подшивание потайным швом с помощью лапки для потайного подшивания; стачивание косых беек; окантовывание среза бейкой. Классификация машин</w:t>
      </w:r>
      <w:r w:rsidRPr="009373D4">
        <w:rPr>
          <w:rStyle w:val="2Sylfaen10pt"/>
          <w:rFonts w:ascii="Times New Roman" w:eastAsia="Arial" w:hAnsi="Times New Roman"/>
          <w:b w:val="0"/>
          <w:sz w:val="28"/>
          <w:szCs w:val="28"/>
        </w:rPr>
        <w:softHyphen/>
        <w:t xml:space="preserve">ных швов: краевой окантовочный с </w:t>
      </w:r>
      <w:r w:rsidRPr="009373D4">
        <w:rPr>
          <w:rStyle w:val="2Sylfaen10pt"/>
          <w:rFonts w:ascii="Times New Roman" w:eastAsia="Arial" w:hAnsi="Times New Roman"/>
          <w:b w:val="0"/>
          <w:sz w:val="28"/>
          <w:szCs w:val="28"/>
        </w:rPr>
        <w:lastRenderedPageBreak/>
        <w:t>закрытым срезом и с откры</w:t>
      </w:r>
      <w:r w:rsidRPr="009373D4">
        <w:rPr>
          <w:rStyle w:val="2Sylfaen10pt"/>
          <w:rFonts w:ascii="Times New Roman" w:eastAsia="Arial" w:hAnsi="Times New Roman"/>
          <w:b w:val="0"/>
          <w:sz w:val="28"/>
          <w:szCs w:val="28"/>
        </w:rPr>
        <w:softHyphen/>
        <w:t>тым срезом.</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Технология обработки среднего шва юбки с застёжкой-мол</w:t>
      </w:r>
      <w:r w:rsidRPr="009373D4">
        <w:rPr>
          <w:rStyle w:val="2Sylfaen10pt"/>
          <w:rFonts w:ascii="Times New Roman" w:eastAsia="Arial" w:hAnsi="Times New Roman"/>
          <w:b w:val="0"/>
          <w:sz w:val="28"/>
          <w:szCs w:val="28"/>
        </w:rPr>
        <w:softHyphen/>
        <w:t>нией и разрезом. Притачивание застёжки-молнии вручную и на швейной машине. Технология обработки односторонней, встречной и байтовой складок.</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Подготовка и проведение примерки поясной одежды. Устра</w:t>
      </w:r>
      <w:r w:rsidRPr="009373D4">
        <w:rPr>
          <w:rStyle w:val="2Sylfaen10pt"/>
          <w:rFonts w:ascii="Times New Roman" w:eastAsia="Arial" w:hAnsi="Times New Roman"/>
          <w:b w:val="0"/>
          <w:sz w:val="28"/>
          <w:szCs w:val="28"/>
        </w:rPr>
        <w:softHyphen/>
        <w:t>нение дефектов после примерки.</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Последовательность обработки поясного изделия после примерки. Технология обработки вытачек, боковых срезов, верхнего среза поясного изделия прямым притачным поясом. Намётывание петли и пришивание пуговицы на поясе. Обработ</w:t>
      </w:r>
      <w:r w:rsidRPr="009373D4">
        <w:rPr>
          <w:rStyle w:val="2Sylfaen10pt"/>
          <w:rFonts w:ascii="Times New Roman" w:eastAsia="Arial" w:hAnsi="Times New Roman"/>
          <w:b w:val="0"/>
          <w:sz w:val="28"/>
          <w:szCs w:val="28"/>
        </w:rPr>
        <w:softHyphen/>
        <w:t>ка нижнего среза изделия. Обработка разреза в шве. Окончатель</w:t>
      </w:r>
      <w:r w:rsidRPr="009373D4">
        <w:rPr>
          <w:rStyle w:val="2Sylfaen10pt"/>
          <w:rFonts w:ascii="Times New Roman" w:eastAsia="Arial" w:hAnsi="Times New Roman"/>
          <w:b w:val="0"/>
          <w:sz w:val="28"/>
          <w:szCs w:val="28"/>
        </w:rPr>
        <w:softHyphen/>
        <w:t>ная чистка и влажно-тепловая обработка изделия.</w:t>
      </w:r>
    </w:p>
    <w:p w:rsidR="009373D4" w:rsidRPr="009373D4" w:rsidRDefault="009373D4" w:rsidP="002E068D">
      <w:pPr>
        <w:pStyle w:val="62"/>
        <w:shd w:val="clear" w:color="auto" w:fill="auto"/>
        <w:spacing w:line="360" w:lineRule="auto"/>
        <w:ind w:firstLine="0"/>
        <w:rPr>
          <w:rStyle w:val="2Sylfaen10pt"/>
          <w:rFonts w:ascii="Times New Roman" w:hAnsi="Times New Roman"/>
          <w:b w:val="0"/>
          <w:i/>
          <w:sz w:val="28"/>
          <w:szCs w:val="28"/>
        </w:rPr>
      </w:pPr>
      <w:r w:rsidRPr="009373D4">
        <w:rPr>
          <w:rStyle w:val="6Sylfaen"/>
          <w:b w:val="0"/>
          <w:i w:val="0"/>
          <w:iCs w:val="0"/>
          <w:sz w:val="28"/>
          <w:szCs w:val="28"/>
        </w:rPr>
        <w:t xml:space="preserve">Лабораторно-практические и практические работы. </w:t>
      </w:r>
      <w:r w:rsidRPr="009373D4">
        <w:rPr>
          <w:rStyle w:val="6Sylfaen10pt"/>
          <w:b w:val="0"/>
          <w:sz w:val="28"/>
          <w:szCs w:val="28"/>
        </w:rPr>
        <w:t xml:space="preserve">Раскрой проектного изделия. </w:t>
      </w:r>
      <w:r w:rsidRPr="009373D4">
        <w:rPr>
          <w:rStyle w:val="2Sylfaen10pt"/>
          <w:rFonts w:ascii="Times New Roman" w:hAnsi="Times New Roman"/>
          <w:b w:val="0"/>
          <w:sz w:val="28"/>
          <w:szCs w:val="28"/>
        </w:rPr>
        <w:t>Изготовление образцов ручных и машинных работ. Обработка среднего шва юбки с застёжкой-молнией. Обработка складок. Подготовка и проведение примерки поясного изделия. Обработка юбки после примерки: вытачек и боковых сре</w:t>
      </w:r>
      <w:r w:rsidRPr="009373D4">
        <w:rPr>
          <w:rStyle w:val="2Sylfaen10pt"/>
          <w:rFonts w:ascii="Times New Roman" w:hAnsi="Times New Roman"/>
          <w:b w:val="0"/>
          <w:sz w:val="28"/>
          <w:szCs w:val="28"/>
        </w:rPr>
        <w:softHyphen/>
        <w:t>зов, верхнего среза прямым притачным поясом, нижнего среза. Выполнение прорезной петли и пришивание пуговицы. Чистка изделия и окончательная влажно-тепловая обработ</w:t>
      </w:r>
      <w:r w:rsidRPr="009373D4">
        <w:rPr>
          <w:rStyle w:val="2Sylfaen10pt"/>
          <w:rFonts w:ascii="Times New Roman" w:hAnsi="Times New Roman"/>
          <w:b w:val="0"/>
          <w:sz w:val="28"/>
          <w:szCs w:val="28"/>
        </w:rPr>
        <w:softHyphen/>
        <w:t>ки.</w:t>
      </w:r>
    </w:p>
    <w:p w:rsidR="009373D4" w:rsidRPr="009373D4" w:rsidRDefault="009373D4" w:rsidP="009373D4">
      <w:pPr>
        <w:pStyle w:val="62"/>
        <w:shd w:val="clear" w:color="auto" w:fill="auto"/>
        <w:spacing w:line="276" w:lineRule="auto"/>
        <w:ind w:firstLine="0"/>
        <w:rPr>
          <w:rStyle w:val="2Sylfaen10pt"/>
          <w:rFonts w:ascii="Times New Roman" w:hAnsi="Times New Roman"/>
          <w:b w:val="0"/>
          <w:i/>
          <w:sz w:val="28"/>
          <w:szCs w:val="28"/>
        </w:rPr>
      </w:pPr>
    </w:p>
    <w:p w:rsidR="009373D4" w:rsidRPr="00FE3750" w:rsidRDefault="009373D4" w:rsidP="009373D4">
      <w:pPr>
        <w:pStyle w:val="15"/>
        <w:keepNext/>
        <w:keepLines/>
        <w:shd w:val="clear" w:color="auto" w:fill="auto"/>
        <w:spacing w:after="0" w:line="276" w:lineRule="auto"/>
        <w:ind w:left="1160"/>
        <w:rPr>
          <w:rFonts w:ascii="Times New Roman" w:hAnsi="Times New Roman"/>
          <w:sz w:val="28"/>
          <w:szCs w:val="28"/>
          <w:lang w:val="ru-RU"/>
        </w:rPr>
      </w:pPr>
      <w:bookmarkStart w:id="125" w:name="bookmark66"/>
      <w:r w:rsidRPr="009373D4">
        <w:rPr>
          <w:rStyle w:val="1Tahoma11pt"/>
          <w:rFonts w:ascii="Times New Roman" w:eastAsia="Calibri" w:hAnsi="Times New Roman" w:cs="Times New Roman"/>
          <w:b w:val="0"/>
          <w:sz w:val="28"/>
          <w:szCs w:val="28"/>
        </w:rPr>
        <w:t>Раздел «Художественные ремёсла»</w:t>
      </w:r>
      <w:bookmarkEnd w:id="125"/>
    </w:p>
    <w:p w:rsidR="009373D4" w:rsidRPr="00FE3750" w:rsidRDefault="009373D4" w:rsidP="009373D4">
      <w:pPr>
        <w:pStyle w:val="26"/>
        <w:keepNext/>
        <w:keepLines/>
        <w:shd w:val="clear" w:color="auto" w:fill="auto"/>
        <w:spacing w:line="276" w:lineRule="auto"/>
        <w:ind w:left="1160"/>
        <w:jc w:val="center"/>
        <w:rPr>
          <w:b w:val="0"/>
          <w:sz w:val="28"/>
          <w:szCs w:val="28"/>
          <w:lang w:val="ru-RU"/>
        </w:rPr>
      </w:pPr>
      <w:bookmarkStart w:id="126" w:name="bookmark67"/>
      <w:r w:rsidRPr="009373D4">
        <w:rPr>
          <w:rStyle w:val="2Sylfaen11pt"/>
          <w:rFonts w:ascii="Times New Roman" w:hAnsi="Times New Roman"/>
          <w:bCs/>
          <w:sz w:val="28"/>
          <w:szCs w:val="28"/>
        </w:rPr>
        <w:t>Тема 1. Декоративно-прикладное искусство</w:t>
      </w:r>
      <w:bookmarkEnd w:id="126"/>
    </w:p>
    <w:p w:rsidR="009373D4" w:rsidRPr="009373D4" w:rsidRDefault="009373D4" w:rsidP="009373D4">
      <w:pPr>
        <w:pStyle w:val="31"/>
        <w:keepNext/>
        <w:keepLines/>
        <w:numPr>
          <w:ilvl w:val="0"/>
          <w:numId w:val="165"/>
        </w:numPr>
        <w:shd w:val="clear" w:color="auto" w:fill="auto"/>
        <w:tabs>
          <w:tab w:val="left" w:pos="1386"/>
        </w:tabs>
        <w:spacing w:line="276" w:lineRule="auto"/>
        <w:ind w:left="1160"/>
        <w:jc w:val="both"/>
        <w:rPr>
          <w:sz w:val="28"/>
          <w:szCs w:val="28"/>
        </w:rPr>
      </w:pPr>
      <w:bookmarkStart w:id="127" w:name="bookmark68"/>
      <w:r w:rsidRPr="009373D4">
        <w:rPr>
          <w:sz w:val="28"/>
          <w:szCs w:val="28"/>
        </w:rPr>
        <w:t>класс</w:t>
      </w:r>
      <w:bookmarkEnd w:id="127"/>
    </w:p>
    <w:p w:rsidR="009373D4" w:rsidRPr="009373D4" w:rsidRDefault="009373D4" w:rsidP="009373D4">
      <w:pPr>
        <w:pStyle w:val="25"/>
        <w:shd w:val="clear" w:color="auto" w:fill="auto"/>
        <w:spacing w:line="276" w:lineRule="auto"/>
        <w:rPr>
          <w:rFonts w:ascii="Times New Roman" w:hAnsi="Times New Roman" w:cs="Times New Roman"/>
          <w:b w:val="0"/>
          <w:sz w:val="28"/>
          <w:szCs w:val="28"/>
        </w:rPr>
      </w:pPr>
      <w:r w:rsidRPr="009373D4">
        <w:rPr>
          <w:rStyle w:val="2Sylfaen"/>
          <w:rFonts w:ascii="Times New Roman" w:hAnsi="Times New Roman" w:cs="Times New Roman"/>
          <w:b w:val="0"/>
          <w:sz w:val="28"/>
          <w:szCs w:val="28"/>
        </w:rPr>
        <w:t>Теоретические сведения.</w:t>
      </w:r>
      <w:r w:rsidRPr="009373D4">
        <w:rPr>
          <w:rStyle w:val="2Sylfaen10pt"/>
          <w:rFonts w:ascii="Times New Roman" w:eastAsia="Arial" w:hAnsi="Times New Roman"/>
          <w:b w:val="0"/>
          <w:sz w:val="28"/>
          <w:szCs w:val="28"/>
        </w:rPr>
        <w:t xml:space="preserve"> Понятие «декоративно-приклад</w:t>
      </w:r>
      <w:r w:rsidRPr="009373D4">
        <w:rPr>
          <w:rStyle w:val="2Sylfaen10pt"/>
          <w:rFonts w:ascii="Times New Roman" w:eastAsia="Arial" w:hAnsi="Times New Roman"/>
          <w:b w:val="0"/>
          <w:sz w:val="28"/>
          <w:szCs w:val="28"/>
        </w:rPr>
        <w:softHyphen/>
        <w:t>ное искусство». Традиционные и современные виды декоратив</w:t>
      </w:r>
      <w:r w:rsidRPr="009373D4">
        <w:rPr>
          <w:rStyle w:val="2Sylfaen10pt"/>
          <w:rFonts w:ascii="Times New Roman" w:eastAsia="Arial" w:hAnsi="Times New Roman"/>
          <w:b w:val="0"/>
          <w:sz w:val="28"/>
          <w:szCs w:val="28"/>
        </w:rPr>
        <w:softHyphen/>
        <w:t>но-прикладного искусства России: узорное ткачество, вышивка, кружевоплетение, вязание, роспись по дереву, роспись по ткани, ковроткачество. Знакомство с творчеством народных умельцев своего края, области, села.</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Приёмы украшения праздничной одежды в старину: отделка изделий вышивкой, тесьмой; изготовление сувениров к праздни</w:t>
      </w:r>
      <w:r w:rsidRPr="009373D4">
        <w:rPr>
          <w:rStyle w:val="2Sylfaen10pt"/>
          <w:rFonts w:ascii="Times New Roman" w:eastAsia="Arial" w:hAnsi="Times New Roman"/>
          <w:b w:val="0"/>
          <w:sz w:val="28"/>
          <w:szCs w:val="28"/>
        </w:rPr>
        <w:softHyphen/>
        <w:t>кам. Профессия художник декоративно-прикладного искусства и народных промыслов.</w:t>
      </w:r>
    </w:p>
    <w:p w:rsidR="009373D4" w:rsidRPr="009373D4" w:rsidRDefault="009373D4" w:rsidP="009373D4">
      <w:pPr>
        <w:pStyle w:val="25"/>
        <w:shd w:val="clear" w:color="auto" w:fill="auto"/>
        <w:spacing w:line="276" w:lineRule="auto"/>
        <w:rPr>
          <w:rFonts w:ascii="Times New Roman" w:hAnsi="Times New Roman" w:cs="Times New Roman"/>
          <w:b w:val="0"/>
          <w:sz w:val="28"/>
          <w:szCs w:val="28"/>
        </w:rPr>
      </w:pPr>
      <w:r w:rsidRPr="009373D4">
        <w:rPr>
          <w:rStyle w:val="2Sylfaen"/>
          <w:rFonts w:ascii="Times New Roman" w:hAnsi="Times New Roman" w:cs="Times New Roman"/>
          <w:b w:val="0"/>
          <w:sz w:val="28"/>
          <w:szCs w:val="28"/>
        </w:rPr>
        <w:t xml:space="preserve">Лабораторно-практические и практические работы. </w:t>
      </w:r>
      <w:r w:rsidRPr="009373D4">
        <w:rPr>
          <w:rStyle w:val="2Sylfaen10pt"/>
          <w:rFonts w:ascii="Times New Roman" w:eastAsia="Arial" w:hAnsi="Times New Roman"/>
          <w:b w:val="0"/>
          <w:sz w:val="28"/>
          <w:szCs w:val="28"/>
        </w:rPr>
        <w:t xml:space="preserve">Экскурсия в </w:t>
      </w:r>
      <w:r w:rsidRPr="009373D4">
        <w:rPr>
          <w:rStyle w:val="2Sylfaen10pt"/>
          <w:rFonts w:ascii="Times New Roman" w:eastAsia="Arial" w:hAnsi="Times New Roman"/>
          <w:b w:val="0"/>
          <w:sz w:val="28"/>
          <w:szCs w:val="28"/>
        </w:rPr>
        <w:lastRenderedPageBreak/>
        <w:t>краеведческий музей (музей этнографии, школьный музей).</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Изучение лучших работ мастеров декоративно-прикладного искусства родного края.</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Зарисовка и фотографирование наиболее интересных образ</w:t>
      </w:r>
      <w:r w:rsidRPr="009373D4">
        <w:rPr>
          <w:rStyle w:val="2Sylfaen10pt"/>
          <w:rFonts w:ascii="Times New Roman" w:eastAsia="Arial" w:hAnsi="Times New Roman"/>
          <w:b w:val="0"/>
          <w:sz w:val="28"/>
          <w:szCs w:val="28"/>
        </w:rPr>
        <w:softHyphen/>
        <w:t>цов рукоделия.</w:t>
      </w:r>
    </w:p>
    <w:p w:rsidR="009373D4" w:rsidRPr="00FE3750" w:rsidRDefault="009373D4" w:rsidP="009373D4">
      <w:pPr>
        <w:pStyle w:val="26"/>
        <w:keepNext/>
        <w:keepLines/>
        <w:shd w:val="clear" w:color="auto" w:fill="auto"/>
        <w:spacing w:line="276" w:lineRule="auto"/>
        <w:ind w:left="1160"/>
        <w:jc w:val="center"/>
        <w:rPr>
          <w:b w:val="0"/>
          <w:sz w:val="28"/>
          <w:szCs w:val="28"/>
          <w:lang w:val="ru-RU"/>
        </w:rPr>
      </w:pPr>
      <w:bookmarkStart w:id="128" w:name="bookmark69"/>
      <w:r w:rsidRPr="009373D4">
        <w:rPr>
          <w:rStyle w:val="2Sylfaen11pt"/>
          <w:rFonts w:ascii="Times New Roman" w:hAnsi="Times New Roman"/>
          <w:bCs/>
          <w:sz w:val="28"/>
          <w:szCs w:val="28"/>
        </w:rPr>
        <w:t>Тема 2. Основы композиции и законы восприятия цвета при создании предметов декоративно-прикладного искусства</w:t>
      </w:r>
      <w:bookmarkEnd w:id="128"/>
    </w:p>
    <w:p w:rsidR="009373D4" w:rsidRPr="009373D4" w:rsidRDefault="009373D4" w:rsidP="009373D4">
      <w:pPr>
        <w:pStyle w:val="31"/>
        <w:keepNext/>
        <w:keepLines/>
        <w:numPr>
          <w:ilvl w:val="0"/>
          <w:numId w:val="166"/>
        </w:numPr>
        <w:shd w:val="clear" w:color="auto" w:fill="auto"/>
        <w:tabs>
          <w:tab w:val="left" w:pos="1386"/>
        </w:tabs>
        <w:spacing w:line="276" w:lineRule="auto"/>
        <w:ind w:left="1160"/>
        <w:jc w:val="both"/>
        <w:rPr>
          <w:sz w:val="28"/>
          <w:szCs w:val="28"/>
        </w:rPr>
      </w:pPr>
      <w:bookmarkStart w:id="129" w:name="bookmark70"/>
      <w:r w:rsidRPr="009373D4">
        <w:rPr>
          <w:sz w:val="28"/>
          <w:szCs w:val="28"/>
        </w:rPr>
        <w:t>класс</w:t>
      </w:r>
      <w:bookmarkEnd w:id="129"/>
    </w:p>
    <w:p w:rsidR="009373D4" w:rsidRPr="009373D4" w:rsidRDefault="009373D4" w:rsidP="009373D4">
      <w:pPr>
        <w:pStyle w:val="25"/>
        <w:shd w:val="clear" w:color="auto" w:fill="auto"/>
        <w:spacing w:line="276" w:lineRule="auto"/>
        <w:rPr>
          <w:rFonts w:ascii="Times New Roman" w:hAnsi="Times New Roman" w:cs="Times New Roman"/>
          <w:b w:val="0"/>
          <w:sz w:val="28"/>
          <w:szCs w:val="28"/>
        </w:rPr>
      </w:pPr>
      <w:r w:rsidRPr="009373D4">
        <w:rPr>
          <w:rStyle w:val="2Sylfaen"/>
          <w:rFonts w:ascii="Times New Roman" w:hAnsi="Times New Roman" w:cs="Times New Roman"/>
          <w:b w:val="0"/>
          <w:sz w:val="28"/>
          <w:szCs w:val="28"/>
        </w:rPr>
        <w:t>Теоретические сведения.</w:t>
      </w:r>
      <w:r w:rsidRPr="009373D4">
        <w:rPr>
          <w:rStyle w:val="2Sylfaen10pt"/>
          <w:rFonts w:ascii="Times New Roman" w:eastAsia="Arial" w:hAnsi="Times New Roman"/>
          <w:b w:val="0"/>
          <w:sz w:val="28"/>
          <w:szCs w:val="28"/>
        </w:rPr>
        <w:t xml:space="preserve"> Понятие композиции. Правила, приёмы и средства композиции. Статичная и динамичная, рит</w:t>
      </w:r>
      <w:r w:rsidRPr="009373D4">
        <w:rPr>
          <w:rStyle w:val="2Sylfaen10pt"/>
          <w:rFonts w:ascii="Times New Roman" w:eastAsia="Arial" w:hAnsi="Times New Roman"/>
          <w:b w:val="0"/>
          <w:sz w:val="28"/>
          <w:szCs w:val="28"/>
        </w:rPr>
        <w:softHyphen/>
        <w:t>мическая и пластическая композиция. Симметрия и асиммет</w:t>
      </w:r>
      <w:r w:rsidRPr="009373D4">
        <w:rPr>
          <w:rStyle w:val="2Sylfaen10pt"/>
          <w:rFonts w:ascii="Times New Roman" w:eastAsia="Arial" w:hAnsi="Times New Roman"/>
          <w:b w:val="0"/>
          <w:sz w:val="28"/>
          <w:szCs w:val="28"/>
        </w:rPr>
        <w:softHyphen/>
        <w:t>рия. Фактура, текстура и колорит в композиции.</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Понятие орнамента. Символика в орнаменте. Применение орнамента в народной вышивке. Стилизация реальных форм, Приёмы стилизации. Цветовые сочетания в орнаменте. Ахро</w:t>
      </w:r>
      <w:r w:rsidRPr="009373D4">
        <w:rPr>
          <w:rStyle w:val="2Sylfaen10pt"/>
          <w:rFonts w:ascii="Times New Roman" w:eastAsia="Arial" w:hAnsi="Times New Roman"/>
          <w:b w:val="0"/>
          <w:sz w:val="28"/>
          <w:szCs w:val="28"/>
        </w:rPr>
        <w:softHyphen/>
        <w:t>матические и хроматические цвета. Основные и дополнитель</w:t>
      </w:r>
      <w:r w:rsidRPr="009373D4">
        <w:rPr>
          <w:rStyle w:val="2Sylfaen10pt"/>
          <w:rFonts w:ascii="Times New Roman" w:eastAsia="Arial" w:hAnsi="Times New Roman"/>
          <w:b w:val="0"/>
          <w:sz w:val="28"/>
          <w:szCs w:val="28"/>
        </w:rPr>
        <w:softHyphen/>
        <w:t>ные, тёплые и холодные цвета. Гармонические цветовые компо</w:t>
      </w:r>
      <w:r w:rsidRPr="009373D4">
        <w:rPr>
          <w:rStyle w:val="2Sylfaen10pt"/>
          <w:rFonts w:ascii="Times New Roman" w:eastAsia="Arial" w:hAnsi="Times New Roman"/>
          <w:b w:val="0"/>
          <w:sz w:val="28"/>
          <w:szCs w:val="28"/>
        </w:rPr>
        <w:softHyphen/>
        <w:t>зиции.</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Возможности графических редакторов ПК в создании эски</w:t>
      </w:r>
      <w:r w:rsidRPr="009373D4">
        <w:rPr>
          <w:rStyle w:val="2Sylfaen10pt"/>
          <w:rFonts w:ascii="Times New Roman" w:eastAsia="Arial" w:hAnsi="Times New Roman"/>
          <w:b w:val="0"/>
          <w:sz w:val="28"/>
          <w:szCs w:val="28"/>
        </w:rPr>
        <w:softHyphen/>
        <w:t>зов, орнаментов, элементов композиции, в изучении различных цветовых сочетаний. Создание композиции на ПК с помощью графического редактора.</w:t>
      </w:r>
    </w:p>
    <w:p w:rsidR="009373D4" w:rsidRPr="009373D4" w:rsidRDefault="009373D4" w:rsidP="009373D4">
      <w:pPr>
        <w:pStyle w:val="25"/>
        <w:shd w:val="clear" w:color="auto" w:fill="auto"/>
        <w:spacing w:line="276" w:lineRule="auto"/>
        <w:rPr>
          <w:rFonts w:ascii="Times New Roman" w:hAnsi="Times New Roman" w:cs="Times New Roman"/>
          <w:b w:val="0"/>
          <w:sz w:val="28"/>
          <w:szCs w:val="28"/>
        </w:rPr>
      </w:pPr>
      <w:r w:rsidRPr="009373D4">
        <w:rPr>
          <w:rStyle w:val="2Sylfaen"/>
          <w:rFonts w:ascii="Times New Roman" w:hAnsi="Times New Roman" w:cs="Times New Roman"/>
          <w:b w:val="0"/>
          <w:sz w:val="28"/>
          <w:szCs w:val="28"/>
        </w:rPr>
        <w:t>Лабораторно-практические и практические работы.</w:t>
      </w:r>
      <w:r w:rsidRPr="009373D4">
        <w:rPr>
          <w:rStyle w:val="2Sylfaen10pt"/>
          <w:rFonts w:ascii="Times New Roman" w:eastAsia="Arial" w:hAnsi="Times New Roman"/>
          <w:b w:val="0"/>
          <w:sz w:val="28"/>
          <w:szCs w:val="28"/>
        </w:rPr>
        <w:t xml:space="preserve"> За</w:t>
      </w:r>
      <w:r w:rsidRPr="009373D4">
        <w:rPr>
          <w:rStyle w:val="2Sylfaen10pt"/>
          <w:rFonts w:ascii="Times New Roman" w:eastAsia="Arial" w:hAnsi="Times New Roman"/>
          <w:b w:val="0"/>
          <w:sz w:val="28"/>
          <w:szCs w:val="28"/>
        </w:rPr>
        <w:softHyphen/>
        <w:t>рисовка природных мотивов с натуры, их стилизация.</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Создание графической композиции, орнамента на ПК или иа листе бумаги в клетку.</w:t>
      </w:r>
    </w:p>
    <w:p w:rsidR="009373D4" w:rsidRPr="009373D4" w:rsidRDefault="009373D4" w:rsidP="009373D4">
      <w:pPr>
        <w:pStyle w:val="26"/>
        <w:keepNext/>
        <w:keepLines/>
        <w:shd w:val="clear" w:color="auto" w:fill="auto"/>
        <w:spacing w:line="276" w:lineRule="auto"/>
        <w:ind w:left="1140"/>
        <w:rPr>
          <w:b w:val="0"/>
          <w:sz w:val="28"/>
          <w:szCs w:val="28"/>
        </w:rPr>
      </w:pPr>
      <w:bookmarkStart w:id="130" w:name="bookmark71"/>
      <w:r w:rsidRPr="009373D4">
        <w:rPr>
          <w:rStyle w:val="2Sylfaen11pt"/>
          <w:rFonts w:ascii="Times New Roman" w:hAnsi="Times New Roman"/>
          <w:bCs/>
          <w:sz w:val="28"/>
          <w:szCs w:val="28"/>
        </w:rPr>
        <w:t>Тема 3. Лоскутное шитьё</w:t>
      </w:r>
      <w:bookmarkEnd w:id="130"/>
    </w:p>
    <w:p w:rsidR="009373D4" w:rsidRPr="009373D4" w:rsidRDefault="009373D4" w:rsidP="009373D4">
      <w:pPr>
        <w:pStyle w:val="31"/>
        <w:keepNext/>
        <w:keepLines/>
        <w:numPr>
          <w:ilvl w:val="0"/>
          <w:numId w:val="167"/>
        </w:numPr>
        <w:shd w:val="clear" w:color="auto" w:fill="auto"/>
        <w:tabs>
          <w:tab w:val="left" w:pos="1362"/>
        </w:tabs>
        <w:spacing w:line="276" w:lineRule="auto"/>
        <w:ind w:left="1140"/>
        <w:jc w:val="both"/>
        <w:rPr>
          <w:sz w:val="28"/>
          <w:szCs w:val="28"/>
        </w:rPr>
      </w:pPr>
      <w:bookmarkStart w:id="131" w:name="bookmark72"/>
      <w:r w:rsidRPr="009373D4">
        <w:rPr>
          <w:sz w:val="28"/>
          <w:szCs w:val="28"/>
        </w:rPr>
        <w:t>класс</w:t>
      </w:r>
      <w:bookmarkEnd w:id="131"/>
    </w:p>
    <w:p w:rsidR="009373D4" w:rsidRPr="009373D4" w:rsidRDefault="009373D4" w:rsidP="009373D4">
      <w:pPr>
        <w:pStyle w:val="25"/>
        <w:shd w:val="clear" w:color="auto" w:fill="auto"/>
        <w:spacing w:line="276" w:lineRule="auto"/>
        <w:rPr>
          <w:rFonts w:ascii="Times New Roman" w:hAnsi="Times New Roman" w:cs="Times New Roman"/>
          <w:b w:val="0"/>
          <w:sz w:val="28"/>
          <w:szCs w:val="28"/>
        </w:rPr>
      </w:pPr>
      <w:r w:rsidRPr="009373D4">
        <w:rPr>
          <w:rStyle w:val="2Sylfaen"/>
          <w:rFonts w:ascii="Times New Roman" w:hAnsi="Times New Roman" w:cs="Times New Roman"/>
          <w:b w:val="0"/>
          <w:sz w:val="28"/>
          <w:szCs w:val="28"/>
        </w:rPr>
        <w:t>Теоретические сведения.</w:t>
      </w:r>
      <w:r w:rsidRPr="009373D4">
        <w:rPr>
          <w:rStyle w:val="2Sylfaen10pt"/>
          <w:rFonts w:ascii="Times New Roman" w:eastAsia="Arial" w:hAnsi="Times New Roman"/>
          <w:b w:val="0"/>
          <w:sz w:val="28"/>
          <w:szCs w:val="28"/>
        </w:rPr>
        <w:t xml:space="preserve"> Краткие сведения из истории соз</w:t>
      </w:r>
      <w:r w:rsidRPr="009373D4">
        <w:rPr>
          <w:rStyle w:val="2Sylfaen10pt"/>
          <w:rFonts w:ascii="Times New Roman" w:eastAsia="Arial" w:hAnsi="Times New Roman"/>
          <w:b w:val="0"/>
          <w:sz w:val="28"/>
          <w:szCs w:val="28"/>
        </w:rPr>
        <w:softHyphen/>
        <w:t>дания изделий из лоскутов. Возможности лоскутной пластики, связь с направлениями современной моды. Традиционные узоры в лоскутном шитье: «спираль», «изба» и др.</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Материалы для лоскутного шитья, подготовка их к работе. Инструменты и приспособления. Лоскутное шитьё по шаблонам: изготовление шаблонов из плотного картона, выкраивание дета</w:t>
      </w:r>
      <w:r w:rsidRPr="009373D4">
        <w:rPr>
          <w:rStyle w:val="2Sylfaen10pt"/>
          <w:rFonts w:ascii="Times New Roman" w:eastAsia="Arial" w:hAnsi="Times New Roman"/>
          <w:b w:val="0"/>
          <w:sz w:val="28"/>
          <w:szCs w:val="28"/>
        </w:rPr>
        <w:softHyphen/>
        <w:t>лей, создание лоскутного верха (соединение деталей между со</w:t>
      </w:r>
      <w:r w:rsidRPr="009373D4">
        <w:rPr>
          <w:rStyle w:val="2Sylfaen10pt"/>
          <w:rFonts w:ascii="Times New Roman" w:eastAsia="Arial" w:hAnsi="Times New Roman"/>
          <w:b w:val="0"/>
          <w:sz w:val="28"/>
          <w:szCs w:val="28"/>
        </w:rPr>
        <w:softHyphen/>
        <w:t>бой). Аппликация и стёжка (выстёгивание) в лоскутном шитье. Технология соединения лоскутного верха с подкладкой и про</w:t>
      </w:r>
      <w:r w:rsidRPr="009373D4">
        <w:rPr>
          <w:rStyle w:val="2Sylfaen10pt"/>
          <w:rFonts w:ascii="Times New Roman" w:eastAsia="Arial" w:hAnsi="Times New Roman"/>
          <w:b w:val="0"/>
          <w:sz w:val="28"/>
          <w:szCs w:val="28"/>
        </w:rPr>
        <w:softHyphen/>
        <w:t>кладкой. Обработка срезов лоскутного изделия.</w:t>
      </w:r>
    </w:p>
    <w:p w:rsidR="009373D4" w:rsidRPr="009373D4" w:rsidRDefault="009373D4" w:rsidP="009373D4">
      <w:pPr>
        <w:pStyle w:val="25"/>
        <w:shd w:val="clear" w:color="auto" w:fill="auto"/>
        <w:spacing w:line="276" w:lineRule="auto"/>
        <w:rPr>
          <w:rFonts w:ascii="Times New Roman" w:hAnsi="Times New Roman" w:cs="Times New Roman"/>
          <w:b w:val="0"/>
          <w:sz w:val="28"/>
          <w:szCs w:val="28"/>
        </w:rPr>
      </w:pPr>
      <w:r w:rsidRPr="009373D4">
        <w:rPr>
          <w:rStyle w:val="2Sylfaen"/>
          <w:rFonts w:ascii="Times New Roman" w:hAnsi="Times New Roman" w:cs="Times New Roman"/>
          <w:b w:val="0"/>
          <w:sz w:val="28"/>
          <w:szCs w:val="28"/>
        </w:rPr>
        <w:t>Лабораторно-практические и практические работы.</w:t>
      </w:r>
      <w:r w:rsidRPr="009373D4">
        <w:rPr>
          <w:rStyle w:val="2Sylfaen10pt"/>
          <w:rFonts w:ascii="Times New Roman" w:eastAsia="Arial" w:hAnsi="Times New Roman"/>
          <w:b w:val="0"/>
          <w:sz w:val="28"/>
          <w:szCs w:val="28"/>
        </w:rPr>
        <w:t xml:space="preserve"> Из</w:t>
      </w:r>
      <w:r w:rsidRPr="009373D4">
        <w:rPr>
          <w:rStyle w:val="2Sylfaen10pt"/>
          <w:rFonts w:ascii="Times New Roman" w:eastAsia="Arial" w:hAnsi="Times New Roman"/>
          <w:b w:val="0"/>
          <w:sz w:val="28"/>
          <w:szCs w:val="28"/>
        </w:rPr>
        <w:softHyphen/>
        <w:t>готовление образцов лоскутных узоров. Изготовление проект</w:t>
      </w:r>
      <w:r w:rsidRPr="009373D4">
        <w:rPr>
          <w:rStyle w:val="2Sylfaen10pt"/>
          <w:rFonts w:ascii="Times New Roman" w:eastAsia="Arial" w:hAnsi="Times New Roman"/>
          <w:b w:val="0"/>
          <w:sz w:val="28"/>
          <w:szCs w:val="28"/>
        </w:rPr>
        <w:softHyphen/>
        <w:t>ного изделия в технике лоскутного шитья.</w:t>
      </w:r>
    </w:p>
    <w:p w:rsidR="009373D4" w:rsidRPr="009373D4" w:rsidRDefault="009373D4" w:rsidP="00653C82">
      <w:pPr>
        <w:pStyle w:val="26"/>
        <w:keepNext/>
        <w:keepLines/>
        <w:shd w:val="clear" w:color="auto" w:fill="auto"/>
        <w:spacing w:line="276" w:lineRule="auto"/>
        <w:jc w:val="center"/>
        <w:rPr>
          <w:b w:val="0"/>
          <w:sz w:val="28"/>
          <w:szCs w:val="28"/>
        </w:rPr>
      </w:pPr>
      <w:bookmarkStart w:id="132" w:name="bookmark73"/>
      <w:r w:rsidRPr="009373D4">
        <w:rPr>
          <w:rStyle w:val="2Sylfaen11pt"/>
          <w:rFonts w:ascii="Times New Roman" w:hAnsi="Times New Roman"/>
          <w:bCs/>
          <w:sz w:val="28"/>
          <w:szCs w:val="28"/>
        </w:rPr>
        <w:lastRenderedPageBreak/>
        <w:t>Тема 4. Вязание крючком</w:t>
      </w:r>
      <w:bookmarkEnd w:id="132"/>
    </w:p>
    <w:p w:rsidR="009373D4" w:rsidRPr="009373D4" w:rsidRDefault="009373D4" w:rsidP="00653C82">
      <w:pPr>
        <w:pStyle w:val="31"/>
        <w:keepNext/>
        <w:keepLines/>
        <w:numPr>
          <w:ilvl w:val="0"/>
          <w:numId w:val="167"/>
        </w:numPr>
        <w:shd w:val="clear" w:color="auto" w:fill="auto"/>
        <w:tabs>
          <w:tab w:val="left" w:pos="1376"/>
        </w:tabs>
        <w:spacing w:line="360" w:lineRule="auto"/>
        <w:ind w:left="1140"/>
        <w:jc w:val="both"/>
        <w:rPr>
          <w:sz w:val="28"/>
          <w:szCs w:val="28"/>
        </w:rPr>
      </w:pPr>
      <w:bookmarkStart w:id="133" w:name="bookmark74"/>
      <w:r w:rsidRPr="009373D4">
        <w:rPr>
          <w:sz w:val="28"/>
          <w:szCs w:val="28"/>
        </w:rPr>
        <w:t>класс</w:t>
      </w:r>
      <w:bookmarkEnd w:id="133"/>
    </w:p>
    <w:p w:rsidR="009373D4" w:rsidRPr="009373D4" w:rsidRDefault="009373D4" w:rsidP="00653C82">
      <w:pPr>
        <w:pStyle w:val="25"/>
        <w:shd w:val="clear" w:color="auto" w:fill="auto"/>
        <w:spacing w:line="360" w:lineRule="auto"/>
        <w:rPr>
          <w:rFonts w:ascii="Times New Roman" w:hAnsi="Times New Roman" w:cs="Times New Roman"/>
          <w:b w:val="0"/>
          <w:sz w:val="28"/>
          <w:szCs w:val="28"/>
        </w:rPr>
      </w:pPr>
      <w:r w:rsidRPr="009373D4">
        <w:rPr>
          <w:rStyle w:val="2Sylfaen"/>
          <w:rFonts w:ascii="Times New Roman" w:hAnsi="Times New Roman" w:cs="Times New Roman"/>
          <w:b w:val="0"/>
          <w:sz w:val="28"/>
          <w:szCs w:val="28"/>
        </w:rPr>
        <w:t>Теоретические сведения.</w:t>
      </w:r>
      <w:r w:rsidRPr="009373D4">
        <w:rPr>
          <w:rStyle w:val="2Sylfaen10pt"/>
          <w:rFonts w:ascii="Times New Roman" w:eastAsia="Arial" w:hAnsi="Times New Roman"/>
          <w:b w:val="0"/>
          <w:sz w:val="28"/>
          <w:szCs w:val="28"/>
        </w:rPr>
        <w:t xml:space="preserve"> Краткие сведения из истории ста</w:t>
      </w:r>
      <w:r w:rsidRPr="009373D4">
        <w:rPr>
          <w:rStyle w:val="2Sylfaen10pt"/>
          <w:rFonts w:ascii="Times New Roman" w:eastAsia="Arial" w:hAnsi="Times New Roman"/>
          <w:b w:val="0"/>
          <w:sz w:val="28"/>
          <w:szCs w:val="28"/>
        </w:rPr>
        <w:softHyphen/>
        <w:t>ринного рукоделия — вязания. Вязаные изделия в современной моде. Материалы и инструменты для вязания. Виды крючков и спиц. Правила подбора инструментов в зависимости от вида изделия и толщины нити. Организация рабочего места при вяза</w:t>
      </w:r>
      <w:r w:rsidRPr="009373D4">
        <w:rPr>
          <w:rStyle w:val="2Sylfaen10pt"/>
          <w:rFonts w:ascii="Times New Roman" w:eastAsia="Arial" w:hAnsi="Times New Roman"/>
          <w:b w:val="0"/>
          <w:sz w:val="28"/>
          <w:szCs w:val="28"/>
        </w:rPr>
        <w:softHyphen/>
        <w:t>нии. Расчёт количества петель для изделия. Отпаривание и сбор</w:t>
      </w:r>
      <w:r w:rsidRPr="009373D4">
        <w:rPr>
          <w:rStyle w:val="2Sylfaen10pt"/>
          <w:rFonts w:ascii="Times New Roman" w:eastAsia="Arial" w:hAnsi="Times New Roman"/>
          <w:b w:val="0"/>
          <w:sz w:val="28"/>
          <w:szCs w:val="28"/>
        </w:rPr>
        <w:softHyphen/>
        <w:t>ка готового изделия.</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Основные виды петель при вязании крючком. Условные обо</w:t>
      </w:r>
      <w:r w:rsidRPr="009373D4">
        <w:rPr>
          <w:rStyle w:val="2Sylfaen10pt"/>
          <w:rFonts w:ascii="Times New Roman" w:eastAsia="Arial" w:hAnsi="Times New Roman"/>
          <w:b w:val="0"/>
          <w:sz w:val="28"/>
          <w:szCs w:val="28"/>
        </w:rPr>
        <w:softHyphen/>
        <w:t>значения, применяемые при вязании крючком. Вязание полот</w:t>
      </w:r>
      <w:r w:rsidRPr="009373D4">
        <w:rPr>
          <w:rStyle w:val="2Sylfaen10pt"/>
          <w:rFonts w:ascii="Times New Roman" w:eastAsia="Arial" w:hAnsi="Times New Roman"/>
          <w:b w:val="0"/>
          <w:sz w:val="28"/>
          <w:szCs w:val="28"/>
        </w:rPr>
        <w:softHyphen/>
        <w:t>на: начало вязания, вязание рядами, основные способы вывязы</w:t>
      </w:r>
      <w:r w:rsidRPr="009373D4">
        <w:rPr>
          <w:rStyle w:val="2Sylfaen10pt"/>
          <w:rFonts w:ascii="Times New Roman" w:eastAsia="Arial" w:hAnsi="Times New Roman"/>
          <w:b w:val="0"/>
          <w:sz w:val="28"/>
          <w:szCs w:val="28"/>
        </w:rPr>
        <w:softHyphen/>
        <w:t>вания петель, закрепление вязания. Вязание по кругу: основное кольцо, способы вязания по кругу.</w:t>
      </w:r>
    </w:p>
    <w:p w:rsidR="009373D4" w:rsidRPr="009373D4" w:rsidRDefault="009373D4" w:rsidP="00653C82">
      <w:pPr>
        <w:pStyle w:val="25"/>
        <w:shd w:val="clear" w:color="auto" w:fill="auto"/>
        <w:spacing w:line="360" w:lineRule="auto"/>
        <w:rPr>
          <w:rFonts w:ascii="Times New Roman" w:hAnsi="Times New Roman" w:cs="Times New Roman"/>
          <w:b w:val="0"/>
          <w:sz w:val="28"/>
          <w:szCs w:val="28"/>
        </w:rPr>
      </w:pPr>
      <w:r w:rsidRPr="009373D4">
        <w:rPr>
          <w:rStyle w:val="2Sylfaen"/>
          <w:rFonts w:ascii="Times New Roman" w:hAnsi="Times New Roman" w:cs="Times New Roman"/>
          <w:b w:val="0"/>
          <w:sz w:val="28"/>
          <w:szCs w:val="28"/>
        </w:rPr>
        <w:t xml:space="preserve">Лабораторно-практические и практические работы. </w:t>
      </w:r>
      <w:r w:rsidRPr="009373D4">
        <w:rPr>
          <w:rStyle w:val="2Sylfaen10pt"/>
          <w:rFonts w:ascii="Times New Roman" w:eastAsia="Arial" w:hAnsi="Times New Roman"/>
          <w:b w:val="0"/>
          <w:sz w:val="28"/>
          <w:szCs w:val="28"/>
        </w:rPr>
        <w:t>Вывязывание полотна из столбиков с накидом несколькими спо</w:t>
      </w:r>
      <w:r w:rsidRPr="009373D4">
        <w:rPr>
          <w:rStyle w:val="2Sylfaen10pt"/>
          <w:rFonts w:ascii="Times New Roman" w:eastAsia="Arial" w:hAnsi="Times New Roman"/>
          <w:b w:val="0"/>
          <w:sz w:val="28"/>
          <w:szCs w:val="28"/>
        </w:rPr>
        <w:softHyphen/>
        <w:t>собами. Выполнение плотного вязания по кругу.</w:t>
      </w:r>
    </w:p>
    <w:p w:rsidR="009373D4" w:rsidRPr="009373D4" w:rsidRDefault="009373D4" w:rsidP="00653C82">
      <w:pPr>
        <w:pStyle w:val="26"/>
        <w:keepNext/>
        <w:keepLines/>
        <w:shd w:val="clear" w:color="auto" w:fill="auto"/>
        <w:spacing w:line="360" w:lineRule="auto"/>
        <w:ind w:left="1180"/>
        <w:rPr>
          <w:b w:val="0"/>
          <w:sz w:val="28"/>
          <w:szCs w:val="28"/>
        </w:rPr>
      </w:pPr>
      <w:bookmarkStart w:id="134" w:name="bookmark75"/>
      <w:r w:rsidRPr="009373D4">
        <w:rPr>
          <w:rStyle w:val="2Sylfaen11pt"/>
          <w:rFonts w:ascii="Times New Roman" w:hAnsi="Times New Roman"/>
          <w:bCs/>
          <w:sz w:val="28"/>
          <w:szCs w:val="28"/>
        </w:rPr>
        <w:t>Тема 5. Вязание спицами</w:t>
      </w:r>
      <w:bookmarkEnd w:id="134"/>
    </w:p>
    <w:p w:rsidR="009373D4" w:rsidRPr="009373D4" w:rsidRDefault="009373D4" w:rsidP="00653C82">
      <w:pPr>
        <w:pStyle w:val="31"/>
        <w:keepNext/>
        <w:keepLines/>
        <w:numPr>
          <w:ilvl w:val="0"/>
          <w:numId w:val="166"/>
        </w:numPr>
        <w:shd w:val="clear" w:color="auto" w:fill="auto"/>
        <w:tabs>
          <w:tab w:val="left" w:pos="1416"/>
        </w:tabs>
        <w:spacing w:line="360" w:lineRule="auto"/>
        <w:ind w:left="1180"/>
        <w:jc w:val="both"/>
        <w:rPr>
          <w:sz w:val="28"/>
          <w:szCs w:val="28"/>
        </w:rPr>
      </w:pPr>
      <w:bookmarkStart w:id="135" w:name="bookmark76"/>
      <w:r w:rsidRPr="009373D4">
        <w:rPr>
          <w:sz w:val="28"/>
          <w:szCs w:val="28"/>
        </w:rPr>
        <w:t>класс</w:t>
      </w:r>
      <w:bookmarkEnd w:id="135"/>
    </w:p>
    <w:p w:rsidR="009373D4" w:rsidRPr="009373D4" w:rsidRDefault="009373D4" w:rsidP="00653C82">
      <w:pPr>
        <w:pStyle w:val="25"/>
        <w:shd w:val="clear" w:color="auto" w:fill="auto"/>
        <w:spacing w:line="360" w:lineRule="auto"/>
        <w:rPr>
          <w:rFonts w:ascii="Times New Roman" w:hAnsi="Times New Roman" w:cs="Times New Roman"/>
          <w:b w:val="0"/>
          <w:sz w:val="28"/>
          <w:szCs w:val="28"/>
        </w:rPr>
      </w:pPr>
      <w:r w:rsidRPr="009373D4">
        <w:rPr>
          <w:rStyle w:val="2Sylfaen"/>
          <w:rFonts w:ascii="Times New Roman" w:hAnsi="Times New Roman" w:cs="Times New Roman"/>
          <w:b w:val="0"/>
          <w:sz w:val="28"/>
          <w:szCs w:val="28"/>
        </w:rPr>
        <w:t>Теоретические сведения.</w:t>
      </w:r>
      <w:r w:rsidRPr="009373D4">
        <w:rPr>
          <w:rStyle w:val="2Sylfaen10pt"/>
          <w:rFonts w:ascii="Times New Roman" w:eastAsia="Arial" w:hAnsi="Times New Roman"/>
          <w:b w:val="0"/>
          <w:sz w:val="28"/>
          <w:szCs w:val="28"/>
        </w:rPr>
        <w:t xml:space="preserve"> Вязание спицами узоров из лице</w:t>
      </w:r>
      <w:r w:rsidRPr="009373D4">
        <w:rPr>
          <w:rStyle w:val="2Sylfaen10pt"/>
          <w:rFonts w:ascii="Times New Roman" w:eastAsia="Arial" w:hAnsi="Times New Roman"/>
          <w:b w:val="0"/>
          <w:sz w:val="28"/>
          <w:szCs w:val="28"/>
        </w:rPr>
        <w:softHyphen/>
        <w:t>вых и изнаночных петель: набор петель на спицы, применение схем узоров с условными обозначениями. Кромочные, лицевые и изнаночные петли, закрытие петель последнего ряда. Вязание полотна лицевыми и изнаночными петлями. Вязание цветных узоров. Создание схем для вязания с помощью ПК. Профессия вязальщица текстильно-галантерейных изделий.</w:t>
      </w:r>
    </w:p>
    <w:p w:rsidR="009373D4" w:rsidRPr="009373D4" w:rsidRDefault="009373D4" w:rsidP="00653C82">
      <w:pPr>
        <w:pStyle w:val="25"/>
        <w:shd w:val="clear" w:color="auto" w:fill="auto"/>
        <w:spacing w:line="360" w:lineRule="auto"/>
        <w:rPr>
          <w:rFonts w:ascii="Times New Roman" w:hAnsi="Times New Roman" w:cs="Times New Roman"/>
          <w:b w:val="0"/>
          <w:sz w:val="28"/>
          <w:szCs w:val="28"/>
        </w:rPr>
      </w:pPr>
      <w:r w:rsidRPr="009373D4">
        <w:rPr>
          <w:rStyle w:val="2Sylfaen"/>
          <w:rFonts w:ascii="Times New Roman" w:hAnsi="Times New Roman" w:cs="Times New Roman"/>
          <w:b w:val="0"/>
          <w:sz w:val="28"/>
          <w:szCs w:val="28"/>
        </w:rPr>
        <w:t>Лабораторно-практические и практические работы.</w:t>
      </w:r>
      <w:r w:rsidRPr="009373D4">
        <w:rPr>
          <w:rStyle w:val="2Sylfaen10pt"/>
          <w:rFonts w:ascii="Times New Roman" w:eastAsia="Arial" w:hAnsi="Times New Roman"/>
          <w:b w:val="0"/>
          <w:sz w:val="28"/>
          <w:szCs w:val="28"/>
        </w:rPr>
        <w:t xml:space="preserve"> Вы</w:t>
      </w:r>
      <w:r w:rsidRPr="009373D4">
        <w:rPr>
          <w:rStyle w:val="2Sylfaen10pt"/>
          <w:rFonts w:ascii="Times New Roman" w:eastAsia="Arial" w:hAnsi="Times New Roman"/>
          <w:b w:val="0"/>
          <w:sz w:val="28"/>
          <w:szCs w:val="28"/>
        </w:rPr>
        <w:softHyphen/>
        <w:t>полнение образцов вязок лицевыми и изнаночными петлями.</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Разработка схемы жаккардового узора на ПК.</w:t>
      </w:r>
    </w:p>
    <w:p w:rsidR="009373D4" w:rsidRPr="009373D4" w:rsidRDefault="009373D4" w:rsidP="00653C82">
      <w:pPr>
        <w:pStyle w:val="26"/>
        <w:keepNext/>
        <w:keepLines/>
        <w:shd w:val="clear" w:color="auto" w:fill="auto"/>
        <w:spacing w:line="360" w:lineRule="auto"/>
        <w:ind w:left="1180"/>
        <w:rPr>
          <w:b w:val="0"/>
          <w:sz w:val="28"/>
          <w:szCs w:val="28"/>
        </w:rPr>
      </w:pPr>
      <w:bookmarkStart w:id="136" w:name="bookmark77"/>
      <w:r w:rsidRPr="009373D4">
        <w:rPr>
          <w:rStyle w:val="2Sylfaen11pt"/>
          <w:rFonts w:ascii="Times New Roman" w:hAnsi="Times New Roman"/>
          <w:bCs/>
          <w:sz w:val="28"/>
          <w:szCs w:val="28"/>
        </w:rPr>
        <w:lastRenderedPageBreak/>
        <w:t>Тема 6. Ручная роспись тканей</w:t>
      </w:r>
      <w:bookmarkEnd w:id="136"/>
    </w:p>
    <w:p w:rsidR="009373D4" w:rsidRPr="009373D4" w:rsidRDefault="009373D4" w:rsidP="00653C82">
      <w:pPr>
        <w:pStyle w:val="31"/>
        <w:keepNext/>
        <w:keepLines/>
        <w:numPr>
          <w:ilvl w:val="0"/>
          <w:numId w:val="166"/>
        </w:numPr>
        <w:shd w:val="clear" w:color="auto" w:fill="auto"/>
        <w:tabs>
          <w:tab w:val="left" w:pos="1416"/>
        </w:tabs>
        <w:spacing w:line="360" w:lineRule="auto"/>
        <w:ind w:left="1180"/>
        <w:jc w:val="both"/>
        <w:rPr>
          <w:sz w:val="28"/>
          <w:szCs w:val="28"/>
        </w:rPr>
      </w:pPr>
      <w:bookmarkStart w:id="137" w:name="bookmark78"/>
      <w:r w:rsidRPr="009373D4">
        <w:rPr>
          <w:sz w:val="28"/>
          <w:szCs w:val="28"/>
        </w:rPr>
        <w:t>класс</w:t>
      </w:r>
      <w:bookmarkEnd w:id="137"/>
    </w:p>
    <w:p w:rsidR="009373D4" w:rsidRPr="009373D4" w:rsidRDefault="009373D4" w:rsidP="00653C82">
      <w:pPr>
        <w:pStyle w:val="25"/>
        <w:shd w:val="clear" w:color="auto" w:fill="auto"/>
        <w:spacing w:line="360" w:lineRule="auto"/>
        <w:rPr>
          <w:rFonts w:ascii="Times New Roman" w:hAnsi="Times New Roman" w:cs="Times New Roman"/>
          <w:b w:val="0"/>
          <w:sz w:val="28"/>
          <w:szCs w:val="28"/>
        </w:rPr>
      </w:pPr>
      <w:r w:rsidRPr="009373D4">
        <w:rPr>
          <w:rStyle w:val="2Sylfaen"/>
          <w:rFonts w:ascii="Times New Roman" w:hAnsi="Times New Roman" w:cs="Times New Roman"/>
          <w:b w:val="0"/>
          <w:sz w:val="28"/>
          <w:szCs w:val="28"/>
        </w:rPr>
        <w:t>Теоретические сведения.</w:t>
      </w:r>
      <w:r w:rsidRPr="009373D4">
        <w:rPr>
          <w:rStyle w:val="2Sylfaen10pt"/>
          <w:rFonts w:ascii="Times New Roman" w:eastAsia="Arial" w:hAnsi="Times New Roman"/>
          <w:b w:val="0"/>
          <w:sz w:val="28"/>
          <w:szCs w:val="28"/>
        </w:rPr>
        <w:t xml:space="preserve"> Понятие о ручной росписи тка</w:t>
      </w:r>
      <w:r w:rsidRPr="009373D4">
        <w:rPr>
          <w:rStyle w:val="2Sylfaen10pt"/>
          <w:rFonts w:ascii="Times New Roman" w:eastAsia="Arial" w:hAnsi="Times New Roman"/>
          <w:b w:val="0"/>
          <w:sz w:val="28"/>
          <w:szCs w:val="28"/>
        </w:rPr>
        <w:softHyphen/>
        <w:t>ней. Подготовка тканей к росписи. Виды батика. Технология горячего батика. Декоративные эффекты в горячем батике. Тех</w:t>
      </w:r>
      <w:r w:rsidRPr="009373D4">
        <w:rPr>
          <w:rStyle w:val="2Sylfaen10pt"/>
          <w:rFonts w:ascii="Times New Roman" w:eastAsia="Arial" w:hAnsi="Times New Roman"/>
          <w:b w:val="0"/>
          <w:sz w:val="28"/>
          <w:szCs w:val="28"/>
        </w:rPr>
        <w:softHyphen/>
        <w:t>нология холодного батика. Декоративные эффекты в холодном батике. Особенности выполнения узелкового батика и свобод</w:t>
      </w:r>
      <w:r w:rsidRPr="009373D4">
        <w:rPr>
          <w:rStyle w:val="2Sylfaen10pt"/>
          <w:rFonts w:ascii="Times New Roman" w:eastAsia="Arial" w:hAnsi="Times New Roman"/>
          <w:b w:val="0"/>
          <w:sz w:val="28"/>
          <w:szCs w:val="28"/>
        </w:rPr>
        <w:softHyphen/>
        <w:t>ной росписи. Профессия художник росписи по ткани.</w:t>
      </w:r>
    </w:p>
    <w:p w:rsidR="009373D4" w:rsidRPr="009373D4" w:rsidRDefault="009373D4" w:rsidP="00653C82">
      <w:pPr>
        <w:pStyle w:val="25"/>
        <w:shd w:val="clear" w:color="auto" w:fill="auto"/>
        <w:spacing w:line="360" w:lineRule="auto"/>
        <w:rPr>
          <w:rFonts w:ascii="Times New Roman" w:hAnsi="Times New Roman" w:cs="Times New Roman"/>
          <w:b w:val="0"/>
          <w:sz w:val="28"/>
          <w:szCs w:val="28"/>
        </w:rPr>
      </w:pPr>
      <w:r w:rsidRPr="009373D4">
        <w:rPr>
          <w:rStyle w:val="2Sylfaen"/>
          <w:rFonts w:ascii="Times New Roman" w:hAnsi="Times New Roman" w:cs="Times New Roman"/>
          <w:b w:val="0"/>
          <w:sz w:val="28"/>
          <w:szCs w:val="28"/>
        </w:rPr>
        <w:t>Лабораторно-практические и практические работы.</w:t>
      </w:r>
      <w:r w:rsidRPr="009373D4">
        <w:rPr>
          <w:rStyle w:val="2Sylfaen10pt"/>
          <w:rFonts w:ascii="Times New Roman" w:eastAsia="Arial" w:hAnsi="Times New Roman"/>
          <w:b w:val="0"/>
          <w:sz w:val="28"/>
          <w:szCs w:val="28"/>
        </w:rPr>
        <w:t xml:space="preserve"> Вы</w:t>
      </w:r>
      <w:r w:rsidRPr="009373D4">
        <w:rPr>
          <w:rStyle w:val="2Sylfaen10pt"/>
          <w:rFonts w:ascii="Times New Roman" w:eastAsia="Arial" w:hAnsi="Times New Roman"/>
          <w:b w:val="0"/>
          <w:sz w:val="28"/>
          <w:szCs w:val="28"/>
        </w:rPr>
        <w:softHyphen/>
        <w:t>полнение образца росписи ткани в технике холодного батика.</w:t>
      </w:r>
    </w:p>
    <w:p w:rsidR="009373D4" w:rsidRPr="009373D4" w:rsidRDefault="009373D4" w:rsidP="00653C82">
      <w:pPr>
        <w:pStyle w:val="26"/>
        <w:keepNext/>
        <w:keepLines/>
        <w:shd w:val="clear" w:color="auto" w:fill="auto"/>
        <w:spacing w:line="360" w:lineRule="auto"/>
        <w:ind w:left="1180"/>
        <w:rPr>
          <w:b w:val="0"/>
          <w:sz w:val="28"/>
          <w:szCs w:val="28"/>
        </w:rPr>
      </w:pPr>
      <w:bookmarkStart w:id="138" w:name="bookmark79"/>
      <w:r w:rsidRPr="009373D4">
        <w:rPr>
          <w:rStyle w:val="2Sylfaen11pt"/>
          <w:rFonts w:ascii="Times New Roman" w:hAnsi="Times New Roman"/>
          <w:bCs/>
          <w:sz w:val="28"/>
          <w:szCs w:val="28"/>
        </w:rPr>
        <w:t>Тема 7. Вышивание</w:t>
      </w:r>
      <w:bookmarkEnd w:id="138"/>
    </w:p>
    <w:p w:rsidR="009373D4" w:rsidRPr="009373D4" w:rsidRDefault="009373D4" w:rsidP="00653C82">
      <w:pPr>
        <w:pStyle w:val="31"/>
        <w:keepNext/>
        <w:keepLines/>
        <w:numPr>
          <w:ilvl w:val="0"/>
          <w:numId w:val="167"/>
        </w:numPr>
        <w:shd w:val="clear" w:color="auto" w:fill="auto"/>
        <w:tabs>
          <w:tab w:val="left" w:pos="1411"/>
        </w:tabs>
        <w:spacing w:line="360" w:lineRule="auto"/>
        <w:ind w:left="1180"/>
        <w:jc w:val="both"/>
        <w:rPr>
          <w:sz w:val="28"/>
          <w:szCs w:val="28"/>
        </w:rPr>
      </w:pPr>
      <w:bookmarkStart w:id="139" w:name="bookmark80"/>
      <w:r w:rsidRPr="009373D4">
        <w:rPr>
          <w:sz w:val="28"/>
          <w:szCs w:val="28"/>
        </w:rPr>
        <w:t>класс</w:t>
      </w:r>
      <w:bookmarkEnd w:id="139"/>
    </w:p>
    <w:p w:rsidR="009373D4" w:rsidRPr="009373D4" w:rsidRDefault="009373D4" w:rsidP="00653C82">
      <w:pPr>
        <w:pStyle w:val="25"/>
        <w:shd w:val="clear" w:color="auto" w:fill="auto"/>
        <w:spacing w:line="360" w:lineRule="auto"/>
        <w:rPr>
          <w:rFonts w:ascii="Times New Roman" w:hAnsi="Times New Roman" w:cs="Times New Roman"/>
          <w:b w:val="0"/>
          <w:sz w:val="28"/>
          <w:szCs w:val="28"/>
        </w:rPr>
      </w:pPr>
      <w:r w:rsidRPr="009373D4">
        <w:rPr>
          <w:rStyle w:val="2Sylfaen"/>
          <w:rFonts w:ascii="Times New Roman" w:hAnsi="Times New Roman" w:cs="Times New Roman"/>
          <w:b w:val="0"/>
          <w:sz w:val="28"/>
          <w:szCs w:val="28"/>
        </w:rPr>
        <w:t>Теоретические сведения.</w:t>
      </w:r>
      <w:r w:rsidRPr="009373D4">
        <w:rPr>
          <w:rStyle w:val="2Sylfaen10pt"/>
          <w:rFonts w:ascii="Times New Roman" w:eastAsia="Arial" w:hAnsi="Times New Roman"/>
          <w:b w:val="0"/>
          <w:sz w:val="28"/>
          <w:szCs w:val="28"/>
        </w:rPr>
        <w:t xml:space="preserve"> Материалы и оборудование для вышивки. Приёмы подготовки ткани к вышивке. Технология вы</w:t>
      </w:r>
      <w:r w:rsidRPr="009373D4">
        <w:rPr>
          <w:rStyle w:val="2Sylfaen10pt"/>
          <w:rFonts w:ascii="Times New Roman" w:eastAsia="Arial" w:hAnsi="Times New Roman"/>
          <w:b w:val="0"/>
          <w:sz w:val="28"/>
          <w:szCs w:val="28"/>
        </w:rPr>
        <w:softHyphen/>
        <w:t>полнения прямых, петлеобразных, петельных, крестообразных и косых ручных стежков.</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Техника вышивания швом крест горизонтальными и верти</w:t>
      </w:r>
      <w:r w:rsidRPr="009373D4">
        <w:rPr>
          <w:rStyle w:val="2Sylfaen10pt"/>
          <w:rFonts w:ascii="Times New Roman" w:eastAsia="Arial" w:hAnsi="Times New Roman"/>
          <w:b w:val="0"/>
          <w:sz w:val="28"/>
          <w:szCs w:val="28"/>
        </w:rPr>
        <w:softHyphen/>
        <w:t>кальными рядами, по диагонали. Использование ПК в вышивке крестом.</w:t>
      </w:r>
    </w:p>
    <w:p w:rsidR="009373D4" w:rsidRPr="009373D4" w:rsidRDefault="009373D4" w:rsidP="00653C82">
      <w:pPr>
        <w:pStyle w:val="25"/>
        <w:shd w:val="clear" w:color="auto" w:fill="auto"/>
        <w:spacing w:line="360" w:lineRule="auto"/>
        <w:rPr>
          <w:rFonts w:ascii="Times New Roman" w:hAnsi="Times New Roman" w:cs="Times New Roman"/>
          <w:b w:val="0"/>
          <w:sz w:val="28"/>
          <w:szCs w:val="28"/>
        </w:rPr>
      </w:pPr>
      <w:r w:rsidRPr="009373D4">
        <w:rPr>
          <w:rStyle w:val="2Sylfaen10pt"/>
          <w:rFonts w:ascii="Times New Roman" w:eastAsia="Arial" w:hAnsi="Times New Roman"/>
          <w:b w:val="0"/>
          <w:sz w:val="28"/>
          <w:szCs w:val="28"/>
        </w:rPr>
        <w:t>Техника вышивания художественной, белой и владимирской гладью. Материалы и оборудование для вышивки гладью. Атлас</w:t>
      </w:r>
      <w:r w:rsidRPr="009373D4">
        <w:rPr>
          <w:rStyle w:val="2Sylfaen10pt"/>
          <w:rFonts w:ascii="Times New Roman" w:eastAsia="Arial" w:hAnsi="Times New Roman"/>
          <w:b w:val="0"/>
          <w:sz w:val="28"/>
          <w:szCs w:val="28"/>
        </w:rPr>
        <w:softHyphen/>
        <w:t>ная и штриховая гладь. Швы французский узелок и рококо.</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Материалы и оборудование для вышивки атласными лента</w:t>
      </w:r>
      <w:r w:rsidRPr="009373D4">
        <w:rPr>
          <w:rStyle w:val="2Sylfaen10pt"/>
          <w:rFonts w:ascii="Times New Roman" w:eastAsia="Arial" w:hAnsi="Times New Roman"/>
          <w:b w:val="0"/>
          <w:sz w:val="28"/>
          <w:szCs w:val="28"/>
        </w:rPr>
        <w:softHyphen/>
        <w:t>ми. Швы, используемые в вышивке лентами. Стирка и оформле</w:t>
      </w:r>
      <w:r w:rsidRPr="009373D4">
        <w:rPr>
          <w:rStyle w:val="2Sylfaen10pt"/>
          <w:rFonts w:ascii="Times New Roman" w:eastAsia="Arial" w:hAnsi="Times New Roman"/>
          <w:b w:val="0"/>
          <w:sz w:val="28"/>
          <w:szCs w:val="28"/>
        </w:rPr>
        <w:softHyphen/>
        <w:t>ние готовой работы. Профессия вышивальщица.</w:t>
      </w:r>
    </w:p>
    <w:p w:rsidR="009373D4" w:rsidRPr="009373D4" w:rsidRDefault="009373D4" w:rsidP="00653C82">
      <w:pPr>
        <w:pStyle w:val="25"/>
        <w:shd w:val="clear" w:color="auto" w:fill="auto"/>
        <w:spacing w:line="360" w:lineRule="auto"/>
        <w:rPr>
          <w:rFonts w:ascii="Times New Roman" w:hAnsi="Times New Roman" w:cs="Times New Roman"/>
          <w:b w:val="0"/>
          <w:sz w:val="28"/>
          <w:szCs w:val="28"/>
        </w:rPr>
      </w:pPr>
      <w:r w:rsidRPr="009373D4">
        <w:rPr>
          <w:rStyle w:val="2Sylfaen"/>
          <w:rFonts w:ascii="Times New Roman" w:hAnsi="Times New Roman" w:cs="Times New Roman"/>
          <w:b w:val="0"/>
          <w:sz w:val="28"/>
          <w:szCs w:val="28"/>
        </w:rPr>
        <w:t>Лабораторно-практические и практические работы.</w:t>
      </w:r>
      <w:r w:rsidRPr="009373D4">
        <w:rPr>
          <w:rStyle w:val="2Sylfaen10pt"/>
          <w:rFonts w:ascii="Times New Roman" w:eastAsia="Arial" w:hAnsi="Times New Roman"/>
          <w:b w:val="0"/>
          <w:sz w:val="28"/>
          <w:szCs w:val="28"/>
        </w:rPr>
        <w:t>выполнение образцов швов прямыми, петлеобразными, петель</w:t>
      </w:r>
      <w:r w:rsidRPr="009373D4">
        <w:rPr>
          <w:rStyle w:val="2Sylfaen10pt"/>
          <w:rFonts w:ascii="Times New Roman" w:eastAsia="Arial" w:hAnsi="Times New Roman"/>
          <w:b w:val="0"/>
          <w:sz w:val="28"/>
          <w:szCs w:val="28"/>
        </w:rPr>
        <w:softHyphen/>
        <w:t>ными, крестообразными и косыми стежками.</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Выполнение образца вышивки в технике крест.</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Выполнение образцов вышивки гладью, французским узел</w:t>
      </w:r>
      <w:r w:rsidRPr="009373D4">
        <w:rPr>
          <w:rStyle w:val="2Sylfaen10pt"/>
          <w:rFonts w:ascii="Times New Roman" w:eastAsia="Arial" w:hAnsi="Times New Roman"/>
          <w:b w:val="0"/>
          <w:sz w:val="28"/>
          <w:szCs w:val="28"/>
        </w:rPr>
        <w:softHyphen/>
        <w:t>ком и рококо.</w:t>
      </w:r>
    </w:p>
    <w:p w:rsidR="009373D4" w:rsidRPr="009373D4" w:rsidRDefault="009373D4" w:rsidP="00653C82">
      <w:pPr>
        <w:pStyle w:val="25"/>
        <w:shd w:val="clear" w:color="auto" w:fill="auto"/>
        <w:spacing w:line="360" w:lineRule="auto"/>
        <w:rPr>
          <w:rFonts w:ascii="Times New Roman" w:hAnsi="Times New Roman" w:cs="Times New Roman"/>
          <w:b w:val="0"/>
          <w:sz w:val="28"/>
          <w:szCs w:val="28"/>
        </w:rPr>
      </w:pPr>
      <w:r w:rsidRPr="009373D4">
        <w:rPr>
          <w:rStyle w:val="2Sylfaen10pt"/>
          <w:rFonts w:ascii="Times New Roman" w:eastAsia="Arial" w:hAnsi="Times New Roman"/>
          <w:b w:val="0"/>
          <w:sz w:val="28"/>
          <w:szCs w:val="28"/>
        </w:rPr>
        <w:t xml:space="preserve"> Выполнение образца вышивки атласными лентами.</w:t>
      </w:r>
    </w:p>
    <w:p w:rsidR="009373D4" w:rsidRPr="00FE3750" w:rsidRDefault="009373D4" w:rsidP="00653C82">
      <w:pPr>
        <w:pStyle w:val="15"/>
        <w:keepNext/>
        <w:keepLines/>
        <w:shd w:val="clear" w:color="auto" w:fill="auto"/>
        <w:spacing w:after="0" w:line="360" w:lineRule="auto"/>
        <w:ind w:left="1140"/>
        <w:rPr>
          <w:rFonts w:ascii="Times New Roman" w:hAnsi="Times New Roman"/>
          <w:sz w:val="28"/>
          <w:szCs w:val="28"/>
          <w:lang w:val="ru-RU"/>
        </w:rPr>
      </w:pPr>
      <w:bookmarkStart w:id="140" w:name="bookmark81"/>
      <w:r w:rsidRPr="009373D4">
        <w:rPr>
          <w:rStyle w:val="1Tahoma11pt"/>
          <w:rFonts w:ascii="Times New Roman" w:eastAsia="Calibri" w:hAnsi="Times New Roman" w:cs="Times New Roman"/>
          <w:b w:val="0"/>
          <w:sz w:val="28"/>
          <w:szCs w:val="28"/>
        </w:rPr>
        <w:lastRenderedPageBreak/>
        <w:t>Раздел «Семейная экономика»</w:t>
      </w:r>
      <w:bookmarkEnd w:id="140"/>
    </w:p>
    <w:p w:rsidR="009373D4" w:rsidRPr="009373D4" w:rsidRDefault="009373D4" w:rsidP="00653C82">
      <w:pPr>
        <w:pStyle w:val="26"/>
        <w:keepNext/>
        <w:keepLines/>
        <w:shd w:val="clear" w:color="auto" w:fill="auto"/>
        <w:spacing w:line="360" w:lineRule="auto"/>
        <w:ind w:left="1140" w:right="1580"/>
        <w:rPr>
          <w:rStyle w:val="2Sylfaen11pt"/>
          <w:rFonts w:ascii="Times New Roman" w:hAnsi="Times New Roman"/>
          <w:bCs/>
          <w:sz w:val="28"/>
          <w:szCs w:val="28"/>
        </w:rPr>
      </w:pPr>
      <w:bookmarkStart w:id="141" w:name="bookmark82"/>
      <w:r w:rsidRPr="009373D4">
        <w:rPr>
          <w:rStyle w:val="2Sylfaen11pt"/>
          <w:rFonts w:ascii="Times New Roman" w:hAnsi="Times New Roman"/>
          <w:bCs/>
          <w:sz w:val="28"/>
          <w:szCs w:val="28"/>
        </w:rPr>
        <w:t xml:space="preserve">Тема 1. Бюджет семьи </w:t>
      </w:r>
    </w:p>
    <w:p w:rsidR="009373D4" w:rsidRPr="00FE3750" w:rsidRDefault="009373D4" w:rsidP="00653C82">
      <w:pPr>
        <w:pStyle w:val="26"/>
        <w:keepNext/>
        <w:keepLines/>
        <w:shd w:val="clear" w:color="auto" w:fill="auto"/>
        <w:spacing w:line="360" w:lineRule="auto"/>
        <w:ind w:left="1140" w:right="1580"/>
        <w:rPr>
          <w:b w:val="0"/>
          <w:sz w:val="28"/>
          <w:szCs w:val="28"/>
          <w:lang w:val="ru-RU"/>
        </w:rPr>
      </w:pPr>
      <w:r w:rsidRPr="009373D4">
        <w:rPr>
          <w:rStyle w:val="2Sylfaen10pt0"/>
          <w:sz w:val="28"/>
          <w:szCs w:val="28"/>
        </w:rPr>
        <w:t>8 класс</w:t>
      </w:r>
      <w:bookmarkEnd w:id="141"/>
    </w:p>
    <w:p w:rsidR="009373D4" w:rsidRPr="009373D4" w:rsidRDefault="009373D4" w:rsidP="00653C82">
      <w:pPr>
        <w:pStyle w:val="25"/>
        <w:shd w:val="clear" w:color="auto" w:fill="auto"/>
        <w:spacing w:line="360" w:lineRule="auto"/>
        <w:rPr>
          <w:rFonts w:ascii="Times New Roman" w:hAnsi="Times New Roman" w:cs="Times New Roman"/>
          <w:b w:val="0"/>
          <w:sz w:val="28"/>
          <w:szCs w:val="28"/>
        </w:rPr>
      </w:pPr>
      <w:r w:rsidRPr="009373D4">
        <w:rPr>
          <w:rStyle w:val="2Sylfaen"/>
          <w:rFonts w:ascii="Times New Roman" w:hAnsi="Times New Roman" w:cs="Times New Roman"/>
          <w:b w:val="0"/>
          <w:sz w:val="28"/>
          <w:szCs w:val="28"/>
        </w:rPr>
        <w:t>Теоретические сведения.</w:t>
      </w:r>
      <w:r w:rsidRPr="009373D4">
        <w:rPr>
          <w:rStyle w:val="2Sylfaen10pt"/>
          <w:rFonts w:ascii="Times New Roman" w:eastAsia="Arial" w:hAnsi="Times New Roman"/>
          <w:b w:val="0"/>
          <w:sz w:val="28"/>
          <w:szCs w:val="28"/>
        </w:rPr>
        <w:t xml:space="preserve"> Источники семейных доходов п бюджет семьи. Способы выявления потребностей семьи. Ми</w:t>
      </w:r>
      <w:r w:rsidRPr="009373D4">
        <w:rPr>
          <w:rStyle w:val="2Sylfaen10pt"/>
          <w:rFonts w:ascii="Times New Roman" w:eastAsia="Arial" w:hAnsi="Times New Roman"/>
          <w:b w:val="0"/>
          <w:sz w:val="28"/>
          <w:szCs w:val="28"/>
        </w:rPr>
        <w:softHyphen/>
        <w:t>нимальные и оптимальные потребности. Потребительская кор</w:t>
      </w:r>
      <w:r w:rsidRPr="009373D4">
        <w:rPr>
          <w:rStyle w:val="2Sylfaen10pt"/>
          <w:rFonts w:ascii="Times New Roman" w:eastAsia="Arial" w:hAnsi="Times New Roman"/>
          <w:b w:val="0"/>
          <w:sz w:val="28"/>
          <w:szCs w:val="28"/>
        </w:rPr>
        <w:softHyphen/>
        <w:t>зина одного человека и членов семьи.</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Технология построения семейного бюджета. Доходы и рас</w:t>
      </w:r>
      <w:r w:rsidRPr="009373D4">
        <w:rPr>
          <w:rStyle w:val="2Sylfaen10pt"/>
          <w:rFonts w:ascii="Times New Roman" w:eastAsia="Arial" w:hAnsi="Times New Roman"/>
          <w:b w:val="0"/>
          <w:sz w:val="28"/>
          <w:szCs w:val="28"/>
        </w:rPr>
        <w:softHyphen/>
        <w:t>ходы семьи. Рациональное планирование расходов на основе актуальных потребностей семьи.</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Технология совершения покупок. Потребительские качества товаров и услуг. Правила поведения при совершении покупки. Способы защиты прав потребителей.</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Технология ведения бизнеса. Оценка возможностей пред</w:t>
      </w:r>
      <w:r w:rsidRPr="009373D4">
        <w:rPr>
          <w:rStyle w:val="2Sylfaen10pt"/>
          <w:rFonts w:ascii="Times New Roman" w:eastAsia="Arial" w:hAnsi="Times New Roman"/>
          <w:b w:val="0"/>
          <w:sz w:val="28"/>
          <w:szCs w:val="28"/>
        </w:rPr>
        <w:softHyphen/>
        <w:t>принимательской деятельности для пополнения семейного бюд</w:t>
      </w:r>
      <w:r w:rsidRPr="009373D4">
        <w:rPr>
          <w:rStyle w:val="2Sylfaen10pt"/>
          <w:rFonts w:ascii="Times New Roman" w:eastAsia="Arial" w:hAnsi="Times New Roman"/>
          <w:b w:val="0"/>
          <w:sz w:val="28"/>
          <w:szCs w:val="28"/>
        </w:rPr>
        <w:softHyphen/>
        <w:t>жета. Выбор возможного объекта или услуги для предпринима</w:t>
      </w:r>
      <w:r w:rsidRPr="009373D4">
        <w:rPr>
          <w:rStyle w:val="2Sylfaen10pt"/>
          <w:rFonts w:ascii="Times New Roman" w:eastAsia="Arial" w:hAnsi="Times New Roman"/>
          <w:b w:val="0"/>
          <w:sz w:val="28"/>
          <w:szCs w:val="28"/>
        </w:rPr>
        <w:softHyphen/>
        <w:t>тельской деятельности на основе анализа потребностей местно</w:t>
      </w:r>
      <w:r w:rsidRPr="009373D4">
        <w:rPr>
          <w:rStyle w:val="2Sylfaen10pt"/>
          <w:rFonts w:ascii="Times New Roman" w:eastAsia="Arial" w:hAnsi="Times New Roman"/>
          <w:b w:val="0"/>
          <w:sz w:val="28"/>
          <w:szCs w:val="28"/>
        </w:rPr>
        <w:softHyphen/>
        <w:t>го населения и рынка потребительских товаров.</w:t>
      </w:r>
    </w:p>
    <w:p w:rsidR="009373D4" w:rsidRPr="009373D4" w:rsidRDefault="009373D4" w:rsidP="00653C82">
      <w:pPr>
        <w:pStyle w:val="25"/>
        <w:shd w:val="clear" w:color="auto" w:fill="auto"/>
        <w:spacing w:line="360" w:lineRule="auto"/>
        <w:rPr>
          <w:rFonts w:ascii="Times New Roman" w:hAnsi="Times New Roman" w:cs="Times New Roman"/>
          <w:b w:val="0"/>
          <w:sz w:val="28"/>
          <w:szCs w:val="28"/>
        </w:rPr>
      </w:pPr>
      <w:r w:rsidRPr="009373D4">
        <w:rPr>
          <w:rStyle w:val="2Sylfaen"/>
          <w:rFonts w:ascii="Times New Roman" w:hAnsi="Times New Roman" w:cs="Times New Roman"/>
          <w:b w:val="0"/>
          <w:sz w:val="28"/>
          <w:szCs w:val="28"/>
        </w:rPr>
        <w:t>Практические работы.</w:t>
      </w:r>
      <w:r w:rsidRPr="009373D4">
        <w:rPr>
          <w:rStyle w:val="2Sylfaen10pt"/>
          <w:rFonts w:ascii="Times New Roman" w:eastAsia="Arial" w:hAnsi="Times New Roman"/>
          <w:b w:val="0"/>
          <w:sz w:val="28"/>
          <w:szCs w:val="28"/>
        </w:rPr>
        <w:t xml:space="preserve"> Оценка имеющихся и возможных источников доходов семьи. Анализ потребностей членов семьи. 11ланирование недельных, месячных и годовых расходов семьи с учётом её состава. Изучение цен на рынке товаров и услуг в це</w:t>
      </w:r>
      <w:r w:rsidRPr="009373D4">
        <w:rPr>
          <w:rStyle w:val="2Sylfaen10pt"/>
          <w:rFonts w:ascii="Times New Roman" w:eastAsia="Arial" w:hAnsi="Times New Roman"/>
          <w:b w:val="0"/>
          <w:sz w:val="28"/>
          <w:szCs w:val="28"/>
        </w:rPr>
        <w:softHyphen/>
        <w:t>лях минимизации расходов в бюджете семьи.</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Анализ качества и потребительских свойств товаров. Выбор способа совершения покупки. Изучение отдельных положений законодательства по правам потребителей.</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Планирование возможной индивидуальной трудовой дея</w:t>
      </w:r>
      <w:r w:rsidRPr="009373D4">
        <w:rPr>
          <w:rStyle w:val="2Sylfaen10pt"/>
          <w:rFonts w:ascii="Times New Roman" w:eastAsia="Arial" w:hAnsi="Times New Roman"/>
          <w:b w:val="0"/>
          <w:sz w:val="28"/>
          <w:szCs w:val="28"/>
        </w:rPr>
        <w:softHyphen/>
        <w:t>тельности: обоснование объектов и услуг, примерная оценка доходности предприятия.</w:t>
      </w:r>
    </w:p>
    <w:p w:rsidR="009373D4" w:rsidRPr="00FE3750" w:rsidRDefault="009373D4" w:rsidP="00653C82">
      <w:pPr>
        <w:pStyle w:val="15"/>
        <w:keepNext/>
        <w:keepLines/>
        <w:shd w:val="clear" w:color="auto" w:fill="auto"/>
        <w:spacing w:after="0" w:line="360" w:lineRule="auto"/>
        <w:ind w:left="1160"/>
        <w:rPr>
          <w:rFonts w:ascii="Times New Roman" w:hAnsi="Times New Roman"/>
          <w:sz w:val="28"/>
          <w:szCs w:val="28"/>
          <w:lang w:val="ru-RU"/>
        </w:rPr>
      </w:pPr>
      <w:bookmarkStart w:id="142" w:name="bookmark83"/>
      <w:r w:rsidRPr="009373D4">
        <w:rPr>
          <w:rStyle w:val="1Tahoma11pt"/>
          <w:rFonts w:ascii="Times New Roman" w:eastAsia="Calibri" w:hAnsi="Times New Roman" w:cs="Times New Roman"/>
          <w:b w:val="0"/>
          <w:sz w:val="28"/>
          <w:szCs w:val="28"/>
        </w:rPr>
        <w:lastRenderedPageBreak/>
        <w:t>Раздел «Современное производство и профессиональное самоопределение»</w:t>
      </w:r>
      <w:bookmarkEnd w:id="142"/>
    </w:p>
    <w:p w:rsidR="009373D4" w:rsidRPr="00FE3750" w:rsidRDefault="009373D4" w:rsidP="00653C82">
      <w:pPr>
        <w:pStyle w:val="26"/>
        <w:keepNext/>
        <w:keepLines/>
        <w:shd w:val="clear" w:color="auto" w:fill="auto"/>
        <w:spacing w:line="360" w:lineRule="auto"/>
        <w:ind w:left="1160" w:right="1840"/>
        <w:jc w:val="center"/>
        <w:rPr>
          <w:b w:val="0"/>
          <w:sz w:val="28"/>
          <w:szCs w:val="28"/>
          <w:lang w:val="ru-RU"/>
        </w:rPr>
      </w:pPr>
      <w:bookmarkStart w:id="143" w:name="bookmark84"/>
      <w:r w:rsidRPr="009373D4">
        <w:rPr>
          <w:rStyle w:val="2Sylfaen11pt"/>
          <w:rFonts w:ascii="Times New Roman" w:hAnsi="Times New Roman"/>
          <w:bCs/>
          <w:sz w:val="28"/>
          <w:szCs w:val="28"/>
        </w:rPr>
        <w:t>Тема 1. Сферы производства и разделение труда</w:t>
      </w:r>
      <w:bookmarkEnd w:id="143"/>
    </w:p>
    <w:p w:rsidR="009373D4" w:rsidRPr="009373D4" w:rsidRDefault="009373D4" w:rsidP="00653C82">
      <w:pPr>
        <w:pStyle w:val="31"/>
        <w:keepNext/>
        <w:keepLines/>
        <w:numPr>
          <w:ilvl w:val="0"/>
          <w:numId w:val="167"/>
        </w:numPr>
        <w:shd w:val="clear" w:color="auto" w:fill="auto"/>
        <w:tabs>
          <w:tab w:val="left" w:pos="1396"/>
        </w:tabs>
        <w:spacing w:line="360" w:lineRule="auto"/>
        <w:ind w:left="1160"/>
        <w:jc w:val="both"/>
        <w:rPr>
          <w:sz w:val="28"/>
          <w:szCs w:val="28"/>
        </w:rPr>
      </w:pPr>
      <w:bookmarkStart w:id="144" w:name="bookmark85"/>
      <w:r w:rsidRPr="009373D4">
        <w:rPr>
          <w:sz w:val="28"/>
          <w:szCs w:val="28"/>
        </w:rPr>
        <w:t>класс</w:t>
      </w:r>
      <w:bookmarkEnd w:id="144"/>
    </w:p>
    <w:p w:rsidR="009373D4" w:rsidRPr="009373D4" w:rsidRDefault="009373D4" w:rsidP="00653C82">
      <w:pPr>
        <w:pStyle w:val="25"/>
        <w:shd w:val="clear" w:color="auto" w:fill="auto"/>
        <w:spacing w:line="360" w:lineRule="auto"/>
        <w:rPr>
          <w:rFonts w:ascii="Times New Roman" w:hAnsi="Times New Roman" w:cs="Times New Roman"/>
          <w:b w:val="0"/>
          <w:sz w:val="28"/>
          <w:szCs w:val="28"/>
        </w:rPr>
      </w:pPr>
      <w:r w:rsidRPr="009373D4">
        <w:rPr>
          <w:rStyle w:val="2Sylfaen"/>
          <w:rFonts w:ascii="Times New Roman" w:hAnsi="Times New Roman" w:cs="Times New Roman"/>
          <w:b w:val="0"/>
          <w:sz w:val="28"/>
          <w:szCs w:val="28"/>
        </w:rPr>
        <w:t>Теоретические сведения.</w:t>
      </w:r>
      <w:r w:rsidRPr="009373D4">
        <w:rPr>
          <w:rStyle w:val="2Sylfaen10pt"/>
          <w:rFonts w:ascii="Times New Roman" w:eastAsia="Arial" w:hAnsi="Times New Roman"/>
          <w:b w:val="0"/>
          <w:sz w:val="28"/>
          <w:szCs w:val="28"/>
        </w:rPr>
        <w:t xml:space="preserve"> Сферы и отрасли современного производства. Основные составляющие производства. Основные структурные подразделения производственного предприятия.</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Влияние техники и технологий на виды, содержание и уро</w:t>
      </w:r>
      <w:r w:rsidRPr="009373D4">
        <w:rPr>
          <w:rStyle w:val="2Sylfaen10pt"/>
          <w:rFonts w:ascii="Times New Roman" w:eastAsia="Arial" w:hAnsi="Times New Roman"/>
          <w:b w:val="0"/>
          <w:sz w:val="28"/>
          <w:szCs w:val="28"/>
        </w:rPr>
        <w:softHyphen/>
        <w:t>вень квалификации труда. Уровни квалификации и уровни обра</w:t>
      </w:r>
      <w:r w:rsidRPr="009373D4">
        <w:rPr>
          <w:rStyle w:val="2Sylfaen10pt"/>
          <w:rFonts w:ascii="Times New Roman" w:eastAsia="Arial" w:hAnsi="Times New Roman"/>
          <w:b w:val="0"/>
          <w:sz w:val="28"/>
          <w:szCs w:val="28"/>
        </w:rPr>
        <w:softHyphen/>
        <w:t>зования. Факторы, влияющие на уровень оплаты труда.</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Понятие о профессии, специальности, квалификации и ком</w:t>
      </w:r>
      <w:r w:rsidRPr="009373D4">
        <w:rPr>
          <w:rStyle w:val="2Sylfaen10pt"/>
          <w:rFonts w:ascii="Times New Roman" w:eastAsia="Arial" w:hAnsi="Times New Roman"/>
          <w:b w:val="0"/>
          <w:sz w:val="28"/>
          <w:szCs w:val="28"/>
        </w:rPr>
        <w:softHyphen/>
        <w:t>петентности работника.</w:t>
      </w:r>
    </w:p>
    <w:p w:rsidR="009373D4" w:rsidRPr="009373D4" w:rsidRDefault="009373D4" w:rsidP="00653C82">
      <w:pPr>
        <w:pStyle w:val="25"/>
        <w:shd w:val="clear" w:color="auto" w:fill="auto"/>
        <w:spacing w:line="360" w:lineRule="auto"/>
        <w:rPr>
          <w:rFonts w:ascii="Times New Roman" w:hAnsi="Times New Roman" w:cs="Times New Roman"/>
          <w:b w:val="0"/>
          <w:sz w:val="28"/>
          <w:szCs w:val="28"/>
        </w:rPr>
      </w:pPr>
      <w:r w:rsidRPr="009373D4">
        <w:rPr>
          <w:rStyle w:val="2Sylfaen"/>
          <w:rFonts w:ascii="Times New Roman" w:hAnsi="Times New Roman" w:cs="Times New Roman"/>
          <w:b w:val="0"/>
          <w:sz w:val="28"/>
          <w:szCs w:val="28"/>
        </w:rPr>
        <w:t xml:space="preserve">Лабораторно-практические и практические работы. </w:t>
      </w:r>
      <w:r w:rsidRPr="009373D4">
        <w:rPr>
          <w:rStyle w:val="2Sylfaen10pt"/>
          <w:rFonts w:ascii="Times New Roman" w:eastAsia="Arial" w:hAnsi="Times New Roman"/>
          <w:b w:val="0"/>
          <w:sz w:val="28"/>
          <w:szCs w:val="28"/>
        </w:rPr>
        <w:t>Ознакомление с деятельностью производственного предпри</w:t>
      </w:r>
      <w:r w:rsidRPr="009373D4">
        <w:rPr>
          <w:rStyle w:val="2Sylfaen10pt"/>
          <w:rFonts w:ascii="Times New Roman" w:eastAsia="Arial" w:hAnsi="Times New Roman"/>
          <w:b w:val="0"/>
          <w:sz w:val="28"/>
          <w:szCs w:val="28"/>
        </w:rPr>
        <w:softHyphen/>
        <w:t>ятия.</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Анализ структуры предприятия и профессионального разде</w:t>
      </w:r>
      <w:r w:rsidRPr="009373D4">
        <w:rPr>
          <w:rStyle w:val="2Sylfaen10pt"/>
          <w:rFonts w:ascii="Times New Roman" w:eastAsia="Arial" w:hAnsi="Times New Roman"/>
          <w:b w:val="0"/>
          <w:sz w:val="28"/>
          <w:szCs w:val="28"/>
        </w:rPr>
        <w:softHyphen/>
        <w:t>ления труда.</w:t>
      </w:r>
    </w:p>
    <w:p w:rsidR="009373D4" w:rsidRPr="00FE3750" w:rsidRDefault="009373D4" w:rsidP="00653C82">
      <w:pPr>
        <w:pStyle w:val="26"/>
        <w:keepNext/>
        <w:keepLines/>
        <w:shd w:val="clear" w:color="auto" w:fill="auto"/>
        <w:spacing w:line="360" w:lineRule="auto"/>
        <w:ind w:left="1160" w:right="520"/>
        <w:jc w:val="center"/>
        <w:rPr>
          <w:b w:val="0"/>
          <w:sz w:val="28"/>
          <w:szCs w:val="28"/>
          <w:lang w:val="ru-RU"/>
        </w:rPr>
      </w:pPr>
      <w:bookmarkStart w:id="145" w:name="bookmark86"/>
      <w:r w:rsidRPr="009373D4">
        <w:rPr>
          <w:rStyle w:val="2Sylfaen11pt"/>
          <w:rFonts w:ascii="Times New Roman" w:hAnsi="Times New Roman"/>
          <w:bCs/>
          <w:sz w:val="28"/>
          <w:szCs w:val="28"/>
        </w:rPr>
        <w:t>Тема 2. Профессиональное образование и профессиональная карьера</w:t>
      </w:r>
      <w:bookmarkEnd w:id="145"/>
    </w:p>
    <w:p w:rsidR="009373D4" w:rsidRPr="009373D4" w:rsidRDefault="009373D4" w:rsidP="00653C82">
      <w:pPr>
        <w:pStyle w:val="31"/>
        <w:keepNext/>
        <w:keepLines/>
        <w:numPr>
          <w:ilvl w:val="0"/>
          <w:numId w:val="166"/>
        </w:numPr>
        <w:shd w:val="clear" w:color="auto" w:fill="auto"/>
        <w:tabs>
          <w:tab w:val="left" w:pos="1396"/>
        </w:tabs>
        <w:spacing w:line="360" w:lineRule="auto"/>
        <w:ind w:left="1160"/>
        <w:jc w:val="both"/>
        <w:rPr>
          <w:sz w:val="28"/>
          <w:szCs w:val="28"/>
        </w:rPr>
      </w:pPr>
      <w:bookmarkStart w:id="146" w:name="bookmark87"/>
      <w:r w:rsidRPr="009373D4">
        <w:rPr>
          <w:sz w:val="28"/>
          <w:szCs w:val="28"/>
        </w:rPr>
        <w:t>класс</w:t>
      </w:r>
      <w:bookmarkEnd w:id="146"/>
    </w:p>
    <w:p w:rsidR="009373D4" w:rsidRPr="009373D4" w:rsidRDefault="009373D4" w:rsidP="00653C82">
      <w:pPr>
        <w:pStyle w:val="25"/>
        <w:shd w:val="clear" w:color="auto" w:fill="auto"/>
        <w:spacing w:line="360" w:lineRule="auto"/>
        <w:rPr>
          <w:rFonts w:ascii="Times New Roman" w:hAnsi="Times New Roman" w:cs="Times New Roman"/>
          <w:b w:val="0"/>
          <w:sz w:val="28"/>
          <w:szCs w:val="28"/>
        </w:rPr>
      </w:pPr>
      <w:r w:rsidRPr="009373D4">
        <w:rPr>
          <w:rStyle w:val="2Sylfaen"/>
          <w:rFonts w:ascii="Times New Roman" w:hAnsi="Times New Roman" w:cs="Times New Roman"/>
          <w:b w:val="0"/>
          <w:sz w:val="28"/>
          <w:szCs w:val="28"/>
        </w:rPr>
        <w:t>Теоретические сведения.</w:t>
      </w:r>
      <w:r w:rsidRPr="009373D4">
        <w:rPr>
          <w:rStyle w:val="2Sylfaen10pt"/>
          <w:rFonts w:ascii="Times New Roman" w:eastAsia="Arial" w:hAnsi="Times New Roman"/>
          <w:b w:val="0"/>
          <w:sz w:val="28"/>
          <w:szCs w:val="28"/>
        </w:rPr>
        <w:t xml:space="preserve"> Роль профессии в жизни человека. Виды массовых профессий сферы индустриального производства и сервиса в регионе. Региональный рынок труда и его конъ</w:t>
      </w:r>
      <w:r w:rsidRPr="009373D4">
        <w:rPr>
          <w:rStyle w:val="2Sylfaen10pt"/>
          <w:rFonts w:ascii="Times New Roman" w:eastAsia="Arial" w:hAnsi="Times New Roman"/>
          <w:b w:val="0"/>
          <w:sz w:val="28"/>
          <w:szCs w:val="28"/>
        </w:rPr>
        <w:softHyphen/>
        <w:t>юнктура. Специальность, производительность и оплата труда.</w:t>
      </w:r>
    </w:p>
    <w:p w:rsidR="009373D4" w:rsidRPr="009373D4" w:rsidRDefault="009373D4" w:rsidP="00653C82">
      <w:pPr>
        <w:pStyle w:val="25"/>
        <w:shd w:val="clear" w:color="auto" w:fill="auto"/>
        <w:spacing w:line="360" w:lineRule="auto"/>
        <w:rPr>
          <w:rFonts w:ascii="Times New Roman" w:hAnsi="Times New Roman" w:cs="Times New Roman"/>
          <w:b w:val="0"/>
          <w:sz w:val="28"/>
          <w:szCs w:val="28"/>
        </w:rPr>
      </w:pPr>
      <w:r w:rsidRPr="009373D4">
        <w:rPr>
          <w:rStyle w:val="2Sylfaen10pt"/>
          <w:rFonts w:ascii="Times New Roman" w:eastAsia="Arial" w:hAnsi="Times New Roman"/>
          <w:b w:val="0"/>
          <w:sz w:val="28"/>
          <w:szCs w:val="28"/>
        </w:rPr>
        <w:t>Классификация профессий. Внутренний мир человека и про</w:t>
      </w:r>
      <w:r w:rsidRPr="009373D4">
        <w:rPr>
          <w:rStyle w:val="2Sylfaen10pt"/>
          <w:rFonts w:ascii="Times New Roman" w:eastAsia="Arial" w:hAnsi="Times New Roman"/>
          <w:b w:val="0"/>
          <w:sz w:val="28"/>
          <w:szCs w:val="28"/>
        </w:rPr>
        <w:softHyphen/>
        <w:t>фессиональное самоопределение. Профессиональные интересы, склонности и способности. Диагностика и самодиагностика про</w:t>
      </w:r>
      <w:r w:rsidRPr="009373D4">
        <w:rPr>
          <w:rStyle w:val="2Sylfaen10pt"/>
          <w:rFonts w:ascii="Times New Roman" w:eastAsia="Arial" w:hAnsi="Times New Roman"/>
          <w:b w:val="0"/>
          <w:sz w:val="28"/>
          <w:szCs w:val="28"/>
        </w:rPr>
        <w:softHyphen/>
        <w:t>фессиональной пригодности к выбранному виду профессио</w:t>
      </w:r>
      <w:r w:rsidRPr="009373D4">
        <w:rPr>
          <w:rStyle w:val="2Sylfaen10pt"/>
          <w:rFonts w:ascii="Times New Roman" w:eastAsia="Arial" w:hAnsi="Times New Roman"/>
          <w:b w:val="0"/>
          <w:sz w:val="28"/>
          <w:szCs w:val="28"/>
        </w:rPr>
        <w:softHyphen/>
        <w:t>нальной деятельности. Мотивы и ценностные ориентации само</w:t>
      </w:r>
      <w:r w:rsidRPr="009373D4">
        <w:rPr>
          <w:rStyle w:val="2Sylfaen10pt"/>
          <w:rFonts w:ascii="Times New Roman" w:eastAsia="Arial" w:hAnsi="Times New Roman"/>
          <w:b w:val="0"/>
          <w:sz w:val="28"/>
          <w:szCs w:val="28"/>
        </w:rPr>
        <w:softHyphen/>
        <w:t>определения.</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Источники получения информации о профессиях, путях и об уровнях профессионального образования. Профессия программа и психограмма профессии. Выбор по справочнику профес</w:t>
      </w:r>
      <w:r w:rsidRPr="009373D4">
        <w:rPr>
          <w:rStyle w:val="2Sylfaen10pt"/>
          <w:rFonts w:ascii="Times New Roman" w:eastAsia="Arial" w:hAnsi="Times New Roman"/>
          <w:b w:val="0"/>
          <w:sz w:val="28"/>
          <w:szCs w:val="28"/>
        </w:rPr>
        <w:softHyphen/>
      </w:r>
      <w:r w:rsidRPr="009373D4">
        <w:rPr>
          <w:rStyle w:val="2Sylfaen10pt"/>
          <w:rFonts w:ascii="Times New Roman" w:eastAsia="Arial" w:hAnsi="Times New Roman"/>
          <w:b w:val="0"/>
          <w:sz w:val="28"/>
          <w:szCs w:val="28"/>
        </w:rPr>
        <w:lastRenderedPageBreak/>
        <w:t>сионального учебного заведения, характеристика условий посту</w:t>
      </w:r>
      <w:r w:rsidRPr="009373D4">
        <w:rPr>
          <w:rStyle w:val="2Sylfaen10pt"/>
          <w:rFonts w:ascii="Times New Roman" w:eastAsia="Arial" w:hAnsi="Times New Roman"/>
          <w:b w:val="0"/>
          <w:sz w:val="28"/>
          <w:szCs w:val="28"/>
        </w:rPr>
        <w:softHyphen/>
        <w:t>пления в него и обучения там.</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Возможности построения карьеры в профессиональной дея</w:t>
      </w:r>
      <w:r w:rsidRPr="009373D4">
        <w:rPr>
          <w:rStyle w:val="2Sylfaen10pt"/>
          <w:rFonts w:ascii="Times New Roman" w:eastAsia="Arial" w:hAnsi="Times New Roman"/>
          <w:b w:val="0"/>
          <w:sz w:val="28"/>
          <w:szCs w:val="28"/>
        </w:rPr>
        <w:softHyphen/>
        <w:t>тельности.</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Здоровье и выбор профессии.</w:t>
      </w:r>
    </w:p>
    <w:p w:rsidR="009373D4" w:rsidRPr="009373D4" w:rsidRDefault="009373D4" w:rsidP="00653C82">
      <w:pPr>
        <w:pStyle w:val="25"/>
        <w:shd w:val="clear" w:color="auto" w:fill="auto"/>
        <w:spacing w:line="360" w:lineRule="auto"/>
        <w:rPr>
          <w:rFonts w:ascii="Times New Roman" w:hAnsi="Times New Roman" w:cs="Times New Roman"/>
          <w:b w:val="0"/>
          <w:sz w:val="28"/>
          <w:szCs w:val="28"/>
        </w:rPr>
      </w:pPr>
      <w:r w:rsidRPr="009373D4">
        <w:rPr>
          <w:rStyle w:val="2Sylfaen"/>
          <w:rFonts w:ascii="Times New Roman" w:hAnsi="Times New Roman" w:cs="Times New Roman"/>
          <w:b w:val="0"/>
          <w:sz w:val="28"/>
          <w:szCs w:val="28"/>
        </w:rPr>
        <w:t xml:space="preserve">Лабораторно-практические и практические работы. </w:t>
      </w:r>
      <w:r w:rsidRPr="009373D4">
        <w:rPr>
          <w:rStyle w:val="2Sylfaen10pt"/>
          <w:rFonts w:ascii="Times New Roman" w:eastAsia="Arial" w:hAnsi="Times New Roman"/>
          <w:b w:val="0"/>
          <w:sz w:val="28"/>
          <w:szCs w:val="28"/>
        </w:rPr>
        <w:t>Ознакомление по Единому тарифно-квалификационному спра</w:t>
      </w:r>
      <w:r w:rsidRPr="009373D4">
        <w:rPr>
          <w:rStyle w:val="2Sylfaen10pt"/>
          <w:rFonts w:ascii="Times New Roman" w:eastAsia="Arial" w:hAnsi="Times New Roman"/>
          <w:b w:val="0"/>
          <w:sz w:val="28"/>
          <w:szCs w:val="28"/>
        </w:rPr>
        <w:softHyphen/>
        <w:t>вочнику с массовыми профессиями. Ознакомление с профессиограммами массовых для региона профессий. Анализ предложе</w:t>
      </w:r>
      <w:r w:rsidRPr="009373D4">
        <w:rPr>
          <w:rStyle w:val="2Sylfaen10pt"/>
          <w:rFonts w:ascii="Times New Roman" w:eastAsia="Arial" w:hAnsi="Times New Roman"/>
          <w:b w:val="0"/>
          <w:sz w:val="28"/>
          <w:szCs w:val="28"/>
        </w:rPr>
        <w:softHyphen/>
        <w:t>ний работодателей на региональном рынке труда.</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Поиск информации в различных источниках, включая Интер</w:t>
      </w:r>
      <w:r w:rsidRPr="009373D4">
        <w:rPr>
          <w:rStyle w:val="2Sylfaen10pt"/>
          <w:rFonts w:ascii="Times New Roman" w:eastAsia="Arial" w:hAnsi="Times New Roman"/>
          <w:b w:val="0"/>
          <w:sz w:val="28"/>
          <w:szCs w:val="28"/>
        </w:rPr>
        <w:softHyphen/>
        <w:t>нет, о возможностях получения профессионального образования. Диагностика склонностей и качеств личности. Построение планов профессионального образования и трудоустройства. Составление плана физической подготовки к предполагаемой профессии.</w:t>
      </w:r>
    </w:p>
    <w:p w:rsidR="009373D4" w:rsidRPr="00FE3750" w:rsidRDefault="009373D4" w:rsidP="00653C82">
      <w:pPr>
        <w:pStyle w:val="15"/>
        <w:keepNext/>
        <w:keepLines/>
        <w:shd w:val="clear" w:color="auto" w:fill="auto"/>
        <w:spacing w:after="0" w:line="360" w:lineRule="auto"/>
        <w:ind w:left="1160" w:right="1500"/>
        <w:rPr>
          <w:rFonts w:ascii="Times New Roman" w:hAnsi="Times New Roman"/>
          <w:sz w:val="28"/>
          <w:szCs w:val="28"/>
          <w:lang w:val="ru-RU"/>
        </w:rPr>
      </w:pPr>
      <w:bookmarkStart w:id="147" w:name="bookmark88"/>
      <w:r w:rsidRPr="009373D4">
        <w:rPr>
          <w:rStyle w:val="1Tahoma11pt"/>
          <w:rFonts w:ascii="Times New Roman" w:eastAsia="Calibri" w:hAnsi="Times New Roman" w:cs="Times New Roman"/>
          <w:b w:val="0"/>
          <w:sz w:val="28"/>
          <w:szCs w:val="28"/>
        </w:rPr>
        <w:t>Раздел «Технологии творческой и опытнической деятельности»</w:t>
      </w:r>
      <w:bookmarkEnd w:id="147"/>
    </w:p>
    <w:p w:rsidR="009373D4" w:rsidRPr="00FE3750" w:rsidRDefault="009373D4" w:rsidP="00653C82">
      <w:pPr>
        <w:pStyle w:val="26"/>
        <w:keepNext/>
        <w:keepLines/>
        <w:shd w:val="clear" w:color="auto" w:fill="auto"/>
        <w:spacing w:line="360" w:lineRule="auto"/>
        <w:ind w:left="1160" w:right="1500"/>
        <w:jc w:val="center"/>
        <w:rPr>
          <w:b w:val="0"/>
          <w:sz w:val="28"/>
          <w:szCs w:val="28"/>
          <w:lang w:val="ru-RU"/>
        </w:rPr>
      </w:pPr>
      <w:bookmarkStart w:id="148" w:name="bookmark89"/>
      <w:r w:rsidRPr="009373D4">
        <w:rPr>
          <w:rStyle w:val="2Sylfaen11pt"/>
          <w:rFonts w:ascii="Times New Roman" w:hAnsi="Times New Roman"/>
          <w:bCs/>
          <w:sz w:val="28"/>
          <w:szCs w:val="28"/>
        </w:rPr>
        <w:t>Тема 1. Исследовательская и созидательная деятельность</w:t>
      </w:r>
      <w:bookmarkEnd w:id="148"/>
    </w:p>
    <w:p w:rsidR="009373D4" w:rsidRPr="00FE3750" w:rsidRDefault="009373D4" w:rsidP="00653C82">
      <w:pPr>
        <w:pStyle w:val="31"/>
        <w:keepNext/>
        <w:keepLines/>
        <w:shd w:val="clear" w:color="auto" w:fill="auto"/>
        <w:spacing w:line="360" w:lineRule="auto"/>
        <w:ind w:left="1160"/>
        <w:rPr>
          <w:sz w:val="28"/>
          <w:szCs w:val="28"/>
          <w:lang w:val="ru-RU"/>
        </w:rPr>
      </w:pPr>
      <w:bookmarkStart w:id="149" w:name="bookmark90"/>
      <w:r w:rsidRPr="00FE3750">
        <w:rPr>
          <w:sz w:val="28"/>
          <w:szCs w:val="28"/>
          <w:lang w:val="ru-RU"/>
        </w:rPr>
        <w:t>5 класс</w:t>
      </w:r>
      <w:bookmarkEnd w:id="149"/>
    </w:p>
    <w:p w:rsidR="009373D4" w:rsidRPr="009373D4" w:rsidRDefault="009373D4" w:rsidP="00653C82">
      <w:pPr>
        <w:pStyle w:val="25"/>
        <w:shd w:val="clear" w:color="auto" w:fill="auto"/>
        <w:spacing w:line="360" w:lineRule="auto"/>
        <w:rPr>
          <w:rFonts w:ascii="Times New Roman" w:hAnsi="Times New Roman" w:cs="Times New Roman"/>
          <w:b w:val="0"/>
          <w:sz w:val="28"/>
          <w:szCs w:val="28"/>
        </w:rPr>
      </w:pPr>
      <w:r w:rsidRPr="009373D4">
        <w:rPr>
          <w:rStyle w:val="2Sylfaen"/>
          <w:rFonts w:ascii="Times New Roman" w:hAnsi="Times New Roman" w:cs="Times New Roman"/>
          <w:b w:val="0"/>
          <w:sz w:val="28"/>
          <w:szCs w:val="28"/>
        </w:rPr>
        <w:t>Теоретические сведения.</w:t>
      </w:r>
      <w:r w:rsidRPr="009373D4">
        <w:rPr>
          <w:rStyle w:val="2Sylfaen10pt"/>
          <w:rFonts w:ascii="Times New Roman" w:eastAsia="Arial" w:hAnsi="Times New Roman"/>
          <w:b w:val="0"/>
          <w:sz w:val="28"/>
          <w:szCs w:val="28"/>
        </w:rPr>
        <w:t xml:space="preserve"> Понятие о творческой проектной деятельности, индивидуальных и коллективных творческих про</w:t>
      </w:r>
      <w:r w:rsidRPr="009373D4">
        <w:rPr>
          <w:rStyle w:val="2Sylfaen10pt"/>
          <w:rFonts w:ascii="Times New Roman" w:eastAsia="Arial" w:hAnsi="Times New Roman"/>
          <w:b w:val="0"/>
          <w:sz w:val="28"/>
          <w:szCs w:val="28"/>
        </w:rPr>
        <w:softHyphen/>
        <w:t>ектах. Цель и задачи проектной деятельности в 5 классе. Состав</w:t>
      </w:r>
      <w:r w:rsidRPr="009373D4">
        <w:rPr>
          <w:rStyle w:val="2Sylfaen10pt"/>
          <w:rFonts w:ascii="Times New Roman" w:eastAsia="Arial" w:hAnsi="Times New Roman"/>
          <w:b w:val="0"/>
          <w:sz w:val="28"/>
          <w:szCs w:val="28"/>
        </w:rPr>
        <w:softHyphen/>
        <w:t>ные части годового творческого проекта пятиклассников.</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Этапы выполнения проекта. Поисковый (подготовитель</w:t>
      </w:r>
      <w:r w:rsidRPr="009373D4">
        <w:rPr>
          <w:rStyle w:val="2Sylfaen10pt"/>
          <w:rFonts w:ascii="Times New Roman" w:eastAsia="Arial" w:hAnsi="Times New Roman"/>
          <w:b w:val="0"/>
          <w:sz w:val="28"/>
          <w:szCs w:val="28"/>
        </w:rPr>
        <w:softHyphen/>
        <w:t>ный) этап: выбор темы проекта, обоснование необходимости изготовления изделия, формулирование требований к проекти</w:t>
      </w:r>
      <w:r w:rsidRPr="009373D4">
        <w:rPr>
          <w:rStyle w:val="2Sylfaen10pt"/>
          <w:rFonts w:ascii="Times New Roman" w:eastAsia="Arial" w:hAnsi="Times New Roman"/>
          <w:b w:val="0"/>
          <w:sz w:val="28"/>
          <w:szCs w:val="28"/>
        </w:rPr>
        <w:softHyphen/>
        <w:t>руемому изделию. Разработка нескольких вариантов изделия и выбор наилучшего. Технологический этап: разработка конст</w:t>
      </w:r>
      <w:r w:rsidRPr="009373D4">
        <w:rPr>
          <w:rStyle w:val="2Sylfaen10pt"/>
          <w:rFonts w:ascii="Times New Roman" w:eastAsia="Arial" w:hAnsi="Times New Roman"/>
          <w:b w:val="0"/>
          <w:sz w:val="28"/>
          <w:szCs w:val="28"/>
        </w:rPr>
        <w:softHyphen/>
        <w:t xml:space="preserve">рукции и технологии изготовления изделия, подбор материалов и инструментов, организация рабочего места, изготовление изделия с соблюдением правил безопасной работы, подсчёт затрат на изготовление. Заключительный (аналитический) этап: </w:t>
      </w:r>
      <w:r w:rsidRPr="009373D4">
        <w:rPr>
          <w:rStyle w:val="2Sylfaen10pt"/>
          <w:rFonts w:ascii="Times New Roman" w:eastAsia="Arial" w:hAnsi="Times New Roman"/>
          <w:b w:val="0"/>
          <w:sz w:val="28"/>
          <w:szCs w:val="28"/>
        </w:rPr>
        <w:lastRenderedPageBreak/>
        <w:t>окончательный контроль готового изделия. Испытание изделия. Анализ того, что получилось, а что нет. Защита проекта.</w:t>
      </w:r>
    </w:p>
    <w:p w:rsidR="009373D4" w:rsidRPr="009373D4" w:rsidRDefault="009373D4" w:rsidP="00653C82">
      <w:pPr>
        <w:pStyle w:val="25"/>
        <w:shd w:val="clear" w:color="auto" w:fill="auto"/>
        <w:spacing w:line="360" w:lineRule="auto"/>
        <w:rPr>
          <w:rFonts w:ascii="Times New Roman" w:hAnsi="Times New Roman" w:cs="Times New Roman"/>
          <w:b w:val="0"/>
          <w:sz w:val="28"/>
          <w:szCs w:val="28"/>
        </w:rPr>
      </w:pPr>
      <w:r w:rsidRPr="009373D4">
        <w:rPr>
          <w:rStyle w:val="2Sylfaen"/>
          <w:rFonts w:ascii="Times New Roman" w:hAnsi="Times New Roman" w:cs="Times New Roman"/>
          <w:b w:val="0"/>
          <w:sz w:val="28"/>
          <w:szCs w:val="28"/>
        </w:rPr>
        <w:t>Практические работы.</w:t>
      </w:r>
      <w:r w:rsidRPr="009373D4">
        <w:rPr>
          <w:rStyle w:val="2Sylfaen10pt"/>
          <w:rFonts w:ascii="Times New Roman" w:eastAsia="Arial" w:hAnsi="Times New Roman"/>
          <w:b w:val="0"/>
          <w:sz w:val="28"/>
          <w:szCs w:val="28"/>
        </w:rPr>
        <w:t xml:space="preserve"> Творческий проект по разделу «Технологии домашнего хозяйства».</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Творческий проект по разделу «Кулинария».</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Творческий проект по разделу «Создание изделий из текс</w:t>
      </w:r>
      <w:r w:rsidRPr="009373D4">
        <w:rPr>
          <w:rStyle w:val="2Sylfaen10pt"/>
          <w:rFonts w:ascii="Times New Roman" w:eastAsia="Arial" w:hAnsi="Times New Roman"/>
          <w:b w:val="0"/>
          <w:sz w:val="28"/>
          <w:szCs w:val="28"/>
        </w:rPr>
        <w:softHyphen/>
        <w:t>тильных материалов».</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Творческий проект по разделу «Художественные ремёсла».</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Составление портфолио и разработка электронной презен</w:t>
      </w:r>
      <w:r w:rsidRPr="009373D4">
        <w:rPr>
          <w:rStyle w:val="2Sylfaen10pt"/>
          <w:rFonts w:ascii="Times New Roman" w:eastAsia="Arial" w:hAnsi="Times New Roman"/>
          <w:b w:val="0"/>
          <w:sz w:val="28"/>
          <w:szCs w:val="28"/>
        </w:rPr>
        <w:softHyphen/>
        <w:t>тации.</w:t>
      </w:r>
      <w:r w:rsidRPr="009373D4">
        <w:rPr>
          <w:rFonts w:ascii="Times New Roman" w:hAnsi="Times New Roman" w:cs="Times New Roman"/>
          <w:b w:val="0"/>
          <w:sz w:val="28"/>
          <w:szCs w:val="28"/>
        </w:rPr>
        <w:t xml:space="preserve"> </w:t>
      </w:r>
      <w:r w:rsidRPr="009373D4">
        <w:rPr>
          <w:rStyle w:val="2Sylfaen10pt"/>
          <w:rFonts w:ascii="Times New Roman" w:eastAsia="Arial" w:hAnsi="Times New Roman"/>
          <w:b w:val="0"/>
          <w:sz w:val="28"/>
          <w:szCs w:val="28"/>
        </w:rPr>
        <w:t>Презентация и защита творческого проекта.</w:t>
      </w:r>
    </w:p>
    <w:p w:rsidR="009373D4" w:rsidRPr="009373D4" w:rsidRDefault="009373D4" w:rsidP="00653C82">
      <w:pPr>
        <w:pStyle w:val="25"/>
        <w:shd w:val="clear" w:color="auto" w:fill="auto"/>
        <w:spacing w:line="360" w:lineRule="auto"/>
        <w:rPr>
          <w:rFonts w:ascii="Times New Roman" w:hAnsi="Times New Roman" w:cs="Times New Roman"/>
          <w:b w:val="0"/>
          <w:sz w:val="28"/>
          <w:szCs w:val="28"/>
        </w:rPr>
      </w:pPr>
      <w:r w:rsidRPr="009373D4">
        <w:rPr>
          <w:rStyle w:val="2Sylfaen"/>
          <w:rFonts w:ascii="Times New Roman" w:hAnsi="Times New Roman" w:cs="Times New Roman"/>
          <w:b w:val="0"/>
          <w:sz w:val="28"/>
          <w:szCs w:val="28"/>
        </w:rPr>
        <w:t>Варианты творческих проектов:</w:t>
      </w:r>
      <w:r w:rsidRPr="009373D4">
        <w:rPr>
          <w:rStyle w:val="2Sylfaen10pt"/>
          <w:rFonts w:ascii="Times New Roman" w:eastAsia="Arial" w:hAnsi="Times New Roman"/>
          <w:b w:val="0"/>
          <w:sz w:val="28"/>
          <w:szCs w:val="28"/>
        </w:rPr>
        <w:t xml:space="preserve"> «Планирование кухни- столовой», «Приготовление воскресного завтрака для всей семьи», «Столовое бельё», «Фартук для работы на кухне», «Наряд для завтрака», «Лоскутное изделие для кухни-столовой», «Лос</w:t>
      </w:r>
      <w:r w:rsidRPr="009373D4">
        <w:rPr>
          <w:rStyle w:val="2Sylfaen10pt"/>
          <w:rFonts w:ascii="Times New Roman" w:eastAsia="Arial" w:hAnsi="Times New Roman"/>
          <w:b w:val="0"/>
          <w:sz w:val="28"/>
          <w:szCs w:val="28"/>
        </w:rPr>
        <w:softHyphen/>
        <w:t>кутная мозаика» и др.</w:t>
      </w:r>
    </w:p>
    <w:p w:rsidR="009373D4" w:rsidRPr="00FE3750" w:rsidRDefault="009373D4" w:rsidP="00653C82">
      <w:pPr>
        <w:pStyle w:val="31"/>
        <w:keepNext/>
        <w:keepLines/>
        <w:shd w:val="clear" w:color="auto" w:fill="auto"/>
        <w:spacing w:line="360" w:lineRule="auto"/>
        <w:ind w:left="1200"/>
        <w:rPr>
          <w:sz w:val="28"/>
          <w:szCs w:val="28"/>
          <w:lang w:val="ru-RU"/>
        </w:rPr>
      </w:pPr>
      <w:bookmarkStart w:id="150" w:name="bookmark91"/>
      <w:r w:rsidRPr="00FE3750">
        <w:rPr>
          <w:sz w:val="28"/>
          <w:szCs w:val="28"/>
          <w:lang w:val="ru-RU"/>
        </w:rPr>
        <w:t>6 класс</w:t>
      </w:r>
      <w:bookmarkEnd w:id="150"/>
    </w:p>
    <w:p w:rsidR="009373D4" w:rsidRPr="009373D4" w:rsidRDefault="009373D4" w:rsidP="00653C82">
      <w:pPr>
        <w:pStyle w:val="25"/>
        <w:shd w:val="clear" w:color="auto" w:fill="auto"/>
        <w:spacing w:line="360" w:lineRule="auto"/>
        <w:rPr>
          <w:rFonts w:ascii="Times New Roman" w:hAnsi="Times New Roman" w:cs="Times New Roman"/>
          <w:b w:val="0"/>
          <w:sz w:val="28"/>
          <w:szCs w:val="28"/>
        </w:rPr>
      </w:pPr>
      <w:r w:rsidRPr="009373D4">
        <w:rPr>
          <w:rStyle w:val="2Sylfaen"/>
          <w:rFonts w:ascii="Times New Roman" w:hAnsi="Times New Roman" w:cs="Times New Roman"/>
          <w:b w:val="0"/>
          <w:sz w:val="28"/>
          <w:szCs w:val="28"/>
        </w:rPr>
        <w:t>Теоретические сведения.</w:t>
      </w:r>
      <w:r w:rsidRPr="009373D4">
        <w:rPr>
          <w:rStyle w:val="2Sylfaen10pt"/>
          <w:rFonts w:ascii="Times New Roman" w:eastAsia="Arial" w:hAnsi="Times New Roman"/>
          <w:b w:val="0"/>
          <w:sz w:val="28"/>
          <w:szCs w:val="28"/>
        </w:rPr>
        <w:t xml:space="preserve"> Цель и задачи проектной деятель</w:t>
      </w:r>
      <w:r w:rsidRPr="009373D4">
        <w:rPr>
          <w:rStyle w:val="2Sylfaen10pt"/>
          <w:rFonts w:ascii="Times New Roman" w:eastAsia="Arial" w:hAnsi="Times New Roman"/>
          <w:b w:val="0"/>
          <w:sz w:val="28"/>
          <w:szCs w:val="28"/>
        </w:rPr>
        <w:softHyphen/>
        <w:t>ности в 6 классе. Составные части годового творческого проекта шестиклассников.</w:t>
      </w:r>
    </w:p>
    <w:p w:rsidR="009373D4" w:rsidRPr="009373D4" w:rsidRDefault="009373D4" w:rsidP="00653C82">
      <w:pPr>
        <w:pStyle w:val="25"/>
        <w:shd w:val="clear" w:color="auto" w:fill="auto"/>
        <w:spacing w:line="360" w:lineRule="auto"/>
        <w:rPr>
          <w:rFonts w:ascii="Times New Roman" w:hAnsi="Times New Roman" w:cs="Times New Roman"/>
          <w:b w:val="0"/>
          <w:sz w:val="28"/>
          <w:szCs w:val="28"/>
        </w:rPr>
      </w:pPr>
      <w:r w:rsidRPr="009373D4">
        <w:rPr>
          <w:rStyle w:val="2Sylfaen"/>
          <w:rFonts w:ascii="Times New Roman" w:hAnsi="Times New Roman" w:cs="Times New Roman"/>
          <w:b w:val="0"/>
          <w:sz w:val="28"/>
          <w:szCs w:val="28"/>
        </w:rPr>
        <w:t>Практические работы.</w:t>
      </w:r>
      <w:r w:rsidRPr="009373D4">
        <w:rPr>
          <w:rStyle w:val="2Sylfaen10pt"/>
          <w:rFonts w:ascii="Times New Roman" w:eastAsia="Arial" w:hAnsi="Times New Roman"/>
          <w:b w:val="0"/>
          <w:sz w:val="28"/>
          <w:szCs w:val="28"/>
        </w:rPr>
        <w:t xml:space="preserve"> Творческий проект по разделу «Технологии домашнего хозяйства»».</w:t>
      </w:r>
    </w:p>
    <w:p w:rsidR="009373D4" w:rsidRPr="009373D4" w:rsidRDefault="009373D4" w:rsidP="00653C82">
      <w:pPr>
        <w:pStyle w:val="25"/>
        <w:shd w:val="clear" w:color="auto" w:fill="auto"/>
        <w:spacing w:line="360" w:lineRule="auto"/>
        <w:rPr>
          <w:rFonts w:ascii="Times New Roman" w:hAnsi="Times New Roman" w:cs="Times New Roman"/>
          <w:b w:val="0"/>
          <w:sz w:val="28"/>
          <w:szCs w:val="28"/>
        </w:rPr>
      </w:pPr>
      <w:r w:rsidRPr="009373D4">
        <w:rPr>
          <w:rStyle w:val="2Sylfaen10pt"/>
          <w:rFonts w:ascii="Times New Roman" w:eastAsia="Arial" w:hAnsi="Times New Roman"/>
          <w:b w:val="0"/>
          <w:sz w:val="28"/>
          <w:szCs w:val="28"/>
        </w:rPr>
        <w:t>Творческий проект по разделу «Кулинария».</w:t>
      </w:r>
    </w:p>
    <w:p w:rsidR="009373D4" w:rsidRPr="009373D4" w:rsidRDefault="009373D4" w:rsidP="00653C82">
      <w:pPr>
        <w:pStyle w:val="25"/>
        <w:shd w:val="clear" w:color="auto" w:fill="auto"/>
        <w:spacing w:line="360" w:lineRule="auto"/>
        <w:rPr>
          <w:rFonts w:ascii="Times New Roman" w:hAnsi="Times New Roman" w:cs="Times New Roman"/>
          <w:b w:val="0"/>
          <w:sz w:val="28"/>
          <w:szCs w:val="28"/>
        </w:rPr>
      </w:pPr>
      <w:r w:rsidRPr="009373D4">
        <w:rPr>
          <w:rStyle w:val="2Sylfaen10pt"/>
          <w:rFonts w:ascii="Times New Roman" w:eastAsia="Arial" w:hAnsi="Times New Roman"/>
          <w:b w:val="0"/>
          <w:sz w:val="28"/>
          <w:szCs w:val="28"/>
        </w:rPr>
        <w:t>Творческий проект по разделу «Создание изделий из текс</w:t>
      </w:r>
      <w:r w:rsidRPr="009373D4">
        <w:rPr>
          <w:rStyle w:val="2Sylfaen10pt"/>
          <w:rFonts w:ascii="Times New Roman" w:eastAsia="Arial" w:hAnsi="Times New Roman"/>
          <w:b w:val="0"/>
          <w:sz w:val="28"/>
          <w:szCs w:val="28"/>
        </w:rPr>
        <w:softHyphen/>
        <w:t>тильных материалов».</w:t>
      </w:r>
    </w:p>
    <w:p w:rsidR="009373D4" w:rsidRPr="009373D4" w:rsidRDefault="009373D4" w:rsidP="00653C82">
      <w:pPr>
        <w:pStyle w:val="25"/>
        <w:shd w:val="clear" w:color="auto" w:fill="auto"/>
        <w:spacing w:line="360" w:lineRule="auto"/>
        <w:rPr>
          <w:rFonts w:ascii="Times New Roman" w:hAnsi="Times New Roman" w:cs="Times New Roman"/>
          <w:b w:val="0"/>
          <w:sz w:val="28"/>
          <w:szCs w:val="28"/>
        </w:rPr>
      </w:pPr>
      <w:r w:rsidRPr="009373D4">
        <w:rPr>
          <w:rStyle w:val="2Sylfaen10pt"/>
          <w:rFonts w:ascii="Times New Roman" w:eastAsia="Arial" w:hAnsi="Times New Roman"/>
          <w:b w:val="0"/>
          <w:sz w:val="28"/>
          <w:szCs w:val="28"/>
        </w:rPr>
        <w:t>Творческий проект по разделу «Художественные ремёсла».</w:t>
      </w:r>
    </w:p>
    <w:p w:rsidR="009373D4" w:rsidRPr="009373D4" w:rsidRDefault="009373D4" w:rsidP="00653C82">
      <w:pPr>
        <w:pStyle w:val="25"/>
        <w:shd w:val="clear" w:color="auto" w:fill="auto"/>
        <w:spacing w:line="360" w:lineRule="auto"/>
        <w:rPr>
          <w:rFonts w:ascii="Times New Roman" w:hAnsi="Times New Roman" w:cs="Times New Roman"/>
          <w:b w:val="0"/>
          <w:sz w:val="28"/>
          <w:szCs w:val="28"/>
        </w:rPr>
      </w:pPr>
      <w:r w:rsidRPr="009373D4">
        <w:rPr>
          <w:rStyle w:val="2Sylfaen10pt"/>
          <w:rFonts w:ascii="Times New Roman" w:eastAsia="Arial" w:hAnsi="Times New Roman"/>
          <w:b w:val="0"/>
          <w:sz w:val="28"/>
          <w:szCs w:val="28"/>
        </w:rPr>
        <w:t>Составление портфолио и разработка электронной презен</w:t>
      </w:r>
      <w:r w:rsidRPr="009373D4">
        <w:rPr>
          <w:rStyle w:val="2Sylfaen10pt"/>
          <w:rFonts w:ascii="Times New Roman" w:eastAsia="Arial" w:hAnsi="Times New Roman"/>
          <w:b w:val="0"/>
          <w:sz w:val="28"/>
          <w:szCs w:val="28"/>
        </w:rPr>
        <w:softHyphen/>
        <w:t>тации.</w:t>
      </w:r>
    </w:p>
    <w:p w:rsidR="009373D4" w:rsidRPr="009373D4" w:rsidRDefault="009373D4" w:rsidP="00653C82">
      <w:pPr>
        <w:pStyle w:val="25"/>
        <w:shd w:val="clear" w:color="auto" w:fill="auto"/>
        <w:spacing w:line="360" w:lineRule="auto"/>
        <w:rPr>
          <w:rFonts w:ascii="Times New Roman" w:hAnsi="Times New Roman" w:cs="Times New Roman"/>
          <w:b w:val="0"/>
          <w:sz w:val="28"/>
          <w:szCs w:val="28"/>
        </w:rPr>
      </w:pPr>
      <w:r w:rsidRPr="009373D4">
        <w:rPr>
          <w:rStyle w:val="2Sylfaen10pt"/>
          <w:rFonts w:ascii="Times New Roman" w:eastAsia="Arial" w:hAnsi="Times New Roman"/>
          <w:b w:val="0"/>
          <w:sz w:val="28"/>
          <w:szCs w:val="28"/>
        </w:rPr>
        <w:t>Презентация и защита творческого проекта.</w:t>
      </w:r>
    </w:p>
    <w:p w:rsidR="009373D4" w:rsidRPr="009373D4" w:rsidRDefault="009373D4" w:rsidP="00653C82">
      <w:pPr>
        <w:pStyle w:val="25"/>
        <w:shd w:val="clear" w:color="auto" w:fill="auto"/>
        <w:spacing w:line="360" w:lineRule="auto"/>
        <w:rPr>
          <w:rFonts w:ascii="Times New Roman" w:hAnsi="Times New Roman" w:cs="Times New Roman"/>
          <w:b w:val="0"/>
          <w:sz w:val="28"/>
          <w:szCs w:val="28"/>
        </w:rPr>
      </w:pPr>
      <w:r w:rsidRPr="009373D4">
        <w:rPr>
          <w:rStyle w:val="2Sylfaen"/>
          <w:rFonts w:ascii="Times New Roman" w:hAnsi="Times New Roman" w:cs="Times New Roman"/>
          <w:b w:val="0"/>
          <w:sz w:val="28"/>
          <w:szCs w:val="28"/>
        </w:rPr>
        <w:t>Варианты творческих проектов:</w:t>
      </w:r>
      <w:r w:rsidRPr="009373D4">
        <w:rPr>
          <w:rStyle w:val="2Sylfaen10pt"/>
          <w:rFonts w:ascii="Times New Roman" w:eastAsia="Arial" w:hAnsi="Times New Roman"/>
          <w:b w:val="0"/>
          <w:sz w:val="28"/>
          <w:szCs w:val="28"/>
        </w:rPr>
        <w:t xml:space="preserve"> «Растение в интерьере жилого дома», </w:t>
      </w:r>
      <w:r w:rsidRPr="009373D4">
        <w:rPr>
          <w:rStyle w:val="2Sylfaen10pt"/>
          <w:rFonts w:ascii="Times New Roman" w:eastAsia="Arial" w:hAnsi="Times New Roman"/>
          <w:b w:val="0"/>
          <w:sz w:val="28"/>
          <w:szCs w:val="28"/>
        </w:rPr>
        <w:lastRenderedPageBreak/>
        <w:t>«Планирование комнаты подростка», «Приготов</w:t>
      </w:r>
      <w:r w:rsidRPr="009373D4">
        <w:rPr>
          <w:rStyle w:val="2Sylfaen10pt"/>
          <w:rFonts w:ascii="Times New Roman" w:eastAsia="Arial" w:hAnsi="Times New Roman"/>
          <w:b w:val="0"/>
          <w:sz w:val="28"/>
          <w:szCs w:val="28"/>
        </w:rPr>
        <w:softHyphen/>
        <w:t>ление воскресного семейного обеда», «Наряд для семейного обе</w:t>
      </w:r>
      <w:r w:rsidRPr="009373D4">
        <w:rPr>
          <w:rStyle w:val="2Sylfaen10pt"/>
          <w:rFonts w:ascii="Times New Roman" w:eastAsia="Arial" w:hAnsi="Times New Roman"/>
          <w:b w:val="0"/>
          <w:sz w:val="28"/>
          <w:szCs w:val="28"/>
        </w:rPr>
        <w:softHyphen/>
        <w:t>да», «Вяжем аксессуары крючком или спицами», «Любимая вяза</w:t>
      </w:r>
      <w:r w:rsidRPr="009373D4">
        <w:rPr>
          <w:rStyle w:val="2Sylfaen10pt"/>
          <w:rFonts w:ascii="Times New Roman" w:eastAsia="Arial" w:hAnsi="Times New Roman"/>
          <w:b w:val="0"/>
          <w:sz w:val="28"/>
          <w:szCs w:val="28"/>
        </w:rPr>
        <w:softHyphen/>
        <w:t>ная игрушка» и др.</w:t>
      </w:r>
    </w:p>
    <w:p w:rsidR="009373D4" w:rsidRPr="009373D4" w:rsidRDefault="009373D4" w:rsidP="00653C82">
      <w:pPr>
        <w:pStyle w:val="31"/>
        <w:keepNext/>
        <w:keepLines/>
        <w:numPr>
          <w:ilvl w:val="0"/>
          <w:numId w:val="168"/>
        </w:numPr>
        <w:shd w:val="clear" w:color="auto" w:fill="auto"/>
        <w:tabs>
          <w:tab w:val="left" w:pos="1431"/>
        </w:tabs>
        <w:spacing w:line="360" w:lineRule="auto"/>
        <w:ind w:left="1200"/>
        <w:jc w:val="both"/>
        <w:rPr>
          <w:sz w:val="28"/>
          <w:szCs w:val="28"/>
        </w:rPr>
      </w:pPr>
      <w:bookmarkStart w:id="151" w:name="bookmark92"/>
      <w:r w:rsidRPr="009373D4">
        <w:rPr>
          <w:sz w:val="28"/>
          <w:szCs w:val="28"/>
        </w:rPr>
        <w:t>класс</w:t>
      </w:r>
      <w:bookmarkEnd w:id="151"/>
    </w:p>
    <w:p w:rsidR="009373D4" w:rsidRPr="009373D4" w:rsidRDefault="009373D4" w:rsidP="00653C82">
      <w:pPr>
        <w:pStyle w:val="25"/>
        <w:shd w:val="clear" w:color="auto" w:fill="auto"/>
        <w:spacing w:line="360" w:lineRule="auto"/>
        <w:rPr>
          <w:rFonts w:ascii="Times New Roman" w:hAnsi="Times New Roman" w:cs="Times New Roman"/>
          <w:b w:val="0"/>
          <w:sz w:val="28"/>
          <w:szCs w:val="28"/>
        </w:rPr>
      </w:pPr>
      <w:r w:rsidRPr="009373D4">
        <w:rPr>
          <w:rStyle w:val="2Sylfaen"/>
          <w:rFonts w:ascii="Times New Roman" w:hAnsi="Times New Roman" w:cs="Times New Roman"/>
          <w:b w:val="0"/>
          <w:sz w:val="28"/>
          <w:szCs w:val="28"/>
        </w:rPr>
        <w:t>Теоретические сведения.</w:t>
      </w:r>
      <w:r w:rsidRPr="009373D4">
        <w:rPr>
          <w:rStyle w:val="2Sylfaen10pt"/>
          <w:rFonts w:ascii="Times New Roman" w:eastAsia="Arial" w:hAnsi="Times New Roman"/>
          <w:b w:val="0"/>
          <w:sz w:val="28"/>
          <w:szCs w:val="28"/>
        </w:rPr>
        <w:t xml:space="preserve"> Цель и задачи проектной деятель</w:t>
      </w:r>
      <w:r w:rsidRPr="009373D4">
        <w:rPr>
          <w:rStyle w:val="2Sylfaen10pt"/>
          <w:rFonts w:ascii="Times New Roman" w:eastAsia="Arial" w:hAnsi="Times New Roman"/>
          <w:b w:val="0"/>
          <w:sz w:val="28"/>
          <w:szCs w:val="28"/>
        </w:rPr>
        <w:softHyphen/>
        <w:t>ности в 7 классе. Составные части годового творческого проекта семиклассников.</w:t>
      </w:r>
    </w:p>
    <w:p w:rsidR="009373D4" w:rsidRPr="009373D4" w:rsidRDefault="009373D4" w:rsidP="00653C82">
      <w:pPr>
        <w:pStyle w:val="25"/>
        <w:shd w:val="clear" w:color="auto" w:fill="auto"/>
        <w:spacing w:line="360" w:lineRule="auto"/>
        <w:rPr>
          <w:rFonts w:ascii="Times New Roman" w:hAnsi="Times New Roman" w:cs="Times New Roman"/>
          <w:b w:val="0"/>
          <w:sz w:val="28"/>
          <w:szCs w:val="28"/>
        </w:rPr>
      </w:pPr>
      <w:r w:rsidRPr="009373D4">
        <w:rPr>
          <w:rStyle w:val="2Sylfaen"/>
          <w:rFonts w:ascii="Times New Roman" w:hAnsi="Times New Roman" w:cs="Times New Roman"/>
          <w:b w:val="0"/>
          <w:sz w:val="28"/>
          <w:szCs w:val="28"/>
        </w:rPr>
        <w:t>Практические работы.</w:t>
      </w:r>
      <w:r w:rsidRPr="009373D4">
        <w:rPr>
          <w:rStyle w:val="2Sylfaen10pt"/>
          <w:rFonts w:ascii="Times New Roman" w:eastAsia="Arial" w:hAnsi="Times New Roman"/>
          <w:b w:val="0"/>
          <w:sz w:val="28"/>
          <w:szCs w:val="28"/>
        </w:rPr>
        <w:t xml:space="preserve"> Творческий проект по разделу «Технологии домашнего хозяйства».</w:t>
      </w:r>
    </w:p>
    <w:p w:rsidR="009373D4" w:rsidRPr="009373D4" w:rsidRDefault="009373D4" w:rsidP="00653C82">
      <w:pPr>
        <w:pStyle w:val="25"/>
        <w:shd w:val="clear" w:color="auto" w:fill="auto"/>
        <w:spacing w:line="360" w:lineRule="auto"/>
        <w:rPr>
          <w:rFonts w:ascii="Times New Roman" w:hAnsi="Times New Roman" w:cs="Times New Roman"/>
          <w:b w:val="0"/>
          <w:sz w:val="28"/>
          <w:szCs w:val="28"/>
        </w:rPr>
      </w:pPr>
      <w:r w:rsidRPr="009373D4">
        <w:rPr>
          <w:rStyle w:val="2Sylfaen10pt"/>
          <w:rFonts w:ascii="Times New Roman" w:eastAsia="Arial" w:hAnsi="Times New Roman"/>
          <w:b w:val="0"/>
          <w:sz w:val="28"/>
          <w:szCs w:val="28"/>
        </w:rPr>
        <w:t>Творческий проект по разделу «Кулинария».</w:t>
      </w:r>
    </w:p>
    <w:p w:rsidR="009373D4" w:rsidRPr="009373D4" w:rsidRDefault="009373D4" w:rsidP="00653C82">
      <w:pPr>
        <w:pStyle w:val="25"/>
        <w:shd w:val="clear" w:color="auto" w:fill="auto"/>
        <w:spacing w:line="360" w:lineRule="auto"/>
        <w:rPr>
          <w:rFonts w:ascii="Times New Roman" w:hAnsi="Times New Roman" w:cs="Times New Roman"/>
          <w:b w:val="0"/>
          <w:sz w:val="28"/>
          <w:szCs w:val="28"/>
        </w:rPr>
      </w:pPr>
      <w:r w:rsidRPr="009373D4">
        <w:rPr>
          <w:rStyle w:val="2Sylfaen10pt"/>
          <w:rFonts w:ascii="Times New Roman" w:eastAsia="Arial" w:hAnsi="Times New Roman"/>
          <w:b w:val="0"/>
          <w:sz w:val="28"/>
          <w:szCs w:val="28"/>
        </w:rPr>
        <w:t>Творческий проект по разделу «Создание изделий из текс</w:t>
      </w:r>
      <w:r w:rsidRPr="009373D4">
        <w:rPr>
          <w:rStyle w:val="2Sylfaen10pt"/>
          <w:rFonts w:ascii="Times New Roman" w:eastAsia="Arial" w:hAnsi="Times New Roman"/>
          <w:b w:val="0"/>
          <w:sz w:val="28"/>
          <w:szCs w:val="28"/>
        </w:rPr>
        <w:softHyphen/>
        <w:t>тильных материалов».</w:t>
      </w:r>
    </w:p>
    <w:p w:rsidR="009373D4" w:rsidRPr="009373D4" w:rsidRDefault="009373D4" w:rsidP="00653C82">
      <w:pPr>
        <w:pStyle w:val="25"/>
        <w:shd w:val="clear" w:color="auto" w:fill="auto"/>
        <w:spacing w:line="360" w:lineRule="auto"/>
        <w:rPr>
          <w:rFonts w:ascii="Times New Roman" w:hAnsi="Times New Roman" w:cs="Times New Roman"/>
          <w:b w:val="0"/>
          <w:sz w:val="28"/>
          <w:szCs w:val="28"/>
        </w:rPr>
      </w:pPr>
      <w:r w:rsidRPr="009373D4">
        <w:rPr>
          <w:rStyle w:val="2Sylfaen10pt"/>
          <w:rFonts w:ascii="Times New Roman" w:eastAsia="Arial" w:hAnsi="Times New Roman"/>
          <w:b w:val="0"/>
          <w:sz w:val="28"/>
          <w:szCs w:val="28"/>
        </w:rPr>
        <w:t>Творческий проект по разделу «Художественные ремёсла».</w:t>
      </w:r>
    </w:p>
    <w:p w:rsidR="009373D4" w:rsidRPr="009373D4" w:rsidRDefault="009373D4" w:rsidP="00653C82">
      <w:pPr>
        <w:pStyle w:val="25"/>
        <w:shd w:val="clear" w:color="auto" w:fill="auto"/>
        <w:spacing w:line="360" w:lineRule="auto"/>
        <w:rPr>
          <w:rFonts w:ascii="Times New Roman" w:hAnsi="Times New Roman" w:cs="Times New Roman"/>
          <w:b w:val="0"/>
          <w:sz w:val="28"/>
          <w:szCs w:val="28"/>
        </w:rPr>
      </w:pPr>
      <w:r w:rsidRPr="009373D4">
        <w:rPr>
          <w:rStyle w:val="2Sylfaen10pt"/>
          <w:rFonts w:ascii="Times New Roman" w:eastAsia="Arial" w:hAnsi="Times New Roman"/>
          <w:b w:val="0"/>
          <w:sz w:val="28"/>
          <w:szCs w:val="28"/>
        </w:rPr>
        <w:t>Составление портфолио и разработка электронной презен</w:t>
      </w:r>
      <w:r w:rsidRPr="009373D4">
        <w:rPr>
          <w:rStyle w:val="2Sylfaen10pt"/>
          <w:rFonts w:ascii="Times New Roman" w:eastAsia="Arial" w:hAnsi="Times New Roman"/>
          <w:b w:val="0"/>
          <w:sz w:val="28"/>
          <w:szCs w:val="28"/>
        </w:rPr>
        <w:softHyphen/>
        <w:t>тации.</w:t>
      </w:r>
    </w:p>
    <w:p w:rsidR="009373D4" w:rsidRPr="009373D4" w:rsidRDefault="009373D4" w:rsidP="00653C82">
      <w:pPr>
        <w:pStyle w:val="25"/>
        <w:shd w:val="clear" w:color="auto" w:fill="auto"/>
        <w:spacing w:line="360" w:lineRule="auto"/>
        <w:rPr>
          <w:rFonts w:ascii="Times New Roman" w:hAnsi="Times New Roman" w:cs="Times New Roman"/>
          <w:b w:val="0"/>
          <w:sz w:val="28"/>
          <w:szCs w:val="28"/>
        </w:rPr>
      </w:pPr>
      <w:r w:rsidRPr="009373D4">
        <w:rPr>
          <w:rStyle w:val="2Sylfaen10pt"/>
          <w:rFonts w:ascii="Times New Roman" w:eastAsia="Arial" w:hAnsi="Times New Roman"/>
          <w:b w:val="0"/>
          <w:sz w:val="28"/>
          <w:szCs w:val="28"/>
        </w:rPr>
        <w:t>Презентация и защита творческого проекта.</w:t>
      </w:r>
    </w:p>
    <w:p w:rsidR="009373D4" w:rsidRPr="009373D4" w:rsidRDefault="009373D4" w:rsidP="00653C82">
      <w:pPr>
        <w:pStyle w:val="25"/>
        <w:shd w:val="clear" w:color="auto" w:fill="auto"/>
        <w:spacing w:line="360" w:lineRule="auto"/>
        <w:rPr>
          <w:rFonts w:ascii="Times New Roman" w:hAnsi="Times New Roman" w:cs="Times New Roman"/>
          <w:b w:val="0"/>
          <w:sz w:val="28"/>
          <w:szCs w:val="28"/>
        </w:rPr>
      </w:pPr>
      <w:r w:rsidRPr="009373D4">
        <w:rPr>
          <w:rStyle w:val="2Sylfaen"/>
          <w:rFonts w:ascii="Times New Roman" w:hAnsi="Times New Roman" w:cs="Times New Roman"/>
          <w:b w:val="0"/>
          <w:sz w:val="28"/>
          <w:szCs w:val="28"/>
        </w:rPr>
        <w:t>Варианты творческих проектов:</w:t>
      </w:r>
      <w:r w:rsidRPr="009373D4">
        <w:rPr>
          <w:rStyle w:val="2Sylfaen10pt"/>
          <w:rFonts w:ascii="Times New Roman" w:eastAsia="Arial" w:hAnsi="Times New Roman"/>
          <w:b w:val="0"/>
          <w:sz w:val="28"/>
          <w:szCs w:val="28"/>
        </w:rPr>
        <w:t xml:space="preserve"> «Умный дом», «Ком</w:t>
      </w:r>
      <w:r w:rsidRPr="009373D4">
        <w:rPr>
          <w:rStyle w:val="2Sylfaen10pt"/>
          <w:rFonts w:ascii="Times New Roman" w:eastAsia="Arial" w:hAnsi="Times New Roman"/>
          <w:b w:val="0"/>
          <w:sz w:val="28"/>
          <w:szCs w:val="28"/>
        </w:rPr>
        <w:softHyphen/>
        <w:t>плект светильников для моей комнаты», «Праздничный сладкий стол», «Сладкоежки», «Праздничный наряд», «Юбка-килт», «По</w:t>
      </w:r>
      <w:r w:rsidRPr="009373D4">
        <w:rPr>
          <w:rStyle w:val="2Sylfaen10pt"/>
          <w:rFonts w:ascii="Times New Roman" w:eastAsia="Arial" w:hAnsi="Times New Roman"/>
          <w:b w:val="0"/>
          <w:sz w:val="28"/>
          <w:szCs w:val="28"/>
        </w:rPr>
        <w:softHyphen/>
        <w:t>дарок своими руками», «Атласные ленточки» и др.</w:t>
      </w:r>
    </w:p>
    <w:p w:rsidR="009373D4" w:rsidRPr="009373D4" w:rsidRDefault="009373D4" w:rsidP="00653C82">
      <w:pPr>
        <w:pStyle w:val="31"/>
        <w:keepNext/>
        <w:keepLines/>
        <w:numPr>
          <w:ilvl w:val="0"/>
          <w:numId w:val="168"/>
        </w:numPr>
        <w:shd w:val="clear" w:color="auto" w:fill="auto"/>
        <w:tabs>
          <w:tab w:val="left" w:pos="1376"/>
        </w:tabs>
        <w:spacing w:line="360" w:lineRule="auto"/>
        <w:ind w:left="1140"/>
        <w:jc w:val="both"/>
        <w:rPr>
          <w:sz w:val="28"/>
          <w:szCs w:val="28"/>
        </w:rPr>
      </w:pPr>
      <w:bookmarkStart w:id="152" w:name="bookmark93"/>
      <w:r w:rsidRPr="009373D4">
        <w:rPr>
          <w:sz w:val="28"/>
          <w:szCs w:val="28"/>
        </w:rPr>
        <w:t>класс</w:t>
      </w:r>
      <w:bookmarkEnd w:id="152"/>
    </w:p>
    <w:p w:rsidR="009373D4" w:rsidRPr="009373D4" w:rsidRDefault="009373D4" w:rsidP="00653C82">
      <w:pPr>
        <w:pStyle w:val="25"/>
        <w:shd w:val="clear" w:color="auto" w:fill="auto"/>
        <w:spacing w:line="360" w:lineRule="auto"/>
        <w:rPr>
          <w:rFonts w:ascii="Times New Roman" w:hAnsi="Times New Roman" w:cs="Times New Roman"/>
          <w:b w:val="0"/>
          <w:sz w:val="28"/>
          <w:szCs w:val="28"/>
        </w:rPr>
      </w:pPr>
      <w:r w:rsidRPr="009373D4">
        <w:rPr>
          <w:rStyle w:val="2Sylfaen"/>
          <w:rFonts w:ascii="Times New Roman" w:hAnsi="Times New Roman" w:cs="Times New Roman"/>
          <w:b w:val="0"/>
          <w:sz w:val="28"/>
          <w:szCs w:val="28"/>
        </w:rPr>
        <w:t>Теоретические сведения.</w:t>
      </w:r>
      <w:r w:rsidRPr="009373D4">
        <w:rPr>
          <w:rStyle w:val="2Sylfaen10pt"/>
          <w:rFonts w:ascii="Times New Roman" w:eastAsia="Arial" w:hAnsi="Times New Roman"/>
          <w:b w:val="0"/>
          <w:sz w:val="28"/>
          <w:szCs w:val="28"/>
        </w:rPr>
        <w:t xml:space="preserve"> Проектирование как сфера про</w:t>
      </w:r>
      <w:r w:rsidRPr="009373D4">
        <w:rPr>
          <w:rStyle w:val="2Sylfaen10pt"/>
          <w:rFonts w:ascii="Times New Roman" w:eastAsia="Arial" w:hAnsi="Times New Roman"/>
          <w:b w:val="0"/>
          <w:sz w:val="28"/>
          <w:szCs w:val="28"/>
        </w:rPr>
        <w:softHyphen/>
        <w:t>фессиональной деятельности. Последовательность проектиро</w:t>
      </w:r>
      <w:r w:rsidRPr="009373D4">
        <w:rPr>
          <w:rStyle w:val="2Sylfaen10pt"/>
          <w:rFonts w:ascii="Times New Roman" w:eastAsia="Arial" w:hAnsi="Times New Roman"/>
          <w:b w:val="0"/>
          <w:sz w:val="28"/>
          <w:szCs w:val="28"/>
        </w:rPr>
        <w:softHyphen/>
        <w:t>вания. Банк идей. Реализация проекта. Оценка проекта.</w:t>
      </w:r>
    </w:p>
    <w:p w:rsidR="009373D4" w:rsidRPr="009373D4" w:rsidRDefault="009373D4" w:rsidP="00653C82">
      <w:pPr>
        <w:pStyle w:val="25"/>
        <w:shd w:val="clear" w:color="auto" w:fill="auto"/>
        <w:spacing w:line="360" w:lineRule="auto"/>
        <w:rPr>
          <w:rFonts w:ascii="Times New Roman" w:hAnsi="Times New Roman" w:cs="Times New Roman"/>
          <w:b w:val="0"/>
          <w:sz w:val="28"/>
          <w:szCs w:val="28"/>
        </w:rPr>
      </w:pPr>
      <w:r w:rsidRPr="009373D4">
        <w:rPr>
          <w:rStyle w:val="2Sylfaen"/>
          <w:rFonts w:ascii="Times New Roman" w:hAnsi="Times New Roman" w:cs="Times New Roman"/>
          <w:b w:val="0"/>
          <w:sz w:val="28"/>
          <w:szCs w:val="28"/>
        </w:rPr>
        <w:t>Практические работы.</w:t>
      </w:r>
      <w:r w:rsidRPr="009373D4">
        <w:rPr>
          <w:rStyle w:val="2Sylfaen10pt"/>
          <w:rFonts w:ascii="Times New Roman" w:eastAsia="Arial" w:hAnsi="Times New Roman"/>
          <w:b w:val="0"/>
          <w:sz w:val="28"/>
          <w:szCs w:val="28"/>
        </w:rPr>
        <w:t xml:space="preserve"> Обоснование темы творческого проекта. Поиск и изучение информации по проблеме, формиро</w:t>
      </w:r>
      <w:r w:rsidRPr="009373D4">
        <w:rPr>
          <w:rStyle w:val="2Sylfaen10pt"/>
          <w:rFonts w:ascii="Times New Roman" w:eastAsia="Arial" w:hAnsi="Times New Roman"/>
          <w:b w:val="0"/>
          <w:sz w:val="28"/>
          <w:szCs w:val="28"/>
        </w:rPr>
        <w:softHyphen/>
        <w:t xml:space="preserve">вание базы данных.Разработка </w:t>
      </w:r>
      <w:r w:rsidRPr="009373D4">
        <w:rPr>
          <w:rStyle w:val="2Sylfaen10pt"/>
          <w:rFonts w:ascii="Times New Roman" w:eastAsia="Arial" w:hAnsi="Times New Roman"/>
          <w:b w:val="0"/>
          <w:sz w:val="28"/>
          <w:szCs w:val="28"/>
        </w:rPr>
        <w:lastRenderedPageBreak/>
        <w:t>нескольких вариантов решения проблемы, вы</w:t>
      </w:r>
      <w:r w:rsidRPr="009373D4">
        <w:rPr>
          <w:rStyle w:val="2Sylfaen10pt"/>
          <w:rFonts w:ascii="Times New Roman" w:eastAsia="Arial" w:hAnsi="Times New Roman"/>
          <w:b w:val="0"/>
          <w:sz w:val="28"/>
          <w:szCs w:val="28"/>
        </w:rPr>
        <w:softHyphen/>
        <w:t>бор лучшего варианта и подготовка необходимой документации с использованием ПК.Выполнение проекта и анализ результатов работы. Оформ</w:t>
      </w:r>
      <w:r w:rsidRPr="009373D4">
        <w:rPr>
          <w:rStyle w:val="2Sylfaen10pt"/>
          <w:rFonts w:ascii="Times New Roman" w:eastAsia="Arial" w:hAnsi="Times New Roman"/>
          <w:b w:val="0"/>
          <w:sz w:val="28"/>
          <w:szCs w:val="28"/>
        </w:rPr>
        <w:softHyphen/>
        <w:t>ление пояснительной записки и проведение презентации.</w:t>
      </w:r>
    </w:p>
    <w:p w:rsidR="009373D4" w:rsidRPr="009373D4" w:rsidRDefault="009373D4" w:rsidP="00653C82">
      <w:pPr>
        <w:pStyle w:val="25"/>
        <w:shd w:val="clear" w:color="auto" w:fill="auto"/>
        <w:spacing w:line="360" w:lineRule="auto"/>
        <w:rPr>
          <w:rFonts w:ascii="Times New Roman" w:hAnsi="Times New Roman" w:cs="Times New Roman"/>
          <w:b w:val="0"/>
          <w:sz w:val="28"/>
          <w:szCs w:val="28"/>
        </w:rPr>
      </w:pPr>
      <w:r w:rsidRPr="009373D4">
        <w:rPr>
          <w:rStyle w:val="2Sylfaen"/>
          <w:rFonts w:ascii="Times New Roman" w:hAnsi="Times New Roman" w:cs="Times New Roman"/>
          <w:b w:val="0"/>
          <w:sz w:val="28"/>
          <w:szCs w:val="28"/>
        </w:rPr>
        <w:t>Варианты творческих проектов:</w:t>
      </w:r>
      <w:r w:rsidRPr="009373D4">
        <w:rPr>
          <w:rStyle w:val="2Sylfaen10pt"/>
          <w:rFonts w:ascii="Times New Roman" w:eastAsia="Arial" w:hAnsi="Times New Roman"/>
          <w:b w:val="0"/>
          <w:sz w:val="28"/>
          <w:szCs w:val="28"/>
        </w:rPr>
        <w:t xml:space="preserve"> «Семейный бюджет», «Бизнес-план семейного предприятия», «Дом будущего», «Мой профессиональный выбор» и др.</w:t>
      </w:r>
    </w:p>
    <w:p w:rsidR="00695EB4" w:rsidRDefault="00695EB4" w:rsidP="003B0967">
      <w:pPr>
        <w:spacing w:line="360" w:lineRule="auto"/>
        <w:ind w:firstLine="709"/>
        <w:jc w:val="both"/>
        <w:rPr>
          <w:rFonts w:ascii="Times New Roman" w:hAnsi="Times New Roman"/>
          <w:b/>
          <w:sz w:val="28"/>
          <w:szCs w:val="28"/>
          <w:lang w:val="ru-RU"/>
        </w:rPr>
      </w:pPr>
    </w:p>
    <w:p w:rsidR="00695EB4" w:rsidRPr="003B0967" w:rsidRDefault="00695EB4" w:rsidP="003B0967">
      <w:pPr>
        <w:spacing w:line="360" w:lineRule="auto"/>
        <w:ind w:firstLine="709"/>
        <w:jc w:val="both"/>
        <w:rPr>
          <w:rFonts w:ascii="Times New Roman" w:hAnsi="Times New Roman"/>
          <w:b/>
          <w:sz w:val="28"/>
          <w:szCs w:val="28"/>
          <w:lang w:val="ru-RU"/>
        </w:rPr>
      </w:pPr>
    </w:p>
    <w:p w:rsidR="003B0967" w:rsidRDefault="00865BA0" w:rsidP="003B0967">
      <w:pPr>
        <w:pStyle w:val="4"/>
        <w:rPr>
          <w:rFonts w:ascii="Times New Roman" w:hAnsi="Times New Roman"/>
          <w:lang w:val="ru-RU"/>
        </w:rPr>
      </w:pPr>
      <w:bookmarkStart w:id="153" w:name="_Toc409691716"/>
      <w:bookmarkStart w:id="154" w:name="_Toc410654041"/>
      <w:bookmarkStart w:id="155" w:name="_Toc414553252"/>
      <w:r w:rsidRPr="00865BA0">
        <w:rPr>
          <w:rFonts w:ascii="Times New Roman" w:hAnsi="Times New Roman"/>
          <w:lang w:val="ru-RU"/>
        </w:rPr>
        <w:t xml:space="preserve">2.2.2.15. </w:t>
      </w:r>
      <w:r w:rsidR="003B0967" w:rsidRPr="00865BA0">
        <w:rPr>
          <w:rFonts w:ascii="Times New Roman" w:hAnsi="Times New Roman"/>
          <w:lang w:val="ru-RU"/>
        </w:rPr>
        <w:t>Физическая культура</w:t>
      </w:r>
      <w:bookmarkEnd w:id="153"/>
      <w:bookmarkEnd w:id="154"/>
      <w:bookmarkEnd w:id="155"/>
    </w:p>
    <w:p w:rsidR="00865BA0" w:rsidRPr="00865BA0" w:rsidRDefault="00865BA0" w:rsidP="00865BA0">
      <w:pPr>
        <w:rPr>
          <w:lang w:val="ru-RU"/>
        </w:rPr>
      </w:pPr>
    </w:p>
    <w:p w:rsidR="00005D43" w:rsidRPr="00005D43" w:rsidRDefault="00005D43" w:rsidP="00005D43">
      <w:pPr>
        <w:pStyle w:val="af7"/>
        <w:spacing w:line="360" w:lineRule="auto"/>
        <w:jc w:val="both"/>
        <w:rPr>
          <w:rFonts w:ascii="Times New Roman" w:hAnsi="Times New Roman"/>
          <w:sz w:val="28"/>
          <w:szCs w:val="28"/>
          <w:lang w:val="ru-RU"/>
        </w:rPr>
      </w:pPr>
      <w:r w:rsidRPr="00005D43">
        <w:rPr>
          <w:rFonts w:ascii="Times New Roman" w:hAnsi="Times New Roman"/>
          <w:b/>
          <w:sz w:val="28"/>
          <w:szCs w:val="28"/>
          <w:lang w:val="ru-RU"/>
        </w:rPr>
        <w:t>ЗНАНИЯ О ФИЗИЧЕСКОЙ КУЛЬТУРЕ</w:t>
      </w:r>
      <w:r w:rsidRPr="00005D43">
        <w:rPr>
          <w:rFonts w:ascii="Times New Roman" w:hAnsi="Times New Roman"/>
          <w:sz w:val="28"/>
          <w:szCs w:val="28"/>
          <w:lang w:val="ru-RU"/>
        </w:rPr>
        <w:t xml:space="preserve"> </w:t>
      </w:r>
    </w:p>
    <w:p w:rsidR="00005D43" w:rsidRPr="00005D43" w:rsidRDefault="00005D43" w:rsidP="00005D43">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ab/>
      </w:r>
      <w:r w:rsidRPr="00005D43">
        <w:rPr>
          <w:rFonts w:ascii="Times New Roman" w:hAnsi="Times New Roman"/>
          <w:b/>
          <w:sz w:val="28"/>
          <w:szCs w:val="28"/>
          <w:lang w:val="ru-RU"/>
        </w:rPr>
        <w:t>История физической культуры.</w:t>
      </w:r>
      <w:r w:rsidRPr="00005D43">
        <w:rPr>
          <w:rFonts w:ascii="Times New Roman" w:hAnsi="Times New Roman"/>
          <w:sz w:val="28"/>
          <w:szCs w:val="28"/>
          <w:lang w:val="ru-RU"/>
        </w:rPr>
        <w:t xml:space="preserve"> Олимпийские игры древности. Возрождение Олимпийских игр и олимпийского движения. </w:t>
      </w:r>
    </w:p>
    <w:p w:rsidR="00005D43" w:rsidRPr="00005D43" w:rsidRDefault="00005D43" w:rsidP="00005D43">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ab/>
        <w:t xml:space="preserve">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 </w:t>
      </w:r>
    </w:p>
    <w:p w:rsidR="00005D43" w:rsidRPr="00005D43" w:rsidRDefault="00005D43" w:rsidP="00005D43">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ab/>
        <w:t xml:space="preserve">Характеристика видов спорта, входящих в программу Олимпийских игр. </w:t>
      </w:r>
    </w:p>
    <w:p w:rsidR="00005D43" w:rsidRPr="00005D43" w:rsidRDefault="00005D43" w:rsidP="00005D43">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ab/>
        <w:t xml:space="preserve">Физическая культура в современном обществе. </w:t>
      </w:r>
    </w:p>
    <w:p w:rsidR="00005D43" w:rsidRPr="00005D43" w:rsidRDefault="00005D43" w:rsidP="00005D43">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ab/>
        <w:t xml:space="preserve">Организация и проведение пеших туристских походов. Требования к технике безопасности и бережному отношению к природе (экологические требования). </w:t>
      </w:r>
    </w:p>
    <w:p w:rsidR="00005D43" w:rsidRPr="00005D43" w:rsidRDefault="00005D43" w:rsidP="00005D43">
      <w:pPr>
        <w:pStyle w:val="af7"/>
        <w:spacing w:line="360" w:lineRule="auto"/>
        <w:jc w:val="both"/>
        <w:rPr>
          <w:rFonts w:ascii="Times New Roman" w:hAnsi="Times New Roman"/>
          <w:sz w:val="28"/>
          <w:szCs w:val="28"/>
          <w:lang w:val="ru-RU"/>
        </w:rPr>
      </w:pPr>
      <w:r w:rsidRPr="00005D43">
        <w:rPr>
          <w:rFonts w:ascii="Times New Roman" w:hAnsi="Times New Roman"/>
          <w:b/>
          <w:sz w:val="28"/>
          <w:szCs w:val="28"/>
          <w:lang w:val="ru-RU"/>
        </w:rPr>
        <w:tab/>
        <w:t>Физическая культура (основные понятия).</w:t>
      </w:r>
      <w:r w:rsidRPr="00005D43">
        <w:rPr>
          <w:rFonts w:ascii="Times New Roman" w:hAnsi="Times New Roman"/>
          <w:sz w:val="28"/>
          <w:szCs w:val="28"/>
          <w:lang w:val="ru-RU"/>
        </w:rPr>
        <w:t xml:space="preserve"> Физическое развитие человека. </w:t>
      </w:r>
    </w:p>
    <w:p w:rsidR="00005D43" w:rsidRPr="00005D43" w:rsidRDefault="00005D43" w:rsidP="00005D43">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ab/>
        <w:t xml:space="preserve">Физическая подготовка и её связь с укреплением здоровья, развитием физических качеств. </w:t>
      </w:r>
    </w:p>
    <w:p w:rsidR="00005D43" w:rsidRPr="00005D43" w:rsidRDefault="00005D43" w:rsidP="00005D43">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lastRenderedPageBreak/>
        <w:tab/>
        <w:t xml:space="preserve">Организация и планирование самостоятельных занятий по развитию физических качеств. </w:t>
      </w:r>
    </w:p>
    <w:p w:rsidR="00005D43" w:rsidRPr="00005D43" w:rsidRDefault="00005D43" w:rsidP="00005D43">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 xml:space="preserve">Техническая подготовка. Техника движений и её основные показатели. </w:t>
      </w:r>
    </w:p>
    <w:p w:rsidR="00005D43" w:rsidRPr="00005D43" w:rsidRDefault="00005D43" w:rsidP="00005D43">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ab/>
        <w:t>Всестороннее и гармоничное физическое развитие.</w:t>
      </w:r>
    </w:p>
    <w:p w:rsidR="00005D43" w:rsidRPr="00005D43" w:rsidRDefault="00005D43" w:rsidP="00005D43">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ab/>
        <w:t xml:space="preserve">Адаптивная физическая культура. </w:t>
      </w:r>
    </w:p>
    <w:p w:rsidR="00005D43" w:rsidRPr="00005D43" w:rsidRDefault="00005D43" w:rsidP="00005D43">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ab/>
        <w:t>Спортивная подготовка.</w:t>
      </w:r>
    </w:p>
    <w:p w:rsidR="00005D43" w:rsidRPr="00005D43" w:rsidRDefault="00005D43" w:rsidP="00005D43">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ab/>
        <w:t xml:space="preserve">Здоровье и здоровый образ жизни. Допинг. Концепция честного спорта. </w:t>
      </w:r>
    </w:p>
    <w:p w:rsidR="00005D43" w:rsidRPr="00005D43" w:rsidRDefault="00005D43" w:rsidP="00005D43">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ab/>
        <w:t xml:space="preserve">Профессионально-прикладная физическая подготовка. </w:t>
      </w:r>
    </w:p>
    <w:p w:rsidR="00005D43" w:rsidRPr="00005D43" w:rsidRDefault="00005D43" w:rsidP="00005D43">
      <w:pPr>
        <w:pStyle w:val="af7"/>
        <w:spacing w:line="360" w:lineRule="auto"/>
        <w:jc w:val="both"/>
        <w:rPr>
          <w:rFonts w:ascii="Times New Roman" w:hAnsi="Times New Roman"/>
          <w:b/>
          <w:sz w:val="28"/>
          <w:szCs w:val="28"/>
          <w:lang w:val="ru-RU"/>
        </w:rPr>
      </w:pPr>
      <w:r w:rsidRPr="00005D43">
        <w:rPr>
          <w:rFonts w:ascii="Times New Roman" w:hAnsi="Times New Roman"/>
          <w:b/>
          <w:sz w:val="28"/>
          <w:szCs w:val="28"/>
          <w:lang w:val="ru-RU"/>
        </w:rPr>
        <w:tab/>
        <w:t>Теоретические знания для выполнения нормативов Всероссийского физкультурно-спортивного комплекса «Готов к труду и обороне» (ГТО)»</w:t>
      </w:r>
    </w:p>
    <w:p w:rsidR="00005D43" w:rsidRPr="00005D43" w:rsidRDefault="00005D43" w:rsidP="00005D43">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ab/>
      </w:r>
      <w:r w:rsidRPr="00005D43">
        <w:rPr>
          <w:rFonts w:ascii="Times New Roman" w:hAnsi="Times New Roman"/>
          <w:b/>
          <w:sz w:val="28"/>
          <w:szCs w:val="28"/>
          <w:lang w:val="ru-RU"/>
        </w:rPr>
        <w:t>Физическая культура человека.</w:t>
      </w:r>
      <w:r w:rsidRPr="00005D43">
        <w:rPr>
          <w:rFonts w:ascii="Times New Roman" w:hAnsi="Times New Roman"/>
          <w:sz w:val="28"/>
          <w:szCs w:val="28"/>
          <w:lang w:val="ru-RU"/>
        </w:rPr>
        <w:t xml:space="preserve"> Режим дня и его основное содержание. </w:t>
      </w:r>
    </w:p>
    <w:p w:rsidR="00005D43" w:rsidRPr="00005D43" w:rsidRDefault="00005D43" w:rsidP="00005D43">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ab/>
        <w:t xml:space="preserve">Закаливание организма. Правила безопасности и гигиенические требования. </w:t>
      </w:r>
    </w:p>
    <w:p w:rsidR="00005D43" w:rsidRPr="00005D43" w:rsidRDefault="00005D43" w:rsidP="00005D43">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ab/>
        <w:t xml:space="preserve">Влияние занятий физической культурой на формирование положительных качеств личности. </w:t>
      </w:r>
    </w:p>
    <w:p w:rsidR="00005D43" w:rsidRPr="00005D43" w:rsidRDefault="00005D43" w:rsidP="00005D43">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ab/>
        <w:t xml:space="preserve">Проведение самостоятельных занятий по коррекции осанки и телосложения. </w:t>
      </w:r>
    </w:p>
    <w:p w:rsidR="00005D43" w:rsidRPr="00005D43" w:rsidRDefault="00005D43" w:rsidP="00005D43">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ab/>
        <w:t xml:space="preserve">Восстановительный массаж. </w:t>
      </w:r>
    </w:p>
    <w:p w:rsidR="00005D43" w:rsidRPr="00005D43" w:rsidRDefault="00005D43" w:rsidP="00005D43">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ab/>
        <w:t xml:space="preserve">Проведение банных процедур. </w:t>
      </w:r>
    </w:p>
    <w:p w:rsidR="00005D43" w:rsidRPr="00005D43" w:rsidRDefault="00005D43" w:rsidP="00005D43">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ab/>
        <w:t xml:space="preserve">Первая помощь во время занятий физической культурой и спортом. </w:t>
      </w:r>
    </w:p>
    <w:p w:rsidR="00005D43" w:rsidRPr="00005D43" w:rsidRDefault="00005D43" w:rsidP="00005D43">
      <w:pPr>
        <w:pStyle w:val="af7"/>
        <w:spacing w:line="360" w:lineRule="auto"/>
        <w:jc w:val="both"/>
        <w:rPr>
          <w:rFonts w:ascii="Times New Roman" w:hAnsi="Times New Roman"/>
          <w:b/>
          <w:sz w:val="28"/>
          <w:szCs w:val="28"/>
          <w:lang w:val="ru-RU"/>
        </w:rPr>
      </w:pPr>
      <w:r w:rsidRPr="00005D43">
        <w:rPr>
          <w:rFonts w:ascii="Times New Roman" w:hAnsi="Times New Roman"/>
          <w:b/>
          <w:sz w:val="28"/>
          <w:szCs w:val="28"/>
          <w:lang w:val="ru-RU"/>
        </w:rPr>
        <w:tab/>
      </w:r>
    </w:p>
    <w:p w:rsidR="00005D43" w:rsidRPr="00005D43" w:rsidRDefault="00005D43" w:rsidP="00005D43">
      <w:pPr>
        <w:pStyle w:val="af7"/>
        <w:spacing w:line="360" w:lineRule="auto"/>
        <w:jc w:val="both"/>
        <w:rPr>
          <w:rFonts w:ascii="Times New Roman" w:hAnsi="Times New Roman"/>
          <w:b/>
          <w:sz w:val="28"/>
          <w:szCs w:val="28"/>
          <w:lang w:val="ru-RU"/>
        </w:rPr>
      </w:pPr>
      <w:r w:rsidRPr="00005D43">
        <w:rPr>
          <w:rFonts w:ascii="Times New Roman" w:hAnsi="Times New Roman"/>
          <w:b/>
          <w:sz w:val="28"/>
          <w:szCs w:val="28"/>
          <w:lang w:val="ru-RU"/>
        </w:rPr>
        <w:tab/>
        <w:t>СПОСОБЫ ДВИГАТЕЛЬНОЙ (ФИЗКУЛЬТУРНОЙ) ДЕЯТЕЛЬНОСТИ</w:t>
      </w:r>
    </w:p>
    <w:p w:rsidR="00005D43" w:rsidRPr="00005D43" w:rsidRDefault="00005D43" w:rsidP="00005D43">
      <w:pPr>
        <w:pStyle w:val="af7"/>
        <w:spacing w:line="360" w:lineRule="auto"/>
        <w:jc w:val="both"/>
        <w:rPr>
          <w:rFonts w:ascii="Times New Roman" w:hAnsi="Times New Roman"/>
          <w:sz w:val="28"/>
          <w:szCs w:val="28"/>
          <w:lang w:val="ru-RU"/>
        </w:rPr>
      </w:pPr>
      <w:r w:rsidRPr="00005D43">
        <w:rPr>
          <w:rFonts w:ascii="Times New Roman" w:hAnsi="Times New Roman"/>
          <w:b/>
          <w:sz w:val="28"/>
          <w:szCs w:val="28"/>
          <w:lang w:val="ru-RU"/>
        </w:rPr>
        <w:tab/>
        <w:t>Организация и проведение самостоятельных занятий физической культурой.</w:t>
      </w:r>
      <w:r w:rsidRPr="00005D43">
        <w:rPr>
          <w:rFonts w:ascii="Times New Roman" w:hAnsi="Times New Roman"/>
          <w:sz w:val="28"/>
          <w:szCs w:val="28"/>
          <w:lang w:val="ru-RU"/>
        </w:rPr>
        <w:t xml:space="preserve"> Подготовка к занятиям физической культурой. </w:t>
      </w:r>
    </w:p>
    <w:p w:rsidR="00005D43" w:rsidRPr="00005D43" w:rsidRDefault="00005D43" w:rsidP="00005D43">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ab/>
        <w:t xml:space="preserve">Выбор упражнений и составление индивидуальных комплексов для утренней зарядки, физкультминуток и физкультпауз (подвижных перемен). </w:t>
      </w:r>
    </w:p>
    <w:p w:rsidR="00005D43" w:rsidRPr="00005D43" w:rsidRDefault="00005D43" w:rsidP="00005D43">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lastRenderedPageBreak/>
        <w:tab/>
        <w:t xml:space="preserve">Планирование занятий физической подготовкой. </w:t>
      </w:r>
    </w:p>
    <w:p w:rsidR="00005D43" w:rsidRPr="00005D43" w:rsidRDefault="00005D43" w:rsidP="00005D43">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ab/>
        <w:t xml:space="preserve">Проведение самостоятельных занятий прикладной физической подготовкой. </w:t>
      </w:r>
    </w:p>
    <w:p w:rsidR="00005D43" w:rsidRPr="00005D43" w:rsidRDefault="00005D43" w:rsidP="00005D43">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ab/>
        <w:t xml:space="preserve">Организация досуга средствами физической культуры. </w:t>
      </w:r>
    </w:p>
    <w:p w:rsidR="00005D43" w:rsidRPr="00005D43" w:rsidRDefault="00005D43" w:rsidP="00005D43">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ab/>
      </w:r>
      <w:r w:rsidRPr="00005D43">
        <w:rPr>
          <w:rFonts w:ascii="Times New Roman" w:hAnsi="Times New Roman"/>
          <w:b/>
          <w:sz w:val="28"/>
          <w:szCs w:val="28"/>
          <w:lang w:val="ru-RU"/>
        </w:rPr>
        <w:t>Оценка эффективности занятий физической культурой.</w:t>
      </w:r>
      <w:r w:rsidRPr="00005D43">
        <w:rPr>
          <w:rFonts w:ascii="Times New Roman" w:hAnsi="Times New Roman"/>
          <w:sz w:val="28"/>
          <w:szCs w:val="28"/>
          <w:lang w:val="ru-RU"/>
        </w:rPr>
        <w:t xml:space="preserve"> Самонаблюдение и самоконтроль. </w:t>
      </w:r>
    </w:p>
    <w:p w:rsidR="00005D43" w:rsidRPr="00005D43" w:rsidRDefault="00005D43" w:rsidP="00005D43">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ab/>
        <w:t>Оценка эффективности занятий физкультурно-оздоровительной деятельностью.</w:t>
      </w:r>
    </w:p>
    <w:p w:rsidR="00005D43" w:rsidRPr="00005D43" w:rsidRDefault="00005D43" w:rsidP="00005D43">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ab/>
        <w:t xml:space="preserve"> Оценка техники движений, способы выявления и устранения ошибок в технике выполнения упражнений (технических ошибок). </w:t>
      </w:r>
    </w:p>
    <w:p w:rsidR="00005D43" w:rsidRPr="00005D43" w:rsidRDefault="00005D43" w:rsidP="00005D43">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ab/>
        <w:t xml:space="preserve">Измерение резервов организма и состояния здоровья с помощью функциональных проб. </w:t>
      </w:r>
    </w:p>
    <w:p w:rsidR="00005D43" w:rsidRPr="00005D43" w:rsidRDefault="00005D43" w:rsidP="00005D43">
      <w:pPr>
        <w:pStyle w:val="af7"/>
        <w:spacing w:line="360" w:lineRule="auto"/>
        <w:jc w:val="both"/>
        <w:rPr>
          <w:rFonts w:ascii="Times New Roman" w:hAnsi="Times New Roman"/>
          <w:b/>
          <w:sz w:val="28"/>
          <w:szCs w:val="28"/>
          <w:lang w:val="ru-RU"/>
        </w:rPr>
      </w:pPr>
      <w:r w:rsidRPr="00005D43">
        <w:rPr>
          <w:rFonts w:ascii="Times New Roman" w:hAnsi="Times New Roman"/>
          <w:sz w:val="28"/>
          <w:szCs w:val="28"/>
          <w:lang w:val="ru-RU"/>
        </w:rPr>
        <w:tab/>
      </w:r>
      <w:r w:rsidRPr="00005D43">
        <w:rPr>
          <w:rFonts w:ascii="Times New Roman" w:hAnsi="Times New Roman"/>
          <w:b/>
          <w:sz w:val="28"/>
          <w:szCs w:val="28"/>
          <w:lang w:val="ru-RU"/>
        </w:rPr>
        <w:t xml:space="preserve">ФИЗИЧЕСКОЕ СОВЕРШЕНСТВОВАНИЕ </w:t>
      </w:r>
    </w:p>
    <w:p w:rsidR="00005D43" w:rsidRPr="00005D43" w:rsidRDefault="00005D43" w:rsidP="00005D43">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ab/>
      </w:r>
      <w:r w:rsidRPr="00005D43">
        <w:rPr>
          <w:rFonts w:ascii="Times New Roman" w:hAnsi="Times New Roman"/>
          <w:b/>
          <w:sz w:val="28"/>
          <w:szCs w:val="28"/>
          <w:lang w:val="ru-RU"/>
        </w:rPr>
        <w:t>Физкультурно-оздоровительная деятельность.</w:t>
      </w:r>
      <w:r w:rsidRPr="00005D43">
        <w:rPr>
          <w:rFonts w:ascii="Times New Roman" w:hAnsi="Times New Roman"/>
          <w:sz w:val="28"/>
          <w:szCs w:val="28"/>
          <w:lang w:val="ru-RU"/>
        </w:rPr>
        <w:t xml:space="preserve"> Оздоровительные формы занятий в режиме учебного дня и учебной недели. </w:t>
      </w:r>
    </w:p>
    <w:p w:rsidR="00005D43" w:rsidRPr="00005D43" w:rsidRDefault="00005D43" w:rsidP="00005D43">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ab/>
        <w:t xml:space="preserve">Индивидуальные комплексы адаптивной (лечебной) и корригирующей физической культуры. </w:t>
      </w:r>
    </w:p>
    <w:p w:rsidR="00005D43" w:rsidRPr="00005D43" w:rsidRDefault="00005D43" w:rsidP="00005D43">
      <w:pPr>
        <w:pStyle w:val="af7"/>
        <w:spacing w:line="360" w:lineRule="auto"/>
        <w:jc w:val="both"/>
        <w:rPr>
          <w:rFonts w:ascii="Times New Roman" w:hAnsi="Times New Roman"/>
          <w:b/>
          <w:sz w:val="28"/>
          <w:szCs w:val="28"/>
          <w:lang w:val="ru-RU"/>
        </w:rPr>
      </w:pPr>
      <w:r w:rsidRPr="00005D43">
        <w:rPr>
          <w:rFonts w:ascii="Times New Roman" w:hAnsi="Times New Roman"/>
          <w:sz w:val="28"/>
          <w:szCs w:val="28"/>
          <w:lang w:val="ru-RU"/>
        </w:rPr>
        <w:tab/>
      </w:r>
      <w:r w:rsidRPr="00005D43">
        <w:rPr>
          <w:rFonts w:ascii="Times New Roman" w:hAnsi="Times New Roman"/>
          <w:b/>
          <w:sz w:val="28"/>
          <w:szCs w:val="28"/>
          <w:lang w:val="ru-RU"/>
        </w:rPr>
        <w:t xml:space="preserve">Спортивно-оздоровительная деятельность с общеразвивающей направленностью. </w:t>
      </w:r>
    </w:p>
    <w:p w:rsidR="00005D43" w:rsidRPr="00005D43" w:rsidRDefault="00005D43" w:rsidP="00005D43">
      <w:pPr>
        <w:pStyle w:val="af7"/>
        <w:spacing w:line="360" w:lineRule="auto"/>
        <w:jc w:val="both"/>
        <w:rPr>
          <w:rFonts w:ascii="Times New Roman" w:hAnsi="Times New Roman"/>
          <w:sz w:val="28"/>
          <w:szCs w:val="28"/>
          <w:lang w:val="ru-RU"/>
        </w:rPr>
      </w:pPr>
      <w:r w:rsidRPr="00005D43">
        <w:rPr>
          <w:rFonts w:ascii="Times New Roman" w:hAnsi="Times New Roman"/>
          <w:b/>
          <w:i/>
          <w:sz w:val="28"/>
          <w:szCs w:val="28"/>
          <w:lang w:val="ru-RU"/>
        </w:rPr>
        <w:tab/>
        <w:t>Гимнастика с основами акробатики.</w:t>
      </w:r>
      <w:r w:rsidRPr="00005D43">
        <w:rPr>
          <w:rFonts w:ascii="Times New Roman" w:hAnsi="Times New Roman"/>
          <w:sz w:val="28"/>
          <w:szCs w:val="28"/>
          <w:lang w:val="ru-RU"/>
        </w:rPr>
        <w:t xml:space="preserve"> Организующие команды и приёмы. </w:t>
      </w:r>
    </w:p>
    <w:p w:rsidR="00005D43" w:rsidRPr="00005D43" w:rsidRDefault="00005D43" w:rsidP="00005D43">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ab/>
        <w:t xml:space="preserve">Акробатические упражнения и комбинации. </w:t>
      </w:r>
    </w:p>
    <w:p w:rsidR="00005D43" w:rsidRPr="00005D43" w:rsidRDefault="00005D43" w:rsidP="00005D43">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ab/>
        <w:t xml:space="preserve">Ритмическая гимнастика (девочки). </w:t>
      </w:r>
    </w:p>
    <w:p w:rsidR="00005D43" w:rsidRPr="00005D43" w:rsidRDefault="00005D43" w:rsidP="00005D43">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ab/>
        <w:t xml:space="preserve">Опорные прыжки. </w:t>
      </w:r>
    </w:p>
    <w:p w:rsidR="00005D43" w:rsidRPr="00005D43" w:rsidRDefault="00005D43" w:rsidP="00005D43">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ab/>
        <w:t xml:space="preserve">Упражнения и комбинации на гимнастическом бревне (девочки). </w:t>
      </w:r>
    </w:p>
    <w:p w:rsidR="00005D43" w:rsidRPr="00005D43" w:rsidRDefault="00005D43" w:rsidP="00005D43">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ab/>
        <w:t xml:space="preserve">Упражнения и комбинации на гимнастической перекладине (мальчики). </w:t>
      </w:r>
    </w:p>
    <w:p w:rsidR="00005D43" w:rsidRPr="00005D43" w:rsidRDefault="00005D43" w:rsidP="00005D43">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lastRenderedPageBreak/>
        <w:tab/>
        <w:t xml:space="preserve">Упражнения и комбинации на гимнастических брусьях: упражнения на параллельных брусьях (мальчики); упражнения на разновысоких брусьях (девочки). </w:t>
      </w:r>
    </w:p>
    <w:p w:rsidR="00005D43" w:rsidRPr="00005D43" w:rsidRDefault="00005D43" w:rsidP="00005D43">
      <w:pPr>
        <w:pStyle w:val="af7"/>
        <w:spacing w:line="360" w:lineRule="auto"/>
        <w:jc w:val="both"/>
        <w:rPr>
          <w:rFonts w:ascii="Times New Roman" w:hAnsi="Times New Roman"/>
          <w:sz w:val="28"/>
          <w:szCs w:val="28"/>
          <w:lang w:val="ru-RU"/>
        </w:rPr>
      </w:pPr>
      <w:r w:rsidRPr="00005D43">
        <w:rPr>
          <w:rFonts w:ascii="Times New Roman" w:hAnsi="Times New Roman"/>
          <w:b/>
          <w:i/>
          <w:sz w:val="28"/>
          <w:szCs w:val="28"/>
          <w:lang w:val="ru-RU"/>
        </w:rPr>
        <w:tab/>
        <w:t>Лёгкая атлетика.</w:t>
      </w:r>
      <w:r w:rsidRPr="00005D43">
        <w:rPr>
          <w:rFonts w:ascii="Times New Roman" w:hAnsi="Times New Roman"/>
          <w:sz w:val="28"/>
          <w:szCs w:val="28"/>
          <w:lang w:val="ru-RU"/>
        </w:rPr>
        <w:t xml:space="preserve"> Беговые упражнения. </w:t>
      </w:r>
    </w:p>
    <w:p w:rsidR="00005D43" w:rsidRPr="00005D43" w:rsidRDefault="00005D43" w:rsidP="00005D43">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ab/>
        <w:t xml:space="preserve">Прыжковые упражнения. </w:t>
      </w:r>
    </w:p>
    <w:p w:rsidR="00005D43" w:rsidRPr="00005D43" w:rsidRDefault="00005D43" w:rsidP="00005D43">
      <w:pPr>
        <w:pStyle w:val="af7"/>
        <w:spacing w:line="360" w:lineRule="auto"/>
        <w:jc w:val="both"/>
        <w:rPr>
          <w:rFonts w:ascii="Times New Roman" w:hAnsi="Times New Roman"/>
          <w:sz w:val="28"/>
          <w:szCs w:val="28"/>
          <w:lang w:val="ru-RU"/>
        </w:rPr>
      </w:pPr>
      <w:r w:rsidRPr="00005D43">
        <w:rPr>
          <w:rFonts w:ascii="Times New Roman" w:hAnsi="Times New Roman"/>
          <w:sz w:val="28"/>
          <w:szCs w:val="28"/>
          <w:lang w:val="ru-RU"/>
        </w:rPr>
        <w:tab/>
        <w:t xml:space="preserve">Метание малого мяча. </w:t>
      </w:r>
    </w:p>
    <w:p w:rsidR="00005D43" w:rsidRPr="00005D43" w:rsidRDefault="00005D43" w:rsidP="00005D43">
      <w:pPr>
        <w:pStyle w:val="af7"/>
        <w:spacing w:line="360" w:lineRule="auto"/>
        <w:jc w:val="both"/>
        <w:rPr>
          <w:rFonts w:ascii="Times New Roman" w:hAnsi="Times New Roman"/>
          <w:sz w:val="28"/>
          <w:szCs w:val="28"/>
          <w:lang w:val="ru-RU"/>
        </w:rPr>
      </w:pPr>
      <w:r w:rsidRPr="00005D43">
        <w:rPr>
          <w:rFonts w:ascii="Times New Roman" w:hAnsi="Times New Roman"/>
          <w:b/>
          <w:i/>
          <w:sz w:val="28"/>
          <w:szCs w:val="28"/>
          <w:lang w:val="ru-RU"/>
        </w:rPr>
        <w:tab/>
        <w:t>Лыжные гонки.</w:t>
      </w:r>
      <w:r w:rsidRPr="00005D43">
        <w:rPr>
          <w:rFonts w:ascii="Times New Roman" w:hAnsi="Times New Roman"/>
          <w:sz w:val="28"/>
          <w:szCs w:val="28"/>
          <w:lang w:val="ru-RU"/>
        </w:rPr>
        <w:t xml:space="preserve"> Передвижения на лыжах. </w:t>
      </w:r>
    </w:p>
    <w:p w:rsidR="00005D43" w:rsidRPr="00005D43" w:rsidRDefault="00005D43" w:rsidP="00005D43">
      <w:pPr>
        <w:pStyle w:val="af7"/>
        <w:spacing w:line="360" w:lineRule="auto"/>
        <w:jc w:val="both"/>
        <w:rPr>
          <w:rFonts w:ascii="Times New Roman" w:hAnsi="Times New Roman"/>
          <w:sz w:val="28"/>
          <w:szCs w:val="28"/>
          <w:lang w:val="ru-RU"/>
        </w:rPr>
      </w:pPr>
      <w:r w:rsidRPr="00005D43">
        <w:rPr>
          <w:rFonts w:ascii="Times New Roman" w:hAnsi="Times New Roman"/>
          <w:b/>
          <w:i/>
          <w:sz w:val="28"/>
          <w:szCs w:val="28"/>
          <w:lang w:val="ru-RU"/>
        </w:rPr>
        <w:tab/>
        <w:t>Спортивные игры.</w:t>
      </w:r>
      <w:r w:rsidRPr="00005D43">
        <w:rPr>
          <w:rFonts w:ascii="Times New Roman" w:hAnsi="Times New Roman"/>
          <w:sz w:val="28"/>
          <w:szCs w:val="28"/>
          <w:lang w:val="ru-RU"/>
        </w:rPr>
        <w:t xml:space="preserve"> </w:t>
      </w:r>
      <w:r w:rsidRPr="00005D43">
        <w:rPr>
          <w:rFonts w:ascii="Times New Roman" w:hAnsi="Times New Roman"/>
          <w:i/>
          <w:sz w:val="28"/>
          <w:szCs w:val="28"/>
          <w:lang w:val="ru-RU"/>
        </w:rPr>
        <w:t>Баскетбол.</w:t>
      </w:r>
      <w:r w:rsidRPr="00005D43">
        <w:rPr>
          <w:rFonts w:ascii="Times New Roman" w:hAnsi="Times New Roman"/>
          <w:sz w:val="28"/>
          <w:szCs w:val="28"/>
          <w:lang w:val="ru-RU"/>
        </w:rPr>
        <w:t xml:space="preserve"> Игра по правилам. </w:t>
      </w:r>
    </w:p>
    <w:p w:rsidR="00005D43" w:rsidRPr="00005D43" w:rsidRDefault="00005D43" w:rsidP="00005D43">
      <w:pPr>
        <w:pStyle w:val="af7"/>
        <w:spacing w:line="360" w:lineRule="auto"/>
        <w:jc w:val="both"/>
        <w:rPr>
          <w:rFonts w:ascii="Times New Roman" w:hAnsi="Times New Roman"/>
          <w:sz w:val="28"/>
          <w:szCs w:val="28"/>
          <w:lang w:val="ru-RU"/>
        </w:rPr>
      </w:pPr>
      <w:r w:rsidRPr="00005D43">
        <w:rPr>
          <w:rFonts w:ascii="Times New Roman" w:hAnsi="Times New Roman"/>
          <w:i/>
          <w:sz w:val="28"/>
          <w:szCs w:val="28"/>
          <w:lang w:val="ru-RU"/>
        </w:rPr>
        <w:tab/>
        <w:t>Волейбол.</w:t>
      </w:r>
      <w:r w:rsidRPr="00005D43">
        <w:rPr>
          <w:rFonts w:ascii="Times New Roman" w:hAnsi="Times New Roman"/>
          <w:sz w:val="28"/>
          <w:szCs w:val="28"/>
          <w:lang w:val="ru-RU"/>
        </w:rPr>
        <w:t xml:space="preserve"> Игра по правилам. </w:t>
      </w:r>
    </w:p>
    <w:p w:rsidR="00005D43" w:rsidRPr="00005D43" w:rsidRDefault="00005D43" w:rsidP="00005D43">
      <w:pPr>
        <w:pStyle w:val="af7"/>
        <w:spacing w:line="360" w:lineRule="auto"/>
        <w:jc w:val="both"/>
        <w:rPr>
          <w:rFonts w:ascii="Times New Roman" w:hAnsi="Times New Roman"/>
          <w:sz w:val="28"/>
          <w:szCs w:val="28"/>
          <w:lang w:val="ru-RU"/>
        </w:rPr>
      </w:pPr>
      <w:r w:rsidRPr="00005D43">
        <w:rPr>
          <w:rFonts w:ascii="Times New Roman" w:hAnsi="Times New Roman"/>
          <w:i/>
          <w:sz w:val="28"/>
          <w:szCs w:val="28"/>
          <w:lang w:val="ru-RU"/>
        </w:rPr>
        <w:tab/>
        <w:t>Футбол.</w:t>
      </w:r>
      <w:r w:rsidRPr="00005D43">
        <w:rPr>
          <w:rFonts w:ascii="Times New Roman" w:hAnsi="Times New Roman"/>
          <w:sz w:val="28"/>
          <w:szCs w:val="28"/>
          <w:lang w:val="ru-RU"/>
        </w:rPr>
        <w:t xml:space="preserve"> Игра по правилам. </w:t>
      </w:r>
    </w:p>
    <w:p w:rsidR="00005D43" w:rsidRPr="00005D43" w:rsidRDefault="00005D43" w:rsidP="00005D43">
      <w:pPr>
        <w:pStyle w:val="af7"/>
        <w:spacing w:line="360" w:lineRule="auto"/>
        <w:jc w:val="both"/>
        <w:rPr>
          <w:rFonts w:ascii="Times New Roman" w:hAnsi="Times New Roman"/>
          <w:sz w:val="28"/>
          <w:szCs w:val="28"/>
          <w:lang w:val="ru-RU"/>
        </w:rPr>
      </w:pPr>
      <w:r w:rsidRPr="00005D43">
        <w:rPr>
          <w:rFonts w:ascii="Times New Roman" w:hAnsi="Times New Roman"/>
          <w:b/>
          <w:sz w:val="28"/>
          <w:szCs w:val="28"/>
          <w:lang w:val="ru-RU"/>
        </w:rPr>
        <w:tab/>
        <w:t>Прикладно-ориентированная подготовка.</w:t>
      </w:r>
      <w:r w:rsidRPr="00005D43">
        <w:rPr>
          <w:rFonts w:ascii="Times New Roman" w:hAnsi="Times New Roman"/>
          <w:sz w:val="28"/>
          <w:szCs w:val="28"/>
          <w:lang w:val="ru-RU"/>
        </w:rPr>
        <w:t xml:space="preserve"> Прикладно-ориентированные упражнения. </w:t>
      </w:r>
      <w:r w:rsidRPr="00005D43">
        <w:rPr>
          <w:rFonts w:ascii="Times New Roman" w:hAnsi="Times New Roman"/>
          <w:b/>
          <w:sz w:val="28"/>
          <w:szCs w:val="28"/>
          <w:lang w:val="ru-RU"/>
        </w:rPr>
        <w:t>Упражнения общеразвивающей направленности.</w:t>
      </w:r>
      <w:r w:rsidRPr="00005D43">
        <w:rPr>
          <w:rFonts w:ascii="Times New Roman" w:hAnsi="Times New Roman"/>
          <w:sz w:val="28"/>
          <w:szCs w:val="28"/>
          <w:lang w:val="ru-RU"/>
        </w:rPr>
        <w:t xml:space="preserve"> Общефизическая подготовка. </w:t>
      </w:r>
    </w:p>
    <w:p w:rsidR="00005D43" w:rsidRPr="00005D43" w:rsidRDefault="00005D43" w:rsidP="00005D43">
      <w:pPr>
        <w:pStyle w:val="af7"/>
        <w:spacing w:line="360" w:lineRule="auto"/>
        <w:jc w:val="both"/>
        <w:rPr>
          <w:rFonts w:ascii="Times New Roman" w:hAnsi="Times New Roman"/>
          <w:sz w:val="28"/>
          <w:szCs w:val="28"/>
          <w:lang w:val="ru-RU"/>
        </w:rPr>
      </w:pPr>
      <w:r w:rsidRPr="00005D43">
        <w:rPr>
          <w:rFonts w:ascii="Times New Roman" w:hAnsi="Times New Roman"/>
          <w:b/>
          <w:i/>
          <w:sz w:val="28"/>
          <w:szCs w:val="28"/>
          <w:lang w:val="ru-RU"/>
        </w:rPr>
        <w:tab/>
        <w:t>Гимнастика с основами акробатики.</w:t>
      </w:r>
      <w:r w:rsidRPr="00005D43">
        <w:rPr>
          <w:rFonts w:ascii="Times New Roman" w:hAnsi="Times New Roman"/>
          <w:sz w:val="28"/>
          <w:szCs w:val="28"/>
          <w:lang w:val="ru-RU"/>
        </w:rPr>
        <w:t xml:space="preserve"> Развитие гибкости, координации движений, силы, выносливости. </w:t>
      </w:r>
    </w:p>
    <w:p w:rsidR="00005D43" w:rsidRPr="00005D43" w:rsidRDefault="00005D43" w:rsidP="00005D43">
      <w:pPr>
        <w:pStyle w:val="af7"/>
        <w:spacing w:line="360" w:lineRule="auto"/>
        <w:jc w:val="both"/>
        <w:rPr>
          <w:rFonts w:ascii="Times New Roman" w:hAnsi="Times New Roman"/>
          <w:sz w:val="28"/>
          <w:szCs w:val="28"/>
          <w:lang w:val="ru-RU"/>
        </w:rPr>
      </w:pPr>
      <w:r w:rsidRPr="00005D43">
        <w:rPr>
          <w:rFonts w:ascii="Times New Roman" w:hAnsi="Times New Roman"/>
          <w:b/>
          <w:i/>
          <w:sz w:val="28"/>
          <w:szCs w:val="28"/>
          <w:lang w:val="ru-RU"/>
        </w:rPr>
        <w:tab/>
        <w:t>Лёгкая атлетика.</w:t>
      </w:r>
      <w:r w:rsidRPr="00005D43">
        <w:rPr>
          <w:rFonts w:ascii="Times New Roman" w:hAnsi="Times New Roman"/>
          <w:sz w:val="28"/>
          <w:szCs w:val="28"/>
          <w:lang w:val="ru-RU"/>
        </w:rPr>
        <w:t xml:space="preserve"> Развитие выносливости, силы, быстроты, координации движений. </w:t>
      </w:r>
    </w:p>
    <w:p w:rsidR="00005D43" w:rsidRPr="00005D43" w:rsidRDefault="00005D43" w:rsidP="00005D43">
      <w:pPr>
        <w:pStyle w:val="af7"/>
        <w:spacing w:line="360" w:lineRule="auto"/>
        <w:jc w:val="both"/>
        <w:rPr>
          <w:rFonts w:ascii="Times New Roman" w:hAnsi="Times New Roman"/>
          <w:sz w:val="28"/>
          <w:szCs w:val="28"/>
          <w:lang w:val="ru-RU"/>
        </w:rPr>
      </w:pPr>
      <w:r w:rsidRPr="00005D43">
        <w:rPr>
          <w:rFonts w:ascii="Times New Roman" w:hAnsi="Times New Roman"/>
          <w:b/>
          <w:i/>
          <w:sz w:val="28"/>
          <w:szCs w:val="28"/>
          <w:lang w:val="ru-RU"/>
        </w:rPr>
        <w:tab/>
        <w:t>Лыжная подготовка (лыжные гонки).</w:t>
      </w:r>
      <w:r w:rsidRPr="00005D43">
        <w:rPr>
          <w:rFonts w:ascii="Times New Roman" w:hAnsi="Times New Roman"/>
          <w:sz w:val="28"/>
          <w:szCs w:val="28"/>
          <w:lang w:val="ru-RU"/>
        </w:rPr>
        <w:t xml:space="preserve"> Развитие выносливости, силы, координации движений, быстроты. </w:t>
      </w:r>
    </w:p>
    <w:p w:rsidR="00005D43" w:rsidRPr="00005D43" w:rsidRDefault="00005D43" w:rsidP="00005D43">
      <w:pPr>
        <w:pStyle w:val="af7"/>
        <w:spacing w:line="360" w:lineRule="auto"/>
        <w:jc w:val="both"/>
        <w:rPr>
          <w:rFonts w:ascii="Times New Roman" w:hAnsi="Times New Roman"/>
          <w:sz w:val="28"/>
          <w:szCs w:val="28"/>
          <w:lang w:val="ru-RU"/>
        </w:rPr>
      </w:pPr>
      <w:r w:rsidRPr="00005D43">
        <w:rPr>
          <w:rFonts w:ascii="Times New Roman" w:hAnsi="Times New Roman"/>
          <w:b/>
          <w:i/>
          <w:sz w:val="28"/>
          <w:szCs w:val="28"/>
          <w:lang w:val="ru-RU"/>
        </w:rPr>
        <w:tab/>
        <w:t>Баскетбол.</w:t>
      </w:r>
      <w:r w:rsidRPr="00005D43">
        <w:rPr>
          <w:rFonts w:ascii="Times New Roman" w:hAnsi="Times New Roman"/>
          <w:sz w:val="28"/>
          <w:szCs w:val="28"/>
          <w:lang w:val="ru-RU"/>
        </w:rPr>
        <w:t xml:space="preserve"> Развитие быстроты, силы, выносливости, координации движений. </w:t>
      </w:r>
    </w:p>
    <w:p w:rsidR="00005D43" w:rsidRPr="00005D43" w:rsidRDefault="00005D43" w:rsidP="00005D43">
      <w:pPr>
        <w:pStyle w:val="af7"/>
        <w:spacing w:line="360" w:lineRule="auto"/>
        <w:jc w:val="both"/>
        <w:rPr>
          <w:rFonts w:ascii="Times New Roman" w:hAnsi="Times New Roman"/>
          <w:sz w:val="28"/>
          <w:szCs w:val="28"/>
          <w:lang w:val="ru-RU"/>
        </w:rPr>
      </w:pPr>
      <w:r w:rsidRPr="00005D43">
        <w:rPr>
          <w:rFonts w:ascii="Times New Roman" w:hAnsi="Times New Roman"/>
          <w:b/>
          <w:i/>
          <w:sz w:val="28"/>
          <w:szCs w:val="28"/>
          <w:lang w:val="ru-RU"/>
        </w:rPr>
        <w:tab/>
        <w:t>Футбол.</w:t>
      </w:r>
      <w:r w:rsidRPr="00005D43">
        <w:rPr>
          <w:rFonts w:ascii="Times New Roman" w:hAnsi="Times New Roman"/>
          <w:sz w:val="28"/>
          <w:szCs w:val="28"/>
          <w:lang w:val="ru-RU"/>
        </w:rPr>
        <w:t xml:space="preserve"> Развитие быстроты, силы, выносливости.</w:t>
      </w:r>
    </w:p>
    <w:p w:rsidR="00005D43" w:rsidRPr="00005D43" w:rsidRDefault="00005D43" w:rsidP="00005D43">
      <w:pPr>
        <w:pStyle w:val="16"/>
        <w:spacing w:line="360" w:lineRule="auto"/>
        <w:rPr>
          <w:rFonts w:cs="Times New Roman"/>
          <w:b/>
          <w:sz w:val="28"/>
          <w:szCs w:val="28"/>
        </w:rPr>
      </w:pPr>
      <w:r w:rsidRPr="00005D43">
        <w:rPr>
          <w:rFonts w:cs="Times New Roman"/>
          <w:b/>
          <w:sz w:val="28"/>
          <w:szCs w:val="28"/>
        </w:rPr>
        <w:t>Командные (игровые) виды спорта. Правила соревнований по футболу (мини-футболу), баскетболу (мини-баскетболу), волейболу</w:t>
      </w:r>
    </w:p>
    <w:p w:rsidR="00005D43" w:rsidRPr="00005D43" w:rsidRDefault="00005D43" w:rsidP="00005D43">
      <w:pPr>
        <w:pStyle w:val="16"/>
        <w:spacing w:line="360" w:lineRule="auto"/>
        <w:rPr>
          <w:rFonts w:cs="Times New Roman"/>
          <w:b/>
          <w:sz w:val="28"/>
          <w:szCs w:val="28"/>
        </w:rPr>
      </w:pPr>
      <w:r w:rsidRPr="00005D43">
        <w:rPr>
          <w:rFonts w:cs="Times New Roman"/>
          <w:b/>
          <w:sz w:val="28"/>
          <w:szCs w:val="28"/>
        </w:rPr>
        <w:t>Специальная подготовка:     </w:t>
      </w:r>
    </w:p>
    <w:p w:rsidR="00005D43" w:rsidRPr="00005D43" w:rsidRDefault="00005D43" w:rsidP="00005D43">
      <w:pPr>
        <w:pStyle w:val="16"/>
        <w:spacing w:line="360" w:lineRule="auto"/>
        <w:rPr>
          <w:rFonts w:cs="Times New Roman"/>
          <w:b/>
          <w:sz w:val="28"/>
          <w:szCs w:val="28"/>
        </w:rPr>
      </w:pPr>
      <w:r w:rsidRPr="00005D43">
        <w:rPr>
          <w:rFonts w:cs="Times New Roman"/>
          <w:b/>
          <w:sz w:val="28"/>
          <w:szCs w:val="28"/>
        </w:rPr>
        <w:t>футбол - передача мяча, ведение мяча, игра головой, использование корпуса, обыгрыш сближающихся противников, финты;</w:t>
      </w:r>
    </w:p>
    <w:p w:rsidR="00005D43" w:rsidRPr="00005D43" w:rsidRDefault="00005D43" w:rsidP="00005D43">
      <w:pPr>
        <w:pStyle w:val="16"/>
        <w:spacing w:line="360" w:lineRule="auto"/>
        <w:rPr>
          <w:rFonts w:cs="Times New Roman"/>
          <w:b/>
          <w:sz w:val="28"/>
          <w:szCs w:val="28"/>
        </w:rPr>
      </w:pPr>
      <w:r w:rsidRPr="00005D43">
        <w:rPr>
          <w:rFonts w:cs="Times New Roman"/>
          <w:b/>
          <w:sz w:val="28"/>
          <w:szCs w:val="28"/>
        </w:rPr>
        <w:t>баскетбол - передача мяча, ведение мяча, броски в кольцо, действия нападающего против нескольких защитников;</w:t>
      </w:r>
    </w:p>
    <w:p w:rsidR="00005D43" w:rsidRPr="00005D43" w:rsidRDefault="00005D43" w:rsidP="00005D43">
      <w:pPr>
        <w:pStyle w:val="16"/>
        <w:spacing w:line="360" w:lineRule="auto"/>
        <w:rPr>
          <w:rFonts w:cs="Times New Roman"/>
          <w:b/>
          <w:sz w:val="28"/>
          <w:szCs w:val="28"/>
        </w:rPr>
      </w:pPr>
      <w:r w:rsidRPr="00005D43">
        <w:rPr>
          <w:rFonts w:cs="Times New Roman"/>
          <w:b/>
          <w:sz w:val="28"/>
          <w:szCs w:val="28"/>
        </w:rPr>
        <w:lastRenderedPageBreak/>
        <w:t>волейбол - передача мяча через сетку, нижняя прямая подача, прием мяча после подачи». </w:t>
      </w:r>
    </w:p>
    <w:p w:rsidR="00005D43" w:rsidRPr="00005D43" w:rsidRDefault="00005D43" w:rsidP="00005D43">
      <w:pPr>
        <w:pStyle w:val="16"/>
        <w:spacing w:line="360" w:lineRule="auto"/>
        <w:rPr>
          <w:rFonts w:cs="Times New Roman"/>
          <w:b/>
          <w:sz w:val="28"/>
          <w:szCs w:val="28"/>
        </w:rPr>
      </w:pPr>
      <w:r w:rsidRPr="00005D43">
        <w:rPr>
          <w:rFonts w:cs="Times New Roman"/>
          <w:b/>
          <w:sz w:val="28"/>
          <w:szCs w:val="28"/>
        </w:rPr>
        <w:t>Подготовка к выполнению видов испытаний (тестов) и нормативов, предусмотренных Всероссийским физкультурно-спортивным комплексом «Готов к труду и обороне» (ГТО)</w:t>
      </w:r>
    </w:p>
    <w:p w:rsidR="00005D43" w:rsidRDefault="00005D43" w:rsidP="00005D43">
      <w:pPr>
        <w:pStyle w:val="16"/>
        <w:tabs>
          <w:tab w:val="clear" w:pos="1021"/>
          <w:tab w:val="left" w:pos="426"/>
          <w:tab w:val="left" w:pos="709"/>
          <w:tab w:val="left" w:pos="8222"/>
        </w:tabs>
        <w:ind w:left="-34" w:firstLine="0"/>
        <w:jc w:val="left"/>
        <w:rPr>
          <w:b/>
          <w:sz w:val="24"/>
          <w:szCs w:val="24"/>
        </w:rPr>
      </w:pPr>
      <w:r>
        <w:rPr>
          <w:rFonts w:cs="Times New Roman"/>
          <w:b/>
          <w:sz w:val="24"/>
          <w:szCs w:val="24"/>
        </w:rPr>
        <w:tab/>
      </w:r>
    </w:p>
    <w:p w:rsidR="003B0967" w:rsidRPr="003B0967" w:rsidRDefault="003B0967" w:rsidP="003B0967">
      <w:pPr>
        <w:spacing w:line="360" w:lineRule="auto"/>
        <w:ind w:firstLine="709"/>
        <w:jc w:val="both"/>
        <w:rPr>
          <w:rFonts w:ascii="Times New Roman" w:hAnsi="Times New Roman"/>
          <w:sz w:val="28"/>
          <w:szCs w:val="28"/>
          <w:lang w:val="ru-RU"/>
        </w:rPr>
      </w:pPr>
    </w:p>
    <w:p w:rsidR="003B0967" w:rsidRPr="00865BA0" w:rsidRDefault="00865BA0" w:rsidP="003B0967">
      <w:pPr>
        <w:pStyle w:val="4"/>
        <w:rPr>
          <w:rFonts w:ascii="Times New Roman" w:hAnsi="Times New Roman"/>
          <w:sz w:val="32"/>
          <w:szCs w:val="32"/>
          <w:lang w:val="ru-RU"/>
        </w:rPr>
      </w:pPr>
      <w:bookmarkStart w:id="156" w:name="_Toc409691717"/>
      <w:bookmarkStart w:id="157" w:name="_Toc410654042"/>
      <w:bookmarkStart w:id="158" w:name="_Toc414553253"/>
      <w:r w:rsidRPr="00865BA0">
        <w:rPr>
          <w:rFonts w:ascii="Times New Roman" w:hAnsi="Times New Roman"/>
          <w:sz w:val="32"/>
          <w:szCs w:val="32"/>
          <w:lang w:val="ru-RU"/>
        </w:rPr>
        <w:t xml:space="preserve">2.2.2.16. </w:t>
      </w:r>
      <w:r w:rsidR="003B0967" w:rsidRPr="00865BA0">
        <w:rPr>
          <w:rFonts w:ascii="Times New Roman" w:hAnsi="Times New Roman"/>
          <w:sz w:val="32"/>
          <w:szCs w:val="32"/>
          <w:lang w:val="ru-RU"/>
        </w:rPr>
        <w:t>Основы безопасности жизнедеятельности</w:t>
      </w:r>
      <w:bookmarkEnd w:id="156"/>
      <w:bookmarkEnd w:id="157"/>
      <w:bookmarkEnd w:id="158"/>
    </w:p>
    <w:p w:rsidR="003B0967" w:rsidRPr="003B0967" w:rsidRDefault="003B0967" w:rsidP="003B0967">
      <w:pPr>
        <w:spacing w:line="360" w:lineRule="auto"/>
        <w:ind w:firstLine="709"/>
        <w:jc w:val="both"/>
        <w:rPr>
          <w:szCs w:val="28"/>
          <w:lang w:val="ru-RU"/>
        </w:rPr>
      </w:pPr>
      <w:r w:rsidRPr="003B0967">
        <w:rPr>
          <w:rFonts w:ascii="Times New Roman" w:hAnsi="Times New Roman"/>
          <w:sz w:val="28"/>
          <w:szCs w:val="28"/>
          <w:lang w:val="ru-RU"/>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3B0967" w:rsidRPr="003B0967" w:rsidRDefault="003B0967" w:rsidP="003B0967">
      <w:pPr>
        <w:overflowPunct w:val="0"/>
        <w:autoSpaceDE w:val="0"/>
        <w:autoSpaceDN w:val="0"/>
        <w:adjustRightInd w:val="0"/>
        <w:spacing w:line="360" w:lineRule="auto"/>
        <w:ind w:firstLine="709"/>
        <w:jc w:val="both"/>
        <w:rPr>
          <w:rFonts w:ascii="Times New Roman" w:hAnsi="Times New Roman"/>
          <w:sz w:val="28"/>
          <w:szCs w:val="28"/>
          <w:lang w:val="ru-RU"/>
        </w:rPr>
      </w:pPr>
      <w:r w:rsidRPr="003B0967">
        <w:rPr>
          <w:rFonts w:ascii="Times New Roman" w:hAnsi="Times New Roman"/>
          <w:sz w:val="28"/>
          <w:szCs w:val="28"/>
          <w:lang w:val="ru-RU"/>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3B0967" w:rsidRPr="003B0967" w:rsidRDefault="003B0967" w:rsidP="003B0967">
      <w:pPr>
        <w:overflowPunct w:val="0"/>
        <w:autoSpaceDE w:val="0"/>
        <w:autoSpaceDN w:val="0"/>
        <w:adjustRightInd w:val="0"/>
        <w:spacing w:line="360" w:lineRule="auto"/>
        <w:ind w:firstLine="709"/>
        <w:jc w:val="both"/>
        <w:rPr>
          <w:rFonts w:ascii="Times New Roman" w:hAnsi="Times New Roman"/>
          <w:sz w:val="28"/>
          <w:szCs w:val="28"/>
          <w:lang w:val="ru-RU"/>
        </w:rPr>
      </w:pPr>
      <w:r w:rsidRPr="003B0967">
        <w:rPr>
          <w:rFonts w:ascii="Times New Roman" w:hAnsi="Times New Roman"/>
          <w:sz w:val="28"/>
          <w:szCs w:val="28"/>
          <w:lang w:val="ru-RU"/>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3B0967" w:rsidRPr="003B0967" w:rsidRDefault="003B0967" w:rsidP="003B0967">
      <w:pPr>
        <w:overflowPunct w:val="0"/>
        <w:autoSpaceDE w:val="0"/>
        <w:autoSpaceDN w:val="0"/>
        <w:adjustRightInd w:val="0"/>
        <w:spacing w:line="360" w:lineRule="auto"/>
        <w:ind w:firstLine="709"/>
        <w:jc w:val="both"/>
        <w:rPr>
          <w:rFonts w:ascii="Times New Roman" w:hAnsi="Times New Roman"/>
          <w:sz w:val="28"/>
          <w:szCs w:val="28"/>
          <w:lang w:val="ru-RU"/>
        </w:rPr>
      </w:pPr>
      <w:r w:rsidRPr="003B0967">
        <w:rPr>
          <w:rFonts w:ascii="Times New Roman" w:hAnsi="Times New Roman"/>
          <w:sz w:val="28"/>
          <w:szCs w:val="28"/>
          <w:lang w:val="ru-RU"/>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3B0967" w:rsidRPr="003B0967" w:rsidRDefault="003B0967" w:rsidP="003B0967">
      <w:pPr>
        <w:overflowPunct w:val="0"/>
        <w:autoSpaceDE w:val="0"/>
        <w:autoSpaceDN w:val="0"/>
        <w:adjustRightInd w:val="0"/>
        <w:spacing w:line="360" w:lineRule="auto"/>
        <w:ind w:firstLine="709"/>
        <w:jc w:val="both"/>
        <w:rPr>
          <w:rFonts w:ascii="Times New Roman" w:hAnsi="Times New Roman"/>
          <w:sz w:val="28"/>
          <w:szCs w:val="28"/>
          <w:lang w:val="ru-RU"/>
        </w:rPr>
      </w:pPr>
      <w:r w:rsidRPr="003B0967">
        <w:rPr>
          <w:rFonts w:ascii="Times New Roman" w:hAnsi="Times New Roman"/>
          <w:sz w:val="28"/>
          <w:szCs w:val="28"/>
          <w:lang w:val="ru-RU"/>
        </w:rPr>
        <w:lastRenderedPageBreak/>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3B0967" w:rsidRPr="003B0967" w:rsidRDefault="003B0967" w:rsidP="003B0967">
      <w:pPr>
        <w:spacing w:line="360" w:lineRule="auto"/>
        <w:ind w:firstLine="708"/>
        <w:jc w:val="both"/>
        <w:rPr>
          <w:rFonts w:ascii="Times New Roman" w:hAnsi="Times New Roman"/>
          <w:sz w:val="28"/>
          <w:szCs w:val="28"/>
          <w:lang w:val="ru-RU"/>
        </w:rPr>
      </w:pPr>
      <w:r w:rsidRPr="003B0967">
        <w:rPr>
          <w:rFonts w:ascii="Times New Roman" w:hAnsi="Times New Roman"/>
          <w:sz w:val="28"/>
          <w:szCs w:val="28"/>
          <w:lang w:val="ru-RU"/>
        </w:rPr>
        <w:t>Основы безопасности жизнедеятельности как учебный предмет обеспечивает:</w:t>
      </w:r>
    </w:p>
    <w:p w:rsidR="003B0967" w:rsidRPr="003B0967" w:rsidRDefault="003B0967" w:rsidP="00905FE4">
      <w:pPr>
        <w:numPr>
          <w:ilvl w:val="0"/>
          <w:numId w:val="145"/>
        </w:numPr>
        <w:tabs>
          <w:tab w:val="left" w:pos="1134"/>
        </w:tabs>
        <w:autoSpaceDE w:val="0"/>
        <w:autoSpaceDN w:val="0"/>
        <w:adjustRightInd w:val="0"/>
        <w:spacing w:line="360" w:lineRule="auto"/>
        <w:ind w:left="0" w:firstLine="709"/>
        <w:jc w:val="both"/>
        <w:rPr>
          <w:rFonts w:ascii="Times New Roman" w:hAnsi="Times New Roman"/>
          <w:sz w:val="28"/>
          <w:szCs w:val="28"/>
          <w:lang w:val="ru-RU"/>
        </w:rPr>
      </w:pPr>
      <w:r w:rsidRPr="003B0967">
        <w:rPr>
          <w:rFonts w:ascii="Times New Roman" w:hAnsi="Times New Roman"/>
          <w:sz w:val="28"/>
          <w:szCs w:val="28"/>
          <w:lang w:val="ru-RU"/>
        </w:rPr>
        <w:t>освоение обучающимися знаний о безопасном поведении в повседневной жизнедеятельности;</w:t>
      </w:r>
    </w:p>
    <w:p w:rsidR="003B0967" w:rsidRPr="003B0967" w:rsidRDefault="003B0967" w:rsidP="00905FE4">
      <w:pPr>
        <w:numPr>
          <w:ilvl w:val="0"/>
          <w:numId w:val="145"/>
        </w:numPr>
        <w:tabs>
          <w:tab w:val="left" w:pos="1134"/>
        </w:tabs>
        <w:autoSpaceDE w:val="0"/>
        <w:autoSpaceDN w:val="0"/>
        <w:adjustRightInd w:val="0"/>
        <w:spacing w:line="360" w:lineRule="auto"/>
        <w:ind w:left="0" w:firstLine="709"/>
        <w:jc w:val="both"/>
        <w:rPr>
          <w:rFonts w:ascii="Times New Roman" w:hAnsi="Times New Roman"/>
          <w:sz w:val="28"/>
          <w:szCs w:val="28"/>
          <w:lang w:val="ru-RU"/>
        </w:rPr>
      </w:pPr>
      <w:r w:rsidRPr="003B0967">
        <w:rPr>
          <w:rFonts w:ascii="Times New Roman" w:hAnsi="Times New Roman"/>
          <w:sz w:val="28"/>
          <w:szCs w:val="28"/>
          <w:lang w:val="ru-RU"/>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3B0967" w:rsidRPr="003B0967" w:rsidRDefault="003B0967" w:rsidP="00905FE4">
      <w:pPr>
        <w:numPr>
          <w:ilvl w:val="0"/>
          <w:numId w:val="145"/>
        </w:numPr>
        <w:tabs>
          <w:tab w:val="left" w:pos="1134"/>
        </w:tabs>
        <w:autoSpaceDE w:val="0"/>
        <w:autoSpaceDN w:val="0"/>
        <w:adjustRightInd w:val="0"/>
        <w:spacing w:line="360" w:lineRule="auto"/>
        <w:ind w:left="0" w:firstLine="709"/>
        <w:jc w:val="both"/>
        <w:rPr>
          <w:rFonts w:ascii="Times New Roman" w:hAnsi="Times New Roman"/>
          <w:sz w:val="28"/>
          <w:szCs w:val="28"/>
          <w:lang w:val="ru-RU"/>
        </w:rPr>
      </w:pPr>
      <w:r w:rsidRPr="003B0967">
        <w:rPr>
          <w:rFonts w:ascii="Times New Roman" w:hAnsi="Times New Roman"/>
          <w:sz w:val="28"/>
          <w:szCs w:val="28"/>
          <w:lang w:val="ru-RU"/>
        </w:rPr>
        <w:t>понимание необходимости беречь и сохранять свое здоровье как индивидуальную и общественную ценность;</w:t>
      </w:r>
    </w:p>
    <w:p w:rsidR="003B0967" w:rsidRPr="003B0967" w:rsidRDefault="003B0967" w:rsidP="00905FE4">
      <w:pPr>
        <w:numPr>
          <w:ilvl w:val="0"/>
          <w:numId w:val="145"/>
        </w:numPr>
        <w:tabs>
          <w:tab w:val="left" w:pos="1134"/>
        </w:tabs>
        <w:autoSpaceDE w:val="0"/>
        <w:autoSpaceDN w:val="0"/>
        <w:adjustRightInd w:val="0"/>
        <w:spacing w:line="360" w:lineRule="auto"/>
        <w:ind w:left="0" w:firstLine="709"/>
        <w:jc w:val="both"/>
        <w:rPr>
          <w:rFonts w:ascii="Times New Roman" w:hAnsi="Times New Roman"/>
          <w:sz w:val="28"/>
          <w:szCs w:val="28"/>
          <w:lang w:val="ru-RU"/>
        </w:rPr>
      </w:pPr>
      <w:r w:rsidRPr="003B0967">
        <w:rPr>
          <w:rFonts w:ascii="Times New Roman" w:hAnsi="Times New Roman"/>
          <w:sz w:val="28"/>
          <w:szCs w:val="28"/>
          <w:lang w:val="ru-RU"/>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3B0967" w:rsidRPr="003B0967" w:rsidRDefault="003B0967" w:rsidP="00905FE4">
      <w:pPr>
        <w:numPr>
          <w:ilvl w:val="0"/>
          <w:numId w:val="145"/>
        </w:numPr>
        <w:tabs>
          <w:tab w:val="left" w:pos="1134"/>
        </w:tabs>
        <w:autoSpaceDE w:val="0"/>
        <w:autoSpaceDN w:val="0"/>
        <w:adjustRightInd w:val="0"/>
        <w:spacing w:line="360" w:lineRule="auto"/>
        <w:ind w:left="0" w:firstLine="709"/>
        <w:jc w:val="both"/>
        <w:rPr>
          <w:rFonts w:ascii="Times New Roman" w:hAnsi="Times New Roman"/>
          <w:sz w:val="28"/>
          <w:szCs w:val="28"/>
          <w:lang w:val="ru-RU"/>
        </w:rPr>
      </w:pPr>
      <w:r w:rsidRPr="003B0967">
        <w:rPr>
          <w:rFonts w:ascii="Times New Roman" w:hAnsi="Times New Roman"/>
          <w:sz w:val="28"/>
          <w:szCs w:val="28"/>
          <w:lang w:val="ru-RU"/>
        </w:rPr>
        <w:t>понимание необходимости сохранения природы и окружающей среды для полноценной жизни человека;</w:t>
      </w:r>
    </w:p>
    <w:p w:rsidR="003B0967" w:rsidRPr="003B0967" w:rsidRDefault="003B0967" w:rsidP="00905FE4">
      <w:pPr>
        <w:numPr>
          <w:ilvl w:val="0"/>
          <w:numId w:val="145"/>
        </w:numPr>
        <w:tabs>
          <w:tab w:val="left" w:pos="1134"/>
        </w:tabs>
        <w:autoSpaceDE w:val="0"/>
        <w:autoSpaceDN w:val="0"/>
        <w:adjustRightInd w:val="0"/>
        <w:spacing w:line="360" w:lineRule="auto"/>
        <w:ind w:left="0" w:firstLine="709"/>
        <w:jc w:val="both"/>
        <w:rPr>
          <w:rFonts w:ascii="Times New Roman" w:hAnsi="Times New Roman"/>
          <w:sz w:val="28"/>
          <w:szCs w:val="28"/>
          <w:lang w:val="ru-RU"/>
        </w:rPr>
      </w:pPr>
      <w:r w:rsidRPr="003B0967">
        <w:rPr>
          <w:rFonts w:ascii="Times New Roman" w:hAnsi="Times New Roman"/>
          <w:sz w:val="28"/>
          <w:szCs w:val="28"/>
          <w:lang w:val="ru-RU"/>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3B0967" w:rsidRPr="003B0967" w:rsidRDefault="003B0967" w:rsidP="00905FE4">
      <w:pPr>
        <w:numPr>
          <w:ilvl w:val="0"/>
          <w:numId w:val="145"/>
        </w:numPr>
        <w:tabs>
          <w:tab w:val="left" w:pos="1134"/>
        </w:tabs>
        <w:autoSpaceDE w:val="0"/>
        <w:autoSpaceDN w:val="0"/>
        <w:adjustRightInd w:val="0"/>
        <w:spacing w:line="360" w:lineRule="auto"/>
        <w:ind w:left="0" w:firstLine="709"/>
        <w:jc w:val="both"/>
        <w:rPr>
          <w:rFonts w:ascii="Times New Roman" w:hAnsi="Times New Roman"/>
          <w:sz w:val="28"/>
          <w:szCs w:val="28"/>
          <w:lang w:val="ru-RU"/>
        </w:rPr>
      </w:pPr>
      <w:r w:rsidRPr="003B0967">
        <w:rPr>
          <w:rFonts w:ascii="Times New Roman" w:hAnsi="Times New Roman"/>
          <w:sz w:val="28"/>
          <w:szCs w:val="28"/>
          <w:lang w:val="ru-RU"/>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3B0967" w:rsidRPr="003B0967" w:rsidRDefault="003B0967" w:rsidP="00905FE4">
      <w:pPr>
        <w:numPr>
          <w:ilvl w:val="0"/>
          <w:numId w:val="145"/>
        </w:numPr>
        <w:tabs>
          <w:tab w:val="left" w:pos="1134"/>
        </w:tabs>
        <w:autoSpaceDE w:val="0"/>
        <w:autoSpaceDN w:val="0"/>
        <w:adjustRightInd w:val="0"/>
        <w:spacing w:line="360" w:lineRule="auto"/>
        <w:ind w:left="0" w:firstLine="709"/>
        <w:jc w:val="both"/>
        <w:rPr>
          <w:rFonts w:ascii="Times New Roman" w:hAnsi="Times New Roman"/>
          <w:sz w:val="28"/>
          <w:szCs w:val="28"/>
          <w:lang w:val="ru-RU"/>
        </w:rPr>
      </w:pPr>
      <w:r w:rsidRPr="003B0967">
        <w:rPr>
          <w:rFonts w:ascii="Times New Roman" w:hAnsi="Times New Roman"/>
          <w:sz w:val="28"/>
          <w:szCs w:val="28"/>
          <w:lang w:val="ru-RU"/>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3B0967" w:rsidRPr="003B0967" w:rsidRDefault="003B0967" w:rsidP="00905FE4">
      <w:pPr>
        <w:numPr>
          <w:ilvl w:val="0"/>
          <w:numId w:val="145"/>
        </w:numPr>
        <w:tabs>
          <w:tab w:val="left" w:pos="1134"/>
        </w:tabs>
        <w:autoSpaceDE w:val="0"/>
        <w:autoSpaceDN w:val="0"/>
        <w:adjustRightInd w:val="0"/>
        <w:spacing w:line="360" w:lineRule="auto"/>
        <w:ind w:left="0" w:firstLine="709"/>
        <w:jc w:val="both"/>
        <w:rPr>
          <w:rFonts w:ascii="Times New Roman" w:hAnsi="Times New Roman"/>
          <w:sz w:val="28"/>
          <w:szCs w:val="28"/>
          <w:lang w:val="ru-RU"/>
        </w:rPr>
      </w:pPr>
      <w:r w:rsidRPr="003B0967">
        <w:rPr>
          <w:rFonts w:ascii="Times New Roman" w:hAnsi="Times New Roman"/>
          <w:sz w:val="28"/>
          <w:szCs w:val="28"/>
          <w:lang w:val="ru-RU"/>
        </w:rPr>
        <w:lastRenderedPageBreak/>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3B0967" w:rsidRPr="003B0967" w:rsidRDefault="003B0967" w:rsidP="00905FE4">
      <w:pPr>
        <w:numPr>
          <w:ilvl w:val="0"/>
          <w:numId w:val="145"/>
        </w:numPr>
        <w:tabs>
          <w:tab w:val="left" w:pos="1134"/>
        </w:tabs>
        <w:autoSpaceDE w:val="0"/>
        <w:autoSpaceDN w:val="0"/>
        <w:adjustRightInd w:val="0"/>
        <w:spacing w:line="360" w:lineRule="auto"/>
        <w:ind w:left="0" w:firstLine="709"/>
        <w:jc w:val="both"/>
        <w:rPr>
          <w:rFonts w:ascii="Times New Roman" w:hAnsi="Times New Roman"/>
          <w:sz w:val="28"/>
          <w:szCs w:val="28"/>
          <w:lang w:val="ru-RU"/>
        </w:rPr>
      </w:pPr>
      <w:r w:rsidRPr="003B0967">
        <w:rPr>
          <w:rFonts w:ascii="Times New Roman" w:hAnsi="Times New Roman"/>
          <w:sz w:val="28"/>
          <w:szCs w:val="28"/>
          <w:lang w:val="ru-RU"/>
        </w:rPr>
        <w:t>освоение умений оказывать первую помощь пострадавшим;</w:t>
      </w:r>
    </w:p>
    <w:p w:rsidR="003B0967" w:rsidRPr="003B0967" w:rsidRDefault="003B0967" w:rsidP="00905FE4">
      <w:pPr>
        <w:numPr>
          <w:ilvl w:val="0"/>
          <w:numId w:val="145"/>
        </w:numPr>
        <w:tabs>
          <w:tab w:val="left" w:pos="1134"/>
        </w:tabs>
        <w:autoSpaceDE w:val="0"/>
        <w:autoSpaceDN w:val="0"/>
        <w:adjustRightInd w:val="0"/>
        <w:spacing w:line="360" w:lineRule="auto"/>
        <w:ind w:left="0" w:firstLine="709"/>
        <w:jc w:val="both"/>
        <w:rPr>
          <w:rFonts w:ascii="Times New Roman" w:hAnsi="Times New Roman"/>
          <w:sz w:val="28"/>
          <w:szCs w:val="28"/>
          <w:lang w:val="ru-RU"/>
        </w:rPr>
      </w:pPr>
      <w:r w:rsidRPr="003B0967">
        <w:rPr>
          <w:rFonts w:ascii="Times New Roman" w:hAnsi="Times New Roman"/>
          <w:sz w:val="28"/>
          <w:szCs w:val="28"/>
          <w:lang w:val="ru-RU"/>
        </w:rPr>
        <w:t>освоение умений готовность проявлять предосторожность в ситуациях неопределенности;</w:t>
      </w:r>
    </w:p>
    <w:p w:rsidR="003B0967" w:rsidRPr="003B0967" w:rsidRDefault="003B0967" w:rsidP="00905FE4">
      <w:pPr>
        <w:numPr>
          <w:ilvl w:val="0"/>
          <w:numId w:val="145"/>
        </w:numPr>
        <w:tabs>
          <w:tab w:val="left" w:pos="1134"/>
        </w:tabs>
        <w:autoSpaceDE w:val="0"/>
        <w:autoSpaceDN w:val="0"/>
        <w:adjustRightInd w:val="0"/>
        <w:spacing w:line="360" w:lineRule="auto"/>
        <w:ind w:left="0" w:firstLine="709"/>
        <w:jc w:val="both"/>
        <w:rPr>
          <w:rFonts w:ascii="Times New Roman" w:hAnsi="Times New Roman"/>
          <w:sz w:val="28"/>
          <w:szCs w:val="28"/>
          <w:lang w:val="ru-RU"/>
        </w:rPr>
      </w:pPr>
      <w:r w:rsidRPr="003B0967">
        <w:rPr>
          <w:rFonts w:ascii="Times New Roman" w:hAnsi="Times New Roman"/>
          <w:sz w:val="28"/>
          <w:szCs w:val="28"/>
          <w:lang w:val="ru-RU"/>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3B0967" w:rsidRPr="003B0967" w:rsidRDefault="003B0967" w:rsidP="00905FE4">
      <w:pPr>
        <w:numPr>
          <w:ilvl w:val="0"/>
          <w:numId w:val="145"/>
        </w:numPr>
        <w:tabs>
          <w:tab w:val="left" w:pos="1134"/>
        </w:tabs>
        <w:autoSpaceDE w:val="0"/>
        <w:autoSpaceDN w:val="0"/>
        <w:adjustRightInd w:val="0"/>
        <w:spacing w:line="360" w:lineRule="auto"/>
        <w:ind w:left="0" w:firstLine="709"/>
        <w:jc w:val="both"/>
        <w:rPr>
          <w:rFonts w:ascii="Times New Roman" w:hAnsi="Times New Roman"/>
          <w:sz w:val="28"/>
          <w:szCs w:val="28"/>
          <w:lang w:val="ru-RU"/>
        </w:rPr>
      </w:pPr>
      <w:r w:rsidRPr="003B0967">
        <w:rPr>
          <w:rFonts w:ascii="Times New Roman" w:hAnsi="Times New Roman"/>
          <w:sz w:val="28"/>
          <w:szCs w:val="28"/>
          <w:lang w:val="ru-RU"/>
        </w:rPr>
        <w:t>освоение умений использовать средства индивидуальной и коллективной защиты.</w:t>
      </w:r>
    </w:p>
    <w:p w:rsidR="003B0967" w:rsidRPr="003B0967" w:rsidRDefault="003B0967" w:rsidP="00905FE4">
      <w:pPr>
        <w:numPr>
          <w:ilvl w:val="0"/>
          <w:numId w:val="145"/>
        </w:numPr>
        <w:tabs>
          <w:tab w:val="left" w:pos="1134"/>
        </w:tabs>
        <w:autoSpaceDE w:val="0"/>
        <w:autoSpaceDN w:val="0"/>
        <w:adjustRightInd w:val="0"/>
        <w:spacing w:line="360" w:lineRule="auto"/>
        <w:ind w:left="0" w:firstLine="709"/>
        <w:jc w:val="both"/>
        <w:rPr>
          <w:rFonts w:ascii="Times New Roman" w:hAnsi="Times New Roman"/>
          <w:sz w:val="28"/>
          <w:szCs w:val="28"/>
          <w:lang w:val="ru-RU"/>
        </w:rPr>
      </w:pPr>
      <w:r w:rsidRPr="003B0967">
        <w:rPr>
          <w:rFonts w:ascii="Times New Roman" w:hAnsi="Times New Roman"/>
          <w:sz w:val="28"/>
          <w:szCs w:val="28"/>
          <w:lang w:val="ru-RU"/>
        </w:rPr>
        <w:t>Освоение и понимание учебного предмета «Основы безопасности жизнедеятельности» направлено на:</w:t>
      </w:r>
    </w:p>
    <w:p w:rsidR="003B0967" w:rsidRPr="003B0967" w:rsidRDefault="003B0967" w:rsidP="00905FE4">
      <w:pPr>
        <w:numPr>
          <w:ilvl w:val="0"/>
          <w:numId w:val="145"/>
        </w:numPr>
        <w:tabs>
          <w:tab w:val="left" w:pos="1134"/>
        </w:tabs>
        <w:autoSpaceDE w:val="0"/>
        <w:autoSpaceDN w:val="0"/>
        <w:adjustRightInd w:val="0"/>
        <w:spacing w:line="360" w:lineRule="auto"/>
        <w:ind w:left="0" w:firstLine="709"/>
        <w:jc w:val="both"/>
        <w:rPr>
          <w:rFonts w:ascii="Times New Roman" w:hAnsi="Times New Roman"/>
          <w:sz w:val="28"/>
          <w:szCs w:val="28"/>
          <w:lang w:val="ru-RU"/>
        </w:rPr>
      </w:pPr>
      <w:r w:rsidRPr="003B0967">
        <w:rPr>
          <w:rFonts w:ascii="Times New Roman" w:hAnsi="Times New Roman"/>
          <w:sz w:val="28"/>
          <w:szCs w:val="28"/>
          <w:lang w:val="ru-RU"/>
        </w:rPr>
        <w:t>воспитание у обучающихся чувства ответственности за личную безопасность, ценностного отношения к своему здоровью и жизни;</w:t>
      </w:r>
    </w:p>
    <w:p w:rsidR="003B0967" w:rsidRPr="003B0967" w:rsidRDefault="003B0967" w:rsidP="00905FE4">
      <w:pPr>
        <w:numPr>
          <w:ilvl w:val="0"/>
          <w:numId w:val="145"/>
        </w:numPr>
        <w:tabs>
          <w:tab w:val="left" w:pos="1134"/>
        </w:tabs>
        <w:autoSpaceDE w:val="0"/>
        <w:autoSpaceDN w:val="0"/>
        <w:adjustRightInd w:val="0"/>
        <w:spacing w:line="360" w:lineRule="auto"/>
        <w:ind w:left="0" w:firstLine="709"/>
        <w:jc w:val="both"/>
        <w:rPr>
          <w:rFonts w:ascii="Times New Roman" w:hAnsi="Times New Roman"/>
          <w:sz w:val="28"/>
          <w:szCs w:val="28"/>
          <w:lang w:val="ru-RU"/>
        </w:rPr>
      </w:pPr>
      <w:r w:rsidRPr="003B0967">
        <w:rPr>
          <w:rFonts w:ascii="Times New Roman" w:hAnsi="Times New Roman"/>
          <w:sz w:val="28"/>
          <w:szCs w:val="28"/>
          <w:lang w:val="ru-RU"/>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3B0967" w:rsidRPr="003B0967" w:rsidRDefault="003B0967" w:rsidP="00905FE4">
      <w:pPr>
        <w:numPr>
          <w:ilvl w:val="0"/>
          <w:numId w:val="145"/>
        </w:numPr>
        <w:tabs>
          <w:tab w:val="left" w:pos="1134"/>
        </w:tabs>
        <w:autoSpaceDE w:val="0"/>
        <w:autoSpaceDN w:val="0"/>
        <w:adjustRightInd w:val="0"/>
        <w:spacing w:line="360" w:lineRule="auto"/>
        <w:ind w:left="0" w:firstLine="709"/>
        <w:jc w:val="both"/>
        <w:rPr>
          <w:rFonts w:ascii="Times New Roman" w:hAnsi="Times New Roman"/>
          <w:sz w:val="28"/>
          <w:szCs w:val="28"/>
          <w:lang w:val="ru-RU"/>
        </w:rPr>
      </w:pPr>
      <w:r w:rsidRPr="003B0967">
        <w:rPr>
          <w:rFonts w:ascii="Times New Roman" w:hAnsi="Times New Roman"/>
          <w:sz w:val="28"/>
          <w:szCs w:val="28"/>
          <w:lang w:val="ru-RU"/>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3B0967" w:rsidRPr="003B0967" w:rsidRDefault="003B0967" w:rsidP="003B0967">
      <w:pPr>
        <w:overflowPunct w:val="0"/>
        <w:autoSpaceDE w:val="0"/>
        <w:autoSpaceDN w:val="0"/>
        <w:adjustRightInd w:val="0"/>
        <w:spacing w:line="360" w:lineRule="auto"/>
        <w:ind w:firstLine="709"/>
        <w:jc w:val="both"/>
        <w:rPr>
          <w:rFonts w:ascii="Times New Roman" w:hAnsi="Times New Roman"/>
          <w:sz w:val="28"/>
          <w:szCs w:val="28"/>
          <w:lang w:val="ru-RU"/>
        </w:rPr>
      </w:pPr>
      <w:r w:rsidRPr="003B0967">
        <w:rPr>
          <w:rFonts w:ascii="Times New Roman" w:hAnsi="Times New Roman"/>
          <w:sz w:val="28"/>
          <w:szCs w:val="28"/>
          <w:lang w:val="ru-RU"/>
        </w:rPr>
        <w:t xml:space="preserve">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w:t>
      </w:r>
      <w:r w:rsidRPr="003B0967">
        <w:rPr>
          <w:rFonts w:ascii="Times New Roman" w:hAnsi="Times New Roman"/>
          <w:sz w:val="28"/>
          <w:szCs w:val="28"/>
          <w:lang w:val="ru-RU"/>
        </w:rPr>
        <w:lastRenderedPageBreak/>
        <w:t>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3B0967" w:rsidRPr="003B0967" w:rsidRDefault="003B0967" w:rsidP="003B0967">
      <w:pPr>
        <w:overflowPunct w:val="0"/>
        <w:autoSpaceDE w:val="0"/>
        <w:autoSpaceDN w:val="0"/>
        <w:adjustRightInd w:val="0"/>
        <w:spacing w:line="360" w:lineRule="auto"/>
        <w:ind w:firstLine="709"/>
        <w:jc w:val="both"/>
        <w:rPr>
          <w:rFonts w:ascii="Times New Roman" w:hAnsi="Times New Roman"/>
          <w:sz w:val="28"/>
          <w:szCs w:val="28"/>
          <w:lang w:val="ru-RU"/>
        </w:rPr>
      </w:pPr>
      <w:r w:rsidRPr="003B0967">
        <w:rPr>
          <w:rFonts w:ascii="Times New Roman" w:hAnsi="Times New Roman"/>
          <w:sz w:val="28"/>
          <w:szCs w:val="28"/>
          <w:lang w:val="ru-RU"/>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3B0967" w:rsidRPr="003B0967" w:rsidRDefault="003B0967" w:rsidP="003B0967">
      <w:pPr>
        <w:tabs>
          <w:tab w:val="left" w:pos="1134"/>
        </w:tabs>
        <w:overflowPunct w:val="0"/>
        <w:autoSpaceDE w:val="0"/>
        <w:autoSpaceDN w:val="0"/>
        <w:adjustRightInd w:val="0"/>
        <w:spacing w:line="360" w:lineRule="auto"/>
        <w:ind w:firstLine="709"/>
        <w:jc w:val="both"/>
        <w:rPr>
          <w:rFonts w:ascii="Times New Roman" w:hAnsi="Times New Roman"/>
          <w:sz w:val="28"/>
          <w:szCs w:val="28"/>
          <w:lang w:val="ru-RU"/>
        </w:rPr>
      </w:pPr>
    </w:p>
    <w:p w:rsidR="003B0967" w:rsidRPr="003B0967" w:rsidRDefault="003B0967" w:rsidP="003B0967">
      <w:pPr>
        <w:spacing w:line="360" w:lineRule="auto"/>
        <w:jc w:val="both"/>
        <w:rPr>
          <w:rFonts w:ascii="Times New Roman" w:hAnsi="Times New Roman"/>
          <w:sz w:val="28"/>
          <w:szCs w:val="28"/>
          <w:lang w:val="ru-RU"/>
        </w:rPr>
      </w:pPr>
    </w:p>
    <w:p w:rsidR="003B0967" w:rsidRPr="003B0967" w:rsidRDefault="003B0967" w:rsidP="003B0967">
      <w:pPr>
        <w:spacing w:line="360" w:lineRule="auto"/>
        <w:ind w:firstLine="709"/>
        <w:jc w:val="both"/>
        <w:rPr>
          <w:rFonts w:ascii="Times New Roman" w:hAnsi="Times New Roman"/>
          <w:b/>
          <w:bCs/>
          <w:sz w:val="28"/>
          <w:szCs w:val="28"/>
          <w:lang w:val="ru-RU"/>
        </w:rPr>
      </w:pPr>
      <w:r w:rsidRPr="003B0967">
        <w:rPr>
          <w:rFonts w:ascii="Times New Roman" w:hAnsi="Times New Roman"/>
          <w:b/>
          <w:bCs/>
          <w:sz w:val="28"/>
          <w:szCs w:val="28"/>
          <w:lang w:val="ru-RU"/>
        </w:rPr>
        <w:t>Основы безопасности личности, общества и государства</w:t>
      </w:r>
    </w:p>
    <w:p w:rsidR="003B0967" w:rsidRPr="003B0967" w:rsidRDefault="003B0967" w:rsidP="003B0967">
      <w:pPr>
        <w:tabs>
          <w:tab w:val="left" w:pos="426"/>
        </w:tabs>
        <w:spacing w:line="360" w:lineRule="auto"/>
        <w:ind w:left="709"/>
        <w:jc w:val="both"/>
        <w:rPr>
          <w:rFonts w:ascii="Times New Roman" w:hAnsi="Times New Roman"/>
          <w:b/>
          <w:bCs/>
          <w:sz w:val="28"/>
          <w:szCs w:val="28"/>
          <w:shd w:val="clear" w:color="auto" w:fill="FFFFFF"/>
          <w:lang w:val="ru-RU"/>
        </w:rPr>
      </w:pPr>
      <w:r w:rsidRPr="003B0967">
        <w:rPr>
          <w:rFonts w:ascii="Times New Roman" w:hAnsi="Times New Roman"/>
          <w:b/>
          <w:bCs/>
          <w:sz w:val="28"/>
          <w:szCs w:val="28"/>
          <w:shd w:val="clear" w:color="auto" w:fill="FFFFFF"/>
          <w:lang w:val="ru-RU"/>
        </w:rPr>
        <w:t xml:space="preserve">Основы комплексной безопасности </w:t>
      </w:r>
    </w:p>
    <w:p w:rsidR="003B0967" w:rsidRPr="003B0967" w:rsidRDefault="003B0967" w:rsidP="003B0967">
      <w:pPr>
        <w:spacing w:line="360" w:lineRule="auto"/>
        <w:ind w:firstLine="709"/>
        <w:jc w:val="both"/>
        <w:rPr>
          <w:rFonts w:ascii="Times New Roman" w:hAnsi="Times New Roman"/>
          <w:i/>
          <w:sz w:val="28"/>
          <w:szCs w:val="28"/>
          <w:lang w:val="ru-RU"/>
        </w:rPr>
      </w:pPr>
      <w:r w:rsidRPr="003B0967">
        <w:rPr>
          <w:rFonts w:ascii="Times New Roman" w:hAnsi="Times New Roman"/>
          <w:sz w:val="28"/>
          <w:szCs w:val="28"/>
          <w:lang w:val="ru-RU"/>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3B0967">
        <w:rPr>
          <w:rFonts w:ascii="Times New Roman" w:hAnsi="Times New Roman"/>
          <w:i/>
          <w:sz w:val="28"/>
          <w:szCs w:val="28"/>
          <w:lang w:val="ru-RU"/>
        </w:rPr>
        <w:t>Средства индивидуальной защиты велосипедиста.</w:t>
      </w:r>
      <w:r w:rsidRPr="003B0967">
        <w:rPr>
          <w:rFonts w:ascii="Times New Roman" w:hAnsi="Times New Roman"/>
          <w:sz w:val="28"/>
          <w:szCs w:val="28"/>
          <w:lang w:val="ru-RU"/>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3B0967">
        <w:rPr>
          <w:rFonts w:ascii="Times New Roman" w:hAnsi="Times New Roman"/>
          <w:i/>
          <w:sz w:val="28"/>
          <w:szCs w:val="28"/>
          <w:lang w:val="ru-RU"/>
        </w:rPr>
        <w:t>и поездках.</w:t>
      </w:r>
      <w:r w:rsidRPr="003B0967">
        <w:rPr>
          <w:rFonts w:ascii="Times New Roman" w:hAnsi="Times New Roman"/>
          <w:sz w:val="28"/>
          <w:szCs w:val="28"/>
          <w:lang w:val="ru-RU"/>
        </w:rPr>
        <w:t xml:space="preserve"> </w:t>
      </w:r>
      <w:r w:rsidRPr="003B0967">
        <w:rPr>
          <w:rFonts w:ascii="Times New Roman" w:hAnsi="Times New Roman"/>
          <w:sz w:val="28"/>
          <w:szCs w:val="28"/>
          <w:lang w:val="ru-RU"/>
        </w:rPr>
        <w:lastRenderedPageBreak/>
        <w:t xml:space="preserve">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3B0967">
        <w:rPr>
          <w:rFonts w:ascii="Times New Roman" w:hAnsi="Times New Roman"/>
          <w:i/>
          <w:sz w:val="28"/>
          <w:szCs w:val="28"/>
          <w:lang w:val="ru-RU"/>
        </w:rPr>
        <w:t>самозащита покупателя</w:t>
      </w:r>
      <w:r w:rsidRPr="003B0967">
        <w:rPr>
          <w:rFonts w:ascii="Times New Roman" w:hAnsi="Times New Roman"/>
          <w:sz w:val="28"/>
          <w:szCs w:val="28"/>
          <w:lang w:val="ru-RU"/>
        </w:rPr>
        <w:t xml:space="preserve">). Элементарные способы самозащиты. </w:t>
      </w:r>
      <w:r w:rsidRPr="003B0967">
        <w:rPr>
          <w:rFonts w:ascii="Times New Roman" w:hAnsi="Times New Roman"/>
          <w:i/>
          <w:sz w:val="28"/>
          <w:szCs w:val="28"/>
          <w:lang w:val="ru-RU"/>
        </w:rPr>
        <w:t>Информационная безопасность подростка.</w:t>
      </w:r>
    </w:p>
    <w:p w:rsidR="003B0967" w:rsidRPr="003B0967" w:rsidRDefault="003B0967" w:rsidP="003B0967">
      <w:pPr>
        <w:tabs>
          <w:tab w:val="left" w:pos="426"/>
        </w:tabs>
        <w:spacing w:line="360" w:lineRule="auto"/>
        <w:ind w:left="709"/>
        <w:jc w:val="both"/>
        <w:rPr>
          <w:rFonts w:ascii="Times New Roman" w:hAnsi="Times New Roman"/>
          <w:sz w:val="28"/>
          <w:szCs w:val="28"/>
          <w:lang w:val="ru-RU"/>
        </w:rPr>
      </w:pPr>
      <w:r w:rsidRPr="003B0967">
        <w:rPr>
          <w:rFonts w:ascii="Times New Roman" w:hAnsi="Times New Roman"/>
          <w:b/>
          <w:sz w:val="28"/>
          <w:szCs w:val="28"/>
          <w:lang w:val="ru-RU"/>
        </w:rPr>
        <w:t xml:space="preserve">Защита населения Российской Федерации от чрезвычайных </w:t>
      </w:r>
      <w:r w:rsidRPr="003B0967">
        <w:rPr>
          <w:rFonts w:ascii="Times New Roman" w:hAnsi="Times New Roman"/>
          <w:b/>
          <w:bCs/>
          <w:sz w:val="28"/>
          <w:szCs w:val="28"/>
          <w:shd w:val="clear" w:color="auto" w:fill="FFFFFF"/>
          <w:lang w:val="ru-RU"/>
        </w:rPr>
        <w:t>ситуаций</w:t>
      </w:r>
    </w:p>
    <w:p w:rsidR="003B0967" w:rsidRPr="003B0967" w:rsidRDefault="003B0967" w:rsidP="003B0967">
      <w:pPr>
        <w:spacing w:line="360" w:lineRule="auto"/>
        <w:ind w:firstLine="709"/>
        <w:jc w:val="both"/>
        <w:rPr>
          <w:rFonts w:ascii="Times New Roman" w:hAnsi="Times New Roman"/>
          <w:sz w:val="28"/>
          <w:szCs w:val="28"/>
          <w:lang w:val="ru-RU"/>
        </w:rPr>
      </w:pPr>
      <w:r w:rsidRPr="003B0967">
        <w:rPr>
          <w:rFonts w:ascii="Times New Roman" w:hAnsi="Times New Roman"/>
          <w:sz w:val="28"/>
          <w:szCs w:val="28"/>
          <w:lang w:val="ru-RU"/>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3B0967" w:rsidRPr="003B0967" w:rsidRDefault="003B0967" w:rsidP="003B0967">
      <w:pPr>
        <w:tabs>
          <w:tab w:val="left" w:pos="426"/>
        </w:tabs>
        <w:spacing w:line="360" w:lineRule="auto"/>
        <w:ind w:firstLine="709"/>
        <w:jc w:val="both"/>
        <w:rPr>
          <w:rFonts w:ascii="Times New Roman" w:hAnsi="Times New Roman"/>
          <w:bCs/>
          <w:sz w:val="28"/>
          <w:szCs w:val="28"/>
          <w:shd w:val="clear" w:color="auto" w:fill="FFFFFF"/>
          <w:lang w:val="ru-RU"/>
        </w:rPr>
      </w:pPr>
      <w:r w:rsidRPr="003B0967">
        <w:rPr>
          <w:rFonts w:ascii="Times New Roman" w:hAnsi="Times New Roman"/>
          <w:b/>
          <w:bCs/>
          <w:sz w:val="28"/>
          <w:szCs w:val="28"/>
          <w:lang w:val="ru-RU"/>
        </w:rPr>
        <w:t>Основы противодействия терроризму, экстремизму и наркотизму в Российской Федерации</w:t>
      </w:r>
    </w:p>
    <w:p w:rsidR="003B0967" w:rsidRPr="003B0967" w:rsidRDefault="003B0967" w:rsidP="003B0967">
      <w:pPr>
        <w:tabs>
          <w:tab w:val="left" w:pos="0"/>
        </w:tabs>
        <w:spacing w:line="360" w:lineRule="auto"/>
        <w:ind w:firstLine="709"/>
        <w:jc w:val="both"/>
        <w:rPr>
          <w:rFonts w:ascii="Times New Roman" w:hAnsi="Times New Roman"/>
          <w:sz w:val="28"/>
          <w:szCs w:val="28"/>
          <w:lang w:val="ru-RU"/>
        </w:rPr>
      </w:pPr>
      <w:r w:rsidRPr="003B0967">
        <w:rPr>
          <w:rFonts w:ascii="Times New Roman" w:hAnsi="Times New Roman"/>
          <w:sz w:val="28"/>
          <w:szCs w:val="28"/>
          <w:lang w:val="ru-RU"/>
        </w:rPr>
        <w:t xml:space="preserve">Терроризм, экстремизм, наркотизм - сущность и угрозы безопасности личности и общества. </w:t>
      </w:r>
      <w:r w:rsidRPr="003B0967">
        <w:rPr>
          <w:rFonts w:ascii="Times New Roman" w:hAnsi="Times New Roman"/>
          <w:i/>
          <w:sz w:val="28"/>
          <w:szCs w:val="28"/>
          <w:lang w:val="ru-RU"/>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3B0967">
        <w:rPr>
          <w:rFonts w:ascii="Times New Roman" w:hAnsi="Times New Roman"/>
          <w:sz w:val="28"/>
          <w:szCs w:val="28"/>
          <w:lang w:val="ru-RU"/>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w:t>
      </w:r>
      <w:r w:rsidRPr="003B0967">
        <w:rPr>
          <w:rFonts w:ascii="Times New Roman" w:hAnsi="Times New Roman"/>
          <w:sz w:val="28"/>
          <w:szCs w:val="28"/>
          <w:lang w:val="ru-RU"/>
        </w:rPr>
        <w:lastRenderedPageBreak/>
        <w:t>мероприятий по освобождению заложников. Личная безопасность при посещении массовых мероприятий.</w:t>
      </w:r>
    </w:p>
    <w:p w:rsidR="003B0967" w:rsidRPr="003B0967" w:rsidRDefault="003B0967" w:rsidP="003B0967">
      <w:pPr>
        <w:spacing w:line="360" w:lineRule="auto"/>
        <w:ind w:firstLine="709"/>
        <w:jc w:val="both"/>
        <w:rPr>
          <w:rFonts w:ascii="Times New Roman" w:hAnsi="Times New Roman"/>
          <w:b/>
          <w:bCs/>
          <w:sz w:val="28"/>
          <w:szCs w:val="28"/>
          <w:lang w:val="ru-RU"/>
        </w:rPr>
      </w:pPr>
      <w:r w:rsidRPr="003B0967">
        <w:rPr>
          <w:rFonts w:ascii="Times New Roman" w:hAnsi="Times New Roman"/>
          <w:b/>
          <w:bCs/>
          <w:sz w:val="28"/>
          <w:szCs w:val="28"/>
          <w:lang w:val="ru-RU"/>
        </w:rPr>
        <w:t>Основы медицинских знаний и здорового образа жизни</w:t>
      </w:r>
    </w:p>
    <w:p w:rsidR="003B0967" w:rsidRPr="003B0967" w:rsidRDefault="003B0967" w:rsidP="003B0967">
      <w:pPr>
        <w:tabs>
          <w:tab w:val="left" w:pos="426"/>
        </w:tabs>
        <w:spacing w:line="360" w:lineRule="auto"/>
        <w:ind w:left="709"/>
        <w:jc w:val="both"/>
        <w:rPr>
          <w:rFonts w:ascii="Times New Roman" w:hAnsi="Times New Roman"/>
          <w:b/>
          <w:bCs/>
          <w:sz w:val="28"/>
          <w:szCs w:val="28"/>
          <w:lang w:val="ru-RU"/>
        </w:rPr>
      </w:pPr>
      <w:r w:rsidRPr="003B0967">
        <w:rPr>
          <w:rFonts w:ascii="Times New Roman" w:hAnsi="Times New Roman"/>
          <w:b/>
          <w:bCs/>
          <w:sz w:val="28"/>
          <w:szCs w:val="28"/>
          <w:lang w:val="ru-RU"/>
        </w:rPr>
        <w:t>Основы здорового образа жизни</w:t>
      </w:r>
    </w:p>
    <w:p w:rsidR="003B0967" w:rsidRPr="003B0967" w:rsidRDefault="003B0967" w:rsidP="003B0967">
      <w:pPr>
        <w:spacing w:line="360" w:lineRule="auto"/>
        <w:ind w:firstLine="709"/>
        <w:jc w:val="both"/>
        <w:rPr>
          <w:rFonts w:ascii="Times New Roman" w:hAnsi="Times New Roman"/>
          <w:bCs/>
          <w:sz w:val="28"/>
          <w:szCs w:val="28"/>
          <w:lang w:val="ru-RU"/>
        </w:rPr>
      </w:pPr>
      <w:r w:rsidRPr="003B0967">
        <w:rPr>
          <w:rFonts w:ascii="Times New Roman" w:hAnsi="Times New Roman"/>
          <w:bCs/>
          <w:sz w:val="28"/>
          <w:szCs w:val="28"/>
          <w:lang w:val="ru-RU"/>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 </w:t>
      </w:r>
      <w:r w:rsidRPr="003B0967">
        <w:rPr>
          <w:rFonts w:ascii="Times New Roman" w:hAnsi="Times New Roman"/>
          <w:bCs/>
          <w:i/>
          <w:sz w:val="28"/>
          <w:szCs w:val="28"/>
          <w:lang w:val="ru-RU"/>
        </w:rPr>
        <w:t>Семья в современном обществе. Права и обязанности супругов. Защита прав ребенка.</w:t>
      </w:r>
    </w:p>
    <w:p w:rsidR="003B0967" w:rsidRPr="003B0967" w:rsidRDefault="003B0967" w:rsidP="003B0967">
      <w:pPr>
        <w:tabs>
          <w:tab w:val="left" w:pos="426"/>
        </w:tabs>
        <w:spacing w:line="360" w:lineRule="auto"/>
        <w:ind w:left="709"/>
        <w:jc w:val="both"/>
        <w:rPr>
          <w:rFonts w:ascii="Times New Roman" w:hAnsi="Times New Roman"/>
          <w:b/>
          <w:bCs/>
          <w:sz w:val="28"/>
          <w:szCs w:val="28"/>
          <w:lang w:val="ru-RU"/>
        </w:rPr>
      </w:pPr>
      <w:r w:rsidRPr="003B0967">
        <w:rPr>
          <w:rFonts w:ascii="Times New Roman" w:hAnsi="Times New Roman"/>
          <w:b/>
          <w:bCs/>
          <w:sz w:val="28"/>
          <w:szCs w:val="28"/>
          <w:lang w:val="ru-RU"/>
        </w:rPr>
        <w:t>Основы медицинских знаний и оказание первой помощи</w:t>
      </w:r>
    </w:p>
    <w:p w:rsidR="003B0967" w:rsidRPr="003B0967" w:rsidRDefault="003B0967" w:rsidP="003B0967">
      <w:pPr>
        <w:spacing w:line="360" w:lineRule="auto"/>
        <w:ind w:firstLine="709"/>
        <w:jc w:val="both"/>
        <w:rPr>
          <w:rFonts w:ascii="Times New Roman" w:hAnsi="Times New Roman"/>
          <w:sz w:val="28"/>
          <w:szCs w:val="28"/>
          <w:lang w:val="ru-RU"/>
        </w:rPr>
      </w:pPr>
      <w:r w:rsidRPr="003B0967">
        <w:rPr>
          <w:rFonts w:ascii="Times New Roman" w:hAnsi="Times New Roman"/>
          <w:sz w:val="28"/>
          <w:szCs w:val="28"/>
          <w:lang w:val="ru-RU"/>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3B0967">
        <w:rPr>
          <w:rFonts w:ascii="Times New Roman" w:hAnsi="Times New Roman"/>
          <w:i/>
          <w:sz w:val="28"/>
          <w:szCs w:val="28"/>
          <w:lang w:val="ru-RU"/>
        </w:rPr>
        <w:t>Основные неинфекционные и инфекционные заболевания,их профилактика</w:t>
      </w:r>
      <w:r w:rsidRPr="003B0967">
        <w:rPr>
          <w:rFonts w:ascii="Times New Roman" w:hAnsi="Times New Roman"/>
          <w:sz w:val="28"/>
          <w:szCs w:val="28"/>
          <w:lang w:val="ru-RU"/>
        </w:rPr>
        <w:t>. Первая помощь при отравлениях. Первая помощь при тепловом (солнечном) ударе. Первая помощь при укусе насекомых и змей.</w:t>
      </w:r>
      <w:r w:rsidRPr="003B0967">
        <w:rPr>
          <w:rFonts w:ascii="Times New Roman" w:hAnsi="Times New Roman"/>
          <w:i/>
          <w:sz w:val="28"/>
          <w:szCs w:val="28"/>
          <w:lang w:val="ru-RU"/>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3E4E18" w:rsidRDefault="00865BA0" w:rsidP="0012056A">
      <w:pPr>
        <w:spacing w:line="360" w:lineRule="auto"/>
        <w:jc w:val="both"/>
        <w:rPr>
          <w:rFonts w:ascii="Times New Roman" w:hAnsi="Times New Roman"/>
          <w:b/>
          <w:sz w:val="32"/>
          <w:szCs w:val="32"/>
          <w:lang w:val="ru-RU"/>
        </w:rPr>
      </w:pPr>
      <w:r>
        <w:rPr>
          <w:rFonts w:ascii="Times New Roman" w:hAnsi="Times New Roman"/>
          <w:b/>
          <w:sz w:val="32"/>
          <w:szCs w:val="32"/>
          <w:lang w:val="ru-RU"/>
        </w:rPr>
        <w:t xml:space="preserve">2.2.2.17. </w:t>
      </w:r>
      <w:r w:rsidR="00261813">
        <w:rPr>
          <w:rFonts w:ascii="Times New Roman" w:hAnsi="Times New Roman"/>
          <w:b/>
          <w:sz w:val="32"/>
          <w:szCs w:val="32"/>
          <w:lang w:val="ru-RU"/>
        </w:rPr>
        <w:t>Кубановедение</w:t>
      </w:r>
    </w:p>
    <w:p w:rsidR="00865BA0" w:rsidRPr="00865BA0" w:rsidRDefault="00865BA0" w:rsidP="00865BA0">
      <w:pPr>
        <w:spacing w:line="360" w:lineRule="auto"/>
        <w:rPr>
          <w:rFonts w:ascii="Times New Roman" w:hAnsi="Times New Roman"/>
          <w:b/>
          <w:sz w:val="28"/>
          <w:szCs w:val="28"/>
          <w:lang w:val="ru-RU"/>
        </w:rPr>
      </w:pPr>
      <w:r w:rsidRPr="00865BA0">
        <w:rPr>
          <w:rFonts w:ascii="Times New Roman" w:hAnsi="Times New Roman"/>
          <w:b/>
          <w:sz w:val="28"/>
          <w:szCs w:val="28"/>
          <w:lang w:val="ru-RU"/>
        </w:rPr>
        <w:t xml:space="preserve">                               Кубань в эпоху каменного века </w:t>
      </w:r>
    </w:p>
    <w:p w:rsidR="00865BA0" w:rsidRPr="00865BA0" w:rsidRDefault="00865BA0" w:rsidP="00865BA0">
      <w:pPr>
        <w:spacing w:line="360" w:lineRule="auto"/>
        <w:jc w:val="both"/>
        <w:rPr>
          <w:rFonts w:ascii="Times New Roman" w:hAnsi="Times New Roman"/>
          <w:sz w:val="28"/>
          <w:szCs w:val="28"/>
          <w:lang w:val="ru-RU"/>
        </w:rPr>
      </w:pPr>
      <w:r w:rsidRPr="00865BA0">
        <w:rPr>
          <w:rFonts w:ascii="Times New Roman" w:hAnsi="Times New Roman"/>
          <w:b/>
          <w:i/>
          <w:sz w:val="28"/>
          <w:szCs w:val="28"/>
          <w:lang w:val="ru-RU"/>
        </w:rPr>
        <w:t xml:space="preserve">                            Древние собиратели и охотники</w:t>
      </w:r>
      <w:r w:rsidRPr="00865BA0">
        <w:rPr>
          <w:rFonts w:ascii="Times New Roman" w:hAnsi="Times New Roman"/>
          <w:sz w:val="28"/>
          <w:szCs w:val="28"/>
          <w:lang w:val="ru-RU"/>
        </w:rPr>
        <w:tab/>
        <w:t xml:space="preserve">   </w:t>
      </w:r>
    </w:p>
    <w:p w:rsidR="00865BA0" w:rsidRPr="00865BA0" w:rsidRDefault="00865BA0" w:rsidP="00865BA0">
      <w:pPr>
        <w:spacing w:line="360" w:lineRule="auto"/>
        <w:jc w:val="both"/>
        <w:rPr>
          <w:rFonts w:ascii="Times New Roman" w:hAnsi="Times New Roman"/>
          <w:b/>
          <w:i/>
          <w:sz w:val="28"/>
          <w:szCs w:val="28"/>
          <w:lang w:val="ru-RU"/>
        </w:rPr>
      </w:pPr>
      <w:r w:rsidRPr="00865BA0">
        <w:rPr>
          <w:rFonts w:ascii="Times New Roman" w:hAnsi="Times New Roman"/>
          <w:sz w:val="28"/>
          <w:szCs w:val="28"/>
          <w:lang w:val="ru-RU"/>
        </w:rPr>
        <w:t xml:space="preserve">Каменный век на Кубани, его периодизация: палеолит, мезолит, неолит, энеолит. Этапы эволюции человека: питекантроп, неандерталец, человек современного вида. Расселение людей по территории Кубани. Стоянки </w:t>
      </w:r>
      <w:r w:rsidRPr="00865BA0">
        <w:rPr>
          <w:rFonts w:ascii="Times New Roman" w:hAnsi="Times New Roman"/>
          <w:sz w:val="28"/>
          <w:szCs w:val="28"/>
          <w:lang w:val="ru-RU"/>
        </w:rPr>
        <w:lastRenderedPageBreak/>
        <w:t>раннего палеолита. Человеческое стадо. Присваивающее хозяйство. Орудия труда. Места обитания (пещеры, гроты).</w:t>
      </w:r>
      <w:r w:rsidRPr="00742C08">
        <w:rPr>
          <w:rFonts w:ascii="Times New Roman" w:hAnsi="Times New Roman"/>
          <w:sz w:val="28"/>
          <w:szCs w:val="28"/>
        </w:rPr>
        <w:t> </w:t>
      </w:r>
    </w:p>
    <w:p w:rsidR="00865BA0" w:rsidRPr="00865BA0" w:rsidRDefault="00865BA0" w:rsidP="00865BA0">
      <w:pPr>
        <w:spacing w:line="360" w:lineRule="auto"/>
        <w:jc w:val="both"/>
        <w:rPr>
          <w:rFonts w:ascii="Times New Roman" w:hAnsi="Times New Roman"/>
          <w:sz w:val="28"/>
          <w:szCs w:val="28"/>
          <w:lang w:val="ru-RU"/>
        </w:rPr>
      </w:pPr>
      <w:r w:rsidRPr="00865BA0">
        <w:rPr>
          <w:rFonts w:ascii="Times New Roman" w:hAnsi="Times New Roman"/>
          <w:sz w:val="28"/>
          <w:szCs w:val="28"/>
          <w:lang w:val="ru-RU"/>
        </w:rPr>
        <w:tab/>
        <w:t>Стоянки среднего палеолита. Изменения в общественной (элементы родового строя) и хозяйственной (добывание огня) жизни. Искусственные жилища (землянки, шалаши). Погребальный ритуал. Зачатки религии.</w:t>
      </w:r>
    </w:p>
    <w:p w:rsidR="00865BA0" w:rsidRPr="00865BA0" w:rsidRDefault="00865BA0" w:rsidP="00865BA0">
      <w:pPr>
        <w:spacing w:line="360" w:lineRule="auto"/>
        <w:jc w:val="both"/>
        <w:rPr>
          <w:rFonts w:ascii="Times New Roman" w:hAnsi="Times New Roman"/>
          <w:b/>
          <w:i/>
          <w:sz w:val="28"/>
          <w:szCs w:val="28"/>
          <w:lang w:val="ru-RU"/>
        </w:rPr>
      </w:pPr>
      <w:r w:rsidRPr="00865BA0">
        <w:rPr>
          <w:rFonts w:ascii="Times New Roman" w:hAnsi="Times New Roman"/>
          <w:b/>
          <w:i/>
          <w:sz w:val="28"/>
          <w:szCs w:val="28"/>
          <w:lang w:val="ru-RU"/>
        </w:rPr>
        <w:tab/>
        <w:t xml:space="preserve">                   Появление человека современного облика</w:t>
      </w:r>
    </w:p>
    <w:p w:rsidR="00865BA0" w:rsidRPr="00865BA0" w:rsidRDefault="00865BA0" w:rsidP="00865BA0">
      <w:pPr>
        <w:spacing w:line="360" w:lineRule="auto"/>
        <w:jc w:val="both"/>
        <w:rPr>
          <w:rFonts w:ascii="Times New Roman" w:hAnsi="Times New Roman"/>
          <w:b/>
          <w:i/>
          <w:sz w:val="28"/>
          <w:szCs w:val="28"/>
          <w:lang w:val="ru-RU"/>
        </w:rPr>
      </w:pPr>
      <w:r w:rsidRPr="00865BA0">
        <w:rPr>
          <w:rFonts w:ascii="Times New Roman" w:hAnsi="Times New Roman"/>
          <w:b/>
          <w:i/>
          <w:sz w:val="28"/>
          <w:szCs w:val="28"/>
          <w:lang w:val="ru-RU"/>
        </w:rPr>
        <w:tab/>
        <w:t>«</w:t>
      </w:r>
      <w:r w:rsidRPr="00865BA0">
        <w:rPr>
          <w:rFonts w:ascii="Times New Roman" w:hAnsi="Times New Roman"/>
          <w:sz w:val="28"/>
          <w:szCs w:val="28"/>
          <w:lang w:val="ru-RU"/>
        </w:rPr>
        <w:t>Человек разумный» в позднем палеолите. Родовая община: матриархат. «Костяной век»: комбинированные орудия труда, техника шлифования. Памятники позднего палеолита. Мезолит. Изобретение первых «механизмов». Переход от загонной охоты к индивидуальной.</w:t>
      </w:r>
    </w:p>
    <w:p w:rsidR="00865BA0" w:rsidRPr="00865BA0" w:rsidRDefault="00865BA0" w:rsidP="00865BA0">
      <w:pPr>
        <w:spacing w:line="360" w:lineRule="auto"/>
        <w:jc w:val="both"/>
        <w:rPr>
          <w:rFonts w:ascii="Times New Roman" w:hAnsi="Times New Roman"/>
          <w:sz w:val="28"/>
          <w:szCs w:val="28"/>
          <w:lang w:val="ru-RU"/>
        </w:rPr>
      </w:pPr>
      <w:r w:rsidRPr="00865BA0">
        <w:rPr>
          <w:rFonts w:ascii="Times New Roman" w:hAnsi="Times New Roman"/>
          <w:sz w:val="28"/>
          <w:szCs w:val="28"/>
          <w:lang w:val="ru-RU"/>
        </w:rPr>
        <w:t xml:space="preserve">Зачатки древнего искусства. Мезолитические памятники: </w:t>
      </w:r>
    </w:p>
    <w:p w:rsidR="00865BA0" w:rsidRPr="00865BA0" w:rsidRDefault="00865BA0" w:rsidP="00865BA0">
      <w:pPr>
        <w:spacing w:line="360" w:lineRule="auto"/>
        <w:jc w:val="both"/>
        <w:rPr>
          <w:rFonts w:ascii="Times New Roman" w:hAnsi="Times New Roman"/>
          <w:b/>
          <w:i/>
          <w:sz w:val="28"/>
          <w:szCs w:val="28"/>
          <w:lang w:val="ru-RU"/>
        </w:rPr>
      </w:pPr>
      <w:r w:rsidRPr="00865BA0">
        <w:rPr>
          <w:rFonts w:ascii="Times New Roman" w:hAnsi="Times New Roman"/>
          <w:b/>
          <w:i/>
          <w:sz w:val="28"/>
          <w:szCs w:val="28"/>
          <w:lang w:val="ru-RU"/>
        </w:rPr>
        <w:tab/>
        <w:t xml:space="preserve">                  Земледельцы и скотоводы</w:t>
      </w:r>
    </w:p>
    <w:p w:rsidR="00865BA0" w:rsidRPr="00865BA0" w:rsidRDefault="00865BA0" w:rsidP="00865BA0">
      <w:pPr>
        <w:spacing w:line="360" w:lineRule="auto"/>
        <w:jc w:val="both"/>
        <w:rPr>
          <w:rFonts w:ascii="Times New Roman" w:hAnsi="Times New Roman"/>
          <w:sz w:val="28"/>
          <w:szCs w:val="28"/>
          <w:lang w:val="ru-RU"/>
        </w:rPr>
      </w:pPr>
      <w:r w:rsidRPr="00865BA0">
        <w:rPr>
          <w:rFonts w:ascii="Times New Roman" w:hAnsi="Times New Roman"/>
          <w:b/>
          <w:i/>
          <w:sz w:val="28"/>
          <w:szCs w:val="28"/>
          <w:lang w:val="ru-RU"/>
        </w:rPr>
        <w:tab/>
        <w:t>«</w:t>
      </w:r>
      <w:r w:rsidRPr="00865BA0">
        <w:rPr>
          <w:rFonts w:ascii="Times New Roman" w:hAnsi="Times New Roman"/>
          <w:sz w:val="28"/>
          <w:szCs w:val="28"/>
          <w:lang w:val="ru-RU"/>
        </w:rPr>
        <w:t>Неолитическая революция». Производящее хозяйство: земледелие, скотоводство, ремёсла. Родовая община: патриархат. Неолитические стоянки на Кубани: Энеолит (медно-каменный век). Начало использования металла. Сто-янки на территории Кубани и Адыгеи. Майкопская культура.</w:t>
      </w:r>
    </w:p>
    <w:p w:rsidR="00865BA0" w:rsidRPr="00865BA0" w:rsidRDefault="00865BA0" w:rsidP="00865BA0">
      <w:pPr>
        <w:spacing w:line="360" w:lineRule="auto"/>
        <w:ind w:firstLine="737"/>
        <w:rPr>
          <w:rFonts w:ascii="Times New Roman" w:hAnsi="Times New Roman"/>
          <w:b/>
          <w:sz w:val="28"/>
          <w:szCs w:val="28"/>
          <w:lang w:val="ru-RU"/>
        </w:rPr>
      </w:pPr>
      <w:r w:rsidRPr="00865BA0">
        <w:rPr>
          <w:rFonts w:ascii="Times New Roman" w:hAnsi="Times New Roman"/>
          <w:b/>
          <w:sz w:val="28"/>
          <w:szCs w:val="28"/>
          <w:lang w:val="ru-RU"/>
        </w:rPr>
        <w:t xml:space="preserve">Земледельцы Северо-Западного  Кавказа в эпоху бронзы </w:t>
      </w:r>
    </w:p>
    <w:p w:rsidR="00865BA0" w:rsidRPr="00865BA0" w:rsidRDefault="00865BA0" w:rsidP="00865BA0">
      <w:pPr>
        <w:spacing w:line="360" w:lineRule="auto"/>
        <w:ind w:firstLine="737"/>
        <w:jc w:val="both"/>
        <w:rPr>
          <w:rFonts w:ascii="Times New Roman" w:hAnsi="Times New Roman"/>
          <w:b/>
          <w:i/>
          <w:sz w:val="28"/>
          <w:szCs w:val="28"/>
          <w:lang w:val="ru-RU"/>
        </w:rPr>
      </w:pPr>
      <w:r w:rsidRPr="00865BA0">
        <w:rPr>
          <w:rFonts w:ascii="Times New Roman" w:hAnsi="Times New Roman"/>
          <w:b/>
          <w:i/>
          <w:sz w:val="28"/>
          <w:szCs w:val="28"/>
          <w:lang w:val="ru-RU"/>
        </w:rPr>
        <w:t xml:space="preserve">          Майкопская и ямная археологические культуры.</w:t>
      </w:r>
    </w:p>
    <w:p w:rsidR="00865BA0" w:rsidRPr="00865BA0" w:rsidRDefault="00865BA0" w:rsidP="00865BA0">
      <w:pPr>
        <w:spacing w:line="360" w:lineRule="auto"/>
        <w:ind w:firstLine="737"/>
        <w:jc w:val="both"/>
        <w:rPr>
          <w:rFonts w:ascii="Times New Roman" w:hAnsi="Times New Roman"/>
          <w:b/>
          <w:i/>
          <w:sz w:val="28"/>
          <w:szCs w:val="28"/>
          <w:lang w:val="ru-RU"/>
        </w:rPr>
      </w:pPr>
      <w:r w:rsidRPr="00865BA0">
        <w:rPr>
          <w:rFonts w:ascii="Times New Roman" w:hAnsi="Times New Roman"/>
          <w:sz w:val="28"/>
          <w:szCs w:val="28"/>
          <w:lang w:val="ru-RU"/>
        </w:rPr>
        <w:t>Особенности производства бронзы на Северном Кавказе. Первое общественное разделение труда: земледельцы и скотоводы. Развитие обмена.Археологические культуры. Майкопский и Новосвободненские курганы. Поселение Мешоко (посёлок Каменномостский). Древнейший центр гончарного производства на Кавказе и в Европе. Ямная культура (Право-</w:t>
      </w:r>
      <w:r w:rsidRPr="00742C08">
        <w:rPr>
          <w:rFonts w:ascii="Times New Roman" w:hAnsi="Times New Roman"/>
          <w:sz w:val="28"/>
          <w:szCs w:val="28"/>
        </w:rPr>
        <w:t> </w:t>
      </w:r>
    </w:p>
    <w:p w:rsidR="00865BA0" w:rsidRDefault="00865BA0" w:rsidP="00865BA0">
      <w:pPr>
        <w:spacing w:after="120" w:line="360" w:lineRule="auto"/>
        <w:jc w:val="both"/>
        <w:rPr>
          <w:rFonts w:ascii="Times New Roman" w:hAnsi="Times New Roman"/>
          <w:sz w:val="28"/>
          <w:szCs w:val="28"/>
          <w:lang w:val="ru-RU"/>
        </w:rPr>
      </w:pPr>
      <w:r w:rsidRPr="00865BA0">
        <w:rPr>
          <w:rFonts w:ascii="Times New Roman" w:hAnsi="Times New Roman"/>
          <w:sz w:val="28"/>
          <w:szCs w:val="28"/>
          <w:lang w:val="ru-RU"/>
        </w:rPr>
        <w:t>бережье Кубани).  Особенности погребального обряда. Воссоздание образа жизни и картины мира людей по археологическим находкам. Усложнение хозяйственной деятел</w:t>
      </w:r>
    </w:p>
    <w:p w:rsidR="00865BA0" w:rsidRDefault="00865BA0" w:rsidP="00865BA0">
      <w:pPr>
        <w:spacing w:after="120" w:line="360" w:lineRule="auto"/>
        <w:jc w:val="both"/>
        <w:rPr>
          <w:rFonts w:ascii="Times New Roman" w:hAnsi="Times New Roman"/>
          <w:sz w:val="28"/>
          <w:szCs w:val="28"/>
          <w:lang w:val="ru-RU"/>
        </w:rPr>
      </w:pPr>
    </w:p>
    <w:p w:rsidR="00865BA0" w:rsidRPr="00865BA0" w:rsidRDefault="00865BA0" w:rsidP="00865BA0">
      <w:pPr>
        <w:spacing w:after="120" w:line="360" w:lineRule="auto"/>
        <w:jc w:val="both"/>
        <w:rPr>
          <w:rFonts w:ascii="Times New Roman" w:hAnsi="Times New Roman"/>
          <w:sz w:val="28"/>
          <w:szCs w:val="28"/>
          <w:lang w:val="ru-RU"/>
        </w:rPr>
      </w:pPr>
    </w:p>
    <w:p w:rsidR="00865BA0" w:rsidRPr="00865BA0" w:rsidRDefault="00865BA0" w:rsidP="00865BA0">
      <w:pPr>
        <w:spacing w:after="120" w:line="360" w:lineRule="auto"/>
        <w:jc w:val="both"/>
        <w:rPr>
          <w:rFonts w:ascii="Times New Roman" w:hAnsi="Times New Roman"/>
          <w:sz w:val="28"/>
          <w:szCs w:val="28"/>
          <w:lang w:val="ru-RU"/>
        </w:rPr>
      </w:pPr>
      <w:r w:rsidRPr="00865BA0">
        <w:rPr>
          <w:rFonts w:ascii="Times New Roman" w:hAnsi="Times New Roman"/>
          <w:b/>
          <w:i/>
          <w:sz w:val="28"/>
          <w:szCs w:val="28"/>
          <w:lang w:val="ru-RU"/>
        </w:rPr>
        <w:lastRenderedPageBreak/>
        <w:t xml:space="preserve">                                            Дольменная культура</w:t>
      </w:r>
    </w:p>
    <w:p w:rsidR="00865BA0" w:rsidRPr="00865BA0" w:rsidRDefault="00865BA0" w:rsidP="00865BA0">
      <w:pPr>
        <w:spacing w:after="120" w:line="360" w:lineRule="auto"/>
        <w:jc w:val="both"/>
        <w:rPr>
          <w:rFonts w:ascii="Times New Roman" w:hAnsi="Times New Roman"/>
          <w:sz w:val="28"/>
          <w:szCs w:val="28"/>
          <w:lang w:val="ru-RU"/>
        </w:rPr>
      </w:pPr>
      <w:r w:rsidRPr="00865BA0">
        <w:rPr>
          <w:rFonts w:ascii="Times New Roman" w:hAnsi="Times New Roman"/>
          <w:sz w:val="28"/>
          <w:szCs w:val="28"/>
          <w:lang w:val="ru-RU"/>
        </w:rPr>
        <w:t>Казачья и адыгская легенды о происхождении дольменов. Дольмены - погребальные сооружения древних. Памятники дольменной культуры в Прикубанье и Большая Воронцовская пещера (город Сочи); окрестности Геленджика). Классификация дольменов (плиточные, составные, корытообразные, монолитные). Конструкция дольменов. Рисунки, орнаментальные украшения</w:t>
      </w:r>
      <w:r w:rsidRPr="00865BA0">
        <w:rPr>
          <w:rFonts w:ascii="Times New Roman" w:hAnsi="Times New Roman"/>
          <w:b/>
          <w:i/>
          <w:sz w:val="28"/>
          <w:szCs w:val="28"/>
          <w:lang w:val="ru-RU"/>
        </w:rPr>
        <w:t xml:space="preserve"> </w:t>
      </w:r>
      <w:r w:rsidRPr="00865BA0">
        <w:rPr>
          <w:rFonts w:ascii="Times New Roman" w:hAnsi="Times New Roman"/>
          <w:sz w:val="28"/>
          <w:szCs w:val="28"/>
          <w:lang w:val="ru-RU"/>
        </w:rPr>
        <w:t>стен дольменов.</w:t>
      </w:r>
    </w:p>
    <w:p w:rsidR="00865BA0" w:rsidRPr="00865BA0" w:rsidRDefault="00865BA0" w:rsidP="00865BA0">
      <w:pPr>
        <w:spacing w:after="120" w:line="360" w:lineRule="auto"/>
        <w:jc w:val="both"/>
        <w:rPr>
          <w:rFonts w:ascii="Times New Roman" w:hAnsi="Times New Roman"/>
          <w:sz w:val="28"/>
          <w:szCs w:val="28"/>
          <w:lang w:val="ru-RU"/>
        </w:rPr>
      </w:pPr>
      <w:r w:rsidRPr="00865BA0">
        <w:rPr>
          <w:rFonts w:ascii="Times New Roman" w:hAnsi="Times New Roman"/>
          <w:sz w:val="28"/>
          <w:szCs w:val="28"/>
          <w:lang w:val="ru-RU"/>
        </w:rPr>
        <w:t xml:space="preserve">               </w:t>
      </w:r>
      <w:r w:rsidRPr="00865BA0">
        <w:rPr>
          <w:rFonts w:ascii="Times New Roman" w:hAnsi="Times New Roman"/>
          <w:b/>
          <w:i/>
          <w:sz w:val="28"/>
          <w:szCs w:val="28"/>
          <w:lang w:val="ru-RU"/>
        </w:rPr>
        <w:t xml:space="preserve"> Северокавказская, катакомбная и срубная культуры </w:t>
      </w:r>
    </w:p>
    <w:p w:rsidR="00865BA0" w:rsidRPr="00865BA0" w:rsidRDefault="00865BA0" w:rsidP="00865BA0">
      <w:pPr>
        <w:spacing w:line="360" w:lineRule="auto"/>
        <w:ind w:firstLine="737"/>
        <w:jc w:val="both"/>
        <w:rPr>
          <w:rFonts w:ascii="Times New Roman" w:hAnsi="Times New Roman"/>
          <w:b/>
          <w:i/>
          <w:sz w:val="28"/>
          <w:szCs w:val="28"/>
          <w:lang w:val="ru-RU"/>
        </w:rPr>
      </w:pPr>
      <w:r w:rsidRPr="00865BA0">
        <w:rPr>
          <w:rFonts w:ascii="Times New Roman" w:hAnsi="Times New Roman"/>
          <w:sz w:val="28"/>
          <w:szCs w:val="28"/>
          <w:lang w:val="ru-RU"/>
        </w:rPr>
        <w:t>Расселение северокавказских племён по территории Кубани. Памятники северокавказской культуры в окрестностях аулов Уляп, Хатажукай, станиц Казанской, Константиновской; села Успенского; хутора Свободный Мир (Мостовский район); у Армавира и Курганинска. Хозяйственные занятия. Общественный строй. Катакомбная культура (Прикубанье и Восточное Закубанье). Особенности погребального обряда. Срубная культура Прикубанья и Восточного Закубанья. Особенности погребальных сооружений. Памятники срубной культуры (окрестности станиц Приазовской, Брюховецкой, Батуринской, Днепровской, Старомышастовской, Михайловской; хутора Анапского, хутора Белевцы; города Краснодара).</w:t>
      </w:r>
    </w:p>
    <w:p w:rsidR="00865BA0" w:rsidRPr="00865BA0" w:rsidRDefault="00865BA0" w:rsidP="00865BA0">
      <w:pPr>
        <w:spacing w:after="120" w:line="360" w:lineRule="auto"/>
        <w:ind w:firstLine="737"/>
        <w:jc w:val="center"/>
        <w:rPr>
          <w:rFonts w:ascii="Times New Roman" w:hAnsi="Times New Roman"/>
          <w:b/>
          <w:sz w:val="28"/>
          <w:szCs w:val="28"/>
          <w:lang w:val="ru-RU"/>
        </w:rPr>
      </w:pPr>
      <w:r w:rsidRPr="00865BA0">
        <w:rPr>
          <w:rFonts w:ascii="Times New Roman" w:hAnsi="Times New Roman"/>
          <w:b/>
          <w:sz w:val="28"/>
          <w:szCs w:val="28"/>
          <w:lang w:val="ru-RU"/>
        </w:rPr>
        <w:t xml:space="preserve">Кочевые и оседлые племена Прикубанья в раннем железном веке  </w:t>
      </w:r>
    </w:p>
    <w:p w:rsidR="00865BA0" w:rsidRPr="00865BA0" w:rsidRDefault="00865BA0" w:rsidP="00865BA0">
      <w:pPr>
        <w:spacing w:after="120" w:line="360" w:lineRule="auto"/>
        <w:ind w:firstLine="737"/>
        <w:jc w:val="both"/>
        <w:rPr>
          <w:rFonts w:ascii="Times New Roman" w:hAnsi="Times New Roman"/>
          <w:b/>
          <w:i/>
          <w:sz w:val="28"/>
          <w:szCs w:val="28"/>
          <w:lang w:val="ru-RU"/>
        </w:rPr>
      </w:pPr>
      <w:r w:rsidRPr="00865BA0">
        <w:rPr>
          <w:rFonts w:ascii="Times New Roman" w:hAnsi="Times New Roman"/>
          <w:b/>
          <w:i/>
          <w:sz w:val="28"/>
          <w:szCs w:val="28"/>
          <w:lang w:val="ru-RU"/>
        </w:rPr>
        <w:t xml:space="preserve">                           Кочевники кубанских степей</w:t>
      </w:r>
    </w:p>
    <w:p w:rsidR="00865BA0" w:rsidRPr="00865BA0" w:rsidRDefault="00865BA0" w:rsidP="00865BA0">
      <w:pPr>
        <w:spacing w:line="360" w:lineRule="auto"/>
        <w:jc w:val="both"/>
        <w:rPr>
          <w:rFonts w:ascii="Times New Roman" w:hAnsi="Times New Roman"/>
          <w:sz w:val="28"/>
          <w:szCs w:val="28"/>
          <w:lang w:val="ru-RU"/>
        </w:rPr>
      </w:pPr>
      <w:r w:rsidRPr="00865BA0">
        <w:rPr>
          <w:rFonts w:ascii="Times New Roman" w:hAnsi="Times New Roman"/>
          <w:sz w:val="28"/>
          <w:szCs w:val="28"/>
          <w:lang w:val="ru-RU"/>
        </w:rPr>
        <w:tab/>
        <w:t>Вытеснение каменных и бронзовых орудий труда железными, изменения в хозяйственной деятельности и образе жизни людей. Второе общественное разделение труда: отделение ремесла.</w:t>
      </w:r>
    </w:p>
    <w:p w:rsidR="00865BA0" w:rsidRPr="00865BA0" w:rsidRDefault="00865BA0" w:rsidP="00865BA0">
      <w:pPr>
        <w:spacing w:line="360" w:lineRule="auto"/>
        <w:jc w:val="both"/>
        <w:rPr>
          <w:rFonts w:ascii="Times New Roman" w:hAnsi="Times New Roman"/>
          <w:sz w:val="28"/>
          <w:szCs w:val="28"/>
          <w:lang w:val="ru-RU"/>
        </w:rPr>
      </w:pPr>
      <w:r w:rsidRPr="00865BA0">
        <w:rPr>
          <w:rFonts w:ascii="Times New Roman" w:hAnsi="Times New Roman"/>
          <w:sz w:val="28"/>
          <w:szCs w:val="28"/>
          <w:lang w:val="ru-RU"/>
        </w:rPr>
        <w:t>Кочевые племена кубанских степей. Территория расселения, особенности быта и занятий. Киммерийцы.</w:t>
      </w:r>
    </w:p>
    <w:p w:rsidR="00865BA0" w:rsidRPr="00865BA0" w:rsidRDefault="00865BA0" w:rsidP="00865BA0">
      <w:pPr>
        <w:spacing w:line="360" w:lineRule="auto"/>
        <w:jc w:val="both"/>
        <w:rPr>
          <w:rFonts w:ascii="Times New Roman" w:hAnsi="Times New Roman"/>
          <w:sz w:val="28"/>
          <w:szCs w:val="28"/>
          <w:lang w:val="ru-RU"/>
        </w:rPr>
      </w:pPr>
      <w:r w:rsidRPr="00865BA0">
        <w:rPr>
          <w:rFonts w:ascii="Times New Roman" w:hAnsi="Times New Roman"/>
          <w:sz w:val="28"/>
          <w:szCs w:val="28"/>
          <w:lang w:val="ru-RU"/>
        </w:rPr>
        <w:t xml:space="preserve">    </w:t>
      </w:r>
      <w:r w:rsidRPr="00865BA0">
        <w:rPr>
          <w:rFonts w:ascii="Times New Roman" w:hAnsi="Times New Roman"/>
          <w:sz w:val="28"/>
          <w:szCs w:val="28"/>
          <w:lang w:val="ru-RU"/>
        </w:rPr>
        <w:tab/>
        <w:t xml:space="preserve">Скифы. Территория обитания. Занятия, образ жизни. Война как постоянный промысел. Вооружение. Общественный строй. Обычаи. </w:t>
      </w:r>
      <w:r w:rsidRPr="00865BA0">
        <w:rPr>
          <w:rFonts w:ascii="Times New Roman" w:hAnsi="Times New Roman"/>
          <w:sz w:val="28"/>
          <w:szCs w:val="28"/>
          <w:lang w:val="ru-RU"/>
        </w:rPr>
        <w:lastRenderedPageBreak/>
        <w:t xml:space="preserve">Погребальный ритуал: курганы, усыпальницы воинов и Памятники скифской культуры. </w:t>
      </w:r>
    </w:p>
    <w:p w:rsidR="00865BA0" w:rsidRPr="00865BA0" w:rsidRDefault="00865BA0" w:rsidP="00865BA0">
      <w:pPr>
        <w:spacing w:line="360" w:lineRule="auto"/>
        <w:jc w:val="both"/>
        <w:rPr>
          <w:rFonts w:ascii="Times New Roman" w:hAnsi="Times New Roman"/>
          <w:sz w:val="28"/>
          <w:szCs w:val="28"/>
          <w:lang w:val="ru-RU"/>
        </w:rPr>
      </w:pPr>
      <w:r w:rsidRPr="00865BA0">
        <w:rPr>
          <w:rFonts w:ascii="Times New Roman" w:hAnsi="Times New Roman"/>
          <w:sz w:val="28"/>
          <w:szCs w:val="28"/>
          <w:lang w:val="ru-RU"/>
        </w:rPr>
        <w:t xml:space="preserve">   </w:t>
      </w:r>
      <w:r w:rsidRPr="00865BA0">
        <w:rPr>
          <w:rFonts w:ascii="Times New Roman" w:hAnsi="Times New Roman"/>
          <w:sz w:val="28"/>
          <w:szCs w:val="28"/>
          <w:lang w:val="ru-RU"/>
        </w:rPr>
        <w:tab/>
        <w:t xml:space="preserve">Сарматы. Общее и особенное в быту, образе жизни, погребальном об ряде. Памятники сарматской культуры. </w:t>
      </w:r>
    </w:p>
    <w:p w:rsidR="00865BA0" w:rsidRPr="00865BA0" w:rsidRDefault="00865BA0" w:rsidP="00865BA0">
      <w:pPr>
        <w:spacing w:line="360" w:lineRule="auto"/>
        <w:jc w:val="both"/>
        <w:rPr>
          <w:rFonts w:ascii="Times New Roman" w:hAnsi="Times New Roman"/>
          <w:sz w:val="28"/>
          <w:szCs w:val="28"/>
          <w:lang w:val="ru-RU"/>
        </w:rPr>
      </w:pPr>
      <w:r w:rsidRPr="00865BA0">
        <w:rPr>
          <w:rFonts w:ascii="Times New Roman" w:hAnsi="Times New Roman"/>
          <w:sz w:val="28"/>
          <w:szCs w:val="28"/>
          <w:lang w:val="ru-RU"/>
        </w:rPr>
        <w:t xml:space="preserve">  </w:t>
      </w:r>
      <w:r w:rsidRPr="00865BA0">
        <w:rPr>
          <w:rFonts w:ascii="Times New Roman" w:hAnsi="Times New Roman"/>
          <w:sz w:val="28"/>
          <w:szCs w:val="28"/>
          <w:lang w:val="ru-RU"/>
        </w:rPr>
        <w:tab/>
        <w:t xml:space="preserve">Сираки на Правобережье Кубани и в Восточном Закубанье. Великий Шёлковый путь. Сиракские археологические памятники.                                         </w:t>
      </w:r>
      <w:r w:rsidRPr="00865BA0">
        <w:rPr>
          <w:rFonts w:ascii="Times New Roman" w:hAnsi="Times New Roman"/>
          <w:sz w:val="28"/>
          <w:szCs w:val="28"/>
          <w:lang w:val="ru-RU"/>
        </w:rPr>
        <w:tab/>
        <w:t>Античные авторы о кочевниках: Геродот, Гиппократ, Страбон и</w:t>
      </w:r>
      <w:r w:rsidRPr="00865BA0">
        <w:rPr>
          <w:rFonts w:ascii="Times New Roman" w:hAnsi="Times New Roman"/>
          <w:b/>
          <w:i/>
          <w:sz w:val="28"/>
          <w:szCs w:val="28"/>
          <w:lang w:val="ru-RU"/>
        </w:rPr>
        <w:t xml:space="preserve"> </w:t>
      </w:r>
      <w:r w:rsidRPr="00865BA0">
        <w:rPr>
          <w:rFonts w:ascii="Times New Roman" w:hAnsi="Times New Roman"/>
          <w:sz w:val="28"/>
          <w:szCs w:val="28"/>
          <w:lang w:val="ru-RU"/>
        </w:rPr>
        <w:t>др.</w:t>
      </w:r>
      <w:r w:rsidRPr="00865BA0">
        <w:rPr>
          <w:rFonts w:ascii="Times New Roman" w:hAnsi="Times New Roman"/>
          <w:bCs/>
          <w:i/>
          <w:iCs/>
          <w:color w:val="000000"/>
          <w:sz w:val="28"/>
          <w:szCs w:val="28"/>
          <w:lang w:val="ru-RU"/>
        </w:rPr>
        <w:t>)</w:t>
      </w:r>
    </w:p>
    <w:p w:rsidR="00865BA0" w:rsidRPr="00865BA0" w:rsidRDefault="00865BA0" w:rsidP="00865BA0">
      <w:pPr>
        <w:spacing w:line="360" w:lineRule="auto"/>
        <w:ind w:firstLine="737"/>
        <w:jc w:val="both"/>
        <w:rPr>
          <w:rFonts w:ascii="Times New Roman" w:hAnsi="Times New Roman"/>
          <w:b/>
          <w:i/>
          <w:sz w:val="28"/>
          <w:szCs w:val="28"/>
          <w:lang w:val="ru-RU"/>
        </w:rPr>
      </w:pPr>
      <w:r w:rsidRPr="00865BA0">
        <w:rPr>
          <w:rFonts w:ascii="Times New Roman" w:hAnsi="Times New Roman"/>
          <w:b/>
          <w:i/>
          <w:sz w:val="28"/>
          <w:szCs w:val="28"/>
          <w:lang w:val="ru-RU"/>
        </w:rPr>
        <w:t xml:space="preserve">  Меоты - земледельческие племена Северо-Западного Кавказа</w:t>
      </w:r>
    </w:p>
    <w:p w:rsidR="00865BA0" w:rsidRPr="00865BA0" w:rsidRDefault="00865BA0" w:rsidP="00865BA0">
      <w:pPr>
        <w:spacing w:line="360" w:lineRule="auto"/>
        <w:jc w:val="both"/>
        <w:rPr>
          <w:rFonts w:ascii="Times New Roman" w:hAnsi="Times New Roman"/>
          <w:sz w:val="28"/>
          <w:szCs w:val="28"/>
          <w:lang w:val="ru-RU"/>
        </w:rPr>
      </w:pPr>
      <w:r w:rsidRPr="00865BA0">
        <w:rPr>
          <w:rFonts w:ascii="Times New Roman" w:hAnsi="Times New Roman"/>
          <w:sz w:val="28"/>
          <w:szCs w:val="28"/>
          <w:lang w:val="ru-RU"/>
        </w:rPr>
        <w:tab/>
        <w:t>Племена меотов на Кубани. Территория проживания меотов. «Меотида - мать Понта». Племенной состав меотских племён. Памятники меотской культуры. Занятия и общественный строй.</w:t>
      </w:r>
    </w:p>
    <w:p w:rsidR="00865BA0" w:rsidRPr="00865BA0" w:rsidRDefault="00865BA0" w:rsidP="00865BA0">
      <w:pPr>
        <w:spacing w:line="360" w:lineRule="auto"/>
        <w:jc w:val="both"/>
        <w:rPr>
          <w:rFonts w:ascii="Times New Roman" w:hAnsi="Times New Roman"/>
          <w:b/>
          <w:i/>
          <w:sz w:val="28"/>
          <w:szCs w:val="28"/>
          <w:lang w:val="ru-RU"/>
        </w:rPr>
      </w:pPr>
      <w:r w:rsidRPr="00865BA0">
        <w:rPr>
          <w:rFonts w:ascii="Times New Roman" w:hAnsi="Times New Roman"/>
          <w:b/>
          <w:i/>
          <w:sz w:val="28"/>
          <w:szCs w:val="28"/>
          <w:lang w:val="ru-RU"/>
        </w:rPr>
        <w:t xml:space="preserve"> Мифология. Искусство и быт кочевого и оседлого населения   Прикубанья</w:t>
      </w:r>
    </w:p>
    <w:p w:rsidR="00865BA0" w:rsidRPr="00865BA0" w:rsidRDefault="00865BA0" w:rsidP="00865BA0">
      <w:pPr>
        <w:spacing w:line="360" w:lineRule="auto"/>
        <w:jc w:val="both"/>
        <w:rPr>
          <w:rFonts w:ascii="Times New Roman" w:hAnsi="Times New Roman"/>
          <w:sz w:val="28"/>
          <w:szCs w:val="28"/>
          <w:lang w:val="ru-RU"/>
        </w:rPr>
      </w:pPr>
      <w:r w:rsidRPr="00865BA0">
        <w:rPr>
          <w:rFonts w:ascii="Times New Roman" w:hAnsi="Times New Roman"/>
          <w:sz w:val="28"/>
          <w:szCs w:val="28"/>
          <w:lang w:val="ru-RU"/>
        </w:rPr>
        <w:tab/>
        <w:t xml:space="preserve"> Материальная культура народов Прикубанья. Оружие, одежда, предметы быта, украшения, найденные в скифских курганах. «История» Геродота. Легенды о происхождении скифов. Верования скифов. Скифские божества. Обряды. Культ предков. Культ плодородия.</w:t>
      </w:r>
    </w:p>
    <w:p w:rsidR="00865BA0" w:rsidRPr="00865BA0" w:rsidRDefault="00865BA0" w:rsidP="00865BA0">
      <w:pPr>
        <w:spacing w:line="360" w:lineRule="auto"/>
        <w:ind w:firstLine="737"/>
        <w:jc w:val="center"/>
        <w:rPr>
          <w:rFonts w:ascii="Times New Roman" w:hAnsi="Times New Roman"/>
          <w:b/>
          <w:i/>
          <w:sz w:val="28"/>
          <w:szCs w:val="28"/>
          <w:lang w:val="ru-RU"/>
        </w:rPr>
      </w:pPr>
      <w:r w:rsidRPr="00865BA0">
        <w:rPr>
          <w:rFonts w:ascii="Times New Roman" w:hAnsi="Times New Roman"/>
          <w:b/>
          <w:sz w:val="28"/>
          <w:szCs w:val="28"/>
          <w:lang w:val="ru-RU"/>
        </w:rPr>
        <w:t xml:space="preserve">Греческие колонии на берегах Черного и Азовского морей </w:t>
      </w:r>
    </w:p>
    <w:p w:rsidR="00865BA0" w:rsidRPr="00865BA0" w:rsidRDefault="00865BA0" w:rsidP="00865BA0">
      <w:pPr>
        <w:spacing w:line="360" w:lineRule="auto"/>
        <w:jc w:val="both"/>
        <w:rPr>
          <w:rFonts w:ascii="Times New Roman" w:hAnsi="Times New Roman"/>
          <w:b/>
          <w:i/>
          <w:sz w:val="28"/>
          <w:szCs w:val="28"/>
          <w:lang w:val="ru-RU"/>
        </w:rPr>
      </w:pPr>
      <w:r w:rsidRPr="00865BA0">
        <w:rPr>
          <w:rFonts w:ascii="Times New Roman" w:hAnsi="Times New Roman"/>
          <w:b/>
          <w:i/>
          <w:sz w:val="28"/>
          <w:szCs w:val="28"/>
          <w:lang w:val="ru-RU"/>
        </w:rPr>
        <w:t xml:space="preserve">                               Начало древнегреческой цивилизации</w:t>
      </w:r>
    </w:p>
    <w:p w:rsidR="00865BA0" w:rsidRPr="00865BA0" w:rsidRDefault="00865BA0" w:rsidP="00865BA0">
      <w:pPr>
        <w:spacing w:line="360" w:lineRule="auto"/>
        <w:jc w:val="both"/>
        <w:rPr>
          <w:rFonts w:ascii="Times New Roman" w:hAnsi="Times New Roman"/>
          <w:sz w:val="28"/>
          <w:szCs w:val="28"/>
          <w:lang w:val="ru-RU"/>
        </w:rPr>
      </w:pPr>
      <w:r w:rsidRPr="00865BA0">
        <w:rPr>
          <w:rFonts w:ascii="Times New Roman" w:hAnsi="Times New Roman"/>
          <w:b/>
          <w:i/>
          <w:sz w:val="28"/>
          <w:szCs w:val="28"/>
          <w:lang w:val="ru-RU"/>
        </w:rPr>
        <w:tab/>
      </w:r>
      <w:r w:rsidRPr="00865BA0">
        <w:rPr>
          <w:rFonts w:ascii="Times New Roman" w:hAnsi="Times New Roman"/>
          <w:sz w:val="28"/>
          <w:szCs w:val="28"/>
          <w:lang w:val="ru-RU"/>
        </w:rPr>
        <w:t xml:space="preserve">Великая греческая цивилизация. Причины переселения древних греков на северное и восточное побережье Черного моря. Основание колоний. Фанагория (пос. Сенной), Гермонасса (ст.Тамань), Пантикапей (Керчь), Синдская гавань – Горгиппия (Анапа), Кепы, Тирамба, Корокондама, Киммерик (Таманский полуостров). Греки и местное население. </w:t>
      </w:r>
    </w:p>
    <w:p w:rsidR="00865BA0" w:rsidRPr="00865BA0" w:rsidRDefault="00865BA0" w:rsidP="00865BA0">
      <w:pPr>
        <w:spacing w:line="360" w:lineRule="auto"/>
        <w:jc w:val="both"/>
        <w:rPr>
          <w:rFonts w:ascii="Times New Roman" w:hAnsi="Times New Roman"/>
          <w:sz w:val="28"/>
          <w:szCs w:val="28"/>
          <w:lang w:val="ru-RU"/>
        </w:rPr>
      </w:pPr>
      <w:r w:rsidRPr="00865BA0">
        <w:rPr>
          <w:rFonts w:ascii="Times New Roman" w:hAnsi="Times New Roman"/>
          <w:sz w:val="28"/>
          <w:szCs w:val="28"/>
          <w:lang w:val="ru-RU"/>
        </w:rPr>
        <w:t xml:space="preserve">                     </w:t>
      </w:r>
      <w:r w:rsidRPr="00865BA0">
        <w:rPr>
          <w:rFonts w:ascii="Times New Roman" w:hAnsi="Times New Roman"/>
          <w:b/>
          <w:i/>
          <w:sz w:val="28"/>
          <w:szCs w:val="28"/>
          <w:lang w:val="ru-RU"/>
        </w:rPr>
        <w:t xml:space="preserve">   Античная мифология и Причерноморье</w:t>
      </w:r>
    </w:p>
    <w:p w:rsidR="00865BA0" w:rsidRPr="00865BA0" w:rsidRDefault="00865BA0" w:rsidP="00865BA0">
      <w:pPr>
        <w:spacing w:line="360" w:lineRule="auto"/>
        <w:jc w:val="both"/>
        <w:rPr>
          <w:rFonts w:ascii="Times New Roman" w:hAnsi="Times New Roman"/>
          <w:b/>
          <w:i/>
          <w:sz w:val="28"/>
          <w:szCs w:val="28"/>
          <w:lang w:val="ru-RU"/>
        </w:rPr>
      </w:pPr>
      <w:r w:rsidRPr="00865BA0">
        <w:rPr>
          <w:rFonts w:ascii="Times New Roman" w:hAnsi="Times New Roman"/>
          <w:sz w:val="28"/>
          <w:szCs w:val="28"/>
          <w:lang w:val="ru-RU"/>
        </w:rPr>
        <w:tab/>
        <w:t>Миф о путешествии аргонавтов. Северное Причерноморье в поэмах Гомера. Мифы об Ахилле. Миф об Ифигении. Боспор Киммерийский и миф об Ио. Мифы о Геракле. Мифы об амазонках. Миф о Прометее</w:t>
      </w:r>
      <w:r w:rsidRPr="00865BA0">
        <w:rPr>
          <w:rFonts w:ascii="Times New Roman" w:hAnsi="Times New Roman"/>
          <w:b/>
          <w:i/>
          <w:sz w:val="28"/>
          <w:szCs w:val="28"/>
          <w:lang w:val="ru-RU"/>
        </w:rPr>
        <w:t>.</w:t>
      </w:r>
    </w:p>
    <w:p w:rsidR="00865BA0" w:rsidRDefault="00865BA0" w:rsidP="00865BA0">
      <w:pPr>
        <w:spacing w:line="360" w:lineRule="auto"/>
        <w:ind w:firstLine="737"/>
        <w:rPr>
          <w:rFonts w:ascii="Times New Roman" w:hAnsi="Times New Roman"/>
          <w:b/>
          <w:i/>
          <w:sz w:val="28"/>
          <w:szCs w:val="28"/>
          <w:lang w:val="ru-RU"/>
        </w:rPr>
      </w:pPr>
      <w:r w:rsidRPr="00865BA0">
        <w:rPr>
          <w:rFonts w:ascii="Times New Roman" w:hAnsi="Times New Roman"/>
          <w:b/>
          <w:i/>
          <w:sz w:val="28"/>
          <w:szCs w:val="28"/>
          <w:lang w:val="ru-RU"/>
        </w:rPr>
        <w:t xml:space="preserve">                      </w:t>
      </w:r>
    </w:p>
    <w:p w:rsidR="00865BA0" w:rsidRDefault="00865BA0" w:rsidP="00865BA0">
      <w:pPr>
        <w:spacing w:line="360" w:lineRule="auto"/>
        <w:ind w:firstLine="737"/>
        <w:rPr>
          <w:rFonts w:ascii="Times New Roman" w:hAnsi="Times New Roman"/>
          <w:b/>
          <w:i/>
          <w:sz w:val="28"/>
          <w:szCs w:val="28"/>
          <w:lang w:val="ru-RU"/>
        </w:rPr>
      </w:pPr>
    </w:p>
    <w:p w:rsidR="00865BA0" w:rsidRPr="00865BA0" w:rsidRDefault="00865BA0" w:rsidP="00865BA0">
      <w:pPr>
        <w:spacing w:line="360" w:lineRule="auto"/>
        <w:ind w:firstLine="737"/>
        <w:rPr>
          <w:rFonts w:ascii="Times New Roman" w:hAnsi="Times New Roman"/>
          <w:b/>
          <w:i/>
          <w:sz w:val="28"/>
          <w:szCs w:val="28"/>
          <w:lang w:val="ru-RU"/>
        </w:rPr>
      </w:pPr>
      <w:r w:rsidRPr="00865BA0">
        <w:rPr>
          <w:rFonts w:ascii="Times New Roman" w:hAnsi="Times New Roman"/>
          <w:b/>
          <w:i/>
          <w:sz w:val="28"/>
          <w:szCs w:val="28"/>
          <w:lang w:val="ru-RU"/>
        </w:rPr>
        <w:lastRenderedPageBreak/>
        <w:t xml:space="preserve"> Занятия жителей колоний</w:t>
      </w:r>
    </w:p>
    <w:p w:rsidR="00865BA0" w:rsidRPr="00865BA0" w:rsidRDefault="00865BA0" w:rsidP="00865BA0">
      <w:pPr>
        <w:spacing w:line="360" w:lineRule="auto"/>
        <w:jc w:val="both"/>
        <w:rPr>
          <w:rFonts w:ascii="Times New Roman" w:hAnsi="Times New Roman"/>
          <w:sz w:val="28"/>
          <w:szCs w:val="28"/>
          <w:lang w:val="ru-RU"/>
        </w:rPr>
      </w:pPr>
      <w:r w:rsidRPr="00865BA0">
        <w:rPr>
          <w:rFonts w:ascii="Times New Roman" w:hAnsi="Times New Roman"/>
          <w:sz w:val="28"/>
          <w:szCs w:val="28"/>
          <w:lang w:val="ru-RU"/>
        </w:rPr>
        <w:tab/>
        <w:t>Повседневная жизнь. Земледелие. Огородничество. Садоводство. Ремесло. Мастерские по изготовлению керамики. Торговля: торговые партнёры, предметы вывоза и ввоза.</w:t>
      </w:r>
    </w:p>
    <w:p w:rsidR="00865BA0" w:rsidRPr="00865BA0" w:rsidRDefault="00865BA0" w:rsidP="00865BA0">
      <w:pPr>
        <w:spacing w:line="360" w:lineRule="auto"/>
        <w:ind w:firstLine="737"/>
        <w:jc w:val="both"/>
        <w:rPr>
          <w:rFonts w:ascii="Times New Roman" w:hAnsi="Times New Roman"/>
          <w:b/>
          <w:i/>
          <w:sz w:val="28"/>
          <w:szCs w:val="28"/>
          <w:lang w:val="ru-RU"/>
        </w:rPr>
      </w:pPr>
      <w:r w:rsidRPr="00865BA0">
        <w:rPr>
          <w:rFonts w:ascii="Times New Roman" w:hAnsi="Times New Roman"/>
          <w:b/>
          <w:i/>
          <w:sz w:val="28"/>
          <w:szCs w:val="28"/>
          <w:lang w:val="ru-RU"/>
        </w:rPr>
        <w:t xml:space="preserve">                            Боспорское царство.</w:t>
      </w:r>
    </w:p>
    <w:p w:rsidR="00865BA0" w:rsidRPr="00865BA0" w:rsidRDefault="00865BA0" w:rsidP="00865BA0">
      <w:pPr>
        <w:spacing w:line="360" w:lineRule="auto"/>
        <w:jc w:val="both"/>
        <w:rPr>
          <w:rFonts w:ascii="Times New Roman" w:hAnsi="Times New Roman"/>
          <w:sz w:val="28"/>
          <w:szCs w:val="28"/>
          <w:lang w:val="ru-RU"/>
        </w:rPr>
      </w:pPr>
      <w:r w:rsidRPr="00865BA0">
        <w:rPr>
          <w:rFonts w:ascii="Times New Roman" w:hAnsi="Times New Roman"/>
          <w:sz w:val="28"/>
          <w:szCs w:val="28"/>
          <w:lang w:val="ru-RU"/>
        </w:rPr>
        <w:tab/>
        <w:t xml:space="preserve">Союз греческих городов-полисов. Образование и расцвет Боспорского государства. Архонты. Династии Археанактидов и Спартокидов. Внешняя политика Боспорского царства. Левкон </w:t>
      </w:r>
      <w:r w:rsidRPr="00742C08">
        <w:rPr>
          <w:rFonts w:ascii="Times New Roman" w:hAnsi="Times New Roman"/>
          <w:sz w:val="28"/>
          <w:szCs w:val="28"/>
        </w:rPr>
        <w:t>I</w:t>
      </w:r>
      <w:r w:rsidRPr="00865BA0">
        <w:rPr>
          <w:rFonts w:ascii="Times New Roman" w:hAnsi="Times New Roman"/>
          <w:sz w:val="28"/>
          <w:szCs w:val="28"/>
          <w:lang w:val="ru-RU"/>
        </w:rPr>
        <w:t xml:space="preserve">. Перисад </w:t>
      </w:r>
      <w:r w:rsidRPr="00742C08">
        <w:rPr>
          <w:rFonts w:ascii="Times New Roman" w:hAnsi="Times New Roman"/>
          <w:sz w:val="28"/>
          <w:szCs w:val="28"/>
        </w:rPr>
        <w:t>I</w:t>
      </w:r>
      <w:r w:rsidRPr="00865BA0">
        <w:rPr>
          <w:rFonts w:ascii="Times New Roman" w:hAnsi="Times New Roman"/>
          <w:sz w:val="28"/>
          <w:szCs w:val="28"/>
          <w:lang w:val="ru-RU"/>
        </w:rPr>
        <w:t xml:space="preserve">. Упадок Боспора в </w:t>
      </w:r>
      <w:r w:rsidRPr="00742C08">
        <w:rPr>
          <w:rFonts w:ascii="Times New Roman" w:hAnsi="Times New Roman"/>
          <w:sz w:val="28"/>
          <w:szCs w:val="28"/>
        </w:rPr>
        <w:t>III</w:t>
      </w:r>
      <w:r w:rsidRPr="00865BA0">
        <w:rPr>
          <w:rFonts w:ascii="Times New Roman" w:hAnsi="Times New Roman"/>
          <w:sz w:val="28"/>
          <w:szCs w:val="28"/>
          <w:lang w:val="ru-RU"/>
        </w:rPr>
        <w:t xml:space="preserve"> в. до н. э. Междоусобицы. Недовольство подданных: восстание Савмака (</w:t>
      </w:r>
      <w:smartTag w:uri="urn:schemas-microsoft-com:office:smarttags" w:element="metricconverter">
        <w:smartTagPr>
          <w:attr w:name="ProductID" w:val="107 г"/>
        </w:smartTagPr>
        <w:r w:rsidRPr="00865BA0">
          <w:rPr>
            <w:rFonts w:ascii="Times New Roman" w:hAnsi="Times New Roman"/>
            <w:sz w:val="28"/>
            <w:szCs w:val="28"/>
            <w:lang w:val="ru-RU"/>
          </w:rPr>
          <w:t>107 г</w:t>
        </w:r>
      </w:smartTag>
      <w:r w:rsidRPr="00865BA0">
        <w:rPr>
          <w:rFonts w:ascii="Times New Roman" w:hAnsi="Times New Roman"/>
          <w:sz w:val="28"/>
          <w:szCs w:val="28"/>
          <w:lang w:val="ru-RU"/>
        </w:rPr>
        <w:t>. до н. э.); восстание в Фанагории. Набеги кочевников. Нашествие готов и гуннов на Северный Кавказ.</w:t>
      </w:r>
    </w:p>
    <w:p w:rsidR="00865BA0" w:rsidRPr="00865BA0" w:rsidRDefault="00865BA0" w:rsidP="00865BA0">
      <w:pPr>
        <w:spacing w:line="360" w:lineRule="auto"/>
        <w:ind w:firstLine="737"/>
        <w:jc w:val="both"/>
        <w:rPr>
          <w:rFonts w:ascii="Times New Roman" w:hAnsi="Times New Roman"/>
          <w:b/>
          <w:i/>
          <w:sz w:val="28"/>
          <w:szCs w:val="28"/>
          <w:lang w:val="ru-RU"/>
        </w:rPr>
      </w:pPr>
      <w:r w:rsidRPr="00865BA0">
        <w:rPr>
          <w:rFonts w:ascii="Times New Roman" w:hAnsi="Times New Roman"/>
          <w:b/>
          <w:i/>
          <w:sz w:val="28"/>
          <w:szCs w:val="28"/>
          <w:lang w:val="ru-RU"/>
        </w:rPr>
        <w:t xml:space="preserve">                  </w:t>
      </w:r>
      <w:r w:rsidRPr="00865BA0">
        <w:rPr>
          <w:bCs/>
          <w:i/>
          <w:sz w:val="28"/>
          <w:szCs w:val="28"/>
          <w:lang w:val="ru-RU"/>
        </w:rPr>
        <w:t>Культура и быт греческих городов-колоний</w:t>
      </w:r>
    </w:p>
    <w:p w:rsidR="00865BA0" w:rsidRPr="00742C08" w:rsidRDefault="00865BA0" w:rsidP="00865BA0">
      <w:pPr>
        <w:pStyle w:val="12"/>
        <w:shd w:val="clear" w:color="auto" w:fill="auto"/>
        <w:spacing w:line="360" w:lineRule="auto"/>
        <w:ind w:firstLine="717"/>
        <w:rPr>
          <w:sz w:val="28"/>
          <w:szCs w:val="28"/>
        </w:rPr>
      </w:pPr>
      <w:r w:rsidRPr="00742C08">
        <w:rPr>
          <w:sz w:val="28"/>
          <w:szCs w:val="28"/>
        </w:rPr>
        <w:t>Взаимопроникновение культур. Распространение греческой культуры в Северном Причерноморье. Морские поргы. Рынки. Строительство кре</w:t>
      </w:r>
      <w:r w:rsidRPr="00742C08">
        <w:rPr>
          <w:sz w:val="28"/>
          <w:szCs w:val="28"/>
        </w:rPr>
        <w:softHyphen/>
        <w:t>постных сооружений. Полис и его структура. Повседневная жизнь. Двор</w:t>
      </w:r>
      <w:r w:rsidRPr="00742C08">
        <w:rPr>
          <w:sz w:val="28"/>
          <w:szCs w:val="28"/>
        </w:rPr>
        <w:softHyphen/>
        <w:t>цы и жилища простых граждан. Одежда. Ювелирные украшения. Микро</w:t>
      </w:r>
      <w:r w:rsidRPr="00742C08">
        <w:rPr>
          <w:sz w:val="28"/>
          <w:szCs w:val="28"/>
        </w:rPr>
        <w:softHyphen/>
        <w:t>техника. Домашняя утварь. Терракотовые статуэтки. Традиционная пища.</w:t>
      </w:r>
    </w:p>
    <w:p w:rsidR="00865BA0" w:rsidRPr="00742C08" w:rsidRDefault="00865BA0" w:rsidP="00865BA0">
      <w:pPr>
        <w:pStyle w:val="12"/>
        <w:shd w:val="clear" w:color="auto" w:fill="auto"/>
        <w:spacing w:line="360" w:lineRule="auto"/>
        <w:ind w:firstLine="717"/>
        <w:rPr>
          <w:sz w:val="28"/>
          <w:szCs w:val="28"/>
        </w:rPr>
      </w:pPr>
      <w:r w:rsidRPr="00742C08">
        <w:rPr>
          <w:sz w:val="28"/>
          <w:szCs w:val="28"/>
        </w:rPr>
        <w:t>Верования. Языческий пантеон. Святилища и храмы. Культовая скуль</w:t>
      </w:r>
      <w:r w:rsidRPr="00742C08">
        <w:rPr>
          <w:sz w:val="28"/>
          <w:szCs w:val="28"/>
        </w:rPr>
        <w:softHyphen/>
        <w:t>птура. Жрецы и жрицы. Празднества. Погребальный обряд. Школа. Фило</w:t>
      </w:r>
      <w:r w:rsidRPr="00742C08">
        <w:rPr>
          <w:sz w:val="28"/>
          <w:szCs w:val="28"/>
        </w:rPr>
        <w:softHyphen/>
        <w:t>софия (Дифил, Смикр, Сфер).</w:t>
      </w:r>
    </w:p>
    <w:p w:rsidR="00865BA0" w:rsidRPr="00742C08" w:rsidRDefault="00865BA0" w:rsidP="00865BA0">
      <w:pPr>
        <w:pStyle w:val="12"/>
        <w:shd w:val="clear" w:color="auto" w:fill="auto"/>
        <w:spacing w:line="360" w:lineRule="auto"/>
        <w:ind w:firstLine="717"/>
        <w:rPr>
          <w:sz w:val="28"/>
          <w:szCs w:val="28"/>
        </w:rPr>
      </w:pPr>
      <w:r w:rsidRPr="00742C08">
        <w:rPr>
          <w:sz w:val="28"/>
          <w:szCs w:val="28"/>
        </w:rPr>
        <w:t>Исторические хроники. Театр. Пьесы: «Скифы» Софокла; «Ифигения в Тавриде» Эврипида. Споргивные состязания.</w:t>
      </w:r>
    </w:p>
    <w:p w:rsidR="00865BA0" w:rsidRPr="00865BA0" w:rsidRDefault="00865BA0" w:rsidP="00865BA0">
      <w:pPr>
        <w:spacing w:line="360" w:lineRule="auto"/>
        <w:jc w:val="both"/>
        <w:rPr>
          <w:rFonts w:ascii="Times New Roman" w:hAnsi="Times New Roman"/>
          <w:b/>
          <w:i/>
          <w:sz w:val="28"/>
          <w:szCs w:val="28"/>
          <w:lang w:val="ru-RU"/>
        </w:rPr>
      </w:pPr>
      <w:r w:rsidRPr="00865BA0">
        <w:rPr>
          <w:rFonts w:ascii="Times New Roman" w:hAnsi="Times New Roman"/>
          <w:b/>
          <w:i/>
          <w:sz w:val="28"/>
          <w:szCs w:val="28"/>
          <w:lang w:val="ru-RU"/>
        </w:rPr>
        <w:t xml:space="preserve">                          Культура и быт Боспора римского времени</w:t>
      </w:r>
    </w:p>
    <w:p w:rsidR="00865BA0" w:rsidRPr="00865BA0" w:rsidRDefault="00865BA0" w:rsidP="00865BA0">
      <w:pPr>
        <w:spacing w:line="360" w:lineRule="auto"/>
        <w:jc w:val="both"/>
        <w:rPr>
          <w:rFonts w:ascii="Times New Roman" w:hAnsi="Times New Roman"/>
          <w:sz w:val="28"/>
          <w:szCs w:val="28"/>
          <w:lang w:val="ru-RU"/>
        </w:rPr>
      </w:pPr>
      <w:r w:rsidRPr="00865BA0">
        <w:rPr>
          <w:rFonts w:ascii="Times New Roman" w:hAnsi="Times New Roman"/>
          <w:sz w:val="28"/>
          <w:szCs w:val="28"/>
          <w:lang w:val="ru-RU"/>
        </w:rPr>
        <w:tab/>
        <w:t>Влияние культуры Рима. Шедевры античного искусства, найденные археологами на территории Кубани. Богатство и художественная ценность археологических находок на территории Северного Причерноморья. Взаимодействие античной и местной (варварской) скифско-сарматской традиций.</w:t>
      </w:r>
    </w:p>
    <w:p w:rsidR="00865BA0" w:rsidRPr="00865BA0" w:rsidRDefault="00865BA0" w:rsidP="00865BA0">
      <w:pPr>
        <w:spacing w:line="360" w:lineRule="auto"/>
        <w:jc w:val="both"/>
        <w:rPr>
          <w:rFonts w:ascii="Times New Roman" w:hAnsi="Times New Roman"/>
          <w:sz w:val="28"/>
          <w:szCs w:val="28"/>
          <w:lang w:val="ru-RU"/>
        </w:rPr>
      </w:pPr>
      <w:r w:rsidRPr="00865BA0">
        <w:rPr>
          <w:rFonts w:ascii="Times New Roman" w:hAnsi="Times New Roman"/>
          <w:sz w:val="28"/>
          <w:szCs w:val="28"/>
          <w:lang w:val="ru-RU"/>
        </w:rPr>
        <w:lastRenderedPageBreak/>
        <w:tab/>
        <w:t>Архитектура. Новые типы сооружений: ипподромы, термы (бани). Новые технологии: известковый раствор, обожжённый кирпич.</w:t>
      </w:r>
    </w:p>
    <w:p w:rsidR="00865BA0" w:rsidRPr="00865BA0" w:rsidRDefault="00865BA0" w:rsidP="00865BA0">
      <w:pPr>
        <w:spacing w:line="360" w:lineRule="auto"/>
        <w:jc w:val="both"/>
        <w:rPr>
          <w:rFonts w:ascii="Times New Roman" w:hAnsi="Times New Roman"/>
          <w:sz w:val="28"/>
          <w:szCs w:val="28"/>
          <w:lang w:val="ru-RU"/>
        </w:rPr>
      </w:pPr>
      <w:r w:rsidRPr="00865BA0">
        <w:rPr>
          <w:rFonts w:ascii="Times New Roman" w:hAnsi="Times New Roman"/>
          <w:sz w:val="28"/>
          <w:szCs w:val="28"/>
          <w:lang w:val="ru-RU"/>
        </w:rPr>
        <w:t>Скульптура. Демократизация персонажей. Скульптурные портреты правителей. Статуя Неокла (Горгиппия).</w:t>
      </w:r>
    </w:p>
    <w:p w:rsidR="00865BA0" w:rsidRPr="00865BA0" w:rsidRDefault="00865BA0" w:rsidP="00865BA0">
      <w:pPr>
        <w:spacing w:line="360" w:lineRule="auto"/>
        <w:jc w:val="both"/>
        <w:rPr>
          <w:rFonts w:ascii="Times New Roman" w:hAnsi="Times New Roman"/>
          <w:b/>
          <w:i/>
          <w:sz w:val="28"/>
          <w:szCs w:val="28"/>
          <w:lang w:val="ru-RU"/>
        </w:rPr>
      </w:pPr>
      <w:r w:rsidRPr="00865BA0">
        <w:rPr>
          <w:rFonts w:ascii="Times New Roman" w:hAnsi="Times New Roman"/>
          <w:sz w:val="28"/>
          <w:szCs w:val="28"/>
          <w:lang w:val="ru-RU"/>
        </w:rPr>
        <w:tab/>
        <w:t>Живопись. Роспись по камню. Фрески. Мифологические и бытовые сюжеты. Растительные и геометрические орнаменты. Склеп Геракла</w:t>
      </w:r>
      <w:r w:rsidRPr="00865BA0">
        <w:rPr>
          <w:rFonts w:ascii="Times New Roman" w:hAnsi="Times New Roman"/>
          <w:b/>
          <w:i/>
          <w:sz w:val="28"/>
          <w:szCs w:val="28"/>
          <w:lang w:val="ru-RU"/>
        </w:rPr>
        <w:t>.</w:t>
      </w:r>
    </w:p>
    <w:p w:rsidR="00865BA0" w:rsidRPr="00865BA0" w:rsidRDefault="00865BA0" w:rsidP="00865BA0">
      <w:pPr>
        <w:spacing w:line="360" w:lineRule="auto"/>
        <w:jc w:val="both"/>
        <w:rPr>
          <w:rFonts w:ascii="Times New Roman" w:hAnsi="Times New Roman"/>
          <w:sz w:val="28"/>
          <w:szCs w:val="28"/>
          <w:lang w:val="ru-RU"/>
        </w:rPr>
      </w:pPr>
      <w:r w:rsidRPr="00865BA0">
        <w:rPr>
          <w:rFonts w:ascii="Times New Roman" w:hAnsi="Times New Roman"/>
          <w:sz w:val="28"/>
          <w:szCs w:val="28"/>
          <w:lang w:val="ru-RU"/>
        </w:rPr>
        <w:tab/>
        <w:t>Поэзия. Эпитафии. «Варваризмы» в языке. Тамгообразные знаки.</w:t>
      </w:r>
    </w:p>
    <w:p w:rsidR="00865BA0" w:rsidRPr="00865BA0" w:rsidRDefault="00865BA0" w:rsidP="00865BA0">
      <w:pPr>
        <w:spacing w:line="360" w:lineRule="auto"/>
        <w:jc w:val="both"/>
        <w:rPr>
          <w:rFonts w:ascii="Times New Roman" w:hAnsi="Times New Roman"/>
          <w:sz w:val="28"/>
          <w:szCs w:val="28"/>
          <w:lang w:val="ru-RU"/>
        </w:rPr>
      </w:pPr>
      <w:r w:rsidRPr="00865BA0">
        <w:rPr>
          <w:rFonts w:ascii="Times New Roman" w:hAnsi="Times New Roman"/>
          <w:sz w:val="28"/>
          <w:szCs w:val="28"/>
          <w:lang w:val="ru-RU"/>
        </w:rPr>
        <w:tab/>
        <w:t>На пути к христианству. Тайные общины первых христиан. Апостол Андрей Первозванный. Боспорская и Зихская епархии. Базилики.</w:t>
      </w:r>
    </w:p>
    <w:p w:rsidR="00865BA0" w:rsidRPr="00865BA0" w:rsidRDefault="00865BA0" w:rsidP="00865BA0">
      <w:pPr>
        <w:spacing w:line="360" w:lineRule="auto"/>
        <w:jc w:val="both"/>
        <w:rPr>
          <w:rFonts w:ascii="Times New Roman" w:hAnsi="Times New Roman"/>
          <w:b/>
          <w:bCs/>
          <w:i/>
          <w:iCs/>
          <w:color w:val="000000"/>
          <w:spacing w:val="20"/>
          <w:sz w:val="28"/>
          <w:szCs w:val="28"/>
          <w:lang w:val="ru-RU"/>
        </w:rPr>
      </w:pPr>
      <w:r w:rsidRPr="00865BA0">
        <w:rPr>
          <w:rFonts w:ascii="Times New Roman" w:hAnsi="Times New Roman"/>
          <w:sz w:val="28"/>
          <w:szCs w:val="28"/>
          <w:lang w:val="ru-RU"/>
        </w:rPr>
        <w:tab/>
        <w:t>Следы античной архитектуры в Свято-Покровском храме (ст. Тамань). Отголоски древних эпох в современной городской архитектуре (фронтоны зданий, колонны различных ордеров, барельефы).</w:t>
      </w:r>
      <w:r w:rsidRPr="00865BA0">
        <w:rPr>
          <w:rFonts w:ascii="Times New Roman" w:hAnsi="Times New Roman"/>
          <w:b/>
          <w:bCs/>
          <w:i/>
          <w:iCs/>
          <w:color w:val="000000"/>
          <w:spacing w:val="20"/>
          <w:sz w:val="28"/>
          <w:szCs w:val="28"/>
          <w:lang w:val="ru-RU"/>
        </w:rPr>
        <w:t xml:space="preserve"> </w:t>
      </w:r>
    </w:p>
    <w:p w:rsidR="00865BA0" w:rsidRPr="00865BA0" w:rsidRDefault="00865BA0" w:rsidP="00865BA0">
      <w:pPr>
        <w:spacing w:line="360" w:lineRule="auto"/>
        <w:jc w:val="both"/>
        <w:rPr>
          <w:rFonts w:ascii="Times New Roman" w:hAnsi="Times New Roman"/>
          <w:b/>
          <w:sz w:val="28"/>
          <w:szCs w:val="28"/>
          <w:lang w:val="ru-RU"/>
        </w:rPr>
      </w:pPr>
    </w:p>
    <w:p w:rsidR="00865BA0" w:rsidRPr="00865BA0" w:rsidRDefault="00865BA0" w:rsidP="00865BA0">
      <w:pPr>
        <w:spacing w:line="360" w:lineRule="auto"/>
        <w:jc w:val="center"/>
        <w:rPr>
          <w:rFonts w:ascii="Times New Roman" w:hAnsi="Times New Roman"/>
          <w:b/>
          <w:i/>
          <w:sz w:val="28"/>
          <w:szCs w:val="28"/>
          <w:lang w:val="ru-RU"/>
        </w:rPr>
      </w:pPr>
      <w:r w:rsidRPr="00865BA0">
        <w:rPr>
          <w:rFonts w:ascii="Times New Roman" w:hAnsi="Times New Roman"/>
          <w:b/>
          <w:sz w:val="28"/>
          <w:szCs w:val="28"/>
          <w:lang w:val="ru-RU"/>
        </w:rPr>
        <w:t xml:space="preserve">Природа малой родины и человек  </w:t>
      </w:r>
    </w:p>
    <w:p w:rsidR="00865BA0" w:rsidRPr="00865BA0" w:rsidRDefault="00865BA0" w:rsidP="00865BA0">
      <w:pPr>
        <w:spacing w:line="360" w:lineRule="auto"/>
        <w:ind w:firstLine="737"/>
        <w:jc w:val="both"/>
        <w:rPr>
          <w:rFonts w:ascii="Times New Roman" w:hAnsi="Times New Roman"/>
          <w:b/>
          <w:i/>
          <w:sz w:val="28"/>
          <w:szCs w:val="28"/>
          <w:lang w:val="ru-RU"/>
        </w:rPr>
      </w:pPr>
      <w:r w:rsidRPr="00865BA0">
        <w:rPr>
          <w:rFonts w:ascii="Times New Roman" w:hAnsi="Times New Roman"/>
          <w:b/>
          <w:i/>
          <w:sz w:val="28"/>
          <w:szCs w:val="28"/>
          <w:lang w:val="ru-RU"/>
        </w:rPr>
        <w:t xml:space="preserve">                 Источники информации о малой родине</w:t>
      </w:r>
    </w:p>
    <w:p w:rsidR="00865BA0" w:rsidRPr="00865BA0" w:rsidRDefault="00865BA0" w:rsidP="00865BA0">
      <w:pPr>
        <w:spacing w:line="360" w:lineRule="auto"/>
        <w:jc w:val="both"/>
        <w:rPr>
          <w:rFonts w:ascii="Times New Roman" w:hAnsi="Times New Roman"/>
          <w:sz w:val="28"/>
          <w:szCs w:val="28"/>
          <w:lang w:val="ru-RU"/>
        </w:rPr>
      </w:pPr>
      <w:r w:rsidRPr="00865BA0">
        <w:rPr>
          <w:rFonts w:ascii="Times New Roman" w:hAnsi="Times New Roman"/>
          <w:sz w:val="28"/>
          <w:szCs w:val="28"/>
          <w:lang w:val="ru-RU"/>
        </w:rPr>
        <w:tab/>
        <w:t>Источники знаний о природе, населении и истории своей местности. Географические и исторические карты. Краеведческая литература. Археологические находки. Письменные источники: документы, летописи, описания путешественников. Энциклопедические и топонимические словари. Справочники. Научно-популярная литература. Картины. Фотоснимки. Кино- и видеофильмы. Литературные произведения. СМИ. Мультимедийные учебные пособия. Интернет. Биоклиматические и фенологические карты. Краеведческие музеи.</w:t>
      </w:r>
    </w:p>
    <w:p w:rsidR="00865BA0" w:rsidRPr="00865BA0" w:rsidRDefault="00865BA0" w:rsidP="00865BA0">
      <w:pPr>
        <w:spacing w:line="360" w:lineRule="auto"/>
        <w:ind w:firstLine="737"/>
        <w:jc w:val="both"/>
        <w:rPr>
          <w:rFonts w:ascii="Times New Roman" w:hAnsi="Times New Roman"/>
          <w:b/>
          <w:i/>
          <w:sz w:val="28"/>
          <w:szCs w:val="28"/>
          <w:lang w:val="ru-RU"/>
        </w:rPr>
      </w:pPr>
      <w:r w:rsidRPr="00865BA0">
        <w:rPr>
          <w:rFonts w:ascii="Times New Roman" w:hAnsi="Times New Roman"/>
          <w:b/>
          <w:i/>
          <w:sz w:val="28"/>
          <w:szCs w:val="28"/>
          <w:lang w:val="ru-RU"/>
        </w:rPr>
        <w:t xml:space="preserve">                           Неповторимый мир природы</w:t>
      </w:r>
    </w:p>
    <w:p w:rsidR="00865BA0" w:rsidRPr="00865BA0" w:rsidRDefault="00865BA0" w:rsidP="00865BA0">
      <w:pPr>
        <w:spacing w:line="360" w:lineRule="auto"/>
        <w:jc w:val="both"/>
        <w:rPr>
          <w:rFonts w:ascii="Times New Roman" w:hAnsi="Times New Roman"/>
          <w:sz w:val="28"/>
          <w:szCs w:val="28"/>
          <w:lang w:val="ru-RU"/>
        </w:rPr>
      </w:pPr>
      <w:r w:rsidRPr="00865BA0">
        <w:rPr>
          <w:rFonts w:ascii="Times New Roman" w:hAnsi="Times New Roman"/>
          <w:sz w:val="28"/>
          <w:szCs w:val="28"/>
          <w:lang w:val="ru-RU"/>
        </w:rPr>
        <w:tab/>
        <w:t xml:space="preserve">Особенности природы Кубани и своей местности. Географическое положение Краснодарского края. Рельеф края и своей местности. Полезные ископаемые. Климат Краснодарского края. Климатические условия своей местности. Неблагоприятные погодные явления. Реки. Озёра. Плавни и </w:t>
      </w:r>
      <w:r w:rsidRPr="00865BA0">
        <w:rPr>
          <w:rFonts w:ascii="Times New Roman" w:hAnsi="Times New Roman"/>
          <w:sz w:val="28"/>
          <w:szCs w:val="28"/>
          <w:lang w:val="ru-RU"/>
        </w:rPr>
        <w:lastRenderedPageBreak/>
        <w:t>лиманы. Почвы. Растения, которые нас окружают. Животные - обитатели населённых пунктов.</w:t>
      </w:r>
    </w:p>
    <w:p w:rsidR="00865BA0" w:rsidRPr="00865BA0" w:rsidRDefault="00865BA0" w:rsidP="00865BA0">
      <w:pPr>
        <w:spacing w:line="360" w:lineRule="auto"/>
        <w:jc w:val="both"/>
        <w:rPr>
          <w:rFonts w:ascii="Times New Roman" w:hAnsi="Times New Roman"/>
          <w:sz w:val="28"/>
          <w:szCs w:val="28"/>
          <w:lang w:val="ru-RU"/>
        </w:rPr>
      </w:pPr>
      <w:r w:rsidRPr="00865BA0">
        <w:rPr>
          <w:rFonts w:ascii="Times New Roman" w:hAnsi="Times New Roman"/>
          <w:sz w:val="28"/>
          <w:szCs w:val="28"/>
          <w:lang w:val="ru-RU"/>
        </w:rPr>
        <w:tab/>
        <w:t>Природные объекты и памятники природы, истории и культуры. Памятники природы: водные; геологические; ботанические; комплексные. Природные объекты и памятники природы своей местности.</w:t>
      </w:r>
    </w:p>
    <w:p w:rsidR="00865BA0" w:rsidRPr="00865BA0" w:rsidRDefault="00865BA0" w:rsidP="00865BA0">
      <w:pPr>
        <w:spacing w:line="360" w:lineRule="auto"/>
        <w:rPr>
          <w:rFonts w:ascii="Times New Roman" w:hAnsi="Times New Roman"/>
          <w:b/>
          <w:i/>
          <w:sz w:val="28"/>
          <w:szCs w:val="28"/>
          <w:lang w:val="ru-RU"/>
        </w:rPr>
      </w:pPr>
      <w:r w:rsidRPr="00865BA0">
        <w:rPr>
          <w:rFonts w:ascii="Times New Roman" w:hAnsi="Times New Roman"/>
          <w:b/>
          <w:i/>
          <w:sz w:val="28"/>
          <w:szCs w:val="28"/>
          <w:lang w:val="ru-RU"/>
        </w:rPr>
        <w:t xml:space="preserve">                                        Изменение природы человеком                                                                                                                           </w:t>
      </w:r>
    </w:p>
    <w:p w:rsidR="00865BA0" w:rsidRPr="00865BA0" w:rsidRDefault="00865BA0" w:rsidP="00865BA0">
      <w:pPr>
        <w:spacing w:line="360" w:lineRule="auto"/>
        <w:rPr>
          <w:rFonts w:ascii="Times New Roman" w:hAnsi="Times New Roman"/>
          <w:b/>
          <w:i/>
          <w:sz w:val="28"/>
          <w:szCs w:val="28"/>
          <w:lang w:val="ru-RU"/>
        </w:rPr>
      </w:pPr>
      <w:r w:rsidRPr="00865BA0">
        <w:rPr>
          <w:rFonts w:ascii="Times New Roman" w:hAnsi="Times New Roman"/>
          <w:b/>
          <w:i/>
          <w:sz w:val="28"/>
          <w:szCs w:val="28"/>
          <w:lang w:val="ru-RU"/>
        </w:rPr>
        <w:tab/>
      </w:r>
      <w:r w:rsidRPr="00865BA0">
        <w:rPr>
          <w:rFonts w:ascii="Times New Roman" w:hAnsi="Times New Roman"/>
          <w:sz w:val="28"/>
          <w:szCs w:val="28"/>
          <w:lang w:val="ru-RU"/>
        </w:rPr>
        <w:t>Влияние человека на природу своей местности. Воздействие человека на рельеф, водные объекты, природные зоны. Мероприятия по охране природы. Биоиндикаторы загрязнённости окружающей (природной) среды. Заповедные территории. Кавказский государственный природный заповедник. Государственный природный заповедник Утриш.</w:t>
      </w:r>
    </w:p>
    <w:p w:rsidR="00865BA0" w:rsidRPr="00865BA0" w:rsidRDefault="00865BA0" w:rsidP="00865BA0">
      <w:pPr>
        <w:spacing w:line="360" w:lineRule="auto"/>
        <w:ind w:firstLine="737"/>
        <w:jc w:val="both"/>
        <w:rPr>
          <w:rFonts w:ascii="Times New Roman" w:hAnsi="Times New Roman"/>
          <w:b/>
          <w:i/>
          <w:sz w:val="28"/>
          <w:szCs w:val="28"/>
          <w:lang w:val="ru-RU"/>
        </w:rPr>
      </w:pPr>
      <w:r w:rsidRPr="00865BA0">
        <w:rPr>
          <w:rFonts w:ascii="Times New Roman" w:hAnsi="Times New Roman"/>
          <w:b/>
          <w:i/>
          <w:sz w:val="28"/>
          <w:szCs w:val="28"/>
          <w:lang w:val="ru-RU"/>
        </w:rPr>
        <w:t xml:space="preserve">                       Население Кубани и вашей местности.</w:t>
      </w:r>
    </w:p>
    <w:p w:rsidR="00865BA0" w:rsidRPr="00865BA0" w:rsidRDefault="00865BA0" w:rsidP="00865BA0">
      <w:pPr>
        <w:spacing w:line="360" w:lineRule="auto"/>
        <w:jc w:val="both"/>
        <w:rPr>
          <w:rFonts w:ascii="Times New Roman" w:hAnsi="Times New Roman"/>
          <w:sz w:val="28"/>
          <w:szCs w:val="28"/>
          <w:lang w:val="ru-RU"/>
        </w:rPr>
      </w:pPr>
      <w:r w:rsidRPr="00865BA0">
        <w:rPr>
          <w:rFonts w:ascii="Times New Roman" w:hAnsi="Times New Roman"/>
          <w:sz w:val="28"/>
          <w:szCs w:val="28"/>
          <w:lang w:val="ru-RU"/>
        </w:rPr>
        <w:tab/>
        <w:t>Площадь территории края. Численность населения Типы населённых пунктов. Города (промышленные центры, портовые, курортные и др.). Поселения сельского типа (станицы, сёла, хутора, аулы). Влияние окружающей среды на здоровье человека. Жители вашего населённого пункта и административного района. Национальный состав. Население Кубани. Особенности культуры, быта, традиции народов Кубани. Виды хозяйственной деятельности. Занятия жителей Кубани в прошлом. Занятия жителей сельских населённых пунктов. Занятия жителей городов.</w:t>
      </w:r>
    </w:p>
    <w:p w:rsidR="00865BA0" w:rsidRPr="00865BA0" w:rsidRDefault="00865BA0" w:rsidP="00865BA0">
      <w:pPr>
        <w:spacing w:line="360" w:lineRule="auto"/>
        <w:jc w:val="both"/>
        <w:rPr>
          <w:rFonts w:ascii="Times New Roman" w:hAnsi="Times New Roman"/>
          <w:sz w:val="28"/>
          <w:szCs w:val="28"/>
          <w:lang w:val="ru-RU"/>
        </w:rPr>
      </w:pPr>
      <w:r w:rsidRPr="00865BA0">
        <w:rPr>
          <w:rFonts w:ascii="Times New Roman" w:hAnsi="Times New Roman"/>
          <w:sz w:val="28"/>
          <w:szCs w:val="28"/>
          <w:lang w:val="ru-RU"/>
        </w:rPr>
        <w:tab/>
        <w:t>Административно-территориальная принадлежность вашего населённого пункта. Природа вашей местности. Природные и искусственные формы земной поверхности. Полезные ископаемые и их использование. Климатические условия. Водоёмы. Почвы вашей местности и их использование в сельском хозяйстве. Живой мир. Влияние человека на природу. Предприятия вашего района. Лучшие труженики вашего района. Ваши знаменитые земляки.</w:t>
      </w:r>
    </w:p>
    <w:p w:rsidR="00865BA0" w:rsidRDefault="00865BA0" w:rsidP="00865BA0">
      <w:pPr>
        <w:spacing w:line="360" w:lineRule="auto"/>
        <w:ind w:firstLine="737"/>
        <w:rPr>
          <w:rFonts w:ascii="Times New Roman" w:hAnsi="Times New Roman"/>
          <w:b/>
          <w:sz w:val="28"/>
          <w:szCs w:val="28"/>
          <w:lang w:val="ru-RU"/>
        </w:rPr>
      </w:pPr>
      <w:r w:rsidRPr="00865BA0">
        <w:rPr>
          <w:rFonts w:ascii="Times New Roman" w:hAnsi="Times New Roman"/>
          <w:b/>
          <w:sz w:val="28"/>
          <w:szCs w:val="28"/>
          <w:lang w:val="ru-RU"/>
        </w:rPr>
        <w:t xml:space="preserve">                  </w:t>
      </w:r>
    </w:p>
    <w:p w:rsidR="00865BA0" w:rsidRDefault="00865BA0" w:rsidP="00865BA0">
      <w:pPr>
        <w:spacing w:line="360" w:lineRule="auto"/>
        <w:ind w:firstLine="737"/>
        <w:rPr>
          <w:rFonts w:ascii="Times New Roman" w:hAnsi="Times New Roman"/>
          <w:b/>
          <w:sz w:val="28"/>
          <w:szCs w:val="28"/>
          <w:lang w:val="ru-RU"/>
        </w:rPr>
      </w:pPr>
    </w:p>
    <w:p w:rsidR="00865BA0" w:rsidRPr="00865BA0" w:rsidRDefault="00865BA0" w:rsidP="00865BA0">
      <w:pPr>
        <w:spacing w:line="360" w:lineRule="auto"/>
        <w:ind w:firstLine="737"/>
        <w:rPr>
          <w:rFonts w:ascii="Times New Roman" w:hAnsi="Times New Roman"/>
          <w:i/>
          <w:sz w:val="28"/>
          <w:szCs w:val="28"/>
          <w:lang w:val="ru-RU"/>
        </w:rPr>
      </w:pPr>
      <w:r w:rsidRPr="00865BA0">
        <w:rPr>
          <w:rFonts w:ascii="Times New Roman" w:hAnsi="Times New Roman"/>
          <w:b/>
          <w:sz w:val="28"/>
          <w:szCs w:val="28"/>
          <w:lang w:val="ru-RU"/>
        </w:rPr>
        <w:lastRenderedPageBreak/>
        <w:t xml:space="preserve">  История Кубани (</w:t>
      </w:r>
      <w:r w:rsidRPr="00742C08">
        <w:rPr>
          <w:rFonts w:ascii="Times New Roman" w:hAnsi="Times New Roman"/>
          <w:b/>
          <w:sz w:val="28"/>
          <w:szCs w:val="28"/>
        </w:rPr>
        <w:t>IV</w:t>
      </w:r>
      <w:r w:rsidRPr="00865BA0">
        <w:rPr>
          <w:rFonts w:ascii="Times New Roman" w:hAnsi="Times New Roman"/>
          <w:b/>
          <w:sz w:val="28"/>
          <w:szCs w:val="28"/>
          <w:lang w:val="ru-RU"/>
        </w:rPr>
        <w:t xml:space="preserve"> - </w:t>
      </w:r>
      <w:r w:rsidRPr="00742C08">
        <w:rPr>
          <w:rFonts w:ascii="Times New Roman" w:hAnsi="Times New Roman"/>
          <w:b/>
          <w:sz w:val="28"/>
          <w:szCs w:val="28"/>
        </w:rPr>
        <w:t>XVI</w:t>
      </w:r>
      <w:r w:rsidRPr="00865BA0">
        <w:rPr>
          <w:rFonts w:ascii="Times New Roman" w:hAnsi="Times New Roman"/>
          <w:b/>
          <w:sz w:val="28"/>
          <w:szCs w:val="28"/>
          <w:lang w:val="ru-RU"/>
        </w:rPr>
        <w:t xml:space="preserve"> вв.) </w:t>
      </w:r>
    </w:p>
    <w:p w:rsidR="00865BA0" w:rsidRPr="00865BA0" w:rsidRDefault="00865BA0" w:rsidP="00865BA0">
      <w:pPr>
        <w:spacing w:line="360" w:lineRule="auto"/>
        <w:ind w:firstLine="737"/>
        <w:jc w:val="both"/>
        <w:rPr>
          <w:rFonts w:ascii="Times New Roman" w:hAnsi="Times New Roman"/>
          <w:b/>
          <w:i/>
          <w:sz w:val="28"/>
          <w:szCs w:val="28"/>
          <w:lang w:val="ru-RU"/>
        </w:rPr>
      </w:pPr>
      <w:r w:rsidRPr="00865BA0">
        <w:rPr>
          <w:rFonts w:ascii="Times New Roman" w:hAnsi="Times New Roman"/>
          <w:b/>
          <w:i/>
          <w:sz w:val="28"/>
          <w:szCs w:val="28"/>
          <w:lang w:val="ru-RU"/>
        </w:rPr>
        <w:t xml:space="preserve">                     Кубань в эпоху Средневековья</w:t>
      </w:r>
    </w:p>
    <w:p w:rsidR="00865BA0" w:rsidRPr="00865BA0" w:rsidRDefault="00865BA0" w:rsidP="00865BA0">
      <w:pPr>
        <w:spacing w:line="360" w:lineRule="auto"/>
        <w:jc w:val="both"/>
        <w:rPr>
          <w:rFonts w:ascii="Times New Roman" w:hAnsi="Times New Roman"/>
          <w:sz w:val="28"/>
          <w:szCs w:val="28"/>
          <w:lang w:val="ru-RU"/>
        </w:rPr>
      </w:pPr>
      <w:r w:rsidRPr="00865BA0">
        <w:rPr>
          <w:rFonts w:ascii="Times New Roman" w:hAnsi="Times New Roman"/>
          <w:sz w:val="28"/>
          <w:szCs w:val="28"/>
          <w:lang w:val="ru-RU"/>
        </w:rPr>
        <w:tab/>
        <w:t>Переход от Античности к эпохе Средневековья. Основные черты средневековых обществ. Великое переселение народов. Нашествие кочевников. Гунны: образ жизни и общественный строй. Завоевательные походы гуннских племён. Проникновение гуннов на Северо-Западный Кавказ. Последствия гуннского нашествия. Аммиан Марцеллин о гуннах.</w:t>
      </w:r>
    </w:p>
    <w:p w:rsidR="00865BA0" w:rsidRPr="00865BA0" w:rsidRDefault="00865BA0" w:rsidP="00865BA0">
      <w:pPr>
        <w:spacing w:line="360" w:lineRule="auto"/>
        <w:jc w:val="both"/>
        <w:rPr>
          <w:rFonts w:ascii="Times New Roman" w:hAnsi="Times New Roman"/>
          <w:sz w:val="28"/>
          <w:szCs w:val="28"/>
          <w:lang w:val="ru-RU"/>
        </w:rPr>
      </w:pPr>
      <w:r w:rsidRPr="00865BA0">
        <w:rPr>
          <w:rFonts w:ascii="Times New Roman" w:hAnsi="Times New Roman"/>
          <w:sz w:val="28"/>
          <w:szCs w:val="28"/>
          <w:lang w:val="ru-RU"/>
        </w:rPr>
        <w:tab/>
        <w:t>Племена болгар (булгар) на Северном Кавказе. Великая  Булгария в степях Прикубанья и Ставрополья. Хан Кубрат. Разделение болгар: Дунайская Булгария. Хан Аспарух. Кубанские болгары (Прикубанье и Приазовье). Хан Батбай. Столкновения с печенегами и гузами. Волжская (Камская) Булгария.</w:t>
      </w:r>
    </w:p>
    <w:p w:rsidR="00865BA0" w:rsidRPr="00865BA0" w:rsidRDefault="00865BA0" w:rsidP="00865BA0">
      <w:pPr>
        <w:spacing w:line="360" w:lineRule="auto"/>
        <w:ind w:firstLine="737"/>
        <w:jc w:val="both"/>
        <w:rPr>
          <w:rFonts w:ascii="Times New Roman" w:hAnsi="Times New Roman"/>
          <w:sz w:val="28"/>
          <w:szCs w:val="28"/>
          <w:lang w:val="ru-RU"/>
        </w:rPr>
      </w:pPr>
      <w:r w:rsidRPr="00865BA0">
        <w:rPr>
          <w:rFonts w:ascii="Times New Roman" w:hAnsi="Times New Roman"/>
          <w:sz w:val="28"/>
          <w:szCs w:val="28"/>
          <w:lang w:val="ru-RU"/>
        </w:rPr>
        <w:t>Авары (обры) в степях Предкавказья.</w:t>
      </w:r>
    </w:p>
    <w:p w:rsidR="00865BA0" w:rsidRPr="00865BA0" w:rsidRDefault="00865BA0" w:rsidP="00865BA0">
      <w:pPr>
        <w:spacing w:line="360" w:lineRule="auto"/>
        <w:ind w:firstLine="737"/>
        <w:jc w:val="both"/>
        <w:rPr>
          <w:rFonts w:ascii="Times New Roman" w:hAnsi="Times New Roman"/>
          <w:b/>
          <w:i/>
          <w:sz w:val="28"/>
          <w:szCs w:val="28"/>
          <w:lang w:val="ru-RU"/>
        </w:rPr>
      </w:pPr>
      <w:r w:rsidRPr="00865BA0">
        <w:rPr>
          <w:rFonts w:ascii="Times New Roman" w:hAnsi="Times New Roman"/>
          <w:sz w:val="28"/>
          <w:szCs w:val="28"/>
          <w:lang w:val="ru-RU"/>
        </w:rPr>
        <w:t xml:space="preserve">Образование государства у хазар и рост его могущества. Племенной состав. Хозяйственная деятельность. Роль Хазарского каганата в международной торговле. Столкновения с болгарами. Отношения с Византией. Государственная религия хазар (язычество, христианство, иудаизм). Противостояние русам. Древнерусская летопись «Повесть временных лет» о взаимоотношениях восточных славян с Хазарским каганатом в первой половине </w:t>
      </w:r>
      <w:r w:rsidRPr="00742C08">
        <w:rPr>
          <w:rFonts w:ascii="Times New Roman" w:hAnsi="Times New Roman"/>
          <w:sz w:val="28"/>
          <w:szCs w:val="28"/>
        </w:rPr>
        <w:t>IX</w:t>
      </w:r>
      <w:r w:rsidRPr="00865BA0">
        <w:rPr>
          <w:rFonts w:ascii="Times New Roman" w:hAnsi="Times New Roman"/>
          <w:sz w:val="28"/>
          <w:szCs w:val="28"/>
          <w:lang w:val="ru-RU"/>
        </w:rPr>
        <w:t xml:space="preserve"> в. Упадок Хазарского каганата.</w:t>
      </w:r>
    </w:p>
    <w:p w:rsidR="00865BA0" w:rsidRPr="00865BA0" w:rsidRDefault="00865BA0" w:rsidP="00865BA0">
      <w:pPr>
        <w:spacing w:line="360" w:lineRule="auto"/>
        <w:ind w:firstLine="737"/>
        <w:jc w:val="both"/>
        <w:rPr>
          <w:rFonts w:ascii="Times New Roman" w:hAnsi="Times New Roman"/>
          <w:b/>
          <w:i/>
          <w:sz w:val="28"/>
          <w:szCs w:val="28"/>
          <w:lang w:val="ru-RU"/>
        </w:rPr>
      </w:pPr>
      <w:r w:rsidRPr="00865BA0">
        <w:rPr>
          <w:rFonts w:ascii="Times New Roman" w:hAnsi="Times New Roman"/>
          <w:b/>
          <w:i/>
          <w:sz w:val="28"/>
          <w:szCs w:val="28"/>
          <w:lang w:val="ru-RU"/>
        </w:rPr>
        <w:t>Восточные славяне в Прикубанье. Тмутараканское княжество.</w:t>
      </w:r>
    </w:p>
    <w:p w:rsidR="00865BA0" w:rsidRPr="00865BA0" w:rsidRDefault="00865BA0" w:rsidP="00865BA0">
      <w:pPr>
        <w:spacing w:line="360" w:lineRule="auto"/>
        <w:jc w:val="both"/>
        <w:rPr>
          <w:rFonts w:ascii="Times New Roman" w:hAnsi="Times New Roman"/>
          <w:sz w:val="28"/>
          <w:szCs w:val="28"/>
          <w:lang w:val="ru-RU"/>
        </w:rPr>
      </w:pPr>
      <w:r w:rsidRPr="00865BA0">
        <w:rPr>
          <w:rFonts w:ascii="Times New Roman" w:hAnsi="Times New Roman"/>
          <w:sz w:val="28"/>
          <w:szCs w:val="28"/>
          <w:lang w:val="ru-RU"/>
        </w:rPr>
        <w:tab/>
        <w:t xml:space="preserve">Артания. Восточные походы киевских дружин в первой половине </w:t>
      </w:r>
      <w:r w:rsidRPr="00742C08">
        <w:rPr>
          <w:rFonts w:ascii="Times New Roman" w:hAnsi="Times New Roman"/>
          <w:sz w:val="28"/>
          <w:szCs w:val="28"/>
        </w:rPr>
        <w:t>X</w:t>
      </w:r>
      <w:r w:rsidRPr="00865BA0">
        <w:rPr>
          <w:rFonts w:ascii="Times New Roman" w:hAnsi="Times New Roman"/>
          <w:sz w:val="28"/>
          <w:szCs w:val="28"/>
          <w:lang w:val="ru-RU"/>
        </w:rPr>
        <w:t xml:space="preserve"> в.: Олег, Игорь. Победы князя Святослава.</w:t>
      </w:r>
    </w:p>
    <w:p w:rsidR="00865BA0" w:rsidRPr="00865BA0" w:rsidRDefault="00865BA0" w:rsidP="00865BA0">
      <w:pPr>
        <w:spacing w:line="360" w:lineRule="auto"/>
        <w:jc w:val="both"/>
        <w:rPr>
          <w:rFonts w:ascii="Times New Roman" w:hAnsi="Times New Roman"/>
          <w:sz w:val="28"/>
          <w:szCs w:val="28"/>
          <w:lang w:val="ru-RU"/>
        </w:rPr>
      </w:pPr>
      <w:r w:rsidRPr="00865BA0">
        <w:rPr>
          <w:rFonts w:ascii="Times New Roman" w:hAnsi="Times New Roman"/>
          <w:sz w:val="28"/>
          <w:szCs w:val="28"/>
          <w:lang w:val="ru-RU"/>
        </w:rPr>
        <w:tab/>
        <w:t xml:space="preserve">Восточные славяне на Таманском полуострове. Основание Тмутараканского княжества. Самый отдалённый форпост Киевской Руси. Княжение Мстислава Владимировича в Тмутаракани. Зихи, касоги, адыги. Междоусобная борьба. Союз Тмутаракани, Чернигова и Переяславля. Борьба за Тмутаракань наследников Ярослава: Святослав Ярославич; Глеб Святославич; Ростислав Владимирович. Тмутараканский камень. </w:t>
      </w:r>
      <w:r w:rsidRPr="00865BA0">
        <w:rPr>
          <w:rFonts w:ascii="Times New Roman" w:hAnsi="Times New Roman"/>
          <w:sz w:val="28"/>
          <w:szCs w:val="28"/>
          <w:lang w:val="ru-RU"/>
        </w:rPr>
        <w:lastRenderedPageBreak/>
        <w:t>Святославичи в борьбе за Тмутаракань: Роман Святославич; Олег Святославич (Гориславич). Византийский контроль над Тмутараканью (Таматарха). Игорь Святославич в поисках «града Тмутороканя». Половцы (кыпчаки) на Кубани. «Каменные бабы». Взаимоотношения алан и адыгов.</w:t>
      </w:r>
      <w:r w:rsidRPr="00865BA0">
        <w:rPr>
          <w:rFonts w:ascii="Times New Roman" w:hAnsi="Times New Roman"/>
          <w:i/>
          <w:sz w:val="28"/>
          <w:szCs w:val="28"/>
          <w:lang w:val="ru-RU"/>
        </w:rPr>
        <w:t xml:space="preserve"> </w:t>
      </w:r>
    </w:p>
    <w:p w:rsidR="00865BA0" w:rsidRPr="00865BA0" w:rsidRDefault="00865BA0" w:rsidP="00865BA0">
      <w:pPr>
        <w:spacing w:line="360" w:lineRule="auto"/>
        <w:ind w:firstLine="737"/>
        <w:jc w:val="both"/>
        <w:rPr>
          <w:rFonts w:ascii="Times New Roman" w:hAnsi="Times New Roman"/>
          <w:b/>
          <w:i/>
          <w:sz w:val="28"/>
          <w:szCs w:val="28"/>
          <w:lang w:val="ru-RU"/>
        </w:rPr>
      </w:pPr>
      <w:r w:rsidRPr="00865BA0">
        <w:rPr>
          <w:rFonts w:ascii="Times New Roman" w:hAnsi="Times New Roman"/>
          <w:b/>
          <w:i/>
          <w:sz w:val="28"/>
          <w:szCs w:val="28"/>
          <w:lang w:val="ru-RU"/>
        </w:rPr>
        <w:t xml:space="preserve">  Кубань в </w:t>
      </w:r>
      <w:r w:rsidRPr="00742C08">
        <w:rPr>
          <w:rFonts w:ascii="Times New Roman" w:hAnsi="Times New Roman"/>
          <w:b/>
          <w:i/>
          <w:sz w:val="28"/>
          <w:szCs w:val="28"/>
        </w:rPr>
        <w:t>XIII</w:t>
      </w:r>
      <w:r w:rsidRPr="00865BA0">
        <w:rPr>
          <w:rFonts w:ascii="Times New Roman" w:hAnsi="Times New Roman"/>
          <w:b/>
          <w:i/>
          <w:sz w:val="28"/>
          <w:szCs w:val="28"/>
          <w:lang w:val="ru-RU"/>
        </w:rPr>
        <w:t xml:space="preserve"> - </w:t>
      </w:r>
      <w:r w:rsidRPr="00742C08">
        <w:rPr>
          <w:rFonts w:ascii="Times New Roman" w:hAnsi="Times New Roman"/>
          <w:b/>
          <w:i/>
          <w:sz w:val="28"/>
          <w:szCs w:val="28"/>
        </w:rPr>
        <w:t>XV</w:t>
      </w:r>
      <w:r w:rsidRPr="00865BA0">
        <w:rPr>
          <w:rFonts w:ascii="Times New Roman" w:hAnsi="Times New Roman"/>
          <w:b/>
          <w:i/>
          <w:sz w:val="28"/>
          <w:szCs w:val="28"/>
          <w:lang w:val="ru-RU"/>
        </w:rPr>
        <w:t xml:space="preserve"> вв.: между ордынцами и генуэзцами</w:t>
      </w:r>
    </w:p>
    <w:p w:rsidR="00865BA0" w:rsidRPr="00865BA0" w:rsidRDefault="00865BA0" w:rsidP="00865BA0">
      <w:pPr>
        <w:spacing w:line="360" w:lineRule="auto"/>
        <w:jc w:val="both"/>
        <w:rPr>
          <w:rFonts w:ascii="Times New Roman" w:hAnsi="Times New Roman"/>
          <w:sz w:val="28"/>
          <w:szCs w:val="28"/>
          <w:lang w:val="ru-RU"/>
        </w:rPr>
      </w:pPr>
      <w:r w:rsidRPr="00865BA0">
        <w:rPr>
          <w:rFonts w:ascii="Times New Roman" w:hAnsi="Times New Roman"/>
          <w:sz w:val="28"/>
          <w:szCs w:val="28"/>
          <w:lang w:val="ru-RU"/>
        </w:rPr>
        <w:tab/>
        <w:t>Борьба народов Северного Кавказа с монгольскими завоевателями. Держава Чингисхана. Завоевания монголов. Поход Джебе и Субедея (Субеде) на Северный Кавказ и в Причерноморье. Битва на реке Калке. Народы Северного Кавказа в борьбе с захватчиками. Тимур (Тамерлан) на Кубани: столкновение с черкесами.</w:t>
      </w:r>
    </w:p>
    <w:p w:rsidR="00865BA0" w:rsidRPr="00865BA0" w:rsidRDefault="00865BA0" w:rsidP="00865BA0">
      <w:pPr>
        <w:spacing w:line="360" w:lineRule="auto"/>
        <w:ind w:firstLine="737"/>
        <w:jc w:val="both"/>
        <w:rPr>
          <w:rFonts w:ascii="Times New Roman" w:hAnsi="Times New Roman"/>
          <w:sz w:val="28"/>
          <w:szCs w:val="28"/>
          <w:lang w:val="ru-RU"/>
        </w:rPr>
      </w:pPr>
      <w:r w:rsidRPr="00865BA0">
        <w:rPr>
          <w:rFonts w:ascii="Times New Roman" w:hAnsi="Times New Roman"/>
          <w:sz w:val="28"/>
          <w:szCs w:val="28"/>
          <w:lang w:val="ru-RU"/>
        </w:rPr>
        <w:t>Итальянские колонии на Черноморском побережье Кавказа. Торговое соперничество Венеции и Генуи на берегах Чёрного и Азовского морей. Генуэзские колонии на восточном берегу Чёрного моря: Копа, Себастополис, Тана. Управление генуэзскими колониями. Кафа. Взаимоотношения итальянцев с черкесами. Торговые города Приазовья: Матрика (Матре-га); Ло-Копа (Копарио, Ла-Копа). Торговля генуэзцев с русскими купцами (сурожанами) и черкесами. Работорговля. Продвижение генуэзцев к берегам Каспийского моря. Джорджио Интериано о черкесах (зихах). Итоги генуэзского владычества.</w:t>
      </w:r>
    </w:p>
    <w:p w:rsidR="00865BA0" w:rsidRPr="00865BA0" w:rsidRDefault="00865BA0" w:rsidP="00865BA0">
      <w:pPr>
        <w:spacing w:line="360" w:lineRule="auto"/>
        <w:jc w:val="both"/>
        <w:rPr>
          <w:rFonts w:ascii="Times New Roman" w:hAnsi="Times New Roman"/>
          <w:b/>
          <w:i/>
          <w:sz w:val="28"/>
          <w:szCs w:val="28"/>
          <w:lang w:val="ru-RU"/>
        </w:rPr>
      </w:pPr>
      <w:r w:rsidRPr="00865BA0">
        <w:rPr>
          <w:rFonts w:ascii="Times New Roman" w:hAnsi="Times New Roman"/>
          <w:b/>
          <w:i/>
          <w:sz w:val="28"/>
          <w:szCs w:val="28"/>
          <w:lang w:val="ru-RU"/>
        </w:rPr>
        <w:t xml:space="preserve"> </w:t>
      </w:r>
      <w:r w:rsidRPr="00865BA0">
        <w:rPr>
          <w:rFonts w:ascii="Times New Roman" w:hAnsi="Times New Roman"/>
          <w:b/>
          <w:i/>
          <w:sz w:val="28"/>
          <w:szCs w:val="28"/>
          <w:lang w:val="ru-RU"/>
        </w:rPr>
        <w:tab/>
        <w:t xml:space="preserve">                          Народы Кубани в </w:t>
      </w:r>
      <w:r w:rsidRPr="00742C08">
        <w:rPr>
          <w:rFonts w:ascii="Times New Roman" w:hAnsi="Times New Roman"/>
          <w:b/>
          <w:i/>
          <w:sz w:val="28"/>
          <w:szCs w:val="28"/>
        </w:rPr>
        <w:t>XVI</w:t>
      </w:r>
      <w:r w:rsidRPr="00865BA0">
        <w:rPr>
          <w:rFonts w:ascii="Times New Roman" w:hAnsi="Times New Roman"/>
          <w:b/>
          <w:i/>
          <w:sz w:val="28"/>
          <w:szCs w:val="28"/>
          <w:lang w:val="ru-RU"/>
        </w:rPr>
        <w:t xml:space="preserve"> в. </w:t>
      </w:r>
    </w:p>
    <w:p w:rsidR="00865BA0" w:rsidRPr="00865BA0" w:rsidRDefault="00865BA0" w:rsidP="00865BA0">
      <w:pPr>
        <w:spacing w:line="360" w:lineRule="auto"/>
        <w:jc w:val="both"/>
        <w:rPr>
          <w:rFonts w:ascii="Times New Roman" w:hAnsi="Times New Roman"/>
          <w:sz w:val="28"/>
          <w:szCs w:val="28"/>
          <w:lang w:val="ru-RU"/>
        </w:rPr>
      </w:pPr>
      <w:r w:rsidRPr="00865BA0">
        <w:rPr>
          <w:rFonts w:ascii="Times New Roman" w:hAnsi="Times New Roman"/>
          <w:b/>
          <w:i/>
          <w:sz w:val="28"/>
          <w:szCs w:val="28"/>
          <w:lang w:val="ru-RU"/>
        </w:rPr>
        <w:tab/>
      </w:r>
      <w:r w:rsidRPr="00865BA0">
        <w:rPr>
          <w:rFonts w:ascii="Times New Roman" w:hAnsi="Times New Roman"/>
          <w:sz w:val="28"/>
          <w:szCs w:val="28"/>
          <w:lang w:val="ru-RU"/>
        </w:rPr>
        <w:t xml:space="preserve">Племена адыгов после распада Золотой Орды. Расселение. Племенной состав адыгских и адыго-абхазских племён (жанеевцы; шегаки; адамиевцы; хатукаевцы; темиргоевцы; бесленеевцы; натухайцы; шапсуги; абадзехи; абазины; хамышеевцы; абхазы и убыхи). Армянские поселенцы (черкесо - гаи). Занятия населения. Земледелие. Системы возделывания земли: подсечная; переложная; поливная. Коневодство. Рыболовство. Бортничество. Овцеводство. Охота. Садоводство и виноградарство. Ремесло. Общественный строй. «Феодальная общественная лестница»: пши; тлекотлеши; уорки; </w:t>
      </w:r>
      <w:r w:rsidRPr="00865BA0">
        <w:rPr>
          <w:rFonts w:ascii="Times New Roman" w:hAnsi="Times New Roman"/>
          <w:sz w:val="28"/>
          <w:szCs w:val="28"/>
          <w:lang w:val="ru-RU"/>
        </w:rPr>
        <w:lastRenderedPageBreak/>
        <w:t>тфокотли; рабы. Быт, обычаи. Наездничество - основное занятие знатных адыгов. Религия: язычество; христианство; ислам.</w:t>
      </w:r>
    </w:p>
    <w:p w:rsidR="00865BA0" w:rsidRPr="00865BA0" w:rsidRDefault="00865BA0" w:rsidP="00865BA0">
      <w:pPr>
        <w:spacing w:line="360" w:lineRule="auto"/>
        <w:ind w:firstLine="737"/>
        <w:jc w:val="both"/>
        <w:rPr>
          <w:rFonts w:ascii="Times New Roman" w:hAnsi="Times New Roman"/>
          <w:sz w:val="28"/>
          <w:szCs w:val="28"/>
          <w:lang w:val="ru-RU"/>
        </w:rPr>
      </w:pPr>
      <w:r w:rsidRPr="00865BA0">
        <w:rPr>
          <w:rFonts w:ascii="Times New Roman" w:hAnsi="Times New Roman"/>
          <w:sz w:val="28"/>
          <w:szCs w:val="28"/>
          <w:lang w:val="ru-RU"/>
        </w:rPr>
        <w:t>Ногайцы на Кубани. Происхождение ногайцев. Расселение, племенной состав. Связи Ногайской Орды с Московским государством. Занятия населения и быт. Общественная структура: беки; нураддин; мурзы; беи; уздени; свободные крестьяне-скотоводы; чагары; рабы. Наследственный характер власти. Съезды мурз. Религия: ислам.</w:t>
      </w:r>
    </w:p>
    <w:p w:rsidR="00865BA0" w:rsidRPr="00865BA0" w:rsidRDefault="00865BA0" w:rsidP="00865BA0">
      <w:pPr>
        <w:spacing w:line="360" w:lineRule="auto"/>
        <w:jc w:val="both"/>
        <w:rPr>
          <w:rFonts w:ascii="Times New Roman" w:hAnsi="Times New Roman"/>
          <w:sz w:val="28"/>
          <w:szCs w:val="28"/>
          <w:lang w:val="ru-RU"/>
        </w:rPr>
      </w:pPr>
      <w:r w:rsidRPr="00865BA0">
        <w:rPr>
          <w:rFonts w:ascii="Times New Roman" w:hAnsi="Times New Roman"/>
          <w:sz w:val="28"/>
          <w:szCs w:val="28"/>
          <w:lang w:val="ru-RU"/>
        </w:rPr>
        <w:tab/>
        <w:t>Борьба горцев против турецких завоевателей. «Наступление» Османской империи и Крымского ханства на Северо-Западный Кавказ. Военные походы 1475, 1479, 1501, 1516- 1519, 1539, 1551 гг.</w:t>
      </w:r>
    </w:p>
    <w:p w:rsidR="00865BA0" w:rsidRPr="00865BA0" w:rsidRDefault="00865BA0" w:rsidP="00865BA0">
      <w:pPr>
        <w:spacing w:line="360" w:lineRule="auto"/>
        <w:jc w:val="both"/>
        <w:rPr>
          <w:rFonts w:ascii="Times New Roman" w:hAnsi="Times New Roman"/>
          <w:sz w:val="28"/>
          <w:szCs w:val="28"/>
          <w:lang w:val="ru-RU"/>
        </w:rPr>
      </w:pPr>
      <w:r w:rsidRPr="00865BA0">
        <w:rPr>
          <w:rFonts w:ascii="Times New Roman" w:hAnsi="Times New Roman"/>
          <w:sz w:val="28"/>
          <w:szCs w:val="28"/>
          <w:lang w:val="ru-RU"/>
        </w:rPr>
        <w:tab/>
        <w:t xml:space="preserve">Политика Московской Руси на Северном Кавказе. Расширение границ на востоке. Первое адыгское посольство в Москву. Русско-черкесские посольства 1550-х гг. Действия России по защите новых союзников. Осложнение русско-адыгских отношений во второй половине </w:t>
      </w:r>
      <w:r w:rsidRPr="00742C08">
        <w:rPr>
          <w:rFonts w:ascii="Times New Roman" w:hAnsi="Times New Roman"/>
          <w:sz w:val="28"/>
          <w:szCs w:val="28"/>
        </w:rPr>
        <w:t>XVI</w:t>
      </w:r>
      <w:r w:rsidRPr="00865BA0">
        <w:rPr>
          <w:rFonts w:ascii="Times New Roman" w:hAnsi="Times New Roman"/>
          <w:sz w:val="28"/>
          <w:szCs w:val="28"/>
          <w:lang w:val="ru-RU"/>
        </w:rPr>
        <w:t xml:space="preserve"> в.</w:t>
      </w:r>
    </w:p>
    <w:p w:rsidR="00865BA0" w:rsidRPr="00865BA0" w:rsidRDefault="00865BA0" w:rsidP="00865BA0">
      <w:pPr>
        <w:spacing w:line="360" w:lineRule="auto"/>
        <w:jc w:val="both"/>
        <w:rPr>
          <w:rFonts w:ascii="Times New Roman" w:hAnsi="Times New Roman"/>
          <w:sz w:val="28"/>
          <w:szCs w:val="28"/>
          <w:lang w:val="ru-RU"/>
        </w:rPr>
      </w:pPr>
      <w:r w:rsidRPr="00865BA0">
        <w:rPr>
          <w:rFonts w:ascii="Times New Roman" w:hAnsi="Times New Roman"/>
          <w:sz w:val="28"/>
          <w:szCs w:val="28"/>
          <w:lang w:val="ru-RU"/>
        </w:rPr>
        <w:tab/>
        <w:t>Великое переселение народов. Новые этнические группы в регионе: гунны, булгары, авары, хазары. Восточные славяне в Прикубанье и их отношения с зихами, касогами, адыгами. Кубань в политике древнерусских князей. Тмутараканское княжество как «результат» единения разных народов и племён. Совместная борьба народов Северного Кавказа против татаро-монгольских завоевателей. Адыги, армяне (черкесо-гаи) и ногайцы. Итоги торговой и посреднической деятельности генуэзцев в регионе. Взаимоотношения горцев и Московской Руси. Влияние природных условий на хозяйственную деятельность, образ жизни, быт и традиции народов.</w:t>
      </w:r>
    </w:p>
    <w:p w:rsidR="00865BA0" w:rsidRPr="00865BA0" w:rsidRDefault="00865BA0" w:rsidP="00865BA0">
      <w:pPr>
        <w:spacing w:line="360" w:lineRule="auto"/>
        <w:jc w:val="both"/>
        <w:rPr>
          <w:rFonts w:ascii="Times New Roman" w:hAnsi="Times New Roman"/>
          <w:sz w:val="28"/>
          <w:szCs w:val="28"/>
          <w:lang w:val="ru-RU"/>
        </w:rPr>
      </w:pPr>
      <w:r w:rsidRPr="00865BA0">
        <w:rPr>
          <w:rFonts w:ascii="Times New Roman" w:hAnsi="Times New Roman"/>
          <w:sz w:val="28"/>
          <w:szCs w:val="28"/>
          <w:lang w:val="ru-RU"/>
        </w:rPr>
        <w:tab/>
        <w:t>Особенности культуры, быта, традиций населения вашей местности</w:t>
      </w:r>
    </w:p>
    <w:p w:rsidR="00865BA0" w:rsidRPr="00865BA0" w:rsidRDefault="00865BA0" w:rsidP="00865BA0">
      <w:pPr>
        <w:spacing w:line="360" w:lineRule="auto"/>
        <w:jc w:val="center"/>
        <w:rPr>
          <w:rFonts w:ascii="Times New Roman" w:hAnsi="Times New Roman"/>
          <w:b/>
          <w:sz w:val="28"/>
          <w:szCs w:val="28"/>
          <w:lang w:val="ru-RU"/>
        </w:rPr>
      </w:pPr>
      <w:r w:rsidRPr="00865BA0">
        <w:rPr>
          <w:rFonts w:ascii="Times New Roman" w:hAnsi="Times New Roman"/>
          <w:b/>
          <w:sz w:val="28"/>
          <w:szCs w:val="28"/>
          <w:lang w:val="ru-RU"/>
        </w:rPr>
        <w:t xml:space="preserve">Культура народов Прикубанья в Средние века  </w:t>
      </w:r>
    </w:p>
    <w:p w:rsidR="00865BA0" w:rsidRPr="00865BA0" w:rsidRDefault="00865BA0" w:rsidP="00865BA0">
      <w:pPr>
        <w:spacing w:line="360" w:lineRule="auto"/>
        <w:ind w:firstLine="737"/>
        <w:jc w:val="both"/>
        <w:rPr>
          <w:rFonts w:ascii="Times New Roman" w:hAnsi="Times New Roman"/>
          <w:b/>
          <w:i/>
          <w:sz w:val="28"/>
          <w:szCs w:val="28"/>
          <w:lang w:val="ru-RU"/>
        </w:rPr>
      </w:pPr>
      <w:r w:rsidRPr="00865BA0">
        <w:rPr>
          <w:rFonts w:ascii="Times New Roman" w:hAnsi="Times New Roman"/>
          <w:b/>
          <w:i/>
          <w:sz w:val="28"/>
          <w:szCs w:val="28"/>
          <w:lang w:val="ru-RU"/>
        </w:rPr>
        <w:t>Религиозные верования жителей Северо-Западною Кавказа</w:t>
      </w:r>
    </w:p>
    <w:p w:rsidR="00865BA0" w:rsidRPr="00865BA0" w:rsidRDefault="00865BA0" w:rsidP="00865BA0">
      <w:pPr>
        <w:spacing w:line="360" w:lineRule="auto"/>
        <w:jc w:val="both"/>
        <w:rPr>
          <w:rFonts w:ascii="Times New Roman" w:hAnsi="Times New Roman"/>
          <w:i/>
          <w:sz w:val="28"/>
          <w:szCs w:val="28"/>
          <w:lang w:val="ru-RU"/>
        </w:rPr>
      </w:pPr>
      <w:r w:rsidRPr="00865BA0">
        <w:rPr>
          <w:rFonts w:ascii="Times New Roman" w:hAnsi="Times New Roman"/>
          <w:sz w:val="28"/>
          <w:szCs w:val="28"/>
          <w:lang w:val="ru-RU"/>
        </w:rPr>
        <w:tab/>
      </w:r>
      <w:r w:rsidRPr="00865BA0">
        <w:rPr>
          <w:rFonts w:ascii="Times New Roman" w:hAnsi="Times New Roman"/>
          <w:i/>
          <w:sz w:val="28"/>
          <w:szCs w:val="28"/>
          <w:lang w:val="ru-RU"/>
        </w:rPr>
        <w:t>Язычество славян. Культ природы. Погребальный культ. Культ семейно-родового предка-владыки. Святилища (капища). Волхвы.</w:t>
      </w:r>
    </w:p>
    <w:p w:rsidR="00865BA0" w:rsidRPr="00865BA0" w:rsidRDefault="00865BA0" w:rsidP="00865BA0">
      <w:pPr>
        <w:spacing w:line="360" w:lineRule="auto"/>
        <w:jc w:val="both"/>
        <w:rPr>
          <w:rFonts w:ascii="Times New Roman" w:hAnsi="Times New Roman"/>
          <w:sz w:val="28"/>
          <w:szCs w:val="28"/>
          <w:lang w:val="ru-RU"/>
        </w:rPr>
      </w:pPr>
      <w:r w:rsidRPr="00865BA0">
        <w:rPr>
          <w:rFonts w:ascii="Times New Roman" w:hAnsi="Times New Roman"/>
          <w:sz w:val="28"/>
          <w:szCs w:val="28"/>
          <w:lang w:val="ru-RU"/>
        </w:rPr>
        <w:lastRenderedPageBreak/>
        <w:tab/>
        <w:t>Верования адыгов. Связь культов с природой и хозяйственной деятельностью. Языческий пантеон.</w:t>
      </w:r>
    </w:p>
    <w:p w:rsidR="00865BA0" w:rsidRPr="00865BA0" w:rsidRDefault="00865BA0" w:rsidP="00865BA0">
      <w:pPr>
        <w:spacing w:line="360" w:lineRule="auto"/>
        <w:jc w:val="both"/>
        <w:rPr>
          <w:rFonts w:ascii="Times New Roman" w:hAnsi="Times New Roman"/>
          <w:sz w:val="28"/>
          <w:szCs w:val="28"/>
          <w:lang w:val="ru-RU"/>
        </w:rPr>
      </w:pPr>
      <w:r w:rsidRPr="00865BA0">
        <w:rPr>
          <w:rFonts w:ascii="Times New Roman" w:hAnsi="Times New Roman"/>
          <w:sz w:val="28"/>
          <w:szCs w:val="28"/>
          <w:lang w:val="ru-RU"/>
        </w:rPr>
        <w:tab/>
        <w:t>Распространение христианства на Северо-Западном Кавказе. Апостол Андрей Первозванный. Таманский полуостров в составе Боспорской епархии. Распространение христианства в Приазовье и Прикубанье.</w:t>
      </w:r>
    </w:p>
    <w:p w:rsidR="00865BA0" w:rsidRPr="00865BA0" w:rsidRDefault="00865BA0" w:rsidP="00865BA0">
      <w:pPr>
        <w:spacing w:line="360" w:lineRule="auto"/>
        <w:jc w:val="both"/>
        <w:rPr>
          <w:rFonts w:ascii="Times New Roman" w:hAnsi="Times New Roman"/>
          <w:sz w:val="28"/>
          <w:szCs w:val="28"/>
          <w:lang w:val="ru-RU"/>
        </w:rPr>
      </w:pPr>
      <w:r w:rsidRPr="00865BA0">
        <w:rPr>
          <w:rFonts w:ascii="Times New Roman" w:hAnsi="Times New Roman"/>
          <w:sz w:val="28"/>
          <w:szCs w:val="28"/>
          <w:lang w:val="ru-RU"/>
        </w:rPr>
        <w:tab/>
      </w:r>
      <w:r w:rsidRPr="00865BA0">
        <w:rPr>
          <w:rFonts w:ascii="Times New Roman" w:hAnsi="Times New Roman"/>
          <w:i/>
          <w:sz w:val="28"/>
          <w:szCs w:val="28"/>
          <w:lang w:val="ru-RU"/>
        </w:rPr>
        <w:t>Христианизация Хазарского каганата. Зихские епархии. Епископы Иоанн и Дамиан. Шора Ногмов о христианизации адыгов в период правления византийского императора Юстиниана</w:t>
      </w:r>
      <w:r w:rsidRPr="00865BA0">
        <w:rPr>
          <w:rFonts w:ascii="Times New Roman" w:hAnsi="Times New Roman"/>
          <w:sz w:val="28"/>
          <w:szCs w:val="28"/>
          <w:lang w:val="ru-RU"/>
        </w:rPr>
        <w:t>.</w:t>
      </w:r>
    </w:p>
    <w:p w:rsidR="00865BA0" w:rsidRPr="00865BA0" w:rsidRDefault="00865BA0" w:rsidP="00865BA0">
      <w:pPr>
        <w:spacing w:line="360" w:lineRule="auto"/>
        <w:jc w:val="both"/>
        <w:rPr>
          <w:rFonts w:ascii="Times New Roman" w:hAnsi="Times New Roman"/>
          <w:sz w:val="28"/>
          <w:szCs w:val="28"/>
          <w:lang w:val="ru-RU"/>
        </w:rPr>
      </w:pPr>
      <w:r w:rsidRPr="00865BA0">
        <w:rPr>
          <w:rFonts w:ascii="Times New Roman" w:hAnsi="Times New Roman"/>
          <w:sz w:val="28"/>
          <w:szCs w:val="28"/>
          <w:lang w:val="ru-RU"/>
        </w:rPr>
        <w:t>Тмутаракань - очаг христианства на краю «русского мира». Опальный Никон (игумен Киево-Печерского монастыря) в Тмутаракани: основание монастыря, просветительская деятельность. Христианские памятники Закубанья: остатки храмов (окрестности города Сочи); фундаменты церквей (Лабинский район); византийские кресты (посёлок Победа, Адыгея); рельефное изображение святого Георгия Победоносца (окрестности станиц Белореченской и Ханской).</w:t>
      </w:r>
    </w:p>
    <w:p w:rsidR="00865BA0" w:rsidRPr="00865BA0" w:rsidRDefault="00865BA0" w:rsidP="00865BA0">
      <w:pPr>
        <w:spacing w:line="360" w:lineRule="auto"/>
        <w:jc w:val="both"/>
        <w:rPr>
          <w:rFonts w:ascii="Times New Roman" w:hAnsi="Times New Roman"/>
          <w:sz w:val="28"/>
          <w:szCs w:val="28"/>
          <w:lang w:val="ru-RU"/>
        </w:rPr>
      </w:pPr>
      <w:r w:rsidRPr="00865BA0">
        <w:rPr>
          <w:rFonts w:ascii="Times New Roman" w:hAnsi="Times New Roman"/>
          <w:sz w:val="28"/>
          <w:szCs w:val="28"/>
          <w:lang w:val="ru-RU"/>
        </w:rPr>
        <w:t xml:space="preserve">Христианизация Алании. Апостолы Андрей Первозванный и Симон Канонит. Памятники христианской культуры </w:t>
      </w:r>
      <w:r w:rsidRPr="00742C08">
        <w:rPr>
          <w:rFonts w:ascii="Times New Roman" w:hAnsi="Times New Roman"/>
          <w:sz w:val="28"/>
          <w:szCs w:val="28"/>
        </w:rPr>
        <w:t>VIII</w:t>
      </w:r>
      <w:r w:rsidRPr="00865BA0">
        <w:rPr>
          <w:rFonts w:ascii="Times New Roman" w:hAnsi="Times New Roman"/>
          <w:sz w:val="28"/>
          <w:szCs w:val="28"/>
          <w:lang w:val="ru-RU"/>
        </w:rPr>
        <w:t xml:space="preserve"> - </w:t>
      </w:r>
      <w:r w:rsidRPr="00742C08">
        <w:rPr>
          <w:rFonts w:ascii="Times New Roman" w:hAnsi="Times New Roman"/>
          <w:sz w:val="28"/>
          <w:szCs w:val="28"/>
        </w:rPr>
        <w:t>IX</w:t>
      </w:r>
      <w:r w:rsidRPr="00865BA0">
        <w:rPr>
          <w:rFonts w:ascii="Times New Roman" w:hAnsi="Times New Roman"/>
          <w:sz w:val="28"/>
          <w:szCs w:val="28"/>
          <w:lang w:val="ru-RU"/>
        </w:rPr>
        <w:t xml:space="preserve"> вв. (Успенский, Новокубанский районы; посёлок Утриш (Анапа); Кизиловая Балка, Горькая Балка). Аланская митрополия. Урупская и Кубанская епископии. Северный Зеленчукский храм - творение греческих зодчих. Наскальный образ Иисуса Христа «Спас Нерукотворный» (гора Мыцешта). Архитектурное своеобразие Сентинского храма. Ильичёвское городище (окрестности хутора Ильич, Отрадненский район) - центр Урупской епископии. Синтез византийской и грузинской архитектуры.</w:t>
      </w:r>
    </w:p>
    <w:p w:rsidR="00865BA0" w:rsidRPr="00865BA0" w:rsidRDefault="00865BA0" w:rsidP="00865BA0">
      <w:pPr>
        <w:spacing w:line="360" w:lineRule="auto"/>
        <w:jc w:val="both"/>
        <w:rPr>
          <w:rFonts w:ascii="Times New Roman" w:hAnsi="Times New Roman"/>
          <w:sz w:val="28"/>
          <w:szCs w:val="28"/>
          <w:lang w:val="ru-RU"/>
        </w:rPr>
      </w:pPr>
      <w:r w:rsidRPr="00865BA0">
        <w:rPr>
          <w:rFonts w:ascii="Times New Roman" w:hAnsi="Times New Roman"/>
          <w:sz w:val="28"/>
          <w:szCs w:val="28"/>
          <w:lang w:val="ru-RU"/>
        </w:rPr>
        <w:t>Проникновение римско-католической церкви на Северный Кавказ. Католические миссионеры Иоанн, Жан де Зикки (Зих). Епископство «Каспийских гор». Ослабление позиций христианства. Проникновение ислама на Северный Кавказ.</w:t>
      </w:r>
    </w:p>
    <w:p w:rsidR="00865BA0" w:rsidRPr="00865BA0" w:rsidRDefault="00865BA0" w:rsidP="00865BA0">
      <w:pPr>
        <w:spacing w:line="360" w:lineRule="auto"/>
        <w:ind w:firstLine="737"/>
        <w:jc w:val="both"/>
        <w:rPr>
          <w:rFonts w:ascii="Times New Roman" w:hAnsi="Times New Roman"/>
          <w:b/>
          <w:i/>
          <w:sz w:val="28"/>
          <w:szCs w:val="28"/>
          <w:lang w:val="ru-RU"/>
        </w:rPr>
      </w:pPr>
      <w:r w:rsidRPr="00865BA0">
        <w:rPr>
          <w:rFonts w:ascii="Times New Roman" w:hAnsi="Times New Roman"/>
          <w:b/>
          <w:i/>
          <w:sz w:val="28"/>
          <w:szCs w:val="28"/>
          <w:lang w:val="ru-RU"/>
        </w:rPr>
        <w:lastRenderedPageBreak/>
        <w:t>Кубанские страницы древнерусской литературы.</w:t>
      </w:r>
      <w:r w:rsidRPr="00865BA0">
        <w:rPr>
          <w:rFonts w:ascii="Times New Roman" w:hAnsi="Times New Roman"/>
          <w:sz w:val="28"/>
          <w:szCs w:val="28"/>
          <w:lang w:val="ru-RU"/>
        </w:rPr>
        <w:t xml:space="preserve"> </w:t>
      </w:r>
      <w:r w:rsidRPr="00865BA0">
        <w:rPr>
          <w:rFonts w:ascii="Times New Roman" w:hAnsi="Times New Roman"/>
          <w:b/>
          <w:i/>
          <w:sz w:val="28"/>
          <w:szCs w:val="28"/>
          <w:lang w:val="ru-RU"/>
        </w:rPr>
        <w:t>Нартские сказания</w:t>
      </w:r>
      <w:r w:rsidRPr="00865BA0">
        <w:rPr>
          <w:rFonts w:ascii="Times New Roman" w:hAnsi="Times New Roman"/>
          <w:sz w:val="28"/>
          <w:szCs w:val="28"/>
          <w:lang w:val="ru-RU"/>
        </w:rPr>
        <w:t>.</w:t>
      </w:r>
    </w:p>
    <w:p w:rsidR="00865BA0" w:rsidRPr="00865BA0" w:rsidRDefault="00865BA0" w:rsidP="00865BA0">
      <w:pPr>
        <w:spacing w:line="360" w:lineRule="auto"/>
        <w:jc w:val="both"/>
        <w:rPr>
          <w:rFonts w:ascii="Times New Roman" w:hAnsi="Times New Roman"/>
          <w:sz w:val="28"/>
          <w:szCs w:val="28"/>
          <w:lang w:val="ru-RU"/>
        </w:rPr>
      </w:pPr>
      <w:r w:rsidRPr="00865BA0">
        <w:rPr>
          <w:rFonts w:ascii="Times New Roman" w:hAnsi="Times New Roman"/>
          <w:sz w:val="28"/>
          <w:szCs w:val="28"/>
          <w:lang w:val="ru-RU"/>
        </w:rPr>
        <w:tab/>
      </w:r>
      <w:r w:rsidRPr="00865BA0">
        <w:rPr>
          <w:rFonts w:ascii="Times New Roman" w:hAnsi="Times New Roman"/>
          <w:i/>
          <w:sz w:val="28"/>
          <w:szCs w:val="28"/>
          <w:lang w:val="ru-RU"/>
        </w:rPr>
        <w:t>Произведения древнерусской литературы в историческом контексте</w:t>
      </w:r>
      <w:r w:rsidRPr="00865BA0">
        <w:rPr>
          <w:rFonts w:ascii="Times New Roman" w:hAnsi="Times New Roman"/>
          <w:sz w:val="28"/>
          <w:szCs w:val="28"/>
          <w:lang w:val="ru-RU"/>
        </w:rPr>
        <w:t>. «Тмутараканские» сюжеты в «Повести временных лет». Мужество князя Мстислава (эпизод схватки с касожским князем Редедей).</w:t>
      </w:r>
    </w:p>
    <w:p w:rsidR="00865BA0" w:rsidRPr="00865BA0" w:rsidRDefault="00865BA0" w:rsidP="00865BA0">
      <w:pPr>
        <w:spacing w:line="360" w:lineRule="auto"/>
        <w:jc w:val="both"/>
        <w:rPr>
          <w:rFonts w:ascii="Times New Roman" w:hAnsi="Times New Roman"/>
          <w:sz w:val="28"/>
          <w:szCs w:val="28"/>
          <w:lang w:val="ru-RU"/>
        </w:rPr>
      </w:pPr>
      <w:r w:rsidRPr="00865BA0">
        <w:rPr>
          <w:rFonts w:ascii="Times New Roman" w:hAnsi="Times New Roman"/>
          <w:sz w:val="28"/>
          <w:szCs w:val="28"/>
          <w:lang w:val="ru-RU"/>
        </w:rPr>
        <w:t>«Тмутараканская тема» в «Слове о полку Игореве». Загадка Тмутараканского идола. Автор «Слова...» о «деяниях» Олега Святославича.</w:t>
      </w:r>
    </w:p>
    <w:p w:rsidR="00865BA0" w:rsidRPr="00865BA0" w:rsidRDefault="00865BA0" w:rsidP="00865BA0">
      <w:pPr>
        <w:spacing w:line="360" w:lineRule="auto"/>
        <w:jc w:val="both"/>
        <w:rPr>
          <w:rFonts w:ascii="Times New Roman" w:hAnsi="Times New Roman"/>
          <w:sz w:val="28"/>
          <w:szCs w:val="28"/>
          <w:lang w:val="ru-RU"/>
        </w:rPr>
      </w:pPr>
      <w:r w:rsidRPr="00865BA0">
        <w:rPr>
          <w:rFonts w:ascii="Times New Roman" w:hAnsi="Times New Roman"/>
          <w:sz w:val="28"/>
          <w:szCs w:val="28"/>
          <w:lang w:val="ru-RU"/>
        </w:rPr>
        <w:tab/>
        <w:t xml:space="preserve">Кубань в произведениях русской литературы </w:t>
      </w:r>
      <w:r w:rsidRPr="00742C08">
        <w:rPr>
          <w:rFonts w:ascii="Times New Roman" w:hAnsi="Times New Roman"/>
          <w:sz w:val="28"/>
          <w:szCs w:val="28"/>
        </w:rPr>
        <w:t>XV</w:t>
      </w:r>
      <w:r w:rsidRPr="00865BA0">
        <w:rPr>
          <w:rFonts w:ascii="Times New Roman" w:hAnsi="Times New Roman"/>
          <w:sz w:val="28"/>
          <w:szCs w:val="28"/>
          <w:lang w:val="ru-RU"/>
        </w:rPr>
        <w:t xml:space="preserve"> - </w:t>
      </w:r>
      <w:r w:rsidRPr="00742C08">
        <w:rPr>
          <w:rFonts w:ascii="Times New Roman" w:hAnsi="Times New Roman"/>
          <w:sz w:val="28"/>
          <w:szCs w:val="28"/>
        </w:rPr>
        <w:t>XVI</w:t>
      </w:r>
      <w:r w:rsidRPr="00865BA0">
        <w:rPr>
          <w:rFonts w:ascii="Times New Roman" w:hAnsi="Times New Roman"/>
          <w:sz w:val="28"/>
          <w:szCs w:val="28"/>
          <w:lang w:val="ru-RU"/>
        </w:rPr>
        <w:t xml:space="preserve"> вв., в документах, сочинениях иностранных авторов. Сборник «О земном устроении». Заккария Гизольфи и новгородско-московская ересь. Иосиф Волоцкий и его борьба с еретиками. Послание инока Саввы к Д.В. Шейну. «Трактат о двух Сармагиях» Мацея Меховского. «Записки о московитских делах» Сигизмунда Герберштейна. Никоновская летопись об истории адыгских посольств. Сведения о «служилых» адыгских князьях в разрядных записях и боярских списках.</w:t>
      </w:r>
    </w:p>
    <w:p w:rsidR="00865BA0" w:rsidRPr="00865BA0" w:rsidRDefault="00865BA0" w:rsidP="00865BA0">
      <w:pPr>
        <w:spacing w:line="360" w:lineRule="auto"/>
        <w:jc w:val="both"/>
        <w:rPr>
          <w:rFonts w:ascii="Times New Roman" w:hAnsi="Times New Roman"/>
          <w:sz w:val="28"/>
          <w:szCs w:val="28"/>
          <w:lang w:val="ru-RU"/>
        </w:rPr>
      </w:pPr>
      <w:r w:rsidRPr="00865BA0">
        <w:rPr>
          <w:rFonts w:ascii="Times New Roman" w:hAnsi="Times New Roman"/>
          <w:sz w:val="28"/>
          <w:szCs w:val="28"/>
          <w:lang w:val="ru-RU"/>
        </w:rPr>
        <w:tab/>
        <w:t>Героический эпос «Нарты». Национальный колорит и самобытность адыгского устного народного творчества. Эпос как собрание народных сказок, легенд, преданий, старинных песен. Темы, образы, сюжетные ли-нии, средства художественной выразительности в нартском эпосе.</w:t>
      </w:r>
    </w:p>
    <w:p w:rsidR="00865BA0" w:rsidRPr="00865BA0" w:rsidRDefault="00865BA0" w:rsidP="00865BA0">
      <w:pPr>
        <w:keepNext/>
        <w:keepLines/>
        <w:tabs>
          <w:tab w:val="left" w:pos="0"/>
        </w:tabs>
        <w:spacing w:line="360" w:lineRule="auto"/>
        <w:jc w:val="center"/>
        <w:rPr>
          <w:rFonts w:ascii="Times New Roman" w:hAnsi="Times New Roman"/>
          <w:sz w:val="28"/>
          <w:szCs w:val="28"/>
          <w:lang w:val="ru-RU"/>
        </w:rPr>
      </w:pPr>
      <w:r w:rsidRPr="00865BA0">
        <w:rPr>
          <w:bCs/>
          <w:sz w:val="28"/>
          <w:szCs w:val="28"/>
          <w:lang w:val="ru-RU"/>
        </w:rPr>
        <w:tab/>
        <w:t xml:space="preserve">Природа Кубани. Разнообразие природных комплексов. Хозяйственное освоение региона   </w:t>
      </w:r>
    </w:p>
    <w:p w:rsidR="00865BA0" w:rsidRPr="00865BA0" w:rsidRDefault="00865BA0" w:rsidP="00865BA0">
      <w:pPr>
        <w:tabs>
          <w:tab w:val="left" w:pos="0"/>
        </w:tabs>
        <w:spacing w:line="360" w:lineRule="auto"/>
        <w:jc w:val="both"/>
        <w:rPr>
          <w:rFonts w:ascii="Times New Roman" w:hAnsi="Times New Roman"/>
          <w:i/>
          <w:sz w:val="28"/>
          <w:szCs w:val="28"/>
          <w:lang w:val="ru-RU"/>
        </w:rPr>
      </w:pPr>
      <w:r w:rsidRPr="00865BA0">
        <w:rPr>
          <w:bCs/>
          <w:i/>
          <w:sz w:val="28"/>
          <w:szCs w:val="28"/>
          <w:lang w:val="ru-RU"/>
        </w:rPr>
        <w:tab/>
        <w:t xml:space="preserve">                                          Степи</w:t>
      </w:r>
    </w:p>
    <w:p w:rsidR="00865BA0" w:rsidRPr="00742C08" w:rsidRDefault="00865BA0" w:rsidP="00865BA0">
      <w:pPr>
        <w:pStyle w:val="12"/>
        <w:shd w:val="clear" w:color="auto" w:fill="auto"/>
        <w:tabs>
          <w:tab w:val="left" w:pos="0"/>
        </w:tabs>
        <w:spacing w:line="360" w:lineRule="auto"/>
        <w:rPr>
          <w:sz w:val="28"/>
          <w:szCs w:val="28"/>
        </w:rPr>
      </w:pPr>
      <w:r w:rsidRPr="00742C08">
        <w:rPr>
          <w:sz w:val="28"/>
          <w:szCs w:val="28"/>
        </w:rPr>
        <w:tab/>
        <w:t>Географическое положение. Формы рельефа: равнины, низменности, возвышенности. Рельеф Таманского полуострова: грязевые вулканы, хол</w:t>
      </w:r>
      <w:r w:rsidRPr="00742C08">
        <w:rPr>
          <w:sz w:val="28"/>
          <w:szCs w:val="28"/>
        </w:rPr>
        <w:softHyphen/>
        <w:t>мы, гряды. Голубицкое и Солёное озёра. Особенности климата. Неблаго</w:t>
      </w:r>
      <w:r w:rsidRPr="00742C08">
        <w:rPr>
          <w:sz w:val="28"/>
          <w:szCs w:val="28"/>
        </w:rPr>
        <w:softHyphen/>
        <w:t>приятные погодные явления: сильные ветры, засухи, суховеи.</w:t>
      </w:r>
    </w:p>
    <w:p w:rsidR="00865BA0" w:rsidRPr="00742C08" w:rsidRDefault="00865BA0" w:rsidP="00865BA0">
      <w:pPr>
        <w:pStyle w:val="12"/>
        <w:shd w:val="clear" w:color="auto" w:fill="auto"/>
        <w:tabs>
          <w:tab w:val="left" w:pos="0"/>
        </w:tabs>
        <w:spacing w:line="360" w:lineRule="auto"/>
        <w:rPr>
          <w:sz w:val="28"/>
          <w:szCs w:val="28"/>
        </w:rPr>
      </w:pPr>
      <w:r w:rsidRPr="00742C08">
        <w:rPr>
          <w:sz w:val="28"/>
          <w:szCs w:val="28"/>
        </w:rPr>
        <w:t>Степные реки: Ея, Бейсуг, Челбас, Кирпили. Озеро Ханское: эколо</w:t>
      </w:r>
      <w:r w:rsidRPr="00742C08">
        <w:rPr>
          <w:sz w:val="28"/>
          <w:szCs w:val="28"/>
        </w:rPr>
        <w:softHyphen/>
        <w:t>гические проблемы. Происхождение географических названий. Почвы степей. Растительный и животный мир степной зоны.</w:t>
      </w:r>
    </w:p>
    <w:p w:rsidR="00865BA0" w:rsidRPr="00742C08" w:rsidRDefault="00865BA0" w:rsidP="00865BA0">
      <w:pPr>
        <w:pStyle w:val="12"/>
        <w:shd w:val="clear" w:color="auto" w:fill="auto"/>
        <w:tabs>
          <w:tab w:val="left" w:pos="0"/>
        </w:tabs>
        <w:spacing w:line="360" w:lineRule="auto"/>
        <w:rPr>
          <w:sz w:val="28"/>
          <w:szCs w:val="28"/>
        </w:rPr>
      </w:pPr>
      <w:r w:rsidRPr="00742C08">
        <w:rPr>
          <w:sz w:val="28"/>
          <w:szCs w:val="28"/>
        </w:rPr>
        <w:lastRenderedPageBreak/>
        <w:tab/>
        <w:t>Хозяйственное освоение кубанских степей. Современный облик сте</w:t>
      </w:r>
      <w:r w:rsidRPr="00742C08">
        <w:rPr>
          <w:sz w:val="28"/>
          <w:szCs w:val="28"/>
        </w:rPr>
        <w:softHyphen/>
        <w:t>пи и лесостепи: пашни, селитебные зоны. Животный и растительный мир. Обитатели степной зоны, занесённые в Красную книгу. Проблемы сохранения плодородия степных почв. Антропогенные формы рельефа: ямы, траншеи, канавы, карьеры. Проблемы степных рек. Полезные ис</w:t>
      </w:r>
      <w:r w:rsidRPr="00742C08">
        <w:rPr>
          <w:sz w:val="28"/>
          <w:szCs w:val="28"/>
        </w:rPr>
        <w:softHyphen/>
        <w:t>копаемые равнинной части края.</w:t>
      </w:r>
    </w:p>
    <w:p w:rsidR="00865BA0" w:rsidRPr="00865BA0" w:rsidRDefault="00865BA0" w:rsidP="00865BA0">
      <w:pPr>
        <w:tabs>
          <w:tab w:val="left" w:pos="0"/>
        </w:tabs>
        <w:spacing w:line="360" w:lineRule="auto"/>
        <w:ind w:firstLine="851"/>
        <w:jc w:val="both"/>
        <w:rPr>
          <w:rFonts w:ascii="Times New Roman" w:hAnsi="Times New Roman"/>
          <w:i/>
          <w:sz w:val="28"/>
          <w:szCs w:val="28"/>
          <w:lang w:val="ru-RU"/>
        </w:rPr>
      </w:pPr>
      <w:r w:rsidRPr="00865BA0">
        <w:rPr>
          <w:bCs/>
          <w:i/>
          <w:sz w:val="28"/>
          <w:szCs w:val="28"/>
          <w:lang w:val="ru-RU"/>
        </w:rPr>
        <w:t xml:space="preserve">                                      Предгорья и горы</w:t>
      </w:r>
    </w:p>
    <w:p w:rsidR="00865BA0" w:rsidRPr="00742C08" w:rsidRDefault="00865BA0" w:rsidP="00865BA0">
      <w:pPr>
        <w:pStyle w:val="12"/>
        <w:shd w:val="clear" w:color="auto" w:fill="auto"/>
        <w:tabs>
          <w:tab w:val="left" w:pos="0"/>
        </w:tabs>
        <w:spacing w:line="360" w:lineRule="auto"/>
        <w:rPr>
          <w:sz w:val="28"/>
          <w:szCs w:val="28"/>
        </w:rPr>
      </w:pPr>
      <w:r w:rsidRPr="00742C08">
        <w:rPr>
          <w:sz w:val="28"/>
          <w:szCs w:val="28"/>
        </w:rPr>
        <w:tab/>
        <w:t>Географическое положение. Кавказские горы. Низкогорье, среднего</w:t>
      </w:r>
      <w:r w:rsidRPr="00742C08">
        <w:rPr>
          <w:sz w:val="28"/>
          <w:szCs w:val="28"/>
        </w:rPr>
        <w:softHyphen/>
        <w:t>рье, высокогорная зона. Климатические условия предгорий и гор. Высот</w:t>
      </w:r>
      <w:r w:rsidRPr="00742C08">
        <w:rPr>
          <w:sz w:val="28"/>
          <w:szCs w:val="28"/>
        </w:rPr>
        <w:softHyphen/>
        <w:t>ная поясность в горах Кавказа.</w:t>
      </w:r>
    </w:p>
    <w:p w:rsidR="00865BA0" w:rsidRPr="00742C08" w:rsidRDefault="00865BA0" w:rsidP="00865BA0">
      <w:pPr>
        <w:pStyle w:val="12"/>
        <w:shd w:val="clear" w:color="auto" w:fill="auto"/>
        <w:tabs>
          <w:tab w:val="left" w:pos="0"/>
        </w:tabs>
        <w:spacing w:line="360" w:lineRule="auto"/>
        <w:rPr>
          <w:sz w:val="28"/>
          <w:szCs w:val="28"/>
        </w:rPr>
      </w:pPr>
      <w:r w:rsidRPr="00742C08">
        <w:rPr>
          <w:sz w:val="28"/>
          <w:szCs w:val="28"/>
        </w:rPr>
        <w:t>Горные реки: Белая, Пшеха, Пшиш, Лаба, Уруп, Псекупс. Озеро Кар- дывач. Происхождение географических названий.</w:t>
      </w:r>
    </w:p>
    <w:p w:rsidR="00865BA0" w:rsidRPr="00742C08" w:rsidRDefault="00865BA0" w:rsidP="00865BA0">
      <w:pPr>
        <w:pStyle w:val="12"/>
        <w:shd w:val="clear" w:color="auto" w:fill="auto"/>
        <w:tabs>
          <w:tab w:val="left" w:pos="0"/>
        </w:tabs>
        <w:spacing w:line="360" w:lineRule="auto"/>
        <w:rPr>
          <w:sz w:val="28"/>
          <w:szCs w:val="28"/>
        </w:rPr>
      </w:pPr>
      <w:r w:rsidRPr="00742C08">
        <w:rPr>
          <w:sz w:val="28"/>
          <w:szCs w:val="28"/>
        </w:rPr>
        <w:tab/>
        <w:t>Живой мир предгорий и гор.</w:t>
      </w:r>
    </w:p>
    <w:p w:rsidR="00865BA0" w:rsidRPr="00742C08" w:rsidRDefault="00865BA0" w:rsidP="00865BA0">
      <w:pPr>
        <w:pStyle w:val="12"/>
        <w:shd w:val="clear" w:color="auto" w:fill="auto"/>
        <w:tabs>
          <w:tab w:val="left" w:pos="0"/>
        </w:tabs>
        <w:spacing w:line="360" w:lineRule="auto"/>
        <w:rPr>
          <w:sz w:val="28"/>
          <w:szCs w:val="28"/>
        </w:rPr>
      </w:pPr>
      <w:r w:rsidRPr="00742C08">
        <w:rPr>
          <w:sz w:val="28"/>
          <w:szCs w:val="28"/>
        </w:rPr>
        <w:tab/>
        <w:t>Хозяйственная деятельность человека в предгорной и горной части края. Сокращение площади лесов, усиление эрозионных процессов. До</w:t>
      </w:r>
      <w:r w:rsidRPr="00742C08">
        <w:rPr>
          <w:sz w:val="28"/>
          <w:szCs w:val="28"/>
        </w:rPr>
        <w:softHyphen/>
        <w:t>быча полезных ископаемых. Охрана растительного и животного мира предгорий и гор.</w:t>
      </w:r>
    </w:p>
    <w:p w:rsidR="00865BA0" w:rsidRPr="00865BA0" w:rsidRDefault="00865BA0" w:rsidP="00865BA0">
      <w:pPr>
        <w:tabs>
          <w:tab w:val="left" w:pos="0"/>
        </w:tabs>
        <w:spacing w:line="360" w:lineRule="auto"/>
        <w:jc w:val="both"/>
        <w:rPr>
          <w:rFonts w:ascii="Times New Roman" w:hAnsi="Times New Roman"/>
          <w:i/>
          <w:sz w:val="28"/>
          <w:szCs w:val="28"/>
          <w:lang w:val="ru-RU"/>
        </w:rPr>
      </w:pPr>
      <w:r w:rsidRPr="00865BA0">
        <w:rPr>
          <w:bCs/>
          <w:i/>
          <w:sz w:val="28"/>
          <w:szCs w:val="28"/>
          <w:lang w:val="ru-RU"/>
        </w:rPr>
        <w:tab/>
        <w:t xml:space="preserve">                         Азовское и Черноморское побережья</w:t>
      </w:r>
    </w:p>
    <w:p w:rsidR="00865BA0" w:rsidRPr="00742C08" w:rsidRDefault="00865BA0" w:rsidP="00865BA0">
      <w:pPr>
        <w:pStyle w:val="12"/>
        <w:shd w:val="clear" w:color="auto" w:fill="auto"/>
        <w:tabs>
          <w:tab w:val="left" w:pos="0"/>
        </w:tabs>
        <w:spacing w:line="360" w:lineRule="auto"/>
        <w:rPr>
          <w:sz w:val="28"/>
          <w:szCs w:val="28"/>
        </w:rPr>
      </w:pPr>
      <w:r w:rsidRPr="00742C08">
        <w:rPr>
          <w:sz w:val="28"/>
          <w:szCs w:val="28"/>
        </w:rPr>
        <w:tab/>
        <w:t>Рельеф территории. Приазовская низменность. Долины горных рек, ущелья, щели, узкая прибрежная полоса Черноморского побережья. Кли</w:t>
      </w:r>
      <w:r w:rsidRPr="00742C08">
        <w:rPr>
          <w:sz w:val="28"/>
          <w:szCs w:val="28"/>
        </w:rPr>
        <w:softHyphen/>
        <w:t>мат Приазовья и Черноморского побережья. Сухие и влажные субтропи</w:t>
      </w:r>
      <w:r w:rsidRPr="00742C08">
        <w:rPr>
          <w:sz w:val="28"/>
          <w:szCs w:val="28"/>
        </w:rPr>
        <w:softHyphen/>
        <w:t>ки. Неблагоприятные погодные явления: избыточное увлажнение, силь</w:t>
      </w:r>
      <w:r w:rsidRPr="00742C08">
        <w:rPr>
          <w:sz w:val="28"/>
          <w:szCs w:val="28"/>
        </w:rPr>
        <w:softHyphen/>
        <w:t>ные ветры (бора), резкие понижения температуры.</w:t>
      </w:r>
    </w:p>
    <w:p w:rsidR="00865BA0" w:rsidRPr="00742C08" w:rsidRDefault="00865BA0" w:rsidP="00865BA0">
      <w:pPr>
        <w:pStyle w:val="12"/>
        <w:shd w:val="clear" w:color="auto" w:fill="auto"/>
        <w:tabs>
          <w:tab w:val="left" w:pos="0"/>
        </w:tabs>
        <w:spacing w:line="360" w:lineRule="auto"/>
        <w:rPr>
          <w:sz w:val="28"/>
          <w:szCs w:val="28"/>
        </w:rPr>
      </w:pPr>
      <w:r w:rsidRPr="00742C08">
        <w:rPr>
          <w:sz w:val="28"/>
          <w:szCs w:val="28"/>
        </w:rPr>
        <w:tab/>
        <w:t>Водоёмы: пресные и солёные. Лиманы: Бейсугский, Ейский, Ахтар</w:t>
      </w:r>
      <w:r w:rsidRPr="00742C08">
        <w:rPr>
          <w:sz w:val="28"/>
          <w:szCs w:val="28"/>
        </w:rPr>
        <w:softHyphen/>
        <w:t xml:space="preserve">ский, Курчанский. Реки Черноморского побережья: Мзымта, Шахе, Псоу, Хоста, Сочи. Озёра: Абрау, Чсмбурское. </w:t>
      </w:r>
      <w:r w:rsidRPr="00742C08">
        <w:rPr>
          <w:sz w:val="28"/>
          <w:szCs w:val="28"/>
        </w:rPr>
        <w:tab/>
        <w:t>Происхождение названий.</w:t>
      </w:r>
    </w:p>
    <w:p w:rsidR="00865BA0" w:rsidRPr="00742C08" w:rsidRDefault="00865BA0" w:rsidP="00865BA0">
      <w:pPr>
        <w:pStyle w:val="12"/>
        <w:shd w:val="clear" w:color="auto" w:fill="auto"/>
        <w:tabs>
          <w:tab w:val="left" w:pos="0"/>
        </w:tabs>
        <w:spacing w:line="360" w:lineRule="auto"/>
        <w:rPr>
          <w:sz w:val="28"/>
          <w:szCs w:val="28"/>
        </w:rPr>
      </w:pPr>
      <w:r w:rsidRPr="00742C08">
        <w:rPr>
          <w:sz w:val="28"/>
          <w:szCs w:val="28"/>
        </w:rPr>
        <w:tab/>
        <w:t>Живой мир Приазовья и Черноморского побережья. Хозяйственное освоение территории.</w:t>
      </w:r>
    </w:p>
    <w:p w:rsidR="00865BA0" w:rsidRDefault="00865BA0" w:rsidP="00865BA0">
      <w:pPr>
        <w:tabs>
          <w:tab w:val="left" w:pos="0"/>
        </w:tabs>
        <w:spacing w:line="360" w:lineRule="auto"/>
        <w:jc w:val="both"/>
        <w:rPr>
          <w:bCs/>
          <w:i/>
          <w:sz w:val="28"/>
          <w:szCs w:val="28"/>
          <w:lang w:val="ru-RU"/>
        </w:rPr>
      </w:pPr>
      <w:r w:rsidRPr="00865BA0">
        <w:rPr>
          <w:bCs/>
          <w:i/>
          <w:sz w:val="28"/>
          <w:szCs w:val="28"/>
          <w:lang w:val="ru-RU"/>
        </w:rPr>
        <w:tab/>
        <w:t xml:space="preserve">                               </w:t>
      </w:r>
    </w:p>
    <w:p w:rsidR="00865BA0" w:rsidRPr="00865BA0" w:rsidRDefault="00865BA0" w:rsidP="00865BA0">
      <w:pPr>
        <w:tabs>
          <w:tab w:val="left" w:pos="0"/>
        </w:tabs>
        <w:spacing w:line="360" w:lineRule="auto"/>
        <w:jc w:val="both"/>
        <w:rPr>
          <w:bCs/>
          <w:i/>
          <w:sz w:val="28"/>
          <w:szCs w:val="28"/>
          <w:lang w:val="ru-RU"/>
        </w:rPr>
      </w:pPr>
      <w:r w:rsidRPr="00865BA0">
        <w:rPr>
          <w:bCs/>
          <w:i/>
          <w:sz w:val="28"/>
          <w:szCs w:val="28"/>
          <w:lang w:val="ru-RU"/>
        </w:rPr>
        <w:lastRenderedPageBreak/>
        <w:t xml:space="preserve">              Моря</w:t>
      </w:r>
    </w:p>
    <w:p w:rsidR="00865BA0" w:rsidRPr="00595777" w:rsidRDefault="00865BA0" w:rsidP="00865BA0">
      <w:pPr>
        <w:pStyle w:val="12"/>
        <w:shd w:val="clear" w:color="auto" w:fill="auto"/>
        <w:tabs>
          <w:tab w:val="left" w:pos="0"/>
        </w:tabs>
        <w:spacing w:line="360" w:lineRule="auto"/>
        <w:rPr>
          <w:sz w:val="28"/>
          <w:szCs w:val="28"/>
        </w:rPr>
      </w:pPr>
      <w:r w:rsidRPr="00742C08">
        <w:rPr>
          <w:sz w:val="28"/>
          <w:szCs w:val="28"/>
        </w:rPr>
        <w:tab/>
        <w:t>Азовское и Чёрное моря. Площадь, глубина водоёмов, солёность воды, температура. Колебания уровня воды. Животные и растения - оби</w:t>
      </w:r>
      <w:r w:rsidRPr="00742C08">
        <w:rPr>
          <w:sz w:val="28"/>
          <w:szCs w:val="28"/>
        </w:rPr>
        <w:softHyphen/>
        <w:t>татели морей. Проблемы хозяйственного освоения и охраны природного комплекса Азово-Черноморского бассейна.</w:t>
      </w:r>
    </w:p>
    <w:p w:rsidR="00865BA0" w:rsidRPr="00865BA0" w:rsidRDefault="00865BA0" w:rsidP="00865BA0">
      <w:pPr>
        <w:keepNext/>
        <w:keepLines/>
        <w:tabs>
          <w:tab w:val="left" w:pos="0"/>
        </w:tabs>
        <w:spacing w:line="360" w:lineRule="auto"/>
        <w:jc w:val="center"/>
        <w:rPr>
          <w:b/>
          <w:bCs/>
          <w:sz w:val="28"/>
          <w:szCs w:val="28"/>
          <w:lang w:val="ru-RU"/>
        </w:rPr>
      </w:pPr>
      <w:r w:rsidRPr="00865BA0">
        <w:rPr>
          <w:bCs/>
          <w:sz w:val="28"/>
          <w:szCs w:val="28"/>
          <w:lang w:val="ru-RU"/>
        </w:rPr>
        <w:t xml:space="preserve">Кубань  в  конце  </w:t>
      </w:r>
      <w:r w:rsidRPr="00595777">
        <w:rPr>
          <w:bCs/>
          <w:sz w:val="28"/>
          <w:szCs w:val="28"/>
        </w:rPr>
        <w:t>XVI</w:t>
      </w:r>
      <w:r w:rsidRPr="00865BA0">
        <w:rPr>
          <w:bCs/>
          <w:sz w:val="28"/>
          <w:szCs w:val="28"/>
          <w:lang w:val="ru-RU"/>
        </w:rPr>
        <w:t xml:space="preserve"> - </w:t>
      </w:r>
      <w:r w:rsidRPr="00595777">
        <w:rPr>
          <w:bCs/>
          <w:sz w:val="28"/>
          <w:szCs w:val="28"/>
        </w:rPr>
        <w:t>XVII</w:t>
      </w:r>
      <w:r w:rsidRPr="00865BA0">
        <w:rPr>
          <w:bCs/>
          <w:sz w:val="28"/>
          <w:szCs w:val="28"/>
          <w:lang w:val="ru-RU"/>
        </w:rPr>
        <w:t xml:space="preserve"> вв   </w:t>
      </w:r>
    </w:p>
    <w:p w:rsidR="00865BA0" w:rsidRPr="00865BA0" w:rsidRDefault="00865BA0" w:rsidP="00865BA0">
      <w:pPr>
        <w:tabs>
          <w:tab w:val="left" w:pos="0"/>
        </w:tabs>
        <w:spacing w:line="360" w:lineRule="auto"/>
        <w:jc w:val="both"/>
        <w:rPr>
          <w:rFonts w:ascii="Times New Roman" w:hAnsi="Times New Roman"/>
          <w:i/>
          <w:sz w:val="28"/>
          <w:szCs w:val="28"/>
          <w:lang w:val="ru-RU"/>
        </w:rPr>
      </w:pPr>
      <w:r w:rsidRPr="00865BA0">
        <w:rPr>
          <w:bCs/>
          <w:i/>
          <w:szCs w:val="28"/>
          <w:lang w:val="ru-RU"/>
        </w:rPr>
        <w:tab/>
      </w:r>
      <w:r w:rsidRPr="00865BA0">
        <w:rPr>
          <w:bCs/>
          <w:i/>
          <w:sz w:val="28"/>
          <w:szCs w:val="28"/>
          <w:lang w:val="ru-RU"/>
        </w:rPr>
        <w:t>Турки-османы в Прикубанье и Северо-Восточном</w:t>
      </w:r>
      <w:r w:rsidRPr="00865BA0">
        <w:rPr>
          <w:rFonts w:ascii="Times New Roman" w:hAnsi="Times New Roman"/>
          <w:i/>
          <w:sz w:val="28"/>
          <w:szCs w:val="28"/>
          <w:lang w:val="ru-RU"/>
        </w:rPr>
        <w:t xml:space="preserve"> </w:t>
      </w:r>
      <w:r w:rsidRPr="00865BA0">
        <w:rPr>
          <w:bCs/>
          <w:i/>
          <w:sz w:val="28"/>
          <w:szCs w:val="28"/>
          <w:lang w:val="ru-RU"/>
        </w:rPr>
        <w:t>Причерноморье</w:t>
      </w:r>
    </w:p>
    <w:p w:rsidR="00865BA0" w:rsidRPr="00742C08" w:rsidRDefault="00865BA0" w:rsidP="00865BA0">
      <w:pPr>
        <w:pStyle w:val="12"/>
        <w:shd w:val="clear" w:color="auto" w:fill="auto"/>
        <w:tabs>
          <w:tab w:val="left" w:pos="0"/>
        </w:tabs>
        <w:spacing w:line="360" w:lineRule="auto"/>
        <w:rPr>
          <w:sz w:val="28"/>
          <w:szCs w:val="28"/>
        </w:rPr>
      </w:pPr>
      <w:r w:rsidRPr="00742C08">
        <w:rPr>
          <w:sz w:val="28"/>
          <w:szCs w:val="28"/>
        </w:rPr>
        <w:tab/>
        <w:t>Повседневная жизнь гарнизонов турецких крепостей (Тамань, Копыл, Анапа и др.). Организация управления краем и хозяйственный уклад. Судоходство и торговля. Турецкий путешественник Эвлия Челеби о Кубани.</w:t>
      </w:r>
    </w:p>
    <w:p w:rsidR="00865BA0" w:rsidRPr="00865BA0" w:rsidRDefault="00865BA0" w:rsidP="00865BA0">
      <w:pPr>
        <w:spacing w:line="360" w:lineRule="auto"/>
        <w:ind w:firstLine="737"/>
        <w:jc w:val="both"/>
        <w:rPr>
          <w:rFonts w:ascii="Times New Roman" w:hAnsi="Times New Roman"/>
          <w:i/>
          <w:sz w:val="28"/>
          <w:szCs w:val="28"/>
          <w:lang w:val="ru-RU"/>
        </w:rPr>
      </w:pPr>
      <w:r w:rsidRPr="00865BA0">
        <w:rPr>
          <w:bCs/>
          <w:i/>
          <w:sz w:val="28"/>
          <w:szCs w:val="28"/>
          <w:lang w:val="ru-RU"/>
        </w:rPr>
        <w:t xml:space="preserve">                                  Кочевники Прикубанья </w:t>
      </w:r>
    </w:p>
    <w:p w:rsidR="00865BA0" w:rsidRPr="00865BA0" w:rsidRDefault="00865BA0" w:rsidP="00865BA0">
      <w:pPr>
        <w:spacing w:line="360" w:lineRule="auto"/>
        <w:rPr>
          <w:b/>
          <w:bCs/>
          <w:sz w:val="28"/>
          <w:szCs w:val="28"/>
          <w:lang w:val="ru-RU"/>
        </w:rPr>
      </w:pPr>
      <w:r w:rsidRPr="00865BA0">
        <w:rPr>
          <w:rFonts w:ascii="Times New Roman" w:hAnsi="Times New Roman"/>
          <w:i/>
          <w:sz w:val="28"/>
          <w:szCs w:val="28"/>
          <w:lang w:val="ru-RU"/>
        </w:rPr>
        <w:t xml:space="preserve">             </w:t>
      </w:r>
      <w:r w:rsidRPr="00865BA0">
        <w:rPr>
          <w:rFonts w:ascii="Times New Roman" w:hAnsi="Times New Roman"/>
          <w:sz w:val="28"/>
          <w:szCs w:val="28"/>
          <w:lang w:val="ru-RU"/>
        </w:rPr>
        <w:t>Родоплеменные объединения ногайцев. Основные хозяйственные за</w:t>
      </w:r>
      <w:r w:rsidRPr="00865BA0">
        <w:rPr>
          <w:rFonts w:ascii="Times New Roman" w:hAnsi="Times New Roman"/>
          <w:sz w:val="28"/>
          <w:szCs w:val="28"/>
          <w:lang w:val="ru-RU"/>
        </w:rPr>
        <w:softHyphen/>
        <w:t>нятия. Кочевое скотоводство. Формы внутрисемейных отношений. Веро</w:t>
      </w:r>
      <w:r w:rsidRPr="00865BA0">
        <w:rPr>
          <w:rFonts w:ascii="Times New Roman" w:hAnsi="Times New Roman"/>
          <w:sz w:val="28"/>
          <w:szCs w:val="28"/>
          <w:lang w:val="ru-RU"/>
        </w:rPr>
        <w:softHyphen/>
        <w:t>вания.</w:t>
      </w:r>
      <w:r w:rsidRPr="00742C08">
        <w:rPr>
          <w:rStyle w:val="aff7"/>
          <w:sz w:val="28"/>
          <w:szCs w:val="28"/>
        </w:rPr>
        <w:t xml:space="preserve"> </w:t>
      </w:r>
      <w:r w:rsidRPr="00595777">
        <w:rPr>
          <w:rStyle w:val="aff7"/>
          <w:b w:val="0"/>
          <w:sz w:val="28"/>
          <w:szCs w:val="28"/>
        </w:rPr>
        <w:t>Ногайский героический эпос.</w:t>
      </w:r>
      <w:r w:rsidRPr="00865BA0">
        <w:rPr>
          <w:rFonts w:ascii="Times New Roman" w:hAnsi="Times New Roman"/>
          <w:sz w:val="28"/>
          <w:szCs w:val="28"/>
          <w:lang w:val="ru-RU"/>
        </w:rPr>
        <w:t xml:space="preserve"> Фольклор: сказки и легенды.</w:t>
      </w:r>
      <w:r w:rsidRPr="00865BA0">
        <w:rPr>
          <w:b/>
          <w:bCs/>
          <w:sz w:val="28"/>
          <w:szCs w:val="28"/>
          <w:lang w:val="ru-RU"/>
        </w:rPr>
        <w:t xml:space="preserve"> </w:t>
      </w:r>
    </w:p>
    <w:p w:rsidR="00865BA0" w:rsidRPr="00865BA0" w:rsidRDefault="00865BA0" w:rsidP="00865BA0">
      <w:pPr>
        <w:spacing w:line="360" w:lineRule="auto"/>
        <w:ind w:firstLine="737"/>
        <w:rPr>
          <w:rFonts w:ascii="Times New Roman" w:hAnsi="Times New Roman"/>
          <w:i/>
          <w:sz w:val="28"/>
          <w:szCs w:val="28"/>
          <w:lang w:val="ru-RU"/>
        </w:rPr>
      </w:pPr>
      <w:r w:rsidRPr="00865BA0">
        <w:rPr>
          <w:bCs/>
          <w:i/>
          <w:sz w:val="28"/>
          <w:szCs w:val="28"/>
          <w:lang w:val="ru-RU"/>
        </w:rPr>
        <w:t xml:space="preserve">                 Материальная культура кочевников</w:t>
      </w:r>
    </w:p>
    <w:p w:rsidR="00865BA0" w:rsidRPr="00742C08" w:rsidRDefault="00865BA0" w:rsidP="00865BA0">
      <w:pPr>
        <w:pStyle w:val="12"/>
        <w:shd w:val="clear" w:color="auto" w:fill="auto"/>
        <w:spacing w:line="360" w:lineRule="auto"/>
        <w:rPr>
          <w:sz w:val="28"/>
          <w:szCs w:val="28"/>
        </w:rPr>
      </w:pPr>
      <w:r w:rsidRPr="00742C08">
        <w:rPr>
          <w:sz w:val="28"/>
          <w:szCs w:val="28"/>
        </w:rPr>
        <w:t xml:space="preserve">            Ремёсла. Торговля. Поселения и жилища. Традиционный костюм. На</w:t>
      </w:r>
      <w:r w:rsidRPr="00742C08">
        <w:rPr>
          <w:sz w:val="28"/>
          <w:szCs w:val="28"/>
        </w:rPr>
        <w:softHyphen/>
        <w:t>циональная кухня.</w:t>
      </w:r>
    </w:p>
    <w:p w:rsidR="00865BA0" w:rsidRPr="00865BA0" w:rsidRDefault="00865BA0" w:rsidP="00865BA0">
      <w:pPr>
        <w:spacing w:line="360" w:lineRule="auto"/>
        <w:ind w:firstLine="737"/>
        <w:jc w:val="both"/>
        <w:rPr>
          <w:rFonts w:ascii="Times New Roman" w:hAnsi="Times New Roman"/>
          <w:i/>
          <w:sz w:val="28"/>
          <w:szCs w:val="28"/>
          <w:lang w:val="ru-RU"/>
        </w:rPr>
      </w:pPr>
      <w:r w:rsidRPr="00865BA0">
        <w:rPr>
          <w:bCs/>
          <w:i/>
          <w:sz w:val="28"/>
          <w:szCs w:val="28"/>
          <w:lang w:val="ru-RU"/>
        </w:rPr>
        <w:t xml:space="preserve">               Материальная культура западных адыгов</w:t>
      </w:r>
    </w:p>
    <w:p w:rsidR="00865BA0" w:rsidRPr="00865BA0" w:rsidRDefault="00865BA0" w:rsidP="00865BA0">
      <w:pPr>
        <w:spacing w:line="360" w:lineRule="auto"/>
        <w:rPr>
          <w:rFonts w:ascii="Times New Roman" w:hAnsi="Times New Roman"/>
          <w:sz w:val="28"/>
          <w:szCs w:val="28"/>
          <w:lang w:val="ru-RU"/>
        </w:rPr>
      </w:pPr>
      <w:r w:rsidRPr="00865BA0">
        <w:rPr>
          <w:rFonts w:ascii="Times New Roman" w:hAnsi="Times New Roman"/>
          <w:sz w:val="28"/>
          <w:szCs w:val="28"/>
          <w:lang w:val="ru-RU"/>
        </w:rPr>
        <w:tab/>
        <w:t>Традиционные занятия адыгов. Мастерство оружейников. Ремёсла, прикладное и изобразительное искусство. Обработка рога и кости. Изготовление ковров и циновок.   Художественная керамика. Резьба по дереву и металлу. Аул. Жилища, утварь. Женский и мужской костюмы. Золото</w:t>
      </w:r>
      <w:r w:rsidRPr="00865BA0">
        <w:rPr>
          <w:rFonts w:ascii="Times New Roman" w:hAnsi="Times New Roman"/>
          <w:sz w:val="28"/>
          <w:szCs w:val="28"/>
          <w:lang w:val="ru-RU"/>
        </w:rPr>
        <w:softHyphen/>
        <w:t>швейное искусство.</w:t>
      </w:r>
    </w:p>
    <w:p w:rsidR="00865BA0" w:rsidRPr="00865BA0" w:rsidRDefault="00865BA0" w:rsidP="00865BA0">
      <w:pPr>
        <w:spacing w:line="360" w:lineRule="auto"/>
        <w:rPr>
          <w:rFonts w:ascii="Times New Roman" w:hAnsi="Times New Roman"/>
          <w:i/>
          <w:sz w:val="28"/>
          <w:szCs w:val="28"/>
          <w:lang w:val="ru-RU"/>
        </w:rPr>
      </w:pPr>
      <w:r w:rsidRPr="00865BA0">
        <w:rPr>
          <w:b/>
          <w:bCs/>
          <w:sz w:val="28"/>
          <w:szCs w:val="28"/>
          <w:lang w:val="ru-RU"/>
        </w:rPr>
        <w:t xml:space="preserve">                                              </w:t>
      </w:r>
      <w:r w:rsidRPr="00865BA0">
        <w:rPr>
          <w:bCs/>
          <w:i/>
          <w:sz w:val="28"/>
          <w:szCs w:val="28"/>
          <w:lang w:val="ru-RU"/>
        </w:rPr>
        <w:t xml:space="preserve"> Обычаи адыгов</w:t>
      </w:r>
    </w:p>
    <w:p w:rsidR="00865BA0" w:rsidRPr="00865BA0" w:rsidRDefault="00865BA0" w:rsidP="00865BA0">
      <w:pPr>
        <w:spacing w:line="360" w:lineRule="auto"/>
        <w:ind w:firstLine="737"/>
        <w:rPr>
          <w:sz w:val="28"/>
          <w:szCs w:val="28"/>
          <w:lang w:val="ru-RU"/>
        </w:rPr>
      </w:pPr>
      <w:r w:rsidRPr="00865BA0">
        <w:rPr>
          <w:rFonts w:ascii="Times New Roman" w:hAnsi="Times New Roman"/>
          <w:sz w:val="28"/>
          <w:szCs w:val="28"/>
          <w:lang w:val="ru-RU"/>
        </w:rPr>
        <w:t>Религиозные верования. Представления о мире. Семья и семейная об</w:t>
      </w:r>
      <w:r w:rsidRPr="00865BA0">
        <w:rPr>
          <w:rFonts w:ascii="Times New Roman" w:hAnsi="Times New Roman"/>
          <w:sz w:val="28"/>
          <w:szCs w:val="28"/>
          <w:lang w:val="ru-RU"/>
        </w:rPr>
        <w:softHyphen/>
        <w:t>рядность. Гостеприимство, куначество и уважение к старшим - перво</w:t>
      </w:r>
      <w:r w:rsidRPr="00865BA0">
        <w:rPr>
          <w:rFonts w:ascii="Times New Roman" w:hAnsi="Times New Roman"/>
          <w:sz w:val="28"/>
          <w:szCs w:val="28"/>
          <w:lang w:val="ru-RU"/>
        </w:rPr>
        <w:softHyphen/>
        <w:t>степенные добродетели черкесов</w:t>
      </w:r>
      <w:r w:rsidRPr="00865BA0">
        <w:rPr>
          <w:b/>
          <w:bCs/>
          <w:sz w:val="28"/>
          <w:szCs w:val="28"/>
          <w:lang w:val="ru-RU"/>
        </w:rPr>
        <w:t xml:space="preserve"> </w:t>
      </w:r>
      <w:r w:rsidRPr="00865BA0">
        <w:rPr>
          <w:rFonts w:ascii="Times New Roman" w:hAnsi="Times New Roman"/>
          <w:sz w:val="28"/>
          <w:szCs w:val="28"/>
          <w:lang w:val="ru-RU"/>
        </w:rPr>
        <w:t>Аталычество - важный фактор подготовки молодёжи к военной жиз</w:t>
      </w:r>
      <w:r w:rsidRPr="00865BA0">
        <w:rPr>
          <w:rFonts w:ascii="Times New Roman" w:hAnsi="Times New Roman"/>
          <w:sz w:val="28"/>
          <w:szCs w:val="28"/>
          <w:lang w:val="ru-RU"/>
        </w:rPr>
        <w:softHyphen/>
        <w:t>ни. Обычай кровной мести.</w:t>
      </w:r>
      <w:r w:rsidRPr="00865BA0">
        <w:rPr>
          <w:b/>
          <w:bCs/>
          <w:sz w:val="28"/>
          <w:szCs w:val="28"/>
          <w:lang w:val="ru-RU"/>
        </w:rPr>
        <w:t xml:space="preserve">  </w:t>
      </w:r>
      <w:r w:rsidRPr="00865BA0">
        <w:rPr>
          <w:rFonts w:ascii="Times New Roman" w:hAnsi="Times New Roman"/>
          <w:sz w:val="28"/>
          <w:szCs w:val="28"/>
          <w:lang w:val="ru-RU"/>
        </w:rPr>
        <w:t xml:space="preserve">Система набегов. </w:t>
      </w:r>
      <w:r w:rsidRPr="00865BA0">
        <w:rPr>
          <w:rFonts w:ascii="Times New Roman" w:hAnsi="Times New Roman"/>
          <w:sz w:val="28"/>
          <w:szCs w:val="28"/>
          <w:lang w:val="ru-RU"/>
        </w:rPr>
        <w:lastRenderedPageBreak/>
        <w:t>Адыгские и русские писатели о наездничестве: Хан- Гирей, А.А. Бестужев-Марлинский. Фольклор.</w:t>
      </w:r>
    </w:p>
    <w:p w:rsidR="00865BA0" w:rsidRPr="00742C08" w:rsidRDefault="00865BA0" w:rsidP="00865BA0">
      <w:pPr>
        <w:pStyle w:val="12"/>
        <w:shd w:val="clear" w:color="auto" w:fill="auto"/>
        <w:spacing w:line="360" w:lineRule="auto"/>
        <w:rPr>
          <w:sz w:val="28"/>
          <w:szCs w:val="28"/>
        </w:rPr>
      </w:pPr>
      <w:r w:rsidRPr="00742C08">
        <w:rPr>
          <w:i/>
          <w:sz w:val="28"/>
          <w:szCs w:val="28"/>
        </w:rPr>
        <w:tab/>
      </w:r>
      <w:r w:rsidRPr="00742C08">
        <w:rPr>
          <w:sz w:val="28"/>
          <w:szCs w:val="28"/>
        </w:rPr>
        <w:t>Особенности песенно-музыкальной культуры адыгов. Исторические, свадебные, колыбельные песни. Национальные музыкальные инструмен</w:t>
      </w:r>
      <w:r w:rsidRPr="00742C08">
        <w:rPr>
          <w:sz w:val="28"/>
          <w:szCs w:val="28"/>
        </w:rPr>
        <w:softHyphen/>
        <w:t>ты. Танцевальное искусство.</w:t>
      </w:r>
    </w:p>
    <w:p w:rsidR="00865BA0" w:rsidRPr="00865BA0" w:rsidRDefault="00865BA0" w:rsidP="00865BA0">
      <w:pPr>
        <w:spacing w:line="360" w:lineRule="auto"/>
        <w:ind w:firstLine="280"/>
        <w:jc w:val="both"/>
        <w:rPr>
          <w:bCs/>
          <w:i/>
          <w:sz w:val="28"/>
          <w:szCs w:val="28"/>
          <w:lang w:val="ru-RU"/>
        </w:rPr>
      </w:pPr>
      <w:r w:rsidRPr="00865BA0">
        <w:rPr>
          <w:bCs/>
          <w:sz w:val="28"/>
          <w:szCs w:val="28"/>
          <w:lang w:val="ru-RU"/>
        </w:rPr>
        <w:t xml:space="preserve">      </w:t>
      </w:r>
      <w:r w:rsidRPr="00865BA0">
        <w:rPr>
          <w:bCs/>
          <w:i/>
          <w:sz w:val="28"/>
          <w:szCs w:val="28"/>
          <w:lang w:val="ru-RU"/>
        </w:rPr>
        <w:t xml:space="preserve">                          Ногайцы-кочевники Прикубанья</w:t>
      </w:r>
    </w:p>
    <w:p w:rsidR="00865BA0" w:rsidRPr="00865BA0" w:rsidRDefault="00865BA0" w:rsidP="00865BA0">
      <w:pPr>
        <w:spacing w:line="360" w:lineRule="auto"/>
        <w:ind w:firstLine="280"/>
        <w:jc w:val="both"/>
        <w:rPr>
          <w:b/>
          <w:bCs/>
          <w:sz w:val="28"/>
          <w:szCs w:val="28"/>
          <w:lang w:val="ru-RU"/>
        </w:rPr>
      </w:pPr>
      <w:r w:rsidRPr="00865BA0">
        <w:rPr>
          <w:b/>
          <w:bCs/>
          <w:sz w:val="28"/>
          <w:szCs w:val="28"/>
          <w:lang w:val="ru-RU"/>
        </w:rPr>
        <w:t>Традиционные занятия и материальная культура ногайцев. Ремесла, промыслы, торговля, жилище, одежда, кухня, устное народное творчество. Религия</w:t>
      </w:r>
    </w:p>
    <w:p w:rsidR="00865BA0" w:rsidRPr="00865BA0" w:rsidRDefault="00865BA0" w:rsidP="00865BA0">
      <w:pPr>
        <w:spacing w:line="360" w:lineRule="auto"/>
        <w:ind w:firstLine="737"/>
        <w:jc w:val="both"/>
        <w:rPr>
          <w:bCs/>
          <w:i/>
          <w:sz w:val="28"/>
          <w:szCs w:val="28"/>
          <w:lang w:val="ru-RU"/>
        </w:rPr>
      </w:pPr>
      <w:r w:rsidRPr="00865BA0">
        <w:rPr>
          <w:bCs/>
          <w:i/>
          <w:sz w:val="28"/>
          <w:szCs w:val="28"/>
          <w:lang w:val="ru-RU"/>
        </w:rPr>
        <w:t xml:space="preserve">               Начало освоения Кубани русскими переселенцами</w:t>
      </w:r>
    </w:p>
    <w:p w:rsidR="00865BA0" w:rsidRPr="00865BA0" w:rsidRDefault="00865BA0" w:rsidP="00865BA0">
      <w:pPr>
        <w:spacing w:line="360" w:lineRule="auto"/>
        <w:jc w:val="both"/>
        <w:rPr>
          <w:bCs/>
          <w:i/>
          <w:sz w:val="28"/>
          <w:szCs w:val="28"/>
          <w:lang w:val="ru-RU"/>
        </w:rPr>
      </w:pPr>
      <w:r w:rsidRPr="00865BA0">
        <w:rPr>
          <w:bCs/>
          <w:i/>
          <w:sz w:val="28"/>
          <w:szCs w:val="28"/>
          <w:lang w:val="ru-RU"/>
        </w:rPr>
        <w:t xml:space="preserve">  </w:t>
      </w:r>
      <w:r w:rsidRPr="00865BA0">
        <w:rPr>
          <w:b/>
          <w:bCs/>
          <w:sz w:val="28"/>
          <w:szCs w:val="28"/>
          <w:lang w:val="ru-RU"/>
        </w:rPr>
        <w:t>Последствия церковной реформы. Образ жизни и занятия казаков-раскольников. «С Дона выдачи нет». Казаки-раскольники и Великое войско Донское.</w:t>
      </w:r>
    </w:p>
    <w:p w:rsidR="00865BA0" w:rsidRPr="00865BA0" w:rsidRDefault="00865BA0" w:rsidP="00865BA0">
      <w:pPr>
        <w:spacing w:line="360" w:lineRule="auto"/>
        <w:jc w:val="both"/>
        <w:rPr>
          <w:bCs/>
          <w:i/>
          <w:sz w:val="28"/>
          <w:szCs w:val="28"/>
          <w:lang w:val="ru-RU"/>
        </w:rPr>
      </w:pPr>
      <w:r w:rsidRPr="00865BA0">
        <w:rPr>
          <w:bCs/>
          <w:i/>
          <w:sz w:val="28"/>
          <w:szCs w:val="28"/>
          <w:lang w:val="ru-RU"/>
        </w:rPr>
        <w:t xml:space="preserve">                           Борьба России за укрепление южных рубежей</w:t>
      </w:r>
    </w:p>
    <w:p w:rsidR="00865BA0" w:rsidRPr="00865BA0" w:rsidRDefault="00865BA0" w:rsidP="00865BA0">
      <w:pPr>
        <w:spacing w:line="360" w:lineRule="auto"/>
        <w:ind w:firstLine="280"/>
        <w:jc w:val="both"/>
        <w:rPr>
          <w:bCs/>
          <w:sz w:val="28"/>
          <w:szCs w:val="28"/>
          <w:lang w:val="ru-RU"/>
        </w:rPr>
      </w:pPr>
      <w:r w:rsidRPr="00865BA0">
        <w:rPr>
          <w:b/>
          <w:bCs/>
          <w:sz w:val="28"/>
          <w:szCs w:val="28"/>
          <w:lang w:val="ru-RU"/>
        </w:rPr>
        <w:t>Задачи России на юге. Осада Азова и ее уроки. Укрепление южных</w:t>
      </w:r>
      <w:r w:rsidRPr="00865BA0">
        <w:rPr>
          <w:bCs/>
          <w:i/>
          <w:sz w:val="28"/>
          <w:szCs w:val="28"/>
          <w:lang w:val="ru-RU"/>
        </w:rPr>
        <w:t xml:space="preserve"> </w:t>
      </w:r>
      <w:r w:rsidRPr="00865BA0">
        <w:rPr>
          <w:b/>
          <w:bCs/>
          <w:sz w:val="28"/>
          <w:szCs w:val="28"/>
          <w:lang w:val="ru-RU"/>
        </w:rPr>
        <w:t>границ  России. Борьба за выходы к Черному и Азовскому морям.</w:t>
      </w:r>
    </w:p>
    <w:p w:rsidR="00865BA0" w:rsidRPr="00865BA0" w:rsidRDefault="00865BA0" w:rsidP="00865BA0">
      <w:pPr>
        <w:shd w:val="clear" w:color="auto" w:fill="FFFFFF"/>
        <w:spacing w:line="360" w:lineRule="auto"/>
        <w:ind w:firstLine="300"/>
        <w:rPr>
          <w:rFonts w:ascii="Times New Roman" w:hAnsi="Times New Roman"/>
          <w:sz w:val="28"/>
          <w:szCs w:val="28"/>
          <w:lang w:val="ru-RU"/>
        </w:rPr>
      </w:pPr>
      <w:r w:rsidRPr="00865BA0">
        <w:rPr>
          <w:bCs/>
          <w:sz w:val="28"/>
          <w:szCs w:val="28"/>
          <w:lang w:val="ru-RU"/>
        </w:rPr>
        <w:t xml:space="preserve">          </w:t>
      </w:r>
    </w:p>
    <w:p w:rsidR="00865BA0" w:rsidRPr="00865BA0" w:rsidRDefault="00865BA0" w:rsidP="00865BA0">
      <w:pPr>
        <w:shd w:val="clear" w:color="auto" w:fill="FFFFFF"/>
        <w:spacing w:line="360" w:lineRule="auto"/>
        <w:rPr>
          <w:rFonts w:ascii="Times New Roman" w:hAnsi="Times New Roman"/>
          <w:b/>
          <w:sz w:val="28"/>
          <w:szCs w:val="28"/>
          <w:lang w:val="ru-RU"/>
        </w:rPr>
      </w:pPr>
      <w:r w:rsidRPr="00865BA0">
        <w:rPr>
          <w:rFonts w:ascii="Times New Roman" w:hAnsi="Times New Roman"/>
          <w:b/>
          <w:sz w:val="28"/>
          <w:szCs w:val="28"/>
          <w:lang w:val="ru-RU"/>
        </w:rPr>
        <w:t>Кубань в  «Книге большому чертежу», в  записках   путешественников</w:t>
      </w:r>
    </w:p>
    <w:p w:rsidR="00865BA0" w:rsidRPr="00865BA0" w:rsidRDefault="00865BA0" w:rsidP="00865BA0">
      <w:pPr>
        <w:shd w:val="clear" w:color="auto" w:fill="FFFFFF"/>
        <w:spacing w:line="360" w:lineRule="auto"/>
        <w:ind w:firstLine="300"/>
        <w:rPr>
          <w:rFonts w:ascii="Times New Roman" w:hAnsi="Times New Roman"/>
          <w:b/>
          <w:sz w:val="28"/>
          <w:szCs w:val="28"/>
          <w:lang w:val="ru-RU"/>
        </w:rPr>
      </w:pPr>
      <w:r w:rsidRPr="00865BA0">
        <w:rPr>
          <w:rFonts w:ascii="Times New Roman" w:hAnsi="Times New Roman"/>
          <w:b/>
          <w:sz w:val="28"/>
          <w:szCs w:val="28"/>
          <w:lang w:val="ru-RU"/>
        </w:rPr>
        <w:t xml:space="preserve">            в документах </w:t>
      </w:r>
    </w:p>
    <w:p w:rsidR="00865BA0" w:rsidRPr="00865BA0" w:rsidRDefault="00865BA0" w:rsidP="00865BA0">
      <w:pPr>
        <w:shd w:val="clear" w:color="auto" w:fill="FFFFFF"/>
        <w:spacing w:line="360" w:lineRule="auto"/>
        <w:ind w:firstLine="300"/>
        <w:rPr>
          <w:rFonts w:ascii="Times New Roman" w:hAnsi="Times New Roman"/>
          <w:b/>
          <w:i/>
          <w:sz w:val="28"/>
          <w:szCs w:val="28"/>
          <w:lang w:val="ru-RU"/>
        </w:rPr>
      </w:pPr>
      <w:r w:rsidRPr="00865BA0">
        <w:rPr>
          <w:rFonts w:ascii="Times New Roman" w:hAnsi="Times New Roman"/>
          <w:b/>
          <w:sz w:val="28"/>
          <w:szCs w:val="28"/>
          <w:lang w:val="ru-RU"/>
        </w:rPr>
        <w:t xml:space="preserve">         </w:t>
      </w:r>
      <w:r w:rsidRPr="00865BA0">
        <w:rPr>
          <w:rFonts w:ascii="Times New Roman" w:hAnsi="Times New Roman"/>
          <w:b/>
          <w:i/>
          <w:sz w:val="28"/>
          <w:szCs w:val="28"/>
          <w:lang w:val="ru-RU"/>
        </w:rPr>
        <w:t>Кубанская тематика в «Книге большому чертежу».</w:t>
      </w:r>
    </w:p>
    <w:p w:rsidR="00865BA0" w:rsidRPr="00865BA0" w:rsidRDefault="00865BA0" w:rsidP="00865BA0">
      <w:pPr>
        <w:shd w:val="clear" w:color="auto" w:fill="FFFFFF"/>
        <w:spacing w:line="360" w:lineRule="auto"/>
        <w:ind w:firstLine="300"/>
        <w:rPr>
          <w:rFonts w:ascii="Times New Roman" w:hAnsi="Times New Roman"/>
          <w:sz w:val="28"/>
          <w:szCs w:val="28"/>
          <w:lang w:val="ru-RU"/>
        </w:rPr>
      </w:pPr>
      <w:r w:rsidRPr="00865BA0">
        <w:rPr>
          <w:rFonts w:ascii="Times New Roman" w:hAnsi="Times New Roman"/>
          <w:sz w:val="28"/>
          <w:szCs w:val="28"/>
          <w:lang w:val="ru-RU"/>
        </w:rPr>
        <w:t xml:space="preserve"> Составление русскими землемерами «Чертежа всему Московскому    государству». Изображение на карте верховьев Кубани</w:t>
      </w:r>
    </w:p>
    <w:p w:rsidR="00865BA0" w:rsidRPr="00865BA0" w:rsidRDefault="00865BA0" w:rsidP="00865BA0">
      <w:pPr>
        <w:shd w:val="clear" w:color="auto" w:fill="FFFFFF"/>
        <w:spacing w:line="360" w:lineRule="auto"/>
        <w:ind w:firstLine="300"/>
        <w:rPr>
          <w:rFonts w:ascii="Times New Roman" w:hAnsi="Times New Roman"/>
          <w:b/>
          <w:i/>
          <w:sz w:val="28"/>
          <w:szCs w:val="28"/>
          <w:lang w:val="ru-RU"/>
        </w:rPr>
      </w:pPr>
      <w:r w:rsidRPr="00865BA0">
        <w:rPr>
          <w:rFonts w:ascii="Times New Roman" w:hAnsi="Times New Roman"/>
          <w:b/>
          <w:sz w:val="28"/>
          <w:szCs w:val="28"/>
          <w:lang w:val="ru-RU"/>
        </w:rPr>
        <w:t xml:space="preserve">  </w:t>
      </w:r>
      <w:r w:rsidRPr="00865BA0">
        <w:rPr>
          <w:rFonts w:ascii="Times New Roman" w:hAnsi="Times New Roman"/>
          <w:b/>
          <w:i/>
          <w:sz w:val="28"/>
          <w:szCs w:val="28"/>
          <w:lang w:val="ru-RU"/>
        </w:rPr>
        <w:t>Кубань в сочинениях современников, в записках   путешественников, в «Книге путешествий» Эвлии Челеби.</w:t>
      </w:r>
    </w:p>
    <w:p w:rsidR="00865BA0" w:rsidRPr="00865BA0" w:rsidRDefault="00865BA0" w:rsidP="00865BA0">
      <w:pPr>
        <w:shd w:val="clear" w:color="auto" w:fill="FFFFFF"/>
        <w:spacing w:line="360" w:lineRule="auto"/>
        <w:ind w:firstLine="300"/>
        <w:rPr>
          <w:rFonts w:ascii="Times New Roman" w:hAnsi="Times New Roman"/>
          <w:sz w:val="28"/>
          <w:szCs w:val="28"/>
          <w:lang w:val="ru-RU"/>
        </w:rPr>
      </w:pPr>
      <w:r w:rsidRPr="00865BA0">
        <w:rPr>
          <w:rFonts w:ascii="Times New Roman" w:hAnsi="Times New Roman"/>
          <w:b/>
          <w:sz w:val="28"/>
          <w:szCs w:val="28"/>
          <w:lang w:val="ru-RU"/>
        </w:rPr>
        <w:t xml:space="preserve">   </w:t>
      </w:r>
      <w:r w:rsidRPr="00865BA0">
        <w:rPr>
          <w:rFonts w:ascii="Times New Roman" w:hAnsi="Times New Roman"/>
          <w:sz w:val="28"/>
          <w:szCs w:val="28"/>
          <w:lang w:val="ru-RU"/>
        </w:rPr>
        <w:t>Осмысление событий ХУ11 века в сочинениях поздних авторов.   Быт и нравы черкесов и ногайцев. Вопросы веры.</w:t>
      </w:r>
    </w:p>
    <w:p w:rsidR="00865BA0" w:rsidRPr="00865BA0" w:rsidRDefault="00865BA0" w:rsidP="00865BA0">
      <w:pPr>
        <w:keepNext/>
        <w:keepLines/>
        <w:tabs>
          <w:tab w:val="left" w:pos="0"/>
        </w:tabs>
        <w:spacing w:line="360" w:lineRule="auto"/>
        <w:jc w:val="center"/>
        <w:rPr>
          <w:rFonts w:ascii="Times New Roman" w:hAnsi="Times New Roman"/>
          <w:b/>
          <w:color w:val="000000"/>
          <w:sz w:val="28"/>
          <w:szCs w:val="28"/>
          <w:lang w:val="ru-RU"/>
        </w:rPr>
      </w:pPr>
      <w:r w:rsidRPr="00865BA0">
        <w:rPr>
          <w:bCs/>
          <w:sz w:val="28"/>
          <w:szCs w:val="28"/>
          <w:lang w:val="ru-RU"/>
        </w:rPr>
        <w:t xml:space="preserve">Традиционная культура жителей Кубани и Черноморья  </w:t>
      </w:r>
    </w:p>
    <w:p w:rsidR="00865BA0" w:rsidRPr="00865BA0" w:rsidRDefault="00865BA0" w:rsidP="00865BA0">
      <w:pPr>
        <w:tabs>
          <w:tab w:val="left" w:pos="0"/>
        </w:tabs>
        <w:spacing w:line="360" w:lineRule="auto"/>
        <w:ind w:firstLine="122"/>
        <w:jc w:val="both"/>
        <w:rPr>
          <w:rFonts w:ascii="Times New Roman" w:hAnsi="Times New Roman"/>
          <w:i/>
          <w:sz w:val="28"/>
          <w:szCs w:val="28"/>
          <w:lang w:val="ru-RU"/>
        </w:rPr>
      </w:pPr>
      <w:r w:rsidRPr="00865BA0">
        <w:rPr>
          <w:bCs/>
          <w:i/>
          <w:sz w:val="28"/>
          <w:szCs w:val="28"/>
          <w:lang w:val="ru-RU"/>
        </w:rPr>
        <w:tab/>
        <w:t xml:space="preserve">                       Освоение кубанских степей.</w:t>
      </w:r>
    </w:p>
    <w:p w:rsidR="00865BA0" w:rsidRPr="00742C08" w:rsidRDefault="00865BA0" w:rsidP="00865BA0">
      <w:pPr>
        <w:pStyle w:val="12"/>
        <w:shd w:val="clear" w:color="auto" w:fill="auto"/>
        <w:spacing w:line="360" w:lineRule="auto"/>
        <w:ind w:firstLine="125"/>
        <w:rPr>
          <w:sz w:val="28"/>
          <w:szCs w:val="28"/>
        </w:rPr>
      </w:pPr>
      <w:r w:rsidRPr="00742C08">
        <w:rPr>
          <w:sz w:val="28"/>
          <w:szCs w:val="28"/>
        </w:rPr>
        <w:tab/>
        <w:t xml:space="preserve">«Народная» и «правительственная» колонизация. Рост населения в </w:t>
      </w:r>
      <w:r w:rsidRPr="00742C08">
        <w:rPr>
          <w:sz w:val="28"/>
          <w:szCs w:val="28"/>
        </w:rPr>
        <w:lastRenderedPageBreak/>
        <w:t>регионе. Иногороднее и оседлое крестьянство Кубани и Черноморья. Расширение национального состава населения Черномории (Северо  - За</w:t>
      </w:r>
      <w:r w:rsidRPr="00742C08">
        <w:rPr>
          <w:sz w:val="28"/>
          <w:szCs w:val="28"/>
        </w:rPr>
        <w:softHyphen/>
        <w:t>падная Кубань): адыги, восточнославянское население, молдаване, крым</w:t>
      </w:r>
      <w:r w:rsidRPr="00742C08">
        <w:rPr>
          <w:sz w:val="28"/>
          <w:szCs w:val="28"/>
        </w:rPr>
        <w:softHyphen/>
        <w:t>ские татары, греческие, армянские и грузинские поселенцы. Немецкие, польские и чешские колонисты. Элементы урбанизации. Заселение  Сверо-Восточной части Кубани. Укрепление Старой линии. Станицы Тиф</w:t>
      </w:r>
      <w:r w:rsidRPr="00742C08">
        <w:rPr>
          <w:sz w:val="28"/>
          <w:szCs w:val="28"/>
        </w:rPr>
        <w:softHyphen/>
        <w:t>лисская (ныне Тбилисская), Ладожская, Казанская, Темижбекская, Воро</w:t>
      </w:r>
      <w:r w:rsidRPr="00742C08">
        <w:rPr>
          <w:sz w:val="28"/>
          <w:szCs w:val="28"/>
        </w:rPr>
        <w:softHyphen/>
        <w:t>нежская.</w:t>
      </w:r>
    </w:p>
    <w:p w:rsidR="00865BA0" w:rsidRPr="00865BA0" w:rsidRDefault="00865BA0" w:rsidP="00865BA0">
      <w:pPr>
        <w:spacing w:line="360" w:lineRule="auto"/>
        <w:jc w:val="both"/>
        <w:rPr>
          <w:rFonts w:ascii="Times New Roman" w:hAnsi="Times New Roman"/>
          <w:i/>
          <w:sz w:val="28"/>
          <w:szCs w:val="28"/>
          <w:lang w:val="ru-RU"/>
        </w:rPr>
      </w:pPr>
      <w:r w:rsidRPr="00865BA0">
        <w:rPr>
          <w:rFonts w:ascii="Times New Roman" w:hAnsi="Times New Roman"/>
          <w:sz w:val="28"/>
          <w:szCs w:val="28"/>
          <w:lang w:val="ru-RU"/>
        </w:rPr>
        <w:tab/>
        <w:t>Хозяйство. Основные отрасли производства. Особенности землеполь</w:t>
      </w:r>
      <w:r w:rsidRPr="00865BA0">
        <w:rPr>
          <w:rFonts w:ascii="Times New Roman" w:hAnsi="Times New Roman"/>
          <w:sz w:val="28"/>
          <w:szCs w:val="28"/>
          <w:lang w:val="ru-RU"/>
        </w:rPr>
        <w:softHyphen/>
        <w:t>зования. Экстенсивное земледелие. Скотоводство. Зарождение мелкой, кустарной промышленности. Торговые связи.</w:t>
      </w:r>
      <w:r w:rsidRPr="00865BA0">
        <w:rPr>
          <w:rFonts w:ascii="Times New Roman" w:hAnsi="Times New Roman"/>
          <w:i/>
          <w:sz w:val="28"/>
          <w:szCs w:val="28"/>
          <w:lang w:val="ru-RU"/>
        </w:rPr>
        <w:t xml:space="preserve">   </w:t>
      </w:r>
    </w:p>
    <w:p w:rsidR="00865BA0" w:rsidRPr="00865BA0" w:rsidRDefault="00865BA0" w:rsidP="00865BA0">
      <w:pPr>
        <w:spacing w:line="360" w:lineRule="auto"/>
        <w:ind w:firstLine="714"/>
        <w:jc w:val="both"/>
        <w:rPr>
          <w:rFonts w:ascii="Times New Roman" w:hAnsi="Times New Roman"/>
          <w:i/>
          <w:sz w:val="28"/>
          <w:szCs w:val="28"/>
          <w:lang w:val="ru-RU"/>
        </w:rPr>
      </w:pPr>
      <w:r w:rsidRPr="00865BA0">
        <w:rPr>
          <w:bCs/>
          <w:i/>
          <w:sz w:val="28"/>
          <w:szCs w:val="28"/>
          <w:lang w:val="ru-RU"/>
        </w:rPr>
        <w:t xml:space="preserve">         Языковое разнообразие Кубани и Черноморья.</w:t>
      </w:r>
    </w:p>
    <w:p w:rsidR="00865BA0" w:rsidRPr="00742C08" w:rsidRDefault="00865BA0" w:rsidP="00865BA0">
      <w:pPr>
        <w:pStyle w:val="12"/>
        <w:shd w:val="clear" w:color="auto" w:fill="auto"/>
        <w:spacing w:line="360" w:lineRule="auto"/>
        <w:ind w:firstLine="714"/>
        <w:rPr>
          <w:sz w:val="28"/>
          <w:szCs w:val="28"/>
        </w:rPr>
      </w:pPr>
      <w:r w:rsidRPr="00742C08">
        <w:rPr>
          <w:rStyle w:val="aff8"/>
          <w:rFonts w:eastAsia="Calibri"/>
          <w:b w:val="0"/>
          <w:i w:val="0"/>
          <w:sz w:val="28"/>
          <w:szCs w:val="28"/>
        </w:rPr>
        <w:t>Коммуникативные, интегративные, культурно-познавательные свой</w:t>
      </w:r>
      <w:r w:rsidRPr="00742C08">
        <w:rPr>
          <w:rStyle w:val="aff8"/>
          <w:rFonts w:eastAsia="Calibri"/>
          <w:b w:val="0"/>
          <w:i w:val="0"/>
          <w:sz w:val="28"/>
          <w:szCs w:val="28"/>
        </w:rPr>
        <w:softHyphen/>
        <w:t>ства языка</w:t>
      </w:r>
      <w:r w:rsidRPr="00742C08">
        <w:rPr>
          <w:rStyle w:val="aff8"/>
          <w:rFonts w:eastAsia="Calibri"/>
          <w:i w:val="0"/>
          <w:sz w:val="28"/>
          <w:szCs w:val="28"/>
        </w:rPr>
        <w:t>.</w:t>
      </w:r>
      <w:r w:rsidRPr="00742C08">
        <w:rPr>
          <w:i/>
          <w:sz w:val="28"/>
          <w:szCs w:val="28"/>
        </w:rPr>
        <w:t xml:space="preserve"> </w:t>
      </w:r>
      <w:r w:rsidRPr="00742C08">
        <w:rPr>
          <w:sz w:val="28"/>
          <w:szCs w:val="28"/>
        </w:rPr>
        <w:t>Кавказские, тюркские, семитские, финно-угорские и индо</w:t>
      </w:r>
      <w:r w:rsidRPr="00742C08">
        <w:rPr>
          <w:sz w:val="28"/>
          <w:szCs w:val="28"/>
        </w:rPr>
        <w:softHyphen/>
        <w:t>европейские языки на территории края. Диалекты и говоры славянского населения Кубани и Черноморья и их значение в развитии языка и куль</w:t>
      </w:r>
      <w:r w:rsidRPr="00742C08">
        <w:rPr>
          <w:sz w:val="28"/>
          <w:szCs w:val="28"/>
        </w:rPr>
        <w:softHyphen/>
        <w:t>туры, жанров фольклора. География говоров Кубани (с южнорусской ос</w:t>
      </w:r>
      <w:r w:rsidRPr="00742C08">
        <w:rPr>
          <w:sz w:val="28"/>
          <w:szCs w:val="28"/>
        </w:rPr>
        <w:softHyphen/>
        <w:t>новой, с украинской основой). Особенности разговорной речи восточнос</w:t>
      </w:r>
      <w:r w:rsidRPr="00742C08">
        <w:rPr>
          <w:sz w:val="28"/>
          <w:szCs w:val="28"/>
        </w:rPr>
        <w:softHyphen/>
        <w:t>лавянского населения Черноморского побережья.</w:t>
      </w:r>
    </w:p>
    <w:p w:rsidR="00865BA0" w:rsidRPr="00865BA0" w:rsidRDefault="00865BA0" w:rsidP="00865BA0">
      <w:pPr>
        <w:spacing w:line="360" w:lineRule="auto"/>
        <w:jc w:val="both"/>
        <w:rPr>
          <w:rFonts w:ascii="Times New Roman" w:hAnsi="Times New Roman"/>
          <w:i/>
          <w:sz w:val="28"/>
          <w:szCs w:val="28"/>
          <w:lang w:val="ru-RU"/>
        </w:rPr>
      </w:pPr>
      <w:r w:rsidRPr="00865BA0">
        <w:rPr>
          <w:bCs/>
          <w:i/>
          <w:sz w:val="28"/>
          <w:szCs w:val="28"/>
          <w:lang w:val="ru-RU"/>
        </w:rPr>
        <w:t xml:space="preserve">                                    Лексика кубанских говоров</w:t>
      </w:r>
    </w:p>
    <w:p w:rsidR="00865BA0" w:rsidRPr="00742C08" w:rsidRDefault="00865BA0" w:rsidP="00865BA0">
      <w:pPr>
        <w:pStyle w:val="12"/>
        <w:shd w:val="clear" w:color="auto" w:fill="auto"/>
        <w:spacing w:line="360" w:lineRule="auto"/>
        <w:ind w:firstLine="714"/>
        <w:rPr>
          <w:b/>
          <w:i/>
          <w:sz w:val="28"/>
          <w:szCs w:val="28"/>
        </w:rPr>
      </w:pPr>
      <w:r w:rsidRPr="00742C08">
        <w:rPr>
          <w:sz w:val="28"/>
          <w:szCs w:val="28"/>
        </w:rPr>
        <w:t xml:space="preserve">Особенности кубанских говоров. Диалектизмы. Этнографическая лексика. Местные названия видов рельефа, дорог, пастбищ, атмосферных явлений, грибов, ягод, растений, животных, птиц, построек, предметов быта, одежды, обуви и т. д. </w:t>
      </w:r>
      <w:r w:rsidRPr="00742C08">
        <w:rPr>
          <w:b/>
          <w:i/>
          <w:sz w:val="28"/>
          <w:szCs w:val="28"/>
        </w:rPr>
        <w:t>(</w:t>
      </w:r>
      <w:r w:rsidRPr="00742C08">
        <w:rPr>
          <w:rStyle w:val="aff8"/>
          <w:rFonts w:eastAsia="Calibri"/>
          <w:b w:val="0"/>
          <w:i w:val="0"/>
          <w:sz w:val="28"/>
          <w:szCs w:val="28"/>
        </w:rPr>
        <w:t>изучение одной из лексико-тематических групп</w:t>
      </w:r>
      <w:r w:rsidRPr="00742C08">
        <w:rPr>
          <w:b/>
          <w:i/>
          <w:sz w:val="28"/>
          <w:szCs w:val="28"/>
        </w:rPr>
        <w:t xml:space="preserve"> - </w:t>
      </w:r>
      <w:r w:rsidRPr="00742C08">
        <w:rPr>
          <w:rStyle w:val="aff8"/>
          <w:rFonts w:eastAsia="Calibri"/>
          <w:b w:val="0"/>
          <w:i w:val="0"/>
          <w:sz w:val="28"/>
          <w:szCs w:val="28"/>
        </w:rPr>
        <w:t>по выбору учителя).</w:t>
      </w:r>
    </w:p>
    <w:p w:rsidR="00865BA0" w:rsidRPr="00742C08" w:rsidRDefault="00865BA0" w:rsidP="00865BA0">
      <w:pPr>
        <w:pStyle w:val="12"/>
        <w:shd w:val="clear" w:color="auto" w:fill="auto"/>
        <w:spacing w:line="360" w:lineRule="auto"/>
        <w:ind w:firstLine="714"/>
        <w:rPr>
          <w:b/>
          <w:sz w:val="28"/>
          <w:szCs w:val="28"/>
        </w:rPr>
      </w:pPr>
      <w:r w:rsidRPr="00742C08">
        <w:rPr>
          <w:sz w:val="28"/>
          <w:szCs w:val="28"/>
        </w:rPr>
        <w:t xml:space="preserve">Местные названия понятий родства, обрядов, праздников, обычаев, коллективных трудовых процессов </w:t>
      </w:r>
      <w:r w:rsidRPr="00742C08">
        <w:rPr>
          <w:b/>
          <w:sz w:val="28"/>
          <w:szCs w:val="28"/>
        </w:rPr>
        <w:t>(</w:t>
      </w:r>
      <w:r w:rsidRPr="00742C08">
        <w:rPr>
          <w:rStyle w:val="aff8"/>
          <w:rFonts w:eastAsia="Calibri"/>
          <w:b w:val="0"/>
          <w:sz w:val="28"/>
          <w:szCs w:val="28"/>
        </w:rPr>
        <w:t>изучение одной из лексико-темати</w:t>
      </w:r>
      <w:r w:rsidRPr="00742C08">
        <w:rPr>
          <w:rStyle w:val="aff8"/>
          <w:rFonts w:eastAsia="Calibri"/>
          <w:b w:val="0"/>
          <w:sz w:val="28"/>
          <w:szCs w:val="28"/>
        </w:rPr>
        <w:softHyphen/>
        <w:t>ческих групп</w:t>
      </w:r>
      <w:r w:rsidRPr="00742C08">
        <w:rPr>
          <w:b/>
          <w:sz w:val="28"/>
          <w:szCs w:val="28"/>
        </w:rPr>
        <w:t xml:space="preserve"> - </w:t>
      </w:r>
      <w:r w:rsidRPr="00742C08">
        <w:rPr>
          <w:rStyle w:val="aff8"/>
          <w:rFonts w:eastAsia="Calibri"/>
          <w:b w:val="0"/>
          <w:sz w:val="28"/>
          <w:szCs w:val="28"/>
        </w:rPr>
        <w:t>по выбору учителя).</w:t>
      </w:r>
    </w:p>
    <w:p w:rsidR="00865BA0" w:rsidRPr="00742C08" w:rsidRDefault="00865BA0" w:rsidP="00865BA0">
      <w:pPr>
        <w:pStyle w:val="12"/>
        <w:shd w:val="clear" w:color="auto" w:fill="auto"/>
        <w:spacing w:line="360" w:lineRule="auto"/>
        <w:ind w:firstLine="714"/>
        <w:rPr>
          <w:sz w:val="28"/>
          <w:szCs w:val="28"/>
        </w:rPr>
      </w:pPr>
      <w:r w:rsidRPr="00742C08">
        <w:rPr>
          <w:sz w:val="28"/>
          <w:szCs w:val="28"/>
        </w:rPr>
        <w:t>Топонимика Кубани. Краткие сведения из истории географических названий.</w:t>
      </w:r>
    </w:p>
    <w:p w:rsidR="00865BA0" w:rsidRPr="00865BA0" w:rsidRDefault="00865BA0" w:rsidP="00865BA0">
      <w:pPr>
        <w:spacing w:line="360" w:lineRule="auto"/>
        <w:ind w:firstLine="714"/>
        <w:rPr>
          <w:rFonts w:ascii="Times New Roman" w:hAnsi="Times New Roman"/>
          <w:i/>
          <w:sz w:val="28"/>
          <w:szCs w:val="28"/>
          <w:lang w:val="ru-RU"/>
        </w:rPr>
      </w:pPr>
      <w:r w:rsidRPr="00865BA0">
        <w:rPr>
          <w:b/>
          <w:bCs/>
          <w:i/>
          <w:iCs/>
          <w:sz w:val="28"/>
          <w:szCs w:val="28"/>
          <w:lang w:val="ru-RU"/>
        </w:rPr>
        <w:lastRenderedPageBreak/>
        <w:t>Использование диалектизмов в художественных произведениях ку</w:t>
      </w:r>
      <w:r w:rsidRPr="00865BA0">
        <w:rPr>
          <w:b/>
          <w:bCs/>
          <w:i/>
          <w:iCs/>
          <w:sz w:val="28"/>
          <w:szCs w:val="28"/>
          <w:lang w:val="ru-RU"/>
        </w:rPr>
        <w:softHyphen/>
        <w:t>банских авторов.</w:t>
      </w:r>
    </w:p>
    <w:p w:rsidR="00865BA0" w:rsidRPr="00865BA0" w:rsidRDefault="00865BA0" w:rsidP="00865BA0">
      <w:pPr>
        <w:spacing w:line="360" w:lineRule="auto"/>
        <w:ind w:firstLine="714"/>
        <w:jc w:val="both"/>
        <w:rPr>
          <w:rFonts w:ascii="Times New Roman" w:hAnsi="Times New Roman"/>
          <w:i/>
          <w:sz w:val="28"/>
          <w:szCs w:val="28"/>
          <w:lang w:val="ru-RU"/>
        </w:rPr>
      </w:pPr>
      <w:r w:rsidRPr="00865BA0">
        <w:rPr>
          <w:bCs/>
          <w:i/>
          <w:sz w:val="28"/>
          <w:szCs w:val="28"/>
          <w:lang w:val="ru-RU"/>
        </w:rPr>
        <w:t xml:space="preserve">               Повседневность и верования народов Кубани</w:t>
      </w:r>
    </w:p>
    <w:p w:rsidR="00865BA0" w:rsidRPr="00742C08" w:rsidRDefault="00865BA0" w:rsidP="00865BA0">
      <w:pPr>
        <w:pStyle w:val="12"/>
        <w:shd w:val="clear" w:color="auto" w:fill="auto"/>
        <w:spacing w:line="360" w:lineRule="auto"/>
        <w:rPr>
          <w:sz w:val="28"/>
          <w:szCs w:val="28"/>
        </w:rPr>
      </w:pPr>
      <w:r w:rsidRPr="00742C08">
        <w:rPr>
          <w:sz w:val="28"/>
          <w:szCs w:val="28"/>
        </w:rPr>
        <w:t>Казачьи традиции и уклад жизни. Военное мастерство. Особенности семейного быта. Воспитание детей.</w:t>
      </w:r>
    </w:p>
    <w:p w:rsidR="00865BA0" w:rsidRPr="00865BA0" w:rsidRDefault="00865BA0" w:rsidP="00865BA0">
      <w:pPr>
        <w:spacing w:line="360" w:lineRule="auto"/>
        <w:ind w:firstLine="280"/>
        <w:jc w:val="both"/>
        <w:rPr>
          <w:rFonts w:ascii="Times New Roman" w:hAnsi="Times New Roman"/>
          <w:i/>
          <w:sz w:val="28"/>
          <w:szCs w:val="28"/>
          <w:lang w:val="ru-RU"/>
        </w:rPr>
      </w:pPr>
      <w:r w:rsidRPr="00865BA0">
        <w:rPr>
          <w:b/>
          <w:bCs/>
          <w:i/>
          <w:iCs/>
          <w:sz w:val="28"/>
          <w:szCs w:val="28"/>
          <w:lang w:val="ru-RU"/>
        </w:rPr>
        <w:t>Традиционная культура иногороднего крестьянства Кубани. Культура нерусских колонистов (немцы, чехи, молдаване, греки, армяне, болгары).</w:t>
      </w:r>
    </w:p>
    <w:p w:rsidR="00865BA0" w:rsidRPr="00865BA0" w:rsidRDefault="00865BA0" w:rsidP="00865BA0">
      <w:pPr>
        <w:spacing w:line="360" w:lineRule="auto"/>
        <w:ind w:firstLine="714"/>
        <w:jc w:val="both"/>
        <w:rPr>
          <w:rFonts w:ascii="Times New Roman" w:hAnsi="Times New Roman"/>
          <w:i/>
          <w:sz w:val="28"/>
          <w:szCs w:val="28"/>
          <w:lang w:val="ru-RU"/>
        </w:rPr>
      </w:pPr>
      <w:r w:rsidRPr="00865BA0">
        <w:rPr>
          <w:rFonts w:ascii="Times New Roman" w:hAnsi="Times New Roman"/>
          <w:b/>
          <w:i/>
          <w:sz w:val="28"/>
          <w:szCs w:val="28"/>
          <w:lang w:val="ru-RU"/>
        </w:rPr>
        <w:t xml:space="preserve">                 </w:t>
      </w:r>
      <w:r w:rsidRPr="00865BA0">
        <w:rPr>
          <w:bCs/>
          <w:i/>
          <w:sz w:val="28"/>
          <w:szCs w:val="28"/>
          <w:lang w:val="ru-RU"/>
        </w:rPr>
        <w:t>Материальная культура казачества</w:t>
      </w:r>
    </w:p>
    <w:p w:rsidR="00865BA0" w:rsidRPr="00742C08" w:rsidRDefault="00865BA0" w:rsidP="00865BA0">
      <w:pPr>
        <w:pStyle w:val="12"/>
        <w:shd w:val="clear" w:color="auto" w:fill="auto"/>
        <w:spacing w:line="360" w:lineRule="auto"/>
        <w:rPr>
          <w:sz w:val="28"/>
          <w:szCs w:val="28"/>
        </w:rPr>
      </w:pPr>
      <w:r w:rsidRPr="00742C08">
        <w:rPr>
          <w:sz w:val="28"/>
          <w:szCs w:val="28"/>
        </w:rPr>
        <w:tab/>
        <w:t>Черноморцы. Поселения и жилище. Курени (станицы), защитные ограждения, постройки военного назначения. Общественные здания. Го</w:t>
      </w:r>
      <w:r w:rsidRPr="00742C08">
        <w:rPr>
          <w:sz w:val="28"/>
          <w:szCs w:val="28"/>
        </w:rPr>
        <w:softHyphen/>
        <w:t>родская архитектура. Застройка казачьей усадьбы. Строительный мате</w:t>
      </w:r>
      <w:r w:rsidRPr="00742C08">
        <w:rPr>
          <w:sz w:val="28"/>
          <w:szCs w:val="28"/>
        </w:rPr>
        <w:softHyphen/>
        <w:t>риал и технологии. Типы жилища. Мебель, домашняя утварь.</w:t>
      </w:r>
    </w:p>
    <w:p w:rsidR="00865BA0" w:rsidRPr="00742C08" w:rsidRDefault="00865BA0" w:rsidP="00865BA0">
      <w:pPr>
        <w:pStyle w:val="12"/>
        <w:shd w:val="clear" w:color="auto" w:fill="auto"/>
        <w:spacing w:line="360" w:lineRule="auto"/>
        <w:rPr>
          <w:sz w:val="28"/>
          <w:szCs w:val="28"/>
        </w:rPr>
      </w:pPr>
      <w:r w:rsidRPr="00742C08">
        <w:rPr>
          <w:sz w:val="28"/>
          <w:szCs w:val="28"/>
        </w:rPr>
        <w:t>Линейные кубанские казаки (русская этнографическая группа). По</w:t>
      </w:r>
      <w:r w:rsidRPr="00742C08">
        <w:rPr>
          <w:sz w:val="28"/>
          <w:szCs w:val="28"/>
        </w:rPr>
        <w:softHyphen/>
        <w:t xml:space="preserve">селения (станицы). Расположение и застройка. Типы двора, изгородей. Жилище.   </w:t>
      </w:r>
      <w:r w:rsidRPr="00742C08">
        <w:rPr>
          <w:sz w:val="28"/>
          <w:szCs w:val="28"/>
        </w:rPr>
        <w:tab/>
        <w:t>Материал и архитектурно-конструктивные приёмы. Внутрен</w:t>
      </w:r>
      <w:r w:rsidRPr="00742C08">
        <w:rPr>
          <w:sz w:val="28"/>
          <w:szCs w:val="28"/>
        </w:rPr>
        <w:softHyphen/>
        <w:t>нее убранство дома.</w:t>
      </w:r>
    </w:p>
    <w:p w:rsidR="00865BA0" w:rsidRPr="00742C08" w:rsidRDefault="00865BA0" w:rsidP="00865BA0">
      <w:pPr>
        <w:pStyle w:val="12"/>
        <w:shd w:val="clear" w:color="auto" w:fill="auto"/>
        <w:spacing w:line="360" w:lineRule="auto"/>
        <w:rPr>
          <w:sz w:val="28"/>
          <w:szCs w:val="28"/>
        </w:rPr>
      </w:pPr>
      <w:r w:rsidRPr="00742C08">
        <w:rPr>
          <w:sz w:val="28"/>
          <w:szCs w:val="28"/>
        </w:rPr>
        <w:t>Предметы декоративно-прикладного искусства (керамика, вышивка, вязание кружев, ткачество; плетение из лозы, соломы, листьев кукуруз</w:t>
      </w:r>
      <w:r w:rsidRPr="00742C08">
        <w:rPr>
          <w:sz w:val="28"/>
          <w:szCs w:val="28"/>
        </w:rPr>
        <w:softHyphen/>
        <w:t>ных початков; резьба по дереву, ковань, роспись). Одежда казака и казач</w:t>
      </w:r>
      <w:r w:rsidRPr="00742C08">
        <w:rPr>
          <w:sz w:val="28"/>
          <w:szCs w:val="28"/>
        </w:rPr>
        <w:softHyphen/>
        <w:t>ки, украшения (общее и особенное у черноморских и линейных казаков). Костюм как отражение социального статуса его обладателя.</w:t>
      </w:r>
    </w:p>
    <w:p w:rsidR="00865BA0" w:rsidRPr="00595777" w:rsidRDefault="00865BA0" w:rsidP="00865BA0">
      <w:pPr>
        <w:pStyle w:val="12"/>
        <w:shd w:val="clear" w:color="auto" w:fill="auto"/>
        <w:spacing w:line="360" w:lineRule="auto"/>
        <w:rPr>
          <w:b/>
          <w:bCs/>
          <w:sz w:val="28"/>
          <w:szCs w:val="28"/>
        </w:rPr>
      </w:pPr>
      <w:r w:rsidRPr="00742C08">
        <w:rPr>
          <w:sz w:val="28"/>
          <w:szCs w:val="28"/>
        </w:rPr>
        <w:t>Традиционная кухня.</w:t>
      </w:r>
    </w:p>
    <w:p w:rsidR="00865BA0" w:rsidRPr="00865BA0" w:rsidRDefault="00865BA0" w:rsidP="00865BA0">
      <w:pPr>
        <w:spacing w:line="360" w:lineRule="auto"/>
        <w:ind w:firstLine="280"/>
        <w:rPr>
          <w:rFonts w:ascii="Times New Roman" w:hAnsi="Times New Roman"/>
          <w:i/>
          <w:sz w:val="28"/>
          <w:szCs w:val="28"/>
          <w:lang w:val="ru-RU"/>
        </w:rPr>
      </w:pPr>
      <w:r w:rsidRPr="00865BA0">
        <w:rPr>
          <w:bCs/>
          <w:i/>
          <w:sz w:val="28"/>
          <w:szCs w:val="28"/>
          <w:lang w:val="ru-RU"/>
        </w:rPr>
        <w:t xml:space="preserve">   Богатство музыкального кубанского фольклора</w:t>
      </w:r>
      <w:r w:rsidRPr="00865BA0">
        <w:rPr>
          <w:b/>
          <w:bCs/>
          <w:sz w:val="28"/>
          <w:szCs w:val="28"/>
          <w:lang w:val="ru-RU"/>
        </w:rPr>
        <w:t xml:space="preserve">. </w:t>
      </w:r>
      <w:r w:rsidRPr="00865BA0">
        <w:rPr>
          <w:bCs/>
          <w:i/>
          <w:sz w:val="28"/>
          <w:szCs w:val="28"/>
          <w:lang w:val="ru-RU"/>
        </w:rPr>
        <w:t xml:space="preserve">Обрядовые традиции    </w:t>
      </w:r>
    </w:p>
    <w:p w:rsidR="00865BA0" w:rsidRPr="00742C08" w:rsidRDefault="00865BA0" w:rsidP="00865BA0">
      <w:pPr>
        <w:pStyle w:val="12"/>
        <w:shd w:val="clear" w:color="auto" w:fill="auto"/>
        <w:spacing w:line="360" w:lineRule="auto"/>
        <w:ind w:firstLine="714"/>
        <w:rPr>
          <w:sz w:val="28"/>
          <w:szCs w:val="28"/>
        </w:rPr>
      </w:pPr>
      <w:r w:rsidRPr="00742C08">
        <w:rPr>
          <w:sz w:val="28"/>
          <w:szCs w:val="28"/>
        </w:rPr>
        <w:t>Музыка народов многонациональной Кубани. Взаимопроникновение элементов русской, украинской и неславянских традиционных культур.</w:t>
      </w:r>
    </w:p>
    <w:p w:rsidR="00865BA0" w:rsidRPr="00742C08" w:rsidRDefault="00865BA0" w:rsidP="00865BA0">
      <w:pPr>
        <w:pStyle w:val="12"/>
        <w:shd w:val="clear" w:color="auto" w:fill="auto"/>
        <w:spacing w:line="360" w:lineRule="auto"/>
        <w:ind w:firstLine="714"/>
        <w:rPr>
          <w:sz w:val="28"/>
          <w:szCs w:val="28"/>
        </w:rPr>
      </w:pPr>
      <w:r w:rsidRPr="00742C08">
        <w:rPr>
          <w:sz w:val="28"/>
          <w:szCs w:val="28"/>
        </w:rPr>
        <w:t>Песни и танцы черноморских и линейных казаков: черты сходства и раз</w:t>
      </w:r>
      <w:r w:rsidRPr="00742C08">
        <w:rPr>
          <w:sz w:val="28"/>
          <w:szCs w:val="28"/>
        </w:rPr>
        <w:softHyphen/>
        <w:t>личия. Музыкальные образы родного края. Песенное воплощение темы па</w:t>
      </w:r>
      <w:r w:rsidRPr="00742C08">
        <w:rPr>
          <w:sz w:val="28"/>
          <w:szCs w:val="28"/>
        </w:rPr>
        <w:softHyphen/>
        <w:t>триотизма. Исторические песни. Своеобразие шуточных и плясовых песен черноморцев. Лирические песни линейцев. Строевые и походные песни.</w:t>
      </w:r>
    </w:p>
    <w:p w:rsidR="00865BA0" w:rsidRPr="00742C08" w:rsidRDefault="00865BA0" w:rsidP="00865BA0">
      <w:pPr>
        <w:pStyle w:val="12"/>
        <w:shd w:val="clear" w:color="auto" w:fill="auto"/>
        <w:spacing w:line="360" w:lineRule="auto"/>
        <w:ind w:firstLine="714"/>
        <w:rPr>
          <w:sz w:val="28"/>
          <w:szCs w:val="28"/>
        </w:rPr>
      </w:pPr>
      <w:r w:rsidRPr="00742C08">
        <w:rPr>
          <w:sz w:val="28"/>
          <w:szCs w:val="28"/>
        </w:rPr>
        <w:lastRenderedPageBreak/>
        <w:t>Особенности костюмов исполнителей, певческой манеры, танцеваль</w:t>
      </w:r>
      <w:r w:rsidRPr="00742C08">
        <w:rPr>
          <w:sz w:val="28"/>
          <w:szCs w:val="28"/>
        </w:rPr>
        <w:softHyphen/>
        <w:t>ных движений. Народные музыкальные инструменты.</w:t>
      </w:r>
    </w:p>
    <w:p w:rsidR="00865BA0" w:rsidRPr="00865BA0" w:rsidRDefault="00865BA0" w:rsidP="00865BA0">
      <w:pPr>
        <w:spacing w:line="360" w:lineRule="auto"/>
        <w:ind w:firstLine="714"/>
        <w:rPr>
          <w:rFonts w:ascii="Times New Roman" w:hAnsi="Times New Roman"/>
          <w:sz w:val="28"/>
          <w:szCs w:val="28"/>
          <w:lang w:val="ru-RU"/>
        </w:rPr>
      </w:pPr>
      <w:r w:rsidRPr="00865BA0">
        <w:rPr>
          <w:b/>
          <w:bCs/>
          <w:i/>
          <w:iCs/>
          <w:sz w:val="28"/>
          <w:szCs w:val="28"/>
          <w:lang w:val="ru-RU"/>
        </w:rPr>
        <w:t>Музыкальная культура, танцевальная музыка, традиционные ин</w:t>
      </w:r>
      <w:r w:rsidRPr="00865BA0">
        <w:rPr>
          <w:b/>
          <w:bCs/>
          <w:i/>
          <w:iCs/>
          <w:sz w:val="28"/>
          <w:szCs w:val="28"/>
          <w:lang w:val="ru-RU"/>
        </w:rPr>
        <w:softHyphen/>
        <w:t>струменты и мелодии народов Кубани.</w:t>
      </w:r>
    </w:p>
    <w:p w:rsidR="00865BA0" w:rsidRPr="00742C08" w:rsidRDefault="00865BA0" w:rsidP="00865BA0">
      <w:pPr>
        <w:pStyle w:val="12"/>
        <w:shd w:val="clear" w:color="auto" w:fill="auto"/>
        <w:spacing w:line="360" w:lineRule="auto"/>
        <w:ind w:firstLine="714"/>
        <w:rPr>
          <w:sz w:val="28"/>
          <w:szCs w:val="28"/>
        </w:rPr>
      </w:pPr>
      <w:r w:rsidRPr="00742C08">
        <w:rPr>
          <w:sz w:val="28"/>
          <w:szCs w:val="28"/>
        </w:rPr>
        <w:t>Разнообразие обрядового фольклора. Православные праздники и об</w:t>
      </w:r>
      <w:r w:rsidRPr="00742C08">
        <w:rPr>
          <w:sz w:val="28"/>
          <w:szCs w:val="28"/>
        </w:rPr>
        <w:softHyphen/>
        <w:t>ряды на Кубани. Рождественские колядки и щедровки, святки. Свадеб</w:t>
      </w:r>
      <w:r w:rsidRPr="00742C08">
        <w:rPr>
          <w:sz w:val="28"/>
          <w:szCs w:val="28"/>
        </w:rPr>
        <w:softHyphen/>
        <w:t>ный обряд, его своеобразие; поэтичность, лиризм свадебных песен. Об</w:t>
      </w:r>
      <w:r w:rsidRPr="00742C08">
        <w:rPr>
          <w:sz w:val="28"/>
          <w:szCs w:val="28"/>
        </w:rPr>
        <w:softHyphen/>
        <w:t>ряд проводов казаков на службу.</w:t>
      </w:r>
    </w:p>
    <w:p w:rsidR="00865BA0" w:rsidRPr="00865BA0" w:rsidRDefault="00865BA0" w:rsidP="00865BA0">
      <w:pPr>
        <w:spacing w:line="360" w:lineRule="auto"/>
        <w:ind w:firstLine="737"/>
        <w:jc w:val="center"/>
        <w:rPr>
          <w:bCs/>
          <w:sz w:val="28"/>
          <w:szCs w:val="28"/>
          <w:lang w:val="ru-RU"/>
        </w:rPr>
      </w:pPr>
      <w:r w:rsidRPr="00865BA0">
        <w:rPr>
          <w:bCs/>
          <w:sz w:val="28"/>
          <w:szCs w:val="28"/>
          <w:lang w:val="ru-RU"/>
        </w:rPr>
        <w:t>Страницы истории Кубани</w:t>
      </w:r>
      <w:r w:rsidRPr="00865BA0">
        <w:rPr>
          <w:rFonts w:ascii="Times New Roman" w:hAnsi="Times New Roman"/>
          <w:sz w:val="28"/>
          <w:szCs w:val="28"/>
          <w:lang w:val="ru-RU"/>
        </w:rPr>
        <w:t xml:space="preserve"> </w:t>
      </w:r>
      <w:r w:rsidRPr="00865BA0">
        <w:rPr>
          <w:bCs/>
          <w:sz w:val="28"/>
          <w:szCs w:val="28"/>
          <w:lang w:val="ru-RU"/>
        </w:rPr>
        <w:t xml:space="preserve">первой половины </w:t>
      </w:r>
      <w:r w:rsidRPr="00742C08">
        <w:rPr>
          <w:bCs/>
          <w:sz w:val="28"/>
          <w:szCs w:val="28"/>
        </w:rPr>
        <w:t>XIX</w:t>
      </w:r>
      <w:r w:rsidRPr="00865BA0">
        <w:rPr>
          <w:bCs/>
          <w:sz w:val="28"/>
          <w:szCs w:val="28"/>
          <w:lang w:val="ru-RU"/>
        </w:rPr>
        <w:t xml:space="preserve"> в. </w:t>
      </w:r>
    </w:p>
    <w:p w:rsidR="00865BA0" w:rsidRPr="00865BA0" w:rsidRDefault="00865BA0" w:rsidP="00865BA0">
      <w:pPr>
        <w:spacing w:line="360" w:lineRule="auto"/>
        <w:ind w:firstLine="737"/>
        <w:jc w:val="both"/>
        <w:rPr>
          <w:rFonts w:ascii="Times New Roman" w:hAnsi="Times New Roman"/>
          <w:i/>
          <w:sz w:val="28"/>
          <w:szCs w:val="28"/>
          <w:lang w:val="ru-RU"/>
        </w:rPr>
      </w:pPr>
      <w:r w:rsidRPr="00865BA0">
        <w:rPr>
          <w:bCs/>
          <w:i/>
          <w:sz w:val="28"/>
          <w:szCs w:val="28"/>
          <w:lang w:val="ru-RU"/>
        </w:rPr>
        <w:t xml:space="preserve">                    Черноморцы в Отечественной войне </w:t>
      </w:r>
      <w:smartTag w:uri="urn:schemas-microsoft-com:office:smarttags" w:element="metricconverter">
        <w:smartTagPr>
          <w:attr w:name="ProductID" w:val="1812 г"/>
        </w:smartTagPr>
        <w:r w:rsidRPr="00865BA0">
          <w:rPr>
            <w:bCs/>
            <w:i/>
            <w:sz w:val="28"/>
            <w:szCs w:val="28"/>
            <w:lang w:val="ru-RU"/>
          </w:rPr>
          <w:t>1812 г</w:t>
        </w:r>
      </w:smartTag>
      <w:r w:rsidRPr="00865BA0">
        <w:rPr>
          <w:bCs/>
          <w:i/>
          <w:sz w:val="28"/>
          <w:szCs w:val="28"/>
          <w:lang w:val="ru-RU"/>
        </w:rPr>
        <w:t>.</w:t>
      </w:r>
    </w:p>
    <w:p w:rsidR="00865BA0" w:rsidRPr="00742C08" w:rsidRDefault="00865BA0" w:rsidP="00865BA0">
      <w:pPr>
        <w:pStyle w:val="12"/>
        <w:shd w:val="clear" w:color="auto" w:fill="auto"/>
        <w:spacing w:line="360" w:lineRule="auto"/>
        <w:rPr>
          <w:sz w:val="28"/>
          <w:szCs w:val="28"/>
        </w:rPr>
      </w:pPr>
      <w:r w:rsidRPr="00742C08">
        <w:rPr>
          <w:sz w:val="28"/>
          <w:szCs w:val="28"/>
        </w:rPr>
        <w:tab/>
        <w:t>Казачьи формирования в войне с Наполеоном. Участие гвардейской Черноморской казачьей сотни и 9-го пешего Черноморского казачьего пол</w:t>
      </w:r>
      <w:r w:rsidRPr="00742C08">
        <w:rPr>
          <w:sz w:val="28"/>
          <w:szCs w:val="28"/>
        </w:rPr>
        <w:softHyphen/>
        <w:t>ка в Заграничном походе русской армии. Казачья воинская доблесть. Каза</w:t>
      </w:r>
      <w:r w:rsidRPr="00742C08">
        <w:rPr>
          <w:sz w:val="28"/>
          <w:szCs w:val="28"/>
        </w:rPr>
        <w:softHyphen/>
        <w:t>ки-герои А.Ф. Бурсак, П.Ф. Бурсак, А.Д. Безкровный, Н.С. Заводовский.</w:t>
      </w:r>
    </w:p>
    <w:p w:rsidR="00865BA0" w:rsidRPr="00865BA0" w:rsidRDefault="00865BA0" w:rsidP="00865BA0">
      <w:pPr>
        <w:spacing w:line="360" w:lineRule="auto"/>
        <w:ind w:firstLine="737"/>
        <w:rPr>
          <w:bCs/>
          <w:i/>
          <w:sz w:val="28"/>
          <w:szCs w:val="28"/>
          <w:lang w:val="ru-RU"/>
        </w:rPr>
      </w:pPr>
      <w:r w:rsidRPr="00865BA0">
        <w:rPr>
          <w:bCs/>
          <w:i/>
          <w:sz w:val="28"/>
          <w:szCs w:val="28"/>
          <w:lang w:val="ru-RU"/>
        </w:rPr>
        <w:t xml:space="preserve">                           Декабристы на Кубани</w:t>
      </w:r>
    </w:p>
    <w:p w:rsidR="00865BA0" w:rsidRPr="00865BA0" w:rsidRDefault="00865BA0" w:rsidP="00865BA0">
      <w:pPr>
        <w:spacing w:line="360" w:lineRule="auto"/>
        <w:rPr>
          <w:rFonts w:ascii="Times New Roman" w:hAnsi="Times New Roman"/>
          <w:b/>
          <w:i/>
          <w:color w:val="000000"/>
          <w:sz w:val="28"/>
          <w:szCs w:val="28"/>
          <w:lang w:val="ru-RU"/>
        </w:rPr>
      </w:pPr>
      <w:r w:rsidRPr="00865BA0">
        <w:rPr>
          <w:bCs/>
          <w:i/>
          <w:sz w:val="28"/>
          <w:szCs w:val="28"/>
          <w:lang w:val="ru-RU"/>
        </w:rPr>
        <w:t xml:space="preserve">        </w:t>
      </w:r>
      <w:r w:rsidRPr="00865BA0">
        <w:rPr>
          <w:rFonts w:ascii="Times New Roman" w:hAnsi="Times New Roman"/>
          <w:sz w:val="28"/>
          <w:szCs w:val="28"/>
          <w:lang w:val="ru-RU"/>
        </w:rPr>
        <w:t>Кавказская ссылка декабристов. Д.А. Арцыбашев, А.А. Бестужев- Марлинский, А.И. Одоевский, М.М. Нарышкин и др. Служба в армии, участие в строительстве фортов, укреплений, дорог. Отношения с мест</w:t>
      </w:r>
      <w:r w:rsidRPr="00865BA0">
        <w:rPr>
          <w:rFonts w:ascii="Times New Roman" w:hAnsi="Times New Roman"/>
          <w:sz w:val="28"/>
          <w:szCs w:val="28"/>
          <w:lang w:val="ru-RU"/>
        </w:rPr>
        <w:softHyphen/>
        <w:t>ным населением. Просветительская деятельность. Вклад в историю, эко</w:t>
      </w:r>
      <w:r w:rsidRPr="00865BA0">
        <w:rPr>
          <w:rFonts w:ascii="Times New Roman" w:hAnsi="Times New Roman"/>
          <w:sz w:val="28"/>
          <w:szCs w:val="28"/>
          <w:lang w:val="ru-RU"/>
        </w:rPr>
        <w:softHyphen/>
        <w:t>номику и культуру Кубани.</w:t>
      </w:r>
    </w:p>
    <w:p w:rsidR="00865BA0" w:rsidRPr="00865BA0" w:rsidRDefault="00865BA0" w:rsidP="00865BA0">
      <w:pPr>
        <w:spacing w:line="360" w:lineRule="auto"/>
        <w:jc w:val="both"/>
        <w:rPr>
          <w:rFonts w:ascii="Times New Roman" w:hAnsi="Times New Roman"/>
          <w:sz w:val="28"/>
          <w:szCs w:val="28"/>
          <w:lang w:val="ru-RU"/>
        </w:rPr>
      </w:pPr>
      <w:r w:rsidRPr="00865BA0">
        <w:rPr>
          <w:bCs/>
          <w:i/>
          <w:sz w:val="28"/>
          <w:szCs w:val="28"/>
          <w:lang w:val="ru-RU"/>
        </w:rPr>
        <w:t xml:space="preserve">     Кавказ в международной политике</w:t>
      </w:r>
      <w:r w:rsidRPr="00865BA0">
        <w:rPr>
          <w:rFonts w:ascii="Times New Roman" w:hAnsi="Times New Roman"/>
          <w:i/>
          <w:sz w:val="28"/>
          <w:szCs w:val="28"/>
          <w:lang w:val="ru-RU"/>
        </w:rPr>
        <w:t xml:space="preserve"> </w:t>
      </w:r>
      <w:r w:rsidRPr="00865BA0">
        <w:rPr>
          <w:bCs/>
          <w:i/>
          <w:sz w:val="28"/>
          <w:szCs w:val="28"/>
          <w:lang w:val="ru-RU"/>
        </w:rPr>
        <w:t xml:space="preserve">1-ой половины и середины </w:t>
      </w:r>
      <w:r w:rsidRPr="00742C08">
        <w:rPr>
          <w:bCs/>
          <w:i/>
          <w:sz w:val="28"/>
          <w:szCs w:val="28"/>
        </w:rPr>
        <w:t>XIX</w:t>
      </w:r>
      <w:r w:rsidRPr="00865BA0">
        <w:rPr>
          <w:bCs/>
          <w:i/>
          <w:sz w:val="28"/>
          <w:szCs w:val="28"/>
          <w:lang w:val="ru-RU"/>
        </w:rPr>
        <w:t xml:space="preserve"> в</w:t>
      </w:r>
      <w:r w:rsidRPr="00865BA0">
        <w:rPr>
          <w:b/>
          <w:bCs/>
          <w:sz w:val="28"/>
          <w:szCs w:val="28"/>
          <w:lang w:val="ru-RU"/>
        </w:rPr>
        <w:t>.</w:t>
      </w:r>
    </w:p>
    <w:p w:rsidR="00865BA0" w:rsidRPr="00742C08" w:rsidRDefault="00865BA0" w:rsidP="00865BA0">
      <w:pPr>
        <w:pStyle w:val="12"/>
        <w:shd w:val="clear" w:color="auto" w:fill="auto"/>
        <w:spacing w:line="360" w:lineRule="auto"/>
        <w:rPr>
          <w:sz w:val="28"/>
          <w:szCs w:val="28"/>
        </w:rPr>
      </w:pPr>
      <w:r w:rsidRPr="00742C08">
        <w:rPr>
          <w:rStyle w:val="aff7"/>
          <w:b w:val="0"/>
          <w:sz w:val="28"/>
          <w:szCs w:val="28"/>
        </w:rPr>
        <w:tab/>
      </w:r>
      <w:r w:rsidRPr="00742C08">
        <w:rPr>
          <w:rStyle w:val="aff7"/>
          <w:b w:val="0"/>
          <w:i w:val="0"/>
          <w:sz w:val="28"/>
          <w:szCs w:val="28"/>
        </w:rPr>
        <w:t>Укрепление позиций России на Кавказе. Обострение «восточного во</w:t>
      </w:r>
      <w:r w:rsidRPr="00742C08">
        <w:rPr>
          <w:rStyle w:val="aff7"/>
          <w:b w:val="0"/>
          <w:i w:val="0"/>
          <w:sz w:val="28"/>
          <w:szCs w:val="28"/>
        </w:rPr>
        <w:softHyphen/>
        <w:t>проса». Интересы Англии и Франции. Русско-турецкие войны 1806</w:t>
      </w:r>
      <w:r w:rsidRPr="00742C08">
        <w:rPr>
          <w:b/>
          <w:sz w:val="28"/>
          <w:szCs w:val="28"/>
        </w:rPr>
        <w:t xml:space="preserve"> - </w:t>
      </w:r>
      <w:r w:rsidRPr="00742C08">
        <w:rPr>
          <w:rStyle w:val="aff7"/>
          <w:b w:val="0"/>
          <w:i w:val="0"/>
          <w:sz w:val="28"/>
          <w:szCs w:val="28"/>
        </w:rPr>
        <w:t>1812 и 1828 - 1829 гг</w:t>
      </w:r>
      <w:r w:rsidRPr="00742C08">
        <w:rPr>
          <w:rStyle w:val="aff7"/>
          <w:i w:val="0"/>
          <w:sz w:val="28"/>
          <w:szCs w:val="28"/>
        </w:rPr>
        <w:t>.</w:t>
      </w:r>
      <w:r w:rsidRPr="00742C08">
        <w:rPr>
          <w:sz w:val="28"/>
          <w:szCs w:val="28"/>
        </w:rPr>
        <w:t xml:space="preserve"> Борьба за Анапу - ключ от азиатских берегов Чёрного моря. А.Д. Безкровный. Закрепление восточного берега Чёрного моря от устья Кубани до крепости Св. Николая (граница с Аджарией) «в вечном владении Российской Империи».</w:t>
      </w:r>
    </w:p>
    <w:p w:rsidR="00865BA0" w:rsidRPr="00742C08" w:rsidRDefault="00865BA0" w:rsidP="00865BA0">
      <w:pPr>
        <w:pStyle w:val="12"/>
        <w:shd w:val="clear" w:color="auto" w:fill="auto"/>
        <w:spacing w:line="360" w:lineRule="auto"/>
        <w:rPr>
          <w:sz w:val="28"/>
          <w:szCs w:val="28"/>
        </w:rPr>
      </w:pPr>
      <w:r w:rsidRPr="00742C08">
        <w:rPr>
          <w:sz w:val="28"/>
          <w:szCs w:val="28"/>
        </w:rPr>
        <w:tab/>
        <w:t xml:space="preserve">Кавказская война (1817 - 1864). Геополитические интересы России в Закубанье. Строительство русских укреплений. Попытка установления </w:t>
      </w:r>
      <w:r w:rsidRPr="00742C08">
        <w:rPr>
          <w:sz w:val="28"/>
          <w:szCs w:val="28"/>
        </w:rPr>
        <w:lastRenderedPageBreak/>
        <w:t xml:space="preserve">мирных отношений с закубанскими горцами: меновые дворы. Борьба русского правительства с работорговлей. </w:t>
      </w:r>
      <w:r w:rsidRPr="00742C08">
        <w:rPr>
          <w:rStyle w:val="aff7"/>
          <w:b w:val="0"/>
          <w:i w:val="0"/>
          <w:sz w:val="28"/>
          <w:szCs w:val="28"/>
        </w:rPr>
        <w:t>Организация крейсерской служ</w:t>
      </w:r>
      <w:r w:rsidRPr="00742C08">
        <w:rPr>
          <w:rStyle w:val="aff7"/>
          <w:b w:val="0"/>
          <w:i w:val="0"/>
          <w:sz w:val="28"/>
          <w:szCs w:val="28"/>
        </w:rPr>
        <w:softHyphen/>
        <w:t>бы: удачи и просчёты. М.П. Лазарев</w:t>
      </w:r>
      <w:r w:rsidRPr="00742C08">
        <w:rPr>
          <w:rStyle w:val="aff7"/>
          <w:i w:val="0"/>
          <w:sz w:val="28"/>
          <w:szCs w:val="28"/>
        </w:rPr>
        <w:t>.</w:t>
      </w:r>
      <w:r w:rsidRPr="00742C08">
        <w:rPr>
          <w:sz w:val="28"/>
          <w:szCs w:val="28"/>
        </w:rPr>
        <w:t xml:space="preserve"> Создание Черноморской береговой линии. А.А. Вельяминов. Н.Н. Раевский. Объединение отдельных полков линейных казаков в Кавказское линейное казачье войско (1832). Посе</w:t>
      </w:r>
      <w:r w:rsidRPr="00742C08">
        <w:rPr>
          <w:sz w:val="28"/>
          <w:szCs w:val="28"/>
        </w:rPr>
        <w:softHyphen/>
        <w:t>щение Николаем I Геленджикской бухты и Анапы. Активизация боевых действий в районе Черноморской береговой линии. Обустройство Новой линии (Темиргоевское, Зассовское и другие укрепления).</w:t>
      </w:r>
    </w:p>
    <w:p w:rsidR="00865BA0" w:rsidRPr="00742C08" w:rsidRDefault="00865BA0" w:rsidP="00865BA0">
      <w:pPr>
        <w:pStyle w:val="12"/>
        <w:shd w:val="clear" w:color="auto" w:fill="auto"/>
        <w:spacing w:line="360" w:lineRule="auto"/>
        <w:rPr>
          <w:sz w:val="28"/>
          <w:szCs w:val="28"/>
        </w:rPr>
      </w:pPr>
      <w:r w:rsidRPr="00742C08">
        <w:rPr>
          <w:sz w:val="28"/>
          <w:szCs w:val="28"/>
        </w:rPr>
        <w:tab/>
        <w:t>Адыгское общество в условиях противостояния России. Раскол горцев на сторонников пророссийской ориентации, поборников вхож</w:t>
      </w:r>
      <w:r w:rsidRPr="00742C08">
        <w:rPr>
          <w:sz w:val="28"/>
          <w:szCs w:val="28"/>
        </w:rPr>
        <w:softHyphen/>
        <w:t>дения в правоверную Турцию, борцов за независимость Черкесии. Шамиль. Хаджи-Мухаммед (Магомет). Сулейман Эфенди. Мухаммед- Амин. Создание военно-религиозного государства. «Война против не</w:t>
      </w:r>
      <w:r w:rsidRPr="00742C08">
        <w:rPr>
          <w:sz w:val="28"/>
          <w:szCs w:val="28"/>
        </w:rPr>
        <w:softHyphen/>
        <w:t>верных».</w:t>
      </w:r>
    </w:p>
    <w:p w:rsidR="00865BA0" w:rsidRPr="00742C08" w:rsidRDefault="00865BA0" w:rsidP="00865BA0">
      <w:pPr>
        <w:pStyle w:val="12"/>
        <w:shd w:val="clear" w:color="auto" w:fill="auto"/>
        <w:spacing w:line="360" w:lineRule="auto"/>
        <w:rPr>
          <w:sz w:val="28"/>
          <w:szCs w:val="28"/>
        </w:rPr>
      </w:pPr>
      <w:r w:rsidRPr="00742C08">
        <w:rPr>
          <w:sz w:val="28"/>
          <w:szCs w:val="28"/>
        </w:rPr>
        <w:tab/>
        <w:t>Северо-Западный Кавказ во время Крымской войны (1853 - 1856). Кавказский театр военных действий. Экспедиция русских войск в Гелен</w:t>
      </w:r>
      <w:r w:rsidRPr="00742C08">
        <w:rPr>
          <w:sz w:val="28"/>
          <w:szCs w:val="28"/>
        </w:rPr>
        <w:softHyphen/>
        <w:t>джик. Боевая доблесть казаков-пластунов при обороне Севастополя. Фа- нагорийская экспедиция. Ликвидация укреплений Черноморской бере</w:t>
      </w:r>
      <w:r w:rsidRPr="00742C08">
        <w:rPr>
          <w:sz w:val="28"/>
          <w:szCs w:val="28"/>
        </w:rPr>
        <w:softHyphen/>
        <w:t>говой линии. Сефер-бей. Завершающий этап Кавказской войны. Судьбы горских лидеров.</w:t>
      </w:r>
    </w:p>
    <w:p w:rsidR="00865BA0" w:rsidRPr="00742C08" w:rsidRDefault="00865BA0" w:rsidP="00865BA0">
      <w:pPr>
        <w:pStyle w:val="12"/>
        <w:shd w:val="clear" w:color="auto" w:fill="auto"/>
        <w:spacing w:line="360" w:lineRule="auto"/>
        <w:rPr>
          <w:sz w:val="28"/>
          <w:szCs w:val="28"/>
        </w:rPr>
      </w:pPr>
      <w:r w:rsidRPr="00742C08">
        <w:rPr>
          <w:sz w:val="28"/>
          <w:szCs w:val="28"/>
        </w:rPr>
        <w:tab/>
        <w:t>Создание Кубанской области (Черномория, западная часть Кавказской линии, Закубанье; центр - Екатеринодар). Образование Кубанского каза</w:t>
      </w:r>
      <w:r w:rsidRPr="00742C08">
        <w:rPr>
          <w:sz w:val="28"/>
          <w:szCs w:val="28"/>
        </w:rPr>
        <w:softHyphen/>
        <w:t>чьего войска (1860).</w:t>
      </w:r>
    </w:p>
    <w:p w:rsidR="00865BA0" w:rsidRPr="00742C08" w:rsidRDefault="00865BA0" w:rsidP="00865BA0">
      <w:pPr>
        <w:pStyle w:val="12"/>
        <w:shd w:val="clear" w:color="auto" w:fill="auto"/>
        <w:spacing w:line="360" w:lineRule="auto"/>
        <w:ind w:firstLine="278"/>
        <w:rPr>
          <w:b/>
          <w:bCs/>
          <w:i/>
          <w:iCs/>
          <w:sz w:val="28"/>
          <w:szCs w:val="28"/>
        </w:rPr>
      </w:pPr>
      <w:r w:rsidRPr="00742C08">
        <w:rPr>
          <w:sz w:val="28"/>
          <w:szCs w:val="28"/>
        </w:rPr>
        <w:tab/>
        <w:t>Последние очаги Кавказской войны. Вмешательство англо-турецкой дипломатии. Попытки создания независимой Черкесии. Приезд на Ку</w:t>
      </w:r>
      <w:r w:rsidRPr="00742C08">
        <w:rPr>
          <w:sz w:val="28"/>
          <w:szCs w:val="28"/>
        </w:rPr>
        <w:softHyphen/>
        <w:t>бань императора Александра II (1861). Присоединение Закубанья к Рос</w:t>
      </w:r>
      <w:r w:rsidRPr="00742C08">
        <w:rPr>
          <w:sz w:val="28"/>
          <w:szCs w:val="28"/>
        </w:rPr>
        <w:softHyphen/>
        <w:t>сии: его последствия, геополитическое и историческое значение. Пере</w:t>
      </w:r>
      <w:r w:rsidRPr="00742C08">
        <w:rPr>
          <w:sz w:val="28"/>
          <w:szCs w:val="28"/>
        </w:rPr>
        <w:softHyphen/>
        <w:t xml:space="preserve">селение горцев в Турцию (мухаджирство). </w:t>
      </w:r>
      <w:r w:rsidRPr="00742C08">
        <w:rPr>
          <w:b/>
          <w:bCs/>
          <w:i/>
          <w:iCs/>
          <w:sz w:val="28"/>
          <w:szCs w:val="28"/>
        </w:rPr>
        <w:t>Дискуссионные вопросы истории Кавказской войны.</w:t>
      </w:r>
    </w:p>
    <w:p w:rsidR="00865BA0" w:rsidRPr="00865BA0" w:rsidRDefault="00865BA0" w:rsidP="00865BA0">
      <w:pPr>
        <w:keepNext/>
        <w:keepLines/>
        <w:spacing w:line="360" w:lineRule="auto"/>
        <w:ind w:firstLine="301"/>
        <w:jc w:val="center"/>
        <w:rPr>
          <w:rFonts w:ascii="Times New Roman" w:hAnsi="Times New Roman"/>
          <w:b/>
          <w:color w:val="000000"/>
          <w:sz w:val="28"/>
          <w:szCs w:val="28"/>
          <w:lang w:val="ru-RU"/>
        </w:rPr>
      </w:pPr>
      <w:r w:rsidRPr="00865BA0">
        <w:rPr>
          <w:bCs/>
          <w:sz w:val="28"/>
          <w:szCs w:val="28"/>
          <w:lang w:val="ru-RU"/>
        </w:rPr>
        <w:lastRenderedPageBreak/>
        <w:t xml:space="preserve">Кубанские страницы русской классики.  Литература Кубани  </w:t>
      </w:r>
    </w:p>
    <w:p w:rsidR="00865BA0" w:rsidRPr="00865BA0" w:rsidRDefault="00865BA0" w:rsidP="00865BA0">
      <w:pPr>
        <w:spacing w:line="360" w:lineRule="auto"/>
        <w:ind w:firstLine="280"/>
        <w:jc w:val="both"/>
        <w:rPr>
          <w:rFonts w:ascii="Times New Roman" w:hAnsi="Times New Roman"/>
          <w:i/>
          <w:sz w:val="28"/>
          <w:szCs w:val="28"/>
          <w:lang w:val="ru-RU"/>
        </w:rPr>
      </w:pPr>
      <w:r w:rsidRPr="00865BA0">
        <w:rPr>
          <w:bCs/>
          <w:i/>
          <w:sz w:val="28"/>
          <w:szCs w:val="28"/>
          <w:lang w:val="ru-RU"/>
        </w:rPr>
        <w:t xml:space="preserve">                  Русские писатели первой половины </w:t>
      </w:r>
      <w:r w:rsidRPr="00742C08">
        <w:rPr>
          <w:bCs/>
          <w:i/>
          <w:sz w:val="28"/>
          <w:szCs w:val="28"/>
        </w:rPr>
        <w:t>XIX</w:t>
      </w:r>
      <w:r w:rsidRPr="00865BA0">
        <w:rPr>
          <w:bCs/>
          <w:i/>
          <w:sz w:val="28"/>
          <w:szCs w:val="28"/>
          <w:lang w:val="ru-RU"/>
        </w:rPr>
        <w:t xml:space="preserve"> в. о Кубани</w:t>
      </w:r>
    </w:p>
    <w:p w:rsidR="00865BA0" w:rsidRPr="00742C08" w:rsidRDefault="00865BA0" w:rsidP="00865BA0">
      <w:pPr>
        <w:pStyle w:val="12"/>
        <w:shd w:val="clear" w:color="auto" w:fill="auto"/>
        <w:spacing w:line="360" w:lineRule="auto"/>
        <w:rPr>
          <w:sz w:val="28"/>
          <w:szCs w:val="28"/>
        </w:rPr>
      </w:pPr>
      <w:r w:rsidRPr="00742C08">
        <w:rPr>
          <w:sz w:val="28"/>
          <w:szCs w:val="28"/>
        </w:rPr>
        <w:tab/>
        <w:t>События, связанные с Тмутараканским княжеством, в «Истории госу</w:t>
      </w:r>
      <w:r w:rsidRPr="00742C08">
        <w:rPr>
          <w:sz w:val="28"/>
          <w:szCs w:val="28"/>
        </w:rPr>
        <w:softHyphen/>
        <w:t>дарства Российского» Н.М. Карамзина. А.С. Пушкин на земле Кубани. «Ку</w:t>
      </w:r>
      <w:r w:rsidRPr="00742C08">
        <w:rPr>
          <w:sz w:val="28"/>
          <w:szCs w:val="28"/>
        </w:rPr>
        <w:softHyphen/>
        <w:t xml:space="preserve">банский» фрагмент письма Л.С. Пушкину (сентябрь </w:t>
      </w:r>
      <w:smartTag w:uri="urn:schemas-microsoft-com:office:smarttags" w:element="metricconverter">
        <w:smartTagPr>
          <w:attr w:name="ProductID" w:val="1820 г"/>
        </w:smartTagPr>
        <w:r w:rsidRPr="00742C08">
          <w:rPr>
            <w:sz w:val="28"/>
            <w:szCs w:val="28"/>
          </w:rPr>
          <w:t>1820 г</w:t>
        </w:r>
      </w:smartTag>
      <w:r w:rsidRPr="00742C08">
        <w:rPr>
          <w:sz w:val="28"/>
          <w:szCs w:val="28"/>
        </w:rPr>
        <w:t xml:space="preserve">.). Упоминание Тамани в поэме «Кавказский пленник». </w:t>
      </w:r>
      <w:r w:rsidRPr="00742C08">
        <w:rPr>
          <w:rStyle w:val="aff7"/>
          <w:b w:val="0"/>
          <w:i w:val="0"/>
          <w:sz w:val="28"/>
          <w:szCs w:val="28"/>
        </w:rPr>
        <w:t>Авторское примечание к поэме, по</w:t>
      </w:r>
      <w:r w:rsidRPr="00742C08">
        <w:rPr>
          <w:rStyle w:val="aff7"/>
          <w:b w:val="0"/>
          <w:i w:val="0"/>
          <w:sz w:val="28"/>
          <w:szCs w:val="28"/>
        </w:rPr>
        <w:softHyphen/>
        <w:t>свящённое поединку Мстислава и Редеди. План поэмы о Мстиславе. «Кубан</w:t>
      </w:r>
      <w:r w:rsidRPr="00742C08">
        <w:rPr>
          <w:rStyle w:val="aff7"/>
          <w:b w:val="0"/>
          <w:i w:val="0"/>
          <w:sz w:val="28"/>
          <w:szCs w:val="28"/>
        </w:rPr>
        <w:softHyphen/>
        <w:t>ские равнины» и Тамань в ранней редакции «Путешествия Онегина</w:t>
      </w:r>
      <w:r w:rsidRPr="00742C08">
        <w:rPr>
          <w:rStyle w:val="aff7"/>
          <w:i w:val="0"/>
          <w:sz w:val="28"/>
          <w:szCs w:val="28"/>
        </w:rPr>
        <w:t>».</w:t>
      </w:r>
      <w:r w:rsidRPr="00742C08">
        <w:rPr>
          <w:sz w:val="28"/>
          <w:szCs w:val="28"/>
        </w:rPr>
        <w:t xml:space="preserve"> Тема Кубани в поэме «Тазит». Кубанская тематика в авторских примечаниях к «Истории Пугачёва» и в статье «Об "Истории Пугачёвского бунта"».</w:t>
      </w:r>
    </w:p>
    <w:p w:rsidR="00865BA0" w:rsidRPr="00742C08" w:rsidRDefault="00865BA0" w:rsidP="00865BA0">
      <w:pPr>
        <w:pStyle w:val="12"/>
        <w:shd w:val="clear" w:color="auto" w:fill="auto"/>
        <w:spacing w:line="360" w:lineRule="auto"/>
        <w:rPr>
          <w:sz w:val="28"/>
          <w:szCs w:val="28"/>
        </w:rPr>
      </w:pPr>
      <w:r w:rsidRPr="00742C08">
        <w:rPr>
          <w:sz w:val="28"/>
          <w:szCs w:val="28"/>
        </w:rPr>
        <w:tab/>
        <w:t>Кубань в заметках и письмах А.С. Грибоедова. «Кубанская глава» по</w:t>
      </w:r>
      <w:r w:rsidRPr="00742C08">
        <w:rPr>
          <w:sz w:val="28"/>
          <w:szCs w:val="28"/>
        </w:rPr>
        <w:softHyphen/>
        <w:t>вести А.А. Бестужева-Марлинского «Аммалат-бек». Бестужев на Куба</w:t>
      </w:r>
      <w:r w:rsidRPr="00742C08">
        <w:rPr>
          <w:sz w:val="28"/>
          <w:szCs w:val="28"/>
        </w:rPr>
        <w:softHyphen/>
        <w:t>ни. Работа над повестью «Он был убит». Реальные события и печаль</w:t>
      </w:r>
      <w:r w:rsidRPr="00742C08">
        <w:rPr>
          <w:sz w:val="28"/>
          <w:szCs w:val="28"/>
        </w:rPr>
        <w:softHyphen/>
        <w:t>ные «чувствования» романтика. «Адлерская песня»: мотивы солдатского фольклора в произведении. А.И. Одоевский и А.И. Полежаев на Кубани.</w:t>
      </w:r>
    </w:p>
    <w:p w:rsidR="00865BA0" w:rsidRPr="00742C08" w:rsidRDefault="00865BA0" w:rsidP="00865BA0">
      <w:pPr>
        <w:pStyle w:val="12"/>
        <w:shd w:val="clear" w:color="auto" w:fill="auto"/>
        <w:spacing w:line="360" w:lineRule="auto"/>
        <w:rPr>
          <w:b/>
          <w:bCs/>
          <w:sz w:val="28"/>
          <w:szCs w:val="28"/>
        </w:rPr>
      </w:pPr>
      <w:r w:rsidRPr="00742C08">
        <w:rPr>
          <w:sz w:val="28"/>
          <w:szCs w:val="28"/>
        </w:rPr>
        <w:tab/>
        <w:t>М.Ю. Лермонтов и Кубань. Повесть «Тамань». Поэтичность произ</w:t>
      </w:r>
      <w:r w:rsidRPr="00742C08">
        <w:rPr>
          <w:sz w:val="28"/>
          <w:szCs w:val="28"/>
        </w:rPr>
        <w:softHyphen/>
        <w:t>ведения, точный и выразительный язык. «Поэтический портрет» Кубани в стихотворении, посвящённом памяти А.И. Одоевского.</w:t>
      </w:r>
    </w:p>
    <w:p w:rsidR="00865BA0" w:rsidRPr="00865BA0" w:rsidRDefault="00865BA0" w:rsidP="00865BA0">
      <w:pPr>
        <w:spacing w:line="360" w:lineRule="auto"/>
        <w:ind w:firstLine="717"/>
        <w:jc w:val="both"/>
        <w:rPr>
          <w:rFonts w:ascii="Times New Roman" w:hAnsi="Times New Roman"/>
          <w:i/>
          <w:sz w:val="28"/>
          <w:szCs w:val="28"/>
          <w:lang w:val="ru-RU"/>
        </w:rPr>
      </w:pPr>
      <w:r w:rsidRPr="00865BA0">
        <w:rPr>
          <w:bCs/>
          <w:i/>
          <w:sz w:val="28"/>
          <w:szCs w:val="28"/>
          <w:lang w:val="ru-RU"/>
        </w:rPr>
        <w:t xml:space="preserve">                          Становление литературы Кубани</w:t>
      </w:r>
    </w:p>
    <w:p w:rsidR="00865BA0" w:rsidRPr="00742C08" w:rsidRDefault="00865BA0" w:rsidP="00865BA0">
      <w:pPr>
        <w:pStyle w:val="12"/>
        <w:shd w:val="clear" w:color="auto" w:fill="auto"/>
        <w:spacing w:line="360" w:lineRule="auto"/>
        <w:rPr>
          <w:sz w:val="28"/>
          <w:szCs w:val="28"/>
        </w:rPr>
      </w:pPr>
      <w:r w:rsidRPr="00742C08">
        <w:rPr>
          <w:sz w:val="28"/>
          <w:szCs w:val="28"/>
        </w:rPr>
        <w:tab/>
        <w:t>К.В. Россинский - поэт, проповедник, поборник просвещения. Сти</w:t>
      </w:r>
      <w:r w:rsidRPr="00742C08">
        <w:rPr>
          <w:sz w:val="28"/>
          <w:szCs w:val="28"/>
        </w:rPr>
        <w:softHyphen/>
        <w:t xml:space="preserve">хотворная речь от 4 января </w:t>
      </w:r>
      <w:smartTag w:uri="urn:schemas-microsoft-com:office:smarttags" w:element="metricconverter">
        <w:smartTagPr>
          <w:attr w:name="ProductID" w:val="1804 г"/>
        </w:smartTagPr>
        <w:r w:rsidRPr="00742C08">
          <w:rPr>
            <w:sz w:val="28"/>
            <w:szCs w:val="28"/>
          </w:rPr>
          <w:t>1804 г</w:t>
        </w:r>
      </w:smartTag>
      <w:r w:rsidRPr="00742C08">
        <w:rPr>
          <w:sz w:val="28"/>
          <w:szCs w:val="28"/>
        </w:rPr>
        <w:t>.</w:t>
      </w:r>
    </w:p>
    <w:p w:rsidR="00865BA0" w:rsidRPr="00E77539" w:rsidRDefault="00865BA0" w:rsidP="00865BA0">
      <w:pPr>
        <w:pStyle w:val="12"/>
        <w:shd w:val="clear" w:color="auto" w:fill="auto"/>
        <w:spacing w:line="360" w:lineRule="auto"/>
        <w:rPr>
          <w:bCs/>
          <w:iCs/>
          <w:color w:val="000000"/>
          <w:sz w:val="28"/>
          <w:szCs w:val="28"/>
        </w:rPr>
      </w:pPr>
      <w:r w:rsidRPr="00742C08">
        <w:rPr>
          <w:sz w:val="28"/>
          <w:szCs w:val="28"/>
        </w:rPr>
        <w:tab/>
        <w:t xml:space="preserve">Я.Г. Кухаренко - первый историк и первый писатель Кубани. Очерки и рассказы: «Казак-Мамай», «Вороной конь», «Овцы и чабаны в Черномории», «Пластуны». </w:t>
      </w:r>
      <w:r w:rsidRPr="00742C08">
        <w:rPr>
          <w:rStyle w:val="aff7"/>
          <w:b w:val="0"/>
          <w:i w:val="0"/>
          <w:sz w:val="28"/>
          <w:szCs w:val="28"/>
        </w:rPr>
        <w:t>Я.Г. Кухаренко</w:t>
      </w:r>
      <w:r w:rsidRPr="00742C08">
        <w:rPr>
          <w:b/>
          <w:i/>
          <w:sz w:val="28"/>
          <w:szCs w:val="28"/>
        </w:rPr>
        <w:t xml:space="preserve"> — </w:t>
      </w:r>
      <w:r w:rsidRPr="00742C08">
        <w:rPr>
          <w:rStyle w:val="aff7"/>
          <w:b w:val="0"/>
          <w:i w:val="0"/>
          <w:sz w:val="28"/>
          <w:szCs w:val="28"/>
        </w:rPr>
        <w:t>драматург (</w:t>
      </w:r>
      <w:r>
        <w:rPr>
          <w:rStyle w:val="aff7"/>
          <w:b w:val="0"/>
          <w:i w:val="0"/>
          <w:sz w:val="28"/>
          <w:szCs w:val="28"/>
        </w:rPr>
        <w:t>«Черноморский побыт на Кубани»).</w:t>
      </w:r>
    </w:p>
    <w:p w:rsidR="00865BA0" w:rsidRPr="00865BA0" w:rsidRDefault="00865BA0" w:rsidP="00865BA0">
      <w:pPr>
        <w:spacing w:line="360" w:lineRule="auto"/>
        <w:ind w:firstLine="280"/>
        <w:rPr>
          <w:rFonts w:ascii="Times New Roman" w:hAnsi="Times New Roman"/>
          <w:sz w:val="28"/>
          <w:szCs w:val="28"/>
          <w:lang w:val="ru-RU"/>
        </w:rPr>
      </w:pPr>
      <w:r w:rsidRPr="00865BA0">
        <w:rPr>
          <w:bCs/>
          <w:sz w:val="28"/>
          <w:szCs w:val="28"/>
          <w:lang w:val="ru-RU"/>
        </w:rPr>
        <w:t xml:space="preserve">                                 Кубань в пореформенный период  </w:t>
      </w:r>
    </w:p>
    <w:p w:rsidR="00865BA0" w:rsidRPr="00865BA0" w:rsidRDefault="00865BA0" w:rsidP="00865BA0">
      <w:pPr>
        <w:spacing w:line="360" w:lineRule="auto"/>
        <w:ind w:firstLine="717"/>
        <w:jc w:val="both"/>
        <w:rPr>
          <w:rFonts w:ascii="Times New Roman" w:hAnsi="Times New Roman"/>
          <w:i/>
          <w:sz w:val="28"/>
          <w:szCs w:val="28"/>
          <w:lang w:val="ru-RU"/>
        </w:rPr>
      </w:pPr>
      <w:r w:rsidRPr="00865BA0">
        <w:rPr>
          <w:bCs/>
          <w:i/>
          <w:sz w:val="28"/>
          <w:szCs w:val="28"/>
          <w:lang w:val="ru-RU"/>
        </w:rPr>
        <w:t>Преобразования на Кубани в период</w:t>
      </w:r>
      <w:r w:rsidRPr="00865BA0">
        <w:rPr>
          <w:rFonts w:ascii="Times New Roman" w:hAnsi="Times New Roman"/>
          <w:i/>
          <w:sz w:val="28"/>
          <w:szCs w:val="28"/>
          <w:lang w:val="ru-RU"/>
        </w:rPr>
        <w:t xml:space="preserve"> </w:t>
      </w:r>
      <w:r w:rsidRPr="00865BA0">
        <w:rPr>
          <w:bCs/>
          <w:i/>
          <w:sz w:val="28"/>
          <w:szCs w:val="28"/>
          <w:lang w:val="ru-RU"/>
        </w:rPr>
        <w:t>общероссийских реформ</w:t>
      </w:r>
    </w:p>
    <w:p w:rsidR="00865BA0" w:rsidRPr="00742C08" w:rsidRDefault="00865BA0" w:rsidP="00865BA0">
      <w:pPr>
        <w:pStyle w:val="12"/>
        <w:shd w:val="clear" w:color="auto" w:fill="auto"/>
        <w:spacing w:line="360" w:lineRule="auto"/>
        <w:rPr>
          <w:sz w:val="28"/>
          <w:szCs w:val="28"/>
        </w:rPr>
      </w:pPr>
      <w:r w:rsidRPr="00742C08">
        <w:rPr>
          <w:rStyle w:val="aff7"/>
          <w:b w:val="0"/>
          <w:sz w:val="28"/>
          <w:szCs w:val="28"/>
        </w:rPr>
        <w:tab/>
      </w:r>
      <w:r w:rsidRPr="00742C08">
        <w:rPr>
          <w:rStyle w:val="aff7"/>
          <w:b w:val="0"/>
          <w:i w:val="0"/>
          <w:sz w:val="28"/>
          <w:szCs w:val="28"/>
        </w:rPr>
        <w:t>Российская модель перехода от традиционного к индустриальному обществу</w:t>
      </w:r>
      <w:r w:rsidRPr="00742C08">
        <w:rPr>
          <w:rStyle w:val="aff7"/>
          <w:sz w:val="28"/>
          <w:szCs w:val="28"/>
        </w:rPr>
        <w:t>.</w:t>
      </w:r>
      <w:r w:rsidRPr="00742C08">
        <w:rPr>
          <w:sz w:val="28"/>
          <w:szCs w:val="28"/>
        </w:rPr>
        <w:t xml:space="preserve"> Особенности отмены крепостного права и земельные преобра</w:t>
      </w:r>
      <w:r w:rsidRPr="00742C08">
        <w:rPr>
          <w:sz w:val="28"/>
          <w:szCs w:val="28"/>
        </w:rPr>
        <w:softHyphen/>
      </w:r>
      <w:r w:rsidRPr="00742C08">
        <w:rPr>
          <w:sz w:val="28"/>
          <w:szCs w:val="28"/>
        </w:rPr>
        <w:lastRenderedPageBreak/>
        <w:t>зования на Кубани. Административно-территориальное устройство в 1864 - 1900 гг. Утверждение герба Кубанской области (1874). Структура Кубанской области. Создание Черноморского округа (1866) и Черноморской губернии с центром в Новороссийске (1896). Система судопроизводства. Введение го</w:t>
      </w:r>
      <w:r w:rsidRPr="00742C08">
        <w:rPr>
          <w:sz w:val="28"/>
          <w:szCs w:val="28"/>
        </w:rPr>
        <w:softHyphen/>
        <w:t>родского самоуправления в городах Екатеринодаре и Темрюке. Регламента</w:t>
      </w:r>
      <w:r w:rsidRPr="00742C08">
        <w:rPr>
          <w:sz w:val="28"/>
          <w:szCs w:val="28"/>
        </w:rPr>
        <w:softHyphen/>
        <w:t>ция военной службы казаков.</w:t>
      </w:r>
    </w:p>
    <w:p w:rsidR="00865BA0" w:rsidRPr="00865BA0" w:rsidRDefault="00865BA0" w:rsidP="00865BA0">
      <w:pPr>
        <w:spacing w:line="360" w:lineRule="auto"/>
        <w:jc w:val="both"/>
        <w:rPr>
          <w:rFonts w:ascii="Times New Roman" w:hAnsi="Times New Roman"/>
          <w:i/>
          <w:sz w:val="28"/>
          <w:szCs w:val="28"/>
          <w:lang w:val="ru-RU"/>
        </w:rPr>
      </w:pPr>
      <w:r w:rsidRPr="00865BA0">
        <w:rPr>
          <w:bCs/>
          <w:i/>
          <w:sz w:val="28"/>
          <w:szCs w:val="28"/>
          <w:lang w:val="ru-RU"/>
        </w:rPr>
        <w:t xml:space="preserve"> Хозяйственно-экономический потенциал</w:t>
      </w:r>
      <w:r w:rsidRPr="00865BA0">
        <w:rPr>
          <w:rFonts w:ascii="Times New Roman" w:hAnsi="Times New Roman"/>
          <w:i/>
          <w:sz w:val="28"/>
          <w:szCs w:val="28"/>
          <w:lang w:val="ru-RU"/>
        </w:rPr>
        <w:t xml:space="preserve"> </w:t>
      </w:r>
      <w:r w:rsidRPr="00865BA0">
        <w:rPr>
          <w:bCs/>
          <w:i/>
          <w:sz w:val="28"/>
          <w:szCs w:val="28"/>
          <w:lang w:val="ru-RU"/>
        </w:rPr>
        <w:t xml:space="preserve">Кубани во 2-ой  половине </w:t>
      </w:r>
      <w:r w:rsidRPr="00742C08">
        <w:rPr>
          <w:bCs/>
          <w:i/>
          <w:sz w:val="28"/>
          <w:szCs w:val="28"/>
        </w:rPr>
        <w:t>XIX</w:t>
      </w:r>
      <w:r w:rsidRPr="00865BA0">
        <w:rPr>
          <w:bCs/>
          <w:i/>
          <w:sz w:val="28"/>
          <w:szCs w:val="28"/>
          <w:lang w:val="ru-RU"/>
        </w:rPr>
        <w:t xml:space="preserve"> в.</w:t>
      </w:r>
    </w:p>
    <w:p w:rsidR="00865BA0" w:rsidRPr="00742C08" w:rsidRDefault="00865BA0" w:rsidP="00865BA0">
      <w:pPr>
        <w:pStyle w:val="12"/>
        <w:shd w:val="clear" w:color="auto" w:fill="auto"/>
        <w:spacing w:line="360" w:lineRule="auto"/>
        <w:rPr>
          <w:sz w:val="28"/>
          <w:szCs w:val="28"/>
        </w:rPr>
      </w:pPr>
      <w:r w:rsidRPr="00742C08">
        <w:rPr>
          <w:sz w:val="28"/>
          <w:szCs w:val="28"/>
        </w:rPr>
        <w:t>Утверждение капиталистической модели экономического развития. Место Кубани среди аграрных окраин России.</w:t>
      </w:r>
    </w:p>
    <w:p w:rsidR="00865BA0" w:rsidRPr="00742C08" w:rsidRDefault="00865BA0" w:rsidP="00865BA0">
      <w:pPr>
        <w:pStyle w:val="12"/>
        <w:shd w:val="clear" w:color="auto" w:fill="auto"/>
        <w:spacing w:line="360" w:lineRule="auto"/>
        <w:rPr>
          <w:sz w:val="28"/>
          <w:szCs w:val="28"/>
        </w:rPr>
      </w:pPr>
      <w:r w:rsidRPr="00742C08">
        <w:rPr>
          <w:sz w:val="28"/>
          <w:szCs w:val="28"/>
        </w:rPr>
        <w:tab/>
        <w:t>Рост населения в регионе. Изменения в землепользовании.</w:t>
      </w:r>
    </w:p>
    <w:p w:rsidR="00865BA0" w:rsidRPr="00742C08" w:rsidRDefault="00865BA0" w:rsidP="00865BA0">
      <w:pPr>
        <w:pStyle w:val="12"/>
        <w:shd w:val="clear" w:color="auto" w:fill="auto"/>
        <w:spacing w:line="360" w:lineRule="auto"/>
        <w:rPr>
          <w:sz w:val="28"/>
          <w:szCs w:val="28"/>
        </w:rPr>
      </w:pPr>
      <w:r w:rsidRPr="00742C08">
        <w:rPr>
          <w:sz w:val="28"/>
          <w:szCs w:val="28"/>
        </w:rPr>
        <w:tab/>
        <w:t>Формирование инфраструктуры. Развитие железнодорожного транс</w:t>
      </w:r>
      <w:r w:rsidRPr="00742C08">
        <w:rPr>
          <w:sz w:val="28"/>
          <w:szCs w:val="28"/>
        </w:rPr>
        <w:softHyphen/>
        <w:t>порта. Общество Ростово-Владикавказской железной дороги. Шоссейное строительство. Начало судоходства на Кубани.</w:t>
      </w:r>
    </w:p>
    <w:p w:rsidR="00865BA0" w:rsidRPr="00742C08" w:rsidRDefault="00865BA0" w:rsidP="00865BA0">
      <w:pPr>
        <w:pStyle w:val="12"/>
        <w:shd w:val="clear" w:color="auto" w:fill="auto"/>
        <w:spacing w:line="360" w:lineRule="auto"/>
        <w:rPr>
          <w:b/>
          <w:sz w:val="28"/>
          <w:szCs w:val="28"/>
        </w:rPr>
      </w:pPr>
      <w:r w:rsidRPr="00742C08">
        <w:rPr>
          <w:sz w:val="28"/>
          <w:szCs w:val="28"/>
        </w:rPr>
        <w:tab/>
        <w:t>Основные направления развития сельского хозяйства. Кубанские предприниматели</w:t>
      </w:r>
      <w:r w:rsidRPr="00742C08">
        <w:rPr>
          <w:b/>
          <w:sz w:val="28"/>
          <w:szCs w:val="28"/>
        </w:rPr>
        <w:t xml:space="preserve">: </w:t>
      </w:r>
      <w:r w:rsidRPr="00742C08">
        <w:rPr>
          <w:rStyle w:val="aff7"/>
          <w:b w:val="0"/>
          <w:sz w:val="28"/>
          <w:szCs w:val="28"/>
        </w:rPr>
        <w:t>Р.В. Штейнгель, Мазаевы, братья Николенко и др.</w:t>
      </w:r>
    </w:p>
    <w:p w:rsidR="00865BA0" w:rsidRPr="00742C08" w:rsidRDefault="00865BA0" w:rsidP="00865BA0">
      <w:pPr>
        <w:pStyle w:val="12"/>
        <w:shd w:val="clear" w:color="auto" w:fill="auto"/>
        <w:spacing w:line="360" w:lineRule="auto"/>
        <w:rPr>
          <w:sz w:val="28"/>
          <w:szCs w:val="28"/>
        </w:rPr>
      </w:pPr>
      <w:r w:rsidRPr="00742C08">
        <w:rPr>
          <w:sz w:val="28"/>
          <w:szCs w:val="28"/>
        </w:rPr>
        <w:tab/>
        <w:t>Становление промышленности. Процесс урбанизации. Формирова</w:t>
      </w:r>
      <w:r w:rsidRPr="00742C08">
        <w:rPr>
          <w:sz w:val="28"/>
          <w:szCs w:val="28"/>
        </w:rPr>
        <w:softHyphen/>
        <w:t xml:space="preserve">ние торгово-промышленной буржуазии: </w:t>
      </w:r>
      <w:r w:rsidRPr="00742C08">
        <w:rPr>
          <w:rStyle w:val="aff7"/>
          <w:sz w:val="28"/>
          <w:szCs w:val="28"/>
        </w:rPr>
        <w:t>А.Н. Новосильцев, В.П. Ливен,</w:t>
      </w:r>
    </w:p>
    <w:p w:rsidR="00865BA0" w:rsidRPr="00742C08" w:rsidRDefault="00865BA0" w:rsidP="00865BA0">
      <w:pPr>
        <w:pStyle w:val="12"/>
        <w:shd w:val="clear" w:color="auto" w:fill="auto"/>
        <w:tabs>
          <w:tab w:val="left" w:pos="500"/>
        </w:tabs>
        <w:spacing w:line="360" w:lineRule="auto"/>
        <w:rPr>
          <w:sz w:val="28"/>
          <w:szCs w:val="28"/>
        </w:rPr>
      </w:pPr>
      <w:r w:rsidRPr="00742C08">
        <w:rPr>
          <w:rStyle w:val="aff7"/>
          <w:sz w:val="28"/>
          <w:szCs w:val="28"/>
        </w:rPr>
        <w:t>А</w:t>
      </w:r>
      <w:r w:rsidRPr="00742C08">
        <w:rPr>
          <w:rStyle w:val="aff7"/>
          <w:b w:val="0"/>
          <w:sz w:val="28"/>
          <w:szCs w:val="28"/>
        </w:rPr>
        <w:t>.М. Ерошов, Я.В. Попов и др</w:t>
      </w:r>
      <w:r w:rsidRPr="00742C08">
        <w:rPr>
          <w:rStyle w:val="aff7"/>
          <w:sz w:val="28"/>
          <w:szCs w:val="28"/>
        </w:rPr>
        <w:t>.</w:t>
      </w:r>
      <w:r w:rsidRPr="00742C08">
        <w:rPr>
          <w:sz w:val="28"/>
          <w:szCs w:val="28"/>
        </w:rPr>
        <w:t xml:space="preserve"> Развитие рыночных отношений. Место продукции Кубани на российском и мировом рынках.</w:t>
      </w:r>
    </w:p>
    <w:p w:rsidR="00865BA0" w:rsidRPr="00865BA0" w:rsidRDefault="00865BA0" w:rsidP="00865BA0">
      <w:pPr>
        <w:spacing w:line="360" w:lineRule="auto"/>
        <w:ind w:firstLine="717"/>
        <w:jc w:val="both"/>
        <w:rPr>
          <w:rFonts w:ascii="Times New Roman" w:hAnsi="Times New Roman"/>
          <w:i/>
          <w:sz w:val="28"/>
          <w:szCs w:val="28"/>
          <w:lang w:val="ru-RU"/>
        </w:rPr>
      </w:pPr>
      <w:r w:rsidRPr="00865BA0">
        <w:rPr>
          <w:bCs/>
          <w:i/>
          <w:sz w:val="28"/>
          <w:szCs w:val="28"/>
          <w:lang w:val="ru-RU"/>
        </w:rPr>
        <w:t xml:space="preserve">           Кубанцы в Русско-турецкой войне 1877 - 1878 гг.</w:t>
      </w:r>
    </w:p>
    <w:p w:rsidR="00865BA0" w:rsidRPr="00742C08" w:rsidRDefault="00865BA0" w:rsidP="00865BA0">
      <w:pPr>
        <w:pStyle w:val="12"/>
        <w:shd w:val="clear" w:color="auto" w:fill="auto"/>
        <w:spacing w:line="360" w:lineRule="auto"/>
        <w:rPr>
          <w:b/>
          <w:bCs/>
          <w:sz w:val="28"/>
          <w:szCs w:val="28"/>
        </w:rPr>
      </w:pPr>
      <w:r w:rsidRPr="00742C08">
        <w:rPr>
          <w:sz w:val="28"/>
          <w:szCs w:val="28"/>
        </w:rPr>
        <w:t>Казачьи формирования в составе русской армии. Подвиг кубанцев на Балканском и Кавказском фронтах: Тырново, Баязет, Марухский перевал, Шипкинский перевал, Плевна. Герои-кубанцы: С.Я. Кухаренко, П.Д. Ба- быч, Е.Д. Фелицын. Признание воинской доблести Кубанского казачьего войска - Георгиевское знамя с надписью «За отличие в турецкую войну 1877-1978 гг.».</w:t>
      </w:r>
    </w:p>
    <w:p w:rsidR="00865BA0" w:rsidRPr="00865BA0" w:rsidRDefault="00865BA0" w:rsidP="00865BA0">
      <w:pPr>
        <w:spacing w:line="360" w:lineRule="auto"/>
        <w:jc w:val="both"/>
        <w:rPr>
          <w:rFonts w:ascii="Times New Roman" w:hAnsi="Times New Roman"/>
          <w:i/>
          <w:sz w:val="28"/>
          <w:szCs w:val="28"/>
          <w:lang w:val="ru-RU"/>
        </w:rPr>
      </w:pPr>
      <w:r w:rsidRPr="00865BA0">
        <w:rPr>
          <w:bCs/>
          <w:i/>
          <w:sz w:val="28"/>
          <w:szCs w:val="28"/>
          <w:lang w:val="ru-RU"/>
        </w:rPr>
        <w:t xml:space="preserve">      Общественно-политическая жизнь Кубани</w:t>
      </w:r>
      <w:r w:rsidRPr="00865BA0">
        <w:rPr>
          <w:rFonts w:ascii="Times New Roman" w:hAnsi="Times New Roman"/>
          <w:i/>
          <w:sz w:val="28"/>
          <w:szCs w:val="28"/>
          <w:lang w:val="ru-RU"/>
        </w:rPr>
        <w:t xml:space="preserve"> </w:t>
      </w:r>
      <w:r w:rsidRPr="00865BA0">
        <w:rPr>
          <w:bCs/>
          <w:i/>
          <w:sz w:val="28"/>
          <w:szCs w:val="28"/>
          <w:lang w:val="ru-RU"/>
        </w:rPr>
        <w:t xml:space="preserve">во второй половине </w:t>
      </w:r>
      <w:r w:rsidRPr="00742C08">
        <w:rPr>
          <w:bCs/>
          <w:i/>
          <w:sz w:val="28"/>
          <w:szCs w:val="28"/>
        </w:rPr>
        <w:t>XIX</w:t>
      </w:r>
      <w:r w:rsidRPr="00865BA0">
        <w:rPr>
          <w:bCs/>
          <w:i/>
          <w:sz w:val="28"/>
          <w:szCs w:val="28"/>
          <w:lang w:val="ru-RU"/>
        </w:rPr>
        <w:t xml:space="preserve"> в.</w:t>
      </w:r>
    </w:p>
    <w:p w:rsidR="00865BA0" w:rsidRPr="00865BA0" w:rsidRDefault="00865BA0" w:rsidP="00865BA0">
      <w:pPr>
        <w:spacing w:line="360" w:lineRule="auto"/>
        <w:jc w:val="both"/>
        <w:rPr>
          <w:rFonts w:ascii="Times New Roman" w:hAnsi="Times New Roman"/>
          <w:sz w:val="28"/>
          <w:szCs w:val="28"/>
          <w:lang w:val="ru-RU"/>
        </w:rPr>
      </w:pPr>
      <w:r>
        <w:rPr>
          <w:rStyle w:val="51"/>
          <w:b w:val="0"/>
          <w:sz w:val="28"/>
          <w:szCs w:val="28"/>
        </w:rPr>
        <w:t xml:space="preserve">  </w:t>
      </w:r>
      <w:r w:rsidRPr="00742C08">
        <w:rPr>
          <w:rStyle w:val="51"/>
          <w:b w:val="0"/>
          <w:i w:val="0"/>
          <w:sz w:val="28"/>
          <w:szCs w:val="28"/>
        </w:rPr>
        <w:t>Нарастание социальной напряжённости в условиях форсированной модернизации</w:t>
      </w:r>
      <w:r w:rsidRPr="00742C08">
        <w:rPr>
          <w:rStyle w:val="51"/>
          <w:sz w:val="28"/>
          <w:szCs w:val="28"/>
        </w:rPr>
        <w:t xml:space="preserve">. </w:t>
      </w:r>
      <w:r w:rsidRPr="00865BA0">
        <w:rPr>
          <w:b/>
          <w:bCs/>
          <w:iCs/>
          <w:sz w:val="28"/>
          <w:szCs w:val="28"/>
          <w:lang w:val="ru-RU"/>
        </w:rPr>
        <w:t>Выступления в горских аулах и казачьих станицах про</w:t>
      </w:r>
      <w:r w:rsidRPr="00865BA0">
        <w:rPr>
          <w:b/>
          <w:bCs/>
          <w:iCs/>
          <w:sz w:val="28"/>
          <w:szCs w:val="28"/>
          <w:lang w:val="ru-RU"/>
        </w:rPr>
        <w:softHyphen/>
        <w:t xml:space="preserve">тив </w:t>
      </w:r>
      <w:r w:rsidRPr="00865BA0">
        <w:rPr>
          <w:b/>
          <w:bCs/>
          <w:iCs/>
          <w:sz w:val="28"/>
          <w:szCs w:val="28"/>
          <w:lang w:val="ru-RU"/>
        </w:rPr>
        <w:lastRenderedPageBreak/>
        <w:t>насильственных правительственных переселений. «Противочумные беспорядки».</w:t>
      </w:r>
    </w:p>
    <w:p w:rsidR="00865BA0" w:rsidRPr="00742C08" w:rsidRDefault="00865BA0" w:rsidP="00865BA0">
      <w:pPr>
        <w:pStyle w:val="12"/>
        <w:shd w:val="clear" w:color="auto" w:fill="auto"/>
        <w:spacing w:line="360" w:lineRule="auto"/>
        <w:rPr>
          <w:sz w:val="28"/>
          <w:szCs w:val="28"/>
        </w:rPr>
      </w:pPr>
      <w:r>
        <w:rPr>
          <w:sz w:val="28"/>
          <w:szCs w:val="28"/>
        </w:rPr>
        <w:tab/>
        <w:t>Е</w:t>
      </w:r>
      <w:r w:rsidRPr="00742C08">
        <w:rPr>
          <w:sz w:val="28"/>
          <w:szCs w:val="28"/>
        </w:rPr>
        <w:t>катеринодарский кружок «землевольцев» (Н.И. Воронов).</w:t>
      </w:r>
    </w:p>
    <w:p w:rsidR="00865BA0" w:rsidRPr="00742C08" w:rsidRDefault="00865BA0" w:rsidP="00865BA0">
      <w:pPr>
        <w:pStyle w:val="12"/>
        <w:shd w:val="clear" w:color="auto" w:fill="auto"/>
        <w:spacing w:line="360" w:lineRule="auto"/>
        <w:rPr>
          <w:sz w:val="28"/>
          <w:szCs w:val="28"/>
        </w:rPr>
      </w:pPr>
      <w:r w:rsidRPr="00742C08">
        <w:rPr>
          <w:sz w:val="28"/>
          <w:szCs w:val="28"/>
        </w:rPr>
        <w:tab/>
        <w:t>«Народнические настроения» кубанской интеллигенции: земледель</w:t>
      </w:r>
      <w:r w:rsidRPr="00742C08">
        <w:rPr>
          <w:sz w:val="28"/>
          <w:szCs w:val="28"/>
        </w:rPr>
        <w:softHyphen/>
        <w:t>ческая ассоциация в станице Бриньковской (Ф.А. Щербина); община «Криница» в Черноморском округе (В.В. Еропкин).</w:t>
      </w:r>
    </w:p>
    <w:p w:rsidR="00865BA0" w:rsidRPr="00742C08" w:rsidRDefault="00865BA0" w:rsidP="00865BA0">
      <w:pPr>
        <w:pStyle w:val="12"/>
        <w:shd w:val="clear" w:color="auto" w:fill="auto"/>
        <w:spacing w:line="360" w:lineRule="auto"/>
        <w:rPr>
          <w:sz w:val="28"/>
          <w:szCs w:val="28"/>
        </w:rPr>
      </w:pPr>
      <w:r w:rsidRPr="00742C08">
        <w:rPr>
          <w:sz w:val="28"/>
          <w:szCs w:val="28"/>
        </w:rPr>
        <w:tab/>
        <w:t>«Хождение в народ» на Кубани. Кубанские народники за пределами области. Носители радикально-экстремистских народовольческих идей (Г.А. Попко и П.И. Андреюшкин).</w:t>
      </w:r>
    </w:p>
    <w:p w:rsidR="00865BA0" w:rsidRPr="00742C08" w:rsidRDefault="00865BA0" w:rsidP="00865BA0">
      <w:pPr>
        <w:pStyle w:val="12"/>
        <w:shd w:val="clear" w:color="auto" w:fill="auto"/>
        <w:spacing w:line="360" w:lineRule="auto"/>
        <w:rPr>
          <w:sz w:val="28"/>
          <w:szCs w:val="28"/>
        </w:rPr>
      </w:pPr>
      <w:r w:rsidRPr="00742C08">
        <w:rPr>
          <w:sz w:val="28"/>
          <w:szCs w:val="28"/>
        </w:rPr>
        <w:t>Марксистские кружки в Екатеринодаре, Новороссийске, Майко</w:t>
      </w:r>
      <w:r w:rsidRPr="00742C08">
        <w:rPr>
          <w:sz w:val="28"/>
          <w:szCs w:val="28"/>
        </w:rPr>
        <w:softHyphen/>
        <w:t>пе и Ейске. Кубанцы - члены столичных марксистских организаций (М. Бруснев).</w:t>
      </w:r>
    </w:p>
    <w:p w:rsidR="00865BA0" w:rsidRPr="00742C08" w:rsidRDefault="00865BA0" w:rsidP="00865BA0">
      <w:pPr>
        <w:pStyle w:val="12"/>
        <w:shd w:val="clear" w:color="auto" w:fill="auto"/>
        <w:spacing w:line="360" w:lineRule="auto"/>
        <w:rPr>
          <w:sz w:val="28"/>
          <w:szCs w:val="28"/>
        </w:rPr>
      </w:pPr>
      <w:r w:rsidRPr="00742C08">
        <w:rPr>
          <w:sz w:val="28"/>
          <w:szCs w:val="28"/>
        </w:rPr>
        <w:tab/>
        <w:t>Приезд на Кубань императора Александра III с наследником престола (1888). Празднование 200-летия Кубанского казачьего войска (1896).</w:t>
      </w:r>
    </w:p>
    <w:p w:rsidR="00865BA0" w:rsidRPr="00865BA0" w:rsidRDefault="00865BA0" w:rsidP="00865BA0">
      <w:pPr>
        <w:spacing w:line="360" w:lineRule="auto"/>
        <w:ind w:firstLine="737"/>
        <w:jc w:val="both"/>
        <w:rPr>
          <w:rFonts w:ascii="Times New Roman" w:hAnsi="Times New Roman"/>
          <w:i/>
          <w:sz w:val="28"/>
          <w:szCs w:val="28"/>
          <w:lang w:val="ru-RU"/>
        </w:rPr>
      </w:pPr>
      <w:r w:rsidRPr="00865BA0">
        <w:rPr>
          <w:bCs/>
          <w:i/>
          <w:sz w:val="28"/>
          <w:szCs w:val="28"/>
          <w:lang w:val="ru-RU"/>
        </w:rPr>
        <w:t>Кубань в творчестве русских писателей</w:t>
      </w:r>
      <w:r w:rsidRPr="00865BA0">
        <w:rPr>
          <w:rFonts w:ascii="Times New Roman" w:hAnsi="Times New Roman"/>
          <w:i/>
          <w:sz w:val="28"/>
          <w:szCs w:val="28"/>
          <w:lang w:val="ru-RU"/>
        </w:rPr>
        <w:t xml:space="preserve"> </w:t>
      </w:r>
      <w:r w:rsidRPr="00865BA0">
        <w:rPr>
          <w:bCs/>
          <w:i/>
          <w:sz w:val="28"/>
          <w:szCs w:val="28"/>
          <w:lang w:val="ru-RU"/>
        </w:rPr>
        <w:t xml:space="preserve">второй половины </w:t>
      </w:r>
      <w:r w:rsidRPr="00742C08">
        <w:rPr>
          <w:bCs/>
          <w:i/>
          <w:sz w:val="28"/>
          <w:szCs w:val="28"/>
        </w:rPr>
        <w:t>XIX</w:t>
      </w:r>
      <w:r w:rsidRPr="00865BA0">
        <w:rPr>
          <w:bCs/>
          <w:i/>
          <w:sz w:val="28"/>
          <w:szCs w:val="28"/>
          <w:lang w:val="ru-RU"/>
        </w:rPr>
        <w:t xml:space="preserve"> в.</w:t>
      </w:r>
    </w:p>
    <w:p w:rsidR="00865BA0" w:rsidRPr="00742C08" w:rsidRDefault="00865BA0" w:rsidP="00865BA0">
      <w:pPr>
        <w:pStyle w:val="12"/>
        <w:shd w:val="clear" w:color="auto" w:fill="auto"/>
        <w:spacing w:line="360" w:lineRule="auto"/>
        <w:rPr>
          <w:sz w:val="28"/>
          <w:szCs w:val="28"/>
        </w:rPr>
      </w:pPr>
      <w:r w:rsidRPr="00742C08">
        <w:rPr>
          <w:sz w:val="28"/>
          <w:szCs w:val="28"/>
        </w:rPr>
        <w:t xml:space="preserve">Кубань в жизни и творчестве Г.И. Успенского. Очерк «Разговоры в дороге» (из цикла «Кой про что»), «Портрет» Новороссийска в письме В.М. Соболевскому (7 апреля </w:t>
      </w:r>
      <w:smartTag w:uri="urn:schemas-microsoft-com:office:smarttags" w:element="metricconverter">
        <w:smartTagPr>
          <w:attr w:name="ProductID" w:val="1886 г"/>
        </w:smartTagPr>
        <w:r w:rsidRPr="00742C08">
          <w:rPr>
            <w:sz w:val="28"/>
            <w:szCs w:val="28"/>
          </w:rPr>
          <w:t>1886 г</w:t>
        </w:r>
      </w:smartTag>
      <w:r w:rsidRPr="00742C08">
        <w:rPr>
          <w:sz w:val="28"/>
          <w:szCs w:val="28"/>
        </w:rPr>
        <w:t>.). Природа, народонаселение и эко</w:t>
      </w:r>
      <w:r w:rsidRPr="00742C08">
        <w:rPr>
          <w:sz w:val="28"/>
          <w:szCs w:val="28"/>
        </w:rPr>
        <w:softHyphen/>
        <w:t>номика Кубани в цикле очерков «Письма с дороги».</w:t>
      </w:r>
    </w:p>
    <w:p w:rsidR="00865BA0" w:rsidRPr="00742C08" w:rsidRDefault="00865BA0" w:rsidP="00865BA0">
      <w:pPr>
        <w:pStyle w:val="12"/>
        <w:shd w:val="clear" w:color="auto" w:fill="auto"/>
        <w:spacing w:line="360" w:lineRule="auto"/>
        <w:rPr>
          <w:sz w:val="28"/>
          <w:szCs w:val="28"/>
        </w:rPr>
      </w:pPr>
      <w:r w:rsidRPr="00742C08">
        <w:rPr>
          <w:sz w:val="28"/>
          <w:szCs w:val="28"/>
        </w:rPr>
        <w:tab/>
        <w:t>Кубанские реалии в эпистолярном наследии А.П. Чехова. Земля Ку</w:t>
      </w:r>
      <w:r w:rsidRPr="00742C08">
        <w:rPr>
          <w:sz w:val="28"/>
          <w:szCs w:val="28"/>
        </w:rPr>
        <w:softHyphen/>
        <w:t>бани как символ свободы, вольной и счастливой жизни в рассказе «Ба</w:t>
      </w:r>
      <w:r w:rsidRPr="00742C08">
        <w:rPr>
          <w:sz w:val="28"/>
          <w:szCs w:val="28"/>
        </w:rPr>
        <w:softHyphen/>
        <w:t>рыня».</w:t>
      </w:r>
    </w:p>
    <w:p w:rsidR="00865BA0" w:rsidRPr="00742C08" w:rsidRDefault="00865BA0" w:rsidP="00865BA0">
      <w:pPr>
        <w:pStyle w:val="12"/>
        <w:shd w:val="clear" w:color="auto" w:fill="auto"/>
        <w:spacing w:line="360" w:lineRule="auto"/>
        <w:rPr>
          <w:sz w:val="28"/>
          <w:szCs w:val="28"/>
        </w:rPr>
      </w:pPr>
      <w:r w:rsidRPr="00742C08">
        <w:rPr>
          <w:sz w:val="28"/>
          <w:szCs w:val="28"/>
        </w:rPr>
        <w:tab/>
        <w:t>М. Горький на Кубани. Рассказ «Дед Архип и Лёнька». Очерк «Два босяка». Тема богатства и бедности. Точность и беспощадность писатель</w:t>
      </w:r>
      <w:r w:rsidRPr="00742C08">
        <w:rPr>
          <w:sz w:val="28"/>
          <w:szCs w:val="28"/>
        </w:rPr>
        <w:softHyphen/>
        <w:t>ских оценок.</w:t>
      </w:r>
    </w:p>
    <w:p w:rsidR="00865BA0" w:rsidRPr="00742C08" w:rsidRDefault="00865BA0" w:rsidP="00865BA0">
      <w:pPr>
        <w:pStyle w:val="12"/>
        <w:shd w:val="clear" w:color="auto" w:fill="auto"/>
        <w:spacing w:line="360" w:lineRule="auto"/>
        <w:rPr>
          <w:sz w:val="28"/>
          <w:szCs w:val="28"/>
        </w:rPr>
      </w:pPr>
      <w:r w:rsidRPr="00742C08">
        <w:rPr>
          <w:sz w:val="28"/>
          <w:szCs w:val="28"/>
        </w:rPr>
        <w:tab/>
        <w:t>Очерк А.И. Куприна «Путевые картинки». Восхищение землёй Куба</w:t>
      </w:r>
      <w:r w:rsidRPr="00742C08">
        <w:rPr>
          <w:sz w:val="28"/>
          <w:szCs w:val="28"/>
        </w:rPr>
        <w:softHyphen/>
        <w:t>ни. Новороссийские зарисовки.</w:t>
      </w:r>
    </w:p>
    <w:p w:rsidR="00865BA0" w:rsidRPr="00742C08" w:rsidRDefault="00865BA0" w:rsidP="00865BA0">
      <w:pPr>
        <w:pStyle w:val="12"/>
        <w:shd w:val="clear" w:color="auto" w:fill="auto"/>
        <w:spacing w:line="360" w:lineRule="auto"/>
        <w:rPr>
          <w:sz w:val="28"/>
          <w:szCs w:val="28"/>
        </w:rPr>
      </w:pPr>
      <w:r w:rsidRPr="00742C08">
        <w:rPr>
          <w:sz w:val="28"/>
          <w:szCs w:val="28"/>
        </w:rPr>
        <w:tab/>
        <w:t>«Речи», «приветствия» и стихотворения В.С. Вареника. Стихотворе</w:t>
      </w:r>
      <w:r w:rsidRPr="00742C08">
        <w:rPr>
          <w:sz w:val="28"/>
          <w:szCs w:val="28"/>
        </w:rPr>
        <w:softHyphen/>
        <w:t xml:space="preserve">ния «О Музо! Панночка любэнька...», «Черноморский пластун», «Думка черноморца», «Журба Черноморского казака». Простота и искренность сочинений В.С. Вареника, точность бытовых зарисовок, выразительность </w:t>
      </w:r>
      <w:r w:rsidRPr="00742C08">
        <w:rPr>
          <w:sz w:val="28"/>
          <w:szCs w:val="28"/>
        </w:rPr>
        <w:lastRenderedPageBreak/>
        <w:t>языка. «Речи» писателя как «оды в прозе».</w:t>
      </w:r>
    </w:p>
    <w:p w:rsidR="00865BA0" w:rsidRPr="00742C08" w:rsidRDefault="00865BA0" w:rsidP="00865BA0">
      <w:pPr>
        <w:pStyle w:val="12"/>
        <w:shd w:val="clear" w:color="auto" w:fill="auto"/>
        <w:spacing w:line="360" w:lineRule="auto"/>
        <w:rPr>
          <w:sz w:val="28"/>
          <w:szCs w:val="28"/>
        </w:rPr>
      </w:pPr>
      <w:r w:rsidRPr="00742C08">
        <w:rPr>
          <w:sz w:val="28"/>
          <w:szCs w:val="28"/>
        </w:rPr>
        <w:tab/>
        <w:t>Очерки И.Д. Попко. Изображение быта и нравов черноморских ка</w:t>
      </w:r>
      <w:r w:rsidRPr="00742C08">
        <w:rPr>
          <w:sz w:val="28"/>
          <w:szCs w:val="28"/>
        </w:rPr>
        <w:softHyphen/>
        <w:t>заков и горцев Кавказа. Исследование «Черноморские казаки в их граж</w:t>
      </w:r>
      <w:r w:rsidRPr="00742C08">
        <w:rPr>
          <w:sz w:val="28"/>
          <w:szCs w:val="28"/>
        </w:rPr>
        <w:softHyphen/>
        <w:t>данском и военном быту». Высокая поэтичность многих страниц книги. Очерк, посвящённый кубанским плавням, как стихотворение в прозе. Рассказ «Пластуны». Выразительность языка, точность в бытовых дета</w:t>
      </w:r>
      <w:r w:rsidRPr="00742C08">
        <w:rPr>
          <w:sz w:val="28"/>
          <w:szCs w:val="28"/>
        </w:rPr>
        <w:softHyphen/>
        <w:t>лях, психологическая убедительность.</w:t>
      </w:r>
    </w:p>
    <w:p w:rsidR="00865BA0" w:rsidRPr="00742C08" w:rsidRDefault="00865BA0" w:rsidP="00865BA0">
      <w:pPr>
        <w:pStyle w:val="12"/>
        <w:shd w:val="clear" w:color="auto" w:fill="auto"/>
        <w:spacing w:line="360" w:lineRule="auto"/>
        <w:rPr>
          <w:i/>
          <w:sz w:val="28"/>
          <w:szCs w:val="28"/>
        </w:rPr>
      </w:pPr>
      <w:r w:rsidRPr="00742C08">
        <w:rPr>
          <w:sz w:val="28"/>
          <w:szCs w:val="28"/>
        </w:rPr>
        <w:tab/>
        <w:t xml:space="preserve">Писательская судьба В.С. Мовы (В. Лиманского). Стихотворения. Пьеса «Старое гнездо и молодые птицы». Рассказ «Три бродяги» - яркая портретно-психологическая зарисовка. </w:t>
      </w:r>
      <w:r w:rsidRPr="00742C08">
        <w:rPr>
          <w:rStyle w:val="aff7"/>
          <w:b w:val="0"/>
          <w:i w:val="0"/>
          <w:sz w:val="28"/>
          <w:szCs w:val="28"/>
        </w:rPr>
        <w:t>Живость диалога, мастерство речевой характеристики. В. С. Мова как переводчик</w:t>
      </w:r>
      <w:r w:rsidRPr="00742C08">
        <w:rPr>
          <w:rStyle w:val="aff7"/>
          <w:i w:val="0"/>
          <w:sz w:val="28"/>
          <w:szCs w:val="28"/>
        </w:rPr>
        <w:t>.</w:t>
      </w:r>
    </w:p>
    <w:p w:rsidR="00865BA0" w:rsidRPr="00742C08" w:rsidRDefault="00865BA0" w:rsidP="00865BA0">
      <w:pPr>
        <w:pStyle w:val="12"/>
        <w:shd w:val="clear" w:color="auto" w:fill="auto"/>
        <w:spacing w:line="360" w:lineRule="auto"/>
        <w:rPr>
          <w:sz w:val="28"/>
          <w:szCs w:val="28"/>
        </w:rPr>
      </w:pPr>
      <w:r w:rsidRPr="00742C08">
        <w:rPr>
          <w:sz w:val="28"/>
          <w:szCs w:val="28"/>
        </w:rPr>
        <w:tab/>
        <w:t>Художественные и публицистические наброски и зарисовки Н.Н. Ка- нивецкого. Умение видеть смешное в заурядных фактах повседневности. Умелое использование выразительных возможностей русского и украин</w:t>
      </w:r>
      <w:r w:rsidRPr="00742C08">
        <w:rPr>
          <w:sz w:val="28"/>
          <w:szCs w:val="28"/>
        </w:rPr>
        <w:softHyphen/>
        <w:t xml:space="preserve">ского языков. </w:t>
      </w:r>
      <w:r w:rsidRPr="00742C08">
        <w:rPr>
          <w:rStyle w:val="aff7"/>
          <w:b w:val="0"/>
          <w:i w:val="0"/>
          <w:sz w:val="28"/>
          <w:szCs w:val="28"/>
        </w:rPr>
        <w:t>Канивецкий</w:t>
      </w:r>
      <w:r w:rsidRPr="00742C08">
        <w:rPr>
          <w:b/>
          <w:i/>
          <w:sz w:val="28"/>
          <w:szCs w:val="28"/>
        </w:rPr>
        <w:t xml:space="preserve"> - </w:t>
      </w:r>
      <w:r w:rsidRPr="00742C08">
        <w:rPr>
          <w:rStyle w:val="aff7"/>
          <w:b w:val="0"/>
          <w:i w:val="0"/>
          <w:sz w:val="28"/>
          <w:szCs w:val="28"/>
        </w:rPr>
        <w:t>рассказчик</w:t>
      </w:r>
      <w:r w:rsidRPr="00742C08">
        <w:rPr>
          <w:rStyle w:val="aff7"/>
          <w:sz w:val="28"/>
          <w:szCs w:val="28"/>
        </w:rPr>
        <w:t>.</w:t>
      </w:r>
      <w:r w:rsidRPr="00742C08">
        <w:rPr>
          <w:sz w:val="28"/>
          <w:szCs w:val="28"/>
        </w:rPr>
        <w:t xml:space="preserve"> Изображение быта, нравов и ко</w:t>
      </w:r>
      <w:r w:rsidRPr="00742C08">
        <w:rPr>
          <w:sz w:val="28"/>
          <w:szCs w:val="28"/>
        </w:rPr>
        <w:softHyphen/>
        <w:t>лоритных характеров кубанцев.</w:t>
      </w:r>
    </w:p>
    <w:p w:rsidR="00865BA0" w:rsidRPr="00817C4B" w:rsidRDefault="00865BA0" w:rsidP="00865BA0">
      <w:pPr>
        <w:pStyle w:val="12"/>
        <w:shd w:val="clear" w:color="auto" w:fill="auto"/>
        <w:spacing w:line="360" w:lineRule="auto"/>
        <w:rPr>
          <w:bCs/>
          <w:i/>
          <w:sz w:val="28"/>
          <w:szCs w:val="28"/>
        </w:rPr>
      </w:pPr>
      <w:r w:rsidRPr="00742C08">
        <w:rPr>
          <w:sz w:val="28"/>
          <w:szCs w:val="28"/>
        </w:rPr>
        <w:tab/>
        <w:t>Личность и писательская судьба Д.В. Аверкиева - автора историче</w:t>
      </w:r>
      <w:r w:rsidRPr="00742C08">
        <w:rPr>
          <w:sz w:val="28"/>
          <w:szCs w:val="28"/>
        </w:rPr>
        <w:softHyphen/>
        <w:t xml:space="preserve">ских трагедий и комедий на сюжеты, связанные с русской стариной. </w:t>
      </w:r>
      <w:r w:rsidRPr="00742C08">
        <w:rPr>
          <w:rStyle w:val="aff7"/>
          <w:b w:val="0"/>
          <w:i w:val="0"/>
          <w:sz w:val="28"/>
          <w:szCs w:val="28"/>
        </w:rPr>
        <w:t>Точ</w:t>
      </w:r>
      <w:r w:rsidRPr="00742C08">
        <w:rPr>
          <w:rStyle w:val="aff7"/>
          <w:b w:val="0"/>
          <w:i w:val="0"/>
          <w:sz w:val="28"/>
          <w:szCs w:val="28"/>
        </w:rPr>
        <w:softHyphen/>
        <w:t>ность передачи бытовых деталей, глубокое знание исторических реалий, психологическая достоверность.</w:t>
      </w:r>
      <w:r w:rsidRPr="00742C08">
        <w:rPr>
          <w:b/>
          <w:i/>
          <w:sz w:val="28"/>
          <w:szCs w:val="28"/>
        </w:rPr>
        <w:t xml:space="preserve"> </w:t>
      </w:r>
      <w:r w:rsidRPr="00742C08">
        <w:rPr>
          <w:sz w:val="28"/>
          <w:szCs w:val="28"/>
        </w:rPr>
        <w:t>Пьеса «Каширская старина» - наиболее значительное произведение писателя. Тесная связь с фольклором, досто</w:t>
      </w:r>
      <w:r w:rsidRPr="00742C08">
        <w:rPr>
          <w:sz w:val="28"/>
          <w:szCs w:val="28"/>
        </w:rPr>
        <w:softHyphen/>
        <w:t>верное воспроизведение старинного быта, отточенность языка, напря</w:t>
      </w:r>
      <w:r w:rsidRPr="00742C08">
        <w:rPr>
          <w:sz w:val="28"/>
          <w:szCs w:val="28"/>
        </w:rPr>
        <w:softHyphen/>
        <w:t>жённость диалогов.</w:t>
      </w:r>
      <w:r w:rsidRPr="00742C08">
        <w:rPr>
          <w:i/>
          <w:sz w:val="28"/>
          <w:szCs w:val="28"/>
        </w:rPr>
        <w:t xml:space="preserve"> </w:t>
      </w:r>
      <w:r w:rsidRPr="00742C08">
        <w:rPr>
          <w:rStyle w:val="aff7"/>
          <w:b w:val="0"/>
          <w:i w:val="0"/>
          <w:sz w:val="28"/>
          <w:szCs w:val="28"/>
        </w:rPr>
        <w:t>Творчество Д.В. Аверкиева как явление общенацио</w:t>
      </w:r>
      <w:r w:rsidRPr="00742C08">
        <w:rPr>
          <w:rStyle w:val="aff7"/>
          <w:b w:val="0"/>
          <w:i w:val="0"/>
          <w:sz w:val="28"/>
          <w:szCs w:val="28"/>
        </w:rPr>
        <w:softHyphen/>
        <w:t>нального масштаба.</w:t>
      </w:r>
    </w:p>
    <w:p w:rsidR="00865BA0" w:rsidRPr="00865BA0" w:rsidRDefault="00865BA0" w:rsidP="00865BA0">
      <w:pPr>
        <w:spacing w:line="360" w:lineRule="auto"/>
        <w:ind w:firstLine="280"/>
        <w:jc w:val="center"/>
        <w:rPr>
          <w:rFonts w:ascii="Times New Roman" w:hAnsi="Times New Roman"/>
          <w:sz w:val="28"/>
          <w:szCs w:val="28"/>
          <w:lang w:val="ru-RU"/>
        </w:rPr>
      </w:pPr>
      <w:r w:rsidRPr="00865BA0">
        <w:rPr>
          <w:bCs/>
          <w:sz w:val="28"/>
          <w:szCs w:val="28"/>
          <w:lang w:val="ru-RU"/>
        </w:rPr>
        <w:t>Профессиональная культура</w:t>
      </w:r>
      <w:r w:rsidRPr="00865BA0">
        <w:rPr>
          <w:rFonts w:ascii="Times New Roman" w:hAnsi="Times New Roman"/>
          <w:sz w:val="28"/>
          <w:szCs w:val="28"/>
          <w:lang w:val="ru-RU"/>
        </w:rPr>
        <w:t xml:space="preserve"> </w:t>
      </w:r>
      <w:r w:rsidRPr="00865BA0">
        <w:rPr>
          <w:bCs/>
          <w:sz w:val="28"/>
          <w:szCs w:val="28"/>
          <w:lang w:val="ru-RU"/>
        </w:rPr>
        <w:t xml:space="preserve">народов Кубани в </w:t>
      </w:r>
      <w:r w:rsidRPr="00742C08">
        <w:rPr>
          <w:bCs/>
          <w:sz w:val="28"/>
          <w:szCs w:val="28"/>
        </w:rPr>
        <w:t>XIX</w:t>
      </w:r>
      <w:r w:rsidRPr="00865BA0">
        <w:rPr>
          <w:bCs/>
          <w:sz w:val="28"/>
          <w:szCs w:val="28"/>
          <w:lang w:val="ru-RU"/>
        </w:rPr>
        <w:t xml:space="preserve"> в. </w:t>
      </w:r>
    </w:p>
    <w:p w:rsidR="00865BA0" w:rsidRPr="00865BA0" w:rsidRDefault="00865BA0" w:rsidP="00865BA0">
      <w:pPr>
        <w:spacing w:line="360" w:lineRule="auto"/>
        <w:ind w:firstLine="717"/>
        <w:jc w:val="both"/>
        <w:rPr>
          <w:rFonts w:ascii="Times New Roman" w:hAnsi="Times New Roman"/>
          <w:i/>
          <w:sz w:val="28"/>
          <w:szCs w:val="28"/>
          <w:lang w:val="ru-RU"/>
        </w:rPr>
      </w:pPr>
      <w:r w:rsidRPr="00865BA0">
        <w:rPr>
          <w:bCs/>
          <w:i/>
          <w:sz w:val="28"/>
          <w:szCs w:val="28"/>
          <w:lang w:val="ru-RU"/>
        </w:rPr>
        <w:t>Образовательный и культурный уровень</w:t>
      </w:r>
      <w:r w:rsidRPr="00865BA0">
        <w:rPr>
          <w:rFonts w:ascii="Times New Roman" w:hAnsi="Times New Roman"/>
          <w:i/>
          <w:sz w:val="28"/>
          <w:szCs w:val="28"/>
          <w:lang w:val="ru-RU"/>
        </w:rPr>
        <w:t xml:space="preserve"> </w:t>
      </w:r>
      <w:r w:rsidRPr="00865BA0">
        <w:rPr>
          <w:bCs/>
          <w:i/>
          <w:sz w:val="28"/>
          <w:szCs w:val="28"/>
          <w:lang w:val="ru-RU"/>
        </w:rPr>
        <w:t xml:space="preserve">жителей Кубани в </w:t>
      </w:r>
      <w:r w:rsidRPr="00742C08">
        <w:rPr>
          <w:bCs/>
          <w:i/>
          <w:sz w:val="28"/>
          <w:szCs w:val="28"/>
        </w:rPr>
        <w:t>XIX</w:t>
      </w:r>
      <w:r w:rsidRPr="00865BA0">
        <w:rPr>
          <w:bCs/>
          <w:i/>
          <w:sz w:val="28"/>
          <w:szCs w:val="28"/>
          <w:lang w:val="ru-RU"/>
        </w:rPr>
        <w:t xml:space="preserve"> в.</w:t>
      </w:r>
    </w:p>
    <w:p w:rsidR="00865BA0" w:rsidRPr="00742C08" w:rsidRDefault="00865BA0" w:rsidP="00865BA0">
      <w:pPr>
        <w:pStyle w:val="12"/>
        <w:shd w:val="clear" w:color="auto" w:fill="auto"/>
        <w:spacing w:line="360" w:lineRule="auto"/>
        <w:rPr>
          <w:sz w:val="28"/>
          <w:szCs w:val="28"/>
        </w:rPr>
      </w:pPr>
      <w:r w:rsidRPr="00742C08">
        <w:rPr>
          <w:sz w:val="28"/>
          <w:szCs w:val="28"/>
        </w:rPr>
        <w:tab/>
        <w:t>Становление профессиональной культуры.</w:t>
      </w:r>
    </w:p>
    <w:p w:rsidR="00865BA0" w:rsidRPr="00742C08" w:rsidRDefault="00865BA0" w:rsidP="00865BA0">
      <w:pPr>
        <w:pStyle w:val="12"/>
        <w:shd w:val="clear" w:color="auto" w:fill="auto"/>
        <w:spacing w:line="360" w:lineRule="auto"/>
        <w:rPr>
          <w:sz w:val="28"/>
          <w:szCs w:val="28"/>
        </w:rPr>
      </w:pPr>
      <w:r w:rsidRPr="00742C08">
        <w:rPr>
          <w:sz w:val="28"/>
          <w:szCs w:val="28"/>
        </w:rPr>
        <w:tab/>
        <w:t>Образование. Войсковые казачьи школы и училища. Церковно-право</w:t>
      </w:r>
      <w:r w:rsidRPr="00742C08">
        <w:rPr>
          <w:sz w:val="28"/>
          <w:szCs w:val="28"/>
        </w:rPr>
        <w:softHyphen/>
        <w:t>славное образование. Екатеринодарская войсковая гимназия. К.В. Россий</w:t>
      </w:r>
      <w:r w:rsidRPr="00742C08">
        <w:rPr>
          <w:sz w:val="28"/>
          <w:szCs w:val="28"/>
        </w:rPr>
        <w:softHyphen/>
      </w:r>
      <w:r w:rsidRPr="00742C08">
        <w:rPr>
          <w:sz w:val="28"/>
          <w:szCs w:val="28"/>
        </w:rPr>
        <w:lastRenderedPageBreak/>
        <w:t>ский.</w:t>
      </w:r>
    </w:p>
    <w:p w:rsidR="00865BA0" w:rsidRPr="00742C08" w:rsidRDefault="00865BA0" w:rsidP="00865BA0">
      <w:pPr>
        <w:pStyle w:val="12"/>
        <w:shd w:val="clear" w:color="auto" w:fill="auto"/>
        <w:spacing w:line="360" w:lineRule="auto"/>
        <w:rPr>
          <w:sz w:val="28"/>
          <w:szCs w:val="28"/>
        </w:rPr>
      </w:pPr>
      <w:r w:rsidRPr="00742C08">
        <w:rPr>
          <w:sz w:val="28"/>
          <w:szCs w:val="28"/>
        </w:rPr>
        <w:tab/>
        <w:t>Обучение горских детей. Мусульманские школы и российские учеб</w:t>
      </w:r>
      <w:r w:rsidRPr="00742C08">
        <w:rPr>
          <w:sz w:val="28"/>
          <w:szCs w:val="28"/>
        </w:rPr>
        <w:softHyphen/>
        <w:t xml:space="preserve">ные заведения. </w:t>
      </w:r>
      <w:r w:rsidRPr="00742C08">
        <w:rPr>
          <w:sz w:val="28"/>
          <w:szCs w:val="28"/>
        </w:rPr>
        <w:tab/>
        <w:t>Совместное обучение казаков и горцев. Создание ады</w:t>
      </w:r>
      <w:r w:rsidRPr="00742C08">
        <w:rPr>
          <w:sz w:val="28"/>
          <w:szCs w:val="28"/>
        </w:rPr>
        <w:softHyphen/>
        <w:t>гейского алфавита и грамматики адыгейского языка. Открытие станич</w:t>
      </w:r>
      <w:r w:rsidRPr="00742C08">
        <w:rPr>
          <w:sz w:val="28"/>
          <w:szCs w:val="28"/>
        </w:rPr>
        <w:softHyphen/>
        <w:t>ных школ в Кубанской области. Женское образование. Национальные школы. Профессиональные учебные заведения. Подготовка педагоги</w:t>
      </w:r>
      <w:r w:rsidRPr="00742C08">
        <w:rPr>
          <w:sz w:val="28"/>
          <w:szCs w:val="28"/>
        </w:rPr>
        <w:softHyphen/>
        <w:t>ческих кадров.</w:t>
      </w:r>
    </w:p>
    <w:p w:rsidR="00865BA0" w:rsidRPr="00742C08" w:rsidRDefault="00865BA0" w:rsidP="00865BA0">
      <w:pPr>
        <w:pStyle w:val="12"/>
        <w:shd w:val="clear" w:color="auto" w:fill="auto"/>
        <w:spacing w:line="360" w:lineRule="auto"/>
        <w:rPr>
          <w:sz w:val="28"/>
          <w:szCs w:val="28"/>
        </w:rPr>
      </w:pPr>
      <w:r w:rsidRPr="00742C08">
        <w:rPr>
          <w:sz w:val="28"/>
          <w:szCs w:val="28"/>
        </w:rPr>
        <w:tab/>
        <w:t>Наука. Вклад российских учёных в изучение Кубани и развитие её научного потенциала (В.В. Докучаев, Д.И. Менделеев, А.И. Воейков, Н.И. Веселовский). Научные общества.</w:t>
      </w:r>
    </w:p>
    <w:p w:rsidR="00865BA0" w:rsidRPr="00742C08" w:rsidRDefault="00865BA0" w:rsidP="00865BA0">
      <w:pPr>
        <w:pStyle w:val="12"/>
        <w:shd w:val="clear" w:color="auto" w:fill="auto"/>
        <w:spacing w:line="360" w:lineRule="auto"/>
        <w:rPr>
          <w:b/>
          <w:i/>
          <w:sz w:val="28"/>
          <w:szCs w:val="28"/>
        </w:rPr>
      </w:pPr>
      <w:r w:rsidRPr="00742C08">
        <w:rPr>
          <w:sz w:val="28"/>
          <w:szCs w:val="28"/>
        </w:rPr>
        <w:tab/>
        <w:t xml:space="preserve">Краеведение на Кубани. Общество любителей изучения Кубанской области (ОЛИКО). Просветители Кубани </w:t>
      </w:r>
      <w:r w:rsidRPr="00742C08">
        <w:rPr>
          <w:rStyle w:val="aff7"/>
          <w:b w:val="0"/>
          <w:i w:val="0"/>
          <w:sz w:val="28"/>
          <w:szCs w:val="28"/>
        </w:rPr>
        <w:t>(Я.Г. Кухаренко, П.П. Короленко, Е.Д. Фели</w:t>
      </w:r>
      <w:r w:rsidRPr="00742C08">
        <w:rPr>
          <w:rStyle w:val="aff7"/>
          <w:b w:val="0"/>
          <w:i w:val="0"/>
          <w:sz w:val="28"/>
          <w:szCs w:val="28"/>
        </w:rPr>
        <w:softHyphen/>
        <w:t>цын, Ф.А. Щербина и др.).</w:t>
      </w:r>
    </w:p>
    <w:p w:rsidR="00865BA0" w:rsidRPr="00742C08" w:rsidRDefault="00865BA0" w:rsidP="00865BA0">
      <w:pPr>
        <w:pStyle w:val="12"/>
        <w:shd w:val="clear" w:color="auto" w:fill="auto"/>
        <w:spacing w:line="360" w:lineRule="auto"/>
        <w:rPr>
          <w:sz w:val="28"/>
          <w:szCs w:val="28"/>
        </w:rPr>
      </w:pPr>
      <w:r w:rsidRPr="00742C08">
        <w:rPr>
          <w:sz w:val="28"/>
          <w:szCs w:val="28"/>
        </w:rPr>
        <w:tab/>
        <w:t>Адыгские просветители (Шора Ногмов, Султан Хан-Гирей, Султан Казы Гирей, Умар Берсей, Адиль-Гирей Кешев и др.).</w:t>
      </w:r>
    </w:p>
    <w:p w:rsidR="00865BA0" w:rsidRPr="00742C08" w:rsidRDefault="00865BA0" w:rsidP="00865BA0">
      <w:pPr>
        <w:pStyle w:val="12"/>
        <w:shd w:val="clear" w:color="auto" w:fill="auto"/>
        <w:spacing w:line="360" w:lineRule="auto"/>
        <w:rPr>
          <w:sz w:val="28"/>
          <w:szCs w:val="28"/>
        </w:rPr>
      </w:pPr>
      <w:r w:rsidRPr="00742C08">
        <w:rPr>
          <w:sz w:val="28"/>
          <w:szCs w:val="28"/>
        </w:rPr>
        <w:tab/>
        <w:t xml:space="preserve">Библиотечное дело. Библиотека Черноморского войскового училища (гимназии). Частные собрания книг. </w:t>
      </w:r>
      <w:r w:rsidRPr="00742C08">
        <w:rPr>
          <w:rStyle w:val="aff7"/>
          <w:b w:val="0"/>
          <w:i w:val="0"/>
          <w:sz w:val="28"/>
          <w:szCs w:val="28"/>
        </w:rPr>
        <w:t>Создание типовой сети библиотек для укреплений Черноморской береговой линии</w:t>
      </w:r>
      <w:r w:rsidRPr="00742C08">
        <w:rPr>
          <w:rStyle w:val="aff7"/>
          <w:i w:val="0"/>
          <w:sz w:val="28"/>
          <w:szCs w:val="28"/>
        </w:rPr>
        <w:t>.</w:t>
      </w:r>
      <w:r w:rsidRPr="00742C08">
        <w:rPr>
          <w:sz w:val="28"/>
          <w:szCs w:val="28"/>
        </w:rPr>
        <w:t xml:space="preserve"> Новороссийская обще</w:t>
      </w:r>
      <w:r w:rsidRPr="00742C08">
        <w:rPr>
          <w:sz w:val="28"/>
          <w:szCs w:val="28"/>
        </w:rPr>
        <w:softHyphen/>
        <w:t>ственная библиотека. Войсковые библиотеки. Н.Ф. Сумароков-Эльстон. Библиотеки Кубанского областного статистического комитета и ОЛИКО. Расширение сети общественных библиотек. Екатеринодарская публич</w:t>
      </w:r>
      <w:r w:rsidRPr="00742C08">
        <w:rPr>
          <w:sz w:val="28"/>
          <w:szCs w:val="28"/>
        </w:rPr>
        <w:softHyphen/>
        <w:t>ная библиотека им. А.С. Пушкина.</w:t>
      </w:r>
    </w:p>
    <w:p w:rsidR="00865BA0" w:rsidRPr="00742C08" w:rsidRDefault="00865BA0" w:rsidP="00865BA0">
      <w:pPr>
        <w:pStyle w:val="12"/>
        <w:shd w:val="clear" w:color="auto" w:fill="auto"/>
        <w:spacing w:line="360" w:lineRule="auto"/>
        <w:ind w:firstLine="278"/>
        <w:rPr>
          <w:sz w:val="28"/>
          <w:szCs w:val="28"/>
        </w:rPr>
      </w:pPr>
      <w:r w:rsidRPr="00742C08">
        <w:rPr>
          <w:sz w:val="28"/>
          <w:szCs w:val="28"/>
        </w:rPr>
        <w:tab/>
        <w:t>Музеи. Первый историко-краеведческий музей на Северном Кавка</w:t>
      </w:r>
      <w:r w:rsidRPr="00742C08">
        <w:rPr>
          <w:sz w:val="28"/>
          <w:szCs w:val="28"/>
        </w:rPr>
        <w:softHyphen/>
        <w:t>зе. И.Д. Попко. Музей Кубанского статистического комитета. Кубан</w:t>
      </w:r>
      <w:r w:rsidRPr="00742C08">
        <w:rPr>
          <w:sz w:val="28"/>
          <w:szCs w:val="28"/>
        </w:rPr>
        <w:softHyphen/>
        <w:t>ский войсковой этнографический и естественноисторический музей. Е.Д. Фелицын.</w:t>
      </w:r>
    </w:p>
    <w:p w:rsidR="00865BA0" w:rsidRPr="00742C08" w:rsidRDefault="00865BA0" w:rsidP="00865BA0">
      <w:pPr>
        <w:pStyle w:val="12"/>
        <w:shd w:val="clear" w:color="auto" w:fill="auto"/>
        <w:spacing w:line="360" w:lineRule="auto"/>
        <w:ind w:firstLine="278"/>
        <w:rPr>
          <w:bCs/>
          <w:i/>
          <w:iCs/>
          <w:color w:val="000000"/>
          <w:sz w:val="28"/>
          <w:szCs w:val="28"/>
        </w:rPr>
      </w:pPr>
      <w:r w:rsidRPr="00742C08">
        <w:rPr>
          <w:b/>
          <w:sz w:val="28"/>
          <w:szCs w:val="28"/>
        </w:rPr>
        <w:tab/>
      </w:r>
      <w:r w:rsidRPr="00742C08">
        <w:rPr>
          <w:sz w:val="28"/>
          <w:szCs w:val="28"/>
        </w:rPr>
        <w:t>Периодическая печать. «Кубанские войсковые (областные) ведомо</w:t>
      </w:r>
      <w:r w:rsidRPr="00742C08">
        <w:rPr>
          <w:sz w:val="28"/>
          <w:szCs w:val="28"/>
        </w:rPr>
        <w:softHyphen/>
        <w:t>сти»</w:t>
      </w:r>
      <w:r w:rsidRPr="00742C08">
        <w:rPr>
          <w:b/>
          <w:sz w:val="28"/>
          <w:szCs w:val="28"/>
        </w:rPr>
        <w:t xml:space="preserve"> (</w:t>
      </w:r>
      <w:r w:rsidRPr="00742C08">
        <w:rPr>
          <w:sz w:val="28"/>
          <w:szCs w:val="28"/>
        </w:rPr>
        <w:t>Е.Д. Фелицын, В.В. Скидан, Л.М. Мельников). Первая частная газе</w:t>
      </w:r>
      <w:r w:rsidRPr="00742C08">
        <w:rPr>
          <w:sz w:val="28"/>
          <w:szCs w:val="28"/>
        </w:rPr>
        <w:softHyphen/>
        <w:t>та «Кубань» (Н.Г. Моисеенко</w:t>
      </w:r>
      <w:r w:rsidRPr="00742C08">
        <w:rPr>
          <w:b/>
          <w:sz w:val="28"/>
          <w:szCs w:val="28"/>
        </w:rPr>
        <w:t xml:space="preserve">). </w:t>
      </w:r>
      <w:r w:rsidRPr="00742C08">
        <w:rPr>
          <w:rStyle w:val="aff7"/>
          <w:i w:val="0"/>
          <w:sz w:val="28"/>
          <w:szCs w:val="28"/>
        </w:rPr>
        <w:t>«</w:t>
      </w:r>
      <w:r w:rsidRPr="00742C08">
        <w:rPr>
          <w:rStyle w:val="aff7"/>
          <w:b w:val="0"/>
          <w:i w:val="0"/>
          <w:sz w:val="28"/>
          <w:szCs w:val="28"/>
        </w:rPr>
        <w:t>Памятные книжки Кубанской области».</w:t>
      </w:r>
      <w:r w:rsidRPr="00742C08">
        <w:rPr>
          <w:b/>
          <w:i/>
          <w:sz w:val="28"/>
          <w:szCs w:val="28"/>
        </w:rPr>
        <w:t xml:space="preserve"> </w:t>
      </w:r>
      <w:r w:rsidRPr="00742C08">
        <w:rPr>
          <w:rStyle w:val="aff7"/>
          <w:b w:val="0"/>
          <w:i w:val="0"/>
          <w:sz w:val="28"/>
          <w:szCs w:val="28"/>
        </w:rPr>
        <w:t>Кубанский сборник».</w:t>
      </w:r>
    </w:p>
    <w:p w:rsidR="00865BA0" w:rsidRPr="00865BA0" w:rsidRDefault="00865BA0" w:rsidP="00865BA0">
      <w:pPr>
        <w:spacing w:line="360" w:lineRule="auto"/>
        <w:jc w:val="both"/>
        <w:rPr>
          <w:rFonts w:ascii="Times New Roman" w:hAnsi="Times New Roman"/>
          <w:i/>
          <w:sz w:val="28"/>
          <w:szCs w:val="28"/>
          <w:lang w:val="ru-RU"/>
        </w:rPr>
      </w:pPr>
      <w:r w:rsidRPr="00865BA0">
        <w:rPr>
          <w:bCs/>
          <w:i/>
          <w:sz w:val="28"/>
          <w:szCs w:val="28"/>
          <w:lang w:val="ru-RU"/>
        </w:rPr>
        <w:lastRenderedPageBreak/>
        <w:t xml:space="preserve">   Изобразительное искусство Кубани в </w:t>
      </w:r>
      <w:r w:rsidRPr="00742C08">
        <w:rPr>
          <w:bCs/>
          <w:i/>
          <w:sz w:val="28"/>
          <w:szCs w:val="28"/>
        </w:rPr>
        <w:t>XIX</w:t>
      </w:r>
      <w:r w:rsidRPr="00865BA0">
        <w:rPr>
          <w:bCs/>
          <w:i/>
          <w:sz w:val="28"/>
          <w:szCs w:val="28"/>
          <w:lang w:val="ru-RU"/>
        </w:rPr>
        <w:t xml:space="preserve"> в. Архитектура и скульптура.</w:t>
      </w:r>
    </w:p>
    <w:p w:rsidR="00865BA0" w:rsidRPr="00742C08" w:rsidRDefault="00865BA0" w:rsidP="00865BA0">
      <w:pPr>
        <w:pStyle w:val="12"/>
        <w:shd w:val="clear" w:color="auto" w:fill="auto"/>
        <w:spacing w:line="360" w:lineRule="auto"/>
        <w:rPr>
          <w:sz w:val="28"/>
          <w:szCs w:val="28"/>
        </w:rPr>
      </w:pPr>
      <w:r w:rsidRPr="00742C08">
        <w:rPr>
          <w:sz w:val="28"/>
          <w:szCs w:val="28"/>
        </w:rPr>
        <w:tab/>
        <w:t>Жизнь и творчество кубанских художников: П.А. Шамрай, П.С. Косолап, Е.И. Посполитаки. А.А. Киселёв на Кубани. Выставка картин «Товарище</w:t>
      </w:r>
      <w:r w:rsidRPr="00742C08">
        <w:rPr>
          <w:sz w:val="28"/>
          <w:szCs w:val="28"/>
        </w:rPr>
        <w:softHyphen/>
        <w:t>ства передвижных художественных выставок».</w:t>
      </w:r>
    </w:p>
    <w:p w:rsidR="00865BA0" w:rsidRPr="00742C08" w:rsidRDefault="00865BA0" w:rsidP="00865BA0">
      <w:pPr>
        <w:pStyle w:val="12"/>
        <w:shd w:val="clear" w:color="auto" w:fill="auto"/>
        <w:spacing w:line="360" w:lineRule="auto"/>
        <w:rPr>
          <w:sz w:val="28"/>
          <w:szCs w:val="28"/>
        </w:rPr>
      </w:pPr>
      <w:r w:rsidRPr="00742C08">
        <w:rPr>
          <w:sz w:val="28"/>
          <w:szCs w:val="28"/>
        </w:rPr>
        <w:tab/>
        <w:t xml:space="preserve">Кубанские сюжеты в творчестве известных русских художников. </w:t>
      </w:r>
      <w:r w:rsidRPr="00742C08">
        <w:rPr>
          <w:rStyle w:val="aff7"/>
          <w:b w:val="0"/>
          <w:sz w:val="28"/>
          <w:szCs w:val="28"/>
        </w:rPr>
        <w:t>В. Серов. «Пластуны под Севастополем»</w:t>
      </w:r>
      <w:r w:rsidRPr="00742C08">
        <w:rPr>
          <w:rStyle w:val="aff7"/>
          <w:sz w:val="28"/>
          <w:szCs w:val="28"/>
        </w:rPr>
        <w:t>.</w:t>
      </w:r>
      <w:r w:rsidRPr="00742C08">
        <w:rPr>
          <w:sz w:val="28"/>
          <w:szCs w:val="28"/>
        </w:rPr>
        <w:t xml:space="preserve"> И. Репин. «Запорожцы пи</w:t>
      </w:r>
      <w:r w:rsidRPr="00742C08">
        <w:rPr>
          <w:sz w:val="28"/>
          <w:szCs w:val="28"/>
        </w:rPr>
        <w:softHyphen/>
        <w:t>шут письмо турецкому султану».. Градостроительство. Роль архитектуры в формировании внешнего облика Екатеринодара и других городов Кубани. Жилищное строи</w:t>
      </w:r>
      <w:r w:rsidRPr="00742C08">
        <w:rPr>
          <w:sz w:val="28"/>
          <w:szCs w:val="28"/>
        </w:rPr>
        <w:softHyphen/>
        <w:t>тельство. Административные здания. Основные стили в архитектуре Кубани XIX в. Культовое зодчество. Знаменитые архитекторы Кубани (И.Д. и Е.Д. Черники, И.К. Мальгерб, В.А. Филиппов и др.).</w:t>
      </w:r>
    </w:p>
    <w:p w:rsidR="00865BA0" w:rsidRPr="00D77C68" w:rsidRDefault="00865BA0" w:rsidP="00865BA0">
      <w:pPr>
        <w:pStyle w:val="12"/>
        <w:shd w:val="clear" w:color="auto" w:fill="auto"/>
        <w:spacing w:line="360" w:lineRule="auto"/>
        <w:rPr>
          <w:sz w:val="28"/>
          <w:szCs w:val="28"/>
        </w:rPr>
      </w:pPr>
      <w:r w:rsidRPr="00742C08">
        <w:rPr>
          <w:sz w:val="28"/>
          <w:szCs w:val="28"/>
        </w:rPr>
        <w:tab/>
        <w:t>Монументальная скульптура. Обелиск в честь 200-летия Кубанского казачьего войска (В.А. Филиппов). Соборы и храмы, жилищные построй</w:t>
      </w:r>
      <w:r w:rsidRPr="00742C08">
        <w:rPr>
          <w:sz w:val="28"/>
          <w:szCs w:val="28"/>
        </w:rPr>
        <w:softHyphen/>
        <w:t>ки и па</w:t>
      </w:r>
      <w:r>
        <w:rPr>
          <w:sz w:val="28"/>
          <w:szCs w:val="28"/>
        </w:rPr>
        <w:t>мятники родного города, станицы.</w:t>
      </w:r>
    </w:p>
    <w:p w:rsidR="00865BA0" w:rsidRPr="00865BA0" w:rsidRDefault="00865BA0" w:rsidP="00865BA0">
      <w:pPr>
        <w:spacing w:line="360" w:lineRule="auto"/>
        <w:ind w:firstLine="717"/>
        <w:jc w:val="both"/>
        <w:rPr>
          <w:rFonts w:ascii="Times New Roman" w:hAnsi="Times New Roman"/>
          <w:i/>
          <w:sz w:val="28"/>
          <w:szCs w:val="28"/>
          <w:lang w:val="ru-RU"/>
        </w:rPr>
      </w:pPr>
      <w:r w:rsidRPr="00865BA0">
        <w:rPr>
          <w:bCs/>
          <w:i/>
          <w:sz w:val="28"/>
          <w:szCs w:val="28"/>
          <w:lang w:val="ru-RU"/>
        </w:rPr>
        <w:t xml:space="preserve">           Музыкальная и театральная жизнь Кубани в </w:t>
      </w:r>
      <w:r w:rsidRPr="00742C08">
        <w:rPr>
          <w:bCs/>
          <w:i/>
          <w:sz w:val="28"/>
          <w:szCs w:val="28"/>
        </w:rPr>
        <w:t>XIX</w:t>
      </w:r>
      <w:r w:rsidRPr="00865BA0">
        <w:rPr>
          <w:bCs/>
          <w:i/>
          <w:sz w:val="28"/>
          <w:szCs w:val="28"/>
          <w:lang w:val="ru-RU"/>
        </w:rPr>
        <w:t xml:space="preserve"> в.</w:t>
      </w:r>
    </w:p>
    <w:p w:rsidR="00865BA0" w:rsidRPr="00742C08" w:rsidRDefault="00865BA0" w:rsidP="00865BA0">
      <w:pPr>
        <w:pStyle w:val="12"/>
        <w:shd w:val="clear" w:color="auto" w:fill="auto"/>
        <w:spacing w:line="360" w:lineRule="auto"/>
        <w:rPr>
          <w:sz w:val="28"/>
          <w:szCs w:val="28"/>
        </w:rPr>
      </w:pPr>
      <w:r w:rsidRPr="00742C08">
        <w:rPr>
          <w:sz w:val="28"/>
          <w:szCs w:val="28"/>
        </w:rPr>
        <w:tab/>
        <w:t>Создание певческого (К.В. Россинский) и музыкантского (Ф.Я. Бур</w:t>
      </w:r>
      <w:r w:rsidRPr="00742C08">
        <w:rPr>
          <w:sz w:val="28"/>
          <w:szCs w:val="28"/>
        </w:rPr>
        <w:softHyphen/>
        <w:t>сак) хоров. Репертуар (духовная музыка, народные песни в обработке местных авторов). Деятельность в области музыкального просветитель</w:t>
      </w:r>
      <w:r w:rsidRPr="00742C08">
        <w:rPr>
          <w:sz w:val="28"/>
          <w:szCs w:val="28"/>
        </w:rPr>
        <w:softHyphen/>
        <w:t>ства. Музыкальное образование: пение в школе, церковные хоры, пол</w:t>
      </w:r>
      <w:r w:rsidRPr="00742C08">
        <w:rPr>
          <w:sz w:val="28"/>
          <w:szCs w:val="28"/>
        </w:rPr>
        <w:softHyphen/>
        <w:t>ковые оркестры. Екатеринодарский кружок любителей музыки и дра</w:t>
      </w:r>
      <w:r w:rsidRPr="00742C08">
        <w:rPr>
          <w:sz w:val="28"/>
          <w:szCs w:val="28"/>
        </w:rPr>
        <w:softHyphen/>
        <w:t>матического искусства. Собирание музыкального фольклора на Кубани. Художественная ценность образцов, собранных в XIX в. А.Д. Бигдай, Г.М. Концевич, П.А. Махровский.</w:t>
      </w:r>
    </w:p>
    <w:p w:rsidR="00865BA0" w:rsidRPr="00742C08" w:rsidRDefault="00865BA0" w:rsidP="00865BA0">
      <w:pPr>
        <w:pStyle w:val="12"/>
        <w:shd w:val="clear" w:color="auto" w:fill="auto"/>
        <w:spacing w:line="360" w:lineRule="auto"/>
        <w:rPr>
          <w:sz w:val="28"/>
          <w:szCs w:val="28"/>
        </w:rPr>
      </w:pPr>
      <w:r w:rsidRPr="00742C08">
        <w:rPr>
          <w:sz w:val="28"/>
          <w:szCs w:val="28"/>
        </w:rPr>
        <w:tab/>
        <w:t xml:space="preserve">Деятельность любительских музыкально-творческих объединений. Концертная жизнь Кубани. </w:t>
      </w:r>
      <w:r w:rsidRPr="00742C08">
        <w:rPr>
          <w:rStyle w:val="aff7"/>
          <w:b w:val="0"/>
          <w:sz w:val="28"/>
          <w:szCs w:val="28"/>
        </w:rPr>
        <w:t>Национальные творческие коллективы.</w:t>
      </w:r>
    </w:p>
    <w:p w:rsidR="00865BA0" w:rsidRPr="00817C4B" w:rsidRDefault="00865BA0" w:rsidP="00865BA0">
      <w:pPr>
        <w:pStyle w:val="12"/>
        <w:shd w:val="clear" w:color="auto" w:fill="auto"/>
        <w:spacing w:line="360" w:lineRule="auto"/>
        <w:rPr>
          <w:sz w:val="28"/>
          <w:szCs w:val="28"/>
        </w:rPr>
      </w:pPr>
      <w:r w:rsidRPr="00742C08">
        <w:rPr>
          <w:sz w:val="28"/>
          <w:szCs w:val="28"/>
        </w:rPr>
        <w:tab/>
        <w:t>Театральная жизнь Кубани. Гарнизонные спектакли, частные и люби</w:t>
      </w:r>
      <w:r w:rsidRPr="00742C08">
        <w:rPr>
          <w:sz w:val="28"/>
          <w:szCs w:val="28"/>
        </w:rPr>
        <w:softHyphen/>
        <w:t xml:space="preserve">тельские театры. </w:t>
      </w:r>
      <w:r w:rsidRPr="00742C08">
        <w:rPr>
          <w:sz w:val="28"/>
          <w:szCs w:val="28"/>
        </w:rPr>
        <w:tab/>
        <w:t>Гастроли украинских и столичных трупп. Первый кино</w:t>
      </w:r>
      <w:r w:rsidRPr="00742C08">
        <w:rPr>
          <w:sz w:val="28"/>
          <w:szCs w:val="28"/>
        </w:rPr>
        <w:softHyphen/>
        <w:t>театр в Новороссийск</w:t>
      </w:r>
      <w:r>
        <w:rPr>
          <w:sz w:val="28"/>
          <w:szCs w:val="28"/>
        </w:rPr>
        <w:t>е.</w:t>
      </w:r>
      <w:r>
        <w:rPr>
          <w:b/>
          <w:i/>
          <w:sz w:val="28"/>
          <w:szCs w:val="28"/>
        </w:rPr>
        <w:t xml:space="preserve">             </w:t>
      </w:r>
    </w:p>
    <w:p w:rsidR="00865BA0" w:rsidRPr="00865BA0" w:rsidRDefault="00865BA0" w:rsidP="00865BA0">
      <w:pPr>
        <w:keepNext/>
        <w:keepLines/>
        <w:spacing w:line="360" w:lineRule="auto"/>
        <w:ind w:firstLine="437"/>
        <w:jc w:val="center"/>
        <w:rPr>
          <w:rFonts w:ascii="Times New Roman" w:hAnsi="Times New Roman"/>
          <w:b/>
          <w:color w:val="000000"/>
          <w:sz w:val="28"/>
          <w:szCs w:val="28"/>
          <w:lang w:val="ru-RU"/>
        </w:rPr>
      </w:pPr>
      <w:r w:rsidRPr="00865BA0">
        <w:rPr>
          <w:bCs/>
          <w:sz w:val="28"/>
          <w:szCs w:val="28"/>
          <w:lang w:val="ru-RU"/>
        </w:rPr>
        <w:lastRenderedPageBreak/>
        <w:t xml:space="preserve">Наш край на карте России. </w:t>
      </w:r>
    </w:p>
    <w:p w:rsidR="00865BA0" w:rsidRPr="00865BA0" w:rsidRDefault="00865BA0" w:rsidP="00865BA0">
      <w:pPr>
        <w:spacing w:line="360" w:lineRule="auto"/>
        <w:ind w:firstLine="717"/>
        <w:jc w:val="both"/>
        <w:rPr>
          <w:rFonts w:ascii="Times New Roman" w:hAnsi="Times New Roman"/>
          <w:i/>
          <w:sz w:val="28"/>
          <w:szCs w:val="28"/>
          <w:lang w:val="ru-RU"/>
        </w:rPr>
      </w:pPr>
      <w:r w:rsidRPr="00865BA0">
        <w:rPr>
          <w:bCs/>
          <w:i/>
          <w:sz w:val="28"/>
          <w:szCs w:val="28"/>
          <w:lang w:val="ru-RU"/>
        </w:rPr>
        <w:t>Особенности географического положения</w:t>
      </w:r>
      <w:r w:rsidRPr="00865BA0">
        <w:rPr>
          <w:rFonts w:ascii="Times New Roman" w:hAnsi="Times New Roman"/>
          <w:i/>
          <w:sz w:val="28"/>
          <w:szCs w:val="28"/>
          <w:lang w:val="ru-RU"/>
        </w:rPr>
        <w:t xml:space="preserve"> </w:t>
      </w:r>
      <w:r w:rsidRPr="00865BA0">
        <w:rPr>
          <w:bCs/>
          <w:i/>
          <w:sz w:val="28"/>
          <w:szCs w:val="28"/>
          <w:lang w:val="ru-RU"/>
        </w:rPr>
        <w:t xml:space="preserve">Краснодарского края   </w:t>
      </w:r>
    </w:p>
    <w:p w:rsidR="00865BA0" w:rsidRPr="00742C08" w:rsidRDefault="00865BA0" w:rsidP="00865BA0">
      <w:pPr>
        <w:pStyle w:val="12"/>
        <w:shd w:val="clear" w:color="auto" w:fill="auto"/>
        <w:spacing w:line="360" w:lineRule="auto"/>
        <w:ind w:hanging="20"/>
        <w:rPr>
          <w:sz w:val="28"/>
          <w:szCs w:val="28"/>
        </w:rPr>
      </w:pPr>
      <w:r w:rsidRPr="00742C08">
        <w:rPr>
          <w:sz w:val="28"/>
          <w:szCs w:val="28"/>
        </w:rPr>
        <w:t>Положение края на юге Российской Федерации. Крайние точки Крас</w:t>
      </w:r>
      <w:r w:rsidRPr="00742C08">
        <w:rPr>
          <w:sz w:val="28"/>
          <w:szCs w:val="28"/>
        </w:rPr>
        <w:softHyphen/>
        <w:t>нода</w:t>
      </w:r>
      <w:r>
        <w:rPr>
          <w:sz w:val="28"/>
          <w:szCs w:val="28"/>
        </w:rPr>
        <w:t>-</w:t>
      </w:r>
      <w:r w:rsidRPr="00742C08">
        <w:rPr>
          <w:sz w:val="28"/>
          <w:szCs w:val="28"/>
        </w:rPr>
        <w:t>рског</w:t>
      </w:r>
      <w:r>
        <w:rPr>
          <w:sz w:val="28"/>
          <w:szCs w:val="28"/>
        </w:rPr>
        <w:t xml:space="preserve">о края. </w:t>
      </w:r>
      <w:r w:rsidRPr="00742C08">
        <w:rPr>
          <w:sz w:val="28"/>
          <w:szCs w:val="28"/>
        </w:rPr>
        <w:t xml:space="preserve">Преимущества географического положения. Выход к двум морям. Природные условия. </w:t>
      </w:r>
      <w:r w:rsidRPr="00742C08">
        <w:rPr>
          <w:sz w:val="28"/>
          <w:szCs w:val="28"/>
        </w:rPr>
        <w:tab/>
        <w:t>Погодные аномалии. Геополитическое положение региона. Административное устройство. Площадь террито</w:t>
      </w:r>
      <w:r w:rsidRPr="00742C08">
        <w:rPr>
          <w:sz w:val="28"/>
          <w:szCs w:val="28"/>
        </w:rPr>
        <w:softHyphen/>
        <w:t>рии, численность, состав и структура населения.</w:t>
      </w:r>
    </w:p>
    <w:p w:rsidR="00865BA0" w:rsidRPr="00865BA0" w:rsidRDefault="00865BA0" w:rsidP="00865BA0">
      <w:pPr>
        <w:spacing w:line="360" w:lineRule="auto"/>
        <w:ind w:firstLine="717"/>
        <w:jc w:val="both"/>
        <w:rPr>
          <w:rFonts w:ascii="Times New Roman" w:hAnsi="Times New Roman"/>
          <w:i/>
          <w:sz w:val="28"/>
          <w:szCs w:val="28"/>
          <w:lang w:val="ru-RU"/>
        </w:rPr>
      </w:pPr>
      <w:r w:rsidRPr="00865BA0">
        <w:rPr>
          <w:bCs/>
          <w:i/>
          <w:sz w:val="28"/>
          <w:szCs w:val="28"/>
          <w:lang w:val="ru-RU"/>
        </w:rPr>
        <w:t xml:space="preserve">         Природные ресурсы и их рациональное</w:t>
      </w:r>
      <w:r w:rsidRPr="00865BA0">
        <w:rPr>
          <w:rFonts w:ascii="Times New Roman" w:hAnsi="Times New Roman"/>
          <w:i/>
          <w:sz w:val="28"/>
          <w:szCs w:val="28"/>
          <w:lang w:val="ru-RU"/>
        </w:rPr>
        <w:t xml:space="preserve"> </w:t>
      </w:r>
      <w:r w:rsidRPr="00865BA0">
        <w:rPr>
          <w:bCs/>
          <w:i/>
          <w:sz w:val="28"/>
          <w:szCs w:val="28"/>
          <w:lang w:val="ru-RU"/>
        </w:rPr>
        <w:t xml:space="preserve">использование </w:t>
      </w:r>
    </w:p>
    <w:p w:rsidR="00865BA0" w:rsidRPr="00742C08" w:rsidRDefault="00865BA0" w:rsidP="00865BA0">
      <w:pPr>
        <w:pStyle w:val="12"/>
        <w:shd w:val="clear" w:color="auto" w:fill="auto"/>
        <w:spacing w:line="360" w:lineRule="auto"/>
        <w:ind w:hanging="20"/>
        <w:rPr>
          <w:sz w:val="28"/>
          <w:szCs w:val="28"/>
        </w:rPr>
      </w:pPr>
      <w:r w:rsidRPr="00742C08">
        <w:rPr>
          <w:sz w:val="28"/>
          <w:szCs w:val="28"/>
        </w:rPr>
        <w:tab/>
      </w:r>
      <w:r w:rsidRPr="00742C08">
        <w:rPr>
          <w:sz w:val="28"/>
          <w:szCs w:val="28"/>
        </w:rPr>
        <w:tab/>
        <w:t>Природные ресурсы Краснодарского края: солнечное тепло, термаль</w:t>
      </w:r>
      <w:r w:rsidRPr="00742C08">
        <w:rPr>
          <w:sz w:val="28"/>
          <w:szCs w:val="28"/>
        </w:rPr>
        <w:softHyphen/>
        <w:t>ные источники, агроклиматические, почвенные, водные, рекреационные, земельные ресурсы. Равнинный характер территории. Предгорья и горы Западного Кавказа.</w:t>
      </w:r>
    </w:p>
    <w:p w:rsidR="00865BA0" w:rsidRPr="00742C08" w:rsidRDefault="00865BA0" w:rsidP="00865BA0">
      <w:pPr>
        <w:pStyle w:val="12"/>
        <w:shd w:val="clear" w:color="auto" w:fill="auto"/>
        <w:spacing w:line="360" w:lineRule="auto"/>
        <w:ind w:hanging="20"/>
        <w:rPr>
          <w:sz w:val="28"/>
          <w:szCs w:val="28"/>
        </w:rPr>
      </w:pPr>
      <w:r w:rsidRPr="00742C08">
        <w:rPr>
          <w:sz w:val="28"/>
          <w:szCs w:val="28"/>
        </w:rPr>
        <w:tab/>
      </w:r>
      <w:r w:rsidRPr="00742C08">
        <w:rPr>
          <w:sz w:val="28"/>
          <w:szCs w:val="28"/>
        </w:rPr>
        <w:tab/>
        <w:t>Ресурсы растительного и животного мира. Полезные ископаемые: нефть, газ, йодобромные воды, ртутные руды, сырьё для производства строительных материалов (мергель, гипс, песок, глина). Охрана природ</w:t>
      </w:r>
      <w:r w:rsidRPr="00742C08">
        <w:rPr>
          <w:sz w:val="28"/>
          <w:szCs w:val="28"/>
        </w:rPr>
        <w:softHyphen/>
        <w:t>ных богатств Кубани.</w:t>
      </w:r>
    </w:p>
    <w:p w:rsidR="00865BA0" w:rsidRPr="00865BA0" w:rsidRDefault="00865BA0" w:rsidP="00865BA0">
      <w:pPr>
        <w:keepNext/>
        <w:keepLines/>
        <w:spacing w:line="360" w:lineRule="auto"/>
        <w:jc w:val="center"/>
        <w:rPr>
          <w:rFonts w:ascii="Times New Roman" w:hAnsi="Times New Roman"/>
          <w:sz w:val="28"/>
          <w:szCs w:val="28"/>
          <w:lang w:val="ru-RU"/>
        </w:rPr>
      </w:pPr>
      <w:r w:rsidRPr="00865BA0">
        <w:rPr>
          <w:bCs/>
          <w:sz w:val="28"/>
          <w:szCs w:val="28"/>
          <w:lang w:val="ru-RU"/>
        </w:rPr>
        <w:t xml:space="preserve">Кубань в 1900 - конце 1930-х гг. </w:t>
      </w:r>
    </w:p>
    <w:p w:rsidR="00865BA0" w:rsidRPr="00865BA0" w:rsidRDefault="00865BA0" w:rsidP="00865BA0">
      <w:pPr>
        <w:spacing w:line="360" w:lineRule="auto"/>
        <w:ind w:firstLine="737"/>
        <w:jc w:val="both"/>
        <w:rPr>
          <w:rFonts w:ascii="Times New Roman" w:hAnsi="Times New Roman"/>
          <w:i/>
          <w:sz w:val="28"/>
          <w:szCs w:val="28"/>
          <w:lang w:val="ru-RU"/>
        </w:rPr>
      </w:pPr>
      <w:r w:rsidRPr="00865BA0">
        <w:rPr>
          <w:bCs/>
          <w:i/>
          <w:sz w:val="28"/>
          <w:szCs w:val="28"/>
          <w:lang w:val="ru-RU"/>
        </w:rPr>
        <w:t>Кубанская область и Черноморская губерния</w:t>
      </w:r>
      <w:r w:rsidRPr="00865BA0">
        <w:rPr>
          <w:rFonts w:ascii="Times New Roman" w:hAnsi="Times New Roman"/>
          <w:i/>
          <w:sz w:val="28"/>
          <w:szCs w:val="28"/>
          <w:lang w:val="ru-RU"/>
        </w:rPr>
        <w:t xml:space="preserve">  </w:t>
      </w:r>
      <w:r w:rsidRPr="00865BA0">
        <w:rPr>
          <w:bCs/>
          <w:i/>
          <w:sz w:val="28"/>
          <w:szCs w:val="28"/>
          <w:lang w:val="ru-RU"/>
        </w:rPr>
        <w:t>в 1900- 1916 гг.</w:t>
      </w:r>
    </w:p>
    <w:p w:rsidR="00865BA0" w:rsidRPr="00742C08" w:rsidRDefault="00865BA0" w:rsidP="00865BA0">
      <w:pPr>
        <w:pStyle w:val="12"/>
        <w:shd w:val="clear" w:color="auto" w:fill="auto"/>
        <w:spacing w:line="360" w:lineRule="auto"/>
        <w:ind w:hanging="20"/>
        <w:rPr>
          <w:b/>
          <w:sz w:val="28"/>
          <w:szCs w:val="28"/>
        </w:rPr>
      </w:pPr>
      <w:r w:rsidRPr="00742C08">
        <w:rPr>
          <w:sz w:val="28"/>
          <w:szCs w:val="28"/>
        </w:rPr>
        <w:tab/>
      </w:r>
      <w:r w:rsidRPr="00742C08">
        <w:rPr>
          <w:sz w:val="28"/>
          <w:szCs w:val="28"/>
        </w:rPr>
        <w:tab/>
        <w:t>Кубань в составе Российской империи. Социальный и национальный состав, рост численности населения; казачество, иногородние, инородцы. Различия между Черноморской губернией и Кубанской областью. Эконо</w:t>
      </w:r>
      <w:r w:rsidRPr="00742C08">
        <w:rPr>
          <w:sz w:val="28"/>
          <w:szCs w:val="28"/>
        </w:rPr>
        <w:softHyphen/>
        <w:t>мика Кубани. Сельское хозяйство. Промышленность. Транспортная систе</w:t>
      </w:r>
      <w:r w:rsidRPr="00742C08">
        <w:rPr>
          <w:sz w:val="28"/>
          <w:szCs w:val="28"/>
        </w:rPr>
        <w:softHyphen/>
        <w:t>ма. Политическая борьба и общественное движение в Кубанской области и Черноморской губернии. Конституционные и монархические надежды значительной части населения. Возникновение и деятельность демократи</w:t>
      </w:r>
      <w:r w:rsidRPr="00742C08">
        <w:rPr>
          <w:sz w:val="28"/>
          <w:szCs w:val="28"/>
        </w:rPr>
        <w:softHyphen/>
        <w:t>ческих, либеральных, анархистских и монархических организаций. Стач</w:t>
      </w:r>
      <w:r w:rsidRPr="00742C08">
        <w:rPr>
          <w:sz w:val="28"/>
          <w:szCs w:val="28"/>
        </w:rPr>
        <w:softHyphen/>
        <w:t xml:space="preserve">ки, забастовки и вооружённые выступления на Кубани в годы революции 1905 — 1907 гг. </w:t>
      </w:r>
      <w:r w:rsidRPr="00742C08">
        <w:rPr>
          <w:rStyle w:val="aff7"/>
          <w:b w:val="0"/>
          <w:i w:val="0"/>
          <w:sz w:val="28"/>
          <w:szCs w:val="28"/>
        </w:rPr>
        <w:t>Новороссийская и Сочинская республики.</w:t>
      </w:r>
    </w:p>
    <w:p w:rsidR="00865BA0" w:rsidRPr="00742C08" w:rsidRDefault="00865BA0" w:rsidP="00865BA0">
      <w:pPr>
        <w:pStyle w:val="12"/>
        <w:shd w:val="clear" w:color="auto" w:fill="auto"/>
        <w:spacing w:line="360" w:lineRule="auto"/>
        <w:ind w:hanging="20"/>
        <w:rPr>
          <w:sz w:val="28"/>
          <w:szCs w:val="28"/>
        </w:rPr>
      </w:pPr>
      <w:r w:rsidRPr="00742C08">
        <w:rPr>
          <w:sz w:val="28"/>
          <w:szCs w:val="28"/>
        </w:rPr>
        <w:tab/>
      </w:r>
      <w:r w:rsidRPr="00742C08">
        <w:rPr>
          <w:sz w:val="28"/>
          <w:szCs w:val="28"/>
        </w:rPr>
        <w:tab/>
        <w:t xml:space="preserve">Нарастание кризисных явлений в экономике и политике. Попытки </w:t>
      </w:r>
      <w:r w:rsidRPr="00742C08">
        <w:rPr>
          <w:sz w:val="28"/>
          <w:szCs w:val="28"/>
        </w:rPr>
        <w:lastRenderedPageBreak/>
        <w:t>местных властей нормализовать ситуацию.</w:t>
      </w:r>
    </w:p>
    <w:p w:rsidR="00865BA0" w:rsidRPr="00865BA0" w:rsidRDefault="00865BA0" w:rsidP="00865BA0">
      <w:pPr>
        <w:spacing w:line="360" w:lineRule="auto"/>
        <w:ind w:firstLine="717"/>
        <w:jc w:val="both"/>
        <w:rPr>
          <w:rFonts w:ascii="Times New Roman" w:hAnsi="Times New Roman"/>
          <w:i/>
          <w:sz w:val="28"/>
          <w:szCs w:val="28"/>
          <w:lang w:val="ru-RU"/>
        </w:rPr>
      </w:pPr>
      <w:r w:rsidRPr="00865BA0">
        <w:rPr>
          <w:bCs/>
          <w:i/>
          <w:sz w:val="28"/>
          <w:szCs w:val="28"/>
          <w:lang w:val="ru-RU"/>
        </w:rPr>
        <w:t>Участие кубанцев в Русско-японской</w:t>
      </w:r>
      <w:r w:rsidRPr="00865BA0">
        <w:rPr>
          <w:rFonts w:ascii="Times New Roman" w:hAnsi="Times New Roman"/>
          <w:i/>
          <w:sz w:val="28"/>
          <w:szCs w:val="28"/>
          <w:lang w:val="ru-RU"/>
        </w:rPr>
        <w:t xml:space="preserve"> </w:t>
      </w:r>
      <w:r w:rsidRPr="00865BA0">
        <w:rPr>
          <w:bCs/>
          <w:i/>
          <w:sz w:val="28"/>
          <w:szCs w:val="28"/>
          <w:lang w:val="ru-RU"/>
        </w:rPr>
        <w:t>и Первой мировой войнах.</w:t>
      </w:r>
    </w:p>
    <w:p w:rsidR="00865BA0" w:rsidRPr="00742C08" w:rsidRDefault="00865BA0" w:rsidP="00865BA0">
      <w:pPr>
        <w:pStyle w:val="12"/>
        <w:shd w:val="clear" w:color="auto" w:fill="auto"/>
        <w:spacing w:line="360" w:lineRule="auto"/>
        <w:ind w:hanging="20"/>
        <w:rPr>
          <w:sz w:val="28"/>
          <w:szCs w:val="28"/>
        </w:rPr>
      </w:pPr>
      <w:r w:rsidRPr="00742C08">
        <w:rPr>
          <w:sz w:val="28"/>
          <w:szCs w:val="28"/>
        </w:rPr>
        <w:tab/>
      </w:r>
      <w:r w:rsidRPr="00742C08">
        <w:rPr>
          <w:sz w:val="28"/>
          <w:szCs w:val="28"/>
        </w:rPr>
        <w:tab/>
        <w:t>Казачьи формирования и горские добровольцы в составе вооружён</w:t>
      </w:r>
      <w:r w:rsidRPr="00742C08">
        <w:rPr>
          <w:sz w:val="28"/>
          <w:szCs w:val="28"/>
        </w:rPr>
        <w:softHyphen/>
        <w:t>ных сил России в годы Русско-японской войны. Сбор средств на нужды армии.</w:t>
      </w:r>
    </w:p>
    <w:p w:rsidR="00865BA0" w:rsidRPr="00742C08" w:rsidRDefault="00865BA0" w:rsidP="00865BA0">
      <w:pPr>
        <w:pStyle w:val="12"/>
        <w:shd w:val="clear" w:color="auto" w:fill="auto"/>
        <w:spacing w:line="360" w:lineRule="auto"/>
        <w:ind w:hanging="20"/>
        <w:rPr>
          <w:sz w:val="28"/>
          <w:szCs w:val="28"/>
        </w:rPr>
      </w:pPr>
      <w:r w:rsidRPr="00742C08">
        <w:rPr>
          <w:sz w:val="28"/>
          <w:szCs w:val="28"/>
        </w:rPr>
        <w:tab/>
      </w:r>
      <w:r w:rsidRPr="00742C08">
        <w:rPr>
          <w:sz w:val="28"/>
          <w:szCs w:val="28"/>
        </w:rPr>
        <w:tab/>
        <w:t>Кубанская область и Черноморская губерния в годы Первой мировой войны. Патриотический подъём. Ратные подвиги кубанцев.</w:t>
      </w:r>
    </w:p>
    <w:p w:rsidR="00865BA0" w:rsidRPr="00742C08" w:rsidRDefault="00865BA0" w:rsidP="00865BA0">
      <w:pPr>
        <w:pStyle w:val="12"/>
        <w:shd w:val="clear" w:color="auto" w:fill="auto"/>
        <w:spacing w:line="360" w:lineRule="auto"/>
        <w:ind w:hanging="20"/>
        <w:rPr>
          <w:sz w:val="28"/>
          <w:szCs w:val="28"/>
        </w:rPr>
      </w:pPr>
      <w:r w:rsidRPr="00742C08">
        <w:rPr>
          <w:sz w:val="28"/>
          <w:szCs w:val="28"/>
        </w:rPr>
        <w:tab/>
      </w:r>
      <w:r w:rsidRPr="00742C08">
        <w:rPr>
          <w:sz w:val="28"/>
          <w:szCs w:val="28"/>
        </w:rPr>
        <w:tab/>
        <w:t>Влияние войны на социальный состав населения, уровень жизни, эко</w:t>
      </w:r>
      <w:r w:rsidRPr="00742C08">
        <w:rPr>
          <w:sz w:val="28"/>
          <w:szCs w:val="28"/>
        </w:rPr>
        <w:softHyphen/>
        <w:t>номику, общественные настроения.</w:t>
      </w:r>
    </w:p>
    <w:p w:rsidR="00865BA0" w:rsidRPr="00865BA0" w:rsidRDefault="00865BA0" w:rsidP="00865BA0">
      <w:pPr>
        <w:spacing w:line="360" w:lineRule="auto"/>
        <w:ind w:firstLine="717"/>
        <w:jc w:val="both"/>
        <w:rPr>
          <w:rFonts w:ascii="Times New Roman" w:hAnsi="Times New Roman"/>
          <w:i/>
          <w:sz w:val="28"/>
          <w:szCs w:val="28"/>
          <w:lang w:val="ru-RU"/>
        </w:rPr>
      </w:pPr>
      <w:r w:rsidRPr="00865BA0">
        <w:rPr>
          <w:bCs/>
          <w:sz w:val="28"/>
          <w:szCs w:val="28"/>
          <w:lang w:val="ru-RU"/>
        </w:rPr>
        <w:t xml:space="preserve">               </w:t>
      </w:r>
      <w:r w:rsidRPr="00865BA0">
        <w:rPr>
          <w:bCs/>
          <w:i/>
          <w:sz w:val="28"/>
          <w:szCs w:val="28"/>
          <w:lang w:val="ru-RU"/>
        </w:rPr>
        <w:t>Культурная жизнь Кубани в 1900 - 1917 гг.</w:t>
      </w:r>
    </w:p>
    <w:p w:rsidR="00865BA0" w:rsidRPr="00742C08" w:rsidRDefault="00865BA0" w:rsidP="00865BA0">
      <w:pPr>
        <w:pStyle w:val="12"/>
        <w:shd w:val="clear" w:color="auto" w:fill="auto"/>
        <w:spacing w:line="360" w:lineRule="auto"/>
        <w:ind w:hanging="20"/>
        <w:rPr>
          <w:b/>
          <w:sz w:val="28"/>
          <w:szCs w:val="28"/>
        </w:rPr>
      </w:pPr>
      <w:r w:rsidRPr="00742C08">
        <w:rPr>
          <w:sz w:val="28"/>
          <w:szCs w:val="28"/>
        </w:rPr>
        <w:tab/>
      </w:r>
      <w:r w:rsidRPr="00742C08">
        <w:rPr>
          <w:sz w:val="28"/>
          <w:szCs w:val="28"/>
        </w:rPr>
        <w:tab/>
        <w:t>Развитие образования. Типы образовательных учреждений. Сослов</w:t>
      </w:r>
      <w:r w:rsidRPr="00742C08">
        <w:rPr>
          <w:sz w:val="28"/>
          <w:szCs w:val="28"/>
        </w:rPr>
        <w:softHyphen/>
        <w:t xml:space="preserve">ные и национальные особенности получения образования. </w:t>
      </w:r>
      <w:r w:rsidRPr="00742C08">
        <w:rPr>
          <w:rStyle w:val="aff7"/>
          <w:b w:val="0"/>
          <w:i w:val="0"/>
          <w:sz w:val="28"/>
          <w:szCs w:val="28"/>
        </w:rPr>
        <w:t>Горские шко</w:t>
      </w:r>
      <w:r w:rsidRPr="00742C08">
        <w:rPr>
          <w:rStyle w:val="aff7"/>
          <w:b w:val="0"/>
          <w:i w:val="0"/>
          <w:sz w:val="28"/>
          <w:szCs w:val="28"/>
        </w:rPr>
        <w:softHyphen/>
        <w:t>лы. Развитие женского образовани</w:t>
      </w:r>
      <w:r w:rsidRPr="00742C08">
        <w:rPr>
          <w:rStyle w:val="aff7"/>
          <w:i w:val="0"/>
          <w:sz w:val="28"/>
          <w:szCs w:val="28"/>
        </w:rPr>
        <w:t>я.</w:t>
      </w:r>
      <w:r w:rsidRPr="00742C08">
        <w:rPr>
          <w:sz w:val="28"/>
          <w:szCs w:val="28"/>
        </w:rPr>
        <w:t xml:space="preserve"> Профессиональное образование на Кубани. </w:t>
      </w:r>
      <w:r w:rsidRPr="00742C08">
        <w:rPr>
          <w:rStyle w:val="aff7"/>
          <w:b w:val="0"/>
          <w:i w:val="0"/>
          <w:sz w:val="28"/>
          <w:szCs w:val="28"/>
        </w:rPr>
        <w:t>Подготовка педагогических кадров</w:t>
      </w:r>
      <w:r w:rsidRPr="00742C08">
        <w:rPr>
          <w:rStyle w:val="aff7"/>
          <w:i w:val="0"/>
          <w:sz w:val="28"/>
          <w:szCs w:val="28"/>
        </w:rPr>
        <w:t>.</w:t>
      </w:r>
      <w:r w:rsidRPr="00742C08">
        <w:rPr>
          <w:sz w:val="28"/>
          <w:szCs w:val="28"/>
        </w:rPr>
        <w:t xml:space="preserve"> Просветительные учрежде</w:t>
      </w:r>
      <w:r w:rsidRPr="00742C08">
        <w:rPr>
          <w:sz w:val="28"/>
          <w:szCs w:val="28"/>
        </w:rPr>
        <w:softHyphen/>
        <w:t xml:space="preserve">ния, библиотеки, народные дома. </w:t>
      </w:r>
      <w:r w:rsidRPr="00742C08">
        <w:rPr>
          <w:rStyle w:val="aff7"/>
          <w:b w:val="0"/>
          <w:i w:val="0"/>
          <w:sz w:val="28"/>
          <w:szCs w:val="28"/>
        </w:rPr>
        <w:t>Создание первой библиотек в адыгей</w:t>
      </w:r>
      <w:r w:rsidRPr="00742C08">
        <w:rPr>
          <w:rStyle w:val="aff7"/>
          <w:b w:val="0"/>
          <w:i w:val="0"/>
          <w:sz w:val="28"/>
          <w:szCs w:val="28"/>
        </w:rPr>
        <w:softHyphen/>
        <w:t>ском ауле. Б. Шарданов.</w:t>
      </w:r>
    </w:p>
    <w:p w:rsidR="00865BA0" w:rsidRPr="00742C08" w:rsidRDefault="00865BA0" w:rsidP="00865BA0">
      <w:pPr>
        <w:pStyle w:val="12"/>
        <w:shd w:val="clear" w:color="auto" w:fill="auto"/>
        <w:spacing w:line="360" w:lineRule="auto"/>
        <w:ind w:hanging="20"/>
        <w:rPr>
          <w:sz w:val="28"/>
          <w:szCs w:val="28"/>
        </w:rPr>
      </w:pPr>
      <w:r w:rsidRPr="00742C08">
        <w:rPr>
          <w:sz w:val="28"/>
          <w:szCs w:val="28"/>
        </w:rPr>
        <w:tab/>
      </w:r>
      <w:r w:rsidRPr="00742C08">
        <w:rPr>
          <w:sz w:val="28"/>
          <w:szCs w:val="28"/>
        </w:rPr>
        <w:tab/>
        <w:t>Развитие музейного дела в городах Кубани.</w:t>
      </w:r>
    </w:p>
    <w:p w:rsidR="00865BA0" w:rsidRPr="00742C08" w:rsidRDefault="00865BA0" w:rsidP="00865BA0">
      <w:pPr>
        <w:pStyle w:val="12"/>
        <w:shd w:val="clear" w:color="auto" w:fill="auto"/>
        <w:spacing w:line="360" w:lineRule="auto"/>
        <w:ind w:hanging="20"/>
        <w:rPr>
          <w:sz w:val="28"/>
          <w:szCs w:val="28"/>
        </w:rPr>
      </w:pPr>
      <w:r w:rsidRPr="00742C08">
        <w:rPr>
          <w:sz w:val="28"/>
          <w:szCs w:val="28"/>
        </w:rPr>
        <w:tab/>
      </w:r>
      <w:r w:rsidRPr="00742C08">
        <w:rPr>
          <w:sz w:val="28"/>
          <w:szCs w:val="28"/>
        </w:rPr>
        <w:tab/>
        <w:t>Здравоохранение. Новые лечебные учреждения. Обеспеченность реги</w:t>
      </w:r>
      <w:r w:rsidRPr="00742C08">
        <w:rPr>
          <w:sz w:val="28"/>
          <w:szCs w:val="28"/>
        </w:rPr>
        <w:softHyphen/>
        <w:t>она медицинскими кадрами. Выдающиеся врачи и организаторы здраво</w:t>
      </w:r>
      <w:r w:rsidRPr="00742C08">
        <w:rPr>
          <w:sz w:val="28"/>
          <w:szCs w:val="28"/>
        </w:rPr>
        <w:softHyphen/>
        <w:t>охранения. С.В. Очаповский. Развитие санаторно-курортного комплекса Кубани и Черноморья. В.А. Будзинский.</w:t>
      </w:r>
    </w:p>
    <w:p w:rsidR="00865BA0" w:rsidRPr="00742C08" w:rsidRDefault="00865BA0" w:rsidP="00865BA0">
      <w:pPr>
        <w:pStyle w:val="12"/>
        <w:shd w:val="clear" w:color="auto" w:fill="auto"/>
        <w:spacing w:line="360" w:lineRule="auto"/>
        <w:ind w:hanging="20"/>
        <w:rPr>
          <w:sz w:val="28"/>
          <w:szCs w:val="28"/>
        </w:rPr>
      </w:pPr>
      <w:r w:rsidRPr="00742C08">
        <w:rPr>
          <w:sz w:val="28"/>
          <w:szCs w:val="28"/>
        </w:rPr>
        <w:t>Развитие науки. Археологические исследования в регионе. Н.И. Ве</w:t>
      </w:r>
      <w:r w:rsidRPr="00742C08">
        <w:rPr>
          <w:sz w:val="28"/>
          <w:szCs w:val="28"/>
        </w:rPr>
        <w:softHyphen/>
        <w:t xml:space="preserve">селовский. </w:t>
      </w:r>
      <w:r w:rsidRPr="00742C08">
        <w:rPr>
          <w:rStyle w:val="aff7"/>
          <w:b w:val="0"/>
          <w:i w:val="0"/>
          <w:sz w:val="28"/>
          <w:szCs w:val="28"/>
        </w:rPr>
        <w:t>Кубанский областной статистический комитет, Общество любителей изучения Кубанской области (ОЛИКО</w:t>
      </w:r>
      <w:r w:rsidRPr="00742C08">
        <w:rPr>
          <w:rStyle w:val="aff7"/>
          <w:i w:val="0"/>
          <w:sz w:val="28"/>
          <w:szCs w:val="28"/>
        </w:rPr>
        <w:t>).</w:t>
      </w:r>
      <w:r w:rsidRPr="00742C08">
        <w:rPr>
          <w:sz w:val="28"/>
          <w:szCs w:val="28"/>
        </w:rPr>
        <w:t xml:space="preserve"> Ф.А. Щербина. «Исто</w:t>
      </w:r>
      <w:r w:rsidRPr="00742C08">
        <w:rPr>
          <w:sz w:val="28"/>
          <w:szCs w:val="28"/>
        </w:rPr>
        <w:softHyphen/>
        <w:t>рия Кубанского казачьего войска».</w:t>
      </w:r>
    </w:p>
    <w:p w:rsidR="00865BA0" w:rsidRPr="00865BA0" w:rsidRDefault="00865BA0" w:rsidP="00865BA0">
      <w:pPr>
        <w:spacing w:line="360" w:lineRule="auto"/>
        <w:ind w:hanging="20"/>
        <w:jc w:val="both"/>
        <w:rPr>
          <w:rFonts w:ascii="Times New Roman" w:hAnsi="Times New Roman"/>
          <w:sz w:val="28"/>
          <w:szCs w:val="28"/>
          <w:lang w:val="ru-RU"/>
        </w:rPr>
      </w:pPr>
      <w:r w:rsidRPr="00742C08">
        <w:rPr>
          <w:rStyle w:val="51"/>
          <w:b w:val="0"/>
          <w:i w:val="0"/>
          <w:sz w:val="28"/>
          <w:szCs w:val="28"/>
        </w:rPr>
        <w:tab/>
      </w:r>
      <w:r w:rsidRPr="00742C08">
        <w:rPr>
          <w:rStyle w:val="51"/>
          <w:b w:val="0"/>
          <w:i w:val="0"/>
          <w:sz w:val="28"/>
          <w:szCs w:val="28"/>
        </w:rPr>
        <w:tab/>
        <w:t>Развитие агрономии</w:t>
      </w:r>
      <w:r w:rsidRPr="00742C08">
        <w:rPr>
          <w:rStyle w:val="51"/>
          <w:i w:val="0"/>
          <w:sz w:val="28"/>
          <w:szCs w:val="28"/>
        </w:rPr>
        <w:t xml:space="preserve">. </w:t>
      </w:r>
      <w:r w:rsidRPr="00865BA0">
        <w:rPr>
          <w:b/>
          <w:bCs/>
          <w:i/>
          <w:iCs/>
          <w:sz w:val="28"/>
          <w:szCs w:val="28"/>
          <w:lang w:val="ru-RU"/>
        </w:rPr>
        <w:t>Сочинская сельскохозяйственная и садовая опыт</w:t>
      </w:r>
      <w:r w:rsidRPr="00865BA0">
        <w:rPr>
          <w:b/>
          <w:bCs/>
          <w:i/>
          <w:iCs/>
          <w:sz w:val="28"/>
          <w:szCs w:val="28"/>
          <w:lang w:val="ru-RU"/>
        </w:rPr>
        <w:softHyphen/>
        <w:t>ная станция, опытное поле «Круглик» и др.</w:t>
      </w:r>
    </w:p>
    <w:p w:rsidR="00865BA0" w:rsidRPr="00742C08" w:rsidRDefault="00865BA0" w:rsidP="00865BA0">
      <w:pPr>
        <w:pStyle w:val="12"/>
        <w:shd w:val="clear" w:color="auto" w:fill="auto"/>
        <w:spacing w:line="360" w:lineRule="auto"/>
        <w:ind w:hanging="20"/>
        <w:rPr>
          <w:sz w:val="28"/>
          <w:szCs w:val="28"/>
        </w:rPr>
      </w:pPr>
      <w:r w:rsidRPr="00742C08">
        <w:rPr>
          <w:sz w:val="28"/>
          <w:szCs w:val="28"/>
        </w:rPr>
        <w:tab/>
      </w:r>
      <w:r w:rsidRPr="00742C08">
        <w:rPr>
          <w:sz w:val="28"/>
          <w:szCs w:val="28"/>
        </w:rPr>
        <w:tab/>
        <w:t xml:space="preserve">Периодическая печать. Литература. Ратные подвиги и повседневная жизнь кубанцев в творчестве кубанских литераторов - Н. Канивецкого, П. Орлова и др. </w:t>
      </w:r>
      <w:r w:rsidRPr="00742C08">
        <w:rPr>
          <w:rStyle w:val="aff7"/>
          <w:b w:val="0"/>
          <w:i w:val="0"/>
          <w:sz w:val="28"/>
          <w:szCs w:val="28"/>
        </w:rPr>
        <w:t>Поэт и фольклорист А. Пивень</w:t>
      </w:r>
      <w:r w:rsidRPr="00742C08">
        <w:rPr>
          <w:rStyle w:val="aff7"/>
          <w:i w:val="0"/>
          <w:sz w:val="28"/>
          <w:szCs w:val="28"/>
        </w:rPr>
        <w:t>.</w:t>
      </w:r>
      <w:r w:rsidRPr="00742C08">
        <w:rPr>
          <w:sz w:val="28"/>
          <w:szCs w:val="28"/>
        </w:rPr>
        <w:t xml:space="preserve"> История и культура горских </w:t>
      </w:r>
      <w:r w:rsidRPr="00742C08">
        <w:rPr>
          <w:sz w:val="28"/>
          <w:szCs w:val="28"/>
        </w:rPr>
        <w:lastRenderedPageBreak/>
        <w:t xml:space="preserve">народов в произведениях адыгских литераторов. </w:t>
      </w:r>
      <w:r w:rsidRPr="00742C08">
        <w:rPr>
          <w:rStyle w:val="aff7"/>
          <w:b w:val="0"/>
          <w:i w:val="0"/>
          <w:sz w:val="28"/>
          <w:szCs w:val="28"/>
        </w:rPr>
        <w:t>Кубань и Черноморъе в судьбах писателей В. Короленко, Ф. Гладкова, М. Шагинян.</w:t>
      </w:r>
    </w:p>
    <w:p w:rsidR="00865BA0" w:rsidRPr="00742C08" w:rsidRDefault="00865BA0" w:rsidP="00865BA0">
      <w:pPr>
        <w:pStyle w:val="12"/>
        <w:shd w:val="clear" w:color="auto" w:fill="auto"/>
        <w:spacing w:line="360" w:lineRule="auto"/>
        <w:ind w:hanging="20"/>
        <w:rPr>
          <w:sz w:val="28"/>
          <w:szCs w:val="28"/>
        </w:rPr>
      </w:pPr>
      <w:r w:rsidRPr="00742C08">
        <w:rPr>
          <w:sz w:val="28"/>
          <w:szCs w:val="28"/>
        </w:rPr>
        <w:tab/>
      </w:r>
      <w:r w:rsidRPr="00742C08">
        <w:rPr>
          <w:sz w:val="28"/>
          <w:szCs w:val="28"/>
        </w:rPr>
        <w:tab/>
        <w:t>Музыкальная жизнь. Хор и оркестр Кубанского казачьего войска - ве</w:t>
      </w:r>
      <w:r w:rsidRPr="00742C08">
        <w:rPr>
          <w:sz w:val="28"/>
          <w:szCs w:val="28"/>
        </w:rPr>
        <w:softHyphen/>
        <w:t xml:space="preserve">дущие музыкальные коллективы Кубани. Г.М. Концевич. Я.М. Тараненко. </w:t>
      </w:r>
      <w:r w:rsidRPr="00742C08">
        <w:rPr>
          <w:rStyle w:val="aff7"/>
          <w:b w:val="0"/>
          <w:i w:val="0"/>
          <w:sz w:val="28"/>
          <w:szCs w:val="28"/>
        </w:rPr>
        <w:t>Народные хоры</w:t>
      </w:r>
      <w:r w:rsidRPr="00742C08">
        <w:rPr>
          <w:rStyle w:val="aff7"/>
          <w:i w:val="0"/>
          <w:sz w:val="28"/>
          <w:szCs w:val="28"/>
        </w:rPr>
        <w:t>.</w:t>
      </w:r>
      <w:r w:rsidRPr="00742C08">
        <w:rPr>
          <w:sz w:val="28"/>
          <w:szCs w:val="28"/>
        </w:rPr>
        <w:t xml:space="preserve"> Деятельность Екатеринодарского отделения Император</w:t>
      </w:r>
      <w:r w:rsidRPr="00742C08">
        <w:rPr>
          <w:sz w:val="28"/>
          <w:szCs w:val="28"/>
        </w:rPr>
        <w:softHyphen/>
        <w:t>ского русского музыкального общества. Музыкальные классы и музы</w:t>
      </w:r>
      <w:r w:rsidRPr="00742C08">
        <w:rPr>
          <w:sz w:val="28"/>
          <w:szCs w:val="28"/>
        </w:rPr>
        <w:softHyphen/>
        <w:t xml:space="preserve">кальное училище ИРМО. </w:t>
      </w:r>
      <w:r w:rsidRPr="00742C08">
        <w:rPr>
          <w:rStyle w:val="aff7"/>
          <w:b w:val="0"/>
          <w:i w:val="0"/>
          <w:sz w:val="28"/>
          <w:szCs w:val="28"/>
        </w:rPr>
        <w:t>А. Дроздов. М. Гнесин. Праздники современного искусства в Екатеринодаре.</w:t>
      </w:r>
      <w:r w:rsidRPr="00742C08">
        <w:rPr>
          <w:sz w:val="28"/>
          <w:szCs w:val="28"/>
        </w:rPr>
        <w:t xml:space="preserve"> Гастроли знаменитых музыкантов.</w:t>
      </w:r>
    </w:p>
    <w:p w:rsidR="00865BA0" w:rsidRPr="00742C08" w:rsidRDefault="00865BA0" w:rsidP="00865BA0">
      <w:pPr>
        <w:pStyle w:val="12"/>
        <w:shd w:val="clear" w:color="auto" w:fill="auto"/>
        <w:spacing w:line="360" w:lineRule="auto"/>
        <w:ind w:hanging="20"/>
        <w:rPr>
          <w:sz w:val="28"/>
          <w:szCs w:val="28"/>
        </w:rPr>
      </w:pPr>
      <w:r w:rsidRPr="00742C08">
        <w:rPr>
          <w:sz w:val="28"/>
          <w:szCs w:val="28"/>
        </w:rPr>
        <w:t>Театры и зрелища. Строительство специализированных зимних и лет</w:t>
      </w:r>
      <w:r w:rsidRPr="00742C08">
        <w:rPr>
          <w:sz w:val="28"/>
          <w:szCs w:val="28"/>
        </w:rPr>
        <w:softHyphen/>
        <w:t xml:space="preserve">них театральных зданий. Гастроли театральных коллективов. </w:t>
      </w:r>
      <w:r w:rsidRPr="00742C08">
        <w:rPr>
          <w:rStyle w:val="aff7"/>
          <w:b w:val="0"/>
          <w:i w:val="0"/>
          <w:sz w:val="28"/>
          <w:szCs w:val="28"/>
        </w:rPr>
        <w:t>Театраль</w:t>
      </w:r>
      <w:r w:rsidRPr="00742C08">
        <w:rPr>
          <w:rStyle w:val="aff7"/>
          <w:b w:val="0"/>
          <w:i w:val="0"/>
          <w:sz w:val="28"/>
          <w:szCs w:val="28"/>
        </w:rPr>
        <w:softHyphen/>
        <w:t>ные постановки Черкесского благотворительного обществ</w:t>
      </w:r>
      <w:r w:rsidRPr="00742C08">
        <w:rPr>
          <w:rStyle w:val="aff7"/>
          <w:i w:val="0"/>
          <w:sz w:val="28"/>
          <w:szCs w:val="28"/>
        </w:rPr>
        <w:t>а.</w:t>
      </w:r>
      <w:r w:rsidRPr="00742C08">
        <w:rPr>
          <w:sz w:val="28"/>
          <w:szCs w:val="28"/>
        </w:rPr>
        <w:t xml:space="preserve"> Цирковые представления. И. Поддубный. Развитие кинематографа. Первые массо</w:t>
      </w:r>
      <w:r w:rsidRPr="00742C08">
        <w:rPr>
          <w:sz w:val="28"/>
          <w:szCs w:val="28"/>
        </w:rPr>
        <w:softHyphen/>
        <w:t>вые спортивные состязания.</w:t>
      </w:r>
    </w:p>
    <w:p w:rsidR="00865BA0" w:rsidRPr="00742C08" w:rsidRDefault="00865BA0" w:rsidP="00865BA0">
      <w:pPr>
        <w:pStyle w:val="12"/>
        <w:shd w:val="clear" w:color="auto" w:fill="auto"/>
        <w:spacing w:line="360" w:lineRule="auto"/>
        <w:rPr>
          <w:sz w:val="28"/>
          <w:szCs w:val="28"/>
        </w:rPr>
      </w:pPr>
      <w:r w:rsidRPr="00742C08">
        <w:rPr>
          <w:sz w:val="28"/>
          <w:szCs w:val="28"/>
        </w:rPr>
        <w:tab/>
        <w:t>Изобразительное искусство. Ф.А. Коваленко и развитие изобрази</w:t>
      </w:r>
      <w:r w:rsidRPr="00742C08">
        <w:rPr>
          <w:sz w:val="28"/>
          <w:szCs w:val="28"/>
        </w:rPr>
        <w:softHyphen/>
        <w:t xml:space="preserve">тельного искусства в регионе. Выставки в Екатеринодарской картинной галерее. </w:t>
      </w:r>
      <w:r w:rsidRPr="00742C08">
        <w:rPr>
          <w:rStyle w:val="aff7"/>
          <w:b w:val="0"/>
          <w:i w:val="0"/>
          <w:sz w:val="28"/>
          <w:szCs w:val="28"/>
        </w:rPr>
        <w:t>Творчество художников-кубанцев (Г. Аветисьян, Р. Колесников, Н. Шариков и др.). Пейзажи А. Киселёва</w:t>
      </w:r>
      <w:r w:rsidRPr="00742C08">
        <w:rPr>
          <w:rStyle w:val="aff7"/>
          <w:i w:val="0"/>
          <w:sz w:val="28"/>
          <w:szCs w:val="28"/>
        </w:rPr>
        <w:t>.</w:t>
      </w:r>
      <w:r w:rsidRPr="00742C08">
        <w:rPr>
          <w:sz w:val="28"/>
          <w:szCs w:val="28"/>
        </w:rPr>
        <w:t xml:space="preserve"> Развитие художественного об</w:t>
      </w:r>
      <w:r w:rsidRPr="00742C08">
        <w:rPr>
          <w:sz w:val="28"/>
          <w:szCs w:val="28"/>
        </w:rPr>
        <w:softHyphen/>
        <w:t xml:space="preserve">разования на Кубани. </w:t>
      </w:r>
      <w:r w:rsidRPr="00742C08">
        <w:rPr>
          <w:rStyle w:val="aff7"/>
          <w:b w:val="0"/>
          <w:i w:val="0"/>
          <w:sz w:val="28"/>
          <w:szCs w:val="28"/>
        </w:rPr>
        <w:t>Школа Е.И. Посполитаки</w:t>
      </w:r>
      <w:r w:rsidRPr="00742C08">
        <w:rPr>
          <w:rStyle w:val="aff7"/>
          <w:i w:val="0"/>
          <w:sz w:val="28"/>
          <w:szCs w:val="28"/>
        </w:rPr>
        <w:t>.</w:t>
      </w:r>
    </w:p>
    <w:p w:rsidR="00865BA0" w:rsidRPr="00817C4B" w:rsidRDefault="00865BA0" w:rsidP="00865BA0">
      <w:pPr>
        <w:pStyle w:val="12"/>
        <w:shd w:val="clear" w:color="auto" w:fill="auto"/>
        <w:spacing w:line="360" w:lineRule="auto"/>
        <w:rPr>
          <w:b/>
          <w:i/>
          <w:sz w:val="28"/>
          <w:szCs w:val="28"/>
        </w:rPr>
      </w:pPr>
      <w:r w:rsidRPr="00742C08">
        <w:rPr>
          <w:sz w:val="28"/>
          <w:szCs w:val="28"/>
        </w:rPr>
        <w:tab/>
        <w:t>Архитектурный облик городов. Преобладающие архитектурные стили. Эклектизм и модерн. Новые культовые и гражданские сооружения в горо</w:t>
      </w:r>
      <w:r w:rsidRPr="00742C08">
        <w:rPr>
          <w:sz w:val="28"/>
          <w:szCs w:val="28"/>
        </w:rPr>
        <w:softHyphen/>
        <w:t>дах Кубани и Черноморья. И.И. Мальгерб и его вклад в формирование об</w:t>
      </w:r>
      <w:r w:rsidRPr="00742C08">
        <w:rPr>
          <w:sz w:val="28"/>
          <w:szCs w:val="28"/>
        </w:rPr>
        <w:softHyphen/>
        <w:t xml:space="preserve">лика кубанской столицы. </w:t>
      </w:r>
      <w:r w:rsidRPr="00742C08">
        <w:rPr>
          <w:rStyle w:val="aff7"/>
          <w:b w:val="0"/>
          <w:i w:val="0"/>
          <w:sz w:val="28"/>
          <w:szCs w:val="28"/>
        </w:rPr>
        <w:t>Кубанские архитекторы А.П. Косякин, А.А. Коз</w:t>
      </w:r>
      <w:r w:rsidRPr="00742C08">
        <w:rPr>
          <w:rStyle w:val="aff7"/>
          <w:b w:val="0"/>
          <w:i w:val="0"/>
          <w:sz w:val="28"/>
          <w:szCs w:val="28"/>
        </w:rPr>
        <w:softHyphen/>
        <w:t>лов, В.А. Филиппов и др.</w:t>
      </w:r>
    </w:p>
    <w:p w:rsidR="00865BA0" w:rsidRPr="00865BA0" w:rsidRDefault="00865BA0" w:rsidP="00865BA0">
      <w:pPr>
        <w:spacing w:line="360" w:lineRule="auto"/>
        <w:ind w:firstLine="280"/>
        <w:jc w:val="both"/>
        <w:rPr>
          <w:rFonts w:ascii="Times New Roman" w:hAnsi="Times New Roman"/>
          <w:i/>
          <w:sz w:val="28"/>
          <w:szCs w:val="28"/>
          <w:lang w:val="ru-RU"/>
        </w:rPr>
      </w:pPr>
      <w:r w:rsidRPr="00865BA0">
        <w:rPr>
          <w:bCs/>
          <w:i/>
          <w:sz w:val="28"/>
          <w:szCs w:val="28"/>
          <w:lang w:val="ru-RU"/>
        </w:rPr>
        <w:t xml:space="preserve">       События революции </w:t>
      </w:r>
      <w:smartTag w:uri="urn:schemas-microsoft-com:office:smarttags" w:element="metricconverter">
        <w:smartTagPr>
          <w:attr w:name="ProductID" w:val="1917 г"/>
        </w:smartTagPr>
        <w:r w:rsidRPr="00865BA0">
          <w:rPr>
            <w:bCs/>
            <w:i/>
            <w:sz w:val="28"/>
            <w:szCs w:val="28"/>
            <w:lang w:val="ru-RU"/>
          </w:rPr>
          <w:t>1917 г</w:t>
        </w:r>
      </w:smartTag>
      <w:r w:rsidRPr="00865BA0">
        <w:rPr>
          <w:bCs/>
          <w:i/>
          <w:sz w:val="28"/>
          <w:szCs w:val="28"/>
          <w:lang w:val="ru-RU"/>
        </w:rPr>
        <w:t>. на Кубани. Гражданская война.</w:t>
      </w:r>
    </w:p>
    <w:p w:rsidR="00865BA0" w:rsidRPr="00865BA0" w:rsidRDefault="00865BA0" w:rsidP="00865BA0">
      <w:pPr>
        <w:spacing w:line="360" w:lineRule="auto"/>
        <w:ind w:firstLine="280"/>
        <w:jc w:val="both"/>
        <w:rPr>
          <w:rFonts w:ascii="Times New Roman" w:hAnsi="Times New Roman"/>
          <w:sz w:val="28"/>
          <w:szCs w:val="28"/>
          <w:lang w:val="ru-RU"/>
        </w:rPr>
      </w:pPr>
      <w:r w:rsidRPr="00742C08">
        <w:rPr>
          <w:rStyle w:val="51"/>
          <w:b w:val="0"/>
          <w:sz w:val="28"/>
          <w:szCs w:val="28"/>
        </w:rPr>
        <w:tab/>
      </w:r>
      <w:r w:rsidRPr="00742C08">
        <w:rPr>
          <w:rStyle w:val="51"/>
          <w:b w:val="0"/>
          <w:i w:val="0"/>
          <w:sz w:val="28"/>
          <w:szCs w:val="28"/>
        </w:rPr>
        <w:t>Многовласти</w:t>
      </w:r>
      <w:r w:rsidRPr="00742C08">
        <w:rPr>
          <w:rStyle w:val="51"/>
          <w:i w:val="0"/>
          <w:sz w:val="28"/>
          <w:szCs w:val="28"/>
        </w:rPr>
        <w:t xml:space="preserve">е. </w:t>
      </w:r>
      <w:r w:rsidRPr="00865BA0">
        <w:rPr>
          <w:b/>
          <w:bCs/>
          <w:i/>
          <w:iCs/>
          <w:sz w:val="28"/>
          <w:szCs w:val="28"/>
          <w:lang w:val="ru-RU"/>
        </w:rPr>
        <w:t>Сохранение органов казачьей администрации. Воз</w:t>
      </w:r>
      <w:r w:rsidRPr="00865BA0">
        <w:rPr>
          <w:b/>
          <w:bCs/>
          <w:i/>
          <w:iCs/>
          <w:sz w:val="28"/>
          <w:szCs w:val="28"/>
          <w:lang w:val="ru-RU"/>
        </w:rPr>
        <w:softHyphen/>
        <w:t>рождение выборных войсковых институтов казачества (рада, атаман, правительство). Гражданские комитеты, комиссары Временного прави</w:t>
      </w:r>
      <w:r w:rsidRPr="00865BA0">
        <w:rPr>
          <w:b/>
          <w:bCs/>
          <w:i/>
          <w:iCs/>
          <w:sz w:val="28"/>
          <w:szCs w:val="28"/>
          <w:lang w:val="ru-RU"/>
        </w:rPr>
        <w:softHyphen/>
        <w:t>тельства. Советы рабочих, солдатских и казачьих депутатов.</w:t>
      </w:r>
    </w:p>
    <w:p w:rsidR="00865BA0" w:rsidRPr="00742C08" w:rsidRDefault="00865BA0" w:rsidP="00865BA0">
      <w:pPr>
        <w:pStyle w:val="12"/>
        <w:shd w:val="clear" w:color="auto" w:fill="auto"/>
        <w:spacing w:line="360" w:lineRule="auto"/>
        <w:rPr>
          <w:sz w:val="28"/>
          <w:szCs w:val="28"/>
        </w:rPr>
      </w:pPr>
      <w:r w:rsidRPr="00742C08">
        <w:rPr>
          <w:rStyle w:val="aff7"/>
          <w:b w:val="0"/>
          <w:i w:val="0"/>
          <w:sz w:val="28"/>
          <w:szCs w:val="28"/>
        </w:rPr>
        <w:tab/>
        <w:t>Комиссар Временного правительства К.Л. Бардиж</w:t>
      </w:r>
      <w:r w:rsidRPr="00742C08">
        <w:rPr>
          <w:rStyle w:val="aff7"/>
          <w:i w:val="0"/>
          <w:sz w:val="28"/>
          <w:szCs w:val="28"/>
        </w:rPr>
        <w:t>.</w:t>
      </w:r>
      <w:r w:rsidRPr="00742C08">
        <w:rPr>
          <w:sz w:val="28"/>
          <w:szCs w:val="28"/>
        </w:rPr>
        <w:t xml:space="preserve"> Выбор «третьего </w:t>
      </w:r>
      <w:r w:rsidRPr="00742C08">
        <w:rPr>
          <w:sz w:val="28"/>
          <w:szCs w:val="28"/>
        </w:rPr>
        <w:lastRenderedPageBreak/>
        <w:t xml:space="preserve">пути». </w:t>
      </w:r>
      <w:r w:rsidRPr="00742C08">
        <w:rPr>
          <w:rStyle w:val="aff7"/>
          <w:b w:val="0"/>
          <w:i w:val="0"/>
          <w:sz w:val="28"/>
          <w:szCs w:val="28"/>
        </w:rPr>
        <w:t>Кубанский областной Совет - высший орган гражданской власти в области</w:t>
      </w:r>
      <w:r w:rsidRPr="00742C08">
        <w:rPr>
          <w:rStyle w:val="aff7"/>
          <w:i w:val="0"/>
          <w:sz w:val="28"/>
          <w:szCs w:val="28"/>
        </w:rPr>
        <w:t>.</w:t>
      </w:r>
      <w:r w:rsidRPr="00742C08">
        <w:rPr>
          <w:sz w:val="28"/>
          <w:szCs w:val="28"/>
        </w:rPr>
        <w:t xml:space="preserve"> Преобладание органов казачьего самоуправления в станицах и хуторах. Кубанская войсковая рада (Н.С. Рябовол). Временное Кубанское войсковое правительство (А.П. Филимонов). Советы в Черноморской гу</w:t>
      </w:r>
      <w:r w:rsidRPr="00742C08">
        <w:rPr>
          <w:sz w:val="28"/>
          <w:szCs w:val="28"/>
        </w:rPr>
        <w:softHyphen/>
        <w:t>бернии.</w:t>
      </w:r>
    </w:p>
    <w:p w:rsidR="00865BA0" w:rsidRPr="00742C08" w:rsidRDefault="00865BA0" w:rsidP="00865BA0">
      <w:pPr>
        <w:pStyle w:val="12"/>
        <w:shd w:val="clear" w:color="auto" w:fill="auto"/>
        <w:spacing w:line="360" w:lineRule="auto"/>
        <w:rPr>
          <w:sz w:val="28"/>
          <w:szCs w:val="28"/>
        </w:rPr>
      </w:pPr>
      <w:r w:rsidRPr="00742C08">
        <w:rPr>
          <w:rStyle w:val="aff7"/>
          <w:b w:val="0"/>
          <w:i w:val="0"/>
          <w:sz w:val="28"/>
          <w:szCs w:val="28"/>
        </w:rPr>
        <w:tab/>
        <w:t>Попытка передачи всей полноты власти Кубанскому войсковому пра</w:t>
      </w:r>
      <w:r w:rsidRPr="00742C08">
        <w:rPr>
          <w:rStyle w:val="aff7"/>
          <w:b w:val="0"/>
          <w:i w:val="0"/>
          <w:sz w:val="28"/>
          <w:szCs w:val="28"/>
        </w:rPr>
        <w:softHyphen/>
        <w:t>вительству</w:t>
      </w:r>
      <w:r w:rsidRPr="00742C08">
        <w:rPr>
          <w:rStyle w:val="aff7"/>
          <w:i w:val="0"/>
          <w:sz w:val="28"/>
          <w:szCs w:val="28"/>
        </w:rPr>
        <w:t>.</w:t>
      </w:r>
      <w:r w:rsidRPr="00742C08">
        <w:rPr>
          <w:sz w:val="28"/>
          <w:szCs w:val="28"/>
        </w:rPr>
        <w:t xml:space="preserve"> Разногласия в рядах казачества по вопросу о путях развития Кубани в будущем: федералисты («черноморцы»); Кубань в составе еди</w:t>
      </w:r>
      <w:r w:rsidRPr="00742C08">
        <w:rPr>
          <w:sz w:val="28"/>
          <w:szCs w:val="28"/>
        </w:rPr>
        <w:softHyphen/>
        <w:t>ной и неделимой России («линейцы»). Противоречия между казаками и иногородними.</w:t>
      </w:r>
    </w:p>
    <w:p w:rsidR="00865BA0" w:rsidRPr="00742C08" w:rsidRDefault="00865BA0" w:rsidP="00865BA0">
      <w:pPr>
        <w:pStyle w:val="12"/>
        <w:shd w:val="clear" w:color="auto" w:fill="auto"/>
        <w:spacing w:line="360" w:lineRule="auto"/>
        <w:rPr>
          <w:sz w:val="28"/>
          <w:szCs w:val="28"/>
        </w:rPr>
      </w:pPr>
      <w:r w:rsidRPr="00742C08">
        <w:rPr>
          <w:sz w:val="28"/>
          <w:szCs w:val="28"/>
        </w:rPr>
        <w:tab/>
        <w:t>«Временное положение о высших органах власти в Кубанском крае»: Кубанская рада, Законодательная рада, войсковой ата.ман, краевое пра</w:t>
      </w:r>
      <w:r w:rsidRPr="00742C08">
        <w:rPr>
          <w:sz w:val="28"/>
          <w:szCs w:val="28"/>
        </w:rPr>
        <w:softHyphen/>
        <w:t xml:space="preserve">вительство. </w:t>
      </w:r>
      <w:r w:rsidRPr="00742C08">
        <w:rPr>
          <w:rStyle w:val="aff7"/>
          <w:b w:val="0"/>
          <w:i w:val="0"/>
          <w:sz w:val="28"/>
          <w:szCs w:val="28"/>
        </w:rPr>
        <w:t>Усиление революционно-демократических настроений. Боль</w:t>
      </w:r>
      <w:r w:rsidRPr="00742C08">
        <w:rPr>
          <w:rStyle w:val="aff7"/>
          <w:b w:val="0"/>
          <w:i w:val="0"/>
          <w:sz w:val="28"/>
          <w:szCs w:val="28"/>
        </w:rPr>
        <w:softHyphen/>
        <w:t>шевизация Советов</w:t>
      </w:r>
      <w:r w:rsidRPr="00742C08">
        <w:rPr>
          <w:rStyle w:val="aff7"/>
          <w:i w:val="0"/>
          <w:sz w:val="28"/>
          <w:szCs w:val="28"/>
        </w:rPr>
        <w:t>.</w:t>
      </w:r>
    </w:p>
    <w:p w:rsidR="00865BA0" w:rsidRPr="00742C08" w:rsidRDefault="00865BA0" w:rsidP="00865BA0">
      <w:pPr>
        <w:pStyle w:val="12"/>
        <w:shd w:val="clear" w:color="auto" w:fill="auto"/>
        <w:spacing w:line="360" w:lineRule="auto"/>
        <w:rPr>
          <w:sz w:val="28"/>
          <w:szCs w:val="28"/>
        </w:rPr>
      </w:pPr>
      <w:r w:rsidRPr="00742C08">
        <w:rPr>
          <w:rStyle w:val="aff7"/>
          <w:b w:val="0"/>
          <w:i w:val="0"/>
          <w:sz w:val="28"/>
          <w:szCs w:val="28"/>
        </w:rPr>
        <w:tab/>
        <w:t>Октябрьский переворот и изменение расстановки политических сил</w:t>
      </w:r>
      <w:r w:rsidRPr="00742C08">
        <w:rPr>
          <w:rStyle w:val="aff7"/>
          <w:i w:val="0"/>
          <w:sz w:val="28"/>
          <w:szCs w:val="28"/>
        </w:rPr>
        <w:t xml:space="preserve">. </w:t>
      </w:r>
      <w:r w:rsidRPr="00742C08">
        <w:rPr>
          <w:sz w:val="28"/>
          <w:szCs w:val="28"/>
        </w:rPr>
        <w:t>Победа советской власти в Черноморской губернии. Переход всей полно</w:t>
      </w:r>
      <w:r w:rsidRPr="00742C08">
        <w:rPr>
          <w:sz w:val="28"/>
          <w:szCs w:val="28"/>
        </w:rPr>
        <w:softHyphen/>
        <w:t>ты власти в крае к органам кубанской казачьей государственности.</w:t>
      </w:r>
    </w:p>
    <w:p w:rsidR="00865BA0" w:rsidRPr="00865BA0" w:rsidRDefault="00865BA0" w:rsidP="00865BA0">
      <w:pPr>
        <w:spacing w:line="360" w:lineRule="auto"/>
        <w:ind w:firstLine="280"/>
        <w:jc w:val="both"/>
        <w:rPr>
          <w:rFonts w:ascii="Times New Roman" w:hAnsi="Times New Roman"/>
          <w:sz w:val="28"/>
          <w:szCs w:val="28"/>
          <w:lang w:val="ru-RU"/>
        </w:rPr>
      </w:pPr>
      <w:r w:rsidRPr="00865BA0">
        <w:rPr>
          <w:b/>
          <w:bCs/>
          <w:i/>
          <w:iCs/>
          <w:sz w:val="28"/>
          <w:szCs w:val="28"/>
          <w:lang w:val="ru-RU"/>
        </w:rPr>
        <w:tab/>
        <w:t>Приоритеты казаков: от самостийных настроений и благожела</w:t>
      </w:r>
      <w:r w:rsidRPr="00865BA0">
        <w:rPr>
          <w:b/>
          <w:bCs/>
          <w:i/>
          <w:iCs/>
          <w:sz w:val="28"/>
          <w:szCs w:val="28"/>
          <w:lang w:val="ru-RU"/>
        </w:rPr>
        <w:softHyphen/>
        <w:t>тельного нейтралитета в отношении большевиков (1917) через воору</w:t>
      </w:r>
      <w:r w:rsidRPr="00865BA0">
        <w:rPr>
          <w:b/>
          <w:bCs/>
          <w:i/>
          <w:iCs/>
          <w:sz w:val="28"/>
          <w:szCs w:val="28"/>
          <w:lang w:val="ru-RU"/>
        </w:rPr>
        <w:softHyphen/>
        <w:t xml:space="preserve">жённые выступления «за» (весна </w:t>
      </w:r>
      <w:smartTag w:uri="urn:schemas-microsoft-com:office:smarttags" w:element="metricconverter">
        <w:smartTagPr>
          <w:attr w:name="ProductID" w:val="1918 г"/>
        </w:smartTagPr>
        <w:r w:rsidRPr="00865BA0">
          <w:rPr>
            <w:b/>
            <w:bCs/>
            <w:i/>
            <w:iCs/>
            <w:sz w:val="28"/>
            <w:szCs w:val="28"/>
            <w:lang w:val="ru-RU"/>
          </w:rPr>
          <w:t>1918 г</w:t>
        </w:r>
      </w:smartTag>
      <w:r w:rsidRPr="00865BA0">
        <w:rPr>
          <w:b/>
          <w:bCs/>
          <w:i/>
          <w:iCs/>
          <w:sz w:val="28"/>
          <w:szCs w:val="28"/>
          <w:lang w:val="ru-RU"/>
        </w:rPr>
        <w:t>.) и «против» советской власти (лето 1918</w:t>
      </w:r>
      <w:r w:rsidRPr="00742C08">
        <w:rPr>
          <w:rStyle w:val="51"/>
          <w:i w:val="0"/>
          <w:sz w:val="28"/>
          <w:szCs w:val="28"/>
        </w:rPr>
        <w:t xml:space="preserve"> - </w:t>
      </w:r>
      <w:r w:rsidRPr="00865BA0">
        <w:rPr>
          <w:b/>
          <w:bCs/>
          <w:i/>
          <w:iCs/>
          <w:sz w:val="28"/>
          <w:szCs w:val="28"/>
          <w:lang w:val="ru-RU"/>
        </w:rPr>
        <w:t xml:space="preserve">осень </w:t>
      </w:r>
      <w:smartTag w:uri="urn:schemas-microsoft-com:office:smarttags" w:element="metricconverter">
        <w:smartTagPr>
          <w:attr w:name="ProductID" w:val="1919 г"/>
        </w:smartTagPr>
        <w:r w:rsidRPr="00865BA0">
          <w:rPr>
            <w:b/>
            <w:bCs/>
            <w:i/>
            <w:iCs/>
            <w:sz w:val="28"/>
            <w:szCs w:val="28"/>
            <w:lang w:val="ru-RU"/>
          </w:rPr>
          <w:t>1919 г</w:t>
        </w:r>
      </w:smartTag>
      <w:r w:rsidRPr="00865BA0">
        <w:rPr>
          <w:b/>
          <w:bCs/>
          <w:i/>
          <w:iCs/>
          <w:sz w:val="28"/>
          <w:szCs w:val="28"/>
          <w:lang w:val="ru-RU"/>
        </w:rPr>
        <w:t>.) до капитуляции перед Красной Армией и при</w:t>
      </w:r>
      <w:r w:rsidRPr="00865BA0">
        <w:rPr>
          <w:b/>
          <w:bCs/>
          <w:i/>
          <w:iCs/>
          <w:sz w:val="28"/>
          <w:szCs w:val="28"/>
          <w:lang w:val="ru-RU"/>
        </w:rPr>
        <w:softHyphen/>
        <w:t xml:space="preserve">мирения с большевиками (весна </w:t>
      </w:r>
      <w:smartTag w:uri="urn:schemas-microsoft-com:office:smarttags" w:element="metricconverter">
        <w:smartTagPr>
          <w:attr w:name="ProductID" w:val="1920 г"/>
        </w:smartTagPr>
        <w:r w:rsidRPr="00865BA0">
          <w:rPr>
            <w:b/>
            <w:bCs/>
            <w:i/>
            <w:iCs/>
            <w:sz w:val="28"/>
            <w:szCs w:val="28"/>
            <w:lang w:val="ru-RU"/>
          </w:rPr>
          <w:t>1920 г</w:t>
        </w:r>
      </w:smartTag>
      <w:r w:rsidRPr="00865BA0">
        <w:rPr>
          <w:b/>
          <w:bCs/>
          <w:i/>
          <w:iCs/>
          <w:sz w:val="28"/>
          <w:szCs w:val="28"/>
          <w:lang w:val="ru-RU"/>
        </w:rPr>
        <w:t>.). Просоветская ориентация ино</w:t>
      </w:r>
      <w:r w:rsidRPr="00865BA0">
        <w:rPr>
          <w:b/>
          <w:bCs/>
          <w:i/>
          <w:iCs/>
          <w:sz w:val="28"/>
          <w:szCs w:val="28"/>
          <w:lang w:val="ru-RU"/>
        </w:rPr>
        <w:softHyphen/>
        <w:t>городнего крестьянства и пролетариата Кубани.</w:t>
      </w:r>
    </w:p>
    <w:p w:rsidR="00865BA0" w:rsidRPr="00742C08" w:rsidRDefault="00865BA0" w:rsidP="00865BA0">
      <w:pPr>
        <w:pStyle w:val="12"/>
        <w:shd w:val="clear" w:color="auto" w:fill="auto"/>
        <w:spacing w:line="360" w:lineRule="auto"/>
        <w:rPr>
          <w:sz w:val="28"/>
          <w:szCs w:val="28"/>
        </w:rPr>
      </w:pPr>
      <w:r w:rsidRPr="00742C08">
        <w:rPr>
          <w:sz w:val="28"/>
          <w:szCs w:val="28"/>
        </w:rPr>
        <w:tab/>
        <w:t xml:space="preserve">Провозглашение Кубанской области республикой. </w:t>
      </w:r>
      <w:r w:rsidRPr="00742C08">
        <w:rPr>
          <w:rStyle w:val="aff7"/>
          <w:b w:val="0"/>
          <w:i w:val="0"/>
          <w:sz w:val="28"/>
          <w:szCs w:val="28"/>
        </w:rPr>
        <w:t>Вооружённое про</w:t>
      </w:r>
      <w:r w:rsidRPr="00742C08">
        <w:rPr>
          <w:rStyle w:val="aff7"/>
          <w:b w:val="0"/>
          <w:i w:val="0"/>
          <w:sz w:val="28"/>
          <w:szCs w:val="28"/>
        </w:rPr>
        <w:softHyphen/>
        <w:t>тивостояние с большевиками. 1 съезд Советов Кубанской области</w:t>
      </w:r>
      <w:r w:rsidRPr="00742C08">
        <w:rPr>
          <w:rStyle w:val="aff7"/>
          <w:i w:val="0"/>
          <w:sz w:val="28"/>
          <w:szCs w:val="28"/>
        </w:rPr>
        <w:t>.</w:t>
      </w:r>
      <w:r w:rsidRPr="00742C08">
        <w:rPr>
          <w:sz w:val="28"/>
          <w:szCs w:val="28"/>
        </w:rPr>
        <w:t xml:space="preserve"> Уста</w:t>
      </w:r>
      <w:r w:rsidRPr="00742C08">
        <w:rPr>
          <w:sz w:val="28"/>
          <w:szCs w:val="28"/>
        </w:rPr>
        <w:softHyphen/>
        <w:t xml:space="preserve">новление советской власти в регионе (март - август </w:t>
      </w:r>
      <w:smartTag w:uri="urn:schemas-microsoft-com:office:smarttags" w:element="metricconverter">
        <w:smartTagPr>
          <w:attr w:name="ProductID" w:val="1918 г"/>
        </w:smartTagPr>
        <w:r w:rsidRPr="00742C08">
          <w:rPr>
            <w:sz w:val="28"/>
            <w:szCs w:val="28"/>
          </w:rPr>
          <w:t>1918 г</w:t>
        </w:r>
      </w:smartTag>
      <w:r w:rsidRPr="00742C08">
        <w:rPr>
          <w:sz w:val="28"/>
          <w:szCs w:val="28"/>
        </w:rPr>
        <w:t>.). Образование Кубано-Черноморской Советской республики. 1-й («Ледяной») и 2-й Ку</w:t>
      </w:r>
      <w:r w:rsidRPr="00742C08">
        <w:rPr>
          <w:sz w:val="28"/>
          <w:szCs w:val="28"/>
        </w:rPr>
        <w:softHyphen/>
        <w:t xml:space="preserve">банский походы Добровольческой армии. Противоречия между казаками и лидерами Белого движения. «Железный поток» Таманской армии. </w:t>
      </w:r>
      <w:r w:rsidRPr="00742C08">
        <w:rPr>
          <w:rStyle w:val="aff7"/>
          <w:b w:val="0"/>
          <w:i w:val="0"/>
          <w:sz w:val="28"/>
          <w:szCs w:val="28"/>
        </w:rPr>
        <w:t>Бе</w:t>
      </w:r>
      <w:r w:rsidRPr="00742C08">
        <w:rPr>
          <w:rStyle w:val="aff7"/>
          <w:b w:val="0"/>
          <w:i w:val="0"/>
          <w:sz w:val="28"/>
          <w:szCs w:val="28"/>
        </w:rPr>
        <w:softHyphen/>
        <w:t xml:space="preserve">лый и </w:t>
      </w:r>
      <w:r w:rsidRPr="00742C08">
        <w:rPr>
          <w:rStyle w:val="aff7"/>
          <w:b w:val="0"/>
          <w:i w:val="0"/>
          <w:sz w:val="28"/>
          <w:szCs w:val="28"/>
        </w:rPr>
        <w:lastRenderedPageBreak/>
        <w:t>красный терро</w:t>
      </w:r>
      <w:r w:rsidRPr="00742C08">
        <w:rPr>
          <w:rStyle w:val="aff7"/>
          <w:i w:val="0"/>
          <w:sz w:val="28"/>
          <w:szCs w:val="28"/>
        </w:rPr>
        <w:t>р.</w:t>
      </w:r>
      <w:r w:rsidRPr="00742C08">
        <w:rPr>
          <w:sz w:val="28"/>
          <w:szCs w:val="28"/>
        </w:rPr>
        <w:t xml:space="preserve"> Окончательное установление советской власти в регионе. Разгром десанта Врангеля на Кубани.</w:t>
      </w:r>
    </w:p>
    <w:p w:rsidR="00865BA0" w:rsidRPr="00865BA0" w:rsidRDefault="00865BA0" w:rsidP="00865BA0">
      <w:pPr>
        <w:spacing w:line="360" w:lineRule="auto"/>
        <w:ind w:firstLine="717"/>
        <w:jc w:val="both"/>
        <w:rPr>
          <w:rFonts w:ascii="Times New Roman" w:hAnsi="Times New Roman"/>
          <w:i/>
          <w:sz w:val="28"/>
          <w:szCs w:val="28"/>
          <w:lang w:val="ru-RU"/>
        </w:rPr>
      </w:pPr>
      <w:r w:rsidRPr="00865BA0">
        <w:rPr>
          <w:bCs/>
          <w:i/>
          <w:sz w:val="28"/>
          <w:szCs w:val="28"/>
          <w:lang w:val="ru-RU"/>
        </w:rPr>
        <w:t xml:space="preserve">            Культурная жизнь Кубани в 1917 - 1920 гг.</w:t>
      </w:r>
    </w:p>
    <w:p w:rsidR="00865BA0" w:rsidRPr="00742C08" w:rsidRDefault="00865BA0" w:rsidP="00865BA0">
      <w:pPr>
        <w:pStyle w:val="12"/>
        <w:shd w:val="clear" w:color="auto" w:fill="auto"/>
        <w:spacing w:line="360" w:lineRule="auto"/>
        <w:rPr>
          <w:sz w:val="28"/>
          <w:szCs w:val="28"/>
        </w:rPr>
      </w:pPr>
      <w:r w:rsidRPr="00742C08">
        <w:rPr>
          <w:sz w:val="28"/>
          <w:szCs w:val="28"/>
        </w:rPr>
        <w:tab/>
        <w:t>Своеобразие социокультурной ситуации на Кубани в период револю</w:t>
      </w:r>
      <w:r w:rsidRPr="00742C08">
        <w:rPr>
          <w:sz w:val="28"/>
          <w:szCs w:val="28"/>
        </w:rPr>
        <w:softHyphen/>
        <w:t>ции и Гражданской войны. Массовый приток интеллигенции в регион как фактор интенсификации культурной жизни.</w:t>
      </w:r>
    </w:p>
    <w:p w:rsidR="00865BA0" w:rsidRPr="00742C08" w:rsidRDefault="00865BA0" w:rsidP="00865BA0">
      <w:pPr>
        <w:pStyle w:val="12"/>
        <w:shd w:val="clear" w:color="auto" w:fill="auto"/>
        <w:spacing w:line="360" w:lineRule="auto"/>
        <w:rPr>
          <w:sz w:val="28"/>
          <w:szCs w:val="28"/>
        </w:rPr>
      </w:pPr>
      <w:r w:rsidRPr="00742C08">
        <w:rPr>
          <w:sz w:val="28"/>
          <w:szCs w:val="28"/>
        </w:rPr>
        <w:tab/>
        <w:t>Образование. Особенности функционирования образовательных уч</w:t>
      </w:r>
      <w:r w:rsidRPr="00742C08">
        <w:rPr>
          <w:sz w:val="28"/>
          <w:szCs w:val="28"/>
        </w:rPr>
        <w:softHyphen/>
        <w:t>реждений в условиях политической нестабильности. Создание высшей школы. Б.Л. Розинг.</w:t>
      </w:r>
    </w:p>
    <w:p w:rsidR="00865BA0" w:rsidRPr="00742C08" w:rsidRDefault="00865BA0" w:rsidP="00865BA0">
      <w:pPr>
        <w:pStyle w:val="12"/>
        <w:shd w:val="clear" w:color="auto" w:fill="auto"/>
        <w:spacing w:line="360" w:lineRule="auto"/>
        <w:rPr>
          <w:b/>
          <w:sz w:val="28"/>
          <w:szCs w:val="28"/>
        </w:rPr>
      </w:pPr>
      <w:r w:rsidRPr="00742C08">
        <w:rPr>
          <w:sz w:val="28"/>
          <w:szCs w:val="28"/>
        </w:rPr>
        <w:tab/>
        <w:t xml:space="preserve">Научная жизнь. Создание (декабрь </w:t>
      </w:r>
      <w:smartTag w:uri="urn:schemas-microsoft-com:office:smarttags" w:element="metricconverter">
        <w:smartTagPr>
          <w:attr w:name="ProductID" w:val="1917 г"/>
        </w:smartTagPr>
        <w:r w:rsidRPr="00742C08">
          <w:rPr>
            <w:sz w:val="28"/>
            <w:szCs w:val="28"/>
          </w:rPr>
          <w:t>1917 г</w:t>
        </w:r>
      </w:smartTag>
      <w:r w:rsidRPr="00742C08">
        <w:rPr>
          <w:sz w:val="28"/>
          <w:szCs w:val="28"/>
        </w:rPr>
        <w:t xml:space="preserve">.) и основные направления деятельности Совета обследования и изучения Кубанского края. </w:t>
      </w:r>
      <w:r w:rsidRPr="00742C08">
        <w:rPr>
          <w:rStyle w:val="aff7"/>
          <w:i w:val="0"/>
          <w:sz w:val="28"/>
          <w:szCs w:val="28"/>
        </w:rPr>
        <w:t>Акаде</w:t>
      </w:r>
      <w:r w:rsidRPr="00742C08">
        <w:rPr>
          <w:rStyle w:val="aff7"/>
          <w:i w:val="0"/>
          <w:sz w:val="28"/>
          <w:szCs w:val="28"/>
        </w:rPr>
        <w:softHyphen/>
        <w:t xml:space="preserve">мик В. </w:t>
      </w:r>
      <w:r w:rsidRPr="00742C08">
        <w:rPr>
          <w:rStyle w:val="aff7"/>
          <w:b w:val="0"/>
          <w:i w:val="0"/>
          <w:sz w:val="28"/>
          <w:szCs w:val="28"/>
        </w:rPr>
        <w:t>И. Вернадский на Кубани. Майкопский период жизни первой рос</w:t>
      </w:r>
      <w:r w:rsidRPr="00742C08">
        <w:rPr>
          <w:rStyle w:val="aff7"/>
          <w:b w:val="0"/>
          <w:i w:val="0"/>
          <w:sz w:val="28"/>
          <w:szCs w:val="28"/>
        </w:rPr>
        <w:softHyphen/>
        <w:t>сийской женщины-академика П.С. Уваровой.</w:t>
      </w:r>
    </w:p>
    <w:p w:rsidR="00865BA0" w:rsidRPr="00742C08" w:rsidRDefault="00865BA0" w:rsidP="00865BA0">
      <w:pPr>
        <w:pStyle w:val="12"/>
        <w:shd w:val="clear" w:color="auto" w:fill="auto"/>
        <w:spacing w:line="360" w:lineRule="auto"/>
        <w:rPr>
          <w:sz w:val="28"/>
          <w:szCs w:val="28"/>
        </w:rPr>
      </w:pPr>
      <w:r w:rsidRPr="00742C08">
        <w:rPr>
          <w:sz w:val="28"/>
          <w:szCs w:val="28"/>
        </w:rPr>
        <w:tab/>
        <w:t>Борьба за сохранение памятников и музейных собраний.</w:t>
      </w:r>
    </w:p>
    <w:p w:rsidR="00865BA0" w:rsidRPr="00865BA0" w:rsidRDefault="00865BA0" w:rsidP="00865BA0">
      <w:pPr>
        <w:spacing w:line="360" w:lineRule="auto"/>
        <w:ind w:firstLine="280"/>
        <w:jc w:val="both"/>
        <w:rPr>
          <w:rFonts w:ascii="Times New Roman" w:hAnsi="Times New Roman"/>
          <w:sz w:val="28"/>
          <w:szCs w:val="28"/>
          <w:lang w:val="ru-RU"/>
        </w:rPr>
      </w:pPr>
      <w:r w:rsidRPr="00742C08">
        <w:rPr>
          <w:rStyle w:val="51"/>
          <w:b w:val="0"/>
          <w:i w:val="0"/>
          <w:sz w:val="28"/>
          <w:szCs w:val="28"/>
        </w:rPr>
        <w:tab/>
        <w:t>Печать. Литература. Газетный «бум» на Кубани. «Вольная Кубань» - орган войскового (краевого) правительства</w:t>
      </w:r>
      <w:r w:rsidRPr="00742C08">
        <w:rPr>
          <w:rStyle w:val="51"/>
          <w:i w:val="0"/>
          <w:sz w:val="28"/>
          <w:szCs w:val="28"/>
        </w:rPr>
        <w:t xml:space="preserve">. </w:t>
      </w:r>
      <w:r w:rsidRPr="00865BA0">
        <w:rPr>
          <w:b/>
          <w:bCs/>
          <w:i/>
          <w:iCs/>
          <w:sz w:val="28"/>
          <w:szCs w:val="28"/>
          <w:lang w:val="ru-RU"/>
        </w:rPr>
        <w:t>Доктор Фрикен (С.Л. Мар</w:t>
      </w:r>
      <w:r w:rsidRPr="00865BA0">
        <w:rPr>
          <w:b/>
          <w:bCs/>
          <w:i/>
          <w:iCs/>
          <w:sz w:val="28"/>
          <w:szCs w:val="28"/>
          <w:lang w:val="ru-RU"/>
        </w:rPr>
        <w:softHyphen/>
        <w:t>шак) - фельетонист газеты «Утро Юга». Литературно-художествен</w:t>
      </w:r>
      <w:r w:rsidRPr="00865BA0">
        <w:rPr>
          <w:b/>
          <w:bCs/>
          <w:i/>
          <w:iCs/>
          <w:sz w:val="28"/>
          <w:szCs w:val="28"/>
          <w:lang w:val="ru-RU"/>
        </w:rPr>
        <w:softHyphen/>
        <w:t>ные журналы и сборники. Литературная и политическая деятельность российских писателей (Е. Чириков, И. Наживин). Выступления А. Авер</w:t>
      </w:r>
      <w:r w:rsidRPr="00865BA0">
        <w:rPr>
          <w:b/>
          <w:bCs/>
          <w:i/>
          <w:iCs/>
          <w:sz w:val="28"/>
          <w:szCs w:val="28"/>
          <w:lang w:val="ru-RU"/>
        </w:rPr>
        <w:softHyphen/>
        <w:t>ченко, М. Волошина.</w:t>
      </w:r>
    </w:p>
    <w:p w:rsidR="00865BA0" w:rsidRPr="00742C08" w:rsidRDefault="00865BA0" w:rsidP="00865BA0">
      <w:pPr>
        <w:pStyle w:val="12"/>
        <w:shd w:val="clear" w:color="auto" w:fill="auto"/>
        <w:spacing w:line="360" w:lineRule="auto"/>
        <w:rPr>
          <w:b/>
          <w:sz w:val="28"/>
          <w:szCs w:val="28"/>
        </w:rPr>
      </w:pPr>
      <w:r w:rsidRPr="00742C08">
        <w:rPr>
          <w:sz w:val="28"/>
          <w:szCs w:val="28"/>
        </w:rPr>
        <w:tab/>
        <w:t>Музыка. Театр и зрелища. Искусство и политика: репертуар музы</w:t>
      </w:r>
      <w:r w:rsidRPr="00742C08">
        <w:rPr>
          <w:sz w:val="28"/>
          <w:szCs w:val="28"/>
        </w:rPr>
        <w:softHyphen/>
        <w:t xml:space="preserve">кальных коллективов, театров и зрелищных предприятий. </w:t>
      </w:r>
      <w:r w:rsidRPr="00742C08">
        <w:rPr>
          <w:rStyle w:val="aff7"/>
          <w:b w:val="0"/>
          <w:i w:val="0"/>
          <w:sz w:val="28"/>
          <w:szCs w:val="28"/>
        </w:rPr>
        <w:t>Проведение этнографических концертов.</w:t>
      </w:r>
    </w:p>
    <w:p w:rsidR="00865BA0" w:rsidRPr="00865BA0" w:rsidRDefault="00865BA0" w:rsidP="00865BA0">
      <w:pPr>
        <w:spacing w:line="360" w:lineRule="auto"/>
        <w:ind w:firstLine="280"/>
        <w:jc w:val="both"/>
        <w:rPr>
          <w:rFonts w:ascii="Times New Roman" w:hAnsi="Times New Roman"/>
          <w:sz w:val="28"/>
          <w:szCs w:val="28"/>
          <w:lang w:val="ru-RU"/>
        </w:rPr>
      </w:pPr>
      <w:r w:rsidRPr="00742C08">
        <w:rPr>
          <w:rStyle w:val="51"/>
          <w:b w:val="0"/>
          <w:i w:val="0"/>
          <w:sz w:val="28"/>
          <w:szCs w:val="28"/>
        </w:rPr>
        <w:tab/>
        <w:t>Выдающиеся деятели искусства на Кубани.</w:t>
      </w:r>
      <w:r w:rsidRPr="00742C08">
        <w:rPr>
          <w:rStyle w:val="51"/>
          <w:i w:val="0"/>
          <w:sz w:val="28"/>
          <w:szCs w:val="28"/>
        </w:rPr>
        <w:t xml:space="preserve"> </w:t>
      </w:r>
      <w:r w:rsidRPr="00865BA0">
        <w:rPr>
          <w:b/>
          <w:bCs/>
          <w:i/>
          <w:iCs/>
          <w:sz w:val="28"/>
          <w:szCs w:val="28"/>
          <w:lang w:val="ru-RU"/>
        </w:rPr>
        <w:t>Концерты А. Вертинско</w:t>
      </w:r>
      <w:r w:rsidRPr="00865BA0">
        <w:rPr>
          <w:b/>
          <w:bCs/>
          <w:i/>
          <w:iCs/>
          <w:sz w:val="28"/>
          <w:szCs w:val="28"/>
          <w:lang w:val="ru-RU"/>
        </w:rPr>
        <w:softHyphen/>
        <w:t>го. Гастроли Московского Художественного театра (1919- 1920).</w:t>
      </w:r>
    </w:p>
    <w:p w:rsidR="00865BA0" w:rsidRPr="00742C08" w:rsidRDefault="00865BA0" w:rsidP="00865BA0">
      <w:pPr>
        <w:pStyle w:val="12"/>
        <w:shd w:val="clear" w:color="auto" w:fill="auto"/>
        <w:spacing w:line="360" w:lineRule="auto"/>
        <w:rPr>
          <w:b/>
          <w:sz w:val="28"/>
          <w:szCs w:val="28"/>
        </w:rPr>
      </w:pPr>
      <w:r w:rsidRPr="00742C08">
        <w:rPr>
          <w:sz w:val="28"/>
          <w:szCs w:val="28"/>
        </w:rPr>
        <w:tab/>
        <w:t xml:space="preserve">Развитие изобразительного искусства. Выставки в Екатеринодарской картинной галерее. Основание художественной школы в Новороссийске. </w:t>
      </w:r>
      <w:r w:rsidRPr="00742C08">
        <w:rPr>
          <w:rStyle w:val="aff7"/>
          <w:b w:val="0"/>
          <w:i w:val="0"/>
          <w:sz w:val="28"/>
          <w:szCs w:val="28"/>
        </w:rPr>
        <w:t>Кубанские страницы биографии художников И. Похитонова, Н. Харитоно</w:t>
      </w:r>
      <w:r w:rsidRPr="00742C08">
        <w:rPr>
          <w:rStyle w:val="aff7"/>
          <w:b w:val="0"/>
          <w:i w:val="0"/>
          <w:sz w:val="28"/>
          <w:szCs w:val="28"/>
        </w:rPr>
        <w:softHyphen/>
        <w:t>ва, А. Юнгера и др.</w:t>
      </w:r>
    </w:p>
    <w:p w:rsidR="00865BA0" w:rsidRPr="00865BA0" w:rsidRDefault="00865BA0" w:rsidP="00865BA0">
      <w:pPr>
        <w:spacing w:line="360" w:lineRule="auto"/>
        <w:ind w:firstLine="717"/>
        <w:jc w:val="both"/>
        <w:rPr>
          <w:rFonts w:ascii="Times New Roman" w:hAnsi="Times New Roman"/>
          <w:i/>
          <w:sz w:val="28"/>
          <w:szCs w:val="28"/>
          <w:lang w:val="ru-RU"/>
        </w:rPr>
      </w:pPr>
      <w:r w:rsidRPr="00865BA0">
        <w:rPr>
          <w:bCs/>
          <w:i/>
          <w:sz w:val="28"/>
          <w:szCs w:val="28"/>
          <w:lang w:val="ru-RU"/>
        </w:rPr>
        <w:lastRenderedPageBreak/>
        <w:t xml:space="preserve">                         Кубань в 1920-х гг. Нэп.</w:t>
      </w:r>
    </w:p>
    <w:p w:rsidR="00865BA0" w:rsidRPr="00865BA0" w:rsidRDefault="00865BA0" w:rsidP="00865BA0">
      <w:pPr>
        <w:spacing w:line="360" w:lineRule="auto"/>
        <w:ind w:firstLine="280"/>
        <w:jc w:val="both"/>
        <w:rPr>
          <w:rFonts w:ascii="Times New Roman" w:hAnsi="Times New Roman"/>
          <w:sz w:val="28"/>
          <w:szCs w:val="28"/>
          <w:lang w:val="ru-RU"/>
        </w:rPr>
      </w:pPr>
      <w:r w:rsidRPr="00742C08">
        <w:rPr>
          <w:rStyle w:val="51"/>
          <w:b w:val="0"/>
          <w:i w:val="0"/>
          <w:sz w:val="28"/>
          <w:szCs w:val="28"/>
        </w:rPr>
        <w:tab/>
        <w:t>Особенности «военного коммунизма» на Кубани и его последствия</w:t>
      </w:r>
      <w:r w:rsidRPr="00742C08">
        <w:rPr>
          <w:rStyle w:val="51"/>
          <w:i w:val="0"/>
          <w:sz w:val="28"/>
          <w:szCs w:val="28"/>
        </w:rPr>
        <w:t xml:space="preserve">. </w:t>
      </w:r>
      <w:r w:rsidRPr="00865BA0">
        <w:rPr>
          <w:b/>
          <w:bCs/>
          <w:i/>
          <w:iCs/>
          <w:sz w:val="28"/>
          <w:szCs w:val="28"/>
          <w:lang w:val="ru-RU"/>
        </w:rPr>
        <w:t>Продразвёрстка и «расказачивание». Кубано-Черноморский ревком (Я. Полуян). Большевистская пропаганда. Чрезвычайные меры. Повстан</w:t>
      </w:r>
      <w:r w:rsidRPr="00865BA0">
        <w:rPr>
          <w:b/>
          <w:bCs/>
          <w:i/>
          <w:iCs/>
          <w:sz w:val="28"/>
          <w:szCs w:val="28"/>
          <w:lang w:val="ru-RU"/>
        </w:rPr>
        <w:softHyphen/>
        <w:t>ческое движение в 1920 - 1924 гг.</w:t>
      </w:r>
    </w:p>
    <w:p w:rsidR="00865BA0" w:rsidRPr="00865BA0" w:rsidRDefault="00865BA0" w:rsidP="00865BA0">
      <w:pPr>
        <w:spacing w:line="360" w:lineRule="auto"/>
        <w:ind w:firstLine="280"/>
        <w:jc w:val="both"/>
        <w:rPr>
          <w:rFonts w:ascii="Times New Roman" w:hAnsi="Times New Roman"/>
          <w:sz w:val="28"/>
          <w:szCs w:val="28"/>
          <w:lang w:val="ru-RU"/>
        </w:rPr>
      </w:pPr>
      <w:r w:rsidRPr="00742C08">
        <w:rPr>
          <w:rStyle w:val="51"/>
          <w:b w:val="0"/>
          <w:i w:val="0"/>
          <w:sz w:val="28"/>
          <w:szCs w:val="28"/>
        </w:rPr>
        <w:tab/>
        <w:t>Особенности нэпа на Кубани</w:t>
      </w:r>
      <w:r w:rsidRPr="00742C08">
        <w:rPr>
          <w:rStyle w:val="51"/>
          <w:i w:val="0"/>
          <w:sz w:val="28"/>
          <w:szCs w:val="28"/>
        </w:rPr>
        <w:t xml:space="preserve">. </w:t>
      </w:r>
      <w:r w:rsidRPr="00865BA0">
        <w:rPr>
          <w:b/>
          <w:bCs/>
          <w:i/>
          <w:iCs/>
          <w:sz w:val="28"/>
          <w:szCs w:val="28"/>
          <w:lang w:val="ru-RU"/>
        </w:rPr>
        <w:t>От продразвёрстки к продналогу: рост посевных площадей. Сдача мелких и средних предприятий в аренду. Уве</w:t>
      </w:r>
      <w:r w:rsidRPr="00865BA0">
        <w:rPr>
          <w:b/>
          <w:bCs/>
          <w:i/>
          <w:iCs/>
          <w:sz w:val="28"/>
          <w:szCs w:val="28"/>
          <w:lang w:val="ru-RU"/>
        </w:rPr>
        <w:softHyphen/>
        <w:t>личение частного и кооперативного секторов в торговле. Земельная ре</w:t>
      </w:r>
      <w:r w:rsidRPr="00865BA0">
        <w:rPr>
          <w:b/>
          <w:bCs/>
          <w:i/>
          <w:iCs/>
          <w:sz w:val="28"/>
          <w:szCs w:val="28"/>
          <w:lang w:val="ru-RU"/>
        </w:rPr>
        <w:softHyphen/>
        <w:t>форма на Кубани. Развитие сельскохозяйственной кооперации. Внутри- крестьянские переделы.</w:t>
      </w:r>
      <w:r w:rsidRPr="00742C08">
        <w:rPr>
          <w:rStyle w:val="51"/>
          <w:i w:val="0"/>
          <w:sz w:val="28"/>
          <w:szCs w:val="28"/>
        </w:rPr>
        <w:t xml:space="preserve"> </w:t>
      </w:r>
      <w:r w:rsidRPr="00742C08">
        <w:rPr>
          <w:rStyle w:val="51"/>
          <w:b w:val="0"/>
          <w:i w:val="0"/>
          <w:sz w:val="28"/>
          <w:szCs w:val="28"/>
        </w:rPr>
        <w:t>Общественно-политическая жизнь.</w:t>
      </w:r>
    </w:p>
    <w:p w:rsidR="00865BA0" w:rsidRPr="00D77C68" w:rsidRDefault="00865BA0" w:rsidP="00865BA0">
      <w:pPr>
        <w:pStyle w:val="12"/>
        <w:shd w:val="clear" w:color="auto" w:fill="auto"/>
        <w:spacing w:line="360" w:lineRule="auto"/>
        <w:rPr>
          <w:sz w:val="28"/>
          <w:szCs w:val="28"/>
        </w:rPr>
      </w:pPr>
      <w:r w:rsidRPr="00742C08">
        <w:rPr>
          <w:sz w:val="28"/>
          <w:szCs w:val="28"/>
        </w:rPr>
        <w:tab/>
        <w:t>Наступление на «старый мир».</w:t>
      </w:r>
    </w:p>
    <w:p w:rsidR="00865BA0" w:rsidRPr="00865BA0" w:rsidRDefault="00865BA0" w:rsidP="00865BA0">
      <w:pPr>
        <w:spacing w:line="360" w:lineRule="auto"/>
        <w:ind w:firstLine="717"/>
        <w:rPr>
          <w:rFonts w:ascii="Times New Roman" w:hAnsi="Times New Roman"/>
          <w:i/>
          <w:sz w:val="28"/>
          <w:szCs w:val="28"/>
          <w:lang w:val="ru-RU"/>
        </w:rPr>
      </w:pPr>
      <w:r w:rsidRPr="00865BA0">
        <w:rPr>
          <w:bCs/>
          <w:i/>
          <w:sz w:val="28"/>
          <w:szCs w:val="28"/>
          <w:lang w:val="ru-RU"/>
        </w:rPr>
        <w:t xml:space="preserve">                  Культура Кубани в 1920 - 1930-х гг.</w:t>
      </w:r>
    </w:p>
    <w:p w:rsidR="00865BA0" w:rsidRPr="00865BA0" w:rsidRDefault="00865BA0" w:rsidP="00865BA0">
      <w:pPr>
        <w:spacing w:line="360" w:lineRule="auto"/>
        <w:ind w:firstLine="717"/>
        <w:rPr>
          <w:rFonts w:ascii="Times New Roman" w:hAnsi="Times New Roman"/>
          <w:sz w:val="28"/>
          <w:szCs w:val="28"/>
          <w:lang w:val="ru-RU"/>
        </w:rPr>
      </w:pPr>
      <w:r w:rsidRPr="00865BA0">
        <w:rPr>
          <w:b/>
          <w:bCs/>
          <w:i/>
          <w:iCs/>
          <w:sz w:val="28"/>
          <w:szCs w:val="28"/>
          <w:lang w:val="ru-RU"/>
        </w:rPr>
        <w:t>Централизация руководства культурой. Формирование нового чело</w:t>
      </w:r>
      <w:r w:rsidRPr="00865BA0">
        <w:rPr>
          <w:b/>
          <w:bCs/>
          <w:i/>
          <w:iCs/>
          <w:sz w:val="28"/>
          <w:szCs w:val="28"/>
          <w:lang w:val="ru-RU"/>
        </w:rPr>
        <w:softHyphen/>
        <w:t>века</w:t>
      </w:r>
      <w:r w:rsidRPr="00742C08">
        <w:rPr>
          <w:rStyle w:val="52"/>
          <w:i w:val="0"/>
          <w:sz w:val="28"/>
          <w:szCs w:val="28"/>
        </w:rPr>
        <w:t xml:space="preserve"> - </w:t>
      </w:r>
      <w:r w:rsidRPr="00865BA0">
        <w:rPr>
          <w:b/>
          <w:bCs/>
          <w:i/>
          <w:iCs/>
          <w:sz w:val="28"/>
          <w:szCs w:val="28"/>
          <w:lang w:val="ru-RU"/>
        </w:rPr>
        <w:t>строителя социализма - основная задача учреждений культуры.</w:t>
      </w:r>
    </w:p>
    <w:p w:rsidR="00865BA0" w:rsidRPr="00742C08" w:rsidRDefault="00865BA0" w:rsidP="00865BA0">
      <w:pPr>
        <w:pStyle w:val="12"/>
        <w:shd w:val="clear" w:color="auto" w:fill="auto"/>
        <w:spacing w:line="360" w:lineRule="auto"/>
        <w:ind w:firstLine="717"/>
        <w:rPr>
          <w:sz w:val="28"/>
          <w:szCs w:val="28"/>
        </w:rPr>
      </w:pPr>
      <w:r w:rsidRPr="00742C08">
        <w:rPr>
          <w:sz w:val="28"/>
          <w:szCs w:val="28"/>
        </w:rPr>
        <w:t>Образование. Культурно-просветительная работа. Изменения в школь</w:t>
      </w:r>
      <w:r w:rsidRPr="00742C08">
        <w:rPr>
          <w:sz w:val="28"/>
          <w:szCs w:val="28"/>
        </w:rPr>
        <w:softHyphen/>
        <w:t>ной системе. Борьба с неграмотностью детей и взрослых. Национальные школы. Переход к всеобучу. Создание адыгейской письменности.</w:t>
      </w:r>
    </w:p>
    <w:p w:rsidR="00865BA0" w:rsidRPr="00865BA0" w:rsidRDefault="00865BA0" w:rsidP="00865BA0">
      <w:pPr>
        <w:spacing w:line="360" w:lineRule="auto"/>
        <w:ind w:firstLine="717"/>
        <w:rPr>
          <w:rFonts w:ascii="Times New Roman" w:hAnsi="Times New Roman"/>
          <w:sz w:val="28"/>
          <w:szCs w:val="28"/>
          <w:lang w:val="ru-RU"/>
        </w:rPr>
      </w:pPr>
      <w:r w:rsidRPr="00865BA0">
        <w:rPr>
          <w:b/>
          <w:bCs/>
          <w:i/>
          <w:iCs/>
          <w:sz w:val="28"/>
          <w:szCs w:val="28"/>
          <w:lang w:val="ru-RU"/>
        </w:rPr>
        <w:t>Влияние украинизации Кубани на образовательную политику.</w:t>
      </w:r>
    </w:p>
    <w:p w:rsidR="00865BA0" w:rsidRPr="00742C08" w:rsidRDefault="00865BA0" w:rsidP="00865BA0">
      <w:pPr>
        <w:pStyle w:val="12"/>
        <w:shd w:val="clear" w:color="auto" w:fill="auto"/>
        <w:spacing w:line="360" w:lineRule="auto"/>
        <w:ind w:firstLine="717"/>
        <w:rPr>
          <w:b/>
          <w:sz w:val="28"/>
          <w:szCs w:val="28"/>
        </w:rPr>
      </w:pPr>
      <w:r w:rsidRPr="00742C08">
        <w:rPr>
          <w:sz w:val="28"/>
          <w:szCs w:val="28"/>
        </w:rPr>
        <w:t xml:space="preserve">Развитие среднего профессионального и высшего образования. </w:t>
      </w:r>
      <w:r w:rsidRPr="00742C08">
        <w:rPr>
          <w:rStyle w:val="aff8"/>
          <w:rFonts w:eastAsia="Calibri"/>
          <w:b w:val="0"/>
          <w:i w:val="0"/>
          <w:sz w:val="28"/>
          <w:szCs w:val="28"/>
        </w:rPr>
        <w:t>Ре</w:t>
      </w:r>
      <w:r w:rsidRPr="00742C08">
        <w:rPr>
          <w:rStyle w:val="aff8"/>
          <w:rFonts w:eastAsia="Calibri"/>
          <w:b w:val="0"/>
          <w:i w:val="0"/>
          <w:sz w:val="28"/>
          <w:szCs w:val="28"/>
        </w:rPr>
        <w:softHyphen/>
        <w:t>формирование вузов.</w:t>
      </w:r>
    </w:p>
    <w:p w:rsidR="00865BA0" w:rsidRPr="00865BA0" w:rsidRDefault="00865BA0" w:rsidP="00865BA0">
      <w:pPr>
        <w:spacing w:line="360" w:lineRule="auto"/>
        <w:ind w:firstLine="717"/>
        <w:rPr>
          <w:rFonts w:ascii="Times New Roman" w:hAnsi="Times New Roman"/>
          <w:sz w:val="28"/>
          <w:szCs w:val="28"/>
          <w:lang w:val="ru-RU"/>
        </w:rPr>
      </w:pPr>
      <w:r w:rsidRPr="00742C08">
        <w:rPr>
          <w:rStyle w:val="52"/>
          <w:b w:val="0"/>
          <w:i w:val="0"/>
          <w:sz w:val="28"/>
          <w:szCs w:val="28"/>
        </w:rPr>
        <w:t>Новые формы досуга. Развитие сети библиотек и клубных учреждений. Апогей пропаганды атеизма.</w:t>
      </w:r>
      <w:r w:rsidRPr="00742C08">
        <w:rPr>
          <w:rStyle w:val="52"/>
          <w:i w:val="0"/>
          <w:sz w:val="28"/>
          <w:szCs w:val="28"/>
        </w:rPr>
        <w:t xml:space="preserve"> </w:t>
      </w:r>
      <w:r w:rsidRPr="00865BA0">
        <w:rPr>
          <w:b/>
          <w:bCs/>
          <w:i/>
          <w:iCs/>
          <w:sz w:val="28"/>
          <w:szCs w:val="28"/>
          <w:lang w:val="ru-RU"/>
        </w:rPr>
        <w:t>Съёмки кинохроники и работа радиовеща</w:t>
      </w:r>
      <w:r w:rsidRPr="00865BA0">
        <w:rPr>
          <w:b/>
          <w:bCs/>
          <w:i/>
          <w:iCs/>
          <w:sz w:val="28"/>
          <w:szCs w:val="28"/>
          <w:lang w:val="ru-RU"/>
        </w:rPr>
        <w:softHyphen/>
        <w:t>тельной станции в Краснодаре. Новые музеи и музейные экспозиции.</w:t>
      </w:r>
    </w:p>
    <w:p w:rsidR="00865BA0" w:rsidRPr="00865BA0" w:rsidRDefault="00865BA0" w:rsidP="00865BA0">
      <w:pPr>
        <w:spacing w:line="360" w:lineRule="auto"/>
        <w:ind w:firstLine="717"/>
        <w:rPr>
          <w:rFonts w:ascii="Times New Roman" w:hAnsi="Times New Roman"/>
          <w:sz w:val="28"/>
          <w:szCs w:val="28"/>
          <w:lang w:val="ru-RU"/>
        </w:rPr>
      </w:pPr>
      <w:r w:rsidRPr="00742C08">
        <w:rPr>
          <w:rStyle w:val="52"/>
          <w:b w:val="0"/>
          <w:i w:val="0"/>
          <w:sz w:val="28"/>
          <w:szCs w:val="28"/>
        </w:rPr>
        <w:t>Развитие массового спорта.</w:t>
      </w:r>
      <w:r w:rsidRPr="00742C08">
        <w:rPr>
          <w:rStyle w:val="52"/>
          <w:i w:val="0"/>
          <w:sz w:val="28"/>
          <w:szCs w:val="28"/>
        </w:rPr>
        <w:t xml:space="preserve"> </w:t>
      </w:r>
      <w:r w:rsidRPr="00865BA0">
        <w:rPr>
          <w:b/>
          <w:bCs/>
          <w:i/>
          <w:iCs/>
          <w:sz w:val="28"/>
          <w:szCs w:val="28"/>
          <w:lang w:val="ru-RU"/>
        </w:rPr>
        <w:t>Конноспортивные состязания. Новые спортивные сооружения. Стадион «Динамо» в Краснодаре.</w:t>
      </w:r>
      <w:r w:rsidRPr="00865BA0">
        <w:rPr>
          <w:rFonts w:ascii="Times New Roman" w:hAnsi="Times New Roman"/>
          <w:sz w:val="28"/>
          <w:szCs w:val="28"/>
          <w:lang w:val="ru-RU"/>
        </w:rPr>
        <w:t xml:space="preserve">   </w:t>
      </w:r>
    </w:p>
    <w:p w:rsidR="00865BA0" w:rsidRPr="00865BA0" w:rsidRDefault="00865BA0" w:rsidP="00865BA0">
      <w:pPr>
        <w:spacing w:line="360" w:lineRule="auto"/>
        <w:ind w:firstLine="717"/>
        <w:rPr>
          <w:rFonts w:ascii="Times New Roman" w:hAnsi="Times New Roman"/>
          <w:sz w:val="28"/>
          <w:szCs w:val="28"/>
          <w:lang w:val="ru-RU"/>
        </w:rPr>
      </w:pPr>
      <w:r w:rsidRPr="00742C08">
        <w:rPr>
          <w:rStyle w:val="52"/>
          <w:b w:val="0"/>
          <w:i w:val="0"/>
          <w:sz w:val="28"/>
          <w:szCs w:val="28"/>
        </w:rPr>
        <w:t xml:space="preserve">Наука. </w:t>
      </w:r>
      <w:r w:rsidRPr="00865BA0">
        <w:rPr>
          <w:b/>
          <w:bCs/>
          <w:i/>
          <w:iCs/>
          <w:sz w:val="28"/>
          <w:szCs w:val="28"/>
          <w:lang w:val="ru-RU"/>
        </w:rPr>
        <w:t>Деятельность ОЛИКО, Общества изучения Адыгейской авто</w:t>
      </w:r>
      <w:r w:rsidRPr="00865BA0">
        <w:rPr>
          <w:b/>
          <w:bCs/>
          <w:i/>
          <w:iCs/>
          <w:sz w:val="28"/>
          <w:szCs w:val="28"/>
          <w:lang w:val="ru-RU"/>
        </w:rPr>
        <w:softHyphen/>
        <w:t>номной области. Кубано-Черноморский краевой научно-</w:t>
      </w:r>
      <w:r w:rsidRPr="00865BA0">
        <w:rPr>
          <w:b/>
          <w:bCs/>
          <w:i/>
          <w:iCs/>
          <w:sz w:val="28"/>
          <w:szCs w:val="28"/>
          <w:lang w:val="ru-RU"/>
        </w:rPr>
        <w:lastRenderedPageBreak/>
        <w:t>исследовательский институт — преемник Совета обследования и изучения Кубанского края.</w:t>
      </w:r>
    </w:p>
    <w:p w:rsidR="00865BA0" w:rsidRPr="00742C08" w:rsidRDefault="00865BA0" w:rsidP="00865BA0">
      <w:pPr>
        <w:pStyle w:val="12"/>
        <w:shd w:val="clear" w:color="auto" w:fill="auto"/>
        <w:spacing w:line="360" w:lineRule="auto"/>
        <w:ind w:firstLine="717"/>
        <w:rPr>
          <w:sz w:val="28"/>
          <w:szCs w:val="28"/>
        </w:rPr>
      </w:pPr>
      <w:r w:rsidRPr="00742C08">
        <w:rPr>
          <w:sz w:val="28"/>
          <w:szCs w:val="28"/>
        </w:rPr>
        <w:t>Деятельность выдающихся учёных. И.Г. Савченко. Н.Ф. Мельников- Разведенков. Медицинские отряды С.В. Очаповского.</w:t>
      </w:r>
    </w:p>
    <w:p w:rsidR="00865BA0" w:rsidRPr="00742C08" w:rsidRDefault="00865BA0" w:rsidP="00865BA0">
      <w:pPr>
        <w:pStyle w:val="12"/>
        <w:shd w:val="clear" w:color="auto" w:fill="auto"/>
        <w:spacing w:line="360" w:lineRule="auto"/>
        <w:ind w:firstLine="717"/>
        <w:rPr>
          <w:sz w:val="28"/>
          <w:szCs w:val="28"/>
        </w:rPr>
      </w:pPr>
      <w:r w:rsidRPr="00742C08">
        <w:rPr>
          <w:sz w:val="28"/>
          <w:szCs w:val="28"/>
        </w:rPr>
        <w:t>Уникальные селекционные опыты В.С. Пустовойта, П.П. Лукьяненко.</w:t>
      </w:r>
    </w:p>
    <w:p w:rsidR="00865BA0" w:rsidRPr="00742C08" w:rsidRDefault="00865BA0" w:rsidP="00865BA0">
      <w:pPr>
        <w:pStyle w:val="12"/>
        <w:shd w:val="clear" w:color="auto" w:fill="auto"/>
        <w:spacing w:line="360" w:lineRule="auto"/>
        <w:ind w:firstLine="717"/>
        <w:rPr>
          <w:sz w:val="28"/>
          <w:szCs w:val="28"/>
        </w:rPr>
      </w:pPr>
      <w:r w:rsidRPr="00742C08">
        <w:rPr>
          <w:sz w:val="28"/>
          <w:szCs w:val="28"/>
        </w:rPr>
        <w:t xml:space="preserve">Печать, издательское дело, литература. </w:t>
      </w:r>
      <w:r w:rsidRPr="00742C08">
        <w:rPr>
          <w:rStyle w:val="aff8"/>
          <w:rFonts w:eastAsia="Calibri"/>
          <w:b w:val="0"/>
          <w:i w:val="0"/>
          <w:sz w:val="28"/>
          <w:szCs w:val="28"/>
        </w:rPr>
        <w:t>Монополия партийно-совет</w:t>
      </w:r>
      <w:r w:rsidRPr="00742C08">
        <w:rPr>
          <w:rStyle w:val="aff8"/>
          <w:rFonts w:eastAsia="Calibri"/>
          <w:b w:val="0"/>
          <w:i w:val="0"/>
          <w:sz w:val="28"/>
          <w:szCs w:val="28"/>
        </w:rPr>
        <w:softHyphen/>
        <w:t>ской печати</w:t>
      </w:r>
      <w:r w:rsidRPr="00742C08">
        <w:rPr>
          <w:rStyle w:val="aff8"/>
          <w:rFonts w:eastAsia="Calibri"/>
          <w:i w:val="0"/>
          <w:sz w:val="28"/>
          <w:szCs w:val="28"/>
        </w:rPr>
        <w:t>.</w:t>
      </w:r>
      <w:r w:rsidRPr="00742C08">
        <w:rPr>
          <w:sz w:val="28"/>
          <w:szCs w:val="28"/>
        </w:rPr>
        <w:t xml:space="preserve"> Объединение литературных сил вокруг периодических из</w:t>
      </w:r>
      <w:r w:rsidRPr="00742C08">
        <w:rPr>
          <w:sz w:val="28"/>
          <w:szCs w:val="28"/>
        </w:rPr>
        <w:softHyphen/>
        <w:t xml:space="preserve">даний. </w:t>
      </w:r>
      <w:r w:rsidRPr="00742C08">
        <w:rPr>
          <w:rStyle w:val="aff8"/>
          <w:rFonts w:eastAsia="Calibri"/>
          <w:b w:val="0"/>
          <w:i w:val="0"/>
          <w:sz w:val="28"/>
          <w:szCs w:val="28"/>
        </w:rPr>
        <w:t>Ф. Гладков, А. Рославлев, Л</w:t>
      </w:r>
      <w:r w:rsidRPr="00742C08">
        <w:rPr>
          <w:rStyle w:val="aff8"/>
          <w:rFonts w:eastAsia="Calibri"/>
          <w:i w:val="0"/>
          <w:sz w:val="28"/>
          <w:szCs w:val="28"/>
        </w:rPr>
        <w:t>. Ленч.</w:t>
      </w:r>
      <w:r w:rsidRPr="00742C08">
        <w:rPr>
          <w:sz w:val="28"/>
          <w:szCs w:val="28"/>
        </w:rPr>
        <w:t xml:space="preserve"> Кооперативное издательство «Буревестник». Основание первого адыгейского национального изда</w:t>
      </w:r>
      <w:r w:rsidRPr="00742C08">
        <w:rPr>
          <w:sz w:val="28"/>
          <w:szCs w:val="28"/>
        </w:rPr>
        <w:softHyphen/>
        <w:t>тельства (1928).</w:t>
      </w:r>
    </w:p>
    <w:p w:rsidR="00865BA0" w:rsidRPr="00742C08" w:rsidRDefault="00865BA0" w:rsidP="00865BA0">
      <w:pPr>
        <w:pStyle w:val="12"/>
        <w:shd w:val="clear" w:color="auto" w:fill="auto"/>
        <w:spacing w:line="360" w:lineRule="auto"/>
        <w:ind w:firstLine="717"/>
        <w:rPr>
          <w:sz w:val="28"/>
          <w:szCs w:val="28"/>
        </w:rPr>
      </w:pPr>
      <w:r w:rsidRPr="00742C08">
        <w:rPr>
          <w:sz w:val="28"/>
          <w:szCs w:val="28"/>
        </w:rPr>
        <w:t>Первое революционное десятилетие на Кубани в творчестве совет</w:t>
      </w:r>
      <w:r w:rsidRPr="00742C08">
        <w:rPr>
          <w:sz w:val="28"/>
          <w:szCs w:val="28"/>
        </w:rPr>
        <w:softHyphen/>
        <w:t>ских писателей («Цемент» Ф. Гладкова, «Железный поток» А. Серафимо</w:t>
      </w:r>
      <w:r w:rsidRPr="00742C08">
        <w:rPr>
          <w:sz w:val="28"/>
          <w:szCs w:val="28"/>
        </w:rPr>
        <w:softHyphen/>
        <w:t>вича, «Восемнадцатый год» А. Толстого и др.).</w:t>
      </w:r>
    </w:p>
    <w:p w:rsidR="00865BA0" w:rsidRPr="00865BA0" w:rsidRDefault="00865BA0" w:rsidP="00865BA0">
      <w:pPr>
        <w:spacing w:line="360" w:lineRule="auto"/>
        <w:ind w:firstLine="717"/>
        <w:rPr>
          <w:rFonts w:ascii="Times New Roman" w:hAnsi="Times New Roman"/>
          <w:sz w:val="28"/>
          <w:szCs w:val="28"/>
          <w:lang w:val="ru-RU"/>
        </w:rPr>
      </w:pPr>
      <w:r w:rsidRPr="00865BA0">
        <w:rPr>
          <w:b/>
          <w:bCs/>
          <w:i/>
          <w:iCs/>
          <w:sz w:val="28"/>
          <w:szCs w:val="28"/>
          <w:lang w:val="ru-RU"/>
        </w:rPr>
        <w:t>Кубанский период творчества В. Овечкина. Романы А. Первенцева «Кочубей» (1937), «Над Кубанью» (1940). Публикация в Краснодаре ро</w:t>
      </w:r>
      <w:r w:rsidRPr="00865BA0">
        <w:rPr>
          <w:b/>
          <w:bCs/>
          <w:i/>
          <w:iCs/>
          <w:sz w:val="28"/>
          <w:szCs w:val="28"/>
          <w:lang w:val="ru-RU"/>
        </w:rPr>
        <w:softHyphen/>
        <w:t>мана А. Степанова «Порт-Артур».</w:t>
      </w:r>
    </w:p>
    <w:p w:rsidR="00865BA0" w:rsidRPr="00742C08" w:rsidRDefault="00865BA0" w:rsidP="00865BA0">
      <w:pPr>
        <w:pStyle w:val="12"/>
        <w:shd w:val="clear" w:color="auto" w:fill="auto"/>
        <w:tabs>
          <w:tab w:val="left" w:pos="545"/>
        </w:tabs>
        <w:spacing w:line="360" w:lineRule="auto"/>
        <w:rPr>
          <w:sz w:val="28"/>
          <w:szCs w:val="28"/>
        </w:rPr>
      </w:pPr>
      <w:r>
        <w:rPr>
          <w:sz w:val="28"/>
          <w:szCs w:val="28"/>
        </w:rPr>
        <w:tab/>
        <w:t>Н.</w:t>
      </w:r>
      <w:r w:rsidRPr="00742C08">
        <w:rPr>
          <w:sz w:val="28"/>
          <w:szCs w:val="28"/>
        </w:rPr>
        <w:t>Островский в Сочи.</w:t>
      </w:r>
    </w:p>
    <w:p w:rsidR="00865BA0" w:rsidRPr="00742C08" w:rsidRDefault="00865BA0" w:rsidP="00865BA0">
      <w:pPr>
        <w:pStyle w:val="12"/>
        <w:shd w:val="clear" w:color="auto" w:fill="auto"/>
        <w:spacing w:line="360" w:lineRule="auto"/>
        <w:ind w:firstLine="717"/>
        <w:rPr>
          <w:rStyle w:val="aff8"/>
          <w:rFonts w:eastAsia="Calibri"/>
          <w:i w:val="0"/>
          <w:sz w:val="28"/>
          <w:szCs w:val="28"/>
        </w:rPr>
      </w:pPr>
      <w:r w:rsidRPr="00742C08">
        <w:rPr>
          <w:sz w:val="28"/>
          <w:szCs w:val="28"/>
        </w:rPr>
        <w:t xml:space="preserve">Театральная и музыкальная жизнь. </w:t>
      </w:r>
      <w:r w:rsidRPr="00742C08">
        <w:rPr>
          <w:rStyle w:val="aff8"/>
          <w:rFonts w:eastAsia="Calibri"/>
          <w:b w:val="0"/>
          <w:i w:val="0"/>
          <w:sz w:val="28"/>
          <w:szCs w:val="28"/>
        </w:rPr>
        <w:t>Театры революционной сатиры, красноармейские театры</w:t>
      </w:r>
      <w:r w:rsidRPr="00742C08">
        <w:rPr>
          <w:rStyle w:val="aff8"/>
          <w:rFonts w:eastAsia="Calibri"/>
          <w:i w:val="0"/>
          <w:sz w:val="28"/>
          <w:szCs w:val="28"/>
        </w:rPr>
        <w:t>.</w:t>
      </w:r>
      <w:r w:rsidRPr="00742C08">
        <w:rPr>
          <w:sz w:val="28"/>
          <w:szCs w:val="28"/>
        </w:rPr>
        <w:t xml:space="preserve"> В. Мейерхольд - организатор театральной жизни в Новороссийске. Театр для детей в Екатеринодаре. С.</w:t>
      </w:r>
      <w:r w:rsidRPr="00742C08">
        <w:rPr>
          <w:b/>
          <w:sz w:val="28"/>
          <w:szCs w:val="28"/>
        </w:rPr>
        <w:t xml:space="preserve"> </w:t>
      </w:r>
      <w:r w:rsidRPr="00742C08">
        <w:rPr>
          <w:rStyle w:val="aff8"/>
          <w:rFonts w:eastAsia="Calibri"/>
          <w:b w:val="0"/>
          <w:i w:val="0"/>
          <w:sz w:val="28"/>
          <w:szCs w:val="28"/>
        </w:rPr>
        <w:t>Маршак</w:t>
      </w:r>
      <w:r w:rsidRPr="00742C08">
        <w:rPr>
          <w:rStyle w:val="aff8"/>
          <w:rFonts w:eastAsia="Calibri"/>
          <w:i w:val="0"/>
          <w:sz w:val="28"/>
          <w:szCs w:val="28"/>
        </w:rPr>
        <w:t>.</w:t>
      </w:r>
    </w:p>
    <w:p w:rsidR="00865BA0" w:rsidRPr="00865BA0" w:rsidRDefault="00865BA0" w:rsidP="00865BA0">
      <w:pPr>
        <w:spacing w:line="360" w:lineRule="auto"/>
        <w:ind w:firstLine="717"/>
        <w:jc w:val="both"/>
        <w:rPr>
          <w:rFonts w:ascii="Times New Roman" w:hAnsi="Times New Roman"/>
          <w:i/>
          <w:sz w:val="28"/>
          <w:szCs w:val="28"/>
          <w:lang w:val="ru-RU"/>
        </w:rPr>
      </w:pPr>
      <w:r w:rsidRPr="00865BA0">
        <w:rPr>
          <w:bCs/>
          <w:i/>
          <w:sz w:val="28"/>
          <w:szCs w:val="28"/>
          <w:lang w:val="ru-RU"/>
        </w:rPr>
        <w:t xml:space="preserve">      Кубань в 1930-х гг. Индустриализация. Коллективизация. </w:t>
      </w:r>
    </w:p>
    <w:p w:rsidR="00865BA0" w:rsidRPr="00742C08" w:rsidRDefault="00865BA0" w:rsidP="00865BA0">
      <w:pPr>
        <w:pStyle w:val="12"/>
        <w:shd w:val="clear" w:color="auto" w:fill="auto"/>
        <w:spacing w:line="360" w:lineRule="auto"/>
        <w:rPr>
          <w:sz w:val="28"/>
          <w:szCs w:val="28"/>
        </w:rPr>
      </w:pPr>
      <w:r w:rsidRPr="00742C08">
        <w:rPr>
          <w:sz w:val="28"/>
          <w:szCs w:val="28"/>
        </w:rPr>
        <w:tab/>
        <w:t xml:space="preserve">Административно-территориальные преобразования. </w:t>
      </w:r>
      <w:r w:rsidRPr="00742C08">
        <w:rPr>
          <w:rStyle w:val="aff7"/>
          <w:b w:val="0"/>
          <w:sz w:val="28"/>
          <w:szCs w:val="28"/>
        </w:rPr>
        <w:t>Северо-Кавказ</w:t>
      </w:r>
      <w:r w:rsidRPr="00742C08">
        <w:rPr>
          <w:rStyle w:val="aff7"/>
          <w:b w:val="0"/>
          <w:sz w:val="28"/>
          <w:szCs w:val="28"/>
        </w:rPr>
        <w:softHyphen/>
        <w:t>ский край - Азово-Черноморский край</w:t>
      </w:r>
      <w:r w:rsidRPr="00742C08">
        <w:rPr>
          <w:b/>
          <w:sz w:val="28"/>
          <w:szCs w:val="28"/>
        </w:rPr>
        <w:t xml:space="preserve"> -</w:t>
      </w:r>
      <w:r w:rsidRPr="00742C08">
        <w:rPr>
          <w:sz w:val="28"/>
          <w:szCs w:val="28"/>
        </w:rPr>
        <w:t xml:space="preserve"> Краснодарский край и Адыгей</w:t>
      </w:r>
      <w:r w:rsidRPr="00742C08">
        <w:rPr>
          <w:sz w:val="28"/>
          <w:szCs w:val="28"/>
        </w:rPr>
        <w:softHyphen/>
        <w:t>ская автономная область.</w:t>
      </w:r>
    </w:p>
    <w:p w:rsidR="00865BA0" w:rsidRPr="00742C08" w:rsidRDefault="00865BA0" w:rsidP="00865BA0">
      <w:pPr>
        <w:pStyle w:val="12"/>
        <w:shd w:val="clear" w:color="auto" w:fill="auto"/>
        <w:spacing w:line="360" w:lineRule="auto"/>
        <w:rPr>
          <w:sz w:val="28"/>
          <w:szCs w:val="28"/>
        </w:rPr>
      </w:pPr>
      <w:r w:rsidRPr="00742C08">
        <w:rPr>
          <w:sz w:val="28"/>
          <w:szCs w:val="28"/>
        </w:rPr>
        <w:tab/>
        <w:t>Особенность индустриализации на Кубани - зависимость от нужд сельского хозяйства. Электрификация края. Основные отрасли местной промышленности. Приоритетное развитие цементной и нефтяной про</w:t>
      </w:r>
      <w:r w:rsidRPr="00742C08">
        <w:rPr>
          <w:sz w:val="28"/>
          <w:szCs w:val="28"/>
        </w:rPr>
        <w:softHyphen/>
        <w:t>мышленности.</w:t>
      </w:r>
    </w:p>
    <w:p w:rsidR="00865BA0" w:rsidRPr="00742C08" w:rsidRDefault="00865BA0" w:rsidP="00865BA0">
      <w:pPr>
        <w:pStyle w:val="12"/>
        <w:shd w:val="clear" w:color="auto" w:fill="auto"/>
        <w:spacing w:line="360" w:lineRule="auto"/>
        <w:rPr>
          <w:sz w:val="28"/>
          <w:szCs w:val="28"/>
        </w:rPr>
      </w:pPr>
      <w:r w:rsidRPr="00742C08">
        <w:rPr>
          <w:sz w:val="28"/>
          <w:szCs w:val="28"/>
        </w:rPr>
        <w:tab/>
        <w:t>Строительство и реконструкция промышленных предприятий. Хозяй</w:t>
      </w:r>
      <w:r w:rsidRPr="00742C08">
        <w:rPr>
          <w:sz w:val="28"/>
          <w:szCs w:val="28"/>
        </w:rPr>
        <w:softHyphen/>
      </w:r>
      <w:r w:rsidRPr="00742C08">
        <w:rPr>
          <w:sz w:val="28"/>
          <w:szCs w:val="28"/>
        </w:rPr>
        <w:lastRenderedPageBreak/>
        <w:t>ственные объекты государственного масштаба (завод им. М. Седина, мар</w:t>
      </w:r>
      <w:r w:rsidRPr="00742C08">
        <w:rPr>
          <w:sz w:val="28"/>
          <w:szCs w:val="28"/>
        </w:rPr>
        <w:softHyphen/>
        <w:t>гариновый и маслоэкстракционный заводы (Краснодар); мясокомбинат (ст. Тихорецкая); Адыгейский консервный комбинат (пос. Яблоновский); порт (Туапсе) и др.).</w:t>
      </w:r>
    </w:p>
    <w:p w:rsidR="00865BA0" w:rsidRPr="00865BA0" w:rsidRDefault="00865BA0" w:rsidP="00865BA0">
      <w:pPr>
        <w:spacing w:line="360" w:lineRule="auto"/>
        <w:rPr>
          <w:rFonts w:ascii="Times New Roman" w:hAnsi="Times New Roman"/>
          <w:b/>
          <w:bCs/>
          <w:sz w:val="28"/>
          <w:szCs w:val="28"/>
          <w:lang w:val="ru-RU"/>
        </w:rPr>
      </w:pPr>
      <w:r w:rsidRPr="00865BA0">
        <w:rPr>
          <w:rFonts w:ascii="Times New Roman" w:hAnsi="Times New Roman"/>
          <w:sz w:val="28"/>
          <w:szCs w:val="28"/>
          <w:lang w:val="ru-RU"/>
        </w:rPr>
        <w:tab/>
        <w:t xml:space="preserve">«Великий перелом». Насильственная коллективизация на Кубани и её последствия. Хлебозаготовки 1932 - 1933 гг. </w:t>
      </w:r>
      <w:r w:rsidRPr="00742C08">
        <w:rPr>
          <w:rStyle w:val="aff7"/>
          <w:b w:val="0"/>
          <w:sz w:val="28"/>
          <w:szCs w:val="28"/>
        </w:rPr>
        <w:t xml:space="preserve">Чрезвычайная комиссия </w:t>
      </w:r>
      <w:r w:rsidRPr="00742C08">
        <w:rPr>
          <w:rStyle w:val="aff7"/>
          <w:b w:val="0"/>
          <w:i w:val="0"/>
          <w:sz w:val="28"/>
          <w:szCs w:val="28"/>
        </w:rPr>
        <w:t>ЦКВКП(б) во главе с Л.М. Кагановичем и её деятельность на Северном Кавказе. Система «чёрных досок»</w:t>
      </w:r>
      <w:r w:rsidRPr="00742C08">
        <w:rPr>
          <w:rStyle w:val="aff7"/>
          <w:i w:val="0"/>
          <w:sz w:val="28"/>
          <w:szCs w:val="28"/>
        </w:rPr>
        <w:t>.</w:t>
      </w:r>
      <w:r w:rsidRPr="00865BA0">
        <w:rPr>
          <w:rFonts w:ascii="Times New Roman" w:hAnsi="Times New Roman"/>
          <w:sz w:val="28"/>
          <w:szCs w:val="28"/>
          <w:lang w:val="ru-RU"/>
        </w:rPr>
        <w:t xml:space="preserve"> Голод на Кубани. Политические ре</w:t>
      </w:r>
      <w:r w:rsidRPr="00865BA0">
        <w:rPr>
          <w:rFonts w:ascii="Times New Roman" w:hAnsi="Times New Roman"/>
          <w:sz w:val="28"/>
          <w:szCs w:val="28"/>
          <w:lang w:val="ru-RU"/>
        </w:rPr>
        <w:softHyphen/>
        <w:t>прессии.</w:t>
      </w:r>
      <w:r w:rsidRPr="00865BA0">
        <w:rPr>
          <w:b/>
          <w:bCs/>
          <w:sz w:val="28"/>
          <w:szCs w:val="28"/>
          <w:lang w:val="ru-RU"/>
        </w:rPr>
        <w:t xml:space="preserve"> </w:t>
      </w:r>
    </w:p>
    <w:p w:rsidR="00865BA0" w:rsidRPr="00742C08" w:rsidRDefault="00865BA0" w:rsidP="00865BA0">
      <w:pPr>
        <w:spacing w:line="360" w:lineRule="auto"/>
        <w:ind w:firstLine="717"/>
        <w:rPr>
          <w:rStyle w:val="52"/>
          <w:sz w:val="28"/>
          <w:szCs w:val="28"/>
        </w:rPr>
      </w:pPr>
      <w:r>
        <w:rPr>
          <w:rStyle w:val="52"/>
          <w:sz w:val="28"/>
          <w:szCs w:val="28"/>
        </w:rPr>
        <w:t xml:space="preserve">      </w:t>
      </w:r>
      <w:r w:rsidRPr="00742C08">
        <w:rPr>
          <w:rStyle w:val="52"/>
          <w:sz w:val="28"/>
          <w:szCs w:val="28"/>
        </w:rPr>
        <w:t>Культура и образование на Кубани в предвоенные периоды</w:t>
      </w:r>
    </w:p>
    <w:p w:rsidR="00865BA0" w:rsidRPr="00742C08" w:rsidRDefault="00865BA0" w:rsidP="00865BA0">
      <w:pPr>
        <w:spacing w:line="360" w:lineRule="auto"/>
        <w:ind w:firstLine="717"/>
        <w:rPr>
          <w:rStyle w:val="52"/>
          <w:b w:val="0"/>
          <w:i w:val="0"/>
          <w:sz w:val="28"/>
          <w:szCs w:val="28"/>
        </w:rPr>
      </w:pPr>
      <w:r w:rsidRPr="00742C08">
        <w:rPr>
          <w:rStyle w:val="52"/>
          <w:b w:val="0"/>
          <w:i w:val="0"/>
          <w:sz w:val="28"/>
          <w:szCs w:val="28"/>
        </w:rPr>
        <w:t xml:space="preserve">Медицинские отряды С.В. Очаповского. Кубанский период творчества С.В. Овечкина. </w:t>
      </w:r>
    </w:p>
    <w:p w:rsidR="00865BA0" w:rsidRPr="00865BA0" w:rsidRDefault="00865BA0" w:rsidP="00865BA0">
      <w:pPr>
        <w:spacing w:line="360" w:lineRule="auto"/>
        <w:ind w:firstLine="717"/>
        <w:rPr>
          <w:rFonts w:ascii="Times New Roman" w:hAnsi="Times New Roman"/>
          <w:sz w:val="28"/>
          <w:szCs w:val="28"/>
          <w:lang w:val="ru-RU"/>
        </w:rPr>
      </w:pPr>
      <w:r w:rsidRPr="00742C08">
        <w:rPr>
          <w:rStyle w:val="52"/>
          <w:b w:val="0"/>
          <w:i w:val="0"/>
          <w:sz w:val="28"/>
          <w:szCs w:val="28"/>
        </w:rPr>
        <w:t xml:space="preserve">Усиление государственного контроля за репертуаром. </w:t>
      </w:r>
      <w:r w:rsidRPr="00865BA0">
        <w:rPr>
          <w:b/>
          <w:bCs/>
          <w:i/>
          <w:iCs/>
          <w:sz w:val="28"/>
          <w:szCs w:val="28"/>
          <w:lang w:val="ru-RU"/>
        </w:rPr>
        <w:t>Формирование передвижных трупп, самодеятельных театральных студий.</w:t>
      </w:r>
      <w:r w:rsidRPr="00742C08">
        <w:rPr>
          <w:rStyle w:val="52"/>
          <w:b w:val="0"/>
          <w:i w:val="0"/>
          <w:sz w:val="28"/>
          <w:szCs w:val="28"/>
        </w:rPr>
        <w:t xml:space="preserve"> Строи</w:t>
      </w:r>
      <w:r w:rsidRPr="00742C08">
        <w:rPr>
          <w:rStyle w:val="52"/>
          <w:b w:val="0"/>
          <w:i w:val="0"/>
          <w:sz w:val="28"/>
          <w:szCs w:val="28"/>
        </w:rPr>
        <w:softHyphen/>
        <w:t>тельство новых театральных помещений в городах Кубани</w:t>
      </w:r>
      <w:r w:rsidRPr="00742C08">
        <w:rPr>
          <w:rStyle w:val="52"/>
          <w:i w:val="0"/>
          <w:sz w:val="28"/>
          <w:szCs w:val="28"/>
        </w:rPr>
        <w:t>.</w:t>
      </w:r>
      <w:r w:rsidRPr="00742C08">
        <w:rPr>
          <w:rStyle w:val="52"/>
          <w:sz w:val="28"/>
          <w:szCs w:val="28"/>
        </w:rPr>
        <w:t xml:space="preserve"> </w:t>
      </w:r>
      <w:r w:rsidRPr="00865BA0">
        <w:rPr>
          <w:b/>
          <w:bCs/>
          <w:i/>
          <w:iCs/>
          <w:sz w:val="28"/>
          <w:szCs w:val="28"/>
          <w:lang w:val="ru-RU"/>
        </w:rPr>
        <w:t>Театр музы</w:t>
      </w:r>
      <w:r w:rsidRPr="00865BA0">
        <w:rPr>
          <w:b/>
          <w:bCs/>
          <w:i/>
          <w:iCs/>
          <w:sz w:val="28"/>
          <w:szCs w:val="28"/>
          <w:lang w:val="ru-RU"/>
        </w:rPr>
        <w:softHyphen/>
        <w:t>кальной комедии, кукольный театр.</w:t>
      </w:r>
      <w:r w:rsidRPr="00742C08">
        <w:rPr>
          <w:rStyle w:val="52"/>
          <w:i w:val="0"/>
          <w:sz w:val="28"/>
          <w:szCs w:val="28"/>
        </w:rPr>
        <w:t xml:space="preserve"> </w:t>
      </w:r>
      <w:r w:rsidRPr="00742C08">
        <w:rPr>
          <w:rStyle w:val="52"/>
          <w:b w:val="0"/>
          <w:i w:val="0"/>
          <w:sz w:val="28"/>
          <w:szCs w:val="28"/>
        </w:rPr>
        <w:t>Национальные театральные труппы</w:t>
      </w:r>
      <w:r w:rsidRPr="00742C08">
        <w:rPr>
          <w:rStyle w:val="52"/>
          <w:i w:val="0"/>
          <w:sz w:val="28"/>
          <w:szCs w:val="28"/>
        </w:rPr>
        <w:t xml:space="preserve">. </w:t>
      </w:r>
      <w:r w:rsidRPr="00865BA0">
        <w:rPr>
          <w:b/>
          <w:bCs/>
          <w:i/>
          <w:iCs/>
          <w:sz w:val="28"/>
          <w:szCs w:val="28"/>
          <w:lang w:val="ru-RU"/>
        </w:rPr>
        <w:t>Адыгейский театральный техникум и подготовка кадров для адыгейско</w:t>
      </w:r>
      <w:r w:rsidRPr="00865BA0">
        <w:rPr>
          <w:b/>
          <w:bCs/>
          <w:i/>
          <w:iCs/>
          <w:sz w:val="28"/>
          <w:szCs w:val="28"/>
          <w:lang w:val="ru-RU"/>
        </w:rPr>
        <w:softHyphen/>
        <w:t>го театра.</w:t>
      </w:r>
    </w:p>
    <w:p w:rsidR="00865BA0" w:rsidRPr="00865BA0" w:rsidRDefault="00865BA0" w:rsidP="00865BA0">
      <w:pPr>
        <w:spacing w:line="360" w:lineRule="auto"/>
        <w:ind w:firstLine="717"/>
        <w:rPr>
          <w:rFonts w:ascii="Times New Roman" w:hAnsi="Times New Roman"/>
          <w:sz w:val="28"/>
          <w:szCs w:val="28"/>
          <w:lang w:val="ru-RU"/>
        </w:rPr>
      </w:pPr>
      <w:r w:rsidRPr="00865BA0">
        <w:rPr>
          <w:b/>
          <w:bCs/>
          <w:i/>
          <w:iCs/>
          <w:sz w:val="28"/>
          <w:szCs w:val="28"/>
          <w:lang w:val="ru-RU"/>
        </w:rPr>
        <w:t>Национализация музыкальных коллективов. Музыкальный техникум как центр музыкальной жизни.</w:t>
      </w:r>
    </w:p>
    <w:p w:rsidR="00865BA0" w:rsidRPr="00742C08" w:rsidRDefault="00865BA0" w:rsidP="00865BA0">
      <w:pPr>
        <w:pStyle w:val="12"/>
        <w:shd w:val="clear" w:color="auto" w:fill="auto"/>
        <w:spacing w:line="360" w:lineRule="auto"/>
        <w:ind w:firstLine="717"/>
        <w:rPr>
          <w:sz w:val="28"/>
          <w:szCs w:val="28"/>
        </w:rPr>
      </w:pPr>
      <w:r w:rsidRPr="00742C08">
        <w:rPr>
          <w:sz w:val="28"/>
          <w:szCs w:val="28"/>
        </w:rPr>
        <w:t>Создание первого адыгейского ансамбля песни и пляски. Воссоздание Кубанского казачьего хора. Гастроли знаменитых музыкантов (Л. Соби</w:t>
      </w:r>
      <w:r w:rsidRPr="00742C08">
        <w:rPr>
          <w:sz w:val="28"/>
          <w:szCs w:val="28"/>
        </w:rPr>
        <w:softHyphen/>
        <w:t>нов, А. Нежданова и др.). Оперный певец В. Дровяников - уроженец Ку</w:t>
      </w:r>
      <w:r w:rsidRPr="00742C08">
        <w:rPr>
          <w:sz w:val="28"/>
          <w:szCs w:val="28"/>
        </w:rPr>
        <w:softHyphen/>
        <w:t>бани. Основание Краснодарской филармонии (1939).</w:t>
      </w:r>
    </w:p>
    <w:p w:rsidR="00865BA0" w:rsidRPr="00742C08" w:rsidRDefault="00865BA0" w:rsidP="00865BA0">
      <w:pPr>
        <w:pStyle w:val="12"/>
        <w:shd w:val="clear" w:color="auto" w:fill="auto"/>
        <w:spacing w:line="360" w:lineRule="auto"/>
        <w:ind w:firstLine="717"/>
        <w:rPr>
          <w:sz w:val="28"/>
          <w:szCs w:val="28"/>
        </w:rPr>
      </w:pPr>
      <w:r w:rsidRPr="00742C08">
        <w:rPr>
          <w:sz w:val="28"/>
          <w:szCs w:val="28"/>
        </w:rPr>
        <w:t>Изобразительное искусство, скульптура, архитектура. Демонтаж до</w:t>
      </w:r>
      <w:r w:rsidRPr="00742C08">
        <w:rPr>
          <w:sz w:val="28"/>
          <w:szCs w:val="28"/>
        </w:rPr>
        <w:softHyphen/>
        <w:t>революционных и возведение новых памятников.</w:t>
      </w:r>
    </w:p>
    <w:p w:rsidR="00865BA0" w:rsidRPr="00742C08" w:rsidRDefault="00865BA0" w:rsidP="00865BA0">
      <w:pPr>
        <w:pStyle w:val="12"/>
        <w:shd w:val="clear" w:color="auto" w:fill="auto"/>
        <w:spacing w:line="360" w:lineRule="auto"/>
        <w:ind w:firstLine="717"/>
        <w:rPr>
          <w:sz w:val="28"/>
          <w:szCs w:val="28"/>
        </w:rPr>
      </w:pPr>
      <w:r w:rsidRPr="00742C08">
        <w:rPr>
          <w:sz w:val="28"/>
          <w:szCs w:val="28"/>
        </w:rPr>
        <w:t>Краснодарский художественный музей им. Луначарского - преемник Екатеринодарской картинной галереи Ф.А. Коваленко. Р.К. Войцик. По</w:t>
      </w:r>
      <w:r w:rsidRPr="00742C08">
        <w:rPr>
          <w:sz w:val="28"/>
          <w:szCs w:val="28"/>
        </w:rPr>
        <w:softHyphen/>
        <w:t>полнение коллекции из фондов столичных музеев.</w:t>
      </w:r>
    </w:p>
    <w:p w:rsidR="00865BA0" w:rsidRPr="00742C08" w:rsidRDefault="00865BA0" w:rsidP="00865BA0">
      <w:pPr>
        <w:pStyle w:val="12"/>
        <w:shd w:val="clear" w:color="auto" w:fill="auto"/>
        <w:spacing w:line="360" w:lineRule="auto"/>
        <w:ind w:firstLine="717"/>
        <w:rPr>
          <w:sz w:val="28"/>
          <w:szCs w:val="28"/>
        </w:rPr>
      </w:pPr>
      <w:r w:rsidRPr="00742C08">
        <w:rPr>
          <w:sz w:val="28"/>
          <w:szCs w:val="28"/>
        </w:rPr>
        <w:lastRenderedPageBreak/>
        <w:t xml:space="preserve">Развитие художественного образования. </w:t>
      </w:r>
      <w:r w:rsidRPr="00742C08">
        <w:rPr>
          <w:rStyle w:val="aff8"/>
          <w:rFonts w:eastAsia="Calibri"/>
          <w:b w:val="0"/>
          <w:sz w:val="28"/>
          <w:szCs w:val="28"/>
        </w:rPr>
        <w:t>Первая художественная школа в Армавире. Самодеятельные художественные студии.</w:t>
      </w:r>
      <w:r w:rsidRPr="00742C08">
        <w:rPr>
          <w:sz w:val="28"/>
          <w:szCs w:val="28"/>
        </w:rPr>
        <w:t xml:space="preserve"> Основ</w:t>
      </w:r>
      <w:r w:rsidRPr="00742C08">
        <w:rPr>
          <w:sz w:val="28"/>
          <w:szCs w:val="28"/>
        </w:rPr>
        <w:softHyphen/>
        <w:t>ные сюжеты в творчестве кубанских мастеров изобразительного искус</w:t>
      </w:r>
      <w:r w:rsidRPr="00742C08">
        <w:rPr>
          <w:sz w:val="28"/>
          <w:szCs w:val="28"/>
        </w:rPr>
        <w:softHyphen/>
        <w:t>ства.</w:t>
      </w:r>
    </w:p>
    <w:p w:rsidR="00865BA0" w:rsidRPr="00742C08" w:rsidRDefault="00865BA0" w:rsidP="00865BA0">
      <w:pPr>
        <w:pStyle w:val="12"/>
        <w:shd w:val="clear" w:color="auto" w:fill="auto"/>
        <w:spacing w:line="360" w:lineRule="auto"/>
        <w:ind w:firstLine="717"/>
        <w:rPr>
          <w:sz w:val="28"/>
          <w:szCs w:val="28"/>
        </w:rPr>
      </w:pPr>
      <w:r w:rsidRPr="00742C08">
        <w:rPr>
          <w:sz w:val="28"/>
          <w:szCs w:val="28"/>
        </w:rPr>
        <w:t>Создание Краснодарского отделения Союза советских художников.</w:t>
      </w:r>
    </w:p>
    <w:p w:rsidR="00865BA0" w:rsidRPr="00742C08" w:rsidRDefault="00865BA0" w:rsidP="00865BA0">
      <w:pPr>
        <w:pStyle w:val="12"/>
        <w:shd w:val="clear" w:color="auto" w:fill="auto"/>
        <w:spacing w:line="360" w:lineRule="auto"/>
        <w:ind w:firstLine="717"/>
        <w:rPr>
          <w:sz w:val="28"/>
          <w:szCs w:val="28"/>
        </w:rPr>
      </w:pPr>
      <w:r w:rsidRPr="00742C08">
        <w:rPr>
          <w:sz w:val="28"/>
          <w:szCs w:val="28"/>
        </w:rPr>
        <w:t>Новые тенденции в архитектурном облике городов и станиц Кубани.</w:t>
      </w:r>
    </w:p>
    <w:p w:rsidR="00865BA0" w:rsidRPr="00865BA0" w:rsidRDefault="00865BA0" w:rsidP="00865BA0">
      <w:pPr>
        <w:keepNext/>
        <w:keepLines/>
        <w:spacing w:line="360" w:lineRule="auto"/>
        <w:ind w:firstLine="280"/>
        <w:jc w:val="center"/>
        <w:rPr>
          <w:rFonts w:ascii="Times New Roman" w:hAnsi="Times New Roman"/>
          <w:sz w:val="28"/>
          <w:szCs w:val="28"/>
          <w:lang w:val="ru-RU"/>
        </w:rPr>
      </w:pPr>
      <w:r w:rsidRPr="00865BA0">
        <w:rPr>
          <w:bCs/>
          <w:sz w:val="28"/>
          <w:szCs w:val="28"/>
          <w:lang w:val="ru-RU"/>
        </w:rPr>
        <w:t xml:space="preserve">Краснодарский край  в 1940-х – начале 1950-х гг. </w:t>
      </w:r>
    </w:p>
    <w:p w:rsidR="00865BA0" w:rsidRPr="00865BA0" w:rsidRDefault="00865BA0" w:rsidP="00865BA0">
      <w:pPr>
        <w:spacing w:line="360" w:lineRule="auto"/>
        <w:ind w:firstLine="717"/>
        <w:jc w:val="both"/>
        <w:rPr>
          <w:rFonts w:ascii="Times New Roman" w:hAnsi="Times New Roman"/>
          <w:i/>
          <w:sz w:val="28"/>
          <w:szCs w:val="28"/>
          <w:lang w:val="ru-RU"/>
        </w:rPr>
      </w:pPr>
      <w:r w:rsidRPr="00865BA0">
        <w:rPr>
          <w:bCs/>
          <w:i/>
          <w:sz w:val="28"/>
          <w:szCs w:val="28"/>
          <w:lang w:val="ru-RU"/>
        </w:rPr>
        <w:t xml:space="preserve">      Краснодарский край в годы Великой Отечественной войны.</w:t>
      </w:r>
    </w:p>
    <w:p w:rsidR="00865BA0" w:rsidRPr="00742C08" w:rsidRDefault="00865BA0" w:rsidP="00865BA0">
      <w:pPr>
        <w:pStyle w:val="12"/>
        <w:shd w:val="clear" w:color="auto" w:fill="auto"/>
        <w:spacing w:line="360" w:lineRule="auto"/>
        <w:rPr>
          <w:sz w:val="28"/>
          <w:szCs w:val="28"/>
        </w:rPr>
      </w:pPr>
      <w:r w:rsidRPr="00742C08">
        <w:rPr>
          <w:sz w:val="28"/>
          <w:szCs w:val="28"/>
        </w:rPr>
        <w:tab/>
        <w:t xml:space="preserve">Мобилизация. </w:t>
      </w:r>
      <w:r w:rsidRPr="00742C08">
        <w:rPr>
          <w:rStyle w:val="aff7"/>
          <w:b w:val="0"/>
          <w:i w:val="0"/>
          <w:sz w:val="28"/>
          <w:szCs w:val="28"/>
        </w:rPr>
        <w:t>Формирование добровольческих казачьих соединений</w:t>
      </w:r>
      <w:r w:rsidRPr="00742C08">
        <w:rPr>
          <w:rStyle w:val="aff7"/>
          <w:i w:val="0"/>
          <w:sz w:val="28"/>
          <w:szCs w:val="28"/>
        </w:rPr>
        <w:t xml:space="preserve">. </w:t>
      </w:r>
      <w:r w:rsidRPr="00742C08">
        <w:rPr>
          <w:sz w:val="28"/>
          <w:szCs w:val="28"/>
        </w:rPr>
        <w:t>Перевод производства на военный лад. Кубанцы на полях сражений Ве</w:t>
      </w:r>
      <w:r w:rsidRPr="00742C08">
        <w:rPr>
          <w:sz w:val="28"/>
          <w:szCs w:val="28"/>
        </w:rPr>
        <w:softHyphen/>
        <w:t>ликой Отечественной.</w:t>
      </w:r>
    </w:p>
    <w:p w:rsidR="00865BA0" w:rsidRPr="00742C08" w:rsidRDefault="00865BA0" w:rsidP="00865BA0">
      <w:pPr>
        <w:pStyle w:val="12"/>
        <w:shd w:val="clear" w:color="auto" w:fill="auto"/>
        <w:spacing w:line="360" w:lineRule="auto"/>
        <w:rPr>
          <w:sz w:val="28"/>
          <w:szCs w:val="28"/>
        </w:rPr>
      </w:pPr>
      <w:r w:rsidRPr="00742C08">
        <w:rPr>
          <w:sz w:val="28"/>
          <w:szCs w:val="28"/>
        </w:rPr>
        <w:tab/>
        <w:t>Боевые действия на территории Краснодарского края. Героическое со</w:t>
      </w:r>
      <w:r w:rsidRPr="00742C08">
        <w:rPr>
          <w:sz w:val="28"/>
          <w:szCs w:val="28"/>
        </w:rPr>
        <w:softHyphen/>
        <w:t>противление в районе станиц Кущёвской, Шкуринской и Канеловской. Оборонительные сражения на Новороссийском, Туапсинском и Армави- ро-Майкопском рубежах. Бои за Краснодар.</w:t>
      </w:r>
    </w:p>
    <w:p w:rsidR="00865BA0" w:rsidRPr="00742C08" w:rsidRDefault="00865BA0" w:rsidP="00865BA0">
      <w:pPr>
        <w:pStyle w:val="12"/>
        <w:shd w:val="clear" w:color="auto" w:fill="auto"/>
        <w:spacing w:line="360" w:lineRule="auto"/>
        <w:rPr>
          <w:sz w:val="28"/>
          <w:szCs w:val="28"/>
        </w:rPr>
      </w:pPr>
      <w:r w:rsidRPr="00742C08">
        <w:rPr>
          <w:sz w:val="28"/>
          <w:szCs w:val="28"/>
        </w:rPr>
        <w:tab/>
        <w:t>Оккупационный режим. Сторонники «нового порядка». Массовые расстрелы. Душегубки. Борьба с оккупантами. Партизанская война на Кубани. Кубанское подполье. Братья Игнатовы.</w:t>
      </w:r>
    </w:p>
    <w:p w:rsidR="00865BA0" w:rsidRPr="00742C08" w:rsidRDefault="00865BA0" w:rsidP="00865BA0">
      <w:pPr>
        <w:pStyle w:val="12"/>
        <w:shd w:val="clear" w:color="auto" w:fill="auto"/>
        <w:spacing w:line="360" w:lineRule="auto"/>
        <w:rPr>
          <w:sz w:val="28"/>
          <w:szCs w:val="28"/>
        </w:rPr>
      </w:pPr>
      <w:r w:rsidRPr="00742C08">
        <w:rPr>
          <w:rStyle w:val="aff7"/>
          <w:b w:val="0"/>
          <w:i w:val="0"/>
          <w:sz w:val="28"/>
          <w:szCs w:val="28"/>
        </w:rPr>
        <w:tab/>
        <w:t>Наступательные операции войск Закавказского, Южного и Севе</w:t>
      </w:r>
      <w:r w:rsidRPr="00742C08">
        <w:rPr>
          <w:rStyle w:val="aff7"/>
          <w:b w:val="0"/>
          <w:i w:val="0"/>
          <w:sz w:val="28"/>
          <w:szCs w:val="28"/>
        </w:rPr>
        <w:softHyphen/>
        <w:t>ро-Кавказского фронтов</w:t>
      </w:r>
      <w:r w:rsidRPr="00742C08">
        <w:rPr>
          <w:rStyle w:val="aff7"/>
          <w:i w:val="0"/>
          <w:sz w:val="28"/>
          <w:szCs w:val="28"/>
        </w:rPr>
        <w:t>.</w:t>
      </w:r>
      <w:r w:rsidRPr="00742C08">
        <w:rPr>
          <w:sz w:val="28"/>
          <w:szCs w:val="28"/>
        </w:rPr>
        <w:t xml:space="preserve"> Освобождение Краснодара. Малая Земля. Ц.Л. Куников. Бои на «Голубой линии». Воздушные сражения. Ново- российско-Таманская операция. Черноморский флот и Азовская военная флотилия. А.И. Покрышкин. Женский полк ночных бомбардировщиков. Е.Д. Бершанская. Е.А. Жигуленко.</w:t>
      </w:r>
    </w:p>
    <w:p w:rsidR="00865BA0" w:rsidRPr="00742C08" w:rsidRDefault="00865BA0" w:rsidP="00865BA0">
      <w:pPr>
        <w:pStyle w:val="12"/>
        <w:shd w:val="clear" w:color="auto" w:fill="auto"/>
        <w:spacing w:line="360" w:lineRule="auto"/>
        <w:rPr>
          <w:b/>
          <w:sz w:val="28"/>
          <w:szCs w:val="28"/>
        </w:rPr>
      </w:pPr>
      <w:r w:rsidRPr="00742C08">
        <w:rPr>
          <w:sz w:val="28"/>
          <w:szCs w:val="28"/>
        </w:rPr>
        <w:tab/>
        <w:t xml:space="preserve">Начало возрождения. Трудовой героизм кубанцев. </w:t>
      </w:r>
      <w:r w:rsidRPr="00742C08">
        <w:rPr>
          <w:rStyle w:val="aff7"/>
          <w:b w:val="0"/>
          <w:i w:val="0"/>
          <w:sz w:val="28"/>
          <w:szCs w:val="28"/>
        </w:rPr>
        <w:t>Суд над изменни</w:t>
      </w:r>
      <w:r w:rsidRPr="00742C08">
        <w:rPr>
          <w:rStyle w:val="aff7"/>
          <w:b w:val="0"/>
          <w:i w:val="0"/>
          <w:sz w:val="28"/>
          <w:szCs w:val="28"/>
        </w:rPr>
        <w:softHyphen/>
        <w:t>ками Родины.</w:t>
      </w:r>
    </w:p>
    <w:p w:rsidR="00865BA0" w:rsidRPr="00865BA0" w:rsidRDefault="00865BA0" w:rsidP="00865BA0">
      <w:pPr>
        <w:spacing w:line="360" w:lineRule="auto"/>
        <w:ind w:firstLine="717"/>
        <w:jc w:val="both"/>
        <w:rPr>
          <w:rFonts w:ascii="Times New Roman" w:hAnsi="Times New Roman"/>
          <w:i/>
          <w:sz w:val="28"/>
          <w:szCs w:val="28"/>
          <w:lang w:val="ru-RU"/>
        </w:rPr>
      </w:pPr>
      <w:r w:rsidRPr="00865BA0">
        <w:rPr>
          <w:bCs/>
          <w:i/>
          <w:sz w:val="28"/>
          <w:szCs w:val="28"/>
          <w:lang w:val="ru-RU"/>
        </w:rPr>
        <w:t>Культурная жизнь Кубани в годы Великой</w:t>
      </w:r>
      <w:r w:rsidRPr="00865BA0">
        <w:rPr>
          <w:rFonts w:ascii="Times New Roman" w:hAnsi="Times New Roman"/>
          <w:i/>
          <w:sz w:val="28"/>
          <w:szCs w:val="28"/>
          <w:lang w:val="ru-RU"/>
        </w:rPr>
        <w:t xml:space="preserve">  </w:t>
      </w:r>
      <w:r w:rsidRPr="00865BA0">
        <w:rPr>
          <w:bCs/>
          <w:i/>
          <w:sz w:val="28"/>
          <w:szCs w:val="28"/>
          <w:lang w:val="ru-RU"/>
        </w:rPr>
        <w:t>Отечественной войны.</w:t>
      </w:r>
    </w:p>
    <w:p w:rsidR="00865BA0" w:rsidRPr="00742C08" w:rsidRDefault="00865BA0" w:rsidP="00865BA0">
      <w:pPr>
        <w:pStyle w:val="12"/>
        <w:shd w:val="clear" w:color="auto" w:fill="auto"/>
        <w:spacing w:line="360" w:lineRule="auto"/>
        <w:rPr>
          <w:sz w:val="28"/>
          <w:szCs w:val="28"/>
        </w:rPr>
      </w:pPr>
      <w:r w:rsidRPr="00742C08">
        <w:rPr>
          <w:sz w:val="28"/>
          <w:szCs w:val="28"/>
        </w:rPr>
        <w:tab/>
        <w:t>Просвещение. Наука. Особенности учебного процесса в условиях во</w:t>
      </w:r>
      <w:r w:rsidRPr="00742C08">
        <w:rPr>
          <w:sz w:val="28"/>
          <w:szCs w:val="28"/>
        </w:rPr>
        <w:softHyphen/>
        <w:t xml:space="preserve">енного времени. </w:t>
      </w:r>
      <w:r w:rsidRPr="00742C08">
        <w:rPr>
          <w:rStyle w:val="aff7"/>
          <w:b w:val="0"/>
          <w:i w:val="0"/>
          <w:sz w:val="28"/>
          <w:szCs w:val="28"/>
        </w:rPr>
        <w:t>Музейная</w:t>
      </w:r>
      <w:r w:rsidRPr="00742C08">
        <w:rPr>
          <w:rStyle w:val="aff7"/>
          <w:b w:val="0"/>
          <w:sz w:val="28"/>
          <w:szCs w:val="28"/>
        </w:rPr>
        <w:t xml:space="preserve"> </w:t>
      </w:r>
      <w:r w:rsidRPr="00742C08">
        <w:rPr>
          <w:rStyle w:val="aff7"/>
          <w:b w:val="0"/>
          <w:i w:val="0"/>
          <w:sz w:val="28"/>
          <w:szCs w:val="28"/>
        </w:rPr>
        <w:t>и библиотечная сеть в годы войны</w:t>
      </w:r>
      <w:r w:rsidRPr="00742C08">
        <w:rPr>
          <w:rStyle w:val="aff7"/>
          <w:sz w:val="28"/>
          <w:szCs w:val="28"/>
        </w:rPr>
        <w:t>.</w:t>
      </w:r>
      <w:r w:rsidRPr="00742C08">
        <w:rPr>
          <w:sz w:val="28"/>
          <w:szCs w:val="28"/>
        </w:rPr>
        <w:t xml:space="preserve"> Оживле</w:t>
      </w:r>
      <w:r w:rsidRPr="00742C08">
        <w:rPr>
          <w:sz w:val="28"/>
          <w:szCs w:val="28"/>
        </w:rPr>
        <w:softHyphen/>
        <w:t>ние религиозной жизни на Кубани.</w:t>
      </w:r>
    </w:p>
    <w:p w:rsidR="00865BA0" w:rsidRPr="00742C08" w:rsidRDefault="00865BA0" w:rsidP="00865BA0">
      <w:pPr>
        <w:pStyle w:val="12"/>
        <w:shd w:val="clear" w:color="auto" w:fill="auto"/>
        <w:spacing w:line="360" w:lineRule="auto"/>
        <w:rPr>
          <w:i/>
          <w:sz w:val="28"/>
          <w:szCs w:val="28"/>
        </w:rPr>
      </w:pPr>
      <w:r w:rsidRPr="00742C08">
        <w:rPr>
          <w:sz w:val="28"/>
          <w:szCs w:val="28"/>
        </w:rPr>
        <w:lastRenderedPageBreak/>
        <w:tab/>
        <w:t>Учёные Кубани - фронту. Производство боеприпасов, средств дезин</w:t>
      </w:r>
      <w:r w:rsidRPr="00742C08">
        <w:rPr>
          <w:sz w:val="28"/>
          <w:szCs w:val="28"/>
        </w:rPr>
        <w:softHyphen/>
        <w:t xml:space="preserve">фекции и др. Помощь госпиталям. </w:t>
      </w:r>
      <w:r w:rsidRPr="00742C08">
        <w:rPr>
          <w:rStyle w:val="aff7"/>
          <w:b w:val="0"/>
          <w:i w:val="0"/>
          <w:sz w:val="28"/>
          <w:szCs w:val="28"/>
        </w:rPr>
        <w:t>Борьба с эпидемиями.</w:t>
      </w:r>
    </w:p>
    <w:p w:rsidR="00865BA0" w:rsidRPr="00742C08" w:rsidRDefault="00865BA0" w:rsidP="00865BA0">
      <w:pPr>
        <w:pStyle w:val="12"/>
        <w:shd w:val="clear" w:color="auto" w:fill="auto"/>
        <w:spacing w:line="360" w:lineRule="auto"/>
        <w:rPr>
          <w:sz w:val="28"/>
          <w:szCs w:val="28"/>
        </w:rPr>
      </w:pPr>
      <w:r w:rsidRPr="00742C08">
        <w:rPr>
          <w:sz w:val="28"/>
          <w:szCs w:val="28"/>
        </w:rPr>
        <w:tab/>
        <w:t>Литература. Кубанские писатели на фронтах Великой Отечественной. Сражающаяся Кубань в стихотворениях И. Сельвинского, фронтовых ре</w:t>
      </w:r>
      <w:r w:rsidRPr="00742C08">
        <w:rPr>
          <w:sz w:val="28"/>
          <w:szCs w:val="28"/>
        </w:rPr>
        <w:softHyphen/>
        <w:t>портажах К. Симонова, публицистике Л. Леонова. Герой Советского Со</w:t>
      </w:r>
      <w:r w:rsidRPr="00742C08">
        <w:rPr>
          <w:sz w:val="28"/>
          <w:szCs w:val="28"/>
        </w:rPr>
        <w:softHyphen/>
        <w:t>юза адыгейский поэт X. Андрухаев.</w:t>
      </w:r>
    </w:p>
    <w:p w:rsidR="00865BA0" w:rsidRPr="00742C08" w:rsidRDefault="00865BA0" w:rsidP="00865BA0">
      <w:pPr>
        <w:pStyle w:val="12"/>
        <w:shd w:val="clear" w:color="auto" w:fill="auto"/>
        <w:spacing w:line="360" w:lineRule="auto"/>
        <w:ind w:firstLine="300"/>
        <w:rPr>
          <w:i/>
          <w:sz w:val="28"/>
          <w:szCs w:val="28"/>
        </w:rPr>
      </w:pPr>
      <w:r w:rsidRPr="00742C08">
        <w:rPr>
          <w:sz w:val="28"/>
          <w:szCs w:val="28"/>
        </w:rPr>
        <w:tab/>
        <w:t>Театрально-концертная, музыкальная жизнь. Изобразительное искус</w:t>
      </w:r>
      <w:r w:rsidRPr="00742C08">
        <w:rPr>
          <w:sz w:val="28"/>
          <w:szCs w:val="28"/>
        </w:rPr>
        <w:softHyphen/>
        <w:t xml:space="preserve">ство. </w:t>
      </w:r>
      <w:r w:rsidRPr="00742C08">
        <w:rPr>
          <w:rStyle w:val="aff7"/>
          <w:b w:val="0"/>
          <w:i w:val="0"/>
          <w:sz w:val="28"/>
          <w:szCs w:val="28"/>
        </w:rPr>
        <w:t>Создание объединённого краевого театра и передвижного театра миниатюр</w:t>
      </w:r>
      <w:r w:rsidRPr="00742C08">
        <w:rPr>
          <w:rStyle w:val="aff7"/>
          <w:i w:val="0"/>
          <w:sz w:val="28"/>
          <w:szCs w:val="28"/>
        </w:rPr>
        <w:t>.</w:t>
      </w:r>
      <w:r w:rsidRPr="00742C08">
        <w:rPr>
          <w:i/>
          <w:sz w:val="28"/>
          <w:szCs w:val="28"/>
        </w:rPr>
        <w:t xml:space="preserve"> </w:t>
      </w:r>
      <w:r w:rsidRPr="00742C08">
        <w:rPr>
          <w:sz w:val="28"/>
          <w:szCs w:val="28"/>
        </w:rPr>
        <w:t>Фронтовые концертные бригады. Восстановление инфраструк</w:t>
      </w:r>
      <w:r w:rsidRPr="00742C08">
        <w:rPr>
          <w:sz w:val="28"/>
          <w:szCs w:val="28"/>
        </w:rPr>
        <w:softHyphen/>
        <w:t xml:space="preserve">туры театра и кино после изгнания оккупантов. </w:t>
      </w:r>
      <w:r w:rsidRPr="00742C08">
        <w:rPr>
          <w:rStyle w:val="aff7"/>
          <w:b w:val="0"/>
          <w:i w:val="0"/>
          <w:sz w:val="28"/>
          <w:szCs w:val="28"/>
        </w:rPr>
        <w:t>Эвакуация и реэвакуация Краснодарского художественного музея. Выставки военного времени</w:t>
      </w:r>
      <w:r w:rsidRPr="00742C08">
        <w:rPr>
          <w:rStyle w:val="aff7"/>
          <w:i w:val="0"/>
          <w:sz w:val="28"/>
          <w:szCs w:val="28"/>
        </w:rPr>
        <w:t>.</w:t>
      </w:r>
    </w:p>
    <w:p w:rsidR="00865BA0" w:rsidRPr="00742C08" w:rsidRDefault="00865BA0" w:rsidP="00865BA0">
      <w:pPr>
        <w:pStyle w:val="12"/>
        <w:shd w:val="clear" w:color="auto" w:fill="auto"/>
        <w:spacing w:line="360" w:lineRule="auto"/>
        <w:ind w:firstLine="300"/>
        <w:rPr>
          <w:sz w:val="28"/>
          <w:szCs w:val="28"/>
        </w:rPr>
      </w:pPr>
      <w:r w:rsidRPr="00742C08">
        <w:rPr>
          <w:sz w:val="28"/>
          <w:szCs w:val="28"/>
        </w:rPr>
        <w:tab/>
        <w:t>Ратный и трудовой подвиг кубанцев в литературе военных лет: Евг. Петров. «Птенчики» майора Зайцева»; В. Катаев. «Семья Игнатовых».</w:t>
      </w:r>
    </w:p>
    <w:p w:rsidR="00865BA0" w:rsidRPr="00865BA0" w:rsidRDefault="00865BA0" w:rsidP="00865BA0">
      <w:pPr>
        <w:spacing w:line="360" w:lineRule="auto"/>
        <w:ind w:firstLine="717"/>
        <w:jc w:val="both"/>
        <w:rPr>
          <w:rFonts w:ascii="Times New Roman" w:hAnsi="Times New Roman"/>
          <w:i/>
          <w:sz w:val="28"/>
          <w:szCs w:val="28"/>
          <w:lang w:val="ru-RU"/>
        </w:rPr>
      </w:pPr>
      <w:r w:rsidRPr="00865BA0">
        <w:rPr>
          <w:bCs/>
          <w:i/>
          <w:sz w:val="28"/>
          <w:szCs w:val="28"/>
          <w:lang w:val="ru-RU"/>
        </w:rPr>
        <w:t>Восстановление и развитие края в 1945 - 1953 гг.</w:t>
      </w:r>
      <w:r w:rsidRPr="00865BA0">
        <w:rPr>
          <w:rFonts w:ascii="Times New Roman" w:hAnsi="Times New Roman"/>
          <w:i/>
          <w:sz w:val="28"/>
          <w:szCs w:val="28"/>
          <w:lang w:val="ru-RU"/>
        </w:rPr>
        <w:t xml:space="preserve"> </w:t>
      </w:r>
      <w:r w:rsidRPr="00865BA0">
        <w:rPr>
          <w:bCs/>
          <w:i/>
          <w:sz w:val="28"/>
          <w:szCs w:val="28"/>
          <w:lang w:val="ru-RU"/>
        </w:rPr>
        <w:t>Политика и идеология в послевоенное время.</w:t>
      </w:r>
    </w:p>
    <w:p w:rsidR="00865BA0" w:rsidRPr="00742C08" w:rsidRDefault="00865BA0" w:rsidP="00865BA0">
      <w:pPr>
        <w:pStyle w:val="12"/>
        <w:shd w:val="clear" w:color="auto" w:fill="auto"/>
        <w:spacing w:line="360" w:lineRule="auto"/>
        <w:ind w:firstLine="300"/>
        <w:rPr>
          <w:b/>
          <w:sz w:val="28"/>
          <w:szCs w:val="28"/>
        </w:rPr>
      </w:pPr>
      <w:r w:rsidRPr="00742C08">
        <w:rPr>
          <w:sz w:val="28"/>
          <w:szCs w:val="28"/>
        </w:rPr>
        <w:tab/>
        <w:t xml:space="preserve">Послевоенное восстановление городов и населённых пунктов. </w:t>
      </w:r>
      <w:r w:rsidRPr="00742C08">
        <w:rPr>
          <w:rStyle w:val="aff7"/>
          <w:b w:val="0"/>
          <w:sz w:val="28"/>
          <w:szCs w:val="28"/>
        </w:rPr>
        <w:t>Пе</w:t>
      </w:r>
      <w:r w:rsidRPr="00742C08">
        <w:rPr>
          <w:rStyle w:val="aff7"/>
          <w:b w:val="0"/>
          <w:sz w:val="28"/>
          <w:szCs w:val="28"/>
        </w:rPr>
        <w:softHyphen/>
        <w:t>ревод промышленности на «мирные рельсы».</w:t>
      </w:r>
      <w:r w:rsidRPr="00742C08">
        <w:rPr>
          <w:sz w:val="28"/>
          <w:szCs w:val="28"/>
        </w:rPr>
        <w:t xml:space="preserve"> Трудовые инициативы, социалистическое соревнование. Герои трудовых будней. К.А. Борин. </w:t>
      </w:r>
      <w:r w:rsidRPr="00742C08">
        <w:rPr>
          <w:rStyle w:val="aff7"/>
          <w:b w:val="0"/>
          <w:i w:val="0"/>
          <w:sz w:val="28"/>
          <w:szCs w:val="28"/>
        </w:rPr>
        <w:t>Колхозы, совхозы и МТС. Достижения и трудности. Проблемы вос</w:t>
      </w:r>
      <w:r w:rsidRPr="00742C08">
        <w:rPr>
          <w:rStyle w:val="aff7"/>
          <w:b w:val="0"/>
          <w:i w:val="0"/>
          <w:sz w:val="28"/>
          <w:szCs w:val="28"/>
        </w:rPr>
        <w:softHyphen/>
        <w:t xml:space="preserve">становительного периода: упадок животноводства; нехватка рабочих рук; гонения на личное подсобное хозяйство; отток населения в города; нехватка жилья; денежная реформа </w:t>
      </w:r>
      <w:smartTag w:uri="urn:schemas-microsoft-com:office:smarttags" w:element="metricconverter">
        <w:smartTagPr>
          <w:attr w:name="ProductID" w:val="1947 г"/>
        </w:smartTagPr>
        <w:r w:rsidRPr="00742C08">
          <w:rPr>
            <w:rStyle w:val="aff7"/>
            <w:b w:val="0"/>
            <w:i w:val="0"/>
            <w:sz w:val="28"/>
            <w:szCs w:val="28"/>
          </w:rPr>
          <w:t>1947 г</w:t>
        </w:r>
      </w:smartTag>
      <w:r w:rsidRPr="00742C08">
        <w:rPr>
          <w:rStyle w:val="aff7"/>
          <w:b w:val="0"/>
          <w:i w:val="0"/>
          <w:sz w:val="28"/>
          <w:szCs w:val="28"/>
        </w:rPr>
        <w:t>.</w:t>
      </w:r>
      <w:r w:rsidRPr="00742C08">
        <w:rPr>
          <w:b/>
          <w:i/>
          <w:sz w:val="28"/>
          <w:szCs w:val="28"/>
        </w:rPr>
        <w:t xml:space="preserve"> </w:t>
      </w:r>
      <w:r w:rsidRPr="00742C08">
        <w:rPr>
          <w:b/>
          <w:i/>
          <w:sz w:val="28"/>
          <w:szCs w:val="28"/>
        </w:rPr>
        <w:tab/>
      </w:r>
      <w:r w:rsidRPr="00742C08">
        <w:rPr>
          <w:sz w:val="28"/>
          <w:szCs w:val="28"/>
        </w:rPr>
        <w:t>Послевоенные успехи Ку</w:t>
      </w:r>
      <w:r w:rsidRPr="00742C08">
        <w:rPr>
          <w:sz w:val="28"/>
          <w:szCs w:val="28"/>
        </w:rPr>
        <w:softHyphen/>
        <w:t>бани. Восстановление довоенных объёмов производства промышлен</w:t>
      </w:r>
      <w:r w:rsidRPr="00742C08">
        <w:rPr>
          <w:sz w:val="28"/>
          <w:szCs w:val="28"/>
        </w:rPr>
        <w:softHyphen/>
        <w:t xml:space="preserve">ной продукции. Новые предприятия: камвольно-суконный комбинат, компрессорный завод (Краснодар). Расширение сети общественного транспорта: троллейбусное движение в Краснодаре; трамвайные линии в Новороссийске. </w:t>
      </w:r>
      <w:r w:rsidRPr="00742C08">
        <w:rPr>
          <w:rStyle w:val="aff7"/>
          <w:b w:val="0"/>
          <w:sz w:val="28"/>
          <w:szCs w:val="28"/>
        </w:rPr>
        <w:t>Отмена карточной системы. Снижение цен на про</w:t>
      </w:r>
      <w:r w:rsidRPr="00742C08">
        <w:rPr>
          <w:rStyle w:val="aff7"/>
          <w:b w:val="0"/>
          <w:sz w:val="28"/>
          <w:szCs w:val="28"/>
        </w:rPr>
        <w:softHyphen/>
        <w:t>довольственные товары.</w:t>
      </w:r>
    </w:p>
    <w:p w:rsidR="00865BA0" w:rsidRPr="00865BA0" w:rsidRDefault="00865BA0" w:rsidP="00865BA0">
      <w:pPr>
        <w:spacing w:line="360" w:lineRule="auto"/>
        <w:ind w:firstLine="300"/>
        <w:rPr>
          <w:rFonts w:ascii="Times New Roman" w:hAnsi="Times New Roman"/>
          <w:b/>
          <w:i/>
          <w:sz w:val="28"/>
          <w:szCs w:val="28"/>
          <w:lang w:val="ru-RU"/>
        </w:rPr>
      </w:pPr>
      <w:r w:rsidRPr="00865BA0">
        <w:rPr>
          <w:b/>
          <w:bCs/>
          <w:iCs/>
          <w:sz w:val="28"/>
          <w:szCs w:val="28"/>
          <w:lang w:val="ru-RU"/>
        </w:rPr>
        <w:lastRenderedPageBreak/>
        <w:tab/>
      </w:r>
      <w:r w:rsidRPr="00865BA0">
        <w:rPr>
          <w:b/>
          <w:bCs/>
          <w:i/>
          <w:iCs/>
          <w:sz w:val="28"/>
          <w:szCs w:val="28"/>
          <w:lang w:val="ru-RU"/>
        </w:rPr>
        <w:t>Ужесточение партийно-государственного контроля. Усиление аги</w:t>
      </w:r>
      <w:r w:rsidRPr="00865BA0">
        <w:rPr>
          <w:b/>
          <w:bCs/>
          <w:i/>
          <w:iCs/>
          <w:sz w:val="28"/>
          <w:szCs w:val="28"/>
          <w:lang w:val="ru-RU"/>
        </w:rPr>
        <w:softHyphen/>
        <w:t xml:space="preserve">тационно-пропагандистской работы. Политика «закручивания гаек». </w:t>
      </w:r>
      <w:r w:rsidRPr="00742C08">
        <w:rPr>
          <w:rStyle w:val="51"/>
          <w:b w:val="0"/>
          <w:i w:val="0"/>
          <w:sz w:val="28"/>
          <w:szCs w:val="28"/>
        </w:rPr>
        <w:t xml:space="preserve">Выборы в местные Советы </w:t>
      </w:r>
      <w:smartTag w:uri="urn:schemas-microsoft-com:office:smarttags" w:element="metricconverter">
        <w:smartTagPr>
          <w:attr w:name="ProductID" w:val="1953 г"/>
        </w:smartTagPr>
        <w:r w:rsidRPr="00742C08">
          <w:rPr>
            <w:rStyle w:val="51"/>
            <w:b w:val="0"/>
            <w:i w:val="0"/>
            <w:sz w:val="28"/>
            <w:szCs w:val="28"/>
          </w:rPr>
          <w:t>1953 г</w:t>
        </w:r>
      </w:smartTag>
      <w:r w:rsidRPr="00742C08">
        <w:rPr>
          <w:rStyle w:val="51"/>
          <w:b w:val="0"/>
          <w:i w:val="0"/>
          <w:sz w:val="28"/>
          <w:szCs w:val="28"/>
        </w:rPr>
        <w:t>. и их итоги.</w:t>
      </w:r>
    </w:p>
    <w:p w:rsidR="00865BA0" w:rsidRPr="00865BA0" w:rsidRDefault="00865BA0" w:rsidP="00865BA0">
      <w:pPr>
        <w:spacing w:line="360" w:lineRule="auto"/>
        <w:ind w:firstLine="717"/>
        <w:rPr>
          <w:rFonts w:ascii="Times New Roman" w:hAnsi="Times New Roman"/>
          <w:i/>
          <w:sz w:val="28"/>
          <w:szCs w:val="28"/>
          <w:lang w:val="ru-RU"/>
        </w:rPr>
      </w:pPr>
      <w:r w:rsidRPr="00865BA0">
        <w:rPr>
          <w:bCs/>
          <w:i/>
          <w:sz w:val="28"/>
          <w:szCs w:val="28"/>
          <w:lang w:val="ru-RU"/>
        </w:rPr>
        <w:t xml:space="preserve">       Культура Кубани в послевоенные годы (1945 – 1953гг.).</w:t>
      </w:r>
    </w:p>
    <w:p w:rsidR="00865BA0" w:rsidRPr="00742C08" w:rsidRDefault="00865BA0" w:rsidP="00865BA0">
      <w:pPr>
        <w:pStyle w:val="12"/>
        <w:shd w:val="clear" w:color="auto" w:fill="auto"/>
        <w:spacing w:line="360" w:lineRule="auto"/>
        <w:ind w:firstLine="300"/>
        <w:rPr>
          <w:sz w:val="28"/>
          <w:szCs w:val="28"/>
        </w:rPr>
      </w:pPr>
      <w:r w:rsidRPr="00742C08">
        <w:rPr>
          <w:sz w:val="28"/>
          <w:szCs w:val="28"/>
        </w:rPr>
        <w:tab/>
        <w:t>Образование. Наука. Увеличение численности студентов и школьни</w:t>
      </w:r>
      <w:r w:rsidRPr="00742C08">
        <w:rPr>
          <w:sz w:val="28"/>
          <w:szCs w:val="28"/>
        </w:rPr>
        <w:softHyphen/>
        <w:t xml:space="preserve">ков. </w:t>
      </w:r>
      <w:r w:rsidRPr="00742C08">
        <w:rPr>
          <w:rStyle w:val="aff7"/>
          <w:b w:val="0"/>
          <w:i w:val="0"/>
          <w:sz w:val="28"/>
          <w:szCs w:val="28"/>
        </w:rPr>
        <w:t>Школы рабочей молодёжи. Воссоздание Кубанского сельскохозяй</w:t>
      </w:r>
      <w:r w:rsidRPr="00742C08">
        <w:rPr>
          <w:rStyle w:val="aff7"/>
          <w:b w:val="0"/>
          <w:i w:val="0"/>
          <w:sz w:val="28"/>
          <w:szCs w:val="28"/>
        </w:rPr>
        <w:softHyphen/>
        <w:t>ственного института. Создание педагогического института на базе Майкопского учительского</w:t>
      </w:r>
      <w:r w:rsidRPr="00742C08">
        <w:rPr>
          <w:rStyle w:val="aff7"/>
          <w:sz w:val="28"/>
          <w:szCs w:val="28"/>
        </w:rPr>
        <w:t>.</w:t>
      </w:r>
      <w:r w:rsidRPr="00742C08">
        <w:rPr>
          <w:sz w:val="28"/>
          <w:szCs w:val="28"/>
        </w:rPr>
        <w:t xml:space="preserve"> Успехи кубанских учёных в области селекции зерновых и масличных культур. П.П. Лукьяненко, В.С. Пустовойт.</w:t>
      </w:r>
    </w:p>
    <w:p w:rsidR="00865BA0" w:rsidRPr="00742C08" w:rsidRDefault="00865BA0" w:rsidP="00865BA0">
      <w:pPr>
        <w:pStyle w:val="12"/>
        <w:shd w:val="clear" w:color="auto" w:fill="auto"/>
        <w:spacing w:line="360" w:lineRule="auto"/>
        <w:ind w:firstLine="300"/>
        <w:rPr>
          <w:b/>
          <w:i/>
          <w:sz w:val="28"/>
          <w:szCs w:val="28"/>
        </w:rPr>
      </w:pPr>
      <w:r w:rsidRPr="00742C08">
        <w:rPr>
          <w:sz w:val="28"/>
          <w:szCs w:val="28"/>
        </w:rPr>
        <w:tab/>
        <w:t>Периодическая печать. Издательское дело. Литература. Газеты «Со</w:t>
      </w:r>
      <w:r w:rsidRPr="00742C08">
        <w:rPr>
          <w:sz w:val="28"/>
          <w:szCs w:val="28"/>
        </w:rPr>
        <w:softHyphen/>
        <w:t>ветская Кубань», «Адыгейская правда», «Социалистическая Адыгея». Возобновление издания молодёжной газеты «Комсомолец Кубани». Ос</w:t>
      </w:r>
      <w:r w:rsidRPr="00742C08">
        <w:rPr>
          <w:sz w:val="28"/>
          <w:szCs w:val="28"/>
        </w:rPr>
        <w:softHyphen/>
        <w:t xml:space="preserve">нование литературно-художественного альманаха «Кубань». </w:t>
      </w:r>
      <w:r w:rsidRPr="00742C08">
        <w:rPr>
          <w:rStyle w:val="aff7"/>
          <w:b w:val="0"/>
          <w:i w:val="0"/>
          <w:sz w:val="28"/>
          <w:szCs w:val="28"/>
        </w:rPr>
        <w:t>«Записки партизана» П. Игнатова. Поэма А. Кирия «Братья-партизаны».</w:t>
      </w:r>
    </w:p>
    <w:p w:rsidR="00865BA0" w:rsidRPr="00742C08" w:rsidRDefault="00865BA0" w:rsidP="00865BA0">
      <w:pPr>
        <w:pStyle w:val="12"/>
        <w:shd w:val="clear" w:color="auto" w:fill="auto"/>
        <w:spacing w:line="360" w:lineRule="auto"/>
        <w:rPr>
          <w:sz w:val="28"/>
          <w:szCs w:val="28"/>
        </w:rPr>
      </w:pPr>
      <w:r w:rsidRPr="00742C08">
        <w:rPr>
          <w:sz w:val="28"/>
          <w:szCs w:val="28"/>
        </w:rPr>
        <w:tab/>
        <w:t>Театрально-концертная жизнь. Изобразительное искусство. Театры и художественные коллективы Кубани. Г.М. Плотниченко - хормейстер и композитор. Воплощение социального заказа в творчестве художников.</w:t>
      </w:r>
    </w:p>
    <w:p w:rsidR="00865BA0" w:rsidRPr="00742C08" w:rsidRDefault="00865BA0" w:rsidP="00865BA0">
      <w:pPr>
        <w:pStyle w:val="12"/>
        <w:shd w:val="clear" w:color="auto" w:fill="auto"/>
        <w:spacing w:line="360" w:lineRule="auto"/>
        <w:rPr>
          <w:sz w:val="28"/>
          <w:szCs w:val="28"/>
        </w:rPr>
      </w:pPr>
      <w:r w:rsidRPr="00742C08">
        <w:rPr>
          <w:sz w:val="28"/>
          <w:szCs w:val="28"/>
        </w:rPr>
        <w:tab/>
        <w:t>Кино. Съёмки фильма «Кубанские казаки» в Курганинском районе Краснодарского края.</w:t>
      </w:r>
    </w:p>
    <w:p w:rsidR="00865BA0" w:rsidRPr="00742C08" w:rsidRDefault="00865BA0" w:rsidP="00865BA0">
      <w:pPr>
        <w:pStyle w:val="12"/>
        <w:shd w:val="clear" w:color="auto" w:fill="auto"/>
        <w:spacing w:line="360" w:lineRule="auto"/>
        <w:rPr>
          <w:b/>
          <w:i/>
          <w:sz w:val="28"/>
          <w:szCs w:val="28"/>
        </w:rPr>
      </w:pPr>
      <w:r w:rsidRPr="00742C08">
        <w:rPr>
          <w:sz w:val="28"/>
          <w:szCs w:val="28"/>
        </w:rPr>
        <w:tab/>
        <w:t>Строительство. Архитектура. Восстановление разрушенных и соору</w:t>
      </w:r>
      <w:r w:rsidRPr="00742C08">
        <w:rPr>
          <w:sz w:val="28"/>
          <w:szCs w:val="28"/>
        </w:rPr>
        <w:softHyphen/>
        <w:t xml:space="preserve">жение новых зданий. Благоустройство городов. </w:t>
      </w:r>
      <w:r w:rsidRPr="00742C08">
        <w:rPr>
          <w:rStyle w:val="aff7"/>
          <w:b w:val="0"/>
          <w:i w:val="0"/>
          <w:sz w:val="28"/>
          <w:szCs w:val="28"/>
        </w:rPr>
        <w:t>Строительство зданий железнодорожных вокзалов Краснодара, Сочи, Ейска.</w:t>
      </w:r>
    </w:p>
    <w:p w:rsidR="00865BA0" w:rsidRPr="00865BA0" w:rsidRDefault="00865BA0" w:rsidP="00865BA0">
      <w:pPr>
        <w:spacing w:line="360" w:lineRule="auto"/>
        <w:ind w:firstLine="280"/>
        <w:rPr>
          <w:rFonts w:ascii="Times New Roman" w:hAnsi="Times New Roman"/>
          <w:sz w:val="28"/>
          <w:szCs w:val="28"/>
          <w:lang w:val="ru-RU"/>
        </w:rPr>
      </w:pPr>
      <w:r w:rsidRPr="00742C08">
        <w:rPr>
          <w:rStyle w:val="51"/>
          <w:b w:val="0"/>
          <w:sz w:val="28"/>
          <w:szCs w:val="28"/>
        </w:rPr>
        <w:tab/>
      </w:r>
      <w:r w:rsidRPr="00742C08">
        <w:rPr>
          <w:rStyle w:val="51"/>
          <w:b w:val="0"/>
          <w:i w:val="0"/>
          <w:sz w:val="28"/>
          <w:szCs w:val="28"/>
        </w:rPr>
        <w:t>Спорт. Восстановление спортивной инфраструктуры. Развитие спор</w:t>
      </w:r>
      <w:r w:rsidRPr="00742C08">
        <w:rPr>
          <w:rStyle w:val="51"/>
          <w:b w:val="0"/>
          <w:i w:val="0"/>
          <w:sz w:val="28"/>
          <w:szCs w:val="28"/>
        </w:rPr>
        <w:softHyphen/>
        <w:t>тивной гимнастики, акробатики</w:t>
      </w:r>
      <w:r w:rsidRPr="00742C08">
        <w:rPr>
          <w:rStyle w:val="51"/>
          <w:i w:val="0"/>
          <w:sz w:val="28"/>
          <w:szCs w:val="28"/>
        </w:rPr>
        <w:t xml:space="preserve">. </w:t>
      </w:r>
      <w:r w:rsidRPr="00742C08">
        <w:rPr>
          <w:b/>
          <w:bCs/>
          <w:i/>
          <w:iCs/>
          <w:sz w:val="28"/>
          <w:szCs w:val="28"/>
        </w:rPr>
        <w:t>I</w:t>
      </w:r>
      <w:r w:rsidRPr="00865BA0">
        <w:rPr>
          <w:b/>
          <w:bCs/>
          <w:i/>
          <w:iCs/>
          <w:sz w:val="28"/>
          <w:szCs w:val="28"/>
          <w:lang w:val="ru-RU"/>
        </w:rPr>
        <w:t xml:space="preserve"> летняя Спартакиада Кубани (1950). Кубанские спортсмены в составе сборной команды СССР на Олимпий</w:t>
      </w:r>
      <w:r w:rsidRPr="00865BA0">
        <w:rPr>
          <w:b/>
          <w:bCs/>
          <w:i/>
          <w:iCs/>
          <w:sz w:val="28"/>
          <w:szCs w:val="28"/>
          <w:lang w:val="ru-RU"/>
        </w:rPr>
        <w:softHyphen/>
        <w:t>ских играх в Хельсинки (1952).</w:t>
      </w:r>
    </w:p>
    <w:p w:rsidR="00865BA0" w:rsidRPr="00865BA0" w:rsidRDefault="00865BA0" w:rsidP="00865BA0">
      <w:pPr>
        <w:keepNext/>
        <w:keepLines/>
        <w:spacing w:line="360" w:lineRule="auto"/>
        <w:ind w:firstLine="280"/>
        <w:jc w:val="center"/>
        <w:rPr>
          <w:rFonts w:ascii="Times New Roman" w:hAnsi="Times New Roman"/>
          <w:sz w:val="28"/>
          <w:szCs w:val="28"/>
          <w:lang w:val="ru-RU"/>
        </w:rPr>
      </w:pPr>
      <w:r w:rsidRPr="00865BA0">
        <w:rPr>
          <w:bCs/>
          <w:sz w:val="28"/>
          <w:szCs w:val="28"/>
          <w:lang w:val="ru-RU"/>
        </w:rPr>
        <w:t xml:space="preserve">Кубань в 1950 - 1990-х гг. </w:t>
      </w:r>
    </w:p>
    <w:p w:rsidR="00865BA0" w:rsidRPr="00865BA0" w:rsidRDefault="00865BA0" w:rsidP="00865BA0">
      <w:pPr>
        <w:spacing w:line="360" w:lineRule="auto"/>
        <w:ind w:firstLine="717"/>
        <w:rPr>
          <w:rFonts w:ascii="Times New Roman" w:hAnsi="Times New Roman"/>
          <w:i/>
          <w:sz w:val="28"/>
          <w:szCs w:val="28"/>
          <w:lang w:val="ru-RU"/>
        </w:rPr>
      </w:pPr>
      <w:r w:rsidRPr="00865BA0">
        <w:rPr>
          <w:bCs/>
          <w:i/>
          <w:sz w:val="28"/>
          <w:szCs w:val="28"/>
          <w:lang w:val="ru-RU"/>
        </w:rPr>
        <w:t xml:space="preserve">                  Реформы в политике и экономике (1953 - 1964)</w:t>
      </w:r>
    </w:p>
    <w:p w:rsidR="00865BA0" w:rsidRPr="00742C08" w:rsidRDefault="00865BA0" w:rsidP="00865BA0">
      <w:pPr>
        <w:pStyle w:val="12"/>
        <w:shd w:val="clear" w:color="auto" w:fill="auto"/>
        <w:spacing w:line="360" w:lineRule="auto"/>
        <w:rPr>
          <w:sz w:val="28"/>
          <w:szCs w:val="28"/>
        </w:rPr>
      </w:pPr>
      <w:r w:rsidRPr="00742C08">
        <w:rPr>
          <w:sz w:val="28"/>
          <w:szCs w:val="28"/>
        </w:rPr>
        <w:tab/>
        <w:t xml:space="preserve">Реабилитация репрессированных кубанцев. </w:t>
      </w:r>
      <w:r w:rsidRPr="00742C08">
        <w:rPr>
          <w:rStyle w:val="aff7"/>
          <w:b w:val="0"/>
          <w:i w:val="0"/>
          <w:sz w:val="28"/>
          <w:szCs w:val="28"/>
        </w:rPr>
        <w:t>Ротация кадров</w:t>
      </w:r>
      <w:r w:rsidRPr="00742C08">
        <w:rPr>
          <w:rStyle w:val="aff7"/>
          <w:sz w:val="28"/>
          <w:szCs w:val="28"/>
        </w:rPr>
        <w:t>.</w:t>
      </w:r>
      <w:r w:rsidRPr="00742C08">
        <w:rPr>
          <w:sz w:val="28"/>
          <w:szCs w:val="28"/>
        </w:rPr>
        <w:t xml:space="preserve"> Реорга</w:t>
      </w:r>
      <w:r w:rsidRPr="00742C08">
        <w:rPr>
          <w:sz w:val="28"/>
          <w:szCs w:val="28"/>
        </w:rPr>
        <w:softHyphen/>
      </w:r>
      <w:r w:rsidRPr="00742C08">
        <w:rPr>
          <w:sz w:val="28"/>
          <w:szCs w:val="28"/>
        </w:rPr>
        <w:lastRenderedPageBreak/>
        <w:t>низация управления: Краснодарский совнархоз (Н.К. Байбаков). Начало экономических преобразований на Кубани: расширение приусадебных участков; снижение налогов; повышение закупочных цен на сельскохо</w:t>
      </w:r>
      <w:r w:rsidRPr="00742C08">
        <w:rPr>
          <w:sz w:val="28"/>
          <w:szCs w:val="28"/>
        </w:rPr>
        <w:softHyphen/>
        <w:t>зяйственную продукцию. Внешнеэкономические связи Краснодарского края. Развитие сахарной промышленности. Успехи виноделия. Становле</w:t>
      </w:r>
      <w:r w:rsidRPr="00742C08">
        <w:rPr>
          <w:sz w:val="28"/>
          <w:szCs w:val="28"/>
        </w:rPr>
        <w:softHyphen/>
        <w:t xml:space="preserve">ние энергетической системы: </w:t>
      </w:r>
      <w:r w:rsidRPr="00742C08">
        <w:rPr>
          <w:rStyle w:val="aff7"/>
          <w:b w:val="0"/>
          <w:i w:val="0"/>
          <w:sz w:val="28"/>
          <w:szCs w:val="28"/>
        </w:rPr>
        <w:t>Белореченская, Краснополянская, Майкоп</w:t>
      </w:r>
      <w:r w:rsidRPr="00742C08">
        <w:rPr>
          <w:rStyle w:val="aff7"/>
          <w:b w:val="0"/>
          <w:i w:val="0"/>
          <w:sz w:val="28"/>
          <w:szCs w:val="28"/>
        </w:rPr>
        <w:softHyphen/>
        <w:t>ская гидроэлектроцентрали; Армавирская, Краснодарская теплоэлек</w:t>
      </w:r>
      <w:r w:rsidRPr="00742C08">
        <w:rPr>
          <w:rStyle w:val="aff7"/>
          <w:b w:val="0"/>
          <w:i w:val="0"/>
          <w:sz w:val="28"/>
          <w:szCs w:val="28"/>
        </w:rPr>
        <w:softHyphen/>
        <w:t>тростанции</w:t>
      </w:r>
      <w:r w:rsidRPr="00742C08">
        <w:rPr>
          <w:rStyle w:val="aff7"/>
          <w:i w:val="0"/>
          <w:sz w:val="28"/>
          <w:szCs w:val="28"/>
        </w:rPr>
        <w:t>.</w:t>
      </w:r>
      <w:r w:rsidRPr="00742C08">
        <w:rPr>
          <w:sz w:val="28"/>
          <w:szCs w:val="28"/>
        </w:rPr>
        <w:t xml:space="preserve"> Массовое строительство жилья. Курортно-санаторное дело. Пионерский лагерь «Орлёнок».</w:t>
      </w:r>
    </w:p>
    <w:p w:rsidR="00865BA0" w:rsidRPr="00742C08" w:rsidRDefault="00865BA0" w:rsidP="00865BA0">
      <w:pPr>
        <w:pStyle w:val="12"/>
        <w:shd w:val="clear" w:color="auto" w:fill="auto"/>
        <w:spacing w:line="360" w:lineRule="auto"/>
        <w:rPr>
          <w:sz w:val="28"/>
          <w:szCs w:val="28"/>
        </w:rPr>
      </w:pPr>
      <w:r w:rsidRPr="00742C08">
        <w:rPr>
          <w:rStyle w:val="aff7"/>
          <w:b w:val="0"/>
          <w:sz w:val="28"/>
          <w:szCs w:val="28"/>
        </w:rPr>
        <w:tab/>
        <w:t>Корректировка политического и экономического курсов</w:t>
      </w:r>
      <w:r w:rsidRPr="00742C08">
        <w:rPr>
          <w:rStyle w:val="aff7"/>
          <w:sz w:val="28"/>
          <w:szCs w:val="28"/>
        </w:rPr>
        <w:t>.</w:t>
      </w:r>
      <w:r w:rsidRPr="00742C08">
        <w:rPr>
          <w:sz w:val="28"/>
          <w:szCs w:val="28"/>
        </w:rPr>
        <w:t xml:space="preserve"> Хозяйствен</w:t>
      </w:r>
      <w:r w:rsidRPr="00742C08">
        <w:rPr>
          <w:sz w:val="28"/>
          <w:szCs w:val="28"/>
        </w:rPr>
        <w:softHyphen/>
        <w:t>ные «эксперименты» и их негативные последствия для региона.</w:t>
      </w:r>
    </w:p>
    <w:p w:rsidR="00865BA0" w:rsidRPr="00865BA0" w:rsidRDefault="00865BA0" w:rsidP="00865BA0">
      <w:pPr>
        <w:spacing w:line="360" w:lineRule="auto"/>
        <w:ind w:firstLine="717"/>
        <w:rPr>
          <w:rFonts w:ascii="Times New Roman" w:hAnsi="Times New Roman"/>
          <w:i/>
          <w:sz w:val="28"/>
          <w:szCs w:val="28"/>
          <w:lang w:val="ru-RU"/>
        </w:rPr>
      </w:pPr>
      <w:r w:rsidRPr="00865BA0">
        <w:rPr>
          <w:bCs/>
          <w:i/>
          <w:sz w:val="28"/>
          <w:szCs w:val="28"/>
          <w:lang w:val="ru-RU"/>
        </w:rPr>
        <w:t xml:space="preserve">          Культурная жизнь Кубани в период «оттепели».</w:t>
      </w:r>
    </w:p>
    <w:p w:rsidR="00865BA0" w:rsidRPr="00742C08" w:rsidRDefault="00865BA0" w:rsidP="00865BA0">
      <w:pPr>
        <w:pStyle w:val="12"/>
        <w:shd w:val="clear" w:color="auto" w:fill="auto"/>
        <w:spacing w:line="360" w:lineRule="auto"/>
        <w:rPr>
          <w:sz w:val="28"/>
          <w:szCs w:val="28"/>
        </w:rPr>
      </w:pPr>
      <w:r w:rsidRPr="00742C08">
        <w:rPr>
          <w:sz w:val="28"/>
          <w:szCs w:val="28"/>
        </w:rPr>
        <w:tab/>
        <w:t>Образование. Просвещение. Реформирование школы: возврат к со</w:t>
      </w:r>
      <w:r w:rsidRPr="00742C08">
        <w:rPr>
          <w:sz w:val="28"/>
          <w:szCs w:val="28"/>
        </w:rPr>
        <w:softHyphen/>
        <w:t>вместному обучению, введение обязательного восьмилетнего образова</w:t>
      </w:r>
      <w:r w:rsidRPr="00742C08">
        <w:rPr>
          <w:sz w:val="28"/>
          <w:szCs w:val="28"/>
        </w:rPr>
        <w:softHyphen/>
        <w:t>ния, «профессионализация».</w:t>
      </w:r>
    </w:p>
    <w:p w:rsidR="00865BA0" w:rsidRPr="00865BA0" w:rsidRDefault="00865BA0" w:rsidP="00865BA0">
      <w:pPr>
        <w:spacing w:line="360" w:lineRule="auto"/>
        <w:ind w:firstLine="280"/>
        <w:rPr>
          <w:rFonts w:ascii="Times New Roman" w:hAnsi="Times New Roman"/>
          <w:sz w:val="28"/>
          <w:szCs w:val="28"/>
          <w:lang w:val="ru-RU"/>
        </w:rPr>
      </w:pPr>
      <w:r w:rsidRPr="00865BA0">
        <w:rPr>
          <w:b/>
          <w:bCs/>
          <w:i/>
          <w:iCs/>
          <w:sz w:val="28"/>
          <w:szCs w:val="28"/>
          <w:lang w:val="ru-RU"/>
        </w:rPr>
        <w:tab/>
        <w:t>Развитие сети учреждений среднего специального и высшего образо</w:t>
      </w:r>
      <w:r w:rsidRPr="00865BA0">
        <w:rPr>
          <w:b/>
          <w:bCs/>
          <w:i/>
          <w:iCs/>
          <w:sz w:val="28"/>
          <w:szCs w:val="28"/>
          <w:lang w:val="ru-RU"/>
        </w:rPr>
        <w:softHyphen/>
        <w:t>вания. Открытие Армавирского педагогического института.</w:t>
      </w:r>
    </w:p>
    <w:p w:rsidR="00865BA0" w:rsidRPr="00865BA0" w:rsidRDefault="00865BA0" w:rsidP="00865BA0">
      <w:pPr>
        <w:spacing w:line="360" w:lineRule="auto"/>
        <w:ind w:firstLine="280"/>
        <w:rPr>
          <w:rFonts w:ascii="Times New Roman" w:hAnsi="Times New Roman"/>
          <w:sz w:val="28"/>
          <w:szCs w:val="28"/>
          <w:lang w:val="ru-RU"/>
        </w:rPr>
      </w:pPr>
      <w:r w:rsidRPr="00742C08">
        <w:rPr>
          <w:rStyle w:val="51"/>
          <w:b w:val="0"/>
          <w:sz w:val="28"/>
          <w:szCs w:val="28"/>
        </w:rPr>
        <w:tab/>
      </w:r>
      <w:r w:rsidRPr="00742C08">
        <w:rPr>
          <w:rStyle w:val="51"/>
          <w:b w:val="0"/>
          <w:i w:val="0"/>
          <w:sz w:val="28"/>
          <w:szCs w:val="28"/>
        </w:rPr>
        <w:t>Строительство дворцов и домов культуры</w:t>
      </w:r>
      <w:r w:rsidRPr="00742C08">
        <w:rPr>
          <w:rStyle w:val="51"/>
          <w:sz w:val="28"/>
          <w:szCs w:val="28"/>
        </w:rPr>
        <w:t xml:space="preserve">. </w:t>
      </w:r>
      <w:r w:rsidRPr="00865BA0">
        <w:rPr>
          <w:b/>
          <w:bCs/>
          <w:i/>
          <w:iCs/>
          <w:sz w:val="28"/>
          <w:szCs w:val="28"/>
          <w:lang w:val="ru-RU"/>
        </w:rPr>
        <w:t>Народные университеты Новороссийский планетарий. Музей В.Г. Короленко в Джанхоте.</w:t>
      </w:r>
    </w:p>
    <w:p w:rsidR="00865BA0" w:rsidRPr="00742C08" w:rsidRDefault="00865BA0" w:rsidP="00865BA0">
      <w:pPr>
        <w:pStyle w:val="12"/>
        <w:shd w:val="clear" w:color="auto" w:fill="auto"/>
        <w:tabs>
          <w:tab w:val="right" w:pos="6271"/>
        </w:tabs>
        <w:spacing w:line="360" w:lineRule="auto"/>
        <w:rPr>
          <w:sz w:val="28"/>
          <w:szCs w:val="28"/>
        </w:rPr>
      </w:pPr>
      <w:r w:rsidRPr="00742C08">
        <w:rPr>
          <w:sz w:val="28"/>
          <w:szCs w:val="28"/>
        </w:rPr>
        <w:tab/>
        <w:t>Наука. Исследование космоса. Кубанские учёные-аграрии</w:t>
      </w:r>
      <w:r w:rsidRPr="00742C08">
        <w:rPr>
          <w:sz w:val="28"/>
          <w:szCs w:val="28"/>
        </w:rPr>
        <w:tab/>
        <w:t>при</w:t>
      </w:r>
    </w:p>
    <w:p w:rsidR="00865BA0" w:rsidRPr="00742C08" w:rsidRDefault="00865BA0" w:rsidP="00865BA0">
      <w:pPr>
        <w:pStyle w:val="12"/>
        <w:shd w:val="clear" w:color="auto" w:fill="auto"/>
        <w:spacing w:line="360" w:lineRule="auto"/>
        <w:rPr>
          <w:sz w:val="28"/>
          <w:szCs w:val="28"/>
        </w:rPr>
      </w:pPr>
      <w:r w:rsidRPr="00742C08">
        <w:rPr>
          <w:sz w:val="28"/>
          <w:szCs w:val="28"/>
        </w:rPr>
        <w:t>знанные лидеры в области селекции. Создание новых сортов кукурузы. М.И. Хаджинов. Г.С. Галеев.</w:t>
      </w:r>
    </w:p>
    <w:p w:rsidR="00865BA0" w:rsidRPr="00742C08" w:rsidRDefault="00865BA0" w:rsidP="00865BA0">
      <w:pPr>
        <w:pStyle w:val="12"/>
        <w:shd w:val="clear" w:color="auto" w:fill="auto"/>
        <w:spacing w:line="360" w:lineRule="auto"/>
        <w:rPr>
          <w:sz w:val="28"/>
          <w:szCs w:val="28"/>
        </w:rPr>
      </w:pPr>
      <w:r w:rsidRPr="00742C08">
        <w:rPr>
          <w:sz w:val="28"/>
          <w:szCs w:val="28"/>
        </w:rPr>
        <w:tab/>
        <w:t>Вклад кубанцев в научно-техническое обеспечение космических полё</w:t>
      </w:r>
      <w:r w:rsidRPr="00742C08">
        <w:rPr>
          <w:sz w:val="28"/>
          <w:szCs w:val="28"/>
        </w:rPr>
        <w:softHyphen/>
        <w:t xml:space="preserve">тов. </w:t>
      </w:r>
      <w:r w:rsidRPr="00742C08">
        <w:rPr>
          <w:rStyle w:val="aff7"/>
          <w:b w:val="0"/>
          <w:i w:val="0"/>
          <w:sz w:val="28"/>
          <w:szCs w:val="28"/>
        </w:rPr>
        <w:t>Н.Г. Чернышёв - «первый химик космонавтики». Д. И. Козлов и создание первых ракетно-космических комплексов</w:t>
      </w:r>
      <w:r w:rsidRPr="00742C08">
        <w:rPr>
          <w:rStyle w:val="aff7"/>
          <w:b w:val="0"/>
          <w:sz w:val="28"/>
          <w:szCs w:val="28"/>
        </w:rPr>
        <w:t>.</w:t>
      </w:r>
      <w:r w:rsidRPr="00742C08">
        <w:rPr>
          <w:sz w:val="28"/>
          <w:szCs w:val="28"/>
        </w:rPr>
        <w:t xml:space="preserve"> Космонавты-кубанцы (В.В. Гор- батко, В.И. Севастьянов, А.Н. Березовой, Г.И. Падалка, С.Е. Трещёв).</w:t>
      </w:r>
    </w:p>
    <w:p w:rsidR="00865BA0" w:rsidRPr="00742C08" w:rsidRDefault="00865BA0" w:rsidP="00865BA0">
      <w:pPr>
        <w:pStyle w:val="12"/>
        <w:shd w:val="clear" w:color="auto" w:fill="auto"/>
        <w:spacing w:line="360" w:lineRule="auto"/>
        <w:rPr>
          <w:sz w:val="28"/>
          <w:szCs w:val="28"/>
        </w:rPr>
      </w:pPr>
      <w:r w:rsidRPr="00742C08">
        <w:rPr>
          <w:sz w:val="28"/>
          <w:szCs w:val="28"/>
        </w:rPr>
        <w:tab/>
        <w:t>Литература. Новое поколение кубанских литераторов: Ю. Абдашев, И. Варавва, В. Бакалдин, В. Логинов, Л. Пасенюк, Б. Тумасов. А. Знамен</w:t>
      </w:r>
      <w:r w:rsidRPr="00742C08">
        <w:rPr>
          <w:sz w:val="28"/>
          <w:szCs w:val="28"/>
        </w:rPr>
        <w:softHyphen/>
        <w:t xml:space="preserve">ский, </w:t>
      </w:r>
      <w:r w:rsidRPr="00742C08">
        <w:rPr>
          <w:sz w:val="28"/>
          <w:szCs w:val="28"/>
        </w:rPr>
        <w:lastRenderedPageBreak/>
        <w:t>Ю. Сальников. Начало кубанского периода творчества В. Лихоносова.</w:t>
      </w:r>
    </w:p>
    <w:p w:rsidR="00865BA0" w:rsidRPr="00865BA0" w:rsidRDefault="00865BA0" w:rsidP="00865BA0">
      <w:pPr>
        <w:spacing w:line="360" w:lineRule="auto"/>
        <w:ind w:firstLine="280"/>
        <w:rPr>
          <w:rFonts w:ascii="Times New Roman" w:hAnsi="Times New Roman"/>
          <w:sz w:val="28"/>
          <w:szCs w:val="28"/>
          <w:lang w:val="ru-RU"/>
        </w:rPr>
      </w:pPr>
      <w:r w:rsidRPr="00865BA0">
        <w:rPr>
          <w:b/>
          <w:bCs/>
          <w:i/>
          <w:iCs/>
          <w:sz w:val="28"/>
          <w:szCs w:val="28"/>
          <w:lang w:val="ru-RU"/>
        </w:rPr>
        <w:tab/>
        <w:t>Жизнь адыгейского аула в произведениях Т. Керашева и А. Евтыха.</w:t>
      </w:r>
    </w:p>
    <w:p w:rsidR="00865BA0" w:rsidRPr="00742C08" w:rsidRDefault="00865BA0" w:rsidP="00865BA0">
      <w:pPr>
        <w:pStyle w:val="12"/>
        <w:shd w:val="clear" w:color="auto" w:fill="auto"/>
        <w:spacing w:line="360" w:lineRule="auto"/>
        <w:rPr>
          <w:sz w:val="28"/>
          <w:szCs w:val="28"/>
        </w:rPr>
      </w:pPr>
      <w:r w:rsidRPr="00742C08">
        <w:rPr>
          <w:sz w:val="28"/>
          <w:szCs w:val="28"/>
        </w:rPr>
        <w:tab/>
        <w:t>Театрально-концертная жизнь. Телевидение. Кино. М. А. Куликовский - главный режиссёр Краснодарского драматического театра.</w:t>
      </w:r>
    </w:p>
    <w:p w:rsidR="00865BA0" w:rsidRPr="00742C08" w:rsidRDefault="00865BA0" w:rsidP="00865BA0">
      <w:pPr>
        <w:pStyle w:val="12"/>
        <w:shd w:val="clear" w:color="auto" w:fill="auto"/>
        <w:spacing w:line="360" w:lineRule="auto"/>
        <w:rPr>
          <w:sz w:val="28"/>
          <w:szCs w:val="28"/>
        </w:rPr>
      </w:pPr>
      <w:r w:rsidRPr="00742C08">
        <w:rPr>
          <w:sz w:val="28"/>
          <w:szCs w:val="28"/>
        </w:rPr>
        <w:tab/>
        <w:t>Создание телецентров в Краснодаре, Сочи, Армавире. Строительство в крае современных кинотеатров.</w:t>
      </w:r>
    </w:p>
    <w:p w:rsidR="00865BA0" w:rsidRPr="00742C08" w:rsidRDefault="00865BA0" w:rsidP="00865BA0">
      <w:pPr>
        <w:pStyle w:val="12"/>
        <w:shd w:val="clear" w:color="auto" w:fill="auto"/>
        <w:spacing w:line="360" w:lineRule="auto"/>
        <w:rPr>
          <w:sz w:val="28"/>
          <w:szCs w:val="28"/>
        </w:rPr>
      </w:pPr>
      <w:r w:rsidRPr="00742C08">
        <w:rPr>
          <w:sz w:val="28"/>
          <w:szCs w:val="28"/>
        </w:rPr>
        <w:tab/>
        <w:t>Изобразительное искусство. Выставочная деятельность кубанских ху</w:t>
      </w:r>
      <w:r w:rsidRPr="00742C08">
        <w:rPr>
          <w:sz w:val="28"/>
          <w:szCs w:val="28"/>
        </w:rPr>
        <w:softHyphen/>
        <w:t>дожников. Образы сельской Кубани в творчестве художников.</w:t>
      </w:r>
    </w:p>
    <w:p w:rsidR="00865BA0" w:rsidRPr="00742C08" w:rsidRDefault="00865BA0" w:rsidP="00865BA0">
      <w:pPr>
        <w:pStyle w:val="12"/>
        <w:shd w:val="clear" w:color="auto" w:fill="auto"/>
        <w:spacing w:line="360" w:lineRule="auto"/>
        <w:rPr>
          <w:sz w:val="28"/>
          <w:szCs w:val="28"/>
        </w:rPr>
      </w:pPr>
      <w:r w:rsidRPr="00742C08">
        <w:rPr>
          <w:sz w:val="28"/>
          <w:szCs w:val="28"/>
        </w:rPr>
        <w:tab/>
        <w:t>Спорт. Строительство стадиона «Кубань» и спорткомплекса «Спар</w:t>
      </w:r>
      <w:r w:rsidRPr="00742C08">
        <w:rPr>
          <w:sz w:val="28"/>
          <w:szCs w:val="28"/>
        </w:rPr>
        <w:softHyphen/>
        <w:t>так» в Краснодаре. Кубанцы - призёры Олимпийских игр в Мельбурне (1956) и Риме (1960).</w:t>
      </w:r>
    </w:p>
    <w:p w:rsidR="00865BA0" w:rsidRPr="00742C08" w:rsidRDefault="00865BA0" w:rsidP="00865BA0">
      <w:pPr>
        <w:pStyle w:val="12"/>
        <w:shd w:val="clear" w:color="auto" w:fill="auto"/>
        <w:spacing w:line="360" w:lineRule="auto"/>
        <w:rPr>
          <w:sz w:val="28"/>
          <w:szCs w:val="28"/>
        </w:rPr>
      </w:pPr>
      <w:r w:rsidRPr="00742C08">
        <w:rPr>
          <w:sz w:val="28"/>
          <w:szCs w:val="28"/>
        </w:rPr>
        <w:tab/>
        <w:t>Строительство. Архитектура. От «сталинского классицизма» к «функ</w:t>
      </w:r>
      <w:r w:rsidRPr="00742C08">
        <w:rPr>
          <w:sz w:val="28"/>
          <w:szCs w:val="28"/>
        </w:rPr>
        <w:softHyphen/>
        <w:t>циональной архитектуре». Массовая застройка городов Кубани. Благо</w:t>
      </w:r>
      <w:r w:rsidRPr="00742C08">
        <w:rPr>
          <w:sz w:val="28"/>
          <w:szCs w:val="28"/>
        </w:rPr>
        <w:softHyphen/>
        <w:t>устройство курортной зоны.</w:t>
      </w:r>
    </w:p>
    <w:p w:rsidR="00865BA0" w:rsidRPr="00865BA0" w:rsidRDefault="00865BA0" w:rsidP="00865BA0">
      <w:pPr>
        <w:spacing w:line="360" w:lineRule="auto"/>
        <w:ind w:firstLine="717"/>
        <w:rPr>
          <w:rFonts w:ascii="Times New Roman" w:hAnsi="Times New Roman"/>
          <w:i/>
          <w:sz w:val="28"/>
          <w:szCs w:val="28"/>
          <w:lang w:val="ru-RU"/>
        </w:rPr>
      </w:pPr>
      <w:r w:rsidRPr="00865BA0">
        <w:rPr>
          <w:bCs/>
          <w:i/>
          <w:sz w:val="28"/>
          <w:szCs w:val="28"/>
          <w:lang w:val="ru-RU"/>
        </w:rPr>
        <w:t>Достижения и провалы кубанской экономики.</w:t>
      </w:r>
      <w:r w:rsidRPr="00865BA0">
        <w:rPr>
          <w:rFonts w:ascii="Times New Roman" w:hAnsi="Times New Roman"/>
          <w:i/>
          <w:sz w:val="28"/>
          <w:szCs w:val="28"/>
          <w:lang w:val="ru-RU"/>
        </w:rPr>
        <w:t xml:space="preserve"> </w:t>
      </w:r>
      <w:r w:rsidRPr="00865BA0">
        <w:rPr>
          <w:bCs/>
          <w:i/>
          <w:sz w:val="28"/>
          <w:szCs w:val="28"/>
          <w:lang w:val="ru-RU"/>
        </w:rPr>
        <w:t>Застойные явления в   обществе</w:t>
      </w:r>
    </w:p>
    <w:p w:rsidR="00865BA0" w:rsidRPr="00742C08" w:rsidRDefault="00865BA0" w:rsidP="00865BA0">
      <w:pPr>
        <w:pStyle w:val="12"/>
        <w:shd w:val="clear" w:color="auto" w:fill="auto"/>
        <w:spacing w:line="360" w:lineRule="auto"/>
        <w:rPr>
          <w:sz w:val="28"/>
          <w:szCs w:val="28"/>
        </w:rPr>
      </w:pPr>
      <w:r w:rsidRPr="00742C08">
        <w:rPr>
          <w:sz w:val="28"/>
          <w:szCs w:val="28"/>
        </w:rPr>
        <w:tab/>
        <w:t>Кубань - житница России</w:t>
      </w:r>
      <w:r w:rsidRPr="00742C08">
        <w:rPr>
          <w:i/>
          <w:sz w:val="28"/>
          <w:szCs w:val="28"/>
        </w:rPr>
        <w:t xml:space="preserve">. </w:t>
      </w:r>
      <w:r w:rsidRPr="00742C08">
        <w:rPr>
          <w:rStyle w:val="aff7"/>
          <w:b w:val="0"/>
          <w:i w:val="0"/>
          <w:sz w:val="28"/>
          <w:szCs w:val="28"/>
        </w:rPr>
        <w:t>Достижения в сельском хозяйстве. Укруп</w:t>
      </w:r>
      <w:r w:rsidRPr="00742C08">
        <w:rPr>
          <w:rStyle w:val="aff7"/>
          <w:b w:val="0"/>
          <w:i w:val="0"/>
          <w:sz w:val="28"/>
          <w:szCs w:val="28"/>
        </w:rPr>
        <w:softHyphen/>
        <w:t>нение сельскохозяйственного производства. Животноводческие комплек</w:t>
      </w:r>
      <w:r w:rsidRPr="00742C08">
        <w:rPr>
          <w:rStyle w:val="aff7"/>
          <w:b w:val="0"/>
          <w:i w:val="0"/>
          <w:sz w:val="28"/>
          <w:szCs w:val="28"/>
        </w:rPr>
        <w:softHyphen/>
        <w:t>сы, птицефабрики, агропромышленные объединения</w:t>
      </w:r>
      <w:r w:rsidRPr="00742C08">
        <w:rPr>
          <w:rStyle w:val="aff7"/>
          <w:sz w:val="28"/>
          <w:szCs w:val="28"/>
        </w:rPr>
        <w:t>.</w:t>
      </w:r>
      <w:r w:rsidRPr="00742C08">
        <w:rPr>
          <w:sz w:val="28"/>
          <w:szCs w:val="28"/>
        </w:rPr>
        <w:t xml:space="preserve"> «Миллион тонн» кубанского риса. Рисосовхоз «Красноармейский» (А.И. Майстренко). Строительство Краснодарского водохранилища. Экологические пробле</w:t>
      </w:r>
      <w:r w:rsidRPr="00742C08">
        <w:rPr>
          <w:sz w:val="28"/>
          <w:szCs w:val="28"/>
        </w:rPr>
        <w:softHyphen/>
        <w:t>мы. Руководители Краснодарского края (С.Ф. Медунов, В.И. Воротников, И.К. Полозков).</w:t>
      </w:r>
    </w:p>
    <w:p w:rsidR="00865BA0" w:rsidRPr="00865BA0" w:rsidRDefault="00865BA0" w:rsidP="00865BA0">
      <w:pPr>
        <w:spacing w:line="360" w:lineRule="auto"/>
        <w:ind w:firstLine="280"/>
        <w:jc w:val="both"/>
        <w:rPr>
          <w:rFonts w:ascii="Times New Roman" w:hAnsi="Times New Roman"/>
          <w:sz w:val="28"/>
          <w:szCs w:val="28"/>
          <w:lang w:val="ru-RU"/>
        </w:rPr>
      </w:pPr>
      <w:r w:rsidRPr="00742C08">
        <w:rPr>
          <w:rStyle w:val="51"/>
          <w:b w:val="0"/>
          <w:sz w:val="28"/>
          <w:szCs w:val="28"/>
        </w:rPr>
        <w:tab/>
        <w:t>Ведущие отрасли промышленности</w:t>
      </w:r>
      <w:r w:rsidRPr="00742C08">
        <w:rPr>
          <w:rStyle w:val="51"/>
          <w:sz w:val="28"/>
          <w:szCs w:val="28"/>
        </w:rPr>
        <w:t xml:space="preserve">. </w:t>
      </w:r>
      <w:r w:rsidRPr="00865BA0">
        <w:rPr>
          <w:b/>
          <w:bCs/>
          <w:i/>
          <w:iCs/>
          <w:sz w:val="28"/>
          <w:szCs w:val="28"/>
          <w:lang w:val="ru-RU"/>
        </w:rPr>
        <w:t>Реконструкция и строительство новых предприятий. Завод им. М. Седина в Краснодаре. Краснодарский завод измерительных приборов. Кропоткинский машиностроительный завод. Хлопчатобумажный комбинат (Краснодар). Химические предпри</w:t>
      </w:r>
      <w:r w:rsidRPr="00865BA0">
        <w:rPr>
          <w:b/>
          <w:bCs/>
          <w:i/>
          <w:iCs/>
          <w:sz w:val="28"/>
          <w:szCs w:val="28"/>
          <w:lang w:val="ru-RU"/>
        </w:rPr>
        <w:softHyphen/>
        <w:t xml:space="preserve">ятия (Белореченск и Кропоткин). </w:t>
      </w:r>
      <w:r w:rsidRPr="00865BA0">
        <w:rPr>
          <w:b/>
          <w:bCs/>
          <w:i/>
          <w:iCs/>
          <w:sz w:val="28"/>
          <w:szCs w:val="28"/>
          <w:lang w:val="ru-RU"/>
        </w:rPr>
        <w:lastRenderedPageBreak/>
        <w:t>Увеличение мощности Краснодарской ТЭЦ.</w:t>
      </w:r>
      <w:r w:rsidRPr="00742C08">
        <w:rPr>
          <w:rStyle w:val="51"/>
          <w:sz w:val="28"/>
          <w:szCs w:val="28"/>
        </w:rPr>
        <w:t xml:space="preserve"> </w:t>
      </w:r>
      <w:r w:rsidRPr="00742C08">
        <w:rPr>
          <w:rStyle w:val="51"/>
          <w:b w:val="0"/>
          <w:i w:val="0"/>
          <w:sz w:val="28"/>
          <w:szCs w:val="28"/>
        </w:rPr>
        <w:t>Электроэнергетика и транспортная система края.</w:t>
      </w:r>
    </w:p>
    <w:p w:rsidR="00865BA0" w:rsidRPr="00742C08" w:rsidRDefault="00865BA0" w:rsidP="00865BA0">
      <w:pPr>
        <w:pStyle w:val="12"/>
        <w:shd w:val="clear" w:color="auto" w:fill="auto"/>
        <w:spacing w:line="360" w:lineRule="auto"/>
        <w:rPr>
          <w:sz w:val="28"/>
          <w:szCs w:val="28"/>
        </w:rPr>
      </w:pPr>
      <w:r w:rsidRPr="00742C08">
        <w:rPr>
          <w:sz w:val="28"/>
          <w:szCs w:val="28"/>
        </w:rPr>
        <w:tab/>
        <w:t>Здравоохранение и курорты.</w:t>
      </w:r>
    </w:p>
    <w:p w:rsidR="00865BA0" w:rsidRPr="00865BA0" w:rsidRDefault="00865BA0" w:rsidP="00865BA0">
      <w:pPr>
        <w:spacing w:line="360" w:lineRule="auto"/>
        <w:ind w:firstLine="280"/>
        <w:jc w:val="both"/>
        <w:rPr>
          <w:b/>
          <w:bCs/>
          <w:sz w:val="28"/>
          <w:szCs w:val="28"/>
          <w:lang w:val="ru-RU"/>
        </w:rPr>
      </w:pPr>
      <w:r w:rsidRPr="00742C08">
        <w:rPr>
          <w:rStyle w:val="51"/>
          <w:b w:val="0"/>
          <w:i w:val="0"/>
          <w:sz w:val="28"/>
          <w:szCs w:val="28"/>
        </w:rPr>
        <w:t xml:space="preserve">Негативные тенденции в экономике и общественной жизни. </w:t>
      </w:r>
      <w:r w:rsidRPr="00865BA0">
        <w:rPr>
          <w:b/>
          <w:bCs/>
          <w:i/>
          <w:iCs/>
          <w:sz w:val="28"/>
          <w:szCs w:val="28"/>
          <w:lang w:val="ru-RU"/>
        </w:rPr>
        <w:t>Сниже</w:t>
      </w:r>
      <w:r w:rsidRPr="00865BA0">
        <w:rPr>
          <w:b/>
          <w:bCs/>
          <w:i/>
          <w:iCs/>
          <w:sz w:val="28"/>
          <w:szCs w:val="28"/>
          <w:lang w:val="ru-RU"/>
        </w:rPr>
        <w:softHyphen/>
        <w:t>ние темпов роста уровня жизни населения. Нехватка товаров народно</w:t>
      </w:r>
      <w:r w:rsidRPr="00865BA0">
        <w:rPr>
          <w:b/>
          <w:bCs/>
          <w:i/>
          <w:iCs/>
          <w:sz w:val="28"/>
          <w:szCs w:val="28"/>
          <w:lang w:val="ru-RU"/>
        </w:rPr>
        <w:softHyphen/>
        <w:t>го потребления.</w:t>
      </w:r>
    </w:p>
    <w:p w:rsidR="00865BA0" w:rsidRPr="00865BA0" w:rsidRDefault="00865BA0" w:rsidP="00865BA0">
      <w:pPr>
        <w:spacing w:line="360" w:lineRule="auto"/>
        <w:ind w:firstLine="717"/>
        <w:jc w:val="both"/>
        <w:rPr>
          <w:rFonts w:ascii="Times New Roman" w:hAnsi="Times New Roman"/>
          <w:i/>
          <w:sz w:val="28"/>
          <w:szCs w:val="28"/>
          <w:lang w:val="ru-RU"/>
        </w:rPr>
      </w:pPr>
      <w:r w:rsidRPr="00865BA0">
        <w:rPr>
          <w:bCs/>
          <w:i/>
          <w:sz w:val="28"/>
          <w:szCs w:val="28"/>
          <w:lang w:val="ru-RU"/>
        </w:rPr>
        <w:t xml:space="preserve">        Культурная жизнь в середине 60 - середине 80-х годов</w:t>
      </w:r>
    </w:p>
    <w:p w:rsidR="00865BA0" w:rsidRPr="00742C08" w:rsidRDefault="00865BA0" w:rsidP="00865BA0">
      <w:pPr>
        <w:pStyle w:val="12"/>
        <w:shd w:val="clear" w:color="auto" w:fill="auto"/>
        <w:spacing w:line="360" w:lineRule="auto"/>
        <w:rPr>
          <w:b/>
          <w:i/>
          <w:sz w:val="28"/>
          <w:szCs w:val="28"/>
        </w:rPr>
      </w:pPr>
      <w:r w:rsidRPr="00742C08">
        <w:rPr>
          <w:sz w:val="28"/>
          <w:szCs w:val="28"/>
        </w:rPr>
        <w:tab/>
        <w:t>Просвещение. Наука. Краеведение. Переход к обязательному средне</w:t>
      </w:r>
      <w:r w:rsidRPr="00742C08">
        <w:rPr>
          <w:sz w:val="28"/>
          <w:szCs w:val="28"/>
        </w:rPr>
        <w:softHyphen/>
        <w:t xml:space="preserve">му образованию. </w:t>
      </w:r>
      <w:r w:rsidRPr="00742C08">
        <w:rPr>
          <w:rStyle w:val="aff7"/>
          <w:b w:val="0"/>
          <w:i w:val="0"/>
          <w:sz w:val="28"/>
          <w:szCs w:val="28"/>
        </w:rPr>
        <w:t>Реализация программ профессиональной ориентации молодёжи.</w:t>
      </w:r>
    </w:p>
    <w:p w:rsidR="00865BA0" w:rsidRPr="00865BA0" w:rsidRDefault="00865BA0" w:rsidP="00865BA0">
      <w:pPr>
        <w:spacing w:line="360" w:lineRule="auto"/>
        <w:ind w:firstLine="280"/>
        <w:jc w:val="both"/>
        <w:rPr>
          <w:rFonts w:ascii="Times New Roman" w:hAnsi="Times New Roman"/>
          <w:sz w:val="28"/>
          <w:szCs w:val="28"/>
          <w:lang w:val="ru-RU"/>
        </w:rPr>
      </w:pPr>
      <w:r w:rsidRPr="00742C08">
        <w:rPr>
          <w:rStyle w:val="51"/>
          <w:b w:val="0"/>
          <w:sz w:val="28"/>
          <w:szCs w:val="28"/>
        </w:rPr>
        <w:tab/>
      </w:r>
      <w:r w:rsidRPr="00742C08">
        <w:rPr>
          <w:rStyle w:val="51"/>
          <w:b w:val="0"/>
          <w:i w:val="0"/>
          <w:sz w:val="28"/>
          <w:szCs w:val="28"/>
        </w:rPr>
        <w:t>Появление новых вузов</w:t>
      </w:r>
      <w:r w:rsidRPr="00742C08">
        <w:rPr>
          <w:rStyle w:val="51"/>
          <w:sz w:val="28"/>
          <w:szCs w:val="28"/>
        </w:rPr>
        <w:t xml:space="preserve">: </w:t>
      </w:r>
      <w:r w:rsidRPr="00865BA0">
        <w:rPr>
          <w:b/>
          <w:bCs/>
          <w:i/>
          <w:iCs/>
          <w:sz w:val="28"/>
          <w:szCs w:val="28"/>
          <w:lang w:val="ru-RU"/>
        </w:rPr>
        <w:t>институты культуры и физической культу</w:t>
      </w:r>
      <w:r w:rsidRPr="00865BA0">
        <w:rPr>
          <w:b/>
          <w:bCs/>
          <w:i/>
          <w:iCs/>
          <w:sz w:val="28"/>
          <w:szCs w:val="28"/>
          <w:lang w:val="ru-RU"/>
        </w:rPr>
        <w:softHyphen/>
        <w:t>ры. Преобразование Краснодарского педагогического института в Ку</w:t>
      </w:r>
      <w:r w:rsidRPr="00865BA0">
        <w:rPr>
          <w:b/>
          <w:bCs/>
          <w:i/>
          <w:iCs/>
          <w:sz w:val="28"/>
          <w:szCs w:val="28"/>
          <w:lang w:val="ru-RU"/>
        </w:rPr>
        <w:softHyphen/>
        <w:t>банский университет.</w:t>
      </w:r>
    </w:p>
    <w:p w:rsidR="00865BA0" w:rsidRPr="00742C08" w:rsidRDefault="00865BA0" w:rsidP="00865BA0">
      <w:pPr>
        <w:pStyle w:val="12"/>
        <w:shd w:val="clear" w:color="auto" w:fill="auto"/>
        <w:spacing w:line="360" w:lineRule="auto"/>
        <w:rPr>
          <w:b/>
          <w:i/>
          <w:sz w:val="28"/>
          <w:szCs w:val="28"/>
        </w:rPr>
      </w:pPr>
      <w:r w:rsidRPr="00742C08">
        <w:rPr>
          <w:sz w:val="28"/>
          <w:szCs w:val="28"/>
        </w:rPr>
        <w:tab/>
        <w:t>Расширение библиотечной и музейной сети. Музей Е.Ф. Степановых в Тимашевске, мемориальные комплексы на Малой Земле в Новороссий</w:t>
      </w:r>
      <w:r w:rsidRPr="00742C08">
        <w:rPr>
          <w:sz w:val="28"/>
          <w:szCs w:val="28"/>
        </w:rPr>
        <w:softHyphen/>
        <w:t xml:space="preserve">ске и на Сопке Героев в Крымском районе. Дом-музей М.Ю. Лермонтова в Тамани. </w:t>
      </w:r>
      <w:r w:rsidRPr="00742C08">
        <w:rPr>
          <w:rStyle w:val="aff7"/>
          <w:b w:val="0"/>
          <w:i w:val="0"/>
          <w:sz w:val="28"/>
          <w:szCs w:val="28"/>
        </w:rPr>
        <w:t>Мемориальный музей И. Поддубного в Ейске.</w:t>
      </w:r>
    </w:p>
    <w:p w:rsidR="00865BA0" w:rsidRPr="00742C08" w:rsidRDefault="00865BA0" w:rsidP="00865BA0">
      <w:pPr>
        <w:pStyle w:val="12"/>
        <w:shd w:val="clear" w:color="auto" w:fill="auto"/>
        <w:spacing w:line="360" w:lineRule="auto"/>
        <w:rPr>
          <w:b/>
          <w:sz w:val="28"/>
          <w:szCs w:val="28"/>
        </w:rPr>
      </w:pPr>
      <w:r w:rsidRPr="00742C08">
        <w:rPr>
          <w:sz w:val="28"/>
          <w:szCs w:val="28"/>
        </w:rPr>
        <w:tab/>
        <w:t xml:space="preserve">Возрождение интереса к истории родного края, культуре казачества. </w:t>
      </w:r>
      <w:r w:rsidRPr="00742C08">
        <w:rPr>
          <w:rStyle w:val="aff7"/>
          <w:b w:val="0"/>
          <w:sz w:val="28"/>
          <w:szCs w:val="28"/>
        </w:rPr>
        <w:t>Изучение фольклора и этнографии Кубани и Адыгеи.</w:t>
      </w:r>
    </w:p>
    <w:p w:rsidR="00865BA0" w:rsidRPr="00865BA0" w:rsidRDefault="00865BA0" w:rsidP="00865BA0">
      <w:pPr>
        <w:spacing w:line="360" w:lineRule="auto"/>
        <w:ind w:firstLine="280"/>
        <w:jc w:val="both"/>
        <w:rPr>
          <w:rFonts w:ascii="Times New Roman" w:hAnsi="Times New Roman"/>
          <w:sz w:val="28"/>
          <w:szCs w:val="28"/>
          <w:lang w:val="ru-RU"/>
        </w:rPr>
      </w:pPr>
      <w:r w:rsidRPr="00742C08">
        <w:rPr>
          <w:rStyle w:val="51"/>
          <w:b w:val="0"/>
          <w:sz w:val="28"/>
          <w:szCs w:val="28"/>
        </w:rPr>
        <w:tab/>
      </w:r>
      <w:r w:rsidRPr="00742C08">
        <w:rPr>
          <w:rStyle w:val="51"/>
          <w:b w:val="0"/>
          <w:i w:val="0"/>
          <w:sz w:val="28"/>
          <w:szCs w:val="28"/>
        </w:rPr>
        <w:t>Литература. Произведения</w:t>
      </w:r>
      <w:r w:rsidRPr="00742C08">
        <w:rPr>
          <w:rStyle w:val="51"/>
          <w:b w:val="0"/>
          <w:sz w:val="28"/>
          <w:szCs w:val="28"/>
        </w:rPr>
        <w:t xml:space="preserve"> кубанских писателей</w:t>
      </w:r>
      <w:r w:rsidRPr="00742C08">
        <w:rPr>
          <w:rStyle w:val="51"/>
          <w:sz w:val="28"/>
          <w:szCs w:val="28"/>
        </w:rPr>
        <w:t xml:space="preserve">. </w:t>
      </w:r>
      <w:r w:rsidRPr="00865BA0">
        <w:rPr>
          <w:b/>
          <w:bCs/>
          <w:i/>
          <w:iCs/>
          <w:sz w:val="28"/>
          <w:szCs w:val="28"/>
          <w:lang w:val="ru-RU"/>
        </w:rPr>
        <w:t>Л. Пасенюк</w:t>
      </w:r>
      <w:r w:rsidRPr="00742C08">
        <w:rPr>
          <w:rStyle w:val="51"/>
          <w:sz w:val="28"/>
          <w:szCs w:val="28"/>
        </w:rPr>
        <w:t xml:space="preserve"> - </w:t>
      </w:r>
      <w:r w:rsidRPr="00865BA0">
        <w:rPr>
          <w:b/>
          <w:bCs/>
          <w:i/>
          <w:iCs/>
          <w:sz w:val="28"/>
          <w:szCs w:val="28"/>
          <w:lang w:val="ru-RU"/>
        </w:rPr>
        <w:t>писателъ-путешественник. Исторические романы Б. Тумасова. Творчество В. Лихоносова.</w:t>
      </w:r>
    </w:p>
    <w:p w:rsidR="00865BA0" w:rsidRPr="00865BA0" w:rsidRDefault="00865BA0" w:rsidP="00865BA0">
      <w:pPr>
        <w:spacing w:line="360" w:lineRule="auto"/>
        <w:ind w:firstLine="280"/>
        <w:jc w:val="both"/>
        <w:rPr>
          <w:rFonts w:ascii="Times New Roman" w:hAnsi="Times New Roman"/>
          <w:b/>
          <w:sz w:val="28"/>
          <w:szCs w:val="28"/>
          <w:lang w:val="ru-RU"/>
        </w:rPr>
      </w:pPr>
      <w:r w:rsidRPr="00865BA0">
        <w:rPr>
          <w:b/>
          <w:bCs/>
          <w:i/>
          <w:iCs/>
          <w:sz w:val="28"/>
          <w:szCs w:val="28"/>
          <w:lang w:val="ru-RU"/>
        </w:rPr>
        <w:tab/>
        <w:t>Кубанские поэты: В. Бакапдин, С. Хохлов, В. Подкопаев.</w:t>
      </w:r>
      <w:r w:rsidRPr="00742C08">
        <w:rPr>
          <w:rStyle w:val="51"/>
          <w:sz w:val="28"/>
          <w:szCs w:val="28"/>
        </w:rPr>
        <w:t xml:space="preserve"> </w:t>
      </w:r>
      <w:r w:rsidRPr="00742C08">
        <w:rPr>
          <w:rStyle w:val="51"/>
          <w:b w:val="0"/>
          <w:sz w:val="28"/>
          <w:szCs w:val="28"/>
        </w:rPr>
        <w:t>Фольклор</w:t>
      </w:r>
      <w:r w:rsidRPr="00742C08">
        <w:rPr>
          <w:rStyle w:val="51"/>
          <w:b w:val="0"/>
          <w:sz w:val="28"/>
          <w:szCs w:val="28"/>
        </w:rPr>
        <w:softHyphen/>
        <w:t>ные мотивы в поэзии И. Вараввы.</w:t>
      </w:r>
    </w:p>
    <w:p w:rsidR="00865BA0" w:rsidRPr="00865BA0" w:rsidRDefault="00865BA0" w:rsidP="00865BA0">
      <w:pPr>
        <w:spacing w:line="360" w:lineRule="auto"/>
        <w:ind w:firstLine="717"/>
        <w:jc w:val="both"/>
        <w:rPr>
          <w:rFonts w:ascii="Times New Roman" w:hAnsi="Times New Roman"/>
          <w:sz w:val="28"/>
          <w:szCs w:val="28"/>
          <w:lang w:val="ru-RU"/>
        </w:rPr>
      </w:pPr>
      <w:r w:rsidRPr="00865BA0">
        <w:rPr>
          <w:b/>
          <w:bCs/>
          <w:i/>
          <w:iCs/>
          <w:sz w:val="28"/>
          <w:szCs w:val="28"/>
          <w:lang w:val="ru-RU"/>
        </w:rPr>
        <w:t>Уроженец Кубани поэт Ю. Кузнецов. Ю. Селезнёв и его вклад в лите</w:t>
      </w:r>
      <w:r w:rsidRPr="00865BA0">
        <w:rPr>
          <w:b/>
          <w:bCs/>
          <w:i/>
          <w:iCs/>
          <w:sz w:val="28"/>
          <w:szCs w:val="28"/>
          <w:lang w:val="ru-RU"/>
        </w:rPr>
        <w:softHyphen/>
        <w:t>ратуроведение.</w:t>
      </w:r>
    </w:p>
    <w:p w:rsidR="00865BA0" w:rsidRPr="00865BA0" w:rsidRDefault="00865BA0" w:rsidP="00865BA0">
      <w:pPr>
        <w:spacing w:line="360" w:lineRule="auto"/>
        <w:ind w:firstLine="717"/>
        <w:jc w:val="both"/>
        <w:rPr>
          <w:rFonts w:ascii="Times New Roman" w:hAnsi="Times New Roman"/>
          <w:sz w:val="28"/>
          <w:szCs w:val="28"/>
          <w:lang w:val="ru-RU"/>
        </w:rPr>
      </w:pPr>
      <w:r w:rsidRPr="00865BA0">
        <w:rPr>
          <w:b/>
          <w:bCs/>
          <w:i/>
          <w:iCs/>
          <w:sz w:val="28"/>
          <w:szCs w:val="28"/>
          <w:lang w:val="ru-RU"/>
        </w:rPr>
        <w:t>История адыгов в художественном осмыслении (И. Машбаш, Т. Ке- рашев).</w:t>
      </w:r>
      <w:r w:rsidRPr="00742C08">
        <w:rPr>
          <w:rStyle w:val="51"/>
          <w:sz w:val="28"/>
          <w:szCs w:val="28"/>
        </w:rPr>
        <w:t xml:space="preserve"> </w:t>
      </w:r>
      <w:r w:rsidRPr="00742C08">
        <w:rPr>
          <w:rStyle w:val="51"/>
          <w:b w:val="0"/>
          <w:sz w:val="28"/>
          <w:szCs w:val="28"/>
        </w:rPr>
        <w:t>Телевидение. Развитие телесети</w:t>
      </w:r>
      <w:r w:rsidRPr="00742C08">
        <w:rPr>
          <w:rStyle w:val="51"/>
          <w:sz w:val="28"/>
          <w:szCs w:val="28"/>
        </w:rPr>
        <w:t>.</w:t>
      </w:r>
    </w:p>
    <w:p w:rsidR="00865BA0" w:rsidRPr="00742C08" w:rsidRDefault="00865BA0" w:rsidP="00865BA0">
      <w:pPr>
        <w:pStyle w:val="12"/>
        <w:shd w:val="clear" w:color="auto" w:fill="auto"/>
        <w:spacing w:line="360" w:lineRule="auto"/>
        <w:ind w:firstLine="717"/>
        <w:rPr>
          <w:sz w:val="28"/>
          <w:szCs w:val="28"/>
        </w:rPr>
      </w:pPr>
      <w:r w:rsidRPr="00742C08">
        <w:rPr>
          <w:sz w:val="28"/>
          <w:szCs w:val="28"/>
        </w:rPr>
        <w:lastRenderedPageBreak/>
        <w:t xml:space="preserve">Театрально-концертная жизнь. Краснодарский театр драмы. Театр оперетты. </w:t>
      </w:r>
      <w:r w:rsidRPr="00742C08">
        <w:rPr>
          <w:rStyle w:val="aff7"/>
          <w:b w:val="0"/>
          <w:sz w:val="28"/>
          <w:szCs w:val="28"/>
        </w:rPr>
        <w:t>Адыгейский драматический театр</w:t>
      </w:r>
      <w:r w:rsidRPr="00742C08">
        <w:rPr>
          <w:rStyle w:val="aff7"/>
          <w:sz w:val="28"/>
          <w:szCs w:val="28"/>
        </w:rPr>
        <w:t>.</w:t>
      </w:r>
      <w:r w:rsidRPr="00742C08">
        <w:rPr>
          <w:sz w:val="28"/>
          <w:szCs w:val="28"/>
        </w:rPr>
        <w:t xml:space="preserve"> Фестиваль «Кубанская музыкальная весна». Возрождение Кубанского казачьего хора. В.Г. За</w:t>
      </w:r>
      <w:r w:rsidRPr="00742C08">
        <w:rPr>
          <w:sz w:val="28"/>
          <w:szCs w:val="28"/>
        </w:rPr>
        <w:softHyphen/>
        <w:t>харченко. Композитор Г.Ф. Пономаренко.</w:t>
      </w:r>
    </w:p>
    <w:p w:rsidR="00865BA0" w:rsidRPr="00865BA0" w:rsidRDefault="00865BA0" w:rsidP="00865BA0">
      <w:pPr>
        <w:spacing w:line="360" w:lineRule="auto"/>
        <w:ind w:firstLine="717"/>
        <w:jc w:val="both"/>
        <w:rPr>
          <w:rFonts w:ascii="Times New Roman" w:hAnsi="Times New Roman"/>
          <w:sz w:val="28"/>
          <w:szCs w:val="28"/>
          <w:lang w:val="ru-RU"/>
        </w:rPr>
      </w:pPr>
      <w:r w:rsidRPr="00742C08">
        <w:rPr>
          <w:rStyle w:val="51"/>
          <w:b w:val="0"/>
          <w:i w:val="0"/>
          <w:sz w:val="28"/>
          <w:szCs w:val="28"/>
        </w:rPr>
        <w:t>Изобразительное искусство.</w:t>
      </w:r>
      <w:r w:rsidRPr="00742C08">
        <w:rPr>
          <w:rStyle w:val="51"/>
          <w:b w:val="0"/>
          <w:sz w:val="28"/>
          <w:szCs w:val="28"/>
        </w:rPr>
        <w:t xml:space="preserve"> Творчество кубанских художников</w:t>
      </w:r>
      <w:r w:rsidRPr="00742C08">
        <w:rPr>
          <w:rStyle w:val="51"/>
          <w:sz w:val="28"/>
          <w:szCs w:val="28"/>
        </w:rPr>
        <w:t xml:space="preserve"> </w:t>
      </w:r>
      <w:r w:rsidRPr="00865BA0">
        <w:rPr>
          <w:b/>
          <w:bCs/>
          <w:i/>
          <w:iCs/>
          <w:sz w:val="28"/>
          <w:szCs w:val="28"/>
          <w:lang w:val="ru-RU"/>
        </w:rPr>
        <w:t>В. Мордовина, В. Сидорова, В. Мурашко и др. Искусство андеграунда на Кубани. Е. Цей. Участие художников в оформлении интерьеров и фаса</w:t>
      </w:r>
      <w:r w:rsidRPr="00865BA0">
        <w:rPr>
          <w:b/>
          <w:bCs/>
          <w:i/>
          <w:iCs/>
          <w:sz w:val="28"/>
          <w:szCs w:val="28"/>
          <w:lang w:val="ru-RU"/>
        </w:rPr>
        <w:softHyphen/>
        <w:t>дов новых зданий.</w:t>
      </w:r>
    </w:p>
    <w:p w:rsidR="00865BA0" w:rsidRPr="00742C08" w:rsidRDefault="00865BA0" w:rsidP="00865BA0">
      <w:pPr>
        <w:pStyle w:val="12"/>
        <w:shd w:val="clear" w:color="auto" w:fill="auto"/>
        <w:spacing w:line="360" w:lineRule="auto"/>
        <w:ind w:firstLine="717"/>
        <w:rPr>
          <w:sz w:val="28"/>
          <w:szCs w:val="28"/>
        </w:rPr>
      </w:pPr>
      <w:r w:rsidRPr="00742C08">
        <w:rPr>
          <w:sz w:val="28"/>
          <w:szCs w:val="28"/>
        </w:rPr>
        <w:t>Скульптурные работы И. Шмагуна, В. Жданова.</w:t>
      </w:r>
    </w:p>
    <w:p w:rsidR="00865BA0" w:rsidRPr="00742C08" w:rsidRDefault="00865BA0" w:rsidP="00865BA0">
      <w:pPr>
        <w:pStyle w:val="12"/>
        <w:shd w:val="clear" w:color="auto" w:fill="auto"/>
        <w:spacing w:line="360" w:lineRule="auto"/>
        <w:ind w:firstLine="717"/>
        <w:rPr>
          <w:b/>
          <w:i/>
          <w:sz w:val="28"/>
          <w:szCs w:val="28"/>
        </w:rPr>
      </w:pPr>
      <w:r w:rsidRPr="00742C08">
        <w:rPr>
          <w:sz w:val="28"/>
          <w:szCs w:val="28"/>
        </w:rPr>
        <w:t xml:space="preserve">Архитектура. Строительство. «Эпоха типовых проектов». Проблема сохранения исторической части городов. </w:t>
      </w:r>
      <w:r w:rsidRPr="00742C08">
        <w:rPr>
          <w:rStyle w:val="aff7"/>
          <w:b w:val="0"/>
          <w:i w:val="0"/>
          <w:sz w:val="28"/>
          <w:szCs w:val="28"/>
        </w:rPr>
        <w:t>Дальнейшее развитие «функци</w:t>
      </w:r>
      <w:r w:rsidRPr="00742C08">
        <w:rPr>
          <w:rStyle w:val="aff7"/>
          <w:b w:val="0"/>
          <w:i w:val="0"/>
          <w:sz w:val="28"/>
          <w:szCs w:val="28"/>
        </w:rPr>
        <w:softHyphen/>
        <w:t>ональной архитектуры».</w:t>
      </w:r>
    </w:p>
    <w:p w:rsidR="00865BA0" w:rsidRPr="00742C08" w:rsidRDefault="00865BA0" w:rsidP="00865BA0">
      <w:pPr>
        <w:pStyle w:val="12"/>
        <w:shd w:val="clear" w:color="auto" w:fill="auto"/>
        <w:spacing w:line="360" w:lineRule="auto"/>
        <w:ind w:firstLine="717"/>
        <w:rPr>
          <w:sz w:val="28"/>
          <w:szCs w:val="28"/>
        </w:rPr>
      </w:pPr>
      <w:r w:rsidRPr="00742C08">
        <w:rPr>
          <w:sz w:val="28"/>
          <w:szCs w:val="28"/>
        </w:rPr>
        <w:t>Спорт. Кубанские спортсмены - олимпийские чемпионы: Л. Брагина,</w:t>
      </w:r>
    </w:p>
    <w:p w:rsidR="00865BA0" w:rsidRPr="00742C08" w:rsidRDefault="00865BA0" w:rsidP="00865BA0">
      <w:pPr>
        <w:pStyle w:val="12"/>
        <w:shd w:val="clear" w:color="auto" w:fill="auto"/>
        <w:tabs>
          <w:tab w:val="left" w:pos="260"/>
        </w:tabs>
        <w:spacing w:line="360" w:lineRule="auto"/>
        <w:rPr>
          <w:sz w:val="28"/>
          <w:szCs w:val="28"/>
        </w:rPr>
      </w:pPr>
      <w:r w:rsidRPr="00742C08">
        <w:rPr>
          <w:sz w:val="28"/>
          <w:szCs w:val="28"/>
        </w:rPr>
        <w:t>В.</w:t>
      </w:r>
      <w:r w:rsidRPr="00742C08">
        <w:rPr>
          <w:sz w:val="28"/>
          <w:szCs w:val="28"/>
        </w:rPr>
        <w:tab/>
        <w:t>Невзоров, В. Гассий, Ш. Сабиров, Л. Чернова, Е. Липеев. Чемпионы мира: В. Мачуга, В. Почивалов, Е. Янес, Е. Яковенко.</w:t>
      </w:r>
    </w:p>
    <w:p w:rsidR="00865BA0" w:rsidRPr="00742C08" w:rsidRDefault="00865BA0" w:rsidP="00865BA0">
      <w:pPr>
        <w:pStyle w:val="12"/>
        <w:shd w:val="clear" w:color="auto" w:fill="auto"/>
        <w:spacing w:line="360" w:lineRule="auto"/>
        <w:ind w:firstLine="717"/>
        <w:rPr>
          <w:sz w:val="28"/>
          <w:szCs w:val="28"/>
        </w:rPr>
      </w:pPr>
      <w:r w:rsidRPr="00742C08">
        <w:rPr>
          <w:sz w:val="28"/>
          <w:szCs w:val="28"/>
        </w:rPr>
        <w:t>Строительство новых и реконструкция старых спортивных сооруже</w:t>
      </w:r>
      <w:r w:rsidRPr="00742C08">
        <w:rPr>
          <w:sz w:val="28"/>
          <w:szCs w:val="28"/>
        </w:rPr>
        <w:softHyphen/>
        <w:t xml:space="preserve">ний. </w:t>
      </w:r>
      <w:r w:rsidRPr="00742C08">
        <w:rPr>
          <w:rStyle w:val="aff7"/>
          <w:b w:val="0"/>
          <w:sz w:val="28"/>
          <w:szCs w:val="28"/>
        </w:rPr>
        <w:t>Пропаганда здорового образа жизни</w:t>
      </w:r>
      <w:r w:rsidRPr="00742C08">
        <w:rPr>
          <w:rStyle w:val="aff7"/>
          <w:sz w:val="28"/>
          <w:szCs w:val="28"/>
        </w:rPr>
        <w:t>.</w:t>
      </w:r>
    </w:p>
    <w:p w:rsidR="00865BA0" w:rsidRPr="00865BA0" w:rsidRDefault="00865BA0" w:rsidP="00865BA0">
      <w:pPr>
        <w:spacing w:line="360" w:lineRule="auto"/>
        <w:ind w:firstLine="717"/>
        <w:jc w:val="both"/>
        <w:rPr>
          <w:rFonts w:ascii="Times New Roman" w:hAnsi="Times New Roman"/>
          <w:sz w:val="28"/>
          <w:szCs w:val="28"/>
          <w:lang w:val="ru-RU"/>
        </w:rPr>
      </w:pPr>
      <w:r w:rsidRPr="00865BA0">
        <w:rPr>
          <w:bCs/>
          <w:i/>
          <w:sz w:val="28"/>
          <w:szCs w:val="28"/>
          <w:lang w:val="ru-RU"/>
        </w:rPr>
        <w:t xml:space="preserve">                 Перестройка. Политика и общество </w:t>
      </w:r>
    </w:p>
    <w:p w:rsidR="00865BA0" w:rsidRPr="00742C08" w:rsidRDefault="00865BA0" w:rsidP="00865BA0">
      <w:pPr>
        <w:pStyle w:val="12"/>
        <w:shd w:val="clear" w:color="auto" w:fill="auto"/>
        <w:spacing w:line="360" w:lineRule="auto"/>
        <w:rPr>
          <w:sz w:val="28"/>
          <w:szCs w:val="28"/>
        </w:rPr>
      </w:pPr>
      <w:r w:rsidRPr="00742C08">
        <w:rPr>
          <w:sz w:val="28"/>
          <w:szCs w:val="28"/>
        </w:rPr>
        <w:tab/>
        <w:t>Перестроечные процессы на Кубани и их особенности. Руководите</w:t>
      </w:r>
      <w:r w:rsidRPr="00742C08">
        <w:rPr>
          <w:sz w:val="28"/>
          <w:szCs w:val="28"/>
        </w:rPr>
        <w:softHyphen/>
        <w:t>ли Краснодарского края: В.Н. Дьяконов, Н.Д. Егоров, Е.М. Харитонов,</w:t>
      </w:r>
    </w:p>
    <w:p w:rsidR="00865BA0" w:rsidRPr="00742C08" w:rsidRDefault="00865BA0" w:rsidP="00865BA0">
      <w:pPr>
        <w:pStyle w:val="12"/>
        <w:shd w:val="clear" w:color="auto" w:fill="auto"/>
        <w:tabs>
          <w:tab w:val="left" w:pos="457"/>
        </w:tabs>
        <w:spacing w:line="360" w:lineRule="auto"/>
        <w:rPr>
          <w:sz w:val="28"/>
          <w:szCs w:val="28"/>
        </w:rPr>
      </w:pPr>
      <w:r w:rsidRPr="00742C08">
        <w:rPr>
          <w:sz w:val="28"/>
          <w:szCs w:val="28"/>
        </w:rPr>
        <w:t>Н.И. Кондратенко.</w:t>
      </w:r>
    </w:p>
    <w:p w:rsidR="00865BA0" w:rsidRPr="00742C08" w:rsidRDefault="00865BA0" w:rsidP="00865BA0">
      <w:pPr>
        <w:pStyle w:val="12"/>
        <w:shd w:val="clear" w:color="auto" w:fill="auto"/>
        <w:spacing w:line="360" w:lineRule="auto"/>
        <w:rPr>
          <w:sz w:val="28"/>
          <w:szCs w:val="28"/>
        </w:rPr>
      </w:pPr>
      <w:r w:rsidRPr="00742C08">
        <w:rPr>
          <w:sz w:val="28"/>
          <w:szCs w:val="28"/>
        </w:rPr>
        <w:tab/>
        <w:t>Проблемы развития кубанской экономики. Особенности политиче</w:t>
      </w:r>
      <w:r w:rsidRPr="00742C08">
        <w:rPr>
          <w:sz w:val="28"/>
          <w:szCs w:val="28"/>
        </w:rPr>
        <w:softHyphen/>
        <w:t>ского сознания кубанцев Многопартийность и общественные движения в регионе. Деятельность Краснодарского краевого Совета народных де</w:t>
      </w:r>
      <w:r w:rsidRPr="00742C08">
        <w:rPr>
          <w:sz w:val="28"/>
          <w:szCs w:val="28"/>
        </w:rPr>
        <w:softHyphen/>
        <w:t>путатов.</w:t>
      </w:r>
    </w:p>
    <w:p w:rsidR="00865BA0" w:rsidRPr="00865BA0" w:rsidRDefault="00865BA0" w:rsidP="00865BA0">
      <w:pPr>
        <w:spacing w:line="360" w:lineRule="auto"/>
        <w:ind w:firstLine="280"/>
        <w:jc w:val="both"/>
        <w:rPr>
          <w:rFonts w:ascii="Times New Roman" w:hAnsi="Times New Roman"/>
          <w:sz w:val="28"/>
          <w:szCs w:val="28"/>
          <w:lang w:val="ru-RU"/>
        </w:rPr>
      </w:pPr>
      <w:r w:rsidRPr="00742C08">
        <w:rPr>
          <w:rStyle w:val="51"/>
          <w:b w:val="0"/>
          <w:sz w:val="28"/>
          <w:szCs w:val="28"/>
        </w:rPr>
        <w:tab/>
      </w:r>
      <w:r w:rsidRPr="00742C08">
        <w:rPr>
          <w:rStyle w:val="51"/>
          <w:b w:val="0"/>
          <w:i w:val="0"/>
          <w:sz w:val="28"/>
          <w:szCs w:val="28"/>
        </w:rPr>
        <w:t>Возрождение казачества</w:t>
      </w:r>
      <w:r w:rsidRPr="00742C08">
        <w:rPr>
          <w:rStyle w:val="51"/>
          <w:i w:val="0"/>
          <w:sz w:val="28"/>
          <w:szCs w:val="28"/>
        </w:rPr>
        <w:t>.</w:t>
      </w:r>
      <w:r w:rsidRPr="00742C08">
        <w:rPr>
          <w:rStyle w:val="51"/>
          <w:sz w:val="28"/>
          <w:szCs w:val="28"/>
        </w:rPr>
        <w:t xml:space="preserve"> </w:t>
      </w:r>
      <w:r w:rsidRPr="00865BA0">
        <w:rPr>
          <w:b/>
          <w:bCs/>
          <w:i/>
          <w:iCs/>
          <w:sz w:val="28"/>
          <w:szCs w:val="28"/>
          <w:lang w:val="ru-RU"/>
        </w:rPr>
        <w:t>Всекубанский съезд. Кубанская казачья рада.</w:t>
      </w:r>
    </w:p>
    <w:p w:rsidR="00865BA0" w:rsidRPr="00865BA0" w:rsidRDefault="00865BA0" w:rsidP="00865BA0">
      <w:pPr>
        <w:tabs>
          <w:tab w:val="left" w:pos="438"/>
        </w:tabs>
        <w:spacing w:line="360" w:lineRule="auto"/>
        <w:jc w:val="both"/>
        <w:rPr>
          <w:rFonts w:ascii="Times New Roman" w:hAnsi="Times New Roman"/>
          <w:sz w:val="28"/>
          <w:szCs w:val="28"/>
          <w:lang w:val="ru-RU"/>
        </w:rPr>
      </w:pPr>
      <w:r w:rsidRPr="00865BA0">
        <w:rPr>
          <w:b/>
          <w:bCs/>
          <w:i/>
          <w:iCs/>
          <w:sz w:val="28"/>
          <w:szCs w:val="28"/>
          <w:lang w:val="ru-RU"/>
        </w:rPr>
        <w:tab/>
        <w:t>В.П. Громов. Закон «О реабилитации кубанского казачества».</w:t>
      </w:r>
    </w:p>
    <w:p w:rsidR="00865BA0" w:rsidRPr="00742C08" w:rsidRDefault="00865BA0" w:rsidP="00865BA0">
      <w:pPr>
        <w:pStyle w:val="12"/>
        <w:shd w:val="clear" w:color="auto" w:fill="auto"/>
        <w:spacing w:line="360" w:lineRule="auto"/>
        <w:rPr>
          <w:sz w:val="28"/>
          <w:szCs w:val="28"/>
        </w:rPr>
      </w:pPr>
      <w:r w:rsidRPr="00742C08">
        <w:rPr>
          <w:sz w:val="28"/>
          <w:szCs w:val="28"/>
        </w:rPr>
        <w:tab/>
        <w:t>Становление кубанского парламентаризма. Законодательное собрание Краснодарского края (А.И. Багмут, В.А. Бекетов).</w:t>
      </w:r>
    </w:p>
    <w:p w:rsidR="00865BA0" w:rsidRPr="00742C08" w:rsidRDefault="00865BA0" w:rsidP="00865BA0">
      <w:pPr>
        <w:pStyle w:val="12"/>
        <w:shd w:val="clear" w:color="auto" w:fill="auto"/>
        <w:spacing w:line="360" w:lineRule="auto"/>
        <w:rPr>
          <w:sz w:val="28"/>
          <w:szCs w:val="28"/>
        </w:rPr>
      </w:pPr>
      <w:r w:rsidRPr="00742C08">
        <w:rPr>
          <w:sz w:val="28"/>
          <w:szCs w:val="28"/>
        </w:rPr>
        <w:lastRenderedPageBreak/>
        <w:tab/>
        <w:t>Обретение государственного суверенитета Адыгеей (А.А. Джаримов, Х.М. Совмен, А.К. Тхакушинов). Реорганизация системы местного само</w:t>
      </w:r>
      <w:r w:rsidRPr="00742C08">
        <w:rPr>
          <w:sz w:val="28"/>
          <w:szCs w:val="28"/>
        </w:rPr>
        <w:softHyphen/>
        <w:t xml:space="preserve">управления. Договор «О разграничении предметов ведения и полномочий между органами государственной власти РФ и органами государственной власти Краснодарского края».                                                                                              </w:t>
      </w:r>
    </w:p>
    <w:p w:rsidR="00865BA0" w:rsidRPr="00865BA0" w:rsidRDefault="00865BA0" w:rsidP="00865BA0">
      <w:pPr>
        <w:spacing w:line="360" w:lineRule="auto"/>
        <w:ind w:firstLine="714"/>
        <w:jc w:val="both"/>
        <w:rPr>
          <w:rFonts w:ascii="Times New Roman" w:hAnsi="Times New Roman"/>
          <w:i/>
          <w:sz w:val="28"/>
          <w:szCs w:val="28"/>
          <w:lang w:val="ru-RU"/>
        </w:rPr>
      </w:pPr>
      <w:r w:rsidRPr="00865BA0">
        <w:rPr>
          <w:bCs/>
          <w:i/>
          <w:sz w:val="28"/>
          <w:szCs w:val="28"/>
          <w:lang w:val="ru-RU"/>
        </w:rPr>
        <w:t xml:space="preserve">Культурная жизнь Кубани в условиях трансформации общества (середина 80-х годов </w:t>
      </w:r>
      <w:r w:rsidRPr="00742C08">
        <w:rPr>
          <w:bCs/>
          <w:i/>
          <w:sz w:val="28"/>
          <w:szCs w:val="28"/>
        </w:rPr>
        <w:t>XX</w:t>
      </w:r>
      <w:r w:rsidRPr="00865BA0">
        <w:rPr>
          <w:bCs/>
          <w:i/>
          <w:sz w:val="28"/>
          <w:szCs w:val="28"/>
          <w:lang w:val="ru-RU"/>
        </w:rPr>
        <w:t xml:space="preserve"> - начало </w:t>
      </w:r>
      <w:r w:rsidRPr="00742C08">
        <w:rPr>
          <w:bCs/>
          <w:i/>
          <w:sz w:val="28"/>
          <w:szCs w:val="28"/>
        </w:rPr>
        <w:t>XXI</w:t>
      </w:r>
      <w:r w:rsidRPr="00865BA0">
        <w:rPr>
          <w:bCs/>
          <w:i/>
          <w:sz w:val="28"/>
          <w:szCs w:val="28"/>
          <w:lang w:val="ru-RU"/>
        </w:rPr>
        <w:t xml:space="preserve"> в.)</w:t>
      </w:r>
    </w:p>
    <w:p w:rsidR="00865BA0" w:rsidRPr="00742C08" w:rsidRDefault="00865BA0" w:rsidP="00865BA0">
      <w:pPr>
        <w:pStyle w:val="12"/>
        <w:shd w:val="clear" w:color="auto" w:fill="auto"/>
        <w:spacing w:line="360" w:lineRule="auto"/>
        <w:ind w:firstLine="737"/>
        <w:rPr>
          <w:sz w:val="28"/>
          <w:szCs w:val="28"/>
        </w:rPr>
      </w:pPr>
      <w:r w:rsidRPr="00742C08">
        <w:rPr>
          <w:sz w:val="28"/>
          <w:szCs w:val="28"/>
        </w:rPr>
        <w:t xml:space="preserve">Освоение культурного наследия. </w:t>
      </w:r>
      <w:r w:rsidRPr="00742C08">
        <w:rPr>
          <w:rStyle w:val="aff8"/>
          <w:rFonts w:eastAsia="Calibri"/>
          <w:b w:val="0"/>
          <w:sz w:val="28"/>
          <w:szCs w:val="28"/>
        </w:rPr>
        <w:t>Центр народной культуры Кубани</w:t>
      </w:r>
      <w:r w:rsidRPr="00742C08">
        <w:rPr>
          <w:rStyle w:val="aff8"/>
          <w:rFonts w:eastAsia="Calibri"/>
          <w:sz w:val="28"/>
          <w:szCs w:val="28"/>
        </w:rPr>
        <w:t xml:space="preserve">. </w:t>
      </w:r>
      <w:r w:rsidRPr="00742C08">
        <w:rPr>
          <w:sz w:val="28"/>
          <w:szCs w:val="28"/>
        </w:rPr>
        <w:t>Возвращение регалий Кубанского казачьего войска, документов по исто</w:t>
      </w:r>
      <w:r w:rsidRPr="00742C08">
        <w:rPr>
          <w:sz w:val="28"/>
          <w:szCs w:val="28"/>
        </w:rPr>
        <w:softHyphen/>
        <w:t>рии казачества.</w:t>
      </w:r>
    </w:p>
    <w:p w:rsidR="00865BA0" w:rsidRPr="00865BA0" w:rsidRDefault="00865BA0" w:rsidP="00865BA0">
      <w:pPr>
        <w:spacing w:line="360" w:lineRule="auto"/>
        <w:ind w:firstLine="714"/>
        <w:jc w:val="both"/>
        <w:rPr>
          <w:rFonts w:ascii="Times New Roman" w:hAnsi="Times New Roman"/>
          <w:sz w:val="28"/>
          <w:szCs w:val="28"/>
          <w:lang w:val="ru-RU"/>
        </w:rPr>
      </w:pPr>
      <w:r w:rsidRPr="00742C08">
        <w:rPr>
          <w:rStyle w:val="52"/>
          <w:b w:val="0"/>
          <w:i w:val="0"/>
          <w:sz w:val="28"/>
          <w:szCs w:val="28"/>
        </w:rPr>
        <w:t>Трудности и успехи в музейном строительстве</w:t>
      </w:r>
      <w:r w:rsidRPr="00742C08">
        <w:rPr>
          <w:rStyle w:val="52"/>
          <w:sz w:val="28"/>
          <w:szCs w:val="28"/>
        </w:rPr>
        <w:t xml:space="preserve">. </w:t>
      </w:r>
      <w:r w:rsidRPr="00865BA0">
        <w:rPr>
          <w:b/>
          <w:bCs/>
          <w:i/>
          <w:iCs/>
          <w:sz w:val="28"/>
          <w:szCs w:val="28"/>
          <w:lang w:val="ru-RU"/>
        </w:rPr>
        <w:t>Массовое закрытие народных музеев. Литературный музей Кубани. Археологический от</w:t>
      </w:r>
      <w:r w:rsidRPr="00865BA0">
        <w:rPr>
          <w:b/>
          <w:bCs/>
          <w:i/>
          <w:iCs/>
          <w:sz w:val="28"/>
          <w:szCs w:val="28"/>
          <w:lang w:val="ru-RU"/>
        </w:rPr>
        <w:softHyphen/>
        <w:t>дел Таманского музейного комплекса. Коллекции и экспонаты из фондов музеев Краснодарского края как часть международных музейных про</w:t>
      </w:r>
      <w:r w:rsidRPr="00865BA0">
        <w:rPr>
          <w:b/>
          <w:bCs/>
          <w:i/>
          <w:iCs/>
          <w:sz w:val="28"/>
          <w:szCs w:val="28"/>
          <w:lang w:val="ru-RU"/>
        </w:rPr>
        <w:softHyphen/>
        <w:t>ектов.</w:t>
      </w:r>
    </w:p>
    <w:p w:rsidR="00865BA0" w:rsidRPr="00742C08" w:rsidRDefault="00865BA0" w:rsidP="00865BA0">
      <w:pPr>
        <w:pStyle w:val="12"/>
        <w:shd w:val="clear" w:color="auto" w:fill="auto"/>
        <w:spacing w:line="360" w:lineRule="auto"/>
        <w:ind w:firstLine="714"/>
        <w:rPr>
          <w:sz w:val="28"/>
          <w:szCs w:val="28"/>
        </w:rPr>
      </w:pPr>
      <w:r w:rsidRPr="00742C08">
        <w:rPr>
          <w:sz w:val="28"/>
          <w:szCs w:val="28"/>
        </w:rPr>
        <w:t>Восстановление ранее разрушенных и возведение новых памят</w:t>
      </w:r>
      <w:r w:rsidRPr="00742C08">
        <w:rPr>
          <w:sz w:val="28"/>
          <w:szCs w:val="28"/>
        </w:rPr>
        <w:softHyphen/>
        <w:t>ников.</w:t>
      </w:r>
    </w:p>
    <w:p w:rsidR="00865BA0" w:rsidRPr="00742C08" w:rsidRDefault="00865BA0" w:rsidP="00865BA0">
      <w:pPr>
        <w:pStyle w:val="12"/>
        <w:shd w:val="clear" w:color="auto" w:fill="auto"/>
        <w:spacing w:line="360" w:lineRule="auto"/>
        <w:ind w:firstLine="714"/>
        <w:rPr>
          <w:sz w:val="28"/>
          <w:szCs w:val="28"/>
        </w:rPr>
      </w:pPr>
      <w:r w:rsidRPr="00742C08">
        <w:rPr>
          <w:sz w:val="28"/>
          <w:szCs w:val="28"/>
        </w:rPr>
        <w:t>Реставрация и строительство культовых сооружений. Войсковой храм Александра Невского в Краснодаре.</w:t>
      </w:r>
    </w:p>
    <w:p w:rsidR="00865BA0" w:rsidRPr="00742C08" w:rsidRDefault="00865BA0" w:rsidP="00865BA0">
      <w:pPr>
        <w:pStyle w:val="12"/>
        <w:shd w:val="clear" w:color="auto" w:fill="auto"/>
        <w:spacing w:line="360" w:lineRule="auto"/>
        <w:ind w:firstLine="714"/>
        <w:rPr>
          <w:b/>
          <w:i/>
          <w:sz w:val="28"/>
          <w:szCs w:val="28"/>
        </w:rPr>
      </w:pPr>
      <w:r w:rsidRPr="00742C08">
        <w:rPr>
          <w:sz w:val="28"/>
          <w:szCs w:val="28"/>
        </w:rPr>
        <w:t xml:space="preserve">Образование. Наука. </w:t>
      </w:r>
      <w:r w:rsidRPr="00742C08">
        <w:rPr>
          <w:rStyle w:val="aff8"/>
          <w:rFonts w:eastAsia="Calibri"/>
          <w:b w:val="0"/>
          <w:i w:val="0"/>
          <w:sz w:val="28"/>
          <w:szCs w:val="28"/>
        </w:rPr>
        <w:t>Дискуссии о реформировании образования</w:t>
      </w:r>
      <w:r w:rsidRPr="00742C08">
        <w:rPr>
          <w:rStyle w:val="aff8"/>
          <w:rFonts w:eastAsia="Calibri"/>
          <w:i w:val="0"/>
          <w:sz w:val="28"/>
          <w:szCs w:val="28"/>
        </w:rPr>
        <w:t>.</w:t>
      </w:r>
      <w:r w:rsidRPr="00742C08">
        <w:rPr>
          <w:i/>
          <w:sz w:val="28"/>
          <w:szCs w:val="28"/>
        </w:rPr>
        <w:t xml:space="preserve"> </w:t>
      </w:r>
      <w:r w:rsidRPr="00742C08">
        <w:rPr>
          <w:sz w:val="28"/>
          <w:szCs w:val="28"/>
        </w:rPr>
        <w:t>По</w:t>
      </w:r>
      <w:r w:rsidRPr="00742C08">
        <w:rPr>
          <w:sz w:val="28"/>
          <w:szCs w:val="28"/>
        </w:rPr>
        <w:softHyphen/>
        <w:t>явление частных школ и вузов. Казачьи учебные заведения и классы. На</w:t>
      </w:r>
      <w:r w:rsidRPr="00742C08">
        <w:rPr>
          <w:sz w:val="28"/>
          <w:szCs w:val="28"/>
        </w:rPr>
        <w:softHyphen/>
        <w:t xml:space="preserve">учный потенциал региона. </w:t>
      </w:r>
      <w:r w:rsidRPr="00742C08">
        <w:rPr>
          <w:rStyle w:val="aff8"/>
          <w:rFonts w:eastAsia="Calibri"/>
          <w:b w:val="0"/>
          <w:i w:val="0"/>
          <w:sz w:val="28"/>
          <w:szCs w:val="28"/>
        </w:rPr>
        <w:t>Вклад учёных-гуманитариев в исследование истории и культуры Кубани.</w:t>
      </w:r>
    </w:p>
    <w:p w:rsidR="00865BA0" w:rsidRPr="00742C08" w:rsidRDefault="00865BA0" w:rsidP="00865BA0">
      <w:pPr>
        <w:pStyle w:val="12"/>
        <w:shd w:val="clear" w:color="auto" w:fill="auto"/>
        <w:spacing w:line="360" w:lineRule="auto"/>
        <w:ind w:firstLine="714"/>
        <w:rPr>
          <w:sz w:val="28"/>
          <w:szCs w:val="28"/>
        </w:rPr>
      </w:pPr>
      <w:r w:rsidRPr="00742C08">
        <w:rPr>
          <w:sz w:val="28"/>
          <w:szCs w:val="28"/>
        </w:rPr>
        <w:t>Средства массовой информации. Литература. Кино. Разнообразие га</w:t>
      </w:r>
      <w:r w:rsidRPr="00742C08">
        <w:rPr>
          <w:sz w:val="28"/>
          <w:szCs w:val="28"/>
        </w:rPr>
        <w:softHyphen/>
        <w:t>зетно-журнальной продукции как следствие демократизации общества Появление негосударственных СМИ.</w:t>
      </w:r>
    </w:p>
    <w:p w:rsidR="00865BA0" w:rsidRPr="00742C08" w:rsidRDefault="00865BA0" w:rsidP="00865BA0">
      <w:pPr>
        <w:pStyle w:val="12"/>
        <w:shd w:val="clear" w:color="auto" w:fill="auto"/>
        <w:spacing w:line="360" w:lineRule="auto"/>
        <w:ind w:firstLine="714"/>
        <w:rPr>
          <w:sz w:val="28"/>
          <w:szCs w:val="28"/>
        </w:rPr>
      </w:pPr>
      <w:r w:rsidRPr="00742C08">
        <w:rPr>
          <w:sz w:val="28"/>
          <w:szCs w:val="28"/>
        </w:rPr>
        <w:t xml:space="preserve">Кинокризис 1990-х и поиски путей его преодоления. Кинофестивали: «Кинотавр» (Сочи), «Киношок» (Анапа). </w:t>
      </w:r>
      <w:r w:rsidRPr="00742C08">
        <w:rPr>
          <w:rStyle w:val="aff8"/>
          <w:rFonts w:eastAsia="Calibri"/>
          <w:b w:val="0"/>
          <w:sz w:val="28"/>
          <w:szCs w:val="28"/>
        </w:rPr>
        <w:t>Тематические кинофестивали в городах Кубани</w:t>
      </w:r>
      <w:r w:rsidRPr="00742C08">
        <w:rPr>
          <w:rStyle w:val="aff8"/>
          <w:rFonts w:eastAsia="Calibri"/>
          <w:sz w:val="28"/>
          <w:szCs w:val="28"/>
        </w:rPr>
        <w:t>.</w:t>
      </w:r>
    </w:p>
    <w:p w:rsidR="00865BA0" w:rsidRPr="00742C08" w:rsidRDefault="00865BA0" w:rsidP="00865BA0">
      <w:pPr>
        <w:pStyle w:val="12"/>
        <w:shd w:val="clear" w:color="auto" w:fill="auto"/>
        <w:spacing w:line="360" w:lineRule="auto"/>
        <w:ind w:firstLine="714"/>
        <w:rPr>
          <w:sz w:val="28"/>
          <w:szCs w:val="28"/>
        </w:rPr>
      </w:pPr>
      <w:r w:rsidRPr="00742C08">
        <w:rPr>
          <w:sz w:val="28"/>
          <w:szCs w:val="28"/>
        </w:rPr>
        <w:t xml:space="preserve">Роман В. Лихоносова «Наш маленький Париж». </w:t>
      </w:r>
      <w:r w:rsidRPr="00742C08">
        <w:rPr>
          <w:rStyle w:val="aff8"/>
          <w:rFonts w:eastAsia="Calibri"/>
          <w:b w:val="0"/>
          <w:i w:val="0"/>
          <w:sz w:val="28"/>
          <w:szCs w:val="28"/>
        </w:rPr>
        <w:t xml:space="preserve">Осмысление судеб </w:t>
      </w:r>
      <w:r w:rsidRPr="00742C08">
        <w:rPr>
          <w:rStyle w:val="aff8"/>
          <w:rFonts w:eastAsia="Calibri"/>
          <w:b w:val="0"/>
          <w:i w:val="0"/>
          <w:sz w:val="28"/>
          <w:szCs w:val="28"/>
        </w:rPr>
        <w:lastRenderedPageBreak/>
        <w:t>казачества в романе А. Знаменского «Красные дни»</w:t>
      </w:r>
      <w:r w:rsidRPr="00742C08">
        <w:rPr>
          <w:rStyle w:val="aff8"/>
          <w:rFonts w:eastAsia="Calibri"/>
          <w:i w:val="0"/>
          <w:sz w:val="28"/>
          <w:szCs w:val="28"/>
        </w:rPr>
        <w:t>.</w:t>
      </w:r>
      <w:r w:rsidRPr="00742C08">
        <w:rPr>
          <w:i/>
          <w:sz w:val="28"/>
          <w:szCs w:val="28"/>
        </w:rPr>
        <w:t xml:space="preserve"> </w:t>
      </w:r>
      <w:r w:rsidRPr="00742C08">
        <w:rPr>
          <w:sz w:val="28"/>
          <w:szCs w:val="28"/>
        </w:rPr>
        <w:t>Поэтические сбор</w:t>
      </w:r>
      <w:r w:rsidRPr="00742C08">
        <w:rPr>
          <w:sz w:val="28"/>
          <w:szCs w:val="28"/>
        </w:rPr>
        <w:softHyphen/>
        <w:t>ники И. Вараввы «Казачья бандура», «Казачий кобзарь» и др.</w:t>
      </w:r>
    </w:p>
    <w:p w:rsidR="00865BA0" w:rsidRPr="00742C08" w:rsidRDefault="00865BA0" w:rsidP="00865BA0">
      <w:pPr>
        <w:pStyle w:val="12"/>
        <w:shd w:val="clear" w:color="auto" w:fill="auto"/>
        <w:spacing w:line="360" w:lineRule="auto"/>
        <w:ind w:firstLine="714"/>
        <w:rPr>
          <w:sz w:val="28"/>
          <w:szCs w:val="28"/>
        </w:rPr>
      </w:pPr>
      <w:r w:rsidRPr="00742C08">
        <w:rPr>
          <w:sz w:val="28"/>
          <w:szCs w:val="28"/>
        </w:rPr>
        <w:t>Театрально-концертная жизнь. Творческое объединение «Премьера» под руководством Л. Гатова и его место в театральной и музыкальной жизни края.</w:t>
      </w:r>
    </w:p>
    <w:p w:rsidR="00865BA0" w:rsidRPr="00742C08" w:rsidRDefault="00865BA0" w:rsidP="00865BA0">
      <w:pPr>
        <w:pStyle w:val="12"/>
        <w:shd w:val="clear" w:color="auto" w:fill="auto"/>
        <w:spacing w:line="360" w:lineRule="auto"/>
        <w:ind w:firstLine="714"/>
        <w:rPr>
          <w:b/>
          <w:i/>
          <w:sz w:val="28"/>
          <w:szCs w:val="28"/>
        </w:rPr>
      </w:pPr>
      <w:r w:rsidRPr="00742C08">
        <w:rPr>
          <w:sz w:val="28"/>
          <w:szCs w:val="28"/>
        </w:rPr>
        <w:t xml:space="preserve">Кубанский казачий хор и пропаганда народного искусства Кубани. </w:t>
      </w:r>
      <w:r w:rsidRPr="00742C08">
        <w:rPr>
          <w:rStyle w:val="aff8"/>
          <w:rFonts w:eastAsia="Calibri"/>
          <w:b w:val="0"/>
          <w:i w:val="0"/>
          <w:sz w:val="28"/>
          <w:szCs w:val="28"/>
        </w:rPr>
        <w:t>Фестивапи искусств на Кубани.</w:t>
      </w:r>
    </w:p>
    <w:p w:rsidR="00865BA0" w:rsidRPr="00817C4B" w:rsidRDefault="00865BA0" w:rsidP="00865BA0">
      <w:pPr>
        <w:pStyle w:val="12"/>
        <w:shd w:val="clear" w:color="auto" w:fill="auto"/>
        <w:spacing w:line="360" w:lineRule="auto"/>
        <w:rPr>
          <w:b/>
          <w:i/>
          <w:sz w:val="28"/>
          <w:szCs w:val="28"/>
        </w:rPr>
      </w:pPr>
      <w:r w:rsidRPr="00742C08">
        <w:rPr>
          <w:sz w:val="28"/>
          <w:szCs w:val="28"/>
        </w:rPr>
        <w:t>Изобразительное искусство. Краснодарская краевая организация Со</w:t>
      </w:r>
      <w:r w:rsidRPr="00742C08">
        <w:rPr>
          <w:sz w:val="28"/>
          <w:szCs w:val="28"/>
        </w:rPr>
        <w:softHyphen/>
        <w:t>юза художников России. Многообразие стилей и направлений в твор</w:t>
      </w:r>
      <w:r w:rsidRPr="00742C08">
        <w:rPr>
          <w:sz w:val="28"/>
          <w:szCs w:val="28"/>
        </w:rPr>
        <w:softHyphen/>
        <w:t xml:space="preserve">честве кубанских художников. </w:t>
      </w:r>
      <w:r w:rsidRPr="00742C08">
        <w:rPr>
          <w:rStyle w:val="aff8"/>
          <w:rFonts w:eastAsia="Calibri"/>
          <w:b w:val="0"/>
          <w:i w:val="0"/>
          <w:sz w:val="28"/>
          <w:szCs w:val="28"/>
        </w:rPr>
        <w:t>Творчество А. Паршкова, С. Воржева, Л. Само киша и др.</w:t>
      </w:r>
      <w:r>
        <w:rPr>
          <w:b/>
          <w:i/>
          <w:sz w:val="28"/>
          <w:szCs w:val="28"/>
        </w:rPr>
        <w:t xml:space="preserve">  </w:t>
      </w:r>
      <w:r w:rsidRPr="00742C08">
        <w:rPr>
          <w:sz w:val="28"/>
          <w:szCs w:val="28"/>
        </w:rPr>
        <w:t>Кубанские скульпторы А. Аполлонов, В. Жданов, А. Корнаев.</w:t>
      </w:r>
    </w:p>
    <w:p w:rsidR="00865BA0" w:rsidRPr="00742C08" w:rsidRDefault="00865BA0" w:rsidP="00865BA0">
      <w:pPr>
        <w:pStyle w:val="12"/>
        <w:shd w:val="clear" w:color="auto" w:fill="auto"/>
        <w:spacing w:line="360" w:lineRule="auto"/>
        <w:ind w:firstLine="714"/>
        <w:rPr>
          <w:sz w:val="28"/>
          <w:szCs w:val="28"/>
        </w:rPr>
      </w:pPr>
      <w:r w:rsidRPr="00742C08">
        <w:rPr>
          <w:sz w:val="28"/>
          <w:szCs w:val="28"/>
        </w:rPr>
        <w:t>Спорт. Успехи кубанских спортсменов на Олимпиадах. Гандболист</w:t>
      </w:r>
    </w:p>
    <w:p w:rsidR="00865BA0" w:rsidRPr="00742C08" w:rsidRDefault="00865BA0" w:rsidP="00865BA0">
      <w:pPr>
        <w:pStyle w:val="12"/>
        <w:shd w:val="clear" w:color="auto" w:fill="auto"/>
        <w:tabs>
          <w:tab w:val="left" w:pos="279"/>
        </w:tabs>
        <w:spacing w:line="360" w:lineRule="auto"/>
        <w:rPr>
          <w:sz w:val="28"/>
          <w:szCs w:val="28"/>
        </w:rPr>
      </w:pPr>
      <w:r w:rsidRPr="00742C08">
        <w:rPr>
          <w:sz w:val="28"/>
          <w:szCs w:val="28"/>
        </w:rPr>
        <w:t>А.</w:t>
      </w:r>
      <w:r w:rsidRPr="00742C08">
        <w:rPr>
          <w:sz w:val="28"/>
          <w:szCs w:val="28"/>
        </w:rPr>
        <w:tab/>
        <w:t>Лавров, батутисты И. Караваева и А. Москаленко, теннисист Е. Ка</w:t>
      </w:r>
      <w:r w:rsidRPr="00742C08">
        <w:rPr>
          <w:sz w:val="28"/>
          <w:szCs w:val="28"/>
        </w:rPr>
        <w:softHyphen/>
        <w:t>фельников, борец М. Карданов. В. Крамник - чемпион мира по шах</w:t>
      </w:r>
      <w:r w:rsidRPr="00742C08">
        <w:rPr>
          <w:sz w:val="28"/>
          <w:szCs w:val="28"/>
        </w:rPr>
        <w:softHyphen/>
        <w:t>матам (2000).</w:t>
      </w:r>
    </w:p>
    <w:p w:rsidR="00865BA0" w:rsidRDefault="00865BA0" w:rsidP="00865BA0">
      <w:pPr>
        <w:pStyle w:val="12"/>
        <w:shd w:val="clear" w:color="auto" w:fill="auto"/>
        <w:spacing w:line="360" w:lineRule="auto"/>
        <w:ind w:firstLine="714"/>
        <w:rPr>
          <w:sz w:val="28"/>
          <w:szCs w:val="28"/>
        </w:rPr>
      </w:pPr>
      <w:r w:rsidRPr="00742C08">
        <w:rPr>
          <w:sz w:val="28"/>
          <w:szCs w:val="28"/>
        </w:rPr>
        <w:t>Курс на возрождение массового спорта. Строительство новых стадио</w:t>
      </w:r>
      <w:r w:rsidRPr="00742C08">
        <w:rPr>
          <w:sz w:val="28"/>
          <w:szCs w:val="28"/>
        </w:rPr>
        <w:softHyphen/>
        <w:t xml:space="preserve">нов, дворцов спорта, ледовых дворцов. Предстоящая зимняя Олимпиада </w:t>
      </w:r>
      <w:smartTag w:uri="urn:schemas-microsoft-com:office:smarttags" w:element="metricconverter">
        <w:smartTagPr>
          <w:attr w:name="ProductID" w:val="2014 г"/>
        </w:smartTagPr>
        <w:r w:rsidRPr="00742C08">
          <w:rPr>
            <w:sz w:val="28"/>
            <w:szCs w:val="28"/>
          </w:rPr>
          <w:t>2014 г</w:t>
        </w:r>
      </w:smartTag>
      <w:r w:rsidRPr="00742C08">
        <w:rPr>
          <w:sz w:val="28"/>
          <w:szCs w:val="28"/>
        </w:rPr>
        <w:t>. в Сочи - важный стимулирующий фактор развития</w:t>
      </w:r>
      <w:r>
        <w:rPr>
          <w:sz w:val="28"/>
          <w:szCs w:val="28"/>
        </w:rPr>
        <w:t xml:space="preserve"> спортивной инфраструктуры края.</w:t>
      </w:r>
    </w:p>
    <w:p w:rsidR="00865BA0" w:rsidRDefault="00865BA0" w:rsidP="00865BA0">
      <w:pPr>
        <w:pStyle w:val="12"/>
        <w:shd w:val="clear" w:color="auto" w:fill="auto"/>
        <w:spacing w:line="360" w:lineRule="auto"/>
        <w:ind w:firstLine="714"/>
        <w:rPr>
          <w:sz w:val="28"/>
          <w:szCs w:val="28"/>
        </w:rPr>
      </w:pPr>
    </w:p>
    <w:p w:rsidR="00865BA0" w:rsidRPr="00EF481A" w:rsidRDefault="00865BA0" w:rsidP="00865BA0">
      <w:pPr>
        <w:pStyle w:val="12"/>
        <w:shd w:val="clear" w:color="auto" w:fill="auto"/>
        <w:spacing w:line="360" w:lineRule="auto"/>
        <w:ind w:firstLine="714"/>
        <w:rPr>
          <w:sz w:val="28"/>
          <w:szCs w:val="28"/>
        </w:rPr>
      </w:pPr>
      <w:r>
        <w:rPr>
          <w:sz w:val="28"/>
          <w:szCs w:val="28"/>
        </w:rPr>
        <w:t xml:space="preserve">                        </w:t>
      </w:r>
      <w:r w:rsidRPr="00742C08">
        <w:rPr>
          <w:bCs/>
          <w:sz w:val="28"/>
          <w:szCs w:val="28"/>
        </w:rPr>
        <w:t xml:space="preserve">Краснодарский край в XXI в. </w:t>
      </w:r>
    </w:p>
    <w:p w:rsidR="00865BA0" w:rsidRPr="00865BA0" w:rsidRDefault="00865BA0" w:rsidP="00865BA0">
      <w:pPr>
        <w:spacing w:line="360" w:lineRule="auto"/>
        <w:ind w:firstLine="717"/>
        <w:jc w:val="both"/>
        <w:rPr>
          <w:rFonts w:ascii="Times New Roman" w:hAnsi="Times New Roman"/>
          <w:i/>
          <w:sz w:val="28"/>
          <w:szCs w:val="28"/>
          <w:lang w:val="ru-RU"/>
        </w:rPr>
      </w:pPr>
      <w:r w:rsidRPr="00865BA0">
        <w:rPr>
          <w:bCs/>
          <w:i/>
          <w:sz w:val="28"/>
          <w:szCs w:val="28"/>
          <w:lang w:val="ru-RU"/>
        </w:rPr>
        <w:t>Краснодарский край – многонациональный</w:t>
      </w:r>
      <w:r w:rsidRPr="00865BA0">
        <w:rPr>
          <w:rFonts w:ascii="Times New Roman" w:hAnsi="Times New Roman"/>
          <w:i/>
          <w:sz w:val="28"/>
          <w:szCs w:val="28"/>
          <w:lang w:val="ru-RU"/>
        </w:rPr>
        <w:t xml:space="preserve">  </w:t>
      </w:r>
      <w:r w:rsidRPr="00865BA0">
        <w:rPr>
          <w:bCs/>
          <w:i/>
          <w:sz w:val="28"/>
          <w:szCs w:val="28"/>
          <w:lang w:val="ru-RU"/>
        </w:rPr>
        <w:t>регион Российской Федерации</w:t>
      </w:r>
    </w:p>
    <w:p w:rsidR="00865BA0" w:rsidRPr="00742C08" w:rsidRDefault="00865BA0" w:rsidP="00865BA0">
      <w:pPr>
        <w:pStyle w:val="12"/>
        <w:shd w:val="clear" w:color="auto" w:fill="auto"/>
        <w:spacing w:line="360" w:lineRule="auto"/>
        <w:rPr>
          <w:sz w:val="28"/>
          <w:szCs w:val="28"/>
        </w:rPr>
      </w:pPr>
      <w:r w:rsidRPr="00742C08">
        <w:rPr>
          <w:rStyle w:val="aff7"/>
          <w:b w:val="0"/>
          <w:sz w:val="28"/>
          <w:szCs w:val="28"/>
        </w:rPr>
        <w:tab/>
      </w:r>
      <w:r w:rsidRPr="00742C08">
        <w:rPr>
          <w:rStyle w:val="aff7"/>
          <w:b w:val="0"/>
          <w:i w:val="0"/>
          <w:sz w:val="28"/>
          <w:szCs w:val="28"/>
        </w:rPr>
        <w:t>Кубань на пороге XXI в</w:t>
      </w:r>
      <w:r w:rsidRPr="00742C08">
        <w:rPr>
          <w:rStyle w:val="aff7"/>
          <w:b w:val="0"/>
          <w:sz w:val="28"/>
          <w:szCs w:val="28"/>
        </w:rPr>
        <w:t>.</w:t>
      </w:r>
      <w:r w:rsidRPr="00742C08">
        <w:rPr>
          <w:sz w:val="28"/>
          <w:szCs w:val="28"/>
        </w:rPr>
        <w:t xml:space="preserve"> Выборы главы администрации Краснодар</w:t>
      </w:r>
      <w:r w:rsidRPr="00742C08">
        <w:rPr>
          <w:sz w:val="28"/>
          <w:szCs w:val="28"/>
        </w:rPr>
        <w:softHyphen/>
        <w:t>ского края. А.Н. Ткачёв. Органы государственной власти и местное са</w:t>
      </w:r>
      <w:r w:rsidRPr="00742C08">
        <w:rPr>
          <w:sz w:val="28"/>
          <w:szCs w:val="28"/>
        </w:rPr>
        <w:softHyphen/>
        <w:t>моуправление. Государственные символы Краснодарского края (флаг и герб вашего населённого пункта). Краевое законодательство и принципы законотворчества. Устав Краснодарского края. Закон «О местном само</w:t>
      </w:r>
      <w:r w:rsidRPr="00742C08">
        <w:rPr>
          <w:sz w:val="28"/>
          <w:szCs w:val="28"/>
        </w:rPr>
        <w:softHyphen/>
        <w:t>управлении в Краснодарском крае».</w:t>
      </w:r>
    </w:p>
    <w:p w:rsidR="00865BA0" w:rsidRPr="00742C08" w:rsidRDefault="00865BA0" w:rsidP="00865BA0">
      <w:pPr>
        <w:pStyle w:val="12"/>
        <w:shd w:val="clear" w:color="auto" w:fill="auto"/>
        <w:spacing w:line="360" w:lineRule="auto"/>
        <w:rPr>
          <w:sz w:val="28"/>
          <w:szCs w:val="28"/>
        </w:rPr>
      </w:pPr>
      <w:r w:rsidRPr="00742C08">
        <w:rPr>
          <w:sz w:val="28"/>
          <w:szCs w:val="28"/>
        </w:rPr>
        <w:lastRenderedPageBreak/>
        <w:tab/>
        <w:t>Краевой бюджет и система социальных гарантий. Реализация нацио</w:t>
      </w:r>
      <w:r w:rsidRPr="00742C08">
        <w:rPr>
          <w:sz w:val="28"/>
          <w:szCs w:val="28"/>
        </w:rPr>
        <w:softHyphen/>
        <w:t>нальных проектов. Краевые программы адресной социальной помощи: «Старшее поколение», «Дети Кубани», «Остров детства»; помощь моло</w:t>
      </w:r>
      <w:r w:rsidRPr="00742C08">
        <w:rPr>
          <w:sz w:val="28"/>
          <w:szCs w:val="28"/>
        </w:rPr>
        <w:softHyphen/>
        <w:t>дым, многодетным и малообеспеченным семьям. Система образования Краснодарского края. Наука. Краснодарский край - победитель приори</w:t>
      </w:r>
      <w:r w:rsidRPr="00742C08">
        <w:rPr>
          <w:sz w:val="28"/>
          <w:szCs w:val="28"/>
        </w:rPr>
        <w:softHyphen/>
        <w:t>тетного национального проекта «Образование». Национальная образова</w:t>
      </w:r>
      <w:r w:rsidRPr="00742C08">
        <w:rPr>
          <w:sz w:val="28"/>
          <w:szCs w:val="28"/>
        </w:rPr>
        <w:softHyphen/>
        <w:t>тельная инициатива «Наша новая школа». «Детский» закон.</w:t>
      </w:r>
    </w:p>
    <w:p w:rsidR="00865BA0" w:rsidRPr="00742C08" w:rsidRDefault="00865BA0" w:rsidP="00865BA0">
      <w:pPr>
        <w:pStyle w:val="12"/>
        <w:shd w:val="clear" w:color="auto" w:fill="auto"/>
        <w:spacing w:line="360" w:lineRule="auto"/>
        <w:rPr>
          <w:sz w:val="28"/>
          <w:szCs w:val="28"/>
        </w:rPr>
      </w:pPr>
      <w:r w:rsidRPr="00742C08">
        <w:rPr>
          <w:sz w:val="28"/>
          <w:szCs w:val="28"/>
        </w:rPr>
        <w:tab/>
        <w:t>Создание условий для развития поликультурности и толерантности в Краснодарском крае.</w:t>
      </w:r>
    </w:p>
    <w:p w:rsidR="00865BA0" w:rsidRPr="00865BA0" w:rsidRDefault="00865BA0" w:rsidP="00865BA0">
      <w:pPr>
        <w:spacing w:line="360" w:lineRule="auto"/>
        <w:ind w:firstLine="717"/>
        <w:jc w:val="both"/>
        <w:rPr>
          <w:rFonts w:ascii="Times New Roman" w:hAnsi="Times New Roman"/>
          <w:i/>
          <w:sz w:val="28"/>
          <w:szCs w:val="28"/>
          <w:lang w:val="ru-RU"/>
        </w:rPr>
      </w:pPr>
      <w:r w:rsidRPr="00865BA0">
        <w:rPr>
          <w:bCs/>
          <w:i/>
          <w:sz w:val="28"/>
          <w:szCs w:val="28"/>
          <w:lang w:val="ru-RU"/>
        </w:rPr>
        <w:t xml:space="preserve">              Особенности экономического развития региона</w:t>
      </w:r>
    </w:p>
    <w:p w:rsidR="00865BA0" w:rsidRPr="00865BA0" w:rsidRDefault="00865BA0" w:rsidP="00865BA0">
      <w:pPr>
        <w:spacing w:line="360" w:lineRule="auto"/>
        <w:ind w:firstLine="280"/>
        <w:jc w:val="both"/>
        <w:rPr>
          <w:rFonts w:ascii="Times New Roman" w:hAnsi="Times New Roman"/>
          <w:sz w:val="28"/>
          <w:szCs w:val="28"/>
          <w:lang w:val="ru-RU"/>
        </w:rPr>
      </w:pPr>
      <w:r w:rsidRPr="00742C08">
        <w:rPr>
          <w:rStyle w:val="51"/>
          <w:b w:val="0"/>
          <w:sz w:val="28"/>
          <w:szCs w:val="28"/>
        </w:rPr>
        <w:tab/>
      </w:r>
      <w:r w:rsidRPr="00742C08">
        <w:rPr>
          <w:rStyle w:val="51"/>
          <w:b w:val="0"/>
          <w:i w:val="0"/>
          <w:sz w:val="28"/>
          <w:szCs w:val="28"/>
        </w:rPr>
        <w:t>Формирование новых экономических отношений и собственности</w:t>
      </w:r>
      <w:r w:rsidRPr="00742C08">
        <w:rPr>
          <w:rStyle w:val="51"/>
          <w:b w:val="0"/>
          <w:sz w:val="28"/>
          <w:szCs w:val="28"/>
        </w:rPr>
        <w:t>.</w:t>
      </w:r>
      <w:r w:rsidRPr="00742C08">
        <w:rPr>
          <w:rStyle w:val="51"/>
          <w:sz w:val="28"/>
          <w:szCs w:val="28"/>
        </w:rPr>
        <w:t xml:space="preserve"> </w:t>
      </w:r>
      <w:r w:rsidRPr="00865BA0">
        <w:rPr>
          <w:b/>
          <w:bCs/>
          <w:i/>
          <w:iCs/>
          <w:sz w:val="28"/>
          <w:szCs w:val="28"/>
          <w:lang w:val="ru-RU"/>
        </w:rPr>
        <w:t>Закон «О развитии малого и среднего предпринимательства в Красно</w:t>
      </w:r>
      <w:r w:rsidRPr="00865BA0">
        <w:rPr>
          <w:b/>
          <w:bCs/>
          <w:i/>
          <w:iCs/>
          <w:sz w:val="28"/>
          <w:szCs w:val="28"/>
          <w:lang w:val="ru-RU"/>
        </w:rPr>
        <w:softHyphen/>
        <w:t>дарском крае».</w:t>
      </w:r>
    </w:p>
    <w:p w:rsidR="00865BA0" w:rsidRPr="00742C08" w:rsidRDefault="00865BA0" w:rsidP="00865BA0">
      <w:pPr>
        <w:pStyle w:val="12"/>
        <w:shd w:val="clear" w:color="auto" w:fill="auto"/>
        <w:spacing w:line="360" w:lineRule="auto"/>
        <w:rPr>
          <w:sz w:val="28"/>
          <w:szCs w:val="28"/>
        </w:rPr>
      </w:pPr>
      <w:r w:rsidRPr="00742C08">
        <w:rPr>
          <w:sz w:val="28"/>
          <w:szCs w:val="28"/>
        </w:rPr>
        <w:tab/>
        <w:t>Отраслевая и территориальная структура хозяйства края. Топливно- энергетический комплекс, машиностроение, химическая, деревообра</w:t>
      </w:r>
      <w:r w:rsidRPr="00742C08">
        <w:rPr>
          <w:sz w:val="28"/>
          <w:szCs w:val="28"/>
        </w:rPr>
        <w:softHyphen/>
        <w:t>батывающая, лёгкая, пищевая, производство строительных материалов. Ведущие промышленные предприятия. Центры нефтепереработки, ма</w:t>
      </w:r>
      <w:r w:rsidRPr="00742C08">
        <w:rPr>
          <w:sz w:val="28"/>
          <w:szCs w:val="28"/>
        </w:rPr>
        <w:softHyphen/>
        <w:t>шиностроения, химической промышленности. Производство строитель</w:t>
      </w:r>
      <w:r w:rsidRPr="00742C08">
        <w:rPr>
          <w:sz w:val="28"/>
          <w:szCs w:val="28"/>
        </w:rPr>
        <w:softHyphen/>
        <w:t>ных материалов. Предприятия пищевой промышленности.</w:t>
      </w:r>
    </w:p>
    <w:p w:rsidR="00865BA0" w:rsidRPr="00742C08" w:rsidRDefault="00865BA0" w:rsidP="00865BA0">
      <w:pPr>
        <w:pStyle w:val="12"/>
        <w:shd w:val="clear" w:color="auto" w:fill="auto"/>
        <w:spacing w:line="360" w:lineRule="auto"/>
        <w:rPr>
          <w:sz w:val="28"/>
          <w:szCs w:val="28"/>
        </w:rPr>
      </w:pPr>
      <w:r w:rsidRPr="00742C08">
        <w:rPr>
          <w:sz w:val="28"/>
          <w:szCs w:val="28"/>
        </w:rPr>
        <w:tab/>
        <w:t>Агропромышленный комплекс Кубани. Особенности развития сель</w:t>
      </w:r>
      <w:r w:rsidRPr="00742C08">
        <w:rPr>
          <w:sz w:val="28"/>
          <w:szCs w:val="28"/>
        </w:rPr>
        <w:softHyphen/>
        <w:t>ского хозяйства. Растениеводство — ведущая отрасль сельскохозяйствен</w:t>
      </w:r>
      <w:r w:rsidRPr="00742C08">
        <w:rPr>
          <w:sz w:val="28"/>
          <w:szCs w:val="28"/>
        </w:rPr>
        <w:softHyphen/>
        <w:t>ного производства. Зерновые и технические культуры, виноградарство, овощеводство и садоводство, субтропические культуры. Животновод</w:t>
      </w:r>
      <w:r w:rsidRPr="00742C08">
        <w:rPr>
          <w:sz w:val="28"/>
          <w:szCs w:val="28"/>
        </w:rPr>
        <w:softHyphen/>
        <w:t>ство, отраслевой состав, рыбоводство.</w:t>
      </w:r>
    </w:p>
    <w:p w:rsidR="00865BA0" w:rsidRPr="00742C08" w:rsidRDefault="00865BA0" w:rsidP="00865BA0">
      <w:pPr>
        <w:pStyle w:val="12"/>
        <w:shd w:val="clear" w:color="auto" w:fill="auto"/>
        <w:spacing w:line="360" w:lineRule="auto"/>
        <w:rPr>
          <w:sz w:val="28"/>
          <w:szCs w:val="28"/>
        </w:rPr>
      </w:pPr>
      <w:r w:rsidRPr="00742C08">
        <w:rPr>
          <w:sz w:val="28"/>
          <w:szCs w:val="28"/>
        </w:rPr>
        <w:tab/>
        <w:t>Транспорт и связь. Виды транспорта. Автомагистрали «Дон», «Кав</w:t>
      </w:r>
      <w:r w:rsidRPr="00742C08">
        <w:rPr>
          <w:sz w:val="28"/>
          <w:szCs w:val="28"/>
        </w:rPr>
        <w:softHyphen/>
        <w:t>каз». Аэропорты: Пашковский (Краснодар), Витязево (Анапа), Гелен</w:t>
      </w:r>
      <w:r w:rsidRPr="00742C08">
        <w:rPr>
          <w:sz w:val="28"/>
          <w:szCs w:val="28"/>
        </w:rPr>
        <w:softHyphen/>
        <w:t>джик. Морские порты: Новороссийск, Туапсе, порт Кавказ, Ейск, Тем</w:t>
      </w:r>
      <w:r w:rsidRPr="00742C08">
        <w:rPr>
          <w:sz w:val="28"/>
          <w:szCs w:val="28"/>
        </w:rPr>
        <w:softHyphen/>
        <w:t>рюк, Сочи. Трубопроводный транспорт, нефтепровод КТК (Каспийский трубопроводный консорциум), газопровод «Голубой поток».</w:t>
      </w:r>
    </w:p>
    <w:p w:rsidR="00865BA0" w:rsidRPr="00742C08" w:rsidRDefault="00865BA0" w:rsidP="00865BA0">
      <w:pPr>
        <w:pStyle w:val="12"/>
        <w:shd w:val="clear" w:color="auto" w:fill="auto"/>
        <w:spacing w:line="360" w:lineRule="auto"/>
        <w:rPr>
          <w:sz w:val="28"/>
          <w:szCs w:val="28"/>
        </w:rPr>
      </w:pPr>
      <w:r w:rsidRPr="00742C08">
        <w:rPr>
          <w:sz w:val="28"/>
          <w:szCs w:val="28"/>
        </w:rPr>
        <w:lastRenderedPageBreak/>
        <w:tab/>
        <w:t>Курорты и туризм. Бальнеологические, грязевые, горно-климатиче</w:t>
      </w:r>
      <w:r w:rsidRPr="00742C08">
        <w:rPr>
          <w:sz w:val="28"/>
          <w:szCs w:val="28"/>
        </w:rPr>
        <w:softHyphen/>
        <w:t>ские курорты. Краснодарский край — южные ворота России. Проблемы и перспективы развития хозяйственного комплекса Кубани. Олимпиада 2014 года в Сочи.</w:t>
      </w:r>
    </w:p>
    <w:p w:rsidR="00865BA0" w:rsidRDefault="00865BA0" w:rsidP="0012056A">
      <w:pPr>
        <w:spacing w:line="360" w:lineRule="auto"/>
        <w:jc w:val="both"/>
        <w:rPr>
          <w:rFonts w:ascii="Times New Roman" w:hAnsi="Times New Roman"/>
          <w:b/>
          <w:sz w:val="32"/>
          <w:szCs w:val="32"/>
          <w:lang w:val="ru-RU"/>
        </w:rPr>
      </w:pPr>
    </w:p>
    <w:p w:rsidR="00261813" w:rsidRDefault="00261813" w:rsidP="0012056A">
      <w:pPr>
        <w:spacing w:line="360" w:lineRule="auto"/>
        <w:jc w:val="both"/>
        <w:rPr>
          <w:rFonts w:ascii="Times New Roman" w:hAnsi="Times New Roman"/>
          <w:b/>
          <w:sz w:val="32"/>
          <w:szCs w:val="32"/>
          <w:lang w:val="ru-RU"/>
        </w:rPr>
      </w:pPr>
    </w:p>
    <w:p w:rsidR="00261813" w:rsidRDefault="00261813" w:rsidP="0012056A">
      <w:pPr>
        <w:spacing w:line="360" w:lineRule="auto"/>
        <w:jc w:val="both"/>
        <w:rPr>
          <w:rFonts w:ascii="Times New Roman" w:hAnsi="Times New Roman"/>
          <w:b/>
          <w:sz w:val="32"/>
          <w:szCs w:val="32"/>
          <w:lang w:val="ru-RU"/>
        </w:rPr>
      </w:pPr>
    </w:p>
    <w:p w:rsidR="00261813" w:rsidRDefault="00261813" w:rsidP="0012056A">
      <w:pPr>
        <w:spacing w:line="360" w:lineRule="auto"/>
        <w:jc w:val="both"/>
        <w:rPr>
          <w:rFonts w:ascii="Times New Roman" w:hAnsi="Times New Roman"/>
          <w:b/>
          <w:sz w:val="32"/>
          <w:szCs w:val="32"/>
          <w:lang w:val="ru-RU"/>
        </w:rPr>
      </w:pPr>
    </w:p>
    <w:p w:rsidR="00261813" w:rsidRDefault="00261813" w:rsidP="0012056A">
      <w:pPr>
        <w:spacing w:line="360" w:lineRule="auto"/>
        <w:jc w:val="both"/>
        <w:rPr>
          <w:rFonts w:ascii="Times New Roman" w:hAnsi="Times New Roman"/>
          <w:b/>
          <w:sz w:val="32"/>
          <w:szCs w:val="32"/>
          <w:lang w:val="ru-RU"/>
        </w:rPr>
      </w:pPr>
    </w:p>
    <w:p w:rsidR="00261813" w:rsidRDefault="00261813" w:rsidP="0012056A">
      <w:pPr>
        <w:spacing w:line="360" w:lineRule="auto"/>
        <w:jc w:val="both"/>
        <w:rPr>
          <w:rFonts w:ascii="Times New Roman" w:hAnsi="Times New Roman"/>
          <w:b/>
          <w:sz w:val="32"/>
          <w:szCs w:val="32"/>
          <w:lang w:val="ru-RU"/>
        </w:rPr>
      </w:pPr>
    </w:p>
    <w:p w:rsidR="00261813" w:rsidRDefault="00261813" w:rsidP="0012056A">
      <w:pPr>
        <w:spacing w:line="360" w:lineRule="auto"/>
        <w:jc w:val="both"/>
        <w:rPr>
          <w:rFonts w:ascii="Times New Roman" w:hAnsi="Times New Roman"/>
          <w:b/>
          <w:sz w:val="32"/>
          <w:szCs w:val="32"/>
          <w:lang w:val="ru-RU"/>
        </w:rPr>
      </w:pPr>
    </w:p>
    <w:p w:rsidR="00261813" w:rsidRDefault="00261813" w:rsidP="0012056A">
      <w:pPr>
        <w:spacing w:line="360" w:lineRule="auto"/>
        <w:jc w:val="both"/>
        <w:rPr>
          <w:rFonts w:ascii="Times New Roman" w:hAnsi="Times New Roman"/>
          <w:b/>
          <w:sz w:val="32"/>
          <w:szCs w:val="32"/>
          <w:lang w:val="ru-RU"/>
        </w:rPr>
      </w:pPr>
    </w:p>
    <w:p w:rsidR="00261813" w:rsidRDefault="00261813" w:rsidP="0012056A">
      <w:pPr>
        <w:spacing w:line="360" w:lineRule="auto"/>
        <w:jc w:val="both"/>
        <w:rPr>
          <w:rFonts w:ascii="Times New Roman" w:hAnsi="Times New Roman"/>
          <w:b/>
          <w:sz w:val="32"/>
          <w:szCs w:val="32"/>
          <w:lang w:val="ru-RU"/>
        </w:rPr>
      </w:pPr>
    </w:p>
    <w:p w:rsidR="00261813" w:rsidRDefault="00261813" w:rsidP="0012056A">
      <w:pPr>
        <w:spacing w:line="360" w:lineRule="auto"/>
        <w:jc w:val="both"/>
        <w:rPr>
          <w:rFonts w:ascii="Times New Roman" w:hAnsi="Times New Roman"/>
          <w:b/>
          <w:sz w:val="32"/>
          <w:szCs w:val="32"/>
          <w:lang w:val="ru-RU"/>
        </w:rPr>
      </w:pPr>
    </w:p>
    <w:p w:rsidR="00261813" w:rsidRDefault="00261813" w:rsidP="0012056A">
      <w:pPr>
        <w:spacing w:line="360" w:lineRule="auto"/>
        <w:jc w:val="both"/>
        <w:rPr>
          <w:rFonts w:ascii="Times New Roman" w:hAnsi="Times New Roman"/>
          <w:b/>
          <w:sz w:val="32"/>
          <w:szCs w:val="32"/>
          <w:lang w:val="ru-RU"/>
        </w:rPr>
      </w:pPr>
    </w:p>
    <w:p w:rsidR="00261813" w:rsidRDefault="00261813" w:rsidP="0012056A">
      <w:pPr>
        <w:spacing w:line="360" w:lineRule="auto"/>
        <w:jc w:val="both"/>
        <w:rPr>
          <w:rFonts w:ascii="Times New Roman" w:hAnsi="Times New Roman"/>
          <w:b/>
          <w:sz w:val="32"/>
          <w:szCs w:val="32"/>
          <w:lang w:val="ru-RU"/>
        </w:rPr>
      </w:pPr>
    </w:p>
    <w:p w:rsidR="00261813" w:rsidRDefault="00261813" w:rsidP="0012056A">
      <w:pPr>
        <w:spacing w:line="360" w:lineRule="auto"/>
        <w:jc w:val="both"/>
        <w:rPr>
          <w:rFonts w:ascii="Times New Roman" w:hAnsi="Times New Roman"/>
          <w:b/>
          <w:sz w:val="32"/>
          <w:szCs w:val="32"/>
          <w:lang w:val="ru-RU"/>
        </w:rPr>
      </w:pPr>
    </w:p>
    <w:p w:rsidR="00261813" w:rsidRDefault="00261813" w:rsidP="0012056A">
      <w:pPr>
        <w:spacing w:line="360" w:lineRule="auto"/>
        <w:jc w:val="both"/>
        <w:rPr>
          <w:rFonts w:ascii="Times New Roman" w:hAnsi="Times New Roman"/>
          <w:b/>
          <w:sz w:val="32"/>
          <w:szCs w:val="32"/>
          <w:lang w:val="ru-RU"/>
        </w:rPr>
      </w:pPr>
    </w:p>
    <w:p w:rsidR="00261813" w:rsidRDefault="00261813" w:rsidP="0012056A">
      <w:pPr>
        <w:spacing w:line="360" w:lineRule="auto"/>
        <w:jc w:val="both"/>
        <w:rPr>
          <w:rFonts w:ascii="Times New Roman" w:hAnsi="Times New Roman"/>
          <w:b/>
          <w:sz w:val="32"/>
          <w:szCs w:val="32"/>
          <w:lang w:val="ru-RU"/>
        </w:rPr>
      </w:pPr>
    </w:p>
    <w:p w:rsidR="00261813" w:rsidRDefault="00261813" w:rsidP="0012056A">
      <w:pPr>
        <w:spacing w:line="360" w:lineRule="auto"/>
        <w:jc w:val="both"/>
        <w:rPr>
          <w:rFonts w:ascii="Times New Roman" w:hAnsi="Times New Roman"/>
          <w:b/>
          <w:sz w:val="32"/>
          <w:szCs w:val="32"/>
          <w:lang w:val="ru-RU"/>
        </w:rPr>
      </w:pPr>
    </w:p>
    <w:p w:rsidR="00261813" w:rsidRDefault="00261813" w:rsidP="0012056A">
      <w:pPr>
        <w:spacing w:line="360" w:lineRule="auto"/>
        <w:jc w:val="both"/>
        <w:rPr>
          <w:rFonts w:ascii="Times New Roman" w:hAnsi="Times New Roman"/>
          <w:b/>
          <w:sz w:val="32"/>
          <w:szCs w:val="32"/>
          <w:lang w:val="ru-RU"/>
        </w:rPr>
      </w:pPr>
    </w:p>
    <w:p w:rsidR="00261813" w:rsidRDefault="00261813" w:rsidP="0012056A">
      <w:pPr>
        <w:spacing w:line="360" w:lineRule="auto"/>
        <w:jc w:val="both"/>
        <w:rPr>
          <w:rFonts w:ascii="Times New Roman" w:hAnsi="Times New Roman"/>
          <w:b/>
          <w:sz w:val="32"/>
          <w:szCs w:val="32"/>
          <w:lang w:val="ru-RU"/>
        </w:rPr>
      </w:pPr>
    </w:p>
    <w:p w:rsidR="00261813" w:rsidRDefault="00261813" w:rsidP="0012056A">
      <w:pPr>
        <w:spacing w:line="360" w:lineRule="auto"/>
        <w:jc w:val="both"/>
        <w:rPr>
          <w:rFonts w:ascii="Times New Roman" w:hAnsi="Times New Roman"/>
          <w:b/>
          <w:sz w:val="32"/>
          <w:szCs w:val="32"/>
          <w:lang w:val="ru-RU"/>
        </w:rPr>
      </w:pPr>
    </w:p>
    <w:p w:rsidR="00261813" w:rsidRDefault="00261813" w:rsidP="0012056A">
      <w:pPr>
        <w:spacing w:line="360" w:lineRule="auto"/>
        <w:jc w:val="both"/>
        <w:rPr>
          <w:rFonts w:ascii="Times New Roman" w:hAnsi="Times New Roman"/>
          <w:b/>
          <w:sz w:val="32"/>
          <w:szCs w:val="32"/>
          <w:lang w:val="ru-RU"/>
        </w:rPr>
      </w:pPr>
    </w:p>
    <w:p w:rsidR="00261813" w:rsidRDefault="00261813" w:rsidP="0012056A">
      <w:pPr>
        <w:spacing w:line="360" w:lineRule="auto"/>
        <w:jc w:val="both"/>
        <w:rPr>
          <w:rFonts w:ascii="Times New Roman" w:hAnsi="Times New Roman"/>
          <w:b/>
          <w:sz w:val="32"/>
          <w:szCs w:val="32"/>
          <w:lang w:val="ru-RU"/>
        </w:rPr>
      </w:pPr>
    </w:p>
    <w:p w:rsidR="00261813" w:rsidRDefault="00261813" w:rsidP="0012056A">
      <w:pPr>
        <w:spacing w:line="360" w:lineRule="auto"/>
        <w:jc w:val="both"/>
        <w:rPr>
          <w:rFonts w:ascii="Times New Roman" w:hAnsi="Times New Roman"/>
          <w:b/>
          <w:sz w:val="32"/>
          <w:szCs w:val="32"/>
          <w:lang w:val="ru-RU"/>
        </w:rPr>
      </w:pP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b/>
          <w:sz w:val="28"/>
          <w:szCs w:val="28"/>
          <w:lang w:val="ru-RU"/>
        </w:rPr>
        <w:lastRenderedPageBreak/>
        <w:t>2.3. Программа воспитания и социализации обучающихся на ступени основного общего образования</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261813" w:rsidRPr="00261813" w:rsidRDefault="00261813" w:rsidP="00261813">
      <w:pPr>
        <w:spacing w:after="240" w:line="360" w:lineRule="auto"/>
        <w:ind w:firstLine="454"/>
        <w:jc w:val="both"/>
        <w:rPr>
          <w:rFonts w:ascii="Times New Roman" w:hAnsi="Times New Roman"/>
          <w:sz w:val="28"/>
          <w:szCs w:val="28"/>
          <w:lang w:val="ru-RU"/>
        </w:rPr>
      </w:pPr>
      <w:bookmarkStart w:id="159" w:name="_Toc231265551"/>
      <w:r w:rsidRPr="00261813">
        <w:rPr>
          <w:rFonts w:ascii="Times New Roman" w:hAnsi="Times New Roman"/>
          <w:sz w:val="28"/>
          <w:szCs w:val="28"/>
          <w:lang w:val="ru-RU"/>
        </w:rPr>
        <w:t>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261813" w:rsidRPr="00261813" w:rsidRDefault="00261813" w:rsidP="00261813">
      <w:pPr>
        <w:spacing w:after="240" w:line="360" w:lineRule="auto"/>
        <w:ind w:firstLine="454"/>
        <w:jc w:val="both"/>
        <w:rPr>
          <w:rFonts w:ascii="Times New Roman" w:hAnsi="Times New Roman"/>
          <w:b/>
          <w:sz w:val="28"/>
          <w:szCs w:val="28"/>
          <w:lang w:val="ru-RU"/>
        </w:rPr>
      </w:pPr>
    </w:p>
    <w:p w:rsidR="00261813" w:rsidRPr="00261813" w:rsidRDefault="00261813" w:rsidP="00261813">
      <w:pPr>
        <w:spacing w:after="240" w:line="360" w:lineRule="auto"/>
        <w:ind w:firstLine="454"/>
        <w:jc w:val="both"/>
        <w:rPr>
          <w:rFonts w:ascii="Times New Roman" w:hAnsi="Times New Roman"/>
          <w:b/>
          <w:sz w:val="28"/>
          <w:szCs w:val="28"/>
          <w:lang w:val="ru-RU"/>
        </w:rPr>
      </w:pPr>
      <w:r w:rsidRPr="00261813">
        <w:rPr>
          <w:rFonts w:ascii="Times New Roman" w:hAnsi="Times New Roman"/>
          <w:b/>
          <w:sz w:val="28"/>
          <w:szCs w:val="28"/>
          <w:lang w:val="ru-RU"/>
        </w:rPr>
        <w:t>2.3.1.</w:t>
      </w:r>
      <w:r w:rsidRPr="00261813">
        <w:rPr>
          <w:rFonts w:ascii="Times New Roman" w:hAnsi="Times New Roman"/>
          <w:b/>
          <w:sz w:val="28"/>
          <w:szCs w:val="28"/>
        </w:rPr>
        <w:t> </w:t>
      </w:r>
      <w:r w:rsidRPr="00261813">
        <w:rPr>
          <w:rFonts w:ascii="Times New Roman" w:hAnsi="Times New Roman"/>
          <w:b/>
          <w:sz w:val="28"/>
          <w:szCs w:val="28"/>
          <w:lang w:val="ru-RU"/>
        </w:rPr>
        <w:t xml:space="preserve">Цель и задачи воспитания и социализации </w:t>
      </w:r>
      <w:bookmarkEnd w:id="159"/>
      <w:r w:rsidRPr="00261813">
        <w:rPr>
          <w:rFonts w:ascii="Times New Roman" w:hAnsi="Times New Roman"/>
          <w:b/>
          <w:sz w:val="28"/>
          <w:szCs w:val="28"/>
          <w:lang w:val="ru-RU"/>
        </w:rPr>
        <w:t>обучающихся</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Целью воспитания и социализации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На ступени основного общего образования для достижения поставленной цели воспитания и социализации обучающихся решаются следующие задачи.</w:t>
      </w:r>
    </w:p>
    <w:p w:rsidR="00261813" w:rsidRPr="00261813" w:rsidRDefault="00261813" w:rsidP="00261813">
      <w:pPr>
        <w:spacing w:after="240" w:line="360" w:lineRule="auto"/>
        <w:ind w:firstLine="454"/>
        <w:jc w:val="both"/>
        <w:rPr>
          <w:rFonts w:ascii="Times New Roman" w:hAnsi="Times New Roman"/>
          <w:b/>
          <w:sz w:val="28"/>
          <w:szCs w:val="28"/>
          <w:lang w:val="ru-RU"/>
        </w:rPr>
      </w:pPr>
      <w:r w:rsidRPr="00261813">
        <w:rPr>
          <w:rFonts w:ascii="Times New Roman" w:hAnsi="Times New Roman"/>
          <w:b/>
          <w:sz w:val="28"/>
          <w:szCs w:val="28"/>
          <w:lang w:val="ru-RU"/>
        </w:rPr>
        <w:lastRenderedPageBreak/>
        <w:t>В области формирования личностной культуры:</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формирование нравственного смысла учения, социальноориентирован-ной и общественно полезной деятельности;</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усвоение обучающимся базовых национальных ценностей, духовных традиций народов России;</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укрепление у подростка позитивной нравственной самооценки, самоуважения и жизненного оптимизма;</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lastRenderedPageBreak/>
        <w:t>• развитие эстетических потребностей, ценностей и чувств;</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развитие трудолюбия, способности к преодолению трудностей, целеустремлённости и настойчивости в достижении результата;</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формирование творческого отношения к учёбе, труду, социальной деятельности на основе нравственных ценностей и моральных норм;</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формирование экологической культуры, культуры здорового и безопасного образа жизни.</w:t>
      </w:r>
    </w:p>
    <w:p w:rsidR="00261813" w:rsidRPr="00261813" w:rsidRDefault="00261813" w:rsidP="00261813">
      <w:pPr>
        <w:spacing w:after="240" w:line="360" w:lineRule="auto"/>
        <w:ind w:firstLine="454"/>
        <w:jc w:val="both"/>
        <w:rPr>
          <w:rFonts w:ascii="Times New Roman" w:hAnsi="Times New Roman"/>
          <w:b/>
          <w:sz w:val="28"/>
          <w:szCs w:val="28"/>
          <w:lang w:val="ru-RU"/>
        </w:rPr>
      </w:pPr>
      <w:r w:rsidRPr="00261813">
        <w:rPr>
          <w:rFonts w:ascii="Times New Roman" w:hAnsi="Times New Roman"/>
          <w:b/>
          <w:sz w:val="28"/>
          <w:szCs w:val="28"/>
          <w:lang w:val="ru-RU"/>
        </w:rPr>
        <w:t>В области формирования социальной культуры:</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lastRenderedPageBreak/>
        <w:t>• укрепление веры в Россию, чувства личной ответственности за Отечество, заботы о процветании своей страны;</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развитие патриотизма и гражданской солидарности;</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формирование у подростков социальных компетенций, необходимых для конструктивного, успешного и ответственного поведения в обществе;</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укрепление доверия к другим людям, институтам гражданского общества, государству;</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усвоение гуманистических и демократических ценностных ориентаций;</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lastRenderedPageBreak/>
        <w:t>• формирование культуры межэтнического общения, уважения к культурным, религиозным традициям, образу жизни представителей народов России.</w:t>
      </w:r>
    </w:p>
    <w:p w:rsidR="00261813" w:rsidRPr="00261813" w:rsidRDefault="00261813" w:rsidP="00261813">
      <w:pPr>
        <w:spacing w:after="240" w:line="360" w:lineRule="auto"/>
        <w:ind w:firstLine="454"/>
        <w:jc w:val="both"/>
        <w:rPr>
          <w:rFonts w:ascii="Times New Roman" w:hAnsi="Times New Roman"/>
          <w:b/>
          <w:sz w:val="28"/>
          <w:szCs w:val="28"/>
          <w:lang w:val="ru-RU"/>
        </w:rPr>
      </w:pPr>
      <w:r w:rsidRPr="00261813">
        <w:rPr>
          <w:rFonts w:ascii="Times New Roman" w:hAnsi="Times New Roman"/>
          <w:b/>
          <w:sz w:val="28"/>
          <w:szCs w:val="28"/>
          <w:lang w:val="ru-RU"/>
        </w:rPr>
        <w:t>В области формирования семейной культуры:</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укрепление отношения к семье как основе российского общества;</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формирование представлений о значении семьи для устойчивого и успешного развития человека;</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укрепление у обучающегося уважительного отношения к родителям, осознанного, заботливого отношения к старшим и младшим;</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формирование начального опыта заботы о социально-психологическом благополучии своей семьи;</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знание традиций своей семьи, культурно-исторических и этнических традиций семей своего народа, других народов России.</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Образовательное учреждение может конкретизировать общие задачи духовно-нравственного развития, воспитания и социализации обучающихся для более полного достижения цели духовно-нравственного развития, воспитания и социализации обучающихся (национального воспитательного идеала) с учётом национальных и региональных условий и особенностей организации образовательного процесса, потребностей обучающихся и их родителей (законных представителей).</w:t>
      </w:r>
    </w:p>
    <w:p w:rsidR="00261813" w:rsidRPr="00261813" w:rsidRDefault="00261813" w:rsidP="00261813">
      <w:pPr>
        <w:spacing w:after="240" w:line="360" w:lineRule="auto"/>
        <w:ind w:firstLine="454"/>
        <w:jc w:val="both"/>
        <w:rPr>
          <w:rFonts w:ascii="Times New Roman" w:hAnsi="Times New Roman"/>
          <w:b/>
          <w:sz w:val="28"/>
          <w:szCs w:val="28"/>
          <w:lang w:val="ru-RU"/>
        </w:rPr>
      </w:pPr>
    </w:p>
    <w:p w:rsidR="00261813" w:rsidRPr="00261813" w:rsidRDefault="00261813" w:rsidP="00261813">
      <w:pPr>
        <w:spacing w:after="240" w:line="360" w:lineRule="auto"/>
        <w:ind w:firstLine="454"/>
        <w:jc w:val="both"/>
        <w:rPr>
          <w:rFonts w:ascii="Times New Roman" w:hAnsi="Times New Roman"/>
          <w:b/>
          <w:sz w:val="28"/>
          <w:szCs w:val="28"/>
          <w:lang w:val="ru-RU"/>
        </w:rPr>
      </w:pPr>
      <w:r w:rsidRPr="00261813">
        <w:rPr>
          <w:rFonts w:ascii="Times New Roman" w:hAnsi="Times New Roman"/>
          <w:b/>
          <w:sz w:val="28"/>
          <w:szCs w:val="28"/>
          <w:lang w:val="ru-RU"/>
        </w:rPr>
        <w:lastRenderedPageBreak/>
        <w:t>2.3.2.</w:t>
      </w:r>
      <w:r w:rsidRPr="00261813">
        <w:rPr>
          <w:rFonts w:ascii="Times New Roman" w:hAnsi="Times New Roman"/>
          <w:b/>
          <w:sz w:val="28"/>
          <w:szCs w:val="28"/>
        </w:rPr>
        <w:t> </w:t>
      </w:r>
      <w:r w:rsidRPr="00261813">
        <w:rPr>
          <w:rFonts w:ascii="Times New Roman" w:hAnsi="Times New Roman"/>
          <w:b/>
          <w:sz w:val="28"/>
          <w:szCs w:val="28"/>
          <w:lang w:val="ru-RU"/>
        </w:rPr>
        <w:t>Основные направления и ценностные основы воспитания и социализации обучающихся</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Задачи воспитания и социализации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Каждое из этих направлений основано на определённой системе базовых национальных ценностей и должно обеспечивать их усвоение обучающимися.</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Организация духовно-нравственного развития и воспитания обучающихся осуществляется по следующим направлениям:</w:t>
      </w:r>
    </w:p>
    <w:p w:rsidR="00261813" w:rsidRPr="00261813" w:rsidRDefault="00261813" w:rsidP="00261813">
      <w:pPr>
        <w:spacing w:after="240" w:line="360" w:lineRule="auto"/>
        <w:ind w:firstLine="454"/>
        <w:jc w:val="both"/>
        <w:rPr>
          <w:rFonts w:ascii="Times New Roman" w:hAnsi="Times New Roman"/>
          <w:i/>
          <w:sz w:val="28"/>
          <w:szCs w:val="28"/>
          <w:lang w:val="ru-RU"/>
        </w:rPr>
      </w:pPr>
      <w:r w:rsidRPr="00261813">
        <w:rPr>
          <w:rFonts w:ascii="Times New Roman" w:hAnsi="Times New Roman"/>
          <w:sz w:val="28"/>
          <w:szCs w:val="28"/>
          <w:lang w:val="ru-RU"/>
        </w:rPr>
        <w:t>• </w:t>
      </w:r>
      <w:r w:rsidRPr="00261813">
        <w:rPr>
          <w:rFonts w:ascii="Times New Roman" w:hAnsi="Times New Roman"/>
          <w:b/>
          <w:sz w:val="28"/>
          <w:szCs w:val="28"/>
          <w:lang w:val="ru-RU"/>
        </w:rPr>
        <w:t>воспитание гражданственности, патриотизма, уважения к правам, свободам и обязанностям человека</w:t>
      </w:r>
      <w:r w:rsidRPr="00261813">
        <w:rPr>
          <w:rFonts w:ascii="Times New Roman" w:hAnsi="Times New Roman"/>
          <w:sz w:val="28"/>
          <w:szCs w:val="28"/>
          <w:lang w:val="ru-RU"/>
        </w:rPr>
        <w:t xml:space="preserve"> (ценности</w:t>
      </w:r>
      <w:r w:rsidRPr="00261813">
        <w:rPr>
          <w:rFonts w:ascii="Times New Roman" w:hAnsi="Times New Roman"/>
          <w:i/>
          <w:sz w:val="28"/>
          <w:szCs w:val="28"/>
          <w:lang w:val="ru-RU"/>
        </w:rPr>
        <w:t>: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w:t>
      </w:r>
      <w:r w:rsidRPr="00261813">
        <w:rPr>
          <w:rFonts w:ascii="Times New Roman" w:hAnsi="Times New Roman"/>
          <w:sz w:val="28"/>
          <w:szCs w:val="28"/>
          <w:lang w:val="ru-RU"/>
        </w:rPr>
        <w:t xml:space="preserve"> </w:t>
      </w:r>
      <w:r w:rsidRPr="00261813">
        <w:rPr>
          <w:rFonts w:ascii="Times New Roman" w:hAnsi="Times New Roman"/>
          <w:i/>
          <w:sz w:val="28"/>
          <w:szCs w:val="28"/>
          <w:lang w:val="ru-RU"/>
        </w:rPr>
        <w:t>мир во всём мире, многообразие и уважение культур и народов);</w:t>
      </w:r>
    </w:p>
    <w:p w:rsidR="00261813" w:rsidRPr="00261813" w:rsidRDefault="00261813" w:rsidP="00261813">
      <w:pPr>
        <w:spacing w:after="240" w:line="360" w:lineRule="auto"/>
        <w:ind w:firstLine="454"/>
        <w:jc w:val="both"/>
        <w:rPr>
          <w:rFonts w:ascii="Times New Roman" w:hAnsi="Times New Roman"/>
          <w:b/>
          <w:sz w:val="28"/>
          <w:szCs w:val="28"/>
          <w:lang w:val="ru-RU"/>
        </w:rPr>
      </w:pPr>
      <w:r w:rsidRPr="00261813">
        <w:rPr>
          <w:rFonts w:ascii="Times New Roman" w:hAnsi="Times New Roman"/>
          <w:sz w:val="28"/>
          <w:szCs w:val="28"/>
          <w:lang w:val="ru-RU"/>
        </w:rPr>
        <w:t>• </w:t>
      </w:r>
      <w:r w:rsidRPr="00261813">
        <w:rPr>
          <w:rFonts w:ascii="Times New Roman" w:hAnsi="Times New Roman"/>
          <w:b/>
          <w:sz w:val="28"/>
          <w:szCs w:val="28"/>
          <w:lang w:val="ru-RU"/>
        </w:rPr>
        <w:t>воспитание социальной ответственности и компетентности (</w:t>
      </w:r>
      <w:r w:rsidRPr="00261813">
        <w:rPr>
          <w:rFonts w:ascii="Times New Roman" w:hAnsi="Times New Roman"/>
          <w:sz w:val="28"/>
          <w:szCs w:val="28"/>
          <w:lang w:val="ru-RU"/>
        </w:rPr>
        <w:t xml:space="preserve">ценности: </w:t>
      </w:r>
      <w:r w:rsidRPr="00261813">
        <w:rPr>
          <w:rFonts w:ascii="Times New Roman" w:hAnsi="Times New Roman"/>
          <w:i/>
          <w:sz w:val="28"/>
          <w:szCs w:val="28"/>
          <w:lang w:val="ru-RU"/>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w:t>
      </w:r>
      <w:r w:rsidRPr="00261813">
        <w:rPr>
          <w:rFonts w:ascii="Times New Roman" w:hAnsi="Times New Roman"/>
          <w:b/>
          <w:sz w:val="28"/>
          <w:szCs w:val="28"/>
          <w:lang w:val="ru-RU"/>
        </w:rPr>
        <w:t>воспитание нравственных чувств, убеждений, этического сознания</w:t>
      </w:r>
      <w:r w:rsidRPr="00261813">
        <w:rPr>
          <w:rFonts w:ascii="Times New Roman" w:hAnsi="Times New Roman"/>
          <w:sz w:val="28"/>
          <w:szCs w:val="28"/>
          <w:lang w:val="ru-RU"/>
        </w:rPr>
        <w:t xml:space="preserve"> (ценности: </w:t>
      </w:r>
      <w:r w:rsidRPr="00261813">
        <w:rPr>
          <w:rFonts w:ascii="Times New Roman" w:hAnsi="Times New Roman"/>
          <w:i/>
          <w:sz w:val="28"/>
          <w:szCs w:val="28"/>
          <w:lang w:val="ru-RU"/>
        </w:rPr>
        <w:t xml:space="preserve">нравственный выбор; жизнь и смысл жизни; справедливость; милосердие; честь; достоинство; уважение родителей; уважение </w:t>
      </w:r>
      <w:r w:rsidRPr="00261813">
        <w:rPr>
          <w:rFonts w:ascii="Times New Roman" w:hAnsi="Times New Roman"/>
          <w:i/>
          <w:sz w:val="28"/>
          <w:szCs w:val="28"/>
          <w:lang w:val="ru-RU"/>
        </w:rPr>
        <w:lastRenderedPageBreak/>
        <w:t>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w:t>
      </w:r>
      <w:r w:rsidRPr="00261813">
        <w:rPr>
          <w:rFonts w:ascii="Times New Roman" w:hAnsi="Times New Roman"/>
          <w:b/>
          <w:sz w:val="28"/>
          <w:szCs w:val="28"/>
          <w:lang w:val="ru-RU"/>
        </w:rPr>
        <w:t xml:space="preserve">воспитание экологической культуры, культуры здорового и безопасного образа жизни </w:t>
      </w:r>
      <w:r w:rsidRPr="00261813">
        <w:rPr>
          <w:rFonts w:ascii="Times New Roman" w:hAnsi="Times New Roman"/>
          <w:sz w:val="28"/>
          <w:szCs w:val="28"/>
          <w:lang w:val="ru-RU"/>
        </w:rPr>
        <w:t xml:space="preserve">(ценности: </w:t>
      </w:r>
      <w:r w:rsidRPr="00261813">
        <w:rPr>
          <w:rFonts w:ascii="Times New Roman" w:hAnsi="Times New Roman"/>
          <w:i/>
          <w:sz w:val="28"/>
          <w:szCs w:val="28"/>
          <w:lang w:val="ru-RU"/>
        </w:rPr>
        <w:t xml:space="preserve">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w:t>
      </w:r>
      <w:r w:rsidRPr="00261813">
        <w:rPr>
          <w:rStyle w:val="dash041e005f0431005f044b005f0447005f043d005f044b005f0439005f005fchar1char1"/>
          <w:i/>
          <w:sz w:val="28"/>
          <w:szCs w:val="28"/>
          <w:lang w:val="ru-RU"/>
        </w:rPr>
        <w:t xml:space="preserve">экологически целесообразный здоровый и безопасный образ жизни; </w:t>
      </w:r>
      <w:r w:rsidRPr="00261813">
        <w:rPr>
          <w:rFonts w:ascii="Times New Roman" w:hAnsi="Times New Roman"/>
          <w:i/>
          <w:sz w:val="28"/>
          <w:szCs w:val="28"/>
          <w:lang w:val="ru-RU"/>
        </w:rPr>
        <w:t>ресурсосбережение; экологическая этика; экологическая ответственность; социальное партнёрство</w:t>
      </w:r>
      <w:r w:rsidRPr="00261813">
        <w:rPr>
          <w:rStyle w:val="dash041e005f0431005f044b005f0447005f043d005f044b005f0439005f005fchar1char1"/>
          <w:i/>
          <w:sz w:val="28"/>
          <w:szCs w:val="28"/>
          <w:lang w:val="ru-RU"/>
        </w:rPr>
        <w:t xml:space="preserve"> для </w:t>
      </w:r>
      <w:r w:rsidRPr="00261813">
        <w:rPr>
          <w:rStyle w:val="dash041e005f0431005f044b005f0447005f043d005f044b005f0439char1"/>
          <w:i/>
          <w:sz w:val="28"/>
          <w:szCs w:val="28"/>
          <w:lang w:val="ru-RU"/>
        </w:rPr>
        <w:t>улучшения экологического качества окружающей среды;</w:t>
      </w:r>
      <w:r w:rsidRPr="00261813">
        <w:rPr>
          <w:rFonts w:ascii="Times New Roman" w:hAnsi="Times New Roman"/>
          <w:i/>
          <w:sz w:val="28"/>
          <w:szCs w:val="28"/>
          <w:lang w:val="ru-RU"/>
        </w:rPr>
        <w:t xml:space="preserve"> устойчивое развитие общества в гармонии с природой);</w:t>
      </w:r>
      <w:r w:rsidRPr="00261813">
        <w:rPr>
          <w:rFonts w:ascii="Times New Roman" w:hAnsi="Times New Roman"/>
          <w:sz w:val="28"/>
          <w:szCs w:val="28"/>
          <w:lang w:val="ru-RU"/>
        </w:rPr>
        <w:t xml:space="preserve"> </w:t>
      </w:r>
    </w:p>
    <w:p w:rsidR="00261813" w:rsidRPr="00261813" w:rsidRDefault="00261813" w:rsidP="00261813">
      <w:pPr>
        <w:pStyle w:val="af"/>
        <w:spacing w:after="240"/>
        <w:rPr>
          <w:i/>
          <w:lang w:val="ru-RU"/>
        </w:rPr>
      </w:pPr>
      <w:r w:rsidRPr="00261813">
        <w:rPr>
          <w:lang w:val="ru-RU"/>
        </w:rPr>
        <w:t>•</w:t>
      </w:r>
      <w:r w:rsidRPr="00261813">
        <w:t> </w:t>
      </w:r>
      <w:r w:rsidRPr="00261813">
        <w:rPr>
          <w:b/>
          <w:lang w:val="ru-RU"/>
        </w:rPr>
        <w:t>воспитание трудолюбия, сознательного, творческого отношения к образованию, труду и жизни, подготовка к сознательному выбору профессии</w:t>
      </w:r>
      <w:r w:rsidRPr="00261813">
        <w:rPr>
          <w:lang w:val="ru-RU"/>
        </w:rPr>
        <w:t xml:space="preserve"> (ценности:</w:t>
      </w:r>
      <w:r w:rsidRPr="00261813">
        <w:rPr>
          <w:i/>
          <w:lang w:val="ru-RU"/>
        </w:rPr>
        <w:t xml:space="preserve"> научное знание, стремление к познанию и истине, научная картина мира, нравственный смысл учения и самообразования, интеллектуальное развитие личности;</w:t>
      </w:r>
      <w:r w:rsidRPr="00261813">
        <w:rPr>
          <w:lang w:val="ru-RU"/>
        </w:rPr>
        <w:t xml:space="preserve"> </w:t>
      </w:r>
      <w:r w:rsidRPr="00261813">
        <w:rPr>
          <w:i/>
          <w:lang w:val="ru-RU"/>
        </w:rPr>
        <w:t>уважение к труду и людям труда; нравственный смысл труда, творчество и созидание; целеустремлённость и настойчивость, бережливость, выбор профессии)</w:t>
      </w:r>
      <w:r w:rsidRPr="00261813">
        <w:rPr>
          <w:lang w:val="ru-RU"/>
        </w:rPr>
        <w:t>;</w:t>
      </w:r>
    </w:p>
    <w:p w:rsidR="00261813" w:rsidRPr="00261813" w:rsidRDefault="00261813" w:rsidP="00261813">
      <w:pPr>
        <w:spacing w:after="240" w:line="360" w:lineRule="auto"/>
        <w:ind w:firstLine="454"/>
        <w:jc w:val="both"/>
        <w:rPr>
          <w:rFonts w:ascii="Times New Roman" w:hAnsi="Times New Roman"/>
          <w:i/>
          <w:sz w:val="28"/>
          <w:szCs w:val="28"/>
          <w:lang w:val="ru-RU"/>
        </w:rPr>
      </w:pPr>
      <w:r w:rsidRPr="00261813">
        <w:rPr>
          <w:rFonts w:ascii="Times New Roman" w:hAnsi="Times New Roman"/>
          <w:sz w:val="28"/>
          <w:szCs w:val="28"/>
          <w:lang w:val="ru-RU"/>
        </w:rPr>
        <w:t>• </w:t>
      </w:r>
      <w:r w:rsidRPr="00261813">
        <w:rPr>
          <w:rFonts w:ascii="Times New Roman" w:hAnsi="Times New Roman"/>
          <w:b/>
          <w:sz w:val="28"/>
          <w:szCs w:val="28"/>
          <w:lang w:val="ru-RU"/>
        </w:rPr>
        <w:t xml:space="preserve">воспитание ценностного отношения к прекрасному, формирование основ эстетической культуры — эстетическое воспитание </w:t>
      </w:r>
      <w:r w:rsidRPr="00261813">
        <w:rPr>
          <w:rFonts w:ascii="Times New Roman" w:hAnsi="Times New Roman"/>
          <w:sz w:val="28"/>
          <w:szCs w:val="28"/>
          <w:lang w:val="ru-RU"/>
        </w:rPr>
        <w:t xml:space="preserve">(ценности: </w:t>
      </w:r>
      <w:r w:rsidRPr="00261813">
        <w:rPr>
          <w:rFonts w:ascii="Times New Roman" w:hAnsi="Times New Roman"/>
          <w:i/>
          <w:sz w:val="28"/>
          <w:szCs w:val="28"/>
          <w:lang w:val="ru-RU"/>
        </w:rPr>
        <w:t>красота, гармония, духовный мир человека, самовыражение личности в творчестве и искусстве, эстетическое развитие личности</w:t>
      </w:r>
      <w:r w:rsidRPr="00261813">
        <w:rPr>
          <w:rFonts w:ascii="Times New Roman" w:hAnsi="Times New Roman"/>
          <w:sz w:val="28"/>
          <w:szCs w:val="28"/>
          <w:lang w:val="ru-RU"/>
        </w:rPr>
        <w:t>).</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lastRenderedPageBreak/>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Образовательное учреждение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w:t>
      </w:r>
    </w:p>
    <w:p w:rsidR="00261813" w:rsidRPr="00261813" w:rsidRDefault="00261813" w:rsidP="00261813">
      <w:pPr>
        <w:spacing w:after="240" w:line="360" w:lineRule="auto"/>
        <w:ind w:firstLine="454"/>
        <w:jc w:val="both"/>
        <w:rPr>
          <w:rFonts w:ascii="Times New Roman" w:hAnsi="Times New Roman"/>
          <w:b/>
          <w:sz w:val="28"/>
          <w:szCs w:val="28"/>
          <w:lang w:val="ru-RU"/>
        </w:rPr>
      </w:pPr>
      <w:r w:rsidRPr="00261813">
        <w:rPr>
          <w:rFonts w:ascii="Times New Roman" w:hAnsi="Times New Roman"/>
          <w:b/>
          <w:sz w:val="28"/>
          <w:szCs w:val="28"/>
          <w:lang w:val="ru-RU"/>
        </w:rPr>
        <w:t>2.3.3.</w:t>
      </w:r>
      <w:r w:rsidRPr="00261813">
        <w:rPr>
          <w:rFonts w:ascii="Times New Roman" w:hAnsi="Times New Roman"/>
          <w:b/>
          <w:sz w:val="28"/>
          <w:szCs w:val="28"/>
        </w:rPr>
        <w:t> </w:t>
      </w:r>
      <w:r w:rsidRPr="00261813">
        <w:rPr>
          <w:rFonts w:ascii="Times New Roman" w:hAnsi="Times New Roman"/>
          <w:b/>
          <w:sz w:val="28"/>
          <w:szCs w:val="28"/>
          <w:lang w:val="ru-RU"/>
        </w:rPr>
        <w:t>Принципы и особенности организации содержания воспитания и социализации обучающихся</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b/>
          <w:sz w:val="28"/>
          <w:szCs w:val="28"/>
          <w:lang w:val="ru-RU"/>
        </w:rPr>
        <w:t>Принцип ориентации на идеал.</w:t>
      </w:r>
      <w:r w:rsidRPr="00261813">
        <w:rPr>
          <w:rFonts w:ascii="Times New Roman" w:hAnsi="Times New Roman"/>
          <w:sz w:val="28"/>
          <w:szCs w:val="28"/>
          <w:lang w:val="ru-RU"/>
        </w:rPr>
        <w:t xml:space="preserve">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b/>
          <w:sz w:val="28"/>
          <w:szCs w:val="28"/>
          <w:lang w:val="ru-RU"/>
        </w:rPr>
        <w:t>Аксиологический принцип.</w:t>
      </w:r>
      <w:r w:rsidRPr="00261813">
        <w:rPr>
          <w:rFonts w:ascii="Times New Roman" w:hAnsi="Times New Roman"/>
          <w:sz w:val="28"/>
          <w:szCs w:val="28"/>
          <w:lang w:val="ru-RU"/>
        </w:rPr>
        <w:t xml:space="preserve"> 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b/>
          <w:sz w:val="28"/>
          <w:szCs w:val="28"/>
          <w:lang w:val="ru-RU"/>
        </w:rPr>
        <w:t>Принцип следования нравственному примеру.</w:t>
      </w:r>
      <w:r w:rsidRPr="00261813">
        <w:rPr>
          <w:rFonts w:ascii="Times New Roman" w:hAnsi="Times New Roman"/>
          <w:sz w:val="28"/>
          <w:szCs w:val="28"/>
          <w:lang w:val="ru-RU"/>
        </w:rPr>
        <w:t xml:space="preserve">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w:t>
      </w:r>
      <w:r w:rsidRPr="00261813">
        <w:rPr>
          <w:rFonts w:ascii="Times New Roman" w:hAnsi="Times New Roman"/>
          <w:sz w:val="28"/>
          <w:szCs w:val="28"/>
          <w:lang w:val="ru-RU"/>
        </w:rPr>
        <w:lastRenderedPageBreak/>
        <w:t>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b/>
          <w:sz w:val="28"/>
          <w:szCs w:val="28"/>
          <w:lang w:val="ru-RU"/>
        </w:rPr>
        <w:t>Принцип диалогического общения со значимыми другими.</w:t>
      </w:r>
      <w:r w:rsidRPr="00261813">
        <w:rPr>
          <w:rFonts w:ascii="Times New Roman" w:hAnsi="Times New Roman"/>
          <w:sz w:val="28"/>
          <w:szCs w:val="28"/>
          <w:lang w:val="ru-RU"/>
        </w:rPr>
        <w:t xml:space="preserve">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b/>
          <w:sz w:val="28"/>
          <w:szCs w:val="28"/>
          <w:lang w:val="ru-RU"/>
        </w:rPr>
        <w:t>Принцип идентификации</w:t>
      </w:r>
      <w:r w:rsidRPr="00261813">
        <w:rPr>
          <w:rFonts w:ascii="Times New Roman" w:hAnsi="Times New Roman"/>
          <w:sz w:val="28"/>
          <w:szCs w:val="28"/>
          <w:lang w:val="ru-RU"/>
        </w:rPr>
        <w:t xml:space="preserve">. 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w:t>
      </w:r>
      <w:r w:rsidRPr="00261813">
        <w:rPr>
          <w:rFonts w:ascii="Times New Roman" w:hAnsi="Times New Roman"/>
          <w:sz w:val="28"/>
          <w:szCs w:val="28"/>
          <w:lang w:val="ru-RU"/>
        </w:rPr>
        <w:lastRenderedPageBreak/>
        <w:t>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b/>
          <w:sz w:val="28"/>
          <w:szCs w:val="28"/>
          <w:lang w:val="ru-RU"/>
        </w:rPr>
        <w:t>Принцип полисубъектности воспитания и социализации.</w:t>
      </w:r>
      <w:r w:rsidRPr="00261813">
        <w:rPr>
          <w:rFonts w:ascii="Times New Roman" w:hAnsi="Times New Roman"/>
          <w:sz w:val="28"/>
          <w:szCs w:val="28"/>
          <w:lang w:val="ru-RU"/>
        </w:rPr>
        <w:t xml:space="preserve"> 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партнёрства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b/>
          <w:sz w:val="28"/>
          <w:szCs w:val="28"/>
          <w:lang w:val="ru-RU"/>
        </w:rPr>
        <w:t>Принцип совместного решения личностно и общественно значимых проблем.</w:t>
      </w:r>
      <w:r w:rsidRPr="00261813">
        <w:rPr>
          <w:rFonts w:ascii="Times New Roman" w:hAnsi="Times New Roman"/>
          <w:sz w:val="28"/>
          <w:szCs w:val="28"/>
          <w:lang w:val="ru-RU"/>
        </w:rPr>
        <w:t xml:space="preserve">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w:t>
      </w:r>
      <w:r w:rsidRPr="00261813">
        <w:rPr>
          <w:rFonts w:ascii="Times New Roman" w:hAnsi="Times New Roman"/>
          <w:sz w:val="28"/>
          <w:szCs w:val="28"/>
          <w:lang w:val="ru-RU"/>
        </w:rPr>
        <w:lastRenderedPageBreak/>
        <w:t>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b/>
          <w:sz w:val="28"/>
          <w:szCs w:val="28"/>
          <w:lang w:val="ru-RU"/>
        </w:rPr>
        <w:t>Принцип системно-деятельностной организации воспитания.</w:t>
      </w:r>
      <w:r w:rsidRPr="00261813">
        <w:rPr>
          <w:rFonts w:ascii="Times New Roman" w:hAnsi="Times New Roman"/>
          <w:sz w:val="28"/>
          <w:szCs w:val="28"/>
          <w:lang w:val="ru-RU"/>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общеобразовательных дисциплин;</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произведений искусства;</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периодической печати, публикаций, радио- и телепередач, отражающих современную жизнь;</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духовной культуры и фольклора народов России;</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истории, традиций и современной жизни своей Родины, своего края, своей семьи;</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жизненного опыта своих родителей и прародителей;</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общественно полезной, личностно значимой деятельности в рамках педагогически организованных социальных и культурных практик;</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других источников информации и научного знания.</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xml:space="preserve">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w:t>
      </w:r>
      <w:r w:rsidRPr="00261813">
        <w:rPr>
          <w:rFonts w:ascii="Times New Roman" w:hAnsi="Times New Roman"/>
          <w:sz w:val="28"/>
          <w:szCs w:val="28"/>
          <w:lang w:val="ru-RU"/>
        </w:rPr>
        <w:lastRenderedPageBreak/>
        <w:t>социальном плане подростковый возраст представляет собой переход от зависимого детства к самостоятельной и ответственной взрослости.</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bookmarkStart w:id="160" w:name="_Toc231265556"/>
    </w:p>
    <w:p w:rsidR="00261813" w:rsidRPr="00261813" w:rsidRDefault="00261813" w:rsidP="00261813">
      <w:pPr>
        <w:spacing w:after="240" w:line="360" w:lineRule="auto"/>
        <w:ind w:firstLine="454"/>
        <w:jc w:val="both"/>
        <w:rPr>
          <w:rFonts w:ascii="Times New Roman" w:hAnsi="Times New Roman"/>
          <w:b/>
          <w:sz w:val="28"/>
          <w:szCs w:val="28"/>
          <w:lang w:val="ru-RU"/>
        </w:rPr>
      </w:pPr>
    </w:p>
    <w:p w:rsidR="00261813" w:rsidRPr="00261813" w:rsidRDefault="00261813" w:rsidP="00261813">
      <w:pPr>
        <w:spacing w:after="240" w:line="360" w:lineRule="auto"/>
        <w:ind w:firstLine="454"/>
        <w:jc w:val="both"/>
        <w:rPr>
          <w:rFonts w:ascii="Times New Roman" w:hAnsi="Times New Roman"/>
          <w:b/>
          <w:sz w:val="28"/>
          <w:szCs w:val="28"/>
          <w:lang w:val="ru-RU"/>
        </w:rPr>
      </w:pPr>
      <w:r w:rsidRPr="00261813">
        <w:rPr>
          <w:rFonts w:ascii="Times New Roman" w:hAnsi="Times New Roman"/>
          <w:b/>
          <w:sz w:val="28"/>
          <w:szCs w:val="28"/>
          <w:lang w:val="ru-RU"/>
        </w:rPr>
        <w:t>2.3.4.</w:t>
      </w:r>
      <w:r w:rsidRPr="00261813">
        <w:rPr>
          <w:rFonts w:ascii="Times New Roman" w:hAnsi="Times New Roman"/>
          <w:b/>
          <w:sz w:val="28"/>
          <w:szCs w:val="28"/>
        </w:rPr>
        <w:t> </w:t>
      </w:r>
      <w:r w:rsidRPr="00261813">
        <w:rPr>
          <w:rFonts w:ascii="Times New Roman" w:hAnsi="Times New Roman"/>
          <w:b/>
          <w:sz w:val="28"/>
          <w:szCs w:val="28"/>
          <w:lang w:val="ru-RU"/>
        </w:rPr>
        <w:t>Основное содержание воспитания и социализации обучающихся</w:t>
      </w:r>
      <w:bookmarkEnd w:id="160"/>
    </w:p>
    <w:p w:rsidR="00261813" w:rsidRPr="00261813" w:rsidRDefault="00261813" w:rsidP="00261813">
      <w:pPr>
        <w:spacing w:after="240" w:line="360" w:lineRule="auto"/>
        <w:ind w:firstLine="454"/>
        <w:jc w:val="both"/>
        <w:rPr>
          <w:rFonts w:ascii="Times New Roman" w:hAnsi="Times New Roman"/>
          <w:b/>
          <w:sz w:val="28"/>
          <w:szCs w:val="28"/>
          <w:lang w:val="ru-RU"/>
        </w:rPr>
      </w:pPr>
      <w:r w:rsidRPr="00261813">
        <w:rPr>
          <w:rFonts w:ascii="Times New Roman" w:hAnsi="Times New Roman"/>
          <w:b/>
          <w:sz w:val="28"/>
          <w:szCs w:val="28"/>
          <w:lang w:val="ru-RU"/>
        </w:rPr>
        <w:t>Воспитание гражданственности, патриотизма, уважения к правам, свободам и обязанностям человека:</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понимание и одобрение правил поведения в обществе, уважение органов и лиц, охраняющих общественный порядок;</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осознание конституционного долга и обязанностей гражданина своей Родины;</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lastRenderedPageBreak/>
        <w:t>•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261813" w:rsidRPr="00261813" w:rsidRDefault="00261813" w:rsidP="00261813">
      <w:pPr>
        <w:spacing w:after="240" w:line="360" w:lineRule="auto"/>
        <w:ind w:firstLine="454"/>
        <w:jc w:val="both"/>
        <w:rPr>
          <w:rFonts w:ascii="Times New Roman" w:hAnsi="Times New Roman"/>
          <w:b/>
          <w:sz w:val="28"/>
          <w:szCs w:val="28"/>
          <w:lang w:val="ru-RU"/>
        </w:rPr>
      </w:pPr>
    </w:p>
    <w:p w:rsidR="00261813" w:rsidRPr="00261813" w:rsidRDefault="00261813" w:rsidP="00261813">
      <w:pPr>
        <w:spacing w:after="240" w:line="360" w:lineRule="auto"/>
        <w:ind w:firstLine="454"/>
        <w:jc w:val="both"/>
        <w:rPr>
          <w:rFonts w:ascii="Times New Roman" w:hAnsi="Times New Roman"/>
          <w:b/>
          <w:sz w:val="28"/>
          <w:szCs w:val="28"/>
          <w:lang w:val="ru-RU"/>
        </w:rPr>
      </w:pPr>
    </w:p>
    <w:p w:rsidR="00261813" w:rsidRPr="00261813" w:rsidRDefault="00261813" w:rsidP="00261813">
      <w:pPr>
        <w:spacing w:after="240" w:line="360" w:lineRule="auto"/>
        <w:ind w:firstLine="454"/>
        <w:jc w:val="both"/>
        <w:rPr>
          <w:rFonts w:ascii="Times New Roman" w:hAnsi="Times New Roman"/>
          <w:b/>
          <w:sz w:val="28"/>
          <w:szCs w:val="28"/>
          <w:lang w:val="ru-RU"/>
        </w:rPr>
      </w:pPr>
      <w:r w:rsidRPr="00261813">
        <w:rPr>
          <w:rFonts w:ascii="Times New Roman" w:hAnsi="Times New Roman"/>
          <w:b/>
          <w:sz w:val="28"/>
          <w:szCs w:val="28"/>
          <w:lang w:val="ru-RU"/>
        </w:rPr>
        <w:t>Воспитание социальной ответственности и компетентности:</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усвоение позитивного социального опыта, образцов поведения подростков и молодёжи в современном мире;</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осознанное принятие основных социальных ролей, соответствующих подростковому возрасту:</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социальные роли в семье: сына (дочери), брата (сестры), помощника, ответственного хозяина (хозяйки), наследника (наследницы);</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lastRenderedPageBreak/>
        <w:t>— 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формирование собственного конструктивного стиля общественного поведения.</w:t>
      </w:r>
    </w:p>
    <w:p w:rsidR="00261813" w:rsidRPr="00261813" w:rsidRDefault="00261813" w:rsidP="00261813">
      <w:pPr>
        <w:spacing w:after="240" w:line="360" w:lineRule="auto"/>
        <w:ind w:firstLine="454"/>
        <w:jc w:val="both"/>
        <w:rPr>
          <w:rFonts w:ascii="Times New Roman" w:hAnsi="Times New Roman"/>
          <w:b/>
          <w:sz w:val="28"/>
          <w:szCs w:val="28"/>
          <w:lang w:val="ru-RU"/>
        </w:rPr>
      </w:pPr>
      <w:r w:rsidRPr="00261813">
        <w:rPr>
          <w:rFonts w:ascii="Times New Roman" w:hAnsi="Times New Roman"/>
          <w:b/>
          <w:sz w:val="28"/>
          <w:szCs w:val="28"/>
          <w:lang w:val="ru-RU"/>
        </w:rPr>
        <w:t>Воспитание нравственных чувств, убеждений, этического сознания:</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сознательное принятие базовых национальных российских ценностей;</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xml:space="preserve">• умение осуществлять нравственный выбор намерений, действий и поступков; готовность к самоограничению для достижения собственных </w:t>
      </w:r>
      <w:r w:rsidRPr="00261813">
        <w:rPr>
          <w:rFonts w:ascii="Times New Roman" w:hAnsi="Times New Roman"/>
          <w:sz w:val="28"/>
          <w:szCs w:val="28"/>
          <w:lang w:val="ru-RU"/>
        </w:rPr>
        <w:lastRenderedPageBreak/>
        <w:t>нравственных идеалов; стремление вырабатывать и осуществлять личную программу самовоспитания;</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261813" w:rsidRPr="00261813" w:rsidRDefault="00261813" w:rsidP="00261813">
      <w:pPr>
        <w:spacing w:after="240" w:line="360" w:lineRule="auto"/>
        <w:ind w:firstLine="454"/>
        <w:jc w:val="both"/>
        <w:rPr>
          <w:rFonts w:ascii="Times New Roman" w:hAnsi="Times New Roman"/>
          <w:b/>
          <w:sz w:val="28"/>
          <w:szCs w:val="28"/>
          <w:lang w:val="ru-RU"/>
        </w:rPr>
      </w:pPr>
      <w:r w:rsidRPr="00261813">
        <w:rPr>
          <w:rFonts w:ascii="Times New Roman" w:hAnsi="Times New Roman"/>
          <w:b/>
          <w:sz w:val="28"/>
          <w:szCs w:val="28"/>
          <w:lang w:val="ru-RU"/>
        </w:rPr>
        <w:t>Воспитание экологической культуры, культуры здорового и безопасного образа жизни:</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понимание взаимной связи здоровья, экологического качества окружающей среды и экологической культуры человека;</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sym w:font="Symbol" w:char="F0B7"/>
      </w:r>
      <w:r w:rsidRPr="00261813">
        <w:rPr>
          <w:rFonts w:ascii="Times New Roman" w:hAnsi="Times New Roman"/>
          <w:sz w:val="28"/>
          <w:szCs w:val="28"/>
          <w:lang w:val="ru-RU"/>
        </w:rPr>
        <w:t xml:space="preserve"> осознание единства и взаимовлияния различных видов здоровья человека: физического (сила, ловкость, выносливость), физиологического </w:t>
      </w:r>
      <w:r w:rsidRPr="00261813">
        <w:rPr>
          <w:rFonts w:ascii="Times New Roman" w:hAnsi="Times New Roman"/>
          <w:spacing w:val="-6"/>
          <w:sz w:val="28"/>
          <w:szCs w:val="28"/>
          <w:lang w:val="ru-RU"/>
        </w:rPr>
        <w:t>(работоспособность, устойчивость к заболеваниям), психическог</w:t>
      </w:r>
      <w:r w:rsidRPr="00261813">
        <w:rPr>
          <w:rFonts w:ascii="Times New Roman" w:hAnsi="Times New Roman"/>
          <w:sz w:val="28"/>
          <w:szCs w:val="28"/>
          <w:lang w:val="ru-RU"/>
        </w:rPr>
        <w:t xml:space="preserve">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w:t>
      </w:r>
      <w:r w:rsidRPr="00261813">
        <w:rPr>
          <w:rFonts w:ascii="Times New Roman" w:hAnsi="Times New Roman"/>
          <w:sz w:val="28"/>
          <w:szCs w:val="28"/>
          <w:lang w:val="ru-RU"/>
        </w:rPr>
        <w:lastRenderedPageBreak/>
        <w:t>экологической культуры, культуры здорового и безопасного образа жизни человека;</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опыт самооценки личного вклада в ресурсосбережение, сохранение качества окружающей среды, биоразнообразия, экологическую безопасность;</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осознание социальной значимости идей устойчивого развития; готовность участвовать в пропаганде идей образования для устойчивого развития;</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знание основ законодательства в области защиты здоровья и экологического качества окружающей среды и выполнение его требований;</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lastRenderedPageBreak/>
        <w:t>•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опыт участия в физкультурно-оздоровительных, санитарно-гигиенических мероприятиях, экологическом туризме;</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xml:space="preserve">• резко негативное отношение к курению, употреблению алкогольных напитков, наркотиков и других психоактивных веществ (ПАВ); </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отрицательное отношение к лицам и организациям, пропагандирующим курение и пьянство, распространяющим наркотики и другие ПАВ.</w:t>
      </w:r>
    </w:p>
    <w:p w:rsidR="00261813" w:rsidRPr="00261813" w:rsidRDefault="00261813" w:rsidP="00261813">
      <w:pPr>
        <w:spacing w:after="240" w:line="360" w:lineRule="auto"/>
        <w:ind w:firstLine="454"/>
        <w:jc w:val="both"/>
        <w:rPr>
          <w:rFonts w:ascii="Times New Roman" w:hAnsi="Times New Roman"/>
          <w:b/>
          <w:sz w:val="28"/>
          <w:szCs w:val="28"/>
          <w:lang w:val="ru-RU"/>
        </w:rPr>
      </w:pPr>
      <w:r w:rsidRPr="00261813">
        <w:rPr>
          <w:rFonts w:ascii="Times New Roman" w:hAnsi="Times New Roman"/>
          <w:b/>
          <w:sz w:val="28"/>
          <w:szCs w:val="28"/>
          <w:lang w:val="ru-RU"/>
        </w:rPr>
        <w:t>Воспитание трудолюбия, сознательного, творческого отношения к образованию, труду и жизни, подготовка к сознательному выбору профессии:</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понимание необходимости научных знаний для развития личности и общества, их роли в жизни, труде, творчестве;</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осознание нравственных основ образования;</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осознание важности непрерывного образования и самообразования в течение всей жизни;</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lastRenderedPageBreak/>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общее знакомство с трудовым законодательством;</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нетерпимое отношение к лени, безответственности и пассивности в образовании и труде.</w:t>
      </w:r>
    </w:p>
    <w:p w:rsidR="00261813" w:rsidRPr="00261813" w:rsidRDefault="00261813" w:rsidP="00261813">
      <w:pPr>
        <w:spacing w:after="240" w:line="360" w:lineRule="auto"/>
        <w:ind w:firstLine="454"/>
        <w:jc w:val="both"/>
        <w:rPr>
          <w:rFonts w:ascii="Times New Roman" w:hAnsi="Times New Roman"/>
          <w:b/>
          <w:sz w:val="28"/>
          <w:szCs w:val="28"/>
          <w:lang w:val="ru-RU"/>
        </w:rPr>
      </w:pPr>
      <w:r w:rsidRPr="00261813">
        <w:rPr>
          <w:rFonts w:ascii="Times New Roman" w:hAnsi="Times New Roman"/>
          <w:b/>
          <w:bCs/>
          <w:sz w:val="28"/>
          <w:szCs w:val="28"/>
          <w:lang w:val="ru-RU"/>
        </w:rPr>
        <w:t>Воспитание ценностного отношения к прекрасному, формирование основ эстетической культуры (эстетическое воспитание):</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lastRenderedPageBreak/>
        <w:t>• ценностное отношение к прекрасному, восприятие искусства как особой формы познания и преобразования мира;</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представление об искусстве народов России.</w:t>
      </w:r>
    </w:p>
    <w:p w:rsidR="00261813" w:rsidRPr="00261813" w:rsidRDefault="00261813" w:rsidP="00261813">
      <w:pPr>
        <w:spacing w:after="240" w:line="360" w:lineRule="auto"/>
        <w:ind w:firstLine="454"/>
        <w:jc w:val="both"/>
        <w:rPr>
          <w:rFonts w:ascii="Times New Roman" w:hAnsi="Times New Roman"/>
          <w:b/>
          <w:sz w:val="28"/>
          <w:szCs w:val="28"/>
          <w:lang w:val="ru-RU"/>
        </w:rPr>
      </w:pPr>
      <w:bookmarkStart w:id="161" w:name="_Toc231265557"/>
      <w:r w:rsidRPr="00261813">
        <w:rPr>
          <w:rFonts w:ascii="Times New Roman" w:hAnsi="Times New Roman"/>
          <w:b/>
          <w:sz w:val="28"/>
          <w:szCs w:val="28"/>
          <w:lang w:val="ru-RU"/>
        </w:rPr>
        <w:t>2.3.5.</w:t>
      </w:r>
      <w:r w:rsidRPr="00261813">
        <w:rPr>
          <w:rFonts w:ascii="Times New Roman" w:hAnsi="Times New Roman"/>
          <w:b/>
          <w:sz w:val="28"/>
          <w:szCs w:val="28"/>
        </w:rPr>
        <w:t> </w:t>
      </w:r>
      <w:r w:rsidRPr="00261813">
        <w:rPr>
          <w:rFonts w:ascii="Times New Roman" w:hAnsi="Times New Roman"/>
          <w:b/>
          <w:sz w:val="28"/>
          <w:szCs w:val="28"/>
          <w:lang w:val="ru-RU"/>
        </w:rPr>
        <w:t>Виды деятельности и формы занятий с обучающимися</w:t>
      </w:r>
      <w:bookmarkEnd w:id="161"/>
    </w:p>
    <w:p w:rsidR="00261813" w:rsidRPr="00261813" w:rsidRDefault="00261813" w:rsidP="00261813">
      <w:pPr>
        <w:spacing w:after="240" w:line="360" w:lineRule="auto"/>
        <w:ind w:firstLine="454"/>
        <w:jc w:val="both"/>
        <w:rPr>
          <w:rFonts w:ascii="Times New Roman" w:hAnsi="Times New Roman"/>
          <w:b/>
          <w:sz w:val="28"/>
          <w:szCs w:val="28"/>
          <w:lang w:val="ru-RU"/>
        </w:rPr>
      </w:pPr>
      <w:r w:rsidRPr="00261813">
        <w:rPr>
          <w:rFonts w:ascii="Times New Roman" w:hAnsi="Times New Roman"/>
          <w:b/>
          <w:sz w:val="28"/>
          <w:szCs w:val="28"/>
          <w:lang w:val="ru-RU"/>
        </w:rPr>
        <w:t>Воспитание гражданственности, патриотизма, уважения к правам, свободам и обязанностям человека</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Изучают</w:t>
      </w:r>
      <w:r w:rsidRPr="00261813">
        <w:rPr>
          <w:rFonts w:ascii="Times New Roman" w:hAnsi="Times New Roman"/>
          <w:i/>
          <w:sz w:val="28"/>
          <w:szCs w:val="28"/>
          <w:lang w:val="ru-RU"/>
        </w:rPr>
        <w:t xml:space="preserve"> </w:t>
      </w:r>
      <w:r w:rsidRPr="00261813">
        <w:rPr>
          <w:rFonts w:ascii="Times New Roman" w:hAnsi="Times New Roman"/>
          <w:sz w:val="28"/>
          <w:szCs w:val="28"/>
          <w:lang w:val="ru-RU"/>
        </w:rPr>
        <w:t>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w:t>
      </w:r>
      <w:r w:rsidRPr="00261813">
        <w:rPr>
          <w:rFonts w:ascii="Times New Roman" w:hAnsi="Times New Roman"/>
          <w:i/>
          <w:sz w:val="28"/>
          <w:szCs w:val="28"/>
          <w:lang w:val="ru-RU"/>
        </w:rPr>
        <w:t xml:space="preserve"> </w:t>
      </w:r>
      <w:r w:rsidRPr="00261813">
        <w:rPr>
          <w:rFonts w:ascii="Times New Roman" w:hAnsi="Times New Roman"/>
          <w:sz w:val="28"/>
          <w:szCs w:val="28"/>
          <w:lang w:val="ru-RU"/>
        </w:rPr>
        <w:t xml:space="preserve">о символах государства </w:t>
      </w:r>
      <w:r w:rsidRPr="00261813">
        <w:rPr>
          <w:rFonts w:ascii="Times New Roman" w:hAnsi="Times New Roman"/>
          <w:i/>
          <w:sz w:val="28"/>
          <w:szCs w:val="28"/>
          <w:lang w:val="ru-RU"/>
        </w:rPr>
        <w:t xml:space="preserve">— </w:t>
      </w:r>
      <w:r w:rsidRPr="00261813">
        <w:rPr>
          <w:rFonts w:ascii="Times New Roman" w:hAnsi="Times New Roman"/>
          <w:sz w:val="28"/>
          <w:szCs w:val="28"/>
          <w:lang w:val="ru-RU"/>
        </w:rPr>
        <w:t>Флаге, Гербе России, о флаге и гербе субъекта Российской Федерации, в котором находится образовательное учреждение.</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lastRenderedPageBreak/>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p w:rsidR="00261813" w:rsidRPr="00261813" w:rsidRDefault="00261813" w:rsidP="00261813">
      <w:pPr>
        <w:spacing w:after="240" w:line="360" w:lineRule="auto"/>
        <w:ind w:firstLine="454"/>
        <w:jc w:val="both"/>
        <w:rPr>
          <w:rFonts w:ascii="Times New Roman" w:hAnsi="Times New Roman"/>
          <w:b/>
          <w:sz w:val="28"/>
          <w:szCs w:val="28"/>
          <w:lang w:val="ru-RU"/>
        </w:rPr>
      </w:pPr>
      <w:r w:rsidRPr="00261813">
        <w:rPr>
          <w:rFonts w:ascii="Times New Roman" w:hAnsi="Times New Roman"/>
          <w:b/>
          <w:sz w:val="28"/>
          <w:szCs w:val="28"/>
          <w:lang w:val="ru-RU"/>
        </w:rPr>
        <w:t>Воспитание социальной ответственности и компетентности</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Активно участвуют в улучшении школьной среды, доступных сфер жизни окружающего социума.</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lastRenderedPageBreak/>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Приобретают опыт и осваивают основные формы учебного сотрудничества: сотрудничество со сверстниками и с учителями.</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городского или сельского поселения.</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p w:rsidR="00261813" w:rsidRPr="00261813" w:rsidRDefault="00261813" w:rsidP="00261813">
      <w:pPr>
        <w:spacing w:after="240" w:line="360" w:lineRule="auto"/>
        <w:ind w:firstLine="454"/>
        <w:jc w:val="both"/>
        <w:rPr>
          <w:rFonts w:ascii="Times New Roman" w:hAnsi="Times New Roman"/>
          <w:b/>
          <w:sz w:val="28"/>
          <w:szCs w:val="28"/>
          <w:lang w:val="ru-RU"/>
        </w:rPr>
      </w:pPr>
      <w:r w:rsidRPr="00261813">
        <w:rPr>
          <w:rFonts w:ascii="Times New Roman" w:hAnsi="Times New Roman"/>
          <w:b/>
          <w:sz w:val="28"/>
          <w:szCs w:val="28"/>
          <w:lang w:val="ru-RU"/>
        </w:rPr>
        <w:t>Воспитание нравственных чувств, убеждений, этического сознания</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Знакомятся с конкретными примерами высоконравственных отношений людей, участвуют в подготовке и проведении бесед.</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lastRenderedPageBreak/>
        <w:t>Участвуют в общественно полезном труде в помощь школе, городу, селу, родному краю.</w:t>
      </w:r>
    </w:p>
    <w:p w:rsidR="00261813" w:rsidRPr="00261813" w:rsidRDefault="00261813" w:rsidP="00261813">
      <w:pPr>
        <w:pStyle w:val="28"/>
        <w:widowControl w:val="0"/>
        <w:spacing w:after="240" w:line="360" w:lineRule="auto"/>
        <w:ind w:firstLine="454"/>
        <w:jc w:val="both"/>
        <w:rPr>
          <w:sz w:val="28"/>
          <w:szCs w:val="28"/>
          <w:lang w:val="ru-RU"/>
        </w:rPr>
      </w:pPr>
      <w:r w:rsidRPr="00261813">
        <w:rPr>
          <w:sz w:val="28"/>
          <w:szCs w:val="28"/>
          <w:lang w:val="ru-RU"/>
        </w:rPr>
        <w:t>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Знакомятся с деятельностью традиционных религиозных организаций.</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b/>
          <w:sz w:val="28"/>
          <w:szCs w:val="28"/>
          <w:lang w:val="ru-RU"/>
        </w:rPr>
        <w:t>Воспитание экологической культуры, культуры здорового и безопасного образа жизни</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xml:space="preserve">Участвуют в пропаганде экологически сообразного здорового образа жизни — проводят беседы, тематические игры, театрализованные </w:t>
      </w:r>
      <w:r w:rsidRPr="00261813">
        <w:rPr>
          <w:rFonts w:ascii="Times New Roman" w:hAnsi="Times New Roman"/>
          <w:sz w:val="28"/>
          <w:szCs w:val="28"/>
          <w:lang w:val="ru-RU"/>
        </w:rPr>
        <w:lastRenderedPageBreak/>
        <w:t>представления для младших школьников, сверстников, населения. Просматривают и обсуждают фильмы, посвящённые разным формам оздоровления.</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Участвуют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Учатся оказывать первую доврачебную помощь пострадавшим.</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lastRenderedPageBreak/>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Проводят школьный экологический мониторинг, включающий:</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систематические и целенаправленные наблюдения за состоянием окружающей среды своей местности, школы, своего жилища;</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мониторинг состояния водной и воздушной среды в своём жилище, школе, населённом пункте;</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выявление источников загрязнения почвы, воды и воздуха, состава и интенсивности загрязнений, определение причин загрязнения;</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разработку проектов, снижающих риски загрязнений почвы, воды и воздуха, например проектов по восстановлению экосистемы ближайшего водоёма (пруда, речки, озера и пр.).</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p w:rsidR="00261813" w:rsidRPr="00261813" w:rsidRDefault="00261813" w:rsidP="00261813">
      <w:pPr>
        <w:spacing w:after="240" w:line="360" w:lineRule="auto"/>
        <w:ind w:firstLine="454"/>
        <w:jc w:val="both"/>
        <w:rPr>
          <w:rFonts w:ascii="Times New Roman" w:hAnsi="Times New Roman"/>
          <w:b/>
          <w:sz w:val="28"/>
          <w:szCs w:val="28"/>
          <w:lang w:val="ru-RU"/>
        </w:rPr>
      </w:pPr>
      <w:r w:rsidRPr="00261813">
        <w:rPr>
          <w:rFonts w:ascii="Times New Roman" w:hAnsi="Times New Roman"/>
          <w:b/>
          <w:sz w:val="28"/>
          <w:szCs w:val="28"/>
          <w:lang w:val="ru-RU"/>
        </w:rPr>
        <w:t>Воспитание трудолюбия, сознательного, творческого отношения к образованию, труду и жизни, подготовка к сознательному выбору профессии</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lastRenderedPageBreak/>
        <w:t>Участвуют в подготовке и проведении «Недели науки, техники и производства», конкурсов научно-фантастических проектов, вечеров неразгаданных тайн.</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Ведут дневники экскурсий, походов, наблюдений по оценке окружающей среды.</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Участвуют в олимпиадах по учебным предметам, изготавливают учебные пособия для школьных кабинетов, руководят техническими и предметными кружками, познавательными играми обучающихся младших классов.</w:t>
      </w:r>
    </w:p>
    <w:p w:rsidR="00261813" w:rsidRPr="00261813" w:rsidRDefault="00261813" w:rsidP="00261813">
      <w:pPr>
        <w:pStyle w:val="210"/>
        <w:widowControl w:val="0"/>
        <w:spacing w:after="240"/>
        <w:ind w:firstLine="454"/>
        <w:rPr>
          <w:szCs w:val="28"/>
          <w:lang w:val="ru-RU"/>
        </w:rPr>
      </w:pPr>
      <w:r w:rsidRPr="00261813">
        <w:rPr>
          <w:szCs w:val="28"/>
          <w:lang w:val="ru-RU"/>
        </w:rPr>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p>
    <w:p w:rsidR="00261813" w:rsidRPr="00261813" w:rsidRDefault="00261813" w:rsidP="00261813">
      <w:pPr>
        <w:pStyle w:val="210"/>
        <w:widowControl w:val="0"/>
        <w:spacing w:after="240"/>
        <w:ind w:firstLine="454"/>
        <w:rPr>
          <w:szCs w:val="28"/>
          <w:lang w:val="ru-RU"/>
        </w:rPr>
      </w:pPr>
      <w:r w:rsidRPr="00261813">
        <w:rPr>
          <w:szCs w:val="28"/>
          <w:lang w:val="ru-RU"/>
        </w:rPr>
        <w:t>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w:t>
      </w:r>
    </w:p>
    <w:p w:rsidR="00261813" w:rsidRPr="00261813" w:rsidRDefault="00261813" w:rsidP="00261813">
      <w:pPr>
        <w:pStyle w:val="210"/>
        <w:widowControl w:val="0"/>
        <w:spacing w:after="240"/>
        <w:ind w:firstLine="454"/>
        <w:rPr>
          <w:szCs w:val="28"/>
          <w:lang w:val="ru-RU"/>
        </w:rPr>
      </w:pPr>
      <w:r w:rsidRPr="00261813">
        <w:rPr>
          <w:szCs w:val="28"/>
          <w:lang w:val="ru-RU"/>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261813" w:rsidRPr="00261813" w:rsidRDefault="00261813" w:rsidP="00261813">
      <w:pPr>
        <w:pStyle w:val="210"/>
        <w:widowControl w:val="0"/>
        <w:spacing w:after="240"/>
        <w:ind w:firstLine="454"/>
        <w:rPr>
          <w:szCs w:val="28"/>
          <w:lang w:val="ru-RU"/>
        </w:rPr>
      </w:pPr>
      <w:r w:rsidRPr="00261813">
        <w:rPr>
          <w:szCs w:val="28"/>
          <w:lang w:val="ru-RU"/>
        </w:rPr>
        <w:t>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w:t>
      </w:r>
      <w:r w:rsidRPr="00261813">
        <w:rPr>
          <w:szCs w:val="28"/>
        </w:rPr>
        <w:t> </w:t>
      </w:r>
      <w:r w:rsidRPr="00261813">
        <w:rPr>
          <w:szCs w:val="28"/>
          <w:lang w:val="ru-RU"/>
        </w:rPr>
        <w:t>д.), раскрывающих перед подростками широкий спектр профессиональной и трудовой деятельности).</w:t>
      </w:r>
    </w:p>
    <w:p w:rsidR="00261813" w:rsidRPr="00261813" w:rsidRDefault="00261813" w:rsidP="00261813">
      <w:pPr>
        <w:pStyle w:val="210"/>
        <w:widowControl w:val="0"/>
        <w:spacing w:after="240"/>
        <w:ind w:firstLine="454"/>
        <w:rPr>
          <w:szCs w:val="28"/>
          <w:lang w:val="ru-RU"/>
        </w:rPr>
      </w:pPr>
      <w:r w:rsidRPr="00261813">
        <w:rPr>
          <w:szCs w:val="28"/>
          <w:lang w:val="ru-RU"/>
        </w:rPr>
        <w:t xml:space="preserve">Участвуют в различных видах общественно полезной деятельности на базе школы и взаимодействующих с ней учреждений дополнительного </w:t>
      </w:r>
      <w:r w:rsidRPr="00261813">
        <w:rPr>
          <w:szCs w:val="28"/>
          <w:lang w:val="ru-RU"/>
        </w:rPr>
        <w:lastRenderedPageBreak/>
        <w:t>образования, других социальных институтов (занятие народными промыслами, природоохранительная деятельность, работа в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подростковых, так и разновозрастных, как в учебное, так и в каникулярное время).</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261813" w:rsidRPr="00261813" w:rsidRDefault="00261813" w:rsidP="00261813">
      <w:pPr>
        <w:pStyle w:val="210"/>
        <w:widowControl w:val="0"/>
        <w:spacing w:after="240"/>
        <w:ind w:firstLine="454"/>
        <w:rPr>
          <w:szCs w:val="28"/>
          <w:lang w:val="ru-RU"/>
        </w:rPr>
      </w:pPr>
      <w:r w:rsidRPr="00261813">
        <w:rPr>
          <w:szCs w:val="28"/>
          <w:lang w:val="ru-RU"/>
        </w:rPr>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p w:rsidR="00261813" w:rsidRPr="00261813" w:rsidRDefault="00261813" w:rsidP="00261813">
      <w:pPr>
        <w:spacing w:after="240" w:line="360" w:lineRule="auto"/>
        <w:ind w:firstLine="454"/>
        <w:jc w:val="both"/>
        <w:rPr>
          <w:rFonts w:ascii="Times New Roman" w:hAnsi="Times New Roman"/>
          <w:b/>
          <w:bCs/>
          <w:sz w:val="28"/>
          <w:szCs w:val="28"/>
          <w:lang w:val="ru-RU"/>
        </w:rPr>
      </w:pPr>
      <w:r w:rsidRPr="00261813">
        <w:rPr>
          <w:rFonts w:ascii="Times New Roman" w:hAnsi="Times New Roman"/>
          <w:b/>
          <w:bCs/>
          <w:sz w:val="28"/>
          <w:szCs w:val="28"/>
          <w:lang w:val="ru-RU"/>
        </w:rPr>
        <w:t>Воспитание ценностного отношения к прекрасному, формирование основ эстетической культуры (эстетическое воспитание)</w:t>
      </w:r>
    </w:p>
    <w:p w:rsidR="00261813" w:rsidRPr="00261813" w:rsidRDefault="00261813" w:rsidP="00261813">
      <w:pPr>
        <w:pStyle w:val="210"/>
        <w:widowControl w:val="0"/>
        <w:spacing w:after="240"/>
        <w:ind w:firstLine="454"/>
        <w:rPr>
          <w:szCs w:val="28"/>
          <w:lang w:val="ru-RU"/>
        </w:rPr>
      </w:pPr>
      <w:r w:rsidRPr="00261813">
        <w:rPr>
          <w:szCs w:val="28"/>
          <w:lang w:val="ru-RU"/>
        </w:rPr>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261813" w:rsidRPr="00261813" w:rsidRDefault="00261813" w:rsidP="00261813">
      <w:pPr>
        <w:pStyle w:val="210"/>
        <w:widowControl w:val="0"/>
        <w:spacing w:after="240"/>
        <w:ind w:firstLine="454"/>
        <w:rPr>
          <w:szCs w:val="28"/>
          <w:lang w:val="ru-RU"/>
        </w:rPr>
      </w:pPr>
      <w:r w:rsidRPr="00261813">
        <w:rPr>
          <w:szCs w:val="28"/>
          <w:lang w:val="ru-RU"/>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w:t>
      </w:r>
      <w:r w:rsidRPr="00261813">
        <w:rPr>
          <w:szCs w:val="28"/>
          <w:lang w:val="ru-RU"/>
        </w:rPr>
        <w:lastRenderedPageBreak/>
        <w:t>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261813" w:rsidRPr="00261813" w:rsidRDefault="00261813" w:rsidP="00261813">
      <w:pPr>
        <w:pStyle w:val="210"/>
        <w:widowControl w:val="0"/>
        <w:spacing w:after="240"/>
        <w:ind w:firstLine="454"/>
        <w:rPr>
          <w:szCs w:val="28"/>
          <w:lang w:val="ru-RU"/>
        </w:rPr>
      </w:pPr>
      <w:r w:rsidRPr="00261813">
        <w:rPr>
          <w:szCs w:val="28"/>
          <w:lang w:val="ru-RU"/>
        </w:rPr>
        <w:t>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261813" w:rsidRPr="00261813" w:rsidRDefault="00261813" w:rsidP="00261813">
      <w:pPr>
        <w:pStyle w:val="210"/>
        <w:widowControl w:val="0"/>
        <w:spacing w:after="240"/>
        <w:ind w:firstLine="454"/>
        <w:rPr>
          <w:szCs w:val="28"/>
          <w:lang w:val="ru-RU"/>
        </w:rPr>
      </w:pPr>
      <w:r w:rsidRPr="00261813">
        <w:rPr>
          <w:szCs w:val="28"/>
          <w:lang w:val="ru-RU"/>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261813" w:rsidRPr="00261813" w:rsidRDefault="00261813" w:rsidP="00261813">
      <w:pPr>
        <w:pStyle w:val="210"/>
        <w:widowControl w:val="0"/>
        <w:spacing w:after="240"/>
        <w:ind w:firstLine="454"/>
        <w:rPr>
          <w:szCs w:val="28"/>
          <w:lang w:val="ru-RU"/>
        </w:rPr>
      </w:pPr>
      <w:r w:rsidRPr="00261813">
        <w:rPr>
          <w:szCs w:val="28"/>
          <w:lang w:val="ru-RU"/>
        </w:rPr>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261813" w:rsidRPr="00261813" w:rsidRDefault="00261813" w:rsidP="00261813">
      <w:pPr>
        <w:pStyle w:val="210"/>
        <w:widowControl w:val="0"/>
        <w:spacing w:after="240"/>
        <w:ind w:firstLine="454"/>
        <w:rPr>
          <w:szCs w:val="28"/>
          <w:lang w:val="ru-RU"/>
        </w:rPr>
      </w:pPr>
      <w:r w:rsidRPr="00261813">
        <w:rPr>
          <w:szCs w:val="28"/>
          <w:lang w:val="ru-RU"/>
        </w:rPr>
        <w:t xml:space="preserve">Участвуют в оформлении класса и школы, озеленении пришкольного участка, стремятся внести красоту в домашний быт. </w:t>
      </w:r>
    </w:p>
    <w:p w:rsidR="00261813" w:rsidRDefault="00261813" w:rsidP="00261813">
      <w:pPr>
        <w:pStyle w:val="210"/>
        <w:widowControl w:val="0"/>
        <w:spacing w:after="240"/>
        <w:ind w:firstLine="454"/>
        <w:rPr>
          <w:szCs w:val="28"/>
          <w:lang w:val="ru-RU"/>
        </w:rPr>
      </w:pPr>
    </w:p>
    <w:p w:rsidR="00FC5E03" w:rsidRDefault="00FC5E03" w:rsidP="00261813">
      <w:pPr>
        <w:pStyle w:val="210"/>
        <w:widowControl w:val="0"/>
        <w:spacing w:after="240"/>
        <w:ind w:firstLine="454"/>
        <w:rPr>
          <w:szCs w:val="28"/>
          <w:lang w:val="ru-RU"/>
        </w:rPr>
      </w:pPr>
    </w:p>
    <w:p w:rsidR="00FC5E03" w:rsidRPr="00261813" w:rsidRDefault="00FC5E03" w:rsidP="00261813">
      <w:pPr>
        <w:pStyle w:val="210"/>
        <w:widowControl w:val="0"/>
        <w:spacing w:after="240"/>
        <w:ind w:firstLine="454"/>
        <w:rPr>
          <w:szCs w:val="28"/>
          <w:lang w:val="ru-RU"/>
        </w:rPr>
      </w:pPr>
    </w:p>
    <w:p w:rsidR="00261813" w:rsidRPr="00261813" w:rsidRDefault="00261813" w:rsidP="00261813">
      <w:pPr>
        <w:pStyle w:val="dash041e005f0431005f044b005f0447005f043d005f044b005f0439"/>
        <w:spacing w:after="240" w:line="360" w:lineRule="auto"/>
        <w:ind w:firstLine="454"/>
        <w:jc w:val="both"/>
        <w:rPr>
          <w:b/>
          <w:sz w:val="28"/>
          <w:szCs w:val="28"/>
          <w:lang w:val="ru-RU"/>
        </w:rPr>
      </w:pPr>
      <w:bookmarkStart w:id="162" w:name="_Toc231265558"/>
      <w:bookmarkStart w:id="163" w:name="_Toc231265559"/>
      <w:r w:rsidRPr="00261813">
        <w:rPr>
          <w:b/>
          <w:sz w:val="28"/>
          <w:szCs w:val="28"/>
          <w:lang w:val="ru-RU"/>
        </w:rPr>
        <w:lastRenderedPageBreak/>
        <w:t>2.3.6.</w:t>
      </w:r>
      <w:bookmarkEnd w:id="162"/>
      <w:r w:rsidRPr="00261813">
        <w:rPr>
          <w:b/>
          <w:sz w:val="28"/>
          <w:szCs w:val="28"/>
        </w:rPr>
        <w:t> </w:t>
      </w:r>
      <w:r w:rsidRPr="00261813">
        <w:rPr>
          <w:rStyle w:val="dash041e005f0431005f044b005f0447005f043d005f044b005f0439005f005fchar1char1"/>
          <w:b/>
          <w:sz w:val="28"/>
          <w:szCs w:val="28"/>
          <w:lang w:val="ru-RU"/>
        </w:rPr>
        <w:t>Этапы организации социализации обучающихся,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b/>
          <w:sz w:val="28"/>
          <w:szCs w:val="28"/>
          <w:lang w:val="ru-RU"/>
        </w:rPr>
        <w:t>Организационно-административный этап</w:t>
      </w:r>
      <w:r w:rsidRPr="00261813">
        <w:rPr>
          <w:rFonts w:ascii="Times New Roman" w:hAnsi="Times New Roman"/>
          <w:sz w:val="28"/>
          <w:szCs w:val="28"/>
          <w:lang w:val="ru-RU"/>
        </w:rPr>
        <w:t xml:space="preserve"> (ведущий субъект — администрация школы) включает:</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lastRenderedPageBreak/>
        <w:t>• адаптацию процессов стихийной социальной деятельности обучающихся средствами целенаправленной деятельности по программе социализации;</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создание условий для организованной деятельности школьных социальных групп;</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создание возможности для влияния обучающихся на изменения школьной среды, форм, целей и стиля социального взаимодействия школьного социума;</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поддержание субъектного характера социализации обучающегося, развития его самостоятельности и инициативности в социальной деятельности.</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b/>
          <w:sz w:val="28"/>
          <w:szCs w:val="28"/>
          <w:lang w:val="ru-RU"/>
        </w:rPr>
        <w:t>Организационно-педагогический этап</w:t>
      </w:r>
      <w:r w:rsidRPr="00261813">
        <w:rPr>
          <w:rFonts w:ascii="Times New Roman" w:hAnsi="Times New Roman"/>
          <w:sz w:val="28"/>
          <w:szCs w:val="28"/>
          <w:lang w:val="ru-RU"/>
        </w:rPr>
        <w:t xml:space="preserve"> (ведущий субъект — педагогический коллектив школы) включает:</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обеспечение целенаправленности, системности и непрерывности процесса социализации обучающихся;</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lastRenderedPageBreak/>
        <w:t>• создание условий для социальной деятельности обучающихся в процессе обучения и воспитания;</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использование социальной деятельности как ведущего фактора формирования личности обучающегося;</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использование роли коллектива в формировании идейно-нравственной ориентации личности обучающегося, его социальной и гражданской позиции;</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b/>
          <w:sz w:val="28"/>
          <w:szCs w:val="28"/>
          <w:lang w:val="ru-RU"/>
        </w:rPr>
        <w:t>Этап социализации обучающихся</w:t>
      </w:r>
      <w:r w:rsidRPr="00261813">
        <w:rPr>
          <w:rFonts w:ascii="Times New Roman" w:hAnsi="Times New Roman"/>
          <w:sz w:val="28"/>
          <w:szCs w:val="28"/>
          <w:lang w:val="ru-RU"/>
        </w:rPr>
        <w:t xml:space="preserve"> включает:</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lastRenderedPageBreak/>
        <w:t>•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достижение уровня физического, социального и духовного развития, адекватного своему возрасту;</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умение решать социально-культурные задачи (познавательные, морально-нравственные, ценностно-смысловые), специфичные для возраста обучающегося;</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активное участие в изменении школьной среды и в изменении доступных сфер жизни окружающего социума;</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осознание мотивов своей социальной деятельности;</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lastRenderedPageBreak/>
        <w:t>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261813" w:rsidRPr="00261813" w:rsidRDefault="00261813" w:rsidP="00261813">
      <w:pPr>
        <w:spacing w:after="240" w:line="360" w:lineRule="auto"/>
        <w:ind w:firstLine="454"/>
        <w:jc w:val="both"/>
        <w:rPr>
          <w:rFonts w:ascii="Times New Roman" w:hAnsi="Times New Roman"/>
          <w:sz w:val="28"/>
          <w:szCs w:val="28"/>
          <w:lang w:val="ru-RU"/>
        </w:rPr>
      </w:pPr>
    </w:p>
    <w:p w:rsidR="00261813" w:rsidRPr="00261813" w:rsidRDefault="00261813" w:rsidP="00261813">
      <w:pPr>
        <w:pStyle w:val="dash041e005f0431005f044b005f0447005f043d005f044b005f0439"/>
        <w:spacing w:after="240" w:line="360" w:lineRule="auto"/>
        <w:ind w:firstLine="454"/>
        <w:jc w:val="both"/>
        <w:rPr>
          <w:b/>
          <w:sz w:val="28"/>
          <w:szCs w:val="28"/>
          <w:lang w:val="ru-RU"/>
        </w:rPr>
      </w:pPr>
      <w:r w:rsidRPr="00261813">
        <w:rPr>
          <w:b/>
          <w:sz w:val="28"/>
          <w:szCs w:val="28"/>
          <w:lang w:val="ru-RU"/>
        </w:rPr>
        <w:t>2.3.7.</w:t>
      </w:r>
      <w:r w:rsidRPr="00261813">
        <w:rPr>
          <w:rStyle w:val="dash041e005f0431005f044b005f0447005f043d005f044b005f0439005f005fchar1char1"/>
          <w:b/>
          <w:sz w:val="28"/>
          <w:szCs w:val="28"/>
        </w:rPr>
        <w:t> </w:t>
      </w:r>
      <w:r w:rsidRPr="00261813">
        <w:rPr>
          <w:rStyle w:val="dash041e005f0431005f044b005f0447005f043d005f044b005f0439005f005fchar1char1"/>
          <w:b/>
          <w:sz w:val="28"/>
          <w:szCs w:val="28"/>
          <w:lang w:val="ru-RU"/>
        </w:rPr>
        <w:t>Основные формы организации педагогической поддержки социализации обучающихся</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w:t>
      </w:r>
      <w:r w:rsidRPr="00261813">
        <w:rPr>
          <w:rStyle w:val="dash041e005f0431005f044b005f0447005f043d005f044b005f0439005f005fchar1char1"/>
          <w:sz w:val="28"/>
          <w:szCs w:val="28"/>
          <w:lang w:val="ru-RU"/>
        </w:rPr>
        <w:t>с учётом урочной и внеурочной деятельности, а также форм участия специалистов и социальных партнёров по направлениям социального воспитания</w:t>
      </w:r>
      <w:r w:rsidRPr="00261813">
        <w:rPr>
          <w:rFonts w:ascii="Times New Roman" w:hAnsi="Times New Roman"/>
          <w:sz w:val="28"/>
          <w:szCs w:val="28"/>
          <w:lang w:val="ru-RU"/>
        </w:rPr>
        <w:t>,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w:t>
      </w:r>
      <w:r w:rsidRPr="00261813">
        <w:rPr>
          <w:rFonts w:ascii="Times New Roman" w:hAnsi="Times New Roman"/>
          <w:b/>
          <w:sz w:val="28"/>
          <w:szCs w:val="28"/>
          <w:lang w:val="ru-RU"/>
        </w:rPr>
        <w:t xml:space="preserve"> </w:t>
      </w:r>
      <w:r w:rsidRPr="00261813">
        <w:rPr>
          <w:rFonts w:ascii="Times New Roman" w:hAnsi="Times New Roman"/>
          <w:sz w:val="28"/>
          <w:szCs w:val="28"/>
          <w:lang w:val="ru-RU"/>
        </w:rPr>
        <w:t>социализация обучающихся средствами общественной  и трудовой деятельности.</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b/>
          <w:sz w:val="28"/>
          <w:szCs w:val="28"/>
          <w:lang w:val="ru-RU"/>
        </w:rPr>
        <w:t>Ролевые игры.</w:t>
      </w:r>
      <w:r w:rsidRPr="00261813">
        <w:rPr>
          <w:rFonts w:ascii="Times New Roman" w:hAnsi="Times New Roman"/>
          <w:sz w:val="28"/>
          <w:szCs w:val="28"/>
          <w:lang w:val="ru-RU"/>
        </w:rPr>
        <w:t xml:space="preserve">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lastRenderedPageBreak/>
        <w:t>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261813" w:rsidRPr="00261813" w:rsidRDefault="00261813" w:rsidP="00261813">
      <w:pPr>
        <w:spacing w:after="240" w:line="360" w:lineRule="auto"/>
        <w:ind w:firstLine="454"/>
        <w:jc w:val="both"/>
        <w:rPr>
          <w:rFonts w:ascii="Times New Roman" w:hAnsi="Times New Roman"/>
          <w:b/>
          <w:sz w:val="28"/>
          <w:szCs w:val="28"/>
          <w:lang w:val="ru-RU"/>
        </w:rPr>
      </w:pPr>
      <w:r w:rsidRPr="00261813">
        <w:rPr>
          <w:rFonts w:ascii="Times New Roman" w:hAnsi="Times New Roman"/>
          <w:b/>
          <w:sz w:val="28"/>
          <w:szCs w:val="28"/>
          <w:lang w:val="ru-RU"/>
        </w:rPr>
        <w:t>Педагогическая поддержка социализации обучающихся в ходе познавательной деятельности.</w:t>
      </w:r>
      <w:r w:rsidRPr="00261813">
        <w:rPr>
          <w:rFonts w:ascii="Times New Roman" w:hAnsi="Times New Roman"/>
          <w:sz w:val="28"/>
          <w:szCs w:val="28"/>
          <w:lang w:val="ru-RU"/>
        </w:rPr>
        <w:t xml:space="preserve"> 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b/>
          <w:sz w:val="28"/>
          <w:szCs w:val="28"/>
          <w:lang w:val="ru-RU"/>
        </w:rPr>
        <w:t>Педагогическая поддержка социализации обучающихся средствами общественной деятельности.</w:t>
      </w:r>
      <w:r w:rsidRPr="00261813">
        <w:rPr>
          <w:rFonts w:ascii="Times New Roman" w:hAnsi="Times New Roman"/>
          <w:sz w:val="28"/>
          <w:szCs w:val="28"/>
          <w:lang w:val="ru-RU"/>
        </w:rPr>
        <w:t xml:space="preserve">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lastRenderedPageBreak/>
        <w:t>• участвовать в принятии решений Управляющего совета школы;</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решать вопросы, связанные с самообслуживанием, поддержанием порядка, дисциплины, дежурства и работы в школе;</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контролировать выполнение обучающимися основных прав и обязанностей;</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защищать права обучающихся на всех уровнях управления школой.</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придания общественного характера системе управления образовательным процессом;</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создания общешкольного уклада, комфортного для учеников и педагогов, способствующего активной общественной жизни школы.</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261813" w:rsidRPr="00261813" w:rsidRDefault="00261813" w:rsidP="00261813">
      <w:pPr>
        <w:spacing w:after="240" w:line="360" w:lineRule="auto"/>
        <w:ind w:firstLine="454"/>
        <w:jc w:val="both"/>
        <w:rPr>
          <w:rFonts w:ascii="Times New Roman" w:hAnsi="Times New Roman"/>
          <w:b/>
          <w:sz w:val="28"/>
          <w:szCs w:val="28"/>
          <w:lang w:val="ru-RU"/>
        </w:rPr>
      </w:pPr>
      <w:r w:rsidRPr="00261813">
        <w:rPr>
          <w:rFonts w:ascii="Times New Roman" w:hAnsi="Times New Roman"/>
          <w:b/>
          <w:sz w:val="28"/>
          <w:szCs w:val="28"/>
          <w:lang w:val="ru-RU"/>
        </w:rPr>
        <w:t>Педагогическая поддержка социализации обучающихся средствами трудовой деятельности.</w:t>
      </w:r>
      <w:r w:rsidRPr="00261813">
        <w:rPr>
          <w:rFonts w:ascii="Times New Roman" w:hAnsi="Times New Roman"/>
          <w:sz w:val="28"/>
          <w:szCs w:val="28"/>
          <w:lang w:val="ru-RU"/>
        </w:rPr>
        <w:t xml:space="preserve">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w:t>
      </w:r>
      <w:r w:rsidRPr="00261813">
        <w:rPr>
          <w:rFonts w:ascii="Times New Roman" w:hAnsi="Times New Roman"/>
          <w:sz w:val="28"/>
          <w:szCs w:val="28"/>
          <w:lang w:val="ru-RU"/>
        </w:rPr>
        <w:lastRenderedPageBreak/>
        <w:t>социокультурного развития обучающихся труд всё шире используется для самореализации, созидания, творческого и профессионального роста.</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261813" w:rsidRPr="00261813" w:rsidRDefault="00261813" w:rsidP="00261813">
      <w:pPr>
        <w:spacing w:after="240" w:line="360" w:lineRule="auto"/>
        <w:ind w:firstLine="454"/>
        <w:jc w:val="both"/>
        <w:rPr>
          <w:rFonts w:ascii="Times New Roman" w:hAnsi="Times New Roman"/>
          <w:sz w:val="28"/>
          <w:szCs w:val="28"/>
          <w:lang w:val="ru-RU"/>
        </w:rPr>
      </w:pPr>
    </w:p>
    <w:p w:rsidR="00261813" w:rsidRPr="00261813" w:rsidRDefault="00261813" w:rsidP="00261813">
      <w:pPr>
        <w:pStyle w:val="dash041e005f0431005f044b005f0447005f043d005f044b005f0439"/>
        <w:spacing w:after="240" w:line="360" w:lineRule="auto"/>
        <w:ind w:firstLine="454"/>
        <w:jc w:val="both"/>
        <w:rPr>
          <w:rStyle w:val="dash041e005f0431005f044b005f0447005f043d005f044b005f0439005f005fchar1char1"/>
          <w:sz w:val="28"/>
          <w:szCs w:val="28"/>
          <w:lang w:val="ru-RU"/>
        </w:rPr>
      </w:pPr>
      <w:r w:rsidRPr="00261813">
        <w:rPr>
          <w:b/>
          <w:sz w:val="28"/>
          <w:szCs w:val="28"/>
          <w:lang w:val="ru-RU"/>
        </w:rPr>
        <w:t>2.3.8.</w:t>
      </w:r>
      <w:r w:rsidRPr="00261813">
        <w:rPr>
          <w:b/>
          <w:sz w:val="28"/>
          <w:szCs w:val="28"/>
        </w:rPr>
        <w:t> </w:t>
      </w:r>
      <w:r w:rsidRPr="00261813">
        <w:rPr>
          <w:b/>
          <w:sz w:val="28"/>
          <w:szCs w:val="28"/>
          <w:lang w:val="ru-RU"/>
        </w:rPr>
        <w:t>Ор</w:t>
      </w:r>
      <w:r w:rsidRPr="00261813">
        <w:rPr>
          <w:rStyle w:val="dash041e005f0431005f044b005f0447005f043d005f044b005f0439005f005fchar1char1"/>
          <w:b/>
          <w:sz w:val="28"/>
          <w:szCs w:val="28"/>
          <w:lang w:val="ru-RU"/>
        </w:rPr>
        <w:t xml:space="preserve">ганизация работы по формированию </w:t>
      </w:r>
      <w:r w:rsidRPr="00261813">
        <w:rPr>
          <w:rStyle w:val="dash041e005f0431005f044b005f0447005f043d005f044b005f0439char1"/>
          <w:b/>
          <w:sz w:val="28"/>
          <w:szCs w:val="28"/>
          <w:lang w:val="ru-RU"/>
        </w:rPr>
        <w:t>экологически целесообразного,</w:t>
      </w:r>
      <w:r w:rsidRPr="00261813">
        <w:rPr>
          <w:rStyle w:val="dash041e005f0431005f044b005f0447005f043d005f044b005f0439005f005fchar1char1"/>
          <w:b/>
          <w:sz w:val="28"/>
          <w:szCs w:val="28"/>
          <w:lang w:val="ru-RU"/>
        </w:rPr>
        <w:t xml:space="preserve"> здорового и безопасного образа жизни</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xml:space="preserve">Формирование осознанного отношения к собственному здоровью, устойчивых представлений о здоровье и здоровом образе жизни; факторах, </w:t>
      </w:r>
      <w:r w:rsidRPr="00261813">
        <w:rPr>
          <w:rFonts w:ascii="Times New Roman" w:hAnsi="Times New Roman"/>
          <w:sz w:val="28"/>
          <w:szCs w:val="28"/>
          <w:lang w:val="ru-RU"/>
        </w:rPr>
        <w:lastRenderedPageBreak/>
        <w:t>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u w:val="single"/>
          <w:lang w:val="ru-RU"/>
        </w:rPr>
        <w:t>МОДУЛЬ 1</w:t>
      </w:r>
      <w:r w:rsidRPr="00261813">
        <w:rPr>
          <w:rFonts w:ascii="Times New Roman" w:hAnsi="Times New Roman"/>
          <w:sz w:val="28"/>
          <w:szCs w:val="28"/>
          <w:lang w:val="ru-RU"/>
        </w:rPr>
        <w:t xml:space="preserve"> — комплекс мероприятий, позволяющих сформировать у обучающихся:</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знание основ профилактики переутомления и перенапряжения.</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u w:val="single"/>
          <w:lang w:val="ru-RU"/>
        </w:rPr>
        <w:t>МОДУЛЬ 2</w:t>
      </w:r>
      <w:r w:rsidRPr="00261813">
        <w:rPr>
          <w:rFonts w:ascii="Times New Roman" w:hAnsi="Times New Roman"/>
          <w:sz w:val="28"/>
          <w:szCs w:val="28"/>
          <w:lang w:val="ru-RU"/>
        </w:rPr>
        <w:t xml:space="preserve"> — комплекс мероприятий, позволяющих сформировать у обучающихся:</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xml:space="preserve">• представление о рисках для здоровья неадекватных нагрузок и использования биостимуляторов; </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потребность в двигательной активности и ежедневных занятиях физической культурой;</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lastRenderedPageBreak/>
        <w:t>•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Для реализации этого модуля необходима интеграция с курсом физической культуры.</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u w:val="single"/>
          <w:lang w:val="ru-RU"/>
        </w:rPr>
        <w:t>МОДУЛЬ 3</w:t>
      </w:r>
      <w:r w:rsidRPr="00261813">
        <w:rPr>
          <w:rFonts w:ascii="Times New Roman" w:hAnsi="Times New Roman"/>
          <w:sz w:val="28"/>
          <w:szCs w:val="28"/>
          <w:lang w:val="ru-RU"/>
        </w:rPr>
        <w:t xml:space="preserve"> — комплекс мероприятий, позволяющих сформировать у обучающихся:</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навыки работы в условиях стрессовых ситуаций;</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владение элементами саморегуляции для снятия эмоционального и физического напряжения;</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навыки самоконтроля за собственным состоянием, чувствами в стрессовых ситуациях;</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представления о влиянии позитивных и негативных эмоций на здоровье, факторах, их вызывающих, и условиях снижения риска негативных влияний;</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навыки эмоциональной разгрузки и их использование в повседневной жизни;</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навыки управления своим эмоциональным состоянием и поведением.</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xml:space="preserve">В результате реализации данного модуля обучающиеся должны иметь чёткие представления о возможностях управления своим физическим и </w:t>
      </w:r>
      <w:r w:rsidRPr="00261813">
        <w:rPr>
          <w:rFonts w:ascii="Times New Roman" w:hAnsi="Times New Roman"/>
          <w:sz w:val="28"/>
          <w:szCs w:val="28"/>
          <w:lang w:val="ru-RU"/>
        </w:rPr>
        <w:lastRenderedPageBreak/>
        <w:t>психологическим состоянием без использования медикаментозных и тонизирующих средств.</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u w:val="single"/>
          <w:lang w:val="ru-RU"/>
        </w:rPr>
        <w:t>МОДУЛЬ 4</w:t>
      </w:r>
      <w:r w:rsidRPr="00261813">
        <w:rPr>
          <w:rFonts w:ascii="Times New Roman" w:hAnsi="Times New Roman"/>
          <w:sz w:val="28"/>
          <w:szCs w:val="28"/>
          <w:lang w:val="ru-RU"/>
        </w:rPr>
        <w:t xml:space="preserve"> — комплекс мероприятий, позволяющих сформировать у обучающихся:</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u w:val="single"/>
          <w:lang w:val="ru-RU"/>
        </w:rPr>
        <w:t>МОДУЛЬ 5</w:t>
      </w:r>
      <w:r w:rsidRPr="00261813">
        <w:rPr>
          <w:rFonts w:ascii="Times New Roman" w:hAnsi="Times New Roman"/>
          <w:sz w:val="28"/>
          <w:szCs w:val="28"/>
          <w:lang w:val="ru-RU"/>
        </w:rPr>
        <w:t xml:space="preserve"> — комплекс мероприятий, позволяющих провести профилактику разного рода зависимостей:</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lastRenderedPageBreak/>
        <w:t>•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развитие способности контролировать время, проведённое за компьютером.</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u w:val="single"/>
          <w:lang w:val="ru-RU"/>
        </w:rPr>
        <w:t>МОДУЛЬ 6</w:t>
      </w:r>
      <w:r w:rsidRPr="00261813">
        <w:rPr>
          <w:rFonts w:ascii="Times New Roman" w:hAnsi="Times New Roman"/>
          <w:sz w:val="28"/>
          <w:szCs w:val="28"/>
          <w:lang w:val="ru-RU"/>
        </w:rPr>
        <w:t xml:space="preserve"> — комплекс мероприятий, позволяющих овладеть основами позитивного коммуникативного общения:</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развитие умения бесконфликтного решения спорных вопросов;</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формирование умения оценивать себя (своё состояние, поступки, поведение), а также поступки и поведение других людей.</w:t>
      </w:r>
    </w:p>
    <w:p w:rsidR="00261813" w:rsidRPr="00261813" w:rsidRDefault="00261813" w:rsidP="00261813">
      <w:pPr>
        <w:spacing w:after="240" w:line="360" w:lineRule="auto"/>
        <w:ind w:firstLine="454"/>
        <w:jc w:val="both"/>
        <w:rPr>
          <w:rFonts w:ascii="Times New Roman" w:hAnsi="Times New Roman"/>
          <w:sz w:val="28"/>
          <w:szCs w:val="28"/>
          <w:lang w:val="ru-RU"/>
        </w:rPr>
      </w:pPr>
    </w:p>
    <w:p w:rsidR="00261813" w:rsidRPr="00261813" w:rsidRDefault="00261813" w:rsidP="00261813">
      <w:pPr>
        <w:spacing w:after="240" w:line="360" w:lineRule="auto"/>
        <w:ind w:firstLine="454"/>
        <w:jc w:val="both"/>
        <w:rPr>
          <w:rStyle w:val="dash041e005f0431005f044b005f0447005f043d005f044b005f0439char1"/>
          <w:b/>
          <w:sz w:val="28"/>
          <w:szCs w:val="28"/>
          <w:lang w:val="ru-RU"/>
        </w:rPr>
      </w:pPr>
      <w:r w:rsidRPr="00261813">
        <w:rPr>
          <w:rFonts w:ascii="Times New Roman" w:hAnsi="Times New Roman"/>
          <w:b/>
          <w:sz w:val="28"/>
          <w:szCs w:val="28"/>
          <w:lang w:val="ru-RU"/>
        </w:rPr>
        <w:lastRenderedPageBreak/>
        <w:t>2.3.9.</w:t>
      </w:r>
      <w:bookmarkEnd w:id="163"/>
      <w:r w:rsidRPr="00261813">
        <w:rPr>
          <w:rFonts w:ascii="Times New Roman" w:hAnsi="Times New Roman"/>
          <w:b/>
          <w:sz w:val="28"/>
          <w:szCs w:val="28"/>
        </w:rPr>
        <w:t> </w:t>
      </w:r>
      <w:r w:rsidRPr="00261813">
        <w:rPr>
          <w:rStyle w:val="dash041e005f0431005f044b005f0447005f043d005f044b005f0439char1"/>
          <w:b/>
          <w:sz w:val="28"/>
          <w:szCs w:val="28"/>
          <w:lang w:val="ru-RU"/>
        </w:rPr>
        <w:t>Деятельность образовательного учреждения в области непрерывного экологического здоровьесберегающего образования обучающихся</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Экологическая здоровьесберегающая деятельность образовательного учреждения на ступени основного общего образования может быть представлена в виде пяти взаимосвязанных блоков: по созданию экологически безопасной здоровьесберагающей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модульных образовательных программ и просветительской работы с родителями (законными представителями) и должна способствовать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b/>
          <w:sz w:val="28"/>
          <w:szCs w:val="28"/>
          <w:lang w:val="ru-RU"/>
        </w:rPr>
        <w:t>Экологически безопасная здоровьесберегающая инфраструктура образовательного учреждения</w:t>
      </w:r>
      <w:r w:rsidRPr="00261813">
        <w:rPr>
          <w:rFonts w:ascii="Times New Roman" w:hAnsi="Times New Roman"/>
          <w:sz w:val="28"/>
          <w:szCs w:val="28"/>
          <w:lang w:val="ru-RU"/>
        </w:rPr>
        <w:t xml:space="preserve"> включает:</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наличие и необходимое оснащение помещений для питания обучающихся, а также для хранения и приготовления пищи;</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организация качественного горячего питания обучающихся, в том числе горячих завтраков;</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lastRenderedPageBreak/>
        <w:t>• оснащённость кабинетов, физкультурного зала, спортплощадок необходимым игровым и спортивным оборудованием и инвентарём;</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наличие помещений для медицинского персонала;</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наличие необходимого (в расчёте на количество обучающихся) и квалифицированного состава специалистов, обеспечивающих работу с обучающимися (логопеды, учителя физической культуры, психологи, медицинские работники);</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наличие пришкольной площадки, кабинета или лаборатории для экологического образования.</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Ответственность за реализацию этого блока и контроль возлагаются на администрацию школы.</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b/>
          <w:sz w:val="28"/>
          <w:szCs w:val="28"/>
          <w:lang w:val="ru-RU"/>
        </w:rPr>
        <w:t>Рациональная организация учебной и внеучебной деятельности обучающихся</w:t>
      </w:r>
      <w:r w:rsidRPr="00261813">
        <w:rPr>
          <w:rFonts w:ascii="Times New Roman" w:hAnsi="Times New Roman"/>
          <w:sz w:val="28"/>
          <w:szCs w:val="28"/>
          <w:lang w:val="ru-RU"/>
        </w:rPr>
        <w:t xml:space="preserve">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обучение обучающихся вариантам рациональных способов и приёмов работы с учебной информацией и организации учебного труда;</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lastRenderedPageBreak/>
        <w:t>• введение любых инноваций в учебный процесс только под контролем специалистов;</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строгое соблюдение всех требований к использованию технических средств обучения, в том числе компьютеров и аудиовизуальных средств;</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Эффективность реализации этого блока зависит от администрации школы и деятельности каждого педагога.</w:t>
      </w:r>
    </w:p>
    <w:p w:rsidR="00261813" w:rsidRPr="00261813" w:rsidRDefault="00261813" w:rsidP="00261813">
      <w:pPr>
        <w:spacing w:after="240" w:line="360" w:lineRule="auto"/>
        <w:ind w:firstLine="454"/>
        <w:jc w:val="both"/>
        <w:rPr>
          <w:rFonts w:ascii="Times New Roman" w:hAnsi="Times New Roman"/>
          <w:sz w:val="28"/>
          <w:szCs w:val="28"/>
          <w:u w:val="single"/>
          <w:lang w:val="ru-RU"/>
        </w:rPr>
      </w:pPr>
      <w:r w:rsidRPr="00261813">
        <w:rPr>
          <w:rFonts w:ascii="Times New Roman" w:hAnsi="Times New Roman"/>
          <w:b/>
          <w:sz w:val="28"/>
          <w:szCs w:val="28"/>
          <w:lang w:val="ru-RU"/>
        </w:rPr>
        <w:t>Эффективная организация физкультурно-оздоровительной работы,</w:t>
      </w:r>
      <w:r w:rsidRPr="00261813">
        <w:rPr>
          <w:rFonts w:ascii="Times New Roman" w:hAnsi="Times New Roman"/>
          <w:sz w:val="28"/>
          <w:szCs w:val="28"/>
          <w:lang w:val="ru-RU"/>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организацию занятий по лечебной физкультуре;</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lastRenderedPageBreak/>
        <w:t>• организацию часа активных движений (динамической паузы) между 3-м и 4-м уроками в основной школе;</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организацию динамических перемен, физкультминуток на уроках, способствующих эмоциональной разгрузке и повышению двигательной активности;</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регулярное проведение спортивно-оздоровительных, туристических мероприятий (дней спорта, соревнований, олимпиад, походов и т. п.).</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Реализация этого блока зависит от администрации образовательного учреждения, учителей физической культуры, а также всех педагогов.</w:t>
      </w:r>
    </w:p>
    <w:p w:rsidR="00261813" w:rsidRPr="00261813" w:rsidRDefault="00261813" w:rsidP="00261813">
      <w:pPr>
        <w:spacing w:after="240" w:line="360" w:lineRule="auto"/>
        <w:ind w:firstLine="454"/>
        <w:jc w:val="both"/>
        <w:rPr>
          <w:rFonts w:ascii="Times New Roman" w:hAnsi="Times New Roman"/>
          <w:b/>
          <w:sz w:val="28"/>
          <w:szCs w:val="28"/>
          <w:lang w:val="ru-RU"/>
        </w:rPr>
      </w:pPr>
      <w:r w:rsidRPr="00261813">
        <w:rPr>
          <w:rFonts w:ascii="Times New Roman" w:hAnsi="Times New Roman"/>
          <w:b/>
          <w:sz w:val="28"/>
          <w:szCs w:val="28"/>
          <w:lang w:val="ru-RU"/>
        </w:rPr>
        <w:t xml:space="preserve">Реализация модульных образовательных программ </w:t>
      </w:r>
      <w:r w:rsidRPr="00261813">
        <w:rPr>
          <w:rFonts w:ascii="Times New Roman" w:hAnsi="Times New Roman"/>
          <w:sz w:val="28"/>
          <w:szCs w:val="28"/>
          <w:lang w:val="ru-RU"/>
        </w:rPr>
        <w:t>предусматривает:</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проведение дней экологической культуры и здоровья, конкурсов, праздников и т. п.;</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xml:space="preserve">• создание общественного совета по экологической культуре и здоровью, включающего представителей администрации, обучающихся старших классов, родителей (законных представителей), разрабатывающих и реализующих школьную программу «Формирование экологической </w:t>
      </w:r>
      <w:r w:rsidRPr="00261813">
        <w:rPr>
          <w:rFonts w:ascii="Times New Roman" w:hAnsi="Times New Roman"/>
          <w:sz w:val="28"/>
          <w:szCs w:val="28"/>
          <w:lang w:val="ru-RU"/>
        </w:rPr>
        <w:lastRenderedPageBreak/>
        <w:t>грамотности, экологической культуры, здорового образа жизни обучающихся».</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Программа предусматривают разные формы организации занятий:</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w:t>
      </w:r>
      <w:r w:rsidRPr="00261813">
        <w:rPr>
          <w:rFonts w:ascii="Times New Roman" w:hAnsi="Times New Roman"/>
          <w:sz w:val="28"/>
          <w:szCs w:val="28"/>
        </w:rPr>
        <w:t> </w:t>
      </w:r>
      <w:r w:rsidRPr="00261813">
        <w:rPr>
          <w:rFonts w:ascii="Times New Roman" w:hAnsi="Times New Roman"/>
          <w:sz w:val="28"/>
          <w:szCs w:val="28"/>
          <w:lang w:val="ru-RU"/>
        </w:rPr>
        <w:t>интеграцию в базовые образовательные дисциплины;</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w:t>
      </w:r>
      <w:r w:rsidRPr="00261813">
        <w:rPr>
          <w:rFonts w:ascii="Times New Roman" w:hAnsi="Times New Roman"/>
          <w:sz w:val="28"/>
          <w:szCs w:val="28"/>
        </w:rPr>
        <w:t> </w:t>
      </w:r>
      <w:r w:rsidRPr="00261813">
        <w:rPr>
          <w:rFonts w:ascii="Times New Roman" w:hAnsi="Times New Roman"/>
          <w:sz w:val="28"/>
          <w:szCs w:val="28"/>
          <w:lang w:val="ru-RU"/>
        </w:rPr>
        <w:t>проведение часов здоровья и экологической безопасности;</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w:t>
      </w:r>
      <w:r w:rsidRPr="00261813">
        <w:rPr>
          <w:rFonts w:ascii="Times New Roman" w:hAnsi="Times New Roman"/>
          <w:sz w:val="28"/>
          <w:szCs w:val="28"/>
        </w:rPr>
        <w:t> </w:t>
      </w:r>
      <w:r w:rsidRPr="00261813">
        <w:rPr>
          <w:rFonts w:ascii="Times New Roman" w:hAnsi="Times New Roman"/>
          <w:sz w:val="28"/>
          <w:szCs w:val="28"/>
          <w:lang w:val="ru-RU"/>
        </w:rPr>
        <w:t>факультативные занятия;</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w:t>
      </w:r>
      <w:r w:rsidRPr="00261813">
        <w:rPr>
          <w:rFonts w:ascii="Times New Roman" w:hAnsi="Times New Roman"/>
          <w:sz w:val="28"/>
          <w:szCs w:val="28"/>
        </w:rPr>
        <w:t> </w:t>
      </w:r>
      <w:r w:rsidRPr="00261813">
        <w:rPr>
          <w:rFonts w:ascii="Times New Roman" w:hAnsi="Times New Roman"/>
          <w:sz w:val="28"/>
          <w:szCs w:val="28"/>
          <w:lang w:val="ru-RU"/>
        </w:rPr>
        <w:t>проведение классных часов;</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w:t>
      </w:r>
      <w:r w:rsidRPr="00261813">
        <w:rPr>
          <w:rFonts w:ascii="Times New Roman" w:hAnsi="Times New Roman"/>
          <w:sz w:val="28"/>
          <w:szCs w:val="28"/>
        </w:rPr>
        <w:t> </w:t>
      </w:r>
      <w:r w:rsidRPr="00261813">
        <w:rPr>
          <w:rFonts w:ascii="Times New Roman" w:hAnsi="Times New Roman"/>
          <w:sz w:val="28"/>
          <w:szCs w:val="28"/>
          <w:lang w:val="ru-RU"/>
        </w:rPr>
        <w:t>занятия в кружках;</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проведение досуговых мероприятий: конкурсов, праздников, викторин, экскурсий и т. п.;</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организацию дней экологической культуры и здоровья.</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b/>
          <w:sz w:val="28"/>
          <w:szCs w:val="28"/>
          <w:lang w:val="ru-RU"/>
        </w:rPr>
        <w:t xml:space="preserve">Просветительская работа с родителями (законными представителями) </w:t>
      </w:r>
      <w:r w:rsidRPr="00261813">
        <w:rPr>
          <w:rFonts w:ascii="Times New Roman" w:hAnsi="Times New Roman"/>
          <w:sz w:val="28"/>
          <w:szCs w:val="28"/>
          <w:lang w:val="ru-RU"/>
        </w:rPr>
        <w:t>включает:</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содействие в приобретении для родителей (законных представителей) необходимой научно-методической литературы;</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rsidR="00261813" w:rsidRPr="00261813" w:rsidRDefault="00261813" w:rsidP="00261813">
      <w:pPr>
        <w:spacing w:after="240" w:line="360" w:lineRule="auto"/>
        <w:ind w:firstLine="454"/>
        <w:jc w:val="both"/>
        <w:rPr>
          <w:rFonts w:ascii="Times New Roman" w:hAnsi="Times New Roman"/>
          <w:b/>
          <w:sz w:val="28"/>
          <w:szCs w:val="28"/>
          <w:lang w:val="ru-RU"/>
        </w:rPr>
      </w:pPr>
      <w:bookmarkStart w:id="164" w:name="_Toc231265561"/>
    </w:p>
    <w:p w:rsidR="00261813" w:rsidRPr="00261813" w:rsidRDefault="00261813" w:rsidP="00261813">
      <w:pPr>
        <w:spacing w:after="240" w:line="360" w:lineRule="auto"/>
        <w:ind w:firstLine="454"/>
        <w:jc w:val="both"/>
        <w:rPr>
          <w:rFonts w:ascii="Times New Roman" w:hAnsi="Times New Roman"/>
          <w:b/>
          <w:sz w:val="28"/>
          <w:szCs w:val="28"/>
          <w:lang w:val="ru-RU"/>
        </w:rPr>
      </w:pPr>
      <w:r w:rsidRPr="00261813">
        <w:rPr>
          <w:rFonts w:ascii="Times New Roman" w:hAnsi="Times New Roman"/>
          <w:b/>
          <w:sz w:val="28"/>
          <w:szCs w:val="28"/>
          <w:lang w:val="ru-RU"/>
        </w:rPr>
        <w:lastRenderedPageBreak/>
        <w:t>2.3.10.</w:t>
      </w:r>
      <w:r w:rsidRPr="00261813">
        <w:rPr>
          <w:rFonts w:ascii="Times New Roman" w:hAnsi="Times New Roman"/>
          <w:b/>
          <w:sz w:val="28"/>
          <w:szCs w:val="28"/>
        </w:rPr>
        <w:t> </w:t>
      </w:r>
      <w:r w:rsidRPr="00261813">
        <w:rPr>
          <w:rFonts w:ascii="Times New Roman" w:hAnsi="Times New Roman"/>
          <w:b/>
          <w:sz w:val="28"/>
          <w:szCs w:val="28"/>
          <w:lang w:val="ru-RU"/>
        </w:rPr>
        <w:t>Планируемые результаты воспитания и социализации обучающихся</w:t>
      </w:r>
    </w:p>
    <w:bookmarkEnd w:id="164"/>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По каждому из направлений воспитания и социализации обучающихся на ступени основного общего образования должны быть предусмотрены и обучающимися могут быть достигнуты определённые результаты.</w:t>
      </w:r>
    </w:p>
    <w:p w:rsidR="00261813" w:rsidRPr="00261813" w:rsidRDefault="00261813" w:rsidP="00261813">
      <w:pPr>
        <w:spacing w:after="240" w:line="360" w:lineRule="auto"/>
        <w:ind w:firstLine="454"/>
        <w:jc w:val="both"/>
        <w:rPr>
          <w:rFonts w:ascii="Times New Roman" w:hAnsi="Times New Roman"/>
          <w:b/>
          <w:sz w:val="28"/>
          <w:szCs w:val="28"/>
          <w:lang w:val="ru-RU"/>
        </w:rPr>
      </w:pPr>
      <w:r w:rsidRPr="00261813">
        <w:rPr>
          <w:rFonts w:ascii="Times New Roman" w:hAnsi="Times New Roman"/>
          <w:b/>
          <w:sz w:val="28"/>
          <w:szCs w:val="28"/>
          <w:lang w:val="ru-RU"/>
        </w:rPr>
        <w:t>Воспитание гражданственности, патриотизма, уважения к правам, свободам и обязанностям человека:</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261813" w:rsidRPr="00261813" w:rsidRDefault="00261813" w:rsidP="00261813">
      <w:pPr>
        <w:pStyle w:val="af"/>
        <w:spacing w:after="240"/>
        <w:rPr>
          <w:lang w:val="ru-RU"/>
        </w:rPr>
      </w:pPr>
      <w:r w:rsidRPr="00261813">
        <w:rPr>
          <w:lang w:val="ru-RU"/>
        </w:rPr>
        <w:t>•</w:t>
      </w:r>
      <w:r w:rsidRPr="00261813">
        <w:t> </w:t>
      </w:r>
      <w:r w:rsidRPr="00261813">
        <w:rPr>
          <w:lang w:val="ru-RU"/>
        </w:rPr>
        <w:t>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261813" w:rsidRPr="00261813" w:rsidRDefault="00261813" w:rsidP="00261813">
      <w:pPr>
        <w:pStyle w:val="af"/>
        <w:spacing w:after="240"/>
        <w:rPr>
          <w:lang w:val="ru-RU"/>
        </w:rPr>
      </w:pPr>
      <w:r w:rsidRPr="00261813">
        <w:rPr>
          <w:lang w:val="ru-RU"/>
        </w:rPr>
        <w:t>•</w:t>
      </w:r>
      <w:r w:rsidRPr="00261813">
        <w:t> </w:t>
      </w:r>
      <w:r w:rsidRPr="00261813">
        <w:rPr>
          <w:lang w:val="ru-RU"/>
        </w:rPr>
        <w:t>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уважительное отношение к органам охраны правопорядка;</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lastRenderedPageBreak/>
        <w:t>• знание национальных героев и важнейших событий истории России;</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знание государственных праздников, их истории и значения для общества.</w:t>
      </w:r>
    </w:p>
    <w:p w:rsidR="00261813" w:rsidRPr="00261813" w:rsidRDefault="00261813" w:rsidP="00261813">
      <w:pPr>
        <w:spacing w:after="240" w:line="360" w:lineRule="auto"/>
        <w:ind w:firstLine="454"/>
        <w:jc w:val="both"/>
        <w:rPr>
          <w:rFonts w:ascii="Times New Roman" w:hAnsi="Times New Roman"/>
          <w:b/>
          <w:sz w:val="28"/>
          <w:szCs w:val="28"/>
          <w:lang w:val="ru-RU"/>
        </w:rPr>
      </w:pPr>
      <w:r w:rsidRPr="00261813">
        <w:rPr>
          <w:rFonts w:ascii="Times New Roman" w:hAnsi="Times New Roman"/>
          <w:b/>
          <w:sz w:val="28"/>
          <w:szCs w:val="28"/>
          <w:lang w:val="ru-RU"/>
        </w:rPr>
        <w:t>Воспитание социальной ответственности и компетентности:</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позитивное отношение, сознательное принятие роли гражданина;</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первоначальные навыки практической деятельности в составе различных социокультурных групп конструктивной общественной направленности;</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знание о различных общественных и профессиональных организациях, их структуре, целях и характере деятельности;</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умение вести дискуссию по социальным вопросам, обосновывать свою гражданскую позицию, вести диалог и достигать взаимопонимания;</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xml:space="preserve">• умение моделировать простые социальные отношения, прослеживать взаимосвязь прошлых и настоящих социальных событий, прогнозировать </w:t>
      </w:r>
      <w:r w:rsidRPr="00261813">
        <w:rPr>
          <w:rFonts w:ascii="Times New Roman" w:hAnsi="Times New Roman"/>
          <w:sz w:val="28"/>
          <w:szCs w:val="28"/>
          <w:lang w:val="ru-RU"/>
        </w:rPr>
        <w:lastRenderedPageBreak/>
        <w:t>развитие социальной ситуации в семье, классном и школьном коллективе, городском или сельском поселении;</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rsidR="00261813" w:rsidRPr="00261813" w:rsidRDefault="00261813" w:rsidP="00261813">
      <w:pPr>
        <w:spacing w:after="240" w:line="360" w:lineRule="auto"/>
        <w:ind w:firstLine="454"/>
        <w:jc w:val="both"/>
        <w:rPr>
          <w:rFonts w:ascii="Times New Roman" w:hAnsi="Times New Roman"/>
          <w:b/>
          <w:sz w:val="28"/>
          <w:szCs w:val="28"/>
          <w:lang w:val="ru-RU"/>
        </w:rPr>
      </w:pPr>
      <w:r w:rsidRPr="00261813">
        <w:rPr>
          <w:rFonts w:ascii="Times New Roman" w:hAnsi="Times New Roman"/>
          <w:b/>
          <w:sz w:val="28"/>
          <w:szCs w:val="28"/>
          <w:lang w:val="ru-RU"/>
        </w:rPr>
        <w:t>Воспитание нравственных чувств, убеждений, этического сознания:</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чувство дружбы к представителям всех национальностей Российской Федерации;</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xml:space="preserve">• знание традиций своей семьи и школы, бережное отношение к ним; </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lastRenderedPageBreak/>
        <w:t>•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готовность сознательно выполнять правила для обучающихся, понимание необходимости самодисциплины;</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261813" w:rsidRPr="00261813" w:rsidRDefault="00261813" w:rsidP="00261813">
      <w:pPr>
        <w:spacing w:after="240" w:line="360" w:lineRule="auto"/>
        <w:ind w:firstLine="454"/>
        <w:jc w:val="both"/>
        <w:rPr>
          <w:rFonts w:ascii="Times New Roman" w:hAnsi="Times New Roman"/>
          <w:b/>
          <w:sz w:val="28"/>
          <w:szCs w:val="28"/>
          <w:lang w:val="ru-RU"/>
        </w:rPr>
      </w:pPr>
      <w:r w:rsidRPr="00261813">
        <w:rPr>
          <w:rFonts w:ascii="Times New Roman" w:hAnsi="Times New Roman"/>
          <w:b/>
          <w:sz w:val="28"/>
          <w:szCs w:val="28"/>
          <w:lang w:val="ru-RU"/>
        </w:rPr>
        <w:lastRenderedPageBreak/>
        <w:t>Воспитание экологической культуры, культуры здорового и безопасного образа жизни:</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начальный опыт участия в пропаганде экологически целесообразного поведения, в создании экологически безопасного уклада школьной жизни;</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знание основных социальных моделей, правил экологического поведения, вариантов здорового образа жизни;</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xml:space="preserve">• знание норм и правил экологической этики, законодательства в области экологии и здоровья; </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знание традиций нравственно-этического отношения к природе и здоровью в культуре народов России;</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lastRenderedPageBreak/>
        <w:t>• знание глобальной взаимосвязи и взаимозависимости природных и социальных явлений;</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умение анализировать изменения в окружающей среде и прогнозировать последствия этих изменений для природы и здоровья человека;</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умение устанавливать причинно-следственные связи возникновения и развития явлений в экосистемах;</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умение строить свою деятельность и проекты с учётом создаваемой нагрузки на социоприродное окружение;</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знания об оздоровительном влиянии экологически чистых природных факторов на человека;</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формирование личного опыта здоровьесберегающей деятельности;</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знания о возможном негативном влиянии компьютерных игр, телевидения, рекламы на здоровье человека;</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lastRenderedPageBreak/>
        <w:t>•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умение противостоять негативным факторам, способствующим ухудшению здоровья;</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знание и выполнение санитарно-гигиенических правил, соблюдение здоровьесберегающего режима дня;</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формирование опыта участия в общественно значимых делах по охране природы и заботе о личном здоровье и здоровье окружающих людей;</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овладение умением сотрудничества (социального партнёрства), связанного с решением местных экологических проблем и здоровьем людей;</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lastRenderedPageBreak/>
        <w:t>•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261813" w:rsidRPr="00261813" w:rsidRDefault="00261813" w:rsidP="00261813">
      <w:pPr>
        <w:spacing w:after="240" w:line="360" w:lineRule="auto"/>
        <w:ind w:firstLine="454"/>
        <w:jc w:val="both"/>
        <w:rPr>
          <w:rFonts w:ascii="Times New Roman" w:hAnsi="Times New Roman"/>
          <w:b/>
          <w:sz w:val="28"/>
          <w:szCs w:val="28"/>
          <w:lang w:val="ru-RU"/>
        </w:rPr>
      </w:pPr>
      <w:r w:rsidRPr="00261813">
        <w:rPr>
          <w:rFonts w:ascii="Times New Roman" w:hAnsi="Times New Roman"/>
          <w:b/>
          <w:sz w:val="28"/>
          <w:szCs w:val="28"/>
          <w:lang w:val="ru-RU"/>
        </w:rPr>
        <w:t>Воспитание трудолюбия, сознательного, творческого отношения к образованию, труду и жизни, подготовка к сознательному выбору профессии:</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понимание необходимости научных знаний для развития личности и общества, их роли в жизни, труде, творчестве;</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понимание нравственных основ образования;</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начальный опыт применения знаний в труде, общественной жизни, в быту;</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умение применять знания, умения и навыки для решения проектных и учебно-исследовательских задач;</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самоопределение в области своих познавательных интересов;</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умение организовать процесс самообразования, творчески и критически работать с информацией из разных источников;</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понимание важности непрерывного образования и самообразования в течение всей жизни;</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осознание нравственной природы труда, его роли в жизни человека и общества, в создании материальных, социальных и культурных благ;</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lastRenderedPageBreak/>
        <w:t>• знание и уважение трудовых традиций своей семьи, трудовых подвигов старших поколений;</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начальный опыт участия в общественно значимых делах;</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навыки трудового творческого сотрудничества со сверстниками, младшими детьми и взрослыми;</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знания о разных профессиях и их требованиях к здоровью, морально-психологическим качествам, знаниям и умениям человека;</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сформированность первоначальных профессиональных намерений и интересов;</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общие представления о трудовом законодательстве.</w:t>
      </w:r>
    </w:p>
    <w:p w:rsidR="00261813" w:rsidRPr="00261813" w:rsidRDefault="00261813" w:rsidP="00261813">
      <w:pPr>
        <w:spacing w:after="240" w:line="360" w:lineRule="auto"/>
        <w:ind w:firstLine="454"/>
        <w:jc w:val="both"/>
        <w:rPr>
          <w:rFonts w:ascii="Times New Roman" w:hAnsi="Times New Roman"/>
          <w:b/>
          <w:sz w:val="28"/>
          <w:szCs w:val="28"/>
          <w:lang w:val="ru-RU"/>
        </w:rPr>
      </w:pPr>
      <w:r w:rsidRPr="00261813">
        <w:rPr>
          <w:rFonts w:ascii="Times New Roman" w:hAnsi="Times New Roman"/>
          <w:b/>
          <w:sz w:val="28"/>
          <w:szCs w:val="28"/>
          <w:lang w:val="ru-RU"/>
        </w:rPr>
        <w:t>Воспитание ценностного отношения к прекрасному, формирование основ эстетической культуры (эстетическое воспитание):</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ценностное отношение к прекрасному;</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понимание искусства как особой формы познания и преобразования мира;</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способность видеть и ценить прекрасное в природе, быту, труде, спорте и творчестве людей, общественной жизни;</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lastRenderedPageBreak/>
        <w:t>• представление об искусстве народов России;</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опыт эмоционального постижения народного творчества, этнокультурных традиций, фольклора народов России;</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интерес к занятиям творческого характера, различным видам искусства, художественной самодеятельности;</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опыт самореализации в различных видах творческой деятельности, умение выражать себя в доступных видах творчества;</w:t>
      </w:r>
    </w:p>
    <w:p w:rsidR="00261813" w:rsidRPr="00FC5E0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опыт реализации эстетических ценностей в пространстве школы и семьи.</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b/>
          <w:sz w:val="28"/>
          <w:szCs w:val="28"/>
          <w:lang w:val="ru-RU"/>
        </w:rPr>
        <w:t>2.3.11.</w:t>
      </w:r>
      <w:r w:rsidRPr="00261813">
        <w:rPr>
          <w:rFonts w:ascii="Times New Roman" w:hAnsi="Times New Roman"/>
          <w:b/>
          <w:sz w:val="28"/>
          <w:szCs w:val="28"/>
        </w:rPr>
        <w:t> </w:t>
      </w:r>
      <w:r w:rsidRPr="00261813">
        <w:rPr>
          <w:rFonts w:ascii="Times New Roman" w:hAnsi="Times New Roman"/>
          <w:b/>
          <w:sz w:val="28"/>
          <w:szCs w:val="28"/>
          <w:lang w:val="ru-RU"/>
        </w:rPr>
        <w:t>Мониторинг эффективности реализации образовательным учреждением программы воспитания и социализации обучающихся</w:t>
      </w:r>
    </w:p>
    <w:p w:rsidR="00261813" w:rsidRPr="00261813" w:rsidRDefault="00261813" w:rsidP="00261813">
      <w:pPr>
        <w:spacing w:after="240" w:line="360" w:lineRule="auto"/>
        <w:ind w:firstLine="454"/>
        <w:jc w:val="both"/>
        <w:rPr>
          <w:rFonts w:ascii="Times New Roman" w:hAnsi="Times New Roman"/>
          <w:b/>
          <w:sz w:val="28"/>
          <w:szCs w:val="28"/>
          <w:lang w:val="ru-RU"/>
        </w:rPr>
      </w:pPr>
      <w:r w:rsidRPr="00261813">
        <w:rPr>
          <w:rFonts w:ascii="Times New Roman" w:hAnsi="Times New Roman"/>
          <w:sz w:val="28"/>
          <w:szCs w:val="28"/>
          <w:lang w:val="ru-RU"/>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261813" w:rsidRPr="00261813" w:rsidRDefault="00261813" w:rsidP="00261813">
      <w:pPr>
        <w:spacing w:after="240" w:line="360" w:lineRule="auto"/>
        <w:ind w:firstLine="454"/>
        <w:jc w:val="both"/>
        <w:rPr>
          <w:rFonts w:ascii="Times New Roman" w:hAnsi="Times New Roman"/>
          <w:b/>
          <w:sz w:val="28"/>
          <w:szCs w:val="28"/>
          <w:lang w:val="ru-RU"/>
        </w:rPr>
      </w:pPr>
      <w:r w:rsidRPr="00261813">
        <w:rPr>
          <w:rFonts w:ascii="Times New Roman" w:hAnsi="Times New Roman"/>
          <w:sz w:val="28"/>
          <w:szCs w:val="28"/>
          <w:lang w:val="ru-RU"/>
        </w:rPr>
        <w:t xml:space="preserve">В качестве </w:t>
      </w:r>
      <w:r w:rsidRPr="00261813">
        <w:rPr>
          <w:rFonts w:ascii="Times New Roman" w:hAnsi="Times New Roman"/>
          <w:b/>
          <w:sz w:val="28"/>
          <w:szCs w:val="28"/>
          <w:lang w:val="ru-RU"/>
        </w:rPr>
        <w:t>основных показателей</w:t>
      </w:r>
      <w:r w:rsidRPr="00261813">
        <w:rPr>
          <w:rFonts w:ascii="Times New Roman" w:hAnsi="Times New Roman"/>
          <w:sz w:val="28"/>
          <w:szCs w:val="28"/>
          <w:lang w:val="ru-RU"/>
        </w:rPr>
        <w:t xml:space="preserve"> и объектов исследования эффективности реализации образовательным учреждением Программы воспитания и социализации обучающихся выступают:</w:t>
      </w:r>
    </w:p>
    <w:p w:rsidR="00261813" w:rsidRPr="00261813" w:rsidRDefault="00261813" w:rsidP="00261813">
      <w:pPr>
        <w:pStyle w:val="dash041e005f0431005f044b005f0447005f043d005f044b005f0439"/>
        <w:spacing w:after="240" w:line="360" w:lineRule="auto"/>
        <w:ind w:firstLine="454"/>
        <w:jc w:val="both"/>
        <w:rPr>
          <w:sz w:val="28"/>
          <w:szCs w:val="28"/>
          <w:lang w:val="ru-RU"/>
        </w:rPr>
      </w:pPr>
      <w:r w:rsidRPr="00261813">
        <w:rPr>
          <w:sz w:val="28"/>
          <w:szCs w:val="28"/>
          <w:lang w:val="ru-RU"/>
        </w:rPr>
        <w:t>1.</w:t>
      </w:r>
      <w:r w:rsidRPr="00261813">
        <w:rPr>
          <w:sz w:val="28"/>
          <w:szCs w:val="28"/>
        </w:rPr>
        <w:t> </w:t>
      </w:r>
      <w:r w:rsidRPr="00261813">
        <w:rPr>
          <w:sz w:val="28"/>
          <w:szCs w:val="28"/>
          <w:lang w:val="ru-RU"/>
        </w:rPr>
        <w:t>Особенности развития личностной, социальной, экологической, трудовой (профессиональной) и здоровьесберегающей культуры обучающихся.</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2. Социально-педагогическая среда, общая психологическая атмосфера и нравственный уклад школьной жизни в образовательном учреждении.</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lastRenderedPageBreak/>
        <w:t>3.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b/>
          <w:sz w:val="28"/>
          <w:szCs w:val="28"/>
          <w:lang w:val="ru-RU"/>
        </w:rPr>
        <w:t>Основные принципы</w:t>
      </w:r>
      <w:r w:rsidRPr="00261813">
        <w:rPr>
          <w:rFonts w:ascii="Times New Roman" w:hAnsi="Times New Roman"/>
          <w:sz w:val="28"/>
          <w:szCs w:val="28"/>
          <w:lang w:val="ru-RU"/>
        </w:rPr>
        <w:t xml:space="preserve"> организации мониторинга эффективности реализации образовательным учреждением Программы воспитания и социализации обучающихся:</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bCs/>
          <w:iCs/>
          <w:sz w:val="28"/>
          <w:szCs w:val="28"/>
          <w:lang w:val="ru-RU"/>
        </w:rPr>
        <w:t>— </w:t>
      </w:r>
      <w:r w:rsidRPr="00261813">
        <w:rPr>
          <w:rFonts w:ascii="Times New Roman" w:hAnsi="Times New Roman"/>
          <w:bCs/>
          <w:i/>
          <w:iCs/>
          <w:sz w:val="28"/>
          <w:szCs w:val="28"/>
          <w:lang w:val="ru-RU"/>
        </w:rPr>
        <w:t>принцип системности</w:t>
      </w:r>
      <w:r w:rsidRPr="00261813">
        <w:rPr>
          <w:rFonts w:ascii="Times New Roman" w:hAnsi="Times New Roman"/>
          <w:sz w:val="28"/>
          <w:szCs w:val="28"/>
          <w:lang w:val="ru-RU"/>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w:t>
      </w:r>
      <w:r w:rsidRPr="00261813">
        <w:rPr>
          <w:rFonts w:ascii="Times New Roman" w:hAnsi="Times New Roman"/>
          <w:i/>
          <w:sz w:val="28"/>
          <w:szCs w:val="28"/>
          <w:lang w:val="ru-RU"/>
        </w:rPr>
        <w:t>принцип личностно-социально-деятельностного подхода</w:t>
      </w:r>
      <w:r w:rsidRPr="00261813">
        <w:rPr>
          <w:rFonts w:ascii="Times New Roman" w:hAnsi="Times New Roman"/>
          <w:sz w:val="28"/>
          <w:szCs w:val="28"/>
          <w:lang w:val="ru-RU"/>
        </w:rPr>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bCs/>
          <w:iCs/>
          <w:sz w:val="28"/>
          <w:szCs w:val="28"/>
          <w:lang w:val="ru-RU"/>
        </w:rPr>
        <w:t>— </w:t>
      </w:r>
      <w:r w:rsidRPr="00261813">
        <w:rPr>
          <w:rFonts w:ascii="Times New Roman" w:hAnsi="Times New Roman"/>
          <w:bCs/>
          <w:i/>
          <w:iCs/>
          <w:sz w:val="28"/>
          <w:szCs w:val="28"/>
          <w:lang w:val="ru-RU"/>
        </w:rPr>
        <w:t>принцип объективности</w:t>
      </w:r>
      <w:r w:rsidRPr="00261813">
        <w:rPr>
          <w:rFonts w:ascii="Times New Roman" w:hAnsi="Times New Roman"/>
          <w:sz w:val="28"/>
          <w:szCs w:val="28"/>
          <w:lang w:val="ru-RU"/>
        </w:rPr>
        <w:t xml:space="preserve"> предполагает формализованность оценки (независимость исследования и интерпретации данных) и предусматривает необходимость</w:t>
      </w:r>
      <w:r w:rsidRPr="00261813">
        <w:rPr>
          <w:rFonts w:ascii="Times New Roman" w:hAnsi="Times New Roman"/>
          <w:bCs/>
          <w:i/>
          <w:iCs/>
          <w:sz w:val="28"/>
          <w:szCs w:val="28"/>
          <w:lang w:val="ru-RU"/>
        </w:rPr>
        <w:t xml:space="preserve"> </w:t>
      </w:r>
      <w:r w:rsidRPr="00261813">
        <w:rPr>
          <w:rFonts w:ascii="Times New Roman" w:hAnsi="Times New Roman"/>
          <w:sz w:val="28"/>
          <w:szCs w:val="28"/>
          <w:lang w:val="ru-RU"/>
        </w:rPr>
        <w:t xml:space="preserve">принимать </w:t>
      </w:r>
      <w:r w:rsidRPr="00261813">
        <w:rPr>
          <w:rFonts w:ascii="Times New Roman" w:hAnsi="Times New Roman"/>
          <w:iCs/>
          <w:sz w:val="28"/>
          <w:szCs w:val="28"/>
          <w:lang w:val="ru-RU"/>
        </w:rPr>
        <w:t>все меры</w:t>
      </w:r>
      <w:r w:rsidRPr="00261813">
        <w:rPr>
          <w:rFonts w:ascii="Times New Roman" w:hAnsi="Times New Roman"/>
          <w:i/>
          <w:iCs/>
          <w:sz w:val="28"/>
          <w:szCs w:val="28"/>
          <w:lang w:val="ru-RU"/>
        </w:rPr>
        <w:t xml:space="preserve"> </w:t>
      </w:r>
      <w:r w:rsidRPr="00261813">
        <w:rPr>
          <w:rFonts w:ascii="Times New Roman" w:hAnsi="Times New Roman"/>
          <w:sz w:val="28"/>
          <w:szCs w:val="28"/>
          <w:lang w:val="ru-RU"/>
        </w:rPr>
        <w:t>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w:t>
      </w:r>
      <w:r w:rsidRPr="00261813">
        <w:rPr>
          <w:rFonts w:ascii="Times New Roman" w:hAnsi="Times New Roman"/>
          <w:i/>
          <w:sz w:val="28"/>
          <w:szCs w:val="28"/>
          <w:lang w:val="ru-RU"/>
        </w:rPr>
        <w:t>п</w:t>
      </w:r>
      <w:r w:rsidRPr="00261813">
        <w:rPr>
          <w:rFonts w:ascii="Times New Roman" w:hAnsi="Times New Roman"/>
          <w:bCs/>
          <w:i/>
          <w:sz w:val="28"/>
          <w:szCs w:val="28"/>
          <w:lang w:val="ru-RU"/>
        </w:rPr>
        <w:t xml:space="preserve">ринцип детерминизма (причинной обусловленности) </w:t>
      </w:r>
      <w:r w:rsidRPr="00261813">
        <w:rPr>
          <w:rFonts w:ascii="Times New Roman" w:hAnsi="Times New Roman"/>
          <w:sz w:val="28"/>
          <w:szCs w:val="28"/>
          <w:lang w:val="ru-RU"/>
        </w:rPr>
        <w:t>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w:t>
      </w:r>
      <w:r w:rsidRPr="00261813">
        <w:rPr>
          <w:rFonts w:ascii="Times New Roman" w:hAnsi="Times New Roman"/>
          <w:i/>
          <w:sz w:val="28"/>
          <w:szCs w:val="28"/>
          <w:lang w:val="ru-RU"/>
        </w:rPr>
        <w:t xml:space="preserve"> принцип признания безусловного уважения прав </w:t>
      </w:r>
      <w:r w:rsidRPr="00261813">
        <w:rPr>
          <w:rFonts w:ascii="Times New Roman" w:hAnsi="Times New Roman"/>
          <w:sz w:val="28"/>
          <w:szCs w:val="28"/>
          <w:lang w:val="ru-RU"/>
        </w:rPr>
        <w:t>предполагает отказ от прямых негативных оценок и личностных характеристик обучающихся.</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lastRenderedPageBreak/>
        <w:t>Образовательное учреждение должно соблюдать моральные и правовые нормы исследования, создавать условия для проведения мониторинга</w:t>
      </w:r>
      <w:r w:rsidRPr="00261813">
        <w:rPr>
          <w:rFonts w:ascii="Times New Roman" w:hAnsi="Times New Roman"/>
          <w:b/>
          <w:sz w:val="28"/>
          <w:szCs w:val="28"/>
          <w:lang w:val="ru-RU"/>
        </w:rPr>
        <w:t xml:space="preserve"> </w:t>
      </w:r>
      <w:r w:rsidRPr="00261813">
        <w:rPr>
          <w:rFonts w:ascii="Times New Roman" w:hAnsi="Times New Roman"/>
          <w:sz w:val="28"/>
          <w:szCs w:val="28"/>
          <w:lang w:val="ru-RU"/>
        </w:rPr>
        <w:t>эффективности реализации образовательным учреждением Программы воспитания и социализации обучающихся.</w:t>
      </w:r>
    </w:p>
    <w:p w:rsidR="00261813" w:rsidRPr="00261813" w:rsidRDefault="00261813" w:rsidP="00261813">
      <w:pPr>
        <w:pStyle w:val="-12"/>
        <w:spacing w:after="240" w:line="360" w:lineRule="auto"/>
        <w:ind w:left="0" w:firstLine="454"/>
        <w:contextualSpacing w:val="0"/>
        <w:jc w:val="both"/>
        <w:rPr>
          <w:rFonts w:ascii="Times New Roman" w:hAnsi="Times New Roman"/>
          <w:sz w:val="28"/>
          <w:szCs w:val="28"/>
          <w:lang w:val="ru-RU"/>
        </w:rPr>
      </w:pPr>
    </w:p>
    <w:p w:rsidR="00261813" w:rsidRPr="00261813" w:rsidRDefault="00261813" w:rsidP="00261813">
      <w:pPr>
        <w:spacing w:after="240" w:line="360" w:lineRule="auto"/>
        <w:ind w:firstLine="454"/>
        <w:jc w:val="both"/>
        <w:rPr>
          <w:rFonts w:ascii="Times New Roman" w:hAnsi="Times New Roman"/>
          <w:b/>
          <w:sz w:val="28"/>
          <w:szCs w:val="28"/>
          <w:lang w:val="ru-RU"/>
        </w:rPr>
      </w:pPr>
      <w:r w:rsidRPr="00261813">
        <w:rPr>
          <w:rFonts w:ascii="Times New Roman" w:hAnsi="Times New Roman"/>
          <w:b/>
          <w:sz w:val="28"/>
          <w:szCs w:val="28"/>
          <w:lang w:val="ru-RU"/>
        </w:rPr>
        <w:t>2.3.12.</w:t>
      </w:r>
      <w:r w:rsidRPr="00261813">
        <w:rPr>
          <w:rFonts w:ascii="Times New Roman" w:hAnsi="Times New Roman"/>
          <w:b/>
          <w:sz w:val="28"/>
          <w:szCs w:val="28"/>
        </w:rPr>
        <w:t> </w:t>
      </w:r>
      <w:r w:rsidRPr="00261813">
        <w:rPr>
          <w:rFonts w:ascii="Times New Roman" w:hAnsi="Times New Roman"/>
          <w:b/>
          <w:sz w:val="28"/>
          <w:szCs w:val="28"/>
          <w:lang w:val="ru-RU"/>
        </w:rPr>
        <w:t>Методологический инструментарий мониторинга воспитания и социализации обучающихся</w:t>
      </w:r>
    </w:p>
    <w:p w:rsidR="00261813" w:rsidRPr="00261813" w:rsidRDefault="00261813" w:rsidP="00261813">
      <w:pPr>
        <w:pStyle w:val="-12"/>
        <w:spacing w:after="240" w:line="360" w:lineRule="auto"/>
        <w:ind w:left="0" w:firstLine="454"/>
        <w:contextualSpacing w:val="0"/>
        <w:jc w:val="both"/>
        <w:rPr>
          <w:rFonts w:ascii="Times New Roman" w:hAnsi="Times New Roman"/>
          <w:b/>
          <w:sz w:val="28"/>
          <w:szCs w:val="28"/>
          <w:lang w:val="ru-RU"/>
        </w:rPr>
      </w:pPr>
      <w:r w:rsidRPr="00261813">
        <w:rPr>
          <w:rFonts w:ascii="Times New Roman" w:hAnsi="Times New Roman"/>
          <w:sz w:val="28"/>
          <w:szCs w:val="28"/>
          <w:lang w:val="ru-RU"/>
        </w:rPr>
        <w:t>Методологический инструментарий мониторинга воспитания и социализации обучающихся предусматривает использование следующих методов:</w:t>
      </w:r>
    </w:p>
    <w:p w:rsidR="00261813" w:rsidRPr="00261813" w:rsidRDefault="00261813" w:rsidP="00261813">
      <w:pPr>
        <w:pStyle w:val="-12"/>
        <w:spacing w:after="240" w:line="360" w:lineRule="auto"/>
        <w:ind w:left="0" w:firstLine="454"/>
        <w:contextualSpacing w:val="0"/>
        <w:jc w:val="both"/>
        <w:rPr>
          <w:rFonts w:ascii="Times New Roman" w:hAnsi="Times New Roman"/>
          <w:sz w:val="28"/>
          <w:szCs w:val="28"/>
          <w:lang w:val="ru-RU"/>
        </w:rPr>
      </w:pPr>
      <w:r w:rsidRPr="00261813">
        <w:rPr>
          <w:rFonts w:ascii="Times New Roman" w:hAnsi="Times New Roman"/>
          <w:b/>
          <w:i/>
          <w:sz w:val="28"/>
          <w:szCs w:val="28"/>
          <w:lang w:val="ru-RU"/>
        </w:rPr>
        <w:t>Тестирование (метод тестов)</w:t>
      </w:r>
      <w:r w:rsidRPr="00261813">
        <w:rPr>
          <w:rFonts w:ascii="Times New Roman" w:hAnsi="Times New Roman"/>
          <w:sz w:val="28"/>
          <w:szCs w:val="28"/>
          <w:lang w:val="ru-RU"/>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261813" w:rsidRPr="00261813" w:rsidRDefault="00261813" w:rsidP="00261813">
      <w:pPr>
        <w:pStyle w:val="-12"/>
        <w:spacing w:after="240" w:line="360" w:lineRule="auto"/>
        <w:ind w:left="0" w:firstLine="454"/>
        <w:contextualSpacing w:val="0"/>
        <w:jc w:val="both"/>
        <w:rPr>
          <w:rFonts w:ascii="Times New Roman" w:hAnsi="Times New Roman"/>
          <w:bCs/>
          <w:sz w:val="28"/>
          <w:szCs w:val="28"/>
          <w:lang w:val="ru-RU"/>
        </w:rPr>
      </w:pPr>
      <w:r w:rsidRPr="00261813">
        <w:rPr>
          <w:rFonts w:ascii="Times New Roman" w:hAnsi="Times New Roman"/>
          <w:b/>
          <w:bCs/>
          <w:i/>
          <w:sz w:val="28"/>
          <w:szCs w:val="28"/>
          <w:lang w:val="ru-RU"/>
        </w:rPr>
        <w:t>Опрос</w:t>
      </w:r>
      <w:r w:rsidRPr="00261813">
        <w:rPr>
          <w:rFonts w:ascii="Times New Roman" w:hAnsi="Times New Roman"/>
          <w:bCs/>
          <w:i/>
          <w:sz w:val="28"/>
          <w:szCs w:val="28"/>
          <w:lang w:val="ru-RU"/>
        </w:rPr>
        <w:t xml:space="preserve"> </w:t>
      </w:r>
      <w:r w:rsidRPr="00261813">
        <w:rPr>
          <w:rFonts w:ascii="Times New Roman" w:hAnsi="Times New Roman"/>
          <w:bCs/>
          <w:sz w:val="28"/>
          <w:szCs w:val="28"/>
          <w:lang w:val="ru-RU"/>
        </w:rPr>
        <w:t>— получение информации, заключённой в словесных сообщениях обучающихся. Для оценки</w:t>
      </w:r>
      <w:r w:rsidRPr="00261813">
        <w:rPr>
          <w:rFonts w:ascii="Times New Roman" w:hAnsi="Times New Roman"/>
          <w:sz w:val="28"/>
          <w:szCs w:val="28"/>
          <w:lang w:val="ru-RU"/>
        </w:rPr>
        <w:t xml:space="preserve"> эффективности деятельности образовательного учреждения по воспитанию и социализации обучающихся используются </w:t>
      </w:r>
      <w:r w:rsidRPr="00261813">
        <w:rPr>
          <w:rFonts w:ascii="Times New Roman" w:hAnsi="Times New Roman"/>
          <w:bCs/>
          <w:sz w:val="28"/>
          <w:szCs w:val="28"/>
          <w:lang w:val="ru-RU"/>
        </w:rPr>
        <w:t>следующие виды опроса:</w:t>
      </w:r>
    </w:p>
    <w:p w:rsidR="00261813" w:rsidRPr="00261813" w:rsidRDefault="00261813" w:rsidP="00261813">
      <w:pPr>
        <w:pStyle w:val="-12"/>
        <w:spacing w:after="240" w:line="360" w:lineRule="auto"/>
        <w:ind w:left="0" w:firstLine="454"/>
        <w:contextualSpacing w:val="0"/>
        <w:jc w:val="both"/>
        <w:rPr>
          <w:rFonts w:ascii="Times New Roman" w:hAnsi="Times New Roman"/>
          <w:sz w:val="28"/>
          <w:szCs w:val="28"/>
          <w:lang w:val="ru-RU"/>
        </w:rPr>
      </w:pPr>
      <w:r w:rsidRPr="00261813">
        <w:rPr>
          <w:rFonts w:ascii="Times New Roman" w:hAnsi="Times New Roman"/>
          <w:sz w:val="28"/>
          <w:szCs w:val="28"/>
          <w:lang w:val="ru-RU"/>
        </w:rPr>
        <w:t>•</w:t>
      </w:r>
      <w:r w:rsidRPr="00261813">
        <w:rPr>
          <w:rFonts w:ascii="Times New Roman" w:hAnsi="Times New Roman"/>
          <w:bCs/>
          <w:sz w:val="28"/>
          <w:szCs w:val="28"/>
        </w:rPr>
        <w:t> </w:t>
      </w:r>
      <w:r w:rsidRPr="00261813">
        <w:rPr>
          <w:rFonts w:ascii="Times New Roman" w:hAnsi="Times New Roman"/>
          <w:bCs/>
          <w:i/>
          <w:sz w:val="28"/>
          <w:szCs w:val="28"/>
          <w:lang w:val="ru-RU"/>
        </w:rPr>
        <w:t>анкетирование</w:t>
      </w:r>
      <w:r w:rsidRPr="00261813">
        <w:rPr>
          <w:rFonts w:ascii="Times New Roman" w:hAnsi="Times New Roman"/>
          <w:bCs/>
          <w:sz w:val="28"/>
          <w:szCs w:val="28"/>
          <w:lang w:val="ru-RU"/>
        </w:rPr>
        <w:t xml:space="preserve"> — </w:t>
      </w:r>
      <w:r w:rsidRPr="00261813">
        <w:rPr>
          <w:rFonts w:ascii="Times New Roman" w:hAnsi="Times New Roman"/>
          <w:sz w:val="28"/>
          <w:szCs w:val="28"/>
          <w:lang w:val="ru-RU"/>
        </w:rPr>
        <w:t>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261813" w:rsidRPr="00261813" w:rsidRDefault="00261813" w:rsidP="00261813">
      <w:pPr>
        <w:pStyle w:val="-12"/>
        <w:spacing w:after="240" w:line="360" w:lineRule="auto"/>
        <w:ind w:left="0" w:firstLine="454"/>
        <w:contextualSpacing w:val="0"/>
        <w:jc w:val="both"/>
        <w:rPr>
          <w:rFonts w:ascii="Times New Roman" w:hAnsi="Times New Roman"/>
          <w:sz w:val="28"/>
          <w:szCs w:val="28"/>
          <w:lang w:val="ru-RU"/>
        </w:rPr>
      </w:pPr>
      <w:r w:rsidRPr="00261813">
        <w:rPr>
          <w:rFonts w:ascii="Times New Roman" w:hAnsi="Times New Roman"/>
          <w:sz w:val="28"/>
          <w:szCs w:val="28"/>
          <w:lang w:val="ru-RU"/>
        </w:rPr>
        <w:t>•</w:t>
      </w:r>
      <w:r w:rsidRPr="00261813">
        <w:rPr>
          <w:rFonts w:ascii="Times New Roman" w:hAnsi="Times New Roman"/>
          <w:bCs/>
          <w:sz w:val="28"/>
          <w:szCs w:val="28"/>
        </w:rPr>
        <w:t> </w:t>
      </w:r>
      <w:r w:rsidRPr="00261813">
        <w:rPr>
          <w:rFonts w:ascii="Times New Roman" w:hAnsi="Times New Roman"/>
          <w:bCs/>
          <w:i/>
          <w:sz w:val="28"/>
          <w:szCs w:val="28"/>
          <w:lang w:val="ru-RU"/>
        </w:rPr>
        <w:t>интервью —</w:t>
      </w:r>
      <w:r w:rsidRPr="00261813">
        <w:rPr>
          <w:rStyle w:val="apple-style-span"/>
          <w:rFonts w:ascii="Times New Roman" w:eastAsia="Times New Roman" w:hAnsi="Times New Roman"/>
          <w:sz w:val="28"/>
          <w:szCs w:val="28"/>
          <w:lang w:val="ru-RU"/>
        </w:rPr>
        <w:t xml:space="preserve"> </w:t>
      </w:r>
      <w:r w:rsidRPr="00261813">
        <w:rPr>
          <w:rFonts w:ascii="Times New Roman" w:eastAsia="Times New Roman" w:hAnsi="Times New Roman"/>
          <w:sz w:val="28"/>
          <w:szCs w:val="28"/>
          <w:lang w:val="ru-RU"/>
        </w:rPr>
        <w:t xml:space="preserve">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w:t>
      </w:r>
      <w:r w:rsidRPr="00261813">
        <w:rPr>
          <w:rFonts w:ascii="Times New Roman" w:eastAsia="Times New Roman" w:hAnsi="Times New Roman"/>
          <w:sz w:val="28"/>
          <w:szCs w:val="28"/>
          <w:lang w:val="ru-RU"/>
        </w:rPr>
        <w:lastRenderedPageBreak/>
        <w:t>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261813" w:rsidRPr="00261813" w:rsidRDefault="00261813" w:rsidP="00261813">
      <w:pPr>
        <w:pStyle w:val="-12"/>
        <w:spacing w:after="240" w:line="360" w:lineRule="auto"/>
        <w:ind w:left="0" w:firstLine="454"/>
        <w:contextualSpacing w:val="0"/>
        <w:jc w:val="both"/>
        <w:rPr>
          <w:rFonts w:ascii="Times New Roman" w:hAnsi="Times New Roman"/>
          <w:sz w:val="28"/>
          <w:szCs w:val="28"/>
          <w:lang w:val="ru-RU"/>
        </w:rPr>
      </w:pPr>
      <w:r w:rsidRPr="00261813">
        <w:rPr>
          <w:rFonts w:ascii="Times New Roman" w:hAnsi="Times New Roman"/>
          <w:sz w:val="28"/>
          <w:szCs w:val="28"/>
          <w:lang w:val="ru-RU"/>
        </w:rPr>
        <w:t>•</w:t>
      </w:r>
      <w:r w:rsidRPr="00261813">
        <w:rPr>
          <w:rFonts w:ascii="Times New Roman" w:hAnsi="Times New Roman"/>
          <w:bCs/>
          <w:sz w:val="28"/>
          <w:szCs w:val="28"/>
        </w:rPr>
        <w:t> </w:t>
      </w:r>
      <w:r w:rsidRPr="00261813">
        <w:rPr>
          <w:rFonts w:ascii="Times New Roman" w:hAnsi="Times New Roman"/>
          <w:bCs/>
          <w:i/>
          <w:sz w:val="28"/>
          <w:szCs w:val="28"/>
          <w:lang w:val="ru-RU"/>
        </w:rPr>
        <w:t>беседа —</w:t>
      </w:r>
      <w:r w:rsidRPr="00261813">
        <w:rPr>
          <w:rFonts w:ascii="Times New Roman" w:hAnsi="Times New Roman"/>
          <w:sz w:val="28"/>
          <w:szCs w:val="28"/>
          <w:lang w:val="ru-RU"/>
        </w:rPr>
        <w:t xml:space="preserve"> специфический метод исследования, </w:t>
      </w:r>
      <w:r w:rsidRPr="00261813">
        <w:rPr>
          <w:rFonts w:ascii="Times New Roman" w:eastAsia="Times New Roman" w:hAnsi="Times New Roman"/>
          <w:sz w:val="28"/>
          <w:szCs w:val="28"/>
          <w:lang w:val="ru-RU"/>
        </w:rPr>
        <w:t>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b/>
          <w:i/>
          <w:sz w:val="28"/>
          <w:szCs w:val="28"/>
          <w:lang w:val="ru-RU"/>
        </w:rPr>
        <w:t>Психолого-педагогическое наблюдение</w:t>
      </w:r>
      <w:r w:rsidRPr="00261813">
        <w:rPr>
          <w:rFonts w:ascii="Times New Roman" w:hAnsi="Times New Roman"/>
          <w:i/>
          <w:sz w:val="28"/>
          <w:szCs w:val="28"/>
          <w:lang w:val="ru-RU"/>
        </w:rPr>
        <w:t xml:space="preserve"> </w:t>
      </w:r>
      <w:r w:rsidRPr="00261813">
        <w:rPr>
          <w:rFonts w:ascii="Times New Roman" w:hAnsi="Times New Roman"/>
          <w:sz w:val="28"/>
          <w:szCs w:val="28"/>
          <w:lang w:val="ru-RU"/>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w:t>
      </w:r>
      <w:r w:rsidRPr="00261813">
        <w:rPr>
          <w:rFonts w:ascii="Times New Roman" w:hAnsi="Times New Roman"/>
          <w:bCs/>
          <w:sz w:val="28"/>
          <w:szCs w:val="28"/>
          <w:lang w:val="ru-RU"/>
        </w:rPr>
        <w:t> </w:t>
      </w:r>
      <w:r w:rsidRPr="00261813">
        <w:rPr>
          <w:rFonts w:ascii="Times New Roman" w:hAnsi="Times New Roman"/>
          <w:i/>
          <w:sz w:val="28"/>
          <w:szCs w:val="28"/>
          <w:lang w:val="ru-RU"/>
        </w:rPr>
        <w:t>включённое наблюдение</w:t>
      </w:r>
      <w:r w:rsidRPr="00261813">
        <w:rPr>
          <w:rFonts w:ascii="Times New Roman" w:hAnsi="Times New Roman"/>
          <w:sz w:val="28"/>
          <w:szCs w:val="28"/>
          <w:lang w:val="ru-RU"/>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w:t>
      </w:r>
      <w:r w:rsidRPr="00261813">
        <w:rPr>
          <w:rFonts w:ascii="Times New Roman" w:hAnsi="Times New Roman"/>
          <w:bCs/>
          <w:sz w:val="28"/>
          <w:szCs w:val="28"/>
          <w:lang w:val="ru-RU"/>
        </w:rPr>
        <w:t> </w:t>
      </w:r>
      <w:r w:rsidRPr="00261813">
        <w:rPr>
          <w:rFonts w:ascii="Times New Roman" w:hAnsi="Times New Roman"/>
          <w:i/>
          <w:sz w:val="28"/>
          <w:szCs w:val="28"/>
          <w:lang w:val="ru-RU"/>
        </w:rPr>
        <w:t>узкоспециальное наблюдение</w:t>
      </w:r>
      <w:r w:rsidRPr="00261813">
        <w:rPr>
          <w:rFonts w:ascii="Times New Roman" w:hAnsi="Times New Roman"/>
          <w:sz w:val="28"/>
          <w:szCs w:val="28"/>
          <w:lang w:val="ru-RU"/>
        </w:rPr>
        <w:t xml:space="preserve"> — направлено на фиксирование строго определённых параметров (психолого-педагогических явлений) воспитания и социализации обучающихся.</w:t>
      </w:r>
    </w:p>
    <w:p w:rsidR="00261813" w:rsidRPr="00261813" w:rsidRDefault="00261813" w:rsidP="00261813">
      <w:pPr>
        <w:spacing w:after="240" w:line="360" w:lineRule="auto"/>
        <w:ind w:firstLine="454"/>
        <w:jc w:val="both"/>
        <w:rPr>
          <w:rFonts w:ascii="Times New Roman" w:hAnsi="Times New Roman"/>
          <w:b/>
          <w:sz w:val="28"/>
          <w:szCs w:val="28"/>
          <w:lang w:val="ru-RU"/>
        </w:rPr>
      </w:pPr>
      <w:r w:rsidRPr="00261813">
        <w:rPr>
          <w:rFonts w:ascii="Times New Roman" w:hAnsi="Times New Roman"/>
          <w:sz w:val="28"/>
          <w:szCs w:val="28"/>
          <w:lang w:val="ru-RU"/>
        </w:rPr>
        <w:t>Особо следует выделить</w:t>
      </w:r>
      <w:r w:rsidRPr="00261813">
        <w:rPr>
          <w:rFonts w:ascii="Times New Roman" w:hAnsi="Times New Roman"/>
          <w:b/>
          <w:sz w:val="28"/>
          <w:szCs w:val="28"/>
          <w:lang w:val="ru-RU"/>
        </w:rPr>
        <w:t xml:space="preserve"> психолого-педагогический эксперимент как основной метод исследования воспитания и социализации обучающихся.</w:t>
      </w:r>
      <w:r w:rsidRPr="00261813">
        <w:rPr>
          <w:rFonts w:ascii="Times New Roman" w:hAnsi="Times New Roman"/>
          <w:sz w:val="28"/>
          <w:szCs w:val="28"/>
          <w:lang w:val="ru-RU"/>
        </w:rPr>
        <w:t xml:space="preserve"> </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lastRenderedPageBreak/>
        <w:t>Основной</w:t>
      </w:r>
      <w:r w:rsidRPr="00261813">
        <w:rPr>
          <w:rFonts w:ascii="Times New Roman" w:hAnsi="Times New Roman"/>
          <w:b/>
          <w:sz w:val="28"/>
          <w:szCs w:val="28"/>
          <w:lang w:val="ru-RU"/>
        </w:rPr>
        <w:t xml:space="preserve"> целью</w:t>
      </w:r>
      <w:r w:rsidRPr="00261813">
        <w:rPr>
          <w:rFonts w:ascii="Times New Roman" w:hAnsi="Times New Roman"/>
          <w:sz w:val="28"/>
          <w:szCs w:val="28"/>
          <w:lang w:val="ru-RU"/>
        </w:rPr>
        <w:t xml:space="preserve">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 (разработанная школой Программа).</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В рамках психолого-педагогического исследования следует выделить три этапа:</w:t>
      </w:r>
    </w:p>
    <w:p w:rsidR="00261813" w:rsidRPr="00261813" w:rsidRDefault="00261813" w:rsidP="00261813">
      <w:pPr>
        <w:spacing w:after="240" w:line="360" w:lineRule="auto"/>
        <w:ind w:firstLine="454"/>
        <w:jc w:val="both"/>
        <w:rPr>
          <w:rFonts w:ascii="Times New Roman" w:hAnsi="Times New Roman"/>
          <w:i/>
          <w:sz w:val="28"/>
          <w:szCs w:val="28"/>
          <w:lang w:val="ru-RU"/>
        </w:rPr>
      </w:pPr>
      <w:r w:rsidRPr="00261813">
        <w:rPr>
          <w:rFonts w:ascii="Times New Roman" w:hAnsi="Times New Roman"/>
          <w:b/>
          <w:i/>
          <w:sz w:val="28"/>
          <w:szCs w:val="28"/>
          <w:lang w:val="ru-RU"/>
        </w:rPr>
        <w:t>Этап 1.</w:t>
      </w:r>
      <w:r w:rsidRPr="00261813">
        <w:rPr>
          <w:rFonts w:ascii="Times New Roman" w:hAnsi="Times New Roman"/>
          <w:sz w:val="28"/>
          <w:szCs w:val="28"/>
          <w:lang w:val="ru-RU"/>
        </w:rPr>
        <w:t xml:space="preserve"> </w:t>
      </w:r>
      <w:r w:rsidRPr="00261813">
        <w:rPr>
          <w:rFonts w:ascii="Times New Roman" w:hAnsi="Times New Roman"/>
          <w:i/>
          <w:sz w:val="28"/>
          <w:szCs w:val="28"/>
          <w:lang w:val="ru-RU"/>
        </w:rPr>
        <w:t xml:space="preserve">Контрольный этап исследования (диагностический срез) </w:t>
      </w:r>
      <w:r w:rsidRPr="00261813">
        <w:rPr>
          <w:rFonts w:ascii="Times New Roman" w:hAnsi="Times New Roman"/>
          <w:sz w:val="28"/>
          <w:szCs w:val="28"/>
          <w:lang w:val="ru-RU"/>
        </w:rPr>
        <w:t>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261813" w:rsidRPr="00261813" w:rsidRDefault="00261813" w:rsidP="00261813">
      <w:pPr>
        <w:spacing w:after="240" w:line="360" w:lineRule="auto"/>
        <w:ind w:firstLine="454"/>
        <w:jc w:val="both"/>
        <w:rPr>
          <w:rFonts w:ascii="Times New Roman" w:hAnsi="Times New Roman"/>
          <w:i/>
          <w:sz w:val="28"/>
          <w:szCs w:val="28"/>
          <w:lang w:val="ru-RU"/>
        </w:rPr>
      </w:pPr>
      <w:r w:rsidRPr="00261813">
        <w:rPr>
          <w:rFonts w:ascii="Times New Roman" w:hAnsi="Times New Roman"/>
          <w:b/>
          <w:i/>
          <w:sz w:val="28"/>
          <w:szCs w:val="28"/>
          <w:lang w:val="ru-RU"/>
        </w:rPr>
        <w:t>Этап 2.</w:t>
      </w:r>
      <w:r w:rsidRPr="00261813">
        <w:rPr>
          <w:rFonts w:ascii="Times New Roman" w:hAnsi="Times New Roman"/>
          <w:sz w:val="28"/>
          <w:szCs w:val="28"/>
          <w:lang w:val="ru-RU"/>
        </w:rPr>
        <w:t xml:space="preserve"> </w:t>
      </w:r>
      <w:r w:rsidRPr="00261813">
        <w:rPr>
          <w:rFonts w:ascii="Times New Roman" w:hAnsi="Times New Roman"/>
          <w:i/>
          <w:sz w:val="28"/>
          <w:szCs w:val="28"/>
          <w:lang w:val="ru-RU"/>
        </w:rPr>
        <w:t xml:space="preserve">Формирующий этап исследования </w:t>
      </w:r>
      <w:r w:rsidRPr="00261813">
        <w:rPr>
          <w:rFonts w:ascii="Times New Roman" w:hAnsi="Times New Roman"/>
          <w:sz w:val="28"/>
          <w:szCs w:val="28"/>
          <w:lang w:val="ru-RU"/>
        </w:rPr>
        <w:t>предполагает реализацию образовательным учреждением основных направлений Программы воспитания и социализации обучающихся.</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b/>
          <w:i/>
          <w:sz w:val="28"/>
          <w:szCs w:val="28"/>
          <w:lang w:val="ru-RU"/>
        </w:rPr>
        <w:t>Этап 3.</w:t>
      </w:r>
      <w:r w:rsidRPr="00261813">
        <w:rPr>
          <w:rFonts w:ascii="Times New Roman" w:hAnsi="Times New Roman"/>
          <w:sz w:val="28"/>
          <w:szCs w:val="28"/>
          <w:lang w:val="ru-RU"/>
        </w:rPr>
        <w:t xml:space="preserve"> </w:t>
      </w:r>
      <w:r w:rsidRPr="00261813">
        <w:rPr>
          <w:rFonts w:ascii="Times New Roman" w:hAnsi="Times New Roman"/>
          <w:i/>
          <w:sz w:val="28"/>
          <w:szCs w:val="28"/>
          <w:lang w:val="ru-RU"/>
        </w:rPr>
        <w:t xml:space="preserve">Интерпретационный этап исследования </w:t>
      </w:r>
      <w:r w:rsidRPr="00261813">
        <w:rPr>
          <w:rFonts w:ascii="Times New Roman" w:hAnsi="Times New Roman"/>
          <w:sz w:val="28"/>
          <w:szCs w:val="28"/>
          <w:lang w:val="ru-RU"/>
        </w:rPr>
        <w:t xml:space="preserve">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w:t>
      </w:r>
      <w:r w:rsidRPr="00261813">
        <w:rPr>
          <w:rFonts w:ascii="Times New Roman" w:hAnsi="Times New Roman"/>
          <w:b/>
          <w:sz w:val="28"/>
          <w:szCs w:val="28"/>
          <w:lang w:val="ru-RU"/>
        </w:rPr>
        <w:t>исследование динамики</w:t>
      </w:r>
      <w:r w:rsidRPr="00261813">
        <w:rPr>
          <w:rFonts w:ascii="Times New Roman" w:hAnsi="Times New Roman"/>
          <w:sz w:val="28"/>
          <w:szCs w:val="28"/>
          <w:lang w:val="ru-RU"/>
        </w:rPr>
        <w:t xml:space="preserve"> воспитания и социализации обучающихся.</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261813" w:rsidRPr="00261813" w:rsidRDefault="00261813" w:rsidP="00261813">
      <w:pPr>
        <w:pStyle w:val="dash041e005f0431005f044b005f0447005f043d005f044b005f0439"/>
        <w:spacing w:after="240" w:line="360" w:lineRule="auto"/>
        <w:ind w:firstLine="454"/>
        <w:jc w:val="both"/>
        <w:rPr>
          <w:rStyle w:val="dash041e005f0431005f044b005f0447005f043d005f044b005f0439005f005fchar1char1"/>
          <w:sz w:val="28"/>
          <w:szCs w:val="28"/>
          <w:lang w:val="ru-RU"/>
        </w:rPr>
      </w:pPr>
      <w:r w:rsidRPr="00261813">
        <w:rPr>
          <w:rStyle w:val="dash041e005f0431005f044b005f0447005f043d005f044b005f0439005f005fchar1char1"/>
          <w:b/>
          <w:sz w:val="28"/>
          <w:szCs w:val="28"/>
          <w:lang w:val="ru-RU"/>
        </w:rPr>
        <w:lastRenderedPageBreak/>
        <w:t>Критериями</w:t>
      </w:r>
      <w:r w:rsidRPr="00261813">
        <w:rPr>
          <w:rStyle w:val="dash041e005f0431005f044b005f0447005f043d005f044b005f0439005f005fchar1char1"/>
          <w:sz w:val="28"/>
          <w:szCs w:val="28"/>
          <w:lang w:val="ru-RU"/>
        </w:rPr>
        <w:t xml:space="preserve"> </w:t>
      </w:r>
      <w:r w:rsidRPr="00261813">
        <w:rPr>
          <w:rStyle w:val="dash041e005f0431005f044b005f0447005f043d005f044b005f0439005f005fchar1char1"/>
          <w:b/>
          <w:sz w:val="28"/>
          <w:szCs w:val="28"/>
          <w:lang w:val="ru-RU"/>
        </w:rPr>
        <w:t>эффективности</w:t>
      </w:r>
      <w:r w:rsidRPr="00261813">
        <w:rPr>
          <w:rStyle w:val="dash041e005f0431005f044b005f0447005f043d005f044b005f0439005f005fchar1char1"/>
          <w:sz w:val="28"/>
          <w:szCs w:val="28"/>
          <w:lang w:val="ru-RU"/>
        </w:rPr>
        <w:t xml:space="preserve"> реализации учебным учреждением воспитательной и развивающей программы является </w:t>
      </w:r>
      <w:r w:rsidRPr="00261813">
        <w:rPr>
          <w:b/>
          <w:sz w:val="28"/>
          <w:szCs w:val="28"/>
          <w:lang w:val="ru-RU"/>
        </w:rPr>
        <w:t>динамика</w:t>
      </w:r>
      <w:r w:rsidRPr="00261813">
        <w:rPr>
          <w:sz w:val="28"/>
          <w:szCs w:val="28"/>
          <w:lang w:val="ru-RU"/>
        </w:rPr>
        <w:t xml:space="preserve"> </w:t>
      </w:r>
      <w:r w:rsidRPr="00261813">
        <w:rPr>
          <w:rStyle w:val="dash041e005f0431005f044b005f0447005f043d005f044b005f0439005f005fchar1char1"/>
          <w:sz w:val="28"/>
          <w:szCs w:val="28"/>
          <w:lang w:val="ru-RU"/>
        </w:rPr>
        <w:t>основных показателей воспитания и социализации обучающихся:</w:t>
      </w:r>
    </w:p>
    <w:p w:rsidR="00261813" w:rsidRPr="00261813" w:rsidRDefault="00261813" w:rsidP="00261813">
      <w:pPr>
        <w:pStyle w:val="dash041e005f0431005f044b005f0447005f043d005f044b005f0439"/>
        <w:spacing w:after="240" w:line="360" w:lineRule="auto"/>
        <w:ind w:firstLine="454"/>
        <w:jc w:val="both"/>
        <w:rPr>
          <w:sz w:val="28"/>
          <w:szCs w:val="28"/>
          <w:lang w:val="ru-RU"/>
        </w:rPr>
      </w:pPr>
      <w:r w:rsidRPr="00261813">
        <w:rPr>
          <w:sz w:val="28"/>
          <w:szCs w:val="28"/>
          <w:lang w:val="ru-RU"/>
        </w:rPr>
        <w:t>1.</w:t>
      </w:r>
      <w:r w:rsidRPr="00261813">
        <w:rPr>
          <w:sz w:val="28"/>
          <w:szCs w:val="28"/>
        </w:rPr>
        <w:t> </w:t>
      </w:r>
      <w:r w:rsidRPr="00261813">
        <w:rPr>
          <w:sz w:val="28"/>
          <w:szCs w:val="28"/>
          <w:lang w:val="ru-RU"/>
        </w:rPr>
        <w:t>Динамика развития личностной, социальной, экологической, трудовой (профессиональной) и здоровьесберегающей культуры обучающихся.</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2. Динамика (характер изменения) социальной, психолого-педагогической и нравственной атмосферы в образовательном учреждении.</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Необходимо указать критерии, по которым изучается динамика процесса воспитания и социализации обучающихся.</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1.</w:t>
      </w:r>
      <w:r w:rsidRPr="00261813">
        <w:rPr>
          <w:rFonts w:ascii="Times New Roman" w:hAnsi="Times New Roman"/>
          <w:i/>
          <w:sz w:val="28"/>
          <w:szCs w:val="28"/>
          <w:lang w:val="ru-RU"/>
        </w:rPr>
        <w:t> Положительная динамика (тенденция повышения уровня нравственного развития обучающихся)</w:t>
      </w:r>
      <w:r w:rsidRPr="00261813">
        <w:rPr>
          <w:rFonts w:ascii="Times New Roman" w:hAnsi="Times New Roman"/>
          <w:sz w:val="28"/>
          <w:szCs w:val="28"/>
          <w:lang w:val="ru-RU"/>
        </w:rPr>
        <w:t xml:space="preserve"> — увеличение значений выделенных показателей </w:t>
      </w:r>
      <w:r w:rsidRPr="00261813">
        <w:rPr>
          <w:rStyle w:val="dash041e005f0431005f044b005f0447005f043d005f044b005f0439005f005fchar1char1"/>
          <w:sz w:val="28"/>
          <w:szCs w:val="28"/>
          <w:lang w:val="ru-RU"/>
        </w:rPr>
        <w:t>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2.</w:t>
      </w:r>
      <w:r w:rsidRPr="00261813">
        <w:rPr>
          <w:rFonts w:ascii="Times New Roman" w:hAnsi="Times New Roman"/>
          <w:i/>
          <w:sz w:val="28"/>
          <w:szCs w:val="28"/>
          <w:lang w:val="ru-RU"/>
        </w:rPr>
        <w:t xml:space="preserve"> Инертность положительной динамики </w:t>
      </w:r>
      <w:r w:rsidRPr="00261813">
        <w:rPr>
          <w:rFonts w:ascii="Times New Roman" w:hAnsi="Times New Roman"/>
          <w:sz w:val="28"/>
          <w:szCs w:val="28"/>
          <w:lang w:val="ru-RU"/>
        </w:rPr>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261813">
        <w:rPr>
          <w:rStyle w:val="dash041e005f0431005f044b005f0447005f043d005f044b005f0439005f005fchar1char1"/>
          <w:sz w:val="28"/>
          <w:szCs w:val="28"/>
          <w:lang w:val="ru-RU"/>
        </w:rPr>
        <w:t>на интерпретационном этапе по сравнению с результатами контрольного этапа исследования (диагностический);</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3.</w:t>
      </w:r>
      <w:r w:rsidRPr="00261813">
        <w:rPr>
          <w:rFonts w:ascii="Times New Roman" w:hAnsi="Times New Roman"/>
          <w:i/>
          <w:sz w:val="28"/>
          <w:szCs w:val="28"/>
          <w:lang w:val="ru-RU"/>
        </w:rPr>
        <w:t xml:space="preserve"> Устойчивость (стабильность) исследуемых показателей духовно-нравственного развития, воспитания и социализации обучающихся </w:t>
      </w:r>
      <w:r w:rsidRPr="00261813">
        <w:rPr>
          <w:rStyle w:val="dash041e005f0431005f044b005f0447005f043d005f044b005f0439005f005fchar1char1"/>
          <w:sz w:val="28"/>
          <w:szCs w:val="28"/>
          <w:lang w:val="ru-RU"/>
        </w:rPr>
        <w:t xml:space="preserve">на интерпретационном и контрольным этапах исследования. </w:t>
      </w:r>
      <w:r w:rsidRPr="00261813">
        <w:rPr>
          <w:rFonts w:ascii="Times New Roman" w:hAnsi="Times New Roman"/>
          <w:sz w:val="28"/>
          <w:szCs w:val="28"/>
          <w:lang w:val="ru-RU"/>
        </w:rPr>
        <w:t xml:space="preserve">При условии соответствия содержания сформировавшихся смысловых систем у </w:t>
      </w:r>
      <w:r w:rsidRPr="00261813">
        <w:rPr>
          <w:rFonts w:ascii="Times New Roman" w:hAnsi="Times New Roman"/>
          <w:sz w:val="28"/>
          <w:szCs w:val="28"/>
          <w:lang w:val="ru-RU"/>
        </w:rPr>
        <w:lastRenderedPageBreak/>
        <w:t>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261813" w:rsidRPr="00261813" w:rsidRDefault="00261813" w:rsidP="00261813">
      <w:pPr>
        <w:pStyle w:val="-12"/>
        <w:spacing w:after="240" w:line="360" w:lineRule="auto"/>
        <w:ind w:left="0" w:firstLine="454"/>
        <w:contextualSpacing w:val="0"/>
        <w:jc w:val="both"/>
        <w:rPr>
          <w:rFonts w:ascii="Times New Roman" w:eastAsia="Calibri" w:hAnsi="Times New Roman"/>
          <w:sz w:val="28"/>
          <w:szCs w:val="28"/>
          <w:lang w:val="ru-RU" w:eastAsia="ru-RU"/>
        </w:rPr>
      </w:pPr>
      <w:r w:rsidRPr="00261813">
        <w:rPr>
          <w:rFonts w:ascii="Times New Roman" w:eastAsia="Calibri" w:hAnsi="Times New Roman"/>
          <w:sz w:val="28"/>
          <w:szCs w:val="28"/>
          <w:lang w:val="ru-RU" w:eastAsia="ru-RU"/>
        </w:rPr>
        <w:t>Следует обратить внимание на то,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w:t>
      </w:r>
    </w:p>
    <w:p w:rsidR="00261813" w:rsidRPr="00261813" w:rsidRDefault="00261813" w:rsidP="00261813">
      <w:pPr>
        <w:pStyle w:val="Zag1"/>
        <w:spacing w:after="240" w:line="360" w:lineRule="auto"/>
        <w:ind w:firstLine="454"/>
        <w:jc w:val="both"/>
        <w:rPr>
          <w:rStyle w:val="Zag11"/>
          <w:rFonts w:eastAsia="@Arial Unicode MS"/>
          <w:color w:val="auto"/>
          <w:sz w:val="28"/>
          <w:szCs w:val="28"/>
          <w:lang w:val="ru-RU"/>
        </w:rPr>
      </w:pPr>
      <w:r w:rsidRPr="00261813">
        <w:rPr>
          <w:rStyle w:val="Zag11"/>
          <w:rFonts w:eastAsia="@Arial Unicode MS"/>
          <w:color w:val="auto"/>
          <w:sz w:val="28"/>
          <w:szCs w:val="28"/>
          <w:lang w:val="ru-RU"/>
        </w:rPr>
        <w:t>2.4. </w:t>
      </w:r>
      <w:r w:rsidRPr="00261813">
        <w:rPr>
          <w:color w:val="auto"/>
          <w:sz w:val="28"/>
          <w:szCs w:val="28"/>
          <w:lang w:val="ru-RU"/>
        </w:rPr>
        <w:t>Программа коррекционной работы</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w:t>
      </w:r>
      <w:r w:rsidRPr="00261813">
        <w:rPr>
          <w:rStyle w:val="a5"/>
          <w:sz w:val="28"/>
          <w:szCs w:val="28"/>
          <w:vertAlign w:val="superscript"/>
        </w:rPr>
        <w:footnoteReference w:id="24"/>
      </w:r>
      <w:r w:rsidRPr="00261813">
        <w:rPr>
          <w:rFonts w:ascii="Times New Roman" w:hAnsi="Times New Roman"/>
          <w:sz w:val="28"/>
          <w:szCs w:val="28"/>
          <w:lang w:val="ru-RU"/>
        </w:rPr>
        <w:t xml:space="preserve"> в освоении основной образовательной программы основного общего образования.</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должна обеспечивать:</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w:t>
      </w:r>
      <w:r w:rsidRPr="00261813">
        <w:rPr>
          <w:rFonts w:ascii="Times New Roman" w:hAnsi="Times New Roman"/>
          <w:sz w:val="28"/>
          <w:szCs w:val="28"/>
        </w:rPr>
        <w:t> </w:t>
      </w:r>
      <w:r w:rsidRPr="00261813">
        <w:rPr>
          <w:rFonts w:ascii="Times New Roman" w:hAnsi="Times New Roman"/>
          <w:sz w:val="28"/>
          <w:szCs w:val="28"/>
          <w:lang w:val="ru-RU"/>
        </w:rPr>
        <w:t>создание в общеобразовательном учреждении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lastRenderedPageBreak/>
        <w:t>—</w:t>
      </w:r>
      <w:r w:rsidRPr="00261813">
        <w:rPr>
          <w:rFonts w:ascii="Times New Roman" w:hAnsi="Times New Roman"/>
          <w:sz w:val="28"/>
          <w:szCs w:val="28"/>
        </w:rPr>
        <w:t> </w:t>
      </w:r>
      <w:r w:rsidRPr="00261813">
        <w:rPr>
          <w:rFonts w:ascii="Times New Roman" w:hAnsi="Times New Roman"/>
          <w:sz w:val="28"/>
          <w:szCs w:val="28"/>
          <w:lang w:val="ru-RU"/>
        </w:rPr>
        <w:t>дальнейшую социальную адаптацию и интеграцию детей с особыми образовательными потребностями в общеобразовательном учреждении.</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Разработка и реализация программы коррекционной работы может осуществляться общеобразовательным учреждением как самостоятельно, так и совместно с иными образовательными учреждениями посредством организации сетевого взаимодействия. Сетевое взаимодействие рассматривается как наиболее действенная форма совместной деятельности образовательных организаций, направленная на обеспечение возможности освоения обучающимися с ограниченными возможностями здоровья основной образовательной программы основного общего образования</w:t>
      </w:r>
      <w:r w:rsidRPr="00261813">
        <w:rPr>
          <w:rStyle w:val="a5"/>
          <w:sz w:val="28"/>
          <w:szCs w:val="28"/>
          <w:vertAlign w:val="superscript"/>
        </w:rPr>
        <w:footnoteReference w:id="25"/>
      </w:r>
      <w:r w:rsidRPr="00261813">
        <w:rPr>
          <w:rFonts w:ascii="Times New Roman" w:hAnsi="Times New Roman"/>
          <w:sz w:val="28"/>
          <w:szCs w:val="28"/>
          <w:lang w:val="ru-RU"/>
        </w:rPr>
        <w:t>.</w:t>
      </w:r>
    </w:p>
    <w:p w:rsidR="00261813" w:rsidRPr="00261813" w:rsidRDefault="00261813" w:rsidP="00261813">
      <w:pPr>
        <w:spacing w:after="240" w:line="360" w:lineRule="auto"/>
        <w:ind w:firstLine="454"/>
        <w:jc w:val="both"/>
        <w:rPr>
          <w:rFonts w:ascii="Times New Roman" w:hAnsi="Times New Roman"/>
          <w:b/>
          <w:sz w:val="28"/>
          <w:szCs w:val="28"/>
          <w:lang w:val="ru-RU"/>
        </w:rPr>
      </w:pPr>
      <w:r w:rsidRPr="00261813">
        <w:rPr>
          <w:rFonts w:ascii="Times New Roman" w:hAnsi="Times New Roman"/>
          <w:b/>
          <w:sz w:val="28"/>
          <w:szCs w:val="28"/>
          <w:lang w:val="ru-RU"/>
        </w:rPr>
        <w:t>Цели программы:</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w:t>
      </w:r>
      <w:r w:rsidRPr="00261813">
        <w:rPr>
          <w:rFonts w:ascii="Times New Roman" w:hAnsi="Times New Roman"/>
          <w:sz w:val="28"/>
          <w:szCs w:val="28"/>
        </w:rPr>
        <w:t> </w:t>
      </w:r>
      <w:r w:rsidRPr="00261813">
        <w:rPr>
          <w:rFonts w:ascii="Times New Roman" w:hAnsi="Times New Roman"/>
          <w:sz w:val="28"/>
          <w:szCs w:val="28"/>
          <w:lang w:val="ru-RU"/>
        </w:rPr>
        <w:t>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w:t>
      </w:r>
      <w:r w:rsidRPr="00261813">
        <w:rPr>
          <w:rFonts w:ascii="Times New Roman" w:hAnsi="Times New Roman"/>
          <w:sz w:val="28"/>
          <w:szCs w:val="28"/>
        </w:rPr>
        <w:t> </w:t>
      </w:r>
      <w:r w:rsidRPr="00261813">
        <w:rPr>
          <w:rFonts w:ascii="Times New Roman" w:hAnsi="Times New Roman"/>
          <w:sz w:val="28"/>
          <w:szCs w:val="28"/>
          <w:lang w:val="ru-RU"/>
        </w:rP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xml:space="preserve">Приоритетными направлениями программы на этапе основного общего образования становятся формирование социальной компетентности </w:t>
      </w:r>
      <w:r w:rsidRPr="00261813">
        <w:rPr>
          <w:rFonts w:ascii="Times New Roman" w:hAnsi="Times New Roman"/>
          <w:sz w:val="28"/>
          <w:szCs w:val="28"/>
          <w:lang w:val="ru-RU"/>
        </w:rPr>
        <w:lastRenderedPageBreak/>
        <w:t>обучающихся с ограниченными возможностями здоровья, развитие адаптивных способностей личности для самореализации в обществе.</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b/>
          <w:sz w:val="28"/>
          <w:szCs w:val="28"/>
          <w:lang w:val="ru-RU"/>
        </w:rPr>
        <w:t>Задачи программы</w:t>
      </w:r>
      <w:r w:rsidRPr="00261813">
        <w:rPr>
          <w:rFonts w:ascii="Times New Roman" w:hAnsi="Times New Roman"/>
          <w:sz w:val="28"/>
          <w:szCs w:val="28"/>
          <w:lang w:val="ru-RU"/>
        </w:rPr>
        <w:t>:</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w:t>
      </w:r>
      <w:r w:rsidRPr="00261813">
        <w:rPr>
          <w:rFonts w:ascii="Times New Roman" w:hAnsi="Times New Roman"/>
          <w:sz w:val="28"/>
          <w:szCs w:val="28"/>
        </w:rPr>
        <w:t> </w:t>
      </w:r>
      <w:r w:rsidRPr="00261813">
        <w:rPr>
          <w:rFonts w:ascii="Times New Roman" w:hAnsi="Times New Roman"/>
          <w:sz w:val="28"/>
          <w:szCs w:val="28"/>
          <w:lang w:val="ru-RU"/>
        </w:rPr>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w:t>
      </w:r>
      <w:r w:rsidRPr="00261813">
        <w:rPr>
          <w:rFonts w:ascii="Times New Roman" w:hAnsi="Times New Roman"/>
          <w:sz w:val="28"/>
          <w:szCs w:val="28"/>
        </w:rPr>
        <w:t> </w:t>
      </w:r>
      <w:r w:rsidRPr="00261813">
        <w:rPr>
          <w:rFonts w:ascii="Times New Roman" w:hAnsi="Times New Roman"/>
          <w:sz w:val="28"/>
          <w:szCs w:val="28"/>
          <w:lang w:val="ru-RU"/>
        </w:rPr>
        <w:t>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w:t>
      </w:r>
      <w:r w:rsidRPr="00261813">
        <w:rPr>
          <w:rFonts w:ascii="Times New Roman" w:hAnsi="Times New Roman"/>
          <w:sz w:val="28"/>
          <w:szCs w:val="28"/>
        </w:rPr>
        <w:t> </w:t>
      </w:r>
      <w:r w:rsidRPr="00261813">
        <w:rPr>
          <w:rFonts w:ascii="Times New Roman" w:hAnsi="Times New Roman"/>
          <w:sz w:val="28"/>
          <w:szCs w:val="28"/>
          <w:lang w:val="ru-RU"/>
        </w:rPr>
        <w:t>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w:t>
      </w:r>
      <w:r w:rsidRPr="00261813">
        <w:rPr>
          <w:rFonts w:ascii="Times New Roman" w:hAnsi="Times New Roman"/>
          <w:sz w:val="28"/>
          <w:szCs w:val="28"/>
        </w:rPr>
        <w:t> </w:t>
      </w:r>
      <w:r w:rsidRPr="00261813">
        <w:rPr>
          <w:rFonts w:ascii="Times New Roman" w:hAnsi="Times New Roman"/>
          <w:sz w:val="28"/>
          <w:szCs w:val="28"/>
          <w:lang w:val="ru-RU"/>
        </w:rPr>
        <w:t>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w:t>
      </w:r>
      <w:r w:rsidRPr="00261813">
        <w:rPr>
          <w:rFonts w:ascii="Times New Roman" w:hAnsi="Times New Roman"/>
          <w:sz w:val="28"/>
          <w:szCs w:val="28"/>
        </w:rPr>
        <w:t> </w:t>
      </w:r>
      <w:r w:rsidRPr="00261813">
        <w:rPr>
          <w:rFonts w:ascii="Times New Roman" w:hAnsi="Times New Roman"/>
          <w:sz w:val="28"/>
          <w:szCs w:val="28"/>
          <w:lang w:val="ru-RU"/>
        </w:rPr>
        <w:t xml:space="preserve">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w:t>
      </w:r>
      <w:r w:rsidRPr="00261813">
        <w:rPr>
          <w:rFonts w:ascii="Times New Roman" w:hAnsi="Times New Roman"/>
          <w:bCs/>
          <w:sz w:val="28"/>
          <w:szCs w:val="28"/>
          <w:lang w:val="ru-RU"/>
        </w:rPr>
        <w:t>дополнительных образовательных коррекционных услуг</w:t>
      </w:r>
      <w:r w:rsidRPr="00261813">
        <w:rPr>
          <w:rFonts w:ascii="Times New Roman" w:hAnsi="Times New Roman"/>
          <w:sz w:val="28"/>
          <w:szCs w:val="28"/>
          <w:lang w:val="ru-RU"/>
        </w:rPr>
        <w:t>;</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lastRenderedPageBreak/>
        <w:t>—</w:t>
      </w:r>
      <w:r w:rsidRPr="00261813">
        <w:rPr>
          <w:rFonts w:ascii="Times New Roman" w:hAnsi="Times New Roman"/>
          <w:sz w:val="28"/>
          <w:szCs w:val="28"/>
        </w:rPr>
        <w:t> </w:t>
      </w:r>
      <w:r w:rsidRPr="00261813">
        <w:rPr>
          <w:rFonts w:ascii="Times New Roman" w:hAnsi="Times New Roman"/>
          <w:sz w:val="28"/>
          <w:szCs w:val="28"/>
          <w:lang w:val="ru-RU"/>
        </w:rPr>
        <w:t>формирование зрелых личностных установок, способствующих оптимальной адаптации в условиях реальной жизненной ситуации;</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w:t>
      </w:r>
      <w:r w:rsidRPr="00261813">
        <w:rPr>
          <w:rFonts w:ascii="Times New Roman" w:hAnsi="Times New Roman"/>
          <w:sz w:val="28"/>
          <w:szCs w:val="28"/>
        </w:rPr>
        <w:t> </w:t>
      </w:r>
      <w:r w:rsidRPr="00261813">
        <w:rPr>
          <w:rFonts w:ascii="Times New Roman" w:hAnsi="Times New Roman"/>
          <w:sz w:val="28"/>
          <w:szCs w:val="28"/>
          <w:lang w:val="ru-RU"/>
        </w:rPr>
        <w:t>расширение адаптивных возможностей личности, определяющих готовность к решению доступных проблем в различных сферах жизнедеятельности;</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w:t>
      </w:r>
      <w:r w:rsidRPr="00261813">
        <w:rPr>
          <w:rFonts w:ascii="Times New Roman" w:hAnsi="Times New Roman"/>
          <w:sz w:val="28"/>
          <w:szCs w:val="28"/>
        </w:rPr>
        <w:t> </w:t>
      </w:r>
      <w:r w:rsidRPr="00261813">
        <w:rPr>
          <w:rFonts w:ascii="Times New Roman" w:hAnsi="Times New Roman"/>
          <w:sz w:val="28"/>
          <w:szCs w:val="28"/>
          <w:lang w:val="ru-RU"/>
        </w:rPr>
        <w:t>развитие коммуникативной компетенции, форм и навыков конструктивного личностного общения в группе сверстников;</w:t>
      </w:r>
    </w:p>
    <w:p w:rsidR="00261813" w:rsidRPr="00261813" w:rsidRDefault="00261813" w:rsidP="00261813">
      <w:pPr>
        <w:spacing w:after="240" w:line="360" w:lineRule="auto"/>
        <w:ind w:firstLine="454"/>
        <w:jc w:val="both"/>
        <w:rPr>
          <w:rFonts w:ascii="Times New Roman" w:hAnsi="Times New Roman"/>
          <w:b/>
          <w:sz w:val="28"/>
          <w:szCs w:val="28"/>
          <w:lang w:val="ru-RU"/>
        </w:rPr>
      </w:pPr>
      <w:r w:rsidRPr="00261813">
        <w:rPr>
          <w:rFonts w:ascii="Times New Roman" w:hAnsi="Times New Roman"/>
          <w:sz w:val="28"/>
          <w:szCs w:val="28"/>
          <w:lang w:val="ru-RU"/>
        </w:rPr>
        <w:t>—</w:t>
      </w:r>
      <w:r w:rsidRPr="00261813">
        <w:rPr>
          <w:rFonts w:ascii="Times New Roman" w:hAnsi="Times New Roman"/>
          <w:sz w:val="28"/>
          <w:szCs w:val="28"/>
        </w:rPr>
        <w:t> </w:t>
      </w:r>
      <w:r w:rsidRPr="00261813">
        <w:rPr>
          <w:rFonts w:ascii="Times New Roman" w:hAnsi="Times New Roman"/>
          <w:sz w:val="28"/>
          <w:szCs w:val="28"/>
          <w:lang w:val="ru-RU"/>
        </w:rPr>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w:t>
      </w:r>
      <w:r w:rsidRPr="00261813">
        <w:rPr>
          <w:rFonts w:ascii="Times New Roman" w:hAnsi="Times New Roman"/>
          <w:sz w:val="28"/>
          <w:szCs w:val="28"/>
        </w:rPr>
        <w:t> </w:t>
      </w:r>
      <w:r w:rsidRPr="00261813">
        <w:rPr>
          <w:rFonts w:ascii="Times New Roman" w:hAnsi="Times New Roman"/>
          <w:sz w:val="28"/>
          <w:szCs w:val="28"/>
          <w:lang w:val="ru-RU"/>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261813" w:rsidRPr="00261813" w:rsidRDefault="00261813" w:rsidP="00261813">
      <w:pPr>
        <w:tabs>
          <w:tab w:val="left" w:pos="900"/>
        </w:tabs>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Содержание программы коррекционной работы определяют следующие принципы:</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w:t>
      </w:r>
      <w:r w:rsidRPr="00261813">
        <w:rPr>
          <w:rFonts w:ascii="Times New Roman" w:hAnsi="Times New Roman"/>
          <w:sz w:val="28"/>
          <w:szCs w:val="28"/>
        </w:rPr>
        <w:t> </w:t>
      </w:r>
      <w:r w:rsidRPr="00261813">
        <w:rPr>
          <w:rFonts w:ascii="Times New Roman" w:hAnsi="Times New Roman"/>
          <w:i/>
          <w:sz w:val="28"/>
          <w:szCs w:val="28"/>
          <w:lang w:val="ru-RU"/>
        </w:rPr>
        <w:t>Преемственность.</w:t>
      </w:r>
      <w:r w:rsidRPr="00261813">
        <w:rPr>
          <w:rFonts w:ascii="Times New Roman" w:hAnsi="Times New Roman"/>
          <w:sz w:val="28"/>
          <w:szCs w:val="28"/>
          <w:lang w:val="ru-RU"/>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w:t>
      </w:r>
      <w:r w:rsidRPr="00261813">
        <w:rPr>
          <w:rFonts w:ascii="Times New Roman" w:hAnsi="Times New Roman"/>
          <w:sz w:val="28"/>
          <w:szCs w:val="28"/>
          <w:lang w:val="ru-RU"/>
        </w:rPr>
        <w:lastRenderedPageBreak/>
        <w:t>формирования и развития ИКТ-компетентности обучающихся, программой социальной деятельности обучающихся.</w:t>
      </w:r>
    </w:p>
    <w:p w:rsidR="00261813" w:rsidRPr="00261813" w:rsidRDefault="00261813" w:rsidP="00261813">
      <w:pPr>
        <w:tabs>
          <w:tab w:val="left" w:pos="900"/>
        </w:tabs>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w:t>
      </w:r>
      <w:r w:rsidRPr="00261813">
        <w:rPr>
          <w:rFonts w:ascii="Times New Roman" w:hAnsi="Times New Roman"/>
          <w:sz w:val="28"/>
          <w:szCs w:val="28"/>
        </w:rPr>
        <w:t> </w:t>
      </w:r>
      <w:r w:rsidRPr="00261813">
        <w:rPr>
          <w:rFonts w:ascii="Times New Roman" w:hAnsi="Times New Roman"/>
          <w:i/>
          <w:sz w:val="28"/>
          <w:szCs w:val="28"/>
          <w:lang w:val="ru-RU"/>
        </w:rPr>
        <w:t>Соблюдение интересов ребёнка.</w:t>
      </w:r>
      <w:r w:rsidRPr="00261813">
        <w:rPr>
          <w:rFonts w:ascii="Times New Roman" w:hAnsi="Times New Roman"/>
          <w:sz w:val="28"/>
          <w:szCs w:val="28"/>
          <w:lang w:val="ru-RU"/>
        </w:rPr>
        <w:t xml:space="preserve"> Принцип определяет позицию специалиста, который призван решать проблему ребёнка с максимальной пользой и в интересах ребёнка.</w:t>
      </w:r>
    </w:p>
    <w:p w:rsidR="00261813" w:rsidRPr="00261813" w:rsidRDefault="00261813" w:rsidP="00261813">
      <w:pPr>
        <w:tabs>
          <w:tab w:val="left" w:pos="900"/>
        </w:tabs>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w:t>
      </w:r>
      <w:r w:rsidRPr="00261813">
        <w:rPr>
          <w:rFonts w:ascii="Times New Roman" w:hAnsi="Times New Roman"/>
          <w:sz w:val="28"/>
          <w:szCs w:val="28"/>
        </w:rPr>
        <w:t> </w:t>
      </w:r>
      <w:r w:rsidRPr="00261813">
        <w:rPr>
          <w:rFonts w:ascii="Times New Roman" w:hAnsi="Times New Roman"/>
          <w:i/>
          <w:sz w:val="28"/>
          <w:szCs w:val="28"/>
          <w:lang w:val="ru-RU"/>
        </w:rPr>
        <w:t>Системность.</w:t>
      </w:r>
      <w:r w:rsidRPr="00261813">
        <w:rPr>
          <w:rFonts w:ascii="Times New Roman" w:hAnsi="Times New Roman"/>
          <w:sz w:val="28"/>
          <w:szCs w:val="28"/>
          <w:lang w:val="ru-RU"/>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261813" w:rsidRPr="00261813" w:rsidRDefault="00261813" w:rsidP="00261813">
      <w:pPr>
        <w:tabs>
          <w:tab w:val="left" w:pos="900"/>
        </w:tabs>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w:t>
      </w:r>
      <w:r w:rsidRPr="00261813">
        <w:rPr>
          <w:rFonts w:ascii="Times New Roman" w:hAnsi="Times New Roman"/>
          <w:sz w:val="28"/>
          <w:szCs w:val="28"/>
        </w:rPr>
        <w:t> </w:t>
      </w:r>
      <w:r w:rsidRPr="00261813">
        <w:rPr>
          <w:rFonts w:ascii="Times New Roman" w:hAnsi="Times New Roman"/>
          <w:i/>
          <w:sz w:val="28"/>
          <w:szCs w:val="28"/>
          <w:lang w:val="ru-RU"/>
        </w:rPr>
        <w:t>Непрерывность.</w:t>
      </w:r>
      <w:r w:rsidRPr="00261813">
        <w:rPr>
          <w:rFonts w:ascii="Times New Roman" w:hAnsi="Times New Roman"/>
          <w:sz w:val="28"/>
          <w:szCs w:val="28"/>
          <w:lang w:val="ru-RU"/>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261813" w:rsidRPr="00261813" w:rsidRDefault="00261813" w:rsidP="00261813">
      <w:pPr>
        <w:pStyle w:val="ac"/>
        <w:tabs>
          <w:tab w:val="num" w:pos="900"/>
        </w:tabs>
        <w:spacing w:after="240" w:line="360" w:lineRule="auto"/>
        <w:ind w:firstLine="454"/>
        <w:jc w:val="both"/>
        <w:rPr>
          <w:sz w:val="28"/>
          <w:szCs w:val="28"/>
          <w:lang w:val="ru-RU"/>
        </w:rPr>
      </w:pPr>
      <w:r w:rsidRPr="00261813">
        <w:rPr>
          <w:sz w:val="28"/>
          <w:szCs w:val="28"/>
          <w:lang w:val="ru-RU"/>
        </w:rPr>
        <w:t>—</w:t>
      </w:r>
      <w:r w:rsidRPr="00261813">
        <w:rPr>
          <w:sz w:val="28"/>
          <w:szCs w:val="28"/>
        </w:rPr>
        <w:t> </w:t>
      </w:r>
      <w:r w:rsidRPr="00261813">
        <w:rPr>
          <w:i/>
          <w:sz w:val="28"/>
          <w:szCs w:val="28"/>
          <w:lang w:val="ru-RU"/>
        </w:rPr>
        <w:t>Вариативность.</w:t>
      </w:r>
      <w:r w:rsidRPr="00261813">
        <w:rPr>
          <w:sz w:val="28"/>
          <w:szCs w:val="28"/>
          <w:lang w:val="ru-RU"/>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261813" w:rsidRPr="00261813" w:rsidRDefault="00261813" w:rsidP="00261813">
      <w:pPr>
        <w:pStyle w:val="ac"/>
        <w:spacing w:after="240" w:line="360" w:lineRule="auto"/>
        <w:ind w:firstLine="454"/>
        <w:jc w:val="both"/>
        <w:rPr>
          <w:sz w:val="28"/>
          <w:szCs w:val="28"/>
          <w:lang w:val="ru-RU"/>
        </w:rPr>
      </w:pPr>
      <w:r w:rsidRPr="00261813">
        <w:rPr>
          <w:sz w:val="28"/>
          <w:szCs w:val="28"/>
          <w:lang w:val="ru-RU"/>
        </w:rPr>
        <w:t>—</w:t>
      </w:r>
      <w:r w:rsidRPr="00261813">
        <w:rPr>
          <w:sz w:val="28"/>
          <w:szCs w:val="28"/>
        </w:rPr>
        <w:t> </w:t>
      </w:r>
      <w:r w:rsidRPr="00261813">
        <w:rPr>
          <w:i/>
          <w:sz w:val="28"/>
          <w:szCs w:val="28"/>
          <w:lang w:val="ru-RU"/>
        </w:rPr>
        <w:t>Рекомендательный характер оказания помощи</w:t>
      </w:r>
      <w:r w:rsidRPr="00261813">
        <w:rPr>
          <w:sz w:val="28"/>
          <w:szCs w:val="28"/>
          <w:lang w:val="ru-RU"/>
        </w:rPr>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261813" w:rsidRPr="00261813" w:rsidRDefault="00261813" w:rsidP="00261813">
      <w:pPr>
        <w:spacing w:after="240" w:line="360" w:lineRule="auto"/>
        <w:ind w:firstLine="454"/>
        <w:jc w:val="both"/>
        <w:rPr>
          <w:rFonts w:ascii="Times New Roman" w:hAnsi="Times New Roman"/>
          <w:b/>
          <w:sz w:val="28"/>
          <w:szCs w:val="28"/>
          <w:lang w:val="ru-RU"/>
        </w:rPr>
      </w:pPr>
      <w:r w:rsidRPr="00261813">
        <w:rPr>
          <w:rFonts w:ascii="Times New Roman" w:hAnsi="Times New Roman"/>
          <w:b/>
          <w:sz w:val="28"/>
          <w:szCs w:val="28"/>
          <w:lang w:val="ru-RU"/>
        </w:rPr>
        <w:lastRenderedPageBreak/>
        <w:t>Направления работы</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Программа коррекционной работы на ступени основного 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информационно-просветительское.</w:t>
      </w:r>
    </w:p>
    <w:p w:rsidR="00261813" w:rsidRPr="00261813" w:rsidRDefault="00261813" w:rsidP="00261813">
      <w:pPr>
        <w:spacing w:after="240" w:line="360" w:lineRule="auto"/>
        <w:ind w:firstLine="454"/>
        <w:jc w:val="both"/>
        <w:rPr>
          <w:rFonts w:ascii="Times New Roman" w:hAnsi="Times New Roman"/>
          <w:b/>
          <w:sz w:val="28"/>
          <w:szCs w:val="28"/>
          <w:lang w:val="ru-RU"/>
        </w:rPr>
      </w:pPr>
      <w:r w:rsidRPr="00261813">
        <w:rPr>
          <w:rFonts w:ascii="Times New Roman" w:hAnsi="Times New Roman"/>
          <w:b/>
          <w:sz w:val="28"/>
          <w:szCs w:val="28"/>
          <w:lang w:val="ru-RU"/>
        </w:rPr>
        <w:t>Характеристика содержания</w:t>
      </w:r>
    </w:p>
    <w:p w:rsidR="00261813" w:rsidRPr="00261813" w:rsidRDefault="00261813" w:rsidP="00261813">
      <w:pPr>
        <w:pStyle w:val="af3"/>
        <w:spacing w:after="240" w:line="360" w:lineRule="auto"/>
        <w:ind w:left="0" w:firstLine="454"/>
        <w:contextualSpacing w:val="0"/>
        <w:jc w:val="both"/>
        <w:rPr>
          <w:rFonts w:ascii="Times New Roman" w:hAnsi="Times New Roman"/>
          <w:i/>
          <w:sz w:val="28"/>
          <w:szCs w:val="28"/>
          <w:lang w:val="ru-RU"/>
        </w:rPr>
      </w:pPr>
      <w:r w:rsidRPr="00261813">
        <w:rPr>
          <w:rFonts w:ascii="Times New Roman" w:hAnsi="Times New Roman"/>
          <w:i/>
          <w:sz w:val="28"/>
          <w:szCs w:val="28"/>
          <w:lang w:val="ru-RU"/>
        </w:rPr>
        <w:t>Диагностическая работа включает:</w:t>
      </w:r>
    </w:p>
    <w:p w:rsidR="00261813" w:rsidRPr="00261813" w:rsidRDefault="00261813" w:rsidP="00261813">
      <w:pPr>
        <w:pStyle w:val="af3"/>
        <w:spacing w:after="240" w:line="360" w:lineRule="auto"/>
        <w:ind w:left="0" w:firstLine="454"/>
        <w:contextualSpacing w:val="0"/>
        <w:jc w:val="both"/>
        <w:rPr>
          <w:rFonts w:ascii="Times New Roman" w:hAnsi="Times New Roman"/>
          <w:sz w:val="28"/>
          <w:szCs w:val="28"/>
          <w:lang w:val="ru-RU"/>
        </w:rPr>
      </w:pPr>
      <w:r w:rsidRPr="00261813">
        <w:rPr>
          <w:rFonts w:ascii="Times New Roman" w:hAnsi="Times New Roman"/>
          <w:sz w:val="28"/>
          <w:szCs w:val="28"/>
          <w:lang w:val="ru-RU"/>
        </w:rPr>
        <w:t>—</w:t>
      </w:r>
      <w:r w:rsidRPr="00261813">
        <w:rPr>
          <w:rFonts w:ascii="Times New Roman" w:hAnsi="Times New Roman"/>
          <w:sz w:val="28"/>
          <w:szCs w:val="28"/>
        </w:rPr>
        <w:t> </w:t>
      </w:r>
      <w:r w:rsidRPr="00261813">
        <w:rPr>
          <w:rFonts w:ascii="Times New Roman" w:hAnsi="Times New Roman"/>
          <w:sz w:val="28"/>
          <w:szCs w:val="28"/>
          <w:lang w:val="ru-RU"/>
        </w:rPr>
        <w:t>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261813" w:rsidRPr="00261813" w:rsidRDefault="00261813" w:rsidP="00261813">
      <w:pPr>
        <w:pStyle w:val="af3"/>
        <w:spacing w:after="240" w:line="360" w:lineRule="auto"/>
        <w:ind w:left="0" w:firstLine="454"/>
        <w:contextualSpacing w:val="0"/>
        <w:jc w:val="both"/>
        <w:rPr>
          <w:rFonts w:ascii="Times New Roman" w:hAnsi="Times New Roman"/>
          <w:sz w:val="28"/>
          <w:szCs w:val="28"/>
          <w:lang w:val="ru-RU"/>
        </w:rPr>
      </w:pPr>
      <w:r w:rsidRPr="00261813">
        <w:rPr>
          <w:rFonts w:ascii="Times New Roman" w:hAnsi="Times New Roman"/>
          <w:sz w:val="28"/>
          <w:szCs w:val="28"/>
          <w:lang w:val="ru-RU"/>
        </w:rPr>
        <w:t>—</w:t>
      </w:r>
      <w:r w:rsidRPr="00261813">
        <w:rPr>
          <w:rFonts w:ascii="Times New Roman" w:hAnsi="Times New Roman"/>
          <w:sz w:val="28"/>
          <w:szCs w:val="28"/>
        </w:rPr>
        <w:t> </w:t>
      </w:r>
      <w:r w:rsidRPr="00261813">
        <w:rPr>
          <w:rFonts w:ascii="Times New Roman" w:hAnsi="Times New Roman"/>
          <w:sz w:val="28"/>
          <w:szCs w:val="28"/>
          <w:lang w:val="ru-RU"/>
        </w:rPr>
        <w:t>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261813" w:rsidRPr="00261813" w:rsidRDefault="00261813" w:rsidP="00261813">
      <w:pPr>
        <w:pStyle w:val="af3"/>
        <w:spacing w:after="240" w:line="360" w:lineRule="auto"/>
        <w:ind w:left="0" w:firstLine="454"/>
        <w:contextualSpacing w:val="0"/>
        <w:jc w:val="both"/>
        <w:rPr>
          <w:rFonts w:ascii="Times New Roman" w:hAnsi="Times New Roman"/>
          <w:sz w:val="28"/>
          <w:szCs w:val="28"/>
          <w:lang w:val="ru-RU"/>
        </w:rPr>
      </w:pPr>
      <w:r w:rsidRPr="00261813">
        <w:rPr>
          <w:rFonts w:ascii="Times New Roman" w:hAnsi="Times New Roman"/>
          <w:sz w:val="28"/>
          <w:szCs w:val="28"/>
          <w:lang w:val="ru-RU"/>
        </w:rPr>
        <w:t>—</w:t>
      </w:r>
      <w:r w:rsidRPr="00261813">
        <w:rPr>
          <w:rFonts w:ascii="Times New Roman" w:hAnsi="Times New Roman"/>
          <w:sz w:val="28"/>
          <w:szCs w:val="28"/>
        </w:rPr>
        <w:t> </w:t>
      </w:r>
      <w:r w:rsidRPr="00261813">
        <w:rPr>
          <w:rFonts w:ascii="Times New Roman" w:hAnsi="Times New Roman"/>
          <w:sz w:val="28"/>
          <w:szCs w:val="28"/>
          <w:lang w:val="ru-RU"/>
        </w:rPr>
        <w:t>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261813" w:rsidRPr="00261813" w:rsidRDefault="00261813" w:rsidP="00261813">
      <w:pPr>
        <w:pStyle w:val="af3"/>
        <w:spacing w:after="240" w:line="360" w:lineRule="auto"/>
        <w:ind w:left="0" w:firstLine="454"/>
        <w:contextualSpacing w:val="0"/>
        <w:jc w:val="both"/>
        <w:rPr>
          <w:rFonts w:ascii="Times New Roman" w:hAnsi="Times New Roman"/>
          <w:sz w:val="28"/>
          <w:szCs w:val="28"/>
          <w:lang w:val="ru-RU"/>
        </w:rPr>
      </w:pPr>
      <w:r w:rsidRPr="00261813">
        <w:rPr>
          <w:rFonts w:ascii="Times New Roman" w:hAnsi="Times New Roman"/>
          <w:sz w:val="28"/>
          <w:szCs w:val="28"/>
          <w:lang w:val="ru-RU"/>
        </w:rPr>
        <w:t>—</w:t>
      </w:r>
      <w:r w:rsidRPr="00261813">
        <w:rPr>
          <w:rFonts w:ascii="Times New Roman" w:hAnsi="Times New Roman"/>
          <w:sz w:val="28"/>
          <w:szCs w:val="28"/>
        </w:rPr>
        <w:t> </w:t>
      </w:r>
      <w:r w:rsidRPr="00261813">
        <w:rPr>
          <w:rFonts w:ascii="Times New Roman" w:hAnsi="Times New Roman"/>
          <w:sz w:val="28"/>
          <w:szCs w:val="28"/>
          <w:lang w:val="ru-RU"/>
        </w:rPr>
        <w:t>изучение развития эмоционально-волевой, познавательной, речевой сфер и личностных особенностей обучающихся;</w:t>
      </w:r>
    </w:p>
    <w:p w:rsidR="00261813" w:rsidRPr="00261813" w:rsidRDefault="00261813" w:rsidP="00261813">
      <w:pPr>
        <w:pStyle w:val="af3"/>
        <w:spacing w:after="240" w:line="360" w:lineRule="auto"/>
        <w:ind w:left="0" w:firstLine="454"/>
        <w:contextualSpacing w:val="0"/>
        <w:jc w:val="both"/>
        <w:rPr>
          <w:rFonts w:ascii="Times New Roman" w:hAnsi="Times New Roman"/>
          <w:sz w:val="28"/>
          <w:szCs w:val="28"/>
          <w:lang w:val="ru-RU"/>
        </w:rPr>
      </w:pPr>
      <w:r w:rsidRPr="00261813">
        <w:rPr>
          <w:rFonts w:ascii="Times New Roman" w:hAnsi="Times New Roman"/>
          <w:sz w:val="28"/>
          <w:szCs w:val="28"/>
          <w:lang w:val="ru-RU"/>
        </w:rPr>
        <w:t>—</w:t>
      </w:r>
      <w:r w:rsidRPr="00261813">
        <w:rPr>
          <w:rFonts w:ascii="Times New Roman" w:hAnsi="Times New Roman"/>
          <w:sz w:val="28"/>
          <w:szCs w:val="28"/>
        </w:rPr>
        <w:t> </w:t>
      </w:r>
      <w:r w:rsidRPr="00261813">
        <w:rPr>
          <w:rFonts w:ascii="Times New Roman" w:hAnsi="Times New Roman"/>
          <w:sz w:val="28"/>
          <w:szCs w:val="28"/>
          <w:lang w:val="ru-RU"/>
        </w:rPr>
        <w:t>изучение социальной ситуации развития и условий семейного воспитания ребёнка;</w:t>
      </w:r>
    </w:p>
    <w:p w:rsidR="00261813" w:rsidRPr="00261813" w:rsidRDefault="00261813" w:rsidP="00261813">
      <w:pPr>
        <w:pStyle w:val="af3"/>
        <w:spacing w:after="240" w:line="360" w:lineRule="auto"/>
        <w:ind w:left="0" w:firstLine="454"/>
        <w:contextualSpacing w:val="0"/>
        <w:jc w:val="both"/>
        <w:rPr>
          <w:rFonts w:ascii="Times New Roman" w:hAnsi="Times New Roman"/>
          <w:sz w:val="28"/>
          <w:szCs w:val="28"/>
          <w:lang w:val="ru-RU"/>
        </w:rPr>
      </w:pPr>
      <w:r w:rsidRPr="00261813">
        <w:rPr>
          <w:rFonts w:ascii="Times New Roman" w:hAnsi="Times New Roman"/>
          <w:sz w:val="28"/>
          <w:szCs w:val="28"/>
          <w:lang w:val="ru-RU"/>
        </w:rPr>
        <w:t>—</w:t>
      </w:r>
      <w:r w:rsidRPr="00261813">
        <w:rPr>
          <w:rFonts w:ascii="Times New Roman" w:hAnsi="Times New Roman"/>
          <w:sz w:val="28"/>
          <w:szCs w:val="28"/>
        </w:rPr>
        <w:t> </w:t>
      </w:r>
      <w:r w:rsidRPr="00261813">
        <w:rPr>
          <w:rFonts w:ascii="Times New Roman" w:hAnsi="Times New Roman"/>
          <w:sz w:val="28"/>
          <w:szCs w:val="28"/>
          <w:lang w:val="ru-RU"/>
        </w:rPr>
        <w:t>изучение адаптивных возможностей и уровня социализации ребёнка с ограниченными возможностями здоровья;</w:t>
      </w:r>
    </w:p>
    <w:p w:rsidR="00261813" w:rsidRPr="00261813" w:rsidRDefault="00261813" w:rsidP="00261813">
      <w:pPr>
        <w:pStyle w:val="af3"/>
        <w:spacing w:after="240" w:line="360" w:lineRule="auto"/>
        <w:ind w:left="0" w:firstLine="454"/>
        <w:contextualSpacing w:val="0"/>
        <w:jc w:val="both"/>
        <w:rPr>
          <w:rFonts w:ascii="Times New Roman" w:hAnsi="Times New Roman"/>
          <w:sz w:val="28"/>
          <w:szCs w:val="28"/>
          <w:lang w:val="ru-RU"/>
        </w:rPr>
      </w:pPr>
      <w:r w:rsidRPr="00261813">
        <w:rPr>
          <w:rFonts w:ascii="Times New Roman" w:hAnsi="Times New Roman"/>
          <w:sz w:val="28"/>
          <w:szCs w:val="28"/>
          <w:lang w:val="ru-RU"/>
        </w:rPr>
        <w:t>—</w:t>
      </w:r>
      <w:r w:rsidRPr="00261813">
        <w:rPr>
          <w:rFonts w:ascii="Times New Roman" w:hAnsi="Times New Roman"/>
          <w:sz w:val="28"/>
          <w:szCs w:val="28"/>
        </w:rPr>
        <w:t> </w:t>
      </w:r>
      <w:r w:rsidRPr="00261813">
        <w:rPr>
          <w:rFonts w:ascii="Times New Roman" w:hAnsi="Times New Roman"/>
          <w:sz w:val="28"/>
          <w:szCs w:val="28"/>
          <w:lang w:val="ru-RU"/>
        </w:rPr>
        <w:t xml:space="preserve">системный разносторонний контроль за уровнем и динамикой развития ребёнка с ограниченными возможностями здоровья (мониторинг </w:t>
      </w:r>
      <w:r w:rsidRPr="00261813">
        <w:rPr>
          <w:rFonts w:ascii="Times New Roman" w:hAnsi="Times New Roman"/>
          <w:sz w:val="28"/>
          <w:szCs w:val="28"/>
          <w:lang w:val="ru-RU"/>
        </w:rPr>
        <w:lastRenderedPageBreak/>
        <w:t>динамики развития, успешности освоения образовательных программ основного общего образования).</w:t>
      </w:r>
    </w:p>
    <w:p w:rsidR="00261813" w:rsidRPr="00261813" w:rsidRDefault="00261813" w:rsidP="00261813">
      <w:pPr>
        <w:pStyle w:val="af3"/>
        <w:spacing w:after="240" w:line="360" w:lineRule="auto"/>
        <w:ind w:left="0" w:firstLine="454"/>
        <w:contextualSpacing w:val="0"/>
        <w:jc w:val="both"/>
        <w:rPr>
          <w:rFonts w:ascii="Times New Roman" w:hAnsi="Times New Roman"/>
          <w:i/>
          <w:sz w:val="28"/>
          <w:szCs w:val="28"/>
          <w:lang w:val="ru-RU"/>
        </w:rPr>
      </w:pPr>
      <w:r w:rsidRPr="00261813">
        <w:rPr>
          <w:rFonts w:ascii="Times New Roman" w:hAnsi="Times New Roman"/>
          <w:i/>
          <w:sz w:val="28"/>
          <w:szCs w:val="28"/>
          <w:lang w:val="ru-RU"/>
        </w:rPr>
        <w:t>Коррекционно-развивающая работа включает:</w:t>
      </w:r>
    </w:p>
    <w:p w:rsidR="00261813" w:rsidRPr="00261813" w:rsidRDefault="00261813" w:rsidP="00261813">
      <w:pPr>
        <w:pStyle w:val="af3"/>
        <w:spacing w:after="240" w:line="360" w:lineRule="auto"/>
        <w:ind w:left="0" w:firstLine="454"/>
        <w:contextualSpacing w:val="0"/>
        <w:jc w:val="both"/>
        <w:rPr>
          <w:rFonts w:ascii="Times New Roman" w:hAnsi="Times New Roman"/>
          <w:sz w:val="28"/>
          <w:szCs w:val="28"/>
          <w:lang w:val="ru-RU"/>
        </w:rPr>
      </w:pPr>
      <w:r w:rsidRPr="00261813">
        <w:rPr>
          <w:rFonts w:ascii="Times New Roman" w:hAnsi="Times New Roman"/>
          <w:sz w:val="28"/>
          <w:szCs w:val="28"/>
          <w:lang w:val="ru-RU"/>
        </w:rPr>
        <w:t>—</w:t>
      </w:r>
      <w:r w:rsidRPr="00261813">
        <w:rPr>
          <w:rFonts w:ascii="Times New Roman" w:hAnsi="Times New Roman"/>
          <w:sz w:val="28"/>
          <w:szCs w:val="28"/>
        </w:rPr>
        <w:t> </w:t>
      </w:r>
      <w:r w:rsidRPr="00261813">
        <w:rPr>
          <w:rFonts w:ascii="Times New Roman" w:hAnsi="Times New Roman"/>
          <w:sz w:val="28"/>
          <w:szCs w:val="28"/>
          <w:lang w:val="ru-RU"/>
        </w:rPr>
        <w:t>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p>
    <w:p w:rsidR="00261813" w:rsidRPr="00261813" w:rsidRDefault="00261813" w:rsidP="00261813">
      <w:pPr>
        <w:pStyle w:val="af3"/>
        <w:spacing w:after="240" w:line="360" w:lineRule="auto"/>
        <w:ind w:left="0" w:firstLine="454"/>
        <w:contextualSpacing w:val="0"/>
        <w:jc w:val="both"/>
        <w:rPr>
          <w:rFonts w:ascii="Times New Roman" w:hAnsi="Times New Roman"/>
          <w:sz w:val="28"/>
          <w:szCs w:val="28"/>
          <w:lang w:val="ru-RU"/>
        </w:rPr>
      </w:pPr>
      <w:r w:rsidRPr="00261813">
        <w:rPr>
          <w:rFonts w:ascii="Times New Roman" w:hAnsi="Times New Roman"/>
          <w:sz w:val="28"/>
          <w:szCs w:val="28"/>
          <w:lang w:val="ru-RU"/>
        </w:rPr>
        <w:t>—</w:t>
      </w:r>
      <w:r w:rsidRPr="00261813">
        <w:rPr>
          <w:rFonts w:ascii="Times New Roman" w:hAnsi="Times New Roman"/>
          <w:sz w:val="28"/>
          <w:szCs w:val="28"/>
        </w:rPr>
        <w:t> </w:t>
      </w:r>
      <w:r w:rsidRPr="00261813">
        <w:rPr>
          <w:rFonts w:ascii="Times New Roman" w:hAnsi="Times New Roman"/>
          <w:sz w:val="28"/>
          <w:szCs w:val="28"/>
          <w:lang w:val="ru-RU"/>
        </w:rPr>
        <w:t>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261813" w:rsidRPr="00261813" w:rsidRDefault="00261813" w:rsidP="00261813">
      <w:pPr>
        <w:pStyle w:val="af3"/>
        <w:spacing w:after="240" w:line="360" w:lineRule="auto"/>
        <w:ind w:left="0" w:firstLine="454"/>
        <w:contextualSpacing w:val="0"/>
        <w:jc w:val="both"/>
        <w:rPr>
          <w:rFonts w:ascii="Times New Roman" w:hAnsi="Times New Roman"/>
          <w:sz w:val="28"/>
          <w:szCs w:val="28"/>
          <w:lang w:val="ru-RU"/>
        </w:rPr>
      </w:pPr>
      <w:r w:rsidRPr="00261813">
        <w:rPr>
          <w:rFonts w:ascii="Times New Roman" w:hAnsi="Times New Roman"/>
          <w:sz w:val="28"/>
          <w:szCs w:val="28"/>
          <w:lang w:val="ru-RU"/>
        </w:rPr>
        <w:t>—</w:t>
      </w:r>
      <w:r w:rsidRPr="00261813">
        <w:rPr>
          <w:rFonts w:ascii="Times New Roman" w:hAnsi="Times New Roman"/>
          <w:sz w:val="28"/>
          <w:szCs w:val="28"/>
        </w:rPr>
        <w:t> </w:t>
      </w:r>
      <w:r w:rsidRPr="00261813">
        <w:rPr>
          <w:rFonts w:ascii="Times New Roman" w:hAnsi="Times New Roman"/>
          <w:sz w:val="28"/>
          <w:szCs w:val="28"/>
          <w:lang w:val="ru-RU"/>
        </w:rPr>
        <w:t>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261813" w:rsidRPr="00261813" w:rsidRDefault="00261813" w:rsidP="00261813">
      <w:pPr>
        <w:pStyle w:val="af3"/>
        <w:spacing w:after="240" w:line="360" w:lineRule="auto"/>
        <w:ind w:left="0" w:firstLine="454"/>
        <w:contextualSpacing w:val="0"/>
        <w:jc w:val="both"/>
        <w:rPr>
          <w:rFonts w:ascii="Times New Roman" w:hAnsi="Times New Roman"/>
          <w:sz w:val="28"/>
          <w:szCs w:val="28"/>
          <w:lang w:val="ru-RU"/>
        </w:rPr>
      </w:pPr>
      <w:r w:rsidRPr="00261813">
        <w:rPr>
          <w:rFonts w:ascii="Times New Roman" w:hAnsi="Times New Roman"/>
          <w:sz w:val="28"/>
          <w:szCs w:val="28"/>
          <w:lang w:val="ru-RU"/>
        </w:rPr>
        <w:t>—</w:t>
      </w:r>
      <w:r w:rsidRPr="00261813">
        <w:rPr>
          <w:rFonts w:ascii="Times New Roman" w:hAnsi="Times New Roman"/>
          <w:sz w:val="28"/>
          <w:szCs w:val="28"/>
        </w:rPr>
        <w:t> </w:t>
      </w:r>
      <w:r w:rsidRPr="00261813">
        <w:rPr>
          <w:rFonts w:ascii="Times New Roman" w:hAnsi="Times New Roman"/>
          <w:sz w:val="28"/>
          <w:szCs w:val="28"/>
          <w:lang w:val="ru-RU"/>
        </w:rPr>
        <w:t>коррекцию и развитие высших психических функций, эмоционально-волевой, познавательной и речевой сфер;</w:t>
      </w:r>
    </w:p>
    <w:p w:rsidR="00261813" w:rsidRPr="00261813" w:rsidRDefault="00261813" w:rsidP="00261813">
      <w:pPr>
        <w:pStyle w:val="af3"/>
        <w:spacing w:after="240" w:line="360" w:lineRule="auto"/>
        <w:ind w:left="0" w:firstLine="454"/>
        <w:contextualSpacing w:val="0"/>
        <w:jc w:val="both"/>
        <w:rPr>
          <w:rFonts w:ascii="Times New Roman" w:hAnsi="Times New Roman"/>
          <w:sz w:val="28"/>
          <w:szCs w:val="28"/>
          <w:lang w:val="ru-RU"/>
        </w:rPr>
      </w:pPr>
      <w:r w:rsidRPr="00261813">
        <w:rPr>
          <w:rFonts w:ascii="Times New Roman" w:hAnsi="Times New Roman"/>
          <w:sz w:val="28"/>
          <w:szCs w:val="28"/>
          <w:lang w:val="ru-RU"/>
        </w:rPr>
        <w:t>—</w:t>
      </w:r>
      <w:r w:rsidRPr="00261813">
        <w:rPr>
          <w:rFonts w:ascii="Times New Roman" w:hAnsi="Times New Roman"/>
          <w:sz w:val="28"/>
          <w:szCs w:val="28"/>
        </w:rPr>
        <w:t> </w:t>
      </w:r>
      <w:r w:rsidRPr="00261813">
        <w:rPr>
          <w:rFonts w:ascii="Times New Roman" w:hAnsi="Times New Roman"/>
          <w:sz w:val="28"/>
          <w:szCs w:val="28"/>
          <w:lang w:val="ru-RU"/>
        </w:rPr>
        <w:t>развитие универсальных учебных действий в соответствии с требованиями основного общего образования;</w:t>
      </w:r>
    </w:p>
    <w:p w:rsidR="00261813" w:rsidRPr="00261813" w:rsidRDefault="00261813" w:rsidP="00261813">
      <w:pPr>
        <w:pStyle w:val="af3"/>
        <w:spacing w:after="240" w:line="360" w:lineRule="auto"/>
        <w:ind w:left="0" w:firstLine="454"/>
        <w:contextualSpacing w:val="0"/>
        <w:jc w:val="both"/>
        <w:rPr>
          <w:rFonts w:ascii="Times New Roman" w:hAnsi="Times New Roman"/>
          <w:sz w:val="28"/>
          <w:szCs w:val="28"/>
          <w:lang w:val="ru-RU"/>
        </w:rPr>
      </w:pPr>
      <w:r w:rsidRPr="00261813">
        <w:rPr>
          <w:rFonts w:ascii="Times New Roman" w:hAnsi="Times New Roman"/>
          <w:sz w:val="28"/>
          <w:szCs w:val="28"/>
          <w:lang w:val="ru-RU"/>
        </w:rPr>
        <w:t>—</w:t>
      </w:r>
      <w:r w:rsidRPr="00261813">
        <w:rPr>
          <w:rFonts w:ascii="Times New Roman" w:hAnsi="Times New Roman"/>
          <w:sz w:val="28"/>
          <w:szCs w:val="28"/>
        </w:rPr>
        <w:t> </w:t>
      </w:r>
      <w:r w:rsidRPr="00261813">
        <w:rPr>
          <w:rFonts w:ascii="Times New Roman" w:hAnsi="Times New Roman"/>
          <w:sz w:val="28"/>
          <w:szCs w:val="28"/>
          <w:lang w:val="ru-RU"/>
        </w:rPr>
        <w:t>развитие и укрепление зрелых личностных установок, формирование адекватных форм утверждения самостоятельности, личностной автономии;</w:t>
      </w:r>
    </w:p>
    <w:p w:rsidR="00261813" w:rsidRPr="00261813" w:rsidRDefault="00261813" w:rsidP="00261813">
      <w:pPr>
        <w:pStyle w:val="af3"/>
        <w:spacing w:after="240" w:line="360" w:lineRule="auto"/>
        <w:ind w:left="0" w:firstLine="454"/>
        <w:contextualSpacing w:val="0"/>
        <w:jc w:val="both"/>
        <w:rPr>
          <w:rFonts w:ascii="Times New Roman" w:hAnsi="Times New Roman"/>
          <w:sz w:val="28"/>
          <w:szCs w:val="28"/>
          <w:lang w:val="ru-RU"/>
        </w:rPr>
      </w:pPr>
      <w:r w:rsidRPr="00261813">
        <w:rPr>
          <w:rFonts w:ascii="Times New Roman" w:hAnsi="Times New Roman"/>
          <w:sz w:val="28"/>
          <w:szCs w:val="28"/>
          <w:lang w:val="ru-RU"/>
        </w:rPr>
        <w:t>—</w:t>
      </w:r>
      <w:r w:rsidRPr="00261813">
        <w:rPr>
          <w:rFonts w:ascii="Times New Roman" w:hAnsi="Times New Roman"/>
          <w:sz w:val="28"/>
          <w:szCs w:val="28"/>
        </w:rPr>
        <w:t> </w:t>
      </w:r>
      <w:r w:rsidRPr="00261813">
        <w:rPr>
          <w:rFonts w:ascii="Times New Roman" w:hAnsi="Times New Roman"/>
          <w:sz w:val="28"/>
          <w:szCs w:val="28"/>
          <w:lang w:val="ru-RU"/>
        </w:rPr>
        <w:t>формирование способов регуляции поведения и эмоциональных состояний;</w:t>
      </w:r>
    </w:p>
    <w:p w:rsidR="00261813" w:rsidRPr="00261813" w:rsidRDefault="00261813" w:rsidP="00261813">
      <w:pPr>
        <w:pStyle w:val="af3"/>
        <w:spacing w:after="240" w:line="360" w:lineRule="auto"/>
        <w:ind w:left="0" w:firstLine="454"/>
        <w:contextualSpacing w:val="0"/>
        <w:jc w:val="both"/>
        <w:rPr>
          <w:rFonts w:ascii="Times New Roman" w:hAnsi="Times New Roman"/>
          <w:sz w:val="28"/>
          <w:szCs w:val="28"/>
          <w:lang w:val="ru-RU"/>
        </w:rPr>
      </w:pPr>
      <w:r w:rsidRPr="00261813">
        <w:rPr>
          <w:rFonts w:ascii="Times New Roman" w:hAnsi="Times New Roman"/>
          <w:sz w:val="28"/>
          <w:szCs w:val="28"/>
          <w:lang w:val="ru-RU"/>
        </w:rPr>
        <w:t>—</w:t>
      </w:r>
      <w:r w:rsidRPr="00261813">
        <w:rPr>
          <w:rFonts w:ascii="Times New Roman" w:hAnsi="Times New Roman"/>
          <w:sz w:val="28"/>
          <w:szCs w:val="28"/>
        </w:rPr>
        <w:t> </w:t>
      </w:r>
      <w:r w:rsidRPr="00261813">
        <w:rPr>
          <w:rFonts w:ascii="Times New Roman" w:hAnsi="Times New Roman"/>
          <w:sz w:val="28"/>
          <w:szCs w:val="28"/>
          <w:lang w:val="ru-RU"/>
        </w:rPr>
        <w:t>развитие форм и навыков личностного общения в группе сверстников, коммуникативной компетенции;</w:t>
      </w:r>
    </w:p>
    <w:p w:rsidR="00261813" w:rsidRPr="00261813" w:rsidRDefault="00261813" w:rsidP="00261813">
      <w:pPr>
        <w:pStyle w:val="af3"/>
        <w:spacing w:after="240" w:line="360" w:lineRule="auto"/>
        <w:ind w:left="0" w:firstLine="454"/>
        <w:contextualSpacing w:val="0"/>
        <w:jc w:val="both"/>
        <w:rPr>
          <w:rFonts w:ascii="Times New Roman" w:hAnsi="Times New Roman"/>
          <w:sz w:val="28"/>
          <w:szCs w:val="28"/>
          <w:lang w:val="ru-RU"/>
        </w:rPr>
      </w:pPr>
      <w:r w:rsidRPr="00261813">
        <w:rPr>
          <w:rFonts w:ascii="Times New Roman" w:hAnsi="Times New Roman"/>
          <w:sz w:val="28"/>
          <w:szCs w:val="28"/>
          <w:lang w:val="ru-RU"/>
        </w:rPr>
        <w:lastRenderedPageBreak/>
        <w:t>—</w:t>
      </w:r>
      <w:r w:rsidRPr="00261813">
        <w:rPr>
          <w:rFonts w:ascii="Times New Roman" w:hAnsi="Times New Roman"/>
          <w:sz w:val="28"/>
          <w:szCs w:val="28"/>
        </w:rPr>
        <w:t> </w:t>
      </w:r>
      <w:r w:rsidRPr="00261813">
        <w:rPr>
          <w:rFonts w:ascii="Times New Roman" w:hAnsi="Times New Roman"/>
          <w:sz w:val="28"/>
          <w:szCs w:val="28"/>
          <w:lang w:val="ru-RU"/>
        </w:rPr>
        <w:t>развитие компетенций, необходимых для продолжения образования и профессионального самоопределения;</w:t>
      </w:r>
    </w:p>
    <w:p w:rsidR="00261813" w:rsidRPr="00261813" w:rsidRDefault="00261813" w:rsidP="00261813">
      <w:pPr>
        <w:pStyle w:val="af3"/>
        <w:spacing w:after="240" w:line="360" w:lineRule="auto"/>
        <w:ind w:left="0" w:firstLine="454"/>
        <w:contextualSpacing w:val="0"/>
        <w:jc w:val="both"/>
        <w:rPr>
          <w:rFonts w:ascii="Times New Roman" w:hAnsi="Times New Roman"/>
          <w:sz w:val="28"/>
          <w:szCs w:val="28"/>
          <w:lang w:val="ru-RU"/>
        </w:rPr>
      </w:pPr>
      <w:r w:rsidRPr="00261813">
        <w:rPr>
          <w:rFonts w:ascii="Times New Roman" w:hAnsi="Times New Roman"/>
          <w:sz w:val="28"/>
          <w:szCs w:val="28"/>
          <w:lang w:val="ru-RU"/>
        </w:rPr>
        <w:t>—</w:t>
      </w:r>
      <w:r w:rsidRPr="00261813">
        <w:rPr>
          <w:rFonts w:ascii="Times New Roman" w:hAnsi="Times New Roman"/>
          <w:sz w:val="28"/>
          <w:szCs w:val="28"/>
        </w:rPr>
        <w:t> </w:t>
      </w:r>
      <w:r w:rsidRPr="00261813">
        <w:rPr>
          <w:rFonts w:ascii="Times New Roman" w:hAnsi="Times New Roman"/>
          <w:sz w:val="28"/>
          <w:szCs w:val="28"/>
          <w:lang w:val="ru-RU"/>
        </w:rPr>
        <w:t>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261813" w:rsidRPr="00261813" w:rsidRDefault="00261813" w:rsidP="00261813">
      <w:pPr>
        <w:pStyle w:val="af3"/>
        <w:spacing w:after="240" w:line="360" w:lineRule="auto"/>
        <w:ind w:left="0" w:firstLine="454"/>
        <w:contextualSpacing w:val="0"/>
        <w:jc w:val="both"/>
        <w:rPr>
          <w:rFonts w:ascii="Times New Roman" w:hAnsi="Times New Roman"/>
          <w:sz w:val="28"/>
          <w:szCs w:val="28"/>
          <w:lang w:val="ru-RU"/>
        </w:rPr>
      </w:pPr>
      <w:r w:rsidRPr="00261813">
        <w:rPr>
          <w:rFonts w:ascii="Times New Roman" w:hAnsi="Times New Roman"/>
          <w:sz w:val="28"/>
          <w:szCs w:val="28"/>
          <w:lang w:val="ru-RU"/>
        </w:rPr>
        <w:t>—</w:t>
      </w:r>
      <w:r w:rsidRPr="00261813">
        <w:rPr>
          <w:rFonts w:ascii="Times New Roman" w:hAnsi="Times New Roman"/>
          <w:sz w:val="28"/>
          <w:szCs w:val="28"/>
        </w:rPr>
        <w:t> </w:t>
      </w:r>
      <w:r w:rsidRPr="00261813">
        <w:rPr>
          <w:rFonts w:ascii="Times New Roman" w:hAnsi="Times New Roman"/>
          <w:sz w:val="28"/>
          <w:szCs w:val="28"/>
          <w:lang w:val="ru-RU"/>
        </w:rPr>
        <w:t>социальную защиту ребёнка в случаях неблагоприятных условий жизни при психотравмирующих обстоятельствах.</w:t>
      </w:r>
    </w:p>
    <w:p w:rsidR="00261813" w:rsidRPr="00261813" w:rsidRDefault="00261813" w:rsidP="00261813">
      <w:pPr>
        <w:pStyle w:val="af3"/>
        <w:spacing w:after="240" w:line="360" w:lineRule="auto"/>
        <w:ind w:left="0" w:firstLine="454"/>
        <w:contextualSpacing w:val="0"/>
        <w:jc w:val="both"/>
        <w:rPr>
          <w:rFonts w:ascii="Times New Roman" w:hAnsi="Times New Roman"/>
          <w:i/>
          <w:sz w:val="28"/>
          <w:szCs w:val="28"/>
          <w:lang w:val="ru-RU"/>
        </w:rPr>
      </w:pPr>
      <w:r w:rsidRPr="00261813">
        <w:rPr>
          <w:rFonts w:ascii="Times New Roman" w:hAnsi="Times New Roman"/>
          <w:i/>
          <w:sz w:val="28"/>
          <w:szCs w:val="28"/>
          <w:lang w:val="ru-RU"/>
        </w:rPr>
        <w:t>Консультативная работа включает:</w:t>
      </w:r>
    </w:p>
    <w:p w:rsidR="00261813" w:rsidRPr="00261813" w:rsidRDefault="00261813" w:rsidP="00261813">
      <w:pPr>
        <w:pStyle w:val="af3"/>
        <w:spacing w:after="240" w:line="360" w:lineRule="auto"/>
        <w:ind w:left="0" w:firstLine="454"/>
        <w:contextualSpacing w:val="0"/>
        <w:jc w:val="both"/>
        <w:rPr>
          <w:rFonts w:ascii="Times New Roman" w:hAnsi="Times New Roman"/>
          <w:sz w:val="28"/>
          <w:szCs w:val="28"/>
          <w:lang w:val="ru-RU"/>
        </w:rPr>
      </w:pPr>
      <w:r w:rsidRPr="00261813">
        <w:rPr>
          <w:rFonts w:ascii="Times New Roman" w:hAnsi="Times New Roman"/>
          <w:sz w:val="28"/>
          <w:szCs w:val="28"/>
          <w:lang w:val="ru-RU"/>
        </w:rPr>
        <w:t>—</w:t>
      </w:r>
      <w:r w:rsidRPr="00261813">
        <w:rPr>
          <w:rFonts w:ascii="Times New Roman" w:hAnsi="Times New Roman"/>
          <w:sz w:val="28"/>
          <w:szCs w:val="28"/>
        </w:rPr>
        <w:t> </w:t>
      </w:r>
      <w:r w:rsidRPr="00261813">
        <w:rPr>
          <w:rFonts w:ascii="Times New Roman" w:hAnsi="Times New Roman"/>
          <w:sz w:val="28"/>
          <w:szCs w:val="28"/>
          <w:lang w:val="ru-RU"/>
        </w:rPr>
        <w:t>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
    <w:p w:rsidR="00261813" w:rsidRPr="00261813" w:rsidRDefault="00261813" w:rsidP="00261813">
      <w:pPr>
        <w:pStyle w:val="af3"/>
        <w:spacing w:after="240" w:line="360" w:lineRule="auto"/>
        <w:ind w:left="0" w:firstLine="454"/>
        <w:contextualSpacing w:val="0"/>
        <w:jc w:val="both"/>
        <w:rPr>
          <w:rFonts w:ascii="Times New Roman" w:hAnsi="Times New Roman"/>
          <w:sz w:val="28"/>
          <w:szCs w:val="28"/>
          <w:lang w:val="ru-RU"/>
        </w:rPr>
      </w:pPr>
      <w:r w:rsidRPr="00261813">
        <w:rPr>
          <w:rFonts w:ascii="Times New Roman" w:hAnsi="Times New Roman"/>
          <w:sz w:val="28"/>
          <w:szCs w:val="28"/>
          <w:lang w:val="ru-RU"/>
        </w:rPr>
        <w:t>—</w:t>
      </w:r>
      <w:r w:rsidRPr="00261813">
        <w:rPr>
          <w:rFonts w:ascii="Times New Roman" w:hAnsi="Times New Roman"/>
          <w:sz w:val="28"/>
          <w:szCs w:val="28"/>
        </w:rPr>
        <w:t> </w:t>
      </w:r>
      <w:r w:rsidRPr="00261813">
        <w:rPr>
          <w:rFonts w:ascii="Times New Roman" w:hAnsi="Times New Roman"/>
          <w:sz w:val="28"/>
          <w:szCs w:val="28"/>
          <w:lang w:val="ru-RU"/>
        </w:rPr>
        <w:t>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w:t>
      </w:r>
    </w:p>
    <w:p w:rsidR="00261813" w:rsidRPr="00261813" w:rsidRDefault="00261813" w:rsidP="00261813">
      <w:pPr>
        <w:pStyle w:val="af3"/>
        <w:spacing w:after="240" w:line="360" w:lineRule="auto"/>
        <w:ind w:left="0" w:firstLine="454"/>
        <w:contextualSpacing w:val="0"/>
        <w:jc w:val="both"/>
        <w:rPr>
          <w:rFonts w:ascii="Times New Roman" w:hAnsi="Times New Roman"/>
          <w:sz w:val="28"/>
          <w:szCs w:val="28"/>
          <w:lang w:val="ru-RU"/>
        </w:rPr>
      </w:pPr>
      <w:r w:rsidRPr="00261813">
        <w:rPr>
          <w:rFonts w:ascii="Times New Roman" w:hAnsi="Times New Roman"/>
          <w:sz w:val="28"/>
          <w:szCs w:val="28"/>
          <w:lang w:val="ru-RU"/>
        </w:rPr>
        <w:t>—</w:t>
      </w:r>
      <w:r w:rsidRPr="00261813">
        <w:rPr>
          <w:rFonts w:ascii="Times New Roman" w:hAnsi="Times New Roman"/>
          <w:sz w:val="28"/>
          <w:szCs w:val="28"/>
        </w:rPr>
        <w:t> </w:t>
      </w:r>
      <w:r w:rsidRPr="00261813">
        <w:rPr>
          <w:rFonts w:ascii="Times New Roman" w:hAnsi="Times New Roman"/>
          <w:sz w:val="28"/>
          <w:szCs w:val="28"/>
          <w:lang w:val="ru-RU"/>
        </w:rPr>
        <w:t>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261813" w:rsidRPr="00261813" w:rsidRDefault="00261813" w:rsidP="00261813">
      <w:pPr>
        <w:pStyle w:val="af3"/>
        <w:spacing w:after="240" w:line="360" w:lineRule="auto"/>
        <w:ind w:left="0" w:firstLine="454"/>
        <w:contextualSpacing w:val="0"/>
        <w:jc w:val="both"/>
        <w:rPr>
          <w:rFonts w:ascii="Times New Roman" w:hAnsi="Times New Roman"/>
          <w:i/>
          <w:sz w:val="28"/>
          <w:szCs w:val="28"/>
          <w:lang w:val="ru-RU"/>
        </w:rPr>
      </w:pPr>
      <w:r w:rsidRPr="00261813">
        <w:rPr>
          <w:rFonts w:ascii="Times New Roman" w:hAnsi="Times New Roman"/>
          <w:sz w:val="28"/>
          <w:szCs w:val="28"/>
          <w:lang w:val="ru-RU"/>
        </w:rPr>
        <w:t>—</w:t>
      </w:r>
      <w:r w:rsidRPr="00261813">
        <w:rPr>
          <w:rFonts w:ascii="Times New Roman" w:hAnsi="Times New Roman"/>
          <w:sz w:val="28"/>
          <w:szCs w:val="28"/>
        </w:rPr>
        <w:t> </w:t>
      </w:r>
      <w:r w:rsidRPr="00261813">
        <w:rPr>
          <w:rFonts w:ascii="Times New Roman" w:hAnsi="Times New Roman"/>
          <w:sz w:val="28"/>
          <w:szCs w:val="28"/>
          <w:lang w:val="ru-RU"/>
        </w:rPr>
        <w:t>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261813" w:rsidRPr="00261813" w:rsidRDefault="00261813" w:rsidP="00261813">
      <w:pPr>
        <w:pStyle w:val="af3"/>
        <w:spacing w:after="240" w:line="360" w:lineRule="auto"/>
        <w:ind w:left="0" w:firstLine="454"/>
        <w:contextualSpacing w:val="0"/>
        <w:jc w:val="both"/>
        <w:rPr>
          <w:rFonts w:ascii="Times New Roman" w:hAnsi="Times New Roman"/>
          <w:i/>
          <w:sz w:val="28"/>
          <w:szCs w:val="28"/>
          <w:lang w:val="ru-RU"/>
        </w:rPr>
      </w:pPr>
      <w:r w:rsidRPr="00261813">
        <w:rPr>
          <w:rFonts w:ascii="Times New Roman" w:hAnsi="Times New Roman"/>
          <w:i/>
          <w:sz w:val="28"/>
          <w:szCs w:val="28"/>
          <w:lang w:val="ru-RU"/>
        </w:rPr>
        <w:t>Информационно-просветительская работа предусматривает:</w:t>
      </w:r>
    </w:p>
    <w:p w:rsidR="00261813" w:rsidRPr="00261813" w:rsidRDefault="00261813" w:rsidP="00261813">
      <w:pPr>
        <w:pStyle w:val="af3"/>
        <w:spacing w:after="240" w:line="360" w:lineRule="auto"/>
        <w:ind w:left="0" w:firstLine="454"/>
        <w:contextualSpacing w:val="0"/>
        <w:jc w:val="both"/>
        <w:rPr>
          <w:rFonts w:ascii="Times New Roman" w:hAnsi="Times New Roman"/>
          <w:sz w:val="28"/>
          <w:szCs w:val="28"/>
          <w:lang w:val="ru-RU"/>
        </w:rPr>
      </w:pPr>
      <w:r w:rsidRPr="00261813">
        <w:rPr>
          <w:rFonts w:ascii="Times New Roman" w:hAnsi="Times New Roman"/>
          <w:sz w:val="28"/>
          <w:szCs w:val="28"/>
          <w:lang w:val="ru-RU"/>
        </w:rPr>
        <w:lastRenderedPageBreak/>
        <w:t>—</w:t>
      </w:r>
      <w:r w:rsidRPr="00261813">
        <w:rPr>
          <w:rFonts w:ascii="Times New Roman" w:hAnsi="Times New Roman"/>
          <w:sz w:val="28"/>
          <w:szCs w:val="28"/>
        </w:rPr>
        <w:t> </w:t>
      </w:r>
      <w:r w:rsidRPr="00261813">
        <w:rPr>
          <w:rFonts w:ascii="Times New Roman" w:hAnsi="Times New Roman"/>
          <w:sz w:val="28"/>
          <w:szCs w:val="28"/>
          <w:lang w:val="ru-RU"/>
        </w:rPr>
        <w:t>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261813" w:rsidRPr="00261813" w:rsidRDefault="00261813" w:rsidP="00261813">
      <w:pPr>
        <w:pStyle w:val="af3"/>
        <w:spacing w:after="240" w:line="360" w:lineRule="auto"/>
        <w:ind w:left="0" w:firstLine="454"/>
        <w:contextualSpacing w:val="0"/>
        <w:jc w:val="both"/>
        <w:rPr>
          <w:rFonts w:ascii="Times New Roman" w:hAnsi="Times New Roman"/>
          <w:sz w:val="28"/>
          <w:szCs w:val="28"/>
          <w:lang w:val="ru-RU"/>
        </w:rPr>
      </w:pPr>
      <w:r w:rsidRPr="00261813">
        <w:rPr>
          <w:rFonts w:ascii="Times New Roman" w:hAnsi="Times New Roman"/>
          <w:sz w:val="28"/>
          <w:szCs w:val="28"/>
          <w:lang w:val="ru-RU"/>
        </w:rPr>
        <w:t>—</w:t>
      </w:r>
      <w:r w:rsidRPr="00261813">
        <w:rPr>
          <w:rFonts w:ascii="Times New Roman" w:hAnsi="Times New Roman"/>
          <w:sz w:val="28"/>
          <w:szCs w:val="28"/>
        </w:rPr>
        <w:t> </w:t>
      </w:r>
      <w:r w:rsidRPr="00261813">
        <w:rPr>
          <w:rFonts w:ascii="Times New Roman" w:hAnsi="Times New Roman"/>
          <w:sz w:val="28"/>
          <w:szCs w:val="28"/>
          <w:lang w:val="ru-RU"/>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p w:rsidR="00261813" w:rsidRPr="00261813" w:rsidRDefault="00261813" w:rsidP="00261813">
      <w:pPr>
        <w:pStyle w:val="af3"/>
        <w:spacing w:after="240" w:line="360" w:lineRule="auto"/>
        <w:ind w:left="0" w:firstLine="454"/>
        <w:contextualSpacing w:val="0"/>
        <w:jc w:val="both"/>
        <w:rPr>
          <w:rFonts w:ascii="Times New Roman" w:hAnsi="Times New Roman"/>
          <w:sz w:val="28"/>
          <w:szCs w:val="28"/>
          <w:lang w:val="ru-RU"/>
        </w:rPr>
      </w:pPr>
      <w:r w:rsidRPr="00261813">
        <w:rPr>
          <w:rFonts w:ascii="Times New Roman" w:hAnsi="Times New Roman"/>
          <w:sz w:val="28"/>
          <w:szCs w:val="28"/>
          <w:lang w:val="ru-RU"/>
        </w:rPr>
        <w:t>—</w:t>
      </w:r>
      <w:r w:rsidRPr="00261813">
        <w:rPr>
          <w:rFonts w:ascii="Times New Roman" w:hAnsi="Times New Roman"/>
          <w:sz w:val="28"/>
          <w:szCs w:val="28"/>
        </w:rPr>
        <w:t> </w:t>
      </w:r>
      <w:r w:rsidRPr="00261813">
        <w:rPr>
          <w:rFonts w:ascii="Times New Roman" w:hAnsi="Times New Roman"/>
          <w:sz w:val="28"/>
          <w:szCs w:val="28"/>
          <w:lang w:val="ru-RU"/>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p w:rsidR="00261813" w:rsidRPr="00261813" w:rsidRDefault="00261813" w:rsidP="00261813">
      <w:pPr>
        <w:spacing w:after="240" w:line="360" w:lineRule="auto"/>
        <w:ind w:firstLine="454"/>
        <w:jc w:val="both"/>
        <w:rPr>
          <w:rFonts w:ascii="Times New Roman" w:hAnsi="Times New Roman"/>
          <w:b/>
          <w:sz w:val="28"/>
          <w:szCs w:val="28"/>
          <w:lang w:val="ru-RU"/>
        </w:rPr>
      </w:pPr>
      <w:r w:rsidRPr="00261813">
        <w:rPr>
          <w:rFonts w:ascii="Times New Roman" w:hAnsi="Times New Roman"/>
          <w:b/>
          <w:sz w:val="28"/>
          <w:szCs w:val="28"/>
          <w:lang w:val="ru-RU"/>
        </w:rPr>
        <w:t>Механизмы реализации программы</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i/>
          <w:sz w:val="28"/>
          <w:szCs w:val="28"/>
          <w:lang w:val="ru-RU"/>
        </w:rPr>
        <w:t>Организация сетевого взаимодействия</w:t>
      </w:r>
      <w:r w:rsidRPr="00261813">
        <w:rPr>
          <w:rFonts w:ascii="Times New Roman" w:hAnsi="Times New Roman"/>
          <w:sz w:val="28"/>
          <w:szCs w:val="28"/>
          <w:lang w:val="ru-RU"/>
        </w:rPr>
        <w:t xml:space="preserve"> образовательных и иных организаций является одним из основных механизмов реализации программы коррекционной работы на ступени основного общего образования с обучающимися с ограниченными возможностями здоровья.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детей, нуждающихся в психолого-педагогической и медико-социальной помощи, </w:t>
      </w:r>
      <w:r w:rsidRPr="00261813">
        <w:rPr>
          <w:rFonts w:ascii="Times New Roman" w:hAnsi="Times New Roman"/>
          <w:sz w:val="28"/>
          <w:szCs w:val="28"/>
          <w:lang w:val="ru-RU"/>
        </w:rPr>
        <w:lastRenderedPageBreak/>
        <w:t>специальные (коррекционные) образовательные учреждения), а также при необходимости ресурсов организаций науки, культуры, спорта и иных организаций.</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Сетевое взаимодействие осуществляется в форме совместной деятельности образовательных организаций, направленной на обеспечение возможности освоения обучающимися с ограниченными возможностями здоровья основной программы основного общего образования.</w:t>
      </w:r>
    </w:p>
    <w:p w:rsidR="00261813" w:rsidRPr="00261813" w:rsidRDefault="00261813" w:rsidP="00261813">
      <w:pPr>
        <w:tabs>
          <w:tab w:val="left" w:pos="1300"/>
        </w:tabs>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Сетевая форма реализации программы коррекционной работы применяется в целях повышения качества специальных образовательных услуг, расширения доступа обучающихся с ограниченными возможностями здоровья к современным образовательным технологиям и средствам воспитания и обучения, более эффективного использования имеющихся образовательных ресурсов. Сетевая форма реализации программы осуществляется по соглашению образовательных организаций или по решению органов власти, в ведении которых находятся образовательные учреждения. Инициаторами организации соответствующей деятельности могут выступать также обучающиеся с ограниченными возможностями здоровья, их родители (законные представители). 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определяются договором между ними.</w:t>
      </w:r>
    </w:p>
    <w:p w:rsidR="00261813" w:rsidRPr="00261813" w:rsidRDefault="00261813" w:rsidP="00261813">
      <w:pPr>
        <w:pStyle w:val="af3"/>
        <w:spacing w:after="240" w:line="360" w:lineRule="auto"/>
        <w:ind w:left="0" w:firstLine="454"/>
        <w:contextualSpacing w:val="0"/>
        <w:jc w:val="both"/>
        <w:rPr>
          <w:rFonts w:ascii="Times New Roman" w:hAnsi="Times New Roman"/>
          <w:sz w:val="28"/>
          <w:szCs w:val="28"/>
          <w:lang w:val="ru-RU"/>
        </w:rPr>
      </w:pPr>
      <w:r w:rsidRPr="00261813">
        <w:rPr>
          <w:rFonts w:ascii="Times New Roman" w:hAnsi="Times New Roman"/>
          <w:i/>
          <w:sz w:val="28"/>
          <w:szCs w:val="28"/>
          <w:lang w:val="ru-RU"/>
        </w:rPr>
        <w:t xml:space="preserve">Взаимодействие специалистов общеобразовательного учреждения </w:t>
      </w:r>
      <w:r w:rsidRPr="00261813">
        <w:rPr>
          <w:rFonts w:ascii="Times New Roman" w:hAnsi="Times New Roman"/>
          <w:sz w:val="28"/>
          <w:szCs w:val="28"/>
          <w:lang w:val="ru-RU"/>
        </w:rPr>
        <w:t>обеспечивает</w:t>
      </w:r>
      <w:r w:rsidRPr="00261813">
        <w:rPr>
          <w:rFonts w:ascii="Times New Roman" w:hAnsi="Times New Roman"/>
          <w:i/>
          <w:sz w:val="28"/>
          <w:szCs w:val="28"/>
          <w:lang w:val="ru-RU"/>
        </w:rPr>
        <w:t xml:space="preserve"> </w:t>
      </w:r>
      <w:r w:rsidRPr="00261813">
        <w:rPr>
          <w:rFonts w:ascii="Times New Roman" w:hAnsi="Times New Roman"/>
          <w:sz w:val="28"/>
          <w:szCs w:val="28"/>
          <w:lang w:val="ru-RU"/>
        </w:rPr>
        <w:t>системное сопровождение обучающихся с ограниченными возможностями здоровья специалистами различного профиля в образовательном процессе. Такое взаимодействие включает:</w:t>
      </w:r>
    </w:p>
    <w:p w:rsidR="00261813" w:rsidRPr="00261813" w:rsidRDefault="00261813" w:rsidP="00261813">
      <w:pPr>
        <w:tabs>
          <w:tab w:val="left" w:pos="851"/>
        </w:tabs>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lastRenderedPageBreak/>
        <w:t>—</w:t>
      </w:r>
      <w:r w:rsidRPr="00261813">
        <w:rPr>
          <w:rFonts w:ascii="Times New Roman" w:hAnsi="Times New Roman"/>
          <w:sz w:val="28"/>
          <w:szCs w:val="28"/>
        </w:rPr>
        <w:t> </w:t>
      </w:r>
      <w:r w:rsidRPr="00261813">
        <w:rPr>
          <w:rFonts w:ascii="Times New Roman" w:hAnsi="Times New Roman"/>
          <w:sz w:val="28"/>
          <w:szCs w:val="28"/>
          <w:lang w:val="ru-RU"/>
        </w:rPr>
        <w:t>комплексность в определении и решении проблем обучающегося, предоставлении ему специализированной квалифицированной помощи;</w:t>
      </w:r>
    </w:p>
    <w:p w:rsidR="00261813" w:rsidRPr="00261813" w:rsidRDefault="00261813" w:rsidP="00261813">
      <w:pPr>
        <w:tabs>
          <w:tab w:val="left" w:pos="851"/>
        </w:tabs>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w:t>
      </w:r>
      <w:r w:rsidRPr="00261813">
        <w:rPr>
          <w:rFonts w:ascii="Times New Roman" w:hAnsi="Times New Roman"/>
          <w:sz w:val="28"/>
          <w:szCs w:val="28"/>
        </w:rPr>
        <w:t> </w:t>
      </w:r>
      <w:r w:rsidRPr="00261813">
        <w:rPr>
          <w:rFonts w:ascii="Times New Roman" w:hAnsi="Times New Roman"/>
          <w:sz w:val="28"/>
          <w:szCs w:val="28"/>
          <w:lang w:val="ru-RU"/>
        </w:rPr>
        <w:t>многоаспектный анализ личностного и познавательного развития обучающегося;</w:t>
      </w:r>
    </w:p>
    <w:p w:rsidR="00261813" w:rsidRPr="00261813" w:rsidRDefault="00261813" w:rsidP="00261813">
      <w:pPr>
        <w:tabs>
          <w:tab w:val="left" w:pos="851"/>
        </w:tabs>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w:t>
      </w:r>
      <w:r w:rsidRPr="00261813">
        <w:rPr>
          <w:rFonts w:ascii="Times New Roman" w:hAnsi="Times New Roman"/>
          <w:sz w:val="28"/>
          <w:szCs w:val="28"/>
        </w:rPr>
        <w:t> </w:t>
      </w:r>
      <w:r w:rsidRPr="00261813">
        <w:rPr>
          <w:rFonts w:ascii="Times New Roman" w:hAnsi="Times New Roman"/>
          <w:sz w:val="28"/>
          <w:szCs w:val="28"/>
          <w:lang w:val="ru-RU"/>
        </w:rPr>
        <w:t>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xml:space="preserve">Наиболее распространённые и действенные формы организованного взаимодействия специалистов — это консилиумы и службы сопровождения общеобразовательного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 </w:t>
      </w:r>
    </w:p>
    <w:p w:rsidR="00261813" w:rsidRPr="00261813" w:rsidRDefault="00261813" w:rsidP="00261813">
      <w:pPr>
        <w:spacing w:after="240" w:line="360" w:lineRule="auto"/>
        <w:ind w:firstLine="454"/>
        <w:jc w:val="both"/>
        <w:rPr>
          <w:rFonts w:ascii="Times New Roman" w:hAnsi="Times New Roman"/>
          <w:b/>
          <w:sz w:val="28"/>
          <w:szCs w:val="28"/>
          <w:lang w:val="ru-RU"/>
        </w:rPr>
      </w:pPr>
      <w:r w:rsidRPr="00261813">
        <w:rPr>
          <w:rFonts w:ascii="Times New Roman" w:hAnsi="Times New Roman"/>
          <w:b/>
          <w:sz w:val="28"/>
          <w:szCs w:val="28"/>
          <w:lang w:val="ru-RU"/>
        </w:rPr>
        <w:t>Требования к условиям реализации программы</w:t>
      </w:r>
    </w:p>
    <w:p w:rsidR="00261813" w:rsidRPr="00261813" w:rsidRDefault="00261813" w:rsidP="00261813">
      <w:pPr>
        <w:spacing w:after="240" w:line="360" w:lineRule="auto"/>
        <w:ind w:firstLine="454"/>
        <w:jc w:val="both"/>
        <w:rPr>
          <w:rFonts w:ascii="Times New Roman" w:hAnsi="Times New Roman"/>
          <w:i/>
          <w:sz w:val="28"/>
          <w:szCs w:val="28"/>
          <w:lang w:val="ru-RU"/>
        </w:rPr>
      </w:pPr>
      <w:r w:rsidRPr="00261813">
        <w:rPr>
          <w:rFonts w:ascii="Times New Roman" w:hAnsi="Times New Roman"/>
          <w:i/>
          <w:sz w:val="28"/>
          <w:szCs w:val="28"/>
          <w:lang w:val="ru-RU"/>
        </w:rPr>
        <w:t>Организационные условия</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t xml:space="preserve">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в коррекционном или интегрированном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Варьироваться может степень участия специалистов сопровождения, а также организационные формы работы (в </w:t>
      </w:r>
      <w:r w:rsidRPr="00261813">
        <w:rPr>
          <w:rFonts w:ascii="Times New Roman" w:hAnsi="Times New Roman"/>
          <w:sz w:val="28"/>
          <w:szCs w:val="28"/>
          <w:lang w:val="ru-RU"/>
        </w:rPr>
        <w:lastRenderedPageBreak/>
        <w:t>соответствии с рекомендациями психолого-медико-педагогической комиссии).</w:t>
      </w:r>
    </w:p>
    <w:p w:rsidR="00261813" w:rsidRPr="00261813" w:rsidRDefault="00261813" w:rsidP="00261813">
      <w:pPr>
        <w:pStyle w:val="af3"/>
        <w:spacing w:after="240" w:line="360" w:lineRule="auto"/>
        <w:ind w:left="0" w:firstLine="454"/>
        <w:contextualSpacing w:val="0"/>
        <w:jc w:val="both"/>
        <w:rPr>
          <w:rFonts w:ascii="Times New Roman" w:hAnsi="Times New Roman"/>
          <w:i/>
          <w:sz w:val="28"/>
          <w:szCs w:val="28"/>
          <w:lang w:val="ru-RU"/>
        </w:rPr>
      </w:pPr>
      <w:r w:rsidRPr="00261813">
        <w:rPr>
          <w:rFonts w:ascii="Times New Roman" w:hAnsi="Times New Roman"/>
          <w:i/>
          <w:sz w:val="28"/>
          <w:szCs w:val="28"/>
          <w:lang w:val="ru-RU"/>
        </w:rPr>
        <w:t>Психолого-педагогическое обеспечение включает:</w:t>
      </w:r>
    </w:p>
    <w:p w:rsidR="00261813" w:rsidRPr="00261813" w:rsidRDefault="00261813" w:rsidP="00261813">
      <w:pPr>
        <w:pStyle w:val="af3"/>
        <w:spacing w:after="240" w:line="360" w:lineRule="auto"/>
        <w:ind w:left="0" w:firstLine="454"/>
        <w:contextualSpacing w:val="0"/>
        <w:jc w:val="both"/>
        <w:rPr>
          <w:rFonts w:ascii="Times New Roman" w:hAnsi="Times New Roman"/>
          <w:sz w:val="28"/>
          <w:szCs w:val="28"/>
          <w:lang w:val="ru-RU"/>
        </w:rPr>
      </w:pPr>
      <w:r w:rsidRPr="00261813">
        <w:rPr>
          <w:rFonts w:ascii="Times New Roman" w:hAnsi="Times New Roman"/>
          <w:sz w:val="28"/>
          <w:szCs w:val="28"/>
          <w:lang w:val="ru-RU"/>
        </w:rPr>
        <w:t>—</w:t>
      </w:r>
      <w:r w:rsidRPr="00261813">
        <w:rPr>
          <w:rFonts w:ascii="Times New Roman" w:hAnsi="Times New Roman"/>
          <w:sz w:val="28"/>
          <w:szCs w:val="28"/>
        </w:rPr>
        <w:t> </w:t>
      </w:r>
      <w:r w:rsidRPr="00261813">
        <w:rPr>
          <w:rFonts w:ascii="Times New Roman" w:hAnsi="Times New Roman"/>
          <w:sz w:val="28"/>
          <w:szCs w:val="28"/>
          <w:lang w:val="ru-RU"/>
        </w:rPr>
        <w:t>дифференцированные условия (оптимальный режим учебных нагрузок);</w:t>
      </w:r>
    </w:p>
    <w:p w:rsidR="00261813" w:rsidRPr="00261813" w:rsidRDefault="00261813" w:rsidP="00261813">
      <w:pPr>
        <w:pStyle w:val="af3"/>
        <w:spacing w:after="240" w:line="360" w:lineRule="auto"/>
        <w:ind w:left="0" w:firstLine="454"/>
        <w:contextualSpacing w:val="0"/>
        <w:jc w:val="both"/>
        <w:rPr>
          <w:rFonts w:ascii="Times New Roman" w:hAnsi="Times New Roman"/>
          <w:sz w:val="28"/>
          <w:szCs w:val="28"/>
          <w:lang w:val="ru-RU"/>
        </w:rPr>
      </w:pPr>
      <w:r w:rsidRPr="00261813">
        <w:rPr>
          <w:rFonts w:ascii="Times New Roman" w:hAnsi="Times New Roman"/>
          <w:sz w:val="28"/>
          <w:szCs w:val="28"/>
          <w:lang w:val="ru-RU"/>
        </w:rPr>
        <w:t>—</w:t>
      </w:r>
      <w:r w:rsidRPr="00261813">
        <w:rPr>
          <w:rFonts w:ascii="Times New Roman" w:hAnsi="Times New Roman"/>
          <w:sz w:val="28"/>
          <w:szCs w:val="28"/>
        </w:rPr>
        <w:t> </w:t>
      </w:r>
      <w:r w:rsidRPr="00261813">
        <w:rPr>
          <w:rFonts w:ascii="Times New Roman" w:hAnsi="Times New Roman"/>
          <w:sz w:val="28"/>
          <w:szCs w:val="28"/>
          <w:lang w:val="ru-RU"/>
        </w:rPr>
        <w:t>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261813" w:rsidRPr="00261813" w:rsidRDefault="00261813" w:rsidP="00261813">
      <w:pPr>
        <w:pStyle w:val="af3"/>
        <w:spacing w:after="240" w:line="360" w:lineRule="auto"/>
        <w:ind w:left="0" w:firstLine="454"/>
        <w:contextualSpacing w:val="0"/>
        <w:jc w:val="both"/>
        <w:rPr>
          <w:rFonts w:ascii="Times New Roman" w:hAnsi="Times New Roman"/>
          <w:sz w:val="28"/>
          <w:szCs w:val="28"/>
          <w:lang w:val="ru-RU"/>
        </w:rPr>
      </w:pPr>
      <w:r w:rsidRPr="00261813">
        <w:rPr>
          <w:rFonts w:ascii="Times New Roman" w:hAnsi="Times New Roman"/>
          <w:sz w:val="28"/>
          <w:szCs w:val="28"/>
          <w:lang w:val="ru-RU"/>
        </w:rPr>
        <w:t>—</w:t>
      </w:r>
      <w:r w:rsidRPr="00261813">
        <w:rPr>
          <w:rFonts w:ascii="Times New Roman" w:hAnsi="Times New Roman"/>
          <w:sz w:val="28"/>
          <w:szCs w:val="28"/>
        </w:rPr>
        <w:t> </w:t>
      </w:r>
      <w:r w:rsidRPr="00261813">
        <w:rPr>
          <w:rFonts w:ascii="Times New Roman" w:hAnsi="Times New Roman"/>
          <w:sz w:val="28"/>
          <w:szCs w:val="28"/>
          <w:lang w:val="ru-RU"/>
        </w:rPr>
        <w:t>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261813" w:rsidRPr="00261813" w:rsidRDefault="00261813" w:rsidP="00261813">
      <w:pPr>
        <w:pStyle w:val="af3"/>
        <w:spacing w:after="240" w:line="360" w:lineRule="auto"/>
        <w:ind w:left="0" w:firstLine="454"/>
        <w:contextualSpacing w:val="0"/>
        <w:jc w:val="both"/>
        <w:rPr>
          <w:rFonts w:ascii="Times New Roman" w:hAnsi="Times New Roman"/>
          <w:sz w:val="28"/>
          <w:szCs w:val="28"/>
          <w:lang w:val="ru-RU"/>
        </w:rPr>
      </w:pPr>
      <w:r w:rsidRPr="00261813">
        <w:rPr>
          <w:rFonts w:ascii="Times New Roman" w:hAnsi="Times New Roman"/>
          <w:sz w:val="28"/>
          <w:szCs w:val="28"/>
          <w:lang w:val="ru-RU"/>
        </w:rPr>
        <w:t>—</w:t>
      </w:r>
      <w:r w:rsidRPr="00261813">
        <w:rPr>
          <w:rFonts w:ascii="Times New Roman" w:hAnsi="Times New Roman"/>
          <w:sz w:val="28"/>
          <w:szCs w:val="28"/>
        </w:rPr>
        <w:t> </w:t>
      </w:r>
      <w:r w:rsidRPr="00261813">
        <w:rPr>
          <w:rFonts w:ascii="Times New Roman" w:hAnsi="Times New Roman"/>
          <w:sz w:val="28"/>
          <w:szCs w:val="28"/>
          <w:lang w:val="ru-RU"/>
        </w:rPr>
        <w:t>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261813" w:rsidRPr="00261813" w:rsidRDefault="00261813" w:rsidP="00261813">
      <w:pPr>
        <w:pStyle w:val="ac"/>
        <w:widowControl w:val="0"/>
        <w:suppressAutoHyphens/>
        <w:spacing w:after="240" w:line="360" w:lineRule="auto"/>
        <w:ind w:firstLine="454"/>
        <w:jc w:val="both"/>
        <w:rPr>
          <w:sz w:val="28"/>
          <w:szCs w:val="28"/>
          <w:lang w:val="ru-RU"/>
        </w:rPr>
      </w:pPr>
      <w:r w:rsidRPr="00261813">
        <w:rPr>
          <w:sz w:val="28"/>
          <w:szCs w:val="28"/>
          <w:lang w:val="ru-RU"/>
        </w:rPr>
        <w:lastRenderedPageBreak/>
        <w:t>—</w:t>
      </w:r>
      <w:r w:rsidRPr="00261813">
        <w:rPr>
          <w:sz w:val="28"/>
          <w:szCs w:val="28"/>
        </w:rPr>
        <w:t> </w:t>
      </w:r>
      <w:r w:rsidRPr="00261813">
        <w:rPr>
          <w:sz w:val="28"/>
          <w:szCs w:val="28"/>
          <w:lang w:val="ru-RU"/>
        </w:rPr>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261813" w:rsidRPr="00261813" w:rsidRDefault="00261813" w:rsidP="00261813">
      <w:pPr>
        <w:pStyle w:val="ac"/>
        <w:widowControl w:val="0"/>
        <w:suppressAutoHyphens/>
        <w:spacing w:after="240" w:line="360" w:lineRule="auto"/>
        <w:ind w:firstLine="454"/>
        <w:jc w:val="both"/>
        <w:rPr>
          <w:sz w:val="28"/>
          <w:szCs w:val="28"/>
          <w:lang w:val="ru-RU"/>
        </w:rPr>
      </w:pPr>
      <w:r w:rsidRPr="00261813">
        <w:rPr>
          <w:sz w:val="28"/>
          <w:szCs w:val="28"/>
          <w:lang w:val="ru-RU"/>
        </w:rPr>
        <w:t>—</w:t>
      </w:r>
      <w:r w:rsidRPr="00261813">
        <w:rPr>
          <w:sz w:val="28"/>
          <w:szCs w:val="28"/>
        </w:rPr>
        <w:t> </w:t>
      </w:r>
      <w:r w:rsidRPr="00261813">
        <w:rPr>
          <w:sz w:val="28"/>
          <w:szCs w:val="28"/>
          <w:lang w:val="ru-RU"/>
        </w:rPr>
        <w:t>развитие системы обучения и воспитания детей, имеющих сложные нарушения психического и (или) физического развития</w:t>
      </w:r>
      <w:r w:rsidRPr="00261813">
        <w:rPr>
          <w:rStyle w:val="a5"/>
          <w:sz w:val="28"/>
          <w:szCs w:val="28"/>
          <w:vertAlign w:val="superscript"/>
        </w:rPr>
        <w:footnoteReference w:id="26"/>
      </w:r>
      <w:r w:rsidRPr="00261813">
        <w:rPr>
          <w:sz w:val="28"/>
          <w:szCs w:val="28"/>
          <w:lang w:val="ru-RU"/>
        </w:rPr>
        <w:t>.</w:t>
      </w:r>
    </w:p>
    <w:p w:rsidR="00261813" w:rsidRPr="00261813" w:rsidRDefault="00261813" w:rsidP="00261813">
      <w:pPr>
        <w:pStyle w:val="ac"/>
        <w:spacing w:after="240" w:line="360" w:lineRule="auto"/>
        <w:ind w:firstLine="454"/>
        <w:jc w:val="both"/>
        <w:rPr>
          <w:i/>
          <w:sz w:val="28"/>
          <w:szCs w:val="28"/>
          <w:lang w:val="ru-RU"/>
        </w:rPr>
      </w:pPr>
      <w:r w:rsidRPr="00261813">
        <w:rPr>
          <w:i/>
          <w:sz w:val="28"/>
          <w:szCs w:val="28"/>
          <w:lang w:val="ru-RU"/>
        </w:rPr>
        <w:t>Программно-методическое обеспечение</w:t>
      </w:r>
    </w:p>
    <w:p w:rsidR="00261813" w:rsidRPr="00261813" w:rsidRDefault="00261813" w:rsidP="00261813">
      <w:pPr>
        <w:pStyle w:val="BodyText21"/>
        <w:spacing w:after="240" w:line="360" w:lineRule="auto"/>
        <w:ind w:firstLine="454"/>
        <w:rPr>
          <w:sz w:val="28"/>
          <w:szCs w:val="28"/>
          <w:lang w:val="ru-RU"/>
        </w:rPr>
      </w:pPr>
      <w:r w:rsidRPr="00261813">
        <w:rPr>
          <w:sz w:val="28"/>
          <w:szCs w:val="28"/>
          <w:lang w:val="ru-RU"/>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 и др.</w:t>
      </w:r>
    </w:p>
    <w:p w:rsidR="00261813" w:rsidRPr="00261813" w:rsidRDefault="00261813" w:rsidP="00261813">
      <w:pPr>
        <w:pStyle w:val="BodyText21"/>
        <w:spacing w:after="240" w:line="360" w:lineRule="auto"/>
        <w:ind w:firstLine="454"/>
        <w:rPr>
          <w:i/>
          <w:sz w:val="28"/>
          <w:szCs w:val="28"/>
          <w:lang w:val="ru-RU"/>
        </w:rPr>
      </w:pPr>
      <w:r w:rsidRPr="00261813">
        <w:rPr>
          <w:sz w:val="28"/>
          <w:szCs w:val="28"/>
          <w:lang w:val="ru-RU"/>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261813" w:rsidRPr="00261813" w:rsidRDefault="00261813" w:rsidP="00261813">
      <w:pPr>
        <w:pStyle w:val="ac"/>
        <w:spacing w:after="240" w:line="360" w:lineRule="auto"/>
        <w:ind w:firstLine="454"/>
        <w:jc w:val="both"/>
        <w:rPr>
          <w:i/>
          <w:sz w:val="28"/>
          <w:szCs w:val="28"/>
          <w:lang w:val="ru-RU"/>
        </w:rPr>
      </w:pPr>
      <w:r w:rsidRPr="00261813">
        <w:rPr>
          <w:i/>
          <w:sz w:val="28"/>
          <w:szCs w:val="28"/>
          <w:lang w:val="ru-RU"/>
        </w:rPr>
        <w:t>Кадровое обеспечение</w:t>
      </w:r>
    </w:p>
    <w:p w:rsidR="00261813" w:rsidRPr="00261813" w:rsidRDefault="00261813" w:rsidP="00261813">
      <w:pPr>
        <w:spacing w:after="240" w:line="360" w:lineRule="auto"/>
        <w:ind w:firstLine="454"/>
        <w:jc w:val="both"/>
        <w:rPr>
          <w:rFonts w:ascii="Times New Roman" w:hAnsi="Times New Roman"/>
          <w:sz w:val="28"/>
          <w:szCs w:val="28"/>
          <w:lang w:val="ru-RU"/>
        </w:rPr>
      </w:pPr>
      <w:r w:rsidRPr="00261813">
        <w:rPr>
          <w:rFonts w:ascii="Times New Roman" w:hAnsi="Times New Roman"/>
          <w:sz w:val="28"/>
          <w:szCs w:val="28"/>
          <w:lang w:val="ru-RU"/>
        </w:rPr>
        <w:lastRenderedPageBreak/>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261813" w:rsidRPr="00261813" w:rsidRDefault="00261813" w:rsidP="00261813">
      <w:pPr>
        <w:pStyle w:val="ac"/>
        <w:spacing w:after="240" w:line="360" w:lineRule="auto"/>
        <w:ind w:firstLine="454"/>
        <w:jc w:val="both"/>
        <w:rPr>
          <w:sz w:val="28"/>
          <w:szCs w:val="28"/>
          <w:lang w:val="ru-RU"/>
        </w:rPr>
      </w:pPr>
      <w:r w:rsidRPr="00261813">
        <w:rPr>
          <w:sz w:val="28"/>
          <w:szCs w:val="28"/>
          <w:lang w:val="ru-RU"/>
        </w:rPr>
        <w:t>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следует вводить в штатное расписание общеобразовательных учреждений ставки педагогических (учителя-дефектологи, учителя-логопеды, педагоги-психологи, социальные педагоги и др.) и медицинских работников. 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261813" w:rsidRPr="00261813" w:rsidRDefault="00261813" w:rsidP="00261813">
      <w:pPr>
        <w:pStyle w:val="ac"/>
        <w:tabs>
          <w:tab w:val="left" w:pos="707"/>
        </w:tabs>
        <w:spacing w:after="240" w:line="360" w:lineRule="auto"/>
        <w:ind w:firstLine="454"/>
        <w:jc w:val="both"/>
        <w:rPr>
          <w:sz w:val="28"/>
          <w:szCs w:val="28"/>
          <w:lang w:val="ru-RU"/>
        </w:rPr>
      </w:pPr>
      <w:r w:rsidRPr="00261813">
        <w:rPr>
          <w:sz w:val="28"/>
          <w:szCs w:val="28"/>
          <w:lang w:val="ru-RU"/>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Педагогические работники образовательного учреждения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w:t>
      </w:r>
    </w:p>
    <w:p w:rsidR="00261813" w:rsidRDefault="00261813" w:rsidP="00261813">
      <w:pPr>
        <w:pStyle w:val="ac"/>
        <w:tabs>
          <w:tab w:val="left" w:pos="707"/>
        </w:tabs>
        <w:spacing w:after="240" w:line="360" w:lineRule="auto"/>
        <w:ind w:firstLine="454"/>
        <w:jc w:val="both"/>
        <w:rPr>
          <w:i/>
          <w:sz w:val="28"/>
          <w:szCs w:val="28"/>
          <w:lang w:val="ru-RU"/>
        </w:rPr>
      </w:pPr>
    </w:p>
    <w:p w:rsidR="00FC5E03" w:rsidRPr="00261813" w:rsidRDefault="00FC5E03" w:rsidP="00261813">
      <w:pPr>
        <w:pStyle w:val="ac"/>
        <w:tabs>
          <w:tab w:val="left" w:pos="707"/>
        </w:tabs>
        <w:spacing w:after="240" w:line="360" w:lineRule="auto"/>
        <w:ind w:firstLine="454"/>
        <w:jc w:val="both"/>
        <w:rPr>
          <w:i/>
          <w:sz w:val="28"/>
          <w:szCs w:val="28"/>
          <w:lang w:val="ru-RU"/>
        </w:rPr>
      </w:pPr>
    </w:p>
    <w:p w:rsidR="00261813" w:rsidRPr="00261813" w:rsidRDefault="00261813" w:rsidP="00261813">
      <w:pPr>
        <w:pStyle w:val="ac"/>
        <w:tabs>
          <w:tab w:val="left" w:pos="707"/>
        </w:tabs>
        <w:spacing w:after="240" w:line="360" w:lineRule="auto"/>
        <w:ind w:firstLine="454"/>
        <w:jc w:val="both"/>
        <w:rPr>
          <w:i/>
          <w:sz w:val="28"/>
          <w:szCs w:val="28"/>
          <w:lang w:val="ru-RU"/>
        </w:rPr>
      </w:pPr>
      <w:r w:rsidRPr="00261813">
        <w:rPr>
          <w:i/>
          <w:sz w:val="28"/>
          <w:szCs w:val="28"/>
          <w:lang w:val="ru-RU"/>
        </w:rPr>
        <w:lastRenderedPageBreak/>
        <w:t>Материально-техническое обеспечение</w:t>
      </w:r>
    </w:p>
    <w:p w:rsidR="00261813" w:rsidRPr="00261813" w:rsidRDefault="00261813" w:rsidP="00261813">
      <w:pPr>
        <w:pStyle w:val="ac"/>
        <w:tabs>
          <w:tab w:val="left" w:pos="707"/>
        </w:tabs>
        <w:spacing w:after="240" w:line="360" w:lineRule="auto"/>
        <w:ind w:firstLine="454"/>
        <w:jc w:val="both"/>
        <w:rPr>
          <w:sz w:val="28"/>
          <w:szCs w:val="28"/>
          <w:lang w:val="ru-RU"/>
        </w:rPr>
      </w:pPr>
      <w:r w:rsidRPr="00261813">
        <w:rPr>
          <w:sz w:val="28"/>
          <w:szCs w:val="28"/>
          <w:lang w:val="ru-RU"/>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(включая пандусы, специальные лифты,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261813" w:rsidRPr="00261813" w:rsidRDefault="00261813" w:rsidP="00261813">
      <w:pPr>
        <w:pStyle w:val="ac"/>
        <w:tabs>
          <w:tab w:val="left" w:pos="707"/>
        </w:tabs>
        <w:spacing w:after="240" w:line="360" w:lineRule="auto"/>
        <w:ind w:firstLine="454"/>
        <w:jc w:val="both"/>
        <w:rPr>
          <w:i/>
          <w:sz w:val="28"/>
          <w:szCs w:val="28"/>
          <w:lang w:val="ru-RU"/>
        </w:rPr>
      </w:pPr>
      <w:r w:rsidRPr="00261813">
        <w:rPr>
          <w:i/>
          <w:sz w:val="28"/>
          <w:szCs w:val="28"/>
          <w:lang w:val="ru-RU"/>
        </w:rPr>
        <w:t>Информационное обеспечение</w:t>
      </w:r>
    </w:p>
    <w:p w:rsidR="00261813" w:rsidRPr="00261813" w:rsidRDefault="00261813" w:rsidP="00261813">
      <w:pPr>
        <w:pStyle w:val="ac"/>
        <w:tabs>
          <w:tab w:val="left" w:pos="707"/>
        </w:tabs>
        <w:spacing w:after="240" w:line="360" w:lineRule="auto"/>
        <w:ind w:firstLine="454"/>
        <w:jc w:val="both"/>
        <w:rPr>
          <w:i/>
          <w:sz w:val="28"/>
          <w:szCs w:val="28"/>
          <w:lang w:val="ru-RU"/>
        </w:rPr>
      </w:pPr>
      <w:r w:rsidRPr="00261813">
        <w:rPr>
          <w:sz w:val="28"/>
          <w:szCs w:val="28"/>
          <w:lang w:val="ru-RU"/>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261813" w:rsidRPr="00261813" w:rsidRDefault="00261813" w:rsidP="00261813">
      <w:pPr>
        <w:pStyle w:val="ac"/>
        <w:tabs>
          <w:tab w:val="left" w:pos="707"/>
        </w:tabs>
        <w:spacing w:after="240" w:line="360" w:lineRule="auto"/>
        <w:ind w:firstLine="454"/>
        <w:jc w:val="both"/>
        <w:rPr>
          <w:sz w:val="28"/>
          <w:szCs w:val="28"/>
          <w:lang w:val="ru-RU"/>
        </w:rPr>
      </w:pPr>
      <w:r w:rsidRPr="00261813">
        <w:rPr>
          <w:sz w:val="28"/>
          <w:szCs w:val="28"/>
          <w:lang w:val="ru-RU"/>
        </w:rPr>
        <w:t xml:space="preserve">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w:t>
      </w:r>
      <w:r w:rsidRPr="00261813">
        <w:rPr>
          <w:sz w:val="28"/>
          <w:szCs w:val="28"/>
          <w:lang w:val="ru-RU"/>
        </w:rPr>
        <w:lastRenderedPageBreak/>
        <w:t>методических пособий и рекомендаций по всем направлениям и видам деятельности, наглядных пособий, мультимедийных, аудио- и видеоматериалов.</w:t>
      </w:r>
    </w:p>
    <w:p w:rsidR="00261813" w:rsidRPr="00261813" w:rsidRDefault="00261813" w:rsidP="00261813">
      <w:pPr>
        <w:pStyle w:val="ac"/>
        <w:spacing w:after="240" w:line="360" w:lineRule="auto"/>
        <w:ind w:firstLine="454"/>
        <w:jc w:val="both"/>
        <w:rPr>
          <w:sz w:val="28"/>
          <w:szCs w:val="28"/>
          <w:lang w:val="ru-RU"/>
        </w:rPr>
      </w:pPr>
      <w:r w:rsidRPr="00261813">
        <w:rPr>
          <w:sz w:val="28"/>
          <w:szCs w:val="28"/>
          <w:lang w:val="ru-RU"/>
        </w:rPr>
        <w:t>Результатом реализации указанных требований должно быть создание комфортной развивающей образовательной среды:</w:t>
      </w:r>
    </w:p>
    <w:p w:rsidR="00261813" w:rsidRPr="00261813" w:rsidRDefault="00261813" w:rsidP="00261813">
      <w:pPr>
        <w:pStyle w:val="ac"/>
        <w:spacing w:after="240" w:line="360" w:lineRule="auto"/>
        <w:ind w:firstLine="454"/>
        <w:jc w:val="both"/>
        <w:rPr>
          <w:sz w:val="28"/>
          <w:szCs w:val="28"/>
          <w:lang w:val="ru-RU"/>
        </w:rPr>
      </w:pPr>
      <w:r w:rsidRPr="00261813">
        <w:rPr>
          <w:sz w:val="28"/>
          <w:szCs w:val="28"/>
          <w:lang w:val="ru-RU"/>
        </w:rPr>
        <w:t>—</w:t>
      </w:r>
      <w:r w:rsidRPr="00261813">
        <w:rPr>
          <w:sz w:val="28"/>
          <w:szCs w:val="28"/>
        </w:rPr>
        <w:t> </w:t>
      </w:r>
      <w:r w:rsidRPr="00261813">
        <w:rPr>
          <w:sz w:val="28"/>
          <w:szCs w:val="28"/>
          <w:lang w:val="ru-RU"/>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w:t>
      </w:r>
    </w:p>
    <w:p w:rsidR="00261813" w:rsidRPr="00261813" w:rsidRDefault="00261813" w:rsidP="00261813">
      <w:pPr>
        <w:pStyle w:val="ac"/>
        <w:spacing w:after="240" w:line="360" w:lineRule="auto"/>
        <w:ind w:firstLine="454"/>
        <w:jc w:val="both"/>
        <w:rPr>
          <w:sz w:val="28"/>
          <w:szCs w:val="28"/>
          <w:lang w:val="ru-RU"/>
        </w:rPr>
      </w:pPr>
      <w:r w:rsidRPr="00261813">
        <w:rPr>
          <w:sz w:val="28"/>
          <w:szCs w:val="28"/>
          <w:lang w:val="ru-RU"/>
        </w:rPr>
        <w:t>—</w:t>
      </w:r>
      <w:r w:rsidRPr="00261813">
        <w:rPr>
          <w:sz w:val="28"/>
          <w:szCs w:val="28"/>
        </w:rPr>
        <w:t> </w:t>
      </w:r>
      <w:r w:rsidRPr="00261813">
        <w:rPr>
          <w:sz w:val="28"/>
          <w:szCs w:val="28"/>
          <w:lang w:val="ru-RU"/>
        </w:rPr>
        <w:t>обеспечивающей воспитание, обучение, социальную адаптацию и интеграцию детей с ограниченными возможностями здоровья;</w:t>
      </w:r>
    </w:p>
    <w:p w:rsidR="00261813" w:rsidRPr="00261813" w:rsidRDefault="00261813" w:rsidP="00261813">
      <w:pPr>
        <w:pStyle w:val="ac"/>
        <w:spacing w:after="240" w:line="360" w:lineRule="auto"/>
        <w:ind w:firstLine="454"/>
        <w:jc w:val="both"/>
        <w:rPr>
          <w:sz w:val="28"/>
          <w:szCs w:val="28"/>
          <w:lang w:val="ru-RU"/>
        </w:rPr>
      </w:pPr>
      <w:r w:rsidRPr="00261813">
        <w:rPr>
          <w:sz w:val="28"/>
          <w:szCs w:val="28"/>
          <w:lang w:val="ru-RU"/>
        </w:rPr>
        <w:t>—</w:t>
      </w:r>
      <w:r w:rsidRPr="00261813">
        <w:rPr>
          <w:sz w:val="28"/>
          <w:szCs w:val="28"/>
        </w:rPr>
        <w:t> </w:t>
      </w:r>
      <w:r w:rsidRPr="00261813">
        <w:rPr>
          <w:sz w:val="28"/>
          <w:szCs w:val="28"/>
          <w:lang w:val="ru-RU"/>
        </w:rPr>
        <w:t>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261813" w:rsidRDefault="00261813" w:rsidP="00261813">
      <w:pPr>
        <w:pStyle w:val="ac"/>
        <w:spacing w:after="240" w:line="360" w:lineRule="auto"/>
        <w:ind w:firstLine="454"/>
        <w:jc w:val="both"/>
        <w:rPr>
          <w:sz w:val="28"/>
          <w:szCs w:val="28"/>
          <w:lang w:val="ru-RU"/>
        </w:rPr>
      </w:pPr>
      <w:r w:rsidRPr="00261813">
        <w:rPr>
          <w:sz w:val="28"/>
          <w:szCs w:val="28"/>
          <w:lang w:val="ru-RU"/>
        </w:rPr>
        <w:t>—</w:t>
      </w:r>
      <w:r w:rsidRPr="00261813">
        <w:rPr>
          <w:sz w:val="28"/>
          <w:szCs w:val="28"/>
        </w:rPr>
        <w:t> </w:t>
      </w:r>
      <w:r w:rsidRPr="00261813">
        <w:rPr>
          <w:sz w:val="28"/>
          <w:szCs w:val="28"/>
          <w:lang w:val="ru-RU"/>
        </w:rPr>
        <w:t>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w:t>
      </w:r>
    </w:p>
    <w:p w:rsidR="00261813" w:rsidRDefault="00261813" w:rsidP="00261813">
      <w:pPr>
        <w:pStyle w:val="ac"/>
        <w:spacing w:after="240" w:line="360" w:lineRule="auto"/>
        <w:ind w:firstLine="454"/>
        <w:jc w:val="both"/>
        <w:rPr>
          <w:sz w:val="28"/>
          <w:szCs w:val="28"/>
          <w:lang w:val="ru-RU"/>
        </w:rPr>
      </w:pPr>
    </w:p>
    <w:p w:rsidR="00B07977" w:rsidRDefault="00B07977" w:rsidP="00261813">
      <w:pPr>
        <w:pStyle w:val="ac"/>
        <w:spacing w:after="240" w:line="360" w:lineRule="auto"/>
        <w:ind w:firstLine="454"/>
        <w:jc w:val="both"/>
        <w:rPr>
          <w:sz w:val="28"/>
          <w:szCs w:val="28"/>
          <w:lang w:val="ru-RU"/>
        </w:rPr>
      </w:pPr>
    </w:p>
    <w:p w:rsidR="00B07977" w:rsidRDefault="00B07977" w:rsidP="00261813">
      <w:pPr>
        <w:pStyle w:val="ac"/>
        <w:spacing w:after="240" w:line="360" w:lineRule="auto"/>
        <w:ind w:firstLine="454"/>
        <w:jc w:val="both"/>
        <w:rPr>
          <w:sz w:val="28"/>
          <w:szCs w:val="28"/>
          <w:lang w:val="ru-RU"/>
        </w:rPr>
      </w:pPr>
    </w:p>
    <w:p w:rsidR="00B07977" w:rsidRDefault="00B07977" w:rsidP="00B07977">
      <w:pPr>
        <w:pStyle w:val="ac"/>
        <w:spacing w:after="240" w:line="276" w:lineRule="auto"/>
        <w:ind w:firstLine="454"/>
        <w:jc w:val="both"/>
        <w:rPr>
          <w:b/>
          <w:sz w:val="28"/>
          <w:szCs w:val="28"/>
          <w:lang w:val="ru-RU"/>
        </w:rPr>
      </w:pPr>
    </w:p>
    <w:p w:rsidR="004F4D1C" w:rsidRDefault="004F4D1C" w:rsidP="00B07977">
      <w:pPr>
        <w:pStyle w:val="ac"/>
        <w:spacing w:after="240" w:line="276" w:lineRule="auto"/>
        <w:ind w:firstLine="454"/>
        <w:jc w:val="both"/>
        <w:rPr>
          <w:b/>
          <w:sz w:val="28"/>
          <w:szCs w:val="28"/>
          <w:lang w:val="ru-RU"/>
        </w:rPr>
      </w:pPr>
    </w:p>
    <w:p w:rsidR="00B07977" w:rsidRPr="00453ADD" w:rsidRDefault="00B07977" w:rsidP="004F4D1C">
      <w:pPr>
        <w:pStyle w:val="ac"/>
        <w:spacing w:after="240" w:line="360" w:lineRule="auto"/>
        <w:ind w:firstLine="454"/>
        <w:jc w:val="both"/>
        <w:rPr>
          <w:b/>
          <w:sz w:val="28"/>
          <w:szCs w:val="28"/>
          <w:lang w:val="ru-RU"/>
        </w:rPr>
      </w:pPr>
      <w:r w:rsidRPr="00453ADD">
        <w:rPr>
          <w:b/>
          <w:sz w:val="28"/>
          <w:szCs w:val="28"/>
          <w:lang w:val="ru-RU"/>
        </w:rPr>
        <w:lastRenderedPageBreak/>
        <w:t>3.</w:t>
      </w:r>
      <w:r w:rsidRPr="00453ADD">
        <w:rPr>
          <w:b/>
          <w:sz w:val="28"/>
          <w:szCs w:val="28"/>
        </w:rPr>
        <w:t> </w:t>
      </w:r>
      <w:r w:rsidRPr="00453ADD">
        <w:rPr>
          <w:b/>
          <w:sz w:val="28"/>
          <w:szCs w:val="28"/>
          <w:lang w:val="ru-RU"/>
        </w:rPr>
        <w:t>Организационный раздел</w:t>
      </w:r>
    </w:p>
    <w:p w:rsidR="00B07977" w:rsidRPr="00453ADD" w:rsidRDefault="00B07977" w:rsidP="004F4D1C">
      <w:pPr>
        <w:pStyle w:val="Zag1"/>
        <w:spacing w:after="240" w:line="360" w:lineRule="auto"/>
        <w:ind w:firstLine="454"/>
        <w:jc w:val="both"/>
        <w:rPr>
          <w:rStyle w:val="Zag11"/>
          <w:rFonts w:eastAsia="@Arial Unicode MS"/>
          <w:color w:val="auto"/>
          <w:sz w:val="28"/>
          <w:szCs w:val="28"/>
          <w:lang w:val="ru-RU"/>
        </w:rPr>
      </w:pPr>
      <w:r w:rsidRPr="00453ADD">
        <w:rPr>
          <w:rStyle w:val="Zag11"/>
          <w:rFonts w:eastAsia="@Arial Unicode MS"/>
          <w:color w:val="auto"/>
          <w:sz w:val="28"/>
          <w:szCs w:val="28"/>
          <w:lang w:val="ru-RU"/>
        </w:rPr>
        <w:t>3.1. Учебный план основного общего образования</w:t>
      </w:r>
    </w:p>
    <w:p w:rsidR="00B07977" w:rsidRPr="00453ADD" w:rsidRDefault="00B07977" w:rsidP="004F4D1C">
      <w:pPr>
        <w:tabs>
          <w:tab w:val="left" w:pos="4500"/>
          <w:tab w:val="left" w:pos="9180"/>
          <w:tab w:val="left" w:pos="9360"/>
        </w:tabs>
        <w:spacing w:after="240" w:line="360" w:lineRule="auto"/>
        <w:ind w:firstLine="454"/>
        <w:jc w:val="both"/>
        <w:rPr>
          <w:rFonts w:ascii="Times New Roman" w:hAnsi="Times New Roman"/>
          <w:sz w:val="28"/>
          <w:szCs w:val="28"/>
          <w:lang w:val="ru-RU"/>
        </w:rPr>
      </w:pPr>
      <w:r w:rsidRPr="00453ADD">
        <w:rPr>
          <w:rFonts w:ascii="Times New Roman" w:hAnsi="Times New Roman"/>
          <w:sz w:val="28"/>
          <w:szCs w:val="28"/>
          <w:lang w:val="ru-RU"/>
        </w:rPr>
        <w:t>Учебный план МБОУ СОШ № 68, реализующего основную образовательную программу основного общего образования, определяет общие рамки отбора содержания основного общего образования, разработки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B07977" w:rsidRPr="00453ADD" w:rsidRDefault="00B07977" w:rsidP="004F4D1C">
      <w:pPr>
        <w:tabs>
          <w:tab w:val="left" w:pos="4500"/>
          <w:tab w:val="left" w:pos="9180"/>
          <w:tab w:val="left" w:pos="9360"/>
        </w:tabs>
        <w:spacing w:after="240" w:line="360" w:lineRule="auto"/>
        <w:ind w:firstLine="454"/>
        <w:jc w:val="both"/>
        <w:rPr>
          <w:rFonts w:ascii="Times New Roman" w:hAnsi="Times New Roman"/>
          <w:sz w:val="28"/>
          <w:szCs w:val="28"/>
          <w:lang w:val="ru-RU"/>
        </w:rPr>
      </w:pPr>
      <w:r w:rsidRPr="00453ADD">
        <w:rPr>
          <w:rFonts w:ascii="Times New Roman" w:hAnsi="Times New Roman"/>
          <w:sz w:val="28"/>
          <w:szCs w:val="28"/>
          <w:lang w:val="ru-RU"/>
        </w:rPr>
        <w:t>Учебный план:</w:t>
      </w:r>
    </w:p>
    <w:p w:rsidR="00B07977" w:rsidRPr="00453ADD" w:rsidRDefault="00B07977" w:rsidP="004F4D1C">
      <w:pPr>
        <w:tabs>
          <w:tab w:val="left" w:pos="4500"/>
          <w:tab w:val="left" w:pos="9180"/>
          <w:tab w:val="left" w:pos="9360"/>
        </w:tabs>
        <w:spacing w:after="240" w:line="360" w:lineRule="auto"/>
        <w:ind w:firstLine="454"/>
        <w:jc w:val="both"/>
        <w:rPr>
          <w:rFonts w:ascii="Times New Roman" w:hAnsi="Times New Roman"/>
          <w:sz w:val="28"/>
          <w:szCs w:val="28"/>
          <w:lang w:val="ru-RU"/>
        </w:rPr>
      </w:pPr>
      <w:r w:rsidRPr="00453ADD">
        <w:rPr>
          <w:rFonts w:ascii="Times New Roman" w:hAnsi="Times New Roman"/>
          <w:sz w:val="28"/>
          <w:szCs w:val="28"/>
          <w:lang w:val="ru-RU"/>
        </w:rPr>
        <w:t>— фиксирует максимальный объём учебной нагрузки обучающихся;</w:t>
      </w:r>
    </w:p>
    <w:p w:rsidR="00B07977" w:rsidRPr="00453ADD" w:rsidRDefault="00B07977" w:rsidP="004F4D1C">
      <w:pPr>
        <w:tabs>
          <w:tab w:val="left" w:pos="4500"/>
          <w:tab w:val="left" w:pos="9180"/>
          <w:tab w:val="left" w:pos="9360"/>
        </w:tabs>
        <w:spacing w:after="240" w:line="360" w:lineRule="auto"/>
        <w:ind w:firstLine="454"/>
        <w:jc w:val="both"/>
        <w:rPr>
          <w:rFonts w:ascii="Times New Roman" w:hAnsi="Times New Roman"/>
          <w:sz w:val="28"/>
          <w:szCs w:val="28"/>
          <w:lang w:val="ru-RU"/>
        </w:rPr>
      </w:pPr>
      <w:r w:rsidRPr="00453ADD">
        <w:rPr>
          <w:rFonts w:ascii="Times New Roman" w:hAnsi="Times New Roman"/>
          <w:sz w:val="28"/>
          <w:szCs w:val="28"/>
          <w:lang w:val="ru-RU"/>
        </w:rPr>
        <w:t>— определяет (регламентирует) перечень учебных предметов, курсов, направлений внеурочной деятельности и время, отводимое на их освоение и организацию;</w:t>
      </w:r>
    </w:p>
    <w:p w:rsidR="00B07977" w:rsidRPr="00453ADD" w:rsidRDefault="00B07977" w:rsidP="004F4D1C">
      <w:pPr>
        <w:tabs>
          <w:tab w:val="left" w:pos="4500"/>
          <w:tab w:val="left" w:pos="9180"/>
          <w:tab w:val="left" w:pos="9360"/>
        </w:tabs>
        <w:spacing w:after="240" w:line="360" w:lineRule="auto"/>
        <w:ind w:firstLine="454"/>
        <w:jc w:val="both"/>
        <w:rPr>
          <w:rFonts w:ascii="Times New Roman" w:hAnsi="Times New Roman"/>
          <w:sz w:val="28"/>
          <w:szCs w:val="28"/>
          <w:lang w:val="ru-RU"/>
        </w:rPr>
      </w:pPr>
      <w:r w:rsidRPr="00453ADD">
        <w:rPr>
          <w:rFonts w:ascii="Times New Roman" w:hAnsi="Times New Roman"/>
          <w:sz w:val="28"/>
          <w:szCs w:val="28"/>
          <w:lang w:val="ru-RU"/>
        </w:rPr>
        <w:t>— распределяет учебные предметы, курсы и направления внеурочной деятельности по классам и учебным годам.</w:t>
      </w:r>
    </w:p>
    <w:p w:rsidR="00B07977" w:rsidRPr="00453ADD" w:rsidRDefault="00B07977" w:rsidP="004F4D1C">
      <w:pPr>
        <w:tabs>
          <w:tab w:val="left" w:pos="4500"/>
          <w:tab w:val="left" w:pos="9180"/>
          <w:tab w:val="left" w:pos="9360"/>
        </w:tabs>
        <w:spacing w:after="240" w:line="360" w:lineRule="auto"/>
        <w:ind w:firstLine="454"/>
        <w:jc w:val="both"/>
        <w:rPr>
          <w:rFonts w:ascii="Times New Roman" w:hAnsi="Times New Roman"/>
          <w:sz w:val="28"/>
          <w:szCs w:val="28"/>
          <w:lang w:val="ru-RU"/>
        </w:rPr>
      </w:pPr>
      <w:r w:rsidRPr="00453ADD">
        <w:rPr>
          <w:rFonts w:ascii="Times New Roman" w:hAnsi="Times New Roman"/>
          <w:sz w:val="28"/>
          <w:szCs w:val="28"/>
          <w:lang w:val="ru-RU"/>
        </w:rPr>
        <w:t>Учебный план состоит из двух частей: обязательной части и части, формируемой участниками образовательного процесса, включающей внеурочную деятельность.</w:t>
      </w:r>
    </w:p>
    <w:p w:rsidR="00B07977" w:rsidRPr="00453ADD" w:rsidRDefault="00B07977" w:rsidP="004F4D1C">
      <w:pPr>
        <w:tabs>
          <w:tab w:val="left" w:pos="4500"/>
          <w:tab w:val="left" w:pos="9180"/>
          <w:tab w:val="left" w:pos="9360"/>
        </w:tabs>
        <w:spacing w:after="240" w:line="360" w:lineRule="auto"/>
        <w:ind w:firstLine="454"/>
        <w:jc w:val="both"/>
        <w:rPr>
          <w:rFonts w:ascii="Times New Roman" w:hAnsi="Times New Roman"/>
          <w:sz w:val="28"/>
          <w:szCs w:val="28"/>
          <w:lang w:val="ru-RU"/>
        </w:rPr>
      </w:pPr>
      <w:r w:rsidRPr="00453ADD">
        <w:rPr>
          <w:rFonts w:ascii="Times New Roman" w:hAnsi="Times New Roman"/>
          <w:b/>
          <w:sz w:val="28"/>
          <w:szCs w:val="28"/>
          <w:lang w:val="ru-RU"/>
        </w:rPr>
        <w:t>Обязательная часть</w:t>
      </w:r>
      <w:r w:rsidRPr="00453ADD">
        <w:rPr>
          <w:rFonts w:ascii="Times New Roman" w:hAnsi="Times New Roman"/>
          <w:sz w:val="28"/>
          <w:szCs w:val="28"/>
          <w:lang w:val="ru-RU"/>
        </w:rPr>
        <w:t xml:space="preserve"> примерного</w:t>
      </w:r>
      <w:r w:rsidRPr="00453ADD">
        <w:rPr>
          <w:rFonts w:ascii="Times New Roman" w:hAnsi="Times New Roman"/>
          <w:b/>
          <w:sz w:val="28"/>
          <w:szCs w:val="28"/>
          <w:lang w:val="ru-RU"/>
        </w:rPr>
        <w:t xml:space="preserve"> </w:t>
      </w:r>
      <w:r w:rsidRPr="00453ADD">
        <w:rPr>
          <w:rFonts w:ascii="Times New Roman" w:hAnsi="Times New Roman"/>
          <w:sz w:val="28"/>
          <w:szCs w:val="28"/>
          <w:lang w:val="ru-RU"/>
        </w:rPr>
        <w:t>учебного плана определяет состав учебных предметов обязательных предметных областей для всех имеющих государственную аккредитацию образовательных учреждений, реализующих основную образовательную программу основного общего образования, и учебное время, отводимое на их изучение по классам (годам) обучения.</w:t>
      </w:r>
    </w:p>
    <w:p w:rsidR="00B07977" w:rsidRPr="00453ADD" w:rsidRDefault="00B07977" w:rsidP="004F4D1C">
      <w:pPr>
        <w:tabs>
          <w:tab w:val="left" w:pos="4500"/>
          <w:tab w:val="left" w:pos="9180"/>
          <w:tab w:val="left" w:pos="9360"/>
        </w:tabs>
        <w:spacing w:after="240" w:line="360" w:lineRule="auto"/>
        <w:ind w:firstLine="454"/>
        <w:jc w:val="both"/>
        <w:rPr>
          <w:rFonts w:ascii="Times New Roman" w:hAnsi="Times New Roman"/>
          <w:sz w:val="28"/>
          <w:szCs w:val="28"/>
          <w:lang w:val="ru-RU"/>
        </w:rPr>
      </w:pPr>
      <w:r w:rsidRPr="00453ADD">
        <w:rPr>
          <w:rFonts w:ascii="Times New Roman" w:hAnsi="Times New Roman"/>
          <w:b/>
          <w:sz w:val="28"/>
          <w:szCs w:val="28"/>
          <w:lang w:val="ru-RU"/>
        </w:rPr>
        <w:t>Часть примерного учебного плана, формируемая участниками образовательного процесса,</w:t>
      </w:r>
      <w:r w:rsidRPr="00453ADD">
        <w:rPr>
          <w:rFonts w:ascii="Times New Roman" w:hAnsi="Times New Roman"/>
          <w:sz w:val="28"/>
          <w:szCs w:val="28"/>
          <w:lang w:val="ru-RU"/>
        </w:rPr>
        <w:t xml:space="preserve"> определяет содержание образования, обеспечивающего реализацию интересов и потребностей обучающихся, их </w:t>
      </w:r>
      <w:r w:rsidRPr="00453ADD">
        <w:rPr>
          <w:rFonts w:ascii="Times New Roman" w:hAnsi="Times New Roman"/>
          <w:sz w:val="28"/>
          <w:szCs w:val="28"/>
          <w:lang w:val="ru-RU"/>
        </w:rPr>
        <w:lastRenderedPageBreak/>
        <w:t>родителей (законных представителей), образовательного учреждения, учредителя образовательного учреждения (организации).</w:t>
      </w:r>
    </w:p>
    <w:p w:rsidR="00B07977" w:rsidRPr="00453ADD" w:rsidRDefault="00B07977" w:rsidP="004F4D1C">
      <w:pPr>
        <w:tabs>
          <w:tab w:val="left" w:pos="4500"/>
          <w:tab w:val="left" w:pos="9180"/>
          <w:tab w:val="left" w:pos="9360"/>
        </w:tabs>
        <w:spacing w:after="240" w:line="360" w:lineRule="auto"/>
        <w:ind w:firstLine="454"/>
        <w:jc w:val="both"/>
        <w:rPr>
          <w:rFonts w:ascii="Times New Roman" w:hAnsi="Times New Roman"/>
          <w:sz w:val="28"/>
          <w:szCs w:val="28"/>
          <w:lang w:val="ru-RU"/>
        </w:rPr>
      </w:pPr>
      <w:r w:rsidRPr="00453ADD">
        <w:rPr>
          <w:rFonts w:ascii="Times New Roman" w:hAnsi="Times New Roman"/>
          <w:sz w:val="28"/>
          <w:szCs w:val="28"/>
          <w:lang w:val="ru-RU"/>
        </w:rPr>
        <w:t>Время, отводимое на данную часть примерного учебного плана, может быть использовано на:</w:t>
      </w:r>
    </w:p>
    <w:p w:rsidR="00B07977" w:rsidRPr="00453ADD" w:rsidRDefault="00B07977" w:rsidP="004F4D1C">
      <w:pPr>
        <w:tabs>
          <w:tab w:val="left" w:pos="4500"/>
          <w:tab w:val="left" w:pos="9180"/>
          <w:tab w:val="left" w:pos="9360"/>
        </w:tabs>
        <w:spacing w:after="240" w:line="360" w:lineRule="auto"/>
        <w:ind w:firstLine="454"/>
        <w:jc w:val="both"/>
        <w:rPr>
          <w:rFonts w:ascii="Times New Roman" w:hAnsi="Times New Roman"/>
          <w:sz w:val="28"/>
          <w:szCs w:val="28"/>
          <w:lang w:val="ru-RU"/>
        </w:rPr>
      </w:pPr>
      <w:r w:rsidRPr="00453ADD">
        <w:rPr>
          <w:rFonts w:ascii="Times New Roman" w:hAnsi="Times New Roman"/>
          <w:sz w:val="28"/>
          <w:szCs w:val="28"/>
          <w:lang w:val="ru-RU"/>
        </w:rPr>
        <w:t xml:space="preserve">— увеличение учебных часов, предусмотренных на изучение отдельных предметов обязательной части; </w:t>
      </w:r>
    </w:p>
    <w:p w:rsidR="00B07977" w:rsidRPr="00453ADD" w:rsidRDefault="00B07977" w:rsidP="004F4D1C">
      <w:pPr>
        <w:tabs>
          <w:tab w:val="left" w:pos="4500"/>
          <w:tab w:val="left" w:pos="9180"/>
          <w:tab w:val="left" w:pos="9360"/>
        </w:tabs>
        <w:spacing w:after="240" w:line="360" w:lineRule="auto"/>
        <w:ind w:firstLine="454"/>
        <w:jc w:val="both"/>
        <w:rPr>
          <w:rFonts w:ascii="Times New Roman" w:hAnsi="Times New Roman"/>
          <w:sz w:val="28"/>
          <w:szCs w:val="28"/>
          <w:lang w:val="ru-RU"/>
        </w:rPr>
      </w:pPr>
      <w:r w:rsidRPr="00453ADD">
        <w:rPr>
          <w:rFonts w:ascii="Times New Roman" w:hAnsi="Times New Roman"/>
          <w:sz w:val="28"/>
          <w:szCs w:val="28"/>
          <w:lang w:val="ru-RU"/>
        </w:rPr>
        <w:t>— введение специально разработанных учебных курсов, обеспечивающих интересы и потребности участников образовательного процесса, в том числе этнокультурные;</w:t>
      </w:r>
    </w:p>
    <w:p w:rsidR="00B07977" w:rsidRPr="00453ADD" w:rsidRDefault="00B07977" w:rsidP="004F4D1C">
      <w:pPr>
        <w:tabs>
          <w:tab w:val="left" w:pos="4500"/>
          <w:tab w:val="left" w:pos="9180"/>
          <w:tab w:val="left" w:pos="9360"/>
        </w:tabs>
        <w:spacing w:after="240" w:line="360" w:lineRule="auto"/>
        <w:ind w:firstLine="454"/>
        <w:jc w:val="both"/>
        <w:rPr>
          <w:rFonts w:ascii="Times New Roman" w:hAnsi="Times New Roman"/>
          <w:sz w:val="28"/>
          <w:szCs w:val="28"/>
          <w:lang w:val="ru-RU"/>
        </w:rPr>
      </w:pPr>
      <w:r w:rsidRPr="00453ADD">
        <w:rPr>
          <w:rFonts w:ascii="Times New Roman" w:hAnsi="Times New Roman"/>
          <w:sz w:val="28"/>
          <w:szCs w:val="28"/>
          <w:lang w:val="ru-RU"/>
        </w:rPr>
        <w:t>— внеурочную деятельность.</w:t>
      </w:r>
    </w:p>
    <w:p w:rsidR="00B07977" w:rsidRPr="00453ADD" w:rsidRDefault="00B07977" w:rsidP="004F4D1C">
      <w:pPr>
        <w:tabs>
          <w:tab w:val="left" w:pos="4500"/>
          <w:tab w:val="left" w:pos="9180"/>
          <w:tab w:val="left" w:pos="9360"/>
        </w:tabs>
        <w:spacing w:after="240" w:line="360" w:lineRule="auto"/>
        <w:ind w:firstLine="454"/>
        <w:jc w:val="both"/>
        <w:rPr>
          <w:rFonts w:ascii="Times New Roman" w:hAnsi="Times New Roman"/>
          <w:sz w:val="28"/>
          <w:szCs w:val="28"/>
          <w:lang w:val="ru-RU"/>
        </w:rPr>
      </w:pPr>
      <w:r w:rsidRPr="00453ADD">
        <w:rPr>
          <w:rFonts w:ascii="Times New Roman" w:hAnsi="Times New Roman"/>
          <w:b/>
          <w:sz w:val="28"/>
          <w:szCs w:val="28"/>
          <w:lang w:val="ru-RU"/>
        </w:rPr>
        <w:t xml:space="preserve">Внеурочная деятельность </w:t>
      </w:r>
      <w:r w:rsidRPr="00453ADD">
        <w:rPr>
          <w:rFonts w:ascii="Times New Roman" w:hAnsi="Times New Roman"/>
          <w:sz w:val="28"/>
          <w:szCs w:val="28"/>
          <w:lang w:val="ru-RU"/>
        </w:rPr>
        <w:t>в соответствии с требованиями Стандарта</w:t>
      </w:r>
      <w:r w:rsidRPr="00453ADD">
        <w:rPr>
          <w:rFonts w:ascii="Times New Roman" w:hAnsi="Times New Roman"/>
          <w:b/>
          <w:sz w:val="28"/>
          <w:szCs w:val="28"/>
          <w:lang w:val="ru-RU"/>
        </w:rPr>
        <w:t xml:space="preserve"> </w:t>
      </w:r>
      <w:r w:rsidRPr="00453ADD">
        <w:rPr>
          <w:rFonts w:ascii="Times New Roman" w:hAnsi="Times New Roman"/>
          <w:sz w:val="28"/>
          <w:szCs w:val="28"/>
          <w:lang w:val="ru-RU"/>
        </w:rPr>
        <w:t xml:space="preserve">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B07977" w:rsidRPr="00453ADD" w:rsidRDefault="00B07977" w:rsidP="004F4D1C">
      <w:pPr>
        <w:tabs>
          <w:tab w:val="left" w:pos="4500"/>
          <w:tab w:val="left" w:pos="9180"/>
          <w:tab w:val="left" w:pos="9360"/>
        </w:tabs>
        <w:spacing w:after="240" w:line="360" w:lineRule="auto"/>
        <w:ind w:firstLine="454"/>
        <w:jc w:val="both"/>
        <w:rPr>
          <w:rFonts w:ascii="Times New Roman" w:hAnsi="Times New Roman"/>
          <w:sz w:val="28"/>
          <w:szCs w:val="28"/>
          <w:lang w:val="ru-RU"/>
        </w:rPr>
      </w:pPr>
      <w:r w:rsidRPr="00453ADD">
        <w:rPr>
          <w:rFonts w:ascii="Times New Roman" w:hAnsi="Times New Roman"/>
          <w:sz w:val="28"/>
          <w:szCs w:val="28"/>
          <w:lang w:val="ru-RU"/>
        </w:rPr>
        <w:t>Организация занятий по этим направлениям является неотъемлемой частью образовательного процесса в образовательном учреждении.</w:t>
      </w:r>
    </w:p>
    <w:p w:rsidR="00B07977" w:rsidRPr="00453ADD" w:rsidRDefault="00B07977" w:rsidP="004F4D1C">
      <w:pPr>
        <w:tabs>
          <w:tab w:val="left" w:pos="4500"/>
          <w:tab w:val="left" w:pos="9180"/>
          <w:tab w:val="left" w:pos="9360"/>
        </w:tabs>
        <w:spacing w:after="240" w:line="360" w:lineRule="auto"/>
        <w:ind w:firstLine="454"/>
        <w:jc w:val="both"/>
        <w:rPr>
          <w:rFonts w:ascii="Times New Roman" w:hAnsi="Times New Roman"/>
          <w:sz w:val="28"/>
          <w:szCs w:val="28"/>
          <w:lang w:val="ru-RU"/>
        </w:rPr>
      </w:pPr>
      <w:r w:rsidRPr="00453ADD">
        <w:rPr>
          <w:rFonts w:ascii="Times New Roman" w:hAnsi="Times New Roman"/>
          <w:sz w:val="28"/>
          <w:szCs w:val="28"/>
          <w:lang w:val="ru-RU"/>
        </w:rPr>
        <w:t>При организации внеурочной деятельности обучающихся образовательным учреждением используются возможности учреждений дополнительного образования, культуры, спорта. В период каникул для продолжения внеурочной деятельности используются возможности специализированных лагерей, тематических лагерных смен, летних школ.</w:t>
      </w:r>
    </w:p>
    <w:p w:rsidR="00B07977" w:rsidRPr="00453ADD" w:rsidRDefault="00B07977" w:rsidP="004F4D1C">
      <w:pPr>
        <w:tabs>
          <w:tab w:val="left" w:pos="4500"/>
          <w:tab w:val="left" w:pos="9180"/>
          <w:tab w:val="left" w:pos="9360"/>
        </w:tabs>
        <w:spacing w:after="240" w:line="360" w:lineRule="auto"/>
        <w:ind w:firstLine="454"/>
        <w:jc w:val="both"/>
        <w:rPr>
          <w:rFonts w:ascii="Times New Roman" w:hAnsi="Times New Roman"/>
          <w:sz w:val="28"/>
          <w:szCs w:val="28"/>
          <w:lang w:val="ru-RU"/>
        </w:rPr>
      </w:pPr>
      <w:r w:rsidRPr="00453ADD">
        <w:rPr>
          <w:rFonts w:ascii="Times New Roman" w:hAnsi="Times New Roman"/>
          <w:sz w:val="28"/>
          <w:szCs w:val="28"/>
          <w:lang w:val="ru-RU"/>
        </w:rPr>
        <w:t>Принципы чередования учебной и внеурочной деятельности в рамках реализации основной образовательной программы основного общего образования определяет образовательное учреждение.</w:t>
      </w:r>
    </w:p>
    <w:p w:rsidR="00B07977" w:rsidRDefault="00B07977" w:rsidP="004F4D1C">
      <w:pPr>
        <w:tabs>
          <w:tab w:val="left" w:pos="4500"/>
          <w:tab w:val="left" w:pos="9180"/>
          <w:tab w:val="left" w:pos="9360"/>
        </w:tabs>
        <w:spacing w:after="240" w:line="360" w:lineRule="auto"/>
        <w:ind w:firstLine="454"/>
        <w:jc w:val="both"/>
        <w:rPr>
          <w:rFonts w:ascii="Times New Roman" w:hAnsi="Times New Roman"/>
          <w:sz w:val="28"/>
          <w:szCs w:val="28"/>
          <w:lang w:val="ru-RU"/>
        </w:rPr>
      </w:pPr>
      <w:r w:rsidRPr="00453ADD">
        <w:rPr>
          <w:rFonts w:ascii="Times New Roman" w:hAnsi="Times New Roman"/>
          <w:sz w:val="28"/>
          <w:szCs w:val="28"/>
          <w:lang w:val="ru-RU"/>
        </w:rPr>
        <w:lastRenderedPageBreak/>
        <w:t>Для развития потенциала одарённых и талантливых детей с участием самих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дисциплин, курсов, модулей, темп и формы образования). Реализация индивидуальных учебных планов может быть организована в том числе с помощью дистанционного образования. Реализация индивидуальных учебных планов, программ сопровождается тьюторской поддержкой.</w:t>
      </w:r>
    </w:p>
    <w:p w:rsidR="00B07977" w:rsidRPr="00CB2743" w:rsidRDefault="00B07977" w:rsidP="004F4D1C">
      <w:pPr>
        <w:spacing w:line="360" w:lineRule="auto"/>
        <w:ind w:firstLine="709"/>
        <w:jc w:val="center"/>
        <w:rPr>
          <w:rFonts w:ascii="Times New Roman" w:hAnsi="Times New Roman"/>
          <w:b/>
          <w:bCs/>
          <w:sz w:val="28"/>
          <w:szCs w:val="28"/>
          <w:lang w:val="ru-RU"/>
        </w:rPr>
      </w:pPr>
      <w:r w:rsidRPr="00CB2743">
        <w:rPr>
          <w:rFonts w:ascii="Times New Roman" w:hAnsi="Times New Roman"/>
          <w:b/>
          <w:bCs/>
          <w:sz w:val="28"/>
          <w:szCs w:val="28"/>
          <w:lang w:val="ru-RU"/>
        </w:rPr>
        <w:t xml:space="preserve">Учебный план </w:t>
      </w:r>
    </w:p>
    <w:p w:rsidR="00B07977" w:rsidRPr="00CB2743" w:rsidRDefault="00B07977" w:rsidP="004F4D1C">
      <w:pPr>
        <w:spacing w:line="360" w:lineRule="auto"/>
        <w:ind w:firstLine="709"/>
        <w:jc w:val="center"/>
        <w:rPr>
          <w:rFonts w:ascii="Times New Roman" w:hAnsi="Times New Roman"/>
          <w:b/>
          <w:bCs/>
          <w:sz w:val="28"/>
          <w:szCs w:val="28"/>
          <w:lang w:val="ru-RU"/>
        </w:rPr>
      </w:pPr>
    </w:p>
    <w:p w:rsidR="00B07977" w:rsidRPr="00CB2743" w:rsidRDefault="00B07977" w:rsidP="004F4D1C">
      <w:pPr>
        <w:spacing w:line="360" w:lineRule="auto"/>
        <w:ind w:firstLine="709"/>
        <w:jc w:val="center"/>
        <w:rPr>
          <w:rFonts w:ascii="Times New Roman" w:hAnsi="Times New Roman"/>
          <w:b/>
          <w:bCs/>
          <w:sz w:val="28"/>
          <w:szCs w:val="28"/>
          <w:lang w:val="ru-RU"/>
        </w:rPr>
      </w:pPr>
      <w:r w:rsidRPr="00CB2743">
        <w:rPr>
          <w:rFonts w:ascii="Times New Roman" w:hAnsi="Times New Roman"/>
          <w:b/>
          <w:bCs/>
          <w:sz w:val="28"/>
          <w:szCs w:val="28"/>
          <w:lang w:val="ru-RU"/>
        </w:rPr>
        <w:t>муниципального бюджетного общеобразовательного учреждения муниципального образования город Краснодар</w:t>
      </w:r>
    </w:p>
    <w:p w:rsidR="00B07977" w:rsidRPr="00CB2743" w:rsidRDefault="00B07977" w:rsidP="004F4D1C">
      <w:pPr>
        <w:spacing w:line="360" w:lineRule="auto"/>
        <w:ind w:firstLine="709"/>
        <w:jc w:val="center"/>
        <w:rPr>
          <w:rFonts w:ascii="Times New Roman" w:hAnsi="Times New Roman"/>
          <w:b/>
          <w:bCs/>
          <w:sz w:val="28"/>
          <w:szCs w:val="28"/>
          <w:lang w:val="ru-RU"/>
        </w:rPr>
      </w:pPr>
      <w:r w:rsidRPr="00CB2743">
        <w:rPr>
          <w:rFonts w:ascii="Times New Roman" w:hAnsi="Times New Roman"/>
          <w:b/>
          <w:bCs/>
          <w:sz w:val="28"/>
          <w:szCs w:val="28"/>
          <w:lang w:val="ru-RU"/>
        </w:rPr>
        <w:t>средней общеобразовательной школы № 68</w:t>
      </w:r>
    </w:p>
    <w:p w:rsidR="00B07977" w:rsidRPr="00CB2743" w:rsidRDefault="00B07977" w:rsidP="004F4D1C">
      <w:pPr>
        <w:spacing w:line="360" w:lineRule="auto"/>
        <w:ind w:firstLine="709"/>
        <w:jc w:val="center"/>
        <w:rPr>
          <w:rFonts w:ascii="Times New Roman" w:hAnsi="Times New Roman"/>
          <w:b/>
          <w:bCs/>
          <w:sz w:val="28"/>
          <w:szCs w:val="28"/>
          <w:lang w:val="ru-RU"/>
        </w:rPr>
      </w:pPr>
      <w:r w:rsidRPr="00CB2743">
        <w:rPr>
          <w:rFonts w:ascii="Times New Roman" w:hAnsi="Times New Roman"/>
          <w:b/>
          <w:bCs/>
          <w:sz w:val="28"/>
          <w:szCs w:val="28"/>
          <w:lang w:val="ru-RU"/>
        </w:rPr>
        <w:t>для 5,6,7-х классов, реализующих федеральный государственный образовательный стандарт основного общего образования,</w:t>
      </w:r>
    </w:p>
    <w:p w:rsidR="00B07977" w:rsidRPr="00CB2743" w:rsidRDefault="00B07977" w:rsidP="004F4D1C">
      <w:pPr>
        <w:spacing w:line="360" w:lineRule="auto"/>
        <w:ind w:firstLine="709"/>
        <w:jc w:val="center"/>
        <w:rPr>
          <w:rFonts w:ascii="Times New Roman" w:hAnsi="Times New Roman"/>
          <w:b/>
          <w:bCs/>
          <w:sz w:val="28"/>
          <w:szCs w:val="28"/>
          <w:lang w:val="ru-RU"/>
        </w:rPr>
      </w:pPr>
    </w:p>
    <w:p w:rsidR="00B07977" w:rsidRPr="00CB2743" w:rsidRDefault="00B07977" w:rsidP="004F4D1C">
      <w:pPr>
        <w:spacing w:line="360" w:lineRule="auto"/>
        <w:ind w:firstLine="709"/>
        <w:jc w:val="center"/>
        <w:rPr>
          <w:rFonts w:ascii="Times New Roman" w:hAnsi="Times New Roman"/>
          <w:b/>
          <w:bCs/>
          <w:sz w:val="28"/>
          <w:szCs w:val="28"/>
          <w:lang w:val="ru-RU"/>
        </w:rPr>
      </w:pPr>
      <w:r w:rsidRPr="00CB2743">
        <w:rPr>
          <w:rFonts w:ascii="Times New Roman" w:hAnsi="Times New Roman"/>
          <w:b/>
          <w:bCs/>
          <w:sz w:val="28"/>
          <w:szCs w:val="28"/>
          <w:lang w:val="ru-RU"/>
        </w:rPr>
        <w:t>на 2017 – 2018 учебный год</w:t>
      </w:r>
    </w:p>
    <w:p w:rsidR="00B07977" w:rsidRPr="00CB2743" w:rsidRDefault="00B07977" w:rsidP="004F4D1C">
      <w:pPr>
        <w:spacing w:line="360" w:lineRule="auto"/>
        <w:ind w:firstLine="709"/>
        <w:jc w:val="center"/>
        <w:rPr>
          <w:rFonts w:ascii="Times New Roman" w:hAnsi="Times New Roman"/>
          <w:b/>
          <w:bCs/>
          <w:sz w:val="28"/>
          <w:szCs w:val="28"/>
          <w:lang w:val="ru-RU"/>
        </w:rPr>
      </w:pPr>
    </w:p>
    <w:p w:rsidR="00B07977" w:rsidRPr="00CB2743" w:rsidRDefault="00B07977" w:rsidP="004F4D1C">
      <w:pPr>
        <w:spacing w:line="360" w:lineRule="auto"/>
        <w:ind w:firstLine="709"/>
        <w:jc w:val="center"/>
        <w:rPr>
          <w:rFonts w:ascii="Times New Roman" w:hAnsi="Times New Roman"/>
          <w:b/>
          <w:i/>
          <w:sz w:val="28"/>
          <w:szCs w:val="28"/>
          <w:lang w:val="ru-RU"/>
        </w:rPr>
      </w:pPr>
      <w:r w:rsidRPr="00CB2743">
        <w:rPr>
          <w:rFonts w:ascii="Times New Roman" w:hAnsi="Times New Roman"/>
          <w:b/>
          <w:i/>
          <w:sz w:val="28"/>
          <w:szCs w:val="28"/>
          <w:lang w:val="ru-RU"/>
        </w:rPr>
        <w:t>Пояснительная записка</w:t>
      </w:r>
    </w:p>
    <w:p w:rsidR="00B07977" w:rsidRPr="00CB2743" w:rsidRDefault="00B07977" w:rsidP="004F4D1C">
      <w:pPr>
        <w:spacing w:line="360" w:lineRule="auto"/>
        <w:ind w:firstLine="709"/>
        <w:jc w:val="both"/>
        <w:rPr>
          <w:rFonts w:ascii="Times New Roman" w:hAnsi="Times New Roman"/>
          <w:sz w:val="28"/>
          <w:szCs w:val="28"/>
          <w:lang w:val="ru-RU"/>
        </w:rPr>
      </w:pPr>
      <w:r w:rsidRPr="00CB2743">
        <w:rPr>
          <w:rFonts w:ascii="Times New Roman" w:hAnsi="Times New Roman"/>
          <w:sz w:val="28"/>
          <w:szCs w:val="28"/>
          <w:lang w:val="ru-RU"/>
        </w:rPr>
        <w:t xml:space="preserve">Учебный план является частью основной образовательной программы ООО МБОУ СОШ № 68. </w:t>
      </w:r>
    </w:p>
    <w:p w:rsidR="00B07977" w:rsidRPr="00CB2743" w:rsidRDefault="00B07977" w:rsidP="004F4D1C">
      <w:pPr>
        <w:spacing w:line="360" w:lineRule="auto"/>
        <w:ind w:firstLine="709"/>
        <w:jc w:val="both"/>
        <w:rPr>
          <w:rFonts w:ascii="Times New Roman" w:hAnsi="Times New Roman"/>
          <w:sz w:val="28"/>
          <w:szCs w:val="28"/>
          <w:lang w:val="ru-RU"/>
        </w:rPr>
      </w:pPr>
      <w:r w:rsidRPr="00CB2743">
        <w:rPr>
          <w:rFonts w:ascii="Times New Roman" w:hAnsi="Times New Roman"/>
          <w:sz w:val="28"/>
          <w:szCs w:val="28"/>
          <w:lang w:val="ru-RU"/>
        </w:rPr>
        <w:t>Учебный план основного общего образования обеспечивает введение в действие и реализацию требований Стандарта,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w:t>
      </w:r>
    </w:p>
    <w:p w:rsidR="00B07977" w:rsidRPr="00CB2743" w:rsidRDefault="00B07977" w:rsidP="004F4D1C">
      <w:pPr>
        <w:spacing w:line="360" w:lineRule="auto"/>
        <w:ind w:firstLine="709"/>
        <w:jc w:val="both"/>
        <w:rPr>
          <w:rFonts w:ascii="Times New Roman" w:hAnsi="Times New Roman"/>
          <w:sz w:val="28"/>
          <w:szCs w:val="28"/>
          <w:lang w:val="ru-RU"/>
        </w:rPr>
      </w:pPr>
      <w:r w:rsidRPr="00CB2743">
        <w:rPr>
          <w:rFonts w:ascii="Times New Roman" w:hAnsi="Times New Roman"/>
          <w:sz w:val="28"/>
          <w:szCs w:val="28"/>
          <w:lang w:val="ru-RU"/>
        </w:rPr>
        <w:t>Учебный план основного общего образования на 2017-2018 учебный год обеспечивает выполнение гигиенических требований к режиму образовательного процесса, установленных Санитарно-</w:t>
      </w:r>
      <w:r w:rsidRPr="00CB2743">
        <w:rPr>
          <w:rFonts w:ascii="Times New Roman" w:hAnsi="Times New Roman"/>
          <w:sz w:val="28"/>
          <w:szCs w:val="28"/>
          <w:lang w:val="ru-RU"/>
        </w:rPr>
        <w:lastRenderedPageBreak/>
        <w:t>эпидемиологическими требованиями к условиям и организации обучения в общеобразовательных учреждениях, утвержденными постановлением Главного государственного санитарного врача Российской Федерации от 29.12.2010 № 189 с изменениями (далее-СанПиН 2.4.2.2821-10).</w:t>
      </w:r>
    </w:p>
    <w:p w:rsidR="00B07977" w:rsidRPr="00CB2743" w:rsidRDefault="00B07977" w:rsidP="004F4D1C">
      <w:pPr>
        <w:spacing w:line="360" w:lineRule="auto"/>
        <w:ind w:firstLine="709"/>
        <w:rPr>
          <w:rFonts w:ascii="Times New Roman" w:hAnsi="Times New Roman"/>
          <w:b/>
          <w:bCs/>
          <w:sz w:val="28"/>
          <w:szCs w:val="28"/>
          <w:lang w:val="ru-RU"/>
        </w:rPr>
      </w:pPr>
    </w:p>
    <w:p w:rsidR="00B07977" w:rsidRPr="00CB2743" w:rsidRDefault="00B07977" w:rsidP="004F4D1C">
      <w:pPr>
        <w:spacing w:line="360" w:lineRule="auto"/>
        <w:ind w:firstLine="709"/>
        <w:jc w:val="center"/>
        <w:rPr>
          <w:rFonts w:ascii="Times New Roman" w:hAnsi="Times New Roman"/>
          <w:b/>
          <w:i/>
          <w:sz w:val="28"/>
          <w:szCs w:val="28"/>
          <w:lang w:val="ru-RU"/>
        </w:rPr>
      </w:pPr>
      <w:r w:rsidRPr="00CB2743">
        <w:rPr>
          <w:rFonts w:ascii="Times New Roman" w:hAnsi="Times New Roman"/>
          <w:b/>
          <w:i/>
          <w:sz w:val="28"/>
          <w:szCs w:val="28"/>
          <w:lang w:val="ru-RU"/>
        </w:rPr>
        <w:t>Цели и задачи образовательного учреждения</w:t>
      </w:r>
    </w:p>
    <w:p w:rsidR="00B07977" w:rsidRPr="00CB2743" w:rsidRDefault="00B07977" w:rsidP="004F4D1C">
      <w:pPr>
        <w:spacing w:line="360" w:lineRule="auto"/>
        <w:ind w:firstLine="709"/>
        <w:jc w:val="both"/>
        <w:rPr>
          <w:rFonts w:ascii="Times New Roman" w:hAnsi="Times New Roman"/>
          <w:sz w:val="28"/>
          <w:szCs w:val="28"/>
          <w:lang w:val="ru-RU"/>
        </w:rPr>
      </w:pPr>
      <w:r w:rsidRPr="00CB2743">
        <w:rPr>
          <w:rFonts w:ascii="Times New Roman" w:hAnsi="Times New Roman"/>
          <w:sz w:val="28"/>
          <w:szCs w:val="28"/>
          <w:lang w:val="ru-RU"/>
        </w:rPr>
        <w:t>Цель реализации, происходящего в форме учебной и внеурочной деятельности, является 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становление и развитие личности в ее индивидуальности, самобытности, уникальности, неповторимости.</w:t>
      </w:r>
    </w:p>
    <w:p w:rsidR="00B07977" w:rsidRPr="00CB2743" w:rsidRDefault="00B07977" w:rsidP="004F4D1C">
      <w:pPr>
        <w:spacing w:line="360" w:lineRule="auto"/>
        <w:ind w:firstLine="709"/>
        <w:jc w:val="both"/>
        <w:rPr>
          <w:rFonts w:ascii="Times New Roman" w:hAnsi="Times New Roman"/>
          <w:sz w:val="28"/>
          <w:szCs w:val="28"/>
          <w:lang w:val="ru-RU"/>
        </w:rPr>
      </w:pPr>
      <w:r w:rsidRPr="00CB2743">
        <w:rPr>
          <w:rFonts w:ascii="Times New Roman" w:hAnsi="Times New Roman"/>
          <w:sz w:val="28"/>
          <w:szCs w:val="28"/>
          <w:lang w:val="ru-RU"/>
        </w:rPr>
        <w:t>Данный этап образования ставит перед собой следующие стратегические цели:</w:t>
      </w:r>
    </w:p>
    <w:p w:rsidR="00B07977" w:rsidRPr="00CB2743" w:rsidRDefault="00B07977" w:rsidP="00905FE4">
      <w:pPr>
        <w:numPr>
          <w:ilvl w:val="0"/>
          <w:numId w:val="147"/>
        </w:numPr>
        <w:spacing w:line="360" w:lineRule="auto"/>
        <w:ind w:left="0" w:firstLine="709"/>
        <w:jc w:val="both"/>
        <w:rPr>
          <w:rFonts w:ascii="Times New Roman" w:hAnsi="Times New Roman"/>
          <w:sz w:val="28"/>
          <w:szCs w:val="28"/>
          <w:lang w:val="ru-RU"/>
        </w:rPr>
      </w:pPr>
      <w:r w:rsidRPr="00CB2743">
        <w:rPr>
          <w:rFonts w:ascii="Times New Roman" w:hAnsi="Times New Roman"/>
          <w:sz w:val="28"/>
          <w:szCs w:val="28"/>
          <w:lang w:val="ru-RU"/>
        </w:rPr>
        <w:t>обеспечение преемственности начального общего, основного общего образования;</w:t>
      </w:r>
    </w:p>
    <w:p w:rsidR="00B07977" w:rsidRPr="00CB2743" w:rsidRDefault="00B07977" w:rsidP="00905FE4">
      <w:pPr>
        <w:numPr>
          <w:ilvl w:val="0"/>
          <w:numId w:val="147"/>
        </w:numPr>
        <w:spacing w:line="360" w:lineRule="auto"/>
        <w:ind w:left="0" w:firstLine="709"/>
        <w:jc w:val="both"/>
        <w:rPr>
          <w:rFonts w:ascii="Times New Roman" w:hAnsi="Times New Roman"/>
          <w:sz w:val="28"/>
          <w:szCs w:val="28"/>
          <w:lang w:val="ru-RU"/>
        </w:rPr>
      </w:pPr>
      <w:r w:rsidRPr="00CB2743">
        <w:rPr>
          <w:rFonts w:ascii="Times New Roman" w:hAnsi="Times New Roman"/>
          <w:sz w:val="28"/>
          <w:szCs w:val="28"/>
          <w:lang w:val="ru-RU"/>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07977" w:rsidRPr="00CB2743" w:rsidRDefault="00B07977" w:rsidP="00905FE4">
      <w:pPr>
        <w:numPr>
          <w:ilvl w:val="0"/>
          <w:numId w:val="147"/>
        </w:numPr>
        <w:spacing w:line="360" w:lineRule="auto"/>
        <w:ind w:left="0" w:firstLine="709"/>
        <w:jc w:val="both"/>
        <w:rPr>
          <w:rFonts w:ascii="Times New Roman" w:hAnsi="Times New Roman"/>
          <w:sz w:val="28"/>
          <w:szCs w:val="28"/>
          <w:lang w:val="ru-RU"/>
        </w:rPr>
      </w:pPr>
      <w:r w:rsidRPr="00CB2743">
        <w:rPr>
          <w:rFonts w:ascii="Times New Roman" w:hAnsi="Times New Roman"/>
          <w:sz w:val="28"/>
          <w:szCs w:val="28"/>
          <w:lang w:val="ru-RU"/>
        </w:rPr>
        <w:t xml:space="preserve">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w:t>
      </w:r>
      <w:r w:rsidRPr="00CB2743">
        <w:rPr>
          <w:rFonts w:ascii="Times New Roman" w:hAnsi="Times New Roman"/>
          <w:sz w:val="28"/>
          <w:szCs w:val="28"/>
          <w:lang w:val="ru-RU"/>
        </w:rPr>
        <w:lastRenderedPageBreak/>
        <w:t>обучающимися, в том числе детьми инвалидами и детьми с ограниченными возможностями здоровья;</w:t>
      </w:r>
    </w:p>
    <w:p w:rsidR="00B07977" w:rsidRPr="00CB2743" w:rsidRDefault="00B07977" w:rsidP="00905FE4">
      <w:pPr>
        <w:numPr>
          <w:ilvl w:val="0"/>
          <w:numId w:val="147"/>
        </w:numPr>
        <w:spacing w:line="360" w:lineRule="auto"/>
        <w:ind w:left="0" w:firstLine="709"/>
        <w:jc w:val="both"/>
        <w:rPr>
          <w:rFonts w:ascii="Times New Roman" w:hAnsi="Times New Roman"/>
          <w:sz w:val="28"/>
          <w:szCs w:val="28"/>
          <w:lang w:val="ru-RU"/>
        </w:rPr>
      </w:pPr>
      <w:r w:rsidRPr="00CB2743">
        <w:rPr>
          <w:rFonts w:ascii="Times New Roman" w:hAnsi="Times New Roman"/>
          <w:sz w:val="28"/>
          <w:szCs w:val="28"/>
          <w:lang w:val="ru-RU"/>
        </w:rPr>
        <w:t xml:space="preserve">обеспечение эффективного сочетания урочных и внеурочных форм организации образовательного процесса, взаимодействия всех его участников, единства учебной и внеурочной деятельности; </w:t>
      </w:r>
    </w:p>
    <w:p w:rsidR="00B07977" w:rsidRPr="00CB2743" w:rsidRDefault="00B07977" w:rsidP="00905FE4">
      <w:pPr>
        <w:numPr>
          <w:ilvl w:val="0"/>
          <w:numId w:val="147"/>
        </w:numPr>
        <w:spacing w:line="360" w:lineRule="auto"/>
        <w:ind w:left="0" w:firstLine="709"/>
        <w:jc w:val="both"/>
        <w:rPr>
          <w:rFonts w:ascii="Times New Roman" w:hAnsi="Times New Roman"/>
          <w:sz w:val="28"/>
          <w:szCs w:val="28"/>
          <w:lang w:val="ru-RU"/>
        </w:rPr>
      </w:pPr>
      <w:r w:rsidRPr="00CB2743">
        <w:rPr>
          <w:rFonts w:ascii="Times New Roman" w:hAnsi="Times New Roman"/>
          <w:sz w:val="28"/>
          <w:szCs w:val="28"/>
          <w:lang w:val="ru-RU"/>
        </w:rPr>
        <w:t>выявление и развитие способностей обучающихся, их профессиональной склонностей, в том числе одарённых детей, детей с ограниченными возможностями здоровья и инвалидов,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B07977" w:rsidRPr="00CB2743" w:rsidRDefault="00B07977" w:rsidP="00905FE4">
      <w:pPr>
        <w:numPr>
          <w:ilvl w:val="0"/>
          <w:numId w:val="147"/>
        </w:numPr>
        <w:spacing w:line="360" w:lineRule="auto"/>
        <w:ind w:left="0" w:firstLine="709"/>
        <w:jc w:val="both"/>
        <w:rPr>
          <w:rFonts w:ascii="Times New Roman" w:hAnsi="Times New Roman"/>
          <w:sz w:val="28"/>
          <w:szCs w:val="28"/>
          <w:lang w:val="ru-RU"/>
        </w:rPr>
      </w:pPr>
      <w:r w:rsidRPr="00CB2743">
        <w:rPr>
          <w:rFonts w:ascii="Times New Roman" w:hAnsi="Times New Roman"/>
          <w:sz w:val="28"/>
          <w:szCs w:val="28"/>
          <w:lang w:val="ru-RU"/>
        </w:rPr>
        <w:t>организацию интеллектуальных и творческих соревнований, научно-технического творчества и проектной и учебно-исследовательской деятельности;</w:t>
      </w:r>
    </w:p>
    <w:p w:rsidR="00B07977" w:rsidRPr="00CB2743" w:rsidRDefault="00B07977" w:rsidP="00905FE4">
      <w:pPr>
        <w:numPr>
          <w:ilvl w:val="0"/>
          <w:numId w:val="147"/>
        </w:numPr>
        <w:spacing w:line="360" w:lineRule="auto"/>
        <w:ind w:left="0" w:firstLine="709"/>
        <w:jc w:val="both"/>
        <w:rPr>
          <w:rFonts w:ascii="Times New Roman" w:hAnsi="Times New Roman"/>
          <w:sz w:val="28"/>
          <w:szCs w:val="28"/>
          <w:lang w:val="ru-RU"/>
        </w:rPr>
      </w:pPr>
      <w:r w:rsidRPr="00CB2743">
        <w:rPr>
          <w:rFonts w:ascii="Times New Roman" w:hAnsi="Times New Roman"/>
          <w:sz w:val="28"/>
          <w:szCs w:val="28"/>
          <w:lang w:val="ru-RU"/>
        </w:rPr>
        <w:t>социальное и учебно-исследовательское проектирование, профессиональную ориентацию обучающихся при поддержке педагогов, психологов, социальных педагогов, сотрудничестве с базовыми предприятиями, учреждениями профессионального образования, центрами профессиональной работы;</w:t>
      </w:r>
    </w:p>
    <w:p w:rsidR="00B07977" w:rsidRPr="00CB2743" w:rsidRDefault="00B07977" w:rsidP="00905FE4">
      <w:pPr>
        <w:numPr>
          <w:ilvl w:val="0"/>
          <w:numId w:val="147"/>
        </w:numPr>
        <w:spacing w:line="360" w:lineRule="auto"/>
        <w:ind w:left="0" w:firstLine="709"/>
        <w:jc w:val="both"/>
        <w:rPr>
          <w:rFonts w:ascii="Times New Roman" w:hAnsi="Times New Roman"/>
          <w:sz w:val="28"/>
          <w:szCs w:val="28"/>
          <w:lang w:val="ru-RU"/>
        </w:rPr>
      </w:pPr>
      <w:r w:rsidRPr="00CB2743">
        <w:rPr>
          <w:rFonts w:ascii="Times New Roman" w:hAnsi="Times New Roman"/>
          <w:sz w:val="28"/>
          <w:szCs w:val="28"/>
          <w:lang w:val="ru-RU"/>
        </w:rPr>
        <w:t>сохранение и укрепление физического, психологического и социального здоровья обучающихся, обеспечение их безопасности.</w:t>
      </w:r>
    </w:p>
    <w:p w:rsidR="00B07977" w:rsidRPr="00CB2743" w:rsidRDefault="00B07977" w:rsidP="004F4D1C">
      <w:pPr>
        <w:spacing w:line="360" w:lineRule="auto"/>
        <w:ind w:firstLine="709"/>
        <w:jc w:val="center"/>
        <w:rPr>
          <w:rFonts w:ascii="Times New Roman" w:hAnsi="Times New Roman"/>
          <w:b/>
          <w:i/>
          <w:sz w:val="28"/>
          <w:szCs w:val="28"/>
          <w:lang w:val="ru-RU"/>
        </w:rPr>
      </w:pPr>
    </w:p>
    <w:p w:rsidR="00B07977" w:rsidRPr="00CB2743" w:rsidRDefault="00B07977" w:rsidP="004F4D1C">
      <w:pPr>
        <w:spacing w:line="360" w:lineRule="auto"/>
        <w:ind w:firstLine="709"/>
        <w:jc w:val="center"/>
        <w:rPr>
          <w:rFonts w:ascii="Times New Roman" w:hAnsi="Times New Roman"/>
          <w:b/>
          <w:i/>
          <w:sz w:val="28"/>
          <w:szCs w:val="28"/>
          <w:lang w:val="ru-RU"/>
        </w:rPr>
      </w:pPr>
      <w:r w:rsidRPr="00CB2743">
        <w:rPr>
          <w:rFonts w:ascii="Times New Roman" w:hAnsi="Times New Roman"/>
          <w:b/>
          <w:i/>
          <w:sz w:val="28"/>
          <w:szCs w:val="28"/>
          <w:lang w:val="ru-RU"/>
        </w:rPr>
        <w:t>Ожидаемые результаты</w:t>
      </w:r>
    </w:p>
    <w:p w:rsidR="00B07977" w:rsidRPr="00CB2743" w:rsidRDefault="00B07977" w:rsidP="004F4D1C">
      <w:pPr>
        <w:spacing w:line="360" w:lineRule="auto"/>
        <w:ind w:firstLine="709"/>
        <w:jc w:val="both"/>
        <w:rPr>
          <w:rFonts w:ascii="Times New Roman" w:hAnsi="Times New Roman"/>
          <w:sz w:val="28"/>
          <w:szCs w:val="28"/>
          <w:lang w:val="ru-RU"/>
        </w:rPr>
      </w:pPr>
      <w:r w:rsidRPr="00CB2743">
        <w:rPr>
          <w:rFonts w:ascii="Times New Roman" w:hAnsi="Times New Roman"/>
          <w:sz w:val="28"/>
          <w:szCs w:val="28"/>
          <w:lang w:val="ru-RU"/>
        </w:rPr>
        <w:t xml:space="preserve">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w:t>
      </w:r>
      <w:r w:rsidRPr="00CB2743">
        <w:rPr>
          <w:rFonts w:ascii="Times New Roman" w:hAnsi="Times New Roman"/>
          <w:sz w:val="28"/>
          <w:szCs w:val="28"/>
          <w:lang w:val="ru-RU"/>
        </w:rPr>
        <w:lastRenderedPageBreak/>
        <w:t>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как содержательная и критериальная основа для разработки программ учебных предметов, курсов, учебно-методической литературы, с одной стороны, и системы оценки, с другой.</w:t>
      </w:r>
    </w:p>
    <w:p w:rsidR="00B07977" w:rsidRPr="00CB2743" w:rsidRDefault="00B07977" w:rsidP="004F4D1C">
      <w:pPr>
        <w:spacing w:line="360" w:lineRule="auto"/>
        <w:ind w:firstLine="709"/>
        <w:jc w:val="both"/>
        <w:rPr>
          <w:rFonts w:ascii="Times New Roman" w:hAnsi="Times New Roman"/>
          <w:sz w:val="28"/>
          <w:szCs w:val="28"/>
          <w:lang w:val="ru-RU"/>
        </w:rPr>
      </w:pPr>
      <w:r w:rsidRPr="00CB2743">
        <w:rPr>
          <w:rFonts w:ascii="Times New Roman" w:hAnsi="Times New Roman"/>
          <w:b/>
          <w:sz w:val="28"/>
          <w:szCs w:val="28"/>
          <w:lang w:val="ru-RU"/>
        </w:rPr>
        <w:t>Планируемые результаты</w:t>
      </w:r>
      <w:r w:rsidRPr="00CB2743">
        <w:rPr>
          <w:rFonts w:ascii="Times New Roman" w:hAnsi="Times New Roman"/>
          <w:sz w:val="28"/>
          <w:szCs w:val="28"/>
          <w:lang w:val="ru-RU"/>
        </w:rPr>
        <w:t xml:space="preserve"> освоения основной образовательной программы соответствуют требованиям ФГОС нового поколения и достигаются посредствам учебного плана учебной и внеурочной деятельности:</w:t>
      </w:r>
    </w:p>
    <w:p w:rsidR="00B07977" w:rsidRPr="00CB2743" w:rsidRDefault="00B07977" w:rsidP="004F4D1C">
      <w:pPr>
        <w:spacing w:line="360" w:lineRule="auto"/>
        <w:ind w:firstLine="709"/>
        <w:jc w:val="both"/>
        <w:rPr>
          <w:rFonts w:ascii="Times New Roman" w:hAnsi="Times New Roman"/>
          <w:sz w:val="28"/>
          <w:szCs w:val="28"/>
          <w:lang w:val="ru-RU"/>
        </w:rPr>
      </w:pPr>
      <w:r w:rsidRPr="00CB2743">
        <w:rPr>
          <w:rFonts w:ascii="Times New Roman" w:hAnsi="Times New Roman"/>
          <w:sz w:val="28"/>
          <w:szCs w:val="28"/>
          <w:lang w:val="ru-RU"/>
        </w:rPr>
        <w:t>- Личностные результаты –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w:t>
      </w:r>
    </w:p>
    <w:p w:rsidR="00B07977" w:rsidRPr="00CB2743" w:rsidRDefault="00B07977" w:rsidP="004F4D1C">
      <w:pPr>
        <w:spacing w:line="360" w:lineRule="auto"/>
        <w:ind w:firstLine="709"/>
        <w:jc w:val="both"/>
        <w:rPr>
          <w:rFonts w:ascii="Times New Roman" w:hAnsi="Times New Roman"/>
          <w:sz w:val="28"/>
          <w:szCs w:val="28"/>
          <w:lang w:val="ru-RU"/>
        </w:rPr>
      </w:pPr>
      <w:r w:rsidRPr="00CB2743">
        <w:rPr>
          <w:rFonts w:ascii="Times New Roman" w:hAnsi="Times New Roman"/>
          <w:sz w:val="28"/>
          <w:szCs w:val="28"/>
          <w:lang w:val="ru-RU"/>
        </w:rPr>
        <w:t>- Метапредметные результаты –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B07977" w:rsidRPr="00CB2743" w:rsidRDefault="00B07977" w:rsidP="004F4D1C">
      <w:pPr>
        <w:spacing w:line="360" w:lineRule="auto"/>
        <w:ind w:firstLine="709"/>
        <w:jc w:val="both"/>
        <w:rPr>
          <w:rFonts w:ascii="Times New Roman" w:hAnsi="Times New Roman"/>
          <w:sz w:val="28"/>
          <w:szCs w:val="28"/>
          <w:lang w:val="ru-RU"/>
        </w:rPr>
      </w:pPr>
      <w:r w:rsidRPr="00CB2743">
        <w:rPr>
          <w:rFonts w:ascii="Times New Roman" w:hAnsi="Times New Roman"/>
          <w:sz w:val="28"/>
          <w:szCs w:val="28"/>
          <w:lang w:val="ru-RU"/>
        </w:rPr>
        <w:t xml:space="preserve">- Предметные результаты –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w:t>
      </w:r>
      <w:r w:rsidRPr="00CB2743">
        <w:rPr>
          <w:rFonts w:ascii="Times New Roman" w:hAnsi="Times New Roman"/>
          <w:sz w:val="28"/>
          <w:szCs w:val="28"/>
          <w:lang w:val="ru-RU"/>
        </w:rPr>
        <w:lastRenderedPageBreak/>
        <w:t>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B07977" w:rsidRPr="00CB2743" w:rsidRDefault="00B07977" w:rsidP="004F4D1C">
      <w:pPr>
        <w:spacing w:line="360" w:lineRule="auto"/>
        <w:ind w:firstLine="709"/>
        <w:jc w:val="center"/>
        <w:rPr>
          <w:rFonts w:ascii="Times New Roman" w:hAnsi="Times New Roman"/>
          <w:b/>
          <w:i/>
          <w:sz w:val="28"/>
          <w:szCs w:val="28"/>
          <w:lang w:val="ru-RU"/>
        </w:rPr>
      </w:pPr>
    </w:p>
    <w:p w:rsidR="00B07977" w:rsidRPr="00CB2743" w:rsidRDefault="00B07977" w:rsidP="004F4D1C">
      <w:pPr>
        <w:spacing w:line="360" w:lineRule="auto"/>
        <w:ind w:firstLine="709"/>
        <w:jc w:val="center"/>
        <w:rPr>
          <w:rFonts w:ascii="Times New Roman" w:hAnsi="Times New Roman"/>
          <w:b/>
          <w:i/>
          <w:sz w:val="28"/>
          <w:szCs w:val="28"/>
          <w:lang w:val="ru-RU"/>
        </w:rPr>
      </w:pPr>
      <w:r w:rsidRPr="00CB2743">
        <w:rPr>
          <w:rFonts w:ascii="Times New Roman" w:hAnsi="Times New Roman"/>
          <w:b/>
          <w:i/>
          <w:sz w:val="28"/>
          <w:szCs w:val="28"/>
          <w:lang w:val="ru-RU"/>
        </w:rPr>
        <w:t>Особенности и специфика образовательного учреждения</w:t>
      </w:r>
    </w:p>
    <w:p w:rsidR="00B07977" w:rsidRPr="00CB2743" w:rsidRDefault="00B07977" w:rsidP="004F4D1C">
      <w:pPr>
        <w:spacing w:line="360" w:lineRule="auto"/>
        <w:ind w:firstLine="709"/>
        <w:jc w:val="both"/>
        <w:rPr>
          <w:rFonts w:ascii="Times New Roman" w:hAnsi="Times New Roman"/>
          <w:sz w:val="28"/>
          <w:szCs w:val="28"/>
          <w:lang w:val="ru-RU"/>
        </w:rPr>
      </w:pPr>
      <w:r w:rsidRPr="00CB2743">
        <w:rPr>
          <w:rFonts w:ascii="Times New Roman" w:hAnsi="Times New Roman"/>
          <w:sz w:val="28"/>
          <w:szCs w:val="28"/>
          <w:lang w:val="ru-RU"/>
        </w:rPr>
        <w:t>Общеобразовательная организация реализует следующие образовательные программы:</w:t>
      </w:r>
    </w:p>
    <w:p w:rsidR="00B07977" w:rsidRPr="00CB2743" w:rsidRDefault="00B07977" w:rsidP="004F4D1C">
      <w:pPr>
        <w:spacing w:line="360" w:lineRule="auto"/>
        <w:ind w:firstLine="709"/>
        <w:jc w:val="both"/>
        <w:rPr>
          <w:rFonts w:ascii="Times New Roman" w:hAnsi="Times New Roman"/>
          <w:sz w:val="28"/>
          <w:szCs w:val="28"/>
          <w:lang w:val="ru-RU"/>
        </w:rPr>
      </w:pPr>
      <w:r w:rsidRPr="00CB2743">
        <w:rPr>
          <w:rFonts w:ascii="Times New Roman" w:hAnsi="Times New Roman"/>
          <w:sz w:val="28"/>
          <w:szCs w:val="28"/>
          <w:lang w:val="ru-RU"/>
        </w:rPr>
        <w:t xml:space="preserve">образовательные программы начального общего, </w:t>
      </w:r>
    </w:p>
    <w:p w:rsidR="00B07977" w:rsidRPr="00CB2743" w:rsidRDefault="00B07977" w:rsidP="004F4D1C">
      <w:pPr>
        <w:spacing w:line="360" w:lineRule="auto"/>
        <w:ind w:firstLine="709"/>
        <w:jc w:val="both"/>
        <w:rPr>
          <w:rFonts w:ascii="Times New Roman" w:hAnsi="Times New Roman"/>
          <w:sz w:val="28"/>
          <w:szCs w:val="28"/>
          <w:lang w:val="ru-RU"/>
        </w:rPr>
      </w:pPr>
      <w:r w:rsidRPr="00CB2743">
        <w:rPr>
          <w:rFonts w:ascii="Times New Roman" w:hAnsi="Times New Roman"/>
          <w:sz w:val="28"/>
          <w:szCs w:val="28"/>
          <w:lang w:val="ru-RU"/>
        </w:rPr>
        <w:t>образовательные программы основного общего,</w:t>
      </w:r>
    </w:p>
    <w:p w:rsidR="00B07977" w:rsidRPr="00CB2743" w:rsidRDefault="00B07977" w:rsidP="004F4D1C">
      <w:pPr>
        <w:spacing w:line="360" w:lineRule="auto"/>
        <w:ind w:firstLine="709"/>
        <w:jc w:val="both"/>
        <w:rPr>
          <w:rFonts w:ascii="Times New Roman" w:hAnsi="Times New Roman"/>
          <w:sz w:val="28"/>
          <w:szCs w:val="28"/>
          <w:lang w:val="ru-RU"/>
        </w:rPr>
      </w:pPr>
      <w:r w:rsidRPr="00CB2743">
        <w:rPr>
          <w:rFonts w:ascii="Times New Roman" w:hAnsi="Times New Roman"/>
          <w:sz w:val="28"/>
          <w:szCs w:val="28"/>
          <w:lang w:val="ru-RU"/>
        </w:rPr>
        <w:t>образовательные программы среднего общего образования.</w:t>
      </w:r>
    </w:p>
    <w:p w:rsidR="00B07977" w:rsidRPr="00CB2743" w:rsidRDefault="00B07977" w:rsidP="004F4D1C">
      <w:pPr>
        <w:spacing w:line="360" w:lineRule="auto"/>
        <w:ind w:firstLine="709"/>
        <w:jc w:val="both"/>
        <w:rPr>
          <w:rFonts w:ascii="Times New Roman" w:hAnsi="Times New Roman"/>
          <w:sz w:val="28"/>
          <w:szCs w:val="28"/>
          <w:lang w:val="ru-RU"/>
        </w:rPr>
      </w:pPr>
      <w:r w:rsidRPr="00CB2743">
        <w:rPr>
          <w:rFonts w:ascii="Times New Roman" w:hAnsi="Times New Roman"/>
          <w:sz w:val="28"/>
          <w:szCs w:val="28"/>
          <w:lang w:val="ru-RU"/>
        </w:rPr>
        <w:t>Содержание образования на каждом уровне определяется основной образовательной программой общеобразовательной организации.</w:t>
      </w:r>
    </w:p>
    <w:p w:rsidR="00B07977" w:rsidRPr="00CB2743" w:rsidRDefault="00B07977" w:rsidP="004F4D1C">
      <w:pPr>
        <w:pStyle w:val="35"/>
        <w:spacing w:after="0" w:line="360" w:lineRule="auto"/>
        <w:ind w:firstLine="709"/>
        <w:jc w:val="both"/>
        <w:rPr>
          <w:rFonts w:ascii="Times New Roman" w:hAnsi="Times New Roman"/>
          <w:sz w:val="28"/>
          <w:szCs w:val="28"/>
          <w:lang w:val="ru-RU"/>
        </w:rPr>
      </w:pPr>
      <w:r w:rsidRPr="00CB2743">
        <w:rPr>
          <w:rFonts w:ascii="Times New Roman" w:hAnsi="Times New Roman"/>
          <w:sz w:val="28"/>
          <w:szCs w:val="28"/>
          <w:lang w:val="ru-RU"/>
        </w:rPr>
        <w:t xml:space="preserve">Количество в 2017-2018 учебном году 5-х классов –3(5АБВ), 6-х классов – 4 (6АБВГ), 7-х классов – 4 (7АБВГ) </w:t>
      </w:r>
    </w:p>
    <w:p w:rsidR="00B07977" w:rsidRPr="00CB2743" w:rsidRDefault="00B07977" w:rsidP="004F4D1C">
      <w:pPr>
        <w:pStyle w:val="35"/>
        <w:spacing w:after="0" w:line="360" w:lineRule="auto"/>
        <w:ind w:firstLine="709"/>
        <w:jc w:val="both"/>
        <w:rPr>
          <w:rFonts w:ascii="Times New Roman" w:hAnsi="Times New Roman"/>
          <w:sz w:val="28"/>
          <w:szCs w:val="28"/>
          <w:lang w:val="ru-RU"/>
        </w:rPr>
      </w:pPr>
      <w:r w:rsidRPr="00CB2743">
        <w:rPr>
          <w:rFonts w:ascii="Times New Roman" w:hAnsi="Times New Roman"/>
          <w:sz w:val="28"/>
          <w:szCs w:val="28"/>
          <w:lang w:val="ru-RU"/>
        </w:rPr>
        <w:t xml:space="preserve">Учебный план на 2017-2018 учебный год для 5-7-х классов, реализующих ФГОС ООО, составлен на ступень обучения (5-9 классы). </w:t>
      </w:r>
    </w:p>
    <w:p w:rsidR="00B07977" w:rsidRPr="00CB2743" w:rsidRDefault="00B07977" w:rsidP="004F4D1C">
      <w:pPr>
        <w:pStyle w:val="35"/>
        <w:spacing w:after="0" w:line="360" w:lineRule="auto"/>
        <w:ind w:firstLine="709"/>
        <w:jc w:val="both"/>
        <w:rPr>
          <w:rFonts w:ascii="Times New Roman" w:hAnsi="Times New Roman"/>
          <w:sz w:val="28"/>
          <w:szCs w:val="28"/>
          <w:lang w:val="ru-RU"/>
        </w:rPr>
      </w:pPr>
    </w:p>
    <w:p w:rsidR="00B07977" w:rsidRPr="00CB2743" w:rsidRDefault="00B07977" w:rsidP="004F4D1C">
      <w:pPr>
        <w:spacing w:line="360" w:lineRule="auto"/>
        <w:ind w:firstLine="709"/>
        <w:jc w:val="center"/>
        <w:rPr>
          <w:rFonts w:ascii="Times New Roman" w:hAnsi="Times New Roman"/>
          <w:b/>
          <w:i/>
          <w:sz w:val="28"/>
          <w:szCs w:val="28"/>
          <w:lang w:val="ru-RU"/>
        </w:rPr>
      </w:pPr>
      <w:r w:rsidRPr="00CB2743">
        <w:rPr>
          <w:rFonts w:ascii="Times New Roman" w:hAnsi="Times New Roman"/>
          <w:b/>
          <w:i/>
          <w:sz w:val="28"/>
          <w:szCs w:val="28"/>
          <w:lang w:val="ru-RU"/>
        </w:rPr>
        <w:t>Реализуемые основные общеобразовательные программы</w:t>
      </w:r>
    </w:p>
    <w:p w:rsidR="00B07977" w:rsidRPr="00CB2743" w:rsidRDefault="00B07977" w:rsidP="004F4D1C">
      <w:pPr>
        <w:spacing w:line="360" w:lineRule="auto"/>
        <w:ind w:firstLine="709"/>
        <w:jc w:val="both"/>
        <w:rPr>
          <w:rFonts w:ascii="Times New Roman" w:hAnsi="Times New Roman"/>
          <w:sz w:val="28"/>
          <w:szCs w:val="28"/>
          <w:lang w:val="ru-RU"/>
        </w:rPr>
      </w:pPr>
      <w:r w:rsidRPr="00CB2743">
        <w:rPr>
          <w:rFonts w:ascii="Times New Roman" w:hAnsi="Times New Roman"/>
          <w:sz w:val="28"/>
          <w:szCs w:val="28"/>
          <w:lang w:val="ru-RU"/>
        </w:rPr>
        <w:t xml:space="preserve">В соответствии с частью 17 раздела </w:t>
      </w:r>
      <w:r w:rsidRPr="00CB2743">
        <w:rPr>
          <w:rFonts w:ascii="Times New Roman" w:hAnsi="Times New Roman"/>
          <w:sz w:val="28"/>
          <w:szCs w:val="28"/>
        </w:rPr>
        <w:t>II</w:t>
      </w:r>
      <w:r w:rsidRPr="00CB2743">
        <w:rPr>
          <w:rFonts w:ascii="Times New Roman" w:hAnsi="Times New Roman"/>
          <w:sz w:val="28"/>
          <w:szCs w:val="28"/>
          <w:lang w:val="ru-RU"/>
        </w:rPr>
        <w:t xml:space="preserve"> Устава МБОУ СОШ №68 общеобразовательная организация, исходя из государственной гарантии прав граждан на получение бесплатного начального общего, основного общего, среднего общего образования, реализует следующие образовательные программы:</w:t>
      </w:r>
    </w:p>
    <w:p w:rsidR="00B07977" w:rsidRPr="00CB2743" w:rsidRDefault="00B07977" w:rsidP="004F4D1C">
      <w:pPr>
        <w:spacing w:line="360" w:lineRule="auto"/>
        <w:ind w:firstLine="709"/>
        <w:jc w:val="both"/>
        <w:rPr>
          <w:rFonts w:ascii="Times New Roman" w:hAnsi="Times New Roman"/>
          <w:sz w:val="28"/>
          <w:szCs w:val="28"/>
          <w:lang w:val="ru-RU"/>
        </w:rPr>
      </w:pPr>
      <w:r w:rsidRPr="00CB2743">
        <w:rPr>
          <w:rFonts w:ascii="Times New Roman" w:hAnsi="Times New Roman"/>
          <w:sz w:val="28"/>
          <w:szCs w:val="28"/>
          <w:lang w:val="ru-RU"/>
        </w:rPr>
        <w:t xml:space="preserve">образовательные программы начального общего (нормативный срок освоения 4 года), </w:t>
      </w:r>
    </w:p>
    <w:p w:rsidR="00B07977" w:rsidRPr="00CB2743" w:rsidRDefault="00B07977" w:rsidP="004F4D1C">
      <w:pPr>
        <w:spacing w:line="360" w:lineRule="auto"/>
        <w:ind w:firstLine="709"/>
        <w:jc w:val="both"/>
        <w:rPr>
          <w:rFonts w:ascii="Times New Roman" w:hAnsi="Times New Roman"/>
          <w:sz w:val="28"/>
          <w:szCs w:val="28"/>
          <w:lang w:val="ru-RU"/>
        </w:rPr>
      </w:pPr>
      <w:r w:rsidRPr="00CB2743">
        <w:rPr>
          <w:rFonts w:ascii="Times New Roman" w:hAnsi="Times New Roman"/>
          <w:sz w:val="28"/>
          <w:szCs w:val="28"/>
          <w:lang w:val="ru-RU"/>
        </w:rPr>
        <w:t>образовательные программы основного общего (нормативный срок освоения 5 лет),</w:t>
      </w:r>
    </w:p>
    <w:p w:rsidR="00B07977" w:rsidRPr="00CB2743" w:rsidRDefault="00B07977" w:rsidP="004F4D1C">
      <w:pPr>
        <w:spacing w:line="360" w:lineRule="auto"/>
        <w:ind w:firstLine="709"/>
        <w:jc w:val="both"/>
        <w:rPr>
          <w:rFonts w:ascii="Times New Roman" w:hAnsi="Times New Roman"/>
          <w:sz w:val="28"/>
          <w:szCs w:val="28"/>
          <w:lang w:val="ru-RU"/>
        </w:rPr>
      </w:pPr>
      <w:r w:rsidRPr="00CB2743">
        <w:rPr>
          <w:rFonts w:ascii="Times New Roman" w:hAnsi="Times New Roman"/>
          <w:sz w:val="28"/>
          <w:szCs w:val="28"/>
          <w:lang w:val="ru-RU"/>
        </w:rPr>
        <w:lastRenderedPageBreak/>
        <w:t>образовательные программы среднего общего образования (нормативный срок освоения 2 года).</w:t>
      </w:r>
    </w:p>
    <w:p w:rsidR="00B07977" w:rsidRPr="00CB2743" w:rsidRDefault="00B07977" w:rsidP="004F4D1C">
      <w:pPr>
        <w:spacing w:line="360" w:lineRule="auto"/>
        <w:ind w:firstLine="709"/>
        <w:jc w:val="both"/>
        <w:rPr>
          <w:rFonts w:ascii="Times New Roman" w:hAnsi="Times New Roman"/>
          <w:sz w:val="28"/>
          <w:szCs w:val="28"/>
          <w:lang w:val="ru-RU"/>
        </w:rPr>
      </w:pPr>
    </w:p>
    <w:p w:rsidR="00B07977" w:rsidRPr="00CB2743" w:rsidRDefault="00B07977" w:rsidP="004F4D1C">
      <w:pPr>
        <w:spacing w:line="360" w:lineRule="auto"/>
        <w:ind w:firstLine="709"/>
        <w:jc w:val="center"/>
        <w:rPr>
          <w:rFonts w:ascii="Times New Roman" w:hAnsi="Times New Roman"/>
          <w:b/>
          <w:i/>
          <w:sz w:val="28"/>
          <w:szCs w:val="28"/>
          <w:lang w:val="ru-RU"/>
        </w:rPr>
      </w:pPr>
      <w:r w:rsidRPr="00CB2743">
        <w:rPr>
          <w:rFonts w:ascii="Times New Roman" w:hAnsi="Times New Roman"/>
          <w:b/>
          <w:i/>
          <w:sz w:val="28"/>
          <w:szCs w:val="28"/>
          <w:lang w:val="ru-RU"/>
        </w:rPr>
        <w:t>Нормативная база для разработки учебного плана</w:t>
      </w:r>
    </w:p>
    <w:p w:rsidR="00B07977" w:rsidRPr="00CB2743" w:rsidRDefault="00B07977" w:rsidP="004F4D1C">
      <w:pPr>
        <w:spacing w:line="360" w:lineRule="auto"/>
        <w:ind w:firstLine="709"/>
        <w:jc w:val="both"/>
        <w:rPr>
          <w:rFonts w:ascii="Times New Roman" w:hAnsi="Times New Roman"/>
          <w:sz w:val="28"/>
          <w:szCs w:val="28"/>
          <w:lang w:val="ru-RU"/>
        </w:rPr>
      </w:pPr>
      <w:r w:rsidRPr="00CB2743">
        <w:rPr>
          <w:rFonts w:ascii="Times New Roman" w:hAnsi="Times New Roman"/>
          <w:sz w:val="28"/>
          <w:szCs w:val="28"/>
          <w:lang w:val="ru-RU"/>
        </w:rPr>
        <w:t>Учебный план МБОУ СОШ № 68 для 5,6-х классов, реализующих федеральный государственный образовательный стандарт основного общего образования (далее – ФГОС ООО), на 2017–2018 учебный год, разработан на основе</w:t>
      </w:r>
    </w:p>
    <w:p w:rsidR="00B07977" w:rsidRPr="00CB2743" w:rsidRDefault="00B07977" w:rsidP="004F4D1C">
      <w:pPr>
        <w:spacing w:line="360" w:lineRule="auto"/>
        <w:ind w:firstLine="709"/>
        <w:jc w:val="both"/>
        <w:rPr>
          <w:rFonts w:ascii="Times New Roman" w:hAnsi="Times New Roman"/>
          <w:b/>
          <w:bCs/>
          <w:i/>
          <w:iCs/>
          <w:sz w:val="28"/>
          <w:szCs w:val="28"/>
          <w:lang w:val="ru-RU"/>
        </w:rPr>
      </w:pPr>
      <w:r w:rsidRPr="00CB2743">
        <w:rPr>
          <w:rFonts w:ascii="Times New Roman" w:hAnsi="Times New Roman"/>
          <w:b/>
          <w:bCs/>
          <w:i/>
          <w:iCs/>
          <w:sz w:val="28"/>
          <w:szCs w:val="28"/>
          <w:lang w:val="ru-RU"/>
        </w:rPr>
        <w:t>федеральных нормативных документов:</w:t>
      </w:r>
    </w:p>
    <w:p w:rsidR="00B07977" w:rsidRPr="00CB2743" w:rsidRDefault="00B07977" w:rsidP="004F4D1C">
      <w:pPr>
        <w:spacing w:line="360" w:lineRule="auto"/>
        <w:ind w:firstLine="709"/>
        <w:jc w:val="both"/>
        <w:rPr>
          <w:rFonts w:ascii="Times New Roman" w:hAnsi="Times New Roman"/>
          <w:b/>
          <w:bCs/>
          <w:i/>
          <w:iCs/>
          <w:sz w:val="28"/>
          <w:szCs w:val="28"/>
          <w:lang w:val="ru-RU"/>
        </w:rPr>
      </w:pPr>
      <w:r w:rsidRPr="00CB2743">
        <w:rPr>
          <w:rFonts w:ascii="Times New Roman" w:hAnsi="Times New Roman"/>
          <w:bCs/>
          <w:sz w:val="28"/>
          <w:szCs w:val="28"/>
          <w:lang w:val="ru-RU"/>
        </w:rPr>
        <w:t>- Федерального Закона от 29.12.2012 № 273-ФЗ «Об образовании в Российской Федерации»;</w:t>
      </w:r>
    </w:p>
    <w:p w:rsidR="00B07977" w:rsidRPr="00CB2743" w:rsidRDefault="00B07977" w:rsidP="004F4D1C">
      <w:pPr>
        <w:spacing w:line="360" w:lineRule="auto"/>
        <w:ind w:firstLine="709"/>
        <w:jc w:val="both"/>
        <w:rPr>
          <w:rFonts w:ascii="Times New Roman" w:hAnsi="Times New Roman"/>
          <w:sz w:val="28"/>
          <w:szCs w:val="28"/>
          <w:lang w:val="ru-RU"/>
        </w:rPr>
      </w:pPr>
      <w:r w:rsidRPr="00CB2743">
        <w:rPr>
          <w:rFonts w:ascii="Times New Roman" w:hAnsi="Times New Roman"/>
          <w:sz w:val="28"/>
          <w:szCs w:val="28"/>
          <w:lang w:val="ru-RU"/>
        </w:rPr>
        <w:t>- приказа Минобрнауки России от 17.12.2010 № 1897 «Об утверждении федерального государственного образовательного стандарта основного общего образования»;</w:t>
      </w:r>
    </w:p>
    <w:p w:rsidR="00B07977" w:rsidRPr="00CB2743" w:rsidRDefault="00B07977" w:rsidP="004F4D1C">
      <w:pPr>
        <w:spacing w:line="360" w:lineRule="auto"/>
        <w:ind w:firstLine="709"/>
        <w:jc w:val="both"/>
        <w:rPr>
          <w:rFonts w:ascii="Times New Roman" w:hAnsi="Times New Roman"/>
          <w:sz w:val="28"/>
          <w:szCs w:val="28"/>
          <w:lang w:val="ru-RU"/>
        </w:rPr>
      </w:pPr>
      <w:r w:rsidRPr="00CB2743">
        <w:rPr>
          <w:rFonts w:ascii="Times New Roman" w:hAnsi="Times New Roman"/>
          <w:sz w:val="28"/>
          <w:szCs w:val="28"/>
          <w:lang w:val="ru-RU"/>
        </w:rPr>
        <w:t xml:space="preserve">- постановления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(с изменениями на 29.06.2011); </w:t>
      </w:r>
    </w:p>
    <w:p w:rsidR="00B07977" w:rsidRPr="00CB2743" w:rsidRDefault="00B07977" w:rsidP="004F4D1C">
      <w:pPr>
        <w:spacing w:line="360" w:lineRule="auto"/>
        <w:ind w:firstLine="709"/>
        <w:jc w:val="both"/>
        <w:rPr>
          <w:rFonts w:ascii="Times New Roman" w:hAnsi="Times New Roman"/>
          <w:sz w:val="28"/>
          <w:szCs w:val="28"/>
          <w:lang w:val="ru-RU"/>
        </w:rPr>
      </w:pPr>
      <w:r w:rsidRPr="00CB2743">
        <w:rPr>
          <w:rFonts w:ascii="Times New Roman" w:hAnsi="Times New Roman"/>
          <w:sz w:val="28"/>
          <w:szCs w:val="28"/>
          <w:lang w:val="ru-RU"/>
        </w:rPr>
        <w:t>-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утвержденного приказом Министерства образования и науки Российской Федерации от 30.08.2013 № 1015;</w:t>
      </w:r>
    </w:p>
    <w:p w:rsidR="00B07977" w:rsidRPr="00CB2743" w:rsidRDefault="00B07977" w:rsidP="004F4D1C">
      <w:pPr>
        <w:spacing w:line="360" w:lineRule="auto"/>
        <w:ind w:firstLine="709"/>
        <w:jc w:val="both"/>
        <w:rPr>
          <w:rFonts w:ascii="Times New Roman" w:hAnsi="Times New Roman"/>
          <w:sz w:val="28"/>
          <w:szCs w:val="28"/>
          <w:lang w:val="ru-RU"/>
        </w:rPr>
      </w:pPr>
      <w:r w:rsidRPr="00CB2743">
        <w:rPr>
          <w:rFonts w:ascii="Times New Roman" w:hAnsi="Times New Roman"/>
          <w:sz w:val="28"/>
          <w:szCs w:val="28"/>
          <w:lang w:val="ru-RU"/>
        </w:rPr>
        <w:t>- письма Министерства образования и науки Российской Федерации от 08.19.2010 № ИК-1494/19 «О введении третьего часа физической культуры».</w:t>
      </w:r>
    </w:p>
    <w:p w:rsidR="00B07977" w:rsidRPr="00CB2743" w:rsidRDefault="00B07977" w:rsidP="004F4D1C">
      <w:pPr>
        <w:spacing w:line="360" w:lineRule="auto"/>
        <w:ind w:firstLine="709"/>
        <w:jc w:val="both"/>
        <w:rPr>
          <w:rFonts w:ascii="Times New Roman" w:hAnsi="Times New Roman"/>
          <w:b/>
          <w:bCs/>
          <w:i/>
          <w:iCs/>
          <w:sz w:val="28"/>
          <w:szCs w:val="28"/>
          <w:lang w:val="ru-RU"/>
        </w:rPr>
      </w:pPr>
      <w:r w:rsidRPr="00CB2743">
        <w:rPr>
          <w:rFonts w:ascii="Times New Roman" w:hAnsi="Times New Roman"/>
          <w:b/>
          <w:bCs/>
          <w:i/>
          <w:iCs/>
          <w:sz w:val="28"/>
          <w:szCs w:val="28"/>
          <w:lang w:val="ru-RU"/>
        </w:rPr>
        <w:t>региональных нормативных документов:</w:t>
      </w:r>
    </w:p>
    <w:p w:rsidR="00B07977" w:rsidRPr="00CB2743" w:rsidRDefault="00B07977" w:rsidP="004F4D1C">
      <w:pPr>
        <w:spacing w:line="360" w:lineRule="auto"/>
        <w:ind w:firstLine="709"/>
        <w:jc w:val="both"/>
        <w:rPr>
          <w:rFonts w:ascii="Times New Roman" w:hAnsi="Times New Roman"/>
          <w:sz w:val="28"/>
          <w:szCs w:val="28"/>
          <w:lang w:val="ru-RU"/>
        </w:rPr>
      </w:pPr>
      <w:r w:rsidRPr="00CB2743">
        <w:rPr>
          <w:rFonts w:ascii="Times New Roman" w:hAnsi="Times New Roman"/>
          <w:sz w:val="28"/>
          <w:szCs w:val="28"/>
          <w:lang w:val="ru-RU"/>
        </w:rPr>
        <w:t>- закона Краснодарского края от 16 июля 2013 года № 2770-КЗ «Об образовании в Краснодарском крае»;</w:t>
      </w:r>
    </w:p>
    <w:p w:rsidR="00B07977" w:rsidRPr="00CB2743" w:rsidRDefault="00B07977" w:rsidP="004F4D1C">
      <w:pPr>
        <w:spacing w:line="360" w:lineRule="auto"/>
        <w:ind w:firstLine="709"/>
        <w:jc w:val="both"/>
        <w:rPr>
          <w:rFonts w:ascii="Times New Roman" w:hAnsi="Times New Roman"/>
          <w:sz w:val="28"/>
          <w:szCs w:val="28"/>
          <w:lang w:val="ru-RU"/>
        </w:rPr>
      </w:pPr>
      <w:r w:rsidRPr="00CB2743">
        <w:rPr>
          <w:rFonts w:ascii="Times New Roman" w:hAnsi="Times New Roman"/>
          <w:sz w:val="28"/>
          <w:szCs w:val="28"/>
          <w:lang w:val="ru-RU"/>
        </w:rPr>
        <w:lastRenderedPageBreak/>
        <w:t>- приказа министерства образования и науки Краснодарского края от 11.02.2013 № 714 «Об утверждении перечня образовательных учреждений края, являющихся пилотными площадками по введению федерального государственного образовательного стандарта основного общего образования;</w:t>
      </w:r>
    </w:p>
    <w:p w:rsidR="00B07977" w:rsidRPr="00CB2743" w:rsidRDefault="00B07977" w:rsidP="004F4D1C">
      <w:pPr>
        <w:pStyle w:val="35"/>
        <w:spacing w:after="0" w:line="360" w:lineRule="auto"/>
        <w:ind w:firstLine="709"/>
        <w:jc w:val="both"/>
        <w:rPr>
          <w:rFonts w:ascii="Times New Roman" w:hAnsi="Times New Roman"/>
          <w:sz w:val="28"/>
          <w:szCs w:val="28"/>
          <w:lang w:val="ru-RU"/>
        </w:rPr>
      </w:pPr>
      <w:r w:rsidRPr="00CB2743">
        <w:rPr>
          <w:rFonts w:ascii="Times New Roman" w:hAnsi="Times New Roman"/>
          <w:sz w:val="28"/>
          <w:szCs w:val="28"/>
          <w:lang w:val="ru-RU"/>
        </w:rPr>
        <w:t>- письма министерства образования, науки и молодёжной политики Краснодарского края от 12.07.2017 № 47-12839/17-11 «О формировании учебных планов образовательных организаций Краснодарского края на 2017-2018 учебный год»;</w:t>
      </w:r>
    </w:p>
    <w:p w:rsidR="00B07977" w:rsidRPr="00CB2743" w:rsidRDefault="00B07977" w:rsidP="004F4D1C">
      <w:pPr>
        <w:pStyle w:val="35"/>
        <w:spacing w:after="0" w:line="360" w:lineRule="auto"/>
        <w:ind w:firstLine="709"/>
        <w:jc w:val="both"/>
        <w:rPr>
          <w:rFonts w:ascii="Times New Roman" w:hAnsi="Times New Roman"/>
          <w:sz w:val="28"/>
          <w:szCs w:val="28"/>
          <w:lang w:val="ru-RU"/>
        </w:rPr>
      </w:pPr>
      <w:r w:rsidRPr="00CB2743">
        <w:rPr>
          <w:rFonts w:ascii="Times New Roman" w:hAnsi="Times New Roman"/>
          <w:sz w:val="28"/>
          <w:szCs w:val="28"/>
          <w:lang w:val="ru-RU"/>
        </w:rPr>
        <w:t>- приказа министерства образования и науки Краснодарского края от 29 января 2014 г. № 399 «Об утверждении Порядка регламентации и оформления отношений государственной или муниципальной образовательной организации с обучающимися и (или) их родителями (законными представителями) в части организации обучения по образовательным программам начального общего, основного общего и среднего общего образования на дому или в медицинских организациях».</w:t>
      </w:r>
    </w:p>
    <w:p w:rsidR="00B07977" w:rsidRPr="00CB2743" w:rsidRDefault="00B07977" w:rsidP="004F4D1C">
      <w:pPr>
        <w:pStyle w:val="35"/>
        <w:spacing w:after="0" w:line="360" w:lineRule="auto"/>
        <w:ind w:firstLine="709"/>
        <w:jc w:val="both"/>
        <w:rPr>
          <w:rFonts w:ascii="Times New Roman" w:hAnsi="Times New Roman"/>
          <w:sz w:val="28"/>
          <w:szCs w:val="28"/>
          <w:lang w:val="ru-RU"/>
        </w:rPr>
      </w:pPr>
    </w:p>
    <w:p w:rsidR="00B07977" w:rsidRPr="00CB2743" w:rsidRDefault="00B07977" w:rsidP="004F4D1C">
      <w:pPr>
        <w:pStyle w:val="35"/>
        <w:spacing w:after="0" w:line="360" w:lineRule="auto"/>
        <w:ind w:firstLine="709"/>
        <w:jc w:val="center"/>
        <w:rPr>
          <w:rFonts w:ascii="Times New Roman" w:hAnsi="Times New Roman"/>
          <w:b/>
          <w:i/>
          <w:sz w:val="28"/>
          <w:szCs w:val="28"/>
          <w:lang w:val="ru-RU"/>
        </w:rPr>
      </w:pPr>
      <w:r w:rsidRPr="00CB2743">
        <w:rPr>
          <w:rFonts w:ascii="Times New Roman" w:hAnsi="Times New Roman"/>
          <w:b/>
          <w:i/>
          <w:sz w:val="28"/>
          <w:szCs w:val="28"/>
          <w:lang w:val="ru-RU"/>
        </w:rPr>
        <w:t>Режим функционирования образовательного учреждения</w:t>
      </w:r>
    </w:p>
    <w:p w:rsidR="00B07977" w:rsidRPr="00CB2743" w:rsidRDefault="00B07977" w:rsidP="004F4D1C">
      <w:pPr>
        <w:spacing w:line="360" w:lineRule="auto"/>
        <w:ind w:right="140"/>
        <w:jc w:val="both"/>
        <w:rPr>
          <w:rFonts w:ascii="Times New Roman" w:hAnsi="Times New Roman"/>
          <w:sz w:val="28"/>
          <w:szCs w:val="28"/>
          <w:lang w:val="ru-RU"/>
        </w:rPr>
      </w:pPr>
      <w:r w:rsidRPr="00CB2743">
        <w:rPr>
          <w:rFonts w:ascii="Times New Roman" w:hAnsi="Times New Roman"/>
          <w:sz w:val="28"/>
          <w:szCs w:val="28"/>
          <w:lang w:val="ru-RU"/>
        </w:rPr>
        <w:t>Организация образовательного процесса регламентируется календарным учебным графиком. Режим функционирования устанавливается в соответствии с СанПин 2.4.2.2821-10 и Уставом образовательной организации:</w:t>
      </w:r>
    </w:p>
    <w:p w:rsidR="00B07977" w:rsidRPr="00CB2743" w:rsidRDefault="00B07977" w:rsidP="004F4D1C">
      <w:pPr>
        <w:spacing w:line="360" w:lineRule="auto"/>
        <w:ind w:right="140"/>
        <w:jc w:val="both"/>
        <w:rPr>
          <w:rFonts w:ascii="Times New Roman" w:hAnsi="Times New Roman"/>
          <w:sz w:val="28"/>
          <w:szCs w:val="28"/>
          <w:lang w:val="ru-RU"/>
        </w:rPr>
      </w:pPr>
      <w:r w:rsidRPr="00CB2743">
        <w:rPr>
          <w:rFonts w:ascii="Times New Roman" w:hAnsi="Times New Roman"/>
          <w:sz w:val="28"/>
          <w:szCs w:val="28"/>
          <w:lang w:val="ru-RU"/>
        </w:rPr>
        <w:t xml:space="preserve">   -продолжительность учебного года в 5-9 классах- 34 учебных недели, учебный год делится на четыре четверти;</w:t>
      </w:r>
    </w:p>
    <w:p w:rsidR="00B07977" w:rsidRPr="00CB2743" w:rsidRDefault="00B07977" w:rsidP="004F4D1C">
      <w:pPr>
        <w:spacing w:line="360" w:lineRule="auto"/>
        <w:ind w:right="140"/>
        <w:jc w:val="both"/>
        <w:rPr>
          <w:rFonts w:ascii="Times New Roman" w:hAnsi="Times New Roman"/>
          <w:sz w:val="28"/>
          <w:szCs w:val="28"/>
          <w:lang w:val="ru-RU"/>
        </w:rPr>
      </w:pPr>
      <w:r w:rsidRPr="00CB2743">
        <w:rPr>
          <w:rFonts w:ascii="Times New Roman" w:hAnsi="Times New Roman"/>
          <w:sz w:val="28"/>
          <w:szCs w:val="28"/>
          <w:lang w:val="ru-RU"/>
        </w:rPr>
        <w:t xml:space="preserve">   - продолжительность учебной недели составляет в 5-8 х класса-пять дней , в 9-х классах-шесть дней,</w:t>
      </w:r>
    </w:p>
    <w:p w:rsidR="00B07977" w:rsidRPr="00CB2743" w:rsidRDefault="00B07977" w:rsidP="004F4D1C">
      <w:pPr>
        <w:spacing w:line="360" w:lineRule="auto"/>
        <w:ind w:right="140"/>
        <w:jc w:val="both"/>
        <w:rPr>
          <w:rFonts w:ascii="Times New Roman" w:hAnsi="Times New Roman"/>
          <w:sz w:val="28"/>
          <w:szCs w:val="28"/>
          <w:lang w:val="ru-RU"/>
        </w:rPr>
      </w:pPr>
      <w:r w:rsidRPr="00CB2743">
        <w:rPr>
          <w:rFonts w:ascii="Times New Roman" w:hAnsi="Times New Roman"/>
          <w:sz w:val="28"/>
          <w:szCs w:val="28"/>
          <w:lang w:val="ru-RU"/>
        </w:rPr>
        <w:t xml:space="preserve">   - максимально допустимая нагрузка обучающихся(СанПин2.4.2821-10)  в 5х классах – 29 часов, в 6-х классах - 30 часов, в 7-х классах-32 часа; в 8-х классах-33 часа, в 9-х классах -36 часов;</w:t>
      </w:r>
    </w:p>
    <w:p w:rsidR="00B07977" w:rsidRPr="00CB2743" w:rsidRDefault="00B07977" w:rsidP="004F4D1C">
      <w:pPr>
        <w:spacing w:line="360" w:lineRule="auto"/>
        <w:ind w:right="140"/>
        <w:jc w:val="both"/>
        <w:rPr>
          <w:rFonts w:ascii="Times New Roman" w:hAnsi="Times New Roman"/>
          <w:sz w:val="28"/>
          <w:szCs w:val="28"/>
        </w:rPr>
      </w:pPr>
      <w:r w:rsidRPr="00CB2743">
        <w:rPr>
          <w:rFonts w:ascii="Times New Roman" w:hAnsi="Times New Roman"/>
          <w:sz w:val="28"/>
          <w:szCs w:val="28"/>
          <w:lang w:val="ru-RU"/>
        </w:rPr>
        <w:lastRenderedPageBreak/>
        <w:t xml:space="preserve"> - режим начала занятий  для 5, 6-х классов – с 8.00.                                                     </w:t>
      </w:r>
      <w:r w:rsidRPr="00CB2743">
        <w:rPr>
          <w:rFonts w:ascii="Times New Roman" w:hAnsi="Times New Roman"/>
          <w:sz w:val="28"/>
          <w:szCs w:val="28"/>
        </w:rPr>
        <w:t>- расписание звонков</w:t>
      </w:r>
    </w:p>
    <w:p w:rsidR="00B07977" w:rsidRPr="00CB2743" w:rsidRDefault="00B07977" w:rsidP="004F4D1C">
      <w:pPr>
        <w:spacing w:line="360" w:lineRule="auto"/>
        <w:ind w:right="140"/>
        <w:jc w:val="both"/>
        <w:rPr>
          <w:rFonts w:ascii="Times New Roman" w:hAnsi="Times New Roman"/>
          <w:sz w:val="28"/>
          <w:szCs w:val="28"/>
        </w:rPr>
      </w:pPr>
    </w:p>
    <w:tbl>
      <w:tblPr>
        <w:tblW w:w="2544" w:type="dxa"/>
        <w:jc w:val="center"/>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4"/>
      </w:tblGrid>
      <w:tr w:rsidR="00B07977" w:rsidRPr="00CB2743" w:rsidTr="00DA7313">
        <w:trPr>
          <w:trHeight w:val="222"/>
          <w:jc w:val="center"/>
        </w:trPr>
        <w:tc>
          <w:tcPr>
            <w:tcW w:w="2544" w:type="dxa"/>
            <w:tcBorders>
              <w:bottom w:val="single" w:sz="4" w:space="0" w:color="auto"/>
            </w:tcBorders>
          </w:tcPr>
          <w:p w:rsidR="00B07977" w:rsidRPr="00CB2743" w:rsidRDefault="00B07977" w:rsidP="004F4D1C">
            <w:pPr>
              <w:autoSpaceDE w:val="0"/>
              <w:autoSpaceDN w:val="0"/>
              <w:adjustRightInd w:val="0"/>
              <w:spacing w:line="360" w:lineRule="auto"/>
              <w:jc w:val="center"/>
              <w:rPr>
                <w:rFonts w:ascii="Times New Roman" w:hAnsi="Times New Roman"/>
                <w:color w:val="000000"/>
                <w:sz w:val="28"/>
                <w:szCs w:val="28"/>
              </w:rPr>
            </w:pPr>
            <w:r w:rsidRPr="00CB2743">
              <w:rPr>
                <w:rFonts w:ascii="Times New Roman" w:hAnsi="Times New Roman"/>
                <w:b/>
                <w:bCs/>
                <w:color w:val="000000"/>
                <w:sz w:val="28"/>
                <w:szCs w:val="28"/>
              </w:rPr>
              <w:t>1 Смена</w:t>
            </w:r>
          </w:p>
        </w:tc>
      </w:tr>
      <w:tr w:rsidR="00B07977" w:rsidRPr="00CB2743" w:rsidTr="00DA7313">
        <w:trPr>
          <w:trHeight w:val="898"/>
          <w:jc w:val="center"/>
        </w:trPr>
        <w:tc>
          <w:tcPr>
            <w:tcW w:w="2544" w:type="dxa"/>
            <w:tcBorders>
              <w:bottom w:val="nil"/>
            </w:tcBorders>
          </w:tcPr>
          <w:p w:rsidR="00B07977" w:rsidRPr="00CB2743" w:rsidRDefault="00B07977" w:rsidP="004F4D1C">
            <w:pPr>
              <w:autoSpaceDE w:val="0"/>
              <w:autoSpaceDN w:val="0"/>
              <w:adjustRightInd w:val="0"/>
              <w:spacing w:line="360" w:lineRule="auto"/>
              <w:jc w:val="center"/>
              <w:rPr>
                <w:rFonts w:ascii="Times New Roman" w:hAnsi="Times New Roman"/>
                <w:color w:val="000000"/>
                <w:sz w:val="28"/>
                <w:szCs w:val="28"/>
              </w:rPr>
            </w:pPr>
          </w:p>
          <w:p w:rsidR="00B07977" w:rsidRPr="00CB2743" w:rsidRDefault="00B07977" w:rsidP="004F4D1C">
            <w:pPr>
              <w:autoSpaceDE w:val="0"/>
              <w:autoSpaceDN w:val="0"/>
              <w:adjustRightInd w:val="0"/>
              <w:spacing w:line="360" w:lineRule="auto"/>
              <w:jc w:val="center"/>
              <w:rPr>
                <w:rFonts w:ascii="Times New Roman" w:hAnsi="Times New Roman"/>
                <w:color w:val="000000"/>
                <w:sz w:val="28"/>
                <w:szCs w:val="28"/>
              </w:rPr>
            </w:pPr>
            <w:r w:rsidRPr="00CB2743">
              <w:rPr>
                <w:rFonts w:ascii="Times New Roman" w:hAnsi="Times New Roman"/>
                <w:color w:val="000000"/>
                <w:sz w:val="28"/>
                <w:szCs w:val="28"/>
              </w:rPr>
              <w:t xml:space="preserve">5а,б,в,г;   6а,б,в,г;                  </w:t>
            </w:r>
          </w:p>
        </w:tc>
      </w:tr>
      <w:tr w:rsidR="00B07977" w:rsidRPr="00CB2743" w:rsidTr="00DA7313">
        <w:trPr>
          <w:trHeight w:val="1599"/>
          <w:jc w:val="center"/>
        </w:trPr>
        <w:tc>
          <w:tcPr>
            <w:tcW w:w="2544" w:type="dxa"/>
            <w:tcBorders>
              <w:top w:val="nil"/>
              <w:bottom w:val="single" w:sz="4" w:space="0" w:color="auto"/>
            </w:tcBorders>
          </w:tcPr>
          <w:p w:rsidR="00B07977" w:rsidRPr="00CB2743" w:rsidRDefault="00B07977" w:rsidP="004F4D1C">
            <w:pPr>
              <w:shd w:val="clear" w:color="auto" w:fill="FFFFFF"/>
              <w:autoSpaceDE w:val="0"/>
              <w:autoSpaceDN w:val="0"/>
              <w:adjustRightInd w:val="0"/>
              <w:spacing w:line="360" w:lineRule="auto"/>
              <w:rPr>
                <w:rFonts w:ascii="Times New Roman" w:hAnsi="Times New Roman"/>
                <w:sz w:val="28"/>
                <w:szCs w:val="28"/>
                <w:lang w:val="ru-RU"/>
              </w:rPr>
            </w:pPr>
            <w:r w:rsidRPr="00CB2743">
              <w:rPr>
                <w:rFonts w:ascii="Times New Roman" w:hAnsi="Times New Roman"/>
                <w:color w:val="000000"/>
                <w:sz w:val="28"/>
                <w:szCs w:val="28"/>
                <w:lang w:val="ru-RU"/>
              </w:rPr>
              <w:t xml:space="preserve">1 урок  </w:t>
            </w:r>
            <w:r w:rsidRPr="00CB2743">
              <w:rPr>
                <w:rFonts w:ascii="Times New Roman" w:hAnsi="Times New Roman"/>
                <w:b/>
                <w:color w:val="000000"/>
                <w:sz w:val="28"/>
                <w:szCs w:val="28"/>
                <w:lang w:val="ru-RU"/>
              </w:rPr>
              <w:t>8.00- 8.40</w:t>
            </w:r>
            <w:r w:rsidRPr="00CB2743">
              <w:rPr>
                <w:rFonts w:ascii="Times New Roman" w:hAnsi="Times New Roman"/>
                <w:color w:val="000000"/>
                <w:sz w:val="28"/>
                <w:szCs w:val="28"/>
                <w:lang w:val="ru-RU"/>
              </w:rPr>
              <w:t xml:space="preserve">    </w:t>
            </w:r>
          </w:p>
          <w:p w:rsidR="00B07977" w:rsidRPr="00CB2743" w:rsidRDefault="00B07977" w:rsidP="004F4D1C">
            <w:pPr>
              <w:shd w:val="clear" w:color="auto" w:fill="FFFFFF"/>
              <w:autoSpaceDE w:val="0"/>
              <w:autoSpaceDN w:val="0"/>
              <w:adjustRightInd w:val="0"/>
              <w:spacing w:line="360" w:lineRule="auto"/>
              <w:rPr>
                <w:rFonts w:ascii="Times New Roman" w:hAnsi="Times New Roman"/>
                <w:sz w:val="28"/>
                <w:szCs w:val="28"/>
                <w:lang w:val="ru-RU"/>
              </w:rPr>
            </w:pPr>
            <w:r w:rsidRPr="00CB2743">
              <w:rPr>
                <w:rFonts w:ascii="Times New Roman" w:hAnsi="Times New Roman"/>
                <w:color w:val="000000"/>
                <w:sz w:val="28"/>
                <w:szCs w:val="28"/>
                <w:lang w:val="ru-RU"/>
              </w:rPr>
              <w:t xml:space="preserve">2 урок  </w:t>
            </w:r>
            <w:r w:rsidRPr="00CB2743">
              <w:rPr>
                <w:rFonts w:ascii="Times New Roman" w:hAnsi="Times New Roman"/>
                <w:b/>
                <w:color w:val="000000"/>
                <w:sz w:val="28"/>
                <w:szCs w:val="28"/>
                <w:lang w:val="ru-RU"/>
              </w:rPr>
              <w:t>9.00 -9.40</w:t>
            </w:r>
            <w:r w:rsidRPr="00CB2743">
              <w:rPr>
                <w:rFonts w:ascii="Times New Roman" w:hAnsi="Times New Roman"/>
                <w:color w:val="000000"/>
                <w:sz w:val="28"/>
                <w:szCs w:val="28"/>
                <w:lang w:val="ru-RU"/>
              </w:rPr>
              <w:t xml:space="preserve">    </w:t>
            </w:r>
          </w:p>
          <w:p w:rsidR="00B07977" w:rsidRPr="00CB2743" w:rsidRDefault="00B07977" w:rsidP="004F4D1C">
            <w:pPr>
              <w:shd w:val="clear" w:color="auto" w:fill="FFFFFF"/>
              <w:autoSpaceDE w:val="0"/>
              <w:autoSpaceDN w:val="0"/>
              <w:adjustRightInd w:val="0"/>
              <w:spacing w:line="360" w:lineRule="auto"/>
              <w:rPr>
                <w:rFonts w:ascii="Times New Roman" w:hAnsi="Times New Roman"/>
                <w:sz w:val="28"/>
                <w:szCs w:val="28"/>
                <w:lang w:val="ru-RU"/>
              </w:rPr>
            </w:pPr>
            <w:r w:rsidRPr="00CB2743">
              <w:rPr>
                <w:rFonts w:ascii="Times New Roman" w:hAnsi="Times New Roman"/>
                <w:color w:val="000000"/>
                <w:sz w:val="28"/>
                <w:szCs w:val="28"/>
                <w:lang w:val="ru-RU"/>
              </w:rPr>
              <w:t xml:space="preserve">3 урок  </w:t>
            </w:r>
            <w:r w:rsidRPr="00CB2743">
              <w:rPr>
                <w:rFonts w:ascii="Times New Roman" w:hAnsi="Times New Roman"/>
                <w:b/>
                <w:color w:val="000000"/>
                <w:sz w:val="28"/>
                <w:szCs w:val="28"/>
                <w:lang w:val="ru-RU"/>
              </w:rPr>
              <w:t>10.00-10.40</w:t>
            </w:r>
            <w:r w:rsidRPr="00CB2743">
              <w:rPr>
                <w:rFonts w:ascii="Times New Roman" w:hAnsi="Times New Roman"/>
                <w:color w:val="000000"/>
                <w:sz w:val="28"/>
                <w:szCs w:val="28"/>
                <w:lang w:val="ru-RU"/>
              </w:rPr>
              <w:t xml:space="preserve">   </w:t>
            </w:r>
          </w:p>
          <w:p w:rsidR="00B07977" w:rsidRPr="00CB2743" w:rsidRDefault="00B07977" w:rsidP="004F4D1C">
            <w:pPr>
              <w:shd w:val="clear" w:color="auto" w:fill="FFFFFF"/>
              <w:autoSpaceDE w:val="0"/>
              <w:autoSpaceDN w:val="0"/>
              <w:adjustRightInd w:val="0"/>
              <w:spacing w:line="360" w:lineRule="auto"/>
              <w:rPr>
                <w:rFonts w:ascii="Times New Roman" w:hAnsi="Times New Roman"/>
                <w:sz w:val="28"/>
                <w:szCs w:val="28"/>
                <w:lang w:val="ru-RU"/>
              </w:rPr>
            </w:pPr>
            <w:r w:rsidRPr="00CB2743">
              <w:rPr>
                <w:rFonts w:ascii="Times New Roman" w:hAnsi="Times New Roman"/>
                <w:color w:val="000000"/>
                <w:sz w:val="28"/>
                <w:szCs w:val="28"/>
                <w:lang w:val="ru-RU"/>
              </w:rPr>
              <w:t xml:space="preserve">4 урок  </w:t>
            </w:r>
            <w:r w:rsidRPr="00CB2743">
              <w:rPr>
                <w:rFonts w:ascii="Times New Roman" w:hAnsi="Times New Roman"/>
                <w:b/>
                <w:color w:val="000000"/>
                <w:sz w:val="28"/>
                <w:szCs w:val="28"/>
                <w:lang w:val="ru-RU"/>
              </w:rPr>
              <w:t>11.00-11.40</w:t>
            </w:r>
            <w:r w:rsidRPr="00CB2743">
              <w:rPr>
                <w:rFonts w:ascii="Times New Roman" w:hAnsi="Times New Roman"/>
                <w:color w:val="000000"/>
                <w:sz w:val="28"/>
                <w:szCs w:val="28"/>
                <w:lang w:val="ru-RU"/>
              </w:rPr>
              <w:t xml:space="preserve"> </w:t>
            </w:r>
          </w:p>
          <w:p w:rsidR="00B07977" w:rsidRPr="00CB2743" w:rsidRDefault="00B07977" w:rsidP="004F4D1C">
            <w:pPr>
              <w:shd w:val="clear" w:color="auto" w:fill="FFFFFF"/>
              <w:autoSpaceDE w:val="0"/>
              <w:autoSpaceDN w:val="0"/>
              <w:adjustRightInd w:val="0"/>
              <w:spacing w:line="360" w:lineRule="auto"/>
              <w:rPr>
                <w:rFonts w:ascii="Times New Roman" w:hAnsi="Times New Roman"/>
                <w:sz w:val="28"/>
                <w:szCs w:val="28"/>
                <w:lang w:val="ru-RU"/>
              </w:rPr>
            </w:pPr>
            <w:r w:rsidRPr="00CB2743">
              <w:rPr>
                <w:rFonts w:ascii="Times New Roman" w:hAnsi="Times New Roman"/>
                <w:color w:val="000000"/>
                <w:sz w:val="28"/>
                <w:szCs w:val="28"/>
                <w:lang w:val="ru-RU"/>
              </w:rPr>
              <w:t xml:space="preserve">5 урок  </w:t>
            </w:r>
            <w:r w:rsidRPr="00CB2743">
              <w:rPr>
                <w:rFonts w:ascii="Times New Roman" w:hAnsi="Times New Roman"/>
                <w:b/>
                <w:color w:val="000000"/>
                <w:sz w:val="28"/>
                <w:szCs w:val="28"/>
                <w:lang w:val="ru-RU"/>
              </w:rPr>
              <w:t>11.50-12.30</w:t>
            </w:r>
            <w:r w:rsidRPr="00CB2743">
              <w:rPr>
                <w:rFonts w:ascii="Times New Roman" w:hAnsi="Times New Roman"/>
                <w:color w:val="000000"/>
                <w:sz w:val="28"/>
                <w:szCs w:val="28"/>
                <w:lang w:val="ru-RU"/>
              </w:rPr>
              <w:t xml:space="preserve"> </w:t>
            </w:r>
          </w:p>
          <w:p w:rsidR="00B07977" w:rsidRPr="00CB2743" w:rsidRDefault="00B07977" w:rsidP="004F4D1C">
            <w:pPr>
              <w:autoSpaceDE w:val="0"/>
              <w:autoSpaceDN w:val="0"/>
              <w:adjustRightInd w:val="0"/>
              <w:spacing w:line="360" w:lineRule="auto"/>
              <w:rPr>
                <w:rFonts w:ascii="Times New Roman" w:hAnsi="Times New Roman"/>
                <w:color w:val="000000"/>
                <w:sz w:val="28"/>
                <w:szCs w:val="28"/>
              </w:rPr>
            </w:pPr>
            <w:r w:rsidRPr="00CB2743">
              <w:rPr>
                <w:rFonts w:ascii="Times New Roman" w:hAnsi="Times New Roman"/>
                <w:color w:val="000000"/>
                <w:sz w:val="28"/>
                <w:szCs w:val="28"/>
              </w:rPr>
              <w:t xml:space="preserve">6 урок  </w:t>
            </w:r>
            <w:r w:rsidRPr="00CB2743">
              <w:rPr>
                <w:rFonts w:ascii="Times New Roman" w:hAnsi="Times New Roman"/>
                <w:b/>
                <w:color w:val="000000"/>
                <w:sz w:val="28"/>
                <w:szCs w:val="28"/>
              </w:rPr>
              <w:t>12.40-13.20</w:t>
            </w:r>
          </w:p>
          <w:p w:rsidR="00B07977" w:rsidRPr="00CB2743" w:rsidRDefault="00B07977" w:rsidP="004F4D1C">
            <w:pPr>
              <w:autoSpaceDE w:val="0"/>
              <w:autoSpaceDN w:val="0"/>
              <w:adjustRightInd w:val="0"/>
              <w:spacing w:line="360" w:lineRule="auto"/>
              <w:rPr>
                <w:rFonts w:ascii="Times New Roman" w:hAnsi="Times New Roman"/>
                <w:b/>
                <w:color w:val="000000"/>
                <w:sz w:val="28"/>
                <w:szCs w:val="28"/>
              </w:rPr>
            </w:pPr>
            <w:r w:rsidRPr="00CB2743">
              <w:rPr>
                <w:rFonts w:ascii="Times New Roman" w:hAnsi="Times New Roman"/>
                <w:color w:val="000000"/>
                <w:sz w:val="28"/>
                <w:szCs w:val="28"/>
              </w:rPr>
              <w:t xml:space="preserve">7 урок  </w:t>
            </w:r>
            <w:r w:rsidRPr="00CB2743">
              <w:rPr>
                <w:rFonts w:ascii="Times New Roman" w:hAnsi="Times New Roman"/>
                <w:b/>
                <w:color w:val="000000"/>
                <w:sz w:val="28"/>
                <w:szCs w:val="28"/>
              </w:rPr>
              <w:t>13.30-14.10</w:t>
            </w:r>
          </w:p>
          <w:p w:rsidR="00B07977" w:rsidRPr="00CB2743" w:rsidRDefault="00B07977" w:rsidP="004F4D1C">
            <w:pPr>
              <w:autoSpaceDE w:val="0"/>
              <w:autoSpaceDN w:val="0"/>
              <w:adjustRightInd w:val="0"/>
              <w:spacing w:line="360" w:lineRule="auto"/>
              <w:rPr>
                <w:rFonts w:ascii="Times New Roman" w:hAnsi="Times New Roman"/>
                <w:color w:val="000000"/>
                <w:sz w:val="28"/>
                <w:szCs w:val="28"/>
                <w:highlight w:val="yellow"/>
              </w:rPr>
            </w:pPr>
          </w:p>
        </w:tc>
      </w:tr>
    </w:tbl>
    <w:p w:rsidR="00B07977" w:rsidRPr="00CB2743" w:rsidRDefault="00B07977" w:rsidP="004F4D1C">
      <w:pPr>
        <w:pStyle w:val="s1"/>
        <w:spacing w:line="360" w:lineRule="auto"/>
        <w:jc w:val="both"/>
        <w:rPr>
          <w:sz w:val="28"/>
          <w:szCs w:val="28"/>
        </w:rPr>
      </w:pPr>
      <w:r w:rsidRPr="00CB2743">
        <w:rPr>
          <w:sz w:val="28"/>
          <w:szCs w:val="28"/>
        </w:rPr>
        <w:t>-  затрата времени на выполнение домашнего задания в 5 классах - 2 часа, в 6 - 7 классах - 2,5 часа, для 8-х классов-2.5часа, в 9-классах-3.5 часа</w:t>
      </w:r>
    </w:p>
    <w:p w:rsidR="00B07977" w:rsidRPr="00CB2743" w:rsidRDefault="00B07977" w:rsidP="004F4D1C">
      <w:pPr>
        <w:pStyle w:val="s1"/>
        <w:spacing w:line="360" w:lineRule="auto"/>
        <w:jc w:val="both"/>
        <w:rPr>
          <w:sz w:val="28"/>
          <w:szCs w:val="28"/>
        </w:rPr>
      </w:pPr>
      <w:r w:rsidRPr="00CB2743">
        <w:rPr>
          <w:b/>
          <w:bCs/>
          <w:sz w:val="28"/>
          <w:szCs w:val="28"/>
        </w:rPr>
        <w:t>Выбор учебников и учебных пособий, используемых при реализации учебного плана.</w:t>
      </w:r>
    </w:p>
    <w:p w:rsidR="00B07977" w:rsidRPr="00CB2743" w:rsidRDefault="00B07977" w:rsidP="004F4D1C">
      <w:pPr>
        <w:spacing w:line="360" w:lineRule="auto"/>
        <w:ind w:firstLine="708"/>
        <w:jc w:val="both"/>
        <w:rPr>
          <w:rFonts w:ascii="Times New Roman" w:hAnsi="Times New Roman"/>
          <w:sz w:val="28"/>
          <w:szCs w:val="28"/>
          <w:lang w:val="ru-RU"/>
        </w:rPr>
      </w:pPr>
      <w:r w:rsidRPr="00CB2743">
        <w:rPr>
          <w:rFonts w:ascii="Times New Roman" w:eastAsia="Calibri" w:hAnsi="Times New Roman"/>
          <w:sz w:val="28"/>
          <w:szCs w:val="28"/>
          <w:lang w:val="ru-RU"/>
        </w:rPr>
        <w:t xml:space="preserve">Изучение учебных предметов федерального компонента (обязательной части) учебного плана организуется с использованием учебников, включенных в Федеральный перечень, утвержденный приказом Минобрнауки от 31.03.2014 </w:t>
      </w:r>
      <w:r w:rsidRPr="00CB2743">
        <w:rPr>
          <w:rFonts w:ascii="Times New Roman" w:eastAsia="Calibri" w:hAnsi="Times New Roman"/>
          <w:sz w:val="28"/>
          <w:szCs w:val="28"/>
          <w:lang w:val="ru-RU"/>
        </w:rPr>
        <w:br/>
        <w:t xml:space="preserve">№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 (с изменениями, приказ Минобрнауки России от 8.06.2015, 28.12.2015, 26.01.2016, 21.04.2016, </w:t>
      </w:r>
      <w:r w:rsidRPr="00CB2743">
        <w:rPr>
          <w:rFonts w:ascii="Times New Roman" w:hAnsi="Times New Roman"/>
          <w:sz w:val="28"/>
          <w:szCs w:val="28"/>
          <w:lang w:val="ru-RU"/>
        </w:rPr>
        <w:t xml:space="preserve">29.12.2016), а также учебных пособий, выпущенные организациями, входящих в перечень организаций, </w:t>
      </w:r>
      <w:r w:rsidRPr="00CB2743">
        <w:rPr>
          <w:rFonts w:ascii="Times New Roman" w:hAnsi="Times New Roman"/>
          <w:sz w:val="28"/>
          <w:szCs w:val="28"/>
          <w:lang w:val="ru-RU"/>
        </w:rPr>
        <w:lastRenderedPageBreak/>
        <w:t>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Минобрнауки России от 9 июня 2016 г. № 699)</w:t>
      </w:r>
      <w:r w:rsidRPr="00CB2743">
        <w:rPr>
          <w:rFonts w:ascii="Times New Roman" w:eastAsia="Calibri" w:hAnsi="Times New Roman"/>
          <w:sz w:val="28"/>
          <w:szCs w:val="28"/>
          <w:lang w:val="ru-RU"/>
        </w:rPr>
        <w:t>.</w:t>
      </w:r>
      <w:r w:rsidRPr="00CB2743">
        <w:rPr>
          <w:rFonts w:ascii="Times New Roman" w:hAnsi="Times New Roman"/>
          <w:sz w:val="28"/>
          <w:szCs w:val="28"/>
          <w:lang w:val="ru-RU"/>
        </w:rPr>
        <w:t xml:space="preserve"> Перечень учебников, учебных пособий и УМК по учебным предметам, которые используются для реализации учебного плана, утверждены решением педагогического совета (</w:t>
      </w:r>
      <w:r w:rsidRPr="00CB2743">
        <w:rPr>
          <w:rFonts w:ascii="Times New Roman" w:hAnsi="Times New Roman"/>
          <w:b/>
          <w:sz w:val="28"/>
          <w:szCs w:val="28"/>
          <w:lang w:val="ru-RU"/>
        </w:rPr>
        <w:t>протокол № 1 от 30.08.2017</w:t>
      </w:r>
      <w:r w:rsidRPr="00CB2743">
        <w:rPr>
          <w:rFonts w:ascii="Times New Roman" w:hAnsi="Times New Roman"/>
          <w:sz w:val="28"/>
          <w:szCs w:val="28"/>
          <w:lang w:val="ru-RU"/>
        </w:rPr>
        <w:t>).  При изучении предметов, курсов регионального компонента и компонента образовательного учреждения используются пособия и программы, рекомендованные к использованию в методических рекомендациях о преподавании учебных предметов, разработаны ГБОУ ИРО  Краснодарского края, а также программ, разработанных учителями школы  и  прошедших внутреннюю или внешнюю экспертизу.</w:t>
      </w:r>
    </w:p>
    <w:p w:rsidR="00B07977" w:rsidRPr="00CB2743" w:rsidRDefault="00B07977" w:rsidP="004F4D1C">
      <w:pPr>
        <w:pStyle w:val="s1"/>
        <w:spacing w:line="360" w:lineRule="auto"/>
        <w:jc w:val="center"/>
        <w:rPr>
          <w:b/>
          <w:bCs/>
          <w:sz w:val="28"/>
          <w:szCs w:val="28"/>
        </w:rPr>
      </w:pPr>
      <w:r w:rsidRPr="00CB2743">
        <w:rPr>
          <w:b/>
          <w:bCs/>
          <w:sz w:val="28"/>
          <w:szCs w:val="28"/>
        </w:rPr>
        <w:t>Особенности  учебного плана и региональная специфика учебного плана</w:t>
      </w:r>
    </w:p>
    <w:p w:rsidR="00B07977" w:rsidRPr="00CB2743" w:rsidRDefault="00B07977" w:rsidP="004F4D1C">
      <w:pPr>
        <w:pStyle w:val="s1"/>
        <w:spacing w:line="360" w:lineRule="auto"/>
        <w:jc w:val="both"/>
        <w:rPr>
          <w:bCs/>
          <w:sz w:val="28"/>
          <w:szCs w:val="28"/>
        </w:rPr>
      </w:pPr>
      <w:r w:rsidRPr="00CB2743">
        <w:rPr>
          <w:sz w:val="28"/>
          <w:szCs w:val="28"/>
        </w:rPr>
        <w:t>С целью формирования у обучающихся современной культуры безопасности жизнедеятельности  курс «Основы безопасности жизнедеятельности» входит в содержание курса «Физической культуры» с 5 по 7 класс, а также реализуется через внеурочную деятельность.</w:t>
      </w:r>
    </w:p>
    <w:p w:rsidR="00B07977" w:rsidRPr="00CB2743" w:rsidRDefault="00B07977" w:rsidP="004F4D1C">
      <w:pPr>
        <w:pStyle w:val="35"/>
        <w:spacing w:after="0" w:line="360" w:lineRule="auto"/>
        <w:jc w:val="both"/>
        <w:rPr>
          <w:rFonts w:ascii="Times New Roman" w:hAnsi="Times New Roman"/>
          <w:sz w:val="28"/>
          <w:szCs w:val="28"/>
          <w:lang w:val="ru-RU"/>
        </w:rPr>
      </w:pPr>
      <w:r w:rsidRPr="00CB2743">
        <w:rPr>
          <w:rFonts w:ascii="Times New Roman" w:hAnsi="Times New Roman"/>
          <w:sz w:val="28"/>
          <w:szCs w:val="28"/>
          <w:lang w:val="ru-RU"/>
        </w:rPr>
        <w:t xml:space="preserve">По решению педагогического совета </w:t>
      </w:r>
      <w:r w:rsidRPr="00CB2743">
        <w:rPr>
          <w:rFonts w:ascii="Times New Roman" w:hAnsi="Times New Roman"/>
          <w:b/>
          <w:sz w:val="28"/>
          <w:szCs w:val="28"/>
          <w:lang w:val="ru-RU"/>
        </w:rPr>
        <w:t>(протокол № 1 от 30.08.2017)</w:t>
      </w:r>
      <w:r w:rsidRPr="00CB2743">
        <w:rPr>
          <w:rFonts w:ascii="Times New Roman" w:hAnsi="Times New Roman"/>
          <w:sz w:val="28"/>
          <w:szCs w:val="28"/>
          <w:lang w:val="ru-RU"/>
        </w:rPr>
        <w:t xml:space="preserve"> часы из части, формируемой участниками образовательного процесса, используются на увеличение учебных часов отдельных предметов обязательной части («Обществознание», "Информатика"), введение специально разработанных учебных курсов, обеспечивающих интересы и потребности участников образовательного процесса («Кубановедение» в 5-х - 9-х классах, "Биология" в 7-х классах), на организацию групповых занятий («Физика»), Профориентационные курсы для подготовки обучающихся и распределяются следующим образом:</w:t>
      </w:r>
    </w:p>
    <w:p w:rsidR="008E5AB4" w:rsidRDefault="008E5AB4" w:rsidP="004F4D1C">
      <w:pPr>
        <w:pStyle w:val="35"/>
        <w:spacing w:after="0" w:line="360" w:lineRule="auto"/>
        <w:jc w:val="center"/>
        <w:rPr>
          <w:rFonts w:ascii="Times New Roman" w:hAnsi="Times New Roman"/>
          <w:b/>
          <w:sz w:val="28"/>
          <w:szCs w:val="28"/>
          <w:lang w:val="ru-RU"/>
        </w:rPr>
      </w:pPr>
    </w:p>
    <w:p w:rsidR="00B07977" w:rsidRPr="00CB2743" w:rsidRDefault="00B07977" w:rsidP="004F4D1C">
      <w:pPr>
        <w:pStyle w:val="35"/>
        <w:spacing w:after="0" w:line="360" w:lineRule="auto"/>
        <w:jc w:val="center"/>
        <w:rPr>
          <w:rFonts w:ascii="Times New Roman" w:hAnsi="Times New Roman"/>
          <w:b/>
          <w:sz w:val="28"/>
          <w:szCs w:val="28"/>
          <w:lang w:val="ru-RU"/>
        </w:rPr>
      </w:pPr>
      <w:r w:rsidRPr="00CB2743">
        <w:rPr>
          <w:rFonts w:ascii="Times New Roman" w:hAnsi="Times New Roman"/>
          <w:b/>
          <w:sz w:val="28"/>
          <w:szCs w:val="28"/>
          <w:lang w:val="ru-RU"/>
        </w:rPr>
        <w:lastRenderedPageBreak/>
        <w:t>для 5-х классов</w:t>
      </w:r>
    </w:p>
    <w:tbl>
      <w:tblPr>
        <w:tblW w:w="0" w:type="auto"/>
        <w:tblInd w:w="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9"/>
        <w:gridCol w:w="1779"/>
        <w:gridCol w:w="1617"/>
        <w:gridCol w:w="3797"/>
      </w:tblGrid>
      <w:tr w:rsidR="00B07977" w:rsidRPr="00CB2743" w:rsidTr="00DA7313">
        <w:tc>
          <w:tcPr>
            <w:tcW w:w="1548" w:type="dxa"/>
            <w:tcBorders>
              <w:top w:val="single" w:sz="4" w:space="0" w:color="auto"/>
              <w:left w:val="single" w:sz="4" w:space="0" w:color="auto"/>
              <w:bottom w:val="single" w:sz="4" w:space="0" w:color="auto"/>
              <w:right w:val="single" w:sz="4" w:space="0" w:color="auto"/>
            </w:tcBorders>
            <w:vAlign w:val="center"/>
            <w:hideMark/>
          </w:tcPr>
          <w:p w:rsidR="00B07977" w:rsidRPr="00CB2743" w:rsidRDefault="00B07977" w:rsidP="004F4D1C">
            <w:pPr>
              <w:pStyle w:val="35"/>
              <w:spacing w:after="0" w:line="360" w:lineRule="auto"/>
              <w:rPr>
                <w:rFonts w:ascii="Times New Roman" w:hAnsi="Times New Roman"/>
                <w:sz w:val="28"/>
                <w:szCs w:val="28"/>
                <w:lang w:val="ru-RU" w:eastAsia="ru-RU"/>
              </w:rPr>
            </w:pPr>
            <w:r w:rsidRPr="00CB2743">
              <w:rPr>
                <w:rFonts w:ascii="Times New Roman" w:hAnsi="Times New Roman"/>
                <w:sz w:val="28"/>
                <w:szCs w:val="28"/>
                <w:lang w:val="ru-RU" w:eastAsia="ru-RU"/>
              </w:rPr>
              <w:t xml:space="preserve">      Классы</w:t>
            </w:r>
          </w:p>
        </w:tc>
        <w:tc>
          <w:tcPr>
            <w:tcW w:w="1800" w:type="dxa"/>
            <w:tcBorders>
              <w:top w:val="single" w:sz="4" w:space="0" w:color="auto"/>
              <w:left w:val="single" w:sz="4" w:space="0" w:color="auto"/>
              <w:bottom w:val="single" w:sz="4" w:space="0" w:color="auto"/>
              <w:right w:val="single" w:sz="4" w:space="0" w:color="auto"/>
            </w:tcBorders>
            <w:vAlign w:val="center"/>
            <w:hideMark/>
          </w:tcPr>
          <w:p w:rsidR="00B07977" w:rsidRPr="00CB2743" w:rsidRDefault="00B07977" w:rsidP="004F4D1C">
            <w:pPr>
              <w:pStyle w:val="35"/>
              <w:spacing w:after="0" w:line="360" w:lineRule="auto"/>
              <w:ind w:firstLine="709"/>
              <w:rPr>
                <w:rFonts w:ascii="Times New Roman" w:hAnsi="Times New Roman"/>
                <w:sz w:val="28"/>
                <w:szCs w:val="28"/>
                <w:lang w:val="ru-RU" w:eastAsia="ru-RU"/>
              </w:rPr>
            </w:pPr>
            <w:r w:rsidRPr="00CB2743">
              <w:rPr>
                <w:rFonts w:ascii="Times New Roman" w:hAnsi="Times New Roman"/>
                <w:sz w:val="28"/>
                <w:szCs w:val="28"/>
                <w:lang w:val="ru-RU" w:eastAsia="ru-RU"/>
              </w:rPr>
              <w:t>Год</w:t>
            </w:r>
          </w:p>
          <w:p w:rsidR="00B07977" w:rsidRPr="00CB2743" w:rsidRDefault="00B07977" w:rsidP="004F4D1C">
            <w:pPr>
              <w:pStyle w:val="35"/>
              <w:spacing w:after="0" w:line="360" w:lineRule="auto"/>
              <w:rPr>
                <w:rFonts w:ascii="Times New Roman" w:hAnsi="Times New Roman"/>
                <w:sz w:val="28"/>
                <w:szCs w:val="28"/>
                <w:lang w:val="ru-RU" w:eastAsia="ru-RU"/>
              </w:rPr>
            </w:pPr>
            <w:r w:rsidRPr="00CB2743">
              <w:rPr>
                <w:rFonts w:ascii="Times New Roman" w:hAnsi="Times New Roman"/>
                <w:sz w:val="28"/>
                <w:szCs w:val="28"/>
                <w:lang w:val="ru-RU" w:eastAsia="ru-RU"/>
              </w:rPr>
              <w:t xml:space="preserve">      обучения</w:t>
            </w:r>
          </w:p>
        </w:tc>
        <w:tc>
          <w:tcPr>
            <w:tcW w:w="1438" w:type="dxa"/>
            <w:tcBorders>
              <w:top w:val="single" w:sz="4" w:space="0" w:color="auto"/>
              <w:left w:val="single" w:sz="4" w:space="0" w:color="auto"/>
              <w:bottom w:val="single" w:sz="4" w:space="0" w:color="auto"/>
              <w:right w:val="single" w:sz="4" w:space="0" w:color="auto"/>
            </w:tcBorders>
            <w:vAlign w:val="center"/>
            <w:hideMark/>
          </w:tcPr>
          <w:p w:rsidR="00B07977" w:rsidRPr="00CB2743" w:rsidRDefault="00B07977" w:rsidP="004F4D1C">
            <w:pPr>
              <w:pStyle w:val="35"/>
              <w:spacing w:after="0" w:line="360" w:lineRule="auto"/>
              <w:jc w:val="center"/>
              <w:rPr>
                <w:rFonts w:ascii="Times New Roman" w:hAnsi="Times New Roman"/>
                <w:sz w:val="28"/>
                <w:szCs w:val="28"/>
                <w:lang w:val="ru-RU" w:eastAsia="ru-RU"/>
              </w:rPr>
            </w:pPr>
            <w:r w:rsidRPr="00CB2743">
              <w:rPr>
                <w:rFonts w:ascii="Times New Roman" w:hAnsi="Times New Roman"/>
                <w:sz w:val="28"/>
                <w:szCs w:val="28"/>
                <w:lang w:val="ru-RU" w:eastAsia="ru-RU"/>
              </w:rPr>
              <w:t>Количество часов</w:t>
            </w:r>
          </w:p>
        </w:tc>
        <w:tc>
          <w:tcPr>
            <w:tcW w:w="3840" w:type="dxa"/>
            <w:tcBorders>
              <w:top w:val="single" w:sz="4" w:space="0" w:color="auto"/>
              <w:left w:val="single" w:sz="4" w:space="0" w:color="auto"/>
              <w:bottom w:val="single" w:sz="4" w:space="0" w:color="auto"/>
              <w:right w:val="single" w:sz="4" w:space="0" w:color="auto"/>
            </w:tcBorders>
            <w:vAlign w:val="center"/>
            <w:hideMark/>
          </w:tcPr>
          <w:p w:rsidR="00B07977" w:rsidRPr="00CB2743" w:rsidRDefault="00B07977" w:rsidP="004F4D1C">
            <w:pPr>
              <w:pStyle w:val="35"/>
              <w:spacing w:after="0" w:line="360" w:lineRule="auto"/>
              <w:jc w:val="center"/>
              <w:rPr>
                <w:rFonts w:ascii="Times New Roman" w:hAnsi="Times New Roman"/>
                <w:sz w:val="28"/>
                <w:szCs w:val="28"/>
                <w:lang w:val="ru-RU" w:eastAsia="ru-RU"/>
              </w:rPr>
            </w:pPr>
            <w:r w:rsidRPr="00CB2743">
              <w:rPr>
                <w:rFonts w:ascii="Times New Roman" w:hAnsi="Times New Roman"/>
                <w:sz w:val="28"/>
                <w:szCs w:val="28"/>
                <w:lang w:val="ru-RU" w:eastAsia="ru-RU"/>
              </w:rPr>
              <w:t>Распределение часов</w:t>
            </w:r>
          </w:p>
        </w:tc>
      </w:tr>
      <w:tr w:rsidR="00B07977" w:rsidRPr="00CB2743" w:rsidTr="00DA7313">
        <w:tc>
          <w:tcPr>
            <w:tcW w:w="1548" w:type="dxa"/>
            <w:tcBorders>
              <w:top w:val="single" w:sz="4" w:space="0" w:color="auto"/>
              <w:left w:val="single" w:sz="4" w:space="0" w:color="auto"/>
              <w:bottom w:val="single" w:sz="4" w:space="0" w:color="auto"/>
              <w:right w:val="single" w:sz="4" w:space="0" w:color="auto"/>
            </w:tcBorders>
            <w:hideMark/>
          </w:tcPr>
          <w:p w:rsidR="00B07977" w:rsidRPr="00CB2743" w:rsidRDefault="00B07977" w:rsidP="004F4D1C">
            <w:pPr>
              <w:pStyle w:val="35"/>
              <w:spacing w:after="0" w:line="360" w:lineRule="auto"/>
              <w:ind w:firstLine="709"/>
              <w:jc w:val="both"/>
              <w:rPr>
                <w:rFonts w:ascii="Times New Roman" w:hAnsi="Times New Roman"/>
                <w:sz w:val="28"/>
                <w:szCs w:val="28"/>
                <w:lang w:val="ru-RU" w:eastAsia="ru-RU"/>
              </w:rPr>
            </w:pPr>
            <w:r w:rsidRPr="00CB2743">
              <w:rPr>
                <w:rFonts w:ascii="Times New Roman" w:hAnsi="Times New Roman"/>
                <w:sz w:val="28"/>
                <w:szCs w:val="28"/>
                <w:lang w:val="ru-RU" w:eastAsia="ru-RU"/>
              </w:rPr>
              <w:t>5</w:t>
            </w:r>
          </w:p>
        </w:tc>
        <w:tc>
          <w:tcPr>
            <w:tcW w:w="1800" w:type="dxa"/>
            <w:tcBorders>
              <w:top w:val="single" w:sz="4" w:space="0" w:color="auto"/>
              <w:left w:val="single" w:sz="4" w:space="0" w:color="auto"/>
              <w:bottom w:val="single" w:sz="4" w:space="0" w:color="auto"/>
              <w:right w:val="single" w:sz="4" w:space="0" w:color="auto"/>
            </w:tcBorders>
            <w:hideMark/>
          </w:tcPr>
          <w:p w:rsidR="00B07977" w:rsidRPr="00CB2743" w:rsidRDefault="00B07977" w:rsidP="004F4D1C">
            <w:pPr>
              <w:pStyle w:val="35"/>
              <w:spacing w:after="0" w:line="360" w:lineRule="auto"/>
              <w:jc w:val="center"/>
              <w:rPr>
                <w:rFonts w:ascii="Times New Roman" w:hAnsi="Times New Roman"/>
                <w:sz w:val="28"/>
                <w:szCs w:val="28"/>
                <w:lang w:val="ru-RU" w:eastAsia="ru-RU"/>
              </w:rPr>
            </w:pPr>
            <w:r w:rsidRPr="00CB2743">
              <w:rPr>
                <w:rFonts w:ascii="Times New Roman" w:hAnsi="Times New Roman"/>
                <w:sz w:val="28"/>
                <w:szCs w:val="28"/>
                <w:lang w:val="ru-RU" w:eastAsia="ru-RU"/>
              </w:rPr>
              <w:t>2017-2018</w:t>
            </w:r>
          </w:p>
        </w:tc>
        <w:tc>
          <w:tcPr>
            <w:tcW w:w="1438" w:type="dxa"/>
            <w:tcBorders>
              <w:top w:val="single" w:sz="4" w:space="0" w:color="auto"/>
              <w:left w:val="single" w:sz="4" w:space="0" w:color="auto"/>
              <w:bottom w:val="single" w:sz="4" w:space="0" w:color="auto"/>
              <w:right w:val="single" w:sz="4" w:space="0" w:color="auto"/>
            </w:tcBorders>
            <w:hideMark/>
          </w:tcPr>
          <w:p w:rsidR="00B07977" w:rsidRPr="00CB2743" w:rsidRDefault="00B07977" w:rsidP="004F4D1C">
            <w:pPr>
              <w:pStyle w:val="35"/>
              <w:spacing w:after="0" w:line="360" w:lineRule="auto"/>
              <w:ind w:firstLine="709"/>
              <w:jc w:val="both"/>
              <w:rPr>
                <w:rFonts w:ascii="Times New Roman" w:hAnsi="Times New Roman"/>
                <w:sz w:val="28"/>
                <w:szCs w:val="28"/>
                <w:lang w:val="ru-RU" w:eastAsia="ru-RU"/>
              </w:rPr>
            </w:pPr>
            <w:r w:rsidRPr="00CB2743">
              <w:rPr>
                <w:rFonts w:ascii="Times New Roman" w:hAnsi="Times New Roman"/>
                <w:sz w:val="28"/>
                <w:szCs w:val="28"/>
                <w:lang w:val="ru-RU" w:eastAsia="ru-RU"/>
              </w:rPr>
              <w:t>2</w:t>
            </w:r>
          </w:p>
        </w:tc>
        <w:tc>
          <w:tcPr>
            <w:tcW w:w="3840" w:type="dxa"/>
            <w:tcBorders>
              <w:top w:val="single" w:sz="4" w:space="0" w:color="auto"/>
              <w:left w:val="single" w:sz="4" w:space="0" w:color="auto"/>
              <w:bottom w:val="single" w:sz="4" w:space="0" w:color="auto"/>
              <w:right w:val="single" w:sz="4" w:space="0" w:color="auto"/>
            </w:tcBorders>
            <w:hideMark/>
          </w:tcPr>
          <w:p w:rsidR="00B07977" w:rsidRPr="00CB2743" w:rsidRDefault="00B07977" w:rsidP="004F4D1C">
            <w:pPr>
              <w:pStyle w:val="35"/>
              <w:spacing w:after="0" w:line="360" w:lineRule="auto"/>
              <w:jc w:val="both"/>
              <w:rPr>
                <w:rFonts w:ascii="Times New Roman" w:hAnsi="Times New Roman"/>
                <w:sz w:val="28"/>
                <w:szCs w:val="28"/>
                <w:lang w:val="ru-RU" w:eastAsia="ru-RU"/>
              </w:rPr>
            </w:pPr>
            <w:r w:rsidRPr="00CB2743">
              <w:rPr>
                <w:rFonts w:ascii="Times New Roman" w:hAnsi="Times New Roman"/>
                <w:sz w:val="28"/>
                <w:szCs w:val="28"/>
                <w:lang w:val="ru-RU" w:eastAsia="ru-RU"/>
              </w:rPr>
              <w:t>Кубановедение - 1 час</w:t>
            </w:r>
          </w:p>
          <w:p w:rsidR="00B07977" w:rsidRPr="00CB2743" w:rsidRDefault="00B07977" w:rsidP="004F4D1C">
            <w:pPr>
              <w:pStyle w:val="35"/>
              <w:spacing w:after="0" w:line="360" w:lineRule="auto"/>
              <w:jc w:val="both"/>
              <w:rPr>
                <w:rFonts w:ascii="Times New Roman" w:hAnsi="Times New Roman"/>
                <w:sz w:val="28"/>
                <w:szCs w:val="28"/>
                <w:lang w:val="ru-RU" w:eastAsia="ru-RU"/>
              </w:rPr>
            </w:pPr>
            <w:r w:rsidRPr="00CB2743">
              <w:rPr>
                <w:rFonts w:ascii="Times New Roman" w:hAnsi="Times New Roman"/>
                <w:sz w:val="28"/>
                <w:szCs w:val="28"/>
                <w:lang w:val="ru-RU" w:eastAsia="ru-RU"/>
              </w:rPr>
              <w:t>Обществознание - 1 час</w:t>
            </w:r>
          </w:p>
        </w:tc>
      </w:tr>
      <w:tr w:rsidR="00B07977" w:rsidRPr="00CB2743" w:rsidTr="00DA7313">
        <w:tc>
          <w:tcPr>
            <w:tcW w:w="1548" w:type="dxa"/>
            <w:tcBorders>
              <w:top w:val="single" w:sz="4" w:space="0" w:color="auto"/>
              <w:left w:val="single" w:sz="4" w:space="0" w:color="auto"/>
              <w:bottom w:val="single" w:sz="4" w:space="0" w:color="auto"/>
              <w:right w:val="single" w:sz="4" w:space="0" w:color="auto"/>
            </w:tcBorders>
            <w:hideMark/>
          </w:tcPr>
          <w:p w:rsidR="00B07977" w:rsidRPr="00CB2743" w:rsidRDefault="00B07977" w:rsidP="004F4D1C">
            <w:pPr>
              <w:pStyle w:val="35"/>
              <w:spacing w:after="0" w:line="360" w:lineRule="auto"/>
              <w:ind w:firstLine="709"/>
              <w:jc w:val="both"/>
              <w:rPr>
                <w:rFonts w:ascii="Times New Roman" w:hAnsi="Times New Roman"/>
                <w:sz w:val="28"/>
                <w:szCs w:val="28"/>
                <w:lang w:val="ru-RU" w:eastAsia="ru-RU"/>
              </w:rPr>
            </w:pPr>
            <w:r w:rsidRPr="00CB2743">
              <w:rPr>
                <w:rFonts w:ascii="Times New Roman" w:hAnsi="Times New Roman"/>
                <w:sz w:val="28"/>
                <w:szCs w:val="28"/>
                <w:lang w:val="ru-RU" w:eastAsia="ru-RU"/>
              </w:rPr>
              <w:t>6</w:t>
            </w:r>
          </w:p>
        </w:tc>
        <w:tc>
          <w:tcPr>
            <w:tcW w:w="1800" w:type="dxa"/>
            <w:tcBorders>
              <w:top w:val="single" w:sz="4" w:space="0" w:color="auto"/>
              <w:left w:val="single" w:sz="4" w:space="0" w:color="auto"/>
              <w:bottom w:val="single" w:sz="4" w:space="0" w:color="auto"/>
              <w:right w:val="single" w:sz="4" w:space="0" w:color="auto"/>
            </w:tcBorders>
            <w:hideMark/>
          </w:tcPr>
          <w:p w:rsidR="00B07977" w:rsidRPr="00CB2743" w:rsidRDefault="00B07977" w:rsidP="004F4D1C">
            <w:pPr>
              <w:pStyle w:val="35"/>
              <w:spacing w:after="0" w:line="360" w:lineRule="auto"/>
              <w:jc w:val="center"/>
              <w:rPr>
                <w:rFonts w:ascii="Times New Roman" w:hAnsi="Times New Roman"/>
                <w:sz w:val="28"/>
                <w:szCs w:val="28"/>
                <w:lang w:val="ru-RU" w:eastAsia="ru-RU"/>
              </w:rPr>
            </w:pPr>
            <w:r w:rsidRPr="00CB2743">
              <w:rPr>
                <w:rFonts w:ascii="Times New Roman" w:hAnsi="Times New Roman"/>
                <w:sz w:val="28"/>
                <w:szCs w:val="28"/>
                <w:lang w:val="ru-RU" w:eastAsia="ru-RU"/>
              </w:rPr>
              <w:t>2018-2019</w:t>
            </w:r>
          </w:p>
        </w:tc>
        <w:tc>
          <w:tcPr>
            <w:tcW w:w="1438" w:type="dxa"/>
            <w:tcBorders>
              <w:top w:val="single" w:sz="4" w:space="0" w:color="auto"/>
              <w:left w:val="single" w:sz="4" w:space="0" w:color="auto"/>
              <w:bottom w:val="single" w:sz="4" w:space="0" w:color="auto"/>
              <w:right w:val="single" w:sz="4" w:space="0" w:color="auto"/>
            </w:tcBorders>
            <w:hideMark/>
          </w:tcPr>
          <w:p w:rsidR="00B07977" w:rsidRPr="00CB2743" w:rsidRDefault="00B07977" w:rsidP="004F4D1C">
            <w:pPr>
              <w:pStyle w:val="35"/>
              <w:spacing w:after="0" w:line="360" w:lineRule="auto"/>
              <w:ind w:firstLine="709"/>
              <w:jc w:val="both"/>
              <w:rPr>
                <w:rFonts w:ascii="Times New Roman" w:hAnsi="Times New Roman"/>
                <w:sz w:val="28"/>
                <w:szCs w:val="28"/>
                <w:lang w:val="ru-RU" w:eastAsia="ru-RU"/>
              </w:rPr>
            </w:pPr>
            <w:r w:rsidRPr="00CB2743">
              <w:rPr>
                <w:rFonts w:ascii="Times New Roman" w:hAnsi="Times New Roman"/>
                <w:sz w:val="28"/>
                <w:szCs w:val="28"/>
                <w:lang w:val="ru-RU" w:eastAsia="ru-RU"/>
              </w:rPr>
              <w:t>1</w:t>
            </w:r>
          </w:p>
        </w:tc>
        <w:tc>
          <w:tcPr>
            <w:tcW w:w="3840" w:type="dxa"/>
            <w:tcBorders>
              <w:top w:val="single" w:sz="4" w:space="0" w:color="auto"/>
              <w:left w:val="single" w:sz="4" w:space="0" w:color="auto"/>
              <w:bottom w:val="single" w:sz="4" w:space="0" w:color="auto"/>
              <w:right w:val="single" w:sz="4" w:space="0" w:color="auto"/>
            </w:tcBorders>
            <w:hideMark/>
          </w:tcPr>
          <w:p w:rsidR="00B07977" w:rsidRPr="00CB2743" w:rsidRDefault="00B07977" w:rsidP="004F4D1C">
            <w:pPr>
              <w:pStyle w:val="35"/>
              <w:spacing w:after="0" w:line="360" w:lineRule="auto"/>
              <w:jc w:val="both"/>
              <w:rPr>
                <w:rFonts w:ascii="Times New Roman" w:hAnsi="Times New Roman"/>
                <w:sz w:val="28"/>
                <w:szCs w:val="28"/>
                <w:lang w:val="ru-RU" w:eastAsia="ru-RU"/>
              </w:rPr>
            </w:pPr>
            <w:r w:rsidRPr="00CB2743">
              <w:rPr>
                <w:rFonts w:ascii="Times New Roman" w:hAnsi="Times New Roman"/>
                <w:sz w:val="28"/>
                <w:szCs w:val="28"/>
                <w:lang w:val="ru-RU" w:eastAsia="ru-RU"/>
              </w:rPr>
              <w:t>Кубановедение - 1 час</w:t>
            </w:r>
          </w:p>
        </w:tc>
      </w:tr>
      <w:tr w:rsidR="00B07977" w:rsidRPr="00CB2743" w:rsidTr="00DA7313">
        <w:tc>
          <w:tcPr>
            <w:tcW w:w="1548" w:type="dxa"/>
            <w:tcBorders>
              <w:top w:val="single" w:sz="4" w:space="0" w:color="auto"/>
              <w:left w:val="single" w:sz="4" w:space="0" w:color="auto"/>
              <w:bottom w:val="single" w:sz="4" w:space="0" w:color="auto"/>
              <w:right w:val="single" w:sz="4" w:space="0" w:color="auto"/>
            </w:tcBorders>
            <w:hideMark/>
          </w:tcPr>
          <w:p w:rsidR="00B07977" w:rsidRPr="00CB2743" w:rsidRDefault="00B07977" w:rsidP="004F4D1C">
            <w:pPr>
              <w:pStyle w:val="35"/>
              <w:spacing w:after="0" w:line="360" w:lineRule="auto"/>
              <w:ind w:firstLine="709"/>
              <w:jc w:val="both"/>
              <w:rPr>
                <w:rFonts w:ascii="Times New Roman" w:hAnsi="Times New Roman"/>
                <w:sz w:val="28"/>
                <w:szCs w:val="28"/>
                <w:lang w:val="ru-RU" w:eastAsia="ru-RU"/>
              </w:rPr>
            </w:pPr>
            <w:r w:rsidRPr="00CB2743">
              <w:rPr>
                <w:rFonts w:ascii="Times New Roman" w:hAnsi="Times New Roman"/>
                <w:sz w:val="28"/>
                <w:szCs w:val="28"/>
                <w:lang w:val="ru-RU" w:eastAsia="ru-RU"/>
              </w:rPr>
              <w:t>7</w:t>
            </w:r>
          </w:p>
        </w:tc>
        <w:tc>
          <w:tcPr>
            <w:tcW w:w="1800" w:type="dxa"/>
            <w:tcBorders>
              <w:top w:val="single" w:sz="4" w:space="0" w:color="auto"/>
              <w:left w:val="single" w:sz="4" w:space="0" w:color="auto"/>
              <w:bottom w:val="single" w:sz="4" w:space="0" w:color="auto"/>
              <w:right w:val="single" w:sz="4" w:space="0" w:color="auto"/>
            </w:tcBorders>
            <w:hideMark/>
          </w:tcPr>
          <w:p w:rsidR="00B07977" w:rsidRPr="00CB2743" w:rsidRDefault="00B07977" w:rsidP="004F4D1C">
            <w:pPr>
              <w:pStyle w:val="35"/>
              <w:spacing w:after="0" w:line="360" w:lineRule="auto"/>
              <w:jc w:val="center"/>
              <w:rPr>
                <w:rFonts w:ascii="Times New Roman" w:hAnsi="Times New Roman"/>
                <w:sz w:val="28"/>
                <w:szCs w:val="28"/>
                <w:lang w:val="ru-RU" w:eastAsia="ru-RU"/>
              </w:rPr>
            </w:pPr>
            <w:r w:rsidRPr="00CB2743">
              <w:rPr>
                <w:rFonts w:ascii="Times New Roman" w:hAnsi="Times New Roman"/>
                <w:sz w:val="28"/>
                <w:szCs w:val="28"/>
                <w:lang w:val="ru-RU" w:eastAsia="ru-RU"/>
              </w:rPr>
              <w:t>2019-2020</w:t>
            </w:r>
          </w:p>
        </w:tc>
        <w:tc>
          <w:tcPr>
            <w:tcW w:w="1438" w:type="dxa"/>
            <w:tcBorders>
              <w:top w:val="single" w:sz="4" w:space="0" w:color="auto"/>
              <w:left w:val="single" w:sz="4" w:space="0" w:color="auto"/>
              <w:bottom w:val="single" w:sz="4" w:space="0" w:color="auto"/>
              <w:right w:val="single" w:sz="4" w:space="0" w:color="auto"/>
            </w:tcBorders>
            <w:hideMark/>
          </w:tcPr>
          <w:p w:rsidR="00B07977" w:rsidRPr="00CB2743" w:rsidRDefault="00B07977" w:rsidP="004F4D1C">
            <w:pPr>
              <w:pStyle w:val="35"/>
              <w:spacing w:after="0" w:line="360" w:lineRule="auto"/>
              <w:ind w:firstLine="709"/>
              <w:jc w:val="both"/>
              <w:rPr>
                <w:rFonts w:ascii="Times New Roman" w:hAnsi="Times New Roman"/>
                <w:sz w:val="28"/>
                <w:szCs w:val="28"/>
                <w:lang w:val="ru-RU" w:eastAsia="ru-RU"/>
              </w:rPr>
            </w:pPr>
            <w:r w:rsidRPr="00CB2743">
              <w:rPr>
                <w:rFonts w:ascii="Times New Roman" w:hAnsi="Times New Roman"/>
                <w:sz w:val="28"/>
                <w:szCs w:val="28"/>
                <w:lang w:val="ru-RU" w:eastAsia="ru-RU"/>
              </w:rPr>
              <w:t>2</w:t>
            </w:r>
          </w:p>
        </w:tc>
        <w:tc>
          <w:tcPr>
            <w:tcW w:w="3840" w:type="dxa"/>
            <w:tcBorders>
              <w:top w:val="single" w:sz="4" w:space="0" w:color="auto"/>
              <w:left w:val="single" w:sz="4" w:space="0" w:color="auto"/>
              <w:bottom w:val="single" w:sz="4" w:space="0" w:color="auto"/>
              <w:right w:val="single" w:sz="4" w:space="0" w:color="auto"/>
            </w:tcBorders>
            <w:hideMark/>
          </w:tcPr>
          <w:p w:rsidR="00B07977" w:rsidRPr="00CB2743" w:rsidRDefault="00B07977" w:rsidP="004F4D1C">
            <w:pPr>
              <w:pStyle w:val="35"/>
              <w:spacing w:after="0" w:line="360" w:lineRule="auto"/>
              <w:jc w:val="both"/>
              <w:rPr>
                <w:rFonts w:ascii="Times New Roman" w:hAnsi="Times New Roman"/>
                <w:sz w:val="28"/>
                <w:szCs w:val="28"/>
                <w:lang w:val="ru-RU" w:eastAsia="ru-RU"/>
              </w:rPr>
            </w:pPr>
            <w:r w:rsidRPr="00CB2743">
              <w:rPr>
                <w:rFonts w:ascii="Times New Roman" w:hAnsi="Times New Roman"/>
                <w:sz w:val="28"/>
                <w:szCs w:val="28"/>
                <w:lang w:val="ru-RU" w:eastAsia="ru-RU"/>
              </w:rPr>
              <w:t>Кубановедение - 1 час</w:t>
            </w:r>
          </w:p>
          <w:p w:rsidR="00B07977" w:rsidRPr="00CB2743" w:rsidRDefault="00B07977" w:rsidP="004F4D1C">
            <w:pPr>
              <w:pStyle w:val="35"/>
              <w:spacing w:after="0" w:line="360" w:lineRule="auto"/>
              <w:jc w:val="both"/>
              <w:rPr>
                <w:rFonts w:ascii="Times New Roman" w:hAnsi="Times New Roman"/>
                <w:sz w:val="28"/>
                <w:szCs w:val="28"/>
                <w:lang w:val="ru-RU" w:eastAsia="ru-RU"/>
              </w:rPr>
            </w:pPr>
            <w:r w:rsidRPr="00CB2743">
              <w:rPr>
                <w:rFonts w:ascii="Times New Roman" w:hAnsi="Times New Roman"/>
                <w:sz w:val="28"/>
                <w:szCs w:val="28"/>
                <w:lang w:val="ru-RU" w:eastAsia="ru-RU"/>
              </w:rPr>
              <w:t>Биология - 1 час</w:t>
            </w:r>
          </w:p>
        </w:tc>
      </w:tr>
      <w:tr w:rsidR="00B07977" w:rsidRPr="00B93E31" w:rsidTr="00DA7313">
        <w:tc>
          <w:tcPr>
            <w:tcW w:w="1548" w:type="dxa"/>
            <w:tcBorders>
              <w:top w:val="single" w:sz="4" w:space="0" w:color="auto"/>
              <w:left w:val="single" w:sz="4" w:space="0" w:color="auto"/>
              <w:bottom w:val="single" w:sz="4" w:space="0" w:color="auto"/>
              <w:right w:val="single" w:sz="4" w:space="0" w:color="auto"/>
            </w:tcBorders>
            <w:hideMark/>
          </w:tcPr>
          <w:p w:rsidR="00B07977" w:rsidRPr="00CB2743" w:rsidRDefault="00B07977" w:rsidP="004F4D1C">
            <w:pPr>
              <w:pStyle w:val="35"/>
              <w:spacing w:after="0" w:line="360" w:lineRule="auto"/>
              <w:ind w:firstLine="709"/>
              <w:jc w:val="both"/>
              <w:rPr>
                <w:rFonts w:ascii="Times New Roman" w:hAnsi="Times New Roman"/>
                <w:sz w:val="28"/>
                <w:szCs w:val="28"/>
                <w:lang w:val="ru-RU" w:eastAsia="ru-RU"/>
              </w:rPr>
            </w:pPr>
            <w:r w:rsidRPr="00CB2743">
              <w:rPr>
                <w:rFonts w:ascii="Times New Roman" w:hAnsi="Times New Roman"/>
                <w:sz w:val="28"/>
                <w:szCs w:val="28"/>
                <w:lang w:val="ru-RU" w:eastAsia="ru-RU"/>
              </w:rPr>
              <w:t>8</w:t>
            </w:r>
          </w:p>
        </w:tc>
        <w:tc>
          <w:tcPr>
            <w:tcW w:w="1800" w:type="dxa"/>
            <w:tcBorders>
              <w:top w:val="single" w:sz="4" w:space="0" w:color="auto"/>
              <w:left w:val="single" w:sz="4" w:space="0" w:color="auto"/>
              <w:bottom w:val="single" w:sz="4" w:space="0" w:color="auto"/>
              <w:right w:val="single" w:sz="4" w:space="0" w:color="auto"/>
            </w:tcBorders>
            <w:hideMark/>
          </w:tcPr>
          <w:p w:rsidR="00B07977" w:rsidRPr="00CB2743" w:rsidRDefault="00B07977" w:rsidP="004F4D1C">
            <w:pPr>
              <w:pStyle w:val="35"/>
              <w:spacing w:after="0" w:line="360" w:lineRule="auto"/>
              <w:jc w:val="center"/>
              <w:rPr>
                <w:rFonts w:ascii="Times New Roman" w:hAnsi="Times New Roman"/>
                <w:sz w:val="28"/>
                <w:szCs w:val="28"/>
                <w:lang w:val="ru-RU" w:eastAsia="ru-RU"/>
              </w:rPr>
            </w:pPr>
            <w:r w:rsidRPr="00CB2743">
              <w:rPr>
                <w:rFonts w:ascii="Times New Roman" w:hAnsi="Times New Roman"/>
                <w:sz w:val="28"/>
                <w:szCs w:val="28"/>
                <w:lang w:val="ru-RU" w:eastAsia="ru-RU"/>
              </w:rPr>
              <w:t>2020-2021</w:t>
            </w:r>
          </w:p>
        </w:tc>
        <w:tc>
          <w:tcPr>
            <w:tcW w:w="1438" w:type="dxa"/>
            <w:tcBorders>
              <w:top w:val="single" w:sz="4" w:space="0" w:color="auto"/>
              <w:left w:val="single" w:sz="4" w:space="0" w:color="auto"/>
              <w:bottom w:val="single" w:sz="4" w:space="0" w:color="auto"/>
              <w:right w:val="single" w:sz="4" w:space="0" w:color="auto"/>
            </w:tcBorders>
            <w:hideMark/>
          </w:tcPr>
          <w:p w:rsidR="00B07977" w:rsidRPr="00CB2743" w:rsidRDefault="00B07977" w:rsidP="004F4D1C">
            <w:pPr>
              <w:pStyle w:val="35"/>
              <w:spacing w:after="0" w:line="360" w:lineRule="auto"/>
              <w:ind w:firstLine="709"/>
              <w:jc w:val="both"/>
              <w:rPr>
                <w:rFonts w:ascii="Times New Roman" w:hAnsi="Times New Roman"/>
                <w:sz w:val="28"/>
                <w:szCs w:val="28"/>
                <w:lang w:val="ru-RU" w:eastAsia="ru-RU"/>
              </w:rPr>
            </w:pPr>
            <w:r w:rsidRPr="00CB2743">
              <w:rPr>
                <w:rFonts w:ascii="Times New Roman" w:hAnsi="Times New Roman"/>
                <w:sz w:val="28"/>
                <w:szCs w:val="28"/>
                <w:lang w:val="ru-RU" w:eastAsia="ru-RU"/>
              </w:rPr>
              <w:t>2</w:t>
            </w:r>
          </w:p>
        </w:tc>
        <w:tc>
          <w:tcPr>
            <w:tcW w:w="3840" w:type="dxa"/>
            <w:tcBorders>
              <w:top w:val="single" w:sz="4" w:space="0" w:color="auto"/>
              <w:left w:val="single" w:sz="4" w:space="0" w:color="auto"/>
              <w:bottom w:val="single" w:sz="4" w:space="0" w:color="auto"/>
              <w:right w:val="single" w:sz="4" w:space="0" w:color="auto"/>
            </w:tcBorders>
            <w:hideMark/>
          </w:tcPr>
          <w:p w:rsidR="00B07977" w:rsidRPr="00CB2743" w:rsidRDefault="00B07977" w:rsidP="004F4D1C">
            <w:pPr>
              <w:pStyle w:val="35"/>
              <w:spacing w:after="0" w:line="360" w:lineRule="auto"/>
              <w:jc w:val="both"/>
              <w:rPr>
                <w:rFonts w:ascii="Times New Roman" w:hAnsi="Times New Roman"/>
                <w:sz w:val="28"/>
                <w:szCs w:val="28"/>
                <w:lang w:val="ru-RU" w:eastAsia="ru-RU"/>
              </w:rPr>
            </w:pPr>
            <w:r w:rsidRPr="00CB2743">
              <w:rPr>
                <w:rFonts w:ascii="Times New Roman" w:hAnsi="Times New Roman"/>
                <w:sz w:val="28"/>
                <w:szCs w:val="28"/>
                <w:lang w:val="ru-RU" w:eastAsia="ru-RU"/>
              </w:rPr>
              <w:t>Кубановедение - 1час</w:t>
            </w:r>
          </w:p>
          <w:p w:rsidR="00B07977" w:rsidRPr="00CB2743" w:rsidRDefault="00B07977" w:rsidP="004F4D1C">
            <w:pPr>
              <w:pStyle w:val="35"/>
              <w:spacing w:after="0" w:line="360" w:lineRule="auto"/>
              <w:jc w:val="both"/>
              <w:rPr>
                <w:rFonts w:ascii="Times New Roman" w:hAnsi="Times New Roman"/>
                <w:sz w:val="28"/>
                <w:szCs w:val="28"/>
                <w:lang w:val="ru-RU" w:eastAsia="ru-RU"/>
              </w:rPr>
            </w:pPr>
            <w:r w:rsidRPr="00CB2743">
              <w:rPr>
                <w:rFonts w:ascii="Times New Roman" w:hAnsi="Times New Roman"/>
                <w:sz w:val="28"/>
                <w:szCs w:val="28"/>
                <w:lang w:val="ru-RU" w:eastAsia="ru-RU"/>
              </w:rPr>
              <w:t>Физика (групп. зан.) - 1час</w:t>
            </w:r>
          </w:p>
        </w:tc>
      </w:tr>
      <w:tr w:rsidR="00B07977" w:rsidRPr="00B93E31" w:rsidTr="00DA7313">
        <w:tc>
          <w:tcPr>
            <w:tcW w:w="1548" w:type="dxa"/>
            <w:tcBorders>
              <w:top w:val="single" w:sz="4" w:space="0" w:color="auto"/>
              <w:left w:val="single" w:sz="4" w:space="0" w:color="auto"/>
              <w:bottom w:val="single" w:sz="4" w:space="0" w:color="auto"/>
              <w:right w:val="single" w:sz="4" w:space="0" w:color="auto"/>
            </w:tcBorders>
            <w:hideMark/>
          </w:tcPr>
          <w:p w:rsidR="00B07977" w:rsidRPr="00CB2743" w:rsidRDefault="00B07977" w:rsidP="004F4D1C">
            <w:pPr>
              <w:pStyle w:val="35"/>
              <w:spacing w:after="0" w:line="360" w:lineRule="auto"/>
              <w:ind w:firstLine="709"/>
              <w:jc w:val="both"/>
              <w:rPr>
                <w:rFonts w:ascii="Times New Roman" w:hAnsi="Times New Roman"/>
                <w:sz w:val="28"/>
                <w:szCs w:val="28"/>
                <w:lang w:val="ru-RU" w:eastAsia="ru-RU"/>
              </w:rPr>
            </w:pPr>
            <w:r w:rsidRPr="00CB2743">
              <w:rPr>
                <w:rFonts w:ascii="Times New Roman" w:hAnsi="Times New Roman"/>
                <w:sz w:val="28"/>
                <w:szCs w:val="28"/>
                <w:lang w:val="ru-RU" w:eastAsia="ru-RU"/>
              </w:rPr>
              <w:t>9</w:t>
            </w:r>
          </w:p>
        </w:tc>
        <w:tc>
          <w:tcPr>
            <w:tcW w:w="1800" w:type="dxa"/>
            <w:tcBorders>
              <w:top w:val="single" w:sz="4" w:space="0" w:color="auto"/>
              <w:left w:val="single" w:sz="4" w:space="0" w:color="auto"/>
              <w:bottom w:val="single" w:sz="4" w:space="0" w:color="auto"/>
              <w:right w:val="single" w:sz="4" w:space="0" w:color="auto"/>
            </w:tcBorders>
            <w:hideMark/>
          </w:tcPr>
          <w:p w:rsidR="00B07977" w:rsidRPr="00CB2743" w:rsidRDefault="00B07977" w:rsidP="004F4D1C">
            <w:pPr>
              <w:pStyle w:val="35"/>
              <w:spacing w:after="0" w:line="360" w:lineRule="auto"/>
              <w:jc w:val="center"/>
              <w:rPr>
                <w:rFonts w:ascii="Times New Roman" w:hAnsi="Times New Roman"/>
                <w:sz w:val="28"/>
                <w:szCs w:val="28"/>
                <w:lang w:val="ru-RU" w:eastAsia="ru-RU"/>
              </w:rPr>
            </w:pPr>
            <w:r w:rsidRPr="00CB2743">
              <w:rPr>
                <w:rFonts w:ascii="Times New Roman" w:hAnsi="Times New Roman"/>
                <w:sz w:val="28"/>
                <w:szCs w:val="28"/>
                <w:lang w:val="ru-RU" w:eastAsia="ru-RU"/>
              </w:rPr>
              <w:t>2021-2022</w:t>
            </w:r>
          </w:p>
        </w:tc>
        <w:tc>
          <w:tcPr>
            <w:tcW w:w="1438" w:type="dxa"/>
            <w:tcBorders>
              <w:top w:val="single" w:sz="4" w:space="0" w:color="auto"/>
              <w:left w:val="single" w:sz="4" w:space="0" w:color="auto"/>
              <w:bottom w:val="single" w:sz="4" w:space="0" w:color="auto"/>
              <w:right w:val="single" w:sz="4" w:space="0" w:color="auto"/>
            </w:tcBorders>
            <w:hideMark/>
          </w:tcPr>
          <w:p w:rsidR="00B07977" w:rsidRPr="00CB2743" w:rsidRDefault="00B07977" w:rsidP="004F4D1C">
            <w:pPr>
              <w:pStyle w:val="35"/>
              <w:spacing w:after="0" w:line="360" w:lineRule="auto"/>
              <w:ind w:firstLine="709"/>
              <w:jc w:val="both"/>
              <w:rPr>
                <w:rFonts w:ascii="Times New Roman" w:hAnsi="Times New Roman"/>
                <w:sz w:val="28"/>
                <w:szCs w:val="28"/>
                <w:lang w:val="ru-RU" w:eastAsia="ru-RU"/>
              </w:rPr>
            </w:pPr>
            <w:r w:rsidRPr="00CB2743">
              <w:rPr>
                <w:rFonts w:ascii="Times New Roman" w:hAnsi="Times New Roman"/>
                <w:sz w:val="28"/>
                <w:szCs w:val="28"/>
                <w:lang w:val="ru-RU" w:eastAsia="ru-RU"/>
              </w:rPr>
              <w:t>4</w:t>
            </w:r>
          </w:p>
        </w:tc>
        <w:tc>
          <w:tcPr>
            <w:tcW w:w="3840" w:type="dxa"/>
            <w:tcBorders>
              <w:top w:val="single" w:sz="4" w:space="0" w:color="auto"/>
              <w:left w:val="single" w:sz="4" w:space="0" w:color="auto"/>
              <w:bottom w:val="single" w:sz="4" w:space="0" w:color="auto"/>
              <w:right w:val="single" w:sz="4" w:space="0" w:color="auto"/>
            </w:tcBorders>
            <w:hideMark/>
          </w:tcPr>
          <w:p w:rsidR="00B07977" w:rsidRPr="00CB2743" w:rsidRDefault="00B07977" w:rsidP="004F4D1C">
            <w:pPr>
              <w:pStyle w:val="35"/>
              <w:spacing w:after="0" w:line="360" w:lineRule="auto"/>
              <w:jc w:val="both"/>
              <w:rPr>
                <w:rFonts w:ascii="Times New Roman" w:hAnsi="Times New Roman"/>
                <w:sz w:val="28"/>
                <w:szCs w:val="28"/>
                <w:lang w:val="ru-RU" w:eastAsia="ru-RU"/>
              </w:rPr>
            </w:pPr>
            <w:r w:rsidRPr="00CB2743">
              <w:rPr>
                <w:rFonts w:ascii="Times New Roman" w:hAnsi="Times New Roman"/>
                <w:sz w:val="28"/>
                <w:szCs w:val="28"/>
                <w:lang w:val="ru-RU" w:eastAsia="ru-RU"/>
              </w:rPr>
              <w:t>Кубановедение - 1 час</w:t>
            </w:r>
          </w:p>
          <w:p w:rsidR="00B07977" w:rsidRPr="00CB2743" w:rsidRDefault="00B07977" w:rsidP="004F4D1C">
            <w:pPr>
              <w:pStyle w:val="35"/>
              <w:spacing w:after="0" w:line="360" w:lineRule="auto"/>
              <w:rPr>
                <w:rFonts w:ascii="Times New Roman" w:hAnsi="Times New Roman"/>
                <w:sz w:val="28"/>
                <w:szCs w:val="28"/>
                <w:lang w:val="ru-RU" w:eastAsia="ru-RU"/>
              </w:rPr>
            </w:pPr>
            <w:r w:rsidRPr="00CB2743">
              <w:rPr>
                <w:rFonts w:ascii="Times New Roman" w:hAnsi="Times New Roman"/>
                <w:sz w:val="28"/>
                <w:szCs w:val="28"/>
                <w:lang w:val="ru-RU" w:eastAsia="ru-RU"/>
              </w:rPr>
              <w:t>Информатика - 1 час</w:t>
            </w:r>
          </w:p>
          <w:p w:rsidR="00B07977" w:rsidRPr="00CB2743" w:rsidRDefault="00B07977" w:rsidP="004F4D1C">
            <w:pPr>
              <w:pStyle w:val="35"/>
              <w:spacing w:after="0" w:line="360" w:lineRule="auto"/>
              <w:jc w:val="both"/>
              <w:rPr>
                <w:rFonts w:ascii="Times New Roman" w:hAnsi="Times New Roman"/>
                <w:sz w:val="28"/>
                <w:szCs w:val="28"/>
                <w:lang w:val="ru-RU" w:eastAsia="ru-RU"/>
              </w:rPr>
            </w:pPr>
            <w:r w:rsidRPr="00CB2743">
              <w:rPr>
                <w:rFonts w:ascii="Times New Roman" w:hAnsi="Times New Roman"/>
                <w:sz w:val="28"/>
                <w:szCs w:val="28"/>
                <w:lang w:val="ru-RU" w:eastAsia="ru-RU"/>
              </w:rPr>
              <w:t>Профориентационные курсы - 1 часа</w:t>
            </w:r>
          </w:p>
          <w:p w:rsidR="00B07977" w:rsidRPr="00CB2743" w:rsidRDefault="00B07977" w:rsidP="004F4D1C">
            <w:pPr>
              <w:pStyle w:val="35"/>
              <w:spacing w:after="0" w:line="360" w:lineRule="auto"/>
              <w:jc w:val="both"/>
              <w:rPr>
                <w:rFonts w:ascii="Times New Roman" w:hAnsi="Times New Roman"/>
                <w:sz w:val="28"/>
                <w:szCs w:val="28"/>
                <w:lang w:val="ru-RU" w:eastAsia="ru-RU"/>
              </w:rPr>
            </w:pPr>
            <w:r w:rsidRPr="00CB2743">
              <w:rPr>
                <w:rFonts w:ascii="Times New Roman" w:hAnsi="Times New Roman"/>
                <w:sz w:val="28"/>
                <w:szCs w:val="28"/>
                <w:lang w:val="ru-RU" w:eastAsia="ru-RU"/>
              </w:rPr>
              <w:t>Проектная и исследовательская деятельность - 1 час</w:t>
            </w:r>
          </w:p>
        </w:tc>
      </w:tr>
    </w:tbl>
    <w:p w:rsidR="00B07977" w:rsidRPr="00CB2743" w:rsidRDefault="00B07977" w:rsidP="004F4D1C">
      <w:pPr>
        <w:pStyle w:val="35"/>
        <w:spacing w:after="0" w:line="360" w:lineRule="auto"/>
        <w:jc w:val="center"/>
        <w:rPr>
          <w:rFonts w:ascii="Times New Roman" w:hAnsi="Times New Roman"/>
          <w:b/>
          <w:sz w:val="28"/>
          <w:szCs w:val="28"/>
          <w:lang w:val="ru-RU"/>
        </w:rPr>
      </w:pPr>
    </w:p>
    <w:p w:rsidR="00B07977" w:rsidRPr="00CB2743" w:rsidRDefault="00B07977" w:rsidP="004F4D1C">
      <w:pPr>
        <w:pStyle w:val="35"/>
        <w:spacing w:after="0" w:line="360" w:lineRule="auto"/>
        <w:jc w:val="center"/>
        <w:rPr>
          <w:rFonts w:ascii="Times New Roman" w:hAnsi="Times New Roman"/>
          <w:b/>
          <w:sz w:val="28"/>
          <w:szCs w:val="28"/>
          <w:lang w:val="ru-RU"/>
        </w:rPr>
      </w:pPr>
    </w:p>
    <w:p w:rsidR="00B07977" w:rsidRPr="00CB2743" w:rsidRDefault="00B07977" w:rsidP="004F4D1C">
      <w:pPr>
        <w:pStyle w:val="35"/>
        <w:spacing w:after="0" w:line="360" w:lineRule="auto"/>
        <w:jc w:val="center"/>
        <w:rPr>
          <w:rFonts w:ascii="Times New Roman" w:hAnsi="Times New Roman"/>
          <w:b/>
          <w:sz w:val="28"/>
          <w:szCs w:val="28"/>
          <w:lang w:val="ru-RU"/>
        </w:rPr>
      </w:pPr>
      <w:r w:rsidRPr="00CB2743">
        <w:rPr>
          <w:rFonts w:ascii="Times New Roman" w:hAnsi="Times New Roman"/>
          <w:b/>
          <w:sz w:val="28"/>
          <w:szCs w:val="28"/>
          <w:lang w:val="ru-RU"/>
        </w:rPr>
        <w:t>для 6-х классов</w:t>
      </w:r>
    </w:p>
    <w:tbl>
      <w:tblPr>
        <w:tblW w:w="0" w:type="auto"/>
        <w:tblInd w:w="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9"/>
        <w:gridCol w:w="1779"/>
        <w:gridCol w:w="1617"/>
        <w:gridCol w:w="3797"/>
      </w:tblGrid>
      <w:tr w:rsidR="00B07977" w:rsidRPr="00CB2743" w:rsidTr="00DA7313">
        <w:tc>
          <w:tcPr>
            <w:tcW w:w="1548" w:type="dxa"/>
            <w:tcBorders>
              <w:top w:val="single" w:sz="4" w:space="0" w:color="auto"/>
              <w:left w:val="single" w:sz="4" w:space="0" w:color="auto"/>
              <w:bottom w:val="single" w:sz="4" w:space="0" w:color="auto"/>
              <w:right w:val="single" w:sz="4" w:space="0" w:color="auto"/>
            </w:tcBorders>
            <w:vAlign w:val="center"/>
            <w:hideMark/>
          </w:tcPr>
          <w:p w:rsidR="00B07977" w:rsidRPr="00CB2743" w:rsidRDefault="00B07977" w:rsidP="004F4D1C">
            <w:pPr>
              <w:pStyle w:val="35"/>
              <w:spacing w:after="0" w:line="360" w:lineRule="auto"/>
              <w:rPr>
                <w:rFonts w:ascii="Times New Roman" w:hAnsi="Times New Roman"/>
                <w:sz w:val="28"/>
                <w:szCs w:val="28"/>
                <w:lang w:val="ru-RU" w:eastAsia="ru-RU"/>
              </w:rPr>
            </w:pPr>
            <w:r w:rsidRPr="00CB2743">
              <w:rPr>
                <w:rFonts w:ascii="Times New Roman" w:hAnsi="Times New Roman"/>
                <w:sz w:val="28"/>
                <w:szCs w:val="28"/>
                <w:lang w:val="ru-RU" w:eastAsia="ru-RU"/>
              </w:rPr>
              <w:t xml:space="preserve">      Классы</w:t>
            </w:r>
          </w:p>
        </w:tc>
        <w:tc>
          <w:tcPr>
            <w:tcW w:w="1800" w:type="dxa"/>
            <w:tcBorders>
              <w:top w:val="single" w:sz="4" w:space="0" w:color="auto"/>
              <w:left w:val="single" w:sz="4" w:space="0" w:color="auto"/>
              <w:bottom w:val="single" w:sz="4" w:space="0" w:color="auto"/>
              <w:right w:val="single" w:sz="4" w:space="0" w:color="auto"/>
            </w:tcBorders>
            <w:vAlign w:val="center"/>
            <w:hideMark/>
          </w:tcPr>
          <w:p w:rsidR="00B07977" w:rsidRPr="00CB2743" w:rsidRDefault="00B07977" w:rsidP="004F4D1C">
            <w:pPr>
              <w:pStyle w:val="35"/>
              <w:spacing w:after="0" w:line="360" w:lineRule="auto"/>
              <w:ind w:firstLine="709"/>
              <w:rPr>
                <w:rFonts w:ascii="Times New Roman" w:hAnsi="Times New Roman"/>
                <w:sz w:val="28"/>
                <w:szCs w:val="28"/>
                <w:lang w:val="ru-RU" w:eastAsia="ru-RU"/>
              </w:rPr>
            </w:pPr>
            <w:r w:rsidRPr="00CB2743">
              <w:rPr>
                <w:rFonts w:ascii="Times New Roman" w:hAnsi="Times New Roman"/>
                <w:sz w:val="28"/>
                <w:szCs w:val="28"/>
                <w:lang w:val="ru-RU" w:eastAsia="ru-RU"/>
              </w:rPr>
              <w:t>Год</w:t>
            </w:r>
          </w:p>
          <w:p w:rsidR="00B07977" w:rsidRPr="00CB2743" w:rsidRDefault="00B07977" w:rsidP="004F4D1C">
            <w:pPr>
              <w:pStyle w:val="35"/>
              <w:spacing w:after="0" w:line="360" w:lineRule="auto"/>
              <w:rPr>
                <w:rFonts w:ascii="Times New Roman" w:hAnsi="Times New Roman"/>
                <w:sz w:val="28"/>
                <w:szCs w:val="28"/>
                <w:lang w:val="ru-RU" w:eastAsia="ru-RU"/>
              </w:rPr>
            </w:pPr>
            <w:r w:rsidRPr="00CB2743">
              <w:rPr>
                <w:rFonts w:ascii="Times New Roman" w:hAnsi="Times New Roman"/>
                <w:sz w:val="28"/>
                <w:szCs w:val="28"/>
                <w:lang w:val="ru-RU" w:eastAsia="ru-RU"/>
              </w:rPr>
              <w:t xml:space="preserve">      обучения</w:t>
            </w:r>
          </w:p>
        </w:tc>
        <w:tc>
          <w:tcPr>
            <w:tcW w:w="1438" w:type="dxa"/>
            <w:tcBorders>
              <w:top w:val="single" w:sz="4" w:space="0" w:color="auto"/>
              <w:left w:val="single" w:sz="4" w:space="0" w:color="auto"/>
              <w:bottom w:val="single" w:sz="4" w:space="0" w:color="auto"/>
              <w:right w:val="single" w:sz="4" w:space="0" w:color="auto"/>
            </w:tcBorders>
            <w:vAlign w:val="center"/>
            <w:hideMark/>
          </w:tcPr>
          <w:p w:rsidR="00B07977" w:rsidRPr="00CB2743" w:rsidRDefault="00B07977" w:rsidP="004F4D1C">
            <w:pPr>
              <w:pStyle w:val="35"/>
              <w:spacing w:after="0" w:line="360" w:lineRule="auto"/>
              <w:jc w:val="center"/>
              <w:rPr>
                <w:rFonts w:ascii="Times New Roman" w:hAnsi="Times New Roman"/>
                <w:sz w:val="28"/>
                <w:szCs w:val="28"/>
                <w:lang w:val="ru-RU" w:eastAsia="ru-RU"/>
              </w:rPr>
            </w:pPr>
            <w:r w:rsidRPr="00CB2743">
              <w:rPr>
                <w:rFonts w:ascii="Times New Roman" w:hAnsi="Times New Roman"/>
                <w:sz w:val="28"/>
                <w:szCs w:val="28"/>
                <w:lang w:val="ru-RU" w:eastAsia="ru-RU"/>
              </w:rPr>
              <w:t>Количество часов</w:t>
            </w:r>
          </w:p>
        </w:tc>
        <w:tc>
          <w:tcPr>
            <w:tcW w:w="3840" w:type="dxa"/>
            <w:tcBorders>
              <w:top w:val="single" w:sz="4" w:space="0" w:color="auto"/>
              <w:left w:val="single" w:sz="4" w:space="0" w:color="auto"/>
              <w:bottom w:val="single" w:sz="4" w:space="0" w:color="auto"/>
              <w:right w:val="single" w:sz="4" w:space="0" w:color="auto"/>
            </w:tcBorders>
            <w:vAlign w:val="center"/>
            <w:hideMark/>
          </w:tcPr>
          <w:p w:rsidR="00B07977" w:rsidRPr="00CB2743" w:rsidRDefault="00B07977" w:rsidP="004F4D1C">
            <w:pPr>
              <w:pStyle w:val="35"/>
              <w:spacing w:after="0" w:line="360" w:lineRule="auto"/>
              <w:jc w:val="center"/>
              <w:rPr>
                <w:rFonts w:ascii="Times New Roman" w:hAnsi="Times New Roman"/>
                <w:sz w:val="28"/>
                <w:szCs w:val="28"/>
                <w:lang w:val="ru-RU" w:eastAsia="ru-RU"/>
              </w:rPr>
            </w:pPr>
            <w:r w:rsidRPr="00CB2743">
              <w:rPr>
                <w:rFonts w:ascii="Times New Roman" w:hAnsi="Times New Roman"/>
                <w:sz w:val="28"/>
                <w:szCs w:val="28"/>
                <w:lang w:val="ru-RU" w:eastAsia="ru-RU"/>
              </w:rPr>
              <w:t>Распределение часов</w:t>
            </w:r>
          </w:p>
        </w:tc>
      </w:tr>
      <w:tr w:rsidR="00B07977" w:rsidRPr="00CB2743" w:rsidTr="00DA7313">
        <w:tc>
          <w:tcPr>
            <w:tcW w:w="1548" w:type="dxa"/>
            <w:tcBorders>
              <w:top w:val="single" w:sz="4" w:space="0" w:color="auto"/>
              <w:left w:val="single" w:sz="4" w:space="0" w:color="auto"/>
              <w:bottom w:val="single" w:sz="4" w:space="0" w:color="auto"/>
              <w:right w:val="single" w:sz="4" w:space="0" w:color="auto"/>
            </w:tcBorders>
            <w:hideMark/>
          </w:tcPr>
          <w:p w:rsidR="00B07977" w:rsidRPr="00CB2743" w:rsidRDefault="00B07977" w:rsidP="004F4D1C">
            <w:pPr>
              <w:pStyle w:val="35"/>
              <w:spacing w:after="0" w:line="360" w:lineRule="auto"/>
              <w:ind w:firstLine="709"/>
              <w:jc w:val="both"/>
              <w:rPr>
                <w:rFonts w:ascii="Times New Roman" w:hAnsi="Times New Roman"/>
                <w:sz w:val="28"/>
                <w:szCs w:val="28"/>
                <w:lang w:val="ru-RU" w:eastAsia="ru-RU"/>
              </w:rPr>
            </w:pPr>
            <w:r w:rsidRPr="00CB2743">
              <w:rPr>
                <w:rFonts w:ascii="Times New Roman" w:hAnsi="Times New Roman"/>
                <w:sz w:val="28"/>
                <w:szCs w:val="28"/>
                <w:lang w:val="ru-RU" w:eastAsia="ru-RU"/>
              </w:rPr>
              <w:t>5</w:t>
            </w:r>
          </w:p>
        </w:tc>
        <w:tc>
          <w:tcPr>
            <w:tcW w:w="1800" w:type="dxa"/>
            <w:tcBorders>
              <w:top w:val="single" w:sz="4" w:space="0" w:color="auto"/>
              <w:left w:val="single" w:sz="4" w:space="0" w:color="auto"/>
              <w:bottom w:val="single" w:sz="4" w:space="0" w:color="auto"/>
              <w:right w:val="single" w:sz="4" w:space="0" w:color="auto"/>
            </w:tcBorders>
            <w:hideMark/>
          </w:tcPr>
          <w:p w:rsidR="00B07977" w:rsidRPr="00CB2743" w:rsidRDefault="00B07977" w:rsidP="004F4D1C">
            <w:pPr>
              <w:pStyle w:val="35"/>
              <w:spacing w:after="0" w:line="360" w:lineRule="auto"/>
              <w:jc w:val="center"/>
              <w:rPr>
                <w:rFonts w:ascii="Times New Roman" w:hAnsi="Times New Roman"/>
                <w:sz w:val="28"/>
                <w:szCs w:val="28"/>
                <w:lang w:val="ru-RU" w:eastAsia="ru-RU"/>
              </w:rPr>
            </w:pPr>
            <w:r w:rsidRPr="00CB2743">
              <w:rPr>
                <w:rFonts w:ascii="Times New Roman" w:hAnsi="Times New Roman"/>
                <w:sz w:val="28"/>
                <w:szCs w:val="28"/>
                <w:lang w:val="ru-RU" w:eastAsia="ru-RU"/>
              </w:rPr>
              <w:t>2016-2017</w:t>
            </w:r>
          </w:p>
        </w:tc>
        <w:tc>
          <w:tcPr>
            <w:tcW w:w="1438" w:type="dxa"/>
            <w:tcBorders>
              <w:top w:val="single" w:sz="4" w:space="0" w:color="auto"/>
              <w:left w:val="single" w:sz="4" w:space="0" w:color="auto"/>
              <w:bottom w:val="single" w:sz="4" w:space="0" w:color="auto"/>
              <w:right w:val="single" w:sz="4" w:space="0" w:color="auto"/>
            </w:tcBorders>
            <w:hideMark/>
          </w:tcPr>
          <w:p w:rsidR="00B07977" w:rsidRPr="00CB2743" w:rsidRDefault="00B07977" w:rsidP="004F4D1C">
            <w:pPr>
              <w:pStyle w:val="35"/>
              <w:spacing w:after="0" w:line="360" w:lineRule="auto"/>
              <w:ind w:firstLine="709"/>
              <w:jc w:val="both"/>
              <w:rPr>
                <w:rFonts w:ascii="Times New Roman" w:hAnsi="Times New Roman"/>
                <w:sz w:val="28"/>
                <w:szCs w:val="28"/>
                <w:lang w:val="ru-RU" w:eastAsia="ru-RU"/>
              </w:rPr>
            </w:pPr>
            <w:r w:rsidRPr="00CB2743">
              <w:rPr>
                <w:rFonts w:ascii="Times New Roman" w:hAnsi="Times New Roman"/>
                <w:sz w:val="28"/>
                <w:szCs w:val="28"/>
                <w:lang w:val="ru-RU" w:eastAsia="ru-RU"/>
              </w:rPr>
              <w:t>2</w:t>
            </w:r>
          </w:p>
        </w:tc>
        <w:tc>
          <w:tcPr>
            <w:tcW w:w="3840" w:type="dxa"/>
            <w:tcBorders>
              <w:top w:val="single" w:sz="4" w:space="0" w:color="auto"/>
              <w:left w:val="single" w:sz="4" w:space="0" w:color="auto"/>
              <w:bottom w:val="single" w:sz="4" w:space="0" w:color="auto"/>
              <w:right w:val="single" w:sz="4" w:space="0" w:color="auto"/>
            </w:tcBorders>
            <w:hideMark/>
          </w:tcPr>
          <w:p w:rsidR="00B07977" w:rsidRPr="00CB2743" w:rsidRDefault="00B07977" w:rsidP="004F4D1C">
            <w:pPr>
              <w:pStyle w:val="35"/>
              <w:spacing w:after="0" w:line="360" w:lineRule="auto"/>
              <w:jc w:val="both"/>
              <w:rPr>
                <w:rFonts w:ascii="Times New Roman" w:hAnsi="Times New Roman"/>
                <w:sz w:val="28"/>
                <w:szCs w:val="28"/>
                <w:lang w:val="ru-RU" w:eastAsia="ru-RU"/>
              </w:rPr>
            </w:pPr>
            <w:r w:rsidRPr="00CB2743">
              <w:rPr>
                <w:rFonts w:ascii="Times New Roman" w:hAnsi="Times New Roman"/>
                <w:sz w:val="28"/>
                <w:szCs w:val="28"/>
                <w:lang w:val="ru-RU" w:eastAsia="ru-RU"/>
              </w:rPr>
              <w:t>Кубановедение - 1 час</w:t>
            </w:r>
          </w:p>
          <w:p w:rsidR="00B07977" w:rsidRPr="00CB2743" w:rsidRDefault="00B07977" w:rsidP="004F4D1C">
            <w:pPr>
              <w:pStyle w:val="35"/>
              <w:spacing w:after="0" w:line="360" w:lineRule="auto"/>
              <w:jc w:val="both"/>
              <w:rPr>
                <w:rFonts w:ascii="Times New Roman" w:hAnsi="Times New Roman"/>
                <w:sz w:val="28"/>
                <w:szCs w:val="28"/>
                <w:lang w:val="ru-RU" w:eastAsia="ru-RU"/>
              </w:rPr>
            </w:pPr>
            <w:r w:rsidRPr="00CB2743">
              <w:rPr>
                <w:rFonts w:ascii="Times New Roman" w:hAnsi="Times New Roman"/>
                <w:sz w:val="28"/>
                <w:szCs w:val="28"/>
                <w:lang w:val="ru-RU" w:eastAsia="ru-RU"/>
              </w:rPr>
              <w:t>Обществознание - 1 час</w:t>
            </w:r>
          </w:p>
        </w:tc>
      </w:tr>
      <w:tr w:rsidR="00B07977" w:rsidRPr="00CB2743" w:rsidTr="00DA7313">
        <w:tc>
          <w:tcPr>
            <w:tcW w:w="1548" w:type="dxa"/>
            <w:tcBorders>
              <w:top w:val="single" w:sz="4" w:space="0" w:color="auto"/>
              <w:left w:val="single" w:sz="4" w:space="0" w:color="auto"/>
              <w:bottom w:val="single" w:sz="4" w:space="0" w:color="auto"/>
              <w:right w:val="single" w:sz="4" w:space="0" w:color="auto"/>
            </w:tcBorders>
            <w:hideMark/>
          </w:tcPr>
          <w:p w:rsidR="00B07977" w:rsidRPr="00CB2743" w:rsidRDefault="00B07977" w:rsidP="004F4D1C">
            <w:pPr>
              <w:pStyle w:val="35"/>
              <w:spacing w:after="0" w:line="360" w:lineRule="auto"/>
              <w:ind w:firstLine="709"/>
              <w:jc w:val="both"/>
              <w:rPr>
                <w:rFonts w:ascii="Times New Roman" w:hAnsi="Times New Roman"/>
                <w:sz w:val="28"/>
                <w:szCs w:val="28"/>
                <w:lang w:val="ru-RU" w:eastAsia="ru-RU"/>
              </w:rPr>
            </w:pPr>
            <w:r w:rsidRPr="00CB2743">
              <w:rPr>
                <w:rFonts w:ascii="Times New Roman" w:hAnsi="Times New Roman"/>
                <w:sz w:val="28"/>
                <w:szCs w:val="28"/>
                <w:lang w:val="ru-RU" w:eastAsia="ru-RU"/>
              </w:rPr>
              <w:t>6</w:t>
            </w:r>
          </w:p>
        </w:tc>
        <w:tc>
          <w:tcPr>
            <w:tcW w:w="1800" w:type="dxa"/>
            <w:tcBorders>
              <w:top w:val="single" w:sz="4" w:space="0" w:color="auto"/>
              <w:left w:val="single" w:sz="4" w:space="0" w:color="auto"/>
              <w:bottom w:val="single" w:sz="4" w:space="0" w:color="auto"/>
              <w:right w:val="single" w:sz="4" w:space="0" w:color="auto"/>
            </w:tcBorders>
            <w:hideMark/>
          </w:tcPr>
          <w:p w:rsidR="00B07977" w:rsidRPr="00CB2743" w:rsidRDefault="00B07977" w:rsidP="004F4D1C">
            <w:pPr>
              <w:pStyle w:val="35"/>
              <w:spacing w:after="0" w:line="360" w:lineRule="auto"/>
              <w:jc w:val="center"/>
              <w:rPr>
                <w:rFonts w:ascii="Times New Roman" w:hAnsi="Times New Roman"/>
                <w:sz w:val="28"/>
                <w:szCs w:val="28"/>
                <w:lang w:val="ru-RU" w:eastAsia="ru-RU"/>
              </w:rPr>
            </w:pPr>
            <w:r w:rsidRPr="00CB2743">
              <w:rPr>
                <w:rFonts w:ascii="Times New Roman" w:hAnsi="Times New Roman"/>
                <w:sz w:val="28"/>
                <w:szCs w:val="28"/>
                <w:lang w:val="ru-RU" w:eastAsia="ru-RU"/>
              </w:rPr>
              <w:t>2017-2018</w:t>
            </w:r>
          </w:p>
        </w:tc>
        <w:tc>
          <w:tcPr>
            <w:tcW w:w="1438" w:type="dxa"/>
            <w:tcBorders>
              <w:top w:val="single" w:sz="4" w:space="0" w:color="auto"/>
              <w:left w:val="single" w:sz="4" w:space="0" w:color="auto"/>
              <w:bottom w:val="single" w:sz="4" w:space="0" w:color="auto"/>
              <w:right w:val="single" w:sz="4" w:space="0" w:color="auto"/>
            </w:tcBorders>
            <w:hideMark/>
          </w:tcPr>
          <w:p w:rsidR="00B07977" w:rsidRPr="00CB2743" w:rsidRDefault="00B07977" w:rsidP="004F4D1C">
            <w:pPr>
              <w:pStyle w:val="35"/>
              <w:spacing w:after="0" w:line="360" w:lineRule="auto"/>
              <w:ind w:firstLine="709"/>
              <w:jc w:val="both"/>
              <w:rPr>
                <w:rFonts w:ascii="Times New Roman" w:hAnsi="Times New Roman"/>
                <w:sz w:val="28"/>
                <w:szCs w:val="28"/>
                <w:lang w:val="ru-RU" w:eastAsia="ru-RU"/>
              </w:rPr>
            </w:pPr>
            <w:r w:rsidRPr="00CB2743">
              <w:rPr>
                <w:rFonts w:ascii="Times New Roman" w:hAnsi="Times New Roman"/>
                <w:sz w:val="28"/>
                <w:szCs w:val="28"/>
                <w:lang w:val="ru-RU" w:eastAsia="ru-RU"/>
              </w:rPr>
              <w:t>1</w:t>
            </w:r>
          </w:p>
        </w:tc>
        <w:tc>
          <w:tcPr>
            <w:tcW w:w="3840" w:type="dxa"/>
            <w:tcBorders>
              <w:top w:val="single" w:sz="4" w:space="0" w:color="auto"/>
              <w:left w:val="single" w:sz="4" w:space="0" w:color="auto"/>
              <w:bottom w:val="single" w:sz="4" w:space="0" w:color="auto"/>
              <w:right w:val="single" w:sz="4" w:space="0" w:color="auto"/>
            </w:tcBorders>
            <w:hideMark/>
          </w:tcPr>
          <w:p w:rsidR="00B07977" w:rsidRPr="00CB2743" w:rsidRDefault="00B07977" w:rsidP="004F4D1C">
            <w:pPr>
              <w:pStyle w:val="35"/>
              <w:spacing w:after="0" w:line="360" w:lineRule="auto"/>
              <w:jc w:val="both"/>
              <w:rPr>
                <w:rFonts w:ascii="Times New Roman" w:hAnsi="Times New Roman"/>
                <w:sz w:val="28"/>
                <w:szCs w:val="28"/>
                <w:lang w:val="ru-RU" w:eastAsia="ru-RU"/>
              </w:rPr>
            </w:pPr>
            <w:r w:rsidRPr="00CB2743">
              <w:rPr>
                <w:rFonts w:ascii="Times New Roman" w:hAnsi="Times New Roman"/>
                <w:sz w:val="28"/>
                <w:szCs w:val="28"/>
                <w:lang w:val="ru-RU" w:eastAsia="ru-RU"/>
              </w:rPr>
              <w:t>Кубановедение - 1 час</w:t>
            </w:r>
          </w:p>
        </w:tc>
      </w:tr>
      <w:tr w:rsidR="00B07977" w:rsidRPr="00CB2743" w:rsidTr="00DA7313">
        <w:tc>
          <w:tcPr>
            <w:tcW w:w="1548" w:type="dxa"/>
            <w:tcBorders>
              <w:top w:val="single" w:sz="4" w:space="0" w:color="auto"/>
              <w:left w:val="single" w:sz="4" w:space="0" w:color="auto"/>
              <w:bottom w:val="single" w:sz="4" w:space="0" w:color="auto"/>
              <w:right w:val="single" w:sz="4" w:space="0" w:color="auto"/>
            </w:tcBorders>
            <w:hideMark/>
          </w:tcPr>
          <w:p w:rsidR="00B07977" w:rsidRPr="00CB2743" w:rsidRDefault="00B07977" w:rsidP="004F4D1C">
            <w:pPr>
              <w:pStyle w:val="35"/>
              <w:spacing w:after="0" w:line="360" w:lineRule="auto"/>
              <w:ind w:firstLine="709"/>
              <w:jc w:val="both"/>
              <w:rPr>
                <w:rFonts w:ascii="Times New Roman" w:hAnsi="Times New Roman"/>
                <w:sz w:val="28"/>
                <w:szCs w:val="28"/>
                <w:lang w:val="ru-RU" w:eastAsia="ru-RU"/>
              </w:rPr>
            </w:pPr>
            <w:r w:rsidRPr="00CB2743">
              <w:rPr>
                <w:rFonts w:ascii="Times New Roman" w:hAnsi="Times New Roman"/>
                <w:sz w:val="28"/>
                <w:szCs w:val="28"/>
                <w:lang w:val="ru-RU" w:eastAsia="ru-RU"/>
              </w:rPr>
              <w:t>7</w:t>
            </w:r>
          </w:p>
        </w:tc>
        <w:tc>
          <w:tcPr>
            <w:tcW w:w="1800" w:type="dxa"/>
            <w:tcBorders>
              <w:top w:val="single" w:sz="4" w:space="0" w:color="auto"/>
              <w:left w:val="single" w:sz="4" w:space="0" w:color="auto"/>
              <w:bottom w:val="single" w:sz="4" w:space="0" w:color="auto"/>
              <w:right w:val="single" w:sz="4" w:space="0" w:color="auto"/>
            </w:tcBorders>
            <w:hideMark/>
          </w:tcPr>
          <w:p w:rsidR="00B07977" w:rsidRPr="00CB2743" w:rsidRDefault="00B07977" w:rsidP="004F4D1C">
            <w:pPr>
              <w:pStyle w:val="35"/>
              <w:spacing w:after="0" w:line="360" w:lineRule="auto"/>
              <w:jc w:val="center"/>
              <w:rPr>
                <w:rFonts w:ascii="Times New Roman" w:hAnsi="Times New Roman"/>
                <w:sz w:val="28"/>
                <w:szCs w:val="28"/>
                <w:lang w:val="ru-RU" w:eastAsia="ru-RU"/>
              </w:rPr>
            </w:pPr>
            <w:r w:rsidRPr="00CB2743">
              <w:rPr>
                <w:rFonts w:ascii="Times New Roman" w:hAnsi="Times New Roman"/>
                <w:sz w:val="28"/>
                <w:szCs w:val="28"/>
                <w:lang w:val="ru-RU" w:eastAsia="ru-RU"/>
              </w:rPr>
              <w:t>2018-2019</w:t>
            </w:r>
          </w:p>
        </w:tc>
        <w:tc>
          <w:tcPr>
            <w:tcW w:w="1438" w:type="dxa"/>
            <w:tcBorders>
              <w:top w:val="single" w:sz="4" w:space="0" w:color="auto"/>
              <w:left w:val="single" w:sz="4" w:space="0" w:color="auto"/>
              <w:bottom w:val="single" w:sz="4" w:space="0" w:color="auto"/>
              <w:right w:val="single" w:sz="4" w:space="0" w:color="auto"/>
            </w:tcBorders>
            <w:hideMark/>
          </w:tcPr>
          <w:p w:rsidR="00B07977" w:rsidRPr="00CB2743" w:rsidRDefault="00B07977" w:rsidP="004F4D1C">
            <w:pPr>
              <w:pStyle w:val="35"/>
              <w:spacing w:after="0" w:line="360" w:lineRule="auto"/>
              <w:ind w:firstLine="709"/>
              <w:jc w:val="both"/>
              <w:rPr>
                <w:rFonts w:ascii="Times New Roman" w:hAnsi="Times New Roman"/>
                <w:sz w:val="28"/>
                <w:szCs w:val="28"/>
                <w:lang w:val="ru-RU" w:eastAsia="ru-RU"/>
              </w:rPr>
            </w:pPr>
            <w:r w:rsidRPr="00CB2743">
              <w:rPr>
                <w:rFonts w:ascii="Times New Roman" w:hAnsi="Times New Roman"/>
                <w:sz w:val="28"/>
                <w:szCs w:val="28"/>
                <w:lang w:val="ru-RU" w:eastAsia="ru-RU"/>
              </w:rPr>
              <w:t>2</w:t>
            </w:r>
          </w:p>
        </w:tc>
        <w:tc>
          <w:tcPr>
            <w:tcW w:w="3840" w:type="dxa"/>
            <w:tcBorders>
              <w:top w:val="single" w:sz="4" w:space="0" w:color="auto"/>
              <w:left w:val="single" w:sz="4" w:space="0" w:color="auto"/>
              <w:bottom w:val="single" w:sz="4" w:space="0" w:color="auto"/>
              <w:right w:val="single" w:sz="4" w:space="0" w:color="auto"/>
            </w:tcBorders>
            <w:hideMark/>
          </w:tcPr>
          <w:p w:rsidR="00B07977" w:rsidRPr="00CB2743" w:rsidRDefault="00B07977" w:rsidP="004F4D1C">
            <w:pPr>
              <w:pStyle w:val="35"/>
              <w:spacing w:after="0" w:line="360" w:lineRule="auto"/>
              <w:jc w:val="both"/>
              <w:rPr>
                <w:rFonts w:ascii="Times New Roman" w:hAnsi="Times New Roman"/>
                <w:sz w:val="28"/>
                <w:szCs w:val="28"/>
                <w:lang w:val="ru-RU" w:eastAsia="ru-RU"/>
              </w:rPr>
            </w:pPr>
            <w:r w:rsidRPr="00CB2743">
              <w:rPr>
                <w:rFonts w:ascii="Times New Roman" w:hAnsi="Times New Roman"/>
                <w:sz w:val="28"/>
                <w:szCs w:val="28"/>
                <w:lang w:val="ru-RU" w:eastAsia="ru-RU"/>
              </w:rPr>
              <w:t>Кубановедение - 1 час</w:t>
            </w:r>
          </w:p>
          <w:p w:rsidR="00B07977" w:rsidRPr="00CB2743" w:rsidRDefault="00B07977" w:rsidP="004F4D1C">
            <w:pPr>
              <w:pStyle w:val="35"/>
              <w:spacing w:after="0" w:line="360" w:lineRule="auto"/>
              <w:jc w:val="both"/>
              <w:rPr>
                <w:rFonts w:ascii="Times New Roman" w:hAnsi="Times New Roman"/>
                <w:sz w:val="28"/>
                <w:szCs w:val="28"/>
                <w:lang w:val="ru-RU" w:eastAsia="ru-RU"/>
              </w:rPr>
            </w:pPr>
            <w:r w:rsidRPr="00CB2743">
              <w:rPr>
                <w:rFonts w:ascii="Times New Roman" w:hAnsi="Times New Roman"/>
                <w:sz w:val="28"/>
                <w:szCs w:val="28"/>
                <w:lang w:val="ru-RU" w:eastAsia="ru-RU"/>
              </w:rPr>
              <w:t>Биология - 1 час</w:t>
            </w:r>
          </w:p>
        </w:tc>
      </w:tr>
      <w:tr w:rsidR="00B07977" w:rsidRPr="00B93E31" w:rsidTr="00DA7313">
        <w:tc>
          <w:tcPr>
            <w:tcW w:w="1548" w:type="dxa"/>
            <w:tcBorders>
              <w:top w:val="single" w:sz="4" w:space="0" w:color="auto"/>
              <w:left w:val="single" w:sz="4" w:space="0" w:color="auto"/>
              <w:bottom w:val="single" w:sz="4" w:space="0" w:color="auto"/>
              <w:right w:val="single" w:sz="4" w:space="0" w:color="auto"/>
            </w:tcBorders>
            <w:hideMark/>
          </w:tcPr>
          <w:p w:rsidR="00B07977" w:rsidRPr="00CB2743" w:rsidRDefault="00B07977" w:rsidP="004F4D1C">
            <w:pPr>
              <w:pStyle w:val="35"/>
              <w:spacing w:after="0" w:line="360" w:lineRule="auto"/>
              <w:ind w:firstLine="709"/>
              <w:jc w:val="both"/>
              <w:rPr>
                <w:rFonts w:ascii="Times New Roman" w:hAnsi="Times New Roman"/>
                <w:sz w:val="28"/>
                <w:szCs w:val="28"/>
                <w:lang w:val="ru-RU" w:eastAsia="ru-RU"/>
              </w:rPr>
            </w:pPr>
            <w:r w:rsidRPr="00CB2743">
              <w:rPr>
                <w:rFonts w:ascii="Times New Roman" w:hAnsi="Times New Roman"/>
                <w:sz w:val="28"/>
                <w:szCs w:val="28"/>
                <w:lang w:val="ru-RU" w:eastAsia="ru-RU"/>
              </w:rPr>
              <w:t>8</w:t>
            </w:r>
          </w:p>
        </w:tc>
        <w:tc>
          <w:tcPr>
            <w:tcW w:w="1800" w:type="dxa"/>
            <w:tcBorders>
              <w:top w:val="single" w:sz="4" w:space="0" w:color="auto"/>
              <w:left w:val="single" w:sz="4" w:space="0" w:color="auto"/>
              <w:bottom w:val="single" w:sz="4" w:space="0" w:color="auto"/>
              <w:right w:val="single" w:sz="4" w:space="0" w:color="auto"/>
            </w:tcBorders>
            <w:hideMark/>
          </w:tcPr>
          <w:p w:rsidR="00B07977" w:rsidRPr="00CB2743" w:rsidRDefault="00B07977" w:rsidP="004F4D1C">
            <w:pPr>
              <w:pStyle w:val="35"/>
              <w:spacing w:after="0" w:line="360" w:lineRule="auto"/>
              <w:jc w:val="center"/>
              <w:rPr>
                <w:rFonts w:ascii="Times New Roman" w:hAnsi="Times New Roman"/>
                <w:sz w:val="28"/>
                <w:szCs w:val="28"/>
                <w:lang w:val="ru-RU" w:eastAsia="ru-RU"/>
              </w:rPr>
            </w:pPr>
            <w:r w:rsidRPr="00CB2743">
              <w:rPr>
                <w:rFonts w:ascii="Times New Roman" w:hAnsi="Times New Roman"/>
                <w:sz w:val="28"/>
                <w:szCs w:val="28"/>
                <w:lang w:val="ru-RU" w:eastAsia="ru-RU"/>
              </w:rPr>
              <w:t>2019-2020</w:t>
            </w:r>
          </w:p>
        </w:tc>
        <w:tc>
          <w:tcPr>
            <w:tcW w:w="1438" w:type="dxa"/>
            <w:tcBorders>
              <w:top w:val="single" w:sz="4" w:space="0" w:color="auto"/>
              <w:left w:val="single" w:sz="4" w:space="0" w:color="auto"/>
              <w:bottom w:val="single" w:sz="4" w:space="0" w:color="auto"/>
              <w:right w:val="single" w:sz="4" w:space="0" w:color="auto"/>
            </w:tcBorders>
            <w:hideMark/>
          </w:tcPr>
          <w:p w:rsidR="00B07977" w:rsidRPr="00CB2743" w:rsidRDefault="00B07977" w:rsidP="004F4D1C">
            <w:pPr>
              <w:pStyle w:val="35"/>
              <w:spacing w:after="0" w:line="360" w:lineRule="auto"/>
              <w:ind w:firstLine="709"/>
              <w:jc w:val="both"/>
              <w:rPr>
                <w:rFonts w:ascii="Times New Roman" w:hAnsi="Times New Roman"/>
                <w:sz w:val="28"/>
                <w:szCs w:val="28"/>
                <w:lang w:val="ru-RU" w:eastAsia="ru-RU"/>
              </w:rPr>
            </w:pPr>
            <w:r w:rsidRPr="00CB2743">
              <w:rPr>
                <w:rFonts w:ascii="Times New Roman" w:hAnsi="Times New Roman"/>
                <w:sz w:val="28"/>
                <w:szCs w:val="28"/>
                <w:lang w:val="ru-RU" w:eastAsia="ru-RU"/>
              </w:rPr>
              <w:t>2</w:t>
            </w:r>
          </w:p>
        </w:tc>
        <w:tc>
          <w:tcPr>
            <w:tcW w:w="3840" w:type="dxa"/>
            <w:tcBorders>
              <w:top w:val="single" w:sz="4" w:space="0" w:color="auto"/>
              <w:left w:val="single" w:sz="4" w:space="0" w:color="auto"/>
              <w:bottom w:val="single" w:sz="4" w:space="0" w:color="auto"/>
              <w:right w:val="single" w:sz="4" w:space="0" w:color="auto"/>
            </w:tcBorders>
            <w:hideMark/>
          </w:tcPr>
          <w:p w:rsidR="00B07977" w:rsidRPr="00CB2743" w:rsidRDefault="00B07977" w:rsidP="004F4D1C">
            <w:pPr>
              <w:pStyle w:val="35"/>
              <w:spacing w:after="0" w:line="360" w:lineRule="auto"/>
              <w:jc w:val="both"/>
              <w:rPr>
                <w:rFonts w:ascii="Times New Roman" w:hAnsi="Times New Roman"/>
                <w:sz w:val="28"/>
                <w:szCs w:val="28"/>
                <w:lang w:val="ru-RU" w:eastAsia="ru-RU"/>
              </w:rPr>
            </w:pPr>
            <w:r w:rsidRPr="00CB2743">
              <w:rPr>
                <w:rFonts w:ascii="Times New Roman" w:hAnsi="Times New Roman"/>
                <w:sz w:val="28"/>
                <w:szCs w:val="28"/>
                <w:lang w:val="ru-RU" w:eastAsia="ru-RU"/>
              </w:rPr>
              <w:t>Кубановедение - 1час</w:t>
            </w:r>
          </w:p>
          <w:p w:rsidR="00B07977" w:rsidRPr="00CB2743" w:rsidRDefault="00B07977" w:rsidP="004F4D1C">
            <w:pPr>
              <w:pStyle w:val="35"/>
              <w:spacing w:after="0" w:line="360" w:lineRule="auto"/>
              <w:jc w:val="both"/>
              <w:rPr>
                <w:rFonts w:ascii="Times New Roman" w:hAnsi="Times New Roman"/>
                <w:sz w:val="28"/>
                <w:szCs w:val="28"/>
                <w:lang w:val="ru-RU" w:eastAsia="ru-RU"/>
              </w:rPr>
            </w:pPr>
            <w:r w:rsidRPr="00CB2743">
              <w:rPr>
                <w:rFonts w:ascii="Times New Roman" w:hAnsi="Times New Roman"/>
                <w:sz w:val="28"/>
                <w:szCs w:val="28"/>
                <w:lang w:val="ru-RU" w:eastAsia="ru-RU"/>
              </w:rPr>
              <w:t>Физика (групп. зан.) - 1час</w:t>
            </w:r>
          </w:p>
        </w:tc>
      </w:tr>
      <w:tr w:rsidR="00B07977" w:rsidRPr="00B93E31" w:rsidTr="00DA7313">
        <w:tc>
          <w:tcPr>
            <w:tcW w:w="1548" w:type="dxa"/>
            <w:tcBorders>
              <w:top w:val="single" w:sz="4" w:space="0" w:color="auto"/>
              <w:left w:val="single" w:sz="4" w:space="0" w:color="auto"/>
              <w:bottom w:val="single" w:sz="4" w:space="0" w:color="auto"/>
              <w:right w:val="single" w:sz="4" w:space="0" w:color="auto"/>
            </w:tcBorders>
            <w:hideMark/>
          </w:tcPr>
          <w:p w:rsidR="00B07977" w:rsidRPr="00CB2743" w:rsidRDefault="00B07977" w:rsidP="004F4D1C">
            <w:pPr>
              <w:pStyle w:val="35"/>
              <w:spacing w:after="0" w:line="360" w:lineRule="auto"/>
              <w:ind w:firstLine="709"/>
              <w:jc w:val="both"/>
              <w:rPr>
                <w:rFonts w:ascii="Times New Roman" w:hAnsi="Times New Roman"/>
                <w:sz w:val="28"/>
                <w:szCs w:val="28"/>
                <w:lang w:val="ru-RU" w:eastAsia="ru-RU"/>
              </w:rPr>
            </w:pPr>
            <w:r w:rsidRPr="00CB2743">
              <w:rPr>
                <w:rFonts w:ascii="Times New Roman" w:hAnsi="Times New Roman"/>
                <w:sz w:val="28"/>
                <w:szCs w:val="28"/>
                <w:lang w:val="ru-RU" w:eastAsia="ru-RU"/>
              </w:rPr>
              <w:lastRenderedPageBreak/>
              <w:t>9</w:t>
            </w:r>
          </w:p>
        </w:tc>
        <w:tc>
          <w:tcPr>
            <w:tcW w:w="1800" w:type="dxa"/>
            <w:tcBorders>
              <w:top w:val="single" w:sz="4" w:space="0" w:color="auto"/>
              <w:left w:val="single" w:sz="4" w:space="0" w:color="auto"/>
              <w:bottom w:val="single" w:sz="4" w:space="0" w:color="auto"/>
              <w:right w:val="single" w:sz="4" w:space="0" w:color="auto"/>
            </w:tcBorders>
            <w:hideMark/>
          </w:tcPr>
          <w:p w:rsidR="00B07977" w:rsidRPr="00CB2743" w:rsidRDefault="00B07977" w:rsidP="004F4D1C">
            <w:pPr>
              <w:pStyle w:val="35"/>
              <w:spacing w:after="0" w:line="360" w:lineRule="auto"/>
              <w:jc w:val="center"/>
              <w:rPr>
                <w:rFonts w:ascii="Times New Roman" w:hAnsi="Times New Roman"/>
                <w:sz w:val="28"/>
                <w:szCs w:val="28"/>
                <w:lang w:val="ru-RU" w:eastAsia="ru-RU"/>
              </w:rPr>
            </w:pPr>
            <w:r w:rsidRPr="00CB2743">
              <w:rPr>
                <w:rFonts w:ascii="Times New Roman" w:hAnsi="Times New Roman"/>
                <w:sz w:val="28"/>
                <w:szCs w:val="28"/>
                <w:lang w:val="ru-RU" w:eastAsia="ru-RU"/>
              </w:rPr>
              <w:t>2020-2021</w:t>
            </w:r>
          </w:p>
        </w:tc>
        <w:tc>
          <w:tcPr>
            <w:tcW w:w="1438" w:type="dxa"/>
            <w:tcBorders>
              <w:top w:val="single" w:sz="4" w:space="0" w:color="auto"/>
              <w:left w:val="single" w:sz="4" w:space="0" w:color="auto"/>
              <w:bottom w:val="single" w:sz="4" w:space="0" w:color="auto"/>
              <w:right w:val="single" w:sz="4" w:space="0" w:color="auto"/>
            </w:tcBorders>
            <w:hideMark/>
          </w:tcPr>
          <w:p w:rsidR="00B07977" w:rsidRPr="00CB2743" w:rsidRDefault="00B07977" w:rsidP="004F4D1C">
            <w:pPr>
              <w:pStyle w:val="35"/>
              <w:spacing w:after="0" w:line="360" w:lineRule="auto"/>
              <w:ind w:firstLine="709"/>
              <w:jc w:val="both"/>
              <w:rPr>
                <w:rFonts w:ascii="Times New Roman" w:hAnsi="Times New Roman"/>
                <w:sz w:val="28"/>
                <w:szCs w:val="28"/>
                <w:lang w:val="ru-RU" w:eastAsia="ru-RU"/>
              </w:rPr>
            </w:pPr>
            <w:r w:rsidRPr="00CB2743">
              <w:rPr>
                <w:rFonts w:ascii="Times New Roman" w:hAnsi="Times New Roman"/>
                <w:sz w:val="28"/>
                <w:szCs w:val="28"/>
                <w:lang w:val="ru-RU" w:eastAsia="ru-RU"/>
              </w:rPr>
              <w:t>4</w:t>
            </w:r>
          </w:p>
        </w:tc>
        <w:tc>
          <w:tcPr>
            <w:tcW w:w="3840" w:type="dxa"/>
            <w:tcBorders>
              <w:top w:val="single" w:sz="4" w:space="0" w:color="auto"/>
              <w:left w:val="single" w:sz="4" w:space="0" w:color="auto"/>
              <w:bottom w:val="single" w:sz="4" w:space="0" w:color="auto"/>
              <w:right w:val="single" w:sz="4" w:space="0" w:color="auto"/>
            </w:tcBorders>
            <w:hideMark/>
          </w:tcPr>
          <w:p w:rsidR="00B07977" w:rsidRPr="00CB2743" w:rsidRDefault="00B07977" w:rsidP="004F4D1C">
            <w:pPr>
              <w:pStyle w:val="35"/>
              <w:spacing w:after="0" w:line="360" w:lineRule="auto"/>
              <w:jc w:val="both"/>
              <w:rPr>
                <w:rFonts w:ascii="Times New Roman" w:hAnsi="Times New Roman"/>
                <w:sz w:val="28"/>
                <w:szCs w:val="28"/>
                <w:lang w:val="ru-RU" w:eastAsia="ru-RU"/>
              </w:rPr>
            </w:pPr>
            <w:r w:rsidRPr="00CB2743">
              <w:rPr>
                <w:rFonts w:ascii="Times New Roman" w:hAnsi="Times New Roman"/>
                <w:sz w:val="28"/>
                <w:szCs w:val="28"/>
                <w:lang w:val="ru-RU" w:eastAsia="ru-RU"/>
              </w:rPr>
              <w:t>Кубановедение - 1 час</w:t>
            </w:r>
          </w:p>
          <w:p w:rsidR="00B07977" w:rsidRPr="00CB2743" w:rsidRDefault="00B07977" w:rsidP="004F4D1C">
            <w:pPr>
              <w:pStyle w:val="35"/>
              <w:spacing w:after="0" w:line="360" w:lineRule="auto"/>
              <w:rPr>
                <w:rFonts w:ascii="Times New Roman" w:hAnsi="Times New Roman"/>
                <w:sz w:val="28"/>
                <w:szCs w:val="28"/>
                <w:lang w:val="ru-RU" w:eastAsia="ru-RU"/>
              </w:rPr>
            </w:pPr>
            <w:r w:rsidRPr="00CB2743">
              <w:rPr>
                <w:rFonts w:ascii="Times New Roman" w:hAnsi="Times New Roman"/>
                <w:sz w:val="28"/>
                <w:szCs w:val="28"/>
                <w:lang w:val="ru-RU" w:eastAsia="ru-RU"/>
              </w:rPr>
              <w:t>Информатика - 1 час</w:t>
            </w:r>
          </w:p>
          <w:p w:rsidR="00B07977" w:rsidRPr="00CB2743" w:rsidRDefault="00B07977" w:rsidP="004F4D1C">
            <w:pPr>
              <w:pStyle w:val="35"/>
              <w:spacing w:after="0" w:line="360" w:lineRule="auto"/>
              <w:jc w:val="both"/>
              <w:rPr>
                <w:rFonts w:ascii="Times New Roman" w:hAnsi="Times New Roman"/>
                <w:sz w:val="28"/>
                <w:szCs w:val="28"/>
                <w:lang w:val="ru-RU" w:eastAsia="ru-RU"/>
              </w:rPr>
            </w:pPr>
            <w:r w:rsidRPr="00CB2743">
              <w:rPr>
                <w:rFonts w:ascii="Times New Roman" w:hAnsi="Times New Roman"/>
                <w:sz w:val="28"/>
                <w:szCs w:val="28"/>
                <w:lang w:val="ru-RU" w:eastAsia="ru-RU"/>
              </w:rPr>
              <w:t>Профориентационные курсы - 1 часа</w:t>
            </w:r>
          </w:p>
          <w:p w:rsidR="00B07977" w:rsidRPr="00CB2743" w:rsidRDefault="00B07977" w:rsidP="004F4D1C">
            <w:pPr>
              <w:pStyle w:val="35"/>
              <w:spacing w:after="0" w:line="360" w:lineRule="auto"/>
              <w:jc w:val="both"/>
              <w:rPr>
                <w:rFonts w:ascii="Times New Roman" w:hAnsi="Times New Roman"/>
                <w:sz w:val="28"/>
                <w:szCs w:val="28"/>
                <w:lang w:val="ru-RU" w:eastAsia="ru-RU"/>
              </w:rPr>
            </w:pPr>
            <w:r w:rsidRPr="00CB2743">
              <w:rPr>
                <w:rFonts w:ascii="Times New Roman" w:hAnsi="Times New Roman"/>
                <w:sz w:val="28"/>
                <w:szCs w:val="28"/>
                <w:lang w:val="ru-RU" w:eastAsia="ru-RU"/>
              </w:rPr>
              <w:t>Проектная и исследовательская деятельность - 1 час</w:t>
            </w:r>
          </w:p>
        </w:tc>
      </w:tr>
    </w:tbl>
    <w:p w:rsidR="00B07977" w:rsidRPr="00CB2743" w:rsidRDefault="00B07977" w:rsidP="004F4D1C">
      <w:pPr>
        <w:pStyle w:val="35"/>
        <w:spacing w:after="0" w:line="360" w:lineRule="auto"/>
        <w:rPr>
          <w:rFonts w:ascii="Times New Roman" w:hAnsi="Times New Roman"/>
          <w:sz w:val="28"/>
          <w:szCs w:val="28"/>
          <w:lang w:val="ru-RU"/>
        </w:rPr>
      </w:pPr>
      <w:r w:rsidRPr="00CB2743">
        <w:rPr>
          <w:rFonts w:ascii="Times New Roman" w:hAnsi="Times New Roman"/>
          <w:sz w:val="28"/>
          <w:szCs w:val="28"/>
          <w:lang w:val="ru-RU"/>
        </w:rPr>
        <w:tab/>
      </w:r>
    </w:p>
    <w:p w:rsidR="00B07977" w:rsidRPr="00CB2743" w:rsidRDefault="00B07977" w:rsidP="004F4D1C">
      <w:pPr>
        <w:pStyle w:val="35"/>
        <w:spacing w:after="0" w:line="360" w:lineRule="auto"/>
        <w:rPr>
          <w:rFonts w:ascii="Times New Roman" w:hAnsi="Times New Roman"/>
          <w:b/>
          <w:sz w:val="28"/>
          <w:szCs w:val="28"/>
          <w:lang w:val="ru-RU"/>
        </w:rPr>
      </w:pPr>
    </w:p>
    <w:p w:rsidR="00B07977" w:rsidRPr="00CB2743" w:rsidRDefault="00B07977" w:rsidP="004F4D1C">
      <w:pPr>
        <w:pStyle w:val="35"/>
        <w:spacing w:after="0" w:line="360" w:lineRule="auto"/>
        <w:jc w:val="center"/>
        <w:rPr>
          <w:rFonts w:ascii="Times New Roman" w:hAnsi="Times New Roman"/>
          <w:b/>
          <w:sz w:val="28"/>
          <w:szCs w:val="28"/>
          <w:lang w:val="ru-RU"/>
        </w:rPr>
      </w:pPr>
      <w:r w:rsidRPr="00CB2743">
        <w:rPr>
          <w:rFonts w:ascii="Times New Roman" w:hAnsi="Times New Roman"/>
          <w:b/>
          <w:sz w:val="28"/>
          <w:szCs w:val="28"/>
          <w:lang w:val="ru-RU"/>
        </w:rPr>
        <w:t>для 7-х классов</w:t>
      </w:r>
    </w:p>
    <w:tbl>
      <w:tblPr>
        <w:tblW w:w="0" w:type="auto"/>
        <w:tblInd w:w="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9"/>
        <w:gridCol w:w="1779"/>
        <w:gridCol w:w="1617"/>
        <w:gridCol w:w="3797"/>
      </w:tblGrid>
      <w:tr w:rsidR="00B07977" w:rsidRPr="00CB2743" w:rsidTr="00DA7313">
        <w:tc>
          <w:tcPr>
            <w:tcW w:w="1548" w:type="dxa"/>
            <w:tcBorders>
              <w:top w:val="single" w:sz="4" w:space="0" w:color="auto"/>
              <w:left w:val="single" w:sz="4" w:space="0" w:color="auto"/>
              <w:bottom w:val="single" w:sz="4" w:space="0" w:color="auto"/>
              <w:right w:val="single" w:sz="4" w:space="0" w:color="auto"/>
            </w:tcBorders>
            <w:vAlign w:val="center"/>
            <w:hideMark/>
          </w:tcPr>
          <w:p w:rsidR="00B07977" w:rsidRPr="00CB2743" w:rsidRDefault="00B07977" w:rsidP="004F4D1C">
            <w:pPr>
              <w:pStyle w:val="35"/>
              <w:spacing w:after="0" w:line="360" w:lineRule="auto"/>
              <w:rPr>
                <w:rFonts w:ascii="Times New Roman" w:hAnsi="Times New Roman"/>
                <w:sz w:val="28"/>
                <w:szCs w:val="28"/>
                <w:lang w:val="ru-RU" w:eastAsia="ru-RU"/>
              </w:rPr>
            </w:pPr>
            <w:r w:rsidRPr="00CB2743">
              <w:rPr>
                <w:rFonts w:ascii="Times New Roman" w:hAnsi="Times New Roman"/>
                <w:sz w:val="28"/>
                <w:szCs w:val="28"/>
                <w:lang w:val="ru-RU" w:eastAsia="ru-RU"/>
              </w:rPr>
              <w:t xml:space="preserve">      Классы</w:t>
            </w:r>
          </w:p>
        </w:tc>
        <w:tc>
          <w:tcPr>
            <w:tcW w:w="1800" w:type="dxa"/>
            <w:tcBorders>
              <w:top w:val="single" w:sz="4" w:space="0" w:color="auto"/>
              <w:left w:val="single" w:sz="4" w:space="0" w:color="auto"/>
              <w:bottom w:val="single" w:sz="4" w:space="0" w:color="auto"/>
              <w:right w:val="single" w:sz="4" w:space="0" w:color="auto"/>
            </w:tcBorders>
            <w:vAlign w:val="center"/>
            <w:hideMark/>
          </w:tcPr>
          <w:p w:rsidR="00B07977" w:rsidRPr="00CB2743" w:rsidRDefault="00B07977" w:rsidP="004F4D1C">
            <w:pPr>
              <w:pStyle w:val="35"/>
              <w:spacing w:after="0" w:line="360" w:lineRule="auto"/>
              <w:ind w:firstLine="709"/>
              <w:rPr>
                <w:rFonts w:ascii="Times New Roman" w:hAnsi="Times New Roman"/>
                <w:sz w:val="28"/>
                <w:szCs w:val="28"/>
                <w:lang w:val="ru-RU" w:eastAsia="ru-RU"/>
              </w:rPr>
            </w:pPr>
            <w:r w:rsidRPr="00CB2743">
              <w:rPr>
                <w:rFonts w:ascii="Times New Roman" w:hAnsi="Times New Roman"/>
                <w:sz w:val="28"/>
                <w:szCs w:val="28"/>
                <w:lang w:val="ru-RU" w:eastAsia="ru-RU"/>
              </w:rPr>
              <w:t>Год</w:t>
            </w:r>
          </w:p>
          <w:p w:rsidR="00B07977" w:rsidRPr="00CB2743" w:rsidRDefault="00B07977" w:rsidP="004F4D1C">
            <w:pPr>
              <w:pStyle w:val="35"/>
              <w:spacing w:after="0" w:line="360" w:lineRule="auto"/>
              <w:rPr>
                <w:rFonts w:ascii="Times New Roman" w:hAnsi="Times New Roman"/>
                <w:sz w:val="28"/>
                <w:szCs w:val="28"/>
                <w:lang w:val="ru-RU" w:eastAsia="ru-RU"/>
              </w:rPr>
            </w:pPr>
            <w:r w:rsidRPr="00CB2743">
              <w:rPr>
                <w:rFonts w:ascii="Times New Roman" w:hAnsi="Times New Roman"/>
                <w:sz w:val="28"/>
                <w:szCs w:val="28"/>
                <w:lang w:val="ru-RU" w:eastAsia="ru-RU"/>
              </w:rPr>
              <w:t xml:space="preserve">      обучения</w:t>
            </w:r>
          </w:p>
        </w:tc>
        <w:tc>
          <w:tcPr>
            <w:tcW w:w="1438" w:type="dxa"/>
            <w:tcBorders>
              <w:top w:val="single" w:sz="4" w:space="0" w:color="auto"/>
              <w:left w:val="single" w:sz="4" w:space="0" w:color="auto"/>
              <w:bottom w:val="single" w:sz="4" w:space="0" w:color="auto"/>
              <w:right w:val="single" w:sz="4" w:space="0" w:color="auto"/>
            </w:tcBorders>
            <w:vAlign w:val="center"/>
            <w:hideMark/>
          </w:tcPr>
          <w:p w:rsidR="00B07977" w:rsidRPr="00CB2743" w:rsidRDefault="00B07977" w:rsidP="004F4D1C">
            <w:pPr>
              <w:pStyle w:val="35"/>
              <w:spacing w:after="0" w:line="360" w:lineRule="auto"/>
              <w:jc w:val="center"/>
              <w:rPr>
                <w:rFonts w:ascii="Times New Roman" w:hAnsi="Times New Roman"/>
                <w:sz w:val="28"/>
                <w:szCs w:val="28"/>
                <w:lang w:val="ru-RU" w:eastAsia="ru-RU"/>
              </w:rPr>
            </w:pPr>
            <w:r w:rsidRPr="00CB2743">
              <w:rPr>
                <w:rFonts w:ascii="Times New Roman" w:hAnsi="Times New Roman"/>
                <w:sz w:val="28"/>
                <w:szCs w:val="28"/>
                <w:lang w:val="ru-RU" w:eastAsia="ru-RU"/>
              </w:rPr>
              <w:t>Количество часов</w:t>
            </w:r>
          </w:p>
        </w:tc>
        <w:tc>
          <w:tcPr>
            <w:tcW w:w="3840" w:type="dxa"/>
            <w:tcBorders>
              <w:top w:val="single" w:sz="4" w:space="0" w:color="auto"/>
              <w:left w:val="single" w:sz="4" w:space="0" w:color="auto"/>
              <w:bottom w:val="single" w:sz="4" w:space="0" w:color="auto"/>
              <w:right w:val="single" w:sz="4" w:space="0" w:color="auto"/>
            </w:tcBorders>
            <w:vAlign w:val="center"/>
            <w:hideMark/>
          </w:tcPr>
          <w:p w:rsidR="00B07977" w:rsidRPr="00CB2743" w:rsidRDefault="00B07977" w:rsidP="004F4D1C">
            <w:pPr>
              <w:pStyle w:val="35"/>
              <w:spacing w:after="0" w:line="360" w:lineRule="auto"/>
              <w:jc w:val="center"/>
              <w:rPr>
                <w:rFonts w:ascii="Times New Roman" w:hAnsi="Times New Roman"/>
                <w:sz w:val="28"/>
                <w:szCs w:val="28"/>
                <w:lang w:val="ru-RU" w:eastAsia="ru-RU"/>
              </w:rPr>
            </w:pPr>
            <w:r w:rsidRPr="00CB2743">
              <w:rPr>
                <w:rFonts w:ascii="Times New Roman" w:hAnsi="Times New Roman"/>
                <w:sz w:val="28"/>
                <w:szCs w:val="28"/>
                <w:lang w:val="ru-RU" w:eastAsia="ru-RU"/>
              </w:rPr>
              <w:t>Распределение часов</w:t>
            </w:r>
          </w:p>
        </w:tc>
      </w:tr>
      <w:tr w:rsidR="00B07977" w:rsidRPr="00CB2743" w:rsidTr="00DA7313">
        <w:tc>
          <w:tcPr>
            <w:tcW w:w="1548" w:type="dxa"/>
            <w:tcBorders>
              <w:top w:val="single" w:sz="4" w:space="0" w:color="auto"/>
              <w:left w:val="single" w:sz="4" w:space="0" w:color="auto"/>
              <w:bottom w:val="single" w:sz="4" w:space="0" w:color="auto"/>
              <w:right w:val="single" w:sz="4" w:space="0" w:color="auto"/>
            </w:tcBorders>
            <w:hideMark/>
          </w:tcPr>
          <w:p w:rsidR="00B07977" w:rsidRPr="00CB2743" w:rsidRDefault="00B07977" w:rsidP="004F4D1C">
            <w:pPr>
              <w:pStyle w:val="35"/>
              <w:spacing w:after="0" w:line="360" w:lineRule="auto"/>
              <w:ind w:firstLine="709"/>
              <w:jc w:val="both"/>
              <w:rPr>
                <w:rFonts w:ascii="Times New Roman" w:hAnsi="Times New Roman"/>
                <w:sz w:val="28"/>
                <w:szCs w:val="28"/>
                <w:lang w:val="ru-RU" w:eastAsia="ru-RU"/>
              </w:rPr>
            </w:pPr>
            <w:r w:rsidRPr="00CB2743">
              <w:rPr>
                <w:rFonts w:ascii="Times New Roman" w:hAnsi="Times New Roman"/>
                <w:sz w:val="28"/>
                <w:szCs w:val="28"/>
                <w:lang w:val="ru-RU" w:eastAsia="ru-RU"/>
              </w:rPr>
              <w:t>5</w:t>
            </w:r>
          </w:p>
        </w:tc>
        <w:tc>
          <w:tcPr>
            <w:tcW w:w="1800" w:type="dxa"/>
            <w:tcBorders>
              <w:top w:val="single" w:sz="4" w:space="0" w:color="auto"/>
              <w:left w:val="single" w:sz="4" w:space="0" w:color="auto"/>
              <w:bottom w:val="single" w:sz="4" w:space="0" w:color="auto"/>
              <w:right w:val="single" w:sz="4" w:space="0" w:color="auto"/>
            </w:tcBorders>
            <w:hideMark/>
          </w:tcPr>
          <w:p w:rsidR="00B07977" w:rsidRPr="00CB2743" w:rsidRDefault="00B07977" w:rsidP="004F4D1C">
            <w:pPr>
              <w:pStyle w:val="35"/>
              <w:spacing w:after="0" w:line="360" w:lineRule="auto"/>
              <w:jc w:val="center"/>
              <w:rPr>
                <w:rFonts w:ascii="Times New Roman" w:hAnsi="Times New Roman"/>
                <w:sz w:val="28"/>
                <w:szCs w:val="28"/>
                <w:lang w:val="ru-RU" w:eastAsia="ru-RU"/>
              </w:rPr>
            </w:pPr>
            <w:r w:rsidRPr="00CB2743">
              <w:rPr>
                <w:rFonts w:ascii="Times New Roman" w:hAnsi="Times New Roman"/>
                <w:sz w:val="28"/>
                <w:szCs w:val="28"/>
                <w:lang w:val="ru-RU" w:eastAsia="ru-RU"/>
              </w:rPr>
              <w:t>2015-2016</w:t>
            </w:r>
          </w:p>
        </w:tc>
        <w:tc>
          <w:tcPr>
            <w:tcW w:w="1438" w:type="dxa"/>
            <w:tcBorders>
              <w:top w:val="single" w:sz="4" w:space="0" w:color="auto"/>
              <w:left w:val="single" w:sz="4" w:space="0" w:color="auto"/>
              <w:bottom w:val="single" w:sz="4" w:space="0" w:color="auto"/>
              <w:right w:val="single" w:sz="4" w:space="0" w:color="auto"/>
            </w:tcBorders>
            <w:hideMark/>
          </w:tcPr>
          <w:p w:rsidR="00B07977" w:rsidRPr="00CB2743" w:rsidRDefault="00B07977" w:rsidP="004F4D1C">
            <w:pPr>
              <w:pStyle w:val="35"/>
              <w:spacing w:after="0" w:line="360" w:lineRule="auto"/>
              <w:ind w:firstLine="709"/>
              <w:jc w:val="both"/>
              <w:rPr>
                <w:rFonts w:ascii="Times New Roman" w:hAnsi="Times New Roman"/>
                <w:sz w:val="28"/>
                <w:szCs w:val="28"/>
                <w:lang w:val="ru-RU" w:eastAsia="ru-RU"/>
              </w:rPr>
            </w:pPr>
            <w:r w:rsidRPr="00CB2743">
              <w:rPr>
                <w:rFonts w:ascii="Times New Roman" w:hAnsi="Times New Roman"/>
                <w:sz w:val="28"/>
                <w:szCs w:val="28"/>
                <w:lang w:val="ru-RU" w:eastAsia="ru-RU"/>
              </w:rPr>
              <w:t>1</w:t>
            </w:r>
          </w:p>
        </w:tc>
        <w:tc>
          <w:tcPr>
            <w:tcW w:w="3840" w:type="dxa"/>
            <w:tcBorders>
              <w:top w:val="single" w:sz="4" w:space="0" w:color="auto"/>
              <w:left w:val="single" w:sz="4" w:space="0" w:color="auto"/>
              <w:bottom w:val="single" w:sz="4" w:space="0" w:color="auto"/>
              <w:right w:val="single" w:sz="4" w:space="0" w:color="auto"/>
            </w:tcBorders>
            <w:hideMark/>
          </w:tcPr>
          <w:p w:rsidR="00B07977" w:rsidRPr="00CB2743" w:rsidRDefault="00B07977" w:rsidP="004F4D1C">
            <w:pPr>
              <w:pStyle w:val="35"/>
              <w:spacing w:after="0" w:line="360" w:lineRule="auto"/>
              <w:jc w:val="both"/>
              <w:rPr>
                <w:rFonts w:ascii="Times New Roman" w:hAnsi="Times New Roman"/>
                <w:sz w:val="28"/>
                <w:szCs w:val="28"/>
                <w:lang w:val="ru-RU" w:eastAsia="ru-RU"/>
              </w:rPr>
            </w:pPr>
            <w:r w:rsidRPr="00CB2743">
              <w:rPr>
                <w:rFonts w:ascii="Times New Roman" w:hAnsi="Times New Roman"/>
                <w:sz w:val="28"/>
                <w:szCs w:val="28"/>
                <w:lang w:val="ru-RU" w:eastAsia="ru-RU"/>
              </w:rPr>
              <w:t>Кубановедение - 1 час</w:t>
            </w:r>
          </w:p>
        </w:tc>
      </w:tr>
      <w:tr w:rsidR="00B07977" w:rsidRPr="00CB2743" w:rsidTr="00DA7313">
        <w:tc>
          <w:tcPr>
            <w:tcW w:w="1548" w:type="dxa"/>
            <w:tcBorders>
              <w:top w:val="single" w:sz="4" w:space="0" w:color="auto"/>
              <w:left w:val="single" w:sz="4" w:space="0" w:color="auto"/>
              <w:bottom w:val="single" w:sz="4" w:space="0" w:color="auto"/>
              <w:right w:val="single" w:sz="4" w:space="0" w:color="auto"/>
            </w:tcBorders>
            <w:hideMark/>
          </w:tcPr>
          <w:p w:rsidR="00B07977" w:rsidRPr="00CB2743" w:rsidRDefault="00B07977" w:rsidP="004F4D1C">
            <w:pPr>
              <w:pStyle w:val="35"/>
              <w:spacing w:after="0" w:line="360" w:lineRule="auto"/>
              <w:ind w:firstLine="709"/>
              <w:jc w:val="both"/>
              <w:rPr>
                <w:rFonts w:ascii="Times New Roman" w:hAnsi="Times New Roman"/>
                <w:sz w:val="28"/>
                <w:szCs w:val="28"/>
                <w:lang w:val="ru-RU" w:eastAsia="ru-RU"/>
              </w:rPr>
            </w:pPr>
            <w:r w:rsidRPr="00CB2743">
              <w:rPr>
                <w:rFonts w:ascii="Times New Roman" w:hAnsi="Times New Roman"/>
                <w:sz w:val="28"/>
                <w:szCs w:val="28"/>
                <w:lang w:val="ru-RU" w:eastAsia="ru-RU"/>
              </w:rPr>
              <w:t>6</w:t>
            </w:r>
          </w:p>
        </w:tc>
        <w:tc>
          <w:tcPr>
            <w:tcW w:w="1800" w:type="dxa"/>
            <w:tcBorders>
              <w:top w:val="single" w:sz="4" w:space="0" w:color="auto"/>
              <w:left w:val="single" w:sz="4" w:space="0" w:color="auto"/>
              <w:bottom w:val="single" w:sz="4" w:space="0" w:color="auto"/>
              <w:right w:val="single" w:sz="4" w:space="0" w:color="auto"/>
            </w:tcBorders>
            <w:hideMark/>
          </w:tcPr>
          <w:p w:rsidR="00B07977" w:rsidRPr="00CB2743" w:rsidRDefault="00B07977" w:rsidP="004F4D1C">
            <w:pPr>
              <w:pStyle w:val="35"/>
              <w:spacing w:after="0" w:line="360" w:lineRule="auto"/>
              <w:jc w:val="center"/>
              <w:rPr>
                <w:rFonts w:ascii="Times New Roman" w:hAnsi="Times New Roman"/>
                <w:sz w:val="28"/>
                <w:szCs w:val="28"/>
                <w:lang w:val="ru-RU" w:eastAsia="ru-RU"/>
              </w:rPr>
            </w:pPr>
            <w:r w:rsidRPr="00CB2743">
              <w:rPr>
                <w:rFonts w:ascii="Times New Roman" w:hAnsi="Times New Roman"/>
                <w:sz w:val="28"/>
                <w:szCs w:val="28"/>
                <w:lang w:val="ru-RU" w:eastAsia="ru-RU"/>
              </w:rPr>
              <w:t>2016-2017</w:t>
            </w:r>
          </w:p>
        </w:tc>
        <w:tc>
          <w:tcPr>
            <w:tcW w:w="1438" w:type="dxa"/>
            <w:tcBorders>
              <w:top w:val="single" w:sz="4" w:space="0" w:color="auto"/>
              <w:left w:val="single" w:sz="4" w:space="0" w:color="auto"/>
              <w:bottom w:val="single" w:sz="4" w:space="0" w:color="auto"/>
              <w:right w:val="single" w:sz="4" w:space="0" w:color="auto"/>
            </w:tcBorders>
            <w:hideMark/>
          </w:tcPr>
          <w:p w:rsidR="00B07977" w:rsidRPr="00CB2743" w:rsidRDefault="00B07977" w:rsidP="004F4D1C">
            <w:pPr>
              <w:pStyle w:val="35"/>
              <w:spacing w:after="0" w:line="360" w:lineRule="auto"/>
              <w:ind w:firstLine="709"/>
              <w:jc w:val="both"/>
              <w:rPr>
                <w:rFonts w:ascii="Times New Roman" w:hAnsi="Times New Roman"/>
                <w:sz w:val="28"/>
                <w:szCs w:val="28"/>
                <w:lang w:val="ru-RU" w:eastAsia="ru-RU"/>
              </w:rPr>
            </w:pPr>
            <w:r w:rsidRPr="00CB2743">
              <w:rPr>
                <w:rFonts w:ascii="Times New Roman" w:hAnsi="Times New Roman"/>
                <w:sz w:val="28"/>
                <w:szCs w:val="28"/>
                <w:lang w:val="ru-RU" w:eastAsia="ru-RU"/>
              </w:rPr>
              <w:t>1</w:t>
            </w:r>
          </w:p>
        </w:tc>
        <w:tc>
          <w:tcPr>
            <w:tcW w:w="3840" w:type="dxa"/>
            <w:tcBorders>
              <w:top w:val="single" w:sz="4" w:space="0" w:color="auto"/>
              <w:left w:val="single" w:sz="4" w:space="0" w:color="auto"/>
              <w:bottom w:val="single" w:sz="4" w:space="0" w:color="auto"/>
              <w:right w:val="single" w:sz="4" w:space="0" w:color="auto"/>
            </w:tcBorders>
            <w:hideMark/>
          </w:tcPr>
          <w:p w:rsidR="00B07977" w:rsidRPr="00CB2743" w:rsidRDefault="00B07977" w:rsidP="004F4D1C">
            <w:pPr>
              <w:pStyle w:val="35"/>
              <w:spacing w:after="0" w:line="360" w:lineRule="auto"/>
              <w:jc w:val="both"/>
              <w:rPr>
                <w:rFonts w:ascii="Times New Roman" w:hAnsi="Times New Roman"/>
                <w:sz w:val="28"/>
                <w:szCs w:val="28"/>
                <w:lang w:val="ru-RU" w:eastAsia="ru-RU"/>
              </w:rPr>
            </w:pPr>
            <w:r w:rsidRPr="00CB2743">
              <w:rPr>
                <w:rFonts w:ascii="Times New Roman" w:hAnsi="Times New Roman"/>
                <w:sz w:val="28"/>
                <w:szCs w:val="28"/>
                <w:lang w:val="ru-RU" w:eastAsia="ru-RU"/>
              </w:rPr>
              <w:t>Кубановедение - 1 час</w:t>
            </w:r>
          </w:p>
        </w:tc>
      </w:tr>
      <w:tr w:rsidR="00B07977" w:rsidRPr="00CB2743" w:rsidTr="00DA7313">
        <w:tc>
          <w:tcPr>
            <w:tcW w:w="1548" w:type="dxa"/>
            <w:tcBorders>
              <w:top w:val="single" w:sz="4" w:space="0" w:color="auto"/>
              <w:left w:val="single" w:sz="4" w:space="0" w:color="auto"/>
              <w:bottom w:val="single" w:sz="4" w:space="0" w:color="auto"/>
              <w:right w:val="single" w:sz="4" w:space="0" w:color="auto"/>
            </w:tcBorders>
            <w:hideMark/>
          </w:tcPr>
          <w:p w:rsidR="00B07977" w:rsidRPr="00CB2743" w:rsidRDefault="00B07977" w:rsidP="004F4D1C">
            <w:pPr>
              <w:pStyle w:val="35"/>
              <w:spacing w:after="0" w:line="360" w:lineRule="auto"/>
              <w:ind w:firstLine="709"/>
              <w:jc w:val="both"/>
              <w:rPr>
                <w:rFonts w:ascii="Times New Roman" w:hAnsi="Times New Roman"/>
                <w:sz w:val="28"/>
                <w:szCs w:val="28"/>
                <w:lang w:val="ru-RU" w:eastAsia="ru-RU"/>
              </w:rPr>
            </w:pPr>
            <w:r w:rsidRPr="00CB2743">
              <w:rPr>
                <w:rFonts w:ascii="Times New Roman" w:hAnsi="Times New Roman"/>
                <w:sz w:val="28"/>
                <w:szCs w:val="28"/>
                <w:lang w:val="ru-RU" w:eastAsia="ru-RU"/>
              </w:rPr>
              <w:t>7</w:t>
            </w:r>
          </w:p>
        </w:tc>
        <w:tc>
          <w:tcPr>
            <w:tcW w:w="1800" w:type="dxa"/>
            <w:tcBorders>
              <w:top w:val="single" w:sz="4" w:space="0" w:color="auto"/>
              <w:left w:val="single" w:sz="4" w:space="0" w:color="auto"/>
              <w:bottom w:val="single" w:sz="4" w:space="0" w:color="auto"/>
              <w:right w:val="single" w:sz="4" w:space="0" w:color="auto"/>
            </w:tcBorders>
            <w:hideMark/>
          </w:tcPr>
          <w:p w:rsidR="00B07977" w:rsidRPr="00CB2743" w:rsidRDefault="00B07977" w:rsidP="004F4D1C">
            <w:pPr>
              <w:pStyle w:val="35"/>
              <w:spacing w:after="0" w:line="360" w:lineRule="auto"/>
              <w:jc w:val="center"/>
              <w:rPr>
                <w:rFonts w:ascii="Times New Roman" w:hAnsi="Times New Roman"/>
                <w:sz w:val="28"/>
                <w:szCs w:val="28"/>
                <w:lang w:val="ru-RU" w:eastAsia="ru-RU"/>
              </w:rPr>
            </w:pPr>
            <w:r w:rsidRPr="00CB2743">
              <w:rPr>
                <w:rFonts w:ascii="Times New Roman" w:hAnsi="Times New Roman"/>
                <w:sz w:val="28"/>
                <w:szCs w:val="28"/>
                <w:lang w:val="ru-RU" w:eastAsia="ru-RU"/>
              </w:rPr>
              <w:t>2017-2018</w:t>
            </w:r>
          </w:p>
        </w:tc>
        <w:tc>
          <w:tcPr>
            <w:tcW w:w="1438" w:type="dxa"/>
            <w:tcBorders>
              <w:top w:val="single" w:sz="4" w:space="0" w:color="auto"/>
              <w:left w:val="single" w:sz="4" w:space="0" w:color="auto"/>
              <w:bottom w:val="single" w:sz="4" w:space="0" w:color="auto"/>
              <w:right w:val="single" w:sz="4" w:space="0" w:color="auto"/>
            </w:tcBorders>
            <w:hideMark/>
          </w:tcPr>
          <w:p w:rsidR="00B07977" w:rsidRPr="00CB2743" w:rsidRDefault="00B07977" w:rsidP="004F4D1C">
            <w:pPr>
              <w:pStyle w:val="35"/>
              <w:spacing w:after="0" w:line="360" w:lineRule="auto"/>
              <w:ind w:firstLine="709"/>
              <w:jc w:val="both"/>
              <w:rPr>
                <w:rFonts w:ascii="Times New Roman" w:hAnsi="Times New Roman"/>
                <w:sz w:val="28"/>
                <w:szCs w:val="28"/>
                <w:lang w:val="ru-RU" w:eastAsia="ru-RU"/>
              </w:rPr>
            </w:pPr>
            <w:r w:rsidRPr="00CB2743">
              <w:rPr>
                <w:rFonts w:ascii="Times New Roman" w:hAnsi="Times New Roman"/>
                <w:sz w:val="28"/>
                <w:szCs w:val="28"/>
                <w:lang w:val="ru-RU" w:eastAsia="ru-RU"/>
              </w:rPr>
              <w:t>2</w:t>
            </w:r>
          </w:p>
        </w:tc>
        <w:tc>
          <w:tcPr>
            <w:tcW w:w="3840" w:type="dxa"/>
            <w:tcBorders>
              <w:top w:val="single" w:sz="4" w:space="0" w:color="auto"/>
              <w:left w:val="single" w:sz="4" w:space="0" w:color="auto"/>
              <w:bottom w:val="single" w:sz="4" w:space="0" w:color="auto"/>
              <w:right w:val="single" w:sz="4" w:space="0" w:color="auto"/>
            </w:tcBorders>
            <w:hideMark/>
          </w:tcPr>
          <w:p w:rsidR="00B07977" w:rsidRPr="00CB2743" w:rsidRDefault="00B07977" w:rsidP="004F4D1C">
            <w:pPr>
              <w:pStyle w:val="35"/>
              <w:spacing w:after="0" w:line="360" w:lineRule="auto"/>
              <w:jc w:val="both"/>
              <w:rPr>
                <w:rFonts w:ascii="Times New Roman" w:hAnsi="Times New Roman"/>
                <w:sz w:val="28"/>
                <w:szCs w:val="28"/>
                <w:lang w:val="ru-RU" w:eastAsia="ru-RU"/>
              </w:rPr>
            </w:pPr>
            <w:r w:rsidRPr="00CB2743">
              <w:rPr>
                <w:rFonts w:ascii="Times New Roman" w:hAnsi="Times New Roman"/>
                <w:sz w:val="28"/>
                <w:szCs w:val="28"/>
                <w:lang w:val="ru-RU" w:eastAsia="ru-RU"/>
              </w:rPr>
              <w:t>Кубановедение - 1 час</w:t>
            </w:r>
          </w:p>
          <w:p w:rsidR="00B07977" w:rsidRPr="00CB2743" w:rsidRDefault="00B07977" w:rsidP="004F4D1C">
            <w:pPr>
              <w:pStyle w:val="35"/>
              <w:spacing w:after="0" w:line="360" w:lineRule="auto"/>
              <w:jc w:val="both"/>
              <w:rPr>
                <w:rFonts w:ascii="Times New Roman" w:hAnsi="Times New Roman"/>
                <w:sz w:val="28"/>
                <w:szCs w:val="28"/>
                <w:lang w:val="ru-RU" w:eastAsia="ru-RU"/>
              </w:rPr>
            </w:pPr>
            <w:r w:rsidRPr="00CB2743">
              <w:rPr>
                <w:rFonts w:ascii="Times New Roman" w:hAnsi="Times New Roman"/>
                <w:sz w:val="28"/>
                <w:szCs w:val="28"/>
                <w:lang w:val="ru-RU" w:eastAsia="ru-RU"/>
              </w:rPr>
              <w:t>Биология - 1 час</w:t>
            </w:r>
          </w:p>
        </w:tc>
      </w:tr>
      <w:tr w:rsidR="00B07977" w:rsidRPr="00B93E31" w:rsidTr="00DA7313">
        <w:tc>
          <w:tcPr>
            <w:tcW w:w="1548" w:type="dxa"/>
            <w:tcBorders>
              <w:top w:val="single" w:sz="4" w:space="0" w:color="auto"/>
              <w:left w:val="single" w:sz="4" w:space="0" w:color="auto"/>
              <w:bottom w:val="single" w:sz="4" w:space="0" w:color="auto"/>
              <w:right w:val="single" w:sz="4" w:space="0" w:color="auto"/>
            </w:tcBorders>
            <w:hideMark/>
          </w:tcPr>
          <w:p w:rsidR="00B07977" w:rsidRPr="00CB2743" w:rsidRDefault="00B07977" w:rsidP="004F4D1C">
            <w:pPr>
              <w:pStyle w:val="35"/>
              <w:spacing w:after="0" w:line="360" w:lineRule="auto"/>
              <w:ind w:firstLine="709"/>
              <w:jc w:val="both"/>
              <w:rPr>
                <w:rFonts w:ascii="Times New Roman" w:hAnsi="Times New Roman"/>
                <w:sz w:val="28"/>
                <w:szCs w:val="28"/>
                <w:lang w:val="ru-RU" w:eastAsia="ru-RU"/>
              </w:rPr>
            </w:pPr>
            <w:r w:rsidRPr="00CB2743">
              <w:rPr>
                <w:rFonts w:ascii="Times New Roman" w:hAnsi="Times New Roman"/>
                <w:sz w:val="28"/>
                <w:szCs w:val="28"/>
                <w:lang w:val="ru-RU" w:eastAsia="ru-RU"/>
              </w:rPr>
              <w:t>8</w:t>
            </w:r>
          </w:p>
        </w:tc>
        <w:tc>
          <w:tcPr>
            <w:tcW w:w="1800" w:type="dxa"/>
            <w:tcBorders>
              <w:top w:val="single" w:sz="4" w:space="0" w:color="auto"/>
              <w:left w:val="single" w:sz="4" w:space="0" w:color="auto"/>
              <w:bottom w:val="single" w:sz="4" w:space="0" w:color="auto"/>
              <w:right w:val="single" w:sz="4" w:space="0" w:color="auto"/>
            </w:tcBorders>
            <w:hideMark/>
          </w:tcPr>
          <w:p w:rsidR="00B07977" w:rsidRPr="00CB2743" w:rsidRDefault="00B07977" w:rsidP="004F4D1C">
            <w:pPr>
              <w:pStyle w:val="35"/>
              <w:spacing w:after="0" w:line="360" w:lineRule="auto"/>
              <w:jc w:val="center"/>
              <w:rPr>
                <w:rFonts w:ascii="Times New Roman" w:hAnsi="Times New Roman"/>
                <w:sz w:val="28"/>
                <w:szCs w:val="28"/>
                <w:lang w:val="ru-RU" w:eastAsia="ru-RU"/>
              </w:rPr>
            </w:pPr>
            <w:r w:rsidRPr="00CB2743">
              <w:rPr>
                <w:rFonts w:ascii="Times New Roman" w:hAnsi="Times New Roman"/>
                <w:sz w:val="28"/>
                <w:szCs w:val="28"/>
                <w:lang w:val="ru-RU" w:eastAsia="ru-RU"/>
              </w:rPr>
              <w:t>2018-2019</w:t>
            </w:r>
          </w:p>
        </w:tc>
        <w:tc>
          <w:tcPr>
            <w:tcW w:w="1438" w:type="dxa"/>
            <w:tcBorders>
              <w:top w:val="single" w:sz="4" w:space="0" w:color="auto"/>
              <w:left w:val="single" w:sz="4" w:space="0" w:color="auto"/>
              <w:bottom w:val="single" w:sz="4" w:space="0" w:color="auto"/>
              <w:right w:val="single" w:sz="4" w:space="0" w:color="auto"/>
            </w:tcBorders>
            <w:hideMark/>
          </w:tcPr>
          <w:p w:rsidR="00B07977" w:rsidRPr="00CB2743" w:rsidRDefault="00B07977" w:rsidP="004F4D1C">
            <w:pPr>
              <w:pStyle w:val="35"/>
              <w:spacing w:after="0" w:line="360" w:lineRule="auto"/>
              <w:ind w:firstLine="709"/>
              <w:jc w:val="both"/>
              <w:rPr>
                <w:rFonts w:ascii="Times New Roman" w:hAnsi="Times New Roman"/>
                <w:sz w:val="28"/>
                <w:szCs w:val="28"/>
                <w:lang w:val="ru-RU" w:eastAsia="ru-RU"/>
              </w:rPr>
            </w:pPr>
            <w:r w:rsidRPr="00CB2743">
              <w:rPr>
                <w:rFonts w:ascii="Times New Roman" w:hAnsi="Times New Roman"/>
                <w:sz w:val="28"/>
                <w:szCs w:val="28"/>
                <w:lang w:val="ru-RU" w:eastAsia="ru-RU"/>
              </w:rPr>
              <w:t>2</w:t>
            </w:r>
          </w:p>
        </w:tc>
        <w:tc>
          <w:tcPr>
            <w:tcW w:w="3840" w:type="dxa"/>
            <w:tcBorders>
              <w:top w:val="single" w:sz="4" w:space="0" w:color="auto"/>
              <w:left w:val="single" w:sz="4" w:space="0" w:color="auto"/>
              <w:bottom w:val="single" w:sz="4" w:space="0" w:color="auto"/>
              <w:right w:val="single" w:sz="4" w:space="0" w:color="auto"/>
            </w:tcBorders>
            <w:hideMark/>
          </w:tcPr>
          <w:p w:rsidR="00B07977" w:rsidRPr="00CB2743" w:rsidRDefault="00B07977" w:rsidP="004F4D1C">
            <w:pPr>
              <w:pStyle w:val="35"/>
              <w:spacing w:after="0" w:line="360" w:lineRule="auto"/>
              <w:jc w:val="both"/>
              <w:rPr>
                <w:rFonts w:ascii="Times New Roman" w:hAnsi="Times New Roman"/>
                <w:sz w:val="28"/>
                <w:szCs w:val="28"/>
                <w:lang w:val="ru-RU" w:eastAsia="ru-RU"/>
              </w:rPr>
            </w:pPr>
            <w:r w:rsidRPr="00CB2743">
              <w:rPr>
                <w:rFonts w:ascii="Times New Roman" w:hAnsi="Times New Roman"/>
                <w:sz w:val="28"/>
                <w:szCs w:val="28"/>
                <w:lang w:val="ru-RU" w:eastAsia="ru-RU"/>
              </w:rPr>
              <w:t>Кубановедение - 1час</w:t>
            </w:r>
          </w:p>
          <w:p w:rsidR="00B07977" w:rsidRPr="00CB2743" w:rsidRDefault="00B07977" w:rsidP="004F4D1C">
            <w:pPr>
              <w:pStyle w:val="35"/>
              <w:spacing w:after="0" w:line="360" w:lineRule="auto"/>
              <w:jc w:val="both"/>
              <w:rPr>
                <w:rFonts w:ascii="Times New Roman" w:hAnsi="Times New Roman"/>
                <w:sz w:val="28"/>
                <w:szCs w:val="28"/>
                <w:lang w:val="ru-RU" w:eastAsia="ru-RU"/>
              </w:rPr>
            </w:pPr>
            <w:r w:rsidRPr="00CB2743">
              <w:rPr>
                <w:rFonts w:ascii="Times New Roman" w:hAnsi="Times New Roman"/>
                <w:sz w:val="28"/>
                <w:szCs w:val="28"/>
                <w:lang w:val="ru-RU" w:eastAsia="ru-RU"/>
              </w:rPr>
              <w:t>Физика (групп. зан.) - 1час</w:t>
            </w:r>
          </w:p>
        </w:tc>
      </w:tr>
      <w:tr w:rsidR="00B07977" w:rsidRPr="00B93E31" w:rsidTr="00DA7313">
        <w:tc>
          <w:tcPr>
            <w:tcW w:w="1548" w:type="dxa"/>
            <w:tcBorders>
              <w:top w:val="single" w:sz="4" w:space="0" w:color="auto"/>
              <w:left w:val="single" w:sz="4" w:space="0" w:color="auto"/>
              <w:bottom w:val="single" w:sz="4" w:space="0" w:color="auto"/>
              <w:right w:val="single" w:sz="4" w:space="0" w:color="auto"/>
            </w:tcBorders>
            <w:hideMark/>
          </w:tcPr>
          <w:p w:rsidR="00B07977" w:rsidRPr="00CB2743" w:rsidRDefault="00B07977" w:rsidP="004F4D1C">
            <w:pPr>
              <w:pStyle w:val="35"/>
              <w:spacing w:after="0" w:line="360" w:lineRule="auto"/>
              <w:ind w:firstLine="709"/>
              <w:jc w:val="both"/>
              <w:rPr>
                <w:rFonts w:ascii="Times New Roman" w:hAnsi="Times New Roman"/>
                <w:sz w:val="28"/>
                <w:szCs w:val="28"/>
                <w:lang w:val="ru-RU" w:eastAsia="ru-RU"/>
              </w:rPr>
            </w:pPr>
            <w:r w:rsidRPr="00CB2743">
              <w:rPr>
                <w:rFonts w:ascii="Times New Roman" w:hAnsi="Times New Roman"/>
                <w:sz w:val="28"/>
                <w:szCs w:val="28"/>
                <w:lang w:val="ru-RU" w:eastAsia="ru-RU"/>
              </w:rPr>
              <w:t>9</w:t>
            </w:r>
          </w:p>
        </w:tc>
        <w:tc>
          <w:tcPr>
            <w:tcW w:w="1800" w:type="dxa"/>
            <w:tcBorders>
              <w:top w:val="single" w:sz="4" w:space="0" w:color="auto"/>
              <w:left w:val="single" w:sz="4" w:space="0" w:color="auto"/>
              <w:bottom w:val="single" w:sz="4" w:space="0" w:color="auto"/>
              <w:right w:val="single" w:sz="4" w:space="0" w:color="auto"/>
            </w:tcBorders>
            <w:hideMark/>
          </w:tcPr>
          <w:p w:rsidR="00B07977" w:rsidRPr="00CB2743" w:rsidRDefault="00B07977" w:rsidP="004F4D1C">
            <w:pPr>
              <w:pStyle w:val="35"/>
              <w:spacing w:after="0" w:line="360" w:lineRule="auto"/>
              <w:jc w:val="center"/>
              <w:rPr>
                <w:rFonts w:ascii="Times New Roman" w:hAnsi="Times New Roman"/>
                <w:sz w:val="28"/>
                <w:szCs w:val="28"/>
                <w:lang w:val="ru-RU" w:eastAsia="ru-RU"/>
              </w:rPr>
            </w:pPr>
            <w:r w:rsidRPr="00CB2743">
              <w:rPr>
                <w:rFonts w:ascii="Times New Roman" w:hAnsi="Times New Roman"/>
                <w:sz w:val="28"/>
                <w:szCs w:val="28"/>
                <w:lang w:val="ru-RU" w:eastAsia="ru-RU"/>
              </w:rPr>
              <w:t>2019-2020</w:t>
            </w:r>
          </w:p>
        </w:tc>
        <w:tc>
          <w:tcPr>
            <w:tcW w:w="1438" w:type="dxa"/>
            <w:tcBorders>
              <w:top w:val="single" w:sz="4" w:space="0" w:color="auto"/>
              <w:left w:val="single" w:sz="4" w:space="0" w:color="auto"/>
              <w:bottom w:val="single" w:sz="4" w:space="0" w:color="auto"/>
              <w:right w:val="single" w:sz="4" w:space="0" w:color="auto"/>
            </w:tcBorders>
            <w:hideMark/>
          </w:tcPr>
          <w:p w:rsidR="00B07977" w:rsidRPr="00CB2743" w:rsidRDefault="00B07977" w:rsidP="004F4D1C">
            <w:pPr>
              <w:pStyle w:val="35"/>
              <w:spacing w:after="0" w:line="360" w:lineRule="auto"/>
              <w:ind w:firstLine="709"/>
              <w:jc w:val="both"/>
              <w:rPr>
                <w:rFonts w:ascii="Times New Roman" w:hAnsi="Times New Roman"/>
                <w:sz w:val="28"/>
                <w:szCs w:val="28"/>
                <w:lang w:val="ru-RU" w:eastAsia="ru-RU"/>
              </w:rPr>
            </w:pPr>
            <w:r w:rsidRPr="00CB2743">
              <w:rPr>
                <w:rFonts w:ascii="Times New Roman" w:hAnsi="Times New Roman"/>
                <w:sz w:val="28"/>
                <w:szCs w:val="28"/>
                <w:lang w:val="ru-RU" w:eastAsia="ru-RU"/>
              </w:rPr>
              <w:t>4</w:t>
            </w:r>
          </w:p>
        </w:tc>
        <w:tc>
          <w:tcPr>
            <w:tcW w:w="3840" w:type="dxa"/>
            <w:tcBorders>
              <w:top w:val="single" w:sz="4" w:space="0" w:color="auto"/>
              <w:left w:val="single" w:sz="4" w:space="0" w:color="auto"/>
              <w:bottom w:val="single" w:sz="4" w:space="0" w:color="auto"/>
              <w:right w:val="single" w:sz="4" w:space="0" w:color="auto"/>
            </w:tcBorders>
            <w:hideMark/>
          </w:tcPr>
          <w:p w:rsidR="00B07977" w:rsidRPr="00CB2743" w:rsidRDefault="00B07977" w:rsidP="004F4D1C">
            <w:pPr>
              <w:pStyle w:val="35"/>
              <w:spacing w:after="0" w:line="360" w:lineRule="auto"/>
              <w:jc w:val="both"/>
              <w:rPr>
                <w:rFonts w:ascii="Times New Roman" w:hAnsi="Times New Roman"/>
                <w:sz w:val="28"/>
                <w:szCs w:val="28"/>
                <w:lang w:val="ru-RU" w:eastAsia="ru-RU"/>
              </w:rPr>
            </w:pPr>
            <w:r w:rsidRPr="00CB2743">
              <w:rPr>
                <w:rFonts w:ascii="Times New Roman" w:hAnsi="Times New Roman"/>
                <w:sz w:val="28"/>
                <w:szCs w:val="28"/>
                <w:lang w:val="ru-RU" w:eastAsia="ru-RU"/>
              </w:rPr>
              <w:t>Кубановедение - 1 час</w:t>
            </w:r>
          </w:p>
          <w:p w:rsidR="00B07977" w:rsidRPr="00CB2743" w:rsidRDefault="00B07977" w:rsidP="004F4D1C">
            <w:pPr>
              <w:pStyle w:val="35"/>
              <w:spacing w:after="0" w:line="360" w:lineRule="auto"/>
              <w:rPr>
                <w:rFonts w:ascii="Times New Roman" w:hAnsi="Times New Roman"/>
                <w:sz w:val="28"/>
                <w:szCs w:val="28"/>
                <w:lang w:val="ru-RU" w:eastAsia="ru-RU"/>
              </w:rPr>
            </w:pPr>
            <w:r w:rsidRPr="00CB2743">
              <w:rPr>
                <w:rFonts w:ascii="Times New Roman" w:hAnsi="Times New Roman"/>
                <w:sz w:val="28"/>
                <w:szCs w:val="28"/>
                <w:lang w:val="ru-RU" w:eastAsia="ru-RU"/>
              </w:rPr>
              <w:t>Информатика - 1 час</w:t>
            </w:r>
          </w:p>
          <w:p w:rsidR="00B07977" w:rsidRPr="00CB2743" w:rsidRDefault="00B07977" w:rsidP="004F4D1C">
            <w:pPr>
              <w:pStyle w:val="35"/>
              <w:spacing w:after="0" w:line="360" w:lineRule="auto"/>
              <w:jc w:val="both"/>
              <w:rPr>
                <w:rFonts w:ascii="Times New Roman" w:hAnsi="Times New Roman"/>
                <w:sz w:val="28"/>
                <w:szCs w:val="28"/>
                <w:lang w:val="ru-RU" w:eastAsia="ru-RU"/>
              </w:rPr>
            </w:pPr>
            <w:r w:rsidRPr="00CB2743">
              <w:rPr>
                <w:rFonts w:ascii="Times New Roman" w:hAnsi="Times New Roman"/>
                <w:sz w:val="28"/>
                <w:szCs w:val="28"/>
                <w:lang w:val="ru-RU" w:eastAsia="ru-RU"/>
              </w:rPr>
              <w:t>Профориентационные курсы - 1 часа</w:t>
            </w:r>
          </w:p>
          <w:p w:rsidR="00B07977" w:rsidRPr="00CB2743" w:rsidRDefault="00B07977" w:rsidP="004F4D1C">
            <w:pPr>
              <w:pStyle w:val="35"/>
              <w:spacing w:after="0" w:line="360" w:lineRule="auto"/>
              <w:jc w:val="both"/>
              <w:rPr>
                <w:rFonts w:ascii="Times New Roman" w:hAnsi="Times New Roman"/>
                <w:sz w:val="28"/>
                <w:szCs w:val="28"/>
                <w:lang w:val="ru-RU" w:eastAsia="ru-RU"/>
              </w:rPr>
            </w:pPr>
            <w:r w:rsidRPr="00CB2743">
              <w:rPr>
                <w:rFonts w:ascii="Times New Roman" w:hAnsi="Times New Roman"/>
                <w:sz w:val="28"/>
                <w:szCs w:val="28"/>
                <w:lang w:val="ru-RU" w:eastAsia="ru-RU"/>
              </w:rPr>
              <w:t>Проектная и исследовательская деятельность - 1 час</w:t>
            </w:r>
          </w:p>
        </w:tc>
      </w:tr>
    </w:tbl>
    <w:p w:rsidR="00B07977" w:rsidRPr="00CB2743" w:rsidRDefault="00B07977" w:rsidP="004F4D1C">
      <w:pPr>
        <w:pStyle w:val="35"/>
        <w:spacing w:after="0" w:line="360" w:lineRule="auto"/>
        <w:jc w:val="both"/>
        <w:rPr>
          <w:rFonts w:ascii="Times New Roman" w:hAnsi="Times New Roman"/>
          <w:sz w:val="28"/>
          <w:szCs w:val="28"/>
          <w:lang w:val="ru-RU"/>
        </w:rPr>
      </w:pPr>
      <w:r w:rsidRPr="00CB2743">
        <w:rPr>
          <w:rFonts w:ascii="Times New Roman" w:hAnsi="Times New Roman"/>
          <w:sz w:val="28"/>
          <w:szCs w:val="28"/>
          <w:lang w:val="ru-RU"/>
        </w:rPr>
        <w:t>Компонент образовательной организации:</w:t>
      </w:r>
    </w:p>
    <w:p w:rsidR="00B07977" w:rsidRPr="00CB2743" w:rsidRDefault="00B07977" w:rsidP="004F4D1C">
      <w:pPr>
        <w:pStyle w:val="35"/>
        <w:spacing w:after="0" w:line="360" w:lineRule="auto"/>
        <w:jc w:val="both"/>
        <w:rPr>
          <w:rFonts w:ascii="Times New Roman" w:hAnsi="Times New Roman"/>
          <w:sz w:val="28"/>
          <w:szCs w:val="28"/>
          <w:lang w:val="ru-RU"/>
        </w:rPr>
      </w:pPr>
    </w:p>
    <w:p w:rsidR="00B07977" w:rsidRPr="00CB2743" w:rsidRDefault="00B07977" w:rsidP="004F4D1C">
      <w:pPr>
        <w:pStyle w:val="35"/>
        <w:spacing w:after="0" w:line="360" w:lineRule="auto"/>
        <w:jc w:val="both"/>
        <w:rPr>
          <w:rFonts w:ascii="Times New Roman" w:hAnsi="Times New Roman"/>
          <w:b/>
          <w:sz w:val="28"/>
          <w:szCs w:val="28"/>
          <w:lang w:val="ru-RU"/>
        </w:rPr>
      </w:pPr>
      <w:r w:rsidRPr="00CB2743">
        <w:rPr>
          <w:rFonts w:ascii="Times New Roman" w:hAnsi="Times New Roman"/>
          <w:b/>
          <w:sz w:val="28"/>
          <w:szCs w:val="28"/>
          <w:lang w:val="ru-RU"/>
        </w:rPr>
        <w:lastRenderedPageBreak/>
        <w:t xml:space="preserve"> Предметная область «Основы религиозных культур и светской этики» представлена учебным предметом: «Основы духовно-нравственной культуры народов России».</w:t>
      </w:r>
    </w:p>
    <w:p w:rsidR="00B07977" w:rsidRPr="00CB2743" w:rsidRDefault="00B07977" w:rsidP="004F4D1C">
      <w:pPr>
        <w:pStyle w:val="35"/>
        <w:spacing w:after="0" w:line="360" w:lineRule="auto"/>
        <w:ind w:firstLine="709"/>
        <w:jc w:val="both"/>
        <w:rPr>
          <w:rFonts w:ascii="Times New Roman" w:hAnsi="Times New Roman"/>
          <w:sz w:val="28"/>
          <w:szCs w:val="28"/>
          <w:lang w:val="ru-RU"/>
        </w:rPr>
      </w:pPr>
      <w:r w:rsidRPr="00CB2743">
        <w:rPr>
          <w:rFonts w:ascii="Times New Roman" w:hAnsi="Times New Roman"/>
          <w:sz w:val="28"/>
          <w:szCs w:val="28"/>
          <w:lang w:val="ru-RU"/>
        </w:rPr>
        <w:t xml:space="preserve"> Курс ОБЖ в 5-9-х классах реализуется следующим образом:</w:t>
      </w:r>
    </w:p>
    <w:p w:rsidR="00B07977" w:rsidRPr="00CB2743" w:rsidRDefault="00B07977" w:rsidP="004F4D1C">
      <w:pPr>
        <w:pStyle w:val="35"/>
        <w:spacing w:after="0" w:line="360" w:lineRule="auto"/>
        <w:jc w:val="both"/>
        <w:rPr>
          <w:rFonts w:ascii="Times New Roman" w:hAnsi="Times New Roman"/>
          <w:sz w:val="28"/>
          <w:szCs w:val="28"/>
          <w:lang w:val="ru-RU"/>
        </w:rPr>
      </w:pPr>
      <w:r w:rsidRPr="00CB2743">
        <w:rPr>
          <w:rFonts w:ascii="Times New Roman" w:hAnsi="Times New Roman"/>
          <w:sz w:val="28"/>
          <w:szCs w:val="28"/>
          <w:lang w:val="ru-RU"/>
        </w:rPr>
        <w:t>-  в 5-7-х классах интегрируется с учебным предметом «Физическая культура»;</w:t>
      </w:r>
    </w:p>
    <w:p w:rsidR="00B07977" w:rsidRPr="00CB2743" w:rsidRDefault="00B07977" w:rsidP="004F4D1C">
      <w:pPr>
        <w:pStyle w:val="35"/>
        <w:spacing w:after="0" w:line="360" w:lineRule="auto"/>
        <w:jc w:val="both"/>
        <w:rPr>
          <w:rFonts w:ascii="Times New Roman" w:hAnsi="Times New Roman"/>
          <w:sz w:val="28"/>
          <w:szCs w:val="28"/>
          <w:lang w:val="ru-RU"/>
        </w:rPr>
      </w:pPr>
      <w:r w:rsidRPr="00CB2743">
        <w:rPr>
          <w:rFonts w:ascii="Times New Roman" w:hAnsi="Times New Roman"/>
          <w:sz w:val="28"/>
          <w:szCs w:val="28"/>
          <w:lang w:val="ru-RU"/>
        </w:rPr>
        <w:t>- в 8-9-х классах изучается как самостоятельный предмет в объёме 1 часа в неделю;</w:t>
      </w:r>
    </w:p>
    <w:p w:rsidR="00B07977" w:rsidRPr="00CB2743" w:rsidRDefault="00B07977" w:rsidP="004F4D1C">
      <w:pPr>
        <w:pStyle w:val="s1"/>
        <w:spacing w:before="0" w:beforeAutospacing="0" w:after="0" w:afterAutospacing="0" w:line="360" w:lineRule="auto"/>
        <w:ind w:firstLine="709"/>
        <w:jc w:val="both"/>
        <w:rPr>
          <w:bCs/>
          <w:sz w:val="28"/>
          <w:szCs w:val="28"/>
        </w:rPr>
      </w:pPr>
      <w:r w:rsidRPr="00CB2743">
        <w:rPr>
          <w:bCs/>
          <w:sz w:val="28"/>
          <w:szCs w:val="28"/>
        </w:rPr>
        <w:t>- часы, отведённые на преподавание учебных предметов области «Искусство», проводятся отдельно с 5-го по 7-ой класс: «Изобразительное искусство» - 1 час в неделю, «Музыка» - 1 час в неделю; в 8-м классе предмет «Музыка» изучается как самостоятельный предмет в объёме 1 часа в неделю.</w:t>
      </w:r>
    </w:p>
    <w:p w:rsidR="00B07977" w:rsidRPr="00CB2743" w:rsidRDefault="00B07977" w:rsidP="004F4D1C">
      <w:pPr>
        <w:pStyle w:val="35"/>
        <w:spacing w:after="0" w:line="360" w:lineRule="auto"/>
        <w:jc w:val="both"/>
        <w:rPr>
          <w:rFonts w:ascii="Times New Roman" w:hAnsi="Times New Roman"/>
          <w:sz w:val="28"/>
          <w:szCs w:val="28"/>
          <w:lang w:val="ru-RU"/>
        </w:rPr>
      </w:pPr>
    </w:p>
    <w:p w:rsidR="00B07977" w:rsidRPr="00CB2743" w:rsidRDefault="00B07977" w:rsidP="004F4D1C">
      <w:pPr>
        <w:pStyle w:val="35"/>
        <w:spacing w:after="0" w:line="360" w:lineRule="auto"/>
        <w:jc w:val="both"/>
        <w:rPr>
          <w:rFonts w:ascii="Times New Roman" w:hAnsi="Times New Roman"/>
          <w:sz w:val="28"/>
          <w:szCs w:val="28"/>
          <w:lang w:val="ru-RU"/>
        </w:rPr>
      </w:pPr>
      <w:r w:rsidRPr="00CB2743">
        <w:rPr>
          <w:rFonts w:ascii="Times New Roman" w:hAnsi="Times New Roman"/>
          <w:sz w:val="28"/>
          <w:szCs w:val="28"/>
          <w:lang w:val="ru-RU"/>
        </w:rPr>
        <w:tab/>
        <w:t>Часы из предметной области «Математика и информатика» распределены в 7-9-х классах между двумя предметами «Алгебра» в объёме  3-х часов в неделю, «Геометрия» - в объёме 2-х часов в неделю. По решению педагогического совета (</w:t>
      </w:r>
      <w:r w:rsidRPr="00CB2743">
        <w:rPr>
          <w:rFonts w:ascii="Times New Roman" w:hAnsi="Times New Roman"/>
          <w:b/>
          <w:sz w:val="28"/>
          <w:szCs w:val="28"/>
          <w:lang w:val="ru-RU"/>
        </w:rPr>
        <w:t xml:space="preserve">протокол № 1 от 30.08.2017) </w:t>
      </w:r>
      <w:r w:rsidRPr="00CB2743">
        <w:rPr>
          <w:rFonts w:ascii="Times New Roman" w:hAnsi="Times New Roman"/>
          <w:sz w:val="28"/>
          <w:szCs w:val="28"/>
          <w:lang w:val="ru-RU"/>
        </w:rPr>
        <w:t xml:space="preserve">предмет «Геометрия» в 7-х классах будет изучаться со 2-ой четверти.   </w:t>
      </w:r>
    </w:p>
    <w:p w:rsidR="00B07977" w:rsidRPr="00CB2743" w:rsidRDefault="00B07977" w:rsidP="004F4D1C">
      <w:pPr>
        <w:pStyle w:val="af3"/>
        <w:spacing w:line="360" w:lineRule="auto"/>
        <w:ind w:left="0" w:firstLine="708"/>
        <w:jc w:val="both"/>
        <w:rPr>
          <w:rFonts w:ascii="Times New Roman" w:hAnsi="Times New Roman"/>
          <w:sz w:val="28"/>
          <w:szCs w:val="28"/>
          <w:lang w:val="ru-RU"/>
        </w:rPr>
      </w:pPr>
      <w:r w:rsidRPr="00CB2743">
        <w:rPr>
          <w:rFonts w:ascii="Times New Roman" w:hAnsi="Times New Roman"/>
          <w:sz w:val="28"/>
          <w:szCs w:val="28"/>
          <w:lang w:val="ru-RU"/>
        </w:rPr>
        <w:t>Проведение учебного предмета «Физическая культура» в объёме 3-х часов в неделю организовано в соответствии с письмами  Минобрнауки России от 30.05.2012 № МД-583/19 «О методических рекомендациях «Медико-педагогический контроль за организацией занятий физической культурой обучающихся с отклонениями в состоянии здоровья», от 07.09.2010 № ИК-1374/19, Министерства спорта и туризма Российской Федерации от 13.09.2010 № ЮН-02-09/4912.</w:t>
      </w:r>
    </w:p>
    <w:p w:rsidR="00B07977" w:rsidRPr="00CB2743" w:rsidRDefault="00B07977" w:rsidP="004F4D1C">
      <w:pPr>
        <w:pStyle w:val="35"/>
        <w:spacing w:after="0" w:line="360" w:lineRule="auto"/>
        <w:jc w:val="both"/>
        <w:rPr>
          <w:rFonts w:ascii="Times New Roman" w:hAnsi="Times New Roman"/>
          <w:sz w:val="28"/>
          <w:szCs w:val="28"/>
          <w:lang w:val="ru-RU"/>
        </w:rPr>
      </w:pPr>
    </w:p>
    <w:p w:rsidR="00B07977" w:rsidRPr="00CB2743" w:rsidRDefault="00B07977" w:rsidP="004F4D1C">
      <w:pPr>
        <w:pStyle w:val="35"/>
        <w:spacing w:after="0" w:line="360" w:lineRule="auto"/>
        <w:jc w:val="both"/>
        <w:rPr>
          <w:rFonts w:ascii="Times New Roman" w:hAnsi="Times New Roman"/>
          <w:sz w:val="28"/>
          <w:szCs w:val="28"/>
          <w:lang w:val="ru-RU"/>
        </w:rPr>
      </w:pPr>
      <w:r w:rsidRPr="00CB2743">
        <w:rPr>
          <w:rFonts w:ascii="Times New Roman" w:hAnsi="Times New Roman"/>
          <w:sz w:val="28"/>
          <w:szCs w:val="28"/>
          <w:lang w:val="ru-RU"/>
        </w:rPr>
        <w:t xml:space="preserve">  На ступени основного общего образования (в 9-ом классе) учебным планом обеспечивается предпрофильная подготовка обучающихся в объёме  3-х часов в неделю.</w:t>
      </w:r>
    </w:p>
    <w:p w:rsidR="00B07977" w:rsidRPr="00CB2743" w:rsidRDefault="00B07977" w:rsidP="004F4D1C">
      <w:pPr>
        <w:pStyle w:val="35"/>
        <w:spacing w:after="0" w:line="360" w:lineRule="auto"/>
        <w:jc w:val="both"/>
        <w:rPr>
          <w:rFonts w:ascii="Times New Roman" w:hAnsi="Times New Roman"/>
          <w:sz w:val="28"/>
          <w:szCs w:val="28"/>
          <w:lang w:val="ru-RU"/>
        </w:rPr>
      </w:pPr>
      <w:r w:rsidRPr="00CB2743">
        <w:rPr>
          <w:rFonts w:ascii="Times New Roman" w:hAnsi="Times New Roman"/>
          <w:sz w:val="28"/>
          <w:szCs w:val="28"/>
          <w:lang w:val="ru-RU"/>
        </w:rPr>
        <w:lastRenderedPageBreak/>
        <w:tab/>
        <w:t>Предпрофильная подготовка для обучающихся 9-х классов будет организована в форме межклассных групп и  включать в себя:</w:t>
      </w:r>
    </w:p>
    <w:p w:rsidR="00B07977" w:rsidRPr="00CB2743" w:rsidRDefault="00B07977" w:rsidP="004F4D1C">
      <w:pPr>
        <w:pStyle w:val="af3"/>
        <w:spacing w:line="360" w:lineRule="auto"/>
        <w:ind w:left="0"/>
        <w:jc w:val="both"/>
        <w:rPr>
          <w:rFonts w:ascii="Times New Roman" w:hAnsi="Times New Roman"/>
          <w:sz w:val="28"/>
          <w:szCs w:val="28"/>
          <w:lang w:val="ru-RU"/>
        </w:rPr>
      </w:pPr>
      <w:r w:rsidRPr="00CB2743">
        <w:rPr>
          <w:rFonts w:ascii="Times New Roman" w:hAnsi="Times New Roman"/>
          <w:sz w:val="28"/>
          <w:szCs w:val="28"/>
          <w:lang w:val="ru-RU"/>
        </w:rPr>
        <w:t xml:space="preserve">- </w:t>
      </w:r>
      <w:r w:rsidRPr="00CB2743">
        <w:rPr>
          <w:rFonts w:ascii="Times New Roman" w:hAnsi="Times New Roman"/>
          <w:i/>
          <w:iCs/>
          <w:sz w:val="28"/>
          <w:szCs w:val="28"/>
          <w:lang w:val="ru-RU"/>
        </w:rPr>
        <w:t>курсы по выбору</w:t>
      </w:r>
      <w:r w:rsidRPr="00CB2743">
        <w:rPr>
          <w:rFonts w:ascii="Times New Roman" w:hAnsi="Times New Roman"/>
          <w:sz w:val="28"/>
          <w:szCs w:val="28"/>
          <w:lang w:val="ru-RU"/>
        </w:rPr>
        <w:t xml:space="preserve"> – 1 часа в неделю (1 час х 4 классов х 2 группы = 8 часов), из них:</w:t>
      </w:r>
    </w:p>
    <w:p w:rsidR="00B07977" w:rsidRPr="00CB2743" w:rsidRDefault="00B07977" w:rsidP="004F4D1C">
      <w:pPr>
        <w:spacing w:line="360" w:lineRule="auto"/>
        <w:jc w:val="both"/>
        <w:rPr>
          <w:rFonts w:ascii="Times New Roman" w:hAnsi="Times New Roman"/>
          <w:sz w:val="28"/>
          <w:szCs w:val="28"/>
          <w:lang w:val="ru-RU"/>
        </w:rPr>
      </w:pPr>
      <w:r w:rsidRPr="00CB2743">
        <w:rPr>
          <w:rFonts w:ascii="Times New Roman" w:hAnsi="Times New Roman"/>
          <w:sz w:val="28"/>
          <w:szCs w:val="28"/>
          <w:lang w:val="ru-RU"/>
        </w:rPr>
        <w:t>- на предметные курсы - 0,5 часа (0,5 час х 8 групп = 4 часа);</w:t>
      </w:r>
    </w:p>
    <w:p w:rsidR="00B07977" w:rsidRPr="00CB2743" w:rsidRDefault="00B07977" w:rsidP="004F4D1C">
      <w:pPr>
        <w:pStyle w:val="af3"/>
        <w:spacing w:line="360" w:lineRule="auto"/>
        <w:ind w:left="0"/>
        <w:jc w:val="both"/>
        <w:rPr>
          <w:rFonts w:ascii="Times New Roman" w:hAnsi="Times New Roman"/>
          <w:sz w:val="28"/>
          <w:szCs w:val="28"/>
          <w:lang w:val="ru-RU"/>
        </w:rPr>
      </w:pPr>
      <w:r w:rsidRPr="00CB2743">
        <w:rPr>
          <w:rFonts w:ascii="Times New Roman" w:hAnsi="Times New Roman"/>
          <w:sz w:val="28"/>
          <w:szCs w:val="28"/>
          <w:lang w:val="ru-RU"/>
        </w:rPr>
        <w:t xml:space="preserve">- на ориентационные курсы -0,5 часа (0,5 часа х 8 групп = 4 часа); </w:t>
      </w:r>
    </w:p>
    <w:p w:rsidR="00B07977" w:rsidRPr="00CB2743" w:rsidRDefault="00B07977" w:rsidP="004F4D1C">
      <w:pPr>
        <w:pStyle w:val="af3"/>
        <w:spacing w:line="360" w:lineRule="auto"/>
        <w:ind w:left="0"/>
        <w:jc w:val="both"/>
        <w:rPr>
          <w:rFonts w:ascii="Times New Roman" w:hAnsi="Times New Roman"/>
          <w:sz w:val="28"/>
          <w:szCs w:val="28"/>
          <w:lang w:val="ru-RU"/>
        </w:rPr>
      </w:pPr>
      <w:r w:rsidRPr="00CB2743">
        <w:rPr>
          <w:rFonts w:ascii="Times New Roman" w:hAnsi="Times New Roman"/>
          <w:sz w:val="28"/>
          <w:szCs w:val="28"/>
          <w:lang w:val="ru-RU"/>
        </w:rPr>
        <w:t xml:space="preserve">- </w:t>
      </w:r>
      <w:r w:rsidRPr="00CB2743">
        <w:rPr>
          <w:rFonts w:ascii="Times New Roman" w:hAnsi="Times New Roman"/>
          <w:i/>
          <w:iCs/>
          <w:sz w:val="28"/>
          <w:szCs w:val="28"/>
          <w:lang w:val="ru-RU"/>
        </w:rPr>
        <w:t>информационную работу, профильную ориентацию</w:t>
      </w:r>
      <w:r w:rsidRPr="00CB2743">
        <w:rPr>
          <w:rFonts w:ascii="Times New Roman" w:hAnsi="Times New Roman"/>
          <w:sz w:val="28"/>
          <w:szCs w:val="28"/>
          <w:lang w:val="ru-RU"/>
        </w:rPr>
        <w:t xml:space="preserve"> – 1 час в неделю;</w:t>
      </w:r>
    </w:p>
    <w:p w:rsidR="00B07977" w:rsidRPr="008E5AB4" w:rsidRDefault="00B07977" w:rsidP="008E5AB4">
      <w:pPr>
        <w:pStyle w:val="af3"/>
        <w:spacing w:line="360" w:lineRule="auto"/>
        <w:ind w:left="0"/>
        <w:jc w:val="both"/>
        <w:rPr>
          <w:rFonts w:ascii="Times New Roman" w:hAnsi="Times New Roman"/>
          <w:sz w:val="28"/>
          <w:szCs w:val="28"/>
          <w:lang w:val="ru-RU"/>
        </w:rPr>
      </w:pPr>
      <w:r w:rsidRPr="00CB2743">
        <w:rPr>
          <w:rFonts w:ascii="Times New Roman" w:hAnsi="Times New Roman"/>
          <w:sz w:val="28"/>
          <w:szCs w:val="28"/>
          <w:lang w:val="ru-RU"/>
        </w:rPr>
        <w:t>- проектная и исследовательская деятельность - 1 час в неделю.</w:t>
      </w:r>
    </w:p>
    <w:p w:rsidR="00B07977" w:rsidRPr="00CB2743" w:rsidRDefault="00B07977" w:rsidP="004F4D1C">
      <w:pPr>
        <w:pStyle w:val="af3"/>
        <w:spacing w:line="360" w:lineRule="auto"/>
        <w:ind w:left="0" w:firstLine="708"/>
        <w:jc w:val="both"/>
        <w:rPr>
          <w:rFonts w:ascii="Times New Roman" w:hAnsi="Times New Roman"/>
          <w:sz w:val="28"/>
          <w:szCs w:val="28"/>
          <w:lang w:val="ru-RU"/>
        </w:rPr>
      </w:pPr>
      <w:r w:rsidRPr="00CB2743">
        <w:rPr>
          <w:rFonts w:ascii="Times New Roman" w:hAnsi="Times New Roman"/>
          <w:b/>
          <w:i/>
          <w:sz w:val="28"/>
          <w:szCs w:val="28"/>
          <w:lang w:val="ru-RU"/>
        </w:rPr>
        <w:t>Ориентационные  курсы по выбору</w:t>
      </w:r>
      <w:r w:rsidRPr="00CB2743">
        <w:rPr>
          <w:rFonts w:ascii="Times New Roman" w:hAnsi="Times New Roman"/>
          <w:sz w:val="28"/>
          <w:szCs w:val="28"/>
          <w:lang w:val="ru-RU"/>
        </w:rPr>
        <w:t>:</w:t>
      </w:r>
    </w:p>
    <w:p w:rsidR="00B07977" w:rsidRPr="00CB2743" w:rsidRDefault="00B07977" w:rsidP="004F4D1C">
      <w:pPr>
        <w:pStyle w:val="af3"/>
        <w:spacing w:line="360" w:lineRule="auto"/>
        <w:ind w:left="0"/>
        <w:jc w:val="both"/>
        <w:rPr>
          <w:rFonts w:ascii="Times New Roman" w:hAnsi="Times New Roman"/>
          <w:sz w:val="28"/>
          <w:szCs w:val="28"/>
          <w:lang w:val="ru-RU"/>
        </w:rPr>
      </w:pPr>
      <w:r w:rsidRPr="00CB2743">
        <w:rPr>
          <w:rFonts w:ascii="Times New Roman" w:hAnsi="Times New Roman"/>
          <w:sz w:val="28"/>
          <w:szCs w:val="28"/>
          <w:lang w:val="ru-RU"/>
        </w:rPr>
        <w:t xml:space="preserve"> - «Делопроизводство на компьютере», «Английский язык в сфере предпринимательства», «История России в лицах» проводятся с целью оказания помощи обучающемуся в его профильном (профессиональном) и социальном самоопределении;</w:t>
      </w:r>
    </w:p>
    <w:p w:rsidR="00B07977" w:rsidRPr="00CB2743" w:rsidRDefault="00B07977" w:rsidP="004F4D1C">
      <w:pPr>
        <w:pStyle w:val="af3"/>
        <w:spacing w:line="360" w:lineRule="auto"/>
        <w:ind w:left="0"/>
        <w:jc w:val="both"/>
        <w:rPr>
          <w:rFonts w:ascii="Times New Roman" w:hAnsi="Times New Roman"/>
          <w:sz w:val="28"/>
          <w:szCs w:val="28"/>
          <w:lang w:val="ru-RU"/>
        </w:rPr>
      </w:pPr>
      <w:r w:rsidRPr="00CB2743">
        <w:rPr>
          <w:rFonts w:ascii="Times New Roman" w:hAnsi="Times New Roman"/>
          <w:sz w:val="28"/>
          <w:szCs w:val="28"/>
          <w:lang w:val="ru-RU"/>
        </w:rPr>
        <w:t xml:space="preserve">- «Здоровый образ жизни» - с целью развития позитивного отношения обучающихся к здоровому образу жизни; </w:t>
      </w:r>
    </w:p>
    <w:p w:rsidR="00B07977" w:rsidRPr="00CB2743" w:rsidRDefault="00B07977" w:rsidP="004F4D1C">
      <w:pPr>
        <w:pStyle w:val="af3"/>
        <w:spacing w:line="360" w:lineRule="auto"/>
        <w:ind w:left="0" w:firstLine="708"/>
        <w:jc w:val="both"/>
        <w:rPr>
          <w:rFonts w:ascii="Times New Roman" w:hAnsi="Times New Roman"/>
          <w:b/>
          <w:i/>
          <w:sz w:val="28"/>
          <w:szCs w:val="28"/>
          <w:lang w:val="ru-RU"/>
        </w:rPr>
      </w:pPr>
      <w:r w:rsidRPr="00CB2743">
        <w:rPr>
          <w:rFonts w:ascii="Times New Roman" w:hAnsi="Times New Roman"/>
          <w:b/>
          <w:i/>
          <w:sz w:val="28"/>
          <w:szCs w:val="28"/>
          <w:lang w:val="ru-RU"/>
        </w:rPr>
        <w:t>Предметные курсы по выбору:</w:t>
      </w:r>
    </w:p>
    <w:p w:rsidR="00B07977" w:rsidRPr="00CB2743" w:rsidRDefault="00B07977" w:rsidP="004F4D1C">
      <w:pPr>
        <w:pStyle w:val="af3"/>
        <w:spacing w:line="360" w:lineRule="auto"/>
        <w:ind w:left="0"/>
        <w:jc w:val="both"/>
        <w:rPr>
          <w:rFonts w:ascii="Times New Roman" w:hAnsi="Times New Roman"/>
          <w:sz w:val="28"/>
          <w:szCs w:val="28"/>
          <w:lang w:val="ru-RU"/>
        </w:rPr>
      </w:pPr>
      <w:r w:rsidRPr="00CB2743">
        <w:rPr>
          <w:rFonts w:ascii="Times New Roman" w:hAnsi="Times New Roman"/>
          <w:sz w:val="28"/>
          <w:szCs w:val="28"/>
          <w:lang w:val="ru-RU"/>
        </w:rPr>
        <w:t>- «Изучение сложных тем математики», «Современный русский язык», «Экспериментальное решение задач по химии», «Обществознание в вопросах и ответах»  проводятся с целью проверки готовности и способности ученика осваивать выбранный предмет на профильном уровне, создания условий для подготовки обучающихся к экзаменам по выбору по наиболее вероятным предметам будущего профиля или для успешного поступления в ССУЗы или  ВУЗы.</w:t>
      </w:r>
    </w:p>
    <w:p w:rsidR="00B07977" w:rsidRPr="00CB2743" w:rsidRDefault="00B07977" w:rsidP="004F4D1C">
      <w:pPr>
        <w:pStyle w:val="af3"/>
        <w:spacing w:line="360" w:lineRule="auto"/>
        <w:ind w:left="0" w:firstLine="708"/>
        <w:jc w:val="both"/>
        <w:rPr>
          <w:rFonts w:ascii="Times New Roman" w:hAnsi="Times New Roman"/>
          <w:sz w:val="28"/>
          <w:szCs w:val="28"/>
          <w:lang w:val="ru-RU"/>
        </w:rPr>
      </w:pPr>
      <w:r w:rsidRPr="00CB2743">
        <w:rPr>
          <w:rFonts w:ascii="Times New Roman" w:hAnsi="Times New Roman"/>
          <w:sz w:val="28"/>
          <w:szCs w:val="28"/>
          <w:lang w:val="ru-RU"/>
        </w:rPr>
        <w:t>Набор обучающихся на  курсы по выбору осуществляется с помощью анкетирования, по результатам которого формируются группы для изучения элективных учебных предметов. Списки обучающихся, посещающих элективные курсы по выбору, утверждаются приказом директора школы и при необходимости корректируются в течение учебного года.</w:t>
      </w:r>
    </w:p>
    <w:p w:rsidR="00B07977" w:rsidRPr="00CB2743" w:rsidRDefault="00B07977" w:rsidP="004F4D1C">
      <w:pPr>
        <w:pStyle w:val="35"/>
        <w:spacing w:after="0" w:line="360" w:lineRule="auto"/>
        <w:jc w:val="both"/>
        <w:rPr>
          <w:rFonts w:ascii="Times New Roman" w:hAnsi="Times New Roman"/>
          <w:sz w:val="28"/>
          <w:szCs w:val="28"/>
          <w:lang w:val="ru-RU"/>
        </w:rPr>
      </w:pPr>
      <w:r w:rsidRPr="00CB2743">
        <w:rPr>
          <w:rFonts w:ascii="Times New Roman" w:hAnsi="Times New Roman"/>
          <w:sz w:val="28"/>
          <w:szCs w:val="28"/>
          <w:lang w:val="ru-RU"/>
        </w:rPr>
        <w:tab/>
      </w:r>
    </w:p>
    <w:p w:rsidR="00B07977" w:rsidRPr="00CB2743" w:rsidRDefault="00B07977" w:rsidP="004F4D1C">
      <w:pPr>
        <w:spacing w:line="360" w:lineRule="auto"/>
        <w:ind w:right="140"/>
        <w:jc w:val="both"/>
        <w:rPr>
          <w:rFonts w:ascii="Times New Roman" w:hAnsi="Times New Roman"/>
          <w:sz w:val="28"/>
          <w:szCs w:val="28"/>
          <w:lang w:val="ru-RU"/>
        </w:rPr>
      </w:pPr>
      <w:r w:rsidRPr="00CB2743">
        <w:rPr>
          <w:rFonts w:ascii="Times New Roman" w:hAnsi="Times New Roman"/>
          <w:b/>
          <w:bCs/>
          <w:sz w:val="28"/>
          <w:szCs w:val="28"/>
          <w:lang w:val="ru-RU"/>
        </w:rPr>
        <w:lastRenderedPageBreak/>
        <w:t xml:space="preserve">                                    Деление классов на группы</w:t>
      </w:r>
    </w:p>
    <w:p w:rsidR="00B07977" w:rsidRPr="00CB2743" w:rsidRDefault="00B07977" w:rsidP="004F4D1C">
      <w:pPr>
        <w:spacing w:line="360" w:lineRule="auto"/>
        <w:ind w:right="140"/>
        <w:jc w:val="both"/>
        <w:rPr>
          <w:rFonts w:ascii="Times New Roman" w:hAnsi="Times New Roman"/>
          <w:bCs/>
          <w:sz w:val="28"/>
          <w:szCs w:val="28"/>
          <w:lang w:val="ru-RU"/>
        </w:rPr>
      </w:pPr>
      <w:r w:rsidRPr="00CB2743">
        <w:rPr>
          <w:rFonts w:ascii="Times New Roman" w:hAnsi="Times New Roman"/>
          <w:bCs/>
          <w:sz w:val="28"/>
          <w:szCs w:val="28"/>
          <w:lang w:val="ru-RU"/>
        </w:rPr>
        <w:t xml:space="preserve">      Деление классов на группы  осуществляется следующим образом:</w:t>
      </w:r>
    </w:p>
    <w:p w:rsidR="00B07977" w:rsidRPr="00CB2743" w:rsidRDefault="00B07977" w:rsidP="004F4D1C">
      <w:pPr>
        <w:spacing w:line="360" w:lineRule="auto"/>
        <w:ind w:right="140"/>
        <w:jc w:val="both"/>
        <w:rPr>
          <w:rFonts w:ascii="Times New Roman" w:hAnsi="Times New Roman"/>
          <w:bCs/>
          <w:sz w:val="28"/>
          <w:szCs w:val="28"/>
          <w:lang w:val="ru-RU"/>
        </w:rPr>
      </w:pPr>
      <w:r w:rsidRPr="00CB2743">
        <w:rPr>
          <w:rFonts w:ascii="Times New Roman" w:hAnsi="Times New Roman"/>
          <w:bCs/>
          <w:sz w:val="28"/>
          <w:szCs w:val="28"/>
          <w:lang w:val="ru-RU"/>
        </w:rPr>
        <w:t xml:space="preserve">       - в 5-9-х классах  деление  при изучении  учебного курса Иностранный язык («английский язык/немецкий язык»);</w:t>
      </w:r>
    </w:p>
    <w:p w:rsidR="00B07977" w:rsidRPr="00CB2743" w:rsidRDefault="00B07977" w:rsidP="004F4D1C">
      <w:pPr>
        <w:spacing w:line="360" w:lineRule="auto"/>
        <w:ind w:right="140"/>
        <w:jc w:val="both"/>
        <w:rPr>
          <w:rFonts w:ascii="Times New Roman" w:hAnsi="Times New Roman"/>
          <w:bCs/>
          <w:sz w:val="28"/>
          <w:szCs w:val="28"/>
          <w:lang w:val="ru-RU"/>
        </w:rPr>
      </w:pPr>
      <w:r w:rsidRPr="00CB2743">
        <w:rPr>
          <w:rFonts w:ascii="Times New Roman" w:hAnsi="Times New Roman"/>
          <w:bCs/>
          <w:sz w:val="28"/>
          <w:szCs w:val="28"/>
          <w:lang w:val="ru-RU"/>
        </w:rPr>
        <w:t xml:space="preserve">        -  в 7-9-х  классах при изучении  учебного курса  «Информатика»;</w:t>
      </w:r>
    </w:p>
    <w:p w:rsidR="00B07977" w:rsidRPr="00CB2743" w:rsidRDefault="00B07977" w:rsidP="004F4D1C">
      <w:pPr>
        <w:spacing w:line="360" w:lineRule="auto"/>
        <w:ind w:right="140"/>
        <w:jc w:val="both"/>
        <w:rPr>
          <w:rFonts w:ascii="Times New Roman" w:hAnsi="Times New Roman"/>
          <w:bCs/>
          <w:sz w:val="28"/>
          <w:szCs w:val="28"/>
          <w:lang w:val="ru-RU"/>
        </w:rPr>
      </w:pPr>
      <w:r w:rsidRPr="00CB2743">
        <w:rPr>
          <w:rFonts w:ascii="Times New Roman" w:hAnsi="Times New Roman"/>
          <w:bCs/>
          <w:sz w:val="28"/>
          <w:szCs w:val="28"/>
          <w:lang w:val="ru-RU"/>
        </w:rPr>
        <w:t xml:space="preserve">        - в 5-8 классах при изучении учебного курса « Технология»</w:t>
      </w:r>
    </w:p>
    <w:p w:rsidR="00B07977" w:rsidRPr="00CB2743" w:rsidRDefault="00B07977" w:rsidP="004F4D1C">
      <w:pPr>
        <w:spacing w:line="360" w:lineRule="auto"/>
        <w:ind w:right="140"/>
        <w:jc w:val="both"/>
        <w:rPr>
          <w:rFonts w:ascii="Times New Roman" w:hAnsi="Times New Roman"/>
          <w:b/>
          <w:bCs/>
          <w:sz w:val="28"/>
          <w:szCs w:val="28"/>
        </w:rPr>
      </w:pPr>
      <w:r w:rsidRPr="00CB2743">
        <w:rPr>
          <w:rFonts w:ascii="Times New Roman" w:hAnsi="Times New Roman"/>
          <w:b/>
          <w:bCs/>
          <w:sz w:val="28"/>
          <w:szCs w:val="28"/>
          <w:lang w:val="ru-RU"/>
        </w:rPr>
        <w:t xml:space="preserve">                          </w:t>
      </w:r>
      <w:r w:rsidRPr="00CB2743">
        <w:rPr>
          <w:rFonts w:ascii="Times New Roman" w:hAnsi="Times New Roman"/>
          <w:b/>
          <w:bCs/>
          <w:sz w:val="28"/>
          <w:szCs w:val="28"/>
        </w:rPr>
        <w:t>Учебные планы для 5-7-х классов</w:t>
      </w:r>
    </w:p>
    <w:p w:rsidR="00B07977" w:rsidRPr="00CB2743" w:rsidRDefault="00B07977" w:rsidP="00905FE4">
      <w:pPr>
        <w:pStyle w:val="af3"/>
        <w:numPr>
          <w:ilvl w:val="0"/>
          <w:numId w:val="148"/>
        </w:numPr>
        <w:autoSpaceDN w:val="0"/>
        <w:spacing w:line="360" w:lineRule="auto"/>
        <w:jc w:val="both"/>
        <w:rPr>
          <w:rFonts w:ascii="Times New Roman" w:hAnsi="Times New Roman"/>
          <w:sz w:val="28"/>
          <w:szCs w:val="28"/>
          <w:lang w:val="ru-RU"/>
        </w:rPr>
      </w:pPr>
      <w:r w:rsidRPr="00CB2743">
        <w:rPr>
          <w:rFonts w:ascii="Times New Roman" w:hAnsi="Times New Roman"/>
          <w:sz w:val="28"/>
          <w:szCs w:val="28"/>
          <w:lang w:val="ru-RU"/>
        </w:rPr>
        <w:t>Таблица-сетка часов учебного плана МБОУ СОШ № 68 для 5-х классов, реализующих ФГОС ООО, на 2017-2018 учебный год прилагается (приложение №1).</w:t>
      </w:r>
    </w:p>
    <w:p w:rsidR="00B07977" w:rsidRPr="00CB2743" w:rsidRDefault="00B07977" w:rsidP="00905FE4">
      <w:pPr>
        <w:pStyle w:val="af3"/>
        <w:numPr>
          <w:ilvl w:val="0"/>
          <w:numId w:val="148"/>
        </w:numPr>
        <w:autoSpaceDN w:val="0"/>
        <w:spacing w:line="360" w:lineRule="auto"/>
        <w:jc w:val="both"/>
        <w:rPr>
          <w:rFonts w:ascii="Times New Roman" w:hAnsi="Times New Roman"/>
          <w:sz w:val="28"/>
          <w:szCs w:val="28"/>
          <w:lang w:val="ru-RU"/>
        </w:rPr>
      </w:pPr>
      <w:r w:rsidRPr="00CB2743">
        <w:rPr>
          <w:rFonts w:ascii="Times New Roman" w:hAnsi="Times New Roman"/>
          <w:sz w:val="28"/>
          <w:szCs w:val="28"/>
          <w:lang w:val="ru-RU"/>
        </w:rPr>
        <w:t xml:space="preserve"> Таблица-сетка часов учебного плана МБОУ СОШ № 68 для 6-х классов, реализующих ФГОС ООО, на 2017-2018 учебный год прилагается(приложение № 2).</w:t>
      </w:r>
    </w:p>
    <w:p w:rsidR="00B07977" w:rsidRPr="00CB2743" w:rsidRDefault="00B07977" w:rsidP="00905FE4">
      <w:pPr>
        <w:pStyle w:val="af3"/>
        <w:numPr>
          <w:ilvl w:val="0"/>
          <w:numId w:val="148"/>
        </w:numPr>
        <w:autoSpaceDN w:val="0"/>
        <w:spacing w:line="360" w:lineRule="auto"/>
        <w:jc w:val="both"/>
        <w:rPr>
          <w:rFonts w:ascii="Times New Roman" w:hAnsi="Times New Roman"/>
          <w:sz w:val="28"/>
          <w:szCs w:val="28"/>
          <w:lang w:val="ru-RU"/>
        </w:rPr>
      </w:pPr>
      <w:r w:rsidRPr="00CB2743">
        <w:rPr>
          <w:rFonts w:ascii="Times New Roman" w:hAnsi="Times New Roman"/>
          <w:sz w:val="28"/>
          <w:szCs w:val="28"/>
          <w:lang w:val="ru-RU"/>
        </w:rPr>
        <w:t>Таблица-сетка часов учебного плана МБОУ СОШ № 68 для 7-х классов, реализующих ФГОС ООО, на 2017-2018 учебный год прилагается(приложение № 3).</w:t>
      </w:r>
    </w:p>
    <w:p w:rsidR="00B07977" w:rsidRPr="00CB2743" w:rsidRDefault="00B07977" w:rsidP="004F4D1C">
      <w:pPr>
        <w:pStyle w:val="af3"/>
        <w:autoSpaceDN w:val="0"/>
        <w:spacing w:line="360" w:lineRule="auto"/>
        <w:jc w:val="both"/>
        <w:rPr>
          <w:rFonts w:ascii="Times New Roman" w:hAnsi="Times New Roman"/>
          <w:sz w:val="28"/>
          <w:szCs w:val="28"/>
          <w:lang w:val="ru-RU"/>
        </w:rPr>
      </w:pPr>
    </w:p>
    <w:p w:rsidR="00B07977" w:rsidRPr="00CB2743" w:rsidRDefault="00B07977" w:rsidP="004F4D1C">
      <w:pPr>
        <w:spacing w:line="360" w:lineRule="auto"/>
        <w:jc w:val="center"/>
        <w:rPr>
          <w:rFonts w:ascii="Times New Roman" w:hAnsi="Times New Roman"/>
          <w:b/>
          <w:bCs/>
          <w:sz w:val="28"/>
          <w:szCs w:val="28"/>
          <w:lang w:val="ru-RU"/>
        </w:rPr>
      </w:pPr>
      <w:r w:rsidRPr="00CB2743">
        <w:rPr>
          <w:rFonts w:ascii="Times New Roman" w:hAnsi="Times New Roman"/>
          <w:b/>
          <w:bCs/>
          <w:sz w:val="28"/>
          <w:szCs w:val="28"/>
          <w:lang w:val="ru-RU"/>
        </w:rPr>
        <w:t>Формы промежуточной аттестации обучающихся</w:t>
      </w:r>
    </w:p>
    <w:p w:rsidR="00B07977" w:rsidRPr="00CB2743" w:rsidRDefault="00B07977" w:rsidP="004F4D1C">
      <w:pPr>
        <w:spacing w:line="360" w:lineRule="auto"/>
        <w:jc w:val="both"/>
        <w:rPr>
          <w:rFonts w:ascii="Times New Roman" w:hAnsi="Times New Roman"/>
          <w:sz w:val="28"/>
          <w:szCs w:val="28"/>
          <w:lang w:val="ru-RU"/>
        </w:rPr>
      </w:pPr>
      <w:r w:rsidRPr="00CB2743">
        <w:rPr>
          <w:rFonts w:ascii="Times New Roman" w:hAnsi="Times New Roman"/>
          <w:sz w:val="28"/>
          <w:szCs w:val="28"/>
          <w:lang w:val="ru-RU"/>
        </w:rPr>
        <w:t>Промежуточная аттестация организуется в соответствии с Положением о формах, периодичности и порядке текущего контроля успеваемости и промежуточной аттестации учащихся МБОУ СОШ № 68, утвержденным решением педагогического совета школы (</w:t>
      </w:r>
      <w:r w:rsidRPr="00CB2743">
        <w:rPr>
          <w:rFonts w:ascii="Times New Roman" w:hAnsi="Times New Roman"/>
          <w:b/>
          <w:sz w:val="28"/>
          <w:szCs w:val="28"/>
          <w:lang w:val="ru-RU"/>
        </w:rPr>
        <w:t>протокол № 3 от 06.11.2014</w:t>
      </w:r>
      <w:r w:rsidRPr="00CB2743">
        <w:rPr>
          <w:rFonts w:ascii="Times New Roman" w:hAnsi="Times New Roman"/>
          <w:sz w:val="28"/>
          <w:szCs w:val="28"/>
          <w:lang w:val="ru-RU"/>
        </w:rPr>
        <w:t xml:space="preserve">)  и распределяется на: </w:t>
      </w:r>
    </w:p>
    <w:p w:rsidR="00B07977" w:rsidRPr="00CB2743" w:rsidRDefault="00B07977" w:rsidP="004F4D1C">
      <w:pPr>
        <w:spacing w:line="360" w:lineRule="auto"/>
        <w:jc w:val="both"/>
        <w:rPr>
          <w:rFonts w:ascii="Times New Roman" w:hAnsi="Times New Roman"/>
          <w:sz w:val="28"/>
          <w:szCs w:val="28"/>
          <w:lang w:val="ru-RU"/>
        </w:rPr>
      </w:pPr>
      <w:r w:rsidRPr="00CB2743">
        <w:rPr>
          <w:rFonts w:ascii="Times New Roman" w:hAnsi="Times New Roman"/>
          <w:sz w:val="28"/>
          <w:szCs w:val="28"/>
          <w:lang w:val="ru-RU"/>
        </w:rPr>
        <w:tab/>
        <w:t>- текущую аттестацию;</w:t>
      </w:r>
    </w:p>
    <w:p w:rsidR="00B07977" w:rsidRPr="00CB2743" w:rsidRDefault="00B07977" w:rsidP="004F4D1C">
      <w:pPr>
        <w:spacing w:line="360" w:lineRule="auto"/>
        <w:ind w:firstLine="720"/>
        <w:jc w:val="both"/>
        <w:rPr>
          <w:rFonts w:ascii="Times New Roman" w:hAnsi="Times New Roman"/>
          <w:sz w:val="28"/>
          <w:szCs w:val="28"/>
          <w:lang w:val="ru-RU"/>
        </w:rPr>
      </w:pPr>
      <w:r w:rsidRPr="00CB2743">
        <w:rPr>
          <w:rFonts w:ascii="Times New Roman" w:hAnsi="Times New Roman"/>
          <w:sz w:val="28"/>
          <w:szCs w:val="28"/>
          <w:lang w:val="ru-RU"/>
        </w:rPr>
        <w:t xml:space="preserve">- четвертную аттестацию; </w:t>
      </w:r>
    </w:p>
    <w:p w:rsidR="00B07977" w:rsidRPr="00CB2743" w:rsidRDefault="00B07977" w:rsidP="004F4D1C">
      <w:pPr>
        <w:spacing w:line="360" w:lineRule="auto"/>
        <w:ind w:firstLine="720"/>
        <w:jc w:val="both"/>
        <w:rPr>
          <w:rFonts w:ascii="Times New Roman" w:hAnsi="Times New Roman"/>
          <w:sz w:val="28"/>
          <w:szCs w:val="28"/>
          <w:lang w:val="ru-RU"/>
        </w:rPr>
      </w:pPr>
      <w:r w:rsidRPr="00CB2743">
        <w:rPr>
          <w:rFonts w:ascii="Times New Roman" w:hAnsi="Times New Roman"/>
          <w:sz w:val="28"/>
          <w:szCs w:val="28"/>
          <w:lang w:val="ru-RU"/>
        </w:rPr>
        <w:t>- полугодовую аттестацию;</w:t>
      </w:r>
    </w:p>
    <w:p w:rsidR="00B07977" w:rsidRPr="00CB2743" w:rsidRDefault="00B07977" w:rsidP="004F4D1C">
      <w:pPr>
        <w:spacing w:line="360" w:lineRule="auto"/>
        <w:jc w:val="both"/>
        <w:rPr>
          <w:rFonts w:ascii="Times New Roman" w:hAnsi="Times New Roman"/>
          <w:sz w:val="28"/>
          <w:szCs w:val="28"/>
          <w:lang w:val="ru-RU"/>
        </w:rPr>
      </w:pPr>
      <w:r w:rsidRPr="00CB2743">
        <w:rPr>
          <w:rFonts w:ascii="Times New Roman" w:hAnsi="Times New Roman"/>
          <w:sz w:val="28"/>
          <w:szCs w:val="28"/>
          <w:lang w:val="ru-RU"/>
        </w:rPr>
        <w:t xml:space="preserve">           - годовую аттестацию.</w:t>
      </w:r>
    </w:p>
    <w:p w:rsidR="00B07977" w:rsidRPr="00CB2743" w:rsidRDefault="00B07977" w:rsidP="004F4D1C">
      <w:pPr>
        <w:spacing w:line="360" w:lineRule="auto"/>
        <w:ind w:firstLine="720"/>
        <w:jc w:val="both"/>
        <w:rPr>
          <w:rFonts w:ascii="Times New Roman" w:hAnsi="Times New Roman"/>
          <w:sz w:val="28"/>
          <w:szCs w:val="28"/>
          <w:lang w:val="ru-RU"/>
        </w:rPr>
      </w:pPr>
      <w:r w:rsidRPr="00CB2743">
        <w:rPr>
          <w:rFonts w:ascii="Times New Roman" w:hAnsi="Times New Roman"/>
          <w:sz w:val="28"/>
          <w:szCs w:val="28"/>
          <w:lang w:val="ru-RU"/>
        </w:rPr>
        <w:lastRenderedPageBreak/>
        <w:t>Успешное прохождение учащимися промежуточной аттестации является основанием для перевода в следующий класс и допуска учащихся 9-х классов к государственной итоговой аттестации.</w:t>
      </w:r>
    </w:p>
    <w:p w:rsidR="00B07977" w:rsidRPr="00CB2743" w:rsidRDefault="00B07977" w:rsidP="004F4D1C">
      <w:pPr>
        <w:spacing w:line="360" w:lineRule="auto"/>
        <w:ind w:firstLine="720"/>
        <w:jc w:val="both"/>
        <w:rPr>
          <w:rFonts w:ascii="Times New Roman" w:hAnsi="Times New Roman"/>
          <w:sz w:val="28"/>
          <w:szCs w:val="28"/>
          <w:lang w:val="ru-RU"/>
        </w:rPr>
      </w:pPr>
      <w:r w:rsidRPr="00CB2743">
        <w:rPr>
          <w:rFonts w:ascii="Times New Roman" w:hAnsi="Times New Roman"/>
          <w:sz w:val="28"/>
          <w:szCs w:val="28"/>
          <w:lang w:val="ru-RU"/>
        </w:rPr>
        <w:t>Решения по данным вопросам принимаются педагогическим советом школы.</w:t>
      </w:r>
    </w:p>
    <w:p w:rsidR="00B07977" w:rsidRPr="00CB2743" w:rsidRDefault="00B07977" w:rsidP="004F4D1C">
      <w:pPr>
        <w:spacing w:line="360" w:lineRule="auto"/>
        <w:ind w:firstLine="720"/>
        <w:jc w:val="both"/>
        <w:rPr>
          <w:rFonts w:ascii="Times New Roman" w:hAnsi="Times New Roman"/>
          <w:sz w:val="28"/>
          <w:szCs w:val="28"/>
          <w:lang w:val="ru-RU"/>
        </w:rPr>
      </w:pPr>
      <w:r w:rsidRPr="00CB2743">
        <w:rPr>
          <w:rFonts w:ascii="Times New Roman" w:hAnsi="Times New Roman"/>
          <w:sz w:val="28"/>
          <w:szCs w:val="28"/>
          <w:lang w:val="ru-RU"/>
        </w:rPr>
        <w:t>Четвертная аттестация учащихся 5-х – 9-х классов осуществляется  по текущим оценкам, полученным учащимися в течение четверти. Четвертная оценка по каждому предмету и элективному курсу определяется путем вычисления среднего арифметического текущих оценок с последующим округлением до целого числа от 1 до 5. Четвертная оценка считается обоснованной при наличии у учащегося в классном журнале не менее трех текущих оценок по данному предмету и элективному курсу. При учебной нагрузке по предмету и элективному курсу не более 1 часа может выставляться только полугодовая оценка.</w:t>
      </w:r>
    </w:p>
    <w:p w:rsidR="00B07977" w:rsidRPr="00CB2743" w:rsidRDefault="00B07977" w:rsidP="004F4D1C">
      <w:pPr>
        <w:spacing w:line="360" w:lineRule="auto"/>
        <w:ind w:firstLine="720"/>
        <w:jc w:val="both"/>
        <w:rPr>
          <w:rFonts w:ascii="Times New Roman" w:hAnsi="Times New Roman"/>
          <w:sz w:val="28"/>
          <w:szCs w:val="28"/>
          <w:lang w:val="ru-RU"/>
        </w:rPr>
      </w:pPr>
      <w:r w:rsidRPr="00CB2743">
        <w:rPr>
          <w:rFonts w:ascii="Times New Roman" w:hAnsi="Times New Roman"/>
          <w:sz w:val="28"/>
          <w:szCs w:val="28"/>
          <w:lang w:val="ru-RU"/>
        </w:rPr>
        <w:t xml:space="preserve">Оценка по предмету считается обоснованной при наличии у учащегося в классном журнале не менее трех текущих оценок по данному предмету. </w:t>
      </w:r>
    </w:p>
    <w:p w:rsidR="00B07977" w:rsidRPr="00CB2743" w:rsidRDefault="00B07977" w:rsidP="004F4D1C">
      <w:pPr>
        <w:spacing w:line="360" w:lineRule="auto"/>
        <w:ind w:firstLine="708"/>
        <w:jc w:val="both"/>
        <w:rPr>
          <w:rFonts w:ascii="Times New Roman" w:hAnsi="Times New Roman"/>
          <w:sz w:val="28"/>
          <w:szCs w:val="28"/>
          <w:lang w:val="ru-RU"/>
        </w:rPr>
      </w:pPr>
      <w:r w:rsidRPr="00CB2743">
        <w:rPr>
          <w:rFonts w:ascii="Times New Roman" w:hAnsi="Times New Roman"/>
          <w:sz w:val="28"/>
          <w:szCs w:val="28"/>
          <w:lang w:val="ru-RU"/>
        </w:rPr>
        <w:t xml:space="preserve">К годовой аттестации допускаются все обучающиеся переводных классов. Учреждение до начала учебного года доводит до сведения всех участников образовательного процесса конкретный перечень предметов годовой промежуточной аттестации, сообщает по каким предметам, в каких классах и какие виды контрольных работ будут проводиться. </w:t>
      </w:r>
    </w:p>
    <w:p w:rsidR="00B07977" w:rsidRPr="00CB2743" w:rsidRDefault="00B07977" w:rsidP="004F4D1C">
      <w:pPr>
        <w:spacing w:line="360" w:lineRule="auto"/>
        <w:ind w:firstLine="708"/>
        <w:jc w:val="both"/>
        <w:rPr>
          <w:rFonts w:ascii="Times New Roman" w:eastAsia="Calibri" w:hAnsi="Times New Roman"/>
          <w:sz w:val="28"/>
          <w:szCs w:val="28"/>
          <w:lang w:val="ru-RU"/>
        </w:rPr>
      </w:pPr>
      <w:r w:rsidRPr="00CB2743">
        <w:rPr>
          <w:rFonts w:ascii="Times New Roman" w:eastAsia="Calibri" w:hAnsi="Times New Roman"/>
          <w:sz w:val="28"/>
          <w:szCs w:val="28"/>
          <w:lang w:val="ru-RU"/>
        </w:rPr>
        <w:t>Форму текущей аттестации учитель определяет самостоятельно в рабочей программе по предмету с учетом контингента обучающихся, содержания учебного материала, используемых им образовательных технологий, технологий контроля уровня освоения образовательных программ. Промежуточная аттестация в 5-9 классах может проводиться в следующих формах: итоговая контрольная работа, тестирование и другие формы.</w:t>
      </w:r>
    </w:p>
    <w:p w:rsidR="00B07977" w:rsidRPr="00CB2743" w:rsidRDefault="00B07977" w:rsidP="004F4D1C">
      <w:pPr>
        <w:spacing w:line="360" w:lineRule="auto"/>
        <w:ind w:firstLine="720"/>
        <w:jc w:val="both"/>
        <w:rPr>
          <w:rFonts w:ascii="Times New Roman" w:hAnsi="Times New Roman"/>
          <w:sz w:val="28"/>
          <w:szCs w:val="28"/>
          <w:lang w:val="ru-RU"/>
        </w:rPr>
      </w:pPr>
      <w:r w:rsidRPr="00CB2743">
        <w:rPr>
          <w:rFonts w:ascii="Times New Roman" w:hAnsi="Times New Roman"/>
          <w:sz w:val="28"/>
          <w:szCs w:val="28"/>
          <w:lang w:val="ru-RU"/>
        </w:rPr>
        <w:lastRenderedPageBreak/>
        <w:t xml:space="preserve">В 5-9 классах выставляются четвертные, полугодовые, годовые отметки. </w:t>
      </w:r>
    </w:p>
    <w:p w:rsidR="00B07977" w:rsidRPr="00CB2743" w:rsidRDefault="00B07977" w:rsidP="004F4D1C">
      <w:pPr>
        <w:spacing w:line="360" w:lineRule="auto"/>
        <w:ind w:firstLine="720"/>
        <w:jc w:val="both"/>
        <w:rPr>
          <w:rFonts w:ascii="Times New Roman" w:hAnsi="Times New Roman"/>
          <w:sz w:val="28"/>
          <w:szCs w:val="28"/>
          <w:lang w:val="ru-RU"/>
        </w:rPr>
      </w:pPr>
      <w:r w:rsidRPr="00CB2743">
        <w:rPr>
          <w:rFonts w:ascii="Times New Roman" w:hAnsi="Times New Roman"/>
          <w:sz w:val="28"/>
          <w:szCs w:val="28"/>
          <w:lang w:val="ru-RU"/>
        </w:rPr>
        <w:t xml:space="preserve">Обучающиеся, заболевшие в период переводной аттестации, могут быть освобождены на основании справки из медицинского учреждения. Решения по этому вопросу принимает администрация школы. </w:t>
      </w:r>
    </w:p>
    <w:p w:rsidR="00B07977" w:rsidRPr="00CB2743" w:rsidRDefault="00B07977" w:rsidP="004F4D1C">
      <w:pPr>
        <w:spacing w:line="360" w:lineRule="auto"/>
        <w:ind w:firstLine="720"/>
        <w:jc w:val="both"/>
        <w:rPr>
          <w:rFonts w:ascii="Times New Roman" w:hAnsi="Times New Roman"/>
          <w:sz w:val="28"/>
          <w:szCs w:val="28"/>
          <w:lang w:val="ru-RU"/>
        </w:rPr>
      </w:pPr>
      <w:r w:rsidRPr="00CB2743">
        <w:rPr>
          <w:rFonts w:ascii="Times New Roman" w:hAnsi="Times New Roman"/>
          <w:sz w:val="28"/>
          <w:szCs w:val="28"/>
          <w:lang w:val="ru-RU"/>
        </w:rPr>
        <w:t xml:space="preserve">Итоги аттестации обучающихся оцениваются по 5-балльной системе. </w:t>
      </w:r>
    </w:p>
    <w:p w:rsidR="00B07977" w:rsidRPr="00CB2743" w:rsidRDefault="00B07977" w:rsidP="004F4D1C">
      <w:pPr>
        <w:spacing w:line="360" w:lineRule="auto"/>
        <w:ind w:firstLine="720"/>
        <w:jc w:val="both"/>
        <w:rPr>
          <w:rFonts w:ascii="Times New Roman" w:hAnsi="Times New Roman"/>
          <w:sz w:val="28"/>
          <w:szCs w:val="28"/>
          <w:lang w:val="ru-RU"/>
        </w:rPr>
      </w:pPr>
      <w:r w:rsidRPr="00CB2743">
        <w:rPr>
          <w:rFonts w:ascii="Times New Roman" w:hAnsi="Times New Roman"/>
          <w:sz w:val="28"/>
          <w:szCs w:val="28"/>
          <w:lang w:val="ru-RU"/>
        </w:rPr>
        <w:t xml:space="preserve">Годовая аттестация учащихся 5-х – 9-х классов осуществляется по оценкам, полученным учащимися в течение учебного года, путем вычисления среднего арифметического четвертных оценок в 5-9-х с последующим округлением до целого числа от 1 до 5. Результаты годовой аттестации являются основанием для допуска учащихся 9-х классов к государственной итоговой аттестации. </w:t>
      </w:r>
    </w:p>
    <w:p w:rsidR="00B07977" w:rsidRPr="00CB2743" w:rsidRDefault="00B07977" w:rsidP="004F4D1C">
      <w:pPr>
        <w:autoSpaceDN w:val="0"/>
        <w:spacing w:line="360" w:lineRule="auto"/>
        <w:jc w:val="both"/>
        <w:rPr>
          <w:rFonts w:ascii="Times New Roman" w:hAnsi="Times New Roman"/>
          <w:sz w:val="28"/>
          <w:szCs w:val="28"/>
          <w:lang w:val="ru-RU"/>
        </w:rPr>
      </w:pPr>
      <w:r w:rsidRPr="00CB2743">
        <w:rPr>
          <w:rFonts w:ascii="Times New Roman" w:hAnsi="Times New Roman"/>
          <w:sz w:val="28"/>
          <w:szCs w:val="28"/>
          <w:lang w:val="ru-RU"/>
        </w:rPr>
        <w:tab/>
        <w:t xml:space="preserve">Предельная нагрузка не превышает максимально допустимое количество часов. </w:t>
      </w:r>
    </w:p>
    <w:p w:rsidR="00B07977" w:rsidRPr="00CB2743" w:rsidRDefault="00B07977" w:rsidP="004F4D1C">
      <w:pPr>
        <w:tabs>
          <w:tab w:val="left" w:pos="1080"/>
        </w:tabs>
        <w:spacing w:line="360" w:lineRule="auto"/>
        <w:ind w:right="140" w:firstLine="709"/>
        <w:jc w:val="both"/>
        <w:rPr>
          <w:rFonts w:ascii="Times New Roman" w:hAnsi="Times New Roman"/>
          <w:sz w:val="28"/>
          <w:szCs w:val="28"/>
          <w:lang w:val="ru-RU"/>
        </w:rPr>
      </w:pPr>
      <w:r w:rsidRPr="00CB2743">
        <w:rPr>
          <w:rFonts w:ascii="Times New Roman" w:hAnsi="Times New Roman"/>
          <w:sz w:val="28"/>
          <w:szCs w:val="28"/>
          <w:lang w:val="ru-RU"/>
        </w:rPr>
        <w:t>Кадровое и учебно-методическое обеспечение соответствует требованиям учебного плана.</w:t>
      </w:r>
    </w:p>
    <w:p w:rsidR="00B07977" w:rsidRPr="00CB2743" w:rsidRDefault="00B07977" w:rsidP="008E5AB4">
      <w:pPr>
        <w:spacing w:line="360" w:lineRule="auto"/>
        <w:ind w:right="140"/>
        <w:jc w:val="both"/>
        <w:rPr>
          <w:rFonts w:ascii="Times New Roman" w:hAnsi="Times New Roman"/>
          <w:sz w:val="28"/>
          <w:szCs w:val="28"/>
          <w:vertAlign w:val="superscript"/>
          <w:lang w:val="ru-RU"/>
        </w:rPr>
      </w:pPr>
      <w:r w:rsidRPr="00CB2743">
        <w:rPr>
          <w:rFonts w:ascii="Times New Roman" w:hAnsi="Times New Roman"/>
          <w:sz w:val="28"/>
          <w:szCs w:val="28"/>
          <w:lang w:val="ru-RU"/>
        </w:rPr>
        <w:tab/>
      </w:r>
      <w:r w:rsidRPr="00CB2743">
        <w:rPr>
          <w:rFonts w:ascii="Times New Roman" w:hAnsi="Times New Roman"/>
          <w:sz w:val="28"/>
          <w:szCs w:val="28"/>
          <w:lang w:val="ru-RU"/>
        </w:rPr>
        <w:tab/>
      </w:r>
      <w:r w:rsidRPr="00CB2743">
        <w:rPr>
          <w:rFonts w:ascii="Times New Roman" w:hAnsi="Times New Roman"/>
          <w:sz w:val="28"/>
          <w:szCs w:val="28"/>
          <w:lang w:val="ru-RU"/>
        </w:rPr>
        <w:tab/>
      </w:r>
      <w:r w:rsidRPr="00CB2743">
        <w:rPr>
          <w:rFonts w:ascii="Times New Roman" w:hAnsi="Times New Roman"/>
          <w:sz w:val="28"/>
          <w:szCs w:val="28"/>
          <w:lang w:val="ru-RU"/>
        </w:rPr>
        <w:tab/>
      </w:r>
      <w:r w:rsidRPr="00CB2743">
        <w:rPr>
          <w:rFonts w:ascii="Times New Roman" w:hAnsi="Times New Roman"/>
          <w:sz w:val="28"/>
          <w:szCs w:val="28"/>
          <w:lang w:val="ru-RU"/>
        </w:rPr>
        <w:tab/>
        <w:t xml:space="preserve"> </w:t>
      </w:r>
    </w:p>
    <w:p w:rsidR="00B07977" w:rsidRPr="00CB2743" w:rsidRDefault="00B07977" w:rsidP="004F4D1C">
      <w:pPr>
        <w:pStyle w:val="afa"/>
        <w:spacing w:after="0" w:line="360" w:lineRule="auto"/>
        <w:ind w:left="0"/>
        <w:jc w:val="both"/>
        <w:rPr>
          <w:sz w:val="28"/>
          <w:szCs w:val="28"/>
          <w:vertAlign w:val="superscript"/>
          <w:lang w:val="ru-RU"/>
        </w:rPr>
      </w:pPr>
      <w:r w:rsidRPr="00CB2743">
        <w:rPr>
          <w:sz w:val="28"/>
          <w:szCs w:val="28"/>
          <w:lang w:val="ru-RU"/>
        </w:rPr>
        <w:t>Директор МБОУ СОШ №68</w:t>
      </w:r>
      <w:r w:rsidRPr="00CB2743">
        <w:rPr>
          <w:sz w:val="28"/>
          <w:szCs w:val="28"/>
          <w:lang w:val="ru-RU"/>
        </w:rPr>
        <w:tab/>
      </w:r>
      <w:r w:rsidRPr="00CB2743">
        <w:rPr>
          <w:sz w:val="28"/>
          <w:szCs w:val="28"/>
          <w:lang w:val="ru-RU"/>
        </w:rPr>
        <w:tab/>
      </w:r>
      <w:r w:rsidRPr="00CB2743">
        <w:rPr>
          <w:sz w:val="28"/>
          <w:szCs w:val="28"/>
          <w:lang w:val="ru-RU"/>
        </w:rPr>
        <w:tab/>
      </w:r>
      <w:r w:rsidRPr="00CB2743">
        <w:rPr>
          <w:sz w:val="28"/>
          <w:szCs w:val="28"/>
          <w:lang w:val="ru-RU"/>
        </w:rPr>
        <w:tab/>
      </w:r>
      <w:r w:rsidRPr="00CB2743">
        <w:rPr>
          <w:sz w:val="28"/>
          <w:szCs w:val="28"/>
          <w:lang w:val="ru-RU"/>
        </w:rPr>
        <w:tab/>
      </w:r>
      <w:r w:rsidRPr="00CB2743">
        <w:rPr>
          <w:sz w:val="28"/>
          <w:szCs w:val="28"/>
          <w:lang w:val="ru-RU"/>
        </w:rPr>
        <w:tab/>
        <w:t>С.Н.Фатейчев</w:t>
      </w:r>
    </w:p>
    <w:p w:rsidR="00B07977" w:rsidRPr="00B07977" w:rsidRDefault="00B07977" w:rsidP="00B07977">
      <w:pPr>
        <w:rPr>
          <w:sz w:val="28"/>
          <w:szCs w:val="28"/>
          <w:lang w:val="ru-RU"/>
        </w:rPr>
      </w:pPr>
    </w:p>
    <w:p w:rsidR="00B07977" w:rsidRDefault="00B07977" w:rsidP="00B07977">
      <w:pPr>
        <w:rPr>
          <w:sz w:val="28"/>
          <w:szCs w:val="28"/>
          <w:lang w:val="ru-RU"/>
        </w:rPr>
      </w:pPr>
    </w:p>
    <w:p w:rsidR="00271A9C" w:rsidRDefault="00271A9C" w:rsidP="00B07977">
      <w:pPr>
        <w:rPr>
          <w:sz w:val="28"/>
          <w:szCs w:val="28"/>
          <w:lang w:val="ru-RU"/>
        </w:rPr>
      </w:pPr>
    </w:p>
    <w:p w:rsidR="00271A9C" w:rsidRDefault="00271A9C" w:rsidP="00B07977">
      <w:pPr>
        <w:rPr>
          <w:sz w:val="28"/>
          <w:szCs w:val="28"/>
          <w:lang w:val="ru-RU"/>
        </w:rPr>
      </w:pPr>
    </w:p>
    <w:p w:rsidR="00271A9C" w:rsidRDefault="00271A9C" w:rsidP="00B07977">
      <w:pPr>
        <w:rPr>
          <w:sz w:val="28"/>
          <w:szCs w:val="28"/>
          <w:lang w:val="ru-RU"/>
        </w:rPr>
      </w:pPr>
    </w:p>
    <w:p w:rsidR="00271A9C" w:rsidRDefault="00271A9C" w:rsidP="00B07977">
      <w:pPr>
        <w:rPr>
          <w:sz w:val="28"/>
          <w:szCs w:val="28"/>
          <w:lang w:val="ru-RU"/>
        </w:rPr>
      </w:pPr>
    </w:p>
    <w:p w:rsidR="00271A9C" w:rsidRDefault="00271A9C" w:rsidP="00B07977">
      <w:pPr>
        <w:rPr>
          <w:sz w:val="28"/>
          <w:szCs w:val="28"/>
          <w:lang w:val="ru-RU"/>
        </w:rPr>
      </w:pPr>
    </w:p>
    <w:p w:rsidR="00271A9C" w:rsidRDefault="00271A9C" w:rsidP="00B07977">
      <w:pPr>
        <w:rPr>
          <w:sz w:val="28"/>
          <w:szCs w:val="28"/>
          <w:lang w:val="ru-RU"/>
        </w:rPr>
      </w:pPr>
    </w:p>
    <w:p w:rsidR="00271A9C" w:rsidRDefault="00271A9C" w:rsidP="00B07977">
      <w:pPr>
        <w:rPr>
          <w:sz w:val="28"/>
          <w:szCs w:val="28"/>
          <w:lang w:val="ru-RU"/>
        </w:rPr>
      </w:pPr>
    </w:p>
    <w:p w:rsidR="00271A9C" w:rsidRDefault="00271A9C" w:rsidP="00B07977">
      <w:pPr>
        <w:rPr>
          <w:sz w:val="28"/>
          <w:szCs w:val="28"/>
          <w:lang w:val="ru-RU"/>
        </w:rPr>
      </w:pPr>
    </w:p>
    <w:p w:rsidR="004F4D1C" w:rsidRDefault="004F4D1C" w:rsidP="00B07977">
      <w:pPr>
        <w:rPr>
          <w:sz w:val="28"/>
          <w:szCs w:val="28"/>
          <w:lang w:val="ru-RU"/>
        </w:rPr>
      </w:pPr>
    </w:p>
    <w:p w:rsidR="004F4D1C" w:rsidRPr="00B07977" w:rsidRDefault="004F4D1C" w:rsidP="00B07977">
      <w:pPr>
        <w:rPr>
          <w:sz w:val="28"/>
          <w:szCs w:val="28"/>
          <w:lang w:val="ru-RU"/>
        </w:rPr>
      </w:pPr>
    </w:p>
    <w:p w:rsidR="00B07977" w:rsidRDefault="00B07977" w:rsidP="00B07977">
      <w:pPr>
        <w:rPr>
          <w:sz w:val="28"/>
          <w:szCs w:val="28"/>
          <w:lang w:val="ru-RU"/>
        </w:rPr>
      </w:pPr>
    </w:p>
    <w:p w:rsidR="008E5AB4" w:rsidRDefault="008E5AB4" w:rsidP="00B07977">
      <w:pPr>
        <w:rPr>
          <w:sz w:val="28"/>
          <w:szCs w:val="28"/>
          <w:lang w:val="ru-RU"/>
        </w:rPr>
      </w:pPr>
    </w:p>
    <w:p w:rsidR="008E5AB4" w:rsidRDefault="008E5AB4" w:rsidP="00B07977">
      <w:pPr>
        <w:rPr>
          <w:sz w:val="28"/>
          <w:szCs w:val="28"/>
          <w:lang w:val="ru-RU"/>
        </w:rPr>
      </w:pPr>
    </w:p>
    <w:p w:rsidR="008E5AB4" w:rsidRPr="00B07977" w:rsidRDefault="008E5AB4" w:rsidP="00B07977">
      <w:pPr>
        <w:rPr>
          <w:sz w:val="28"/>
          <w:szCs w:val="28"/>
          <w:lang w:val="ru-RU"/>
        </w:rPr>
      </w:pPr>
    </w:p>
    <w:p w:rsidR="00B07977" w:rsidRPr="00B07977" w:rsidRDefault="00B07977" w:rsidP="00B07977">
      <w:pPr>
        <w:rPr>
          <w:sz w:val="16"/>
          <w:szCs w:val="16"/>
          <w:lang w:val="ru-RU"/>
        </w:rPr>
      </w:pPr>
    </w:p>
    <w:p w:rsidR="00B07977" w:rsidRDefault="00B07977" w:rsidP="00B07977">
      <w:pPr>
        <w:ind w:left="6480"/>
        <w:jc w:val="right"/>
        <w:rPr>
          <w:sz w:val="18"/>
          <w:szCs w:val="18"/>
        </w:rPr>
      </w:pPr>
      <w:r>
        <w:rPr>
          <w:sz w:val="18"/>
          <w:szCs w:val="18"/>
        </w:rPr>
        <w:t>Приложение № 1</w:t>
      </w:r>
    </w:p>
    <w:p w:rsidR="00B07977" w:rsidRDefault="00B07977" w:rsidP="00B07977">
      <w:pPr>
        <w:ind w:left="6480"/>
        <w:jc w:val="right"/>
        <w:rPr>
          <w:sz w:val="18"/>
          <w:szCs w:val="18"/>
        </w:rPr>
      </w:pPr>
      <w:r>
        <w:rPr>
          <w:sz w:val="18"/>
          <w:szCs w:val="18"/>
        </w:rPr>
        <w:t>к учебному плану</w:t>
      </w:r>
    </w:p>
    <w:tbl>
      <w:tblPr>
        <w:tblW w:w="0" w:type="auto"/>
        <w:tblInd w:w="-252" w:type="dxa"/>
        <w:tblLook w:val="04A0" w:firstRow="1" w:lastRow="0" w:firstColumn="1" w:lastColumn="0" w:noHBand="0" w:noVBand="1"/>
      </w:tblPr>
      <w:tblGrid>
        <w:gridCol w:w="5111"/>
        <w:gridCol w:w="4711"/>
      </w:tblGrid>
      <w:tr w:rsidR="00B07977" w:rsidRPr="00B93E31" w:rsidTr="00DA7313">
        <w:trPr>
          <w:trHeight w:val="360"/>
        </w:trPr>
        <w:tc>
          <w:tcPr>
            <w:tcW w:w="5400" w:type="dxa"/>
          </w:tcPr>
          <w:p w:rsidR="00B07977" w:rsidRDefault="00B07977" w:rsidP="00DA7313">
            <w:pPr>
              <w:jc w:val="both"/>
              <w:rPr>
                <w:sz w:val="18"/>
                <w:szCs w:val="18"/>
              </w:rPr>
            </w:pPr>
          </w:p>
        </w:tc>
        <w:tc>
          <w:tcPr>
            <w:tcW w:w="4883" w:type="dxa"/>
            <w:hideMark/>
          </w:tcPr>
          <w:p w:rsidR="00B07977" w:rsidRPr="00B07977" w:rsidRDefault="00B07977" w:rsidP="00DA7313">
            <w:pPr>
              <w:ind w:left="237"/>
              <w:jc w:val="right"/>
              <w:rPr>
                <w:sz w:val="18"/>
                <w:szCs w:val="18"/>
                <w:lang w:val="ru-RU"/>
              </w:rPr>
            </w:pPr>
            <w:r w:rsidRPr="00B07977">
              <w:rPr>
                <w:sz w:val="18"/>
                <w:szCs w:val="18"/>
                <w:lang w:val="ru-RU"/>
              </w:rPr>
              <w:t xml:space="preserve">Утверждено </w:t>
            </w:r>
          </w:p>
          <w:p w:rsidR="00B07977" w:rsidRPr="00B07977" w:rsidRDefault="00B07977" w:rsidP="00DA7313">
            <w:pPr>
              <w:ind w:left="237"/>
              <w:jc w:val="right"/>
              <w:rPr>
                <w:sz w:val="18"/>
                <w:szCs w:val="18"/>
                <w:lang w:val="ru-RU"/>
              </w:rPr>
            </w:pPr>
            <w:r w:rsidRPr="00B07977">
              <w:rPr>
                <w:sz w:val="18"/>
                <w:szCs w:val="18"/>
                <w:lang w:val="ru-RU"/>
              </w:rPr>
              <w:t xml:space="preserve">решением педагогического совета </w:t>
            </w:r>
          </w:p>
          <w:p w:rsidR="00B07977" w:rsidRPr="00B07977" w:rsidRDefault="00B07977" w:rsidP="00DA7313">
            <w:pPr>
              <w:ind w:left="237"/>
              <w:jc w:val="right"/>
              <w:rPr>
                <w:b/>
                <w:sz w:val="18"/>
                <w:szCs w:val="18"/>
                <w:lang w:val="ru-RU"/>
              </w:rPr>
            </w:pPr>
            <w:r w:rsidRPr="00B07977">
              <w:rPr>
                <w:b/>
                <w:sz w:val="18"/>
                <w:szCs w:val="18"/>
                <w:lang w:val="ru-RU"/>
              </w:rPr>
              <w:t xml:space="preserve">протокол № 1 от 30.08.2017 </w:t>
            </w:r>
          </w:p>
          <w:p w:rsidR="00B07977" w:rsidRPr="00B07977" w:rsidRDefault="00B07977" w:rsidP="00DA7313">
            <w:pPr>
              <w:ind w:left="237"/>
              <w:jc w:val="right"/>
              <w:rPr>
                <w:sz w:val="18"/>
                <w:szCs w:val="18"/>
                <w:lang w:val="ru-RU"/>
              </w:rPr>
            </w:pPr>
            <w:r w:rsidRPr="00B07977">
              <w:rPr>
                <w:sz w:val="18"/>
                <w:szCs w:val="18"/>
                <w:lang w:val="ru-RU"/>
              </w:rPr>
              <w:t>директор МБОУ СОШ № 68</w:t>
            </w:r>
          </w:p>
          <w:p w:rsidR="00B07977" w:rsidRPr="00B07977" w:rsidRDefault="00B07977" w:rsidP="00DA7313">
            <w:pPr>
              <w:ind w:left="237"/>
              <w:jc w:val="right"/>
              <w:rPr>
                <w:sz w:val="18"/>
                <w:szCs w:val="18"/>
                <w:lang w:val="ru-RU"/>
              </w:rPr>
            </w:pPr>
            <w:r w:rsidRPr="00B07977">
              <w:rPr>
                <w:sz w:val="18"/>
                <w:szCs w:val="18"/>
                <w:lang w:val="ru-RU"/>
              </w:rPr>
              <w:t>_______________ С.Н.Фатейчев</w:t>
            </w:r>
          </w:p>
        </w:tc>
      </w:tr>
    </w:tbl>
    <w:p w:rsidR="00B07977" w:rsidRPr="00B07977" w:rsidRDefault="00B07977" w:rsidP="00B07977">
      <w:pPr>
        <w:jc w:val="center"/>
        <w:rPr>
          <w:b/>
          <w:bCs/>
          <w:sz w:val="18"/>
          <w:szCs w:val="18"/>
          <w:lang w:val="ru-RU"/>
        </w:rPr>
      </w:pPr>
      <w:r w:rsidRPr="00B07977">
        <w:rPr>
          <w:b/>
          <w:bCs/>
          <w:sz w:val="18"/>
          <w:szCs w:val="18"/>
          <w:lang w:val="ru-RU"/>
        </w:rPr>
        <w:t>Таблица-сетка часов</w:t>
      </w:r>
    </w:p>
    <w:p w:rsidR="00B07977" w:rsidRPr="00B07977" w:rsidRDefault="00B07977" w:rsidP="00B07977">
      <w:pPr>
        <w:jc w:val="center"/>
        <w:rPr>
          <w:b/>
          <w:bCs/>
          <w:sz w:val="18"/>
          <w:szCs w:val="18"/>
          <w:lang w:val="ru-RU"/>
        </w:rPr>
      </w:pPr>
      <w:r w:rsidRPr="00B07977">
        <w:rPr>
          <w:b/>
          <w:bCs/>
          <w:sz w:val="18"/>
          <w:szCs w:val="18"/>
          <w:lang w:val="ru-RU"/>
        </w:rPr>
        <w:t>учебного плана МБОУ СОШ№ 68</w:t>
      </w:r>
    </w:p>
    <w:p w:rsidR="00B07977" w:rsidRPr="00B07977" w:rsidRDefault="00B07977" w:rsidP="00B07977">
      <w:pPr>
        <w:jc w:val="center"/>
        <w:rPr>
          <w:b/>
          <w:bCs/>
          <w:sz w:val="18"/>
          <w:szCs w:val="18"/>
          <w:lang w:val="ru-RU"/>
        </w:rPr>
      </w:pPr>
      <w:r w:rsidRPr="00B07977">
        <w:rPr>
          <w:b/>
          <w:bCs/>
          <w:sz w:val="18"/>
          <w:szCs w:val="18"/>
          <w:lang w:val="ru-RU"/>
        </w:rPr>
        <w:t>для 5-х классов, реализующих ФГОС ООО</w:t>
      </w:r>
    </w:p>
    <w:p w:rsidR="00B07977" w:rsidRDefault="00B07977" w:rsidP="00B07977">
      <w:pPr>
        <w:jc w:val="center"/>
        <w:rPr>
          <w:b/>
          <w:bCs/>
          <w:sz w:val="18"/>
          <w:szCs w:val="18"/>
        </w:rPr>
      </w:pPr>
      <w:r w:rsidRPr="00B07977">
        <w:rPr>
          <w:b/>
          <w:bCs/>
          <w:sz w:val="18"/>
          <w:szCs w:val="18"/>
          <w:lang w:val="ru-RU"/>
        </w:rPr>
        <w:t xml:space="preserve"> </w:t>
      </w:r>
      <w:r>
        <w:rPr>
          <w:b/>
          <w:bCs/>
          <w:sz w:val="18"/>
          <w:szCs w:val="18"/>
        </w:rPr>
        <w:t>2017 – 2018  учебный  год</w:t>
      </w:r>
    </w:p>
    <w:tbl>
      <w:tblPr>
        <w:tblW w:w="9889"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4"/>
        <w:gridCol w:w="2252"/>
        <w:gridCol w:w="545"/>
        <w:gridCol w:w="428"/>
        <w:gridCol w:w="531"/>
        <w:gridCol w:w="426"/>
        <w:gridCol w:w="531"/>
        <w:gridCol w:w="424"/>
        <w:gridCol w:w="444"/>
        <w:gridCol w:w="426"/>
        <w:gridCol w:w="531"/>
        <w:gridCol w:w="424"/>
        <w:gridCol w:w="296"/>
        <w:gridCol w:w="567"/>
      </w:tblGrid>
      <w:tr w:rsidR="00B07977" w:rsidTr="008E5AB4">
        <w:trPr>
          <w:trHeight w:val="53"/>
        </w:trPr>
        <w:tc>
          <w:tcPr>
            <w:tcW w:w="2064" w:type="dxa"/>
            <w:vMerge w:val="restart"/>
            <w:tcBorders>
              <w:top w:val="single" w:sz="4" w:space="0" w:color="auto"/>
              <w:left w:val="single" w:sz="4" w:space="0" w:color="auto"/>
              <w:bottom w:val="single" w:sz="4" w:space="0" w:color="auto"/>
              <w:right w:val="single" w:sz="4" w:space="0" w:color="auto"/>
            </w:tcBorders>
            <w:hideMark/>
          </w:tcPr>
          <w:p w:rsidR="00B07977" w:rsidRDefault="00B07977" w:rsidP="00DA7313">
            <w:pPr>
              <w:jc w:val="center"/>
              <w:rPr>
                <w:sz w:val="16"/>
                <w:szCs w:val="16"/>
              </w:rPr>
            </w:pPr>
            <w:r>
              <w:rPr>
                <w:sz w:val="16"/>
                <w:szCs w:val="16"/>
              </w:rPr>
              <w:t>Предметные области</w:t>
            </w:r>
          </w:p>
        </w:tc>
        <w:tc>
          <w:tcPr>
            <w:tcW w:w="2252" w:type="dxa"/>
            <w:vMerge w:val="restart"/>
            <w:tcBorders>
              <w:top w:val="single" w:sz="4" w:space="0" w:color="auto"/>
              <w:left w:val="single" w:sz="4" w:space="0" w:color="auto"/>
              <w:bottom w:val="single" w:sz="4" w:space="0" w:color="auto"/>
              <w:right w:val="single" w:sz="4" w:space="0" w:color="auto"/>
            </w:tcBorders>
            <w:hideMark/>
          </w:tcPr>
          <w:p w:rsidR="00B07977" w:rsidRDefault="00B07977" w:rsidP="00DA7313">
            <w:pPr>
              <w:jc w:val="center"/>
              <w:rPr>
                <w:sz w:val="16"/>
                <w:szCs w:val="16"/>
              </w:rPr>
            </w:pPr>
            <w:r>
              <w:rPr>
                <w:sz w:val="16"/>
                <w:szCs w:val="16"/>
              </w:rPr>
              <w:t>Учебные предметы/классы</w:t>
            </w:r>
          </w:p>
        </w:tc>
        <w:tc>
          <w:tcPr>
            <w:tcW w:w="5573" w:type="dxa"/>
            <w:gridSpan w:val="12"/>
            <w:tcBorders>
              <w:top w:val="single" w:sz="4" w:space="0" w:color="auto"/>
              <w:left w:val="single" w:sz="4" w:space="0" w:color="auto"/>
              <w:bottom w:val="single" w:sz="4" w:space="0" w:color="auto"/>
              <w:right w:val="single" w:sz="4" w:space="0" w:color="auto"/>
            </w:tcBorders>
            <w:hideMark/>
          </w:tcPr>
          <w:p w:rsidR="00B07977" w:rsidRDefault="00B07977" w:rsidP="00DA7313">
            <w:pPr>
              <w:jc w:val="center"/>
              <w:rPr>
                <w:sz w:val="16"/>
                <w:szCs w:val="16"/>
              </w:rPr>
            </w:pPr>
            <w:r>
              <w:rPr>
                <w:sz w:val="16"/>
                <w:szCs w:val="16"/>
              </w:rPr>
              <w:t>Количество часов в неделю</w:t>
            </w:r>
          </w:p>
        </w:tc>
      </w:tr>
      <w:tr w:rsidR="00B07977" w:rsidTr="008E5AB4">
        <w:trPr>
          <w:trHeight w:val="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rPr>
                <w:sz w:val="16"/>
                <w:szCs w:val="16"/>
              </w:rPr>
            </w:pPr>
          </w:p>
        </w:tc>
        <w:tc>
          <w:tcPr>
            <w:tcW w:w="545"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b/>
                <w:sz w:val="16"/>
                <w:szCs w:val="16"/>
              </w:rPr>
            </w:pPr>
            <w:r>
              <w:rPr>
                <w:b/>
                <w:sz w:val="16"/>
                <w:szCs w:val="16"/>
              </w:rPr>
              <w:t>5</w:t>
            </w:r>
          </w:p>
          <w:p w:rsidR="00B07977" w:rsidRDefault="00B07977" w:rsidP="00DA7313">
            <w:pPr>
              <w:widowControl w:val="0"/>
              <w:autoSpaceDE w:val="0"/>
              <w:autoSpaceDN w:val="0"/>
              <w:adjustRightInd w:val="0"/>
              <w:jc w:val="center"/>
              <w:rPr>
                <w:b/>
                <w:bCs/>
                <w:sz w:val="16"/>
                <w:szCs w:val="16"/>
              </w:rPr>
            </w:pPr>
            <w:r>
              <w:rPr>
                <w:b/>
                <w:bCs/>
                <w:sz w:val="16"/>
                <w:szCs w:val="16"/>
              </w:rPr>
              <w:t>А</w:t>
            </w:r>
          </w:p>
        </w:tc>
        <w:tc>
          <w:tcPr>
            <w:tcW w:w="428"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b/>
                <w:sz w:val="16"/>
                <w:szCs w:val="16"/>
              </w:rPr>
            </w:pPr>
            <w:r>
              <w:rPr>
                <w:b/>
                <w:sz w:val="16"/>
                <w:szCs w:val="16"/>
              </w:rPr>
              <w:t>5</w:t>
            </w:r>
          </w:p>
          <w:p w:rsidR="00B07977" w:rsidRPr="00DE29A2" w:rsidRDefault="00B07977" w:rsidP="00DA7313">
            <w:pPr>
              <w:widowControl w:val="0"/>
              <w:autoSpaceDE w:val="0"/>
              <w:autoSpaceDN w:val="0"/>
              <w:adjustRightInd w:val="0"/>
              <w:jc w:val="center"/>
              <w:rPr>
                <w:sz w:val="16"/>
                <w:szCs w:val="16"/>
              </w:rPr>
            </w:pPr>
            <w:r>
              <w:rPr>
                <w:sz w:val="16"/>
                <w:szCs w:val="16"/>
              </w:rPr>
              <w:t>БВ</w:t>
            </w:r>
          </w:p>
        </w:tc>
        <w:tc>
          <w:tcPr>
            <w:tcW w:w="531"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6</w:t>
            </w:r>
          </w:p>
          <w:p w:rsidR="00B07977" w:rsidRDefault="00B07977" w:rsidP="00DA7313">
            <w:pPr>
              <w:widowControl w:val="0"/>
              <w:autoSpaceDE w:val="0"/>
              <w:autoSpaceDN w:val="0"/>
              <w:adjustRightInd w:val="0"/>
              <w:jc w:val="center"/>
              <w:rPr>
                <w:sz w:val="16"/>
                <w:szCs w:val="16"/>
              </w:rPr>
            </w:pPr>
            <w:r>
              <w:rPr>
                <w:bCs/>
                <w:sz w:val="16"/>
                <w:szCs w:val="16"/>
              </w:rPr>
              <w:t>А</w:t>
            </w:r>
          </w:p>
        </w:tc>
        <w:tc>
          <w:tcPr>
            <w:tcW w:w="426" w:type="dxa"/>
            <w:tcBorders>
              <w:top w:val="single" w:sz="4" w:space="0" w:color="auto"/>
              <w:left w:val="single" w:sz="4" w:space="0" w:color="auto"/>
              <w:bottom w:val="single" w:sz="4" w:space="0" w:color="auto"/>
              <w:right w:val="single" w:sz="4" w:space="0" w:color="auto"/>
            </w:tcBorders>
            <w:hideMark/>
          </w:tcPr>
          <w:p w:rsidR="00B07977" w:rsidRDefault="00B07977" w:rsidP="00DA7313">
            <w:pPr>
              <w:widowControl w:val="0"/>
              <w:autoSpaceDE w:val="0"/>
              <w:autoSpaceDN w:val="0"/>
              <w:adjustRightInd w:val="0"/>
              <w:jc w:val="center"/>
              <w:rPr>
                <w:sz w:val="16"/>
                <w:szCs w:val="16"/>
              </w:rPr>
            </w:pPr>
            <w:r>
              <w:rPr>
                <w:sz w:val="16"/>
                <w:szCs w:val="16"/>
              </w:rPr>
              <w:t>6</w:t>
            </w:r>
          </w:p>
          <w:p w:rsidR="00B07977" w:rsidRDefault="00B07977" w:rsidP="00DA7313">
            <w:pPr>
              <w:widowControl w:val="0"/>
              <w:autoSpaceDE w:val="0"/>
              <w:autoSpaceDN w:val="0"/>
              <w:adjustRightInd w:val="0"/>
              <w:jc w:val="center"/>
              <w:rPr>
                <w:sz w:val="16"/>
                <w:szCs w:val="16"/>
              </w:rPr>
            </w:pPr>
            <w:r>
              <w:rPr>
                <w:sz w:val="16"/>
                <w:szCs w:val="16"/>
              </w:rPr>
              <w:t>БВ</w:t>
            </w:r>
          </w:p>
        </w:tc>
        <w:tc>
          <w:tcPr>
            <w:tcW w:w="531"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7</w:t>
            </w:r>
          </w:p>
          <w:p w:rsidR="00B07977" w:rsidRDefault="00B07977" w:rsidP="00DA7313">
            <w:pPr>
              <w:widowControl w:val="0"/>
              <w:autoSpaceDE w:val="0"/>
              <w:autoSpaceDN w:val="0"/>
              <w:adjustRightInd w:val="0"/>
              <w:jc w:val="center"/>
              <w:rPr>
                <w:sz w:val="16"/>
                <w:szCs w:val="16"/>
              </w:rPr>
            </w:pPr>
            <w:r>
              <w:rPr>
                <w:bCs/>
                <w:sz w:val="16"/>
                <w:szCs w:val="16"/>
              </w:rPr>
              <w:t>А</w:t>
            </w:r>
          </w:p>
        </w:tc>
        <w:tc>
          <w:tcPr>
            <w:tcW w:w="424" w:type="dxa"/>
            <w:tcBorders>
              <w:top w:val="single" w:sz="4" w:space="0" w:color="auto"/>
              <w:left w:val="single" w:sz="4" w:space="0" w:color="auto"/>
              <w:bottom w:val="single" w:sz="4" w:space="0" w:color="auto"/>
              <w:right w:val="single" w:sz="4" w:space="0" w:color="auto"/>
            </w:tcBorders>
            <w:hideMark/>
          </w:tcPr>
          <w:p w:rsidR="00B07977" w:rsidRDefault="00B07977" w:rsidP="00DA7313">
            <w:pPr>
              <w:widowControl w:val="0"/>
              <w:autoSpaceDE w:val="0"/>
              <w:autoSpaceDN w:val="0"/>
              <w:adjustRightInd w:val="0"/>
              <w:jc w:val="center"/>
              <w:rPr>
                <w:sz w:val="16"/>
                <w:szCs w:val="16"/>
              </w:rPr>
            </w:pPr>
            <w:r>
              <w:rPr>
                <w:sz w:val="16"/>
                <w:szCs w:val="16"/>
              </w:rPr>
              <w:t>7 БВ</w:t>
            </w:r>
          </w:p>
          <w:p w:rsidR="00B07977" w:rsidRDefault="00B07977" w:rsidP="00DA7313">
            <w:pPr>
              <w:widowControl w:val="0"/>
              <w:autoSpaceDE w:val="0"/>
              <w:autoSpaceDN w:val="0"/>
              <w:adjustRightInd w:val="0"/>
              <w:ind w:right="-108"/>
              <w:jc w:val="center"/>
              <w:rPr>
                <w:bCs/>
                <w:sz w:val="16"/>
                <w:szCs w:val="16"/>
              </w:rPr>
            </w:pPr>
          </w:p>
        </w:tc>
        <w:tc>
          <w:tcPr>
            <w:tcW w:w="444"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ind w:right="-108"/>
              <w:jc w:val="center"/>
              <w:rPr>
                <w:bCs/>
                <w:sz w:val="16"/>
                <w:szCs w:val="16"/>
              </w:rPr>
            </w:pPr>
            <w:r>
              <w:rPr>
                <w:bCs/>
                <w:sz w:val="16"/>
                <w:szCs w:val="16"/>
              </w:rPr>
              <w:t>8</w:t>
            </w:r>
          </w:p>
          <w:p w:rsidR="00B07977" w:rsidRDefault="00B07977" w:rsidP="00DA7313">
            <w:pPr>
              <w:widowControl w:val="0"/>
              <w:autoSpaceDE w:val="0"/>
              <w:autoSpaceDN w:val="0"/>
              <w:adjustRightInd w:val="0"/>
              <w:ind w:right="-108"/>
              <w:jc w:val="center"/>
              <w:rPr>
                <w:sz w:val="16"/>
                <w:szCs w:val="16"/>
              </w:rPr>
            </w:pPr>
            <w:r>
              <w:rPr>
                <w:bCs/>
                <w:sz w:val="16"/>
                <w:szCs w:val="16"/>
              </w:rPr>
              <w:t>А</w:t>
            </w:r>
          </w:p>
        </w:tc>
        <w:tc>
          <w:tcPr>
            <w:tcW w:w="426" w:type="dxa"/>
            <w:tcBorders>
              <w:top w:val="single" w:sz="4" w:space="0" w:color="auto"/>
              <w:left w:val="single" w:sz="4" w:space="0" w:color="auto"/>
              <w:bottom w:val="single" w:sz="4" w:space="0" w:color="auto"/>
              <w:right w:val="single" w:sz="4" w:space="0" w:color="auto"/>
            </w:tcBorders>
            <w:hideMark/>
          </w:tcPr>
          <w:p w:rsidR="00B07977" w:rsidRDefault="00B07977" w:rsidP="00DA7313">
            <w:pPr>
              <w:widowControl w:val="0"/>
              <w:autoSpaceDE w:val="0"/>
              <w:autoSpaceDN w:val="0"/>
              <w:adjustRightInd w:val="0"/>
              <w:ind w:right="-108"/>
              <w:jc w:val="center"/>
              <w:rPr>
                <w:bCs/>
                <w:sz w:val="16"/>
                <w:szCs w:val="16"/>
              </w:rPr>
            </w:pPr>
            <w:r>
              <w:rPr>
                <w:bCs/>
                <w:sz w:val="16"/>
                <w:szCs w:val="16"/>
              </w:rPr>
              <w:t>8</w:t>
            </w:r>
          </w:p>
          <w:p w:rsidR="00B07977" w:rsidRDefault="00B07977" w:rsidP="00DA7313">
            <w:pPr>
              <w:widowControl w:val="0"/>
              <w:autoSpaceDE w:val="0"/>
              <w:autoSpaceDN w:val="0"/>
              <w:adjustRightInd w:val="0"/>
              <w:jc w:val="center"/>
              <w:rPr>
                <w:sz w:val="16"/>
                <w:szCs w:val="16"/>
              </w:rPr>
            </w:pPr>
            <w:r>
              <w:rPr>
                <w:sz w:val="16"/>
                <w:szCs w:val="16"/>
              </w:rPr>
              <w:t>БВ</w:t>
            </w:r>
          </w:p>
        </w:tc>
        <w:tc>
          <w:tcPr>
            <w:tcW w:w="531"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9</w:t>
            </w:r>
          </w:p>
          <w:p w:rsidR="00B07977" w:rsidRDefault="00B07977" w:rsidP="00DA7313">
            <w:pPr>
              <w:widowControl w:val="0"/>
              <w:autoSpaceDE w:val="0"/>
              <w:autoSpaceDN w:val="0"/>
              <w:adjustRightInd w:val="0"/>
              <w:jc w:val="center"/>
              <w:rPr>
                <w:sz w:val="16"/>
                <w:szCs w:val="16"/>
              </w:rPr>
            </w:pPr>
            <w:r>
              <w:rPr>
                <w:bCs/>
                <w:sz w:val="16"/>
                <w:szCs w:val="16"/>
              </w:rPr>
              <w:t>А</w:t>
            </w:r>
          </w:p>
        </w:tc>
        <w:tc>
          <w:tcPr>
            <w:tcW w:w="424" w:type="dxa"/>
            <w:tcBorders>
              <w:top w:val="single" w:sz="4" w:space="0" w:color="auto"/>
              <w:left w:val="single" w:sz="4" w:space="0" w:color="auto"/>
              <w:bottom w:val="single" w:sz="4" w:space="0" w:color="auto"/>
              <w:right w:val="single" w:sz="4" w:space="0" w:color="auto"/>
            </w:tcBorders>
            <w:hideMark/>
          </w:tcPr>
          <w:p w:rsidR="00B07977" w:rsidRDefault="00B07977" w:rsidP="00DA7313">
            <w:pPr>
              <w:widowControl w:val="0"/>
              <w:autoSpaceDE w:val="0"/>
              <w:autoSpaceDN w:val="0"/>
              <w:adjustRightInd w:val="0"/>
              <w:jc w:val="center"/>
              <w:rPr>
                <w:sz w:val="16"/>
                <w:szCs w:val="16"/>
              </w:rPr>
            </w:pPr>
            <w:r>
              <w:rPr>
                <w:sz w:val="16"/>
                <w:szCs w:val="16"/>
              </w:rPr>
              <w:t>9</w:t>
            </w:r>
          </w:p>
          <w:p w:rsidR="00B07977" w:rsidRDefault="00B07977" w:rsidP="00DA7313">
            <w:pPr>
              <w:widowControl w:val="0"/>
              <w:autoSpaceDE w:val="0"/>
              <w:autoSpaceDN w:val="0"/>
              <w:adjustRightInd w:val="0"/>
              <w:ind w:right="-66"/>
              <w:jc w:val="center"/>
              <w:rPr>
                <w:sz w:val="16"/>
                <w:szCs w:val="16"/>
              </w:rPr>
            </w:pPr>
            <w:r>
              <w:rPr>
                <w:sz w:val="16"/>
                <w:szCs w:val="16"/>
              </w:rPr>
              <w:t>БВ</w:t>
            </w:r>
          </w:p>
        </w:tc>
        <w:tc>
          <w:tcPr>
            <w:tcW w:w="863" w:type="dxa"/>
            <w:gridSpan w:val="2"/>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ind w:right="-66"/>
              <w:jc w:val="center"/>
              <w:rPr>
                <w:sz w:val="16"/>
                <w:szCs w:val="16"/>
              </w:rPr>
            </w:pPr>
            <w:r>
              <w:rPr>
                <w:sz w:val="16"/>
                <w:szCs w:val="16"/>
              </w:rPr>
              <w:t>Всего</w:t>
            </w:r>
          </w:p>
        </w:tc>
      </w:tr>
      <w:tr w:rsidR="00B07977" w:rsidTr="008E5AB4">
        <w:trPr>
          <w:trHeight w:val="52"/>
        </w:trPr>
        <w:tc>
          <w:tcPr>
            <w:tcW w:w="9889" w:type="dxa"/>
            <w:gridSpan w:val="14"/>
            <w:tcBorders>
              <w:top w:val="single" w:sz="4" w:space="0" w:color="auto"/>
              <w:left w:val="single" w:sz="4" w:space="0" w:color="auto"/>
              <w:bottom w:val="single" w:sz="4" w:space="0" w:color="auto"/>
              <w:right w:val="single" w:sz="4" w:space="0" w:color="auto"/>
            </w:tcBorders>
            <w:hideMark/>
          </w:tcPr>
          <w:p w:rsidR="00B07977" w:rsidRDefault="00B07977" w:rsidP="00DA7313">
            <w:pPr>
              <w:widowControl w:val="0"/>
              <w:autoSpaceDE w:val="0"/>
              <w:autoSpaceDN w:val="0"/>
              <w:adjustRightInd w:val="0"/>
              <w:ind w:right="-66"/>
              <w:rPr>
                <w:sz w:val="16"/>
                <w:szCs w:val="16"/>
              </w:rPr>
            </w:pPr>
            <w:r>
              <w:rPr>
                <w:sz w:val="16"/>
                <w:szCs w:val="16"/>
              </w:rPr>
              <w:t>Обязательная часть</w:t>
            </w:r>
          </w:p>
        </w:tc>
      </w:tr>
      <w:tr w:rsidR="00B07977" w:rsidTr="008E5AB4">
        <w:trPr>
          <w:trHeight w:val="52"/>
        </w:trPr>
        <w:tc>
          <w:tcPr>
            <w:tcW w:w="2064" w:type="dxa"/>
            <w:vMerge w:val="restart"/>
            <w:tcBorders>
              <w:top w:val="single" w:sz="4" w:space="0" w:color="auto"/>
              <w:left w:val="single" w:sz="4" w:space="0" w:color="auto"/>
              <w:bottom w:val="single" w:sz="4" w:space="0" w:color="auto"/>
              <w:right w:val="single" w:sz="4" w:space="0" w:color="auto"/>
            </w:tcBorders>
            <w:hideMark/>
          </w:tcPr>
          <w:p w:rsidR="00B07977" w:rsidRDefault="00B07977" w:rsidP="00DA7313">
            <w:pPr>
              <w:jc w:val="center"/>
              <w:rPr>
                <w:sz w:val="16"/>
                <w:szCs w:val="16"/>
              </w:rPr>
            </w:pPr>
            <w:r>
              <w:rPr>
                <w:sz w:val="16"/>
                <w:szCs w:val="16"/>
              </w:rPr>
              <w:t>Филология</w:t>
            </w:r>
          </w:p>
        </w:tc>
        <w:tc>
          <w:tcPr>
            <w:tcW w:w="2252" w:type="dxa"/>
            <w:tcBorders>
              <w:top w:val="single" w:sz="4" w:space="0" w:color="auto"/>
              <w:left w:val="single" w:sz="4" w:space="0" w:color="auto"/>
              <w:bottom w:val="single" w:sz="4" w:space="0" w:color="auto"/>
              <w:right w:val="single" w:sz="4" w:space="0" w:color="auto"/>
            </w:tcBorders>
            <w:hideMark/>
          </w:tcPr>
          <w:p w:rsidR="00B07977" w:rsidRDefault="00B07977" w:rsidP="00DA7313">
            <w:pPr>
              <w:widowControl w:val="0"/>
              <w:autoSpaceDE w:val="0"/>
              <w:autoSpaceDN w:val="0"/>
              <w:adjustRightInd w:val="0"/>
              <w:jc w:val="both"/>
              <w:rPr>
                <w:sz w:val="16"/>
                <w:szCs w:val="16"/>
              </w:rPr>
            </w:pPr>
            <w:r>
              <w:rPr>
                <w:sz w:val="16"/>
                <w:szCs w:val="16"/>
              </w:rPr>
              <w:t>Русский язык</w:t>
            </w:r>
          </w:p>
        </w:tc>
        <w:tc>
          <w:tcPr>
            <w:tcW w:w="545"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b/>
                <w:sz w:val="16"/>
                <w:szCs w:val="16"/>
              </w:rPr>
            </w:pPr>
            <w:r>
              <w:rPr>
                <w:b/>
                <w:sz w:val="16"/>
                <w:szCs w:val="16"/>
              </w:rPr>
              <w:t>5</w:t>
            </w:r>
          </w:p>
        </w:tc>
        <w:tc>
          <w:tcPr>
            <w:tcW w:w="428"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b/>
                <w:sz w:val="16"/>
                <w:szCs w:val="16"/>
              </w:rPr>
            </w:pPr>
            <w:r>
              <w:rPr>
                <w:b/>
                <w:sz w:val="16"/>
                <w:szCs w:val="16"/>
              </w:rPr>
              <w:t>5</w:t>
            </w:r>
          </w:p>
        </w:tc>
        <w:tc>
          <w:tcPr>
            <w:tcW w:w="531"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6</w:t>
            </w:r>
          </w:p>
        </w:tc>
        <w:tc>
          <w:tcPr>
            <w:tcW w:w="426"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6</w:t>
            </w:r>
          </w:p>
        </w:tc>
        <w:tc>
          <w:tcPr>
            <w:tcW w:w="531"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4</w:t>
            </w:r>
          </w:p>
        </w:tc>
        <w:tc>
          <w:tcPr>
            <w:tcW w:w="424"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4</w:t>
            </w:r>
          </w:p>
        </w:tc>
        <w:tc>
          <w:tcPr>
            <w:tcW w:w="444"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3</w:t>
            </w:r>
          </w:p>
        </w:tc>
        <w:tc>
          <w:tcPr>
            <w:tcW w:w="426"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3</w:t>
            </w:r>
          </w:p>
        </w:tc>
        <w:tc>
          <w:tcPr>
            <w:tcW w:w="531"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3</w:t>
            </w:r>
          </w:p>
        </w:tc>
        <w:tc>
          <w:tcPr>
            <w:tcW w:w="720" w:type="dxa"/>
            <w:gridSpan w:val="2"/>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ind w:right="-66"/>
              <w:jc w:val="center"/>
              <w:rPr>
                <w:sz w:val="16"/>
                <w:szCs w:val="16"/>
              </w:rPr>
            </w:pPr>
            <w:r>
              <w:rPr>
                <w:sz w:val="16"/>
                <w:szCs w:val="16"/>
              </w:rPr>
              <w:t>21</w:t>
            </w:r>
          </w:p>
        </w:tc>
      </w:tr>
      <w:tr w:rsidR="00B07977" w:rsidTr="008E5AB4">
        <w:trPr>
          <w:trHeight w:val="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rPr>
                <w:sz w:val="16"/>
                <w:szCs w:val="16"/>
              </w:rPr>
            </w:pPr>
          </w:p>
        </w:tc>
        <w:tc>
          <w:tcPr>
            <w:tcW w:w="2252" w:type="dxa"/>
            <w:tcBorders>
              <w:top w:val="single" w:sz="4" w:space="0" w:color="auto"/>
              <w:left w:val="single" w:sz="4" w:space="0" w:color="auto"/>
              <w:bottom w:val="single" w:sz="4" w:space="0" w:color="auto"/>
              <w:right w:val="single" w:sz="4" w:space="0" w:color="auto"/>
            </w:tcBorders>
            <w:hideMark/>
          </w:tcPr>
          <w:p w:rsidR="00B07977" w:rsidRDefault="00B07977" w:rsidP="00DA7313">
            <w:pPr>
              <w:widowControl w:val="0"/>
              <w:autoSpaceDE w:val="0"/>
              <w:autoSpaceDN w:val="0"/>
              <w:adjustRightInd w:val="0"/>
              <w:jc w:val="both"/>
              <w:rPr>
                <w:sz w:val="16"/>
                <w:szCs w:val="16"/>
              </w:rPr>
            </w:pPr>
            <w:r>
              <w:rPr>
                <w:sz w:val="16"/>
                <w:szCs w:val="16"/>
              </w:rPr>
              <w:t>Литература</w:t>
            </w:r>
          </w:p>
        </w:tc>
        <w:tc>
          <w:tcPr>
            <w:tcW w:w="545"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b/>
                <w:sz w:val="16"/>
                <w:szCs w:val="16"/>
              </w:rPr>
            </w:pPr>
            <w:r>
              <w:rPr>
                <w:b/>
                <w:sz w:val="16"/>
                <w:szCs w:val="16"/>
              </w:rPr>
              <w:t>3</w:t>
            </w:r>
          </w:p>
        </w:tc>
        <w:tc>
          <w:tcPr>
            <w:tcW w:w="428"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b/>
                <w:sz w:val="16"/>
                <w:szCs w:val="16"/>
              </w:rPr>
            </w:pPr>
            <w:r>
              <w:rPr>
                <w:b/>
                <w:sz w:val="16"/>
                <w:szCs w:val="16"/>
              </w:rPr>
              <w:t>3</w:t>
            </w:r>
          </w:p>
        </w:tc>
        <w:tc>
          <w:tcPr>
            <w:tcW w:w="531"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3</w:t>
            </w:r>
          </w:p>
        </w:tc>
        <w:tc>
          <w:tcPr>
            <w:tcW w:w="426"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3</w:t>
            </w:r>
          </w:p>
        </w:tc>
        <w:tc>
          <w:tcPr>
            <w:tcW w:w="531"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2</w:t>
            </w:r>
          </w:p>
        </w:tc>
        <w:tc>
          <w:tcPr>
            <w:tcW w:w="424"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2</w:t>
            </w:r>
          </w:p>
        </w:tc>
        <w:tc>
          <w:tcPr>
            <w:tcW w:w="444"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2</w:t>
            </w:r>
          </w:p>
        </w:tc>
        <w:tc>
          <w:tcPr>
            <w:tcW w:w="426"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2</w:t>
            </w:r>
          </w:p>
        </w:tc>
        <w:tc>
          <w:tcPr>
            <w:tcW w:w="531"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3</w:t>
            </w:r>
          </w:p>
        </w:tc>
        <w:tc>
          <w:tcPr>
            <w:tcW w:w="720" w:type="dxa"/>
            <w:gridSpan w:val="2"/>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ind w:right="-66"/>
              <w:jc w:val="center"/>
              <w:rPr>
                <w:sz w:val="16"/>
                <w:szCs w:val="16"/>
              </w:rPr>
            </w:pPr>
            <w:r>
              <w:rPr>
                <w:sz w:val="16"/>
                <w:szCs w:val="16"/>
              </w:rPr>
              <w:t>13</w:t>
            </w:r>
          </w:p>
        </w:tc>
      </w:tr>
      <w:tr w:rsidR="00B07977" w:rsidTr="008E5AB4">
        <w:trPr>
          <w:trHeight w:val="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rPr>
                <w:sz w:val="16"/>
                <w:szCs w:val="16"/>
              </w:rPr>
            </w:pPr>
          </w:p>
        </w:tc>
        <w:tc>
          <w:tcPr>
            <w:tcW w:w="2252" w:type="dxa"/>
            <w:tcBorders>
              <w:top w:val="single" w:sz="4" w:space="0" w:color="auto"/>
              <w:left w:val="single" w:sz="4" w:space="0" w:color="auto"/>
              <w:bottom w:val="single" w:sz="4" w:space="0" w:color="auto"/>
              <w:right w:val="single" w:sz="4" w:space="0" w:color="auto"/>
            </w:tcBorders>
            <w:hideMark/>
          </w:tcPr>
          <w:p w:rsidR="00B07977" w:rsidRDefault="00B07977" w:rsidP="00DA7313">
            <w:pPr>
              <w:widowControl w:val="0"/>
              <w:autoSpaceDE w:val="0"/>
              <w:autoSpaceDN w:val="0"/>
              <w:adjustRightInd w:val="0"/>
              <w:rPr>
                <w:sz w:val="16"/>
                <w:szCs w:val="16"/>
              </w:rPr>
            </w:pPr>
            <w:r>
              <w:rPr>
                <w:sz w:val="16"/>
                <w:szCs w:val="16"/>
              </w:rPr>
              <w:t>Иностранный язык (английский язык)</w:t>
            </w:r>
          </w:p>
        </w:tc>
        <w:tc>
          <w:tcPr>
            <w:tcW w:w="545"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b/>
                <w:sz w:val="16"/>
                <w:szCs w:val="16"/>
              </w:rPr>
            </w:pPr>
            <w:r>
              <w:rPr>
                <w:b/>
                <w:sz w:val="16"/>
                <w:szCs w:val="16"/>
              </w:rPr>
              <w:t>3</w:t>
            </w:r>
          </w:p>
        </w:tc>
        <w:tc>
          <w:tcPr>
            <w:tcW w:w="428"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b/>
                <w:sz w:val="16"/>
                <w:szCs w:val="16"/>
              </w:rPr>
            </w:pPr>
          </w:p>
        </w:tc>
        <w:tc>
          <w:tcPr>
            <w:tcW w:w="531"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3</w:t>
            </w:r>
          </w:p>
        </w:tc>
        <w:tc>
          <w:tcPr>
            <w:tcW w:w="426"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sz w:val="16"/>
                <w:szCs w:val="16"/>
              </w:rPr>
            </w:pPr>
          </w:p>
        </w:tc>
        <w:tc>
          <w:tcPr>
            <w:tcW w:w="531"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3</w:t>
            </w:r>
          </w:p>
        </w:tc>
        <w:tc>
          <w:tcPr>
            <w:tcW w:w="424"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sz w:val="16"/>
                <w:szCs w:val="16"/>
              </w:rPr>
            </w:pPr>
          </w:p>
        </w:tc>
        <w:tc>
          <w:tcPr>
            <w:tcW w:w="444"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3</w:t>
            </w:r>
          </w:p>
        </w:tc>
        <w:tc>
          <w:tcPr>
            <w:tcW w:w="426"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sz w:val="16"/>
                <w:szCs w:val="16"/>
              </w:rPr>
            </w:pPr>
          </w:p>
        </w:tc>
        <w:tc>
          <w:tcPr>
            <w:tcW w:w="531"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3</w:t>
            </w:r>
          </w:p>
        </w:tc>
        <w:tc>
          <w:tcPr>
            <w:tcW w:w="720" w:type="dxa"/>
            <w:gridSpan w:val="2"/>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sz w:val="16"/>
                <w:szCs w:val="16"/>
              </w:rPr>
            </w:pP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ind w:right="-66"/>
              <w:jc w:val="center"/>
              <w:rPr>
                <w:sz w:val="16"/>
                <w:szCs w:val="16"/>
              </w:rPr>
            </w:pPr>
            <w:r>
              <w:rPr>
                <w:sz w:val="16"/>
                <w:szCs w:val="16"/>
              </w:rPr>
              <w:t>15</w:t>
            </w:r>
          </w:p>
        </w:tc>
      </w:tr>
      <w:tr w:rsidR="00B07977" w:rsidTr="008E5AB4">
        <w:trPr>
          <w:trHeight w:val="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rPr>
                <w:sz w:val="16"/>
                <w:szCs w:val="16"/>
              </w:rPr>
            </w:pPr>
          </w:p>
        </w:tc>
        <w:tc>
          <w:tcPr>
            <w:tcW w:w="2252" w:type="dxa"/>
            <w:tcBorders>
              <w:top w:val="single" w:sz="4" w:space="0" w:color="auto"/>
              <w:left w:val="single" w:sz="4" w:space="0" w:color="auto"/>
              <w:bottom w:val="single" w:sz="4" w:space="0" w:color="auto"/>
              <w:right w:val="single" w:sz="4" w:space="0" w:color="auto"/>
            </w:tcBorders>
            <w:hideMark/>
          </w:tcPr>
          <w:p w:rsidR="00B07977" w:rsidRPr="00B07977" w:rsidRDefault="00B07977" w:rsidP="00DA7313">
            <w:pPr>
              <w:widowControl w:val="0"/>
              <w:autoSpaceDE w:val="0"/>
              <w:autoSpaceDN w:val="0"/>
              <w:adjustRightInd w:val="0"/>
              <w:rPr>
                <w:sz w:val="16"/>
                <w:szCs w:val="16"/>
                <w:lang w:val="ru-RU"/>
              </w:rPr>
            </w:pPr>
            <w:r w:rsidRPr="00B07977">
              <w:rPr>
                <w:sz w:val="16"/>
                <w:szCs w:val="16"/>
                <w:lang w:val="ru-RU"/>
              </w:rPr>
              <w:t>Иностранный язык (английский язык/ немецкий язык)</w:t>
            </w:r>
          </w:p>
        </w:tc>
        <w:tc>
          <w:tcPr>
            <w:tcW w:w="545" w:type="dxa"/>
            <w:tcBorders>
              <w:top w:val="single" w:sz="4" w:space="0" w:color="auto"/>
              <w:left w:val="single" w:sz="4" w:space="0" w:color="auto"/>
              <w:bottom w:val="single" w:sz="4" w:space="0" w:color="auto"/>
              <w:right w:val="single" w:sz="4" w:space="0" w:color="auto"/>
            </w:tcBorders>
            <w:vAlign w:val="center"/>
          </w:tcPr>
          <w:p w:rsidR="00B07977" w:rsidRPr="00B07977" w:rsidRDefault="00B07977" w:rsidP="00DA7313">
            <w:pPr>
              <w:widowControl w:val="0"/>
              <w:autoSpaceDE w:val="0"/>
              <w:autoSpaceDN w:val="0"/>
              <w:adjustRightInd w:val="0"/>
              <w:jc w:val="center"/>
              <w:rPr>
                <w:b/>
                <w:sz w:val="16"/>
                <w:szCs w:val="16"/>
                <w:lang w:val="ru-RU"/>
              </w:rPr>
            </w:pPr>
          </w:p>
        </w:tc>
        <w:tc>
          <w:tcPr>
            <w:tcW w:w="428"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b/>
                <w:sz w:val="16"/>
                <w:szCs w:val="16"/>
              </w:rPr>
            </w:pPr>
            <w:r>
              <w:rPr>
                <w:b/>
                <w:sz w:val="16"/>
                <w:szCs w:val="16"/>
              </w:rPr>
              <w:t>3</w:t>
            </w:r>
          </w:p>
        </w:tc>
        <w:tc>
          <w:tcPr>
            <w:tcW w:w="531"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sz w:val="16"/>
                <w:szCs w:val="16"/>
              </w:rPr>
            </w:pPr>
          </w:p>
        </w:tc>
        <w:tc>
          <w:tcPr>
            <w:tcW w:w="426"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3</w:t>
            </w:r>
          </w:p>
        </w:tc>
        <w:tc>
          <w:tcPr>
            <w:tcW w:w="531"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sz w:val="16"/>
                <w:szCs w:val="16"/>
              </w:rPr>
            </w:pPr>
          </w:p>
        </w:tc>
        <w:tc>
          <w:tcPr>
            <w:tcW w:w="424"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3</w:t>
            </w:r>
          </w:p>
        </w:tc>
        <w:tc>
          <w:tcPr>
            <w:tcW w:w="444"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sz w:val="16"/>
                <w:szCs w:val="16"/>
              </w:rPr>
            </w:pPr>
          </w:p>
        </w:tc>
        <w:tc>
          <w:tcPr>
            <w:tcW w:w="426"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3</w:t>
            </w:r>
          </w:p>
        </w:tc>
        <w:tc>
          <w:tcPr>
            <w:tcW w:w="531"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sz w:val="16"/>
                <w:szCs w:val="16"/>
              </w:rPr>
            </w:pPr>
          </w:p>
        </w:tc>
        <w:tc>
          <w:tcPr>
            <w:tcW w:w="720" w:type="dxa"/>
            <w:gridSpan w:val="2"/>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rPr>
                <w:sz w:val="16"/>
                <w:szCs w:val="16"/>
              </w:rPr>
            </w:pPr>
          </w:p>
        </w:tc>
      </w:tr>
      <w:tr w:rsidR="00B07977" w:rsidTr="008E5AB4">
        <w:trPr>
          <w:trHeight w:val="52"/>
        </w:trPr>
        <w:tc>
          <w:tcPr>
            <w:tcW w:w="2064" w:type="dxa"/>
            <w:vMerge w:val="restart"/>
            <w:tcBorders>
              <w:top w:val="single" w:sz="4" w:space="0" w:color="auto"/>
              <w:left w:val="single" w:sz="4" w:space="0" w:color="auto"/>
              <w:bottom w:val="single" w:sz="4" w:space="0" w:color="auto"/>
              <w:right w:val="single" w:sz="4" w:space="0" w:color="auto"/>
            </w:tcBorders>
            <w:hideMark/>
          </w:tcPr>
          <w:p w:rsidR="00B07977" w:rsidRDefault="00B07977" w:rsidP="00DA7313">
            <w:pPr>
              <w:jc w:val="center"/>
              <w:rPr>
                <w:sz w:val="16"/>
                <w:szCs w:val="16"/>
              </w:rPr>
            </w:pPr>
            <w:r>
              <w:rPr>
                <w:sz w:val="16"/>
                <w:szCs w:val="16"/>
              </w:rPr>
              <w:t>Математика и информатика</w:t>
            </w:r>
          </w:p>
        </w:tc>
        <w:tc>
          <w:tcPr>
            <w:tcW w:w="2252" w:type="dxa"/>
            <w:tcBorders>
              <w:top w:val="single" w:sz="4" w:space="0" w:color="auto"/>
              <w:left w:val="single" w:sz="4" w:space="0" w:color="auto"/>
              <w:bottom w:val="single" w:sz="4" w:space="0" w:color="auto"/>
              <w:right w:val="single" w:sz="4" w:space="0" w:color="auto"/>
            </w:tcBorders>
            <w:hideMark/>
          </w:tcPr>
          <w:p w:rsidR="00B07977" w:rsidRDefault="00B07977" w:rsidP="00DA7313">
            <w:pPr>
              <w:widowControl w:val="0"/>
              <w:autoSpaceDE w:val="0"/>
              <w:autoSpaceDN w:val="0"/>
              <w:adjustRightInd w:val="0"/>
              <w:jc w:val="both"/>
              <w:rPr>
                <w:sz w:val="16"/>
                <w:szCs w:val="16"/>
              </w:rPr>
            </w:pPr>
            <w:r>
              <w:rPr>
                <w:sz w:val="16"/>
                <w:szCs w:val="16"/>
              </w:rPr>
              <w:t>Математика</w:t>
            </w:r>
          </w:p>
        </w:tc>
        <w:tc>
          <w:tcPr>
            <w:tcW w:w="545"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b/>
                <w:sz w:val="16"/>
                <w:szCs w:val="16"/>
              </w:rPr>
            </w:pPr>
            <w:r>
              <w:rPr>
                <w:b/>
                <w:sz w:val="16"/>
                <w:szCs w:val="16"/>
              </w:rPr>
              <w:t>5</w:t>
            </w:r>
          </w:p>
        </w:tc>
        <w:tc>
          <w:tcPr>
            <w:tcW w:w="428"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b/>
                <w:sz w:val="16"/>
                <w:szCs w:val="16"/>
              </w:rPr>
            </w:pPr>
            <w:r>
              <w:rPr>
                <w:b/>
                <w:sz w:val="16"/>
                <w:szCs w:val="16"/>
              </w:rPr>
              <w:t>5</w:t>
            </w:r>
          </w:p>
        </w:tc>
        <w:tc>
          <w:tcPr>
            <w:tcW w:w="531"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5</w:t>
            </w:r>
          </w:p>
        </w:tc>
        <w:tc>
          <w:tcPr>
            <w:tcW w:w="426"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5</w:t>
            </w:r>
          </w:p>
        </w:tc>
        <w:tc>
          <w:tcPr>
            <w:tcW w:w="531"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sz w:val="16"/>
                <w:szCs w:val="16"/>
              </w:rPr>
            </w:pPr>
          </w:p>
        </w:tc>
        <w:tc>
          <w:tcPr>
            <w:tcW w:w="424"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sz w:val="16"/>
                <w:szCs w:val="16"/>
              </w:rPr>
            </w:pPr>
          </w:p>
        </w:tc>
        <w:tc>
          <w:tcPr>
            <w:tcW w:w="444"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sz w:val="16"/>
                <w:szCs w:val="16"/>
              </w:rPr>
            </w:pPr>
          </w:p>
        </w:tc>
        <w:tc>
          <w:tcPr>
            <w:tcW w:w="426"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sz w:val="16"/>
                <w:szCs w:val="16"/>
              </w:rPr>
            </w:pPr>
          </w:p>
        </w:tc>
        <w:tc>
          <w:tcPr>
            <w:tcW w:w="531"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sz w:val="16"/>
                <w:szCs w:val="16"/>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10</w:t>
            </w:r>
          </w:p>
        </w:tc>
      </w:tr>
      <w:tr w:rsidR="00B07977" w:rsidTr="008E5AB4">
        <w:trPr>
          <w:trHeight w:val="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rPr>
                <w:sz w:val="16"/>
                <w:szCs w:val="16"/>
              </w:rPr>
            </w:pPr>
          </w:p>
        </w:tc>
        <w:tc>
          <w:tcPr>
            <w:tcW w:w="2252" w:type="dxa"/>
            <w:tcBorders>
              <w:top w:val="single" w:sz="4" w:space="0" w:color="auto"/>
              <w:left w:val="single" w:sz="4" w:space="0" w:color="auto"/>
              <w:bottom w:val="single" w:sz="4" w:space="0" w:color="auto"/>
              <w:right w:val="single" w:sz="4" w:space="0" w:color="auto"/>
            </w:tcBorders>
            <w:hideMark/>
          </w:tcPr>
          <w:p w:rsidR="00B07977" w:rsidRDefault="00B07977" w:rsidP="00DA7313">
            <w:pPr>
              <w:widowControl w:val="0"/>
              <w:autoSpaceDE w:val="0"/>
              <w:autoSpaceDN w:val="0"/>
              <w:adjustRightInd w:val="0"/>
              <w:jc w:val="both"/>
              <w:rPr>
                <w:sz w:val="16"/>
                <w:szCs w:val="16"/>
              </w:rPr>
            </w:pPr>
            <w:r>
              <w:rPr>
                <w:sz w:val="16"/>
                <w:szCs w:val="16"/>
              </w:rPr>
              <w:t>Алгебра</w:t>
            </w:r>
          </w:p>
        </w:tc>
        <w:tc>
          <w:tcPr>
            <w:tcW w:w="545"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b/>
                <w:sz w:val="16"/>
                <w:szCs w:val="16"/>
              </w:rPr>
            </w:pPr>
          </w:p>
        </w:tc>
        <w:tc>
          <w:tcPr>
            <w:tcW w:w="428"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b/>
                <w:sz w:val="16"/>
                <w:szCs w:val="16"/>
              </w:rPr>
            </w:pPr>
          </w:p>
        </w:tc>
        <w:tc>
          <w:tcPr>
            <w:tcW w:w="531"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sz w:val="16"/>
                <w:szCs w:val="16"/>
              </w:rPr>
            </w:pPr>
          </w:p>
        </w:tc>
        <w:tc>
          <w:tcPr>
            <w:tcW w:w="426"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sz w:val="16"/>
                <w:szCs w:val="16"/>
              </w:rPr>
            </w:pPr>
          </w:p>
        </w:tc>
        <w:tc>
          <w:tcPr>
            <w:tcW w:w="531"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3</w:t>
            </w:r>
          </w:p>
        </w:tc>
        <w:tc>
          <w:tcPr>
            <w:tcW w:w="424"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3</w:t>
            </w:r>
          </w:p>
        </w:tc>
        <w:tc>
          <w:tcPr>
            <w:tcW w:w="444"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3</w:t>
            </w:r>
          </w:p>
        </w:tc>
        <w:tc>
          <w:tcPr>
            <w:tcW w:w="426"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3</w:t>
            </w:r>
          </w:p>
        </w:tc>
        <w:tc>
          <w:tcPr>
            <w:tcW w:w="531"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3</w:t>
            </w:r>
          </w:p>
        </w:tc>
        <w:tc>
          <w:tcPr>
            <w:tcW w:w="720" w:type="dxa"/>
            <w:gridSpan w:val="2"/>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9</w:t>
            </w:r>
          </w:p>
        </w:tc>
      </w:tr>
      <w:tr w:rsidR="00B07977" w:rsidTr="008E5AB4">
        <w:trPr>
          <w:trHeight w:val="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rPr>
                <w:sz w:val="16"/>
                <w:szCs w:val="16"/>
              </w:rPr>
            </w:pPr>
          </w:p>
        </w:tc>
        <w:tc>
          <w:tcPr>
            <w:tcW w:w="2252" w:type="dxa"/>
            <w:tcBorders>
              <w:top w:val="single" w:sz="4" w:space="0" w:color="auto"/>
              <w:left w:val="single" w:sz="4" w:space="0" w:color="auto"/>
              <w:bottom w:val="single" w:sz="4" w:space="0" w:color="auto"/>
              <w:right w:val="single" w:sz="4" w:space="0" w:color="auto"/>
            </w:tcBorders>
            <w:hideMark/>
          </w:tcPr>
          <w:p w:rsidR="00B07977" w:rsidRDefault="00B07977" w:rsidP="00DA7313">
            <w:pPr>
              <w:widowControl w:val="0"/>
              <w:autoSpaceDE w:val="0"/>
              <w:autoSpaceDN w:val="0"/>
              <w:adjustRightInd w:val="0"/>
              <w:jc w:val="both"/>
              <w:rPr>
                <w:sz w:val="16"/>
                <w:szCs w:val="16"/>
              </w:rPr>
            </w:pPr>
            <w:r>
              <w:rPr>
                <w:sz w:val="16"/>
                <w:szCs w:val="16"/>
              </w:rPr>
              <w:t>Геометрия</w:t>
            </w:r>
          </w:p>
        </w:tc>
        <w:tc>
          <w:tcPr>
            <w:tcW w:w="545"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b/>
                <w:sz w:val="16"/>
                <w:szCs w:val="16"/>
              </w:rPr>
            </w:pPr>
          </w:p>
        </w:tc>
        <w:tc>
          <w:tcPr>
            <w:tcW w:w="428"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b/>
                <w:sz w:val="16"/>
                <w:szCs w:val="16"/>
              </w:rPr>
            </w:pPr>
          </w:p>
        </w:tc>
        <w:tc>
          <w:tcPr>
            <w:tcW w:w="531"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sz w:val="16"/>
                <w:szCs w:val="16"/>
              </w:rPr>
            </w:pPr>
          </w:p>
        </w:tc>
        <w:tc>
          <w:tcPr>
            <w:tcW w:w="426"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sz w:val="16"/>
                <w:szCs w:val="16"/>
              </w:rPr>
            </w:pPr>
          </w:p>
        </w:tc>
        <w:tc>
          <w:tcPr>
            <w:tcW w:w="531"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2</w:t>
            </w:r>
          </w:p>
        </w:tc>
        <w:tc>
          <w:tcPr>
            <w:tcW w:w="424"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2</w:t>
            </w:r>
          </w:p>
        </w:tc>
        <w:tc>
          <w:tcPr>
            <w:tcW w:w="444"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2</w:t>
            </w:r>
          </w:p>
        </w:tc>
        <w:tc>
          <w:tcPr>
            <w:tcW w:w="426"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2</w:t>
            </w:r>
          </w:p>
        </w:tc>
        <w:tc>
          <w:tcPr>
            <w:tcW w:w="531"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2</w:t>
            </w:r>
          </w:p>
        </w:tc>
        <w:tc>
          <w:tcPr>
            <w:tcW w:w="720" w:type="dxa"/>
            <w:gridSpan w:val="2"/>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6</w:t>
            </w:r>
          </w:p>
        </w:tc>
      </w:tr>
      <w:tr w:rsidR="00B07977" w:rsidTr="008E5AB4">
        <w:trPr>
          <w:trHeight w:val="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rPr>
                <w:sz w:val="16"/>
                <w:szCs w:val="16"/>
              </w:rPr>
            </w:pPr>
          </w:p>
        </w:tc>
        <w:tc>
          <w:tcPr>
            <w:tcW w:w="2252" w:type="dxa"/>
            <w:tcBorders>
              <w:top w:val="single" w:sz="4" w:space="0" w:color="auto"/>
              <w:left w:val="single" w:sz="4" w:space="0" w:color="auto"/>
              <w:bottom w:val="single" w:sz="4" w:space="0" w:color="auto"/>
              <w:right w:val="single" w:sz="4" w:space="0" w:color="auto"/>
            </w:tcBorders>
            <w:hideMark/>
          </w:tcPr>
          <w:p w:rsidR="00B07977" w:rsidRDefault="00B07977" w:rsidP="00DA7313">
            <w:pPr>
              <w:widowControl w:val="0"/>
              <w:autoSpaceDE w:val="0"/>
              <w:autoSpaceDN w:val="0"/>
              <w:adjustRightInd w:val="0"/>
              <w:jc w:val="both"/>
              <w:rPr>
                <w:sz w:val="16"/>
                <w:szCs w:val="16"/>
              </w:rPr>
            </w:pPr>
            <w:r>
              <w:rPr>
                <w:sz w:val="16"/>
                <w:szCs w:val="16"/>
              </w:rPr>
              <w:t>Информатика</w:t>
            </w:r>
          </w:p>
        </w:tc>
        <w:tc>
          <w:tcPr>
            <w:tcW w:w="545"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b/>
                <w:sz w:val="16"/>
                <w:szCs w:val="16"/>
              </w:rPr>
            </w:pPr>
          </w:p>
        </w:tc>
        <w:tc>
          <w:tcPr>
            <w:tcW w:w="428"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b/>
                <w:sz w:val="16"/>
                <w:szCs w:val="16"/>
              </w:rPr>
            </w:pPr>
          </w:p>
        </w:tc>
        <w:tc>
          <w:tcPr>
            <w:tcW w:w="531"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sz w:val="16"/>
                <w:szCs w:val="16"/>
              </w:rPr>
            </w:pPr>
          </w:p>
        </w:tc>
        <w:tc>
          <w:tcPr>
            <w:tcW w:w="426"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sz w:val="16"/>
                <w:szCs w:val="16"/>
              </w:rPr>
            </w:pPr>
          </w:p>
        </w:tc>
        <w:tc>
          <w:tcPr>
            <w:tcW w:w="531"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1</w:t>
            </w:r>
          </w:p>
        </w:tc>
        <w:tc>
          <w:tcPr>
            <w:tcW w:w="424"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1</w:t>
            </w:r>
          </w:p>
        </w:tc>
        <w:tc>
          <w:tcPr>
            <w:tcW w:w="444"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1</w:t>
            </w:r>
          </w:p>
        </w:tc>
        <w:tc>
          <w:tcPr>
            <w:tcW w:w="426"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1</w:t>
            </w:r>
          </w:p>
        </w:tc>
        <w:tc>
          <w:tcPr>
            <w:tcW w:w="531"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2</w:t>
            </w:r>
          </w:p>
        </w:tc>
        <w:tc>
          <w:tcPr>
            <w:tcW w:w="720" w:type="dxa"/>
            <w:gridSpan w:val="2"/>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4</w:t>
            </w:r>
          </w:p>
        </w:tc>
      </w:tr>
      <w:tr w:rsidR="00B07977" w:rsidTr="008E5AB4">
        <w:trPr>
          <w:trHeight w:val="52"/>
        </w:trPr>
        <w:tc>
          <w:tcPr>
            <w:tcW w:w="2064" w:type="dxa"/>
            <w:vMerge w:val="restart"/>
            <w:tcBorders>
              <w:top w:val="single" w:sz="4" w:space="0" w:color="auto"/>
              <w:left w:val="single" w:sz="4" w:space="0" w:color="auto"/>
              <w:bottom w:val="single" w:sz="4" w:space="0" w:color="auto"/>
              <w:right w:val="single" w:sz="4" w:space="0" w:color="auto"/>
            </w:tcBorders>
            <w:hideMark/>
          </w:tcPr>
          <w:p w:rsidR="00B07977" w:rsidRDefault="00B07977" w:rsidP="00DA7313">
            <w:pPr>
              <w:jc w:val="center"/>
              <w:rPr>
                <w:sz w:val="16"/>
                <w:szCs w:val="16"/>
              </w:rPr>
            </w:pPr>
            <w:r>
              <w:rPr>
                <w:sz w:val="16"/>
                <w:szCs w:val="16"/>
              </w:rPr>
              <w:t>Общественно-научные предметы</w:t>
            </w:r>
          </w:p>
        </w:tc>
        <w:tc>
          <w:tcPr>
            <w:tcW w:w="2252" w:type="dxa"/>
            <w:tcBorders>
              <w:top w:val="single" w:sz="4" w:space="0" w:color="auto"/>
              <w:left w:val="single" w:sz="4" w:space="0" w:color="auto"/>
              <w:bottom w:val="single" w:sz="4" w:space="0" w:color="auto"/>
              <w:right w:val="single" w:sz="4" w:space="0" w:color="auto"/>
            </w:tcBorders>
            <w:hideMark/>
          </w:tcPr>
          <w:p w:rsidR="00B07977" w:rsidRDefault="00B07977" w:rsidP="00DA7313">
            <w:pPr>
              <w:widowControl w:val="0"/>
              <w:autoSpaceDE w:val="0"/>
              <w:autoSpaceDN w:val="0"/>
              <w:adjustRightInd w:val="0"/>
              <w:jc w:val="both"/>
              <w:rPr>
                <w:sz w:val="16"/>
                <w:szCs w:val="16"/>
              </w:rPr>
            </w:pPr>
            <w:r>
              <w:rPr>
                <w:sz w:val="16"/>
                <w:szCs w:val="16"/>
              </w:rPr>
              <w:t>История</w:t>
            </w:r>
          </w:p>
        </w:tc>
        <w:tc>
          <w:tcPr>
            <w:tcW w:w="545"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b/>
                <w:sz w:val="16"/>
                <w:szCs w:val="16"/>
              </w:rPr>
            </w:pPr>
            <w:r>
              <w:rPr>
                <w:b/>
                <w:sz w:val="16"/>
                <w:szCs w:val="16"/>
              </w:rPr>
              <w:t>2</w:t>
            </w:r>
          </w:p>
        </w:tc>
        <w:tc>
          <w:tcPr>
            <w:tcW w:w="428"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b/>
                <w:sz w:val="16"/>
                <w:szCs w:val="16"/>
              </w:rPr>
            </w:pPr>
            <w:r>
              <w:rPr>
                <w:b/>
                <w:sz w:val="16"/>
                <w:szCs w:val="16"/>
              </w:rPr>
              <w:t>2</w:t>
            </w:r>
          </w:p>
        </w:tc>
        <w:tc>
          <w:tcPr>
            <w:tcW w:w="531"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2</w:t>
            </w:r>
          </w:p>
        </w:tc>
        <w:tc>
          <w:tcPr>
            <w:tcW w:w="426"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2</w:t>
            </w:r>
          </w:p>
        </w:tc>
        <w:tc>
          <w:tcPr>
            <w:tcW w:w="531"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2</w:t>
            </w:r>
          </w:p>
        </w:tc>
        <w:tc>
          <w:tcPr>
            <w:tcW w:w="424"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2</w:t>
            </w:r>
          </w:p>
        </w:tc>
        <w:tc>
          <w:tcPr>
            <w:tcW w:w="444"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2</w:t>
            </w:r>
          </w:p>
        </w:tc>
        <w:tc>
          <w:tcPr>
            <w:tcW w:w="426"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2</w:t>
            </w:r>
          </w:p>
        </w:tc>
        <w:tc>
          <w:tcPr>
            <w:tcW w:w="531"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3</w:t>
            </w:r>
          </w:p>
        </w:tc>
        <w:tc>
          <w:tcPr>
            <w:tcW w:w="720" w:type="dxa"/>
            <w:gridSpan w:val="2"/>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11</w:t>
            </w:r>
          </w:p>
        </w:tc>
      </w:tr>
      <w:tr w:rsidR="00B07977" w:rsidTr="008E5AB4">
        <w:trPr>
          <w:trHeight w:val="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rPr>
                <w:sz w:val="16"/>
                <w:szCs w:val="16"/>
              </w:rPr>
            </w:pPr>
          </w:p>
        </w:tc>
        <w:tc>
          <w:tcPr>
            <w:tcW w:w="2252" w:type="dxa"/>
            <w:tcBorders>
              <w:top w:val="single" w:sz="4" w:space="0" w:color="auto"/>
              <w:left w:val="single" w:sz="4" w:space="0" w:color="auto"/>
              <w:bottom w:val="single" w:sz="4" w:space="0" w:color="auto"/>
              <w:right w:val="single" w:sz="4" w:space="0" w:color="auto"/>
            </w:tcBorders>
            <w:hideMark/>
          </w:tcPr>
          <w:p w:rsidR="00B07977" w:rsidRDefault="00B07977" w:rsidP="00DA7313">
            <w:pPr>
              <w:widowControl w:val="0"/>
              <w:autoSpaceDE w:val="0"/>
              <w:autoSpaceDN w:val="0"/>
              <w:adjustRightInd w:val="0"/>
              <w:jc w:val="both"/>
              <w:rPr>
                <w:sz w:val="16"/>
                <w:szCs w:val="16"/>
              </w:rPr>
            </w:pPr>
            <w:r>
              <w:rPr>
                <w:sz w:val="16"/>
                <w:szCs w:val="16"/>
              </w:rPr>
              <w:t>Обществознание</w:t>
            </w:r>
          </w:p>
        </w:tc>
        <w:tc>
          <w:tcPr>
            <w:tcW w:w="545"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b/>
                <w:sz w:val="16"/>
                <w:szCs w:val="16"/>
              </w:rPr>
            </w:pPr>
            <w:r>
              <w:rPr>
                <w:b/>
                <w:sz w:val="16"/>
                <w:szCs w:val="16"/>
              </w:rPr>
              <w:t>1</w:t>
            </w:r>
          </w:p>
        </w:tc>
        <w:tc>
          <w:tcPr>
            <w:tcW w:w="428"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b/>
                <w:sz w:val="16"/>
                <w:szCs w:val="16"/>
              </w:rPr>
            </w:pPr>
            <w:r>
              <w:rPr>
                <w:b/>
                <w:sz w:val="16"/>
                <w:szCs w:val="16"/>
              </w:rPr>
              <w:t>1</w:t>
            </w:r>
          </w:p>
        </w:tc>
        <w:tc>
          <w:tcPr>
            <w:tcW w:w="531"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1</w:t>
            </w:r>
          </w:p>
        </w:tc>
        <w:tc>
          <w:tcPr>
            <w:tcW w:w="426"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1</w:t>
            </w:r>
          </w:p>
        </w:tc>
        <w:tc>
          <w:tcPr>
            <w:tcW w:w="531"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1</w:t>
            </w:r>
          </w:p>
        </w:tc>
        <w:tc>
          <w:tcPr>
            <w:tcW w:w="424"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1</w:t>
            </w:r>
          </w:p>
        </w:tc>
        <w:tc>
          <w:tcPr>
            <w:tcW w:w="444"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1</w:t>
            </w:r>
          </w:p>
        </w:tc>
        <w:tc>
          <w:tcPr>
            <w:tcW w:w="426"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1</w:t>
            </w:r>
          </w:p>
        </w:tc>
        <w:tc>
          <w:tcPr>
            <w:tcW w:w="531"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1</w:t>
            </w:r>
          </w:p>
        </w:tc>
        <w:tc>
          <w:tcPr>
            <w:tcW w:w="720" w:type="dxa"/>
            <w:gridSpan w:val="2"/>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5</w:t>
            </w:r>
          </w:p>
        </w:tc>
      </w:tr>
      <w:tr w:rsidR="00B07977" w:rsidTr="008E5AB4">
        <w:trPr>
          <w:trHeight w:val="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rPr>
                <w:sz w:val="16"/>
                <w:szCs w:val="16"/>
              </w:rPr>
            </w:pPr>
          </w:p>
        </w:tc>
        <w:tc>
          <w:tcPr>
            <w:tcW w:w="2252" w:type="dxa"/>
            <w:tcBorders>
              <w:top w:val="single" w:sz="4" w:space="0" w:color="auto"/>
              <w:left w:val="single" w:sz="4" w:space="0" w:color="auto"/>
              <w:bottom w:val="single" w:sz="4" w:space="0" w:color="auto"/>
              <w:right w:val="single" w:sz="4" w:space="0" w:color="auto"/>
            </w:tcBorders>
            <w:hideMark/>
          </w:tcPr>
          <w:p w:rsidR="00B07977" w:rsidRDefault="00B07977" w:rsidP="00DA7313">
            <w:pPr>
              <w:widowControl w:val="0"/>
              <w:autoSpaceDE w:val="0"/>
              <w:autoSpaceDN w:val="0"/>
              <w:adjustRightInd w:val="0"/>
              <w:jc w:val="both"/>
              <w:rPr>
                <w:sz w:val="16"/>
                <w:szCs w:val="16"/>
              </w:rPr>
            </w:pPr>
            <w:r>
              <w:rPr>
                <w:sz w:val="16"/>
                <w:szCs w:val="16"/>
              </w:rPr>
              <w:t>География</w:t>
            </w:r>
          </w:p>
        </w:tc>
        <w:tc>
          <w:tcPr>
            <w:tcW w:w="545"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b/>
                <w:sz w:val="16"/>
                <w:szCs w:val="16"/>
              </w:rPr>
            </w:pPr>
            <w:r>
              <w:rPr>
                <w:b/>
                <w:sz w:val="16"/>
                <w:szCs w:val="16"/>
              </w:rPr>
              <w:t>1</w:t>
            </w:r>
          </w:p>
        </w:tc>
        <w:tc>
          <w:tcPr>
            <w:tcW w:w="428"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b/>
                <w:sz w:val="16"/>
                <w:szCs w:val="16"/>
              </w:rPr>
            </w:pPr>
            <w:r>
              <w:rPr>
                <w:b/>
                <w:sz w:val="16"/>
                <w:szCs w:val="16"/>
              </w:rPr>
              <w:t>1</w:t>
            </w:r>
          </w:p>
        </w:tc>
        <w:tc>
          <w:tcPr>
            <w:tcW w:w="531"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1</w:t>
            </w:r>
          </w:p>
        </w:tc>
        <w:tc>
          <w:tcPr>
            <w:tcW w:w="426"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1</w:t>
            </w:r>
          </w:p>
        </w:tc>
        <w:tc>
          <w:tcPr>
            <w:tcW w:w="531"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2</w:t>
            </w:r>
          </w:p>
        </w:tc>
        <w:tc>
          <w:tcPr>
            <w:tcW w:w="424"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2</w:t>
            </w:r>
          </w:p>
        </w:tc>
        <w:tc>
          <w:tcPr>
            <w:tcW w:w="444"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2</w:t>
            </w:r>
          </w:p>
        </w:tc>
        <w:tc>
          <w:tcPr>
            <w:tcW w:w="426"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2</w:t>
            </w:r>
          </w:p>
        </w:tc>
        <w:tc>
          <w:tcPr>
            <w:tcW w:w="531"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2</w:t>
            </w:r>
          </w:p>
        </w:tc>
        <w:tc>
          <w:tcPr>
            <w:tcW w:w="720" w:type="dxa"/>
            <w:gridSpan w:val="2"/>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8</w:t>
            </w:r>
          </w:p>
        </w:tc>
      </w:tr>
      <w:tr w:rsidR="00B07977" w:rsidRPr="00B93E31" w:rsidTr="008E5AB4">
        <w:trPr>
          <w:trHeight w:val="52"/>
        </w:trPr>
        <w:tc>
          <w:tcPr>
            <w:tcW w:w="2064" w:type="dxa"/>
            <w:tcBorders>
              <w:top w:val="single" w:sz="4" w:space="0" w:color="auto"/>
              <w:left w:val="single" w:sz="4" w:space="0" w:color="auto"/>
              <w:bottom w:val="single" w:sz="4" w:space="0" w:color="auto"/>
              <w:right w:val="single" w:sz="4" w:space="0" w:color="auto"/>
            </w:tcBorders>
            <w:hideMark/>
          </w:tcPr>
          <w:p w:rsidR="00B07977" w:rsidRPr="00B07977" w:rsidRDefault="00B07977" w:rsidP="00DA7313">
            <w:pPr>
              <w:jc w:val="center"/>
              <w:rPr>
                <w:sz w:val="16"/>
                <w:szCs w:val="16"/>
                <w:lang w:val="ru-RU"/>
              </w:rPr>
            </w:pPr>
            <w:r w:rsidRPr="00B07977">
              <w:rPr>
                <w:sz w:val="16"/>
                <w:szCs w:val="16"/>
                <w:lang w:val="ru-RU"/>
              </w:rPr>
              <w:t>Основы духовно-нравственной культуры России</w:t>
            </w:r>
          </w:p>
        </w:tc>
        <w:tc>
          <w:tcPr>
            <w:tcW w:w="2252" w:type="dxa"/>
            <w:tcBorders>
              <w:top w:val="single" w:sz="4" w:space="0" w:color="auto"/>
              <w:left w:val="single" w:sz="4" w:space="0" w:color="auto"/>
              <w:bottom w:val="single" w:sz="4" w:space="0" w:color="auto"/>
              <w:right w:val="single" w:sz="4" w:space="0" w:color="auto"/>
            </w:tcBorders>
          </w:tcPr>
          <w:p w:rsidR="00B07977" w:rsidRPr="00B07977" w:rsidRDefault="00B07977" w:rsidP="00DA7313">
            <w:pPr>
              <w:widowControl w:val="0"/>
              <w:autoSpaceDE w:val="0"/>
              <w:autoSpaceDN w:val="0"/>
              <w:adjustRightInd w:val="0"/>
              <w:jc w:val="both"/>
              <w:rPr>
                <w:sz w:val="16"/>
                <w:szCs w:val="16"/>
                <w:lang w:val="ru-RU"/>
              </w:rPr>
            </w:pPr>
          </w:p>
        </w:tc>
        <w:tc>
          <w:tcPr>
            <w:tcW w:w="545" w:type="dxa"/>
            <w:tcBorders>
              <w:top w:val="single" w:sz="4" w:space="0" w:color="auto"/>
              <w:left w:val="single" w:sz="4" w:space="0" w:color="auto"/>
              <w:bottom w:val="single" w:sz="4" w:space="0" w:color="auto"/>
              <w:right w:val="single" w:sz="4" w:space="0" w:color="auto"/>
            </w:tcBorders>
            <w:vAlign w:val="center"/>
          </w:tcPr>
          <w:p w:rsidR="00B07977" w:rsidRPr="00B07977" w:rsidRDefault="00B07977" w:rsidP="00DA7313">
            <w:pPr>
              <w:widowControl w:val="0"/>
              <w:autoSpaceDE w:val="0"/>
              <w:autoSpaceDN w:val="0"/>
              <w:adjustRightInd w:val="0"/>
              <w:jc w:val="center"/>
              <w:rPr>
                <w:b/>
                <w:sz w:val="16"/>
                <w:szCs w:val="16"/>
                <w:lang w:val="ru-RU"/>
              </w:rPr>
            </w:pPr>
          </w:p>
        </w:tc>
        <w:tc>
          <w:tcPr>
            <w:tcW w:w="428" w:type="dxa"/>
            <w:tcBorders>
              <w:top w:val="single" w:sz="4" w:space="0" w:color="auto"/>
              <w:left w:val="single" w:sz="4" w:space="0" w:color="auto"/>
              <w:bottom w:val="single" w:sz="4" w:space="0" w:color="auto"/>
              <w:right w:val="single" w:sz="4" w:space="0" w:color="auto"/>
            </w:tcBorders>
            <w:vAlign w:val="center"/>
          </w:tcPr>
          <w:p w:rsidR="00B07977" w:rsidRPr="00B07977" w:rsidRDefault="00B07977" w:rsidP="00DA7313">
            <w:pPr>
              <w:widowControl w:val="0"/>
              <w:autoSpaceDE w:val="0"/>
              <w:autoSpaceDN w:val="0"/>
              <w:adjustRightInd w:val="0"/>
              <w:jc w:val="center"/>
              <w:rPr>
                <w:b/>
                <w:sz w:val="16"/>
                <w:szCs w:val="16"/>
                <w:lang w:val="ru-RU"/>
              </w:rPr>
            </w:pPr>
          </w:p>
        </w:tc>
        <w:tc>
          <w:tcPr>
            <w:tcW w:w="531" w:type="dxa"/>
            <w:tcBorders>
              <w:top w:val="single" w:sz="4" w:space="0" w:color="auto"/>
              <w:left w:val="single" w:sz="4" w:space="0" w:color="auto"/>
              <w:bottom w:val="single" w:sz="4" w:space="0" w:color="auto"/>
              <w:right w:val="single" w:sz="4" w:space="0" w:color="auto"/>
            </w:tcBorders>
            <w:vAlign w:val="center"/>
          </w:tcPr>
          <w:p w:rsidR="00B07977" w:rsidRPr="00B07977" w:rsidRDefault="00B07977" w:rsidP="00DA7313">
            <w:pPr>
              <w:widowControl w:val="0"/>
              <w:autoSpaceDE w:val="0"/>
              <w:autoSpaceDN w:val="0"/>
              <w:adjustRightInd w:val="0"/>
              <w:jc w:val="center"/>
              <w:rPr>
                <w:sz w:val="16"/>
                <w:szCs w:val="16"/>
                <w:lang w:val="ru-RU"/>
              </w:rPr>
            </w:pPr>
          </w:p>
        </w:tc>
        <w:tc>
          <w:tcPr>
            <w:tcW w:w="426" w:type="dxa"/>
            <w:tcBorders>
              <w:top w:val="single" w:sz="4" w:space="0" w:color="auto"/>
              <w:left w:val="single" w:sz="4" w:space="0" w:color="auto"/>
              <w:bottom w:val="single" w:sz="4" w:space="0" w:color="auto"/>
              <w:right w:val="single" w:sz="4" w:space="0" w:color="auto"/>
            </w:tcBorders>
            <w:vAlign w:val="center"/>
          </w:tcPr>
          <w:p w:rsidR="00B07977" w:rsidRPr="00B07977" w:rsidRDefault="00B07977" w:rsidP="00DA7313">
            <w:pPr>
              <w:widowControl w:val="0"/>
              <w:autoSpaceDE w:val="0"/>
              <w:autoSpaceDN w:val="0"/>
              <w:adjustRightInd w:val="0"/>
              <w:jc w:val="center"/>
              <w:rPr>
                <w:sz w:val="16"/>
                <w:szCs w:val="16"/>
                <w:lang w:val="ru-RU"/>
              </w:rPr>
            </w:pPr>
          </w:p>
        </w:tc>
        <w:tc>
          <w:tcPr>
            <w:tcW w:w="531" w:type="dxa"/>
            <w:tcBorders>
              <w:top w:val="single" w:sz="4" w:space="0" w:color="auto"/>
              <w:left w:val="single" w:sz="4" w:space="0" w:color="auto"/>
              <w:bottom w:val="single" w:sz="4" w:space="0" w:color="auto"/>
              <w:right w:val="single" w:sz="4" w:space="0" w:color="auto"/>
            </w:tcBorders>
            <w:vAlign w:val="center"/>
          </w:tcPr>
          <w:p w:rsidR="00B07977" w:rsidRPr="00B07977" w:rsidRDefault="00B07977" w:rsidP="00DA7313">
            <w:pPr>
              <w:widowControl w:val="0"/>
              <w:autoSpaceDE w:val="0"/>
              <w:autoSpaceDN w:val="0"/>
              <w:adjustRightInd w:val="0"/>
              <w:jc w:val="center"/>
              <w:rPr>
                <w:sz w:val="16"/>
                <w:szCs w:val="16"/>
                <w:lang w:val="ru-RU"/>
              </w:rPr>
            </w:pPr>
          </w:p>
        </w:tc>
        <w:tc>
          <w:tcPr>
            <w:tcW w:w="424" w:type="dxa"/>
            <w:tcBorders>
              <w:top w:val="single" w:sz="4" w:space="0" w:color="auto"/>
              <w:left w:val="single" w:sz="4" w:space="0" w:color="auto"/>
              <w:bottom w:val="single" w:sz="4" w:space="0" w:color="auto"/>
              <w:right w:val="single" w:sz="4" w:space="0" w:color="auto"/>
            </w:tcBorders>
            <w:vAlign w:val="center"/>
          </w:tcPr>
          <w:p w:rsidR="00B07977" w:rsidRPr="00B07977" w:rsidRDefault="00B07977" w:rsidP="00DA7313">
            <w:pPr>
              <w:widowControl w:val="0"/>
              <w:autoSpaceDE w:val="0"/>
              <w:autoSpaceDN w:val="0"/>
              <w:adjustRightInd w:val="0"/>
              <w:jc w:val="center"/>
              <w:rPr>
                <w:sz w:val="16"/>
                <w:szCs w:val="16"/>
                <w:lang w:val="ru-RU"/>
              </w:rPr>
            </w:pPr>
          </w:p>
        </w:tc>
        <w:tc>
          <w:tcPr>
            <w:tcW w:w="444" w:type="dxa"/>
            <w:tcBorders>
              <w:top w:val="single" w:sz="4" w:space="0" w:color="auto"/>
              <w:left w:val="single" w:sz="4" w:space="0" w:color="auto"/>
              <w:bottom w:val="single" w:sz="4" w:space="0" w:color="auto"/>
              <w:right w:val="single" w:sz="4" w:space="0" w:color="auto"/>
            </w:tcBorders>
            <w:vAlign w:val="center"/>
          </w:tcPr>
          <w:p w:rsidR="00B07977" w:rsidRPr="00B07977" w:rsidRDefault="00B07977" w:rsidP="00DA7313">
            <w:pPr>
              <w:widowControl w:val="0"/>
              <w:autoSpaceDE w:val="0"/>
              <w:autoSpaceDN w:val="0"/>
              <w:adjustRightInd w:val="0"/>
              <w:jc w:val="center"/>
              <w:rPr>
                <w:sz w:val="16"/>
                <w:szCs w:val="16"/>
                <w:lang w:val="ru-RU"/>
              </w:rPr>
            </w:pPr>
          </w:p>
        </w:tc>
        <w:tc>
          <w:tcPr>
            <w:tcW w:w="426" w:type="dxa"/>
            <w:tcBorders>
              <w:top w:val="single" w:sz="4" w:space="0" w:color="auto"/>
              <w:left w:val="single" w:sz="4" w:space="0" w:color="auto"/>
              <w:bottom w:val="single" w:sz="4" w:space="0" w:color="auto"/>
              <w:right w:val="single" w:sz="4" w:space="0" w:color="auto"/>
            </w:tcBorders>
            <w:vAlign w:val="center"/>
          </w:tcPr>
          <w:p w:rsidR="00B07977" w:rsidRPr="00B07977" w:rsidRDefault="00B07977" w:rsidP="00DA7313">
            <w:pPr>
              <w:widowControl w:val="0"/>
              <w:autoSpaceDE w:val="0"/>
              <w:autoSpaceDN w:val="0"/>
              <w:adjustRightInd w:val="0"/>
              <w:jc w:val="center"/>
              <w:rPr>
                <w:sz w:val="16"/>
                <w:szCs w:val="16"/>
                <w:lang w:val="ru-RU"/>
              </w:rPr>
            </w:pPr>
          </w:p>
        </w:tc>
        <w:tc>
          <w:tcPr>
            <w:tcW w:w="531" w:type="dxa"/>
            <w:tcBorders>
              <w:top w:val="single" w:sz="4" w:space="0" w:color="auto"/>
              <w:left w:val="single" w:sz="4" w:space="0" w:color="auto"/>
              <w:bottom w:val="single" w:sz="4" w:space="0" w:color="auto"/>
              <w:right w:val="single" w:sz="4" w:space="0" w:color="auto"/>
            </w:tcBorders>
            <w:vAlign w:val="center"/>
          </w:tcPr>
          <w:p w:rsidR="00B07977" w:rsidRPr="00B07977" w:rsidRDefault="00B07977" w:rsidP="00DA7313">
            <w:pPr>
              <w:widowControl w:val="0"/>
              <w:autoSpaceDE w:val="0"/>
              <w:autoSpaceDN w:val="0"/>
              <w:adjustRightInd w:val="0"/>
              <w:jc w:val="center"/>
              <w:rPr>
                <w:sz w:val="16"/>
                <w:szCs w:val="16"/>
                <w:lang w:val="ru-RU"/>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B07977" w:rsidRPr="00B07977" w:rsidRDefault="00B07977" w:rsidP="00DA7313">
            <w:pPr>
              <w:widowControl w:val="0"/>
              <w:autoSpaceDE w:val="0"/>
              <w:autoSpaceDN w:val="0"/>
              <w:adjustRightInd w:val="0"/>
              <w:jc w:val="center"/>
              <w:rPr>
                <w:sz w:val="16"/>
                <w:szCs w:val="16"/>
                <w:lang w:val="ru-RU"/>
              </w:rPr>
            </w:pPr>
          </w:p>
        </w:tc>
        <w:tc>
          <w:tcPr>
            <w:tcW w:w="567" w:type="dxa"/>
            <w:tcBorders>
              <w:top w:val="single" w:sz="4" w:space="0" w:color="auto"/>
              <w:left w:val="single" w:sz="4" w:space="0" w:color="auto"/>
              <w:bottom w:val="single" w:sz="4" w:space="0" w:color="auto"/>
              <w:right w:val="single" w:sz="4" w:space="0" w:color="auto"/>
            </w:tcBorders>
            <w:vAlign w:val="center"/>
          </w:tcPr>
          <w:p w:rsidR="00B07977" w:rsidRPr="00B07977" w:rsidRDefault="00B07977" w:rsidP="00DA7313">
            <w:pPr>
              <w:widowControl w:val="0"/>
              <w:autoSpaceDE w:val="0"/>
              <w:autoSpaceDN w:val="0"/>
              <w:adjustRightInd w:val="0"/>
              <w:jc w:val="center"/>
              <w:rPr>
                <w:sz w:val="16"/>
                <w:szCs w:val="16"/>
                <w:lang w:val="ru-RU"/>
              </w:rPr>
            </w:pPr>
          </w:p>
        </w:tc>
      </w:tr>
      <w:tr w:rsidR="00B07977" w:rsidTr="008E5AB4">
        <w:trPr>
          <w:trHeight w:val="52"/>
        </w:trPr>
        <w:tc>
          <w:tcPr>
            <w:tcW w:w="2064" w:type="dxa"/>
            <w:vMerge w:val="restart"/>
            <w:tcBorders>
              <w:top w:val="single" w:sz="4" w:space="0" w:color="auto"/>
              <w:left w:val="single" w:sz="4" w:space="0" w:color="auto"/>
              <w:bottom w:val="single" w:sz="4" w:space="0" w:color="auto"/>
              <w:right w:val="single" w:sz="4" w:space="0" w:color="auto"/>
            </w:tcBorders>
            <w:hideMark/>
          </w:tcPr>
          <w:p w:rsidR="00B07977" w:rsidRDefault="00B07977" w:rsidP="00DA7313">
            <w:pPr>
              <w:jc w:val="center"/>
              <w:rPr>
                <w:sz w:val="16"/>
                <w:szCs w:val="16"/>
              </w:rPr>
            </w:pPr>
            <w:r>
              <w:rPr>
                <w:sz w:val="16"/>
                <w:szCs w:val="16"/>
              </w:rPr>
              <w:t>Естественнонаучные предметы</w:t>
            </w:r>
          </w:p>
        </w:tc>
        <w:tc>
          <w:tcPr>
            <w:tcW w:w="2252" w:type="dxa"/>
            <w:tcBorders>
              <w:top w:val="single" w:sz="4" w:space="0" w:color="auto"/>
              <w:left w:val="single" w:sz="4" w:space="0" w:color="auto"/>
              <w:bottom w:val="single" w:sz="4" w:space="0" w:color="auto"/>
              <w:right w:val="single" w:sz="4" w:space="0" w:color="auto"/>
            </w:tcBorders>
            <w:hideMark/>
          </w:tcPr>
          <w:p w:rsidR="00B07977" w:rsidRDefault="00B07977" w:rsidP="00DA7313">
            <w:pPr>
              <w:widowControl w:val="0"/>
              <w:autoSpaceDE w:val="0"/>
              <w:autoSpaceDN w:val="0"/>
              <w:adjustRightInd w:val="0"/>
              <w:jc w:val="both"/>
              <w:rPr>
                <w:sz w:val="16"/>
                <w:szCs w:val="16"/>
              </w:rPr>
            </w:pPr>
            <w:r>
              <w:rPr>
                <w:sz w:val="16"/>
                <w:szCs w:val="16"/>
              </w:rPr>
              <w:t>Физика</w:t>
            </w:r>
          </w:p>
        </w:tc>
        <w:tc>
          <w:tcPr>
            <w:tcW w:w="545"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b/>
                <w:sz w:val="16"/>
                <w:szCs w:val="16"/>
              </w:rPr>
            </w:pPr>
          </w:p>
        </w:tc>
        <w:tc>
          <w:tcPr>
            <w:tcW w:w="428"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b/>
                <w:sz w:val="16"/>
                <w:szCs w:val="16"/>
              </w:rPr>
            </w:pPr>
          </w:p>
        </w:tc>
        <w:tc>
          <w:tcPr>
            <w:tcW w:w="531"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sz w:val="16"/>
                <w:szCs w:val="16"/>
              </w:rPr>
            </w:pPr>
          </w:p>
        </w:tc>
        <w:tc>
          <w:tcPr>
            <w:tcW w:w="426"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sz w:val="16"/>
                <w:szCs w:val="16"/>
              </w:rPr>
            </w:pPr>
          </w:p>
        </w:tc>
        <w:tc>
          <w:tcPr>
            <w:tcW w:w="531"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2</w:t>
            </w:r>
          </w:p>
        </w:tc>
        <w:tc>
          <w:tcPr>
            <w:tcW w:w="424"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2</w:t>
            </w:r>
          </w:p>
        </w:tc>
        <w:tc>
          <w:tcPr>
            <w:tcW w:w="444"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2</w:t>
            </w:r>
          </w:p>
        </w:tc>
        <w:tc>
          <w:tcPr>
            <w:tcW w:w="426"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2</w:t>
            </w:r>
          </w:p>
        </w:tc>
        <w:tc>
          <w:tcPr>
            <w:tcW w:w="531"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3</w:t>
            </w:r>
          </w:p>
        </w:tc>
        <w:tc>
          <w:tcPr>
            <w:tcW w:w="720" w:type="dxa"/>
            <w:gridSpan w:val="2"/>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7</w:t>
            </w:r>
          </w:p>
        </w:tc>
      </w:tr>
      <w:tr w:rsidR="00B07977" w:rsidTr="008E5AB4">
        <w:trPr>
          <w:trHeight w:val="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rPr>
                <w:sz w:val="16"/>
                <w:szCs w:val="16"/>
              </w:rPr>
            </w:pPr>
          </w:p>
        </w:tc>
        <w:tc>
          <w:tcPr>
            <w:tcW w:w="2252" w:type="dxa"/>
            <w:tcBorders>
              <w:top w:val="single" w:sz="4" w:space="0" w:color="auto"/>
              <w:left w:val="single" w:sz="4" w:space="0" w:color="auto"/>
              <w:bottom w:val="single" w:sz="4" w:space="0" w:color="auto"/>
              <w:right w:val="single" w:sz="4" w:space="0" w:color="auto"/>
            </w:tcBorders>
            <w:hideMark/>
          </w:tcPr>
          <w:p w:rsidR="00B07977" w:rsidRDefault="00B07977" w:rsidP="00DA7313">
            <w:pPr>
              <w:widowControl w:val="0"/>
              <w:autoSpaceDE w:val="0"/>
              <w:autoSpaceDN w:val="0"/>
              <w:adjustRightInd w:val="0"/>
              <w:jc w:val="both"/>
              <w:rPr>
                <w:sz w:val="16"/>
                <w:szCs w:val="16"/>
              </w:rPr>
            </w:pPr>
            <w:r>
              <w:rPr>
                <w:sz w:val="16"/>
                <w:szCs w:val="16"/>
              </w:rPr>
              <w:t>Химия</w:t>
            </w:r>
          </w:p>
        </w:tc>
        <w:tc>
          <w:tcPr>
            <w:tcW w:w="545"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b/>
                <w:sz w:val="16"/>
                <w:szCs w:val="16"/>
              </w:rPr>
            </w:pPr>
          </w:p>
        </w:tc>
        <w:tc>
          <w:tcPr>
            <w:tcW w:w="428"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b/>
                <w:sz w:val="16"/>
                <w:szCs w:val="16"/>
              </w:rPr>
            </w:pPr>
          </w:p>
        </w:tc>
        <w:tc>
          <w:tcPr>
            <w:tcW w:w="531"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sz w:val="16"/>
                <w:szCs w:val="16"/>
              </w:rPr>
            </w:pPr>
          </w:p>
        </w:tc>
        <w:tc>
          <w:tcPr>
            <w:tcW w:w="426"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sz w:val="16"/>
                <w:szCs w:val="16"/>
              </w:rPr>
            </w:pPr>
          </w:p>
        </w:tc>
        <w:tc>
          <w:tcPr>
            <w:tcW w:w="531"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sz w:val="16"/>
                <w:szCs w:val="16"/>
              </w:rPr>
            </w:pPr>
          </w:p>
        </w:tc>
        <w:tc>
          <w:tcPr>
            <w:tcW w:w="424"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sz w:val="16"/>
                <w:szCs w:val="16"/>
              </w:rPr>
            </w:pPr>
          </w:p>
        </w:tc>
        <w:tc>
          <w:tcPr>
            <w:tcW w:w="444"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2</w:t>
            </w:r>
          </w:p>
        </w:tc>
        <w:tc>
          <w:tcPr>
            <w:tcW w:w="426"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2</w:t>
            </w:r>
          </w:p>
        </w:tc>
        <w:tc>
          <w:tcPr>
            <w:tcW w:w="531"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2</w:t>
            </w:r>
          </w:p>
        </w:tc>
        <w:tc>
          <w:tcPr>
            <w:tcW w:w="720" w:type="dxa"/>
            <w:gridSpan w:val="2"/>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4</w:t>
            </w:r>
          </w:p>
        </w:tc>
      </w:tr>
      <w:tr w:rsidR="00B07977" w:rsidTr="008E5AB4">
        <w:trPr>
          <w:trHeight w:val="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rPr>
                <w:sz w:val="16"/>
                <w:szCs w:val="16"/>
              </w:rPr>
            </w:pPr>
          </w:p>
        </w:tc>
        <w:tc>
          <w:tcPr>
            <w:tcW w:w="2252" w:type="dxa"/>
            <w:tcBorders>
              <w:top w:val="single" w:sz="4" w:space="0" w:color="auto"/>
              <w:left w:val="single" w:sz="4" w:space="0" w:color="auto"/>
              <w:bottom w:val="single" w:sz="4" w:space="0" w:color="auto"/>
              <w:right w:val="single" w:sz="4" w:space="0" w:color="auto"/>
            </w:tcBorders>
            <w:hideMark/>
          </w:tcPr>
          <w:p w:rsidR="00B07977" w:rsidRDefault="00B07977" w:rsidP="00DA7313">
            <w:pPr>
              <w:widowControl w:val="0"/>
              <w:autoSpaceDE w:val="0"/>
              <w:autoSpaceDN w:val="0"/>
              <w:adjustRightInd w:val="0"/>
              <w:jc w:val="both"/>
              <w:rPr>
                <w:sz w:val="16"/>
                <w:szCs w:val="16"/>
              </w:rPr>
            </w:pPr>
            <w:r>
              <w:rPr>
                <w:sz w:val="16"/>
                <w:szCs w:val="16"/>
              </w:rPr>
              <w:t>Биология</w:t>
            </w:r>
          </w:p>
        </w:tc>
        <w:tc>
          <w:tcPr>
            <w:tcW w:w="545"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b/>
                <w:sz w:val="16"/>
                <w:szCs w:val="16"/>
              </w:rPr>
            </w:pPr>
            <w:r>
              <w:rPr>
                <w:b/>
                <w:sz w:val="16"/>
                <w:szCs w:val="16"/>
              </w:rPr>
              <w:t>1</w:t>
            </w:r>
          </w:p>
        </w:tc>
        <w:tc>
          <w:tcPr>
            <w:tcW w:w="428"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b/>
                <w:sz w:val="16"/>
                <w:szCs w:val="16"/>
              </w:rPr>
            </w:pPr>
            <w:r>
              <w:rPr>
                <w:b/>
                <w:sz w:val="16"/>
                <w:szCs w:val="16"/>
              </w:rPr>
              <w:t>1</w:t>
            </w:r>
          </w:p>
        </w:tc>
        <w:tc>
          <w:tcPr>
            <w:tcW w:w="531"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1</w:t>
            </w:r>
          </w:p>
        </w:tc>
        <w:tc>
          <w:tcPr>
            <w:tcW w:w="426"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1</w:t>
            </w:r>
          </w:p>
        </w:tc>
        <w:tc>
          <w:tcPr>
            <w:tcW w:w="531"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2</w:t>
            </w:r>
          </w:p>
        </w:tc>
        <w:tc>
          <w:tcPr>
            <w:tcW w:w="424"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2</w:t>
            </w:r>
          </w:p>
        </w:tc>
        <w:tc>
          <w:tcPr>
            <w:tcW w:w="444"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2</w:t>
            </w:r>
          </w:p>
        </w:tc>
        <w:tc>
          <w:tcPr>
            <w:tcW w:w="426"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2</w:t>
            </w:r>
          </w:p>
        </w:tc>
        <w:tc>
          <w:tcPr>
            <w:tcW w:w="531"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2</w:t>
            </w:r>
          </w:p>
        </w:tc>
        <w:tc>
          <w:tcPr>
            <w:tcW w:w="720" w:type="dxa"/>
            <w:gridSpan w:val="2"/>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8</w:t>
            </w:r>
          </w:p>
        </w:tc>
      </w:tr>
      <w:tr w:rsidR="00B07977" w:rsidTr="008E5AB4">
        <w:trPr>
          <w:trHeight w:val="52"/>
        </w:trPr>
        <w:tc>
          <w:tcPr>
            <w:tcW w:w="2064" w:type="dxa"/>
            <w:vMerge w:val="restart"/>
            <w:tcBorders>
              <w:top w:val="single" w:sz="4" w:space="0" w:color="auto"/>
              <w:left w:val="single" w:sz="4" w:space="0" w:color="auto"/>
              <w:bottom w:val="single" w:sz="4" w:space="0" w:color="auto"/>
              <w:right w:val="single" w:sz="4" w:space="0" w:color="auto"/>
            </w:tcBorders>
            <w:hideMark/>
          </w:tcPr>
          <w:p w:rsidR="00B07977" w:rsidRDefault="00B07977" w:rsidP="00DA7313">
            <w:pPr>
              <w:jc w:val="center"/>
              <w:rPr>
                <w:sz w:val="16"/>
                <w:szCs w:val="16"/>
              </w:rPr>
            </w:pPr>
            <w:r>
              <w:rPr>
                <w:sz w:val="16"/>
                <w:szCs w:val="16"/>
              </w:rPr>
              <w:t>Искусство</w:t>
            </w:r>
          </w:p>
        </w:tc>
        <w:tc>
          <w:tcPr>
            <w:tcW w:w="2252" w:type="dxa"/>
            <w:tcBorders>
              <w:top w:val="single" w:sz="4" w:space="0" w:color="auto"/>
              <w:left w:val="single" w:sz="4" w:space="0" w:color="auto"/>
              <w:bottom w:val="single" w:sz="4" w:space="0" w:color="auto"/>
              <w:right w:val="single" w:sz="4" w:space="0" w:color="auto"/>
            </w:tcBorders>
            <w:hideMark/>
          </w:tcPr>
          <w:p w:rsidR="00B07977" w:rsidRDefault="00B07977" w:rsidP="00DA7313">
            <w:pPr>
              <w:widowControl w:val="0"/>
              <w:autoSpaceDE w:val="0"/>
              <w:autoSpaceDN w:val="0"/>
              <w:adjustRightInd w:val="0"/>
              <w:jc w:val="both"/>
              <w:rPr>
                <w:sz w:val="16"/>
                <w:szCs w:val="16"/>
              </w:rPr>
            </w:pPr>
            <w:r>
              <w:rPr>
                <w:sz w:val="16"/>
                <w:szCs w:val="16"/>
              </w:rPr>
              <w:t>Музыка</w:t>
            </w:r>
          </w:p>
        </w:tc>
        <w:tc>
          <w:tcPr>
            <w:tcW w:w="545"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b/>
                <w:sz w:val="16"/>
                <w:szCs w:val="16"/>
              </w:rPr>
            </w:pPr>
            <w:r>
              <w:rPr>
                <w:b/>
                <w:sz w:val="16"/>
                <w:szCs w:val="16"/>
              </w:rPr>
              <w:t>1</w:t>
            </w:r>
          </w:p>
        </w:tc>
        <w:tc>
          <w:tcPr>
            <w:tcW w:w="428"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b/>
                <w:sz w:val="16"/>
                <w:szCs w:val="16"/>
              </w:rPr>
            </w:pPr>
            <w:r>
              <w:rPr>
                <w:b/>
                <w:sz w:val="16"/>
                <w:szCs w:val="16"/>
              </w:rPr>
              <w:t>1</w:t>
            </w:r>
          </w:p>
        </w:tc>
        <w:tc>
          <w:tcPr>
            <w:tcW w:w="531"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1</w:t>
            </w:r>
          </w:p>
        </w:tc>
        <w:tc>
          <w:tcPr>
            <w:tcW w:w="426"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1</w:t>
            </w:r>
          </w:p>
        </w:tc>
        <w:tc>
          <w:tcPr>
            <w:tcW w:w="531"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1</w:t>
            </w:r>
          </w:p>
        </w:tc>
        <w:tc>
          <w:tcPr>
            <w:tcW w:w="424"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1</w:t>
            </w:r>
          </w:p>
        </w:tc>
        <w:tc>
          <w:tcPr>
            <w:tcW w:w="444"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1</w:t>
            </w:r>
          </w:p>
        </w:tc>
        <w:tc>
          <w:tcPr>
            <w:tcW w:w="426"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1</w:t>
            </w:r>
          </w:p>
        </w:tc>
        <w:tc>
          <w:tcPr>
            <w:tcW w:w="531"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sz w:val="16"/>
                <w:szCs w:val="16"/>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4</w:t>
            </w:r>
          </w:p>
        </w:tc>
      </w:tr>
      <w:tr w:rsidR="00B07977" w:rsidTr="008E5AB4">
        <w:trPr>
          <w:trHeight w:val="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rPr>
                <w:sz w:val="16"/>
                <w:szCs w:val="16"/>
              </w:rPr>
            </w:pPr>
          </w:p>
        </w:tc>
        <w:tc>
          <w:tcPr>
            <w:tcW w:w="2252" w:type="dxa"/>
            <w:tcBorders>
              <w:top w:val="single" w:sz="4" w:space="0" w:color="auto"/>
              <w:left w:val="single" w:sz="4" w:space="0" w:color="auto"/>
              <w:bottom w:val="single" w:sz="4" w:space="0" w:color="auto"/>
              <w:right w:val="single" w:sz="4" w:space="0" w:color="auto"/>
            </w:tcBorders>
            <w:hideMark/>
          </w:tcPr>
          <w:p w:rsidR="00B07977" w:rsidRDefault="00B07977" w:rsidP="00DA7313">
            <w:pPr>
              <w:widowControl w:val="0"/>
              <w:autoSpaceDE w:val="0"/>
              <w:autoSpaceDN w:val="0"/>
              <w:adjustRightInd w:val="0"/>
              <w:jc w:val="both"/>
              <w:rPr>
                <w:sz w:val="16"/>
                <w:szCs w:val="16"/>
              </w:rPr>
            </w:pPr>
            <w:r>
              <w:rPr>
                <w:sz w:val="16"/>
                <w:szCs w:val="16"/>
              </w:rPr>
              <w:t>Изобразительное искусство</w:t>
            </w:r>
          </w:p>
        </w:tc>
        <w:tc>
          <w:tcPr>
            <w:tcW w:w="545"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b/>
                <w:sz w:val="16"/>
                <w:szCs w:val="16"/>
              </w:rPr>
            </w:pPr>
            <w:r>
              <w:rPr>
                <w:b/>
                <w:sz w:val="16"/>
                <w:szCs w:val="16"/>
              </w:rPr>
              <w:t>1</w:t>
            </w:r>
          </w:p>
        </w:tc>
        <w:tc>
          <w:tcPr>
            <w:tcW w:w="428"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b/>
                <w:sz w:val="16"/>
                <w:szCs w:val="16"/>
              </w:rPr>
            </w:pPr>
            <w:r>
              <w:rPr>
                <w:b/>
                <w:sz w:val="16"/>
                <w:szCs w:val="16"/>
              </w:rPr>
              <w:t>1</w:t>
            </w:r>
          </w:p>
        </w:tc>
        <w:tc>
          <w:tcPr>
            <w:tcW w:w="531"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1</w:t>
            </w:r>
          </w:p>
        </w:tc>
        <w:tc>
          <w:tcPr>
            <w:tcW w:w="426"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1</w:t>
            </w:r>
          </w:p>
        </w:tc>
        <w:tc>
          <w:tcPr>
            <w:tcW w:w="531"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1</w:t>
            </w:r>
          </w:p>
        </w:tc>
        <w:tc>
          <w:tcPr>
            <w:tcW w:w="424"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1</w:t>
            </w:r>
          </w:p>
        </w:tc>
        <w:tc>
          <w:tcPr>
            <w:tcW w:w="444"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sz w:val="16"/>
                <w:szCs w:val="16"/>
              </w:rPr>
            </w:pPr>
          </w:p>
        </w:tc>
        <w:tc>
          <w:tcPr>
            <w:tcW w:w="426"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sz w:val="16"/>
                <w:szCs w:val="16"/>
              </w:rPr>
            </w:pPr>
          </w:p>
        </w:tc>
        <w:tc>
          <w:tcPr>
            <w:tcW w:w="531"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sz w:val="16"/>
                <w:szCs w:val="16"/>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3</w:t>
            </w:r>
          </w:p>
        </w:tc>
      </w:tr>
      <w:tr w:rsidR="00B07977" w:rsidTr="008E5AB4">
        <w:trPr>
          <w:trHeight w:val="52"/>
        </w:trPr>
        <w:tc>
          <w:tcPr>
            <w:tcW w:w="2064" w:type="dxa"/>
            <w:tcBorders>
              <w:top w:val="single" w:sz="4" w:space="0" w:color="auto"/>
              <w:left w:val="single" w:sz="4" w:space="0" w:color="auto"/>
              <w:bottom w:val="single" w:sz="4" w:space="0" w:color="auto"/>
              <w:right w:val="single" w:sz="4" w:space="0" w:color="auto"/>
            </w:tcBorders>
            <w:hideMark/>
          </w:tcPr>
          <w:p w:rsidR="00B07977" w:rsidRDefault="00B07977" w:rsidP="00DA7313">
            <w:pPr>
              <w:jc w:val="center"/>
              <w:rPr>
                <w:sz w:val="16"/>
                <w:szCs w:val="16"/>
              </w:rPr>
            </w:pPr>
            <w:r>
              <w:rPr>
                <w:sz w:val="16"/>
                <w:szCs w:val="16"/>
              </w:rPr>
              <w:t>Технология</w:t>
            </w:r>
          </w:p>
        </w:tc>
        <w:tc>
          <w:tcPr>
            <w:tcW w:w="2252" w:type="dxa"/>
            <w:tcBorders>
              <w:top w:val="single" w:sz="4" w:space="0" w:color="auto"/>
              <w:left w:val="single" w:sz="4" w:space="0" w:color="auto"/>
              <w:bottom w:val="single" w:sz="4" w:space="0" w:color="auto"/>
              <w:right w:val="single" w:sz="4" w:space="0" w:color="auto"/>
            </w:tcBorders>
            <w:hideMark/>
          </w:tcPr>
          <w:p w:rsidR="00B07977" w:rsidRDefault="00B07977" w:rsidP="00DA7313">
            <w:pPr>
              <w:widowControl w:val="0"/>
              <w:autoSpaceDE w:val="0"/>
              <w:autoSpaceDN w:val="0"/>
              <w:adjustRightInd w:val="0"/>
              <w:jc w:val="both"/>
              <w:rPr>
                <w:sz w:val="16"/>
                <w:szCs w:val="16"/>
              </w:rPr>
            </w:pPr>
            <w:r>
              <w:rPr>
                <w:sz w:val="16"/>
                <w:szCs w:val="16"/>
              </w:rPr>
              <w:t>Технология</w:t>
            </w:r>
          </w:p>
        </w:tc>
        <w:tc>
          <w:tcPr>
            <w:tcW w:w="545"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b/>
                <w:sz w:val="16"/>
                <w:szCs w:val="16"/>
              </w:rPr>
            </w:pPr>
            <w:r>
              <w:rPr>
                <w:b/>
                <w:sz w:val="16"/>
                <w:szCs w:val="16"/>
              </w:rPr>
              <w:t>2</w:t>
            </w:r>
          </w:p>
        </w:tc>
        <w:tc>
          <w:tcPr>
            <w:tcW w:w="428"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b/>
                <w:sz w:val="16"/>
                <w:szCs w:val="16"/>
              </w:rPr>
            </w:pPr>
            <w:r>
              <w:rPr>
                <w:b/>
                <w:sz w:val="16"/>
                <w:szCs w:val="16"/>
              </w:rPr>
              <w:t>2</w:t>
            </w:r>
          </w:p>
        </w:tc>
        <w:tc>
          <w:tcPr>
            <w:tcW w:w="531"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2</w:t>
            </w:r>
          </w:p>
        </w:tc>
        <w:tc>
          <w:tcPr>
            <w:tcW w:w="426"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2</w:t>
            </w:r>
          </w:p>
        </w:tc>
        <w:tc>
          <w:tcPr>
            <w:tcW w:w="531"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2</w:t>
            </w:r>
          </w:p>
        </w:tc>
        <w:tc>
          <w:tcPr>
            <w:tcW w:w="424"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2</w:t>
            </w:r>
          </w:p>
        </w:tc>
        <w:tc>
          <w:tcPr>
            <w:tcW w:w="444"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1</w:t>
            </w:r>
          </w:p>
        </w:tc>
        <w:tc>
          <w:tcPr>
            <w:tcW w:w="426"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1</w:t>
            </w:r>
          </w:p>
        </w:tc>
        <w:tc>
          <w:tcPr>
            <w:tcW w:w="531"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sz w:val="16"/>
                <w:szCs w:val="16"/>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7</w:t>
            </w:r>
          </w:p>
        </w:tc>
      </w:tr>
      <w:tr w:rsidR="00B07977" w:rsidTr="008E5AB4">
        <w:trPr>
          <w:trHeight w:val="52"/>
        </w:trPr>
        <w:tc>
          <w:tcPr>
            <w:tcW w:w="2064" w:type="dxa"/>
            <w:vMerge w:val="restart"/>
            <w:tcBorders>
              <w:top w:val="single" w:sz="4" w:space="0" w:color="auto"/>
              <w:left w:val="single" w:sz="4" w:space="0" w:color="auto"/>
              <w:bottom w:val="single" w:sz="4" w:space="0" w:color="auto"/>
              <w:right w:val="single" w:sz="4" w:space="0" w:color="auto"/>
            </w:tcBorders>
            <w:hideMark/>
          </w:tcPr>
          <w:p w:rsidR="00B07977" w:rsidRPr="00B07977" w:rsidRDefault="00B07977" w:rsidP="00DA7313">
            <w:pPr>
              <w:jc w:val="center"/>
              <w:rPr>
                <w:sz w:val="16"/>
                <w:szCs w:val="16"/>
                <w:lang w:val="ru-RU"/>
              </w:rPr>
            </w:pPr>
            <w:r w:rsidRPr="00B07977">
              <w:rPr>
                <w:sz w:val="16"/>
                <w:szCs w:val="16"/>
                <w:lang w:val="ru-RU"/>
              </w:rPr>
              <w:t>Физическая культура и основы безопасности жизнедеятельности</w:t>
            </w:r>
          </w:p>
        </w:tc>
        <w:tc>
          <w:tcPr>
            <w:tcW w:w="2252" w:type="dxa"/>
            <w:tcBorders>
              <w:top w:val="single" w:sz="4" w:space="0" w:color="auto"/>
              <w:left w:val="single" w:sz="4" w:space="0" w:color="auto"/>
              <w:bottom w:val="single" w:sz="4" w:space="0" w:color="auto"/>
              <w:right w:val="single" w:sz="4" w:space="0" w:color="auto"/>
            </w:tcBorders>
            <w:hideMark/>
          </w:tcPr>
          <w:p w:rsidR="00B07977" w:rsidRDefault="00B07977" w:rsidP="00DA7313">
            <w:pPr>
              <w:widowControl w:val="0"/>
              <w:autoSpaceDE w:val="0"/>
              <w:autoSpaceDN w:val="0"/>
              <w:adjustRightInd w:val="0"/>
              <w:jc w:val="both"/>
              <w:rPr>
                <w:sz w:val="16"/>
                <w:szCs w:val="16"/>
              </w:rPr>
            </w:pPr>
            <w:r>
              <w:rPr>
                <w:sz w:val="16"/>
                <w:szCs w:val="16"/>
              </w:rPr>
              <w:t>ОБЖ</w:t>
            </w:r>
          </w:p>
        </w:tc>
        <w:tc>
          <w:tcPr>
            <w:tcW w:w="545"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b/>
                <w:sz w:val="16"/>
                <w:szCs w:val="16"/>
              </w:rPr>
            </w:pPr>
          </w:p>
        </w:tc>
        <w:tc>
          <w:tcPr>
            <w:tcW w:w="428"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b/>
                <w:sz w:val="16"/>
                <w:szCs w:val="16"/>
              </w:rPr>
            </w:pPr>
          </w:p>
        </w:tc>
        <w:tc>
          <w:tcPr>
            <w:tcW w:w="531"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sz w:val="16"/>
                <w:szCs w:val="16"/>
              </w:rPr>
            </w:pPr>
          </w:p>
        </w:tc>
        <w:tc>
          <w:tcPr>
            <w:tcW w:w="426"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sz w:val="16"/>
                <w:szCs w:val="16"/>
              </w:rPr>
            </w:pPr>
          </w:p>
        </w:tc>
        <w:tc>
          <w:tcPr>
            <w:tcW w:w="531"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sz w:val="16"/>
                <w:szCs w:val="16"/>
              </w:rPr>
            </w:pPr>
          </w:p>
        </w:tc>
        <w:tc>
          <w:tcPr>
            <w:tcW w:w="424"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sz w:val="16"/>
                <w:szCs w:val="16"/>
              </w:rPr>
            </w:pPr>
          </w:p>
        </w:tc>
        <w:tc>
          <w:tcPr>
            <w:tcW w:w="444"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1</w:t>
            </w:r>
          </w:p>
        </w:tc>
        <w:tc>
          <w:tcPr>
            <w:tcW w:w="426"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1</w:t>
            </w:r>
          </w:p>
        </w:tc>
        <w:tc>
          <w:tcPr>
            <w:tcW w:w="531"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1</w:t>
            </w:r>
          </w:p>
        </w:tc>
        <w:tc>
          <w:tcPr>
            <w:tcW w:w="720" w:type="dxa"/>
            <w:gridSpan w:val="2"/>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2</w:t>
            </w:r>
          </w:p>
        </w:tc>
      </w:tr>
      <w:tr w:rsidR="00B07977" w:rsidTr="008E5AB4">
        <w:trPr>
          <w:trHeight w:val="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rPr>
                <w:sz w:val="16"/>
                <w:szCs w:val="16"/>
              </w:rPr>
            </w:pPr>
          </w:p>
        </w:tc>
        <w:tc>
          <w:tcPr>
            <w:tcW w:w="2252"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rPr>
                <w:sz w:val="16"/>
                <w:szCs w:val="16"/>
              </w:rPr>
            </w:pPr>
            <w:r>
              <w:rPr>
                <w:sz w:val="16"/>
                <w:szCs w:val="16"/>
              </w:rPr>
              <w:t>Физическая культура</w:t>
            </w:r>
          </w:p>
        </w:tc>
        <w:tc>
          <w:tcPr>
            <w:tcW w:w="545"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b/>
                <w:sz w:val="16"/>
                <w:szCs w:val="16"/>
              </w:rPr>
            </w:pPr>
            <w:r>
              <w:rPr>
                <w:b/>
                <w:sz w:val="16"/>
                <w:szCs w:val="16"/>
              </w:rPr>
              <w:t>3</w:t>
            </w:r>
          </w:p>
        </w:tc>
        <w:tc>
          <w:tcPr>
            <w:tcW w:w="428"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b/>
                <w:sz w:val="16"/>
                <w:szCs w:val="16"/>
              </w:rPr>
            </w:pPr>
            <w:r>
              <w:rPr>
                <w:b/>
                <w:sz w:val="16"/>
                <w:szCs w:val="16"/>
              </w:rPr>
              <w:t>3</w:t>
            </w:r>
          </w:p>
        </w:tc>
        <w:tc>
          <w:tcPr>
            <w:tcW w:w="531"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3</w:t>
            </w:r>
          </w:p>
        </w:tc>
        <w:tc>
          <w:tcPr>
            <w:tcW w:w="426"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3</w:t>
            </w:r>
          </w:p>
        </w:tc>
        <w:tc>
          <w:tcPr>
            <w:tcW w:w="531"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3</w:t>
            </w:r>
          </w:p>
        </w:tc>
        <w:tc>
          <w:tcPr>
            <w:tcW w:w="424"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3</w:t>
            </w:r>
          </w:p>
        </w:tc>
        <w:tc>
          <w:tcPr>
            <w:tcW w:w="444"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3</w:t>
            </w:r>
          </w:p>
        </w:tc>
        <w:tc>
          <w:tcPr>
            <w:tcW w:w="426"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3</w:t>
            </w:r>
          </w:p>
        </w:tc>
        <w:tc>
          <w:tcPr>
            <w:tcW w:w="531"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3</w:t>
            </w:r>
          </w:p>
        </w:tc>
        <w:tc>
          <w:tcPr>
            <w:tcW w:w="720" w:type="dxa"/>
            <w:gridSpan w:val="2"/>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15</w:t>
            </w:r>
          </w:p>
        </w:tc>
      </w:tr>
      <w:tr w:rsidR="00B07977" w:rsidTr="008E5AB4">
        <w:trPr>
          <w:trHeight w:val="52"/>
        </w:trPr>
        <w:tc>
          <w:tcPr>
            <w:tcW w:w="4316" w:type="dxa"/>
            <w:gridSpan w:val="2"/>
            <w:tcBorders>
              <w:top w:val="single" w:sz="4" w:space="0" w:color="auto"/>
              <w:left w:val="single" w:sz="4" w:space="0" w:color="auto"/>
              <w:bottom w:val="single" w:sz="4" w:space="0" w:color="auto"/>
              <w:right w:val="single" w:sz="4" w:space="0" w:color="auto"/>
            </w:tcBorders>
            <w:hideMark/>
          </w:tcPr>
          <w:p w:rsidR="00B07977" w:rsidRDefault="00B07977" w:rsidP="00DA7313">
            <w:pPr>
              <w:widowControl w:val="0"/>
              <w:autoSpaceDE w:val="0"/>
              <w:autoSpaceDN w:val="0"/>
              <w:adjustRightInd w:val="0"/>
              <w:rPr>
                <w:sz w:val="16"/>
                <w:szCs w:val="16"/>
              </w:rPr>
            </w:pPr>
            <w:r>
              <w:rPr>
                <w:b/>
                <w:sz w:val="16"/>
                <w:szCs w:val="16"/>
              </w:rPr>
              <w:t>Итого</w:t>
            </w:r>
          </w:p>
        </w:tc>
        <w:tc>
          <w:tcPr>
            <w:tcW w:w="545"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b/>
                <w:bCs/>
                <w:sz w:val="16"/>
                <w:szCs w:val="16"/>
              </w:rPr>
            </w:pPr>
            <w:r>
              <w:rPr>
                <w:b/>
                <w:bCs/>
                <w:sz w:val="16"/>
                <w:szCs w:val="16"/>
              </w:rPr>
              <w:t>28</w:t>
            </w:r>
          </w:p>
        </w:tc>
        <w:tc>
          <w:tcPr>
            <w:tcW w:w="428"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b/>
                <w:bCs/>
                <w:sz w:val="16"/>
                <w:szCs w:val="16"/>
              </w:rPr>
            </w:pPr>
            <w:r>
              <w:rPr>
                <w:b/>
                <w:bCs/>
                <w:sz w:val="16"/>
                <w:szCs w:val="16"/>
              </w:rPr>
              <w:t>28</w:t>
            </w:r>
          </w:p>
        </w:tc>
        <w:tc>
          <w:tcPr>
            <w:tcW w:w="531"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bCs/>
                <w:sz w:val="16"/>
                <w:szCs w:val="16"/>
              </w:rPr>
            </w:pPr>
            <w:r>
              <w:rPr>
                <w:bCs/>
                <w:sz w:val="16"/>
                <w:szCs w:val="16"/>
              </w:rPr>
              <w:t>29</w:t>
            </w:r>
          </w:p>
        </w:tc>
        <w:tc>
          <w:tcPr>
            <w:tcW w:w="426"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bCs/>
                <w:sz w:val="16"/>
                <w:szCs w:val="16"/>
              </w:rPr>
            </w:pPr>
            <w:r>
              <w:rPr>
                <w:bCs/>
                <w:sz w:val="16"/>
                <w:szCs w:val="16"/>
              </w:rPr>
              <w:t>29</w:t>
            </w:r>
          </w:p>
        </w:tc>
        <w:tc>
          <w:tcPr>
            <w:tcW w:w="531"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bCs/>
                <w:sz w:val="16"/>
                <w:szCs w:val="16"/>
              </w:rPr>
            </w:pPr>
            <w:r>
              <w:rPr>
                <w:bCs/>
                <w:sz w:val="16"/>
                <w:szCs w:val="16"/>
              </w:rPr>
              <w:t>31</w:t>
            </w:r>
          </w:p>
        </w:tc>
        <w:tc>
          <w:tcPr>
            <w:tcW w:w="424"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bCs/>
                <w:sz w:val="16"/>
                <w:szCs w:val="16"/>
              </w:rPr>
            </w:pPr>
            <w:r>
              <w:rPr>
                <w:bCs/>
                <w:sz w:val="16"/>
                <w:szCs w:val="16"/>
              </w:rPr>
              <w:t>31</w:t>
            </w:r>
          </w:p>
        </w:tc>
        <w:tc>
          <w:tcPr>
            <w:tcW w:w="444"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bCs/>
                <w:sz w:val="16"/>
                <w:szCs w:val="16"/>
              </w:rPr>
            </w:pPr>
            <w:r>
              <w:rPr>
                <w:bCs/>
                <w:sz w:val="16"/>
                <w:szCs w:val="16"/>
              </w:rPr>
              <w:t>31</w:t>
            </w:r>
          </w:p>
        </w:tc>
        <w:tc>
          <w:tcPr>
            <w:tcW w:w="426"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bCs/>
                <w:sz w:val="16"/>
                <w:szCs w:val="16"/>
              </w:rPr>
            </w:pPr>
            <w:r>
              <w:rPr>
                <w:bCs/>
                <w:sz w:val="16"/>
                <w:szCs w:val="16"/>
              </w:rPr>
              <w:t>31</w:t>
            </w:r>
          </w:p>
        </w:tc>
        <w:tc>
          <w:tcPr>
            <w:tcW w:w="531"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bCs/>
                <w:sz w:val="16"/>
                <w:szCs w:val="16"/>
              </w:rPr>
            </w:pPr>
            <w:r>
              <w:rPr>
                <w:bCs/>
                <w:sz w:val="16"/>
                <w:szCs w:val="16"/>
              </w:rPr>
              <w:t>33</w:t>
            </w:r>
          </w:p>
        </w:tc>
        <w:tc>
          <w:tcPr>
            <w:tcW w:w="720" w:type="dxa"/>
            <w:gridSpan w:val="2"/>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bCs/>
                <w:sz w:val="16"/>
                <w:szCs w:val="16"/>
              </w:rPr>
            </w:pPr>
            <w:r>
              <w:rPr>
                <w:bCs/>
                <w:sz w:val="16"/>
                <w:szCs w:val="16"/>
              </w:rPr>
              <w:t>33</w:t>
            </w:r>
          </w:p>
        </w:tc>
        <w:tc>
          <w:tcPr>
            <w:tcW w:w="567"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bCs/>
                <w:sz w:val="16"/>
                <w:szCs w:val="16"/>
              </w:rPr>
            </w:pPr>
            <w:r>
              <w:rPr>
                <w:bCs/>
                <w:sz w:val="16"/>
                <w:szCs w:val="16"/>
              </w:rPr>
              <w:t>152</w:t>
            </w:r>
          </w:p>
        </w:tc>
      </w:tr>
      <w:tr w:rsidR="00B07977" w:rsidTr="008E5AB4">
        <w:trPr>
          <w:trHeight w:val="52"/>
        </w:trPr>
        <w:tc>
          <w:tcPr>
            <w:tcW w:w="4316" w:type="dxa"/>
            <w:gridSpan w:val="2"/>
            <w:tcBorders>
              <w:top w:val="single" w:sz="4" w:space="0" w:color="auto"/>
              <w:left w:val="single" w:sz="4" w:space="0" w:color="auto"/>
              <w:bottom w:val="single" w:sz="4" w:space="0" w:color="auto"/>
              <w:right w:val="single" w:sz="4" w:space="0" w:color="auto"/>
            </w:tcBorders>
            <w:hideMark/>
          </w:tcPr>
          <w:p w:rsidR="00B07977" w:rsidRPr="00B07977" w:rsidRDefault="00B07977" w:rsidP="00DA7313">
            <w:pPr>
              <w:widowControl w:val="0"/>
              <w:autoSpaceDE w:val="0"/>
              <w:autoSpaceDN w:val="0"/>
              <w:adjustRightInd w:val="0"/>
              <w:rPr>
                <w:sz w:val="16"/>
                <w:szCs w:val="16"/>
                <w:lang w:val="ru-RU"/>
              </w:rPr>
            </w:pPr>
            <w:r w:rsidRPr="00B07977">
              <w:rPr>
                <w:i/>
                <w:iCs/>
                <w:sz w:val="16"/>
                <w:szCs w:val="16"/>
                <w:lang w:val="ru-RU"/>
              </w:rPr>
              <w:t>Часть, формируемая участниками образовательного процесса</w:t>
            </w:r>
            <w:r w:rsidRPr="00B07977">
              <w:rPr>
                <w:rFonts w:cs="Calibri"/>
                <w:i/>
                <w:sz w:val="16"/>
                <w:szCs w:val="16"/>
                <w:lang w:val="ru-RU"/>
              </w:rPr>
              <w:t xml:space="preserve">  </w:t>
            </w:r>
            <w:r w:rsidRPr="00B07977">
              <w:rPr>
                <w:i/>
                <w:iCs/>
                <w:sz w:val="16"/>
                <w:szCs w:val="16"/>
                <w:lang w:val="ru-RU"/>
              </w:rPr>
              <w:t>при 6-дневной учебной неделе</w:t>
            </w:r>
          </w:p>
        </w:tc>
        <w:tc>
          <w:tcPr>
            <w:tcW w:w="545" w:type="dxa"/>
            <w:tcBorders>
              <w:top w:val="single" w:sz="4" w:space="0" w:color="auto"/>
              <w:left w:val="single" w:sz="4" w:space="0" w:color="auto"/>
              <w:bottom w:val="single" w:sz="4" w:space="0" w:color="auto"/>
              <w:right w:val="single" w:sz="4" w:space="0" w:color="auto"/>
            </w:tcBorders>
            <w:vAlign w:val="center"/>
          </w:tcPr>
          <w:p w:rsidR="00B07977" w:rsidRPr="00B07977" w:rsidRDefault="00B07977" w:rsidP="00DA7313">
            <w:pPr>
              <w:widowControl w:val="0"/>
              <w:autoSpaceDE w:val="0"/>
              <w:autoSpaceDN w:val="0"/>
              <w:adjustRightInd w:val="0"/>
              <w:jc w:val="center"/>
              <w:rPr>
                <w:b/>
                <w:sz w:val="16"/>
                <w:szCs w:val="16"/>
                <w:lang w:val="ru-RU"/>
              </w:rPr>
            </w:pPr>
          </w:p>
        </w:tc>
        <w:tc>
          <w:tcPr>
            <w:tcW w:w="428" w:type="dxa"/>
            <w:tcBorders>
              <w:top w:val="single" w:sz="4" w:space="0" w:color="auto"/>
              <w:left w:val="single" w:sz="4" w:space="0" w:color="auto"/>
              <w:bottom w:val="single" w:sz="4" w:space="0" w:color="auto"/>
              <w:right w:val="single" w:sz="4" w:space="0" w:color="auto"/>
            </w:tcBorders>
            <w:vAlign w:val="center"/>
          </w:tcPr>
          <w:p w:rsidR="00B07977" w:rsidRPr="00B07977" w:rsidRDefault="00B07977" w:rsidP="00DA7313">
            <w:pPr>
              <w:widowControl w:val="0"/>
              <w:autoSpaceDE w:val="0"/>
              <w:autoSpaceDN w:val="0"/>
              <w:adjustRightInd w:val="0"/>
              <w:jc w:val="center"/>
              <w:rPr>
                <w:b/>
                <w:sz w:val="16"/>
                <w:szCs w:val="16"/>
                <w:lang w:val="ru-RU"/>
              </w:rPr>
            </w:pPr>
          </w:p>
        </w:tc>
        <w:tc>
          <w:tcPr>
            <w:tcW w:w="531" w:type="dxa"/>
            <w:tcBorders>
              <w:top w:val="single" w:sz="4" w:space="0" w:color="auto"/>
              <w:left w:val="single" w:sz="4" w:space="0" w:color="auto"/>
              <w:bottom w:val="single" w:sz="4" w:space="0" w:color="auto"/>
              <w:right w:val="single" w:sz="4" w:space="0" w:color="auto"/>
            </w:tcBorders>
            <w:vAlign w:val="center"/>
          </w:tcPr>
          <w:p w:rsidR="00B07977" w:rsidRPr="00B07977" w:rsidRDefault="00B07977" w:rsidP="00DA7313">
            <w:pPr>
              <w:widowControl w:val="0"/>
              <w:autoSpaceDE w:val="0"/>
              <w:autoSpaceDN w:val="0"/>
              <w:adjustRightInd w:val="0"/>
              <w:jc w:val="center"/>
              <w:rPr>
                <w:sz w:val="16"/>
                <w:szCs w:val="16"/>
                <w:lang w:val="ru-RU"/>
              </w:rPr>
            </w:pPr>
          </w:p>
        </w:tc>
        <w:tc>
          <w:tcPr>
            <w:tcW w:w="426" w:type="dxa"/>
            <w:tcBorders>
              <w:top w:val="single" w:sz="4" w:space="0" w:color="auto"/>
              <w:left w:val="single" w:sz="4" w:space="0" w:color="auto"/>
              <w:bottom w:val="single" w:sz="4" w:space="0" w:color="auto"/>
              <w:right w:val="single" w:sz="4" w:space="0" w:color="auto"/>
            </w:tcBorders>
            <w:vAlign w:val="center"/>
          </w:tcPr>
          <w:p w:rsidR="00B07977" w:rsidRPr="00B07977" w:rsidRDefault="00B07977" w:rsidP="00DA7313">
            <w:pPr>
              <w:widowControl w:val="0"/>
              <w:autoSpaceDE w:val="0"/>
              <w:autoSpaceDN w:val="0"/>
              <w:adjustRightInd w:val="0"/>
              <w:jc w:val="center"/>
              <w:rPr>
                <w:sz w:val="16"/>
                <w:szCs w:val="16"/>
                <w:lang w:val="ru-RU"/>
              </w:rPr>
            </w:pPr>
          </w:p>
        </w:tc>
        <w:tc>
          <w:tcPr>
            <w:tcW w:w="531" w:type="dxa"/>
            <w:tcBorders>
              <w:top w:val="single" w:sz="4" w:space="0" w:color="auto"/>
              <w:left w:val="single" w:sz="4" w:space="0" w:color="auto"/>
              <w:bottom w:val="single" w:sz="4" w:space="0" w:color="auto"/>
              <w:right w:val="single" w:sz="4" w:space="0" w:color="auto"/>
            </w:tcBorders>
            <w:vAlign w:val="center"/>
          </w:tcPr>
          <w:p w:rsidR="00B07977" w:rsidRPr="00B07977" w:rsidRDefault="00B07977" w:rsidP="00DA7313">
            <w:pPr>
              <w:widowControl w:val="0"/>
              <w:autoSpaceDE w:val="0"/>
              <w:autoSpaceDN w:val="0"/>
              <w:adjustRightInd w:val="0"/>
              <w:jc w:val="center"/>
              <w:rPr>
                <w:sz w:val="16"/>
                <w:szCs w:val="16"/>
                <w:lang w:val="ru-RU"/>
              </w:rPr>
            </w:pPr>
          </w:p>
        </w:tc>
        <w:tc>
          <w:tcPr>
            <w:tcW w:w="424" w:type="dxa"/>
            <w:tcBorders>
              <w:top w:val="single" w:sz="4" w:space="0" w:color="auto"/>
              <w:left w:val="single" w:sz="4" w:space="0" w:color="auto"/>
              <w:bottom w:val="single" w:sz="4" w:space="0" w:color="auto"/>
              <w:right w:val="single" w:sz="4" w:space="0" w:color="auto"/>
            </w:tcBorders>
            <w:vAlign w:val="center"/>
          </w:tcPr>
          <w:p w:rsidR="00B07977" w:rsidRPr="00B07977" w:rsidRDefault="00B07977" w:rsidP="00DA7313">
            <w:pPr>
              <w:widowControl w:val="0"/>
              <w:autoSpaceDE w:val="0"/>
              <w:autoSpaceDN w:val="0"/>
              <w:adjustRightInd w:val="0"/>
              <w:jc w:val="center"/>
              <w:rPr>
                <w:sz w:val="16"/>
                <w:szCs w:val="16"/>
                <w:lang w:val="ru-RU"/>
              </w:rPr>
            </w:pPr>
          </w:p>
        </w:tc>
        <w:tc>
          <w:tcPr>
            <w:tcW w:w="444" w:type="dxa"/>
            <w:tcBorders>
              <w:top w:val="single" w:sz="4" w:space="0" w:color="auto"/>
              <w:left w:val="single" w:sz="4" w:space="0" w:color="auto"/>
              <w:bottom w:val="single" w:sz="4" w:space="0" w:color="auto"/>
              <w:right w:val="single" w:sz="4" w:space="0" w:color="auto"/>
            </w:tcBorders>
            <w:vAlign w:val="center"/>
          </w:tcPr>
          <w:p w:rsidR="00B07977" w:rsidRPr="00B07977" w:rsidRDefault="00B07977" w:rsidP="00DA7313">
            <w:pPr>
              <w:widowControl w:val="0"/>
              <w:autoSpaceDE w:val="0"/>
              <w:autoSpaceDN w:val="0"/>
              <w:adjustRightInd w:val="0"/>
              <w:jc w:val="center"/>
              <w:rPr>
                <w:sz w:val="16"/>
                <w:szCs w:val="16"/>
                <w:lang w:val="ru-RU"/>
              </w:rPr>
            </w:pPr>
          </w:p>
        </w:tc>
        <w:tc>
          <w:tcPr>
            <w:tcW w:w="426" w:type="dxa"/>
            <w:tcBorders>
              <w:top w:val="single" w:sz="4" w:space="0" w:color="auto"/>
              <w:left w:val="single" w:sz="4" w:space="0" w:color="auto"/>
              <w:bottom w:val="single" w:sz="4" w:space="0" w:color="auto"/>
              <w:right w:val="single" w:sz="4" w:space="0" w:color="auto"/>
            </w:tcBorders>
            <w:vAlign w:val="center"/>
          </w:tcPr>
          <w:p w:rsidR="00B07977" w:rsidRPr="00B07977" w:rsidRDefault="00B07977" w:rsidP="00DA7313">
            <w:pPr>
              <w:widowControl w:val="0"/>
              <w:autoSpaceDE w:val="0"/>
              <w:autoSpaceDN w:val="0"/>
              <w:adjustRightInd w:val="0"/>
              <w:jc w:val="center"/>
              <w:rPr>
                <w:sz w:val="16"/>
                <w:szCs w:val="16"/>
                <w:lang w:val="ru-RU"/>
              </w:rPr>
            </w:pPr>
          </w:p>
        </w:tc>
        <w:tc>
          <w:tcPr>
            <w:tcW w:w="531"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3</w:t>
            </w:r>
          </w:p>
        </w:tc>
        <w:tc>
          <w:tcPr>
            <w:tcW w:w="720" w:type="dxa"/>
            <w:gridSpan w:val="2"/>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3</w:t>
            </w:r>
          </w:p>
        </w:tc>
      </w:tr>
      <w:tr w:rsidR="00B07977" w:rsidTr="008E5AB4">
        <w:trPr>
          <w:trHeight w:val="52"/>
        </w:trPr>
        <w:tc>
          <w:tcPr>
            <w:tcW w:w="4316" w:type="dxa"/>
            <w:gridSpan w:val="2"/>
            <w:tcBorders>
              <w:top w:val="single" w:sz="4" w:space="0" w:color="auto"/>
              <w:left w:val="single" w:sz="4" w:space="0" w:color="auto"/>
              <w:bottom w:val="single" w:sz="4" w:space="0" w:color="auto"/>
              <w:right w:val="single" w:sz="4" w:space="0" w:color="auto"/>
            </w:tcBorders>
            <w:hideMark/>
          </w:tcPr>
          <w:p w:rsidR="00B07977" w:rsidRDefault="00B07977" w:rsidP="00DA7313">
            <w:pPr>
              <w:widowControl w:val="0"/>
              <w:autoSpaceDE w:val="0"/>
              <w:autoSpaceDN w:val="0"/>
              <w:adjustRightInd w:val="0"/>
              <w:rPr>
                <w:sz w:val="16"/>
                <w:szCs w:val="16"/>
              </w:rPr>
            </w:pPr>
            <w:r>
              <w:rPr>
                <w:sz w:val="16"/>
                <w:szCs w:val="16"/>
              </w:rPr>
              <w:t xml:space="preserve"> в том числе: Кубановедение</w:t>
            </w:r>
          </w:p>
        </w:tc>
        <w:tc>
          <w:tcPr>
            <w:tcW w:w="545"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b/>
                <w:sz w:val="16"/>
                <w:szCs w:val="16"/>
              </w:rPr>
            </w:pPr>
          </w:p>
        </w:tc>
        <w:tc>
          <w:tcPr>
            <w:tcW w:w="428"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b/>
                <w:sz w:val="16"/>
                <w:szCs w:val="16"/>
              </w:rPr>
            </w:pPr>
          </w:p>
        </w:tc>
        <w:tc>
          <w:tcPr>
            <w:tcW w:w="531"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sz w:val="16"/>
                <w:szCs w:val="16"/>
              </w:rPr>
            </w:pPr>
          </w:p>
        </w:tc>
        <w:tc>
          <w:tcPr>
            <w:tcW w:w="426"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sz w:val="16"/>
                <w:szCs w:val="16"/>
              </w:rPr>
            </w:pPr>
          </w:p>
        </w:tc>
        <w:tc>
          <w:tcPr>
            <w:tcW w:w="531"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sz w:val="16"/>
                <w:szCs w:val="16"/>
              </w:rPr>
            </w:pPr>
          </w:p>
        </w:tc>
        <w:tc>
          <w:tcPr>
            <w:tcW w:w="424"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sz w:val="16"/>
                <w:szCs w:val="16"/>
              </w:rPr>
            </w:pPr>
          </w:p>
        </w:tc>
        <w:tc>
          <w:tcPr>
            <w:tcW w:w="444"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sz w:val="16"/>
                <w:szCs w:val="16"/>
              </w:rPr>
            </w:pPr>
          </w:p>
        </w:tc>
        <w:tc>
          <w:tcPr>
            <w:tcW w:w="426"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sz w:val="16"/>
                <w:szCs w:val="16"/>
              </w:rPr>
            </w:pPr>
          </w:p>
        </w:tc>
        <w:tc>
          <w:tcPr>
            <w:tcW w:w="531"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1</w:t>
            </w:r>
          </w:p>
        </w:tc>
        <w:tc>
          <w:tcPr>
            <w:tcW w:w="720" w:type="dxa"/>
            <w:gridSpan w:val="2"/>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1</w:t>
            </w:r>
          </w:p>
        </w:tc>
      </w:tr>
      <w:tr w:rsidR="00B07977" w:rsidTr="008E5AB4">
        <w:trPr>
          <w:trHeight w:val="52"/>
        </w:trPr>
        <w:tc>
          <w:tcPr>
            <w:tcW w:w="4316" w:type="dxa"/>
            <w:gridSpan w:val="2"/>
            <w:tcBorders>
              <w:top w:val="single" w:sz="4" w:space="0" w:color="auto"/>
              <w:left w:val="single" w:sz="4" w:space="0" w:color="auto"/>
              <w:bottom w:val="single" w:sz="4" w:space="0" w:color="auto"/>
              <w:right w:val="single" w:sz="4" w:space="0" w:color="auto"/>
            </w:tcBorders>
            <w:hideMark/>
          </w:tcPr>
          <w:p w:rsidR="00B07977" w:rsidRDefault="00B07977" w:rsidP="00DA7313">
            <w:pPr>
              <w:widowControl w:val="0"/>
              <w:autoSpaceDE w:val="0"/>
              <w:autoSpaceDN w:val="0"/>
              <w:adjustRightInd w:val="0"/>
              <w:rPr>
                <w:sz w:val="16"/>
                <w:szCs w:val="16"/>
              </w:rPr>
            </w:pPr>
            <w:r>
              <w:rPr>
                <w:sz w:val="16"/>
                <w:szCs w:val="16"/>
              </w:rPr>
              <w:t>Проектная и исследовательская деятельность</w:t>
            </w:r>
          </w:p>
        </w:tc>
        <w:tc>
          <w:tcPr>
            <w:tcW w:w="545"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b/>
                <w:sz w:val="16"/>
                <w:szCs w:val="16"/>
              </w:rPr>
            </w:pPr>
          </w:p>
        </w:tc>
        <w:tc>
          <w:tcPr>
            <w:tcW w:w="428"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b/>
                <w:sz w:val="16"/>
                <w:szCs w:val="16"/>
              </w:rPr>
            </w:pPr>
          </w:p>
        </w:tc>
        <w:tc>
          <w:tcPr>
            <w:tcW w:w="531"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sz w:val="16"/>
                <w:szCs w:val="16"/>
              </w:rPr>
            </w:pPr>
          </w:p>
        </w:tc>
        <w:tc>
          <w:tcPr>
            <w:tcW w:w="426"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sz w:val="16"/>
                <w:szCs w:val="16"/>
              </w:rPr>
            </w:pPr>
          </w:p>
        </w:tc>
        <w:tc>
          <w:tcPr>
            <w:tcW w:w="531"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sz w:val="16"/>
                <w:szCs w:val="16"/>
              </w:rPr>
            </w:pPr>
          </w:p>
        </w:tc>
        <w:tc>
          <w:tcPr>
            <w:tcW w:w="424"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sz w:val="16"/>
                <w:szCs w:val="16"/>
              </w:rPr>
            </w:pPr>
          </w:p>
        </w:tc>
        <w:tc>
          <w:tcPr>
            <w:tcW w:w="444"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sz w:val="16"/>
                <w:szCs w:val="16"/>
              </w:rPr>
            </w:pPr>
          </w:p>
        </w:tc>
        <w:tc>
          <w:tcPr>
            <w:tcW w:w="426"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sz w:val="16"/>
                <w:szCs w:val="16"/>
              </w:rPr>
            </w:pPr>
          </w:p>
        </w:tc>
        <w:tc>
          <w:tcPr>
            <w:tcW w:w="531"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1</w:t>
            </w:r>
          </w:p>
        </w:tc>
        <w:tc>
          <w:tcPr>
            <w:tcW w:w="720" w:type="dxa"/>
            <w:gridSpan w:val="2"/>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1</w:t>
            </w:r>
          </w:p>
        </w:tc>
      </w:tr>
      <w:tr w:rsidR="00B07977" w:rsidTr="008E5AB4">
        <w:trPr>
          <w:trHeight w:val="52"/>
        </w:trPr>
        <w:tc>
          <w:tcPr>
            <w:tcW w:w="4316" w:type="dxa"/>
            <w:gridSpan w:val="2"/>
            <w:tcBorders>
              <w:top w:val="single" w:sz="4" w:space="0" w:color="auto"/>
              <w:left w:val="single" w:sz="4" w:space="0" w:color="auto"/>
              <w:bottom w:val="single" w:sz="4" w:space="0" w:color="auto"/>
              <w:right w:val="single" w:sz="4" w:space="0" w:color="auto"/>
            </w:tcBorders>
            <w:hideMark/>
          </w:tcPr>
          <w:p w:rsidR="00B07977" w:rsidRDefault="00B07977" w:rsidP="00DA7313">
            <w:pPr>
              <w:widowControl w:val="0"/>
              <w:autoSpaceDE w:val="0"/>
              <w:autoSpaceDN w:val="0"/>
              <w:adjustRightInd w:val="0"/>
              <w:rPr>
                <w:sz w:val="16"/>
                <w:szCs w:val="16"/>
              </w:rPr>
            </w:pPr>
            <w:r>
              <w:rPr>
                <w:sz w:val="16"/>
                <w:szCs w:val="16"/>
              </w:rPr>
              <w:t>Профориентационные курсы:</w:t>
            </w:r>
          </w:p>
        </w:tc>
        <w:tc>
          <w:tcPr>
            <w:tcW w:w="545"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b/>
                <w:sz w:val="16"/>
                <w:szCs w:val="16"/>
              </w:rPr>
            </w:pPr>
          </w:p>
        </w:tc>
        <w:tc>
          <w:tcPr>
            <w:tcW w:w="428"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b/>
                <w:sz w:val="16"/>
                <w:szCs w:val="16"/>
              </w:rPr>
            </w:pPr>
          </w:p>
        </w:tc>
        <w:tc>
          <w:tcPr>
            <w:tcW w:w="531"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sz w:val="16"/>
                <w:szCs w:val="16"/>
              </w:rPr>
            </w:pPr>
          </w:p>
        </w:tc>
        <w:tc>
          <w:tcPr>
            <w:tcW w:w="426"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sz w:val="16"/>
                <w:szCs w:val="16"/>
              </w:rPr>
            </w:pPr>
          </w:p>
        </w:tc>
        <w:tc>
          <w:tcPr>
            <w:tcW w:w="531"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sz w:val="16"/>
                <w:szCs w:val="16"/>
              </w:rPr>
            </w:pPr>
          </w:p>
        </w:tc>
        <w:tc>
          <w:tcPr>
            <w:tcW w:w="424"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sz w:val="16"/>
                <w:szCs w:val="16"/>
              </w:rPr>
            </w:pPr>
          </w:p>
        </w:tc>
        <w:tc>
          <w:tcPr>
            <w:tcW w:w="444"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sz w:val="16"/>
                <w:szCs w:val="16"/>
              </w:rPr>
            </w:pPr>
          </w:p>
        </w:tc>
        <w:tc>
          <w:tcPr>
            <w:tcW w:w="426"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sz w:val="16"/>
                <w:szCs w:val="16"/>
              </w:rPr>
            </w:pPr>
          </w:p>
        </w:tc>
        <w:tc>
          <w:tcPr>
            <w:tcW w:w="531"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1</w:t>
            </w:r>
          </w:p>
        </w:tc>
        <w:tc>
          <w:tcPr>
            <w:tcW w:w="720" w:type="dxa"/>
            <w:gridSpan w:val="2"/>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1</w:t>
            </w:r>
          </w:p>
        </w:tc>
      </w:tr>
      <w:tr w:rsidR="00B07977" w:rsidTr="008E5AB4">
        <w:trPr>
          <w:trHeight w:val="52"/>
        </w:trPr>
        <w:tc>
          <w:tcPr>
            <w:tcW w:w="4316" w:type="dxa"/>
            <w:gridSpan w:val="2"/>
            <w:tcBorders>
              <w:top w:val="single" w:sz="4" w:space="0" w:color="auto"/>
              <w:left w:val="single" w:sz="4" w:space="0" w:color="auto"/>
              <w:bottom w:val="single" w:sz="4" w:space="0" w:color="auto"/>
              <w:right w:val="single" w:sz="4" w:space="0" w:color="auto"/>
            </w:tcBorders>
            <w:hideMark/>
          </w:tcPr>
          <w:p w:rsidR="00B07977" w:rsidRDefault="00B07977" w:rsidP="00DA7313">
            <w:pPr>
              <w:widowControl w:val="0"/>
              <w:autoSpaceDE w:val="0"/>
              <w:autoSpaceDN w:val="0"/>
              <w:adjustRightInd w:val="0"/>
              <w:rPr>
                <w:sz w:val="16"/>
                <w:szCs w:val="16"/>
              </w:rPr>
            </w:pPr>
            <w:r>
              <w:rPr>
                <w:b/>
                <w:bCs/>
                <w:iCs/>
                <w:sz w:val="16"/>
                <w:szCs w:val="16"/>
              </w:rPr>
              <w:t>Предметные:</w:t>
            </w:r>
          </w:p>
        </w:tc>
        <w:tc>
          <w:tcPr>
            <w:tcW w:w="5573" w:type="dxa"/>
            <w:gridSpan w:val="12"/>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sz w:val="16"/>
                <w:szCs w:val="16"/>
              </w:rPr>
            </w:pPr>
          </w:p>
        </w:tc>
      </w:tr>
      <w:tr w:rsidR="00B07977" w:rsidTr="008E5AB4">
        <w:trPr>
          <w:trHeight w:val="52"/>
        </w:trPr>
        <w:tc>
          <w:tcPr>
            <w:tcW w:w="4316" w:type="dxa"/>
            <w:gridSpan w:val="2"/>
            <w:tcBorders>
              <w:top w:val="single" w:sz="4" w:space="0" w:color="auto"/>
              <w:left w:val="single" w:sz="4" w:space="0" w:color="auto"/>
              <w:bottom w:val="single" w:sz="4" w:space="0" w:color="auto"/>
              <w:right w:val="single" w:sz="4" w:space="0" w:color="auto"/>
            </w:tcBorders>
            <w:hideMark/>
          </w:tcPr>
          <w:p w:rsidR="00B07977" w:rsidRDefault="00B07977" w:rsidP="00DA7313">
            <w:pPr>
              <w:widowControl w:val="0"/>
              <w:autoSpaceDE w:val="0"/>
              <w:autoSpaceDN w:val="0"/>
              <w:adjustRightInd w:val="0"/>
              <w:rPr>
                <w:sz w:val="16"/>
                <w:szCs w:val="16"/>
              </w:rPr>
            </w:pPr>
            <w:r>
              <w:rPr>
                <w:sz w:val="16"/>
                <w:szCs w:val="16"/>
              </w:rPr>
              <w:t>Современный русский язык</w:t>
            </w:r>
          </w:p>
        </w:tc>
        <w:tc>
          <w:tcPr>
            <w:tcW w:w="545"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b/>
                <w:sz w:val="16"/>
                <w:szCs w:val="16"/>
              </w:rPr>
            </w:pPr>
          </w:p>
        </w:tc>
        <w:tc>
          <w:tcPr>
            <w:tcW w:w="428"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b/>
                <w:sz w:val="16"/>
                <w:szCs w:val="16"/>
              </w:rPr>
            </w:pPr>
          </w:p>
        </w:tc>
        <w:tc>
          <w:tcPr>
            <w:tcW w:w="531"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sz w:val="16"/>
                <w:szCs w:val="16"/>
              </w:rPr>
            </w:pPr>
          </w:p>
        </w:tc>
        <w:tc>
          <w:tcPr>
            <w:tcW w:w="426"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sz w:val="16"/>
                <w:szCs w:val="16"/>
              </w:rPr>
            </w:pPr>
          </w:p>
        </w:tc>
        <w:tc>
          <w:tcPr>
            <w:tcW w:w="531"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sz w:val="16"/>
                <w:szCs w:val="16"/>
              </w:rPr>
            </w:pPr>
          </w:p>
        </w:tc>
        <w:tc>
          <w:tcPr>
            <w:tcW w:w="424"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sz w:val="16"/>
                <w:szCs w:val="16"/>
              </w:rPr>
            </w:pPr>
          </w:p>
        </w:tc>
        <w:tc>
          <w:tcPr>
            <w:tcW w:w="444"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sz w:val="16"/>
                <w:szCs w:val="16"/>
              </w:rPr>
            </w:pPr>
          </w:p>
        </w:tc>
        <w:tc>
          <w:tcPr>
            <w:tcW w:w="426"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sz w:val="16"/>
                <w:szCs w:val="16"/>
              </w:rPr>
            </w:pPr>
          </w:p>
        </w:tc>
        <w:tc>
          <w:tcPr>
            <w:tcW w:w="1251" w:type="dxa"/>
            <w:gridSpan w:val="3"/>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2 гр. по 0,5 час</w:t>
            </w:r>
          </w:p>
        </w:tc>
        <w:tc>
          <w:tcPr>
            <w:tcW w:w="567"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1</w:t>
            </w:r>
          </w:p>
        </w:tc>
      </w:tr>
      <w:tr w:rsidR="00B07977" w:rsidTr="008E5AB4">
        <w:trPr>
          <w:trHeight w:val="52"/>
        </w:trPr>
        <w:tc>
          <w:tcPr>
            <w:tcW w:w="4316" w:type="dxa"/>
            <w:gridSpan w:val="2"/>
            <w:tcBorders>
              <w:top w:val="single" w:sz="4" w:space="0" w:color="auto"/>
              <w:left w:val="single" w:sz="4" w:space="0" w:color="auto"/>
              <w:bottom w:val="single" w:sz="4" w:space="0" w:color="auto"/>
              <w:right w:val="single" w:sz="4" w:space="0" w:color="auto"/>
            </w:tcBorders>
            <w:hideMark/>
          </w:tcPr>
          <w:p w:rsidR="00B07977" w:rsidRPr="00B07977" w:rsidRDefault="00B07977" w:rsidP="00DA7313">
            <w:pPr>
              <w:widowControl w:val="0"/>
              <w:autoSpaceDE w:val="0"/>
              <w:autoSpaceDN w:val="0"/>
              <w:adjustRightInd w:val="0"/>
              <w:rPr>
                <w:sz w:val="16"/>
                <w:szCs w:val="16"/>
                <w:lang w:val="ru-RU"/>
              </w:rPr>
            </w:pPr>
            <w:r w:rsidRPr="00B07977">
              <w:rPr>
                <w:sz w:val="16"/>
                <w:szCs w:val="16"/>
                <w:lang w:val="ru-RU"/>
              </w:rPr>
              <w:t>Обществознание в вопросах и ответах</w:t>
            </w:r>
          </w:p>
        </w:tc>
        <w:tc>
          <w:tcPr>
            <w:tcW w:w="545" w:type="dxa"/>
            <w:tcBorders>
              <w:top w:val="single" w:sz="4" w:space="0" w:color="auto"/>
              <w:left w:val="single" w:sz="4" w:space="0" w:color="auto"/>
              <w:bottom w:val="single" w:sz="4" w:space="0" w:color="auto"/>
              <w:right w:val="single" w:sz="4" w:space="0" w:color="auto"/>
            </w:tcBorders>
            <w:vAlign w:val="center"/>
          </w:tcPr>
          <w:p w:rsidR="00B07977" w:rsidRPr="00B07977" w:rsidRDefault="00B07977" w:rsidP="00DA7313">
            <w:pPr>
              <w:widowControl w:val="0"/>
              <w:autoSpaceDE w:val="0"/>
              <w:autoSpaceDN w:val="0"/>
              <w:adjustRightInd w:val="0"/>
              <w:jc w:val="center"/>
              <w:rPr>
                <w:b/>
                <w:sz w:val="16"/>
                <w:szCs w:val="16"/>
                <w:lang w:val="ru-RU"/>
              </w:rPr>
            </w:pPr>
          </w:p>
        </w:tc>
        <w:tc>
          <w:tcPr>
            <w:tcW w:w="428" w:type="dxa"/>
            <w:tcBorders>
              <w:top w:val="single" w:sz="4" w:space="0" w:color="auto"/>
              <w:left w:val="single" w:sz="4" w:space="0" w:color="auto"/>
              <w:bottom w:val="single" w:sz="4" w:space="0" w:color="auto"/>
              <w:right w:val="single" w:sz="4" w:space="0" w:color="auto"/>
            </w:tcBorders>
            <w:vAlign w:val="center"/>
          </w:tcPr>
          <w:p w:rsidR="00B07977" w:rsidRPr="00B07977" w:rsidRDefault="00B07977" w:rsidP="00DA7313">
            <w:pPr>
              <w:widowControl w:val="0"/>
              <w:autoSpaceDE w:val="0"/>
              <w:autoSpaceDN w:val="0"/>
              <w:adjustRightInd w:val="0"/>
              <w:jc w:val="center"/>
              <w:rPr>
                <w:b/>
                <w:sz w:val="16"/>
                <w:szCs w:val="16"/>
                <w:lang w:val="ru-RU"/>
              </w:rPr>
            </w:pPr>
          </w:p>
        </w:tc>
        <w:tc>
          <w:tcPr>
            <w:tcW w:w="531" w:type="dxa"/>
            <w:tcBorders>
              <w:top w:val="single" w:sz="4" w:space="0" w:color="auto"/>
              <w:left w:val="single" w:sz="4" w:space="0" w:color="auto"/>
              <w:bottom w:val="single" w:sz="4" w:space="0" w:color="auto"/>
              <w:right w:val="single" w:sz="4" w:space="0" w:color="auto"/>
            </w:tcBorders>
            <w:vAlign w:val="center"/>
          </w:tcPr>
          <w:p w:rsidR="00B07977" w:rsidRPr="00B07977" w:rsidRDefault="00B07977" w:rsidP="00DA7313">
            <w:pPr>
              <w:widowControl w:val="0"/>
              <w:autoSpaceDE w:val="0"/>
              <w:autoSpaceDN w:val="0"/>
              <w:adjustRightInd w:val="0"/>
              <w:jc w:val="center"/>
              <w:rPr>
                <w:sz w:val="16"/>
                <w:szCs w:val="16"/>
                <w:lang w:val="ru-RU"/>
              </w:rPr>
            </w:pPr>
          </w:p>
        </w:tc>
        <w:tc>
          <w:tcPr>
            <w:tcW w:w="426" w:type="dxa"/>
            <w:tcBorders>
              <w:top w:val="single" w:sz="4" w:space="0" w:color="auto"/>
              <w:left w:val="single" w:sz="4" w:space="0" w:color="auto"/>
              <w:bottom w:val="single" w:sz="4" w:space="0" w:color="auto"/>
              <w:right w:val="single" w:sz="4" w:space="0" w:color="auto"/>
            </w:tcBorders>
            <w:vAlign w:val="center"/>
          </w:tcPr>
          <w:p w:rsidR="00B07977" w:rsidRPr="00B07977" w:rsidRDefault="00B07977" w:rsidP="00DA7313">
            <w:pPr>
              <w:widowControl w:val="0"/>
              <w:autoSpaceDE w:val="0"/>
              <w:autoSpaceDN w:val="0"/>
              <w:adjustRightInd w:val="0"/>
              <w:jc w:val="center"/>
              <w:rPr>
                <w:sz w:val="16"/>
                <w:szCs w:val="16"/>
                <w:lang w:val="ru-RU"/>
              </w:rPr>
            </w:pPr>
          </w:p>
        </w:tc>
        <w:tc>
          <w:tcPr>
            <w:tcW w:w="531" w:type="dxa"/>
            <w:tcBorders>
              <w:top w:val="single" w:sz="4" w:space="0" w:color="auto"/>
              <w:left w:val="single" w:sz="4" w:space="0" w:color="auto"/>
              <w:bottom w:val="single" w:sz="4" w:space="0" w:color="auto"/>
              <w:right w:val="single" w:sz="4" w:space="0" w:color="auto"/>
            </w:tcBorders>
            <w:vAlign w:val="center"/>
          </w:tcPr>
          <w:p w:rsidR="00B07977" w:rsidRPr="00B07977" w:rsidRDefault="00B07977" w:rsidP="00DA7313">
            <w:pPr>
              <w:widowControl w:val="0"/>
              <w:autoSpaceDE w:val="0"/>
              <w:autoSpaceDN w:val="0"/>
              <w:adjustRightInd w:val="0"/>
              <w:jc w:val="center"/>
              <w:rPr>
                <w:sz w:val="16"/>
                <w:szCs w:val="16"/>
                <w:lang w:val="ru-RU"/>
              </w:rPr>
            </w:pPr>
          </w:p>
        </w:tc>
        <w:tc>
          <w:tcPr>
            <w:tcW w:w="424" w:type="dxa"/>
            <w:tcBorders>
              <w:top w:val="single" w:sz="4" w:space="0" w:color="auto"/>
              <w:left w:val="single" w:sz="4" w:space="0" w:color="auto"/>
              <w:bottom w:val="single" w:sz="4" w:space="0" w:color="auto"/>
              <w:right w:val="single" w:sz="4" w:space="0" w:color="auto"/>
            </w:tcBorders>
            <w:vAlign w:val="center"/>
          </w:tcPr>
          <w:p w:rsidR="00B07977" w:rsidRPr="00B07977" w:rsidRDefault="00B07977" w:rsidP="00DA7313">
            <w:pPr>
              <w:widowControl w:val="0"/>
              <w:autoSpaceDE w:val="0"/>
              <w:autoSpaceDN w:val="0"/>
              <w:adjustRightInd w:val="0"/>
              <w:jc w:val="center"/>
              <w:rPr>
                <w:sz w:val="16"/>
                <w:szCs w:val="16"/>
                <w:lang w:val="ru-RU"/>
              </w:rPr>
            </w:pPr>
          </w:p>
        </w:tc>
        <w:tc>
          <w:tcPr>
            <w:tcW w:w="444" w:type="dxa"/>
            <w:tcBorders>
              <w:top w:val="single" w:sz="4" w:space="0" w:color="auto"/>
              <w:left w:val="single" w:sz="4" w:space="0" w:color="auto"/>
              <w:bottom w:val="single" w:sz="4" w:space="0" w:color="auto"/>
              <w:right w:val="single" w:sz="4" w:space="0" w:color="auto"/>
            </w:tcBorders>
            <w:vAlign w:val="center"/>
          </w:tcPr>
          <w:p w:rsidR="00B07977" w:rsidRPr="00B07977" w:rsidRDefault="00B07977" w:rsidP="00DA7313">
            <w:pPr>
              <w:widowControl w:val="0"/>
              <w:autoSpaceDE w:val="0"/>
              <w:autoSpaceDN w:val="0"/>
              <w:adjustRightInd w:val="0"/>
              <w:jc w:val="center"/>
              <w:rPr>
                <w:sz w:val="16"/>
                <w:szCs w:val="16"/>
                <w:lang w:val="ru-RU"/>
              </w:rPr>
            </w:pPr>
          </w:p>
        </w:tc>
        <w:tc>
          <w:tcPr>
            <w:tcW w:w="426" w:type="dxa"/>
            <w:tcBorders>
              <w:top w:val="single" w:sz="4" w:space="0" w:color="auto"/>
              <w:left w:val="single" w:sz="4" w:space="0" w:color="auto"/>
              <w:bottom w:val="single" w:sz="4" w:space="0" w:color="auto"/>
              <w:right w:val="single" w:sz="4" w:space="0" w:color="auto"/>
            </w:tcBorders>
            <w:vAlign w:val="center"/>
          </w:tcPr>
          <w:p w:rsidR="00B07977" w:rsidRPr="00B07977" w:rsidRDefault="00B07977" w:rsidP="00DA7313">
            <w:pPr>
              <w:widowControl w:val="0"/>
              <w:autoSpaceDE w:val="0"/>
              <w:autoSpaceDN w:val="0"/>
              <w:adjustRightInd w:val="0"/>
              <w:jc w:val="center"/>
              <w:rPr>
                <w:sz w:val="16"/>
                <w:szCs w:val="16"/>
                <w:lang w:val="ru-RU"/>
              </w:rPr>
            </w:pPr>
          </w:p>
        </w:tc>
        <w:tc>
          <w:tcPr>
            <w:tcW w:w="1251" w:type="dxa"/>
            <w:gridSpan w:val="3"/>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2 гр. по 0,5 час</w:t>
            </w:r>
          </w:p>
        </w:tc>
        <w:tc>
          <w:tcPr>
            <w:tcW w:w="567"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1</w:t>
            </w:r>
          </w:p>
        </w:tc>
      </w:tr>
      <w:tr w:rsidR="00B07977" w:rsidTr="008E5AB4">
        <w:trPr>
          <w:trHeight w:val="52"/>
        </w:trPr>
        <w:tc>
          <w:tcPr>
            <w:tcW w:w="4316" w:type="dxa"/>
            <w:gridSpan w:val="2"/>
            <w:tcBorders>
              <w:top w:val="single" w:sz="4" w:space="0" w:color="auto"/>
              <w:left w:val="single" w:sz="4" w:space="0" w:color="auto"/>
              <w:bottom w:val="single" w:sz="4" w:space="0" w:color="auto"/>
              <w:right w:val="single" w:sz="4" w:space="0" w:color="auto"/>
            </w:tcBorders>
            <w:hideMark/>
          </w:tcPr>
          <w:p w:rsidR="00B07977" w:rsidRDefault="00B07977" w:rsidP="00DA7313">
            <w:pPr>
              <w:widowControl w:val="0"/>
              <w:autoSpaceDE w:val="0"/>
              <w:autoSpaceDN w:val="0"/>
              <w:adjustRightInd w:val="0"/>
              <w:rPr>
                <w:sz w:val="16"/>
                <w:szCs w:val="16"/>
              </w:rPr>
            </w:pPr>
            <w:r>
              <w:rPr>
                <w:sz w:val="16"/>
                <w:szCs w:val="16"/>
              </w:rPr>
              <w:t>Изучение сложных тем математики</w:t>
            </w:r>
          </w:p>
        </w:tc>
        <w:tc>
          <w:tcPr>
            <w:tcW w:w="545"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b/>
                <w:sz w:val="16"/>
                <w:szCs w:val="16"/>
              </w:rPr>
            </w:pPr>
          </w:p>
        </w:tc>
        <w:tc>
          <w:tcPr>
            <w:tcW w:w="428"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b/>
                <w:sz w:val="16"/>
                <w:szCs w:val="16"/>
              </w:rPr>
            </w:pPr>
          </w:p>
        </w:tc>
        <w:tc>
          <w:tcPr>
            <w:tcW w:w="531"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sz w:val="16"/>
                <w:szCs w:val="16"/>
              </w:rPr>
            </w:pPr>
          </w:p>
        </w:tc>
        <w:tc>
          <w:tcPr>
            <w:tcW w:w="426"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sz w:val="16"/>
                <w:szCs w:val="16"/>
              </w:rPr>
            </w:pPr>
          </w:p>
        </w:tc>
        <w:tc>
          <w:tcPr>
            <w:tcW w:w="531"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sz w:val="16"/>
                <w:szCs w:val="16"/>
              </w:rPr>
            </w:pPr>
          </w:p>
        </w:tc>
        <w:tc>
          <w:tcPr>
            <w:tcW w:w="424"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sz w:val="16"/>
                <w:szCs w:val="16"/>
              </w:rPr>
            </w:pPr>
          </w:p>
        </w:tc>
        <w:tc>
          <w:tcPr>
            <w:tcW w:w="444"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sz w:val="16"/>
                <w:szCs w:val="16"/>
              </w:rPr>
            </w:pPr>
          </w:p>
        </w:tc>
        <w:tc>
          <w:tcPr>
            <w:tcW w:w="426"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sz w:val="16"/>
                <w:szCs w:val="16"/>
              </w:rPr>
            </w:pPr>
          </w:p>
        </w:tc>
        <w:tc>
          <w:tcPr>
            <w:tcW w:w="1251" w:type="dxa"/>
            <w:gridSpan w:val="3"/>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2 гр. по 0,5 час</w:t>
            </w:r>
          </w:p>
        </w:tc>
        <w:tc>
          <w:tcPr>
            <w:tcW w:w="567"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1</w:t>
            </w:r>
          </w:p>
        </w:tc>
      </w:tr>
      <w:tr w:rsidR="00B07977" w:rsidTr="008E5AB4">
        <w:trPr>
          <w:trHeight w:val="52"/>
        </w:trPr>
        <w:tc>
          <w:tcPr>
            <w:tcW w:w="4316" w:type="dxa"/>
            <w:gridSpan w:val="2"/>
            <w:tcBorders>
              <w:top w:val="single" w:sz="4" w:space="0" w:color="auto"/>
              <w:left w:val="single" w:sz="4" w:space="0" w:color="auto"/>
              <w:bottom w:val="single" w:sz="4" w:space="0" w:color="auto"/>
              <w:right w:val="single" w:sz="4" w:space="0" w:color="auto"/>
            </w:tcBorders>
            <w:hideMark/>
          </w:tcPr>
          <w:p w:rsidR="00B07977" w:rsidRDefault="00B07977" w:rsidP="00DA7313">
            <w:pPr>
              <w:widowControl w:val="0"/>
              <w:autoSpaceDE w:val="0"/>
              <w:autoSpaceDN w:val="0"/>
              <w:adjustRightInd w:val="0"/>
              <w:rPr>
                <w:sz w:val="16"/>
                <w:szCs w:val="16"/>
              </w:rPr>
            </w:pPr>
            <w:r>
              <w:rPr>
                <w:b/>
                <w:bCs/>
                <w:iCs/>
                <w:sz w:val="16"/>
                <w:szCs w:val="16"/>
              </w:rPr>
              <w:t>Ориентационные:</w:t>
            </w:r>
          </w:p>
        </w:tc>
        <w:tc>
          <w:tcPr>
            <w:tcW w:w="5573" w:type="dxa"/>
            <w:gridSpan w:val="12"/>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sz w:val="16"/>
                <w:szCs w:val="16"/>
              </w:rPr>
            </w:pPr>
          </w:p>
        </w:tc>
      </w:tr>
      <w:tr w:rsidR="00B07977" w:rsidTr="008E5AB4">
        <w:trPr>
          <w:trHeight w:val="52"/>
        </w:trPr>
        <w:tc>
          <w:tcPr>
            <w:tcW w:w="4316" w:type="dxa"/>
            <w:gridSpan w:val="2"/>
            <w:tcBorders>
              <w:top w:val="single" w:sz="4" w:space="0" w:color="auto"/>
              <w:left w:val="single" w:sz="4" w:space="0" w:color="auto"/>
              <w:bottom w:val="single" w:sz="4" w:space="0" w:color="auto"/>
              <w:right w:val="single" w:sz="4" w:space="0" w:color="auto"/>
            </w:tcBorders>
            <w:hideMark/>
          </w:tcPr>
          <w:p w:rsidR="00B07977" w:rsidRDefault="00B07977" w:rsidP="00DA7313">
            <w:pPr>
              <w:widowControl w:val="0"/>
              <w:autoSpaceDE w:val="0"/>
              <w:autoSpaceDN w:val="0"/>
              <w:adjustRightInd w:val="0"/>
              <w:rPr>
                <w:sz w:val="16"/>
                <w:szCs w:val="16"/>
              </w:rPr>
            </w:pPr>
            <w:r>
              <w:rPr>
                <w:sz w:val="16"/>
                <w:szCs w:val="16"/>
              </w:rPr>
              <w:t>Делопроизводство на компьютере</w:t>
            </w:r>
          </w:p>
        </w:tc>
        <w:tc>
          <w:tcPr>
            <w:tcW w:w="545"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b/>
                <w:sz w:val="16"/>
                <w:szCs w:val="16"/>
              </w:rPr>
            </w:pPr>
          </w:p>
        </w:tc>
        <w:tc>
          <w:tcPr>
            <w:tcW w:w="428"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b/>
                <w:sz w:val="16"/>
                <w:szCs w:val="16"/>
              </w:rPr>
            </w:pPr>
          </w:p>
        </w:tc>
        <w:tc>
          <w:tcPr>
            <w:tcW w:w="531"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sz w:val="16"/>
                <w:szCs w:val="16"/>
              </w:rPr>
            </w:pPr>
          </w:p>
        </w:tc>
        <w:tc>
          <w:tcPr>
            <w:tcW w:w="426"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sz w:val="16"/>
                <w:szCs w:val="16"/>
              </w:rPr>
            </w:pPr>
          </w:p>
        </w:tc>
        <w:tc>
          <w:tcPr>
            <w:tcW w:w="531"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sz w:val="16"/>
                <w:szCs w:val="16"/>
              </w:rPr>
            </w:pPr>
          </w:p>
        </w:tc>
        <w:tc>
          <w:tcPr>
            <w:tcW w:w="424"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sz w:val="16"/>
                <w:szCs w:val="16"/>
              </w:rPr>
            </w:pPr>
          </w:p>
        </w:tc>
        <w:tc>
          <w:tcPr>
            <w:tcW w:w="444"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sz w:val="16"/>
                <w:szCs w:val="16"/>
              </w:rPr>
            </w:pPr>
          </w:p>
        </w:tc>
        <w:tc>
          <w:tcPr>
            <w:tcW w:w="426"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sz w:val="16"/>
                <w:szCs w:val="16"/>
              </w:rPr>
            </w:pPr>
          </w:p>
        </w:tc>
        <w:tc>
          <w:tcPr>
            <w:tcW w:w="1251" w:type="dxa"/>
            <w:gridSpan w:val="3"/>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2 гр. по 0,5 час</w:t>
            </w:r>
          </w:p>
        </w:tc>
        <w:tc>
          <w:tcPr>
            <w:tcW w:w="567"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1</w:t>
            </w:r>
          </w:p>
        </w:tc>
      </w:tr>
      <w:tr w:rsidR="00B07977" w:rsidTr="008E5AB4">
        <w:trPr>
          <w:trHeight w:val="52"/>
        </w:trPr>
        <w:tc>
          <w:tcPr>
            <w:tcW w:w="4316" w:type="dxa"/>
            <w:gridSpan w:val="2"/>
            <w:tcBorders>
              <w:top w:val="single" w:sz="4" w:space="0" w:color="auto"/>
              <w:left w:val="single" w:sz="4" w:space="0" w:color="auto"/>
              <w:bottom w:val="single" w:sz="4" w:space="0" w:color="auto"/>
              <w:right w:val="single" w:sz="4" w:space="0" w:color="auto"/>
            </w:tcBorders>
            <w:hideMark/>
          </w:tcPr>
          <w:p w:rsidR="00B07977" w:rsidRPr="00B07977" w:rsidRDefault="00B07977" w:rsidP="00DA7313">
            <w:pPr>
              <w:widowControl w:val="0"/>
              <w:autoSpaceDE w:val="0"/>
              <w:autoSpaceDN w:val="0"/>
              <w:adjustRightInd w:val="0"/>
              <w:rPr>
                <w:sz w:val="16"/>
                <w:szCs w:val="16"/>
                <w:lang w:val="ru-RU"/>
              </w:rPr>
            </w:pPr>
            <w:r w:rsidRPr="00B07977">
              <w:rPr>
                <w:sz w:val="16"/>
                <w:szCs w:val="16"/>
                <w:lang w:val="ru-RU"/>
              </w:rPr>
              <w:t xml:space="preserve">Английский язык в сфере предпринимательства </w:t>
            </w:r>
          </w:p>
        </w:tc>
        <w:tc>
          <w:tcPr>
            <w:tcW w:w="545" w:type="dxa"/>
            <w:tcBorders>
              <w:top w:val="single" w:sz="4" w:space="0" w:color="auto"/>
              <w:left w:val="single" w:sz="4" w:space="0" w:color="auto"/>
              <w:bottom w:val="single" w:sz="4" w:space="0" w:color="auto"/>
              <w:right w:val="single" w:sz="4" w:space="0" w:color="auto"/>
            </w:tcBorders>
            <w:vAlign w:val="center"/>
          </w:tcPr>
          <w:p w:rsidR="00B07977" w:rsidRPr="00B07977" w:rsidRDefault="00B07977" w:rsidP="00DA7313">
            <w:pPr>
              <w:widowControl w:val="0"/>
              <w:autoSpaceDE w:val="0"/>
              <w:autoSpaceDN w:val="0"/>
              <w:adjustRightInd w:val="0"/>
              <w:jc w:val="center"/>
              <w:rPr>
                <w:b/>
                <w:sz w:val="16"/>
                <w:szCs w:val="16"/>
                <w:lang w:val="ru-RU"/>
              </w:rPr>
            </w:pPr>
          </w:p>
        </w:tc>
        <w:tc>
          <w:tcPr>
            <w:tcW w:w="428" w:type="dxa"/>
            <w:tcBorders>
              <w:top w:val="single" w:sz="4" w:space="0" w:color="auto"/>
              <w:left w:val="single" w:sz="4" w:space="0" w:color="auto"/>
              <w:bottom w:val="single" w:sz="4" w:space="0" w:color="auto"/>
              <w:right w:val="single" w:sz="4" w:space="0" w:color="auto"/>
            </w:tcBorders>
            <w:vAlign w:val="center"/>
          </w:tcPr>
          <w:p w:rsidR="00B07977" w:rsidRPr="00B07977" w:rsidRDefault="00B07977" w:rsidP="00DA7313">
            <w:pPr>
              <w:widowControl w:val="0"/>
              <w:autoSpaceDE w:val="0"/>
              <w:autoSpaceDN w:val="0"/>
              <w:adjustRightInd w:val="0"/>
              <w:jc w:val="center"/>
              <w:rPr>
                <w:b/>
                <w:sz w:val="16"/>
                <w:szCs w:val="16"/>
                <w:lang w:val="ru-RU"/>
              </w:rPr>
            </w:pPr>
          </w:p>
        </w:tc>
        <w:tc>
          <w:tcPr>
            <w:tcW w:w="531" w:type="dxa"/>
            <w:tcBorders>
              <w:top w:val="single" w:sz="4" w:space="0" w:color="auto"/>
              <w:left w:val="single" w:sz="4" w:space="0" w:color="auto"/>
              <w:bottom w:val="single" w:sz="4" w:space="0" w:color="auto"/>
              <w:right w:val="single" w:sz="4" w:space="0" w:color="auto"/>
            </w:tcBorders>
            <w:vAlign w:val="center"/>
          </w:tcPr>
          <w:p w:rsidR="00B07977" w:rsidRPr="00B07977" w:rsidRDefault="00B07977" w:rsidP="00DA7313">
            <w:pPr>
              <w:widowControl w:val="0"/>
              <w:autoSpaceDE w:val="0"/>
              <w:autoSpaceDN w:val="0"/>
              <w:adjustRightInd w:val="0"/>
              <w:jc w:val="center"/>
              <w:rPr>
                <w:sz w:val="16"/>
                <w:szCs w:val="16"/>
                <w:lang w:val="ru-RU"/>
              </w:rPr>
            </w:pPr>
          </w:p>
        </w:tc>
        <w:tc>
          <w:tcPr>
            <w:tcW w:w="426" w:type="dxa"/>
            <w:tcBorders>
              <w:top w:val="single" w:sz="4" w:space="0" w:color="auto"/>
              <w:left w:val="single" w:sz="4" w:space="0" w:color="auto"/>
              <w:bottom w:val="single" w:sz="4" w:space="0" w:color="auto"/>
              <w:right w:val="single" w:sz="4" w:space="0" w:color="auto"/>
            </w:tcBorders>
            <w:vAlign w:val="center"/>
          </w:tcPr>
          <w:p w:rsidR="00B07977" w:rsidRPr="00B07977" w:rsidRDefault="00B07977" w:rsidP="00DA7313">
            <w:pPr>
              <w:widowControl w:val="0"/>
              <w:autoSpaceDE w:val="0"/>
              <w:autoSpaceDN w:val="0"/>
              <w:adjustRightInd w:val="0"/>
              <w:jc w:val="center"/>
              <w:rPr>
                <w:sz w:val="16"/>
                <w:szCs w:val="16"/>
                <w:lang w:val="ru-RU"/>
              </w:rPr>
            </w:pPr>
          </w:p>
        </w:tc>
        <w:tc>
          <w:tcPr>
            <w:tcW w:w="531" w:type="dxa"/>
            <w:tcBorders>
              <w:top w:val="single" w:sz="4" w:space="0" w:color="auto"/>
              <w:left w:val="single" w:sz="4" w:space="0" w:color="auto"/>
              <w:bottom w:val="single" w:sz="4" w:space="0" w:color="auto"/>
              <w:right w:val="single" w:sz="4" w:space="0" w:color="auto"/>
            </w:tcBorders>
            <w:vAlign w:val="center"/>
          </w:tcPr>
          <w:p w:rsidR="00B07977" w:rsidRPr="00B07977" w:rsidRDefault="00B07977" w:rsidP="00DA7313">
            <w:pPr>
              <w:widowControl w:val="0"/>
              <w:autoSpaceDE w:val="0"/>
              <w:autoSpaceDN w:val="0"/>
              <w:adjustRightInd w:val="0"/>
              <w:jc w:val="center"/>
              <w:rPr>
                <w:sz w:val="16"/>
                <w:szCs w:val="16"/>
                <w:lang w:val="ru-RU"/>
              </w:rPr>
            </w:pPr>
          </w:p>
        </w:tc>
        <w:tc>
          <w:tcPr>
            <w:tcW w:w="424" w:type="dxa"/>
            <w:tcBorders>
              <w:top w:val="single" w:sz="4" w:space="0" w:color="auto"/>
              <w:left w:val="single" w:sz="4" w:space="0" w:color="auto"/>
              <w:bottom w:val="single" w:sz="4" w:space="0" w:color="auto"/>
              <w:right w:val="single" w:sz="4" w:space="0" w:color="auto"/>
            </w:tcBorders>
            <w:vAlign w:val="center"/>
          </w:tcPr>
          <w:p w:rsidR="00B07977" w:rsidRPr="00B07977" w:rsidRDefault="00B07977" w:rsidP="00DA7313">
            <w:pPr>
              <w:widowControl w:val="0"/>
              <w:autoSpaceDE w:val="0"/>
              <w:autoSpaceDN w:val="0"/>
              <w:adjustRightInd w:val="0"/>
              <w:jc w:val="center"/>
              <w:rPr>
                <w:sz w:val="16"/>
                <w:szCs w:val="16"/>
                <w:lang w:val="ru-RU"/>
              </w:rPr>
            </w:pPr>
          </w:p>
        </w:tc>
        <w:tc>
          <w:tcPr>
            <w:tcW w:w="444" w:type="dxa"/>
            <w:tcBorders>
              <w:top w:val="single" w:sz="4" w:space="0" w:color="auto"/>
              <w:left w:val="single" w:sz="4" w:space="0" w:color="auto"/>
              <w:bottom w:val="single" w:sz="4" w:space="0" w:color="auto"/>
              <w:right w:val="single" w:sz="4" w:space="0" w:color="auto"/>
            </w:tcBorders>
            <w:vAlign w:val="center"/>
          </w:tcPr>
          <w:p w:rsidR="00B07977" w:rsidRPr="00B07977" w:rsidRDefault="00B07977" w:rsidP="00DA7313">
            <w:pPr>
              <w:widowControl w:val="0"/>
              <w:autoSpaceDE w:val="0"/>
              <w:autoSpaceDN w:val="0"/>
              <w:adjustRightInd w:val="0"/>
              <w:jc w:val="center"/>
              <w:rPr>
                <w:sz w:val="16"/>
                <w:szCs w:val="16"/>
                <w:lang w:val="ru-RU"/>
              </w:rPr>
            </w:pPr>
          </w:p>
        </w:tc>
        <w:tc>
          <w:tcPr>
            <w:tcW w:w="426" w:type="dxa"/>
            <w:tcBorders>
              <w:top w:val="single" w:sz="4" w:space="0" w:color="auto"/>
              <w:left w:val="single" w:sz="4" w:space="0" w:color="auto"/>
              <w:bottom w:val="single" w:sz="4" w:space="0" w:color="auto"/>
              <w:right w:val="single" w:sz="4" w:space="0" w:color="auto"/>
            </w:tcBorders>
            <w:vAlign w:val="center"/>
          </w:tcPr>
          <w:p w:rsidR="00B07977" w:rsidRPr="00B07977" w:rsidRDefault="00B07977" w:rsidP="00DA7313">
            <w:pPr>
              <w:widowControl w:val="0"/>
              <w:autoSpaceDE w:val="0"/>
              <w:autoSpaceDN w:val="0"/>
              <w:adjustRightInd w:val="0"/>
              <w:jc w:val="center"/>
              <w:rPr>
                <w:sz w:val="16"/>
                <w:szCs w:val="16"/>
                <w:lang w:val="ru-RU"/>
              </w:rPr>
            </w:pPr>
          </w:p>
        </w:tc>
        <w:tc>
          <w:tcPr>
            <w:tcW w:w="1251" w:type="dxa"/>
            <w:gridSpan w:val="3"/>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2 гр. по 0,5 час</w:t>
            </w:r>
          </w:p>
        </w:tc>
        <w:tc>
          <w:tcPr>
            <w:tcW w:w="567"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1</w:t>
            </w:r>
          </w:p>
        </w:tc>
      </w:tr>
      <w:tr w:rsidR="00B07977" w:rsidTr="008E5AB4">
        <w:trPr>
          <w:trHeight w:val="52"/>
        </w:trPr>
        <w:tc>
          <w:tcPr>
            <w:tcW w:w="4316" w:type="dxa"/>
            <w:gridSpan w:val="2"/>
            <w:tcBorders>
              <w:top w:val="single" w:sz="4" w:space="0" w:color="auto"/>
              <w:left w:val="single" w:sz="4" w:space="0" w:color="auto"/>
              <w:bottom w:val="single" w:sz="4" w:space="0" w:color="auto"/>
              <w:right w:val="single" w:sz="4" w:space="0" w:color="auto"/>
            </w:tcBorders>
            <w:hideMark/>
          </w:tcPr>
          <w:p w:rsidR="00B07977" w:rsidRDefault="00B07977" w:rsidP="00DA7313">
            <w:pPr>
              <w:widowControl w:val="0"/>
              <w:autoSpaceDE w:val="0"/>
              <w:autoSpaceDN w:val="0"/>
              <w:adjustRightInd w:val="0"/>
              <w:rPr>
                <w:sz w:val="16"/>
                <w:szCs w:val="16"/>
              </w:rPr>
            </w:pPr>
            <w:r>
              <w:rPr>
                <w:sz w:val="16"/>
                <w:szCs w:val="16"/>
              </w:rPr>
              <w:t>Здоровый образ жизни</w:t>
            </w:r>
          </w:p>
        </w:tc>
        <w:tc>
          <w:tcPr>
            <w:tcW w:w="545"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b/>
                <w:sz w:val="16"/>
                <w:szCs w:val="16"/>
              </w:rPr>
            </w:pPr>
          </w:p>
        </w:tc>
        <w:tc>
          <w:tcPr>
            <w:tcW w:w="428"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b/>
                <w:sz w:val="16"/>
                <w:szCs w:val="16"/>
              </w:rPr>
            </w:pPr>
          </w:p>
        </w:tc>
        <w:tc>
          <w:tcPr>
            <w:tcW w:w="531"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sz w:val="16"/>
                <w:szCs w:val="16"/>
              </w:rPr>
            </w:pPr>
          </w:p>
        </w:tc>
        <w:tc>
          <w:tcPr>
            <w:tcW w:w="426"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sz w:val="16"/>
                <w:szCs w:val="16"/>
              </w:rPr>
            </w:pPr>
          </w:p>
        </w:tc>
        <w:tc>
          <w:tcPr>
            <w:tcW w:w="531"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sz w:val="16"/>
                <w:szCs w:val="16"/>
              </w:rPr>
            </w:pPr>
          </w:p>
        </w:tc>
        <w:tc>
          <w:tcPr>
            <w:tcW w:w="424"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sz w:val="16"/>
                <w:szCs w:val="16"/>
              </w:rPr>
            </w:pPr>
          </w:p>
        </w:tc>
        <w:tc>
          <w:tcPr>
            <w:tcW w:w="444"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sz w:val="16"/>
                <w:szCs w:val="16"/>
              </w:rPr>
            </w:pPr>
          </w:p>
        </w:tc>
        <w:tc>
          <w:tcPr>
            <w:tcW w:w="426"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sz w:val="16"/>
                <w:szCs w:val="16"/>
              </w:rPr>
            </w:pPr>
          </w:p>
        </w:tc>
        <w:tc>
          <w:tcPr>
            <w:tcW w:w="1251" w:type="dxa"/>
            <w:gridSpan w:val="3"/>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2 гр. по 0,5 час</w:t>
            </w:r>
          </w:p>
        </w:tc>
        <w:tc>
          <w:tcPr>
            <w:tcW w:w="567"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1</w:t>
            </w:r>
          </w:p>
        </w:tc>
      </w:tr>
      <w:tr w:rsidR="00B07977" w:rsidTr="008E5AB4">
        <w:trPr>
          <w:trHeight w:val="52"/>
        </w:trPr>
        <w:tc>
          <w:tcPr>
            <w:tcW w:w="4316" w:type="dxa"/>
            <w:gridSpan w:val="2"/>
            <w:tcBorders>
              <w:top w:val="single" w:sz="4" w:space="0" w:color="auto"/>
              <w:left w:val="single" w:sz="4" w:space="0" w:color="auto"/>
              <w:bottom w:val="single" w:sz="4" w:space="0" w:color="auto"/>
              <w:right w:val="single" w:sz="4" w:space="0" w:color="auto"/>
            </w:tcBorders>
            <w:hideMark/>
          </w:tcPr>
          <w:p w:rsidR="00B07977" w:rsidRPr="00B07977" w:rsidRDefault="00B07977" w:rsidP="00DA7313">
            <w:pPr>
              <w:widowControl w:val="0"/>
              <w:autoSpaceDE w:val="0"/>
              <w:autoSpaceDN w:val="0"/>
              <w:adjustRightInd w:val="0"/>
              <w:rPr>
                <w:sz w:val="16"/>
                <w:szCs w:val="16"/>
                <w:lang w:val="ru-RU"/>
              </w:rPr>
            </w:pPr>
            <w:r w:rsidRPr="00B07977">
              <w:rPr>
                <w:b/>
                <w:sz w:val="16"/>
                <w:szCs w:val="16"/>
                <w:lang w:val="ru-RU"/>
              </w:rPr>
              <w:t>Максимально допустимая недельная нагрузка</w:t>
            </w:r>
            <w:r w:rsidRPr="00B07977">
              <w:rPr>
                <w:rFonts w:cs="Calibri"/>
                <w:b/>
                <w:sz w:val="16"/>
                <w:szCs w:val="16"/>
                <w:lang w:val="ru-RU"/>
              </w:rPr>
              <w:t xml:space="preserve">            </w:t>
            </w:r>
            <w:r w:rsidRPr="00B07977">
              <w:rPr>
                <w:b/>
                <w:sz w:val="16"/>
                <w:szCs w:val="16"/>
                <w:lang w:val="ru-RU"/>
              </w:rPr>
              <w:t>при 6-дневной учебной неделе</w:t>
            </w:r>
          </w:p>
        </w:tc>
        <w:tc>
          <w:tcPr>
            <w:tcW w:w="545" w:type="dxa"/>
            <w:tcBorders>
              <w:top w:val="single" w:sz="4" w:space="0" w:color="auto"/>
              <w:left w:val="single" w:sz="4" w:space="0" w:color="auto"/>
              <w:bottom w:val="single" w:sz="4" w:space="0" w:color="auto"/>
              <w:right w:val="single" w:sz="4" w:space="0" w:color="auto"/>
            </w:tcBorders>
            <w:vAlign w:val="center"/>
          </w:tcPr>
          <w:p w:rsidR="00B07977" w:rsidRPr="00B07977" w:rsidRDefault="00B07977" w:rsidP="00DA7313">
            <w:pPr>
              <w:widowControl w:val="0"/>
              <w:autoSpaceDE w:val="0"/>
              <w:autoSpaceDN w:val="0"/>
              <w:adjustRightInd w:val="0"/>
              <w:jc w:val="center"/>
              <w:rPr>
                <w:b/>
                <w:sz w:val="16"/>
                <w:szCs w:val="16"/>
                <w:lang w:val="ru-RU"/>
              </w:rPr>
            </w:pPr>
          </w:p>
        </w:tc>
        <w:tc>
          <w:tcPr>
            <w:tcW w:w="428" w:type="dxa"/>
            <w:tcBorders>
              <w:top w:val="single" w:sz="4" w:space="0" w:color="auto"/>
              <w:left w:val="single" w:sz="4" w:space="0" w:color="auto"/>
              <w:bottom w:val="single" w:sz="4" w:space="0" w:color="auto"/>
              <w:right w:val="single" w:sz="4" w:space="0" w:color="auto"/>
            </w:tcBorders>
            <w:vAlign w:val="center"/>
          </w:tcPr>
          <w:p w:rsidR="00B07977" w:rsidRPr="00B07977" w:rsidRDefault="00B07977" w:rsidP="00DA7313">
            <w:pPr>
              <w:widowControl w:val="0"/>
              <w:autoSpaceDE w:val="0"/>
              <w:autoSpaceDN w:val="0"/>
              <w:adjustRightInd w:val="0"/>
              <w:jc w:val="center"/>
              <w:rPr>
                <w:b/>
                <w:sz w:val="16"/>
                <w:szCs w:val="16"/>
                <w:lang w:val="ru-RU"/>
              </w:rPr>
            </w:pPr>
          </w:p>
        </w:tc>
        <w:tc>
          <w:tcPr>
            <w:tcW w:w="531" w:type="dxa"/>
            <w:tcBorders>
              <w:top w:val="single" w:sz="4" w:space="0" w:color="auto"/>
              <w:left w:val="single" w:sz="4" w:space="0" w:color="auto"/>
              <w:bottom w:val="single" w:sz="4" w:space="0" w:color="auto"/>
              <w:right w:val="single" w:sz="4" w:space="0" w:color="auto"/>
            </w:tcBorders>
            <w:vAlign w:val="center"/>
          </w:tcPr>
          <w:p w:rsidR="00B07977" w:rsidRPr="00B07977" w:rsidRDefault="00B07977" w:rsidP="00DA7313">
            <w:pPr>
              <w:widowControl w:val="0"/>
              <w:autoSpaceDE w:val="0"/>
              <w:autoSpaceDN w:val="0"/>
              <w:adjustRightInd w:val="0"/>
              <w:jc w:val="center"/>
              <w:rPr>
                <w:sz w:val="16"/>
                <w:szCs w:val="16"/>
                <w:lang w:val="ru-RU"/>
              </w:rPr>
            </w:pPr>
          </w:p>
        </w:tc>
        <w:tc>
          <w:tcPr>
            <w:tcW w:w="426" w:type="dxa"/>
            <w:tcBorders>
              <w:top w:val="single" w:sz="4" w:space="0" w:color="auto"/>
              <w:left w:val="single" w:sz="4" w:space="0" w:color="auto"/>
              <w:bottom w:val="single" w:sz="4" w:space="0" w:color="auto"/>
              <w:right w:val="single" w:sz="4" w:space="0" w:color="auto"/>
            </w:tcBorders>
            <w:vAlign w:val="center"/>
          </w:tcPr>
          <w:p w:rsidR="00B07977" w:rsidRPr="00B07977" w:rsidRDefault="00B07977" w:rsidP="00DA7313">
            <w:pPr>
              <w:widowControl w:val="0"/>
              <w:autoSpaceDE w:val="0"/>
              <w:autoSpaceDN w:val="0"/>
              <w:adjustRightInd w:val="0"/>
              <w:jc w:val="center"/>
              <w:rPr>
                <w:sz w:val="16"/>
                <w:szCs w:val="16"/>
                <w:lang w:val="ru-RU"/>
              </w:rPr>
            </w:pPr>
          </w:p>
        </w:tc>
        <w:tc>
          <w:tcPr>
            <w:tcW w:w="531" w:type="dxa"/>
            <w:tcBorders>
              <w:top w:val="single" w:sz="4" w:space="0" w:color="auto"/>
              <w:left w:val="single" w:sz="4" w:space="0" w:color="auto"/>
              <w:bottom w:val="single" w:sz="4" w:space="0" w:color="auto"/>
              <w:right w:val="single" w:sz="4" w:space="0" w:color="auto"/>
            </w:tcBorders>
            <w:vAlign w:val="center"/>
          </w:tcPr>
          <w:p w:rsidR="00B07977" w:rsidRPr="00B07977" w:rsidRDefault="00B07977" w:rsidP="00DA7313">
            <w:pPr>
              <w:widowControl w:val="0"/>
              <w:autoSpaceDE w:val="0"/>
              <w:autoSpaceDN w:val="0"/>
              <w:adjustRightInd w:val="0"/>
              <w:jc w:val="center"/>
              <w:rPr>
                <w:sz w:val="16"/>
                <w:szCs w:val="16"/>
                <w:lang w:val="ru-RU"/>
              </w:rPr>
            </w:pPr>
          </w:p>
        </w:tc>
        <w:tc>
          <w:tcPr>
            <w:tcW w:w="424" w:type="dxa"/>
            <w:tcBorders>
              <w:top w:val="single" w:sz="4" w:space="0" w:color="auto"/>
              <w:left w:val="single" w:sz="4" w:space="0" w:color="auto"/>
              <w:bottom w:val="single" w:sz="4" w:space="0" w:color="auto"/>
              <w:right w:val="single" w:sz="4" w:space="0" w:color="auto"/>
            </w:tcBorders>
            <w:vAlign w:val="center"/>
          </w:tcPr>
          <w:p w:rsidR="00B07977" w:rsidRPr="00B07977" w:rsidRDefault="00B07977" w:rsidP="00DA7313">
            <w:pPr>
              <w:widowControl w:val="0"/>
              <w:autoSpaceDE w:val="0"/>
              <w:autoSpaceDN w:val="0"/>
              <w:adjustRightInd w:val="0"/>
              <w:jc w:val="center"/>
              <w:rPr>
                <w:sz w:val="16"/>
                <w:szCs w:val="16"/>
                <w:lang w:val="ru-RU"/>
              </w:rPr>
            </w:pPr>
          </w:p>
        </w:tc>
        <w:tc>
          <w:tcPr>
            <w:tcW w:w="444" w:type="dxa"/>
            <w:tcBorders>
              <w:top w:val="single" w:sz="4" w:space="0" w:color="auto"/>
              <w:left w:val="single" w:sz="4" w:space="0" w:color="auto"/>
              <w:bottom w:val="single" w:sz="4" w:space="0" w:color="auto"/>
              <w:right w:val="single" w:sz="4" w:space="0" w:color="auto"/>
            </w:tcBorders>
            <w:vAlign w:val="center"/>
          </w:tcPr>
          <w:p w:rsidR="00B07977" w:rsidRPr="00B07977" w:rsidRDefault="00B07977" w:rsidP="00DA7313">
            <w:pPr>
              <w:widowControl w:val="0"/>
              <w:autoSpaceDE w:val="0"/>
              <w:autoSpaceDN w:val="0"/>
              <w:adjustRightInd w:val="0"/>
              <w:jc w:val="center"/>
              <w:rPr>
                <w:sz w:val="16"/>
                <w:szCs w:val="16"/>
                <w:lang w:val="ru-RU"/>
              </w:rPr>
            </w:pPr>
          </w:p>
        </w:tc>
        <w:tc>
          <w:tcPr>
            <w:tcW w:w="426" w:type="dxa"/>
            <w:tcBorders>
              <w:top w:val="single" w:sz="4" w:space="0" w:color="auto"/>
              <w:left w:val="single" w:sz="4" w:space="0" w:color="auto"/>
              <w:bottom w:val="single" w:sz="4" w:space="0" w:color="auto"/>
              <w:right w:val="single" w:sz="4" w:space="0" w:color="auto"/>
            </w:tcBorders>
            <w:vAlign w:val="center"/>
          </w:tcPr>
          <w:p w:rsidR="00B07977" w:rsidRPr="00B07977" w:rsidRDefault="00B07977" w:rsidP="00DA7313">
            <w:pPr>
              <w:widowControl w:val="0"/>
              <w:autoSpaceDE w:val="0"/>
              <w:autoSpaceDN w:val="0"/>
              <w:adjustRightInd w:val="0"/>
              <w:jc w:val="center"/>
              <w:rPr>
                <w:sz w:val="16"/>
                <w:szCs w:val="16"/>
                <w:lang w:val="ru-RU"/>
              </w:rPr>
            </w:pPr>
          </w:p>
        </w:tc>
        <w:tc>
          <w:tcPr>
            <w:tcW w:w="1251" w:type="dxa"/>
            <w:gridSpan w:val="3"/>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b/>
                <w:sz w:val="16"/>
                <w:szCs w:val="16"/>
              </w:rPr>
            </w:pPr>
            <w:r>
              <w:rPr>
                <w:b/>
                <w:sz w:val="16"/>
                <w:szCs w:val="16"/>
              </w:rPr>
              <w:t>36</w:t>
            </w:r>
          </w:p>
        </w:tc>
        <w:tc>
          <w:tcPr>
            <w:tcW w:w="567"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36</w:t>
            </w:r>
          </w:p>
        </w:tc>
      </w:tr>
      <w:tr w:rsidR="00B07977" w:rsidTr="008E5AB4">
        <w:trPr>
          <w:trHeight w:val="52"/>
        </w:trPr>
        <w:tc>
          <w:tcPr>
            <w:tcW w:w="4316" w:type="dxa"/>
            <w:gridSpan w:val="2"/>
            <w:tcBorders>
              <w:top w:val="single" w:sz="4" w:space="0" w:color="auto"/>
              <w:left w:val="single" w:sz="4" w:space="0" w:color="auto"/>
              <w:bottom w:val="single" w:sz="4" w:space="0" w:color="auto"/>
              <w:right w:val="single" w:sz="4" w:space="0" w:color="auto"/>
            </w:tcBorders>
            <w:hideMark/>
          </w:tcPr>
          <w:p w:rsidR="00B07977" w:rsidRPr="00B07977" w:rsidRDefault="00B07977" w:rsidP="00DA7313">
            <w:pPr>
              <w:widowControl w:val="0"/>
              <w:autoSpaceDE w:val="0"/>
              <w:autoSpaceDN w:val="0"/>
              <w:adjustRightInd w:val="0"/>
              <w:rPr>
                <w:sz w:val="16"/>
                <w:szCs w:val="16"/>
                <w:lang w:val="ru-RU"/>
              </w:rPr>
            </w:pPr>
            <w:r w:rsidRPr="00B07977">
              <w:rPr>
                <w:i/>
                <w:iCs/>
                <w:sz w:val="16"/>
                <w:szCs w:val="16"/>
                <w:lang w:val="ru-RU"/>
              </w:rPr>
              <w:t>Часть, формируемая участниками образовательного процесса  при 5-дневной учебной неделе</w:t>
            </w:r>
          </w:p>
        </w:tc>
        <w:tc>
          <w:tcPr>
            <w:tcW w:w="545"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b/>
                <w:sz w:val="16"/>
                <w:szCs w:val="16"/>
              </w:rPr>
            </w:pPr>
            <w:r>
              <w:rPr>
                <w:b/>
                <w:sz w:val="16"/>
                <w:szCs w:val="16"/>
              </w:rPr>
              <w:t>1</w:t>
            </w:r>
          </w:p>
        </w:tc>
        <w:tc>
          <w:tcPr>
            <w:tcW w:w="428"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b/>
                <w:sz w:val="16"/>
                <w:szCs w:val="16"/>
              </w:rPr>
            </w:pPr>
            <w:r>
              <w:rPr>
                <w:b/>
                <w:sz w:val="16"/>
                <w:szCs w:val="16"/>
              </w:rPr>
              <w:t>1</w:t>
            </w:r>
          </w:p>
        </w:tc>
        <w:tc>
          <w:tcPr>
            <w:tcW w:w="531"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1</w:t>
            </w:r>
          </w:p>
        </w:tc>
        <w:tc>
          <w:tcPr>
            <w:tcW w:w="426"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1</w:t>
            </w:r>
          </w:p>
        </w:tc>
        <w:tc>
          <w:tcPr>
            <w:tcW w:w="531"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1</w:t>
            </w:r>
          </w:p>
        </w:tc>
        <w:tc>
          <w:tcPr>
            <w:tcW w:w="424"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1</w:t>
            </w:r>
          </w:p>
        </w:tc>
        <w:tc>
          <w:tcPr>
            <w:tcW w:w="444"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2</w:t>
            </w:r>
          </w:p>
        </w:tc>
        <w:tc>
          <w:tcPr>
            <w:tcW w:w="426"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2</w:t>
            </w:r>
          </w:p>
        </w:tc>
        <w:tc>
          <w:tcPr>
            <w:tcW w:w="1251" w:type="dxa"/>
            <w:gridSpan w:val="3"/>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5</w:t>
            </w:r>
          </w:p>
        </w:tc>
      </w:tr>
      <w:tr w:rsidR="00B07977" w:rsidTr="008E5AB4">
        <w:trPr>
          <w:trHeight w:val="52"/>
        </w:trPr>
        <w:tc>
          <w:tcPr>
            <w:tcW w:w="4316" w:type="dxa"/>
            <w:gridSpan w:val="2"/>
            <w:tcBorders>
              <w:top w:val="single" w:sz="4" w:space="0" w:color="auto"/>
              <w:left w:val="single" w:sz="4" w:space="0" w:color="auto"/>
              <w:bottom w:val="single" w:sz="4" w:space="0" w:color="auto"/>
              <w:right w:val="single" w:sz="4" w:space="0" w:color="auto"/>
            </w:tcBorders>
            <w:hideMark/>
          </w:tcPr>
          <w:p w:rsidR="00B07977" w:rsidRDefault="00B07977" w:rsidP="00DA7313">
            <w:pPr>
              <w:widowControl w:val="0"/>
              <w:autoSpaceDE w:val="0"/>
              <w:autoSpaceDN w:val="0"/>
              <w:adjustRightInd w:val="0"/>
              <w:rPr>
                <w:sz w:val="16"/>
                <w:szCs w:val="16"/>
              </w:rPr>
            </w:pPr>
            <w:r>
              <w:rPr>
                <w:sz w:val="16"/>
                <w:szCs w:val="16"/>
              </w:rPr>
              <w:t xml:space="preserve">в том числе: Кубановедение </w:t>
            </w:r>
          </w:p>
        </w:tc>
        <w:tc>
          <w:tcPr>
            <w:tcW w:w="545"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b/>
                <w:sz w:val="16"/>
                <w:szCs w:val="16"/>
              </w:rPr>
            </w:pPr>
            <w:r>
              <w:rPr>
                <w:b/>
                <w:sz w:val="16"/>
                <w:szCs w:val="16"/>
              </w:rPr>
              <w:t>1</w:t>
            </w:r>
          </w:p>
        </w:tc>
        <w:tc>
          <w:tcPr>
            <w:tcW w:w="428"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b/>
                <w:sz w:val="16"/>
                <w:szCs w:val="16"/>
              </w:rPr>
            </w:pPr>
            <w:r>
              <w:rPr>
                <w:b/>
                <w:sz w:val="16"/>
                <w:szCs w:val="16"/>
              </w:rPr>
              <w:t>1</w:t>
            </w:r>
          </w:p>
        </w:tc>
        <w:tc>
          <w:tcPr>
            <w:tcW w:w="531"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1</w:t>
            </w:r>
          </w:p>
        </w:tc>
        <w:tc>
          <w:tcPr>
            <w:tcW w:w="426"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1</w:t>
            </w:r>
          </w:p>
        </w:tc>
        <w:tc>
          <w:tcPr>
            <w:tcW w:w="531"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1</w:t>
            </w:r>
          </w:p>
        </w:tc>
        <w:tc>
          <w:tcPr>
            <w:tcW w:w="424"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1</w:t>
            </w:r>
          </w:p>
        </w:tc>
        <w:tc>
          <w:tcPr>
            <w:tcW w:w="444"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1</w:t>
            </w:r>
          </w:p>
        </w:tc>
        <w:tc>
          <w:tcPr>
            <w:tcW w:w="426"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1</w:t>
            </w:r>
          </w:p>
        </w:tc>
        <w:tc>
          <w:tcPr>
            <w:tcW w:w="1251" w:type="dxa"/>
            <w:gridSpan w:val="3"/>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4</w:t>
            </w:r>
          </w:p>
        </w:tc>
      </w:tr>
      <w:tr w:rsidR="00B07977" w:rsidTr="008E5AB4">
        <w:trPr>
          <w:trHeight w:val="52"/>
        </w:trPr>
        <w:tc>
          <w:tcPr>
            <w:tcW w:w="4316" w:type="dxa"/>
            <w:gridSpan w:val="2"/>
            <w:tcBorders>
              <w:top w:val="single" w:sz="4" w:space="0" w:color="auto"/>
              <w:left w:val="single" w:sz="4" w:space="0" w:color="auto"/>
              <w:bottom w:val="single" w:sz="4" w:space="0" w:color="auto"/>
              <w:right w:val="single" w:sz="4" w:space="0" w:color="auto"/>
            </w:tcBorders>
            <w:hideMark/>
          </w:tcPr>
          <w:p w:rsidR="00B07977" w:rsidRDefault="00B07977" w:rsidP="00DA7313">
            <w:pPr>
              <w:widowControl w:val="0"/>
              <w:autoSpaceDE w:val="0"/>
              <w:autoSpaceDN w:val="0"/>
              <w:adjustRightInd w:val="0"/>
              <w:rPr>
                <w:sz w:val="16"/>
                <w:szCs w:val="16"/>
              </w:rPr>
            </w:pPr>
            <w:r>
              <w:rPr>
                <w:sz w:val="16"/>
                <w:szCs w:val="16"/>
              </w:rPr>
              <w:t xml:space="preserve">                      Физика (групповые занятия)</w:t>
            </w:r>
          </w:p>
        </w:tc>
        <w:tc>
          <w:tcPr>
            <w:tcW w:w="545"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b/>
                <w:sz w:val="16"/>
                <w:szCs w:val="16"/>
              </w:rPr>
            </w:pPr>
          </w:p>
        </w:tc>
        <w:tc>
          <w:tcPr>
            <w:tcW w:w="428"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b/>
                <w:sz w:val="16"/>
                <w:szCs w:val="16"/>
              </w:rPr>
            </w:pPr>
          </w:p>
        </w:tc>
        <w:tc>
          <w:tcPr>
            <w:tcW w:w="531"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sz w:val="16"/>
                <w:szCs w:val="16"/>
              </w:rPr>
            </w:pPr>
          </w:p>
        </w:tc>
        <w:tc>
          <w:tcPr>
            <w:tcW w:w="426"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sz w:val="16"/>
                <w:szCs w:val="16"/>
              </w:rPr>
            </w:pPr>
          </w:p>
        </w:tc>
        <w:tc>
          <w:tcPr>
            <w:tcW w:w="531"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sz w:val="16"/>
                <w:szCs w:val="16"/>
              </w:rPr>
            </w:pPr>
          </w:p>
        </w:tc>
        <w:tc>
          <w:tcPr>
            <w:tcW w:w="424" w:type="dxa"/>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sz w:val="16"/>
                <w:szCs w:val="16"/>
              </w:rPr>
            </w:pPr>
          </w:p>
        </w:tc>
        <w:tc>
          <w:tcPr>
            <w:tcW w:w="444"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1</w:t>
            </w:r>
          </w:p>
        </w:tc>
        <w:tc>
          <w:tcPr>
            <w:tcW w:w="426"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1</w:t>
            </w:r>
          </w:p>
        </w:tc>
        <w:tc>
          <w:tcPr>
            <w:tcW w:w="1251" w:type="dxa"/>
            <w:gridSpan w:val="3"/>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1</w:t>
            </w:r>
          </w:p>
        </w:tc>
      </w:tr>
      <w:tr w:rsidR="00B07977" w:rsidTr="008E5AB4">
        <w:trPr>
          <w:trHeight w:val="52"/>
        </w:trPr>
        <w:tc>
          <w:tcPr>
            <w:tcW w:w="4316" w:type="dxa"/>
            <w:gridSpan w:val="2"/>
            <w:tcBorders>
              <w:top w:val="single" w:sz="4" w:space="0" w:color="auto"/>
              <w:left w:val="single" w:sz="4" w:space="0" w:color="auto"/>
              <w:bottom w:val="single" w:sz="4" w:space="0" w:color="auto"/>
              <w:right w:val="single" w:sz="4" w:space="0" w:color="auto"/>
            </w:tcBorders>
            <w:hideMark/>
          </w:tcPr>
          <w:p w:rsidR="00B07977" w:rsidRPr="00B07977" w:rsidRDefault="00B07977" w:rsidP="00DA7313">
            <w:pPr>
              <w:widowControl w:val="0"/>
              <w:autoSpaceDE w:val="0"/>
              <w:autoSpaceDN w:val="0"/>
              <w:adjustRightInd w:val="0"/>
              <w:rPr>
                <w:sz w:val="16"/>
                <w:szCs w:val="16"/>
                <w:lang w:val="ru-RU"/>
              </w:rPr>
            </w:pPr>
            <w:r w:rsidRPr="00B07977">
              <w:rPr>
                <w:b/>
                <w:sz w:val="16"/>
                <w:szCs w:val="16"/>
                <w:lang w:val="ru-RU"/>
              </w:rPr>
              <w:t>Максимально допустимая недельная нагрузка</w:t>
            </w:r>
            <w:r w:rsidRPr="00B07977">
              <w:rPr>
                <w:rFonts w:cs="Calibri"/>
                <w:b/>
                <w:sz w:val="16"/>
                <w:szCs w:val="16"/>
                <w:lang w:val="ru-RU"/>
              </w:rPr>
              <w:t xml:space="preserve">           </w:t>
            </w:r>
            <w:r w:rsidRPr="00B07977">
              <w:rPr>
                <w:b/>
                <w:sz w:val="16"/>
                <w:szCs w:val="16"/>
                <w:lang w:val="ru-RU"/>
              </w:rPr>
              <w:t>при 5-дневной учебной неделе</w:t>
            </w:r>
          </w:p>
        </w:tc>
        <w:tc>
          <w:tcPr>
            <w:tcW w:w="545"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b/>
                <w:sz w:val="16"/>
                <w:szCs w:val="16"/>
              </w:rPr>
            </w:pPr>
            <w:r>
              <w:rPr>
                <w:b/>
                <w:sz w:val="16"/>
                <w:szCs w:val="16"/>
              </w:rPr>
              <w:t>29</w:t>
            </w:r>
          </w:p>
        </w:tc>
        <w:tc>
          <w:tcPr>
            <w:tcW w:w="428"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b/>
                <w:sz w:val="16"/>
                <w:szCs w:val="16"/>
              </w:rPr>
            </w:pPr>
            <w:r>
              <w:rPr>
                <w:b/>
                <w:sz w:val="16"/>
                <w:szCs w:val="16"/>
              </w:rPr>
              <w:t>29</w:t>
            </w:r>
          </w:p>
        </w:tc>
        <w:tc>
          <w:tcPr>
            <w:tcW w:w="531"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30</w:t>
            </w:r>
          </w:p>
        </w:tc>
        <w:tc>
          <w:tcPr>
            <w:tcW w:w="426"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30</w:t>
            </w:r>
          </w:p>
        </w:tc>
        <w:tc>
          <w:tcPr>
            <w:tcW w:w="531"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32</w:t>
            </w:r>
          </w:p>
        </w:tc>
        <w:tc>
          <w:tcPr>
            <w:tcW w:w="424"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32</w:t>
            </w:r>
          </w:p>
        </w:tc>
        <w:tc>
          <w:tcPr>
            <w:tcW w:w="444"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33</w:t>
            </w:r>
          </w:p>
        </w:tc>
        <w:tc>
          <w:tcPr>
            <w:tcW w:w="426"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33</w:t>
            </w:r>
          </w:p>
        </w:tc>
        <w:tc>
          <w:tcPr>
            <w:tcW w:w="1251" w:type="dxa"/>
            <w:gridSpan w:val="3"/>
            <w:tcBorders>
              <w:top w:val="single" w:sz="4" w:space="0" w:color="auto"/>
              <w:left w:val="single" w:sz="4" w:space="0" w:color="auto"/>
              <w:bottom w:val="single" w:sz="4" w:space="0" w:color="auto"/>
              <w:right w:val="single" w:sz="4" w:space="0" w:color="auto"/>
            </w:tcBorders>
            <w:vAlign w:val="center"/>
          </w:tcPr>
          <w:p w:rsidR="00B07977" w:rsidRDefault="00B07977" w:rsidP="00DA7313">
            <w:pPr>
              <w:widowControl w:val="0"/>
              <w:autoSpaceDE w:val="0"/>
              <w:autoSpaceDN w:val="0"/>
              <w:adjustRightInd w:val="0"/>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B07977" w:rsidRDefault="00B07977" w:rsidP="00DA7313">
            <w:pPr>
              <w:widowControl w:val="0"/>
              <w:autoSpaceDE w:val="0"/>
              <w:autoSpaceDN w:val="0"/>
              <w:adjustRightInd w:val="0"/>
              <w:jc w:val="center"/>
              <w:rPr>
                <w:sz w:val="16"/>
                <w:szCs w:val="16"/>
              </w:rPr>
            </w:pPr>
            <w:r>
              <w:rPr>
                <w:sz w:val="16"/>
                <w:szCs w:val="16"/>
              </w:rPr>
              <w:t>124</w:t>
            </w:r>
          </w:p>
        </w:tc>
      </w:tr>
    </w:tbl>
    <w:p w:rsidR="00B07977" w:rsidRDefault="00B07977" w:rsidP="00B07977">
      <w:pPr>
        <w:rPr>
          <w:sz w:val="16"/>
          <w:szCs w:val="16"/>
        </w:rPr>
      </w:pPr>
    </w:p>
    <w:p w:rsidR="00B07977" w:rsidRDefault="00B07977" w:rsidP="00B07977">
      <w:pPr>
        <w:rPr>
          <w:sz w:val="16"/>
          <w:szCs w:val="16"/>
        </w:rPr>
      </w:pPr>
    </w:p>
    <w:p w:rsidR="00B07977" w:rsidRPr="00B07977" w:rsidRDefault="00B07977" w:rsidP="00B07977">
      <w:pPr>
        <w:rPr>
          <w:sz w:val="16"/>
          <w:szCs w:val="16"/>
          <w:lang w:val="ru-RU"/>
        </w:rPr>
      </w:pPr>
      <w:r w:rsidRPr="00B07977">
        <w:rPr>
          <w:sz w:val="16"/>
          <w:szCs w:val="16"/>
          <w:lang w:val="ru-RU"/>
        </w:rPr>
        <w:t>Заместитель директора по УВР</w:t>
      </w:r>
      <w:r w:rsidRPr="00B07977">
        <w:rPr>
          <w:sz w:val="16"/>
          <w:szCs w:val="16"/>
          <w:lang w:val="ru-RU"/>
        </w:rPr>
        <w:tab/>
      </w:r>
      <w:r w:rsidRPr="00B07977">
        <w:rPr>
          <w:sz w:val="16"/>
          <w:szCs w:val="16"/>
          <w:lang w:val="ru-RU"/>
        </w:rPr>
        <w:tab/>
      </w:r>
      <w:r w:rsidRPr="00B07977">
        <w:rPr>
          <w:sz w:val="16"/>
          <w:szCs w:val="16"/>
          <w:lang w:val="ru-RU"/>
        </w:rPr>
        <w:tab/>
      </w:r>
      <w:r w:rsidRPr="00B07977">
        <w:rPr>
          <w:sz w:val="16"/>
          <w:szCs w:val="16"/>
          <w:lang w:val="ru-RU"/>
        </w:rPr>
        <w:tab/>
      </w:r>
      <w:r w:rsidRPr="00B07977">
        <w:rPr>
          <w:sz w:val="16"/>
          <w:szCs w:val="16"/>
          <w:lang w:val="ru-RU"/>
        </w:rPr>
        <w:tab/>
      </w:r>
      <w:r w:rsidRPr="00B07977">
        <w:rPr>
          <w:sz w:val="16"/>
          <w:szCs w:val="16"/>
          <w:lang w:val="ru-RU"/>
        </w:rPr>
        <w:tab/>
        <w:t>Е.А. Василенк</w:t>
      </w:r>
    </w:p>
    <w:p w:rsidR="00B07977" w:rsidRDefault="00B07977" w:rsidP="00B07977">
      <w:pPr>
        <w:rPr>
          <w:sz w:val="18"/>
          <w:szCs w:val="18"/>
          <w:lang w:val="ru-RU"/>
        </w:rPr>
      </w:pPr>
    </w:p>
    <w:p w:rsidR="00271A9C" w:rsidRPr="00B07977" w:rsidRDefault="00271A9C" w:rsidP="00B07977">
      <w:pPr>
        <w:rPr>
          <w:sz w:val="18"/>
          <w:szCs w:val="18"/>
          <w:lang w:val="ru-RU"/>
        </w:rPr>
      </w:pPr>
    </w:p>
    <w:p w:rsidR="00B07977" w:rsidRPr="00B44C39" w:rsidRDefault="00B07977" w:rsidP="00B07977">
      <w:pPr>
        <w:ind w:left="6480"/>
        <w:jc w:val="right"/>
        <w:rPr>
          <w:sz w:val="18"/>
          <w:szCs w:val="18"/>
        </w:rPr>
      </w:pPr>
      <w:r>
        <w:rPr>
          <w:sz w:val="18"/>
          <w:szCs w:val="18"/>
        </w:rPr>
        <w:t>Приложение № 2</w:t>
      </w:r>
    </w:p>
    <w:p w:rsidR="00B07977" w:rsidRPr="00B44C39" w:rsidRDefault="00B07977" w:rsidP="00B07977">
      <w:pPr>
        <w:ind w:left="6480"/>
        <w:jc w:val="right"/>
        <w:rPr>
          <w:sz w:val="18"/>
          <w:szCs w:val="18"/>
        </w:rPr>
      </w:pPr>
      <w:r w:rsidRPr="00B44C39">
        <w:rPr>
          <w:sz w:val="18"/>
          <w:szCs w:val="18"/>
        </w:rPr>
        <w:t>к учебному плану</w:t>
      </w:r>
    </w:p>
    <w:tbl>
      <w:tblPr>
        <w:tblW w:w="0" w:type="auto"/>
        <w:tblInd w:w="-252" w:type="dxa"/>
        <w:tblLook w:val="0000" w:firstRow="0" w:lastRow="0" w:firstColumn="0" w:lastColumn="0" w:noHBand="0" w:noVBand="0"/>
      </w:tblPr>
      <w:tblGrid>
        <w:gridCol w:w="5111"/>
        <w:gridCol w:w="4711"/>
      </w:tblGrid>
      <w:tr w:rsidR="00B07977" w:rsidRPr="00B93E31" w:rsidTr="00DA7313">
        <w:trPr>
          <w:trHeight w:val="360"/>
        </w:trPr>
        <w:tc>
          <w:tcPr>
            <w:tcW w:w="5400" w:type="dxa"/>
          </w:tcPr>
          <w:p w:rsidR="00B07977" w:rsidRPr="00B44C39" w:rsidRDefault="00B07977" w:rsidP="00DA7313">
            <w:pPr>
              <w:jc w:val="both"/>
              <w:rPr>
                <w:sz w:val="18"/>
                <w:szCs w:val="18"/>
              </w:rPr>
            </w:pPr>
          </w:p>
        </w:tc>
        <w:tc>
          <w:tcPr>
            <w:tcW w:w="4883" w:type="dxa"/>
          </w:tcPr>
          <w:p w:rsidR="00B07977" w:rsidRPr="00B07977" w:rsidRDefault="00B07977" w:rsidP="00DA7313">
            <w:pPr>
              <w:ind w:left="237"/>
              <w:jc w:val="right"/>
              <w:rPr>
                <w:sz w:val="18"/>
                <w:szCs w:val="18"/>
                <w:lang w:val="ru-RU"/>
              </w:rPr>
            </w:pPr>
            <w:r w:rsidRPr="00B07977">
              <w:rPr>
                <w:sz w:val="18"/>
                <w:szCs w:val="18"/>
                <w:lang w:val="ru-RU"/>
              </w:rPr>
              <w:t xml:space="preserve">Утверждено </w:t>
            </w:r>
          </w:p>
          <w:p w:rsidR="00B07977" w:rsidRPr="00B07977" w:rsidRDefault="00B07977" w:rsidP="00DA7313">
            <w:pPr>
              <w:ind w:left="237"/>
              <w:jc w:val="right"/>
              <w:rPr>
                <w:sz w:val="18"/>
                <w:szCs w:val="18"/>
                <w:lang w:val="ru-RU"/>
              </w:rPr>
            </w:pPr>
            <w:r w:rsidRPr="00B07977">
              <w:rPr>
                <w:sz w:val="18"/>
                <w:szCs w:val="18"/>
                <w:lang w:val="ru-RU"/>
              </w:rPr>
              <w:t xml:space="preserve">решением педагогического совета </w:t>
            </w:r>
          </w:p>
          <w:p w:rsidR="00B07977" w:rsidRPr="00B07977" w:rsidRDefault="00B07977" w:rsidP="00DA7313">
            <w:pPr>
              <w:ind w:left="237"/>
              <w:jc w:val="right"/>
              <w:rPr>
                <w:b/>
                <w:sz w:val="18"/>
                <w:szCs w:val="18"/>
                <w:lang w:val="ru-RU"/>
              </w:rPr>
            </w:pPr>
            <w:r w:rsidRPr="00B07977">
              <w:rPr>
                <w:b/>
                <w:sz w:val="18"/>
                <w:szCs w:val="18"/>
                <w:lang w:val="ru-RU"/>
              </w:rPr>
              <w:t xml:space="preserve">протокол № 1 от 30.08.2017 </w:t>
            </w:r>
          </w:p>
          <w:p w:rsidR="00B07977" w:rsidRPr="00B07977" w:rsidRDefault="00B07977" w:rsidP="00DA7313">
            <w:pPr>
              <w:ind w:left="237"/>
              <w:jc w:val="right"/>
              <w:rPr>
                <w:sz w:val="18"/>
                <w:szCs w:val="18"/>
                <w:lang w:val="ru-RU"/>
              </w:rPr>
            </w:pPr>
            <w:r w:rsidRPr="00B07977">
              <w:rPr>
                <w:sz w:val="18"/>
                <w:szCs w:val="18"/>
                <w:lang w:val="ru-RU"/>
              </w:rPr>
              <w:t>директор МБОУ СОШ № 68</w:t>
            </w:r>
          </w:p>
          <w:p w:rsidR="00B07977" w:rsidRPr="00B07977" w:rsidRDefault="00B07977" w:rsidP="00DA7313">
            <w:pPr>
              <w:ind w:left="237"/>
              <w:jc w:val="right"/>
              <w:rPr>
                <w:sz w:val="18"/>
                <w:szCs w:val="18"/>
                <w:lang w:val="ru-RU"/>
              </w:rPr>
            </w:pPr>
            <w:r w:rsidRPr="00B07977">
              <w:rPr>
                <w:sz w:val="18"/>
                <w:szCs w:val="18"/>
                <w:lang w:val="ru-RU"/>
              </w:rPr>
              <w:t>_______________ С.Н.Фатейчев</w:t>
            </w:r>
          </w:p>
        </w:tc>
      </w:tr>
    </w:tbl>
    <w:p w:rsidR="00B07977" w:rsidRPr="00B07977" w:rsidRDefault="00B07977" w:rsidP="00B07977">
      <w:pPr>
        <w:jc w:val="center"/>
        <w:rPr>
          <w:b/>
          <w:bCs/>
          <w:sz w:val="18"/>
          <w:szCs w:val="18"/>
          <w:lang w:val="ru-RU"/>
        </w:rPr>
      </w:pPr>
      <w:r w:rsidRPr="00B07977">
        <w:rPr>
          <w:b/>
          <w:bCs/>
          <w:sz w:val="18"/>
          <w:szCs w:val="18"/>
          <w:lang w:val="ru-RU"/>
        </w:rPr>
        <w:t>Таблица-сетка часов</w:t>
      </w:r>
    </w:p>
    <w:p w:rsidR="00B07977" w:rsidRPr="00B07977" w:rsidRDefault="00B07977" w:rsidP="00B07977">
      <w:pPr>
        <w:jc w:val="center"/>
        <w:rPr>
          <w:b/>
          <w:bCs/>
          <w:sz w:val="18"/>
          <w:szCs w:val="18"/>
          <w:lang w:val="ru-RU"/>
        </w:rPr>
      </w:pPr>
      <w:r w:rsidRPr="00B07977">
        <w:rPr>
          <w:b/>
          <w:bCs/>
          <w:sz w:val="18"/>
          <w:szCs w:val="18"/>
          <w:lang w:val="ru-RU"/>
        </w:rPr>
        <w:t>учебного плана МБОУ СОШ№ 68</w:t>
      </w:r>
    </w:p>
    <w:p w:rsidR="00B07977" w:rsidRPr="00B07977" w:rsidRDefault="00B07977" w:rsidP="00B07977">
      <w:pPr>
        <w:jc w:val="center"/>
        <w:rPr>
          <w:b/>
          <w:bCs/>
          <w:sz w:val="18"/>
          <w:szCs w:val="18"/>
          <w:lang w:val="ru-RU"/>
        </w:rPr>
      </w:pPr>
      <w:r w:rsidRPr="00B07977">
        <w:rPr>
          <w:b/>
          <w:bCs/>
          <w:sz w:val="18"/>
          <w:szCs w:val="18"/>
          <w:lang w:val="ru-RU"/>
        </w:rPr>
        <w:t>для 6-х классов, реализующих ФГОС ООО</w:t>
      </w:r>
    </w:p>
    <w:p w:rsidR="00B07977" w:rsidRDefault="00B07977" w:rsidP="00B07977">
      <w:pPr>
        <w:jc w:val="center"/>
        <w:rPr>
          <w:b/>
          <w:bCs/>
          <w:sz w:val="18"/>
          <w:szCs w:val="18"/>
        </w:rPr>
      </w:pPr>
      <w:r w:rsidRPr="00B07977">
        <w:rPr>
          <w:b/>
          <w:bCs/>
          <w:sz w:val="18"/>
          <w:szCs w:val="18"/>
          <w:lang w:val="ru-RU"/>
        </w:rPr>
        <w:t xml:space="preserve"> </w:t>
      </w:r>
      <w:r>
        <w:rPr>
          <w:b/>
          <w:bCs/>
          <w:sz w:val="18"/>
          <w:szCs w:val="18"/>
        </w:rPr>
        <w:t>2017 – 2018</w:t>
      </w:r>
      <w:r w:rsidRPr="00B44C39">
        <w:rPr>
          <w:b/>
          <w:bCs/>
          <w:sz w:val="18"/>
          <w:szCs w:val="18"/>
        </w:rPr>
        <w:t xml:space="preserve">  учебный  год</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4"/>
        <w:gridCol w:w="2252"/>
        <w:gridCol w:w="545"/>
        <w:gridCol w:w="428"/>
        <w:gridCol w:w="531"/>
        <w:gridCol w:w="426"/>
        <w:gridCol w:w="531"/>
        <w:gridCol w:w="424"/>
        <w:gridCol w:w="444"/>
        <w:gridCol w:w="426"/>
        <w:gridCol w:w="531"/>
        <w:gridCol w:w="424"/>
        <w:gridCol w:w="296"/>
        <w:gridCol w:w="567"/>
      </w:tblGrid>
      <w:tr w:rsidR="00B07977" w:rsidRPr="0092387E" w:rsidTr="00DA7313">
        <w:trPr>
          <w:trHeight w:val="53"/>
        </w:trPr>
        <w:tc>
          <w:tcPr>
            <w:tcW w:w="2064" w:type="dxa"/>
            <w:vMerge w:val="restart"/>
          </w:tcPr>
          <w:p w:rsidR="00B07977" w:rsidRPr="0092387E" w:rsidRDefault="00B07977" w:rsidP="00DA7313">
            <w:pPr>
              <w:jc w:val="center"/>
              <w:rPr>
                <w:sz w:val="16"/>
                <w:szCs w:val="16"/>
              </w:rPr>
            </w:pPr>
            <w:r w:rsidRPr="0092387E">
              <w:rPr>
                <w:sz w:val="16"/>
                <w:szCs w:val="16"/>
              </w:rPr>
              <w:t>Предметные области</w:t>
            </w:r>
          </w:p>
        </w:tc>
        <w:tc>
          <w:tcPr>
            <w:tcW w:w="2252" w:type="dxa"/>
            <w:vMerge w:val="restart"/>
          </w:tcPr>
          <w:p w:rsidR="00B07977" w:rsidRPr="0092387E" w:rsidRDefault="00B07977" w:rsidP="00DA7313">
            <w:pPr>
              <w:jc w:val="center"/>
              <w:rPr>
                <w:sz w:val="16"/>
                <w:szCs w:val="16"/>
              </w:rPr>
            </w:pPr>
            <w:r w:rsidRPr="0092387E">
              <w:rPr>
                <w:sz w:val="16"/>
                <w:szCs w:val="16"/>
              </w:rPr>
              <w:t>Учебные предметы/классы</w:t>
            </w:r>
          </w:p>
        </w:tc>
        <w:tc>
          <w:tcPr>
            <w:tcW w:w="5573" w:type="dxa"/>
            <w:gridSpan w:val="12"/>
          </w:tcPr>
          <w:p w:rsidR="00B07977" w:rsidRPr="0092387E" w:rsidRDefault="00B07977" w:rsidP="00DA7313">
            <w:pPr>
              <w:jc w:val="center"/>
              <w:rPr>
                <w:sz w:val="16"/>
                <w:szCs w:val="16"/>
              </w:rPr>
            </w:pPr>
            <w:r w:rsidRPr="0092387E">
              <w:rPr>
                <w:sz w:val="16"/>
                <w:szCs w:val="16"/>
              </w:rPr>
              <w:t>Количество часов в неделю</w:t>
            </w:r>
          </w:p>
        </w:tc>
      </w:tr>
      <w:tr w:rsidR="00B07977" w:rsidRPr="0092387E" w:rsidTr="00DA7313">
        <w:trPr>
          <w:trHeight w:val="52"/>
        </w:trPr>
        <w:tc>
          <w:tcPr>
            <w:tcW w:w="2064" w:type="dxa"/>
            <w:vMerge/>
          </w:tcPr>
          <w:p w:rsidR="00B07977" w:rsidRPr="0092387E" w:rsidRDefault="00B07977" w:rsidP="00DA7313">
            <w:pPr>
              <w:jc w:val="center"/>
              <w:rPr>
                <w:sz w:val="16"/>
                <w:szCs w:val="16"/>
              </w:rPr>
            </w:pPr>
          </w:p>
        </w:tc>
        <w:tc>
          <w:tcPr>
            <w:tcW w:w="2252" w:type="dxa"/>
            <w:vMerge/>
          </w:tcPr>
          <w:p w:rsidR="00B07977" w:rsidRPr="0092387E" w:rsidRDefault="00B07977" w:rsidP="00DA7313">
            <w:pPr>
              <w:jc w:val="center"/>
              <w:rPr>
                <w:sz w:val="16"/>
                <w:szCs w:val="16"/>
              </w:rPr>
            </w:pPr>
          </w:p>
        </w:tc>
        <w:tc>
          <w:tcPr>
            <w:tcW w:w="545" w:type="dxa"/>
            <w:vAlign w:val="center"/>
          </w:tcPr>
          <w:p w:rsidR="00B07977" w:rsidRPr="008C33AF" w:rsidRDefault="00B07977" w:rsidP="00DA7313">
            <w:pPr>
              <w:widowControl w:val="0"/>
              <w:autoSpaceDE w:val="0"/>
              <w:autoSpaceDN w:val="0"/>
              <w:adjustRightInd w:val="0"/>
              <w:jc w:val="center"/>
              <w:rPr>
                <w:sz w:val="16"/>
                <w:szCs w:val="16"/>
              </w:rPr>
            </w:pPr>
            <w:r w:rsidRPr="008C33AF">
              <w:rPr>
                <w:sz w:val="16"/>
                <w:szCs w:val="16"/>
              </w:rPr>
              <w:t>5</w:t>
            </w:r>
          </w:p>
          <w:p w:rsidR="00B07977" w:rsidRPr="008C33AF" w:rsidRDefault="00B07977" w:rsidP="00DA7313">
            <w:pPr>
              <w:widowControl w:val="0"/>
              <w:autoSpaceDE w:val="0"/>
              <w:autoSpaceDN w:val="0"/>
              <w:adjustRightInd w:val="0"/>
              <w:jc w:val="center"/>
              <w:rPr>
                <w:bCs/>
                <w:sz w:val="16"/>
                <w:szCs w:val="16"/>
              </w:rPr>
            </w:pPr>
            <w:r w:rsidRPr="008C33AF">
              <w:rPr>
                <w:bCs/>
                <w:sz w:val="16"/>
                <w:szCs w:val="16"/>
              </w:rPr>
              <w:t>АБВ</w:t>
            </w:r>
          </w:p>
        </w:tc>
        <w:tc>
          <w:tcPr>
            <w:tcW w:w="428" w:type="dxa"/>
            <w:vAlign w:val="center"/>
          </w:tcPr>
          <w:p w:rsidR="00B07977" w:rsidRPr="008C33AF" w:rsidRDefault="00B07977" w:rsidP="00DA7313">
            <w:pPr>
              <w:widowControl w:val="0"/>
              <w:autoSpaceDE w:val="0"/>
              <w:autoSpaceDN w:val="0"/>
              <w:adjustRightInd w:val="0"/>
              <w:jc w:val="center"/>
              <w:rPr>
                <w:sz w:val="16"/>
                <w:szCs w:val="16"/>
              </w:rPr>
            </w:pPr>
            <w:r w:rsidRPr="008C33AF">
              <w:rPr>
                <w:sz w:val="16"/>
                <w:szCs w:val="16"/>
              </w:rPr>
              <w:t>5</w:t>
            </w:r>
          </w:p>
          <w:p w:rsidR="00B07977" w:rsidRPr="008C33AF" w:rsidRDefault="00B07977" w:rsidP="00DA7313">
            <w:pPr>
              <w:widowControl w:val="0"/>
              <w:autoSpaceDE w:val="0"/>
              <w:autoSpaceDN w:val="0"/>
              <w:adjustRightInd w:val="0"/>
              <w:jc w:val="center"/>
              <w:rPr>
                <w:sz w:val="16"/>
                <w:szCs w:val="16"/>
              </w:rPr>
            </w:pPr>
            <w:r w:rsidRPr="008C33AF">
              <w:rPr>
                <w:bCs/>
                <w:sz w:val="16"/>
                <w:szCs w:val="16"/>
              </w:rPr>
              <w:t>Г</w:t>
            </w:r>
          </w:p>
        </w:tc>
        <w:tc>
          <w:tcPr>
            <w:tcW w:w="531" w:type="dxa"/>
            <w:vAlign w:val="center"/>
          </w:tcPr>
          <w:p w:rsidR="00B07977" w:rsidRPr="008C33AF" w:rsidRDefault="00B07977" w:rsidP="00DA7313">
            <w:pPr>
              <w:widowControl w:val="0"/>
              <w:autoSpaceDE w:val="0"/>
              <w:autoSpaceDN w:val="0"/>
              <w:adjustRightInd w:val="0"/>
              <w:jc w:val="center"/>
              <w:rPr>
                <w:b/>
                <w:sz w:val="16"/>
                <w:szCs w:val="16"/>
              </w:rPr>
            </w:pPr>
            <w:r w:rsidRPr="008C33AF">
              <w:rPr>
                <w:b/>
                <w:sz w:val="16"/>
                <w:szCs w:val="16"/>
              </w:rPr>
              <w:t>6</w:t>
            </w:r>
          </w:p>
          <w:p w:rsidR="00B07977" w:rsidRPr="008C33AF" w:rsidRDefault="00B07977" w:rsidP="00DA7313">
            <w:pPr>
              <w:widowControl w:val="0"/>
              <w:autoSpaceDE w:val="0"/>
              <w:autoSpaceDN w:val="0"/>
              <w:adjustRightInd w:val="0"/>
              <w:jc w:val="center"/>
              <w:rPr>
                <w:b/>
                <w:sz w:val="16"/>
                <w:szCs w:val="16"/>
              </w:rPr>
            </w:pPr>
            <w:r w:rsidRPr="008C33AF">
              <w:rPr>
                <w:b/>
                <w:bCs/>
                <w:sz w:val="16"/>
                <w:szCs w:val="16"/>
              </w:rPr>
              <w:t>АБВ</w:t>
            </w:r>
          </w:p>
        </w:tc>
        <w:tc>
          <w:tcPr>
            <w:tcW w:w="426" w:type="dxa"/>
          </w:tcPr>
          <w:p w:rsidR="00B07977" w:rsidRPr="008C33AF" w:rsidRDefault="00B07977" w:rsidP="00DA7313">
            <w:pPr>
              <w:widowControl w:val="0"/>
              <w:autoSpaceDE w:val="0"/>
              <w:autoSpaceDN w:val="0"/>
              <w:adjustRightInd w:val="0"/>
              <w:jc w:val="center"/>
              <w:rPr>
                <w:b/>
                <w:sz w:val="16"/>
                <w:szCs w:val="16"/>
              </w:rPr>
            </w:pPr>
            <w:r w:rsidRPr="008C33AF">
              <w:rPr>
                <w:b/>
                <w:sz w:val="16"/>
                <w:szCs w:val="16"/>
              </w:rPr>
              <w:t>6</w:t>
            </w:r>
          </w:p>
          <w:p w:rsidR="00B07977" w:rsidRPr="008C33AF" w:rsidRDefault="00B07977" w:rsidP="00DA7313">
            <w:pPr>
              <w:widowControl w:val="0"/>
              <w:autoSpaceDE w:val="0"/>
              <w:autoSpaceDN w:val="0"/>
              <w:adjustRightInd w:val="0"/>
              <w:jc w:val="center"/>
              <w:rPr>
                <w:b/>
                <w:sz w:val="16"/>
                <w:szCs w:val="16"/>
              </w:rPr>
            </w:pPr>
            <w:r w:rsidRPr="008C33AF">
              <w:rPr>
                <w:b/>
                <w:bCs/>
                <w:sz w:val="16"/>
                <w:szCs w:val="16"/>
              </w:rPr>
              <w:t>Г</w:t>
            </w:r>
          </w:p>
        </w:tc>
        <w:tc>
          <w:tcPr>
            <w:tcW w:w="531" w:type="dxa"/>
            <w:vAlign w:val="center"/>
          </w:tcPr>
          <w:p w:rsidR="00B07977" w:rsidRPr="0092387E" w:rsidRDefault="00B07977" w:rsidP="00DA7313">
            <w:pPr>
              <w:widowControl w:val="0"/>
              <w:autoSpaceDE w:val="0"/>
              <w:autoSpaceDN w:val="0"/>
              <w:adjustRightInd w:val="0"/>
              <w:jc w:val="center"/>
              <w:rPr>
                <w:sz w:val="16"/>
                <w:szCs w:val="16"/>
              </w:rPr>
            </w:pPr>
            <w:r w:rsidRPr="0092387E">
              <w:rPr>
                <w:sz w:val="16"/>
                <w:szCs w:val="16"/>
              </w:rPr>
              <w:t>7</w:t>
            </w:r>
          </w:p>
          <w:p w:rsidR="00B07977" w:rsidRPr="0092387E" w:rsidRDefault="00B07977" w:rsidP="00DA7313">
            <w:pPr>
              <w:widowControl w:val="0"/>
              <w:autoSpaceDE w:val="0"/>
              <w:autoSpaceDN w:val="0"/>
              <w:adjustRightInd w:val="0"/>
              <w:jc w:val="center"/>
              <w:rPr>
                <w:sz w:val="16"/>
                <w:szCs w:val="16"/>
              </w:rPr>
            </w:pPr>
            <w:r w:rsidRPr="0092387E">
              <w:rPr>
                <w:bCs/>
                <w:sz w:val="16"/>
                <w:szCs w:val="16"/>
              </w:rPr>
              <w:t>АБВ</w:t>
            </w:r>
          </w:p>
        </w:tc>
        <w:tc>
          <w:tcPr>
            <w:tcW w:w="424" w:type="dxa"/>
          </w:tcPr>
          <w:p w:rsidR="00B07977" w:rsidRPr="0092387E" w:rsidRDefault="00B07977" w:rsidP="00DA7313">
            <w:pPr>
              <w:widowControl w:val="0"/>
              <w:autoSpaceDE w:val="0"/>
              <w:autoSpaceDN w:val="0"/>
              <w:adjustRightInd w:val="0"/>
              <w:jc w:val="center"/>
              <w:rPr>
                <w:sz w:val="16"/>
                <w:szCs w:val="16"/>
              </w:rPr>
            </w:pPr>
            <w:r w:rsidRPr="0092387E">
              <w:rPr>
                <w:sz w:val="16"/>
                <w:szCs w:val="16"/>
              </w:rPr>
              <w:t>7</w:t>
            </w:r>
          </w:p>
          <w:p w:rsidR="00B07977" w:rsidRPr="0092387E" w:rsidRDefault="00B07977" w:rsidP="00DA7313">
            <w:pPr>
              <w:widowControl w:val="0"/>
              <w:autoSpaceDE w:val="0"/>
              <w:autoSpaceDN w:val="0"/>
              <w:adjustRightInd w:val="0"/>
              <w:ind w:right="-108"/>
              <w:jc w:val="center"/>
              <w:rPr>
                <w:bCs/>
                <w:sz w:val="16"/>
                <w:szCs w:val="16"/>
              </w:rPr>
            </w:pPr>
            <w:r w:rsidRPr="0092387E">
              <w:rPr>
                <w:bCs/>
                <w:sz w:val="16"/>
                <w:szCs w:val="16"/>
              </w:rPr>
              <w:t>Г</w:t>
            </w:r>
          </w:p>
        </w:tc>
        <w:tc>
          <w:tcPr>
            <w:tcW w:w="444" w:type="dxa"/>
            <w:vAlign w:val="center"/>
          </w:tcPr>
          <w:p w:rsidR="00B07977" w:rsidRPr="0092387E" w:rsidRDefault="00B07977" w:rsidP="00DA7313">
            <w:pPr>
              <w:widowControl w:val="0"/>
              <w:autoSpaceDE w:val="0"/>
              <w:autoSpaceDN w:val="0"/>
              <w:adjustRightInd w:val="0"/>
              <w:ind w:right="-108"/>
              <w:jc w:val="center"/>
              <w:rPr>
                <w:bCs/>
                <w:sz w:val="16"/>
                <w:szCs w:val="16"/>
              </w:rPr>
            </w:pPr>
            <w:r w:rsidRPr="0092387E">
              <w:rPr>
                <w:bCs/>
                <w:sz w:val="16"/>
                <w:szCs w:val="16"/>
              </w:rPr>
              <w:t>8</w:t>
            </w:r>
          </w:p>
          <w:p w:rsidR="00B07977" w:rsidRPr="0092387E" w:rsidRDefault="00B07977" w:rsidP="00DA7313">
            <w:pPr>
              <w:widowControl w:val="0"/>
              <w:autoSpaceDE w:val="0"/>
              <w:autoSpaceDN w:val="0"/>
              <w:adjustRightInd w:val="0"/>
              <w:ind w:right="-108"/>
              <w:jc w:val="center"/>
              <w:rPr>
                <w:sz w:val="16"/>
                <w:szCs w:val="16"/>
              </w:rPr>
            </w:pPr>
            <w:r w:rsidRPr="0092387E">
              <w:rPr>
                <w:bCs/>
                <w:sz w:val="16"/>
                <w:szCs w:val="16"/>
              </w:rPr>
              <w:t>АБВ</w:t>
            </w:r>
          </w:p>
        </w:tc>
        <w:tc>
          <w:tcPr>
            <w:tcW w:w="426" w:type="dxa"/>
          </w:tcPr>
          <w:p w:rsidR="00B07977" w:rsidRPr="0092387E" w:rsidRDefault="00B07977" w:rsidP="00DA7313">
            <w:pPr>
              <w:widowControl w:val="0"/>
              <w:autoSpaceDE w:val="0"/>
              <w:autoSpaceDN w:val="0"/>
              <w:adjustRightInd w:val="0"/>
              <w:ind w:right="-108"/>
              <w:jc w:val="center"/>
              <w:rPr>
                <w:bCs/>
                <w:sz w:val="16"/>
                <w:szCs w:val="16"/>
              </w:rPr>
            </w:pPr>
            <w:r w:rsidRPr="0092387E">
              <w:rPr>
                <w:bCs/>
                <w:sz w:val="16"/>
                <w:szCs w:val="16"/>
              </w:rPr>
              <w:t>8</w:t>
            </w:r>
          </w:p>
          <w:p w:rsidR="00B07977" w:rsidRPr="0092387E" w:rsidRDefault="00B07977" w:rsidP="00DA7313">
            <w:pPr>
              <w:widowControl w:val="0"/>
              <w:autoSpaceDE w:val="0"/>
              <w:autoSpaceDN w:val="0"/>
              <w:adjustRightInd w:val="0"/>
              <w:jc w:val="center"/>
              <w:rPr>
                <w:sz w:val="16"/>
                <w:szCs w:val="16"/>
              </w:rPr>
            </w:pPr>
            <w:r w:rsidRPr="0092387E">
              <w:rPr>
                <w:bCs/>
                <w:sz w:val="16"/>
                <w:szCs w:val="16"/>
              </w:rPr>
              <w:t>Г</w:t>
            </w:r>
          </w:p>
        </w:tc>
        <w:tc>
          <w:tcPr>
            <w:tcW w:w="531" w:type="dxa"/>
            <w:vAlign w:val="center"/>
          </w:tcPr>
          <w:p w:rsidR="00B07977" w:rsidRPr="0092387E" w:rsidRDefault="00B07977" w:rsidP="00DA7313">
            <w:pPr>
              <w:widowControl w:val="0"/>
              <w:autoSpaceDE w:val="0"/>
              <w:autoSpaceDN w:val="0"/>
              <w:adjustRightInd w:val="0"/>
              <w:jc w:val="center"/>
              <w:rPr>
                <w:sz w:val="16"/>
                <w:szCs w:val="16"/>
              </w:rPr>
            </w:pPr>
            <w:r w:rsidRPr="0092387E">
              <w:rPr>
                <w:sz w:val="16"/>
                <w:szCs w:val="16"/>
              </w:rPr>
              <w:t>9</w:t>
            </w:r>
          </w:p>
          <w:p w:rsidR="00B07977" w:rsidRPr="0092387E" w:rsidRDefault="00B07977" w:rsidP="00DA7313">
            <w:pPr>
              <w:widowControl w:val="0"/>
              <w:autoSpaceDE w:val="0"/>
              <w:autoSpaceDN w:val="0"/>
              <w:adjustRightInd w:val="0"/>
              <w:jc w:val="center"/>
              <w:rPr>
                <w:sz w:val="16"/>
                <w:szCs w:val="16"/>
              </w:rPr>
            </w:pPr>
            <w:r w:rsidRPr="0092387E">
              <w:rPr>
                <w:bCs/>
                <w:sz w:val="16"/>
                <w:szCs w:val="16"/>
              </w:rPr>
              <w:t>АБВ</w:t>
            </w:r>
          </w:p>
        </w:tc>
        <w:tc>
          <w:tcPr>
            <w:tcW w:w="424" w:type="dxa"/>
          </w:tcPr>
          <w:p w:rsidR="00B07977" w:rsidRPr="0092387E" w:rsidRDefault="00B07977" w:rsidP="00DA7313">
            <w:pPr>
              <w:widowControl w:val="0"/>
              <w:autoSpaceDE w:val="0"/>
              <w:autoSpaceDN w:val="0"/>
              <w:adjustRightInd w:val="0"/>
              <w:jc w:val="center"/>
              <w:rPr>
                <w:sz w:val="16"/>
                <w:szCs w:val="16"/>
              </w:rPr>
            </w:pPr>
            <w:r w:rsidRPr="0092387E">
              <w:rPr>
                <w:sz w:val="16"/>
                <w:szCs w:val="16"/>
              </w:rPr>
              <w:t>9</w:t>
            </w:r>
          </w:p>
          <w:p w:rsidR="00B07977" w:rsidRPr="0092387E" w:rsidRDefault="00B07977" w:rsidP="00DA7313">
            <w:pPr>
              <w:widowControl w:val="0"/>
              <w:autoSpaceDE w:val="0"/>
              <w:autoSpaceDN w:val="0"/>
              <w:adjustRightInd w:val="0"/>
              <w:ind w:right="-66"/>
              <w:jc w:val="center"/>
              <w:rPr>
                <w:sz w:val="16"/>
                <w:szCs w:val="16"/>
              </w:rPr>
            </w:pPr>
            <w:r w:rsidRPr="0092387E">
              <w:rPr>
                <w:bCs/>
                <w:sz w:val="16"/>
                <w:szCs w:val="16"/>
              </w:rPr>
              <w:t>Г</w:t>
            </w:r>
          </w:p>
        </w:tc>
        <w:tc>
          <w:tcPr>
            <w:tcW w:w="863" w:type="dxa"/>
            <w:gridSpan w:val="2"/>
            <w:vAlign w:val="center"/>
          </w:tcPr>
          <w:p w:rsidR="00B07977" w:rsidRPr="0092387E" w:rsidRDefault="00B07977" w:rsidP="00DA7313">
            <w:pPr>
              <w:widowControl w:val="0"/>
              <w:autoSpaceDE w:val="0"/>
              <w:autoSpaceDN w:val="0"/>
              <w:adjustRightInd w:val="0"/>
              <w:ind w:right="-66"/>
              <w:jc w:val="center"/>
              <w:rPr>
                <w:sz w:val="16"/>
                <w:szCs w:val="16"/>
              </w:rPr>
            </w:pPr>
            <w:r w:rsidRPr="0092387E">
              <w:rPr>
                <w:sz w:val="16"/>
                <w:szCs w:val="16"/>
              </w:rPr>
              <w:t>Всего</w:t>
            </w:r>
          </w:p>
        </w:tc>
      </w:tr>
      <w:tr w:rsidR="00B07977" w:rsidRPr="0092387E" w:rsidTr="00DA7313">
        <w:trPr>
          <w:trHeight w:val="52"/>
        </w:trPr>
        <w:tc>
          <w:tcPr>
            <w:tcW w:w="9889" w:type="dxa"/>
            <w:gridSpan w:val="14"/>
          </w:tcPr>
          <w:p w:rsidR="00B07977" w:rsidRPr="0092387E" w:rsidRDefault="00B07977" w:rsidP="00DA7313">
            <w:pPr>
              <w:widowControl w:val="0"/>
              <w:autoSpaceDE w:val="0"/>
              <w:autoSpaceDN w:val="0"/>
              <w:adjustRightInd w:val="0"/>
              <w:ind w:right="-66"/>
              <w:rPr>
                <w:sz w:val="16"/>
                <w:szCs w:val="16"/>
              </w:rPr>
            </w:pPr>
            <w:r w:rsidRPr="0092387E">
              <w:rPr>
                <w:sz w:val="16"/>
                <w:szCs w:val="16"/>
              </w:rPr>
              <w:t>Обязательная часть</w:t>
            </w:r>
          </w:p>
        </w:tc>
      </w:tr>
      <w:tr w:rsidR="00B07977" w:rsidRPr="0092387E" w:rsidTr="00DA7313">
        <w:trPr>
          <w:trHeight w:val="52"/>
        </w:trPr>
        <w:tc>
          <w:tcPr>
            <w:tcW w:w="2064" w:type="dxa"/>
            <w:vMerge w:val="restart"/>
          </w:tcPr>
          <w:p w:rsidR="00B07977" w:rsidRPr="0092387E" w:rsidRDefault="00B07977" w:rsidP="00DA7313">
            <w:pPr>
              <w:jc w:val="center"/>
              <w:rPr>
                <w:sz w:val="16"/>
                <w:szCs w:val="16"/>
              </w:rPr>
            </w:pPr>
            <w:r w:rsidRPr="0092387E">
              <w:rPr>
                <w:sz w:val="16"/>
                <w:szCs w:val="16"/>
              </w:rPr>
              <w:t>Филология</w:t>
            </w:r>
          </w:p>
        </w:tc>
        <w:tc>
          <w:tcPr>
            <w:tcW w:w="2252" w:type="dxa"/>
          </w:tcPr>
          <w:p w:rsidR="00B07977" w:rsidRPr="0092387E" w:rsidRDefault="00B07977" w:rsidP="00DA7313">
            <w:pPr>
              <w:widowControl w:val="0"/>
              <w:autoSpaceDE w:val="0"/>
              <w:autoSpaceDN w:val="0"/>
              <w:adjustRightInd w:val="0"/>
              <w:jc w:val="both"/>
              <w:rPr>
                <w:sz w:val="16"/>
                <w:szCs w:val="16"/>
              </w:rPr>
            </w:pPr>
            <w:r w:rsidRPr="0092387E">
              <w:rPr>
                <w:sz w:val="16"/>
                <w:szCs w:val="16"/>
              </w:rPr>
              <w:t>Русский язык</w:t>
            </w:r>
          </w:p>
        </w:tc>
        <w:tc>
          <w:tcPr>
            <w:tcW w:w="545" w:type="dxa"/>
            <w:vAlign w:val="center"/>
          </w:tcPr>
          <w:p w:rsidR="00B07977" w:rsidRPr="008C33AF" w:rsidRDefault="00B07977" w:rsidP="00DA7313">
            <w:pPr>
              <w:widowControl w:val="0"/>
              <w:autoSpaceDE w:val="0"/>
              <w:autoSpaceDN w:val="0"/>
              <w:adjustRightInd w:val="0"/>
              <w:jc w:val="center"/>
              <w:rPr>
                <w:sz w:val="16"/>
                <w:szCs w:val="16"/>
              </w:rPr>
            </w:pPr>
            <w:r w:rsidRPr="008C33AF">
              <w:rPr>
                <w:sz w:val="16"/>
                <w:szCs w:val="16"/>
              </w:rPr>
              <w:t>5</w:t>
            </w:r>
          </w:p>
        </w:tc>
        <w:tc>
          <w:tcPr>
            <w:tcW w:w="428" w:type="dxa"/>
            <w:vAlign w:val="center"/>
          </w:tcPr>
          <w:p w:rsidR="00B07977" w:rsidRPr="008C33AF" w:rsidRDefault="00B07977" w:rsidP="00DA7313">
            <w:pPr>
              <w:widowControl w:val="0"/>
              <w:autoSpaceDE w:val="0"/>
              <w:autoSpaceDN w:val="0"/>
              <w:adjustRightInd w:val="0"/>
              <w:jc w:val="center"/>
              <w:rPr>
                <w:sz w:val="16"/>
                <w:szCs w:val="16"/>
              </w:rPr>
            </w:pPr>
            <w:r w:rsidRPr="008C33AF">
              <w:rPr>
                <w:sz w:val="16"/>
                <w:szCs w:val="16"/>
              </w:rPr>
              <w:t>5</w:t>
            </w:r>
          </w:p>
        </w:tc>
        <w:tc>
          <w:tcPr>
            <w:tcW w:w="531" w:type="dxa"/>
            <w:vAlign w:val="center"/>
          </w:tcPr>
          <w:p w:rsidR="00B07977" w:rsidRPr="008C33AF" w:rsidRDefault="00B07977" w:rsidP="00DA7313">
            <w:pPr>
              <w:widowControl w:val="0"/>
              <w:autoSpaceDE w:val="0"/>
              <w:autoSpaceDN w:val="0"/>
              <w:adjustRightInd w:val="0"/>
              <w:jc w:val="center"/>
              <w:rPr>
                <w:b/>
                <w:sz w:val="16"/>
                <w:szCs w:val="16"/>
              </w:rPr>
            </w:pPr>
            <w:r w:rsidRPr="008C33AF">
              <w:rPr>
                <w:b/>
                <w:sz w:val="16"/>
                <w:szCs w:val="16"/>
              </w:rPr>
              <w:t>6</w:t>
            </w:r>
          </w:p>
        </w:tc>
        <w:tc>
          <w:tcPr>
            <w:tcW w:w="426" w:type="dxa"/>
            <w:vAlign w:val="center"/>
          </w:tcPr>
          <w:p w:rsidR="00B07977" w:rsidRPr="008C33AF" w:rsidRDefault="00B07977" w:rsidP="00DA7313">
            <w:pPr>
              <w:widowControl w:val="0"/>
              <w:autoSpaceDE w:val="0"/>
              <w:autoSpaceDN w:val="0"/>
              <w:adjustRightInd w:val="0"/>
              <w:jc w:val="center"/>
              <w:rPr>
                <w:b/>
                <w:sz w:val="16"/>
                <w:szCs w:val="16"/>
              </w:rPr>
            </w:pPr>
            <w:r w:rsidRPr="008C33AF">
              <w:rPr>
                <w:b/>
                <w:sz w:val="16"/>
                <w:szCs w:val="16"/>
              </w:rPr>
              <w:t>6</w:t>
            </w:r>
          </w:p>
        </w:tc>
        <w:tc>
          <w:tcPr>
            <w:tcW w:w="531" w:type="dxa"/>
            <w:vAlign w:val="center"/>
          </w:tcPr>
          <w:p w:rsidR="00B07977" w:rsidRPr="0092387E" w:rsidRDefault="00B07977" w:rsidP="00DA7313">
            <w:pPr>
              <w:widowControl w:val="0"/>
              <w:autoSpaceDE w:val="0"/>
              <w:autoSpaceDN w:val="0"/>
              <w:adjustRightInd w:val="0"/>
              <w:jc w:val="center"/>
              <w:rPr>
                <w:sz w:val="16"/>
                <w:szCs w:val="16"/>
              </w:rPr>
            </w:pPr>
            <w:r w:rsidRPr="0092387E">
              <w:rPr>
                <w:sz w:val="16"/>
                <w:szCs w:val="16"/>
              </w:rPr>
              <w:t>4</w:t>
            </w:r>
          </w:p>
        </w:tc>
        <w:tc>
          <w:tcPr>
            <w:tcW w:w="424" w:type="dxa"/>
            <w:vAlign w:val="center"/>
          </w:tcPr>
          <w:p w:rsidR="00B07977" w:rsidRPr="0092387E" w:rsidRDefault="00B07977" w:rsidP="00DA7313">
            <w:pPr>
              <w:widowControl w:val="0"/>
              <w:autoSpaceDE w:val="0"/>
              <w:autoSpaceDN w:val="0"/>
              <w:adjustRightInd w:val="0"/>
              <w:jc w:val="center"/>
              <w:rPr>
                <w:sz w:val="16"/>
                <w:szCs w:val="16"/>
              </w:rPr>
            </w:pPr>
            <w:r w:rsidRPr="0092387E">
              <w:rPr>
                <w:sz w:val="16"/>
                <w:szCs w:val="16"/>
              </w:rPr>
              <w:t>4</w:t>
            </w:r>
          </w:p>
        </w:tc>
        <w:tc>
          <w:tcPr>
            <w:tcW w:w="444" w:type="dxa"/>
            <w:vAlign w:val="center"/>
          </w:tcPr>
          <w:p w:rsidR="00B07977" w:rsidRPr="0092387E" w:rsidRDefault="00B07977" w:rsidP="00DA7313">
            <w:pPr>
              <w:widowControl w:val="0"/>
              <w:autoSpaceDE w:val="0"/>
              <w:autoSpaceDN w:val="0"/>
              <w:adjustRightInd w:val="0"/>
              <w:jc w:val="center"/>
              <w:rPr>
                <w:sz w:val="16"/>
                <w:szCs w:val="16"/>
              </w:rPr>
            </w:pPr>
            <w:r w:rsidRPr="0092387E">
              <w:rPr>
                <w:sz w:val="16"/>
                <w:szCs w:val="16"/>
              </w:rPr>
              <w:t>3</w:t>
            </w:r>
          </w:p>
        </w:tc>
        <w:tc>
          <w:tcPr>
            <w:tcW w:w="426" w:type="dxa"/>
            <w:vAlign w:val="center"/>
          </w:tcPr>
          <w:p w:rsidR="00B07977" w:rsidRPr="0092387E" w:rsidRDefault="00B07977" w:rsidP="00DA7313">
            <w:pPr>
              <w:widowControl w:val="0"/>
              <w:autoSpaceDE w:val="0"/>
              <w:autoSpaceDN w:val="0"/>
              <w:adjustRightInd w:val="0"/>
              <w:jc w:val="center"/>
              <w:rPr>
                <w:sz w:val="16"/>
                <w:szCs w:val="16"/>
              </w:rPr>
            </w:pPr>
            <w:r w:rsidRPr="0092387E">
              <w:rPr>
                <w:sz w:val="16"/>
                <w:szCs w:val="16"/>
              </w:rPr>
              <w:t>3</w:t>
            </w:r>
          </w:p>
        </w:tc>
        <w:tc>
          <w:tcPr>
            <w:tcW w:w="531" w:type="dxa"/>
            <w:vAlign w:val="center"/>
          </w:tcPr>
          <w:p w:rsidR="00B07977" w:rsidRPr="0092387E" w:rsidRDefault="00B07977" w:rsidP="00DA7313">
            <w:pPr>
              <w:widowControl w:val="0"/>
              <w:autoSpaceDE w:val="0"/>
              <w:autoSpaceDN w:val="0"/>
              <w:adjustRightInd w:val="0"/>
              <w:jc w:val="center"/>
              <w:rPr>
                <w:sz w:val="16"/>
                <w:szCs w:val="16"/>
              </w:rPr>
            </w:pPr>
            <w:r w:rsidRPr="0092387E">
              <w:rPr>
                <w:sz w:val="16"/>
                <w:szCs w:val="16"/>
              </w:rPr>
              <w:t>3</w:t>
            </w:r>
          </w:p>
        </w:tc>
        <w:tc>
          <w:tcPr>
            <w:tcW w:w="720" w:type="dxa"/>
            <w:gridSpan w:val="2"/>
            <w:vAlign w:val="center"/>
          </w:tcPr>
          <w:p w:rsidR="00B07977" w:rsidRPr="0092387E" w:rsidRDefault="00B07977" w:rsidP="00DA7313">
            <w:pPr>
              <w:widowControl w:val="0"/>
              <w:autoSpaceDE w:val="0"/>
              <w:autoSpaceDN w:val="0"/>
              <w:adjustRightInd w:val="0"/>
              <w:jc w:val="center"/>
              <w:rPr>
                <w:sz w:val="16"/>
                <w:szCs w:val="16"/>
              </w:rPr>
            </w:pPr>
            <w:r w:rsidRPr="0092387E">
              <w:rPr>
                <w:sz w:val="16"/>
                <w:szCs w:val="16"/>
              </w:rPr>
              <w:t>3</w:t>
            </w:r>
          </w:p>
        </w:tc>
        <w:tc>
          <w:tcPr>
            <w:tcW w:w="567" w:type="dxa"/>
            <w:vAlign w:val="center"/>
          </w:tcPr>
          <w:p w:rsidR="00B07977" w:rsidRPr="0092387E" w:rsidRDefault="00B07977" w:rsidP="00DA7313">
            <w:pPr>
              <w:widowControl w:val="0"/>
              <w:autoSpaceDE w:val="0"/>
              <w:autoSpaceDN w:val="0"/>
              <w:adjustRightInd w:val="0"/>
              <w:ind w:right="-66"/>
              <w:jc w:val="center"/>
              <w:rPr>
                <w:sz w:val="16"/>
                <w:szCs w:val="16"/>
              </w:rPr>
            </w:pPr>
            <w:r w:rsidRPr="0092387E">
              <w:rPr>
                <w:sz w:val="16"/>
                <w:szCs w:val="16"/>
              </w:rPr>
              <w:t>21</w:t>
            </w:r>
          </w:p>
        </w:tc>
      </w:tr>
      <w:tr w:rsidR="00B07977" w:rsidRPr="0092387E" w:rsidTr="00DA7313">
        <w:trPr>
          <w:trHeight w:val="52"/>
        </w:trPr>
        <w:tc>
          <w:tcPr>
            <w:tcW w:w="2064" w:type="dxa"/>
            <w:vMerge/>
          </w:tcPr>
          <w:p w:rsidR="00B07977" w:rsidRPr="0092387E" w:rsidRDefault="00B07977" w:rsidP="00DA7313">
            <w:pPr>
              <w:jc w:val="center"/>
              <w:rPr>
                <w:sz w:val="16"/>
                <w:szCs w:val="16"/>
              </w:rPr>
            </w:pPr>
          </w:p>
        </w:tc>
        <w:tc>
          <w:tcPr>
            <w:tcW w:w="2252" w:type="dxa"/>
          </w:tcPr>
          <w:p w:rsidR="00B07977" w:rsidRPr="0092387E" w:rsidRDefault="00B07977" w:rsidP="00DA7313">
            <w:pPr>
              <w:widowControl w:val="0"/>
              <w:autoSpaceDE w:val="0"/>
              <w:autoSpaceDN w:val="0"/>
              <w:adjustRightInd w:val="0"/>
              <w:jc w:val="both"/>
              <w:rPr>
                <w:sz w:val="16"/>
                <w:szCs w:val="16"/>
              </w:rPr>
            </w:pPr>
            <w:r w:rsidRPr="0092387E">
              <w:rPr>
                <w:sz w:val="16"/>
                <w:szCs w:val="16"/>
              </w:rPr>
              <w:t>Литература</w:t>
            </w:r>
          </w:p>
        </w:tc>
        <w:tc>
          <w:tcPr>
            <w:tcW w:w="545" w:type="dxa"/>
            <w:vAlign w:val="center"/>
          </w:tcPr>
          <w:p w:rsidR="00B07977" w:rsidRPr="008C33AF" w:rsidRDefault="00B07977" w:rsidP="00DA7313">
            <w:pPr>
              <w:widowControl w:val="0"/>
              <w:autoSpaceDE w:val="0"/>
              <w:autoSpaceDN w:val="0"/>
              <w:adjustRightInd w:val="0"/>
              <w:jc w:val="center"/>
              <w:rPr>
                <w:sz w:val="16"/>
                <w:szCs w:val="16"/>
              </w:rPr>
            </w:pPr>
            <w:r w:rsidRPr="008C33AF">
              <w:rPr>
                <w:sz w:val="16"/>
                <w:szCs w:val="16"/>
              </w:rPr>
              <w:t>3</w:t>
            </w:r>
          </w:p>
        </w:tc>
        <w:tc>
          <w:tcPr>
            <w:tcW w:w="428" w:type="dxa"/>
            <w:vAlign w:val="center"/>
          </w:tcPr>
          <w:p w:rsidR="00B07977" w:rsidRPr="008C33AF" w:rsidRDefault="00B07977" w:rsidP="00DA7313">
            <w:pPr>
              <w:widowControl w:val="0"/>
              <w:autoSpaceDE w:val="0"/>
              <w:autoSpaceDN w:val="0"/>
              <w:adjustRightInd w:val="0"/>
              <w:jc w:val="center"/>
              <w:rPr>
                <w:sz w:val="16"/>
                <w:szCs w:val="16"/>
              </w:rPr>
            </w:pPr>
            <w:r w:rsidRPr="008C33AF">
              <w:rPr>
                <w:sz w:val="16"/>
                <w:szCs w:val="16"/>
              </w:rPr>
              <w:t>3</w:t>
            </w:r>
          </w:p>
        </w:tc>
        <w:tc>
          <w:tcPr>
            <w:tcW w:w="531" w:type="dxa"/>
            <w:vAlign w:val="center"/>
          </w:tcPr>
          <w:p w:rsidR="00B07977" w:rsidRPr="008C33AF" w:rsidRDefault="00B07977" w:rsidP="00DA7313">
            <w:pPr>
              <w:widowControl w:val="0"/>
              <w:autoSpaceDE w:val="0"/>
              <w:autoSpaceDN w:val="0"/>
              <w:adjustRightInd w:val="0"/>
              <w:jc w:val="center"/>
              <w:rPr>
                <w:b/>
                <w:sz w:val="16"/>
                <w:szCs w:val="16"/>
              </w:rPr>
            </w:pPr>
            <w:r w:rsidRPr="008C33AF">
              <w:rPr>
                <w:b/>
                <w:sz w:val="16"/>
                <w:szCs w:val="16"/>
              </w:rPr>
              <w:t>3</w:t>
            </w:r>
          </w:p>
        </w:tc>
        <w:tc>
          <w:tcPr>
            <w:tcW w:w="426" w:type="dxa"/>
            <w:vAlign w:val="center"/>
          </w:tcPr>
          <w:p w:rsidR="00B07977" w:rsidRPr="008C33AF" w:rsidRDefault="00B07977" w:rsidP="00DA7313">
            <w:pPr>
              <w:widowControl w:val="0"/>
              <w:autoSpaceDE w:val="0"/>
              <w:autoSpaceDN w:val="0"/>
              <w:adjustRightInd w:val="0"/>
              <w:jc w:val="center"/>
              <w:rPr>
                <w:b/>
                <w:sz w:val="16"/>
                <w:szCs w:val="16"/>
              </w:rPr>
            </w:pPr>
            <w:r w:rsidRPr="008C33AF">
              <w:rPr>
                <w:b/>
                <w:sz w:val="16"/>
                <w:szCs w:val="16"/>
              </w:rPr>
              <w:t>3</w:t>
            </w:r>
          </w:p>
        </w:tc>
        <w:tc>
          <w:tcPr>
            <w:tcW w:w="531" w:type="dxa"/>
            <w:vAlign w:val="center"/>
          </w:tcPr>
          <w:p w:rsidR="00B07977" w:rsidRPr="0092387E" w:rsidRDefault="00B07977" w:rsidP="00DA7313">
            <w:pPr>
              <w:widowControl w:val="0"/>
              <w:autoSpaceDE w:val="0"/>
              <w:autoSpaceDN w:val="0"/>
              <w:adjustRightInd w:val="0"/>
              <w:jc w:val="center"/>
              <w:rPr>
                <w:sz w:val="16"/>
                <w:szCs w:val="16"/>
              </w:rPr>
            </w:pPr>
            <w:r w:rsidRPr="0092387E">
              <w:rPr>
                <w:sz w:val="16"/>
                <w:szCs w:val="16"/>
              </w:rPr>
              <w:t>2</w:t>
            </w:r>
          </w:p>
        </w:tc>
        <w:tc>
          <w:tcPr>
            <w:tcW w:w="424" w:type="dxa"/>
            <w:vAlign w:val="center"/>
          </w:tcPr>
          <w:p w:rsidR="00B07977" w:rsidRPr="0092387E" w:rsidRDefault="00B07977" w:rsidP="00DA7313">
            <w:pPr>
              <w:widowControl w:val="0"/>
              <w:autoSpaceDE w:val="0"/>
              <w:autoSpaceDN w:val="0"/>
              <w:adjustRightInd w:val="0"/>
              <w:jc w:val="center"/>
              <w:rPr>
                <w:sz w:val="16"/>
                <w:szCs w:val="16"/>
              </w:rPr>
            </w:pPr>
            <w:r w:rsidRPr="0092387E">
              <w:rPr>
                <w:sz w:val="16"/>
                <w:szCs w:val="16"/>
              </w:rPr>
              <w:t>2</w:t>
            </w:r>
          </w:p>
        </w:tc>
        <w:tc>
          <w:tcPr>
            <w:tcW w:w="444" w:type="dxa"/>
            <w:vAlign w:val="center"/>
          </w:tcPr>
          <w:p w:rsidR="00B07977" w:rsidRPr="0092387E" w:rsidRDefault="00B07977" w:rsidP="00DA7313">
            <w:pPr>
              <w:widowControl w:val="0"/>
              <w:autoSpaceDE w:val="0"/>
              <w:autoSpaceDN w:val="0"/>
              <w:adjustRightInd w:val="0"/>
              <w:jc w:val="center"/>
              <w:rPr>
                <w:sz w:val="16"/>
                <w:szCs w:val="16"/>
              </w:rPr>
            </w:pPr>
            <w:r w:rsidRPr="0092387E">
              <w:rPr>
                <w:sz w:val="16"/>
                <w:szCs w:val="16"/>
              </w:rPr>
              <w:t>2</w:t>
            </w:r>
          </w:p>
        </w:tc>
        <w:tc>
          <w:tcPr>
            <w:tcW w:w="426" w:type="dxa"/>
            <w:vAlign w:val="center"/>
          </w:tcPr>
          <w:p w:rsidR="00B07977" w:rsidRPr="0092387E" w:rsidRDefault="00B07977" w:rsidP="00DA7313">
            <w:pPr>
              <w:widowControl w:val="0"/>
              <w:autoSpaceDE w:val="0"/>
              <w:autoSpaceDN w:val="0"/>
              <w:adjustRightInd w:val="0"/>
              <w:jc w:val="center"/>
              <w:rPr>
                <w:sz w:val="16"/>
                <w:szCs w:val="16"/>
              </w:rPr>
            </w:pPr>
            <w:r w:rsidRPr="0092387E">
              <w:rPr>
                <w:sz w:val="16"/>
                <w:szCs w:val="16"/>
              </w:rPr>
              <w:t>2</w:t>
            </w:r>
          </w:p>
        </w:tc>
        <w:tc>
          <w:tcPr>
            <w:tcW w:w="531" w:type="dxa"/>
            <w:vAlign w:val="center"/>
          </w:tcPr>
          <w:p w:rsidR="00B07977" w:rsidRPr="0092387E" w:rsidRDefault="00B07977" w:rsidP="00DA7313">
            <w:pPr>
              <w:widowControl w:val="0"/>
              <w:autoSpaceDE w:val="0"/>
              <w:autoSpaceDN w:val="0"/>
              <w:adjustRightInd w:val="0"/>
              <w:jc w:val="center"/>
              <w:rPr>
                <w:sz w:val="16"/>
                <w:szCs w:val="16"/>
              </w:rPr>
            </w:pPr>
            <w:r w:rsidRPr="0092387E">
              <w:rPr>
                <w:sz w:val="16"/>
                <w:szCs w:val="16"/>
              </w:rPr>
              <w:t>3</w:t>
            </w:r>
          </w:p>
        </w:tc>
        <w:tc>
          <w:tcPr>
            <w:tcW w:w="720" w:type="dxa"/>
            <w:gridSpan w:val="2"/>
            <w:vAlign w:val="center"/>
          </w:tcPr>
          <w:p w:rsidR="00B07977" w:rsidRPr="0092387E" w:rsidRDefault="00B07977" w:rsidP="00DA7313">
            <w:pPr>
              <w:widowControl w:val="0"/>
              <w:autoSpaceDE w:val="0"/>
              <w:autoSpaceDN w:val="0"/>
              <w:adjustRightInd w:val="0"/>
              <w:jc w:val="center"/>
              <w:rPr>
                <w:sz w:val="16"/>
                <w:szCs w:val="16"/>
              </w:rPr>
            </w:pPr>
            <w:r w:rsidRPr="0092387E">
              <w:rPr>
                <w:sz w:val="16"/>
                <w:szCs w:val="16"/>
              </w:rPr>
              <w:t>3</w:t>
            </w:r>
          </w:p>
        </w:tc>
        <w:tc>
          <w:tcPr>
            <w:tcW w:w="567" w:type="dxa"/>
            <w:vAlign w:val="center"/>
          </w:tcPr>
          <w:p w:rsidR="00B07977" w:rsidRPr="0092387E" w:rsidRDefault="00B07977" w:rsidP="00DA7313">
            <w:pPr>
              <w:widowControl w:val="0"/>
              <w:autoSpaceDE w:val="0"/>
              <w:autoSpaceDN w:val="0"/>
              <w:adjustRightInd w:val="0"/>
              <w:ind w:right="-66"/>
              <w:jc w:val="center"/>
              <w:rPr>
                <w:sz w:val="16"/>
                <w:szCs w:val="16"/>
              </w:rPr>
            </w:pPr>
            <w:r w:rsidRPr="0092387E">
              <w:rPr>
                <w:sz w:val="16"/>
                <w:szCs w:val="16"/>
              </w:rPr>
              <w:t>13</w:t>
            </w:r>
          </w:p>
        </w:tc>
      </w:tr>
      <w:tr w:rsidR="00B07977" w:rsidRPr="0092387E" w:rsidTr="00DA7313">
        <w:trPr>
          <w:trHeight w:val="52"/>
        </w:trPr>
        <w:tc>
          <w:tcPr>
            <w:tcW w:w="2064" w:type="dxa"/>
            <w:vMerge/>
          </w:tcPr>
          <w:p w:rsidR="00B07977" w:rsidRPr="0092387E" w:rsidRDefault="00B07977" w:rsidP="00DA7313">
            <w:pPr>
              <w:jc w:val="center"/>
              <w:rPr>
                <w:sz w:val="16"/>
                <w:szCs w:val="16"/>
              </w:rPr>
            </w:pPr>
          </w:p>
        </w:tc>
        <w:tc>
          <w:tcPr>
            <w:tcW w:w="2252" w:type="dxa"/>
          </w:tcPr>
          <w:p w:rsidR="00B07977" w:rsidRPr="00B07977" w:rsidRDefault="00B07977" w:rsidP="00DA7313">
            <w:pPr>
              <w:widowControl w:val="0"/>
              <w:autoSpaceDE w:val="0"/>
              <w:autoSpaceDN w:val="0"/>
              <w:adjustRightInd w:val="0"/>
              <w:rPr>
                <w:sz w:val="16"/>
                <w:szCs w:val="16"/>
                <w:lang w:val="ru-RU"/>
              </w:rPr>
            </w:pPr>
            <w:r w:rsidRPr="00B07977">
              <w:rPr>
                <w:sz w:val="16"/>
                <w:szCs w:val="16"/>
                <w:lang w:val="ru-RU"/>
              </w:rPr>
              <w:t>Иностранный язык (английский язык/ немецкий язык)</w:t>
            </w:r>
          </w:p>
        </w:tc>
        <w:tc>
          <w:tcPr>
            <w:tcW w:w="545" w:type="dxa"/>
            <w:vAlign w:val="center"/>
          </w:tcPr>
          <w:p w:rsidR="00B07977" w:rsidRPr="008C33AF" w:rsidRDefault="00B07977" w:rsidP="00DA7313">
            <w:pPr>
              <w:widowControl w:val="0"/>
              <w:autoSpaceDE w:val="0"/>
              <w:autoSpaceDN w:val="0"/>
              <w:adjustRightInd w:val="0"/>
              <w:jc w:val="center"/>
              <w:rPr>
                <w:sz w:val="16"/>
                <w:szCs w:val="16"/>
              </w:rPr>
            </w:pPr>
            <w:r w:rsidRPr="008C33AF">
              <w:rPr>
                <w:sz w:val="16"/>
                <w:szCs w:val="16"/>
              </w:rPr>
              <w:t>3</w:t>
            </w:r>
          </w:p>
        </w:tc>
        <w:tc>
          <w:tcPr>
            <w:tcW w:w="428" w:type="dxa"/>
            <w:vAlign w:val="center"/>
          </w:tcPr>
          <w:p w:rsidR="00B07977" w:rsidRPr="008C33AF" w:rsidRDefault="00B07977" w:rsidP="00DA7313">
            <w:pPr>
              <w:widowControl w:val="0"/>
              <w:autoSpaceDE w:val="0"/>
              <w:autoSpaceDN w:val="0"/>
              <w:adjustRightInd w:val="0"/>
              <w:jc w:val="center"/>
              <w:rPr>
                <w:sz w:val="16"/>
                <w:szCs w:val="16"/>
              </w:rPr>
            </w:pPr>
          </w:p>
        </w:tc>
        <w:tc>
          <w:tcPr>
            <w:tcW w:w="531" w:type="dxa"/>
            <w:vAlign w:val="center"/>
          </w:tcPr>
          <w:p w:rsidR="00B07977" w:rsidRPr="008C33AF" w:rsidRDefault="00B07977" w:rsidP="00DA7313">
            <w:pPr>
              <w:widowControl w:val="0"/>
              <w:autoSpaceDE w:val="0"/>
              <w:autoSpaceDN w:val="0"/>
              <w:adjustRightInd w:val="0"/>
              <w:jc w:val="center"/>
              <w:rPr>
                <w:b/>
                <w:sz w:val="16"/>
                <w:szCs w:val="16"/>
              </w:rPr>
            </w:pPr>
            <w:r w:rsidRPr="008C33AF">
              <w:rPr>
                <w:b/>
                <w:sz w:val="16"/>
                <w:szCs w:val="16"/>
              </w:rPr>
              <w:t>3</w:t>
            </w:r>
          </w:p>
        </w:tc>
        <w:tc>
          <w:tcPr>
            <w:tcW w:w="426" w:type="dxa"/>
            <w:vAlign w:val="center"/>
          </w:tcPr>
          <w:p w:rsidR="00B07977" w:rsidRPr="008C33AF" w:rsidRDefault="00B07977" w:rsidP="00DA7313">
            <w:pPr>
              <w:widowControl w:val="0"/>
              <w:autoSpaceDE w:val="0"/>
              <w:autoSpaceDN w:val="0"/>
              <w:adjustRightInd w:val="0"/>
              <w:jc w:val="center"/>
              <w:rPr>
                <w:b/>
                <w:sz w:val="16"/>
                <w:szCs w:val="16"/>
              </w:rPr>
            </w:pPr>
          </w:p>
        </w:tc>
        <w:tc>
          <w:tcPr>
            <w:tcW w:w="531" w:type="dxa"/>
            <w:vAlign w:val="center"/>
          </w:tcPr>
          <w:p w:rsidR="00B07977" w:rsidRPr="0092387E" w:rsidRDefault="00B07977" w:rsidP="00DA7313">
            <w:pPr>
              <w:widowControl w:val="0"/>
              <w:autoSpaceDE w:val="0"/>
              <w:autoSpaceDN w:val="0"/>
              <w:adjustRightInd w:val="0"/>
              <w:jc w:val="center"/>
              <w:rPr>
                <w:sz w:val="16"/>
                <w:szCs w:val="16"/>
              </w:rPr>
            </w:pPr>
            <w:r w:rsidRPr="0092387E">
              <w:rPr>
                <w:sz w:val="16"/>
                <w:szCs w:val="16"/>
              </w:rPr>
              <w:t>3</w:t>
            </w:r>
          </w:p>
        </w:tc>
        <w:tc>
          <w:tcPr>
            <w:tcW w:w="424" w:type="dxa"/>
            <w:vAlign w:val="center"/>
          </w:tcPr>
          <w:p w:rsidR="00B07977" w:rsidRPr="0092387E" w:rsidRDefault="00B07977" w:rsidP="00DA7313">
            <w:pPr>
              <w:widowControl w:val="0"/>
              <w:autoSpaceDE w:val="0"/>
              <w:autoSpaceDN w:val="0"/>
              <w:adjustRightInd w:val="0"/>
              <w:jc w:val="center"/>
              <w:rPr>
                <w:sz w:val="16"/>
                <w:szCs w:val="16"/>
              </w:rPr>
            </w:pPr>
          </w:p>
        </w:tc>
        <w:tc>
          <w:tcPr>
            <w:tcW w:w="444" w:type="dxa"/>
            <w:vAlign w:val="center"/>
          </w:tcPr>
          <w:p w:rsidR="00B07977" w:rsidRPr="0092387E" w:rsidRDefault="00B07977" w:rsidP="00DA7313">
            <w:pPr>
              <w:widowControl w:val="0"/>
              <w:autoSpaceDE w:val="0"/>
              <w:autoSpaceDN w:val="0"/>
              <w:adjustRightInd w:val="0"/>
              <w:jc w:val="center"/>
              <w:rPr>
                <w:sz w:val="16"/>
                <w:szCs w:val="16"/>
              </w:rPr>
            </w:pPr>
            <w:r w:rsidRPr="0092387E">
              <w:rPr>
                <w:sz w:val="16"/>
                <w:szCs w:val="16"/>
              </w:rPr>
              <w:t>3</w:t>
            </w:r>
          </w:p>
        </w:tc>
        <w:tc>
          <w:tcPr>
            <w:tcW w:w="426" w:type="dxa"/>
            <w:vAlign w:val="center"/>
          </w:tcPr>
          <w:p w:rsidR="00B07977" w:rsidRPr="0092387E" w:rsidRDefault="00B07977" w:rsidP="00DA7313">
            <w:pPr>
              <w:widowControl w:val="0"/>
              <w:autoSpaceDE w:val="0"/>
              <w:autoSpaceDN w:val="0"/>
              <w:adjustRightInd w:val="0"/>
              <w:jc w:val="center"/>
              <w:rPr>
                <w:sz w:val="16"/>
                <w:szCs w:val="16"/>
              </w:rPr>
            </w:pPr>
          </w:p>
        </w:tc>
        <w:tc>
          <w:tcPr>
            <w:tcW w:w="531" w:type="dxa"/>
            <w:vAlign w:val="center"/>
          </w:tcPr>
          <w:p w:rsidR="00B07977" w:rsidRPr="0092387E" w:rsidRDefault="00B07977" w:rsidP="00DA7313">
            <w:pPr>
              <w:widowControl w:val="0"/>
              <w:autoSpaceDE w:val="0"/>
              <w:autoSpaceDN w:val="0"/>
              <w:adjustRightInd w:val="0"/>
              <w:jc w:val="center"/>
              <w:rPr>
                <w:sz w:val="16"/>
                <w:szCs w:val="16"/>
              </w:rPr>
            </w:pPr>
            <w:r w:rsidRPr="0092387E">
              <w:rPr>
                <w:sz w:val="16"/>
                <w:szCs w:val="16"/>
              </w:rPr>
              <w:t>3</w:t>
            </w:r>
          </w:p>
        </w:tc>
        <w:tc>
          <w:tcPr>
            <w:tcW w:w="720" w:type="dxa"/>
            <w:gridSpan w:val="2"/>
            <w:vAlign w:val="center"/>
          </w:tcPr>
          <w:p w:rsidR="00B07977" w:rsidRPr="0092387E" w:rsidRDefault="00B07977" w:rsidP="00DA7313">
            <w:pPr>
              <w:widowControl w:val="0"/>
              <w:autoSpaceDE w:val="0"/>
              <w:autoSpaceDN w:val="0"/>
              <w:adjustRightInd w:val="0"/>
              <w:jc w:val="center"/>
              <w:rPr>
                <w:sz w:val="16"/>
                <w:szCs w:val="16"/>
              </w:rPr>
            </w:pPr>
          </w:p>
        </w:tc>
        <w:tc>
          <w:tcPr>
            <w:tcW w:w="567" w:type="dxa"/>
            <w:vMerge w:val="restart"/>
            <w:vAlign w:val="center"/>
          </w:tcPr>
          <w:p w:rsidR="00B07977" w:rsidRPr="0092387E" w:rsidRDefault="00B07977" w:rsidP="00DA7313">
            <w:pPr>
              <w:widowControl w:val="0"/>
              <w:autoSpaceDE w:val="0"/>
              <w:autoSpaceDN w:val="0"/>
              <w:adjustRightInd w:val="0"/>
              <w:ind w:right="-66"/>
              <w:jc w:val="center"/>
              <w:rPr>
                <w:sz w:val="16"/>
                <w:szCs w:val="16"/>
              </w:rPr>
            </w:pPr>
            <w:r w:rsidRPr="0092387E">
              <w:rPr>
                <w:sz w:val="16"/>
                <w:szCs w:val="16"/>
              </w:rPr>
              <w:t>15</w:t>
            </w:r>
          </w:p>
        </w:tc>
      </w:tr>
      <w:tr w:rsidR="00B07977" w:rsidRPr="0092387E" w:rsidTr="00DA7313">
        <w:trPr>
          <w:trHeight w:val="52"/>
        </w:trPr>
        <w:tc>
          <w:tcPr>
            <w:tcW w:w="2064" w:type="dxa"/>
            <w:vMerge/>
          </w:tcPr>
          <w:p w:rsidR="00B07977" w:rsidRPr="0092387E" w:rsidRDefault="00B07977" w:rsidP="00DA7313">
            <w:pPr>
              <w:jc w:val="center"/>
              <w:rPr>
                <w:sz w:val="16"/>
                <w:szCs w:val="16"/>
              </w:rPr>
            </w:pPr>
          </w:p>
        </w:tc>
        <w:tc>
          <w:tcPr>
            <w:tcW w:w="2252" w:type="dxa"/>
          </w:tcPr>
          <w:p w:rsidR="00B07977" w:rsidRPr="0092387E" w:rsidRDefault="00B07977" w:rsidP="00DA7313">
            <w:pPr>
              <w:widowControl w:val="0"/>
              <w:autoSpaceDE w:val="0"/>
              <w:autoSpaceDN w:val="0"/>
              <w:adjustRightInd w:val="0"/>
              <w:rPr>
                <w:sz w:val="16"/>
                <w:szCs w:val="16"/>
              </w:rPr>
            </w:pPr>
            <w:r w:rsidRPr="0092387E">
              <w:rPr>
                <w:sz w:val="16"/>
                <w:szCs w:val="16"/>
              </w:rPr>
              <w:t>Иностранный язык (английский язык</w:t>
            </w:r>
            <w:r>
              <w:rPr>
                <w:sz w:val="16"/>
                <w:szCs w:val="16"/>
              </w:rPr>
              <w:t>)</w:t>
            </w:r>
          </w:p>
        </w:tc>
        <w:tc>
          <w:tcPr>
            <w:tcW w:w="545" w:type="dxa"/>
            <w:vAlign w:val="center"/>
          </w:tcPr>
          <w:p w:rsidR="00B07977" w:rsidRPr="008C33AF" w:rsidRDefault="00B07977" w:rsidP="00DA7313">
            <w:pPr>
              <w:widowControl w:val="0"/>
              <w:autoSpaceDE w:val="0"/>
              <w:autoSpaceDN w:val="0"/>
              <w:adjustRightInd w:val="0"/>
              <w:jc w:val="center"/>
              <w:rPr>
                <w:sz w:val="16"/>
                <w:szCs w:val="16"/>
              </w:rPr>
            </w:pPr>
          </w:p>
        </w:tc>
        <w:tc>
          <w:tcPr>
            <w:tcW w:w="428" w:type="dxa"/>
            <w:vAlign w:val="center"/>
          </w:tcPr>
          <w:p w:rsidR="00B07977" w:rsidRPr="008C33AF" w:rsidRDefault="00B07977" w:rsidP="00DA7313">
            <w:pPr>
              <w:widowControl w:val="0"/>
              <w:autoSpaceDE w:val="0"/>
              <w:autoSpaceDN w:val="0"/>
              <w:adjustRightInd w:val="0"/>
              <w:jc w:val="center"/>
              <w:rPr>
                <w:sz w:val="16"/>
                <w:szCs w:val="16"/>
              </w:rPr>
            </w:pPr>
            <w:r w:rsidRPr="008C33AF">
              <w:rPr>
                <w:sz w:val="16"/>
                <w:szCs w:val="16"/>
              </w:rPr>
              <w:t>3</w:t>
            </w:r>
          </w:p>
        </w:tc>
        <w:tc>
          <w:tcPr>
            <w:tcW w:w="531" w:type="dxa"/>
            <w:vAlign w:val="center"/>
          </w:tcPr>
          <w:p w:rsidR="00B07977" w:rsidRPr="008C33AF" w:rsidRDefault="00B07977" w:rsidP="00DA7313">
            <w:pPr>
              <w:widowControl w:val="0"/>
              <w:autoSpaceDE w:val="0"/>
              <w:autoSpaceDN w:val="0"/>
              <w:adjustRightInd w:val="0"/>
              <w:jc w:val="center"/>
              <w:rPr>
                <w:b/>
                <w:sz w:val="16"/>
                <w:szCs w:val="16"/>
              </w:rPr>
            </w:pPr>
          </w:p>
        </w:tc>
        <w:tc>
          <w:tcPr>
            <w:tcW w:w="426" w:type="dxa"/>
            <w:vAlign w:val="center"/>
          </w:tcPr>
          <w:p w:rsidR="00B07977" w:rsidRPr="008C33AF" w:rsidRDefault="00B07977" w:rsidP="00DA7313">
            <w:pPr>
              <w:widowControl w:val="0"/>
              <w:autoSpaceDE w:val="0"/>
              <w:autoSpaceDN w:val="0"/>
              <w:adjustRightInd w:val="0"/>
              <w:jc w:val="center"/>
              <w:rPr>
                <w:b/>
                <w:sz w:val="16"/>
                <w:szCs w:val="16"/>
              </w:rPr>
            </w:pPr>
            <w:r w:rsidRPr="008C33AF">
              <w:rPr>
                <w:b/>
                <w:sz w:val="16"/>
                <w:szCs w:val="16"/>
              </w:rPr>
              <w:t>3</w:t>
            </w:r>
          </w:p>
        </w:tc>
        <w:tc>
          <w:tcPr>
            <w:tcW w:w="531" w:type="dxa"/>
            <w:vAlign w:val="center"/>
          </w:tcPr>
          <w:p w:rsidR="00B07977" w:rsidRPr="0092387E" w:rsidRDefault="00B07977" w:rsidP="00DA7313">
            <w:pPr>
              <w:widowControl w:val="0"/>
              <w:autoSpaceDE w:val="0"/>
              <w:autoSpaceDN w:val="0"/>
              <w:adjustRightInd w:val="0"/>
              <w:jc w:val="center"/>
              <w:rPr>
                <w:sz w:val="16"/>
                <w:szCs w:val="16"/>
              </w:rPr>
            </w:pPr>
          </w:p>
        </w:tc>
        <w:tc>
          <w:tcPr>
            <w:tcW w:w="424" w:type="dxa"/>
            <w:vAlign w:val="center"/>
          </w:tcPr>
          <w:p w:rsidR="00B07977" w:rsidRPr="0092387E" w:rsidRDefault="00B07977" w:rsidP="00DA7313">
            <w:pPr>
              <w:widowControl w:val="0"/>
              <w:autoSpaceDE w:val="0"/>
              <w:autoSpaceDN w:val="0"/>
              <w:adjustRightInd w:val="0"/>
              <w:jc w:val="center"/>
              <w:rPr>
                <w:sz w:val="16"/>
                <w:szCs w:val="16"/>
              </w:rPr>
            </w:pPr>
            <w:r w:rsidRPr="0092387E">
              <w:rPr>
                <w:sz w:val="16"/>
                <w:szCs w:val="16"/>
              </w:rPr>
              <w:t>3</w:t>
            </w:r>
          </w:p>
        </w:tc>
        <w:tc>
          <w:tcPr>
            <w:tcW w:w="444" w:type="dxa"/>
            <w:vAlign w:val="center"/>
          </w:tcPr>
          <w:p w:rsidR="00B07977" w:rsidRPr="0092387E" w:rsidRDefault="00B07977" w:rsidP="00DA7313">
            <w:pPr>
              <w:widowControl w:val="0"/>
              <w:autoSpaceDE w:val="0"/>
              <w:autoSpaceDN w:val="0"/>
              <w:adjustRightInd w:val="0"/>
              <w:jc w:val="center"/>
              <w:rPr>
                <w:sz w:val="16"/>
                <w:szCs w:val="16"/>
              </w:rPr>
            </w:pPr>
          </w:p>
        </w:tc>
        <w:tc>
          <w:tcPr>
            <w:tcW w:w="426" w:type="dxa"/>
            <w:vAlign w:val="center"/>
          </w:tcPr>
          <w:p w:rsidR="00B07977" w:rsidRPr="0092387E" w:rsidRDefault="00B07977" w:rsidP="00DA7313">
            <w:pPr>
              <w:widowControl w:val="0"/>
              <w:autoSpaceDE w:val="0"/>
              <w:autoSpaceDN w:val="0"/>
              <w:adjustRightInd w:val="0"/>
              <w:jc w:val="center"/>
              <w:rPr>
                <w:sz w:val="16"/>
                <w:szCs w:val="16"/>
              </w:rPr>
            </w:pPr>
            <w:r w:rsidRPr="0092387E">
              <w:rPr>
                <w:sz w:val="16"/>
                <w:szCs w:val="16"/>
              </w:rPr>
              <w:t>3</w:t>
            </w:r>
          </w:p>
        </w:tc>
        <w:tc>
          <w:tcPr>
            <w:tcW w:w="531" w:type="dxa"/>
            <w:vAlign w:val="center"/>
          </w:tcPr>
          <w:p w:rsidR="00B07977" w:rsidRPr="0092387E" w:rsidRDefault="00B07977" w:rsidP="00DA7313">
            <w:pPr>
              <w:widowControl w:val="0"/>
              <w:autoSpaceDE w:val="0"/>
              <w:autoSpaceDN w:val="0"/>
              <w:adjustRightInd w:val="0"/>
              <w:jc w:val="center"/>
              <w:rPr>
                <w:sz w:val="16"/>
                <w:szCs w:val="16"/>
              </w:rPr>
            </w:pPr>
          </w:p>
        </w:tc>
        <w:tc>
          <w:tcPr>
            <w:tcW w:w="720" w:type="dxa"/>
            <w:gridSpan w:val="2"/>
            <w:vAlign w:val="center"/>
          </w:tcPr>
          <w:p w:rsidR="00B07977" w:rsidRPr="0092387E" w:rsidRDefault="00B07977" w:rsidP="00DA7313">
            <w:pPr>
              <w:widowControl w:val="0"/>
              <w:autoSpaceDE w:val="0"/>
              <w:autoSpaceDN w:val="0"/>
              <w:adjustRightInd w:val="0"/>
              <w:jc w:val="center"/>
              <w:rPr>
                <w:sz w:val="16"/>
                <w:szCs w:val="16"/>
              </w:rPr>
            </w:pPr>
            <w:r w:rsidRPr="0092387E">
              <w:rPr>
                <w:sz w:val="16"/>
                <w:szCs w:val="16"/>
              </w:rPr>
              <w:t>3</w:t>
            </w:r>
          </w:p>
        </w:tc>
        <w:tc>
          <w:tcPr>
            <w:tcW w:w="567" w:type="dxa"/>
            <w:vMerge/>
            <w:vAlign w:val="center"/>
          </w:tcPr>
          <w:p w:rsidR="00B07977" w:rsidRPr="0092387E" w:rsidRDefault="00B07977" w:rsidP="00DA7313">
            <w:pPr>
              <w:widowControl w:val="0"/>
              <w:autoSpaceDE w:val="0"/>
              <w:autoSpaceDN w:val="0"/>
              <w:adjustRightInd w:val="0"/>
              <w:ind w:right="-66"/>
              <w:jc w:val="center"/>
              <w:rPr>
                <w:sz w:val="16"/>
                <w:szCs w:val="16"/>
              </w:rPr>
            </w:pPr>
          </w:p>
        </w:tc>
      </w:tr>
      <w:tr w:rsidR="00B07977" w:rsidRPr="0092387E" w:rsidTr="00DA7313">
        <w:trPr>
          <w:trHeight w:val="52"/>
        </w:trPr>
        <w:tc>
          <w:tcPr>
            <w:tcW w:w="2064" w:type="dxa"/>
            <w:vMerge w:val="restart"/>
          </w:tcPr>
          <w:p w:rsidR="00B07977" w:rsidRPr="0092387E" w:rsidRDefault="00B07977" w:rsidP="00DA7313">
            <w:pPr>
              <w:jc w:val="center"/>
              <w:rPr>
                <w:sz w:val="16"/>
                <w:szCs w:val="16"/>
              </w:rPr>
            </w:pPr>
            <w:r w:rsidRPr="0092387E">
              <w:rPr>
                <w:sz w:val="16"/>
                <w:szCs w:val="16"/>
              </w:rPr>
              <w:t>Математика и информатика</w:t>
            </w:r>
          </w:p>
        </w:tc>
        <w:tc>
          <w:tcPr>
            <w:tcW w:w="2252" w:type="dxa"/>
          </w:tcPr>
          <w:p w:rsidR="00B07977" w:rsidRPr="0092387E" w:rsidRDefault="00B07977" w:rsidP="00DA7313">
            <w:pPr>
              <w:widowControl w:val="0"/>
              <w:autoSpaceDE w:val="0"/>
              <w:autoSpaceDN w:val="0"/>
              <w:adjustRightInd w:val="0"/>
              <w:jc w:val="both"/>
              <w:rPr>
                <w:sz w:val="16"/>
                <w:szCs w:val="16"/>
              </w:rPr>
            </w:pPr>
            <w:r w:rsidRPr="0092387E">
              <w:rPr>
                <w:sz w:val="16"/>
                <w:szCs w:val="16"/>
              </w:rPr>
              <w:t>Математика</w:t>
            </w:r>
          </w:p>
        </w:tc>
        <w:tc>
          <w:tcPr>
            <w:tcW w:w="545" w:type="dxa"/>
            <w:vAlign w:val="center"/>
          </w:tcPr>
          <w:p w:rsidR="00B07977" w:rsidRPr="008C33AF" w:rsidRDefault="00B07977" w:rsidP="00DA7313">
            <w:pPr>
              <w:widowControl w:val="0"/>
              <w:autoSpaceDE w:val="0"/>
              <w:autoSpaceDN w:val="0"/>
              <w:adjustRightInd w:val="0"/>
              <w:jc w:val="center"/>
              <w:rPr>
                <w:sz w:val="16"/>
                <w:szCs w:val="16"/>
              </w:rPr>
            </w:pPr>
            <w:r w:rsidRPr="008C33AF">
              <w:rPr>
                <w:sz w:val="16"/>
                <w:szCs w:val="16"/>
              </w:rPr>
              <w:t>5</w:t>
            </w:r>
          </w:p>
        </w:tc>
        <w:tc>
          <w:tcPr>
            <w:tcW w:w="428" w:type="dxa"/>
            <w:vAlign w:val="center"/>
          </w:tcPr>
          <w:p w:rsidR="00B07977" w:rsidRPr="008C33AF" w:rsidRDefault="00B07977" w:rsidP="00DA7313">
            <w:pPr>
              <w:widowControl w:val="0"/>
              <w:autoSpaceDE w:val="0"/>
              <w:autoSpaceDN w:val="0"/>
              <w:adjustRightInd w:val="0"/>
              <w:jc w:val="center"/>
              <w:rPr>
                <w:sz w:val="16"/>
                <w:szCs w:val="16"/>
              </w:rPr>
            </w:pPr>
            <w:r w:rsidRPr="008C33AF">
              <w:rPr>
                <w:sz w:val="16"/>
                <w:szCs w:val="16"/>
              </w:rPr>
              <w:t>5</w:t>
            </w:r>
          </w:p>
        </w:tc>
        <w:tc>
          <w:tcPr>
            <w:tcW w:w="531" w:type="dxa"/>
            <w:vAlign w:val="center"/>
          </w:tcPr>
          <w:p w:rsidR="00B07977" w:rsidRPr="008C33AF" w:rsidRDefault="00B07977" w:rsidP="00DA7313">
            <w:pPr>
              <w:widowControl w:val="0"/>
              <w:autoSpaceDE w:val="0"/>
              <w:autoSpaceDN w:val="0"/>
              <w:adjustRightInd w:val="0"/>
              <w:jc w:val="center"/>
              <w:rPr>
                <w:b/>
                <w:sz w:val="16"/>
                <w:szCs w:val="16"/>
              </w:rPr>
            </w:pPr>
            <w:r w:rsidRPr="008C33AF">
              <w:rPr>
                <w:b/>
                <w:sz w:val="16"/>
                <w:szCs w:val="16"/>
              </w:rPr>
              <w:t>5</w:t>
            </w:r>
          </w:p>
        </w:tc>
        <w:tc>
          <w:tcPr>
            <w:tcW w:w="426" w:type="dxa"/>
            <w:vAlign w:val="center"/>
          </w:tcPr>
          <w:p w:rsidR="00B07977" w:rsidRPr="008C33AF" w:rsidRDefault="00B07977" w:rsidP="00DA7313">
            <w:pPr>
              <w:widowControl w:val="0"/>
              <w:autoSpaceDE w:val="0"/>
              <w:autoSpaceDN w:val="0"/>
              <w:adjustRightInd w:val="0"/>
              <w:jc w:val="center"/>
              <w:rPr>
                <w:b/>
                <w:sz w:val="16"/>
                <w:szCs w:val="16"/>
              </w:rPr>
            </w:pPr>
            <w:r w:rsidRPr="008C33AF">
              <w:rPr>
                <w:b/>
                <w:sz w:val="16"/>
                <w:szCs w:val="16"/>
              </w:rPr>
              <w:t>5</w:t>
            </w:r>
          </w:p>
        </w:tc>
        <w:tc>
          <w:tcPr>
            <w:tcW w:w="531" w:type="dxa"/>
            <w:vAlign w:val="center"/>
          </w:tcPr>
          <w:p w:rsidR="00B07977" w:rsidRPr="0092387E" w:rsidRDefault="00B07977" w:rsidP="00DA7313">
            <w:pPr>
              <w:widowControl w:val="0"/>
              <w:autoSpaceDE w:val="0"/>
              <w:autoSpaceDN w:val="0"/>
              <w:adjustRightInd w:val="0"/>
              <w:jc w:val="center"/>
              <w:rPr>
                <w:sz w:val="16"/>
                <w:szCs w:val="16"/>
              </w:rPr>
            </w:pPr>
          </w:p>
        </w:tc>
        <w:tc>
          <w:tcPr>
            <w:tcW w:w="424" w:type="dxa"/>
            <w:vAlign w:val="center"/>
          </w:tcPr>
          <w:p w:rsidR="00B07977" w:rsidRPr="0092387E" w:rsidRDefault="00B07977" w:rsidP="00DA7313">
            <w:pPr>
              <w:widowControl w:val="0"/>
              <w:autoSpaceDE w:val="0"/>
              <w:autoSpaceDN w:val="0"/>
              <w:adjustRightInd w:val="0"/>
              <w:jc w:val="center"/>
              <w:rPr>
                <w:sz w:val="16"/>
                <w:szCs w:val="16"/>
              </w:rPr>
            </w:pPr>
          </w:p>
        </w:tc>
        <w:tc>
          <w:tcPr>
            <w:tcW w:w="444" w:type="dxa"/>
            <w:vAlign w:val="center"/>
          </w:tcPr>
          <w:p w:rsidR="00B07977" w:rsidRPr="0092387E" w:rsidRDefault="00B07977" w:rsidP="00DA7313">
            <w:pPr>
              <w:widowControl w:val="0"/>
              <w:autoSpaceDE w:val="0"/>
              <w:autoSpaceDN w:val="0"/>
              <w:adjustRightInd w:val="0"/>
              <w:jc w:val="center"/>
              <w:rPr>
                <w:sz w:val="16"/>
                <w:szCs w:val="16"/>
              </w:rPr>
            </w:pPr>
          </w:p>
        </w:tc>
        <w:tc>
          <w:tcPr>
            <w:tcW w:w="426" w:type="dxa"/>
            <w:vAlign w:val="center"/>
          </w:tcPr>
          <w:p w:rsidR="00B07977" w:rsidRPr="0092387E" w:rsidRDefault="00B07977" w:rsidP="00DA7313">
            <w:pPr>
              <w:widowControl w:val="0"/>
              <w:autoSpaceDE w:val="0"/>
              <w:autoSpaceDN w:val="0"/>
              <w:adjustRightInd w:val="0"/>
              <w:jc w:val="center"/>
              <w:rPr>
                <w:sz w:val="16"/>
                <w:szCs w:val="16"/>
              </w:rPr>
            </w:pPr>
          </w:p>
        </w:tc>
        <w:tc>
          <w:tcPr>
            <w:tcW w:w="531" w:type="dxa"/>
            <w:vAlign w:val="center"/>
          </w:tcPr>
          <w:p w:rsidR="00B07977" w:rsidRPr="0092387E" w:rsidRDefault="00B07977" w:rsidP="00DA7313">
            <w:pPr>
              <w:widowControl w:val="0"/>
              <w:autoSpaceDE w:val="0"/>
              <w:autoSpaceDN w:val="0"/>
              <w:adjustRightInd w:val="0"/>
              <w:jc w:val="center"/>
              <w:rPr>
                <w:sz w:val="16"/>
                <w:szCs w:val="16"/>
              </w:rPr>
            </w:pPr>
          </w:p>
        </w:tc>
        <w:tc>
          <w:tcPr>
            <w:tcW w:w="720" w:type="dxa"/>
            <w:gridSpan w:val="2"/>
            <w:vAlign w:val="center"/>
          </w:tcPr>
          <w:p w:rsidR="00B07977" w:rsidRPr="0092387E" w:rsidRDefault="00B07977" w:rsidP="00DA7313">
            <w:pPr>
              <w:widowControl w:val="0"/>
              <w:autoSpaceDE w:val="0"/>
              <w:autoSpaceDN w:val="0"/>
              <w:adjustRightInd w:val="0"/>
              <w:jc w:val="center"/>
              <w:rPr>
                <w:sz w:val="16"/>
                <w:szCs w:val="16"/>
              </w:rPr>
            </w:pPr>
          </w:p>
        </w:tc>
        <w:tc>
          <w:tcPr>
            <w:tcW w:w="567" w:type="dxa"/>
            <w:vAlign w:val="center"/>
          </w:tcPr>
          <w:p w:rsidR="00B07977" w:rsidRPr="0092387E" w:rsidRDefault="00B07977" w:rsidP="00DA7313">
            <w:pPr>
              <w:widowControl w:val="0"/>
              <w:autoSpaceDE w:val="0"/>
              <w:autoSpaceDN w:val="0"/>
              <w:adjustRightInd w:val="0"/>
              <w:jc w:val="center"/>
              <w:rPr>
                <w:sz w:val="16"/>
                <w:szCs w:val="16"/>
              </w:rPr>
            </w:pPr>
            <w:r w:rsidRPr="0092387E">
              <w:rPr>
                <w:sz w:val="16"/>
                <w:szCs w:val="16"/>
              </w:rPr>
              <w:t>10</w:t>
            </w:r>
          </w:p>
        </w:tc>
      </w:tr>
      <w:tr w:rsidR="00B07977" w:rsidRPr="0092387E" w:rsidTr="00DA7313">
        <w:trPr>
          <w:trHeight w:val="52"/>
        </w:trPr>
        <w:tc>
          <w:tcPr>
            <w:tcW w:w="2064" w:type="dxa"/>
            <w:vMerge/>
          </w:tcPr>
          <w:p w:rsidR="00B07977" w:rsidRPr="0092387E" w:rsidRDefault="00B07977" w:rsidP="00DA7313">
            <w:pPr>
              <w:jc w:val="center"/>
              <w:rPr>
                <w:sz w:val="16"/>
                <w:szCs w:val="16"/>
              </w:rPr>
            </w:pPr>
          </w:p>
        </w:tc>
        <w:tc>
          <w:tcPr>
            <w:tcW w:w="2252" w:type="dxa"/>
          </w:tcPr>
          <w:p w:rsidR="00B07977" w:rsidRPr="0092387E" w:rsidRDefault="00B07977" w:rsidP="00DA7313">
            <w:pPr>
              <w:widowControl w:val="0"/>
              <w:autoSpaceDE w:val="0"/>
              <w:autoSpaceDN w:val="0"/>
              <w:adjustRightInd w:val="0"/>
              <w:jc w:val="both"/>
              <w:rPr>
                <w:sz w:val="16"/>
                <w:szCs w:val="16"/>
              </w:rPr>
            </w:pPr>
            <w:r w:rsidRPr="0092387E">
              <w:rPr>
                <w:sz w:val="16"/>
                <w:szCs w:val="16"/>
              </w:rPr>
              <w:t>Алгебра</w:t>
            </w:r>
          </w:p>
        </w:tc>
        <w:tc>
          <w:tcPr>
            <w:tcW w:w="545" w:type="dxa"/>
            <w:vAlign w:val="center"/>
          </w:tcPr>
          <w:p w:rsidR="00B07977" w:rsidRPr="008C33AF" w:rsidRDefault="00B07977" w:rsidP="00DA7313">
            <w:pPr>
              <w:widowControl w:val="0"/>
              <w:autoSpaceDE w:val="0"/>
              <w:autoSpaceDN w:val="0"/>
              <w:adjustRightInd w:val="0"/>
              <w:jc w:val="center"/>
              <w:rPr>
                <w:sz w:val="16"/>
                <w:szCs w:val="16"/>
              </w:rPr>
            </w:pPr>
          </w:p>
        </w:tc>
        <w:tc>
          <w:tcPr>
            <w:tcW w:w="428" w:type="dxa"/>
            <w:vAlign w:val="center"/>
          </w:tcPr>
          <w:p w:rsidR="00B07977" w:rsidRPr="008C33AF" w:rsidRDefault="00B07977" w:rsidP="00DA7313">
            <w:pPr>
              <w:widowControl w:val="0"/>
              <w:autoSpaceDE w:val="0"/>
              <w:autoSpaceDN w:val="0"/>
              <w:adjustRightInd w:val="0"/>
              <w:jc w:val="center"/>
              <w:rPr>
                <w:sz w:val="16"/>
                <w:szCs w:val="16"/>
              </w:rPr>
            </w:pPr>
          </w:p>
        </w:tc>
        <w:tc>
          <w:tcPr>
            <w:tcW w:w="531" w:type="dxa"/>
            <w:vAlign w:val="center"/>
          </w:tcPr>
          <w:p w:rsidR="00B07977" w:rsidRPr="008C33AF" w:rsidRDefault="00B07977" w:rsidP="00DA7313">
            <w:pPr>
              <w:widowControl w:val="0"/>
              <w:autoSpaceDE w:val="0"/>
              <w:autoSpaceDN w:val="0"/>
              <w:adjustRightInd w:val="0"/>
              <w:jc w:val="center"/>
              <w:rPr>
                <w:b/>
                <w:sz w:val="16"/>
                <w:szCs w:val="16"/>
              </w:rPr>
            </w:pPr>
          </w:p>
        </w:tc>
        <w:tc>
          <w:tcPr>
            <w:tcW w:w="426" w:type="dxa"/>
            <w:vAlign w:val="center"/>
          </w:tcPr>
          <w:p w:rsidR="00B07977" w:rsidRPr="008C33AF" w:rsidRDefault="00B07977" w:rsidP="00DA7313">
            <w:pPr>
              <w:widowControl w:val="0"/>
              <w:autoSpaceDE w:val="0"/>
              <w:autoSpaceDN w:val="0"/>
              <w:adjustRightInd w:val="0"/>
              <w:jc w:val="center"/>
              <w:rPr>
                <w:b/>
                <w:sz w:val="16"/>
                <w:szCs w:val="16"/>
              </w:rPr>
            </w:pPr>
          </w:p>
        </w:tc>
        <w:tc>
          <w:tcPr>
            <w:tcW w:w="531" w:type="dxa"/>
            <w:vAlign w:val="center"/>
          </w:tcPr>
          <w:p w:rsidR="00B07977" w:rsidRPr="0092387E" w:rsidRDefault="00B07977" w:rsidP="00DA7313">
            <w:pPr>
              <w:widowControl w:val="0"/>
              <w:autoSpaceDE w:val="0"/>
              <w:autoSpaceDN w:val="0"/>
              <w:adjustRightInd w:val="0"/>
              <w:jc w:val="center"/>
              <w:rPr>
                <w:sz w:val="16"/>
                <w:szCs w:val="16"/>
              </w:rPr>
            </w:pPr>
            <w:r w:rsidRPr="0092387E">
              <w:rPr>
                <w:sz w:val="16"/>
                <w:szCs w:val="16"/>
              </w:rPr>
              <w:t>3</w:t>
            </w:r>
          </w:p>
        </w:tc>
        <w:tc>
          <w:tcPr>
            <w:tcW w:w="424" w:type="dxa"/>
            <w:vAlign w:val="center"/>
          </w:tcPr>
          <w:p w:rsidR="00B07977" w:rsidRPr="0092387E" w:rsidRDefault="00B07977" w:rsidP="00DA7313">
            <w:pPr>
              <w:widowControl w:val="0"/>
              <w:autoSpaceDE w:val="0"/>
              <w:autoSpaceDN w:val="0"/>
              <w:adjustRightInd w:val="0"/>
              <w:jc w:val="center"/>
              <w:rPr>
                <w:sz w:val="16"/>
                <w:szCs w:val="16"/>
              </w:rPr>
            </w:pPr>
            <w:r w:rsidRPr="0092387E">
              <w:rPr>
                <w:sz w:val="16"/>
                <w:szCs w:val="16"/>
              </w:rPr>
              <w:t>3</w:t>
            </w:r>
          </w:p>
        </w:tc>
        <w:tc>
          <w:tcPr>
            <w:tcW w:w="444" w:type="dxa"/>
            <w:vAlign w:val="center"/>
          </w:tcPr>
          <w:p w:rsidR="00B07977" w:rsidRPr="0092387E" w:rsidRDefault="00B07977" w:rsidP="00DA7313">
            <w:pPr>
              <w:widowControl w:val="0"/>
              <w:autoSpaceDE w:val="0"/>
              <w:autoSpaceDN w:val="0"/>
              <w:adjustRightInd w:val="0"/>
              <w:jc w:val="center"/>
              <w:rPr>
                <w:sz w:val="16"/>
                <w:szCs w:val="16"/>
              </w:rPr>
            </w:pPr>
            <w:r w:rsidRPr="0092387E">
              <w:rPr>
                <w:sz w:val="16"/>
                <w:szCs w:val="16"/>
              </w:rPr>
              <w:t>3</w:t>
            </w:r>
          </w:p>
        </w:tc>
        <w:tc>
          <w:tcPr>
            <w:tcW w:w="426" w:type="dxa"/>
            <w:vAlign w:val="center"/>
          </w:tcPr>
          <w:p w:rsidR="00B07977" w:rsidRPr="0092387E" w:rsidRDefault="00B07977" w:rsidP="00DA7313">
            <w:pPr>
              <w:widowControl w:val="0"/>
              <w:autoSpaceDE w:val="0"/>
              <w:autoSpaceDN w:val="0"/>
              <w:adjustRightInd w:val="0"/>
              <w:jc w:val="center"/>
              <w:rPr>
                <w:sz w:val="16"/>
                <w:szCs w:val="16"/>
              </w:rPr>
            </w:pPr>
            <w:r w:rsidRPr="0092387E">
              <w:rPr>
                <w:sz w:val="16"/>
                <w:szCs w:val="16"/>
              </w:rPr>
              <w:t>3</w:t>
            </w:r>
          </w:p>
        </w:tc>
        <w:tc>
          <w:tcPr>
            <w:tcW w:w="531" w:type="dxa"/>
            <w:vAlign w:val="center"/>
          </w:tcPr>
          <w:p w:rsidR="00B07977" w:rsidRPr="0092387E" w:rsidRDefault="00B07977" w:rsidP="00DA7313">
            <w:pPr>
              <w:widowControl w:val="0"/>
              <w:autoSpaceDE w:val="0"/>
              <w:autoSpaceDN w:val="0"/>
              <w:adjustRightInd w:val="0"/>
              <w:jc w:val="center"/>
              <w:rPr>
                <w:sz w:val="16"/>
                <w:szCs w:val="16"/>
              </w:rPr>
            </w:pPr>
            <w:r w:rsidRPr="0092387E">
              <w:rPr>
                <w:sz w:val="16"/>
                <w:szCs w:val="16"/>
              </w:rPr>
              <w:t>3</w:t>
            </w:r>
          </w:p>
        </w:tc>
        <w:tc>
          <w:tcPr>
            <w:tcW w:w="720" w:type="dxa"/>
            <w:gridSpan w:val="2"/>
            <w:vAlign w:val="center"/>
          </w:tcPr>
          <w:p w:rsidR="00B07977" w:rsidRPr="0092387E" w:rsidRDefault="00B07977" w:rsidP="00DA7313">
            <w:pPr>
              <w:widowControl w:val="0"/>
              <w:autoSpaceDE w:val="0"/>
              <w:autoSpaceDN w:val="0"/>
              <w:adjustRightInd w:val="0"/>
              <w:jc w:val="center"/>
              <w:rPr>
                <w:sz w:val="16"/>
                <w:szCs w:val="16"/>
              </w:rPr>
            </w:pPr>
            <w:r w:rsidRPr="0092387E">
              <w:rPr>
                <w:sz w:val="16"/>
                <w:szCs w:val="16"/>
              </w:rPr>
              <w:t>3</w:t>
            </w:r>
          </w:p>
        </w:tc>
        <w:tc>
          <w:tcPr>
            <w:tcW w:w="567" w:type="dxa"/>
            <w:vAlign w:val="center"/>
          </w:tcPr>
          <w:p w:rsidR="00B07977" w:rsidRPr="0092387E" w:rsidRDefault="00B07977" w:rsidP="00DA7313">
            <w:pPr>
              <w:widowControl w:val="0"/>
              <w:autoSpaceDE w:val="0"/>
              <w:autoSpaceDN w:val="0"/>
              <w:adjustRightInd w:val="0"/>
              <w:jc w:val="center"/>
              <w:rPr>
                <w:sz w:val="16"/>
                <w:szCs w:val="16"/>
              </w:rPr>
            </w:pPr>
            <w:r w:rsidRPr="0092387E">
              <w:rPr>
                <w:sz w:val="16"/>
                <w:szCs w:val="16"/>
              </w:rPr>
              <w:t>9</w:t>
            </w:r>
          </w:p>
        </w:tc>
      </w:tr>
      <w:tr w:rsidR="00B07977" w:rsidRPr="0092387E" w:rsidTr="00DA7313">
        <w:trPr>
          <w:trHeight w:val="52"/>
        </w:trPr>
        <w:tc>
          <w:tcPr>
            <w:tcW w:w="2064" w:type="dxa"/>
            <w:vMerge/>
          </w:tcPr>
          <w:p w:rsidR="00B07977" w:rsidRPr="0092387E" w:rsidRDefault="00B07977" w:rsidP="00DA7313">
            <w:pPr>
              <w:jc w:val="center"/>
              <w:rPr>
                <w:sz w:val="16"/>
                <w:szCs w:val="16"/>
              </w:rPr>
            </w:pPr>
          </w:p>
        </w:tc>
        <w:tc>
          <w:tcPr>
            <w:tcW w:w="2252" w:type="dxa"/>
          </w:tcPr>
          <w:p w:rsidR="00B07977" w:rsidRPr="0092387E" w:rsidRDefault="00B07977" w:rsidP="00DA7313">
            <w:pPr>
              <w:widowControl w:val="0"/>
              <w:autoSpaceDE w:val="0"/>
              <w:autoSpaceDN w:val="0"/>
              <w:adjustRightInd w:val="0"/>
              <w:jc w:val="both"/>
              <w:rPr>
                <w:sz w:val="16"/>
                <w:szCs w:val="16"/>
              </w:rPr>
            </w:pPr>
            <w:r w:rsidRPr="0092387E">
              <w:rPr>
                <w:sz w:val="16"/>
                <w:szCs w:val="16"/>
              </w:rPr>
              <w:t>Геометрия</w:t>
            </w:r>
          </w:p>
        </w:tc>
        <w:tc>
          <w:tcPr>
            <w:tcW w:w="545" w:type="dxa"/>
            <w:vAlign w:val="center"/>
          </w:tcPr>
          <w:p w:rsidR="00B07977" w:rsidRPr="008C33AF" w:rsidRDefault="00B07977" w:rsidP="00DA7313">
            <w:pPr>
              <w:widowControl w:val="0"/>
              <w:autoSpaceDE w:val="0"/>
              <w:autoSpaceDN w:val="0"/>
              <w:adjustRightInd w:val="0"/>
              <w:jc w:val="center"/>
              <w:rPr>
                <w:sz w:val="16"/>
                <w:szCs w:val="16"/>
              </w:rPr>
            </w:pPr>
          </w:p>
        </w:tc>
        <w:tc>
          <w:tcPr>
            <w:tcW w:w="428" w:type="dxa"/>
            <w:vAlign w:val="center"/>
          </w:tcPr>
          <w:p w:rsidR="00B07977" w:rsidRPr="008C33AF" w:rsidRDefault="00B07977" w:rsidP="00DA7313">
            <w:pPr>
              <w:widowControl w:val="0"/>
              <w:autoSpaceDE w:val="0"/>
              <w:autoSpaceDN w:val="0"/>
              <w:adjustRightInd w:val="0"/>
              <w:jc w:val="center"/>
              <w:rPr>
                <w:sz w:val="16"/>
                <w:szCs w:val="16"/>
              </w:rPr>
            </w:pPr>
          </w:p>
        </w:tc>
        <w:tc>
          <w:tcPr>
            <w:tcW w:w="531" w:type="dxa"/>
            <w:vAlign w:val="center"/>
          </w:tcPr>
          <w:p w:rsidR="00B07977" w:rsidRPr="008C33AF" w:rsidRDefault="00B07977" w:rsidP="00DA7313">
            <w:pPr>
              <w:widowControl w:val="0"/>
              <w:autoSpaceDE w:val="0"/>
              <w:autoSpaceDN w:val="0"/>
              <w:adjustRightInd w:val="0"/>
              <w:jc w:val="center"/>
              <w:rPr>
                <w:b/>
                <w:sz w:val="16"/>
                <w:szCs w:val="16"/>
              </w:rPr>
            </w:pPr>
          </w:p>
        </w:tc>
        <w:tc>
          <w:tcPr>
            <w:tcW w:w="426" w:type="dxa"/>
            <w:vAlign w:val="center"/>
          </w:tcPr>
          <w:p w:rsidR="00B07977" w:rsidRPr="008C33AF" w:rsidRDefault="00B07977" w:rsidP="00DA7313">
            <w:pPr>
              <w:widowControl w:val="0"/>
              <w:autoSpaceDE w:val="0"/>
              <w:autoSpaceDN w:val="0"/>
              <w:adjustRightInd w:val="0"/>
              <w:jc w:val="center"/>
              <w:rPr>
                <w:b/>
                <w:sz w:val="16"/>
                <w:szCs w:val="16"/>
              </w:rPr>
            </w:pPr>
          </w:p>
        </w:tc>
        <w:tc>
          <w:tcPr>
            <w:tcW w:w="531" w:type="dxa"/>
            <w:vAlign w:val="center"/>
          </w:tcPr>
          <w:p w:rsidR="00B07977" w:rsidRPr="0092387E" w:rsidRDefault="00B07977" w:rsidP="00DA7313">
            <w:pPr>
              <w:widowControl w:val="0"/>
              <w:autoSpaceDE w:val="0"/>
              <w:autoSpaceDN w:val="0"/>
              <w:adjustRightInd w:val="0"/>
              <w:jc w:val="center"/>
              <w:rPr>
                <w:sz w:val="16"/>
                <w:szCs w:val="16"/>
              </w:rPr>
            </w:pPr>
            <w:r w:rsidRPr="0092387E">
              <w:rPr>
                <w:sz w:val="16"/>
                <w:szCs w:val="16"/>
              </w:rPr>
              <w:t>2</w:t>
            </w:r>
          </w:p>
        </w:tc>
        <w:tc>
          <w:tcPr>
            <w:tcW w:w="424" w:type="dxa"/>
            <w:vAlign w:val="center"/>
          </w:tcPr>
          <w:p w:rsidR="00B07977" w:rsidRPr="0092387E" w:rsidRDefault="00B07977" w:rsidP="00DA7313">
            <w:pPr>
              <w:widowControl w:val="0"/>
              <w:autoSpaceDE w:val="0"/>
              <w:autoSpaceDN w:val="0"/>
              <w:adjustRightInd w:val="0"/>
              <w:jc w:val="center"/>
              <w:rPr>
                <w:sz w:val="16"/>
                <w:szCs w:val="16"/>
              </w:rPr>
            </w:pPr>
            <w:r w:rsidRPr="0092387E">
              <w:rPr>
                <w:sz w:val="16"/>
                <w:szCs w:val="16"/>
              </w:rPr>
              <w:t>2</w:t>
            </w:r>
          </w:p>
        </w:tc>
        <w:tc>
          <w:tcPr>
            <w:tcW w:w="444" w:type="dxa"/>
            <w:vAlign w:val="center"/>
          </w:tcPr>
          <w:p w:rsidR="00B07977" w:rsidRPr="0092387E" w:rsidRDefault="00B07977" w:rsidP="00DA7313">
            <w:pPr>
              <w:widowControl w:val="0"/>
              <w:autoSpaceDE w:val="0"/>
              <w:autoSpaceDN w:val="0"/>
              <w:adjustRightInd w:val="0"/>
              <w:jc w:val="center"/>
              <w:rPr>
                <w:sz w:val="16"/>
                <w:szCs w:val="16"/>
              </w:rPr>
            </w:pPr>
            <w:r w:rsidRPr="0092387E">
              <w:rPr>
                <w:sz w:val="16"/>
                <w:szCs w:val="16"/>
              </w:rPr>
              <w:t>2</w:t>
            </w:r>
          </w:p>
        </w:tc>
        <w:tc>
          <w:tcPr>
            <w:tcW w:w="426" w:type="dxa"/>
            <w:vAlign w:val="center"/>
          </w:tcPr>
          <w:p w:rsidR="00B07977" w:rsidRPr="0092387E" w:rsidRDefault="00B07977" w:rsidP="00DA7313">
            <w:pPr>
              <w:widowControl w:val="0"/>
              <w:autoSpaceDE w:val="0"/>
              <w:autoSpaceDN w:val="0"/>
              <w:adjustRightInd w:val="0"/>
              <w:jc w:val="center"/>
              <w:rPr>
                <w:sz w:val="16"/>
                <w:szCs w:val="16"/>
              </w:rPr>
            </w:pPr>
            <w:r w:rsidRPr="0092387E">
              <w:rPr>
                <w:sz w:val="16"/>
                <w:szCs w:val="16"/>
              </w:rPr>
              <w:t>2</w:t>
            </w:r>
          </w:p>
        </w:tc>
        <w:tc>
          <w:tcPr>
            <w:tcW w:w="531" w:type="dxa"/>
            <w:vAlign w:val="center"/>
          </w:tcPr>
          <w:p w:rsidR="00B07977" w:rsidRPr="0092387E" w:rsidRDefault="00B07977" w:rsidP="00DA7313">
            <w:pPr>
              <w:widowControl w:val="0"/>
              <w:autoSpaceDE w:val="0"/>
              <w:autoSpaceDN w:val="0"/>
              <w:adjustRightInd w:val="0"/>
              <w:jc w:val="center"/>
              <w:rPr>
                <w:sz w:val="16"/>
                <w:szCs w:val="16"/>
              </w:rPr>
            </w:pPr>
            <w:r w:rsidRPr="0092387E">
              <w:rPr>
                <w:sz w:val="16"/>
                <w:szCs w:val="16"/>
              </w:rPr>
              <w:t>2</w:t>
            </w:r>
          </w:p>
        </w:tc>
        <w:tc>
          <w:tcPr>
            <w:tcW w:w="720" w:type="dxa"/>
            <w:gridSpan w:val="2"/>
            <w:vAlign w:val="center"/>
          </w:tcPr>
          <w:p w:rsidR="00B07977" w:rsidRPr="0092387E" w:rsidRDefault="00B07977" w:rsidP="00DA7313">
            <w:pPr>
              <w:widowControl w:val="0"/>
              <w:autoSpaceDE w:val="0"/>
              <w:autoSpaceDN w:val="0"/>
              <w:adjustRightInd w:val="0"/>
              <w:jc w:val="center"/>
              <w:rPr>
                <w:sz w:val="16"/>
                <w:szCs w:val="16"/>
              </w:rPr>
            </w:pPr>
            <w:r w:rsidRPr="0092387E">
              <w:rPr>
                <w:sz w:val="16"/>
                <w:szCs w:val="16"/>
              </w:rPr>
              <w:t>2</w:t>
            </w:r>
          </w:p>
        </w:tc>
        <w:tc>
          <w:tcPr>
            <w:tcW w:w="567" w:type="dxa"/>
            <w:vAlign w:val="center"/>
          </w:tcPr>
          <w:p w:rsidR="00B07977" w:rsidRPr="0092387E" w:rsidRDefault="00B07977" w:rsidP="00DA7313">
            <w:pPr>
              <w:widowControl w:val="0"/>
              <w:autoSpaceDE w:val="0"/>
              <w:autoSpaceDN w:val="0"/>
              <w:adjustRightInd w:val="0"/>
              <w:jc w:val="center"/>
              <w:rPr>
                <w:sz w:val="16"/>
                <w:szCs w:val="16"/>
              </w:rPr>
            </w:pPr>
            <w:r w:rsidRPr="0092387E">
              <w:rPr>
                <w:sz w:val="16"/>
                <w:szCs w:val="16"/>
              </w:rPr>
              <w:t>6</w:t>
            </w:r>
          </w:p>
        </w:tc>
      </w:tr>
      <w:tr w:rsidR="00B07977" w:rsidRPr="0092387E" w:rsidTr="00DA7313">
        <w:trPr>
          <w:trHeight w:val="52"/>
        </w:trPr>
        <w:tc>
          <w:tcPr>
            <w:tcW w:w="2064" w:type="dxa"/>
            <w:vMerge/>
          </w:tcPr>
          <w:p w:rsidR="00B07977" w:rsidRPr="0092387E" w:rsidRDefault="00B07977" w:rsidP="00DA7313">
            <w:pPr>
              <w:jc w:val="center"/>
              <w:rPr>
                <w:sz w:val="16"/>
                <w:szCs w:val="16"/>
              </w:rPr>
            </w:pPr>
          </w:p>
        </w:tc>
        <w:tc>
          <w:tcPr>
            <w:tcW w:w="2252" w:type="dxa"/>
          </w:tcPr>
          <w:p w:rsidR="00B07977" w:rsidRPr="0092387E" w:rsidRDefault="00B07977" w:rsidP="00DA7313">
            <w:pPr>
              <w:widowControl w:val="0"/>
              <w:autoSpaceDE w:val="0"/>
              <w:autoSpaceDN w:val="0"/>
              <w:adjustRightInd w:val="0"/>
              <w:jc w:val="both"/>
              <w:rPr>
                <w:sz w:val="16"/>
                <w:szCs w:val="16"/>
              </w:rPr>
            </w:pPr>
            <w:r w:rsidRPr="0092387E">
              <w:rPr>
                <w:sz w:val="16"/>
                <w:szCs w:val="16"/>
              </w:rPr>
              <w:t>Информатика</w:t>
            </w:r>
          </w:p>
        </w:tc>
        <w:tc>
          <w:tcPr>
            <w:tcW w:w="545" w:type="dxa"/>
            <w:vAlign w:val="center"/>
          </w:tcPr>
          <w:p w:rsidR="00B07977" w:rsidRPr="008C33AF" w:rsidRDefault="00B07977" w:rsidP="00DA7313">
            <w:pPr>
              <w:widowControl w:val="0"/>
              <w:autoSpaceDE w:val="0"/>
              <w:autoSpaceDN w:val="0"/>
              <w:adjustRightInd w:val="0"/>
              <w:jc w:val="center"/>
              <w:rPr>
                <w:sz w:val="16"/>
                <w:szCs w:val="16"/>
              </w:rPr>
            </w:pPr>
          </w:p>
        </w:tc>
        <w:tc>
          <w:tcPr>
            <w:tcW w:w="428" w:type="dxa"/>
            <w:vAlign w:val="center"/>
          </w:tcPr>
          <w:p w:rsidR="00B07977" w:rsidRPr="008C33AF" w:rsidRDefault="00B07977" w:rsidP="00DA7313">
            <w:pPr>
              <w:widowControl w:val="0"/>
              <w:autoSpaceDE w:val="0"/>
              <w:autoSpaceDN w:val="0"/>
              <w:adjustRightInd w:val="0"/>
              <w:jc w:val="center"/>
              <w:rPr>
                <w:sz w:val="16"/>
                <w:szCs w:val="16"/>
              </w:rPr>
            </w:pPr>
          </w:p>
        </w:tc>
        <w:tc>
          <w:tcPr>
            <w:tcW w:w="531" w:type="dxa"/>
            <w:vAlign w:val="center"/>
          </w:tcPr>
          <w:p w:rsidR="00B07977" w:rsidRPr="008C33AF" w:rsidRDefault="00B07977" w:rsidP="00DA7313">
            <w:pPr>
              <w:widowControl w:val="0"/>
              <w:autoSpaceDE w:val="0"/>
              <w:autoSpaceDN w:val="0"/>
              <w:adjustRightInd w:val="0"/>
              <w:jc w:val="center"/>
              <w:rPr>
                <w:b/>
                <w:sz w:val="16"/>
                <w:szCs w:val="16"/>
              </w:rPr>
            </w:pPr>
          </w:p>
        </w:tc>
        <w:tc>
          <w:tcPr>
            <w:tcW w:w="426" w:type="dxa"/>
            <w:vAlign w:val="center"/>
          </w:tcPr>
          <w:p w:rsidR="00B07977" w:rsidRPr="008C33AF" w:rsidRDefault="00B07977" w:rsidP="00DA7313">
            <w:pPr>
              <w:widowControl w:val="0"/>
              <w:autoSpaceDE w:val="0"/>
              <w:autoSpaceDN w:val="0"/>
              <w:adjustRightInd w:val="0"/>
              <w:jc w:val="center"/>
              <w:rPr>
                <w:b/>
                <w:sz w:val="16"/>
                <w:szCs w:val="16"/>
              </w:rPr>
            </w:pPr>
          </w:p>
        </w:tc>
        <w:tc>
          <w:tcPr>
            <w:tcW w:w="531" w:type="dxa"/>
            <w:vAlign w:val="center"/>
          </w:tcPr>
          <w:p w:rsidR="00B07977" w:rsidRPr="0092387E" w:rsidRDefault="00B07977" w:rsidP="00DA7313">
            <w:pPr>
              <w:widowControl w:val="0"/>
              <w:autoSpaceDE w:val="0"/>
              <w:autoSpaceDN w:val="0"/>
              <w:adjustRightInd w:val="0"/>
              <w:jc w:val="center"/>
              <w:rPr>
                <w:sz w:val="16"/>
                <w:szCs w:val="16"/>
              </w:rPr>
            </w:pPr>
            <w:r w:rsidRPr="0092387E">
              <w:rPr>
                <w:sz w:val="16"/>
                <w:szCs w:val="16"/>
              </w:rPr>
              <w:t>1</w:t>
            </w:r>
          </w:p>
        </w:tc>
        <w:tc>
          <w:tcPr>
            <w:tcW w:w="424" w:type="dxa"/>
            <w:vAlign w:val="center"/>
          </w:tcPr>
          <w:p w:rsidR="00B07977" w:rsidRPr="0092387E" w:rsidRDefault="00B07977" w:rsidP="00DA7313">
            <w:pPr>
              <w:widowControl w:val="0"/>
              <w:autoSpaceDE w:val="0"/>
              <w:autoSpaceDN w:val="0"/>
              <w:adjustRightInd w:val="0"/>
              <w:jc w:val="center"/>
              <w:rPr>
                <w:sz w:val="16"/>
                <w:szCs w:val="16"/>
              </w:rPr>
            </w:pPr>
            <w:r w:rsidRPr="0092387E">
              <w:rPr>
                <w:sz w:val="16"/>
                <w:szCs w:val="16"/>
              </w:rPr>
              <w:t>1</w:t>
            </w:r>
          </w:p>
        </w:tc>
        <w:tc>
          <w:tcPr>
            <w:tcW w:w="444" w:type="dxa"/>
            <w:vAlign w:val="center"/>
          </w:tcPr>
          <w:p w:rsidR="00B07977" w:rsidRPr="0092387E" w:rsidRDefault="00B07977" w:rsidP="00DA7313">
            <w:pPr>
              <w:widowControl w:val="0"/>
              <w:autoSpaceDE w:val="0"/>
              <w:autoSpaceDN w:val="0"/>
              <w:adjustRightInd w:val="0"/>
              <w:jc w:val="center"/>
              <w:rPr>
                <w:sz w:val="16"/>
                <w:szCs w:val="16"/>
              </w:rPr>
            </w:pPr>
            <w:r w:rsidRPr="0092387E">
              <w:rPr>
                <w:sz w:val="16"/>
                <w:szCs w:val="16"/>
              </w:rPr>
              <w:t>1</w:t>
            </w:r>
          </w:p>
        </w:tc>
        <w:tc>
          <w:tcPr>
            <w:tcW w:w="426" w:type="dxa"/>
            <w:vAlign w:val="center"/>
          </w:tcPr>
          <w:p w:rsidR="00B07977" w:rsidRPr="0092387E" w:rsidRDefault="00B07977" w:rsidP="00DA7313">
            <w:pPr>
              <w:widowControl w:val="0"/>
              <w:autoSpaceDE w:val="0"/>
              <w:autoSpaceDN w:val="0"/>
              <w:adjustRightInd w:val="0"/>
              <w:jc w:val="center"/>
              <w:rPr>
                <w:sz w:val="16"/>
                <w:szCs w:val="16"/>
              </w:rPr>
            </w:pPr>
            <w:r w:rsidRPr="0092387E">
              <w:rPr>
                <w:sz w:val="16"/>
                <w:szCs w:val="16"/>
              </w:rPr>
              <w:t>1</w:t>
            </w:r>
          </w:p>
        </w:tc>
        <w:tc>
          <w:tcPr>
            <w:tcW w:w="531" w:type="dxa"/>
            <w:vAlign w:val="center"/>
          </w:tcPr>
          <w:p w:rsidR="00B07977" w:rsidRPr="0092387E" w:rsidRDefault="00B07977" w:rsidP="00DA7313">
            <w:pPr>
              <w:widowControl w:val="0"/>
              <w:autoSpaceDE w:val="0"/>
              <w:autoSpaceDN w:val="0"/>
              <w:adjustRightInd w:val="0"/>
              <w:jc w:val="center"/>
              <w:rPr>
                <w:sz w:val="16"/>
                <w:szCs w:val="16"/>
              </w:rPr>
            </w:pPr>
            <w:r w:rsidRPr="0092387E">
              <w:rPr>
                <w:sz w:val="16"/>
                <w:szCs w:val="16"/>
              </w:rPr>
              <w:t>2</w:t>
            </w:r>
          </w:p>
        </w:tc>
        <w:tc>
          <w:tcPr>
            <w:tcW w:w="720" w:type="dxa"/>
            <w:gridSpan w:val="2"/>
            <w:vAlign w:val="center"/>
          </w:tcPr>
          <w:p w:rsidR="00B07977" w:rsidRPr="0092387E" w:rsidRDefault="00B07977" w:rsidP="00DA7313">
            <w:pPr>
              <w:widowControl w:val="0"/>
              <w:autoSpaceDE w:val="0"/>
              <w:autoSpaceDN w:val="0"/>
              <w:adjustRightInd w:val="0"/>
              <w:jc w:val="center"/>
              <w:rPr>
                <w:sz w:val="16"/>
                <w:szCs w:val="16"/>
              </w:rPr>
            </w:pPr>
            <w:r w:rsidRPr="0092387E">
              <w:rPr>
                <w:sz w:val="16"/>
                <w:szCs w:val="16"/>
              </w:rPr>
              <w:t>2</w:t>
            </w:r>
          </w:p>
        </w:tc>
        <w:tc>
          <w:tcPr>
            <w:tcW w:w="567" w:type="dxa"/>
            <w:vAlign w:val="center"/>
          </w:tcPr>
          <w:p w:rsidR="00B07977" w:rsidRPr="0092387E" w:rsidRDefault="00B07977" w:rsidP="00DA7313">
            <w:pPr>
              <w:widowControl w:val="0"/>
              <w:autoSpaceDE w:val="0"/>
              <w:autoSpaceDN w:val="0"/>
              <w:adjustRightInd w:val="0"/>
              <w:jc w:val="center"/>
              <w:rPr>
                <w:sz w:val="16"/>
                <w:szCs w:val="16"/>
              </w:rPr>
            </w:pPr>
            <w:r w:rsidRPr="0092387E">
              <w:rPr>
                <w:sz w:val="16"/>
                <w:szCs w:val="16"/>
              </w:rPr>
              <w:t>4</w:t>
            </w:r>
          </w:p>
        </w:tc>
      </w:tr>
      <w:tr w:rsidR="00B07977" w:rsidRPr="0092387E" w:rsidTr="00DA7313">
        <w:trPr>
          <w:trHeight w:val="52"/>
        </w:trPr>
        <w:tc>
          <w:tcPr>
            <w:tcW w:w="2064" w:type="dxa"/>
            <w:vMerge w:val="restart"/>
          </w:tcPr>
          <w:p w:rsidR="00B07977" w:rsidRPr="0092387E" w:rsidRDefault="00B07977" w:rsidP="00DA7313">
            <w:pPr>
              <w:jc w:val="center"/>
              <w:rPr>
                <w:sz w:val="16"/>
                <w:szCs w:val="16"/>
              </w:rPr>
            </w:pPr>
            <w:r w:rsidRPr="0092387E">
              <w:rPr>
                <w:sz w:val="16"/>
                <w:szCs w:val="16"/>
              </w:rPr>
              <w:t>Общественно-научные предметы</w:t>
            </w:r>
          </w:p>
        </w:tc>
        <w:tc>
          <w:tcPr>
            <w:tcW w:w="2252" w:type="dxa"/>
          </w:tcPr>
          <w:p w:rsidR="00B07977" w:rsidRPr="003D3EC2" w:rsidRDefault="00B07977" w:rsidP="00DA7313">
            <w:pPr>
              <w:widowControl w:val="0"/>
              <w:autoSpaceDE w:val="0"/>
              <w:autoSpaceDN w:val="0"/>
              <w:adjustRightInd w:val="0"/>
              <w:jc w:val="both"/>
              <w:rPr>
                <w:sz w:val="16"/>
                <w:szCs w:val="16"/>
              </w:rPr>
            </w:pPr>
            <w:r w:rsidRPr="003D3EC2">
              <w:rPr>
                <w:sz w:val="16"/>
                <w:szCs w:val="16"/>
              </w:rPr>
              <w:t>История</w:t>
            </w:r>
          </w:p>
        </w:tc>
        <w:tc>
          <w:tcPr>
            <w:tcW w:w="545" w:type="dxa"/>
            <w:vAlign w:val="center"/>
          </w:tcPr>
          <w:p w:rsidR="00B07977" w:rsidRPr="008C33AF" w:rsidRDefault="00B07977" w:rsidP="00DA7313">
            <w:pPr>
              <w:widowControl w:val="0"/>
              <w:autoSpaceDE w:val="0"/>
              <w:autoSpaceDN w:val="0"/>
              <w:adjustRightInd w:val="0"/>
              <w:jc w:val="center"/>
              <w:rPr>
                <w:sz w:val="16"/>
                <w:szCs w:val="16"/>
              </w:rPr>
            </w:pPr>
            <w:r w:rsidRPr="008C33AF">
              <w:rPr>
                <w:sz w:val="16"/>
                <w:szCs w:val="16"/>
              </w:rPr>
              <w:t>2</w:t>
            </w:r>
          </w:p>
        </w:tc>
        <w:tc>
          <w:tcPr>
            <w:tcW w:w="428" w:type="dxa"/>
            <w:vAlign w:val="center"/>
          </w:tcPr>
          <w:p w:rsidR="00B07977" w:rsidRPr="008C33AF" w:rsidRDefault="00B07977" w:rsidP="00DA7313">
            <w:pPr>
              <w:widowControl w:val="0"/>
              <w:autoSpaceDE w:val="0"/>
              <w:autoSpaceDN w:val="0"/>
              <w:adjustRightInd w:val="0"/>
              <w:jc w:val="center"/>
              <w:rPr>
                <w:sz w:val="16"/>
                <w:szCs w:val="16"/>
              </w:rPr>
            </w:pPr>
            <w:r w:rsidRPr="008C33AF">
              <w:rPr>
                <w:sz w:val="16"/>
                <w:szCs w:val="16"/>
              </w:rPr>
              <w:t>2</w:t>
            </w:r>
          </w:p>
        </w:tc>
        <w:tc>
          <w:tcPr>
            <w:tcW w:w="531" w:type="dxa"/>
            <w:vAlign w:val="center"/>
          </w:tcPr>
          <w:p w:rsidR="00B07977" w:rsidRPr="008C33AF" w:rsidRDefault="00B07977" w:rsidP="00DA7313">
            <w:pPr>
              <w:widowControl w:val="0"/>
              <w:autoSpaceDE w:val="0"/>
              <w:autoSpaceDN w:val="0"/>
              <w:adjustRightInd w:val="0"/>
              <w:jc w:val="center"/>
              <w:rPr>
                <w:b/>
                <w:sz w:val="16"/>
                <w:szCs w:val="16"/>
              </w:rPr>
            </w:pPr>
            <w:r w:rsidRPr="008C33AF">
              <w:rPr>
                <w:b/>
                <w:sz w:val="16"/>
                <w:szCs w:val="16"/>
              </w:rPr>
              <w:t>2</w:t>
            </w:r>
          </w:p>
        </w:tc>
        <w:tc>
          <w:tcPr>
            <w:tcW w:w="426" w:type="dxa"/>
            <w:vAlign w:val="center"/>
          </w:tcPr>
          <w:p w:rsidR="00B07977" w:rsidRPr="008C33AF" w:rsidRDefault="00B07977" w:rsidP="00DA7313">
            <w:pPr>
              <w:widowControl w:val="0"/>
              <w:autoSpaceDE w:val="0"/>
              <w:autoSpaceDN w:val="0"/>
              <w:adjustRightInd w:val="0"/>
              <w:jc w:val="center"/>
              <w:rPr>
                <w:b/>
                <w:sz w:val="16"/>
                <w:szCs w:val="16"/>
              </w:rPr>
            </w:pPr>
            <w:r w:rsidRPr="008C33AF">
              <w:rPr>
                <w:b/>
                <w:sz w:val="16"/>
                <w:szCs w:val="16"/>
              </w:rPr>
              <w:t>2</w:t>
            </w:r>
          </w:p>
        </w:tc>
        <w:tc>
          <w:tcPr>
            <w:tcW w:w="531" w:type="dxa"/>
            <w:vAlign w:val="center"/>
          </w:tcPr>
          <w:p w:rsidR="00B07977" w:rsidRPr="003D3EC2" w:rsidRDefault="00B07977" w:rsidP="00DA7313">
            <w:pPr>
              <w:widowControl w:val="0"/>
              <w:autoSpaceDE w:val="0"/>
              <w:autoSpaceDN w:val="0"/>
              <w:adjustRightInd w:val="0"/>
              <w:jc w:val="center"/>
              <w:rPr>
                <w:sz w:val="16"/>
                <w:szCs w:val="16"/>
              </w:rPr>
            </w:pPr>
            <w:r w:rsidRPr="003D3EC2">
              <w:rPr>
                <w:sz w:val="16"/>
                <w:szCs w:val="16"/>
              </w:rPr>
              <w:t>2</w:t>
            </w:r>
          </w:p>
        </w:tc>
        <w:tc>
          <w:tcPr>
            <w:tcW w:w="424" w:type="dxa"/>
            <w:vAlign w:val="center"/>
          </w:tcPr>
          <w:p w:rsidR="00B07977" w:rsidRPr="003D3EC2" w:rsidRDefault="00B07977" w:rsidP="00DA7313">
            <w:pPr>
              <w:widowControl w:val="0"/>
              <w:autoSpaceDE w:val="0"/>
              <w:autoSpaceDN w:val="0"/>
              <w:adjustRightInd w:val="0"/>
              <w:jc w:val="center"/>
              <w:rPr>
                <w:sz w:val="16"/>
                <w:szCs w:val="16"/>
              </w:rPr>
            </w:pPr>
            <w:r w:rsidRPr="003D3EC2">
              <w:rPr>
                <w:sz w:val="16"/>
                <w:szCs w:val="16"/>
              </w:rPr>
              <w:t>2</w:t>
            </w:r>
          </w:p>
        </w:tc>
        <w:tc>
          <w:tcPr>
            <w:tcW w:w="444" w:type="dxa"/>
            <w:vAlign w:val="center"/>
          </w:tcPr>
          <w:p w:rsidR="00B07977" w:rsidRPr="003D3EC2" w:rsidRDefault="00B07977" w:rsidP="00DA7313">
            <w:pPr>
              <w:widowControl w:val="0"/>
              <w:autoSpaceDE w:val="0"/>
              <w:autoSpaceDN w:val="0"/>
              <w:adjustRightInd w:val="0"/>
              <w:jc w:val="center"/>
              <w:rPr>
                <w:sz w:val="16"/>
                <w:szCs w:val="16"/>
              </w:rPr>
            </w:pPr>
            <w:r w:rsidRPr="003D3EC2">
              <w:rPr>
                <w:sz w:val="16"/>
                <w:szCs w:val="16"/>
              </w:rPr>
              <w:t>2</w:t>
            </w:r>
          </w:p>
        </w:tc>
        <w:tc>
          <w:tcPr>
            <w:tcW w:w="426" w:type="dxa"/>
            <w:vAlign w:val="center"/>
          </w:tcPr>
          <w:p w:rsidR="00B07977" w:rsidRPr="003D3EC2" w:rsidRDefault="00B07977" w:rsidP="00DA7313">
            <w:pPr>
              <w:widowControl w:val="0"/>
              <w:autoSpaceDE w:val="0"/>
              <w:autoSpaceDN w:val="0"/>
              <w:adjustRightInd w:val="0"/>
              <w:jc w:val="center"/>
              <w:rPr>
                <w:sz w:val="16"/>
                <w:szCs w:val="16"/>
              </w:rPr>
            </w:pPr>
            <w:r w:rsidRPr="003D3EC2">
              <w:rPr>
                <w:sz w:val="16"/>
                <w:szCs w:val="16"/>
              </w:rPr>
              <w:t>2</w:t>
            </w:r>
          </w:p>
        </w:tc>
        <w:tc>
          <w:tcPr>
            <w:tcW w:w="531" w:type="dxa"/>
            <w:vAlign w:val="center"/>
          </w:tcPr>
          <w:p w:rsidR="00B07977" w:rsidRPr="003D3EC2" w:rsidRDefault="00B07977" w:rsidP="00DA7313">
            <w:pPr>
              <w:widowControl w:val="0"/>
              <w:autoSpaceDE w:val="0"/>
              <w:autoSpaceDN w:val="0"/>
              <w:adjustRightInd w:val="0"/>
              <w:jc w:val="center"/>
              <w:rPr>
                <w:sz w:val="16"/>
                <w:szCs w:val="16"/>
              </w:rPr>
            </w:pPr>
            <w:r w:rsidRPr="003D3EC2">
              <w:rPr>
                <w:sz w:val="16"/>
                <w:szCs w:val="16"/>
              </w:rPr>
              <w:t>3</w:t>
            </w:r>
          </w:p>
        </w:tc>
        <w:tc>
          <w:tcPr>
            <w:tcW w:w="720" w:type="dxa"/>
            <w:gridSpan w:val="2"/>
            <w:vAlign w:val="center"/>
          </w:tcPr>
          <w:p w:rsidR="00B07977" w:rsidRPr="003D3EC2" w:rsidRDefault="00B07977" w:rsidP="00DA7313">
            <w:pPr>
              <w:widowControl w:val="0"/>
              <w:autoSpaceDE w:val="0"/>
              <w:autoSpaceDN w:val="0"/>
              <w:adjustRightInd w:val="0"/>
              <w:jc w:val="center"/>
              <w:rPr>
                <w:sz w:val="16"/>
                <w:szCs w:val="16"/>
              </w:rPr>
            </w:pPr>
            <w:r w:rsidRPr="003D3EC2">
              <w:rPr>
                <w:sz w:val="16"/>
                <w:szCs w:val="16"/>
              </w:rPr>
              <w:t>3</w:t>
            </w:r>
          </w:p>
        </w:tc>
        <w:tc>
          <w:tcPr>
            <w:tcW w:w="567" w:type="dxa"/>
            <w:vAlign w:val="center"/>
          </w:tcPr>
          <w:p w:rsidR="00B07977" w:rsidRPr="003D3EC2" w:rsidRDefault="00B07977" w:rsidP="00DA7313">
            <w:pPr>
              <w:widowControl w:val="0"/>
              <w:autoSpaceDE w:val="0"/>
              <w:autoSpaceDN w:val="0"/>
              <w:adjustRightInd w:val="0"/>
              <w:jc w:val="center"/>
              <w:rPr>
                <w:sz w:val="16"/>
                <w:szCs w:val="16"/>
              </w:rPr>
            </w:pPr>
            <w:r w:rsidRPr="003D3EC2">
              <w:rPr>
                <w:sz w:val="16"/>
                <w:szCs w:val="16"/>
              </w:rPr>
              <w:t>11</w:t>
            </w:r>
          </w:p>
        </w:tc>
      </w:tr>
      <w:tr w:rsidR="00B07977" w:rsidRPr="0092387E" w:rsidTr="00DA7313">
        <w:trPr>
          <w:trHeight w:val="52"/>
        </w:trPr>
        <w:tc>
          <w:tcPr>
            <w:tcW w:w="2064" w:type="dxa"/>
            <w:vMerge/>
          </w:tcPr>
          <w:p w:rsidR="00B07977" w:rsidRPr="0092387E" w:rsidRDefault="00B07977" w:rsidP="00DA7313">
            <w:pPr>
              <w:jc w:val="center"/>
              <w:rPr>
                <w:sz w:val="16"/>
                <w:szCs w:val="16"/>
              </w:rPr>
            </w:pPr>
          </w:p>
        </w:tc>
        <w:tc>
          <w:tcPr>
            <w:tcW w:w="2252" w:type="dxa"/>
          </w:tcPr>
          <w:p w:rsidR="00B07977" w:rsidRPr="003D3EC2" w:rsidRDefault="00B07977" w:rsidP="00DA7313">
            <w:pPr>
              <w:widowControl w:val="0"/>
              <w:autoSpaceDE w:val="0"/>
              <w:autoSpaceDN w:val="0"/>
              <w:adjustRightInd w:val="0"/>
              <w:jc w:val="both"/>
              <w:rPr>
                <w:sz w:val="16"/>
                <w:szCs w:val="16"/>
              </w:rPr>
            </w:pPr>
            <w:r w:rsidRPr="003D3EC2">
              <w:rPr>
                <w:sz w:val="16"/>
                <w:szCs w:val="16"/>
              </w:rPr>
              <w:t>Обществознание</w:t>
            </w:r>
          </w:p>
        </w:tc>
        <w:tc>
          <w:tcPr>
            <w:tcW w:w="545" w:type="dxa"/>
            <w:vAlign w:val="center"/>
          </w:tcPr>
          <w:p w:rsidR="00B07977" w:rsidRPr="008C33AF" w:rsidRDefault="00B07977" w:rsidP="00DA7313">
            <w:pPr>
              <w:widowControl w:val="0"/>
              <w:autoSpaceDE w:val="0"/>
              <w:autoSpaceDN w:val="0"/>
              <w:adjustRightInd w:val="0"/>
              <w:jc w:val="center"/>
              <w:rPr>
                <w:sz w:val="16"/>
                <w:szCs w:val="16"/>
              </w:rPr>
            </w:pPr>
            <w:r w:rsidRPr="008C33AF">
              <w:rPr>
                <w:sz w:val="16"/>
                <w:szCs w:val="16"/>
              </w:rPr>
              <w:t>1</w:t>
            </w:r>
          </w:p>
        </w:tc>
        <w:tc>
          <w:tcPr>
            <w:tcW w:w="428" w:type="dxa"/>
            <w:vAlign w:val="center"/>
          </w:tcPr>
          <w:p w:rsidR="00B07977" w:rsidRPr="008C33AF" w:rsidRDefault="00B07977" w:rsidP="00DA7313">
            <w:pPr>
              <w:widowControl w:val="0"/>
              <w:autoSpaceDE w:val="0"/>
              <w:autoSpaceDN w:val="0"/>
              <w:adjustRightInd w:val="0"/>
              <w:jc w:val="center"/>
              <w:rPr>
                <w:sz w:val="16"/>
                <w:szCs w:val="16"/>
              </w:rPr>
            </w:pPr>
            <w:r w:rsidRPr="008C33AF">
              <w:rPr>
                <w:sz w:val="16"/>
                <w:szCs w:val="16"/>
              </w:rPr>
              <w:t>1</w:t>
            </w:r>
          </w:p>
        </w:tc>
        <w:tc>
          <w:tcPr>
            <w:tcW w:w="531" w:type="dxa"/>
            <w:vAlign w:val="center"/>
          </w:tcPr>
          <w:p w:rsidR="00B07977" w:rsidRPr="008C33AF" w:rsidRDefault="00B07977" w:rsidP="00DA7313">
            <w:pPr>
              <w:widowControl w:val="0"/>
              <w:autoSpaceDE w:val="0"/>
              <w:autoSpaceDN w:val="0"/>
              <w:adjustRightInd w:val="0"/>
              <w:jc w:val="center"/>
              <w:rPr>
                <w:b/>
                <w:sz w:val="16"/>
                <w:szCs w:val="16"/>
              </w:rPr>
            </w:pPr>
            <w:r w:rsidRPr="008C33AF">
              <w:rPr>
                <w:b/>
                <w:sz w:val="16"/>
                <w:szCs w:val="16"/>
              </w:rPr>
              <w:t>1</w:t>
            </w:r>
          </w:p>
        </w:tc>
        <w:tc>
          <w:tcPr>
            <w:tcW w:w="426" w:type="dxa"/>
            <w:vAlign w:val="center"/>
          </w:tcPr>
          <w:p w:rsidR="00B07977" w:rsidRPr="008C33AF" w:rsidRDefault="00B07977" w:rsidP="00DA7313">
            <w:pPr>
              <w:widowControl w:val="0"/>
              <w:autoSpaceDE w:val="0"/>
              <w:autoSpaceDN w:val="0"/>
              <w:adjustRightInd w:val="0"/>
              <w:jc w:val="center"/>
              <w:rPr>
                <w:b/>
                <w:sz w:val="16"/>
                <w:szCs w:val="16"/>
              </w:rPr>
            </w:pPr>
            <w:r w:rsidRPr="008C33AF">
              <w:rPr>
                <w:b/>
                <w:sz w:val="16"/>
                <w:szCs w:val="16"/>
              </w:rPr>
              <w:t>1</w:t>
            </w:r>
          </w:p>
        </w:tc>
        <w:tc>
          <w:tcPr>
            <w:tcW w:w="531" w:type="dxa"/>
            <w:vAlign w:val="center"/>
          </w:tcPr>
          <w:p w:rsidR="00B07977" w:rsidRPr="003D3EC2" w:rsidRDefault="00B07977" w:rsidP="00DA7313">
            <w:pPr>
              <w:widowControl w:val="0"/>
              <w:autoSpaceDE w:val="0"/>
              <w:autoSpaceDN w:val="0"/>
              <w:adjustRightInd w:val="0"/>
              <w:jc w:val="center"/>
              <w:rPr>
                <w:sz w:val="16"/>
                <w:szCs w:val="16"/>
              </w:rPr>
            </w:pPr>
            <w:r w:rsidRPr="003D3EC2">
              <w:rPr>
                <w:sz w:val="16"/>
                <w:szCs w:val="16"/>
              </w:rPr>
              <w:t>1</w:t>
            </w:r>
          </w:p>
        </w:tc>
        <w:tc>
          <w:tcPr>
            <w:tcW w:w="424" w:type="dxa"/>
            <w:vAlign w:val="center"/>
          </w:tcPr>
          <w:p w:rsidR="00B07977" w:rsidRPr="003D3EC2" w:rsidRDefault="00B07977" w:rsidP="00DA7313">
            <w:pPr>
              <w:widowControl w:val="0"/>
              <w:autoSpaceDE w:val="0"/>
              <w:autoSpaceDN w:val="0"/>
              <w:adjustRightInd w:val="0"/>
              <w:jc w:val="center"/>
              <w:rPr>
                <w:sz w:val="16"/>
                <w:szCs w:val="16"/>
              </w:rPr>
            </w:pPr>
            <w:r w:rsidRPr="003D3EC2">
              <w:rPr>
                <w:sz w:val="16"/>
                <w:szCs w:val="16"/>
              </w:rPr>
              <w:t>1</w:t>
            </w:r>
          </w:p>
        </w:tc>
        <w:tc>
          <w:tcPr>
            <w:tcW w:w="444" w:type="dxa"/>
            <w:vAlign w:val="center"/>
          </w:tcPr>
          <w:p w:rsidR="00B07977" w:rsidRPr="003D3EC2" w:rsidRDefault="00B07977" w:rsidP="00DA7313">
            <w:pPr>
              <w:widowControl w:val="0"/>
              <w:autoSpaceDE w:val="0"/>
              <w:autoSpaceDN w:val="0"/>
              <w:adjustRightInd w:val="0"/>
              <w:jc w:val="center"/>
              <w:rPr>
                <w:sz w:val="16"/>
                <w:szCs w:val="16"/>
              </w:rPr>
            </w:pPr>
            <w:r w:rsidRPr="003D3EC2">
              <w:rPr>
                <w:sz w:val="16"/>
                <w:szCs w:val="16"/>
              </w:rPr>
              <w:t>1</w:t>
            </w:r>
          </w:p>
        </w:tc>
        <w:tc>
          <w:tcPr>
            <w:tcW w:w="426" w:type="dxa"/>
            <w:vAlign w:val="center"/>
          </w:tcPr>
          <w:p w:rsidR="00B07977" w:rsidRPr="003D3EC2" w:rsidRDefault="00B07977" w:rsidP="00DA7313">
            <w:pPr>
              <w:widowControl w:val="0"/>
              <w:autoSpaceDE w:val="0"/>
              <w:autoSpaceDN w:val="0"/>
              <w:adjustRightInd w:val="0"/>
              <w:jc w:val="center"/>
              <w:rPr>
                <w:sz w:val="16"/>
                <w:szCs w:val="16"/>
              </w:rPr>
            </w:pPr>
            <w:r w:rsidRPr="003D3EC2">
              <w:rPr>
                <w:sz w:val="16"/>
                <w:szCs w:val="16"/>
              </w:rPr>
              <w:t>1</w:t>
            </w:r>
          </w:p>
        </w:tc>
        <w:tc>
          <w:tcPr>
            <w:tcW w:w="531" w:type="dxa"/>
            <w:vAlign w:val="center"/>
          </w:tcPr>
          <w:p w:rsidR="00B07977" w:rsidRPr="003D3EC2" w:rsidRDefault="00B07977" w:rsidP="00DA7313">
            <w:pPr>
              <w:widowControl w:val="0"/>
              <w:autoSpaceDE w:val="0"/>
              <w:autoSpaceDN w:val="0"/>
              <w:adjustRightInd w:val="0"/>
              <w:jc w:val="center"/>
              <w:rPr>
                <w:sz w:val="16"/>
                <w:szCs w:val="16"/>
              </w:rPr>
            </w:pPr>
            <w:r w:rsidRPr="003D3EC2">
              <w:rPr>
                <w:sz w:val="16"/>
                <w:szCs w:val="16"/>
              </w:rPr>
              <w:t>1</w:t>
            </w:r>
          </w:p>
        </w:tc>
        <w:tc>
          <w:tcPr>
            <w:tcW w:w="720" w:type="dxa"/>
            <w:gridSpan w:val="2"/>
            <w:vAlign w:val="center"/>
          </w:tcPr>
          <w:p w:rsidR="00B07977" w:rsidRPr="003D3EC2" w:rsidRDefault="00B07977" w:rsidP="00DA7313">
            <w:pPr>
              <w:widowControl w:val="0"/>
              <w:autoSpaceDE w:val="0"/>
              <w:autoSpaceDN w:val="0"/>
              <w:adjustRightInd w:val="0"/>
              <w:jc w:val="center"/>
              <w:rPr>
                <w:sz w:val="16"/>
                <w:szCs w:val="16"/>
              </w:rPr>
            </w:pPr>
            <w:r w:rsidRPr="003D3EC2">
              <w:rPr>
                <w:sz w:val="16"/>
                <w:szCs w:val="16"/>
              </w:rPr>
              <w:t>1</w:t>
            </w:r>
          </w:p>
        </w:tc>
        <w:tc>
          <w:tcPr>
            <w:tcW w:w="567" w:type="dxa"/>
            <w:vAlign w:val="center"/>
          </w:tcPr>
          <w:p w:rsidR="00B07977" w:rsidRPr="003D3EC2" w:rsidRDefault="00B07977" w:rsidP="00DA7313">
            <w:pPr>
              <w:widowControl w:val="0"/>
              <w:autoSpaceDE w:val="0"/>
              <w:autoSpaceDN w:val="0"/>
              <w:adjustRightInd w:val="0"/>
              <w:jc w:val="center"/>
              <w:rPr>
                <w:sz w:val="16"/>
                <w:szCs w:val="16"/>
              </w:rPr>
            </w:pPr>
            <w:r w:rsidRPr="003D3EC2">
              <w:rPr>
                <w:sz w:val="16"/>
                <w:szCs w:val="16"/>
              </w:rPr>
              <w:t>5</w:t>
            </w:r>
          </w:p>
        </w:tc>
      </w:tr>
      <w:tr w:rsidR="00B07977" w:rsidRPr="0092387E" w:rsidTr="00DA7313">
        <w:trPr>
          <w:trHeight w:val="52"/>
        </w:trPr>
        <w:tc>
          <w:tcPr>
            <w:tcW w:w="2064" w:type="dxa"/>
            <w:vMerge/>
          </w:tcPr>
          <w:p w:rsidR="00B07977" w:rsidRPr="0092387E" w:rsidRDefault="00B07977" w:rsidP="00DA7313">
            <w:pPr>
              <w:jc w:val="center"/>
              <w:rPr>
                <w:sz w:val="16"/>
                <w:szCs w:val="16"/>
              </w:rPr>
            </w:pPr>
          </w:p>
        </w:tc>
        <w:tc>
          <w:tcPr>
            <w:tcW w:w="2252" w:type="dxa"/>
          </w:tcPr>
          <w:p w:rsidR="00B07977" w:rsidRPr="003D3EC2" w:rsidRDefault="00B07977" w:rsidP="00DA7313">
            <w:pPr>
              <w:widowControl w:val="0"/>
              <w:autoSpaceDE w:val="0"/>
              <w:autoSpaceDN w:val="0"/>
              <w:adjustRightInd w:val="0"/>
              <w:jc w:val="both"/>
              <w:rPr>
                <w:sz w:val="16"/>
                <w:szCs w:val="16"/>
              </w:rPr>
            </w:pPr>
            <w:r w:rsidRPr="003D3EC2">
              <w:rPr>
                <w:sz w:val="16"/>
                <w:szCs w:val="16"/>
              </w:rPr>
              <w:t>География</w:t>
            </w:r>
          </w:p>
        </w:tc>
        <w:tc>
          <w:tcPr>
            <w:tcW w:w="545" w:type="dxa"/>
            <w:vAlign w:val="center"/>
          </w:tcPr>
          <w:p w:rsidR="00B07977" w:rsidRPr="008C33AF" w:rsidRDefault="00B07977" w:rsidP="00DA7313">
            <w:pPr>
              <w:widowControl w:val="0"/>
              <w:autoSpaceDE w:val="0"/>
              <w:autoSpaceDN w:val="0"/>
              <w:adjustRightInd w:val="0"/>
              <w:jc w:val="center"/>
              <w:rPr>
                <w:sz w:val="16"/>
                <w:szCs w:val="16"/>
              </w:rPr>
            </w:pPr>
            <w:r w:rsidRPr="008C33AF">
              <w:rPr>
                <w:sz w:val="16"/>
                <w:szCs w:val="16"/>
              </w:rPr>
              <w:t>1</w:t>
            </w:r>
          </w:p>
        </w:tc>
        <w:tc>
          <w:tcPr>
            <w:tcW w:w="428" w:type="dxa"/>
            <w:vAlign w:val="center"/>
          </w:tcPr>
          <w:p w:rsidR="00B07977" w:rsidRPr="008C33AF" w:rsidRDefault="00B07977" w:rsidP="00DA7313">
            <w:pPr>
              <w:widowControl w:val="0"/>
              <w:autoSpaceDE w:val="0"/>
              <w:autoSpaceDN w:val="0"/>
              <w:adjustRightInd w:val="0"/>
              <w:jc w:val="center"/>
              <w:rPr>
                <w:sz w:val="16"/>
                <w:szCs w:val="16"/>
              </w:rPr>
            </w:pPr>
            <w:r w:rsidRPr="008C33AF">
              <w:rPr>
                <w:sz w:val="16"/>
                <w:szCs w:val="16"/>
              </w:rPr>
              <w:t>1</w:t>
            </w:r>
          </w:p>
        </w:tc>
        <w:tc>
          <w:tcPr>
            <w:tcW w:w="531" w:type="dxa"/>
            <w:vAlign w:val="center"/>
          </w:tcPr>
          <w:p w:rsidR="00B07977" w:rsidRPr="008C33AF" w:rsidRDefault="00B07977" w:rsidP="00DA7313">
            <w:pPr>
              <w:widowControl w:val="0"/>
              <w:autoSpaceDE w:val="0"/>
              <w:autoSpaceDN w:val="0"/>
              <w:adjustRightInd w:val="0"/>
              <w:jc w:val="center"/>
              <w:rPr>
                <w:b/>
                <w:sz w:val="16"/>
                <w:szCs w:val="16"/>
              </w:rPr>
            </w:pPr>
            <w:r w:rsidRPr="008C33AF">
              <w:rPr>
                <w:b/>
                <w:sz w:val="16"/>
                <w:szCs w:val="16"/>
              </w:rPr>
              <w:t>1</w:t>
            </w:r>
          </w:p>
        </w:tc>
        <w:tc>
          <w:tcPr>
            <w:tcW w:w="426" w:type="dxa"/>
            <w:vAlign w:val="center"/>
          </w:tcPr>
          <w:p w:rsidR="00B07977" w:rsidRPr="008C33AF" w:rsidRDefault="00B07977" w:rsidP="00DA7313">
            <w:pPr>
              <w:widowControl w:val="0"/>
              <w:autoSpaceDE w:val="0"/>
              <w:autoSpaceDN w:val="0"/>
              <w:adjustRightInd w:val="0"/>
              <w:jc w:val="center"/>
              <w:rPr>
                <w:b/>
                <w:sz w:val="16"/>
                <w:szCs w:val="16"/>
              </w:rPr>
            </w:pPr>
            <w:r w:rsidRPr="008C33AF">
              <w:rPr>
                <w:b/>
                <w:sz w:val="16"/>
                <w:szCs w:val="16"/>
              </w:rPr>
              <w:t>1</w:t>
            </w:r>
          </w:p>
        </w:tc>
        <w:tc>
          <w:tcPr>
            <w:tcW w:w="531" w:type="dxa"/>
            <w:vAlign w:val="center"/>
          </w:tcPr>
          <w:p w:rsidR="00B07977" w:rsidRPr="003D3EC2" w:rsidRDefault="00B07977" w:rsidP="00DA7313">
            <w:pPr>
              <w:widowControl w:val="0"/>
              <w:autoSpaceDE w:val="0"/>
              <w:autoSpaceDN w:val="0"/>
              <w:adjustRightInd w:val="0"/>
              <w:jc w:val="center"/>
              <w:rPr>
                <w:sz w:val="16"/>
                <w:szCs w:val="16"/>
              </w:rPr>
            </w:pPr>
            <w:r w:rsidRPr="003D3EC2">
              <w:rPr>
                <w:sz w:val="16"/>
                <w:szCs w:val="16"/>
              </w:rPr>
              <w:t>2</w:t>
            </w:r>
          </w:p>
        </w:tc>
        <w:tc>
          <w:tcPr>
            <w:tcW w:w="424" w:type="dxa"/>
            <w:vAlign w:val="center"/>
          </w:tcPr>
          <w:p w:rsidR="00B07977" w:rsidRPr="003D3EC2" w:rsidRDefault="00B07977" w:rsidP="00DA7313">
            <w:pPr>
              <w:widowControl w:val="0"/>
              <w:autoSpaceDE w:val="0"/>
              <w:autoSpaceDN w:val="0"/>
              <w:adjustRightInd w:val="0"/>
              <w:jc w:val="center"/>
              <w:rPr>
                <w:sz w:val="16"/>
                <w:szCs w:val="16"/>
              </w:rPr>
            </w:pPr>
            <w:r w:rsidRPr="003D3EC2">
              <w:rPr>
                <w:sz w:val="16"/>
                <w:szCs w:val="16"/>
              </w:rPr>
              <w:t>2</w:t>
            </w:r>
          </w:p>
        </w:tc>
        <w:tc>
          <w:tcPr>
            <w:tcW w:w="444" w:type="dxa"/>
            <w:vAlign w:val="center"/>
          </w:tcPr>
          <w:p w:rsidR="00B07977" w:rsidRPr="003D3EC2" w:rsidRDefault="00B07977" w:rsidP="00DA7313">
            <w:pPr>
              <w:widowControl w:val="0"/>
              <w:autoSpaceDE w:val="0"/>
              <w:autoSpaceDN w:val="0"/>
              <w:adjustRightInd w:val="0"/>
              <w:jc w:val="center"/>
              <w:rPr>
                <w:sz w:val="16"/>
                <w:szCs w:val="16"/>
              </w:rPr>
            </w:pPr>
            <w:r w:rsidRPr="003D3EC2">
              <w:rPr>
                <w:sz w:val="16"/>
                <w:szCs w:val="16"/>
              </w:rPr>
              <w:t>2</w:t>
            </w:r>
          </w:p>
        </w:tc>
        <w:tc>
          <w:tcPr>
            <w:tcW w:w="426" w:type="dxa"/>
            <w:vAlign w:val="center"/>
          </w:tcPr>
          <w:p w:rsidR="00B07977" w:rsidRPr="003D3EC2" w:rsidRDefault="00B07977" w:rsidP="00DA7313">
            <w:pPr>
              <w:widowControl w:val="0"/>
              <w:autoSpaceDE w:val="0"/>
              <w:autoSpaceDN w:val="0"/>
              <w:adjustRightInd w:val="0"/>
              <w:jc w:val="center"/>
              <w:rPr>
                <w:sz w:val="16"/>
                <w:szCs w:val="16"/>
              </w:rPr>
            </w:pPr>
            <w:r w:rsidRPr="003D3EC2">
              <w:rPr>
                <w:sz w:val="16"/>
                <w:szCs w:val="16"/>
              </w:rPr>
              <w:t>2</w:t>
            </w:r>
          </w:p>
        </w:tc>
        <w:tc>
          <w:tcPr>
            <w:tcW w:w="531" w:type="dxa"/>
            <w:vAlign w:val="center"/>
          </w:tcPr>
          <w:p w:rsidR="00B07977" w:rsidRPr="003D3EC2" w:rsidRDefault="00B07977" w:rsidP="00DA7313">
            <w:pPr>
              <w:widowControl w:val="0"/>
              <w:autoSpaceDE w:val="0"/>
              <w:autoSpaceDN w:val="0"/>
              <w:adjustRightInd w:val="0"/>
              <w:jc w:val="center"/>
              <w:rPr>
                <w:sz w:val="16"/>
                <w:szCs w:val="16"/>
              </w:rPr>
            </w:pPr>
            <w:r w:rsidRPr="003D3EC2">
              <w:rPr>
                <w:sz w:val="16"/>
                <w:szCs w:val="16"/>
              </w:rPr>
              <w:t>2</w:t>
            </w:r>
          </w:p>
        </w:tc>
        <w:tc>
          <w:tcPr>
            <w:tcW w:w="720" w:type="dxa"/>
            <w:gridSpan w:val="2"/>
            <w:vAlign w:val="center"/>
          </w:tcPr>
          <w:p w:rsidR="00B07977" w:rsidRPr="003D3EC2" w:rsidRDefault="00B07977" w:rsidP="00DA7313">
            <w:pPr>
              <w:widowControl w:val="0"/>
              <w:autoSpaceDE w:val="0"/>
              <w:autoSpaceDN w:val="0"/>
              <w:adjustRightInd w:val="0"/>
              <w:jc w:val="center"/>
              <w:rPr>
                <w:sz w:val="16"/>
                <w:szCs w:val="16"/>
              </w:rPr>
            </w:pPr>
            <w:r w:rsidRPr="003D3EC2">
              <w:rPr>
                <w:sz w:val="16"/>
                <w:szCs w:val="16"/>
              </w:rPr>
              <w:t>2</w:t>
            </w:r>
          </w:p>
        </w:tc>
        <w:tc>
          <w:tcPr>
            <w:tcW w:w="567" w:type="dxa"/>
            <w:vAlign w:val="center"/>
          </w:tcPr>
          <w:p w:rsidR="00B07977" w:rsidRPr="003D3EC2" w:rsidRDefault="00B07977" w:rsidP="00DA7313">
            <w:pPr>
              <w:widowControl w:val="0"/>
              <w:autoSpaceDE w:val="0"/>
              <w:autoSpaceDN w:val="0"/>
              <w:adjustRightInd w:val="0"/>
              <w:jc w:val="center"/>
              <w:rPr>
                <w:sz w:val="16"/>
                <w:szCs w:val="16"/>
              </w:rPr>
            </w:pPr>
            <w:r w:rsidRPr="003D3EC2">
              <w:rPr>
                <w:sz w:val="16"/>
                <w:szCs w:val="16"/>
              </w:rPr>
              <w:t>8</w:t>
            </w:r>
          </w:p>
        </w:tc>
      </w:tr>
      <w:tr w:rsidR="00B07977" w:rsidRPr="00B93E31" w:rsidTr="00DA7313">
        <w:trPr>
          <w:trHeight w:val="52"/>
        </w:trPr>
        <w:tc>
          <w:tcPr>
            <w:tcW w:w="2064" w:type="dxa"/>
          </w:tcPr>
          <w:p w:rsidR="00B07977" w:rsidRPr="00B07977" w:rsidRDefault="00B07977" w:rsidP="00DA7313">
            <w:pPr>
              <w:jc w:val="center"/>
              <w:rPr>
                <w:sz w:val="16"/>
                <w:szCs w:val="16"/>
                <w:lang w:val="ru-RU"/>
              </w:rPr>
            </w:pPr>
            <w:r w:rsidRPr="00B07977">
              <w:rPr>
                <w:sz w:val="16"/>
                <w:szCs w:val="16"/>
                <w:lang w:val="ru-RU"/>
              </w:rPr>
              <w:t>Основы духовно-нравственной культуры России</w:t>
            </w:r>
          </w:p>
        </w:tc>
        <w:tc>
          <w:tcPr>
            <w:tcW w:w="2252" w:type="dxa"/>
          </w:tcPr>
          <w:p w:rsidR="00B07977" w:rsidRPr="00B07977" w:rsidRDefault="00B07977" w:rsidP="00DA7313">
            <w:pPr>
              <w:widowControl w:val="0"/>
              <w:autoSpaceDE w:val="0"/>
              <w:autoSpaceDN w:val="0"/>
              <w:adjustRightInd w:val="0"/>
              <w:jc w:val="both"/>
              <w:rPr>
                <w:sz w:val="16"/>
                <w:szCs w:val="16"/>
                <w:lang w:val="ru-RU"/>
              </w:rPr>
            </w:pPr>
          </w:p>
        </w:tc>
        <w:tc>
          <w:tcPr>
            <w:tcW w:w="545" w:type="dxa"/>
            <w:vAlign w:val="center"/>
          </w:tcPr>
          <w:p w:rsidR="00B07977" w:rsidRPr="00B07977" w:rsidRDefault="00B07977" w:rsidP="00DA7313">
            <w:pPr>
              <w:widowControl w:val="0"/>
              <w:autoSpaceDE w:val="0"/>
              <w:autoSpaceDN w:val="0"/>
              <w:adjustRightInd w:val="0"/>
              <w:jc w:val="center"/>
              <w:rPr>
                <w:sz w:val="16"/>
                <w:szCs w:val="16"/>
                <w:lang w:val="ru-RU"/>
              </w:rPr>
            </w:pPr>
          </w:p>
        </w:tc>
        <w:tc>
          <w:tcPr>
            <w:tcW w:w="428" w:type="dxa"/>
            <w:vAlign w:val="center"/>
          </w:tcPr>
          <w:p w:rsidR="00B07977" w:rsidRPr="00B07977" w:rsidRDefault="00B07977" w:rsidP="00DA7313">
            <w:pPr>
              <w:widowControl w:val="0"/>
              <w:autoSpaceDE w:val="0"/>
              <w:autoSpaceDN w:val="0"/>
              <w:adjustRightInd w:val="0"/>
              <w:jc w:val="center"/>
              <w:rPr>
                <w:sz w:val="16"/>
                <w:szCs w:val="16"/>
                <w:lang w:val="ru-RU"/>
              </w:rPr>
            </w:pPr>
          </w:p>
        </w:tc>
        <w:tc>
          <w:tcPr>
            <w:tcW w:w="531" w:type="dxa"/>
            <w:vAlign w:val="center"/>
          </w:tcPr>
          <w:p w:rsidR="00B07977" w:rsidRPr="00B07977" w:rsidRDefault="00B07977" w:rsidP="00DA7313">
            <w:pPr>
              <w:widowControl w:val="0"/>
              <w:autoSpaceDE w:val="0"/>
              <w:autoSpaceDN w:val="0"/>
              <w:adjustRightInd w:val="0"/>
              <w:jc w:val="center"/>
              <w:rPr>
                <w:b/>
                <w:sz w:val="16"/>
                <w:szCs w:val="16"/>
                <w:lang w:val="ru-RU"/>
              </w:rPr>
            </w:pPr>
          </w:p>
        </w:tc>
        <w:tc>
          <w:tcPr>
            <w:tcW w:w="426" w:type="dxa"/>
            <w:vAlign w:val="center"/>
          </w:tcPr>
          <w:p w:rsidR="00B07977" w:rsidRPr="00B07977" w:rsidRDefault="00B07977" w:rsidP="00DA7313">
            <w:pPr>
              <w:widowControl w:val="0"/>
              <w:autoSpaceDE w:val="0"/>
              <w:autoSpaceDN w:val="0"/>
              <w:adjustRightInd w:val="0"/>
              <w:jc w:val="center"/>
              <w:rPr>
                <w:b/>
                <w:sz w:val="16"/>
                <w:szCs w:val="16"/>
                <w:lang w:val="ru-RU"/>
              </w:rPr>
            </w:pPr>
          </w:p>
        </w:tc>
        <w:tc>
          <w:tcPr>
            <w:tcW w:w="531" w:type="dxa"/>
            <w:vAlign w:val="center"/>
          </w:tcPr>
          <w:p w:rsidR="00B07977" w:rsidRPr="00B07977" w:rsidRDefault="00B07977" w:rsidP="00DA7313">
            <w:pPr>
              <w:widowControl w:val="0"/>
              <w:autoSpaceDE w:val="0"/>
              <w:autoSpaceDN w:val="0"/>
              <w:adjustRightInd w:val="0"/>
              <w:jc w:val="center"/>
              <w:rPr>
                <w:sz w:val="16"/>
                <w:szCs w:val="16"/>
                <w:lang w:val="ru-RU"/>
              </w:rPr>
            </w:pPr>
          </w:p>
        </w:tc>
        <w:tc>
          <w:tcPr>
            <w:tcW w:w="424" w:type="dxa"/>
            <w:vAlign w:val="center"/>
          </w:tcPr>
          <w:p w:rsidR="00B07977" w:rsidRPr="00B07977" w:rsidRDefault="00B07977" w:rsidP="00DA7313">
            <w:pPr>
              <w:widowControl w:val="0"/>
              <w:autoSpaceDE w:val="0"/>
              <w:autoSpaceDN w:val="0"/>
              <w:adjustRightInd w:val="0"/>
              <w:jc w:val="center"/>
              <w:rPr>
                <w:sz w:val="16"/>
                <w:szCs w:val="16"/>
                <w:lang w:val="ru-RU"/>
              </w:rPr>
            </w:pPr>
          </w:p>
        </w:tc>
        <w:tc>
          <w:tcPr>
            <w:tcW w:w="444" w:type="dxa"/>
            <w:vAlign w:val="center"/>
          </w:tcPr>
          <w:p w:rsidR="00B07977" w:rsidRPr="00B07977" w:rsidRDefault="00B07977" w:rsidP="00DA7313">
            <w:pPr>
              <w:widowControl w:val="0"/>
              <w:autoSpaceDE w:val="0"/>
              <w:autoSpaceDN w:val="0"/>
              <w:adjustRightInd w:val="0"/>
              <w:jc w:val="center"/>
              <w:rPr>
                <w:sz w:val="16"/>
                <w:szCs w:val="16"/>
                <w:lang w:val="ru-RU"/>
              </w:rPr>
            </w:pPr>
          </w:p>
        </w:tc>
        <w:tc>
          <w:tcPr>
            <w:tcW w:w="426" w:type="dxa"/>
            <w:vAlign w:val="center"/>
          </w:tcPr>
          <w:p w:rsidR="00B07977" w:rsidRPr="00B07977" w:rsidRDefault="00B07977" w:rsidP="00DA7313">
            <w:pPr>
              <w:widowControl w:val="0"/>
              <w:autoSpaceDE w:val="0"/>
              <w:autoSpaceDN w:val="0"/>
              <w:adjustRightInd w:val="0"/>
              <w:jc w:val="center"/>
              <w:rPr>
                <w:sz w:val="16"/>
                <w:szCs w:val="16"/>
                <w:lang w:val="ru-RU"/>
              </w:rPr>
            </w:pPr>
          </w:p>
        </w:tc>
        <w:tc>
          <w:tcPr>
            <w:tcW w:w="531" w:type="dxa"/>
            <w:vAlign w:val="center"/>
          </w:tcPr>
          <w:p w:rsidR="00B07977" w:rsidRPr="00B07977" w:rsidRDefault="00B07977" w:rsidP="00DA7313">
            <w:pPr>
              <w:widowControl w:val="0"/>
              <w:autoSpaceDE w:val="0"/>
              <w:autoSpaceDN w:val="0"/>
              <w:adjustRightInd w:val="0"/>
              <w:jc w:val="center"/>
              <w:rPr>
                <w:sz w:val="16"/>
                <w:szCs w:val="16"/>
                <w:lang w:val="ru-RU"/>
              </w:rPr>
            </w:pPr>
          </w:p>
        </w:tc>
        <w:tc>
          <w:tcPr>
            <w:tcW w:w="720" w:type="dxa"/>
            <w:gridSpan w:val="2"/>
            <w:vAlign w:val="center"/>
          </w:tcPr>
          <w:p w:rsidR="00B07977" w:rsidRPr="00B07977" w:rsidRDefault="00B07977" w:rsidP="00DA7313">
            <w:pPr>
              <w:widowControl w:val="0"/>
              <w:autoSpaceDE w:val="0"/>
              <w:autoSpaceDN w:val="0"/>
              <w:adjustRightInd w:val="0"/>
              <w:jc w:val="center"/>
              <w:rPr>
                <w:sz w:val="16"/>
                <w:szCs w:val="16"/>
                <w:lang w:val="ru-RU"/>
              </w:rPr>
            </w:pPr>
          </w:p>
        </w:tc>
        <w:tc>
          <w:tcPr>
            <w:tcW w:w="567" w:type="dxa"/>
            <w:vAlign w:val="center"/>
          </w:tcPr>
          <w:p w:rsidR="00B07977" w:rsidRPr="00B07977" w:rsidRDefault="00B07977" w:rsidP="00DA7313">
            <w:pPr>
              <w:widowControl w:val="0"/>
              <w:autoSpaceDE w:val="0"/>
              <w:autoSpaceDN w:val="0"/>
              <w:adjustRightInd w:val="0"/>
              <w:jc w:val="center"/>
              <w:rPr>
                <w:sz w:val="16"/>
                <w:szCs w:val="16"/>
                <w:lang w:val="ru-RU"/>
              </w:rPr>
            </w:pPr>
          </w:p>
        </w:tc>
      </w:tr>
      <w:tr w:rsidR="00B07977" w:rsidRPr="0092387E" w:rsidTr="00DA7313">
        <w:trPr>
          <w:trHeight w:val="52"/>
        </w:trPr>
        <w:tc>
          <w:tcPr>
            <w:tcW w:w="2064" w:type="dxa"/>
            <w:vMerge w:val="restart"/>
          </w:tcPr>
          <w:p w:rsidR="00B07977" w:rsidRDefault="00B07977" w:rsidP="00DA7313">
            <w:pPr>
              <w:jc w:val="center"/>
              <w:rPr>
                <w:sz w:val="16"/>
                <w:szCs w:val="16"/>
              </w:rPr>
            </w:pPr>
            <w:r>
              <w:rPr>
                <w:sz w:val="16"/>
                <w:szCs w:val="16"/>
              </w:rPr>
              <w:t>Естественнонаучные предметы</w:t>
            </w:r>
          </w:p>
        </w:tc>
        <w:tc>
          <w:tcPr>
            <w:tcW w:w="2252" w:type="dxa"/>
          </w:tcPr>
          <w:p w:rsidR="00B07977" w:rsidRPr="003D3EC2" w:rsidRDefault="00B07977" w:rsidP="00DA7313">
            <w:pPr>
              <w:widowControl w:val="0"/>
              <w:autoSpaceDE w:val="0"/>
              <w:autoSpaceDN w:val="0"/>
              <w:adjustRightInd w:val="0"/>
              <w:jc w:val="both"/>
              <w:rPr>
                <w:sz w:val="16"/>
                <w:szCs w:val="16"/>
              </w:rPr>
            </w:pPr>
            <w:r w:rsidRPr="003D3EC2">
              <w:rPr>
                <w:sz w:val="16"/>
                <w:szCs w:val="16"/>
              </w:rPr>
              <w:t>Физика</w:t>
            </w:r>
          </w:p>
        </w:tc>
        <w:tc>
          <w:tcPr>
            <w:tcW w:w="545" w:type="dxa"/>
            <w:vAlign w:val="center"/>
          </w:tcPr>
          <w:p w:rsidR="00B07977" w:rsidRPr="008C33AF" w:rsidRDefault="00B07977" w:rsidP="00DA7313">
            <w:pPr>
              <w:widowControl w:val="0"/>
              <w:autoSpaceDE w:val="0"/>
              <w:autoSpaceDN w:val="0"/>
              <w:adjustRightInd w:val="0"/>
              <w:jc w:val="center"/>
              <w:rPr>
                <w:sz w:val="16"/>
                <w:szCs w:val="16"/>
              </w:rPr>
            </w:pPr>
          </w:p>
        </w:tc>
        <w:tc>
          <w:tcPr>
            <w:tcW w:w="428" w:type="dxa"/>
            <w:vAlign w:val="center"/>
          </w:tcPr>
          <w:p w:rsidR="00B07977" w:rsidRPr="008C33AF" w:rsidRDefault="00B07977" w:rsidP="00DA7313">
            <w:pPr>
              <w:widowControl w:val="0"/>
              <w:autoSpaceDE w:val="0"/>
              <w:autoSpaceDN w:val="0"/>
              <w:adjustRightInd w:val="0"/>
              <w:jc w:val="center"/>
              <w:rPr>
                <w:sz w:val="16"/>
                <w:szCs w:val="16"/>
              </w:rPr>
            </w:pPr>
          </w:p>
        </w:tc>
        <w:tc>
          <w:tcPr>
            <w:tcW w:w="531" w:type="dxa"/>
            <w:vAlign w:val="center"/>
          </w:tcPr>
          <w:p w:rsidR="00B07977" w:rsidRPr="008C33AF" w:rsidRDefault="00B07977" w:rsidP="00DA7313">
            <w:pPr>
              <w:widowControl w:val="0"/>
              <w:autoSpaceDE w:val="0"/>
              <w:autoSpaceDN w:val="0"/>
              <w:adjustRightInd w:val="0"/>
              <w:jc w:val="center"/>
              <w:rPr>
                <w:b/>
                <w:sz w:val="16"/>
                <w:szCs w:val="16"/>
              </w:rPr>
            </w:pPr>
          </w:p>
        </w:tc>
        <w:tc>
          <w:tcPr>
            <w:tcW w:w="426" w:type="dxa"/>
            <w:vAlign w:val="center"/>
          </w:tcPr>
          <w:p w:rsidR="00B07977" w:rsidRPr="008C33AF" w:rsidRDefault="00B07977" w:rsidP="00DA7313">
            <w:pPr>
              <w:widowControl w:val="0"/>
              <w:autoSpaceDE w:val="0"/>
              <w:autoSpaceDN w:val="0"/>
              <w:adjustRightInd w:val="0"/>
              <w:jc w:val="center"/>
              <w:rPr>
                <w:b/>
                <w:sz w:val="16"/>
                <w:szCs w:val="16"/>
              </w:rPr>
            </w:pPr>
          </w:p>
        </w:tc>
        <w:tc>
          <w:tcPr>
            <w:tcW w:w="531" w:type="dxa"/>
            <w:vAlign w:val="center"/>
          </w:tcPr>
          <w:p w:rsidR="00B07977" w:rsidRPr="003D3EC2" w:rsidRDefault="00B07977" w:rsidP="00DA7313">
            <w:pPr>
              <w:widowControl w:val="0"/>
              <w:autoSpaceDE w:val="0"/>
              <w:autoSpaceDN w:val="0"/>
              <w:adjustRightInd w:val="0"/>
              <w:jc w:val="center"/>
              <w:rPr>
                <w:sz w:val="16"/>
                <w:szCs w:val="16"/>
              </w:rPr>
            </w:pPr>
            <w:r w:rsidRPr="003D3EC2">
              <w:rPr>
                <w:sz w:val="16"/>
                <w:szCs w:val="16"/>
              </w:rPr>
              <w:t>2</w:t>
            </w:r>
          </w:p>
        </w:tc>
        <w:tc>
          <w:tcPr>
            <w:tcW w:w="424" w:type="dxa"/>
            <w:vAlign w:val="center"/>
          </w:tcPr>
          <w:p w:rsidR="00B07977" w:rsidRPr="003D3EC2" w:rsidRDefault="00B07977" w:rsidP="00DA7313">
            <w:pPr>
              <w:widowControl w:val="0"/>
              <w:autoSpaceDE w:val="0"/>
              <w:autoSpaceDN w:val="0"/>
              <w:adjustRightInd w:val="0"/>
              <w:jc w:val="center"/>
              <w:rPr>
                <w:sz w:val="16"/>
                <w:szCs w:val="16"/>
              </w:rPr>
            </w:pPr>
            <w:r w:rsidRPr="003D3EC2">
              <w:rPr>
                <w:sz w:val="16"/>
                <w:szCs w:val="16"/>
              </w:rPr>
              <w:t>2</w:t>
            </w:r>
          </w:p>
        </w:tc>
        <w:tc>
          <w:tcPr>
            <w:tcW w:w="444" w:type="dxa"/>
            <w:vAlign w:val="center"/>
          </w:tcPr>
          <w:p w:rsidR="00B07977" w:rsidRPr="003D3EC2" w:rsidRDefault="00B07977" w:rsidP="00DA7313">
            <w:pPr>
              <w:widowControl w:val="0"/>
              <w:autoSpaceDE w:val="0"/>
              <w:autoSpaceDN w:val="0"/>
              <w:adjustRightInd w:val="0"/>
              <w:jc w:val="center"/>
              <w:rPr>
                <w:sz w:val="16"/>
                <w:szCs w:val="16"/>
              </w:rPr>
            </w:pPr>
            <w:r w:rsidRPr="003D3EC2">
              <w:rPr>
                <w:sz w:val="16"/>
                <w:szCs w:val="16"/>
              </w:rPr>
              <w:t>2</w:t>
            </w:r>
          </w:p>
        </w:tc>
        <w:tc>
          <w:tcPr>
            <w:tcW w:w="426" w:type="dxa"/>
            <w:vAlign w:val="center"/>
          </w:tcPr>
          <w:p w:rsidR="00B07977" w:rsidRPr="003D3EC2" w:rsidRDefault="00B07977" w:rsidP="00DA7313">
            <w:pPr>
              <w:widowControl w:val="0"/>
              <w:autoSpaceDE w:val="0"/>
              <w:autoSpaceDN w:val="0"/>
              <w:adjustRightInd w:val="0"/>
              <w:jc w:val="center"/>
              <w:rPr>
                <w:sz w:val="16"/>
                <w:szCs w:val="16"/>
              </w:rPr>
            </w:pPr>
            <w:r w:rsidRPr="003D3EC2">
              <w:rPr>
                <w:sz w:val="16"/>
                <w:szCs w:val="16"/>
              </w:rPr>
              <w:t>2</w:t>
            </w:r>
          </w:p>
        </w:tc>
        <w:tc>
          <w:tcPr>
            <w:tcW w:w="531" w:type="dxa"/>
            <w:vAlign w:val="center"/>
          </w:tcPr>
          <w:p w:rsidR="00B07977" w:rsidRPr="003D3EC2" w:rsidRDefault="00B07977" w:rsidP="00DA7313">
            <w:pPr>
              <w:widowControl w:val="0"/>
              <w:autoSpaceDE w:val="0"/>
              <w:autoSpaceDN w:val="0"/>
              <w:adjustRightInd w:val="0"/>
              <w:jc w:val="center"/>
              <w:rPr>
                <w:sz w:val="16"/>
                <w:szCs w:val="16"/>
              </w:rPr>
            </w:pPr>
            <w:r w:rsidRPr="003D3EC2">
              <w:rPr>
                <w:sz w:val="16"/>
                <w:szCs w:val="16"/>
              </w:rPr>
              <w:t>3</w:t>
            </w:r>
          </w:p>
        </w:tc>
        <w:tc>
          <w:tcPr>
            <w:tcW w:w="720" w:type="dxa"/>
            <w:gridSpan w:val="2"/>
            <w:vAlign w:val="center"/>
          </w:tcPr>
          <w:p w:rsidR="00B07977" w:rsidRPr="003D3EC2" w:rsidRDefault="00B07977" w:rsidP="00DA7313">
            <w:pPr>
              <w:widowControl w:val="0"/>
              <w:autoSpaceDE w:val="0"/>
              <w:autoSpaceDN w:val="0"/>
              <w:adjustRightInd w:val="0"/>
              <w:jc w:val="center"/>
              <w:rPr>
                <w:sz w:val="16"/>
                <w:szCs w:val="16"/>
              </w:rPr>
            </w:pPr>
            <w:r w:rsidRPr="003D3EC2">
              <w:rPr>
                <w:sz w:val="16"/>
                <w:szCs w:val="16"/>
              </w:rPr>
              <w:t>3</w:t>
            </w:r>
          </w:p>
        </w:tc>
        <w:tc>
          <w:tcPr>
            <w:tcW w:w="567" w:type="dxa"/>
            <w:vAlign w:val="center"/>
          </w:tcPr>
          <w:p w:rsidR="00B07977" w:rsidRPr="003D3EC2" w:rsidRDefault="00B07977" w:rsidP="00DA7313">
            <w:pPr>
              <w:widowControl w:val="0"/>
              <w:autoSpaceDE w:val="0"/>
              <w:autoSpaceDN w:val="0"/>
              <w:adjustRightInd w:val="0"/>
              <w:jc w:val="center"/>
              <w:rPr>
                <w:sz w:val="16"/>
                <w:szCs w:val="16"/>
              </w:rPr>
            </w:pPr>
            <w:r w:rsidRPr="003D3EC2">
              <w:rPr>
                <w:sz w:val="16"/>
                <w:szCs w:val="16"/>
              </w:rPr>
              <w:t>7</w:t>
            </w:r>
          </w:p>
        </w:tc>
      </w:tr>
      <w:tr w:rsidR="00B07977" w:rsidRPr="0092387E" w:rsidTr="00DA7313">
        <w:trPr>
          <w:trHeight w:val="52"/>
        </w:trPr>
        <w:tc>
          <w:tcPr>
            <w:tcW w:w="2064" w:type="dxa"/>
            <w:vMerge/>
          </w:tcPr>
          <w:p w:rsidR="00B07977" w:rsidRDefault="00B07977" w:rsidP="00DA7313">
            <w:pPr>
              <w:jc w:val="center"/>
              <w:rPr>
                <w:sz w:val="16"/>
                <w:szCs w:val="16"/>
              </w:rPr>
            </w:pPr>
          </w:p>
        </w:tc>
        <w:tc>
          <w:tcPr>
            <w:tcW w:w="2252" w:type="dxa"/>
          </w:tcPr>
          <w:p w:rsidR="00B07977" w:rsidRPr="003D3EC2" w:rsidRDefault="00B07977" w:rsidP="00DA7313">
            <w:pPr>
              <w:widowControl w:val="0"/>
              <w:autoSpaceDE w:val="0"/>
              <w:autoSpaceDN w:val="0"/>
              <w:adjustRightInd w:val="0"/>
              <w:jc w:val="both"/>
              <w:rPr>
                <w:sz w:val="16"/>
                <w:szCs w:val="16"/>
              </w:rPr>
            </w:pPr>
            <w:r w:rsidRPr="003D3EC2">
              <w:rPr>
                <w:sz w:val="16"/>
                <w:szCs w:val="16"/>
              </w:rPr>
              <w:t>Химия</w:t>
            </w:r>
          </w:p>
        </w:tc>
        <w:tc>
          <w:tcPr>
            <w:tcW w:w="545" w:type="dxa"/>
            <w:vAlign w:val="center"/>
          </w:tcPr>
          <w:p w:rsidR="00B07977" w:rsidRPr="008C33AF" w:rsidRDefault="00B07977" w:rsidP="00DA7313">
            <w:pPr>
              <w:widowControl w:val="0"/>
              <w:autoSpaceDE w:val="0"/>
              <w:autoSpaceDN w:val="0"/>
              <w:adjustRightInd w:val="0"/>
              <w:jc w:val="center"/>
              <w:rPr>
                <w:sz w:val="16"/>
                <w:szCs w:val="16"/>
              </w:rPr>
            </w:pPr>
          </w:p>
        </w:tc>
        <w:tc>
          <w:tcPr>
            <w:tcW w:w="428" w:type="dxa"/>
            <w:vAlign w:val="center"/>
          </w:tcPr>
          <w:p w:rsidR="00B07977" w:rsidRPr="008C33AF" w:rsidRDefault="00B07977" w:rsidP="00DA7313">
            <w:pPr>
              <w:widowControl w:val="0"/>
              <w:autoSpaceDE w:val="0"/>
              <w:autoSpaceDN w:val="0"/>
              <w:adjustRightInd w:val="0"/>
              <w:jc w:val="center"/>
              <w:rPr>
                <w:sz w:val="16"/>
                <w:szCs w:val="16"/>
              </w:rPr>
            </w:pPr>
          </w:p>
        </w:tc>
        <w:tc>
          <w:tcPr>
            <w:tcW w:w="531" w:type="dxa"/>
            <w:vAlign w:val="center"/>
          </w:tcPr>
          <w:p w:rsidR="00B07977" w:rsidRPr="008C33AF" w:rsidRDefault="00B07977" w:rsidP="00DA7313">
            <w:pPr>
              <w:widowControl w:val="0"/>
              <w:autoSpaceDE w:val="0"/>
              <w:autoSpaceDN w:val="0"/>
              <w:adjustRightInd w:val="0"/>
              <w:jc w:val="center"/>
              <w:rPr>
                <w:b/>
                <w:sz w:val="16"/>
                <w:szCs w:val="16"/>
              </w:rPr>
            </w:pPr>
          </w:p>
        </w:tc>
        <w:tc>
          <w:tcPr>
            <w:tcW w:w="426" w:type="dxa"/>
            <w:vAlign w:val="center"/>
          </w:tcPr>
          <w:p w:rsidR="00B07977" w:rsidRPr="008C33AF" w:rsidRDefault="00B07977" w:rsidP="00DA7313">
            <w:pPr>
              <w:widowControl w:val="0"/>
              <w:autoSpaceDE w:val="0"/>
              <w:autoSpaceDN w:val="0"/>
              <w:adjustRightInd w:val="0"/>
              <w:jc w:val="center"/>
              <w:rPr>
                <w:b/>
                <w:sz w:val="16"/>
                <w:szCs w:val="16"/>
              </w:rPr>
            </w:pPr>
          </w:p>
        </w:tc>
        <w:tc>
          <w:tcPr>
            <w:tcW w:w="531" w:type="dxa"/>
            <w:vAlign w:val="center"/>
          </w:tcPr>
          <w:p w:rsidR="00B07977" w:rsidRPr="003D3EC2" w:rsidRDefault="00B07977" w:rsidP="00DA7313">
            <w:pPr>
              <w:widowControl w:val="0"/>
              <w:autoSpaceDE w:val="0"/>
              <w:autoSpaceDN w:val="0"/>
              <w:adjustRightInd w:val="0"/>
              <w:jc w:val="center"/>
              <w:rPr>
                <w:sz w:val="16"/>
                <w:szCs w:val="16"/>
              </w:rPr>
            </w:pPr>
          </w:p>
        </w:tc>
        <w:tc>
          <w:tcPr>
            <w:tcW w:w="424" w:type="dxa"/>
            <w:vAlign w:val="center"/>
          </w:tcPr>
          <w:p w:rsidR="00B07977" w:rsidRPr="003D3EC2" w:rsidRDefault="00B07977" w:rsidP="00DA7313">
            <w:pPr>
              <w:widowControl w:val="0"/>
              <w:autoSpaceDE w:val="0"/>
              <w:autoSpaceDN w:val="0"/>
              <w:adjustRightInd w:val="0"/>
              <w:jc w:val="center"/>
              <w:rPr>
                <w:sz w:val="16"/>
                <w:szCs w:val="16"/>
              </w:rPr>
            </w:pPr>
          </w:p>
        </w:tc>
        <w:tc>
          <w:tcPr>
            <w:tcW w:w="444" w:type="dxa"/>
            <w:vAlign w:val="center"/>
          </w:tcPr>
          <w:p w:rsidR="00B07977" w:rsidRPr="003D3EC2" w:rsidRDefault="00B07977" w:rsidP="00DA7313">
            <w:pPr>
              <w:widowControl w:val="0"/>
              <w:autoSpaceDE w:val="0"/>
              <w:autoSpaceDN w:val="0"/>
              <w:adjustRightInd w:val="0"/>
              <w:jc w:val="center"/>
              <w:rPr>
                <w:sz w:val="16"/>
                <w:szCs w:val="16"/>
              </w:rPr>
            </w:pPr>
            <w:r w:rsidRPr="003D3EC2">
              <w:rPr>
                <w:sz w:val="16"/>
                <w:szCs w:val="16"/>
              </w:rPr>
              <w:t>2</w:t>
            </w:r>
          </w:p>
        </w:tc>
        <w:tc>
          <w:tcPr>
            <w:tcW w:w="426" w:type="dxa"/>
            <w:vAlign w:val="center"/>
          </w:tcPr>
          <w:p w:rsidR="00B07977" w:rsidRPr="003D3EC2" w:rsidRDefault="00B07977" w:rsidP="00DA7313">
            <w:pPr>
              <w:widowControl w:val="0"/>
              <w:autoSpaceDE w:val="0"/>
              <w:autoSpaceDN w:val="0"/>
              <w:adjustRightInd w:val="0"/>
              <w:jc w:val="center"/>
              <w:rPr>
                <w:sz w:val="16"/>
                <w:szCs w:val="16"/>
              </w:rPr>
            </w:pPr>
            <w:r w:rsidRPr="003D3EC2">
              <w:rPr>
                <w:sz w:val="16"/>
                <w:szCs w:val="16"/>
              </w:rPr>
              <w:t>2</w:t>
            </w:r>
          </w:p>
        </w:tc>
        <w:tc>
          <w:tcPr>
            <w:tcW w:w="531" w:type="dxa"/>
            <w:vAlign w:val="center"/>
          </w:tcPr>
          <w:p w:rsidR="00B07977" w:rsidRPr="003D3EC2" w:rsidRDefault="00B07977" w:rsidP="00DA7313">
            <w:pPr>
              <w:widowControl w:val="0"/>
              <w:autoSpaceDE w:val="0"/>
              <w:autoSpaceDN w:val="0"/>
              <w:adjustRightInd w:val="0"/>
              <w:jc w:val="center"/>
              <w:rPr>
                <w:sz w:val="16"/>
                <w:szCs w:val="16"/>
              </w:rPr>
            </w:pPr>
            <w:r w:rsidRPr="003D3EC2">
              <w:rPr>
                <w:sz w:val="16"/>
                <w:szCs w:val="16"/>
              </w:rPr>
              <w:t>2</w:t>
            </w:r>
          </w:p>
        </w:tc>
        <w:tc>
          <w:tcPr>
            <w:tcW w:w="720" w:type="dxa"/>
            <w:gridSpan w:val="2"/>
            <w:vAlign w:val="center"/>
          </w:tcPr>
          <w:p w:rsidR="00B07977" w:rsidRPr="003D3EC2" w:rsidRDefault="00B07977" w:rsidP="00DA7313">
            <w:pPr>
              <w:widowControl w:val="0"/>
              <w:autoSpaceDE w:val="0"/>
              <w:autoSpaceDN w:val="0"/>
              <w:adjustRightInd w:val="0"/>
              <w:jc w:val="center"/>
              <w:rPr>
                <w:sz w:val="16"/>
                <w:szCs w:val="16"/>
              </w:rPr>
            </w:pPr>
            <w:r w:rsidRPr="003D3EC2">
              <w:rPr>
                <w:sz w:val="16"/>
                <w:szCs w:val="16"/>
              </w:rPr>
              <w:t>2</w:t>
            </w:r>
          </w:p>
        </w:tc>
        <w:tc>
          <w:tcPr>
            <w:tcW w:w="567" w:type="dxa"/>
            <w:vAlign w:val="center"/>
          </w:tcPr>
          <w:p w:rsidR="00B07977" w:rsidRPr="003D3EC2" w:rsidRDefault="00B07977" w:rsidP="00DA7313">
            <w:pPr>
              <w:widowControl w:val="0"/>
              <w:autoSpaceDE w:val="0"/>
              <w:autoSpaceDN w:val="0"/>
              <w:adjustRightInd w:val="0"/>
              <w:jc w:val="center"/>
              <w:rPr>
                <w:sz w:val="16"/>
                <w:szCs w:val="16"/>
              </w:rPr>
            </w:pPr>
            <w:r w:rsidRPr="003D3EC2">
              <w:rPr>
                <w:sz w:val="16"/>
                <w:szCs w:val="16"/>
              </w:rPr>
              <w:t>4</w:t>
            </w:r>
          </w:p>
        </w:tc>
      </w:tr>
      <w:tr w:rsidR="00B07977" w:rsidRPr="0092387E" w:rsidTr="00DA7313">
        <w:trPr>
          <w:trHeight w:val="52"/>
        </w:trPr>
        <w:tc>
          <w:tcPr>
            <w:tcW w:w="2064" w:type="dxa"/>
            <w:vMerge/>
          </w:tcPr>
          <w:p w:rsidR="00B07977" w:rsidRDefault="00B07977" w:rsidP="00DA7313">
            <w:pPr>
              <w:jc w:val="center"/>
              <w:rPr>
                <w:sz w:val="16"/>
                <w:szCs w:val="16"/>
              </w:rPr>
            </w:pPr>
          </w:p>
        </w:tc>
        <w:tc>
          <w:tcPr>
            <w:tcW w:w="2252" w:type="dxa"/>
          </w:tcPr>
          <w:p w:rsidR="00B07977" w:rsidRPr="003D3EC2" w:rsidRDefault="00B07977" w:rsidP="00DA7313">
            <w:pPr>
              <w:widowControl w:val="0"/>
              <w:autoSpaceDE w:val="0"/>
              <w:autoSpaceDN w:val="0"/>
              <w:adjustRightInd w:val="0"/>
              <w:jc w:val="both"/>
              <w:rPr>
                <w:sz w:val="16"/>
                <w:szCs w:val="16"/>
              </w:rPr>
            </w:pPr>
            <w:r w:rsidRPr="003D3EC2">
              <w:rPr>
                <w:sz w:val="16"/>
                <w:szCs w:val="16"/>
              </w:rPr>
              <w:t>Биология</w:t>
            </w:r>
          </w:p>
        </w:tc>
        <w:tc>
          <w:tcPr>
            <w:tcW w:w="545" w:type="dxa"/>
            <w:vAlign w:val="center"/>
          </w:tcPr>
          <w:p w:rsidR="00B07977" w:rsidRPr="008C33AF" w:rsidRDefault="00B07977" w:rsidP="00DA7313">
            <w:pPr>
              <w:widowControl w:val="0"/>
              <w:autoSpaceDE w:val="0"/>
              <w:autoSpaceDN w:val="0"/>
              <w:adjustRightInd w:val="0"/>
              <w:jc w:val="center"/>
              <w:rPr>
                <w:sz w:val="16"/>
                <w:szCs w:val="16"/>
              </w:rPr>
            </w:pPr>
            <w:r w:rsidRPr="008C33AF">
              <w:rPr>
                <w:sz w:val="16"/>
                <w:szCs w:val="16"/>
              </w:rPr>
              <w:t>1</w:t>
            </w:r>
          </w:p>
        </w:tc>
        <w:tc>
          <w:tcPr>
            <w:tcW w:w="428" w:type="dxa"/>
            <w:vAlign w:val="center"/>
          </w:tcPr>
          <w:p w:rsidR="00B07977" w:rsidRPr="008C33AF" w:rsidRDefault="00B07977" w:rsidP="00DA7313">
            <w:pPr>
              <w:widowControl w:val="0"/>
              <w:autoSpaceDE w:val="0"/>
              <w:autoSpaceDN w:val="0"/>
              <w:adjustRightInd w:val="0"/>
              <w:jc w:val="center"/>
              <w:rPr>
                <w:sz w:val="16"/>
                <w:szCs w:val="16"/>
              </w:rPr>
            </w:pPr>
            <w:r w:rsidRPr="008C33AF">
              <w:rPr>
                <w:sz w:val="16"/>
                <w:szCs w:val="16"/>
              </w:rPr>
              <w:t>1</w:t>
            </w:r>
          </w:p>
        </w:tc>
        <w:tc>
          <w:tcPr>
            <w:tcW w:w="531" w:type="dxa"/>
            <w:vAlign w:val="center"/>
          </w:tcPr>
          <w:p w:rsidR="00B07977" w:rsidRPr="008C33AF" w:rsidRDefault="00B07977" w:rsidP="00DA7313">
            <w:pPr>
              <w:widowControl w:val="0"/>
              <w:autoSpaceDE w:val="0"/>
              <w:autoSpaceDN w:val="0"/>
              <w:adjustRightInd w:val="0"/>
              <w:jc w:val="center"/>
              <w:rPr>
                <w:b/>
                <w:sz w:val="16"/>
                <w:szCs w:val="16"/>
              </w:rPr>
            </w:pPr>
            <w:r w:rsidRPr="008C33AF">
              <w:rPr>
                <w:b/>
                <w:sz w:val="16"/>
                <w:szCs w:val="16"/>
              </w:rPr>
              <w:t>1</w:t>
            </w:r>
          </w:p>
        </w:tc>
        <w:tc>
          <w:tcPr>
            <w:tcW w:w="426" w:type="dxa"/>
            <w:vAlign w:val="center"/>
          </w:tcPr>
          <w:p w:rsidR="00B07977" w:rsidRPr="008C33AF" w:rsidRDefault="00B07977" w:rsidP="00DA7313">
            <w:pPr>
              <w:widowControl w:val="0"/>
              <w:autoSpaceDE w:val="0"/>
              <w:autoSpaceDN w:val="0"/>
              <w:adjustRightInd w:val="0"/>
              <w:jc w:val="center"/>
              <w:rPr>
                <w:b/>
                <w:sz w:val="16"/>
                <w:szCs w:val="16"/>
              </w:rPr>
            </w:pPr>
            <w:r w:rsidRPr="008C33AF">
              <w:rPr>
                <w:b/>
                <w:sz w:val="16"/>
                <w:szCs w:val="16"/>
              </w:rPr>
              <w:t>1</w:t>
            </w:r>
          </w:p>
        </w:tc>
        <w:tc>
          <w:tcPr>
            <w:tcW w:w="531" w:type="dxa"/>
            <w:vAlign w:val="center"/>
          </w:tcPr>
          <w:p w:rsidR="00B07977" w:rsidRPr="003D3EC2" w:rsidRDefault="00B07977" w:rsidP="00DA7313">
            <w:pPr>
              <w:widowControl w:val="0"/>
              <w:autoSpaceDE w:val="0"/>
              <w:autoSpaceDN w:val="0"/>
              <w:adjustRightInd w:val="0"/>
              <w:jc w:val="center"/>
              <w:rPr>
                <w:sz w:val="16"/>
                <w:szCs w:val="16"/>
              </w:rPr>
            </w:pPr>
            <w:r w:rsidRPr="003D3EC2">
              <w:rPr>
                <w:sz w:val="16"/>
                <w:szCs w:val="16"/>
              </w:rPr>
              <w:t>2</w:t>
            </w:r>
          </w:p>
        </w:tc>
        <w:tc>
          <w:tcPr>
            <w:tcW w:w="424" w:type="dxa"/>
            <w:vAlign w:val="center"/>
          </w:tcPr>
          <w:p w:rsidR="00B07977" w:rsidRPr="003D3EC2" w:rsidRDefault="00B07977" w:rsidP="00DA7313">
            <w:pPr>
              <w:widowControl w:val="0"/>
              <w:autoSpaceDE w:val="0"/>
              <w:autoSpaceDN w:val="0"/>
              <w:adjustRightInd w:val="0"/>
              <w:jc w:val="center"/>
              <w:rPr>
                <w:sz w:val="16"/>
                <w:szCs w:val="16"/>
              </w:rPr>
            </w:pPr>
            <w:r w:rsidRPr="003D3EC2">
              <w:rPr>
                <w:sz w:val="16"/>
                <w:szCs w:val="16"/>
              </w:rPr>
              <w:t>2</w:t>
            </w:r>
          </w:p>
        </w:tc>
        <w:tc>
          <w:tcPr>
            <w:tcW w:w="444" w:type="dxa"/>
            <w:vAlign w:val="center"/>
          </w:tcPr>
          <w:p w:rsidR="00B07977" w:rsidRPr="003D3EC2" w:rsidRDefault="00B07977" w:rsidP="00DA7313">
            <w:pPr>
              <w:widowControl w:val="0"/>
              <w:autoSpaceDE w:val="0"/>
              <w:autoSpaceDN w:val="0"/>
              <w:adjustRightInd w:val="0"/>
              <w:jc w:val="center"/>
              <w:rPr>
                <w:sz w:val="16"/>
                <w:szCs w:val="16"/>
              </w:rPr>
            </w:pPr>
            <w:r w:rsidRPr="003D3EC2">
              <w:rPr>
                <w:sz w:val="16"/>
                <w:szCs w:val="16"/>
              </w:rPr>
              <w:t>2</w:t>
            </w:r>
          </w:p>
        </w:tc>
        <w:tc>
          <w:tcPr>
            <w:tcW w:w="426" w:type="dxa"/>
            <w:vAlign w:val="center"/>
          </w:tcPr>
          <w:p w:rsidR="00B07977" w:rsidRPr="003D3EC2" w:rsidRDefault="00B07977" w:rsidP="00DA7313">
            <w:pPr>
              <w:widowControl w:val="0"/>
              <w:autoSpaceDE w:val="0"/>
              <w:autoSpaceDN w:val="0"/>
              <w:adjustRightInd w:val="0"/>
              <w:jc w:val="center"/>
              <w:rPr>
                <w:sz w:val="16"/>
                <w:szCs w:val="16"/>
              </w:rPr>
            </w:pPr>
            <w:r w:rsidRPr="003D3EC2">
              <w:rPr>
                <w:sz w:val="16"/>
                <w:szCs w:val="16"/>
              </w:rPr>
              <w:t>2</w:t>
            </w:r>
          </w:p>
        </w:tc>
        <w:tc>
          <w:tcPr>
            <w:tcW w:w="531" w:type="dxa"/>
            <w:vAlign w:val="center"/>
          </w:tcPr>
          <w:p w:rsidR="00B07977" w:rsidRPr="003D3EC2" w:rsidRDefault="00B07977" w:rsidP="00DA7313">
            <w:pPr>
              <w:widowControl w:val="0"/>
              <w:autoSpaceDE w:val="0"/>
              <w:autoSpaceDN w:val="0"/>
              <w:adjustRightInd w:val="0"/>
              <w:jc w:val="center"/>
              <w:rPr>
                <w:sz w:val="16"/>
                <w:szCs w:val="16"/>
              </w:rPr>
            </w:pPr>
            <w:r w:rsidRPr="003D3EC2">
              <w:rPr>
                <w:sz w:val="16"/>
                <w:szCs w:val="16"/>
              </w:rPr>
              <w:t>2</w:t>
            </w:r>
          </w:p>
        </w:tc>
        <w:tc>
          <w:tcPr>
            <w:tcW w:w="720" w:type="dxa"/>
            <w:gridSpan w:val="2"/>
            <w:vAlign w:val="center"/>
          </w:tcPr>
          <w:p w:rsidR="00B07977" w:rsidRPr="003D3EC2" w:rsidRDefault="00B07977" w:rsidP="00DA7313">
            <w:pPr>
              <w:widowControl w:val="0"/>
              <w:autoSpaceDE w:val="0"/>
              <w:autoSpaceDN w:val="0"/>
              <w:adjustRightInd w:val="0"/>
              <w:jc w:val="center"/>
              <w:rPr>
                <w:sz w:val="16"/>
                <w:szCs w:val="16"/>
              </w:rPr>
            </w:pPr>
            <w:r w:rsidRPr="003D3EC2">
              <w:rPr>
                <w:sz w:val="16"/>
                <w:szCs w:val="16"/>
              </w:rPr>
              <w:t>2</w:t>
            </w:r>
          </w:p>
        </w:tc>
        <w:tc>
          <w:tcPr>
            <w:tcW w:w="567" w:type="dxa"/>
            <w:vAlign w:val="center"/>
          </w:tcPr>
          <w:p w:rsidR="00B07977" w:rsidRPr="003D3EC2" w:rsidRDefault="00B07977" w:rsidP="00DA7313">
            <w:pPr>
              <w:widowControl w:val="0"/>
              <w:autoSpaceDE w:val="0"/>
              <w:autoSpaceDN w:val="0"/>
              <w:adjustRightInd w:val="0"/>
              <w:jc w:val="center"/>
              <w:rPr>
                <w:sz w:val="16"/>
                <w:szCs w:val="16"/>
              </w:rPr>
            </w:pPr>
            <w:r w:rsidRPr="003D3EC2">
              <w:rPr>
                <w:sz w:val="16"/>
                <w:szCs w:val="16"/>
              </w:rPr>
              <w:t>8</w:t>
            </w:r>
          </w:p>
        </w:tc>
      </w:tr>
      <w:tr w:rsidR="00B07977" w:rsidRPr="0092387E" w:rsidTr="00DA7313">
        <w:trPr>
          <w:trHeight w:val="52"/>
        </w:trPr>
        <w:tc>
          <w:tcPr>
            <w:tcW w:w="2064" w:type="dxa"/>
            <w:vMerge w:val="restart"/>
          </w:tcPr>
          <w:p w:rsidR="00B07977" w:rsidRDefault="00B07977" w:rsidP="00DA7313">
            <w:pPr>
              <w:jc w:val="center"/>
              <w:rPr>
                <w:sz w:val="16"/>
                <w:szCs w:val="16"/>
              </w:rPr>
            </w:pPr>
            <w:r>
              <w:rPr>
                <w:sz w:val="16"/>
                <w:szCs w:val="16"/>
              </w:rPr>
              <w:t>Искусство</w:t>
            </w:r>
          </w:p>
        </w:tc>
        <w:tc>
          <w:tcPr>
            <w:tcW w:w="2252" w:type="dxa"/>
          </w:tcPr>
          <w:p w:rsidR="00B07977" w:rsidRPr="003D3EC2" w:rsidRDefault="00B07977" w:rsidP="00DA7313">
            <w:pPr>
              <w:widowControl w:val="0"/>
              <w:autoSpaceDE w:val="0"/>
              <w:autoSpaceDN w:val="0"/>
              <w:adjustRightInd w:val="0"/>
              <w:jc w:val="both"/>
              <w:rPr>
                <w:sz w:val="16"/>
                <w:szCs w:val="16"/>
              </w:rPr>
            </w:pPr>
            <w:r w:rsidRPr="003D3EC2">
              <w:rPr>
                <w:sz w:val="16"/>
                <w:szCs w:val="16"/>
              </w:rPr>
              <w:t>Музыка</w:t>
            </w:r>
          </w:p>
        </w:tc>
        <w:tc>
          <w:tcPr>
            <w:tcW w:w="545" w:type="dxa"/>
            <w:vAlign w:val="center"/>
          </w:tcPr>
          <w:p w:rsidR="00B07977" w:rsidRPr="008C33AF" w:rsidRDefault="00B07977" w:rsidP="00DA7313">
            <w:pPr>
              <w:widowControl w:val="0"/>
              <w:autoSpaceDE w:val="0"/>
              <w:autoSpaceDN w:val="0"/>
              <w:adjustRightInd w:val="0"/>
              <w:jc w:val="center"/>
              <w:rPr>
                <w:sz w:val="16"/>
                <w:szCs w:val="16"/>
              </w:rPr>
            </w:pPr>
            <w:r w:rsidRPr="008C33AF">
              <w:rPr>
                <w:sz w:val="16"/>
                <w:szCs w:val="16"/>
              </w:rPr>
              <w:t>1</w:t>
            </w:r>
          </w:p>
        </w:tc>
        <w:tc>
          <w:tcPr>
            <w:tcW w:w="428" w:type="dxa"/>
            <w:vAlign w:val="center"/>
          </w:tcPr>
          <w:p w:rsidR="00B07977" w:rsidRPr="008C33AF" w:rsidRDefault="00B07977" w:rsidP="00DA7313">
            <w:pPr>
              <w:widowControl w:val="0"/>
              <w:autoSpaceDE w:val="0"/>
              <w:autoSpaceDN w:val="0"/>
              <w:adjustRightInd w:val="0"/>
              <w:jc w:val="center"/>
              <w:rPr>
                <w:sz w:val="16"/>
                <w:szCs w:val="16"/>
              </w:rPr>
            </w:pPr>
            <w:r w:rsidRPr="008C33AF">
              <w:rPr>
                <w:sz w:val="16"/>
                <w:szCs w:val="16"/>
              </w:rPr>
              <w:t>1</w:t>
            </w:r>
          </w:p>
        </w:tc>
        <w:tc>
          <w:tcPr>
            <w:tcW w:w="531" w:type="dxa"/>
            <w:vAlign w:val="center"/>
          </w:tcPr>
          <w:p w:rsidR="00B07977" w:rsidRPr="008C33AF" w:rsidRDefault="00B07977" w:rsidP="00DA7313">
            <w:pPr>
              <w:widowControl w:val="0"/>
              <w:autoSpaceDE w:val="0"/>
              <w:autoSpaceDN w:val="0"/>
              <w:adjustRightInd w:val="0"/>
              <w:jc w:val="center"/>
              <w:rPr>
                <w:b/>
                <w:sz w:val="16"/>
                <w:szCs w:val="16"/>
              </w:rPr>
            </w:pPr>
            <w:r w:rsidRPr="008C33AF">
              <w:rPr>
                <w:b/>
                <w:sz w:val="16"/>
                <w:szCs w:val="16"/>
              </w:rPr>
              <w:t>1</w:t>
            </w:r>
          </w:p>
        </w:tc>
        <w:tc>
          <w:tcPr>
            <w:tcW w:w="426" w:type="dxa"/>
            <w:vAlign w:val="center"/>
          </w:tcPr>
          <w:p w:rsidR="00B07977" w:rsidRPr="008C33AF" w:rsidRDefault="00B07977" w:rsidP="00DA7313">
            <w:pPr>
              <w:widowControl w:val="0"/>
              <w:autoSpaceDE w:val="0"/>
              <w:autoSpaceDN w:val="0"/>
              <w:adjustRightInd w:val="0"/>
              <w:jc w:val="center"/>
              <w:rPr>
                <w:b/>
                <w:sz w:val="16"/>
                <w:szCs w:val="16"/>
              </w:rPr>
            </w:pPr>
            <w:r w:rsidRPr="008C33AF">
              <w:rPr>
                <w:b/>
                <w:sz w:val="16"/>
                <w:szCs w:val="16"/>
              </w:rPr>
              <w:t>1</w:t>
            </w:r>
          </w:p>
        </w:tc>
        <w:tc>
          <w:tcPr>
            <w:tcW w:w="531" w:type="dxa"/>
            <w:vAlign w:val="center"/>
          </w:tcPr>
          <w:p w:rsidR="00B07977" w:rsidRPr="003D3EC2" w:rsidRDefault="00B07977" w:rsidP="00DA7313">
            <w:pPr>
              <w:widowControl w:val="0"/>
              <w:autoSpaceDE w:val="0"/>
              <w:autoSpaceDN w:val="0"/>
              <w:adjustRightInd w:val="0"/>
              <w:jc w:val="center"/>
              <w:rPr>
                <w:sz w:val="16"/>
                <w:szCs w:val="16"/>
              </w:rPr>
            </w:pPr>
            <w:r w:rsidRPr="003D3EC2">
              <w:rPr>
                <w:sz w:val="16"/>
                <w:szCs w:val="16"/>
              </w:rPr>
              <w:t>1</w:t>
            </w:r>
          </w:p>
        </w:tc>
        <w:tc>
          <w:tcPr>
            <w:tcW w:w="424" w:type="dxa"/>
            <w:vAlign w:val="center"/>
          </w:tcPr>
          <w:p w:rsidR="00B07977" w:rsidRPr="003D3EC2" w:rsidRDefault="00B07977" w:rsidP="00DA7313">
            <w:pPr>
              <w:widowControl w:val="0"/>
              <w:autoSpaceDE w:val="0"/>
              <w:autoSpaceDN w:val="0"/>
              <w:adjustRightInd w:val="0"/>
              <w:jc w:val="center"/>
              <w:rPr>
                <w:sz w:val="16"/>
                <w:szCs w:val="16"/>
              </w:rPr>
            </w:pPr>
            <w:r w:rsidRPr="003D3EC2">
              <w:rPr>
                <w:sz w:val="16"/>
                <w:szCs w:val="16"/>
              </w:rPr>
              <w:t>1</w:t>
            </w:r>
          </w:p>
        </w:tc>
        <w:tc>
          <w:tcPr>
            <w:tcW w:w="444" w:type="dxa"/>
            <w:vAlign w:val="center"/>
          </w:tcPr>
          <w:p w:rsidR="00B07977" w:rsidRPr="003D3EC2" w:rsidRDefault="00B07977" w:rsidP="00DA7313">
            <w:pPr>
              <w:widowControl w:val="0"/>
              <w:autoSpaceDE w:val="0"/>
              <w:autoSpaceDN w:val="0"/>
              <w:adjustRightInd w:val="0"/>
              <w:jc w:val="center"/>
              <w:rPr>
                <w:sz w:val="16"/>
                <w:szCs w:val="16"/>
              </w:rPr>
            </w:pPr>
            <w:r w:rsidRPr="003D3EC2">
              <w:rPr>
                <w:sz w:val="16"/>
                <w:szCs w:val="16"/>
              </w:rPr>
              <w:t>1</w:t>
            </w:r>
          </w:p>
        </w:tc>
        <w:tc>
          <w:tcPr>
            <w:tcW w:w="426" w:type="dxa"/>
            <w:vAlign w:val="center"/>
          </w:tcPr>
          <w:p w:rsidR="00B07977" w:rsidRPr="003D3EC2" w:rsidRDefault="00B07977" w:rsidP="00DA7313">
            <w:pPr>
              <w:widowControl w:val="0"/>
              <w:autoSpaceDE w:val="0"/>
              <w:autoSpaceDN w:val="0"/>
              <w:adjustRightInd w:val="0"/>
              <w:jc w:val="center"/>
              <w:rPr>
                <w:sz w:val="16"/>
                <w:szCs w:val="16"/>
              </w:rPr>
            </w:pPr>
            <w:r w:rsidRPr="003D3EC2">
              <w:rPr>
                <w:sz w:val="16"/>
                <w:szCs w:val="16"/>
              </w:rPr>
              <w:t>1</w:t>
            </w:r>
          </w:p>
        </w:tc>
        <w:tc>
          <w:tcPr>
            <w:tcW w:w="531" w:type="dxa"/>
            <w:vAlign w:val="center"/>
          </w:tcPr>
          <w:p w:rsidR="00B07977" w:rsidRPr="003D3EC2" w:rsidRDefault="00B07977" w:rsidP="00DA7313">
            <w:pPr>
              <w:widowControl w:val="0"/>
              <w:autoSpaceDE w:val="0"/>
              <w:autoSpaceDN w:val="0"/>
              <w:adjustRightInd w:val="0"/>
              <w:jc w:val="center"/>
              <w:rPr>
                <w:sz w:val="16"/>
                <w:szCs w:val="16"/>
              </w:rPr>
            </w:pPr>
          </w:p>
        </w:tc>
        <w:tc>
          <w:tcPr>
            <w:tcW w:w="720" w:type="dxa"/>
            <w:gridSpan w:val="2"/>
            <w:vAlign w:val="center"/>
          </w:tcPr>
          <w:p w:rsidR="00B07977" w:rsidRPr="003D3EC2" w:rsidRDefault="00B07977" w:rsidP="00DA7313">
            <w:pPr>
              <w:widowControl w:val="0"/>
              <w:autoSpaceDE w:val="0"/>
              <w:autoSpaceDN w:val="0"/>
              <w:adjustRightInd w:val="0"/>
              <w:jc w:val="center"/>
              <w:rPr>
                <w:sz w:val="16"/>
                <w:szCs w:val="16"/>
              </w:rPr>
            </w:pPr>
          </w:p>
        </w:tc>
        <w:tc>
          <w:tcPr>
            <w:tcW w:w="567" w:type="dxa"/>
            <w:vAlign w:val="center"/>
          </w:tcPr>
          <w:p w:rsidR="00B07977" w:rsidRPr="003D3EC2" w:rsidRDefault="00B07977" w:rsidP="00DA7313">
            <w:pPr>
              <w:widowControl w:val="0"/>
              <w:autoSpaceDE w:val="0"/>
              <w:autoSpaceDN w:val="0"/>
              <w:adjustRightInd w:val="0"/>
              <w:jc w:val="center"/>
              <w:rPr>
                <w:sz w:val="16"/>
                <w:szCs w:val="16"/>
              </w:rPr>
            </w:pPr>
            <w:r>
              <w:rPr>
                <w:sz w:val="16"/>
                <w:szCs w:val="16"/>
              </w:rPr>
              <w:t>4</w:t>
            </w:r>
          </w:p>
        </w:tc>
      </w:tr>
      <w:tr w:rsidR="00B07977" w:rsidRPr="0092387E" w:rsidTr="00DA7313">
        <w:trPr>
          <w:trHeight w:val="52"/>
        </w:trPr>
        <w:tc>
          <w:tcPr>
            <w:tcW w:w="2064" w:type="dxa"/>
            <w:vMerge/>
          </w:tcPr>
          <w:p w:rsidR="00B07977" w:rsidRDefault="00B07977" w:rsidP="00DA7313">
            <w:pPr>
              <w:jc w:val="center"/>
              <w:rPr>
                <w:sz w:val="16"/>
                <w:szCs w:val="16"/>
              </w:rPr>
            </w:pPr>
          </w:p>
        </w:tc>
        <w:tc>
          <w:tcPr>
            <w:tcW w:w="2252" w:type="dxa"/>
          </w:tcPr>
          <w:p w:rsidR="00B07977" w:rsidRPr="003D3EC2" w:rsidRDefault="00B07977" w:rsidP="00DA7313">
            <w:pPr>
              <w:widowControl w:val="0"/>
              <w:autoSpaceDE w:val="0"/>
              <w:autoSpaceDN w:val="0"/>
              <w:adjustRightInd w:val="0"/>
              <w:jc w:val="both"/>
              <w:rPr>
                <w:sz w:val="16"/>
                <w:szCs w:val="16"/>
              </w:rPr>
            </w:pPr>
            <w:r w:rsidRPr="003D3EC2">
              <w:rPr>
                <w:sz w:val="16"/>
                <w:szCs w:val="16"/>
              </w:rPr>
              <w:t>Изобразительное искусство</w:t>
            </w:r>
          </w:p>
        </w:tc>
        <w:tc>
          <w:tcPr>
            <w:tcW w:w="545" w:type="dxa"/>
            <w:vAlign w:val="center"/>
          </w:tcPr>
          <w:p w:rsidR="00B07977" w:rsidRPr="008C33AF" w:rsidRDefault="00B07977" w:rsidP="00DA7313">
            <w:pPr>
              <w:widowControl w:val="0"/>
              <w:autoSpaceDE w:val="0"/>
              <w:autoSpaceDN w:val="0"/>
              <w:adjustRightInd w:val="0"/>
              <w:jc w:val="center"/>
              <w:rPr>
                <w:sz w:val="16"/>
                <w:szCs w:val="16"/>
              </w:rPr>
            </w:pPr>
            <w:r w:rsidRPr="008C33AF">
              <w:rPr>
                <w:sz w:val="16"/>
                <w:szCs w:val="16"/>
              </w:rPr>
              <w:t>1</w:t>
            </w:r>
          </w:p>
        </w:tc>
        <w:tc>
          <w:tcPr>
            <w:tcW w:w="428" w:type="dxa"/>
            <w:vAlign w:val="center"/>
          </w:tcPr>
          <w:p w:rsidR="00B07977" w:rsidRPr="008C33AF" w:rsidRDefault="00B07977" w:rsidP="00DA7313">
            <w:pPr>
              <w:widowControl w:val="0"/>
              <w:autoSpaceDE w:val="0"/>
              <w:autoSpaceDN w:val="0"/>
              <w:adjustRightInd w:val="0"/>
              <w:jc w:val="center"/>
              <w:rPr>
                <w:sz w:val="16"/>
                <w:szCs w:val="16"/>
              </w:rPr>
            </w:pPr>
            <w:r w:rsidRPr="008C33AF">
              <w:rPr>
                <w:sz w:val="16"/>
                <w:szCs w:val="16"/>
              </w:rPr>
              <w:t>1</w:t>
            </w:r>
          </w:p>
        </w:tc>
        <w:tc>
          <w:tcPr>
            <w:tcW w:w="531" w:type="dxa"/>
            <w:vAlign w:val="center"/>
          </w:tcPr>
          <w:p w:rsidR="00B07977" w:rsidRPr="008C33AF" w:rsidRDefault="00B07977" w:rsidP="00DA7313">
            <w:pPr>
              <w:widowControl w:val="0"/>
              <w:autoSpaceDE w:val="0"/>
              <w:autoSpaceDN w:val="0"/>
              <w:adjustRightInd w:val="0"/>
              <w:jc w:val="center"/>
              <w:rPr>
                <w:b/>
                <w:sz w:val="16"/>
                <w:szCs w:val="16"/>
              </w:rPr>
            </w:pPr>
            <w:r w:rsidRPr="008C33AF">
              <w:rPr>
                <w:b/>
                <w:sz w:val="16"/>
                <w:szCs w:val="16"/>
              </w:rPr>
              <w:t>1</w:t>
            </w:r>
          </w:p>
        </w:tc>
        <w:tc>
          <w:tcPr>
            <w:tcW w:w="426" w:type="dxa"/>
            <w:vAlign w:val="center"/>
          </w:tcPr>
          <w:p w:rsidR="00B07977" w:rsidRPr="008C33AF" w:rsidRDefault="00B07977" w:rsidP="00DA7313">
            <w:pPr>
              <w:widowControl w:val="0"/>
              <w:autoSpaceDE w:val="0"/>
              <w:autoSpaceDN w:val="0"/>
              <w:adjustRightInd w:val="0"/>
              <w:jc w:val="center"/>
              <w:rPr>
                <w:b/>
                <w:sz w:val="16"/>
                <w:szCs w:val="16"/>
              </w:rPr>
            </w:pPr>
            <w:r w:rsidRPr="008C33AF">
              <w:rPr>
                <w:b/>
                <w:sz w:val="16"/>
                <w:szCs w:val="16"/>
              </w:rPr>
              <w:t>1</w:t>
            </w:r>
          </w:p>
        </w:tc>
        <w:tc>
          <w:tcPr>
            <w:tcW w:w="531" w:type="dxa"/>
            <w:vAlign w:val="center"/>
          </w:tcPr>
          <w:p w:rsidR="00B07977" w:rsidRPr="003D3EC2" w:rsidRDefault="00B07977" w:rsidP="00DA7313">
            <w:pPr>
              <w:widowControl w:val="0"/>
              <w:autoSpaceDE w:val="0"/>
              <w:autoSpaceDN w:val="0"/>
              <w:adjustRightInd w:val="0"/>
              <w:jc w:val="center"/>
              <w:rPr>
                <w:sz w:val="16"/>
                <w:szCs w:val="16"/>
              </w:rPr>
            </w:pPr>
            <w:r w:rsidRPr="003D3EC2">
              <w:rPr>
                <w:sz w:val="16"/>
                <w:szCs w:val="16"/>
              </w:rPr>
              <w:t>1</w:t>
            </w:r>
          </w:p>
        </w:tc>
        <w:tc>
          <w:tcPr>
            <w:tcW w:w="424" w:type="dxa"/>
            <w:vAlign w:val="center"/>
          </w:tcPr>
          <w:p w:rsidR="00B07977" w:rsidRPr="003D3EC2" w:rsidRDefault="00B07977" w:rsidP="00DA7313">
            <w:pPr>
              <w:widowControl w:val="0"/>
              <w:autoSpaceDE w:val="0"/>
              <w:autoSpaceDN w:val="0"/>
              <w:adjustRightInd w:val="0"/>
              <w:jc w:val="center"/>
              <w:rPr>
                <w:sz w:val="16"/>
                <w:szCs w:val="16"/>
              </w:rPr>
            </w:pPr>
            <w:r w:rsidRPr="003D3EC2">
              <w:rPr>
                <w:sz w:val="16"/>
                <w:szCs w:val="16"/>
              </w:rPr>
              <w:t>1</w:t>
            </w:r>
          </w:p>
        </w:tc>
        <w:tc>
          <w:tcPr>
            <w:tcW w:w="444" w:type="dxa"/>
            <w:vAlign w:val="center"/>
          </w:tcPr>
          <w:p w:rsidR="00B07977" w:rsidRPr="003D3EC2" w:rsidRDefault="00B07977" w:rsidP="00DA7313">
            <w:pPr>
              <w:widowControl w:val="0"/>
              <w:autoSpaceDE w:val="0"/>
              <w:autoSpaceDN w:val="0"/>
              <w:adjustRightInd w:val="0"/>
              <w:jc w:val="center"/>
              <w:rPr>
                <w:sz w:val="16"/>
                <w:szCs w:val="16"/>
              </w:rPr>
            </w:pPr>
          </w:p>
        </w:tc>
        <w:tc>
          <w:tcPr>
            <w:tcW w:w="426" w:type="dxa"/>
            <w:vAlign w:val="center"/>
          </w:tcPr>
          <w:p w:rsidR="00B07977" w:rsidRPr="003D3EC2" w:rsidRDefault="00B07977" w:rsidP="00DA7313">
            <w:pPr>
              <w:widowControl w:val="0"/>
              <w:autoSpaceDE w:val="0"/>
              <w:autoSpaceDN w:val="0"/>
              <w:adjustRightInd w:val="0"/>
              <w:jc w:val="center"/>
              <w:rPr>
                <w:sz w:val="16"/>
                <w:szCs w:val="16"/>
              </w:rPr>
            </w:pPr>
          </w:p>
        </w:tc>
        <w:tc>
          <w:tcPr>
            <w:tcW w:w="531" w:type="dxa"/>
            <w:vAlign w:val="center"/>
          </w:tcPr>
          <w:p w:rsidR="00B07977" w:rsidRPr="003D3EC2" w:rsidRDefault="00B07977" w:rsidP="00DA7313">
            <w:pPr>
              <w:widowControl w:val="0"/>
              <w:autoSpaceDE w:val="0"/>
              <w:autoSpaceDN w:val="0"/>
              <w:adjustRightInd w:val="0"/>
              <w:jc w:val="center"/>
              <w:rPr>
                <w:sz w:val="16"/>
                <w:szCs w:val="16"/>
              </w:rPr>
            </w:pPr>
          </w:p>
        </w:tc>
        <w:tc>
          <w:tcPr>
            <w:tcW w:w="720" w:type="dxa"/>
            <w:gridSpan w:val="2"/>
            <w:vAlign w:val="center"/>
          </w:tcPr>
          <w:p w:rsidR="00B07977" w:rsidRPr="003D3EC2" w:rsidRDefault="00B07977" w:rsidP="00DA7313">
            <w:pPr>
              <w:widowControl w:val="0"/>
              <w:autoSpaceDE w:val="0"/>
              <w:autoSpaceDN w:val="0"/>
              <w:adjustRightInd w:val="0"/>
              <w:jc w:val="center"/>
              <w:rPr>
                <w:sz w:val="16"/>
                <w:szCs w:val="16"/>
              </w:rPr>
            </w:pPr>
          </w:p>
        </w:tc>
        <w:tc>
          <w:tcPr>
            <w:tcW w:w="567" w:type="dxa"/>
            <w:vAlign w:val="center"/>
          </w:tcPr>
          <w:p w:rsidR="00B07977" w:rsidRPr="003D3EC2" w:rsidRDefault="00B07977" w:rsidP="00DA7313">
            <w:pPr>
              <w:widowControl w:val="0"/>
              <w:autoSpaceDE w:val="0"/>
              <w:autoSpaceDN w:val="0"/>
              <w:adjustRightInd w:val="0"/>
              <w:jc w:val="center"/>
              <w:rPr>
                <w:sz w:val="16"/>
                <w:szCs w:val="16"/>
              </w:rPr>
            </w:pPr>
            <w:r w:rsidRPr="003D3EC2">
              <w:rPr>
                <w:sz w:val="16"/>
                <w:szCs w:val="16"/>
              </w:rPr>
              <w:t>3</w:t>
            </w:r>
          </w:p>
        </w:tc>
      </w:tr>
      <w:tr w:rsidR="00B07977" w:rsidRPr="0092387E" w:rsidTr="00DA7313">
        <w:trPr>
          <w:trHeight w:val="52"/>
        </w:trPr>
        <w:tc>
          <w:tcPr>
            <w:tcW w:w="2064" w:type="dxa"/>
          </w:tcPr>
          <w:p w:rsidR="00B07977" w:rsidRDefault="00B07977" w:rsidP="00DA7313">
            <w:pPr>
              <w:jc w:val="center"/>
              <w:rPr>
                <w:sz w:val="16"/>
                <w:szCs w:val="16"/>
              </w:rPr>
            </w:pPr>
            <w:r>
              <w:rPr>
                <w:sz w:val="16"/>
                <w:szCs w:val="16"/>
              </w:rPr>
              <w:t>Технология</w:t>
            </w:r>
          </w:p>
        </w:tc>
        <w:tc>
          <w:tcPr>
            <w:tcW w:w="2252" w:type="dxa"/>
          </w:tcPr>
          <w:p w:rsidR="00B07977" w:rsidRPr="003D3EC2" w:rsidRDefault="00B07977" w:rsidP="00DA7313">
            <w:pPr>
              <w:widowControl w:val="0"/>
              <w:autoSpaceDE w:val="0"/>
              <w:autoSpaceDN w:val="0"/>
              <w:adjustRightInd w:val="0"/>
              <w:jc w:val="both"/>
              <w:rPr>
                <w:sz w:val="16"/>
                <w:szCs w:val="16"/>
              </w:rPr>
            </w:pPr>
            <w:r w:rsidRPr="003D3EC2">
              <w:rPr>
                <w:sz w:val="16"/>
                <w:szCs w:val="16"/>
              </w:rPr>
              <w:t>Технология</w:t>
            </w:r>
          </w:p>
        </w:tc>
        <w:tc>
          <w:tcPr>
            <w:tcW w:w="545" w:type="dxa"/>
            <w:vAlign w:val="center"/>
          </w:tcPr>
          <w:p w:rsidR="00B07977" w:rsidRPr="008C33AF" w:rsidRDefault="00B07977" w:rsidP="00DA7313">
            <w:pPr>
              <w:widowControl w:val="0"/>
              <w:autoSpaceDE w:val="0"/>
              <w:autoSpaceDN w:val="0"/>
              <w:adjustRightInd w:val="0"/>
              <w:jc w:val="center"/>
              <w:rPr>
                <w:sz w:val="16"/>
                <w:szCs w:val="16"/>
              </w:rPr>
            </w:pPr>
            <w:r w:rsidRPr="008C33AF">
              <w:rPr>
                <w:sz w:val="16"/>
                <w:szCs w:val="16"/>
              </w:rPr>
              <w:t>2</w:t>
            </w:r>
          </w:p>
        </w:tc>
        <w:tc>
          <w:tcPr>
            <w:tcW w:w="428" w:type="dxa"/>
            <w:vAlign w:val="center"/>
          </w:tcPr>
          <w:p w:rsidR="00B07977" w:rsidRPr="008C33AF" w:rsidRDefault="00B07977" w:rsidP="00DA7313">
            <w:pPr>
              <w:widowControl w:val="0"/>
              <w:autoSpaceDE w:val="0"/>
              <w:autoSpaceDN w:val="0"/>
              <w:adjustRightInd w:val="0"/>
              <w:jc w:val="center"/>
              <w:rPr>
                <w:sz w:val="16"/>
                <w:szCs w:val="16"/>
              </w:rPr>
            </w:pPr>
            <w:r w:rsidRPr="008C33AF">
              <w:rPr>
                <w:sz w:val="16"/>
                <w:szCs w:val="16"/>
              </w:rPr>
              <w:t>2</w:t>
            </w:r>
          </w:p>
        </w:tc>
        <w:tc>
          <w:tcPr>
            <w:tcW w:w="531" w:type="dxa"/>
            <w:vAlign w:val="center"/>
          </w:tcPr>
          <w:p w:rsidR="00B07977" w:rsidRPr="008C33AF" w:rsidRDefault="00B07977" w:rsidP="00DA7313">
            <w:pPr>
              <w:widowControl w:val="0"/>
              <w:autoSpaceDE w:val="0"/>
              <w:autoSpaceDN w:val="0"/>
              <w:adjustRightInd w:val="0"/>
              <w:jc w:val="center"/>
              <w:rPr>
                <w:b/>
                <w:sz w:val="16"/>
                <w:szCs w:val="16"/>
              </w:rPr>
            </w:pPr>
            <w:r w:rsidRPr="008C33AF">
              <w:rPr>
                <w:b/>
                <w:sz w:val="16"/>
                <w:szCs w:val="16"/>
              </w:rPr>
              <w:t>2</w:t>
            </w:r>
          </w:p>
        </w:tc>
        <w:tc>
          <w:tcPr>
            <w:tcW w:w="426" w:type="dxa"/>
            <w:vAlign w:val="center"/>
          </w:tcPr>
          <w:p w:rsidR="00B07977" w:rsidRPr="008C33AF" w:rsidRDefault="00B07977" w:rsidP="00DA7313">
            <w:pPr>
              <w:widowControl w:val="0"/>
              <w:autoSpaceDE w:val="0"/>
              <w:autoSpaceDN w:val="0"/>
              <w:adjustRightInd w:val="0"/>
              <w:jc w:val="center"/>
              <w:rPr>
                <w:b/>
                <w:sz w:val="16"/>
                <w:szCs w:val="16"/>
              </w:rPr>
            </w:pPr>
            <w:r w:rsidRPr="008C33AF">
              <w:rPr>
                <w:b/>
                <w:sz w:val="16"/>
                <w:szCs w:val="16"/>
              </w:rPr>
              <w:t>2</w:t>
            </w:r>
          </w:p>
        </w:tc>
        <w:tc>
          <w:tcPr>
            <w:tcW w:w="531" w:type="dxa"/>
            <w:vAlign w:val="center"/>
          </w:tcPr>
          <w:p w:rsidR="00B07977" w:rsidRPr="003D3EC2" w:rsidRDefault="00B07977" w:rsidP="00DA7313">
            <w:pPr>
              <w:widowControl w:val="0"/>
              <w:autoSpaceDE w:val="0"/>
              <w:autoSpaceDN w:val="0"/>
              <w:adjustRightInd w:val="0"/>
              <w:jc w:val="center"/>
              <w:rPr>
                <w:sz w:val="16"/>
                <w:szCs w:val="16"/>
              </w:rPr>
            </w:pPr>
            <w:r w:rsidRPr="003D3EC2">
              <w:rPr>
                <w:sz w:val="16"/>
                <w:szCs w:val="16"/>
              </w:rPr>
              <w:t>2</w:t>
            </w:r>
          </w:p>
        </w:tc>
        <w:tc>
          <w:tcPr>
            <w:tcW w:w="424" w:type="dxa"/>
            <w:vAlign w:val="center"/>
          </w:tcPr>
          <w:p w:rsidR="00B07977" w:rsidRPr="003D3EC2" w:rsidRDefault="00B07977" w:rsidP="00DA7313">
            <w:pPr>
              <w:widowControl w:val="0"/>
              <w:autoSpaceDE w:val="0"/>
              <w:autoSpaceDN w:val="0"/>
              <w:adjustRightInd w:val="0"/>
              <w:jc w:val="center"/>
              <w:rPr>
                <w:sz w:val="16"/>
                <w:szCs w:val="16"/>
              </w:rPr>
            </w:pPr>
            <w:r w:rsidRPr="003D3EC2">
              <w:rPr>
                <w:sz w:val="16"/>
                <w:szCs w:val="16"/>
              </w:rPr>
              <w:t>2</w:t>
            </w:r>
          </w:p>
        </w:tc>
        <w:tc>
          <w:tcPr>
            <w:tcW w:w="444" w:type="dxa"/>
            <w:vAlign w:val="center"/>
          </w:tcPr>
          <w:p w:rsidR="00B07977" w:rsidRPr="003D3EC2" w:rsidRDefault="00B07977" w:rsidP="00DA7313">
            <w:pPr>
              <w:widowControl w:val="0"/>
              <w:autoSpaceDE w:val="0"/>
              <w:autoSpaceDN w:val="0"/>
              <w:adjustRightInd w:val="0"/>
              <w:jc w:val="center"/>
              <w:rPr>
                <w:sz w:val="16"/>
                <w:szCs w:val="16"/>
              </w:rPr>
            </w:pPr>
            <w:r w:rsidRPr="003D3EC2">
              <w:rPr>
                <w:sz w:val="16"/>
                <w:szCs w:val="16"/>
              </w:rPr>
              <w:t>1</w:t>
            </w:r>
          </w:p>
        </w:tc>
        <w:tc>
          <w:tcPr>
            <w:tcW w:w="426" w:type="dxa"/>
            <w:vAlign w:val="center"/>
          </w:tcPr>
          <w:p w:rsidR="00B07977" w:rsidRPr="003D3EC2" w:rsidRDefault="00B07977" w:rsidP="00DA7313">
            <w:pPr>
              <w:widowControl w:val="0"/>
              <w:autoSpaceDE w:val="0"/>
              <w:autoSpaceDN w:val="0"/>
              <w:adjustRightInd w:val="0"/>
              <w:jc w:val="center"/>
              <w:rPr>
                <w:sz w:val="16"/>
                <w:szCs w:val="16"/>
              </w:rPr>
            </w:pPr>
            <w:r w:rsidRPr="003D3EC2">
              <w:rPr>
                <w:sz w:val="16"/>
                <w:szCs w:val="16"/>
              </w:rPr>
              <w:t>1</w:t>
            </w:r>
          </w:p>
        </w:tc>
        <w:tc>
          <w:tcPr>
            <w:tcW w:w="531" w:type="dxa"/>
            <w:vAlign w:val="center"/>
          </w:tcPr>
          <w:p w:rsidR="00B07977" w:rsidRPr="003D3EC2" w:rsidRDefault="00B07977" w:rsidP="00DA7313">
            <w:pPr>
              <w:widowControl w:val="0"/>
              <w:autoSpaceDE w:val="0"/>
              <w:autoSpaceDN w:val="0"/>
              <w:adjustRightInd w:val="0"/>
              <w:jc w:val="center"/>
              <w:rPr>
                <w:sz w:val="16"/>
                <w:szCs w:val="16"/>
              </w:rPr>
            </w:pPr>
          </w:p>
        </w:tc>
        <w:tc>
          <w:tcPr>
            <w:tcW w:w="720" w:type="dxa"/>
            <w:gridSpan w:val="2"/>
            <w:vAlign w:val="center"/>
          </w:tcPr>
          <w:p w:rsidR="00B07977" w:rsidRPr="003D3EC2" w:rsidRDefault="00B07977" w:rsidP="00DA7313">
            <w:pPr>
              <w:widowControl w:val="0"/>
              <w:autoSpaceDE w:val="0"/>
              <w:autoSpaceDN w:val="0"/>
              <w:adjustRightInd w:val="0"/>
              <w:jc w:val="center"/>
              <w:rPr>
                <w:sz w:val="16"/>
                <w:szCs w:val="16"/>
              </w:rPr>
            </w:pPr>
          </w:p>
        </w:tc>
        <w:tc>
          <w:tcPr>
            <w:tcW w:w="567" w:type="dxa"/>
            <w:vAlign w:val="center"/>
          </w:tcPr>
          <w:p w:rsidR="00B07977" w:rsidRPr="003D3EC2" w:rsidRDefault="00B07977" w:rsidP="00DA7313">
            <w:pPr>
              <w:widowControl w:val="0"/>
              <w:autoSpaceDE w:val="0"/>
              <w:autoSpaceDN w:val="0"/>
              <w:adjustRightInd w:val="0"/>
              <w:jc w:val="center"/>
              <w:rPr>
                <w:sz w:val="16"/>
                <w:szCs w:val="16"/>
              </w:rPr>
            </w:pPr>
            <w:r w:rsidRPr="003D3EC2">
              <w:rPr>
                <w:sz w:val="16"/>
                <w:szCs w:val="16"/>
              </w:rPr>
              <w:t>7</w:t>
            </w:r>
          </w:p>
        </w:tc>
      </w:tr>
      <w:tr w:rsidR="00B07977" w:rsidRPr="0092387E" w:rsidTr="00DA7313">
        <w:trPr>
          <w:trHeight w:val="52"/>
        </w:trPr>
        <w:tc>
          <w:tcPr>
            <w:tcW w:w="2064" w:type="dxa"/>
            <w:vMerge w:val="restart"/>
          </w:tcPr>
          <w:p w:rsidR="00B07977" w:rsidRPr="00B07977" w:rsidRDefault="00B07977" w:rsidP="00DA7313">
            <w:pPr>
              <w:jc w:val="center"/>
              <w:rPr>
                <w:sz w:val="16"/>
                <w:szCs w:val="16"/>
                <w:lang w:val="ru-RU"/>
              </w:rPr>
            </w:pPr>
            <w:r w:rsidRPr="00B07977">
              <w:rPr>
                <w:sz w:val="16"/>
                <w:szCs w:val="16"/>
                <w:lang w:val="ru-RU"/>
              </w:rPr>
              <w:t>Физическая культура и основы безопасности жизнедеятельности</w:t>
            </w:r>
          </w:p>
        </w:tc>
        <w:tc>
          <w:tcPr>
            <w:tcW w:w="2252" w:type="dxa"/>
          </w:tcPr>
          <w:p w:rsidR="00B07977" w:rsidRPr="003D3EC2" w:rsidRDefault="00B07977" w:rsidP="00DA7313">
            <w:pPr>
              <w:widowControl w:val="0"/>
              <w:autoSpaceDE w:val="0"/>
              <w:autoSpaceDN w:val="0"/>
              <w:adjustRightInd w:val="0"/>
              <w:jc w:val="both"/>
              <w:rPr>
                <w:sz w:val="16"/>
                <w:szCs w:val="16"/>
              </w:rPr>
            </w:pPr>
            <w:r w:rsidRPr="003D3EC2">
              <w:rPr>
                <w:sz w:val="16"/>
                <w:szCs w:val="16"/>
              </w:rPr>
              <w:t>ОБЖ</w:t>
            </w:r>
          </w:p>
        </w:tc>
        <w:tc>
          <w:tcPr>
            <w:tcW w:w="545" w:type="dxa"/>
            <w:vAlign w:val="center"/>
          </w:tcPr>
          <w:p w:rsidR="00B07977" w:rsidRPr="008C33AF" w:rsidRDefault="00B07977" w:rsidP="00DA7313">
            <w:pPr>
              <w:widowControl w:val="0"/>
              <w:autoSpaceDE w:val="0"/>
              <w:autoSpaceDN w:val="0"/>
              <w:adjustRightInd w:val="0"/>
              <w:jc w:val="center"/>
              <w:rPr>
                <w:sz w:val="16"/>
                <w:szCs w:val="16"/>
              </w:rPr>
            </w:pPr>
          </w:p>
        </w:tc>
        <w:tc>
          <w:tcPr>
            <w:tcW w:w="428" w:type="dxa"/>
            <w:vAlign w:val="center"/>
          </w:tcPr>
          <w:p w:rsidR="00B07977" w:rsidRPr="008C33AF" w:rsidRDefault="00B07977" w:rsidP="00DA7313">
            <w:pPr>
              <w:widowControl w:val="0"/>
              <w:autoSpaceDE w:val="0"/>
              <w:autoSpaceDN w:val="0"/>
              <w:adjustRightInd w:val="0"/>
              <w:jc w:val="center"/>
              <w:rPr>
                <w:sz w:val="16"/>
                <w:szCs w:val="16"/>
              </w:rPr>
            </w:pPr>
          </w:p>
        </w:tc>
        <w:tc>
          <w:tcPr>
            <w:tcW w:w="531" w:type="dxa"/>
            <w:vAlign w:val="center"/>
          </w:tcPr>
          <w:p w:rsidR="00B07977" w:rsidRPr="008C33AF" w:rsidRDefault="00B07977" w:rsidP="00DA7313">
            <w:pPr>
              <w:widowControl w:val="0"/>
              <w:autoSpaceDE w:val="0"/>
              <w:autoSpaceDN w:val="0"/>
              <w:adjustRightInd w:val="0"/>
              <w:jc w:val="center"/>
              <w:rPr>
                <w:b/>
                <w:sz w:val="16"/>
                <w:szCs w:val="16"/>
              </w:rPr>
            </w:pPr>
          </w:p>
        </w:tc>
        <w:tc>
          <w:tcPr>
            <w:tcW w:w="426" w:type="dxa"/>
            <w:vAlign w:val="center"/>
          </w:tcPr>
          <w:p w:rsidR="00B07977" w:rsidRPr="008C33AF" w:rsidRDefault="00B07977" w:rsidP="00DA7313">
            <w:pPr>
              <w:widowControl w:val="0"/>
              <w:autoSpaceDE w:val="0"/>
              <w:autoSpaceDN w:val="0"/>
              <w:adjustRightInd w:val="0"/>
              <w:jc w:val="center"/>
              <w:rPr>
                <w:b/>
                <w:sz w:val="16"/>
                <w:szCs w:val="16"/>
              </w:rPr>
            </w:pPr>
          </w:p>
        </w:tc>
        <w:tc>
          <w:tcPr>
            <w:tcW w:w="531" w:type="dxa"/>
            <w:vAlign w:val="center"/>
          </w:tcPr>
          <w:p w:rsidR="00B07977" w:rsidRPr="003D3EC2" w:rsidRDefault="00B07977" w:rsidP="00DA7313">
            <w:pPr>
              <w:widowControl w:val="0"/>
              <w:autoSpaceDE w:val="0"/>
              <w:autoSpaceDN w:val="0"/>
              <w:adjustRightInd w:val="0"/>
              <w:jc w:val="center"/>
              <w:rPr>
                <w:sz w:val="16"/>
                <w:szCs w:val="16"/>
              </w:rPr>
            </w:pPr>
          </w:p>
        </w:tc>
        <w:tc>
          <w:tcPr>
            <w:tcW w:w="424" w:type="dxa"/>
            <w:vAlign w:val="center"/>
          </w:tcPr>
          <w:p w:rsidR="00B07977" w:rsidRPr="003D3EC2" w:rsidRDefault="00B07977" w:rsidP="00DA7313">
            <w:pPr>
              <w:widowControl w:val="0"/>
              <w:autoSpaceDE w:val="0"/>
              <w:autoSpaceDN w:val="0"/>
              <w:adjustRightInd w:val="0"/>
              <w:jc w:val="center"/>
              <w:rPr>
                <w:sz w:val="16"/>
                <w:szCs w:val="16"/>
              </w:rPr>
            </w:pPr>
          </w:p>
        </w:tc>
        <w:tc>
          <w:tcPr>
            <w:tcW w:w="444" w:type="dxa"/>
            <w:vAlign w:val="center"/>
          </w:tcPr>
          <w:p w:rsidR="00B07977" w:rsidRPr="003D3EC2" w:rsidRDefault="00B07977" w:rsidP="00DA7313">
            <w:pPr>
              <w:widowControl w:val="0"/>
              <w:autoSpaceDE w:val="0"/>
              <w:autoSpaceDN w:val="0"/>
              <w:adjustRightInd w:val="0"/>
              <w:jc w:val="center"/>
              <w:rPr>
                <w:sz w:val="16"/>
                <w:szCs w:val="16"/>
              </w:rPr>
            </w:pPr>
            <w:r w:rsidRPr="003D3EC2">
              <w:rPr>
                <w:sz w:val="16"/>
                <w:szCs w:val="16"/>
              </w:rPr>
              <w:t>1</w:t>
            </w:r>
          </w:p>
        </w:tc>
        <w:tc>
          <w:tcPr>
            <w:tcW w:w="426" w:type="dxa"/>
            <w:vAlign w:val="center"/>
          </w:tcPr>
          <w:p w:rsidR="00B07977" w:rsidRPr="003D3EC2" w:rsidRDefault="00B07977" w:rsidP="00DA7313">
            <w:pPr>
              <w:widowControl w:val="0"/>
              <w:autoSpaceDE w:val="0"/>
              <w:autoSpaceDN w:val="0"/>
              <w:adjustRightInd w:val="0"/>
              <w:jc w:val="center"/>
              <w:rPr>
                <w:sz w:val="16"/>
                <w:szCs w:val="16"/>
              </w:rPr>
            </w:pPr>
            <w:r w:rsidRPr="003D3EC2">
              <w:rPr>
                <w:sz w:val="16"/>
                <w:szCs w:val="16"/>
              </w:rPr>
              <w:t>1</w:t>
            </w:r>
          </w:p>
        </w:tc>
        <w:tc>
          <w:tcPr>
            <w:tcW w:w="531" w:type="dxa"/>
            <w:vAlign w:val="center"/>
          </w:tcPr>
          <w:p w:rsidR="00B07977" w:rsidRPr="003D3EC2" w:rsidRDefault="00B07977" w:rsidP="00DA7313">
            <w:pPr>
              <w:widowControl w:val="0"/>
              <w:autoSpaceDE w:val="0"/>
              <w:autoSpaceDN w:val="0"/>
              <w:adjustRightInd w:val="0"/>
              <w:jc w:val="center"/>
              <w:rPr>
                <w:sz w:val="16"/>
                <w:szCs w:val="16"/>
              </w:rPr>
            </w:pPr>
            <w:r w:rsidRPr="003D3EC2">
              <w:rPr>
                <w:sz w:val="16"/>
                <w:szCs w:val="16"/>
              </w:rPr>
              <w:t>1</w:t>
            </w:r>
          </w:p>
        </w:tc>
        <w:tc>
          <w:tcPr>
            <w:tcW w:w="720" w:type="dxa"/>
            <w:gridSpan w:val="2"/>
            <w:vAlign w:val="center"/>
          </w:tcPr>
          <w:p w:rsidR="00B07977" w:rsidRPr="003D3EC2" w:rsidRDefault="00B07977" w:rsidP="00DA7313">
            <w:pPr>
              <w:widowControl w:val="0"/>
              <w:autoSpaceDE w:val="0"/>
              <w:autoSpaceDN w:val="0"/>
              <w:adjustRightInd w:val="0"/>
              <w:jc w:val="center"/>
              <w:rPr>
                <w:sz w:val="16"/>
                <w:szCs w:val="16"/>
              </w:rPr>
            </w:pPr>
            <w:r w:rsidRPr="003D3EC2">
              <w:rPr>
                <w:sz w:val="16"/>
                <w:szCs w:val="16"/>
              </w:rPr>
              <w:t>1</w:t>
            </w:r>
          </w:p>
        </w:tc>
        <w:tc>
          <w:tcPr>
            <w:tcW w:w="567" w:type="dxa"/>
            <w:vAlign w:val="center"/>
          </w:tcPr>
          <w:p w:rsidR="00B07977" w:rsidRPr="003D3EC2" w:rsidRDefault="00B07977" w:rsidP="00DA7313">
            <w:pPr>
              <w:widowControl w:val="0"/>
              <w:autoSpaceDE w:val="0"/>
              <w:autoSpaceDN w:val="0"/>
              <w:adjustRightInd w:val="0"/>
              <w:jc w:val="center"/>
              <w:rPr>
                <w:sz w:val="16"/>
                <w:szCs w:val="16"/>
              </w:rPr>
            </w:pPr>
            <w:r w:rsidRPr="003D3EC2">
              <w:rPr>
                <w:sz w:val="16"/>
                <w:szCs w:val="16"/>
              </w:rPr>
              <w:t>2</w:t>
            </w:r>
          </w:p>
        </w:tc>
      </w:tr>
      <w:tr w:rsidR="00B07977" w:rsidRPr="0092387E" w:rsidTr="00DA7313">
        <w:trPr>
          <w:trHeight w:val="52"/>
        </w:trPr>
        <w:tc>
          <w:tcPr>
            <w:tcW w:w="2064" w:type="dxa"/>
            <w:vMerge/>
          </w:tcPr>
          <w:p w:rsidR="00B07977" w:rsidRDefault="00B07977" w:rsidP="00DA7313">
            <w:pPr>
              <w:jc w:val="center"/>
              <w:rPr>
                <w:sz w:val="16"/>
                <w:szCs w:val="16"/>
              </w:rPr>
            </w:pPr>
          </w:p>
        </w:tc>
        <w:tc>
          <w:tcPr>
            <w:tcW w:w="2252" w:type="dxa"/>
            <w:vAlign w:val="center"/>
          </w:tcPr>
          <w:p w:rsidR="00B07977" w:rsidRPr="003D3EC2" w:rsidRDefault="00B07977" w:rsidP="00DA7313">
            <w:pPr>
              <w:widowControl w:val="0"/>
              <w:autoSpaceDE w:val="0"/>
              <w:autoSpaceDN w:val="0"/>
              <w:adjustRightInd w:val="0"/>
              <w:rPr>
                <w:sz w:val="16"/>
                <w:szCs w:val="16"/>
              </w:rPr>
            </w:pPr>
            <w:r w:rsidRPr="003D3EC2">
              <w:rPr>
                <w:sz w:val="16"/>
                <w:szCs w:val="16"/>
              </w:rPr>
              <w:t>Физическая культура</w:t>
            </w:r>
          </w:p>
        </w:tc>
        <w:tc>
          <w:tcPr>
            <w:tcW w:w="545" w:type="dxa"/>
            <w:vAlign w:val="center"/>
          </w:tcPr>
          <w:p w:rsidR="00B07977" w:rsidRPr="008C33AF" w:rsidRDefault="00B07977" w:rsidP="00DA7313">
            <w:pPr>
              <w:widowControl w:val="0"/>
              <w:autoSpaceDE w:val="0"/>
              <w:autoSpaceDN w:val="0"/>
              <w:adjustRightInd w:val="0"/>
              <w:jc w:val="center"/>
              <w:rPr>
                <w:sz w:val="16"/>
                <w:szCs w:val="16"/>
              </w:rPr>
            </w:pPr>
            <w:r w:rsidRPr="008C33AF">
              <w:rPr>
                <w:sz w:val="16"/>
                <w:szCs w:val="16"/>
              </w:rPr>
              <w:t>3</w:t>
            </w:r>
          </w:p>
        </w:tc>
        <w:tc>
          <w:tcPr>
            <w:tcW w:w="428" w:type="dxa"/>
            <w:vAlign w:val="center"/>
          </w:tcPr>
          <w:p w:rsidR="00B07977" w:rsidRPr="008C33AF" w:rsidRDefault="00B07977" w:rsidP="00DA7313">
            <w:pPr>
              <w:widowControl w:val="0"/>
              <w:autoSpaceDE w:val="0"/>
              <w:autoSpaceDN w:val="0"/>
              <w:adjustRightInd w:val="0"/>
              <w:jc w:val="center"/>
              <w:rPr>
                <w:sz w:val="16"/>
                <w:szCs w:val="16"/>
              </w:rPr>
            </w:pPr>
            <w:r w:rsidRPr="008C33AF">
              <w:rPr>
                <w:sz w:val="16"/>
                <w:szCs w:val="16"/>
              </w:rPr>
              <w:t>3</w:t>
            </w:r>
          </w:p>
        </w:tc>
        <w:tc>
          <w:tcPr>
            <w:tcW w:w="531" w:type="dxa"/>
            <w:vAlign w:val="center"/>
          </w:tcPr>
          <w:p w:rsidR="00B07977" w:rsidRPr="008C33AF" w:rsidRDefault="00B07977" w:rsidP="00DA7313">
            <w:pPr>
              <w:widowControl w:val="0"/>
              <w:autoSpaceDE w:val="0"/>
              <w:autoSpaceDN w:val="0"/>
              <w:adjustRightInd w:val="0"/>
              <w:jc w:val="center"/>
              <w:rPr>
                <w:b/>
                <w:sz w:val="16"/>
                <w:szCs w:val="16"/>
              </w:rPr>
            </w:pPr>
            <w:r w:rsidRPr="008C33AF">
              <w:rPr>
                <w:b/>
                <w:sz w:val="16"/>
                <w:szCs w:val="16"/>
              </w:rPr>
              <w:t>3</w:t>
            </w:r>
          </w:p>
        </w:tc>
        <w:tc>
          <w:tcPr>
            <w:tcW w:w="426" w:type="dxa"/>
            <w:vAlign w:val="center"/>
          </w:tcPr>
          <w:p w:rsidR="00B07977" w:rsidRPr="008C33AF" w:rsidRDefault="00B07977" w:rsidP="00DA7313">
            <w:pPr>
              <w:widowControl w:val="0"/>
              <w:autoSpaceDE w:val="0"/>
              <w:autoSpaceDN w:val="0"/>
              <w:adjustRightInd w:val="0"/>
              <w:jc w:val="center"/>
              <w:rPr>
                <w:b/>
                <w:sz w:val="16"/>
                <w:szCs w:val="16"/>
              </w:rPr>
            </w:pPr>
            <w:r w:rsidRPr="008C33AF">
              <w:rPr>
                <w:b/>
                <w:sz w:val="16"/>
                <w:szCs w:val="16"/>
              </w:rPr>
              <w:t>3</w:t>
            </w:r>
          </w:p>
        </w:tc>
        <w:tc>
          <w:tcPr>
            <w:tcW w:w="531" w:type="dxa"/>
            <w:vAlign w:val="center"/>
          </w:tcPr>
          <w:p w:rsidR="00B07977" w:rsidRPr="003D3EC2" w:rsidRDefault="00B07977" w:rsidP="00DA7313">
            <w:pPr>
              <w:widowControl w:val="0"/>
              <w:autoSpaceDE w:val="0"/>
              <w:autoSpaceDN w:val="0"/>
              <w:adjustRightInd w:val="0"/>
              <w:jc w:val="center"/>
              <w:rPr>
                <w:sz w:val="16"/>
                <w:szCs w:val="16"/>
              </w:rPr>
            </w:pPr>
            <w:r w:rsidRPr="003D3EC2">
              <w:rPr>
                <w:sz w:val="16"/>
                <w:szCs w:val="16"/>
              </w:rPr>
              <w:t>3</w:t>
            </w:r>
          </w:p>
        </w:tc>
        <w:tc>
          <w:tcPr>
            <w:tcW w:w="424" w:type="dxa"/>
            <w:vAlign w:val="center"/>
          </w:tcPr>
          <w:p w:rsidR="00B07977" w:rsidRPr="003D3EC2" w:rsidRDefault="00B07977" w:rsidP="00DA7313">
            <w:pPr>
              <w:widowControl w:val="0"/>
              <w:autoSpaceDE w:val="0"/>
              <w:autoSpaceDN w:val="0"/>
              <w:adjustRightInd w:val="0"/>
              <w:jc w:val="center"/>
              <w:rPr>
                <w:sz w:val="16"/>
                <w:szCs w:val="16"/>
              </w:rPr>
            </w:pPr>
            <w:r w:rsidRPr="003D3EC2">
              <w:rPr>
                <w:sz w:val="16"/>
                <w:szCs w:val="16"/>
              </w:rPr>
              <w:t>3</w:t>
            </w:r>
          </w:p>
        </w:tc>
        <w:tc>
          <w:tcPr>
            <w:tcW w:w="444" w:type="dxa"/>
            <w:vAlign w:val="center"/>
          </w:tcPr>
          <w:p w:rsidR="00B07977" w:rsidRPr="003D3EC2" w:rsidRDefault="00B07977" w:rsidP="00DA7313">
            <w:pPr>
              <w:widowControl w:val="0"/>
              <w:autoSpaceDE w:val="0"/>
              <w:autoSpaceDN w:val="0"/>
              <w:adjustRightInd w:val="0"/>
              <w:jc w:val="center"/>
              <w:rPr>
                <w:sz w:val="16"/>
                <w:szCs w:val="16"/>
              </w:rPr>
            </w:pPr>
            <w:r w:rsidRPr="003D3EC2">
              <w:rPr>
                <w:sz w:val="16"/>
                <w:szCs w:val="16"/>
              </w:rPr>
              <w:t>3</w:t>
            </w:r>
          </w:p>
        </w:tc>
        <w:tc>
          <w:tcPr>
            <w:tcW w:w="426" w:type="dxa"/>
            <w:vAlign w:val="center"/>
          </w:tcPr>
          <w:p w:rsidR="00B07977" w:rsidRPr="003D3EC2" w:rsidRDefault="00B07977" w:rsidP="00DA7313">
            <w:pPr>
              <w:widowControl w:val="0"/>
              <w:autoSpaceDE w:val="0"/>
              <w:autoSpaceDN w:val="0"/>
              <w:adjustRightInd w:val="0"/>
              <w:jc w:val="center"/>
              <w:rPr>
                <w:sz w:val="16"/>
                <w:szCs w:val="16"/>
              </w:rPr>
            </w:pPr>
            <w:r w:rsidRPr="003D3EC2">
              <w:rPr>
                <w:sz w:val="16"/>
                <w:szCs w:val="16"/>
              </w:rPr>
              <w:t>3</w:t>
            </w:r>
          </w:p>
        </w:tc>
        <w:tc>
          <w:tcPr>
            <w:tcW w:w="531" w:type="dxa"/>
            <w:vAlign w:val="center"/>
          </w:tcPr>
          <w:p w:rsidR="00B07977" w:rsidRPr="003D3EC2" w:rsidRDefault="00B07977" w:rsidP="00DA7313">
            <w:pPr>
              <w:widowControl w:val="0"/>
              <w:autoSpaceDE w:val="0"/>
              <w:autoSpaceDN w:val="0"/>
              <w:adjustRightInd w:val="0"/>
              <w:jc w:val="center"/>
              <w:rPr>
                <w:sz w:val="16"/>
                <w:szCs w:val="16"/>
              </w:rPr>
            </w:pPr>
            <w:r w:rsidRPr="003D3EC2">
              <w:rPr>
                <w:sz w:val="16"/>
                <w:szCs w:val="16"/>
              </w:rPr>
              <w:t>3</w:t>
            </w:r>
          </w:p>
        </w:tc>
        <w:tc>
          <w:tcPr>
            <w:tcW w:w="720" w:type="dxa"/>
            <w:gridSpan w:val="2"/>
            <w:vAlign w:val="center"/>
          </w:tcPr>
          <w:p w:rsidR="00B07977" w:rsidRPr="003D3EC2" w:rsidRDefault="00B07977" w:rsidP="00DA7313">
            <w:pPr>
              <w:widowControl w:val="0"/>
              <w:autoSpaceDE w:val="0"/>
              <w:autoSpaceDN w:val="0"/>
              <w:adjustRightInd w:val="0"/>
              <w:jc w:val="center"/>
              <w:rPr>
                <w:sz w:val="16"/>
                <w:szCs w:val="16"/>
              </w:rPr>
            </w:pPr>
            <w:r w:rsidRPr="003D3EC2">
              <w:rPr>
                <w:sz w:val="16"/>
                <w:szCs w:val="16"/>
              </w:rPr>
              <w:t>3</w:t>
            </w:r>
          </w:p>
        </w:tc>
        <w:tc>
          <w:tcPr>
            <w:tcW w:w="567" w:type="dxa"/>
            <w:vAlign w:val="center"/>
          </w:tcPr>
          <w:p w:rsidR="00B07977" w:rsidRPr="003D3EC2" w:rsidRDefault="00B07977" w:rsidP="00DA7313">
            <w:pPr>
              <w:widowControl w:val="0"/>
              <w:autoSpaceDE w:val="0"/>
              <w:autoSpaceDN w:val="0"/>
              <w:adjustRightInd w:val="0"/>
              <w:jc w:val="center"/>
              <w:rPr>
                <w:sz w:val="16"/>
                <w:szCs w:val="16"/>
              </w:rPr>
            </w:pPr>
            <w:r w:rsidRPr="003D3EC2">
              <w:rPr>
                <w:sz w:val="16"/>
                <w:szCs w:val="16"/>
              </w:rPr>
              <w:t>15</w:t>
            </w:r>
          </w:p>
        </w:tc>
      </w:tr>
      <w:tr w:rsidR="00B07977" w:rsidRPr="0092387E" w:rsidTr="00DA7313">
        <w:trPr>
          <w:trHeight w:val="52"/>
        </w:trPr>
        <w:tc>
          <w:tcPr>
            <w:tcW w:w="4316" w:type="dxa"/>
            <w:gridSpan w:val="2"/>
          </w:tcPr>
          <w:p w:rsidR="00B07977" w:rsidRPr="003D3EC2" w:rsidRDefault="00B07977" w:rsidP="00DA7313">
            <w:pPr>
              <w:widowControl w:val="0"/>
              <w:autoSpaceDE w:val="0"/>
              <w:autoSpaceDN w:val="0"/>
              <w:adjustRightInd w:val="0"/>
              <w:rPr>
                <w:sz w:val="16"/>
                <w:szCs w:val="16"/>
              </w:rPr>
            </w:pPr>
            <w:r w:rsidRPr="00F45451">
              <w:rPr>
                <w:b/>
                <w:sz w:val="16"/>
                <w:szCs w:val="16"/>
              </w:rPr>
              <w:t>Итого</w:t>
            </w:r>
          </w:p>
        </w:tc>
        <w:tc>
          <w:tcPr>
            <w:tcW w:w="545" w:type="dxa"/>
            <w:vAlign w:val="center"/>
          </w:tcPr>
          <w:p w:rsidR="00B07977" w:rsidRPr="008C33AF" w:rsidRDefault="00B07977" w:rsidP="00DA7313">
            <w:pPr>
              <w:widowControl w:val="0"/>
              <w:autoSpaceDE w:val="0"/>
              <w:autoSpaceDN w:val="0"/>
              <w:adjustRightInd w:val="0"/>
              <w:jc w:val="center"/>
              <w:rPr>
                <w:bCs/>
                <w:sz w:val="16"/>
                <w:szCs w:val="16"/>
              </w:rPr>
            </w:pPr>
            <w:r w:rsidRPr="008C33AF">
              <w:rPr>
                <w:bCs/>
                <w:sz w:val="16"/>
                <w:szCs w:val="16"/>
              </w:rPr>
              <w:t>28</w:t>
            </w:r>
          </w:p>
        </w:tc>
        <w:tc>
          <w:tcPr>
            <w:tcW w:w="428" w:type="dxa"/>
            <w:vAlign w:val="center"/>
          </w:tcPr>
          <w:p w:rsidR="00B07977" w:rsidRPr="008C33AF" w:rsidRDefault="00B07977" w:rsidP="00DA7313">
            <w:pPr>
              <w:widowControl w:val="0"/>
              <w:autoSpaceDE w:val="0"/>
              <w:autoSpaceDN w:val="0"/>
              <w:adjustRightInd w:val="0"/>
              <w:jc w:val="center"/>
              <w:rPr>
                <w:bCs/>
                <w:sz w:val="16"/>
                <w:szCs w:val="16"/>
              </w:rPr>
            </w:pPr>
            <w:r w:rsidRPr="008C33AF">
              <w:rPr>
                <w:bCs/>
                <w:sz w:val="16"/>
                <w:szCs w:val="16"/>
              </w:rPr>
              <w:t>28</w:t>
            </w:r>
          </w:p>
        </w:tc>
        <w:tc>
          <w:tcPr>
            <w:tcW w:w="531" w:type="dxa"/>
            <w:vAlign w:val="center"/>
          </w:tcPr>
          <w:p w:rsidR="00B07977" w:rsidRPr="008C33AF" w:rsidRDefault="00B07977" w:rsidP="00DA7313">
            <w:pPr>
              <w:widowControl w:val="0"/>
              <w:autoSpaceDE w:val="0"/>
              <w:autoSpaceDN w:val="0"/>
              <w:adjustRightInd w:val="0"/>
              <w:jc w:val="center"/>
              <w:rPr>
                <w:b/>
                <w:bCs/>
                <w:sz w:val="16"/>
                <w:szCs w:val="16"/>
              </w:rPr>
            </w:pPr>
            <w:r w:rsidRPr="008C33AF">
              <w:rPr>
                <w:b/>
                <w:bCs/>
                <w:sz w:val="16"/>
                <w:szCs w:val="16"/>
              </w:rPr>
              <w:t>29</w:t>
            </w:r>
          </w:p>
        </w:tc>
        <w:tc>
          <w:tcPr>
            <w:tcW w:w="426" w:type="dxa"/>
            <w:vAlign w:val="center"/>
          </w:tcPr>
          <w:p w:rsidR="00B07977" w:rsidRPr="008C33AF" w:rsidRDefault="00B07977" w:rsidP="00DA7313">
            <w:pPr>
              <w:widowControl w:val="0"/>
              <w:autoSpaceDE w:val="0"/>
              <w:autoSpaceDN w:val="0"/>
              <w:adjustRightInd w:val="0"/>
              <w:jc w:val="center"/>
              <w:rPr>
                <w:b/>
                <w:bCs/>
                <w:sz w:val="16"/>
                <w:szCs w:val="16"/>
              </w:rPr>
            </w:pPr>
            <w:r w:rsidRPr="008C33AF">
              <w:rPr>
                <w:b/>
                <w:bCs/>
                <w:sz w:val="16"/>
                <w:szCs w:val="16"/>
              </w:rPr>
              <w:t>29</w:t>
            </w:r>
          </w:p>
        </w:tc>
        <w:tc>
          <w:tcPr>
            <w:tcW w:w="531" w:type="dxa"/>
            <w:vAlign w:val="center"/>
          </w:tcPr>
          <w:p w:rsidR="00B07977" w:rsidRPr="00F45451" w:rsidRDefault="00B07977" w:rsidP="00DA7313">
            <w:pPr>
              <w:widowControl w:val="0"/>
              <w:autoSpaceDE w:val="0"/>
              <w:autoSpaceDN w:val="0"/>
              <w:adjustRightInd w:val="0"/>
              <w:jc w:val="center"/>
              <w:rPr>
                <w:bCs/>
                <w:sz w:val="16"/>
                <w:szCs w:val="16"/>
              </w:rPr>
            </w:pPr>
            <w:r w:rsidRPr="00F45451">
              <w:rPr>
                <w:bCs/>
                <w:sz w:val="16"/>
                <w:szCs w:val="16"/>
              </w:rPr>
              <w:t>31</w:t>
            </w:r>
          </w:p>
        </w:tc>
        <w:tc>
          <w:tcPr>
            <w:tcW w:w="424" w:type="dxa"/>
            <w:vAlign w:val="center"/>
          </w:tcPr>
          <w:p w:rsidR="00B07977" w:rsidRPr="00F45451" w:rsidRDefault="00B07977" w:rsidP="00DA7313">
            <w:pPr>
              <w:widowControl w:val="0"/>
              <w:autoSpaceDE w:val="0"/>
              <w:autoSpaceDN w:val="0"/>
              <w:adjustRightInd w:val="0"/>
              <w:jc w:val="center"/>
              <w:rPr>
                <w:bCs/>
                <w:sz w:val="16"/>
                <w:szCs w:val="16"/>
              </w:rPr>
            </w:pPr>
            <w:r w:rsidRPr="00F45451">
              <w:rPr>
                <w:bCs/>
                <w:sz w:val="16"/>
                <w:szCs w:val="16"/>
              </w:rPr>
              <w:t>31</w:t>
            </w:r>
          </w:p>
        </w:tc>
        <w:tc>
          <w:tcPr>
            <w:tcW w:w="444" w:type="dxa"/>
            <w:vAlign w:val="center"/>
          </w:tcPr>
          <w:p w:rsidR="00B07977" w:rsidRPr="00F45451" w:rsidRDefault="00B07977" w:rsidP="00DA7313">
            <w:pPr>
              <w:widowControl w:val="0"/>
              <w:autoSpaceDE w:val="0"/>
              <w:autoSpaceDN w:val="0"/>
              <w:adjustRightInd w:val="0"/>
              <w:jc w:val="center"/>
              <w:rPr>
                <w:bCs/>
                <w:sz w:val="16"/>
                <w:szCs w:val="16"/>
              </w:rPr>
            </w:pPr>
            <w:r w:rsidRPr="00F45451">
              <w:rPr>
                <w:bCs/>
                <w:sz w:val="16"/>
                <w:szCs w:val="16"/>
              </w:rPr>
              <w:t>31</w:t>
            </w:r>
          </w:p>
        </w:tc>
        <w:tc>
          <w:tcPr>
            <w:tcW w:w="426" w:type="dxa"/>
            <w:vAlign w:val="center"/>
          </w:tcPr>
          <w:p w:rsidR="00B07977" w:rsidRPr="00F45451" w:rsidRDefault="00B07977" w:rsidP="00DA7313">
            <w:pPr>
              <w:widowControl w:val="0"/>
              <w:autoSpaceDE w:val="0"/>
              <w:autoSpaceDN w:val="0"/>
              <w:adjustRightInd w:val="0"/>
              <w:jc w:val="center"/>
              <w:rPr>
                <w:bCs/>
                <w:sz w:val="16"/>
                <w:szCs w:val="16"/>
              </w:rPr>
            </w:pPr>
            <w:r w:rsidRPr="00F45451">
              <w:rPr>
                <w:bCs/>
                <w:sz w:val="16"/>
                <w:szCs w:val="16"/>
              </w:rPr>
              <w:t>31</w:t>
            </w:r>
          </w:p>
        </w:tc>
        <w:tc>
          <w:tcPr>
            <w:tcW w:w="531" w:type="dxa"/>
            <w:vAlign w:val="center"/>
          </w:tcPr>
          <w:p w:rsidR="00B07977" w:rsidRPr="00F45451" w:rsidRDefault="00B07977" w:rsidP="00DA7313">
            <w:pPr>
              <w:widowControl w:val="0"/>
              <w:autoSpaceDE w:val="0"/>
              <w:autoSpaceDN w:val="0"/>
              <w:adjustRightInd w:val="0"/>
              <w:jc w:val="center"/>
              <w:rPr>
                <w:bCs/>
                <w:sz w:val="16"/>
                <w:szCs w:val="16"/>
              </w:rPr>
            </w:pPr>
            <w:r w:rsidRPr="00F45451">
              <w:rPr>
                <w:bCs/>
                <w:sz w:val="16"/>
                <w:szCs w:val="16"/>
              </w:rPr>
              <w:t>33</w:t>
            </w:r>
          </w:p>
        </w:tc>
        <w:tc>
          <w:tcPr>
            <w:tcW w:w="720" w:type="dxa"/>
            <w:gridSpan w:val="2"/>
            <w:vAlign w:val="center"/>
          </w:tcPr>
          <w:p w:rsidR="00B07977" w:rsidRPr="00F45451" w:rsidRDefault="00B07977" w:rsidP="00DA7313">
            <w:pPr>
              <w:widowControl w:val="0"/>
              <w:autoSpaceDE w:val="0"/>
              <w:autoSpaceDN w:val="0"/>
              <w:adjustRightInd w:val="0"/>
              <w:jc w:val="center"/>
              <w:rPr>
                <w:bCs/>
                <w:sz w:val="16"/>
                <w:szCs w:val="16"/>
              </w:rPr>
            </w:pPr>
            <w:r w:rsidRPr="00F45451">
              <w:rPr>
                <w:bCs/>
                <w:sz w:val="16"/>
                <w:szCs w:val="16"/>
              </w:rPr>
              <w:t>33</w:t>
            </w:r>
          </w:p>
        </w:tc>
        <w:tc>
          <w:tcPr>
            <w:tcW w:w="567" w:type="dxa"/>
            <w:vAlign w:val="center"/>
          </w:tcPr>
          <w:p w:rsidR="00B07977" w:rsidRPr="00F45451" w:rsidRDefault="00B07977" w:rsidP="00DA7313">
            <w:pPr>
              <w:widowControl w:val="0"/>
              <w:autoSpaceDE w:val="0"/>
              <w:autoSpaceDN w:val="0"/>
              <w:adjustRightInd w:val="0"/>
              <w:jc w:val="center"/>
              <w:rPr>
                <w:bCs/>
                <w:sz w:val="16"/>
                <w:szCs w:val="16"/>
              </w:rPr>
            </w:pPr>
            <w:r>
              <w:rPr>
                <w:bCs/>
                <w:sz w:val="16"/>
                <w:szCs w:val="16"/>
              </w:rPr>
              <w:t>152</w:t>
            </w:r>
          </w:p>
        </w:tc>
      </w:tr>
      <w:tr w:rsidR="00B07977" w:rsidRPr="0092387E" w:rsidTr="00DA7313">
        <w:trPr>
          <w:trHeight w:val="52"/>
        </w:trPr>
        <w:tc>
          <w:tcPr>
            <w:tcW w:w="4316" w:type="dxa"/>
            <w:gridSpan w:val="2"/>
          </w:tcPr>
          <w:p w:rsidR="00B07977" w:rsidRPr="00B07977" w:rsidRDefault="00B07977" w:rsidP="00DA7313">
            <w:pPr>
              <w:widowControl w:val="0"/>
              <w:autoSpaceDE w:val="0"/>
              <w:autoSpaceDN w:val="0"/>
              <w:adjustRightInd w:val="0"/>
              <w:rPr>
                <w:sz w:val="16"/>
                <w:szCs w:val="16"/>
                <w:lang w:val="ru-RU"/>
              </w:rPr>
            </w:pPr>
            <w:r w:rsidRPr="00B07977">
              <w:rPr>
                <w:i/>
                <w:iCs/>
                <w:sz w:val="16"/>
                <w:szCs w:val="16"/>
                <w:lang w:val="ru-RU"/>
              </w:rPr>
              <w:t>Часть, формируемая участниками образовательного процесса</w:t>
            </w:r>
            <w:r w:rsidRPr="00B07977">
              <w:rPr>
                <w:rFonts w:cs="Calibri"/>
                <w:i/>
                <w:sz w:val="16"/>
                <w:szCs w:val="16"/>
                <w:lang w:val="ru-RU"/>
              </w:rPr>
              <w:t xml:space="preserve">  </w:t>
            </w:r>
            <w:r w:rsidRPr="00B07977">
              <w:rPr>
                <w:i/>
                <w:iCs/>
                <w:sz w:val="16"/>
                <w:szCs w:val="16"/>
                <w:lang w:val="ru-RU"/>
              </w:rPr>
              <w:t>при 6-дневной учебной неделе</w:t>
            </w:r>
          </w:p>
        </w:tc>
        <w:tc>
          <w:tcPr>
            <w:tcW w:w="545" w:type="dxa"/>
            <w:vAlign w:val="center"/>
          </w:tcPr>
          <w:p w:rsidR="00B07977" w:rsidRPr="00B07977" w:rsidRDefault="00B07977" w:rsidP="00DA7313">
            <w:pPr>
              <w:widowControl w:val="0"/>
              <w:autoSpaceDE w:val="0"/>
              <w:autoSpaceDN w:val="0"/>
              <w:adjustRightInd w:val="0"/>
              <w:jc w:val="center"/>
              <w:rPr>
                <w:sz w:val="16"/>
                <w:szCs w:val="16"/>
                <w:lang w:val="ru-RU"/>
              </w:rPr>
            </w:pPr>
          </w:p>
        </w:tc>
        <w:tc>
          <w:tcPr>
            <w:tcW w:w="428" w:type="dxa"/>
            <w:vAlign w:val="center"/>
          </w:tcPr>
          <w:p w:rsidR="00B07977" w:rsidRPr="00B07977" w:rsidRDefault="00B07977" w:rsidP="00DA7313">
            <w:pPr>
              <w:widowControl w:val="0"/>
              <w:autoSpaceDE w:val="0"/>
              <w:autoSpaceDN w:val="0"/>
              <w:adjustRightInd w:val="0"/>
              <w:jc w:val="center"/>
              <w:rPr>
                <w:sz w:val="16"/>
                <w:szCs w:val="16"/>
                <w:lang w:val="ru-RU"/>
              </w:rPr>
            </w:pPr>
          </w:p>
        </w:tc>
        <w:tc>
          <w:tcPr>
            <w:tcW w:w="531" w:type="dxa"/>
            <w:vAlign w:val="center"/>
          </w:tcPr>
          <w:p w:rsidR="00B07977" w:rsidRPr="00B07977" w:rsidRDefault="00B07977" w:rsidP="00DA7313">
            <w:pPr>
              <w:widowControl w:val="0"/>
              <w:autoSpaceDE w:val="0"/>
              <w:autoSpaceDN w:val="0"/>
              <w:adjustRightInd w:val="0"/>
              <w:jc w:val="center"/>
              <w:rPr>
                <w:b/>
                <w:sz w:val="16"/>
                <w:szCs w:val="16"/>
                <w:lang w:val="ru-RU"/>
              </w:rPr>
            </w:pPr>
          </w:p>
        </w:tc>
        <w:tc>
          <w:tcPr>
            <w:tcW w:w="426" w:type="dxa"/>
            <w:vAlign w:val="center"/>
          </w:tcPr>
          <w:p w:rsidR="00B07977" w:rsidRPr="00B07977" w:rsidRDefault="00B07977" w:rsidP="00DA7313">
            <w:pPr>
              <w:widowControl w:val="0"/>
              <w:autoSpaceDE w:val="0"/>
              <w:autoSpaceDN w:val="0"/>
              <w:adjustRightInd w:val="0"/>
              <w:jc w:val="center"/>
              <w:rPr>
                <w:b/>
                <w:sz w:val="16"/>
                <w:szCs w:val="16"/>
                <w:lang w:val="ru-RU"/>
              </w:rPr>
            </w:pPr>
          </w:p>
        </w:tc>
        <w:tc>
          <w:tcPr>
            <w:tcW w:w="531" w:type="dxa"/>
            <w:vAlign w:val="center"/>
          </w:tcPr>
          <w:p w:rsidR="00B07977" w:rsidRPr="00B07977" w:rsidRDefault="00B07977" w:rsidP="00DA7313">
            <w:pPr>
              <w:widowControl w:val="0"/>
              <w:autoSpaceDE w:val="0"/>
              <w:autoSpaceDN w:val="0"/>
              <w:adjustRightInd w:val="0"/>
              <w:jc w:val="center"/>
              <w:rPr>
                <w:sz w:val="16"/>
                <w:szCs w:val="16"/>
                <w:lang w:val="ru-RU"/>
              </w:rPr>
            </w:pPr>
          </w:p>
        </w:tc>
        <w:tc>
          <w:tcPr>
            <w:tcW w:w="424" w:type="dxa"/>
            <w:vAlign w:val="center"/>
          </w:tcPr>
          <w:p w:rsidR="00B07977" w:rsidRPr="00B07977" w:rsidRDefault="00B07977" w:rsidP="00DA7313">
            <w:pPr>
              <w:widowControl w:val="0"/>
              <w:autoSpaceDE w:val="0"/>
              <w:autoSpaceDN w:val="0"/>
              <w:adjustRightInd w:val="0"/>
              <w:jc w:val="center"/>
              <w:rPr>
                <w:sz w:val="16"/>
                <w:szCs w:val="16"/>
                <w:lang w:val="ru-RU"/>
              </w:rPr>
            </w:pPr>
          </w:p>
        </w:tc>
        <w:tc>
          <w:tcPr>
            <w:tcW w:w="444" w:type="dxa"/>
            <w:vAlign w:val="center"/>
          </w:tcPr>
          <w:p w:rsidR="00B07977" w:rsidRPr="00B07977" w:rsidRDefault="00B07977" w:rsidP="00DA7313">
            <w:pPr>
              <w:widowControl w:val="0"/>
              <w:autoSpaceDE w:val="0"/>
              <w:autoSpaceDN w:val="0"/>
              <w:adjustRightInd w:val="0"/>
              <w:jc w:val="center"/>
              <w:rPr>
                <w:sz w:val="16"/>
                <w:szCs w:val="16"/>
                <w:lang w:val="ru-RU"/>
              </w:rPr>
            </w:pPr>
          </w:p>
        </w:tc>
        <w:tc>
          <w:tcPr>
            <w:tcW w:w="426" w:type="dxa"/>
            <w:vAlign w:val="center"/>
          </w:tcPr>
          <w:p w:rsidR="00B07977" w:rsidRPr="00B07977" w:rsidRDefault="00B07977" w:rsidP="00DA7313">
            <w:pPr>
              <w:widowControl w:val="0"/>
              <w:autoSpaceDE w:val="0"/>
              <w:autoSpaceDN w:val="0"/>
              <w:adjustRightInd w:val="0"/>
              <w:jc w:val="center"/>
              <w:rPr>
                <w:sz w:val="16"/>
                <w:szCs w:val="16"/>
                <w:lang w:val="ru-RU"/>
              </w:rPr>
            </w:pPr>
          </w:p>
        </w:tc>
        <w:tc>
          <w:tcPr>
            <w:tcW w:w="531" w:type="dxa"/>
            <w:vAlign w:val="center"/>
          </w:tcPr>
          <w:p w:rsidR="00B07977" w:rsidRPr="003D3EC2" w:rsidRDefault="00B07977" w:rsidP="00DA7313">
            <w:pPr>
              <w:widowControl w:val="0"/>
              <w:autoSpaceDE w:val="0"/>
              <w:autoSpaceDN w:val="0"/>
              <w:adjustRightInd w:val="0"/>
              <w:jc w:val="center"/>
              <w:rPr>
                <w:sz w:val="16"/>
                <w:szCs w:val="16"/>
              </w:rPr>
            </w:pPr>
            <w:r>
              <w:rPr>
                <w:sz w:val="16"/>
                <w:szCs w:val="16"/>
              </w:rPr>
              <w:t>3</w:t>
            </w:r>
          </w:p>
        </w:tc>
        <w:tc>
          <w:tcPr>
            <w:tcW w:w="720" w:type="dxa"/>
            <w:gridSpan w:val="2"/>
            <w:vAlign w:val="center"/>
          </w:tcPr>
          <w:p w:rsidR="00B07977" w:rsidRPr="003D3EC2" w:rsidRDefault="00B07977" w:rsidP="00DA7313">
            <w:pPr>
              <w:widowControl w:val="0"/>
              <w:autoSpaceDE w:val="0"/>
              <w:autoSpaceDN w:val="0"/>
              <w:adjustRightInd w:val="0"/>
              <w:jc w:val="center"/>
              <w:rPr>
                <w:sz w:val="16"/>
                <w:szCs w:val="16"/>
              </w:rPr>
            </w:pPr>
            <w:r>
              <w:rPr>
                <w:sz w:val="16"/>
                <w:szCs w:val="16"/>
              </w:rPr>
              <w:t>3</w:t>
            </w:r>
          </w:p>
        </w:tc>
        <w:tc>
          <w:tcPr>
            <w:tcW w:w="567" w:type="dxa"/>
            <w:vAlign w:val="center"/>
          </w:tcPr>
          <w:p w:rsidR="00B07977" w:rsidRPr="003D3EC2" w:rsidRDefault="00B07977" w:rsidP="00DA7313">
            <w:pPr>
              <w:widowControl w:val="0"/>
              <w:autoSpaceDE w:val="0"/>
              <w:autoSpaceDN w:val="0"/>
              <w:adjustRightInd w:val="0"/>
              <w:jc w:val="center"/>
              <w:rPr>
                <w:sz w:val="16"/>
                <w:szCs w:val="16"/>
              </w:rPr>
            </w:pPr>
            <w:r>
              <w:rPr>
                <w:sz w:val="16"/>
                <w:szCs w:val="16"/>
              </w:rPr>
              <w:t>3</w:t>
            </w:r>
          </w:p>
        </w:tc>
      </w:tr>
      <w:tr w:rsidR="00B07977" w:rsidRPr="0092387E" w:rsidTr="00DA7313">
        <w:trPr>
          <w:trHeight w:val="52"/>
        </w:trPr>
        <w:tc>
          <w:tcPr>
            <w:tcW w:w="4316" w:type="dxa"/>
            <w:gridSpan w:val="2"/>
          </w:tcPr>
          <w:p w:rsidR="00B07977" w:rsidRPr="003D3EC2" w:rsidRDefault="00B07977" w:rsidP="00DA7313">
            <w:pPr>
              <w:widowControl w:val="0"/>
              <w:autoSpaceDE w:val="0"/>
              <w:autoSpaceDN w:val="0"/>
              <w:adjustRightInd w:val="0"/>
              <w:rPr>
                <w:sz w:val="16"/>
                <w:szCs w:val="16"/>
              </w:rPr>
            </w:pPr>
            <w:r w:rsidRPr="003D3EC2">
              <w:rPr>
                <w:sz w:val="16"/>
                <w:szCs w:val="16"/>
              </w:rPr>
              <w:t xml:space="preserve"> в том числе: Кубановедение</w:t>
            </w:r>
          </w:p>
        </w:tc>
        <w:tc>
          <w:tcPr>
            <w:tcW w:w="545" w:type="dxa"/>
            <w:vAlign w:val="center"/>
          </w:tcPr>
          <w:p w:rsidR="00B07977" w:rsidRPr="008C33AF" w:rsidRDefault="00B07977" w:rsidP="00DA7313">
            <w:pPr>
              <w:widowControl w:val="0"/>
              <w:autoSpaceDE w:val="0"/>
              <w:autoSpaceDN w:val="0"/>
              <w:adjustRightInd w:val="0"/>
              <w:jc w:val="center"/>
              <w:rPr>
                <w:sz w:val="16"/>
                <w:szCs w:val="16"/>
              </w:rPr>
            </w:pPr>
          </w:p>
        </w:tc>
        <w:tc>
          <w:tcPr>
            <w:tcW w:w="428" w:type="dxa"/>
            <w:vAlign w:val="center"/>
          </w:tcPr>
          <w:p w:rsidR="00B07977" w:rsidRPr="008C33AF" w:rsidRDefault="00B07977" w:rsidP="00DA7313">
            <w:pPr>
              <w:widowControl w:val="0"/>
              <w:autoSpaceDE w:val="0"/>
              <w:autoSpaceDN w:val="0"/>
              <w:adjustRightInd w:val="0"/>
              <w:jc w:val="center"/>
              <w:rPr>
                <w:sz w:val="16"/>
                <w:szCs w:val="16"/>
              </w:rPr>
            </w:pPr>
          </w:p>
        </w:tc>
        <w:tc>
          <w:tcPr>
            <w:tcW w:w="531" w:type="dxa"/>
            <w:vAlign w:val="center"/>
          </w:tcPr>
          <w:p w:rsidR="00B07977" w:rsidRPr="008C33AF" w:rsidRDefault="00B07977" w:rsidP="00DA7313">
            <w:pPr>
              <w:widowControl w:val="0"/>
              <w:autoSpaceDE w:val="0"/>
              <w:autoSpaceDN w:val="0"/>
              <w:adjustRightInd w:val="0"/>
              <w:jc w:val="center"/>
              <w:rPr>
                <w:b/>
                <w:sz w:val="16"/>
                <w:szCs w:val="16"/>
              </w:rPr>
            </w:pPr>
          </w:p>
        </w:tc>
        <w:tc>
          <w:tcPr>
            <w:tcW w:w="426" w:type="dxa"/>
            <w:vAlign w:val="center"/>
          </w:tcPr>
          <w:p w:rsidR="00B07977" w:rsidRPr="008C33AF" w:rsidRDefault="00B07977" w:rsidP="00DA7313">
            <w:pPr>
              <w:widowControl w:val="0"/>
              <w:autoSpaceDE w:val="0"/>
              <w:autoSpaceDN w:val="0"/>
              <w:adjustRightInd w:val="0"/>
              <w:jc w:val="center"/>
              <w:rPr>
                <w:b/>
                <w:sz w:val="16"/>
                <w:szCs w:val="16"/>
              </w:rPr>
            </w:pPr>
          </w:p>
        </w:tc>
        <w:tc>
          <w:tcPr>
            <w:tcW w:w="531" w:type="dxa"/>
            <w:vAlign w:val="center"/>
          </w:tcPr>
          <w:p w:rsidR="00B07977" w:rsidRPr="003D3EC2" w:rsidRDefault="00B07977" w:rsidP="00DA7313">
            <w:pPr>
              <w:widowControl w:val="0"/>
              <w:autoSpaceDE w:val="0"/>
              <w:autoSpaceDN w:val="0"/>
              <w:adjustRightInd w:val="0"/>
              <w:jc w:val="center"/>
              <w:rPr>
                <w:sz w:val="16"/>
                <w:szCs w:val="16"/>
              </w:rPr>
            </w:pPr>
          </w:p>
        </w:tc>
        <w:tc>
          <w:tcPr>
            <w:tcW w:w="424" w:type="dxa"/>
            <w:vAlign w:val="center"/>
          </w:tcPr>
          <w:p w:rsidR="00B07977" w:rsidRPr="003D3EC2" w:rsidRDefault="00B07977" w:rsidP="00DA7313">
            <w:pPr>
              <w:widowControl w:val="0"/>
              <w:autoSpaceDE w:val="0"/>
              <w:autoSpaceDN w:val="0"/>
              <w:adjustRightInd w:val="0"/>
              <w:jc w:val="center"/>
              <w:rPr>
                <w:sz w:val="16"/>
                <w:szCs w:val="16"/>
              </w:rPr>
            </w:pPr>
          </w:p>
        </w:tc>
        <w:tc>
          <w:tcPr>
            <w:tcW w:w="444" w:type="dxa"/>
            <w:vAlign w:val="center"/>
          </w:tcPr>
          <w:p w:rsidR="00B07977" w:rsidRPr="003D3EC2" w:rsidRDefault="00B07977" w:rsidP="00DA7313">
            <w:pPr>
              <w:widowControl w:val="0"/>
              <w:autoSpaceDE w:val="0"/>
              <w:autoSpaceDN w:val="0"/>
              <w:adjustRightInd w:val="0"/>
              <w:jc w:val="center"/>
              <w:rPr>
                <w:sz w:val="16"/>
                <w:szCs w:val="16"/>
              </w:rPr>
            </w:pPr>
          </w:p>
        </w:tc>
        <w:tc>
          <w:tcPr>
            <w:tcW w:w="426" w:type="dxa"/>
            <w:vAlign w:val="center"/>
          </w:tcPr>
          <w:p w:rsidR="00B07977" w:rsidRPr="003D3EC2" w:rsidRDefault="00B07977" w:rsidP="00DA7313">
            <w:pPr>
              <w:widowControl w:val="0"/>
              <w:autoSpaceDE w:val="0"/>
              <w:autoSpaceDN w:val="0"/>
              <w:adjustRightInd w:val="0"/>
              <w:jc w:val="center"/>
              <w:rPr>
                <w:sz w:val="16"/>
                <w:szCs w:val="16"/>
              </w:rPr>
            </w:pPr>
          </w:p>
        </w:tc>
        <w:tc>
          <w:tcPr>
            <w:tcW w:w="531" w:type="dxa"/>
            <w:vAlign w:val="center"/>
          </w:tcPr>
          <w:p w:rsidR="00B07977" w:rsidRPr="003D3EC2" w:rsidRDefault="00B07977" w:rsidP="00DA7313">
            <w:pPr>
              <w:widowControl w:val="0"/>
              <w:autoSpaceDE w:val="0"/>
              <w:autoSpaceDN w:val="0"/>
              <w:adjustRightInd w:val="0"/>
              <w:jc w:val="center"/>
              <w:rPr>
                <w:sz w:val="16"/>
                <w:szCs w:val="16"/>
              </w:rPr>
            </w:pPr>
            <w:r>
              <w:rPr>
                <w:sz w:val="16"/>
                <w:szCs w:val="16"/>
              </w:rPr>
              <w:t>1</w:t>
            </w:r>
          </w:p>
        </w:tc>
        <w:tc>
          <w:tcPr>
            <w:tcW w:w="720" w:type="dxa"/>
            <w:gridSpan w:val="2"/>
            <w:vAlign w:val="center"/>
          </w:tcPr>
          <w:p w:rsidR="00B07977" w:rsidRPr="003D3EC2" w:rsidRDefault="00B07977" w:rsidP="00DA7313">
            <w:pPr>
              <w:widowControl w:val="0"/>
              <w:autoSpaceDE w:val="0"/>
              <w:autoSpaceDN w:val="0"/>
              <w:adjustRightInd w:val="0"/>
              <w:jc w:val="center"/>
              <w:rPr>
                <w:sz w:val="16"/>
                <w:szCs w:val="16"/>
              </w:rPr>
            </w:pPr>
            <w:r>
              <w:rPr>
                <w:sz w:val="16"/>
                <w:szCs w:val="16"/>
              </w:rPr>
              <w:t>1</w:t>
            </w:r>
          </w:p>
        </w:tc>
        <w:tc>
          <w:tcPr>
            <w:tcW w:w="567" w:type="dxa"/>
            <w:vAlign w:val="center"/>
          </w:tcPr>
          <w:p w:rsidR="00B07977" w:rsidRPr="003D3EC2" w:rsidRDefault="00B07977" w:rsidP="00DA7313">
            <w:pPr>
              <w:widowControl w:val="0"/>
              <w:autoSpaceDE w:val="0"/>
              <w:autoSpaceDN w:val="0"/>
              <w:adjustRightInd w:val="0"/>
              <w:jc w:val="center"/>
              <w:rPr>
                <w:sz w:val="16"/>
                <w:szCs w:val="16"/>
              </w:rPr>
            </w:pPr>
            <w:r>
              <w:rPr>
                <w:sz w:val="16"/>
                <w:szCs w:val="16"/>
              </w:rPr>
              <w:t>1</w:t>
            </w:r>
          </w:p>
        </w:tc>
      </w:tr>
      <w:tr w:rsidR="00B07977" w:rsidRPr="0092387E" w:rsidTr="00DA7313">
        <w:trPr>
          <w:trHeight w:val="52"/>
        </w:trPr>
        <w:tc>
          <w:tcPr>
            <w:tcW w:w="4316" w:type="dxa"/>
            <w:gridSpan w:val="2"/>
          </w:tcPr>
          <w:p w:rsidR="00B07977" w:rsidRPr="003D3EC2" w:rsidRDefault="00B07977" w:rsidP="00DA7313">
            <w:pPr>
              <w:widowControl w:val="0"/>
              <w:autoSpaceDE w:val="0"/>
              <w:autoSpaceDN w:val="0"/>
              <w:adjustRightInd w:val="0"/>
              <w:rPr>
                <w:sz w:val="16"/>
                <w:szCs w:val="16"/>
              </w:rPr>
            </w:pPr>
            <w:r w:rsidRPr="003D3EC2">
              <w:rPr>
                <w:sz w:val="16"/>
                <w:szCs w:val="16"/>
              </w:rPr>
              <w:t>Проектная и исследовательская деятельность</w:t>
            </w:r>
          </w:p>
        </w:tc>
        <w:tc>
          <w:tcPr>
            <w:tcW w:w="545" w:type="dxa"/>
            <w:vAlign w:val="center"/>
          </w:tcPr>
          <w:p w:rsidR="00B07977" w:rsidRPr="008C33AF" w:rsidRDefault="00B07977" w:rsidP="00DA7313">
            <w:pPr>
              <w:widowControl w:val="0"/>
              <w:autoSpaceDE w:val="0"/>
              <w:autoSpaceDN w:val="0"/>
              <w:adjustRightInd w:val="0"/>
              <w:jc w:val="center"/>
              <w:rPr>
                <w:sz w:val="16"/>
                <w:szCs w:val="16"/>
              </w:rPr>
            </w:pPr>
          </w:p>
        </w:tc>
        <w:tc>
          <w:tcPr>
            <w:tcW w:w="428" w:type="dxa"/>
            <w:vAlign w:val="center"/>
          </w:tcPr>
          <w:p w:rsidR="00B07977" w:rsidRPr="008C33AF" w:rsidRDefault="00B07977" w:rsidP="00DA7313">
            <w:pPr>
              <w:widowControl w:val="0"/>
              <w:autoSpaceDE w:val="0"/>
              <w:autoSpaceDN w:val="0"/>
              <w:adjustRightInd w:val="0"/>
              <w:jc w:val="center"/>
              <w:rPr>
                <w:sz w:val="16"/>
                <w:szCs w:val="16"/>
              </w:rPr>
            </w:pPr>
          </w:p>
        </w:tc>
        <w:tc>
          <w:tcPr>
            <w:tcW w:w="531" w:type="dxa"/>
            <w:vAlign w:val="center"/>
          </w:tcPr>
          <w:p w:rsidR="00B07977" w:rsidRPr="008C33AF" w:rsidRDefault="00B07977" w:rsidP="00DA7313">
            <w:pPr>
              <w:widowControl w:val="0"/>
              <w:autoSpaceDE w:val="0"/>
              <w:autoSpaceDN w:val="0"/>
              <w:adjustRightInd w:val="0"/>
              <w:jc w:val="center"/>
              <w:rPr>
                <w:b/>
                <w:sz w:val="16"/>
                <w:szCs w:val="16"/>
              </w:rPr>
            </w:pPr>
          </w:p>
        </w:tc>
        <w:tc>
          <w:tcPr>
            <w:tcW w:w="426" w:type="dxa"/>
            <w:vAlign w:val="center"/>
          </w:tcPr>
          <w:p w:rsidR="00B07977" w:rsidRPr="008C33AF" w:rsidRDefault="00B07977" w:rsidP="00DA7313">
            <w:pPr>
              <w:widowControl w:val="0"/>
              <w:autoSpaceDE w:val="0"/>
              <w:autoSpaceDN w:val="0"/>
              <w:adjustRightInd w:val="0"/>
              <w:jc w:val="center"/>
              <w:rPr>
                <w:b/>
                <w:sz w:val="16"/>
                <w:szCs w:val="16"/>
              </w:rPr>
            </w:pPr>
          </w:p>
        </w:tc>
        <w:tc>
          <w:tcPr>
            <w:tcW w:w="531" w:type="dxa"/>
            <w:vAlign w:val="center"/>
          </w:tcPr>
          <w:p w:rsidR="00B07977" w:rsidRPr="003D3EC2" w:rsidRDefault="00B07977" w:rsidP="00DA7313">
            <w:pPr>
              <w:widowControl w:val="0"/>
              <w:autoSpaceDE w:val="0"/>
              <w:autoSpaceDN w:val="0"/>
              <w:adjustRightInd w:val="0"/>
              <w:jc w:val="center"/>
              <w:rPr>
                <w:sz w:val="16"/>
                <w:szCs w:val="16"/>
              </w:rPr>
            </w:pPr>
          </w:p>
        </w:tc>
        <w:tc>
          <w:tcPr>
            <w:tcW w:w="424" w:type="dxa"/>
            <w:vAlign w:val="center"/>
          </w:tcPr>
          <w:p w:rsidR="00B07977" w:rsidRPr="003D3EC2" w:rsidRDefault="00B07977" w:rsidP="00DA7313">
            <w:pPr>
              <w:widowControl w:val="0"/>
              <w:autoSpaceDE w:val="0"/>
              <w:autoSpaceDN w:val="0"/>
              <w:adjustRightInd w:val="0"/>
              <w:jc w:val="center"/>
              <w:rPr>
                <w:sz w:val="16"/>
                <w:szCs w:val="16"/>
              </w:rPr>
            </w:pPr>
          </w:p>
        </w:tc>
        <w:tc>
          <w:tcPr>
            <w:tcW w:w="444" w:type="dxa"/>
            <w:vAlign w:val="center"/>
          </w:tcPr>
          <w:p w:rsidR="00B07977" w:rsidRPr="003D3EC2" w:rsidRDefault="00B07977" w:rsidP="00DA7313">
            <w:pPr>
              <w:widowControl w:val="0"/>
              <w:autoSpaceDE w:val="0"/>
              <w:autoSpaceDN w:val="0"/>
              <w:adjustRightInd w:val="0"/>
              <w:jc w:val="center"/>
              <w:rPr>
                <w:sz w:val="16"/>
                <w:szCs w:val="16"/>
              </w:rPr>
            </w:pPr>
          </w:p>
        </w:tc>
        <w:tc>
          <w:tcPr>
            <w:tcW w:w="426" w:type="dxa"/>
            <w:vAlign w:val="center"/>
          </w:tcPr>
          <w:p w:rsidR="00B07977" w:rsidRPr="003D3EC2" w:rsidRDefault="00B07977" w:rsidP="00DA7313">
            <w:pPr>
              <w:widowControl w:val="0"/>
              <w:autoSpaceDE w:val="0"/>
              <w:autoSpaceDN w:val="0"/>
              <w:adjustRightInd w:val="0"/>
              <w:jc w:val="center"/>
              <w:rPr>
                <w:sz w:val="16"/>
                <w:szCs w:val="16"/>
              </w:rPr>
            </w:pPr>
          </w:p>
        </w:tc>
        <w:tc>
          <w:tcPr>
            <w:tcW w:w="531" w:type="dxa"/>
            <w:vAlign w:val="center"/>
          </w:tcPr>
          <w:p w:rsidR="00B07977" w:rsidRPr="003D3EC2" w:rsidRDefault="00B07977" w:rsidP="00DA7313">
            <w:pPr>
              <w:widowControl w:val="0"/>
              <w:autoSpaceDE w:val="0"/>
              <w:autoSpaceDN w:val="0"/>
              <w:adjustRightInd w:val="0"/>
              <w:jc w:val="center"/>
              <w:rPr>
                <w:sz w:val="16"/>
                <w:szCs w:val="16"/>
              </w:rPr>
            </w:pPr>
            <w:r>
              <w:rPr>
                <w:sz w:val="16"/>
                <w:szCs w:val="16"/>
              </w:rPr>
              <w:t>1</w:t>
            </w:r>
          </w:p>
        </w:tc>
        <w:tc>
          <w:tcPr>
            <w:tcW w:w="720" w:type="dxa"/>
            <w:gridSpan w:val="2"/>
            <w:vAlign w:val="center"/>
          </w:tcPr>
          <w:p w:rsidR="00B07977" w:rsidRPr="003D3EC2" w:rsidRDefault="00B07977" w:rsidP="00DA7313">
            <w:pPr>
              <w:widowControl w:val="0"/>
              <w:autoSpaceDE w:val="0"/>
              <w:autoSpaceDN w:val="0"/>
              <w:adjustRightInd w:val="0"/>
              <w:jc w:val="center"/>
              <w:rPr>
                <w:sz w:val="16"/>
                <w:szCs w:val="16"/>
              </w:rPr>
            </w:pPr>
            <w:r>
              <w:rPr>
                <w:sz w:val="16"/>
                <w:szCs w:val="16"/>
              </w:rPr>
              <w:t>1</w:t>
            </w:r>
          </w:p>
        </w:tc>
        <w:tc>
          <w:tcPr>
            <w:tcW w:w="567" w:type="dxa"/>
            <w:vAlign w:val="center"/>
          </w:tcPr>
          <w:p w:rsidR="00B07977" w:rsidRPr="003D3EC2" w:rsidRDefault="00B07977" w:rsidP="00DA7313">
            <w:pPr>
              <w:widowControl w:val="0"/>
              <w:autoSpaceDE w:val="0"/>
              <w:autoSpaceDN w:val="0"/>
              <w:adjustRightInd w:val="0"/>
              <w:jc w:val="center"/>
              <w:rPr>
                <w:sz w:val="16"/>
                <w:szCs w:val="16"/>
              </w:rPr>
            </w:pPr>
            <w:r>
              <w:rPr>
                <w:sz w:val="16"/>
                <w:szCs w:val="16"/>
              </w:rPr>
              <w:t>1</w:t>
            </w:r>
          </w:p>
        </w:tc>
      </w:tr>
      <w:tr w:rsidR="00B07977" w:rsidRPr="0092387E" w:rsidTr="00DA7313">
        <w:trPr>
          <w:trHeight w:val="52"/>
        </w:trPr>
        <w:tc>
          <w:tcPr>
            <w:tcW w:w="4316" w:type="dxa"/>
            <w:gridSpan w:val="2"/>
          </w:tcPr>
          <w:p w:rsidR="00B07977" w:rsidRPr="003D3EC2" w:rsidRDefault="00B07977" w:rsidP="00DA7313">
            <w:pPr>
              <w:widowControl w:val="0"/>
              <w:autoSpaceDE w:val="0"/>
              <w:autoSpaceDN w:val="0"/>
              <w:adjustRightInd w:val="0"/>
              <w:rPr>
                <w:sz w:val="16"/>
                <w:szCs w:val="16"/>
              </w:rPr>
            </w:pPr>
            <w:r w:rsidRPr="003D3EC2">
              <w:rPr>
                <w:sz w:val="16"/>
                <w:szCs w:val="16"/>
              </w:rPr>
              <w:t>Профориентационные курсы:</w:t>
            </w:r>
          </w:p>
        </w:tc>
        <w:tc>
          <w:tcPr>
            <w:tcW w:w="545" w:type="dxa"/>
            <w:vAlign w:val="center"/>
          </w:tcPr>
          <w:p w:rsidR="00B07977" w:rsidRPr="008C33AF" w:rsidRDefault="00B07977" w:rsidP="00DA7313">
            <w:pPr>
              <w:widowControl w:val="0"/>
              <w:autoSpaceDE w:val="0"/>
              <w:autoSpaceDN w:val="0"/>
              <w:adjustRightInd w:val="0"/>
              <w:jc w:val="center"/>
              <w:rPr>
                <w:sz w:val="16"/>
                <w:szCs w:val="16"/>
              </w:rPr>
            </w:pPr>
          </w:p>
        </w:tc>
        <w:tc>
          <w:tcPr>
            <w:tcW w:w="428" w:type="dxa"/>
            <w:vAlign w:val="center"/>
          </w:tcPr>
          <w:p w:rsidR="00B07977" w:rsidRPr="008C33AF" w:rsidRDefault="00B07977" w:rsidP="00DA7313">
            <w:pPr>
              <w:widowControl w:val="0"/>
              <w:autoSpaceDE w:val="0"/>
              <w:autoSpaceDN w:val="0"/>
              <w:adjustRightInd w:val="0"/>
              <w:jc w:val="center"/>
              <w:rPr>
                <w:sz w:val="16"/>
                <w:szCs w:val="16"/>
              </w:rPr>
            </w:pPr>
          </w:p>
        </w:tc>
        <w:tc>
          <w:tcPr>
            <w:tcW w:w="531" w:type="dxa"/>
            <w:vAlign w:val="center"/>
          </w:tcPr>
          <w:p w:rsidR="00B07977" w:rsidRPr="008C33AF" w:rsidRDefault="00B07977" w:rsidP="00DA7313">
            <w:pPr>
              <w:widowControl w:val="0"/>
              <w:autoSpaceDE w:val="0"/>
              <w:autoSpaceDN w:val="0"/>
              <w:adjustRightInd w:val="0"/>
              <w:jc w:val="center"/>
              <w:rPr>
                <w:b/>
                <w:sz w:val="16"/>
                <w:szCs w:val="16"/>
              </w:rPr>
            </w:pPr>
          </w:p>
        </w:tc>
        <w:tc>
          <w:tcPr>
            <w:tcW w:w="426" w:type="dxa"/>
            <w:vAlign w:val="center"/>
          </w:tcPr>
          <w:p w:rsidR="00B07977" w:rsidRPr="008C33AF" w:rsidRDefault="00B07977" w:rsidP="00DA7313">
            <w:pPr>
              <w:widowControl w:val="0"/>
              <w:autoSpaceDE w:val="0"/>
              <w:autoSpaceDN w:val="0"/>
              <w:adjustRightInd w:val="0"/>
              <w:jc w:val="center"/>
              <w:rPr>
                <w:b/>
                <w:sz w:val="16"/>
                <w:szCs w:val="16"/>
              </w:rPr>
            </w:pPr>
          </w:p>
        </w:tc>
        <w:tc>
          <w:tcPr>
            <w:tcW w:w="531" w:type="dxa"/>
            <w:vAlign w:val="center"/>
          </w:tcPr>
          <w:p w:rsidR="00B07977" w:rsidRPr="003D3EC2" w:rsidRDefault="00B07977" w:rsidP="00DA7313">
            <w:pPr>
              <w:widowControl w:val="0"/>
              <w:autoSpaceDE w:val="0"/>
              <w:autoSpaceDN w:val="0"/>
              <w:adjustRightInd w:val="0"/>
              <w:jc w:val="center"/>
              <w:rPr>
                <w:sz w:val="16"/>
                <w:szCs w:val="16"/>
              </w:rPr>
            </w:pPr>
          </w:p>
        </w:tc>
        <w:tc>
          <w:tcPr>
            <w:tcW w:w="424" w:type="dxa"/>
            <w:vAlign w:val="center"/>
          </w:tcPr>
          <w:p w:rsidR="00B07977" w:rsidRPr="003D3EC2" w:rsidRDefault="00B07977" w:rsidP="00DA7313">
            <w:pPr>
              <w:widowControl w:val="0"/>
              <w:autoSpaceDE w:val="0"/>
              <w:autoSpaceDN w:val="0"/>
              <w:adjustRightInd w:val="0"/>
              <w:jc w:val="center"/>
              <w:rPr>
                <w:sz w:val="16"/>
                <w:szCs w:val="16"/>
              </w:rPr>
            </w:pPr>
          </w:p>
        </w:tc>
        <w:tc>
          <w:tcPr>
            <w:tcW w:w="444" w:type="dxa"/>
            <w:vAlign w:val="center"/>
          </w:tcPr>
          <w:p w:rsidR="00B07977" w:rsidRPr="003D3EC2" w:rsidRDefault="00B07977" w:rsidP="00DA7313">
            <w:pPr>
              <w:widowControl w:val="0"/>
              <w:autoSpaceDE w:val="0"/>
              <w:autoSpaceDN w:val="0"/>
              <w:adjustRightInd w:val="0"/>
              <w:jc w:val="center"/>
              <w:rPr>
                <w:sz w:val="16"/>
                <w:szCs w:val="16"/>
              </w:rPr>
            </w:pPr>
          </w:p>
        </w:tc>
        <w:tc>
          <w:tcPr>
            <w:tcW w:w="426" w:type="dxa"/>
            <w:vAlign w:val="center"/>
          </w:tcPr>
          <w:p w:rsidR="00B07977" w:rsidRPr="003D3EC2" w:rsidRDefault="00B07977" w:rsidP="00DA7313">
            <w:pPr>
              <w:widowControl w:val="0"/>
              <w:autoSpaceDE w:val="0"/>
              <w:autoSpaceDN w:val="0"/>
              <w:adjustRightInd w:val="0"/>
              <w:jc w:val="center"/>
              <w:rPr>
                <w:sz w:val="16"/>
                <w:szCs w:val="16"/>
              </w:rPr>
            </w:pPr>
          </w:p>
        </w:tc>
        <w:tc>
          <w:tcPr>
            <w:tcW w:w="531" w:type="dxa"/>
            <w:vAlign w:val="center"/>
          </w:tcPr>
          <w:p w:rsidR="00B07977" w:rsidRPr="003D3EC2" w:rsidRDefault="00B07977" w:rsidP="00DA7313">
            <w:pPr>
              <w:widowControl w:val="0"/>
              <w:autoSpaceDE w:val="0"/>
              <w:autoSpaceDN w:val="0"/>
              <w:adjustRightInd w:val="0"/>
              <w:jc w:val="center"/>
              <w:rPr>
                <w:sz w:val="16"/>
                <w:szCs w:val="16"/>
              </w:rPr>
            </w:pPr>
            <w:r>
              <w:rPr>
                <w:sz w:val="16"/>
                <w:szCs w:val="16"/>
              </w:rPr>
              <w:t>1</w:t>
            </w:r>
          </w:p>
        </w:tc>
        <w:tc>
          <w:tcPr>
            <w:tcW w:w="720" w:type="dxa"/>
            <w:gridSpan w:val="2"/>
            <w:vAlign w:val="center"/>
          </w:tcPr>
          <w:p w:rsidR="00B07977" w:rsidRPr="003D3EC2" w:rsidRDefault="00B07977" w:rsidP="00DA7313">
            <w:pPr>
              <w:widowControl w:val="0"/>
              <w:autoSpaceDE w:val="0"/>
              <w:autoSpaceDN w:val="0"/>
              <w:adjustRightInd w:val="0"/>
              <w:jc w:val="center"/>
              <w:rPr>
                <w:sz w:val="16"/>
                <w:szCs w:val="16"/>
              </w:rPr>
            </w:pPr>
            <w:r>
              <w:rPr>
                <w:sz w:val="16"/>
                <w:szCs w:val="16"/>
              </w:rPr>
              <w:t>1</w:t>
            </w:r>
          </w:p>
        </w:tc>
        <w:tc>
          <w:tcPr>
            <w:tcW w:w="567" w:type="dxa"/>
            <w:vAlign w:val="center"/>
          </w:tcPr>
          <w:p w:rsidR="00B07977" w:rsidRPr="003D3EC2" w:rsidRDefault="00B07977" w:rsidP="00DA7313">
            <w:pPr>
              <w:widowControl w:val="0"/>
              <w:autoSpaceDE w:val="0"/>
              <w:autoSpaceDN w:val="0"/>
              <w:adjustRightInd w:val="0"/>
              <w:jc w:val="center"/>
              <w:rPr>
                <w:sz w:val="16"/>
                <w:szCs w:val="16"/>
              </w:rPr>
            </w:pPr>
            <w:r>
              <w:rPr>
                <w:sz w:val="16"/>
                <w:szCs w:val="16"/>
              </w:rPr>
              <w:t>1</w:t>
            </w:r>
          </w:p>
        </w:tc>
      </w:tr>
      <w:tr w:rsidR="00B07977" w:rsidRPr="0092387E" w:rsidTr="00DA7313">
        <w:trPr>
          <w:trHeight w:val="52"/>
        </w:trPr>
        <w:tc>
          <w:tcPr>
            <w:tcW w:w="4316" w:type="dxa"/>
            <w:gridSpan w:val="2"/>
          </w:tcPr>
          <w:p w:rsidR="00B07977" w:rsidRPr="003D3EC2" w:rsidRDefault="00B07977" w:rsidP="00DA7313">
            <w:pPr>
              <w:widowControl w:val="0"/>
              <w:autoSpaceDE w:val="0"/>
              <w:autoSpaceDN w:val="0"/>
              <w:adjustRightInd w:val="0"/>
              <w:rPr>
                <w:sz w:val="16"/>
                <w:szCs w:val="16"/>
              </w:rPr>
            </w:pPr>
            <w:r w:rsidRPr="003D3EC2">
              <w:rPr>
                <w:b/>
                <w:bCs/>
                <w:iCs/>
                <w:sz w:val="16"/>
                <w:szCs w:val="16"/>
              </w:rPr>
              <w:t>Предметные:</w:t>
            </w:r>
          </w:p>
        </w:tc>
        <w:tc>
          <w:tcPr>
            <w:tcW w:w="5573" w:type="dxa"/>
            <w:gridSpan w:val="12"/>
            <w:vAlign w:val="center"/>
          </w:tcPr>
          <w:p w:rsidR="00B07977" w:rsidRPr="008C33AF" w:rsidRDefault="00B07977" w:rsidP="00DA7313">
            <w:pPr>
              <w:widowControl w:val="0"/>
              <w:autoSpaceDE w:val="0"/>
              <w:autoSpaceDN w:val="0"/>
              <w:adjustRightInd w:val="0"/>
              <w:jc w:val="center"/>
              <w:rPr>
                <w:b/>
                <w:sz w:val="16"/>
                <w:szCs w:val="16"/>
              </w:rPr>
            </w:pPr>
          </w:p>
        </w:tc>
      </w:tr>
      <w:tr w:rsidR="00B07977" w:rsidRPr="0092387E" w:rsidTr="00DA7313">
        <w:trPr>
          <w:trHeight w:val="52"/>
        </w:trPr>
        <w:tc>
          <w:tcPr>
            <w:tcW w:w="4316" w:type="dxa"/>
            <w:gridSpan w:val="2"/>
          </w:tcPr>
          <w:p w:rsidR="00B07977" w:rsidRPr="00B07977" w:rsidRDefault="00B07977" w:rsidP="00DA7313">
            <w:pPr>
              <w:widowControl w:val="0"/>
              <w:autoSpaceDE w:val="0"/>
              <w:autoSpaceDN w:val="0"/>
              <w:adjustRightInd w:val="0"/>
              <w:rPr>
                <w:sz w:val="16"/>
                <w:szCs w:val="16"/>
                <w:lang w:val="ru-RU"/>
              </w:rPr>
            </w:pPr>
            <w:r w:rsidRPr="00B07977">
              <w:rPr>
                <w:sz w:val="16"/>
                <w:szCs w:val="16"/>
                <w:lang w:val="ru-RU"/>
              </w:rPr>
              <w:t>Экспериментальное решение задач по химии</w:t>
            </w:r>
          </w:p>
        </w:tc>
        <w:tc>
          <w:tcPr>
            <w:tcW w:w="545" w:type="dxa"/>
            <w:vAlign w:val="center"/>
          </w:tcPr>
          <w:p w:rsidR="00B07977" w:rsidRPr="00B07977" w:rsidRDefault="00B07977" w:rsidP="00DA7313">
            <w:pPr>
              <w:widowControl w:val="0"/>
              <w:autoSpaceDE w:val="0"/>
              <w:autoSpaceDN w:val="0"/>
              <w:adjustRightInd w:val="0"/>
              <w:jc w:val="center"/>
              <w:rPr>
                <w:sz w:val="16"/>
                <w:szCs w:val="16"/>
                <w:lang w:val="ru-RU"/>
              </w:rPr>
            </w:pPr>
          </w:p>
        </w:tc>
        <w:tc>
          <w:tcPr>
            <w:tcW w:w="428" w:type="dxa"/>
            <w:vAlign w:val="center"/>
          </w:tcPr>
          <w:p w:rsidR="00B07977" w:rsidRPr="00B07977" w:rsidRDefault="00B07977" w:rsidP="00DA7313">
            <w:pPr>
              <w:widowControl w:val="0"/>
              <w:autoSpaceDE w:val="0"/>
              <w:autoSpaceDN w:val="0"/>
              <w:adjustRightInd w:val="0"/>
              <w:jc w:val="center"/>
              <w:rPr>
                <w:sz w:val="16"/>
                <w:szCs w:val="16"/>
                <w:lang w:val="ru-RU"/>
              </w:rPr>
            </w:pPr>
          </w:p>
        </w:tc>
        <w:tc>
          <w:tcPr>
            <w:tcW w:w="531" w:type="dxa"/>
            <w:vAlign w:val="center"/>
          </w:tcPr>
          <w:p w:rsidR="00B07977" w:rsidRPr="00B07977" w:rsidRDefault="00B07977" w:rsidP="00DA7313">
            <w:pPr>
              <w:widowControl w:val="0"/>
              <w:autoSpaceDE w:val="0"/>
              <w:autoSpaceDN w:val="0"/>
              <w:adjustRightInd w:val="0"/>
              <w:jc w:val="center"/>
              <w:rPr>
                <w:b/>
                <w:sz w:val="16"/>
                <w:szCs w:val="16"/>
                <w:lang w:val="ru-RU"/>
              </w:rPr>
            </w:pPr>
          </w:p>
        </w:tc>
        <w:tc>
          <w:tcPr>
            <w:tcW w:w="426" w:type="dxa"/>
            <w:vAlign w:val="center"/>
          </w:tcPr>
          <w:p w:rsidR="00B07977" w:rsidRPr="00B07977" w:rsidRDefault="00B07977" w:rsidP="00DA7313">
            <w:pPr>
              <w:widowControl w:val="0"/>
              <w:autoSpaceDE w:val="0"/>
              <w:autoSpaceDN w:val="0"/>
              <w:adjustRightInd w:val="0"/>
              <w:jc w:val="center"/>
              <w:rPr>
                <w:b/>
                <w:sz w:val="16"/>
                <w:szCs w:val="16"/>
                <w:lang w:val="ru-RU"/>
              </w:rPr>
            </w:pPr>
          </w:p>
        </w:tc>
        <w:tc>
          <w:tcPr>
            <w:tcW w:w="531" w:type="dxa"/>
            <w:vAlign w:val="center"/>
          </w:tcPr>
          <w:p w:rsidR="00B07977" w:rsidRPr="00B07977" w:rsidRDefault="00B07977" w:rsidP="00DA7313">
            <w:pPr>
              <w:widowControl w:val="0"/>
              <w:autoSpaceDE w:val="0"/>
              <w:autoSpaceDN w:val="0"/>
              <w:adjustRightInd w:val="0"/>
              <w:jc w:val="center"/>
              <w:rPr>
                <w:sz w:val="16"/>
                <w:szCs w:val="16"/>
                <w:lang w:val="ru-RU"/>
              </w:rPr>
            </w:pPr>
          </w:p>
        </w:tc>
        <w:tc>
          <w:tcPr>
            <w:tcW w:w="424" w:type="dxa"/>
            <w:vAlign w:val="center"/>
          </w:tcPr>
          <w:p w:rsidR="00B07977" w:rsidRPr="00B07977" w:rsidRDefault="00B07977" w:rsidP="00DA7313">
            <w:pPr>
              <w:widowControl w:val="0"/>
              <w:autoSpaceDE w:val="0"/>
              <w:autoSpaceDN w:val="0"/>
              <w:adjustRightInd w:val="0"/>
              <w:jc w:val="center"/>
              <w:rPr>
                <w:sz w:val="16"/>
                <w:szCs w:val="16"/>
                <w:lang w:val="ru-RU"/>
              </w:rPr>
            </w:pPr>
          </w:p>
        </w:tc>
        <w:tc>
          <w:tcPr>
            <w:tcW w:w="444" w:type="dxa"/>
            <w:vAlign w:val="center"/>
          </w:tcPr>
          <w:p w:rsidR="00B07977" w:rsidRPr="00B07977" w:rsidRDefault="00B07977" w:rsidP="00DA7313">
            <w:pPr>
              <w:widowControl w:val="0"/>
              <w:autoSpaceDE w:val="0"/>
              <w:autoSpaceDN w:val="0"/>
              <w:adjustRightInd w:val="0"/>
              <w:jc w:val="center"/>
              <w:rPr>
                <w:sz w:val="16"/>
                <w:szCs w:val="16"/>
                <w:lang w:val="ru-RU"/>
              </w:rPr>
            </w:pPr>
          </w:p>
        </w:tc>
        <w:tc>
          <w:tcPr>
            <w:tcW w:w="426" w:type="dxa"/>
            <w:vAlign w:val="center"/>
          </w:tcPr>
          <w:p w:rsidR="00B07977" w:rsidRPr="00B07977" w:rsidRDefault="00B07977" w:rsidP="00DA7313">
            <w:pPr>
              <w:widowControl w:val="0"/>
              <w:autoSpaceDE w:val="0"/>
              <w:autoSpaceDN w:val="0"/>
              <w:adjustRightInd w:val="0"/>
              <w:jc w:val="center"/>
              <w:rPr>
                <w:sz w:val="16"/>
                <w:szCs w:val="16"/>
                <w:lang w:val="ru-RU"/>
              </w:rPr>
            </w:pPr>
          </w:p>
        </w:tc>
        <w:tc>
          <w:tcPr>
            <w:tcW w:w="1251" w:type="dxa"/>
            <w:gridSpan w:val="3"/>
            <w:vAlign w:val="center"/>
          </w:tcPr>
          <w:p w:rsidR="00B07977" w:rsidRPr="003D3EC2" w:rsidRDefault="00B07977" w:rsidP="00DA7313">
            <w:pPr>
              <w:widowControl w:val="0"/>
              <w:autoSpaceDE w:val="0"/>
              <w:autoSpaceDN w:val="0"/>
              <w:adjustRightInd w:val="0"/>
              <w:jc w:val="center"/>
              <w:rPr>
                <w:sz w:val="16"/>
                <w:szCs w:val="16"/>
              </w:rPr>
            </w:pPr>
            <w:r w:rsidRPr="003D3EC2">
              <w:rPr>
                <w:sz w:val="16"/>
                <w:szCs w:val="16"/>
              </w:rPr>
              <w:t>2 гр. по 0,5 час</w:t>
            </w:r>
          </w:p>
        </w:tc>
        <w:tc>
          <w:tcPr>
            <w:tcW w:w="567" w:type="dxa"/>
            <w:vAlign w:val="center"/>
          </w:tcPr>
          <w:p w:rsidR="00B07977" w:rsidRPr="003D3EC2" w:rsidRDefault="00B07977" w:rsidP="00DA7313">
            <w:pPr>
              <w:widowControl w:val="0"/>
              <w:autoSpaceDE w:val="0"/>
              <w:autoSpaceDN w:val="0"/>
              <w:adjustRightInd w:val="0"/>
              <w:jc w:val="center"/>
              <w:rPr>
                <w:sz w:val="16"/>
                <w:szCs w:val="16"/>
              </w:rPr>
            </w:pPr>
            <w:r>
              <w:rPr>
                <w:sz w:val="16"/>
                <w:szCs w:val="16"/>
              </w:rPr>
              <w:t>1</w:t>
            </w:r>
          </w:p>
        </w:tc>
      </w:tr>
      <w:tr w:rsidR="00B07977" w:rsidRPr="0092387E" w:rsidTr="00DA7313">
        <w:trPr>
          <w:trHeight w:val="52"/>
        </w:trPr>
        <w:tc>
          <w:tcPr>
            <w:tcW w:w="4316" w:type="dxa"/>
            <w:gridSpan w:val="2"/>
          </w:tcPr>
          <w:p w:rsidR="00B07977" w:rsidRPr="003D3EC2" w:rsidRDefault="00B07977" w:rsidP="00DA7313">
            <w:pPr>
              <w:widowControl w:val="0"/>
              <w:autoSpaceDE w:val="0"/>
              <w:autoSpaceDN w:val="0"/>
              <w:adjustRightInd w:val="0"/>
              <w:rPr>
                <w:sz w:val="16"/>
                <w:szCs w:val="16"/>
              </w:rPr>
            </w:pPr>
            <w:r w:rsidRPr="003D3EC2">
              <w:rPr>
                <w:sz w:val="16"/>
                <w:szCs w:val="16"/>
              </w:rPr>
              <w:t>Современный русский язык</w:t>
            </w:r>
          </w:p>
        </w:tc>
        <w:tc>
          <w:tcPr>
            <w:tcW w:w="545" w:type="dxa"/>
            <w:vAlign w:val="center"/>
          </w:tcPr>
          <w:p w:rsidR="00B07977" w:rsidRPr="008C33AF" w:rsidRDefault="00B07977" w:rsidP="00DA7313">
            <w:pPr>
              <w:widowControl w:val="0"/>
              <w:autoSpaceDE w:val="0"/>
              <w:autoSpaceDN w:val="0"/>
              <w:adjustRightInd w:val="0"/>
              <w:jc w:val="center"/>
              <w:rPr>
                <w:sz w:val="16"/>
                <w:szCs w:val="16"/>
              </w:rPr>
            </w:pPr>
          </w:p>
        </w:tc>
        <w:tc>
          <w:tcPr>
            <w:tcW w:w="428" w:type="dxa"/>
            <w:vAlign w:val="center"/>
          </w:tcPr>
          <w:p w:rsidR="00B07977" w:rsidRPr="008C33AF" w:rsidRDefault="00B07977" w:rsidP="00DA7313">
            <w:pPr>
              <w:widowControl w:val="0"/>
              <w:autoSpaceDE w:val="0"/>
              <w:autoSpaceDN w:val="0"/>
              <w:adjustRightInd w:val="0"/>
              <w:jc w:val="center"/>
              <w:rPr>
                <w:sz w:val="16"/>
                <w:szCs w:val="16"/>
              </w:rPr>
            </w:pPr>
          </w:p>
        </w:tc>
        <w:tc>
          <w:tcPr>
            <w:tcW w:w="531" w:type="dxa"/>
            <w:vAlign w:val="center"/>
          </w:tcPr>
          <w:p w:rsidR="00B07977" w:rsidRPr="008C33AF" w:rsidRDefault="00B07977" w:rsidP="00DA7313">
            <w:pPr>
              <w:widowControl w:val="0"/>
              <w:autoSpaceDE w:val="0"/>
              <w:autoSpaceDN w:val="0"/>
              <w:adjustRightInd w:val="0"/>
              <w:jc w:val="center"/>
              <w:rPr>
                <w:b/>
                <w:sz w:val="16"/>
                <w:szCs w:val="16"/>
              </w:rPr>
            </w:pPr>
          </w:p>
        </w:tc>
        <w:tc>
          <w:tcPr>
            <w:tcW w:w="426" w:type="dxa"/>
            <w:vAlign w:val="center"/>
          </w:tcPr>
          <w:p w:rsidR="00B07977" w:rsidRPr="008C33AF" w:rsidRDefault="00B07977" w:rsidP="00DA7313">
            <w:pPr>
              <w:widowControl w:val="0"/>
              <w:autoSpaceDE w:val="0"/>
              <w:autoSpaceDN w:val="0"/>
              <w:adjustRightInd w:val="0"/>
              <w:jc w:val="center"/>
              <w:rPr>
                <w:b/>
                <w:sz w:val="16"/>
                <w:szCs w:val="16"/>
              </w:rPr>
            </w:pPr>
          </w:p>
        </w:tc>
        <w:tc>
          <w:tcPr>
            <w:tcW w:w="531" w:type="dxa"/>
            <w:vAlign w:val="center"/>
          </w:tcPr>
          <w:p w:rsidR="00B07977" w:rsidRPr="003D3EC2" w:rsidRDefault="00B07977" w:rsidP="00DA7313">
            <w:pPr>
              <w:widowControl w:val="0"/>
              <w:autoSpaceDE w:val="0"/>
              <w:autoSpaceDN w:val="0"/>
              <w:adjustRightInd w:val="0"/>
              <w:jc w:val="center"/>
              <w:rPr>
                <w:sz w:val="16"/>
                <w:szCs w:val="16"/>
              </w:rPr>
            </w:pPr>
          </w:p>
        </w:tc>
        <w:tc>
          <w:tcPr>
            <w:tcW w:w="424" w:type="dxa"/>
            <w:vAlign w:val="center"/>
          </w:tcPr>
          <w:p w:rsidR="00B07977" w:rsidRPr="003D3EC2" w:rsidRDefault="00B07977" w:rsidP="00DA7313">
            <w:pPr>
              <w:widowControl w:val="0"/>
              <w:autoSpaceDE w:val="0"/>
              <w:autoSpaceDN w:val="0"/>
              <w:adjustRightInd w:val="0"/>
              <w:jc w:val="center"/>
              <w:rPr>
                <w:sz w:val="16"/>
                <w:szCs w:val="16"/>
              </w:rPr>
            </w:pPr>
          </w:p>
        </w:tc>
        <w:tc>
          <w:tcPr>
            <w:tcW w:w="444" w:type="dxa"/>
            <w:vAlign w:val="center"/>
          </w:tcPr>
          <w:p w:rsidR="00B07977" w:rsidRPr="003D3EC2" w:rsidRDefault="00B07977" w:rsidP="00DA7313">
            <w:pPr>
              <w:widowControl w:val="0"/>
              <w:autoSpaceDE w:val="0"/>
              <w:autoSpaceDN w:val="0"/>
              <w:adjustRightInd w:val="0"/>
              <w:jc w:val="center"/>
              <w:rPr>
                <w:sz w:val="16"/>
                <w:szCs w:val="16"/>
              </w:rPr>
            </w:pPr>
          </w:p>
        </w:tc>
        <w:tc>
          <w:tcPr>
            <w:tcW w:w="426" w:type="dxa"/>
            <w:vAlign w:val="center"/>
          </w:tcPr>
          <w:p w:rsidR="00B07977" w:rsidRPr="003D3EC2" w:rsidRDefault="00B07977" w:rsidP="00DA7313">
            <w:pPr>
              <w:widowControl w:val="0"/>
              <w:autoSpaceDE w:val="0"/>
              <w:autoSpaceDN w:val="0"/>
              <w:adjustRightInd w:val="0"/>
              <w:jc w:val="center"/>
              <w:rPr>
                <w:sz w:val="16"/>
                <w:szCs w:val="16"/>
              </w:rPr>
            </w:pPr>
          </w:p>
        </w:tc>
        <w:tc>
          <w:tcPr>
            <w:tcW w:w="1251" w:type="dxa"/>
            <w:gridSpan w:val="3"/>
            <w:vAlign w:val="center"/>
          </w:tcPr>
          <w:p w:rsidR="00B07977" w:rsidRPr="003D3EC2" w:rsidRDefault="00B07977" w:rsidP="00DA7313">
            <w:pPr>
              <w:widowControl w:val="0"/>
              <w:autoSpaceDE w:val="0"/>
              <w:autoSpaceDN w:val="0"/>
              <w:adjustRightInd w:val="0"/>
              <w:jc w:val="center"/>
              <w:rPr>
                <w:sz w:val="16"/>
                <w:szCs w:val="16"/>
              </w:rPr>
            </w:pPr>
            <w:r w:rsidRPr="003D3EC2">
              <w:rPr>
                <w:sz w:val="16"/>
                <w:szCs w:val="16"/>
              </w:rPr>
              <w:t>2 гр. по 0,5 час</w:t>
            </w:r>
          </w:p>
        </w:tc>
        <w:tc>
          <w:tcPr>
            <w:tcW w:w="567" w:type="dxa"/>
            <w:vAlign w:val="center"/>
          </w:tcPr>
          <w:p w:rsidR="00B07977" w:rsidRPr="003D3EC2" w:rsidRDefault="00B07977" w:rsidP="00DA7313">
            <w:pPr>
              <w:widowControl w:val="0"/>
              <w:autoSpaceDE w:val="0"/>
              <w:autoSpaceDN w:val="0"/>
              <w:adjustRightInd w:val="0"/>
              <w:jc w:val="center"/>
              <w:rPr>
                <w:sz w:val="16"/>
                <w:szCs w:val="16"/>
              </w:rPr>
            </w:pPr>
            <w:r>
              <w:rPr>
                <w:sz w:val="16"/>
                <w:szCs w:val="16"/>
              </w:rPr>
              <w:t>1</w:t>
            </w:r>
          </w:p>
        </w:tc>
      </w:tr>
      <w:tr w:rsidR="00B07977" w:rsidRPr="0092387E" w:rsidTr="00DA7313">
        <w:trPr>
          <w:trHeight w:val="52"/>
        </w:trPr>
        <w:tc>
          <w:tcPr>
            <w:tcW w:w="4316" w:type="dxa"/>
            <w:gridSpan w:val="2"/>
          </w:tcPr>
          <w:p w:rsidR="00B07977" w:rsidRPr="00B07977" w:rsidRDefault="00B07977" w:rsidP="00DA7313">
            <w:pPr>
              <w:widowControl w:val="0"/>
              <w:autoSpaceDE w:val="0"/>
              <w:autoSpaceDN w:val="0"/>
              <w:adjustRightInd w:val="0"/>
              <w:rPr>
                <w:sz w:val="16"/>
                <w:szCs w:val="16"/>
                <w:lang w:val="ru-RU"/>
              </w:rPr>
            </w:pPr>
            <w:r w:rsidRPr="00B07977">
              <w:rPr>
                <w:sz w:val="16"/>
                <w:szCs w:val="16"/>
                <w:lang w:val="ru-RU"/>
              </w:rPr>
              <w:t>Обществознание в вопросах и ответах</w:t>
            </w:r>
          </w:p>
        </w:tc>
        <w:tc>
          <w:tcPr>
            <w:tcW w:w="545" w:type="dxa"/>
            <w:vAlign w:val="center"/>
          </w:tcPr>
          <w:p w:rsidR="00B07977" w:rsidRPr="00B07977" w:rsidRDefault="00B07977" w:rsidP="00DA7313">
            <w:pPr>
              <w:widowControl w:val="0"/>
              <w:autoSpaceDE w:val="0"/>
              <w:autoSpaceDN w:val="0"/>
              <w:adjustRightInd w:val="0"/>
              <w:jc w:val="center"/>
              <w:rPr>
                <w:sz w:val="16"/>
                <w:szCs w:val="16"/>
                <w:lang w:val="ru-RU"/>
              </w:rPr>
            </w:pPr>
          </w:p>
        </w:tc>
        <w:tc>
          <w:tcPr>
            <w:tcW w:w="428" w:type="dxa"/>
            <w:vAlign w:val="center"/>
          </w:tcPr>
          <w:p w:rsidR="00B07977" w:rsidRPr="00B07977" w:rsidRDefault="00B07977" w:rsidP="00DA7313">
            <w:pPr>
              <w:widowControl w:val="0"/>
              <w:autoSpaceDE w:val="0"/>
              <w:autoSpaceDN w:val="0"/>
              <w:adjustRightInd w:val="0"/>
              <w:jc w:val="center"/>
              <w:rPr>
                <w:sz w:val="16"/>
                <w:szCs w:val="16"/>
                <w:lang w:val="ru-RU"/>
              </w:rPr>
            </w:pPr>
          </w:p>
        </w:tc>
        <w:tc>
          <w:tcPr>
            <w:tcW w:w="531" w:type="dxa"/>
            <w:vAlign w:val="center"/>
          </w:tcPr>
          <w:p w:rsidR="00B07977" w:rsidRPr="00B07977" w:rsidRDefault="00B07977" w:rsidP="00DA7313">
            <w:pPr>
              <w:widowControl w:val="0"/>
              <w:autoSpaceDE w:val="0"/>
              <w:autoSpaceDN w:val="0"/>
              <w:adjustRightInd w:val="0"/>
              <w:jc w:val="center"/>
              <w:rPr>
                <w:b/>
                <w:sz w:val="16"/>
                <w:szCs w:val="16"/>
                <w:lang w:val="ru-RU"/>
              </w:rPr>
            </w:pPr>
          </w:p>
        </w:tc>
        <w:tc>
          <w:tcPr>
            <w:tcW w:w="426" w:type="dxa"/>
            <w:vAlign w:val="center"/>
          </w:tcPr>
          <w:p w:rsidR="00B07977" w:rsidRPr="00B07977" w:rsidRDefault="00B07977" w:rsidP="00DA7313">
            <w:pPr>
              <w:widowControl w:val="0"/>
              <w:autoSpaceDE w:val="0"/>
              <w:autoSpaceDN w:val="0"/>
              <w:adjustRightInd w:val="0"/>
              <w:jc w:val="center"/>
              <w:rPr>
                <w:b/>
                <w:sz w:val="16"/>
                <w:szCs w:val="16"/>
                <w:lang w:val="ru-RU"/>
              </w:rPr>
            </w:pPr>
          </w:p>
        </w:tc>
        <w:tc>
          <w:tcPr>
            <w:tcW w:w="531" w:type="dxa"/>
            <w:vAlign w:val="center"/>
          </w:tcPr>
          <w:p w:rsidR="00B07977" w:rsidRPr="00B07977" w:rsidRDefault="00B07977" w:rsidP="00DA7313">
            <w:pPr>
              <w:widowControl w:val="0"/>
              <w:autoSpaceDE w:val="0"/>
              <w:autoSpaceDN w:val="0"/>
              <w:adjustRightInd w:val="0"/>
              <w:jc w:val="center"/>
              <w:rPr>
                <w:sz w:val="16"/>
                <w:szCs w:val="16"/>
                <w:lang w:val="ru-RU"/>
              </w:rPr>
            </w:pPr>
          </w:p>
        </w:tc>
        <w:tc>
          <w:tcPr>
            <w:tcW w:w="424" w:type="dxa"/>
            <w:vAlign w:val="center"/>
          </w:tcPr>
          <w:p w:rsidR="00B07977" w:rsidRPr="00B07977" w:rsidRDefault="00B07977" w:rsidP="00DA7313">
            <w:pPr>
              <w:widowControl w:val="0"/>
              <w:autoSpaceDE w:val="0"/>
              <w:autoSpaceDN w:val="0"/>
              <w:adjustRightInd w:val="0"/>
              <w:jc w:val="center"/>
              <w:rPr>
                <w:sz w:val="16"/>
                <w:szCs w:val="16"/>
                <w:lang w:val="ru-RU"/>
              </w:rPr>
            </w:pPr>
          </w:p>
        </w:tc>
        <w:tc>
          <w:tcPr>
            <w:tcW w:w="444" w:type="dxa"/>
            <w:vAlign w:val="center"/>
          </w:tcPr>
          <w:p w:rsidR="00B07977" w:rsidRPr="00B07977" w:rsidRDefault="00B07977" w:rsidP="00DA7313">
            <w:pPr>
              <w:widowControl w:val="0"/>
              <w:autoSpaceDE w:val="0"/>
              <w:autoSpaceDN w:val="0"/>
              <w:adjustRightInd w:val="0"/>
              <w:jc w:val="center"/>
              <w:rPr>
                <w:sz w:val="16"/>
                <w:szCs w:val="16"/>
                <w:lang w:val="ru-RU"/>
              </w:rPr>
            </w:pPr>
          </w:p>
        </w:tc>
        <w:tc>
          <w:tcPr>
            <w:tcW w:w="426" w:type="dxa"/>
            <w:vAlign w:val="center"/>
          </w:tcPr>
          <w:p w:rsidR="00B07977" w:rsidRPr="00B07977" w:rsidRDefault="00B07977" w:rsidP="00DA7313">
            <w:pPr>
              <w:widowControl w:val="0"/>
              <w:autoSpaceDE w:val="0"/>
              <w:autoSpaceDN w:val="0"/>
              <w:adjustRightInd w:val="0"/>
              <w:jc w:val="center"/>
              <w:rPr>
                <w:sz w:val="16"/>
                <w:szCs w:val="16"/>
                <w:lang w:val="ru-RU"/>
              </w:rPr>
            </w:pPr>
          </w:p>
        </w:tc>
        <w:tc>
          <w:tcPr>
            <w:tcW w:w="1251" w:type="dxa"/>
            <w:gridSpan w:val="3"/>
            <w:vAlign w:val="center"/>
          </w:tcPr>
          <w:p w:rsidR="00B07977" w:rsidRPr="003D3EC2" w:rsidRDefault="00B07977" w:rsidP="00DA7313">
            <w:pPr>
              <w:widowControl w:val="0"/>
              <w:autoSpaceDE w:val="0"/>
              <w:autoSpaceDN w:val="0"/>
              <w:adjustRightInd w:val="0"/>
              <w:jc w:val="center"/>
              <w:rPr>
                <w:sz w:val="16"/>
                <w:szCs w:val="16"/>
              </w:rPr>
            </w:pPr>
            <w:r w:rsidRPr="003D3EC2">
              <w:rPr>
                <w:sz w:val="16"/>
                <w:szCs w:val="16"/>
              </w:rPr>
              <w:t>2 гр. по 0,5 час</w:t>
            </w:r>
          </w:p>
        </w:tc>
        <w:tc>
          <w:tcPr>
            <w:tcW w:w="567" w:type="dxa"/>
            <w:vAlign w:val="center"/>
          </w:tcPr>
          <w:p w:rsidR="00B07977" w:rsidRPr="003D3EC2" w:rsidRDefault="00B07977" w:rsidP="00DA7313">
            <w:pPr>
              <w:widowControl w:val="0"/>
              <w:autoSpaceDE w:val="0"/>
              <w:autoSpaceDN w:val="0"/>
              <w:adjustRightInd w:val="0"/>
              <w:jc w:val="center"/>
              <w:rPr>
                <w:sz w:val="16"/>
                <w:szCs w:val="16"/>
              </w:rPr>
            </w:pPr>
            <w:r>
              <w:rPr>
                <w:sz w:val="16"/>
                <w:szCs w:val="16"/>
              </w:rPr>
              <w:t>1</w:t>
            </w:r>
          </w:p>
        </w:tc>
      </w:tr>
      <w:tr w:rsidR="00B07977" w:rsidRPr="0092387E" w:rsidTr="00DA7313">
        <w:trPr>
          <w:trHeight w:val="52"/>
        </w:trPr>
        <w:tc>
          <w:tcPr>
            <w:tcW w:w="4316" w:type="dxa"/>
            <w:gridSpan w:val="2"/>
          </w:tcPr>
          <w:p w:rsidR="00B07977" w:rsidRPr="003D3EC2" w:rsidRDefault="00B07977" w:rsidP="00DA7313">
            <w:pPr>
              <w:widowControl w:val="0"/>
              <w:autoSpaceDE w:val="0"/>
              <w:autoSpaceDN w:val="0"/>
              <w:adjustRightInd w:val="0"/>
              <w:rPr>
                <w:sz w:val="16"/>
                <w:szCs w:val="16"/>
              </w:rPr>
            </w:pPr>
            <w:r w:rsidRPr="003D3EC2">
              <w:rPr>
                <w:sz w:val="16"/>
                <w:szCs w:val="16"/>
              </w:rPr>
              <w:t>Изучение сложных тем математики</w:t>
            </w:r>
          </w:p>
        </w:tc>
        <w:tc>
          <w:tcPr>
            <w:tcW w:w="545" w:type="dxa"/>
            <w:vAlign w:val="center"/>
          </w:tcPr>
          <w:p w:rsidR="00B07977" w:rsidRPr="008C33AF" w:rsidRDefault="00B07977" w:rsidP="00DA7313">
            <w:pPr>
              <w:widowControl w:val="0"/>
              <w:autoSpaceDE w:val="0"/>
              <w:autoSpaceDN w:val="0"/>
              <w:adjustRightInd w:val="0"/>
              <w:jc w:val="center"/>
              <w:rPr>
                <w:sz w:val="16"/>
                <w:szCs w:val="16"/>
              </w:rPr>
            </w:pPr>
          </w:p>
        </w:tc>
        <w:tc>
          <w:tcPr>
            <w:tcW w:w="428" w:type="dxa"/>
            <w:vAlign w:val="center"/>
          </w:tcPr>
          <w:p w:rsidR="00B07977" w:rsidRPr="008C33AF" w:rsidRDefault="00B07977" w:rsidP="00DA7313">
            <w:pPr>
              <w:widowControl w:val="0"/>
              <w:autoSpaceDE w:val="0"/>
              <w:autoSpaceDN w:val="0"/>
              <w:adjustRightInd w:val="0"/>
              <w:jc w:val="center"/>
              <w:rPr>
                <w:sz w:val="16"/>
                <w:szCs w:val="16"/>
              </w:rPr>
            </w:pPr>
          </w:p>
        </w:tc>
        <w:tc>
          <w:tcPr>
            <w:tcW w:w="531" w:type="dxa"/>
            <w:vAlign w:val="center"/>
          </w:tcPr>
          <w:p w:rsidR="00B07977" w:rsidRPr="008C33AF" w:rsidRDefault="00B07977" w:rsidP="00DA7313">
            <w:pPr>
              <w:widowControl w:val="0"/>
              <w:autoSpaceDE w:val="0"/>
              <w:autoSpaceDN w:val="0"/>
              <w:adjustRightInd w:val="0"/>
              <w:jc w:val="center"/>
              <w:rPr>
                <w:b/>
                <w:sz w:val="16"/>
                <w:szCs w:val="16"/>
              </w:rPr>
            </w:pPr>
          </w:p>
        </w:tc>
        <w:tc>
          <w:tcPr>
            <w:tcW w:w="426" w:type="dxa"/>
            <w:vAlign w:val="center"/>
          </w:tcPr>
          <w:p w:rsidR="00B07977" w:rsidRPr="008C33AF" w:rsidRDefault="00B07977" w:rsidP="00DA7313">
            <w:pPr>
              <w:widowControl w:val="0"/>
              <w:autoSpaceDE w:val="0"/>
              <w:autoSpaceDN w:val="0"/>
              <w:adjustRightInd w:val="0"/>
              <w:jc w:val="center"/>
              <w:rPr>
                <w:b/>
                <w:sz w:val="16"/>
                <w:szCs w:val="16"/>
              </w:rPr>
            </w:pPr>
          </w:p>
        </w:tc>
        <w:tc>
          <w:tcPr>
            <w:tcW w:w="531" w:type="dxa"/>
            <w:vAlign w:val="center"/>
          </w:tcPr>
          <w:p w:rsidR="00B07977" w:rsidRPr="003D3EC2" w:rsidRDefault="00B07977" w:rsidP="00DA7313">
            <w:pPr>
              <w:widowControl w:val="0"/>
              <w:autoSpaceDE w:val="0"/>
              <w:autoSpaceDN w:val="0"/>
              <w:adjustRightInd w:val="0"/>
              <w:jc w:val="center"/>
              <w:rPr>
                <w:sz w:val="16"/>
                <w:szCs w:val="16"/>
              </w:rPr>
            </w:pPr>
          </w:p>
        </w:tc>
        <w:tc>
          <w:tcPr>
            <w:tcW w:w="424" w:type="dxa"/>
            <w:vAlign w:val="center"/>
          </w:tcPr>
          <w:p w:rsidR="00B07977" w:rsidRPr="003D3EC2" w:rsidRDefault="00B07977" w:rsidP="00DA7313">
            <w:pPr>
              <w:widowControl w:val="0"/>
              <w:autoSpaceDE w:val="0"/>
              <w:autoSpaceDN w:val="0"/>
              <w:adjustRightInd w:val="0"/>
              <w:jc w:val="center"/>
              <w:rPr>
                <w:sz w:val="16"/>
                <w:szCs w:val="16"/>
              </w:rPr>
            </w:pPr>
          </w:p>
        </w:tc>
        <w:tc>
          <w:tcPr>
            <w:tcW w:w="444" w:type="dxa"/>
            <w:vAlign w:val="center"/>
          </w:tcPr>
          <w:p w:rsidR="00B07977" w:rsidRPr="003D3EC2" w:rsidRDefault="00B07977" w:rsidP="00DA7313">
            <w:pPr>
              <w:widowControl w:val="0"/>
              <w:autoSpaceDE w:val="0"/>
              <w:autoSpaceDN w:val="0"/>
              <w:adjustRightInd w:val="0"/>
              <w:jc w:val="center"/>
              <w:rPr>
                <w:sz w:val="16"/>
                <w:szCs w:val="16"/>
              </w:rPr>
            </w:pPr>
          </w:p>
        </w:tc>
        <w:tc>
          <w:tcPr>
            <w:tcW w:w="426" w:type="dxa"/>
            <w:vAlign w:val="center"/>
          </w:tcPr>
          <w:p w:rsidR="00B07977" w:rsidRPr="003D3EC2" w:rsidRDefault="00B07977" w:rsidP="00DA7313">
            <w:pPr>
              <w:widowControl w:val="0"/>
              <w:autoSpaceDE w:val="0"/>
              <w:autoSpaceDN w:val="0"/>
              <w:adjustRightInd w:val="0"/>
              <w:jc w:val="center"/>
              <w:rPr>
                <w:sz w:val="16"/>
                <w:szCs w:val="16"/>
              </w:rPr>
            </w:pPr>
          </w:p>
        </w:tc>
        <w:tc>
          <w:tcPr>
            <w:tcW w:w="1251" w:type="dxa"/>
            <w:gridSpan w:val="3"/>
            <w:vAlign w:val="center"/>
          </w:tcPr>
          <w:p w:rsidR="00B07977" w:rsidRPr="003D3EC2" w:rsidRDefault="00B07977" w:rsidP="00DA7313">
            <w:pPr>
              <w:widowControl w:val="0"/>
              <w:autoSpaceDE w:val="0"/>
              <w:autoSpaceDN w:val="0"/>
              <w:adjustRightInd w:val="0"/>
              <w:jc w:val="center"/>
              <w:rPr>
                <w:sz w:val="16"/>
                <w:szCs w:val="16"/>
              </w:rPr>
            </w:pPr>
            <w:r w:rsidRPr="003D3EC2">
              <w:rPr>
                <w:sz w:val="16"/>
                <w:szCs w:val="16"/>
              </w:rPr>
              <w:t>2 гр. по 0,5 час</w:t>
            </w:r>
          </w:p>
        </w:tc>
        <w:tc>
          <w:tcPr>
            <w:tcW w:w="567" w:type="dxa"/>
            <w:vAlign w:val="center"/>
          </w:tcPr>
          <w:p w:rsidR="00B07977" w:rsidRPr="003D3EC2" w:rsidRDefault="00B07977" w:rsidP="00DA7313">
            <w:pPr>
              <w:widowControl w:val="0"/>
              <w:autoSpaceDE w:val="0"/>
              <w:autoSpaceDN w:val="0"/>
              <w:adjustRightInd w:val="0"/>
              <w:jc w:val="center"/>
              <w:rPr>
                <w:sz w:val="16"/>
                <w:szCs w:val="16"/>
              </w:rPr>
            </w:pPr>
            <w:r>
              <w:rPr>
                <w:sz w:val="16"/>
                <w:szCs w:val="16"/>
              </w:rPr>
              <w:t>1</w:t>
            </w:r>
          </w:p>
        </w:tc>
      </w:tr>
      <w:tr w:rsidR="00B07977" w:rsidRPr="0092387E" w:rsidTr="00DA7313">
        <w:trPr>
          <w:trHeight w:val="52"/>
        </w:trPr>
        <w:tc>
          <w:tcPr>
            <w:tcW w:w="4316" w:type="dxa"/>
            <w:gridSpan w:val="2"/>
          </w:tcPr>
          <w:p w:rsidR="00B07977" w:rsidRPr="003D3EC2" w:rsidRDefault="00B07977" w:rsidP="00DA7313">
            <w:pPr>
              <w:widowControl w:val="0"/>
              <w:autoSpaceDE w:val="0"/>
              <w:autoSpaceDN w:val="0"/>
              <w:adjustRightInd w:val="0"/>
              <w:rPr>
                <w:sz w:val="16"/>
                <w:szCs w:val="16"/>
              </w:rPr>
            </w:pPr>
            <w:r w:rsidRPr="003D3EC2">
              <w:rPr>
                <w:b/>
                <w:bCs/>
                <w:iCs/>
                <w:sz w:val="16"/>
                <w:szCs w:val="16"/>
              </w:rPr>
              <w:t>Ориентационные:</w:t>
            </w:r>
          </w:p>
        </w:tc>
        <w:tc>
          <w:tcPr>
            <w:tcW w:w="5573" w:type="dxa"/>
            <w:gridSpan w:val="12"/>
            <w:vAlign w:val="center"/>
          </w:tcPr>
          <w:p w:rsidR="00B07977" w:rsidRPr="008C33AF" w:rsidRDefault="00B07977" w:rsidP="00DA7313">
            <w:pPr>
              <w:widowControl w:val="0"/>
              <w:autoSpaceDE w:val="0"/>
              <w:autoSpaceDN w:val="0"/>
              <w:adjustRightInd w:val="0"/>
              <w:jc w:val="center"/>
              <w:rPr>
                <w:b/>
                <w:sz w:val="16"/>
                <w:szCs w:val="16"/>
              </w:rPr>
            </w:pPr>
          </w:p>
        </w:tc>
      </w:tr>
      <w:tr w:rsidR="00B07977" w:rsidRPr="0092387E" w:rsidTr="00DA7313">
        <w:trPr>
          <w:trHeight w:val="52"/>
        </w:trPr>
        <w:tc>
          <w:tcPr>
            <w:tcW w:w="4316" w:type="dxa"/>
            <w:gridSpan w:val="2"/>
          </w:tcPr>
          <w:p w:rsidR="00B07977" w:rsidRPr="003D3EC2" w:rsidRDefault="00B07977" w:rsidP="00DA7313">
            <w:pPr>
              <w:widowControl w:val="0"/>
              <w:autoSpaceDE w:val="0"/>
              <w:autoSpaceDN w:val="0"/>
              <w:adjustRightInd w:val="0"/>
              <w:rPr>
                <w:sz w:val="16"/>
                <w:szCs w:val="16"/>
              </w:rPr>
            </w:pPr>
            <w:r w:rsidRPr="003D3EC2">
              <w:rPr>
                <w:sz w:val="16"/>
                <w:szCs w:val="16"/>
              </w:rPr>
              <w:t>Делопроизводство на компьютере</w:t>
            </w:r>
          </w:p>
        </w:tc>
        <w:tc>
          <w:tcPr>
            <w:tcW w:w="545" w:type="dxa"/>
            <w:vAlign w:val="center"/>
          </w:tcPr>
          <w:p w:rsidR="00B07977" w:rsidRPr="008C33AF" w:rsidRDefault="00B07977" w:rsidP="00DA7313">
            <w:pPr>
              <w:widowControl w:val="0"/>
              <w:autoSpaceDE w:val="0"/>
              <w:autoSpaceDN w:val="0"/>
              <w:adjustRightInd w:val="0"/>
              <w:jc w:val="center"/>
              <w:rPr>
                <w:sz w:val="16"/>
                <w:szCs w:val="16"/>
              </w:rPr>
            </w:pPr>
          </w:p>
        </w:tc>
        <w:tc>
          <w:tcPr>
            <w:tcW w:w="428" w:type="dxa"/>
            <w:vAlign w:val="center"/>
          </w:tcPr>
          <w:p w:rsidR="00B07977" w:rsidRPr="008C33AF" w:rsidRDefault="00B07977" w:rsidP="00DA7313">
            <w:pPr>
              <w:widowControl w:val="0"/>
              <w:autoSpaceDE w:val="0"/>
              <w:autoSpaceDN w:val="0"/>
              <w:adjustRightInd w:val="0"/>
              <w:jc w:val="center"/>
              <w:rPr>
                <w:sz w:val="16"/>
                <w:szCs w:val="16"/>
              </w:rPr>
            </w:pPr>
          </w:p>
        </w:tc>
        <w:tc>
          <w:tcPr>
            <w:tcW w:w="531" w:type="dxa"/>
            <w:vAlign w:val="center"/>
          </w:tcPr>
          <w:p w:rsidR="00B07977" w:rsidRPr="008C33AF" w:rsidRDefault="00B07977" w:rsidP="00DA7313">
            <w:pPr>
              <w:widowControl w:val="0"/>
              <w:autoSpaceDE w:val="0"/>
              <w:autoSpaceDN w:val="0"/>
              <w:adjustRightInd w:val="0"/>
              <w:jc w:val="center"/>
              <w:rPr>
                <w:b/>
                <w:sz w:val="16"/>
                <w:szCs w:val="16"/>
              </w:rPr>
            </w:pPr>
          </w:p>
        </w:tc>
        <w:tc>
          <w:tcPr>
            <w:tcW w:w="426" w:type="dxa"/>
            <w:vAlign w:val="center"/>
          </w:tcPr>
          <w:p w:rsidR="00B07977" w:rsidRPr="008C33AF" w:rsidRDefault="00B07977" w:rsidP="00DA7313">
            <w:pPr>
              <w:widowControl w:val="0"/>
              <w:autoSpaceDE w:val="0"/>
              <w:autoSpaceDN w:val="0"/>
              <w:adjustRightInd w:val="0"/>
              <w:jc w:val="center"/>
              <w:rPr>
                <w:b/>
                <w:sz w:val="16"/>
                <w:szCs w:val="16"/>
              </w:rPr>
            </w:pPr>
          </w:p>
        </w:tc>
        <w:tc>
          <w:tcPr>
            <w:tcW w:w="531" w:type="dxa"/>
            <w:vAlign w:val="center"/>
          </w:tcPr>
          <w:p w:rsidR="00B07977" w:rsidRPr="003D3EC2" w:rsidRDefault="00B07977" w:rsidP="00DA7313">
            <w:pPr>
              <w:widowControl w:val="0"/>
              <w:autoSpaceDE w:val="0"/>
              <w:autoSpaceDN w:val="0"/>
              <w:adjustRightInd w:val="0"/>
              <w:jc w:val="center"/>
              <w:rPr>
                <w:sz w:val="16"/>
                <w:szCs w:val="16"/>
              </w:rPr>
            </w:pPr>
          </w:p>
        </w:tc>
        <w:tc>
          <w:tcPr>
            <w:tcW w:w="424" w:type="dxa"/>
            <w:vAlign w:val="center"/>
          </w:tcPr>
          <w:p w:rsidR="00B07977" w:rsidRPr="003D3EC2" w:rsidRDefault="00B07977" w:rsidP="00DA7313">
            <w:pPr>
              <w:widowControl w:val="0"/>
              <w:autoSpaceDE w:val="0"/>
              <w:autoSpaceDN w:val="0"/>
              <w:adjustRightInd w:val="0"/>
              <w:jc w:val="center"/>
              <w:rPr>
                <w:sz w:val="16"/>
                <w:szCs w:val="16"/>
              </w:rPr>
            </w:pPr>
          </w:p>
        </w:tc>
        <w:tc>
          <w:tcPr>
            <w:tcW w:w="444" w:type="dxa"/>
            <w:vAlign w:val="center"/>
          </w:tcPr>
          <w:p w:rsidR="00B07977" w:rsidRPr="003D3EC2" w:rsidRDefault="00B07977" w:rsidP="00DA7313">
            <w:pPr>
              <w:widowControl w:val="0"/>
              <w:autoSpaceDE w:val="0"/>
              <w:autoSpaceDN w:val="0"/>
              <w:adjustRightInd w:val="0"/>
              <w:jc w:val="center"/>
              <w:rPr>
                <w:sz w:val="16"/>
                <w:szCs w:val="16"/>
              </w:rPr>
            </w:pPr>
          </w:p>
        </w:tc>
        <w:tc>
          <w:tcPr>
            <w:tcW w:w="426" w:type="dxa"/>
            <w:vAlign w:val="center"/>
          </w:tcPr>
          <w:p w:rsidR="00B07977" w:rsidRPr="003D3EC2" w:rsidRDefault="00B07977" w:rsidP="00DA7313">
            <w:pPr>
              <w:widowControl w:val="0"/>
              <w:autoSpaceDE w:val="0"/>
              <w:autoSpaceDN w:val="0"/>
              <w:adjustRightInd w:val="0"/>
              <w:jc w:val="center"/>
              <w:rPr>
                <w:sz w:val="16"/>
                <w:szCs w:val="16"/>
              </w:rPr>
            </w:pPr>
          </w:p>
        </w:tc>
        <w:tc>
          <w:tcPr>
            <w:tcW w:w="1251" w:type="dxa"/>
            <w:gridSpan w:val="3"/>
            <w:vAlign w:val="center"/>
          </w:tcPr>
          <w:p w:rsidR="00B07977" w:rsidRPr="003D3EC2" w:rsidRDefault="00B07977" w:rsidP="00DA7313">
            <w:pPr>
              <w:widowControl w:val="0"/>
              <w:autoSpaceDE w:val="0"/>
              <w:autoSpaceDN w:val="0"/>
              <w:adjustRightInd w:val="0"/>
              <w:jc w:val="center"/>
              <w:rPr>
                <w:sz w:val="16"/>
                <w:szCs w:val="16"/>
              </w:rPr>
            </w:pPr>
            <w:r w:rsidRPr="003D3EC2">
              <w:rPr>
                <w:sz w:val="16"/>
                <w:szCs w:val="16"/>
              </w:rPr>
              <w:t>2 гр. по 0,5 час</w:t>
            </w:r>
          </w:p>
        </w:tc>
        <w:tc>
          <w:tcPr>
            <w:tcW w:w="567" w:type="dxa"/>
            <w:vAlign w:val="center"/>
          </w:tcPr>
          <w:p w:rsidR="00B07977" w:rsidRPr="003D3EC2" w:rsidRDefault="00B07977" w:rsidP="00DA7313">
            <w:pPr>
              <w:widowControl w:val="0"/>
              <w:autoSpaceDE w:val="0"/>
              <w:autoSpaceDN w:val="0"/>
              <w:adjustRightInd w:val="0"/>
              <w:jc w:val="center"/>
              <w:rPr>
                <w:sz w:val="16"/>
                <w:szCs w:val="16"/>
              </w:rPr>
            </w:pPr>
            <w:r>
              <w:rPr>
                <w:sz w:val="16"/>
                <w:szCs w:val="16"/>
              </w:rPr>
              <w:t>1</w:t>
            </w:r>
          </w:p>
        </w:tc>
      </w:tr>
      <w:tr w:rsidR="00B07977" w:rsidRPr="0092387E" w:rsidTr="00DA7313">
        <w:trPr>
          <w:trHeight w:val="52"/>
        </w:trPr>
        <w:tc>
          <w:tcPr>
            <w:tcW w:w="4316" w:type="dxa"/>
            <w:gridSpan w:val="2"/>
          </w:tcPr>
          <w:p w:rsidR="00B07977" w:rsidRPr="00B07977" w:rsidRDefault="00B07977" w:rsidP="00DA7313">
            <w:pPr>
              <w:widowControl w:val="0"/>
              <w:autoSpaceDE w:val="0"/>
              <w:autoSpaceDN w:val="0"/>
              <w:adjustRightInd w:val="0"/>
              <w:rPr>
                <w:sz w:val="16"/>
                <w:szCs w:val="16"/>
                <w:lang w:val="ru-RU"/>
              </w:rPr>
            </w:pPr>
            <w:r w:rsidRPr="00B07977">
              <w:rPr>
                <w:sz w:val="16"/>
                <w:szCs w:val="16"/>
                <w:lang w:val="ru-RU"/>
              </w:rPr>
              <w:t xml:space="preserve">Английский язык в сфере предпринимательства </w:t>
            </w:r>
          </w:p>
        </w:tc>
        <w:tc>
          <w:tcPr>
            <w:tcW w:w="545" w:type="dxa"/>
            <w:vAlign w:val="center"/>
          </w:tcPr>
          <w:p w:rsidR="00B07977" w:rsidRPr="00B07977" w:rsidRDefault="00B07977" w:rsidP="00DA7313">
            <w:pPr>
              <w:widowControl w:val="0"/>
              <w:autoSpaceDE w:val="0"/>
              <w:autoSpaceDN w:val="0"/>
              <w:adjustRightInd w:val="0"/>
              <w:jc w:val="center"/>
              <w:rPr>
                <w:sz w:val="16"/>
                <w:szCs w:val="16"/>
                <w:lang w:val="ru-RU"/>
              </w:rPr>
            </w:pPr>
          </w:p>
        </w:tc>
        <w:tc>
          <w:tcPr>
            <w:tcW w:w="428" w:type="dxa"/>
            <w:vAlign w:val="center"/>
          </w:tcPr>
          <w:p w:rsidR="00B07977" w:rsidRPr="00B07977" w:rsidRDefault="00B07977" w:rsidP="00DA7313">
            <w:pPr>
              <w:widowControl w:val="0"/>
              <w:autoSpaceDE w:val="0"/>
              <w:autoSpaceDN w:val="0"/>
              <w:adjustRightInd w:val="0"/>
              <w:jc w:val="center"/>
              <w:rPr>
                <w:sz w:val="16"/>
                <w:szCs w:val="16"/>
                <w:lang w:val="ru-RU"/>
              </w:rPr>
            </w:pPr>
          </w:p>
        </w:tc>
        <w:tc>
          <w:tcPr>
            <w:tcW w:w="531" w:type="dxa"/>
            <w:vAlign w:val="center"/>
          </w:tcPr>
          <w:p w:rsidR="00B07977" w:rsidRPr="00B07977" w:rsidRDefault="00B07977" w:rsidP="00DA7313">
            <w:pPr>
              <w:widowControl w:val="0"/>
              <w:autoSpaceDE w:val="0"/>
              <w:autoSpaceDN w:val="0"/>
              <w:adjustRightInd w:val="0"/>
              <w:jc w:val="center"/>
              <w:rPr>
                <w:b/>
                <w:sz w:val="16"/>
                <w:szCs w:val="16"/>
                <w:lang w:val="ru-RU"/>
              </w:rPr>
            </w:pPr>
          </w:p>
        </w:tc>
        <w:tc>
          <w:tcPr>
            <w:tcW w:w="426" w:type="dxa"/>
            <w:vAlign w:val="center"/>
          </w:tcPr>
          <w:p w:rsidR="00B07977" w:rsidRPr="00B07977" w:rsidRDefault="00B07977" w:rsidP="00DA7313">
            <w:pPr>
              <w:widowControl w:val="0"/>
              <w:autoSpaceDE w:val="0"/>
              <w:autoSpaceDN w:val="0"/>
              <w:adjustRightInd w:val="0"/>
              <w:jc w:val="center"/>
              <w:rPr>
                <w:b/>
                <w:sz w:val="16"/>
                <w:szCs w:val="16"/>
                <w:lang w:val="ru-RU"/>
              </w:rPr>
            </w:pPr>
          </w:p>
        </w:tc>
        <w:tc>
          <w:tcPr>
            <w:tcW w:w="531" w:type="dxa"/>
            <w:vAlign w:val="center"/>
          </w:tcPr>
          <w:p w:rsidR="00B07977" w:rsidRPr="00B07977" w:rsidRDefault="00B07977" w:rsidP="00DA7313">
            <w:pPr>
              <w:widowControl w:val="0"/>
              <w:autoSpaceDE w:val="0"/>
              <w:autoSpaceDN w:val="0"/>
              <w:adjustRightInd w:val="0"/>
              <w:jc w:val="center"/>
              <w:rPr>
                <w:sz w:val="16"/>
                <w:szCs w:val="16"/>
                <w:lang w:val="ru-RU"/>
              </w:rPr>
            </w:pPr>
          </w:p>
        </w:tc>
        <w:tc>
          <w:tcPr>
            <w:tcW w:w="424" w:type="dxa"/>
            <w:vAlign w:val="center"/>
          </w:tcPr>
          <w:p w:rsidR="00B07977" w:rsidRPr="00B07977" w:rsidRDefault="00B07977" w:rsidP="00DA7313">
            <w:pPr>
              <w:widowControl w:val="0"/>
              <w:autoSpaceDE w:val="0"/>
              <w:autoSpaceDN w:val="0"/>
              <w:adjustRightInd w:val="0"/>
              <w:jc w:val="center"/>
              <w:rPr>
                <w:sz w:val="16"/>
                <w:szCs w:val="16"/>
                <w:lang w:val="ru-RU"/>
              </w:rPr>
            </w:pPr>
          </w:p>
        </w:tc>
        <w:tc>
          <w:tcPr>
            <w:tcW w:w="444" w:type="dxa"/>
            <w:vAlign w:val="center"/>
          </w:tcPr>
          <w:p w:rsidR="00B07977" w:rsidRPr="00B07977" w:rsidRDefault="00B07977" w:rsidP="00DA7313">
            <w:pPr>
              <w:widowControl w:val="0"/>
              <w:autoSpaceDE w:val="0"/>
              <w:autoSpaceDN w:val="0"/>
              <w:adjustRightInd w:val="0"/>
              <w:jc w:val="center"/>
              <w:rPr>
                <w:sz w:val="16"/>
                <w:szCs w:val="16"/>
                <w:lang w:val="ru-RU"/>
              </w:rPr>
            </w:pPr>
          </w:p>
        </w:tc>
        <w:tc>
          <w:tcPr>
            <w:tcW w:w="426" w:type="dxa"/>
            <w:vAlign w:val="center"/>
          </w:tcPr>
          <w:p w:rsidR="00B07977" w:rsidRPr="00B07977" w:rsidRDefault="00B07977" w:rsidP="00DA7313">
            <w:pPr>
              <w:widowControl w:val="0"/>
              <w:autoSpaceDE w:val="0"/>
              <w:autoSpaceDN w:val="0"/>
              <w:adjustRightInd w:val="0"/>
              <w:jc w:val="center"/>
              <w:rPr>
                <w:sz w:val="16"/>
                <w:szCs w:val="16"/>
                <w:lang w:val="ru-RU"/>
              </w:rPr>
            </w:pPr>
          </w:p>
        </w:tc>
        <w:tc>
          <w:tcPr>
            <w:tcW w:w="1251" w:type="dxa"/>
            <w:gridSpan w:val="3"/>
            <w:vAlign w:val="center"/>
          </w:tcPr>
          <w:p w:rsidR="00B07977" w:rsidRPr="003D3EC2" w:rsidRDefault="00B07977" w:rsidP="00DA7313">
            <w:pPr>
              <w:widowControl w:val="0"/>
              <w:autoSpaceDE w:val="0"/>
              <w:autoSpaceDN w:val="0"/>
              <w:adjustRightInd w:val="0"/>
              <w:jc w:val="center"/>
              <w:rPr>
                <w:sz w:val="16"/>
                <w:szCs w:val="16"/>
              </w:rPr>
            </w:pPr>
            <w:r w:rsidRPr="003D3EC2">
              <w:rPr>
                <w:sz w:val="16"/>
                <w:szCs w:val="16"/>
              </w:rPr>
              <w:t>2 гр. по 0,5 час</w:t>
            </w:r>
          </w:p>
        </w:tc>
        <w:tc>
          <w:tcPr>
            <w:tcW w:w="567" w:type="dxa"/>
            <w:vAlign w:val="center"/>
          </w:tcPr>
          <w:p w:rsidR="00B07977" w:rsidRPr="003D3EC2" w:rsidRDefault="00B07977" w:rsidP="00DA7313">
            <w:pPr>
              <w:widowControl w:val="0"/>
              <w:autoSpaceDE w:val="0"/>
              <w:autoSpaceDN w:val="0"/>
              <w:adjustRightInd w:val="0"/>
              <w:jc w:val="center"/>
              <w:rPr>
                <w:sz w:val="16"/>
                <w:szCs w:val="16"/>
              </w:rPr>
            </w:pPr>
            <w:r>
              <w:rPr>
                <w:sz w:val="16"/>
                <w:szCs w:val="16"/>
              </w:rPr>
              <w:t>1</w:t>
            </w:r>
          </w:p>
        </w:tc>
      </w:tr>
      <w:tr w:rsidR="00B07977" w:rsidRPr="0092387E" w:rsidTr="00DA7313">
        <w:trPr>
          <w:trHeight w:val="52"/>
        </w:trPr>
        <w:tc>
          <w:tcPr>
            <w:tcW w:w="4316" w:type="dxa"/>
            <w:gridSpan w:val="2"/>
          </w:tcPr>
          <w:p w:rsidR="00B07977" w:rsidRPr="003D3EC2" w:rsidRDefault="00B07977" w:rsidP="00DA7313">
            <w:pPr>
              <w:widowControl w:val="0"/>
              <w:autoSpaceDE w:val="0"/>
              <w:autoSpaceDN w:val="0"/>
              <w:adjustRightInd w:val="0"/>
              <w:rPr>
                <w:sz w:val="16"/>
                <w:szCs w:val="16"/>
              </w:rPr>
            </w:pPr>
            <w:r w:rsidRPr="003D3EC2">
              <w:rPr>
                <w:sz w:val="16"/>
                <w:szCs w:val="16"/>
              </w:rPr>
              <w:t>Здоровый образ жизни</w:t>
            </w:r>
          </w:p>
        </w:tc>
        <w:tc>
          <w:tcPr>
            <w:tcW w:w="545" w:type="dxa"/>
            <w:vAlign w:val="center"/>
          </w:tcPr>
          <w:p w:rsidR="00B07977" w:rsidRPr="008C33AF" w:rsidRDefault="00B07977" w:rsidP="00DA7313">
            <w:pPr>
              <w:widowControl w:val="0"/>
              <w:autoSpaceDE w:val="0"/>
              <w:autoSpaceDN w:val="0"/>
              <w:adjustRightInd w:val="0"/>
              <w:jc w:val="center"/>
              <w:rPr>
                <w:sz w:val="16"/>
                <w:szCs w:val="16"/>
              </w:rPr>
            </w:pPr>
          </w:p>
        </w:tc>
        <w:tc>
          <w:tcPr>
            <w:tcW w:w="428" w:type="dxa"/>
            <w:vAlign w:val="center"/>
          </w:tcPr>
          <w:p w:rsidR="00B07977" w:rsidRPr="008C33AF" w:rsidRDefault="00B07977" w:rsidP="00DA7313">
            <w:pPr>
              <w:widowControl w:val="0"/>
              <w:autoSpaceDE w:val="0"/>
              <w:autoSpaceDN w:val="0"/>
              <w:adjustRightInd w:val="0"/>
              <w:jc w:val="center"/>
              <w:rPr>
                <w:sz w:val="16"/>
                <w:szCs w:val="16"/>
              </w:rPr>
            </w:pPr>
          </w:p>
        </w:tc>
        <w:tc>
          <w:tcPr>
            <w:tcW w:w="531" w:type="dxa"/>
            <w:vAlign w:val="center"/>
          </w:tcPr>
          <w:p w:rsidR="00B07977" w:rsidRPr="008C33AF" w:rsidRDefault="00B07977" w:rsidP="00DA7313">
            <w:pPr>
              <w:widowControl w:val="0"/>
              <w:autoSpaceDE w:val="0"/>
              <w:autoSpaceDN w:val="0"/>
              <w:adjustRightInd w:val="0"/>
              <w:jc w:val="center"/>
              <w:rPr>
                <w:b/>
                <w:sz w:val="16"/>
                <w:szCs w:val="16"/>
              </w:rPr>
            </w:pPr>
          </w:p>
        </w:tc>
        <w:tc>
          <w:tcPr>
            <w:tcW w:w="426" w:type="dxa"/>
            <w:vAlign w:val="center"/>
          </w:tcPr>
          <w:p w:rsidR="00B07977" w:rsidRPr="008C33AF" w:rsidRDefault="00B07977" w:rsidP="00DA7313">
            <w:pPr>
              <w:widowControl w:val="0"/>
              <w:autoSpaceDE w:val="0"/>
              <w:autoSpaceDN w:val="0"/>
              <w:adjustRightInd w:val="0"/>
              <w:jc w:val="center"/>
              <w:rPr>
                <w:b/>
                <w:sz w:val="16"/>
                <w:szCs w:val="16"/>
              </w:rPr>
            </w:pPr>
          </w:p>
        </w:tc>
        <w:tc>
          <w:tcPr>
            <w:tcW w:w="531" w:type="dxa"/>
            <w:vAlign w:val="center"/>
          </w:tcPr>
          <w:p w:rsidR="00B07977" w:rsidRPr="003D3EC2" w:rsidRDefault="00B07977" w:rsidP="00DA7313">
            <w:pPr>
              <w:widowControl w:val="0"/>
              <w:autoSpaceDE w:val="0"/>
              <w:autoSpaceDN w:val="0"/>
              <w:adjustRightInd w:val="0"/>
              <w:jc w:val="center"/>
              <w:rPr>
                <w:sz w:val="16"/>
                <w:szCs w:val="16"/>
              </w:rPr>
            </w:pPr>
          </w:p>
        </w:tc>
        <w:tc>
          <w:tcPr>
            <w:tcW w:w="424" w:type="dxa"/>
            <w:vAlign w:val="center"/>
          </w:tcPr>
          <w:p w:rsidR="00B07977" w:rsidRPr="003D3EC2" w:rsidRDefault="00B07977" w:rsidP="00DA7313">
            <w:pPr>
              <w:widowControl w:val="0"/>
              <w:autoSpaceDE w:val="0"/>
              <w:autoSpaceDN w:val="0"/>
              <w:adjustRightInd w:val="0"/>
              <w:jc w:val="center"/>
              <w:rPr>
                <w:sz w:val="16"/>
                <w:szCs w:val="16"/>
              </w:rPr>
            </w:pPr>
          </w:p>
        </w:tc>
        <w:tc>
          <w:tcPr>
            <w:tcW w:w="444" w:type="dxa"/>
            <w:vAlign w:val="center"/>
          </w:tcPr>
          <w:p w:rsidR="00B07977" w:rsidRPr="003D3EC2" w:rsidRDefault="00B07977" w:rsidP="00DA7313">
            <w:pPr>
              <w:widowControl w:val="0"/>
              <w:autoSpaceDE w:val="0"/>
              <w:autoSpaceDN w:val="0"/>
              <w:adjustRightInd w:val="0"/>
              <w:jc w:val="center"/>
              <w:rPr>
                <w:sz w:val="16"/>
                <w:szCs w:val="16"/>
              </w:rPr>
            </w:pPr>
          </w:p>
        </w:tc>
        <w:tc>
          <w:tcPr>
            <w:tcW w:w="426" w:type="dxa"/>
            <w:vAlign w:val="center"/>
          </w:tcPr>
          <w:p w:rsidR="00B07977" w:rsidRPr="003D3EC2" w:rsidRDefault="00B07977" w:rsidP="00DA7313">
            <w:pPr>
              <w:widowControl w:val="0"/>
              <w:autoSpaceDE w:val="0"/>
              <w:autoSpaceDN w:val="0"/>
              <w:adjustRightInd w:val="0"/>
              <w:jc w:val="center"/>
              <w:rPr>
                <w:sz w:val="16"/>
                <w:szCs w:val="16"/>
              </w:rPr>
            </w:pPr>
          </w:p>
        </w:tc>
        <w:tc>
          <w:tcPr>
            <w:tcW w:w="1251" w:type="dxa"/>
            <w:gridSpan w:val="3"/>
            <w:vAlign w:val="center"/>
          </w:tcPr>
          <w:p w:rsidR="00B07977" w:rsidRPr="003D3EC2" w:rsidRDefault="00B07977" w:rsidP="00DA7313">
            <w:pPr>
              <w:widowControl w:val="0"/>
              <w:autoSpaceDE w:val="0"/>
              <w:autoSpaceDN w:val="0"/>
              <w:adjustRightInd w:val="0"/>
              <w:jc w:val="center"/>
              <w:rPr>
                <w:sz w:val="16"/>
                <w:szCs w:val="16"/>
              </w:rPr>
            </w:pPr>
            <w:r w:rsidRPr="003D3EC2">
              <w:rPr>
                <w:sz w:val="16"/>
                <w:szCs w:val="16"/>
              </w:rPr>
              <w:t>2 гр. по 0,5 час</w:t>
            </w:r>
          </w:p>
        </w:tc>
        <w:tc>
          <w:tcPr>
            <w:tcW w:w="567" w:type="dxa"/>
            <w:vAlign w:val="center"/>
          </w:tcPr>
          <w:p w:rsidR="00B07977" w:rsidRPr="003D3EC2" w:rsidRDefault="00B07977" w:rsidP="00DA7313">
            <w:pPr>
              <w:widowControl w:val="0"/>
              <w:autoSpaceDE w:val="0"/>
              <w:autoSpaceDN w:val="0"/>
              <w:adjustRightInd w:val="0"/>
              <w:jc w:val="center"/>
              <w:rPr>
                <w:sz w:val="16"/>
                <w:szCs w:val="16"/>
              </w:rPr>
            </w:pPr>
            <w:r>
              <w:rPr>
                <w:sz w:val="16"/>
                <w:szCs w:val="16"/>
              </w:rPr>
              <w:t>1</w:t>
            </w:r>
          </w:p>
        </w:tc>
      </w:tr>
      <w:tr w:rsidR="00B07977" w:rsidRPr="0092387E" w:rsidTr="00DA7313">
        <w:trPr>
          <w:trHeight w:val="52"/>
        </w:trPr>
        <w:tc>
          <w:tcPr>
            <w:tcW w:w="4316" w:type="dxa"/>
            <w:gridSpan w:val="2"/>
          </w:tcPr>
          <w:p w:rsidR="00B07977" w:rsidRPr="003D3EC2" w:rsidRDefault="00B07977" w:rsidP="00DA7313">
            <w:pPr>
              <w:widowControl w:val="0"/>
              <w:autoSpaceDE w:val="0"/>
              <w:autoSpaceDN w:val="0"/>
              <w:adjustRightInd w:val="0"/>
              <w:rPr>
                <w:sz w:val="16"/>
                <w:szCs w:val="16"/>
              </w:rPr>
            </w:pPr>
            <w:r w:rsidRPr="003D3EC2">
              <w:rPr>
                <w:sz w:val="16"/>
                <w:szCs w:val="16"/>
              </w:rPr>
              <w:t>История России в лицах</w:t>
            </w:r>
          </w:p>
        </w:tc>
        <w:tc>
          <w:tcPr>
            <w:tcW w:w="545" w:type="dxa"/>
            <w:vAlign w:val="center"/>
          </w:tcPr>
          <w:p w:rsidR="00B07977" w:rsidRPr="008C33AF" w:rsidRDefault="00B07977" w:rsidP="00DA7313">
            <w:pPr>
              <w:widowControl w:val="0"/>
              <w:autoSpaceDE w:val="0"/>
              <w:autoSpaceDN w:val="0"/>
              <w:adjustRightInd w:val="0"/>
              <w:jc w:val="center"/>
              <w:rPr>
                <w:sz w:val="16"/>
                <w:szCs w:val="16"/>
              </w:rPr>
            </w:pPr>
          </w:p>
        </w:tc>
        <w:tc>
          <w:tcPr>
            <w:tcW w:w="428" w:type="dxa"/>
            <w:vAlign w:val="center"/>
          </w:tcPr>
          <w:p w:rsidR="00B07977" w:rsidRPr="008C33AF" w:rsidRDefault="00B07977" w:rsidP="00DA7313">
            <w:pPr>
              <w:widowControl w:val="0"/>
              <w:autoSpaceDE w:val="0"/>
              <w:autoSpaceDN w:val="0"/>
              <w:adjustRightInd w:val="0"/>
              <w:jc w:val="center"/>
              <w:rPr>
                <w:sz w:val="16"/>
                <w:szCs w:val="16"/>
              </w:rPr>
            </w:pPr>
          </w:p>
        </w:tc>
        <w:tc>
          <w:tcPr>
            <w:tcW w:w="531" w:type="dxa"/>
            <w:vAlign w:val="center"/>
          </w:tcPr>
          <w:p w:rsidR="00B07977" w:rsidRPr="008C33AF" w:rsidRDefault="00B07977" w:rsidP="00DA7313">
            <w:pPr>
              <w:widowControl w:val="0"/>
              <w:autoSpaceDE w:val="0"/>
              <w:autoSpaceDN w:val="0"/>
              <w:adjustRightInd w:val="0"/>
              <w:jc w:val="center"/>
              <w:rPr>
                <w:b/>
                <w:sz w:val="16"/>
                <w:szCs w:val="16"/>
              </w:rPr>
            </w:pPr>
          </w:p>
        </w:tc>
        <w:tc>
          <w:tcPr>
            <w:tcW w:w="426" w:type="dxa"/>
            <w:vAlign w:val="center"/>
          </w:tcPr>
          <w:p w:rsidR="00B07977" w:rsidRPr="008C33AF" w:rsidRDefault="00B07977" w:rsidP="00DA7313">
            <w:pPr>
              <w:widowControl w:val="0"/>
              <w:autoSpaceDE w:val="0"/>
              <w:autoSpaceDN w:val="0"/>
              <w:adjustRightInd w:val="0"/>
              <w:jc w:val="center"/>
              <w:rPr>
                <w:b/>
                <w:sz w:val="16"/>
                <w:szCs w:val="16"/>
              </w:rPr>
            </w:pPr>
          </w:p>
        </w:tc>
        <w:tc>
          <w:tcPr>
            <w:tcW w:w="531" w:type="dxa"/>
            <w:vAlign w:val="center"/>
          </w:tcPr>
          <w:p w:rsidR="00B07977" w:rsidRPr="003D3EC2" w:rsidRDefault="00B07977" w:rsidP="00DA7313">
            <w:pPr>
              <w:widowControl w:val="0"/>
              <w:autoSpaceDE w:val="0"/>
              <w:autoSpaceDN w:val="0"/>
              <w:adjustRightInd w:val="0"/>
              <w:jc w:val="center"/>
              <w:rPr>
                <w:sz w:val="16"/>
                <w:szCs w:val="16"/>
              </w:rPr>
            </w:pPr>
          </w:p>
        </w:tc>
        <w:tc>
          <w:tcPr>
            <w:tcW w:w="424" w:type="dxa"/>
            <w:vAlign w:val="center"/>
          </w:tcPr>
          <w:p w:rsidR="00B07977" w:rsidRPr="003D3EC2" w:rsidRDefault="00B07977" w:rsidP="00DA7313">
            <w:pPr>
              <w:widowControl w:val="0"/>
              <w:autoSpaceDE w:val="0"/>
              <w:autoSpaceDN w:val="0"/>
              <w:adjustRightInd w:val="0"/>
              <w:jc w:val="center"/>
              <w:rPr>
                <w:sz w:val="16"/>
                <w:szCs w:val="16"/>
              </w:rPr>
            </w:pPr>
          </w:p>
        </w:tc>
        <w:tc>
          <w:tcPr>
            <w:tcW w:w="444" w:type="dxa"/>
            <w:vAlign w:val="center"/>
          </w:tcPr>
          <w:p w:rsidR="00B07977" w:rsidRPr="003D3EC2" w:rsidRDefault="00B07977" w:rsidP="00DA7313">
            <w:pPr>
              <w:widowControl w:val="0"/>
              <w:autoSpaceDE w:val="0"/>
              <w:autoSpaceDN w:val="0"/>
              <w:adjustRightInd w:val="0"/>
              <w:jc w:val="center"/>
              <w:rPr>
                <w:sz w:val="16"/>
                <w:szCs w:val="16"/>
              </w:rPr>
            </w:pPr>
          </w:p>
        </w:tc>
        <w:tc>
          <w:tcPr>
            <w:tcW w:w="426" w:type="dxa"/>
            <w:vAlign w:val="center"/>
          </w:tcPr>
          <w:p w:rsidR="00B07977" w:rsidRPr="003D3EC2" w:rsidRDefault="00B07977" w:rsidP="00DA7313">
            <w:pPr>
              <w:widowControl w:val="0"/>
              <w:autoSpaceDE w:val="0"/>
              <w:autoSpaceDN w:val="0"/>
              <w:adjustRightInd w:val="0"/>
              <w:jc w:val="center"/>
              <w:rPr>
                <w:sz w:val="16"/>
                <w:szCs w:val="16"/>
              </w:rPr>
            </w:pPr>
          </w:p>
        </w:tc>
        <w:tc>
          <w:tcPr>
            <w:tcW w:w="1251" w:type="dxa"/>
            <w:gridSpan w:val="3"/>
            <w:vAlign w:val="center"/>
          </w:tcPr>
          <w:p w:rsidR="00B07977" w:rsidRPr="003D3EC2" w:rsidRDefault="00B07977" w:rsidP="00DA7313">
            <w:pPr>
              <w:widowControl w:val="0"/>
              <w:autoSpaceDE w:val="0"/>
              <w:autoSpaceDN w:val="0"/>
              <w:adjustRightInd w:val="0"/>
              <w:jc w:val="center"/>
              <w:rPr>
                <w:sz w:val="16"/>
                <w:szCs w:val="16"/>
              </w:rPr>
            </w:pPr>
            <w:r w:rsidRPr="003D3EC2">
              <w:rPr>
                <w:sz w:val="16"/>
                <w:szCs w:val="16"/>
              </w:rPr>
              <w:t>2 гр. по 0,5 час</w:t>
            </w:r>
          </w:p>
        </w:tc>
        <w:tc>
          <w:tcPr>
            <w:tcW w:w="567" w:type="dxa"/>
            <w:vAlign w:val="center"/>
          </w:tcPr>
          <w:p w:rsidR="00B07977" w:rsidRPr="003D3EC2" w:rsidRDefault="00B07977" w:rsidP="00DA7313">
            <w:pPr>
              <w:widowControl w:val="0"/>
              <w:autoSpaceDE w:val="0"/>
              <w:autoSpaceDN w:val="0"/>
              <w:adjustRightInd w:val="0"/>
              <w:jc w:val="center"/>
              <w:rPr>
                <w:sz w:val="16"/>
                <w:szCs w:val="16"/>
              </w:rPr>
            </w:pPr>
            <w:r>
              <w:rPr>
                <w:sz w:val="16"/>
                <w:szCs w:val="16"/>
              </w:rPr>
              <w:t>1</w:t>
            </w:r>
          </w:p>
        </w:tc>
      </w:tr>
      <w:tr w:rsidR="00B07977" w:rsidRPr="0092387E" w:rsidTr="00DA7313">
        <w:trPr>
          <w:trHeight w:val="52"/>
        </w:trPr>
        <w:tc>
          <w:tcPr>
            <w:tcW w:w="4316" w:type="dxa"/>
            <w:gridSpan w:val="2"/>
          </w:tcPr>
          <w:p w:rsidR="00B07977" w:rsidRPr="00B07977" w:rsidRDefault="00B07977" w:rsidP="00DA7313">
            <w:pPr>
              <w:widowControl w:val="0"/>
              <w:autoSpaceDE w:val="0"/>
              <w:autoSpaceDN w:val="0"/>
              <w:adjustRightInd w:val="0"/>
              <w:rPr>
                <w:sz w:val="16"/>
                <w:szCs w:val="16"/>
                <w:lang w:val="ru-RU"/>
              </w:rPr>
            </w:pPr>
            <w:r w:rsidRPr="00B07977">
              <w:rPr>
                <w:b/>
                <w:sz w:val="16"/>
                <w:szCs w:val="16"/>
                <w:lang w:val="ru-RU"/>
              </w:rPr>
              <w:t>Максимально допустимая недельная нагрузка</w:t>
            </w:r>
            <w:r w:rsidRPr="00B07977">
              <w:rPr>
                <w:rFonts w:cs="Calibri"/>
                <w:b/>
                <w:sz w:val="16"/>
                <w:szCs w:val="16"/>
                <w:lang w:val="ru-RU"/>
              </w:rPr>
              <w:t xml:space="preserve">            </w:t>
            </w:r>
            <w:r w:rsidRPr="00B07977">
              <w:rPr>
                <w:b/>
                <w:sz w:val="16"/>
                <w:szCs w:val="16"/>
                <w:lang w:val="ru-RU"/>
              </w:rPr>
              <w:t>при 6-дневной учебной неделе</w:t>
            </w:r>
          </w:p>
        </w:tc>
        <w:tc>
          <w:tcPr>
            <w:tcW w:w="545" w:type="dxa"/>
            <w:vAlign w:val="center"/>
          </w:tcPr>
          <w:p w:rsidR="00B07977" w:rsidRPr="00B07977" w:rsidRDefault="00B07977" w:rsidP="00DA7313">
            <w:pPr>
              <w:widowControl w:val="0"/>
              <w:autoSpaceDE w:val="0"/>
              <w:autoSpaceDN w:val="0"/>
              <w:adjustRightInd w:val="0"/>
              <w:jc w:val="center"/>
              <w:rPr>
                <w:sz w:val="16"/>
                <w:szCs w:val="16"/>
                <w:lang w:val="ru-RU"/>
              </w:rPr>
            </w:pPr>
          </w:p>
        </w:tc>
        <w:tc>
          <w:tcPr>
            <w:tcW w:w="428" w:type="dxa"/>
            <w:vAlign w:val="center"/>
          </w:tcPr>
          <w:p w:rsidR="00B07977" w:rsidRPr="00B07977" w:rsidRDefault="00B07977" w:rsidP="00DA7313">
            <w:pPr>
              <w:widowControl w:val="0"/>
              <w:autoSpaceDE w:val="0"/>
              <w:autoSpaceDN w:val="0"/>
              <w:adjustRightInd w:val="0"/>
              <w:jc w:val="center"/>
              <w:rPr>
                <w:sz w:val="16"/>
                <w:szCs w:val="16"/>
                <w:lang w:val="ru-RU"/>
              </w:rPr>
            </w:pPr>
          </w:p>
        </w:tc>
        <w:tc>
          <w:tcPr>
            <w:tcW w:w="531" w:type="dxa"/>
            <w:vAlign w:val="center"/>
          </w:tcPr>
          <w:p w:rsidR="00B07977" w:rsidRPr="00B07977" w:rsidRDefault="00B07977" w:rsidP="00DA7313">
            <w:pPr>
              <w:widowControl w:val="0"/>
              <w:autoSpaceDE w:val="0"/>
              <w:autoSpaceDN w:val="0"/>
              <w:adjustRightInd w:val="0"/>
              <w:jc w:val="center"/>
              <w:rPr>
                <w:b/>
                <w:sz w:val="16"/>
                <w:szCs w:val="16"/>
                <w:lang w:val="ru-RU"/>
              </w:rPr>
            </w:pPr>
          </w:p>
        </w:tc>
        <w:tc>
          <w:tcPr>
            <w:tcW w:w="426" w:type="dxa"/>
            <w:vAlign w:val="center"/>
          </w:tcPr>
          <w:p w:rsidR="00B07977" w:rsidRPr="00B07977" w:rsidRDefault="00B07977" w:rsidP="00DA7313">
            <w:pPr>
              <w:widowControl w:val="0"/>
              <w:autoSpaceDE w:val="0"/>
              <w:autoSpaceDN w:val="0"/>
              <w:adjustRightInd w:val="0"/>
              <w:jc w:val="center"/>
              <w:rPr>
                <w:b/>
                <w:sz w:val="16"/>
                <w:szCs w:val="16"/>
                <w:lang w:val="ru-RU"/>
              </w:rPr>
            </w:pPr>
          </w:p>
        </w:tc>
        <w:tc>
          <w:tcPr>
            <w:tcW w:w="531" w:type="dxa"/>
            <w:vAlign w:val="center"/>
          </w:tcPr>
          <w:p w:rsidR="00B07977" w:rsidRPr="00B07977" w:rsidRDefault="00B07977" w:rsidP="00DA7313">
            <w:pPr>
              <w:widowControl w:val="0"/>
              <w:autoSpaceDE w:val="0"/>
              <w:autoSpaceDN w:val="0"/>
              <w:adjustRightInd w:val="0"/>
              <w:jc w:val="center"/>
              <w:rPr>
                <w:sz w:val="16"/>
                <w:szCs w:val="16"/>
                <w:lang w:val="ru-RU"/>
              </w:rPr>
            </w:pPr>
          </w:p>
        </w:tc>
        <w:tc>
          <w:tcPr>
            <w:tcW w:w="424" w:type="dxa"/>
            <w:vAlign w:val="center"/>
          </w:tcPr>
          <w:p w:rsidR="00B07977" w:rsidRPr="00B07977" w:rsidRDefault="00B07977" w:rsidP="00DA7313">
            <w:pPr>
              <w:widowControl w:val="0"/>
              <w:autoSpaceDE w:val="0"/>
              <w:autoSpaceDN w:val="0"/>
              <w:adjustRightInd w:val="0"/>
              <w:jc w:val="center"/>
              <w:rPr>
                <w:sz w:val="16"/>
                <w:szCs w:val="16"/>
                <w:lang w:val="ru-RU"/>
              </w:rPr>
            </w:pPr>
          </w:p>
        </w:tc>
        <w:tc>
          <w:tcPr>
            <w:tcW w:w="444" w:type="dxa"/>
            <w:vAlign w:val="center"/>
          </w:tcPr>
          <w:p w:rsidR="00B07977" w:rsidRPr="00B07977" w:rsidRDefault="00B07977" w:rsidP="00DA7313">
            <w:pPr>
              <w:widowControl w:val="0"/>
              <w:autoSpaceDE w:val="0"/>
              <w:autoSpaceDN w:val="0"/>
              <w:adjustRightInd w:val="0"/>
              <w:jc w:val="center"/>
              <w:rPr>
                <w:sz w:val="16"/>
                <w:szCs w:val="16"/>
                <w:lang w:val="ru-RU"/>
              </w:rPr>
            </w:pPr>
          </w:p>
        </w:tc>
        <w:tc>
          <w:tcPr>
            <w:tcW w:w="426" w:type="dxa"/>
            <w:vAlign w:val="center"/>
          </w:tcPr>
          <w:p w:rsidR="00B07977" w:rsidRPr="00B07977" w:rsidRDefault="00B07977" w:rsidP="00DA7313">
            <w:pPr>
              <w:widowControl w:val="0"/>
              <w:autoSpaceDE w:val="0"/>
              <w:autoSpaceDN w:val="0"/>
              <w:adjustRightInd w:val="0"/>
              <w:jc w:val="center"/>
              <w:rPr>
                <w:sz w:val="16"/>
                <w:szCs w:val="16"/>
                <w:lang w:val="ru-RU"/>
              </w:rPr>
            </w:pPr>
          </w:p>
        </w:tc>
        <w:tc>
          <w:tcPr>
            <w:tcW w:w="1251" w:type="dxa"/>
            <w:gridSpan w:val="3"/>
            <w:vAlign w:val="center"/>
          </w:tcPr>
          <w:p w:rsidR="00B07977" w:rsidRPr="002F2771" w:rsidRDefault="00B07977" w:rsidP="00DA7313">
            <w:pPr>
              <w:widowControl w:val="0"/>
              <w:autoSpaceDE w:val="0"/>
              <w:autoSpaceDN w:val="0"/>
              <w:adjustRightInd w:val="0"/>
              <w:jc w:val="center"/>
              <w:rPr>
                <w:b/>
                <w:sz w:val="16"/>
                <w:szCs w:val="16"/>
              </w:rPr>
            </w:pPr>
            <w:r w:rsidRPr="002F2771">
              <w:rPr>
                <w:b/>
                <w:sz w:val="16"/>
                <w:szCs w:val="16"/>
              </w:rPr>
              <w:t>36</w:t>
            </w:r>
          </w:p>
        </w:tc>
        <w:tc>
          <w:tcPr>
            <w:tcW w:w="567" w:type="dxa"/>
            <w:vAlign w:val="center"/>
          </w:tcPr>
          <w:p w:rsidR="00B07977" w:rsidRPr="003D3EC2" w:rsidRDefault="00B07977" w:rsidP="00DA7313">
            <w:pPr>
              <w:widowControl w:val="0"/>
              <w:autoSpaceDE w:val="0"/>
              <w:autoSpaceDN w:val="0"/>
              <w:adjustRightInd w:val="0"/>
              <w:jc w:val="center"/>
              <w:rPr>
                <w:sz w:val="16"/>
                <w:szCs w:val="16"/>
              </w:rPr>
            </w:pPr>
            <w:r>
              <w:rPr>
                <w:sz w:val="16"/>
                <w:szCs w:val="16"/>
              </w:rPr>
              <w:t>36</w:t>
            </w:r>
          </w:p>
        </w:tc>
      </w:tr>
      <w:tr w:rsidR="00B07977" w:rsidRPr="0092387E" w:rsidTr="00DA7313">
        <w:trPr>
          <w:trHeight w:val="52"/>
        </w:trPr>
        <w:tc>
          <w:tcPr>
            <w:tcW w:w="4316" w:type="dxa"/>
            <w:gridSpan w:val="2"/>
          </w:tcPr>
          <w:p w:rsidR="00B07977" w:rsidRPr="00B07977" w:rsidRDefault="00B07977" w:rsidP="00DA7313">
            <w:pPr>
              <w:widowControl w:val="0"/>
              <w:autoSpaceDE w:val="0"/>
              <w:autoSpaceDN w:val="0"/>
              <w:adjustRightInd w:val="0"/>
              <w:rPr>
                <w:sz w:val="16"/>
                <w:szCs w:val="16"/>
                <w:lang w:val="ru-RU"/>
              </w:rPr>
            </w:pPr>
            <w:r w:rsidRPr="00B07977">
              <w:rPr>
                <w:i/>
                <w:iCs/>
                <w:sz w:val="16"/>
                <w:szCs w:val="16"/>
                <w:lang w:val="ru-RU"/>
              </w:rPr>
              <w:t>Часть, формируемая участниками образовательного процесса  при 5-дневной учебной неделе</w:t>
            </w:r>
          </w:p>
        </w:tc>
        <w:tc>
          <w:tcPr>
            <w:tcW w:w="545" w:type="dxa"/>
            <w:vAlign w:val="center"/>
          </w:tcPr>
          <w:p w:rsidR="00B07977" w:rsidRPr="008C33AF" w:rsidRDefault="00B07977" w:rsidP="00DA7313">
            <w:pPr>
              <w:widowControl w:val="0"/>
              <w:autoSpaceDE w:val="0"/>
              <w:autoSpaceDN w:val="0"/>
              <w:adjustRightInd w:val="0"/>
              <w:jc w:val="center"/>
              <w:rPr>
                <w:sz w:val="16"/>
                <w:szCs w:val="16"/>
              </w:rPr>
            </w:pPr>
            <w:r w:rsidRPr="008C33AF">
              <w:rPr>
                <w:sz w:val="16"/>
                <w:szCs w:val="16"/>
              </w:rPr>
              <w:t>1</w:t>
            </w:r>
          </w:p>
        </w:tc>
        <w:tc>
          <w:tcPr>
            <w:tcW w:w="428" w:type="dxa"/>
            <w:vAlign w:val="center"/>
          </w:tcPr>
          <w:p w:rsidR="00B07977" w:rsidRPr="008C33AF" w:rsidRDefault="00B07977" w:rsidP="00DA7313">
            <w:pPr>
              <w:widowControl w:val="0"/>
              <w:autoSpaceDE w:val="0"/>
              <w:autoSpaceDN w:val="0"/>
              <w:adjustRightInd w:val="0"/>
              <w:jc w:val="center"/>
              <w:rPr>
                <w:sz w:val="16"/>
                <w:szCs w:val="16"/>
              </w:rPr>
            </w:pPr>
            <w:r w:rsidRPr="008C33AF">
              <w:rPr>
                <w:sz w:val="16"/>
                <w:szCs w:val="16"/>
              </w:rPr>
              <w:t>1</w:t>
            </w:r>
          </w:p>
        </w:tc>
        <w:tc>
          <w:tcPr>
            <w:tcW w:w="531" w:type="dxa"/>
            <w:vAlign w:val="center"/>
          </w:tcPr>
          <w:p w:rsidR="00B07977" w:rsidRPr="008C33AF" w:rsidRDefault="00B07977" w:rsidP="00DA7313">
            <w:pPr>
              <w:widowControl w:val="0"/>
              <w:autoSpaceDE w:val="0"/>
              <w:autoSpaceDN w:val="0"/>
              <w:adjustRightInd w:val="0"/>
              <w:jc w:val="center"/>
              <w:rPr>
                <w:b/>
                <w:sz w:val="16"/>
                <w:szCs w:val="16"/>
              </w:rPr>
            </w:pPr>
            <w:r w:rsidRPr="008C33AF">
              <w:rPr>
                <w:b/>
                <w:sz w:val="16"/>
                <w:szCs w:val="16"/>
              </w:rPr>
              <w:t>1</w:t>
            </w:r>
          </w:p>
        </w:tc>
        <w:tc>
          <w:tcPr>
            <w:tcW w:w="426" w:type="dxa"/>
            <w:vAlign w:val="center"/>
          </w:tcPr>
          <w:p w:rsidR="00B07977" w:rsidRPr="008C33AF" w:rsidRDefault="00B07977" w:rsidP="00DA7313">
            <w:pPr>
              <w:widowControl w:val="0"/>
              <w:autoSpaceDE w:val="0"/>
              <w:autoSpaceDN w:val="0"/>
              <w:adjustRightInd w:val="0"/>
              <w:jc w:val="center"/>
              <w:rPr>
                <w:b/>
                <w:sz w:val="16"/>
                <w:szCs w:val="16"/>
              </w:rPr>
            </w:pPr>
            <w:r w:rsidRPr="008C33AF">
              <w:rPr>
                <w:b/>
                <w:sz w:val="16"/>
                <w:szCs w:val="16"/>
              </w:rPr>
              <w:t>1</w:t>
            </w:r>
          </w:p>
        </w:tc>
        <w:tc>
          <w:tcPr>
            <w:tcW w:w="531" w:type="dxa"/>
            <w:vAlign w:val="center"/>
          </w:tcPr>
          <w:p w:rsidR="00B07977" w:rsidRPr="003D3EC2" w:rsidRDefault="00B07977" w:rsidP="00DA7313">
            <w:pPr>
              <w:widowControl w:val="0"/>
              <w:autoSpaceDE w:val="0"/>
              <w:autoSpaceDN w:val="0"/>
              <w:adjustRightInd w:val="0"/>
              <w:jc w:val="center"/>
              <w:rPr>
                <w:sz w:val="16"/>
                <w:szCs w:val="16"/>
              </w:rPr>
            </w:pPr>
            <w:r>
              <w:rPr>
                <w:sz w:val="16"/>
                <w:szCs w:val="16"/>
              </w:rPr>
              <w:t>1</w:t>
            </w:r>
          </w:p>
        </w:tc>
        <w:tc>
          <w:tcPr>
            <w:tcW w:w="424" w:type="dxa"/>
            <w:vAlign w:val="center"/>
          </w:tcPr>
          <w:p w:rsidR="00B07977" w:rsidRPr="003D3EC2" w:rsidRDefault="00B07977" w:rsidP="00DA7313">
            <w:pPr>
              <w:widowControl w:val="0"/>
              <w:autoSpaceDE w:val="0"/>
              <w:autoSpaceDN w:val="0"/>
              <w:adjustRightInd w:val="0"/>
              <w:jc w:val="center"/>
              <w:rPr>
                <w:sz w:val="16"/>
                <w:szCs w:val="16"/>
              </w:rPr>
            </w:pPr>
            <w:r>
              <w:rPr>
                <w:sz w:val="16"/>
                <w:szCs w:val="16"/>
              </w:rPr>
              <w:t>1</w:t>
            </w:r>
          </w:p>
        </w:tc>
        <w:tc>
          <w:tcPr>
            <w:tcW w:w="444" w:type="dxa"/>
            <w:vAlign w:val="center"/>
          </w:tcPr>
          <w:p w:rsidR="00B07977" w:rsidRPr="003D3EC2" w:rsidRDefault="00B07977" w:rsidP="00DA7313">
            <w:pPr>
              <w:widowControl w:val="0"/>
              <w:autoSpaceDE w:val="0"/>
              <w:autoSpaceDN w:val="0"/>
              <w:adjustRightInd w:val="0"/>
              <w:jc w:val="center"/>
              <w:rPr>
                <w:sz w:val="16"/>
                <w:szCs w:val="16"/>
              </w:rPr>
            </w:pPr>
            <w:r>
              <w:rPr>
                <w:sz w:val="16"/>
                <w:szCs w:val="16"/>
              </w:rPr>
              <w:t>2</w:t>
            </w:r>
          </w:p>
        </w:tc>
        <w:tc>
          <w:tcPr>
            <w:tcW w:w="426" w:type="dxa"/>
            <w:vAlign w:val="center"/>
          </w:tcPr>
          <w:p w:rsidR="00B07977" w:rsidRPr="003D3EC2" w:rsidRDefault="00B07977" w:rsidP="00DA7313">
            <w:pPr>
              <w:widowControl w:val="0"/>
              <w:autoSpaceDE w:val="0"/>
              <w:autoSpaceDN w:val="0"/>
              <w:adjustRightInd w:val="0"/>
              <w:jc w:val="center"/>
              <w:rPr>
                <w:sz w:val="16"/>
                <w:szCs w:val="16"/>
              </w:rPr>
            </w:pPr>
            <w:r>
              <w:rPr>
                <w:sz w:val="16"/>
                <w:szCs w:val="16"/>
              </w:rPr>
              <w:t>2</w:t>
            </w:r>
          </w:p>
        </w:tc>
        <w:tc>
          <w:tcPr>
            <w:tcW w:w="1251" w:type="dxa"/>
            <w:gridSpan w:val="3"/>
            <w:vAlign w:val="center"/>
          </w:tcPr>
          <w:p w:rsidR="00B07977" w:rsidRPr="003D3EC2" w:rsidRDefault="00B07977" w:rsidP="00DA7313">
            <w:pPr>
              <w:widowControl w:val="0"/>
              <w:autoSpaceDE w:val="0"/>
              <w:autoSpaceDN w:val="0"/>
              <w:adjustRightInd w:val="0"/>
              <w:jc w:val="center"/>
              <w:rPr>
                <w:sz w:val="16"/>
                <w:szCs w:val="16"/>
              </w:rPr>
            </w:pPr>
          </w:p>
        </w:tc>
        <w:tc>
          <w:tcPr>
            <w:tcW w:w="567" w:type="dxa"/>
            <w:vAlign w:val="center"/>
          </w:tcPr>
          <w:p w:rsidR="00B07977" w:rsidRPr="003D3EC2" w:rsidRDefault="00B07977" w:rsidP="00DA7313">
            <w:pPr>
              <w:widowControl w:val="0"/>
              <w:autoSpaceDE w:val="0"/>
              <w:autoSpaceDN w:val="0"/>
              <w:adjustRightInd w:val="0"/>
              <w:jc w:val="center"/>
              <w:rPr>
                <w:sz w:val="16"/>
                <w:szCs w:val="16"/>
              </w:rPr>
            </w:pPr>
            <w:r>
              <w:rPr>
                <w:sz w:val="16"/>
                <w:szCs w:val="16"/>
              </w:rPr>
              <w:t>5</w:t>
            </w:r>
          </w:p>
        </w:tc>
      </w:tr>
      <w:tr w:rsidR="00B07977" w:rsidRPr="0092387E" w:rsidTr="00DA7313">
        <w:trPr>
          <w:trHeight w:val="52"/>
        </w:trPr>
        <w:tc>
          <w:tcPr>
            <w:tcW w:w="4316" w:type="dxa"/>
            <w:gridSpan w:val="2"/>
          </w:tcPr>
          <w:p w:rsidR="00B07977" w:rsidRPr="003D3EC2" w:rsidRDefault="00B07977" w:rsidP="00DA7313">
            <w:pPr>
              <w:widowControl w:val="0"/>
              <w:autoSpaceDE w:val="0"/>
              <w:autoSpaceDN w:val="0"/>
              <w:adjustRightInd w:val="0"/>
              <w:rPr>
                <w:sz w:val="16"/>
                <w:szCs w:val="16"/>
              </w:rPr>
            </w:pPr>
            <w:r w:rsidRPr="003D3EC2">
              <w:rPr>
                <w:sz w:val="16"/>
                <w:szCs w:val="16"/>
              </w:rPr>
              <w:t xml:space="preserve">в том числе: Кубановедение </w:t>
            </w:r>
          </w:p>
        </w:tc>
        <w:tc>
          <w:tcPr>
            <w:tcW w:w="545" w:type="dxa"/>
            <w:vAlign w:val="center"/>
          </w:tcPr>
          <w:p w:rsidR="00B07977" w:rsidRPr="008C33AF" w:rsidRDefault="00B07977" w:rsidP="00DA7313">
            <w:pPr>
              <w:widowControl w:val="0"/>
              <w:autoSpaceDE w:val="0"/>
              <w:autoSpaceDN w:val="0"/>
              <w:adjustRightInd w:val="0"/>
              <w:jc w:val="center"/>
              <w:rPr>
                <w:sz w:val="16"/>
                <w:szCs w:val="16"/>
              </w:rPr>
            </w:pPr>
            <w:r w:rsidRPr="008C33AF">
              <w:rPr>
                <w:sz w:val="16"/>
                <w:szCs w:val="16"/>
              </w:rPr>
              <w:t>1</w:t>
            </w:r>
          </w:p>
        </w:tc>
        <w:tc>
          <w:tcPr>
            <w:tcW w:w="428" w:type="dxa"/>
            <w:vAlign w:val="center"/>
          </w:tcPr>
          <w:p w:rsidR="00B07977" w:rsidRPr="008C33AF" w:rsidRDefault="00B07977" w:rsidP="00DA7313">
            <w:pPr>
              <w:widowControl w:val="0"/>
              <w:autoSpaceDE w:val="0"/>
              <w:autoSpaceDN w:val="0"/>
              <w:adjustRightInd w:val="0"/>
              <w:jc w:val="center"/>
              <w:rPr>
                <w:sz w:val="16"/>
                <w:szCs w:val="16"/>
              </w:rPr>
            </w:pPr>
            <w:r w:rsidRPr="008C33AF">
              <w:rPr>
                <w:sz w:val="16"/>
                <w:szCs w:val="16"/>
              </w:rPr>
              <w:t>1</w:t>
            </w:r>
          </w:p>
        </w:tc>
        <w:tc>
          <w:tcPr>
            <w:tcW w:w="531" w:type="dxa"/>
            <w:vAlign w:val="center"/>
          </w:tcPr>
          <w:p w:rsidR="00B07977" w:rsidRPr="008C33AF" w:rsidRDefault="00B07977" w:rsidP="00DA7313">
            <w:pPr>
              <w:widowControl w:val="0"/>
              <w:autoSpaceDE w:val="0"/>
              <w:autoSpaceDN w:val="0"/>
              <w:adjustRightInd w:val="0"/>
              <w:jc w:val="center"/>
              <w:rPr>
                <w:b/>
                <w:sz w:val="16"/>
                <w:szCs w:val="16"/>
              </w:rPr>
            </w:pPr>
            <w:r w:rsidRPr="008C33AF">
              <w:rPr>
                <w:b/>
                <w:sz w:val="16"/>
                <w:szCs w:val="16"/>
              </w:rPr>
              <w:t>1</w:t>
            </w:r>
          </w:p>
        </w:tc>
        <w:tc>
          <w:tcPr>
            <w:tcW w:w="426" w:type="dxa"/>
            <w:vAlign w:val="center"/>
          </w:tcPr>
          <w:p w:rsidR="00B07977" w:rsidRPr="008C33AF" w:rsidRDefault="00B07977" w:rsidP="00DA7313">
            <w:pPr>
              <w:widowControl w:val="0"/>
              <w:autoSpaceDE w:val="0"/>
              <w:autoSpaceDN w:val="0"/>
              <w:adjustRightInd w:val="0"/>
              <w:jc w:val="center"/>
              <w:rPr>
                <w:b/>
                <w:sz w:val="16"/>
                <w:szCs w:val="16"/>
              </w:rPr>
            </w:pPr>
            <w:r w:rsidRPr="008C33AF">
              <w:rPr>
                <w:b/>
                <w:sz w:val="16"/>
                <w:szCs w:val="16"/>
              </w:rPr>
              <w:t>1</w:t>
            </w:r>
          </w:p>
        </w:tc>
        <w:tc>
          <w:tcPr>
            <w:tcW w:w="531" w:type="dxa"/>
            <w:vAlign w:val="center"/>
          </w:tcPr>
          <w:p w:rsidR="00B07977" w:rsidRPr="003D3EC2" w:rsidRDefault="00B07977" w:rsidP="00DA7313">
            <w:pPr>
              <w:widowControl w:val="0"/>
              <w:autoSpaceDE w:val="0"/>
              <w:autoSpaceDN w:val="0"/>
              <w:adjustRightInd w:val="0"/>
              <w:jc w:val="center"/>
              <w:rPr>
                <w:sz w:val="16"/>
                <w:szCs w:val="16"/>
              </w:rPr>
            </w:pPr>
            <w:r>
              <w:rPr>
                <w:sz w:val="16"/>
                <w:szCs w:val="16"/>
              </w:rPr>
              <w:t>1</w:t>
            </w:r>
          </w:p>
        </w:tc>
        <w:tc>
          <w:tcPr>
            <w:tcW w:w="424" w:type="dxa"/>
            <w:vAlign w:val="center"/>
          </w:tcPr>
          <w:p w:rsidR="00B07977" w:rsidRPr="003D3EC2" w:rsidRDefault="00B07977" w:rsidP="00DA7313">
            <w:pPr>
              <w:widowControl w:val="0"/>
              <w:autoSpaceDE w:val="0"/>
              <w:autoSpaceDN w:val="0"/>
              <w:adjustRightInd w:val="0"/>
              <w:jc w:val="center"/>
              <w:rPr>
                <w:sz w:val="16"/>
                <w:szCs w:val="16"/>
              </w:rPr>
            </w:pPr>
            <w:r>
              <w:rPr>
                <w:sz w:val="16"/>
                <w:szCs w:val="16"/>
              </w:rPr>
              <w:t>1</w:t>
            </w:r>
          </w:p>
        </w:tc>
        <w:tc>
          <w:tcPr>
            <w:tcW w:w="444" w:type="dxa"/>
            <w:vAlign w:val="center"/>
          </w:tcPr>
          <w:p w:rsidR="00B07977" w:rsidRPr="003D3EC2" w:rsidRDefault="00B07977" w:rsidP="00DA7313">
            <w:pPr>
              <w:widowControl w:val="0"/>
              <w:autoSpaceDE w:val="0"/>
              <w:autoSpaceDN w:val="0"/>
              <w:adjustRightInd w:val="0"/>
              <w:jc w:val="center"/>
              <w:rPr>
                <w:sz w:val="16"/>
                <w:szCs w:val="16"/>
              </w:rPr>
            </w:pPr>
            <w:r>
              <w:rPr>
                <w:sz w:val="16"/>
                <w:szCs w:val="16"/>
              </w:rPr>
              <w:t>1</w:t>
            </w:r>
          </w:p>
        </w:tc>
        <w:tc>
          <w:tcPr>
            <w:tcW w:w="426" w:type="dxa"/>
            <w:vAlign w:val="center"/>
          </w:tcPr>
          <w:p w:rsidR="00B07977" w:rsidRPr="003D3EC2" w:rsidRDefault="00B07977" w:rsidP="00DA7313">
            <w:pPr>
              <w:widowControl w:val="0"/>
              <w:autoSpaceDE w:val="0"/>
              <w:autoSpaceDN w:val="0"/>
              <w:adjustRightInd w:val="0"/>
              <w:jc w:val="center"/>
              <w:rPr>
                <w:sz w:val="16"/>
                <w:szCs w:val="16"/>
              </w:rPr>
            </w:pPr>
            <w:r>
              <w:rPr>
                <w:sz w:val="16"/>
                <w:szCs w:val="16"/>
              </w:rPr>
              <w:t>1</w:t>
            </w:r>
          </w:p>
        </w:tc>
        <w:tc>
          <w:tcPr>
            <w:tcW w:w="1251" w:type="dxa"/>
            <w:gridSpan w:val="3"/>
            <w:vAlign w:val="center"/>
          </w:tcPr>
          <w:p w:rsidR="00B07977" w:rsidRPr="003D3EC2" w:rsidRDefault="00B07977" w:rsidP="00DA7313">
            <w:pPr>
              <w:widowControl w:val="0"/>
              <w:autoSpaceDE w:val="0"/>
              <w:autoSpaceDN w:val="0"/>
              <w:adjustRightInd w:val="0"/>
              <w:jc w:val="center"/>
              <w:rPr>
                <w:sz w:val="16"/>
                <w:szCs w:val="16"/>
              </w:rPr>
            </w:pPr>
          </w:p>
        </w:tc>
        <w:tc>
          <w:tcPr>
            <w:tcW w:w="567" w:type="dxa"/>
            <w:vAlign w:val="center"/>
          </w:tcPr>
          <w:p w:rsidR="00B07977" w:rsidRPr="003D3EC2" w:rsidRDefault="00B07977" w:rsidP="00DA7313">
            <w:pPr>
              <w:widowControl w:val="0"/>
              <w:autoSpaceDE w:val="0"/>
              <w:autoSpaceDN w:val="0"/>
              <w:adjustRightInd w:val="0"/>
              <w:jc w:val="center"/>
              <w:rPr>
                <w:sz w:val="16"/>
                <w:szCs w:val="16"/>
              </w:rPr>
            </w:pPr>
            <w:r>
              <w:rPr>
                <w:sz w:val="16"/>
                <w:szCs w:val="16"/>
              </w:rPr>
              <w:t>4</w:t>
            </w:r>
          </w:p>
        </w:tc>
      </w:tr>
      <w:tr w:rsidR="00B07977" w:rsidRPr="0092387E" w:rsidTr="00DA7313">
        <w:trPr>
          <w:trHeight w:val="52"/>
        </w:trPr>
        <w:tc>
          <w:tcPr>
            <w:tcW w:w="4316" w:type="dxa"/>
            <w:gridSpan w:val="2"/>
          </w:tcPr>
          <w:p w:rsidR="00B07977" w:rsidRPr="003D3EC2" w:rsidRDefault="00B07977" w:rsidP="00DA7313">
            <w:pPr>
              <w:widowControl w:val="0"/>
              <w:autoSpaceDE w:val="0"/>
              <w:autoSpaceDN w:val="0"/>
              <w:adjustRightInd w:val="0"/>
              <w:rPr>
                <w:sz w:val="16"/>
                <w:szCs w:val="16"/>
              </w:rPr>
            </w:pPr>
            <w:r w:rsidRPr="003D3EC2">
              <w:rPr>
                <w:sz w:val="16"/>
                <w:szCs w:val="16"/>
              </w:rPr>
              <w:t xml:space="preserve">                      Физика (групповые занятия)</w:t>
            </w:r>
          </w:p>
        </w:tc>
        <w:tc>
          <w:tcPr>
            <w:tcW w:w="545" w:type="dxa"/>
            <w:vAlign w:val="center"/>
          </w:tcPr>
          <w:p w:rsidR="00B07977" w:rsidRPr="008C33AF" w:rsidRDefault="00B07977" w:rsidP="00DA7313">
            <w:pPr>
              <w:widowControl w:val="0"/>
              <w:autoSpaceDE w:val="0"/>
              <w:autoSpaceDN w:val="0"/>
              <w:adjustRightInd w:val="0"/>
              <w:jc w:val="center"/>
              <w:rPr>
                <w:sz w:val="16"/>
                <w:szCs w:val="16"/>
              </w:rPr>
            </w:pPr>
          </w:p>
        </w:tc>
        <w:tc>
          <w:tcPr>
            <w:tcW w:w="428" w:type="dxa"/>
            <w:vAlign w:val="center"/>
          </w:tcPr>
          <w:p w:rsidR="00B07977" w:rsidRPr="008C33AF" w:rsidRDefault="00B07977" w:rsidP="00DA7313">
            <w:pPr>
              <w:widowControl w:val="0"/>
              <w:autoSpaceDE w:val="0"/>
              <w:autoSpaceDN w:val="0"/>
              <w:adjustRightInd w:val="0"/>
              <w:jc w:val="center"/>
              <w:rPr>
                <w:sz w:val="16"/>
                <w:szCs w:val="16"/>
              </w:rPr>
            </w:pPr>
          </w:p>
        </w:tc>
        <w:tc>
          <w:tcPr>
            <w:tcW w:w="531" w:type="dxa"/>
            <w:vAlign w:val="center"/>
          </w:tcPr>
          <w:p w:rsidR="00B07977" w:rsidRPr="008C33AF" w:rsidRDefault="00B07977" w:rsidP="00DA7313">
            <w:pPr>
              <w:widowControl w:val="0"/>
              <w:autoSpaceDE w:val="0"/>
              <w:autoSpaceDN w:val="0"/>
              <w:adjustRightInd w:val="0"/>
              <w:jc w:val="center"/>
              <w:rPr>
                <w:b/>
                <w:sz w:val="16"/>
                <w:szCs w:val="16"/>
              </w:rPr>
            </w:pPr>
          </w:p>
        </w:tc>
        <w:tc>
          <w:tcPr>
            <w:tcW w:w="426" w:type="dxa"/>
            <w:vAlign w:val="center"/>
          </w:tcPr>
          <w:p w:rsidR="00B07977" w:rsidRPr="008C33AF" w:rsidRDefault="00B07977" w:rsidP="00DA7313">
            <w:pPr>
              <w:widowControl w:val="0"/>
              <w:autoSpaceDE w:val="0"/>
              <w:autoSpaceDN w:val="0"/>
              <w:adjustRightInd w:val="0"/>
              <w:jc w:val="center"/>
              <w:rPr>
                <w:b/>
                <w:sz w:val="16"/>
                <w:szCs w:val="16"/>
              </w:rPr>
            </w:pPr>
          </w:p>
        </w:tc>
        <w:tc>
          <w:tcPr>
            <w:tcW w:w="531" w:type="dxa"/>
            <w:vAlign w:val="center"/>
          </w:tcPr>
          <w:p w:rsidR="00B07977" w:rsidRPr="003D3EC2" w:rsidRDefault="00B07977" w:rsidP="00DA7313">
            <w:pPr>
              <w:widowControl w:val="0"/>
              <w:autoSpaceDE w:val="0"/>
              <w:autoSpaceDN w:val="0"/>
              <w:adjustRightInd w:val="0"/>
              <w:jc w:val="center"/>
              <w:rPr>
                <w:sz w:val="16"/>
                <w:szCs w:val="16"/>
              </w:rPr>
            </w:pPr>
          </w:p>
        </w:tc>
        <w:tc>
          <w:tcPr>
            <w:tcW w:w="424" w:type="dxa"/>
            <w:vAlign w:val="center"/>
          </w:tcPr>
          <w:p w:rsidR="00B07977" w:rsidRPr="003D3EC2" w:rsidRDefault="00B07977" w:rsidP="00DA7313">
            <w:pPr>
              <w:widowControl w:val="0"/>
              <w:autoSpaceDE w:val="0"/>
              <w:autoSpaceDN w:val="0"/>
              <w:adjustRightInd w:val="0"/>
              <w:jc w:val="center"/>
              <w:rPr>
                <w:sz w:val="16"/>
                <w:szCs w:val="16"/>
              </w:rPr>
            </w:pPr>
          </w:p>
        </w:tc>
        <w:tc>
          <w:tcPr>
            <w:tcW w:w="444" w:type="dxa"/>
            <w:vAlign w:val="center"/>
          </w:tcPr>
          <w:p w:rsidR="00B07977" w:rsidRPr="003D3EC2" w:rsidRDefault="00B07977" w:rsidP="00DA7313">
            <w:pPr>
              <w:widowControl w:val="0"/>
              <w:autoSpaceDE w:val="0"/>
              <w:autoSpaceDN w:val="0"/>
              <w:adjustRightInd w:val="0"/>
              <w:jc w:val="center"/>
              <w:rPr>
                <w:sz w:val="16"/>
                <w:szCs w:val="16"/>
              </w:rPr>
            </w:pPr>
            <w:r>
              <w:rPr>
                <w:sz w:val="16"/>
                <w:szCs w:val="16"/>
              </w:rPr>
              <w:t>1</w:t>
            </w:r>
          </w:p>
        </w:tc>
        <w:tc>
          <w:tcPr>
            <w:tcW w:w="426" w:type="dxa"/>
            <w:vAlign w:val="center"/>
          </w:tcPr>
          <w:p w:rsidR="00B07977" w:rsidRPr="003D3EC2" w:rsidRDefault="00B07977" w:rsidP="00DA7313">
            <w:pPr>
              <w:widowControl w:val="0"/>
              <w:autoSpaceDE w:val="0"/>
              <w:autoSpaceDN w:val="0"/>
              <w:adjustRightInd w:val="0"/>
              <w:jc w:val="center"/>
              <w:rPr>
                <w:sz w:val="16"/>
                <w:szCs w:val="16"/>
              </w:rPr>
            </w:pPr>
            <w:r>
              <w:rPr>
                <w:sz w:val="16"/>
                <w:szCs w:val="16"/>
              </w:rPr>
              <w:t>1</w:t>
            </w:r>
          </w:p>
        </w:tc>
        <w:tc>
          <w:tcPr>
            <w:tcW w:w="1251" w:type="dxa"/>
            <w:gridSpan w:val="3"/>
            <w:vAlign w:val="center"/>
          </w:tcPr>
          <w:p w:rsidR="00B07977" w:rsidRPr="003D3EC2" w:rsidRDefault="00B07977" w:rsidP="00DA7313">
            <w:pPr>
              <w:widowControl w:val="0"/>
              <w:autoSpaceDE w:val="0"/>
              <w:autoSpaceDN w:val="0"/>
              <w:adjustRightInd w:val="0"/>
              <w:jc w:val="center"/>
              <w:rPr>
                <w:sz w:val="16"/>
                <w:szCs w:val="16"/>
              </w:rPr>
            </w:pPr>
          </w:p>
        </w:tc>
        <w:tc>
          <w:tcPr>
            <w:tcW w:w="567" w:type="dxa"/>
            <w:vAlign w:val="center"/>
          </w:tcPr>
          <w:p w:rsidR="00B07977" w:rsidRPr="003D3EC2" w:rsidRDefault="00B07977" w:rsidP="00DA7313">
            <w:pPr>
              <w:widowControl w:val="0"/>
              <w:autoSpaceDE w:val="0"/>
              <w:autoSpaceDN w:val="0"/>
              <w:adjustRightInd w:val="0"/>
              <w:jc w:val="center"/>
              <w:rPr>
                <w:sz w:val="16"/>
                <w:szCs w:val="16"/>
              </w:rPr>
            </w:pPr>
            <w:r>
              <w:rPr>
                <w:sz w:val="16"/>
                <w:szCs w:val="16"/>
              </w:rPr>
              <w:t>1</w:t>
            </w:r>
          </w:p>
        </w:tc>
      </w:tr>
      <w:tr w:rsidR="00B07977" w:rsidRPr="0092387E" w:rsidTr="00DA7313">
        <w:trPr>
          <w:trHeight w:val="52"/>
        </w:trPr>
        <w:tc>
          <w:tcPr>
            <w:tcW w:w="4316" w:type="dxa"/>
            <w:gridSpan w:val="2"/>
          </w:tcPr>
          <w:p w:rsidR="00B07977" w:rsidRPr="00B07977" w:rsidRDefault="00B07977" w:rsidP="00DA7313">
            <w:pPr>
              <w:widowControl w:val="0"/>
              <w:autoSpaceDE w:val="0"/>
              <w:autoSpaceDN w:val="0"/>
              <w:adjustRightInd w:val="0"/>
              <w:rPr>
                <w:sz w:val="16"/>
                <w:szCs w:val="16"/>
                <w:lang w:val="ru-RU"/>
              </w:rPr>
            </w:pPr>
            <w:r w:rsidRPr="00B07977">
              <w:rPr>
                <w:b/>
                <w:sz w:val="16"/>
                <w:szCs w:val="16"/>
                <w:lang w:val="ru-RU"/>
              </w:rPr>
              <w:t>Максимально допустимая недельная нагрузка</w:t>
            </w:r>
            <w:r w:rsidRPr="00B07977">
              <w:rPr>
                <w:rFonts w:cs="Calibri"/>
                <w:b/>
                <w:sz w:val="16"/>
                <w:szCs w:val="16"/>
                <w:lang w:val="ru-RU"/>
              </w:rPr>
              <w:t xml:space="preserve">           </w:t>
            </w:r>
            <w:r w:rsidRPr="00B07977">
              <w:rPr>
                <w:b/>
                <w:sz w:val="16"/>
                <w:szCs w:val="16"/>
                <w:lang w:val="ru-RU"/>
              </w:rPr>
              <w:t>при 5-дневной учебной неделе</w:t>
            </w:r>
          </w:p>
        </w:tc>
        <w:tc>
          <w:tcPr>
            <w:tcW w:w="545" w:type="dxa"/>
            <w:vAlign w:val="center"/>
          </w:tcPr>
          <w:p w:rsidR="00B07977" w:rsidRPr="008C33AF" w:rsidRDefault="00B07977" w:rsidP="00DA7313">
            <w:pPr>
              <w:widowControl w:val="0"/>
              <w:autoSpaceDE w:val="0"/>
              <w:autoSpaceDN w:val="0"/>
              <w:adjustRightInd w:val="0"/>
              <w:jc w:val="center"/>
              <w:rPr>
                <w:sz w:val="16"/>
                <w:szCs w:val="16"/>
              </w:rPr>
            </w:pPr>
            <w:r w:rsidRPr="008C33AF">
              <w:rPr>
                <w:sz w:val="16"/>
                <w:szCs w:val="16"/>
              </w:rPr>
              <w:t>29</w:t>
            </w:r>
          </w:p>
        </w:tc>
        <w:tc>
          <w:tcPr>
            <w:tcW w:w="428" w:type="dxa"/>
            <w:vAlign w:val="center"/>
          </w:tcPr>
          <w:p w:rsidR="00B07977" w:rsidRPr="008C33AF" w:rsidRDefault="00B07977" w:rsidP="00DA7313">
            <w:pPr>
              <w:widowControl w:val="0"/>
              <w:autoSpaceDE w:val="0"/>
              <w:autoSpaceDN w:val="0"/>
              <w:adjustRightInd w:val="0"/>
              <w:jc w:val="center"/>
              <w:rPr>
                <w:sz w:val="16"/>
                <w:szCs w:val="16"/>
              </w:rPr>
            </w:pPr>
            <w:r w:rsidRPr="008C33AF">
              <w:rPr>
                <w:sz w:val="16"/>
                <w:szCs w:val="16"/>
              </w:rPr>
              <w:t>29</w:t>
            </w:r>
          </w:p>
        </w:tc>
        <w:tc>
          <w:tcPr>
            <w:tcW w:w="531" w:type="dxa"/>
            <w:vAlign w:val="center"/>
          </w:tcPr>
          <w:p w:rsidR="00B07977" w:rsidRPr="008C33AF" w:rsidRDefault="00B07977" w:rsidP="00DA7313">
            <w:pPr>
              <w:widowControl w:val="0"/>
              <w:autoSpaceDE w:val="0"/>
              <w:autoSpaceDN w:val="0"/>
              <w:adjustRightInd w:val="0"/>
              <w:jc w:val="center"/>
              <w:rPr>
                <w:b/>
                <w:sz w:val="16"/>
                <w:szCs w:val="16"/>
              </w:rPr>
            </w:pPr>
            <w:r w:rsidRPr="008C33AF">
              <w:rPr>
                <w:b/>
                <w:sz w:val="16"/>
                <w:szCs w:val="16"/>
              </w:rPr>
              <w:t>30</w:t>
            </w:r>
          </w:p>
        </w:tc>
        <w:tc>
          <w:tcPr>
            <w:tcW w:w="426" w:type="dxa"/>
            <w:vAlign w:val="center"/>
          </w:tcPr>
          <w:p w:rsidR="00B07977" w:rsidRPr="008C33AF" w:rsidRDefault="00B07977" w:rsidP="00DA7313">
            <w:pPr>
              <w:widowControl w:val="0"/>
              <w:autoSpaceDE w:val="0"/>
              <w:autoSpaceDN w:val="0"/>
              <w:adjustRightInd w:val="0"/>
              <w:jc w:val="center"/>
              <w:rPr>
                <w:b/>
                <w:sz w:val="16"/>
                <w:szCs w:val="16"/>
              </w:rPr>
            </w:pPr>
            <w:r w:rsidRPr="008C33AF">
              <w:rPr>
                <w:b/>
                <w:sz w:val="16"/>
                <w:szCs w:val="16"/>
              </w:rPr>
              <w:t>30</w:t>
            </w:r>
          </w:p>
        </w:tc>
        <w:tc>
          <w:tcPr>
            <w:tcW w:w="531" w:type="dxa"/>
            <w:vAlign w:val="center"/>
          </w:tcPr>
          <w:p w:rsidR="00B07977" w:rsidRPr="003D3EC2" w:rsidRDefault="00B07977" w:rsidP="00DA7313">
            <w:pPr>
              <w:widowControl w:val="0"/>
              <w:autoSpaceDE w:val="0"/>
              <w:autoSpaceDN w:val="0"/>
              <w:adjustRightInd w:val="0"/>
              <w:jc w:val="center"/>
              <w:rPr>
                <w:sz w:val="16"/>
                <w:szCs w:val="16"/>
              </w:rPr>
            </w:pPr>
            <w:r>
              <w:rPr>
                <w:sz w:val="16"/>
                <w:szCs w:val="16"/>
              </w:rPr>
              <w:t>32</w:t>
            </w:r>
          </w:p>
        </w:tc>
        <w:tc>
          <w:tcPr>
            <w:tcW w:w="424" w:type="dxa"/>
            <w:vAlign w:val="center"/>
          </w:tcPr>
          <w:p w:rsidR="00B07977" w:rsidRPr="003D3EC2" w:rsidRDefault="00B07977" w:rsidP="00DA7313">
            <w:pPr>
              <w:widowControl w:val="0"/>
              <w:autoSpaceDE w:val="0"/>
              <w:autoSpaceDN w:val="0"/>
              <w:adjustRightInd w:val="0"/>
              <w:jc w:val="center"/>
              <w:rPr>
                <w:sz w:val="16"/>
                <w:szCs w:val="16"/>
              </w:rPr>
            </w:pPr>
            <w:r>
              <w:rPr>
                <w:sz w:val="16"/>
                <w:szCs w:val="16"/>
              </w:rPr>
              <w:t>32</w:t>
            </w:r>
          </w:p>
        </w:tc>
        <w:tc>
          <w:tcPr>
            <w:tcW w:w="444" w:type="dxa"/>
            <w:vAlign w:val="center"/>
          </w:tcPr>
          <w:p w:rsidR="00B07977" w:rsidRPr="003D3EC2" w:rsidRDefault="00B07977" w:rsidP="00DA7313">
            <w:pPr>
              <w:widowControl w:val="0"/>
              <w:autoSpaceDE w:val="0"/>
              <w:autoSpaceDN w:val="0"/>
              <w:adjustRightInd w:val="0"/>
              <w:jc w:val="center"/>
              <w:rPr>
                <w:sz w:val="16"/>
                <w:szCs w:val="16"/>
              </w:rPr>
            </w:pPr>
            <w:r>
              <w:rPr>
                <w:sz w:val="16"/>
                <w:szCs w:val="16"/>
              </w:rPr>
              <w:t>33</w:t>
            </w:r>
          </w:p>
        </w:tc>
        <w:tc>
          <w:tcPr>
            <w:tcW w:w="426" w:type="dxa"/>
            <w:vAlign w:val="center"/>
          </w:tcPr>
          <w:p w:rsidR="00B07977" w:rsidRPr="003D3EC2" w:rsidRDefault="00B07977" w:rsidP="00DA7313">
            <w:pPr>
              <w:widowControl w:val="0"/>
              <w:autoSpaceDE w:val="0"/>
              <w:autoSpaceDN w:val="0"/>
              <w:adjustRightInd w:val="0"/>
              <w:jc w:val="center"/>
              <w:rPr>
                <w:sz w:val="16"/>
                <w:szCs w:val="16"/>
              </w:rPr>
            </w:pPr>
            <w:r>
              <w:rPr>
                <w:sz w:val="16"/>
                <w:szCs w:val="16"/>
              </w:rPr>
              <w:t>33</w:t>
            </w:r>
          </w:p>
        </w:tc>
        <w:tc>
          <w:tcPr>
            <w:tcW w:w="1251" w:type="dxa"/>
            <w:gridSpan w:val="3"/>
            <w:vAlign w:val="center"/>
          </w:tcPr>
          <w:p w:rsidR="00B07977" w:rsidRPr="003D3EC2" w:rsidRDefault="00B07977" w:rsidP="00DA7313">
            <w:pPr>
              <w:widowControl w:val="0"/>
              <w:autoSpaceDE w:val="0"/>
              <w:autoSpaceDN w:val="0"/>
              <w:adjustRightInd w:val="0"/>
              <w:jc w:val="center"/>
              <w:rPr>
                <w:sz w:val="16"/>
                <w:szCs w:val="16"/>
              </w:rPr>
            </w:pPr>
          </w:p>
        </w:tc>
        <w:tc>
          <w:tcPr>
            <w:tcW w:w="567" w:type="dxa"/>
            <w:vAlign w:val="center"/>
          </w:tcPr>
          <w:p w:rsidR="00B07977" w:rsidRPr="003D3EC2" w:rsidRDefault="00B07977" w:rsidP="00DA7313">
            <w:pPr>
              <w:widowControl w:val="0"/>
              <w:autoSpaceDE w:val="0"/>
              <w:autoSpaceDN w:val="0"/>
              <w:adjustRightInd w:val="0"/>
              <w:jc w:val="center"/>
              <w:rPr>
                <w:sz w:val="16"/>
                <w:szCs w:val="16"/>
              </w:rPr>
            </w:pPr>
            <w:r>
              <w:rPr>
                <w:sz w:val="16"/>
                <w:szCs w:val="16"/>
              </w:rPr>
              <w:t>124</w:t>
            </w:r>
          </w:p>
        </w:tc>
      </w:tr>
    </w:tbl>
    <w:p w:rsidR="00B07977" w:rsidRDefault="00B07977" w:rsidP="00B07977">
      <w:pPr>
        <w:rPr>
          <w:sz w:val="16"/>
          <w:szCs w:val="16"/>
        </w:rPr>
      </w:pPr>
    </w:p>
    <w:p w:rsidR="00B07977" w:rsidRDefault="00B07977" w:rsidP="00B07977">
      <w:pPr>
        <w:rPr>
          <w:sz w:val="16"/>
          <w:szCs w:val="16"/>
        </w:rPr>
      </w:pPr>
    </w:p>
    <w:p w:rsidR="00B07977" w:rsidRPr="00271A9C" w:rsidRDefault="00B07977" w:rsidP="00271A9C">
      <w:pPr>
        <w:rPr>
          <w:sz w:val="16"/>
          <w:szCs w:val="16"/>
          <w:lang w:val="ru-RU"/>
        </w:rPr>
      </w:pPr>
      <w:r w:rsidRPr="00B07977">
        <w:rPr>
          <w:sz w:val="16"/>
          <w:szCs w:val="16"/>
          <w:lang w:val="ru-RU"/>
        </w:rPr>
        <w:t>Заместитель директора по УВР</w:t>
      </w:r>
      <w:r w:rsidRPr="00B07977">
        <w:rPr>
          <w:sz w:val="16"/>
          <w:szCs w:val="16"/>
          <w:lang w:val="ru-RU"/>
        </w:rPr>
        <w:tab/>
      </w:r>
      <w:r w:rsidRPr="00B07977">
        <w:rPr>
          <w:sz w:val="16"/>
          <w:szCs w:val="16"/>
          <w:lang w:val="ru-RU"/>
        </w:rPr>
        <w:tab/>
      </w:r>
      <w:r w:rsidRPr="00B07977">
        <w:rPr>
          <w:sz w:val="16"/>
          <w:szCs w:val="16"/>
          <w:lang w:val="ru-RU"/>
        </w:rPr>
        <w:tab/>
      </w:r>
      <w:r w:rsidRPr="00B07977">
        <w:rPr>
          <w:sz w:val="16"/>
          <w:szCs w:val="16"/>
          <w:lang w:val="ru-RU"/>
        </w:rPr>
        <w:tab/>
      </w:r>
      <w:r w:rsidRPr="00B07977">
        <w:rPr>
          <w:sz w:val="16"/>
          <w:szCs w:val="16"/>
          <w:lang w:val="ru-RU"/>
        </w:rPr>
        <w:tab/>
      </w:r>
      <w:r w:rsidRPr="00B07977">
        <w:rPr>
          <w:sz w:val="16"/>
          <w:szCs w:val="16"/>
          <w:lang w:val="ru-RU"/>
        </w:rPr>
        <w:tab/>
        <w:t>Е.А. Василенко</w:t>
      </w:r>
    </w:p>
    <w:p w:rsidR="00B07977" w:rsidRPr="00B07977" w:rsidRDefault="00B07977" w:rsidP="00B07977">
      <w:pPr>
        <w:ind w:left="6480"/>
        <w:rPr>
          <w:sz w:val="28"/>
          <w:szCs w:val="28"/>
          <w:lang w:val="ru-RU"/>
        </w:rPr>
      </w:pPr>
    </w:p>
    <w:p w:rsidR="00B07977" w:rsidRPr="00DB4E8F" w:rsidRDefault="00B07977" w:rsidP="00B07977">
      <w:pPr>
        <w:ind w:left="6480"/>
        <w:rPr>
          <w:sz w:val="28"/>
          <w:szCs w:val="28"/>
        </w:rPr>
      </w:pPr>
      <w:r>
        <w:rPr>
          <w:sz w:val="28"/>
          <w:szCs w:val="28"/>
        </w:rPr>
        <w:t>Приложение № 3</w:t>
      </w:r>
    </w:p>
    <w:p w:rsidR="00B07977" w:rsidRPr="00DB4E8F" w:rsidRDefault="00B07977" w:rsidP="00B07977">
      <w:pPr>
        <w:ind w:left="6480"/>
        <w:rPr>
          <w:sz w:val="28"/>
          <w:szCs w:val="28"/>
        </w:rPr>
      </w:pPr>
      <w:r w:rsidRPr="00DB4E8F">
        <w:rPr>
          <w:sz w:val="28"/>
          <w:szCs w:val="28"/>
        </w:rPr>
        <w:t>к учебному плану</w:t>
      </w:r>
    </w:p>
    <w:p w:rsidR="00B07977" w:rsidRPr="00DB4E8F" w:rsidRDefault="00B07977" w:rsidP="00B07977">
      <w:pPr>
        <w:ind w:left="6480"/>
        <w:rPr>
          <w:sz w:val="28"/>
          <w:szCs w:val="28"/>
        </w:rPr>
      </w:pPr>
    </w:p>
    <w:p w:rsidR="00B07977" w:rsidRPr="00DB4E8F" w:rsidRDefault="00B07977" w:rsidP="00B07977">
      <w:pPr>
        <w:ind w:left="6480"/>
        <w:rPr>
          <w:sz w:val="28"/>
          <w:szCs w:val="28"/>
        </w:rPr>
      </w:pPr>
    </w:p>
    <w:tbl>
      <w:tblPr>
        <w:tblW w:w="0" w:type="auto"/>
        <w:tblInd w:w="-252" w:type="dxa"/>
        <w:tblLook w:val="0000" w:firstRow="0" w:lastRow="0" w:firstColumn="0" w:lastColumn="0" w:noHBand="0" w:noVBand="0"/>
      </w:tblPr>
      <w:tblGrid>
        <w:gridCol w:w="5082"/>
        <w:gridCol w:w="4740"/>
      </w:tblGrid>
      <w:tr w:rsidR="00B07977" w:rsidRPr="00B93E31" w:rsidTr="00DA7313">
        <w:trPr>
          <w:trHeight w:val="360"/>
        </w:trPr>
        <w:tc>
          <w:tcPr>
            <w:tcW w:w="5400" w:type="dxa"/>
          </w:tcPr>
          <w:p w:rsidR="00B07977" w:rsidRPr="00DB4E8F" w:rsidRDefault="00B07977" w:rsidP="00DA7313">
            <w:pPr>
              <w:jc w:val="both"/>
              <w:rPr>
                <w:sz w:val="28"/>
                <w:szCs w:val="28"/>
              </w:rPr>
            </w:pPr>
          </w:p>
        </w:tc>
        <w:tc>
          <w:tcPr>
            <w:tcW w:w="4883" w:type="dxa"/>
          </w:tcPr>
          <w:p w:rsidR="00B07977" w:rsidRPr="00B07977" w:rsidRDefault="00B07977" w:rsidP="00DA7313">
            <w:pPr>
              <w:ind w:left="237"/>
              <w:jc w:val="both"/>
              <w:rPr>
                <w:sz w:val="28"/>
                <w:szCs w:val="28"/>
                <w:lang w:val="ru-RU"/>
              </w:rPr>
            </w:pPr>
            <w:r w:rsidRPr="00B07977">
              <w:rPr>
                <w:sz w:val="28"/>
                <w:szCs w:val="28"/>
                <w:lang w:val="ru-RU"/>
              </w:rPr>
              <w:t xml:space="preserve">Утверждено </w:t>
            </w:r>
          </w:p>
          <w:p w:rsidR="00B07977" w:rsidRPr="00B07977" w:rsidRDefault="00B07977" w:rsidP="00DA7313">
            <w:pPr>
              <w:ind w:left="237"/>
              <w:jc w:val="both"/>
              <w:rPr>
                <w:sz w:val="28"/>
                <w:szCs w:val="28"/>
                <w:lang w:val="ru-RU"/>
              </w:rPr>
            </w:pPr>
            <w:r w:rsidRPr="00B07977">
              <w:rPr>
                <w:sz w:val="28"/>
                <w:szCs w:val="28"/>
                <w:lang w:val="ru-RU"/>
              </w:rPr>
              <w:t xml:space="preserve">решением педагогического совета </w:t>
            </w:r>
          </w:p>
          <w:p w:rsidR="00B07977" w:rsidRPr="00B07977" w:rsidRDefault="00B07977" w:rsidP="00DA7313">
            <w:pPr>
              <w:ind w:left="237"/>
              <w:jc w:val="both"/>
              <w:rPr>
                <w:b/>
                <w:sz w:val="28"/>
                <w:szCs w:val="28"/>
                <w:lang w:val="ru-RU"/>
              </w:rPr>
            </w:pPr>
            <w:r w:rsidRPr="00B07977">
              <w:rPr>
                <w:b/>
                <w:sz w:val="28"/>
                <w:szCs w:val="28"/>
                <w:lang w:val="ru-RU"/>
              </w:rPr>
              <w:t xml:space="preserve">протокол № 1 от 30.08.2017 </w:t>
            </w:r>
          </w:p>
          <w:p w:rsidR="00B07977" w:rsidRPr="00B07977" w:rsidRDefault="00B07977" w:rsidP="00DA7313">
            <w:pPr>
              <w:ind w:left="237"/>
              <w:jc w:val="both"/>
              <w:rPr>
                <w:sz w:val="28"/>
                <w:szCs w:val="28"/>
                <w:lang w:val="ru-RU"/>
              </w:rPr>
            </w:pPr>
            <w:r w:rsidRPr="00B07977">
              <w:rPr>
                <w:sz w:val="28"/>
                <w:szCs w:val="28"/>
                <w:lang w:val="ru-RU"/>
              </w:rPr>
              <w:t>директор МБОУ СОШ № 68</w:t>
            </w:r>
          </w:p>
          <w:p w:rsidR="00B07977" w:rsidRPr="00B07977" w:rsidRDefault="00B07977" w:rsidP="00DA7313">
            <w:pPr>
              <w:ind w:left="237"/>
              <w:jc w:val="both"/>
              <w:rPr>
                <w:sz w:val="28"/>
                <w:szCs w:val="28"/>
                <w:lang w:val="ru-RU"/>
              </w:rPr>
            </w:pPr>
            <w:r w:rsidRPr="00B07977">
              <w:rPr>
                <w:sz w:val="28"/>
                <w:szCs w:val="28"/>
                <w:lang w:val="ru-RU"/>
              </w:rPr>
              <w:t>_______________ С.Н.Фатейчев</w:t>
            </w:r>
          </w:p>
        </w:tc>
      </w:tr>
    </w:tbl>
    <w:p w:rsidR="00B07977" w:rsidRPr="00B07977" w:rsidRDefault="00B07977" w:rsidP="00B07977">
      <w:pPr>
        <w:ind w:left="5103"/>
        <w:jc w:val="center"/>
        <w:rPr>
          <w:sz w:val="22"/>
          <w:szCs w:val="22"/>
          <w:lang w:val="ru-RU"/>
        </w:rPr>
      </w:pPr>
    </w:p>
    <w:p w:rsidR="00B07977" w:rsidRPr="00B07977" w:rsidRDefault="00B07977" w:rsidP="00B07977">
      <w:pPr>
        <w:ind w:left="5103"/>
        <w:jc w:val="center"/>
        <w:rPr>
          <w:sz w:val="22"/>
          <w:szCs w:val="22"/>
          <w:lang w:val="ru-RU"/>
        </w:rPr>
      </w:pPr>
    </w:p>
    <w:p w:rsidR="00B07977" w:rsidRPr="00B07977" w:rsidRDefault="00B07977" w:rsidP="00B07977">
      <w:pPr>
        <w:ind w:left="5103"/>
        <w:jc w:val="center"/>
        <w:rPr>
          <w:sz w:val="22"/>
          <w:szCs w:val="22"/>
          <w:lang w:val="ru-RU"/>
        </w:rPr>
      </w:pPr>
    </w:p>
    <w:p w:rsidR="00B07977" w:rsidRPr="00B07977" w:rsidRDefault="00B07977" w:rsidP="00B07977">
      <w:pPr>
        <w:jc w:val="center"/>
        <w:rPr>
          <w:b/>
          <w:bCs/>
          <w:sz w:val="28"/>
          <w:szCs w:val="28"/>
          <w:lang w:val="ru-RU"/>
        </w:rPr>
      </w:pPr>
      <w:r w:rsidRPr="00B07977">
        <w:rPr>
          <w:b/>
          <w:bCs/>
          <w:sz w:val="28"/>
          <w:szCs w:val="28"/>
          <w:lang w:val="ru-RU"/>
        </w:rPr>
        <w:t xml:space="preserve">Таблица-сетка часов </w:t>
      </w:r>
    </w:p>
    <w:p w:rsidR="00B07977" w:rsidRPr="00B07977" w:rsidRDefault="00B07977" w:rsidP="00B07977">
      <w:pPr>
        <w:jc w:val="center"/>
        <w:rPr>
          <w:b/>
          <w:bCs/>
          <w:sz w:val="28"/>
          <w:szCs w:val="28"/>
          <w:lang w:val="ru-RU"/>
        </w:rPr>
      </w:pPr>
      <w:r w:rsidRPr="00B07977">
        <w:rPr>
          <w:b/>
          <w:bCs/>
          <w:sz w:val="28"/>
          <w:szCs w:val="28"/>
          <w:lang w:val="ru-RU"/>
        </w:rPr>
        <w:t>учебного плана МБОУ СОШ№ 68</w:t>
      </w:r>
    </w:p>
    <w:p w:rsidR="00B07977" w:rsidRPr="00B07977" w:rsidRDefault="00B07977" w:rsidP="00B07977">
      <w:pPr>
        <w:jc w:val="center"/>
        <w:rPr>
          <w:b/>
          <w:bCs/>
          <w:sz w:val="28"/>
          <w:szCs w:val="28"/>
          <w:lang w:val="ru-RU"/>
        </w:rPr>
      </w:pPr>
      <w:r w:rsidRPr="00B07977">
        <w:rPr>
          <w:b/>
          <w:bCs/>
          <w:sz w:val="28"/>
          <w:szCs w:val="28"/>
          <w:lang w:val="ru-RU"/>
        </w:rPr>
        <w:t>для 7-х классов, реализующих ФГОС ООО</w:t>
      </w:r>
    </w:p>
    <w:p w:rsidR="00B07977" w:rsidRPr="00DB4E8F" w:rsidRDefault="00B07977" w:rsidP="00B07977">
      <w:pPr>
        <w:jc w:val="center"/>
        <w:rPr>
          <w:b/>
          <w:bCs/>
          <w:sz w:val="28"/>
          <w:szCs w:val="28"/>
        </w:rPr>
      </w:pPr>
      <w:r w:rsidRPr="00B07977">
        <w:rPr>
          <w:b/>
          <w:bCs/>
          <w:sz w:val="28"/>
          <w:szCs w:val="28"/>
          <w:lang w:val="ru-RU"/>
        </w:rPr>
        <w:t xml:space="preserve"> </w:t>
      </w:r>
      <w:r>
        <w:rPr>
          <w:b/>
          <w:bCs/>
          <w:sz w:val="28"/>
          <w:szCs w:val="28"/>
        </w:rPr>
        <w:t>2017 – 2018</w:t>
      </w:r>
      <w:r w:rsidRPr="00DB4E8F">
        <w:rPr>
          <w:b/>
          <w:bCs/>
          <w:sz w:val="28"/>
          <w:szCs w:val="28"/>
        </w:rPr>
        <w:t xml:space="preserve">  учебный  год</w:t>
      </w:r>
    </w:p>
    <w:p w:rsidR="00B07977" w:rsidRPr="00DB4E8F" w:rsidRDefault="00B07977" w:rsidP="00B07977">
      <w:pPr>
        <w:jc w:val="center"/>
        <w:rPr>
          <w:b/>
          <w:bCs/>
          <w:sz w:val="28"/>
          <w:szCs w:val="28"/>
        </w:rPr>
      </w:pPr>
    </w:p>
    <w:tbl>
      <w:tblPr>
        <w:tblW w:w="1023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27"/>
        <w:gridCol w:w="2730"/>
        <w:gridCol w:w="539"/>
        <w:gridCol w:w="550"/>
        <w:gridCol w:w="525"/>
        <w:gridCol w:w="516"/>
        <w:gridCol w:w="1843"/>
        <w:gridCol w:w="708"/>
      </w:tblGrid>
      <w:tr w:rsidR="00B07977" w:rsidRPr="00DB4E8F" w:rsidTr="00DA7313">
        <w:trPr>
          <w:trHeight w:val="443"/>
          <w:jc w:val="right"/>
        </w:trPr>
        <w:tc>
          <w:tcPr>
            <w:tcW w:w="2827" w:type="dxa"/>
            <w:vMerge w:val="restart"/>
            <w:tcBorders>
              <w:top w:val="single" w:sz="4" w:space="0" w:color="auto"/>
              <w:left w:val="single" w:sz="4" w:space="0" w:color="auto"/>
            </w:tcBorders>
            <w:shd w:val="clear" w:color="auto" w:fill="auto"/>
          </w:tcPr>
          <w:p w:rsidR="00B07977" w:rsidRPr="00DB4E8F" w:rsidRDefault="00B07977" w:rsidP="00DA7313">
            <w:pPr>
              <w:widowControl w:val="0"/>
              <w:autoSpaceDE w:val="0"/>
              <w:autoSpaceDN w:val="0"/>
              <w:adjustRightInd w:val="0"/>
              <w:jc w:val="center"/>
            </w:pPr>
            <w:r w:rsidRPr="00DB4E8F">
              <w:t>Предметные области</w:t>
            </w:r>
          </w:p>
        </w:tc>
        <w:tc>
          <w:tcPr>
            <w:tcW w:w="2730" w:type="dxa"/>
            <w:vMerge w:val="restart"/>
            <w:tcBorders>
              <w:top w:val="single" w:sz="4" w:space="0" w:color="auto"/>
              <w:tr2bl w:val="single" w:sz="4" w:space="0" w:color="auto"/>
            </w:tcBorders>
            <w:shd w:val="clear" w:color="auto" w:fill="auto"/>
          </w:tcPr>
          <w:p w:rsidR="00B07977" w:rsidRPr="00DB4E8F" w:rsidRDefault="00B07977" w:rsidP="00DA7313">
            <w:pPr>
              <w:widowControl w:val="0"/>
              <w:autoSpaceDE w:val="0"/>
              <w:autoSpaceDN w:val="0"/>
              <w:adjustRightInd w:val="0"/>
              <w:jc w:val="both"/>
            </w:pPr>
            <w:r w:rsidRPr="00DB4E8F">
              <w:t>Учебные</w:t>
            </w:r>
          </w:p>
          <w:p w:rsidR="00B07977" w:rsidRPr="00DB4E8F" w:rsidRDefault="00B07977" w:rsidP="00DA7313">
            <w:pPr>
              <w:widowControl w:val="0"/>
              <w:autoSpaceDE w:val="0"/>
              <w:autoSpaceDN w:val="0"/>
              <w:adjustRightInd w:val="0"/>
              <w:jc w:val="both"/>
            </w:pPr>
            <w:r w:rsidRPr="00DB4E8F">
              <w:t>предметы</w:t>
            </w:r>
          </w:p>
          <w:p w:rsidR="00B07977" w:rsidRPr="00DB4E8F" w:rsidRDefault="00B07977" w:rsidP="00DA7313">
            <w:pPr>
              <w:widowControl w:val="0"/>
              <w:autoSpaceDE w:val="0"/>
              <w:autoSpaceDN w:val="0"/>
              <w:adjustRightInd w:val="0"/>
              <w:jc w:val="right"/>
            </w:pPr>
          </w:p>
          <w:p w:rsidR="00B07977" w:rsidRPr="00DB4E8F" w:rsidRDefault="00B07977" w:rsidP="00DA7313">
            <w:pPr>
              <w:widowControl w:val="0"/>
              <w:autoSpaceDE w:val="0"/>
              <w:autoSpaceDN w:val="0"/>
              <w:adjustRightInd w:val="0"/>
              <w:jc w:val="right"/>
            </w:pPr>
          </w:p>
          <w:p w:rsidR="00B07977" w:rsidRPr="00DB4E8F" w:rsidRDefault="00B07977" w:rsidP="00DA7313">
            <w:pPr>
              <w:widowControl w:val="0"/>
              <w:autoSpaceDE w:val="0"/>
              <w:autoSpaceDN w:val="0"/>
              <w:adjustRightInd w:val="0"/>
              <w:jc w:val="right"/>
            </w:pPr>
            <w:r w:rsidRPr="00DB4E8F">
              <w:t>Классы</w:t>
            </w:r>
          </w:p>
        </w:tc>
        <w:tc>
          <w:tcPr>
            <w:tcW w:w="4681" w:type="dxa"/>
            <w:gridSpan w:val="6"/>
            <w:tcBorders>
              <w:top w:val="single" w:sz="4" w:space="0" w:color="auto"/>
              <w:right w:val="single" w:sz="4" w:space="0" w:color="auto"/>
            </w:tcBorders>
            <w:shd w:val="clear" w:color="auto" w:fill="auto"/>
          </w:tcPr>
          <w:p w:rsidR="00B07977" w:rsidRPr="00DB4E8F" w:rsidRDefault="00B07977" w:rsidP="00DA7313">
            <w:pPr>
              <w:widowControl w:val="0"/>
              <w:autoSpaceDE w:val="0"/>
              <w:autoSpaceDN w:val="0"/>
              <w:adjustRightInd w:val="0"/>
              <w:jc w:val="center"/>
            </w:pPr>
            <w:r w:rsidRPr="00DB4E8F">
              <w:t>Количество часов в неделю</w:t>
            </w:r>
          </w:p>
        </w:tc>
      </w:tr>
      <w:tr w:rsidR="00B07977" w:rsidRPr="00DB4E8F" w:rsidTr="00DA7313">
        <w:trPr>
          <w:trHeight w:val="347"/>
          <w:jc w:val="right"/>
        </w:trPr>
        <w:tc>
          <w:tcPr>
            <w:tcW w:w="2827" w:type="dxa"/>
            <w:vMerge/>
            <w:tcBorders>
              <w:left w:val="single" w:sz="4" w:space="0" w:color="auto"/>
              <w:right w:val="single" w:sz="4" w:space="0" w:color="auto"/>
            </w:tcBorders>
            <w:shd w:val="clear" w:color="auto" w:fill="auto"/>
          </w:tcPr>
          <w:p w:rsidR="00B07977" w:rsidRPr="00DB4E8F" w:rsidRDefault="00B07977" w:rsidP="00DA7313">
            <w:pPr>
              <w:widowControl w:val="0"/>
              <w:autoSpaceDE w:val="0"/>
              <w:autoSpaceDN w:val="0"/>
              <w:adjustRightInd w:val="0"/>
              <w:jc w:val="both"/>
            </w:pPr>
          </w:p>
        </w:tc>
        <w:tc>
          <w:tcPr>
            <w:tcW w:w="2730" w:type="dxa"/>
            <w:vMerge/>
            <w:tcBorders>
              <w:left w:val="single" w:sz="4" w:space="0" w:color="auto"/>
              <w:right w:val="single" w:sz="4" w:space="0" w:color="auto"/>
              <w:tr2bl w:val="single" w:sz="4" w:space="0" w:color="auto"/>
            </w:tcBorders>
            <w:shd w:val="clear" w:color="auto" w:fill="auto"/>
          </w:tcPr>
          <w:p w:rsidR="00B07977" w:rsidRPr="00DB4E8F" w:rsidRDefault="00B07977" w:rsidP="00DA7313">
            <w:pPr>
              <w:widowControl w:val="0"/>
              <w:autoSpaceDE w:val="0"/>
              <w:autoSpaceDN w:val="0"/>
              <w:adjustRightInd w:val="0"/>
              <w:jc w:val="both"/>
            </w:pPr>
          </w:p>
        </w:tc>
        <w:tc>
          <w:tcPr>
            <w:tcW w:w="539" w:type="dxa"/>
            <w:tcBorders>
              <w:left w:val="single" w:sz="4" w:space="0" w:color="auto"/>
              <w:right w:val="single" w:sz="4" w:space="0" w:color="auto"/>
            </w:tcBorders>
            <w:shd w:val="clear" w:color="auto" w:fill="auto"/>
            <w:vAlign w:val="center"/>
          </w:tcPr>
          <w:p w:rsidR="00B07977" w:rsidRPr="00EE33D5" w:rsidRDefault="00B07977" w:rsidP="00DA7313">
            <w:pPr>
              <w:widowControl w:val="0"/>
              <w:autoSpaceDE w:val="0"/>
              <w:autoSpaceDN w:val="0"/>
              <w:adjustRightInd w:val="0"/>
              <w:jc w:val="center"/>
              <w:rPr>
                <w:sz w:val="20"/>
                <w:szCs w:val="20"/>
              </w:rPr>
            </w:pPr>
            <w:r w:rsidRPr="00EE33D5">
              <w:rPr>
                <w:sz w:val="20"/>
                <w:szCs w:val="20"/>
              </w:rPr>
              <w:t>5</w:t>
            </w:r>
          </w:p>
          <w:p w:rsidR="00B07977" w:rsidRPr="00521C1E" w:rsidRDefault="00B07977" w:rsidP="00DA7313">
            <w:pPr>
              <w:widowControl w:val="0"/>
              <w:autoSpaceDE w:val="0"/>
              <w:autoSpaceDN w:val="0"/>
              <w:adjustRightInd w:val="0"/>
              <w:jc w:val="center"/>
              <w:rPr>
                <w:b/>
                <w:bCs/>
                <w:sz w:val="20"/>
                <w:szCs w:val="20"/>
              </w:rPr>
            </w:pPr>
            <w:r w:rsidRPr="00EE33D5">
              <w:rPr>
                <w:bCs/>
                <w:sz w:val="20"/>
                <w:szCs w:val="20"/>
              </w:rPr>
              <w:t>АБВГ</w:t>
            </w:r>
          </w:p>
        </w:tc>
        <w:tc>
          <w:tcPr>
            <w:tcW w:w="550" w:type="dxa"/>
            <w:tcBorders>
              <w:left w:val="single" w:sz="4" w:space="0" w:color="auto"/>
              <w:right w:val="single" w:sz="4" w:space="0" w:color="auto"/>
            </w:tcBorders>
            <w:shd w:val="clear" w:color="auto" w:fill="auto"/>
            <w:vAlign w:val="center"/>
          </w:tcPr>
          <w:p w:rsidR="00B07977" w:rsidRPr="008C33AF" w:rsidRDefault="00B07977" w:rsidP="00DA7313">
            <w:pPr>
              <w:widowControl w:val="0"/>
              <w:autoSpaceDE w:val="0"/>
              <w:autoSpaceDN w:val="0"/>
              <w:adjustRightInd w:val="0"/>
              <w:jc w:val="center"/>
              <w:rPr>
                <w:sz w:val="20"/>
                <w:szCs w:val="20"/>
              </w:rPr>
            </w:pPr>
            <w:r w:rsidRPr="008C33AF">
              <w:rPr>
                <w:sz w:val="20"/>
                <w:szCs w:val="20"/>
              </w:rPr>
              <w:t>6</w:t>
            </w:r>
          </w:p>
          <w:p w:rsidR="00B07977" w:rsidRPr="00DB4E8F" w:rsidRDefault="00B07977" w:rsidP="00DA7313">
            <w:pPr>
              <w:widowControl w:val="0"/>
              <w:autoSpaceDE w:val="0"/>
              <w:autoSpaceDN w:val="0"/>
              <w:adjustRightInd w:val="0"/>
              <w:jc w:val="center"/>
              <w:rPr>
                <w:sz w:val="20"/>
                <w:szCs w:val="20"/>
              </w:rPr>
            </w:pPr>
            <w:r w:rsidRPr="008C33AF">
              <w:rPr>
                <w:bCs/>
                <w:sz w:val="20"/>
                <w:szCs w:val="20"/>
              </w:rPr>
              <w:t>АБВГ</w:t>
            </w:r>
          </w:p>
        </w:tc>
        <w:tc>
          <w:tcPr>
            <w:tcW w:w="525" w:type="dxa"/>
            <w:tcBorders>
              <w:left w:val="single" w:sz="4" w:space="0" w:color="auto"/>
              <w:right w:val="single" w:sz="4" w:space="0" w:color="auto"/>
            </w:tcBorders>
            <w:shd w:val="clear" w:color="auto" w:fill="auto"/>
            <w:vAlign w:val="center"/>
          </w:tcPr>
          <w:p w:rsidR="00B07977" w:rsidRPr="008C33AF" w:rsidRDefault="00B07977" w:rsidP="00DA7313">
            <w:pPr>
              <w:widowControl w:val="0"/>
              <w:autoSpaceDE w:val="0"/>
              <w:autoSpaceDN w:val="0"/>
              <w:adjustRightInd w:val="0"/>
              <w:jc w:val="center"/>
              <w:rPr>
                <w:b/>
                <w:sz w:val="20"/>
                <w:szCs w:val="20"/>
              </w:rPr>
            </w:pPr>
            <w:r w:rsidRPr="008C33AF">
              <w:rPr>
                <w:b/>
                <w:sz w:val="20"/>
                <w:szCs w:val="20"/>
              </w:rPr>
              <w:t>7</w:t>
            </w:r>
          </w:p>
          <w:p w:rsidR="00B07977" w:rsidRPr="00DB4E8F" w:rsidRDefault="00B07977" w:rsidP="00DA7313">
            <w:pPr>
              <w:widowControl w:val="0"/>
              <w:autoSpaceDE w:val="0"/>
              <w:autoSpaceDN w:val="0"/>
              <w:adjustRightInd w:val="0"/>
              <w:jc w:val="center"/>
              <w:rPr>
                <w:sz w:val="20"/>
                <w:szCs w:val="20"/>
              </w:rPr>
            </w:pPr>
            <w:r w:rsidRPr="008C33AF">
              <w:rPr>
                <w:b/>
                <w:bCs/>
                <w:sz w:val="20"/>
                <w:szCs w:val="20"/>
              </w:rPr>
              <w:t>АБВГ</w:t>
            </w:r>
          </w:p>
        </w:tc>
        <w:tc>
          <w:tcPr>
            <w:tcW w:w="516" w:type="dxa"/>
            <w:tcBorders>
              <w:left w:val="single" w:sz="4" w:space="0" w:color="auto"/>
              <w:right w:val="single" w:sz="4" w:space="0" w:color="auto"/>
            </w:tcBorders>
            <w:shd w:val="clear" w:color="auto" w:fill="auto"/>
          </w:tcPr>
          <w:p w:rsidR="00B07977" w:rsidRPr="00DB4E8F" w:rsidRDefault="00B07977" w:rsidP="00DA7313">
            <w:pPr>
              <w:widowControl w:val="0"/>
              <w:autoSpaceDE w:val="0"/>
              <w:autoSpaceDN w:val="0"/>
              <w:adjustRightInd w:val="0"/>
              <w:ind w:right="-108"/>
              <w:jc w:val="center"/>
              <w:rPr>
                <w:bCs/>
                <w:sz w:val="20"/>
                <w:szCs w:val="20"/>
              </w:rPr>
            </w:pPr>
            <w:r w:rsidRPr="00DB4E8F">
              <w:rPr>
                <w:bCs/>
                <w:sz w:val="20"/>
                <w:szCs w:val="20"/>
              </w:rPr>
              <w:t>8</w:t>
            </w:r>
          </w:p>
          <w:p w:rsidR="00B07977" w:rsidRPr="00DB4E8F" w:rsidRDefault="00B07977" w:rsidP="00DA7313">
            <w:pPr>
              <w:widowControl w:val="0"/>
              <w:autoSpaceDE w:val="0"/>
              <w:autoSpaceDN w:val="0"/>
              <w:adjustRightInd w:val="0"/>
              <w:ind w:right="-108"/>
              <w:jc w:val="center"/>
              <w:rPr>
                <w:sz w:val="20"/>
                <w:szCs w:val="20"/>
              </w:rPr>
            </w:pPr>
            <w:r w:rsidRPr="00DB4E8F">
              <w:rPr>
                <w:bCs/>
                <w:sz w:val="20"/>
                <w:szCs w:val="20"/>
              </w:rPr>
              <w:t>АБВГ</w:t>
            </w:r>
          </w:p>
        </w:tc>
        <w:tc>
          <w:tcPr>
            <w:tcW w:w="1843" w:type="dxa"/>
            <w:tcBorders>
              <w:left w:val="single" w:sz="4" w:space="0" w:color="auto"/>
              <w:right w:val="single" w:sz="4" w:space="0" w:color="auto"/>
            </w:tcBorders>
            <w:shd w:val="clear" w:color="auto" w:fill="auto"/>
          </w:tcPr>
          <w:p w:rsidR="00B07977" w:rsidRPr="00DB4E8F" w:rsidRDefault="00B07977" w:rsidP="00DA7313">
            <w:pPr>
              <w:widowControl w:val="0"/>
              <w:autoSpaceDE w:val="0"/>
              <w:autoSpaceDN w:val="0"/>
              <w:adjustRightInd w:val="0"/>
              <w:jc w:val="center"/>
              <w:rPr>
                <w:sz w:val="20"/>
                <w:szCs w:val="20"/>
              </w:rPr>
            </w:pPr>
            <w:r w:rsidRPr="00DB4E8F">
              <w:rPr>
                <w:sz w:val="20"/>
                <w:szCs w:val="20"/>
              </w:rPr>
              <w:t>9</w:t>
            </w:r>
          </w:p>
          <w:p w:rsidR="00B07977" w:rsidRPr="00DB4E8F" w:rsidRDefault="00B07977" w:rsidP="00DA7313">
            <w:pPr>
              <w:widowControl w:val="0"/>
              <w:autoSpaceDE w:val="0"/>
              <w:autoSpaceDN w:val="0"/>
              <w:adjustRightInd w:val="0"/>
              <w:jc w:val="center"/>
              <w:rPr>
                <w:sz w:val="20"/>
                <w:szCs w:val="20"/>
              </w:rPr>
            </w:pPr>
            <w:r w:rsidRPr="00DB4E8F">
              <w:rPr>
                <w:bCs/>
                <w:sz w:val="20"/>
                <w:szCs w:val="20"/>
              </w:rPr>
              <w:t>АБВГ</w:t>
            </w:r>
          </w:p>
        </w:tc>
        <w:tc>
          <w:tcPr>
            <w:tcW w:w="708" w:type="dxa"/>
            <w:tcBorders>
              <w:left w:val="single" w:sz="4" w:space="0" w:color="auto"/>
              <w:right w:val="single" w:sz="4" w:space="0" w:color="auto"/>
            </w:tcBorders>
            <w:shd w:val="clear" w:color="auto" w:fill="auto"/>
            <w:vAlign w:val="center"/>
          </w:tcPr>
          <w:p w:rsidR="00B07977" w:rsidRPr="00DB4E8F" w:rsidRDefault="00B07977" w:rsidP="00DA7313">
            <w:pPr>
              <w:widowControl w:val="0"/>
              <w:autoSpaceDE w:val="0"/>
              <w:autoSpaceDN w:val="0"/>
              <w:adjustRightInd w:val="0"/>
              <w:ind w:right="-66"/>
              <w:jc w:val="center"/>
              <w:rPr>
                <w:sz w:val="20"/>
                <w:szCs w:val="20"/>
              </w:rPr>
            </w:pPr>
            <w:r w:rsidRPr="00DB4E8F">
              <w:rPr>
                <w:sz w:val="20"/>
                <w:szCs w:val="20"/>
              </w:rPr>
              <w:t>Всего</w:t>
            </w:r>
          </w:p>
        </w:tc>
      </w:tr>
      <w:tr w:rsidR="00B07977" w:rsidRPr="00DB4E8F" w:rsidTr="00DA7313">
        <w:trPr>
          <w:trHeight w:val="315"/>
          <w:jc w:val="right"/>
        </w:trPr>
        <w:tc>
          <w:tcPr>
            <w:tcW w:w="5557" w:type="dxa"/>
            <w:gridSpan w:val="2"/>
            <w:tcBorders>
              <w:left w:val="single" w:sz="4" w:space="0" w:color="auto"/>
              <w:right w:val="single" w:sz="4" w:space="0" w:color="auto"/>
            </w:tcBorders>
            <w:shd w:val="clear" w:color="auto" w:fill="auto"/>
          </w:tcPr>
          <w:p w:rsidR="00B07977" w:rsidRPr="00DB4E8F" w:rsidRDefault="00B07977" w:rsidP="00DA7313">
            <w:pPr>
              <w:widowControl w:val="0"/>
              <w:autoSpaceDE w:val="0"/>
              <w:autoSpaceDN w:val="0"/>
              <w:adjustRightInd w:val="0"/>
              <w:jc w:val="both"/>
              <w:rPr>
                <w:i/>
                <w:iCs/>
              </w:rPr>
            </w:pPr>
            <w:r w:rsidRPr="00DB4E8F">
              <w:rPr>
                <w:i/>
                <w:iCs/>
              </w:rPr>
              <w:t>Обязательная часть</w:t>
            </w:r>
          </w:p>
        </w:tc>
        <w:tc>
          <w:tcPr>
            <w:tcW w:w="4681" w:type="dxa"/>
            <w:gridSpan w:val="6"/>
            <w:tcBorders>
              <w:left w:val="single" w:sz="4" w:space="0" w:color="auto"/>
              <w:right w:val="single" w:sz="4" w:space="0" w:color="auto"/>
            </w:tcBorders>
            <w:shd w:val="clear" w:color="auto" w:fill="auto"/>
          </w:tcPr>
          <w:p w:rsidR="00B07977" w:rsidRPr="00DB4E8F" w:rsidRDefault="00B07977" w:rsidP="00DA7313">
            <w:pPr>
              <w:widowControl w:val="0"/>
              <w:autoSpaceDE w:val="0"/>
              <w:autoSpaceDN w:val="0"/>
              <w:adjustRightInd w:val="0"/>
              <w:jc w:val="both"/>
              <w:rPr>
                <w:b/>
                <w:bCs/>
              </w:rPr>
            </w:pPr>
          </w:p>
        </w:tc>
      </w:tr>
      <w:tr w:rsidR="00B07977" w:rsidRPr="00DB4E8F" w:rsidTr="00DA7313">
        <w:trPr>
          <w:trHeight w:val="233"/>
          <w:jc w:val="right"/>
        </w:trPr>
        <w:tc>
          <w:tcPr>
            <w:tcW w:w="2827" w:type="dxa"/>
            <w:vMerge w:val="restart"/>
            <w:tcBorders>
              <w:left w:val="single" w:sz="4" w:space="0" w:color="auto"/>
              <w:right w:val="single" w:sz="4" w:space="0" w:color="auto"/>
            </w:tcBorders>
            <w:shd w:val="clear" w:color="auto" w:fill="auto"/>
          </w:tcPr>
          <w:p w:rsidR="00B07977" w:rsidRPr="00DB4E8F" w:rsidRDefault="00B07977" w:rsidP="00DA7313">
            <w:pPr>
              <w:widowControl w:val="0"/>
              <w:autoSpaceDE w:val="0"/>
              <w:autoSpaceDN w:val="0"/>
              <w:adjustRightInd w:val="0"/>
              <w:jc w:val="both"/>
            </w:pPr>
            <w:r w:rsidRPr="00DB4E8F">
              <w:t>Филология</w:t>
            </w:r>
          </w:p>
        </w:tc>
        <w:tc>
          <w:tcPr>
            <w:tcW w:w="2730" w:type="dxa"/>
            <w:tcBorders>
              <w:left w:val="single" w:sz="4" w:space="0" w:color="auto"/>
              <w:right w:val="single" w:sz="4" w:space="0" w:color="auto"/>
            </w:tcBorders>
            <w:shd w:val="clear" w:color="auto" w:fill="auto"/>
          </w:tcPr>
          <w:p w:rsidR="00B07977" w:rsidRPr="00DB4E8F" w:rsidRDefault="00B07977" w:rsidP="00DA7313">
            <w:pPr>
              <w:widowControl w:val="0"/>
              <w:autoSpaceDE w:val="0"/>
              <w:autoSpaceDN w:val="0"/>
              <w:adjustRightInd w:val="0"/>
              <w:jc w:val="both"/>
            </w:pPr>
            <w:r w:rsidRPr="00DB4E8F">
              <w:t>Русский язык</w:t>
            </w:r>
          </w:p>
        </w:tc>
        <w:tc>
          <w:tcPr>
            <w:tcW w:w="539" w:type="dxa"/>
            <w:tcBorders>
              <w:left w:val="single" w:sz="4" w:space="0" w:color="auto"/>
              <w:right w:val="single" w:sz="4" w:space="0" w:color="auto"/>
            </w:tcBorders>
            <w:shd w:val="clear" w:color="auto" w:fill="auto"/>
            <w:vAlign w:val="bottom"/>
          </w:tcPr>
          <w:p w:rsidR="00B07977" w:rsidRPr="00EE33D5" w:rsidRDefault="00B07977" w:rsidP="00DA7313">
            <w:pPr>
              <w:widowControl w:val="0"/>
              <w:autoSpaceDE w:val="0"/>
              <w:autoSpaceDN w:val="0"/>
              <w:adjustRightInd w:val="0"/>
              <w:jc w:val="center"/>
            </w:pPr>
            <w:r w:rsidRPr="00EE33D5">
              <w:t>5</w:t>
            </w:r>
          </w:p>
        </w:tc>
        <w:tc>
          <w:tcPr>
            <w:tcW w:w="550" w:type="dxa"/>
            <w:tcBorders>
              <w:left w:val="single" w:sz="4" w:space="0" w:color="auto"/>
              <w:right w:val="single" w:sz="4" w:space="0" w:color="auto"/>
            </w:tcBorders>
            <w:shd w:val="clear" w:color="auto" w:fill="auto"/>
            <w:vAlign w:val="bottom"/>
          </w:tcPr>
          <w:p w:rsidR="00B07977" w:rsidRPr="008C33AF" w:rsidRDefault="00B07977" w:rsidP="00DA7313">
            <w:pPr>
              <w:widowControl w:val="0"/>
              <w:autoSpaceDE w:val="0"/>
              <w:autoSpaceDN w:val="0"/>
              <w:adjustRightInd w:val="0"/>
              <w:jc w:val="center"/>
            </w:pPr>
            <w:r w:rsidRPr="008C33AF">
              <w:t>6</w:t>
            </w:r>
          </w:p>
        </w:tc>
        <w:tc>
          <w:tcPr>
            <w:tcW w:w="525" w:type="dxa"/>
            <w:tcBorders>
              <w:left w:val="single" w:sz="4" w:space="0" w:color="auto"/>
              <w:right w:val="single" w:sz="4" w:space="0" w:color="auto"/>
            </w:tcBorders>
            <w:shd w:val="clear" w:color="auto" w:fill="auto"/>
            <w:vAlign w:val="bottom"/>
          </w:tcPr>
          <w:p w:rsidR="00B07977" w:rsidRPr="008C33AF" w:rsidRDefault="00B07977" w:rsidP="00DA7313">
            <w:pPr>
              <w:widowControl w:val="0"/>
              <w:autoSpaceDE w:val="0"/>
              <w:autoSpaceDN w:val="0"/>
              <w:adjustRightInd w:val="0"/>
              <w:jc w:val="center"/>
              <w:rPr>
                <w:b/>
              </w:rPr>
            </w:pPr>
            <w:r w:rsidRPr="008C33AF">
              <w:rPr>
                <w:b/>
              </w:rPr>
              <w:t>4</w:t>
            </w:r>
          </w:p>
        </w:tc>
        <w:tc>
          <w:tcPr>
            <w:tcW w:w="516" w:type="dxa"/>
            <w:tcBorders>
              <w:left w:val="single" w:sz="4" w:space="0" w:color="auto"/>
              <w:right w:val="single" w:sz="4" w:space="0" w:color="auto"/>
            </w:tcBorders>
            <w:shd w:val="clear" w:color="auto" w:fill="auto"/>
            <w:vAlign w:val="bottom"/>
          </w:tcPr>
          <w:p w:rsidR="00B07977" w:rsidRPr="00DB4E8F" w:rsidRDefault="00B07977" w:rsidP="00DA7313">
            <w:pPr>
              <w:widowControl w:val="0"/>
              <w:autoSpaceDE w:val="0"/>
              <w:autoSpaceDN w:val="0"/>
              <w:adjustRightInd w:val="0"/>
              <w:jc w:val="center"/>
            </w:pPr>
            <w:r w:rsidRPr="00DB4E8F">
              <w:t>3</w:t>
            </w:r>
          </w:p>
        </w:tc>
        <w:tc>
          <w:tcPr>
            <w:tcW w:w="1843" w:type="dxa"/>
            <w:tcBorders>
              <w:left w:val="single" w:sz="4" w:space="0" w:color="auto"/>
              <w:right w:val="single" w:sz="4" w:space="0" w:color="auto"/>
            </w:tcBorders>
            <w:shd w:val="clear" w:color="auto" w:fill="auto"/>
            <w:vAlign w:val="bottom"/>
          </w:tcPr>
          <w:p w:rsidR="00B07977" w:rsidRPr="00DB4E8F" w:rsidRDefault="00B07977" w:rsidP="00DA7313">
            <w:pPr>
              <w:widowControl w:val="0"/>
              <w:autoSpaceDE w:val="0"/>
              <w:autoSpaceDN w:val="0"/>
              <w:adjustRightInd w:val="0"/>
              <w:jc w:val="center"/>
            </w:pPr>
            <w:r w:rsidRPr="00DB4E8F">
              <w:t>3</w:t>
            </w:r>
          </w:p>
        </w:tc>
        <w:tc>
          <w:tcPr>
            <w:tcW w:w="708" w:type="dxa"/>
            <w:tcBorders>
              <w:left w:val="single" w:sz="4" w:space="0" w:color="auto"/>
              <w:right w:val="single" w:sz="4" w:space="0" w:color="auto"/>
            </w:tcBorders>
            <w:shd w:val="clear" w:color="auto" w:fill="auto"/>
            <w:vAlign w:val="bottom"/>
          </w:tcPr>
          <w:p w:rsidR="00B07977" w:rsidRPr="00DB4E8F" w:rsidRDefault="00B07977" w:rsidP="00DA7313">
            <w:pPr>
              <w:widowControl w:val="0"/>
              <w:autoSpaceDE w:val="0"/>
              <w:autoSpaceDN w:val="0"/>
              <w:adjustRightInd w:val="0"/>
              <w:jc w:val="center"/>
            </w:pPr>
            <w:r w:rsidRPr="00DB4E8F">
              <w:t>21</w:t>
            </w:r>
          </w:p>
        </w:tc>
      </w:tr>
      <w:tr w:rsidR="00B07977" w:rsidRPr="00DB4E8F" w:rsidTr="00DA7313">
        <w:trPr>
          <w:trHeight w:val="323"/>
          <w:jc w:val="right"/>
        </w:trPr>
        <w:tc>
          <w:tcPr>
            <w:tcW w:w="2827" w:type="dxa"/>
            <w:vMerge/>
            <w:tcBorders>
              <w:left w:val="single" w:sz="4" w:space="0" w:color="auto"/>
              <w:right w:val="single" w:sz="4" w:space="0" w:color="auto"/>
            </w:tcBorders>
            <w:shd w:val="clear" w:color="auto" w:fill="auto"/>
          </w:tcPr>
          <w:p w:rsidR="00B07977" w:rsidRPr="00DB4E8F" w:rsidRDefault="00B07977" w:rsidP="00DA7313">
            <w:pPr>
              <w:widowControl w:val="0"/>
              <w:autoSpaceDE w:val="0"/>
              <w:autoSpaceDN w:val="0"/>
              <w:adjustRightInd w:val="0"/>
              <w:jc w:val="both"/>
            </w:pPr>
          </w:p>
        </w:tc>
        <w:tc>
          <w:tcPr>
            <w:tcW w:w="2730" w:type="dxa"/>
            <w:tcBorders>
              <w:left w:val="single" w:sz="4" w:space="0" w:color="auto"/>
              <w:right w:val="single" w:sz="4" w:space="0" w:color="auto"/>
            </w:tcBorders>
            <w:shd w:val="clear" w:color="auto" w:fill="auto"/>
          </w:tcPr>
          <w:p w:rsidR="00B07977" w:rsidRPr="00DB4E8F" w:rsidRDefault="00B07977" w:rsidP="00DA7313">
            <w:pPr>
              <w:widowControl w:val="0"/>
              <w:autoSpaceDE w:val="0"/>
              <w:autoSpaceDN w:val="0"/>
              <w:adjustRightInd w:val="0"/>
              <w:jc w:val="both"/>
            </w:pPr>
            <w:r w:rsidRPr="00DB4E8F">
              <w:t>Литература</w:t>
            </w:r>
          </w:p>
        </w:tc>
        <w:tc>
          <w:tcPr>
            <w:tcW w:w="539" w:type="dxa"/>
            <w:tcBorders>
              <w:left w:val="single" w:sz="4" w:space="0" w:color="auto"/>
              <w:right w:val="single" w:sz="4" w:space="0" w:color="auto"/>
            </w:tcBorders>
            <w:shd w:val="clear" w:color="auto" w:fill="auto"/>
            <w:vAlign w:val="bottom"/>
          </w:tcPr>
          <w:p w:rsidR="00B07977" w:rsidRPr="00EE33D5" w:rsidRDefault="00B07977" w:rsidP="00DA7313">
            <w:pPr>
              <w:widowControl w:val="0"/>
              <w:autoSpaceDE w:val="0"/>
              <w:autoSpaceDN w:val="0"/>
              <w:adjustRightInd w:val="0"/>
              <w:jc w:val="center"/>
            </w:pPr>
            <w:r w:rsidRPr="00EE33D5">
              <w:t>3</w:t>
            </w:r>
          </w:p>
        </w:tc>
        <w:tc>
          <w:tcPr>
            <w:tcW w:w="550" w:type="dxa"/>
            <w:tcBorders>
              <w:left w:val="single" w:sz="4" w:space="0" w:color="auto"/>
              <w:right w:val="single" w:sz="4" w:space="0" w:color="auto"/>
            </w:tcBorders>
            <w:shd w:val="clear" w:color="auto" w:fill="auto"/>
            <w:vAlign w:val="bottom"/>
          </w:tcPr>
          <w:p w:rsidR="00B07977" w:rsidRPr="008C33AF" w:rsidRDefault="00B07977" w:rsidP="00DA7313">
            <w:pPr>
              <w:widowControl w:val="0"/>
              <w:autoSpaceDE w:val="0"/>
              <w:autoSpaceDN w:val="0"/>
              <w:adjustRightInd w:val="0"/>
              <w:jc w:val="center"/>
            </w:pPr>
            <w:r w:rsidRPr="008C33AF">
              <w:t>3</w:t>
            </w:r>
          </w:p>
        </w:tc>
        <w:tc>
          <w:tcPr>
            <w:tcW w:w="525" w:type="dxa"/>
            <w:tcBorders>
              <w:left w:val="single" w:sz="4" w:space="0" w:color="auto"/>
              <w:right w:val="single" w:sz="4" w:space="0" w:color="auto"/>
            </w:tcBorders>
            <w:shd w:val="clear" w:color="auto" w:fill="auto"/>
            <w:vAlign w:val="bottom"/>
          </w:tcPr>
          <w:p w:rsidR="00B07977" w:rsidRPr="008C33AF" w:rsidRDefault="00B07977" w:rsidP="00DA7313">
            <w:pPr>
              <w:widowControl w:val="0"/>
              <w:autoSpaceDE w:val="0"/>
              <w:autoSpaceDN w:val="0"/>
              <w:adjustRightInd w:val="0"/>
              <w:jc w:val="center"/>
              <w:rPr>
                <w:b/>
              </w:rPr>
            </w:pPr>
            <w:r w:rsidRPr="008C33AF">
              <w:rPr>
                <w:b/>
              </w:rPr>
              <w:t>2</w:t>
            </w:r>
          </w:p>
        </w:tc>
        <w:tc>
          <w:tcPr>
            <w:tcW w:w="516" w:type="dxa"/>
            <w:tcBorders>
              <w:left w:val="single" w:sz="4" w:space="0" w:color="auto"/>
              <w:right w:val="single" w:sz="4" w:space="0" w:color="auto"/>
            </w:tcBorders>
            <w:shd w:val="clear" w:color="auto" w:fill="auto"/>
            <w:vAlign w:val="bottom"/>
          </w:tcPr>
          <w:p w:rsidR="00B07977" w:rsidRPr="00DB4E8F" w:rsidRDefault="00B07977" w:rsidP="00DA7313">
            <w:pPr>
              <w:widowControl w:val="0"/>
              <w:autoSpaceDE w:val="0"/>
              <w:autoSpaceDN w:val="0"/>
              <w:adjustRightInd w:val="0"/>
              <w:jc w:val="center"/>
            </w:pPr>
            <w:r w:rsidRPr="00DB4E8F">
              <w:t>2</w:t>
            </w:r>
          </w:p>
        </w:tc>
        <w:tc>
          <w:tcPr>
            <w:tcW w:w="1843" w:type="dxa"/>
            <w:tcBorders>
              <w:left w:val="single" w:sz="4" w:space="0" w:color="auto"/>
              <w:right w:val="single" w:sz="4" w:space="0" w:color="auto"/>
            </w:tcBorders>
            <w:shd w:val="clear" w:color="auto" w:fill="auto"/>
            <w:vAlign w:val="bottom"/>
          </w:tcPr>
          <w:p w:rsidR="00B07977" w:rsidRPr="00DB4E8F" w:rsidRDefault="00B07977" w:rsidP="00DA7313">
            <w:pPr>
              <w:widowControl w:val="0"/>
              <w:autoSpaceDE w:val="0"/>
              <w:autoSpaceDN w:val="0"/>
              <w:adjustRightInd w:val="0"/>
              <w:jc w:val="center"/>
            </w:pPr>
            <w:r w:rsidRPr="00DB4E8F">
              <w:t>3</w:t>
            </w:r>
          </w:p>
        </w:tc>
        <w:tc>
          <w:tcPr>
            <w:tcW w:w="708" w:type="dxa"/>
            <w:tcBorders>
              <w:left w:val="single" w:sz="4" w:space="0" w:color="auto"/>
              <w:right w:val="single" w:sz="4" w:space="0" w:color="auto"/>
            </w:tcBorders>
            <w:shd w:val="clear" w:color="auto" w:fill="auto"/>
            <w:vAlign w:val="bottom"/>
          </w:tcPr>
          <w:p w:rsidR="00B07977" w:rsidRPr="00DB4E8F" w:rsidRDefault="00B07977" w:rsidP="00DA7313">
            <w:pPr>
              <w:widowControl w:val="0"/>
              <w:autoSpaceDE w:val="0"/>
              <w:autoSpaceDN w:val="0"/>
              <w:adjustRightInd w:val="0"/>
              <w:jc w:val="center"/>
            </w:pPr>
            <w:r w:rsidRPr="00DB4E8F">
              <w:t>13</w:t>
            </w:r>
          </w:p>
        </w:tc>
      </w:tr>
      <w:tr w:rsidR="00B07977" w:rsidRPr="00DB4E8F" w:rsidTr="00DA7313">
        <w:trPr>
          <w:trHeight w:val="229"/>
          <w:jc w:val="right"/>
        </w:trPr>
        <w:tc>
          <w:tcPr>
            <w:tcW w:w="2827" w:type="dxa"/>
            <w:vMerge/>
            <w:tcBorders>
              <w:left w:val="single" w:sz="4" w:space="0" w:color="auto"/>
              <w:right w:val="single" w:sz="4" w:space="0" w:color="auto"/>
            </w:tcBorders>
            <w:shd w:val="clear" w:color="auto" w:fill="auto"/>
          </w:tcPr>
          <w:p w:rsidR="00B07977" w:rsidRPr="00DB4E8F" w:rsidRDefault="00B07977" w:rsidP="00DA7313">
            <w:pPr>
              <w:widowControl w:val="0"/>
              <w:autoSpaceDE w:val="0"/>
              <w:autoSpaceDN w:val="0"/>
              <w:adjustRightInd w:val="0"/>
              <w:jc w:val="both"/>
            </w:pPr>
          </w:p>
        </w:tc>
        <w:tc>
          <w:tcPr>
            <w:tcW w:w="2730" w:type="dxa"/>
            <w:tcBorders>
              <w:left w:val="single" w:sz="4" w:space="0" w:color="auto"/>
              <w:right w:val="single" w:sz="4" w:space="0" w:color="auto"/>
            </w:tcBorders>
            <w:shd w:val="clear" w:color="auto" w:fill="auto"/>
          </w:tcPr>
          <w:p w:rsidR="00B07977" w:rsidRPr="00B07977" w:rsidRDefault="00B07977" w:rsidP="00DA7313">
            <w:pPr>
              <w:widowControl w:val="0"/>
              <w:autoSpaceDE w:val="0"/>
              <w:autoSpaceDN w:val="0"/>
              <w:adjustRightInd w:val="0"/>
              <w:rPr>
                <w:lang w:val="ru-RU"/>
              </w:rPr>
            </w:pPr>
            <w:r w:rsidRPr="00B07977">
              <w:rPr>
                <w:sz w:val="22"/>
                <w:szCs w:val="22"/>
                <w:lang w:val="ru-RU"/>
              </w:rPr>
              <w:t>Иностранный язык (английский язык/ немецкий язык)</w:t>
            </w:r>
          </w:p>
        </w:tc>
        <w:tc>
          <w:tcPr>
            <w:tcW w:w="539" w:type="dxa"/>
            <w:tcBorders>
              <w:left w:val="single" w:sz="4" w:space="0" w:color="auto"/>
              <w:right w:val="single" w:sz="4" w:space="0" w:color="auto"/>
            </w:tcBorders>
            <w:shd w:val="clear" w:color="auto" w:fill="auto"/>
            <w:vAlign w:val="bottom"/>
          </w:tcPr>
          <w:p w:rsidR="00B07977" w:rsidRPr="00EE33D5" w:rsidRDefault="00B07977" w:rsidP="00DA7313">
            <w:pPr>
              <w:widowControl w:val="0"/>
              <w:autoSpaceDE w:val="0"/>
              <w:autoSpaceDN w:val="0"/>
              <w:adjustRightInd w:val="0"/>
              <w:jc w:val="center"/>
            </w:pPr>
            <w:r w:rsidRPr="00EE33D5">
              <w:t>3</w:t>
            </w:r>
          </w:p>
        </w:tc>
        <w:tc>
          <w:tcPr>
            <w:tcW w:w="550" w:type="dxa"/>
            <w:tcBorders>
              <w:left w:val="single" w:sz="4" w:space="0" w:color="auto"/>
              <w:right w:val="single" w:sz="4" w:space="0" w:color="auto"/>
            </w:tcBorders>
            <w:shd w:val="clear" w:color="auto" w:fill="auto"/>
            <w:vAlign w:val="bottom"/>
          </w:tcPr>
          <w:p w:rsidR="00B07977" w:rsidRPr="008C33AF" w:rsidRDefault="00B07977" w:rsidP="00DA7313">
            <w:pPr>
              <w:widowControl w:val="0"/>
              <w:autoSpaceDE w:val="0"/>
              <w:autoSpaceDN w:val="0"/>
              <w:adjustRightInd w:val="0"/>
              <w:jc w:val="center"/>
            </w:pPr>
            <w:r w:rsidRPr="008C33AF">
              <w:t>3</w:t>
            </w:r>
          </w:p>
        </w:tc>
        <w:tc>
          <w:tcPr>
            <w:tcW w:w="525" w:type="dxa"/>
            <w:tcBorders>
              <w:left w:val="single" w:sz="4" w:space="0" w:color="auto"/>
              <w:right w:val="single" w:sz="4" w:space="0" w:color="auto"/>
            </w:tcBorders>
            <w:shd w:val="clear" w:color="auto" w:fill="auto"/>
            <w:vAlign w:val="bottom"/>
          </w:tcPr>
          <w:p w:rsidR="00B07977" w:rsidRPr="008C33AF" w:rsidRDefault="00B07977" w:rsidP="00DA7313">
            <w:pPr>
              <w:widowControl w:val="0"/>
              <w:autoSpaceDE w:val="0"/>
              <w:autoSpaceDN w:val="0"/>
              <w:adjustRightInd w:val="0"/>
              <w:jc w:val="center"/>
              <w:rPr>
                <w:b/>
              </w:rPr>
            </w:pPr>
            <w:r w:rsidRPr="008C33AF">
              <w:rPr>
                <w:b/>
              </w:rPr>
              <w:t>3</w:t>
            </w:r>
          </w:p>
        </w:tc>
        <w:tc>
          <w:tcPr>
            <w:tcW w:w="516" w:type="dxa"/>
            <w:tcBorders>
              <w:left w:val="single" w:sz="4" w:space="0" w:color="auto"/>
              <w:right w:val="single" w:sz="4" w:space="0" w:color="auto"/>
            </w:tcBorders>
            <w:shd w:val="clear" w:color="auto" w:fill="auto"/>
            <w:vAlign w:val="bottom"/>
          </w:tcPr>
          <w:p w:rsidR="00B07977" w:rsidRPr="00DB4E8F" w:rsidRDefault="00B07977" w:rsidP="00DA7313">
            <w:pPr>
              <w:widowControl w:val="0"/>
              <w:autoSpaceDE w:val="0"/>
              <w:autoSpaceDN w:val="0"/>
              <w:adjustRightInd w:val="0"/>
              <w:jc w:val="center"/>
            </w:pPr>
            <w:r w:rsidRPr="00DB4E8F">
              <w:t>3</w:t>
            </w:r>
          </w:p>
        </w:tc>
        <w:tc>
          <w:tcPr>
            <w:tcW w:w="1843" w:type="dxa"/>
            <w:tcBorders>
              <w:left w:val="single" w:sz="4" w:space="0" w:color="auto"/>
              <w:right w:val="single" w:sz="4" w:space="0" w:color="auto"/>
            </w:tcBorders>
            <w:shd w:val="clear" w:color="auto" w:fill="auto"/>
            <w:vAlign w:val="bottom"/>
          </w:tcPr>
          <w:p w:rsidR="00B07977" w:rsidRPr="00DB4E8F" w:rsidRDefault="00B07977" w:rsidP="00DA7313">
            <w:pPr>
              <w:widowControl w:val="0"/>
              <w:autoSpaceDE w:val="0"/>
              <w:autoSpaceDN w:val="0"/>
              <w:adjustRightInd w:val="0"/>
              <w:jc w:val="center"/>
            </w:pPr>
            <w:r w:rsidRPr="00DB4E8F">
              <w:t>3</w:t>
            </w:r>
          </w:p>
        </w:tc>
        <w:tc>
          <w:tcPr>
            <w:tcW w:w="708" w:type="dxa"/>
            <w:tcBorders>
              <w:left w:val="single" w:sz="4" w:space="0" w:color="auto"/>
              <w:right w:val="single" w:sz="4" w:space="0" w:color="auto"/>
            </w:tcBorders>
            <w:shd w:val="clear" w:color="auto" w:fill="auto"/>
            <w:vAlign w:val="bottom"/>
          </w:tcPr>
          <w:p w:rsidR="00B07977" w:rsidRPr="00DB4E8F" w:rsidRDefault="00B07977" w:rsidP="00DA7313">
            <w:pPr>
              <w:widowControl w:val="0"/>
              <w:autoSpaceDE w:val="0"/>
              <w:autoSpaceDN w:val="0"/>
              <w:adjustRightInd w:val="0"/>
              <w:jc w:val="center"/>
            </w:pPr>
            <w:r w:rsidRPr="00DB4E8F">
              <w:t>15</w:t>
            </w:r>
          </w:p>
        </w:tc>
      </w:tr>
      <w:tr w:rsidR="00B07977" w:rsidRPr="00DB4E8F" w:rsidTr="00DA7313">
        <w:trPr>
          <w:trHeight w:val="120"/>
          <w:jc w:val="right"/>
        </w:trPr>
        <w:tc>
          <w:tcPr>
            <w:tcW w:w="2827" w:type="dxa"/>
            <w:vMerge w:val="restart"/>
            <w:tcBorders>
              <w:left w:val="single" w:sz="4" w:space="0" w:color="auto"/>
              <w:right w:val="single" w:sz="4" w:space="0" w:color="auto"/>
            </w:tcBorders>
            <w:shd w:val="clear" w:color="auto" w:fill="auto"/>
          </w:tcPr>
          <w:p w:rsidR="00B07977" w:rsidRPr="00DB4E8F" w:rsidRDefault="00B07977" w:rsidP="00DA7313">
            <w:pPr>
              <w:widowControl w:val="0"/>
              <w:autoSpaceDE w:val="0"/>
              <w:autoSpaceDN w:val="0"/>
              <w:adjustRightInd w:val="0"/>
            </w:pPr>
            <w:r w:rsidRPr="00DB4E8F">
              <w:t>Математика и информатика</w:t>
            </w:r>
          </w:p>
        </w:tc>
        <w:tc>
          <w:tcPr>
            <w:tcW w:w="2730" w:type="dxa"/>
            <w:tcBorders>
              <w:left w:val="single" w:sz="4" w:space="0" w:color="auto"/>
              <w:right w:val="single" w:sz="4" w:space="0" w:color="auto"/>
            </w:tcBorders>
            <w:shd w:val="clear" w:color="auto" w:fill="auto"/>
          </w:tcPr>
          <w:p w:rsidR="00B07977" w:rsidRPr="00DB4E8F" w:rsidRDefault="00B07977" w:rsidP="00DA7313">
            <w:pPr>
              <w:widowControl w:val="0"/>
              <w:autoSpaceDE w:val="0"/>
              <w:autoSpaceDN w:val="0"/>
              <w:adjustRightInd w:val="0"/>
              <w:jc w:val="both"/>
            </w:pPr>
            <w:r w:rsidRPr="00DB4E8F">
              <w:t>Математика</w:t>
            </w:r>
          </w:p>
        </w:tc>
        <w:tc>
          <w:tcPr>
            <w:tcW w:w="539" w:type="dxa"/>
            <w:tcBorders>
              <w:left w:val="single" w:sz="4" w:space="0" w:color="auto"/>
              <w:right w:val="single" w:sz="4" w:space="0" w:color="auto"/>
            </w:tcBorders>
            <w:shd w:val="clear" w:color="auto" w:fill="auto"/>
            <w:vAlign w:val="bottom"/>
          </w:tcPr>
          <w:p w:rsidR="00B07977" w:rsidRPr="00EE33D5" w:rsidRDefault="00B07977" w:rsidP="00DA7313">
            <w:pPr>
              <w:widowControl w:val="0"/>
              <w:autoSpaceDE w:val="0"/>
              <w:autoSpaceDN w:val="0"/>
              <w:adjustRightInd w:val="0"/>
              <w:jc w:val="center"/>
            </w:pPr>
            <w:r w:rsidRPr="00EE33D5">
              <w:t>5</w:t>
            </w:r>
          </w:p>
        </w:tc>
        <w:tc>
          <w:tcPr>
            <w:tcW w:w="550" w:type="dxa"/>
            <w:tcBorders>
              <w:left w:val="single" w:sz="4" w:space="0" w:color="auto"/>
              <w:right w:val="single" w:sz="4" w:space="0" w:color="auto"/>
            </w:tcBorders>
            <w:shd w:val="clear" w:color="auto" w:fill="auto"/>
            <w:vAlign w:val="bottom"/>
          </w:tcPr>
          <w:p w:rsidR="00B07977" w:rsidRPr="008C33AF" w:rsidRDefault="00B07977" w:rsidP="00DA7313">
            <w:pPr>
              <w:widowControl w:val="0"/>
              <w:autoSpaceDE w:val="0"/>
              <w:autoSpaceDN w:val="0"/>
              <w:adjustRightInd w:val="0"/>
              <w:jc w:val="center"/>
            </w:pPr>
            <w:r w:rsidRPr="008C33AF">
              <w:t>5</w:t>
            </w:r>
          </w:p>
        </w:tc>
        <w:tc>
          <w:tcPr>
            <w:tcW w:w="525" w:type="dxa"/>
            <w:tcBorders>
              <w:left w:val="single" w:sz="4" w:space="0" w:color="auto"/>
              <w:right w:val="single" w:sz="4" w:space="0" w:color="auto"/>
            </w:tcBorders>
            <w:shd w:val="clear" w:color="auto" w:fill="auto"/>
            <w:vAlign w:val="bottom"/>
          </w:tcPr>
          <w:p w:rsidR="00B07977" w:rsidRPr="008C33AF" w:rsidRDefault="00B07977" w:rsidP="00DA7313">
            <w:pPr>
              <w:widowControl w:val="0"/>
              <w:autoSpaceDE w:val="0"/>
              <w:autoSpaceDN w:val="0"/>
              <w:adjustRightInd w:val="0"/>
              <w:jc w:val="center"/>
              <w:rPr>
                <w:b/>
              </w:rPr>
            </w:pPr>
          </w:p>
        </w:tc>
        <w:tc>
          <w:tcPr>
            <w:tcW w:w="516" w:type="dxa"/>
            <w:tcBorders>
              <w:left w:val="single" w:sz="4" w:space="0" w:color="auto"/>
              <w:right w:val="single" w:sz="4" w:space="0" w:color="auto"/>
            </w:tcBorders>
            <w:shd w:val="clear" w:color="auto" w:fill="auto"/>
            <w:vAlign w:val="bottom"/>
          </w:tcPr>
          <w:p w:rsidR="00B07977" w:rsidRPr="00DB4E8F" w:rsidRDefault="00B07977" w:rsidP="00DA7313">
            <w:pPr>
              <w:widowControl w:val="0"/>
              <w:autoSpaceDE w:val="0"/>
              <w:autoSpaceDN w:val="0"/>
              <w:adjustRightInd w:val="0"/>
              <w:jc w:val="center"/>
            </w:pPr>
          </w:p>
        </w:tc>
        <w:tc>
          <w:tcPr>
            <w:tcW w:w="1843" w:type="dxa"/>
            <w:tcBorders>
              <w:left w:val="single" w:sz="4" w:space="0" w:color="auto"/>
              <w:right w:val="single" w:sz="4" w:space="0" w:color="auto"/>
            </w:tcBorders>
            <w:shd w:val="clear" w:color="auto" w:fill="auto"/>
            <w:vAlign w:val="bottom"/>
          </w:tcPr>
          <w:p w:rsidR="00B07977" w:rsidRPr="00DB4E8F" w:rsidRDefault="00B07977" w:rsidP="00DA7313">
            <w:pPr>
              <w:widowControl w:val="0"/>
              <w:autoSpaceDE w:val="0"/>
              <w:autoSpaceDN w:val="0"/>
              <w:adjustRightInd w:val="0"/>
              <w:jc w:val="center"/>
            </w:pPr>
          </w:p>
        </w:tc>
        <w:tc>
          <w:tcPr>
            <w:tcW w:w="708" w:type="dxa"/>
            <w:tcBorders>
              <w:left w:val="single" w:sz="4" w:space="0" w:color="auto"/>
              <w:right w:val="single" w:sz="4" w:space="0" w:color="auto"/>
            </w:tcBorders>
            <w:shd w:val="clear" w:color="auto" w:fill="auto"/>
            <w:vAlign w:val="bottom"/>
          </w:tcPr>
          <w:p w:rsidR="00B07977" w:rsidRPr="00DB4E8F" w:rsidRDefault="00B07977" w:rsidP="00DA7313">
            <w:pPr>
              <w:widowControl w:val="0"/>
              <w:autoSpaceDE w:val="0"/>
              <w:autoSpaceDN w:val="0"/>
              <w:adjustRightInd w:val="0"/>
              <w:jc w:val="center"/>
            </w:pPr>
            <w:r w:rsidRPr="00DB4E8F">
              <w:t>10</w:t>
            </w:r>
          </w:p>
        </w:tc>
      </w:tr>
      <w:tr w:rsidR="00B07977" w:rsidRPr="00DB4E8F" w:rsidTr="00DA7313">
        <w:trPr>
          <w:trHeight w:val="81"/>
          <w:jc w:val="right"/>
        </w:trPr>
        <w:tc>
          <w:tcPr>
            <w:tcW w:w="2827" w:type="dxa"/>
            <w:vMerge/>
            <w:tcBorders>
              <w:left w:val="single" w:sz="4" w:space="0" w:color="auto"/>
              <w:right w:val="single" w:sz="4" w:space="0" w:color="auto"/>
            </w:tcBorders>
            <w:shd w:val="clear" w:color="auto" w:fill="auto"/>
          </w:tcPr>
          <w:p w:rsidR="00B07977" w:rsidRPr="00DB4E8F" w:rsidRDefault="00B07977" w:rsidP="00DA7313">
            <w:pPr>
              <w:widowControl w:val="0"/>
              <w:autoSpaceDE w:val="0"/>
              <w:autoSpaceDN w:val="0"/>
              <w:adjustRightInd w:val="0"/>
              <w:jc w:val="both"/>
            </w:pPr>
          </w:p>
        </w:tc>
        <w:tc>
          <w:tcPr>
            <w:tcW w:w="2730" w:type="dxa"/>
            <w:tcBorders>
              <w:left w:val="single" w:sz="4" w:space="0" w:color="auto"/>
              <w:right w:val="single" w:sz="4" w:space="0" w:color="auto"/>
            </w:tcBorders>
            <w:shd w:val="clear" w:color="auto" w:fill="auto"/>
          </w:tcPr>
          <w:p w:rsidR="00B07977" w:rsidRPr="00DB4E8F" w:rsidRDefault="00B07977" w:rsidP="00DA7313">
            <w:pPr>
              <w:widowControl w:val="0"/>
              <w:autoSpaceDE w:val="0"/>
              <w:autoSpaceDN w:val="0"/>
              <w:adjustRightInd w:val="0"/>
              <w:jc w:val="both"/>
            </w:pPr>
            <w:r w:rsidRPr="00DB4E8F">
              <w:t>Алгебра</w:t>
            </w:r>
          </w:p>
        </w:tc>
        <w:tc>
          <w:tcPr>
            <w:tcW w:w="539" w:type="dxa"/>
            <w:tcBorders>
              <w:left w:val="single" w:sz="4" w:space="0" w:color="auto"/>
              <w:right w:val="single" w:sz="4" w:space="0" w:color="auto"/>
            </w:tcBorders>
            <w:shd w:val="clear" w:color="auto" w:fill="auto"/>
            <w:vAlign w:val="bottom"/>
          </w:tcPr>
          <w:p w:rsidR="00B07977" w:rsidRPr="00EE33D5" w:rsidRDefault="00B07977" w:rsidP="00DA7313">
            <w:pPr>
              <w:widowControl w:val="0"/>
              <w:autoSpaceDE w:val="0"/>
              <w:autoSpaceDN w:val="0"/>
              <w:adjustRightInd w:val="0"/>
              <w:jc w:val="center"/>
            </w:pPr>
          </w:p>
        </w:tc>
        <w:tc>
          <w:tcPr>
            <w:tcW w:w="550" w:type="dxa"/>
            <w:tcBorders>
              <w:left w:val="single" w:sz="4" w:space="0" w:color="auto"/>
              <w:right w:val="single" w:sz="4" w:space="0" w:color="auto"/>
            </w:tcBorders>
            <w:shd w:val="clear" w:color="auto" w:fill="auto"/>
            <w:vAlign w:val="bottom"/>
          </w:tcPr>
          <w:p w:rsidR="00B07977" w:rsidRPr="008C33AF" w:rsidRDefault="00B07977" w:rsidP="00DA7313">
            <w:pPr>
              <w:widowControl w:val="0"/>
              <w:autoSpaceDE w:val="0"/>
              <w:autoSpaceDN w:val="0"/>
              <w:adjustRightInd w:val="0"/>
              <w:jc w:val="center"/>
            </w:pPr>
          </w:p>
        </w:tc>
        <w:tc>
          <w:tcPr>
            <w:tcW w:w="525" w:type="dxa"/>
            <w:tcBorders>
              <w:left w:val="single" w:sz="4" w:space="0" w:color="auto"/>
              <w:right w:val="single" w:sz="4" w:space="0" w:color="auto"/>
            </w:tcBorders>
            <w:shd w:val="clear" w:color="auto" w:fill="auto"/>
            <w:vAlign w:val="bottom"/>
          </w:tcPr>
          <w:p w:rsidR="00B07977" w:rsidRPr="008C33AF" w:rsidRDefault="00B07977" w:rsidP="00DA7313">
            <w:pPr>
              <w:widowControl w:val="0"/>
              <w:autoSpaceDE w:val="0"/>
              <w:autoSpaceDN w:val="0"/>
              <w:adjustRightInd w:val="0"/>
              <w:jc w:val="center"/>
              <w:rPr>
                <w:b/>
              </w:rPr>
            </w:pPr>
            <w:r w:rsidRPr="008C33AF">
              <w:rPr>
                <w:b/>
              </w:rPr>
              <w:t>3</w:t>
            </w:r>
          </w:p>
        </w:tc>
        <w:tc>
          <w:tcPr>
            <w:tcW w:w="516" w:type="dxa"/>
            <w:tcBorders>
              <w:left w:val="single" w:sz="4" w:space="0" w:color="auto"/>
              <w:right w:val="single" w:sz="4" w:space="0" w:color="auto"/>
            </w:tcBorders>
            <w:shd w:val="clear" w:color="auto" w:fill="auto"/>
            <w:vAlign w:val="bottom"/>
          </w:tcPr>
          <w:p w:rsidR="00B07977" w:rsidRPr="00DB4E8F" w:rsidRDefault="00B07977" w:rsidP="00DA7313">
            <w:pPr>
              <w:widowControl w:val="0"/>
              <w:autoSpaceDE w:val="0"/>
              <w:autoSpaceDN w:val="0"/>
              <w:adjustRightInd w:val="0"/>
              <w:jc w:val="center"/>
            </w:pPr>
            <w:r w:rsidRPr="00DB4E8F">
              <w:t>3</w:t>
            </w:r>
          </w:p>
        </w:tc>
        <w:tc>
          <w:tcPr>
            <w:tcW w:w="1843" w:type="dxa"/>
            <w:tcBorders>
              <w:left w:val="single" w:sz="4" w:space="0" w:color="auto"/>
              <w:right w:val="single" w:sz="4" w:space="0" w:color="auto"/>
            </w:tcBorders>
            <w:shd w:val="clear" w:color="auto" w:fill="auto"/>
            <w:vAlign w:val="bottom"/>
          </w:tcPr>
          <w:p w:rsidR="00B07977" w:rsidRPr="00DB4E8F" w:rsidRDefault="00B07977" w:rsidP="00DA7313">
            <w:pPr>
              <w:widowControl w:val="0"/>
              <w:autoSpaceDE w:val="0"/>
              <w:autoSpaceDN w:val="0"/>
              <w:adjustRightInd w:val="0"/>
              <w:jc w:val="center"/>
            </w:pPr>
            <w:r w:rsidRPr="00DB4E8F">
              <w:t>3</w:t>
            </w:r>
          </w:p>
        </w:tc>
        <w:tc>
          <w:tcPr>
            <w:tcW w:w="708" w:type="dxa"/>
            <w:tcBorders>
              <w:left w:val="single" w:sz="4" w:space="0" w:color="auto"/>
              <w:right w:val="single" w:sz="4" w:space="0" w:color="auto"/>
            </w:tcBorders>
            <w:shd w:val="clear" w:color="auto" w:fill="auto"/>
            <w:vAlign w:val="bottom"/>
          </w:tcPr>
          <w:p w:rsidR="00B07977" w:rsidRPr="00DB4E8F" w:rsidRDefault="00B07977" w:rsidP="00DA7313">
            <w:pPr>
              <w:widowControl w:val="0"/>
              <w:autoSpaceDE w:val="0"/>
              <w:autoSpaceDN w:val="0"/>
              <w:adjustRightInd w:val="0"/>
              <w:jc w:val="center"/>
            </w:pPr>
            <w:r w:rsidRPr="00DB4E8F">
              <w:t>9</w:t>
            </w:r>
          </w:p>
        </w:tc>
      </w:tr>
      <w:tr w:rsidR="00B07977" w:rsidRPr="00DB4E8F" w:rsidTr="00DA7313">
        <w:trPr>
          <w:trHeight w:val="185"/>
          <w:jc w:val="right"/>
        </w:trPr>
        <w:tc>
          <w:tcPr>
            <w:tcW w:w="2827" w:type="dxa"/>
            <w:vMerge/>
            <w:tcBorders>
              <w:left w:val="single" w:sz="4" w:space="0" w:color="auto"/>
              <w:right w:val="single" w:sz="4" w:space="0" w:color="auto"/>
            </w:tcBorders>
            <w:shd w:val="clear" w:color="auto" w:fill="auto"/>
          </w:tcPr>
          <w:p w:rsidR="00B07977" w:rsidRPr="00DB4E8F" w:rsidRDefault="00B07977" w:rsidP="00DA7313">
            <w:pPr>
              <w:widowControl w:val="0"/>
              <w:autoSpaceDE w:val="0"/>
              <w:autoSpaceDN w:val="0"/>
              <w:adjustRightInd w:val="0"/>
              <w:jc w:val="both"/>
            </w:pPr>
          </w:p>
        </w:tc>
        <w:tc>
          <w:tcPr>
            <w:tcW w:w="2730" w:type="dxa"/>
            <w:tcBorders>
              <w:left w:val="single" w:sz="4" w:space="0" w:color="auto"/>
              <w:right w:val="single" w:sz="4" w:space="0" w:color="auto"/>
            </w:tcBorders>
            <w:shd w:val="clear" w:color="auto" w:fill="auto"/>
          </w:tcPr>
          <w:p w:rsidR="00B07977" w:rsidRPr="00DB4E8F" w:rsidRDefault="00B07977" w:rsidP="00DA7313">
            <w:pPr>
              <w:widowControl w:val="0"/>
              <w:autoSpaceDE w:val="0"/>
              <w:autoSpaceDN w:val="0"/>
              <w:adjustRightInd w:val="0"/>
              <w:jc w:val="both"/>
            </w:pPr>
            <w:r w:rsidRPr="00DB4E8F">
              <w:t>Геометрия</w:t>
            </w:r>
          </w:p>
        </w:tc>
        <w:tc>
          <w:tcPr>
            <w:tcW w:w="539" w:type="dxa"/>
            <w:tcBorders>
              <w:left w:val="single" w:sz="4" w:space="0" w:color="auto"/>
              <w:right w:val="single" w:sz="4" w:space="0" w:color="auto"/>
            </w:tcBorders>
            <w:shd w:val="clear" w:color="auto" w:fill="auto"/>
            <w:vAlign w:val="bottom"/>
          </w:tcPr>
          <w:p w:rsidR="00B07977" w:rsidRPr="00EE33D5" w:rsidRDefault="00B07977" w:rsidP="00DA7313">
            <w:pPr>
              <w:widowControl w:val="0"/>
              <w:autoSpaceDE w:val="0"/>
              <w:autoSpaceDN w:val="0"/>
              <w:adjustRightInd w:val="0"/>
              <w:jc w:val="center"/>
            </w:pPr>
          </w:p>
        </w:tc>
        <w:tc>
          <w:tcPr>
            <w:tcW w:w="550" w:type="dxa"/>
            <w:tcBorders>
              <w:left w:val="single" w:sz="4" w:space="0" w:color="auto"/>
              <w:right w:val="single" w:sz="4" w:space="0" w:color="auto"/>
            </w:tcBorders>
            <w:shd w:val="clear" w:color="auto" w:fill="auto"/>
            <w:vAlign w:val="bottom"/>
          </w:tcPr>
          <w:p w:rsidR="00B07977" w:rsidRPr="008C33AF" w:rsidRDefault="00B07977" w:rsidP="00DA7313">
            <w:pPr>
              <w:widowControl w:val="0"/>
              <w:autoSpaceDE w:val="0"/>
              <w:autoSpaceDN w:val="0"/>
              <w:adjustRightInd w:val="0"/>
              <w:jc w:val="center"/>
            </w:pPr>
          </w:p>
        </w:tc>
        <w:tc>
          <w:tcPr>
            <w:tcW w:w="525" w:type="dxa"/>
            <w:tcBorders>
              <w:left w:val="single" w:sz="4" w:space="0" w:color="auto"/>
              <w:right w:val="single" w:sz="4" w:space="0" w:color="auto"/>
            </w:tcBorders>
            <w:shd w:val="clear" w:color="auto" w:fill="auto"/>
            <w:vAlign w:val="bottom"/>
          </w:tcPr>
          <w:p w:rsidR="00B07977" w:rsidRPr="008C33AF" w:rsidRDefault="00B07977" w:rsidP="00DA7313">
            <w:pPr>
              <w:widowControl w:val="0"/>
              <w:autoSpaceDE w:val="0"/>
              <w:autoSpaceDN w:val="0"/>
              <w:adjustRightInd w:val="0"/>
              <w:jc w:val="center"/>
              <w:rPr>
                <w:b/>
              </w:rPr>
            </w:pPr>
            <w:r w:rsidRPr="008C33AF">
              <w:rPr>
                <w:b/>
              </w:rPr>
              <w:t>2</w:t>
            </w:r>
          </w:p>
        </w:tc>
        <w:tc>
          <w:tcPr>
            <w:tcW w:w="516" w:type="dxa"/>
            <w:tcBorders>
              <w:left w:val="single" w:sz="4" w:space="0" w:color="auto"/>
              <w:right w:val="single" w:sz="4" w:space="0" w:color="auto"/>
            </w:tcBorders>
            <w:shd w:val="clear" w:color="auto" w:fill="auto"/>
            <w:vAlign w:val="bottom"/>
          </w:tcPr>
          <w:p w:rsidR="00B07977" w:rsidRPr="00DB4E8F" w:rsidRDefault="00B07977" w:rsidP="00DA7313">
            <w:pPr>
              <w:widowControl w:val="0"/>
              <w:autoSpaceDE w:val="0"/>
              <w:autoSpaceDN w:val="0"/>
              <w:adjustRightInd w:val="0"/>
              <w:jc w:val="center"/>
            </w:pPr>
            <w:r w:rsidRPr="00DB4E8F">
              <w:t>2</w:t>
            </w:r>
          </w:p>
        </w:tc>
        <w:tc>
          <w:tcPr>
            <w:tcW w:w="1843" w:type="dxa"/>
            <w:tcBorders>
              <w:left w:val="single" w:sz="4" w:space="0" w:color="auto"/>
              <w:right w:val="single" w:sz="4" w:space="0" w:color="auto"/>
            </w:tcBorders>
            <w:shd w:val="clear" w:color="auto" w:fill="auto"/>
            <w:vAlign w:val="bottom"/>
          </w:tcPr>
          <w:p w:rsidR="00B07977" w:rsidRPr="00DB4E8F" w:rsidRDefault="00B07977" w:rsidP="00DA7313">
            <w:pPr>
              <w:widowControl w:val="0"/>
              <w:autoSpaceDE w:val="0"/>
              <w:autoSpaceDN w:val="0"/>
              <w:adjustRightInd w:val="0"/>
              <w:jc w:val="center"/>
            </w:pPr>
            <w:r w:rsidRPr="00DB4E8F">
              <w:t>2</w:t>
            </w:r>
          </w:p>
        </w:tc>
        <w:tc>
          <w:tcPr>
            <w:tcW w:w="708" w:type="dxa"/>
            <w:tcBorders>
              <w:left w:val="single" w:sz="4" w:space="0" w:color="auto"/>
              <w:right w:val="single" w:sz="4" w:space="0" w:color="auto"/>
            </w:tcBorders>
            <w:shd w:val="clear" w:color="auto" w:fill="auto"/>
            <w:vAlign w:val="bottom"/>
          </w:tcPr>
          <w:p w:rsidR="00B07977" w:rsidRPr="00DB4E8F" w:rsidRDefault="00B07977" w:rsidP="00DA7313">
            <w:pPr>
              <w:widowControl w:val="0"/>
              <w:autoSpaceDE w:val="0"/>
              <w:autoSpaceDN w:val="0"/>
              <w:adjustRightInd w:val="0"/>
              <w:jc w:val="center"/>
            </w:pPr>
            <w:r w:rsidRPr="00DB4E8F">
              <w:t>6</w:t>
            </w:r>
          </w:p>
        </w:tc>
      </w:tr>
      <w:tr w:rsidR="00B07977" w:rsidRPr="00DB4E8F" w:rsidTr="00DA7313">
        <w:trPr>
          <w:trHeight w:val="147"/>
          <w:jc w:val="right"/>
        </w:trPr>
        <w:tc>
          <w:tcPr>
            <w:tcW w:w="2827" w:type="dxa"/>
            <w:vMerge/>
            <w:tcBorders>
              <w:left w:val="single" w:sz="4" w:space="0" w:color="auto"/>
              <w:right w:val="single" w:sz="4" w:space="0" w:color="auto"/>
            </w:tcBorders>
            <w:shd w:val="clear" w:color="auto" w:fill="auto"/>
          </w:tcPr>
          <w:p w:rsidR="00B07977" w:rsidRPr="00DB4E8F" w:rsidRDefault="00B07977" w:rsidP="00DA7313">
            <w:pPr>
              <w:widowControl w:val="0"/>
              <w:autoSpaceDE w:val="0"/>
              <w:autoSpaceDN w:val="0"/>
              <w:adjustRightInd w:val="0"/>
              <w:jc w:val="both"/>
            </w:pPr>
          </w:p>
        </w:tc>
        <w:tc>
          <w:tcPr>
            <w:tcW w:w="2730" w:type="dxa"/>
            <w:tcBorders>
              <w:left w:val="single" w:sz="4" w:space="0" w:color="auto"/>
              <w:right w:val="single" w:sz="4" w:space="0" w:color="auto"/>
            </w:tcBorders>
            <w:shd w:val="clear" w:color="auto" w:fill="auto"/>
          </w:tcPr>
          <w:p w:rsidR="00B07977" w:rsidRPr="00DB4E8F" w:rsidRDefault="00B07977" w:rsidP="00DA7313">
            <w:pPr>
              <w:widowControl w:val="0"/>
              <w:autoSpaceDE w:val="0"/>
              <w:autoSpaceDN w:val="0"/>
              <w:adjustRightInd w:val="0"/>
              <w:jc w:val="both"/>
            </w:pPr>
            <w:r w:rsidRPr="00DB4E8F">
              <w:t>Информатика</w:t>
            </w:r>
          </w:p>
        </w:tc>
        <w:tc>
          <w:tcPr>
            <w:tcW w:w="539" w:type="dxa"/>
            <w:tcBorders>
              <w:left w:val="single" w:sz="4" w:space="0" w:color="auto"/>
              <w:right w:val="single" w:sz="4" w:space="0" w:color="auto"/>
            </w:tcBorders>
            <w:shd w:val="clear" w:color="auto" w:fill="auto"/>
            <w:vAlign w:val="bottom"/>
          </w:tcPr>
          <w:p w:rsidR="00B07977" w:rsidRPr="00EE33D5" w:rsidRDefault="00B07977" w:rsidP="00DA7313">
            <w:pPr>
              <w:widowControl w:val="0"/>
              <w:autoSpaceDE w:val="0"/>
              <w:autoSpaceDN w:val="0"/>
              <w:adjustRightInd w:val="0"/>
              <w:jc w:val="center"/>
            </w:pPr>
          </w:p>
        </w:tc>
        <w:tc>
          <w:tcPr>
            <w:tcW w:w="550" w:type="dxa"/>
            <w:tcBorders>
              <w:left w:val="single" w:sz="4" w:space="0" w:color="auto"/>
              <w:right w:val="single" w:sz="4" w:space="0" w:color="auto"/>
            </w:tcBorders>
            <w:shd w:val="clear" w:color="auto" w:fill="auto"/>
            <w:vAlign w:val="bottom"/>
          </w:tcPr>
          <w:p w:rsidR="00B07977" w:rsidRPr="008C33AF" w:rsidRDefault="00B07977" w:rsidP="00DA7313">
            <w:pPr>
              <w:widowControl w:val="0"/>
              <w:autoSpaceDE w:val="0"/>
              <w:autoSpaceDN w:val="0"/>
              <w:adjustRightInd w:val="0"/>
              <w:jc w:val="center"/>
            </w:pPr>
          </w:p>
        </w:tc>
        <w:tc>
          <w:tcPr>
            <w:tcW w:w="525" w:type="dxa"/>
            <w:tcBorders>
              <w:left w:val="single" w:sz="4" w:space="0" w:color="auto"/>
              <w:right w:val="single" w:sz="4" w:space="0" w:color="auto"/>
            </w:tcBorders>
            <w:shd w:val="clear" w:color="auto" w:fill="auto"/>
            <w:vAlign w:val="bottom"/>
          </w:tcPr>
          <w:p w:rsidR="00B07977" w:rsidRPr="008C33AF" w:rsidRDefault="00B07977" w:rsidP="00DA7313">
            <w:pPr>
              <w:widowControl w:val="0"/>
              <w:autoSpaceDE w:val="0"/>
              <w:autoSpaceDN w:val="0"/>
              <w:adjustRightInd w:val="0"/>
              <w:jc w:val="center"/>
              <w:rPr>
                <w:b/>
              </w:rPr>
            </w:pPr>
            <w:r w:rsidRPr="008C33AF">
              <w:rPr>
                <w:b/>
              </w:rPr>
              <w:t>1</w:t>
            </w:r>
          </w:p>
        </w:tc>
        <w:tc>
          <w:tcPr>
            <w:tcW w:w="516" w:type="dxa"/>
            <w:tcBorders>
              <w:left w:val="single" w:sz="4" w:space="0" w:color="auto"/>
              <w:right w:val="single" w:sz="4" w:space="0" w:color="auto"/>
            </w:tcBorders>
            <w:shd w:val="clear" w:color="auto" w:fill="auto"/>
            <w:vAlign w:val="bottom"/>
          </w:tcPr>
          <w:p w:rsidR="00B07977" w:rsidRPr="00DB4E8F" w:rsidRDefault="00B07977" w:rsidP="00DA7313">
            <w:pPr>
              <w:widowControl w:val="0"/>
              <w:autoSpaceDE w:val="0"/>
              <w:autoSpaceDN w:val="0"/>
              <w:adjustRightInd w:val="0"/>
              <w:jc w:val="center"/>
            </w:pPr>
            <w:r w:rsidRPr="00DB4E8F">
              <w:t>1</w:t>
            </w:r>
          </w:p>
        </w:tc>
        <w:tc>
          <w:tcPr>
            <w:tcW w:w="1843" w:type="dxa"/>
            <w:tcBorders>
              <w:left w:val="single" w:sz="4" w:space="0" w:color="auto"/>
              <w:right w:val="single" w:sz="4" w:space="0" w:color="auto"/>
            </w:tcBorders>
            <w:shd w:val="clear" w:color="auto" w:fill="auto"/>
            <w:vAlign w:val="bottom"/>
          </w:tcPr>
          <w:p w:rsidR="00B07977" w:rsidRPr="00DB4E8F" w:rsidRDefault="00B07977" w:rsidP="00DA7313">
            <w:pPr>
              <w:widowControl w:val="0"/>
              <w:autoSpaceDE w:val="0"/>
              <w:autoSpaceDN w:val="0"/>
              <w:adjustRightInd w:val="0"/>
              <w:jc w:val="center"/>
            </w:pPr>
            <w:r>
              <w:t>2</w:t>
            </w:r>
          </w:p>
        </w:tc>
        <w:tc>
          <w:tcPr>
            <w:tcW w:w="708" w:type="dxa"/>
            <w:tcBorders>
              <w:left w:val="single" w:sz="4" w:space="0" w:color="auto"/>
              <w:right w:val="single" w:sz="4" w:space="0" w:color="auto"/>
            </w:tcBorders>
            <w:shd w:val="clear" w:color="auto" w:fill="auto"/>
            <w:vAlign w:val="bottom"/>
          </w:tcPr>
          <w:p w:rsidR="00B07977" w:rsidRPr="00DB4E8F" w:rsidRDefault="00B07977" w:rsidP="00DA7313">
            <w:pPr>
              <w:widowControl w:val="0"/>
              <w:autoSpaceDE w:val="0"/>
              <w:autoSpaceDN w:val="0"/>
              <w:adjustRightInd w:val="0"/>
              <w:jc w:val="center"/>
            </w:pPr>
            <w:r>
              <w:t>4</w:t>
            </w:r>
          </w:p>
        </w:tc>
      </w:tr>
      <w:tr w:rsidR="00B07977" w:rsidRPr="00DB4E8F" w:rsidTr="00DA7313">
        <w:trPr>
          <w:trHeight w:val="251"/>
          <w:jc w:val="right"/>
        </w:trPr>
        <w:tc>
          <w:tcPr>
            <w:tcW w:w="2827" w:type="dxa"/>
            <w:vMerge w:val="restart"/>
            <w:tcBorders>
              <w:left w:val="single" w:sz="4" w:space="0" w:color="auto"/>
              <w:right w:val="single" w:sz="4" w:space="0" w:color="auto"/>
            </w:tcBorders>
            <w:shd w:val="clear" w:color="auto" w:fill="auto"/>
          </w:tcPr>
          <w:p w:rsidR="00B07977" w:rsidRPr="00DB4E8F" w:rsidRDefault="00B07977" w:rsidP="00DA7313">
            <w:pPr>
              <w:widowControl w:val="0"/>
              <w:autoSpaceDE w:val="0"/>
              <w:autoSpaceDN w:val="0"/>
              <w:adjustRightInd w:val="0"/>
            </w:pPr>
            <w:r w:rsidRPr="00DB4E8F">
              <w:t>Общественно-научные предметы</w:t>
            </w:r>
          </w:p>
        </w:tc>
        <w:tc>
          <w:tcPr>
            <w:tcW w:w="2730" w:type="dxa"/>
            <w:tcBorders>
              <w:left w:val="single" w:sz="4" w:space="0" w:color="auto"/>
              <w:right w:val="single" w:sz="4" w:space="0" w:color="auto"/>
            </w:tcBorders>
            <w:shd w:val="clear" w:color="auto" w:fill="auto"/>
          </w:tcPr>
          <w:p w:rsidR="00B07977" w:rsidRPr="00DB4E8F" w:rsidRDefault="00B07977" w:rsidP="00DA7313">
            <w:pPr>
              <w:widowControl w:val="0"/>
              <w:autoSpaceDE w:val="0"/>
              <w:autoSpaceDN w:val="0"/>
              <w:adjustRightInd w:val="0"/>
              <w:jc w:val="both"/>
            </w:pPr>
            <w:r w:rsidRPr="00DB4E8F">
              <w:t>История</w:t>
            </w:r>
          </w:p>
        </w:tc>
        <w:tc>
          <w:tcPr>
            <w:tcW w:w="539" w:type="dxa"/>
            <w:tcBorders>
              <w:left w:val="single" w:sz="4" w:space="0" w:color="auto"/>
              <w:right w:val="single" w:sz="4" w:space="0" w:color="auto"/>
            </w:tcBorders>
            <w:shd w:val="clear" w:color="auto" w:fill="auto"/>
            <w:vAlign w:val="bottom"/>
          </w:tcPr>
          <w:p w:rsidR="00B07977" w:rsidRPr="00EE33D5" w:rsidRDefault="00B07977" w:rsidP="00DA7313">
            <w:pPr>
              <w:widowControl w:val="0"/>
              <w:autoSpaceDE w:val="0"/>
              <w:autoSpaceDN w:val="0"/>
              <w:adjustRightInd w:val="0"/>
              <w:jc w:val="center"/>
            </w:pPr>
            <w:r w:rsidRPr="00EE33D5">
              <w:t>2</w:t>
            </w:r>
          </w:p>
        </w:tc>
        <w:tc>
          <w:tcPr>
            <w:tcW w:w="550" w:type="dxa"/>
            <w:tcBorders>
              <w:left w:val="single" w:sz="4" w:space="0" w:color="auto"/>
              <w:right w:val="single" w:sz="4" w:space="0" w:color="auto"/>
            </w:tcBorders>
            <w:shd w:val="clear" w:color="auto" w:fill="auto"/>
            <w:vAlign w:val="bottom"/>
          </w:tcPr>
          <w:p w:rsidR="00B07977" w:rsidRPr="008C33AF" w:rsidRDefault="00B07977" w:rsidP="00DA7313">
            <w:pPr>
              <w:widowControl w:val="0"/>
              <w:autoSpaceDE w:val="0"/>
              <w:autoSpaceDN w:val="0"/>
              <w:adjustRightInd w:val="0"/>
              <w:jc w:val="center"/>
            </w:pPr>
            <w:r w:rsidRPr="008C33AF">
              <w:t>2</w:t>
            </w:r>
          </w:p>
        </w:tc>
        <w:tc>
          <w:tcPr>
            <w:tcW w:w="525" w:type="dxa"/>
            <w:tcBorders>
              <w:left w:val="single" w:sz="4" w:space="0" w:color="auto"/>
              <w:right w:val="single" w:sz="4" w:space="0" w:color="auto"/>
            </w:tcBorders>
            <w:shd w:val="clear" w:color="auto" w:fill="auto"/>
            <w:vAlign w:val="bottom"/>
          </w:tcPr>
          <w:p w:rsidR="00B07977" w:rsidRPr="008C33AF" w:rsidRDefault="00B07977" w:rsidP="00DA7313">
            <w:pPr>
              <w:widowControl w:val="0"/>
              <w:autoSpaceDE w:val="0"/>
              <w:autoSpaceDN w:val="0"/>
              <w:adjustRightInd w:val="0"/>
              <w:jc w:val="center"/>
              <w:rPr>
                <w:b/>
              </w:rPr>
            </w:pPr>
            <w:r w:rsidRPr="008C33AF">
              <w:rPr>
                <w:b/>
              </w:rPr>
              <w:t>2</w:t>
            </w:r>
          </w:p>
        </w:tc>
        <w:tc>
          <w:tcPr>
            <w:tcW w:w="516" w:type="dxa"/>
            <w:tcBorders>
              <w:left w:val="single" w:sz="4" w:space="0" w:color="auto"/>
              <w:right w:val="single" w:sz="4" w:space="0" w:color="auto"/>
            </w:tcBorders>
            <w:shd w:val="clear" w:color="auto" w:fill="auto"/>
            <w:vAlign w:val="bottom"/>
          </w:tcPr>
          <w:p w:rsidR="00B07977" w:rsidRPr="00DB4E8F" w:rsidRDefault="00B07977" w:rsidP="00DA7313">
            <w:pPr>
              <w:widowControl w:val="0"/>
              <w:autoSpaceDE w:val="0"/>
              <w:autoSpaceDN w:val="0"/>
              <w:adjustRightInd w:val="0"/>
              <w:jc w:val="center"/>
            </w:pPr>
            <w:r w:rsidRPr="00DB4E8F">
              <w:t>2</w:t>
            </w:r>
          </w:p>
        </w:tc>
        <w:tc>
          <w:tcPr>
            <w:tcW w:w="1843" w:type="dxa"/>
            <w:tcBorders>
              <w:left w:val="single" w:sz="4" w:space="0" w:color="auto"/>
              <w:right w:val="single" w:sz="4" w:space="0" w:color="auto"/>
            </w:tcBorders>
            <w:shd w:val="clear" w:color="auto" w:fill="auto"/>
            <w:vAlign w:val="bottom"/>
          </w:tcPr>
          <w:p w:rsidR="00B07977" w:rsidRPr="00DB4E8F" w:rsidRDefault="00B07977" w:rsidP="00DA7313">
            <w:pPr>
              <w:widowControl w:val="0"/>
              <w:autoSpaceDE w:val="0"/>
              <w:autoSpaceDN w:val="0"/>
              <w:adjustRightInd w:val="0"/>
              <w:jc w:val="center"/>
            </w:pPr>
            <w:r w:rsidRPr="00DB4E8F">
              <w:t>3</w:t>
            </w:r>
          </w:p>
        </w:tc>
        <w:tc>
          <w:tcPr>
            <w:tcW w:w="708" w:type="dxa"/>
            <w:tcBorders>
              <w:left w:val="single" w:sz="4" w:space="0" w:color="auto"/>
              <w:right w:val="single" w:sz="4" w:space="0" w:color="auto"/>
            </w:tcBorders>
            <w:shd w:val="clear" w:color="auto" w:fill="auto"/>
            <w:vAlign w:val="bottom"/>
          </w:tcPr>
          <w:p w:rsidR="00B07977" w:rsidRPr="00DB4E8F" w:rsidRDefault="00B07977" w:rsidP="00DA7313">
            <w:pPr>
              <w:widowControl w:val="0"/>
              <w:autoSpaceDE w:val="0"/>
              <w:autoSpaceDN w:val="0"/>
              <w:adjustRightInd w:val="0"/>
              <w:jc w:val="center"/>
            </w:pPr>
            <w:r w:rsidRPr="00DB4E8F">
              <w:t>11</w:t>
            </w:r>
          </w:p>
        </w:tc>
      </w:tr>
      <w:tr w:rsidR="00B07977" w:rsidRPr="00DB4E8F" w:rsidTr="00DA7313">
        <w:trPr>
          <w:trHeight w:val="213"/>
          <w:jc w:val="right"/>
        </w:trPr>
        <w:tc>
          <w:tcPr>
            <w:tcW w:w="2827" w:type="dxa"/>
            <w:vMerge/>
            <w:tcBorders>
              <w:left w:val="single" w:sz="4" w:space="0" w:color="auto"/>
              <w:right w:val="single" w:sz="4" w:space="0" w:color="auto"/>
            </w:tcBorders>
            <w:shd w:val="clear" w:color="auto" w:fill="auto"/>
          </w:tcPr>
          <w:p w:rsidR="00B07977" w:rsidRPr="00DB4E8F" w:rsidRDefault="00B07977" w:rsidP="00DA7313">
            <w:pPr>
              <w:widowControl w:val="0"/>
              <w:autoSpaceDE w:val="0"/>
              <w:autoSpaceDN w:val="0"/>
              <w:adjustRightInd w:val="0"/>
              <w:jc w:val="both"/>
            </w:pPr>
          </w:p>
        </w:tc>
        <w:tc>
          <w:tcPr>
            <w:tcW w:w="2730" w:type="dxa"/>
            <w:tcBorders>
              <w:left w:val="single" w:sz="4" w:space="0" w:color="auto"/>
              <w:right w:val="single" w:sz="4" w:space="0" w:color="auto"/>
            </w:tcBorders>
            <w:shd w:val="clear" w:color="auto" w:fill="auto"/>
          </w:tcPr>
          <w:p w:rsidR="00B07977" w:rsidRPr="00DB4E8F" w:rsidRDefault="00B07977" w:rsidP="00DA7313">
            <w:pPr>
              <w:widowControl w:val="0"/>
              <w:autoSpaceDE w:val="0"/>
              <w:autoSpaceDN w:val="0"/>
              <w:adjustRightInd w:val="0"/>
              <w:jc w:val="both"/>
            </w:pPr>
            <w:r w:rsidRPr="00DB4E8F">
              <w:t>Обществознание</w:t>
            </w:r>
          </w:p>
        </w:tc>
        <w:tc>
          <w:tcPr>
            <w:tcW w:w="539" w:type="dxa"/>
            <w:tcBorders>
              <w:left w:val="single" w:sz="4" w:space="0" w:color="auto"/>
              <w:right w:val="single" w:sz="4" w:space="0" w:color="auto"/>
            </w:tcBorders>
            <w:shd w:val="clear" w:color="auto" w:fill="auto"/>
            <w:vAlign w:val="bottom"/>
          </w:tcPr>
          <w:p w:rsidR="00B07977" w:rsidRPr="00EE33D5" w:rsidRDefault="00B07977" w:rsidP="00DA7313">
            <w:pPr>
              <w:widowControl w:val="0"/>
              <w:autoSpaceDE w:val="0"/>
              <w:autoSpaceDN w:val="0"/>
              <w:adjustRightInd w:val="0"/>
              <w:jc w:val="center"/>
            </w:pPr>
            <w:r w:rsidRPr="00EE33D5">
              <w:t>1</w:t>
            </w:r>
          </w:p>
        </w:tc>
        <w:tc>
          <w:tcPr>
            <w:tcW w:w="550" w:type="dxa"/>
            <w:tcBorders>
              <w:left w:val="single" w:sz="4" w:space="0" w:color="auto"/>
              <w:right w:val="single" w:sz="4" w:space="0" w:color="auto"/>
            </w:tcBorders>
            <w:shd w:val="clear" w:color="auto" w:fill="auto"/>
            <w:vAlign w:val="bottom"/>
          </w:tcPr>
          <w:p w:rsidR="00B07977" w:rsidRPr="008C33AF" w:rsidRDefault="00B07977" w:rsidP="00DA7313">
            <w:pPr>
              <w:widowControl w:val="0"/>
              <w:autoSpaceDE w:val="0"/>
              <w:autoSpaceDN w:val="0"/>
              <w:adjustRightInd w:val="0"/>
              <w:jc w:val="center"/>
            </w:pPr>
            <w:r w:rsidRPr="008C33AF">
              <w:t>1</w:t>
            </w:r>
          </w:p>
        </w:tc>
        <w:tc>
          <w:tcPr>
            <w:tcW w:w="525" w:type="dxa"/>
            <w:tcBorders>
              <w:left w:val="single" w:sz="4" w:space="0" w:color="auto"/>
              <w:right w:val="single" w:sz="4" w:space="0" w:color="auto"/>
            </w:tcBorders>
            <w:shd w:val="clear" w:color="auto" w:fill="auto"/>
            <w:vAlign w:val="bottom"/>
          </w:tcPr>
          <w:p w:rsidR="00B07977" w:rsidRPr="008C33AF" w:rsidRDefault="00B07977" w:rsidP="00DA7313">
            <w:pPr>
              <w:widowControl w:val="0"/>
              <w:autoSpaceDE w:val="0"/>
              <w:autoSpaceDN w:val="0"/>
              <w:adjustRightInd w:val="0"/>
              <w:jc w:val="center"/>
              <w:rPr>
                <w:b/>
              </w:rPr>
            </w:pPr>
            <w:r w:rsidRPr="008C33AF">
              <w:rPr>
                <w:b/>
              </w:rPr>
              <w:t>1</w:t>
            </w:r>
          </w:p>
        </w:tc>
        <w:tc>
          <w:tcPr>
            <w:tcW w:w="516" w:type="dxa"/>
            <w:tcBorders>
              <w:left w:val="single" w:sz="4" w:space="0" w:color="auto"/>
              <w:right w:val="single" w:sz="4" w:space="0" w:color="auto"/>
            </w:tcBorders>
            <w:shd w:val="clear" w:color="auto" w:fill="auto"/>
            <w:vAlign w:val="bottom"/>
          </w:tcPr>
          <w:p w:rsidR="00B07977" w:rsidRPr="00DB4E8F" w:rsidRDefault="00B07977" w:rsidP="00DA7313">
            <w:pPr>
              <w:widowControl w:val="0"/>
              <w:autoSpaceDE w:val="0"/>
              <w:autoSpaceDN w:val="0"/>
              <w:adjustRightInd w:val="0"/>
              <w:jc w:val="center"/>
            </w:pPr>
            <w:r w:rsidRPr="00DB4E8F">
              <w:t>1</w:t>
            </w:r>
          </w:p>
        </w:tc>
        <w:tc>
          <w:tcPr>
            <w:tcW w:w="1843" w:type="dxa"/>
            <w:tcBorders>
              <w:left w:val="single" w:sz="4" w:space="0" w:color="auto"/>
              <w:right w:val="single" w:sz="4" w:space="0" w:color="auto"/>
            </w:tcBorders>
            <w:shd w:val="clear" w:color="auto" w:fill="auto"/>
            <w:vAlign w:val="bottom"/>
          </w:tcPr>
          <w:p w:rsidR="00B07977" w:rsidRPr="00DB4E8F" w:rsidRDefault="00B07977" w:rsidP="00DA7313">
            <w:pPr>
              <w:widowControl w:val="0"/>
              <w:autoSpaceDE w:val="0"/>
              <w:autoSpaceDN w:val="0"/>
              <w:adjustRightInd w:val="0"/>
              <w:jc w:val="center"/>
            </w:pPr>
            <w:r w:rsidRPr="00DB4E8F">
              <w:t>1</w:t>
            </w:r>
          </w:p>
        </w:tc>
        <w:tc>
          <w:tcPr>
            <w:tcW w:w="708" w:type="dxa"/>
            <w:tcBorders>
              <w:left w:val="single" w:sz="4" w:space="0" w:color="auto"/>
              <w:right w:val="single" w:sz="4" w:space="0" w:color="auto"/>
            </w:tcBorders>
            <w:shd w:val="clear" w:color="auto" w:fill="auto"/>
            <w:vAlign w:val="bottom"/>
          </w:tcPr>
          <w:p w:rsidR="00B07977" w:rsidRPr="00DB4E8F" w:rsidRDefault="00B07977" w:rsidP="00DA7313">
            <w:pPr>
              <w:widowControl w:val="0"/>
              <w:autoSpaceDE w:val="0"/>
              <w:autoSpaceDN w:val="0"/>
              <w:adjustRightInd w:val="0"/>
              <w:jc w:val="center"/>
            </w:pPr>
            <w:r w:rsidRPr="00DB4E8F">
              <w:t>5</w:t>
            </w:r>
          </w:p>
        </w:tc>
      </w:tr>
      <w:tr w:rsidR="00B07977" w:rsidRPr="00DB4E8F" w:rsidTr="00DA7313">
        <w:trPr>
          <w:trHeight w:val="175"/>
          <w:jc w:val="right"/>
        </w:trPr>
        <w:tc>
          <w:tcPr>
            <w:tcW w:w="2827" w:type="dxa"/>
            <w:vMerge/>
            <w:tcBorders>
              <w:left w:val="single" w:sz="4" w:space="0" w:color="auto"/>
              <w:right w:val="single" w:sz="4" w:space="0" w:color="auto"/>
            </w:tcBorders>
            <w:shd w:val="clear" w:color="auto" w:fill="auto"/>
          </w:tcPr>
          <w:p w:rsidR="00B07977" w:rsidRPr="00DB4E8F" w:rsidRDefault="00B07977" w:rsidP="00DA7313">
            <w:pPr>
              <w:widowControl w:val="0"/>
              <w:autoSpaceDE w:val="0"/>
              <w:autoSpaceDN w:val="0"/>
              <w:adjustRightInd w:val="0"/>
              <w:jc w:val="both"/>
            </w:pPr>
          </w:p>
        </w:tc>
        <w:tc>
          <w:tcPr>
            <w:tcW w:w="2730" w:type="dxa"/>
            <w:tcBorders>
              <w:left w:val="single" w:sz="4" w:space="0" w:color="auto"/>
              <w:right w:val="single" w:sz="4" w:space="0" w:color="auto"/>
            </w:tcBorders>
            <w:shd w:val="clear" w:color="auto" w:fill="auto"/>
          </w:tcPr>
          <w:p w:rsidR="00B07977" w:rsidRPr="00DB4E8F" w:rsidRDefault="00B07977" w:rsidP="00DA7313">
            <w:pPr>
              <w:widowControl w:val="0"/>
              <w:autoSpaceDE w:val="0"/>
              <w:autoSpaceDN w:val="0"/>
              <w:adjustRightInd w:val="0"/>
              <w:jc w:val="both"/>
            </w:pPr>
            <w:r w:rsidRPr="00DB4E8F">
              <w:t>География</w:t>
            </w:r>
          </w:p>
        </w:tc>
        <w:tc>
          <w:tcPr>
            <w:tcW w:w="539" w:type="dxa"/>
            <w:tcBorders>
              <w:left w:val="single" w:sz="4" w:space="0" w:color="auto"/>
              <w:right w:val="single" w:sz="4" w:space="0" w:color="auto"/>
            </w:tcBorders>
            <w:shd w:val="clear" w:color="auto" w:fill="auto"/>
            <w:vAlign w:val="bottom"/>
          </w:tcPr>
          <w:p w:rsidR="00B07977" w:rsidRPr="00EE33D5" w:rsidRDefault="00B07977" w:rsidP="00DA7313">
            <w:pPr>
              <w:widowControl w:val="0"/>
              <w:autoSpaceDE w:val="0"/>
              <w:autoSpaceDN w:val="0"/>
              <w:adjustRightInd w:val="0"/>
              <w:jc w:val="center"/>
            </w:pPr>
            <w:r w:rsidRPr="00EE33D5">
              <w:t>1</w:t>
            </w:r>
          </w:p>
        </w:tc>
        <w:tc>
          <w:tcPr>
            <w:tcW w:w="550" w:type="dxa"/>
            <w:tcBorders>
              <w:left w:val="single" w:sz="4" w:space="0" w:color="auto"/>
              <w:right w:val="single" w:sz="4" w:space="0" w:color="auto"/>
            </w:tcBorders>
            <w:shd w:val="clear" w:color="auto" w:fill="auto"/>
            <w:vAlign w:val="bottom"/>
          </w:tcPr>
          <w:p w:rsidR="00B07977" w:rsidRPr="008C33AF" w:rsidRDefault="00B07977" w:rsidP="00DA7313">
            <w:pPr>
              <w:widowControl w:val="0"/>
              <w:autoSpaceDE w:val="0"/>
              <w:autoSpaceDN w:val="0"/>
              <w:adjustRightInd w:val="0"/>
              <w:jc w:val="center"/>
            </w:pPr>
            <w:r w:rsidRPr="008C33AF">
              <w:t>1</w:t>
            </w:r>
          </w:p>
        </w:tc>
        <w:tc>
          <w:tcPr>
            <w:tcW w:w="525" w:type="dxa"/>
            <w:tcBorders>
              <w:left w:val="single" w:sz="4" w:space="0" w:color="auto"/>
              <w:right w:val="single" w:sz="4" w:space="0" w:color="auto"/>
            </w:tcBorders>
            <w:shd w:val="clear" w:color="auto" w:fill="auto"/>
            <w:vAlign w:val="bottom"/>
          </w:tcPr>
          <w:p w:rsidR="00B07977" w:rsidRPr="008C33AF" w:rsidRDefault="00B07977" w:rsidP="00DA7313">
            <w:pPr>
              <w:widowControl w:val="0"/>
              <w:autoSpaceDE w:val="0"/>
              <w:autoSpaceDN w:val="0"/>
              <w:adjustRightInd w:val="0"/>
              <w:jc w:val="center"/>
              <w:rPr>
                <w:b/>
              </w:rPr>
            </w:pPr>
            <w:r w:rsidRPr="008C33AF">
              <w:rPr>
                <w:b/>
              </w:rPr>
              <w:t>2</w:t>
            </w:r>
          </w:p>
        </w:tc>
        <w:tc>
          <w:tcPr>
            <w:tcW w:w="516" w:type="dxa"/>
            <w:tcBorders>
              <w:left w:val="single" w:sz="4" w:space="0" w:color="auto"/>
              <w:right w:val="single" w:sz="4" w:space="0" w:color="auto"/>
            </w:tcBorders>
            <w:shd w:val="clear" w:color="auto" w:fill="auto"/>
            <w:vAlign w:val="bottom"/>
          </w:tcPr>
          <w:p w:rsidR="00B07977" w:rsidRPr="00DB4E8F" w:rsidRDefault="00B07977" w:rsidP="00DA7313">
            <w:pPr>
              <w:widowControl w:val="0"/>
              <w:autoSpaceDE w:val="0"/>
              <w:autoSpaceDN w:val="0"/>
              <w:adjustRightInd w:val="0"/>
              <w:jc w:val="center"/>
            </w:pPr>
            <w:r w:rsidRPr="00DB4E8F">
              <w:t>2</w:t>
            </w:r>
          </w:p>
        </w:tc>
        <w:tc>
          <w:tcPr>
            <w:tcW w:w="1843" w:type="dxa"/>
            <w:tcBorders>
              <w:left w:val="single" w:sz="4" w:space="0" w:color="auto"/>
              <w:right w:val="single" w:sz="4" w:space="0" w:color="auto"/>
            </w:tcBorders>
            <w:shd w:val="clear" w:color="auto" w:fill="auto"/>
            <w:vAlign w:val="bottom"/>
          </w:tcPr>
          <w:p w:rsidR="00B07977" w:rsidRPr="00DB4E8F" w:rsidRDefault="00B07977" w:rsidP="00DA7313">
            <w:pPr>
              <w:widowControl w:val="0"/>
              <w:autoSpaceDE w:val="0"/>
              <w:autoSpaceDN w:val="0"/>
              <w:adjustRightInd w:val="0"/>
              <w:jc w:val="center"/>
            </w:pPr>
            <w:r w:rsidRPr="00DB4E8F">
              <w:t>2</w:t>
            </w:r>
          </w:p>
        </w:tc>
        <w:tc>
          <w:tcPr>
            <w:tcW w:w="708" w:type="dxa"/>
            <w:tcBorders>
              <w:left w:val="single" w:sz="4" w:space="0" w:color="auto"/>
              <w:right w:val="single" w:sz="4" w:space="0" w:color="auto"/>
            </w:tcBorders>
            <w:shd w:val="clear" w:color="auto" w:fill="auto"/>
            <w:vAlign w:val="bottom"/>
          </w:tcPr>
          <w:p w:rsidR="00B07977" w:rsidRPr="00DB4E8F" w:rsidRDefault="00B07977" w:rsidP="00DA7313">
            <w:pPr>
              <w:widowControl w:val="0"/>
              <w:autoSpaceDE w:val="0"/>
              <w:autoSpaceDN w:val="0"/>
              <w:adjustRightInd w:val="0"/>
              <w:jc w:val="center"/>
            </w:pPr>
            <w:r w:rsidRPr="00DB4E8F">
              <w:t>8</w:t>
            </w:r>
          </w:p>
        </w:tc>
      </w:tr>
      <w:tr w:rsidR="00B07977" w:rsidRPr="00B93E31" w:rsidTr="00DA7313">
        <w:trPr>
          <w:trHeight w:val="279"/>
          <w:jc w:val="right"/>
        </w:trPr>
        <w:tc>
          <w:tcPr>
            <w:tcW w:w="2827" w:type="dxa"/>
            <w:tcBorders>
              <w:left w:val="single" w:sz="4" w:space="0" w:color="auto"/>
              <w:right w:val="single" w:sz="4" w:space="0" w:color="auto"/>
            </w:tcBorders>
            <w:shd w:val="clear" w:color="auto" w:fill="auto"/>
            <w:vAlign w:val="center"/>
          </w:tcPr>
          <w:p w:rsidR="00B07977" w:rsidRPr="00B07977" w:rsidRDefault="00B07977" w:rsidP="00DA7313">
            <w:pPr>
              <w:widowControl w:val="0"/>
              <w:autoSpaceDE w:val="0"/>
              <w:autoSpaceDN w:val="0"/>
              <w:adjustRightInd w:val="0"/>
              <w:rPr>
                <w:iCs/>
                <w:lang w:val="ru-RU"/>
              </w:rPr>
            </w:pPr>
            <w:r w:rsidRPr="00B07977">
              <w:rPr>
                <w:iCs/>
                <w:lang w:val="ru-RU"/>
              </w:rPr>
              <w:t>Основы духовно-нравственной культуры России</w:t>
            </w:r>
          </w:p>
        </w:tc>
        <w:tc>
          <w:tcPr>
            <w:tcW w:w="2730" w:type="dxa"/>
            <w:tcBorders>
              <w:left w:val="single" w:sz="4" w:space="0" w:color="auto"/>
              <w:right w:val="single" w:sz="4" w:space="0" w:color="auto"/>
            </w:tcBorders>
            <w:shd w:val="clear" w:color="auto" w:fill="auto"/>
            <w:vAlign w:val="center"/>
          </w:tcPr>
          <w:p w:rsidR="00B07977" w:rsidRPr="00B07977" w:rsidRDefault="00B07977" w:rsidP="00DA7313">
            <w:pPr>
              <w:widowControl w:val="0"/>
              <w:autoSpaceDE w:val="0"/>
              <w:autoSpaceDN w:val="0"/>
              <w:adjustRightInd w:val="0"/>
              <w:rPr>
                <w:iCs/>
                <w:lang w:val="ru-RU"/>
              </w:rPr>
            </w:pPr>
          </w:p>
        </w:tc>
        <w:tc>
          <w:tcPr>
            <w:tcW w:w="539" w:type="dxa"/>
            <w:tcBorders>
              <w:left w:val="single" w:sz="4" w:space="0" w:color="auto"/>
              <w:right w:val="single" w:sz="4" w:space="0" w:color="auto"/>
            </w:tcBorders>
            <w:shd w:val="clear" w:color="auto" w:fill="auto"/>
            <w:vAlign w:val="center"/>
          </w:tcPr>
          <w:p w:rsidR="00B07977" w:rsidRPr="00B07977" w:rsidRDefault="00B07977" w:rsidP="00DA7313">
            <w:pPr>
              <w:widowControl w:val="0"/>
              <w:autoSpaceDE w:val="0"/>
              <w:autoSpaceDN w:val="0"/>
              <w:adjustRightInd w:val="0"/>
              <w:jc w:val="center"/>
              <w:rPr>
                <w:iCs/>
                <w:lang w:val="ru-RU"/>
              </w:rPr>
            </w:pPr>
          </w:p>
        </w:tc>
        <w:tc>
          <w:tcPr>
            <w:tcW w:w="550" w:type="dxa"/>
            <w:tcBorders>
              <w:left w:val="single" w:sz="4" w:space="0" w:color="auto"/>
              <w:right w:val="single" w:sz="4" w:space="0" w:color="auto"/>
            </w:tcBorders>
            <w:shd w:val="clear" w:color="auto" w:fill="auto"/>
            <w:vAlign w:val="center"/>
          </w:tcPr>
          <w:p w:rsidR="00B07977" w:rsidRPr="00B07977" w:rsidRDefault="00B07977" w:rsidP="00DA7313">
            <w:pPr>
              <w:widowControl w:val="0"/>
              <w:autoSpaceDE w:val="0"/>
              <w:autoSpaceDN w:val="0"/>
              <w:adjustRightInd w:val="0"/>
              <w:jc w:val="center"/>
              <w:rPr>
                <w:iCs/>
                <w:lang w:val="ru-RU"/>
              </w:rPr>
            </w:pPr>
          </w:p>
        </w:tc>
        <w:tc>
          <w:tcPr>
            <w:tcW w:w="525" w:type="dxa"/>
            <w:tcBorders>
              <w:left w:val="single" w:sz="4" w:space="0" w:color="auto"/>
              <w:right w:val="single" w:sz="4" w:space="0" w:color="auto"/>
            </w:tcBorders>
            <w:shd w:val="clear" w:color="auto" w:fill="auto"/>
            <w:vAlign w:val="center"/>
          </w:tcPr>
          <w:p w:rsidR="00B07977" w:rsidRPr="00B07977" w:rsidRDefault="00B07977" w:rsidP="00DA7313">
            <w:pPr>
              <w:widowControl w:val="0"/>
              <w:autoSpaceDE w:val="0"/>
              <w:autoSpaceDN w:val="0"/>
              <w:adjustRightInd w:val="0"/>
              <w:jc w:val="center"/>
              <w:rPr>
                <w:b/>
                <w:iCs/>
                <w:lang w:val="ru-RU"/>
              </w:rPr>
            </w:pPr>
          </w:p>
        </w:tc>
        <w:tc>
          <w:tcPr>
            <w:tcW w:w="516" w:type="dxa"/>
            <w:tcBorders>
              <w:left w:val="single" w:sz="4" w:space="0" w:color="auto"/>
              <w:right w:val="single" w:sz="4" w:space="0" w:color="auto"/>
            </w:tcBorders>
            <w:shd w:val="clear" w:color="auto" w:fill="auto"/>
            <w:vAlign w:val="center"/>
          </w:tcPr>
          <w:p w:rsidR="00B07977" w:rsidRPr="00B07977" w:rsidRDefault="00B07977" w:rsidP="00DA7313">
            <w:pPr>
              <w:widowControl w:val="0"/>
              <w:autoSpaceDE w:val="0"/>
              <w:autoSpaceDN w:val="0"/>
              <w:adjustRightInd w:val="0"/>
              <w:jc w:val="center"/>
              <w:rPr>
                <w:iCs/>
                <w:lang w:val="ru-RU"/>
              </w:rPr>
            </w:pPr>
          </w:p>
        </w:tc>
        <w:tc>
          <w:tcPr>
            <w:tcW w:w="1843" w:type="dxa"/>
            <w:tcBorders>
              <w:left w:val="single" w:sz="4" w:space="0" w:color="auto"/>
              <w:right w:val="single" w:sz="4" w:space="0" w:color="auto"/>
            </w:tcBorders>
            <w:shd w:val="clear" w:color="auto" w:fill="auto"/>
            <w:vAlign w:val="center"/>
          </w:tcPr>
          <w:p w:rsidR="00B07977" w:rsidRPr="00B07977" w:rsidRDefault="00B07977" w:rsidP="00DA7313">
            <w:pPr>
              <w:widowControl w:val="0"/>
              <w:autoSpaceDE w:val="0"/>
              <w:autoSpaceDN w:val="0"/>
              <w:adjustRightInd w:val="0"/>
              <w:jc w:val="center"/>
              <w:rPr>
                <w:iCs/>
                <w:lang w:val="ru-RU"/>
              </w:rPr>
            </w:pPr>
          </w:p>
        </w:tc>
        <w:tc>
          <w:tcPr>
            <w:tcW w:w="708" w:type="dxa"/>
            <w:tcBorders>
              <w:left w:val="single" w:sz="4" w:space="0" w:color="auto"/>
              <w:right w:val="single" w:sz="4" w:space="0" w:color="auto"/>
            </w:tcBorders>
            <w:shd w:val="clear" w:color="auto" w:fill="auto"/>
            <w:vAlign w:val="center"/>
          </w:tcPr>
          <w:p w:rsidR="00B07977" w:rsidRPr="00B07977" w:rsidRDefault="00B07977" w:rsidP="00DA7313">
            <w:pPr>
              <w:widowControl w:val="0"/>
              <w:autoSpaceDE w:val="0"/>
              <w:autoSpaceDN w:val="0"/>
              <w:adjustRightInd w:val="0"/>
              <w:jc w:val="center"/>
              <w:rPr>
                <w:iCs/>
                <w:lang w:val="ru-RU"/>
              </w:rPr>
            </w:pPr>
          </w:p>
        </w:tc>
      </w:tr>
      <w:tr w:rsidR="00B07977" w:rsidRPr="00DB4E8F" w:rsidTr="00DA7313">
        <w:trPr>
          <w:trHeight w:val="244"/>
          <w:jc w:val="right"/>
        </w:trPr>
        <w:tc>
          <w:tcPr>
            <w:tcW w:w="2827" w:type="dxa"/>
            <w:vMerge w:val="restart"/>
            <w:tcBorders>
              <w:left w:val="single" w:sz="4" w:space="0" w:color="auto"/>
              <w:right w:val="single" w:sz="4" w:space="0" w:color="auto"/>
            </w:tcBorders>
            <w:shd w:val="clear" w:color="auto" w:fill="auto"/>
          </w:tcPr>
          <w:p w:rsidR="00B07977" w:rsidRPr="00DB4E8F" w:rsidRDefault="00B07977" w:rsidP="00DA7313">
            <w:pPr>
              <w:widowControl w:val="0"/>
              <w:autoSpaceDE w:val="0"/>
              <w:autoSpaceDN w:val="0"/>
              <w:adjustRightInd w:val="0"/>
            </w:pPr>
            <w:r w:rsidRPr="00DB4E8F">
              <w:t>Естественнонаучные предметы</w:t>
            </w:r>
          </w:p>
        </w:tc>
        <w:tc>
          <w:tcPr>
            <w:tcW w:w="2730" w:type="dxa"/>
            <w:tcBorders>
              <w:left w:val="single" w:sz="4" w:space="0" w:color="auto"/>
              <w:right w:val="single" w:sz="4" w:space="0" w:color="auto"/>
            </w:tcBorders>
            <w:shd w:val="clear" w:color="auto" w:fill="auto"/>
          </w:tcPr>
          <w:p w:rsidR="00B07977" w:rsidRPr="00DB4E8F" w:rsidRDefault="00B07977" w:rsidP="00DA7313">
            <w:pPr>
              <w:widowControl w:val="0"/>
              <w:autoSpaceDE w:val="0"/>
              <w:autoSpaceDN w:val="0"/>
              <w:adjustRightInd w:val="0"/>
              <w:jc w:val="both"/>
            </w:pPr>
            <w:r w:rsidRPr="00DB4E8F">
              <w:t>Физика</w:t>
            </w:r>
          </w:p>
        </w:tc>
        <w:tc>
          <w:tcPr>
            <w:tcW w:w="539" w:type="dxa"/>
            <w:tcBorders>
              <w:left w:val="single" w:sz="4" w:space="0" w:color="auto"/>
              <w:right w:val="single" w:sz="4" w:space="0" w:color="auto"/>
            </w:tcBorders>
            <w:shd w:val="clear" w:color="auto" w:fill="auto"/>
            <w:vAlign w:val="bottom"/>
          </w:tcPr>
          <w:p w:rsidR="00B07977" w:rsidRPr="00EE33D5" w:rsidRDefault="00B07977" w:rsidP="00DA7313">
            <w:pPr>
              <w:widowControl w:val="0"/>
              <w:autoSpaceDE w:val="0"/>
              <w:autoSpaceDN w:val="0"/>
              <w:adjustRightInd w:val="0"/>
              <w:jc w:val="center"/>
            </w:pPr>
          </w:p>
        </w:tc>
        <w:tc>
          <w:tcPr>
            <w:tcW w:w="550" w:type="dxa"/>
            <w:tcBorders>
              <w:left w:val="single" w:sz="4" w:space="0" w:color="auto"/>
              <w:right w:val="single" w:sz="4" w:space="0" w:color="auto"/>
            </w:tcBorders>
            <w:shd w:val="clear" w:color="auto" w:fill="auto"/>
            <w:vAlign w:val="bottom"/>
          </w:tcPr>
          <w:p w:rsidR="00B07977" w:rsidRPr="008C33AF" w:rsidRDefault="00B07977" w:rsidP="00DA7313">
            <w:pPr>
              <w:widowControl w:val="0"/>
              <w:autoSpaceDE w:val="0"/>
              <w:autoSpaceDN w:val="0"/>
              <w:adjustRightInd w:val="0"/>
              <w:jc w:val="center"/>
            </w:pPr>
          </w:p>
        </w:tc>
        <w:tc>
          <w:tcPr>
            <w:tcW w:w="525" w:type="dxa"/>
            <w:tcBorders>
              <w:left w:val="single" w:sz="4" w:space="0" w:color="auto"/>
              <w:right w:val="single" w:sz="4" w:space="0" w:color="auto"/>
            </w:tcBorders>
            <w:shd w:val="clear" w:color="auto" w:fill="auto"/>
            <w:vAlign w:val="bottom"/>
          </w:tcPr>
          <w:p w:rsidR="00B07977" w:rsidRPr="008C33AF" w:rsidRDefault="00B07977" w:rsidP="00DA7313">
            <w:pPr>
              <w:widowControl w:val="0"/>
              <w:autoSpaceDE w:val="0"/>
              <w:autoSpaceDN w:val="0"/>
              <w:adjustRightInd w:val="0"/>
              <w:jc w:val="center"/>
              <w:rPr>
                <w:b/>
              </w:rPr>
            </w:pPr>
            <w:r w:rsidRPr="008C33AF">
              <w:rPr>
                <w:b/>
              </w:rPr>
              <w:t>2</w:t>
            </w:r>
          </w:p>
        </w:tc>
        <w:tc>
          <w:tcPr>
            <w:tcW w:w="516" w:type="dxa"/>
            <w:tcBorders>
              <w:left w:val="single" w:sz="4" w:space="0" w:color="auto"/>
              <w:right w:val="single" w:sz="4" w:space="0" w:color="auto"/>
            </w:tcBorders>
            <w:shd w:val="clear" w:color="auto" w:fill="auto"/>
            <w:vAlign w:val="bottom"/>
          </w:tcPr>
          <w:p w:rsidR="00B07977" w:rsidRPr="00DB4E8F" w:rsidRDefault="00B07977" w:rsidP="00DA7313">
            <w:pPr>
              <w:widowControl w:val="0"/>
              <w:autoSpaceDE w:val="0"/>
              <w:autoSpaceDN w:val="0"/>
              <w:adjustRightInd w:val="0"/>
              <w:jc w:val="center"/>
            </w:pPr>
            <w:r w:rsidRPr="00DB4E8F">
              <w:t>2</w:t>
            </w:r>
          </w:p>
        </w:tc>
        <w:tc>
          <w:tcPr>
            <w:tcW w:w="1843" w:type="dxa"/>
            <w:tcBorders>
              <w:left w:val="single" w:sz="4" w:space="0" w:color="auto"/>
              <w:right w:val="single" w:sz="4" w:space="0" w:color="auto"/>
            </w:tcBorders>
            <w:shd w:val="clear" w:color="auto" w:fill="auto"/>
            <w:vAlign w:val="bottom"/>
          </w:tcPr>
          <w:p w:rsidR="00B07977" w:rsidRPr="00DB4E8F" w:rsidRDefault="00B07977" w:rsidP="00DA7313">
            <w:pPr>
              <w:widowControl w:val="0"/>
              <w:autoSpaceDE w:val="0"/>
              <w:autoSpaceDN w:val="0"/>
              <w:adjustRightInd w:val="0"/>
              <w:jc w:val="center"/>
            </w:pPr>
            <w:r>
              <w:t>3</w:t>
            </w:r>
          </w:p>
        </w:tc>
        <w:tc>
          <w:tcPr>
            <w:tcW w:w="708" w:type="dxa"/>
            <w:tcBorders>
              <w:left w:val="single" w:sz="4" w:space="0" w:color="auto"/>
              <w:right w:val="single" w:sz="4" w:space="0" w:color="auto"/>
            </w:tcBorders>
            <w:shd w:val="clear" w:color="auto" w:fill="auto"/>
            <w:vAlign w:val="bottom"/>
          </w:tcPr>
          <w:p w:rsidR="00B07977" w:rsidRPr="00DB4E8F" w:rsidRDefault="00B07977" w:rsidP="00DA7313">
            <w:pPr>
              <w:widowControl w:val="0"/>
              <w:autoSpaceDE w:val="0"/>
              <w:autoSpaceDN w:val="0"/>
              <w:adjustRightInd w:val="0"/>
              <w:jc w:val="center"/>
            </w:pPr>
            <w:r>
              <w:t>7</w:t>
            </w:r>
          </w:p>
        </w:tc>
      </w:tr>
      <w:tr w:rsidR="00B07977" w:rsidRPr="00DB4E8F" w:rsidTr="00DA7313">
        <w:trPr>
          <w:trHeight w:val="205"/>
          <w:jc w:val="right"/>
        </w:trPr>
        <w:tc>
          <w:tcPr>
            <w:tcW w:w="2827" w:type="dxa"/>
            <w:vMerge/>
            <w:tcBorders>
              <w:left w:val="single" w:sz="4" w:space="0" w:color="auto"/>
              <w:right w:val="single" w:sz="4" w:space="0" w:color="auto"/>
            </w:tcBorders>
            <w:shd w:val="clear" w:color="auto" w:fill="auto"/>
          </w:tcPr>
          <w:p w:rsidR="00B07977" w:rsidRPr="00DB4E8F" w:rsidRDefault="00B07977" w:rsidP="00DA7313">
            <w:pPr>
              <w:widowControl w:val="0"/>
              <w:autoSpaceDE w:val="0"/>
              <w:autoSpaceDN w:val="0"/>
              <w:adjustRightInd w:val="0"/>
              <w:jc w:val="both"/>
            </w:pPr>
          </w:p>
        </w:tc>
        <w:tc>
          <w:tcPr>
            <w:tcW w:w="2730" w:type="dxa"/>
            <w:tcBorders>
              <w:left w:val="single" w:sz="4" w:space="0" w:color="auto"/>
              <w:right w:val="single" w:sz="4" w:space="0" w:color="auto"/>
            </w:tcBorders>
            <w:shd w:val="clear" w:color="auto" w:fill="auto"/>
          </w:tcPr>
          <w:p w:rsidR="00B07977" w:rsidRPr="00DB4E8F" w:rsidRDefault="00B07977" w:rsidP="00DA7313">
            <w:pPr>
              <w:widowControl w:val="0"/>
              <w:autoSpaceDE w:val="0"/>
              <w:autoSpaceDN w:val="0"/>
              <w:adjustRightInd w:val="0"/>
              <w:jc w:val="both"/>
            </w:pPr>
            <w:r w:rsidRPr="00DB4E8F">
              <w:t>Химия</w:t>
            </w:r>
          </w:p>
        </w:tc>
        <w:tc>
          <w:tcPr>
            <w:tcW w:w="539" w:type="dxa"/>
            <w:tcBorders>
              <w:left w:val="single" w:sz="4" w:space="0" w:color="auto"/>
              <w:right w:val="single" w:sz="4" w:space="0" w:color="auto"/>
            </w:tcBorders>
            <w:shd w:val="clear" w:color="auto" w:fill="auto"/>
            <w:vAlign w:val="bottom"/>
          </w:tcPr>
          <w:p w:rsidR="00B07977" w:rsidRPr="00EE33D5" w:rsidRDefault="00B07977" w:rsidP="00DA7313">
            <w:pPr>
              <w:widowControl w:val="0"/>
              <w:autoSpaceDE w:val="0"/>
              <w:autoSpaceDN w:val="0"/>
              <w:adjustRightInd w:val="0"/>
              <w:jc w:val="center"/>
            </w:pPr>
          </w:p>
        </w:tc>
        <w:tc>
          <w:tcPr>
            <w:tcW w:w="550" w:type="dxa"/>
            <w:tcBorders>
              <w:left w:val="single" w:sz="4" w:space="0" w:color="auto"/>
              <w:right w:val="single" w:sz="4" w:space="0" w:color="auto"/>
            </w:tcBorders>
            <w:shd w:val="clear" w:color="auto" w:fill="auto"/>
            <w:vAlign w:val="bottom"/>
          </w:tcPr>
          <w:p w:rsidR="00B07977" w:rsidRPr="008C33AF" w:rsidRDefault="00B07977" w:rsidP="00DA7313">
            <w:pPr>
              <w:widowControl w:val="0"/>
              <w:autoSpaceDE w:val="0"/>
              <w:autoSpaceDN w:val="0"/>
              <w:adjustRightInd w:val="0"/>
              <w:jc w:val="center"/>
            </w:pPr>
          </w:p>
        </w:tc>
        <w:tc>
          <w:tcPr>
            <w:tcW w:w="525" w:type="dxa"/>
            <w:tcBorders>
              <w:left w:val="single" w:sz="4" w:space="0" w:color="auto"/>
              <w:right w:val="single" w:sz="4" w:space="0" w:color="auto"/>
            </w:tcBorders>
            <w:shd w:val="clear" w:color="auto" w:fill="auto"/>
            <w:vAlign w:val="bottom"/>
          </w:tcPr>
          <w:p w:rsidR="00B07977" w:rsidRPr="008C33AF" w:rsidRDefault="00B07977" w:rsidP="00DA7313">
            <w:pPr>
              <w:widowControl w:val="0"/>
              <w:autoSpaceDE w:val="0"/>
              <w:autoSpaceDN w:val="0"/>
              <w:adjustRightInd w:val="0"/>
              <w:jc w:val="center"/>
              <w:rPr>
                <w:b/>
              </w:rPr>
            </w:pPr>
          </w:p>
        </w:tc>
        <w:tc>
          <w:tcPr>
            <w:tcW w:w="516" w:type="dxa"/>
            <w:tcBorders>
              <w:left w:val="single" w:sz="4" w:space="0" w:color="auto"/>
              <w:right w:val="single" w:sz="4" w:space="0" w:color="auto"/>
            </w:tcBorders>
            <w:shd w:val="clear" w:color="auto" w:fill="auto"/>
            <w:vAlign w:val="bottom"/>
          </w:tcPr>
          <w:p w:rsidR="00B07977" w:rsidRPr="00DB4E8F" w:rsidRDefault="00B07977" w:rsidP="00DA7313">
            <w:pPr>
              <w:widowControl w:val="0"/>
              <w:autoSpaceDE w:val="0"/>
              <w:autoSpaceDN w:val="0"/>
              <w:adjustRightInd w:val="0"/>
              <w:jc w:val="center"/>
            </w:pPr>
            <w:r w:rsidRPr="00DB4E8F">
              <w:t>2</w:t>
            </w:r>
          </w:p>
        </w:tc>
        <w:tc>
          <w:tcPr>
            <w:tcW w:w="1843" w:type="dxa"/>
            <w:tcBorders>
              <w:left w:val="single" w:sz="4" w:space="0" w:color="auto"/>
              <w:right w:val="single" w:sz="4" w:space="0" w:color="auto"/>
            </w:tcBorders>
            <w:shd w:val="clear" w:color="auto" w:fill="auto"/>
            <w:vAlign w:val="bottom"/>
          </w:tcPr>
          <w:p w:rsidR="00B07977" w:rsidRPr="00DB4E8F" w:rsidRDefault="00B07977" w:rsidP="00DA7313">
            <w:pPr>
              <w:widowControl w:val="0"/>
              <w:autoSpaceDE w:val="0"/>
              <w:autoSpaceDN w:val="0"/>
              <w:adjustRightInd w:val="0"/>
              <w:jc w:val="center"/>
            </w:pPr>
            <w:r w:rsidRPr="00DB4E8F">
              <w:t>2</w:t>
            </w:r>
          </w:p>
        </w:tc>
        <w:tc>
          <w:tcPr>
            <w:tcW w:w="708" w:type="dxa"/>
            <w:tcBorders>
              <w:left w:val="single" w:sz="4" w:space="0" w:color="auto"/>
              <w:right w:val="single" w:sz="4" w:space="0" w:color="auto"/>
            </w:tcBorders>
            <w:shd w:val="clear" w:color="auto" w:fill="auto"/>
            <w:vAlign w:val="bottom"/>
          </w:tcPr>
          <w:p w:rsidR="00B07977" w:rsidRPr="00DB4E8F" w:rsidRDefault="00B07977" w:rsidP="00DA7313">
            <w:pPr>
              <w:widowControl w:val="0"/>
              <w:autoSpaceDE w:val="0"/>
              <w:autoSpaceDN w:val="0"/>
              <w:adjustRightInd w:val="0"/>
              <w:jc w:val="center"/>
            </w:pPr>
            <w:r w:rsidRPr="00DB4E8F">
              <w:t>4</w:t>
            </w:r>
          </w:p>
        </w:tc>
      </w:tr>
      <w:tr w:rsidR="00B07977" w:rsidRPr="00DB4E8F" w:rsidTr="00DA7313">
        <w:trPr>
          <w:trHeight w:val="167"/>
          <w:jc w:val="right"/>
        </w:trPr>
        <w:tc>
          <w:tcPr>
            <w:tcW w:w="2827" w:type="dxa"/>
            <w:vMerge/>
            <w:tcBorders>
              <w:left w:val="single" w:sz="4" w:space="0" w:color="auto"/>
              <w:right w:val="single" w:sz="4" w:space="0" w:color="auto"/>
            </w:tcBorders>
            <w:shd w:val="clear" w:color="auto" w:fill="auto"/>
          </w:tcPr>
          <w:p w:rsidR="00B07977" w:rsidRPr="00DB4E8F" w:rsidRDefault="00B07977" w:rsidP="00DA7313">
            <w:pPr>
              <w:widowControl w:val="0"/>
              <w:autoSpaceDE w:val="0"/>
              <w:autoSpaceDN w:val="0"/>
              <w:adjustRightInd w:val="0"/>
              <w:jc w:val="both"/>
            </w:pPr>
          </w:p>
        </w:tc>
        <w:tc>
          <w:tcPr>
            <w:tcW w:w="2730" w:type="dxa"/>
            <w:tcBorders>
              <w:left w:val="single" w:sz="4" w:space="0" w:color="auto"/>
              <w:right w:val="single" w:sz="4" w:space="0" w:color="auto"/>
            </w:tcBorders>
            <w:shd w:val="clear" w:color="auto" w:fill="auto"/>
          </w:tcPr>
          <w:p w:rsidR="00B07977" w:rsidRPr="00DB4E8F" w:rsidRDefault="00B07977" w:rsidP="00DA7313">
            <w:pPr>
              <w:widowControl w:val="0"/>
              <w:autoSpaceDE w:val="0"/>
              <w:autoSpaceDN w:val="0"/>
              <w:adjustRightInd w:val="0"/>
              <w:jc w:val="both"/>
            </w:pPr>
            <w:r w:rsidRPr="00DB4E8F">
              <w:t>Биология</w:t>
            </w:r>
          </w:p>
        </w:tc>
        <w:tc>
          <w:tcPr>
            <w:tcW w:w="539" w:type="dxa"/>
            <w:tcBorders>
              <w:left w:val="single" w:sz="4" w:space="0" w:color="auto"/>
              <w:right w:val="single" w:sz="4" w:space="0" w:color="auto"/>
            </w:tcBorders>
            <w:shd w:val="clear" w:color="auto" w:fill="auto"/>
            <w:vAlign w:val="bottom"/>
          </w:tcPr>
          <w:p w:rsidR="00B07977" w:rsidRPr="00EE33D5" w:rsidRDefault="00B07977" w:rsidP="00DA7313">
            <w:pPr>
              <w:widowControl w:val="0"/>
              <w:autoSpaceDE w:val="0"/>
              <w:autoSpaceDN w:val="0"/>
              <w:adjustRightInd w:val="0"/>
              <w:jc w:val="center"/>
            </w:pPr>
            <w:r w:rsidRPr="00EE33D5">
              <w:t>1</w:t>
            </w:r>
          </w:p>
        </w:tc>
        <w:tc>
          <w:tcPr>
            <w:tcW w:w="550" w:type="dxa"/>
            <w:tcBorders>
              <w:left w:val="single" w:sz="4" w:space="0" w:color="auto"/>
              <w:right w:val="single" w:sz="4" w:space="0" w:color="auto"/>
            </w:tcBorders>
            <w:shd w:val="clear" w:color="auto" w:fill="auto"/>
            <w:vAlign w:val="bottom"/>
          </w:tcPr>
          <w:p w:rsidR="00B07977" w:rsidRPr="008C33AF" w:rsidRDefault="00B07977" w:rsidP="00DA7313">
            <w:pPr>
              <w:widowControl w:val="0"/>
              <w:autoSpaceDE w:val="0"/>
              <w:autoSpaceDN w:val="0"/>
              <w:adjustRightInd w:val="0"/>
              <w:jc w:val="center"/>
            </w:pPr>
            <w:r w:rsidRPr="008C33AF">
              <w:t>1</w:t>
            </w:r>
          </w:p>
        </w:tc>
        <w:tc>
          <w:tcPr>
            <w:tcW w:w="525" w:type="dxa"/>
            <w:tcBorders>
              <w:left w:val="single" w:sz="4" w:space="0" w:color="auto"/>
              <w:right w:val="single" w:sz="4" w:space="0" w:color="auto"/>
            </w:tcBorders>
            <w:shd w:val="clear" w:color="auto" w:fill="auto"/>
            <w:vAlign w:val="bottom"/>
          </w:tcPr>
          <w:p w:rsidR="00B07977" w:rsidRPr="008C33AF" w:rsidRDefault="00B07977" w:rsidP="00DA7313">
            <w:pPr>
              <w:widowControl w:val="0"/>
              <w:autoSpaceDE w:val="0"/>
              <w:autoSpaceDN w:val="0"/>
              <w:adjustRightInd w:val="0"/>
              <w:jc w:val="center"/>
              <w:rPr>
                <w:b/>
              </w:rPr>
            </w:pPr>
            <w:r w:rsidRPr="008C33AF">
              <w:rPr>
                <w:b/>
              </w:rPr>
              <w:t>2</w:t>
            </w:r>
          </w:p>
        </w:tc>
        <w:tc>
          <w:tcPr>
            <w:tcW w:w="516" w:type="dxa"/>
            <w:tcBorders>
              <w:left w:val="single" w:sz="4" w:space="0" w:color="auto"/>
              <w:right w:val="single" w:sz="4" w:space="0" w:color="auto"/>
            </w:tcBorders>
            <w:shd w:val="clear" w:color="auto" w:fill="auto"/>
            <w:vAlign w:val="bottom"/>
          </w:tcPr>
          <w:p w:rsidR="00B07977" w:rsidRPr="00DB4E8F" w:rsidRDefault="00B07977" w:rsidP="00DA7313">
            <w:pPr>
              <w:widowControl w:val="0"/>
              <w:autoSpaceDE w:val="0"/>
              <w:autoSpaceDN w:val="0"/>
              <w:adjustRightInd w:val="0"/>
              <w:jc w:val="center"/>
            </w:pPr>
            <w:r w:rsidRPr="00DB4E8F">
              <w:t>2</w:t>
            </w:r>
          </w:p>
        </w:tc>
        <w:tc>
          <w:tcPr>
            <w:tcW w:w="1843" w:type="dxa"/>
            <w:tcBorders>
              <w:left w:val="single" w:sz="4" w:space="0" w:color="auto"/>
              <w:right w:val="single" w:sz="4" w:space="0" w:color="auto"/>
            </w:tcBorders>
            <w:shd w:val="clear" w:color="auto" w:fill="auto"/>
            <w:vAlign w:val="bottom"/>
          </w:tcPr>
          <w:p w:rsidR="00B07977" w:rsidRPr="00DB4E8F" w:rsidRDefault="00B07977" w:rsidP="00DA7313">
            <w:pPr>
              <w:widowControl w:val="0"/>
              <w:autoSpaceDE w:val="0"/>
              <w:autoSpaceDN w:val="0"/>
              <w:adjustRightInd w:val="0"/>
              <w:jc w:val="center"/>
            </w:pPr>
            <w:r w:rsidRPr="00DB4E8F">
              <w:t>2</w:t>
            </w:r>
          </w:p>
        </w:tc>
        <w:tc>
          <w:tcPr>
            <w:tcW w:w="708" w:type="dxa"/>
            <w:tcBorders>
              <w:left w:val="single" w:sz="4" w:space="0" w:color="auto"/>
              <w:right w:val="single" w:sz="4" w:space="0" w:color="auto"/>
            </w:tcBorders>
            <w:shd w:val="clear" w:color="auto" w:fill="auto"/>
            <w:vAlign w:val="bottom"/>
          </w:tcPr>
          <w:p w:rsidR="00B07977" w:rsidRPr="00DB4E8F" w:rsidRDefault="00B07977" w:rsidP="00DA7313">
            <w:pPr>
              <w:widowControl w:val="0"/>
              <w:autoSpaceDE w:val="0"/>
              <w:autoSpaceDN w:val="0"/>
              <w:adjustRightInd w:val="0"/>
              <w:jc w:val="center"/>
            </w:pPr>
            <w:r w:rsidRPr="00DB4E8F">
              <w:t>8</w:t>
            </w:r>
          </w:p>
        </w:tc>
      </w:tr>
      <w:tr w:rsidR="00B07977" w:rsidRPr="00DB4E8F" w:rsidTr="00DA7313">
        <w:trPr>
          <w:trHeight w:val="251"/>
          <w:jc w:val="right"/>
        </w:trPr>
        <w:tc>
          <w:tcPr>
            <w:tcW w:w="2827" w:type="dxa"/>
            <w:vMerge w:val="restart"/>
            <w:tcBorders>
              <w:left w:val="single" w:sz="4" w:space="0" w:color="auto"/>
              <w:right w:val="single" w:sz="4" w:space="0" w:color="auto"/>
            </w:tcBorders>
            <w:shd w:val="clear" w:color="auto" w:fill="auto"/>
          </w:tcPr>
          <w:p w:rsidR="00B07977" w:rsidRPr="00DB4E8F" w:rsidRDefault="00B07977" w:rsidP="00DA7313">
            <w:pPr>
              <w:widowControl w:val="0"/>
              <w:autoSpaceDE w:val="0"/>
              <w:autoSpaceDN w:val="0"/>
              <w:adjustRightInd w:val="0"/>
              <w:jc w:val="both"/>
            </w:pPr>
            <w:r w:rsidRPr="00DB4E8F">
              <w:t>Искусство</w:t>
            </w:r>
          </w:p>
        </w:tc>
        <w:tc>
          <w:tcPr>
            <w:tcW w:w="2730" w:type="dxa"/>
            <w:tcBorders>
              <w:left w:val="single" w:sz="4" w:space="0" w:color="auto"/>
              <w:right w:val="single" w:sz="4" w:space="0" w:color="auto"/>
            </w:tcBorders>
            <w:shd w:val="clear" w:color="auto" w:fill="auto"/>
          </w:tcPr>
          <w:p w:rsidR="00B07977" w:rsidRPr="00DB4E8F" w:rsidRDefault="00B07977" w:rsidP="00DA7313">
            <w:pPr>
              <w:widowControl w:val="0"/>
              <w:autoSpaceDE w:val="0"/>
              <w:autoSpaceDN w:val="0"/>
              <w:adjustRightInd w:val="0"/>
              <w:jc w:val="both"/>
            </w:pPr>
            <w:r w:rsidRPr="00DB4E8F">
              <w:t>Музыка</w:t>
            </w:r>
          </w:p>
        </w:tc>
        <w:tc>
          <w:tcPr>
            <w:tcW w:w="539" w:type="dxa"/>
            <w:tcBorders>
              <w:left w:val="single" w:sz="4" w:space="0" w:color="auto"/>
              <w:right w:val="single" w:sz="4" w:space="0" w:color="auto"/>
            </w:tcBorders>
            <w:shd w:val="clear" w:color="auto" w:fill="auto"/>
            <w:vAlign w:val="bottom"/>
          </w:tcPr>
          <w:p w:rsidR="00B07977" w:rsidRPr="00EE33D5" w:rsidRDefault="00B07977" w:rsidP="00DA7313">
            <w:pPr>
              <w:widowControl w:val="0"/>
              <w:autoSpaceDE w:val="0"/>
              <w:autoSpaceDN w:val="0"/>
              <w:adjustRightInd w:val="0"/>
              <w:jc w:val="center"/>
            </w:pPr>
            <w:r w:rsidRPr="00EE33D5">
              <w:t>1</w:t>
            </w:r>
          </w:p>
        </w:tc>
        <w:tc>
          <w:tcPr>
            <w:tcW w:w="550" w:type="dxa"/>
            <w:tcBorders>
              <w:left w:val="single" w:sz="4" w:space="0" w:color="auto"/>
              <w:right w:val="single" w:sz="4" w:space="0" w:color="auto"/>
            </w:tcBorders>
            <w:shd w:val="clear" w:color="auto" w:fill="auto"/>
            <w:vAlign w:val="bottom"/>
          </w:tcPr>
          <w:p w:rsidR="00B07977" w:rsidRPr="008C33AF" w:rsidRDefault="00B07977" w:rsidP="00DA7313">
            <w:pPr>
              <w:widowControl w:val="0"/>
              <w:autoSpaceDE w:val="0"/>
              <w:autoSpaceDN w:val="0"/>
              <w:adjustRightInd w:val="0"/>
              <w:jc w:val="center"/>
            </w:pPr>
            <w:r w:rsidRPr="008C33AF">
              <w:t>1</w:t>
            </w:r>
          </w:p>
        </w:tc>
        <w:tc>
          <w:tcPr>
            <w:tcW w:w="525" w:type="dxa"/>
            <w:tcBorders>
              <w:left w:val="single" w:sz="4" w:space="0" w:color="auto"/>
              <w:right w:val="single" w:sz="4" w:space="0" w:color="auto"/>
            </w:tcBorders>
            <w:shd w:val="clear" w:color="auto" w:fill="auto"/>
            <w:vAlign w:val="bottom"/>
          </w:tcPr>
          <w:p w:rsidR="00B07977" w:rsidRPr="008C33AF" w:rsidRDefault="00B07977" w:rsidP="00DA7313">
            <w:pPr>
              <w:widowControl w:val="0"/>
              <w:autoSpaceDE w:val="0"/>
              <w:autoSpaceDN w:val="0"/>
              <w:adjustRightInd w:val="0"/>
              <w:jc w:val="center"/>
              <w:rPr>
                <w:b/>
              </w:rPr>
            </w:pPr>
            <w:r w:rsidRPr="008C33AF">
              <w:rPr>
                <w:b/>
              </w:rPr>
              <w:t>1</w:t>
            </w:r>
          </w:p>
        </w:tc>
        <w:tc>
          <w:tcPr>
            <w:tcW w:w="516" w:type="dxa"/>
            <w:tcBorders>
              <w:left w:val="single" w:sz="4" w:space="0" w:color="auto"/>
              <w:right w:val="single" w:sz="4" w:space="0" w:color="auto"/>
            </w:tcBorders>
            <w:shd w:val="clear" w:color="auto" w:fill="auto"/>
            <w:vAlign w:val="bottom"/>
          </w:tcPr>
          <w:p w:rsidR="00B07977" w:rsidRPr="00DB4E8F" w:rsidRDefault="00B07977" w:rsidP="00DA7313">
            <w:pPr>
              <w:widowControl w:val="0"/>
              <w:autoSpaceDE w:val="0"/>
              <w:autoSpaceDN w:val="0"/>
              <w:adjustRightInd w:val="0"/>
              <w:jc w:val="center"/>
            </w:pPr>
            <w:r>
              <w:t>1</w:t>
            </w:r>
          </w:p>
        </w:tc>
        <w:tc>
          <w:tcPr>
            <w:tcW w:w="1843" w:type="dxa"/>
            <w:tcBorders>
              <w:left w:val="single" w:sz="4" w:space="0" w:color="auto"/>
              <w:right w:val="single" w:sz="4" w:space="0" w:color="auto"/>
            </w:tcBorders>
            <w:shd w:val="clear" w:color="auto" w:fill="auto"/>
            <w:vAlign w:val="bottom"/>
          </w:tcPr>
          <w:p w:rsidR="00B07977" w:rsidRPr="00DB4E8F" w:rsidRDefault="00B07977" w:rsidP="00DA7313">
            <w:pPr>
              <w:widowControl w:val="0"/>
              <w:autoSpaceDE w:val="0"/>
              <w:autoSpaceDN w:val="0"/>
              <w:adjustRightInd w:val="0"/>
              <w:jc w:val="center"/>
            </w:pPr>
          </w:p>
        </w:tc>
        <w:tc>
          <w:tcPr>
            <w:tcW w:w="708" w:type="dxa"/>
            <w:tcBorders>
              <w:left w:val="single" w:sz="4" w:space="0" w:color="auto"/>
              <w:right w:val="single" w:sz="4" w:space="0" w:color="auto"/>
            </w:tcBorders>
            <w:shd w:val="clear" w:color="auto" w:fill="auto"/>
            <w:vAlign w:val="bottom"/>
          </w:tcPr>
          <w:p w:rsidR="00B07977" w:rsidRPr="00DB4E8F" w:rsidRDefault="00B07977" w:rsidP="00DA7313">
            <w:pPr>
              <w:widowControl w:val="0"/>
              <w:autoSpaceDE w:val="0"/>
              <w:autoSpaceDN w:val="0"/>
              <w:adjustRightInd w:val="0"/>
              <w:jc w:val="center"/>
            </w:pPr>
            <w:r>
              <w:t>4</w:t>
            </w:r>
          </w:p>
        </w:tc>
      </w:tr>
      <w:tr w:rsidR="00B07977" w:rsidRPr="00DB4E8F" w:rsidTr="00DA7313">
        <w:trPr>
          <w:trHeight w:val="215"/>
          <w:jc w:val="right"/>
        </w:trPr>
        <w:tc>
          <w:tcPr>
            <w:tcW w:w="2827" w:type="dxa"/>
            <w:vMerge/>
            <w:tcBorders>
              <w:left w:val="single" w:sz="4" w:space="0" w:color="auto"/>
              <w:right w:val="single" w:sz="4" w:space="0" w:color="auto"/>
            </w:tcBorders>
            <w:shd w:val="clear" w:color="auto" w:fill="auto"/>
          </w:tcPr>
          <w:p w:rsidR="00B07977" w:rsidRPr="00DB4E8F" w:rsidRDefault="00B07977" w:rsidP="00DA7313">
            <w:pPr>
              <w:widowControl w:val="0"/>
              <w:autoSpaceDE w:val="0"/>
              <w:autoSpaceDN w:val="0"/>
              <w:adjustRightInd w:val="0"/>
              <w:jc w:val="both"/>
            </w:pPr>
          </w:p>
        </w:tc>
        <w:tc>
          <w:tcPr>
            <w:tcW w:w="2730" w:type="dxa"/>
            <w:tcBorders>
              <w:left w:val="single" w:sz="4" w:space="0" w:color="auto"/>
              <w:right w:val="single" w:sz="4" w:space="0" w:color="auto"/>
            </w:tcBorders>
            <w:shd w:val="clear" w:color="auto" w:fill="auto"/>
          </w:tcPr>
          <w:p w:rsidR="00B07977" w:rsidRPr="00DB4E8F" w:rsidRDefault="00B07977" w:rsidP="00DA7313">
            <w:pPr>
              <w:widowControl w:val="0"/>
              <w:autoSpaceDE w:val="0"/>
              <w:autoSpaceDN w:val="0"/>
              <w:adjustRightInd w:val="0"/>
              <w:jc w:val="both"/>
            </w:pPr>
            <w:r w:rsidRPr="00DB4E8F">
              <w:t>Изобразительное искусство</w:t>
            </w:r>
          </w:p>
        </w:tc>
        <w:tc>
          <w:tcPr>
            <w:tcW w:w="539" w:type="dxa"/>
            <w:tcBorders>
              <w:left w:val="single" w:sz="4" w:space="0" w:color="auto"/>
              <w:right w:val="single" w:sz="4" w:space="0" w:color="auto"/>
            </w:tcBorders>
            <w:shd w:val="clear" w:color="auto" w:fill="auto"/>
            <w:vAlign w:val="bottom"/>
          </w:tcPr>
          <w:p w:rsidR="00B07977" w:rsidRPr="00EE33D5" w:rsidRDefault="00B07977" w:rsidP="00DA7313">
            <w:pPr>
              <w:widowControl w:val="0"/>
              <w:autoSpaceDE w:val="0"/>
              <w:autoSpaceDN w:val="0"/>
              <w:adjustRightInd w:val="0"/>
              <w:jc w:val="center"/>
            </w:pPr>
            <w:r w:rsidRPr="00EE33D5">
              <w:t>1</w:t>
            </w:r>
          </w:p>
        </w:tc>
        <w:tc>
          <w:tcPr>
            <w:tcW w:w="550" w:type="dxa"/>
            <w:tcBorders>
              <w:left w:val="single" w:sz="4" w:space="0" w:color="auto"/>
              <w:right w:val="single" w:sz="4" w:space="0" w:color="auto"/>
            </w:tcBorders>
            <w:shd w:val="clear" w:color="auto" w:fill="auto"/>
            <w:vAlign w:val="bottom"/>
          </w:tcPr>
          <w:p w:rsidR="00B07977" w:rsidRPr="008C33AF" w:rsidRDefault="00B07977" w:rsidP="00DA7313">
            <w:pPr>
              <w:widowControl w:val="0"/>
              <w:autoSpaceDE w:val="0"/>
              <w:autoSpaceDN w:val="0"/>
              <w:adjustRightInd w:val="0"/>
              <w:jc w:val="center"/>
            </w:pPr>
            <w:r w:rsidRPr="008C33AF">
              <w:t>1</w:t>
            </w:r>
          </w:p>
        </w:tc>
        <w:tc>
          <w:tcPr>
            <w:tcW w:w="525" w:type="dxa"/>
            <w:tcBorders>
              <w:left w:val="single" w:sz="4" w:space="0" w:color="auto"/>
              <w:right w:val="single" w:sz="4" w:space="0" w:color="auto"/>
            </w:tcBorders>
            <w:shd w:val="clear" w:color="auto" w:fill="auto"/>
            <w:vAlign w:val="bottom"/>
          </w:tcPr>
          <w:p w:rsidR="00B07977" w:rsidRPr="008C33AF" w:rsidRDefault="00B07977" w:rsidP="00DA7313">
            <w:pPr>
              <w:widowControl w:val="0"/>
              <w:autoSpaceDE w:val="0"/>
              <w:autoSpaceDN w:val="0"/>
              <w:adjustRightInd w:val="0"/>
              <w:jc w:val="center"/>
              <w:rPr>
                <w:b/>
              </w:rPr>
            </w:pPr>
            <w:r w:rsidRPr="008C33AF">
              <w:rPr>
                <w:b/>
              </w:rPr>
              <w:t>1</w:t>
            </w:r>
          </w:p>
        </w:tc>
        <w:tc>
          <w:tcPr>
            <w:tcW w:w="516" w:type="dxa"/>
            <w:tcBorders>
              <w:left w:val="single" w:sz="4" w:space="0" w:color="auto"/>
              <w:right w:val="single" w:sz="4" w:space="0" w:color="auto"/>
            </w:tcBorders>
            <w:shd w:val="clear" w:color="auto" w:fill="auto"/>
            <w:vAlign w:val="bottom"/>
          </w:tcPr>
          <w:p w:rsidR="00B07977" w:rsidRPr="00DB4E8F" w:rsidRDefault="00B07977" w:rsidP="00DA7313">
            <w:pPr>
              <w:widowControl w:val="0"/>
              <w:autoSpaceDE w:val="0"/>
              <w:autoSpaceDN w:val="0"/>
              <w:adjustRightInd w:val="0"/>
              <w:jc w:val="center"/>
            </w:pPr>
          </w:p>
        </w:tc>
        <w:tc>
          <w:tcPr>
            <w:tcW w:w="1843" w:type="dxa"/>
            <w:tcBorders>
              <w:left w:val="single" w:sz="4" w:space="0" w:color="auto"/>
              <w:right w:val="single" w:sz="4" w:space="0" w:color="auto"/>
            </w:tcBorders>
            <w:shd w:val="clear" w:color="auto" w:fill="auto"/>
            <w:vAlign w:val="bottom"/>
          </w:tcPr>
          <w:p w:rsidR="00B07977" w:rsidRPr="00DB4E8F" w:rsidRDefault="00B07977" w:rsidP="00DA7313">
            <w:pPr>
              <w:widowControl w:val="0"/>
              <w:autoSpaceDE w:val="0"/>
              <w:autoSpaceDN w:val="0"/>
              <w:adjustRightInd w:val="0"/>
              <w:jc w:val="center"/>
            </w:pPr>
          </w:p>
        </w:tc>
        <w:tc>
          <w:tcPr>
            <w:tcW w:w="708" w:type="dxa"/>
            <w:tcBorders>
              <w:left w:val="single" w:sz="4" w:space="0" w:color="auto"/>
              <w:right w:val="single" w:sz="4" w:space="0" w:color="auto"/>
            </w:tcBorders>
            <w:shd w:val="clear" w:color="auto" w:fill="auto"/>
            <w:vAlign w:val="bottom"/>
          </w:tcPr>
          <w:p w:rsidR="00B07977" w:rsidRPr="00DB4E8F" w:rsidRDefault="00B07977" w:rsidP="00DA7313">
            <w:pPr>
              <w:widowControl w:val="0"/>
              <w:autoSpaceDE w:val="0"/>
              <w:autoSpaceDN w:val="0"/>
              <w:adjustRightInd w:val="0"/>
              <w:jc w:val="center"/>
            </w:pPr>
            <w:r>
              <w:t>3</w:t>
            </w:r>
          </w:p>
        </w:tc>
      </w:tr>
      <w:tr w:rsidR="00B07977" w:rsidRPr="00DB4E8F" w:rsidTr="00DA7313">
        <w:trPr>
          <w:trHeight w:val="347"/>
          <w:jc w:val="right"/>
        </w:trPr>
        <w:tc>
          <w:tcPr>
            <w:tcW w:w="2827" w:type="dxa"/>
            <w:tcBorders>
              <w:left w:val="single" w:sz="4" w:space="0" w:color="auto"/>
              <w:right w:val="single" w:sz="4" w:space="0" w:color="auto"/>
            </w:tcBorders>
            <w:shd w:val="clear" w:color="auto" w:fill="auto"/>
          </w:tcPr>
          <w:p w:rsidR="00B07977" w:rsidRPr="00DB4E8F" w:rsidRDefault="00B07977" w:rsidP="00DA7313">
            <w:pPr>
              <w:widowControl w:val="0"/>
              <w:autoSpaceDE w:val="0"/>
              <w:autoSpaceDN w:val="0"/>
              <w:adjustRightInd w:val="0"/>
              <w:jc w:val="both"/>
            </w:pPr>
            <w:r w:rsidRPr="00DB4E8F">
              <w:lastRenderedPageBreak/>
              <w:t>Технология</w:t>
            </w:r>
          </w:p>
        </w:tc>
        <w:tc>
          <w:tcPr>
            <w:tcW w:w="2730" w:type="dxa"/>
            <w:tcBorders>
              <w:left w:val="single" w:sz="4" w:space="0" w:color="auto"/>
              <w:right w:val="single" w:sz="4" w:space="0" w:color="auto"/>
            </w:tcBorders>
            <w:shd w:val="clear" w:color="auto" w:fill="auto"/>
          </w:tcPr>
          <w:p w:rsidR="00B07977" w:rsidRPr="00DB4E8F" w:rsidRDefault="00B07977" w:rsidP="00DA7313">
            <w:pPr>
              <w:widowControl w:val="0"/>
              <w:autoSpaceDE w:val="0"/>
              <w:autoSpaceDN w:val="0"/>
              <w:adjustRightInd w:val="0"/>
              <w:jc w:val="both"/>
            </w:pPr>
            <w:r w:rsidRPr="00DB4E8F">
              <w:t>Технология</w:t>
            </w:r>
          </w:p>
        </w:tc>
        <w:tc>
          <w:tcPr>
            <w:tcW w:w="539" w:type="dxa"/>
            <w:tcBorders>
              <w:left w:val="single" w:sz="4" w:space="0" w:color="auto"/>
              <w:right w:val="single" w:sz="4" w:space="0" w:color="auto"/>
            </w:tcBorders>
            <w:shd w:val="clear" w:color="auto" w:fill="auto"/>
            <w:vAlign w:val="bottom"/>
          </w:tcPr>
          <w:p w:rsidR="00B07977" w:rsidRPr="00EE33D5" w:rsidRDefault="00B07977" w:rsidP="00DA7313">
            <w:pPr>
              <w:widowControl w:val="0"/>
              <w:autoSpaceDE w:val="0"/>
              <w:autoSpaceDN w:val="0"/>
              <w:adjustRightInd w:val="0"/>
              <w:jc w:val="center"/>
            </w:pPr>
            <w:r w:rsidRPr="00EE33D5">
              <w:t>2</w:t>
            </w:r>
          </w:p>
        </w:tc>
        <w:tc>
          <w:tcPr>
            <w:tcW w:w="550" w:type="dxa"/>
            <w:tcBorders>
              <w:left w:val="single" w:sz="4" w:space="0" w:color="auto"/>
              <w:right w:val="single" w:sz="4" w:space="0" w:color="auto"/>
            </w:tcBorders>
            <w:shd w:val="clear" w:color="auto" w:fill="auto"/>
            <w:vAlign w:val="bottom"/>
          </w:tcPr>
          <w:p w:rsidR="00B07977" w:rsidRPr="008C33AF" w:rsidRDefault="00B07977" w:rsidP="00DA7313">
            <w:pPr>
              <w:widowControl w:val="0"/>
              <w:autoSpaceDE w:val="0"/>
              <w:autoSpaceDN w:val="0"/>
              <w:adjustRightInd w:val="0"/>
              <w:jc w:val="center"/>
            </w:pPr>
            <w:r w:rsidRPr="008C33AF">
              <w:t>2</w:t>
            </w:r>
          </w:p>
        </w:tc>
        <w:tc>
          <w:tcPr>
            <w:tcW w:w="525" w:type="dxa"/>
            <w:tcBorders>
              <w:left w:val="single" w:sz="4" w:space="0" w:color="auto"/>
              <w:right w:val="single" w:sz="4" w:space="0" w:color="auto"/>
            </w:tcBorders>
            <w:shd w:val="clear" w:color="auto" w:fill="auto"/>
            <w:vAlign w:val="bottom"/>
          </w:tcPr>
          <w:p w:rsidR="00B07977" w:rsidRPr="008C33AF" w:rsidRDefault="00B07977" w:rsidP="00DA7313">
            <w:pPr>
              <w:widowControl w:val="0"/>
              <w:autoSpaceDE w:val="0"/>
              <w:autoSpaceDN w:val="0"/>
              <w:adjustRightInd w:val="0"/>
              <w:jc w:val="center"/>
              <w:rPr>
                <w:b/>
              </w:rPr>
            </w:pPr>
            <w:r w:rsidRPr="008C33AF">
              <w:rPr>
                <w:b/>
              </w:rPr>
              <w:t>2</w:t>
            </w:r>
          </w:p>
        </w:tc>
        <w:tc>
          <w:tcPr>
            <w:tcW w:w="516" w:type="dxa"/>
            <w:tcBorders>
              <w:left w:val="single" w:sz="4" w:space="0" w:color="auto"/>
              <w:right w:val="single" w:sz="4" w:space="0" w:color="auto"/>
            </w:tcBorders>
            <w:shd w:val="clear" w:color="auto" w:fill="auto"/>
            <w:vAlign w:val="bottom"/>
          </w:tcPr>
          <w:p w:rsidR="00B07977" w:rsidRPr="00DB4E8F" w:rsidRDefault="00B07977" w:rsidP="00DA7313">
            <w:pPr>
              <w:widowControl w:val="0"/>
              <w:autoSpaceDE w:val="0"/>
              <w:autoSpaceDN w:val="0"/>
              <w:adjustRightInd w:val="0"/>
              <w:jc w:val="center"/>
            </w:pPr>
            <w:r w:rsidRPr="00DB4E8F">
              <w:t>1</w:t>
            </w:r>
          </w:p>
        </w:tc>
        <w:tc>
          <w:tcPr>
            <w:tcW w:w="1843" w:type="dxa"/>
            <w:tcBorders>
              <w:left w:val="single" w:sz="4" w:space="0" w:color="auto"/>
              <w:right w:val="single" w:sz="4" w:space="0" w:color="auto"/>
            </w:tcBorders>
            <w:shd w:val="clear" w:color="auto" w:fill="auto"/>
            <w:vAlign w:val="bottom"/>
          </w:tcPr>
          <w:p w:rsidR="00B07977" w:rsidRPr="00DB4E8F" w:rsidRDefault="00B07977" w:rsidP="00DA7313">
            <w:pPr>
              <w:widowControl w:val="0"/>
              <w:autoSpaceDE w:val="0"/>
              <w:autoSpaceDN w:val="0"/>
              <w:adjustRightInd w:val="0"/>
              <w:jc w:val="center"/>
            </w:pPr>
          </w:p>
        </w:tc>
        <w:tc>
          <w:tcPr>
            <w:tcW w:w="708" w:type="dxa"/>
            <w:tcBorders>
              <w:left w:val="single" w:sz="4" w:space="0" w:color="auto"/>
              <w:right w:val="single" w:sz="4" w:space="0" w:color="auto"/>
            </w:tcBorders>
            <w:shd w:val="clear" w:color="auto" w:fill="auto"/>
            <w:vAlign w:val="bottom"/>
          </w:tcPr>
          <w:p w:rsidR="00B07977" w:rsidRPr="00DB4E8F" w:rsidRDefault="00B07977" w:rsidP="00DA7313">
            <w:pPr>
              <w:widowControl w:val="0"/>
              <w:autoSpaceDE w:val="0"/>
              <w:autoSpaceDN w:val="0"/>
              <w:adjustRightInd w:val="0"/>
              <w:jc w:val="center"/>
            </w:pPr>
            <w:r>
              <w:t>7</w:t>
            </w:r>
          </w:p>
        </w:tc>
      </w:tr>
      <w:tr w:rsidR="00B07977" w:rsidRPr="00DB4E8F" w:rsidTr="00DA7313">
        <w:trPr>
          <w:trHeight w:val="413"/>
          <w:jc w:val="right"/>
        </w:trPr>
        <w:tc>
          <w:tcPr>
            <w:tcW w:w="2827" w:type="dxa"/>
            <w:vMerge w:val="restart"/>
            <w:tcBorders>
              <w:left w:val="single" w:sz="4" w:space="0" w:color="auto"/>
              <w:right w:val="single" w:sz="4" w:space="0" w:color="auto"/>
            </w:tcBorders>
            <w:shd w:val="clear" w:color="auto" w:fill="auto"/>
          </w:tcPr>
          <w:p w:rsidR="00B07977" w:rsidRPr="00B07977" w:rsidRDefault="00B07977" w:rsidP="00DA7313">
            <w:pPr>
              <w:widowControl w:val="0"/>
              <w:autoSpaceDE w:val="0"/>
              <w:autoSpaceDN w:val="0"/>
              <w:adjustRightInd w:val="0"/>
              <w:rPr>
                <w:lang w:val="ru-RU"/>
              </w:rPr>
            </w:pPr>
            <w:r w:rsidRPr="00B07977">
              <w:rPr>
                <w:lang w:val="ru-RU"/>
              </w:rPr>
              <w:t>Физическая культура и основы безопасности жизнедеятельности</w:t>
            </w:r>
          </w:p>
        </w:tc>
        <w:tc>
          <w:tcPr>
            <w:tcW w:w="2730" w:type="dxa"/>
            <w:tcBorders>
              <w:left w:val="single" w:sz="4" w:space="0" w:color="auto"/>
              <w:right w:val="single" w:sz="4" w:space="0" w:color="auto"/>
            </w:tcBorders>
            <w:shd w:val="clear" w:color="auto" w:fill="auto"/>
          </w:tcPr>
          <w:p w:rsidR="00B07977" w:rsidRPr="00DB4E8F" w:rsidRDefault="00B07977" w:rsidP="00DA7313">
            <w:pPr>
              <w:widowControl w:val="0"/>
              <w:autoSpaceDE w:val="0"/>
              <w:autoSpaceDN w:val="0"/>
              <w:adjustRightInd w:val="0"/>
              <w:jc w:val="both"/>
            </w:pPr>
            <w:r w:rsidRPr="00DB4E8F">
              <w:t>ОБЖ</w:t>
            </w:r>
          </w:p>
        </w:tc>
        <w:tc>
          <w:tcPr>
            <w:tcW w:w="539" w:type="dxa"/>
            <w:tcBorders>
              <w:left w:val="single" w:sz="4" w:space="0" w:color="auto"/>
              <w:right w:val="single" w:sz="4" w:space="0" w:color="auto"/>
            </w:tcBorders>
            <w:shd w:val="clear" w:color="auto" w:fill="auto"/>
            <w:vAlign w:val="bottom"/>
          </w:tcPr>
          <w:p w:rsidR="00B07977" w:rsidRPr="00EE33D5" w:rsidRDefault="00B07977" w:rsidP="00DA7313">
            <w:pPr>
              <w:widowControl w:val="0"/>
              <w:autoSpaceDE w:val="0"/>
              <w:autoSpaceDN w:val="0"/>
              <w:adjustRightInd w:val="0"/>
              <w:jc w:val="center"/>
            </w:pPr>
          </w:p>
        </w:tc>
        <w:tc>
          <w:tcPr>
            <w:tcW w:w="550" w:type="dxa"/>
            <w:tcBorders>
              <w:left w:val="single" w:sz="4" w:space="0" w:color="auto"/>
              <w:right w:val="single" w:sz="4" w:space="0" w:color="auto"/>
            </w:tcBorders>
            <w:shd w:val="clear" w:color="auto" w:fill="auto"/>
            <w:vAlign w:val="bottom"/>
          </w:tcPr>
          <w:p w:rsidR="00B07977" w:rsidRPr="00EE33D5" w:rsidRDefault="00B07977" w:rsidP="00DA7313">
            <w:pPr>
              <w:widowControl w:val="0"/>
              <w:autoSpaceDE w:val="0"/>
              <w:autoSpaceDN w:val="0"/>
              <w:adjustRightInd w:val="0"/>
              <w:jc w:val="center"/>
              <w:rPr>
                <w:b/>
              </w:rPr>
            </w:pPr>
          </w:p>
        </w:tc>
        <w:tc>
          <w:tcPr>
            <w:tcW w:w="525" w:type="dxa"/>
            <w:tcBorders>
              <w:left w:val="single" w:sz="4" w:space="0" w:color="auto"/>
              <w:right w:val="single" w:sz="4" w:space="0" w:color="auto"/>
            </w:tcBorders>
            <w:shd w:val="clear" w:color="auto" w:fill="auto"/>
            <w:vAlign w:val="bottom"/>
          </w:tcPr>
          <w:p w:rsidR="00B07977" w:rsidRPr="008C33AF" w:rsidRDefault="00B07977" w:rsidP="00DA7313">
            <w:pPr>
              <w:widowControl w:val="0"/>
              <w:autoSpaceDE w:val="0"/>
              <w:autoSpaceDN w:val="0"/>
              <w:adjustRightInd w:val="0"/>
              <w:jc w:val="center"/>
              <w:rPr>
                <w:b/>
              </w:rPr>
            </w:pPr>
          </w:p>
        </w:tc>
        <w:tc>
          <w:tcPr>
            <w:tcW w:w="516" w:type="dxa"/>
            <w:tcBorders>
              <w:left w:val="single" w:sz="4" w:space="0" w:color="auto"/>
              <w:right w:val="single" w:sz="4" w:space="0" w:color="auto"/>
            </w:tcBorders>
            <w:shd w:val="clear" w:color="auto" w:fill="auto"/>
            <w:vAlign w:val="bottom"/>
          </w:tcPr>
          <w:p w:rsidR="00B07977" w:rsidRPr="00DB4E8F" w:rsidRDefault="00B07977" w:rsidP="00DA7313">
            <w:pPr>
              <w:widowControl w:val="0"/>
              <w:autoSpaceDE w:val="0"/>
              <w:autoSpaceDN w:val="0"/>
              <w:adjustRightInd w:val="0"/>
              <w:jc w:val="center"/>
            </w:pPr>
            <w:r w:rsidRPr="00DB4E8F">
              <w:t>1</w:t>
            </w:r>
          </w:p>
        </w:tc>
        <w:tc>
          <w:tcPr>
            <w:tcW w:w="1843" w:type="dxa"/>
            <w:tcBorders>
              <w:left w:val="single" w:sz="4" w:space="0" w:color="auto"/>
              <w:right w:val="single" w:sz="4" w:space="0" w:color="auto"/>
            </w:tcBorders>
            <w:shd w:val="clear" w:color="auto" w:fill="auto"/>
            <w:vAlign w:val="bottom"/>
          </w:tcPr>
          <w:p w:rsidR="00B07977" w:rsidRPr="00DB4E8F" w:rsidRDefault="00B07977" w:rsidP="00DA7313">
            <w:pPr>
              <w:widowControl w:val="0"/>
              <w:autoSpaceDE w:val="0"/>
              <w:autoSpaceDN w:val="0"/>
              <w:adjustRightInd w:val="0"/>
              <w:jc w:val="center"/>
            </w:pPr>
            <w:r w:rsidRPr="00DB4E8F">
              <w:t>1</w:t>
            </w:r>
          </w:p>
        </w:tc>
        <w:tc>
          <w:tcPr>
            <w:tcW w:w="708" w:type="dxa"/>
            <w:tcBorders>
              <w:left w:val="single" w:sz="4" w:space="0" w:color="auto"/>
              <w:right w:val="single" w:sz="4" w:space="0" w:color="auto"/>
            </w:tcBorders>
            <w:shd w:val="clear" w:color="auto" w:fill="auto"/>
            <w:vAlign w:val="bottom"/>
          </w:tcPr>
          <w:p w:rsidR="00B07977" w:rsidRPr="00DB4E8F" w:rsidRDefault="00B07977" w:rsidP="00DA7313">
            <w:pPr>
              <w:widowControl w:val="0"/>
              <w:autoSpaceDE w:val="0"/>
              <w:autoSpaceDN w:val="0"/>
              <w:adjustRightInd w:val="0"/>
              <w:jc w:val="center"/>
            </w:pPr>
            <w:r>
              <w:t>2</w:t>
            </w:r>
          </w:p>
        </w:tc>
      </w:tr>
      <w:tr w:rsidR="00B07977" w:rsidRPr="00DB4E8F" w:rsidTr="00DA7313">
        <w:trPr>
          <w:trHeight w:val="385"/>
          <w:jc w:val="right"/>
        </w:trPr>
        <w:tc>
          <w:tcPr>
            <w:tcW w:w="2827" w:type="dxa"/>
            <w:vMerge/>
            <w:tcBorders>
              <w:left w:val="single" w:sz="4" w:space="0" w:color="auto"/>
              <w:right w:val="single" w:sz="4" w:space="0" w:color="auto"/>
            </w:tcBorders>
            <w:shd w:val="clear" w:color="auto" w:fill="auto"/>
          </w:tcPr>
          <w:p w:rsidR="00B07977" w:rsidRPr="00DB4E8F" w:rsidRDefault="00B07977" w:rsidP="00DA7313">
            <w:pPr>
              <w:widowControl w:val="0"/>
              <w:autoSpaceDE w:val="0"/>
              <w:autoSpaceDN w:val="0"/>
              <w:adjustRightInd w:val="0"/>
              <w:jc w:val="both"/>
            </w:pPr>
          </w:p>
        </w:tc>
        <w:tc>
          <w:tcPr>
            <w:tcW w:w="2730" w:type="dxa"/>
            <w:tcBorders>
              <w:left w:val="single" w:sz="4" w:space="0" w:color="auto"/>
              <w:right w:val="single" w:sz="4" w:space="0" w:color="auto"/>
            </w:tcBorders>
            <w:shd w:val="clear" w:color="auto" w:fill="auto"/>
            <w:vAlign w:val="center"/>
          </w:tcPr>
          <w:p w:rsidR="00B07977" w:rsidRPr="00DB4E8F" w:rsidRDefault="00B07977" w:rsidP="00DA7313">
            <w:pPr>
              <w:widowControl w:val="0"/>
              <w:autoSpaceDE w:val="0"/>
              <w:autoSpaceDN w:val="0"/>
              <w:adjustRightInd w:val="0"/>
            </w:pPr>
            <w:r w:rsidRPr="00DB4E8F">
              <w:t>Физическая культура</w:t>
            </w:r>
          </w:p>
        </w:tc>
        <w:tc>
          <w:tcPr>
            <w:tcW w:w="539" w:type="dxa"/>
            <w:tcBorders>
              <w:left w:val="single" w:sz="4" w:space="0" w:color="auto"/>
              <w:right w:val="single" w:sz="4" w:space="0" w:color="auto"/>
            </w:tcBorders>
            <w:shd w:val="clear" w:color="auto" w:fill="auto"/>
            <w:vAlign w:val="center"/>
          </w:tcPr>
          <w:p w:rsidR="00B07977" w:rsidRPr="00EE33D5" w:rsidRDefault="00B07977" w:rsidP="00DA7313">
            <w:pPr>
              <w:widowControl w:val="0"/>
              <w:autoSpaceDE w:val="0"/>
              <w:autoSpaceDN w:val="0"/>
              <w:adjustRightInd w:val="0"/>
              <w:jc w:val="center"/>
            </w:pPr>
            <w:r w:rsidRPr="00EE33D5">
              <w:t>3</w:t>
            </w:r>
          </w:p>
        </w:tc>
        <w:tc>
          <w:tcPr>
            <w:tcW w:w="550" w:type="dxa"/>
            <w:tcBorders>
              <w:left w:val="single" w:sz="4" w:space="0" w:color="auto"/>
              <w:right w:val="single" w:sz="4" w:space="0" w:color="auto"/>
            </w:tcBorders>
            <w:shd w:val="clear" w:color="auto" w:fill="auto"/>
            <w:vAlign w:val="center"/>
          </w:tcPr>
          <w:p w:rsidR="00B07977" w:rsidRPr="008C33AF" w:rsidRDefault="00B07977" w:rsidP="00DA7313">
            <w:pPr>
              <w:widowControl w:val="0"/>
              <w:autoSpaceDE w:val="0"/>
              <w:autoSpaceDN w:val="0"/>
              <w:adjustRightInd w:val="0"/>
              <w:jc w:val="center"/>
            </w:pPr>
            <w:r w:rsidRPr="008C33AF">
              <w:t>3</w:t>
            </w:r>
          </w:p>
        </w:tc>
        <w:tc>
          <w:tcPr>
            <w:tcW w:w="525" w:type="dxa"/>
            <w:tcBorders>
              <w:left w:val="single" w:sz="4" w:space="0" w:color="auto"/>
              <w:right w:val="single" w:sz="4" w:space="0" w:color="auto"/>
            </w:tcBorders>
            <w:shd w:val="clear" w:color="auto" w:fill="auto"/>
            <w:vAlign w:val="center"/>
          </w:tcPr>
          <w:p w:rsidR="00B07977" w:rsidRPr="008C33AF" w:rsidRDefault="00B07977" w:rsidP="00DA7313">
            <w:pPr>
              <w:widowControl w:val="0"/>
              <w:autoSpaceDE w:val="0"/>
              <w:autoSpaceDN w:val="0"/>
              <w:adjustRightInd w:val="0"/>
              <w:jc w:val="center"/>
              <w:rPr>
                <w:b/>
              </w:rPr>
            </w:pPr>
            <w:r w:rsidRPr="008C33AF">
              <w:rPr>
                <w:b/>
              </w:rPr>
              <w:t>3</w:t>
            </w:r>
          </w:p>
        </w:tc>
        <w:tc>
          <w:tcPr>
            <w:tcW w:w="516" w:type="dxa"/>
            <w:tcBorders>
              <w:left w:val="single" w:sz="4" w:space="0" w:color="auto"/>
              <w:right w:val="single" w:sz="4" w:space="0" w:color="auto"/>
            </w:tcBorders>
            <w:shd w:val="clear" w:color="auto" w:fill="auto"/>
            <w:vAlign w:val="center"/>
          </w:tcPr>
          <w:p w:rsidR="00B07977" w:rsidRPr="00DB4E8F" w:rsidRDefault="00B07977" w:rsidP="00DA7313">
            <w:pPr>
              <w:widowControl w:val="0"/>
              <w:autoSpaceDE w:val="0"/>
              <w:autoSpaceDN w:val="0"/>
              <w:adjustRightInd w:val="0"/>
              <w:jc w:val="center"/>
            </w:pPr>
            <w:r w:rsidRPr="00DB4E8F">
              <w:t>3</w:t>
            </w:r>
          </w:p>
        </w:tc>
        <w:tc>
          <w:tcPr>
            <w:tcW w:w="1843" w:type="dxa"/>
            <w:tcBorders>
              <w:left w:val="single" w:sz="4" w:space="0" w:color="auto"/>
              <w:right w:val="single" w:sz="4" w:space="0" w:color="auto"/>
            </w:tcBorders>
            <w:shd w:val="clear" w:color="auto" w:fill="auto"/>
            <w:vAlign w:val="center"/>
          </w:tcPr>
          <w:p w:rsidR="00B07977" w:rsidRPr="00DB4E8F" w:rsidRDefault="00B07977" w:rsidP="00DA7313">
            <w:pPr>
              <w:widowControl w:val="0"/>
              <w:autoSpaceDE w:val="0"/>
              <w:autoSpaceDN w:val="0"/>
              <w:adjustRightInd w:val="0"/>
              <w:jc w:val="center"/>
            </w:pPr>
            <w:r w:rsidRPr="00DB4E8F">
              <w:t>3</w:t>
            </w:r>
          </w:p>
        </w:tc>
        <w:tc>
          <w:tcPr>
            <w:tcW w:w="708" w:type="dxa"/>
            <w:tcBorders>
              <w:left w:val="single" w:sz="4" w:space="0" w:color="auto"/>
              <w:right w:val="single" w:sz="4" w:space="0" w:color="auto"/>
            </w:tcBorders>
            <w:shd w:val="clear" w:color="auto" w:fill="auto"/>
            <w:vAlign w:val="center"/>
          </w:tcPr>
          <w:p w:rsidR="00B07977" w:rsidRPr="00DB4E8F" w:rsidRDefault="00B07977" w:rsidP="00DA7313">
            <w:pPr>
              <w:widowControl w:val="0"/>
              <w:autoSpaceDE w:val="0"/>
              <w:autoSpaceDN w:val="0"/>
              <w:adjustRightInd w:val="0"/>
              <w:jc w:val="center"/>
            </w:pPr>
            <w:r>
              <w:t>15</w:t>
            </w:r>
          </w:p>
        </w:tc>
      </w:tr>
      <w:tr w:rsidR="00B07977" w:rsidRPr="00DB4E8F" w:rsidTr="00DA7313">
        <w:trPr>
          <w:trHeight w:val="551"/>
          <w:jc w:val="right"/>
        </w:trPr>
        <w:tc>
          <w:tcPr>
            <w:tcW w:w="5557" w:type="dxa"/>
            <w:gridSpan w:val="2"/>
            <w:tcBorders>
              <w:left w:val="single" w:sz="4" w:space="0" w:color="auto"/>
              <w:right w:val="single" w:sz="4" w:space="0" w:color="auto"/>
            </w:tcBorders>
            <w:shd w:val="clear" w:color="auto" w:fill="auto"/>
            <w:vAlign w:val="center"/>
          </w:tcPr>
          <w:p w:rsidR="00B07977" w:rsidRPr="00DB4E8F" w:rsidRDefault="00B07977" w:rsidP="00DA7313">
            <w:pPr>
              <w:widowControl w:val="0"/>
              <w:autoSpaceDE w:val="0"/>
              <w:autoSpaceDN w:val="0"/>
              <w:adjustRightInd w:val="0"/>
              <w:rPr>
                <w:b/>
                <w:bCs/>
              </w:rPr>
            </w:pPr>
            <w:r w:rsidRPr="00DB4E8F">
              <w:rPr>
                <w:b/>
                <w:bCs/>
              </w:rPr>
              <w:t>Итого</w:t>
            </w:r>
          </w:p>
        </w:tc>
        <w:tc>
          <w:tcPr>
            <w:tcW w:w="539" w:type="dxa"/>
            <w:tcBorders>
              <w:left w:val="single" w:sz="4" w:space="0" w:color="auto"/>
              <w:right w:val="single" w:sz="4" w:space="0" w:color="auto"/>
            </w:tcBorders>
            <w:shd w:val="clear" w:color="auto" w:fill="auto"/>
            <w:vAlign w:val="center"/>
          </w:tcPr>
          <w:p w:rsidR="00B07977" w:rsidRPr="00EE33D5" w:rsidRDefault="00B07977" w:rsidP="00DA7313">
            <w:pPr>
              <w:widowControl w:val="0"/>
              <w:autoSpaceDE w:val="0"/>
              <w:autoSpaceDN w:val="0"/>
              <w:adjustRightInd w:val="0"/>
              <w:jc w:val="center"/>
              <w:rPr>
                <w:bCs/>
              </w:rPr>
            </w:pPr>
            <w:r w:rsidRPr="00EE33D5">
              <w:rPr>
                <w:bCs/>
              </w:rPr>
              <w:t>28</w:t>
            </w:r>
          </w:p>
        </w:tc>
        <w:tc>
          <w:tcPr>
            <w:tcW w:w="550" w:type="dxa"/>
            <w:tcBorders>
              <w:left w:val="single" w:sz="4" w:space="0" w:color="auto"/>
              <w:right w:val="single" w:sz="4" w:space="0" w:color="auto"/>
            </w:tcBorders>
            <w:shd w:val="clear" w:color="auto" w:fill="auto"/>
            <w:vAlign w:val="center"/>
          </w:tcPr>
          <w:p w:rsidR="00B07977" w:rsidRPr="008C33AF" w:rsidRDefault="00B07977" w:rsidP="00DA7313">
            <w:pPr>
              <w:widowControl w:val="0"/>
              <w:autoSpaceDE w:val="0"/>
              <w:autoSpaceDN w:val="0"/>
              <w:adjustRightInd w:val="0"/>
              <w:jc w:val="center"/>
              <w:rPr>
                <w:bCs/>
              </w:rPr>
            </w:pPr>
            <w:r w:rsidRPr="008C33AF">
              <w:rPr>
                <w:bCs/>
              </w:rPr>
              <w:t>29</w:t>
            </w:r>
          </w:p>
        </w:tc>
        <w:tc>
          <w:tcPr>
            <w:tcW w:w="525" w:type="dxa"/>
            <w:tcBorders>
              <w:left w:val="single" w:sz="4" w:space="0" w:color="auto"/>
              <w:right w:val="single" w:sz="4" w:space="0" w:color="auto"/>
            </w:tcBorders>
            <w:shd w:val="clear" w:color="auto" w:fill="auto"/>
            <w:vAlign w:val="center"/>
          </w:tcPr>
          <w:p w:rsidR="00B07977" w:rsidRPr="008C33AF" w:rsidRDefault="00B07977" w:rsidP="00DA7313">
            <w:pPr>
              <w:widowControl w:val="0"/>
              <w:autoSpaceDE w:val="0"/>
              <w:autoSpaceDN w:val="0"/>
              <w:adjustRightInd w:val="0"/>
              <w:jc w:val="center"/>
              <w:rPr>
                <w:b/>
                <w:bCs/>
              </w:rPr>
            </w:pPr>
            <w:r w:rsidRPr="008C33AF">
              <w:rPr>
                <w:b/>
                <w:bCs/>
              </w:rPr>
              <w:t>31</w:t>
            </w:r>
          </w:p>
        </w:tc>
        <w:tc>
          <w:tcPr>
            <w:tcW w:w="516" w:type="dxa"/>
            <w:tcBorders>
              <w:left w:val="single" w:sz="4" w:space="0" w:color="auto"/>
              <w:right w:val="single" w:sz="4" w:space="0" w:color="auto"/>
            </w:tcBorders>
            <w:shd w:val="clear" w:color="auto" w:fill="auto"/>
            <w:vAlign w:val="center"/>
          </w:tcPr>
          <w:p w:rsidR="00B07977" w:rsidRPr="00DB4E8F" w:rsidRDefault="00B07977" w:rsidP="00DA7313">
            <w:pPr>
              <w:widowControl w:val="0"/>
              <w:autoSpaceDE w:val="0"/>
              <w:autoSpaceDN w:val="0"/>
              <w:adjustRightInd w:val="0"/>
              <w:jc w:val="center"/>
              <w:rPr>
                <w:b/>
                <w:bCs/>
              </w:rPr>
            </w:pPr>
            <w:r w:rsidRPr="00DB4E8F">
              <w:rPr>
                <w:b/>
                <w:bCs/>
              </w:rPr>
              <w:t>31</w:t>
            </w:r>
          </w:p>
        </w:tc>
        <w:tc>
          <w:tcPr>
            <w:tcW w:w="1843" w:type="dxa"/>
            <w:tcBorders>
              <w:left w:val="single" w:sz="4" w:space="0" w:color="auto"/>
              <w:right w:val="single" w:sz="4" w:space="0" w:color="auto"/>
            </w:tcBorders>
            <w:shd w:val="clear" w:color="auto" w:fill="auto"/>
            <w:vAlign w:val="center"/>
          </w:tcPr>
          <w:p w:rsidR="00B07977" w:rsidRPr="00DB4E8F" w:rsidRDefault="00B07977" w:rsidP="00DA7313">
            <w:pPr>
              <w:widowControl w:val="0"/>
              <w:autoSpaceDE w:val="0"/>
              <w:autoSpaceDN w:val="0"/>
              <w:adjustRightInd w:val="0"/>
              <w:jc w:val="center"/>
              <w:rPr>
                <w:b/>
                <w:bCs/>
              </w:rPr>
            </w:pPr>
            <w:r w:rsidRPr="00DB4E8F">
              <w:rPr>
                <w:b/>
                <w:bCs/>
              </w:rPr>
              <w:t>3</w:t>
            </w:r>
            <w:r>
              <w:rPr>
                <w:b/>
                <w:bCs/>
              </w:rPr>
              <w:t>3</w:t>
            </w:r>
          </w:p>
        </w:tc>
        <w:tc>
          <w:tcPr>
            <w:tcW w:w="708" w:type="dxa"/>
            <w:tcBorders>
              <w:left w:val="single" w:sz="4" w:space="0" w:color="auto"/>
              <w:right w:val="single" w:sz="4" w:space="0" w:color="auto"/>
            </w:tcBorders>
            <w:shd w:val="clear" w:color="auto" w:fill="auto"/>
            <w:vAlign w:val="center"/>
          </w:tcPr>
          <w:p w:rsidR="00B07977" w:rsidRPr="00DB4E8F" w:rsidRDefault="00B07977" w:rsidP="00DA7313">
            <w:pPr>
              <w:widowControl w:val="0"/>
              <w:autoSpaceDE w:val="0"/>
              <w:autoSpaceDN w:val="0"/>
              <w:adjustRightInd w:val="0"/>
              <w:jc w:val="center"/>
              <w:rPr>
                <w:b/>
                <w:bCs/>
              </w:rPr>
            </w:pPr>
            <w:r w:rsidRPr="00DB4E8F">
              <w:rPr>
                <w:b/>
                <w:bCs/>
              </w:rPr>
              <w:t>15</w:t>
            </w:r>
            <w:r>
              <w:rPr>
                <w:b/>
                <w:bCs/>
              </w:rPr>
              <w:t>2</w:t>
            </w:r>
          </w:p>
        </w:tc>
      </w:tr>
      <w:tr w:rsidR="00B07977" w:rsidRPr="00DB4E8F" w:rsidTr="00DA7313">
        <w:trPr>
          <w:trHeight w:val="301"/>
          <w:jc w:val="right"/>
        </w:trPr>
        <w:tc>
          <w:tcPr>
            <w:tcW w:w="5557" w:type="dxa"/>
            <w:gridSpan w:val="2"/>
            <w:tcBorders>
              <w:left w:val="single" w:sz="4" w:space="0" w:color="auto"/>
              <w:right w:val="single" w:sz="4" w:space="0" w:color="auto"/>
            </w:tcBorders>
            <w:shd w:val="clear" w:color="auto" w:fill="auto"/>
          </w:tcPr>
          <w:p w:rsidR="00B07977" w:rsidRPr="00B07977" w:rsidRDefault="00B07977" w:rsidP="00DA7313">
            <w:pPr>
              <w:widowControl w:val="0"/>
              <w:autoSpaceDE w:val="0"/>
              <w:autoSpaceDN w:val="0"/>
              <w:adjustRightInd w:val="0"/>
              <w:ind w:right="-108"/>
              <w:rPr>
                <w:i/>
                <w:iCs/>
                <w:sz w:val="22"/>
                <w:szCs w:val="22"/>
                <w:lang w:val="ru-RU"/>
              </w:rPr>
            </w:pPr>
            <w:r w:rsidRPr="00B07977">
              <w:rPr>
                <w:i/>
                <w:iCs/>
                <w:sz w:val="22"/>
                <w:szCs w:val="22"/>
                <w:lang w:val="ru-RU"/>
              </w:rPr>
              <w:t>Часть, формируемая участниками образовательного процесса</w:t>
            </w:r>
            <w:r w:rsidRPr="00B07977">
              <w:rPr>
                <w:rFonts w:cs="Calibri"/>
                <w:i/>
                <w:sz w:val="22"/>
                <w:szCs w:val="22"/>
                <w:lang w:val="ru-RU"/>
              </w:rPr>
              <w:t xml:space="preserve">  </w:t>
            </w:r>
            <w:r w:rsidRPr="00B07977">
              <w:rPr>
                <w:i/>
                <w:iCs/>
                <w:sz w:val="22"/>
                <w:szCs w:val="22"/>
                <w:lang w:val="ru-RU"/>
              </w:rPr>
              <w:t>при 6-дневной учебной неделе</w:t>
            </w:r>
          </w:p>
        </w:tc>
        <w:tc>
          <w:tcPr>
            <w:tcW w:w="539" w:type="dxa"/>
            <w:tcBorders>
              <w:left w:val="single" w:sz="4" w:space="0" w:color="auto"/>
              <w:right w:val="single" w:sz="4" w:space="0" w:color="auto"/>
            </w:tcBorders>
            <w:shd w:val="clear" w:color="auto" w:fill="auto"/>
            <w:vAlign w:val="bottom"/>
          </w:tcPr>
          <w:p w:rsidR="00B07977" w:rsidRPr="00B07977" w:rsidRDefault="00B07977" w:rsidP="00DA7313">
            <w:pPr>
              <w:widowControl w:val="0"/>
              <w:autoSpaceDE w:val="0"/>
              <w:autoSpaceDN w:val="0"/>
              <w:adjustRightInd w:val="0"/>
              <w:jc w:val="center"/>
              <w:rPr>
                <w:b/>
                <w:iCs/>
                <w:lang w:val="ru-RU"/>
              </w:rPr>
            </w:pPr>
          </w:p>
        </w:tc>
        <w:tc>
          <w:tcPr>
            <w:tcW w:w="550" w:type="dxa"/>
            <w:tcBorders>
              <w:left w:val="single" w:sz="4" w:space="0" w:color="auto"/>
              <w:right w:val="single" w:sz="4" w:space="0" w:color="auto"/>
            </w:tcBorders>
            <w:shd w:val="clear" w:color="auto" w:fill="auto"/>
            <w:vAlign w:val="bottom"/>
          </w:tcPr>
          <w:p w:rsidR="00B07977" w:rsidRPr="00B07977" w:rsidRDefault="00B07977" w:rsidP="00DA7313">
            <w:pPr>
              <w:widowControl w:val="0"/>
              <w:autoSpaceDE w:val="0"/>
              <w:autoSpaceDN w:val="0"/>
              <w:adjustRightInd w:val="0"/>
              <w:jc w:val="center"/>
              <w:rPr>
                <w:iCs/>
                <w:lang w:val="ru-RU"/>
              </w:rPr>
            </w:pPr>
          </w:p>
        </w:tc>
        <w:tc>
          <w:tcPr>
            <w:tcW w:w="525" w:type="dxa"/>
            <w:tcBorders>
              <w:left w:val="single" w:sz="4" w:space="0" w:color="auto"/>
              <w:right w:val="single" w:sz="4" w:space="0" w:color="auto"/>
            </w:tcBorders>
            <w:shd w:val="clear" w:color="auto" w:fill="auto"/>
            <w:vAlign w:val="bottom"/>
          </w:tcPr>
          <w:p w:rsidR="00B07977" w:rsidRPr="00B07977" w:rsidRDefault="00B07977" w:rsidP="00DA7313">
            <w:pPr>
              <w:widowControl w:val="0"/>
              <w:autoSpaceDE w:val="0"/>
              <w:autoSpaceDN w:val="0"/>
              <w:adjustRightInd w:val="0"/>
              <w:jc w:val="center"/>
              <w:rPr>
                <w:iCs/>
                <w:lang w:val="ru-RU"/>
              </w:rPr>
            </w:pPr>
          </w:p>
        </w:tc>
        <w:tc>
          <w:tcPr>
            <w:tcW w:w="516" w:type="dxa"/>
            <w:tcBorders>
              <w:left w:val="single" w:sz="4" w:space="0" w:color="auto"/>
              <w:right w:val="single" w:sz="4" w:space="0" w:color="auto"/>
            </w:tcBorders>
            <w:shd w:val="clear" w:color="auto" w:fill="auto"/>
            <w:vAlign w:val="bottom"/>
          </w:tcPr>
          <w:p w:rsidR="00B07977" w:rsidRPr="00B07977" w:rsidRDefault="00B07977" w:rsidP="00DA7313">
            <w:pPr>
              <w:widowControl w:val="0"/>
              <w:autoSpaceDE w:val="0"/>
              <w:autoSpaceDN w:val="0"/>
              <w:adjustRightInd w:val="0"/>
              <w:jc w:val="center"/>
              <w:rPr>
                <w:iCs/>
                <w:lang w:val="ru-RU"/>
              </w:rPr>
            </w:pPr>
          </w:p>
        </w:tc>
        <w:tc>
          <w:tcPr>
            <w:tcW w:w="1843" w:type="dxa"/>
            <w:tcBorders>
              <w:left w:val="single" w:sz="4" w:space="0" w:color="auto"/>
              <w:right w:val="single" w:sz="4" w:space="0" w:color="auto"/>
            </w:tcBorders>
            <w:shd w:val="clear" w:color="auto" w:fill="auto"/>
            <w:vAlign w:val="bottom"/>
          </w:tcPr>
          <w:p w:rsidR="00B07977" w:rsidRPr="00DB4E8F" w:rsidRDefault="00B07977" w:rsidP="00DA7313">
            <w:pPr>
              <w:widowControl w:val="0"/>
              <w:autoSpaceDE w:val="0"/>
              <w:autoSpaceDN w:val="0"/>
              <w:adjustRightInd w:val="0"/>
              <w:jc w:val="center"/>
              <w:rPr>
                <w:i/>
                <w:iCs/>
              </w:rPr>
            </w:pPr>
            <w:r>
              <w:rPr>
                <w:i/>
                <w:iCs/>
              </w:rPr>
              <w:t>3</w:t>
            </w:r>
          </w:p>
        </w:tc>
        <w:tc>
          <w:tcPr>
            <w:tcW w:w="708" w:type="dxa"/>
            <w:tcBorders>
              <w:left w:val="single" w:sz="4" w:space="0" w:color="auto"/>
              <w:right w:val="single" w:sz="4" w:space="0" w:color="auto"/>
            </w:tcBorders>
            <w:shd w:val="clear" w:color="auto" w:fill="auto"/>
            <w:vAlign w:val="bottom"/>
          </w:tcPr>
          <w:p w:rsidR="00B07977" w:rsidRPr="00DB4E8F" w:rsidRDefault="00B07977" w:rsidP="00DA7313">
            <w:pPr>
              <w:widowControl w:val="0"/>
              <w:autoSpaceDE w:val="0"/>
              <w:autoSpaceDN w:val="0"/>
              <w:adjustRightInd w:val="0"/>
              <w:jc w:val="center"/>
              <w:rPr>
                <w:i/>
                <w:iCs/>
              </w:rPr>
            </w:pPr>
            <w:r>
              <w:rPr>
                <w:i/>
                <w:iCs/>
              </w:rPr>
              <w:t>3</w:t>
            </w:r>
          </w:p>
        </w:tc>
      </w:tr>
      <w:tr w:rsidR="00B07977" w:rsidRPr="00DB4E8F" w:rsidTr="00DA7313">
        <w:trPr>
          <w:trHeight w:val="301"/>
          <w:jc w:val="right"/>
        </w:trPr>
        <w:tc>
          <w:tcPr>
            <w:tcW w:w="5557" w:type="dxa"/>
            <w:gridSpan w:val="2"/>
            <w:tcBorders>
              <w:left w:val="single" w:sz="4" w:space="0" w:color="auto"/>
              <w:right w:val="single" w:sz="4" w:space="0" w:color="auto"/>
            </w:tcBorders>
            <w:shd w:val="clear" w:color="auto" w:fill="auto"/>
          </w:tcPr>
          <w:p w:rsidR="00B07977" w:rsidRDefault="00B07977" w:rsidP="00DA7313">
            <w:pPr>
              <w:widowControl w:val="0"/>
              <w:autoSpaceDE w:val="0"/>
              <w:autoSpaceDN w:val="0"/>
              <w:adjustRightInd w:val="0"/>
            </w:pPr>
            <w:r>
              <w:t>в том числе:  Кубановедение</w:t>
            </w:r>
          </w:p>
        </w:tc>
        <w:tc>
          <w:tcPr>
            <w:tcW w:w="539" w:type="dxa"/>
            <w:tcBorders>
              <w:left w:val="single" w:sz="4" w:space="0" w:color="auto"/>
              <w:right w:val="single" w:sz="4" w:space="0" w:color="auto"/>
            </w:tcBorders>
            <w:shd w:val="clear" w:color="auto" w:fill="auto"/>
            <w:vAlign w:val="bottom"/>
          </w:tcPr>
          <w:p w:rsidR="00B07977" w:rsidRPr="00DB4E8F" w:rsidRDefault="00B07977" w:rsidP="00DA7313">
            <w:pPr>
              <w:widowControl w:val="0"/>
              <w:autoSpaceDE w:val="0"/>
              <w:autoSpaceDN w:val="0"/>
              <w:adjustRightInd w:val="0"/>
              <w:jc w:val="center"/>
            </w:pPr>
          </w:p>
        </w:tc>
        <w:tc>
          <w:tcPr>
            <w:tcW w:w="550" w:type="dxa"/>
            <w:tcBorders>
              <w:left w:val="single" w:sz="4" w:space="0" w:color="auto"/>
              <w:right w:val="single" w:sz="4" w:space="0" w:color="auto"/>
            </w:tcBorders>
            <w:shd w:val="clear" w:color="auto" w:fill="auto"/>
            <w:vAlign w:val="bottom"/>
          </w:tcPr>
          <w:p w:rsidR="00B07977" w:rsidRPr="00DB4E8F" w:rsidRDefault="00B07977" w:rsidP="00DA7313">
            <w:pPr>
              <w:widowControl w:val="0"/>
              <w:autoSpaceDE w:val="0"/>
              <w:autoSpaceDN w:val="0"/>
              <w:adjustRightInd w:val="0"/>
              <w:jc w:val="center"/>
            </w:pPr>
          </w:p>
        </w:tc>
        <w:tc>
          <w:tcPr>
            <w:tcW w:w="525" w:type="dxa"/>
            <w:tcBorders>
              <w:left w:val="single" w:sz="4" w:space="0" w:color="auto"/>
              <w:right w:val="single" w:sz="4" w:space="0" w:color="auto"/>
            </w:tcBorders>
            <w:shd w:val="clear" w:color="auto" w:fill="auto"/>
            <w:vAlign w:val="bottom"/>
          </w:tcPr>
          <w:p w:rsidR="00B07977" w:rsidRPr="00DB4E8F" w:rsidRDefault="00B07977" w:rsidP="00DA7313">
            <w:pPr>
              <w:widowControl w:val="0"/>
              <w:autoSpaceDE w:val="0"/>
              <w:autoSpaceDN w:val="0"/>
              <w:adjustRightInd w:val="0"/>
              <w:jc w:val="center"/>
            </w:pPr>
          </w:p>
        </w:tc>
        <w:tc>
          <w:tcPr>
            <w:tcW w:w="516" w:type="dxa"/>
            <w:tcBorders>
              <w:left w:val="single" w:sz="4" w:space="0" w:color="auto"/>
              <w:right w:val="single" w:sz="4" w:space="0" w:color="auto"/>
            </w:tcBorders>
            <w:shd w:val="clear" w:color="auto" w:fill="auto"/>
            <w:vAlign w:val="bottom"/>
          </w:tcPr>
          <w:p w:rsidR="00B07977" w:rsidRPr="00DB4E8F" w:rsidRDefault="00B07977" w:rsidP="00DA7313">
            <w:pPr>
              <w:widowControl w:val="0"/>
              <w:autoSpaceDE w:val="0"/>
              <w:autoSpaceDN w:val="0"/>
              <w:adjustRightInd w:val="0"/>
              <w:jc w:val="center"/>
            </w:pPr>
          </w:p>
        </w:tc>
        <w:tc>
          <w:tcPr>
            <w:tcW w:w="1843" w:type="dxa"/>
            <w:tcBorders>
              <w:left w:val="single" w:sz="4" w:space="0" w:color="auto"/>
              <w:right w:val="single" w:sz="4" w:space="0" w:color="auto"/>
            </w:tcBorders>
            <w:shd w:val="clear" w:color="auto" w:fill="auto"/>
            <w:vAlign w:val="bottom"/>
          </w:tcPr>
          <w:p w:rsidR="00B07977" w:rsidRPr="00DB4E8F" w:rsidRDefault="00B07977" w:rsidP="00DA7313">
            <w:pPr>
              <w:widowControl w:val="0"/>
              <w:autoSpaceDE w:val="0"/>
              <w:autoSpaceDN w:val="0"/>
              <w:adjustRightInd w:val="0"/>
              <w:jc w:val="center"/>
            </w:pPr>
            <w:r>
              <w:t>1</w:t>
            </w:r>
          </w:p>
        </w:tc>
        <w:tc>
          <w:tcPr>
            <w:tcW w:w="708" w:type="dxa"/>
            <w:tcBorders>
              <w:left w:val="single" w:sz="4" w:space="0" w:color="auto"/>
              <w:right w:val="single" w:sz="4" w:space="0" w:color="auto"/>
            </w:tcBorders>
            <w:shd w:val="clear" w:color="auto" w:fill="auto"/>
            <w:vAlign w:val="bottom"/>
          </w:tcPr>
          <w:p w:rsidR="00B07977" w:rsidRPr="00DB4E8F" w:rsidRDefault="00B07977" w:rsidP="00DA7313">
            <w:pPr>
              <w:widowControl w:val="0"/>
              <w:autoSpaceDE w:val="0"/>
              <w:autoSpaceDN w:val="0"/>
              <w:adjustRightInd w:val="0"/>
              <w:jc w:val="center"/>
            </w:pPr>
            <w:r>
              <w:t>1</w:t>
            </w:r>
          </w:p>
        </w:tc>
      </w:tr>
      <w:tr w:rsidR="00B07977" w:rsidRPr="00DB4E8F" w:rsidTr="00DA7313">
        <w:trPr>
          <w:trHeight w:val="301"/>
          <w:jc w:val="right"/>
        </w:trPr>
        <w:tc>
          <w:tcPr>
            <w:tcW w:w="5557" w:type="dxa"/>
            <w:gridSpan w:val="2"/>
            <w:tcBorders>
              <w:left w:val="single" w:sz="4" w:space="0" w:color="auto"/>
              <w:right w:val="single" w:sz="4" w:space="0" w:color="auto"/>
            </w:tcBorders>
            <w:shd w:val="clear" w:color="auto" w:fill="auto"/>
          </w:tcPr>
          <w:p w:rsidR="00B07977" w:rsidRDefault="00B07977" w:rsidP="00DA7313">
            <w:pPr>
              <w:widowControl w:val="0"/>
              <w:autoSpaceDE w:val="0"/>
              <w:autoSpaceDN w:val="0"/>
              <w:adjustRightInd w:val="0"/>
            </w:pPr>
            <w:r>
              <w:t>Проектная и исследовательская деятельность</w:t>
            </w:r>
          </w:p>
        </w:tc>
        <w:tc>
          <w:tcPr>
            <w:tcW w:w="539" w:type="dxa"/>
            <w:tcBorders>
              <w:left w:val="single" w:sz="4" w:space="0" w:color="auto"/>
              <w:right w:val="single" w:sz="4" w:space="0" w:color="auto"/>
            </w:tcBorders>
            <w:shd w:val="clear" w:color="auto" w:fill="auto"/>
            <w:vAlign w:val="bottom"/>
          </w:tcPr>
          <w:p w:rsidR="00B07977" w:rsidRPr="00DB4E8F" w:rsidRDefault="00B07977" w:rsidP="00DA7313">
            <w:pPr>
              <w:widowControl w:val="0"/>
              <w:autoSpaceDE w:val="0"/>
              <w:autoSpaceDN w:val="0"/>
              <w:adjustRightInd w:val="0"/>
              <w:jc w:val="center"/>
            </w:pPr>
          </w:p>
        </w:tc>
        <w:tc>
          <w:tcPr>
            <w:tcW w:w="550" w:type="dxa"/>
            <w:tcBorders>
              <w:left w:val="single" w:sz="4" w:space="0" w:color="auto"/>
              <w:right w:val="single" w:sz="4" w:space="0" w:color="auto"/>
            </w:tcBorders>
            <w:shd w:val="clear" w:color="auto" w:fill="auto"/>
            <w:vAlign w:val="bottom"/>
          </w:tcPr>
          <w:p w:rsidR="00B07977" w:rsidRPr="00DB4E8F" w:rsidRDefault="00B07977" w:rsidP="00DA7313">
            <w:pPr>
              <w:widowControl w:val="0"/>
              <w:autoSpaceDE w:val="0"/>
              <w:autoSpaceDN w:val="0"/>
              <w:adjustRightInd w:val="0"/>
              <w:jc w:val="center"/>
            </w:pPr>
          </w:p>
        </w:tc>
        <w:tc>
          <w:tcPr>
            <w:tcW w:w="525" w:type="dxa"/>
            <w:tcBorders>
              <w:left w:val="single" w:sz="4" w:space="0" w:color="auto"/>
              <w:right w:val="single" w:sz="4" w:space="0" w:color="auto"/>
            </w:tcBorders>
            <w:shd w:val="clear" w:color="auto" w:fill="auto"/>
            <w:vAlign w:val="bottom"/>
          </w:tcPr>
          <w:p w:rsidR="00B07977" w:rsidRPr="00DB4E8F" w:rsidRDefault="00B07977" w:rsidP="00DA7313">
            <w:pPr>
              <w:widowControl w:val="0"/>
              <w:autoSpaceDE w:val="0"/>
              <w:autoSpaceDN w:val="0"/>
              <w:adjustRightInd w:val="0"/>
              <w:jc w:val="center"/>
            </w:pPr>
          </w:p>
        </w:tc>
        <w:tc>
          <w:tcPr>
            <w:tcW w:w="516" w:type="dxa"/>
            <w:tcBorders>
              <w:left w:val="single" w:sz="4" w:space="0" w:color="auto"/>
              <w:right w:val="single" w:sz="4" w:space="0" w:color="auto"/>
            </w:tcBorders>
            <w:shd w:val="clear" w:color="auto" w:fill="auto"/>
            <w:vAlign w:val="bottom"/>
          </w:tcPr>
          <w:p w:rsidR="00B07977" w:rsidRPr="00DB4E8F" w:rsidRDefault="00B07977" w:rsidP="00DA7313">
            <w:pPr>
              <w:widowControl w:val="0"/>
              <w:autoSpaceDE w:val="0"/>
              <w:autoSpaceDN w:val="0"/>
              <w:adjustRightInd w:val="0"/>
              <w:jc w:val="center"/>
            </w:pPr>
          </w:p>
        </w:tc>
        <w:tc>
          <w:tcPr>
            <w:tcW w:w="1843" w:type="dxa"/>
            <w:tcBorders>
              <w:left w:val="single" w:sz="4" w:space="0" w:color="auto"/>
              <w:right w:val="single" w:sz="4" w:space="0" w:color="auto"/>
            </w:tcBorders>
            <w:shd w:val="clear" w:color="auto" w:fill="auto"/>
            <w:vAlign w:val="bottom"/>
          </w:tcPr>
          <w:p w:rsidR="00B07977" w:rsidRDefault="00B07977" w:rsidP="00DA7313">
            <w:pPr>
              <w:widowControl w:val="0"/>
              <w:autoSpaceDE w:val="0"/>
              <w:autoSpaceDN w:val="0"/>
              <w:adjustRightInd w:val="0"/>
              <w:jc w:val="center"/>
            </w:pPr>
            <w:r>
              <w:t>1</w:t>
            </w:r>
          </w:p>
        </w:tc>
        <w:tc>
          <w:tcPr>
            <w:tcW w:w="708" w:type="dxa"/>
            <w:tcBorders>
              <w:left w:val="single" w:sz="4" w:space="0" w:color="auto"/>
              <w:right w:val="single" w:sz="4" w:space="0" w:color="auto"/>
            </w:tcBorders>
            <w:shd w:val="clear" w:color="auto" w:fill="auto"/>
            <w:vAlign w:val="bottom"/>
          </w:tcPr>
          <w:p w:rsidR="00B07977" w:rsidRDefault="00B07977" w:rsidP="00DA7313">
            <w:pPr>
              <w:widowControl w:val="0"/>
              <w:autoSpaceDE w:val="0"/>
              <w:autoSpaceDN w:val="0"/>
              <w:adjustRightInd w:val="0"/>
              <w:jc w:val="center"/>
            </w:pPr>
            <w:r>
              <w:t>1</w:t>
            </w:r>
          </w:p>
        </w:tc>
      </w:tr>
      <w:tr w:rsidR="00B07977" w:rsidRPr="00DB4E8F" w:rsidTr="00DA7313">
        <w:trPr>
          <w:trHeight w:val="301"/>
          <w:jc w:val="right"/>
        </w:trPr>
        <w:tc>
          <w:tcPr>
            <w:tcW w:w="5557" w:type="dxa"/>
            <w:gridSpan w:val="2"/>
            <w:tcBorders>
              <w:left w:val="single" w:sz="4" w:space="0" w:color="auto"/>
            </w:tcBorders>
            <w:shd w:val="clear" w:color="auto" w:fill="auto"/>
          </w:tcPr>
          <w:p w:rsidR="00B07977" w:rsidRPr="00DB4E8F" w:rsidRDefault="00B07977" w:rsidP="00DA7313">
            <w:pPr>
              <w:widowControl w:val="0"/>
              <w:autoSpaceDE w:val="0"/>
              <w:autoSpaceDN w:val="0"/>
              <w:adjustRightInd w:val="0"/>
            </w:pPr>
            <w:r>
              <w:t>Профориентационные курсы:</w:t>
            </w:r>
          </w:p>
        </w:tc>
        <w:tc>
          <w:tcPr>
            <w:tcW w:w="2130" w:type="dxa"/>
            <w:gridSpan w:val="4"/>
            <w:shd w:val="clear" w:color="auto" w:fill="auto"/>
            <w:vAlign w:val="bottom"/>
          </w:tcPr>
          <w:p w:rsidR="00B07977" w:rsidRPr="00DB4E8F" w:rsidRDefault="00B07977" w:rsidP="00DA7313">
            <w:pPr>
              <w:widowControl w:val="0"/>
              <w:autoSpaceDE w:val="0"/>
              <w:autoSpaceDN w:val="0"/>
              <w:adjustRightInd w:val="0"/>
              <w:jc w:val="center"/>
            </w:pPr>
          </w:p>
        </w:tc>
        <w:tc>
          <w:tcPr>
            <w:tcW w:w="1843" w:type="dxa"/>
            <w:shd w:val="clear" w:color="auto" w:fill="auto"/>
            <w:vAlign w:val="center"/>
          </w:tcPr>
          <w:p w:rsidR="00B07977" w:rsidRPr="00DB4E8F" w:rsidRDefault="00B07977" w:rsidP="00DA7313">
            <w:pPr>
              <w:widowControl w:val="0"/>
              <w:autoSpaceDE w:val="0"/>
              <w:autoSpaceDN w:val="0"/>
              <w:adjustRightInd w:val="0"/>
              <w:jc w:val="center"/>
            </w:pPr>
            <w:r>
              <w:t>1</w:t>
            </w:r>
          </w:p>
        </w:tc>
        <w:tc>
          <w:tcPr>
            <w:tcW w:w="708" w:type="dxa"/>
            <w:tcBorders>
              <w:right w:val="single" w:sz="4" w:space="0" w:color="auto"/>
            </w:tcBorders>
            <w:shd w:val="clear" w:color="auto" w:fill="auto"/>
            <w:vAlign w:val="center"/>
          </w:tcPr>
          <w:p w:rsidR="00B07977" w:rsidRPr="00DB4E8F" w:rsidRDefault="00B07977" w:rsidP="00DA7313">
            <w:pPr>
              <w:jc w:val="center"/>
            </w:pPr>
            <w:r>
              <w:t>1</w:t>
            </w:r>
          </w:p>
        </w:tc>
      </w:tr>
      <w:tr w:rsidR="00B07977" w:rsidRPr="00DB4E8F" w:rsidTr="00DA7313">
        <w:trPr>
          <w:trHeight w:val="301"/>
          <w:jc w:val="right"/>
        </w:trPr>
        <w:tc>
          <w:tcPr>
            <w:tcW w:w="5557" w:type="dxa"/>
            <w:gridSpan w:val="2"/>
            <w:tcBorders>
              <w:left w:val="single" w:sz="4" w:space="0" w:color="auto"/>
            </w:tcBorders>
            <w:shd w:val="clear" w:color="auto" w:fill="auto"/>
          </w:tcPr>
          <w:p w:rsidR="00B07977" w:rsidRPr="00DB4E8F" w:rsidRDefault="00B07977" w:rsidP="00DA7313">
            <w:pPr>
              <w:widowControl w:val="0"/>
              <w:autoSpaceDE w:val="0"/>
              <w:autoSpaceDN w:val="0"/>
              <w:adjustRightInd w:val="0"/>
              <w:rPr>
                <w:b/>
                <w:bCs/>
                <w:iCs/>
              </w:rPr>
            </w:pPr>
            <w:r w:rsidRPr="00DB4E8F">
              <w:rPr>
                <w:b/>
                <w:bCs/>
                <w:iCs/>
              </w:rPr>
              <w:t>Предметные:</w:t>
            </w:r>
          </w:p>
        </w:tc>
        <w:tc>
          <w:tcPr>
            <w:tcW w:w="2130" w:type="dxa"/>
            <w:gridSpan w:val="4"/>
            <w:tcBorders>
              <w:right w:val="single" w:sz="4" w:space="0" w:color="auto"/>
            </w:tcBorders>
            <w:shd w:val="clear" w:color="auto" w:fill="auto"/>
            <w:vAlign w:val="bottom"/>
          </w:tcPr>
          <w:p w:rsidR="00B07977" w:rsidRPr="00DB4E8F" w:rsidRDefault="00B07977" w:rsidP="00DA7313">
            <w:pPr>
              <w:jc w:val="center"/>
            </w:pPr>
          </w:p>
        </w:tc>
        <w:tc>
          <w:tcPr>
            <w:tcW w:w="1843" w:type="dxa"/>
            <w:tcBorders>
              <w:right w:val="single" w:sz="4" w:space="0" w:color="auto"/>
            </w:tcBorders>
            <w:shd w:val="clear" w:color="auto" w:fill="auto"/>
            <w:vAlign w:val="bottom"/>
          </w:tcPr>
          <w:p w:rsidR="00B07977" w:rsidRPr="00DB4E8F" w:rsidRDefault="00B07977" w:rsidP="00DA7313">
            <w:pPr>
              <w:jc w:val="center"/>
            </w:pPr>
          </w:p>
        </w:tc>
        <w:tc>
          <w:tcPr>
            <w:tcW w:w="708" w:type="dxa"/>
            <w:tcBorders>
              <w:right w:val="single" w:sz="4" w:space="0" w:color="auto"/>
            </w:tcBorders>
            <w:shd w:val="clear" w:color="auto" w:fill="auto"/>
            <w:vAlign w:val="bottom"/>
          </w:tcPr>
          <w:p w:rsidR="00B07977" w:rsidRPr="00DB4E8F" w:rsidRDefault="00B07977" w:rsidP="00DA7313">
            <w:pPr>
              <w:jc w:val="center"/>
            </w:pPr>
          </w:p>
        </w:tc>
      </w:tr>
      <w:tr w:rsidR="00B07977" w:rsidRPr="00DB4E8F" w:rsidTr="00DA7313">
        <w:trPr>
          <w:trHeight w:val="301"/>
          <w:jc w:val="right"/>
        </w:trPr>
        <w:tc>
          <w:tcPr>
            <w:tcW w:w="5557" w:type="dxa"/>
            <w:gridSpan w:val="2"/>
            <w:tcBorders>
              <w:left w:val="single" w:sz="4" w:space="0" w:color="auto"/>
            </w:tcBorders>
            <w:shd w:val="clear" w:color="auto" w:fill="auto"/>
          </w:tcPr>
          <w:p w:rsidR="00B07977" w:rsidRPr="00B07977" w:rsidRDefault="00B07977" w:rsidP="00DA7313">
            <w:pPr>
              <w:rPr>
                <w:szCs w:val="28"/>
                <w:lang w:val="ru-RU"/>
              </w:rPr>
            </w:pPr>
            <w:r w:rsidRPr="00B07977">
              <w:rPr>
                <w:szCs w:val="28"/>
                <w:lang w:val="ru-RU"/>
              </w:rPr>
              <w:t>Экспериментальное решение задач по химии</w:t>
            </w:r>
          </w:p>
        </w:tc>
        <w:tc>
          <w:tcPr>
            <w:tcW w:w="2130" w:type="dxa"/>
            <w:gridSpan w:val="4"/>
            <w:tcBorders>
              <w:right w:val="single" w:sz="4" w:space="0" w:color="auto"/>
            </w:tcBorders>
            <w:shd w:val="clear" w:color="auto" w:fill="auto"/>
          </w:tcPr>
          <w:p w:rsidR="00B07977" w:rsidRPr="00B07977" w:rsidRDefault="00B07977" w:rsidP="00DA7313">
            <w:pPr>
              <w:jc w:val="center"/>
              <w:rPr>
                <w:szCs w:val="28"/>
                <w:lang w:val="ru-RU"/>
              </w:rPr>
            </w:pPr>
          </w:p>
        </w:tc>
        <w:tc>
          <w:tcPr>
            <w:tcW w:w="1843" w:type="dxa"/>
            <w:tcBorders>
              <w:right w:val="single" w:sz="4" w:space="0" w:color="auto"/>
            </w:tcBorders>
            <w:shd w:val="clear" w:color="auto" w:fill="auto"/>
          </w:tcPr>
          <w:p w:rsidR="00B07977" w:rsidRPr="00DB4E8F" w:rsidRDefault="00B07977" w:rsidP="00DA7313">
            <w:pPr>
              <w:jc w:val="center"/>
              <w:rPr>
                <w:szCs w:val="28"/>
              </w:rPr>
            </w:pPr>
            <w:r>
              <w:rPr>
                <w:szCs w:val="28"/>
              </w:rPr>
              <w:t>2 гр. по 0,5 час</w:t>
            </w:r>
          </w:p>
        </w:tc>
        <w:tc>
          <w:tcPr>
            <w:tcW w:w="708" w:type="dxa"/>
            <w:tcBorders>
              <w:right w:val="single" w:sz="4" w:space="0" w:color="auto"/>
            </w:tcBorders>
            <w:shd w:val="clear" w:color="auto" w:fill="auto"/>
            <w:vAlign w:val="bottom"/>
          </w:tcPr>
          <w:p w:rsidR="00B07977" w:rsidRPr="00DB4E8F" w:rsidRDefault="00B07977" w:rsidP="00DA7313">
            <w:pPr>
              <w:jc w:val="center"/>
            </w:pPr>
            <w:r>
              <w:t>1</w:t>
            </w:r>
          </w:p>
        </w:tc>
      </w:tr>
      <w:tr w:rsidR="00B07977" w:rsidRPr="00DB4E8F" w:rsidTr="00DA7313">
        <w:trPr>
          <w:trHeight w:val="301"/>
          <w:jc w:val="right"/>
        </w:trPr>
        <w:tc>
          <w:tcPr>
            <w:tcW w:w="5557" w:type="dxa"/>
            <w:gridSpan w:val="2"/>
            <w:tcBorders>
              <w:left w:val="single" w:sz="4" w:space="0" w:color="auto"/>
            </w:tcBorders>
            <w:shd w:val="clear" w:color="auto" w:fill="auto"/>
          </w:tcPr>
          <w:p w:rsidR="00B07977" w:rsidRPr="00DB4E8F" w:rsidRDefault="00B07977" w:rsidP="00DA7313">
            <w:pPr>
              <w:rPr>
                <w:szCs w:val="28"/>
              </w:rPr>
            </w:pPr>
            <w:r>
              <w:rPr>
                <w:szCs w:val="28"/>
              </w:rPr>
              <w:t>Современный русский язык</w:t>
            </w:r>
          </w:p>
        </w:tc>
        <w:tc>
          <w:tcPr>
            <w:tcW w:w="2130" w:type="dxa"/>
            <w:gridSpan w:val="4"/>
            <w:tcBorders>
              <w:right w:val="single" w:sz="4" w:space="0" w:color="auto"/>
            </w:tcBorders>
            <w:shd w:val="clear" w:color="auto" w:fill="auto"/>
          </w:tcPr>
          <w:p w:rsidR="00B07977" w:rsidRPr="00DB4E8F" w:rsidRDefault="00B07977" w:rsidP="00DA7313">
            <w:pPr>
              <w:jc w:val="center"/>
              <w:rPr>
                <w:bCs/>
                <w:szCs w:val="28"/>
              </w:rPr>
            </w:pPr>
          </w:p>
        </w:tc>
        <w:tc>
          <w:tcPr>
            <w:tcW w:w="1843" w:type="dxa"/>
            <w:tcBorders>
              <w:right w:val="single" w:sz="4" w:space="0" w:color="auto"/>
            </w:tcBorders>
            <w:shd w:val="clear" w:color="auto" w:fill="auto"/>
          </w:tcPr>
          <w:p w:rsidR="00B07977" w:rsidRPr="00DB4E8F" w:rsidRDefault="00B07977" w:rsidP="00DA7313">
            <w:pPr>
              <w:jc w:val="center"/>
              <w:rPr>
                <w:szCs w:val="28"/>
              </w:rPr>
            </w:pPr>
            <w:r>
              <w:rPr>
                <w:szCs w:val="28"/>
              </w:rPr>
              <w:t>2 гр. по 0,5 час</w:t>
            </w:r>
          </w:p>
        </w:tc>
        <w:tc>
          <w:tcPr>
            <w:tcW w:w="708" w:type="dxa"/>
            <w:tcBorders>
              <w:right w:val="single" w:sz="4" w:space="0" w:color="auto"/>
            </w:tcBorders>
            <w:shd w:val="clear" w:color="auto" w:fill="auto"/>
            <w:vAlign w:val="bottom"/>
          </w:tcPr>
          <w:p w:rsidR="00B07977" w:rsidRPr="00DB4E8F" w:rsidRDefault="00B07977" w:rsidP="00DA7313">
            <w:pPr>
              <w:jc w:val="center"/>
            </w:pPr>
            <w:r>
              <w:t>1</w:t>
            </w:r>
          </w:p>
        </w:tc>
      </w:tr>
      <w:tr w:rsidR="00B07977" w:rsidRPr="00DB4E8F" w:rsidTr="00DA7313">
        <w:trPr>
          <w:trHeight w:val="301"/>
          <w:jc w:val="right"/>
        </w:trPr>
        <w:tc>
          <w:tcPr>
            <w:tcW w:w="5557" w:type="dxa"/>
            <w:gridSpan w:val="2"/>
            <w:tcBorders>
              <w:left w:val="single" w:sz="4" w:space="0" w:color="auto"/>
            </w:tcBorders>
            <w:shd w:val="clear" w:color="auto" w:fill="auto"/>
          </w:tcPr>
          <w:p w:rsidR="00B07977" w:rsidRPr="00B07977" w:rsidRDefault="00B07977" w:rsidP="00DA7313">
            <w:pPr>
              <w:rPr>
                <w:szCs w:val="28"/>
                <w:lang w:val="ru-RU"/>
              </w:rPr>
            </w:pPr>
            <w:r w:rsidRPr="00B07977">
              <w:rPr>
                <w:szCs w:val="28"/>
                <w:lang w:val="ru-RU"/>
              </w:rPr>
              <w:t>Обществознание в вопросах и ответах</w:t>
            </w:r>
          </w:p>
        </w:tc>
        <w:tc>
          <w:tcPr>
            <w:tcW w:w="2130" w:type="dxa"/>
            <w:gridSpan w:val="4"/>
            <w:tcBorders>
              <w:right w:val="single" w:sz="4" w:space="0" w:color="auto"/>
            </w:tcBorders>
            <w:shd w:val="clear" w:color="auto" w:fill="auto"/>
          </w:tcPr>
          <w:p w:rsidR="00B07977" w:rsidRPr="00B07977" w:rsidRDefault="00B07977" w:rsidP="00DA7313">
            <w:pPr>
              <w:jc w:val="center"/>
              <w:rPr>
                <w:szCs w:val="28"/>
                <w:lang w:val="ru-RU"/>
              </w:rPr>
            </w:pPr>
          </w:p>
        </w:tc>
        <w:tc>
          <w:tcPr>
            <w:tcW w:w="1843" w:type="dxa"/>
            <w:tcBorders>
              <w:right w:val="single" w:sz="4" w:space="0" w:color="auto"/>
            </w:tcBorders>
            <w:shd w:val="clear" w:color="auto" w:fill="auto"/>
          </w:tcPr>
          <w:p w:rsidR="00B07977" w:rsidRPr="00DB4E8F" w:rsidRDefault="00B07977" w:rsidP="00DA7313">
            <w:pPr>
              <w:jc w:val="center"/>
              <w:rPr>
                <w:szCs w:val="28"/>
              </w:rPr>
            </w:pPr>
            <w:r>
              <w:rPr>
                <w:szCs w:val="28"/>
              </w:rPr>
              <w:t>2 гр. по 0,5 час</w:t>
            </w:r>
          </w:p>
        </w:tc>
        <w:tc>
          <w:tcPr>
            <w:tcW w:w="708" w:type="dxa"/>
            <w:tcBorders>
              <w:right w:val="single" w:sz="4" w:space="0" w:color="auto"/>
            </w:tcBorders>
            <w:shd w:val="clear" w:color="auto" w:fill="auto"/>
            <w:vAlign w:val="bottom"/>
          </w:tcPr>
          <w:p w:rsidR="00B07977" w:rsidRPr="00DB4E8F" w:rsidRDefault="00B07977" w:rsidP="00DA7313">
            <w:pPr>
              <w:jc w:val="center"/>
            </w:pPr>
            <w:r>
              <w:t>1</w:t>
            </w:r>
          </w:p>
        </w:tc>
      </w:tr>
      <w:tr w:rsidR="00B07977" w:rsidRPr="00DB4E8F" w:rsidTr="00DA7313">
        <w:trPr>
          <w:trHeight w:val="301"/>
          <w:jc w:val="right"/>
        </w:trPr>
        <w:tc>
          <w:tcPr>
            <w:tcW w:w="5557" w:type="dxa"/>
            <w:gridSpan w:val="2"/>
            <w:tcBorders>
              <w:left w:val="single" w:sz="4" w:space="0" w:color="auto"/>
            </w:tcBorders>
            <w:shd w:val="clear" w:color="auto" w:fill="auto"/>
          </w:tcPr>
          <w:p w:rsidR="00B07977" w:rsidRPr="00DB4E8F" w:rsidRDefault="00B07977" w:rsidP="00DA7313">
            <w:pPr>
              <w:rPr>
                <w:szCs w:val="28"/>
              </w:rPr>
            </w:pPr>
            <w:r>
              <w:rPr>
                <w:szCs w:val="28"/>
              </w:rPr>
              <w:t>Изучение сложных тем математики</w:t>
            </w:r>
          </w:p>
        </w:tc>
        <w:tc>
          <w:tcPr>
            <w:tcW w:w="2130" w:type="dxa"/>
            <w:gridSpan w:val="4"/>
            <w:tcBorders>
              <w:right w:val="single" w:sz="4" w:space="0" w:color="auto"/>
            </w:tcBorders>
            <w:shd w:val="clear" w:color="auto" w:fill="auto"/>
          </w:tcPr>
          <w:p w:rsidR="00B07977" w:rsidRPr="00DB4E8F" w:rsidRDefault="00B07977" w:rsidP="00DA7313">
            <w:pPr>
              <w:jc w:val="center"/>
              <w:rPr>
                <w:szCs w:val="28"/>
              </w:rPr>
            </w:pPr>
          </w:p>
        </w:tc>
        <w:tc>
          <w:tcPr>
            <w:tcW w:w="1843" w:type="dxa"/>
            <w:tcBorders>
              <w:right w:val="single" w:sz="4" w:space="0" w:color="auto"/>
            </w:tcBorders>
            <w:shd w:val="clear" w:color="auto" w:fill="auto"/>
          </w:tcPr>
          <w:p w:rsidR="00B07977" w:rsidRPr="00DB4E8F" w:rsidRDefault="00B07977" w:rsidP="00DA7313">
            <w:pPr>
              <w:jc w:val="center"/>
              <w:rPr>
                <w:szCs w:val="28"/>
              </w:rPr>
            </w:pPr>
            <w:r>
              <w:rPr>
                <w:szCs w:val="28"/>
              </w:rPr>
              <w:t>2 гр. по 0,5 час</w:t>
            </w:r>
          </w:p>
        </w:tc>
        <w:tc>
          <w:tcPr>
            <w:tcW w:w="708" w:type="dxa"/>
            <w:tcBorders>
              <w:right w:val="single" w:sz="4" w:space="0" w:color="auto"/>
            </w:tcBorders>
            <w:shd w:val="clear" w:color="auto" w:fill="auto"/>
            <w:vAlign w:val="bottom"/>
          </w:tcPr>
          <w:p w:rsidR="00B07977" w:rsidRPr="00DB4E8F" w:rsidRDefault="00B07977" w:rsidP="00DA7313">
            <w:pPr>
              <w:jc w:val="center"/>
            </w:pPr>
            <w:r>
              <w:t>1</w:t>
            </w:r>
          </w:p>
        </w:tc>
      </w:tr>
      <w:tr w:rsidR="00B07977" w:rsidRPr="00DB4E8F" w:rsidTr="00DA7313">
        <w:trPr>
          <w:trHeight w:val="301"/>
          <w:jc w:val="right"/>
        </w:trPr>
        <w:tc>
          <w:tcPr>
            <w:tcW w:w="5557" w:type="dxa"/>
            <w:gridSpan w:val="2"/>
            <w:tcBorders>
              <w:left w:val="single" w:sz="4" w:space="0" w:color="auto"/>
            </w:tcBorders>
            <w:shd w:val="clear" w:color="auto" w:fill="auto"/>
          </w:tcPr>
          <w:p w:rsidR="00B07977" w:rsidRPr="00DB4E8F" w:rsidRDefault="00B07977" w:rsidP="00DA7313">
            <w:pPr>
              <w:widowControl w:val="0"/>
              <w:autoSpaceDE w:val="0"/>
              <w:autoSpaceDN w:val="0"/>
              <w:adjustRightInd w:val="0"/>
              <w:rPr>
                <w:b/>
                <w:bCs/>
                <w:iCs/>
              </w:rPr>
            </w:pPr>
            <w:r w:rsidRPr="00DB4E8F">
              <w:rPr>
                <w:b/>
                <w:bCs/>
                <w:iCs/>
              </w:rPr>
              <w:t>Ориентационные:</w:t>
            </w:r>
          </w:p>
        </w:tc>
        <w:tc>
          <w:tcPr>
            <w:tcW w:w="4681" w:type="dxa"/>
            <w:gridSpan w:val="6"/>
            <w:tcBorders>
              <w:right w:val="single" w:sz="4" w:space="0" w:color="auto"/>
            </w:tcBorders>
            <w:shd w:val="clear" w:color="auto" w:fill="auto"/>
            <w:vAlign w:val="bottom"/>
          </w:tcPr>
          <w:p w:rsidR="00B07977" w:rsidRPr="00DB4E8F" w:rsidRDefault="00B07977" w:rsidP="00DA7313">
            <w:pPr>
              <w:jc w:val="center"/>
            </w:pPr>
          </w:p>
        </w:tc>
      </w:tr>
      <w:tr w:rsidR="00B07977" w:rsidRPr="00DB4E8F" w:rsidTr="00DA7313">
        <w:trPr>
          <w:trHeight w:val="301"/>
          <w:jc w:val="right"/>
        </w:trPr>
        <w:tc>
          <w:tcPr>
            <w:tcW w:w="5557" w:type="dxa"/>
            <w:gridSpan w:val="2"/>
            <w:tcBorders>
              <w:left w:val="single" w:sz="4" w:space="0" w:color="auto"/>
            </w:tcBorders>
            <w:shd w:val="clear" w:color="auto" w:fill="auto"/>
          </w:tcPr>
          <w:p w:rsidR="00B07977" w:rsidRPr="00DB4E8F" w:rsidRDefault="00B07977" w:rsidP="00DA7313">
            <w:r>
              <w:t>Делопроизводство на компьютере</w:t>
            </w:r>
          </w:p>
        </w:tc>
        <w:tc>
          <w:tcPr>
            <w:tcW w:w="2130" w:type="dxa"/>
            <w:gridSpan w:val="4"/>
            <w:vMerge w:val="restart"/>
            <w:shd w:val="clear" w:color="auto" w:fill="auto"/>
            <w:vAlign w:val="bottom"/>
          </w:tcPr>
          <w:p w:rsidR="00B07977" w:rsidRPr="00DB4E8F" w:rsidRDefault="00B07977" w:rsidP="00DA7313">
            <w:pPr>
              <w:widowControl w:val="0"/>
              <w:autoSpaceDE w:val="0"/>
              <w:autoSpaceDN w:val="0"/>
              <w:adjustRightInd w:val="0"/>
              <w:jc w:val="center"/>
            </w:pPr>
          </w:p>
        </w:tc>
        <w:tc>
          <w:tcPr>
            <w:tcW w:w="1843" w:type="dxa"/>
            <w:shd w:val="clear" w:color="auto" w:fill="auto"/>
          </w:tcPr>
          <w:p w:rsidR="00B07977" w:rsidRPr="00DB4E8F" w:rsidRDefault="00B07977" w:rsidP="00DA7313">
            <w:r>
              <w:t>2 гр. по 0,5</w:t>
            </w:r>
            <w:r w:rsidRPr="00DB4E8F">
              <w:t xml:space="preserve"> час</w:t>
            </w:r>
          </w:p>
        </w:tc>
        <w:tc>
          <w:tcPr>
            <w:tcW w:w="708" w:type="dxa"/>
            <w:tcBorders>
              <w:right w:val="single" w:sz="4" w:space="0" w:color="auto"/>
            </w:tcBorders>
            <w:shd w:val="clear" w:color="auto" w:fill="auto"/>
          </w:tcPr>
          <w:p w:rsidR="00B07977" w:rsidRPr="00DB4E8F" w:rsidRDefault="00B07977" w:rsidP="00DA7313">
            <w:pPr>
              <w:jc w:val="center"/>
            </w:pPr>
            <w:r>
              <w:t>1</w:t>
            </w:r>
          </w:p>
        </w:tc>
      </w:tr>
      <w:tr w:rsidR="00B07977" w:rsidRPr="00DB4E8F" w:rsidTr="00DA7313">
        <w:trPr>
          <w:trHeight w:val="301"/>
          <w:jc w:val="right"/>
        </w:trPr>
        <w:tc>
          <w:tcPr>
            <w:tcW w:w="5557" w:type="dxa"/>
            <w:gridSpan w:val="2"/>
            <w:tcBorders>
              <w:left w:val="single" w:sz="4" w:space="0" w:color="auto"/>
            </w:tcBorders>
            <w:shd w:val="clear" w:color="auto" w:fill="auto"/>
          </w:tcPr>
          <w:p w:rsidR="00B07977" w:rsidRPr="00B07977" w:rsidRDefault="00B07977" w:rsidP="00DA7313">
            <w:pPr>
              <w:rPr>
                <w:lang w:val="ru-RU"/>
              </w:rPr>
            </w:pPr>
            <w:r w:rsidRPr="00B07977">
              <w:rPr>
                <w:lang w:val="ru-RU"/>
              </w:rPr>
              <w:t xml:space="preserve">Английский язык в сфере предпринимательства </w:t>
            </w:r>
          </w:p>
        </w:tc>
        <w:tc>
          <w:tcPr>
            <w:tcW w:w="2130" w:type="dxa"/>
            <w:gridSpan w:val="4"/>
            <w:vMerge/>
            <w:shd w:val="clear" w:color="auto" w:fill="auto"/>
            <w:vAlign w:val="bottom"/>
          </w:tcPr>
          <w:p w:rsidR="00B07977" w:rsidRPr="00B07977" w:rsidRDefault="00B07977" w:rsidP="00DA7313">
            <w:pPr>
              <w:widowControl w:val="0"/>
              <w:autoSpaceDE w:val="0"/>
              <w:autoSpaceDN w:val="0"/>
              <w:adjustRightInd w:val="0"/>
              <w:jc w:val="center"/>
              <w:rPr>
                <w:lang w:val="ru-RU"/>
              </w:rPr>
            </w:pPr>
          </w:p>
        </w:tc>
        <w:tc>
          <w:tcPr>
            <w:tcW w:w="1843" w:type="dxa"/>
            <w:shd w:val="clear" w:color="auto" w:fill="auto"/>
          </w:tcPr>
          <w:p w:rsidR="00B07977" w:rsidRPr="00DB4E8F" w:rsidRDefault="00B07977" w:rsidP="00DA7313">
            <w:pPr>
              <w:rPr>
                <w:bCs/>
              </w:rPr>
            </w:pPr>
            <w:r>
              <w:t>2 гр. по 0,5</w:t>
            </w:r>
            <w:r w:rsidRPr="00DB4E8F">
              <w:t xml:space="preserve"> час</w:t>
            </w:r>
          </w:p>
        </w:tc>
        <w:tc>
          <w:tcPr>
            <w:tcW w:w="708" w:type="dxa"/>
            <w:tcBorders>
              <w:right w:val="single" w:sz="4" w:space="0" w:color="auto"/>
            </w:tcBorders>
            <w:shd w:val="clear" w:color="auto" w:fill="auto"/>
          </w:tcPr>
          <w:p w:rsidR="00B07977" w:rsidRPr="00DB4E8F" w:rsidRDefault="00B07977" w:rsidP="00DA7313">
            <w:pPr>
              <w:jc w:val="center"/>
            </w:pPr>
            <w:r>
              <w:t>1</w:t>
            </w:r>
          </w:p>
        </w:tc>
      </w:tr>
      <w:tr w:rsidR="00B07977" w:rsidRPr="00DB4E8F" w:rsidTr="00DA7313">
        <w:trPr>
          <w:trHeight w:val="301"/>
          <w:jc w:val="right"/>
        </w:trPr>
        <w:tc>
          <w:tcPr>
            <w:tcW w:w="5557" w:type="dxa"/>
            <w:gridSpan w:val="2"/>
            <w:tcBorders>
              <w:left w:val="single" w:sz="4" w:space="0" w:color="auto"/>
            </w:tcBorders>
            <w:shd w:val="clear" w:color="auto" w:fill="auto"/>
          </w:tcPr>
          <w:p w:rsidR="00B07977" w:rsidRPr="00DB4E8F" w:rsidRDefault="00B07977" w:rsidP="00DA7313">
            <w:r w:rsidRPr="00DB4E8F">
              <w:t>Здоровый образ жизни</w:t>
            </w:r>
          </w:p>
        </w:tc>
        <w:tc>
          <w:tcPr>
            <w:tcW w:w="2130" w:type="dxa"/>
            <w:gridSpan w:val="4"/>
            <w:vMerge/>
            <w:shd w:val="clear" w:color="auto" w:fill="auto"/>
            <w:vAlign w:val="bottom"/>
          </w:tcPr>
          <w:p w:rsidR="00B07977" w:rsidRPr="00DB4E8F" w:rsidRDefault="00B07977" w:rsidP="00DA7313">
            <w:pPr>
              <w:widowControl w:val="0"/>
              <w:autoSpaceDE w:val="0"/>
              <w:autoSpaceDN w:val="0"/>
              <w:adjustRightInd w:val="0"/>
              <w:jc w:val="center"/>
            </w:pPr>
          </w:p>
        </w:tc>
        <w:tc>
          <w:tcPr>
            <w:tcW w:w="1843" w:type="dxa"/>
            <w:shd w:val="clear" w:color="auto" w:fill="auto"/>
          </w:tcPr>
          <w:p w:rsidR="00B07977" w:rsidRPr="00DB4E8F" w:rsidRDefault="00B07977" w:rsidP="00DA7313">
            <w:pPr>
              <w:jc w:val="center"/>
              <w:rPr>
                <w:bCs/>
              </w:rPr>
            </w:pPr>
            <w:r>
              <w:t>2</w:t>
            </w:r>
            <w:r w:rsidRPr="00DB4E8F">
              <w:t xml:space="preserve"> гр. по 0,5 час. </w:t>
            </w:r>
          </w:p>
        </w:tc>
        <w:tc>
          <w:tcPr>
            <w:tcW w:w="708" w:type="dxa"/>
            <w:tcBorders>
              <w:right w:val="single" w:sz="4" w:space="0" w:color="auto"/>
            </w:tcBorders>
            <w:shd w:val="clear" w:color="auto" w:fill="auto"/>
          </w:tcPr>
          <w:p w:rsidR="00B07977" w:rsidRPr="00DB4E8F" w:rsidRDefault="00B07977" w:rsidP="00DA7313">
            <w:pPr>
              <w:jc w:val="center"/>
            </w:pPr>
            <w:r>
              <w:t>1</w:t>
            </w:r>
          </w:p>
        </w:tc>
      </w:tr>
      <w:tr w:rsidR="00B07977" w:rsidRPr="00DB4E8F" w:rsidTr="00DA7313">
        <w:trPr>
          <w:trHeight w:val="301"/>
          <w:jc w:val="right"/>
        </w:trPr>
        <w:tc>
          <w:tcPr>
            <w:tcW w:w="5557" w:type="dxa"/>
            <w:gridSpan w:val="2"/>
            <w:tcBorders>
              <w:left w:val="single" w:sz="4" w:space="0" w:color="auto"/>
            </w:tcBorders>
            <w:shd w:val="clear" w:color="auto" w:fill="auto"/>
          </w:tcPr>
          <w:p w:rsidR="00B07977" w:rsidRPr="00DB4E8F" w:rsidRDefault="00B07977" w:rsidP="00DA7313">
            <w:pPr>
              <w:rPr>
                <w:szCs w:val="28"/>
              </w:rPr>
            </w:pPr>
            <w:r>
              <w:rPr>
                <w:szCs w:val="28"/>
              </w:rPr>
              <w:t>История России в лицах</w:t>
            </w:r>
          </w:p>
        </w:tc>
        <w:tc>
          <w:tcPr>
            <w:tcW w:w="2130" w:type="dxa"/>
            <w:gridSpan w:val="4"/>
            <w:shd w:val="clear" w:color="auto" w:fill="auto"/>
          </w:tcPr>
          <w:p w:rsidR="00B07977" w:rsidRPr="00DB4E8F" w:rsidRDefault="00B07977" w:rsidP="00DA7313">
            <w:pPr>
              <w:jc w:val="center"/>
              <w:rPr>
                <w:bCs/>
                <w:szCs w:val="28"/>
              </w:rPr>
            </w:pPr>
          </w:p>
        </w:tc>
        <w:tc>
          <w:tcPr>
            <w:tcW w:w="1843" w:type="dxa"/>
            <w:shd w:val="clear" w:color="auto" w:fill="auto"/>
          </w:tcPr>
          <w:p w:rsidR="00B07977" w:rsidRPr="00DB4E8F" w:rsidRDefault="00B07977" w:rsidP="00DA7313">
            <w:pPr>
              <w:jc w:val="center"/>
              <w:rPr>
                <w:bCs/>
                <w:szCs w:val="28"/>
              </w:rPr>
            </w:pPr>
            <w:r>
              <w:rPr>
                <w:szCs w:val="28"/>
              </w:rPr>
              <w:t>2 гр. по 0,5 час</w:t>
            </w:r>
          </w:p>
        </w:tc>
        <w:tc>
          <w:tcPr>
            <w:tcW w:w="708" w:type="dxa"/>
            <w:tcBorders>
              <w:right w:val="single" w:sz="4" w:space="0" w:color="auto"/>
            </w:tcBorders>
            <w:shd w:val="clear" w:color="auto" w:fill="auto"/>
            <w:vAlign w:val="bottom"/>
          </w:tcPr>
          <w:p w:rsidR="00B07977" w:rsidRPr="00DB4E8F" w:rsidRDefault="00B07977" w:rsidP="00DA7313">
            <w:pPr>
              <w:jc w:val="center"/>
            </w:pPr>
            <w:r>
              <w:t>1</w:t>
            </w:r>
          </w:p>
        </w:tc>
      </w:tr>
      <w:tr w:rsidR="00B07977" w:rsidRPr="00DB4E8F" w:rsidTr="00DA7313">
        <w:trPr>
          <w:trHeight w:val="232"/>
          <w:jc w:val="right"/>
        </w:trPr>
        <w:tc>
          <w:tcPr>
            <w:tcW w:w="5557" w:type="dxa"/>
            <w:gridSpan w:val="2"/>
            <w:tcBorders>
              <w:left w:val="single" w:sz="4" w:space="0" w:color="auto"/>
              <w:right w:val="single" w:sz="4" w:space="0" w:color="auto"/>
            </w:tcBorders>
            <w:shd w:val="clear" w:color="auto" w:fill="auto"/>
          </w:tcPr>
          <w:p w:rsidR="00B07977" w:rsidRPr="00B07977" w:rsidRDefault="00B07977" w:rsidP="00DA7313">
            <w:pPr>
              <w:widowControl w:val="0"/>
              <w:autoSpaceDE w:val="0"/>
              <w:autoSpaceDN w:val="0"/>
              <w:adjustRightInd w:val="0"/>
              <w:rPr>
                <w:b/>
                <w:lang w:val="ru-RU"/>
              </w:rPr>
            </w:pPr>
            <w:r w:rsidRPr="00B07977">
              <w:rPr>
                <w:b/>
                <w:lang w:val="ru-RU"/>
              </w:rPr>
              <w:t>Максимально допустимая недельная нагрузка</w:t>
            </w:r>
            <w:r w:rsidRPr="00B07977">
              <w:rPr>
                <w:rFonts w:cs="Calibri"/>
                <w:b/>
                <w:lang w:val="ru-RU"/>
              </w:rPr>
              <w:t xml:space="preserve">            </w:t>
            </w:r>
            <w:r w:rsidRPr="00B07977">
              <w:rPr>
                <w:b/>
                <w:lang w:val="ru-RU"/>
              </w:rPr>
              <w:t>при 6-дневной учебной неделе</w:t>
            </w:r>
          </w:p>
        </w:tc>
        <w:tc>
          <w:tcPr>
            <w:tcW w:w="539" w:type="dxa"/>
            <w:tcBorders>
              <w:left w:val="single" w:sz="4" w:space="0" w:color="auto"/>
              <w:right w:val="single" w:sz="4" w:space="0" w:color="auto"/>
            </w:tcBorders>
            <w:shd w:val="clear" w:color="auto" w:fill="auto"/>
            <w:vAlign w:val="bottom"/>
          </w:tcPr>
          <w:p w:rsidR="00B07977" w:rsidRPr="00B07977" w:rsidRDefault="00B07977" w:rsidP="00DA7313">
            <w:pPr>
              <w:widowControl w:val="0"/>
              <w:autoSpaceDE w:val="0"/>
              <w:autoSpaceDN w:val="0"/>
              <w:adjustRightInd w:val="0"/>
              <w:jc w:val="center"/>
              <w:rPr>
                <w:b/>
                <w:bCs/>
                <w:lang w:val="ru-RU"/>
              </w:rPr>
            </w:pPr>
          </w:p>
        </w:tc>
        <w:tc>
          <w:tcPr>
            <w:tcW w:w="550" w:type="dxa"/>
            <w:tcBorders>
              <w:left w:val="single" w:sz="4" w:space="0" w:color="auto"/>
              <w:right w:val="single" w:sz="4" w:space="0" w:color="auto"/>
            </w:tcBorders>
            <w:shd w:val="clear" w:color="auto" w:fill="auto"/>
            <w:vAlign w:val="bottom"/>
          </w:tcPr>
          <w:p w:rsidR="00B07977" w:rsidRPr="00B07977" w:rsidRDefault="00B07977" w:rsidP="00DA7313">
            <w:pPr>
              <w:widowControl w:val="0"/>
              <w:autoSpaceDE w:val="0"/>
              <w:autoSpaceDN w:val="0"/>
              <w:adjustRightInd w:val="0"/>
              <w:jc w:val="center"/>
              <w:rPr>
                <w:b/>
                <w:bCs/>
                <w:lang w:val="ru-RU"/>
              </w:rPr>
            </w:pPr>
          </w:p>
        </w:tc>
        <w:tc>
          <w:tcPr>
            <w:tcW w:w="525" w:type="dxa"/>
            <w:tcBorders>
              <w:left w:val="single" w:sz="4" w:space="0" w:color="auto"/>
              <w:right w:val="single" w:sz="4" w:space="0" w:color="auto"/>
            </w:tcBorders>
            <w:shd w:val="clear" w:color="auto" w:fill="auto"/>
            <w:vAlign w:val="bottom"/>
          </w:tcPr>
          <w:p w:rsidR="00B07977" w:rsidRPr="00B07977" w:rsidRDefault="00B07977" w:rsidP="00DA7313">
            <w:pPr>
              <w:widowControl w:val="0"/>
              <w:autoSpaceDE w:val="0"/>
              <w:autoSpaceDN w:val="0"/>
              <w:adjustRightInd w:val="0"/>
              <w:jc w:val="center"/>
              <w:rPr>
                <w:b/>
                <w:bCs/>
                <w:lang w:val="ru-RU"/>
              </w:rPr>
            </w:pPr>
          </w:p>
        </w:tc>
        <w:tc>
          <w:tcPr>
            <w:tcW w:w="516" w:type="dxa"/>
            <w:tcBorders>
              <w:left w:val="single" w:sz="4" w:space="0" w:color="auto"/>
              <w:right w:val="single" w:sz="4" w:space="0" w:color="auto"/>
            </w:tcBorders>
            <w:shd w:val="clear" w:color="auto" w:fill="auto"/>
            <w:vAlign w:val="bottom"/>
          </w:tcPr>
          <w:p w:rsidR="00B07977" w:rsidRPr="00B07977" w:rsidRDefault="00B07977" w:rsidP="00DA7313">
            <w:pPr>
              <w:widowControl w:val="0"/>
              <w:autoSpaceDE w:val="0"/>
              <w:autoSpaceDN w:val="0"/>
              <w:adjustRightInd w:val="0"/>
              <w:jc w:val="center"/>
              <w:rPr>
                <w:b/>
                <w:bCs/>
                <w:lang w:val="ru-RU"/>
              </w:rPr>
            </w:pPr>
          </w:p>
        </w:tc>
        <w:tc>
          <w:tcPr>
            <w:tcW w:w="1843" w:type="dxa"/>
            <w:tcBorders>
              <w:left w:val="single" w:sz="4" w:space="0" w:color="auto"/>
              <w:right w:val="single" w:sz="4" w:space="0" w:color="auto"/>
            </w:tcBorders>
            <w:shd w:val="clear" w:color="auto" w:fill="auto"/>
            <w:vAlign w:val="bottom"/>
          </w:tcPr>
          <w:p w:rsidR="00B07977" w:rsidRPr="00DB4E8F" w:rsidRDefault="00B07977" w:rsidP="00DA7313">
            <w:pPr>
              <w:widowControl w:val="0"/>
              <w:autoSpaceDE w:val="0"/>
              <w:autoSpaceDN w:val="0"/>
              <w:adjustRightInd w:val="0"/>
              <w:jc w:val="center"/>
              <w:rPr>
                <w:b/>
                <w:bCs/>
              </w:rPr>
            </w:pPr>
            <w:r w:rsidRPr="00DB4E8F">
              <w:rPr>
                <w:b/>
                <w:bCs/>
              </w:rPr>
              <w:t>36</w:t>
            </w:r>
          </w:p>
        </w:tc>
        <w:tc>
          <w:tcPr>
            <w:tcW w:w="708" w:type="dxa"/>
            <w:tcBorders>
              <w:left w:val="single" w:sz="4" w:space="0" w:color="auto"/>
              <w:right w:val="single" w:sz="4" w:space="0" w:color="auto"/>
            </w:tcBorders>
            <w:shd w:val="clear" w:color="auto" w:fill="auto"/>
            <w:vAlign w:val="bottom"/>
          </w:tcPr>
          <w:p w:rsidR="00B07977" w:rsidRPr="00DB4E8F" w:rsidRDefault="00B07977" w:rsidP="00DA7313">
            <w:pPr>
              <w:widowControl w:val="0"/>
              <w:autoSpaceDE w:val="0"/>
              <w:autoSpaceDN w:val="0"/>
              <w:adjustRightInd w:val="0"/>
              <w:jc w:val="center"/>
              <w:rPr>
                <w:b/>
                <w:bCs/>
              </w:rPr>
            </w:pPr>
            <w:r w:rsidRPr="00DB4E8F">
              <w:rPr>
                <w:b/>
                <w:bCs/>
              </w:rPr>
              <w:t>36</w:t>
            </w:r>
          </w:p>
        </w:tc>
      </w:tr>
      <w:tr w:rsidR="00B07977" w:rsidRPr="00DB4E8F" w:rsidTr="00DA7313">
        <w:trPr>
          <w:trHeight w:val="232"/>
          <w:jc w:val="right"/>
        </w:trPr>
        <w:tc>
          <w:tcPr>
            <w:tcW w:w="5557" w:type="dxa"/>
            <w:gridSpan w:val="2"/>
            <w:tcBorders>
              <w:left w:val="single" w:sz="4" w:space="0" w:color="auto"/>
              <w:right w:val="single" w:sz="4" w:space="0" w:color="auto"/>
            </w:tcBorders>
            <w:shd w:val="clear" w:color="auto" w:fill="auto"/>
          </w:tcPr>
          <w:p w:rsidR="00B07977" w:rsidRPr="00B07977" w:rsidRDefault="00B07977" w:rsidP="00DA7313">
            <w:pPr>
              <w:widowControl w:val="0"/>
              <w:autoSpaceDE w:val="0"/>
              <w:autoSpaceDN w:val="0"/>
              <w:adjustRightInd w:val="0"/>
              <w:ind w:right="-108"/>
              <w:rPr>
                <w:i/>
                <w:lang w:val="ru-RU"/>
              </w:rPr>
            </w:pPr>
            <w:r w:rsidRPr="00B07977">
              <w:rPr>
                <w:i/>
                <w:iCs/>
                <w:lang w:val="ru-RU"/>
              </w:rPr>
              <w:t>Часть, формируемая участниками образовательного процесса  при 5-дневной учебной неделе</w:t>
            </w:r>
          </w:p>
        </w:tc>
        <w:tc>
          <w:tcPr>
            <w:tcW w:w="539" w:type="dxa"/>
            <w:tcBorders>
              <w:left w:val="single" w:sz="4" w:space="0" w:color="auto"/>
              <w:right w:val="single" w:sz="4" w:space="0" w:color="auto"/>
            </w:tcBorders>
            <w:shd w:val="clear" w:color="auto" w:fill="auto"/>
            <w:vAlign w:val="bottom"/>
          </w:tcPr>
          <w:p w:rsidR="00B07977" w:rsidRPr="00521C1E" w:rsidRDefault="00B07977" w:rsidP="00DA7313">
            <w:pPr>
              <w:widowControl w:val="0"/>
              <w:autoSpaceDE w:val="0"/>
              <w:autoSpaceDN w:val="0"/>
              <w:adjustRightInd w:val="0"/>
              <w:jc w:val="center"/>
              <w:rPr>
                <w:b/>
                <w:i/>
                <w:iCs/>
              </w:rPr>
            </w:pPr>
            <w:r w:rsidRPr="00521C1E">
              <w:rPr>
                <w:b/>
                <w:i/>
                <w:iCs/>
              </w:rPr>
              <w:t>1</w:t>
            </w:r>
          </w:p>
        </w:tc>
        <w:tc>
          <w:tcPr>
            <w:tcW w:w="550" w:type="dxa"/>
            <w:tcBorders>
              <w:left w:val="single" w:sz="4" w:space="0" w:color="auto"/>
              <w:right w:val="single" w:sz="4" w:space="0" w:color="auto"/>
            </w:tcBorders>
            <w:shd w:val="clear" w:color="auto" w:fill="auto"/>
            <w:vAlign w:val="bottom"/>
          </w:tcPr>
          <w:p w:rsidR="00B07977" w:rsidRPr="00DB4E8F" w:rsidRDefault="00B07977" w:rsidP="00DA7313">
            <w:pPr>
              <w:widowControl w:val="0"/>
              <w:autoSpaceDE w:val="0"/>
              <w:autoSpaceDN w:val="0"/>
              <w:adjustRightInd w:val="0"/>
              <w:jc w:val="center"/>
              <w:rPr>
                <w:i/>
                <w:iCs/>
              </w:rPr>
            </w:pPr>
            <w:r w:rsidRPr="00DB4E8F">
              <w:rPr>
                <w:i/>
                <w:iCs/>
              </w:rPr>
              <w:t>1</w:t>
            </w:r>
          </w:p>
        </w:tc>
        <w:tc>
          <w:tcPr>
            <w:tcW w:w="525" w:type="dxa"/>
            <w:tcBorders>
              <w:left w:val="single" w:sz="4" w:space="0" w:color="auto"/>
              <w:right w:val="single" w:sz="4" w:space="0" w:color="auto"/>
            </w:tcBorders>
            <w:shd w:val="clear" w:color="auto" w:fill="auto"/>
            <w:vAlign w:val="bottom"/>
          </w:tcPr>
          <w:p w:rsidR="00B07977" w:rsidRPr="008C33AF" w:rsidRDefault="00B07977" w:rsidP="00DA7313">
            <w:pPr>
              <w:widowControl w:val="0"/>
              <w:autoSpaceDE w:val="0"/>
              <w:autoSpaceDN w:val="0"/>
              <w:adjustRightInd w:val="0"/>
              <w:jc w:val="center"/>
              <w:rPr>
                <w:b/>
                <w:i/>
                <w:iCs/>
              </w:rPr>
            </w:pPr>
            <w:r w:rsidRPr="008C33AF">
              <w:rPr>
                <w:b/>
                <w:i/>
                <w:iCs/>
              </w:rPr>
              <w:t>1</w:t>
            </w:r>
          </w:p>
        </w:tc>
        <w:tc>
          <w:tcPr>
            <w:tcW w:w="516" w:type="dxa"/>
            <w:tcBorders>
              <w:left w:val="single" w:sz="4" w:space="0" w:color="auto"/>
              <w:right w:val="single" w:sz="4" w:space="0" w:color="auto"/>
            </w:tcBorders>
            <w:shd w:val="clear" w:color="auto" w:fill="auto"/>
            <w:vAlign w:val="bottom"/>
          </w:tcPr>
          <w:p w:rsidR="00B07977" w:rsidRPr="00DB4E8F" w:rsidRDefault="00B07977" w:rsidP="00DA7313">
            <w:pPr>
              <w:widowControl w:val="0"/>
              <w:autoSpaceDE w:val="0"/>
              <w:autoSpaceDN w:val="0"/>
              <w:adjustRightInd w:val="0"/>
              <w:jc w:val="center"/>
              <w:rPr>
                <w:i/>
                <w:iCs/>
              </w:rPr>
            </w:pPr>
            <w:r w:rsidRPr="00DB4E8F">
              <w:rPr>
                <w:i/>
                <w:iCs/>
              </w:rPr>
              <w:t>2</w:t>
            </w:r>
          </w:p>
        </w:tc>
        <w:tc>
          <w:tcPr>
            <w:tcW w:w="1843" w:type="dxa"/>
            <w:tcBorders>
              <w:left w:val="single" w:sz="4" w:space="0" w:color="auto"/>
              <w:right w:val="single" w:sz="4" w:space="0" w:color="auto"/>
            </w:tcBorders>
            <w:shd w:val="clear" w:color="auto" w:fill="auto"/>
            <w:vAlign w:val="bottom"/>
          </w:tcPr>
          <w:p w:rsidR="00B07977" w:rsidRPr="00DB4E8F" w:rsidRDefault="00B07977" w:rsidP="00DA7313">
            <w:pPr>
              <w:widowControl w:val="0"/>
              <w:autoSpaceDE w:val="0"/>
              <w:autoSpaceDN w:val="0"/>
              <w:adjustRightInd w:val="0"/>
              <w:jc w:val="center"/>
              <w:rPr>
                <w:i/>
                <w:iCs/>
              </w:rPr>
            </w:pPr>
          </w:p>
        </w:tc>
        <w:tc>
          <w:tcPr>
            <w:tcW w:w="708" w:type="dxa"/>
            <w:tcBorders>
              <w:left w:val="single" w:sz="4" w:space="0" w:color="auto"/>
              <w:right w:val="single" w:sz="4" w:space="0" w:color="auto"/>
            </w:tcBorders>
            <w:shd w:val="clear" w:color="auto" w:fill="auto"/>
            <w:vAlign w:val="bottom"/>
          </w:tcPr>
          <w:p w:rsidR="00B07977" w:rsidRPr="00DB4E8F" w:rsidRDefault="00B07977" w:rsidP="00DA7313">
            <w:pPr>
              <w:widowControl w:val="0"/>
              <w:autoSpaceDE w:val="0"/>
              <w:autoSpaceDN w:val="0"/>
              <w:adjustRightInd w:val="0"/>
              <w:jc w:val="center"/>
              <w:rPr>
                <w:i/>
                <w:iCs/>
              </w:rPr>
            </w:pPr>
            <w:r w:rsidRPr="00DB4E8F">
              <w:rPr>
                <w:i/>
                <w:iCs/>
              </w:rPr>
              <w:t>5</w:t>
            </w:r>
          </w:p>
        </w:tc>
      </w:tr>
      <w:tr w:rsidR="00B07977" w:rsidRPr="00DB4E8F" w:rsidTr="00DA7313">
        <w:trPr>
          <w:trHeight w:val="232"/>
          <w:jc w:val="right"/>
        </w:trPr>
        <w:tc>
          <w:tcPr>
            <w:tcW w:w="5557" w:type="dxa"/>
            <w:gridSpan w:val="2"/>
            <w:tcBorders>
              <w:left w:val="single" w:sz="4" w:space="0" w:color="auto"/>
              <w:right w:val="single" w:sz="4" w:space="0" w:color="auto"/>
            </w:tcBorders>
            <w:shd w:val="clear" w:color="auto" w:fill="auto"/>
          </w:tcPr>
          <w:p w:rsidR="00B07977" w:rsidRPr="00DB4E8F" w:rsidRDefault="00B07977" w:rsidP="00DA7313">
            <w:pPr>
              <w:widowControl w:val="0"/>
              <w:autoSpaceDE w:val="0"/>
              <w:autoSpaceDN w:val="0"/>
              <w:adjustRightInd w:val="0"/>
            </w:pPr>
            <w:r w:rsidRPr="00DB4E8F">
              <w:t>Кубановедение</w:t>
            </w:r>
          </w:p>
        </w:tc>
        <w:tc>
          <w:tcPr>
            <w:tcW w:w="539" w:type="dxa"/>
            <w:tcBorders>
              <w:left w:val="single" w:sz="4" w:space="0" w:color="auto"/>
              <w:right w:val="single" w:sz="4" w:space="0" w:color="auto"/>
            </w:tcBorders>
            <w:shd w:val="clear" w:color="auto" w:fill="auto"/>
            <w:vAlign w:val="bottom"/>
          </w:tcPr>
          <w:p w:rsidR="00B07977" w:rsidRPr="00EE33D5" w:rsidRDefault="00B07977" w:rsidP="00DA7313">
            <w:pPr>
              <w:widowControl w:val="0"/>
              <w:autoSpaceDE w:val="0"/>
              <w:autoSpaceDN w:val="0"/>
              <w:adjustRightInd w:val="0"/>
              <w:jc w:val="center"/>
            </w:pPr>
            <w:r w:rsidRPr="00EE33D5">
              <w:t>1</w:t>
            </w:r>
          </w:p>
        </w:tc>
        <w:tc>
          <w:tcPr>
            <w:tcW w:w="550" w:type="dxa"/>
            <w:tcBorders>
              <w:left w:val="single" w:sz="4" w:space="0" w:color="auto"/>
              <w:right w:val="single" w:sz="4" w:space="0" w:color="auto"/>
            </w:tcBorders>
            <w:shd w:val="clear" w:color="auto" w:fill="auto"/>
            <w:vAlign w:val="bottom"/>
          </w:tcPr>
          <w:p w:rsidR="00B07977" w:rsidRPr="00DB4E8F" w:rsidRDefault="00B07977" w:rsidP="00DA7313">
            <w:pPr>
              <w:widowControl w:val="0"/>
              <w:autoSpaceDE w:val="0"/>
              <w:autoSpaceDN w:val="0"/>
              <w:adjustRightInd w:val="0"/>
              <w:jc w:val="center"/>
            </w:pPr>
            <w:r w:rsidRPr="00DB4E8F">
              <w:t>1</w:t>
            </w:r>
          </w:p>
        </w:tc>
        <w:tc>
          <w:tcPr>
            <w:tcW w:w="525" w:type="dxa"/>
            <w:tcBorders>
              <w:left w:val="single" w:sz="4" w:space="0" w:color="auto"/>
              <w:right w:val="single" w:sz="4" w:space="0" w:color="auto"/>
            </w:tcBorders>
            <w:shd w:val="clear" w:color="auto" w:fill="auto"/>
            <w:vAlign w:val="bottom"/>
          </w:tcPr>
          <w:p w:rsidR="00B07977" w:rsidRPr="008C33AF" w:rsidRDefault="00B07977" w:rsidP="00DA7313">
            <w:pPr>
              <w:widowControl w:val="0"/>
              <w:autoSpaceDE w:val="0"/>
              <w:autoSpaceDN w:val="0"/>
              <w:adjustRightInd w:val="0"/>
              <w:jc w:val="center"/>
              <w:rPr>
                <w:b/>
              </w:rPr>
            </w:pPr>
            <w:r w:rsidRPr="008C33AF">
              <w:rPr>
                <w:b/>
              </w:rPr>
              <w:t>1</w:t>
            </w:r>
          </w:p>
        </w:tc>
        <w:tc>
          <w:tcPr>
            <w:tcW w:w="516" w:type="dxa"/>
            <w:tcBorders>
              <w:left w:val="single" w:sz="4" w:space="0" w:color="auto"/>
              <w:right w:val="single" w:sz="4" w:space="0" w:color="auto"/>
            </w:tcBorders>
            <w:shd w:val="clear" w:color="auto" w:fill="auto"/>
            <w:vAlign w:val="bottom"/>
          </w:tcPr>
          <w:p w:rsidR="00B07977" w:rsidRPr="00DB4E8F" w:rsidRDefault="00B07977" w:rsidP="00DA7313">
            <w:pPr>
              <w:widowControl w:val="0"/>
              <w:autoSpaceDE w:val="0"/>
              <w:autoSpaceDN w:val="0"/>
              <w:adjustRightInd w:val="0"/>
              <w:jc w:val="center"/>
            </w:pPr>
            <w:r w:rsidRPr="00DB4E8F">
              <w:t>1</w:t>
            </w:r>
          </w:p>
        </w:tc>
        <w:tc>
          <w:tcPr>
            <w:tcW w:w="1843" w:type="dxa"/>
            <w:tcBorders>
              <w:left w:val="single" w:sz="4" w:space="0" w:color="auto"/>
              <w:right w:val="single" w:sz="4" w:space="0" w:color="auto"/>
            </w:tcBorders>
            <w:shd w:val="clear" w:color="auto" w:fill="auto"/>
            <w:vAlign w:val="bottom"/>
          </w:tcPr>
          <w:p w:rsidR="00B07977" w:rsidRPr="00DB4E8F" w:rsidRDefault="00B07977" w:rsidP="00DA7313">
            <w:pPr>
              <w:widowControl w:val="0"/>
              <w:autoSpaceDE w:val="0"/>
              <w:autoSpaceDN w:val="0"/>
              <w:adjustRightInd w:val="0"/>
              <w:jc w:val="center"/>
            </w:pPr>
          </w:p>
        </w:tc>
        <w:tc>
          <w:tcPr>
            <w:tcW w:w="708" w:type="dxa"/>
            <w:tcBorders>
              <w:left w:val="single" w:sz="4" w:space="0" w:color="auto"/>
              <w:right w:val="single" w:sz="4" w:space="0" w:color="auto"/>
            </w:tcBorders>
            <w:shd w:val="clear" w:color="auto" w:fill="auto"/>
            <w:vAlign w:val="bottom"/>
          </w:tcPr>
          <w:p w:rsidR="00B07977" w:rsidRPr="00DB4E8F" w:rsidRDefault="00B07977" w:rsidP="00DA7313">
            <w:pPr>
              <w:widowControl w:val="0"/>
              <w:autoSpaceDE w:val="0"/>
              <w:autoSpaceDN w:val="0"/>
              <w:adjustRightInd w:val="0"/>
              <w:jc w:val="center"/>
            </w:pPr>
            <w:r w:rsidRPr="00DB4E8F">
              <w:t>4</w:t>
            </w:r>
          </w:p>
        </w:tc>
      </w:tr>
      <w:tr w:rsidR="00B07977" w:rsidRPr="00DB4E8F" w:rsidTr="00DA7313">
        <w:trPr>
          <w:trHeight w:val="232"/>
          <w:jc w:val="right"/>
        </w:trPr>
        <w:tc>
          <w:tcPr>
            <w:tcW w:w="5557" w:type="dxa"/>
            <w:gridSpan w:val="2"/>
            <w:tcBorders>
              <w:left w:val="single" w:sz="4" w:space="0" w:color="auto"/>
              <w:right w:val="single" w:sz="4" w:space="0" w:color="auto"/>
            </w:tcBorders>
            <w:shd w:val="clear" w:color="auto" w:fill="auto"/>
          </w:tcPr>
          <w:p w:rsidR="00B07977" w:rsidRPr="00DB4E8F" w:rsidRDefault="00B07977" w:rsidP="00DA7313">
            <w:pPr>
              <w:widowControl w:val="0"/>
              <w:autoSpaceDE w:val="0"/>
              <w:autoSpaceDN w:val="0"/>
              <w:adjustRightInd w:val="0"/>
            </w:pPr>
            <w:r>
              <w:t>Физика</w:t>
            </w:r>
            <w:r w:rsidRPr="00DB4E8F">
              <w:t xml:space="preserve"> (групп. зан.)</w:t>
            </w:r>
          </w:p>
        </w:tc>
        <w:tc>
          <w:tcPr>
            <w:tcW w:w="539" w:type="dxa"/>
            <w:tcBorders>
              <w:left w:val="single" w:sz="4" w:space="0" w:color="auto"/>
              <w:right w:val="single" w:sz="4" w:space="0" w:color="auto"/>
            </w:tcBorders>
            <w:shd w:val="clear" w:color="auto" w:fill="auto"/>
            <w:vAlign w:val="bottom"/>
          </w:tcPr>
          <w:p w:rsidR="00B07977" w:rsidRPr="00EE33D5" w:rsidRDefault="00B07977" w:rsidP="00DA7313">
            <w:pPr>
              <w:widowControl w:val="0"/>
              <w:autoSpaceDE w:val="0"/>
              <w:autoSpaceDN w:val="0"/>
              <w:adjustRightInd w:val="0"/>
              <w:jc w:val="center"/>
            </w:pPr>
          </w:p>
        </w:tc>
        <w:tc>
          <w:tcPr>
            <w:tcW w:w="550" w:type="dxa"/>
            <w:tcBorders>
              <w:left w:val="single" w:sz="4" w:space="0" w:color="auto"/>
              <w:right w:val="single" w:sz="4" w:space="0" w:color="auto"/>
            </w:tcBorders>
            <w:shd w:val="clear" w:color="auto" w:fill="auto"/>
            <w:vAlign w:val="bottom"/>
          </w:tcPr>
          <w:p w:rsidR="00B07977" w:rsidRPr="00DB4E8F" w:rsidRDefault="00B07977" w:rsidP="00DA7313">
            <w:pPr>
              <w:widowControl w:val="0"/>
              <w:autoSpaceDE w:val="0"/>
              <w:autoSpaceDN w:val="0"/>
              <w:adjustRightInd w:val="0"/>
              <w:jc w:val="center"/>
            </w:pPr>
          </w:p>
        </w:tc>
        <w:tc>
          <w:tcPr>
            <w:tcW w:w="525" w:type="dxa"/>
            <w:tcBorders>
              <w:left w:val="single" w:sz="4" w:space="0" w:color="auto"/>
              <w:right w:val="single" w:sz="4" w:space="0" w:color="auto"/>
            </w:tcBorders>
            <w:shd w:val="clear" w:color="auto" w:fill="auto"/>
            <w:vAlign w:val="bottom"/>
          </w:tcPr>
          <w:p w:rsidR="00B07977" w:rsidRPr="008C33AF" w:rsidRDefault="00B07977" w:rsidP="00DA7313">
            <w:pPr>
              <w:widowControl w:val="0"/>
              <w:autoSpaceDE w:val="0"/>
              <w:autoSpaceDN w:val="0"/>
              <w:adjustRightInd w:val="0"/>
              <w:jc w:val="center"/>
              <w:rPr>
                <w:b/>
              </w:rPr>
            </w:pPr>
          </w:p>
        </w:tc>
        <w:tc>
          <w:tcPr>
            <w:tcW w:w="516" w:type="dxa"/>
            <w:tcBorders>
              <w:left w:val="single" w:sz="4" w:space="0" w:color="auto"/>
              <w:right w:val="single" w:sz="4" w:space="0" w:color="auto"/>
            </w:tcBorders>
            <w:shd w:val="clear" w:color="auto" w:fill="auto"/>
            <w:vAlign w:val="bottom"/>
          </w:tcPr>
          <w:p w:rsidR="00B07977" w:rsidRPr="00DB4E8F" w:rsidRDefault="00B07977" w:rsidP="00DA7313">
            <w:pPr>
              <w:widowControl w:val="0"/>
              <w:autoSpaceDE w:val="0"/>
              <w:autoSpaceDN w:val="0"/>
              <w:adjustRightInd w:val="0"/>
              <w:jc w:val="center"/>
            </w:pPr>
            <w:r w:rsidRPr="00DB4E8F">
              <w:t>1</w:t>
            </w:r>
          </w:p>
        </w:tc>
        <w:tc>
          <w:tcPr>
            <w:tcW w:w="1843" w:type="dxa"/>
            <w:tcBorders>
              <w:left w:val="single" w:sz="4" w:space="0" w:color="auto"/>
              <w:right w:val="single" w:sz="4" w:space="0" w:color="auto"/>
            </w:tcBorders>
            <w:shd w:val="clear" w:color="auto" w:fill="auto"/>
            <w:vAlign w:val="bottom"/>
          </w:tcPr>
          <w:p w:rsidR="00B07977" w:rsidRPr="00DB4E8F" w:rsidRDefault="00B07977" w:rsidP="00DA7313">
            <w:pPr>
              <w:widowControl w:val="0"/>
              <w:autoSpaceDE w:val="0"/>
              <w:autoSpaceDN w:val="0"/>
              <w:adjustRightInd w:val="0"/>
              <w:jc w:val="center"/>
            </w:pPr>
          </w:p>
        </w:tc>
        <w:tc>
          <w:tcPr>
            <w:tcW w:w="708" w:type="dxa"/>
            <w:tcBorders>
              <w:left w:val="single" w:sz="4" w:space="0" w:color="auto"/>
              <w:right w:val="single" w:sz="4" w:space="0" w:color="auto"/>
            </w:tcBorders>
            <w:shd w:val="clear" w:color="auto" w:fill="auto"/>
            <w:vAlign w:val="bottom"/>
          </w:tcPr>
          <w:p w:rsidR="00B07977" w:rsidRPr="00DB4E8F" w:rsidRDefault="00B07977" w:rsidP="00DA7313">
            <w:pPr>
              <w:widowControl w:val="0"/>
              <w:autoSpaceDE w:val="0"/>
              <w:autoSpaceDN w:val="0"/>
              <w:adjustRightInd w:val="0"/>
              <w:jc w:val="center"/>
            </w:pPr>
            <w:r w:rsidRPr="00DB4E8F">
              <w:t>1</w:t>
            </w:r>
          </w:p>
        </w:tc>
      </w:tr>
      <w:tr w:rsidR="00B07977" w:rsidRPr="00DB4E8F" w:rsidTr="00DA7313">
        <w:trPr>
          <w:trHeight w:val="232"/>
          <w:jc w:val="right"/>
        </w:trPr>
        <w:tc>
          <w:tcPr>
            <w:tcW w:w="5557" w:type="dxa"/>
            <w:gridSpan w:val="2"/>
            <w:tcBorders>
              <w:left w:val="single" w:sz="4" w:space="0" w:color="auto"/>
              <w:bottom w:val="single" w:sz="4" w:space="0" w:color="auto"/>
              <w:right w:val="single" w:sz="4" w:space="0" w:color="auto"/>
            </w:tcBorders>
            <w:shd w:val="clear" w:color="auto" w:fill="auto"/>
          </w:tcPr>
          <w:p w:rsidR="00B07977" w:rsidRPr="00B07977" w:rsidRDefault="00B07977" w:rsidP="00DA7313">
            <w:pPr>
              <w:widowControl w:val="0"/>
              <w:autoSpaceDE w:val="0"/>
              <w:autoSpaceDN w:val="0"/>
              <w:adjustRightInd w:val="0"/>
              <w:rPr>
                <w:b/>
                <w:lang w:val="ru-RU"/>
              </w:rPr>
            </w:pPr>
            <w:r w:rsidRPr="00B07977">
              <w:rPr>
                <w:b/>
                <w:lang w:val="ru-RU"/>
              </w:rPr>
              <w:t>Максимально допустимая недельная нагрузка</w:t>
            </w:r>
            <w:r w:rsidRPr="00B07977">
              <w:rPr>
                <w:rFonts w:cs="Calibri"/>
                <w:b/>
                <w:lang w:val="ru-RU"/>
              </w:rPr>
              <w:t xml:space="preserve">           </w:t>
            </w:r>
            <w:r w:rsidRPr="00B07977">
              <w:rPr>
                <w:b/>
                <w:lang w:val="ru-RU"/>
              </w:rPr>
              <w:t>при 5-дневной учебной неделе</w:t>
            </w:r>
          </w:p>
        </w:tc>
        <w:tc>
          <w:tcPr>
            <w:tcW w:w="539" w:type="dxa"/>
            <w:tcBorders>
              <w:left w:val="single" w:sz="4" w:space="0" w:color="auto"/>
              <w:bottom w:val="single" w:sz="4" w:space="0" w:color="auto"/>
              <w:right w:val="single" w:sz="4" w:space="0" w:color="auto"/>
            </w:tcBorders>
            <w:shd w:val="clear" w:color="auto" w:fill="auto"/>
            <w:vAlign w:val="bottom"/>
          </w:tcPr>
          <w:p w:rsidR="00B07977" w:rsidRPr="00EE33D5" w:rsidRDefault="00B07977" w:rsidP="00DA7313">
            <w:pPr>
              <w:widowControl w:val="0"/>
              <w:autoSpaceDE w:val="0"/>
              <w:autoSpaceDN w:val="0"/>
              <w:adjustRightInd w:val="0"/>
              <w:jc w:val="center"/>
              <w:rPr>
                <w:bCs/>
              </w:rPr>
            </w:pPr>
            <w:r w:rsidRPr="00EE33D5">
              <w:rPr>
                <w:bCs/>
              </w:rPr>
              <w:t>29</w:t>
            </w:r>
          </w:p>
        </w:tc>
        <w:tc>
          <w:tcPr>
            <w:tcW w:w="550" w:type="dxa"/>
            <w:tcBorders>
              <w:left w:val="single" w:sz="4" w:space="0" w:color="auto"/>
              <w:bottom w:val="single" w:sz="4" w:space="0" w:color="auto"/>
              <w:right w:val="single" w:sz="4" w:space="0" w:color="auto"/>
            </w:tcBorders>
            <w:shd w:val="clear" w:color="auto" w:fill="auto"/>
            <w:vAlign w:val="bottom"/>
          </w:tcPr>
          <w:p w:rsidR="00B07977" w:rsidRPr="008C33AF" w:rsidRDefault="00B07977" w:rsidP="00DA7313">
            <w:pPr>
              <w:widowControl w:val="0"/>
              <w:autoSpaceDE w:val="0"/>
              <w:autoSpaceDN w:val="0"/>
              <w:adjustRightInd w:val="0"/>
              <w:jc w:val="center"/>
              <w:rPr>
                <w:bCs/>
              </w:rPr>
            </w:pPr>
            <w:r w:rsidRPr="008C33AF">
              <w:rPr>
                <w:bCs/>
              </w:rPr>
              <w:t>30</w:t>
            </w:r>
          </w:p>
        </w:tc>
        <w:tc>
          <w:tcPr>
            <w:tcW w:w="525" w:type="dxa"/>
            <w:tcBorders>
              <w:left w:val="single" w:sz="4" w:space="0" w:color="auto"/>
              <w:bottom w:val="single" w:sz="4" w:space="0" w:color="auto"/>
              <w:right w:val="single" w:sz="4" w:space="0" w:color="auto"/>
            </w:tcBorders>
            <w:shd w:val="clear" w:color="auto" w:fill="auto"/>
            <w:vAlign w:val="bottom"/>
          </w:tcPr>
          <w:p w:rsidR="00B07977" w:rsidRPr="008C33AF" w:rsidRDefault="00B07977" w:rsidP="00DA7313">
            <w:pPr>
              <w:widowControl w:val="0"/>
              <w:autoSpaceDE w:val="0"/>
              <w:autoSpaceDN w:val="0"/>
              <w:adjustRightInd w:val="0"/>
              <w:jc w:val="center"/>
              <w:rPr>
                <w:b/>
                <w:bCs/>
              </w:rPr>
            </w:pPr>
            <w:r w:rsidRPr="008C33AF">
              <w:rPr>
                <w:b/>
                <w:bCs/>
              </w:rPr>
              <w:t>32</w:t>
            </w:r>
          </w:p>
        </w:tc>
        <w:tc>
          <w:tcPr>
            <w:tcW w:w="516" w:type="dxa"/>
            <w:tcBorders>
              <w:left w:val="single" w:sz="4" w:space="0" w:color="auto"/>
              <w:bottom w:val="single" w:sz="4" w:space="0" w:color="auto"/>
              <w:right w:val="single" w:sz="4" w:space="0" w:color="auto"/>
            </w:tcBorders>
            <w:shd w:val="clear" w:color="auto" w:fill="auto"/>
            <w:vAlign w:val="bottom"/>
          </w:tcPr>
          <w:p w:rsidR="00B07977" w:rsidRPr="00DB4E8F" w:rsidRDefault="00B07977" w:rsidP="00DA7313">
            <w:pPr>
              <w:widowControl w:val="0"/>
              <w:autoSpaceDE w:val="0"/>
              <w:autoSpaceDN w:val="0"/>
              <w:adjustRightInd w:val="0"/>
              <w:jc w:val="center"/>
              <w:rPr>
                <w:b/>
                <w:bCs/>
              </w:rPr>
            </w:pPr>
            <w:r w:rsidRPr="00DB4E8F">
              <w:rPr>
                <w:b/>
                <w:bCs/>
              </w:rPr>
              <w:t>33</w:t>
            </w:r>
          </w:p>
        </w:tc>
        <w:tc>
          <w:tcPr>
            <w:tcW w:w="1843" w:type="dxa"/>
            <w:tcBorders>
              <w:left w:val="single" w:sz="4" w:space="0" w:color="auto"/>
              <w:bottom w:val="single" w:sz="4" w:space="0" w:color="auto"/>
              <w:right w:val="single" w:sz="4" w:space="0" w:color="auto"/>
            </w:tcBorders>
            <w:shd w:val="clear" w:color="auto" w:fill="auto"/>
            <w:vAlign w:val="bottom"/>
          </w:tcPr>
          <w:p w:rsidR="00B07977" w:rsidRPr="00DB4E8F" w:rsidRDefault="00B07977" w:rsidP="00DA7313">
            <w:pPr>
              <w:widowControl w:val="0"/>
              <w:autoSpaceDE w:val="0"/>
              <w:autoSpaceDN w:val="0"/>
              <w:adjustRightInd w:val="0"/>
              <w:jc w:val="center"/>
              <w:rPr>
                <w:b/>
                <w:bCs/>
              </w:rPr>
            </w:pPr>
          </w:p>
        </w:tc>
        <w:tc>
          <w:tcPr>
            <w:tcW w:w="708" w:type="dxa"/>
            <w:tcBorders>
              <w:left w:val="single" w:sz="4" w:space="0" w:color="auto"/>
              <w:bottom w:val="single" w:sz="4" w:space="0" w:color="auto"/>
              <w:right w:val="single" w:sz="4" w:space="0" w:color="auto"/>
            </w:tcBorders>
            <w:shd w:val="clear" w:color="auto" w:fill="auto"/>
            <w:vAlign w:val="bottom"/>
          </w:tcPr>
          <w:p w:rsidR="00B07977" w:rsidRPr="00DB4E8F" w:rsidRDefault="00B07977" w:rsidP="00DA7313">
            <w:pPr>
              <w:widowControl w:val="0"/>
              <w:autoSpaceDE w:val="0"/>
              <w:autoSpaceDN w:val="0"/>
              <w:adjustRightInd w:val="0"/>
              <w:jc w:val="center"/>
              <w:rPr>
                <w:b/>
                <w:bCs/>
              </w:rPr>
            </w:pPr>
            <w:r>
              <w:rPr>
                <w:b/>
                <w:bCs/>
              </w:rPr>
              <w:t>124</w:t>
            </w:r>
          </w:p>
        </w:tc>
      </w:tr>
    </w:tbl>
    <w:p w:rsidR="00B07977" w:rsidRPr="00DB4E8F" w:rsidRDefault="00B07977" w:rsidP="00B07977">
      <w:pPr>
        <w:rPr>
          <w:sz w:val="28"/>
          <w:szCs w:val="28"/>
        </w:rPr>
      </w:pPr>
    </w:p>
    <w:p w:rsidR="00B07977" w:rsidRPr="00DB4E8F" w:rsidRDefault="00B07977" w:rsidP="00B07977">
      <w:pPr>
        <w:rPr>
          <w:sz w:val="28"/>
          <w:szCs w:val="28"/>
        </w:rPr>
      </w:pPr>
    </w:p>
    <w:p w:rsidR="00B07977" w:rsidRPr="00DB4E8F" w:rsidRDefault="00B07977" w:rsidP="00B07977">
      <w:pPr>
        <w:pStyle w:val="1"/>
      </w:pPr>
    </w:p>
    <w:p w:rsidR="00B07977" w:rsidRPr="00B07977" w:rsidRDefault="00B07977" w:rsidP="00B07977">
      <w:pPr>
        <w:rPr>
          <w:sz w:val="28"/>
          <w:szCs w:val="28"/>
          <w:lang w:val="ru-RU"/>
        </w:rPr>
      </w:pPr>
      <w:r w:rsidRPr="00B07977">
        <w:rPr>
          <w:sz w:val="28"/>
          <w:szCs w:val="28"/>
          <w:lang w:val="ru-RU"/>
        </w:rPr>
        <w:t>Заместитель директора по УВР</w:t>
      </w:r>
      <w:r w:rsidRPr="00B07977">
        <w:rPr>
          <w:sz w:val="28"/>
          <w:szCs w:val="28"/>
          <w:lang w:val="ru-RU"/>
        </w:rPr>
        <w:tab/>
      </w:r>
      <w:r w:rsidRPr="00B07977">
        <w:rPr>
          <w:sz w:val="28"/>
          <w:szCs w:val="28"/>
          <w:lang w:val="ru-RU"/>
        </w:rPr>
        <w:tab/>
      </w:r>
      <w:r w:rsidRPr="00B07977">
        <w:rPr>
          <w:sz w:val="28"/>
          <w:szCs w:val="28"/>
          <w:lang w:val="ru-RU"/>
        </w:rPr>
        <w:tab/>
      </w:r>
      <w:r w:rsidRPr="00B07977">
        <w:rPr>
          <w:sz w:val="28"/>
          <w:szCs w:val="28"/>
          <w:lang w:val="ru-RU"/>
        </w:rPr>
        <w:tab/>
      </w:r>
      <w:r w:rsidRPr="00B07977">
        <w:rPr>
          <w:sz w:val="28"/>
          <w:szCs w:val="28"/>
          <w:lang w:val="ru-RU"/>
        </w:rPr>
        <w:tab/>
        <w:t>Е.А.Василенко</w:t>
      </w:r>
    </w:p>
    <w:p w:rsidR="00B07977" w:rsidRDefault="00B07977" w:rsidP="00B07977">
      <w:pPr>
        <w:tabs>
          <w:tab w:val="left" w:pos="4500"/>
          <w:tab w:val="left" w:pos="9180"/>
          <w:tab w:val="left" w:pos="9360"/>
        </w:tabs>
        <w:spacing w:after="240" w:line="276" w:lineRule="auto"/>
        <w:ind w:firstLine="454"/>
        <w:jc w:val="both"/>
        <w:rPr>
          <w:rFonts w:ascii="Times New Roman" w:hAnsi="Times New Roman"/>
          <w:sz w:val="28"/>
          <w:szCs w:val="28"/>
          <w:lang w:val="ru-RU"/>
        </w:rPr>
      </w:pPr>
    </w:p>
    <w:p w:rsidR="00271A9C" w:rsidRDefault="00271A9C" w:rsidP="00B07977">
      <w:pPr>
        <w:tabs>
          <w:tab w:val="left" w:pos="4500"/>
          <w:tab w:val="left" w:pos="9180"/>
          <w:tab w:val="left" w:pos="9360"/>
        </w:tabs>
        <w:spacing w:after="240" w:line="276" w:lineRule="auto"/>
        <w:ind w:firstLine="454"/>
        <w:jc w:val="both"/>
        <w:rPr>
          <w:rFonts w:ascii="Times New Roman" w:hAnsi="Times New Roman"/>
          <w:sz w:val="28"/>
          <w:szCs w:val="28"/>
          <w:lang w:val="ru-RU"/>
        </w:rPr>
      </w:pPr>
    </w:p>
    <w:p w:rsidR="00271A9C" w:rsidRDefault="00271A9C" w:rsidP="00B07977">
      <w:pPr>
        <w:tabs>
          <w:tab w:val="left" w:pos="4500"/>
          <w:tab w:val="left" w:pos="9180"/>
          <w:tab w:val="left" w:pos="9360"/>
        </w:tabs>
        <w:spacing w:after="240" w:line="276" w:lineRule="auto"/>
        <w:ind w:firstLine="454"/>
        <w:jc w:val="both"/>
        <w:rPr>
          <w:rFonts w:ascii="Times New Roman" w:hAnsi="Times New Roman"/>
          <w:sz w:val="28"/>
          <w:szCs w:val="28"/>
          <w:lang w:val="ru-RU"/>
        </w:rPr>
      </w:pPr>
    </w:p>
    <w:p w:rsidR="00271A9C" w:rsidRDefault="00271A9C" w:rsidP="00B07977">
      <w:pPr>
        <w:tabs>
          <w:tab w:val="left" w:pos="4500"/>
          <w:tab w:val="left" w:pos="9180"/>
          <w:tab w:val="left" w:pos="9360"/>
        </w:tabs>
        <w:spacing w:after="240" w:line="276" w:lineRule="auto"/>
        <w:ind w:firstLine="454"/>
        <w:jc w:val="both"/>
        <w:rPr>
          <w:rFonts w:ascii="Times New Roman" w:hAnsi="Times New Roman"/>
          <w:sz w:val="28"/>
          <w:szCs w:val="28"/>
          <w:lang w:val="ru-RU"/>
        </w:rPr>
      </w:pPr>
    </w:p>
    <w:p w:rsidR="00271A9C" w:rsidRDefault="00271A9C" w:rsidP="00B07977">
      <w:pPr>
        <w:tabs>
          <w:tab w:val="left" w:pos="4500"/>
          <w:tab w:val="left" w:pos="9180"/>
          <w:tab w:val="left" w:pos="9360"/>
        </w:tabs>
        <w:spacing w:after="240" w:line="276" w:lineRule="auto"/>
        <w:ind w:firstLine="454"/>
        <w:jc w:val="both"/>
        <w:rPr>
          <w:rFonts w:ascii="Times New Roman" w:hAnsi="Times New Roman"/>
          <w:sz w:val="28"/>
          <w:szCs w:val="28"/>
          <w:lang w:val="ru-RU"/>
        </w:rPr>
      </w:pPr>
    </w:p>
    <w:p w:rsidR="00271A9C" w:rsidRDefault="00271A9C" w:rsidP="00271A9C">
      <w:pPr>
        <w:rPr>
          <w:rFonts w:ascii="Times New Roman" w:hAnsi="Times New Roman"/>
          <w:sz w:val="28"/>
          <w:szCs w:val="28"/>
          <w:lang w:val="ru-RU"/>
        </w:rPr>
      </w:pPr>
    </w:p>
    <w:p w:rsidR="008E5AB4" w:rsidRDefault="008E5AB4" w:rsidP="00271A9C">
      <w:pPr>
        <w:rPr>
          <w:rFonts w:ascii="Times New Roman" w:hAnsi="Times New Roman"/>
          <w:sz w:val="28"/>
          <w:szCs w:val="28"/>
          <w:lang w:val="ru-RU"/>
        </w:rPr>
      </w:pPr>
    </w:p>
    <w:p w:rsidR="008E5AB4" w:rsidRPr="00695EB4" w:rsidRDefault="008E5AB4" w:rsidP="00271A9C">
      <w:pPr>
        <w:rPr>
          <w:sz w:val="16"/>
          <w:szCs w:val="16"/>
          <w:lang w:val="ru-RU"/>
        </w:rPr>
      </w:pPr>
    </w:p>
    <w:tbl>
      <w:tblPr>
        <w:tblW w:w="9889" w:type="dxa"/>
        <w:tblLook w:val="04A0" w:firstRow="1" w:lastRow="0" w:firstColumn="1" w:lastColumn="0" w:noHBand="0" w:noVBand="1"/>
      </w:tblPr>
      <w:tblGrid>
        <w:gridCol w:w="5920"/>
        <w:gridCol w:w="3969"/>
      </w:tblGrid>
      <w:tr w:rsidR="00271A9C" w:rsidTr="00271A9C">
        <w:tc>
          <w:tcPr>
            <w:tcW w:w="5920" w:type="dxa"/>
            <w:hideMark/>
          </w:tcPr>
          <w:p w:rsidR="00271A9C" w:rsidRDefault="00271A9C">
            <w:pPr>
              <w:suppressAutoHyphens/>
              <w:spacing w:line="276" w:lineRule="auto"/>
              <w:rPr>
                <w:rFonts w:ascii="Times New Roman" w:hAnsi="Times New Roman"/>
                <w:sz w:val="16"/>
                <w:szCs w:val="16"/>
                <w:lang w:eastAsia="ar-SA"/>
              </w:rPr>
            </w:pPr>
            <w:r>
              <w:rPr>
                <w:sz w:val="16"/>
                <w:szCs w:val="16"/>
              </w:rPr>
              <w:t>Принят на заседании</w:t>
            </w:r>
          </w:p>
        </w:tc>
        <w:tc>
          <w:tcPr>
            <w:tcW w:w="3969" w:type="dxa"/>
            <w:hideMark/>
          </w:tcPr>
          <w:p w:rsidR="00271A9C" w:rsidRDefault="00271A9C">
            <w:pPr>
              <w:suppressAutoHyphens/>
              <w:spacing w:line="276" w:lineRule="auto"/>
              <w:jc w:val="center"/>
              <w:rPr>
                <w:rFonts w:ascii="Times New Roman" w:hAnsi="Times New Roman"/>
                <w:sz w:val="16"/>
                <w:szCs w:val="16"/>
                <w:lang w:eastAsia="ar-SA"/>
              </w:rPr>
            </w:pPr>
            <w:r>
              <w:rPr>
                <w:sz w:val="16"/>
                <w:szCs w:val="16"/>
              </w:rPr>
              <w:t>Утверждаю</w:t>
            </w:r>
          </w:p>
        </w:tc>
      </w:tr>
      <w:tr w:rsidR="00271A9C" w:rsidRPr="00B93E31" w:rsidTr="00271A9C">
        <w:trPr>
          <w:trHeight w:val="386"/>
        </w:trPr>
        <w:tc>
          <w:tcPr>
            <w:tcW w:w="5920" w:type="dxa"/>
            <w:hideMark/>
          </w:tcPr>
          <w:p w:rsidR="00271A9C" w:rsidRDefault="00271A9C">
            <w:pPr>
              <w:rPr>
                <w:rFonts w:ascii="Times New Roman" w:hAnsi="Times New Roman"/>
                <w:sz w:val="16"/>
                <w:szCs w:val="16"/>
                <w:lang w:eastAsia="ar-SA"/>
              </w:rPr>
            </w:pPr>
            <w:r>
              <w:rPr>
                <w:sz w:val="16"/>
                <w:szCs w:val="16"/>
              </w:rPr>
              <w:t>педагогического совета</w:t>
            </w:r>
          </w:p>
          <w:p w:rsidR="00271A9C" w:rsidRDefault="00271A9C">
            <w:pPr>
              <w:suppressAutoHyphens/>
              <w:spacing w:line="276" w:lineRule="auto"/>
              <w:rPr>
                <w:rFonts w:ascii="Times New Roman" w:hAnsi="Times New Roman"/>
                <w:sz w:val="16"/>
                <w:szCs w:val="16"/>
                <w:lang w:eastAsia="ar-SA"/>
              </w:rPr>
            </w:pPr>
            <w:r>
              <w:rPr>
                <w:sz w:val="16"/>
                <w:szCs w:val="16"/>
              </w:rPr>
              <w:t>«30 »  октября 2017 года</w:t>
            </w:r>
          </w:p>
        </w:tc>
        <w:tc>
          <w:tcPr>
            <w:tcW w:w="3969" w:type="dxa"/>
            <w:hideMark/>
          </w:tcPr>
          <w:p w:rsidR="00271A9C" w:rsidRPr="00271A9C" w:rsidRDefault="00271A9C">
            <w:pPr>
              <w:rPr>
                <w:rFonts w:ascii="Times New Roman" w:hAnsi="Times New Roman"/>
                <w:sz w:val="16"/>
                <w:szCs w:val="16"/>
                <w:lang w:val="ru-RU" w:eastAsia="ar-SA"/>
              </w:rPr>
            </w:pPr>
            <w:r w:rsidRPr="00271A9C">
              <w:rPr>
                <w:sz w:val="16"/>
                <w:szCs w:val="16"/>
                <w:lang w:val="ru-RU"/>
              </w:rPr>
              <w:t>директор  МБОУ СОШ  68</w:t>
            </w:r>
          </w:p>
          <w:p w:rsidR="00271A9C" w:rsidRPr="00271A9C" w:rsidRDefault="00271A9C">
            <w:pPr>
              <w:suppressAutoHyphens/>
              <w:spacing w:line="276" w:lineRule="auto"/>
              <w:rPr>
                <w:rFonts w:ascii="Times New Roman" w:hAnsi="Times New Roman"/>
                <w:sz w:val="16"/>
                <w:szCs w:val="16"/>
                <w:lang w:val="ru-RU" w:eastAsia="ar-SA"/>
              </w:rPr>
            </w:pPr>
            <w:r w:rsidRPr="00271A9C">
              <w:rPr>
                <w:sz w:val="16"/>
                <w:szCs w:val="16"/>
                <w:lang w:val="ru-RU"/>
              </w:rPr>
              <w:t>__________ С.Н. Фатейчев</w:t>
            </w:r>
          </w:p>
        </w:tc>
      </w:tr>
      <w:tr w:rsidR="00271A9C" w:rsidTr="00271A9C">
        <w:tc>
          <w:tcPr>
            <w:tcW w:w="5920" w:type="dxa"/>
          </w:tcPr>
          <w:p w:rsidR="00271A9C" w:rsidRPr="00271A9C" w:rsidRDefault="00271A9C">
            <w:pPr>
              <w:rPr>
                <w:rFonts w:ascii="Times New Roman" w:hAnsi="Times New Roman"/>
                <w:sz w:val="16"/>
                <w:szCs w:val="16"/>
                <w:lang w:val="ru-RU" w:eastAsia="ar-SA"/>
              </w:rPr>
            </w:pPr>
            <w:r w:rsidRPr="00271A9C">
              <w:rPr>
                <w:sz w:val="16"/>
                <w:szCs w:val="16"/>
                <w:lang w:val="ru-RU"/>
              </w:rPr>
              <w:t>протокол № ____</w:t>
            </w:r>
          </w:p>
          <w:p w:rsidR="00271A9C" w:rsidRPr="00271A9C" w:rsidRDefault="00271A9C">
            <w:pPr>
              <w:rPr>
                <w:b/>
                <w:sz w:val="16"/>
                <w:szCs w:val="16"/>
                <w:lang w:val="ru-RU" w:eastAsia="ru-RU"/>
              </w:rPr>
            </w:pPr>
            <w:r w:rsidRPr="00271A9C">
              <w:rPr>
                <w:b/>
                <w:sz w:val="16"/>
                <w:szCs w:val="16"/>
                <w:lang w:val="ru-RU"/>
              </w:rPr>
              <w:t>Согласовано</w:t>
            </w:r>
          </w:p>
          <w:p w:rsidR="00271A9C" w:rsidRPr="00271A9C" w:rsidRDefault="00271A9C">
            <w:pPr>
              <w:rPr>
                <w:sz w:val="16"/>
                <w:szCs w:val="16"/>
                <w:lang w:val="ru-RU" w:eastAsia="ar-SA"/>
              </w:rPr>
            </w:pPr>
            <w:r w:rsidRPr="00271A9C">
              <w:rPr>
                <w:sz w:val="16"/>
                <w:szCs w:val="16"/>
                <w:lang w:val="ru-RU"/>
              </w:rPr>
              <w:t>Председатель управляющего</w:t>
            </w:r>
            <w:r w:rsidRPr="00271A9C">
              <w:rPr>
                <w:sz w:val="16"/>
                <w:szCs w:val="16"/>
                <w:lang w:val="ru-RU"/>
              </w:rPr>
              <w:br/>
              <w:t>совета ____________________</w:t>
            </w:r>
          </w:p>
          <w:p w:rsidR="00271A9C" w:rsidRPr="008E5AB4" w:rsidRDefault="00271A9C">
            <w:pPr>
              <w:rPr>
                <w:sz w:val="16"/>
                <w:szCs w:val="16"/>
                <w:lang w:val="ru-RU" w:eastAsia="ru-RU"/>
              </w:rPr>
            </w:pPr>
            <w:r w:rsidRPr="00271A9C">
              <w:rPr>
                <w:b/>
                <w:sz w:val="16"/>
                <w:szCs w:val="16"/>
                <w:lang w:val="ru-RU"/>
              </w:rPr>
              <w:t xml:space="preserve">                  </w:t>
            </w:r>
            <w:r w:rsidRPr="008E5AB4">
              <w:rPr>
                <w:sz w:val="16"/>
                <w:szCs w:val="16"/>
                <w:lang w:val="ru-RU"/>
              </w:rPr>
              <w:t>Т.Н. Воробьёва</w:t>
            </w:r>
          </w:p>
          <w:p w:rsidR="00271A9C" w:rsidRPr="008E5AB4" w:rsidRDefault="00271A9C" w:rsidP="008E5AB4">
            <w:pPr>
              <w:rPr>
                <w:sz w:val="16"/>
                <w:szCs w:val="16"/>
                <w:lang w:val="ru-RU"/>
              </w:rPr>
            </w:pPr>
            <w:r w:rsidRPr="008E5AB4">
              <w:rPr>
                <w:sz w:val="16"/>
                <w:szCs w:val="16"/>
                <w:lang w:val="ru-RU"/>
              </w:rPr>
              <w:t>«30» октября  2017  года</w:t>
            </w:r>
          </w:p>
        </w:tc>
        <w:tc>
          <w:tcPr>
            <w:tcW w:w="3969" w:type="dxa"/>
            <w:hideMark/>
          </w:tcPr>
          <w:p w:rsidR="00271A9C" w:rsidRDefault="00271A9C">
            <w:pPr>
              <w:suppressAutoHyphens/>
              <w:spacing w:line="276" w:lineRule="auto"/>
              <w:rPr>
                <w:rFonts w:ascii="Times New Roman" w:hAnsi="Times New Roman"/>
                <w:sz w:val="16"/>
                <w:szCs w:val="16"/>
                <w:lang w:eastAsia="ar-SA"/>
              </w:rPr>
            </w:pPr>
            <w:r>
              <w:rPr>
                <w:sz w:val="16"/>
                <w:szCs w:val="16"/>
              </w:rPr>
              <w:t>« ___»   ________  2017 года</w:t>
            </w:r>
          </w:p>
        </w:tc>
      </w:tr>
      <w:tr w:rsidR="00271A9C" w:rsidTr="00271A9C">
        <w:tc>
          <w:tcPr>
            <w:tcW w:w="5920" w:type="dxa"/>
          </w:tcPr>
          <w:p w:rsidR="00271A9C" w:rsidRDefault="00271A9C">
            <w:pPr>
              <w:suppressAutoHyphens/>
              <w:spacing w:line="276" w:lineRule="auto"/>
              <w:rPr>
                <w:rFonts w:ascii="Times New Roman" w:hAnsi="Times New Roman"/>
                <w:sz w:val="16"/>
                <w:szCs w:val="16"/>
                <w:lang w:eastAsia="ar-SA"/>
              </w:rPr>
            </w:pPr>
          </w:p>
        </w:tc>
        <w:tc>
          <w:tcPr>
            <w:tcW w:w="3969" w:type="dxa"/>
          </w:tcPr>
          <w:p w:rsidR="00271A9C" w:rsidRDefault="00271A9C">
            <w:pPr>
              <w:suppressAutoHyphens/>
              <w:spacing w:line="276" w:lineRule="auto"/>
              <w:rPr>
                <w:rFonts w:ascii="Times New Roman" w:hAnsi="Times New Roman"/>
                <w:sz w:val="16"/>
                <w:szCs w:val="16"/>
                <w:lang w:eastAsia="ar-SA"/>
              </w:rPr>
            </w:pPr>
          </w:p>
        </w:tc>
      </w:tr>
    </w:tbl>
    <w:p w:rsidR="00271A9C" w:rsidRDefault="00271A9C" w:rsidP="00271A9C">
      <w:pPr>
        <w:jc w:val="center"/>
        <w:rPr>
          <w:b/>
          <w:bCs/>
          <w:sz w:val="18"/>
          <w:szCs w:val="18"/>
        </w:rPr>
      </w:pPr>
      <w:r>
        <w:rPr>
          <w:b/>
          <w:bCs/>
          <w:sz w:val="18"/>
          <w:szCs w:val="18"/>
        </w:rPr>
        <w:t>Таблица-сетка часов</w:t>
      </w:r>
    </w:p>
    <w:p w:rsidR="00271A9C" w:rsidRPr="00271A9C" w:rsidRDefault="00271A9C" w:rsidP="00271A9C">
      <w:pPr>
        <w:jc w:val="center"/>
        <w:rPr>
          <w:b/>
          <w:bCs/>
          <w:sz w:val="18"/>
          <w:szCs w:val="18"/>
          <w:lang w:val="ru-RU"/>
        </w:rPr>
      </w:pPr>
      <w:r w:rsidRPr="00271A9C">
        <w:rPr>
          <w:b/>
          <w:bCs/>
          <w:sz w:val="18"/>
          <w:szCs w:val="18"/>
          <w:lang w:val="ru-RU"/>
        </w:rPr>
        <w:t>учебного плана МБОУ СОШ№ 68</w:t>
      </w:r>
    </w:p>
    <w:p w:rsidR="00271A9C" w:rsidRPr="00271A9C" w:rsidRDefault="00271A9C" w:rsidP="00271A9C">
      <w:pPr>
        <w:jc w:val="center"/>
        <w:rPr>
          <w:b/>
          <w:bCs/>
          <w:sz w:val="18"/>
          <w:szCs w:val="18"/>
          <w:lang w:val="ru-RU"/>
        </w:rPr>
      </w:pPr>
      <w:r w:rsidRPr="00271A9C">
        <w:rPr>
          <w:b/>
          <w:bCs/>
          <w:sz w:val="18"/>
          <w:szCs w:val="18"/>
          <w:lang w:val="ru-RU"/>
        </w:rPr>
        <w:t>для 5-х классов, реализующих ФГОС ООО</w:t>
      </w:r>
    </w:p>
    <w:p w:rsidR="00271A9C" w:rsidRDefault="00271A9C" w:rsidP="00271A9C">
      <w:pPr>
        <w:jc w:val="center"/>
        <w:rPr>
          <w:b/>
          <w:bCs/>
          <w:sz w:val="18"/>
          <w:szCs w:val="18"/>
        </w:rPr>
      </w:pPr>
      <w:r w:rsidRPr="00271A9C">
        <w:rPr>
          <w:b/>
          <w:bCs/>
          <w:sz w:val="18"/>
          <w:szCs w:val="18"/>
          <w:lang w:val="ru-RU"/>
        </w:rPr>
        <w:t xml:space="preserve"> </w:t>
      </w:r>
      <w:r>
        <w:rPr>
          <w:b/>
          <w:bCs/>
          <w:sz w:val="18"/>
          <w:szCs w:val="18"/>
        </w:rPr>
        <w:t>2017 – 2018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5"/>
        <w:gridCol w:w="1982"/>
        <w:gridCol w:w="537"/>
        <w:gridCol w:w="538"/>
        <w:gridCol w:w="538"/>
        <w:gridCol w:w="538"/>
        <w:gridCol w:w="538"/>
        <w:gridCol w:w="538"/>
        <w:gridCol w:w="537"/>
        <w:gridCol w:w="538"/>
        <w:gridCol w:w="538"/>
        <w:gridCol w:w="538"/>
        <w:gridCol w:w="545"/>
      </w:tblGrid>
      <w:tr w:rsidR="00271A9C" w:rsidTr="00271A9C">
        <w:trPr>
          <w:trHeight w:val="53"/>
        </w:trPr>
        <w:tc>
          <w:tcPr>
            <w:tcW w:w="1666" w:type="dxa"/>
            <w:vMerge w:val="restart"/>
            <w:tcBorders>
              <w:top w:val="single" w:sz="4" w:space="0" w:color="auto"/>
              <w:left w:val="single" w:sz="4" w:space="0" w:color="auto"/>
              <w:bottom w:val="single" w:sz="4" w:space="0" w:color="auto"/>
              <w:right w:val="single" w:sz="4" w:space="0" w:color="auto"/>
            </w:tcBorders>
            <w:hideMark/>
          </w:tcPr>
          <w:p w:rsidR="00271A9C" w:rsidRDefault="00271A9C">
            <w:pPr>
              <w:jc w:val="center"/>
              <w:rPr>
                <w:rFonts w:ascii="Times New Roman" w:hAnsi="Times New Roman"/>
                <w:sz w:val="16"/>
                <w:szCs w:val="16"/>
              </w:rPr>
            </w:pPr>
            <w:r>
              <w:rPr>
                <w:sz w:val="16"/>
                <w:szCs w:val="16"/>
              </w:rPr>
              <w:t>Предметные области</w:t>
            </w:r>
          </w:p>
        </w:tc>
        <w:tc>
          <w:tcPr>
            <w:tcW w:w="1982" w:type="dxa"/>
            <w:vMerge w:val="restart"/>
            <w:tcBorders>
              <w:top w:val="single" w:sz="4" w:space="0" w:color="auto"/>
              <w:left w:val="single" w:sz="4" w:space="0" w:color="auto"/>
              <w:bottom w:val="single" w:sz="4" w:space="0" w:color="auto"/>
              <w:right w:val="single" w:sz="4" w:space="0" w:color="auto"/>
            </w:tcBorders>
            <w:hideMark/>
          </w:tcPr>
          <w:p w:rsidR="00271A9C" w:rsidRDefault="00271A9C">
            <w:pPr>
              <w:jc w:val="center"/>
              <w:rPr>
                <w:rFonts w:ascii="Times New Roman" w:hAnsi="Times New Roman"/>
                <w:sz w:val="16"/>
                <w:szCs w:val="16"/>
              </w:rPr>
            </w:pPr>
            <w:r>
              <w:rPr>
                <w:sz w:val="16"/>
                <w:szCs w:val="16"/>
              </w:rPr>
              <w:t>Учебные предметы/классы</w:t>
            </w:r>
          </w:p>
        </w:tc>
        <w:tc>
          <w:tcPr>
            <w:tcW w:w="5923" w:type="dxa"/>
            <w:gridSpan w:val="11"/>
            <w:tcBorders>
              <w:top w:val="single" w:sz="4" w:space="0" w:color="auto"/>
              <w:left w:val="single" w:sz="4" w:space="0" w:color="auto"/>
              <w:bottom w:val="single" w:sz="4" w:space="0" w:color="auto"/>
              <w:right w:val="single" w:sz="4" w:space="0" w:color="auto"/>
            </w:tcBorders>
            <w:hideMark/>
          </w:tcPr>
          <w:p w:rsidR="00271A9C" w:rsidRDefault="00271A9C">
            <w:pPr>
              <w:jc w:val="center"/>
              <w:rPr>
                <w:rFonts w:ascii="Times New Roman" w:hAnsi="Times New Roman"/>
                <w:sz w:val="16"/>
                <w:szCs w:val="16"/>
              </w:rPr>
            </w:pPr>
            <w:r>
              <w:rPr>
                <w:sz w:val="16"/>
                <w:szCs w:val="16"/>
              </w:rPr>
              <w:t>Количество часов в неделю</w:t>
            </w:r>
          </w:p>
        </w:tc>
      </w:tr>
      <w:tr w:rsidR="00271A9C" w:rsidTr="00271A9C">
        <w:trPr>
          <w:trHeight w:val="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71A9C" w:rsidRDefault="00271A9C">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1A9C" w:rsidRDefault="00271A9C">
            <w:pPr>
              <w:rPr>
                <w:rFonts w:ascii="Times New Roman" w:hAnsi="Times New Roman"/>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b/>
                <w:sz w:val="16"/>
                <w:szCs w:val="16"/>
              </w:rPr>
            </w:pPr>
            <w:r>
              <w:rPr>
                <w:b/>
                <w:sz w:val="16"/>
                <w:szCs w:val="16"/>
              </w:rPr>
              <w:t>5</w:t>
            </w:r>
          </w:p>
          <w:p w:rsidR="00271A9C" w:rsidRDefault="00271A9C">
            <w:pPr>
              <w:widowControl w:val="0"/>
              <w:autoSpaceDE w:val="0"/>
              <w:autoSpaceDN w:val="0"/>
              <w:adjustRightInd w:val="0"/>
              <w:jc w:val="center"/>
              <w:rPr>
                <w:rFonts w:ascii="Times New Roman" w:hAnsi="Times New Roman"/>
                <w:b/>
                <w:bCs/>
                <w:sz w:val="16"/>
                <w:szCs w:val="16"/>
              </w:rPr>
            </w:pPr>
            <w:r>
              <w:rPr>
                <w:b/>
                <w:bCs/>
                <w:sz w:val="16"/>
                <w:szCs w:val="16"/>
              </w:rPr>
              <w:t>А</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b/>
                <w:sz w:val="16"/>
                <w:szCs w:val="16"/>
              </w:rPr>
            </w:pPr>
            <w:r>
              <w:rPr>
                <w:b/>
                <w:sz w:val="16"/>
                <w:szCs w:val="16"/>
              </w:rPr>
              <w:t>5</w:t>
            </w:r>
          </w:p>
          <w:p w:rsidR="00271A9C" w:rsidRDefault="00271A9C">
            <w:pPr>
              <w:widowControl w:val="0"/>
              <w:autoSpaceDE w:val="0"/>
              <w:autoSpaceDN w:val="0"/>
              <w:adjustRightInd w:val="0"/>
              <w:jc w:val="center"/>
              <w:rPr>
                <w:rFonts w:ascii="Times New Roman" w:hAnsi="Times New Roman"/>
                <w:sz w:val="16"/>
                <w:szCs w:val="16"/>
              </w:rPr>
            </w:pPr>
            <w:r>
              <w:rPr>
                <w:sz w:val="16"/>
                <w:szCs w:val="16"/>
              </w:rPr>
              <w:t>БВ</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6</w:t>
            </w:r>
          </w:p>
          <w:p w:rsidR="00271A9C" w:rsidRDefault="00271A9C">
            <w:pPr>
              <w:widowControl w:val="0"/>
              <w:autoSpaceDE w:val="0"/>
              <w:autoSpaceDN w:val="0"/>
              <w:adjustRightInd w:val="0"/>
              <w:jc w:val="center"/>
              <w:rPr>
                <w:rFonts w:ascii="Times New Roman" w:hAnsi="Times New Roman"/>
                <w:sz w:val="16"/>
                <w:szCs w:val="16"/>
              </w:rPr>
            </w:pPr>
            <w:r>
              <w:rPr>
                <w:bCs/>
                <w:sz w:val="16"/>
                <w:szCs w:val="16"/>
              </w:rPr>
              <w:t>А</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6</w:t>
            </w:r>
          </w:p>
          <w:p w:rsidR="00271A9C" w:rsidRDefault="00271A9C">
            <w:pPr>
              <w:widowControl w:val="0"/>
              <w:autoSpaceDE w:val="0"/>
              <w:autoSpaceDN w:val="0"/>
              <w:adjustRightInd w:val="0"/>
              <w:jc w:val="center"/>
              <w:rPr>
                <w:rFonts w:ascii="Times New Roman" w:hAnsi="Times New Roman"/>
                <w:sz w:val="16"/>
                <w:szCs w:val="16"/>
              </w:rPr>
            </w:pPr>
            <w:r>
              <w:rPr>
                <w:sz w:val="16"/>
                <w:szCs w:val="16"/>
              </w:rPr>
              <w:t>БВ</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7</w:t>
            </w:r>
          </w:p>
          <w:p w:rsidR="00271A9C" w:rsidRDefault="00271A9C">
            <w:pPr>
              <w:widowControl w:val="0"/>
              <w:autoSpaceDE w:val="0"/>
              <w:autoSpaceDN w:val="0"/>
              <w:adjustRightInd w:val="0"/>
              <w:jc w:val="center"/>
              <w:rPr>
                <w:rFonts w:ascii="Times New Roman" w:hAnsi="Times New Roman"/>
                <w:sz w:val="16"/>
                <w:szCs w:val="16"/>
              </w:rPr>
            </w:pPr>
            <w:r>
              <w:rPr>
                <w:bCs/>
                <w:sz w:val="16"/>
                <w:szCs w:val="16"/>
              </w:rPr>
              <w:t>А</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7</w:t>
            </w:r>
          </w:p>
          <w:p w:rsidR="00271A9C" w:rsidRDefault="00271A9C">
            <w:pPr>
              <w:widowControl w:val="0"/>
              <w:autoSpaceDE w:val="0"/>
              <w:autoSpaceDN w:val="0"/>
              <w:adjustRightInd w:val="0"/>
              <w:jc w:val="center"/>
              <w:rPr>
                <w:rFonts w:ascii="Times New Roman" w:hAnsi="Times New Roman"/>
                <w:sz w:val="16"/>
                <w:szCs w:val="16"/>
              </w:rPr>
            </w:pPr>
            <w:r>
              <w:rPr>
                <w:sz w:val="16"/>
                <w:szCs w:val="16"/>
              </w:rPr>
              <w:t>БВ</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ind w:right="-108"/>
              <w:jc w:val="center"/>
              <w:rPr>
                <w:rFonts w:ascii="Times New Roman" w:hAnsi="Times New Roman"/>
                <w:bCs/>
                <w:sz w:val="16"/>
                <w:szCs w:val="16"/>
              </w:rPr>
            </w:pPr>
            <w:r>
              <w:rPr>
                <w:bCs/>
                <w:sz w:val="16"/>
                <w:szCs w:val="16"/>
              </w:rPr>
              <w:t>8</w:t>
            </w:r>
          </w:p>
          <w:p w:rsidR="00271A9C" w:rsidRDefault="00271A9C">
            <w:pPr>
              <w:widowControl w:val="0"/>
              <w:autoSpaceDE w:val="0"/>
              <w:autoSpaceDN w:val="0"/>
              <w:adjustRightInd w:val="0"/>
              <w:ind w:right="-108"/>
              <w:jc w:val="center"/>
              <w:rPr>
                <w:rFonts w:ascii="Times New Roman" w:hAnsi="Times New Roman"/>
                <w:sz w:val="16"/>
                <w:szCs w:val="16"/>
              </w:rPr>
            </w:pPr>
            <w:r>
              <w:rPr>
                <w:bCs/>
                <w:sz w:val="16"/>
                <w:szCs w:val="16"/>
              </w:rPr>
              <w:t>А</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ind w:left="-41" w:right="-108"/>
              <w:jc w:val="center"/>
              <w:rPr>
                <w:rFonts w:ascii="Times New Roman" w:hAnsi="Times New Roman"/>
                <w:bCs/>
                <w:sz w:val="16"/>
                <w:szCs w:val="16"/>
              </w:rPr>
            </w:pPr>
            <w:r>
              <w:rPr>
                <w:bCs/>
                <w:sz w:val="16"/>
                <w:szCs w:val="16"/>
              </w:rPr>
              <w:t>8</w:t>
            </w:r>
          </w:p>
          <w:p w:rsidR="00271A9C" w:rsidRDefault="00271A9C">
            <w:pPr>
              <w:widowControl w:val="0"/>
              <w:autoSpaceDE w:val="0"/>
              <w:autoSpaceDN w:val="0"/>
              <w:adjustRightInd w:val="0"/>
              <w:ind w:left="-41"/>
              <w:jc w:val="center"/>
              <w:rPr>
                <w:rFonts w:ascii="Times New Roman" w:hAnsi="Times New Roman"/>
                <w:sz w:val="16"/>
                <w:szCs w:val="16"/>
              </w:rPr>
            </w:pPr>
            <w:r>
              <w:rPr>
                <w:sz w:val="16"/>
                <w:szCs w:val="16"/>
              </w:rPr>
              <w:t>БВ</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9</w:t>
            </w:r>
          </w:p>
          <w:p w:rsidR="00271A9C" w:rsidRDefault="00271A9C">
            <w:pPr>
              <w:widowControl w:val="0"/>
              <w:autoSpaceDE w:val="0"/>
              <w:autoSpaceDN w:val="0"/>
              <w:adjustRightInd w:val="0"/>
              <w:jc w:val="center"/>
              <w:rPr>
                <w:rFonts w:ascii="Times New Roman" w:hAnsi="Times New Roman"/>
                <w:sz w:val="16"/>
                <w:szCs w:val="16"/>
              </w:rPr>
            </w:pPr>
            <w:r>
              <w:rPr>
                <w:bCs/>
                <w:sz w:val="16"/>
                <w:szCs w:val="16"/>
              </w:rPr>
              <w:t>А</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9</w:t>
            </w:r>
          </w:p>
          <w:p w:rsidR="00271A9C" w:rsidRDefault="00271A9C">
            <w:pPr>
              <w:widowControl w:val="0"/>
              <w:autoSpaceDE w:val="0"/>
              <w:autoSpaceDN w:val="0"/>
              <w:adjustRightInd w:val="0"/>
              <w:ind w:right="-66"/>
              <w:jc w:val="center"/>
              <w:rPr>
                <w:rFonts w:ascii="Times New Roman" w:hAnsi="Times New Roman"/>
                <w:sz w:val="16"/>
                <w:szCs w:val="16"/>
              </w:rPr>
            </w:pPr>
            <w:r>
              <w:rPr>
                <w:sz w:val="16"/>
                <w:szCs w:val="16"/>
              </w:rPr>
              <w:t>БВ</w:t>
            </w:r>
          </w:p>
        </w:tc>
        <w:tc>
          <w:tcPr>
            <w:tcW w:w="545"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ind w:right="-66"/>
              <w:jc w:val="center"/>
              <w:rPr>
                <w:rFonts w:ascii="Times New Roman" w:hAnsi="Times New Roman"/>
                <w:sz w:val="16"/>
                <w:szCs w:val="16"/>
              </w:rPr>
            </w:pPr>
            <w:r>
              <w:rPr>
                <w:sz w:val="16"/>
                <w:szCs w:val="16"/>
              </w:rPr>
              <w:t>Всего</w:t>
            </w:r>
          </w:p>
        </w:tc>
      </w:tr>
      <w:tr w:rsidR="00271A9C" w:rsidTr="00271A9C">
        <w:trPr>
          <w:trHeight w:val="52"/>
        </w:trPr>
        <w:tc>
          <w:tcPr>
            <w:tcW w:w="9571" w:type="dxa"/>
            <w:gridSpan w:val="13"/>
            <w:tcBorders>
              <w:top w:val="single" w:sz="4" w:space="0" w:color="auto"/>
              <w:left w:val="single" w:sz="4" w:space="0" w:color="auto"/>
              <w:bottom w:val="single" w:sz="4" w:space="0" w:color="auto"/>
              <w:right w:val="single" w:sz="4" w:space="0" w:color="auto"/>
            </w:tcBorders>
            <w:hideMark/>
          </w:tcPr>
          <w:p w:rsidR="00271A9C" w:rsidRDefault="00271A9C">
            <w:pPr>
              <w:widowControl w:val="0"/>
              <w:autoSpaceDE w:val="0"/>
              <w:autoSpaceDN w:val="0"/>
              <w:adjustRightInd w:val="0"/>
              <w:ind w:right="-66"/>
              <w:jc w:val="both"/>
              <w:rPr>
                <w:rFonts w:ascii="Times New Roman" w:hAnsi="Times New Roman"/>
                <w:sz w:val="16"/>
                <w:szCs w:val="16"/>
              </w:rPr>
            </w:pPr>
            <w:r>
              <w:rPr>
                <w:i/>
                <w:iCs/>
                <w:color w:val="000000"/>
                <w:sz w:val="16"/>
                <w:szCs w:val="16"/>
              </w:rPr>
              <w:t>Обязательная часть</w:t>
            </w:r>
          </w:p>
        </w:tc>
      </w:tr>
      <w:tr w:rsidR="00271A9C" w:rsidTr="00271A9C">
        <w:trPr>
          <w:trHeight w:val="52"/>
        </w:trPr>
        <w:tc>
          <w:tcPr>
            <w:tcW w:w="1666" w:type="dxa"/>
            <w:vMerge w:val="restart"/>
            <w:tcBorders>
              <w:top w:val="single" w:sz="4" w:space="0" w:color="auto"/>
              <w:left w:val="single" w:sz="4" w:space="0" w:color="auto"/>
              <w:bottom w:val="single" w:sz="4" w:space="0" w:color="auto"/>
              <w:right w:val="single" w:sz="4" w:space="0" w:color="auto"/>
            </w:tcBorders>
            <w:vAlign w:val="center"/>
            <w:hideMark/>
          </w:tcPr>
          <w:p w:rsidR="00271A9C" w:rsidRPr="00271A9C" w:rsidRDefault="00271A9C">
            <w:pPr>
              <w:jc w:val="both"/>
              <w:rPr>
                <w:rFonts w:ascii="Times New Roman" w:hAnsi="Times New Roman"/>
                <w:b/>
                <w:bCs/>
                <w:sz w:val="16"/>
                <w:szCs w:val="16"/>
                <w:lang w:val="ru-RU"/>
              </w:rPr>
            </w:pPr>
            <w:r w:rsidRPr="00271A9C">
              <w:rPr>
                <w:color w:val="000000"/>
                <w:sz w:val="16"/>
                <w:szCs w:val="16"/>
                <w:lang w:val="ru-RU"/>
              </w:rPr>
              <w:t>Русский язык и литературное чтение</w:t>
            </w:r>
          </w:p>
        </w:tc>
        <w:tc>
          <w:tcPr>
            <w:tcW w:w="1982" w:type="dxa"/>
            <w:tcBorders>
              <w:top w:val="single" w:sz="4" w:space="0" w:color="auto"/>
              <w:left w:val="single" w:sz="4" w:space="0" w:color="auto"/>
              <w:bottom w:val="single" w:sz="4" w:space="0" w:color="auto"/>
              <w:right w:val="single" w:sz="4" w:space="0" w:color="auto"/>
            </w:tcBorders>
            <w:vAlign w:val="center"/>
            <w:hideMark/>
          </w:tcPr>
          <w:p w:rsidR="00271A9C" w:rsidRDefault="00271A9C">
            <w:pPr>
              <w:rPr>
                <w:rFonts w:ascii="Times New Roman" w:hAnsi="Times New Roman"/>
                <w:sz w:val="16"/>
                <w:szCs w:val="16"/>
              </w:rPr>
            </w:pPr>
            <w:r>
              <w:rPr>
                <w:color w:val="000000"/>
                <w:sz w:val="16"/>
                <w:szCs w:val="16"/>
              </w:rPr>
              <w:t>Русский язык</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b/>
                <w:sz w:val="16"/>
                <w:szCs w:val="16"/>
              </w:rPr>
            </w:pPr>
            <w:r>
              <w:rPr>
                <w:b/>
                <w:sz w:val="16"/>
                <w:szCs w:val="16"/>
              </w:rPr>
              <w:t>5</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b/>
                <w:sz w:val="16"/>
                <w:szCs w:val="16"/>
              </w:rPr>
            </w:pPr>
            <w:r>
              <w:rPr>
                <w:b/>
                <w:sz w:val="16"/>
                <w:szCs w:val="16"/>
              </w:rPr>
              <w:t>5</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6</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6</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4</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4</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w:t>
            </w:r>
          </w:p>
        </w:tc>
        <w:tc>
          <w:tcPr>
            <w:tcW w:w="545"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ind w:right="-66"/>
              <w:jc w:val="center"/>
              <w:rPr>
                <w:rFonts w:ascii="Times New Roman" w:hAnsi="Times New Roman"/>
                <w:sz w:val="16"/>
                <w:szCs w:val="16"/>
              </w:rPr>
            </w:pPr>
            <w:r>
              <w:rPr>
                <w:sz w:val="16"/>
                <w:szCs w:val="16"/>
              </w:rPr>
              <w:t>21</w:t>
            </w:r>
          </w:p>
        </w:tc>
      </w:tr>
      <w:tr w:rsidR="00271A9C" w:rsidTr="00271A9C">
        <w:trPr>
          <w:trHeight w:val="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71A9C" w:rsidRDefault="00271A9C">
            <w:pPr>
              <w:rPr>
                <w:rFonts w:ascii="Times New Roman" w:hAnsi="Times New Roman"/>
                <w:b/>
                <w:bCs/>
                <w:sz w:val="16"/>
                <w:szCs w:val="16"/>
              </w:rPr>
            </w:pPr>
          </w:p>
        </w:tc>
        <w:tc>
          <w:tcPr>
            <w:tcW w:w="1982" w:type="dxa"/>
            <w:tcBorders>
              <w:top w:val="single" w:sz="4" w:space="0" w:color="auto"/>
              <w:left w:val="single" w:sz="4" w:space="0" w:color="auto"/>
              <w:bottom w:val="single" w:sz="4" w:space="0" w:color="auto"/>
              <w:right w:val="single" w:sz="4" w:space="0" w:color="auto"/>
            </w:tcBorders>
            <w:vAlign w:val="center"/>
            <w:hideMark/>
          </w:tcPr>
          <w:p w:rsidR="00271A9C" w:rsidRDefault="00271A9C">
            <w:pPr>
              <w:rPr>
                <w:rFonts w:ascii="Times New Roman" w:hAnsi="Times New Roman"/>
                <w:sz w:val="16"/>
                <w:szCs w:val="16"/>
              </w:rPr>
            </w:pPr>
            <w:r>
              <w:rPr>
                <w:color w:val="000000"/>
                <w:sz w:val="16"/>
                <w:szCs w:val="16"/>
              </w:rPr>
              <w:t>Литературное чтение</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b/>
                <w:sz w:val="16"/>
                <w:szCs w:val="16"/>
              </w:rPr>
            </w:pPr>
            <w:r>
              <w:rPr>
                <w:b/>
                <w:sz w:val="16"/>
                <w:szCs w:val="16"/>
              </w:rPr>
              <w:t>3</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b/>
                <w:sz w:val="16"/>
                <w:szCs w:val="16"/>
              </w:rPr>
            </w:pPr>
            <w:r>
              <w:rPr>
                <w:b/>
                <w:sz w:val="16"/>
                <w:szCs w:val="16"/>
              </w:rPr>
              <w:t>3</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w:t>
            </w:r>
          </w:p>
        </w:tc>
        <w:tc>
          <w:tcPr>
            <w:tcW w:w="545"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ind w:right="-66"/>
              <w:jc w:val="center"/>
              <w:rPr>
                <w:rFonts w:ascii="Times New Roman" w:hAnsi="Times New Roman"/>
                <w:sz w:val="16"/>
                <w:szCs w:val="16"/>
              </w:rPr>
            </w:pPr>
            <w:r>
              <w:rPr>
                <w:sz w:val="16"/>
                <w:szCs w:val="16"/>
              </w:rPr>
              <w:t>13</w:t>
            </w:r>
          </w:p>
        </w:tc>
      </w:tr>
      <w:tr w:rsidR="00271A9C" w:rsidTr="00271A9C">
        <w:trPr>
          <w:trHeight w:val="52"/>
        </w:trPr>
        <w:tc>
          <w:tcPr>
            <w:tcW w:w="1666" w:type="dxa"/>
            <w:vMerge w:val="restart"/>
            <w:tcBorders>
              <w:top w:val="single" w:sz="4" w:space="0" w:color="auto"/>
              <w:left w:val="single" w:sz="4" w:space="0" w:color="auto"/>
              <w:bottom w:val="single" w:sz="4" w:space="0" w:color="auto"/>
              <w:right w:val="single" w:sz="4" w:space="0" w:color="auto"/>
            </w:tcBorders>
            <w:vAlign w:val="center"/>
            <w:hideMark/>
          </w:tcPr>
          <w:p w:rsidR="00271A9C" w:rsidRPr="00271A9C" w:rsidRDefault="00271A9C">
            <w:pPr>
              <w:jc w:val="both"/>
              <w:rPr>
                <w:rFonts w:ascii="Times New Roman" w:hAnsi="Times New Roman"/>
                <w:b/>
                <w:bCs/>
                <w:sz w:val="16"/>
                <w:szCs w:val="16"/>
                <w:lang w:val="ru-RU"/>
              </w:rPr>
            </w:pPr>
            <w:r w:rsidRPr="00271A9C">
              <w:rPr>
                <w:sz w:val="16"/>
                <w:szCs w:val="16"/>
                <w:lang w:val="ru-RU"/>
              </w:rPr>
              <w:t>Родной язык и литературное чтение на родном языке</w:t>
            </w:r>
          </w:p>
        </w:tc>
        <w:tc>
          <w:tcPr>
            <w:tcW w:w="1982" w:type="dxa"/>
            <w:tcBorders>
              <w:top w:val="single" w:sz="4" w:space="0" w:color="auto"/>
              <w:left w:val="single" w:sz="4" w:space="0" w:color="auto"/>
              <w:bottom w:val="single" w:sz="4" w:space="0" w:color="auto"/>
              <w:right w:val="single" w:sz="4" w:space="0" w:color="auto"/>
            </w:tcBorders>
            <w:vAlign w:val="center"/>
            <w:hideMark/>
          </w:tcPr>
          <w:p w:rsidR="00271A9C" w:rsidRDefault="00271A9C">
            <w:pPr>
              <w:rPr>
                <w:rFonts w:ascii="Times New Roman" w:hAnsi="Times New Roman"/>
                <w:color w:val="000000"/>
                <w:sz w:val="16"/>
                <w:szCs w:val="16"/>
              </w:rPr>
            </w:pPr>
            <w:r>
              <w:rPr>
                <w:color w:val="000000"/>
                <w:sz w:val="16"/>
                <w:szCs w:val="16"/>
              </w:rPr>
              <w:t>Родной язык</w:t>
            </w: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b/>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b/>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ind w:right="-108"/>
              <w:jc w:val="center"/>
              <w:rPr>
                <w:rFonts w:ascii="Times New Roman" w:hAnsi="Times New Roman"/>
                <w:bCs/>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ind w:left="-41" w:right="-108"/>
              <w:jc w:val="center"/>
              <w:rPr>
                <w:rFonts w:ascii="Times New Roman" w:hAnsi="Times New Roman"/>
                <w:bCs/>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45"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ind w:right="-66"/>
              <w:jc w:val="center"/>
              <w:rPr>
                <w:rFonts w:ascii="Times New Roman" w:hAnsi="Times New Roman"/>
                <w:sz w:val="16"/>
                <w:szCs w:val="16"/>
              </w:rPr>
            </w:pPr>
          </w:p>
        </w:tc>
      </w:tr>
      <w:tr w:rsidR="00271A9C" w:rsidRPr="00B93E31" w:rsidTr="00271A9C">
        <w:trPr>
          <w:trHeight w:val="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71A9C" w:rsidRDefault="00271A9C">
            <w:pPr>
              <w:rPr>
                <w:rFonts w:ascii="Times New Roman" w:hAnsi="Times New Roman"/>
                <w:b/>
                <w:bCs/>
                <w:sz w:val="16"/>
                <w:szCs w:val="16"/>
              </w:rPr>
            </w:pPr>
          </w:p>
        </w:tc>
        <w:tc>
          <w:tcPr>
            <w:tcW w:w="1982" w:type="dxa"/>
            <w:tcBorders>
              <w:top w:val="single" w:sz="4" w:space="0" w:color="auto"/>
              <w:left w:val="single" w:sz="4" w:space="0" w:color="auto"/>
              <w:bottom w:val="single" w:sz="4" w:space="0" w:color="auto"/>
              <w:right w:val="single" w:sz="4" w:space="0" w:color="auto"/>
            </w:tcBorders>
            <w:vAlign w:val="center"/>
            <w:hideMark/>
          </w:tcPr>
          <w:p w:rsidR="00271A9C" w:rsidRPr="00271A9C" w:rsidRDefault="00271A9C">
            <w:pPr>
              <w:rPr>
                <w:rFonts w:ascii="Times New Roman" w:hAnsi="Times New Roman"/>
                <w:color w:val="000000"/>
                <w:sz w:val="16"/>
                <w:szCs w:val="16"/>
                <w:lang w:val="ru-RU"/>
              </w:rPr>
            </w:pPr>
            <w:r w:rsidRPr="00271A9C">
              <w:rPr>
                <w:color w:val="000000"/>
                <w:sz w:val="16"/>
                <w:szCs w:val="16"/>
                <w:lang w:val="ru-RU"/>
              </w:rPr>
              <w:t>Литературное чтение на родном языке</w:t>
            </w:r>
          </w:p>
        </w:tc>
        <w:tc>
          <w:tcPr>
            <w:tcW w:w="537"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b/>
                <w:sz w:val="16"/>
                <w:szCs w:val="16"/>
                <w:lang w:val="ru-RU"/>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b/>
                <w:sz w:val="16"/>
                <w:szCs w:val="16"/>
                <w:lang w:val="ru-RU"/>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sz w:val="16"/>
                <w:szCs w:val="16"/>
                <w:lang w:val="ru-RU"/>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sz w:val="16"/>
                <w:szCs w:val="16"/>
                <w:lang w:val="ru-RU"/>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sz w:val="16"/>
                <w:szCs w:val="16"/>
                <w:lang w:val="ru-RU"/>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sz w:val="16"/>
                <w:szCs w:val="16"/>
                <w:lang w:val="ru-RU"/>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ind w:right="-108"/>
              <w:jc w:val="center"/>
              <w:rPr>
                <w:rFonts w:ascii="Times New Roman" w:hAnsi="Times New Roman"/>
                <w:bCs/>
                <w:sz w:val="16"/>
                <w:szCs w:val="16"/>
                <w:lang w:val="ru-RU"/>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ind w:left="-41" w:right="-108"/>
              <w:jc w:val="center"/>
              <w:rPr>
                <w:rFonts w:ascii="Times New Roman" w:hAnsi="Times New Roman"/>
                <w:bCs/>
                <w:sz w:val="16"/>
                <w:szCs w:val="16"/>
                <w:lang w:val="ru-RU"/>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sz w:val="16"/>
                <w:szCs w:val="16"/>
                <w:lang w:val="ru-RU"/>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sz w:val="16"/>
                <w:szCs w:val="16"/>
                <w:lang w:val="ru-RU"/>
              </w:rPr>
            </w:pPr>
          </w:p>
        </w:tc>
        <w:tc>
          <w:tcPr>
            <w:tcW w:w="545"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ind w:right="-66"/>
              <w:jc w:val="center"/>
              <w:rPr>
                <w:rFonts w:ascii="Times New Roman" w:hAnsi="Times New Roman"/>
                <w:sz w:val="16"/>
                <w:szCs w:val="16"/>
                <w:lang w:val="ru-RU"/>
              </w:rPr>
            </w:pPr>
          </w:p>
        </w:tc>
      </w:tr>
      <w:tr w:rsidR="00271A9C" w:rsidTr="00271A9C">
        <w:trPr>
          <w:trHeight w:val="52"/>
        </w:trPr>
        <w:tc>
          <w:tcPr>
            <w:tcW w:w="1666" w:type="dxa"/>
            <w:vMerge w:val="restart"/>
            <w:tcBorders>
              <w:top w:val="single" w:sz="4" w:space="0" w:color="auto"/>
              <w:left w:val="single" w:sz="4" w:space="0" w:color="auto"/>
              <w:bottom w:val="single" w:sz="4" w:space="0" w:color="auto"/>
              <w:right w:val="single" w:sz="4" w:space="0" w:color="auto"/>
            </w:tcBorders>
            <w:hideMark/>
          </w:tcPr>
          <w:p w:rsidR="00271A9C" w:rsidRDefault="00271A9C">
            <w:pPr>
              <w:jc w:val="both"/>
              <w:rPr>
                <w:rFonts w:ascii="Times New Roman" w:hAnsi="Times New Roman"/>
                <w:sz w:val="16"/>
                <w:szCs w:val="16"/>
              </w:rPr>
            </w:pPr>
            <w:r>
              <w:rPr>
                <w:sz w:val="16"/>
                <w:szCs w:val="16"/>
              </w:rPr>
              <w:t>Иностранный язык</w:t>
            </w:r>
          </w:p>
        </w:tc>
        <w:tc>
          <w:tcPr>
            <w:tcW w:w="1982" w:type="dxa"/>
            <w:tcBorders>
              <w:top w:val="single" w:sz="4" w:space="0" w:color="auto"/>
              <w:left w:val="single" w:sz="4" w:space="0" w:color="auto"/>
              <w:bottom w:val="single" w:sz="4" w:space="0" w:color="auto"/>
              <w:right w:val="single" w:sz="4" w:space="0" w:color="auto"/>
            </w:tcBorders>
            <w:hideMark/>
          </w:tcPr>
          <w:p w:rsidR="00271A9C" w:rsidRDefault="00271A9C">
            <w:pPr>
              <w:widowControl w:val="0"/>
              <w:autoSpaceDE w:val="0"/>
              <w:autoSpaceDN w:val="0"/>
              <w:adjustRightInd w:val="0"/>
              <w:rPr>
                <w:rFonts w:ascii="Times New Roman" w:hAnsi="Times New Roman"/>
                <w:sz w:val="16"/>
                <w:szCs w:val="16"/>
              </w:rPr>
            </w:pPr>
            <w:r>
              <w:rPr>
                <w:sz w:val="16"/>
                <w:szCs w:val="16"/>
              </w:rPr>
              <w:t>Иностранный язык (английский язык)</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b/>
                <w:sz w:val="16"/>
                <w:szCs w:val="16"/>
              </w:rPr>
            </w:pPr>
            <w:r>
              <w:rPr>
                <w:b/>
                <w:sz w:val="16"/>
                <w:szCs w:val="16"/>
              </w:rPr>
              <w:t>3</w:t>
            </w: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b/>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w:t>
            </w: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w:t>
            </w: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w:t>
            </w: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w:t>
            </w: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45" w:type="dxa"/>
            <w:vMerge w:val="restart"/>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ind w:right="-66"/>
              <w:jc w:val="center"/>
              <w:rPr>
                <w:rFonts w:ascii="Times New Roman" w:hAnsi="Times New Roman"/>
                <w:sz w:val="16"/>
                <w:szCs w:val="16"/>
              </w:rPr>
            </w:pPr>
            <w:r>
              <w:rPr>
                <w:sz w:val="16"/>
                <w:szCs w:val="16"/>
              </w:rPr>
              <w:t>15</w:t>
            </w:r>
          </w:p>
        </w:tc>
      </w:tr>
      <w:tr w:rsidR="00271A9C" w:rsidTr="00271A9C">
        <w:trPr>
          <w:trHeight w:val="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71A9C" w:rsidRDefault="00271A9C">
            <w:pPr>
              <w:rPr>
                <w:rFonts w:ascii="Times New Roman" w:hAnsi="Times New Roman"/>
                <w:sz w:val="16"/>
                <w:szCs w:val="16"/>
              </w:rPr>
            </w:pPr>
          </w:p>
        </w:tc>
        <w:tc>
          <w:tcPr>
            <w:tcW w:w="1982" w:type="dxa"/>
            <w:tcBorders>
              <w:top w:val="single" w:sz="4" w:space="0" w:color="auto"/>
              <w:left w:val="single" w:sz="4" w:space="0" w:color="auto"/>
              <w:bottom w:val="single" w:sz="4" w:space="0" w:color="auto"/>
              <w:right w:val="single" w:sz="4" w:space="0" w:color="auto"/>
            </w:tcBorders>
            <w:hideMark/>
          </w:tcPr>
          <w:p w:rsidR="00271A9C" w:rsidRPr="00271A9C" w:rsidRDefault="00271A9C">
            <w:pPr>
              <w:widowControl w:val="0"/>
              <w:autoSpaceDE w:val="0"/>
              <w:autoSpaceDN w:val="0"/>
              <w:adjustRightInd w:val="0"/>
              <w:rPr>
                <w:rFonts w:ascii="Times New Roman" w:hAnsi="Times New Roman"/>
                <w:sz w:val="16"/>
                <w:szCs w:val="16"/>
                <w:lang w:val="ru-RU"/>
              </w:rPr>
            </w:pPr>
            <w:r w:rsidRPr="00271A9C">
              <w:rPr>
                <w:sz w:val="16"/>
                <w:szCs w:val="16"/>
                <w:lang w:val="ru-RU"/>
              </w:rPr>
              <w:t>Иностранный язык (английский язык/ немецкий язык)</w:t>
            </w:r>
          </w:p>
        </w:tc>
        <w:tc>
          <w:tcPr>
            <w:tcW w:w="537"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b/>
                <w:sz w:val="16"/>
                <w:szCs w:val="16"/>
                <w:lang w:val="ru-RU"/>
              </w:rPr>
            </w:pP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b/>
                <w:sz w:val="16"/>
                <w:szCs w:val="16"/>
              </w:rPr>
            </w:pPr>
            <w:r>
              <w:rPr>
                <w:b/>
                <w:sz w:val="16"/>
                <w:szCs w:val="16"/>
              </w:rPr>
              <w:t>3</w:t>
            </w: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w:t>
            </w: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w:t>
            </w: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w:t>
            </w: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1A9C" w:rsidRDefault="00271A9C">
            <w:pPr>
              <w:rPr>
                <w:rFonts w:ascii="Times New Roman" w:hAnsi="Times New Roman"/>
                <w:sz w:val="16"/>
                <w:szCs w:val="16"/>
              </w:rPr>
            </w:pPr>
          </w:p>
        </w:tc>
      </w:tr>
      <w:tr w:rsidR="00271A9C" w:rsidTr="00271A9C">
        <w:trPr>
          <w:trHeight w:val="52"/>
        </w:trPr>
        <w:tc>
          <w:tcPr>
            <w:tcW w:w="1666" w:type="dxa"/>
            <w:vMerge w:val="restart"/>
            <w:tcBorders>
              <w:top w:val="single" w:sz="4" w:space="0" w:color="auto"/>
              <w:left w:val="single" w:sz="4" w:space="0" w:color="auto"/>
              <w:bottom w:val="single" w:sz="4" w:space="0" w:color="auto"/>
              <w:right w:val="single" w:sz="4" w:space="0" w:color="auto"/>
            </w:tcBorders>
            <w:hideMark/>
          </w:tcPr>
          <w:p w:rsidR="00271A9C" w:rsidRDefault="00271A9C">
            <w:pPr>
              <w:jc w:val="both"/>
              <w:rPr>
                <w:rFonts w:ascii="Times New Roman" w:hAnsi="Times New Roman"/>
                <w:sz w:val="16"/>
                <w:szCs w:val="16"/>
              </w:rPr>
            </w:pPr>
            <w:r>
              <w:rPr>
                <w:sz w:val="16"/>
                <w:szCs w:val="16"/>
              </w:rPr>
              <w:t>Общественно-научные предметы</w:t>
            </w:r>
          </w:p>
        </w:tc>
        <w:tc>
          <w:tcPr>
            <w:tcW w:w="1982" w:type="dxa"/>
            <w:tcBorders>
              <w:top w:val="single" w:sz="4" w:space="0" w:color="auto"/>
              <w:left w:val="single" w:sz="4" w:space="0" w:color="auto"/>
              <w:bottom w:val="single" w:sz="4" w:space="0" w:color="auto"/>
              <w:right w:val="single" w:sz="4" w:space="0" w:color="auto"/>
            </w:tcBorders>
            <w:hideMark/>
          </w:tcPr>
          <w:p w:rsidR="00271A9C" w:rsidRDefault="00271A9C">
            <w:pPr>
              <w:widowControl w:val="0"/>
              <w:autoSpaceDE w:val="0"/>
              <w:autoSpaceDN w:val="0"/>
              <w:adjustRightInd w:val="0"/>
              <w:jc w:val="both"/>
              <w:rPr>
                <w:rFonts w:ascii="Times New Roman" w:hAnsi="Times New Roman"/>
                <w:sz w:val="16"/>
                <w:szCs w:val="16"/>
              </w:rPr>
            </w:pPr>
            <w:r>
              <w:rPr>
                <w:sz w:val="16"/>
                <w:szCs w:val="16"/>
              </w:rPr>
              <w:t>История</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b/>
                <w:sz w:val="16"/>
                <w:szCs w:val="16"/>
              </w:rPr>
            </w:pPr>
            <w:r>
              <w:rPr>
                <w:b/>
                <w:sz w:val="16"/>
                <w:szCs w:val="16"/>
              </w:rPr>
              <w:t>2</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b/>
                <w:sz w:val="16"/>
                <w:szCs w:val="16"/>
              </w:rPr>
            </w:pPr>
            <w:r>
              <w:rPr>
                <w:b/>
                <w:sz w:val="16"/>
                <w:szCs w:val="16"/>
              </w:rPr>
              <w:t>2</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w:t>
            </w:r>
          </w:p>
        </w:tc>
        <w:tc>
          <w:tcPr>
            <w:tcW w:w="545"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11</w:t>
            </w:r>
          </w:p>
        </w:tc>
      </w:tr>
      <w:tr w:rsidR="00271A9C" w:rsidTr="00271A9C">
        <w:trPr>
          <w:trHeight w:val="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71A9C" w:rsidRDefault="00271A9C">
            <w:pPr>
              <w:rPr>
                <w:rFonts w:ascii="Times New Roman" w:hAnsi="Times New Roman"/>
                <w:sz w:val="16"/>
                <w:szCs w:val="16"/>
              </w:rPr>
            </w:pPr>
          </w:p>
        </w:tc>
        <w:tc>
          <w:tcPr>
            <w:tcW w:w="1982" w:type="dxa"/>
            <w:tcBorders>
              <w:top w:val="single" w:sz="4" w:space="0" w:color="auto"/>
              <w:left w:val="single" w:sz="4" w:space="0" w:color="auto"/>
              <w:bottom w:val="single" w:sz="4" w:space="0" w:color="auto"/>
              <w:right w:val="single" w:sz="4" w:space="0" w:color="auto"/>
            </w:tcBorders>
            <w:hideMark/>
          </w:tcPr>
          <w:p w:rsidR="00271A9C" w:rsidRDefault="00271A9C">
            <w:pPr>
              <w:widowControl w:val="0"/>
              <w:autoSpaceDE w:val="0"/>
              <w:autoSpaceDN w:val="0"/>
              <w:adjustRightInd w:val="0"/>
              <w:jc w:val="both"/>
              <w:rPr>
                <w:rFonts w:ascii="Times New Roman" w:hAnsi="Times New Roman"/>
                <w:sz w:val="16"/>
                <w:szCs w:val="16"/>
              </w:rPr>
            </w:pPr>
            <w:r>
              <w:rPr>
                <w:sz w:val="16"/>
                <w:szCs w:val="16"/>
              </w:rPr>
              <w:t>Обществознание</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b/>
                <w:sz w:val="16"/>
                <w:szCs w:val="16"/>
              </w:rPr>
            </w:pPr>
            <w:r>
              <w:rPr>
                <w:b/>
                <w:sz w:val="16"/>
                <w:szCs w:val="16"/>
              </w:rPr>
              <w:t>1</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b/>
                <w:sz w:val="16"/>
                <w:szCs w:val="16"/>
              </w:rPr>
            </w:pPr>
            <w:r>
              <w:rPr>
                <w:b/>
                <w:sz w:val="16"/>
                <w:szCs w:val="16"/>
              </w:rPr>
              <w:t>1</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45"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5</w:t>
            </w:r>
          </w:p>
        </w:tc>
      </w:tr>
      <w:tr w:rsidR="00271A9C" w:rsidTr="00271A9C">
        <w:trPr>
          <w:trHeight w:val="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71A9C" w:rsidRDefault="00271A9C">
            <w:pPr>
              <w:rPr>
                <w:rFonts w:ascii="Times New Roman" w:hAnsi="Times New Roman"/>
                <w:sz w:val="16"/>
                <w:szCs w:val="16"/>
              </w:rPr>
            </w:pPr>
          </w:p>
        </w:tc>
        <w:tc>
          <w:tcPr>
            <w:tcW w:w="1982" w:type="dxa"/>
            <w:tcBorders>
              <w:top w:val="single" w:sz="4" w:space="0" w:color="auto"/>
              <w:left w:val="single" w:sz="4" w:space="0" w:color="auto"/>
              <w:bottom w:val="single" w:sz="4" w:space="0" w:color="auto"/>
              <w:right w:val="single" w:sz="4" w:space="0" w:color="auto"/>
            </w:tcBorders>
            <w:hideMark/>
          </w:tcPr>
          <w:p w:rsidR="00271A9C" w:rsidRDefault="00271A9C">
            <w:pPr>
              <w:widowControl w:val="0"/>
              <w:autoSpaceDE w:val="0"/>
              <w:autoSpaceDN w:val="0"/>
              <w:adjustRightInd w:val="0"/>
              <w:jc w:val="both"/>
              <w:rPr>
                <w:rFonts w:ascii="Times New Roman" w:hAnsi="Times New Roman"/>
                <w:sz w:val="16"/>
                <w:szCs w:val="16"/>
              </w:rPr>
            </w:pPr>
            <w:r>
              <w:rPr>
                <w:sz w:val="16"/>
                <w:szCs w:val="16"/>
              </w:rPr>
              <w:t>География</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b/>
                <w:sz w:val="16"/>
                <w:szCs w:val="16"/>
              </w:rPr>
            </w:pPr>
            <w:r>
              <w:rPr>
                <w:b/>
                <w:sz w:val="16"/>
                <w:szCs w:val="16"/>
              </w:rPr>
              <w:t>1</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b/>
                <w:sz w:val="16"/>
                <w:szCs w:val="16"/>
              </w:rPr>
            </w:pPr>
            <w:r>
              <w:rPr>
                <w:b/>
                <w:sz w:val="16"/>
                <w:szCs w:val="16"/>
              </w:rPr>
              <w:t>1</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545"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8</w:t>
            </w:r>
          </w:p>
        </w:tc>
      </w:tr>
      <w:tr w:rsidR="00271A9C" w:rsidTr="00271A9C">
        <w:trPr>
          <w:trHeight w:val="52"/>
        </w:trPr>
        <w:tc>
          <w:tcPr>
            <w:tcW w:w="1666" w:type="dxa"/>
            <w:vMerge w:val="restart"/>
            <w:tcBorders>
              <w:top w:val="single" w:sz="4" w:space="0" w:color="auto"/>
              <w:left w:val="single" w:sz="4" w:space="0" w:color="auto"/>
              <w:bottom w:val="single" w:sz="4" w:space="0" w:color="auto"/>
              <w:right w:val="single" w:sz="4" w:space="0" w:color="auto"/>
            </w:tcBorders>
            <w:hideMark/>
          </w:tcPr>
          <w:p w:rsidR="00271A9C" w:rsidRDefault="00271A9C">
            <w:pPr>
              <w:jc w:val="both"/>
              <w:rPr>
                <w:rFonts w:ascii="Times New Roman" w:hAnsi="Times New Roman"/>
                <w:sz w:val="16"/>
                <w:szCs w:val="16"/>
              </w:rPr>
            </w:pPr>
            <w:r>
              <w:rPr>
                <w:sz w:val="16"/>
                <w:szCs w:val="16"/>
              </w:rPr>
              <w:t>Математика и информатика</w:t>
            </w:r>
          </w:p>
        </w:tc>
        <w:tc>
          <w:tcPr>
            <w:tcW w:w="1982" w:type="dxa"/>
            <w:tcBorders>
              <w:top w:val="single" w:sz="4" w:space="0" w:color="auto"/>
              <w:left w:val="single" w:sz="4" w:space="0" w:color="auto"/>
              <w:bottom w:val="single" w:sz="4" w:space="0" w:color="auto"/>
              <w:right w:val="single" w:sz="4" w:space="0" w:color="auto"/>
            </w:tcBorders>
            <w:hideMark/>
          </w:tcPr>
          <w:p w:rsidR="00271A9C" w:rsidRDefault="00271A9C">
            <w:pPr>
              <w:widowControl w:val="0"/>
              <w:autoSpaceDE w:val="0"/>
              <w:autoSpaceDN w:val="0"/>
              <w:adjustRightInd w:val="0"/>
              <w:jc w:val="both"/>
              <w:rPr>
                <w:rFonts w:ascii="Times New Roman" w:hAnsi="Times New Roman"/>
                <w:sz w:val="16"/>
                <w:szCs w:val="16"/>
              </w:rPr>
            </w:pPr>
            <w:r>
              <w:rPr>
                <w:sz w:val="16"/>
                <w:szCs w:val="16"/>
              </w:rPr>
              <w:t>Математика</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b/>
                <w:sz w:val="16"/>
                <w:szCs w:val="16"/>
              </w:rPr>
            </w:pPr>
            <w:r>
              <w:rPr>
                <w:b/>
                <w:sz w:val="16"/>
                <w:szCs w:val="16"/>
              </w:rPr>
              <w:t>5</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b/>
                <w:sz w:val="16"/>
                <w:szCs w:val="16"/>
              </w:rPr>
            </w:pPr>
            <w:r>
              <w:rPr>
                <w:b/>
                <w:sz w:val="16"/>
                <w:szCs w:val="16"/>
              </w:rPr>
              <w:t>5</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5</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5</w:t>
            </w: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45"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10</w:t>
            </w:r>
          </w:p>
        </w:tc>
      </w:tr>
      <w:tr w:rsidR="00271A9C" w:rsidTr="00271A9C">
        <w:trPr>
          <w:trHeight w:val="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71A9C" w:rsidRDefault="00271A9C">
            <w:pPr>
              <w:rPr>
                <w:rFonts w:ascii="Times New Roman" w:hAnsi="Times New Roman"/>
                <w:sz w:val="16"/>
                <w:szCs w:val="16"/>
              </w:rPr>
            </w:pPr>
          </w:p>
        </w:tc>
        <w:tc>
          <w:tcPr>
            <w:tcW w:w="1982" w:type="dxa"/>
            <w:tcBorders>
              <w:top w:val="single" w:sz="4" w:space="0" w:color="auto"/>
              <w:left w:val="single" w:sz="4" w:space="0" w:color="auto"/>
              <w:bottom w:val="single" w:sz="4" w:space="0" w:color="auto"/>
              <w:right w:val="single" w:sz="4" w:space="0" w:color="auto"/>
            </w:tcBorders>
            <w:hideMark/>
          </w:tcPr>
          <w:p w:rsidR="00271A9C" w:rsidRDefault="00271A9C">
            <w:pPr>
              <w:widowControl w:val="0"/>
              <w:autoSpaceDE w:val="0"/>
              <w:autoSpaceDN w:val="0"/>
              <w:adjustRightInd w:val="0"/>
              <w:jc w:val="both"/>
              <w:rPr>
                <w:rFonts w:ascii="Times New Roman" w:hAnsi="Times New Roman"/>
                <w:sz w:val="16"/>
                <w:szCs w:val="16"/>
              </w:rPr>
            </w:pPr>
            <w:r>
              <w:rPr>
                <w:sz w:val="16"/>
                <w:szCs w:val="16"/>
              </w:rPr>
              <w:t>Алгебра</w:t>
            </w: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b/>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b/>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w:t>
            </w:r>
          </w:p>
        </w:tc>
        <w:tc>
          <w:tcPr>
            <w:tcW w:w="545"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9</w:t>
            </w:r>
          </w:p>
        </w:tc>
      </w:tr>
      <w:tr w:rsidR="00271A9C" w:rsidTr="00271A9C">
        <w:trPr>
          <w:trHeight w:val="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71A9C" w:rsidRDefault="00271A9C">
            <w:pPr>
              <w:rPr>
                <w:rFonts w:ascii="Times New Roman" w:hAnsi="Times New Roman"/>
                <w:sz w:val="16"/>
                <w:szCs w:val="16"/>
              </w:rPr>
            </w:pPr>
          </w:p>
        </w:tc>
        <w:tc>
          <w:tcPr>
            <w:tcW w:w="1982" w:type="dxa"/>
            <w:tcBorders>
              <w:top w:val="single" w:sz="4" w:space="0" w:color="auto"/>
              <w:left w:val="single" w:sz="4" w:space="0" w:color="auto"/>
              <w:bottom w:val="single" w:sz="4" w:space="0" w:color="auto"/>
              <w:right w:val="single" w:sz="4" w:space="0" w:color="auto"/>
            </w:tcBorders>
            <w:hideMark/>
          </w:tcPr>
          <w:p w:rsidR="00271A9C" w:rsidRDefault="00271A9C">
            <w:pPr>
              <w:widowControl w:val="0"/>
              <w:autoSpaceDE w:val="0"/>
              <w:autoSpaceDN w:val="0"/>
              <w:adjustRightInd w:val="0"/>
              <w:jc w:val="both"/>
              <w:rPr>
                <w:rFonts w:ascii="Times New Roman" w:hAnsi="Times New Roman"/>
                <w:sz w:val="16"/>
                <w:szCs w:val="16"/>
              </w:rPr>
            </w:pPr>
            <w:r>
              <w:rPr>
                <w:sz w:val="16"/>
                <w:szCs w:val="16"/>
              </w:rPr>
              <w:t>Геометрия</w:t>
            </w: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b/>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b/>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545"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6</w:t>
            </w:r>
          </w:p>
        </w:tc>
      </w:tr>
      <w:tr w:rsidR="00271A9C" w:rsidTr="00271A9C">
        <w:trPr>
          <w:trHeight w:val="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71A9C" w:rsidRDefault="00271A9C">
            <w:pPr>
              <w:rPr>
                <w:rFonts w:ascii="Times New Roman" w:hAnsi="Times New Roman"/>
                <w:sz w:val="16"/>
                <w:szCs w:val="16"/>
              </w:rPr>
            </w:pPr>
          </w:p>
        </w:tc>
        <w:tc>
          <w:tcPr>
            <w:tcW w:w="1982" w:type="dxa"/>
            <w:tcBorders>
              <w:top w:val="single" w:sz="4" w:space="0" w:color="auto"/>
              <w:left w:val="single" w:sz="4" w:space="0" w:color="auto"/>
              <w:bottom w:val="single" w:sz="4" w:space="0" w:color="auto"/>
              <w:right w:val="single" w:sz="4" w:space="0" w:color="auto"/>
            </w:tcBorders>
            <w:hideMark/>
          </w:tcPr>
          <w:p w:rsidR="00271A9C" w:rsidRDefault="00271A9C">
            <w:pPr>
              <w:widowControl w:val="0"/>
              <w:autoSpaceDE w:val="0"/>
              <w:autoSpaceDN w:val="0"/>
              <w:adjustRightInd w:val="0"/>
              <w:jc w:val="both"/>
              <w:rPr>
                <w:rFonts w:ascii="Times New Roman" w:hAnsi="Times New Roman"/>
                <w:sz w:val="16"/>
                <w:szCs w:val="16"/>
              </w:rPr>
            </w:pPr>
            <w:r>
              <w:rPr>
                <w:sz w:val="16"/>
                <w:szCs w:val="16"/>
              </w:rPr>
              <w:t>Информатика</w:t>
            </w: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b/>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b/>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545"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4</w:t>
            </w:r>
          </w:p>
        </w:tc>
      </w:tr>
      <w:tr w:rsidR="00271A9C" w:rsidRPr="00B93E31" w:rsidTr="00271A9C">
        <w:trPr>
          <w:trHeight w:val="52"/>
        </w:trPr>
        <w:tc>
          <w:tcPr>
            <w:tcW w:w="1666" w:type="dxa"/>
            <w:tcBorders>
              <w:top w:val="single" w:sz="4" w:space="0" w:color="auto"/>
              <w:left w:val="single" w:sz="4" w:space="0" w:color="auto"/>
              <w:bottom w:val="single" w:sz="4" w:space="0" w:color="auto"/>
              <w:right w:val="single" w:sz="4" w:space="0" w:color="auto"/>
            </w:tcBorders>
            <w:hideMark/>
          </w:tcPr>
          <w:p w:rsidR="00271A9C" w:rsidRPr="00271A9C" w:rsidRDefault="00271A9C">
            <w:pPr>
              <w:rPr>
                <w:rFonts w:ascii="Times New Roman" w:hAnsi="Times New Roman"/>
                <w:sz w:val="16"/>
                <w:szCs w:val="16"/>
                <w:lang w:val="ru-RU"/>
              </w:rPr>
            </w:pPr>
            <w:r w:rsidRPr="00271A9C">
              <w:rPr>
                <w:sz w:val="16"/>
                <w:szCs w:val="16"/>
                <w:lang w:val="ru-RU"/>
              </w:rPr>
              <w:t>Основы духовно-нравственной культуры России</w:t>
            </w:r>
          </w:p>
        </w:tc>
        <w:tc>
          <w:tcPr>
            <w:tcW w:w="1982" w:type="dxa"/>
            <w:tcBorders>
              <w:top w:val="single" w:sz="4" w:space="0" w:color="auto"/>
              <w:left w:val="single" w:sz="4" w:space="0" w:color="auto"/>
              <w:bottom w:val="single" w:sz="4" w:space="0" w:color="auto"/>
              <w:right w:val="single" w:sz="4" w:space="0" w:color="auto"/>
            </w:tcBorders>
          </w:tcPr>
          <w:p w:rsidR="00271A9C" w:rsidRPr="00271A9C" w:rsidRDefault="00271A9C">
            <w:pPr>
              <w:rPr>
                <w:rFonts w:ascii="Times New Roman" w:hAnsi="Times New Roman"/>
                <w:sz w:val="16"/>
                <w:szCs w:val="16"/>
                <w:lang w:val="ru-RU"/>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b/>
                <w:sz w:val="16"/>
                <w:szCs w:val="16"/>
                <w:lang w:val="ru-RU"/>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b/>
                <w:sz w:val="16"/>
                <w:szCs w:val="16"/>
                <w:lang w:val="ru-RU"/>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sz w:val="16"/>
                <w:szCs w:val="16"/>
                <w:lang w:val="ru-RU"/>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sz w:val="16"/>
                <w:szCs w:val="16"/>
                <w:lang w:val="ru-RU"/>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sz w:val="16"/>
                <w:szCs w:val="16"/>
                <w:lang w:val="ru-RU"/>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sz w:val="16"/>
                <w:szCs w:val="16"/>
                <w:lang w:val="ru-RU"/>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ind w:right="-108"/>
              <w:jc w:val="center"/>
              <w:rPr>
                <w:rFonts w:ascii="Times New Roman" w:hAnsi="Times New Roman"/>
                <w:bCs/>
                <w:sz w:val="16"/>
                <w:szCs w:val="16"/>
                <w:lang w:val="ru-RU"/>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ind w:left="-41" w:right="-108"/>
              <w:jc w:val="center"/>
              <w:rPr>
                <w:rFonts w:ascii="Times New Roman" w:hAnsi="Times New Roman"/>
                <w:bCs/>
                <w:sz w:val="16"/>
                <w:szCs w:val="16"/>
                <w:lang w:val="ru-RU"/>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sz w:val="16"/>
                <w:szCs w:val="16"/>
                <w:lang w:val="ru-RU"/>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sz w:val="16"/>
                <w:szCs w:val="16"/>
                <w:lang w:val="ru-RU"/>
              </w:rPr>
            </w:pPr>
          </w:p>
        </w:tc>
        <w:tc>
          <w:tcPr>
            <w:tcW w:w="545"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ind w:right="-66"/>
              <w:jc w:val="center"/>
              <w:rPr>
                <w:rFonts w:ascii="Times New Roman" w:hAnsi="Times New Roman"/>
                <w:sz w:val="16"/>
                <w:szCs w:val="16"/>
                <w:lang w:val="ru-RU"/>
              </w:rPr>
            </w:pPr>
          </w:p>
        </w:tc>
      </w:tr>
      <w:tr w:rsidR="00271A9C" w:rsidTr="00271A9C">
        <w:trPr>
          <w:trHeight w:val="52"/>
        </w:trPr>
        <w:tc>
          <w:tcPr>
            <w:tcW w:w="1666" w:type="dxa"/>
            <w:vMerge w:val="restart"/>
            <w:tcBorders>
              <w:top w:val="single" w:sz="4" w:space="0" w:color="auto"/>
              <w:left w:val="single" w:sz="4" w:space="0" w:color="auto"/>
              <w:bottom w:val="single" w:sz="4" w:space="0" w:color="auto"/>
              <w:right w:val="single" w:sz="4" w:space="0" w:color="auto"/>
            </w:tcBorders>
            <w:hideMark/>
          </w:tcPr>
          <w:p w:rsidR="00271A9C" w:rsidRDefault="00271A9C">
            <w:pPr>
              <w:jc w:val="center"/>
              <w:rPr>
                <w:rFonts w:ascii="Times New Roman" w:hAnsi="Times New Roman"/>
                <w:sz w:val="16"/>
                <w:szCs w:val="16"/>
              </w:rPr>
            </w:pPr>
            <w:r>
              <w:rPr>
                <w:sz w:val="16"/>
                <w:szCs w:val="16"/>
              </w:rPr>
              <w:t>Естественнонаучные предметы</w:t>
            </w:r>
          </w:p>
        </w:tc>
        <w:tc>
          <w:tcPr>
            <w:tcW w:w="1982" w:type="dxa"/>
            <w:tcBorders>
              <w:top w:val="single" w:sz="4" w:space="0" w:color="auto"/>
              <w:left w:val="single" w:sz="4" w:space="0" w:color="auto"/>
              <w:bottom w:val="single" w:sz="4" w:space="0" w:color="auto"/>
              <w:right w:val="single" w:sz="4" w:space="0" w:color="auto"/>
            </w:tcBorders>
            <w:hideMark/>
          </w:tcPr>
          <w:p w:rsidR="00271A9C" w:rsidRDefault="00271A9C">
            <w:pPr>
              <w:widowControl w:val="0"/>
              <w:autoSpaceDE w:val="0"/>
              <w:autoSpaceDN w:val="0"/>
              <w:adjustRightInd w:val="0"/>
              <w:jc w:val="both"/>
              <w:rPr>
                <w:rFonts w:ascii="Times New Roman" w:hAnsi="Times New Roman"/>
                <w:sz w:val="16"/>
                <w:szCs w:val="16"/>
              </w:rPr>
            </w:pPr>
            <w:r>
              <w:rPr>
                <w:sz w:val="16"/>
                <w:szCs w:val="16"/>
              </w:rPr>
              <w:t>Физика</w:t>
            </w: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b/>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b/>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w:t>
            </w:r>
          </w:p>
        </w:tc>
        <w:tc>
          <w:tcPr>
            <w:tcW w:w="545"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7</w:t>
            </w:r>
          </w:p>
        </w:tc>
      </w:tr>
      <w:tr w:rsidR="00271A9C" w:rsidTr="00271A9C">
        <w:trPr>
          <w:trHeight w:val="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71A9C" w:rsidRDefault="00271A9C">
            <w:pPr>
              <w:rPr>
                <w:rFonts w:ascii="Times New Roman" w:hAnsi="Times New Roman"/>
                <w:sz w:val="16"/>
                <w:szCs w:val="16"/>
              </w:rPr>
            </w:pPr>
          </w:p>
        </w:tc>
        <w:tc>
          <w:tcPr>
            <w:tcW w:w="1982" w:type="dxa"/>
            <w:tcBorders>
              <w:top w:val="single" w:sz="4" w:space="0" w:color="auto"/>
              <w:left w:val="single" w:sz="4" w:space="0" w:color="auto"/>
              <w:bottom w:val="single" w:sz="4" w:space="0" w:color="auto"/>
              <w:right w:val="single" w:sz="4" w:space="0" w:color="auto"/>
            </w:tcBorders>
            <w:hideMark/>
          </w:tcPr>
          <w:p w:rsidR="00271A9C" w:rsidRDefault="00271A9C">
            <w:pPr>
              <w:widowControl w:val="0"/>
              <w:autoSpaceDE w:val="0"/>
              <w:autoSpaceDN w:val="0"/>
              <w:adjustRightInd w:val="0"/>
              <w:jc w:val="both"/>
              <w:rPr>
                <w:rFonts w:ascii="Times New Roman" w:hAnsi="Times New Roman"/>
                <w:sz w:val="16"/>
                <w:szCs w:val="16"/>
              </w:rPr>
            </w:pPr>
            <w:r>
              <w:rPr>
                <w:sz w:val="16"/>
                <w:szCs w:val="16"/>
              </w:rPr>
              <w:t>Химия</w:t>
            </w: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b/>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b/>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545"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4</w:t>
            </w:r>
          </w:p>
        </w:tc>
      </w:tr>
      <w:tr w:rsidR="00271A9C" w:rsidTr="00271A9C">
        <w:trPr>
          <w:trHeight w:val="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71A9C" w:rsidRDefault="00271A9C">
            <w:pPr>
              <w:rPr>
                <w:rFonts w:ascii="Times New Roman" w:hAnsi="Times New Roman"/>
                <w:sz w:val="16"/>
                <w:szCs w:val="16"/>
              </w:rPr>
            </w:pPr>
          </w:p>
        </w:tc>
        <w:tc>
          <w:tcPr>
            <w:tcW w:w="1982" w:type="dxa"/>
            <w:tcBorders>
              <w:top w:val="single" w:sz="4" w:space="0" w:color="auto"/>
              <w:left w:val="single" w:sz="4" w:space="0" w:color="auto"/>
              <w:bottom w:val="single" w:sz="4" w:space="0" w:color="auto"/>
              <w:right w:val="single" w:sz="4" w:space="0" w:color="auto"/>
            </w:tcBorders>
            <w:hideMark/>
          </w:tcPr>
          <w:p w:rsidR="00271A9C" w:rsidRDefault="00271A9C">
            <w:pPr>
              <w:widowControl w:val="0"/>
              <w:autoSpaceDE w:val="0"/>
              <w:autoSpaceDN w:val="0"/>
              <w:adjustRightInd w:val="0"/>
              <w:jc w:val="both"/>
              <w:rPr>
                <w:rFonts w:ascii="Times New Roman" w:hAnsi="Times New Roman"/>
                <w:sz w:val="16"/>
                <w:szCs w:val="16"/>
              </w:rPr>
            </w:pPr>
            <w:r>
              <w:rPr>
                <w:sz w:val="16"/>
                <w:szCs w:val="16"/>
              </w:rPr>
              <w:t>Биология</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b/>
                <w:sz w:val="16"/>
                <w:szCs w:val="16"/>
              </w:rPr>
            </w:pPr>
            <w:r>
              <w:rPr>
                <w:b/>
                <w:sz w:val="16"/>
                <w:szCs w:val="16"/>
              </w:rPr>
              <w:t>1</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b/>
                <w:sz w:val="16"/>
                <w:szCs w:val="16"/>
              </w:rPr>
            </w:pPr>
            <w:r>
              <w:rPr>
                <w:b/>
                <w:sz w:val="16"/>
                <w:szCs w:val="16"/>
              </w:rPr>
              <w:t>1</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545"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8</w:t>
            </w:r>
          </w:p>
        </w:tc>
      </w:tr>
      <w:tr w:rsidR="00271A9C" w:rsidTr="00271A9C">
        <w:trPr>
          <w:trHeight w:val="52"/>
        </w:trPr>
        <w:tc>
          <w:tcPr>
            <w:tcW w:w="1666" w:type="dxa"/>
            <w:vMerge w:val="restart"/>
            <w:tcBorders>
              <w:top w:val="single" w:sz="4" w:space="0" w:color="auto"/>
              <w:left w:val="single" w:sz="4" w:space="0" w:color="auto"/>
              <w:bottom w:val="single" w:sz="4" w:space="0" w:color="auto"/>
              <w:right w:val="single" w:sz="4" w:space="0" w:color="auto"/>
            </w:tcBorders>
            <w:hideMark/>
          </w:tcPr>
          <w:p w:rsidR="00271A9C" w:rsidRDefault="00271A9C">
            <w:pPr>
              <w:jc w:val="center"/>
              <w:rPr>
                <w:rFonts w:ascii="Times New Roman" w:hAnsi="Times New Roman"/>
                <w:sz w:val="16"/>
                <w:szCs w:val="16"/>
              </w:rPr>
            </w:pPr>
            <w:r>
              <w:rPr>
                <w:sz w:val="16"/>
                <w:szCs w:val="16"/>
              </w:rPr>
              <w:t>Искусство</w:t>
            </w:r>
          </w:p>
        </w:tc>
        <w:tc>
          <w:tcPr>
            <w:tcW w:w="1982" w:type="dxa"/>
            <w:tcBorders>
              <w:top w:val="single" w:sz="4" w:space="0" w:color="auto"/>
              <w:left w:val="single" w:sz="4" w:space="0" w:color="auto"/>
              <w:bottom w:val="single" w:sz="4" w:space="0" w:color="auto"/>
              <w:right w:val="single" w:sz="4" w:space="0" w:color="auto"/>
            </w:tcBorders>
            <w:hideMark/>
          </w:tcPr>
          <w:p w:rsidR="00271A9C" w:rsidRDefault="00271A9C">
            <w:pPr>
              <w:widowControl w:val="0"/>
              <w:autoSpaceDE w:val="0"/>
              <w:autoSpaceDN w:val="0"/>
              <w:adjustRightInd w:val="0"/>
              <w:jc w:val="both"/>
              <w:rPr>
                <w:rFonts w:ascii="Times New Roman" w:hAnsi="Times New Roman"/>
                <w:sz w:val="16"/>
                <w:szCs w:val="16"/>
              </w:rPr>
            </w:pPr>
            <w:r>
              <w:rPr>
                <w:sz w:val="16"/>
                <w:szCs w:val="16"/>
              </w:rPr>
              <w:t>Изобразительное искусство</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b/>
                <w:sz w:val="16"/>
                <w:szCs w:val="16"/>
              </w:rPr>
            </w:pPr>
            <w:r>
              <w:rPr>
                <w:b/>
                <w:sz w:val="16"/>
                <w:szCs w:val="16"/>
              </w:rPr>
              <w:t>1</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b/>
                <w:sz w:val="16"/>
                <w:szCs w:val="16"/>
              </w:rPr>
            </w:pPr>
            <w:r>
              <w:rPr>
                <w:b/>
                <w:sz w:val="16"/>
                <w:szCs w:val="16"/>
              </w:rPr>
              <w:t>1</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45"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w:t>
            </w:r>
          </w:p>
        </w:tc>
      </w:tr>
      <w:tr w:rsidR="00271A9C" w:rsidTr="00271A9C">
        <w:trPr>
          <w:trHeight w:val="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71A9C" w:rsidRDefault="00271A9C">
            <w:pPr>
              <w:rPr>
                <w:rFonts w:ascii="Times New Roman" w:hAnsi="Times New Roman"/>
                <w:sz w:val="16"/>
                <w:szCs w:val="16"/>
              </w:rPr>
            </w:pPr>
          </w:p>
        </w:tc>
        <w:tc>
          <w:tcPr>
            <w:tcW w:w="1982" w:type="dxa"/>
            <w:tcBorders>
              <w:top w:val="single" w:sz="4" w:space="0" w:color="auto"/>
              <w:left w:val="single" w:sz="4" w:space="0" w:color="auto"/>
              <w:bottom w:val="single" w:sz="4" w:space="0" w:color="auto"/>
              <w:right w:val="single" w:sz="4" w:space="0" w:color="auto"/>
            </w:tcBorders>
            <w:hideMark/>
          </w:tcPr>
          <w:p w:rsidR="00271A9C" w:rsidRDefault="00271A9C">
            <w:pPr>
              <w:widowControl w:val="0"/>
              <w:autoSpaceDE w:val="0"/>
              <w:autoSpaceDN w:val="0"/>
              <w:adjustRightInd w:val="0"/>
              <w:jc w:val="both"/>
              <w:rPr>
                <w:rFonts w:ascii="Times New Roman" w:hAnsi="Times New Roman"/>
                <w:sz w:val="16"/>
                <w:szCs w:val="16"/>
              </w:rPr>
            </w:pPr>
            <w:r>
              <w:rPr>
                <w:sz w:val="16"/>
                <w:szCs w:val="16"/>
              </w:rPr>
              <w:t>Музыка</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b/>
                <w:sz w:val="16"/>
                <w:szCs w:val="16"/>
              </w:rPr>
            </w:pPr>
            <w:r>
              <w:rPr>
                <w:b/>
                <w:sz w:val="16"/>
                <w:szCs w:val="16"/>
              </w:rPr>
              <w:t>1</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b/>
                <w:sz w:val="16"/>
                <w:szCs w:val="16"/>
              </w:rPr>
            </w:pPr>
            <w:r>
              <w:rPr>
                <w:b/>
                <w:sz w:val="16"/>
                <w:szCs w:val="16"/>
              </w:rPr>
              <w:t>1</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45"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4</w:t>
            </w:r>
          </w:p>
        </w:tc>
      </w:tr>
      <w:tr w:rsidR="00271A9C" w:rsidTr="00271A9C">
        <w:trPr>
          <w:trHeight w:val="52"/>
        </w:trPr>
        <w:tc>
          <w:tcPr>
            <w:tcW w:w="1666" w:type="dxa"/>
            <w:tcBorders>
              <w:top w:val="single" w:sz="4" w:space="0" w:color="auto"/>
              <w:left w:val="single" w:sz="4" w:space="0" w:color="auto"/>
              <w:bottom w:val="single" w:sz="4" w:space="0" w:color="auto"/>
              <w:right w:val="single" w:sz="4" w:space="0" w:color="auto"/>
            </w:tcBorders>
            <w:hideMark/>
          </w:tcPr>
          <w:p w:rsidR="00271A9C" w:rsidRDefault="00271A9C">
            <w:pPr>
              <w:jc w:val="center"/>
              <w:rPr>
                <w:rFonts w:ascii="Times New Roman" w:hAnsi="Times New Roman"/>
                <w:sz w:val="16"/>
                <w:szCs w:val="16"/>
              </w:rPr>
            </w:pPr>
            <w:r>
              <w:rPr>
                <w:sz w:val="16"/>
                <w:szCs w:val="16"/>
              </w:rPr>
              <w:t>Технология</w:t>
            </w:r>
          </w:p>
        </w:tc>
        <w:tc>
          <w:tcPr>
            <w:tcW w:w="1982" w:type="dxa"/>
            <w:tcBorders>
              <w:top w:val="single" w:sz="4" w:space="0" w:color="auto"/>
              <w:left w:val="single" w:sz="4" w:space="0" w:color="auto"/>
              <w:bottom w:val="single" w:sz="4" w:space="0" w:color="auto"/>
              <w:right w:val="single" w:sz="4" w:space="0" w:color="auto"/>
            </w:tcBorders>
            <w:hideMark/>
          </w:tcPr>
          <w:p w:rsidR="00271A9C" w:rsidRDefault="00271A9C">
            <w:pPr>
              <w:widowControl w:val="0"/>
              <w:autoSpaceDE w:val="0"/>
              <w:autoSpaceDN w:val="0"/>
              <w:adjustRightInd w:val="0"/>
              <w:jc w:val="both"/>
              <w:rPr>
                <w:rFonts w:ascii="Times New Roman" w:hAnsi="Times New Roman"/>
                <w:sz w:val="16"/>
                <w:szCs w:val="16"/>
              </w:rPr>
            </w:pPr>
            <w:r>
              <w:rPr>
                <w:sz w:val="16"/>
                <w:szCs w:val="16"/>
              </w:rPr>
              <w:t>Технология</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b/>
                <w:sz w:val="16"/>
                <w:szCs w:val="16"/>
              </w:rPr>
            </w:pPr>
            <w:r>
              <w:rPr>
                <w:b/>
                <w:sz w:val="16"/>
                <w:szCs w:val="16"/>
              </w:rPr>
              <w:t>2</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b/>
                <w:sz w:val="16"/>
                <w:szCs w:val="16"/>
              </w:rPr>
            </w:pPr>
            <w:r>
              <w:rPr>
                <w:b/>
                <w:sz w:val="16"/>
                <w:szCs w:val="16"/>
              </w:rPr>
              <w:t>2</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45"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7</w:t>
            </w:r>
          </w:p>
        </w:tc>
      </w:tr>
      <w:tr w:rsidR="00271A9C" w:rsidTr="00271A9C">
        <w:trPr>
          <w:trHeight w:val="52"/>
        </w:trPr>
        <w:tc>
          <w:tcPr>
            <w:tcW w:w="1666" w:type="dxa"/>
            <w:vMerge w:val="restart"/>
            <w:tcBorders>
              <w:top w:val="single" w:sz="4" w:space="0" w:color="auto"/>
              <w:left w:val="single" w:sz="4" w:space="0" w:color="auto"/>
              <w:bottom w:val="single" w:sz="4" w:space="0" w:color="auto"/>
              <w:right w:val="single" w:sz="4" w:space="0" w:color="auto"/>
            </w:tcBorders>
            <w:hideMark/>
          </w:tcPr>
          <w:p w:rsidR="00271A9C" w:rsidRPr="00271A9C" w:rsidRDefault="00271A9C">
            <w:pPr>
              <w:jc w:val="center"/>
              <w:rPr>
                <w:rFonts w:ascii="Times New Roman" w:hAnsi="Times New Roman"/>
                <w:sz w:val="16"/>
                <w:szCs w:val="16"/>
                <w:lang w:val="ru-RU"/>
              </w:rPr>
            </w:pPr>
            <w:r w:rsidRPr="00271A9C">
              <w:rPr>
                <w:sz w:val="16"/>
                <w:szCs w:val="16"/>
                <w:lang w:val="ru-RU"/>
              </w:rPr>
              <w:t>Физическая культура и основы безопасности жизнедеятельности</w:t>
            </w:r>
          </w:p>
        </w:tc>
        <w:tc>
          <w:tcPr>
            <w:tcW w:w="1982" w:type="dxa"/>
            <w:tcBorders>
              <w:top w:val="single" w:sz="4" w:space="0" w:color="auto"/>
              <w:left w:val="single" w:sz="4" w:space="0" w:color="auto"/>
              <w:bottom w:val="single" w:sz="4" w:space="0" w:color="auto"/>
              <w:right w:val="single" w:sz="4" w:space="0" w:color="auto"/>
            </w:tcBorders>
            <w:hideMark/>
          </w:tcPr>
          <w:p w:rsidR="00271A9C" w:rsidRDefault="00271A9C">
            <w:pPr>
              <w:widowControl w:val="0"/>
              <w:autoSpaceDE w:val="0"/>
              <w:autoSpaceDN w:val="0"/>
              <w:adjustRightInd w:val="0"/>
              <w:jc w:val="both"/>
              <w:rPr>
                <w:rFonts w:ascii="Times New Roman" w:hAnsi="Times New Roman"/>
                <w:sz w:val="16"/>
                <w:szCs w:val="16"/>
              </w:rPr>
            </w:pPr>
            <w:r>
              <w:rPr>
                <w:sz w:val="16"/>
                <w:szCs w:val="16"/>
              </w:rPr>
              <w:t>Физическая культура</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b/>
                <w:sz w:val="16"/>
                <w:szCs w:val="16"/>
              </w:rPr>
            </w:pPr>
            <w:r>
              <w:rPr>
                <w:b/>
                <w:sz w:val="16"/>
                <w:szCs w:val="16"/>
              </w:rPr>
              <w:t>3</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b/>
                <w:sz w:val="16"/>
                <w:szCs w:val="16"/>
              </w:rPr>
            </w:pPr>
            <w:r>
              <w:rPr>
                <w:b/>
                <w:sz w:val="16"/>
                <w:szCs w:val="16"/>
              </w:rPr>
              <w:t>3</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w:t>
            </w:r>
          </w:p>
        </w:tc>
        <w:tc>
          <w:tcPr>
            <w:tcW w:w="545"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15</w:t>
            </w:r>
          </w:p>
        </w:tc>
      </w:tr>
      <w:tr w:rsidR="00271A9C" w:rsidTr="00271A9C">
        <w:trPr>
          <w:trHeight w:val="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71A9C" w:rsidRDefault="00271A9C">
            <w:pPr>
              <w:rPr>
                <w:rFonts w:ascii="Times New Roman" w:hAnsi="Times New Roman"/>
                <w:sz w:val="16"/>
                <w:szCs w:val="16"/>
              </w:rPr>
            </w:pPr>
          </w:p>
        </w:tc>
        <w:tc>
          <w:tcPr>
            <w:tcW w:w="1982"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rPr>
                <w:rFonts w:ascii="Times New Roman" w:hAnsi="Times New Roman"/>
                <w:sz w:val="16"/>
                <w:szCs w:val="16"/>
              </w:rPr>
            </w:pPr>
            <w:r>
              <w:rPr>
                <w:sz w:val="16"/>
                <w:szCs w:val="16"/>
              </w:rPr>
              <w:t>Основы безопасности жизнедеятельности</w:t>
            </w: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b/>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b/>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45"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r>
      <w:tr w:rsidR="00271A9C" w:rsidTr="00271A9C">
        <w:trPr>
          <w:trHeight w:val="52"/>
        </w:trPr>
        <w:tc>
          <w:tcPr>
            <w:tcW w:w="3648" w:type="dxa"/>
            <w:gridSpan w:val="2"/>
            <w:tcBorders>
              <w:top w:val="single" w:sz="4" w:space="0" w:color="auto"/>
              <w:left w:val="single" w:sz="4" w:space="0" w:color="auto"/>
              <w:bottom w:val="single" w:sz="4" w:space="0" w:color="auto"/>
              <w:right w:val="single" w:sz="4" w:space="0" w:color="auto"/>
            </w:tcBorders>
            <w:hideMark/>
          </w:tcPr>
          <w:p w:rsidR="00271A9C" w:rsidRDefault="00271A9C">
            <w:pPr>
              <w:widowControl w:val="0"/>
              <w:autoSpaceDE w:val="0"/>
              <w:autoSpaceDN w:val="0"/>
              <w:adjustRightInd w:val="0"/>
              <w:jc w:val="both"/>
              <w:rPr>
                <w:rFonts w:ascii="Times New Roman" w:hAnsi="Times New Roman"/>
                <w:b/>
                <w:bCs/>
                <w:sz w:val="16"/>
                <w:szCs w:val="16"/>
              </w:rPr>
            </w:pPr>
            <w:r>
              <w:rPr>
                <w:b/>
                <w:sz w:val="16"/>
                <w:szCs w:val="16"/>
              </w:rPr>
              <w:t>Итого</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b/>
                <w:bCs/>
                <w:sz w:val="16"/>
                <w:szCs w:val="16"/>
              </w:rPr>
            </w:pPr>
            <w:r>
              <w:rPr>
                <w:b/>
                <w:bCs/>
                <w:sz w:val="16"/>
                <w:szCs w:val="16"/>
              </w:rPr>
              <w:t>28</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b/>
                <w:bCs/>
                <w:sz w:val="16"/>
                <w:szCs w:val="16"/>
              </w:rPr>
            </w:pPr>
            <w:r>
              <w:rPr>
                <w:b/>
                <w:bCs/>
                <w:sz w:val="16"/>
                <w:szCs w:val="16"/>
              </w:rPr>
              <w:t>28</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bCs/>
                <w:sz w:val="16"/>
                <w:szCs w:val="16"/>
              </w:rPr>
            </w:pPr>
            <w:r>
              <w:rPr>
                <w:bCs/>
                <w:sz w:val="16"/>
                <w:szCs w:val="16"/>
              </w:rPr>
              <w:t>29</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bCs/>
                <w:sz w:val="16"/>
                <w:szCs w:val="16"/>
              </w:rPr>
            </w:pPr>
            <w:r>
              <w:rPr>
                <w:bCs/>
                <w:sz w:val="16"/>
                <w:szCs w:val="16"/>
              </w:rPr>
              <w:t>29</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bCs/>
                <w:sz w:val="16"/>
                <w:szCs w:val="16"/>
              </w:rPr>
            </w:pPr>
            <w:r>
              <w:rPr>
                <w:bCs/>
                <w:sz w:val="16"/>
                <w:szCs w:val="16"/>
              </w:rPr>
              <w:t>31</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bCs/>
                <w:sz w:val="16"/>
                <w:szCs w:val="16"/>
              </w:rPr>
            </w:pPr>
            <w:r>
              <w:rPr>
                <w:bCs/>
                <w:sz w:val="16"/>
                <w:szCs w:val="16"/>
              </w:rPr>
              <w:t>31</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bCs/>
                <w:sz w:val="16"/>
                <w:szCs w:val="16"/>
              </w:rPr>
            </w:pPr>
            <w:r>
              <w:rPr>
                <w:bCs/>
                <w:sz w:val="16"/>
                <w:szCs w:val="16"/>
              </w:rPr>
              <w:t>31</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bCs/>
                <w:sz w:val="16"/>
                <w:szCs w:val="16"/>
              </w:rPr>
            </w:pPr>
            <w:r>
              <w:rPr>
                <w:bCs/>
                <w:sz w:val="16"/>
                <w:szCs w:val="16"/>
              </w:rPr>
              <w:t>31</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bCs/>
                <w:sz w:val="16"/>
                <w:szCs w:val="16"/>
              </w:rPr>
            </w:pPr>
            <w:r>
              <w:rPr>
                <w:bCs/>
                <w:sz w:val="16"/>
                <w:szCs w:val="16"/>
              </w:rPr>
              <w:t>33</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bCs/>
                <w:sz w:val="16"/>
                <w:szCs w:val="16"/>
              </w:rPr>
            </w:pPr>
            <w:r>
              <w:rPr>
                <w:bCs/>
                <w:sz w:val="16"/>
                <w:szCs w:val="16"/>
              </w:rPr>
              <w:t>33</w:t>
            </w:r>
          </w:p>
        </w:tc>
        <w:tc>
          <w:tcPr>
            <w:tcW w:w="545"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bCs/>
                <w:sz w:val="16"/>
                <w:szCs w:val="16"/>
              </w:rPr>
            </w:pPr>
            <w:r>
              <w:rPr>
                <w:bCs/>
                <w:sz w:val="16"/>
                <w:szCs w:val="16"/>
              </w:rPr>
              <w:t>152</w:t>
            </w:r>
          </w:p>
        </w:tc>
      </w:tr>
      <w:tr w:rsidR="00271A9C" w:rsidTr="00271A9C">
        <w:trPr>
          <w:trHeight w:val="52"/>
        </w:trPr>
        <w:tc>
          <w:tcPr>
            <w:tcW w:w="3648" w:type="dxa"/>
            <w:gridSpan w:val="2"/>
            <w:tcBorders>
              <w:top w:val="single" w:sz="4" w:space="0" w:color="auto"/>
              <w:left w:val="single" w:sz="4" w:space="0" w:color="auto"/>
              <w:bottom w:val="single" w:sz="4" w:space="0" w:color="auto"/>
              <w:right w:val="single" w:sz="4" w:space="0" w:color="auto"/>
            </w:tcBorders>
            <w:hideMark/>
          </w:tcPr>
          <w:p w:rsidR="00271A9C" w:rsidRPr="00271A9C" w:rsidRDefault="00271A9C">
            <w:pPr>
              <w:widowControl w:val="0"/>
              <w:autoSpaceDE w:val="0"/>
              <w:autoSpaceDN w:val="0"/>
              <w:adjustRightInd w:val="0"/>
              <w:rPr>
                <w:rFonts w:ascii="Times New Roman" w:hAnsi="Times New Roman"/>
                <w:sz w:val="16"/>
                <w:szCs w:val="16"/>
                <w:lang w:val="ru-RU"/>
              </w:rPr>
            </w:pPr>
            <w:r w:rsidRPr="00271A9C">
              <w:rPr>
                <w:i/>
                <w:iCs/>
                <w:sz w:val="16"/>
                <w:szCs w:val="16"/>
                <w:lang w:val="ru-RU"/>
              </w:rPr>
              <w:t>Часть, формируемая участниками образовательного процесса</w:t>
            </w:r>
            <w:r w:rsidRPr="00271A9C">
              <w:rPr>
                <w:rFonts w:cs="Calibri"/>
                <w:i/>
                <w:sz w:val="16"/>
                <w:szCs w:val="16"/>
                <w:lang w:val="ru-RU"/>
              </w:rPr>
              <w:t xml:space="preserve">  </w:t>
            </w:r>
            <w:r w:rsidRPr="00271A9C">
              <w:rPr>
                <w:i/>
                <w:iCs/>
                <w:sz w:val="16"/>
                <w:szCs w:val="16"/>
                <w:lang w:val="ru-RU"/>
              </w:rPr>
              <w:t>при 6-дневной учебной неделе</w:t>
            </w:r>
          </w:p>
        </w:tc>
        <w:tc>
          <w:tcPr>
            <w:tcW w:w="537"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b/>
                <w:sz w:val="16"/>
                <w:szCs w:val="16"/>
                <w:lang w:val="ru-RU"/>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b/>
                <w:sz w:val="16"/>
                <w:szCs w:val="16"/>
                <w:lang w:val="ru-RU"/>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sz w:val="16"/>
                <w:szCs w:val="16"/>
                <w:lang w:val="ru-RU"/>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sz w:val="16"/>
                <w:szCs w:val="16"/>
                <w:lang w:val="ru-RU"/>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sz w:val="16"/>
                <w:szCs w:val="16"/>
                <w:lang w:val="ru-RU"/>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sz w:val="16"/>
                <w:szCs w:val="16"/>
                <w:lang w:val="ru-RU"/>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sz w:val="16"/>
                <w:szCs w:val="16"/>
                <w:lang w:val="ru-RU"/>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sz w:val="16"/>
                <w:szCs w:val="16"/>
                <w:lang w:val="ru-RU"/>
              </w:rPr>
            </w:pP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w:t>
            </w:r>
          </w:p>
        </w:tc>
        <w:tc>
          <w:tcPr>
            <w:tcW w:w="545"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w:t>
            </w:r>
          </w:p>
        </w:tc>
      </w:tr>
      <w:tr w:rsidR="00271A9C" w:rsidTr="00271A9C">
        <w:trPr>
          <w:trHeight w:val="52"/>
        </w:trPr>
        <w:tc>
          <w:tcPr>
            <w:tcW w:w="3648" w:type="dxa"/>
            <w:gridSpan w:val="2"/>
            <w:tcBorders>
              <w:top w:val="single" w:sz="4" w:space="0" w:color="auto"/>
              <w:left w:val="single" w:sz="4" w:space="0" w:color="auto"/>
              <w:bottom w:val="single" w:sz="4" w:space="0" w:color="auto"/>
              <w:right w:val="single" w:sz="4" w:space="0" w:color="auto"/>
            </w:tcBorders>
            <w:hideMark/>
          </w:tcPr>
          <w:p w:rsidR="00271A9C" w:rsidRDefault="00271A9C">
            <w:pPr>
              <w:widowControl w:val="0"/>
              <w:autoSpaceDE w:val="0"/>
              <w:autoSpaceDN w:val="0"/>
              <w:adjustRightInd w:val="0"/>
              <w:rPr>
                <w:rFonts w:ascii="Times New Roman" w:hAnsi="Times New Roman"/>
                <w:sz w:val="16"/>
                <w:szCs w:val="16"/>
              </w:rPr>
            </w:pPr>
            <w:r>
              <w:rPr>
                <w:sz w:val="16"/>
                <w:szCs w:val="16"/>
              </w:rPr>
              <w:t xml:space="preserve"> в том числе: Кубановедение</w:t>
            </w: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b/>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b/>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45"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r>
      <w:tr w:rsidR="00271A9C" w:rsidTr="00271A9C">
        <w:trPr>
          <w:trHeight w:val="52"/>
        </w:trPr>
        <w:tc>
          <w:tcPr>
            <w:tcW w:w="3648" w:type="dxa"/>
            <w:gridSpan w:val="2"/>
            <w:tcBorders>
              <w:top w:val="single" w:sz="4" w:space="0" w:color="auto"/>
              <w:left w:val="single" w:sz="4" w:space="0" w:color="auto"/>
              <w:bottom w:val="single" w:sz="4" w:space="0" w:color="auto"/>
              <w:right w:val="single" w:sz="4" w:space="0" w:color="auto"/>
            </w:tcBorders>
            <w:hideMark/>
          </w:tcPr>
          <w:p w:rsidR="00271A9C" w:rsidRDefault="00271A9C">
            <w:pPr>
              <w:widowControl w:val="0"/>
              <w:autoSpaceDE w:val="0"/>
              <w:autoSpaceDN w:val="0"/>
              <w:adjustRightInd w:val="0"/>
              <w:rPr>
                <w:rFonts w:ascii="Times New Roman" w:hAnsi="Times New Roman"/>
                <w:sz w:val="16"/>
                <w:szCs w:val="16"/>
              </w:rPr>
            </w:pPr>
            <w:r>
              <w:rPr>
                <w:sz w:val="16"/>
                <w:szCs w:val="16"/>
              </w:rPr>
              <w:t>Проектная и исследовательская деятельность</w:t>
            </w: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b/>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b/>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45"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r>
      <w:tr w:rsidR="00271A9C" w:rsidTr="00271A9C">
        <w:trPr>
          <w:trHeight w:val="52"/>
        </w:trPr>
        <w:tc>
          <w:tcPr>
            <w:tcW w:w="3648" w:type="dxa"/>
            <w:gridSpan w:val="2"/>
            <w:tcBorders>
              <w:top w:val="single" w:sz="4" w:space="0" w:color="auto"/>
              <w:left w:val="single" w:sz="4" w:space="0" w:color="auto"/>
              <w:bottom w:val="single" w:sz="4" w:space="0" w:color="auto"/>
              <w:right w:val="single" w:sz="4" w:space="0" w:color="auto"/>
            </w:tcBorders>
            <w:hideMark/>
          </w:tcPr>
          <w:p w:rsidR="00271A9C" w:rsidRDefault="00271A9C">
            <w:pPr>
              <w:widowControl w:val="0"/>
              <w:autoSpaceDE w:val="0"/>
              <w:autoSpaceDN w:val="0"/>
              <w:adjustRightInd w:val="0"/>
              <w:rPr>
                <w:rFonts w:ascii="Times New Roman" w:hAnsi="Times New Roman"/>
                <w:sz w:val="16"/>
                <w:szCs w:val="16"/>
              </w:rPr>
            </w:pPr>
            <w:r>
              <w:rPr>
                <w:sz w:val="16"/>
                <w:szCs w:val="16"/>
              </w:rPr>
              <w:t>Профориентационные курсы:</w:t>
            </w: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b/>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b/>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45"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r>
      <w:tr w:rsidR="00271A9C" w:rsidTr="00271A9C">
        <w:trPr>
          <w:trHeight w:val="52"/>
        </w:trPr>
        <w:tc>
          <w:tcPr>
            <w:tcW w:w="3648" w:type="dxa"/>
            <w:gridSpan w:val="2"/>
            <w:tcBorders>
              <w:top w:val="single" w:sz="4" w:space="0" w:color="auto"/>
              <w:left w:val="single" w:sz="4" w:space="0" w:color="auto"/>
              <w:bottom w:val="single" w:sz="4" w:space="0" w:color="auto"/>
              <w:right w:val="single" w:sz="4" w:space="0" w:color="auto"/>
            </w:tcBorders>
            <w:hideMark/>
          </w:tcPr>
          <w:p w:rsidR="00271A9C" w:rsidRDefault="00271A9C">
            <w:pPr>
              <w:widowControl w:val="0"/>
              <w:autoSpaceDE w:val="0"/>
              <w:autoSpaceDN w:val="0"/>
              <w:adjustRightInd w:val="0"/>
              <w:jc w:val="both"/>
              <w:rPr>
                <w:rFonts w:ascii="Times New Roman" w:hAnsi="Times New Roman"/>
                <w:b/>
                <w:sz w:val="16"/>
                <w:szCs w:val="16"/>
              </w:rPr>
            </w:pPr>
            <w:r>
              <w:rPr>
                <w:b/>
                <w:bCs/>
                <w:iCs/>
                <w:sz w:val="16"/>
                <w:szCs w:val="16"/>
              </w:rPr>
              <w:t>Предметные:</w:t>
            </w: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b/>
                <w:bCs/>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b/>
                <w:bCs/>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bCs/>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bCs/>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bCs/>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bCs/>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bCs/>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bCs/>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bCs/>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bCs/>
                <w:sz w:val="16"/>
                <w:szCs w:val="16"/>
              </w:rPr>
            </w:pPr>
          </w:p>
        </w:tc>
        <w:tc>
          <w:tcPr>
            <w:tcW w:w="545"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bCs/>
                <w:sz w:val="16"/>
                <w:szCs w:val="16"/>
              </w:rPr>
            </w:pPr>
          </w:p>
        </w:tc>
      </w:tr>
      <w:tr w:rsidR="00271A9C" w:rsidTr="00271A9C">
        <w:trPr>
          <w:trHeight w:val="52"/>
        </w:trPr>
        <w:tc>
          <w:tcPr>
            <w:tcW w:w="3648" w:type="dxa"/>
            <w:gridSpan w:val="2"/>
            <w:tcBorders>
              <w:top w:val="single" w:sz="4" w:space="0" w:color="auto"/>
              <w:left w:val="single" w:sz="4" w:space="0" w:color="auto"/>
              <w:bottom w:val="single" w:sz="4" w:space="0" w:color="auto"/>
              <w:right w:val="single" w:sz="4" w:space="0" w:color="auto"/>
            </w:tcBorders>
            <w:hideMark/>
          </w:tcPr>
          <w:p w:rsidR="00271A9C" w:rsidRDefault="00271A9C">
            <w:pPr>
              <w:widowControl w:val="0"/>
              <w:autoSpaceDE w:val="0"/>
              <w:autoSpaceDN w:val="0"/>
              <w:adjustRightInd w:val="0"/>
              <w:rPr>
                <w:rFonts w:ascii="Times New Roman" w:hAnsi="Times New Roman"/>
                <w:sz w:val="16"/>
                <w:szCs w:val="16"/>
              </w:rPr>
            </w:pPr>
            <w:r>
              <w:rPr>
                <w:sz w:val="16"/>
                <w:szCs w:val="16"/>
              </w:rPr>
              <w:t>Современный русский язык</w:t>
            </w: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b/>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b/>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1076" w:type="dxa"/>
            <w:gridSpan w:val="2"/>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4"/>
                <w:szCs w:val="14"/>
              </w:rPr>
            </w:pPr>
            <w:r>
              <w:rPr>
                <w:sz w:val="14"/>
                <w:szCs w:val="14"/>
              </w:rPr>
              <w:t>2 гр. по 0,5час</w:t>
            </w:r>
          </w:p>
        </w:tc>
        <w:tc>
          <w:tcPr>
            <w:tcW w:w="545"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r>
      <w:tr w:rsidR="00271A9C" w:rsidTr="00271A9C">
        <w:trPr>
          <w:trHeight w:val="52"/>
        </w:trPr>
        <w:tc>
          <w:tcPr>
            <w:tcW w:w="3648" w:type="dxa"/>
            <w:gridSpan w:val="2"/>
            <w:tcBorders>
              <w:top w:val="single" w:sz="4" w:space="0" w:color="auto"/>
              <w:left w:val="single" w:sz="4" w:space="0" w:color="auto"/>
              <w:bottom w:val="single" w:sz="4" w:space="0" w:color="auto"/>
              <w:right w:val="single" w:sz="4" w:space="0" w:color="auto"/>
            </w:tcBorders>
            <w:hideMark/>
          </w:tcPr>
          <w:p w:rsidR="00271A9C" w:rsidRPr="00271A9C" w:rsidRDefault="00271A9C">
            <w:pPr>
              <w:widowControl w:val="0"/>
              <w:autoSpaceDE w:val="0"/>
              <w:autoSpaceDN w:val="0"/>
              <w:adjustRightInd w:val="0"/>
              <w:rPr>
                <w:rFonts w:ascii="Times New Roman" w:hAnsi="Times New Roman"/>
                <w:sz w:val="16"/>
                <w:szCs w:val="16"/>
                <w:lang w:val="ru-RU"/>
              </w:rPr>
            </w:pPr>
            <w:r w:rsidRPr="00271A9C">
              <w:rPr>
                <w:sz w:val="16"/>
                <w:szCs w:val="16"/>
                <w:lang w:val="ru-RU"/>
              </w:rPr>
              <w:t>Обществознание в вопросах и ответах</w:t>
            </w:r>
          </w:p>
        </w:tc>
        <w:tc>
          <w:tcPr>
            <w:tcW w:w="537"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b/>
                <w:sz w:val="16"/>
                <w:szCs w:val="16"/>
                <w:lang w:val="ru-RU"/>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b/>
                <w:sz w:val="16"/>
                <w:szCs w:val="16"/>
                <w:lang w:val="ru-RU"/>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sz w:val="16"/>
                <w:szCs w:val="16"/>
                <w:lang w:val="ru-RU"/>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sz w:val="16"/>
                <w:szCs w:val="16"/>
                <w:lang w:val="ru-RU"/>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sz w:val="16"/>
                <w:szCs w:val="16"/>
                <w:lang w:val="ru-RU"/>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sz w:val="16"/>
                <w:szCs w:val="16"/>
                <w:lang w:val="ru-RU"/>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sz w:val="16"/>
                <w:szCs w:val="16"/>
                <w:lang w:val="ru-RU"/>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sz w:val="16"/>
                <w:szCs w:val="16"/>
                <w:lang w:val="ru-RU"/>
              </w:rPr>
            </w:pPr>
          </w:p>
        </w:tc>
        <w:tc>
          <w:tcPr>
            <w:tcW w:w="1076" w:type="dxa"/>
            <w:gridSpan w:val="2"/>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4"/>
                <w:szCs w:val="14"/>
              </w:rPr>
            </w:pPr>
            <w:r>
              <w:rPr>
                <w:sz w:val="14"/>
                <w:szCs w:val="14"/>
              </w:rPr>
              <w:t>2 гр. по 0,5час</w:t>
            </w:r>
          </w:p>
        </w:tc>
        <w:tc>
          <w:tcPr>
            <w:tcW w:w="545"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r>
      <w:tr w:rsidR="00271A9C" w:rsidTr="00271A9C">
        <w:trPr>
          <w:trHeight w:val="52"/>
        </w:trPr>
        <w:tc>
          <w:tcPr>
            <w:tcW w:w="3648" w:type="dxa"/>
            <w:gridSpan w:val="2"/>
            <w:tcBorders>
              <w:top w:val="single" w:sz="4" w:space="0" w:color="auto"/>
              <w:left w:val="single" w:sz="4" w:space="0" w:color="auto"/>
              <w:bottom w:val="single" w:sz="4" w:space="0" w:color="auto"/>
              <w:right w:val="single" w:sz="4" w:space="0" w:color="auto"/>
            </w:tcBorders>
            <w:hideMark/>
          </w:tcPr>
          <w:p w:rsidR="00271A9C" w:rsidRDefault="00271A9C">
            <w:pPr>
              <w:widowControl w:val="0"/>
              <w:autoSpaceDE w:val="0"/>
              <w:autoSpaceDN w:val="0"/>
              <w:adjustRightInd w:val="0"/>
              <w:rPr>
                <w:rFonts w:ascii="Times New Roman" w:hAnsi="Times New Roman"/>
                <w:sz w:val="16"/>
                <w:szCs w:val="16"/>
              </w:rPr>
            </w:pPr>
            <w:r>
              <w:rPr>
                <w:sz w:val="16"/>
                <w:szCs w:val="16"/>
              </w:rPr>
              <w:t>Изучение сложных тем математики</w:t>
            </w: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b/>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b/>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1076" w:type="dxa"/>
            <w:gridSpan w:val="2"/>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4"/>
                <w:szCs w:val="14"/>
              </w:rPr>
            </w:pPr>
            <w:r>
              <w:rPr>
                <w:sz w:val="14"/>
                <w:szCs w:val="14"/>
              </w:rPr>
              <w:t>2 гр. по 0,5час</w:t>
            </w:r>
          </w:p>
        </w:tc>
        <w:tc>
          <w:tcPr>
            <w:tcW w:w="545"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r>
      <w:tr w:rsidR="00271A9C" w:rsidTr="00271A9C">
        <w:trPr>
          <w:trHeight w:val="52"/>
        </w:trPr>
        <w:tc>
          <w:tcPr>
            <w:tcW w:w="9571" w:type="dxa"/>
            <w:gridSpan w:val="13"/>
            <w:tcBorders>
              <w:top w:val="single" w:sz="4" w:space="0" w:color="auto"/>
              <w:left w:val="single" w:sz="4" w:space="0" w:color="auto"/>
              <w:bottom w:val="single" w:sz="4" w:space="0" w:color="auto"/>
              <w:right w:val="single" w:sz="4" w:space="0" w:color="auto"/>
            </w:tcBorders>
            <w:hideMark/>
          </w:tcPr>
          <w:p w:rsidR="00271A9C" w:rsidRDefault="00271A9C">
            <w:pPr>
              <w:widowControl w:val="0"/>
              <w:autoSpaceDE w:val="0"/>
              <w:autoSpaceDN w:val="0"/>
              <w:adjustRightInd w:val="0"/>
              <w:jc w:val="both"/>
              <w:rPr>
                <w:rFonts w:ascii="Times New Roman" w:hAnsi="Times New Roman"/>
                <w:bCs/>
                <w:sz w:val="16"/>
                <w:szCs w:val="16"/>
              </w:rPr>
            </w:pPr>
            <w:r>
              <w:rPr>
                <w:b/>
                <w:bCs/>
                <w:iCs/>
                <w:sz w:val="16"/>
                <w:szCs w:val="16"/>
              </w:rPr>
              <w:t>Ориентационные:</w:t>
            </w:r>
          </w:p>
        </w:tc>
      </w:tr>
      <w:tr w:rsidR="00271A9C" w:rsidTr="00271A9C">
        <w:trPr>
          <w:trHeight w:val="52"/>
        </w:trPr>
        <w:tc>
          <w:tcPr>
            <w:tcW w:w="3648" w:type="dxa"/>
            <w:gridSpan w:val="2"/>
            <w:tcBorders>
              <w:top w:val="single" w:sz="4" w:space="0" w:color="auto"/>
              <w:left w:val="single" w:sz="4" w:space="0" w:color="auto"/>
              <w:bottom w:val="single" w:sz="4" w:space="0" w:color="auto"/>
              <w:right w:val="single" w:sz="4" w:space="0" w:color="auto"/>
            </w:tcBorders>
            <w:hideMark/>
          </w:tcPr>
          <w:p w:rsidR="00271A9C" w:rsidRDefault="00271A9C">
            <w:pPr>
              <w:widowControl w:val="0"/>
              <w:autoSpaceDE w:val="0"/>
              <w:autoSpaceDN w:val="0"/>
              <w:adjustRightInd w:val="0"/>
              <w:rPr>
                <w:rFonts w:ascii="Times New Roman" w:hAnsi="Times New Roman"/>
                <w:sz w:val="16"/>
                <w:szCs w:val="16"/>
              </w:rPr>
            </w:pPr>
            <w:r>
              <w:rPr>
                <w:sz w:val="16"/>
                <w:szCs w:val="16"/>
              </w:rPr>
              <w:t>Делопроизводство на компьютере</w:t>
            </w: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b/>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b/>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1076" w:type="dxa"/>
            <w:gridSpan w:val="2"/>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4"/>
                <w:szCs w:val="14"/>
              </w:rPr>
            </w:pPr>
            <w:r>
              <w:rPr>
                <w:sz w:val="14"/>
                <w:szCs w:val="14"/>
              </w:rPr>
              <w:t>2 гр. по 0,5час</w:t>
            </w:r>
          </w:p>
        </w:tc>
        <w:tc>
          <w:tcPr>
            <w:tcW w:w="545"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r>
      <w:tr w:rsidR="00271A9C" w:rsidTr="00271A9C">
        <w:trPr>
          <w:trHeight w:val="52"/>
        </w:trPr>
        <w:tc>
          <w:tcPr>
            <w:tcW w:w="3648" w:type="dxa"/>
            <w:gridSpan w:val="2"/>
            <w:tcBorders>
              <w:top w:val="single" w:sz="4" w:space="0" w:color="auto"/>
              <w:left w:val="single" w:sz="4" w:space="0" w:color="auto"/>
              <w:bottom w:val="single" w:sz="4" w:space="0" w:color="auto"/>
              <w:right w:val="single" w:sz="4" w:space="0" w:color="auto"/>
            </w:tcBorders>
            <w:hideMark/>
          </w:tcPr>
          <w:p w:rsidR="00271A9C" w:rsidRPr="00271A9C" w:rsidRDefault="00271A9C">
            <w:pPr>
              <w:widowControl w:val="0"/>
              <w:autoSpaceDE w:val="0"/>
              <w:autoSpaceDN w:val="0"/>
              <w:adjustRightInd w:val="0"/>
              <w:rPr>
                <w:rFonts w:ascii="Times New Roman" w:hAnsi="Times New Roman"/>
                <w:sz w:val="16"/>
                <w:szCs w:val="16"/>
                <w:lang w:val="ru-RU"/>
              </w:rPr>
            </w:pPr>
            <w:r w:rsidRPr="00271A9C">
              <w:rPr>
                <w:sz w:val="16"/>
                <w:szCs w:val="16"/>
                <w:lang w:val="ru-RU"/>
              </w:rPr>
              <w:t xml:space="preserve">Английский язык в сфере предпринимательства </w:t>
            </w:r>
          </w:p>
        </w:tc>
        <w:tc>
          <w:tcPr>
            <w:tcW w:w="537"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b/>
                <w:sz w:val="16"/>
                <w:szCs w:val="16"/>
                <w:lang w:val="ru-RU"/>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b/>
                <w:sz w:val="16"/>
                <w:szCs w:val="16"/>
                <w:lang w:val="ru-RU"/>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sz w:val="16"/>
                <w:szCs w:val="16"/>
                <w:lang w:val="ru-RU"/>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sz w:val="16"/>
                <w:szCs w:val="16"/>
                <w:lang w:val="ru-RU"/>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sz w:val="16"/>
                <w:szCs w:val="16"/>
                <w:lang w:val="ru-RU"/>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sz w:val="16"/>
                <w:szCs w:val="16"/>
                <w:lang w:val="ru-RU"/>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sz w:val="16"/>
                <w:szCs w:val="16"/>
                <w:lang w:val="ru-RU"/>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sz w:val="16"/>
                <w:szCs w:val="16"/>
                <w:lang w:val="ru-RU"/>
              </w:rPr>
            </w:pPr>
          </w:p>
        </w:tc>
        <w:tc>
          <w:tcPr>
            <w:tcW w:w="1076" w:type="dxa"/>
            <w:gridSpan w:val="2"/>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4"/>
                <w:szCs w:val="14"/>
              </w:rPr>
            </w:pPr>
            <w:r>
              <w:rPr>
                <w:sz w:val="14"/>
                <w:szCs w:val="14"/>
              </w:rPr>
              <w:t>2 гр. по 0,5час</w:t>
            </w:r>
          </w:p>
        </w:tc>
        <w:tc>
          <w:tcPr>
            <w:tcW w:w="545"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r>
      <w:tr w:rsidR="00271A9C" w:rsidTr="00271A9C">
        <w:trPr>
          <w:trHeight w:val="52"/>
        </w:trPr>
        <w:tc>
          <w:tcPr>
            <w:tcW w:w="3648" w:type="dxa"/>
            <w:gridSpan w:val="2"/>
            <w:tcBorders>
              <w:top w:val="single" w:sz="4" w:space="0" w:color="auto"/>
              <w:left w:val="single" w:sz="4" w:space="0" w:color="auto"/>
              <w:bottom w:val="single" w:sz="4" w:space="0" w:color="auto"/>
              <w:right w:val="single" w:sz="4" w:space="0" w:color="auto"/>
            </w:tcBorders>
            <w:hideMark/>
          </w:tcPr>
          <w:p w:rsidR="00271A9C" w:rsidRDefault="00271A9C">
            <w:pPr>
              <w:widowControl w:val="0"/>
              <w:autoSpaceDE w:val="0"/>
              <w:autoSpaceDN w:val="0"/>
              <w:adjustRightInd w:val="0"/>
              <w:rPr>
                <w:rFonts w:ascii="Times New Roman" w:hAnsi="Times New Roman"/>
                <w:sz w:val="16"/>
                <w:szCs w:val="16"/>
              </w:rPr>
            </w:pPr>
            <w:r>
              <w:rPr>
                <w:sz w:val="16"/>
                <w:szCs w:val="16"/>
              </w:rPr>
              <w:t>Здоровый образ жизни</w:t>
            </w: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b/>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b/>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1076" w:type="dxa"/>
            <w:gridSpan w:val="2"/>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4"/>
                <w:szCs w:val="14"/>
              </w:rPr>
            </w:pPr>
            <w:r>
              <w:rPr>
                <w:sz w:val="14"/>
                <w:szCs w:val="14"/>
              </w:rPr>
              <w:t>2 гр. по 0,5час</w:t>
            </w:r>
          </w:p>
        </w:tc>
        <w:tc>
          <w:tcPr>
            <w:tcW w:w="545"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r>
      <w:tr w:rsidR="00271A9C" w:rsidTr="00271A9C">
        <w:trPr>
          <w:trHeight w:val="52"/>
        </w:trPr>
        <w:tc>
          <w:tcPr>
            <w:tcW w:w="3648" w:type="dxa"/>
            <w:gridSpan w:val="2"/>
            <w:tcBorders>
              <w:top w:val="single" w:sz="4" w:space="0" w:color="auto"/>
              <w:left w:val="single" w:sz="4" w:space="0" w:color="auto"/>
              <w:bottom w:val="single" w:sz="4" w:space="0" w:color="auto"/>
              <w:right w:val="single" w:sz="4" w:space="0" w:color="auto"/>
            </w:tcBorders>
            <w:hideMark/>
          </w:tcPr>
          <w:p w:rsidR="00271A9C" w:rsidRPr="00271A9C" w:rsidRDefault="00271A9C">
            <w:pPr>
              <w:widowControl w:val="0"/>
              <w:autoSpaceDE w:val="0"/>
              <w:autoSpaceDN w:val="0"/>
              <w:adjustRightInd w:val="0"/>
              <w:rPr>
                <w:rFonts w:ascii="Times New Roman" w:hAnsi="Times New Roman"/>
                <w:sz w:val="16"/>
                <w:szCs w:val="16"/>
                <w:lang w:val="ru-RU"/>
              </w:rPr>
            </w:pPr>
            <w:r w:rsidRPr="00271A9C">
              <w:rPr>
                <w:b/>
                <w:sz w:val="16"/>
                <w:szCs w:val="16"/>
                <w:lang w:val="ru-RU"/>
              </w:rPr>
              <w:t>Максимально допустимая недельная нагрузка</w:t>
            </w:r>
            <w:r w:rsidRPr="00271A9C">
              <w:rPr>
                <w:rFonts w:cs="Calibri"/>
                <w:b/>
                <w:sz w:val="16"/>
                <w:szCs w:val="16"/>
                <w:lang w:val="ru-RU"/>
              </w:rPr>
              <w:t xml:space="preserve">            </w:t>
            </w:r>
            <w:r w:rsidRPr="00271A9C">
              <w:rPr>
                <w:b/>
                <w:sz w:val="16"/>
                <w:szCs w:val="16"/>
                <w:lang w:val="ru-RU"/>
              </w:rPr>
              <w:t>при 6-дневной учебной неделе</w:t>
            </w:r>
          </w:p>
        </w:tc>
        <w:tc>
          <w:tcPr>
            <w:tcW w:w="537"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b/>
                <w:sz w:val="16"/>
                <w:szCs w:val="16"/>
                <w:lang w:val="ru-RU"/>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b/>
                <w:sz w:val="16"/>
                <w:szCs w:val="16"/>
                <w:lang w:val="ru-RU"/>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sz w:val="16"/>
                <w:szCs w:val="16"/>
                <w:lang w:val="ru-RU"/>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sz w:val="16"/>
                <w:szCs w:val="16"/>
                <w:lang w:val="ru-RU"/>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sz w:val="16"/>
                <w:szCs w:val="16"/>
                <w:lang w:val="ru-RU"/>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sz w:val="16"/>
                <w:szCs w:val="16"/>
                <w:lang w:val="ru-RU"/>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sz w:val="16"/>
                <w:szCs w:val="16"/>
                <w:lang w:val="ru-RU"/>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sz w:val="16"/>
                <w:szCs w:val="16"/>
                <w:lang w:val="ru-RU"/>
              </w:rPr>
            </w:pPr>
          </w:p>
        </w:tc>
        <w:tc>
          <w:tcPr>
            <w:tcW w:w="1076" w:type="dxa"/>
            <w:gridSpan w:val="2"/>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b/>
                <w:sz w:val="16"/>
                <w:szCs w:val="16"/>
              </w:rPr>
              <w:t>36</w:t>
            </w:r>
          </w:p>
        </w:tc>
        <w:tc>
          <w:tcPr>
            <w:tcW w:w="545"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36</w:t>
            </w:r>
          </w:p>
        </w:tc>
      </w:tr>
      <w:tr w:rsidR="00271A9C" w:rsidTr="00271A9C">
        <w:trPr>
          <w:trHeight w:val="52"/>
        </w:trPr>
        <w:tc>
          <w:tcPr>
            <w:tcW w:w="3648" w:type="dxa"/>
            <w:gridSpan w:val="2"/>
            <w:tcBorders>
              <w:top w:val="single" w:sz="4" w:space="0" w:color="auto"/>
              <w:left w:val="single" w:sz="4" w:space="0" w:color="auto"/>
              <w:bottom w:val="single" w:sz="4" w:space="0" w:color="auto"/>
              <w:right w:val="single" w:sz="4" w:space="0" w:color="auto"/>
            </w:tcBorders>
            <w:hideMark/>
          </w:tcPr>
          <w:p w:rsidR="00271A9C" w:rsidRPr="00271A9C" w:rsidRDefault="00271A9C">
            <w:pPr>
              <w:widowControl w:val="0"/>
              <w:autoSpaceDE w:val="0"/>
              <w:autoSpaceDN w:val="0"/>
              <w:adjustRightInd w:val="0"/>
              <w:rPr>
                <w:rFonts w:ascii="Times New Roman" w:hAnsi="Times New Roman"/>
                <w:sz w:val="16"/>
                <w:szCs w:val="16"/>
                <w:lang w:val="ru-RU"/>
              </w:rPr>
            </w:pPr>
            <w:r w:rsidRPr="00271A9C">
              <w:rPr>
                <w:i/>
                <w:iCs/>
                <w:sz w:val="16"/>
                <w:szCs w:val="16"/>
                <w:lang w:val="ru-RU"/>
              </w:rPr>
              <w:t>Часть, формируемая участниками образовательного процесса  при 5-дневной учебной неделе</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b/>
                <w:sz w:val="16"/>
                <w:szCs w:val="16"/>
              </w:rPr>
            </w:pPr>
            <w:r>
              <w:rPr>
                <w:b/>
                <w:sz w:val="16"/>
                <w:szCs w:val="16"/>
              </w:rPr>
              <w:t>1</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b/>
                <w:sz w:val="16"/>
                <w:szCs w:val="16"/>
              </w:rPr>
            </w:pPr>
            <w:r>
              <w:rPr>
                <w:b/>
                <w:sz w:val="16"/>
                <w:szCs w:val="16"/>
              </w:rPr>
              <w:t>1</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1076" w:type="dxa"/>
            <w:gridSpan w:val="2"/>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45"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5</w:t>
            </w:r>
          </w:p>
        </w:tc>
      </w:tr>
      <w:tr w:rsidR="00271A9C" w:rsidTr="00271A9C">
        <w:trPr>
          <w:trHeight w:val="52"/>
        </w:trPr>
        <w:tc>
          <w:tcPr>
            <w:tcW w:w="3648" w:type="dxa"/>
            <w:gridSpan w:val="2"/>
            <w:tcBorders>
              <w:top w:val="single" w:sz="4" w:space="0" w:color="auto"/>
              <w:left w:val="single" w:sz="4" w:space="0" w:color="auto"/>
              <w:bottom w:val="single" w:sz="4" w:space="0" w:color="auto"/>
              <w:right w:val="single" w:sz="4" w:space="0" w:color="auto"/>
            </w:tcBorders>
            <w:hideMark/>
          </w:tcPr>
          <w:p w:rsidR="00271A9C" w:rsidRDefault="00271A9C">
            <w:pPr>
              <w:widowControl w:val="0"/>
              <w:autoSpaceDE w:val="0"/>
              <w:autoSpaceDN w:val="0"/>
              <w:adjustRightInd w:val="0"/>
              <w:rPr>
                <w:rFonts w:ascii="Times New Roman" w:hAnsi="Times New Roman"/>
                <w:sz w:val="16"/>
                <w:szCs w:val="16"/>
              </w:rPr>
            </w:pPr>
            <w:r>
              <w:rPr>
                <w:sz w:val="16"/>
                <w:szCs w:val="16"/>
              </w:rPr>
              <w:lastRenderedPageBreak/>
              <w:t xml:space="preserve">в том числе: Кубановедение </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b/>
                <w:sz w:val="16"/>
                <w:szCs w:val="16"/>
              </w:rPr>
            </w:pPr>
            <w:r>
              <w:rPr>
                <w:b/>
                <w:sz w:val="16"/>
                <w:szCs w:val="16"/>
              </w:rPr>
              <w:t>1</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b/>
                <w:sz w:val="16"/>
                <w:szCs w:val="16"/>
              </w:rPr>
            </w:pPr>
            <w:r>
              <w:rPr>
                <w:b/>
                <w:sz w:val="16"/>
                <w:szCs w:val="16"/>
              </w:rPr>
              <w:t>1</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1076" w:type="dxa"/>
            <w:gridSpan w:val="2"/>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45"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4</w:t>
            </w:r>
          </w:p>
        </w:tc>
      </w:tr>
      <w:tr w:rsidR="00271A9C" w:rsidTr="00271A9C">
        <w:trPr>
          <w:trHeight w:val="52"/>
        </w:trPr>
        <w:tc>
          <w:tcPr>
            <w:tcW w:w="3648" w:type="dxa"/>
            <w:gridSpan w:val="2"/>
            <w:tcBorders>
              <w:top w:val="single" w:sz="4" w:space="0" w:color="auto"/>
              <w:left w:val="single" w:sz="4" w:space="0" w:color="auto"/>
              <w:bottom w:val="single" w:sz="4" w:space="0" w:color="auto"/>
              <w:right w:val="single" w:sz="4" w:space="0" w:color="auto"/>
            </w:tcBorders>
            <w:hideMark/>
          </w:tcPr>
          <w:p w:rsidR="00271A9C" w:rsidRDefault="00271A9C">
            <w:pPr>
              <w:widowControl w:val="0"/>
              <w:autoSpaceDE w:val="0"/>
              <w:autoSpaceDN w:val="0"/>
              <w:adjustRightInd w:val="0"/>
              <w:rPr>
                <w:rFonts w:ascii="Times New Roman" w:hAnsi="Times New Roman"/>
                <w:sz w:val="16"/>
                <w:szCs w:val="16"/>
              </w:rPr>
            </w:pPr>
            <w:r>
              <w:rPr>
                <w:sz w:val="16"/>
                <w:szCs w:val="16"/>
              </w:rPr>
              <w:t xml:space="preserve">                      Физика (групповые занятия)</w:t>
            </w: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b/>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b/>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1076" w:type="dxa"/>
            <w:gridSpan w:val="2"/>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45"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r>
      <w:tr w:rsidR="00271A9C" w:rsidTr="00271A9C">
        <w:trPr>
          <w:trHeight w:val="52"/>
        </w:trPr>
        <w:tc>
          <w:tcPr>
            <w:tcW w:w="3648" w:type="dxa"/>
            <w:gridSpan w:val="2"/>
            <w:tcBorders>
              <w:top w:val="single" w:sz="4" w:space="0" w:color="auto"/>
              <w:left w:val="single" w:sz="4" w:space="0" w:color="auto"/>
              <w:bottom w:val="single" w:sz="4" w:space="0" w:color="auto"/>
              <w:right w:val="single" w:sz="4" w:space="0" w:color="auto"/>
            </w:tcBorders>
            <w:hideMark/>
          </w:tcPr>
          <w:p w:rsidR="00271A9C" w:rsidRPr="00271A9C" w:rsidRDefault="00271A9C">
            <w:pPr>
              <w:widowControl w:val="0"/>
              <w:autoSpaceDE w:val="0"/>
              <w:autoSpaceDN w:val="0"/>
              <w:adjustRightInd w:val="0"/>
              <w:rPr>
                <w:rFonts w:ascii="Times New Roman" w:hAnsi="Times New Roman"/>
                <w:sz w:val="16"/>
                <w:szCs w:val="16"/>
                <w:lang w:val="ru-RU"/>
              </w:rPr>
            </w:pPr>
            <w:r w:rsidRPr="00271A9C">
              <w:rPr>
                <w:b/>
                <w:sz w:val="16"/>
                <w:szCs w:val="16"/>
                <w:lang w:val="ru-RU"/>
              </w:rPr>
              <w:t>Максимально допустимая недельная нагрузка</w:t>
            </w:r>
            <w:r w:rsidRPr="00271A9C">
              <w:rPr>
                <w:rFonts w:cs="Calibri"/>
                <w:b/>
                <w:sz w:val="16"/>
                <w:szCs w:val="16"/>
                <w:lang w:val="ru-RU"/>
              </w:rPr>
              <w:t xml:space="preserve">           </w:t>
            </w:r>
            <w:r w:rsidRPr="00271A9C">
              <w:rPr>
                <w:b/>
                <w:sz w:val="16"/>
                <w:szCs w:val="16"/>
                <w:lang w:val="ru-RU"/>
              </w:rPr>
              <w:t>при 5-дневной учебной неделе</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b/>
                <w:sz w:val="16"/>
                <w:szCs w:val="16"/>
              </w:rPr>
            </w:pPr>
            <w:r>
              <w:rPr>
                <w:b/>
                <w:sz w:val="16"/>
                <w:szCs w:val="16"/>
              </w:rPr>
              <w:t>29</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b/>
                <w:sz w:val="16"/>
                <w:szCs w:val="16"/>
              </w:rPr>
            </w:pPr>
            <w:r>
              <w:rPr>
                <w:b/>
                <w:sz w:val="16"/>
                <w:szCs w:val="16"/>
              </w:rPr>
              <w:t>29</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30</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30</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32</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32</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33</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33</w:t>
            </w:r>
          </w:p>
        </w:tc>
        <w:tc>
          <w:tcPr>
            <w:tcW w:w="1076" w:type="dxa"/>
            <w:gridSpan w:val="2"/>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45"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124</w:t>
            </w:r>
          </w:p>
        </w:tc>
      </w:tr>
    </w:tbl>
    <w:p w:rsidR="00271A9C" w:rsidRDefault="00271A9C" w:rsidP="00271A9C">
      <w:pPr>
        <w:rPr>
          <w:sz w:val="16"/>
          <w:szCs w:val="16"/>
          <w:lang w:val="ru-RU"/>
        </w:rPr>
      </w:pPr>
      <w:r w:rsidRPr="00271A9C">
        <w:rPr>
          <w:sz w:val="16"/>
          <w:szCs w:val="16"/>
          <w:lang w:val="ru-RU"/>
        </w:rPr>
        <w:t>Заместитель директора по УВР</w:t>
      </w:r>
      <w:r w:rsidRPr="00271A9C">
        <w:rPr>
          <w:sz w:val="16"/>
          <w:szCs w:val="16"/>
          <w:lang w:val="ru-RU"/>
        </w:rPr>
        <w:tab/>
      </w:r>
      <w:r w:rsidRPr="00271A9C">
        <w:rPr>
          <w:sz w:val="16"/>
          <w:szCs w:val="16"/>
          <w:lang w:val="ru-RU"/>
        </w:rPr>
        <w:tab/>
      </w:r>
      <w:r w:rsidRPr="00271A9C">
        <w:rPr>
          <w:sz w:val="16"/>
          <w:szCs w:val="16"/>
          <w:lang w:val="ru-RU"/>
        </w:rPr>
        <w:tab/>
      </w:r>
      <w:r w:rsidRPr="00271A9C">
        <w:rPr>
          <w:sz w:val="16"/>
          <w:szCs w:val="16"/>
          <w:lang w:val="ru-RU"/>
        </w:rPr>
        <w:tab/>
      </w:r>
      <w:r w:rsidRPr="00271A9C">
        <w:rPr>
          <w:sz w:val="16"/>
          <w:szCs w:val="16"/>
          <w:lang w:val="ru-RU"/>
        </w:rPr>
        <w:tab/>
      </w:r>
      <w:r w:rsidRPr="00271A9C">
        <w:rPr>
          <w:sz w:val="16"/>
          <w:szCs w:val="16"/>
          <w:lang w:val="ru-RU"/>
        </w:rPr>
        <w:tab/>
        <w:t>Е.А. Василенко</w:t>
      </w:r>
    </w:p>
    <w:p w:rsidR="00271A9C" w:rsidRDefault="00271A9C" w:rsidP="00271A9C">
      <w:pPr>
        <w:rPr>
          <w:sz w:val="16"/>
          <w:szCs w:val="16"/>
          <w:lang w:val="ru-RU"/>
        </w:rPr>
      </w:pPr>
    </w:p>
    <w:p w:rsidR="00271A9C" w:rsidRDefault="00271A9C" w:rsidP="00271A9C">
      <w:pPr>
        <w:rPr>
          <w:sz w:val="16"/>
          <w:szCs w:val="16"/>
          <w:lang w:val="ru-RU"/>
        </w:rPr>
      </w:pPr>
    </w:p>
    <w:p w:rsidR="00271A9C" w:rsidRDefault="00271A9C" w:rsidP="00271A9C">
      <w:pPr>
        <w:rPr>
          <w:sz w:val="16"/>
          <w:szCs w:val="16"/>
          <w:lang w:val="ru-RU"/>
        </w:rPr>
      </w:pPr>
    </w:p>
    <w:p w:rsidR="00271A9C" w:rsidRDefault="00271A9C" w:rsidP="00271A9C">
      <w:pPr>
        <w:rPr>
          <w:sz w:val="16"/>
          <w:szCs w:val="16"/>
          <w:lang w:val="ru-RU"/>
        </w:rPr>
      </w:pPr>
    </w:p>
    <w:p w:rsidR="00271A9C" w:rsidRDefault="00271A9C" w:rsidP="00271A9C">
      <w:pPr>
        <w:rPr>
          <w:sz w:val="16"/>
          <w:szCs w:val="16"/>
          <w:lang w:val="ru-RU"/>
        </w:rPr>
      </w:pPr>
    </w:p>
    <w:p w:rsidR="00271A9C" w:rsidRDefault="00271A9C" w:rsidP="00271A9C">
      <w:pPr>
        <w:rPr>
          <w:sz w:val="16"/>
          <w:szCs w:val="16"/>
          <w:lang w:val="ru-RU"/>
        </w:rPr>
      </w:pPr>
    </w:p>
    <w:p w:rsidR="00271A9C" w:rsidRDefault="00271A9C" w:rsidP="00271A9C">
      <w:pPr>
        <w:rPr>
          <w:sz w:val="16"/>
          <w:szCs w:val="16"/>
          <w:lang w:val="ru-RU"/>
        </w:rPr>
      </w:pPr>
    </w:p>
    <w:p w:rsidR="00271A9C" w:rsidRDefault="00271A9C" w:rsidP="00271A9C">
      <w:pPr>
        <w:rPr>
          <w:sz w:val="16"/>
          <w:szCs w:val="16"/>
          <w:lang w:val="ru-RU"/>
        </w:rPr>
      </w:pPr>
    </w:p>
    <w:p w:rsidR="00271A9C" w:rsidRDefault="00271A9C" w:rsidP="00271A9C">
      <w:pPr>
        <w:rPr>
          <w:sz w:val="16"/>
          <w:szCs w:val="16"/>
          <w:lang w:val="ru-RU"/>
        </w:rPr>
      </w:pPr>
    </w:p>
    <w:p w:rsidR="00271A9C" w:rsidRDefault="00271A9C" w:rsidP="00271A9C">
      <w:pPr>
        <w:rPr>
          <w:sz w:val="16"/>
          <w:szCs w:val="16"/>
          <w:lang w:val="ru-RU"/>
        </w:rPr>
      </w:pPr>
    </w:p>
    <w:p w:rsidR="00271A9C" w:rsidRDefault="00271A9C" w:rsidP="00271A9C">
      <w:pPr>
        <w:rPr>
          <w:sz w:val="16"/>
          <w:szCs w:val="16"/>
          <w:lang w:val="ru-RU"/>
        </w:rPr>
      </w:pPr>
    </w:p>
    <w:p w:rsidR="00271A9C" w:rsidRDefault="00271A9C" w:rsidP="00271A9C">
      <w:pPr>
        <w:rPr>
          <w:sz w:val="16"/>
          <w:szCs w:val="16"/>
          <w:lang w:val="ru-RU"/>
        </w:rPr>
      </w:pPr>
    </w:p>
    <w:p w:rsidR="00271A9C" w:rsidRDefault="00271A9C" w:rsidP="00271A9C">
      <w:pPr>
        <w:rPr>
          <w:sz w:val="16"/>
          <w:szCs w:val="16"/>
          <w:lang w:val="ru-RU"/>
        </w:rPr>
      </w:pPr>
    </w:p>
    <w:p w:rsidR="00271A9C" w:rsidRDefault="00271A9C" w:rsidP="00271A9C">
      <w:pPr>
        <w:rPr>
          <w:sz w:val="16"/>
          <w:szCs w:val="16"/>
          <w:lang w:val="ru-RU"/>
        </w:rPr>
      </w:pPr>
    </w:p>
    <w:p w:rsidR="00271A9C" w:rsidRDefault="00271A9C" w:rsidP="00271A9C">
      <w:pPr>
        <w:rPr>
          <w:sz w:val="16"/>
          <w:szCs w:val="16"/>
          <w:lang w:val="ru-RU"/>
        </w:rPr>
      </w:pPr>
    </w:p>
    <w:p w:rsidR="00271A9C" w:rsidRDefault="00271A9C" w:rsidP="00271A9C">
      <w:pPr>
        <w:rPr>
          <w:sz w:val="16"/>
          <w:szCs w:val="16"/>
          <w:lang w:val="ru-RU"/>
        </w:rPr>
      </w:pPr>
    </w:p>
    <w:p w:rsidR="00271A9C" w:rsidRDefault="00271A9C" w:rsidP="00271A9C">
      <w:pPr>
        <w:rPr>
          <w:sz w:val="16"/>
          <w:szCs w:val="16"/>
          <w:lang w:val="ru-RU"/>
        </w:rPr>
      </w:pPr>
    </w:p>
    <w:p w:rsidR="00271A9C" w:rsidRDefault="00271A9C" w:rsidP="00271A9C">
      <w:pPr>
        <w:rPr>
          <w:sz w:val="16"/>
          <w:szCs w:val="16"/>
          <w:lang w:val="ru-RU"/>
        </w:rPr>
      </w:pPr>
    </w:p>
    <w:p w:rsidR="00271A9C" w:rsidRDefault="00271A9C" w:rsidP="00271A9C">
      <w:pPr>
        <w:rPr>
          <w:sz w:val="16"/>
          <w:szCs w:val="16"/>
          <w:lang w:val="ru-RU"/>
        </w:rPr>
      </w:pPr>
    </w:p>
    <w:p w:rsidR="00271A9C" w:rsidRDefault="00271A9C" w:rsidP="00271A9C">
      <w:pPr>
        <w:rPr>
          <w:sz w:val="16"/>
          <w:szCs w:val="16"/>
          <w:lang w:val="ru-RU"/>
        </w:rPr>
      </w:pPr>
    </w:p>
    <w:p w:rsidR="00271A9C" w:rsidRDefault="00271A9C" w:rsidP="00271A9C">
      <w:pPr>
        <w:rPr>
          <w:sz w:val="16"/>
          <w:szCs w:val="16"/>
          <w:lang w:val="ru-RU"/>
        </w:rPr>
      </w:pPr>
    </w:p>
    <w:p w:rsidR="00271A9C" w:rsidRDefault="00271A9C" w:rsidP="00271A9C">
      <w:pPr>
        <w:rPr>
          <w:sz w:val="16"/>
          <w:szCs w:val="16"/>
          <w:lang w:val="ru-RU"/>
        </w:rPr>
      </w:pPr>
    </w:p>
    <w:p w:rsidR="00271A9C" w:rsidRDefault="00271A9C" w:rsidP="00271A9C">
      <w:pPr>
        <w:rPr>
          <w:sz w:val="16"/>
          <w:szCs w:val="16"/>
          <w:lang w:val="ru-RU"/>
        </w:rPr>
      </w:pPr>
    </w:p>
    <w:p w:rsidR="00271A9C" w:rsidRDefault="00271A9C" w:rsidP="00271A9C">
      <w:pPr>
        <w:rPr>
          <w:sz w:val="16"/>
          <w:szCs w:val="16"/>
          <w:lang w:val="ru-RU"/>
        </w:rPr>
      </w:pPr>
    </w:p>
    <w:p w:rsidR="00271A9C" w:rsidRDefault="00271A9C" w:rsidP="00271A9C">
      <w:pPr>
        <w:rPr>
          <w:sz w:val="16"/>
          <w:szCs w:val="16"/>
          <w:lang w:val="ru-RU"/>
        </w:rPr>
      </w:pPr>
    </w:p>
    <w:p w:rsidR="00271A9C" w:rsidRDefault="00271A9C" w:rsidP="00271A9C">
      <w:pPr>
        <w:rPr>
          <w:sz w:val="16"/>
          <w:szCs w:val="16"/>
          <w:lang w:val="ru-RU"/>
        </w:rPr>
      </w:pPr>
    </w:p>
    <w:p w:rsidR="00271A9C" w:rsidRDefault="00271A9C" w:rsidP="00271A9C">
      <w:pPr>
        <w:rPr>
          <w:sz w:val="16"/>
          <w:szCs w:val="16"/>
          <w:lang w:val="ru-RU"/>
        </w:rPr>
      </w:pPr>
    </w:p>
    <w:p w:rsidR="00271A9C" w:rsidRDefault="00271A9C" w:rsidP="00271A9C">
      <w:pPr>
        <w:rPr>
          <w:sz w:val="16"/>
          <w:szCs w:val="16"/>
          <w:lang w:val="ru-RU"/>
        </w:rPr>
      </w:pPr>
    </w:p>
    <w:p w:rsidR="00271A9C" w:rsidRDefault="00271A9C" w:rsidP="00271A9C">
      <w:pPr>
        <w:rPr>
          <w:sz w:val="16"/>
          <w:szCs w:val="16"/>
          <w:lang w:val="ru-RU"/>
        </w:rPr>
      </w:pPr>
    </w:p>
    <w:p w:rsidR="00271A9C" w:rsidRDefault="00271A9C" w:rsidP="00271A9C">
      <w:pPr>
        <w:rPr>
          <w:sz w:val="16"/>
          <w:szCs w:val="16"/>
          <w:lang w:val="ru-RU"/>
        </w:rPr>
      </w:pPr>
    </w:p>
    <w:p w:rsidR="00271A9C" w:rsidRDefault="00271A9C" w:rsidP="00271A9C">
      <w:pPr>
        <w:rPr>
          <w:sz w:val="16"/>
          <w:szCs w:val="16"/>
          <w:lang w:val="ru-RU"/>
        </w:rPr>
      </w:pPr>
    </w:p>
    <w:p w:rsidR="00271A9C" w:rsidRDefault="00271A9C" w:rsidP="00271A9C">
      <w:pPr>
        <w:rPr>
          <w:sz w:val="16"/>
          <w:szCs w:val="16"/>
          <w:lang w:val="ru-RU"/>
        </w:rPr>
      </w:pPr>
    </w:p>
    <w:p w:rsidR="00271A9C" w:rsidRDefault="00271A9C" w:rsidP="00271A9C">
      <w:pPr>
        <w:rPr>
          <w:sz w:val="16"/>
          <w:szCs w:val="16"/>
          <w:lang w:val="ru-RU"/>
        </w:rPr>
      </w:pPr>
    </w:p>
    <w:p w:rsidR="00271A9C" w:rsidRDefault="00271A9C" w:rsidP="00271A9C">
      <w:pPr>
        <w:rPr>
          <w:sz w:val="16"/>
          <w:szCs w:val="16"/>
          <w:lang w:val="ru-RU"/>
        </w:rPr>
      </w:pPr>
    </w:p>
    <w:p w:rsidR="00271A9C" w:rsidRDefault="00271A9C" w:rsidP="00271A9C">
      <w:pPr>
        <w:rPr>
          <w:sz w:val="16"/>
          <w:szCs w:val="16"/>
          <w:lang w:val="ru-RU"/>
        </w:rPr>
      </w:pPr>
    </w:p>
    <w:p w:rsidR="00271A9C" w:rsidRDefault="00271A9C" w:rsidP="00271A9C">
      <w:pPr>
        <w:rPr>
          <w:sz w:val="16"/>
          <w:szCs w:val="16"/>
          <w:lang w:val="ru-RU"/>
        </w:rPr>
      </w:pPr>
    </w:p>
    <w:p w:rsidR="00271A9C" w:rsidRDefault="00271A9C" w:rsidP="00271A9C">
      <w:pPr>
        <w:rPr>
          <w:sz w:val="16"/>
          <w:szCs w:val="16"/>
          <w:lang w:val="ru-RU"/>
        </w:rPr>
      </w:pPr>
    </w:p>
    <w:p w:rsidR="00271A9C" w:rsidRDefault="00271A9C" w:rsidP="00271A9C">
      <w:pPr>
        <w:rPr>
          <w:sz w:val="16"/>
          <w:szCs w:val="16"/>
          <w:lang w:val="ru-RU"/>
        </w:rPr>
      </w:pPr>
    </w:p>
    <w:p w:rsidR="00271A9C" w:rsidRDefault="00271A9C" w:rsidP="00271A9C">
      <w:pPr>
        <w:rPr>
          <w:sz w:val="16"/>
          <w:szCs w:val="16"/>
          <w:lang w:val="ru-RU"/>
        </w:rPr>
      </w:pPr>
    </w:p>
    <w:p w:rsidR="00271A9C" w:rsidRDefault="00271A9C" w:rsidP="00271A9C">
      <w:pPr>
        <w:rPr>
          <w:sz w:val="16"/>
          <w:szCs w:val="16"/>
          <w:lang w:val="ru-RU"/>
        </w:rPr>
      </w:pPr>
    </w:p>
    <w:p w:rsidR="00271A9C" w:rsidRDefault="00271A9C" w:rsidP="00271A9C">
      <w:pPr>
        <w:rPr>
          <w:sz w:val="16"/>
          <w:szCs w:val="16"/>
          <w:lang w:val="ru-RU"/>
        </w:rPr>
      </w:pPr>
    </w:p>
    <w:p w:rsidR="00271A9C" w:rsidRDefault="00271A9C" w:rsidP="00271A9C">
      <w:pPr>
        <w:rPr>
          <w:sz w:val="16"/>
          <w:szCs w:val="16"/>
          <w:lang w:val="ru-RU"/>
        </w:rPr>
      </w:pPr>
    </w:p>
    <w:p w:rsidR="00271A9C" w:rsidRDefault="00271A9C" w:rsidP="00271A9C">
      <w:pPr>
        <w:rPr>
          <w:sz w:val="16"/>
          <w:szCs w:val="16"/>
          <w:lang w:val="ru-RU"/>
        </w:rPr>
      </w:pPr>
    </w:p>
    <w:p w:rsidR="00271A9C" w:rsidRDefault="00271A9C" w:rsidP="00271A9C">
      <w:pPr>
        <w:rPr>
          <w:sz w:val="16"/>
          <w:szCs w:val="16"/>
          <w:lang w:val="ru-RU"/>
        </w:rPr>
      </w:pPr>
    </w:p>
    <w:p w:rsidR="00271A9C" w:rsidRDefault="00271A9C" w:rsidP="00271A9C">
      <w:pPr>
        <w:rPr>
          <w:sz w:val="16"/>
          <w:szCs w:val="16"/>
          <w:lang w:val="ru-RU"/>
        </w:rPr>
      </w:pPr>
    </w:p>
    <w:p w:rsidR="00271A9C" w:rsidRDefault="00271A9C" w:rsidP="00271A9C">
      <w:pPr>
        <w:rPr>
          <w:sz w:val="16"/>
          <w:szCs w:val="16"/>
          <w:lang w:val="ru-RU"/>
        </w:rPr>
      </w:pPr>
    </w:p>
    <w:p w:rsidR="00271A9C" w:rsidRDefault="00271A9C" w:rsidP="00271A9C">
      <w:pPr>
        <w:rPr>
          <w:sz w:val="16"/>
          <w:szCs w:val="16"/>
          <w:lang w:val="ru-RU"/>
        </w:rPr>
      </w:pPr>
    </w:p>
    <w:p w:rsidR="00271A9C" w:rsidRDefault="00271A9C" w:rsidP="00271A9C">
      <w:pPr>
        <w:rPr>
          <w:sz w:val="16"/>
          <w:szCs w:val="16"/>
          <w:lang w:val="ru-RU"/>
        </w:rPr>
      </w:pPr>
    </w:p>
    <w:p w:rsidR="00271A9C" w:rsidRDefault="00271A9C" w:rsidP="00271A9C">
      <w:pPr>
        <w:rPr>
          <w:sz w:val="16"/>
          <w:szCs w:val="16"/>
          <w:lang w:val="ru-RU"/>
        </w:rPr>
      </w:pPr>
    </w:p>
    <w:p w:rsidR="00271A9C" w:rsidRDefault="00271A9C" w:rsidP="00271A9C">
      <w:pPr>
        <w:rPr>
          <w:sz w:val="16"/>
          <w:szCs w:val="16"/>
          <w:lang w:val="ru-RU"/>
        </w:rPr>
      </w:pPr>
    </w:p>
    <w:p w:rsidR="00271A9C" w:rsidRDefault="00271A9C" w:rsidP="00271A9C">
      <w:pPr>
        <w:rPr>
          <w:sz w:val="16"/>
          <w:szCs w:val="16"/>
          <w:lang w:val="ru-RU"/>
        </w:rPr>
      </w:pPr>
    </w:p>
    <w:p w:rsidR="00271A9C" w:rsidRDefault="00271A9C" w:rsidP="00271A9C">
      <w:pPr>
        <w:rPr>
          <w:sz w:val="16"/>
          <w:szCs w:val="16"/>
          <w:lang w:val="ru-RU"/>
        </w:rPr>
      </w:pPr>
    </w:p>
    <w:p w:rsidR="00271A9C" w:rsidRDefault="00271A9C" w:rsidP="00271A9C">
      <w:pPr>
        <w:rPr>
          <w:sz w:val="16"/>
          <w:szCs w:val="16"/>
          <w:lang w:val="ru-RU"/>
        </w:rPr>
      </w:pPr>
    </w:p>
    <w:p w:rsidR="00271A9C" w:rsidRDefault="00271A9C" w:rsidP="00271A9C">
      <w:pPr>
        <w:rPr>
          <w:sz w:val="16"/>
          <w:szCs w:val="16"/>
          <w:lang w:val="ru-RU"/>
        </w:rPr>
      </w:pPr>
    </w:p>
    <w:p w:rsidR="00271A9C" w:rsidRDefault="00271A9C" w:rsidP="00271A9C">
      <w:pPr>
        <w:rPr>
          <w:sz w:val="16"/>
          <w:szCs w:val="16"/>
          <w:lang w:val="ru-RU"/>
        </w:rPr>
      </w:pPr>
    </w:p>
    <w:p w:rsidR="00271A9C" w:rsidRDefault="00271A9C" w:rsidP="00271A9C">
      <w:pPr>
        <w:rPr>
          <w:sz w:val="16"/>
          <w:szCs w:val="16"/>
          <w:lang w:val="ru-RU"/>
        </w:rPr>
      </w:pPr>
    </w:p>
    <w:p w:rsidR="00271A9C" w:rsidRDefault="00271A9C" w:rsidP="00271A9C">
      <w:pPr>
        <w:rPr>
          <w:sz w:val="16"/>
          <w:szCs w:val="16"/>
          <w:lang w:val="ru-RU"/>
        </w:rPr>
      </w:pPr>
    </w:p>
    <w:p w:rsidR="00271A9C" w:rsidRDefault="00271A9C" w:rsidP="00271A9C">
      <w:pPr>
        <w:rPr>
          <w:sz w:val="16"/>
          <w:szCs w:val="16"/>
          <w:lang w:val="ru-RU"/>
        </w:rPr>
      </w:pPr>
    </w:p>
    <w:p w:rsidR="00271A9C" w:rsidRDefault="00271A9C" w:rsidP="00271A9C">
      <w:pPr>
        <w:rPr>
          <w:sz w:val="16"/>
          <w:szCs w:val="16"/>
          <w:lang w:val="ru-RU"/>
        </w:rPr>
      </w:pPr>
    </w:p>
    <w:p w:rsidR="00271A9C" w:rsidRDefault="00271A9C" w:rsidP="00271A9C">
      <w:pPr>
        <w:rPr>
          <w:sz w:val="16"/>
          <w:szCs w:val="16"/>
          <w:lang w:val="ru-RU"/>
        </w:rPr>
      </w:pPr>
    </w:p>
    <w:p w:rsidR="00271A9C" w:rsidRDefault="00271A9C" w:rsidP="00271A9C">
      <w:pPr>
        <w:rPr>
          <w:sz w:val="16"/>
          <w:szCs w:val="16"/>
          <w:lang w:val="ru-RU"/>
        </w:rPr>
      </w:pPr>
    </w:p>
    <w:p w:rsidR="00271A9C" w:rsidRDefault="00271A9C" w:rsidP="00271A9C">
      <w:pPr>
        <w:rPr>
          <w:sz w:val="16"/>
          <w:szCs w:val="16"/>
          <w:lang w:val="ru-RU"/>
        </w:rPr>
      </w:pPr>
    </w:p>
    <w:p w:rsidR="00271A9C" w:rsidRDefault="00271A9C" w:rsidP="00271A9C">
      <w:pPr>
        <w:rPr>
          <w:sz w:val="16"/>
          <w:szCs w:val="16"/>
          <w:lang w:val="ru-RU"/>
        </w:rPr>
      </w:pPr>
    </w:p>
    <w:p w:rsidR="00271A9C" w:rsidRDefault="00271A9C" w:rsidP="00271A9C">
      <w:pPr>
        <w:rPr>
          <w:sz w:val="16"/>
          <w:szCs w:val="16"/>
          <w:lang w:val="ru-RU"/>
        </w:rPr>
      </w:pPr>
    </w:p>
    <w:p w:rsidR="00271A9C" w:rsidRDefault="00271A9C" w:rsidP="00271A9C">
      <w:pPr>
        <w:rPr>
          <w:sz w:val="16"/>
          <w:szCs w:val="16"/>
          <w:lang w:val="ru-RU"/>
        </w:rPr>
      </w:pPr>
    </w:p>
    <w:p w:rsidR="00271A9C" w:rsidRDefault="00271A9C" w:rsidP="00271A9C">
      <w:pPr>
        <w:rPr>
          <w:sz w:val="16"/>
          <w:szCs w:val="16"/>
          <w:lang w:val="ru-RU"/>
        </w:rPr>
      </w:pPr>
    </w:p>
    <w:p w:rsidR="00271A9C" w:rsidRPr="00271A9C" w:rsidRDefault="00271A9C" w:rsidP="00271A9C">
      <w:pPr>
        <w:rPr>
          <w:sz w:val="16"/>
          <w:szCs w:val="16"/>
          <w:lang w:val="ru-RU"/>
        </w:rPr>
      </w:pPr>
    </w:p>
    <w:tbl>
      <w:tblPr>
        <w:tblW w:w="9889" w:type="dxa"/>
        <w:tblLook w:val="04A0" w:firstRow="1" w:lastRow="0" w:firstColumn="1" w:lastColumn="0" w:noHBand="0" w:noVBand="1"/>
      </w:tblPr>
      <w:tblGrid>
        <w:gridCol w:w="5920"/>
        <w:gridCol w:w="3969"/>
      </w:tblGrid>
      <w:tr w:rsidR="00271A9C" w:rsidTr="00271A9C">
        <w:tc>
          <w:tcPr>
            <w:tcW w:w="5920" w:type="dxa"/>
            <w:hideMark/>
          </w:tcPr>
          <w:p w:rsidR="00271A9C" w:rsidRDefault="00271A9C">
            <w:pPr>
              <w:suppressAutoHyphens/>
              <w:spacing w:line="276" w:lineRule="auto"/>
              <w:rPr>
                <w:rFonts w:ascii="Times New Roman" w:hAnsi="Times New Roman"/>
                <w:sz w:val="16"/>
                <w:szCs w:val="16"/>
                <w:lang w:eastAsia="ar-SA"/>
              </w:rPr>
            </w:pPr>
            <w:r>
              <w:rPr>
                <w:sz w:val="16"/>
                <w:szCs w:val="16"/>
              </w:rPr>
              <w:lastRenderedPageBreak/>
              <w:t>Принят на заседании</w:t>
            </w:r>
          </w:p>
        </w:tc>
        <w:tc>
          <w:tcPr>
            <w:tcW w:w="3969" w:type="dxa"/>
            <w:hideMark/>
          </w:tcPr>
          <w:p w:rsidR="00271A9C" w:rsidRDefault="00271A9C">
            <w:pPr>
              <w:suppressAutoHyphens/>
              <w:spacing w:line="276" w:lineRule="auto"/>
              <w:jc w:val="center"/>
              <w:rPr>
                <w:rFonts w:ascii="Times New Roman" w:hAnsi="Times New Roman"/>
                <w:sz w:val="16"/>
                <w:szCs w:val="16"/>
                <w:lang w:eastAsia="ar-SA"/>
              </w:rPr>
            </w:pPr>
            <w:r>
              <w:rPr>
                <w:sz w:val="16"/>
                <w:szCs w:val="16"/>
              </w:rPr>
              <w:t>Утверждаю</w:t>
            </w:r>
          </w:p>
        </w:tc>
      </w:tr>
      <w:tr w:rsidR="00271A9C" w:rsidRPr="00B93E31" w:rsidTr="00271A9C">
        <w:trPr>
          <w:trHeight w:val="386"/>
        </w:trPr>
        <w:tc>
          <w:tcPr>
            <w:tcW w:w="5920" w:type="dxa"/>
            <w:hideMark/>
          </w:tcPr>
          <w:p w:rsidR="00271A9C" w:rsidRDefault="00271A9C">
            <w:pPr>
              <w:rPr>
                <w:rFonts w:ascii="Times New Roman" w:hAnsi="Times New Roman"/>
                <w:sz w:val="16"/>
                <w:szCs w:val="16"/>
                <w:lang w:eastAsia="ar-SA"/>
              </w:rPr>
            </w:pPr>
            <w:r>
              <w:rPr>
                <w:sz w:val="16"/>
                <w:szCs w:val="16"/>
              </w:rPr>
              <w:t>педагогического совета</w:t>
            </w:r>
          </w:p>
          <w:p w:rsidR="00271A9C" w:rsidRDefault="00271A9C">
            <w:pPr>
              <w:suppressAutoHyphens/>
              <w:spacing w:line="276" w:lineRule="auto"/>
              <w:rPr>
                <w:rFonts w:ascii="Times New Roman" w:hAnsi="Times New Roman"/>
                <w:sz w:val="16"/>
                <w:szCs w:val="16"/>
                <w:lang w:eastAsia="ar-SA"/>
              </w:rPr>
            </w:pPr>
            <w:r>
              <w:rPr>
                <w:sz w:val="16"/>
                <w:szCs w:val="16"/>
              </w:rPr>
              <w:t>«30 »  октября 2017 года</w:t>
            </w:r>
          </w:p>
        </w:tc>
        <w:tc>
          <w:tcPr>
            <w:tcW w:w="3969" w:type="dxa"/>
            <w:hideMark/>
          </w:tcPr>
          <w:p w:rsidR="00271A9C" w:rsidRPr="00271A9C" w:rsidRDefault="00271A9C">
            <w:pPr>
              <w:rPr>
                <w:rFonts w:ascii="Times New Roman" w:hAnsi="Times New Roman"/>
                <w:sz w:val="16"/>
                <w:szCs w:val="16"/>
                <w:lang w:val="ru-RU" w:eastAsia="ar-SA"/>
              </w:rPr>
            </w:pPr>
            <w:r w:rsidRPr="00271A9C">
              <w:rPr>
                <w:sz w:val="16"/>
                <w:szCs w:val="16"/>
                <w:lang w:val="ru-RU"/>
              </w:rPr>
              <w:t>директор  МБОУ СОШ  68</w:t>
            </w:r>
          </w:p>
          <w:p w:rsidR="00271A9C" w:rsidRPr="00271A9C" w:rsidRDefault="00271A9C">
            <w:pPr>
              <w:suppressAutoHyphens/>
              <w:spacing w:line="276" w:lineRule="auto"/>
              <w:rPr>
                <w:rFonts w:ascii="Times New Roman" w:hAnsi="Times New Roman"/>
                <w:sz w:val="16"/>
                <w:szCs w:val="16"/>
                <w:lang w:val="ru-RU" w:eastAsia="ar-SA"/>
              </w:rPr>
            </w:pPr>
            <w:r w:rsidRPr="00271A9C">
              <w:rPr>
                <w:sz w:val="16"/>
                <w:szCs w:val="16"/>
                <w:lang w:val="ru-RU"/>
              </w:rPr>
              <w:t>__________ С.Н. Фатейчев</w:t>
            </w:r>
          </w:p>
        </w:tc>
      </w:tr>
      <w:tr w:rsidR="00271A9C" w:rsidTr="00271A9C">
        <w:tc>
          <w:tcPr>
            <w:tcW w:w="5920" w:type="dxa"/>
          </w:tcPr>
          <w:p w:rsidR="00271A9C" w:rsidRPr="00271A9C" w:rsidRDefault="00271A9C">
            <w:pPr>
              <w:rPr>
                <w:rFonts w:ascii="Times New Roman" w:hAnsi="Times New Roman"/>
                <w:sz w:val="16"/>
                <w:szCs w:val="16"/>
                <w:lang w:val="ru-RU" w:eastAsia="ar-SA"/>
              </w:rPr>
            </w:pPr>
            <w:r w:rsidRPr="00271A9C">
              <w:rPr>
                <w:sz w:val="16"/>
                <w:szCs w:val="16"/>
                <w:lang w:val="ru-RU"/>
              </w:rPr>
              <w:t>протокол № ____</w:t>
            </w:r>
          </w:p>
          <w:p w:rsidR="00271A9C" w:rsidRPr="00271A9C" w:rsidRDefault="00271A9C">
            <w:pPr>
              <w:rPr>
                <w:b/>
                <w:sz w:val="16"/>
                <w:szCs w:val="16"/>
                <w:lang w:val="ru-RU" w:eastAsia="ru-RU"/>
              </w:rPr>
            </w:pPr>
            <w:r w:rsidRPr="00271A9C">
              <w:rPr>
                <w:b/>
                <w:sz w:val="16"/>
                <w:szCs w:val="16"/>
                <w:lang w:val="ru-RU"/>
              </w:rPr>
              <w:t>Согласовано</w:t>
            </w:r>
          </w:p>
          <w:p w:rsidR="00271A9C" w:rsidRPr="00271A9C" w:rsidRDefault="00271A9C">
            <w:pPr>
              <w:rPr>
                <w:sz w:val="16"/>
                <w:szCs w:val="16"/>
                <w:lang w:val="ru-RU" w:eastAsia="ar-SA"/>
              </w:rPr>
            </w:pPr>
            <w:r w:rsidRPr="00271A9C">
              <w:rPr>
                <w:sz w:val="16"/>
                <w:szCs w:val="16"/>
                <w:lang w:val="ru-RU"/>
              </w:rPr>
              <w:t>Председатель управляющего</w:t>
            </w:r>
            <w:r w:rsidRPr="00271A9C">
              <w:rPr>
                <w:sz w:val="16"/>
                <w:szCs w:val="16"/>
                <w:lang w:val="ru-RU"/>
              </w:rPr>
              <w:br/>
              <w:t>совета ____________________</w:t>
            </w:r>
          </w:p>
          <w:p w:rsidR="00271A9C" w:rsidRDefault="00271A9C">
            <w:pPr>
              <w:rPr>
                <w:sz w:val="16"/>
                <w:szCs w:val="16"/>
                <w:lang w:eastAsia="ru-RU"/>
              </w:rPr>
            </w:pPr>
            <w:r w:rsidRPr="00271A9C">
              <w:rPr>
                <w:b/>
                <w:sz w:val="16"/>
                <w:szCs w:val="16"/>
                <w:lang w:val="ru-RU"/>
              </w:rPr>
              <w:t xml:space="preserve">                  </w:t>
            </w:r>
            <w:r>
              <w:rPr>
                <w:sz w:val="16"/>
                <w:szCs w:val="16"/>
              </w:rPr>
              <w:t>Т.Н. Воробьёва</w:t>
            </w:r>
          </w:p>
          <w:p w:rsidR="00271A9C" w:rsidRDefault="00271A9C">
            <w:pPr>
              <w:rPr>
                <w:sz w:val="16"/>
                <w:szCs w:val="16"/>
              </w:rPr>
            </w:pPr>
            <w:r>
              <w:rPr>
                <w:sz w:val="16"/>
                <w:szCs w:val="16"/>
              </w:rPr>
              <w:t>«30» октября  2017  года</w:t>
            </w:r>
          </w:p>
          <w:p w:rsidR="00271A9C" w:rsidRDefault="00271A9C">
            <w:pPr>
              <w:suppressAutoHyphens/>
              <w:spacing w:line="276" w:lineRule="auto"/>
              <w:rPr>
                <w:rFonts w:ascii="Times New Roman" w:hAnsi="Times New Roman"/>
                <w:sz w:val="16"/>
                <w:szCs w:val="16"/>
                <w:lang w:eastAsia="ar-SA"/>
              </w:rPr>
            </w:pPr>
          </w:p>
        </w:tc>
        <w:tc>
          <w:tcPr>
            <w:tcW w:w="3969" w:type="dxa"/>
            <w:hideMark/>
          </w:tcPr>
          <w:p w:rsidR="00271A9C" w:rsidRDefault="00271A9C">
            <w:pPr>
              <w:suppressAutoHyphens/>
              <w:spacing w:line="276" w:lineRule="auto"/>
              <w:rPr>
                <w:rFonts w:ascii="Times New Roman" w:hAnsi="Times New Roman"/>
                <w:sz w:val="16"/>
                <w:szCs w:val="16"/>
                <w:lang w:eastAsia="ar-SA"/>
              </w:rPr>
            </w:pPr>
            <w:r>
              <w:rPr>
                <w:sz w:val="16"/>
                <w:szCs w:val="16"/>
              </w:rPr>
              <w:t>« ___»   ________  2017 года</w:t>
            </w:r>
          </w:p>
        </w:tc>
      </w:tr>
    </w:tbl>
    <w:p w:rsidR="00271A9C" w:rsidRDefault="00271A9C" w:rsidP="00271A9C">
      <w:pPr>
        <w:jc w:val="center"/>
        <w:rPr>
          <w:b/>
          <w:bCs/>
          <w:sz w:val="16"/>
          <w:szCs w:val="16"/>
        </w:rPr>
      </w:pPr>
      <w:r>
        <w:rPr>
          <w:b/>
          <w:bCs/>
          <w:sz w:val="16"/>
          <w:szCs w:val="16"/>
        </w:rPr>
        <w:t>Таблица-сетка часов</w:t>
      </w:r>
    </w:p>
    <w:p w:rsidR="00271A9C" w:rsidRPr="00271A9C" w:rsidRDefault="00271A9C" w:rsidP="00271A9C">
      <w:pPr>
        <w:jc w:val="center"/>
        <w:rPr>
          <w:b/>
          <w:bCs/>
          <w:sz w:val="16"/>
          <w:szCs w:val="16"/>
          <w:lang w:val="ru-RU"/>
        </w:rPr>
      </w:pPr>
      <w:r w:rsidRPr="00271A9C">
        <w:rPr>
          <w:b/>
          <w:bCs/>
          <w:sz w:val="16"/>
          <w:szCs w:val="16"/>
          <w:lang w:val="ru-RU"/>
        </w:rPr>
        <w:t>учебного плана МБОУ СОШ№ 68</w:t>
      </w:r>
    </w:p>
    <w:p w:rsidR="00271A9C" w:rsidRPr="00271A9C" w:rsidRDefault="00271A9C" w:rsidP="00271A9C">
      <w:pPr>
        <w:jc w:val="center"/>
        <w:rPr>
          <w:b/>
          <w:bCs/>
          <w:sz w:val="16"/>
          <w:szCs w:val="16"/>
          <w:lang w:val="ru-RU"/>
        </w:rPr>
      </w:pPr>
      <w:r w:rsidRPr="00271A9C">
        <w:rPr>
          <w:b/>
          <w:bCs/>
          <w:sz w:val="16"/>
          <w:szCs w:val="16"/>
          <w:lang w:val="ru-RU"/>
        </w:rPr>
        <w:t>для 6-х классов, реализующих ФГОС ООО</w:t>
      </w:r>
    </w:p>
    <w:p w:rsidR="00271A9C" w:rsidRDefault="00271A9C" w:rsidP="00271A9C">
      <w:pPr>
        <w:jc w:val="center"/>
        <w:rPr>
          <w:b/>
          <w:bCs/>
          <w:sz w:val="16"/>
          <w:szCs w:val="16"/>
        </w:rPr>
      </w:pPr>
      <w:r w:rsidRPr="00271A9C">
        <w:rPr>
          <w:b/>
          <w:bCs/>
          <w:sz w:val="16"/>
          <w:szCs w:val="16"/>
          <w:lang w:val="ru-RU"/>
        </w:rPr>
        <w:t xml:space="preserve"> </w:t>
      </w:r>
      <w:r>
        <w:rPr>
          <w:b/>
          <w:bCs/>
          <w:sz w:val="16"/>
          <w:szCs w:val="16"/>
        </w:rPr>
        <w:t>2017 – 2018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5"/>
        <w:gridCol w:w="1980"/>
        <w:gridCol w:w="537"/>
        <w:gridCol w:w="537"/>
        <w:gridCol w:w="545"/>
        <w:gridCol w:w="537"/>
        <w:gridCol w:w="538"/>
        <w:gridCol w:w="537"/>
        <w:gridCol w:w="537"/>
        <w:gridCol w:w="537"/>
        <w:gridCol w:w="538"/>
        <w:gridCol w:w="537"/>
        <w:gridCol w:w="545"/>
      </w:tblGrid>
      <w:tr w:rsidR="00271A9C" w:rsidTr="00271A9C">
        <w:trPr>
          <w:trHeight w:val="53"/>
        </w:trPr>
        <w:tc>
          <w:tcPr>
            <w:tcW w:w="1666" w:type="dxa"/>
            <w:vMerge w:val="restart"/>
            <w:tcBorders>
              <w:top w:val="single" w:sz="4" w:space="0" w:color="auto"/>
              <w:left w:val="single" w:sz="4" w:space="0" w:color="auto"/>
              <w:bottom w:val="single" w:sz="4" w:space="0" w:color="auto"/>
              <w:right w:val="single" w:sz="4" w:space="0" w:color="auto"/>
            </w:tcBorders>
            <w:hideMark/>
          </w:tcPr>
          <w:p w:rsidR="00271A9C" w:rsidRDefault="00271A9C">
            <w:pPr>
              <w:jc w:val="center"/>
              <w:rPr>
                <w:rFonts w:ascii="Times New Roman" w:hAnsi="Times New Roman"/>
                <w:sz w:val="16"/>
                <w:szCs w:val="16"/>
              </w:rPr>
            </w:pPr>
            <w:r>
              <w:rPr>
                <w:sz w:val="16"/>
                <w:szCs w:val="16"/>
              </w:rPr>
              <w:t>Предметные области</w:t>
            </w:r>
          </w:p>
        </w:tc>
        <w:tc>
          <w:tcPr>
            <w:tcW w:w="1980" w:type="dxa"/>
            <w:vMerge w:val="restart"/>
            <w:tcBorders>
              <w:top w:val="single" w:sz="4" w:space="0" w:color="auto"/>
              <w:left w:val="single" w:sz="4" w:space="0" w:color="auto"/>
              <w:bottom w:val="single" w:sz="4" w:space="0" w:color="auto"/>
              <w:right w:val="single" w:sz="4" w:space="0" w:color="auto"/>
            </w:tcBorders>
            <w:hideMark/>
          </w:tcPr>
          <w:p w:rsidR="00271A9C" w:rsidRDefault="00271A9C">
            <w:pPr>
              <w:jc w:val="center"/>
              <w:rPr>
                <w:rFonts w:ascii="Times New Roman" w:hAnsi="Times New Roman"/>
                <w:sz w:val="16"/>
                <w:szCs w:val="16"/>
              </w:rPr>
            </w:pPr>
            <w:r>
              <w:rPr>
                <w:sz w:val="16"/>
                <w:szCs w:val="16"/>
              </w:rPr>
              <w:t>Учебные предметы/классы</w:t>
            </w:r>
          </w:p>
        </w:tc>
        <w:tc>
          <w:tcPr>
            <w:tcW w:w="5925" w:type="dxa"/>
            <w:gridSpan w:val="11"/>
            <w:tcBorders>
              <w:top w:val="single" w:sz="4" w:space="0" w:color="auto"/>
              <w:left w:val="single" w:sz="4" w:space="0" w:color="auto"/>
              <w:bottom w:val="single" w:sz="4" w:space="0" w:color="auto"/>
              <w:right w:val="single" w:sz="4" w:space="0" w:color="auto"/>
            </w:tcBorders>
            <w:hideMark/>
          </w:tcPr>
          <w:p w:rsidR="00271A9C" w:rsidRDefault="00271A9C">
            <w:pPr>
              <w:jc w:val="center"/>
              <w:rPr>
                <w:rFonts w:ascii="Times New Roman" w:hAnsi="Times New Roman"/>
                <w:sz w:val="16"/>
                <w:szCs w:val="16"/>
              </w:rPr>
            </w:pPr>
            <w:r>
              <w:rPr>
                <w:sz w:val="16"/>
                <w:szCs w:val="16"/>
              </w:rPr>
              <w:t>Количество часов в неделю</w:t>
            </w:r>
          </w:p>
        </w:tc>
      </w:tr>
      <w:tr w:rsidR="00271A9C" w:rsidTr="00271A9C">
        <w:trPr>
          <w:trHeight w:val="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71A9C" w:rsidRDefault="00271A9C">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1A9C" w:rsidRDefault="00271A9C">
            <w:pPr>
              <w:rPr>
                <w:rFonts w:ascii="Times New Roman" w:hAnsi="Times New Roman"/>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5</w:t>
            </w:r>
          </w:p>
          <w:p w:rsidR="00271A9C" w:rsidRDefault="00271A9C">
            <w:pPr>
              <w:widowControl w:val="0"/>
              <w:autoSpaceDE w:val="0"/>
              <w:autoSpaceDN w:val="0"/>
              <w:adjustRightInd w:val="0"/>
              <w:jc w:val="center"/>
              <w:rPr>
                <w:rFonts w:ascii="Times New Roman" w:hAnsi="Times New Roman"/>
                <w:bCs/>
                <w:sz w:val="16"/>
                <w:szCs w:val="16"/>
              </w:rPr>
            </w:pPr>
            <w:r>
              <w:rPr>
                <w:bCs/>
                <w:sz w:val="16"/>
                <w:szCs w:val="16"/>
              </w:rPr>
              <w:t>АБВ</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5</w:t>
            </w:r>
          </w:p>
          <w:p w:rsidR="00271A9C" w:rsidRDefault="00271A9C">
            <w:pPr>
              <w:widowControl w:val="0"/>
              <w:autoSpaceDE w:val="0"/>
              <w:autoSpaceDN w:val="0"/>
              <w:adjustRightInd w:val="0"/>
              <w:jc w:val="center"/>
              <w:rPr>
                <w:rFonts w:ascii="Times New Roman" w:hAnsi="Times New Roman"/>
                <w:sz w:val="16"/>
                <w:szCs w:val="16"/>
              </w:rPr>
            </w:pPr>
            <w:r>
              <w:rPr>
                <w:bCs/>
                <w:sz w:val="16"/>
                <w:szCs w:val="16"/>
              </w:rPr>
              <w:t>Г</w:t>
            </w:r>
          </w:p>
        </w:tc>
        <w:tc>
          <w:tcPr>
            <w:tcW w:w="545"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b/>
                <w:sz w:val="16"/>
                <w:szCs w:val="16"/>
              </w:rPr>
            </w:pPr>
            <w:r>
              <w:rPr>
                <w:b/>
                <w:sz w:val="16"/>
                <w:szCs w:val="16"/>
              </w:rPr>
              <w:t>6</w:t>
            </w:r>
          </w:p>
          <w:p w:rsidR="00271A9C" w:rsidRDefault="00271A9C">
            <w:pPr>
              <w:widowControl w:val="0"/>
              <w:autoSpaceDE w:val="0"/>
              <w:autoSpaceDN w:val="0"/>
              <w:adjustRightInd w:val="0"/>
              <w:jc w:val="center"/>
              <w:rPr>
                <w:rFonts w:ascii="Times New Roman" w:hAnsi="Times New Roman"/>
                <w:b/>
                <w:sz w:val="16"/>
                <w:szCs w:val="16"/>
              </w:rPr>
            </w:pPr>
            <w:r>
              <w:rPr>
                <w:b/>
                <w:bCs/>
                <w:sz w:val="16"/>
                <w:szCs w:val="16"/>
              </w:rPr>
              <w:t>АБВ</w:t>
            </w:r>
          </w:p>
        </w:tc>
        <w:tc>
          <w:tcPr>
            <w:tcW w:w="537" w:type="dxa"/>
            <w:tcBorders>
              <w:top w:val="single" w:sz="4" w:space="0" w:color="auto"/>
              <w:left w:val="single" w:sz="4" w:space="0" w:color="auto"/>
              <w:bottom w:val="single" w:sz="4" w:space="0" w:color="auto"/>
              <w:right w:val="single" w:sz="4" w:space="0" w:color="auto"/>
            </w:tcBorders>
            <w:hideMark/>
          </w:tcPr>
          <w:p w:rsidR="00271A9C" w:rsidRDefault="00271A9C">
            <w:pPr>
              <w:widowControl w:val="0"/>
              <w:autoSpaceDE w:val="0"/>
              <w:autoSpaceDN w:val="0"/>
              <w:adjustRightInd w:val="0"/>
              <w:jc w:val="center"/>
              <w:rPr>
                <w:rFonts w:ascii="Times New Roman" w:hAnsi="Times New Roman"/>
                <w:b/>
                <w:sz w:val="16"/>
                <w:szCs w:val="16"/>
              </w:rPr>
            </w:pPr>
            <w:r>
              <w:rPr>
                <w:b/>
                <w:sz w:val="16"/>
                <w:szCs w:val="16"/>
              </w:rPr>
              <w:t>6</w:t>
            </w:r>
          </w:p>
          <w:p w:rsidR="00271A9C" w:rsidRDefault="00271A9C">
            <w:pPr>
              <w:widowControl w:val="0"/>
              <w:autoSpaceDE w:val="0"/>
              <w:autoSpaceDN w:val="0"/>
              <w:adjustRightInd w:val="0"/>
              <w:jc w:val="center"/>
              <w:rPr>
                <w:rFonts w:ascii="Times New Roman" w:hAnsi="Times New Roman"/>
                <w:b/>
                <w:sz w:val="16"/>
                <w:szCs w:val="16"/>
              </w:rPr>
            </w:pPr>
            <w:r>
              <w:rPr>
                <w:b/>
                <w:bCs/>
                <w:sz w:val="16"/>
                <w:szCs w:val="16"/>
              </w:rPr>
              <w:t>Г</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7</w:t>
            </w:r>
          </w:p>
          <w:p w:rsidR="00271A9C" w:rsidRDefault="00271A9C">
            <w:pPr>
              <w:widowControl w:val="0"/>
              <w:autoSpaceDE w:val="0"/>
              <w:autoSpaceDN w:val="0"/>
              <w:adjustRightInd w:val="0"/>
              <w:jc w:val="center"/>
              <w:rPr>
                <w:rFonts w:ascii="Times New Roman" w:hAnsi="Times New Roman"/>
                <w:sz w:val="16"/>
                <w:szCs w:val="16"/>
              </w:rPr>
            </w:pPr>
            <w:r>
              <w:rPr>
                <w:bCs/>
                <w:sz w:val="16"/>
                <w:szCs w:val="16"/>
              </w:rPr>
              <w:t>АБВ</w:t>
            </w:r>
          </w:p>
        </w:tc>
        <w:tc>
          <w:tcPr>
            <w:tcW w:w="537" w:type="dxa"/>
            <w:tcBorders>
              <w:top w:val="single" w:sz="4" w:space="0" w:color="auto"/>
              <w:left w:val="single" w:sz="4" w:space="0" w:color="auto"/>
              <w:bottom w:val="single" w:sz="4" w:space="0" w:color="auto"/>
              <w:right w:val="single" w:sz="4" w:space="0" w:color="auto"/>
            </w:tcBorders>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7</w:t>
            </w:r>
          </w:p>
          <w:p w:rsidR="00271A9C" w:rsidRDefault="00271A9C">
            <w:pPr>
              <w:widowControl w:val="0"/>
              <w:autoSpaceDE w:val="0"/>
              <w:autoSpaceDN w:val="0"/>
              <w:adjustRightInd w:val="0"/>
              <w:ind w:right="-108"/>
              <w:jc w:val="center"/>
              <w:rPr>
                <w:rFonts w:ascii="Times New Roman" w:hAnsi="Times New Roman"/>
                <w:bCs/>
                <w:sz w:val="16"/>
                <w:szCs w:val="16"/>
              </w:rPr>
            </w:pPr>
            <w:r>
              <w:rPr>
                <w:bCs/>
                <w:sz w:val="16"/>
                <w:szCs w:val="16"/>
              </w:rPr>
              <w:t>Г</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ind w:right="-108"/>
              <w:jc w:val="center"/>
              <w:rPr>
                <w:rFonts w:ascii="Times New Roman" w:hAnsi="Times New Roman"/>
                <w:bCs/>
                <w:sz w:val="16"/>
                <w:szCs w:val="16"/>
              </w:rPr>
            </w:pPr>
            <w:r>
              <w:rPr>
                <w:bCs/>
                <w:sz w:val="16"/>
                <w:szCs w:val="16"/>
              </w:rPr>
              <w:t>8</w:t>
            </w:r>
          </w:p>
          <w:p w:rsidR="00271A9C" w:rsidRDefault="00271A9C">
            <w:pPr>
              <w:widowControl w:val="0"/>
              <w:autoSpaceDE w:val="0"/>
              <w:autoSpaceDN w:val="0"/>
              <w:adjustRightInd w:val="0"/>
              <w:ind w:right="-108"/>
              <w:jc w:val="center"/>
              <w:rPr>
                <w:rFonts w:ascii="Times New Roman" w:hAnsi="Times New Roman"/>
                <w:sz w:val="16"/>
                <w:szCs w:val="16"/>
              </w:rPr>
            </w:pPr>
            <w:r>
              <w:rPr>
                <w:bCs/>
                <w:sz w:val="16"/>
                <w:szCs w:val="16"/>
              </w:rPr>
              <w:t>АБВ</w:t>
            </w:r>
          </w:p>
        </w:tc>
        <w:tc>
          <w:tcPr>
            <w:tcW w:w="537" w:type="dxa"/>
            <w:tcBorders>
              <w:top w:val="single" w:sz="4" w:space="0" w:color="auto"/>
              <w:left w:val="single" w:sz="4" w:space="0" w:color="auto"/>
              <w:bottom w:val="single" w:sz="4" w:space="0" w:color="auto"/>
              <w:right w:val="single" w:sz="4" w:space="0" w:color="auto"/>
            </w:tcBorders>
            <w:hideMark/>
          </w:tcPr>
          <w:p w:rsidR="00271A9C" w:rsidRDefault="00271A9C">
            <w:pPr>
              <w:widowControl w:val="0"/>
              <w:autoSpaceDE w:val="0"/>
              <w:autoSpaceDN w:val="0"/>
              <w:adjustRightInd w:val="0"/>
              <w:ind w:right="-108"/>
              <w:jc w:val="center"/>
              <w:rPr>
                <w:rFonts w:ascii="Times New Roman" w:hAnsi="Times New Roman"/>
                <w:bCs/>
                <w:sz w:val="16"/>
                <w:szCs w:val="16"/>
              </w:rPr>
            </w:pPr>
            <w:r>
              <w:rPr>
                <w:bCs/>
                <w:sz w:val="16"/>
                <w:szCs w:val="16"/>
              </w:rPr>
              <w:t>8</w:t>
            </w:r>
          </w:p>
          <w:p w:rsidR="00271A9C" w:rsidRDefault="00271A9C">
            <w:pPr>
              <w:widowControl w:val="0"/>
              <w:autoSpaceDE w:val="0"/>
              <w:autoSpaceDN w:val="0"/>
              <w:adjustRightInd w:val="0"/>
              <w:jc w:val="center"/>
              <w:rPr>
                <w:rFonts w:ascii="Times New Roman" w:hAnsi="Times New Roman"/>
                <w:sz w:val="16"/>
                <w:szCs w:val="16"/>
              </w:rPr>
            </w:pPr>
            <w:r>
              <w:rPr>
                <w:bCs/>
                <w:sz w:val="16"/>
                <w:szCs w:val="16"/>
              </w:rPr>
              <w:t>Г</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9</w:t>
            </w:r>
          </w:p>
          <w:p w:rsidR="00271A9C" w:rsidRDefault="00271A9C">
            <w:pPr>
              <w:widowControl w:val="0"/>
              <w:autoSpaceDE w:val="0"/>
              <w:autoSpaceDN w:val="0"/>
              <w:adjustRightInd w:val="0"/>
              <w:jc w:val="center"/>
              <w:rPr>
                <w:rFonts w:ascii="Times New Roman" w:hAnsi="Times New Roman"/>
                <w:sz w:val="16"/>
                <w:szCs w:val="16"/>
              </w:rPr>
            </w:pPr>
            <w:r>
              <w:rPr>
                <w:bCs/>
                <w:sz w:val="16"/>
                <w:szCs w:val="16"/>
              </w:rPr>
              <w:t>АБВ</w:t>
            </w:r>
          </w:p>
        </w:tc>
        <w:tc>
          <w:tcPr>
            <w:tcW w:w="537" w:type="dxa"/>
            <w:tcBorders>
              <w:top w:val="single" w:sz="4" w:space="0" w:color="auto"/>
              <w:left w:val="single" w:sz="4" w:space="0" w:color="auto"/>
              <w:bottom w:val="single" w:sz="4" w:space="0" w:color="auto"/>
              <w:right w:val="single" w:sz="4" w:space="0" w:color="auto"/>
            </w:tcBorders>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9</w:t>
            </w:r>
          </w:p>
          <w:p w:rsidR="00271A9C" w:rsidRDefault="00271A9C">
            <w:pPr>
              <w:widowControl w:val="0"/>
              <w:autoSpaceDE w:val="0"/>
              <w:autoSpaceDN w:val="0"/>
              <w:adjustRightInd w:val="0"/>
              <w:ind w:right="-66"/>
              <w:jc w:val="center"/>
              <w:rPr>
                <w:rFonts w:ascii="Times New Roman" w:hAnsi="Times New Roman"/>
                <w:sz w:val="16"/>
                <w:szCs w:val="16"/>
              </w:rPr>
            </w:pPr>
            <w:r>
              <w:rPr>
                <w:bCs/>
                <w:sz w:val="16"/>
                <w:szCs w:val="16"/>
              </w:rPr>
              <w:t>Г</w:t>
            </w:r>
          </w:p>
        </w:tc>
        <w:tc>
          <w:tcPr>
            <w:tcW w:w="545"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ind w:right="-66"/>
              <w:jc w:val="center"/>
              <w:rPr>
                <w:rFonts w:ascii="Times New Roman" w:hAnsi="Times New Roman"/>
                <w:sz w:val="16"/>
                <w:szCs w:val="16"/>
              </w:rPr>
            </w:pPr>
            <w:r>
              <w:rPr>
                <w:sz w:val="16"/>
                <w:szCs w:val="16"/>
              </w:rPr>
              <w:t>Всего</w:t>
            </w:r>
          </w:p>
        </w:tc>
      </w:tr>
      <w:tr w:rsidR="00271A9C" w:rsidTr="00271A9C">
        <w:trPr>
          <w:trHeight w:val="52"/>
        </w:trPr>
        <w:tc>
          <w:tcPr>
            <w:tcW w:w="9571" w:type="dxa"/>
            <w:gridSpan w:val="13"/>
            <w:tcBorders>
              <w:top w:val="single" w:sz="4" w:space="0" w:color="auto"/>
              <w:left w:val="single" w:sz="4" w:space="0" w:color="auto"/>
              <w:bottom w:val="single" w:sz="4" w:space="0" w:color="auto"/>
              <w:right w:val="single" w:sz="4" w:space="0" w:color="auto"/>
            </w:tcBorders>
            <w:hideMark/>
          </w:tcPr>
          <w:p w:rsidR="00271A9C" w:rsidRDefault="00271A9C">
            <w:pPr>
              <w:widowControl w:val="0"/>
              <w:autoSpaceDE w:val="0"/>
              <w:autoSpaceDN w:val="0"/>
              <w:adjustRightInd w:val="0"/>
              <w:ind w:right="-66"/>
              <w:jc w:val="both"/>
              <w:rPr>
                <w:rFonts w:ascii="Times New Roman" w:hAnsi="Times New Roman"/>
                <w:sz w:val="16"/>
                <w:szCs w:val="16"/>
              </w:rPr>
            </w:pPr>
            <w:r>
              <w:rPr>
                <w:i/>
                <w:iCs/>
                <w:color w:val="000000"/>
                <w:sz w:val="16"/>
                <w:szCs w:val="16"/>
              </w:rPr>
              <w:t>Обязательная часть</w:t>
            </w:r>
          </w:p>
        </w:tc>
      </w:tr>
      <w:tr w:rsidR="00271A9C" w:rsidTr="00271A9C">
        <w:trPr>
          <w:trHeight w:val="52"/>
        </w:trPr>
        <w:tc>
          <w:tcPr>
            <w:tcW w:w="1666" w:type="dxa"/>
            <w:vMerge w:val="restart"/>
            <w:tcBorders>
              <w:top w:val="single" w:sz="4" w:space="0" w:color="auto"/>
              <w:left w:val="single" w:sz="4" w:space="0" w:color="auto"/>
              <w:bottom w:val="single" w:sz="4" w:space="0" w:color="auto"/>
              <w:right w:val="single" w:sz="4" w:space="0" w:color="auto"/>
            </w:tcBorders>
            <w:vAlign w:val="center"/>
            <w:hideMark/>
          </w:tcPr>
          <w:p w:rsidR="00271A9C" w:rsidRPr="00271A9C" w:rsidRDefault="00271A9C">
            <w:pPr>
              <w:jc w:val="both"/>
              <w:rPr>
                <w:rFonts w:ascii="Times New Roman" w:hAnsi="Times New Roman"/>
                <w:b/>
                <w:bCs/>
                <w:sz w:val="16"/>
                <w:szCs w:val="16"/>
                <w:lang w:val="ru-RU"/>
              </w:rPr>
            </w:pPr>
            <w:r w:rsidRPr="00271A9C">
              <w:rPr>
                <w:color w:val="000000"/>
                <w:sz w:val="16"/>
                <w:szCs w:val="16"/>
                <w:lang w:val="ru-RU"/>
              </w:rPr>
              <w:t>Русский язык и литературное чтение</w:t>
            </w:r>
          </w:p>
        </w:tc>
        <w:tc>
          <w:tcPr>
            <w:tcW w:w="1980" w:type="dxa"/>
            <w:tcBorders>
              <w:top w:val="single" w:sz="4" w:space="0" w:color="auto"/>
              <w:left w:val="single" w:sz="4" w:space="0" w:color="auto"/>
              <w:bottom w:val="single" w:sz="4" w:space="0" w:color="auto"/>
              <w:right w:val="single" w:sz="4" w:space="0" w:color="auto"/>
            </w:tcBorders>
            <w:vAlign w:val="center"/>
            <w:hideMark/>
          </w:tcPr>
          <w:p w:rsidR="00271A9C" w:rsidRDefault="00271A9C">
            <w:pPr>
              <w:rPr>
                <w:rFonts w:ascii="Times New Roman" w:hAnsi="Times New Roman"/>
                <w:sz w:val="16"/>
                <w:szCs w:val="16"/>
              </w:rPr>
            </w:pPr>
            <w:r>
              <w:rPr>
                <w:color w:val="000000"/>
                <w:sz w:val="16"/>
                <w:szCs w:val="16"/>
              </w:rPr>
              <w:t>Русский язык</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5</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5</w:t>
            </w:r>
          </w:p>
        </w:tc>
        <w:tc>
          <w:tcPr>
            <w:tcW w:w="545"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b/>
                <w:sz w:val="16"/>
                <w:szCs w:val="16"/>
              </w:rPr>
            </w:pPr>
            <w:r>
              <w:rPr>
                <w:b/>
                <w:sz w:val="16"/>
                <w:szCs w:val="16"/>
              </w:rPr>
              <w:t>6</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b/>
                <w:sz w:val="16"/>
                <w:szCs w:val="16"/>
              </w:rPr>
            </w:pPr>
            <w:r>
              <w:rPr>
                <w:b/>
                <w:sz w:val="16"/>
                <w:szCs w:val="16"/>
              </w:rPr>
              <w:t>6</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4</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4</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w:t>
            </w:r>
          </w:p>
        </w:tc>
        <w:tc>
          <w:tcPr>
            <w:tcW w:w="545"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ind w:right="-66"/>
              <w:jc w:val="center"/>
              <w:rPr>
                <w:rFonts w:ascii="Times New Roman" w:hAnsi="Times New Roman"/>
                <w:sz w:val="16"/>
                <w:szCs w:val="16"/>
              </w:rPr>
            </w:pPr>
            <w:r>
              <w:rPr>
                <w:sz w:val="16"/>
                <w:szCs w:val="16"/>
              </w:rPr>
              <w:t>21</w:t>
            </w:r>
          </w:p>
        </w:tc>
      </w:tr>
      <w:tr w:rsidR="00271A9C" w:rsidTr="00271A9C">
        <w:trPr>
          <w:trHeight w:val="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71A9C" w:rsidRDefault="00271A9C">
            <w:pPr>
              <w:rPr>
                <w:rFonts w:ascii="Times New Roman" w:hAnsi="Times New Roman"/>
                <w:b/>
                <w:bCs/>
                <w:sz w:val="16"/>
                <w:szCs w:val="16"/>
              </w:rPr>
            </w:pPr>
          </w:p>
        </w:tc>
        <w:tc>
          <w:tcPr>
            <w:tcW w:w="1980" w:type="dxa"/>
            <w:tcBorders>
              <w:top w:val="single" w:sz="4" w:space="0" w:color="auto"/>
              <w:left w:val="single" w:sz="4" w:space="0" w:color="auto"/>
              <w:bottom w:val="single" w:sz="4" w:space="0" w:color="auto"/>
              <w:right w:val="single" w:sz="4" w:space="0" w:color="auto"/>
            </w:tcBorders>
            <w:vAlign w:val="center"/>
            <w:hideMark/>
          </w:tcPr>
          <w:p w:rsidR="00271A9C" w:rsidRDefault="00271A9C">
            <w:pPr>
              <w:rPr>
                <w:rFonts w:ascii="Times New Roman" w:hAnsi="Times New Roman"/>
                <w:sz w:val="16"/>
                <w:szCs w:val="16"/>
              </w:rPr>
            </w:pPr>
            <w:r>
              <w:rPr>
                <w:color w:val="000000"/>
                <w:sz w:val="16"/>
                <w:szCs w:val="16"/>
              </w:rPr>
              <w:t>Литературное чтение</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w:t>
            </w:r>
          </w:p>
        </w:tc>
        <w:tc>
          <w:tcPr>
            <w:tcW w:w="545"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b/>
                <w:sz w:val="16"/>
                <w:szCs w:val="16"/>
              </w:rPr>
            </w:pPr>
            <w:r>
              <w:rPr>
                <w:b/>
                <w:sz w:val="16"/>
                <w:szCs w:val="16"/>
              </w:rPr>
              <w:t>3</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b/>
                <w:sz w:val="16"/>
                <w:szCs w:val="16"/>
              </w:rPr>
            </w:pPr>
            <w:r>
              <w:rPr>
                <w:b/>
                <w:sz w:val="16"/>
                <w:szCs w:val="16"/>
              </w:rPr>
              <w:t>3</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w:t>
            </w:r>
          </w:p>
        </w:tc>
        <w:tc>
          <w:tcPr>
            <w:tcW w:w="545"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ind w:right="-66"/>
              <w:jc w:val="center"/>
              <w:rPr>
                <w:rFonts w:ascii="Times New Roman" w:hAnsi="Times New Roman"/>
                <w:sz w:val="16"/>
                <w:szCs w:val="16"/>
              </w:rPr>
            </w:pPr>
            <w:r>
              <w:rPr>
                <w:sz w:val="16"/>
                <w:szCs w:val="16"/>
              </w:rPr>
              <w:t>13</w:t>
            </w:r>
          </w:p>
        </w:tc>
      </w:tr>
      <w:tr w:rsidR="00271A9C" w:rsidTr="00271A9C">
        <w:trPr>
          <w:trHeight w:val="52"/>
        </w:trPr>
        <w:tc>
          <w:tcPr>
            <w:tcW w:w="1666" w:type="dxa"/>
            <w:vMerge w:val="restart"/>
            <w:tcBorders>
              <w:top w:val="single" w:sz="4" w:space="0" w:color="auto"/>
              <w:left w:val="single" w:sz="4" w:space="0" w:color="auto"/>
              <w:bottom w:val="single" w:sz="4" w:space="0" w:color="auto"/>
              <w:right w:val="single" w:sz="4" w:space="0" w:color="auto"/>
            </w:tcBorders>
            <w:vAlign w:val="center"/>
            <w:hideMark/>
          </w:tcPr>
          <w:p w:rsidR="00271A9C" w:rsidRPr="00271A9C" w:rsidRDefault="00271A9C">
            <w:pPr>
              <w:jc w:val="both"/>
              <w:rPr>
                <w:rFonts w:ascii="Times New Roman" w:hAnsi="Times New Roman"/>
                <w:b/>
                <w:bCs/>
                <w:sz w:val="16"/>
                <w:szCs w:val="16"/>
                <w:lang w:val="ru-RU"/>
              </w:rPr>
            </w:pPr>
            <w:r w:rsidRPr="00271A9C">
              <w:rPr>
                <w:sz w:val="16"/>
                <w:szCs w:val="16"/>
                <w:lang w:val="ru-RU"/>
              </w:rPr>
              <w:t>Родной язык и литературное чтение на родном языке</w:t>
            </w:r>
          </w:p>
        </w:tc>
        <w:tc>
          <w:tcPr>
            <w:tcW w:w="1980" w:type="dxa"/>
            <w:tcBorders>
              <w:top w:val="single" w:sz="4" w:space="0" w:color="auto"/>
              <w:left w:val="single" w:sz="4" w:space="0" w:color="auto"/>
              <w:bottom w:val="single" w:sz="4" w:space="0" w:color="auto"/>
              <w:right w:val="single" w:sz="4" w:space="0" w:color="auto"/>
            </w:tcBorders>
            <w:vAlign w:val="center"/>
            <w:hideMark/>
          </w:tcPr>
          <w:p w:rsidR="00271A9C" w:rsidRDefault="00271A9C">
            <w:pPr>
              <w:rPr>
                <w:rFonts w:ascii="Times New Roman" w:hAnsi="Times New Roman"/>
                <w:color w:val="000000"/>
                <w:sz w:val="16"/>
                <w:szCs w:val="16"/>
              </w:rPr>
            </w:pPr>
            <w:r>
              <w:rPr>
                <w:color w:val="000000"/>
                <w:sz w:val="16"/>
                <w:szCs w:val="16"/>
              </w:rPr>
              <w:t>Родной язык</w:t>
            </w: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b/>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b/>
                <w:sz w:val="16"/>
                <w:szCs w:val="16"/>
              </w:rPr>
            </w:pPr>
          </w:p>
        </w:tc>
        <w:tc>
          <w:tcPr>
            <w:tcW w:w="545"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ind w:right="-108"/>
              <w:jc w:val="center"/>
              <w:rPr>
                <w:rFonts w:ascii="Times New Roman" w:hAnsi="Times New Roman"/>
                <w:bCs/>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ind w:left="-41" w:right="-108"/>
              <w:jc w:val="center"/>
              <w:rPr>
                <w:rFonts w:ascii="Times New Roman" w:hAnsi="Times New Roman"/>
                <w:bCs/>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45"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ind w:right="-66"/>
              <w:jc w:val="center"/>
              <w:rPr>
                <w:rFonts w:ascii="Times New Roman" w:hAnsi="Times New Roman"/>
                <w:sz w:val="16"/>
                <w:szCs w:val="16"/>
              </w:rPr>
            </w:pPr>
          </w:p>
        </w:tc>
      </w:tr>
      <w:tr w:rsidR="00271A9C" w:rsidRPr="00B93E31" w:rsidTr="00271A9C">
        <w:trPr>
          <w:trHeight w:val="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71A9C" w:rsidRDefault="00271A9C">
            <w:pPr>
              <w:rPr>
                <w:rFonts w:ascii="Times New Roman" w:hAnsi="Times New Roman"/>
                <w:b/>
                <w:bCs/>
                <w:sz w:val="16"/>
                <w:szCs w:val="16"/>
              </w:rPr>
            </w:pPr>
          </w:p>
        </w:tc>
        <w:tc>
          <w:tcPr>
            <w:tcW w:w="1980" w:type="dxa"/>
            <w:tcBorders>
              <w:top w:val="single" w:sz="4" w:space="0" w:color="auto"/>
              <w:left w:val="single" w:sz="4" w:space="0" w:color="auto"/>
              <w:bottom w:val="single" w:sz="4" w:space="0" w:color="auto"/>
              <w:right w:val="single" w:sz="4" w:space="0" w:color="auto"/>
            </w:tcBorders>
            <w:vAlign w:val="center"/>
            <w:hideMark/>
          </w:tcPr>
          <w:p w:rsidR="00271A9C" w:rsidRPr="00271A9C" w:rsidRDefault="00271A9C">
            <w:pPr>
              <w:rPr>
                <w:rFonts w:ascii="Times New Roman" w:hAnsi="Times New Roman"/>
                <w:color w:val="000000"/>
                <w:sz w:val="16"/>
                <w:szCs w:val="16"/>
                <w:lang w:val="ru-RU"/>
              </w:rPr>
            </w:pPr>
            <w:r w:rsidRPr="00271A9C">
              <w:rPr>
                <w:color w:val="000000"/>
                <w:sz w:val="16"/>
                <w:szCs w:val="16"/>
                <w:lang w:val="ru-RU"/>
              </w:rPr>
              <w:t>Литературное чтение на родном языке</w:t>
            </w:r>
          </w:p>
        </w:tc>
        <w:tc>
          <w:tcPr>
            <w:tcW w:w="537"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b/>
                <w:sz w:val="16"/>
                <w:szCs w:val="16"/>
                <w:lang w:val="ru-RU"/>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b/>
                <w:sz w:val="16"/>
                <w:szCs w:val="16"/>
                <w:lang w:val="ru-RU"/>
              </w:rPr>
            </w:pPr>
          </w:p>
        </w:tc>
        <w:tc>
          <w:tcPr>
            <w:tcW w:w="545"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sz w:val="16"/>
                <w:szCs w:val="16"/>
                <w:lang w:val="ru-RU"/>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sz w:val="16"/>
                <w:szCs w:val="16"/>
                <w:lang w:val="ru-RU"/>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sz w:val="16"/>
                <w:szCs w:val="16"/>
                <w:lang w:val="ru-RU"/>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sz w:val="16"/>
                <w:szCs w:val="16"/>
                <w:lang w:val="ru-RU"/>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ind w:right="-108"/>
              <w:jc w:val="center"/>
              <w:rPr>
                <w:rFonts w:ascii="Times New Roman" w:hAnsi="Times New Roman"/>
                <w:bCs/>
                <w:sz w:val="16"/>
                <w:szCs w:val="16"/>
                <w:lang w:val="ru-RU"/>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ind w:left="-41" w:right="-108"/>
              <w:jc w:val="center"/>
              <w:rPr>
                <w:rFonts w:ascii="Times New Roman" w:hAnsi="Times New Roman"/>
                <w:bCs/>
                <w:sz w:val="16"/>
                <w:szCs w:val="16"/>
                <w:lang w:val="ru-RU"/>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sz w:val="16"/>
                <w:szCs w:val="16"/>
                <w:lang w:val="ru-RU"/>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sz w:val="16"/>
                <w:szCs w:val="16"/>
                <w:lang w:val="ru-RU"/>
              </w:rPr>
            </w:pPr>
          </w:p>
        </w:tc>
        <w:tc>
          <w:tcPr>
            <w:tcW w:w="545"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ind w:right="-66"/>
              <w:jc w:val="center"/>
              <w:rPr>
                <w:rFonts w:ascii="Times New Roman" w:hAnsi="Times New Roman"/>
                <w:sz w:val="16"/>
                <w:szCs w:val="16"/>
                <w:lang w:val="ru-RU"/>
              </w:rPr>
            </w:pPr>
          </w:p>
        </w:tc>
      </w:tr>
      <w:tr w:rsidR="00271A9C" w:rsidTr="00271A9C">
        <w:trPr>
          <w:trHeight w:val="52"/>
        </w:trPr>
        <w:tc>
          <w:tcPr>
            <w:tcW w:w="1666" w:type="dxa"/>
            <w:vMerge w:val="restart"/>
            <w:tcBorders>
              <w:top w:val="single" w:sz="4" w:space="0" w:color="auto"/>
              <w:left w:val="single" w:sz="4" w:space="0" w:color="auto"/>
              <w:bottom w:val="single" w:sz="4" w:space="0" w:color="auto"/>
              <w:right w:val="single" w:sz="4" w:space="0" w:color="auto"/>
            </w:tcBorders>
            <w:hideMark/>
          </w:tcPr>
          <w:p w:rsidR="00271A9C" w:rsidRDefault="00271A9C">
            <w:pPr>
              <w:jc w:val="both"/>
              <w:rPr>
                <w:rFonts w:ascii="Times New Roman" w:hAnsi="Times New Roman"/>
                <w:sz w:val="16"/>
                <w:szCs w:val="16"/>
              </w:rPr>
            </w:pPr>
            <w:r>
              <w:rPr>
                <w:sz w:val="16"/>
                <w:szCs w:val="16"/>
              </w:rPr>
              <w:t>Иностранный язык</w:t>
            </w:r>
          </w:p>
        </w:tc>
        <w:tc>
          <w:tcPr>
            <w:tcW w:w="1980" w:type="dxa"/>
            <w:tcBorders>
              <w:top w:val="single" w:sz="4" w:space="0" w:color="auto"/>
              <w:left w:val="single" w:sz="4" w:space="0" w:color="auto"/>
              <w:bottom w:val="single" w:sz="4" w:space="0" w:color="auto"/>
              <w:right w:val="single" w:sz="4" w:space="0" w:color="auto"/>
            </w:tcBorders>
            <w:hideMark/>
          </w:tcPr>
          <w:p w:rsidR="00271A9C" w:rsidRDefault="00271A9C">
            <w:pPr>
              <w:widowControl w:val="0"/>
              <w:autoSpaceDE w:val="0"/>
              <w:autoSpaceDN w:val="0"/>
              <w:adjustRightInd w:val="0"/>
              <w:rPr>
                <w:rFonts w:ascii="Times New Roman" w:hAnsi="Times New Roman"/>
                <w:sz w:val="16"/>
                <w:szCs w:val="16"/>
              </w:rPr>
            </w:pPr>
            <w:r>
              <w:rPr>
                <w:sz w:val="16"/>
                <w:szCs w:val="16"/>
              </w:rPr>
              <w:t>Иностранный язык (английский язык)</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w:t>
            </w: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45"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b/>
                <w:sz w:val="16"/>
                <w:szCs w:val="16"/>
              </w:rPr>
            </w:pPr>
            <w:r>
              <w:rPr>
                <w:b/>
                <w:sz w:val="16"/>
                <w:szCs w:val="16"/>
              </w:rPr>
              <w:t>3</w:t>
            </w: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b/>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w:t>
            </w: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w:t>
            </w: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w:t>
            </w: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45" w:type="dxa"/>
            <w:vMerge w:val="restart"/>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ind w:right="-66"/>
              <w:jc w:val="center"/>
              <w:rPr>
                <w:rFonts w:ascii="Times New Roman" w:hAnsi="Times New Roman"/>
                <w:sz w:val="16"/>
                <w:szCs w:val="16"/>
              </w:rPr>
            </w:pPr>
            <w:r>
              <w:rPr>
                <w:sz w:val="16"/>
                <w:szCs w:val="16"/>
              </w:rPr>
              <w:t>15</w:t>
            </w:r>
          </w:p>
        </w:tc>
      </w:tr>
      <w:tr w:rsidR="00271A9C" w:rsidTr="00271A9C">
        <w:trPr>
          <w:trHeight w:val="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71A9C" w:rsidRDefault="00271A9C">
            <w:pPr>
              <w:rPr>
                <w:rFonts w:ascii="Times New Roman" w:hAnsi="Times New Roman"/>
                <w:sz w:val="16"/>
                <w:szCs w:val="16"/>
              </w:rPr>
            </w:pPr>
          </w:p>
        </w:tc>
        <w:tc>
          <w:tcPr>
            <w:tcW w:w="1980" w:type="dxa"/>
            <w:tcBorders>
              <w:top w:val="single" w:sz="4" w:space="0" w:color="auto"/>
              <w:left w:val="single" w:sz="4" w:space="0" w:color="auto"/>
              <w:bottom w:val="single" w:sz="4" w:space="0" w:color="auto"/>
              <w:right w:val="single" w:sz="4" w:space="0" w:color="auto"/>
            </w:tcBorders>
            <w:hideMark/>
          </w:tcPr>
          <w:p w:rsidR="00271A9C" w:rsidRPr="00271A9C" w:rsidRDefault="00271A9C">
            <w:pPr>
              <w:widowControl w:val="0"/>
              <w:autoSpaceDE w:val="0"/>
              <w:autoSpaceDN w:val="0"/>
              <w:adjustRightInd w:val="0"/>
              <w:rPr>
                <w:rFonts w:ascii="Times New Roman" w:hAnsi="Times New Roman"/>
                <w:sz w:val="16"/>
                <w:szCs w:val="16"/>
                <w:lang w:val="ru-RU"/>
              </w:rPr>
            </w:pPr>
            <w:r w:rsidRPr="00271A9C">
              <w:rPr>
                <w:sz w:val="16"/>
                <w:szCs w:val="16"/>
                <w:lang w:val="ru-RU"/>
              </w:rPr>
              <w:t>Иностранный язык (английский язык/ немецкий язык)</w:t>
            </w:r>
          </w:p>
        </w:tc>
        <w:tc>
          <w:tcPr>
            <w:tcW w:w="537"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sz w:val="16"/>
                <w:szCs w:val="16"/>
                <w:lang w:val="ru-RU"/>
              </w:rPr>
            </w:pP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w:t>
            </w:r>
          </w:p>
        </w:tc>
        <w:tc>
          <w:tcPr>
            <w:tcW w:w="545"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b/>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b/>
                <w:sz w:val="16"/>
                <w:szCs w:val="16"/>
              </w:rPr>
            </w:pPr>
            <w:r>
              <w:rPr>
                <w:b/>
                <w:sz w:val="16"/>
                <w:szCs w:val="16"/>
              </w:rPr>
              <w:t>3</w:t>
            </w: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w:t>
            </w: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w:t>
            </w: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1A9C" w:rsidRDefault="00271A9C">
            <w:pPr>
              <w:rPr>
                <w:rFonts w:ascii="Times New Roman" w:hAnsi="Times New Roman"/>
                <w:sz w:val="16"/>
                <w:szCs w:val="16"/>
              </w:rPr>
            </w:pPr>
          </w:p>
        </w:tc>
      </w:tr>
      <w:tr w:rsidR="00271A9C" w:rsidTr="00271A9C">
        <w:trPr>
          <w:trHeight w:val="52"/>
        </w:trPr>
        <w:tc>
          <w:tcPr>
            <w:tcW w:w="1666" w:type="dxa"/>
            <w:vMerge w:val="restart"/>
            <w:tcBorders>
              <w:top w:val="single" w:sz="4" w:space="0" w:color="auto"/>
              <w:left w:val="single" w:sz="4" w:space="0" w:color="auto"/>
              <w:bottom w:val="single" w:sz="4" w:space="0" w:color="auto"/>
              <w:right w:val="single" w:sz="4" w:space="0" w:color="auto"/>
            </w:tcBorders>
            <w:hideMark/>
          </w:tcPr>
          <w:p w:rsidR="00271A9C" w:rsidRDefault="00271A9C">
            <w:pPr>
              <w:jc w:val="both"/>
              <w:rPr>
                <w:rFonts w:ascii="Times New Roman" w:hAnsi="Times New Roman"/>
                <w:sz w:val="16"/>
                <w:szCs w:val="16"/>
              </w:rPr>
            </w:pPr>
            <w:r>
              <w:rPr>
                <w:sz w:val="16"/>
                <w:szCs w:val="16"/>
              </w:rPr>
              <w:t>Общественно-научные предметы</w:t>
            </w:r>
          </w:p>
        </w:tc>
        <w:tc>
          <w:tcPr>
            <w:tcW w:w="1980" w:type="dxa"/>
            <w:tcBorders>
              <w:top w:val="single" w:sz="4" w:space="0" w:color="auto"/>
              <w:left w:val="single" w:sz="4" w:space="0" w:color="auto"/>
              <w:bottom w:val="single" w:sz="4" w:space="0" w:color="auto"/>
              <w:right w:val="single" w:sz="4" w:space="0" w:color="auto"/>
            </w:tcBorders>
            <w:hideMark/>
          </w:tcPr>
          <w:p w:rsidR="00271A9C" w:rsidRDefault="00271A9C">
            <w:pPr>
              <w:widowControl w:val="0"/>
              <w:autoSpaceDE w:val="0"/>
              <w:autoSpaceDN w:val="0"/>
              <w:adjustRightInd w:val="0"/>
              <w:jc w:val="both"/>
              <w:rPr>
                <w:rFonts w:ascii="Times New Roman" w:hAnsi="Times New Roman"/>
                <w:sz w:val="16"/>
                <w:szCs w:val="16"/>
              </w:rPr>
            </w:pPr>
            <w:r>
              <w:rPr>
                <w:sz w:val="16"/>
                <w:szCs w:val="16"/>
              </w:rPr>
              <w:t>История</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545"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b/>
                <w:sz w:val="16"/>
                <w:szCs w:val="16"/>
              </w:rPr>
            </w:pPr>
            <w:r>
              <w:rPr>
                <w:b/>
                <w:sz w:val="16"/>
                <w:szCs w:val="16"/>
              </w:rPr>
              <w:t>2</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b/>
                <w:sz w:val="16"/>
                <w:szCs w:val="16"/>
              </w:rPr>
            </w:pPr>
            <w:r>
              <w:rPr>
                <w:b/>
                <w:sz w:val="16"/>
                <w:szCs w:val="16"/>
              </w:rPr>
              <w:t>2</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w:t>
            </w:r>
          </w:p>
        </w:tc>
        <w:tc>
          <w:tcPr>
            <w:tcW w:w="545"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11</w:t>
            </w:r>
          </w:p>
        </w:tc>
      </w:tr>
      <w:tr w:rsidR="00271A9C" w:rsidTr="00271A9C">
        <w:trPr>
          <w:trHeight w:val="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71A9C" w:rsidRDefault="00271A9C">
            <w:pPr>
              <w:rPr>
                <w:rFonts w:ascii="Times New Roman" w:hAnsi="Times New Roman"/>
                <w:sz w:val="16"/>
                <w:szCs w:val="16"/>
              </w:rPr>
            </w:pPr>
          </w:p>
        </w:tc>
        <w:tc>
          <w:tcPr>
            <w:tcW w:w="1980" w:type="dxa"/>
            <w:tcBorders>
              <w:top w:val="single" w:sz="4" w:space="0" w:color="auto"/>
              <w:left w:val="single" w:sz="4" w:space="0" w:color="auto"/>
              <w:bottom w:val="single" w:sz="4" w:space="0" w:color="auto"/>
              <w:right w:val="single" w:sz="4" w:space="0" w:color="auto"/>
            </w:tcBorders>
            <w:hideMark/>
          </w:tcPr>
          <w:p w:rsidR="00271A9C" w:rsidRDefault="00271A9C">
            <w:pPr>
              <w:widowControl w:val="0"/>
              <w:autoSpaceDE w:val="0"/>
              <w:autoSpaceDN w:val="0"/>
              <w:adjustRightInd w:val="0"/>
              <w:jc w:val="both"/>
              <w:rPr>
                <w:rFonts w:ascii="Times New Roman" w:hAnsi="Times New Roman"/>
                <w:sz w:val="16"/>
                <w:szCs w:val="16"/>
              </w:rPr>
            </w:pPr>
            <w:r>
              <w:rPr>
                <w:sz w:val="16"/>
                <w:szCs w:val="16"/>
              </w:rPr>
              <w:t>Обществознание</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45"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b/>
                <w:sz w:val="16"/>
                <w:szCs w:val="16"/>
              </w:rPr>
            </w:pPr>
            <w:r>
              <w:rPr>
                <w:b/>
                <w:sz w:val="16"/>
                <w:szCs w:val="16"/>
              </w:rPr>
              <w:t>1</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b/>
                <w:sz w:val="16"/>
                <w:szCs w:val="16"/>
              </w:rPr>
            </w:pPr>
            <w:r>
              <w:rPr>
                <w:b/>
                <w:sz w:val="16"/>
                <w:szCs w:val="16"/>
              </w:rPr>
              <w:t>1</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45"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5</w:t>
            </w:r>
          </w:p>
        </w:tc>
      </w:tr>
      <w:tr w:rsidR="00271A9C" w:rsidTr="00271A9C">
        <w:trPr>
          <w:trHeight w:val="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71A9C" w:rsidRDefault="00271A9C">
            <w:pPr>
              <w:rPr>
                <w:rFonts w:ascii="Times New Roman" w:hAnsi="Times New Roman"/>
                <w:sz w:val="16"/>
                <w:szCs w:val="16"/>
              </w:rPr>
            </w:pPr>
          </w:p>
        </w:tc>
        <w:tc>
          <w:tcPr>
            <w:tcW w:w="1980" w:type="dxa"/>
            <w:tcBorders>
              <w:top w:val="single" w:sz="4" w:space="0" w:color="auto"/>
              <w:left w:val="single" w:sz="4" w:space="0" w:color="auto"/>
              <w:bottom w:val="single" w:sz="4" w:space="0" w:color="auto"/>
              <w:right w:val="single" w:sz="4" w:space="0" w:color="auto"/>
            </w:tcBorders>
            <w:hideMark/>
          </w:tcPr>
          <w:p w:rsidR="00271A9C" w:rsidRDefault="00271A9C">
            <w:pPr>
              <w:widowControl w:val="0"/>
              <w:autoSpaceDE w:val="0"/>
              <w:autoSpaceDN w:val="0"/>
              <w:adjustRightInd w:val="0"/>
              <w:jc w:val="both"/>
              <w:rPr>
                <w:rFonts w:ascii="Times New Roman" w:hAnsi="Times New Roman"/>
                <w:sz w:val="16"/>
                <w:szCs w:val="16"/>
              </w:rPr>
            </w:pPr>
            <w:r>
              <w:rPr>
                <w:sz w:val="16"/>
                <w:szCs w:val="16"/>
              </w:rPr>
              <w:t>География</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45"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b/>
                <w:sz w:val="16"/>
                <w:szCs w:val="16"/>
              </w:rPr>
            </w:pPr>
            <w:r>
              <w:rPr>
                <w:b/>
                <w:sz w:val="16"/>
                <w:szCs w:val="16"/>
              </w:rPr>
              <w:t>1</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b/>
                <w:sz w:val="16"/>
                <w:szCs w:val="16"/>
              </w:rPr>
            </w:pPr>
            <w:r>
              <w:rPr>
                <w:b/>
                <w:sz w:val="16"/>
                <w:szCs w:val="16"/>
              </w:rPr>
              <w:t>1</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545"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8</w:t>
            </w:r>
          </w:p>
        </w:tc>
      </w:tr>
      <w:tr w:rsidR="00271A9C" w:rsidTr="00271A9C">
        <w:trPr>
          <w:trHeight w:val="52"/>
        </w:trPr>
        <w:tc>
          <w:tcPr>
            <w:tcW w:w="1666" w:type="dxa"/>
            <w:vMerge w:val="restart"/>
            <w:tcBorders>
              <w:top w:val="single" w:sz="4" w:space="0" w:color="auto"/>
              <w:left w:val="single" w:sz="4" w:space="0" w:color="auto"/>
              <w:bottom w:val="single" w:sz="4" w:space="0" w:color="auto"/>
              <w:right w:val="single" w:sz="4" w:space="0" w:color="auto"/>
            </w:tcBorders>
            <w:hideMark/>
          </w:tcPr>
          <w:p w:rsidR="00271A9C" w:rsidRDefault="00271A9C">
            <w:pPr>
              <w:jc w:val="both"/>
              <w:rPr>
                <w:rFonts w:ascii="Times New Roman" w:hAnsi="Times New Roman"/>
                <w:sz w:val="16"/>
                <w:szCs w:val="16"/>
              </w:rPr>
            </w:pPr>
            <w:r>
              <w:rPr>
                <w:sz w:val="16"/>
                <w:szCs w:val="16"/>
              </w:rPr>
              <w:t>Математика и информатика</w:t>
            </w:r>
          </w:p>
        </w:tc>
        <w:tc>
          <w:tcPr>
            <w:tcW w:w="1980" w:type="dxa"/>
            <w:tcBorders>
              <w:top w:val="single" w:sz="4" w:space="0" w:color="auto"/>
              <w:left w:val="single" w:sz="4" w:space="0" w:color="auto"/>
              <w:bottom w:val="single" w:sz="4" w:space="0" w:color="auto"/>
              <w:right w:val="single" w:sz="4" w:space="0" w:color="auto"/>
            </w:tcBorders>
            <w:hideMark/>
          </w:tcPr>
          <w:p w:rsidR="00271A9C" w:rsidRDefault="00271A9C">
            <w:pPr>
              <w:widowControl w:val="0"/>
              <w:autoSpaceDE w:val="0"/>
              <w:autoSpaceDN w:val="0"/>
              <w:adjustRightInd w:val="0"/>
              <w:jc w:val="both"/>
              <w:rPr>
                <w:rFonts w:ascii="Times New Roman" w:hAnsi="Times New Roman"/>
                <w:sz w:val="16"/>
                <w:szCs w:val="16"/>
              </w:rPr>
            </w:pPr>
            <w:r>
              <w:rPr>
                <w:sz w:val="16"/>
                <w:szCs w:val="16"/>
              </w:rPr>
              <w:t>Математика</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5</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5</w:t>
            </w:r>
          </w:p>
        </w:tc>
        <w:tc>
          <w:tcPr>
            <w:tcW w:w="545"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b/>
                <w:sz w:val="16"/>
                <w:szCs w:val="16"/>
              </w:rPr>
            </w:pPr>
            <w:r>
              <w:rPr>
                <w:b/>
                <w:sz w:val="16"/>
                <w:szCs w:val="16"/>
              </w:rPr>
              <w:t>5</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b/>
                <w:sz w:val="16"/>
                <w:szCs w:val="16"/>
              </w:rPr>
            </w:pPr>
            <w:r>
              <w:rPr>
                <w:b/>
                <w:sz w:val="16"/>
                <w:szCs w:val="16"/>
              </w:rPr>
              <w:t>5</w:t>
            </w: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45"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10</w:t>
            </w:r>
          </w:p>
        </w:tc>
      </w:tr>
      <w:tr w:rsidR="00271A9C" w:rsidTr="00271A9C">
        <w:trPr>
          <w:trHeight w:val="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71A9C" w:rsidRDefault="00271A9C">
            <w:pPr>
              <w:rPr>
                <w:rFonts w:ascii="Times New Roman" w:hAnsi="Times New Roman"/>
                <w:sz w:val="16"/>
                <w:szCs w:val="16"/>
              </w:rPr>
            </w:pPr>
          </w:p>
        </w:tc>
        <w:tc>
          <w:tcPr>
            <w:tcW w:w="1980" w:type="dxa"/>
            <w:tcBorders>
              <w:top w:val="single" w:sz="4" w:space="0" w:color="auto"/>
              <w:left w:val="single" w:sz="4" w:space="0" w:color="auto"/>
              <w:bottom w:val="single" w:sz="4" w:space="0" w:color="auto"/>
              <w:right w:val="single" w:sz="4" w:space="0" w:color="auto"/>
            </w:tcBorders>
            <w:hideMark/>
          </w:tcPr>
          <w:p w:rsidR="00271A9C" w:rsidRDefault="00271A9C">
            <w:pPr>
              <w:widowControl w:val="0"/>
              <w:autoSpaceDE w:val="0"/>
              <w:autoSpaceDN w:val="0"/>
              <w:adjustRightInd w:val="0"/>
              <w:jc w:val="both"/>
              <w:rPr>
                <w:rFonts w:ascii="Times New Roman" w:hAnsi="Times New Roman"/>
                <w:sz w:val="16"/>
                <w:szCs w:val="16"/>
              </w:rPr>
            </w:pPr>
            <w:r>
              <w:rPr>
                <w:sz w:val="16"/>
                <w:szCs w:val="16"/>
              </w:rPr>
              <w:t>Алгебра</w:t>
            </w: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45"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b/>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b/>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w:t>
            </w:r>
          </w:p>
        </w:tc>
        <w:tc>
          <w:tcPr>
            <w:tcW w:w="545"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9</w:t>
            </w:r>
          </w:p>
        </w:tc>
      </w:tr>
      <w:tr w:rsidR="00271A9C" w:rsidTr="00271A9C">
        <w:trPr>
          <w:trHeight w:val="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71A9C" w:rsidRDefault="00271A9C">
            <w:pPr>
              <w:rPr>
                <w:rFonts w:ascii="Times New Roman" w:hAnsi="Times New Roman"/>
                <w:sz w:val="16"/>
                <w:szCs w:val="16"/>
              </w:rPr>
            </w:pPr>
          </w:p>
        </w:tc>
        <w:tc>
          <w:tcPr>
            <w:tcW w:w="1980" w:type="dxa"/>
            <w:tcBorders>
              <w:top w:val="single" w:sz="4" w:space="0" w:color="auto"/>
              <w:left w:val="single" w:sz="4" w:space="0" w:color="auto"/>
              <w:bottom w:val="single" w:sz="4" w:space="0" w:color="auto"/>
              <w:right w:val="single" w:sz="4" w:space="0" w:color="auto"/>
            </w:tcBorders>
            <w:hideMark/>
          </w:tcPr>
          <w:p w:rsidR="00271A9C" w:rsidRDefault="00271A9C">
            <w:pPr>
              <w:widowControl w:val="0"/>
              <w:autoSpaceDE w:val="0"/>
              <w:autoSpaceDN w:val="0"/>
              <w:adjustRightInd w:val="0"/>
              <w:jc w:val="both"/>
              <w:rPr>
                <w:rFonts w:ascii="Times New Roman" w:hAnsi="Times New Roman"/>
                <w:sz w:val="16"/>
                <w:szCs w:val="16"/>
              </w:rPr>
            </w:pPr>
            <w:r>
              <w:rPr>
                <w:sz w:val="16"/>
                <w:szCs w:val="16"/>
              </w:rPr>
              <w:t>Геометрия</w:t>
            </w: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45"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b/>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b/>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545"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6</w:t>
            </w:r>
          </w:p>
        </w:tc>
      </w:tr>
      <w:tr w:rsidR="00271A9C" w:rsidTr="00271A9C">
        <w:trPr>
          <w:trHeight w:val="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71A9C" w:rsidRDefault="00271A9C">
            <w:pPr>
              <w:rPr>
                <w:rFonts w:ascii="Times New Roman" w:hAnsi="Times New Roman"/>
                <w:sz w:val="16"/>
                <w:szCs w:val="16"/>
              </w:rPr>
            </w:pPr>
          </w:p>
        </w:tc>
        <w:tc>
          <w:tcPr>
            <w:tcW w:w="1980" w:type="dxa"/>
            <w:tcBorders>
              <w:top w:val="single" w:sz="4" w:space="0" w:color="auto"/>
              <w:left w:val="single" w:sz="4" w:space="0" w:color="auto"/>
              <w:bottom w:val="single" w:sz="4" w:space="0" w:color="auto"/>
              <w:right w:val="single" w:sz="4" w:space="0" w:color="auto"/>
            </w:tcBorders>
            <w:hideMark/>
          </w:tcPr>
          <w:p w:rsidR="00271A9C" w:rsidRDefault="00271A9C">
            <w:pPr>
              <w:widowControl w:val="0"/>
              <w:autoSpaceDE w:val="0"/>
              <w:autoSpaceDN w:val="0"/>
              <w:adjustRightInd w:val="0"/>
              <w:jc w:val="both"/>
              <w:rPr>
                <w:rFonts w:ascii="Times New Roman" w:hAnsi="Times New Roman"/>
                <w:sz w:val="16"/>
                <w:szCs w:val="16"/>
              </w:rPr>
            </w:pPr>
            <w:r>
              <w:rPr>
                <w:sz w:val="16"/>
                <w:szCs w:val="16"/>
              </w:rPr>
              <w:t>Информатика</w:t>
            </w: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45"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b/>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b/>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545"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4</w:t>
            </w:r>
          </w:p>
        </w:tc>
      </w:tr>
      <w:tr w:rsidR="00271A9C" w:rsidRPr="00B93E31" w:rsidTr="00271A9C">
        <w:trPr>
          <w:trHeight w:val="52"/>
        </w:trPr>
        <w:tc>
          <w:tcPr>
            <w:tcW w:w="1666" w:type="dxa"/>
            <w:tcBorders>
              <w:top w:val="single" w:sz="4" w:space="0" w:color="auto"/>
              <w:left w:val="single" w:sz="4" w:space="0" w:color="auto"/>
              <w:bottom w:val="single" w:sz="4" w:space="0" w:color="auto"/>
              <w:right w:val="single" w:sz="4" w:space="0" w:color="auto"/>
            </w:tcBorders>
            <w:hideMark/>
          </w:tcPr>
          <w:p w:rsidR="00271A9C" w:rsidRPr="00271A9C" w:rsidRDefault="00271A9C">
            <w:pPr>
              <w:rPr>
                <w:rFonts w:ascii="Times New Roman" w:hAnsi="Times New Roman"/>
                <w:sz w:val="16"/>
                <w:szCs w:val="16"/>
                <w:lang w:val="ru-RU"/>
              </w:rPr>
            </w:pPr>
            <w:r w:rsidRPr="00271A9C">
              <w:rPr>
                <w:sz w:val="16"/>
                <w:szCs w:val="16"/>
                <w:lang w:val="ru-RU"/>
              </w:rPr>
              <w:t>Основы духовно-нравственной культуры России</w:t>
            </w:r>
          </w:p>
        </w:tc>
        <w:tc>
          <w:tcPr>
            <w:tcW w:w="1980" w:type="dxa"/>
            <w:tcBorders>
              <w:top w:val="single" w:sz="4" w:space="0" w:color="auto"/>
              <w:left w:val="single" w:sz="4" w:space="0" w:color="auto"/>
              <w:bottom w:val="single" w:sz="4" w:space="0" w:color="auto"/>
              <w:right w:val="single" w:sz="4" w:space="0" w:color="auto"/>
            </w:tcBorders>
          </w:tcPr>
          <w:p w:rsidR="00271A9C" w:rsidRPr="00271A9C" w:rsidRDefault="00271A9C">
            <w:pPr>
              <w:rPr>
                <w:rFonts w:ascii="Times New Roman" w:hAnsi="Times New Roman"/>
                <w:sz w:val="16"/>
                <w:szCs w:val="16"/>
                <w:lang w:val="ru-RU"/>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b/>
                <w:sz w:val="16"/>
                <w:szCs w:val="16"/>
                <w:lang w:val="ru-RU"/>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b/>
                <w:sz w:val="16"/>
                <w:szCs w:val="16"/>
                <w:lang w:val="ru-RU"/>
              </w:rPr>
            </w:pPr>
          </w:p>
        </w:tc>
        <w:tc>
          <w:tcPr>
            <w:tcW w:w="545"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sz w:val="16"/>
                <w:szCs w:val="16"/>
                <w:lang w:val="ru-RU"/>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sz w:val="16"/>
                <w:szCs w:val="16"/>
                <w:lang w:val="ru-RU"/>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sz w:val="16"/>
                <w:szCs w:val="16"/>
                <w:lang w:val="ru-RU"/>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sz w:val="16"/>
                <w:szCs w:val="16"/>
                <w:lang w:val="ru-RU"/>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ind w:right="-108"/>
              <w:jc w:val="center"/>
              <w:rPr>
                <w:rFonts w:ascii="Times New Roman" w:hAnsi="Times New Roman"/>
                <w:bCs/>
                <w:sz w:val="16"/>
                <w:szCs w:val="16"/>
                <w:lang w:val="ru-RU"/>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ind w:left="-41" w:right="-108"/>
              <w:jc w:val="center"/>
              <w:rPr>
                <w:rFonts w:ascii="Times New Roman" w:hAnsi="Times New Roman"/>
                <w:bCs/>
                <w:sz w:val="16"/>
                <w:szCs w:val="16"/>
                <w:lang w:val="ru-RU"/>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sz w:val="16"/>
                <w:szCs w:val="16"/>
                <w:lang w:val="ru-RU"/>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sz w:val="16"/>
                <w:szCs w:val="16"/>
                <w:lang w:val="ru-RU"/>
              </w:rPr>
            </w:pPr>
          </w:p>
        </w:tc>
        <w:tc>
          <w:tcPr>
            <w:tcW w:w="545"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ind w:right="-66"/>
              <w:jc w:val="center"/>
              <w:rPr>
                <w:rFonts w:ascii="Times New Roman" w:hAnsi="Times New Roman"/>
                <w:sz w:val="16"/>
                <w:szCs w:val="16"/>
                <w:lang w:val="ru-RU"/>
              </w:rPr>
            </w:pPr>
          </w:p>
        </w:tc>
      </w:tr>
      <w:tr w:rsidR="00271A9C" w:rsidTr="00271A9C">
        <w:trPr>
          <w:trHeight w:val="52"/>
        </w:trPr>
        <w:tc>
          <w:tcPr>
            <w:tcW w:w="1666" w:type="dxa"/>
            <w:vMerge w:val="restart"/>
            <w:tcBorders>
              <w:top w:val="single" w:sz="4" w:space="0" w:color="auto"/>
              <w:left w:val="single" w:sz="4" w:space="0" w:color="auto"/>
              <w:bottom w:val="single" w:sz="4" w:space="0" w:color="auto"/>
              <w:right w:val="single" w:sz="4" w:space="0" w:color="auto"/>
            </w:tcBorders>
            <w:hideMark/>
          </w:tcPr>
          <w:p w:rsidR="00271A9C" w:rsidRDefault="00271A9C">
            <w:pPr>
              <w:jc w:val="center"/>
              <w:rPr>
                <w:rFonts w:ascii="Times New Roman" w:hAnsi="Times New Roman"/>
                <w:sz w:val="16"/>
                <w:szCs w:val="16"/>
              </w:rPr>
            </w:pPr>
            <w:r>
              <w:rPr>
                <w:sz w:val="16"/>
                <w:szCs w:val="16"/>
              </w:rPr>
              <w:t>Естественнонаучные предметы</w:t>
            </w:r>
          </w:p>
        </w:tc>
        <w:tc>
          <w:tcPr>
            <w:tcW w:w="1980" w:type="dxa"/>
            <w:tcBorders>
              <w:top w:val="single" w:sz="4" w:space="0" w:color="auto"/>
              <w:left w:val="single" w:sz="4" w:space="0" w:color="auto"/>
              <w:bottom w:val="single" w:sz="4" w:space="0" w:color="auto"/>
              <w:right w:val="single" w:sz="4" w:space="0" w:color="auto"/>
            </w:tcBorders>
            <w:hideMark/>
          </w:tcPr>
          <w:p w:rsidR="00271A9C" w:rsidRDefault="00271A9C">
            <w:pPr>
              <w:widowControl w:val="0"/>
              <w:autoSpaceDE w:val="0"/>
              <w:autoSpaceDN w:val="0"/>
              <w:adjustRightInd w:val="0"/>
              <w:jc w:val="both"/>
              <w:rPr>
                <w:rFonts w:ascii="Times New Roman" w:hAnsi="Times New Roman"/>
                <w:sz w:val="16"/>
                <w:szCs w:val="16"/>
              </w:rPr>
            </w:pPr>
            <w:r>
              <w:rPr>
                <w:sz w:val="16"/>
                <w:szCs w:val="16"/>
              </w:rPr>
              <w:t>Физика</w:t>
            </w: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45"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b/>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b/>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w:t>
            </w:r>
          </w:p>
        </w:tc>
        <w:tc>
          <w:tcPr>
            <w:tcW w:w="545"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7</w:t>
            </w:r>
          </w:p>
        </w:tc>
      </w:tr>
      <w:tr w:rsidR="00271A9C" w:rsidTr="00271A9C">
        <w:trPr>
          <w:trHeight w:val="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71A9C" w:rsidRDefault="00271A9C">
            <w:pPr>
              <w:rPr>
                <w:rFonts w:ascii="Times New Roman" w:hAnsi="Times New Roman"/>
                <w:sz w:val="16"/>
                <w:szCs w:val="16"/>
              </w:rPr>
            </w:pPr>
          </w:p>
        </w:tc>
        <w:tc>
          <w:tcPr>
            <w:tcW w:w="1980" w:type="dxa"/>
            <w:tcBorders>
              <w:top w:val="single" w:sz="4" w:space="0" w:color="auto"/>
              <w:left w:val="single" w:sz="4" w:space="0" w:color="auto"/>
              <w:bottom w:val="single" w:sz="4" w:space="0" w:color="auto"/>
              <w:right w:val="single" w:sz="4" w:space="0" w:color="auto"/>
            </w:tcBorders>
            <w:hideMark/>
          </w:tcPr>
          <w:p w:rsidR="00271A9C" w:rsidRDefault="00271A9C">
            <w:pPr>
              <w:widowControl w:val="0"/>
              <w:autoSpaceDE w:val="0"/>
              <w:autoSpaceDN w:val="0"/>
              <w:adjustRightInd w:val="0"/>
              <w:jc w:val="both"/>
              <w:rPr>
                <w:rFonts w:ascii="Times New Roman" w:hAnsi="Times New Roman"/>
                <w:sz w:val="16"/>
                <w:szCs w:val="16"/>
              </w:rPr>
            </w:pPr>
            <w:r>
              <w:rPr>
                <w:sz w:val="16"/>
                <w:szCs w:val="16"/>
              </w:rPr>
              <w:t>Химия</w:t>
            </w: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45"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b/>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b/>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545"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4</w:t>
            </w:r>
          </w:p>
        </w:tc>
      </w:tr>
      <w:tr w:rsidR="00271A9C" w:rsidTr="00271A9C">
        <w:trPr>
          <w:trHeight w:val="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71A9C" w:rsidRDefault="00271A9C">
            <w:pPr>
              <w:rPr>
                <w:rFonts w:ascii="Times New Roman" w:hAnsi="Times New Roman"/>
                <w:sz w:val="16"/>
                <w:szCs w:val="16"/>
              </w:rPr>
            </w:pPr>
          </w:p>
        </w:tc>
        <w:tc>
          <w:tcPr>
            <w:tcW w:w="1980" w:type="dxa"/>
            <w:tcBorders>
              <w:top w:val="single" w:sz="4" w:space="0" w:color="auto"/>
              <w:left w:val="single" w:sz="4" w:space="0" w:color="auto"/>
              <w:bottom w:val="single" w:sz="4" w:space="0" w:color="auto"/>
              <w:right w:val="single" w:sz="4" w:space="0" w:color="auto"/>
            </w:tcBorders>
            <w:hideMark/>
          </w:tcPr>
          <w:p w:rsidR="00271A9C" w:rsidRDefault="00271A9C">
            <w:pPr>
              <w:widowControl w:val="0"/>
              <w:autoSpaceDE w:val="0"/>
              <w:autoSpaceDN w:val="0"/>
              <w:adjustRightInd w:val="0"/>
              <w:jc w:val="both"/>
              <w:rPr>
                <w:rFonts w:ascii="Times New Roman" w:hAnsi="Times New Roman"/>
                <w:sz w:val="16"/>
                <w:szCs w:val="16"/>
              </w:rPr>
            </w:pPr>
            <w:r>
              <w:rPr>
                <w:sz w:val="16"/>
                <w:szCs w:val="16"/>
              </w:rPr>
              <w:t>Биология</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45"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b/>
                <w:sz w:val="16"/>
                <w:szCs w:val="16"/>
              </w:rPr>
            </w:pPr>
            <w:r>
              <w:rPr>
                <w:b/>
                <w:sz w:val="16"/>
                <w:szCs w:val="16"/>
              </w:rPr>
              <w:t>1</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b/>
                <w:sz w:val="16"/>
                <w:szCs w:val="16"/>
              </w:rPr>
            </w:pPr>
            <w:r>
              <w:rPr>
                <w:b/>
                <w:sz w:val="16"/>
                <w:szCs w:val="16"/>
              </w:rPr>
              <w:t>1</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545"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8</w:t>
            </w:r>
          </w:p>
        </w:tc>
      </w:tr>
      <w:tr w:rsidR="00271A9C" w:rsidTr="00271A9C">
        <w:trPr>
          <w:trHeight w:val="52"/>
        </w:trPr>
        <w:tc>
          <w:tcPr>
            <w:tcW w:w="1666" w:type="dxa"/>
            <w:vMerge w:val="restart"/>
            <w:tcBorders>
              <w:top w:val="single" w:sz="4" w:space="0" w:color="auto"/>
              <w:left w:val="single" w:sz="4" w:space="0" w:color="auto"/>
              <w:bottom w:val="single" w:sz="4" w:space="0" w:color="auto"/>
              <w:right w:val="single" w:sz="4" w:space="0" w:color="auto"/>
            </w:tcBorders>
            <w:hideMark/>
          </w:tcPr>
          <w:p w:rsidR="00271A9C" w:rsidRDefault="00271A9C">
            <w:pPr>
              <w:jc w:val="center"/>
              <w:rPr>
                <w:rFonts w:ascii="Times New Roman" w:hAnsi="Times New Roman"/>
                <w:sz w:val="16"/>
                <w:szCs w:val="16"/>
              </w:rPr>
            </w:pPr>
            <w:r>
              <w:rPr>
                <w:sz w:val="16"/>
                <w:szCs w:val="16"/>
              </w:rPr>
              <w:t>Искусство</w:t>
            </w:r>
          </w:p>
        </w:tc>
        <w:tc>
          <w:tcPr>
            <w:tcW w:w="1980" w:type="dxa"/>
            <w:tcBorders>
              <w:top w:val="single" w:sz="4" w:space="0" w:color="auto"/>
              <w:left w:val="single" w:sz="4" w:space="0" w:color="auto"/>
              <w:bottom w:val="single" w:sz="4" w:space="0" w:color="auto"/>
              <w:right w:val="single" w:sz="4" w:space="0" w:color="auto"/>
            </w:tcBorders>
            <w:hideMark/>
          </w:tcPr>
          <w:p w:rsidR="00271A9C" w:rsidRDefault="00271A9C">
            <w:pPr>
              <w:widowControl w:val="0"/>
              <w:autoSpaceDE w:val="0"/>
              <w:autoSpaceDN w:val="0"/>
              <w:adjustRightInd w:val="0"/>
              <w:jc w:val="both"/>
              <w:rPr>
                <w:rFonts w:ascii="Times New Roman" w:hAnsi="Times New Roman"/>
                <w:sz w:val="16"/>
                <w:szCs w:val="16"/>
              </w:rPr>
            </w:pPr>
            <w:r>
              <w:rPr>
                <w:sz w:val="16"/>
                <w:szCs w:val="16"/>
              </w:rPr>
              <w:t>Изобразительное искусство</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45"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b/>
                <w:sz w:val="16"/>
                <w:szCs w:val="16"/>
              </w:rPr>
            </w:pPr>
            <w:r>
              <w:rPr>
                <w:b/>
                <w:sz w:val="16"/>
                <w:szCs w:val="16"/>
              </w:rPr>
              <w:t>1</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b/>
                <w:sz w:val="16"/>
                <w:szCs w:val="16"/>
              </w:rPr>
            </w:pPr>
            <w:r>
              <w:rPr>
                <w:b/>
                <w:sz w:val="16"/>
                <w:szCs w:val="16"/>
              </w:rPr>
              <w:t>1</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45"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w:t>
            </w:r>
          </w:p>
        </w:tc>
      </w:tr>
      <w:tr w:rsidR="00271A9C" w:rsidTr="00271A9C">
        <w:trPr>
          <w:trHeight w:val="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71A9C" w:rsidRDefault="00271A9C">
            <w:pPr>
              <w:rPr>
                <w:rFonts w:ascii="Times New Roman" w:hAnsi="Times New Roman"/>
                <w:sz w:val="16"/>
                <w:szCs w:val="16"/>
              </w:rPr>
            </w:pPr>
          </w:p>
        </w:tc>
        <w:tc>
          <w:tcPr>
            <w:tcW w:w="1980" w:type="dxa"/>
            <w:tcBorders>
              <w:top w:val="single" w:sz="4" w:space="0" w:color="auto"/>
              <w:left w:val="single" w:sz="4" w:space="0" w:color="auto"/>
              <w:bottom w:val="single" w:sz="4" w:space="0" w:color="auto"/>
              <w:right w:val="single" w:sz="4" w:space="0" w:color="auto"/>
            </w:tcBorders>
            <w:hideMark/>
          </w:tcPr>
          <w:p w:rsidR="00271A9C" w:rsidRDefault="00271A9C">
            <w:pPr>
              <w:widowControl w:val="0"/>
              <w:autoSpaceDE w:val="0"/>
              <w:autoSpaceDN w:val="0"/>
              <w:adjustRightInd w:val="0"/>
              <w:jc w:val="both"/>
              <w:rPr>
                <w:rFonts w:ascii="Times New Roman" w:hAnsi="Times New Roman"/>
                <w:sz w:val="16"/>
                <w:szCs w:val="16"/>
              </w:rPr>
            </w:pPr>
            <w:r>
              <w:rPr>
                <w:sz w:val="16"/>
                <w:szCs w:val="16"/>
              </w:rPr>
              <w:t>Музыка</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45"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b/>
                <w:sz w:val="16"/>
                <w:szCs w:val="16"/>
              </w:rPr>
            </w:pPr>
            <w:r>
              <w:rPr>
                <w:b/>
                <w:sz w:val="16"/>
                <w:szCs w:val="16"/>
              </w:rPr>
              <w:t>1</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b/>
                <w:sz w:val="16"/>
                <w:szCs w:val="16"/>
              </w:rPr>
            </w:pPr>
            <w:r>
              <w:rPr>
                <w:b/>
                <w:sz w:val="16"/>
                <w:szCs w:val="16"/>
              </w:rPr>
              <w:t>1</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45"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4</w:t>
            </w:r>
          </w:p>
        </w:tc>
      </w:tr>
      <w:tr w:rsidR="00271A9C" w:rsidTr="00271A9C">
        <w:trPr>
          <w:trHeight w:val="52"/>
        </w:trPr>
        <w:tc>
          <w:tcPr>
            <w:tcW w:w="1666" w:type="dxa"/>
            <w:tcBorders>
              <w:top w:val="single" w:sz="4" w:space="0" w:color="auto"/>
              <w:left w:val="single" w:sz="4" w:space="0" w:color="auto"/>
              <w:bottom w:val="single" w:sz="4" w:space="0" w:color="auto"/>
              <w:right w:val="single" w:sz="4" w:space="0" w:color="auto"/>
            </w:tcBorders>
            <w:hideMark/>
          </w:tcPr>
          <w:p w:rsidR="00271A9C" w:rsidRDefault="00271A9C">
            <w:pPr>
              <w:jc w:val="center"/>
              <w:rPr>
                <w:rFonts w:ascii="Times New Roman" w:hAnsi="Times New Roman"/>
                <w:sz w:val="16"/>
                <w:szCs w:val="16"/>
              </w:rPr>
            </w:pPr>
            <w:r>
              <w:rPr>
                <w:sz w:val="16"/>
                <w:szCs w:val="16"/>
              </w:rPr>
              <w:t>Технология</w:t>
            </w:r>
          </w:p>
        </w:tc>
        <w:tc>
          <w:tcPr>
            <w:tcW w:w="1980" w:type="dxa"/>
            <w:tcBorders>
              <w:top w:val="single" w:sz="4" w:space="0" w:color="auto"/>
              <w:left w:val="single" w:sz="4" w:space="0" w:color="auto"/>
              <w:bottom w:val="single" w:sz="4" w:space="0" w:color="auto"/>
              <w:right w:val="single" w:sz="4" w:space="0" w:color="auto"/>
            </w:tcBorders>
            <w:hideMark/>
          </w:tcPr>
          <w:p w:rsidR="00271A9C" w:rsidRDefault="00271A9C">
            <w:pPr>
              <w:widowControl w:val="0"/>
              <w:autoSpaceDE w:val="0"/>
              <w:autoSpaceDN w:val="0"/>
              <w:adjustRightInd w:val="0"/>
              <w:jc w:val="both"/>
              <w:rPr>
                <w:rFonts w:ascii="Times New Roman" w:hAnsi="Times New Roman"/>
                <w:sz w:val="16"/>
                <w:szCs w:val="16"/>
              </w:rPr>
            </w:pPr>
            <w:r>
              <w:rPr>
                <w:sz w:val="16"/>
                <w:szCs w:val="16"/>
              </w:rPr>
              <w:t>Технология</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545"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b/>
                <w:sz w:val="16"/>
                <w:szCs w:val="16"/>
              </w:rPr>
            </w:pPr>
            <w:r>
              <w:rPr>
                <w:b/>
                <w:sz w:val="16"/>
                <w:szCs w:val="16"/>
              </w:rPr>
              <w:t>2</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b/>
                <w:sz w:val="16"/>
                <w:szCs w:val="16"/>
              </w:rPr>
            </w:pPr>
            <w:r>
              <w:rPr>
                <w:b/>
                <w:sz w:val="16"/>
                <w:szCs w:val="16"/>
              </w:rPr>
              <w:t>2</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45"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7</w:t>
            </w:r>
          </w:p>
        </w:tc>
      </w:tr>
      <w:tr w:rsidR="00271A9C" w:rsidTr="00271A9C">
        <w:trPr>
          <w:trHeight w:val="52"/>
        </w:trPr>
        <w:tc>
          <w:tcPr>
            <w:tcW w:w="1666" w:type="dxa"/>
            <w:vMerge w:val="restart"/>
            <w:tcBorders>
              <w:top w:val="single" w:sz="4" w:space="0" w:color="auto"/>
              <w:left w:val="single" w:sz="4" w:space="0" w:color="auto"/>
              <w:bottom w:val="single" w:sz="4" w:space="0" w:color="auto"/>
              <w:right w:val="single" w:sz="4" w:space="0" w:color="auto"/>
            </w:tcBorders>
            <w:hideMark/>
          </w:tcPr>
          <w:p w:rsidR="00271A9C" w:rsidRPr="00271A9C" w:rsidRDefault="00271A9C">
            <w:pPr>
              <w:jc w:val="center"/>
              <w:rPr>
                <w:rFonts w:ascii="Times New Roman" w:hAnsi="Times New Roman"/>
                <w:sz w:val="16"/>
                <w:szCs w:val="16"/>
                <w:lang w:val="ru-RU"/>
              </w:rPr>
            </w:pPr>
            <w:r w:rsidRPr="00271A9C">
              <w:rPr>
                <w:sz w:val="16"/>
                <w:szCs w:val="16"/>
                <w:lang w:val="ru-RU"/>
              </w:rPr>
              <w:t>Физическая культура и основы безопасности жизнедеятельности</w:t>
            </w:r>
          </w:p>
        </w:tc>
        <w:tc>
          <w:tcPr>
            <w:tcW w:w="1980" w:type="dxa"/>
            <w:tcBorders>
              <w:top w:val="single" w:sz="4" w:space="0" w:color="auto"/>
              <w:left w:val="single" w:sz="4" w:space="0" w:color="auto"/>
              <w:bottom w:val="single" w:sz="4" w:space="0" w:color="auto"/>
              <w:right w:val="single" w:sz="4" w:space="0" w:color="auto"/>
            </w:tcBorders>
            <w:hideMark/>
          </w:tcPr>
          <w:p w:rsidR="00271A9C" w:rsidRDefault="00271A9C">
            <w:pPr>
              <w:widowControl w:val="0"/>
              <w:autoSpaceDE w:val="0"/>
              <w:autoSpaceDN w:val="0"/>
              <w:adjustRightInd w:val="0"/>
              <w:jc w:val="both"/>
              <w:rPr>
                <w:rFonts w:ascii="Times New Roman" w:hAnsi="Times New Roman"/>
                <w:sz w:val="16"/>
                <w:szCs w:val="16"/>
              </w:rPr>
            </w:pPr>
            <w:r>
              <w:rPr>
                <w:sz w:val="16"/>
                <w:szCs w:val="16"/>
              </w:rPr>
              <w:t>Физическая культура</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w:t>
            </w:r>
          </w:p>
        </w:tc>
        <w:tc>
          <w:tcPr>
            <w:tcW w:w="545"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b/>
                <w:sz w:val="16"/>
                <w:szCs w:val="16"/>
              </w:rPr>
            </w:pPr>
            <w:r>
              <w:rPr>
                <w:b/>
                <w:sz w:val="16"/>
                <w:szCs w:val="16"/>
              </w:rPr>
              <w:t>3</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b/>
                <w:sz w:val="16"/>
                <w:szCs w:val="16"/>
              </w:rPr>
            </w:pPr>
            <w:r>
              <w:rPr>
                <w:b/>
                <w:sz w:val="16"/>
                <w:szCs w:val="16"/>
              </w:rPr>
              <w:t>3</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w:t>
            </w:r>
          </w:p>
        </w:tc>
        <w:tc>
          <w:tcPr>
            <w:tcW w:w="545"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15</w:t>
            </w:r>
          </w:p>
        </w:tc>
      </w:tr>
      <w:tr w:rsidR="00271A9C" w:rsidTr="00271A9C">
        <w:trPr>
          <w:trHeight w:val="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71A9C" w:rsidRDefault="00271A9C">
            <w:pPr>
              <w:rPr>
                <w:rFonts w:ascii="Times New Roman" w:hAnsi="Times New Roman"/>
                <w:sz w:val="16"/>
                <w:szCs w:val="16"/>
              </w:rPr>
            </w:pPr>
          </w:p>
        </w:tc>
        <w:tc>
          <w:tcPr>
            <w:tcW w:w="1980"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rPr>
                <w:rFonts w:ascii="Times New Roman" w:hAnsi="Times New Roman"/>
                <w:sz w:val="16"/>
                <w:szCs w:val="16"/>
              </w:rPr>
            </w:pPr>
            <w:r>
              <w:rPr>
                <w:sz w:val="16"/>
                <w:szCs w:val="16"/>
              </w:rPr>
              <w:t>Основы безопасности жизнедеятельности</w:t>
            </w: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45"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b/>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b/>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45"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r>
      <w:tr w:rsidR="00271A9C" w:rsidTr="00271A9C">
        <w:trPr>
          <w:trHeight w:val="52"/>
        </w:trPr>
        <w:tc>
          <w:tcPr>
            <w:tcW w:w="3646" w:type="dxa"/>
            <w:gridSpan w:val="2"/>
            <w:tcBorders>
              <w:top w:val="single" w:sz="4" w:space="0" w:color="auto"/>
              <w:left w:val="single" w:sz="4" w:space="0" w:color="auto"/>
              <w:bottom w:val="single" w:sz="4" w:space="0" w:color="auto"/>
              <w:right w:val="single" w:sz="4" w:space="0" w:color="auto"/>
            </w:tcBorders>
            <w:hideMark/>
          </w:tcPr>
          <w:p w:rsidR="00271A9C" w:rsidRDefault="00271A9C">
            <w:pPr>
              <w:widowControl w:val="0"/>
              <w:autoSpaceDE w:val="0"/>
              <w:autoSpaceDN w:val="0"/>
              <w:adjustRightInd w:val="0"/>
              <w:jc w:val="both"/>
              <w:rPr>
                <w:rFonts w:ascii="Times New Roman" w:hAnsi="Times New Roman"/>
                <w:b/>
                <w:bCs/>
                <w:sz w:val="16"/>
                <w:szCs w:val="16"/>
              </w:rPr>
            </w:pPr>
            <w:r>
              <w:rPr>
                <w:b/>
                <w:sz w:val="16"/>
                <w:szCs w:val="16"/>
              </w:rPr>
              <w:t>Итого</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bCs/>
                <w:sz w:val="16"/>
                <w:szCs w:val="16"/>
              </w:rPr>
            </w:pPr>
            <w:r>
              <w:rPr>
                <w:bCs/>
                <w:sz w:val="16"/>
                <w:szCs w:val="16"/>
              </w:rPr>
              <w:t>28</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bCs/>
                <w:sz w:val="16"/>
                <w:szCs w:val="16"/>
              </w:rPr>
            </w:pPr>
            <w:r>
              <w:rPr>
                <w:bCs/>
                <w:sz w:val="16"/>
                <w:szCs w:val="16"/>
              </w:rPr>
              <w:t>28</w:t>
            </w:r>
          </w:p>
        </w:tc>
        <w:tc>
          <w:tcPr>
            <w:tcW w:w="545"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b/>
                <w:bCs/>
                <w:sz w:val="16"/>
                <w:szCs w:val="16"/>
              </w:rPr>
            </w:pPr>
            <w:r>
              <w:rPr>
                <w:b/>
                <w:bCs/>
                <w:sz w:val="16"/>
                <w:szCs w:val="16"/>
              </w:rPr>
              <w:t>29</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b/>
                <w:bCs/>
                <w:sz w:val="16"/>
                <w:szCs w:val="16"/>
              </w:rPr>
            </w:pPr>
            <w:r>
              <w:rPr>
                <w:b/>
                <w:bCs/>
                <w:sz w:val="16"/>
                <w:szCs w:val="16"/>
              </w:rPr>
              <w:t>29</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bCs/>
                <w:sz w:val="16"/>
                <w:szCs w:val="16"/>
              </w:rPr>
            </w:pPr>
            <w:r>
              <w:rPr>
                <w:bCs/>
                <w:sz w:val="16"/>
                <w:szCs w:val="16"/>
              </w:rPr>
              <w:t>31</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bCs/>
                <w:sz w:val="16"/>
                <w:szCs w:val="16"/>
              </w:rPr>
            </w:pPr>
            <w:r>
              <w:rPr>
                <w:bCs/>
                <w:sz w:val="16"/>
                <w:szCs w:val="16"/>
              </w:rPr>
              <w:t>31</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bCs/>
                <w:sz w:val="16"/>
                <w:szCs w:val="16"/>
              </w:rPr>
            </w:pPr>
            <w:r>
              <w:rPr>
                <w:bCs/>
                <w:sz w:val="16"/>
                <w:szCs w:val="16"/>
              </w:rPr>
              <w:t>31</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bCs/>
                <w:sz w:val="16"/>
                <w:szCs w:val="16"/>
              </w:rPr>
            </w:pPr>
            <w:r>
              <w:rPr>
                <w:bCs/>
                <w:sz w:val="16"/>
                <w:szCs w:val="16"/>
              </w:rPr>
              <w:t>31</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bCs/>
                <w:sz w:val="16"/>
                <w:szCs w:val="16"/>
              </w:rPr>
            </w:pPr>
            <w:r>
              <w:rPr>
                <w:bCs/>
                <w:sz w:val="16"/>
                <w:szCs w:val="16"/>
              </w:rPr>
              <w:t>33</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bCs/>
                <w:sz w:val="16"/>
                <w:szCs w:val="16"/>
              </w:rPr>
            </w:pPr>
            <w:r>
              <w:rPr>
                <w:bCs/>
                <w:sz w:val="16"/>
                <w:szCs w:val="16"/>
              </w:rPr>
              <w:t>33</w:t>
            </w:r>
          </w:p>
        </w:tc>
        <w:tc>
          <w:tcPr>
            <w:tcW w:w="545"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bCs/>
                <w:sz w:val="16"/>
                <w:szCs w:val="16"/>
              </w:rPr>
            </w:pPr>
            <w:r>
              <w:rPr>
                <w:bCs/>
                <w:sz w:val="16"/>
                <w:szCs w:val="16"/>
              </w:rPr>
              <w:t>152</w:t>
            </w:r>
          </w:p>
        </w:tc>
      </w:tr>
      <w:tr w:rsidR="00271A9C" w:rsidTr="00271A9C">
        <w:trPr>
          <w:trHeight w:val="52"/>
        </w:trPr>
        <w:tc>
          <w:tcPr>
            <w:tcW w:w="3646" w:type="dxa"/>
            <w:gridSpan w:val="2"/>
            <w:tcBorders>
              <w:top w:val="single" w:sz="4" w:space="0" w:color="auto"/>
              <w:left w:val="single" w:sz="4" w:space="0" w:color="auto"/>
              <w:bottom w:val="single" w:sz="4" w:space="0" w:color="auto"/>
              <w:right w:val="single" w:sz="4" w:space="0" w:color="auto"/>
            </w:tcBorders>
            <w:hideMark/>
          </w:tcPr>
          <w:p w:rsidR="00271A9C" w:rsidRPr="00271A9C" w:rsidRDefault="00271A9C">
            <w:pPr>
              <w:widowControl w:val="0"/>
              <w:autoSpaceDE w:val="0"/>
              <w:autoSpaceDN w:val="0"/>
              <w:adjustRightInd w:val="0"/>
              <w:rPr>
                <w:rFonts w:ascii="Times New Roman" w:hAnsi="Times New Roman"/>
                <w:sz w:val="16"/>
                <w:szCs w:val="16"/>
                <w:lang w:val="ru-RU"/>
              </w:rPr>
            </w:pPr>
            <w:r w:rsidRPr="00271A9C">
              <w:rPr>
                <w:i/>
                <w:iCs/>
                <w:sz w:val="16"/>
                <w:szCs w:val="16"/>
                <w:lang w:val="ru-RU"/>
              </w:rPr>
              <w:t>Часть, формируемая участниками образовательного процесса</w:t>
            </w:r>
            <w:r w:rsidRPr="00271A9C">
              <w:rPr>
                <w:rFonts w:cs="Calibri"/>
                <w:i/>
                <w:sz w:val="16"/>
                <w:szCs w:val="16"/>
                <w:lang w:val="ru-RU"/>
              </w:rPr>
              <w:t xml:space="preserve">  </w:t>
            </w:r>
            <w:r w:rsidRPr="00271A9C">
              <w:rPr>
                <w:i/>
                <w:iCs/>
                <w:sz w:val="16"/>
                <w:szCs w:val="16"/>
                <w:lang w:val="ru-RU"/>
              </w:rPr>
              <w:t>при 6-дневной учебной неделе</w:t>
            </w:r>
          </w:p>
        </w:tc>
        <w:tc>
          <w:tcPr>
            <w:tcW w:w="537"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sz w:val="16"/>
                <w:szCs w:val="16"/>
                <w:lang w:val="ru-RU"/>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sz w:val="16"/>
                <w:szCs w:val="16"/>
                <w:lang w:val="ru-RU"/>
              </w:rPr>
            </w:pPr>
          </w:p>
        </w:tc>
        <w:tc>
          <w:tcPr>
            <w:tcW w:w="545"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b/>
                <w:sz w:val="16"/>
                <w:szCs w:val="16"/>
                <w:lang w:val="ru-RU"/>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b/>
                <w:sz w:val="16"/>
                <w:szCs w:val="16"/>
                <w:lang w:val="ru-RU"/>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sz w:val="16"/>
                <w:szCs w:val="16"/>
                <w:lang w:val="ru-RU"/>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sz w:val="16"/>
                <w:szCs w:val="16"/>
                <w:lang w:val="ru-RU"/>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sz w:val="16"/>
                <w:szCs w:val="16"/>
                <w:lang w:val="ru-RU"/>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sz w:val="16"/>
                <w:szCs w:val="16"/>
                <w:lang w:val="ru-RU"/>
              </w:rPr>
            </w:pP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w:t>
            </w:r>
          </w:p>
        </w:tc>
        <w:tc>
          <w:tcPr>
            <w:tcW w:w="545"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w:t>
            </w:r>
          </w:p>
        </w:tc>
      </w:tr>
      <w:tr w:rsidR="00271A9C" w:rsidTr="00271A9C">
        <w:trPr>
          <w:trHeight w:val="52"/>
        </w:trPr>
        <w:tc>
          <w:tcPr>
            <w:tcW w:w="3646" w:type="dxa"/>
            <w:gridSpan w:val="2"/>
            <w:tcBorders>
              <w:top w:val="single" w:sz="4" w:space="0" w:color="auto"/>
              <w:left w:val="single" w:sz="4" w:space="0" w:color="auto"/>
              <w:bottom w:val="single" w:sz="4" w:space="0" w:color="auto"/>
              <w:right w:val="single" w:sz="4" w:space="0" w:color="auto"/>
            </w:tcBorders>
            <w:hideMark/>
          </w:tcPr>
          <w:p w:rsidR="00271A9C" w:rsidRDefault="00271A9C">
            <w:pPr>
              <w:widowControl w:val="0"/>
              <w:autoSpaceDE w:val="0"/>
              <w:autoSpaceDN w:val="0"/>
              <w:adjustRightInd w:val="0"/>
              <w:rPr>
                <w:rFonts w:ascii="Times New Roman" w:hAnsi="Times New Roman"/>
                <w:sz w:val="16"/>
                <w:szCs w:val="16"/>
              </w:rPr>
            </w:pPr>
            <w:r>
              <w:rPr>
                <w:sz w:val="16"/>
                <w:szCs w:val="16"/>
              </w:rPr>
              <w:t xml:space="preserve"> в том числе: Кубановедение</w:t>
            </w: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45"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b/>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b/>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45"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r>
      <w:tr w:rsidR="00271A9C" w:rsidTr="00271A9C">
        <w:trPr>
          <w:trHeight w:val="52"/>
        </w:trPr>
        <w:tc>
          <w:tcPr>
            <w:tcW w:w="3646" w:type="dxa"/>
            <w:gridSpan w:val="2"/>
            <w:tcBorders>
              <w:top w:val="single" w:sz="4" w:space="0" w:color="auto"/>
              <w:left w:val="single" w:sz="4" w:space="0" w:color="auto"/>
              <w:bottom w:val="single" w:sz="4" w:space="0" w:color="auto"/>
              <w:right w:val="single" w:sz="4" w:space="0" w:color="auto"/>
            </w:tcBorders>
            <w:hideMark/>
          </w:tcPr>
          <w:p w:rsidR="00271A9C" w:rsidRDefault="00271A9C">
            <w:pPr>
              <w:widowControl w:val="0"/>
              <w:autoSpaceDE w:val="0"/>
              <w:autoSpaceDN w:val="0"/>
              <w:adjustRightInd w:val="0"/>
              <w:rPr>
                <w:rFonts w:ascii="Times New Roman" w:hAnsi="Times New Roman"/>
                <w:sz w:val="16"/>
                <w:szCs w:val="16"/>
              </w:rPr>
            </w:pPr>
            <w:r>
              <w:rPr>
                <w:sz w:val="16"/>
                <w:szCs w:val="16"/>
              </w:rPr>
              <w:t>Проектная и исследовательская деятельность</w:t>
            </w: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45"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b/>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b/>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45"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r>
      <w:tr w:rsidR="00271A9C" w:rsidTr="00271A9C">
        <w:trPr>
          <w:trHeight w:val="52"/>
        </w:trPr>
        <w:tc>
          <w:tcPr>
            <w:tcW w:w="3646" w:type="dxa"/>
            <w:gridSpan w:val="2"/>
            <w:tcBorders>
              <w:top w:val="single" w:sz="4" w:space="0" w:color="auto"/>
              <w:left w:val="single" w:sz="4" w:space="0" w:color="auto"/>
              <w:bottom w:val="single" w:sz="4" w:space="0" w:color="auto"/>
              <w:right w:val="single" w:sz="4" w:space="0" w:color="auto"/>
            </w:tcBorders>
            <w:hideMark/>
          </w:tcPr>
          <w:p w:rsidR="00271A9C" w:rsidRDefault="00271A9C">
            <w:pPr>
              <w:widowControl w:val="0"/>
              <w:autoSpaceDE w:val="0"/>
              <w:autoSpaceDN w:val="0"/>
              <w:adjustRightInd w:val="0"/>
              <w:rPr>
                <w:rFonts w:ascii="Times New Roman" w:hAnsi="Times New Roman"/>
                <w:sz w:val="16"/>
                <w:szCs w:val="16"/>
              </w:rPr>
            </w:pPr>
            <w:r>
              <w:rPr>
                <w:sz w:val="16"/>
                <w:szCs w:val="16"/>
              </w:rPr>
              <w:t>Профориентационные курсы:</w:t>
            </w: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45"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b/>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b/>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45"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r>
      <w:tr w:rsidR="00271A9C" w:rsidTr="00271A9C">
        <w:trPr>
          <w:trHeight w:val="52"/>
        </w:trPr>
        <w:tc>
          <w:tcPr>
            <w:tcW w:w="3646" w:type="dxa"/>
            <w:gridSpan w:val="2"/>
            <w:tcBorders>
              <w:top w:val="single" w:sz="4" w:space="0" w:color="auto"/>
              <w:left w:val="single" w:sz="4" w:space="0" w:color="auto"/>
              <w:bottom w:val="single" w:sz="4" w:space="0" w:color="auto"/>
              <w:right w:val="single" w:sz="4" w:space="0" w:color="auto"/>
            </w:tcBorders>
            <w:hideMark/>
          </w:tcPr>
          <w:p w:rsidR="00271A9C" w:rsidRDefault="00271A9C">
            <w:pPr>
              <w:widowControl w:val="0"/>
              <w:autoSpaceDE w:val="0"/>
              <w:autoSpaceDN w:val="0"/>
              <w:adjustRightInd w:val="0"/>
              <w:jc w:val="both"/>
              <w:rPr>
                <w:rFonts w:ascii="Times New Roman" w:hAnsi="Times New Roman"/>
                <w:b/>
                <w:sz w:val="16"/>
                <w:szCs w:val="16"/>
              </w:rPr>
            </w:pPr>
            <w:r>
              <w:rPr>
                <w:b/>
                <w:bCs/>
                <w:iCs/>
                <w:sz w:val="16"/>
                <w:szCs w:val="16"/>
              </w:rPr>
              <w:t>Предметные:</w:t>
            </w: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b/>
                <w:bCs/>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b/>
                <w:bCs/>
                <w:sz w:val="16"/>
                <w:szCs w:val="16"/>
              </w:rPr>
            </w:pPr>
          </w:p>
        </w:tc>
        <w:tc>
          <w:tcPr>
            <w:tcW w:w="545"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bCs/>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bCs/>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bCs/>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bCs/>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bCs/>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bCs/>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bCs/>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bCs/>
                <w:sz w:val="16"/>
                <w:szCs w:val="16"/>
              </w:rPr>
            </w:pPr>
          </w:p>
        </w:tc>
        <w:tc>
          <w:tcPr>
            <w:tcW w:w="545"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bCs/>
                <w:sz w:val="16"/>
                <w:szCs w:val="16"/>
              </w:rPr>
            </w:pPr>
          </w:p>
        </w:tc>
      </w:tr>
      <w:tr w:rsidR="00271A9C" w:rsidTr="00271A9C">
        <w:trPr>
          <w:trHeight w:val="52"/>
        </w:trPr>
        <w:tc>
          <w:tcPr>
            <w:tcW w:w="3646" w:type="dxa"/>
            <w:gridSpan w:val="2"/>
            <w:tcBorders>
              <w:top w:val="single" w:sz="4" w:space="0" w:color="auto"/>
              <w:left w:val="single" w:sz="4" w:space="0" w:color="auto"/>
              <w:bottom w:val="single" w:sz="4" w:space="0" w:color="auto"/>
              <w:right w:val="single" w:sz="4" w:space="0" w:color="auto"/>
            </w:tcBorders>
            <w:hideMark/>
          </w:tcPr>
          <w:p w:rsidR="00271A9C" w:rsidRPr="00271A9C" w:rsidRDefault="00271A9C">
            <w:pPr>
              <w:widowControl w:val="0"/>
              <w:autoSpaceDE w:val="0"/>
              <w:autoSpaceDN w:val="0"/>
              <w:adjustRightInd w:val="0"/>
              <w:rPr>
                <w:rFonts w:ascii="Times New Roman" w:hAnsi="Times New Roman"/>
                <w:sz w:val="16"/>
                <w:szCs w:val="16"/>
                <w:lang w:val="ru-RU"/>
              </w:rPr>
            </w:pPr>
            <w:r w:rsidRPr="00271A9C">
              <w:rPr>
                <w:sz w:val="16"/>
                <w:szCs w:val="16"/>
                <w:lang w:val="ru-RU"/>
              </w:rPr>
              <w:t>Экспериментальное решение задач по химии</w:t>
            </w:r>
          </w:p>
        </w:tc>
        <w:tc>
          <w:tcPr>
            <w:tcW w:w="537"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b/>
                <w:sz w:val="16"/>
                <w:szCs w:val="16"/>
                <w:lang w:val="ru-RU"/>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b/>
                <w:sz w:val="16"/>
                <w:szCs w:val="16"/>
                <w:lang w:val="ru-RU"/>
              </w:rPr>
            </w:pPr>
          </w:p>
        </w:tc>
        <w:tc>
          <w:tcPr>
            <w:tcW w:w="545"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sz w:val="16"/>
                <w:szCs w:val="16"/>
                <w:lang w:val="ru-RU"/>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sz w:val="16"/>
                <w:szCs w:val="16"/>
                <w:lang w:val="ru-RU"/>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sz w:val="16"/>
                <w:szCs w:val="16"/>
                <w:lang w:val="ru-RU"/>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sz w:val="16"/>
                <w:szCs w:val="16"/>
                <w:lang w:val="ru-RU"/>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sz w:val="16"/>
                <w:szCs w:val="16"/>
                <w:lang w:val="ru-RU"/>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sz w:val="16"/>
                <w:szCs w:val="16"/>
                <w:lang w:val="ru-RU"/>
              </w:rPr>
            </w:pPr>
          </w:p>
        </w:tc>
        <w:tc>
          <w:tcPr>
            <w:tcW w:w="1075" w:type="dxa"/>
            <w:gridSpan w:val="2"/>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4"/>
                <w:szCs w:val="14"/>
              </w:rPr>
            </w:pPr>
            <w:r>
              <w:rPr>
                <w:sz w:val="14"/>
                <w:szCs w:val="14"/>
              </w:rPr>
              <w:t>2 гр. по 0,5час</w:t>
            </w:r>
          </w:p>
        </w:tc>
        <w:tc>
          <w:tcPr>
            <w:tcW w:w="545"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r>
      <w:tr w:rsidR="00271A9C" w:rsidTr="00271A9C">
        <w:trPr>
          <w:trHeight w:val="52"/>
        </w:trPr>
        <w:tc>
          <w:tcPr>
            <w:tcW w:w="3646" w:type="dxa"/>
            <w:gridSpan w:val="2"/>
            <w:tcBorders>
              <w:top w:val="single" w:sz="4" w:space="0" w:color="auto"/>
              <w:left w:val="single" w:sz="4" w:space="0" w:color="auto"/>
              <w:bottom w:val="single" w:sz="4" w:space="0" w:color="auto"/>
              <w:right w:val="single" w:sz="4" w:space="0" w:color="auto"/>
            </w:tcBorders>
            <w:hideMark/>
          </w:tcPr>
          <w:p w:rsidR="00271A9C" w:rsidRDefault="00271A9C">
            <w:pPr>
              <w:widowControl w:val="0"/>
              <w:autoSpaceDE w:val="0"/>
              <w:autoSpaceDN w:val="0"/>
              <w:adjustRightInd w:val="0"/>
              <w:rPr>
                <w:rFonts w:ascii="Times New Roman" w:hAnsi="Times New Roman"/>
                <w:sz w:val="16"/>
                <w:szCs w:val="16"/>
              </w:rPr>
            </w:pPr>
            <w:r>
              <w:rPr>
                <w:sz w:val="16"/>
                <w:szCs w:val="16"/>
              </w:rPr>
              <w:t>Современный русский язык</w:t>
            </w: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b/>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b/>
                <w:sz w:val="16"/>
                <w:szCs w:val="16"/>
              </w:rPr>
            </w:pPr>
          </w:p>
        </w:tc>
        <w:tc>
          <w:tcPr>
            <w:tcW w:w="545"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1075" w:type="dxa"/>
            <w:gridSpan w:val="2"/>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4"/>
                <w:szCs w:val="14"/>
              </w:rPr>
            </w:pPr>
            <w:r>
              <w:rPr>
                <w:sz w:val="14"/>
                <w:szCs w:val="14"/>
              </w:rPr>
              <w:t>2 гр. по 0,5час</w:t>
            </w:r>
          </w:p>
        </w:tc>
        <w:tc>
          <w:tcPr>
            <w:tcW w:w="545"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r>
      <w:tr w:rsidR="00271A9C" w:rsidTr="00271A9C">
        <w:trPr>
          <w:trHeight w:val="52"/>
        </w:trPr>
        <w:tc>
          <w:tcPr>
            <w:tcW w:w="3646" w:type="dxa"/>
            <w:gridSpan w:val="2"/>
            <w:tcBorders>
              <w:top w:val="single" w:sz="4" w:space="0" w:color="auto"/>
              <w:left w:val="single" w:sz="4" w:space="0" w:color="auto"/>
              <w:bottom w:val="single" w:sz="4" w:space="0" w:color="auto"/>
              <w:right w:val="single" w:sz="4" w:space="0" w:color="auto"/>
            </w:tcBorders>
            <w:hideMark/>
          </w:tcPr>
          <w:p w:rsidR="00271A9C" w:rsidRPr="00271A9C" w:rsidRDefault="00271A9C">
            <w:pPr>
              <w:widowControl w:val="0"/>
              <w:autoSpaceDE w:val="0"/>
              <w:autoSpaceDN w:val="0"/>
              <w:adjustRightInd w:val="0"/>
              <w:rPr>
                <w:rFonts w:ascii="Times New Roman" w:hAnsi="Times New Roman"/>
                <w:sz w:val="16"/>
                <w:szCs w:val="16"/>
                <w:lang w:val="ru-RU"/>
              </w:rPr>
            </w:pPr>
            <w:r w:rsidRPr="00271A9C">
              <w:rPr>
                <w:sz w:val="16"/>
                <w:szCs w:val="16"/>
                <w:lang w:val="ru-RU"/>
              </w:rPr>
              <w:t>Обществознание в вопросах и ответах</w:t>
            </w:r>
          </w:p>
        </w:tc>
        <w:tc>
          <w:tcPr>
            <w:tcW w:w="537"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b/>
                <w:sz w:val="16"/>
                <w:szCs w:val="16"/>
                <w:lang w:val="ru-RU"/>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b/>
                <w:sz w:val="16"/>
                <w:szCs w:val="16"/>
                <w:lang w:val="ru-RU"/>
              </w:rPr>
            </w:pPr>
          </w:p>
        </w:tc>
        <w:tc>
          <w:tcPr>
            <w:tcW w:w="545"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sz w:val="16"/>
                <w:szCs w:val="16"/>
                <w:lang w:val="ru-RU"/>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sz w:val="16"/>
                <w:szCs w:val="16"/>
                <w:lang w:val="ru-RU"/>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sz w:val="16"/>
                <w:szCs w:val="16"/>
                <w:lang w:val="ru-RU"/>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sz w:val="16"/>
                <w:szCs w:val="16"/>
                <w:lang w:val="ru-RU"/>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sz w:val="16"/>
                <w:szCs w:val="16"/>
                <w:lang w:val="ru-RU"/>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sz w:val="16"/>
                <w:szCs w:val="16"/>
                <w:lang w:val="ru-RU"/>
              </w:rPr>
            </w:pPr>
          </w:p>
        </w:tc>
        <w:tc>
          <w:tcPr>
            <w:tcW w:w="1075" w:type="dxa"/>
            <w:gridSpan w:val="2"/>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4"/>
                <w:szCs w:val="14"/>
              </w:rPr>
            </w:pPr>
            <w:r>
              <w:rPr>
                <w:sz w:val="14"/>
                <w:szCs w:val="14"/>
              </w:rPr>
              <w:t>2 гр. по 0,5час</w:t>
            </w:r>
          </w:p>
        </w:tc>
        <w:tc>
          <w:tcPr>
            <w:tcW w:w="545"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r>
      <w:tr w:rsidR="00271A9C" w:rsidTr="00271A9C">
        <w:trPr>
          <w:trHeight w:val="52"/>
        </w:trPr>
        <w:tc>
          <w:tcPr>
            <w:tcW w:w="3646" w:type="dxa"/>
            <w:gridSpan w:val="2"/>
            <w:tcBorders>
              <w:top w:val="single" w:sz="4" w:space="0" w:color="auto"/>
              <w:left w:val="single" w:sz="4" w:space="0" w:color="auto"/>
              <w:bottom w:val="single" w:sz="4" w:space="0" w:color="auto"/>
              <w:right w:val="single" w:sz="4" w:space="0" w:color="auto"/>
            </w:tcBorders>
            <w:hideMark/>
          </w:tcPr>
          <w:p w:rsidR="00271A9C" w:rsidRDefault="00271A9C">
            <w:pPr>
              <w:widowControl w:val="0"/>
              <w:autoSpaceDE w:val="0"/>
              <w:autoSpaceDN w:val="0"/>
              <w:adjustRightInd w:val="0"/>
              <w:rPr>
                <w:rFonts w:ascii="Times New Roman" w:hAnsi="Times New Roman"/>
                <w:sz w:val="16"/>
                <w:szCs w:val="16"/>
              </w:rPr>
            </w:pPr>
            <w:r>
              <w:rPr>
                <w:sz w:val="16"/>
                <w:szCs w:val="16"/>
              </w:rPr>
              <w:t>Изучение сложных тем математики</w:t>
            </w: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b/>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b/>
                <w:sz w:val="16"/>
                <w:szCs w:val="16"/>
              </w:rPr>
            </w:pPr>
          </w:p>
        </w:tc>
        <w:tc>
          <w:tcPr>
            <w:tcW w:w="545"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1075" w:type="dxa"/>
            <w:gridSpan w:val="2"/>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4"/>
                <w:szCs w:val="14"/>
              </w:rPr>
            </w:pPr>
            <w:r>
              <w:rPr>
                <w:sz w:val="14"/>
                <w:szCs w:val="14"/>
              </w:rPr>
              <w:t>2 гр. по 0,5час</w:t>
            </w:r>
          </w:p>
        </w:tc>
        <w:tc>
          <w:tcPr>
            <w:tcW w:w="545"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r>
      <w:tr w:rsidR="00271A9C" w:rsidTr="00271A9C">
        <w:trPr>
          <w:trHeight w:val="52"/>
        </w:trPr>
        <w:tc>
          <w:tcPr>
            <w:tcW w:w="9571" w:type="dxa"/>
            <w:gridSpan w:val="13"/>
            <w:tcBorders>
              <w:top w:val="single" w:sz="4" w:space="0" w:color="auto"/>
              <w:left w:val="single" w:sz="4" w:space="0" w:color="auto"/>
              <w:bottom w:val="single" w:sz="4" w:space="0" w:color="auto"/>
              <w:right w:val="single" w:sz="4" w:space="0" w:color="auto"/>
            </w:tcBorders>
            <w:hideMark/>
          </w:tcPr>
          <w:p w:rsidR="00271A9C" w:rsidRDefault="00271A9C">
            <w:pPr>
              <w:widowControl w:val="0"/>
              <w:autoSpaceDE w:val="0"/>
              <w:autoSpaceDN w:val="0"/>
              <w:adjustRightInd w:val="0"/>
              <w:jc w:val="both"/>
              <w:rPr>
                <w:rFonts w:ascii="Times New Roman" w:hAnsi="Times New Roman"/>
                <w:bCs/>
                <w:sz w:val="16"/>
                <w:szCs w:val="16"/>
              </w:rPr>
            </w:pPr>
            <w:r>
              <w:rPr>
                <w:b/>
                <w:bCs/>
                <w:iCs/>
                <w:sz w:val="16"/>
                <w:szCs w:val="16"/>
              </w:rPr>
              <w:t>Ориентационные:</w:t>
            </w:r>
          </w:p>
        </w:tc>
      </w:tr>
      <w:tr w:rsidR="00271A9C" w:rsidTr="00271A9C">
        <w:trPr>
          <w:trHeight w:val="52"/>
        </w:trPr>
        <w:tc>
          <w:tcPr>
            <w:tcW w:w="3646" w:type="dxa"/>
            <w:gridSpan w:val="2"/>
            <w:tcBorders>
              <w:top w:val="single" w:sz="4" w:space="0" w:color="auto"/>
              <w:left w:val="single" w:sz="4" w:space="0" w:color="auto"/>
              <w:bottom w:val="single" w:sz="4" w:space="0" w:color="auto"/>
              <w:right w:val="single" w:sz="4" w:space="0" w:color="auto"/>
            </w:tcBorders>
            <w:hideMark/>
          </w:tcPr>
          <w:p w:rsidR="00271A9C" w:rsidRDefault="00271A9C">
            <w:pPr>
              <w:widowControl w:val="0"/>
              <w:autoSpaceDE w:val="0"/>
              <w:autoSpaceDN w:val="0"/>
              <w:adjustRightInd w:val="0"/>
              <w:rPr>
                <w:rFonts w:ascii="Times New Roman" w:hAnsi="Times New Roman"/>
                <w:sz w:val="16"/>
                <w:szCs w:val="16"/>
              </w:rPr>
            </w:pPr>
            <w:r>
              <w:rPr>
                <w:sz w:val="16"/>
                <w:szCs w:val="16"/>
              </w:rPr>
              <w:t>Делопроизводство на компьютере</w:t>
            </w: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b/>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b/>
                <w:sz w:val="16"/>
                <w:szCs w:val="16"/>
              </w:rPr>
            </w:pPr>
          </w:p>
        </w:tc>
        <w:tc>
          <w:tcPr>
            <w:tcW w:w="545"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1075" w:type="dxa"/>
            <w:gridSpan w:val="2"/>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4"/>
                <w:szCs w:val="14"/>
              </w:rPr>
            </w:pPr>
            <w:r>
              <w:rPr>
                <w:sz w:val="14"/>
                <w:szCs w:val="14"/>
              </w:rPr>
              <w:t>2 гр. по 0,5час</w:t>
            </w:r>
          </w:p>
        </w:tc>
        <w:tc>
          <w:tcPr>
            <w:tcW w:w="545"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r>
      <w:tr w:rsidR="00271A9C" w:rsidTr="00271A9C">
        <w:trPr>
          <w:trHeight w:val="52"/>
        </w:trPr>
        <w:tc>
          <w:tcPr>
            <w:tcW w:w="3646" w:type="dxa"/>
            <w:gridSpan w:val="2"/>
            <w:tcBorders>
              <w:top w:val="single" w:sz="4" w:space="0" w:color="auto"/>
              <w:left w:val="single" w:sz="4" w:space="0" w:color="auto"/>
              <w:bottom w:val="single" w:sz="4" w:space="0" w:color="auto"/>
              <w:right w:val="single" w:sz="4" w:space="0" w:color="auto"/>
            </w:tcBorders>
            <w:hideMark/>
          </w:tcPr>
          <w:p w:rsidR="00271A9C" w:rsidRPr="00271A9C" w:rsidRDefault="00271A9C">
            <w:pPr>
              <w:widowControl w:val="0"/>
              <w:autoSpaceDE w:val="0"/>
              <w:autoSpaceDN w:val="0"/>
              <w:adjustRightInd w:val="0"/>
              <w:rPr>
                <w:rFonts w:ascii="Times New Roman" w:hAnsi="Times New Roman"/>
                <w:sz w:val="16"/>
                <w:szCs w:val="16"/>
                <w:lang w:val="ru-RU"/>
              </w:rPr>
            </w:pPr>
            <w:r w:rsidRPr="00271A9C">
              <w:rPr>
                <w:sz w:val="16"/>
                <w:szCs w:val="16"/>
                <w:lang w:val="ru-RU"/>
              </w:rPr>
              <w:t xml:space="preserve">Английский язык в сфере предпринимательства </w:t>
            </w:r>
          </w:p>
        </w:tc>
        <w:tc>
          <w:tcPr>
            <w:tcW w:w="537"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b/>
                <w:sz w:val="16"/>
                <w:szCs w:val="16"/>
                <w:lang w:val="ru-RU"/>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b/>
                <w:sz w:val="16"/>
                <w:szCs w:val="16"/>
                <w:lang w:val="ru-RU"/>
              </w:rPr>
            </w:pPr>
          </w:p>
        </w:tc>
        <w:tc>
          <w:tcPr>
            <w:tcW w:w="545"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sz w:val="16"/>
                <w:szCs w:val="16"/>
                <w:lang w:val="ru-RU"/>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sz w:val="16"/>
                <w:szCs w:val="16"/>
                <w:lang w:val="ru-RU"/>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sz w:val="16"/>
                <w:szCs w:val="16"/>
                <w:lang w:val="ru-RU"/>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sz w:val="16"/>
                <w:szCs w:val="16"/>
                <w:lang w:val="ru-RU"/>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sz w:val="16"/>
                <w:szCs w:val="16"/>
                <w:lang w:val="ru-RU"/>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sz w:val="16"/>
                <w:szCs w:val="16"/>
                <w:lang w:val="ru-RU"/>
              </w:rPr>
            </w:pPr>
          </w:p>
        </w:tc>
        <w:tc>
          <w:tcPr>
            <w:tcW w:w="1075" w:type="dxa"/>
            <w:gridSpan w:val="2"/>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4"/>
                <w:szCs w:val="14"/>
              </w:rPr>
            </w:pPr>
            <w:r>
              <w:rPr>
                <w:sz w:val="14"/>
                <w:szCs w:val="14"/>
              </w:rPr>
              <w:t>2 гр. по 0,5час</w:t>
            </w:r>
          </w:p>
        </w:tc>
        <w:tc>
          <w:tcPr>
            <w:tcW w:w="545"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r>
      <w:tr w:rsidR="00271A9C" w:rsidTr="00271A9C">
        <w:trPr>
          <w:trHeight w:val="52"/>
        </w:trPr>
        <w:tc>
          <w:tcPr>
            <w:tcW w:w="3646" w:type="dxa"/>
            <w:gridSpan w:val="2"/>
            <w:tcBorders>
              <w:top w:val="single" w:sz="4" w:space="0" w:color="auto"/>
              <w:left w:val="single" w:sz="4" w:space="0" w:color="auto"/>
              <w:bottom w:val="single" w:sz="4" w:space="0" w:color="auto"/>
              <w:right w:val="single" w:sz="4" w:space="0" w:color="auto"/>
            </w:tcBorders>
            <w:hideMark/>
          </w:tcPr>
          <w:p w:rsidR="00271A9C" w:rsidRDefault="00271A9C">
            <w:pPr>
              <w:widowControl w:val="0"/>
              <w:autoSpaceDE w:val="0"/>
              <w:autoSpaceDN w:val="0"/>
              <w:adjustRightInd w:val="0"/>
              <w:rPr>
                <w:rFonts w:ascii="Times New Roman" w:hAnsi="Times New Roman"/>
                <w:sz w:val="16"/>
                <w:szCs w:val="16"/>
              </w:rPr>
            </w:pPr>
            <w:r>
              <w:rPr>
                <w:sz w:val="16"/>
                <w:szCs w:val="16"/>
              </w:rPr>
              <w:t>Здоровый образ жизни</w:t>
            </w: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b/>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b/>
                <w:sz w:val="16"/>
                <w:szCs w:val="16"/>
              </w:rPr>
            </w:pPr>
          </w:p>
        </w:tc>
        <w:tc>
          <w:tcPr>
            <w:tcW w:w="545"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1075" w:type="dxa"/>
            <w:gridSpan w:val="2"/>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4"/>
                <w:szCs w:val="14"/>
              </w:rPr>
            </w:pPr>
            <w:r>
              <w:rPr>
                <w:sz w:val="14"/>
                <w:szCs w:val="14"/>
              </w:rPr>
              <w:t>2 гр. по 0,5час</w:t>
            </w:r>
          </w:p>
        </w:tc>
        <w:tc>
          <w:tcPr>
            <w:tcW w:w="545"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r>
      <w:tr w:rsidR="00271A9C" w:rsidTr="00271A9C">
        <w:trPr>
          <w:trHeight w:val="52"/>
        </w:trPr>
        <w:tc>
          <w:tcPr>
            <w:tcW w:w="3646" w:type="dxa"/>
            <w:gridSpan w:val="2"/>
            <w:tcBorders>
              <w:top w:val="single" w:sz="4" w:space="0" w:color="auto"/>
              <w:left w:val="single" w:sz="4" w:space="0" w:color="auto"/>
              <w:bottom w:val="single" w:sz="4" w:space="0" w:color="auto"/>
              <w:right w:val="single" w:sz="4" w:space="0" w:color="auto"/>
            </w:tcBorders>
            <w:hideMark/>
          </w:tcPr>
          <w:p w:rsidR="00271A9C" w:rsidRDefault="00271A9C">
            <w:pPr>
              <w:widowControl w:val="0"/>
              <w:autoSpaceDE w:val="0"/>
              <w:autoSpaceDN w:val="0"/>
              <w:adjustRightInd w:val="0"/>
              <w:rPr>
                <w:rFonts w:ascii="Times New Roman" w:hAnsi="Times New Roman"/>
                <w:sz w:val="16"/>
                <w:szCs w:val="16"/>
              </w:rPr>
            </w:pPr>
            <w:r>
              <w:rPr>
                <w:sz w:val="16"/>
                <w:szCs w:val="16"/>
              </w:rPr>
              <w:t>История России в лицах</w:t>
            </w: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b/>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b/>
                <w:sz w:val="16"/>
                <w:szCs w:val="16"/>
              </w:rPr>
            </w:pPr>
          </w:p>
        </w:tc>
        <w:tc>
          <w:tcPr>
            <w:tcW w:w="545"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1075" w:type="dxa"/>
            <w:gridSpan w:val="2"/>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4"/>
                <w:szCs w:val="14"/>
              </w:rPr>
            </w:pPr>
            <w:r>
              <w:rPr>
                <w:sz w:val="14"/>
                <w:szCs w:val="14"/>
              </w:rPr>
              <w:t>2 гр. по 0,5час</w:t>
            </w:r>
          </w:p>
        </w:tc>
        <w:tc>
          <w:tcPr>
            <w:tcW w:w="545"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r>
      <w:tr w:rsidR="00271A9C" w:rsidTr="00271A9C">
        <w:trPr>
          <w:trHeight w:val="52"/>
        </w:trPr>
        <w:tc>
          <w:tcPr>
            <w:tcW w:w="3646" w:type="dxa"/>
            <w:gridSpan w:val="2"/>
            <w:tcBorders>
              <w:top w:val="single" w:sz="4" w:space="0" w:color="auto"/>
              <w:left w:val="single" w:sz="4" w:space="0" w:color="auto"/>
              <w:bottom w:val="single" w:sz="4" w:space="0" w:color="auto"/>
              <w:right w:val="single" w:sz="4" w:space="0" w:color="auto"/>
            </w:tcBorders>
            <w:hideMark/>
          </w:tcPr>
          <w:p w:rsidR="00271A9C" w:rsidRPr="00271A9C" w:rsidRDefault="00271A9C">
            <w:pPr>
              <w:widowControl w:val="0"/>
              <w:autoSpaceDE w:val="0"/>
              <w:autoSpaceDN w:val="0"/>
              <w:adjustRightInd w:val="0"/>
              <w:rPr>
                <w:rFonts w:ascii="Times New Roman" w:hAnsi="Times New Roman"/>
                <w:sz w:val="16"/>
                <w:szCs w:val="16"/>
                <w:lang w:val="ru-RU"/>
              </w:rPr>
            </w:pPr>
            <w:r w:rsidRPr="00271A9C">
              <w:rPr>
                <w:b/>
                <w:sz w:val="16"/>
                <w:szCs w:val="16"/>
                <w:lang w:val="ru-RU"/>
              </w:rPr>
              <w:t>Максимально допустимая недельная нагрузка</w:t>
            </w:r>
            <w:r w:rsidRPr="00271A9C">
              <w:rPr>
                <w:rFonts w:cs="Calibri"/>
                <w:b/>
                <w:sz w:val="16"/>
                <w:szCs w:val="16"/>
                <w:lang w:val="ru-RU"/>
              </w:rPr>
              <w:t xml:space="preserve">            </w:t>
            </w:r>
            <w:r w:rsidRPr="00271A9C">
              <w:rPr>
                <w:b/>
                <w:sz w:val="16"/>
                <w:szCs w:val="16"/>
                <w:lang w:val="ru-RU"/>
              </w:rPr>
              <w:t>при 6-дневной учебной неделе</w:t>
            </w:r>
          </w:p>
        </w:tc>
        <w:tc>
          <w:tcPr>
            <w:tcW w:w="537"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b/>
                <w:sz w:val="16"/>
                <w:szCs w:val="16"/>
                <w:lang w:val="ru-RU"/>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b/>
                <w:sz w:val="16"/>
                <w:szCs w:val="16"/>
                <w:lang w:val="ru-RU"/>
              </w:rPr>
            </w:pPr>
          </w:p>
        </w:tc>
        <w:tc>
          <w:tcPr>
            <w:tcW w:w="545"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sz w:val="16"/>
                <w:szCs w:val="16"/>
                <w:lang w:val="ru-RU"/>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sz w:val="16"/>
                <w:szCs w:val="16"/>
                <w:lang w:val="ru-RU"/>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sz w:val="16"/>
                <w:szCs w:val="16"/>
                <w:lang w:val="ru-RU"/>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sz w:val="16"/>
                <w:szCs w:val="16"/>
                <w:lang w:val="ru-RU"/>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sz w:val="16"/>
                <w:szCs w:val="16"/>
                <w:lang w:val="ru-RU"/>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sz w:val="16"/>
                <w:szCs w:val="16"/>
                <w:lang w:val="ru-RU"/>
              </w:rPr>
            </w:pPr>
          </w:p>
        </w:tc>
        <w:tc>
          <w:tcPr>
            <w:tcW w:w="1075" w:type="dxa"/>
            <w:gridSpan w:val="2"/>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b/>
                <w:sz w:val="16"/>
                <w:szCs w:val="16"/>
              </w:rPr>
            </w:pPr>
            <w:r>
              <w:rPr>
                <w:b/>
                <w:sz w:val="16"/>
                <w:szCs w:val="16"/>
              </w:rPr>
              <w:t>36</w:t>
            </w:r>
          </w:p>
        </w:tc>
        <w:tc>
          <w:tcPr>
            <w:tcW w:w="545"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36</w:t>
            </w:r>
          </w:p>
        </w:tc>
      </w:tr>
      <w:tr w:rsidR="00271A9C" w:rsidTr="00271A9C">
        <w:trPr>
          <w:trHeight w:val="52"/>
        </w:trPr>
        <w:tc>
          <w:tcPr>
            <w:tcW w:w="3646" w:type="dxa"/>
            <w:gridSpan w:val="2"/>
            <w:tcBorders>
              <w:top w:val="single" w:sz="4" w:space="0" w:color="auto"/>
              <w:left w:val="single" w:sz="4" w:space="0" w:color="auto"/>
              <w:bottom w:val="single" w:sz="4" w:space="0" w:color="auto"/>
              <w:right w:val="single" w:sz="4" w:space="0" w:color="auto"/>
            </w:tcBorders>
            <w:hideMark/>
          </w:tcPr>
          <w:p w:rsidR="00271A9C" w:rsidRPr="00271A9C" w:rsidRDefault="00271A9C">
            <w:pPr>
              <w:widowControl w:val="0"/>
              <w:autoSpaceDE w:val="0"/>
              <w:autoSpaceDN w:val="0"/>
              <w:adjustRightInd w:val="0"/>
              <w:rPr>
                <w:rFonts w:ascii="Times New Roman" w:hAnsi="Times New Roman"/>
                <w:sz w:val="16"/>
                <w:szCs w:val="16"/>
                <w:lang w:val="ru-RU"/>
              </w:rPr>
            </w:pPr>
            <w:r w:rsidRPr="00271A9C">
              <w:rPr>
                <w:i/>
                <w:iCs/>
                <w:sz w:val="16"/>
                <w:szCs w:val="16"/>
                <w:lang w:val="ru-RU"/>
              </w:rPr>
              <w:t xml:space="preserve">Часть, формируемая участниками образовательного процесса  при 5-дневной </w:t>
            </w:r>
            <w:r w:rsidRPr="00271A9C">
              <w:rPr>
                <w:i/>
                <w:iCs/>
                <w:sz w:val="16"/>
                <w:szCs w:val="16"/>
                <w:lang w:val="ru-RU"/>
              </w:rPr>
              <w:lastRenderedPageBreak/>
              <w:t>учебной неделе</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lastRenderedPageBreak/>
              <w:t>1</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45"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b/>
                <w:sz w:val="16"/>
                <w:szCs w:val="16"/>
              </w:rPr>
            </w:pPr>
            <w:r>
              <w:rPr>
                <w:b/>
                <w:sz w:val="16"/>
                <w:szCs w:val="16"/>
              </w:rPr>
              <w:t>1</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b/>
                <w:sz w:val="16"/>
                <w:szCs w:val="16"/>
              </w:rPr>
            </w:pPr>
            <w:r>
              <w:rPr>
                <w:b/>
                <w:sz w:val="16"/>
                <w:szCs w:val="16"/>
              </w:rPr>
              <w:t>1</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1075" w:type="dxa"/>
            <w:gridSpan w:val="2"/>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45"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5</w:t>
            </w:r>
          </w:p>
        </w:tc>
      </w:tr>
      <w:tr w:rsidR="00271A9C" w:rsidTr="00271A9C">
        <w:trPr>
          <w:trHeight w:val="52"/>
        </w:trPr>
        <w:tc>
          <w:tcPr>
            <w:tcW w:w="3646" w:type="dxa"/>
            <w:gridSpan w:val="2"/>
            <w:tcBorders>
              <w:top w:val="single" w:sz="4" w:space="0" w:color="auto"/>
              <w:left w:val="single" w:sz="4" w:space="0" w:color="auto"/>
              <w:bottom w:val="single" w:sz="4" w:space="0" w:color="auto"/>
              <w:right w:val="single" w:sz="4" w:space="0" w:color="auto"/>
            </w:tcBorders>
            <w:hideMark/>
          </w:tcPr>
          <w:p w:rsidR="00271A9C" w:rsidRDefault="00271A9C">
            <w:pPr>
              <w:widowControl w:val="0"/>
              <w:autoSpaceDE w:val="0"/>
              <w:autoSpaceDN w:val="0"/>
              <w:adjustRightInd w:val="0"/>
              <w:rPr>
                <w:rFonts w:ascii="Times New Roman" w:hAnsi="Times New Roman"/>
                <w:sz w:val="16"/>
                <w:szCs w:val="16"/>
              </w:rPr>
            </w:pPr>
            <w:r>
              <w:rPr>
                <w:sz w:val="16"/>
                <w:szCs w:val="16"/>
              </w:rPr>
              <w:lastRenderedPageBreak/>
              <w:t xml:space="preserve">в том числе: Кубановедение </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45"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b/>
                <w:sz w:val="16"/>
                <w:szCs w:val="16"/>
              </w:rPr>
            </w:pPr>
            <w:r>
              <w:rPr>
                <w:b/>
                <w:sz w:val="16"/>
                <w:szCs w:val="16"/>
              </w:rPr>
              <w:t>1</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b/>
                <w:sz w:val="16"/>
                <w:szCs w:val="16"/>
              </w:rPr>
            </w:pPr>
            <w:r>
              <w:rPr>
                <w:b/>
                <w:sz w:val="16"/>
                <w:szCs w:val="16"/>
              </w:rPr>
              <w:t>1</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1075" w:type="dxa"/>
            <w:gridSpan w:val="2"/>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45"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4</w:t>
            </w:r>
          </w:p>
        </w:tc>
      </w:tr>
      <w:tr w:rsidR="00271A9C" w:rsidTr="00271A9C">
        <w:trPr>
          <w:trHeight w:val="52"/>
        </w:trPr>
        <w:tc>
          <w:tcPr>
            <w:tcW w:w="3646" w:type="dxa"/>
            <w:gridSpan w:val="2"/>
            <w:tcBorders>
              <w:top w:val="single" w:sz="4" w:space="0" w:color="auto"/>
              <w:left w:val="single" w:sz="4" w:space="0" w:color="auto"/>
              <w:bottom w:val="single" w:sz="4" w:space="0" w:color="auto"/>
              <w:right w:val="single" w:sz="4" w:space="0" w:color="auto"/>
            </w:tcBorders>
            <w:hideMark/>
          </w:tcPr>
          <w:p w:rsidR="00271A9C" w:rsidRDefault="00271A9C">
            <w:pPr>
              <w:widowControl w:val="0"/>
              <w:autoSpaceDE w:val="0"/>
              <w:autoSpaceDN w:val="0"/>
              <w:adjustRightInd w:val="0"/>
              <w:rPr>
                <w:rFonts w:ascii="Times New Roman" w:hAnsi="Times New Roman"/>
                <w:sz w:val="16"/>
                <w:szCs w:val="16"/>
              </w:rPr>
            </w:pPr>
            <w:r>
              <w:rPr>
                <w:sz w:val="16"/>
                <w:szCs w:val="16"/>
              </w:rPr>
              <w:t xml:space="preserve">                      Физика (групповые занятия)</w:t>
            </w: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45"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b/>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b/>
                <w:sz w:val="16"/>
                <w:szCs w:val="16"/>
              </w:rPr>
            </w:pPr>
          </w:p>
        </w:tc>
        <w:tc>
          <w:tcPr>
            <w:tcW w:w="53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1075" w:type="dxa"/>
            <w:gridSpan w:val="2"/>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45"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r>
      <w:tr w:rsidR="00271A9C" w:rsidTr="00271A9C">
        <w:trPr>
          <w:trHeight w:val="52"/>
        </w:trPr>
        <w:tc>
          <w:tcPr>
            <w:tcW w:w="3646" w:type="dxa"/>
            <w:gridSpan w:val="2"/>
            <w:tcBorders>
              <w:top w:val="single" w:sz="4" w:space="0" w:color="auto"/>
              <w:left w:val="single" w:sz="4" w:space="0" w:color="auto"/>
              <w:bottom w:val="single" w:sz="4" w:space="0" w:color="auto"/>
              <w:right w:val="single" w:sz="4" w:space="0" w:color="auto"/>
            </w:tcBorders>
            <w:hideMark/>
          </w:tcPr>
          <w:p w:rsidR="00271A9C" w:rsidRPr="00271A9C" w:rsidRDefault="00271A9C">
            <w:pPr>
              <w:widowControl w:val="0"/>
              <w:autoSpaceDE w:val="0"/>
              <w:autoSpaceDN w:val="0"/>
              <w:adjustRightInd w:val="0"/>
              <w:rPr>
                <w:rFonts w:ascii="Times New Roman" w:hAnsi="Times New Roman"/>
                <w:sz w:val="16"/>
                <w:szCs w:val="16"/>
                <w:lang w:val="ru-RU"/>
              </w:rPr>
            </w:pPr>
            <w:r w:rsidRPr="00271A9C">
              <w:rPr>
                <w:b/>
                <w:sz w:val="16"/>
                <w:szCs w:val="16"/>
                <w:lang w:val="ru-RU"/>
              </w:rPr>
              <w:t>Максимально допустимая недельная нагрузка</w:t>
            </w:r>
            <w:r w:rsidRPr="00271A9C">
              <w:rPr>
                <w:rFonts w:cs="Calibri"/>
                <w:b/>
                <w:sz w:val="16"/>
                <w:szCs w:val="16"/>
                <w:lang w:val="ru-RU"/>
              </w:rPr>
              <w:t xml:space="preserve">           </w:t>
            </w:r>
            <w:r w:rsidRPr="00271A9C">
              <w:rPr>
                <w:b/>
                <w:sz w:val="16"/>
                <w:szCs w:val="16"/>
                <w:lang w:val="ru-RU"/>
              </w:rPr>
              <w:t>при 5-дневной учебной неделе</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29</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29</w:t>
            </w:r>
          </w:p>
        </w:tc>
        <w:tc>
          <w:tcPr>
            <w:tcW w:w="545"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b/>
                <w:sz w:val="16"/>
                <w:szCs w:val="16"/>
              </w:rPr>
            </w:pPr>
            <w:r>
              <w:rPr>
                <w:b/>
                <w:sz w:val="16"/>
                <w:szCs w:val="16"/>
              </w:rPr>
              <w:t>30</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b/>
                <w:sz w:val="16"/>
                <w:szCs w:val="16"/>
              </w:rPr>
            </w:pPr>
            <w:r>
              <w:rPr>
                <w:b/>
                <w:sz w:val="16"/>
                <w:szCs w:val="16"/>
              </w:rPr>
              <w:t>30</w:t>
            </w:r>
          </w:p>
        </w:tc>
        <w:tc>
          <w:tcPr>
            <w:tcW w:w="53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32</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32</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33</w:t>
            </w:r>
          </w:p>
        </w:tc>
        <w:tc>
          <w:tcPr>
            <w:tcW w:w="53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33</w:t>
            </w:r>
          </w:p>
        </w:tc>
        <w:tc>
          <w:tcPr>
            <w:tcW w:w="1075" w:type="dxa"/>
            <w:gridSpan w:val="2"/>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545"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124</w:t>
            </w:r>
          </w:p>
        </w:tc>
      </w:tr>
    </w:tbl>
    <w:p w:rsidR="00271A9C" w:rsidRDefault="00271A9C" w:rsidP="00271A9C">
      <w:pPr>
        <w:rPr>
          <w:sz w:val="16"/>
          <w:szCs w:val="16"/>
          <w:lang w:val="ru-RU"/>
        </w:rPr>
      </w:pPr>
      <w:r w:rsidRPr="00271A9C">
        <w:rPr>
          <w:sz w:val="16"/>
          <w:szCs w:val="16"/>
          <w:lang w:val="ru-RU"/>
        </w:rPr>
        <w:t>Заместитель директора по УВР</w:t>
      </w:r>
      <w:r w:rsidRPr="00271A9C">
        <w:rPr>
          <w:sz w:val="16"/>
          <w:szCs w:val="16"/>
          <w:lang w:val="ru-RU"/>
        </w:rPr>
        <w:tab/>
      </w:r>
      <w:r w:rsidRPr="00271A9C">
        <w:rPr>
          <w:sz w:val="16"/>
          <w:szCs w:val="16"/>
          <w:lang w:val="ru-RU"/>
        </w:rPr>
        <w:tab/>
      </w:r>
      <w:r w:rsidRPr="00271A9C">
        <w:rPr>
          <w:sz w:val="16"/>
          <w:szCs w:val="16"/>
          <w:lang w:val="ru-RU"/>
        </w:rPr>
        <w:tab/>
      </w:r>
      <w:r w:rsidRPr="00271A9C">
        <w:rPr>
          <w:sz w:val="16"/>
          <w:szCs w:val="16"/>
          <w:lang w:val="ru-RU"/>
        </w:rPr>
        <w:tab/>
      </w:r>
      <w:r w:rsidRPr="00271A9C">
        <w:rPr>
          <w:sz w:val="16"/>
          <w:szCs w:val="16"/>
          <w:lang w:val="ru-RU"/>
        </w:rPr>
        <w:tab/>
      </w:r>
      <w:r w:rsidRPr="00271A9C">
        <w:rPr>
          <w:sz w:val="16"/>
          <w:szCs w:val="16"/>
          <w:lang w:val="ru-RU"/>
        </w:rPr>
        <w:tab/>
        <w:t>Е.А. Василенко</w:t>
      </w:r>
    </w:p>
    <w:p w:rsidR="004F4D1C" w:rsidRDefault="004F4D1C" w:rsidP="00271A9C">
      <w:pPr>
        <w:rPr>
          <w:sz w:val="16"/>
          <w:szCs w:val="16"/>
          <w:lang w:val="ru-RU"/>
        </w:rPr>
      </w:pPr>
    </w:p>
    <w:p w:rsidR="004F4D1C" w:rsidRDefault="004F4D1C" w:rsidP="00271A9C">
      <w:pPr>
        <w:rPr>
          <w:sz w:val="16"/>
          <w:szCs w:val="16"/>
          <w:lang w:val="ru-RU"/>
        </w:rPr>
      </w:pPr>
    </w:p>
    <w:p w:rsidR="004F4D1C" w:rsidRDefault="004F4D1C" w:rsidP="00271A9C">
      <w:pPr>
        <w:rPr>
          <w:sz w:val="16"/>
          <w:szCs w:val="16"/>
          <w:lang w:val="ru-RU"/>
        </w:rPr>
      </w:pPr>
    </w:p>
    <w:p w:rsidR="004F4D1C" w:rsidRDefault="004F4D1C" w:rsidP="00271A9C">
      <w:pPr>
        <w:rPr>
          <w:sz w:val="16"/>
          <w:szCs w:val="16"/>
          <w:lang w:val="ru-RU"/>
        </w:rPr>
      </w:pPr>
    </w:p>
    <w:p w:rsidR="004F4D1C" w:rsidRDefault="004F4D1C" w:rsidP="00271A9C">
      <w:pPr>
        <w:rPr>
          <w:sz w:val="16"/>
          <w:szCs w:val="16"/>
          <w:lang w:val="ru-RU"/>
        </w:rPr>
      </w:pPr>
    </w:p>
    <w:p w:rsidR="004F4D1C" w:rsidRDefault="004F4D1C" w:rsidP="00271A9C">
      <w:pPr>
        <w:rPr>
          <w:sz w:val="16"/>
          <w:szCs w:val="16"/>
          <w:lang w:val="ru-RU"/>
        </w:rPr>
      </w:pPr>
    </w:p>
    <w:p w:rsidR="004F4D1C" w:rsidRDefault="004F4D1C" w:rsidP="00271A9C">
      <w:pPr>
        <w:rPr>
          <w:sz w:val="16"/>
          <w:szCs w:val="16"/>
          <w:lang w:val="ru-RU"/>
        </w:rPr>
      </w:pPr>
    </w:p>
    <w:p w:rsidR="004F4D1C" w:rsidRDefault="004F4D1C" w:rsidP="00271A9C">
      <w:pPr>
        <w:rPr>
          <w:sz w:val="16"/>
          <w:szCs w:val="16"/>
          <w:lang w:val="ru-RU"/>
        </w:rPr>
      </w:pPr>
    </w:p>
    <w:p w:rsidR="004F4D1C" w:rsidRDefault="004F4D1C" w:rsidP="00271A9C">
      <w:pPr>
        <w:rPr>
          <w:sz w:val="16"/>
          <w:szCs w:val="16"/>
          <w:lang w:val="ru-RU"/>
        </w:rPr>
      </w:pPr>
    </w:p>
    <w:p w:rsidR="004F4D1C" w:rsidRDefault="004F4D1C" w:rsidP="00271A9C">
      <w:pPr>
        <w:rPr>
          <w:sz w:val="16"/>
          <w:szCs w:val="16"/>
          <w:lang w:val="ru-RU"/>
        </w:rPr>
      </w:pPr>
    </w:p>
    <w:p w:rsidR="004F4D1C" w:rsidRDefault="004F4D1C" w:rsidP="00271A9C">
      <w:pPr>
        <w:rPr>
          <w:sz w:val="16"/>
          <w:szCs w:val="16"/>
          <w:lang w:val="ru-RU"/>
        </w:rPr>
      </w:pPr>
    </w:p>
    <w:p w:rsidR="004F4D1C" w:rsidRDefault="004F4D1C" w:rsidP="00271A9C">
      <w:pPr>
        <w:rPr>
          <w:sz w:val="16"/>
          <w:szCs w:val="16"/>
          <w:lang w:val="ru-RU"/>
        </w:rPr>
      </w:pPr>
    </w:p>
    <w:p w:rsidR="004F4D1C" w:rsidRDefault="004F4D1C" w:rsidP="00271A9C">
      <w:pPr>
        <w:rPr>
          <w:sz w:val="16"/>
          <w:szCs w:val="16"/>
          <w:lang w:val="ru-RU"/>
        </w:rPr>
      </w:pPr>
    </w:p>
    <w:p w:rsidR="004F4D1C" w:rsidRDefault="004F4D1C" w:rsidP="00271A9C">
      <w:pPr>
        <w:rPr>
          <w:sz w:val="16"/>
          <w:szCs w:val="16"/>
          <w:lang w:val="ru-RU"/>
        </w:rPr>
      </w:pPr>
    </w:p>
    <w:p w:rsidR="004F4D1C" w:rsidRDefault="004F4D1C" w:rsidP="00271A9C">
      <w:pPr>
        <w:rPr>
          <w:sz w:val="16"/>
          <w:szCs w:val="16"/>
          <w:lang w:val="ru-RU"/>
        </w:rPr>
      </w:pPr>
    </w:p>
    <w:p w:rsidR="004F4D1C" w:rsidRDefault="004F4D1C" w:rsidP="00271A9C">
      <w:pPr>
        <w:rPr>
          <w:sz w:val="16"/>
          <w:szCs w:val="16"/>
          <w:lang w:val="ru-RU"/>
        </w:rPr>
      </w:pPr>
    </w:p>
    <w:p w:rsidR="004F4D1C" w:rsidRDefault="004F4D1C" w:rsidP="00271A9C">
      <w:pPr>
        <w:rPr>
          <w:sz w:val="16"/>
          <w:szCs w:val="16"/>
          <w:lang w:val="ru-RU"/>
        </w:rPr>
      </w:pPr>
    </w:p>
    <w:p w:rsidR="004F4D1C" w:rsidRDefault="004F4D1C" w:rsidP="00271A9C">
      <w:pPr>
        <w:rPr>
          <w:sz w:val="16"/>
          <w:szCs w:val="16"/>
          <w:lang w:val="ru-RU"/>
        </w:rPr>
      </w:pPr>
    </w:p>
    <w:p w:rsidR="004F4D1C" w:rsidRDefault="004F4D1C" w:rsidP="00271A9C">
      <w:pPr>
        <w:rPr>
          <w:sz w:val="16"/>
          <w:szCs w:val="16"/>
          <w:lang w:val="ru-RU"/>
        </w:rPr>
      </w:pPr>
    </w:p>
    <w:p w:rsidR="004F4D1C" w:rsidRDefault="004F4D1C" w:rsidP="00271A9C">
      <w:pPr>
        <w:rPr>
          <w:sz w:val="16"/>
          <w:szCs w:val="16"/>
          <w:lang w:val="ru-RU"/>
        </w:rPr>
      </w:pPr>
    </w:p>
    <w:p w:rsidR="004F4D1C" w:rsidRDefault="004F4D1C" w:rsidP="00271A9C">
      <w:pPr>
        <w:rPr>
          <w:sz w:val="16"/>
          <w:szCs w:val="16"/>
          <w:lang w:val="ru-RU"/>
        </w:rPr>
      </w:pPr>
    </w:p>
    <w:p w:rsidR="004F4D1C" w:rsidRDefault="004F4D1C" w:rsidP="00271A9C">
      <w:pPr>
        <w:rPr>
          <w:sz w:val="16"/>
          <w:szCs w:val="16"/>
          <w:lang w:val="ru-RU"/>
        </w:rPr>
      </w:pPr>
    </w:p>
    <w:p w:rsidR="004F4D1C" w:rsidRDefault="004F4D1C" w:rsidP="00271A9C">
      <w:pPr>
        <w:rPr>
          <w:sz w:val="16"/>
          <w:szCs w:val="16"/>
          <w:lang w:val="ru-RU"/>
        </w:rPr>
      </w:pPr>
    </w:p>
    <w:p w:rsidR="004F4D1C" w:rsidRDefault="004F4D1C" w:rsidP="00271A9C">
      <w:pPr>
        <w:rPr>
          <w:sz w:val="16"/>
          <w:szCs w:val="16"/>
          <w:lang w:val="ru-RU"/>
        </w:rPr>
      </w:pPr>
    </w:p>
    <w:p w:rsidR="004F4D1C" w:rsidRDefault="004F4D1C" w:rsidP="00271A9C">
      <w:pPr>
        <w:rPr>
          <w:sz w:val="16"/>
          <w:szCs w:val="16"/>
          <w:lang w:val="ru-RU"/>
        </w:rPr>
      </w:pPr>
    </w:p>
    <w:p w:rsidR="004F4D1C" w:rsidRDefault="004F4D1C" w:rsidP="00271A9C">
      <w:pPr>
        <w:rPr>
          <w:sz w:val="16"/>
          <w:szCs w:val="16"/>
          <w:lang w:val="ru-RU"/>
        </w:rPr>
      </w:pPr>
    </w:p>
    <w:p w:rsidR="004F4D1C" w:rsidRDefault="004F4D1C" w:rsidP="00271A9C">
      <w:pPr>
        <w:rPr>
          <w:sz w:val="16"/>
          <w:szCs w:val="16"/>
          <w:lang w:val="ru-RU"/>
        </w:rPr>
      </w:pPr>
    </w:p>
    <w:p w:rsidR="004F4D1C" w:rsidRDefault="004F4D1C" w:rsidP="00271A9C">
      <w:pPr>
        <w:rPr>
          <w:sz w:val="16"/>
          <w:szCs w:val="16"/>
          <w:lang w:val="ru-RU"/>
        </w:rPr>
      </w:pPr>
    </w:p>
    <w:p w:rsidR="004F4D1C" w:rsidRDefault="004F4D1C" w:rsidP="00271A9C">
      <w:pPr>
        <w:rPr>
          <w:sz w:val="16"/>
          <w:szCs w:val="16"/>
          <w:lang w:val="ru-RU"/>
        </w:rPr>
      </w:pPr>
    </w:p>
    <w:p w:rsidR="004F4D1C" w:rsidRDefault="004F4D1C" w:rsidP="00271A9C">
      <w:pPr>
        <w:rPr>
          <w:sz w:val="16"/>
          <w:szCs w:val="16"/>
          <w:lang w:val="ru-RU"/>
        </w:rPr>
      </w:pPr>
    </w:p>
    <w:p w:rsidR="004F4D1C" w:rsidRDefault="004F4D1C" w:rsidP="00271A9C">
      <w:pPr>
        <w:rPr>
          <w:sz w:val="16"/>
          <w:szCs w:val="16"/>
          <w:lang w:val="ru-RU"/>
        </w:rPr>
      </w:pPr>
    </w:p>
    <w:p w:rsidR="004F4D1C" w:rsidRDefault="004F4D1C" w:rsidP="00271A9C">
      <w:pPr>
        <w:rPr>
          <w:sz w:val="16"/>
          <w:szCs w:val="16"/>
          <w:lang w:val="ru-RU"/>
        </w:rPr>
      </w:pPr>
    </w:p>
    <w:p w:rsidR="004F4D1C" w:rsidRDefault="004F4D1C" w:rsidP="00271A9C">
      <w:pPr>
        <w:rPr>
          <w:sz w:val="16"/>
          <w:szCs w:val="16"/>
          <w:lang w:val="ru-RU"/>
        </w:rPr>
      </w:pPr>
    </w:p>
    <w:p w:rsidR="004F4D1C" w:rsidRDefault="004F4D1C" w:rsidP="00271A9C">
      <w:pPr>
        <w:rPr>
          <w:sz w:val="16"/>
          <w:szCs w:val="16"/>
          <w:lang w:val="ru-RU"/>
        </w:rPr>
      </w:pPr>
    </w:p>
    <w:p w:rsidR="004F4D1C" w:rsidRDefault="004F4D1C" w:rsidP="00271A9C">
      <w:pPr>
        <w:rPr>
          <w:sz w:val="16"/>
          <w:szCs w:val="16"/>
          <w:lang w:val="ru-RU"/>
        </w:rPr>
      </w:pPr>
    </w:p>
    <w:p w:rsidR="004F4D1C" w:rsidRDefault="004F4D1C" w:rsidP="00271A9C">
      <w:pPr>
        <w:rPr>
          <w:sz w:val="16"/>
          <w:szCs w:val="16"/>
          <w:lang w:val="ru-RU"/>
        </w:rPr>
      </w:pPr>
    </w:p>
    <w:p w:rsidR="004F4D1C" w:rsidRDefault="004F4D1C" w:rsidP="00271A9C">
      <w:pPr>
        <w:rPr>
          <w:sz w:val="16"/>
          <w:szCs w:val="16"/>
          <w:lang w:val="ru-RU"/>
        </w:rPr>
      </w:pPr>
    </w:p>
    <w:p w:rsidR="004F4D1C" w:rsidRDefault="004F4D1C" w:rsidP="00271A9C">
      <w:pPr>
        <w:rPr>
          <w:sz w:val="16"/>
          <w:szCs w:val="16"/>
          <w:lang w:val="ru-RU"/>
        </w:rPr>
      </w:pPr>
    </w:p>
    <w:p w:rsidR="004F4D1C" w:rsidRDefault="004F4D1C" w:rsidP="00271A9C">
      <w:pPr>
        <w:rPr>
          <w:sz w:val="16"/>
          <w:szCs w:val="16"/>
          <w:lang w:val="ru-RU"/>
        </w:rPr>
      </w:pPr>
    </w:p>
    <w:p w:rsidR="004F4D1C" w:rsidRDefault="004F4D1C" w:rsidP="00271A9C">
      <w:pPr>
        <w:rPr>
          <w:sz w:val="16"/>
          <w:szCs w:val="16"/>
          <w:lang w:val="ru-RU"/>
        </w:rPr>
      </w:pPr>
    </w:p>
    <w:p w:rsidR="004F4D1C" w:rsidRDefault="004F4D1C" w:rsidP="00271A9C">
      <w:pPr>
        <w:rPr>
          <w:sz w:val="16"/>
          <w:szCs w:val="16"/>
          <w:lang w:val="ru-RU"/>
        </w:rPr>
      </w:pPr>
    </w:p>
    <w:p w:rsidR="004F4D1C" w:rsidRDefault="004F4D1C" w:rsidP="00271A9C">
      <w:pPr>
        <w:rPr>
          <w:sz w:val="16"/>
          <w:szCs w:val="16"/>
          <w:lang w:val="ru-RU"/>
        </w:rPr>
      </w:pPr>
    </w:p>
    <w:p w:rsidR="004F4D1C" w:rsidRDefault="004F4D1C" w:rsidP="00271A9C">
      <w:pPr>
        <w:rPr>
          <w:sz w:val="16"/>
          <w:szCs w:val="16"/>
          <w:lang w:val="ru-RU"/>
        </w:rPr>
      </w:pPr>
    </w:p>
    <w:p w:rsidR="004F4D1C" w:rsidRDefault="004F4D1C" w:rsidP="00271A9C">
      <w:pPr>
        <w:rPr>
          <w:sz w:val="16"/>
          <w:szCs w:val="16"/>
          <w:lang w:val="ru-RU"/>
        </w:rPr>
      </w:pPr>
    </w:p>
    <w:p w:rsidR="004F4D1C" w:rsidRDefault="004F4D1C" w:rsidP="00271A9C">
      <w:pPr>
        <w:rPr>
          <w:sz w:val="16"/>
          <w:szCs w:val="16"/>
          <w:lang w:val="ru-RU"/>
        </w:rPr>
      </w:pPr>
    </w:p>
    <w:p w:rsidR="004F4D1C" w:rsidRDefault="004F4D1C" w:rsidP="00271A9C">
      <w:pPr>
        <w:rPr>
          <w:sz w:val="16"/>
          <w:szCs w:val="16"/>
          <w:lang w:val="ru-RU"/>
        </w:rPr>
      </w:pPr>
    </w:p>
    <w:p w:rsidR="004F4D1C" w:rsidRDefault="004F4D1C" w:rsidP="00271A9C">
      <w:pPr>
        <w:rPr>
          <w:sz w:val="16"/>
          <w:szCs w:val="16"/>
          <w:lang w:val="ru-RU"/>
        </w:rPr>
      </w:pPr>
    </w:p>
    <w:p w:rsidR="004F4D1C" w:rsidRDefault="004F4D1C" w:rsidP="00271A9C">
      <w:pPr>
        <w:rPr>
          <w:sz w:val="16"/>
          <w:szCs w:val="16"/>
          <w:lang w:val="ru-RU"/>
        </w:rPr>
      </w:pPr>
    </w:p>
    <w:p w:rsidR="004F4D1C" w:rsidRDefault="004F4D1C" w:rsidP="00271A9C">
      <w:pPr>
        <w:rPr>
          <w:sz w:val="16"/>
          <w:szCs w:val="16"/>
          <w:lang w:val="ru-RU"/>
        </w:rPr>
      </w:pPr>
    </w:p>
    <w:p w:rsidR="004F4D1C" w:rsidRDefault="004F4D1C" w:rsidP="00271A9C">
      <w:pPr>
        <w:rPr>
          <w:sz w:val="16"/>
          <w:szCs w:val="16"/>
          <w:lang w:val="ru-RU"/>
        </w:rPr>
      </w:pPr>
    </w:p>
    <w:p w:rsidR="004F4D1C" w:rsidRDefault="004F4D1C" w:rsidP="00271A9C">
      <w:pPr>
        <w:rPr>
          <w:sz w:val="16"/>
          <w:szCs w:val="16"/>
          <w:lang w:val="ru-RU"/>
        </w:rPr>
      </w:pPr>
    </w:p>
    <w:p w:rsidR="004F4D1C" w:rsidRDefault="004F4D1C" w:rsidP="00271A9C">
      <w:pPr>
        <w:rPr>
          <w:sz w:val="16"/>
          <w:szCs w:val="16"/>
          <w:lang w:val="ru-RU"/>
        </w:rPr>
      </w:pPr>
    </w:p>
    <w:p w:rsidR="004F4D1C" w:rsidRDefault="004F4D1C" w:rsidP="00271A9C">
      <w:pPr>
        <w:rPr>
          <w:sz w:val="16"/>
          <w:szCs w:val="16"/>
          <w:lang w:val="ru-RU"/>
        </w:rPr>
      </w:pPr>
    </w:p>
    <w:p w:rsidR="004F4D1C" w:rsidRDefault="004F4D1C" w:rsidP="00271A9C">
      <w:pPr>
        <w:rPr>
          <w:sz w:val="16"/>
          <w:szCs w:val="16"/>
          <w:lang w:val="ru-RU"/>
        </w:rPr>
      </w:pPr>
    </w:p>
    <w:p w:rsidR="004F4D1C" w:rsidRDefault="004F4D1C" w:rsidP="00271A9C">
      <w:pPr>
        <w:rPr>
          <w:sz w:val="16"/>
          <w:szCs w:val="16"/>
          <w:lang w:val="ru-RU"/>
        </w:rPr>
      </w:pPr>
    </w:p>
    <w:p w:rsidR="004F4D1C" w:rsidRDefault="004F4D1C" w:rsidP="00271A9C">
      <w:pPr>
        <w:rPr>
          <w:sz w:val="16"/>
          <w:szCs w:val="16"/>
          <w:lang w:val="ru-RU"/>
        </w:rPr>
      </w:pPr>
    </w:p>
    <w:p w:rsidR="004F4D1C" w:rsidRDefault="004F4D1C" w:rsidP="00271A9C">
      <w:pPr>
        <w:rPr>
          <w:sz w:val="16"/>
          <w:szCs w:val="16"/>
          <w:lang w:val="ru-RU"/>
        </w:rPr>
      </w:pPr>
    </w:p>
    <w:p w:rsidR="004F4D1C" w:rsidRDefault="004F4D1C" w:rsidP="00271A9C">
      <w:pPr>
        <w:rPr>
          <w:sz w:val="16"/>
          <w:szCs w:val="16"/>
          <w:lang w:val="ru-RU"/>
        </w:rPr>
      </w:pPr>
    </w:p>
    <w:p w:rsidR="004F4D1C" w:rsidRDefault="004F4D1C" w:rsidP="00271A9C">
      <w:pPr>
        <w:rPr>
          <w:sz w:val="16"/>
          <w:szCs w:val="16"/>
          <w:lang w:val="ru-RU"/>
        </w:rPr>
      </w:pPr>
    </w:p>
    <w:p w:rsidR="004F4D1C" w:rsidRDefault="004F4D1C" w:rsidP="00271A9C">
      <w:pPr>
        <w:rPr>
          <w:sz w:val="16"/>
          <w:szCs w:val="16"/>
          <w:lang w:val="ru-RU"/>
        </w:rPr>
      </w:pPr>
    </w:p>
    <w:p w:rsidR="004F4D1C" w:rsidRDefault="004F4D1C" w:rsidP="00271A9C">
      <w:pPr>
        <w:rPr>
          <w:sz w:val="16"/>
          <w:szCs w:val="16"/>
          <w:lang w:val="ru-RU"/>
        </w:rPr>
      </w:pPr>
    </w:p>
    <w:p w:rsidR="008E5AB4" w:rsidRDefault="008E5AB4" w:rsidP="00271A9C">
      <w:pPr>
        <w:rPr>
          <w:sz w:val="16"/>
          <w:szCs w:val="16"/>
          <w:lang w:val="ru-RU"/>
        </w:rPr>
      </w:pPr>
    </w:p>
    <w:p w:rsidR="004F4D1C" w:rsidRDefault="004F4D1C" w:rsidP="00271A9C">
      <w:pPr>
        <w:rPr>
          <w:sz w:val="16"/>
          <w:szCs w:val="16"/>
          <w:lang w:val="ru-RU"/>
        </w:rPr>
      </w:pPr>
    </w:p>
    <w:p w:rsidR="004F4D1C" w:rsidRDefault="004F4D1C" w:rsidP="00271A9C">
      <w:pPr>
        <w:rPr>
          <w:sz w:val="16"/>
          <w:szCs w:val="16"/>
          <w:lang w:val="ru-RU"/>
        </w:rPr>
      </w:pPr>
    </w:p>
    <w:p w:rsidR="004F4D1C" w:rsidRDefault="004F4D1C" w:rsidP="00271A9C">
      <w:pPr>
        <w:rPr>
          <w:sz w:val="16"/>
          <w:szCs w:val="16"/>
          <w:lang w:val="ru-RU"/>
        </w:rPr>
      </w:pPr>
    </w:p>
    <w:p w:rsidR="00271A9C" w:rsidRPr="00271A9C" w:rsidRDefault="00271A9C" w:rsidP="00271A9C">
      <w:pPr>
        <w:rPr>
          <w:sz w:val="16"/>
          <w:szCs w:val="16"/>
          <w:lang w:val="ru-RU"/>
        </w:rPr>
      </w:pPr>
    </w:p>
    <w:tbl>
      <w:tblPr>
        <w:tblW w:w="9889" w:type="dxa"/>
        <w:tblLook w:val="04A0" w:firstRow="1" w:lastRow="0" w:firstColumn="1" w:lastColumn="0" w:noHBand="0" w:noVBand="1"/>
      </w:tblPr>
      <w:tblGrid>
        <w:gridCol w:w="5920"/>
        <w:gridCol w:w="3969"/>
      </w:tblGrid>
      <w:tr w:rsidR="00271A9C" w:rsidTr="00271A9C">
        <w:tc>
          <w:tcPr>
            <w:tcW w:w="5920" w:type="dxa"/>
            <w:hideMark/>
          </w:tcPr>
          <w:p w:rsidR="00271A9C" w:rsidRDefault="00271A9C">
            <w:pPr>
              <w:suppressAutoHyphens/>
              <w:spacing w:line="276" w:lineRule="auto"/>
              <w:rPr>
                <w:rFonts w:ascii="Times New Roman" w:hAnsi="Times New Roman"/>
                <w:sz w:val="16"/>
                <w:szCs w:val="16"/>
                <w:lang w:eastAsia="ar-SA"/>
              </w:rPr>
            </w:pPr>
            <w:r>
              <w:rPr>
                <w:sz w:val="16"/>
                <w:szCs w:val="16"/>
              </w:rPr>
              <w:lastRenderedPageBreak/>
              <w:t>Принят на заседании</w:t>
            </w:r>
          </w:p>
        </w:tc>
        <w:tc>
          <w:tcPr>
            <w:tcW w:w="3969" w:type="dxa"/>
            <w:hideMark/>
          </w:tcPr>
          <w:p w:rsidR="00271A9C" w:rsidRDefault="00271A9C">
            <w:pPr>
              <w:suppressAutoHyphens/>
              <w:spacing w:line="276" w:lineRule="auto"/>
              <w:jc w:val="center"/>
              <w:rPr>
                <w:rFonts w:ascii="Times New Roman" w:hAnsi="Times New Roman"/>
                <w:sz w:val="16"/>
                <w:szCs w:val="16"/>
                <w:lang w:eastAsia="ar-SA"/>
              </w:rPr>
            </w:pPr>
            <w:r>
              <w:rPr>
                <w:sz w:val="16"/>
                <w:szCs w:val="16"/>
              </w:rPr>
              <w:t>Утверждаю</w:t>
            </w:r>
          </w:p>
        </w:tc>
      </w:tr>
      <w:tr w:rsidR="00271A9C" w:rsidRPr="00B93E31" w:rsidTr="00271A9C">
        <w:trPr>
          <w:trHeight w:val="386"/>
        </w:trPr>
        <w:tc>
          <w:tcPr>
            <w:tcW w:w="5920" w:type="dxa"/>
            <w:hideMark/>
          </w:tcPr>
          <w:p w:rsidR="00271A9C" w:rsidRDefault="00271A9C">
            <w:pPr>
              <w:rPr>
                <w:rFonts w:ascii="Times New Roman" w:hAnsi="Times New Roman"/>
                <w:sz w:val="16"/>
                <w:szCs w:val="16"/>
                <w:lang w:eastAsia="ar-SA"/>
              </w:rPr>
            </w:pPr>
            <w:r>
              <w:rPr>
                <w:sz w:val="16"/>
                <w:szCs w:val="16"/>
              </w:rPr>
              <w:t>педагогического совета</w:t>
            </w:r>
          </w:p>
          <w:p w:rsidR="00271A9C" w:rsidRDefault="00271A9C">
            <w:pPr>
              <w:suppressAutoHyphens/>
              <w:spacing w:line="276" w:lineRule="auto"/>
              <w:rPr>
                <w:rFonts w:ascii="Times New Roman" w:hAnsi="Times New Roman"/>
                <w:sz w:val="16"/>
                <w:szCs w:val="16"/>
                <w:lang w:eastAsia="ar-SA"/>
              </w:rPr>
            </w:pPr>
            <w:r>
              <w:rPr>
                <w:sz w:val="16"/>
                <w:szCs w:val="16"/>
              </w:rPr>
              <w:t>«30 »  октября 2017 года</w:t>
            </w:r>
          </w:p>
        </w:tc>
        <w:tc>
          <w:tcPr>
            <w:tcW w:w="3969" w:type="dxa"/>
            <w:hideMark/>
          </w:tcPr>
          <w:p w:rsidR="00271A9C" w:rsidRPr="00271A9C" w:rsidRDefault="00271A9C">
            <w:pPr>
              <w:rPr>
                <w:rFonts w:ascii="Times New Roman" w:hAnsi="Times New Roman"/>
                <w:sz w:val="16"/>
                <w:szCs w:val="16"/>
                <w:lang w:val="ru-RU" w:eastAsia="ar-SA"/>
              </w:rPr>
            </w:pPr>
            <w:r w:rsidRPr="00271A9C">
              <w:rPr>
                <w:sz w:val="16"/>
                <w:szCs w:val="16"/>
                <w:lang w:val="ru-RU"/>
              </w:rPr>
              <w:t>директор  МБОУ СОШ  68</w:t>
            </w:r>
          </w:p>
          <w:p w:rsidR="00271A9C" w:rsidRPr="00271A9C" w:rsidRDefault="00271A9C">
            <w:pPr>
              <w:suppressAutoHyphens/>
              <w:spacing w:line="276" w:lineRule="auto"/>
              <w:rPr>
                <w:rFonts w:ascii="Times New Roman" w:hAnsi="Times New Roman"/>
                <w:sz w:val="16"/>
                <w:szCs w:val="16"/>
                <w:lang w:val="ru-RU" w:eastAsia="ar-SA"/>
              </w:rPr>
            </w:pPr>
            <w:r w:rsidRPr="00271A9C">
              <w:rPr>
                <w:sz w:val="16"/>
                <w:szCs w:val="16"/>
                <w:lang w:val="ru-RU"/>
              </w:rPr>
              <w:t>__________ С.Н. Фатейчев</w:t>
            </w:r>
          </w:p>
        </w:tc>
      </w:tr>
      <w:tr w:rsidR="00271A9C" w:rsidTr="00271A9C">
        <w:tc>
          <w:tcPr>
            <w:tcW w:w="5920" w:type="dxa"/>
          </w:tcPr>
          <w:p w:rsidR="00271A9C" w:rsidRPr="00271A9C" w:rsidRDefault="00271A9C">
            <w:pPr>
              <w:rPr>
                <w:rFonts w:ascii="Times New Roman" w:hAnsi="Times New Roman"/>
                <w:sz w:val="16"/>
                <w:szCs w:val="16"/>
                <w:lang w:val="ru-RU" w:eastAsia="ar-SA"/>
              </w:rPr>
            </w:pPr>
            <w:r w:rsidRPr="00271A9C">
              <w:rPr>
                <w:sz w:val="16"/>
                <w:szCs w:val="16"/>
                <w:lang w:val="ru-RU"/>
              </w:rPr>
              <w:t>протокол № ____</w:t>
            </w:r>
          </w:p>
          <w:p w:rsidR="00271A9C" w:rsidRPr="00271A9C" w:rsidRDefault="00271A9C">
            <w:pPr>
              <w:rPr>
                <w:b/>
                <w:sz w:val="16"/>
                <w:szCs w:val="16"/>
                <w:lang w:val="ru-RU" w:eastAsia="ru-RU"/>
              </w:rPr>
            </w:pPr>
            <w:r w:rsidRPr="00271A9C">
              <w:rPr>
                <w:b/>
                <w:sz w:val="16"/>
                <w:szCs w:val="16"/>
                <w:lang w:val="ru-RU"/>
              </w:rPr>
              <w:t>Согласовано</w:t>
            </w:r>
          </w:p>
          <w:p w:rsidR="00271A9C" w:rsidRPr="00271A9C" w:rsidRDefault="00271A9C">
            <w:pPr>
              <w:rPr>
                <w:sz w:val="16"/>
                <w:szCs w:val="16"/>
                <w:lang w:val="ru-RU" w:eastAsia="ar-SA"/>
              </w:rPr>
            </w:pPr>
            <w:r w:rsidRPr="00271A9C">
              <w:rPr>
                <w:sz w:val="16"/>
                <w:szCs w:val="16"/>
                <w:lang w:val="ru-RU"/>
              </w:rPr>
              <w:t>Председатель управляющего</w:t>
            </w:r>
            <w:r w:rsidRPr="00271A9C">
              <w:rPr>
                <w:sz w:val="16"/>
                <w:szCs w:val="16"/>
                <w:lang w:val="ru-RU"/>
              </w:rPr>
              <w:br/>
              <w:t>совета ____________________</w:t>
            </w:r>
          </w:p>
          <w:p w:rsidR="00271A9C" w:rsidRDefault="00271A9C">
            <w:pPr>
              <w:rPr>
                <w:sz w:val="16"/>
                <w:szCs w:val="16"/>
                <w:lang w:eastAsia="ru-RU"/>
              </w:rPr>
            </w:pPr>
            <w:r w:rsidRPr="00271A9C">
              <w:rPr>
                <w:b/>
                <w:sz w:val="16"/>
                <w:szCs w:val="16"/>
                <w:lang w:val="ru-RU"/>
              </w:rPr>
              <w:t xml:space="preserve">                  </w:t>
            </w:r>
            <w:r>
              <w:rPr>
                <w:sz w:val="16"/>
                <w:szCs w:val="16"/>
              </w:rPr>
              <w:t>Т.Н. Воробьёва</w:t>
            </w:r>
          </w:p>
          <w:p w:rsidR="00271A9C" w:rsidRDefault="00271A9C">
            <w:pPr>
              <w:rPr>
                <w:sz w:val="16"/>
                <w:szCs w:val="16"/>
              </w:rPr>
            </w:pPr>
            <w:r>
              <w:rPr>
                <w:sz w:val="16"/>
                <w:szCs w:val="16"/>
              </w:rPr>
              <w:t>«30» октября  2017  года</w:t>
            </w:r>
          </w:p>
          <w:p w:rsidR="00271A9C" w:rsidRDefault="00271A9C">
            <w:pPr>
              <w:suppressAutoHyphens/>
              <w:spacing w:line="276" w:lineRule="auto"/>
              <w:rPr>
                <w:rFonts w:ascii="Times New Roman" w:hAnsi="Times New Roman"/>
                <w:sz w:val="16"/>
                <w:szCs w:val="16"/>
                <w:lang w:eastAsia="ar-SA"/>
              </w:rPr>
            </w:pPr>
          </w:p>
        </w:tc>
        <w:tc>
          <w:tcPr>
            <w:tcW w:w="3969" w:type="dxa"/>
            <w:hideMark/>
          </w:tcPr>
          <w:p w:rsidR="00271A9C" w:rsidRDefault="00271A9C">
            <w:pPr>
              <w:suppressAutoHyphens/>
              <w:spacing w:line="276" w:lineRule="auto"/>
              <w:rPr>
                <w:rFonts w:ascii="Times New Roman" w:hAnsi="Times New Roman"/>
                <w:sz w:val="16"/>
                <w:szCs w:val="16"/>
                <w:lang w:eastAsia="ar-SA"/>
              </w:rPr>
            </w:pPr>
            <w:r>
              <w:rPr>
                <w:sz w:val="16"/>
                <w:szCs w:val="16"/>
              </w:rPr>
              <w:t>« ___»   ________  2017 года</w:t>
            </w:r>
          </w:p>
        </w:tc>
      </w:tr>
    </w:tbl>
    <w:p w:rsidR="00271A9C" w:rsidRPr="00271A9C" w:rsidRDefault="00271A9C" w:rsidP="00271A9C">
      <w:pPr>
        <w:jc w:val="center"/>
        <w:rPr>
          <w:b/>
          <w:bCs/>
          <w:sz w:val="16"/>
          <w:szCs w:val="16"/>
          <w:lang w:val="ru-RU"/>
        </w:rPr>
      </w:pPr>
      <w:r w:rsidRPr="00271A9C">
        <w:rPr>
          <w:b/>
          <w:bCs/>
          <w:sz w:val="16"/>
          <w:szCs w:val="16"/>
          <w:lang w:val="ru-RU"/>
        </w:rPr>
        <w:t xml:space="preserve">Таблица-сетка часов </w:t>
      </w:r>
    </w:p>
    <w:p w:rsidR="00271A9C" w:rsidRPr="00271A9C" w:rsidRDefault="00271A9C" w:rsidP="00271A9C">
      <w:pPr>
        <w:jc w:val="center"/>
        <w:rPr>
          <w:b/>
          <w:bCs/>
          <w:sz w:val="16"/>
          <w:szCs w:val="16"/>
          <w:lang w:val="ru-RU"/>
        </w:rPr>
      </w:pPr>
      <w:r w:rsidRPr="00271A9C">
        <w:rPr>
          <w:b/>
          <w:bCs/>
          <w:sz w:val="16"/>
          <w:szCs w:val="16"/>
          <w:lang w:val="ru-RU"/>
        </w:rPr>
        <w:t>учебного плана МБОУ СОШ№ 68</w:t>
      </w:r>
    </w:p>
    <w:p w:rsidR="00271A9C" w:rsidRPr="00271A9C" w:rsidRDefault="00271A9C" w:rsidP="00271A9C">
      <w:pPr>
        <w:jc w:val="center"/>
        <w:rPr>
          <w:b/>
          <w:bCs/>
          <w:sz w:val="16"/>
          <w:szCs w:val="16"/>
          <w:lang w:val="ru-RU"/>
        </w:rPr>
      </w:pPr>
      <w:r w:rsidRPr="00271A9C">
        <w:rPr>
          <w:b/>
          <w:bCs/>
          <w:sz w:val="16"/>
          <w:szCs w:val="16"/>
          <w:lang w:val="ru-RU"/>
        </w:rPr>
        <w:t>для 7-х классов, реализующих ФГОС ООО</w:t>
      </w:r>
    </w:p>
    <w:p w:rsidR="00271A9C" w:rsidRDefault="00271A9C" w:rsidP="00271A9C">
      <w:pPr>
        <w:jc w:val="center"/>
        <w:rPr>
          <w:b/>
          <w:bCs/>
          <w:sz w:val="16"/>
          <w:szCs w:val="16"/>
        </w:rPr>
      </w:pPr>
      <w:r w:rsidRPr="00271A9C">
        <w:rPr>
          <w:b/>
          <w:bCs/>
          <w:sz w:val="16"/>
          <w:szCs w:val="16"/>
          <w:lang w:val="ru-RU"/>
        </w:rPr>
        <w:t xml:space="preserve"> </w:t>
      </w:r>
      <w:r>
        <w:rPr>
          <w:b/>
          <w:bCs/>
          <w:sz w:val="16"/>
          <w:szCs w:val="16"/>
        </w:rPr>
        <w:t>2017 – 2018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0"/>
        <w:gridCol w:w="1972"/>
        <w:gridCol w:w="976"/>
        <w:gridCol w:w="978"/>
        <w:gridCol w:w="977"/>
        <w:gridCol w:w="836"/>
        <w:gridCol w:w="977"/>
        <w:gridCol w:w="976"/>
      </w:tblGrid>
      <w:tr w:rsidR="00271A9C" w:rsidTr="00271A9C">
        <w:trPr>
          <w:trHeight w:val="61"/>
        </w:trPr>
        <w:tc>
          <w:tcPr>
            <w:tcW w:w="1740" w:type="dxa"/>
            <w:vMerge w:val="restart"/>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Предметные области</w:t>
            </w:r>
          </w:p>
        </w:tc>
        <w:tc>
          <w:tcPr>
            <w:tcW w:w="1972" w:type="dxa"/>
            <w:vMerge w:val="restart"/>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both"/>
              <w:rPr>
                <w:rFonts w:ascii="Times New Roman" w:hAnsi="Times New Roman"/>
                <w:sz w:val="16"/>
                <w:szCs w:val="16"/>
              </w:rPr>
            </w:pPr>
            <w:r>
              <w:rPr>
                <w:sz w:val="16"/>
                <w:szCs w:val="16"/>
              </w:rPr>
              <w:t>Учебные</w:t>
            </w:r>
          </w:p>
          <w:p w:rsidR="00271A9C" w:rsidRDefault="00271A9C">
            <w:pPr>
              <w:widowControl w:val="0"/>
              <w:autoSpaceDE w:val="0"/>
              <w:autoSpaceDN w:val="0"/>
              <w:adjustRightInd w:val="0"/>
              <w:jc w:val="both"/>
              <w:rPr>
                <w:sz w:val="16"/>
                <w:szCs w:val="16"/>
              </w:rPr>
            </w:pPr>
            <w:r>
              <w:rPr>
                <w:sz w:val="16"/>
                <w:szCs w:val="16"/>
              </w:rPr>
              <w:t>предметы</w:t>
            </w:r>
          </w:p>
          <w:p w:rsidR="00271A9C" w:rsidRDefault="00271A9C">
            <w:pPr>
              <w:widowControl w:val="0"/>
              <w:autoSpaceDE w:val="0"/>
              <w:autoSpaceDN w:val="0"/>
              <w:adjustRightInd w:val="0"/>
              <w:jc w:val="right"/>
              <w:rPr>
                <w:rFonts w:ascii="Times New Roman" w:hAnsi="Times New Roman"/>
                <w:sz w:val="16"/>
                <w:szCs w:val="16"/>
              </w:rPr>
            </w:pPr>
            <w:r>
              <w:rPr>
                <w:sz w:val="16"/>
                <w:szCs w:val="16"/>
              </w:rPr>
              <w:t>Классы</w:t>
            </w:r>
          </w:p>
        </w:tc>
        <w:tc>
          <w:tcPr>
            <w:tcW w:w="5720" w:type="dxa"/>
            <w:gridSpan w:val="6"/>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Количество часов в неделю</w:t>
            </w:r>
          </w:p>
        </w:tc>
      </w:tr>
      <w:tr w:rsidR="00271A9C" w:rsidTr="00271A9C">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71A9C" w:rsidRDefault="00271A9C">
            <w:pPr>
              <w:rPr>
                <w:rFonts w:ascii="Times New Roman" w:hAnsi="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1A9C" w:rsidRDefault="00271A9C">
            <w:pPr>
              <w:rPr>
                <w:rFonts w:ascii="Times New Roman" w:hAnsi="Times New Roman"/>
                <w:sz w:val="16"/>
                <w:szCs w:val="16"/>
              </w:rPr>
            </w:pPr>
          </w:p>
        </w:tc>
        <w:tc>
          <w:tcPr>
            <w:tcW w:w="976"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5</w:t>
            </w:r>
          </w:p>
          <w:p w:rsidR="00271A9C" w:rsidRDefault="00271A9C">
            <w:pPr>
              <w:widowControl w:val="0"/>
              <w:autoSpaceDE w:val="0"/>
              <w:autoSpaceDN w:val="0"/>
              <w:adjustRightInd w:val="0"/>
              <w:jc w:val="center"/>
              <w:rPr>
                <w:rFonts w:ascii="Times New Roman" w:hAnsi="Times New Roman"/>
                <w:b/>
                <w:bCs/>
                <w:sz w:val="16"/>
                <w:szCs w:val="16"/>
              </w:rPr>
            </w:pPr>
            <w:r>
              <w:rPr>
                <w:bCs/>
                <w:sz w:val="16"/>
                <w:szCs w:val="16"/>
              </w:rPr>
              <w:t>АБВГ</w:t>
            </w:r>
          </w:p>
        </w:tc>
        <w:tc>
          <w:tcPr>
            <w:tcW w:w="97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6</w:t>
            </w:r>
          </w:p>
          <w:p w:rsidR="00271A9C" w:rsidRDefault="00271A9C">
            <w:pPr>
              <w:widowControl w:val="0"/>
              <w:autoSpaceDE w:val="0"/>
              <w:autoSpaceDN w:val="0"/>
              <w:adjustRightInd w:val="0"/>
              <w:jc w:val="center"/>
              <w:rPr>
                <w:rFonts w:ascii="Times New Roman" w:hAnsi="Times New Roman"/>
                <w:sz w:val="16"/>
                <w:szCs w:val="16"/>
              </w:rPr>
            </w:pPr>
            <w:r>
              <w:rPr>
                <w:bCs/>
                <w:sz w:val="16"/>
                <w:szCs w:val="16"/>
              </w:rPr>
              <w:t>АБВГ</w:t>
            </w:r>
          </w:p>
        </w:tc>
        <w:tc>
          <w:tcPr>
            <w:tcW w:w="97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b/>
                <w:sz w:val="16"/>
                <w:szCs w:val="16"/>
              </w:rPr>
            </w:pPr>
            <w:r>
              <w:rPr>
                <w:b/>
                <w:sz w:val="16"/>
                <w:szCs w:val="16"/>
              </w:rPr>
              <w:t>7</w:t>
            </w:r>
          </w:p>
          <w:p w:rsidR="00271A9C" w:rsidRDefault="00271A9C">
            <w:pPr>
              <w:widowControl w:val="0"/>
              <w:autoSpaceDE w:val="0"/>
              <w:autoSpaceDN w:val="0"/>
              <w:adjustRightInd w:val="0"/>
              <w:jc w:val="center"/>
              <w:rPr>
                <w:rFonts w:ascii="Times New Roman" w:hAnsi="Times New Roman"/>
                <w:sz w:val="16"/>
                <w:szCs w:val="16"/>
              </w:rPr>
            </w:pPr>
            <w:r>
              <w:rPr>
                <w:b/>
                <w:bCs/>
                <w:sz w:val="16"/>
                <w:szCs w:val="16"/>
              </w:rPr>
              <w:t>АБВГ</w:t>
            </w:r>
          </w:p>
        </w:tc>
        <w:tc>
          <w:tcPr>
            <w:tcW w:w="836"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ind w:right="-108"/>
              <w:jc w:val="center"/>
              <w:rPr>
                <w:rFonts w:ascii="Times New Roman" w:hAnsi="Times New Roman"/>
                <w:bCs/>
                <w:sz w:val="16"/>
                <w:szCs w:val="16"/>
              </w:rPr>
            </w:pPr>
            <w:r>
              <w:rPr>
                <w:bCs/>
                <w:sz w:val="16"/>
                <w:szCs w:val="16"/>
              </w:rPr>
              <w:t>8</w:t>
            </w:r>
          </w:p>
          <w:p w:rsidR="00271A9C" w:rsidRDefault="00271A9C">
            <w:pPr>
              <w:widowControl w:val="0"/>
              <w:autoSpaceDE w:val="0"/>
              <w:autoSpaceDN w:val="0"/>
              <w:adjustRightInd w:val="0"/>
              <w:ind w:right="-108"/>
              <w:jc w:val="center"/>
              <w:rPr>
                <w:rFonts w:ascii="Times New Roman" w:hAnsi="Times New Roman"/>
                <w:sz w:val="16"/>
                <w:szCs w:val="16"/>
              </w:rPr>
            </w:pPr>
            <w:r>
              <w:rPr>
                <w:bCs/>
                <w:sz w:val="16"/>
                <w:szCs w:val="16"/>
              </w:rPr>
              <w:t>АБВГ</w:t>
            </w:r>
          </w:p>
        </w:tc>
        <w:tc>
          <w:tcPr>
            <w:tcW w:w="97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9</w:t>
            </w:r>
          </w:p>
          <w:p w:rsidR="00271A9C" w:rsidRDefault="00271A9C">
            <w:pPr>
              <w:widowControl w:val="0"/>
              <w:autoSpaceDE w:val="0"/>
              <w:autoSpaceDN w:val="0"/>
              <w:adjustRightInd w:val="0"/>
              <w:jc w:val="center"/>
              <w:rPr>
                <w:rFonts w:ascii="Times New Roman" w:hAnsi="Times New Roman"/>
                <w:sz w:val="16"/>
                <w:szCs w:val="16"/>
              </w:rPr>
            </w:pPr>
            <w:r>
              <w:rPr>
                <w:bCs/>
                <w:sz w:val="16"/>
                <w:szCs w:val="16"/>
              </w:rPr>
              <w:t>АБВГ</w:t>
            </w:r>
          </w:p>
        </w:tc>
        <w:tc>
          <w:tcPr>
            <w:tcW w:w="976"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ind w:right="-66"/>
              <w:jc w:val="center"/>
              <w:rPr>
                <w:rFonts w:ascii="Times New Roman" w:hAnsi="Times New Roman"/>
                <w:sz w:val="16"/>
                <w:szCs w:val="16"/>
              </w:rPr>
            </w:pPr>
            <w:r>
              <w:rPr>
                <w:sz w:val="16"/>
                <w:szCs w:val="16"/>
              </w:rPr>
              <w:t>Всего</w:t>
            </w:r>
          </w:p>
        </w:tc>
      </w:tr>
      <w:tr w:rsidR="00271A9C" w:rsidTr="00271A9C">
        <w:trPr>
          <w:trHeight w:val="61"/>
        </w:trPr>
        <w:tc>
          <w:tcPr>
            <w:tcW w:w="9432" w:type="dxa"/>
            <w:gridSpan w:val="8"/>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ind w:right="-66"/>
              <w:jc w:val="both"/>
              <w:rPr>
                <w:rFonts w:ascii="Times New Roman" w:hAnsi="Times New Roman"/>
                <w:sz w:val="16"/>
                <w:szCs w:val="16"/>
              </w:rPr>
            </w:pPr>
            <w:r>
              <w:rPr>
                <w:i/>
                <w:iCs/>
                <w:color w:val="000000"/>
                <w:sz w:val="16"/>
                <w:szCs w:val="16"/>
              </w:rPr>
              <w:t>Обязательная часть</w:t>
            </w:r>
          </w:p>
        </w:tc>
      </w:tr>
      <w:tr w:rsidR="00271A9C" w:rsidTr="00271A9C">
        <w:trPr>
          <w:trHeight w:val="61"/>
        </w:trPr>
        <w:tc>
          <w:tcPr>
            <w:tcW w:w="1740" w:type="dxa"/>
            <w:vMerge w:val="restart"/>
            <w:tcBorders>
              <w:top w:val="single" w:sz="4" w:space="0" w:color="auto"/>
              <w:left w:val="single" w:sz="4" w:space="0" w:color="auto"/>
              <w:bottom w:val="single" w:sz="4" w:space="0" w:color="auto"/>
              <w:right w:val="single" w:sz="4" w:space="0" w:color="auto"/>
            </w:tcBorders>
            <w:vAlign w:val="center"/>
            <w:hideMark/>
          </w:tcPr>
          <w:p w:rsidR="00271A9C" w:rsidRPr="00271A9C" w:rsidRDefault="00271A9C">
            <w:pPr>
              <w:jc w:val="both"/>
              <w:rPr>
                <w:rFonts w:ascii="Times New Roman" w:hAnsi="Times New Roman"/>
                <w:b/>
                <w:bCs/>
                <w:sz w:val="16"/>
                <w:szCs w:val="16"/>
                <w:lang w:val="ru-RU"/>
              </w:rPr>
            </w:pPr>
            <w:r w:rsidRPr="00271A9C">
              <w:rPr>
                <w:color w:val="000000"/>
                <w:sz w:val="16"/>
                <w:szCs w:val="16"/>
                <w:lang w:val="ru-RU"/>
              </w:rPr>
              <w:t>Русский язык и литературное чтение</w:t>
            </w:r>
          </w:p>
        </w:tc>
        <w:tc>
          <w:tcPr>
            <w:tcW w:w="1972" w:type="dxa"/>
            <w:tcBorders>
              <w:top w:val="single" w:sz="4" w:space="0" w:color="auto"/>
              <w:left w:val="single" w:sz="4" w:space="0" w:color="auto"/>
              <w:bottom w:val="single" w:sz="4" w:space="0" w:color="auto"/>
              <w:right w:val="single" w:sz="4" w:space="0" w:color="auto"/>
            </w:tcBorders>
            <w:vAlign w:val="center"/>
            <w:hideMark/>
          </w:tcPr>
          <w:p w:rsidR="00271A9C" w:rsidRDefault="00271A9C">
            <w:pPr>
              <w:rPr>
                <w:rFonts w:ascii="Times New Roman" w:hAnsi="Times New Roman"/>
                <w:sz w:val="16"/>
                <w:szCs w:val="16"/>
              </w:rPr>
            </w:pPr>
            <w:r>
              <w:rPr>
                <w:color w:val="000000"/>
                <w:sz w:val="16"/>
                <w:szCs w:val="16"/>
              </w:rPr>
              <w:t>Русский язык</w:t>
            </w:r>
          </w:p>
        </w:tc>
        <w:tc>
          <w:tcPr>
            <w:tcW w:w="976"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5</w:t>
            </w:r>
          </w:p>
        </w:tc>
        <w:tc>
          <w:tcPr>
            <w:tcW w:w="978"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6</w:t>
            </w:r>
          </w:p>
        </w:tc>
        <w:tc>
          <w:tcPr>
            <w:tcW w:w="977"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b/>
                <w:sz w:val="16"/>
                <w:szCs w:val="16"/>
              </w:rPr>
            </w:pPr>
            <w:r>
              <w:rPr>
                <w:b/>
                <w:sz w:val="16"/>
                <w:szCs w:val="16"/>
              </w:rPr>
              <w:t>4</w:t>
            </w:r>
          </w:p>
        </w:tc>
        <w:tc>
          <w:tcPr>
            <w:tcW w:w="836"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w:t>
            </w:r>
          </w:p>
        </w:tc>
        <w:tc>
          <w:tcPr>
            <w:tcW w:w="977"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w:t>
            </w:r>
          </w:p>
        </w:tc>
        <w:tc>
          <w:tcPr>
            <w:tcW w:w="976"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21</w:t>
            </w:r>
          </w:p>
        </w:tc>
      </w:tr>
      <w:tr w:rsidR="00271A9C" w:rsidTr="00271A9C">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71A9C" w:rsidRDefault="00271A9C">
            <w:pPr>
              <w:rPr>
                <w:rFonts w:ascii="Times New Roman" w:hAnsi="Times New Roman"/>
                <w:b/>
                <w:bCs/>
                <w:sz w:val="16"/>
                <w:szCs w:val="16"/>
              </w:rPr>
            </w:pPr>
          </w:p>
        </w:tc>
        <w:tc>
          <w:tcPr>
            <w:tcW w:w="1972" w:type="dxa"/>
            <w:tcBorders>
              <w:top w:val="single" w:sz="4" w:space="0" w:color="auto"/>
              <w:left w:val="single" w:sz="4" w:space="0" w:color="auto"/>
              <w:bottom w:val="single" w:sz="4" w:space="0" w:color="auto"/>
              <w:right w:val="single" w:sz="4" w:space="0" w:color="auto"/>
            </w:tcBorders>
            <w:vAlign w:val="center"/>
            <w:hideMark/>
          </w:tcPr>
          <w:p w:rsidR="00271A9C" w:rsidRDefault="00271A9C">
            <w:pPr>
              <w:rPr>
                <w:rFonts w:ascii="Times New Roman" w:hAnsi="Times New Roman"/>
                <w:sz w:val="16"/>
                <w:szCs w:val="16"/>
              </w:rPr>
            </w:pPr>
            <w:r>
              <w:rPr>
                <w:color w:val="000000"/>
                <w:sz w:val="16"/>
                <w:szCs w:val="16"/>
              </w:rPr>
              <w:t>Литературное чтение</w:t>
            </w:r>
          </w:p>
        </w:tc>
        <w:tc>
          <w:tcPr>
            <w:tcW w:w="976"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w:t>
            </w:r>
          </w:p>
        </w:tc>
        <w:tc>
          <w:tcPr>
            <w:tcW w:w="978"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w:t>
            </w:r>
          </w:p>
        </w:tc>
        <w:tc>
          <w:tcPr>
            <w:tcW w:w="977"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b/>
                <w:sz w:val="16"/>
                <w:szCs w:val="16"/>
              </w:rPr>
            </w:pPr>
            <w:r>
              <w:rPr>
                <w:b/>
                <w:sz w:val="16"/>
                <w:szCs w:val="16"/>
              </w:rPr>
              <w:t>2</w:t>
            </w:r>
          </w:p>
        </w:tc>
        <w:tc>
          <w:tcPr>
            <w:tcW w:w="836"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977"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w:t>
            </w:r>
          </w:p>
        </w:tc>
        <w:tc>
          <w:tcPr>
            <w:tcW w:w="976"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13</w:t>
            </w:r>
          </w:p>
        </w:tc>
      </w:tr>
      <w:tr w:rsidR="00271A9C" w:rsidTr="00271A9C">
        <w:trPr>
          <w:trHeight w:val="61"/>
        </w:trPr>
        <w:tc>
          <w:tcPr>
            <w:tcW w:w="1740" w:type="dxa"/>
            <w:vMerge w:val="restart"/>
            <w:tcBorders>
              <w:top w:val="single" w:sz="4" w:space="0" w:color="auto"/>
              <w:left w:val="single" w:sz="4" w:space="0" w:color="auto"/>
              <w:bottom w:val="single" w:sz="4" w:space="0" w:color="auto"/>
              <w:right w:val="single" w:sz="4" w:space="0" w:color="auto"/>
            </w:tcBorders>
            <w:vAlign w:val="center"/>
            <w:hideMark/>
          </w:tcPr>
          <w:p w:rsidR="00271A9C" w:rsidRPr="00271A9C" w:rsidRDefault="00271A9C">
            <w:pPr>
              <w:jc w:val="both"/>
              <w:rPr>
                <w:rFonts w:ascii="Times New Roman" w:hAnsi="Times New Roman"/>
                <w:b/>
                <w:bCs/>
                <w:sz w:val="16"/>
                <w:szCs w:val="16"/>
                <w:lang w:val="ru-RU"/>
              </w:rPr>
            </w:pPr>
            <w:r w:rsidRPr="00271A9C">
              <w:rPr>
                <w:sz w:val="16"/>
                <w:szCs w:val="16"/>
                <w:lang w:val="ru-RU"/>
              </w:rPr>
              <w:t>Родной язык и литературное чтение на родном языке</w:t>
            </w:r>
          </w:p>
        </w:tc>
        <w:tc>
          <w:tcPr>
            <w:tcW w:w="1972" w:type="dxa"/>
            <w:tcBorders>
              <w:top w:val="single" w:sz="4" w:space="0" w:color="auto"/>
              <w:left w:val="single" w:sz="4" w:space="0" w:color="auto"/>
              <w:bottom w:val="single" w:sz="4" w:space="0" w:color="auto"/>
              <w:right w:val="single" w:sz="4" w:space="0" w:color="auto"/>
            </w:tcBorders>
            <w:vAlign w:val="center"/>
            <w:hideMark/>
          </w:tcPr>
          <w:p w:rsidR="00271A9C" w:rsidRDefault="00271A9C">
            <w:pPr>
              <w:rPr>
                <w:rFonts w:ascii="Times New Roman" w:hAnsi="Times New Roman"/>
                <w:color w:val="000000"/>
                <w:sz w:val="16"/>
                <w:szCs w:val="16"/>
              </w:rPr>
            </w:pPr>
            <w:r>
              <w:rPr>
                <w:color w:val="000000"/>
                <w:sz w:val="16"/>
                <w:szCs w:val="16"/>
              </w:rPr>
              <w:t>Родной язык</w:t>
            </w:r>
          </w:p>
        </w:tc>
        <w:tc>
          <w:tcPr>
            <w:tcW w:w="976"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97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97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b/>
                <w:sz w:val="16"/>
                <w:szCs w:val="16"/>
              </w:rPr>
            </w:pPr>
          </w:p>
        </w:tc>
        <w:tc>
          <w:tcPr>
            <w:tcW w:w="836"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ind w:right="-108"/>
              <w:jc w:val="center"/>
              <w:rPr>
                <w:rFonts w:ascii="Times New Roman" w:hAnsi="Times New Roman"/>
                <w:bCs/>
                <w:sz w:val="16"/>
                <w:szCs w:val="16"/>
              </w:rPr>
            </w:pPr>
          </w:p>
        </w:tc>
        <w:tc>
          <w:tcPr>
            <w:tcW w:w="97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976"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ind w:right="-66"/>
              <w:jc w:val="center"/>
              <w:rPr>
                <w:rFonts w:ascii="Times New Roman" w:hAnsi="Times New Roman"/>
                <w:sz w:val="16"/>
                <w:szCs w:val="16"/>
              </w:rPr>
            </w:pPr>
          </w:p>
        </w:tc>
      </w:tr>
      <w:tr w:rsidR="00271A9C" w:rsidRPr="00B93E31" w:rsidTr="00271A9C">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71A9C" w:rsidRDefault="00271A9C">
            <w:pPr>
              <w:rPr>
                <w:rFonts w:ascii="Times New Roman" w:hAnsi="Times New Roman"/>
                <w:b/>
                <w:bCs/>
                <w:sz w:val="16"/>
                <w:szCs w:val="16"/>
              </w:rPr>
            </w:pPr>
          </w:p>
        </w:tc>
        <w:tc>
          <w:tcPr>
            <w:tcW w:w="1972" w:type="dxa"/>
            <w:tcBorders>
              <w:top w:val="single" w:sz="4" w:space="0" w:color="auto"/>
              <w:left w:val="single" w:sz="4" w:space="0" w:color="auto"/>
              <w:bottom w:val="single" w:sz="4" w:space="0" w:color="auto"/>
              <w:right w:val="single" w:sz="4" w:space="0" w:color="auto"/>
            </w:tcBorders>
            <w:vAlign w:val="center"/>
            <w:hideMark/>
          </w:tcPr>
          <w:p w:rsidR="00271A9C" w:rsidRPr="00271A9C" w:rsidRDefault="00271A9C">
            <w:pPr>
              <w:rPr>
                <w:rFonts w:ascii="Times New Roman" w:hAnsi="Times New Roman"/>
                <w:color w:val="000000"/>
                <w:sz w:val="16"/>
                <w:szCs w:val="16"/>
                <w:lang w:val="ru-RU"/>
              </w:rPr>
            </w:pPr>
            <w:r w:rsidRPr="00271A9C">
              <w:rPr>
                <w:color w:val="000000"/>
                <w:sz w:val="16"/>
                <w:szCs w:val="16"/>
                <w:lang w:val="ru-RU"/>
              </w:rPr>
              <w:t>Литературное чтение на родном языке</w:t>
            </w:r>
          </w:p>
        </w:tc>
        <w:tc>
          <w:tcPr>
            <w:tcW w:w="976"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sz w:val="16"/>
                <w:szCs w:val="16"/>
                <w:lang w:val="ru-RU"/>
              </w:rPr>
            </w:pPr>
          </w:p>
        </w:tc>
        <w:tc>
          <w:tcPr>
            <w:tcW w:w="978"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sz w:val="16"/>
                <w:szCs w:val="16"/>
                <w:lang w:val="ru-RU"/>
              </w:rPr>
            </w:pPr>
          </w:p>
        </w:tc>
        <w:tc>
          <w:tcPr>
            <w:tcW w:w="977"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b/>
                <w:sz w:val="16"/>
                <w:szCs w:val="16"/>
                <w:lang w:val="ru-RU"/>
              </w:rPr>
            </w:pPr>
          </w:p>
        </w:tc>
        <w:tc>
          <w:tcPr>
            <w:tcW w:w="836"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ind w:right="-108"/>
              <w:jc w:val="center"/>
              <w:rPr>
                <w:rFonts w:ascii="Times New Roman" w:hAnsi="Times New Roman"/>
                <w:bCs/>
                <w:sz w:val="16"/>
                <w:szCs w:val="16"/>
                <w:lang w:val="ru-RU"/>
              </w:rPr>
            </w:pPr>
          </w:p>
        </w:tc>
        <w:tc>
          <w:tcPr>
            <w:tcW w:w="977"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sz w:val="16"/>
                <w:szCs w:val="16"/>
                <w:lang w:val="ru-RU"/>
              </w:rPr>
            </w:pPr>
          </w:p>
        </w:tc>
        <w:tc>
          <w:tcPr>
            <w:tcW w:w="976"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ind w:right="-66"/>
              <w:jc w:val="center"/>
              <w:rPr>
                <w:rFonts w:ascii="Times New Roman" w:hAnsi="Times New Roman"/>
                <w:sz w:val="16"/>
                <w:szCs w:val="16"/>
                <w:lang w:val="ru-RU"/>
              </w:rPr>
            </w:pPr>
          </w:p>
        </w:tc>
      </w:tr>
      <w:tr w:rsidR="00271A9C" w:rsidTr="00271A9C">
        <w:trPr>
          <w:trHeight w:val="61"/>
        </w:trPr>
        <w:tc>
          <w:tcPr>
            <w:tcW w:w="1740" w:type="dxa"/>
            <w:vMerge w:val="restart"/>
            <w:tcBorders>
              <w:top w:val="single" w:sz="4" w:space="0" w:color="auto"/>
              <w:left w:val="single" w:sz="4" w:space="0" w:color="auto"/>
              <w:bottom w:val="single" w:sz="4" w:space="0" w:color="auto"/>
              <w:right w:val="single" w:sz="4" w:space="0" w:color="auto"/>
            </w:tcBorders>
            <w:hideMark/>
          </w:tcPr>
          <w:p w:rsidR="00271A9C" w:rsidRDefault="00271A9C">
            <w:pPr>
              <w:jc w:val="both"/>
              <w:rPr>
                <w:rFonts w:ascii="Times New Roman" w:hAnsi="Times New Roman"/>
                <w:sz w:val="16"/>
                <w:szCs w:val="16"/>
              </w:rPr>
            </w:pPr>
            <w:r>
              <w:rPr>
                <w:sz w:val="16"/>
                <w:szCs w:val="16"/>
              </w:rPr>
              <w:t>Иностранный язык</w:t>
            </w:r>
          </w:p>
        </w:tc>
        <w:tc>
          <w:tcPr>
            <w:tcW w:w="1972" w:type="dxa"/>
            <w:tcBorders>
              <w:top w:val="single" w:sz="4" w:space="0" w:color="auto"/>
              <w:left w:val="single" w:sz="4" w:space="0" w:color="auto"/>
              <w:bottom w:val="single" w:sz="4" w:space="0" w:color="auto"/>
              <w:right w:val="single" w:sz="4" w:space="0" w:color="auto"/>
            </w:tcBorders>
            <w:hideMark/>
          </w:tcPr>
          <w:p w:rsidR="00271A9C" w:rsidRDefault="00271A9C">
            <w:pPr>
              <w:widowControl w:val="0"/>
              <w:autoSpaceDE w:val="0"/>
              <w:autoSpaceDN w:val="0"/>
              <w:adjustRightInd w:val="0"/>
              <w:rPr>
                <w:rFonts w:ascii="Times New Roman" w:hAnsi="Times New Roman"/>
                <w:sz w:val="16"/>
                <w:szCs w:val="16"/>
              </w:rPr>
            </w:pPr>
            <w:r>
              <w:rPr>
                <w:sz w:val="16"/>
                <w:szCs w:val="16"/>
              </w:rPr>
              <w:t>Иностранный язык (английский язык)</w:t>
            </w:r>
          </w:p>
        </w:tc>
        <w:tc>
          <w:tcPr>
            <w:tcW w:w="976"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97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97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b/>
                <w:sz w:val="16"/>
                <w:szCs w:val="16"/>
              </w:rPr>
            </w:pPr>
          </w:p>
        </w:tc>
        <w:tc>
          <w:tcPr>
            <w:tcW w:w="836"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ind w:right="-108"/>
              <w:jc w:val="center"/>
              <w:rPr>
                <w:rFonts w:ascii="Times New Roman" w:hAnsi="Times New Roman"/>
                <w:bCs/>
                <w:sz w:val="16"/>
                <w:szCs w:val="16"/>
              </w:rPr>
            </w:pPr>
          </w:p>
        </w:tc>
        <w:tc>
          <w:tcPr>
            <w:tcW w:w="97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976"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ind w:right="-66"/>
              <w:jc w:val="center"/>
              <w:rPr>
                <w:rFonts w:ascii="Times New Roman" w:hAnsi="Times New Roman"/>
                <w:sz w:val="16"/>
                <w:szCs w:val="16"/>
              </w:rPr>
            </w:pPr>
          </w:p>
        </w:tc>
      </w:tr>
      <w:tr w:rsidR="00271A9C" w:rsidTr="00271A9C">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71A9C" w:rsidRDefault="00271A9C">
            <w:pPr>
              <w:rPr>
                <w:rFonts w:ascii="Times New Roman" w:hAnsi="Times New Roman"/>
                <w:sz w:val="16"/>
                <w:szCs w:val="16"/>
              </w:rPr>
            </w:pPr>
          </w:p>
        </w:tc>
        <w:tc>
          <w:tcPr>
            <w:tcW w:w="1972" w:type="dxa"/>
            <w:tcBorders>
              <w:top w:val="single" w:sz="4" w:space="0" w:color="auto"/>
              <w:left w:val="single" w:sz="4" w:space="0" w:color="auto"/>
              <w:bottom w:val="single" w:sz="4" w:space="0" w:color="auto"/>
              <w:right w:val="single" w:sz="4" w:space="0" w:color="auto"/>
            </w:tcBorders>
            <w:hideMark/>
          </w:tcPr>
          <w:p w:rsidR="00271A9C" w:rsidRPr="00271A9C" w:rsidRDefault="00271A9C">
            <w:pPr>
              <w:widowControl w:val="0"/>
              <w:autoSpaceDE w:val="0"/>
              <w:autoSpaceDN w:val="0"/>
              <w:adjustRightInd w:val="0"/>
              <w:rPr>
                <w:rFonts w:ascii="Times New Roman" w:hAnsi="Times New Roman"/>
                <w:sz w:val="16"/>
                <w:szCs w:val="16"/>
                <w:lang w:val="ru-RU"/>
              </w:rPr>
            </w:pPr>
            <w:r w:rsidRPr="00271A9C">
              <w:rPr>
                <w:sz w:val="16"/>
                <w:szCs w:val="16"/>
                <w:lang w:val="ru-RU"/>
              </w:rPr>
              <w:t>Иностранный язык (английский язык/ немецкий язык)</w:t>
            </w:r>
          </w:p>
        </w:tc>
        <w:tc>
          <w:tcPr>
            <w:tcW w:w="976"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w:t>
            </w:r>
          </w:p>
        </w:tc>
        <w:tc>
          <w:tcPr>
            <w:tcW w:w="978"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w:t>
            </w:r>
          </w:p>
        </w:tc>
        <w:tc>
          <w:tcPr>
            <w:tcW w:w="977"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b/>
                <w:sz w:val="16"/>
                <w:szCs w:val="16"/>
              </w:rPr>
            </w:pPr>
            <w:r>
              <w:rPr>
                <w:b/>
                <w:sz w:val="16"/>
                <w:szCs w:val="16"/>
              </w:rPr>
              <w:t>3</w:t>
            </w:r>
          </w:p>
        </w:tc>
        <w:tc>
          <w:tcPr>
            <w:tcW w:w="836"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w:t>
            </w:r>
          </w:p>
        </w:tc>
        <w:tc>
          <w:tcPr>
            <w:tcW w:w="977"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w:t>
            </w:r>
          </w:p>
        </w:tc>
        <w:tc>
          <w:tcPr>
            <w:tcW w:w="976"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15</w:t>
            </w:r>
          </w:p>
        </w:tc>
      </w:tr>
      <w:tr w:rsidR="00271A9C" w:rsidTr="00271A9C">
        <w:trPr>
          <w:trHeight w:val="61"/>
        </w:trPr>
        <w:tc>
          <w:tcPr>
            <w:tcW w:w="1740" w:type="dxa"/>
            <w:vMerge w:val="restart"/>
            <w:tcBorders>
              <w:top w:val="single" w:sz="4" w:space="0" w:color="auto"/>
              <w:left w:val="single" w:sz="4" w:space="0" w:color="auto"/>
              <w:bottom w:val="single" w:sz="4" w:space="0" w:color="auto"/>
              <w:right w:val="single" w:sz="4" w:space="0" w:color="auto"/>
            </w:tcBorders>
            <w:hideMark/>
          </w:tcPr>
          <w:p w:rsidR="00271A9C" w:rsidRDefault="00271A9C">
            <w:pPr>
              <w:jc w:val="both"/>
              <w:rPr>
                <w:rFonts w:ascii="Times New Roman" w:hAnsi="Times New Roman"/>
                <w:sz w:val="16"/>
                <w:szCs w:val="16"/>
              </w:rPr>
            </w:pPr>
            <w:r>
              <w:rPr>
                <w:sz w:val="16"/>
                <w:szCs w:val="16"/>
              </w:rPr>
              <w:t>Общественно-научные предметы</w:t>
            </w:r>
          </w:p>
        </w:tc>
        <w:tc>
          <w:tcPr>
            <w:tcW w:w="1972" w:type="dxa"/>
            <w:tcBorders>
              <w:top w:val="single" w:sz="4" w:space="0" w:color="auto"/>
              <w:left w:val="single" w:sz="4" w:space="0" w:color="auto"/>
              <w:bottom w:val="single" w:sz="4" w:space="0" w:color="auto"/>
              <w:right w:val="single" w:sz="4" w:space="0" w:color="auto"/>
            </w:tcBorders>
            <w:hideMark/>
          </w:tcPr>
          <w:p w:rsidR="00271A9C" w:rsidRDefault="00271A9C">
            <w:pPr>
              <w:widowControl w:val="0"/>
              <w:autoSpaceDE w:val="0"/>
              <w:autoSpaceDN w:val="0"/>
              <w:adjustRightInd w:val="0"/>
              <w:jc w:val="both"/>
              <w:rPr>
                <w:rFonts w:ascii="Times New Roman" w:hAnsi="Times New Roman"/>
                <w:sz w:val="16"/>
                <w:szCs w:val="16"/>
              </w:rPr>
            </w:pPr>
            <w:r>
              <w:rPr>
                <w:sz w:val="16"/>
                <w:szCs w:val="16"/>
              </w:rPr>
              <w:t>История</w:t>
            </w:r>
          </w:p>
        </w:tc>
        <w:tc>
          <w:tcPr>
            <w:tcW w:w="976"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978"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977"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b/>
                <w:sz w:val="16"/>
                <w:szCs w:val="16"/>
              </w:rPr>
            </w:pPr>
            <w:r>
              <w:rPr>
                <w:b/>
                <w:sz w:val="16"/>
                <w:szCs w:val="16"/>
              </w:rPr>
              <w:t>2</w:t>
            </w:r>
          </w:p>
        </w:tc>
        <w:tc>
          <w:tcPr>
            <w:tcW w:w="836"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977"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w:t>
            </w:r>
          </w:p>
        </w:tc>
        <w:tc>
          <w:tcPr>
            <w:tcW w:w="976"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11</w:t>
            </w:r>
          </w:p>
        </w:tc>
      </w:tr>
      <w:tr w:rsidR="00271A9C" w:rsidTr="00271A9C">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71A9C" w:rsidRDefault="00271A9C">
            <w:pPr>
              <w:rPr>
                <w:rFonts w:ascii="Times New Roman" w:hAnsi="Times New Roman"/>
                <w:sz w:val="16"/>
                <w:szCs w:val="16"/>
              </w:rPr>
            </w:pPr>
          </w:p>
        </w:tc>
        <w:tc>
          <w:tcPr>
            <w:tcW w:w="1972" w:type="dxa"/>
            <w:tcBorders>
              <w:top w:val="single" w:sz="4" w:space="0" w:color="auto"/>
              <w:left w:val="single" w:sz="4" w:space="0" w:color="auto"/>
              <w:bottom w:val="single" w:sz="4" w:space="0" w:color="auto"/>
              <w:right w:val="single" w:sz="4" w:space="0" w:color="auto"/>
            </w:tcBorders>
            <w:hideMark/>
          </w:tcPr>
          <w:p w:rsidR="00271A9C" w:rsidRDefault="00271A9C">
            <w:pPr>
              <w:widowControl w:val="0"/>
              <w:autoSpaceDE w:val="0"/>
              <w:autoSpaceDN w:val="0"/>
              <w:adjustRightInd w:val="0"/>
              <w:jc w:val="both"/>
              <w:rPr>
                <w:rFonts w:ascii="Times New Roman" w:hAnsi="Times New Roman"/>
                <w:sz w:val="16"/>
                <w:szCs w:val="16"/>
              </w:rPr>
            </w:pPr>
            <w:r>
              <w:rPr>
                <w:sz w:val="16"/>
                <w:szCs w:val="16"/>
              </w:rPr>
              <w:t>Обществознание</w:t>
            </w:r>
          </w:p>
        </w:tc>
        <w:tc>
          <w:tcPr>
            <w:tcW w:w="976"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978"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977"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b/>
                <w:sz w:val="16"/>
                <w:szCs w:val="16"/>
              </w:rPr>
            </w:pPr>
            <w:r>
              <w:rPr>
                <w:b/>
                <w:sz w:val="16"/>
                <w:szCs w:val="16"/>
              </w:rPr>
              <w:t>1</w:t>
            </w:r>
          </w:p>
        </w:tc>
        <w:tc>
          <w:tcPr>
            <w:tcW w:w="836"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977"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976"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5</w:t>
            </w:r>
          </w:p>
        </w:tc>
      </w:tr>
      <w:tr w:rsidR="00271A9C" w:rsidTr="00271A9C">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71A9C" w:rsidRDefault="00271A9C">
            <w:pPr>
              <w:rPr>
                <w:rFonts w:ascii="Times New Roman" w:hAnsi="Times New Roman"/>
                <w:sz w:val="16"/>
                <w:szCs w:val="16"/>
              </w:rPr>
            </w:pPr>
          </w:p>
        </w:tc>
        <w:tc>
          <w:tcPr>
            <w:tcW w:w="1972" w:type="dxa"/>
            <w:tcBorders>
              <w:top w:val="single" w:sz="4" w:space="0" w:color="auto"/>
              <w:left w:val="single" w:sz="4" w:space="0" w:color="auto"/>
              <w:bottom w:val="single" w:sz="4" w:space="0" w:color="auto"/>
              <w:right w:val="single" w:sz="4" w:space="0" w:color="auto"/>
            </w:tcBorders>
            <w:hideMark/>
          </w:tcPr>
          <w:p w:rsidR="00271A9C" w:rsidRDefault="00271A9C">
            <w:pPr>
              <w:widowControl w:val="0"/>
              <w:autoSpaceDE w:val="0"/>
              <w:autoSpaceDN w:val="0"/>
              <w:adjustRightInd w:val="0"/>
              <w:jc w:val="both"/>
              <w:rPr>
                <w:rFonts w:ascii="Times New Roman" w:hAnsi="Times New Roman"/>
                <w:sz w:val="16"/>
                <w:szCs w:val="16"/>
              </w:rPr>
            </w:pPr>
            <w:r>
              <w:rPr>
                <w:sz w:val="16"/>
                <w:szCs w:val="16"/>
              </w:rPr>
              <w:t>География</w:t>
            </w:r>
          </w:p>
        </w:tc>
        <w:tc>
          <w:tcPr>
            <w:tcW w:w="976"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978"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977"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b/>
                <w:sz w:val="16"/>
                <w:szCs w:val="16"/>
              </w:rPr>
            </w:pPr>
            <w:r>
              <w:rPr>
                <w:b/>
                <w:sz w:val="16"/>
                <w:szCs w:val="16"/>
              </w:rPr>
              <w:t>2</w:t>
            </w:r>
          </w:p>
        </w:tc>
        <w:tc>
          <w:tcPr>
            <w:tcW w:w="836"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977"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976"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8</w:t>
            </w:r>
          </w:p>
        </w:tc>
      </w:tr>
      <w:tr w:rsidR="00271A9C" w:rsidTr="00271A9C">
        <w:trPr>
          <w:trHeight w:val="61"/>
        </w:trPr>
        <w:tc>
          <w:tcPr>
            <w:tcW w:w="1740" w:type="dxa"/>
            <w:vMerge w:val="restart"/>
            <w:tcBorders>
              <w:top w:val="single" w:sz="4" w:space="0" w:color="auto"/>
              <w:left w:val="single" w:sz="4" w:space="0" w:color="auto"/>
              <w:bottom w:val="single" w:sz="4" w:space="0" w:color="auto"/>
              <w:right w:val="single" w:sz="4" w:space="0" w:color="auto"/>
            </w:tcBorders>
            <w:hideMark/>
          </w:tcPr>
          <w:p w:rsidR="00271A9C" w:rsidRDefault="00271A9C">
            <w:pPr>
              <w:jc w:val="both"/>
              <w:rPr>
                <w:rFonts w:ascii="Times New Roman" w:hAnsi="Times New Roman"/>
                <w:sz w:val="16"/>
                <w:szCs w:val="16"/>
              </w:rPr>
            </w:pPr>
            <w:r>
              <w:rPr>
                <w:sz w:val="16"/>
                <w:szCs w:val="16"/>
              </w:rPr>
              <w:t>Математика и информатика</w:t>
            </w:r>
          </w:p>
        </w:tc>
        <w:tc>
          <w:tcPr>
            <w:tcW w:w="1972" w:type="dxa"/>
            <w:tcBorders>
              <w:top w:val="single" w:sz="4" w:space="0" w:color="auto"/>
              <w:left w:val="single" w:sz="4" w:space="0" w:color="auto"/>
              <w:bottom w:val="single" w:sz="4" w:space="0" w:color="auto"/>
              <w:right w:val="single" w:sz="4" w:space="0" w:color="auto"/>
            </w:tcBorders>
            <w:hideMark/>
          </w:tcPr>
          <w:p w:rsidR="00271A9C" w:rsidRDefault="00271A9C">
            <w:pPr>
              <w:widowControl w:val="0"/>
              <w:autoSpaceDE w:val="0"/>
              <w:autoSpaceDN w:val="0"/>
              <w:adjustRightInd w:val="0"/>
              <w:jc w:val="both"/>
              <w:rPr>
                <w:rFonts w:ascii="Times New Roman" w:hAnsi="Times New Roman"/>
                <w:sz w:val="16"/>
                <w:szCs w:val="16"/>
              </w:rPr>
            </w:pPr>
            <w:r>
              <w:rPr>
                <w:sz w:val="16"/>
                <w:szCs w:val="16"/>
              </w:rPr>
              <w:t>Математика</w:t>
            </w:r>
          </w:p>
        </w:tc>
        <w:tc>
          <w:tcPr>
            <w:tcW w:w="976"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5</w:t>
            </w:r>
          </w:p>
        </w:tc>
        <w:tc>
          <w:tcPr>
            <w:tcW w:w="978"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5</w:t>
            </w:r>
          </w:p>
        </w:tc>
        <w:tc>
          <w:tcPr>
            <w:tcW w:w="977" w:type="dxa"/>
            <w:tcBorders>
              <w:top w:val="single" w:sz="4" w:space="0" w:color="auto"/>
              <w:left w:val="single" w:sz="4" w:space="0" w:color="auto"/>
              <w:bottom w:val="single" w:sz="4" w:space="0" w:color="auto"/>
              <w:right w:val="single" w:sz="4" w:space="0" w:color="auto"/>
            </w:tcBorders>
            <w:vAlign w:val="bottom"/>
          </w:tcPr>
          <w:p w:rsidR="00271A9C" w:rsidRDefault="00271A9C">
            <w:pPr>
              <w:widowControl w:val="0"/>
              <w:autoSpaceDE w:val="0"/>
              <w:autoSpaceDN w:val="0"/>
              <w:adjustRightInd w:val="0"/>
              <w:jc w:val="center"/>
              <w:rPr>
                <w:rFonts w:ascii="Times New Roman" w:hAnsi="Times New Roman"/>
                <w:b/>
                <w:sz w:val="16"/>
                <w:szCs w:val="16"/>
              </w:rPr>
            </w:pPr>
          </w:p>
        </w:tc>
        <w:tc>
          <w:tcPr>
            <w:tcW w:w="836" w:type="dxa"/>
            <w:tcBorders>
              <w:top w:val="single" w:sz="4" w:space="0" w:color="auto"/>
              <w:left w:val="single" w:sz="4" w:space="0" w:color="auto"/>
              <w:bottom w:val="single" w:sz="4" w:space="0" w:color="auto"/>
              <w:right w:val="single" w:sz="4" w:space="0" w:color="auto"/>
            </w:tcBorders>
            <w:vAlign w:val="bottom"/>
          </w:tcPr>
          <w:p w:rsidR="00271A9C" w:rsidRDefault="00271A9C">
            <w:pPr>
              <w:widowControl w:val="0"/>
              <w:autoSpaceDE w:val="0"/>
              <w:autoSpaceDN w:val="0"/>
              <w:adjustRightInd w:val="0"/>
              <w:jc w:val="center"/>
              <w:rPr>
                <w:rFonts w:ascii="Times New Roman" w:hAnsi="Times New Roman"/>
                <w:sz w:val="16"/>
                <w:szCs w:val="16"/>
              </w:rPr>
            </w:pPr>
          </w:p>
        </w:tc>
        <w:tc>
          <w:tcPr>
            <w:tcW w:w="977" w:type="dxa"/>
            <w:tcBorders>
              <w:top w:val="single" w:sz="4" w:space="0" w:color="auto"/>
              <w:left w:val="single" w:sz="4" w:space="0" w:color="auto"/>
              <w:bottom w:val="single" w:sz="4" w:space="0" w:color="auto"/>
              <w:right w:val="single" w:sz="4" w:space="0" w:color="auto"/>
            </w:tcBorders>
            <w:vAlign w:val="bottom"/>
          </w:tcPr>
          <w:p w:rsidR="00271A9C" w:rsidRDefault="00271A9C">
            <w:pPr>
              <w:widowControl w:val="0"/>
              <w:autoSpaceDE w:val="0"/>
              <w:autoSpaceDN w:val="0"/>
              <w:adjustRightInd w:val="0"/>
              <w:jc w:val="center"/>
              <w:rPr>
                <w:rFonts w:ascii="Times New Roman" w:hAnsi="Times New Roman"/>
                <w:sz w:val="16"/>
                <w:szCs w:val="16"/>
              </w:rPr>
            </w:pPr>
          </w:p>
        </w:tc>
        <w:tc>
          <w:tcPr>
            <w:tcW w:w="976"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10</w:t>
            </w:r>
          </w:p>
        </w:tc>
      </w:tr>
      <w:tr w:rsidR="00271A9C" w:rsidTr="00271A9C">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71A9C" w:rsidRDefault="00271A9C">
            <w:pPr>
              <w:rPr>
                <w:rFonts w:ascii="Times New Roman" w:hAnsi="Times New Roman"/>
                <w:sz w:val="16"/>
                <w:szCs w:val="16"/>
              </w:rPr>
            </w:pPr>
          </w:p>
        </w:tc>
        <w:tc>
          <w:tcPr>
            <w:tcW w:w="1972" w:type="dxa"/>
            <w:tcBorders>
              <w:top w:val="single" w:sz="4" w:space="0" w:color="auto"/>
              <w:left w:val="single" w:sz="4" w:space="0" w:color="auto"/>
              <w:bottom w:val="single" w:sz="4" w:space="0" w:color="auto"/>
              <w:right w:val="single" w:sz="4" w:space="0" w:color="auto"/>
            </w:tcBorders>
            <w:hideMark/>
          </w:tcPr>
          <w:p w:rsidR="00271A9C" w:rsidRDefault="00271A9C">
            <w:pPr>
              <w:widowControl w:val="0"/>
              <w:autoSpaceDE w:val="0"/>
              <w:autoSpaceDN w:val="0"/>
              <w:adjustRightInd w:val="0"/>
              <w:jc w:val="both"/>
              <w:rPr>
                <w:rFonts w:ascii="Times New Roman" w:hAnsi="Times New Roman"/>
                <w:sz w:val="16"/>
                <w:szCs w:val="16"/>
              </w:rPr>
            </w:pPr>
            <w:r>
              <w:rPr>
                <w:sz w:val="16"/>
                <w:szCs w:val="16"/>
              </w:rPr>
              <w:t>Алгебра</w:t>
            </w:r>
          </w:p>
        </w:tc>
        <w:tc>
          <w:tcPr>
            <w:tcW w:w="976" w:type="dxa"/>
            <w:tcBorders>
              <w:top w:val="single" w:sz="4" w:space="0" w:color="auto"/>
              <w:left w:val="single" w:sz="4" w:space="0" w:color="auto"/>
              <w:bottom w:val="single" w:sz="4" w:space="0" w:color="auto"/>
              <w:right w:val="single" w:sz="4" w:space="0" w:color="auto"/>
            </w:tcBorders>
            <w:vAlign w:val="bottom"/>
          </w:tcPr>
          <w:p w:rsidR="00271A9C" w:rsidRDefault="00271A9C">
            <w:pPr>
              <w:widowControl w:val="0"/>
              <w:autoSpaceDE w:val="0"/>
              <w:autoSpaceDN w:val="0"/>
              <w:adjustRightInd w:val="0"/>
              <w:jc w:val="center"/>
              <w:rPr>
                <w:rFonts w:ascii="Times New Roman" w:hAnsi="Times New Roman"/>
                <w:sz w:val="16"/>
                <w:szCs w:val="16"/>
              </w:rPr>
            </w:pPr>
          </w:p>
        </w:tc>
        <w:tc>
          <w:tcPr>
            <w:tcW w:w="978" w:type="dxa"/>
            <w:tcBorders>
              <w:top w:val="single" w:sz="4" w:space="0" w:color="auto"/>
              <w:left w:val="single" w:sz="4" w:space="0" w:color="auto"/>
              <w:bottom w:val="single" w:sz="4" w:space="0" w:color="auto"/>
              <w:right w:val="single" w:sz="4" w:space="0" w:color="auto"/>
            </w:tcBorders>
            <w:vAlign w:val="bottom"/>
          </w:tcPr>
          <w:p w:rsidR="00271A9C" w:rsidRDefault="00271A9C">
            <w:pPr>
              <w:widowControl w:val="0"/>
              <w:autoSpaceDE w:val="0"/>
              <w:autoSpaceDN w:val="0"/>
              <w:adjustRightInd w:val="0"/>
              <w:jc w:val="center"/>
              <w:rPr>
                <w:rFonts w:ascii="Times New Roman" w:hAnsi="Times New Roman"/>
                <w:sz w:val="16"/>
                <w:szCs w:val="16"/>
              </w:rPr>
            </w:pPr>
          </w:p>
        </w:tc>
        <w:tc>
          <w:tcPr>
            <w:tcW w:w="977"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b/>
                <w:sz w:val="16"/>
                <w:szCs w:val="16"/>
              </w:rPr>
            </w:pPr>
            <w:r>
              <w:rPr>
                <w:b/>
                <w:sz w:val="16"/>
                <w:szCs w:val="16"/>
              </w:rPr>
              <w:t>3</w:t>
            </w:r>
          </w:p>
        </w:tc>
        <w:tc>
          <w:tcPr>
            <w:tcW w:w="836"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w:t>
            </w:r>
          </w:p>
        </w:tc>
        <w:tc>
          <w:tcPr>
            <w:tcW w:w="977"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w:t>
            </w:r>
          </w:p>
        </w:tc>
        <w:tc>
          <w:tcPr>
            <w:tcW w:w="976"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9</w:t>
            </w:r>
          </w:p>
        </w:tc>
      </w:tr>
      <w:tr w:rsidR="00271A9C" w:rsidTr="00271A9C">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71A9C" w:rsidRDefault="00271A9C">
            <w:pPr>
              <w:rPr>
                <w:rFonts w:ascii="Times New Roman" w:hAnsi="Times New Roman"/>
                <w:sz w:val="16"/>
                <w:szCs w:val="16"/>
              </w:rPr>
            </w:pPr>
          </w:p>
        </w:tc>
        <w:tc>
          <w:tcPr>
            <w:tcW w:w="1972" w:type="dxa"/>
            <w:tcBorders>
              <w:top w:val="single" w:sz="4" w:space="0" w:color="auto"/>
              <w:left w:val="single" w:sz="4" w:space="0" w:color="auto"/>
              <w:bottom w:val="single" w:sz="4" w:space="0" w:color="auto"/>
              <w:right w:val="single" w:sz="4" w:space="0" w:color="auto"/>
            </w:tcBorders>
            <w:hideMark/>
          </w:tcPr>
          <w:p w:rsidR="00271A9C" w:rsidRDefault="00271A9C">
            <w:pPr>
              <w:widowControl w:val="0"/>
              <w:autoSpaceDE w:val="0"/>
              <w:autoSpaceDN w:val="0"/>
              <w:adjustRightInd w:val="0"/>
              <w:jc w:val="both"/>
              <w:rPr>
                <w:rFonts w:ascii="Times New Roman" w:hAnsi="Times New Roman"/>
                <w:sz w:val="16"/>
                <w:szCs w:val="16"/>
              </w:rPr>
            </w:pPr>
            <w:r>
              <w:rPr>
                <w:sz w:val="16"/>
                <w:szCs w:val="16"/>
              </w:rPr>
              <w:t>Геометрия</w:t>
            </w:r>
          </w:p>
        </w:tc>
        <w:tc>
          <w:tcPr>
            <w:tcW w:w="976" w:type="dxa"/>
            <w:tcBorders>
              <w:top w:val="single" w:sz="4" w:space="0" w:color="auto"/>
              <w:left w:val="single" w:sz="4" w:space="0" w:color="auto"/>
              <w:bottom w:val="single" w:sz="4" w:space="0" w:color="auto"/>
              <w:right w:val="single" w:sz="4" w:space="0" w:color="auto"/>
            </w:tcBorders>
            <w:vAlign w:val="bottom"/>
          </w:tcPr>
          <w:p w:rsidR="00271A9C" w:rsidRDefault="00271A9C">
            <w:pPr>
              <w:widowControl w:val="0"/>
              <w:autoSpaceDE w:val="0"/>
              <w:autoSpaceDN w:val="0"/>
              <w:adjustRightInd w:val="0"/>
              <w:jc w:val="center"/>
              <w:rPr>
                <w:rFonts w:ascii="Times New Roman" w:hAnsi="Times New Roman"/>
                <w:sz w:val="16"/>
                <w:szCs w:val="16"/>
              </w:rPr>
            </w:pPr>
          </w:p>
        </w:tc>
        <w:tc>
          <w:tcPr>
            <w:tcW w:w="978" w:type="dxa"/>
            <w:tcBorders>
              <w:top w:val="single" w:sz="4" w:space="0" w:color="auto"/>
              <w:left w:val="single" w:sz="4" w:space="0" w:color="auto"/>
              <w:bottom w:val="single" w:sz="4" w:space="0" w:color="auto"/>
              <w:right w:val="single" w:sz="4" w:space="0" w:color="auto"/>
            </w:tcBorders>
            <w:vAlign w:val="bottom"/>
          </w:tcPr>
          <w:p w:rsidR="00271A9C" w:rsidRDefault="00271A9C">
            <w:pPr>
              <w:widowControl w:val="0"/>
              <w:autoSpaceDE w:val="0"/>
              <w:autoSpaceDN w:val="0"/>
              <w:adjustRightInd w:val="0"/>
              <w:jc w:val="center"/>
              <w:rPr>
                <w:rFonts w:ascii="Times New Roman" w:hAnsi="Times New Roman"/>
                <w:sz w:val="16"/>
                <w:szCs w:val="16"/>
              </w:rPr>
            </w:pPr>
          </w:p>
        </w:tc>
        <w:tc>
          <w:tcPr>
            <w:tcW w:w="977"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b/>
                <w:sz w:val="16"/>
                <w:szCs w:val="16"/>
              </w:rPr>
            </w:pPr>
            <w:r>
              <w:rPr>
                <w:b/>
                <w:sz w:val="16"/>
                <w:szCs w:val="16"/>
              </w:rPr>
              <w:t>2</w:t>
            </w:r>
          </w:p>
        </w:tc>
        <w:tc>
          <w:tcPr>
            <w:tcW w:w="836"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977"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976"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6</w:t>
            </w:r>
          </w:p>
        </w:tc>
      </w:tr>
      <w:tr w:rsidR="00271A9C" w:rsidTr="00271A9C">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71A9C" w:rsidRDefault="00271A9C">
            <w:pPr>
              <w:rPr>
                <w:rFonts w:ascii="Times New Roman" w:hAnsi="Times New Roman"/>
                <w:sz w:val="16"/>
                <w:szCs w:val="16"/>
              </w:rPr>
            </w:pPr>
          </w:p>
        </w:tc>
        <w:tc>
          <w:tcPr>
            <w:tcW w:w="1972" w:type="dxa"/>
            <w:tcBorders>
              <w:top w:val="single" w:sz="4" w:space="0" w:color="auto"/>
              <w:left w:val="single" w:sz="4" w:space="0" w:color="auto"/>
              <w:bottom w:val="single" w:sz="4" w:space="0" w:color="auto"/>
              <w:right w:val="single" w:sz="4" w:space="0" w:color="auto"/>
            </w:tcBorders>
            <w:hideMark/>
          </w:tcPr>
          <w:p w:rsidR="00271A9C" w:rsidRDefault="00271A9C">
            <w:pPr>
              <w:widowControl w:val="0"/>
              <w:autoSpaceDE w:val="0"/>
              <w:autoSpaceDN w:val="0"/>
              <w:adjustRightInd w:val="0"/>
              <w:jc w:val="both"/>
              <w:rPr>
                <w:rFonts w:ascii="Times New Roman" w:hAnsi="Times New Roman"/>
                <w:sz w:val="16"/>
                <w:szCs w:val="16"/>
              </w:rPr>
            </w:pPr>
            <w:r>
              <w:rPr>
                <w:sz w:val="16"/>
                <w:szCs w:val="16"/>
              </w:rPr>
              <w:t>Информатика</w:t>
            </w:r>
          </w:p>
        </w:tc>
        <w:tc>
          <w:tcPr>
            <w:tcW w:w="976"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97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977"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b/>
                <w:sz w:val="16"/>
                <w:szCs w:val="16"/>
              </w:rPr>
            </w:pPr>
            <w:r>
              <w:rPr>
                <w:b/>
                <w:sz w:val="16"/>
                <w:szCs w:val="16"/>
              </w:rPr>
              <w:t>1</w:t>
            </w:r>
          </w:p>
        </w:tc>
        <w:tc>
          <w:tcPr>
            <w:tcW w:w="836"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977"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976"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4</w:t>
            </w:r>
          </w:p>
        </w:tc>
      </w:tr>
      <w:tr w:rsidR="00271A9C" w:rsidRPr="00B93E31" w:rsidTr="00271A9C">
        <w:trPr>
          <w:trHeight w:val="61"/>
        </w:trPr>
        <w:tc>
          <w:tcPr>
            <w:tcW w:w="1740" w:type="dxa"/>
            <w:tcBorders>
              <w:top w:val="single" w:sz="4" w:space="0" w:color="auto"/>
              <w:left w:val="single" w:sz="4" w:space="0" w:color="auto"/>
              <w:bottom w:val="single" w:sz="4" w:space="0" w:color="auto"/>
              <w:right w:val="single" w:sz="4" w:space="0" w:color="auto"/>
            </w:tcBorders>
            <w:hideMark/>
          </w:tcPr>
          <w:p w:rsidR="00271A9C" w:rsidRPr="00271A9C" w:rsidRDefault="00271A9C">
            <w:pPr>
              <w:rPr>
                <w:rFonts w:ascii="Times New Roman" w:hAnsi="Times New Roman"/>
                <w:sz w:val="16"/>
                <w:szCs w:val="16"/>
                <w:lang w:val="ru-RU"/>
              </w:rPr>
            </w:pPr>
            <w:r w:rsidRPr="00271A9C">
              <w:rPr>
                <w:sz w:val="16"/>
                <w:szCs w:val="16"/>
                <w:lang w:val="ru-RU"/>
              </w:rPr>
              <w:t>Основы духовно-нравственной культуры России</w:t>
            </w:r>
          </w:p>
        </w:tc>
        <w:tc>
          <w:tcPr>
            <w:tcW w:w="1972" w:type="dxa"/>
            <w:tcBorders>
              <w:top w:val="single" w:sz="4" w:space="0" w:color="auto"/>
              <w:left w:val="single" w:sz="4" w:space="0" w:color="auto"/>
              <w:bottom w:val="single" w:sz="4" w:space="0" w:color="auto"/>
              <w:right w:val="single" w:sz="4" w:space="0" w:color="auto"/>
            </w:tcBorders>
          </w:tcPr>
          <w:p w:rsidR="00271A9C" w:rsidRPr="00271A9C" w:rsidRDefault="00271A9C">
            <w:pPr>
              <w:rPr>
                <w:rFonts w:ascii="Times New Roman" w:hAnsi="Times New Roman"/>
                <w:sz w:val="16"/>
                <w:szCs w:val="16"/>
                <w:lang w:val="ru-RU"/>
              </w:rPr>
            </w:pPr>
          </w:p>
        </w:tc>
        <w:tc>
          <w:tcPr>
            <w:tcW w:w="976"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sz w:val="16"/>
                <w:szCs w:val="16"/>
                <w:lang w:val="ru-RU"/>
              </w:rPr>
            </w:pPr>
          </w:p>
        </w:tc>
        <w:tc>
          <w:tcPr>
            <w:tcW w:w="978"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sz w:val="16"/>
                <w:szCs w:val="16"/>
                <w:lang w:val="ru-RU"/>
              </w:rPr>
            </w:pPr>
          </w:p>
        </w:tc>
        <w:tc>
          <w:tcPr>
            <w:tcW w:w="977"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b/>
                <w:sz w:val="16"/>
                <w:szCs w:val="16"/>
                <w:lang w:val="ru-RU"/>
              </w:rPr>
            </w:pPr>
          </w:p>
        </w:tc>
        <w:tc>
          <w:tcPr>
            <w:tcW w:w="836"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ind w:right="-108"/>
              <w:jc w:val="center"/>
              <w:rPr>
                <w:rFonts w:ascii="Times New Roman" w:hAnsi="Times New Roman"/>
                <w:bCs/>
                <w:sz w:val="16"/>
                <w:szCs w:val="16"/>
                <w:lang w:val="ru-RU"/>
              </w:rPr>
            </w:pPr>
          </w:p>
        </w:tc>
        <w:tc>
          <w:tcPr>
            <w:tcW w:w="977"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sz w:val="16"/>
                <w:szCs w:val="16"/>
                <w:lang w:val="ru-RU"/>
              </w:rPr>
            </w:pPr>
          </w:p>
        </w:tc>
        <w:tc>
          <w:tcPr>
            <w:tcW w:w="976"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ind w:right="-66"/>
              <w:jc w:val="center"/>
              <w:rPr>
                <w:rFonts w:ascii="Times New Roman" w:hAnsi="Times New Roman"/>
                <w:sz w:val="16"/>
                <w:szCs w:val="16"/>
                <w:lang w:val="ru-RU"/>
              </w:rPr>
            </w:pPr>
          </w:p>
        </w:tc>
      </w:tr>
      <w:tr w:rsidR="00271A9C" w:rsidTr="00271A9C">
        <w:trPr>
          <w:trHeight w:val="61"/>
        </w:trPr>
        <w:tc>
          <w:tcPr>
            <w:tcW w:w="1740" w:type="dxa"/>
            <w:vMerge w:val="restart"/>
            <w:tcBorders>
              <w:top w:val="single" w:sz="4" w:space="0" w:color="auto"/>
              <w:left w:val="single" w:sz="4" w:space="0" w:color="auto"/>
              <w:bottom w:val="single" w:sz="4" w:space="0" w:color="auto"/>
              <w:right w:val="single" w:sz="4" w:space="0" w:color="auto"/>
            </w:tcBorders>
            <w:hideMark/>
          </w:tcPr>
          <w:p w:rsidR="00271A9C" w:rsidRDefault="00271A9C">
            <w:pPr>
              <w:jc w:val="center"/>
              <w:rPr>
                <w:rFonts w:ascii="Times New Roman" w:hAnsi="Times New Roman"/>
                <w:sz w:val="16"/>
                <w:szCs w:val="16"/>
              </w:rPr>
            </w:pPr>
            <w:r>
              <w:rPr>
                <w:sz w:val="16"/>
                <w:szCs w:val="16"/>
              </w:rPr>
              <w:t>Естественнонаучные предметы</w:t>
            </w:r>
          </w:p>
        </w:tc>
        <w:tc>
          <w:tcPr>
            <w:tcW w:w="1972" w:type="dxa"/>
            <w:tcBorders>
              <w:top w:val="single" w:sz="4" w:space="0" w:color="auto"/>
              <w:left w:val="single" w:sz="4" w:space="0" w:color="auto"/>
              <w:bottom w:val="single" w:sz="4" w:space="0" w:color="auto"/>
              <w:right w:val="single" w:sz="4" w:space="0" w:color="auto"/>
            </w:tcBorders>
            <w:hideMark/>
          </w:tcPr>
          <w:p w:rsidR="00271A9C" w:rsidRDefault="00271A9C">
            <w:pPr>
              <w:widowControl w:val="0"/>
              <w:autoSpaceDE w:val="0"/>
              <w:autoSpaceDN w:val="0"/>
              <w:adjustRightInd w:val="0"/>
              <w:jc w:val="both"/>
              <w:rPr>
                <w:rFonts w:ascii="Times New Roman" w:hAnsi="Times New Roman"/>
                <w:sz w:val="16"/>
                <w:szCs w:val="16"/>
              </w:rPr>
            </w:pPr>
            <w:r>
              <w:rPr>
                <w:sz w:val="16"/>
                <w:szCs w:val="16"/>
              </w:rPr>
              <w:t>Физика</w:t>
            </w:r>
          </w:p>
        </w:tc>
        <w:tc>
          <w:tcPr>
            <w:tcW w:w="976" w:type="dxa"/>
            <w:tcBorders>
              <w:top w:val="single" w:sz="4" w:space="0" w:color="auto"/>
              <w:left w:val="single" w:sz="4" w:space="0" w:color="auto"/>
              <w:bottom w:val="single" w:sz="4" w:space="0" w:color="auto"/>
              <w:right w:val="single" w:sz="4" w:space="0" w:color="auto"/>
            </w:tcBorders>
            <w:vAlign w:val="bottom"/>
          </w:tcPr>
          <w:p w:rsidR="00271A9C" w:rsidRDefault="00271A9C">
            <w:pPr>
              <w:widowControl w:val="0"/>
              <w:autoSpaceDE w:val="0"/>
              <w:autoSpaceDN w:val="0"/>
              <w:adjustRightInd w:val="0"/>
              <w:jc w:val="center"/>
              <w:rPr>
                <w:rFonts w:ascii="Times New Roman" w:hAnsi="Times New Roman"/>
                <w:sz w:val="16"/>
                <w:szCs w:val="16"/>
              </w:rPr>
            </w:pPr>
          </w:p>
        </w:tc>
        <w:tc>
          <w:tcPr>
            <w:tcW w:w="978" w:type="dxa"/>
            <w:tcBorders>
              <w:top w:val="single" w:sz="4" w:space="0" w:color="auto"/>
              <w:left w:val="single" w:sz="4" w:space="0" w:color="auto"/>
              <w:bottom w:val="single" w:sz="4" w:space="0" w:color="auto"/>
              <w:right w:val="single" w:sz="4" w:space="0" w:color="auto"/>
            </w:tcBorders>
            <w:vAlign w:val="bottom"/>
          </w:tcPr>
          <w:p w:rsidR="00271A9C" w:rsidRDefault="00271A9C">
            <w:pPr>
              <w:widowControl w:val="0"/>
              <w:autoSpaceDE w:val="0"/>
              <w:autoSpaceDN w:val="0"/>
              <w:adjustRightInd w:val="0"/>
              <w:jc w:val="center"/>
              <w:rPr>
                <w:rFonts w:ascii="Times New Roman" w:hAnsi="Times New Roman"/>
                <w:sz w:val="16"/>
                <w:szCs w:val="16"/>
              </w:rPr>
            </w:pPr>
          </w:p>
        </w:tc>
        <w:tc>
          <w:tcPr>
            <w:tcW w:w="977"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b/>
                <w:sz w:val="16"/>
                <w:szCs w:val="16"/>
              </w:rPr>
            </w:pPr>
            <w:r>
              <w:rPr>
                <w:b/>
                <w:sz w:val="16"/>
                <w:szCs w:val="16"/>
              </w:rPr>
              <w:t>2</w:t>
            </w:r>
          </w:p>
        </w:tc>
        <w:tc>
          <w:tcPr>
            <w:tcW w:w="836"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977"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w:t>
            </w:r>
          </w:p>
        </w:tc>
        <w:tc>
          <w:tcPr>
            <w:tcW w:w="976"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7</w:t>
            </w:r>
          </w:p>
        </w:tc>
      </w:tr>
      <w:tr w:rsidR="00271A9C" w:rsidTr="00271A9C">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71A9C" w:rsidRDefault="00271A9C">
            <w:pPr>
              <w:rPr>
                <w:rFonts w:ascii="Times New Roman" w:hAnsi="Times New Roman"/>
                <w:sz w:val="16"/>
                <w:szCs w:val="16"/>
              </w:rPr>
            </w:pPr>
          </w:p>
        </w:tc>
        <w:tc>
          <w:tcPr>
            <w:tcW w:w="1972" w:type="dxa"/>
            <w:tcBorders>
              <w:top w:val="single" w:sz="4" w:space="0" w:color="auto"/>
              <w:left w:val="single" w:sz="4" w:space="0" w:color="auto"/>
              <w:bottom w:val="single" w:sz="4" w:space="0" w:color="auto"/>
              <w:right w:val="single" w:sz="4" w:space="0" w:color="auto"/>
            </w:tcBorders>
            <w:hideMark/>
          </w:tcPr>
          <w:p w:rsidR="00271A9C" w:rsidRDefault="00271A9C">
            <w:pPr>
              <w:widowControl w:val="0"/>
              <w:autoSpaceDE w:val="0"/>
              <w:autoSpaceDN w:val="0"/>
              <w:adjustRightInd w:val="0"/>
              <w:jc w:val="both"/>
              <w:rPr>
                <w:rFonts w:ascii="Times New Roman" w:hAnsi="Times New Roman"/>
                <w:sz w:val="16"/>
                <w:szCs w:val="16"/>
              </w:rPr>
            </w:pPr>
            <w:r>
              <w:rPr>
                <w:sz w:val="16"/>
                <w:szCs w:val="16"/>
              </w:rPr>
              <w:t>Химия</w:t>
            </w:r>
          </w:p>
        </w:tc>
        <w:tc>
          <w:tcPr>
            <w:tcW w:w="976" w:type="dxa"/>
            <w:tcBorders>
              <w:top w:val="single" w:sz="4" w:space="0" w:color="auto"/>
              <w:left w:val="single" w:sz="4" w:space="0" w:color="auto"/>
              <w:bottom w:val="single" w:sz="4" w:space="0" w:color="auto"/>
              <w:right w:val="single" w:sz="4" w:space="0" w:color="auto"/>
            </w:tcBorders>
            <w:vAlign w:val="bottom"/>
          </w:tcPr>
          <w:p w:rsidR="00271A9C" w:rsidRDefault="00271A9C">
            <w:pPr>
              <w:widowControl w:val="0"/>
              <w:autoSpaceDE w:val="0"/>
              <w:autoSpaceDN w:val="0"/>
              <w:adjustRightInd w:val="0"/>
              <w:jc w:val="center"/>
              <w:rPr>
                <w:rFonts w:ascii="Times New Roman" w:hAnsi="Times New Roman"/>
                <w:sz w:val="16"/>
                <w:szCs w:val="16"/>
              </w:rPr>
            </w:pPr>
          </w:p>
        </w:tc>
        <w:tc>
          <w:tcPr>
            <w:tcW w:w="978" w:type="dxa"/>
            <w:tcBorders>
              <w:top w:val="single" w:sz="4" w:space="0" w:color="auto"/>
              <w:left w:val="single" w:sz="4" w:space="0" w:color="auto"/>
              <w:bottom w:val="single" w:sz="4" w:space="0" w:color="auto"/>
              <w:right w:val="single" w:sz="4" w:space="0" w:color="auto"/>
            </w:tcBorders>
            <w:vAlign w:val="bottom"/>
          </w:tcPr>
          <w:p w:rsidR="00271A9C" w:rsidRDefault="00271A9C">
            <w:pPr>
              <w:widowControl w:val="0"/>
              <w:autoSpaceDE w:val="0"/>
              <w:autoSpaceDN w:val="0"/>
              <w:adjustRightInd w:val="0"/>
              <w:jc w:val="center"/>
              <w:rPr>
                <w:rFonts w:ascii="Times New Roman" w:hAnsi="Times New Roman"/>
                <w:sz w:val="16"/>
                <w:szCs w:val="16"/>
              </w:rPr>
            </w:pPr>
          </w:p>
        </w:tc>
        <w:tc>
          <w:tcPr>
            <w:tcW w:w="977" w:type="dxa"/>
            <w:tcBorders>
              <w:top w:val="single" w:sz="4" w:space="0" w:color="auto"/>
              <w:left w:val="single" w:sz="4" w:space="0" w:color="auto"/>
              <w:bottom w:val="single" w:sz="4" w:space="0" w:color="auto"/>
              <w:right w:val="single" w:sz="4" w:space="0" w:color="auto"/>
            </w:tcBorders>
            <w:vAlign w:val="bottom"/>
          </w:tcPr>
          <w:p w:rsidR="00271A9C" w:rsidRDefault="00271A9C">
            <w:pPr>
              <w:widowControl w:val="0"/>
              <w:autoSpaceDE w:val="0"/>
              <w:autoSpaceDN w:val="0"/>
              <w:adjustRightInd w:val="0"/>
              <w:jc w:val="center"/>
              <w:rPr>
                <w:rFonts w:ascii="Times New Roman" w:hAnsi="Times New Roman"/>
                <w:b/>
                <w:sz w:val="16"/>
                <w:szCs w:val="16"/>
              </w:rPr>
            </w:pPr>
          </w:p>
        </w:tc>
        <w:tc>
          <w:tcPr>
            <w:tcW w:w="836"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977"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976"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4</w:t>
            </w:r>
          </w:p>
        </w:tc>
      </w:tr>
      <w:tr w:rsidR="00271A9C" w:rsidTr="00271A9C">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71A9C" w:rsidRDefault="00271A9C">
            <w:pPr>
              <w:rPr>
                <w:rFonts w:ascii="Times New Roman" w:hAnsi="Times New Roman"/>
                <w:sz w:val="16"/>
                <w:szCs w:val="16"/>
              </w:rPr>
            </w:pPr>
          </w:p>
        </w:tc>
        <w:tc>
          <w:tcPr>
            <w:tcW w:w="1972" w:type="dxa"/>
            <w:tcBorders>
              <w:top w:val="single" w:sz="4" w:space="0" w:color="auto"/>
              <w:left w:val="single" w:sz="4" w:space="0" w:color="auto"/>
              <w:bottom w:val="single" w:sz="4" w:space="0" w:color="auto"/>
              <w:right w:val="single" w:sz="4" w:space="0" w:color="auto"/>
            </w:tcBorders>
            <w:hideMark/>
          </w:tcPr>
          <w:p w:rsidR="00271A9C" w:rsidRDefault="00271A9C">
            <w:pPr>
              <w:widowControl w:val="0"/>
              <w:autoSpaceDE w:val="0"/>
              <w:autoSpaceDN w:val="0"/>
              <w:adjustRightInd w:val="0"/>
              <w:jc w:val="both"/>
              <w:rPr>
                <w:rFonts w:ascii="Times New Roman" w:hAnsi="Times New Roman"/>
                <w:sz w:val="16"/>
                <w:szCs w:val="16"/>
              </w:rPr>
            </w:pPr>
            <w:r>
              <w:rPr>
                <w:sz w:val="16"/>
                <w:szCs w:val="16"/>
              </w:rPr>
              <w:t>Биология</w:t>
            </w:r>
          </w:p>
        </w:tc>
        <w:tc>
          <w:tcPr>
            <w:tcW w:w="976"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978"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977"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b/>
                <w:sz w:val="16"/>
                <w:szCs w:val="16"/>
              </w:rPr>
            </w:pPr>
            <w:r>
              <w:rPr>
                <w:b/>
                <w:sz w:val="16"/>
                <w:szCs w:val="16"/>
              </w:rPr>
              <w:t>2</w:t>
            </w:r>
          </w:p>
        </w:tc>
        <w:tc>
          <w:tcPr>
            <w:tcW w:w="836"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977"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976"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8</w:t>
            </w:r>
          </w:p>
        </w:tc>
      </w:tr>
      <w:tr w:rsidR="00271A9C" w:rsidTr="00271A9C">
        <w:trPr>
          <w:trHeight w:val="61"/>
        </w:trPr>
        <w:tc>
          <w:tcPr>
            <w:tcW w:w="1740" w:type="dxa"/>
            <w:vMerge w:val="restart"/>
            <w:tcBorders>
              <w:top w:val="single" w:sz="4" w:space="0" w:color="auto"/>
              <w:left w:val="single" w:sz="4" w:space="0" w:color="auto"/>
              <w:bottom w:val="single" w:sz="4" w:space="0" w:color="auto"/>
              <w:right w:val="single" w:sz="4" w:space="0" w:color="auto"/>
            </w:tcBorders>
            <w:hideMark/>
          </w:tcPr>
          <w:p w:rsidR="00271A9C" w:rsidRDefault="00271A9C">
            <w:pPr>
              <w:jc w:val="center"/>
              <w:rPr>
                <w:rFonts w:ascii="Times New Roman" w:hAnsi="Times New Roman"/>
                <w:sz w:val="16"/>
                <w:szCs w:val="16"/>
              </w:rPr>
            </w:pPr>
            <w:r>
              <w:rPr>
                <w:sz w:val="16"/>
                <w:szCs w:val="16"/>
              </w:rPr>
              <w:t>Искусство</w:t>
            </w:r>
          </w:p>
        </w:tc>
        <w:tc>
          <w:tcPr>
            <w:tcW w:w="1972" w:type="dxa"/>
            <w:tcBorders>
              <w:top w:val="single" w:sz="4" w:space="0" w:color="auto"/>
              <w:left w:val="single" w:sz="4" w:space="0" w:color="auto"/>
              <w:bottom w:val="single" w:sz="4" w:space="0" w:color="auto"/>
              <w:right w:val="single" w:sz="4" w:space="0" w:color="auto"/>
            </w:tcBorders>
            <w:hideMark/>
          </w:tcPr>
          <w:p w:rsidR="00271A9C" w:rsidRDefault="00271A9C">
            <w:pPr>
              <w:widowControl w:val="0"/>
              <w:autoSpaceDE w:val="0"/>
              <w:autoSpaceDN w:val="0"/>
              <w:adjustRightInd w:val="0"/>
              <w:jc w:val="both"/>
              <w:rPr>
                <w:rFonts w:ascii="Times New Roman" w:hAnsi="Times New Roman"/>
                <w:sz w:val="16"/>
                <w:szCs w:val="16"/>
              </w:rPr>
            </w:pPr>
            <w:r>
              <w:rPr>
                <w:sz w:val="16"/>
                <w:szCs w:val="16"/>
              </w:rPr>
              <w:t>Изобразительное искусство</w:t>
            </w:r>
          </w:p>
        </w:tc>
        <w:tc>
          <w:tcPr>
            <w:tcW w:w="976"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978"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977"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b/>
                <w:sz w:val="16"/>
                <w:szCs w:val="16"/>
              </w:rPr>
            </w:pPr>
            <w:r>
              <w:rPr>
                <w:b/>
                <w:sz w:val="16"/>
                <w:szCs w:val="16"/>
              </w:rPr>
              <w:t>1</w:t>
            </w:r>
          </w:p>
        </w:tc>
        <w:tc>
          <w:tcPr>
            <w:tcW w:w="836" w:type="dxa"/>
            <w:tcBorders>
              <w:top w:val="single" w:sz="4" w:space="0" w:color="auto"/>
              <w:left w:val="single" w:sz="4" w:space="0" w:color="auto"/>
              <w:bottom w:val="single" w:sz="4" w:space="0" w:color="auto"/>
              <w:right w:val="single" w:sz="4" w:space="0" w:color="auto"/>
            </w:tcBorders>
            <w:vAlign w:val="bottom"/>
          </w:tcPr>
          <w:p w:rsidR="00271A9C" w:rsidRDefault="00271A9C">
            <w:pPr>
              <w:widowControl w:val="0"/>
              <w:autoSpaceDE w:val="0"/>
              <w:autoSpaceDN w:val="0"/>
              <w:adjustRightInd w:val="0"/>
              <w:jc w:val="center"/>
              <w:rPr>
                <w:rFonts w:ascii="Times New Roman" w:hAnsi="Times New Roman"/>
                <w:sz w:val="16"/>
                <w:szCs w:val="16"/>
              </w:rPr>
            </w:pPr>
          </w:p>
        </w:tc>
        <w:tc>
          <w:tcPr>
            <w:tcW w:w="977" w:type="dxa"/>
            <w:tcBorders>
              <w:top w:val="single" w:sz="4" w:space="0" w:color="auto"/>
              <w:left w:val="single" w:sz="4" w:space="0" w:color="auto"/>
              <w:bottom w:val="single" w:sz="4" w:space="0" w:color="auto"/>
              <w:right w:val="single" w:sz="4" w:space="0" w:color="auto"/>
            </w:tcBorders>
            <w:vAlign w:val="bottom"/>
          </w:tcPr>
          <w:p w:rsidR="00271A9C" w:rsidRDefault="00271A9C">
            <w:pPr>
              <w:widowControl w:val="0"/>
              <w:autoSpaceDE w:val="0"/>
              <w:autoSpaceDN w:val="0"/>
              <w:adjustRightInd w:val="0"/>
              <w:jc w:val="center"/>
              <w:rPr>
                <w:rFonts w:ascii="Times New Roman" w:hAnsi="Times New Roman"/>
                <w:sz w:val="16"/>
                <w:szCs w:val="16"/>
              </w:rPr>
            </w:pPr>
          </w:p>
        </w:tc>
        <w:tc>
          <w:tcPr>
            <w:tcW w:w="976"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w:t>
            </w:r>
          </w:p>
        </w:tc>
      </w:tr>
      <w:tr w:rsidR="00271A9C" w:rsidTr="00271A9C">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71A9C" w:rsidRDefault="00271A9C">
            <w:pPr>
              <w:rPr>
                <w:rFonts w:ascii="Times New Roman" w:hAnsi="Times New Roman"/>
                <w:sz w:val="16"/>
                <w:szCs w:val="16"/>
              </w:rPr>
            </w:pPr>
          </w:p>
        </w:tc>
        <w:tc>
          <w:tcPr>
            <w:tcW w:w="1972" w:type="dxa"/>
            <w:tcBorders>
              <w:top w:val="single" w:sz="4" w:space="0" w:color="auto"/>
              <w:left w:val="single" w:sz="4" w:space="0" w:color="auto"/>
              <w:bottom w:val="single" w:sz="4" w:space="0" w:color="auto"/>
              <w:right w:val="single" w:sz="4" w:space="0" w:color="auto"/>
            </w:tcBorders>
            <w:hideMark/>
          </w:tcPr>
          <w:p w:rsidR="00271A9C" w:rsidRDefault="00271A9C">
            <w:pPr>
              <w:widowControl w:val="0"/>
              <w:autoSpaceDE w:val="0"/>
              <w:autoSpaceDN w:val="0"/>
              <w:adjustRightInd w:val="0"/>
              <w:jc w:val="both"/>
              <w:rPr>
                <w:rFonts w:ascii="Times New Roman" w:hAnsi="Times New Roman"/>
                <w:sz w:val="16"/>
                <w:szCs w:val="16"/>
              </w:rPr>
            </w:pPr>
            <w:r>
              <w:rPr>
                <w:sz w:val="16"/>
                <w:szCs w:val="16"/>
              </w:rPr>
              <w:t>Музыка</w:t>
            </w:r>
          </w:p>
        </w:tc>
        <w:tc>
          <w:tcPr>
            <w:tcW w:w="976"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978"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977"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b/>
                <w:sz w:val="16"/>
                <w:szCs w:val="16"/>
              </w:rPr>
            </w:pPr>
            <w:r>
              <w:rPr>
                <w:b/>
                <w:sz w:val="16"/>
                <w:szCs w:val="16"/>
              </w:rPr>
              <w:t>1</w:t>
            </w:r>
          </w:p>
        </w:tc>
        <w:tc>
          <w:tcPr>
            <w:tcW w:w="836"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977" w:type="dxa"/>
            <w:tcBorders>
              <w:top w:val="single" w:sz="4" w:space="0" w:color="auto"/>
              <w:left w:val="single" w:sz="4" w:space="0" w:color="auto"/>
              <w:bottom w:val="single" w:sz="4" w:space="0" w:color="auto"/>
              <w:right w:val="single" w:sz="4" w:space="0" w:color="auto"/>
            </w:tcBorders>
            <w:vAlign w:val="bottom"/>
          </w:tcPr>
          <w:p w:rsidR="00271A9C" w:rsidRDefault="00271A9C">
            <w:pPr>
              <w:widowControl w:val="0"/>
              <w:autoSpaceDE w:val="0"/>
              <w:autoSpaceDN w:val="0"/>
              <w:adjustRightInd w:val="0"/>
              <w:jc w:val="center"/>
              <w:rPr>
                <w:rFonts w:ascii="Times New Roman" w:hAnsi="Times New Roman"/>
                <w:sz w:val="16"/>
                <w:szCs w:val="16"/>
              </w:rPr>
            </w:pPr>
          </w:p>
        </w:tc>
        <w:tc>
          <w:tcPr>
            <w:tcW w:w="976"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4</w:t>
            </w:r>
          </w:p>
        </w:tc>
      </w:tr>
      <w:tr w:rsidR="00271A9C" w:rsidTr="00271A9C">
        <w:trPr>
          <w:trHeight w:val="61"/>
        </w:trPr>
        <w:tc>
          <w:tcPr>
            <w:tcW w:w="1740" w:type="dxa"/>
            <w:tcBorders>
              <w:top w:val="single" w:sz="4" w:space="0" w:color="auto"/>
              <w:left w:val="single" w:sz="4" w:space="0" w:color="auto"/>
              <w:bottom w:val="single" w:sz="4" w:space="0" w:color="auto"/>
              <w:right w:val="single" w:sz="4" w:space="0" w:color="auto"/>
            </w:tcBorders>
            <w:hideMark/>
          </w:tcPr>
          <w:p w:rsidR="00271A9C" w:rsidRDefault="00271A9C">
            <w:pPr>
              <w:jc w:val="center"/>
              <w:rPr>
                <w:rFonts w:ascii="Times New Roman" w:hAnsi="Times New Roman"/>
                <w:sz w:val="16"/>
                <w:szCs w:val="16"/>
              </w:rPr>
            </w:pPr>
            <w:r>
              <w:rPr>
                <w:sz w:val="16"/>
                <w:szCs w:val="16"/>
              </w:rPr>
              <w:t>Технология</w:t>
            </w:r>
          </w:p>
        </w:tc>
        <w:tc>
          <w:tcPr>
            <w:tcW w:w="1972" w:type="dxa"/>
            <w:tcBorders>
              <w:top w:val="single" w:sz="4" w:space="0" w:color="auto"/>
              <w:left w:val="single" w:sz="4" w:space="0" w:color="auto"/>
              <w:bottom w:val="single" w:sz="4" w:space="0" w:color="auto"/>
              <w:right w:val="single" w:sz="4" w:space="0" w:color="auto"/>
            </w:tcBorders>
            <w:hideMark/>
          </w:tcPr>
          <w:p w:rsidR="00271A9C" w:rsidRDefault="00271A9C">
            <w:pPr>
              <w:widowControl w:val="0"/>
              <w:autoSpaceDE w:val="0"/>
              <w:autoSpaceDN w:val="0"/>
              <w:adjustRightInd w:val="0"/>
              <w:jc w:val="both"/>
              <w:rPr>
                <w:rFonts w:ascii="Times New Roman" w:hAnsi="Times New Roman"/>
                <w:sz w:val="16"/>
                <w:szCs w:val="16"/>
              </w:rPr>
            </w:pPr>
            <w:r>
              <w:rPr>
                <w:sz w:val="16"/>
                <w:szCs w:val="16"/>
              </w:rPr>
              <w:t>Технология</w:t>
            </w:r>
          </w:p>
        </w:tc>
        <w:tc>
          <w:tcPr>
            <w:tcW w:w="976"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978"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c>
          <w:tcPr>
            <w:tcW w:w="977"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b/>
                <w:sz w:val="16"/>
                <w:szCs w:val="16"/>
              </w:rPr>
            </w:pPr>
            <w:r>
              <w:rPr>
                <w:b/>
                <w:sz w:val="16"/>
                <w:szCs w:val="16"/>
              </w:rPr>
              <w:t>2</w:t>
            </w:r>
          </w:p>
        </w:tc>
        <w:tc>
          <w:tcPr>
            <w:tcW w:w="836"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977" w:type="dxa"/>
            <w:tcBorders>
              <w:top w:val="single" w:sz="4" w:space="0" w:color="auto"/>
              <w:left w:val="single" w:sz="4" w:space="0" w:color="auto"/>
              <w:bottom w:val="single" w:sz="4" w:space="0" w:color="auto"/>
              <w:right w:val="single" w:sz="4" w:space="0" w:color="auto"/>
            </w:tcBorders>
            <w:vAlign w:val="bottom"/>
          </w:tcPr>
          <w:p w:rsidR="00271A9C" w:rsidRDefault="00271A9C">
            <w:pPr>
              <w:widowControl w:val="0"/>
              <w:autoSpaceDE w:val="0"/>
              <w:autoSpaceDN w:val="0"/>
              <w:adjustRightInd w:val="0"/>
              <w:jc w:val="center"/>
              <w:rPr>
                <w:rFonts w:ascii="Times New Roman" w:hAnsi="Times New Roman"/>
                <w:sz w:val="16"/>
                <w:szCs w:val="16"/>
              </w:rPr>
            </w:pPr>
          </w:p>
        </w:tc>
        <w:tc>
          <w:tcPr>
            <w:tcW w:w="976"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7</w:t>
            </w:r>
          </w:p>
        </w:tc>
      </w:tr>
      <w:tr w:rsidR="00271A9C" w:rsidTr="00271A9C">
        <w:trPr>
          <w:trHeight w:val="61"/>
        </w:trPr>
        <w:tc>
          <w:tcPr>
            <w:tcW w:w="1740" w:type="dxa"/>
            <w:vMerge w:val="restart"/>
            <w:tcBorders>
              <w:top w:val="single" w:sz="4" w:space="0" w:color="auto"/>
              <w:left w:val="single" w:sz="4" w:space="0" w:color="auto"/>
              <w:bottom w:val="single" w:sz="4" w:space="0" w:color="auto"/>
              <w:right w:val="single" w:sz="4" w:space="0" w:color="auto"/>
            </w:tcBorders>
            <w:hideMark/>
          </w:tcPr>
          <w:p w:rsidR="00271A9C" w:rsidRPr="00271A9C" w:rsidRDefault="00271A9C">
            <w:pPr>
              <w:jc w:val="center"/>
              <w:rPr>
                <w:rFonts w:ascii="Times New Roman" w:hAnsi="Times New Roman"/>
                <w:sz w:val="16"/>
                <w:szCs w:val="16"/>
                <w:lang w:val="ru-RU"/>
              </w:rPr>
            </w:pPr>
            <w:r w:rsidRPr="00271A9C">
              <w:rPr>
                <w:sz w:val="16"/>
                <w:szCs w:val="16"/>
                <w:lang w:val="ru-RU"/>
              </w:rPr>
              <w:t>Физическая культура и основы безопасности жизнедеятельности</w:t>
            </w:r>
          </w:p>
        </w:tc>
        <w:tc>
          <w:tcPr>
            <w:tcW w:w="1972" w:type="dxa"/>
            <w:tcBorders>
              <w:top w:val="single" w:sz="4" w:space="0" w:color="auto"/>
              <w:left w:val="single" w:sz="4" w:space="0" w:color="auto"/>
              <w:bottom w:val="single" w:sz="4" w:space="0" w:color="auto"/>
              <w:right w:val="single" w:sz="4" w:space="0" w:color="auto"/>
            </w:tcBorders>
            <w:hideMark/>
          </w:tcPr>
          <w:p w:rsidR="00271A9C" w:rsidRDefault="00271A9C">
            <w:pPr>
              <w:widowControl w:val="0"/>
              <w:autoSpaceDE w:val="0"/>
              <w:autoSpaceDN w:val="0"/>
              <w:adjustRightInd w:val="0"/>
              <w:jc w:val="both"/>
              <w:rPr>
                <w:rFonts w:ascii="Times New Roman" w:hAnsi="Times New Roman"/>
                <w:sz w:val="16"/>
                <w:szCs w:val="16"/>
              </w:rPr>
            </w:pPr>
            <w:r>
              <w:rPr>
                <w:sz w:val="16"/>
                <w:szCs w:val="16"/>
              </w:rPr>
              <w:t>Физическая культура</w:t>
            </w:r>
          </w:p>
        </w:tc>
        <w:tc>
          <w:tcPr>
            <w:tcW w:w="976"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w:t>
            </w:r>
          </w:p>
        </w:tc>
        <w:tc>
          <w:tcPr>
            <w:tcW w:w="97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w:t>
            </w:r>
          </w:p>
        </w:tc>
        <w:tc>
          <w:tcPr>
            <w:tcW w:w="97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b/>
                <w:sz w:val="16"/>
                <w:szCs w:val="16"/>
              </w:rPr>
            </w:pPr>
            <w:r>
              <w:rPr>
                <w:b/>
                <w:sz w:val="16"/>
                <w:szCs w:val="16"/>
              </w:rPr>
              <w:t>3</w:t>
            </w:r>
          </w:p>
        </w:tc>
        <w:tc>
          <w:tcPr>
            <w:tcW w:w="836"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w:t>
            </w:r>
          </w:p>
        </w:tc>
        <w:tc>
          <w:tcPr>
            <w:tcW w:w="97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3</w:t>
            </w:r>
          </w:p>
        </w:tc>
        <w:tc>
          <w:tcPr>
            <w:tcW w:w="976"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15</w:t>
            </w:r>
          </w:p>
        </w:tc>
      </w:tr>
      <w:tr w:rsidR="00271A9C" w:rsidTr="00271A9C">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71A9C" w:rsidRDefault="00271A9C">
            <w:pPr>
              <w:rPr>
                <w:rFonts w:ascii="Times New Roman" w:hAnsi="Times New Roman"/>
                <w:sz w:val="16"/>
                <w:szCs w:val="16"/>
              </w:rPr>
            </w:pPr>
          </w:p>
        </w:tc>
        <w:tc>
          <w:tcPr>
            <w:tcW w:w="1972"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rPr>
                <w:rFonts w:ascii="Times New Roman" w:hAnsi="Times New Roman"/>
                <w:sz w:val="16"/>
                <w:szCs w:val="16"/>
              </w:rPr>
            </w:pPr>
            <w:r>
              <w:rPr>
                <w:sz w:val="16"/>
                <w:szCs w:val="16"/>
              </w:rPr>
              <w:t>Основы безопасности жизнедеятельности</w:t>
            </w:r>
          </w:p>
        </w:tc>
        <w:tc>
          <w:tcPr>
            <w:tcW w:w="976" w:type="dxa"/>
            <w:tcBorders>
              <w:top w:val="single" w:sz="4" w:space="0" w:color="auto"/>
              <w:left w:val="single" w:sz="4" w:space="0" w:color="auto"/>
              <w:bottom w:val="single" w:sz="4" w:space="0" w:color="auto"/>
              <w:right w:val="single" w:sz="4" w:space="0" w:color="auto"/>
            </w:tcBorders>
            <w:vAlign w:val="bottom"/>
          </w:tcPr>
          <w:p w:rsidR="00271A9C" w:rsidRDefault="00271A9C">
            <w:pPr>
              <w:widowControl w:val="0"/>
              <w:autoSpaceDE w:val="0"/>
              <w:autoSpaceDN w:val="0"/>
              <w:adjustRightInd w:val="0"/>
              <w:jc w:val="center"/>
              <w:rPr>
                <w:rFonts w:ascii="Times New Roman" w:hAnsi="Times New Roman"/>
                <w:sz w:val="16"/>
                <w:szCs w:val="16"/>
              </w:rPr>
            </w:pPr>
          </w:p>
        </w:tc>
        <w:tc>
          <w:tcPr>
            <w:tcW w:w="978" w:type="dxa"/>
            <w:tcBorders>
              <w:top w:val="single" w:sz="4" w:space="0" w:color="auto"/>
              <w:left w:val="single" w:sz="4" w:space="0" w:color="auto"/>
              <w:bottom w:val="single" w:sz="4" w:space="0" w:color="auto"/>
              <w:right w:val="single" w:sz="4" w:space="0" w:color="auto"/>
            </w:tcBorders>
            <w:vAlign w:val="bottom"/>
          </w:tcPr>
          <w:p w:rsidR="00271A9C" w:rsidRDefault="00271A9C">
            <w:pPr>
              <w:widowControl w:val="0"/>
              <w:autoSpaceDE w:val="0"/>
              <w:autoSpaceDN w:val="0"/>
              <w:adjustRightInd w:val="0"/>
              <w:jc w:val="center"/>
              <w:rPr>
                <w:rFonts w:ascii="Times New Roman" w:hAnsi="Times New Roman"/>
                <w:b/>
                <w:sz w:val="16"/>
                <w:szCs w:val="16"/>
              </w:rPr>
            </w:pPr>
          </w:p>
        </w:tc>
        <w:tc>
          <w:tcPr>
            <w:tcW w:w="977" w:type="dxa"/>
            <w:tcBorders>
              <w:top w:val="single" w:sz="4" w:space="0" w:color="auto"/>
              <w:left w:val="single" w:sz="4" w:space="0" w:color="auto"/>
              <w:bottom w:val="single" w:sz="4" w:space="0" w:color="auto"/>
              <w:right w:val="single" w:sz="4" w:space="0" w:color="auto"/>
            </w:tcBorders>
            <w:vAlign w:val="bottom"/>
          </w:tcPr>
          <w:p w:rsidR="00271A9C" w:rsidRDefault="00271A9C">
            <w:pPr>
              <w:widowControl w:val="0"/>
              <w:autoSpaceDE w:val="0"/>
              <w:autoSpaceDN w:val="0"/>
              <w:adjustRightInd w:val="0"/>
              <w:jc w:val="center"/>
              <w:rPr>
                <w:rFonts w:ascii="Times New Roman" w:hAnsi="Times New Roman"/>
                <w:b/>
                <w:sz w:val="16"/>
                <w:szCs w:val="16"/>
              </w:rPr>
            </w:pPr>
          </w:p>
        </w:tc>
        <w:tc>
          <w:tcPr>
            <w:tcW w:w="836"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977"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976"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2</w:t>
            </w:r>
          </w:p>
        </w:tc>
      </w:tr>
      <w:tr w:rsidR="00271A9C" w:rsidTr="00271A9C">
        <w:trPr>
          <w:trHeight w:val="61"/>
        </w:trPr>
        <w:tc>
          <w:tcPr>
            <w:tcW w:w="3712" w:type="dxa"/>
            <w:gridSpan w:val="2"/>
            <w:tcBorders>
              <w:top w:val="single" w:sz="4" w:space="0" w:color="auto"/>
              <w:left w:val="single" w:sz="4" w:space="0" w:color="auto"/>
              <w:bottom w:val="single" w:sz="4" w:space="0" w:color="auto"/>
              <w:right w:val="single" w:sz="4" w:space="0" w:color="auto"/>
            </w:tcBorders>
            <w:hideMark/>
          </w:tcPr>
          <w:p w:rsidR="00271A9C" w:rsidRDefault="00271A9C">
            <w:pPr>
              <w:jc w:val="both"/>
              <w:rPr>
                <w:rFonts w:ascii="Times New Roman" w:hAnsi="Times New Roman"/>
                <w:b/>
                <w:bCs/>
                <w:sz w:val="16"/>
                <w:szCs w:val="16"/>
              </w:rPr>
            </w:pPr>
            <w:r>
              <w:rPr>
                <w:b/>
                <w:sz w:val="16"/>
                <w:szCs w:val="16"/>
              </w:rPr>
              <w:t>Итого</w:t>
            </w:r>
          </w:p>
        </w:tc>
        <w:tc>
          <w:tcPr>
            <w:tcW w:w="976"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bCs/>
                <w:sz w:val="16"/>
                <w:szCs w:val="16"/>
              </w:rPr>
            </w:pPr>
            <w:r>
              <w:rPr>
                <w:bCs/>
                <w:sz w:val="16"/>
                <w:szCs w:val="16"/>
              </w:rPr>
              <w:t>28</w:t>
            </w:r>
          </w:p>
        </w:tc>
        <w:tc>
          <w:tcPr>
            <w:tcW w:w="97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bCs/>
                <w:sz w:val="16"/>
                <w:szCs w:val="16"/>
              </w:rPr>
            </w:pPr>
            <w:r>
              <w:rPr>
                <w:bCs/>
                <w:sz w:val="16"/>
                <w:szCs w:val="16"/>
              </w:rPr>
              <w:t>29</w:t>
            </w:r>
          </w:p>
        </w:tc>
        <w:tc>
          <w:tcPr>
            <w:tcW w:w="97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b/>
                <w:bCs/>
                <w:sz w:val="16"/>
                <w:szCs w:val="16"/>
              </w:rPr>
            </w:pPr>
            <w:r>
              <w:rPr>
                <w:b/>
                <w:bCs/>
                <w:sz w:val="16"/>
                <w:szCs w:val="16"/>
              </w:rPr>
              <w:t>31</w:t>
            </w:r>
          </w:p>
        </w:tc>
        <w:tc>
          <w:tcPr>
            <w:tcW w:w="836"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b/>
                <w:bCs/>
                <w:sz w:val="16"/>
                <w:szCs w:val="16"/>
              </w:rPr>
            </w:pPr>
            <w:r>
              <w:rPr>
                <w:b/>
                <w:bCs/>
                <w:sz w:val="16"/>
                <w:szCs w:val="16"/>
              </w:rPr>
              <w:t>31</w:t>
            </w:r>
          </w:p>
        </w:tc>
        <w:tc>
          <w:tcPr>
            <w:tcW w:w="97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b/>
                <w:bCs/>
                <w:sz w:val="16"/>
                <w:szCs w:val="16"/>
              </w:rPr>
            </w:pPr>
            <w:r>
              <w:rPr>
                <w:b/>
                <w:bCs/>
                <w:sz w:val="16"/>
                <w:szCs w:val="16"/>
              </w:rPr>
              <w:t>33</w:t>
            </w:r>
          </w:p>
        </w:tc>
        <w:tc>
          <w:tcPr>
            <w:tcW w:w="976"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b/>
                <w:bCs/>
                <w:sz w:val="16"/>
                <w:szCs w:val="16"/>
              </w:rPr>
            </w:pPr>
            <w:r>
              <w:rPr>
                <w:b/>
                <w:bCs/>
                <w:sz w:val="16"/>
                <w:szCs w:val="16"/>
              </w:rPr>
              <w:t>152</w:t>
            </w:r>
          </w:p>
        </w:tc>
      </w:tr>
      <w:tr w:rsidR="00271A9C" w:rsidTr="00271A9C">
        <w:trPr>
          <w:trHeight w:val="61"/>
        </w:trPr>
        <w:tc>
          <w:tcPr>
            <w:tcW w:w="3712" w:type="dxa"/>
            <w:gridSpan w:val="2"/>
            <w:tcBorders>
              <w:top w:val="single" w:sz="4" w:space="0" w:color="auto"/>
              <w:left w:val="single" w:sz="4" w:space="0" w:color="auto"/>
              <w:bottom w:val="single" w:sz="4" w:space="0" w:color="auto"/>
              <w:right w:val="single" w:sz="4" w:space="0" w:color="auto"/>
            </w:tcBorders>
            <w:hideMark/>
          </w:tcPr>
          <w:p w:rsidR="00271A9C" w:rsidRPr="00271A9C" w:rsidRDefault="00271A9C">
            <w:pPr>
              <w:jc w:val="both"/>
              <w:rPr>
                <w:rFonts w:ascii="Times New Roman" w:hAnsi="Times New Roman"/>
                <w:b/>
                <w:bCs/>
                <w:sz w:val="16"/>
                <w:szCs w:val="16"/>
                <w:lang w:val="ru-RU"/>
              </w:rPr>
            </w:pPr>
            <w:r w:rsidRPr="00271A9C">
              <w:rPr>
                <w:i/>
                <w:iCs/>
                <w:sz w:val="16"/>
                <w:szCs w:val="16"/>
                <w:lang w:val="ru-RU"/>
              </w:rPr>
              <w:t>Часть, формируемая участниками образовательного процесса</w:t>
            </w:r>
            <w:r w:rsidRPr="00271A9C">
              <w:rPr>
                <w:rFonts w:cs="Calibri"/>
                <w:i/>
                <w:sz w:val="16"/>
                <w:szCs w:val="16"/>
                <w:lang w:val="ru-RU"/>
              </w:rPr>
              <w:t xml:space="preserve">  </w:t>
            </w:r>
            <w:r w:rsidRPr="00271A9C">
              <w:rPr>
                <w:i/>
                <w:iCs/>
                <w:sz w:val="16"/>
                <w:szCs w:val="16"/>
                <w:lang w:val="ru-RU"/>
              </w:rPr>
              <w:t>при 6-дневной учебной неделе</w:t>
            </w:r>
          </w:p>
        </w:tc>
        <w:tc>
          <w:tcPr>
            <w:tcW w:w="976" w:type="dxa"/>
            <w:tcBorders>
              <w:top w:val="single" w:sz="4" w:space="0" w:color="auto"/>
              <w:left w:val="single" w:sz="4" w:space="0" w:color="auto"/>
              <w:bottom w:val="single" w:sz="4" w:space="0" w:color="auto"/>
              <w:right w:val="single" w:sz="4" w:space="0" w:color="auto"/>
            </w:tcBorders>
            <w:vAlign w:val="bottom"/>
          </w:tcPr>
          <w:p w:rsidR="00271A9C" w:rsidRPr="00271A9C" w:rsidRDefault="00271A9C">
            <w:pPr>
              <w:widowControl w:val="0"/>
              <w:autoSpaceDE w:val="0"/>
              <w:autoSpaceDN w:val="0"/>
              <w:adjustRightInd w:val="0"/>
              <w:jc w:val="center"/>
              <w:rPr>
                <w:rFonts w:ascii="Times New Roman" w:hAnsi="Times New Roman"/>
                <w:b/>
                <w:iCs/>
                <w:sz w:val="16"/>
                <w:szCs w:val="16"/>
                <w:lang w:val="ru-RU"/>
              </w:rPr>
            </w:pPr>
          </w:p>
        </w:tc>
        <w:tc>
          <w:tcPr>
            <w:tcW w:w="978" w:type="dxa"/>
            <w:tcBorders>
              <w:top w:val="single" w:sz="4" w:space="0" w:color="auto"/>
              <w:left w:val="single" w:sz="4" w:space="0" w:color="auto"/>
              <w:bottom w:val="single" w:sz="4" w:space="0" w:color="auto"/>
              <w:right w:val="single" w:sz="4" w:space="0" w:color="auto"/>
            </w:tcBorders>
            <w:vAlign w:val="bottom"/>
          </w:tcPr>
          <w:p w:rsidR="00271A9C" w:rsidRPr="00271A9C" w:rsidRDefault="00271A9C">
            <w:pPr>
              <w:widowControl w:val="0"/>
              <w:autoSpaceDE w:val="0"/>
              <w:autoSpaceDN w:val="0"/>
              <w:adjustRightInd w:val="0"/>
              <w:jc w:val="center"/>
              <w:rPr>
                <w:rFonts w:ascii="Times New Roman" w:hAnsi="Times New Roman"/>
                <w:iCs/>
                <w:sz w:val="16"/>
                <w:szCs w:val="16"/>
                <w:lang w:val="ru-RU"/>
              </w:rPr>
            </w:pPr>
          </w:p>
        </w:tc>
        <w:tc>
          <w:tcPr>
            <w:tcW w:w="977" w:type="dxa"/>
            <w:tcBorders>
              <w:top w:val="single" w:sz="4" w:space="0" w:color="auto"/>
              <w:left w:val="single" w:sz="4" w:space="0" w:color="auto"/>
              <w:bottom w:val="single" w:sz="4" w:space="0" w:color="auto"/>
              <w:right w:val="single" w:sz="4" w:space="0" w:color="auto"/>
            </w:tcBorders>
            <w:vAlign w:val="bottom"/>
          </w:tcPr>
          <w:p w:rsidR="00271A9C" w:rsidRPr="00271A9C" w:rsidRDefault="00271A9C">
            <w:pPr>
              <w:widowControl w:val="0"/>
              <w:autoSpaceDE w:val="0"/>
              <w:autoSpaceDN w:val="0"/>
              <w:adjustRightInd w:val="0"/>
              <w:jc w:val="center"/>
              <w:rPr>
                <w:rFonts w:ascii="Times New Roman" w:hAnsi="Times New Roman"/>
                <w:iCs/>
                <w:sz w:val="16"/>
                <w:szCs w:val="16"/>
                <w:lang w:val="ru-RU"/>
              </w:rPr>
            </w:pPr>
          </w:p>
        </w:tc>
        <w:tc>
          <w:tcPr>
            <w:tcW w:w="836" w:type="dxa"/>
            <w:tcBorders>
              <w:top w:val="single" w:sz="4" w:space="0" w:color="auto"/>
              <w:left w:val="single" w:sz="4" w:space="0" w:color="auto"/>
              <w:bottom w:val="single" w:sz="4" w:space="0" w:color="auto"/>
              <w:right w:val="single" w:sz="4" w:space="0" w:color="auto"/>
            </w:tcBorders>
            <w:vAlign w:val="bottom"/>
          </w:tcPr>
          <w:p w:rsidR="00271A9C" w:rsidRPr="00271A9C" w:rsidRDefault="00271A9C">
            <w:pPr>
              <w:widowControl w:val="0"/>
              <w:autoSpaceDE w:val="0"/>
              <w:autoSpaceDN w:val="0"/>
              <w:adjustRightInd w:val="0"/>
              <w:jc w:val="center"/>
              <w:rPr>
                <w:rFonts w:ascii="Times New Roman" w:hAnsi="Times New Roman"/>
                <w:iCs/>
                <w:sz w:val="16"/>
                <w:szCs w:val="16"/>
                <w:lang w:val="ru-RU"/>
              </w:rPr>
            </w:pPr>
          </w:p>
        </w:tc>
        <w:tc>
          <w:tcPr>
            <w:tcW w:w="977"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i/>
                <w:iCs/>
                <w:sz w:val="16"/>
                <w:szCs w:val="16"/>
              </w:rPr>
            </w:pPr>
            <w:r>
              <w:rPr>
                <w:i/>
                <w:iCs/>
                <w:sz w:val="16"/>
                <w:szCs w:val="16"/>
              </w:rPr>
              <w:t>3</w:t>
            </w:r>
          </w:p>
        </w:tc>
        <w:tc>
          <w:tcPr>
            <w:tcW w:w="976"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i/>
                <w:iCs/>
                <w:sz w:val="16"/>
                <w:szCs w:val="16"/>
              </w:rPr>
            </w:pPr>
            <w:r>
              <w:rPr>
                <w:i/>
                <w:iCs/>
                <w:sz w:val="16"/>
                <w:szCs w:val="16"/>
              </w:rPr>
              <w:t>3</w:t>
            </w:r>
          </w:p>
        </w:tc>
      </w:tr>
      <w:tr w:rsidR="00271A9C" w:rsidTr="00271A9C">
        <w:trPr>
          <w:trHeight w:val="61"/>
        </w:trPr>
        <w:tc>
          <w:tcPr>
            <w:tcW w:w="3712" w:type="dxa"/>
            <w:gridSpan w:val="2"/>
            <w:tcBorders>
              <w:top w:val="single" w:sz="4" w:space="0" w:color="auto"/>
              <w:left w:val="single" w:sz="4" w:space="0" w:color="auto"/>
              <w:bottom w:val="single" w:sz="4" w:space="0" w:color="auto"/>
              <w:right w:val="single" w:sz="4" w:space="0" w:color="auto"/>
            </w:tcBorders>
            <w:hideMark/>
          </w:tcPr>
          <w:p w:rsidR="00271A9C" w:rsidRDefault="00271A9C">
            <w:pPr>
              <w:jc w:val="both"/>
              <w:rPr>
                <w:rFonts w:ascii="Times New Roman" w:hAnsi="Times New Roman"/>
                <w:b/>
                <w:bCs/>
                <w:sz w:val="16"/>
                <w:szCs w:val="16"/>
              </w:rPr>
            </w:pPr>
            <w:r>
              <w:rPr>
                <w:sz w:val="16"/>
                <w:szCs w:val="16"/>
              </w:rPr>
              <w:t xml:space="preserve"> в том числе: Кубановедение</w:t>
            </w:r>
          </w:p>
        </w:tc>
        <w:tc>
          <w:tcPr>
            <w:tcW w:w="976" w:type="dxa"/>
            <w:tcBorders>
              <w:top w:val="single" w:sz="4" w:space="0" w:color="auto"/>
              <w:left w:val="single" w:sz="4" w:space="0" w:color="auto"/>
              <w:bottom w:val="single" w:sz="4" w:space="0" w:color="auto"/>
              <w:right w:val="single" w:sz="4" w:space="0" w:color="auto"/>
            </w:tcBorders>
            <w:vAlign w:val="bottom"/>
          </w:tcPr>
          <w:p w:rsidR="00271A9C" w:rsidRDefault="00271A9C">
            <w:pPr>
              <w:widowControl w:val="0"/>
              <w:autoSpaceDE w:val="0"/>
              <w:autoSpaceDN w:val="0"/>
              <w:adjustRightInd w:val="0"/>
              <w:jc w:val="center"/>
              <w:rPr>
                <w:rFonts w:ascii="Times New Roman" w:hAnsi="Times New Roman"/>
                <w:sz w:val="16"/>
                <w:szCs w:val="16"/>
              </w:rPr>
            </w:pPr>
          </w:p>
        </w:tc>
        <w:tc>
          <w:tcPr>
            <w:tcW w:w="978" w:type="dxa"/>
            <w:tcBorders>
              <w:top w:val="single" w:sz="4" w:space="0" w:color="auto"/>
              <w:left w:val="single" w:sz="4" w:space="0" w:color="auto"/>
              <w:bottom w:val="single" w:sz="4" w:space="0" w:color="auto"/>
              <w:right w:val="single" w:sz="4" w:space="0" w:color="auto"/>
            </w:tcBorders>
            <w:vAlign w:val="bottom"/>
          </w:tcPr>
          <w:p w:rsidR="00271A9C" w:rsidRDefault="00271A9C">
            <w:pPr>
              <w:widowControl w:val="0"/>
              <w:autoSpaceDE w:val="0"/>
              <w:autoSpaceDN w:val="0"/>
              <w:adjustRightInd w:val="0"/>
              <w:jc w:val="center"/>
              <w:rPr>
                <w:rFonts w:ascii="Times New Roman" w:hAnsi="Times New Roman"/>
                <w:sz w:val="16"/>
                <w:szCs w:val="16"/>
              </w:rPr>
            </w:pPr>
          </w:p>
        </w:tc>
        <w:tc>
          <w:tcPr>
            <w:tcW w:w="977" w:type="dxa"/>
            <w:tcBorders>
              <w:top w:val="single" w:sz="4" w:space="0" w:color="auto"/>
              <w:left w:val="single" w:sz="4" w:space="0" w:color="auto"/>
              <w:bottom w:val="single" w:sz="4" w:space="0" w:color="auto"/>
              <w:right w:val="single" w:sz="4" w:space="0" w:color="auto"/>
            </w:tcBorders>
            <w:vAlign w:val="bottom"/>
          </w:tcPr>
          <w:p w:rsidR="00271A9C" w:rsidRDefault="00271A9C">
            <w:pPr>
              <w:widowControl w:val="0"/>
              <w:autoSpaceDE w:val="0"/>
              <w:autoSpaceDN w:val="0"/>
              <w:adjustRightInd w:val="0"/>
              <w:jc w:val="center"/>
              <w:rPr>
                <w:rFonts w:ascii="Times New Roman" w:hAnsi="Times New Roman"/>
                <w:sz w:val="16"/>
                <w:szCs w:val="16"/>
              </w:rPr>
            </w:pPr>
          </w:p>
        </w:tc>
        <w:tc>
          <w:tcPr>
            <w:tcW w:w="836" w:type="dxa"/>
            <w:tcBorders>
              <w:top w:val="single" w:sz="4" w:space="0" w:color="auto"/>
              <w:left w:val="single" w:sz="4" w:space="0" w:color="auto"/>
              <w:bottom w:val="single" w:sz="4" w:space="0" w:color="auto"/>
              <w:right w:val="single" w:sz="4" w:space="0" w:color="auto"/>
            </w:tcBorders>
            <w:vAlign w:val="bottom"/>
          </w:tcPr>
          <w:p w:rsidR="00271A9C" w:rsidRDefault="00271A9C">
            <w:pPr>
              <w:widowControl w:val="0"/>
              <w:autoSpaceDE w:val="0"/>
              <w:autoSpaceDN w:val="0"/>
              <w:adjustRightInd w:val="0"/>
              <w:jc w:val="center"/>
              <w:rPr>
                <w:rFonts w:ascii="Times New Roman" w:hAnsi="Times New Roman"/>
                <w:sz w:val="16"/>
                <w:szCs w:val="16"/>
              </w:rPr>
            </w:pPr>
          </w:p>
        </w:tc>
        <w:tc>
          <w:tcPr>
            <w:tcW w:w="977"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976"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r>
      <w:tr w:rsidR="00271A9C" w:rsidTr="00271A9C">
        <w:trPr>
          <w:trHeight w:val="61"/>
        </w:trPr>
        <w:tc>
          <w:tcPr>
            <w:tcW w:w="3712" w:type="dxa"/>
            <w:gridSpan w:val="2"/>
            <w:tcBorders>
              <w:top w:val="single" w:sz="4" w:space="0" w:color="auto"/>
              <w:left w:val="single" w:sz="4" w:space="0" w:color="auto"/>
              <w:bottom w:val="single" w:sz="4" w:space="0" w:color="auto"/>
              <w:right w:val="single" w:sz="4" w:space="0" w:color="auto"/>
            </w:tcBorders>
            <w:hideMark/>
          </w:tcPr>
          <w:p w:rsidR="00271A9C" w:rsidRDefault="00271A9C">
            <w:pPr>
              <w:jc w:val="both"/>
              <w:rPr>
                <w:rFonts w:ascii="Times New Roman" w:hAnsi="Times New Roman"/>
                <w:b/>
                <w:bCs/>
                <w:sz w:val="16"/>
                <w:szCs w:val="16"/>
              </w:rPr>
            </w:pPr>
            <w:r>
              <w:rPr>
                <w:sz w:val="16"/>
                <w:szCs w:val="16"/>
              </w:rPr>
              <w:t>Проектная и исследовательская деятельность</w:t>
            </w:r>
          </w:p>
        </w:tc>
        <w:tc>
          <w:tcPr>
            <w:tcW w:w="976" w:type="dxa"/>
            <w:tcBorders>
              <w:top w:val="single" w:sz="4" w:space="0" w:color="auto"/>
              <w:left w:val="single" w:sz="4" w:space="0" w:color="auto"/>
              <w:bottom w:val="single" w:sz="4" w:space="0" w:color="auto"/>
              <w:right w:val="single" w:sz="4" w:space="0" w:color="auto"/>
            </w:tcBorders>
            <w:vAlign w:val="bottom"/>
          </w:tcPr>
          <w:p w:rsidR="00271A9C" w:rsidRDefault="00271A9C">
            <w:pPr>
              <w:widowControl w:val="0"/>
              <w:autoSpaceDE w:val="0"/>
              <w:autoSpaceDN w:val="0"/>
              <w:adjustRightInd w:val="0"/>
              <w:jc w:val="center"/>
              <w:rPr>
                <w:rFonts w:ascii="Times New Roman" w:hAnsi="Times New Roman"/>
                <w:sz w:val="16"/>
                <w:szCs w:val="16"/>
              </w:rPr>
            </w:pPr>
          </w:p>
        </w:tc>
        <w:tc>
          <w:tcPr>
            <w:tcW w:w="978" w:type="dxa"/>
            <w:tcBorders>
              <w:top w:val="single" w:sz="4" w:space="0" w:color="auto"/>
              <w:left w:val="single" w:sz="4" w:space="0" w:color="auto"/>
              <w:bottom w:val="single" w:sz="4" w:space="0" w:color="auto"/>
              <w:right w:val="single" w:sz="4" w:space="0" w:color="auto"/>
            </w:tcBorders>
            <w:vAlign w:val="bottom"/>
          </w:tcPr>
          <w:p w:rsidR="00271A9C" w:rsidRDefault="00271A9C">
            <w:pPr>
              <w:widowControl w:val="0"/>
              <w:autoSpaceDE w:val="0"/>
              <w:autoSpaceDN w:val="0"/>
              <w:adjustRightInd w:val="0"/>
              <w:jc w:val="center"/>
              <w:rPr>
                <w:rFonts w:ascii="Times New Roman" w:hAnsi="Times New Roman"/>
                <w:sz w:val="16"/>
                <w:szCs w:val="16"/>
              </w:rPr>
            </w:pPr>
          </w:p>
        </w:tc>
        <w:tc>
          <w:tcPr>
            <w:tcW w:w="977" w:type="dxa"/>
            <w:tcBorders>
              <w:top w:val="single" w:sz="4" w:space="0" w:color="auto"/>
              <w:left w:val="single" w:sz="4" w:space="0" w:color="auto"/>
              <w:bottom w:val="single" w:sz="4" w:space="0" w:color="auto"/>
              <w:right w:val="single" w:sz="4" w:space="0" w:color="auto"/>
            </w:tcBorders>
            <w:vAlign w:val="bottom"/>
          </w:tcPr>
          <w:p w:rsidR="00271A9C" w:rsidRDefault="00271A9C">
            <w:pPr>
              <w:widowControl w:val="0"/>
              <w:autoSpaceDE w:val="0"/>
              <w:autoSpaceDN w:val="0"/>
              <w:adjustRightInd w:val="0"/>
              <w:jc w:val="center"/>
              <w:rPr>
                <w:rFonts w:ascii="Times New Roman" w:hAnsi="Times New Roman"/>
                <w:sz w:val="16"/>
                <w:szCs w:val="16"/>
              </w:rPr>
            </w:pPr>
          </w:p>
        </w:tc>
        <w:tc>
          <w:tcPr>
            <w:tcW w:w="836" w:type="dxa"/>
            <w:tcBorders>
              <w:top w:val="single" w:sz="4" w:space="0" w:color="auto"/>
              <w:left w:val="single" w:sz="4" w:space="0" w:color="auto"/>
              <w:bottom w:val="single" w:sz="4" w:space="0" w:color="auto"/>
              <w:right w:val="single" w:sz="4" w:space="0" w:color="auto"/>
            </w:tcBorders>
            <w:vAlign w:val="bottom"/>
          </w:tcPr>
          <w:p w:rsidR="00271A9C" w:rsidRDefault="00271A9C">
            <w:pPr>
              <w:widowControl w:val="0"/>
              <w:autoSpaceDE w:val="0"/>
              <w:autoSpaceDN w:val="0"/>
              <w:adjustRightInd w:val="0"/>
              <w:jc w:val="center"/>
              <w:rPr>
                <w:rFonts w:ascii="Times New Roman" w:hAnsi="Times New Roman"/>
                <w:sz w:val="16"/>
                <w:szCs w:val="16"/>
              </w:rPr>
            </w:pPr>
          </w:p>
        </w:tc>
        <w:tc>
          <w:tcPr>
            <w:tcW w:w="977"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976"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r>
      <w:tr w:rsidR="00271A9C" w:rsidTr="00271A9C">
        <w:trPr>
          <w:trHeight w:val="61"/>
        </w:trPr>
        <w:tc>
          <w:tcPr>
            <w:tcW w:w="3712" w:type="dxa"/>
            <w:gridSpan w:val="2"/>
            <w:tcBorders>
              <w:top w:val="single" w:sz="4" w:space="0" w:color="auto"/>
              <w:left w:val="single" w:sz="4" w:space="0" w:color="auto"/>
              <w:bottom w:val="single" w:sz="4" w:space="0" w:color="auto"/>
              <w:right w:val="single" w:sz="4" w:space="0" w:color="auto"/>
            </w:tcBorders>
            <w:hideMark/>
          </w:tcPr>
          <w:p w:rsidR="00271A9C" w:rsidRDefault="00271A9C">
            <w:pPr>
              <w:jc w:val="both"/>
              <w:rPr>
                <w:rFonts w:ascii="Times New Roman" w:hAnsi="Times New Roman"/>
                <w:b/>
                <w:bCs/>
                <w:sz w:val="16"/>
                <w:szCs w:val="16"/>
              </w:rPr>
            </w:pPr>
            <w:r>
              <w:rPr>
                <w:sz w:val="16"/>
                <w:szCs w:val="16"/>
              </w:rPr>
              <w:t>Профориентационные курсы:</w:t>
            </w:r>
          </w:p>
        </w:tc>
        <w:tc>
          <w:tcPr>
            <w:tcW w:w="976" w:type="dxa"/>
            <w:tcBorders>
              <w:top w:val="single" w:sz="4" w:space="0" w:color="auto"/>
              <w:left w:val="single" w:sz="4" w:space="0" w:color="auto"/>
              <w:bottom w:val="single" w:sz="4" w:space="0" w:color="auto"/>
              <w:right w:val="single" w:sz="4" w:space="0" w:color="auto"/>
            </w:tcBorders>
            <w:vAlign w:val="bottom"/>
          </w:tcPr>
          <w:p w:rsidR="00271A9C" w:rsidRDefault="00271A9C">
            <w:pPr>
              <w:widowControl w:val="0"/>
              <w:autoSpaceDE w:val="0"/>
              <w:autoSpaceDN w:val="0"/>
              <w:adjustRightInd w:val="0"/>
              <w:jc w:val="center"/>
              <w:rPr>
                <w:rFonts w:ascii="Times New Roman" w:hAnsi="Times New Roman"/>
                <w:sz w:val="16"/>
                <w:szCs w:val="16"/>
              </w:rPr>
            </w:pPr>
          </w:p>
        </w:tc>
        <w:tc>
          <w:tcPr>
            <w:tcW w:w="978" w:type="dxa"/>
            <w:tcBorders>
              <w:top w:val="single" w:sz="4" w:space="0" w:color="auto"/>
              <w:left w:val="single" w:sz="4" w:space="0" w:color="auto"/>
              <w:bottom w:val="single" w:sz="4" w:space="0" w:color="auto"/>
              <w:right w:val="single" w:sz="4" w:space="0" w:color="auto"/>
            </w:tcBorders>
            <w:vAlign w:val="center"/>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977" w:type="dxa"/>
            <w:tcBorders>
              <w:top w:val="single" w:sz="4" w:space="0" w:color="auto"/>
              <w:left w:val="single" w:sz="4" w:space="0" w:color="auto"/>
              <w:bottom w:val="single" w:sz="4" w:space="0" w:color="auto"/>
              <w:right w:val="single" w:sz="4" w:space="0" w:color="auto"/>
            </w:tcBorders>
            <w:vAlign w:val="center"/>
            <w:hideMark/>
          </w:tcPr>
          <w:p w:rsidR="00271A9C" w:rsidRDefault="00271A9C">
            <w:pPr>
              <w:jc w:val="center"/>
              <w:rPr>
                <w:rFonts w:ascii="Times New Roman" w:hAnsi="Times New Roman"/>
                <w:sz w:val="16"/>
                <w:szCs w:val="16"/>
              </w:rPr>
            </w:pPr>
            <w:r>
              <w:rPr>
                <w:sz w:val="16"/>
                <w:szCs w:val="16"/>
              </w:rPr>
              <w:t>1</w:t>
            </w:r>
          </w:p>
        </w:tc>
        <w:tc>
          <w:tcPr>
            <w:tcW w:w="836"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ind w:right="-108"/>
              <w:jc w:val="center"/>
              <w:rPr>
                <w:rFonts w:ascii="Times New Roman" w:hAnsi="Times New Roman"/>
                <w:bCs/>
                <w:sz w:val="16"/>
                <w:szCs w:val="16"/>
              </w:rPr>
            </w:pPr>
          </w:p>
        </w:tc>
        <w:tc>
          <w:tcPr>
            <w:tcW w:w="97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976"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ind w:right="-66"/>
              <w:jc w:val="center"/>
              <w:rPr>
                <w:rFonts w:ascii="Times New Roman" w:hAnsi="Times New Roman"/>
                <w:sz w:val="16"/>
                <w:szCs w:val="16"/>
              </w:rPr>
            </w:pPr>
          </w:p>
        </w:tc>
      </w:tr>
      <w:tr w:rsidR="00271A9C" w:rsidTr="00271A9C">
        <w:trPr>
          <w:trHeight w:val="61"/>
        </w:trPr>
        <w:tc>
          <w:tcPr>
            <w:tcW w:w="9432" w:type="dxa"/>
            <w:gridSpan w:val="8"/>
            <w:tcBorders>
              <w:top w:val="single" w:sz="4" w:space="0" w:color="auto"/>
              <w:left w:val="single" w:sz="4" w:space="0" w:color="auto"/>
              <w:bottom w:val="single" w:sz="4" w:space="0" w:color="auto"/>
              <w:right w:val="single" w:sz="4" w:space="0" w:color="auto"/>
            </w:tcBorders>
            <w:hideMark/>
          </w:tcPr>
          <w:p w:rsidR="00271A9C" w:rsidRDefault="00271A9C">
            <w:pPr>
              <w:widowControl w:val="0"/>
              <w:autoSpaceDE w:val="0"/>
              <w:autoSpaceDN w:val="0"/>
              <w:adjustRightInd w:val="0"/>
              <w:ind w:right="-66"/>
              <w:jc w:val="both"/>
              <w:rPr>
                <w:rFonts w:ascii="Times New Roman" w:hAnsi="Times New Roman"/>
                <w:sz w:val="16"/>
                <w:szCs w:val="16"/>
              </w:rPr>
            </w:pPr>
            <w:r>
              <w:rPr>
                <w:b/>
                <w:bCs/>
                <w:iCs/>
                <w:sz w:val="16"/>
                <w:szCs w:val="16"/>
              </w:rPr>
              <w:t>Предметные:</w:t>
            </w:r>
          </w:p>
        </w:tc>
      </w:tr>
      <w:tr w:rsidR="00271A9C" w:rsidTr="00271A9C">
        <w:trPr>
          <w:trHeight w:val="61"/>
        </w:trPr>
        <w:tc>
          <w:tcPr>
            <w:tcW w:w="3712" w:type="dxa"/>
            <w:gridSpan w:val="2"/>
            <w:tcBorders>
              <w:top w:val="single" w:sz="4" w:space="0" w:color="auto"/>
              <w:left w:val="single" w:sz="4" w:space="0" w:color="auto"/>
              <w:bottom w:val="single" w:sz="4" w:space="0" w:color="auto"/>
              <w:right w:val="single" w:sz="4" w:space="0" w:color="auto"/>
            </w:tcBorders>
            <w:hideMark/>
          </w:tcPr>
          <w:p w:rsidR="00271A9C" w:rsidRPr="00271A9C" w:rsidRDefault="00271A9C">
            <w:pPr>
              <w:jc w:val="both"/>
              <w:rPr>
                <w:rFonts w:ascii="Times New Roman" w:hAnsi="Times New Roman"/>
                <w:b/>
                <w:bCs/>
                <w:sz w:val="16"/>
                <w:szCs w:val="16"/>
                <w:lang w:val="ru-RU"/>
              </w:rPr>
            </w:pPr>
            <w:r w:rsidRPr="00271A9C">
              <w:rPr>
                <w:sz w:val="16"/>
                <w:szCs w:val="16"/>
                <w:lang w:val="ru-RU"/>
              </w:rPr>
              <w:t>Экспериментальное решение задач по химии</w:t>
            </w:r>
          </w:p>
        </w:tc>
        <w:tc>
          <w:tcPr>
            <w:tcW w:w="976"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sz w:val="16"/>
                <w:szCs w:val="16"/>
                <w:lang w:val="ru-RU"/>
              </w:rPr>
            </w:pPr>
          </w:p>
        </w:tc>
        <w:tc>
          <w:tcPr>
            <w:tcW w:w="978"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sz w:val="16"/>
                <w:szCs w:val="16"/>
                <w:lang w:val="ru-RU"/>
              </w:rPr>
            </w:pPr>
          </w:p>
        </w:tc>
        <w:tc>
          <w:tcPr>
            <w:tcW w:w="977"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b/>
                <w:sz w:val="16"/>
                <w:szCs w:val="16"/>
                <w:lang w:val="ru-RU"/>
              </w:rPr>
            </w:pPr>
          </w:p>
        </w:tc>
        <w:tc>
          <w:tcPr>
            <w:tcW w:w="836"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ind w:right="-108"/>
              <w:jc w:val="center"/>
              <w:rPr>
                <w:rFonts w:ascii="Times New Roman" w:hAnsi="Times New Roman"/>
                <w:bCs/>
                <w:sz w:val="16"/>
                <w:szCs w:val="16"/>
                <w:lang w:val="ru-RU"/>
              </w:rPr>
            </w:pPr>
          </w:p>
        </w:tc>
        <w:tc>
          <w:tcPr>
            <w:tcW w:w="977" w:type="dxa"/>
            <w:tcBorders>
              <w:top w:val="single" w:sz="4" w:space="0" w:color="auto"/>
              <w:left w:val="single" w:sz="4" w:space="0" w:color="auto"/>
              <w:bottom w:val="single" w:sz="4" w:space="0" w:color="auto"/>
              <w:right w:val="single" w:sz="4" w:space="0" w:color="auto"/>
            </w:tcBorders>
            <w:hideMark/>
          </w:tcPr>
          <w:p w:rsidR="00271A9C" w:rsidRDefault="00271A9C">
            <w:pPr>
              <w:jc w:val="center"/>
              <w:rPr>
                <w:rFonts w:ascii="Times New Roman" w:hAnsi="Times New Roman"/>
                <w:sz w:val="12"/>
                <w:szCs w:val="12"/>
              </w:rPr>
            </w:pPr>
            <w:r>
              <w:rPr>
                <w:sz w:val="12"/>
                <w:szCs w:val="12"/>
              </w:rPr>
              <w:t>2 гр.по 0,5час</w:t>
            </w:r>
          </w:p>
        </w:tc>
        <w:tc>
          <w:tcPr>
            <w:tcW w:w="976" w:type="dxa"/>
            <w:tcBorders>
              <w:top w:val="single" w:sz="4" w:space="0" w:color="auto"/>
              <w:left w:val="single" w:sz="4" w:space="0" w:color="auto"/>
              <w:bottom w:val="single" w:sz="4" w:space="0" w:color="auto"/>
              <w:right w:val="single" w:sz="4" w:space="0" w:color="auto"/>
            </w:tcBorders>
            <w:vAlign w:val="bottom"/>
            <w:hideMark/>
          </w:tcPr>
          <w:p w:rsidR="00271A9C" w:rsidRDefault="00271A9C">
            <w:pPr>
              <w:jc w:val="center"/>
              <w:rPr>
                <w:rFonts w:ascii="Times New Roman" w:hAnsi="Times New Roman"/>
                <w:sz w:val="16"/>
                <w:szCs w:val="16"/>
              </w:rPr>
            </w:pPr>
            <w:r>
              <w:rPr>
                <w:sz w:val="16"/>
                <w:szCs w:val="16"/>
              </w:rPr>
              <w:t>1</w:t>
            </w:r>
          </w:p>
        </w:tc>
      </w:tr>
      <w:tr w:rsidR="00271A9C" w:rsidTr="00271A9C">
        <w:trPr>
          <w:trHeight w:val="61"/>
        </w:trPr>
        <w:tc>
          <w:tcPr>
            <w:tcW w:w="3712" w:type="dxa"/>
            <w:gridSpan w:val="2"/>
            <w:tcBorders>
              <w:top w:val="single" w:sz="4" w:space="0" w:color="auto"/>
              <w:left w:val="single" w:sz="4" w:space="0" w:color="auto"/>
              <w:bottom w:val="single" w:sz="4" w:space="0" w:color="auto"/>
              <w:right w:val="single" w:sz="4" w:space="0" w:color="auto"/>
            </w:tcBorders>
            <w:hideMark/>
          </w:tcPr>
          <w:p w:rsidR="00271A9C" w:rsidRDefault="00271A9C">
            <w:pPr>
              <w:jc w:val="both"/>
              <w:rPr>
                <w:rFonts w:ascii="Times New Roman" w:hAnsi="Times New Roman"/>
                <w:b/>
                <w:bCs/>
                <w:sz w:val="16"/>
                <w:szCs w:val="16"/>
              </w:rPr>
            </w:pPr>
            <w:r>
              <w:rPr>
                <w:sz w:val="16"/>
                <w:szCs w:val="16"/>
              </w:rPr>
              <w:t>Современный русский язык</w:t>
            </w:r>
          </w:p>
        </w:tc>
        <w:tc>
          <w:tcPr>
            <w:tcW w:w="976"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97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97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b/>
                <w:sz w:val="16"/>
                <w:szCs w:val="16"/>
              </w:rPr>
            </w:pPr>
          </w:p>
        </w:tc>
        <w:tc>
          <w:tcPr>
            <w:tcW w:w="836"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ind w:right="-108"/>
              <w:jc w:val="center"/>
              <w:rPr>
                <w:rFonts w:ascii="Times New Roman" w:hAnsi="Times New Roman"/>
                <w:bCs/>
                <w:sz w:val="16"/>
                <w:szCs w:val="16"/>
              </w:rPr>
            </w:pPr>
          </w:p>
        </w:tc>
        <w:tc>
          <w:tcPr>
            <w:tcW w:w="977" w:type="dxa"/>
            <w:tcBorders>
              <w:top w:val="single" w:sz="4" w:space="0" w:color="auto"/>
              <w:left w:val="single" w:sz="4" w:space="0" w:color="auto"/>
              <w:bottom w:val="single" w:sz="4" w:space="0" w:color="auto"/>
              <w:right w:val="single" w:sz="4" w:space="0" w:color="auto"/>
            </w:tcBorders>
            <w:hideMark/>
          </w:tcPr>
          <w:p w:rsidR="00271A9C" w:rsidRDefault="00271A9C">
            <w:pPr>
              <w:jc w:val="center"/>
              <w:rPr>
                <w:rFonts w:ascii="Times New Roman" w:hAnsi="Times New Roman"/>
                <w:sz w:val="12"/>
                <w:szCs w:val="12"/>
              </w:rPr>
            </w:pPr>
            <w:r>
              <w:rPr>
                <w:sz w:val="12"/>
                <w:szCs w:val="12"/>
              </w:rPr>
              <w:t>2 гр. по 0,5час</w:t>
            </w:r>
          </w:p>
        </w:tc>
        <w:tc>
          <w:tcPr>
            <w:tcW w:w="976" w:type="dxa"/>
            <w:tcBorders>
              <w:top w:val="single" w:sz="4" w:space="0" w:color="auto"/>
              <w:left w:val="single" w:sz="4" w:space="0" w:color="auto"/>
              <w:bottom w:val="single" w:sz="4" w:space="0" w:color="auto"/>
              <w:right w:val="single" w:sz="4" w:space="0" w:color="auto"/>
            </w:tcBorders>
            <w:vAlign w:val="bottom"/>
            <w:hideMark/>
          </w:tcPr>
          <w:p w:rsidR="00271A9C" w:rsidRDefault="00271A9C">
            <w:pPr>
              <w:jc w:val="center"/>
              <w:rPr>
                <w:rFonts w:ascii="Times New Roman" w:hAnsi="Times New Roman"/>
                <w:sz w:val="16"/>
                <w:szCs w:val="16"/>
              </w:rPr>
            </w:pPr>
            <w:r>
              <w:rPr>
                <w:sz w:val="16"/>
                <w:szCs w:val="16"/>
              </w:rPr>
              <w:t>1</w:t>
            </w:r>
          </w:p>
        </w:tc>
      </w:tr>
      <w:tr w:rsidR="00271A9C" w:rsidTr="00271A9C">
        <w:trPr>
          <w:trHeight w:val="61"/>
        </w:trPr>
        <w:tc>
          <w:tcPr>
            <w:tcW w:w="3712" w:type="dxa"/>
            <w:gridSpan w:val="2"/>
            <w:tcBorders>
              <w:top w:val="single" w:sz="4" w:space="0" w:color="auto"/>
              <w:left w:val="single" w:sz="4" w:space="0" w:color="auto"/>
              <w:bottom w:val="single" w:sz="4" w:space="0" w:color="auto"/>
              <w:right w:val="single" w:sz="4" w:space="0" w:color="auto"/>
            </w:tcBorders>
            <w:hideMark/>
          </w:tcPr>
          <w:p w:rsidR="00271A9C" w:rsidRPr="00271A9C" w:rsidRDefault="00271A9C">
            <w:pPr>
              <w:jc w:val="both"/>
              <w:rPr>
                <w:rFonts w:ascii="Times New Roman" w:hAnsi="Times New Roman"/>
                <w:b/>
                <w:bCs/>
                <w:sz w:val="16"/>
                <w:szCs w:val="16"/>
                <w:lang w:val="ru-RU"/>
              </w:rPr>
            </w:pPr>
            <w:r w:rsidRPr="00271A9C">
              <w:rPr>
                <w:sz w:val="16"/>
                <w:szCs w:val="16"/>
                <w:lang w:val="ru-RU"/>
              </w:rPr>
              <w:t>Обществознание в вопросах и ответах</w:t>
            </w:r>
          </w:p>
        </w:tc>
        <w:tc>
          <w:tcPr>
            <w:tcW w:w="976"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sz w:val="16"/>
                <w:szCs w:val="16"/>
                <w:lang w:val="ru-RU"/>
              </w:rPr>
            </w:pPr>
          </w:p>
        </w:tc>
        <w:tc>
          <w:tcPr>
            <w:tcW w:w="978"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sz w:val="16"/>
                <w:szCs w:val="16"/>
                <w:lang w:val="ru-RU"/>
              </w:rPr>
            </w:pPr>
          </w:p>
        </w:tc>
        <w:tc>
          <w:tcPr>
            <w:tcW w:w="977"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b/>
                <w:sz w:val="16"/>
                <w:szCs w:val="16"/>
                <w:lang w:val="ru-RU"/>
              </w:rPr>
            </w:pPr>
          </w:p>
        </w:tc>
        <w:tc>
          <w:tcPr>
            <w:tcW w:w="836"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ind w:right="-108"/>
              <w:jc w:val="center"/>
              <w:rPr>
                <w:rFonts w:ascii="Times New Roman" w:hAnsi="Times New Roman"/>
                <w:bCs/>
                <w:sz w:val="16"/>
                <w:szCs w:val="16"/>
                <w:lang w:val="ru-RU"/>
              </w:rPr>
            </w:pPr>
          </w:p>
        </w:tc>
        <w:tc>
          <w:tcPr>
            <w:tcW w:w="977" w:type="dxa"/>
            <w:tcBorders>
              <w:top w:val="single" w:sz="4" w:space="0" w:color="auto"/>
              <w:left w:val="single" w:sz="4" w:space="0" w:color="auto"/>
              <w:bottom w:val="single" w:sz="4" w:space="0" w:color="auto"/>
              <w:right w:val="single" w:sz="4" w:space="0" w:color="auto"/>
            </w:tcBorders>
            <w:hideMark/>
          </w:tcPr>
          <w:p w:rsidR="00271A9C" w:rsidRDefault="00271A9C">
            <w:pPr>
              <w:jc w:val="center"/>
              <w:rPr>
                <w:rFonts w:ascii="Times New Roman" w:hAnsi="Times New Roman"/>
                <w:sz w:val="12"/>
                <w:szCs w:val="12"/>
              </w:rPr>
            </w:pPr>
            <w:r>
              <w:rPr>
                <w:sz w:val="12"/>
                <w:szCs w:val="12"/>
              </w:rPr>
              <w:t>2 гр. по 0,5час</w:t>
            </w:r>
          </w:p>
        </w:tc>
        <w:tc>
          <w:tcPr>
            <w:tcW w:w="976" w:type="dxa"/>
            <w:tcBorders>
              <w:top w:val="single" w:sz="4" w:space="0" w:color="auto"/>
              <w:left w:val="single" w:sz="4" w:space="0" w:color="auto"/>
              <w:bottom w:val="single" w:sz="4" w:space="0" w:color="auto"/>
              <w:right w:val="single" w:sz="4" w:space="0" w:color="auto"/>
            </w:tcBorders>
            <w:vAlign w:val="bottom"/>
            <w:hideMark/>
          </w:tcPr>
          <w:p w:rsidR="00271A9C" w:rsidRDefault="00271A9C">
            <w:pPr>
              <w:jc w:val="center"/>
              <w:rPr>
                <w:rFonts w:ascii="Times New Roman" w:hAnsi="Times New Roman"/>
                <w:sz w:val="16"/>
                <w:szCs w:val="16"/>
              </w:rPr>
            </w:pPr>
            <w:r>
              <w:rPr>
                <w:sz w:val="16"/>
                <w:szCs w:val="16"/>
              </w:rPr>
              <w:t>1</w:t>
            </w:r>
          </w:p>
        </w:tc>
      </w:tr>
      <w:tr w:rsidR="00271A9C" w:rsidTr="00271A9C">
        <w:trPr>
          <w:trHeight w:val="61"/>
        </w:trPr>
        <w:tc>
          <w:tcPr>
            <w:tcW w:w="3712" w:type="dxa"/>
            <w:gridSpan w:val="2"/>
            <w:tcBorders>
              <w:top w:val="single" w:sz="4" w:space="0" w:color="auto"/>
              <w:left w:val="single" w:sz="4" w:space="0" w:color="auto"/>
              <w:bottom w:val="single" w:sz="4" w:space="0" w:color="auto"/>
              <w:right w:val="single" w:sz="4" w:space="0" w:color="auto"/>
            </w:tcBorders>
            <w:hideMark/>
          </w:tcPr>
          <w:p w:rsidR="00271A9C" w:rsidRDefault="00271A9C">
            <w:pPr>
              <w:jc w:val="both"/>
              <w:rPr>
                <w:rFonts w:ascii="Times New Roman" w:hAnsi="Times New Roman"/>
                <w:b/>
                <w:bCs/>
                <w:sz w:val="16"/>
                <w:szCs w:val="16"/>
              </w:rPr>
            </w:pPr>
            <w:r>
              <w:rPr>
                <w:sz w:val="16"/>
                <w:szCs w:val="16"/>
              </w:rPr>
              <w:t>Изучение сложных тем математики</w:t>
            </w:r>
          </w:p>
        </w:tc>
        <w:tc>
          <w:tcPr>
            <w:tcW w:w="976"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97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97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b/>
                <w:sz w:val="16"/>
                <w:szCs w:val="16"/>
              </w:rPr>
            </w:pPr>
          </w:p>
        </w:tc>
        <w:tc>
          <w:tcPr>
            <w:tcW w:w="836"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ind w:right="-108"/>
              <w:jc w:val="center"/>
              <w:rPr>
                <w:rFonts w:ascii="Times New Roman" w:hAnsi="Times New Roman"/>
                <w:bCs/>
                <w:sz w:val="16"/>
                <w:szCs w:val="16"/>
              </w:rPr>
            </w:pPr>
          </w:p>
        </w:tc>
        <w:tc>
          <w:tcPr>
            <w:tcW w:w="977" w:type="dxa"/>
            <w:tcBorders>
              <w:top w:val="single" w:sz="4" w:space="0" w:color="auto"/>
              <w:left w:val="single" w:sz="4" w:space="0" w:color="auto"/>
              <w:bottom w:val="single" w:sz="4" w:space="0" w:color="auto"/>
              <w:right w:val="single" w:sz="4" w:space="0" w:color="auto"/>
            </w:tcBorders>
            <w:hideMark/>
          </w:tcPr>
          <w:p w:rsidR="00271A9C" w:rsidRDefault="00271A9C">
            <w:pPr>
              <w:jc w:val="center"/>
              <w:rPr>
                <w:rFonts w:ascii="Times New Roman" w:hAnsi="Times New Roman"/>
                <w:sz w:val="12"/>
                <w:szCs w:val="12"/>
              </w:rPr>
            </w:pPr>
            <w:r>
              <w:rPr>
                <w:sz w:val="12"/>
                <w:szCs w:val="12"/>
              </w:rPr>
              <w:t>2 гр. по 0,5час</w:t>
            </w:r>
          </w:p>
        </w:tc>
        <w:tc>
          <w:tcPr>
            <w:tcW w:w="976" w:type="dxa"/>
            <w:tcBorders>
              <w:top w:val="single" w:sz="4" w:space="0" w:color="auto"/>
              <w:left w:val="single" w:sz="4" w:space="0" w:color="auto"/>
              <w:bottom w:val="single" w:sz="4" w:space="0" w:color="auto"/>
              <w:right w:val="single" w:sz="4" w:space="0" w:color="auto"/>
            </w:tcBorders>
            <w:vAlign w:val="bottom"/>
            <w:hideMark/>
          </w:tcPr>
          <w:p w:rsidR="00271A9C" w:rsidRDefault="00271A9C">
            <w:pPr>
              <w:jc w:val="center"/>
              <w:rPr>
                <w:rFonts w:ascii="Times New Roman" w:hAnsi="Times New Roman"/>
                <w:sz w:val="16"/>
                <w:szCs w:val="16"/>
              </w:rPr>
            </w:pPr>
            <w:r>
              <w:rPr>
                <w:sz w:val="16"/>
                <w:szCs w:val="16"/>
              </w:rPr>
              <w:t>1</w:t>
            </w:r>
          </w:p>
        </w:tc>
      </w:tr>
      <w:tr w:rsidR="00271A9C" w:rsidTr="00271A9C">
        <w:trPr>
          <w:trHeight w:val="61"/>
        </w:trPr>
        <w:tc>
          <w:tcPr>
            <w:tcW w:w="9432" w:type="dxa"/>
            <w:gridSpan w:val="8"/>
            <w:tcBorders>
              <w:top w:val="single" w:sz="4" w:space="0" w:color="auto"/>
              <w:left w:val="single" w:sz="4" w:space="0" w:color="auto"/>
              <w:bottom w:val="single" w:sz="4" w:space="0" w:color="auto"/>
              <w:right w:val="single" w:sz="4" w:space="0" w:color="auto"/>
            </w:tcBorders>
            <w:hideMark/>
          </w:tcPr>
          <w:p w:rsidR="00271A9C" w:rsidRDefault="00271A9C">
            <w:pPr>
              <w:widowControl w:val="0"/>
              <w:autoSpaceDE w:val="0"/>
              <w:autoSpaceDN w:val="0"/>
              <w:adjustRightInd w:val="0"/>
              <w:ind w:right="-66"/>
              <w:jc w:val="both"/>
              <w:rPr>
                <w:rFonts w:ascii="Times New Roman" w:hAnsi="Times New Roman"/>
                <w:sz w:val="14"/>
                <w:szCs w:val="14"/>
              </w:rPr>
            </w:pPr>
            <w:r>
              <w:rPr>
                <w:b/>
                <w:bCs/>
                <w:iCs/>
                <w:sz w:val="14"/>
                <w:szCs w:val="14"/>
              </w:rPr>
              <w:t>Ориентационные:</w:t>
            </w:r>
          </w:p>
        </w:tc>
      </w:tr>
      <w:tr w:rsidR="00271A9C" w:rsidTr="00271A9C">
        <w:trPr>
          <w:trHeight w:val="61"/>
        </w:trPr>
        <w:tc>
          <w:tcPr>
            <w:tcW w:w="3712" w:type="dxa"/>
            <w:gridSpan w:val="2"/>
            <w:tcBorders>
              <w:top w:val="single" w:sz="4" w:space="0" w:color="auto"/>
              <w:left w:val="single" w:sz="4" w:space="0" w:color="auto"/>
              <w:bottom w:val="single" w:sz="4" w:space="0" w:color="auto"/>
              <w:right w:val="single" w:sz="4" w:space="0" w:color="auto"/>
            </w:tcBorders>
            <w:hideMark/>
          </w:tcPr>
          <w:p w:rsidR="00271A9C" w:rsidRDefault="00271A9C">
            <w:pPr>
              <w:jc w:val="both"/>
              <w:rPr>
                <w:rFonts w:ascii="Times New Roman" w:hAnsi="Times New Roman"/>
                <w:b/>
                <w:bCs/>
                <w:sz w:val="16"/>
                <w:szCs w:val="16"/>
              </w:rPr>
            </w:pPr>
            <w:r>
              <w:rPr>
                <w:sz w:val="16"/>
                <w:szCs w:val="16"/>
              </w:rPr>
              <w:t>Делопроизводство на компьютере</w:t>
            </w:r>
          </w:p>
        </w:tc>
        <w:tc>
          <w:tcPr>
            <w:tcW w:w="976"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97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97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b/>
                <w:sz w:val="16"/>
                <w:szCs w:val="16"/>
              </w:rPr>
            </w:pPr>
          </w:p>
        </w:tc>
        <w:tc>
          <w:tcPr>
            <w:tcW w:w="836"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ind w:right="-108"/>
              <w:jc w:val="center"/>
              <w:rPr>
                <w:rFonts w:ascii="Times New Roman" w:hAnsi="Times New Roman"/>
                <w:bCs/>
                <w:sz w:val="16"/>
                <w:szCs w:val="16"/>
              </w:rPr>
            </w:pPr>
          </w:p>
        </w:tc>
        <w:tc>
          <w:tcPr>
            <w:tcW w:w="977" w:type="dxa"/>
            <w:tcBorders>
              <w:top w:val="single" w:sz="4" w:space="0" w:color="auto"/>
              <w:left w:val="single" w:sz="4" w:space="0" w:color="auto"/>
              <w:bottom w:val="single" w:sz="4" w:space="0" w:color="auto"/>
              <w:right w:val="single" w:sz="4" w:space="0" w:color="auto"/>
            </w:tcBorders>
            <w:hideMark/>
          </w:tcPr>
          <w:p w:rsidR="00271A9C" w:rsidRDefault="00271A9C">
            <w:pPr>
              <w:jc w:val="center"/>
              <w:rPr>
                <w:rFonts w:ascii="Times New Roman" w:hAnsi="Times New Roman"/>
                <w:sz w:val="12"/>
                <w:szCs w:val="12"/>
              </w:rPr>
            </w:pPr>
            <w:r>
              <w:rPr>
                <w:sz w:val="12"/>
                <w:szCs w:val="12"/>
              </w:rPr>
              <w:t>2 гр. по 0,5час</w:t>
            </w:r>
          </w:p>
        </w:tc>
        <w:tc>
          <w:tcPr>
            <w:tcW w:w="976" w:type="dxa"/>
            <w:tcBorders>
              <w:top w:val="single" w:sz="4" w:space="0" w:color="auto"/>
              <w:left w:val="single" w:sz="4" w:space="0" w:color="auto"/>
              <w:bottom w:val="single" w:sz="4" w:space="0" w:color="auto"/>
              <w:right w:val="single" w:sz="4" w:space="0" w:color="auto"/>
            </w:tcBorders>
            <w:hideMark/>
          </w:tcPr>
          <w:p w:rsidR="00271A9C" w:rsidRDefault="00271A9C">
            <w:pPr>
              <w:jc w:val="center"/>
              <w:rPr>
                <w:rFonts w:ascii="Times New Roman" w:hAnsi="Times New Roman"/>
                <w:sz w:val="16"/>
                <w:szCs w:val="16"/>
              </w:rPr>
            </w:pPr>
            <w:r>
              <w:rPr>
                <w:sz w:val="16"/>
                <w:szCs w:val="16"/>
              </w:rPr>
              <w:t>1</w:t>
            </w:r>
          </w:p>
        </w:tc>
      </w:tr>
      <w:tr w:rsidR="00271A9C" w:rsidTr="00271A9C">
        <w:trPr>
          <w:trHeight w:val="61"/>
        </w:trPr>
        <w:tc>
          <w:tcPr>
            <w:tcW w:w="3712" w:type="dxa"/>
            <w:gridSpan w:val="2"/>
            <w:tcBorders>
              <w:top w:val="single" w:sz="4" w:space="0" w:color="auto"/>
              <w:left w:val="single" w:sz="4" w:space="0" w:color="auto"/>
              <w:bottom w:val="single" w:sz="4" w:space="0" w:color="auto"/>
              <w:right w:val="single" w:sz="4" w:space="0" w:color="auto"/>
            </w:tcBorders>
            <w:hideMark/>
          </w:tcPr>
          <w:p w:rsidR="00271A9C" w:rsidRPr="00271A9C" w:rsidRDefault="00271A9C">
            <w:pPr>
              <w:jc w:val="both"/>
              <w:rPr>
                <w:rFonts w:ascii="Times New Roman" w:hAnsi="Times New Roman"/>
                <w:b/>
                <w:bCs/>
                <w:sz w:val="16"/>
                <w:szCs w:val="16"/>
                <w:lang w:val="ru-RU"/>
              </w:rPr>
            </w:pPr>
            <w:r w:rsidRPr="00271A9C">
              <w:rPr>
                <w:sz w:val="16"/>
                <w:szCs w:val="16"/>
                <w:lang w:val="ru-RU"/>
              </w:rPr>
              <w:t xml:space="preserve">Английский язык в сфере предпринимательства </w:t>
            </w:r>
          </w:p>
        </w:tc>
        <w:tc>
          <w:tcPr>
            <w:tcW w:w="976"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sz w:val="16"/>
                <w:szCs w:val="16"/>
                <w:lang w:val="ru-RU"/>
              </w:rPr>
            </w:pPr>
          </w:p>
        </w:tc>
        <w:tc>
          <w:tcPr>
            <w:tcW w:w="978"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sz w:val="16"/>
                <w:szCs w:val="16"/>
                <w:lang w:val="ru-RU"/>
              </w:rPr>
            </w:pPr>
          </w:p>
        </w:tc>
        <w:tc>
          <w:tcPr>
            <w:tcW w:w="977"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b/>
                <w:sz w:val="16"/>
                <w:szCs w:val="16"/>
                <w:lang w:val="ru-RU"/>
              </w:rPr>
            </w:pPr>
          </w:p>
        </w:tc>
        <w:tc>
          <w:tcPr>
            <w:tcW w:w="836"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ind w:right="-108"/>
              <w:jc w:val="center"/>
              <w:rPr>
                <w:rFonts w:ascii="Times New Roman" w:hAnsi="Times New Roman"/>
                <w:bCs/>
                <w:sz w:val="16"/>
                <w:szCs w:val="16"/>
                <w:lang w:val="ru-RU"/>
              </w:rPr>
            </w:pPr>
          </w:p>
        </w:tc>
        <w:tc>
          <w:tcPr>
            <w:tcW w:w="977" w:type="dxa"/>
            <w:tcBorders>
              <w:top w:val="single" w:sz="4" w:space="0" w:color="auto"/>
              <w:left w:val="single" w:sz="4" w:space="0" w:color="auto"/>
              <w:bottom w:val="single" w:sz="4" w:space="0" w:color="auto"/>
              <w:right w:val="single" w:sz="4" w:space="0" w:color="auto"/>
            </w:tcBorders>
            <w:hideMark/>
          </w:tcPr>
          <w:p w:rsidR="00271A9C" w:rsidRDefault="00271A9C">
            <w:pPr>
              <w:jc w:val="center"/>
              <w:rPr>
                <w:rFonts w:ascii="Times New Roman" w:hAnsi="Times New Roman"/>
                <w:bCs/>
                <w:sz w:val="12"/>
                <w:szCs w:val="12"/>
              </w:rPr>
            </w:pPr>
            <w:r>
              <w:rPr>
                <w:sz w:val="12"/>
                <w:szCs w:val="12"/>
              </w:rPr>
              <w:t>2 гр. по 0,5час</w:t>
            </w:r>
          </w:p>
        </w:tc>
        <w:tc>
          <w:tcPr>
            <w:tcW w:w="976" w:type="dxa"/>
            <w:tcBorders>
              <w:top w:val="single" w:sz="4" w:space="0" w:color="auto"/>
              <w:left w:val="single" w:sz="4" w:space="0" w:color="auto"/>
              <w:bottom w:val="single" w:sz="4" w:space="0" w:color="auto"/>
              <w:right w:val="single" w:sz="4" w:space="0" w:color="auto"/>
            </w:tcBorders>
            <w:hideMark/>
          </w:tcPr>
          <w:p w:rsidR="00271A9C" w:rsidRDefault="00271A9C">
            <w:pPr>
              <w:jc w:val="center"/>
              <w:rPr>
                <w:rFonts w:ascii="Times New Roman" w:hAnsi="Times New Roman"/>
                <w:sz w:val="16"/>
                <w:szCs w:val="16"/>
              </w:rPr>
            </w:pPr>
            <w:r>
              <w:rPr>
                <w:sz w:val="16"/>
                <w:szCs w:val="16"/>
              </w:rPr>
              <w:t>1</w:t>
            </w:r>
          </w:p>
        </w:tc>
      </w:tr>
      <w:tr w:rsidR="00271A9C" w:rsidTr="00271A9C">
        <w:trPr>
          <w:trHeight w:val="61"/>
        </w:trPr>
        <w:tc>
          <w:tcPr>
            <w:tcW w:w="3712" w:type="dxa"/>
            <w:gridSpan w:val="2"/>
            <w:tcBorders>
              <w:top w:val="single" w:sz="4" w:space="0" w:color="auto"/>
              <w:left w:val="single" w:sz="4" w:space="0" w:color="auto"/>
              <w:bottom w:val="single" w:sz="4" w:space="0" w:color="auto"/>
              <w:right w:val="single" w:sz="4" w:space="0" w:color="auto"/>
            </w:tcBorders>
            <w:hideMark/>
          </w:tcPr>
          <w:p w:rsidR="00271A9C" w:rsidRDefault="00271A9C">
            <w:pPr>
              <w:jc w:val="both"/>
              <w:rPr>
                <w:rFonts w:ascii="Times New Roman" w:hAnsi="Times New Roman"/>
                <w:b/>
                <w:bCs/>
                <w:sz w:val="16"/>
                <w:szCs w:val="16"/>
              </w:rPr>
            </w:pPr>
            <w:r>
              <w:rPr>
                <w:sz w:val="16"/>
                <w:szCs w:val="16"/>
              </w:rPr>
              <w:t>Здоровый образ жизни</w:t>
            </w:r>
          </w:p>
        </w:tc>
        <w:tc>
          <w:tcPr>
            <w:tcW w:w="976"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97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97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b/>
                <w:sz w:val="16"/>
                <w:szCs w:val="16"/>
              </w:rPr>
            </w:pPr>
          </w:p>
        </w:tc>
        <w:tc>
          <w:tcPr>
            <w:tcW w:w="836"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ind w:right="-108"/>
              <w:jc w:val="center"/>
              <w:rPr>
                <w:rFonts w:ascii="Times New Roman" w:hAnsi="Times New Roman"/>
                <w:bCs/>
                <w:sz w:val="16"/>
                <w:szCs w:val="16"/>
              </w:rPr>
            </w:pPr>
          </w:p>
        </w:tc>
        <w:tc>
          <w:tcPr>
            <w:tcW w:w="977" w:type="dxa"/>
            <w:tcBorders>
              <w:top w:val="single" w:sz="4" w:space="0" w:color="auto"/>
              <w:left w:val="single" w:sz="4" w:space="0" w:color="auto"/>
              <w:bottom w:val="single" w:sz="4" w:space="0" w:color="auto"/>
              <w:right w:val="single" w:sz="4" w:space="0" w:color="auto"/>
            </w:tcBorders>
            <w:hideMark/>
          </w:tcPr>
          <w:p w:rsidR="00271A9C" w:rsidRDefault="00271A9C">
            <w:pPr>
              <w:jc w:val="center"/>
              <w:rPr>
                <w:rFonts w:ascii="Times New Roman" w:hAnsi="Times New Roman"/>
                <w:bCs/>
                <w:sz w:val="12"/>
                <w:szCs w:val="12"/>
              </w:rPr>
            </w:pPr>
            <w:r>
              <w:rPr>
                <w:sz w:val="12"/>
                <w:szCs w:val="12"/>
              </w:rPr>
              <w:t>2 гр. по 0,5час.</w:t>
            </w:r>
          </w:p>
        </w:tc>
        <w:tc>
          <w:tcPr>
            <w:tcW w:w="976" w:type="dxa"/>
            <w:tcBorders>
              <w:top w:val="single" w:sz="4" w:space="0" w:color="auto"/>
              <w:left w:val="single" w:sz="4" w:space="0" w:color="auto"/>
              <w:bottom w:val="single" w:sz="4" w:space="0" w:color="auto"/>
              <w:right w:val="single" w:sz="4" w:space="0" w:color="auto"/>
            </w:tcBorders>
            <w:hideMark/>
          </w:tcPr>
          <w:p w:rsidR="00271A9C" w:rsidRDefault="00271A9C">
            <w:pPr>
              <w:jc w:val="center"/>
              <w:rPr>
                <w:rFonts w:ascii="Times New Roman" w:hAnsi="Times New Roman"/>
                <w:sz w:val="16"/>
                <w:szCs w:val="16"/>
              </w:rPr>
            </w:pPr>
            <w:r>
              <w:rPr>
                <w:sz w:val="16"/>
                <w:szCs w:val="16"/>
              </w:rPr>
              <w:t>1</w:t>
            </w:r>
          </w:p>
        </w:tc>
      </w:tr>
      <w:tr w:rsidR="00271A9C" w:rsidTr="00271A9C">
        <w:trPr>
          <w:trHeight w:val="61"/>
        </w:trPr>
        <w:tc>
          <w:tcPr>
            <w:tcW w:w="3712" w:type="dxa"/>
            <w:gridSpan w:val="2"/>
            <w:tcBorders>
              <w:top w:val="single" w:sz="4" w:space="0" w:color="auto"/>
              <w:left w:val="single" w:sz="4" w:space="0" w:color="auto"/>
              <w:bottom w:val="single" w:sz="4" w:space="0" w:color="auto"/>
              <w:right w:val="single" w:sz="4" w:space="0" w:color="auto"/>
            </w:tcBorders>
            <w:hideMark/>
          </w:tcPr>
          <w:p w:rsidR="00271A9C" w:rsidRDefault="00271A9C">
            <w:pPr>
              <w:jc w:val="both"/>
              <w:rPr>
                <w:rFonts w:ascii="Times New Roman" w:hAnsi="Times New Roman"/>
                <w:b/>
                <w:bCs/>
                <w:sz w:val="16"/>
                <w:szCs w:val="16"/>
              </w:rPr>
            </w:pPr>
            <w:r>
              <w:rPr>
                <w:sz w:val="16"/>
                <w:szCs w:val="16"/>
              </w:rPr>
              <w:t>История России в лицах</w:t>
            </w:r>
          </w:p>
        </w:tc>
        <w:tc>
          <w:tcPr>
            <w:tcW w:w="976"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978"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sz w:val="16"/>
                <w:szCs w:val="16"/>
              </w:rPr>
            </w:pPr>
          </w:p>
        </w:tc>
        <w:tc>
          <w:tcPr>
            <w:tcW w:w="977"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jc w:val="center"/>
              <w:rPr>
                <w:rFonts w:ascii="Times New Roman" w:hAnsi="Times New Roman"/>
                <w:b/>
                <w:sz w:val="16"/>
                <w:szCs w:val="16"/>
              </w:rPr>
            </w:pPr>
          </w:p>
        </w:tc>
        <w:tc>
          <w:tcPr>
            <w:tcW w:w="836" w:type="dxa"/>
            <w:tcBorders>
              <w:top w:val="single" w:sz="4" w:space="0" w:color="auto"/>
              <w:left w:val="single" w:sz="4" w:space="0" w:color="auto"/>
              <w:bottom w:val="single" w:sz="4" w:space="0" w:color="auto"/>
              <w:right w:val="single" w:sz="4" w:space="0" w:color="auto"/>
            </w:tcBorders>
            <w:vAlign w:val="center"/>
          </w:tcPr>
          <w:p w:rsidR="00271A9C" w:rsidRDefault="00271A9C">
            <w:pPr>
              <w:widowControl w:val="0"/>
              <w:autoSpaceDE w:val="0"/>
              <w:autoSpaceDN w:val="0"/>
              <w:adjustRightInd w:val="0"/>
              <w:ind w:right="-108"/>
              <w:jc w:val="center"/>
              <w:rPr>
                <w:rFonts w:ascii="Times New Roman" w:hAnsi="Times New Roman"/>
                <w:bCs/>
                <w:sz w:val="16"/>
                <w:szCs w:val="16"/>
              </w:rPr>
            </w:pPr>
          </w:p>
        </w:tc>
        <w:tc>
          <w:tcPr>
            <w:tcW w:w="977" w:type="dxa"/>
            <w:tcBorders>
              <w:top w:val="single" w:sz="4" w:space="0" w:color="auto"/>
              <w:left w:val="single" w:sz="4" w:space="0" w:color="auto"/>
              <w:bottom w:val="single" w:sz="4" w:space="0" w:color="auto"/>
              <w:right w:val="single" w:sz="4" w:space="0" w:color="auto"/>
            </w:tcBorders>
            <w:hideMark/>
          </w:tcPr>
          <w:p w:rsidR="00271A9C" w:rsidRDefault="00271A9C">
            <w:pPr>
              <w:jc w:val="center"/>
              <w:rPr>
                <w:rFonts w:ascii="Times New Roman" w:hAnsi="Times New Roman"/>
                <w:bCs/>
                <w:sz w:val="12"/>
                <w:szCs w:val="12"/>
              </w:rPr>
            </w:pPr>
            <w:r>
              <w:rPr>
                <w:sz w:val="12"/>
                <w:szCs w:val="12"/>
              </w:rPr>
              <w:t>2 гр. по 0,5час</w:t>
            </w:r>
          </w:p>
        </w:tc>
        <w:tc>
          <w:tcPr>
            <w:tcW w:w="976" w:type="dxa"/>
            <w:tcBorders>
              <w:top w:val="single" w:sz="4" w:space="0" w:color="auto"/>
              <w:left w:val="single" w:sz="4" w:space="0" w:color="auto"/>
              <w:bottom w:val="single" w:sz="4" w:space="0" w:color="auto"/>
              <w:right w:val="single" w:sz="4" w:space="0" w:color="auto"/>
            </w:tcBorders>
            <w:vAlign w:val="bottom"/>
            <w:hideMark/>
          </w:tcPr>
          <w:p w:rsidR="00271A9C" w:rsidRDefault="00271A9C">
            <w:pPr>
              <w:jc w:val="center"/>
              <w:rPr>
                <w:rFonts w:ascii="Times New Roman" w:hAnsi="Times New Roman"/>
                <w:sz w:val="16"/>
                <w:szCs w:val="16"/>
              </w:rPr>
            </w:pPr>
            <w:r>
              <w:rPr>
                <w:sz w:val="16"/>
                <w:szCs w:val="16"/>
              </w:rPr>
              <w:t>1</w:t>
            </w:r>
          </w:p>
        </w:tc>
      </w:tr>
      <w:tr w:rsidR="00271A9C" w:rsidTr="00271A9C">
        <w:trPr>
          <w:trHeight w:val="61"/>
        </w:trPr>
        <w:tc>
          <w:tcPr>
            <w:tcW w:w="3712" w:type="dxa"/>
            <w:gridSpan w:val="2"/>
            <w:tcBorders>
              <w:top w:val="single" w:sz="4" w:space="0" w:color="auto"/>
              <w:left w:val="single" w:sz="4" w:space="0" w:color="auto"/>
              <w:bottom w:val="single" w:sz="4" w:space="0" w:color="auto"/>
              <w:right w:val="single" w:sz="4" w:space="0" w:color="auto"/>
            </w:tcBorders>
            <w:hideMark/>
          </w:tcPr>
          <w:p w:rsidR="00271A9C" w:rsidRPr="00271A9C" w:rsidRDefault="00271A9C">
            <w:pPr>
              <w:jc w:val="both"/>
              <w:rPr>
                <w:rFonts w:ascii="Times New Roman" w:hAnsi="Times New Roman"/>
                <w:b/>
                <w:bCs/>
                <w:sz w:val="16"/>
                <w:szCs w:val="16"/>
                <w:lang w:val="ru-RU"/>
              </w:rPr>
            </w:pPr>
            <w:r w:rsidRPr="00271A9C">
              <w:rPr>
                <w:b/>
                <w:sz w:val="16"/>
                <w:szCs w:val="16"/>
                <w:lang w:val="ru-RU"/>
              </w:rPr>
              <w:t>Максимально допустимая недельная нагрузка</w:t>
            </w:r>
            <w:r w:rsidRPr="00271A9C">
              <w:rPr>
                <w:rFonts w:cs="Calibri"/>
                <w:b/>
                <w:sz w:val="16"/>
                <w:szCs w:val="16"/>
                <w:lang w:val="ru-RU"/>
              </w:rPr>
              <w:t xml:space="preserve">            </w:t>
            </w:r>
            <w:r w:rsidRPr="00271A9C">
              <w:rPr>
                <w:b/>
                <w:sz w:val="16"/>
                <w:szCs w:val="16"/>
                <w:lang w:val="ru-RU"/>
              </w:rPr>
              <w:t>при 6-дневной учебной неделе</w:t>
            </w:r>
          </w:p>
        </w:tc>
        <w:tc>
          <w:tcPr>
            <w:tcW w:w="976"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sz w:val="16"/>
                <w:szCs w:val="16"/>
                <w:lang w:val="ru-RU"/>
              </w:rPr>
            </w:pPr>
          </w:p>
        </w:tc>
        <w:tc>
          <w:tcPr>
            <w:tcW w:w="978"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sz w:val="16"/>
                <w:szCs w:val="16"/>
                <w:lang w:val="ru-RU"/>
              </w:rPr>
            </w:pPr>
          </w:p>
        </w:tc>
        <w:tc>
          <w:tcPr>
            <w:tcW w:w="977"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jc w:val="center"/>
              <w:rPr>
                <w:rFonts w:ascii="Times New Roman" w:hAnsi="Times New Roman"/>
                <w:b/>
                <w:sz w:val="16"/>
                <w:szCs w:val="16"/>
                <w:lang w:val="ru-RU"/>
              </w:rPr>
            </w:pPr>
          </w:p>
        </w:tc>
        <w:tc>
          <w:tcPr>
            <w:tcW w:w="836" w:type="dxa"/>
            <w:tcBorders>
              <w:top w:val="single" w:sz="4" w:space="0" w:color="auto"/>
              <w:left w:val="single" w:sz="4" w:space="0" w:color="auto"/>
              <w:bottom w:val="single" w:sz="4" w:space="0" w:color="auto"/>
              <w:right w:val="single" w:sz="4" w:space="0" w:color="auto"/>
            </w:tcBorders>
            <w:vAlign w:val="center"/>
          </w:tcPr>
          <w:p w:rsidR="00271A9C" w:rsidRPr="00271A9C" w:rsidRDefault="00271A9C">
            <w:pPr>
              <w:widowControl w:val="0"/>
              <w:autoSpaceDE w:val="0"/>
              <w:autoSpaceDN w:val="0"/>
              <w:adjustRightInd w:val="0"/>
              <w:ind w:right="-108"/>
              <w:jc w:val="center"/>
              <w:rPr>
                <w:rFonts w:ascii="Times New Roman" w:hAnsi="Times New Roman"/>
                <w:bCs/>
                <w:sz w:val="16"/>
                <w:szCs w:val="16"/>
                <w:lang w:val="ru-RU"/>
              </w:rPr>
            </w:pPr>
          </w:p>
        </w:tc>
        <w:tc>
          <w:tcPr>
            <w:tcW w:w="977"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b/>
                <w:bCs/>
                <w:sz w:val="16"/>
                <w:szCs w:val="16"/>
              </w:rPr>
            </w:pPr>
            <w:r>
              <w:rPr>
                <w:b/>
                <w:bCs/>
                <w:sz w:val="16"/>
                <w:szCs w:val="16"/>
              </w:rPr>
              <w:t>36</w:t>
            </w:r>
          </w:p>
        </w:tc>
        <w:tc>
          <w:tcPr>
            <w:tcW w:w="976"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b/>
                <w:bCs/>
                <w:sz w:val="16"/>
                <w:szCs w:val="16"/>
              </w:rPr>
            </w:pPr>
            <w:r>
              <w:rPr>
                <w:b/>
                <w:bCs/>
                <w:sz w:val="16"/>
                <w:szCs w:val="16"/>
              </w:rPr>
              <w:t>36</w:t>
            </w:r>
          </w:p>
        </w:tc>
      </w:tr>
      <w:tr w:rsidR="00271A9C" w:rsidTr="00271A9C">
        <w:trPr>
          <w:trHeight w:val="61"/>
        </w:trPr>
        <w:tc>
          <w:tcPr>
            <w:tcW w:w="3712" w:type="dxa"/>
            <w:gridSpan w:val="2"/>
            <w:tcBorders>
              <w:top w:val="single" w:sz="4" w:space="0" w:color="auto"/>
              <w:left w:val="single" w:sz="4" w:space="0" w:color="auto"/>
              <w:bottom w:val="single" w:sz="4" w:space="0" w:color="auto"/>
              <w:right w:val="single" w:sz="4" w:space="0" w:color="auto"/>
            </w:tcBorders>
            <w:hideMark/>
          </w:tcPr>
          <w:p w:rsidR="00271A9C" w:rsidRPr="00271A9C" w:rsidRDefault="00271A9C">
            <w:pPr>
              <w:jc w:val="both"/>
              <w:rPr>
                <w:rFonts w:ascii="Times New Roman" w:hAnsi="Times New Roman"/>
                <w:b/>
                <w:bCs/>
                <w:sz w:val="16"/>
                <w:szCs w:val="16"/>
                <w:lang w:val="ru-RU"/>
              </w:rPr>
            </w:pPr>
            <w:r w:rsidRPr="00271A9C">
              <w:rPr>
                <w:i/>
                <w:iCs/>
                <w:sz w:val="16"/>
                <w:szCs w:val="16"/>
                <w:lang w:val="ru-RU"/>
              </w:rPr>
              <w:t xml:space="preserve">Часть, формируемая участниками образовательного процесса  при 5-дневной </w:t>
            </w:r>
            <w:r w:rsidRPr="00271A9C">
              <w:rPr>
                <w:i/>
                <w:iCs/>
                <w:sz w:val="16"/>
                <w:szCs w:val="16"/>
                <w:lang w:val="ru-RU"/>
              </w:rPr>
              <w:lastRenderedPageBreak/>
              <w:t>учебной неделе</w:t>
            </w:r>
          </w:p>
        </w:tc>
        <w:tc>
          <w:tcPr>
            <w:tcW w:w="976"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b/>
                <w:i/>
                <w:iCs/>
                <w:sz w:val="16"/>
                <w:szCs w:val="16"/>
              </w:rPr>
            </w:pPr>
            <w:r>
              <w:rPr>
                <w:b/>
                <w:i/>
                <w:iCs/>
                <w:sz w:val="16"/>
                <w:szCs w:val="16"/>
              </w:rPr>
              <w:lastRenderedPageBreak/>
              <w:t>1</w:t>
            </w:r>
          </w:p>
        </w:tc>
        <w:tc>
          <w:tcPr>
            <w:tcW w:w="978"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i/>
                <w:iCs/>
                <w:sz w:val="16"/>
                <w:szCs w:val="16"/>
              </w:rPr>
            </w:pPr>
            <w:r>
              <w:rPr>
                <w:i/>
                <w:iCs/>
                <w:sz w:val="16"/>
                <w:szCs w:val="16"/>
              </w:rPr>
              <w:t>1</w:t>
            </w:r>
          </w:p>
        </w:tc>
        <w:tc>
          <w:tcPr>
            <w:tcW w:w="977"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b/>
                <w:i/>
                <w:iCs/>
                <w:sz w:val="16"/>
                <w:szCs w:val="16"/>
              </w:rPr>
            </w:pPr>
            <w:r>
              <w:rPr>
                <w:b/>
                <w:i/>
                <w:iCs/>
                <w:sz w:val="16"/>
                <w:szCs w:val="16"/>
              </w:rPr>
              <w:t>1</w:t>
            </w:r>
          </w:p>
        </w:tc>
        <w:tc>
          <w:tcPr>
            <w:tcW w:w="836"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i/>
                <w:iCs/>
                <w:sz w:val="16"/>
                <w:szCs w:val="16"/>
              </w:rPr>
            </w:pPr>
            <w:r>
              <w:rPr>
                <w:i/>
                <w:iCs/>
                <w:sz w:val="16"/>
                <w:szCs w:val="16"/>
              </w:rPr>
              <w:t>2</w:t>
            </w:r>
          </w:p>
        </w:tc>
        <w:tc>
          <w:tcPr>
            <w:tcW w:w="977" w:type="dxa"/>
            <w:tcBorders>
              <w:top w:val="single" w:sz="4" w:space="0" w:color="auto"/>
              <w:left w:val="single" w:sz="4" w:space="0" w:color="auto"/>
              <w:bottom w:val="single" w:sz="4" w:space="0" w:color="auto"/>
              <w:right w:val="single" w:sz="4" w:space="0" w:color="auto"/>
            </w:tcBorders>
            <w:vAlign w:val="bottom"/>
          </w:tcPr>
          <w:p w:rsidR="00271A9C" w:rsidRDefault="00271A9C">
            <w:pPr>
              <w:widowControl w:val="0"/>
              <w:autoSpaceDE w:val="0"/>
              <w:autoSpaceDN w:val="0"/>
              <w:adjustRightInd w:val="0"/>
              <w:jc w:val="center"/>
              <w:rPr>
                <w:rFonts w:ascii="Times New Roman" w:hAnsi="Times New Roman"/>
                <w:i/>
                <w:iCs/>
                <w:sz w:val="16"/>
                <w:szCs w:val="16"/>
              </w:rPr>
            </w:pPr>
          </w:p>
        </w:tc>
        <w:tc>
          <w:tcPr>
            <w:tcW w:w="976"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i/>
                <w:iCs/>
                <w:sz w:val="16"/>
                <w:szCs w:val="16"/>
              </w:rPr>
            </w:pPr>
            <w:r>
              <w:rPr>
                <w:i/>
                <w:iCs/>
                <w:sz w:val="16"/>
                <w:szCs w:val="16"/>
              </w:rPr>
              <w:t>5</w:t>
            </w:r>
          </w:p>
        </w:tc>
      </w:tr>
      <w:tr w:rsidR="00271A9C" w:rsidTr="00271A9C">
        <w:trPr>
          <w:trHeight w:val="61"/>
        </w:trPr>
        <w:tc>
          <w:tcPr>
            <w:tcW w:w="3712" w:type="dxa"/>
            <w:gridSpan w:val="2"/>
            <w:tcBorders>
              <w:top w:val="single" w:sz="4" w:space="0" w:color="auto"/>
              <w:left w:val="single" w:sz="4" w:space="0" w:color="auto"/>
              <w:bottom w:val="single" w:sz="4" w:space="0" w:color="auto"/>
              <w:right w:val="single" w:sz="4" w:space="0" w:color="auto"/>
            </w:tcBorders>
            <w:hideMark/>
          </w:tcPr>
          <w:p w:rsidR="00271A9C" w:rsidRDefault="00271A9C">
            <w:pPr>
              <w:jc w:val="both"/>
              <w:rPr>
                <w:rFonts w:ascii="Times New Roman" w:hAnsi="Times New Roman"/>
                <w:b/>
                <w:bCs/>
                <w:sz w:val="16"/>
                <w:szCs w:val="16"/>
              </w:rPr>
            </w:pPr>
            <w:r>
              <w:rPr>
                <w:sz w:val="16"/>
                <w:szCs w:val="16"/>
              </w:rPr>
              <w:lastRenderedPageBreak/>
              <w:t xml:space="preserve">в том числе: Кубановедение </w:t>
            </w:r>
          </w:p>
        </w:tc>
        <w:tc>
          <w:tcPr>
            <w:tcW w:w="976"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978"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977"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b/>
                <w:sz w:val="16"/>
                <w:szCs w:val="16"/>
              </w:rPr>
            </w:pPr>
            <w:r>
              <w:rPr>
                <w:b/>
                <w:sz w:val="16"/>
                <w:szCs w:val="16"/>
              </w:rPr>
              <w:t>1</w:t>
            </w:r>
          </w:p>
        </w:tc>
        <w:tc>
          <w:tcPr>
            <w:tcW w:w="836"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977" w:type="dxa"/>
            <w:tcBorders>
              <w:top w:val="single" w:sz="4" w:space="0" w:color="auto"/>
              <w:left w:val="single" w:sz="4" w:space="0" w:color="auto"/>
              <w:bottom w:val="single" w:sz="4" w:space="0" w:color="auto"/>
              <w:right w:val="single" w:sz="4" w:space="0" w:color="auto"/>
            </w:tcBorders>
            <w:vAlign w:val="bottom"/>
          </w:tcPr>
          <w:p w:rsidR="00271A9C" w:rsidRDefault="00271A9C">
            <w:pPr>
              <w:widowControl w:val="0"/>
              <w:autoSpaceDE w:val="0"/>
              <w:autoSpaceDN w:val="0"/>
              <w:adjustRightInd w:val="0"/>
              <w:jc w:val="center"/>
              <w:rPr>
                <w:rFonts w:ascii="Times New Roman" w:hAnsi="Times New Roman"/>
                <w:sz w:val="16"/>
                <w:szCs w:val="16"/>
              </w:rPr>
            </w:pPr>
          </w:p>
        </w:tc>
        <w:tc>
          <w:tcPr>
            <w:tcW w:w="976"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4</w:t>
            </w:r>
          </w:p>
        </w:tc>
      </w:tr>
      <w:tr w:rsidR="00271A9C" w:rsidTr="00271A9C">
        <w:trPr>
          <w:trHeight w:val="61"/>
        </w:trPr>
        <w:tc>
          <w:tcPr>
            <w:tcW w:w="3712" w:type="dxa"/>
            <w:gridSpan w:val="2"/>
            <w:tcBorders>
              <w:top w:val="single" w:sz="4" w:space="0" w:color="auto"/>
              <w:left w:val="single" w:sz="4" w:space="0" w:color="auto"/>
              <w:bottom w:val="single" w:sz="4" w:space="0" w:color="auto"/>
              <w:right w:val="single" w:sz="4" w:space="0" w:color="auto"/>
            </w:tcBorders>
            <w:hideMark/>
          </w:tcPr>
          <w:p w:rsidR="00271A9C" w:rsidRDefault="00271A9C">
            <w:pPr>
              <w:jc w:val="both"/>
              <w:rPr>
                <w:rFonts w:ascii="Times New Roman" w:hAnsi="Times New Roman"/>
                <w:b/>
                <w:bCs/>
                <w:sz w:val="16"/>
                <w:szCs w:val="16"/>
              </w:rPr>
            </w:pPr>
            <w:r>
              <w:rPr>
                <w:sz w:val="16"/>
                <w:szCs w:val="16"/>
              </w:rPr>
              <w:t xml:space="preserve">                      Физика (групповые занятия)</w:t>
            </w:r>
          </w:p>
        </w:tc>
        <w:tc>
          <w:tcPr>
            <w:tcW w:w="976" w:type="dxa"/>
            <w:tcBorders>
              <w:top w:val="single" w:sz="4" w:space="0" w:color="auto"/>
              <w:left w:val="single" w:sz="4" w:space="0" w:color="auto"/>
              <w:bottom w:val="single" w:sz="4" w:space="0" w:color="auto"/>
              <w:right w:val="single" w:sz="4" w:space="0" w:color="auto"/>
            </w:tcBorders>
            <w:vAlign w:val="bottom"/>
          </w:tcPr>
          <w:p w:rsidR="00271A9C" w:rsidRDefault="00271A9C">
            <w:pPr>
              <w:widowControl w:val="0"/>
              <w:autoSpaceDE w:val="0"/>
              <w:autoSpaceDN w:val="0"/>
              <w:adjustRightInd w:val="0"/>
              <w:jc w:val="center"/>
              <w:rPr>
                <w:rFonts w:ascii="Times New Roman" w:hAnsi="Times New Roman"/>
                <w:sz w:val="16"/>
                <w:szCs w:val="16"/>
              </w:rPr>
            </w:pPr>
          </w:p>
        </w:tc>
        <w:tc>
          <w:tcPr>
            <w:tcW w:w="978" w:type="dxa"/>
            <w:tcBorders>
              <w:top w:val="single" w:sz="4" w:space="0" w:color="auto"/>
              <w:left w:val="single" w:sz="4" w:space="0" w:color="auto"/>
              <w:bottom w:val="single" w:sz="4" w:space="0" w:color="auto"/>
              <w:right w:val="single" w:sz="4" w:space="0" w:color="auto"/>
            </w:tcBorders>
            <w:vAlign w:val="bottom"/>
          </w:tcPr>
          <w:p w:rsidR="00271A9C" w:rsidRDefault="00271A9C">
            <w:pPr>
              <w:widowControl w:val="0"/>
              <w:autoSpaceDE w:val="0"/>
              <w:autoSpaceDN w:val="0"/>
              <w:adjustRightInd w:val="0"/>
              <w:jc w:val="center"/>
              <w:rPr>
                <w:rFonts w:ascii="Times New Roman" w:hAnsi="Times New Roman"/>
                <w:sz w:val="16"/>
                <w:szCs w:val="16"/>
              </w:rPr>
            </w:pPr>
          </w:p>
        </w:tc>
        <w:tc>
          <w:tcPr>
            <w:tcW w:w="977" w:type="dxa"/>
            <w:tcBorders>
              <w:top w:val="single" w:sz="4" w:space="0" w:color="auto"/>
              <w:left w:val="single" w:sz="4" w:space="0" w:color="auto"/>
              <w:bottom w:val="single" w:sz="4" w:space="0" w:color="auto"/>
              <w:right w:val="single" w:sz="4" w:space="0" w:color="auto"/>
            </w:tcBorders>
            <w:vAlign w:val="bottom"/>
          </w:tcPr>
          <w:p w:rsidR="00271A9C" w:rsidRDefault="00271A9C">
            <w:pPr>
              <w:widowControl w:val="0"/>
              <w:autoSpaceDE w:val="0"/>
              <w:autoSpaceDN w:val="0"/>
              <w:adjustRightInd w:val="0"/>
              <w:jc w:val="center"/>
              <w:rPr>
                <w:rFonts w:ascii="Times New Roman" w:hAnsi="Times New Roman"/>
                <w:b/>
                <w:sz w:val="16"/>
                <w:szCs w:val="16"/>
              </w:rPr>
            </w:pPr>
          </w:p>
        </w:tc>
        <w:tc>
          <w:tcPr>
            <w:tcW w:w="836"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c>
          <w:tcPr>
            <w:tcW w:w="977" w:type="dxa"/>
            <w:tcBorders>
              <w:top w:val="single" w:sz="4" w:space="0" w:color="auto"/>
              <w:left w:val="single" w:sz="4" w:space="0" w:color="auto"/>
              <w:bottom w:val="single" w:sz="4" w:space="0" w:color="auto"/>
              <w:right w:val="single" w:sz="4" w:space="0" w:color="auto"/>
            </w:tcBorders>
            <w:vAlign w:val="bottom"/>
          </w:tcPr>
          <w:p w:rsidR="00271A9C" w:rsidRDefault="00271A9C">
            <w:pPr>
              <w:widowControl w:val="0"/>
              <w:autoSpaceDE w:val="0"/>
              <w:autoSpaceDN w:val="0"/>
              <w:adjustRightInd w:val="0"/>
              <w:jc w:val="center"/>
              <w:rPr>
                <w:rFonts w:ascii="Times New Roman" w:hAnsi="Times New Roman"/>
                <w:sz w:val="16"/>
                <w:szCs w:val="16"/>
              </w:rPr>
            </w:pPr>
          </w:p>
        </w:tc>
        <w:tc>
          <w:tcPr>
            <w:tcW w:w="976"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sz w:val="16"/>
                <w:szCs w:val="16"/>
              </w:rPr>
            </w:pPr>
            <w:r>
              <w:rPr>
                <w:sz w:val="16"/>
                <w:szCs w:val="16"/>
              </w:rPr>
              <w:t>1</w:t>
            </w:r>
          </w:p>
        </w:tc>
      </w:tr>
      <w:tr w:rsidR="00271A9C" w:rsidTr="00271A9C">
        <w:trPr>
          <w:trHeight w:val="61"/>
        </w:trPr>
        <w:tc>
          <w:tcPr>
            <w:tcW w:w="3712" w:type="dxa"/>
            <w:gridSpan w:val="2"/>
            <w:tcBorders>
              <w:top w:val="single" w:sz="4" w:space="0" w:color="auto"/>
              <w:left w:val="single" w:sz="4" w:space="0" w:color="auto"/>
              <w:bottom w:val="single" w:sz="4" w:space="0" w:color="auto"/>
              <w:right w:val="single" w:sz="4" w:space="0" w:color="auto"/>
            </w:tcBorders>
            <w:hideMark/>
          </w:tcPr>
          <w:p w:rsidR="00271A9C" w:rsidRPr="00271A9C" w:rsidRDefault="00271A9C">
            <w:pPr>
              <w:jc w:val="both"/>
              <w:rPr>
                <w:rFonts w:ascii="Times New Roman" w:hAnsi="Times New Roman"/>
                <w:b/>
                <w:bCs/>
                <w:sz w:val="16"/>
                <w:szCs w:val="16"/>
                <w:lang w:val="ru-RU"/>
              </w:rPr>
            </w:pPr>
            <w:r w:rsidRPr="00271A9C">
              <w:rPr>
                <w:b/>
                <w:sz w:val="16"/>
                <w:szCs w:val="16"/>
                <w:lang w:val="ru-RU"/>
              </w:rPr>
              <w:t>Максимально допустимая недельная нагрузка</w:t>
            </w:r>
            <w:r w:rsidRPr="00271A9C">
              <w:rPr>
                <w:rFonts w:cs="Calibri"/>
                <w:b/>
                <w:sz w:val="16"/>
                <w:szCs w:val="16"/>
                <w:lang w:val="ru-RU"/>
              </w:rPr>
              <w:t xml:space="preserve">           </w:t>
            </w:r>
            <w:r w:rsidRPr="00271A9C">
              <w:rPr>
                <w:b/>
                <w:sz w:val="16"/>
                <w:szCs w:val="16"/>
                <w:lang w:val="ru-RU"/>
              </w:rPr>
              <w:t>при 5-дневной учебной неделе</w:t>
            </w:r>
          </w:p>
        </w:tc>
        <w:tc>
          <w:tcPr>
            <w:tcW w:w="976"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bCs/>
                <w:sz w:val="16"/>
                <w:szCs w:val="16"/>
              </w:rPr>
            </w:pPr>
            <w:r>
              <w:rPr>
                <w:bCs/>
                <w:sz w:val="16"/>
                <w:szCs w:val="16"/>
              </w:rPr>
              <w:t>29</w:t>
            </w:r>
          </w:p>
        </w:tc>
        <w:tc>
          <w:tcPr>
            <w:tcW w:w="978"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bCs/>
                <w:sz w:val="16"/>
                <w:szCs w:val="16"/>
              </w:rPr>
            </w:pPr>
            <w:r>
              <w:rPr>
                <w:bCs/>
                <w:sz w:val="16"/>
                <w:szCs w:val="16"/>
              </w:rPr>
              <w:t>30</w:t>
            </w:r>
          </w:p>
        </w:tc>
        <w:tc>
          <w:tcPr>
            <w:tcW w:w="977"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b/>
                <w:bCs/>
                <w:sz w:val="16"/>
                <w:szCs w:val="16"/>
              </w:rPr>
            </w:pPr>
            <w:r>
              <w:rPr>
                <w:b/>
                <w:bCs/>
                <w:sz w:val="16"/>
                <w:szCs w:val="16"/>
              </w:rPr>
              <w:t>32</w:t>
            </w:r>
          </w:p>
        </w:tc>
        <w:tc>
          <w:tcPr>
            <w:tcW w:w="836"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b/>
                <w:bCs/>
                <w:sz w:val="16"/>
                <w:szCs w:val="16"/>
              </w:rPr>
            </w:pPr>
            <w:r>
              <w:rPr>
                <w:b/>
                <w:bCs/>
                <w:sz w:val="16"/>
                <w:szCs w:val="16"/>
              </w:rPr>
              <w:t>33</w:t>
            </w:r>
          </w:p>
        </w:tc>
        <w:tc>
          <w:tcPr>
            <w:tcW w:w="977" w:type="dxa"/>
            <w:tcBorders>
              <w:top w:val="single" w:sz="4" w:space="0" w:color="auto"/>
              <w:left w:val="single" w:sz="4" w:space="0" w:color="auto"/>
              <w:bottom w:val="single" w:sz="4" w:space="0" w:color="auto"/>
              <w:right w:val="single" w:sz="4" w:space="0" w:color="auto"/>
            </w:tcBorders>
            <w:vAlign w:val="bottom"/>
          </w:tcPr>
          <w:p w:rsidR="00271A9C" w:rsidRDefault="00271A9C">
            <w:pPr>
              <w:widowControl w:val="0"/>
              <w:autoSpaceDE w:val="0"/>
              <w:autoSpaceDN w:val="0"/>
              <w:adjustRightInd w:val="0"/>
              <w:jc w:val="center"/>
              <w:rPr>
                <w:rFonts w:ascii="Times New Roman" w:hAnsi="Times New Roman"/>
                <w:b/>
                <w:bCs/>
                <w:sz w:val="16"/>
                <w:szCs w:val="16"/>
              </w:rPr>
            </w:pPr>
          </w:p>
        </w:tc>
        <w:tc>
          <w:tcPr>
            <w:tcW w:w="976" w:type="dxa"/>
            <w:tcBorders>
              <w:top w:val="single" w:sz="4" w:space="0" w:color="auto"/>
              <w:left w:val="single" w:sz="4" w:space="0" w:color="auto"/>
              <w:bottom w:val="single" w:sz="4" w:space="0" w:color="auto"/>
              <w:right w:val="single" w:sz="4" w:space="0" w:color="auto"/>
            </w:tcBorders>
            <w:vAlign w:val="bottom"/>
            <w:hideMark/>
          </w:tcPr>
          <w:p w:rsidR="00271A9C" w:rsidRDefault="00271A9C">
            <w:pPr>
              <w:widowControl w:val="0"/>
              <w:autoSpaceDE w:val="0"/>
              <w:autoSpaceDN w:val="0"/>
              <w:adjustRightInd w:val="0"/>
              <w:jc w:val="center"/>
              <w:rPr>
                <w:rFonts w:ascii="Times New Roman" w:hAnsi="Times New Roman"/>
                <w:b/>
                <w:bCs/>
                <w:sz w:val="16"/>
                <w:szCs w:val="16"/>
              </w:rPr>
            </w:pPr>
            <w:r>
              <w:rPr>
                <w:b/>
                <w:bCs/>
                <w:sz w:val="16"/>
                <w:szCs w:val="16"/>
              </w:rPr>
              <w:t>124</w:t>
            </w:r>
          </w:p>
        </w:tc>
      </w:tr>
    </w:tbl>
    <w:p w:rsidR="00271A9C" w:rsidRPr="00271A9C" w:rsidRDefault="00271A9C" w:rsidP="00271A9C">
      <w:pPr>
        <w:rPr>
          <w:sz w:val="16"/>
          <w:szCs w:val="16"/>
          <w:lang w:val="ru-RU"/>
        </w:rPr>
      </w:pPr>
      <w:r w:rsidRPr="00271A9C">
        <w:rPr>
          <w:sz w:val="16"/>
          <w:szCs w:val="16"/>
          <w:lang w:val="ru-RU"/>
        </w:rPr>
        <w:t>Заместитель директора по УВР</w:t>
      </w:r>
      <w:r w:rsidRPr="00271A9C">
        <w:rPr>
          <w:sz w:val="16"/>
          <w:szCs w:val="16"/>
          <w:lang w:val="ru-RU"/>
        </w:rPr>
        <w:tab/>
      </w:r>
      <w:r w:rsidRPr="00271A9C">
        <w:rPr>
          <w:sz w:val="16"/>
          <w:szCs w:val="16"/>
          <w:lang w:val="ru-RU"/>
        </w:rPr>
        <w:tab/>
      </w:r>
      <w:r w:rsidRPr="00271A9C">
        <w:rPr>
          <w:sz w:val="16"/>
          <w:szCs w:val="16"/>
          <w:lang w:val="ru-RU"/>
        </w:rPr>
        <w:tab/>
      </w:r>
      <w:r w:rsidRPr="00271A9C">
        <w:rPr>
          <w:sz w:val="16"/>
          <w:szCs w:val="16"/>
          <w:lang w:val="ru-RU"/>
        </w:rPr>
        <w:tab/>
      </w:r>
      <w:r w:rsidRPr="00271A9C">
        <w:rPr>
          <w:sz w:val="16"/>
          <w:szCs w:val="16"/>
          <w:lang w:val="ru-RU"/>
        </w:rPr>
        <w:tab/>
      </w:r>
      <w:r w:rsidRPr="00271A9C">
        <w:rPr>
          <w:sz w:val="16"/>
          <w:szCs w:val="16"/>
          <w:lang w:val="ru-RU"/>
        </w:rPr>
        <w:tab/>
        <w:t>Е.А. Василенко</w:t>
      </w:r>
    </w:p>
    <w:p w:rsidR="00271A9C" w:rsidRPr="00453ADD" w:rsidRDefault="00271A9C" w:rsidP="00B07977">
      <w:pPr>
        <w:tabs>
          <w:tab w:val="left" w:pos="4500"/>
          <w:tab w:val="left" w:pos="9180"/>
          <w:tab w:val="left" w:pos="9360"/>
        </w:tabs>
        <w:spacing w:after="240" w:line="276" w:lineRule="auto"/>
        <w:ind w:firstLine="454"/>
        <w:jc w:val="both"/>
        <w:rPr>
          <w:rFonts w:ascii="Times New Roman" w:hAnsi="Times New Roman"/>
          <w:sz w:val="28"/>
          <w:szCs w:val="28"/>
          <w:lang w:val="ru-RU"/>
        </w:rPr>
      </w:pPr>
    </w:p>
    <w:p w:rsidR="00B07977" w:rsidRPr="00261813" w:rsidRDefault="00B07977" w:rsidP="00261813">
      <w:pPr>
        <w:pStyle w:val="ac"/>
        <w:spacing w:after="240" w:line="360" w:lineRule="auto"/>
        <w:ind w:firstLine="454"/>
        <w:jc w:val="both"/>
        <w:rPr>
          <w:sz w:val="28"/>
          <w:szCs w:val="28"/>
          <w:lang w:val="ru-RU"/>
        </w:rPr>
      </w:pPr>
    </w:p>
    <w:p w:rsidR="00261813" w:rsidRDefault="00261813" w:rsidP="0012056A">
      <w:pPr>
        <w:spacing w:line="360" w:lineRule="auto"/>
        <w:jc w:val="both"/>
        <w:rPr>
          <w:rFonts w:ascii="Times New Roman" w:hAnsi="Times New Roman"/>
          <w:b/>
          <w:sz w:val="32"/>
          <w:szCs w:val="32"/>
          <w:lang w:val="ru-RU"/>
        </w:rPr>
      </w:pPr>
    </w:p>
    <w:p w:rsidR="00965BC1" w:rsidRDefault="00965BC1" w:rsidP="0012056A">
      <w:pPr>
        <w:spacing w:line="360" w:lineRule="auto"/>
        <w:jc w:val="both"/>
        <w:rPr>
          <w:rFonts w:ascii="Times New Roman" w:hAnsi="Times New Roman"/>
          <w:b/>
          <w:sz w:val="32"/>
          <w:szCs w:val="32"/>
          <w:lang w:val="ru-RU"/>
        </w:rPr>
      </w:pPr>
    </w:p>
    <w:p w:rsidR="00965BC1" w:rsidRDefault="00965BC1" w:rsidP="0012056A">
      <w:pPr>
        <w:spacing w:line="360" w:lineRule="auto"/>
        <w:jc w:val="both"/>
        <w:rPr>
          <w:rFonts w:ascii="Times New Roman" w:hAnsi="Times New Roman"/>
          <w:b/>
          <w:sz w:val="32"/>
          <w:szCs w:val="32"/>
          <w:lang w:val="ru-RU"/>
        </w:rPr>
      </w:pPr>
    </w:p>
    <w:p w:rsidR="00965BC1" w:rsidRDefault="00965BC1" w:rsidP="0012056A">
      <w:pPr>
        <w:spacing w:line="360" w:lineRule="auto"/>
        <w:jc w:val="both"/>
        <w:rPr>
          <w:rFonts w:ascii="Times New Roman" w:hAnsi="Times New Roman"/>
          <w:b/>
          <w:sz w:val="32"/>
          <w:szCs w:val="32"/>
          <w:lang w:val="ru-RU"/>
        </w:rPr>
      </w:pPr>
    </w:p>
    <w:p w:rsidR="00965BC1" w:rsidRDefault="00965BC1" w:rsidP="0012056A">
      <w:pPr>
        <w:spacing w:line="360" w:lineRule="auto"/>
        <w:jc w:val="both"/>
        <w:rPr>
          <w:rFonts w:ascii="Times New Roman" w:hAnsi="Times New Roman"/>
          <w:b/>
          <w:sz w:val="32"/>
          <w:szCs w:val="32"/>
          <w:lang w:val="ru-RU"/>
        </w:rPr>
      </w:pPr>
    </w:p>
    <w:p w:rsidR="00965BC1" w:rsidRDefault="00965BC1" w:rsidP="0012056A">
      <w:pPr>
        <w:spacing w:line="360" w:lineRule="auto"/>
        <w:jc w:val="both"/>
        <w:rPr>
          <w:rFonts w:ascii="Times New Roman" w:hAnsi="Times New Roman"/>
          <w:b/>
          <w:sz w:val="32"/>
          <w:szCs w:val="32"/>
          <w:lang w:val="ru-RU"/>
        </w:rPr>
      </w:pPr>
    </w:p>
    <w:p w:rsidR="00965BC1" w:rsidRDefault="00965BC1" w:rsidP="0012056A">
      <w:pPr>
        <w:spacing w:line="360" w:lineRule="auto"/>
        <w:jc w:val="both"/>
        <w:rPr>
          <w:rFonts w:ascii="Times New Roman" w:hAnsi="Times New Roman"/>
          <w:b/>
          <w:sz w:val="32"/>
          <w:szCs w:val="32"/>
          <w:lang w:val="ru-RU"/>
        </w:rPr>
      </w:pPr>
    </w:p>
    <w:p w:rsidR="00965BC1" w:rsidRDefault="00965BC1" w:rsidP="0012056A">
      <w:pPr>
        <w:spacing w:line="360" w:lineRule="auto"/>
        <w:jc w:val="both"/>
        <w:rPr>
          <w:rFonts w:ascii="Times New Roman" w:hAnsi="Times New Roman"/>
          <w:b/>
          <w:sz w:val="32"/>
          <w:szCs w:val="32"/>
          <w:lang w:val="ru-RU"/>
        </w:rPr>
      </w:pPr>
    </w:p>
    <w:p w:rsidR="00965BC1" w:rsidRDefault="00965BC1" w:rsidP="0012056A">
      <w:pPr>
        <w:spacing w:line="360" w:lineRule="auto"/>
        <w:jc w:val="both"/>
        <w:rPr>
          <w:rFonts w:ascii="Times New Roman" w:hAnsi="Times New Roman"/>
          <w:b/>
          <w:sz w:val="32"/>
          <w:szCs w:val="32"/>
          <w:lang w:val="ru-RU"/>
        </w:rPr>
      </w:pPr>
    </w:p>
    <w:p w:rsidR="00965BC1" w:rsidRDefault="00965BC1" w:rsidP="0012056A">
      <w:pPr>
        <w:spacing w:line="360" w:lineRule="auto"/>
        <w:jc w:val="both"/>
        <w:rPr>
          <w:rFonts w:ascii="Times New Roman" w:hAnsi="Times New Roman"/>
          <w:b/>
          <w:sz w:val="32"/>
          <w:szCs w:val="32"/>
          <w:lang w:val="ru-RU"/>
        </w:rPr>
      </w:pPr>
    </w:p>
    <w:p w:rsidR="00965BC1" w:rsidRDefault="00965BC1" w:rsidP="0012056A">
      <w:pPr>
        <w:spacing w:line="360" w:lineRule="auto"/>
        <w:jc w:val="both"/>
        <w:rPr>
          <w:rFonts w:ascii="Times New Roman" w:hAnsi="Times New Roman"/>
          <w:b/>
          <w:sz w:val="32"/>
          <w:szCs w:val="32"/>
          <w:lang w:val="ru-RU"/>
        </w:rPr>
      </w:pPr>
    </w:p>
    <w:p w:rsidR="00965BC1" w:rsidRDefault="00965BC1" w:rsidP="0012056A">
      <w:pPr>
        <w:spacing w:line="360" w:lineRule="auto"/>
        <w:jc w:val="both"/>
        <w:rPr>
          <w:rFonts w:ascii="Times New Roman" w:hAnsi="Times New Roman"/>
          <w:b/>
          <w:sz w:val="32"/>
          <w:szCs w:val="32"/>
          <w:lang w:val="ru-RU"/>
        </w:rPr>
      </w:pPr>
    </w:p>
    <w:p w:rsidR="00965BC1" w:rsidRDefault="00965BC1" w:rsidP="0012056A">
      <w:pPr>
        <w:spacing w:line="360" w:lineRule="auto"/>
        <w:jc w:val="both"/>
        <w:rPr>
          <w:rFonts w:ascii="Times New Roman" w:hAnsi="Times New Roman"/>
          <w:b/>
          <w:sz w:val="32"/>
          <w:szCs w:val="32"/>
          <w:lang w:val="ru-RU"/>
        </w:rPr>
      </w:pPr>
    </w:p>
    <w:p w:rsidR="00965BC1" w:rsidRDefault="00965BC1" w:rsidP="0012056A">
      <w:pPr>
        <w:spacing w:line="360" w:lineRule="auto"/>
        <w:jc w:val="both"/>
        <w:rPr>
          <w:rFonts w:ascii="Times New Roman" w:hAnsi="Times New Roman"/>
          <w:b/>
          <w:sz w:val="32"/>
          <w:szCs w:val="32"/>
          <w:lang w:val="ru-RU"/>
        </w:rPr>
      </w:pPr>
    </w:p>
    <w:p w:rsidR="00965BC1" w:rsidRDefault="00965BC1" w:rsidP="0012056A">
      <w:pPr>
        <w:spacing w:line="360" w:lineRule="auto"/>
        <w:jc w:val="both"/>
        <w:rPr>
          <w:rFonts w:ascii="Times New Roman" w:hAnsi="Times New Roman"/>
          <w:b/>
          <w:sz w:val="32"/>
          <w:szCs w:val="32"/>
          <w:lang w:val="ru-RU"/>
        </w:rPr>
      </w:pPr>
    </w:p>
    <w:p w:rsidR="00965BC1" w:rsidRDefault="00965BC1" w:rsidP="0012056A">
      <w:pPr>
        <w:spacing w:line="360" w:lineRule="auto"/>
        <w:jc w:val="both"/>
        <w:rPr>
          <w:rFonts w:ascii="Times New Roman" w:hAnsi="Times New Roman"/>
          <w:b/>
          <w:sz w:val="32"/>
          <w:szCs w:val="32"/>
          <w:lang w:val="ru-RU"/>
        </w:rPr>
      </w:pPr>
    </w:p>
    <w:p w:rsidR="00965BC1" w:rsidRDefault="00965BC1" w:rsidP="0012056A">
      <w:pPr>
        <w:spacing w:line="360" w:lineRule="auto"/>
        <w:jc w:val="both"/>
        <w:rPr>
          <w:rFonts w:ascii="Times New Roman" w:hAnsi="Times New Roman"/>
          <w:b/>
          <w:sz w:val="32"/>
          <w:szCs w:val="32"/>
          <w:lang w:val="ru-RU"/>
        </w:rPr>
      </w:pPr>
    </w:p>
    <w:p w:rsidR="00965BC1" w:rsidRDefault="00965BC1" w:rsidP="0012056A">
      <w:pPr>
        <w:spacing w:line="360" w:lineRule="auto"/>
        <w:jc w:val="both"/>
        <w:rPr>
          <w:rFonts w:ascii="Times New Roman" w:hAnsi="Times New Roman"/>
          <w:b/>
          <w:sz w:val="32"/>
          <w:szCs w:val="32"/>
          <w:lang w:val="ru-RU"/>
        </w:rPr>
      </w:pPr>
    </w:p>
    <w:p w:rsidR="00965BC1" w:rsidRDefault="00965BC1" w:rsidP="0012056A">
      <w:pPr>
        <w:spacing w:line="360" w:lineRule="auto"/>
        <w:jc w:val="both"/>
        <w:rPr>
          <w:rFonts w:ascii="Times New Roman" w:hAnsi="Times New Roman"/>
          <w:b/>
          <w:sz w:val="32"/>
          <w:szCs w:val="32"/>
          <w:lang w:val="ru-RU"/>
        </w:rPr>
      </w:pPr>
    </w:p>
    <w:p w:rsidR="00965BC1" w:rsidRDefault="00965BC1" w:rsidP="0012056A">
      <w:pPr>
        <w:spacing w:line="360" w:lineRule="auto"/>
        <w:jc w:val="both"/>
        <w:rPr>
          <w:rFonts w:ascii="Times New Roman" w:hAnsi="Times New Roman"/>
          <w:b/>
          <w:sz w:val="32"/>
          <w:szCs w:val="32"/>
          <w:lang w:val="ru-RU"/>
        </w:rPr>
      </w:pPr>
    </w:p>
    <w:p w:rsidR="00965BC1" w:rsidRDefault="00965BC1" w:rsidP="0012056A">
      <w:pPr>
        <w:spacing w:line="360" w:lineRule="auto"/>
        <w:jc w:val="both"/>
        <w:rPr>
          <w:rFonts w:ascii="Times New Roman" w:hAnsi="Times New Roman"/>
          <w:b/>
          <w:sz w:val="32"/>
          <w:szCs w:val="32"/>
          <w:lang w:val="ru-RU"/>
        </w:rPr>
      </w:pPr>
    </w:p>
    <w:p w:rsidR="007D44AB" w:rsidRPr="00FE3750" w:rsidRDefault="007D44AB" w:rsidP="007D44AB">
      <w:pPr>
        <w:ind w:left="5812"/>
        <w:jc w:val="center"/>
        <w:rPr>
          <w:lang w:val="ru-RU"/>
        </w:rPr>
      </w:pPr>
      <w:r w:rsidRPr="00FE3750">
        <w:rPr>
          <w:lang w:val="ru-RU"/>
        </w:rPr>
        <w:lastRenderedPageBreak/>
        <w:t>«Утверждено»</w:t>
      </w:r>
    </w:p>
    <w:p w:rsidR="007D44AB" w:rsidRPr="00FE3750" w:rsidRDefault="007D44AB" w:rsidP="007D44AB">
      <w:pPr>
        <w:ind w:left="5812"/>
        <w:jc w:val="center"/>
        <w:rPr>
          <w:lang w:val="ru-RU"/>
        </w:rPr>
      </w:pPr>
      <w:r w:rsidRPr="00FE3750">
        <w:rPr>
          <w:lang w:val="ru-RU"/>
        </w:rPr>
        <w:t>решением педагогического совета</w:t>
      </w:r>
    </w:p>
    <w:p w:rsidR="007D44AB" w:rsidRPr="00FE3750" w:rsidRDefault="007D44AB" w:rsidP="007D44AB">
      <w:pPr>
        <w:ind w:left="5812"/>
        <w:jc w:val="center"/>
        <w:rPr>
          <w:lang w:val="ru-RU"/>
        </w:rPr>
      </w:pPr>
      <w:r w:rsidRPr="00FE3750">
        <w:rPr>
          <w:lang w:val="ru-RU"/>
        </w:rPr>
        <w:t>протокол № 1 от 30.08.2017</w:t>
      </w:r>
    </w:p>
    <w:p w:rsidR="007D44AB" w:rsidRPr="00FE3750" w:rsidRDefault="007D44AB" w:rsidP="007D44AB">
      <w:pPr>
        <w:ind w:left="5812"/>
        <w:jc w:val="center"/>
        <w:rPr>
          <w:lang w:val="ru-RU"/>
        </w:rPr>
      </w:pPr>
      <w:r w:rsidRPr="00FE3750">
        <w:rPr>
          <w:lang w:val="ru-RU"/>
        </w:rPr>
        <w:t>директор МБОУ СОШ №  68</w:t>
      </w:r>
    </w:p>
    <w:p w:rsidR="007D44AB" w:rsidRPr="00FE3750" w:rsidRDefault="007D44AB" w:rsidP="007D44AB">
      <w:pPr>
        <w:ind w:left="5812"/>
        <w:jc w:val="center"/>
        <w:rPr>
          <w:lang w:val="ru-RU"/>
        </w:rPr>
      </w:pPr>
      <w:r w:rsidRPr="00FE3750">
        <w:rPr>
          <w:lang w:val="ru-RU"/>
        </w:rPr>
        <w:t>________  С.Н.Фатейчев</w:t>
      </w:r>
    </w:p>
    <w:p w:rsidR="007D44AB" w:rsidRPr="00FE3750" w:rsidRDefault="007D44AB" w:rsidP="007D44AB">
      <w:pPr>
        <w:ind w:left="6237"/>
        <w:rPr>
          <w:sz w:val="16"/>
          <w:szCs w:val="16"/>
          <w:lang w:val="ru-RU"/>
        </w:rPr>
      </w:pPr>
      <w:r w:rsidRPr="00FE3750">
        <w:rPr>
          <w:sz w:val="16"/>
          <w:szCs w:val="16"/>
          <w:lang w:val="ru-RU"/>
        </w:rPr>
        <w:t xml:space="preserve">                  подпись                       Ф.И.О</w:t>
      </w:r>
    </w:p>
    <w:p w:rsidR="007D44AB" w:rsidRPr="00FE3750" w:rsidRDefault="007D44AB" w:rsidP="007D44AB">
      <w:pPr>
        <w:rPr>
          <w:sz w:val="32"/>
          <w:szCs w:val="28"/>
          <w:lang w:val="ru-RU"/>
        </w:rPr>
      </w:pPr>
      <w:r w:rsidRPr="00FE3750">
        <w:rPr>
          <w:sz w:val="32"/>
          <w:szCs w:val="28"/>
          <w:lang w:val="ru-RU"/>
        </w:rPr>
        <w:t xml:space="preserve">                                      </w:t>
      </w:r>
    </w:p>
    <w:p w:rsidR="007D44AB" w:rsidRPr="008E5AB4" w:rsidRDefault="007D44AB" w:rsidP="008E5AB4">
      <w:pPr>
        <w:spacing w:line="360" w:lineRule="auto"/>
        <w:jc w:val="center"/>
        <w:rPr>
          <w:rFonts w:ascii="Times New Roman" w:hAnsi="Times New Roman"/>
          <w:caps/>
          <w:sz w:val="28"/>
          <w:szCs w:val="28"/>
          <w:lang w:val="ru-RU"/>
        </w:rPr>
      </w:pPr>
      <w:r w:rsidRPr="008E5AB4">
        <w:rPr>
          <w:rFonts w:ascii="Times New Roman" w:hAnsi="Times New Roman"/>
          <w:b/>
          <w:bCs/>
          <w:caps/>
          <w:color w:val="000000"/>
          <w:sz w:val="28"/>
          <w:szCs w:val="28"/>
          <w:lang w:val="ru-RU"/>
        </w:rPr>
        <w:t>Календарный учебный график</w:t>
      </w:r>
    </w:p>
    <w:p w:rsidR="007D44AB" w:rsidRPr="008E5AB4" w:rsidRDefault="007D44AB" w:rsidP="008E5AB4">
      <w:pPr>
        <w:spacing w:line="360" w:lineRule="auto"/>
        <w:jc w:val="center"/>
        <w:rPr>
          <w:rFonts w:ascii="Times New Roman" w:hAnsi="Times New Roman"/>
          <w:sz w:val="28"/>
          <w:szCs w:val="28"/>
          <w:lang w:val="ru-RU"/>
        </w:rPr>
      </w:pPr>
      <w:r w:rsidRPr="008E5AB4">
        <w:rPr>
          <w:rFonts w:ascii="Times New Roman" w:hAnsi="Times New Roman"/>
          <w:sz w:val="28"/>
          <w:szCs w:val="28"/>
          <w:lang w:val="ru-RU"/>
        </w:rPr>
        <w:t xml:space="preserve">муниципального бюджетного общеобразовательного учреждения </w:t>
      </w:r>
    </w:p>
    <w:p w:rsidR="007D44AB" w:rsidRPr="008E5AB4" w:rsidRDefault="007D44AB" w:rsidP="008E5AB4">
      <w:pPr>
        <w:spacing w:line="360" w:lineRule="auto"/>
        <w:jc w:val="center"/>
        <w:rPr>
          <w:rFonts w:ascii="Times New Roman" w:hAnsi="Times New Roman"/>
          <w:sz w:val="28"/>
          <w:szCs w:val="28"/>
          <w:lang w:val="ru-RU"/>
        </w:rPr>
      </w:pPr>
      <w:r w:rsidRPr="008E5AB4">
        <w:rPr>
          <w:rFonts w:ascii="Times New Roman" w:hAnsi="Times New Roman"/>
          <w:sz w:val="28"/>
          <w:szCs w:val="28"/>
          <w:lang w:val="ru-RU"/>
        </w:rPr>
        <w:t xml:space="preserve">средней общеобразовательной школы № 68  </w:t>
      </w:r>
    </w:p>
    <w:p w:rsidR="007D44AB" w:rsidRPr="008E5AB4" w:rsidRDefault="007D44AB" w:rsidP="008E5AB4">
      <w:pPr>
        <w:spacing w:line="360" w:lineRule="auto"/>
        <w:jc w:val="center"/>
        <w:rPr>
          <w:rFonts w:ascii="Times New Roman" w:hAnsi="Times New Roman"/>
          <w:sz w:val="28"/>
          <w:szCs w:val="28"/>
          <w:lang w:val="ru-RU"/>
        </w:rPr>
      </w:pPr>
      <w:r w:rsidRPr="008E5AB4">
        <w:rPr>
          <w:rFonts w:ascii="Times New Roman" w:hAnsi="Times New Roman"/>
          <w:sz w:val="28"/>
          <w:szCs w:val="28"/>
          <w:lang w:val="ru-RU"/>
        </w:rPr>
        <w:t>муниципального образования город Краснодар</w:t>
      </w:r>
    </w:p>
    <w:p w:rsidR="007D44AB" w:rsidRPr="008E5AB4" w:rsidRDefault="007D44AB" w:rsidP="008E5AB4">
      <w:pPr>
        <w:shd w:val="clear" w:color="auto" w:fill="FFFFFF"/>
        <w:autoSpaceDE w:val="0"/>
        <w:autoSpaceDN w:val="0"/>
        <w:adjustRightInd w:val="0"/>
        <w:spacing w:line="360" w:lineRule="auto"/>
        <w:rPr>
          <w:rFonts w:ascii="Times New Roman" w:hAnsi="Times New Roman"/>
          <w:bCs/>
          <w:color w:val="000000"/>
          <w:sz w:val="28"/>
          <w:szCs w:val="28"/>
          <w:lang w:val="ru-RU"/>
        </w:rPr>
      </w:pPr>
      <w:r w:rsidRPr="008E5AB4">
        <w:rPr>
          <w:rFonts w:ascii="Times New Roman" w:hAnsi="Times New Roman"/>
          <w:bCs/>
          <w:color w:val="000000"/>
          <w:sz w:val="28"/>
          <w:szCs w:val="28"/>
          <w:lang w:val="ru-RU"/>
        </w:rPr>
        <w:t xml:space="preserve">                                                             2017-2018 учебный год</w:t>
      </w:r>
    </w:p>
    <w:p w:rsidR="007D44AB" w:rsidRPr="008E5AB4" w:rsidRDefault="007D44AB" w:rsidP="008E5AB4">
      <w:pPr>
        <w:shd w:val="clear" w:color="auto" w:fill="FFFFFF"/>
        <w:autoSpaceDE w:val="0"/>
        <w:autoSpaceDN w:val="0"/>
        <w:adjustRightInd w:val="0"/>
        <w:spacing w:line="360" w:lineRule="auto"/>
        <w:rPr>
          <w:rFonts w:ascii="Times New Roman" w:hAnsi="Times New Roman"/>
          <w:sz w:val="28"/>
          <w:szCs w:val="28"/>
          <w:lang w:val="ru-RU"/>
        </w:rPr>
      </w:pPr>
    </w:p>
    <w:p w:rsidR="007D44AB" w:rsidRPr="008E5AB4" w:rsidRDefault="007D44AB" w:rsidP="008E5AB4">
      <w:pPr>
        <w:numPr>
          <w:ilvl w:val="0"/>
          <w:numId w:val="169"/>
        </w:numPr>
        <w:shd w:val="clear" w:color="auto" w:fill="FFFFFF"/>
        <w:autoSpaceDE w:val="0"/>
        <w:autoSpaceDN w:val="0"/>
        <w:adjustRightInd w:val="0"/>
        <w:spacing w:line="360" w:lineRule="auto"/>
        <w:ind w:left="0" w:firstLine="0"/>
        <w:rPr>
          <w:rFonts w:ascii="Times New Roman" w:hAnsi="Times New Roman"/>
          <w:b/>
          <w:sz w:val="28"/>
          <w:szCs w:val="28"/>
          <w:lang w:val="ru-RU"/>
        </w:rPr>
      </w:pPr>
      <w:r w:rsidRPr="008E5AB4">
        <w:rPr>
          <w:rFonts w:ascii="Times New Roman" w:hAnsi="Times New Roman"/>
          <w:b/>
          <w:sz w:val="28"/>
          <w:szCs w:val="28"/>
          <w:lang w:val="ru-RU"/>
        </w:rPr>
        <w:t>Дата начала и окончания учебного года:</w:t>
      </w:r>
    </w:p>
    <w:p w:rsidR="007D44AB" w:rsidRPr="008E5AB4" w:rsidRDefault="007D44AB" w:rsidP="008E5AB4">
      <w:pPr>
        <w:shd w:val="clear" w:color="auto" w:fill="FFFFFF"/>
        <w:autoSpaceDE w:val="0"/>
        <w:autoSpaceDN w:val="0"/>
        <w:adjustRightInd w:val="0"/>
        <w:spacing w:line="360" w:lineRule="auto"/>
        <w:ind w:firstLine="708"/>
        <w:rPr>
          <w:rFonts w:ascii="Times New Roman" w:hAnsi="Times New Roman"/>
          <w:sz w:val="28"/>
          <w:szCs w:val="28"/>
          <w:lang w:val="ru-RU"/>
        </w:rPr>
      </w:pPr>
      <w:r w:rsidRPr="008E5AB4">
        <w:rPr>
          <w:rFonts w:ascii="Times New Roman" w:hAnsi="Times New Roman"/>
          <w:sz w:val="28"/>
          <w:szCs w:val="28"/>
          <w:lang w:val="ru-RU"/>
        </w:rPr>
        <w:t>начало учебного года – 1 сентября 2017 года</w:t>
      </w:r>
    </w:p>
    <w:p w:rsidR="007D44AB" w:rsidRPr="008E5AB4" w:rsidRDefault="007D44AB" w:rsidP="008E5AB4">
      <w:pPr>
        <w:shd w:val="clear" w:color="auto" w:fill="FFFFFF"/>
        <w:autoSpaceDE w:val="0"/>
        <w:autoSpaceDN w:val="0"/>
        <w:adjustRightInd w:val="0"/>
        <w:spacing w:line="360" w:lineRule="auto"/>
        <w:ind w:left="720"/>
        <w:rPr>
          <w:rFonts w:ascii="Times New Roman" w:hAnsi="Times New Roman"/>
          <w:sz w:val="28"/>
          <w:szCs w:val="28"/>
          <w:lang w:val="ru-RU"/>
        </w:rPr>
      </w:pPr>
      <w:r w:rsidRPr="008E5AB4">
        <w:rPr>
          <w:rFonts w:ascii="Times New Roman" w:hAnsi="Times New Roman"/>
          <w:sz w:val="28"/>
          <w:szCs w:val="28"/>
          <w:lang w:val="ru-RU"/>
        </w:rPr>
        <w:t>окончание учебного года – 25 мая 2018 года</w:t>
      </w:r>
    </w:p>
    <w:p w:rsidR="007D44AB" w:rsidRPr="008E5AB4" w:rsidRDefault="007D44AB" w:rsidP="008E5AB4">
      <w:pPr>
        <w:shd w:val="clear" w:color="auto" w:fill="FFFFFF"/>
        <w:autoSpaceDE w:val="0"/>
        <w:autoSpaceDN w:val="0"/>
        <w:adjustRightInd w:val="0"/>
        <w:spacing w:line="360" w:lineRule="auto"/>
        <w:rPr>
          <w:rFonts w:ascii="Times New Roman" w:hAnsi="Times New Roman"/>
          <w:b/>
          <w:sz w:val="28"/>
          <w:szCs w:val="28"/>
          <w:lang w:val="ru-RU"/>
        </w:rPr>
      </w:pPr>
    </w:p>
    <w:p w:rsidR="007D44AB" w:rsidRPr="008E5AB4" w:rsidRDefault="007D44AB" w:rsidP="008E5AB4">
      <w:pPr>
        <w:numPr>
          <w:ilvl w:val="0"/>
          <w:numId w:val="169"/>
        </w:numPr>
        <w:shd w:val="clear" w:color="auto" w:fill="FFFFFF"/>
        <w:autoSpaceDE w:val="0"/>
        <w:autoSpaceDN w:val="0"/>
        <w:adjustRightInd w:val="0"/>
        <w:spacing w:line="360" w:lineRule="auto"/>
        <w:ind w:left="0" w:firstLine="0"/>
        <w:rPr>
          <w:rFonts w:ascii="Times New Roman" w:hAnsi="Times New Roman"/>
          <w:b/>
          <w:sz w:val="28"/>
          <w:szCs w:val="28"/>
        </w:rPr>
      </w:pPr>
      <w:r w:rsidRPr="008E5AB4">
        <w:rPr>
          <w:rFonts w:ascii="Times New Roman" w:hAnsi="Times New Roman"/>
          <w:b/>
          <w:sz w:val="28"/>
          <w:szCs w:val="28"/>
        </w:rPr>
        <w:t>Продолжительность урока</w:t>
      </w:r>
      <w:r w:rsidRPr="008E5AB4">
        <w:rPr>
          <w:rFonts w:ascii="Times New Roman" w:hAnsi="Times New Roman"/>
          <w:sz w:val="28"/>
          <w:szCs w:val="28"/>
        </w:rPr>
        <w:t xml:space="preserve"> </w:t>
      </w:r>
    </w:p>
    <w:p w:rsidR="007D44AB" w:rsidRPr="008E5AB4" w:rsidRDefault="007D44AB" w:rsidP="008E5AB4">
      <w:pPr>
        <w:shd w:val="clear" w:color="auto" w:fill="FFFFFF"/>
        <w:autoSpaceDE w:val="0"/>
        <w:autoSpaceDN w:val="0"/>
        <w:adjustRightInd w:val="0"/>
        <w:spacing w:line="360" w:lineRule="auto"/>
        <w:ind w:firstLine="708"/>
        <w:rPr>
          <w:rFonts w:ascii="Times New Roman" w:hAnsi="Times New Roman"/>
          <w:b/>
          <w:sz w:val="28"/>
          <w:szCs w:val="28"/>
        </w:rPr>
      </w:pPr>
      <w:r w:rsidRPr="008E5AB4">
        <w:rPr>
          <w:rFonts w:ascii="Times New Roman" w:hAnsi="Times New Roman"/>
          <w:sz w:val="28"/>
          <w:szCs w:val="28"/>
        </w:rPr>
        <w:t xml:space="preserve">II-XI классы – 40 минут  </w:t>
      </w:r>
    </w:p>
    <w:p w:rsidR="007D44AB" w:rsidRPr="008E5AB4" w:rsidRDefault="007D44AB" w:rsidP="008E5AB4">
      <w:pPr>
        <w:shd w:val="clear" w:color="auto" w:fill="FFFFFF"/>
        <w:tabs>
          <w:tab w:val="left" w:pos="709"/>
        </w:tabs>
        <w:autoSpaceDE w:val="0"/>
        <w:autoSpaceDN w:val="0"/>
        <w:adjustRightInd w:val="0"/>
        <w:spacing w:line="360" w:lineRule="auto"/>
        <w:rPr>
          <w:rFonts w:ascii="Times New Roman" w:hAnsi="Times New Roman"/>
          <w:sz w:val="28"/>
          <w:szCs w:val="28"/>
          <w:lang w:val="ru-RU"/>
        </w:rPr>
      </w:pPr>
      <w:r w:rsidRPr="008E5AB4">
        <w:rPr>
          <w:rFonts w:ascii="Times New Roman" w:hAnsi="Times New Roman"/>
          <w:b/>
          <w:sz w:val="28"/>
          <w:szCs w:val="28"/>
          <w:lang w:val="ru-RU"/>
        </w:rPr>
        <w:t xml:space="preserve">            </w:t>
      </w:r>
      <w:r w:rsidRPr="008E5AB4">
        <w:rPr>
          <w:rFonts w:ascii="Times New Roman" w:hAnsi="Times New Roman"/>
          <w:sz w:val="28"/>
          <w:szCs w:val="28"/>
        </w:rPr>
        <w:t>I</w:t>
      </w:r>
      <w:r w:rsidRPr="008E5AB4">
        <w:rPr>
          <w:rFonts w:ascii="Times New Roman" w:hAnsi="Times New Roman"/>
          <w:sz w:val="28"/>
          <w:szCs w:val="28"/>
          <w:lang w:val="ru-RU"/>
        </w:rPr>
        <w:t xml:space="preserve"> классы       − 35 минут (сентябрь-октябрь 3 урока, ноябрь-декабрь 4 урока);</w:t>
      </w:r>
    </w:p>
    <w:p w:rsidR="007D44AB" w:rsidRPr="008E5AB4" w:rsidRDefault="007D44AB" w:rsidP="008E5AB4">
      <w:pPr>
        <w:shd w:val="clear" w:color="auto" w:fill="FFFFFF"/>
        <w:tabs>
          <w:tab w:val="left" w:pos="709"/>
        </w:tabs>
        <w:autoSpaceDE w:val="0"/>
        <w:autoSpaceDN w:val="0"/>
        <w:adjustRightInd w:val="0"/>
        <w:spacing w:line="360" w:lineRule="auto"/>
        <w:rPr>
          <w:rFonts w:ascii="Times New Roman" w:hAnsi="Times New Roman"/>
          <w:sz w:val="28"/>
          <w:szCs w:val="28"/>
          <w:lang w:val="ru-RU"/>
        </w:rPr>
      </w:pPr>
      <w:r w:rsidRPr="008E5AB4">
        <w:rPr>
          <w:rFonts w:ascii="Times New Roman" w:hAnsi="Times New Roman"/>
          <w:sz w:val="28"/>
          <w:szCs w:val="28"/>
          <w:lang w:val="ru-RU"/>
        </w:rPr>
        <w:t xml:space="preserve">                                 − 40 минут (январь-май 4 урока, 1 день 5 уроков включая физическую культуру).</w:t>
      </w:r>
    </w:p>
    <w:p w:rsidR="007D44AB" w:rsidRPr="008E5AB4" w:rsidRDefault="007D44AB" w:rsidP="008E5AB4">
      <w:pPr>
        <w:shd w:val="clear" w:color="auto" w:fill="FFFFFF"/>
        <w:autoSpaceDE w:val="0"/>
        <w:autoSpaceDN w:val="0"/>
        <w:adjustRightInd w:val="0"/>
        <w:spacing w:line="360" w:lineRule="auto"/>
        <w:rPr>
          <w:rFonts w:ascii="Times New Roman" w:hAnsi="Times New Roman"/>
          <w:sz w:val="28"/>
          <w:szCs w:val="28"/>
          <w:lang w:val="ru-RU"/>
        </w:rPr>
      </w:pPr>
    </w:p>
    <w:p w:rsidR="007D44AB" w:rsidRPr="008E5AB4" w:rsidRDefault="007D44AB" w:rsidP="008E5AB4">
      <w:pPr>
        <w:numPr>
          <w:ilvl w:val="0"/>
          <w:numId w:val="169"/>
        </w:numPr>
        <w:shd w:val="clear" w:color="auto" w:fill="FFFFFF"/>
        <w:autoSpaceDE w:val="0"/>
        <w:autoSpaceDN w:val="0"/>
        <w:adjustRightInd w:val="0"/>
        <w:spacing w:line="360" w:lineRule="auto"/>
        <w:ind w:left="0" w:firstLine="0"/>
        <w:rPr>
          <w:rFonts w:ascii="Times New Roman" w:hAnsi="Times New Roman"/>
          <w:b/>
          <w:sz w:val="28"/>
          <w:szCs w:val="28"/>
          <w:lang w:val="ru-RU"/>
        </w:rPr>
      </w:pPr>
      <w:r w:rsidRPr="008E5AB4">
        <w:rPr>
          <w:rFonts w:ascii="Times New Roman" w:hAnsi="Times New Roman"/>
          <w:b/>
          <w:sz w:val="28"/>
          <w:szCs w:val="28"/>
          <w:lang w:val="ru-RU"/>
        </w:rPr>
        <w:t>Продолжительность учебного года и учебных периодов</w:t>
      </w:r>
      <w:r w:rsidRPr="008E5AB4">
        <w:rPr>
          <w:rFonts w:ascii="Times New Roman" w:hAnsi="Times New Roman"/>
          <w:sz w:val="28"/>
          <w:szCs w:val="28"/>
          <w:lang w:val="ru-RU"/>
        </w:rPr>
        <w:t>:</w:t>
      </w:r>
    </w:p>
    <w:p w:rsidR="007D44AB" w:rsidRPr="008E5AB4" w:rsidRDefault="007D44AB" w:rsidP="008E5AB4">
      <w:pPr>
        <w:shd w:val="clear" w:color="auto" w:fill="FFFFFF"/>
        <w:autoSpaceDE w:val="0"/>
        <w:autoSpaceDN w:val="0"/>
        <w:adjustRightInd w:val="0"/>
        <w:spacing w:line="360" w:lineRule="auto"/>
        <w:ind w:firstLine="708"/>
        <w:rPr>
          <w:rFonts w:ascii="Times New Roman" w:hAnsi="Times New Roman"/>
          <w:b/>
          <w:sz w:val="28"/>
          <w:szCs w:val="28"/>
        </w:rPr>
      </w:pPr>
      <w:r w:rsidRPr="008E5AB4">
        <w:rPr>
          <w:rFonts w:ascii="Times New Roman" w:hAnsi="Times New Roman"/>
          <w:b/>
          <w:sz w:val="28"/>
          <w:szCs w:val="28"/>
        </w:rPr>
        <w:t>Продолжительность учебного года</w:t>
      </w:r>
    </w:p>
    <w:tbl>
      <w:tblPr>
        <w:tblW w:w="10490" w:type="dxa"/>
        <w:tblInd w:w="-1094" w:type="dxa"/>
        <w:tblLayout w:type="fixed"/>
        <w:tblCellMar>
          <w:left w:w="40" w:type="dxa"/>
          <w:right w:w="40" w:type="dxa"/>
        </w:tblCellMar>
        <w:tblLook w:val="0000" w:firstRow="0" w:lastRow="0" w:firstColumn="0" w:lastColumn="0" w:noHBand="0" w:noVBand="0"/>
      </w:tblPr>
      <w:tblGrid>
        <w:gridCol w:w="3628"/>
        <w:gridCol w:w="2381"/>
        <w:gridCol w:w="2381"/>
        <w:gridCol w:w="2100"/>
      </w:tblGrid>
      <w:tr w:rsidR="007D44AB" w:rsidRPr="008E5AB4" w:rsidTr="007D44AB">
        <w:trPr>
          <w:trHeight w:val="264"/>
        </w:trPr>
        <w:tc>
          <w:tcPr>
            <w:tcW w:w="3628" w:type="dxa"/>
            <w:tcBorders>
              <w:top w:val="single" w:sz="6" w:space="0" w:color="auto"/>
              <w:left w:val="single" w:sz="6" w:space="0" w:color="auto"/>
              <w:bottom w:val="single" w:sz="6" w:space="0" w:color="auto"/>
              <w:right w:val="single" w:sz="6" w:space="0" w:color="auto"/>
            </w:tcBorders>
            <w:shd w:val="clear" w:color="auto" w:fill="FFFFFF"/>
          </w:tcPr>
          <w:p w:rsidR="007D44AB" w:rsidRPr="008E5AB4" w:rsidRDefault="007D44AB" w:rsidP="008E5AB4">
            <w:pPr>
              <w:shd w:val="clear" w:color="auto" w:fill="FFFFFF"/>
              <w:autoSpaceDE w:val="0"/>
              <w:autoSpaceDN w:val="0"/>
              <w:adjustRightInd w:val="0"/>
              <w:spacing w:line="360" w:lineRule="auto"/>
              <w:ind w:hanging="890"/>
              <w:rPr>
                <w:rFonts w:ascii="Times New Roman" w:hAnsi="Times New Roman"/>
                <w:sz w:val="28"/>
                <w:szCs w:val="28"/>
              </w:rPr>
            </w:pPr>
            <w:r w:rsidRPr="008E5AB4">
              <w:rPr>
                <w:rFonts w:ascii="Times New Roman" w:hAnsi="Times New Roman"/>
                <w:sz w:val="28"/>
                <w:szCs w:val="28"/>
              </w:rPr>
              <w:t xml:space="preserve"> </w:t>
            </w:r>
          </w:p>
        </w:tc>
        <w:tc>
          <w:tcPr>
            <w:tcW w:w="2381" w:type="dxa"/>
            <w:tcBorders>
              <w:top w:val="single" w:sz="6" w:space="0" w:color="auto"/>
              <w:left w:val="single" w:sz="6" w:space="0" w:color="auto"/>
              <w:bottom w:val="single" w:sz="6" w:space="0" w:color="auto"/>
              <w:right w:val="single" w:sz="6" w:space="0" w:color="auto"/>
            </w:tcBorders>
            <w:shd w:val="clear" w:color="auto" w:fill="FFFFFF"/>
          </w:tcPr>
          <w:p w:rsidR="007D44AB" w:rsidRPr="008E5AB4" w:rsidRDefault="007D44AB" w:rsidP="008E5AB4">
            <w:pPr>
              <w:shd w:val="clear" w:color="auto" w:fill="FFFFFF"/>
              <w:autoSpaceDE w:val="0"/>
              <w:autoSpaceDN w:val="0"/>
              <w:adjustRightInd w:val="0"/>
              <w:spacing w:line="360" w:lineRule="auto"/>
              <w:jc w:val="center"/>
              <w:rPr>
                <w:rFonts w:ascii="Times New Roman" w:hAnsi="Times New Roman"/>
                <w:sz w:val="28"/>
                <w:szCs w:val="28"/>
              </w:rPr>
            </w:pPr>
            <w:r w:rsidRPr="008E5AB4">
              <w:rPr>
                <w:rFonts w:ascii="Times New Roman" w:hAnsi="Times New Roman"/>
                <w:sz w:val="28"/>
                <w:szCs w:val="28"/>
              </w:rPr>
              <w:t>1 классы</w:t>
            </w:r>
          </w:p>
        </w:tc>
        <w:tc>
          <w:tcPr>
            <w:tcW w:w="2381" w:type="dxa"/>
            <w:tcBorders>
              <w:top w:val="single" w:sz="6" w:space="0" w:color="auto"/>
              <w:left w:val="single" w:sz="6" w:space="0" w:color="auto"/>
              <w:bottom w:val="single" w:sz="6" w:space="0" w:color="auto"/>
              <w:right w:val="single" w:sz="6" w:space="0" w:color="auto"/>
            </w:tcBorders>
            <w:shd w:val="clear" w:color="auto" w:fill="FFFFFF"/>
          </w:tcPr>
          <w:p w:rsidR="007D44AB" w:rsidRPr="008E5AB4" w:rsidRDefault="007D44AB" w:rsidP="008E5AB4">
            <w:pPr>
              <w:shd w:val="clear" w:color="auto" w:fill="FFFFFF"/>
              <w:autoSpaceDE w:val="0"/>
              <w:autoSpaceDN w:val="0"/>
              <w:adjustRightInd w:val="0"/>
              <w:spacing w:line="360" w:lineRule="auto"/>
              <w:jc w:val="center"/>
              <w:rPr>
                <w:rFonts w:ascii="Times New Roman" w:hAnsi="Times New Roman"/>
                <w:sz w:val="28"/>
                <w:szCs w:val="28"/>
              </w:rPr>
            </w:pPr>
            <w:r w:rsidRPr="008E5AB4">
              <w:rPr>
                <w:rFonts w:ascii="Times New Roman" w:hAnsi="Times New Roman"/>
                <w:sz w:val="28"/>
                <w:szCs w:val="28"/>
              </w:rPr>
              <w:t>2-9, 11 классы</w:t>
            </w:r>
          </w:p>
        </w:tc>
        <w:tc>
          <w:tcPr>
            <w:tcW w:w="2100" w:type="dxa"/>
            <w:tcBorders>
              <w:top w:val="single" w:sz="6" w:space="0" w:color="auto"/>
              <w:left w:val="single" w:sz="6" w:space="0" w:color="auto"/>
              <w:bottom w:val="single" w:sz="6" w:space="0" w:color="auto"/>
              <w:right w:val="single" w:sz="6" w:space="0" w:color="auto"/>
            </w:tcBorders>
            <w:shd w:val="clear" w:color="auto" w:fill="FFFFFF"/>
          </w:tcPr>
          <w:p w:rsidR="007D44AB" w:rsidRPr="008E5AB4" w:rsidRDefault="007D44AB" w:rsidP="008E5AB4">
            <w:pPr>
              <w:shd w:val="clear" w:color="auto" w:fill="FFFFFF"/>
              <w:autoSpaceDE w:val="0"/>
              <w:autoSpaceDN w:val="0"/>
              <w:adjustRightInd w:val="0"/>
              <w:spacing w:line="360" w:lineRule="auto"/>
              <w:jc w:val="center"/>
              <w:rPr>
                <w:rFonts w:ascii="Times New Roman" w:hAnsi="Times New Roman"/>
                <w:sz w:val="28"/>
                <w:szCs w:val="28"/>
              </w:rPr>
            </w:pPr>
            <w:r w:rsidRPr="008E5AB4">
              <w:rPr>
                <w:rFonts w:ascii="Times New Roman" w:hAnsi="Times New Roman"/>
                <w:sz w:val="28"/>
                <w:szCs w:val="28"/>
              </w:rPr>
              <w:t>10 классы</w:t>
            </w:r>
          </w:p>
        </w:tc>
      </w:tr>
      <w:tr w:rsidR="007D44AB" w:rsidRPr="008E5AB4" w:rsidTr="007D44AB">
        <w:trPr>
          <w:trHeight w:val="145"/>
        </w:trPr>
        <w:tc>
          <w:tcPr>
            <w:tcW w:w="3628" w:type="dxa"/>
            <w:tcBorders>
              <w:top w:val="single" w:sz="6" w:space="0" w:color="auto"/>
              <w:left w:val="single" w:sz="6" w:space="0" w:color="auto"/>
              <w:bottom w:val="single" w:sz="6" w:space="0" w:color="auto"/>
              <w:right w:val="single" w:sz="6" w:space="0" w:color="auto"/>
            </w:tcBorders>
            <w:shd w:val="clear" w:color="auto" w:fill="FFFFFF"/>
          </w:tcPr>
          <w:p w:rsidR="007D44AB" w:rsidRPr="008E5AB4" w:rsidRDefault="007D44AB" w:rsidP="008E5AB4">
            <w:pPr>
              <w:shd w:val="clear" w:color="auto" w:fill="FFFFFF"/>
              <w:autoSpaceDE w:val="0"/>
              <w:autoSpaceDN w:val="0"/>
              <w:adjustRightInd w:val="0"/>
              <w:spacing w:line="360" w:lineRule="auto"/>
              <w:rPr>
                <w:rFonts w:ascii="Times New Roman" w:hAnsi="Times New Roman"/>
                <w:sz w:val="28"/>
                <w:szCs w:val="28"/>
              </w:rPr>
            </w:pPr>
            <w:r w:rsidRPr="008E5AB4">
              <w:rPr>
                <w:rFonts w:ascii="Times New Roman" w:hAnsi="Times New Roman"/>
                <w:sz w:val="28"/>
                <w:szCs w:val="28"/>
              </w:rPr>
              <w:t xml:space="preserve">  33 учебные недели</w:t>
            </w:r>
          </w:p>
        </w:tc>
        <w:tc>
          <w:tcPr>
            <w:tcW w:w="2381" w:type="dxa"/>
            <w:tcBorders>
              <w:top w:val="single" w:sz="6" w:space="0" w:color="auto"/>
              <w:left w:val="single" w:sz="6" w:space="0" w:color="auto"/>
              <w:bottom w:val="single" w:sz="6" w:space="0" w:color="auto"/>
              <w:right w:val="single" w:sz="6" w:space="0" w:color="auto"/>
            </w:tcBorders>
            <w:shd w:val="clear" w:color="auto" w:fill="FFFFFF"/>
          </w:tcPr>
          <w:p w:rsidR="007D44AB" w:rsidRPr="008E5AB4" w:rsidRDefault="007D44AB" w:rsidP="008E5AB4">
            <w:pPr>
              <w:shd w:val="clear" w:color="auto" w:fill="FFFFFF"/>
              <w:autoSpaceDE w:val="0"/>
              <w:autoSpaceDN w:val="0"/>
              <w:adjustRightInd w:val="0"/>
              <w:spacing w:line="360" w:lineRule="auto"/>
              <w:jc w:val="center"/>
              <w:rPr>
                <w:rFonts w:ascii="Times New Roman" w:hAnsi="Times New Roman"/>
                <w:b/>
                <w:sz w:val="28"/>
                <w:szCs w:val="28"/>
              </w:rPr>
            </w:pPr>
            <w:r w:rsidRPr="008E5AB4">
              <w:rPr>
                <w:rFonts w:ascii="Times New Roman" w:hAnsi="Times New Roman"/>
                <w:b/>
                <w:sz w:val="28"/>
                <w:szCs w:val="28"/>
              </w:rPr>
              <w:t>+</w:t>
            </w:r>
          </w:p>
        </w:tc>
        <w:tc>
          <w:tcPr>
            <w:tcW w:w="2381" w:type="dxa"/>
            <w:tcBorders>
              <w:top w:val="single" w:sz="6" w:space="0" w:color="auto"/>
              <w:left w:val="single" w:sz="6" w:space="0" w:color="auto"/>
              <w:bottom w:val="single" w:sz="6" w:space="0" w:color="auto"/>
              <w:right w:val="single" w:sz="6" w:space="0" w:color="auto"/>
            </w:tcBorders>
            <w:shd w:val="clear" w:color="auto" w:fill="FFFFFF"/>
          </w:tcPr>
          <w:p w:rsidR="007D44AB" w:rsidRPr="008E5AB4" w:rsidRDefault="007D44AB" w:rsidP="008E5AB4">
            <w:pPr>
              <w:shd w:val="clear" w:color="auto" w:fill="FFFFFF"/>
              <w:autoSpaceDE w:val="0"/>
              <w:autoSpaceDN w:val="0"/>
              <w:adjustRightInd w:val="0"/>
              <w:spacing w:line="360" w:lineRule="auto"/>
              <w:jc w:val="center"/>
              <w:rPr>
                <w:rFonts w:ascii="Times New Roman" w:hAnsi="Times New Roman"/>
                <w:b/>
                <w:sz w:val="28"/>
                <w:szCs w:val="28"/>
              </w:rPr>
            </w:pPr>
          </w:p>
        </w:tc>
        <w:tc>
          <w:tcPr>
            <w:tcW w:w="2100" w:type="dxa"/>
            <w:tcBorders>
              <w:top w:val="single" w:sz="6" w:space="0" w:color="auto"/>
              <w:left w:val="single" w:sz="6" w:space="0" w:color="auto"/>
              <w:bottom w:val="single" w:sz="6" w:space="0" w:color="auto"/>
              <w:right w:val="single" w:sz="6" w:space="0" w:color="auto"/>
            </w:tcBorders>
            <w:shd w:val="clear" w:color="auto" w:fill="FFFFFF"/>
          </w:tcPr>
          <w:p w:rsidR="007D44AB" w:rsidRPr="008E5AB4" w:rsidRDefault="007D44AB" w:rsidP="008E5AB4">
            <w:pPr>
              <w:shd w:val="clear" w:color="auto" w:fill="FFFFFF"/>
              <w:autoSpaceDE w:val="0"/>
              <w:autoSpaceDN w:val="0"/>
              <w:adjustRightInd w:val="0"/>
              <w:spacing w:line="360" w:lineRule="auto"/>
              <w:jc w:val="center"/>
              <w:rPr>
                <w:rFonts w:ascii="Times New Roman" w:hAnsi="Times New Roman"/>
                <w:b/>
                <w:sz w:val="28"/>
                <w:szCs w:val="28"/>
              </w:rPr>
            </w:pPr>
          </w:p>
        </w:tc>
      </w:tr>
      <w:tr w:rsidR="007D44AB" w:rsidRPr="008E5AB4" w:rsidTr="007D44AB">
        <w:trPr>
          <w:trHeight w:val="199"/>
        </w:trPr>
        <w:tc>
          <w:tcPr>
            <w:tcW w:w="3628" w:type="dxa"/>
            <w:tcBorders>
              <w:top w:val="single" w:sz="6" w:space="0" w:color="auto"/>
              <w:left w:val="single" w:sz="6" w:space="0" w:color="auto"/>
              <w:bottom w:val="single" w:sz="6" w:space="0" w:color="auto"/>
              <w:right w:val="single" w:sz="6" w:space="0" w:color="auto"/>
            </w:tcBorders>
            <w:shd w:val="clear" w:color="auto" w:fill="FFFFFF"/>
          </w:tcPr>
          <w:p w:rsidR="007D44AB" w:rsidRPr="008E5AB4" w:rsidRDefault="007D44AB" w:rsidP="008E5AB4">
            <w:pPr>
              <w:shd w:val="clear" w:color="auto" w:fill="FFFFFF"/>
              <w:autoSpaceDE w:val="0"/>
              <w:autoSpaceDN w:val="0"/>
              <w:adjustRightInd w:val="0"/>
              <w:spacing w:line="360" w:lineRule="auto"/>
              <w:rPr>
                <w:rFonts w:ascii="Times New Roman" w:hAnsi="Times New Roman"/>
                <w:sz w:val="28"/>
                <w:szCs w:val="28"/>
              </w:rPr>
            </w:pPr>
            <w:r w:rsidRPr="008E5AB4">
              <w:rPr>
                <w:rFonts w:ascii="Times New Roman" w:hAnsi="Times New Roman"/>
                <w:sz w:val="28"/>
                <w:szCs w:val="28"/>
              </w:rPr>
              <w:t xml:space="preserve">  34 учебные недели</w:t>
            </w:r>
          </w:p>
        </w:tc>
        <w:tc>
          <w:tcPr>
            <w:tcW w:w="2381" w:type="dxa"/>
            <w:tcBorders>
              <w:top w:val="single" w:sz="6" w:space="0" w:color="auto"/>
              <w:left w:val="single" w:sz="6" w:space="0" w:color="auto"/>
              <w:bottom w:val="single" w:sz="6" w:space="0" w:color="auto"/>
              <w:right w:val="single" w:sz="6" w:space="0" w:color="auto"/>
            </w:tcBorders>
            <w:shd w:val="clear" w:color="auto" w:fill="FFFFFF"/>
          </w:tcPr>
          <w:p w:rsidR="007D44AB" w:rsidRPr="008E5AB4" w:rsidRDefault="007D44AB" w:rsidP="008E5AB4">
            <w:pPr>
              <w:shd w:val="clear" w:color="auto" w:fill="FFFFFF"/>
              <w:autoSpaceDE w:val="0"/>
              <w:autoSpaceDN w:val="0"/>
              <w:adjustRightInd w:val="0"/>
              <w:spacing w:line="360" w:lineRule="auto"/>
              <w:jc w:val="center"/>
              <w:rPr>
                <w:rFonts w:ascii="Times New Roman" w:hAnsi="Times New Roman"/>
                <w:b/>
                <w:sz w:val="28"/>
                <w:szCs w:val="28"/>
              </w:rPr>
            </w:pPr>
          </w:p>
        </w:tc>
        <w:tc>
          <w:tcPr>
            <w:tcW w:w="2381" w:type="dxa"/>
            <w:tcBorders>
              <w:top w:val="single" w:sz="6" w:space="0" w:color="auto"/>
              <w:left w:val="single" w:sz="6" w:space="0" w:color="auto"/>
              <w:bottom w:val="single" w:sz="6" w:space="0" w:color="auto"/>
              <w:right w:val="single" w:sz="6" w:space="0" w:color="auto"/>
            </w:tcBorders>
            <w:shd w:val="clear" w:color="auto" w:fill="FFFFFF"/>
          </w:tcPr>
          <w:p w:rsidR="007D44AB" w:rsidRPr="008E5AB4" w:rsidRDefault="007D44AB" w:rsidP="008E5AB4">
            <w:pPr>
              <w:shd w:val="clear" w:color="auto" w:fill="FFFFFF"/>
              <w:autoSpaceDE w:val="0"/>
              <w:autoSpaceDN w:val="0"/>
              <w:adjustRightInd w:val="0"/>
              <w:spacing w:line="360" w:lineRule="auto"/>
              <w:jc w:val="center"/>
              <w:rPr>
                <w:rFonts w:ascii="Times New Roman" w:hAnsi="Times New Roman"/>
                <w:b/>
                <w:sz w:val="28"/>
                <w:szCs w:val="28"/>
              </w:rPr>
            </w:pPr>
            <w:r w:rsidRPr="008E5AB4">
              <w:rPr>
                <w:rFonts w:ascii="Times New Roman" w:hAnsi="Times New Roman"/>
                <w:b/>
                <w:sz w:val="28"/>
                <w:szCs w:val="28"/>
              </w:rPr>
              <w:t>+</w:t>
            </w:r>
          </w:p>
        </w:tc>
        <w:tc>
          <w:tcPr>
            <w:tcW w:w="2100" w:type="dxa"/>
            <w:tcBorders>
              <w:top w:val="single" w:sz="6" w:space="0" w:color="auto"/>
              <w:left w:val="single" w:sz="6" w:space="0" w:color="auto"/>
              <w:bottom w:val="single" w:sz="6" w:space="0" w:color="auto"/>
              <w:right w:val="single" w:sz="6" w:space="0" w:color="auto"/>
            </w:tcBorders>
            <w:shd w:val="clear" w:color="auto" w:fill="FFFFFF"/>
          </w:tcPr>
          <w:p w:rsidR="007D44AB" w:rsidRPr="008E5AB4" w:rsidRDefault="007D44AB" w:rsidP="008E5AB4">
            <w:pPr>
              <w:shd w:val="clear" w:color="auto" w:fill="FFFFFF"/>
              <w:autoSpaceDE w:val="0"/>
              <w:autoSpaceDN w:val="0"/>
              <w:adjustRightInd w:val="0"/>
              <w:spacing w:line="360" w:lineRule="auto"/>
              <w:jc w:val="center"/>
              <w:rPr>
                <w:rFonts w:ascii="Times New Roman" w:hAnsi="Times New Roman"/>
                <w:b/>
                <w:sz w:val="28"/>
                <w:szCs w:val="28"/>
              </w:rPr>
            </w:pPr>
            <w:r w:rsidRPr="008E5AB4">
              <w:rPr>
                <w:rFonts w:ascii="Times New Roman" w:hAnsi="Times New Roman"/>
                <w:b/>
                <w:sz w:val="28"/>
                <w:szCs w:val="28"/>
              </w:rPr>
              <w:t>+</w:t>
            </w:r>
          </w:p>
        </w:tc>
      </w:tr>
    </w:tbl>
    <w:p w:rsidR="007D44AB" w:rsidRPr="008E5AB4" w:rsidRDefault="007D44AB" w:rsidP="008E5AB4">
      <w:pPr>
        <w:shd w:val="clear" w:color="auto" w:fill="FFFFFF"/>
        <w:autoSpaceDE w:val="0"/>
        <w:autoSpaceDN w:val="0"/>
        <w:adjustRightInd w:val="0"/>
        <w:spacing w:line="360" w:lineRule="auto"/>
        <w:ind w:left="360"/>
        <w:jc w:val="center"/>
        <w:rPr>
          <w:rFonts w:ascii="Times New Roman" w:hAnsi="Times New Roman"/>
          <w:b/>
          <w:sz w:val="28"/>
          <w:szCs w:val="28"/>
        </w:rPr>
      </w:pPr>
    </w:p>
    <w:p w:rsidR="007D44AB" w:rsidRPr="008E5AB4" w:rsidRDefault="007D44AB" w:rsidP="008E5AB4">
      <w:pPr>
        <w:shd w:val="clear" w:color="auto" w:fill="FFFFFF"/>
        <w:autoSpaceDE w:val="0"/>
        <w:autoSpaceDN w:val="0"/>
        <w:adjustRightInd w:val="0"/>
        <w:spacing w:line="360" w:lineRule="auto"/>
        <w:ind w:left="360" w:firstLine="349"/>
        <w:rPr>
          <w:rFonts w:ascii="Times New Roman" w:hAnsi="Times New Roman"/>
          <w:b/>
          <w:sz w:val="28"/>
          <w:szCs w:val="28"/>
          <w:lang w:val="ru-RU"/>
        </w:rPr>
      </w:pPr>
      <w:r w:rsidRPr="008E5AB4">
        <w:rPr>
          <w:rFonts w:ascii="Times New Roman" w:hAnsi="Times New Roman"/>
          <w:b/>
          <w:sz w:val="28"/>
          <w:szCs w:val="28"/>
          <w:lang w:val="ru-RU"/>
        </w:rPr>
        <w:lastRenderedPageBreak/>
        <w:t>Продолжительность учебных периодов, сроки и продолжительность каникул</w:t>
      </w:r>
    </w:p>
    <w:tbl>
      <w:tblPr>
        <w:tblW w:w="10463" w:type="dxa"/>
        <w:tblInd w:w="-1094" w:type="dxa"/>
        <w:tblLayout w:type="fixed"/>
        <w:tblCellMar>
          <w:left w:w="40" w:type="dxa"/>
          <w:right w:w="40" w:type="dxa"/>
        </w:tblCellMar>
        <w:tblLook w:val="0000" w:firstRow="0" w:lastRow="0" w:firstColumn="0" w:lastColumn="0" w:noHBand="0" w:noVBand="0"/>
      </w:tblPr>
      <w:tblGrid>
        <w:gridCol w:w="1418"/>
        <w:gridCol w:w="1276"/>
        <w:gridCol w:w="1418"/>
        <w:gridCol w:w="1406"/>
        <w:gridCol w:w="1259"/>
        <w:gridCol w:w="1418"/>
        <w:gridCol w:w="965"/>
        <w:gridCol w:w="1303"/>
      </w:tblGrid>
      <w:tr w:rsidR="007D44AB" w:rsidRPr="008E5AB4" w:rsidTr="007D44AB">
        <w:trPr>
          <w:trHeight w:val="576"/>
        </w:trPr>
        <w:tc>
          <w:tcPr>
            <w:tcW w:w="2694" w:type="dxa"/>
            <w:gridSpan w:val="2"/>
            <w:tcBorders>
              <w:top w:val="single" w:sz="6" w:space="0" w:color="auto"/>
              <w:left w:val="single" w:sz="6" w:space="0" w:color="auto"/>
              <w:bottom w:val="single" w:sz="6" w:space="0" w:color="auto"/>
              <w:right w:val="single" w:sz="6" w:space="0" w:color="auto"/>
            </w:tcBorders>
            <w:shd w:val="clear" w:color="auto" w:fill="FFFFFF"/>
          </w:tcPr>
          <w:p w:rsidR="007D44AB" w:rsidRPr="008E5AB4" w:rsidRDefault="007D44AB" w:rsidP="008E5AB4">
            <w:pPr>
              <w:shd w:val="clear" w:color="auto" w:fill="FFFFFF"/>
              <w:autoSpaceDE w:val="0"/>
              <w:autoSpaceDN w:val="0"/>
              <w:adjustRightInd w:val="0"/>
              <w:spacing w:line="360" w:lineRule="auto"/>
              <w:jc w:val="center"/>
              <w:rPr>
                <w:rFonts w:ascii="Times New Roman" w:hAnsi="Times New Roman"/>
                <w:b/>
              </w:rPr>
            </w:pPr>
            <w:r w:rsidRPr="008E5AB4">
              <w:rPr>
                <w:rFonts w:ascii="Times New Roman" w:hAnsi="Times New Roman"/>
                <w:b/>
              </w:rPr>
              <w:t xml:space="preserve">Учебный </w:t>
            </w:r>
          </w:p>
          <w:p w:rsidR="007D44AB" w:rsidRPr="008E5AB4" w:rsidRDefault="007D44AB" w:rsidP="008E5AB4">
            <w:pPr>
              <w:shd w:val="clear" w:color="auto" w:fill="FFFFFF"/>
              <w:autoSpaceDE w:val="0"/>
              <w:autoSpaceDN w:val="0"/>
              <w:adjustRightInd w:val="0"/>
              <w:spacing w:line="360" w:lineRule="auto"/>
              <w:jc w:val="center"/>
              <w:rPr>
                <w:rFonts w:ascii="Times New Roman" w:hAnsi="Times New Roman"/>
                <w:b/>
              </w:rPr>
            </w:pPr>
            <w:r w:rsidRPr="008E5AB4">
              <w:rPr>
                <w:rFonts w:ascii="Times New Roman" w:hAnsi="Times New Roman"/>
                <w:b/>
              </w:rPr>
              <w:t>период</w:t>
            </w: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7D44AB" w:rsidRPr="008E5AB4" w:rsidRDefault="007D44AB" w:rsidP="008E5AB4">
            <w:pPr>
              <w:shd w:val="clear" w:color="auto" w:fill="FFFFFF"/>
              <w:autoSpaceDE w:val="0"/>
              <w:autoSpaceDN w:val="0"/>
              <w:adjustRightInd w:val="0"/>
              <w:spacing w:line="360" w:lineRule="auto"/>
              <w:jc w:val="center"/>
              <w:rPr>
                <w:rFonts w:ascii="Times New Roman" w:hAnsi="Times New Roman"/>
                <w:b/>
              </w:rPr>
            </w:pPr>
            <w:r w:rsidRPr="008E5AB4">
              <w:rPr>
                <w:rFonts w:ascii="Times New Roman" w:hAnsi="Times New Roman"/>
                <w:b/>
              </w:rPr>
              <w:t>Сроки</w:t>
            </w:r>
          </w:p>
          <w:p w:rsidR="007D44AB" w:rsidRPr="008E5AB4" w:rsidRDefault="007D44AB" w:rsidP="008E5AB4">
            <w:pPr>
              <w:shd w:val="clear" w:color="auto" w:fill="FFFFFF"/>
              <w:autoSpaceDE w:val="0"/>
              <w:autoSpaceDN w:val="0"/>
              <w:adjustRightInd w:val="0"/>
              <w:spacing w:line="360" w:lineRule="auto"/>
              <w:jc w:val="center"/>
              <w:rPr>
                <w:rFonts w:ascii="Times New Roman" w:hAnsi="Times New Roman"/>
                <w:b/>
              </w:rPr>
            </w:pPr>
            <w:r w:rsidRPr="008E5AB4">
              <w:rPr>
                <w:rFonts w:ascii="Times New Roman" w:hAnsi="Times New Roman"/>
                <w:b/>
              </w:rPr>
              <w:t>учебных периодов</w:t>
            </w:r>
          </w:p>
        </w:tc>
        <w:tc>
          <w:tcPr>
            <w:tcW w:w="1406" w:type="dxa"/>
            <w:tcBorders>
              <w:top w:val="single" w:sz="6" w:space="0" w:color="auto"/>
              <w:left w:val="single" w:sz="4" w:space="0" w:color="auto"/>
              <w:bottom w:val="single" w:sz="6" w:space="0" w:color="auto"/>
              <w:right w:val="single" w:sz="4" w:space="0" w:color="auto"/>
            </w:tcBorders>
            <w:shd w:val="clear" w:color="auto" w:fill="FFFFFF"/>
          </w:tcPr>
          <w:p w:rsidR="007D44AB" w:rsidRPr="008E5AB4" w:rsidRDefault="007D44AB" w:rsidP="008E5AB4">
            <w:pPr>
              <w:shd w:val="clear" w:color="auto" w:fill="FFFFFF"/>
              <w:autoSpaceDE w:val="0"/>
              <w:autoSpaceDN w:val="0"/>
              <w:adjustRightInd w:val="0"/>
              <w:spacing w:line="360" w:lineRule="auto"/>
              <w:jc w:val="center"/>
              <w:rPr>
                <w:rFonts w:ascii="Times New Roman" w:hAnsi="Times New Roman"/>
                <w:b/>
              </w:rPr>
            </w:pPr>
            <w:r w:rsidRPr="008E5AB4">
              <w:rPr>
                <w:rFonts w:ascii="Times New Roman" w:hAnsi="Times New Roman"/>
                <w:b/>
              </w:rPr>
              <w:t>Количество учебных</w:t>
            </w:r>
          </w:p>
          <w:p w:rsidR="007D44AB" w:rsidRPr="008E5AB4" w:rsidRDefault="007D44AB" w:rsidP="008E5AB4">
            <w:pPr>
              <w:shd w:val="clear" w:color="auto" w:fill="FFFFFF"/>
              <w:autoSpaceDE w:val="0"/>
              <w:autoSpaceDN w:val="0"/>
              <w:adjustRightInd w:val="0"/>
              <w:spacing w:line="360" w:lineRule="auto"/>
              <w:jc w:val="center"/>
              <w:rPr>
                <w:rFonts w:ascii="Times New Roman" w:hAnsi="Times New Roman"/>
                <w:b/>
              </w:rPr>
            </w:pPr>
            <w:r w:rsidRPr="008E5AB4">
              <w:rPr>
                <w:rFonts w:ascii="Times New Roman" w:hAnsi="Times New Roman"/>
                <w:b/>
              </w:rPr>
              <w:t>недель</w:t>
            </w:r>
          </w:p>
        </w:tc>
        <w:tc>
          <w:tcPr>
            <w:tcW w:w="1259" w:type="dxa"/>
            <w:tcBorders>
              <w:top w:val="single" w:sz="6" w:space="0" w:color="auto"/>
              <w:left w:val="single" w:sz="4" w:space="0" w:color="auto"/>
              <w:bottom w:val="single" w:sz="6" w:space="0" w:color="auto"/>
              <w:right w:val="single" w:sz="4" w:space="0" w:color="auto"/>
            </w:tcBorders>
            <w:shd w:val="clear" w:color="auto" w:fill="FFFFFF"/>
          </w:tcPr>
          <w:p w:rsidR="007D44AB" w:rsidRPr="008E5AB4" w:rsidRDefault="007D44AB" w:rsidP="008E5AB4">
            <w:pPr>
              <w:shd w:val="clear" w:color="auto" w:fill="FFFFFF"/>
              <w:autoSpaceDE w:val="0"/>
              <w:autoSpaceDN w:val="0"/>
              <w:adjustRightInd w:val="0"/>
              <w:spacing w:line="360" w:lineRule="auto"/>
              <w:jc w:val="center"/>
              <w:rPr>
                <w:rFonts w:ascii="Times New Roman" w:hAnsi="Times New Roman"/>
                <w:b/>
              </w:rPr>
            </w:pPr>
            <w:r w:rsidRPr="008E5AB4">
              <w:rPr>
                <w:rFonts w:ascii="Times New Roman" w:hAnsi="Times New Roman"/>
                <w:b/>
              </w:rPr>
              <w:t>Каникулы</w:t>
            </w:r>
          </w:p>
        </w:tc>
        <w:tc>
          <w:tcPr>
            <w:tcW w:w="1418" w:type="dxa"/>
            <w:tcBorders>
              <w:top w:val="single" w:sz="6" w:space="0" w:color="auto"/>
              <w:left w:val="single" w:sz="4" w:space="0" w:color="auto"/>
              <w:bottom w:val="single" w:sz="6" w:space="0" w:color="auto"/>
              <w:right w:val="single" w:sz="4" w:space="0" w:color="auto"/>
            </w:tcBorders>
            <w:shd w:val="clear" w:color="auto" w:fill="FFFFFF"/>
          </w:tcPr>
          <w:p w:rsidR="007D44AB" w:rsidRPr="008E5AB4" w:rsidRDefault="007D44AB" w:rsidP="008E5AB4">
            <w:pPr>
              <w:shd w:val="clear" w:color="auto" w:fill="FFFFFF"/>
              <w:autoSpaceDE w:val="0"/>
              <w:autoSpaceDN w:val="0"/>
              <w:adjustRightInd w:val="0"/>
              <w:spacing w:line="360" w:lineRule="auto"/>
              <w:jc w:val="center"/>
              <w:rPr>
                <w:rFonts w:ascii="Times New Roman" w:hAnsi="Times New Roman"/>
                <w:b/>
              </w:rPr>
            </w:pPr>
            <w:r w:rsidRPr="008E5AB4">
              <w:rPr>
                <w:rFonts w:ascii="Times New Roman" w:hAnsi="Times New Roman"/>
                <w:b/>
              </w:rPr>
              <w:t xml:space="preserve">Сроки </w:t>
            </w:r>
          </w:p>
          <w:p w:rsidR="007D44AB" w:rsidRPr="008E5AB4" w:rsidRDefault="007D44AB" w:rsidP="008E5AB4">
            <w:pPr>
              <w:shd w:val="clear" w:color="auto" w:fill="FFFFFF"/>
              <w:autoSpaceDE w:val="0"/>
              <w:autoSpaceDN w:val="0"/>
              <w:adjustRightInd w:val="0"/>
              <w:spacing w:line="360" w:lineRule="auto"/>
              <w:jc w:val="center"/>
              <w:rPr>
                <w:rFonts w:ascii="Times New Roman" w:hAnsi="Times New Roman"/>
                <w:b/>
              </w:rPr>
            </w:pPr>
            <w:r w:rsidRPr="008E5AB4">
              <w:rPr>
                <w:rFonts w:ascii="Times New Roman" w:hAnsi="Times New Roman"/>
                <w:b/>
              </w:rPr>
              <w:t>каникул</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7D44AB" w:rsidRPr="008E5AB4" w:rsidRDefault="007D44AB" w:rsidP="008E5AB4">
            <w:pPr>
              <w:shd w:val="clear" w:color="auto" w:fill="FFFFFF"/>
              <w:autoSpaceDE w:val="0"/>
              <w:autoSpaceDN w:val="0"/>
              <w:adjustRightInd w:val="0"/>
              <w:spacing w:line="360" w:lineRule="auto"/>
              <w:jc w:val="center"/>
              <w:rPr>
                <w:rFonts w:ascii="Times New Roman" w:hAnsi="Times New Roman"/>
                <w:b/>
              </w:rPr>
            </w:pPr>
            <w:r w:rsidRPr="008E5AB4">
              <w:rPr>
                <w:rFonts w:ascii="Times New Roman" w:hAnsi="Times New Roman"/>
                <w:b/>
              </w:rPr>
              <w:t xml:space="preserve">Количество </w:t>
            </w:r>
          </w:p>
          <w:p w:rsidR="007D44AB" w:rsidRPr="008E5AB4" w:rsidRDefault="007D44AB" w:rsidP="008E5AB4">
            <w:pPr>
              <w:shd w:val="clear" w:color="auto" w:fill="FFFFFF"/>
              <w:autoSpaceDE w:val="0"/>
              <w:autoSpaceDN w:val="0"/>
              <w:adjustRightInd w:val="0"/>
              <w:spacing w:line="360" w:lineRule="auto"/>
              <w:jc w:val="center"/>
              <w:rPr>
                <w:rFonts w:ascii="Times New Roman" w:hAnsi="Times New Roman"/>
                <w:b/>
              </w:rPr>
            </w:pPr>
            <w:r w:rsidRPr="008E5AB4">
              <w:rPr>
                <w:rFonts w:ascii="Times New Roman" w:hAnsi="Times New Roman"/>
                <w:b/>
              </w:rPr>
              <w:t>дней</w:t>
            </w:r>
          </w:p>
        </w:tc>
        <w:tc>
          <w:tcPr>
            <w:tcW w:w="1303" w:type="dxa"/>
            <w:tcBorders>
              <w:top w:val="single" w:sz="6" w:space="0" w:color="auto"/>
              <w:left w:val="single" w:sz="6" w:space="0" w:color="auto"/>
              <w:bottom w:val="single" w:sz="6" w:space="0" w:color="auto"/>
              <w:right w:val="single" w:sz="6" w:space="0" w:color="auto"/>
            </w:tcBorders>
            <w:shd w:val="clear" w:color="auto" w:fill="FFFFFF"/>
          </w:tcPr>
          <w:p w:rsidR="007D44AB" w:rsidRPr="008E5AB4" w:rsidRDefault="007D44AB" w:rsidP="008E5AB4">
            <w:pPr>
              <w:shd w:val="clear" w:color="auto" w:fill="FFFFFF"/>
              <w:autoSpaceDE w:val="0"/>
              <w:autoSpaceDN w:val="0"/>
              <w:adjustRightInd w:val="0"/>
              <w:spacing w:line="360" w:lineRule="auto"/>
              <w:jc w:val="center"/>
              <w:rPr>
                <w:rFonts w:ascii="Times New Roman" w:hAnsi="Times New Roman"/>
                <w:b/>
              </w:rPr>
            </w:pPr>
            <w:r w:rsidRPr="008E5AB4">
              <w:rPr>
                <w:rFonts w:ascii="Times New Roman" w:hAnsi="Times New Roman"/>
                <w:b/>
              </w:rPr>
              <w:t xml:space="preserve">Выход на </w:t>
            </w:r>
          </w:p>
          <w:p w:rsidR="007D44AB" w:rsidRPr="008E5AB4" w:rsidRDefault="007D44AB" w:rsidP="008E5AB4">
            <w:pPr>
              <w:shd w:val="clear" w:color="auto" w:fill="FFFFFF"/>
              <w:autoSpaceDE w:val="0"/>
              <w:autoSpaceDN w:val="0"/>
              <w:adjustRightInd w:val="0"/>
              <w:spacing w:line="360" w:lineRule="auto"/>
              <w:jc w:val="center"/>
              <w:rPr>
                <w:rFonts w:ascii="Times New Roman" w:hAnsi="Times New Roman"/>
                <w:b/>
              </w:rPr>
            </w:pPr>
            <w:r w:rsidRPr="008E5AB4">
              <w:rPr>
                <w:rFonts w:ascii="Times New Roman" w:hAnsi="Times New Roman"/>
                <w:b/>
              </w:rPr>
              <w:t>занятия</w:t>
            </w:r>
          </w:p>
        </w:tc>
      </w:tr>
      <w:tr w:rsidR="007D44AB" w:rsidRPr="008E5AB4" w:rsidTr="007D44AB">
        <w:trPr>
          <w:trHeight w:val="202"/>
        </w:trPr>
        <w:tc>
          <w:tcPr>
            <w:tcW w:w="1418" w:type="dxa"/>
            <w:tcBorders>
              <w:top w:val="single" w:sz="6" w:space="0" w:color="auto"/>
              <w:left w:val="single" w:sz="6" w:space="0" w:color="auto"/>
              <w:bottom w:val="single" w:sz="6" w:space="0" w:color="auto"/>
              <w:right w:val="single" w:sz="4" w:space="0" w:color="auto"/>
            </w:tcBorders>
            <w:shd w:val="clear" w:color="auto" w:fill="FFFFFF"/>
          </w:tcPr>
          <w:p w:rsidR="007D44AB" w:rsidRPr="008E5AB4" w:rsidRDefault="007D44AB" w:rsidP="008E5AB4">
            <w:pPr>
              <w:shd w:val="clear" w:color="auto" w:fill="FFFFFF"/>
              <w:autoSpaceDE w:val="0"/>
              <w:autoSpaceDN w:val="0"/>
              <w:adjustRightInd w:val="0"/>
              <w:spacing w:line="360" w:lineRule="auto"/>
              <w:rPr>
                <w:rFonts w:ascii="Times New Roman" w:hAnsi="Times New Roman"/>
              </w:rPr>
            </w:pPr>
            <w:r w:rsidRPr="008E5AB4">
              <w:rPr>
                <w:rFonts w:ascii="Times New Roman" w:hAnsi="Times New Roman"/>
              </w:rPr>
              <w:t>I  четверть</w:t>
            </w:r>
          </w:p>
        </w:tc>
        <w:tc>
          <w:tcPr>
            <w:tcW w:w="1276" w:type="dxa"/>
            <w:vMerge w:val="restart"/>
            <w:tcBorders>
              <w:top w:val="single" w:sz="6" w:space="0" w:color="auto"/>
              <w:left w:val="single" w:sz="6" w:space="0" w:color="auto"/>
              <w:right w:val="single" w:sz="6" w:space="0" w:color="auto"/>
            </w:tcBorders>
            <w:shd w:val="clear" w:color="auto" w:fill="FFFFFF"/>
          </w:tcPr>
          <w:p w:rsidR="007D44AB" w:rsidRPr="008E5AB4" w:rsidRDefault="007D44AB" w:rsidP="008E5AB4">
            <w:pPr>
              <w:shd w:val="clear" w:color="auto" w:fill="FFFFFF"/>
              <w:autoSpaceDE w:val="0"/>
              <w:autoSpaceDN w:val="0"/>
              <w:adjustRightInd w:val="0"/>
              <w:spacing w:line="360" w:lineRule="auto"/>
              <w:rPr>
                <w:rFonts w:ascii="Times New Roman" w:hAnsi="Times New Roman"/>
              </w:rPr>
            </w:pPr>
            <w:r w:rsidRPr="008E5AB4">
              <w:rPr>
                <w:rFonts w:ascii="Times New Roman" w:hAnsi="Times New Roman"/>
              </w:rPr>
              <w:t>I полугодие</w:t>
            </w: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7D44AB" w:rsidRPr="008E5AB4" w:rsidRDefault="007D44AB" w:rsidP="008E5AB4">
            <w:pPr>
              <w:spacing w:line="360" w:lineRule="auto"/>
              <w:rPr>
                <w:rFonts w:ascii="Times New Roman" w:hAnsi="Times New Roman"/>
              </w:rPr>
            </w:pPr>
            <w:r w:rsidRPr="008E5AB4">
              <w:rPr>
                <w:rFonts w:ascii="Times New Roman" w:hAnsi="Times New Roman"/>
              </w:rPr>
              <w:t>01.09− 27.10</w:t>
            </w:r>
          </w:p>
        </w:tc>
        <w:tc>
          <w:tcPr>
            <w:tcW w:w="1406" w:type="dxa"/>
            <w:tcBorders>
              <w:top w:val="single" w:sz="6" w:space="0" w:color="auto"/>
              <w:left w:val="single" w:sz="4" w:space="0" w:color="auto"/>
              <w:bottom w:val="single" w:sz="6" w:space="0" w:color="auto"/>
              <w:right w:val="single" w:sz="4" w:space="0" w:color="auto"/>
            </w:tcBorders>
            <w:shd w:val="clear" w:color="auto" w:fill="FFFFFF"/>
          </w:tcPr>
          <w:p w:rsidR="007D44AB" w:rsidRPr="008E5AB4" w:rsidRDefault="007D44AB" w:rsidP="008E5AB4">
            <w:pPr>
              <w:spacing w:line="360" w:lineRule="auto"/>
              <w:rPr>
                <w:rFonts w:ascii="Times New Roman" w:hAnsi="Times New Roman"/>
              </w:rPr>
            </w:pPr>
            <w:r w:rsidRPr="008E5AB4">
              <w:rPr>
                <w:rFonts w:ascii="Times New Roman" w:hAnsi="Times New Roman"/>
              </w:rPr>
              <w:t>8 нед.</w:t>
            </w:r>
          </w:p>
        </w:tc>
        <w:tc>
          <w:tcPr>
            <w:tcW w:w="1259" w:type="dxa"/>
            <w:tcBorders>
              <w:top w:val="single" w:sz="6" w:space="0" w:color="auto"/>
              <w:left w:val="single" w:sz="4" w:space="0" w:color="auto"/>
              <w:bottom w:val="single" w:sz="6" w:space="0" w:color="auto"/>
              <w:right w:val="single" w:sz="4" w:space="0" w:color="auto"/>
            </w:tcBorders>
            <w:shd w:val="clear" w:color="auto" w:fill="FFFFFF"/>
          </w:tcPr>
          <w:p w:rsidR="007D44AB" w:rsidRPr="008E5AB4" w:rsidRDefault="007D44AB" w:rsidP="008E5AB4">
            <w:pPr>
              <w:spacing w:line="360" w:lineRule="auto"/>
              <w:rPr>
                <w:rFonts w:ascii="Times New Roman" w:hAnsi="Times New Roman"/>
              </w:rPr>
            </w:pPr>
            <w:r w:rsidRPr="008E5AB4">
              <w:rPr>
                <w:rFonts w:ascii="Times New Roman" w:hAnsi="Times New Roman"/>
              </w:rPr>
              <w:t>Осенние</w:t>
            </w:r>
          </w:p>
        </w:tc>
        <w:tc>
          <w:tcPr>
            <w:tcW w:w="1418" w:type="dxa"/>
            <w:tcBorders>
              <w:top w:val="single" w:sz="6" w:space="0" w:color="auto"/>
              <w:left w:val="single" w:sz="4" w:space="0" w:color="auto"/>
              <w:bottom w:val="single" w:sz="6" w:space="0" w:color="auto"/>
              <w:right w:val="single" w:sz="4" w:space="0" w:color="auto"/>
            </w:tcBorders>
            <w:shd w:val="clear" w:color="auto" w:fill="FFFFFF"/>
          </w:tcPr>
          <w:p w:rsidR="007D44AB" w:rsidRPr="008E5AB4" w:rsidRDefault="007D44AB" w:rsidP="008E5AB4">
            <w:pPr>
              <w:spacing w:line="360" w:lineRule="auto"/>
              <w:rPr>
                <w:rFonts w:ascii="Times New Roman" w:hAnsi="Times New Roman"/>
              </w:rPr>
            </w:pPr>
            <w:r w:rsidRPr="008E5AB4">
              <w:rPr>
                <w:rFonts w:ascii="Times New Roman" w:hAnsi="Times New Roman"/>
              </w:rPr>
              <w:t>28.10−05.11</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7D44AB" w:rsidRPr="008E5AB4" w:rsidRDefault="007D44AB" w:rsidP="008E5AB4">
            <w:pPr>
              <w:spacing w:line="360" w:lineRule="auto"/>
              <w:jc w:val="center"/>
              <w:rPr>
                <w:rFonts w:ascii="Times New Roman" w:hAnsi="Times New Roman"/>
              </w:rPr>
            </w:pPr>
            <w:r w:rsidRPr="008E5AB4">
              <w:rPr>
                <w:rFonts w:ascii="Times New Roman" w:hAnsi="Times New Roman"/>
              </w:rPr>
              <w:t>9</w:t>
            </w:r>
          </w:p>
        </w:tc>
        <w:tc>
          <w:tcPr>
            <w:tcW w:w="1303" w:type="dxa"/>
            <w:tcBorders>
              <w:top w:val="single" w:sz="6" w:space="0" w:color="auto"/>
              <w:left w:val="single" w:sz="6" w:space="0" w:color="auto"/>
              <w:bottom w:val="single" w:sz="6" w:space="0" w:color="auto"/>
              <w:right w:val="single" w:sz="6" w:space="0" w:color="auto"/>
            </w:tcBorders>
            <w:shd w:val="clear" w:color="auto" w:fill="FFFFFF"/>
          </w:tcPr>
          <w:p w:rsidR="007D44AB" w:rsidRPr="008E5AB4" w:rsidRDefault="007D44AB" w:rsidP="008E5AB4">
            <w:pPr>
              <w:spacing w:line="360" w:lineRule="auto"/>
              <w:rPr>
                <w:rFonts w:ascii="Times New Roman" w:hAnsi="Times New Roman"/>
              </w:rPr>
            </w:pPr>
            <w:r w:rsidRPr="008E5AB4">
              <w:rPr>
                <w:rFonts w:ascii="Times New Roman" w:hAnsi="Times New Roman"/>
              </w:rPr>
              <w:t>06.11.2017</w:t>
            </w:r>
          </w:p>
        </w:tc>
      </w:tr>
      <w:tr w:rsidR="007D44AB" w:rsidRPr="008E5AB4" w:rsidTr="007D44AB">
        <w:trPr>
          <w:trHeight w:val="232"/>
        </w:trPr>
        <w:tc>
          <w:tcPr>
            <w:tcW w:w="1418" w:type="dxa"/>
            <w:tcBorders>
              <w:top w:val="single" w:sz="6" w:space="0" w:color="auto"/>
              <w:left w:val="single" w:sz="6" w:space="0" w:color="auto"/>
              <w:bottom w:val="single" w:sz="6" w:space="0" w:color="auto"/>
              <w:right w:val="single" w:sz="4" w:space="0" w:color="auto"/>
            </w:tcBorders>
            <w:shd w:val="clear" w:color="auto" w:fill="FFFFFF"/>
          </w:tcPr>
          <w:p w:rsidR="007D44AB" w:rsidRPr="008E5AB4" w:rsidRDefault="007D44AB" w:rsidP="008E5AB4">
            <w:pPr>
              <w:shd w:val="clear" w:color="auto" w:fill="FFFFFF"/>
              <w:autoSpaceDE w:val="0"/>
              <w:autoSpaceDN w:val="0"/>
              <w:adjustRightInd w:val="0"/>
              <w:spacing w:line="360" w:lineRule="auto"/>
              <w:rPr>
                <w:rFonts w:ascii="Times New Roman" w:hAnsi="Times New Roman"/>
              </w:rPr>
            </w:pPr>
            <w:r w:rsidRPr="008E5AB4">
              <w:rPr>
                <w:rFonts w:ascii="Times New Roman" w:hAnsi="Times New Roman"/>
              </w:rPr>
              <w:t>II четверть</w:t>
            </w:r>
          </w:p>
        </w:tc>
        <w:tc>
          <w:tcPr>
            <w:tcW w:w="1276" w:type="dxa"/>
            <w:vMerge/>
            <w:tcBorders>
              <w:left w:val="single" w:sz="6" w:space="0" w:color="auto"/>
              <w:bottom w:val="single" w:sz="6" w:space="0" w:color="auto"/>
              <w:right w:val="single" w:sz="6" w:space="0" w:color="auto"/>
            </w:tcBorders>
            <w:shd w:val="clear" w:color="auto" w:fill="FFFFFF"/>
          </w:tcPr>
          <w:p w:rsidR="007D44AB" w:rsidRPr="008E5AB4" w:rsidRDefault="007D44AB" w:rsidP="008E5AB4">
            <w:pPr>
              <w:shd w:val="clear" w:color="auto" w:fill="FFFFFF"/>
              <w:autoSpaceDE w:val="0"/>
              <w:autoSpaceDN w:val="0"/>
              <w:adjustRightInd w:val="0"/>
              <w:spacing w:line="360" w:lineRule="auto"/>
              <w:rPr>
                <w:rFonts w:ascii="Times New Roman" w:hAnsi="Times New Roman"/>
              </w:rPr>
            </w:pP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7D44AB" w:rsidRPr="008E5AB4" w:rsidRDefault="007D44AB" w:rsidP="008E5AB4">
            <w:pPr>
              <w:spacing w:line="360" w:lineRule="auto"/>
              <w:rPr>
                <w:rFonts w:ascii="Times New Roman" w:hAnsi="Times New Roman"/>
              </w:rPr>
            </w:pPr>
            <w:r w:rsidRPr="008E5AB4">
              <w:rPr>
                <w:rFonts w:ascii="Times New Roman" w:hAnsi="Times New Roman"/>
              </w:rPr>
              <w:t>06.11 – 27.12</w:t>
            </w:r>
          </w:p>
        </w:tc>
        <w:tc>
          <w:tcPr>
            <w:tcW w:w="1406" w:type="dxa"/>
            <w:tcBorders>
              <w:top w:val="single" w:sz="6" w:space="0" w:color="auto"/>
              <w:left w:val="single" w:sz="4" w:space="0" w:color="auto"/>
              <w:bottom w:val="single" w:sz="6" w:space="0" w:color="auto"/>
              <w:right w:val="single" w:sz="4" w:space="0" w:color="auto"/>
            </w:tcBorders>
            <w:shd w:val="clear" w:color="auto" w:fill="FFFFFF"/>
          </w:tcPr>
          <w:p w:rsidR="007D44AB" w:rsidRPr="008E5AB4" w:rsidRDefault="007D44AB" w:rsidP="008E5AB4">
            <w:pPr>
              <w:spacing w:line="360" w:lineRule="auto"/>
              <w:rPr>
                <w:rFonts w:ascii="Times New Roman" w:hAnsi="Times New Roman"/>
              </w:rPr>
            </w:pPr>
            <w:r w:rsidRPr="008E5AB4">
              <w:rPr>
                <w:rFonts w:ascii="Times New Roman" w:hAnsi="Times New Roman"/>
              </w:rPr>
              <w:t>7 нед + 3 дн.</w:t>
            </w:r>
          </w:p>
        </w:tc>
        <w:tc>
          <w:tcPr>
            <w:tcW w:w="1259" w:type="dxa"/>
            <w:tcBorders>
              <w:top w:val="single" w:sz="6" w:space="0" w:color="auto"/>
              <w:left w:val="single" w:sz="4" w:space="0" w:color="auto"/>
              <w:bottom w:val="single" w:sz="6" w:space="0" w:color="auto"/>
              <w:right w:val="single" w:sz="4" w:space="0" w:color="auto"/>
            </w:tcBorders>
            <w:shd w:val="clear" w:color="auto" w:fill="FFFFFF"/>
          </w:tcPr>
          <w:p w:rsidR="007D44AB" w:rsidRPr="008E5AB4" w:rsidRDefault="007D44AB" w:rsidP="008E5AB4">
            <w:pPr>
              <w:spacing w:line="360" w:lineRule="auto"/>
              <w:rPr>
                <w:rFonts w:ascii="Times New Roman" w:hAnsi="Times New Roman"/>
              </w:rPr>
            </w:pPr>
            <w:r w:rsidRPr="008E5AB4">
              <w:rPr>
                <w:rFonts w:ascii="Times New Roman" w:hAnsi="Times New Roman"/>
              </w:rPr>
              <w:t>Зимние</w:t>
            </w:r>
          </w:p>
        </w:tc>
        <w:tc>
          <w:tcPr>
            <w:tcW w:w="1418" w:type="dxa"/>
            <w:tcBorders>
              <w:top w:val="single" w:sz="6" w:space="0" w:color="auto"/>
              <w:left w:val="single" w:sz="4" w:space="0" w:color="auto"/>
              <w:bottom w:val="single" w:sz="6" w:space="0" w:color="auto"/>
              <w:right w:val="single" w:sz="4" w:space="0" w:color="auto"/>
            </w:tcBorders>
            <w:shd w:val="clear" w:color="auto" w:fill="FFFFFF"/>
          </w:tcPr>
          <w:p w:rsidR="007D44AB" w:rsidRPr="008E5AB4" w:rsidRDefault="007D44AB" w:rsidP="008E5AB4">
            <w:pPr>
              <w:spacing w:line="360" w:lineRule="auto"/>
              <w:rPr>
                <w:rFonts w:ascii="Times New Roman" w:hAnsi="Times New Roman"/>
              </w:rPr>
            </w:pPr>
            <w:r w:rsidRPr="008E5AB4">
              <w:rPr>
                <w:rFonts w:ascii="Times New Roman" w:hAnsi="Times New Roman"/>
              </w:rPr>
              <w:t>28.12 – 10.01</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7D44AB" w:rsidRPr="008E5AB4" w:rsidRDefault="007D44AB" w:rsidP="008E5AB4">
            <w:pPr>
              <w:spacing w:line="360" w:lineRule="auto"/>
              <w:jc w:val="center"/>
              <w:rPr>
                <w:rFonts w:ascii="Times New Roman" w:hAnsi="Times New Roman"/>
              </w:rPr>
            </w:pPr>
            <w:r w:rsidRPr="008E5AB4">
              <w:rPr>
                <w:rFonts w:ascii="Times New Roman" w:hAnsi="Times New Roman"/>
              </w:rPr>
              <w:t>14</w:t>
            </w:r>
          </w:p>
        </w:tc>
        <w:tc>
          <w:tcPr>
            <w:tcW w:w="1303" w:type="dxa"/>
            <w:tcBorders>
              <w:top w:val="single" w:sz="6" w:space="0" w:color="auto"/>
              <w:left w:val="single" w:sz="6" w:space="0" w:color="auto"/>
              <w:bottom w:val="single" w:sz="6" w:space="0" w:color="auto"/>
              <w:right w:val="single" w:sz="6" w:space="0" w:color="auto"/>
            </w:tcBorders>
            <w:shd w:val="clear" w:color="auto" w:fill="FFFFFF"/>
          </w:tcPr>
          <w:p w:rsidR="007D44AB" w:rsidRPr="008E5AB4" w:rsidRDefault="007D44AB" w:rsidP="008E5AB4">
            <w:pPr>
              <w:spacing w:line="360" w:lineRule="auto"/>
              <w:rPr>
                <w:rFonts w:ascii="Times New Roman" w:hAnsi="Times New Roman"/>
              </w:rPr>
            </w:pPr>
            <w:r w:rsidRPr="008E5AB4">
              <w:rPr>
                <w:rFonts w:ascii="Times New Roman" w:hAnsi="Times New Roman"/>
              </w:rPr>
              <w:t>11.01.2018</w:t>
            </w:r>
          </w:p>
        </w:tc>
      </w:tr>
      <w:tr w:rsidR="007D44AB" w:rsidRPr="008E5AB4" w:rsidTr="007D44AB">
        <w:trPr>
          <w:trHeight w:val="163"/>
        </w:trPr>
        <w:tc>
          <w:tcPr>
            <w:tcW w:w="1418" w:type="dxa"/>
            <w:tcBorders>
              <w:top w:val="single" w:sz="6" w:space="0" w:color="auto"/>
              <w:left w:val="single" w:sz="6" w:space="0" w:color="auto"/>
              <w:bottom w:val="single" w:sz="6" w:space="0" w:color="auto"/>
              <w:right w:val="single" w:sz="4" w:space="0" w:color="auto"/>
            </w:tcBorders>
            <w:shd w:val="clear" w:color="auto" w:fill="FFFFFF"/>
          </w:tcPr>
          <w:p w:rsidR="007D44AB" w:rsidRPr="008E5AB4" w:rsidRDefault="007D44AB" w:rsidP="008E5AB4">
            <w:pPr>
              <w:shd w:val="clear" w:color="auto" w:fill="FFFFFF"/>
              <w:autoSpaceDE w:val="0"/>
              <w:autoSpaceDN w:val="0"/>
              <w:adjustRightInd w:val="0"/>
              <w:spacing w:line="360" w:lineRule="auto"/>
              <w:rPr>
                <w:rFonts w:ascii="Times New Roman" w:hAnsi="Times New Roman"/>
              </w:rPr>
            </w:pPr>
            <w:r w:rsidRPr="008E5AB4">
              <w:rPr>
                <w:rFonts w:ascii="Times New Roman" w:hAnsi="Times New Roman"/>
              </w:rPr>
              <w:t>III четверть</w:t>
            </w:r>
          </w:p>
        </w:tc>
        <w:tc>
          <w:tcPr>
            <w:tcW w:w="1276" w:type="dxa"/>
            <w:vMerge w:val="restart"/>
            <w:tcBorders>
              <w:top w:val="single" w:sz="6" w:space="0" w:color="auto"/>
              <w:left w:val="single" w:sz="6" w:space="0" w:color="auto"/>
              <w:right w:val="single" w:sz="6" w:space="0" w:color="auto"/>
            </w:tcBorders>
            <w:shd w:val="clear" w:color="auto" w:fill="FFFFFF"/>
          </w:tcPr>
          <w:p w:rsidR="007D44AB" w:rsidRPr="008E5AB4" w:rsidRDefault="007D44AB" w:rsidP="008E5AB4">
            <w:pPr>
              <w:shd w:val="clear" w:color="auto" w:fill="FFFFFF"/>
              <w:autoSpaceDE w:val="0"/>
              <w:autoSpaceDN w:val="0"/>
              <w:adjustRightInd w:val="0"/>
              <w:spacing w:line="360" w:lineRule="auto"/>
              <w:rPr>
                <w:rFonts w:ascii="Times New Roman" w:hAnsi="Times New Roman"/>
              </w:rPr>
            </w:pPr>
            <w:r w:rsidRPr="008E5AB4">
              <w:rPr>
                <w:rFonts w:ascii="Times New Roman" w:hAnsi="Times New Roman"/>
              </w:rPr>
              <w:t>II полугодие</w:t>
            </w: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7D44AB" w:rsidRPr="008E5AB4" w:rsidRDefault="007D44AB" w:rsidP="008E5AB4">
            <w:pPr>
              <w:spacing w:line="360" w:lineRule="auto"/>
              <w:rPr>
                <w:rFonts w:ascii="Times New Roman" w:hAnsi="Times New Roman"/>
              </w:rPr>
            </w:pPr>
            <w:r w:rsidRPr="008E5AB4">
              <w:rPr>
                <w:rFonts w:ascii="Times New Roman" w:hAnsi="Times New Roman"/>
              </w:rPr>
              <w:t>11.01 – 25.03</w:t>
            </w:r>
          </w:p>
        </w:tc>
        <w:tc>
          <w:tcPr>
            <w:tcW w:w="1406" w:type="dxa"/>
            <w:tcBorders>
              <w:top w:val="single" w:sz="6" w:space="0" w:color="auto"/>
              <w:left w:val="single" w:sz="4" w:space="0" w:color="auto"/>
              <w:bottom w:val="single" w:sz="6" w:space="0" w:color="auto"/>
              <w:right w:val="single" w:sz="4" w:space="0" w:color="auto"/>
            </w:tcBorders>
            <w:shd w:val="clear" w:color="auto" w:fill="FFFFFF"/>
          </w:tcPr>
          <w:p w:rsidR="007D44AB" w:rsidRPr="008E5AB4" w:rsidRDefault="007D44AB" w:rsidP="008E5AB4">
            <w:pPr>
              <w:spacing w:line="360" w:lineRule="auto"/>
              <w:rPr>
                <w:rFonts w:ascii="Times New Roman" w:hAnsi="Times New Roman"/>
              </w:rPr>
            </w:pPr>
            <w:r w:rsidRPr="008E5AB4">
              <w:rPr>
                <w:rFonts w:ascii="Times New Roman" w:hAnsi="Times New Roman"/>
              </w:rPr>
              <w:t>10 нед + 4дн</w:t>
            </w:r>
          </w:p>
        </w:tc>
        <w:tc>
          <w:tcPr>
            <w:tcW w:w="1259" w:type="dxa"/>
            <w:tcBorders>
              <w:top w:val="single" w:sz="6" w:space="0" w:color="auto"/>
              <w:left w:val="single" w:sz="4" w:space="0" w:color="auto"/>
              <w:bottom w:val="single" w:sz="6" w:space="0" w:color="auto"/>
              <w:right w:val="single" w:sz="4" w:space="0" w:color="auto"/>
            </w:tcBorders>
            <w:shd w:val="clear" w:color="auto" w:fill="FFFFFF"/>
          </w:tcPr>
          <w:p w:rsidR="007D44AB" w:rsidRPr="008E5AB4" w:rsidRDefault="007D44AB" w:rsidP="008E5AB4">
            <w:pPr>
              <w:spacing w:line="360" w:lineRule="auto"/>
              <w:rPr>
                <w:rFonts w:ascii="Times New Roman" w:hAnsi="Times New Roman"/>
              </w:rPr>
            </w:pPr>
            <w:r w:rsidRPr="008E5AB4">
              <w:rPr>
                <w:rFonts w:ascii="Times New Roman" w:hAnsi="Times New Roman"/>
              </w:rPr>
              <w:t>Весенние</w:t>
            </w:r>
          </w:p>
        </w:tc>
        <w:tc>
          <w:tcPr>
            <w:tcW w:w="1418" w:type="dxa"/>
            <w:tcBorders>
              <w:top w:val="single" w:sz="6" w:space="0" w:color="auto"/>
              <w:left w:val="single" w:sz="4" w:space="0" w:color="auto"/>
              <w:bottom w:val="single" w:sz="6" w:space="0" w:color="auto"/>
              <w:right w:val="single" w:sz="4" w:space="0" w:color="auto"/>
            </w:tcBorders>
            <w:shd w:val="clear" w:color="auto" w:fill="FFFFFF"/>
          </w:tcPr>
          <w:p w:rsidR="007D44AB" w:rsidRPr="008E5AB4" w:rsidRDefault="007D44AB" w:rsidP="008E5AB4">
            <w:pPr>
              <w:spacing w:line="360" w:lineRule="auto"/>
              <w:rPr>
                <w:rFonts w:ascii="Times New Roman" w:hAnsi="Times New Roman"/>
              </w:rPr>
            </w:pPr>
            <w:r w:rsidRPr="008E5AB4">
              <w:rPr>
                <w:rFonts w:ascii="Times New Roman" w:hAnsi="Times New Roman"/>
              </w:rPr>
              <w:t>26.03 – 01.04</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7D44AB" w:rsidRPr="008E5AB4" w:rsidRDefault="007D44AB" w:rsidP="008E5AB4">
            <w:pPr>
              <w:spacing w:line="360" w:lineRule="auto"/>
              <w:jc w:val="center"/>
              <w:rPr>
                <w:rFonts w:ascii="Times New Roman" w:hAnsi="Times New Roman"/>
              </w:rPr>
            </w:pPr>
            <w:r w:rsidRPr="008E5AB4">
              <w:rPr>
                <w:rFonts w:ascii="Times New Roman" w:hAnsi="Times New Roman"/>
              </w:rPr>
              <w:t>7</w:t>
            </w:r>
          </w:p>
        </w:tc>
        <w:tc>
          <w:tcPr>
            <w:tcW w:w="1303" w:type="dxa"/>
            <w:tcBorders>
              <w:top w:val="single" w:sz="6" w:space="0" w:color="auto"/>
              <w:left w:val="single" w:sz="6" w:space="0" w:color="auto"/>
              <w:bottom w:val="single" w:sz="6" w:space="0" w:color="auto"/>
              <w:right w:val="single" w:sz="6" w:space="0" w:color="auto"/>
            </w:tcBorders>
            <w:shd w:val="clear" w:color="auto" w:fill="FFFFFF"/>
          </w:tcPr>
          <w:p w:rsidR="007D44AB" w:rsidRPr="008E5AB4" w:rsidRDefault="007D44AB" w:rsidP="008E5AB4">
            <w:pPr>
              <w:spacing w:line="360" w:lineRule="auto"/>
              <w:rPr>
                <w:rFonts w:ascii="Times New Roman" w:hAnsi="Times New Roman"/>
              </w:rPr>
            </w:pPr>
            <w:r w:rsidRPr="008E5AB4">
              <w:rPr>
                <w:rFonts w:ascii="Times New Roman" w:hAnsi="Times New Roman"/>
              </w:rPr>
              <w:t>02.04.2018</w:t>
            </w:r>
          </w:p>
        </w:tc>
      </w:tr>
      <w:tr w:rsidR="007D44AB" w:rsidRPr="008E5AB4" w:rsidTr="007D44AB">
        <w:trPr>
          <w:trHeight w:val="163"/>
        </w:trPr>
        <w:tc>
          <w:tcPr>
            <w:tcW w:w="1418" w:type="dxa"/>
            <w:tcBorders>
              <w:top w:val="single" w:sz="6" w:space="0" w:color="auto"/>
              <w:left w:val="single" w:sz="6" w:space="0" w:color="auto"/>
              <w:bottom w:val="single" w:sz="6" w:space="0" w:color="auto"/>
              <w:right w:val="single" w:sz="4" w:space="0" w:color="auto"/>
            </w:tcBorders>
            <w:shd w:val="clear" w:color="auto" w:fill="FFFFFF"/>
          </w:tcPr>
          <w:p w:rsidR="007D44AB" w:rsidRPr="008E5AB4" w:rsidRDefault="007D44AB" w:rsidP="008E5AB4">
            <w:pPr>
              <w:shd w:val="clear" w:color="auto" w:fill="FFFFFF"/>
              <w:autoSpaceDE w:val="0"/>
              <w:autoSpaceDN w:val="0"/>
              <w:adjustRightInd w:val="0"/>
              <w:spacing w:line="360" w:lineRule="auto"/>
              <w:rPr>
                <w:rFonts w:ascii="Times New Roman" w:hAnsi="Times New Roman"/>
              </w:rPr>
            </w:pPr>
            <w:r w:rsidRPr="008E5AB4">
              <w:rPr>
                <w:rFonts w:ascii="Times New Roman" w:hAnsi="Times New Roman"/>
              </w:rPr>
              <w:t>IV четверть</w:t>
            </w:r>
          </w:p>
        </w:tc>
        <w:tc>
          <w:tcPr>
            <w:tcW w:w="1276" w:type="dxa"/>
            <w:vMerge/>
            <w:tcBorders>
              <w:left w:val="single" w:sz="6" w:space="0" w:color="auto"/>
              <w:bottom w:val="single" w:sz="6" w:space="0" w:color="auto"/>
              <w:right w:val="single" w:sz="6" w:space="0" w:color="auto"/>
            </w:tcBorders>
            <w:shd w:val="clear" w:color="auto" w:fill="FFFFFF"/>
          </w:tcPr>
          <w:p w:rsidR="007D44AB" w:rsidRPr="008E5AB4" w:rsidRDefault="007D44AB" w:rsidP="008E5AB4">
            <w:pPr>
              <w:shd w:val="clear" w:color="auto" w:fill="FFFFFF"/>
              <w:autoSpaceDE w:val="0"/>
              <w:autoSpaceDN w:val="0"/>
              <w:adjustRightInd w:val="0"/>
              <w:spacing w:line="360" w:lineRule="auto"/>
              <w:rPr>
                <w:rFonts w:ascii="Times New Roman" w:hAnsi="Times New Roman"/>
              </w:rPr>
            </w:pP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7D44AB" w:rsidRPr="008E5AB4" w:rsidRDefault="007D44AB" w:rsidP="008E5AB4">
            <w:pPr>
              <w:spacing w:line="360" w:lineRule="auto"/>
              <w:rPr>
                <w:rFonts w:ascii="Times New Roman" w:hAnsi="Times New Roman"/>
              </w:rPr>
            </w:pPr>
            <w:r w:rsidRPr="008E5AB4">
              <w:rPr>
                <w:rFonts w:ascii="Times New Roman" w:hAnsi="Times New Roman"/>
              </w:rPr>
              <w:t>02.04 – 25.05</w:t>
            </w:r>
          </w:p>
        </w:tc>
        <w:tc>
          <w:tcPr>
            <w:tcW w:w="1406" w:type="dxa"/>
            <w:tcBorders>
              <w:top w:val="single" w:sz="6" w:space="0" w:color="auto"/>
              <w:left w:val="single" w:sz="4" w:space="0" w:color="auto"/>
              <w:bottom w:val="single" w:sz="6" w:space="0" w:color="auto"/>
              <w:right w:val="single" w:sz="4" w:space="0" w:color="auto"/>
            </w:tcBorders>
            <w:shd w:val="clear" w:color="auto" w:fill="FFFFFF"/>
          </w:tcPr>
          <w:p w:rsidR="007D44AB" w:rsidRPr="008E5AB4" w:rsidRDefault="007D44AB" w:rsidP="008E5AB4">
            <w:pPr>
              <w:spacing w:line="360" w:lineRule="auto"/>
              <w:rPr>
                <w:rFonts w:ascii="Times New Roman" w:hAnsi="Times New Roman"/>
              </w:rPr>
            </w:pPr>
            <w:r w:rsidRPr="008E5AB4">
              <w:rPr>
                <w:rFonts w:ascii="Times New Roman" w:hAnsi="Times New Roman"/>
              </w:rPr>
              <w:t>7 нед. + 5 дн</w:t>
            </w:r>
          </w:p>
        </w:tc>
        <w:tc>
          <w:tcPr>
            <w:tcW w:w="1259" w:type="dxa"/>
            <w:tcBorders>
              <w:top w:val="single" w:sz="6" w:space="0" w:color="auto"/>
              <w:left w:val="single" w:sz="4" w:space="0" w:color="auto"/>
              <w:bottom w:val="single" w:sz="6" w:space="0" w:color="auto"/>
              <w:right w:val="single" w:sz="4" w:space="0" w:color="auto"/>
            </w:tcBorders>
            <w:shd w:val="clear" w:color="auto" w:fill="FFFFFF"/>
          </w:tcPr>
          <w:p w:rsidR="007D44AB" w:rsidRPr="008E5AB4" w:rsidRDefault="007D44AB" w:rsidP="008E5AB4">
            <w:pPr>
              <w:spacing w:line="360" w:lineRule="auto"/>
              <w:rPr>
                <w:rFonts w:ascii="Times New Roman" w:hAnsi="Times New Roman"/>
              </w:rPr>
            </w:pPr>
          </w:p>
        </w:tc>
        <w:tc>
          <w:tcPr>
            <w:tcW w:w="1418" w:type="dxa"/>
            <w:tcBorders>
              <w:top w:val="single" w:sz="6" w:space="0" w:color="auto"/>
              <w:left w:val="single" w:sz="4" w:space="0" w:color="auto"/>
              <w:bottom w:val="single" w:sz="6" w:space="0" w:color="auto"/>
              <w:right w:val="single" w:sz="4" w:space="0" w:color="auto"/>
            </w:tcBorders>
            <w:shd w:val="clear" w:color="auto" w:fill="FFFFFF"/>
          </w:tcPr>
          <w:p w:rsidR="007D44AB" w:rsidRPr="008E5AB4" w:rsidRDefault="007D44AB" w:rsidP="008E5AB4">
            <w:pPr>
              <w:spacing w:line="360" w:lineRule="auto"/>
              <w:rPr>
                <w:rFonts w:ascii="Times New Roman" w:hAnsi="Times New Roman"/>
              </w:rPr>
            </w:pP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7D44AB" w:rsidRPr="008E5AB4" w:rsidRDefault="007D44AB" w:rsidP="008E5AB4">
            <w:pPr>
              <w:spacing w:line="360" w:lineRule="auto"/>
              <w:jc w:val="center"/>
              <w:rPr>
                <w:rFonts w:ascii="Times New Roman" w:hAnsi="Times New Roman"/>
              </w:rPr>
            </w:pPr>
          </w:p>
        </w:tc>
        <w:tc>
          <w:tcPr>
            <w:tcW w:w="1303" w:type="dxa"/>
            <w:tcBorders>
              <w:top w:val="single" w:sz="6" w:space="0" w:color="auto"/>
              <w:left w:val="single" w:sz="6" w:space="0" w:color="auto"/>
              <w:bottom w:val="single" w:sz="6" w:space="0" w:color="auto"/>
              <w:right w:val="single" w:sz="6" w:space="0" w:color="auto"/>
            </w:tcBorders>
            <w:shd w:val="clear" w:color="auto" w:fill="FFFFFF"/>
          </w:tcPr>
          <w:p w:rsidR="007D44AB" w:rsidRPr="008E5AB4" w:rsidRDefault="007D44AB" w:rsidP="008E5AB4">
            <w:pPr>
              <w:spacing w:line="360" w:lineRule="auto"/>
              <w:rPr>
                <w:rFonts w:ascii="Times New Roman" w:hAnsi="Times New Roman"/>
              </w:rPr>
            </w:pPr>
          </w:p>
        </w:tc>
      </w:tr>
      <w:tr w:rsidR="007D44AB" w:rsidRPr="008E5AB4" w:rsidTr="007D44AB">
        <w:trPr>
          <w:trHeight w:val="163"/>
        </w:trPr>
        <w:tc>
          <w:tcPr>
            <w:tcW w:w="1418" w:type="dxa"/>
            <w:tcBorders>
              <w:top w:val="single" w:sz="6" w:space="0" w:color="auto"/>
              <w:left w:val="single" w:sz="6" w:space="0" w:color="auto"/>
              <w:bottom w:val="single" w:sz="6" w:space="0" w:color="auto"/>
              <w:right w:val="single" w:sz="4" w:space="0" w:color="auto"/>
            </w:tcBorders>
            <w:shd w:val="clear" w:color="auto" w:fill="FFFFFF"/>
          </w:tcPr>
          <w:p w:rsidR="007D44AB" w:rsidRPr="008E5AB4" w:rsidRDefault="007D44AB" w:rsidP="008E5AB4">
            <w:pPr>
              <w:shd w:val="clear" w:color="auto" w:fill="FFFFFF"/>
              <w:autoSpaceDE w:val="0"/>
              <w:autoSpaceDN w:val="0"/>
              <w:adjustRightInd w:val="0"/>
              <w:spacing w:line="360" w:lineRule="auto"/>
              <w:rPr>
                <w:rFonts w:ascii="Times New Roman" w:hAnsi="Times New Roman"/>
              </w:rPr>
            </w:pPr>
            <w:r w:rsidRPr="008E5AB4">
              <w:rPr>
                <w:rFonts w:ascii="Times New Roman" w:hAnsi="Times New Roman"/>
              </w:rPr>
              <w:t xml:space="preserve"> Итого</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D44AB" w:rsidRPr="008E5AB4" w:rsidRDefault="007D44AB" w:rsidP="008E5AB4">
            <w:pPr>
              <w:shd w:val="clear" w:color="auto" w:fill="FFFFFF"/>
              <w:autoSpaceDE w:val="0"/>
              <w:autoSpaceDN w:val="0"/>
              <w:adjustRightInd w:val="0"/>
              <w:spacing w:line="360" w:lineRule="auto"/>
              <w:rPr>
                <w:rFonts w:ascii="Times New Roman" w:hAnsi="Times New Roman"/>
              </w:rPr>
            </w:pP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7D44AB" w:rsidRPr="008E5AB4" w:rsidRDefault="007D44AB" w:rsidP="008E5AB4">
            <w:pPr>
              <w:spacing w:line="360" w:lineRule="auto"/>
              <w:rPr>
                <w:rFonts w:ascii="Times New Roman" w:hAnsi="Times New Roman"/>
              </w:rPr>
            </w:pPr>
          </w:p>
        </w:tc>
        <w:tc>
          <w:tcPr>
            <w:tcW w:w="1406" w:type="dxa"/>
            <w:tcBorders>
              <w:top w:val="single" w:sz="6" w:space="0" w:color="auto"/>
              <w:left w:val="single" w:sz="4" w:space="0" w:color="auto"/>
              <w:bottom w:val="single" w:sz="6" w:space="0" w:color="auto"/>
              <w:right w:val="single" w:sz="4" w:space="0" w:color="auto"/>
            </w:tcBorders>
            <w:shd w:val="clear" w:color="auto" w:fill="FFFFFF"/>
          </w:tcPr>
          <w:p w:rsidR="007D44AB" w:rsidRPr="008E5AB4" w:rsidRDefault="007D44AB" w:rsidP="008E5AB4">
            <w:pPr>
              <w:spacing w:line="360" w:lineRule="auto"/>
              <w:rPr>
                <w:rFonts w:ascii="Times New Roman" w:hAnsi="Times New Roman"/>
              </w:rPr>
            </w:pPr>
            <w:r w:rsidRPr="008E5AB4">
              <w:rPr>
                <w:rFonts w:ascii="Times New Roman" w:hAnsi="Times New Roman"/>
              </w:rPr>
              <w:t>34 недели</w:t>
            </w:r>
          </w:p>
        </w:tc>
        <w:tc>
          <w:tcPr>
            <w:tcW w:w="1259" w:type="dxa"/>
            <w:tcBorders>
              <w:top w:val="single" w:sz="6" w:space="0" w:color="auto"/>
              <w:left w:val="single" w:sz="4" w:space="0" w:color="auto"/>
              <w:bottom w:val="single" w:sz="6" w:space="0" w:color="auto"/>
              <w:right w:val="single" w:sz="4" w:space="0" w:color="auto"/>
            </w:tcBorders>
            <w:shd w:val="clear" w:color="auto" w:fill="FFFFFF"/>
          </w:tcPr>
          <w:p w:rsidR="007D44AB" w:rsidRPr="008E5AB4" w:rsidRDefault="007D44AB" w:rsidP="008E5AB4">
            <w:pPr>
              <w:spacing w:line="360" w:lineRule="auto"/>
              <w:rPr>
                <w:rFonts w:ascii="Times New Roman" w:hAnsi="Times New Roman"/>
              </w:rPr>
            </w:pPr>
          </w:p>
        </w:tc>
        <w:tc>
          <w:tcPr>
            <w:tcW w:w="1418" w:type="dxa"/>
            <w:tcBorders>
              <w:top w:val="single" w:sz="6" w:space="0" w:color="auto"/>
              <w:left w:val="single" w:sz="4" w:space="0" w:color="auto"/>
              <w:bottom w:val="single" w:sz="6" w:space="0" w:color="auto"/>
              <w:right w:val="single" w:sz="4" w:space="0" w:color="auto"/>
            </w:tcBorders>
            <w:shd w:val="clear" w:color="auto" w:fill="FFFFFF"/>
          </w:tcPr>
          <w:p w:rsidR="007D44AB" w:rsidRPr="008E5AB4" w:rsidRDefault="007D44AB" w:rsidP="008E5AB4">
            <w:pPr>
              <w:spacing w:line="360" w:lineRule="auto"/>
              <w:rPr>
                <w:rFonts w:ascii="Times New Roman" w:hAnsi="Times New Roman"/>
              </w:rPr>
            </w:pP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7D44AB" w:rsidRPr="008E5AB4" w:rsidRDefault="007D44AB" w:rsidP="008E5AB4">
            <w:pPr>
              <w:spacing w:line="360" w:lineRule="auto"/>
              <w:jc w:val="center"/>
              <w:rPr>
                <w:rFonts w:ascii="Times New Roman" w:hAnsi="Times New Roman"/>
              </w:rPr>
            </w:pPr>
            <w:r w:rsidRPr="008E5AB4">
              <w:rPr>
                <w:rFonts w:ascii="Times New Roman" w:hAnsi="Times New Roman"/>
              </w:rPr>
              <w:t>30 дней</w:t>
            </w:r>
          </w:p>
        </w:tc>
        <w:tc>
          <w:tcPr>
            <w:tcW w:w="1303" w:type="dxa"/>
            <w:tcBorders>
              <w:top w:val="single" w:sz="6" w:space="0" w:color="auto"/>
              <w:left w:val="single" w:sz="6" w:space="0" w:color="auto"/>
              <w:bottom w:val="single" w:sz="6" w:space="0" w:color="auto"/>
              <w:right w:val="single" w:sz="6" w:space="0" w:color="auto"/>
            </w:tcBorders>
            <w:shd w:val="clear" w:color="auto" w:fill="FFFFFF"/>
          </w:tcPr>
          <w:p w:rsidR="007D44AB" w:rsidRPr="008E5AB4" w:rsidRDefault="007D44AB" w:rsidP="008E5AB4">
            <w:pPr>
              <w:spacing w:line="360" w:lineRule="auto"/>
              <w:rPr>
                <w:rFonts w:ascii="Times New Roman" w:hAnsi="Times New Roman"/>
              </w:rPr>
            </w:pPr>
          </w:p>
        </w:tc>
      </w:tr>
      <w:tr w:rsidR="007D44AB" w:rsidRPr="008E5AB4" w:rsidTr="007D44AB">
        <w:trPr>
          <w:trHeight w:val="163"/>
        </w:trPr>
        <w:tc>
          <w:tcPr>
            <w:tcW w:w="1418" w:type="dxa"/>
            <w:tcBorders>
              <w:top w:val="single" w:sz="6" w:space="0" w:color="auto"/>
              <w:left w:val="single" w:sz="6" w:space="0" w:color="auto"/>
              <w:bottom w:val="single" w:sz="6" w:space="0" w:color="auto"/>
              <w:right w:val="single" w:sz="4" w:space="0" w:color="auto"/>
            </w:tcBorders>
            <w:shd w:val="clear" w:color="auto" w:fill="FFFFFF"/>
          </w:tcPr>
          <w:p w:rsidR="007D44AB" w:rsidRPr="008E5AB4" w:rsidRDefault="007D44AB" w:rsidP="008E5AB4">
            <w:pPr>
              <w:shd w:val="clear" w:color="auto" w:fill="FFFFFF"/>
              <w:autoSpaceDE w:val="0"/>
              <w:autoSpaceDN w:val="0"/>
              <w:adjustRightInd w:val="0"/>
              <w:spacing w:line="360" w:lineRule="auto"/>
              <w:rPr>
                <w:rFonts w:ascii="Times New Roman" w:hAnsi="Times New Roman"/>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D44AB" w:rsidRPr="008E5AB4" w:rsidRDefault="007D44AB" w:rsidP="008E5AB4">
            <w:pPr>
              <w:shd w:val="clear" w:color="auto" w:fill="FFFFFF"/>
              <w:autoSpaceDE w:val="0"/>
              <w:autoSpaceDN w:val="0"/>
              <w:adjustRightInd w:val="0"/>
              <w:spacing w:line="360" w:lineRule="auto"/>
              <w:rPr>
                <w:rFonts w:ascii="Times New Roman" w:hAnsi="Times New Roman"/>
              </w:rPr>
            </w:pP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7D44AB" w:rsidRPr="008E5AB4" w:rsidRDefault="007D44AB" w:rsidP="008E5AB4">
            <w:pPr>
              <w:spacing w:line="360" w:lineRule="auto"/>
              <w:rPr>
                <w:rFonts w:ascii="Times New Roman" w:hAnsi="Times New Roman"/>
              </w:rPr>
            </w:pPr>
          </w:p>
        </w:tc>
        <w:tc>
          <w:tcPr>
            <w:tcW w:w="1406" w:type="dxa"/>
            <w:tcBorders>
              <w:top w:val="single" w:sz="6" w:space="0" w:color="auto"/>
              <w:left w:val="single" w:sz="4" w:space="0" w:color="auto"/>
              <w:bottom w:val="single" w:sz="6" w:space="0" w:color="auto"/>
              <w:right w:val="single" w:sz="4" w:space="0" w:color="auto"/>
            </w:tcBorders>
            <w:shd w:val="clear" w:color="auto" w:fill="FFFFFF"/>
          </w:tcPr>
          <w:p w:rsidR="007D44AB" w:rsidRPr="008E5AB4" w:rsidRDefault="007D44AB" w:rsidP="008E5AB4">
            <w:pPr>
              <w:spacing w:line="360" w:lineRule="auto"/>
              <w:rPr>
                <w:rFonts w:ascii="Times New Roman" w:hAnsi="Times New Roman"/>
              </w:rPr>
            </w:pPr>
          </w:p>
        </w:tc>
        <w:tc>
          <w:tcPr>
            <w:tcW w:w="1259" w:type="dxa"/>
            <w:tcBorders>
              <w:top w:val="single" w:sz="6" w:space="0" w:color="auto"/>
              <w:left w:val="single" w:sz="4" w:space="0" w:color="auto"/>
              <w:bottom w:val="single" w:sz="6" w:space="0" w:color="auto"/>
              <w:right w:val="single" w:sz="4" w:space="0" w:color="auto"/>
            </w:tcBorders>
            <w:shd w:val="clear" w:color="auto" w:fill="FFFFFF"/>
          </w:tcPr>
          <w:p w:rsidR="007D44AB" w:rsidRPr="008E5AB4" w:rsidRDefault="007D44AB" w:rsidP="008E5AB4">
            <w:pPr>
              <w:spacing w:line="360" w:lineRule="auto"/>
              <w:rPr>
                <w:rFonts w:ascii="Times New Roman" w:hAnsi="Times New Roman"/>
              </w:rPr>
            </w:pPr>
            <w:r w:rsidRPr="008E5AB4">
              <w:rPr>
                <w:rFonts w:ascii="Times New Roman" w:hAnsi="Times New Roman"/>
              </w:rPr>
              <w:t>Летние</w:t>
            </w:r>
          </w:p>
        </w:tc>
        <w:tc>
          <w:tcPr>
            <w:tcW w:w="1418" w:type="dxa"/>
            <w:tcBorders>
              <w:top w:val="single" w:sz="6" w:space="0" w:color="auto"/>
              <w:left w:val="single" w:sz="4" w:space="0" w:color="auto"/>
              <w:bottom w:val="single" w:sz="6" w:space="0" w:color="auto"/>
              <w:right w:val="single" w:sz="4" w:space="0" w:color="auto"/>
            </w:tcBorders>
            <w:shd w:val="clear" w:color="auto" w:fill="FFFFFF"/>
          </w:tcPr>
          <w:p w:rsidR="007D44AB" w:rsidRPr="008E5AB4" w:rsidRDefault="007D44AB" w:rsidP="008E5AB4">
            <w:pPr>
              <w:spacing w:line="360" w:lineRule="auto"/>
              <w:rPr>
                <w:rFonts w:ascii="Times New Roman" w:hAnsi="Times New Roman"/>
              </w:rPr>
            </w:pP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7D44AB" w:rsidRPr="008E5AB4" w:rsidRDefault="007D44AB" w:rsidP="008E5AB4">
            <w:pPr>
              <w:spacing w:line="360" w:lineRule="auto"/>
              <w:jc w:val="center"/>
              <w:rPr>
                <w:rFonts w:ascii="Times New Roman" w:hAnsi="Times New Roman"/>
              </w:rPr>
            </w:pPr>
            <w:r w:rsidRPr="008E5AB4">
              <w:rPr>
                <w:rFonts w:ascii="Times New Roman" w:hAnsi="Times New Roman"/>
              </w:rPr>
              <w:t>98 дней</w:t>
            </w:r>
          </w:p>
        </w:tc>
        <w:tc>
          <w:tcPr>
            <w:tcW w:w="1303" w:type="dxa"/>
            <w:tcBorders>
              <w:top w:val="single" w:sz="6" w:space="0" w:color="auto"/>
              <w:left w:val="single" w:sz="6" w:space="0" w:color="auto"/>
              <w:bottom w:val="single" w:sz="6" w:space="0" w:color="auto"/>
              <w:right w:val="single" w:sz="6" w:space="0" w:color="auto"/>
            </w:tcBorders>
            <w:shd w:val="clear" w:color="auto" w:fill="FFFFFF"/>
          </w:tcPr>
          <w:p w:rsidR="007D44AB" w:rsidRPr="008E5AB4" w:rsidRDefault="007D44AB" w:rsidP="008E5AB4">
            <w:pPr>
              <w:spacing w:line="360" w:lineRule="auto"/>
              <w:rPr>
                <w:rFonts w:ascii="Times New Roman" w:hAnsi="Times New Roman"/>
              </w:rPr>
            </w:pPr>
          </w:p>
        </w:tc>
      </w:tr>
    </w:tbl>
    <w:p w:rsidR="007D44AB" w:rsidRPr="008E5AB4" w:rsidRDefault="007D44AB" w:rsidP="008E5AB4">
      <w:pPr>
        <w:shd w:val="clear" w:color="auto" w:fill="FFFFFF"/>
        <w:autoSpaceDE w:val="0"/>
        <w:autoSpaceDN w:val="0"/>
        <w:adjustRightInd w:val="0"/>
        <w:spacing w:line="360" w:lineRule="auto"/>
        <w:rPr>
          <w:rFonts w:ascii="Times New Roman" w:hAnsi="Times New Roman"/>
          <w:color w:val="000000"/>
          <w:sz w:val="28"/>
          <w:szCs w:val="28"/>
          <w:lang w:val="ru-RU"/>
        </w:rPr>
      </w:pPr>
      <w:r w:rsidRPr="008E5AB4">
        <w:rPr>
          <w:rFonts w:ascii="Times New Roman" w:hAnsi="Times New Roman"/>
          <w:color w:val="000000"/>
          <w:sz w:val="28"/>
          <w:szCs w:val="28"/>
          <w:lang w:val="ru-RU"/>
        </w:rPr>
        <w:t xml:space="preserve">Дополнительные каникулы для 1-х классов 12.02 – 18.02.2018 года    </w:t>
      </w:r>
    </w:p>
    <w:p w:rsidR="007D44AB" w:rsidRPr="008E5AB4" w:rsidRDefault="007D44AB" w:rsidP="008E5AB4">
      <w:pPr>
        <w:shd w:val="clear" w:color="auto" w:fill="FFFFFF"/>
        <w:autoSpaceDE w:val="0"/>
        <w:autoSpaceDN w:val="0"/>
        <w:adjustRightInd w:val="0"/>
        <w:spacing w:line="360" w:lineRule="auto"/>
        <w:jc w:val="both"/>
        <w:rPr>
          <w:rFonts w:ascii="Times New Roman" w:hAnsi="Times New Roman"/>
          <w:sz w:val="28"/>
          <w:szCs w:val="28"/>
          <w:lang w:val="ru-RU"/>
        </w:rPr>
      </w:pPr>
      <w:r w:rsidRPr="008E5AB4">
        <w:rPr>
          <w:rFonts w:ascii="Times New Roman" w:hAnsi="Times New Roman"/>
          <w:sz w:val="28"/>
          <w:szCs w:val="28"/>
          <w:lang w:val="ru-RU"/>
        </w:rPr>
        <w:t>Летние каникулы:</w:t>
      </w:r>
    </w:p>
    <w:p w:rsidR="007D44AB" w:rsidRPr="008E5AB4" w:rsidRDefault="007D44AB" w:rsidP="008E5AB4">
      <w:pPr>
        <w:shd w:val="clear" w:color="auto" w:fill="FFFFFF"/>
        <w:autoSpaceDE w:val="0"/>
        <w:autoSpaceDN w:val="0"/>
        <w:adjustRightInd w:val="0"/>
        <w:spacing w:line="360" w:lineRule="auto"/>
        <w:ind w:left="720"/>
        <w:jc w:val="both"/>
        <w:rPr>
          <w:rFonts w:ascii="Times New Roman" w:hAnsi="Times New Roman"/>
          <w:sz w:val="28"/>
          <w:szCs w:val="28"/>
          <w:lang w:val="ru-RU"/>
        </w:rPr>
      </w:pPr>
      <w:r w:rsidRPr="008E5AB4">
        <w:rPr>
          <w:rFonts w:ascii="Times New Roman" w:hAnsi="Times New Roman"/>
          <w:sz w:val="28"/>
          <w:szCs w:val="28"/>
          <w:lang w:val="ru-RU"/>
        </w:rPr>
        <w:t>- 1-8, 10 классы –26 мая 2017 года - 31 августа 2018 года</w:t>
      </w:r>
    </w:p>
    <w:p w:rsidR="007D44AB" w:rsidRPr="008E5AB4" w:rsidRDefault="007D44AB" w:rsidP="008E5AB4">
      <w:pPr>
        <w:shd w:val="clear" w:color="auto" w:fill="FFFFFF"/>
        <w:autoSpaceDE w:val="0"/>
        <w:autoSpaceDN w:val="0"/>
        <w:adjustRightInd w:val="0"/>
        <w:spacing w:line="360" w:lineRule="auto"/>
        <w:ind w:left="720"/>
        <w:jc w:val="both"/>
        <w:rPr>
          <w:rFonts w:ascii="Times New Roman" w:hAnsi="Times New Roman"/>
          <w:sz w:val="28"/>
          <w:szCs w:val="28"/>
          <w:lang w:val="ru-RU"/>
        </w:rPr>
      </w:pPr>
      <w:r w:rsidRPr="008E5AB4">
        <w:rPr>
          <w:rFonts w:ascii="Times New Roman" w:hAnsi="Times New Roman"/>
          <w:sz w:val="28"/>
          <w:szCs w:val="28"/>
          <w:lang w:val="ru-RU"/>
        </w:rPr>
        <w:t xml:space="preserve">- 9,11  классы – окончание государственной итоговой аттестации – 31 августа 2018 года  </w:t>
      </w:r>
    </w:p>
    <w:p w:rsidR="007D44AB" w:rsidRPr="008E5AB4" w:rsidRDefault="007D44AB" w:rsidP="008E5AB4">
      <w:pPr>
        <w:shd w:val="clear" w:color="auto" w:fill="FFFFFF"/>
        <w:autoSpaceDE w:val="0"/>
        <w:autoSpaceDN w:val="0"/>
        <w:adjustRightInd w:val="0"/>
        <w:spacing w:line="360" w:lineRule="auto"/>
        <w:ind w:left="720"/>
        <w:jc w:val="both"/>
        <w:rPr>
          <w:rFonts w:ascii="Times New Roman" w:hAnsi="Times New Roman"/>
          <w:sz w:val="28"/>
          <w:szCs w:val="28"/>
          <w:lang w:val="ru-RU"/>
        </w:rPr>
      </w:pPr>
    </w:p>
    <w:p w:rsidR="007D44AB" w:rsidRPr="008E5AB4" w:rsidRDefault="007D44AB" w:rsidP="008E5AB4">
      <w:pPr>
        <w:numPr>
          <w:ilvl w:val="0"/>
          <w:numId w:val="169"/>
        </w:numPr>
        <w:shd w:val="clear" w:color="auto" w:fill="FFFFFF"/>
        <w:autoSpaceDE w:val="0"/>
        <w:autoSpaceDN w:val="0"/>
        <w:adjustRightInd w:val="0"/>
        <w:spacing w:line="360" w:lineRule="auto"/>
        <w:rPr>
          <w:rFonts w:ascii="Times New Roman" w:hAnsi="Times New Roman"/>
          <w:sz w:val="28"/>
          <w:szCs w:val="28"/>
        </w:rPr>
      </w:pPr>
      <w:r w:rsidRPr="008E5AB4">
        <w:rPr>
          <w:rFonts w:ascii="Times New Roman" w:hAnsi="Times New Roman"/>
          <w:b/>
          <w:sz w:val="28"/>
          <w:szCs w:val="28"/>
        </w:rPr>
        <w:t>Режим начала занятий, расписание звонков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2448"/>
        <w:gridCol w:w="2330"/>
        <w:gridCol w:w="2345"/>
      </w:tblGrid>
      <w:tr w:rsidR="007D44AB" w:rsidRPr="008E5AB4" w:rsidTr="00690683">
        <w:tc>
          <w:tcPr>
            <w:tcW w:w="5210" w:type="dxa"/>
            <w:gridSpan w:val="2"/>
          </w:tcPr>
          <w:p w:rsidR="007D44AB" w:rsidRPr="008E5AB4" w:rsidRDefault="007D44AB" w:rsidP="008E5AB4">
            <w:pPr>
              <w:spacing w:line="360" w:lineRule="auto"/>
              <w:contextualSpacing/>
              <w:jc w:val="center"/>
              <w:rPr>
                <w:rFonts w:ascii="Times New Roman" w:eastAsia="Calibri" w:hAnsi="Times New Roman"/>
                <w:b/>
                <w:lang w:val="ru-RU"/>
              </w:rPr>
            </w:pPr>
            <w:r w:rsidRPr="008E5AB4">
              <w:rPr>
                <w:rFonts w:ascii="Times New Roman" w:eastAsia="Calibri" w:hAnsi="Times New Roman"/>
                <w:b/>
                <w:lang w:val="ru-RU"/>
              </w:rPr>
              <w:t>1 смена (1а,1б,1в,1г классы)</w:t>
            </w:r>
          </w:p>
        </w:tc>
        <w:tc>
          <w:tcPr>
            <w:tcW w:w="2605" w:type="dxa"/>
          </w:tcPr>
          <w:p w:rsidR="007D44AB" w:rsidRPr="008E5AB4" w:rsidRDefault="007D44AB" w:rsidP="008E5AB4">
            <w:pPr>
              <w:spacing w:line="360" w:lineRule="auto"/>
              <w:contextualSpacing/>
              <w:jc w:val="center"/>
              <w:rPr>
                <w:rFonts w:ascii="Times New Roman" w:eastAsia="Calibri" w:hAnsi="Times New Roman"/>
                <w:b/>
              </w:rPr>
            </w:pPr>
            <w:r w:rsidRPr="008E5AB4">
              <w:rPr>
                <w:rFonts w:ascii="Times New Roman" w:eastAsia="Calibri" w:hAnsi="Times New Roman"/>
                <w:b/>
              </w:rPr>
              <w:t>1смена</w:t>
            </w:r>
          </w:p>
        </w:tc>
        <w:tc>
          <w:tcPr>
            <w:tcW w:w="2606" w:type="dxa"/>
          </w:tcPr>
          <w:p w:rsidR="007D44AB" w:rsidRPr="008E5AB4" w:rsidRDefault="007D44AB" w:rsidP="008E5AB4">
            <w:pPr>
              <w:spacing w:line="360" w:lineRule="auto"/>
              <w:contextualSpacing/>
              <w:jc w:val="center"/>
              <w:rPr>
                <w:rFonts w:ascii="Times New Roman" w:eastAsia="Calibri" w:hAnsi="Times New Roman"/>
                <w:b/>
              </w:rPr>
            </w:pPr>
            <w:r w:rsidRPr="008E5AB4">
              <w:rPr>
                <w:rFonts w:ascii="Times New Roman" w:eastAsia="Calibri" w:hAnsi="Times New Roman"/>
                <w:b/>
              </w:rPr>
              <w:t>2 смена (3-4 классы)</w:t>
            </w:r>
          </w:p>
        </w:tc>
      </w:tr>
      <w:tr w:rsidR="007D44AB" w:rsidRPr="008E5AB4" w:rsidTr="00690683">
        <w:tc>
          <w:tcPr>
            <w:tcW w:w="2605" w:type="dxa"/>
          </w:tcPr>
          <w:p w:rsidR="007D44AB" w:rsidRPr="008E5AB4" w:rsidRDefault="007D44AB" w:rsidP="008E5AB4">
            <w:pPr>
              <w:spacing w:line="360" w:lineRule="auto"/>
              <w:contextualSpacing/>
              <w:jc w:val="center"/>
              <w:rPr>
                <w:rFonts w:ascii="Times New Roman" w:eastAsia="Calibri" w:hAnsi="Times New Roman"/>
                <w:b/>
              </w:rPr>
            </w:pPr>
            <w:r w:rsidRPr="008E5AB4">
              <w:rPr>
                <w:rFonts w:ascii="Times New Roman" w:eastAsia="Calibri" w:hAnsi="Times New Roman"/>
                <w:b/>
              </w:rPr>
              <w:t>1 полугодие</w:t>
            </w:r>
          </w:p>
        </w:tc>
        <w:tc>
          <w:tcPr>
            <w:tcW w:w="2605" w:type="dxa"/>
          </w:tcPr>
          <w:p w:rsidR="007D44AB" w:rsidRPr="008E5AB4" w:rsidRDefault="007D44AB" w:rsidP="008E5AB4">
            <w:pPr>
              <w:spacing w:line="360" w:lineRule="auto"/>
              <w:contextualSpacing/>
              <w:jc w:val="center"/>
              <w:rPr>
                <w:rFonts w:ascii="Times New Roman" w:eastAsia="Calibri" w:hAnsi="Times New Roman"/>
                <w:b/>
              </w:rPr>
            </w:pPr>
            <w:r w:rsidRPr="008E5AB4">
              <w:rPr>
                <w:rFonts w:ascii="Times New Roman" w:eastAsia="Calibri" w:hAnsi="Times New Roman"/>
                <w:b/>
              </w:rPr>
              <w:t>2 полугодие</w:t>
            </w:r>
          </w:p>
        </w:tc>
        <w:tc>
          <w:tcPr>
            <w:tcW w:w="2605" w:type="dxa"/>
          </w:tcPr>
          <w:p w:rsidR="007D44AB" w:rsidRPr="008E5AB4" w:rsidRDefault="007D44AB" w:rsidP="008E5AB4">
            <w:pPr>
              <w:spacing w:line="360" w:lineRule="auto"/>
              <w:contextualSpacing/>
              <w:jc w:val="center"/>
              <w:rPr>
                <w:rFonts w:ascii="Times New Roman" w:eastAsia="Calibri" w:hAnsi="Times New Roman"/>
                <w:b/>
              </w:rPr>
            </w:pPr>
            <w:r w:rsidRPr="008E5AB4">
              <w:rPr>
                <w:rFonts w:ascii="Times New Roman" w:eastAsia="Calibri" w:hAnsi="Times New Roman"/>
                <w:b/>
              </w:rPr>
              <w:t>2, 5-11 классы</w:t>
            </w:r>
          </w:p>
        </w:tc>
        <w:tc>
          <w:tcPr>
            <w:tcW w:w="2606" w:type="dxa"/>
          </w:tcPr>
          <w:p w:rsidR="007D44AB" w:rsidRPr="008E5AB4" w:rsidRDefault="007D44AB" w:rsidP="008E5AB4">
            <w:pPr>
              <w:spacing w:line="360" w:lineRule="auto"/>
              <w:contextualSpacing/>
              <w:jc w:val="center"/>
              <w:rPr>
                <w:rFonts w:ascii="Times New Roman" w:eastAsia="Calibri" w:hAnsi="Times New Roman"/>
                <w:b/>
              </w:rPr>
            </w:pPr>
          </w:p>
        </w:tc>
      </w:tr>
      <w:tr w:rsidR="007D44AB" w:rsidRPr="00B93E31" w:rsidTr="00690683">
        <w:tc>
          <w:tcPr>
            <w:tcW w:w="2605" w:type="dxa"/>
          </w:tcPr>
          <w:p w:rsidR="007D44AB" w:rsidRPr="008E5AB4" w:rsidRDefault="007D44AB" w:rsidP="008E5AB4">
            <w:pPr>
              <w:spacing w:line="360" w:lineRule="auto"/>
              <w:contextualSpacing/>
              <w:rPr>
                <w:rFonts w:ascii="Times New Roman" w:eastAsia="Calibri" w:hAnsi="Times New Roman"/>
                <w:lang w:val="ru-RU"/>
              </w:rPr>
            </w:pPr>
            <w:r w:rsidRPr="008E5AB4">
              <w:rPr>
                <w:rFonts w:ascii="Times New Roman" w:eastAsia="Calibri" w:hAnsi="Times New Roman"/>
                <w:lang w:val="ru-RU"/>
              </w:rPr>
              <w:t>1 урок 8.00 - 8.35</w:t>
            </w:r>
          </w:p>
          <w:p w:rsidR="007D44AB" w:rsidRPr="008E5AB4" w:rsidRDefault="007D44AB" w:rsidP="008E5AB4">
            <w:pPr>
              <w:spacing w:line="360" w:lineRule="auto"/>
              <w:contextualSpacing/>
              <w:rPr>
                <w:rFonts w:ascii="Times New Roman" w:eastAsia="Calibri" w:hAnsi="Times New Roman"/>
                <w:lang w:val="ru-RU"/>
              </w:rPr>
            </w:pPr>
            <w:r w:rsidRPr="008E5AB4">
              <w:rPr>
                <w:rFonts w:ascii="Times New Roman" w:eastAsia="Calibri" w:hAnsi="Times New Roman"/>
                <w:lang w:val="ru-RU"/>
              </w:rPr>
              <w:t>2 урок 8.55 - 9.30</w:t>
            </w:r>
          </w:p>
          <w:p w:rsidR="007D44AB" w:rsidRPr="008E5AB4" w:rsidRDefault="007D44AB" w:rsidP="008E5AB4">
            <w:pPr>
              <w:spacing w:line="360" w:lineRule="auto"/>
              <w:contextualSpacing/>
              <w:rPr>
                <w:rFonts w:ascii="Times New Roman" w:eastAsia="Calibri" w:hAnsi="Times New Roman"/>
                <w:lang w:val="ru-RU"/>
              </w:rPr>
            </w:pPr>
            <w:r w:rsidRPr="008E5AB4">
              <w:rPr>
                <w:rFonts w:ascii="Times New Roman" w:eastAsia="Calibri" w:hAnsi="Times New Roman"/>
                <w:lang w:val="ru-RU"/>
              </w:rPr>
              <w:t>Динамическая пауза  9.30-10.10</w:t>
            </w:r>
          </w:p>
          <w:p w:rsidR="007D44AB" w:rsidRPr="008E5AB4" w:rsidRDefault="007D44AB" w:rsidP="008E5AB4">
            <w:pPr>
              <w:spacing w:line="360" w:lineRule="auto"/>
              <w:contextualSpacing/>
              <w:rPr>
                <w:rFonts w:ascii="Times New Roman" w:eastAsia="Calibri" w:hAnsi="Times New Roman"/>
                <w:lang w:val="ru-RU"/>
              </w:rPr>
            </w:pPr>
            <w:r w:rsidRPr="008E5AB4">
              <w:rPr>
                <w:rFonts w:ascii="Times New Roman" w:eastAsia="Calibri" w:hAnsi="Times New Roman"/>
                <w:lang w:val="ru-RU"/>
              </w:rPr>
              <w:t>3 урок 10.20-10.55</w:t>
            </w:r>
          </w:p>
          <w:p w:rsidR="007D44AB" w:rsidRPr="008E5AB4" w:rsidRDefault="007D44AB" w:rsidP="008E5AB4">
            <w:pPr>
              <w:spacing w:line="360" w:lineRule="auto"/>
              <w:contextualSpacing/>
              <w:rPr>
                <w:rFonts w:ascii="Times New Roman" w:eastAsia="Calibri" w:hAnsi="Times New Roman"/>
              </w:rPr>
            </w:pPr>
            <w:r w:rsidRPr="008E5AB4">
              <w:rPr>
                <w:rFonts w:ascii="Times New Roman" w:eastAsia="Calibri" w:hAnsi="Times New Roman"/>
              </w:rPr>
              <w:t>4 урок 11.05-11.40</w:t>
            </w:r>
          </w:p>
          <w:p w:rsidR="007D44AB" w:rsidRPr="008E5AB4" w:rsidRDefault="007D44AB" w:rsidP="008E5AB4">
            <w:pPr>
              <w:spacing w:line="360" w:lineRule="auto"/>
              <w:contextualSpacing/>
              <w:rPr>
                <w:rFonts w:ascii="Times New Roman" w:eastAsia="Calibri" w:hAnsi="Times New Roman"/>
              </w:rPr>
            </w:pPr>
          </w:p>
        </w:tc>
        <w:tc>
          <w:tcPr>
            <w:tcW w:w="2605" w:type="dxa"/>
          </w:tcPr>
          <w:p w:rsidR="007D44AB" w:rsidRPr="008E5AB4" w:rsidRDefault="007D44AB" w:rsidP="008E5AB4">
            <w:pPr>
              <w:spacing w:line="360" w:lineRule="auto"/>
              <w:contextualSpacing/>
              <w:rPr>
                <w:rFonts w:ascii="Times New Roman" w:eastAsia="Calibri" w:hAnsi="Times New Roman"/>
                <w:lang w:val="ru-RU"/>
              </w:rPr>
            </w:pPr>
            <w:r w:rsidRPr="008E5AB4">
              <w:rPr>
                <w:rFonts w:ascii="Times New Roman" w:eastAsia="Calibri" w:hAnsi="Times New Roman"/>
                <w:lang w:val="ru-RU"/>
              </w:rPr>
              <w:t>1 урок 8.00 - 8.40</w:t>
            </w:r>
          </w:p>
          <w:p w:rsidR="007D44AB" w:rsidRPr="008E5AB4" w:rsidRDefault="007D44AB" w:rsidP="008E5AB4">
            <w:pPr>
              <w:spacing w:line="360" w:lineRule="auto"/>
              <w:contextualSpacing/>
              <w:rPr>
                <w:rFonts w:ascii="Times New Roman" w:eastAsia="Calibri" w:hAnsi="Times New Roman"/>
                <w:lang w:val="ru-RU"/>
              </w:rPr>
            </w:pPr>
            <w:r w:rsidRPr="008E5AB4">
              <w:rPr>
                <w:rFonts w:ascii="Times New Roman" w:eastAsia="Calibri" w:hAnsi="Times New Roman"/>
                <w:lang w:val="ru-RU"/>
              </w:rPr>
              <w:t>2 урок 9.00 - 9.40</w:t>
            </w:r>
          </w:p>
          <w:p w:rsidR="007D44AB" w:rsidRPr="008E5AB4" w:rsidRDefault="007D44AB" w:rsidP="008E5AB4">
            <w:pPr>
              <w:spacing w:line="360" w:lineRule="auto"/>
              <w:contextualSpacing/>
              <w:rPr>
                <w:rFonts w:ascii="Times New Roman" w:eastAsia="Calibri" w:hAnsi="Times New Roman"/>
                <w:lang w:val="ru-RU"/>
              </w:rPr>
            </w:pPr>
            <w:r w:rsidRPr="008E5AB4">
              <w:rPr>
                <w:rFonts w:ascii="Times New Roman" w:eastAsia="Calibri" w:hAnsi="Times New Roman"/>
                <w:lang w:val="ru-RU"/>
              </w:rPr>
              <w:t>Динамическая пауза 9.40-10.20</w:t>
            </w:r>
          </w:p>
          <w:p w:rsidR="007D44AB" w:rsidRPr="008E5AB4" w:rsidRDefault="007D44AB" w:rsidP="008E5AB4">
            <w:pPr>
              <w:spacing w:line="360" w:lineRule="auto"/>
              <w:contextualSpacing/>
              <w:rPr>
                <w:rFonts w:ascii="Times New Roman" w:eastAsia="Calibri" w:hAnsi="Times New Roman"/>
                <w:lang w:val="ru-RU"/>
              </w:rPr>
            </w:pPr>
            <w:r w:rsidRPr="008E5AB4">
              <w:rPr>
                <w:rFonts w:ascii="Times New Roman" w:eastAsia="Calibri" w:hAnsi="Times New Roman"/>
                <w:lang w:val="ru-RU"/>
              </w:rPr>
              <w:t>3 урок 10.20 - 11.00</w:t>
            </w:r>
          </w:p>
          <w:p w:rsidR="007D44AB" w:rsidRPr="008E5AB4" w:rsidRDefault="007D44AB" w:rsidP="008E5AB4">
            <w:pPr>
              <w:spacing w:line="360" w:lineRule="auto"/>
              <w:contextualSpacing/>
              <w:rPr>
                <w:rFonts w:ascii="Times New Roman" w:eastAsia="Calibri" w:hAnsi="Times New Roman"/>
              </w:rPr>
            </w:pPr>
            <w:r w:rsidRPr="008E5AB4">
              <w:rPr>
                <w:rFonts w:ascii="Times New Roman" w:eastAsia="Calibri" w:hAnsi="Times New Roman"/>
              </w:rPr>
              <w:t>4 урок 11.10 - 11.50</w:t>
            </w:r>
          </w:p>
          <w:p w:rsidR="007D44AB" w:rsidRPr="008E5AB4" w:rsidRDefault="007D44AB" w:rsidP="008E5AB4">
            <w:pPr>
              <w:spacing w:line="360" w:lineRule="auto"/>
              <w:contextualSpacing/>
              <w:rPr>
                <w:rFonts w:ascii="Times New Roman" w:eastAsia="Calibri" w:hAnsi="Times New Roman"/>
              </w:rPr>
            </w:pPr>
            <w:r w:rsidRPr="008E5AB4">
              <w:rPr>
                <w:rFonts w:ascii="Times New Roman" w:eastAsia="Calibri" w:hAnsi="Times New Roman"/>
              </w:rPr>
              <w:t>5 урок 12.00 - 12.40</w:t>
            </w:r>
          </w:p>
        </w:tc>
        <w:tc>
          <w:tcPr>
            <w:tcW w:w="2605" w:type="dxa"/>
          </w:tcPr>
          <w:p w:rsidR="007D44AB" w:rsidRPr="008E5AB4" w:rsidRDefault="007D44AB" w:rsidP="008E5AB4">
            <w:pPr>
              <w:spacing w:line="360" w:lineRule="auto"/>
              <w:contextualSpacing/>
              <w:rPr>
                <w:rFonts w:ascii="Times New Roman" w:eastAsia="Calibri" w:hAnsi="Times New Roman"/>
                <w:lang w:val="ru-RU"/>
              </w:rPr>
            </w:pPr>
            <w:r w:rsidRPr="008E5AB4">
              <w:rPr>
                <w:rFonts w:ascii="Times New Roman" w:eastAsia="Calibri" w:hAnsi="Times New Roman"/>
                <w:lang w:val="ru-RU"/>
              </w:rPr>
              <w:t>1 урок 8.00 - 8.40</w:t>
            </w:r>
          </w:p>
          <w:p w:rsidR="007D44AB" w:rsidRPr="008E5AB4" w:rsidRDefault="007D44AB" w:rsidP="008E5AB4">
            <w:pPr>
              <w:spacing w:line="360" w:lineRule="auto"/>
              <w:contextualSpacing/>
              <w:rPr>
                <w:rFonts w:ascii="Times New Roman" w:eastAsia="Calibri" w:hAnsi="Times New Roman"/>
                <w:lang w:val="ru-RU"/>
              </w:rPr>
            </w:pPr>
            <w:r w:rsidRPr="008E5AB4">
              <w:rPr>
                <w:rFonts w:ascii="Times New Roman" w:eastAsia="Calibri" w:hAnsi="Times New Roman"/>
                <w:lang w:val="ru-RU"/>
              </w:rPr>
              <w:t>2 урок 9.00 - 9.40</w:t>
            </w:r>
          </w:p>
          <w:p w:rsidR="007D44AB" w:rsidRPr="008E5AB4" w:rsidRDefault="007D44AB" w:rsidP="008E5AB4">
            <w:pPr>
              <w:spacing w:line="360" w:lineRule="auto"/>
              <w:contextualSpacing/>
              <w:rPr>
                <w:rFonts w:ascii="Times New Roman" w:eastAsia="Calibri" w:hAnsi="Times New Roman"/>
                <w:lang w:val="ru-RU"/>
              </w:rPr>
            </w:pPr>
            <w:r w:rsidRPr="008E5AB4">
              <w:rPr>
                <w:rFonts w:ascii="Times New Roman" w:eastAsia="Calibri" w:hAnsi="Times New Roman"/>
                <w:lang w:val="ru-RU"/>
              </w:rPr>
              <w:t>3 урок 10.00 – 10.40</w:t>
            </w:r>
          </w:p>
          <w:p w:rsidR="007D44AB" w:rsidRPr="008E5AB4" w:rsidRDefault="007D44AB" w:rsidP="008E5AB4">
            <w:pPr>
              <w:spacing w:line="360" w:lineRule="auto"/>
              <w:contextualSpacing/>
              <w:rPr>
                <w:rFonts w:ascii="Times New Roman" w:eastAsia="Calibri" w:hAnsi="Times New Roman"/>
                <w:lang w:val="ru-RU"/>
              </w:rPr>
            </w:pPr>
            <w:r w:rsidRPr="008E5AB4">
              <w:rPr>
                <w:rFonts w:ascii="Times New Roman" w:eastAsia="Calibri" w:hAnsi="Times New Roman"/>
                <w:lang w:val="ru-RU"/>
              </w:rPr>
              <w:t>4 урок 11.00 - 11.40</w:t>
            </w:r>
          </w:p>
          <w:p w:rsidR="007D44AB" w:rsidRPr="008E5AB4" w:rsidRDefault="007D44AB" w:rsidP="008E5AB4">
            <w:pPr>
              <w:spacing w:line="360" w:lineRule="auto"/>
              <w:contextualSpacing/>
              <w:rPr>
                <w:rFonts w:ascii="Times New Roman" w:eastAsia="Calibri" w:hAnsi="Times New Roman"/>
                <w:lang w:val="ru-RU"/>
              </w:rPr>
            </w:pPr>
            <w:r w:rsidRPr="008E5AB4">
              <w:rPr>
                <w:rFonts w:ascii="Times New Roman" w:eastAsia="Calibri" w:hAnsi="Times New Roman"/>
                <w:lang w:val="ru-RU"/>
              </w:rPr>
              <w:t>5 урок 12.00 - 12.40</w:t>
            </w:r>
          </w:p>
          <w:p w:rsidR="007D44AB" w:rsidRPr="008E5AB4" w:rsidRDefault="007D44AB" w:rsidP="008E5AB4">
            <w:pPr>
              <w:spacing w:line="360" w:lineRule="auto"/>
              <w:contextualSpacing/>
              <w:rPr>
                <w:rFonts w:ascii="Times New Roman" w:eastAsia="Calibri" w:hAnsi="Times New Roman"/>
              </w:rPr>
            </w:pPr>
            <w:r w:rsidRPr="008E5AB4">
              <w:rPr>
                <w:rFonts w:ascii="Times New Roman" w:eastAsia="Calibri" w:hAnsi="Times New Roman"/>
              </w:rPr>
              <w:t>6 урок 12.50 - 13.30</w:t>
            </w:r>
          </w:p>
          <w:p w:rsidR="007D44AB" w:rsidRPr="008E5AB4" w:rsidRDefault="007D44AB" w:rsidP="008E5AB4">
            <w:pPr>
              <w:spacing w:line="360" w:lineRule="auto"/>
              <w:contextualSpacing/>
              <w:rPr>
                <w:rFonts w:ascii="Times New Roman" w:eastAsia="Calibri" w:hAnsi="Times New Roman"/>
              </w:rPr>
            </w:pPr>
            <w:r w:rsidRPr="008E5AB4">
              <w:rPr>
                <w:rFonts w:ascii="Times New Roman" w:eastAsia="Calibri" w:hAnsi="Times New Roman"/>
              </w:rPr>
              <w:t>7 урок 13.40 – 14.20</w:t>
            </w:r>
          </w:p>
        </w:tc>
        <w:tc>
          <w:tcPr>
            <w:tcW w:w="2606" w:type="dxa"/>
          </w:tcPr>
          <w:p w:rsidR="007D44AB" w:rsidRPr="008E5AB4" w:rsidRDefault="007D44AB" w:rsidP="008E5AB4">
            <w:pPr>
              <w:shd w:val="clear" w:color="auto" w:fill="FFFFFF"/>
              <w:autoSpaceDE w:val="0"/>
              <w:autoSpaceDN w:val="0"/>
              <w:adjustRightInd w:val="0"/>
              <w:spacing w:line="360" w:lineRule="auto"/>
              <w:rPr>
                <w:rFonts w:ascii="Times New Roman" w:hAnsi="Times New Roman"/>
                <w:lang w:val="ru-RU"/>
              </w:rPr>
            </w:pPr>
            <w:r w:rsidRPr="008E5AB4">
              <w:rPr>
                <w:rFonts w:ascii="Times New Roman" w:hAnsi="Times New Roman"/>
                <w:lang w:val="ru-RU"/>
              </w:rPr>
              <w:t>1 урок - 13.10 – 13.50</w:t>
            </w:r>
          </w:p>
          <w:p w:rsidR="007D44AB" w:rsidRPr="008E5AB4" w:rsidRDefault="007D44AB" w:rsidP="008E5AB4">
            <w:pPr>
              <w:shd w:val="clear" w:color="auto" w:fill="FFFFFF"/>
              <w:autoSpaceDE w:val="0"/>
              <w:autoSpaceDN w:val="0"/>
              <w:adjustRightInd w:val="0"/>
              <w:spacing w:line="360" w:lineRule="auto"/>
              <w:rPr>
                <w:rFonts w:ascii="Times New Roman" w:hAnsi="Times New Roman"/>
                <w:lang w:val="ru-RU"/>
              </w:rPr>
            </w:pPr>
            <w:r w:rsidRPr="008E5AB4">
              <w:rPr>
                <w:rFonts w:ascii="Times New Roman" w:hAnsi="Times New Roman"/>
                <w:lang w:val="ru-RU"/>
              </w:rPr>
              <w:t>2 урок  - 14.00 – 14.40</w:t>
            </w:r>
          </w:p>
          <w:p w:rsidR="007D44AB" w:rsidRPr="008E5AB4" w:rsidRDefault="007D44AB" w:rsidP="008E5AB4">
            <w:pPr>
              <w:shd w:val="clear" w:color="auto" w:fill="FFFFFF"/>
              <w:autoSpaceDE w:val="0"/>
              <w:autoSpaceDN w:val="0"/>
              <w:adjustRightInd w:val="0"/>
              <w:spacing w:line="360" w:lineRule="auto"/>
              <w:rPr>
                <w:rFonts w:ascii="Times New Roman" w:hAnsi="Times New Roman"/>
                <w:lang w:val="ru-RU"/>
              </w:rPr>
            </w:pPr>
            <w:r w:rsidRPr="008E5AB4">
              <w:rPr>
                <w:rFonts w:ascii="Times New Roman" w:hAnsi="Times New Roman"/>
                <w:lang w:val="ru-RU"/>
              </w:rPr>
              <w:t>3 урок -  15.00 – 15.40 4 урок -  15.50 – 16.30</w:t>
            </w:r>
          </w:p>
          <w:p w:rsidR="007D44AB" w:rsidRPr="008E5AB4" w:rsidRDefault="007D44AB" w:rsidP="008E5AB4">
            <w:pPr>
              <w:shd w:val="clear" w:color="auto" w:fill="FFFFFF"/>
              <w:autoSpaceDE w:val="0"/>
              <w:autoSpaceDN w:val="0"/>
              <w:adjustRightInd w:val="0"/>
              <w:spacing w:line="360" w:lineRule="auto"/>
              <w:rPr>
                <w:rFonts w:ascii="Times New Roman" w:hAnsi="Times New Roman"/>
                <w:lang w:val="ru-RU"/>
              </w:rPr>
            </w:pPr>
            <w:r w:rsidRPr="008E5AB4">
              <w:rPr>
                <w:rFonts w:ascii="Times New Roman" w:hAnsi="Times New Roman"/>
                <w:lang w:val="ru-RU"/>
              </w:rPr>
              <w:t>5 урок -  16.40 – 17.20</w:t>
            </w:r>
          </w:p>
          <w:p w:rsidR="007D44AB" w:rsidRPr="008E5AB4" w:rsidRDefault="007D44AB" w:rsidP="008E5AB4">
            <w:pPr>
              <w:spacing w:line="360" w:lineRule="auto"/>
              <w:contextualSpacing/>
              <w:rPr>
                <w:rFonts w:ascii="Times New Roman" w:eastAsia="Calibri" w:hAnsi="Times New Roman"/>
                <w:lang w:val="ru-RU"/>
              </w:rPr>
            </w:pPr>
          </w:p>
        </w:tc>
      </w:tr>
    </w:tbl>
    <w:p w:rsidR="007D44AB" w:rsidRPr="008E5AB4" w:rsidRDefault="007D44AB" w:rsidP="008E5AB4">
      <w:pPr>
        <w:shd w:val="clear" w:color="auto" w:fill="FFFFFF"/>
        <w:autoSpaceDE w:val="0"/>
        <w:autoSpaceDN w:val="0"/>
        <w:adjustRightInd w:val="0"/>
        <w:spacing w:line="360" w:lineRule="auto"/>
        <w:rPr>
          <w:rFonts w:ascii="Times New Roman" w:hAnsi="Times New Roman"/>
          <w:sz w:val="28"/>
          <w:szCs w:val="28"/>
          <w:lang w:val="ru-RU"/>
        </w:rPr>
      </w:pPr>
      <w:r w:rsidRPr="008E5AB4">
        <w:rPr>
          <w:rFonts w:ascii="Times New Roman" w:hAnsi="Times New Roman"/>
          <w:sz w:val="28"/>
          <w:szCs w:val="28"/>
          <w:lang w:val="ru-RU"/>
        </w:rPr>
        <w:lastRenderedPageBreak/>
        <w:t>Перерыв между обязательными и факультативными занятиями не менее 45  мин.</w:t>
      </w:r>
    </w:p>
    <w:p w:rsidR="007D44AB" w:rsidRPr="008E5AB4" w:rsidRDefault="007D44AB" w:rsidP="008E5AB4">
      <w:pPr>
        <w:shd w:val="clear" w:color="auto" w:fill="FFFFFF"/>
        <w:autoSpaceDE w:val="0"/>
        <w:autoSpaceDN w:val="0"/>
        <w:adjustRightInd w:val="0"/>
        <w:spacing w:line="360" w:lineRule="auto"/>
        <w:rPr>
          <w:rFonts w:ascii="Times New Roman" w:hAnsi="Times New Roman"/>
          <w:sz w:val="28"/>
          <w:szCs w:val="28"/>
          <w:lang w:val="ru-RU"/>
        </w:rPr>
      </w:pPr>
    </w:p>
    <w:p w:rsidR="007D44AB" w:rsidRPr="008E5AB4" w:rsidRDefault="007D44AB" w:rsidP="008E5AB4">
      <w:pPr>
        <w:shd w:val="clear" w:color="auto" w:fill="FFFFFF"/>
        <w:autoSpaceDE w:val="0"/>
        <w:autoSpaceDN w:val="0"/>
        <w:adjustRightInd w:val="0"/>
        <w:spacing w:line="360" w:lineRule="auto"/>
        <w:ind w:left="360"/>
        <w:rPr>
          <w:rFonts w:ascii="Times New Roman" w:hAnsi="Times New Roman"/>
          <w:b/>
          <w:bCs/>
          <w:sz w:val="28"/>
          <w:szCs w:val="28"/>
          <w:lang w:val="ru-RU"/>
        </w:rPr>
      </w:pPr>
    </w:p>
    <w:p w:rsidR="007D44AB" w:rsidRPr="008E5AB4" w:rsidRDefault="007D44AB" w:rsidP="008E5AB4">
      <w:pPr>
        <w:shd w:val="clear" w:color="auto" w:fill="FFFFFF"/>
        <w:autoSpaceDE w:val="0"/>
        <w:autoSpaceDN w:val="0"/>
        <w:adjustRightInd w:val="0"/>
        <w:spacing w:line="360" w:lineRule="auto"/>
        <w:ind w:left="360"/>
        <w:rPr>
          <w:rFonts w:ascii="Times New Roman" w:hAnsi="Times New Roman"/>
          <w:b/>
          <w:bCs/>
          <w:sz w:val="28"/>
          <w:szCs w:val="28"/>
          <w:lang w:val="ru-RU"/>
        </w:rPr>
      </w:pPr>
    </w:p>
    <w:p w:rsidR="007D44AB" w:rsidRPr="008E5AB4" w:rsidRDefault="007D44AB" w:rsidP="008E5AB4">
      <w:pPr>
        <w:shd w:val="clear" w:color="auto" w:fill="FFFFFF"/>
        <w:autoSpaceDE w:val="0"/>
        <w:autoSpaceDN w:val="0"/>
        <w:adjustRightInd w:val="0"/>
        <w:spacing w:line="360" w:lineRule="auto"/>
        <w:ind w:left="360"/>
        <w:rPr>
          <w:rFonts w:ascii="Times New Roman" w:hAnsi="Times New Roman"/>
          <w:b/>
          <w:color w:val="FF0000"/>
          <w:sz w:val="28"/>
          <w:szCs w:val="28"/>
          <w:lang w:val="ru-RU"/>
        </w:rPr>
      </w:pPr>
      <w:r w:rsidRPr="008E5AB4">
        <w:rPr>
          <w:rFonts w:ascii="Times New Roman" w:hAnsi="Times New Roman"/>
          <w:b/>
          <w:bCs/>
          <w:sz w:val="28"/>
          <w:szCs w:val="28"/>
          <w:lang w:val="ru-RU"/>
        </w:rPr>
        <w:t>Режим внеурочной деятельности и факультативных занятий</w:t>
      </w:r>
    </w:p>
    <w:p w:rsidR="007D44AB" w:rsidRPr="008E5AB4" w:rsidRDefault="007D44AB" w:rsidP="008E5AB4">
      <w:pPr>
        <w:shd w:val="clear" w:color="auto" w:fill="FFFFFF"/>
        <w:autoSpaceDE w:val="0"/>
        <w:autoSpaceDN w:val="0"/>
        <w:adjustRightInd w:val="0"/>
        <w:spacing w:line="360" w:lineRule="auto"/>
        <w:rPr>
          <w:rFonts w:ascii="Times New Roman" w:hAnsi="Times New Roman"/>
          <w:sz w:val="28"/>
          <w:szCs w:val="28"/>
          <w:lang w:val="ru-RU"/>
        </w:rPr>
      </w:pPr>
    </w:p>
    <w:p w:rsidR="007D44AB" w:rsidRPr="008E5AB4" w:rsidRDefault="007D44AB" w:rsidP="008E5AB4">
      <w:pPr>
        <w:shd w:val="clear" w:color="auto" w:fill="FFFFFF"/>
        <w:autoSpaceDE w:val="0"/>
        <w:autoSpaceDN w:val="0"/>
        <w:adjustRightInd w:val="0"/>
        <w:spacing w:line="360" w:lineRule="auto"/>
        <w:rPr>
          <w:rFonts w:ascii="Times New Roman" w:hAnsi="Times New Roman"/>
          <w:sz w:val="28"/>
          <w:szCs w:val="28"/>
          <w:lang w:val="ru-RU"/>
        </w:rPr>
      </w:pPr>
    </w:p>
    <w:tbl>
      <w:tblPr>
        <w:tblW w:w="10490"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2268"/>
        <w:gridCol w:w="2551"/>
        <w:gridCol w:w="2268"/>
        <w:gridCol w:w="2268"/>
      </w:tblGrid>
      <w:tr w:rsidR="007D44AB" w:rsidRPr="008E5AB4" w:rsidTr="007D44AB">
        <w:tc>
          <w:tcPr>
            <w:tcW w:w="1135" w:type="dxa"/>
          </w:tcPr>
          <w:p w:rsidR="007D44AB" w:rsidRPr="008E5AB4" w:rsidRDefault="007D44AB" w:rsidP="008E5AB4">
            <w:pPr>
              <w:autoSpaceDE w:val="0"/>
              <w:autoSpaceDN w:val="0"/>
              <w:adjustRightInd w:val="0"/>
              <w:spacing w:line="360" w:lineRule="auto"/>
              <w:jc w:val="center"/>
              <w:rPr>
                <w:rFonts w:ascii="Times New Roman" w:hAnsi="Times New Roman"/>
                <w:b/>
                <w:bCs/>
                <w:lang w:val="ru-RU"/>
              </w:rPr>
            </w:pPr>
          </w:p>
        </w:tc>
        <w:tc>
          <w:tcPr>
            <w:tcW w:w="7087" w:type="dxa"/>
            <w:gridSpan w:val="3"/>
          </w:tcPr>
          <w:p w:rsidR="007D44AB" w:rsidRPr="008E5AB4" w:rsidRDefault="007D44AB" w:rsidP="008E5AB4">
            <w:pPr>
              <w:autoSpaceDE w:val="0"/>
              <w:autoSpaceDN w:val="0"/>
              <w:adjustRightInd w:val="0"/>
              <w:spacing w:line="360" w:lineRule="auto"/>
              <w:jc w:val="center"/>
              <w:rPr>
                <w:rFonts w:ascii="Times New Roman" w:hAnsi="Times New Roman"/>
                <w:b/>
                <w:bCs/>
              </w:rPr>
            </w:pPr>
            <w:r w:rsidRPr="008E5AB4">
              <w:rPr>
                <w:rFonts w:ascii="Times New Roman" w:hAnsi="Times New Roman"/>
                <w:b/>
                <w:bCs/>
              </w:rPr>
              <w:t xml:space="preserve">Учебная деятельность </w:t>
            </w:r>
          </w:p>
        </w:tc>
        <w:tc>
          <w:tcPr>
            <w:tcW w:w="2268" w:type="dxa"/>
          </w:tcPr>
          <w:p w:rsidR="007D44AB" w:rsidRPr="008E5AB4" w:rsidRDefault="007D44AB" w:rsidP="008E5AB4">
            <w:pPr>
              <w:autoSpaceDE w:val="0"/>
              <w:autoSpaceDN w:val="0"/>
              <w:adjustRightInd w:val="0"/>
              <w:spacing w:line="360" w:lineRule="auto"/>
              <w:jc w:val="center"/>
              <w:rPr>
                <w:rFonts w:ascii="Times New Roman" w:hAnsi="Times New Roman"/>
                <w:b/>
                <w:bCs/>
              </w:rPr>
            </w:pPr>
          </w:p>
        </w:tc>
      </w:tr>
      <w:tr w:rsidR="007D44AB" w:rsidRPr="008E5AB4" w:rsidTr="007D44AB">
        <w:tc>
          <w:tcPr>
            <w:tcW w:w="1135" w:type="dxa"/>
          </w:tcPr>
          <w:p w:rsidR="007D44AB" w:rsidRPr="008E5AB4" w:rsidRDefault="007D44AB" w:rsidP="008E5AB4">
            <w:pPr>
              <w:autoSpaceDE w:val="0"/>
              <w:autoSpaceDN w:val="0"/>
              <w:adjustRightInd w:val="0"/>
              <w:spacing w:line="360" w:lineRule="auto"/>
              <w:jc w:val="center"/>
              <w:rPr>
                <w:rFonts w:ascii="Times New Roman" w:hAnsi="Times New Roman"/>
                <w:b/>
                <w:bCs/>
              </w:rPr>
            </w:pPr>
            <w:r w:rsidRPr="008E5AB4">
              <w:rPr>
                <w:rFonts w:ascii="Times New Roman" w:hAnsi="Times New Roman"/>
                <w:b/>
                <w:bCs/>
              </w:rPr>
              <w:t>Классы</w:t>
            </w:r>
          </w:p>
        </w:tc>
        <w:tc>
          <w:tcPr>
            <w:tcW w:w="4819" w:type="dxa"/>
            <w:gridSpan w:val="2"/>
          </w:tcPr>
          <w:p w:rsidR="007D44AB" w:rsidRPr="008E5AB4" w:rsidRDefault="007D44AB" w:rsidP="008E5AB4">
            <w:pPr>
              <w:autoSpaceDE w:val="0"/>
              <w:autoSpaceDN w:val="0"/>
              <w:adjustRightInd w:val="0"/>
              <w:spacing w:line="360" w:lineRule="auto"/>
              <w:ind w:left="444"/>
              <w:jc w:val="center"/>
              <w:rPr>
                <w:rFonts w:ascii="Times New Roman" w:hAnsi="Times New Roman"/>
                <w:b/>
                <w:bCs/>
              </w:rPr>
            </w:pPr>
            <w:r w:rsidRPr="008E5AB4">
              <w:rPr>
                <w:rFonts w:ascii="Times New Roman" w:hAnsi="Times New Roman"/>
                <w:b/>
                <w:bCs/>
              </w:rPr>
              <w:t>ФГОС</w:t>
            </w:r>
          </w:p>
        </w:tc>
        <w:tc>
          <w:tcPr>
            <w:tcW w:w="4536" w:type="dxa"/>
            <w:gridSpan w:val="2"/>
          </w:tcPr>
          <w:p w:rsidR="007D44AB" w:rsidRPr="008E5AB4" w:rsidRDefault="007D44AB" w:rsidP="008E5AB4">
            <w:pPr>
              <w:autoSpaceDE w:val="0"/>
              <w:autoSpaceDN w:val="0"/>
              <w:adjustRightInd w:val="0"/>
              <w:spacing w:line="360" w:lineRule="auto"/>
              <w:ind w:left="-108"/>
              <w:jc w:val="center"/>
              <w:rPr>
                <w:rFonts w:ascii="Times New Roman" w:hAnsi="Times New Roman"/>
                <w:b/>
                <w:bCs/>
              </w:rPr>
            </w:pPr>
            <w:r w:rsidRPr="008E5AB4">
              <w:rPr>
                <w:rFonts w:ascii="Times New Roman" w:hAnsi="Times New Roman"/>
                <w:b/>
                <w:bCs/>
              </w:rPr>
              <w:t>факультативных (ФК ГОС-2004)</w:t>
            </w:r>
          </w:p>
        </w:tc>
      </w:tr>
      <w:tr w:rsidR="007D44AB" w:rsidRPr="008E5AB4" w:rsidTr="007D44AB">
        <w:tc>
          <w:tcPr>
            <w:tcW w:w="1135" w:type="dxa"/>
          </w:tcPr>
          <w:p w:rsidR="007D44AB" w:rsidRPr="008E5AB4" w:rsidRDefault="007D44AB" w:rsidP="008E5AB4">
            <w:pPr>
              <w:autoSpaceDE w:val="0"/>
              <w:autoSpaceDN w:val="0"/>
              <w:adjustRightInd w:val="0"/>
              <w:spacing w:line="360" w:lineRule="auto"/>
              <w:jc w:val="center"/>
              <w:rPr>
                <w:rFonts w:ascii="Times New Roman" w:hAnsi="Times New Roman"/>
                <w:b/>
                <w:bCs/>
              </w:rPr>
            </w:pPr>
          </w:p>
        </w:tc>
        <w:tc>
          <w:tcPr>
            <w:tcW w:w="2268" w:type="dxa"/>
          </w:tcPr>
          <w:p w:rsidR="007D44AB" w:rsidRPr="008E5AB4" w:rsidRDefault="007D44AB" w:rsidP="008E5AB4">
            <w:pPr>
              <w:autoSpaceDE w:val="0"/>
              <w:autoSpaceDN w:val="0"/>
              <w:adjustRightInd w:val="0"/>
              <w:spacing w:line="360" w:lineRule="auto"/>
              <w:ind w:left="444"/>
              <w:jc w:val="center"/>
              <w:rPr>
                <w:rFonts w:ascii="Times New Roman" w:hAnsi="Times New Roman"/>
                <w:b/>
                <w:bCs/>
              </w:rPr>
            </w:pPr>
            <w:r w:rsidRPr="008E5AB4">
              <w:rPr>
                <w:rFonts w:ascii="Times New Roman" w:hAnsi="Times New Roman"/>
                <w:b/>
                <w:bCs/>
              </w:rPr>
              <w:t>1 смена</w:t>
            </w:r>
          </w:p>
        </w:tc>
        <w:tc>
          <w:tcPr>
            <w:tcW w:w="2551" w:type="dxa"/>
          </w:tcPr>
          <w:p w:rsidR="007D44AB" w:rsidRPr="008E5AB4" w:rsidRDefault="007D44AB" w:rsidP="008E5AB4">
            <w:pPr>
              <w:autoSpaceDE w:val="0"/>
              <w:autoSpaceDN w:val="0"/>
              <w:adjustRightInd w:val="0"/>
              <w:spacing w:line="360" w:lineRule="auto"/>
              <w:ind w:left="444" w:hanging="444"/>
              <w:jc w:val="center"/>
              <w:rPr>
                <w:rFonts w:ascii="Times New Roman" w:hAnsi="Times New Roman"/>
                <w:b/>
                <w:bCs/>
              </w:rPr>
            </w:pPr>
            <w:r w:rsidRPr="008E5AB4">
              <w:rPr>
                <w:rFonts w:ascii="Times New Roman" w:hAnsi="Times New Roman"/>
                <w:b/>
                <w:bCs/>
              </w:rPr>
              <w:t>2 смена</w:t>
            </w:r>
          </w:p>
        </w:tc>
        <w:tc>
          <w:tcPr>
            <w:tcW w:w="2268" w:type="dxa"/>
          </w:tcPr>
          <w:p w:rsidR="007D44AB" w:rsidRPr="008E5AB4" w:rsidRDefault="007D44AB" w:rsidP="008E5AB4">
            <w:pPr>
              <w:autoSpaceDE w:val="0"/>
              <w:autoSpaceDN w:val="0"/>
              <w:adjustRightInd w:val="0"/>
              <w:spacing w:line="360" w:lineRule="auto"/>
              <w:ind w:left="444"/>
              <w:jc w:val="center"/>
              <w:rPr>
                <w:rFonts w:ascii="Times New Roman" w:hAnsi="Times New Roman"/>
                <w:b/>
                <w:bCs/>
              </w:rPr>
            </w:pPr>
            <w:r w:rsidRPr="008E5AB4">
              <w:rPr>
                <w:rFonts w:ascii="Times New Roman" w:hAnsi="Times New Roman"/>
                <w:b/>
                <w:bCs/>
              </w:rPr>
              <w:t>1 смена</w:t>
            </w:r>
          </w:p>
        </w:tc>
        <w:tc>
          <w:tcPr>
            <w:tcW w:w="2268" w:type="dxa"/>
          </w:tcPr>
          <w:p w:rsidR="007D44AB" w:rsidRPr="008E5AB4" w:rsidRDefault="007D44AB" w:rsidP="008E5AB4">
            <w:pPr>
              <w:autoSpaceDE w:val="0"/>
              <w:autoSpaceDN w:val="0"/>
              <w:adjustRightInd w:val="0"/>
              <w:spacing w:line="360" w:lineRule="auto"/>
              <w:ind w:left="444"/>
              <w:jc w:val="center"/>
              <w:rPr>
                <w:rFonts w:ascii="Times New Roman" w:hAnsi="Times New Roman"/>
                <w:b/>
                <w:bCs/>
              </w:rPr>
            </w:pPr>
            <w:r w:rsidRPr="008E5AB4">
              <w:rPr>
                <w:rFonts w:ascii="Times New Roman" w:hAnsi="Times New Roman"/>
                <w:b/>
                <w:bCs/>
              </w:rPr>
              <w:t>2 смена</w:t>
            </w:r>
          </w:p>
        </w:tc>
      </w:tr>
      <w:tr w:rsidR="007D44AB" w:rsidRPr="008E5AB4" w:rsidTr="007D44AB">
        <w:tc>
          <w:tcPr>
            <w:tcW w:w="1135" w:type="dxa"/>
          </w:tcPr>
          <w:p w:rsidR="007D44AB" w:rsidRPr="008E5AB4" w:rsidRDefault="007D44AB" w:rsidP="008E5AB4">
            <w:pPr>
              <w:autoSpaceDE w:val="0"/>
              <w:autoSpaceDN w:val="0"/>
              <w:adjustRightInd w:val="0"/>
              <w:spacing w:line="360" w:lineRule="auto"/>
              <w:jc w:val="center"/>
              <w:rPr>
                <w:rFonts w:ascii="Times New Roman" w:hAnsi="Times New Roman"/>
                <w:bCs/>
              </w:rPr>
            </w:pPr>
            <w:r w:rsidRPr="008E5AB4">
              <w:rPr>
                <w:rFonts w:ascii="Times New Roman" w:hAnsi="Times New Roman"/>
                <w:bCs/>
              </w:rPr>
              <w:t>1</w:t>
            </w:r>
          </w:p>
        </w:tc>
        <w:tc>
          <w:tcPr>
            <w:tcW w:w="2268" w:type="dxa"/>
          </w:tcPr>
          <w:p w:rsidR="007D44AB" w:rsidRPr="008E5AB4" w:rsidRDefault="007D44AB" w:rsidP="008E5AB4">
            <w:pPr>
              <w:autoSpaceDE w:val="0"/>
              <w:autoSpaceDN w:val="0"/>
              <w:adjustRightInd w:val="0"/>
              <w:spacing w:line="360" w:lineRule="auto"/>
              <w:ind w:left="33" w:right="-108" w:firstLine="161"/>
              <w:rPr>
                <w:rFonts w:ascii="Times New Roman" w:hAnsi="Times New Roman"/>
                <w:bCs/>
              </w:rPr>
            </w:pPr>
            <w:r w:rsidRPr="008E5AB4">
              <w:rPr>
                <w:rFonts w:ascii="Times New Roman" w:hAnsi="Times New Roman"/>
                <w:bCs/>
              </w:rPr>
              <w:t>уроки</w:t>
            </w:r>
          </w:p>
        </w:tc>
        <w:tc>
          <w:tcPr>
            <w:tcW w:w="2551" w:type="dxa"/>
          </w:tcPr>
          <w:p w:rsidR="007D44AB" w:rsidRPr="008E5AB4" w:rsidRDefault="007D44AB" w:rsidP="008E5AB4">
            <w:pPr>
              <w:autoSpaceDE w:val="0"/>
              <w:autoSpaceDN w:val="0"/>
              <w:adjustRightInd w:val="0"/>
              <w:spacing w:line="360" w:lineRule="auto"/>
              <w:jc w:val="center"/>
              <w:rPr>
                <w:rFonts w:ascii="Times New Roman" w:hAnsi="Times New Roman"/>
                <w:bCs/>
              </w:rPr>
            </w:pPr>
            <w:r w:rsidRPr="008E5AB4">
              <w:rPr>
                <w:rFonts w:ascii="Times New Roman" w:hAnsi="Times New Roman"/>
                <w:bCs/>
              </w:rPr>
              <w:t>внеурочная деятельность</w:t>
            </w:r>
          </w:p>
        </w:tc>
        <w:tc>
          <w:tcPr>
            <w:tcW w:w="2268" w:type="dxa"/>
          </w:tcPr>
          <w:p w:rsidR="007D44AB" w:rsidRPr="008E5AB4" w:rsidRDefault="007D44AB" w:rsidP="008E5AB4">
            <w:pPr>
              <w:autoSpaceDE w:val="0"/>
              <w:autoSpaceDN w:val="0"/>
              <w:adjustRightInd w:val="0"/>
              <w:spacing w:line="360" w:lineRule="auto"/>
              <w:jc w:val="center"/>
              <w:rPr>
                <w:rFonts w:ascii="Times New Roman" w:hAnsi="Times New Roman"/>
                <w:bCs/>
              </w:rPr>
            </w:pPr>
          </w:p>
        </w:tc>
        <w:tc>
          <w:tcPr>
            <w:tcW w:w="2268" w:type="dxa"/>
          </w:tcPr>
          <w:p w:rsidR="007D44AB" w:rsidRPr="008E5AB4" w:rsidRDefault="007D44AB" w:rsidP="008E5AB4">
            <w:pPr>
              <w:autoSpaceDE w:val="0"/>
              <w:autoSpaceDN w:val="0"/>
              <w:adjustRightInd w:val="0"/>
              <w:spacing w:line="360" w:lineRule="auto"/>
              <w:jc w:val="center"/>
              <w:rPr>
                <w:rFonts w:ascii="Times New Roman" w:hAnsi="Times New Roman"/>
                <w:bCs/>
              </w:rPr>
            </w:pPr>
          </w:p>
        </w:tc>
      </w:tr>
      <w:tr w:rsidR="007D44AB" w:rsidRPr="008E5AB4" w:rsidTr="007D44AB">
        <w:tc>
          <w:tcPr>
            <w:tcW w:w="1135" w:type="dxa"/>
          </w:tcPr>
          <w:p w:rsidR="007D44AB" w:rsidRPr="008E5AB4" w:rsidRDefault="007D44AB" w:rsidP="008E5AB4">
            <w:pPr>
              <w:autoSpaceDE w:val="0"/>
              <w:autoSpaceDN w:val="0"/>
              <w:adjustRightInd w:val="0"/>
              <w:spacing w:line="360" w:lineRule="auto"/>
              <w:jc w:val="center"/>
              <w:rPr>
                <w:rFonts w:ascii="Times New Roman" w:hAnsi="Times New Roman"/>
                <w:bCs/>
              </w:rPr>
            </w:pPr>
            <w:r w:rsidRPr="008E5AB4">
              <w:rPr>
                <w:rFonts w:ascii="Times New Roman" w:hAnsi="Times New Roman"/>
                <w:bCs/>
              </w:rPr>
              <w:t xml:space="preserve">2 </w:t>
            </w:r>
          </w:p>
        </w:tc>
        <w:tc>
          <w:tcPr>
            <w:tcW w:w="2268" w:type="dxa"/>
          </w:tcPr>
          <w:p w:rsidR="007D44AB" w:rsidRPr="008E5AB4" w:rsidRDefault="007D44AB" w:rsidP="008E5AB4">
            <w:pPr>
              <w:autoSpaceDE w:val="0"/>
              <w:autoSpaceDN w:val="0"/>
              <w:adjustRightInd w:val="0"/>
              <w:spacing w:line="360" w:lineRule="auto"/>
              <w:ind w:left="33" w:right="-108" w:firstLine="161"/>
              <w:rPr>
                <w:rFonts w:ascii="Times New Roman" w:hAnsi="Times New Roman"/>
                <w:bCs/>
              </w:rPr>
            </w:pPr>
            <w:r w:rsidRPr="008E5AB4">
              <w:rPr>
                <w:rFonts w:ascii="Times New Roman" w:hAnsi="Times New Roman"/>
                <w:bCs/>
              </w:rPr>
              <w:t>уроки</w:t>
            </w:r>
          </w:p>
        </w:tc>
        <w:tc>
          <w:tcPr>
            <w:tcW w:w="2551" w:type="dxa"/>
          </w:tcPr>
          <w:p w:rsidR="007D44AB" w:rsidRPr="008E5AB4" w:rsidRDefault="007D44AB" w:rsidP="008E5AB4">
            <w:pPr>
              <w:autoSpaceDE w:val="0"/>
              <w:autoSpaceDN w:val="0"/>
              <w:adjustRightInd w:val="0"/>
              <w:spacing w:line="360" w:lineRule="auto"/>
              <w:jc w:val="center"/>
              <w:rPr>
                <w:rFonts w:ascii="Times New Roman" w:hAnsi="Times New Roman"/>
                <w:bCs/>
              </w:rPr>
            </w:pPr>
            <w:r w:rsidRPr="008E5AB4">
              <w:rPr>
                <w:rFonts w:ascii="Times New Roman" w:hAnsi="Times New Roman"/>
                <w:bCs/>
              </w:rPr>
              <w:t>внеурочная деятельность</w:t>
            </w:r>
          </w:p>
        </w:tc>
        <w:tc>
          <w:tcPr>
            <w:tcW w:w="2268" w:type="dxa"/>
          </w:tcPr>
          <w:p w:rsidR="007D44AB" w:rsidRPr="008E5AB4" w:rsidRDefault="007D44AB" w:rsidP="008E5AB4">
            <w:pPr>
              <w:autoSpaceDE w:val="0"/>
              <w:autoSpaceDN w:val="0"/>
              <w:adjustRightInd w:val="0"/>
              <w:spacing w:line="360" w:lineRule="auto"/>
              <w:jc w:val="center"/>
              <w:rPr>
                <w:rFonts w:ascii="Times New Roman" w:hAnsi="Times New Roman"/>
                <w:bCs/>
              </w:rPr>
            </w:pPr>
          </w:p>
        </w:tc>
        <w:tc>
          <w:tcPr>
            <w:tcW w:w="2268" w:type="dxa"/>
          </w:tcPr>
          <w:p w:rsidR="007D44AB" w:rsidRPr="008E5AB4" w:rsidRDefault="007D44AB" w:rsidP="008E5AB4">
            <w:pPr>
              <w:autoSpaceDE w:val="0"/>
              <w:autoSpaceDN w:val="0"/>
              <w:adjustRightInd w:val="0"/>
              <w:spacing w:line="360" w:lineRule="auto"/>
              <w:jc w:val="center"/>
              <w:rPr>
                <w:rFonts w:ascii="Times New Roman" w:hAnsi="Times New Roman"/>
                <w:bCs/>
              </w:rPr>
            </w:pPr>
          </w:p>
        </w:tc>
      </w:tr>
      <w:tr w:rsidR="007D44AB" w:rsidRPr="008E5AB4" w:rsidTr="007D44AB">
        <w:tc>
          <w:tcPr>
            <w:tcW w:w="1135" w:type="dxa"/>
          </w:tcPr>
          <w:p w:rsidR="007D44AB" w:rsidRPr="008E5AB4" w:rsidRDefault="007D44AB" w:rsidP="008E5AB4">
            <w:pPr>
              <w:autoSpaceDE w:val="0"/>
              <w:autoSpaceDN w:val="0"/>
              <w:adjustRightInd w:val="0"/>
              <w:spacing w:line="360" w:lineRule="auto"/>
              <w:jc w:val="center"/>
              <w:rPr>
                <w:rFonts w:ascii="Times New Roman" w:hAnsi="Times New Roman"/>
                <w:bCs/>
              </w:rPr>
            </w:pPr>
            <w:r w:rsidRPr="008E5AB4">
              <w:rPr>
                <w:rFonts w:ascii="Times New Roman" w:hAnsi="Times New Roman"/>
                <w:bCs/>
              </w:rPr>
              <w:t xml:space="preserve">3 </w:t>
            </w:r>
          </w:p>
        </w:tc>
        <w:tc>
          <w:tcPr>
            <w:tcW w:w="2268" w:type="dxa"/>
          </w:tcPr>
          <w:p w:rsidR="007D44AB" w:rsidRPr="008E5AB4" w:rsidRDefault="007D44AB" w:rsidP="008E5AB4">
            <w:pPr>
              <w:autoSpaceDE w:val="0"/>
              <w:autoSpaceDN w:val="0"/>
              <w:adjustRightInd w:val="0"/>
              <w:spacing w:line="360" w:lineRule="auto"/>
              <w:ind w:left="33" w:right="-108" w:firstLine="161"/>
              <w:rPr>
                <w:rFonts w:ascii="Times New Roman" w:hAnsi="Times New Roman"/>
                <w:bCs/>
              </w:rPr>
            </w:pPr>
            <w:r w:rsidRPr="008E5AB4">
              <w:rPr>
                <w:rFonts w:ascii="Times New Roman" w:hAnsi="Times New Roman"/>
                <w:bCs/>
              </w:rPr>
              <w:t>внеурочная деятельность</w:t>
            </w:r>
          </w:p>
        </w:tc>
        <w:tc>
          <w:tcPr>
            <w:tcW w:w="2551" w:type="dxa"/>
          </w:tcPr>
          <w:p w:rsidR="007D44AB" w:rsidRPr="008E5AB4" w:rsidRDefault="007D44AB" w:rsidP="008E5AB4">
            <w:pPr>
              <w:autoSpaceDE w:val="0"/>
              <w:autoSpaceDN w:val="0"/>
              <w:adjustRightInd w:val="0"/>
              <w:spacing w:line="360" w:lineRule="auto"/>
              <w:jc w:val="center"/>
              <w:rPr>
                <w:rFonts w:ascii="Times New Roman" w:hAnsi="Times New Roman"/>
                <w:bCs/>
              </w:rPr>
            </w:pPr>
            <w:r w:rsidRPr="008E5AB4">
              <w:rPr>
                <w:rFonts w:ascii="Times New Roman" w:hAnsi="Times New Roman"/>
                <w:bCs/>
              </w:rPr>
              <w:t>уроки</w:t>
            </w:r>
          </w:p>
        </w:tc>
        <w:tc>
          <w:tcPr>
            <w:tcW w:w="2268" w:type="dxa"/>
          </w:tcPr>
          <w:p w:rsidR="007D44AB" w:rsidRPr="008E5AB4" w:rsidRDefault="007D44AB" w:rsidP="008E5AB4">
            <w:pPr>
              <w:autoSpaceDE w:val="0"/>
              <w:autoSpaceDN w:val="0"/>
              <w:adjustRightInd w:val="0"/>
              <w:spacing w:line="360" w:lineRule="auto"/>
              <w:jc w:val="center"/>
              <w:rPr>
                <w:rFonts w:ascii="Times New Roman" w:hAnsi="Times New Roman"/>
                <w:bCs/>
              </w:rPr>
            </w:pPr>
          </w:p>
        </w:tc>
        <w:tc>
          <w:tcPr>
            <w:tcW w:w="2268" w:type="dxa"/>
          </w:tcPr>
          <w:p w:rsidR="007D44AB" w:rsidRPr="008E5AB4" w:rsidRDefault="007D44AB" w:rsidP="008E5AB4">
            <w:pPr>
              <w:autoSpaceDE w:val="0"/>
              <w:autoSpaceDN w:val="0"/>
              <w:adjustRightInd w:val="0"/>
              <w:spacing w:line="360" w:lineRule="auto"/>
              <w:jc w:val="center"/>
              <w:rPr>
                <w:rFonts w:ascii="Times New Roman" w:hAnsi="Times New Roman"/>
                <w:bCs/>
              </w:rPr>
            </w:pPr>
          </w:p>
        </w:tc>
      </w:tr>
      <w:tr w:rsidR="007D44AB" w:rsidRPr="008E5AB4" w:rsidTr="007D44AB">
        <w:tc>
          <w:tcPr>
            <w:tcW w:w="1135" w:type="dxa"/>
          </w:tcPr>
          <w:p w:rsidR="007D44AB" w:rsidRPr="008E5AB4" w:rsidRDefault="007D44AB" w:rsidP="008E5AB4">
            <w:pPr>
              <w:autoSpaceDE w:val="0"/>
              <w:autoSpaceDN w:val="0"/>
              <w:adjustRightInd w:val="0"/>
              <w:spacing w:line="360" w:lineRule="auto"/>
              <w:jc w:val="center"/>
              <w:rPr>
                <w:rFonts w:ascii="Times New Roman" w:hAnsi="Times New Roman"/>
                <w:bCs/>
              </w:rPr>
            </w:pPr>
            <w:r w:rsidRPr="008E5AB4">
              <w:rPr>
                <w:rFonts w:ascii="Times New Roman" w:hAnsi="Times New Roman"/>
                <w:bCs/>
              </w:rPr>
              <w:t>4</w:t>
            </w:r>
          </w:p>
        </w:tc>
        <w:tc>
          <w:tcPr>
            <w:tcW w:w="2268" w:type="dxa"/>
          </w:tcPr>
          <w:p w:rsidR="007D44AB" w:rsidRPr="008E5AB4" w:rsidRDefault="007D44AB" w:rsidP="008E5AB4">
            <w:pPr>
              <w:autoSpaceDE w:val="0"/>
              <w:autoSpaceDN w:val="0"/>
              <w:adjustRightInd w:val="0"/>
              <w:spacing w:line="360" w:lineRule="auto"/>
              <w:ind w:left="33" w:right="-108" w:firstLine="161"/>
              <w:rPr>
                <w:rFonts w:ascii="Times New Roman" w:hAnsi="Times New Roman"/>
                <w:bCs/>
              </w:rPr>
            </w:pPr>
            <w:r w:rsidRPr="008E5AB4">
              <w:rPr>
                <w:rFonts w:ascii="Times New Roman" w:hAnsi="Times New Roman"/>
                <w:bCs/>
              </w:rPr>
              <w:t>внеурочная деятельность</w:t>
            </w:r>
          </w:p>
        </w:tc>
        <w:tc>
          <w:tcPr>
            <w:tcW w:w="2551" w:type="dxa"/>
          </w:tcPr>
          <w:p w:rsidR="007D44AB" w:rsidRPr="008E5AB4" w:rsidRDefault="007D44AB" w:rsidP="008E5AB4">
            <w:pPr>
              <w:autoSpaceDE w:val="0"/>
              <w:autoSpaceDN w:val="0"/>
              <w:adjustRightInd w:val="0"/>
              <w:spacing w:line="360" w:lineRule="auto"/>
              <w:jc w:val="center"/>
              <w:rPr>
                <w:rFonts w:ascii="Times New Roman" w:hAnsi="Times New Roman"/>
                <w:bCs/>
              </w:rPr>
            </w:pPr>
            <w:r w:rsidRPr="008E5AB4">
              <w:rPr>
                <w:rFonts w:ascii="Times New Roman" w:hAnsi="Times New Roman"/>
                <w:bCs/>
              </w:rPr>
              <w:t>уроки</w:t>
            </w:r>
          </w:p>
        </w:tc>
        <w:tc>
          <w:tcPr>
            <w:tcW w:w="2268" w:type="dxa"/>
          </w:tcPr>
          <w:p w:rsidR="007D44AB" w:rsidRPr="008E5AB4" w:rsidRDefault="007D44AB" w:rsidP="008E5AB4">
            <w:pPr>
              <w:autoSpaceDE w:val="0"/>
              <w:autoSpaceDN w:val="0"/>
              <w:adjustRightInd w:val="0"/>
              <w:spacing w:line="360" w:lineRule="auto"/>
              <w:jc w:val="center"/>
              <w:rPr>
                <w:rFonts w:ascii="Times New Roman" w:hAnsi="Times New Roman"/>
                <w:bCs/>
              </w:rPr>
            </w:pPr>
          </w:p>
        </w:tc>
        <w:tc>
          <w:tcPr>
            <w:tcW w:w="2268" w:type="dxa"/>
          </w:tcPr>
          <w:p w:rsidR="007D44AB" w:rsidRPr="008E5AB4" w:rsidRDefault="007D44AB" w:rsidP="008E5AB4">
            <w:pPr>
              <w:autoSpaceDE w:val="0"/>
              <w:autoSpaceDN w:val="0"/>
              <w:adjustRightInd w:val="0"/>
              <w:spacing w:line="360" w:lineRule="auto"/>
              <w:jc w:val="center"/>
              <w:rPr>
                <w:rFonts w:ascii="Times New Roman" w:hAnsi="Times New Roman"/>
                <w:bCs/>
              </w:rPr>
            </w:pPr>
          </w:p>
        </w:tc>
      </w:tr>
      <w:tr w:rsidR="007D44AB" w:rsidRPr="008E5AB4" w:rsidTr="007D44AB">
        <w:tc>
          <w:tcPr>
            <w:tcW w:w="1135" w:type="dxa"/>
          </w:tcPr>
          <w:p w:rsidR="007D44AB" w:rsidRPr="008E5AB4" w:rsidRDefault="007D44AB" w:rsidP="008E5AB4">
            <w:pPr>
              <w:autoSpaceDE w:val="0"/>
              <w:autoSpaceDN w:val="0"/>
              <w:adjustRightInd w:val="0"/>
              <w:spacing w:line="360" w:lineRule="auto"/>
              <w:jc w:val="center"/>
              <w:rPr>
                <w:rFonts w:ascii="Times New Roman" w:hAnsi="Times New Roman"/>
                <w:bCs/>
              </w:rPr>
            </w:pPr>
            <w:r w:rsidRPr="008E5AB4">
              <w:rPr>
                <w:rFonts w:ascii="Times New Roman" w:hAnsi="Times New Roman"/>
                <w:bCs/>
              </w:rPr>
              <w:t>5</w:t>
            </w:r>
          </w:p>
        </w:tc>
        <w:tc>
          <w:tcPr>
            <w:tcW w:w="2268" w:type="dxa"/>
          </w:tcPr>
          <w:p w:rsidR="007D44AB" w:rsidRPr="008E5AB4" w:rsidRDefault="007D44AB" w:rsidP="008E5AB4">
            <w:pPr>
              <w:autoSpaceDE w:val="0"/>
              <w:autoSpaceDN w:val="0"/>
              <w:adjustRightInd w:val="0"/>
              <w:spacing w:line="360" w:lineRule="auto"/>
              <w:ind w:left="33" w:right="-108" w:firstLine="161"/>
              <w:rPr>
                <w:rFonts w:ascii="Times New Roman" w:hAnsi="Times New Roman"/>
                <w:bCs/>
              </w:rPr>
            </w:pPr>
            <w:r w:rsidRPr="008E5AB4">
              <w:rPr>
                <w:rFonts w:ascii="Times New Roman" w:hAnsi="Times New Roman"/>
                <w:bCs/>
              </w:rPr>
              <w:t>уроки</w:t>
            </w:r>
          </w:p>
        </w:tc>
        <w:tc>
          <w:tcPr>
            <w:tcW w:w="2551" w:type="dxa"/>
          </w:tcPr>
          <w:p w:rsidR="007D44AB" w:rsidRPr="008E5AB4" w:rsidRDefault="007D44AB" w:rsidP="008E5AB4">
            <w:pPr>
              <w:autoSpaceDE w:val="0"/>
              <w:autoSpaceDN w:val="0"/>
              <w:adjustRightInd w:val="0"/>
              <w:spacing w:line="360" w:lineRule="auto"/>
              <w:jc w:val="center"/>
              <w:rPr>
                <w:rFonts w:ascii="Times New Roman" w:hAnsi="Times New Roman"/>
                <w:bCs/>
              </w:rPr>
            </w:pPr>
            <w:r w:rsidRPr="008E5AB4">
              <w:rPr>
                <w:rFonts w:ascii="Times New Roman" w:hAnsi="Times New Roman"/>
                <w:bCs/>
              </w:rPr>
              <w:t>внеурочная деятельность</w:t>
            </w:r>
          </w:p>
        </w:tc>
        <w:tc>
          <w:tcPr>
            <w:tcW w:w="2268" w:type="dxa"/>
          </w:tcPr>
          <w:p w:rsidR="007D44AB" w:rsidRPr="008E5AB4" w:rsidRDefault="007D44AB" w:rsidP="008E5AB4">
            <w:pPr>
              <w:autoSpaceDE w:val="0"/>
              <w:autoSpaceDN w:val="0"/>
              <w:adjustRightInd w:val="0"/>
              <w:spacing w:line="360" w:lineRule="auto"/>
              <w:jc w:val="center"/>
              <w:rPr>
                <w:rFonts w:ascii="Times New Roman" w:hAnsi="Times New Roman"/>
                <w:bCs/>
              </w:rPr>
            </w:pPr>
          </w:p>
        </w:tc>
        <w:tc>
          <w:tcPr>
            <w:tcW w:w="2268" w:type="dxa"/>
          </w:tcPr>
          <w:p w:rsidR="007D44AB" w:rsidRPr="008E5AB4" w:rsidRDefault="007D44AB" w:rsidP="008E5AB4">
            <w:pPr>
              <w:autoSpaceDE w:val="0"/>
              <w:autoSpaceDN w:val="0"/>
              <w:adjustRightInd w:val="0"/>
              <w:spacing w:line="360" w:lineRule="auto"/>
              <w:jc w:val="center"/>
              <w:rPr>
                <w:rFonts w:ascii="Times New Roman" w:hAnsi="Times New Roman"/>
                <w:bCs/>
              </w:rPr>
            </w:pPr>
          </w:p>
        </w:tc>
      </w:tr>
      <w:tr w:rsidR="007D44AB" w:rsidRPr="008E5AB4" w:rsidTr="007D44AB">
        <w:tc>
          <w:tcPr>
            <w:tcW w:w="1135" w:type="dxa"/>
          </w:tcPr>
          <w:p w:rsidR="007D44AB" w:rsidRPr="008E5AB4" w:rsidRDefault="007D44AB" w:rsidP="008E5AB4">
            <w:pPr>
              <w:autoSpaceDE w:val="0"/>
              <w:autoSpaceDN w:val="0"/>
              <w:adjustRightInd w:val="0"/>
              <w:spacing w:line="360" w:lineRule="auto"/>
              <w:jc w:val="center"/>
              <w:rPr>
                <w:rFonts w:ascii="Times New Roman" w:hAnsi="Times New Roman"/>
                <w:bCs/>
              </w:rPr>
            </w:pPr>
            <w:r w:rsidRPr="008E5AB4">
              <w:rPr>
                <w:rFonts w:ascii="Times New Roman" w:hAnsi="Times New Roman"/>
                <w:bCs/>
              </w:rPr>
              <w:t>6</w:t>
            </w:r>
          </w:p>
        </w:tc>
        <w:tc>
          <w:tcPr>
            <w:tcW w:w="2268" w:type="dxa"/>
          </w:tcPr>
          <w:p w:rsidR="007D44AB" w:rsidRPr="008E5AB4" w:rsidRDefault="007D44AB" w:rsidP="008E5AB4">
            <w:pPr>
              <w:autoSpaceDE w:val="0"/>
              <w:autoSpaceDN w:val="0"/>
              <w:adjustRightInd w:val="0"/>
              <w:spacing w:line="360" w:lineRule="auto"/>
              <w:ind w:left="33" w:right="-108" w:firstLine="161"/>
              <w:rPr>
                <w:rFonts w:ascii="Times New Roman" w:hAnsi="Times New Roman"/>
                <w:bCs/>
              </w:rPr>
            </w:pPr>
            <w:r w:rsidRPr="008E5AB4">
              <w:rPr>
                <w:rFonts w:ascii="Times New Roman" w:hAnsi="Times New Roman"/>
                <w:bCs/>
              </w:rPr>
              <w:t>уроки</w:t>
            </w:r>
          </w:p>
        </w:tc>
        <w:tc>
          <w:tcPr>
            <w:tcW w:w="2551" w:type="dxa"/>
          </w:tcPr>
          <w:p w:rsidR="007D44AB" w:rsidRPr="008E5AB4" w:rsidRDefault="007D44AB" w:rsidP="008E5AB4">
            <w:pPr>
              <w:autoSpaceDE w:val="0"/>
              <w:autoSpaceDN w:val="0"/>
              <w:adjustRightInd w:val="0"/>
              <w:spacing w:line="360" w:lineRule="auto"/>
              <w:jc w:val="center"/>
              <w:rPr>
                <w:rFonts w:ascii="Times New Roman" w:hAnsi="Times New Roman"/>
                <w:bCs/>
              </w:rPr>
            </w:pPr>
            <w:r w:rsidRPr="008E5AB4">
              <w:rPr>
                <w:rFonts w:ascii="Times New Roman" w:hAnsi="Times New Roman"/>
                <w:bCs/>
              </w:rPr>
              <w:t>внеурочная деятельность</w:t>
            </w:r>
          </w:p>
        </w:tc>
        <w:tc>
          <w:tcPr>
            <w:tcW w:w="2268" w:type="dxa"/>
          </w:tcPr>
          <w:p w:rsidR="007D44AB" w:rsidRPr="008E5AB4" w:rsidRDefault="007D44AB" w:rsidP="008E5AB4">
            <w:pPr>
              <w:autoSpaceDE w:val="0"/>
              <w:autoSpaceDN w:val="0"/>
              <w:adjustRightInd w:val="0"/>
              <w:spacing w:line="360" w:lineRule="auto"/>
              <w:jc w:val="center"/>
              <w:rPr>
                <w:rFonts w:ascii="Times New Roman" w:hAnsi="Times New Roman"/>
                <w:bCs/>
              </w:rPr>
            </w:pPr>
          </w:p>
        </w:tc>
        <w:tc>
          <w:tcPr>
            <w:tcW w:w="2268" w:type="dxa"/>
          </w:tcPr>
          <w:p w:rsidR="007D44AB" w:rsidRPr="008E5AB4" w:rsidRDefault="007D44AB" w:rsidP="008E5AB4">
            <w:pPr>
              <w:autoSpaceDE w:val="0"/>
              <w:autoSpaceDN w:val="0"/>
              <w:adjustRightInd w:val="0"/>
              <w:spacing w:line="360" w:lineRule="auto"/>
              <w:jc w:val="center"/>
              <w:rPr>
                <w:rFonts w:ascii="Times New Roman" w:hAnsi="Times New Roman"/>
                <w:bCs/>
              </w:rPr>
            </w:pPr>
          </w:p>
        </w:tc>
      </w:tr>
      <w:tr w:rsidR="007D44AB" w:rsidRPr="008E5AB4" w:rsidTr="007D44AB">
        <w:tc>
          <w:tcPr>
            <w:tcW w:w="1135" w:type="dxa"/>
          </w:tcPr>
          <w:p w:rsidR="007D44AB" w:rsidRPr="008E5AB4" w:rsidRDefault="007D44AB" w:rsidP="008E5AB4">
            <w:pPr>
              <w:autoSpaceDE w:val="0"/>
              <w:autoSpaceDN w:val="0"/>
              <w:adjustRightInd w:val="0"/>
              <w:spacing w:line="360" w:lineRule="auto"/>
              <w:jc w:val="center"/>
              <w:rPr>
                <w:rFonts w:ascii="Times New Roman" w:hAnsi="Times New Roman"/>
                <w:bCs/>
              </w:rPr>
            </w:pPr>
            <w:r w:rsidRPr="008E5AB4">
              <w:rPr>
                <w:rFonts w:ascii="Times New Roman" w:hAnsi="Times New Roman"/>
                <w:bCs/>
              </w:rPr>
              <w:t>7</w:t>
            </w:r>
          </w:p>
        </w:tc>
        <w:tc>
          <w:tcPr>
            <w:tcW w:w="2268" w:type="dxa"/>
          </w:tcPr>
          <w:p w:rsidR="007D44AB" w:rsidRPr="008E5AB4" w:rsidRDefault="007D44AB" w:rsidP="008E5AB4">
            <w:pPr>
              <w:autoSpaceDE w:val="0"/>
              <w:autoSpaceDN w:val="0"/>
              <w:adjustRightInd w:val="0"/>
              <w:spacing w:line="360" w:lineRule="auto"/>
              <w:ind w:left="33" w:firstLine="161"/>
              <w:rPr>
                <w:rFonts w:ascii="Times New Roman" w:hAnsi="Times New Roman"/>
                <w:bCs/>
              </w:rPr>
            </w:pPr>
            <w:r w:rsidRPr="008E5AB4">
              <w:rPr>
                <w:rFonts w:ascii="Times New Roman" w:hAnsi="Times New Roman"/>
                <w:bCs/>
              </w:rPr>
              <w:t>уроки</w:t>
            </w:r>
          </w:p>
        </w:tc>
        <w:tc>
          <w:tcPr>
            <w:tcW w:w="2551" w:type="dxa"/>
          </w:tcPr>
          <w:p w:rsidR="007D44AB" w:rsidRPr="008E5AB4" w:rsidRDefault="007D44AB" w:rsidP="008E5AB4">
            <w:pPr>
              <w:autoSpaceDE w:val="0"/>
              <w:autoSpaceDN w:val="0"/>
              <w:adjustRightInd w:val="0"/>
              <w:spacing w:line="360" w:lineRule="auto"/>
              <w:jc w:val="center"/>
              <w:rPr>
                <w:rFonts w:ascii="Times New Roman" w:hAnsi="Times New Roman"/>
                <w:bCs/>
              </w:rPr>
            </w:pPr>
            <w:r w:rsidRPr="008E5AB4">
              <w:rPr>
                <w:rFonts w:ascii="Times New Roman" w:hAnsi="Times New Roman"/>
                <w:bCs/>
              </w:rPr>
              <w:t>внеурочная деятельность</w:t>
            </w:r>
          </w:p>
        </w:tc>
        <w:tc>
          <w:tcPr>
            <w:tcW w:w="2268" w:type="dxa"/>
          </w:tcPr>
          <w:p w:rsidR="007D44AB" w:rsidRPr="008E5AB4" w:rsidRDefault="007D44AB" w:rsidP="008E5AB4">
            <w:pPr>
              <w:autoSpaceDE w:val="0"/>
              <w:autoSpaceDN w:val="0"/>
              <w:adjustRightInd w:val="0"/>
              <w:spacing w:line="360" w:lineRule="auto"/>
              <w:jc w:val="center"/>
              <w:rPr>
                <w:rFonts w:ascii="Times New Roman" w:hAnsi="Times New Roman"/>
                <w:bCs/>
              </w:rPr>
            </w:pPr>
          </w:p>
        </w:tc>
        <w:tc>
          <w:tcPr>
            <w:tcW w:w="2268" w:type="dxa"/>
          </w:tcPr>
          <w:p w:rsidR="007D44AB" w:rsidRPr="008E5AB4" w:rsidRDefault="007D44AB" w:rsidP="008E5AB4">
            <w:pPr>
              <w:autoSpaceDE w:val="0"/>
              <w:autoSpaceDN w:val="0"/>
              <w:adjustRightInd w:val="0"/>
              <w:spacing w:line="360" w:lineRule="auto"/>
              <w:jc w:val="center"/>
              <w:rPr>
                <w:rFonts w:ascii="Times New Roman" w:hAnsi="Times New Roman"/>
                <w:bCs/>
              </w:rPr>
            </w:pPr>
          </w:p>
        </w:tc>
      </w:tr>
      <w:tr w:rsidR="007D44AB" w:rsidRPr="008E5AB4" w:rsidTr="007D44AB">
        <w:tc>
          <w:tcPr>
            <w:tcW w:w="1135" w:type="dxa"/>
          </w:tcPr>
          <w:p w:rsidR="007D44AB" w:rsidRPr="008E5AB4" w:rsidRDefault="007D44AB" w:rsidP="008E5AB4">
            <w:pPr>
              <w:autoSpaceDE w:val="0"/>
              <w:autoSpaceDN w:val="0"/>
              <w:adjustRightInd w:val="0"/>
              <w:spacing w:line="360" w:lineRule="auto"/>
              <w:jc w:val="center"/>
              <w:rPr>
                <w:rFonts w:ascii="Times New Roman" w:hAnsi="Times New Roman"/>
                <w:bCs/>
              </w:rPr>
            </w:pPr>
            <w:r w:rsidRPr="008E5AB4">
              <w:rPr>
                <w:rFonts w:ascii="Times New Roman" w:hAnsi="Times New Roman"/>
                <w:bCs/>
              </w:rPr>
              <w:t>8</w:t>
            </w:r>
          </w:p>
        </w:tc>
        <w:tc>
          <w:tcPr>
            <w:tcW w:w="2268" w:type="dxa"/>
          </w:tcPr>
          <w:p w:rsidR="007D44AB" w:rsidRPr="008E5AB4" w:rsidRDefault="007D44AB" w:rsidP="008E5AB4">
            <w:pPr>
              <w:autoSpaceDE w:val="0"/>
              <w:autoSpaceDN w:val="0"/>
              <w:adjustRightInd w:val="0"/>
              <w:spacing w:line="360" w:lineRule="auto"/>
              <w:ind w:left="33" w:firstLine="161"/>
              <w:rPr>
                <w:rFonts w:ascii="Times New Roman" w:hAnsi="Times New Roman"/>
                <w:bCs/>
              </w:rPr>
            </w:pPr>
          </w:p>
        </w:tc>
        <w:tc>
          <w:tcPr>
            <w:tcW w:w="2551" w:type="dxa"/>
          </w:tcPr>
          <w:p w:rsidR="007D44AB" w:rsidRPr="008E5AB4" w:rsidRDefault="007D44AB" w:rsidP="008E5AB4">
            <w:pPr>
              <w:autoSpaceDE w:val="0"/>
              <w:autoSpaceDN w:val="0"/>
              <w:adjustRightInd w:val="0"/>
              <w:spacing w:line="360" w:lineRule="auto"/>
              <w:jc w:val="center"/>
              <w:rPr>
                <w:rFonts w:ascii="Times New Roman" w:hAnsi="Times New Roman"/>
                <w:bCs/>
              </w:rPr>
            </w:pPr>
          </w:p>
        </w:tc>
        <w:tc>
          <w:tcPr>
            <w:tcW w:w="2268" w:type="dxa"/>
          </w:tcPr>
          <w:p w:rsidR="007D44AB" w:rsidRPr="008E5AB4" w:rsidRDefault="007D44AB" w:rsidP="008E5AB4">
            <w:pPr>
              <w:autoSpaceDE w:val="0"/>
              <w:autoSpaceDN w:val="0"/>
              <w:adjustRightInd w:val="0"/>
              <w:spacing w:line="360" w:lineRule="auto"/>
              <w:jc w:val="center"/>
              <w:rPr>
                <w:rFonts w:ascii="Times New Roman" w:hAnsi="Times New Roman"/>
                <w:bCs/>
              </w:rPr>
            </w:pPr>
            <w:r w:rsidRPr="008E5AB4">
              <w:rPr>
                <w:rFonts w:ascii="Times New Roman" w:hAnsi="Times New Roman"/>
                <w:bCs/>
              </w:rPr>
              <w:t>уроки</w:t>
            </w:r>
          </w:p>
        </w:tc>
        <w:tc>
          <w:tcPr>
            <w:tcW w:w="2268" w:type="dxa"/>
          </w:tcPr>
          <w:p w:rsidR="007D44AB" w:rsidRPr="008E5AB4" w:rsidRDefault="007D44AB" w:rsidP="008E5AB4">
            <w:pPr>
              <w:autoSpaceDE w:val="0"/>
              <w:autoSpaceDN w:val="0"/>
              <w:adjustRightInd w:val="0"/>
              <w:spacing w:line="360" w:lineRule="auto"/>
              <w:jc w:val="center"/>
              <w:rPr>
                <w:rFonts w:ascii="Times New Roman" w:hAnsi="Times New Roman"/>
                <w:bCs/>
              </w:rPr>
            </w:pPr>
            <w:r w:rsidRPr="008E5AB4">
              <w:rPr>
                <w:rFonts w:ascii="Times New Roman" w:hAnsi="Times New Roman"/>
                <w:bCs/>
              </w:rPr>
              <w:t>-</w:t>
            </w:r>
          </w:p>
        </w:tc>
      </w:tr>
      <w:tr w:rsidR="007D44AB" w:rsidRPr="008E5AB4" w:rsidTr="007D44AB">
        <w:tc>
          <w:tcPr>
            <w:tcW w:w="1135" w:type="dxa"/>
          </w:tcPr>
          <w:p w:rsidR="007D44AB" w:rsidRPr="008E5AB4" w:rsidRDefault="007D44AB" w:rsidP="008E5AB4">
            <w:pPr>
              <w:autoSpaceDE w:val="0"/>
              <w:autoSpaceDN w:val="0"/>
              <w:adjustRightInd w:val="0"/>
              <w:spacing w:line="360" w:lineRule="auto"/>
              <w:jc w:val="center"/>
              <w:rPr>
                <w:rFonts w:ascii="Times New Roman" w:hAnsi="Times New Roman"/>
                <w:bCs/>
              </w:rPr>
            </w:pPr>
            <w:r w:rsidRPr="008E5AB4">
              <w:rPr>
                <w:rFonts w:ascii="Times New Roman" w:hAnsi="Times New Roman"/>
                <w:bCs/>
              </w:rPr>
              <w:t>9</w:t>
            </w:r>
          </w:p>
        </w:tc>
        <w:tc>
          <w:tcPr>
            <w:tcW w:w="2268" w:type="dxa"/>
          </w:tcPr>
          <w:p w:rsidR="007D44AB" w:rsidRPr="008E5AB4" w:rsidRDefault="007D44AB" w:rsidP="008E5AB4">
            <w:pPr>
              <w:autoSpaceDE w:val="0"/>
              <w:autoSpaceDN w:val="0"/>
              <w:adjustRightInd w:val="0"/>
              <w:spacing w:line="360" w:lineRule="auto"/>
              <w:ind w:left="33" w:firstLine="161"/>
              <w:rPr>
                <w:rFonts w:ascii="Times New Roman" w:hAnsi="Times New Roman"/>
                <w:bCs/>
              </w:rPr>
            </w:pPr>
          </w:p>
        </w:tc>
        <w:tc>
          <w:tcPr>
            <w:tcW w:w="2551" w:type="dxa"/>
          </w:tcPr>
          <w:p w:rsidR="007D44AB" w:rsidRPr="008E5AB4" w:rsidRDefault="007D44AB" w:rsidP="008E5AB4">
            <w:pPr>
              <w:autoSpaceDE w:val="0"/>
              <w:autoSpaceDN w:val="0"/>
              <w:adjustRightInd w:val="0"/>
              <w:spacing w:line="360" w:lineRule="auto"/>
              <w:jc w:val="center"/>
              <w:rPr>
                <w:rFonts w:ascii="Times New Roman" w:hAnsi="Times New Roman"/>
                <w:bCs/>
              </w:rPr>
            </w:pPr>
          </w:p>
        </w:tc>
        <w:tc>
          <w:tcPr>
            <w:tcW w:w="2268" w:type="dxa"/>
          </w:tcPr>
          <w:p w:rsidR="007D44AB" w:rsidRPr="008E5AB4" w:rsidRDefault="007D44AB" w:rsidP="008E5AB4">
            <w:pPr>
              <w:autoSpaceDE w:val="0"/>
              <w:autoSpaceDN w:val="0"/>
              <w:adjustRightInd w:val="0"/>
              <w:spacing w:line="360" w:lineRule="auto"/>
              <w:jc w:val="center"/>
              <w:rPr>
                <w:rFonts w:ascii="Times New Roman" w:hAnsi="Times New Roman"/>
                <w:bCs/>
              </w:rPr>
            </w:pPr>
            <w:r w:rsidRPr="008E5AB4">
              <w:rPr>
                <w:rFonts w:ascii="Times New Roman" w:hAnsi="Times New Roman"/>
                <w:bCs/>
              </w:rPr>
              <w:t>уроки</w:t>
            </w:r>
          </w:p>
        </w:tc>
        <w:tc>
          <w:tcPr>
            <w:tcW w:w="2268" w:type="dxa"/>
          </w:tcPr>
          <w:p w:rsidR="007D44AB" w:rsidRPr="008E5AB4" w:rsidRDefault="007D44AB" w:rsidP="008E5AB4">
            <w:pPr>
              <w:autoSpaceDE w:val="0"/>
              <w:autoSpaceDN w:val="0"/>
              <w:adjustRightInd w:val="0"/>
              <w:spacing w:line="360" w:lineRule="auto"/>
              <w:jc w:val="center"/>
              <w:rPr>
                <w:rFonts w:ascii="Times New Roman" w:hAnsi="Times New Roman"/>
                <w:bCs/>
              </w:rPr>
            </w:pPr>
            <w:r w:rsidRPr="008E5AB4">
              <w:rPr>
                <w:rFonts w:ascii="Times New Roman" w:hAnsi="Times New Roman"/>
                <w:bCs/>
              </w:rPr>
              <w:t>-</w:t>
            </w:r>
          </w:p>
        </w:tc>
      </w:tr>
      <w:tr w:rsidR="007D44AB" w:rsidRPr="008E5AB4" w:rsidTr="007D44AB">
        <w:tc>
          <w:tcPr>
            <w:tcW w:w="1135" w:type="dxa"/>
          </w:tcPr>
          <w:p w:rsidR="007D44AB" w:rsidRPr="008E5AB4" w:rsidRDefault="007D44AB" w:rsidP="008E5AB4">
            <w:pPr>
              <w:autoSpaceDE w:val="0"/>
              <w:autoSpaceDN w:val="0"/>
              <w:adjustRightInd w:val="0"/>
              <w:spacing w:line="360" w:lineRule="auto"/>
              <w:jc w:val="center"/>
              <w:rPr>
                <w:rFonts w:ascii="Times New Roman" w:hAnsi="Times New Roman"/>
                <w:bCs/>
              </w:rPr>
            </w:pPr>
            <w:r w:rsidRPr="008E5AB4">
              <w:rPr>
                <w:rFonts w:ascii="Times New Roman" w:hAnsi="Times New Roman"/>
                <w:bCs/>
              </w:rPr>
              <w:t>10</w:t>
            </w:r>
          </w:p>
        </w:tc>
        <w:tc>
          <w:tcPr>
            <w:tcW w:w="2268" w:type="dxa"/>
          </w:tcPr>
          <w:p w:rsidR="007D44AB" w:rsidRPr="008E5AB4" w:rsidRDefault="007D44AB" w:rsidP="008E5AB4">
            <w:pPr>
              <w:autoSpaceDE w:val="0"/>
              <w:autoSpaceDN w:val="0"/>
              <w:adjustRightInd w:val="0"/>
              <w:spacing w:line="360" w:lineRule="auto"/>
              <w:jc w:val="center"/>
              <w:rPr>
                <w:rFonts w:ascii="Times New Roman" w:hAnsi="Times New Roman"/>
                <w:bCs/>
              </w:rPr>
            </w:pPr>
          </w:p>
        </w:tc>
        <w:tc>
          <w:tcPr>
            <w:tcW w:w="2551" w:type="dxa"/>
          </w:tcPr>
          <w:p w:rsidR="007D44AB" w:rsidRPr="008E5AB4" w:rsidRDefault="007D44AB" w:rsidP="008E5AB4">
            <w:pPr>
              <w:autoSpaceDE w:val="0"/>
              <w:autoSpaceDN w:val="0"/>
              <w:adjustRightInd w:val="0"/>
              <w:spacing w:line="360" w:lineRule="auto"/>
              <w:jc w:val="center"/>
              <w:rPr>
                <w:rFonts w:ascii="Times New Roman" w:hAnsi="Times New Roman"/>
                <w:bCs/>
              </w:rPr>
            </w:pPr>
          </w:p>
        </w:tc>
        <w:tc>
          <w:tcPr>
            <w:tcW w:w="2268" w:type="dxa"/>
          </w:tcPr>
          <w:p w:rsidR="007D44AB" w:rsidRPr="008E5AB4" w:rsidRDefault="007D44AB" w:rsidP="008E5AB4">
            <w:pPr>
              <w:autoSpaceDE w:val="0"/>
              <w:autoSpaceDN w:val="0"/>
              <w:adjustRightInd w:val="0"/>
              <w:spacing w:line="360" w:lineRule="auto"/>
              <w:jc w:val="center"/>
              <w:rPr>
                <w:rFonts w:ascii="Times New Roman" w:hAnsi="Times New Roman"/>
                <w:bCs/>
              </w:rPr>
            </w:pPr>
            <w:r w:rsidRPr="008E5AB4">
              <w:rPr>
                <w:rFonts w:ascii="Times New Roman" w:hAnsi="Times New Roman"/>
                <w:bCs/>
              </w:rPr>
              <w:t>уроки</w:t>
            </w:r>
          </w:p>
        </w:tc>
        <w:tc>
          <w:tcPr>
            <w:tcW w:w="2268" w:type="dxa"/>
          </w:tcPr>
          <w:p w:rsidR="007D44AB" w:rsidRPr="008E5AB4" w:rsidRDefault="007D44AB" w:rsidP="008E5AB4">
            <w:pPr>
              <w:autoSpaceDE w:val="0"/>
              <w:autoSpaceDN w:val="0"/>
              <w:adjustRightInd w:val="0"/>
              <w:spacing w:line="360" w:lineRule="auto"/>
              <w:jc w:val="center"/>
              <w:rPr>
                <w:rFonts w:ascii="Times New Roman" w:hAnsi="Times New Roman"/>
                <w:bCs/>
              </w:rPr>
            </w:pPr>
            <w:r w:rsidRPr="008E5AB4">
              <w:rPr>
                <w:rFonts w:ascii="Times New Roman" w:hAnsi="Times New Roman"/>
                <w:bCs/>
              </w:rPr>
              <w:t>-</w:t>
            </w:r>
          </w:p>
        </w:tc>
      </w:tr>
      <w:tr w:rsidR="007D44AB" w:rsidRPr="008E5AB4" w:rsidTr="007D44AB">
        <w:tc>
          <w:tcPr>
            <w:tcW w:w="1135" w:type="dxa"/>
          </w:tcPr>
          <w:p w:rsidR="007D44AB" w:rsidRPr="008E5AB4" w:rsidRDefault="007D44AB" w:rsidP="008E5AB4">
            <w:pPr>
              <w:autoSpaceDE w:val="0"/>
              <w:autoSpaceDN w:val="0"/>
              <w:adjustRightInd w:val="0"/>
              <w:spacing w:line="360" w:lineRule="auto"/>
              <w:jc w:val="center"/>
              <w:rPr>
                <w:rFonts w:ascii="Times New Roman" w:hAnsi="Times New Roman"/>
                <w:bCs/>
              </w:rPr>
            </w:pPr>
            <w:r w:rsidRPr="008E5AB4">
              <w:rPr>
                <w:rFonts w:ascii="Times New Roman" w:hAnsi="Times New Roman"/>
                <w:bCs/>
              </w:rPr>
              <w:t>11</w:t>
            </w:r>
          </w:p>
        </w:tc>
        <w:tc>
          <w:tcPr>
            <w:tcW w:w="2268" w:type="dxa"/>
          </w:tcPr>
          <w:p w:rsidR="007D44AB" w:rsidRPr="008E5AB4" w:rsidRDefault="007D44AB" w:rsidP="008E5AB4">
            <w:pPr>
              <w:autoSpaceDE w:val="0"/>
              <w:autoSpaceDN w:val="0"/>
              <w:adjustRightInd w:val="0"/>
              <w:spacing w:line="360" w:lineRule="auto"/>
              <w:jc w:val="center"/>
              <w:rPr>
                <w:rFonts w:ascii="Times New Roman" w:hAnsi="Times New Roman"/>
                <w:bCs/>
              </w:rPr>
            </w:pPr>
          </w:p>
        </w:tc>
        <w:tc>
          <w:tcPr>
            <w:tcW w:w="2551" w:type="dxa"/>
          </w:tcPr>
          <w:p w:rsidR="007D44AB" w:rsidRPr="008E5AB4" w:rsidRDefault="007D44AB" w:rsidP="008E5AB4">
            <w:pPr>
              <w:autoSpaceDE w:val="0"/>
              <w:autoSpaceDN w:val="0"/>
              <w:adjustRightInd w:val="0"/>
              <w:spacing w:line="360" w:lineRule="auto"/>
              <w:jc w:val="center"/>
              <w:rPr>
                <w:rFonts w:ascii="Times New Roman" w:hAnsi="Times New Roman"/>
                <w:bCs/>
              </w:rPr>
            </w:pPr>
          </w:p>
        </w:tc>
        <w:tc>
          <w:tcPr>
            <w:tcW w:w="2268" w:type="dxa"/>
          </w:tcPr>
          <w:p w:rsidR="007D44AB" w:rsidRPr="008E5AB4" w:rsidRDefault="007D44AB" w:rsidP="008E5AB4">
            <w:pPr>
              <w:autoSpaceDE w:val="0"/>
              <w:autoSpaceDN w:val="0"/>
              <w:adjustRightInd w:val="0"/>
              <w:spacing w:line="360" w:lineRule="auto"/>
              <w:jc w:val="center"/>
              <w:rPr>
                <w:rFonts w:ascii="Times New Roman" w:hAnsi="Times New Roman"/>
                <w:bCs/>
              </w:rPr>
            </w:pPr>
            <w:r w:rsidRPr="008E5AB4">
              <w:rPr>
                <w:rFonts w:ascii="Times New Roman" w:hAnsi="Times New Roman"/>
                <w:bCs/>
              </w:rPr>
              <w:t>уроки</w:t>
            </w:r>
          </w:p>
        </w:tc>
        <w:tc>
          <w:tcPr>
            <w:tcW w:w="2268" w:type="dxa"/>
          </w:tcPr>
          <w:p w:rsidR="007D44AB" w:rsidRPr="008E5AB4" w:rsidRDefault="007D44AB" w:rsidP="008E5AB4">
            <w:pPr>
              <w:autoSpaceDE w:val="0"/>
              <w:autoSpaceDN w:val="0"/>
              <w:adjustRightInd w:val="0"/>
              <w:spacing w:line="360" w:lineRule="auto"/>
              <w:jc w:val="center"/>
              <w:rPr>
                <w:rFonts w:ascii="Times New Roman" w:hAnsi="Times New Roman"/>
                <w:bCs/>
              </w:rPr>
            </w:pPr>
            <w:r w:rsidRPr="008E5AB4">
              <w:rPr>
                <w:rFonts w:ascii="Times New Roman" w:hAnsi="Times New Roman"/>
                <w:bCs/>
              </w:rPr>
              <w:t>-</w:t>
            </w:r>
          </w:p>
        </w:tc>
      </w:tr>
    </w:tbl>
    <w:p w:rsidR="007D44AB" w:rsidRDefault="007D44AB" w:rsidP="008E5AB4">
      <w:pPr>
        <w:shd w:val="clear" w:color="auto" w:fill="FFFFFF"/>
        <w:autoSpaceDE w:val="0"/>
        <w:autoSpaceDN w:val="0"/>
        <w:adjustRightInd w:val="0"/>
        <w:spacing w:line="360" w:lineRule="auto"/>
        <w:rPr>
          <w:rFonts w:ascii="Times New Roman" w:hAnsi="Times New Roman"/>
          <w:sz w:val="28"/>
          <w:szCs w:val="28"/>
          <w:lang w:val="ru-RU"/>
        </w:rPr>
      </w:pPr>
    </w:p>
    <w:p w:rsidR="008E5AB4" w:rsidRDefault="008E5AB4" w:rsidP="008E5AB4">
      <w:pPr>
        <w:shd w:val="clear" w:color="auto" w:fill="FFFFFF"/>
        <w:autoSpaceDE w:val="0"/>
        <w:autoSpaceDN w:val="0"/>
        <w:adjustRightInd w:val="0"/>
        <w:spacing w:line="360" w:lineRule="auto"/>
        <w:rPr>
          <w:rFonts w:ascii="Times New Roman" w:hAnsi="Times New Roman"/>
          <w:sz w:val="28"/>
          <w:szCs w:val="28"/>
          <w:lang w:val="ru-RU"/>
        </w:rPr>
      </w:pPr>
    </w:p>
    <w:p w:rsidR="008E5AB4" w:rsidRPr="008E5AB4" w:rsidRDefault="008E5AB4" w:rsidP="008E5AB4">
      <w:pPr>
        <w:shd w:val="clear" w:color="auto" w:fill="FFFFFF"/>
        <w:autoSpaceDE w:val="0"/>
        <w:autoSpaceDN w:val="0"/>
        <w:adjustRightInd w:val="0"/>
        <w:spacing w:line="360" w:lineRule="auto"/>
        <w:rPr>
          <w:rFonts w:ascii="Times New Roman" w:hAnsi="Times New Roman"/>
          <w:sz w:val="28"/>
          <w:szCs w:val="28"/>
          <w:lang w:val="ru-RU"/>
        </w:rPr>
      </w:pPr>
    </w:p>
    <w:p w:rsidR="007D44AB" w:rsidRPr="008E5AB4" w:rsidRDefault="007D44AB" w:rsidP="008E5AB4">
      <w:pPr>
        <w:numPr>
          <w:ilvl w:val="0"/>
          <w:numId w:val="169"/>
        </w:numPr>
        <w:shd w:val="clear" w:color="auto" w:fill="FFFFFF"/>
        <w:autoSpaceDE w:val="0"/>
        <w:autoSpaceDN w:val="0"/>
        <w:adjustRightInd w:val="0"/>
        <w:spacing w:line="360" w:lineRule="auto"/>
        <w:rPr>
          <w:rFonts w:ascii="Times New Roman" w:hAnsi="Times New Roman"/>
          <w:b/>
          <w:sz w:val="28"/>
          <w:szCs w:val="28"/>
        </w:rPr>
      </w:pPr>
      <w:r w:rsidRPr="008E5AB4">
        <w:rPr>
          <w:rFonts w:ascii="Times New Roman" w:hAnsi="Times New Roman"/>
          <w:b/>
          <w:sz w:val="28"/>
          <w:szCs w:val="28"/>
        </w:rPr>
        <w:lastRenderedPageBreak/>
        <w:t>Максимально</w:t>
      </w:r>
      <w:r w:rsidRPr="008E5AB4">
        <w:rPr>
          <w:rFonts w:ascii="Times New Roman" w:hAnsi="Times New Roman"/>
          <w:sz w:val="28"/>
          <w:szCs w:val="28"/>
        </w:rPr>
        <w:t xml:space="preserve"> </w:t>
      </w:r>
      <w:r w:rsidRPr="008E5AB4">
        <w:rPr>
          <w:rFonts w:ascii="Times New Roman" w:hAnsi="Times New Roman"/>
          <w:b/>
          <w:sz w:val="28"/>
          <w:szCs w:val="28"/>
        </w:rPr>
        <w:t xml:space="preserve"> допустимая нагрузка обучающихся</w:t>
      </w:r>
      <w:r w:rsidRPr="008E5AB4">
        <w:rPr>
          <w:rFonts w:ascii="Times New Roman" w:hAnsi="Times New Roman"/>
          <w:sz w:val="28"/>
          <w:szCs w:val="28"/>
        </w:rPr>
        <w:t>:</w:t>
      </w:r>
    </w:p>
    <w:tbl>
      <w:tblPr>
        <w:tblW w:w="10348" w:type="dxa"/>
        <w:tblInd w:w="-953" w:type="dxa"/>
        <w:tblLayout w:type="fixed"/>
        <w:tblCellMar>
          <w:left w:w="40" w:type="dxa"/>
          <w:right w:w="40" w:type="dxa"/>
        </w:tblCellMar>
        <w:tblLook w:val="0000" w:firstRow="0" w:lastRow="0" w:firstColumn="0" w:lastColumn="0" w:noHBand="0" w:noVBand="0"/>
      </w:tblPr>
      <w:tblGrid>
        <w:gridCol w:w="3119"/>
        <w:gridCol w:w="3402"/>
        <w:gridCol w:w="3827"/>
      </w:tblGrid>
      <w:tr w:rsidR="007D44AB" w:rsidRPr="008E5AB4" w:rsidTr="007D44AB">
        <w:trPr>
          <w:trHeight w:val="284"/>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7D44AB" w:rsidRPr="008E5AB4" w:rsidRDefault="007D44AB" w:rsidP="008E5AB4">
            <w:pPr>
              <w:shd w:val="clear" w:color="auto" w:fill="FFFFFF"/>
              <w:autoSpaceDE w:val="0"/>
              <w:autoSpaceDN w:val="0"/>
              <w:adjustRightInd w:val="0"/>
              <w:spacing w:line="360" w:lineRule="auto"/>
              <w:jc w:val="center"/>
              <w:rPr>
                <w:rFonts w:ascii="Times New Roman" w:hAnsi="Times New Roman"/>
              </w:rPr>
            </w:pPr>
            <w:r w:rsidRPr="008E5AB4">
              <w:rPr>
                <w:rFonts w:ascii="Times New Roman" w:hAnsi="Times New Roman"/>
              </w:rPr>
              <w:t>Классы</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7D44AB" w:rsidRPr="008E5AB4" w:rsidRDefault="007D44AB" w:rsidP="008E5AB4">
            <w:pPr>
              <w:shd w:val="clear" w:color="auto" w:fill="FFFFFF"/>
              <w:autoSpaceDE w:val="0"/>
              <w:autoSpaceDN w:val="0"/>
              <w:adjustRightInd w:val="0"/>
              <w:spacing w:line="360" w:lineRule="auto"/>
              <w:jc w:val="center"/>
              <w:rPr>
                <w:rFonts w:ascii="Times New Roman" w:hAnsi="Times New Roman"/>
              </w:rPr>
            </w:pPr>
            <w:r w:rsidRPr="008E5AB4">
              <w:rPr>
                <w:rFonts w:ascii="Times New Roman" w:hAnsi="Times New Roman"/>
              </w:rPr>
              <w:t>6 дневная учебная неделя</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7D44AB" w:rsidRPr="008E5AB4" w:rsidRDefault="007D44AB" w:rsidP="008E5AB4">
            <w:pPr>
              <w:shd w:val="clear" w:color="auto" w:fill="FFFFFF"/>
              <w:autoSpaceDE w:val="0"/>
              <w:autoSpaceDN w:val="0"/>
              <w:adjustRightInd w:val="0"/>
              <w:spacing w:line="360" w:lineRule="auto"/>
              <w:jc w:val="center"/>
              <w:rPr>
                <w:rFonts w:ascii="Times New Roman" w:hAnsi="Times New Roman"/>
              </w:rPr>
            </w:pPr>
            <w:r w:rsidRPr="008E5AB4">
              <w:rPr>
                <w:rFonts w:ascii="Times New Roman" w:hAnsi="Times New Roman"/>
              </w:rPr>
              <w:t>5 дневная учебная неделя</w:t>
            </w:r>
          </w:p>
        </w:tc>
      </w:tr>
      <w:tr w:rsidR="007D44AB" w:rsidRPr="008E5AB4" w:rsidTr="007D44AB">
        <w:trPr>
          <w:trHeight w:val="166"/>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7D44AB" w:rsidRPr="008E5AB4" w:rsidRDefault="007D44AB" w:rsidP="008E5AB4">
            <w:pPr>
              <w:shd w:val="clear" w:color="auto" w:fill="FFFFFF"/>
              <w:autoSpaceDE w:val="0"/>
              <w:autoSpaceDN w:val="0"/>
              <w:adjustRightInd w:val="0"/>
              <w:spacing w:line="360" w:lineRule="auto"/>
              <w:jc w:val="center"/>
              <w:rPr>
                <w:rFonts w:ascii="Times New Roman" w:hAnsi="Times New Roman"/>
              </w:rPr>
            </w:pPr>
            <w:r w:rsidRPr="008E5AB4">
              <w:rPr>
                <w:rFonts w:ascii="Times New Roman" w:hAnsi="Times New Roman"/>
              </w:rPr>
              <w:t>1</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7D44AB" w:rsidRPr="008E5AB4" w:rsidRDefault="007D44AB" w:rsidP="008E5AB4">
            <w:pPr>
              <w:shd w:val="clear" w:color="auto" w:fill="FFFFFF"/>
              <w:autoSpaceDE w:val="0"/>
              <w:autoSpaceDN w:val="0"/>
              <w:adjustRightInd w:val="0"/>
              <w:spacing w:line="360" w:lineRule="auto"/>
              <w:jc w:val="center"/>
              <w:rPr>
                <w:rFonts w:ascii="Times New Roman" w:hAnsi="Times New Roman"/>
              </w:rPr>
            </w:pPr>
            <w:r w:rsidRPr="008E5AB4">
              <w:rPr>
                <w:rFonts w:ascii="Times New Roman" w:hAnsi="Times New Roman"/>
              </w:rPr>
              <w:t>-</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7D44AB" w:rsidRPr="008E5AB4" w:rsidRDefault="007D44AB" w:rsidP="008E5AB4">
            <w:pPr>
              <w:shd w:val="clear" w:color="auto" w:fill="FFFFFF"/>
              <w:autoSpaceDE w:val="0"/>
              <w:autoSpaceDN w:val="0"/>
              <w:adjustRightInd w:val="0"/>
              <w:spacing w:line="360" w:lineRule="auto"/>
              <w:jc w:val="center"/>
              <w:rPr>
                <w:rFonts w:ascii="Times New Roman" w:hAnsi="Times New Roman"/>
              </w:rPr>
            </w:pPr>
            <w:r w:rsidRPr="008E5AB4">
              <w:rPr>
                <w:rFonts w:ascii="Times New Roman" w:hAnsi="Times New Roman"/>
              </w:rPr>
              <w:t>21</w:t>
            </w:r>
          </w:p>
        </w:tc>
      </w:tr>
      <w:tr w:rsidR="007D44AB" w:rsidRPr="008E5AB4" w:rsidTr="007D44AB">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7D44AB" w:rsidRPr="008E5AB4" w:rsidRDefault="007D44AB" w:rsidP="008E5AB4">
            <w:pPr>
              <w:shd w:val="clear" w:color="auto" w:fill="FFFFFF"/>
              <w:autoSpaceDE w:val="0"/>
              <w:autoSpaceDN w:val="0"/>
              <w:adjustRightInd w:val="0"/>
              <w:spacing w:line="360" w:lineRule="auto"/>
              <w:jc w:val="center"/>
              <w:rPr>
                <w:rFonts w:ascii="Times New Roman" w:hAnsi="Times New Roman"/>
              </w:rPr>
            </w:pPr>
            <w:r w:rsidRPr="008E5AB4">
              <w:rPr>
                <w:rFonts w:ascii="Times New Roman" w:hAnsi="Times New Roman"/>
              </w:rPr>
              <w:t>2-4</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7D44AB" w:rsidRPr="008E5AB4" w:rsidRDefault="007D44AB" w:rsidP="008E5AB4">
            <w:pPr>
              <w:shd w:val="clear" w:color="auto" w:fill="FFFFFF"/>
              <w:autoSpaceDE w:val="0"/>
              <w:autoSpaceDN w:val="0"/>
              <w:adjustRightInd w:val="0"/>
              <w:spacing w:line="360" w:lineRule="auto"/>
              <w:jc w:val="center"/>
              <w:rPr>
                <w:rFonts w:ascii="Times New Roman" w:hAnsi="Times New Roman"/>
              </w:rPr>
            </w:pPr>
            <w:r w:rsidRPr="008E5AB4">
              <w:rPr>
                <w:rFonts w:ascii="Times New Roman" w:hAnsi="Times New Roman"/>
              </w:rPr>
              <w:t>-</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7D44AB" w:rsidRPr="008E5AB4" w:rsidRDefault="007D44AB" w:rsidP="008E5AB4">
            <w:pPr>
              <w:shd w:val="clear" w:color="auto" w:fill="FFFFFF"/>
              <w:autoSpaceDE w:val="0"/>
              <w:autoSpaceDN w:val="0"/>
              <w:adjustRightInd w:val="0"/>
              <w:spacing w:line="360" w:lineRule="auto"/>
              <w:jc w:val="center"/>
              <w:rPr>
                <w:rFonts w:ascii="Times New Roman" w:hAnsi="Times New Roman"/>
              </w:rPr>
            </w:pPr>
            <w:r w:rsidRPr="008E5AB4">
              <w:rPr>
                <w:rFonts w:ascii="Times New Roman" w:hAnsi="Times New Roman"/>
              </w:rPr>
              <w:t>23</w:t>
            </w:r>
          </w:p>
        </w:tc>
      </w:tr>
      <w:tr w:rsidR="007D44AB" w:rsidRPr="008E5AB4" w:rsidTr="007D44AB">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7D44AB" w:rsidRPr="008E5AB4" w:rsidRDefault="007D44AB" w:rsidP="008E5AB4">
            <w:pPr>
              <w:shd w:val="clear" w:color="auto" w:fill="FFFFFF"/>
              <w:autoSpaceDE w:val="0"/>
              <w:autoSpaceDN w:val="0"/>
              <w:adjustRightInd w:val="0"/>
              <w:spacing w:line="360" w:lineRule="auto"/>
              <w:jc w:val="center"/>
              <w:rPr>
                <w:rFonts w:ascii="Times New Roman" w:hAnsi="Times New Roman"/>
              </w:rPr>
            </w:pPr>
            <w:r w:rsidRPr="008E5AB4">
              <w:rPr>
                <w:rFonts w:ascii="Times New Roman" w:hAnsi="Times New Roman"/>
              </w:rPr>
              <w:t>5</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7D44AB" w:rsidRPr="008E5AB4" w:rsidRDefault="007D44AB" w:rsidP="008E5AB4">
            <w:pPr>
              <w:shd w:val="clear" w:color="auto" w:fill="FFFFFF"/>
              <w:autoSpaceDE w:val="0"/>
              <w:autoSpaceDN w:val="0"/>
              <w:adjustRightInd w:val="0"/>
              <w:spacing w:line="360" w:lineRule="auto"/>
              <w:jc w:val="center"/>
              <w:rPr>
                <w:rFonts w:ascii="Times New Roman" w:hAnsi="Times New Roman"/>
              </w:rPr>
            </w:pPr>
            <w:r w:rsidRPr="008E5AB4">
              <w:rPr>
                <w:rFonts w:ascii="Times New Roman" w:hAnsi="Times New Roman"/>
              </w:rPr>
              <w:t xml:space="preserve"> </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7D44AB" w:rsidRPr="008E5AB4" w:rsidRDefault="007D44AB" w:rsidP="008E5AB4">
            <w:pPr>
              <w:shd w:val="clear" w:color="auto" w:fill="FFFFFF"/>
              <w:autoSpaceDE w:val="0"/>
              <w:autoSpaceDN w:val="0"/>
              <w:adjustRightInd w:val="0"/>
              <w:spacing w:line="360" w:lineRule="auto"/>
              <w:jc w:val="center"/>
              <w:rPr>
                <w:rFonts w:ascii="Times New Roman" w:hAnsi="Times New Roman"/>
              </w:rPr>
            </w:pPr>
            <w:r w:rsidRPr="008E5AB4">
              <w:rPr>
                <w:rFonts w:ascii="Times New Roman" w:hAnsi="Times New Roman"/>
              </w:rPr>
              <w:t>29</w:t>
            </w:r>
          </w:p>
        </w:tc>
      </w:tr>
      <w:tr w:rsidR="007D44AB" w:rsidRPr="008E5AB4" w:rsidTr="007D44AB">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7D44AB" w:rsidRPr="008E5AB4" w:rsidRDefault="007D44AB" w:rsidP="008E5AB4">
            <w:pPr>
              <w:shd w:val="clear" w:color="auto" w:fill="FFFFFF"/>
              <w:autoSpaceDE w:val="0"/>
              <w:autoSpaceDN w:val="0"/>
              <w:adjustRightInd w:val="0"/>
              <w:spacing w:line="360" w:lineRule="auto"/>
              <w:jc w:val="center"/>
              <w:rPr>
                <w:rFonts w:ascii="Times New Roman" w:hAnsi="Times New Roman"/>
              </w:rPr>
            </w:pPr>
            <w:r w:rsidRPr="008E5AB4">
              <w:rPr>
                <w:rFonts w:ascii="Times New Roman" w:hAnsi="Times New Roman"/>
              </w:rPr>
              <w:t>6</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7D44AB" w:rsidRPr="008E5AB4" w:rsidRDefault="007D44AB" w:rsidP="008E5AB4">
            <w:pPr>
              <w:shd w:val="clear" w:color="auto" w:fill="FFFFFF"/>
              <w:autoSpaceDE w:val="0"/>
              <w:autoSpaceDN w:val="0"/>
              <w:adjustRightInd w:val="0"/>
              <w:spacing w:line="360" w:lineRule="auto"/>
              <w:jc w:val="center"/>
              <w:rPr>
                <w:rFonts w:ascii="Times New Roman" w:hAnsi="Times New Roman"/>
              </w:rPr>
            </w:pPr>
            <w:r w:rsidRPr="008E5AB4">
              <w:rPr>
                <w:rFonts w:ascii="Times New Roman" w:hAnsi="Times New Roman"/>
              </w:rPr>
              <w:t xml:space="preserve"> </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7D44AB" w:rsidRPr="008E5AB4" w:rsidRDefault="007D44AB" w:rsidP="008E5AB4">
            <w:pPr>
              <w:shd w:val="clear" w:color="auto" w:fill="FFFFFF"/>
              <w:autoSpaceDE w:val="0"/>
              <w:autoSpaceDN w:val="0"/>
              <w:adjustRightInd w:val="0"/>
              <w:spacing w:line="360" w:lineRule="auto"/>
              <w:jc w:val="center"/>
              <w:rPr>
                <w:rFonts w:ascii="Times New Roman" w:hAnsi="Times New Roman"/>
              </w:rPr>
            </w:pPr>
            <w:r w:rsidRPr="008E5AB4">
              <w:rPr>
                <w:rFonts w:ascii="Times New Roman" w:hAnsi="Times New Roman"/>
              </w:rPr>
              <w:t>30</w:t>
            </w:r>
          </w:p>
        </w:tc>
      </w:tr>
      <w:tr w:rsidR="007D44AB" w:rsidRPr="008E5AB4" w:rsidTr="007D44AB">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7D44AB" w:rsidRPr="008E5AB4" w:rsidRDefault="007D44AB" w:rsidP="008E5AB4">
            <w:pPr>
              <w:shd w:val="clear" w:color="auto" w:fill="FFFFFF"/>
              <w:autoSpaceDE w:val="0"/>
              <w:autoSpaceDN w:val="0"/>
              <w:adjustRightInd w:val="0"/>
              <w:spacing w:line="360" w:lineRule="auto"/>
              <w:jc w:val="center"/>
              <w:rPr>
                <w:rFonts w:ascii="Times New Roman" w:hAnsi="Times New Roman"/>
              </w:rPr>
            </w:pPr>
            <w:r w:rsidRPr="008E5AB4">
              <w:rPr>
                <w:rFonts w:ascii="Times New Roman" w:hAnsi="Times New Roman"/>
              </w:rPr>
              <w:t xml:space="preserve">7 </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7D44AB" w:rsidRPr="008E5AB4" w:rsidRDefault="007D44AB" w:rsidP="008E5AB4">
            <w:pPr>
              <w:shd w:val="clear" w:color="auto" w:fill="FFFFFF"/>
              <w:autoSpaceDE w:val="0"/>
              <w:autoSpaceDN w:val="0"/>
              <w:adjustRightInd w:val="0"/>
              <w:spacing w:line="360" w:lineRule="auto"/>
              <w:jc w:val="center"/>
              <w:rPr>
                <w:rFonts w:ascii="Times New Roman" w:hAnsi="Times New Roman"/>
              </w:rPr>
            </w:pPr>
            <w:r w:rsidRPr="008E5AB4">
              <w:rPr>
                <w:rFonts w:ascii="Times New Roman" w:hAnsi="Times New Roman"/>
              </w:rPr>
              <w:t xml:space="preserve"> </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7D44AB" w:rsidRPr="008E5AB4" w:rsidRDefault="007D44AB" w:rsidP="008E5AB4">
            <w:pPr>
              <w:shd w:val="clear" w:color="auto" w:fill="FFFFFF"/>
              <w:autoSpaceDE w:val="0"/>
              <w:autoSpaceDN w:val="0"/>
              <w:adjustRightInd w:val="0"/>
              <w:spacing w:line="360" w:lineRule="auto"/>
              <w:jc w:val="center"/>
              <w:rPr>
                <w:rFonts w:ascii="Times New Roman" w:hAnsi="Times New Roman"/>
              </w:rPr>
            </w:pPr>
            <w:r w:rsidRPr="008E5AB4">
              <w:rPr>
                <w:rFonts w:ascii="Times New Roman" w:hAnsi="Times New Roman"/>
              </w:rPr>
              <w:t>32</w:t>
            </w:r>
          </w:p>
        </w:tc>
      </w:tr>
      <w:tr w:rsidR="007D44AB" w:rsidRPr="008E5AB4" w:rsidTr="007D44AB">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7D44AB" w:rsidRPr="008E5AB4" w:rsidRDefault="007D44AB" w:rsidP="008E5AB4">
            <w:pPr>
              <w:shd w:val="clear" w:color="auto" w:fill="FFFFFF"/>
              <w:autoSpaceDE w:val="0"/>
              <w:autoSpaceDN w:val="0"/>
              <w:adjustRightInd w:val="0"/>
              <w:spacing w:line="360" w:lineRule="auto"/>
              <w:jc w:val="center"/>
              <w:rPr>
                <w:rFonts w:ascii="Times New Roman" w:hAnsi="Times New Roman"/>
              </w:rPr>
            </w:pPr>
            <w:r w:rsidRPr="008E5AB4">
              <w:rPr>
                <w:rFonts w:ascii="Times New Roman" w:hAnsi="Times New Roman"/>
              </w:rPr>
              <w:t xml:space="preserve">8 </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7D44AB" w:rsidRPr="008E5AB4" w:rsidRDefault="007D44AB" w:rsidP="008E5AB4">
            <w:pPr>
              <w:shd w:val="clear" w:color="auto" w:fill="FFFFFF"/>
              <w:autoSpaceDE w:val="0"/>
              <w:autoSpaceDN w:val="0"/>
              <w:adjustRightInd w:val="0"/>
              <w:spacing w:line="360" w:lineRule="auto"/>
              <w:jc w:val="center"/>
              <w:rPr>
                <w:rFonts w:ascii="Times New Roman" w:hAnsi="Times New Roman"/>
              </w:rPr>
            </w:pPr>
            <w:r w:rsidRPr="008E5AB4">
              <w:rPr>
                <w:rFonts w:ascii="Times New Roman" w:hAnsi="Times New Roman"/>
              </w:rPr>
              <w:t xml:space="preserve"> </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7D44AB" w:rsidRPr="008E5AB4" w:rsidRDefault="007D44AB" w:rsidP="008E5AB4">
            <w:pPr>
              <w:shd w:val="clear" w:color="auto" w:fill="FFFFFF"/>
              <w:autoSpaceDE w:val="0"/>
              <w:autoSpaceDN w:val="0"/>
              <w:adjustRightInd w:val="0"/>
              <w:spacing w:line="360" w:lineRule="auto"/>
              <w:jc w:val="center"/>
              <w:rPr>
                <w:rFonts w:ascii="Times New Roman" w:hAnsi="Times New Roman"/>
              </w:rPr>
            </w:pPr>
            <w:r w:rsidRPr="008E5AB4">
              <w:rPr>
                <w:rFonts w:ascii="Times New Roman" w:hAnsi="Times New Roman"/>
              </w:rPr>
              <w:t>33</w:t>
            </w:r>
          </w:p>
        </w:tc>
      </w:tr>
      <w:tr w:rsidR="007D44AB" w:rsidRPr="008E5AB4" w:rsidTr="007D44AB">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7D44AB" w:rsidRPr="008E5AB4" w:rsidRDefault="007D44AB" w:rsidP="008E5AB4">
            <w:pPr>
              <w:shd w:val="clear" w:color="auto" w:fill="FFFFFF"/>
              <w:autoSpaceDE w:val="0"/>
              <w:autoSpaceDN w:val="0"/>
              <w:adjustRightInd w:val="0"/>
              <w:spacing w:line="360" w:lineRule="auto"/>
              <w:jc w:val="center"/>
              <w:rPr>
                <w:rFonts w:ascii="Times New Roman" w:hAnsi="Times New Roman"/>
              </w:rPr>
            </w:pPr>
            <w:r w:rsidRPr="008E5AB4">
              <w:rPr>
                <w:rFonts w:ascii="Times New Roman" w:hAnsi="Times New Roman"/>
              </w:rPr>
              <w:t>9</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7D44AB" w:rsidRPr="008E5AB4" w:rsidRDefault="007D44AB" w:rsidP="008E5AB4">
            <w:pPr>
              <w:shd w:val="clear" w:color="auto" w:fill="FFFFFF"/>
              <w:autoSpaceDE w:val="0"/>
              <w:autoSpaceDN w:val="0"/>
              <w:adjustRightInd w:val="0"/>
              <w:spacing w:line="360" w:lineRule="auto"/>
              <w:jc w:val="center"/>
              <w:rPr>
                <w:rFonts w:ascii="Times New Roman" w:hAnsi="Times New Roman"/>
              </w:rPr>
            </w:pPr>
            <w:r w:rsidRPr="008E5AB4">
              <w:rPr>
                <w:rFonts w:ascii="Times New Roman" w:hAnsi="Times New Roman"/>
              </w:rPr>
              <w:t>36</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7D44AB" w:rsidRPr="008E5AB4" w:rsidRDefault="007D44AB" w:rsidP="008E5AB4">
            <w:pPr>
              <w:shd w:val="clear" w:color="auto" w:fill="FFFFFF"/>
              <w:autoSpaceDE w:val="0"/>
              <w:autoSpaceDN w:val="0"/>
              <w:adjustRightInd w:val="0"/>
              <w:spacing w:line="360" w:lineRule="auto"/>
              <w:jc w:val="center"/>
              <w:rPr>
                <w:rFonts w:ascii="Times New Roman" w:hAnsi="Times New Roman"/>
              </w:rPr>
            </w:pPr>
            <w:r w:rsidRPr="008E5AB4">
              <w:rPr>
                <w:rFonts w:ascii="Times New Roman" w:hAnsi="Times New Roman"/>
              </w:rPr>
              <w:t>-</w:t>
            </w:r>
          </w:p>
        </w:tc>
      </w:tr>
      <w:tr w:rsidR="007D44AB" w:rsidRPr="008E5AB4" w:rsidTr="007D44AB">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7D44AB" w:rsidRPr="008E5AB4" w:rsidRDefault="007D44AB" w:rsidP="008E5AB4">
            <w:pPr>
              <w:shd w:val="clear" w:color="auto" w:fill="FFFFFF"/>
              <w:autoSpaceDE w:val="0"/>
              <w:autoSpaceDN w:val="0"/>
              <w:adjustRightInd w:val="0"/>
              <w:spacing w:line="360" w:lineRule="auto"/>
              <w:jc w:val="center"/>
              <w:rPr>
                <w:rFonts w:ascii="Times New Roman" w:hAnsi="Times New Roman"/>
              </w:rPr>
            </w:pPr>
            <w:r w:rsidRPr="008E5AB4">
              <w:rPr>
                <w:rFonts w:ascii="Times New Roman" w:hAnsi="Times New Roman"/>
              </w:rPr>
              <w:t>10-11</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7D44AB" w:rsidRPr="008E5AB4" w:rsidRDefault="007D44AB" w:rsidP="008E5AB4">
            <w:pPr>
              <w:shd w:val="clear" w:color="auto" w:fill="FFFFFF"/>
              <w:autoSpaceDE w:val="0"/>
              <w:autoSpaceDN w:val="0"/>
              <w:adjustRightInd w:val="0"/>
              <w:spacing w:line="360" w:lineRule="auto"/>
              <w:jc w:val="center"/>
              <w:rPr>
                <w:rFonts w:ascii="Times New Roman" w:hAnsi="Times New Roman"/>
              </w:rPr>
            </w:pPr>
            <w:r w:rsidRPr="008E5AB4">
              <w:rPr>
                <w:rFonts w:ascii="Times New Roman" w:hAnsi="Times New Roman"/>
              </w:rPr>
              <w:t>37</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7D44AB" w:rsidRPr="008E5AB4" w:rsidRDefault="007D44AB" w:rsidP="008E5AB4">
            <w:pPr>
              <w:shd w:val="clear" w:color="auto" w:fill="FFFFFF"/>
              <w:autoSpaceDE w:val="0"/>
              <w:autoSpaceDN w:val="0"/>
              <w:adjustRightInd w:val="0"/>
              <w:spacing w:line="360" w:lineRule="auto"/>
              <w:jc w:val="center"/>
              <w:rPr>
                <w:rFonts w:ascii="Times New Roman" w:hAnsi="Times New Roman"/>
              </w:rPr>
            </w:pPr>
            <w:r w:rsidRPr="008E5AB4">
              <w:rPr>
                <w:rFonts w:ascii="Times New Roman" w:hAnsi="Times New Roman"/>
              </w:rPr>
              <w:t>-</w:t>
            </w:r>
          </w:p>
        </w:tc>
      </w:tr>
    </w:tbl>
    <w:p w:rsidR="007D44AB" w:rsidRPr="008E5AB4" w:rsidRDefault="007D44AB" w:rsidP="008E5AB4">
      <w:pPr>
        <w:shd w:val="clear" w:color="auto" w:fill="FFFFFF"/>
        <w:autoSpaceDE w:val="0"/>
        <w:autoSpaceDN w:val="0"/>
        <w:adjustRightInd w:val="0"/>
        <w:spacing w:line="360" w:lineRule="auto"/>
        <w:rPr>
          <w:rFonts w:ascii="Times New Roman" w:hAnsi="Times New Roman"/>
          <w:color w:val="000000"/>
          <w:sz w:val="28"/>
          <w:szCs w:val="28"/>
        </w:rPr>
      </w:pPr>
    </w:p>
    <w:p w:rsidR="007D44AB" w:rsidRPr="008E5AB4" w:rsidRDefault="007D44AB" w:rsidP="008E5AB4">
      <w:pPr>
        <w:shd w:val="clear" w:color="auto" w:fill="FFFFFF"/>
        <w:tabs>
          <w:tab w:val="left" w:pos="284"/>
        </w:tabs>
        <w:autoSpaceDE w:val="0"/>
        <w:autoSpaceDN w:val="0"/>
        <w:adjustRightInd w:val="0"/>
        <w:spacing w:line="360" w:lineRule="auto"/>
        <w:rPr>
          <w:rFonts w:ascii="Times New Roman" w:hAnsi="Times New Roman"/>
          <w:color w:val="000000"/>
          <w:sz w:val="28"/>
          <w:szCs w:val="28"/>
        </w:rPr>
      </w:pPr>
    </w:p>
    <w:p w:rsidR="007D44AB" w:rsidRPr="008E5AB4" w:rsidRDefault="007D44AB" w:rsidP="008E5AB4">
      <w:pPr>
        <w:numPr>
          <w:ilvl w:val="0"/>
          <w:numId w:val="169"/>
        </w:numPr>
        <w:shd w:val="clear" w:color="auto" w:fill="FFFFFF"/>
        <w:tabs>
          <w:tab w:val="left" w:pos="284"/>
        </w:tabs>
        <w:autoSpaceDE w:val="0"/>
        <w:autoSpaceDN w:val="0"/>
        <w:adjustRightInd w:val="0"/>
        <w:spacing w:line="360" w:lineRule="auto"/>
        <w:ind w:left="0" w:firstLine="0"/>
        <w:rPr>
          <w:rFonts w:ascii="Times New Roman" w:hAnsi="Times New Roman"/>
          <w:color w:val="000000"/>
          <w:sz w:val="28"/>
          <w:szCs w:val="28"/>
        </w:rPr>
      </w:pPr>
      <w:r w:rsidRPr="008E5AB4">
        <w:rPr>
          <w:rFonts w:ascii="Times New Roman" w:hAnsi="Times New Roman"/>
          <w:b/>
          <w:color w:val="000000"/>
          <w:sz w:val="28"/>
          <w:szCs w:val="28"/>
        </w:rPr>
        <w:t>Сроки проведения промежуточной аттестации</w:t>
      </w:r>
      <w:r w:rsidRPr="008E5AB4">
        <w:rPr>
          <w:rFonts w:ascii="Times New Roman" w:hAnsi="Times New Roman"/>
          <w:color w:val="000000"/>
          <w:sz w:val="28"/>
          <w:szCs w:val="28"/>
        </w:rPr>
        <w:t>.</w:t>
      </w:r>
    </w:p>
    <w:p w:rsidR="007D44AB" w:rsidRPr="008E5AB4" w:rsidRDefault="007D44AB" w:rsidP="008E5AB4">
      <w:pPr>
        <w:shd w:val="clear" w:color="auto" w:fill="FFFFFF"/>
        <w:autoSpaceDE w:val="0"/>
        <w:autoSpaceDN w:val="0"/>
        <w:adjustRightInd w:val="0"/>
        <w:spacing w:line="360" w:lineRule="auto"/>
        <w:ind w:left="284"/>
        <w:rPr>
          <w:rFonts w:ascii="Times New Roman" w:hAnsi="Times New Roman"/>
          <w:b/>
          <w:color w:val="000000"/>
          <w:sz w:val="28"/>
          <w:szCs w:val="28"/>
        </w:rPr>
      </w:pPr>
    </w:p>
    <w:p w:rsidR="007D44AB" w:rsidRPr="008E5AB4" w:rsidRDefault="007D44AB" w:rsidP="008E5AB4">
      <w:pPr>
        <w:shd w:val="clear" w:color="auto" w:fill="FFFFFF"/>
        <w:tabs>
          <w:tab w:val="left" w:pos="284"/>
        </w:tabs>
        <w:autoSpaceDE w:val="0"/>
        <w:autoSpaceDN w:val="0"/>
        <w:adjustRightInd w:val="0"/>
        <w:spacing w:line="360" w:lineRule="auto"/>
        <w:rPr>
          <w:rFonts w:ascii="Times New Roman" w:hAnsi="Times New Roman"/>
          <w:color w:val="000000"/>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5"/>
        <w:gridCol w:w="4175"/>
        <w:gridCol w:w="4304"/>
      </w:tblGrid>
      <w:tr w:rsidR="007D44AB" w:rsidRPr="008E5AB4" w:rsidTr="00690683">
        <w:tc>
          <w:tcPr>
            <w:tcW w:w="1135" w:type="dxa"/>
          </w:tcPr>
          <w:p w:rsidR="007D44AB" w:rsidRPr="008E5AB4" w:rsidRDefault="007D44AB" w:rsidP="008E5AB4">
            <w:pPr>
              <w:autoSpaceDE w:val="0"/>
              <w:autoSpaceDN w:val="0"/>
              <w:adjustRightInd w:val="0"/>
              <w:spacing w:line="360" w:lineRule="auto"/>
              <w:rPr>
                <w:rFonts w:ascii="Times New Roman" w:hAnsi="Times New Roman"/>
                <w:b/>
                <w:color w:val="000000"/>
              </w:rPr>
            </w:pPr>
            <w:r w:rsidRPr="008E5AB4">
              <w:rPr>
                <w:rFonts w:ascii="Times New Roman" w:hAnsi="Times New Roman"/>
                <w:b/>
                <w:color w:val="000000"/>
              </w:rPr>
              <w:t xml:space="preserve">Классы </w:t>
            </w:r>
          </w:p>
        </w:tc>
        <w:tc>
          <w:tcPr>
            <w:tcW w:w="4536" w:type="dxa"/>
          </w:tcPr>
          <w:p w:rsidR="007D44AB" w:rsidRPr="008E5AB4" w:rsidRDefault="007D44AB" w:rsidP="008E5AB4">
            <w:pPr>
              <w:autoSpaceDE w:val="0"/>
              <w:autoSpaceDN w:val="0"/>
              <w:adjustRightInd w:val="0"/>
              <w:spacing w:line="360" w:lineRule="auto"/>
              <w:ind w:firstLine="175"/>
              <w:rPr>
                <w:rFonts w:ascii="Times New Roman" w:hAnsi="Times New Roman"/>
                <w:b/>
                <w:color w:val="000000"/>
              </w:rPr>
            </w:pPr>
            <w:r w:rsidRPr="008E5AB4">
              <w:rPr>
                <w:rFonts w:ascii="Times New Roman" w:hAnsi="Times New Roman"/>
                <w:b/>
                <w:color w:val="000000"/>
              </w:rPr>
              <w:t>Период аттестации</w:t>
            </w:r>
          </w:p>
        </w:tc>
        <w:tc>
          <w:tcPr>
            <w:tcW w:w="4677" w:type="dxa"/>
          </w:tcPr>
          <w:p w:rsidR="007D44AB" w:rsidRPr="008E5AB4" w:rsidRDefault="007D44AB" w:rsidP="008E5AB4">
            <w:pPr>
              <w:autoSpaceDE w:val="0"/>
              <w:autoSpaceDN w:val="0"/>
              <w:adjustRightInd w:val="0"/>
              <w:spacing w:line="360" w:lineRule="auto"/>
              <w:rPr>
                <w:rFonts w:ascii="Times New Roman" w:hAnsi="Times New Roman"/>
                <w:b/>
                <w:color w:val="000000"/>
              </w:rPr>
            </w:pPr>
            <w:r w:rsidRPr="008E5AB4">
              <w:rPr>
                <w:rFonts w:ascii="Times New Roman" w:hAnsi="Times New Roman"/>
                <w:b/>
                <w:color w:val="000000"/>
              </w:rPr>
              <w:t>Сроки проведения</w:t>
            </w:r>
          </w:p>
        </w:tc>
      </w:tr>
      <w:tr w:rsidR="007D44AB" w:rsidRPr="008E5AB4" w:rsidTr="00690683">
        <w:tc>
          <w:tcPr>
            <w:tcW w:w="1135" w:type="dxa"/>
            <w:vMerge w:val="restart"/>
          </w:tcPr>
          <w:p w:rsidR="007D44AB" w:rsidRPr="008E5AB4" w:rsidRDefault="007D44AB" w:rsidP="008E5AB4">
            <w:pPr>
              <w:autoSpaceDE w:val="0"/>
              <w:autoSpaceDN w:val="0"/>
              <w:adjustRightInd w:val="0"/>
              <w:spacing w:line="360" w:lineRule="auto"/>
              <w:ind w:firstLine="176"/>
              <w:rPr>
                <w:rFonts w:ascii="Times New Roman" w:hAnsi="Times New Roman"/>
                <w:color w:val="000000"/>
              </w:rPr>
            </w:pPr>
            <w:r w:rsidRPr="008E5AB4">
              <w:rPr>
                <w:rFonts w:ascii="Times New Roman" w:hAnsi="Times New Roman"/>
                <w:color w:val="000000"/>
              </w:rPr>
              <w:t xml:space="preserve">2-9 </w:t>
            </w:r>
          </w:p>
        </w:tc>
        <w:tc>
          <w:tcPr>
            <w:tcW w:w="4536" w:type="dxa"/>
          </w:tcPr>
          <w:p w:rsidR="007D44AB" w:rsidRPr="008E5AB4" w:rsidRDefault="007D44AB" w:rsidP="008E5AB4">
            <w:pPr>
              <w:autoSpaceDE w:val="0"/>
              <w:autoSpaceDN w:val="0"/>
              <w:adjustRightInd w:val="0"/>
              <w:spacing w:line="360" w:lineRule="auto"/>
              <w:ind w:firstLine="175"/>
              <w:rPr>
                <w:rFonts w:ascii="Times New Roman" w:hAnsi="Times New Roman"/>
                <w:color w:val="000000"/>
              </w:rPr>
            </w:pPr>
            <w:r w:rsidRPr="008E5AB4">
              <w:rPr>
                <w:rFonts w:ascii="Times New Roman" w:hAnsi="Times New Roman"/>
                <w:color w:val="000000"/>
              </w:rPr>
              <w:t>I</w:t>
            </w:r>
            <w:r w:rsidRPr="008E5AB4">
              <w:rPr>
                <w:rFonts w:ascii="Times New Roman" w:hAnsi="Times New Roman"/>
                <w:i/>
                <w:color w:val="000000"/>
              </w:rPr>
              <w:t xml:space="preserve"> </w:t>
            </w:r>
            <w:r w:rsidRPr="008E5AB4">
              <w:rPr>
                <w:rFonts w:ascii="Times New Roman" w:hAnsi="Times New Roman"/>
                <w:color w:val="000000"/>
              </w:rPr>
              <w:t>четверть</w:t>
            </w:r>
          </w:p>
        </w:tc>
        <w:tc>
          <w:tcPr>
            <w:tcW w:w="4677" w:type="dxa"/>
          </w:tcPr>
          <w:p w:rsidR="007D44AB" w:rsidRPr="008E5AB4" w:rsidRDefault="007D44AB" w:rsidP="008E5AB4">
            <w:pPr>
              <w:autoSpaceDE w:val="0"/>
              <w:autoSpaceDN w:val="0"/>
              <w:adjustRightInd w:val="0"/>
              <w:spacing w:line="360" w:lineRule="auto"/>
              <w:rPr>
                <w:rFonts w:ascii="Times New Roman" w:hAnsi="Times New Roman"/>
                <w:color w:val="000000"/>
              </w:rPr>
            </w:pPr>
            <w:r w:rsidRPr="008E5AB4">
              <w:rPr>
                <w:rFonts w:ascii="Times New Roman" w:hAnsi="Times New Roman"/>
                <w:color w:val="000000"/>
              </w:rPr>
              <w:t>с 23.10. по 27.10.2017</w:t>
            </w:r>
          </w:p>
        </w:tc>
      </w:tr>
      <w:tr w:rsidR="007D44AB" w:rsidRPr="008E5AB4" w:rsidTr="00690683">
        <w:tc>
          <w:tcPr>
            <w:tcW w:w="1135" w:type="dxa"/>
            <w:vMerge/>
          </w:tcPr>
          <w:p w:rsidR="007D44AB" w:rsidRPr="008E5AB4" w:rsidRDefault="007D44AB" w:rsidP="008E5AB4">
            <w:pPr>
              <w:autoSpaceDE w:val="0"/>
              <w:autoSpaceDN w:val="0"/>
              <w:adjustRightInd w:val="0"/>
              <w:spacing w:line="360" w:lineRule="auto"/>
              <w:ind w:firstLine="176"/>
              <w:rPr>
                <w:rFonts w:ascii="Times New Roman" w:hAnsi="Times New Roman"/>
                <w:color w:val="000000"/>
              </w:rPr>
            </w:pPr>
          </w:p>
        </w:tc>
        <w:tc>
          <w:tcPr>
            <w:tcW w:w="4536" w:type="dxa"/>
          </w:tcPr>
          <w:p w:rsidR="007D44AB" w:rsidRPr="008E5AB4" w:rsidRDefault="007D44AB" w:rsidP="008E5AB4">
            <w:pPr>
              <w:spacing w:line="360" w:lineRule="auto"/>
              <w:ind w:firstLine="175"/>
              <w:rPr>
                <w:rFonts w:ascii="Times New Roman" w:hAnsi="Times New Roman"/>
                <w:color w:val="000000"/>
              </w:rPr>
            </w:pPr>
            <w:r w:rsidRPr="008E5AB4">
              <w:rPr>
                <w:rFonts w:ascii="Times New Roman" w:hAnsi="Times New Roman"/>
                <w:color w:val="000000"/>
              </w:rPr>
              <w:t>II четверть</w:t>
            </w:r>
          </w:p>
        </w:tc>
        <w:tc>
          <w:tcPr>
            <w:tcW w:w="4677" w:type="dxa"/>
          </w:tcPr>
          <w:p w:rsidR="007D44AB" w:rsidRPr="008E5AB4" w:rsidRDefault="007D44AB" w:rsidP="008E5AB4">
            <w:pPr>
              <w:spacing w:line="360" w:lineRule="auto"/>
              <w:rPr>
                <w:rFonts w:ascii="Times New Roman" w:hAnsi="Times New Roman"/>
              </w:rPr>
            </w:pPr>
            <w:r w:rsidRPr="008E5AB4">
              <w:rPr>
                <w:rFonts w:ascii="Times New Roman" w:hAnsi="Times New Roman"/>
                <w:color w:val="000000"/>
              </w:rPr>
              <w:t xml:space="preserve">с 19.12. по 26.12.2017 </w:t>
            </w:r>
          </w:p>
        </w:tc>
      </w:tr>
      <w:tr w:rsidR="007D44AB" w:rsidRPr="008E5AB4" w:rsidTr="00690683">
        <w:tc>
          <w:tcPr>
            <w:tcW w:w="1135" w:type="dxa"/>
            <w:vMerge/>
          </w:tcPr>
          <w:p w:rsidR="007D44AB" w:rsidRPr="008E5AB4" w:rsidRDefault="007D44AB" w:rsidP="008E5AB4">
            <w:pPr>
              <w:autoSpaceDE w:val="0"/>
              <w:autoSpaceDN w:val="0"/>
              <w:adjustRightInd w:val="0"/>
              <w:spacing w:line="360" w:lineRule="auto"/>
              <w:ind w:firstLine="176"/>
              <w:rPr>
                <w:rFonts w:ascii="Times New Roman" w:hAnsi="Times New Roman"/>
                <w:color w:val="000000"/>
              </w:rPr>
            </w:pPr>
          </w:p>
        </w:tc>
        <w:tc>
          <w:tcPr>
            <w:tcW w:w="4536" w:type="dxa"/>
          </w:tcPr>
          <w:p w:rsidR="007D44AB" w:rsidRPr="008E5AB4" w:rsidRDefault="007D44AB" w:rsidP="008E5AB4">
            <w:pPr>
              <w:spacing w:line="360" w:lineRule="auto"/>
              <w:ind w:firstLine="175"/>
              <w:rPr>
                <w:rFonts w:ascii="Times New Roman" w:hAnsi="Times New Roman"/>
                <w:color w:val="000000"/>
              </w:rPr>
            </w:pPr>
            <w:r w:rsidRPr="008E5AB4">
              <w:rPr>
                <w:rFonts w:ascii="Times New Roman" w:hAnsi="Times New Roman"/>
                <w:color w:val="000000"/>
              </w:rPr>
              <w:t>III четверть</w:t>
            </w:r>
          </w:p>
        </w:tc>
        <w:tc>
          <w:tcPr>
            <w:tcW w:w="4677" w:type="dxa"/>
          </w:tcPr>
          <w:p w:rsidR="007D44AB" w:rsidRPr="008E5AB4" w:rsidRDefault="007D44AB" w:rsidP="008E5AB4">
            <w:pPr>
              <w:spacing w:line="360" w:lineRule="auto"/>
              <w:rPr>
                <w:rFonts w:ascii="Times New Roman" w:hAnsi="Times New Roman"/>
              </w:rPr>
            </w:pPr>
            <w:r w:rsidRPr="008E5AB4">
              <w:rPr>
                <w:rFonts w:ascii="Times New Roman" w:hAnsi="Times New Roman"/>
                <w:color w:val="000000"/>
              </w:rPr>
              <w:t>с 19.03. по 23.03.2018</w:t>
            </w:r>
          </w:p>
        </w:tc>
      </w:tr>
      <w:tr w:rsidR="007D44AB" w:rsidRPr="008E5AB4" w:rsidTr="00690683">
        <w:tc>
          <w:tcPr>
            <w:tcW w:w="1135" w:type="dxa"/>
            <w:vMerge/>
          </w:tcPr>
          <w:p w:rsidR="007D44AB" w:rsidRPr="008E5AB4" w:rsidRDefault="007D44AB" w:rsidP="008E5AB4">
            <w:pPr>
              <w:autoSpaceDE w:val="0"/>
              <w:autoSpaceDN w:val="0"/>
              <w:adjustRightInd w:val="0"/>
              <w:spacing w:line="360" w:lineRule="auto"/>
              <w:ind w:firstLine="176"/>
              <w:rPr>
                <w:rFonts w:ascii="Times New Roman" w:hAnsi="Times New Roman"/>
                <w:color w:val="000000"/>
              </w:rPr>
            </w:pPr>
          </w:p>
        </w:tc>
        <w:tc>
          <w:tcPr>
            <w:tcW w:w="4536" w:type="dxa"/>
          </w:tcPr>
          <w:p w:rsidR="007D44AB" w:rsidRPr="008E5AB4" w:rsidRDefault="007D44AB" w:rsidP="008E5AB4">
            <w:pPr>
              <w:spacing w:line="360" w:lineRule="auto"/>
              <w:ind w:firstLine="175"/>
              <w:rPr>
                <w:rFonts w:ascii="Times New Roman" w:hAnsi="Times New Roman"/>
                <w:color w:val="000000"/>
              </w:rPr>
            </w:pPr>
            <w:r w:rsidRPr="008E5AB4">
              <w:rPr>
                <w:rFonts w:ascii="Times New Roman" w:hAnsi="Times New Roman"/>
                <w:color w:val="000000"/>
              </w:rPr>
              <w:t>IV четверть</w:t>
            </w:r>
          </w:p>
        </w:tc>
        <w:tc>
          <w:tcPr>
            <w:tcW w:w="4677" w:type="dxa"/>
          </w:tcPr>
          <w:p w:rsidR="007D44AB" w:rsidRPr="008E5AB4" w:rsidRDefault="007D44AB" w:rsidP="008E5AB4">
            <w:pPr>
              <w:spacing w:line="360" w:lineRule="auto"/>
              <w:rPr>
                <w:rFonts w:ascii="Times New Roman" w:hAnsi="Times New Roman"/>
                <w:color w:val="000000"/>
              </w:rPr>
            </w:pPr>
            <w:r w:rsidRPr="008E5AB4">
              <w:rPr>
                <w:rFonts w:ascii="Times New Roman" w:hAnsi="Times New Roman"/>
                <w:color w:val="000000"/>
              </w:rPr>
              <w:t>с 21.05. по 25.05.2018</w:t>
            </w:r>
          </w:p>
        </w:tc>
      </w:tr>
      <w:tr w:rsidR="007D44AB" w:rsidRPr="008E5AB4" w:rsidTr="00690683">
        <w:tc>
          <w:tcPr>
            <w:tcW w:w="1135" w:type="dxa"/>
            <w:vMerge w:val="restart"/>
          </w:tcPr>
          <w:p w:rsidR="007D44AB" w:rsidRPr="008E5AB4" w:rsidRDefault="007D44AB" w:rsidP="008E5AB4">
            <w:pPr>
              <w:autoSpaceDE w:val="0"/>
              <w:autoSpaceDN w:val="0"/>
              <w:adjustRightInd w:val="0"/>
              <w:spacing w:line="360" w:lineRule="auto"/>
              <w:ind w:firstLine="176"/>
              <w:rPr>
                <w:rFonts w:ascii="Times New Roman" w:hAnsi="Times New Roman"/>
                <w:color w:val="000000"/>
              </w:rPr>
            </w:pPr>
            <w:r w:rsidRPr="008E5AB4">
              <w:rPr>
                <w:rFonts w:ascii="Times New Roman" w:hAnsi="Times New Roman"/>
                <w:color w:val="000000"/>
              </w:rPr>
              <w:t xml:space="preserve">10-11 </w:t>
            </w:r>
          </w:p>
        </w:tc>
        <w:tc>
          <w:tcPr>
            <w:tcW w:w="4536" w:type="dxa"/>
          </w:tcPr>
          <w:p w:rsidR="007D44AB" w:rsidRPr="008E5AB4" w:rsidRDefault="007D44AB" w:rsidP="008E5AB4">
            <w:pPr>
              <w:autoSpaceDE w:val="0"/>
              <w:autoSpaceDN w:val="0"/>
              <w:adjustRightInd w:val="0"/>
              <w:spacing w:line="360" w:lineRule="auto"/>
              <w:ind w:firstLine="175"/>
              <w:rPr>
                <w:rFonts w:ascii="Times New Roman" w:hAnsi="Times New Roman"/>
                <w:color w:val="000000"/>
              </w:rPr>
            </w:pPr>
            <w:r w:rsidRPr="008E5AB4">
              <w:rPr>
                <w:rFonts w:ascii="Times New Roman" w:hAnsi="Times New Roman"/>
                <w:color w:val="000000"/>
              </w:rPr>
              <w:t>I полугодие</w:t>
            </w:r>
          </w:p>
        </w:tc>
        <w:tc>
          <w:tcPr>
            <w:tcW w:w="4677" w:type="dxa"/>
          </w:tcPr>
          <w:p w:rsidR="007D44AB" w:rsidRPr="008E5AB4" w:rsidRDefault="007D44AB" w:rsidP="008E5AB4">
            <w:pPr>
              <w:autoSpaceDE w:val="0"/>
              <w:autoSpaceDN w:val="0"/>
              <w:adjustRightInd w:val="0"/>
              <w:spacing w:line="360" w:lineRule="auto"/>
              <w:rPr>
                <w:rFonts w:ascii="Times New Roman" w:hAnsi="Times New Roman"/>
                <w:color w:val="000000"/>
              </w:rPr>
            </w:pPr>
            <w:r w:rsidRPr="008E5AB4">
              <w:rPr>
                <w:rFonts w:ascii="Times New Roman" w:hAnsi="Times New Roman"/>
                <w:color w:val="000000"/>
              </w:rPr>
              <w:t>с 19.12. по 26.12.2017</w:t>
            </w:r>
          </w:p>
        </w:tc>
      </w:tr>
      <w:tr w:rsidR="007D44AB" w:rsidRPr="008E5AB4" w:rsidTr="00690683">
        <w:tc>
          <w:tcPr>
            <w:tcW w:w="1135" w:type="dxa"/>
            <w:vMerge/>
          </w:tcPr>
          <w:p w:rsidR="007D44AB" w:rsidRPr="008E5AB4" w:rsidRDefault="007D44AB" w:rsidP="008E5AB4">
            <w:pPr>
              <w:autoSpaceDE w:val="0"/>
              <w:autoSpaceDN w:val="0"/>
              <w:adjustRightInd w:val="0"/>
              <w:spacing w:line="360" w:lineRule="auto"/>
              <w:ind w:firstLine="176"/>
              <w:rPr>
                <w:rFonts w:ascii="Times New Roman" w:hAnsi="Times New Roman"/>
                <w:color w:val="000000"/>
              </w:rPr>
            </w:pPr>
          </w:p>
        </w:tc>
        <w:tc>
          <w:tcPr>
            <w:tcW w:w="4536" w:type="dxa"/>
          </w:tcPr>
          <w:p w:rsidR="007D44AB" w:rsidRPr="008E5AB4" w:rsidRDefault="007D44AB" w:rsidP="008E5AB4">
            <w:pPr>
              <w:autoSpaceDE w:val="0"/>
              <w:autoSpaceDN w:val="0"/>
              <w:adjustRightInd w:val="0"/>
              <w:spacing w:line="360" w:lineRule="auto"/>
              <w:ind w:firstLine="175"/>
              <w:rPr>
                <w:rFonts w:ascii="Times New Roman" w:hAnsi="Times New Roman"/>
                <w:color w:val="000000"/>
              </w:rPr>
            </w:pPr>
            <w:r w:rsidRPr="008E5AB4">
              <w:rPr>
                <w:rFonts w:ascii="Times New Roman" w:hAnsi="Times New Roman"/>
                <w:color w:val="000000"/>
              </w:rPr>
              <w:t>IV четверть</w:t>
            </w:r>
          </w:p>
        </w:tc>
        <w:tc>
          <w:tcPr>
            <w:tcW w:w="4677" w:type="dxa"/>
          </w:tcPr>
          <w:p w:rsidR="007D44AB" w:rsidRPr="008E5AB4" w:rsidRDefault="007D44AB" w:rsidP="008E5AB4">
            <w:pPr>
              <w:autoSpaceDE w:val="0"/>
              <w:autoSpaceDN w:val="0"/>
              <w:adjustRightInd w:val="0"/>
              <w:spacing w:line="360" w:lineRule="auto"/>
              <w:rPr>
                <w:rFonts w:ascii="Times New Roman" w:hAnsi="Times New Roman"/>
                <w:color w:val="000000"/>
              </w:rPr>
            </w:pPr>
            <w:r w:rsidRPr="008E5AB4">
              <w:rPr>
                <w:rFonts w:ascii="Times New Roman" w:hAnsi="Times New Roman"/>
                <w:color w:val="000000"/>
              </w:rPr>
              <w:t>с 21.05. по 25.05.2018</w:t>
            </w:r>
          </w:p>
        </w:tc>
      </w:tr>
      <w:tr w:rsidR="007D44AB" w:rsidRPr="008E5AB4" w:rsidTr="00690683">
        <w:trPr>
          <w:trHeight w:val="611"/>
        </w:trPr>
        <w:tc>
          <w:tcPr>
            <w:tcW w:w="1135" w:type="dxa"/>
            <w:vAlign w:val="center"/>
          </w:tcPr>
          <w:p w:rsidR="007D44AB" w:rsidRPr="008E5AB4" w:rsidRDefault="007D44AB" w:rsidP="008E5AB4">
            <w:pPr>
              <w:autoSpaceDE w:val="0"/>
              <w:autoSpaceDN w:val="0"/>
              <w:adjustRightInd w:val="0"/>
              <w:spacing w:line="360" w:lineRule="auto"/>
              <w:ind w:firstLine="176"/>
              <w:rPr>
                <w:rFonts w:ascii="Times New Roman" w:hAnsi="Times New Roman"/>
                <w:b/>
                <w:color w:val="000000"/>
              </w:rPr>
            </w:pPr>
            <w:r w:rsidRPr="008E5AB4">
              <w:rPr>
                <w:rFonts w:ascii="Times New Roman" w:hAnsi="Times New Roman"/>
                <w:b/>
                <w:color w:val="000000"/>
              </w:rPr>
              <w:t xml:space="preserve">2-11 </w:t>
            </w:r>
          </w:p>
        </w:tc>
        <w:tc>
          <w:tcPr>
            <w:tcW w:w="4536" w:type="dxa"/>
            <w:vAlign w:val="center"/>
          </w:tcPr>
          <w:p w:rsidR="007D44AB" w:rsidRPr="008E5AB4" w:rsidRDefault="007D44AB" w:rsidP="008E5AB4">
            <w:pPr>
              <w:autoSpaceDE w:val="0"/>
              <w:autoSpaceDN w:val="0"/>
              <w:adjustRightInd w:val="0"/>
              <w:spacing w:line="360" w:lineRule="auto"/>
              <w:ind w:firstLine="175"/>
              <w:rPr>
                <w:rFonts w:ascii="Times New Roman" w:hAnsi="Times New Roman"/>
                <w:b/>
                <w:color w:val="000000"/>
              </w:rPr>
            </w:pPr>
            <w:r w:rsidRPr="008E5AB4">
              <w:rPr>
                <w:rFonts w:ascii="Times New Roman" w:hAnsi="Times New Roman"/>
                <w:b/>
                <w:color w:val="000000"/>
              </w:rPr>
              <w:t>учебный год</w:t>
            </w:r>
          </w:p>
        </w:tc>
        <w:tc>
          <w:tcPr>
            <w:tcW w:w="4677" w:type="dxa"/>
            <w:vAlign w:val="center"/>
          </w:tcPr>
          <w:p w:rsidR="007D44AB" w:rsidRPr="008E5AB4" w:rsidRDefault="007D44AB" w:rsidP="008E5AB4">
            <w:pPr>
              <w:autoSpaceDE w:val="0"/>
              <w:autoSpaceDN w:val="0"/>
              <w:adjustRightInd w:val="0"/>
              <w:spacing w:line="360" w:lineRule="auto"/>
              <w:rPr>
                <w:rFonts w:ascii="Times New Roman" w:hAnsi="Times New Roman"/>
                <w:b/>
                <w:color w:val="000000"/>
              </w:rPr>
            </w:pPr>
            <w:r w:rsidRPr="008E5AB4">
              <w:rPr>
                <w:rFonts w:ascii="Times New Roman" w:hAnsi="Times New Roman"/>
                <w:b/>
                <w:color w:val="000000"/>
              </w:rPr>
              <w:t>с 18.05. по 25.05.2018</w:t>
            </w:r>
          </w:p>
        </w:tc>
      </w:tr>
    </w:tbl>
    <w:p w:rsidR="007D44AB" w:rsidRPr="00F0207D" w:rsidRDefault="007D44AB" w:rsidP="007D44AB">
      <w:pPr>
        <w:shd w:val="clear" w:color="auto" w:fill="FFFFFF"/>
        <w:autoSpaceDE w:val="0"/>
        <w:autoSpaceDN w:val="0"/>
        <w:adjustRightInd w:val="0"/>
        <w:ind w:left="360"/>
        <w:rPr>
          <w:sz w:val="22"/>
          <w:szCs w:val="22"/>
        </w:rPr>
      </w:pPr>
    </w:p>
    <w:p w:rsidR="00965BC1" w:rsidRDefault="00965BC1" w:rsidP="0012056A">
      <w:pPr>
        <w:spacing w:line="360" w:lineRule="auto"/>
        <w:jc w:val="both"/>
        <w:rPr>
          <w:rFonts w:ascii="Times New Roman" w:hAnsi="Times New Roman"/>
          <w:b/>
          <w:sz w:val="32"/>
          <w:szCs w:val="32"/>
          <w:lang w:val="ru-RU"/>
        </w:rPr>
      </w:pPr>
    </w:p>
    <w:p w:rsidR="00965BC1" w:rsidRDefault="00965BC1" w:rsidP="0012056A">
      <w:pPr>
        <w:spacing w:line="360" w:lineRule="auto"/>
        <w:jc w:val="both"/>
        <w:rPr>
          <w:rFonts w:ascii="Times New Roman" w:hAnsi="Times New Roman"/>
          <w:b/>
          <w:sz w:val="32"/>
          <w:szCs w:val="32"/>
          <w:lang w:val="ru-RU"/>
        </w:rPr>
      </w:pPr>
    </w:p>
    <w:p w:rsidR="00965BC1" w:rsidRDefault="00965BC1" w:rsidP="0012056A">
      <w:pPr>
        <w:spacing w:line="360" w:lineRule="auto"/>
        <w:jc w:val="both"/>
        <w:rPr>
          <w:rFonts w:ascii="Times New Roman" w:hAnsi="Times New Roman"/>
          <w:b/>
          <w:sz w:val="32"/>
          <w:szCs w:val="32"/>
          <w:lang w:val="ru-RU"/>
        </w:rPr>
      </w:pPr>
    </w:p>
    <w:p w:rsidR="00965BC1" w:rsidRDefault="00965BC1" w:rsidP="0012056A">
      <w:pPr>
        <w:spacing w:line="360" w:lineRule="auto"/>
        <w:jc w:val="both"/>
        <w:rPr>
          <w:rFonts w:ascii="Times New Roman" w:hAnsi="Times New Roman"/>
          <w:b/>
          <w:sz w:val="32"/>
          <w:szCs w:val="32"/>
          <w:lang w:val="ru-RU"/>
        </w:rPr>
      </w:pPr>
    </w:p>
    <w:p w:rsidR="00965BC1" w:rsidRDefault="00965BC1" w:rsidP="0012056A">
      <w:pPr>
        <w:spacing w:line="360" w:lineRule="auto"/>
        <w:jc w:val="both"/>
        <w:rPr>
          <w:rFonts w:ascii="Times New Roman" w:hAnsi="Times New Roman"/>
          <w:b/>
          <w:sz w:val="32"/>
          <w:szCs w:val="32"/>
          <w:lang w:val="ru-RU"/>
        </w:rPr>
      </w:pPr>
    </w:p>
    <w:p w:rsidR="00965BC1" w:rsidRDefault="00965BC1" w:rsidP="0012056A">
      <w:pPr>
        <w:spacing w:line="360" w:lineRule="auto"/>
        <w:jc w:val="both"/>
        <w:rPr>
          <w:rFonts w:ascii="Times New Roman" w:hAnsi="Times New Roman"/>
          <w:b/>
          <w:sz w:val="32"/>
          <w:szCs w:val="32"/>
          <w:lang w:val="ru-RU"/>
        </w:rPr>
      </w:pPr>
    </w:p>
    <w:p w:rsidR="004F6A4F" w:rsidRPr="004F6A4F" w:rsidRDefault="00DB2C96" w:rsidP="004F6A4F">
      <w:pPr>
        <w:shd w:val="clear" w:color="auto" w:fill="FFFFFF"/>
        <w:spacing w:beforeAutospacing="1" w:after="100" w:afterAutospacing="1" w:line="360" w:lineRule="auto"/>
        <w:jc w:val="center"/>
        <w:rPr>
          <w:rFonts w:ascii="Tahoma" w:hAnsi="Tahoma" w:cs="Tahoma"/>
          <w:sz w:val="28"/>
          <w:szCs w:val="28"/>
          <w:lang w:val="ru-RU" w:eastAsia="ru-RU"/>
        </w:rPr>
      </w:pPr>
      <w:r>
        <w:rPr>
          <w:rFonts w:ascii="Times New Roman" w:hAnsi="Times New Roman"/>
          <w:b/>
          <w:bCs/>
          <w:sz w:val="28"/>
          <w:szCs w:val="28"/>
          <w:lang w:val="ru-RU" w:eastAsia="ru-RU"/>
        </w:rPr>
        <w:lastRenderedPageBreak/>
        <w:t>3.2.1.</w:t>
      </w:r>
      <w:r w:rsidR="007D44AB" w:rsidRPr="00232555">
        <w:rPr>
          <w:rFonts w:ascii="Times New Roman" w:hAnsi="Times New Roman"/>
          <w:b/>
          <w:bCs/>
          <w:sz w:val="28"/>
          <w:szCs w:val="28"/>
          <w:lang w:val="ru-RU" w:eastAsia="ru-RU"/>
        </w:rPr>
        <w:t>ПРОГРАММА</w:t>
      </w:r>
      <w:r w:rsidR="00FE3750">
        <w:rPr>
          <w:rFonts w:ascii="Tahoma" w:hAnsi="Tahoma" w:cs="Tahoma"/>
          <w:sz w:val="28"/>
          <w:szCs w:val="28"/>
          <w:lang w:val="ru-RU" w:eastAsia="ru-RU"/>
        </w:rPr>
        <w:t xml:space="preserve"> </w:t>
      </w:r>
      <w:r w:rsidR="007D44AB" w:rsidRPr="00232555">
        <w:rPr>
          <w:rFonts w:ascii="Times New Roman" w:hAnsi="Times New Roman"/>
          <w:b/>
          <w:bCs/>
          <w:sz w:val="28"/>
          <w:szCs w:val="28"/>
          <w:lang w:val="ru-RU" w:eastAsia="ru-RU"/>
        </w:rPr>
        <w:t>ВНЕУРОЧНОЙ ДЕЯТЕЛЬНОСТИ</w:t>
      </w:r>
      <w:r w:rsidR="00FE3750">
        <w:rPr>
          <w:rFonts w:ascii="Tahoma" w:hAnsi="Tahoma" w:cs="Tahoma"/>
          <w:sz w:val="28"/>
          <w:szCs w:val="28"/>
          <w:lang w:val="ru-RU" w:eastAsia="ru-RU"/>
        </w:rPr>
        <w:t xml:space="preserve"> </w:t>
      </w:r>
      <w:r w:rsidR="007D44AB" w:rsidRPr="00232555">
        <w:rPr>
          <w:rFonts w:ascii="Times New Roman" w:hAnsi="Times New Roman"/>
          <w:b/>
          <w:bCs/>
          <w:sz w:val="28"/>
          <w:szCs w:val="28"/>
          <w:lang w:val="ru-RU" w:eastAsia="ru-RU"/>
        </w:rPr>
        <w:t>(ФГОС ООО)</w:t>
      </w:r>
    </w:p>
    <w:p w:rsidR="004F6A4F" w:rsidRPr="004F6A4F" w:rsidRDefault="004F6A4F" w:rsidP="004F6A4F">
      <w:pPr>
        <w:pStyle w:val="af7"/>
        <w:spacing w:line="360" w:lineRule="auto"/>
        <w:rPr>
          <w:rFonts w:ascii="Times New Roman" w:hAnsi="Times New Roman"/>
          <w:b/>
          <w:sz w:val="28"/>
          <w:szCs w:val="28"/>
          <w:lang w:val="ru-RU" w:eastAsia="ru-RU"/>
        </w:rPr>
      </w:pPr>
      <w:r w:rsidRPr="004F6A4F">
        <w:rPr>
          <w:rFonts w:ascii="Times New Roman" w:hAnsi="Times New Roman"/>
          <w:b/>
          <w:sz w:val="28"/>
          <w:szCs w:val="28"/>
          <w:lang w:val="ru-RU" w:eastAsia="ru-RU"/>
        </w:rPr>
        <w:t>ПОЯСНИТЕЛЬНАЯ ЗАПИСКА</w:t>
      </w:r>
    </w:p>
    <w:p w:rsidR="004F6A4F" w:rsidRPr="004F6A4F" w:rsidRDefault="004F6A4F" w:rsidP="004F6A4F">
      <w:pPr>
        <w:shd w:val="clear" w:color="auto" w:fill="FFFFFF"/>
        <w:spacing w:before="100" w:beforeAutospacing="1" w:after="100" w:afterAutospacing="1" w:line="360" w:lineRule="auto"/>
        <w:ind w:firstLine="708"/>
        <w:rPr>
          <w:rFonts w:ascii="Tahoma" w:hAnsi="Tahoma" w:cs="Tahoma"/>
          <w:sz w:val="28"/>
          <w:szCs w:val="28"/>
          <w:lang w:val="ru-RU" w:eastAsia="ru-RU"/>
        </w:rPr>
      </w:pPr>
      <w:r w:rsidRPr="004F6A4F">
        <w:rPr>
          <w:rFonts w:ascii="Times New Roman" w:hAnsi="Times New Roman"/>
          <w:sz w:val="28"/>
          <w:szCs w:val="28"/>
          <w:lang w:val="ru-RU" w:eastAsia="ru-RU"/>
        </w:rPr>
        <w:t>Внеурочная воспитывающая деятельность является составной частью учебно-воспитательного процесса</w:t>
      </w:r>
      <w:r w:rsidRPr="004F6A4F">
        <w:rPr>
          <w:rFonts w:ascii="Times New Roman" w:hAnsi="Times New Roman"/>
          <w:sz w:val="28"/>
          <w:szCs w:val="28"/>
          <w:lang w:eastAsia="ru-RU"/>
        </w:rPr>
        <w:t> </w:t>
      </w:r>
      <w:r w:rsidRPr="004F6A4F">
        <w:rPr>
          <w:rFonts w:ascii="Times New Roman" w:hAnsi="Times New Roman"/>
          <w:sz w:val="28"/>
          <w:szCs w:val="28"/>
          <w:lang w:val="ru-RU" w:eastAsia="ru-RU"/>
        </w:rPr>
        <w:t xml:space="preserve"> и одной из форм организации свободного времени учащихся.</w:t>
      </w:r>
      <w:r w:rsidRPr="004F6A4F">
        <w:rPr>
          <w:rFonts w:ascii="Times New Roman" w:hAnsi="Times New Roman"/>
          <w:sz w:val="28"/>
          <w:szCs w:val="28"/>
          <w:lang w:eastAsia="ru-RU"/>
        </w:rPr>
        <w:t> </w:t>
      </w:r>
      <w:r w:rsidRPr="004F6A4F">
        <w:rPr>
          <w:rFonts w:ascii="Times New Roman" w:hAnsi="Times New Roman"/>
          <w:sz w:val="28"/>
          <w:szCs w:val="28"/>
          <w:lang w:val="ru-RU" w:eastAsia="ru-RU"/>
        </w:rPr>
        <w:t xml:space="preserve"> Внеурочная деятельность понимается как деятельность, организуемая во внеурочное время для удовлетворения потребностей учащихся в содержательном досуге, их участии в самоуправлении и общественно полезной деятельности. В настоящее время</w:t>
      </w:r>
      <w:r w:rsidRPr="004F6A4F">
        <w:rPr>
          <w:rFonts w:ascii="Times New Roman" w:hAnsi="Times New Roman"/>
          <w:sz w:val="28"/>
          <w:szCs w:val="28"/>
          <w:lang w:eastAsia="ru-RU"/>
        </w:rPr>
        <w:t> </w:t>
      </w:r>
      <w:r w:rsidRPr="004F6A4F">
        <w:rPr>
          <w:rFonts w:ascii="Times New Roman" w:hAnsi="Times New Roman"/>
          <w:sz w:val="28"/>
          <w:szCs w:val="28"/>
          <w:lang w:val="ru-RU" w:eastAsia="ru-RU"/>
        </w:rPr>
        <w:t xml:space="preserve"> в связи с переходом на новые стандарты второго поколения</w:t>
      </w:r>
      <w:r w:rsidRPr="004F6A4F">
        <w:rPr>
          <w:rFonts w:ascii="Times New Roman" w:hAnsi="Times New Roman"/>
          <w:sz w:val="28"/>
          <w:szCs w:val="28"/>
          <w:lang w:eastAsia="ru-RU"/>
        </w:rPr>
        <w:t> </w:t>
      </w:r>
      <w:r w:rsidRPr="004F6A4F">
        <w:rPr>
          <w:rFonts w:ascii="Times New Roman" w:hAnsi="Times New Roman"/>
          <w:sz w:val="28"/>
          <w:szCs w:val="28"/>
          <w:lang w:val="ru-RU" w:eastAsia="ru-RU"/>
        </w:rPr>
        <w:t xml:space="preserve"> происходит совершенствование внеурочной деятельности.</w:t>
      </w:r>
    </w:p>
    <w:p w:rsidR="004F6A4F" w:rsidRPr="004F6A4F" w:rsidRDefault="004F6A4F" w:rsidP="004F6A4F">
      <w:pPr>
        <w:shd w:val="clear" w:color="auto" w:fill="FFFFFF"/>
        <w:spacing w:before="100" w:beforeAutospacing="1" w:after="100" w:afterAutospacing="1" w:line="360" w:lineRule="auto"/>
        <w:ind w:firstLine="708"/>
        <w:rPr>
          <w:rFonts w:ascii="Tahoma" w:hAnsi="Tahoma" w:cs="Tahoma"/>
          <w:sz w:val="28"/>
          <w:szCs w:val="28"/>
          <w:lang w:val="ru-RU" w:eastAsia="ru-RU"/>
        </w:rPr>
      </w:pPr>
      <w:r w:rsidRPr="004F6A4F">
        <w:rPr>
          <w:rFonts w:ascii="Times New Roman" w:hAnsi="Times New Roman"/>
          <w:sz w:val="28"/>
          <w:szCs w:val="28"/>
          <w:lang w:val="ru-RU" w:eastAsia="ru-RU"/>
        </w:rPr>
        <w:t>Настоящая программа предполагает создание условий для социального, культурного и профессионального самоопределения, творческой самореализации личности ребёнка, её интеграции в системе мировой и отечественной культур.</w:t>
      </w:r>
    </w:p>
    <w:p w:rsidR="004F6A4F" w:rsidRPr="004F6A4F" w:rsidRDefault="004F6A4F" w:rsidP="004F6A4F">
      <w:pPr>
        <w:shd w:val="clear" w:color="auto" w:fill="FFFFFF"/>
        <w:spacing w:before="100" w:beforeAutospacing="1" w:after="100" w:afterAutospacing="1" w:line="360" w:lineRule="auto"/>
        <w:ind w:firstLine="708"/>
        <w:rPr>
          <w:rFonts w:ascii="Tahoma" w:hAnsi="Tahoma" w:cs="Tahoma"/>
          <w:sz w:val="28"/>
          <w:szCs w:val="28"/>
          <w:lang w:val="ru-RU" w:eastAsia="ru-RU"/>
        </w:rPr>
      </w:pPr>
      <w:r w:rsidRPr="004F6A4F">
        <w:rPr>
          <w:rFonts w:ascii="Times New Roman" w:hAnsi="Times New Roman"/>
          <w:sz w:val="28"/>
          <w:szCs w:val="28"/>
          <w:lang w:val="ru-RU" w:eastAsia="ru-RU"/>
        </w:rPr>
        <w:t>Программа предполагает</w:t>
      </w:r>
      <w:r w:rsidRPr="004F6A4F">
        <w:rPr>
          <w:rFonts w:ascii="Times New Roman" w:hAnsi="Times New Roman"/>
          <w:sz w:val="28"/>
          <w:szCs w:val="28"/>
          <w:lang w:eastAsia="ru-RU"/>
        </w:rPr>
        <w:t> </w:t>
      </w:r>
      <w:r w:rsidRPr="004F6A4F">
        <w:rPr>
          <w:rFonts w:ascii="Times New Roman" w:hAnsi="Times New Roman"/>
          <w:sz w:val="28"/>
          <w:szCs w:val="28"/>
          <w:lang w:val="ru-RU" w:eastAsia="ru-RU"/>
        </w:rPr>
        <w:t xml:space="preserve"> разностороннее раскрытие индивидуальных способностей ребенка, которые не всегда удаётся рассмотреть на уроке, развитие у детей интереса к различным видам деятельности, желание активно участвовать в продуктивной, одобряемой обществом деятельности, умение самостоятельно организовать своё свободное время. Каждый вид внеклассной деятельности: творческой, познавательной, спортивной, трудовой, игровой – обогащает опыт коллективного взаимодействия учащихся в определённом аспекте, что в своей совокупности даёт большой воспитательный эффект.</w:t>
      </w:r>
    </w:p>
    <w:p w:rsidR="004F6A4F" w:rsidRPr="004F6A4F" w:rsidRDefault="004F6A4F" w:rsidP="004F6A4F">
      <w:pPr>
        <w:shd w:val="clear" w:color="auto" w:fill="FFFFFF"/>
        <w:spacing w:before="100" w:beforeAutospacing="1" w:after="100" w:afterAutospacing="1" w:line="360" w:lineRule="auto"/>
        <w:ind w:firstLine="708"/>
        <w:rPr>
          <w:rFonts w:ascii="Tahoma" w:hAnsi="Tahoma" w:cs="Tahoma"/>
          <w:sz w:val="28"/>
          <w:szCs w:val="28"/>
          <w:lang w:val="ru-RU" w:eastAsia="ru-RU"/>
        </w:rPr>
      </w:pPr>
      <w:r w:rsidRPr="004F6A4F">
        <w:rPr>
          <w:rFonts w:ascii="Times New Roman" w:hAnsi="Times New Roman"/>
          <w:sz w:val="28"/>
          <w:szCs w:val="28"/>
          <w:lang w:val="ru-RU" w:eastAsia="ru-RU"/>
        </w:rPr>
        <w:t>Воспитание является одним из важнейших компонентов образования в интересах человека, общества, государства. Основными задачами воспитания на современном этапе развития нашего общества являются:</w:t>
      </w:r>
      <w:r w:rsidRPr="004F6A4F">
        <w:rPr>
          <w:rFonts w:ascii="Times New Roman" w:hAnsi="Times New Roman"/>
          <w:sz w:val="28"/>
          <w:szCs w:val="28"/>
          <w:lang w:eastAsia="ru-RU"/>
        </w:rPr>
        <w:t> </w:t>
      </w:r>
      <w:r w:rsidRPr="004F6A4F">
        <w:rPr>
          <w:rFonts w:ascii="Times New Roman" w:hAnsi="Times New Roman"/>
          <w:sz w:val="28"/>
          <w:szCs w:val="28"/>
          <w:lang w:val="ru-RU" w:eastAsia="ru-RU"/>
        </w:rPr>
        <w:t xml:space="preserve"> формирование у </w:t>
      </w:r>
      <w:r w:rsidRPr="004F6A4F">
        <w:rPr>
          <w:rFonts w:ascii="Times New Roman" w:hAnsi="Times New Roman"/>
          <w:sz w:val="28"/>
          <w:szCs w:val="28"/>
          <w:lang w:val="ru-RU" w:eastAsia="ru-RU"/>
        </w:rPr>
        <w:lastRenderedPageBreak/>
        <w:t>обучающихся гражданской ответственности и правового самосознания, духовности и культуры, инициативности, самостоятельности, способности к успешной социализации в обществе.</w:t>
      </w:r>
    </w:p>
    <w:p w:rsidR="004F6A4F" w:rsidRPr="004F6A4F" w:rsidRDefault="004F6A4F" w:rsidP="004F6A4F">
      <w:pPr>
        <w:shd w:val="clear" w:color="auto" w:fill="FFFFFF"/>
        <w:spacing w:before="100" w:beforeAutospacing="1" w:after="100" w:afterAutospacing="1" w:line="360" w:lineRule="auto"/>
        <w:ind w:firstLine="708"/>
        <w:rPr>
          <w:rFonts w:ascii="Tahoma" w:hAnsi="Tahoma" w:cs="Tahoma"/>
          <w:sz w:val="28"/>
          <w:szCs w:val="28"/>
          <w:lang w:val="ru-RU" w:eastAsia="ru-RU"/>
        </w:rPr>
      </w:pPr>
      <w:r w:rsidRPr="004F6A4F">
        <w:rPr>
          <w:rFonts w:ascii="Times New Roman" w:hAnsi="Times New Roman"/>
          <w:sz w:val="28"/>
          <w:szCs w:val="28"/>
          <w:lang w:val="ru-RU" w:eastAsia="ru-RU"/>
        </w:rPr>
        <w:t>Включение учащихся МБОУ СОШ № 68 во внеурочную деятельность осуществляется по желанию учащихся и направлено на реализацию различных форм ее организации, отличных от урочной системы обучения. Посещая объединения по интересам, учащиеся адаптируются в среде сверстников благодаря индивидуальной работе руководителя,</w:t>
      </w:r>
      <w:r w:rsidRPr="004F6A4F">
        <w:rPr>
          <w:rFonts w:ascii="Times New Roman" w:hAnsi="Times New Roman"/>
          <w:sz w:val="28"/>
          <w:szCs w:val="28"/>
          <w:lang w:eastAsia="ru-RU"/>
        </w:rPr>
        <w:t> </w:t>
      </w:r>
      <w:r w:rsidRPr="004F6A4F">
        <w:rPr>
          <w:rFonts w:ascii="Times New Roman" w:hAnsi="Times New Roman"/>
          <w:sz w:val="28"/>
          <w:szCs w:val="28"/>
          <w:lang w:val="ru-RU" w:eastAsia="ru-RU"/>
        </w:rPr>
        <w:t xml:space="preserve"> глубже изучается материал. На</w:t>
      </w:r>
      <w:r w:rsidRPr="004F6A4F">
        <w:rPr>
          <w:rFonts w:ascii="Times New Roman" w:hAnsi="Times New Roman"/>
          <w:sz w:val="28"/>
          <w:szCs w:val="28"/>
          <w:lang w:eastAsia="ru-RU"/>
        </w:rPr>
        <w:t> </w:t>
      </w:r>
      <w:r w:rsidRPr="004F6A4F">
        <w:rPr>
          <w:rFonts w:ascii="Times New Roman" w:hAnsi="Times New Roman"/>
          <w:sz w:val="28"/>
          <w:szCs w:val="28"/>
          <w:lang w:val="ru-RU" w:eastAsia="ru-RU"/>
        </w:rPr>
        <w:t xml:space="preserve"> занятиях руководители раскрывают у учащихся такие способности, как организаторские, творческие, что играет немаловажную роль в духовном развитии подростков.</w:t>
      </w:r>
    </w:p>
    <w:p w:rsidR="004F6A4F" w:rsidRPr="004F6A4F" w:rsidRDefault="004F6A4F" w:rsidP="004F6A4F">
      <w:pPr>
        <w:shd w:val="clear" w:color="auto" w:fill="FFFFFF"/>
        <w:spacing w:before="100" w:beforeAutospacing="1" w:after="100" w:afterAutospacing="1" w:line="360" w:lineRule="auto"/>
        <w:ind w:firstLine="708"/>
        <w:rPr>
          <w:rFonts w:ascii="Tahoma" w:hAnsi="Tahoma" w:cs="Tahoma"/>
          <w:sz w:val="28"/>
          <w:szCs w:val="28"/>
          <w:lang w:val="ru-RU" w:eastAsia="ru-RU"/>
        </w:rPr>
      </w:pPr>
      <w:r w:rsidRPr="004F6A4F">
        <w:rPr>
          <w:rFonts w:ascii="Times New Roman" w:hAnsi="Times New Roman"/>
          <w:sz w:val="28"/>
          <w:szCs w:val="28"/>
          <w:lang w:val="ru-RU" w:eastAsia="ru-RU"/>
        </w:rPr>
        <w:t>Внеурочные занятия направляют свою деятельность на каждого ученика, чтобы он мог ощутить свою уникальность и востребованность.</w:t>
      </w:r>
    </w:p>
    <w:p w:rsidR="004F6A4F" w:rsidRPr="004F6A4F" w:rsidRDefault="004F6A4F" w:rsidP="004F6A4F">
      <w:pPr>
        <w:shd w:val="clear" w:color="auto" w:fill="FFFFFF"/>
        <w:spacing w:before="100" w:beforeAutospacing="1" w:after="100" w:afterAutospacing="1" w:line="360" w:lineRule="auto"/>
        <w:ind w:firstLine="708"/>
        <w:rPr>
          <w:rFonts w:ascii="Tahoma" w:hAnsi="Tahoma" w:cs="Tahoma"/>
          <w:sz w:val="28"/>
          <w:szCs w:val="28"/>
          <w:lang w:val="ru-RU" w:eastAsia="ru-RU"/>
        </w:rPr>
      </w:pPr>
      <w:r w:rsidRPr="004F6A4F">
        <w:rPr>
          <w:rFonts w:ascii="Times New Roman" w:hAnsi="Times New Roman"/>
          <w:sz w:val="28"/>
          <w:szCs w:val="28"/>
          <w:lang w:val="ru-RU" w:eastAsia="ru-RU"/>
        </w:rPr>
        <w:t xml:space="preserve">Для организации внеурочной деятельности школа располагает спортивным залом, библиотекой, кабинетом информатики с мультимедийным оборудованием. </w:t>
      </w:r>
    </w:p>
    <w:p w:rsidR="004F6A4F" w:rsidRPr="004F6A4F" w:rsidRDefault="004F6A4F" w:rsidP="004F6A4F">
      <w:pPr>
        <w:shd w:val="clear" w:color="auto" w:fill="FFFFFF"/>
        <w:spacing w:before="100" w:beforeAutospacing="1" w:after="100" w:afterAutospacing="1" w:line="360" w:lineRule="auto"/>
        <w:ind w:firstLine="708"/>
        <w:rPr>
          <w:rFonts w:ascii="Tahoma" w:hAnsi="Tahoma" w:cs="Tahoma"/>
          <w:sz w:val="28"/>
          <w:szCs w:val="28"/>
          <w:lang w:val="ru-RU" w:eastAsia="ru-RU"/>
        </w:rPr>
      </w:pPr>
      <w:r w:rsidRPr="004F6A4F">
        <w:rPr>
          <w:rFonts w:ascii="Times New Roman" w:hAnsi="Times New Roman"/>
          <w:sz w:val="28"/>
          <w:szCs w:val="28"/>
          <w:lang w:val="ru-RU" w:eastAsia="ru-RU"/>
        </w:rPr>
        <w:t xml:space="preserve">Режим работы строится по традиционной схеме: 1 половина дня отдана на урочную работу; во второй половине дня осуществляется внеурочная деятельность. </w:t>
      </w:r>
    </w:p>
    <w:p w:rsidR="004F6A4F" w:rsidRPr="004F6A4F" w:rsidRDefault="004F6A4F" w:rsidP="004F6A4F">
      <w:pPr>
        <w:shd w:val="clear" w:color="auto" w:fill="FFFFFF"/>
        <w:spacing w:before="100" w:beforeAutospacing="1" w:after="100" w:afterAutospacing="1" w:line="360" w:lineRule="auto"/>
        <w:ind w:firstLine="708"/>
        <w:rPr>
          <w:rFonts w:ascii="Tahoma" w:hAnsi="Tahoma" w:cs="Tahoma"/>
          <w:sz w:val="28"/>
          <w:szCs w:val="28"/>
          <w:lang w:val="ru-RU" w:eastAsia="ru-RU"/>
        </w:rPr>
      </w:pPr>
      <w:r w:rsidRPr="004F6A4F">
        <w:rPr>
          <w:rFonts w:ascii="Times New Roman" w:hAnsi="Times New Roman"/>
          <w:sz w:val="28"/>
          <w:szCs w:val="28"/>
          <w:lang w:val="ru-RU" w:eastAsia="ru-RU"/>
        </w:rPr>
        <w:t>Общешкольные дела по программе воспитательной системы включены в общую годовую циклограмму и являются компонентом</w:t>
      </w:r>
      <w:r w:rsidRPr="004F6A4F">
        <w:rPr>
          <w:rFonts w:ascii="Times New Roman" w:hAnsi="Times New Roman"/>
          <w:sz w:val="28"/>
          <w:szCs w:val="28"/>
          <w:lang w:eastAsia="ru-RU"/>
        </w:rPr>
        <w:t> </w:t>
      </w:r>
      <w:r w:rsidRPr="004F6A4F">
        <w:rPr>
          <w:rFonts w:ascii="Times New Roman" w:hAnsi="Times New Roman"/>
          <w:sz w:val="28"/>
          <w:szCs w:val="28"/>
          <w:lang w:val="ru-RU" w:eastAsia="ru-RU"/>
        </w:rPr>
        <w:t xml:space="preserve"> внеурочной деятельности.</w:t>
      </w:r>
      <w:r w:rsidRPr="004F6A4F">
        <w:rPr>
          <w:rFonts w:ascii="Times New Roman" w:hAnsi="Times New Roman"/>
          <w:sz w:val="28"/>
          <w:szCs w:val="28"/>
          <w:lang w:eastAsia="ru-RU"/>
        </w:rPr>
        <w:t>  </w:t>
      </w:r>
      <w:r w:rsidRPr="004F6A4F">
        <w:rPr>
          <w:rFonts w:ascii="Times New Roman" w:hAnsi="Times New Roman"/>
          <w:sz w:val="28"/>
          <w:szCs w:val="28"/>
          <w:lang w:val="ru-RU" w:eastAsia="ru-RU"/>
        </w:rPr>
        <w:t xml:space="preserve"> Подготовка к участию и участие в общешкольном мероприятии позволяют ребенку овладевать универсальными способами деятельности (компетенциями) и демонстрировать уровень</w:t>
      </w:r>
      <w:r w:rsidRPr="004F6A4F">
        <w:rPr>
          <w:rFonts w:ascii="Times New Roman" w:hAnsi="Times New Roman"/>
          <w:sz w:val="28"/>
          <w:szCs w:val="28"/>
          <w:lang w:eastAsia="ru-RU"/>
        </w:rPr>
        <w:t> </w:t>
      </w:r>
      <w:r w:rsidRPr="004F6A4F">
        <w:rPr>
          <w:rFonts w:ascii="Times New Roman" w:hAnsi="Times New Roman"/>
          <w:sz w:val="28"/>
          <w:szCs w:val="28"/>
          <w:lang w:val="ru-RU" w:eastAsia="ru-RU"/>
        </w:rPr>
        <w:t xml:space="preserve"> их развития. Участие ребенка в общешкольных делах осуществляется на добровольной основе, в соответствии с интересами и склонностями.</w:t>
      </w:r>
      <w:r w:rsidRPr="004F6A4F">
        <w:rPr>
          <w:rFonts w:ascii="Times New Roman" w:hAnsi="Times New Roman"/>
          <w:sz w:val="28"/>
          <w:szCs w:val="28"/>
          <w:lang w:eastAsia="ru-RU"/>
        </w:rPr>
        <w:t> </w:t>
      </w:r>
    </w:p>
    <w:p w:rsidR="004F6A4F" w:rsidRPr="004F6A4F" w:rsidRDefault="004F6A4F" w:rsidP="004F6A4F">
      <w:pPr>
        <w:shd w:val="clear" w:color="auto" w:fill="FFFFFF"/>
        <w:spacing w:before="100" w:beforeAutospacing="1" w:after="100" w:afterAutospacing="1" w:line="360" w:lineRule="auto"/>
        <w:ind w:firstLine="708"/>
        <w:rPr>
          <w:rFonts w:ascii="Tahoma" w:hAnsi="Tahoma" w:cs="Tahoma"/>
          <w:sz w:val="28"/>
          <w:szCs w:val="28"/>
          <w:lang w:val="ru-RU" w:eastAsia="ru-RU"/>
        </w:rPr>
      </w:pPr>
      <w:r w:rsidRPr="004F6A4F">
        <w:rPr>
          <w:rFonts w:ascii="Times New Roman" w:hAnsi="Times New Roman"/>
          <w:sz w:val="28"/>
          <w:szCs w:val="28"/>
          <w:lang w:val="ru-RU" w:eastAsia="ru-RU"/>
        </w:rPr>
        <w:lastRenderedPageBreak/>
        <w:t>К работе в рамках реализации модели внеурочной деятельности привлечены: учителя - предметники, библиотекарь, учителя физической культуры, классные руководители.</w:t>
      </w:r>
    </w:p>
    <w:p w:rsidR="004F6A4F" w:rsidRPr="004F6A4F" w:rsidRDefault="004F6A4F" w:rsidP="004F6A4F">
      <w:pPr>
        <w:shd w:val="clear" w:color="auto" w:fill="FFFFFF"/>
        <w:spacing w:before="100" w:beforeAutospacing="1" w:after="100" w:afterAutospacing="1" w:line="360" w:lineRule="auto"/>
        <w:ind w:firstLine="708"/>
        <w:rPr>
          <w:rFonts w:ascii="Tahoma" w:hAnsi="Tahoma" w:cs="Tahoma"/>
          <w:sz w:val="28"/>
          <w:szCs w:val="28"/>
          <w:lang w:val="ru-RU" w:eastAsia="ru-RU"/>
        </w:rPr>
      </w:pPr>
      <w:r w:rsidRPr="004F6A4F">
        <w:rPr>
          <w:rFonts w:ascii="Times New Roman" w:hAnsi="Times New Roman"/>
          <w:sz w:val="28"/>
          <w:szCs w:val="28"/>
          <w:lang w:val="ru-RU" w:eastAsia="ru-RU"/>
        </w:rPr>
        <w:t xml:space="preserve">Работа кружков, объединений. клубов осуществляется для учащихся не только одного класса, поскольку такая организация внеурочной деятельности нарушает ее основной принцип – социализацию школьников. Поэтому в организации внеурочной деятельности действуют межвозрастные объединения. Каждый ребенок имеет право заниматься в нескольких объединениях, менять их. </w:t>
      </w:r>
    </w:p>
    <w:p w:rsidR="004F6A4F" w:rsidRPr="004F6A4F" w:rsidRDefault="004F6A4F" w:rsidP="004F6A4F">
      <w:pPr>
        <w:shd w:val="clear" w:color="auto" w:fill="FFFFFF"/>
        <w:spacing w:before="100" w:beforeAutospacing="1" w:after="100" w:afterAutospacing="1" w:line="360" w:lineRule="auto"/>
        <w:ind w:firstLine="708"/>
        <w:rPr>
          <w:rFonts w:ascii="Tahoma" w:hAnsi="Tahoma" w:cs="Tahoma"/>
          <w:sz w:val="28"/>
          <w:szCs w:val="28"/>
          <w:lang w:val="ru-RU" w:eastAsia="ru-RU"/>
        </w:rPr>
      </w:pPr>
      <w:r w:rsidRPr="004F6A4F">
        <w:rPr>
          <w:rFonts w:ascii="Times New Roman" w:hAnsi="Times New Roman"/>
          <w:sz w:val="28"/>
          <w:szCs w:val="28"/>
          <w:lang w:val="ru-RU" w:eastAsia="ru-RU"/>
        </w:rPr>
        <w:t>В процессе формирования личности воспитание как целостное воздействие на человека играет определённую роль, так как именно посредством его в сознании и поведении детей формируются основные социальные, нравственные и культурные ценности, которыми руководствуется общество в своей жизнедеятельности. Поэтому от эффективности системы воспитания зависит, в конечном счёте, состояние общественного сознания и общественной жизни.</w:t>
      </w:r>
    </w:p>
    <w:p w:rsidR="004F6A4F" w:rsidRPr="004F6A4F" w:rsidRDefault="004F6A4F" w:rsidP="004F6A4F">
      <w:pPr>
        <w:shd w:val="clear" w:color="auto" w:fill="FFFFFF"/>
        <w:spacing w:before="100" w:beforeAutospacing="1" w:after="100" w:afterAutospacing="1" w:line="360" w:lineRule="auto"/>
        <w:ind w:firstLine="708"/>
        <w:rPr>
          <w:rFonts w:ascii="Tahoma" w:hAnsi="Tahoma" w:cs="Tahoma"/>
          <w:sz w:val="28"/>
          <w:szCs w:val="28"/>
          <w:lang w:val="ru-RU" w:eastAsia="ru-RU"/>
        </w:rPr>
      </w:pPr>
      <w:r w:rsidRPr="004F6A4F">
        <w:rPr>
          <w:rFonts w:ascii="Times New Roman" w:hAnsi="Times New Roman"/>
          <w:sz w:val="28"/>
          <w:szCs w:val="28"/>
          <w:lang w:val="ru-RU" w:eastAsia="ru-RU"/>
        </w:rPr>
        <w:t>Воспитательная система школы требует от</w:t>
      </w:r>
      <w:r w:rsidRPr="004F6A4F">
        <w:rPr>
          <w:rFonts w:ascii="Times New Roman" w:hAnsi="Times New Roman"/>
          <w:sz w:val="28"/>
          <w:szCs w:val="28"/>
          <w:lang w:eastAsia="ru-RU"/>
        </w:rPr>
        <w:t> </w:t>
      </w:r>
      <w:r w:rsidRPr="004F6A4F">
        <w:rPr>
          <w:rFonts w:ascii="Times New Roman" w:hAnsi="Times New Roman"/>
          <w:sz w:val="28"/>
          <w:szCs w:val="28"/>
          <w:lang w:val="ru-RU" w:eastAsia="ru-RU"/>
        </w:rPr>
        <w:t xml:space="preserve"> педагогического коллектива максимального содействия развитию потенциальных возможностей личности ребёнка, способной к творческой мысли, стремящейся к духовному самосовершенствованию, независимости, обладающей чувством собственного достоинства, умеющей принимать рациональные решения и нести ответственность за свои поступки.</w:t>
      </w:r>
    </w:p>
    <w:p w:rsidR="004F6A4F" w:rsidRPr="004F6A4F" w:rsidRDefault="004F6A4F" w:rsidP="004F6A4F">
      <w:pPr>
        <w:shd w:val="clear" w:color="auto" w:fill="FFFFFF"/>
        <w:spacing w:before="100" w:beforeAutospacing="1" w:after="100" w:afterAutospacing="1" w:line="360" w:lineRule="auto"/>
        <w:ind w:firstLine="708"/>
        <w:rPr>
          <w:rFonts w:ascii="Tahoma" w:hAnsi="Tahoma" w:cs="Tahoma"/>
          <w:sz w:val="28"/>
          <w:szCs w:val="28"/>
          <w:lang w:val="ru-RU" w:eastAsia="ru-RU"/>
        </w:rPr>
      </w:pPr>
      <w:r w:rsidRPr="004F6A4F">
        <w:rPr>
          <w:rFonts w:ascii="Times New Roman" w:hAnsi="Times New Roman"/>
          <w:sz w:val="28"/>
          <w:szCs w:val="28"/>
          <w:lang w:val="ru-RU" w:eastAsia="ru-RU"/>
        </w:rPr>
        <w:t>МБОУ СОШ № 68 работает по трём уровням результатов внеурочной деятельности обучающихся:</w:t>
      </w:r>
    </w:p>
    <w:p w:rsidR="004F6A4F" w:rsidRPr="004F6A4F" w:rsidRDefault="004F6A4F" w:rsidP="004F6A4F">
      <w:pPr>
        <w:shd w:val="clear" w:color="auto" w:fill="FFFFFF"/>
        <w:spacing w:before="100" w:beforeAutospacing="1" w:after="100" w:afterAutospacing="1" w:line="360" w:lineRule="auto"/>
        <w:rPr>
          <w:rFonts w:ascii="Tahoma" w:hAnsi="Tahoma" w:cs="Tahoma"/>
          <w:sz w:val="28"/>
          <w:szCs w:val="28"/>
          <w:lang w:val="ru-RU" w:eastAsia="ru-RU"/>
        </w:rPr>
      </w:pPr>
      <w:r w:rsidRPr="004F6A4F">
        <w:rPr>
          <w:rFonts w:ascii="Times New Roman" w:hAnsi="Times New Roman"/>
          <w:i/>
          <w:iCs/>
          <w:sz w:val="28"/>
          <w:szCs w:val="28"/>
          <w:u w:val="single"/>
          <w:lang w:val="ru-RU" w:eastAsia="ru-RU"/>
        </w:rPr>
        <w:t>Первый</w:t>
      </w:r>
      <w:r w:rsidRPr="004F6A4F">
        <w:rPr>
          <w:rFonts w:ascii="Times New Roman" w:hAnsi="Times New Roman"/>
          <w:i/>
          <w:iCs/>
          <w:sz w:val="28"/>
          <w:szCs w:val="28"/>
          <w:lang w:val="ru-RU" w:eastAsia="ru-RU"/>
        </w:rPr>
        <w:t xml:space="preserve"> уровень результатов</w:t>
      </w:r>
      <w:r w:rsidRPr="004F6A4F">
        <w:rPr>
          <w:rFonts w:ascii="Times New Roman" w:hAnsi="Times New Roman"/>
          <w:sz w:val="28"/>
          <w:szCs w:val="28"/>
          <w:lang w:val="ru-RU" w:eastAsia="ru-RU"/>
        </w:rPr>
        <w:t xml:space="preserve"> – приобретение школьниками социальных знаний (об общественных нормах, об устройстве общества, о социально </w:t>
      </w:r>
      <w:r w:rsidRPr="004F6A4F">
        <w:rPr>
          <w:rFonts w:ascii="Times New Roman" w:hAnsi="Times New Roman"/>
          <w:sz w:val="28"/>
          <w:szCs w:val="28"/>
          <w:lang w:val="ru-RU" w:eastAsia="ru-RU"/>
        </w:rPr>
        <w:lastRenderedPageBreak/>
        <w:t>одобряемых и неодобряемых формах поведения в обществе и т.п.),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как значимыми для него носителями социального знания и повседневного опыта.</w:t>
      </w:r>
    </w:p>
    <w:p w:rsidR="004F6A4F" w:rsidRPr="004F6A4F" w:rsidRDefault="004F6A4F" w:rsidP="004F6A4F">
      <w:pPr>
        <w:shd w:val="clear" w:color="auto" w:fill="FFFFFF"/>
        <w:spacing w:before="100" w:beforeAutospacing="1" w:after="100" w:afterAutospacing="1" w:line="360" w:lineRule="auto"/>
        <w:rPr>
          <w:rFonts w:ascii="Tahoma" w:hAnsi="Tahoma" w:cs="Tahoma"/>
          <w:sz w:val="28"/>
          <w:szCs w:val="28"/>
          <w:lang w:val="ru-RU" w:eastAsia="ru-RU"/>
        </w:rPr>
      </w:pPr>
      <w:r w:rsidRPr="004F6A4F">
        <w:rPr>
          <w:rFonts w:ascii="Times New Roman" w:hAnsi="Times New Roman"/>
          <w:i/>
          <w:iCs/>
          <w:sz w:val="28"/>
          <w:szCs w:val="28"/>
          <w:u w:val="single"/>
          <w:lang w:val="ru-RU" w:eastAsia="ru-RU"/>
        </w:rPr>
        <w:t>Второй</w:t>
      </w:r>
      <w:r w:rsidRPr="004F6A4F">
        <w:rPr>
          <w:rFonts w:ascii="Times New Roman" w:hAnsi="Times New Roman"/>
          <w:i/>
          <w:iCs/>
          <w:sz w:val="28"/>
          <w:szCs w:val="28"/>
          <w:lang w:val="ru-RU" w:eastAsia="ru-RU"/>
        </w:rPr>
        <w:t xml:space="preserve"> уровень результатов</w:t>
      </w:r>
      <w:r w:rsidRPr="004F6A4F">
        <w:rPr>
          <w:rFonts w:ascii="Times New Roman" w:hAnsi="Times New Roman"/>
          <w:sz w:val="28"/>
          <w:szCs w:val="28"/>
          <w:lang w:val="ru-RU" w:eastAsia="ru-RU"/>
        </w:rPr>
        <w:t xml:space="preserve"> – формирование позитивных отношений школьника к базовым ценностям общества, ценностного отношения к социальной реальности в целом. Для достижения данного уровня результатов особое значение имеет равноправное взаимодействие школьника с другими учащимися на уровне класса, школы, то есть в защищенной, дружественной ему 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 </w:t>
      </w:r>
    </w:p>
    <w:p w:rsidR="004F6A4F" w:rsidRPr="004F6A4F" w:rsidRDefault="004F6A4F" w:rsidP="004F6A4F">
      <w:pPr>
        <w:shd w:val="clear" w:color="auto" w:fill="FFFFFF"/>
        <w:spacing w:before="100" w:beforeAutospacing="1" w:after="100" w:afterAutospacing="1" w:line="360" w:lineRule="auto"/>
        <w:rPr>
          <w:rFonts w:ascii="Tahoma" w:hAnsi="Tahoma" w:cs="Tahoma"/>
          <w:sz w:val="28"/>
          <w:szCs w:val="28"/>
          <w:lang w:val="ru-RU" w:eastAsia="ru-RU"/>
        </w:rPr>
      </w:pPr>
      <w:r w:rsidRPr="004F6A4F">
        <w:rPr>
          <w:rFonts w:ascii="Times New Roman" w:hAnsi="Times New Roman"/>
          <w:i/>
          <w:iCs/>
          <w:sz w:val="28"/>
          <w:szCs w:val="28"/>
          <w:u w:val="single"/>
          <w:lang w:val="ru-RU" w:eastAsia="ru-RU"/>
        </w:rPr>
        <w:t>Третий</w:t>
      </w:r>
      <w:r w:rsidRPr="004F6A4F">
        <w:rPr>
          <w:rFonts w:ascii="Times New Roman" w:hAnsi="Times New Roman"/>
          <w:i/>
          <w:iCs/>
          <w:sz w:val="28"/>
          <w:szCs w:val="28"/>
          <w:lang w:val="ru-RU" w:eastAsia="ru-RU"/>
        </w:rPr>
        <w:t xml:space="preserve"> уровень результатов </w:t>
      </w:r>
      <w:r w:rsidRPr="004F6A4F">
        <w:rPr>
          <w:rFonts w:ascii="Times New Roman" w:hAnsi="Times New Roman"/>
          <w:sz w:val="28"/>
          <w:szCs w:val="28"/>
          <w:lang w:val="ru-RU" w:eastAsia="ru-RU"/>
        </w:rPr>
        <w:t>– получение школьником опыта самостоятельного социального действия. Для достижения данного уровня результатов особое значение имеет взаимодействие ученика с социальными субъектами за пределами школы, в открытой общественной среде.</w:t>
      </w:r>
    </w:p>
    <w:p w:rsidR="004F6A4F" w:rsidRPr="004F6A4F" w:rsidRDefault="004F6A4F" w:rsidP="004F6A4F">
      <w:pPr>
        <w:shd w:val="clear" w:color="auto" w:fill="FFFFFF"/>
        <w:spacing w:before="100" w:beforeAutospacing="1" w:after="100" w:afterAutospacing="1" w:line="360" w:lineRule="auto"/>
        <w:rPr>
          <w:rFonts w:ascii="Tahoma" w:hAnsi="Tahoma" w:cs="Tahoma"/>
          <w:sz w:val="28"/>
          <w:szCs w:val="28"/>
          <w:lang w:val="ru-RU" w:eastAsia="ru-RU"/>
        </w:rPr>
      </w:pPr>
      <w:r w:rsidRPr="004F6A4F">
        <w:rPr>
          <w:rFonts w:ascii="Times New Roman" w:hAnsi="Times New Roman"/>
          <w:sz w:val="28"/>
          <w:szCs w:val="28"/>
          <w:lang w:val="ru-RU" w:eastAsia="ru-RU"/>
        </w:rPr>
        <w:t>Внеурочная деятельность направлена на развитие воспитательных результатов:</w:t>
      </w:r>
    </w:p>
    <w:p w:rsidR="004F6A4F" w:rsidRPr="004F6A4F" w:rsidRDefault="004F6A4F" w:rsidP="004F6A4F">
      <w:pPr>
        <w:numPr>
          <w:ilvl w:val="0"/>
          <w:numId w:val="170"/>
        </w:numPr>
        <w:shd w:val="clear" w:color="auto" w:fill="FFFFFF"/>
        <w:spacing w:before="100" w:beforeAutospacing="1" w:after="100" w:afterAutospacing="1" w:line="360" w:lineRule="auto"/>
        <w:rPr>
          <w:rFonts w:ascii="Tahoma" w:hAnsi="Tahoma" w:cs="Tahoma"/>
          <w:sz w:val="28"/>
          <w:szCs w:val="28"/>
          <w:lang w:eastAsia="ru-RU"/>
        </w:rPr>
      </w:pPr>
      <w:r w:rsidRPr="004F6A4F">
        <w:rPr>
          <w:rFonts w:ascii="Times New Roman" w:hAnsi="Times New Roman"/>
          <w:sz w:val="28"/>
          <w:szCs w:val="28"/>
          <w:lang w:eastAsia="ru-RU"/>
        </w:rPr>
        <w:t>приобретение учащимися социального опыта;</w:t>
      </w:r>
    </w:p>
    <w:p w:rsidR="004F6A4F" w:rsidRPr="004F6A4F" w:rsidRDefault="004F6A4F" w:rsidP="004F6A4F">
      <w:pPr>
        <w:numPr>
          <w:ilvl w:val="0"/>
          <w:numId w:val="170"/>
        </w:numPr>
        <w:shd w:val="clear" w:color="auto" w:fill="FFFFFF"/>
        <w:spacing w:before="100" w:beforeAutospacing="1" w:after="100" w:afterAutospacing="1" w:line="360" w:lineRule="auto"/>
        <w:rPr>
          <w:rFonts w:ascii="Tahoma" w:hAnsi="Tahoma" w:cs="Tahoma"/>
          <w:sz w:val="28"/>
          <w:szCs w:val="28"/>
          <w:lang w:val="ru-RU" w:eastAsia="ru-RU"/>
        </w:rPr>
      </w:pPr>
      <w:r w:rsidRPr="004F6A4F">
        <w:rPr>
          <w:rFonts w:ascii="Times New Roman" w:hAnsi="Times New Roman"/>
          <w:sz w:val="28"/>
          <w:szCs w:val="28"/>
          <w:lang w:val="ru-RU" w:eastAsia="ru-RU"/>
        </w:rPr>
        <w:t>формирование положительного отношения к базовым общественным ценностям;</w:t>
      </w:r>
    </w:p>
    <w:p w:rsidR="004F6A4F" w:rsidRPr="004F6A4F" w:rsidRDefault="004F6A4F" w:rsidP="004F6A4F">
      <w:pPr>
        <w:numPr>
          <w:ilvl w:val="0"/>
          <w:numId w:val="170"/>
        </w:numPr>
        <w:shd w:val="clear" w:color="auto" w:fill="FFFFFF"/>
        <w:spacing w:before="100" w:beforeAutospacing="1" w:after="100" w:afterAutospacing="1" w:line="360" w:lineRule="auto"/>
        <w:rPr>
          <w:rFonts w:ascii="Tahoma" w:hAnsi="Tahoma" w:cs="Tahoma"/>
          <w:sz w:val="28"/>
          <w:szCs w:val="28"/>
          <w:lang w:val="ru-RU" w:eastAsia="ru-RU"/>
        </w:rPr>
      </w:pPr>
      <w:r w:rsidRPr="004F6A4F">
        <w:rPr>
          <w:rFonts w:ascii="Times New Roman" w:hAnsi="Times New Roman"/>
          <w:sz w:val="28"/>
          <w:szCs w:val="28"/>
          <w:lang w:val="ru-RU" w:eastAsia="ru-RU"/>
        </w:rPr>
        <w:t>приобретение опыта самостоятельного общественного действия.</w:t>
      </w:r>
    </w:p>
    <w:p w:rsidR="004F6A4F" w:rsidRPr="004F6A4F" w:rsidRDefault="004F6A4F" w:rsidP="004F6A4F">
      <w:pPr>
        <w:pStyle w:val="af7"/>
        <w:spacing w:line="360" w:lineRule="auto"/>
        <w:rPr>
          <w:rFonts w:ascii="Times New Roman" w:hAnsi="Times New Roman"/>
          <w:b/>
          <w:sz w:val="28"/>
          <w:szCs w:val="28"/>
          <w:lang w:val="ru-RU" w:eastAsia="ru-RU"/>
        </w:rPr>
      </w:pPr>
      <w:r w:rsidRPr="004F6A4F">
        <w:rPr>
          <w:rFonts w:ascii="Times New Roman" w:hAnsi="Times New Roman"/>
          <w:b/>
          <w:sz w:val="28"/>
          <w:szCs w:val="28"/>
          <w:lang w:val="ru-RU" w:eastAsia="ru-RU"/>
        </w:rPr>
        <w:t>Требования стандарта к организации внеурочной деятельности обучающихся:</w:t>
      </w:r>
    </w:p>
    <w:p w:rsidR="004F6A4F" w:rsidRPr="004F6A4F" w:rsidRDefault="004F6A4F" w:rsidP="004F6A4F">
      <w:pPr>
        <w:pStyle w:val="af7"/>
        <w:spacing w:line="360" w:lineRule="auto"/>
        <w:rPr>
          <w:rFonts w:ascii="Times New Roman" w:hAnsi="Times New Roman"/>
          <w:b/>
          <w:sz w:val="28"/>
          <w:szCs w:val="28"/>
          <w:lang w:val="ru-RU" w:eastAsia="ru-RU"/>
        </w:rPr>
      </w:pPr>
    </w:p>
    <w:p w:rsidR="004F6A4F" w:rsidRPr="004F6A4F" w:rsidRDefault="004F6A4F" w:rsidP="004F6A4F">
      <w:pPr>
        <w:pStyle w:val="af7"/>
        <w:numPr>
          <w:ilvl w:val="0"/>
          <w:numId w:val="178"/>
        </w:numPr>
        <w:spacing w:line="360" w:lineRule="auto"/>
        <w:rPr>
          <w:rFonts w:ascii="Times New Roman" w:hAnsi="Times New Roman"/>
          <w:sz w:val="28"/>
          <w:szCs w:val="28"/>
          <w:lang w:val="ru-RU" w:eastAsia="ru-RU"/>
        </w:rPr>
      </w:pPr>
      <w:r w:rsidRPr="004F6A4F">
        <w:rPr>
          <w:rFonts w:ascii="Times New Roman" w:hAnsi="Times New Roman"/>
          <w:sz w:val="28"/>
          <w:szCs w:val="28"/>
          <w:lang w:val="ru-RU" w:eastAsia="ru-RU"/>
        </w:rPr>
        <w:lastRenderedPageBreak/>
        <w:t xml:space="preserve">внеурочная деятельность включается в вариативную часть учебного плана школы и на неё отводится не более десяти часов в неделю </w:t>
      </w:r>
    </w:p>
    <w:p w:rsidR="004F6A4F" w:rsidRPr="004F6A4F" w:rsidRDefault="004F6A4F" w:rsidP="004F6A4F">
      <w:pPr>
        <w:pStyle w:val="af7"/>
        <w:numPr>
          <w:ilvl w:val="0"/>
          <w:numId w:val="178"/>
        </w:numPr>
        <w:spacing w:line="360" w:lineRule="auto"/>
        <w:rPr>
          <w:rFonts w:ascii="Times New Roman" w:hAnsi="Times New Roman"/>
          <w:sz w:val="28"/>
          <w:szCs w:val="28"/>
          <w:lang w:val="ru-RU" w:eastAsia="ru-RU"/>
        </w:rPr>
      </w:pPr>
      <w:r w:rsidRPr="004F6A4F">
        <w:rPr>
          <w:rFonts w:ascii="Times New Roman" w:hAnsi="Times New Roman"/>
          <w:sz w:val="28"/>
          <w:szCs w:val="28"/>
          <w:lang w:val="ru-RU" w:eastAsia="ru-RU"/>
        </w:rPr>
        <w:t>школа вправе сама определять, под какие виды внеурочной деятельности отдать эти часы;</w:t>
      </w:r>
    </w:p>
    <w:p w:rsidR="004F6A4F" w:rsidRPr="004F6A4F" w:rsidRDefault="004F6A4F" w:rsidP="004F6A4F">
      <w:pPr>
        <w:pStyle w:val="af7"/>
        <w:numPr>
          <w:ilvl w:val="0"/>
          <w:numId w:val="178"/>
        </w:numPr>
        <w:spacing w:line="360" w:lineRule="auto"/>
        <w:rPr>
          <w:rFonts w:ascii="Times New Roman" w:hAnsi="Times New Roman"/>
          <w:sz w:val="28"/>
          <w:szCs w:val="28"/>
          <w:lang w:val="ru-RU" w:eastAsia="ru-RU"/>
        </w:rPr>
      </w:pPr>
      <w:r w:rsidRPr="004F6A4F">
        <w:rPr>
          <w:rFonts w:ascii="Times New Roman" w:hAnsi="Times New Roman"/>
          <w:sz w:val="28"/>
          <w:szCs w:val="28"/>
          <w:lang w:val="ru-RU" w:eastAsia="ru-RU"/>
        </w:rPr>
        <w:t>часы, отводимые на внеурочную деятельность, используются по желанию обучающихся и их родителей</w:t>
      </w:r>
      <w:r w:rsidRPr="004F6A4F">
        <w:rPr>
          <w:rFonts w:ascii="Times New Roman" w:hAnsi="Times New Roman"/>
          <w:sz w:val="28"/>
          <w:szCs w:val="28"/>
          <w:lang w:eastAsia="ru-RU"/>
        </w:rPr>
        <w:t> </w:t>
      </w:r>
      <w:r w:rsidRPr="004F6A4F">
        <w:rPr>
          <w:rFonts w:ascii="Times New Roman" w:hAnsi="Times New Roman"/>
          <w:sz w:val="28"/>
          <w:szCs w:val="28"/>
          <w:lang w:val="ru-RU" w:eastAsia="ru-RU"/>
        </w:rPr>
        <w:t xml:space="preserve"> в формах, отличных от урочной системы обучения;</w:t>
      </w:r>
    </w:p>
    <w:p w:rsidR="004F6A4F" w:rsidRPr="004F6A4F" w:rsidRDefault="004F6A4F" w:rsidP="004F6A4F">
      <w:pPr>
        <w:pStyle w:val="af7"/>
        <w:numPr>
          <w:ilvl w:val="0"/>
          <w:numId w:val="178"/>
        </w:numPr>
        <w:spacing w:line="360" w:lineRule="auto"/>
        <w:rPr>
          <w:rFonts w:ascii="Times New Roman" w:hAnsi="Times New Roman"/>
          <w:sz w:val="28"/>
          <w:szCs w:val="28"/>
          <w:lang w:val="ru-RU" w:eastAsia="ru-RU"/>
        </w:rPr>
      </w:pPr>
      <w:r w:rsidRPr="004F6A4F">
        <w:rPr>
          <w:rFonts w:ascii="Times New Roman" w:hAnsi="Times New Roman"/>
          <w:sz w:val="28"/>
          <w:szCs w:val="28"/>
          <w:lang w:val="ru-RU" w:eastAsia="ru-RU"/>
        </w:rPr>
        <w:t>все виды внеурочной деятельности должны быть строго ориентированы на воспитательные результаты.</w:t>
      </w:r>
    </w:p>
    <w:p w:rsidR="004F6A4F" w:rsidRPr="004F6A4F" w:rsidRDefault="004F6A4F" w:rsidP="004F6A4F">
      <w:pPr>
        <w:shd w:val="clear" w:color="auto" w:fill="FFFFFF"/>
        <w:spacing w:before="100" w:beforeAutospacing="1" w:after="100" w:afterAutospacing="1" w:line="360" w:lineRule="auto"/>
        <w:rPr>
          <w:rFonts w:ascii="Times New Roman" w:hAnsi="Times New Roman"/>
          <w:sz w:val="28"/>
          <w:szCs w:val="28"/>
          <w:lang w:val="ru-RU" w:eastAsia="ru-RU"/>
        </w:rPr>
      </w:pPr>
      <w:r w:rsidRPr="004F6A4F">
        <w:rPr>
          <w:rFonts w:ascii="Times New Roman" w:hAnsi="Times New Roman"/>
          <w:b/>
          <w:sz w:val="28"/>
          <w:szCs w:val="28"/>
          <w:shd w:val="clear" w:color="auto" w:fill="FFFFFF"/>
          <w:lang w:val="ru-RU" w:eastAsia="ru-RU"/>
        </w:rPr>
        <w:t>ЦЕЛЬЮ внеурочной деятельности</w:t>
      </w:r>
      <w:r w:rsidRPr="004F6A4F">
        <w:rPr>
          <w:rFonts w:ascii="Times New Roman" w:hAnsi="Times New Roman"/>
          <w:sz w:val="28"/>
          <w:szCs w:val="28"/>
          <w:shd w:val="clear" w:color="auto" w:fill="FFFFFF"/>
          <w:lang w:val="ru-RU" w:eastAsia="ru-RU"/>
        </w:rPr>
        <w:t xml:space="preserve"> является создание условий для развития творческого потенциала обучающихся, создание основы для осознанного выбора и последующего усвоения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4F6A4F" w:rsidRPr="004F6A4F" w:rsidRDefault="004F6A4F" w:rsidP="004F6A4F">
      <w:pPr>
        <w:shd w:val="clear" w:color="auto" w:fill="FFFFFF"/>
        <w:spacing w:before="100" w:beforeAutospacing="1" w:after="100" w:afterAutospacing="1" w:line="360" w:lineRule="auto"/>
        <w:rPr>
          <w:rFonts w:ascii="Times New Roman" w:hAnsi="Times New Roman"/>
          <w:b/>
          <w:bCs/>
          <w:sz w:val="28"/>
          <w:szCs w:val="28"/>
          <w:lang w:val="ru-RU" w:eastAsia="ru-RU"/>
        </w:rPr>
      </w:pPr>
    </w:p>
    <w:p w:rsidR="004F6A4F" w:rsidRPr="004F6A4F" w:rsidRDefault="004F6A4F" w:rsidP="004F6A4F">
      <w:pPr>
        <w:shd w:val="clear" w:color="auto" w:fill="FFFFFF"/>
        <w:spacing w:before="100" w:beforeAutospacing="1" w:after="100" w:afterAutospacing="1" w:line="360" w:lineRule="auto"/>
        <w:rPr>
          <w:rFonts w:ascii="Tahoma" w:hAnsi="Tahoma" w:cs="Tahoma"/>
          <w:sz w:val="28"/>
          <w:szCs w:val="28"/>
          <w:lang w:eastAsia="ru-RU"/>
        </w:rPr>
      </w:pPr>
      <w:r w:rsidRPr="004F6A4F">
        <w:rPr>
          <w:rFonts w:ascii="Times New Roman" w:hAnsi="Times New Roman"/>
          <w:b/>
          <w:bCs/>
          <w:sz w:val="28"/>
          <w:szCs w:val="28"/>
          <w:lang w:eastAsia="ru-RU"/>
        </w:rPr>
        <w:t>ЗАДАЧИ  ВНЕУРОЧНОЙ ДЕЯТЕЛЬНОСТИ</w:t>
      </w:r>
    </w:p>
    <w:p w:rsidR="004F6A4F" w:rsidRPr="004F6A4F" w:rsidRDefault="004F6A4F" w:rsidP="004F6A4F">
      <w:pPr>
        <w:numPr>
          <w:ilvl w:val="0"/>
          <w:numId w:val="171"/>
        </w:numPr>
        <w:shd w:val="clear" w:color="auto" w:fill="FFFFFF"/>
        <w:spacing w:before="100" w:beforeAutospacing="1" w:after="100" w:afterAutospacing="1" w:line="360" w:lineRule="auto"/>
        <w:rPr>
          <w:rFonts w:ascii="Tahoma" w:hAnsi="Tahoma" w:cs="Tahoma"/>
          <w:sz w:val="28"/>
          <w:szCs w:val="28"/>
          <w:lang w:val="ru-RU" w:eastAsia="ru-RU"/>
        </w:rPr>
      </w:pPr>
      <w:r w:rsidRPr="004F6A4F">
        <w:rPr>
          <w:rFonts w:ascii="Times New Roman" w:hAnsi="Times New Roman"/>
          <w:sz w:val="28"/>
          <w:szCs w:val="28"/>
          <w:lang w:val="ru-RU" w:eastAsia="ru-RU"/>
        </w:rPr>
        <w:t xml:space="preserve">Организация общественно-полезной и досуговой деятельности учащихся; </w:t>
      </w:r>
    </w:p>
    <w:p w:rsidR="004F6A4F" w:rsidRPr="004F6A4F" w:rsidRDefault="004F6A4F" w:rsidP="004F6A4F">
      <w:pPr>
        <w:numPr>
          <w:ilvl w:val="0"/>
          <w:numId w:val="171"/>
        </w:numPr>
        <w:shd w:val="clear" w:color="auto" w:fill="FFFFFF"/>
        <w:spacing w:before="100" w:beforeAutospacing="1" w:after="100" w:afterAutospacing="1" w:line="360" w:lineRule="auto"/>
        <w:rPr>
          <w:rFonts w:ascii="Tahoma" w:hAnsi="Tahoma" w:cs="Tahoma"/>
          <w:sz w:val="28"/>
          <w:szCs w:val="28"/>
          <w:lang w:val="ru-RU" w:eastAsia="ru-RU"/>
        </w:rPr>
      </w:pPr>
      <w:r w:rsidRPr="004F6A4F">
        <w:rPr>
          <w:rFonts w:ascii="Times New Roman" w:hAnsi="Times New Roman"/>
          <w:sz w:val="28"/>
          <w:szCs w:val="28"/>
          <w:lang w:val="ru-RU" w:eastAsia="ru-RU"/>
        </w:rPr>
        <w:t>Включение учащихся в разностороннюю деятельность;</w:t>
      </w:r>
    </w:p>
    <w:p w:rsidR="004F6A4F" w:rsidRPr="004F6A4F" w:rsidRDefault="004F6A4F" w:rsidP="004F6A4F">
      <w:pPr>
        <w:numPr>
          <w:ilvl w:val="0"/>
          <w:numId w:val="171"/>
        </w:numPr>
        <w:shd w:val="clear" w:color="auto" w:fill="FFFFFF"/>
        <w:spacing w:before="100" w:beforeAutospacing="1" w:after="100" w:afterAutospacing="1" w:line="360" w:lineRule="auto"/>
        <w:rPr>
          <w:rFonts w:ascii="Tahoma" w:hAnsi="Tahoma" w:cs="Tahoma"/>
          <w:sz w:val="28"/>
          <w:szCs w:val="28"/>
          <w:lang w:val="ru-RU" w:eastAsia="ru-RU"/>
        </w:rPr>
      </w:pPr>
      <w:r w:rsidRPr="004F6A4F">
        <w:rPr>
          <w:rFonts w:ascii="Times New Roman" w:hAnsi="Times New Roman"/>
          <w:sz w:val="28"/>
          <w:szCs w:val="28"/>
          <w:lang w:val="ru-RU" w:eastAsia="ru-RU"/>
        </w:rPr>
        <w:t>Формирование навыков позитивного коммуникативного общения;</w:t>
      </w:r>
    </w:p>
    <w:p w:rsidR="004F6A4F" w:rsidRPr="004F6A4F" w:rsidRDefault="004F6A4F" w:rsidP="004F6A4F">
      <w:pPr>
        <w:numPr>
          <w:ilvl w:val="0"/>
          <w:numId w:val="171"/>
        </w:numPr>
        <w:shd w:val="clear" w:color="auto" w:fill="FFFFFF"/>
        <w:spacing w:before="100" w:beforeAutospacing="1" w:after="100" w:afterAutospacing="1" w:line="360" w:lineRule="auto"/>
        <w:rPr>
          <w:rFonts w:ascii="Tahoma" w:hAnsi="Tahoma" w:cs="Tahoma"/>
          <w:sz w:val="28"/>
          <w:szCs w:val="28"/>
          <w:lang w:val="ru-RU" w:eastAsia="ru-RU"/>
        </w:rPr>
      </w:pPr>
      <w:r w:rsidRPr="004F6A4F">
        <w:rPr>
          <w:rFonts w:ascii="Times New Roman" w:hAnsi="Times New Roman"/>
          <w:sz w:val="28"/>
          <w:szCs w:val="28"/>
          <w:lang w:val="ru-RU" w:eastAsia="ru-RU"/>
        </w:rPr>
        <w:t>Развитие навыков организации и осуществления сотрудничества с педагогами, сверстниками, родителями, старшими подростками в решении общих проблем;</w:t>
      </w:r>
    </w:p>
    <w:p w:rsidR="004F6A4F" w:rsidRPr="004F6A4F" w:rsidRDefault="004F6A4F" w:rsidP="004F6A4F">
      <w:pPr>
        <w:numPr>
          <w:ilvl w:val="0"/>
          <w:numId w:val="171"/>
        </w:numPr>
        <w:shd w:val="clear" w:color="auto" w:fill="FFFFFF"/>
        <w:spacing w:before="100" w:beforeAutospacing="1" w:after="100" w:afterAutospacing="1" w:line="360" w:lineRule="auto"/>
        <w:rPr>
          <w:rFonts w:ascii="Tahoma" w:hAnsi="Tahoma" w:cs="Tahoma"/>
          <w:sz w:val="28"/>
          <w:szCs w:val="28"/>
          <w:lang w:val="ru-RU" w:eastAsia="ru-RU"/>
        </w:rPr>
      </w:pPr>
      <w:r w:rsidRPr="004F6A4F">
        <w:rPr>
          <w:rFonts w:ascii="Times New Roman" w:hAnsi="Times New Roman"/>
          <w:sz w:val="28"/>
          <w:szCs w:val="28"/>
          <w:lang w:val="ru-RU" w:eastAsia="ru-RU"/>
        </w:rPr>
        <w:t>Воспитание трудолюбия, способности к преодолению трудностей, целеустремленности и настойчивости в достижении результата;</w:t>
      </w:r>
    </w:p>
    <w:p w:rsidR="004F6A4F" w:rsidRPr="004F6A4F" w:rsidRDefault="004F6A4F" w:rsidP="004F6A4F">
      <w:pPr>
        <w:numPr>
          <w:ilvl w:val="0"/>
          <w:numId w:val="171"/>
        </w:numPr>
        <w:shd w:val="clear" w:color="auto" w:fill="FFFFFF"/>
        <w:spacing w:before="100" w:beforeAutospacing="1" w:after="100" w:afterAutospacing="1" w:line="360" w:lineRule="auto"/>
        <w:rPr>
          <w:rFonts w:ascii="Tahoma" w:hAnsi="Tahoma" w:cs="Tahoma"/>
          <w:sz w:val="28"/>
          <w:szCs w:val="28"/>
          <w:lang w:val="ru-RU" w:eastAsia="ru-RU"/>
        </w:rPr>
      </w:pPr>
      <w:r w:rsidRPr="004F6A4F">
        <w:rPr>
          <w:rFonts w:ascii="Times New Roman" w:hAnsi="Times New Roman"/>
          <w:sz w:val="28"/>
          <w:szCs w:val="28"/>
          <w:lang w:val="ru-RU" w:eastAsia="ru-RU"/>
        </w:rPr>
        <w:lastRenderedPageBreak/>
        <w:t>Развитие позитивного отношения к базовым общественным ценностям  для формирования здорового образа жизни;</w:t>
      </w:r>
    </w:p>
    <w:p w:rsidR="004F6A4F" w:rsidRPr="004F6A4F" w:rsidRDefault="004F6A4F" w:rsidP="004F6A4F">
      <w:pPr>
        <w:numPr>
          <w:ilvl w:val="0"/>
          <w:numId w:val="171"/>
        </w:numPr>
        <w:shd w:val="clear" w:color="auto" w:fill="FFFFFF"/>
        <w:spacing w:before="100" w:beforeAutospacing="1" w:after="100" w:afterAutospacing="1" w:line="360" w:lineRule="auto"/>
        <w:rPr>
          <w:rFonts w:ascii="Tahoma" w:hAnsi="Tahoma" w:cs="Tahoma"/>
          <w:sz w:val="28"/>
          <w:szCs w:val="28"/>
          <w:lang w:val="ru-RU" w:eastAsia="ru-RU"/>
        </w:rPr>
      </w:pPr>
      <w:r w:rsidRPr="004F6A4F">
        <w:rPr>
          <w:rFonts w:ascii="Times New Roman" w:hAnsi="Times New Roman"/>
          <w:sz w:val="28"/>
          <w:szCs w:val="28"/>
          <w:lang w:val="ru-RU" w:eastAsia="ru-RU"/>
        </w:rPr>
        <w:t>Создание условий для эффективной реализации основных целевых образовательных программ различного уровня, реализуемых во внеурочное время;</w:t>
      </w:r>
    </w:p>
    <w:p w:rsidR="004F6A4F" w:rsidRPr="004F6A4F" w:rsidRDefault="004F6A4F" w:rsidP="004F6A4F">
      <w:pPr>
        <w:numPr>
          <w:ilvl w:val="0"/>
          <w:numId w:val="171"/>
        </w:numPr>
        <w:shd w:val="clear" w:color="auto" w:fill="FFFFFF"/>
        <w:spacing w:before="100" w:beforeAutospacing="1" w:after="100" w:afterAutospacing="1" w:line="360" w:lineRule="auto"/>
        <w:rPr>
          <w:rFonts w:ascii="Tahoma" w:hAnsi="Tahoma" w:cs="Tahoma"/>
          <w:sz w:val="28"/>
          <w:szCs w:val="28"/>
          <w:lang w:val="ru-RU" w:eastAsia="ru-RU"/>
        </w:rPr>
      </w:pPr>
      <w:r w:rsidRPr="004F6A4F">
        <w:rPr>
          <w:rFonts w:ascii="Times New Roman" w:hAnsi="Times New Roman"/>
          <w:sz w:val="28"/>
          <w:szCs w:val="28"/>
          <w:lang w:val="ru-RU" w:eastAsia="ru-RU"/>
        </w:rPr>
        <w:t>Совершенствование материально-технической базы организации досуга учащихся.</w:t>
      </w:r>
    </w:p>
    <w:p w:rsidR="004F6A4F" w:rsidRPr="004F6A4F" w:rsidRDefault="004F6A4F" w:rsidP="004F6A4F">
      <w:pPr>
        <w:shd w:val="clear" w:color="auto" w:fill="FFFFFF"/>
        <w:spacing w:before="100" w:beforeAutospacing="1" w:after="100" w:afterAutospacing="1" w:line="360" w:lineRule="auto"/>
        <w:rPr>
          <w:rFonts w:ascii="Tahoma" w:hAnsi="Tahoma" w:cs="Tahoma"/>
          <w:sz w:val="28"/>
          <w:szCs w:val="28"/>
          <w:lang w:eastAsia="ru-RU"/>
        </w:rPr>
      </w:pPr>
      <w:r w:rsidRPr="004F6A4F">
        <w:rPr>
          <w:rFonts w:ascii="Times New Roman" w:hAnsi="Times New Roman"/>
          <w:b/>
          <w:bCs/>
          <w:sz w:val="28"/>
          <w:szCs w:val="28"/>
          <w:lang w:eastAsia="ru-RU"/>
        </w:rPr>
        <w:t>ПРИНЦИПЫ </w:t>
      </w:r>
      <w:r w:rsidRPr="004F6A4F">
        <w:rPr>
          <w:rFonts w:ascii="Times New Roman" w:hAnsi="Times New Roman"/>
          <w:b/>
          <w:bCs/>
          <w:color w:val="000000"/>
          <w:sz w:val="28"/>
          <w:szCs w:val="28"/>
          <w:lang w:eastAsia="ru-RU"/>
        </w:rPr>
        <w:t>ОРГАНИЗАЦИИ ВНЕУРОЧНОЙ ДЕЯТЕЛЬНОСТИ</w:t>
      </w:r>
    </w:p>
    <w:p w:rsidR="004F6A4F" w:rsidRPr="004F6A4F" w:rsidRDefault="004F6A4F" w:rsidP="004F6A4F">
      <w:pPr>
        <w:numPr>
          <w:ilvl w:val="0"/>
          <w:numId w:val="172"/>
        </w:numPr>
        <w:shd w:val="clear" w:color="auto" w:fill="FFFFFF"/>
        <w:spacing w:before="100" w:beforeAutospacing="1" w:after="100" w:afterAutospacing="1" w:line="360" w:lineRule="auto"/>
        <w:rPr>
          <w:rFonts w:ascii="Tahoma" w:hAnsi="Tahoma" w:cs="Tahoma"/>
          <w:sz w:val="28"/>
          <w:szCs w:val="28"/>
          <w:lang w:val="ru-RU" w:eastAsia="ru-RU"/>
        </w:rPr>
      </w:pPr>
      <w:r w:rsidRPr="004F6A4F">
        <w:rPr>
          <w:rFonts w:ascii="Times New Roman" w:hAnsi="Times New Roman"/>
          <w:sz w:val="28"/>
          <w:szCs w:val="28"/>
          <w:lang w:val="ru-RU" w:eastAsia="ru-RU"/>
        </w:rPr>
        <w:t>целенаправленное добровольное использование ребенком свободного от уроков времени для полноценного развития своих потенциальных возможностей;</w:t>
      </w:r>
    </w:p>
    <w:p w:rsidR="004F6A4F" w:rsidRPr="004F6A4F" w:rsidRDefault="004F6A4F" w:rsidP="004F6A4F">
      <w:pPr>
        <w:numPr>
          <w:ilvl w:val="0"/>
          <w:numId w:val="172"/>
        </w:numPr>
        <w:shd w:val="clear" w:color="auto" w:fill="FFFFFF"/>
        <w:spacing w:before="100" w:beforeAutospacing="1" w:after="100" w:afterAutospacing="1" w:line="360" w:lineRule="auto"/>
        <w:rPr>
          <w:rFonts w:ascii="Tahoma" w:hAnsi="Tahoma" w:cs="Tahoma"/>
          <w:sz w:val="28"/>
          <w:szCs w:val="28"/>
          <w:lang w:val="ru-RU" w:eastAsia="ru-RU"/>
        </w:rPr>
      </w:pPr>
      <w:r w:rsidRPr="004F6A4F">
        <w:rPr>
          <w:rFonts w:ascii="Times New Roman" w:hAnsi="Times New Roman"/>
          <w:sz w:val="28"/>
          <w:szCs w:val="28"/>
          <w:lang w:val="ru-RU" w:eastAsia="ru-RU"/>
        </w:rPr>
        <w:t>свобода выбора направлений деятельности, педагога, образовательной программы.</w:t>
      </w:r>
    </w:p>
    <w:p w:rsidR="004F6A4F" w:rsidRPr="004F6A4F" w:rsidRDefault="004F6A4F" w:rsidP="004F6A4F">
      <w:pPr>
        <w:numPr>
          <w:ilvl w:val="0"/>
          <w:numId w:val="172"/>
        </w:numPr>
        <w:shd w:val="clear" w:color="auto" w:fill="FFFFFF"/>
        <w:spacing w:before="100" w:beforeAutospacing="1" w:after="100" w:afterAutospacing="1" w:line="360" w:lineRule="auto"/>
        <w:rPr>
          <w:rFonts w:ascii="Tahoma" w:hAnsi="Tahoma" w:cs="Tahoma"/>
          <w:sz w:val="28"/>
          <w:szCs w:val="28"/>
          <w:lang w:val="ru-RU" w:eastAsia="ru-RU"/>
        </w:rPr>
      </w:pPr>
      <w:r w:rsidRPr="004F6A4F">
        <w:rPr>
          <w:rFonts w:ascii="Times New Roman" w:hAnsi="Times New Roman"/>
          <w:sz w:val="28"/>
          <w:szCs w:val="28"/>
          <w:lang w:val="ru-RU" w:eastAsia="ru-RU"/>
        </w:rPr>
        <w:t>особые взаимоотношения ребенка и педагога (сотрудничество, сотворчество, индивидуальный подход к ребенку);</w:t>
      </w:r>
    </w:p>
    <w:p w:rsidR="004F6A4F" w:rsidRPr="004F6A4F" w:rsidRDefault="004F6A4F" w:rsidP="004F6A4F">
      <w:pPr>
        <w:numPr>
          <w:ilvl w:val="0"/>
          <w:numId w:val="172"/>
        </w:numPr>
        <w:shd w:val="clear" w:color="auto" w:fill="FFFFFF"/>
        <w:spacing w:before="100" w:beforeAutospacing="1" w:after="100" w:afterAutospacing="1" w:line="360" w:lineRule="auto"/>
        <w:rPr>
          <w:rFonts w:ascii="Tahoma" w:hAnsi="Tahoma" w:cs="Tahoma"/>
          <w:sz w:val="28"/>
          <w:szCs w:val="28"/>
          <w:lang w:val="ru-RU" w:eastAsia="ru-RU"/>
        </w:rPr>
      </w:pPr>
      <w:r w:rsidRPr="004F6A4F">
        <w:rPr>
          <w:rFonts w:ascii="Times New Roman" w:hAnsi="Times New Roman"/>
          <w:sz w:val="28"/>
          <w:szCs w:val="28"/>
          <w:lang w:val="ru-RU" w:eastAsia="ru-RU"/>
        </w:rPr>
        <w:t>внедрение инновационных форм и методов, способствующих формированию творческих способностей и приоритетных качеств социально ориентированной личности обучающегося.</w:t>
      </w:r>
    </w:p>
    <w:p w:rsidR="004F6A4F" w:rsidRPr="004F6A4F" w:rsidRDefault="004F6A4F" w:rsidP="004F6A4F">
      <w:pPr>
        <w:pStyle w:val="textbody"/>
        <w:spacing w:beforeAutospacing="0" w:after="0" w:afterAutospacing="0" w:line="360" w:lineRule="auto"/>
        <w:jc w:val="both"/>
        <w:rPr>
          <w:b/>
          <w:color w:val="000000" w:themeColor="text1"/>
          <w:sz w:val="28"/>
          <w:szCs w:val="28"/>
        </w:rPr>
      </w:pPr>
      <w:r w:rsidRPr="004F6A4F">
        <w:rPr>
          <w:b/>
          <w:color w:val="000000" w:themeColor="text1"/>
          <w:sz w:val="28"/>
          <w:szCs w:val="28"/>
        </w:rPr>
        <w:t>НОРМАТИВНО-ПРАВОВОЕ ОБЕСПЕЧЕНИЕ</w:t>
      </w:r>
    </w:p>
    <w:p w:rsidR="004F6A4F" w:rsidRPr="004F6A4F" w:rsidRDefault="004F6A4F" w:rsidP="004F6A4F">
      <w:pPr>
        <w:pStyle w:val="af3"/>
        <w:numPr>
          <w:ilvl w:val="0"/>
          <w:numId w:val="181"/>
        </w:numPr>
        <w:shd w:val="clear" w:color="auto" w:fill="FFFFFF"/>
        <w:spacing w:before="100" w:beforeAutospacing="1" w:after="150" w:line="360" w:lineRule="auto"/>
        <w:rPr>
          <w:rFonts w:ascii="Open Sans" w:hAnsi="Open Sans"/>
          <w:color w:val="000000"/>
          <w:sz w:val="28"/>
          <w:szCs w:val="28"/>
          <w:lang w:eastAsia="ru-RU"/>
        </w:rPr>
      </w:pPr>
      <w:r w:rsidRPr="004F6A4F">
        <w:rPr>
          <w:rFonts w:ascii="Times New Roman" w:hAnsi="Times New Roman"/>
          <w:color w:val="000000"/>
          <w:sz w:val="28"/>
          <w:szCs w:val="28"/>
          <w:lang w:eastAsia="ru-RU"/>
        </w:rPr>
        <w:t xml:space="preserve">Конституция Российской Федерации; </w:t>
      </w:r>
    </w:p>
    <w:p w:rsidR="004F6A4F" w:rsidRPr="004F6A4F" w:rsidRDefault="004F6A4F" w:rsidP="004F6A4F">
      <w:pPr>
        <w:pStyle w:val="af3"/>
        <w:numPr>
          <w:ilvl w:val="0"/>
          <w:numId w:val="181"/>
        </w:numPr>
        <w:shd w:val="clear" w:color="auto" w:fill="FFFFFF"/>
        <w:spacing w:before="100" w:beforeAutospacing="1" w:after="150" w:line="360" w:lineRule="auto"/>
        <w:rPr>
          <w:rFonts w:ascii="Open Sans" w:hAnsi="Open Sans"/>
          <w:color w:val="000000"/>
          <w:sz w:val="28"/>
          <w:szCs w:val="28"/>
          <w:lang w:eastAsia="ru-RU"/>
        </w:rPr>
      </w:pPr>
      <w:r w:rsidRPr="004F6A4F">
        <w:rPr>
          <w:rFonts w:ascii="Times New Roman" w:hAnsi="Times New Roman"/>
          <w:color w:val="000000"/>
          <w:sz w:val="28"/>
          <w:szCs w:val="28"/>
          <w:lang w:eastAsia="ru-RU"/>
        </w:rPr>
        <w:t xml:space="preserve"> Всеобщая декларация прав человека; </w:t>
      </w:r>
    </w:p>
    <w:p w:rsidR="004F6A4F" w:rsidRPr="004F6A4F" w:rsidRDefault="004F6A4F" w:rsidP="004F6A4F">
      <w:pPr>
        <w:pStyle w:val="af3"/>
        <w:numPr>
          <w:ilvl w:val="0"/>
          <w:numId w:val="181"/>
        </w:numPr>
        <w:shd w:val="clear" w:color="auto" w:fill="FFFFFF"/>
        <w:spacing w:before="100" w:beforeAutospacing="1" w:after="150" w:line="360" w:lineRule="auto"/>
        <w:rPr>
          <w:rFonts w:ascii="Open Sans" w:hAnsi="Open Sans"/>
          <w:color w:val="000000"/>
          <w:sz w:val="28"/>
          <w:szCs w:val="28"/>
          <w:lang w:eastAsia="ru-RU"/>
        </w:rPr>
      </w:pPr>
      <w:r w:rsidRPr="004F6A4F">
        <w:rPr>
          <w:rFonts w:ascii="Times New Roman" w:hAnsi="Times New Roman"/>
          <w:color w:val="000000"/>
          <w:sz w:val="28"/>
          <w:szCs w:val="28"/>
          <w:lang w:eastAsia="ru-RU"/>
        </w:rPr>
        <w:t xml:space="preserve">Конвенция о правах ребенка; </w:t>
      </w:r>
    </w:p>
    <w:p w:rsidR="004F6A4F" w:rsidRPr="004F6A4F" w:rsidRDefault="004F6A4F" w:rsidP="004F6A4F">
      <w:pPr>
        <w:pStyle w:val="af3"/>
        <w:numPr>
          <w:ilvl w:val="0"/>
          <w:numId w:val="181"/>
        </w:numPr>
        <w:shd w:val="clear" w:color="auto" w:fill="FFFFFF"/>
        <w:spacing w:before="100" w:beforeAutospacing="1" w:after="150" w:line="360" w:lineRule="auto"/>
        <w:rPr>
          <w:rFonts w:ascii="Open Sans" w:hAnsi="Open Sans"/>
          <w:color w:val="000000"/>
          <w:sz w:val="28"/>
          <w:szCs w:val="28"/>
          <w:lang w:val="ru-RU" w:eastAsia="ru-RU"/>
        </w:rPr>
      </w:pPr>
      <w:r w:rsidRPr="004F6A4F">
        <w:rPr>
          <w:rFonts w:ascii="Times New Roman" w:hAnsi="Times New Roman"/>
          <w:color w:val="000000"/>
          <w:sz w:val="28"/>
          <w:szCs w:val="28"/>
          <w:lang w:val="ru-RU" w:eastAsia="ru-RU"/>
        </w:rPr>
        <w:t xml:space="preserve"> Послание Президента Российской Федерации Федеральному Собранию Российской Федерации от 12 декабря 2012 года; </w:t>
      </w:r>
    </w:p>
    <w:p w:rsidR="004F6A4F" w:rsidRPr="004F6A4F" w:rsidRDefault="004F6A4F" w:rsidP="004F6A4F">
      <w:pPr>
        <w:pStyle w:val="af3"/>
        <w:numPr>
          <w:ilvl w:val="0"/>
          <w:numId w:val="181"/>
        </w:numPr>
        <w:shd w:val="clear" w:color="auto" w:fill="FFFFFF"/>
        <w:spacing w:before="100" w:beforeAutospacing="1" w:after="150" w:line="360" w:lineRule="auto"/>
        <w:rPr>
          <w:rFonts w:ascii="Open Sans" w:hAnsi="Open Sans"/>
          <w:color w:val="000000"/>
          <w:sz w:val="28"/>
          <w:szCs w:val="28"/>
          <w:lang w:val="ru-RU" w:eastAsia="ru-RU"/>
        </w:rPr>
      </w:pPr>
      <w:r w:rsidRPr="004F6A4F">
        <w:rPr>
          <w:rFonts w:ascii="Times New Roman" w:hAnsi="Times New Roman"/>
          <w:color w:val="000000"/>
          <w:sz w:val="28"/>
          <w:szCs w:val="28"/>
          <w:lang w:val="ru-RU" w:eastAsia="ru-RU"/>
        </w:rPr>
        <w:t xml:space="preserve"> Федеральный Закон от 29.12.2012 г. №273-ФЗ «Об образовании в Российской Федерации»; </w:t>
      </w:r>
    </w:p>
    <w:p w:rsidR="004F6A4F" w:rsidRPr="004F6A4F" w:rsidRDefault="004F6A4F" w:rsidP="004F6A4F">
      <w:pPr>
        <w:pStyle w:val="af3"/>
        <w:numPr>
          <w:ilvl w:val="0"/>
          <w:numId w:val="181"/>
        </w:numPr>
        <w:shd w:val="clear" w:color="auto" w:fill="FFFFFF"/>
        <w:spacing w:before="100" w:beforeAutospacing="1" w:after="150" w:line="360" w:lineRule="auto"/>
        <w:rPr>
          <w:rFonts w:ascii="Open Sans" w:hAnsi="Open Sans"/>
          <w:color w:val="000000"/>
          <w:sz w:val="28"/>
          <w:szCs w:val="28"/>
          <w:lang w:val="ru-RU" w:eastAsia="ru-RU"/>
        </w:rPr>
      </w:pPr>
      <w:r w:rsidRPr="004F6A4F">
        <w:rPr>
          <w:rFonts w:ascii="Times New Roman" w:hAnsi="Times New Roman"/>
          <w:color w:val="000000"/>
          <w:sz w:val="28"/>
          <w:szCs w:val="28"/>
          <w:lang w:val="ru-RU" w:eastAsia="ru-RU"/>
        </w:rPr>
        <w:lastRenderedPageBreak/>
        <w:t xml:space="preserve"> Указ Президента Российской Федерации «О мерах по реализации государственной политики в области образования и науки» от 7 мая 2012 года № 599; </w:t>
      </w:r>
    </w:p>
    <w:p w:rsidR="004F6A4F" w:rsidRPr="004F6A4F" w:rsidRDefault="004F6A4F" w:rsidP="004F6A4F">
      <w:pPr>
        <w:pStyle w:val="af3"/>
        <w:numPr>
          <w:ilvl w:val="0"/>
          <w:numId w:val="181"/>
        </w:numPr>
        <w:shd w:val="clear" w:color="auto" w:fill="FFFFFF"/>
        <w:spacing w:before="100" w:beforeAutospacing="1" w:after="150" w:line="360" w:lineRule="auto"/>
        <w:rPr>
          <w:rFonts w:ascii="Open Sans" w:hAnsi="Open Sans"/>
          <w:color w:val="000000"/>
          <w:sz w:val="28"/>
          <w:szCs w:val="28"/>
          <w:lang w:val="ru-RU" w:eastAsia="ru-RU"/>
        </w:rPr>
      </w:pPr>
      <w:r w:rsidRPr="004F6A4F">
        <w:rPr>
          <w:rFonts w:ascii="Times New Roman" w:hAnsi="Times New Roman"/>
          <w:color w:val="000000"/>
          <w:sz w:val="28"/>
          <w:szCs w:val="28"/>
          <w:lang w:val="ru-RU" w:eastAsia="ru-RU"/>
        </w:rPr>
        <w:t xml:space="preserve">Указ Президента Российской Федерации «О национальной стратегии действий в интересах детей на 2012-2017 годы» от 1 июня 2012 года № 761; </w:t>
      </w:r>
    </w:p>
    <w:p w:rsidR="004F6A4F" w:rsidRPr="004F6A4F" w:rsidRDefault="004F6A4F" w:rsidP="004F6A4F">
      <w:pPr>
        <w:pStyle w:val="af3"/>
        <w:numPr>
          <w:ilvl w:val="0"/>
          <w:numId w:val="181"/>
        </w:numPr>
        <w:shd w:val="clear" w:color="auto" w:fill="FFFFFF"/>
        <w:spacing w:before="100" w:beforeAutospacing="1" w:after="150" w:line="360" w:lineRule="auto"/>
        <w:rPr>
          <w:rFonts w:ascii="Open Sans" w:hAnsi="Open Sans"/>
          <w:color w:val="000000"/>
          <w:sz w:val="28"/>
          <w:szCs w:val="28"/>
          <w:lang w:val="ru-RU" w:eastAsia="ru-RU"/>
        </w:rPr>
      </w:pPr>
      <w:r w:rsidRPr="004F6A4F">
        <w:rPr>
          <w:rFonts w:ascii="Times New Roman" w:hAnsi="Times New Roman"/>
          <w:color w:val="000000"/>
          <w:sz w:val="28"/>
          <w:szCs w:val="28"/>
          <w:lang w:val="ru-RU" w:eastAsia="ru-RU"/>
        </w:rPr>
        <w:t xml:space="preserve"> Государственная программа Российской Федерации «Развитие образования», утвержденная распоряжением Правительства Российской Федерации от 22 ноября 2012 г. № 2148-р; </w:t>
      </w:r>
    </w:p>
    <w:p w:rsidR="004F6A4F" w:rsidRPr="004F6A4F" w:rsidRDefault="004F6A4F" w:rsidP="004F6A4F">
      <w:pPr>
        <w:pStyle w:val="af3"/>
        <w:numPr>
          <w:ilvl w:val="0"/>
          <w:numId w:val="181"/>
        </w:numPr>
        <w:shd w:val="clear" w:color="auto" w:fill="FFFFFF"/>
        <w:spacing w:before="100" w:beforeAutospacing="1" w:after="200" w:line="360" w:lineRule="auto"/>
        <w:rPr>
          <w:rFonts w:ascii="Open Sans" w:hAnsi="Open Sans"/>
          <w:color w:val="000000"/>
          <w:sz w:val="28"/>
          <w:szCs w:val="28"/>
          <w:lang w:val="ru-RU" w:eastAsia="ru-RU"/>
        </w:rPr>
      </w:pPr>
      <w:r w:rsidRPr="004F6A4F">
        <w:rPr>
          <w:rFonts w:ascii="Times New Roman" w:hAnsi="Times New Roman"/>
          <w:color w:val="000000"/>
          <w:sz w:val="28"/>
          <w:szCs w:val="28"/>
          <w:lang w:val="ru-RU" w:eastAsia="ru-RU"/>
        </w:rPr>
        <w:t xml:space="preserve">Концепция долгосрочного социально-экономического развития до 2020 года, раздел </w:t>
      </w:r>
      <w:r w:rsidRPr="004F6A4F">
        <w:rPr>
          <w:rFonts w:ascii="Times New Roman" w:hAnsi="Times New Roman"/>
          <w:color w:val="000000"/>
          <w:sz w:val="28"/>
          <w:szCs w:val="28"/>
          <w:lang w:eastAsia="ru-RU"/>
        </w:rPr>
        <w:t>III</w:t>
      </w:r>
      <w:r w:rsidRPr="004F6A4F">
        <w:rPr>
          <w:rFonts w:ascii="Times New Roman" w:hAnsi="Times New Roman"/>
          <w:color w:val="000000"/>
          <w:sz w:val="28"/>
          <w:szCs w:val="28"/>
          <w:lang w:val="ru-RU" w:eastAsia="ru-RU"/>
        </w:rPr>
        <w:t xml:space="preserve"> «Образование» (одобрена Правительством РФ 1 октября 2008 года, протокол № 36).</w:t>
      </w:r>
    </w:p>
    <w:p w:rsidR="004F6A4F" w:rsidRPr="004F6A4F" w:rsidRDefault="004F6A4F" w:rsidP="004F6A4F">
      <w:pPr>
        <w:shd w:val="clear" w:color="auto" w:fill="FFFFFF"/>
        <w:spacing w:before="100" w:beforeAutospacing="1" w:after="100" w:afterAutospacing="1" w:line="360" w:lineRule="auto"/>
        <w:rPr>
          <w:rFonts w:ascii="Tahoma" w:hAnsi="Tahoma" w:cs="Tahoma"/>
          <w:sz w:val="28"/>
          <w:szCs w:val="28"/>
          <w:lang w:eastAsia="ru-RU"/>
        </w:rPr>
      </w:pPr>
      <w:r w:rsidRPr="004F6A4F">
        <w:rPr>
          <w:rFonts w:ascii="Times New Roman" w:hAnsi="Times New Roman"/>
          <w:b/>
          <w:bCs/>
          <w:sz w:val="28"/>
          <w:szCs w:val="28"/>
          <w:lang w:eastAsia="ru-RU"/>
        </w:rPr>
        <w:t>НАПРАВЛЕНИЯ РЕАЛИЗАЦИИ ПРОГРАММЫ</w:t>
      </w:r>
    </w:p>
    <w:p w:rsidR="004F6A4F" w:rsidRPr="004F6A4F" w:rsidRDefault="004F6A4F" w:rsidP="004F6A4F">
      <w:pPr>
        <w:numPr>
          <w:ilvl w:val="0"/>
          <w:numId w:val="173"/>
        </w:numPr>
        <w:shd w:val="clear" w:color="auto" w:fill="FFFFFF"/>
        <w:spacing w:before="100" w:beforeAutospacing="1" w:after="100" w:afterAutospacing="1" w:line="360" w:lineRule="auto"/>
        <w:rPr>
          <w:rFonts w:ascii="Tahoma" w:hAnsi="Tahoma" w:cs="Tahoma"/>
          <w:sz w:val="28"/>
          <w:szCs w:val="28"/>
          <w:lang w:val="ru-RU" w:eastAsia="ru-RU"/>
        </w:rPr>
      </w:pPr>
      <w:r w:rsidRPr="004F6A4F">
        <w:rPr>
          <w:rFonts w:ascii="Times New Roman" w:hAnsi="Times New Roman"/>
          <w:sz w:val="28"/>
          <w:szCs w:val="28"/>
          <w:lang w:val="ru-RU" w:eastAsia="ru-RU"/>
        </w:rPr>
        <w:t>Создание оптимального педагогически организованного пространства проведения учащимися свободного времени.</w:t>
      </w:r>
    </w:p>
    <w:p w:rsidR="004F6A4F" w:rsidRPr="004F6A4F" w:rsidRDefault="004F6A4F" w:rsidP="004F6A4F">
      <w:pPr>
        <w:numPr>
          <w:ilvl w:val="0"/>
          <w:numId w:val="173"/>
        </w:numPr>
        <w:shd w:val="clear" w:color="auto" w:fill="FFFFFF"/>
        <w:spacing w:before="100" w:beforeAutospacing="1" w:after="100" w:afterAutospacing="1" w:line="360" w:lineRule="auto"/>
        <w:rPr>
          <w:rFonts w:ascii="Tahoma" w:hAnsi="Tahoma" w:cs="Tahoma"/>
          <w:sz w:val="28"/>
          <w:szCs w:val="28"/>
          <w:lang w:val="ru-RU" w:eastAsia="ru-RU"/>
        </w:rPr>
      </w:pPr>
      <w:r w:rsidRPr="004F6A4F">
        <w:rPr>
          <w:rFonts w:ascii="Times New Roman" w:hAnsi="Times New Roman"/>
          <w:sz w:val="28"/>
          <w:szCs w:val="28"/>
          <w:lang w:val="ru-RU" w:eastAsia="ru-RU"/>
        </w:rPr>
        <w:t>Проведение необходимых для оптимальной занятости учащихся в свободное от учёбы время организационно-управленческих мероприятий.</w:t>
      </w:r>
    </w:p>
    <w:p w:rsidR="004F6A4F" w:rsidRPr="004F6A4F" w:rsidRDefault="004F6A4F" w:rsidP="004F6A4F">
      <w:pPr>
        <w:numPr>
          <w:ilvl w:val="0"/>
          <w:numId w:val="173"/>
        </w:numPr>
        <w:shd w:val="clear" w:color="auto" w:fill="FFFFFF"/>
        <w:spacing w:before="100" w:beforeAutospacing="1" w:after="100" w:afterAutospacing="1" w:line="360" w:lineRule="auto"/>
        <w:rPr>
          <w:rFonts w:ascii="Tahoma" w:hAnsi="Tahoma" w:cs="Tahoma"/>
          <w:sz w:val="28"/>
          <w:szCs w:val="28"/>
          <w:lang w:val="ru-RU" w:eastAsia="ru-RU"/>
        </w:rPr>
      </w:pPr>
      <w:r w:rsidRPr="004F6A4F">
        <w:rPr>
          <w:rFonts w:ascii="Times New Roman" w:hAnsi="Times New Roman"/>
          <w:sz w:val="28"/>
          <w:szCs w:val="28"/>
          <w:lang w:val="ru-RU" w:eastAsia="ru-RU"/>
        </w:rPr>
        <w:t>Совершенствование содержания, форм и методов занятости учащихся в свободное от</w:t>
      </w:r>
      <w:r w:rsidRPr="004F6A4F">
        <w:rPr>
          <w:rFonts w:ascii="Times New Roman" w:hAnsi="Times New Roman"/>
          <w:sz w:val="28"/>
          <w:szCs w:val="28"/>
          <w:lang w:eastAsia="ru-RU"/>
        </w:rPr>
        <w:t> </w:t>
      </w:r>
      <w:r w:rsidRPr="004F6A4F">
        <w:rPr>
          <w:rFonts w:ascii="Times New Roman" w:hAnsi="Times New Roman"/>
          <w:sz w:val="28"/>
          <w:szCs w:val="28"/>
          <w:lang w:val="ru-RU" w:eastAsia="ru-RU"/>
        </w:rPr>
        <w:t>учёбы время.</w:t>
      </w:r>
    </w:p>
    <w:p w:rsidR="004F6A4F" w:rsidRPr="004F6A4F" w:rsidRDefault="004F6A4F" w:rsidP="004F6A4F">
      <w:pPr>
        <w:numPr>
          <w:ilvl w:val="0"/>
          <w:numId w:val="173"/>
        </w:numPr>
        <w:shd w:val="clear" w:color="auto" w:fill="FFFFFF"/>
        <w:spacing w:before="100" w:beforeAutospacing="1" w:after="100" w:afterAutospacing="1" w:line="360" w:lineRule="auto"/>
        <w:rPr>
          <w:rFonts w:ascii="Tahoma" w:hAnsi="Tahoma" w:cs="Tahoma"/>
          <w:sz w:val="28"/>
          <w:szCs w:val="28"/>
          <w:lang w:val="ru-RU" w:eastAsia="ru-RU"/>
        </w:rPr>
      </w:pPr>
      <w:r w:rsidRPr="004F6A4F">
        <w:rPr>
          <w:rFonts w:ascii="Times New Roman" w:hAnsi="Times New Roman"/>
          <w:sz w:val="28"/>
          <w:szCs w:val="28"/>
          <w:lang w:val="ru-RU" w:eastAsia="ru-RU"/>
        </w:rPr>
        <w:t>Информационная поддержка занятости учащихся в свободное время.</w:t>
      </w:r>
    </w:p>
    <w:p w:rsidR="004F6A4F" w:rsidRPr="004F6A4F" w:rsidRDefault="004F6A4F" w:rsidP="004F6A4F">
      <w:pPr>
        <w:numPr>
          <w:ilvl w:val="0"/>
          <w:numId w:val="173"/>
        </w:numPr>
        <w:shd w:val="clear" w:color="auto" w:fill="FFFFFF"/>
        <w:spacing w:before="100" w:beforeAutospacing="1" w:after="100" w:afterAutospacing="1" w:line="360" w:lineRule="auto"/>
        <w:rPr>
          <w:rFonts w:ascii="Tahoma" w:hAnsi="Tahoma" w:cs="Tahoma"/>
          <w:sz w:val="28"/>
          <w:szCs w:val="28"/>
          <w:lang w:val="ru-RU" w:eastAsia="ru-RU"/>
        </w:rPr>
      </w:pPr>
      <w:r w:rsidRPr="004F6A4F">
        <w:rPr>
          <w:rFonts w:ascii="Times New Roman" w:hAnsi="Times New Roman"/>
          <w:sz w:val="28"/>
          <w:szCs w:val="28"/>
          <w:lang w:val="ru-RU" w:eastAsia="ru-RU"/>
        </w:rPr>
        <w:t>Научно-методическое обеспечение занятости учащихся во внеурочное время.</w:t>
      </w:r>
    </w:p>
    <w:p w:rsidR="004F6A4F" w:rsidRPr="004F6A4F" w:rsidRDefault="004F6A4F" w:rsidP="004F6A4F">
      <w:pPr>
        <w:numPr>
          <w:ilvl w:val="0"/>
          <w:numId w:val="173"/>
        </w:numPr>
        <w:shd w:val="clear" w:color="auto" w:fill="FFFFFF"/>
        <w:spacing w:before="100" w:beforeAutospacing="1" w:after="100" w:afterAutospacing="1" w:line="360" w:lineRule="auto"/>
        <w:rPr>
          <w:rFonts w:ascii="Tahoma" w:hAnsi="Tahoma" w:cs="Tahoma"/>
          <w:sz w:val="28"/>
          <w:szCs w:val="28"/>
          <w:lang w:eastAsia="ru-RU"/>
        </w:rPr>
      </w:pPr>
      <w:r w:rsidRPr="004F6A4F">
        <w:rPr>
          <w:rFonts w:ascii="Times New Roman" w:hAnsi="Times New Roman"/>
          <w:sz w:val="28"/>
          <w:szCs w:val="28"/>
          <w:lang w:eastAsia="ru-RU"/>
        </w:rPr>
        <w:t>Совершенствование уровня кадрового обеспечения.</w:t>
      </w:r>
    </w:p>
    <w:p w:rsidR="004F6A4F" w:rsidRPr="004F6A4F" w:rsidRDefault="004F6A4F" w:rsidP="004F6A4F">
      <w:pPr>
        <w:numPr>
          <w:ilvl w:val="0"/>
          <w:numId w:val="173"/>
        </w:numPr>
        <w:shd w:val="clear" w:color="auto" w:fill="FFFFFF"/>
        <w:spacing w:before="100" w:beforeAutospacing="1" w:after="100" w:afterAutospacing="1" w:line="360" w:lineRule="auto"/>
        <w:rPr>
          <w:rFonts w:ascii="Tahoma" w:hAnsi="Tahoma" w:cs="Tahoma"/>
          <w:sz w:val="28"/>
          <w:szCs w:val="28"/>
          <w:lang w:val="ru-RU" w:eastAsia="ru-RU"/>
        </w:rPr>
      </w:pPr>
      <w:r w:rsidRPr="004F6A4F">
        <w:rPr>
          <w:rFonts w:ascii="Times New Roman" w:hAnsi="Times New Roman"/>
          <w:sz w:val="28"/>
          <w:szCs w:val="28"/>
          <w:lang w:val="ru-RU" w:eastAsia="ru-RU"/>
        </w:rPr>
        <w:t>Совершенствование материально-технической базы организации досуга учащихся.</w:t>
      </w:r>
    </w:p>
    <w:p w:rsidR="004F6A4F" w:rsidRPr="004F6A4F" w:rsidRDefault="004F6A4F" w:rsidP="004F6A4F">
      <w:pPr>
        <w:shd w:val="clear" w:color="auto" w:fill="FFFFFF"/>
        <w:spacing w:before="100" w:beforeAutospacing="1" w:after="100" w:afterAutospacing="1" w:line="360" w:lineRule="auto"/>
        <w:rPr>
          <w:rFonts w:ascii="Tahoma" w:hAnsi="Tahoma" w:cs="Tahoma"/>
          <w:sz w:val="28"/>
          <w:szCs w:val="28"/>
          <w:lang w:val="ru-RU" w:eastAsia="ru-RU"/>
        </w:rPr>
      </w:pPr>
      <w:r w:rsidRPr="004F6A4F">
        <w:rPr>
          <w:rFonts w:ascii="Times New Roman" w:hAnsi="Times New Roman"/>
          <w:b/>
          <w:bCs/>
          <w:sz w:val="28"/>
          <w:szCs w:val="28"/>
          <w:lang w:val="ru-RU" w:eastAsia="ru-RU"/>
        </w:rPr>
        <w:t>Описание модели</w:t>
      </w:r>
    </w:p>
    <w:p w:rsidR="004F6A4F" w:rsidRPr="004F6A4F" w:rsidRDefault="004F6A4F" w:rsidP="004F6A4F">
      <w:pPr>
        <w:shd w:val="clear" w:color="auto" w:fill="FFFFFF"/>
        <w:spacing w:before="100" w:beforeAutospacing="1" w:after="100" w:afterAutospacing="1" w:line="360" w:lineRule="auto"/>
        <w:rPr>
          <w:rFonts w:ascii="Tahoma" w:hAnsi="Tahoma" w:cs="Tahoma"/>
          <w:sz w:val="28"/>
          <w:szCs w:val="28"/>
          <w:lang w:val="ru-RU" w:eastAsia="ru-RU"/>
        </w:rPr>
      </w:pPr>
      <w:r w:rsidRPr="004F6A4F">
        <w:rPr>
          <w:rFonts w:ascii="Times New Roman" w:hAnsi="Times New Roman"/>
          <w:sz w:val="28"/>
          <w:szCs w:val="28"/>
          <w:lang w:val="ru-RU" w:eastAsia="ru-RU"/>
        </w:rPr>
        <w:lastRenderedPageBreak/>
        <w:t>Программа организации внеурочной</w:t>
      </w:r>
      <w:r w:rsidRPr="004F6A4F">
        <w:rPr>
          <w:rFonts w:ascii="Times New Roman" w:hAnsi="Times New Roman"/>
          <w:sz w:val="28"/>
          <w:szCs w:val="28"/>
          <w:lang w:eastAsia="ru-RU"/>
        </w:rPr>
        <w:t> </w:t>
      </w:r>
      <w:r w:rsidRPr="004F6A4F">
        <w:rPr>
          <w:rFonts w:ascii="Times New Roman" w:hAnsi="Times New Roman"/>
          <w:sz w:val="28"/>
          <w:szCs w:val="28"/>
          <w:lang w:val="ru-RU" w:eastAsia="ru-RU"/>
        </w:rPr>
        <w:t xml:space="preserve"> деятельности состоит из</w:t>
      </w:r>
      <w:r w:rsidRPr="004F6A4F">
        <w:rPr>
          <w:rFonts w:ascii="Times New Roman" w:hAnsi="Times New Roman"/>
          <w:sz w:val="28"/>
          <w:szCs w:val="28"/>
          <w:lang w:eastAsia="ru-RU"/>
        </w:rPr>
        <w:t> </w:t>
      </w:r>
      <w:r w:rsidRPr="004F6A4F">
        <w:rPr>
          <w:rFonts w:ascii="Times New Roman" w:hAnsi="Times New Roman"/>
          <w:sz w:val="28"/>
          <w:szCs w:val="28"/>
          <w:lang w:val="ru-RU" w:eastAsia="ru-RU"/>
        </w:rPr>
        <w:t xml:space="preserve"> ----- программ, в рамках которых реализуются 5 направлений деятельности:</w:t>
      </w:r>
    </w:p>
    <w:p w:rsidR="004F6A4F" w:rsidRPr="004F6A4F" w:rsidRDefault="004F6A4F" w:rsidP="004F6A4F">
      <w:pPr>
        <w:numPr>
          <w:ilvl w:val="0"/>
          <w:numId w:val="174"/>
        </w:numPr>
        <w:shd w:val="clear" w:color="auto" w:fill="FFFFFF"/>
        <w:spacing w:before="100" w:beforeAutospacing="1" w:after="100" w:afterAutospacing="1" w:line="360" w:lineRule="auto"/>
        <w:rPr>
          <w:rFonts w:ascii="Tahoma" w:hAnsi="Tahoma" w:cs="Tahoma"/>
          <w:sz w:val="28"/>
          <w:szCs w:val="28"/>
          <w:lang w:eastAsia="ru-RU"/>
        </w:rPr>
      </w:pPr>
      <w:r w:rsidRPr="004F6A4F">
        <w:rPr>
          <w:rFonts w:ascii="Times New Roman" w:hAnsi="Times New Roman"/>
          <w:sz w:val="28"/>
          <w:szCs w:val="28"/>
          <w:lang w:eastAsia="ru-RU"/>
        </w:rPr>
        <w:t>духовно-нравственное;</w:t>
      </w:r>
    </w:p>
    <w:p w:rsidR="004F6A4F" w:rsidRPr="004F6A4F" w:rsidRDefault="004F6A4F" w:rsidP="004F6A4F">
      <w:pPr>
        <w:numPr>
          <w:ilvl w:val="0"/>
          <w:numId w:val="174"/>
        </w:numPr>
        <w:shd w:val="clear" w:color="auto" w:fill="FFFFFF"/>
        <w:spacing w:before="100" w:beforeAutospacing="1" w:after="100" w:afterAutospacing="1" w:line="360" w:lineRule="auto"/>
        <w:rPr>
          <w:rFonts w:ascii="Tahoma" w:hAnsi="Tahoma" w:cs="Tahoma"/>
          <w:sz w:val="28"/>
          <w:szCs w:val="28"/>
          <w:lang w:eastAsia="ru-RU"/>
        </w:rPr>
      </w:pPr>
      <w:r w:rsidRPr="004F6A4F">
        <w:rPr>
          <w:rFonts w:ascii="Times New Roman" w:hAnsi="Times New Roman"/>
          <w:sz w:val="28"/>
          <w:szCs w:val="28"/>
          <w:lang w:eastAsia="ru-RU"/>
        </w:rPr>
        <w:t>спортивно-оздоровительное;</w:t>
      </w:r>
    </w:p>
    <w:p w:rsidR="004F6A4F" w:rsidRPr="004F6A4F" w:rsidRDefault="004F6A4F" w:rsidP="004F6A4F">
      <w:pPr>
        <w:numPr>
          <w:ilvl w:val="0"/>
          <w:numId w:val="174"/>
        </w:numPr>
        <w:shd w:val="clear" w:color="auto" w:fill="FFFFFF"/>
        <w:spacing w:before="100" w:beforeAutospacing="1" w:after="100" w:afterAutospacing="1" w:line="360" w:lineRule="auto"/>
        <w:rPr>
          <w:rFonts w:ascii="Tahoma" w:hAnsi="Tahoma" w:cs="Tahoma"/>
          <w:sz w:val="28"/>
          <w:szCs w:val="28"/>
          <w:lang w:eastAsia="ru-RU"/>
        </w:rPr>
      </w:pPr>
      <w:r w:rsidRPr="004F6A4F">
        <w:rPr>
          <w:rFonts w:ascii="Times New Roman" w:hAnsi="Times New Roman"/>
          <w:sz w:val="28"/>
          <w:szCs w:val="28"/>
          <w:lang w:eastAsia="ru-RU"/>
        </w:rPr>
        <w:t>общекультурное;</w:t>
      </w:r>
    </w:p>
    <w:p w:rsidR="004F6A4F" w:rsidRPr="004F6A4F" w:rsidRDefault="004F6A4F" w:rsidP="004F6A4F">
      <w:pPr>
        <w:numPr>
          <w:ilvl w:val="0"/>
          <w:numId w:val="174"/>
        </w:numPr>
        <w:shd w:val="clear" w:color="auto" w:fill="FFFFFF"/>
        <w:spacing w:before="100" w:beforeAutospacing="1" w:after="100" w:afterAutospacing="1" w:line="360" w:lineRule="auto"/>
        <w:rPr>
          <w:rFonts w:ascii="Tahoma" w:hAnsi="Tahoma" w:cs="Tahoma"/>
          <w:sz w:val="28"/>
          <w:szCs w:val="28"/>
          <w:lang w:eastAsia="ru-RU"/>
        </w:rPr>
      </w:pPr>
      <w:r w:rsidRPr="004F6A4F">
        <w:rPr>
          <w:rFonts w:ascii="Times New Roman" w:hAnsi="Times New Roman"/>
          <w:sz w:val="28"/>
          <w:szCs w:val="28"/>
          <w:lang w:eastAsia="ru-RU"/>
        </w:rPr>
        <w:t>социальное;</w:t>
      </w:r>
    </w:p>
    <w:p w:rsidR="004F6A4F" w:rsidRPr="004F6A4F" w:rsidRDefault="004F6A4F" w:rsidP="004F6A4F">
      <w:pPr>
        <w:numPr>
          <w:ilvl w:val="0"/>
          <w:numId w:val="174"/>
        </w:numPr>
        <w:shd w:val="clear" w:color="auto" w:fill="FFFFFF"/>
        <w:spacing w:before="100" w:beforeAutospacing="1" w:after="100" w:afterAutospacing="1" w:line="360" w:lineRule="auto"/>
        <w:rPr>
          <w:rFonts w:ascii="Tahoma" w:hAnsi="Tahoma" w:cs="Tahoma"/>
          <w:sz w:val="28"/>
          <w:szCs w:val="28"/>
          <w:lang w:eastAsia="ru-RU"/>
        </w:rPr>
      </w:pPr>
      <w:r w:rsidRPr="004F6A4F">
        <w:rPr>
          <w:rFonts w:ascii="Times New Roman" w:hAnsi="Times New Roman"/>
          <w:sz w:val="28"/>
          <w:szCs w:val="28"/>
          <w:lang w:eastAsia="ru-RU"/>
        </w:rPr>
        <w:t>общеинтеллектуальное</w:t>
      </w:r>
    </w:p>
    <w:p w:rsidR="004F6A4F" w:rsidRPr="004F6A4F" w:rsidRDefault="004F6A4F" w:rsidP="004F6A4F">
      <w:pPr>
        <w:shd w:val="clear" w:color="auto" w:fill="FFFFFF"/>
        <w:spacing w:before="100" w:beforeAutospacing="1" w:after="100" w:afterAutospacing="1" w:line="360" w:lineRule="auto"/>
        <w:rPr>
          <w:rFonts w:ascii="Tahoma" w:hAnsi="Tahoma" w:cs="Tahoma"/>
          <w:sz w:val="28"/>
          <w:szCs w:val="28"/>
          <w:lang w:eastAsia="ru-RU"/>
        </w:rPr>
      </w:pPr>
      <w:r w:rsidRPr="004F6A4F">
        <w:rPr>
          <w:rFonts w:ascii="Times New Roman" w:hAnsi="Times New Roman"/>
          <w:b/>
          <w:bCs/>
          <w:sz w:val="28"/>
          <w:szCs w:val="28"/>
          <w:lang w:eastAsia="ru-RU"/>
        </w:rPr>
        <w:t>МЕХАНИЗМ РЕАЛИЗАЦИИ ПРОГРАММЫ</w:t>
      </w:r>
    </w:p>
    <w:p w:rsidR="004F6A4F" w:rsidRPr="004F6A4F" w:rsidRDefault="004F6A4F" w:rsidP="004F6A4F">
      <w:pPr>
        <w:shd w:val="clear" w:color="auto" w:fill="FFFFFF"/>
        <w:spacing w:before="100" w:beforeAutospacing="1" w:after="100" w:afterAutospacing="1" w:line="360" w:lineRule="auto"/>
        <w:rPr>
          <w:rFonts w:ascii="Tahoma" w:hAnsi="Tahoma" w:cs="Tahoma"/>
          <w:sz w:val="28"/>
          <w:szCs w:val="28"/>
          <w:lang w:val="ru-RU" w:eastAsia="ru-RU"/>
        </w:rPr>
      </w:pPr>
      <w:r w:rsidRPr="004F6A4F">
        <w:rPr>
          <w:rFonts w:ascii="Times New Roman" w:hAnsi="Times New Roman"/>
          <w:sz w:val="28"/>
          <w:szCs w:val="28"/>
          <w:lang w:val="ru-RU" w:eastAsia="ru-RU"/>
        </w:rPr>
        <w:t>Механизм реализации программы основывается на дальнейшем совершенствовании форм и методов работы педагогов школы по организации внеурочной деятелаьности и консолидации деятельности всех субъектов учебно-воспитательного процесса в школе.</w:t>
      </w:r>
    </w:p>
    <w:p w:rsidR="004F6A4F" w:rsidRPr="004F6A4F" w:rsidRDefault="004F6A4F" w:rsidP="004F6A4F">
      <w:pPr>
        <w:shd w:val="clear" w:color="auto" w:fill="FFFFFF"/>
        <w:spacing w:before="100" w:beforeAutospacing="1" w:after="100" w:afterAutospacing="1" w:line="360" w:lineRule="auto"/>
        <w:rPr>
          <w:rFonts w:ascii="Tahoma" w:hAnsi="Tahoma" w:cs="Tahoma"/>
          <w:sz w:val="28"/>
          <w:szCs w:val="28"/>
          <w:lang w:val="ru-RU" w:eastAsia="ru-RU"/>
        </w:rPr>
      </w:pPr>
      <w:r w:rsidRPr="004F6A4F">
        <w:rPr>
          <w:rFonts w:ascii="Times New Roman" w:hAnsi="Times New Roman"/>
          <w:sz w:val="28"/>
          <w:szCs w:val="28"/>
          <w:lang w:val="ru-RU" w:eastAsia="ru-RU"/>
        </w:rPr>
        <w:t>Организационное сопровождение программы осуществляет администрация МБОУ СОШ № 68.</w:t>
      </w:r>
    </w:p>
    <w:p w:rsidR="004F6A4F" w:rsidRPr="004F6A4F" w:rsidRDefault="004F6A4F" w:rsidP="004F6A4F">
      <w:pPr>
        <w:shd w:val="clear" w:color="auto" w:fill="FFFFFF"/>
        <w:spacing w:before="100" w:beforeAutospacing="1" w:after="100" w:afterAutospacing="1" w:line="360" w:lineRule="auto"/>
        <w:ind w:firstLine="360"/>
        <w:rPr>
          <w:rFonts w:ascii="Tahoma" w:hAnsi="Tahoma" w:cs="Tahoma"/>
          <w:sz w:val="28"/>
          <w:szCs w:val="28"/>
          <w:lang w:val="ru-RU" w:eastAsia="ru-RU"/>
        </w:rPr>
      </w:pPr>
      <w:r w:rsidRPr="004F6A4F">
        <w:rPr>
          <w:rFonts w:ascii="Times New Roman" w:hAnsi="Times New Roman"/>
          <w:sz w:val="28"/>
          <w:szCs w:val="28"/>
          <w:lang w:val="ru-RU" w:eastAsia="ru-RU"/>
        </w:rPr>
        <w:t>Основными исполнителями Программы являются заместитель директора по учебно-воспитательной работе, заместитель директора по воспитательной работе, классные руководители, социальный педагог, учителя-предметники, которые осуществляют следующие функции:</w:t>
      </w:r>
    </w:p>
    <w:p w:rsidR="004F6A4F" w:rsidRPr="004F6A4F" w:rsidRDefault="004F6A4F" w:rsidP="004F6A4F">
      <w:pPr>
        <w:numPr>
          <w:ilvl w:val="0"/>
          <w:numId w:val="175"/>
        </w:numPr>
        <w:shd w:val="clear" w:color="auto" w:fill="FFFFFF"/>
        <w:spacing w:before="100" w:beforeAutospacing="1" w:after="100" w:afterAutospacing="1" w:line="360" w:lineRule="auto"/>
        <w:rPr>
          <w:rFonts w:ascii="Tahoma" w:hAnsi="Tahoma" w:cs="Tahoma"/>
          <w:sz w:val="28"/>
          <w:szCs w:val="28"/>
          <w:lang w:val="ru-RU" w:eastAsia="ru-RU"/>
        </w:rPr>
      </w:pPr>
      <w:r w:rsidRPr="004F6A4F">
        <w:rPr>
          <w:rFonts w:ascii="Times New Roman" w:hAnsi="Times New Roman"/>
          <w:sz w:val="28"/>
          <w:szCs w:val="28"/>
          <w:lang w:val="ru-RU" w:eastAsia="ru-RU"/>
        </w:rPr>
        <w:t>разрабатывают целевые программы внеурочной деятельности;</w:t>
      </w:r>
    </w:p>
    <w:p w:rsidR="004F6A4F" w:rsidRPr="004F6A4F" w:rsidRDefault="004F6A4F" w:rsidP="004F6A4F">
      <w:pPr>
        <w:numPr>
          <w:ilvl w:val="0"/>
          <w:numId w:val="175"/>
        </w:numPr>
        <w:shd w:val="clear" w:color="auto" w:fill="FFFFFF"/>
        <w:spacing w:before="100" w:beforeAutospacing="1" w:after="100" w:afterAutospacing="1" w:line="360" w:lineRule="auto"/>
        <w:rPr>
          <w:rFonts w:ascii="Tahoma" w:hAnsi="Tahoma" w:cs="Tahoma"/>
          <w:sz w:val="28"/>
          <w:szCs w:val="28"/>
          <w:lang w:val="ru-RU" w:eastAsia="ru-RU"/>
        </w:rPr>
      </w:pPr>
      <w:r w:rsidRPr="004F6A4F">
        <w:rPr>
          <w:rFonts w:ascii="Times New Roman" w:hAnsi="Times New Roman"/>
          <w:sz w:val="28"/>
          <w:szCs w:val="28"/>
          <w:lang w:val="ru-RU" w:eastAsia="ru-RU"/>
        </w:rPr>
        <w:t>обеспечивают реализацию данных программ внеурочной деятельности;</w:t>
      </w:r>
    </w:p>
    <w:p w:rsidR="004F6A4F" w:rsidRPr="004F6A4F" w:rsidRDefault="004F6A4F" w:rsidP="004F6A4F">
      <w:pPr>
        <w:numPr>
          <w:ilvl w:val="0"/>
          <w:numId w:val="175"/>
        </w:numPr>
        <w:shd w:val="clear" w:color="auto" w:fill="FFFFFF"/>
        <w:spacing w:before="100" w:beforeAutospacing="1" w:after="100" w:afterAutospacing="1" w:line="360" w:lineRule="auto"/>
        <w:rPr>
          <w:rFonts w:ascii="Tahoma" w:hAnsi="Tahoma" w:cs="Tahoma"/>
          <w:sz w:val="28"/>
          <w:szCs w:val="28"/>
          <w:lang w:val="ru-RU" w:eastAsia="ru-RU"/>
        </w:rPr>
      </w:pPr>
      <w:r w:rsidRPr="004F6A4F">
        <w:rPr>
          <w:rFonts w:ascii="Times New Roman" w:hAnsi="Times New Roman"/>
          <w:sz w:val="28"/>
          <w:szCs w:val="28"/>
          <w:lang w:val="ru-RU" w:eastAsia="ru-RU"/>
        </w:rPr>
        <w:t>осуществляют мониторинг внедрения целевых программ и анализ внеурочной деятельности в школе.</w:t>
      </w:r>
    </w:p>
    <w:p w:rsidR="004F6A4F" w:rsidRPr="004F6A4F" w:rsidRDefault="004F6A4F" w:rsidP="004F6A4F">
      <w:pPr>
        <w:shd w:val="clear" w:color="auto" w:fill="FFFFFF"/>
        <w:spacing w:before="100" w:beforeAutospacing="1" w:after="100" w:afterAutospacing="1" w:line="360" w:lineRule="auto"/>
        <w:rPr>
          <w:rFonts w:ascii="Times New Roman" w:hAnsi="Times New Roman"/>
          <w:sz w:val="28"/>
          <w:szCs w:val="28"/>
          <w:lang w:val="ru-RU" w:eastAsia="ru-RU"/>
        </w:rPr>
      </w:pPr>
      <w:r w:rsidRPr="004F6A4F">
        <w:rPr>
          <w:rFonts w:ascii="Times New Roman" w:hAnsi="Times New Roman"/>
          <w:sz w:val="28"/>
          <w:szCs w:val="28"/>
          <w:lang w:val="ru-RU" w:eastAsia="ru-RU"/>
        </w:rPr>
        <w:t xml:space="preserve">Администрация МБОУ СОШ № 68 осуществляет руководство процессом внеурочной работы в пределах своих полномочий и объединяет свои усилия </w:t>
      </w:r>
      <w:r w:rsidRPr="004F6A4F">
        <w:rPr>
          <w:rFonts w:ascii="Times New Roman" w:hAnsi="Times New Roman"/>
          <w:sz w:val="28"/>
          <w:szCs w:val="28"/>
          <w:lang w:val="ru-RU" w:eastAsia="ru-RU"/>
        </w:rPr>
        <w:lastRenderedPageBreak/>
        <w:t>для обеспечения эффективного функционирования системы внеурочной работы в целом.</w:t>
      </w:r>
    </w:p>
    <w:p w:rsidR="004F6A4F" w:rsidRPr="004F6A4F" w:rsidRDefault="004F6A4F" w:rsidP="004F6A4F">
      <w:pPr>
        <w:spacing w:before="100" w:beforeAutospacing="1" w:after="100" w:afterAutospacing="1" w:line="360" w:lineRule="auto"/>
        <w:rPr>
          <w:rFonts w:ascii="Times New Roman" w:hAnsi="Times New Roman"/>
          <w:b/>
          <w:color w:val="000000"/>
          <w:sz w:val="28"/>
          <w:szCs w:val="28"/>
          <w:lang w:val="ru-RU" w:eastAsia="ru-RU"/>
        </w:rPr>
      </w:pPr>
      <w:r w:rsidRPr="004F6A4F">
        <w:rPr>
          <w:rFonts w:ascii="Times New Roman" w:hAnsi="Times New Roman"/>
          <w:b/>
          <w:color w:val="000000"/>
          <w:sz w:val="28"/>
          <w:szCs w:val="28"/>
          <w:lang w:val="ru-RU" w:eastAsia="ru-RU"/>
        </w:rPr>
        <w:t>СРОКИ РЕАЛИЗАЦИИ ПРОГРАММЫ</w:t>
      </w:r>
    </w:p>
    <w:p w:rsidR="004F6A4F" w:rsidRPr="004F6A4F" w:rsidRDefault="004F6A4F" w:rsidP="004F6A4F">
      <w:pPr>
        <w:spacing w:before="100" w:beforeAutospacing="1" w:after="100" w:afterAutospacing="1" w:line="360" w:lineRule="auto"/>
        <w:ind w:left="708"/>
        <w:rPr>
          <w:rFonts w:ascii="Times New Roman" w:hAnsi="Times New Roman"/>
          <w:color w:val="000000"/>
          <w:sz w:val="28"/>
          <w:szCs w:val="28"/>
          <w:lang w:val="ru-RU" w:eastAsia="ru-RU"/>
        </w:rPr>
      </w:pPr>
      <w:r w:rsidRPr="004F6A4F">
        <w:rPr>
          <w:rFonts w:ascii="Times New Roman" w:hAnsi="Times New Roman"/>
          <w:color w:val="000000"/>
          <w:sz w:val="28"/>
          <w:szCs w:val="28"/>
          <w:lang w:val="ru-RU" w:eastAsia="ru-RU"/>
        </w:rPr>
        <w:t>СЕНТЯБРЬ 2017г  –  МАЙ 2022г</w:t>
      </w:r>
    </w:p>
    <w:p w:rsidR="004F6A4F" w:rsidRPr="004F6A4F" w:rsidRDefault="004F6A4F" w:rsidP="004F6A4F">
      <w:pPr>
        <w:pStyle w:val="af3"/>
        <w:spacing w:line="360" w:lineRule="auto"/>
        <w:ind w:left="0"/>
        <w:rPr>
          <w:rFonts w:ascii="Times New Roman" w:hAnsi="Times New Roman"/>
          <w:sz w:val="28"/>
          <w:szCs w:val="28"/>
          <w:lang w:val="ru-RU"/>
        </w:rPr>
      </w:pPr>
      <w:r w:rsidRPr="004F6A4F">
        <w:rPr>
          <w:rFonts w:ascii="Times New Roman" w:hAnsi="Times New Roman"/>
          <w:b/>
          <w:bCs/>
          <w:color w:val="002060"/>
          <w:sz w:val="28"/>
          <w:szCs w:val="28"/>
          <w:lang w:val="ru-RU"/>
        </w:rPr>
        <w:t xml:space="preserve"> </w:t>
      </w:r>
      <w:r w:rsidRPr="004F6A4F">
        <w:rPr>
          <w:rFonts w:ascii="Times New Roman" w:hAnsi="Times New Roman"/>
          <w:b/>
          <w:bCs/>
          <w:sz w:val="28"/>
          <w:szCs w:val="28"/>
          <w:lang w:val="ru-RU"/>
        </w:rPr>
        <w:t xml:space="preserve">ФОРМЫ И МЕТОДЫ РЕАЛИЗАЦИИ ПРОГРАММЫ </w:t>
      </w:r>
    </w:p>
    <w:p w:rsidR="004F6A4F" w:rsidRPr="004F6A4F" w:rsidRDefault="004F6A4F" w:rsidP="004F6A4F">
      <w:pPr>
        <w:shd w:val="clear" w:color="auto" w:fill="FFFFFF"/>
        <w:autoSpaceDE w:val="0"/>
        <w:autoSpaceDN w:val="0"/>
        <w:adjustRightInd w:val="0"/>
        <w:spacing w:line="360" w:lineRule="auto"/>
        <w:ind w:right="-81" w:firstLine="567"/>
        <w:jc w:val="both"/>
        <w:rPr>
          <w:rFonts w:ascii="Times New Roman" w:hAnsi="Times New Roman"/>
          <w:bCs/>
          <w:sz w:val="28"/>
          <w:szCs w:val="28"/>
          <w:lang w:val="ru-RU"/>
        </w:rPr>
      </w:pPr>
      <w:r w:rsidRPr="004F6A4F">
        <w:rPr>
          <w:rFonts w:ascii="Times New Roman" w:hAnsi="Times New Roman"/>
          <w:bCs/>
          <w:sz w:val="28"/>
          <w:szCs w:val="28"/>
          <w:lang w:val="ru-RU"/>
        </w:rPr>
        <w:t>Данная программа реализуется через использование групповых и индивидуальных форм работы</w:t>
      </w:r>
    </w:p>
    <w:p w:rsidR="004F6A4F" w:rsidRPr="004F6A4F" w:rsidRDefault="004F6A4F" w:rsidP="004F6A4F">
      <w:pPr>
        <w:shd w:val="clear" w:color="auto" w:fill="FFFFFF"/>
        <w:autoSpaceDE w:val="0"/>
        <w:autoSpaceDN w:val="0"/>
        <w:adjustRightInd w:val="0"/>
        <w:spacing w:line="360" w:lineRule="auto"/>
        <w:ind w:right="-81"/>
        <w:jc w:val="both"/>
        <w:rPr>
          <w:rFonts w:ascii="Times New Roman" w:hAnsi="Times New Roman"/>
          <w:b/>
          <w:bCs/>
          <w:sz w:val="28"/>
          <w:szCs w:val="28"/>
        </w:rPr>
      </w:pPr>
      <w:r w:rsidRPr="004F6A4F">
        <w:rPr>
          <w:rFonts w:ascii="Times New Roman" w:hAnsi="Times New Roman"/>
          <w:b/>
          <w:bCs/>
          <w:sz w:val="28"/>
          <w:szCs w:val="28"/>
        </w:rPr>
        <w:t>Формы работы:</w:t>
      </w:r>
    </w:p>
    <w:p w:rsidR="004F6A4F" w:rsidRPr="004F6A4F" w:rsidRDefault="004F6A4F" w:rsidP="004F6A4F">
      <w:pPr>
        <w:numPr>
          <w:ilvl w:val="0"/>
          <w:numId w:val="182"/>
        </w:numPr>
        <w:spacing w:line="360" w:lineRule="auto"/>
        <w:ind w:left="284" w:hanging="284"/>
        <w:contextualSpacing/>
        <w:jc w:val="both"/>
        <w:rPr>
          <w:rFonts w:ascii="Times New Roman" w:hAnsi="Times New Roman"/>
          <w:sz w:val="28"/>
          <w:szCs w:val="28"/>
          <w:lang w:val="ru-RU"/>
        </w:rPr>
      </w:pPr>
      <w:r w:rsidRPr="004F6A4F">
        <w:rPr>
          <w:rFonts w:ascii="Times New Roman" w:hAnsi="Times New Roman"/>
          <w:sz w:val="28"/>
          <w:szCs w:val="28"/>
          <w:lang w:val="ru-RU"/>
        </w:rPr>
        <w:t>спортивные игры; спортивные праздники; эстафеты и соревнования; игровые и конкурсные программы; викторины; выставки; ролевая игра; концерт – экспромт; беседы;  чтение книг; просмотр видео и кинофильмов; трудовой десант; коллективно-творческие дела</w:t>
      </w:r>
    </w:p>
    <w:p w:rsidR="004F6A4F" w:rsidRPr="004F6A4F" w:rsidRDefault="004F6A4F" w:rsidP="004F6A4F">
      <w:pPr>
        <w:pStyle w:val="aa"/>
        <w:spacing w:line="360" w:lineRule="auto"/>
        <w:jc w:val="both"/>
        <w:rPr>
          <w:color w:val="000000"/>
          <w:sz w:val="28"/>
          <w:szCs w:val="28"/>
          <w:lang w:val="ru-RU"/>
        </w:rPr>
      </w:pPr>
      <w:r w:rsidRPr="004F6A4F">
        <w:rPr>
          <w:b/>
          <w:color w:val="000000"/>
          <w:sz w:val="28"/>
          <w:szCs w:val="28"/>
          <w:lang w:val="ru-RU"/>
        </w:rPr>
        <w:t>Методы, в основе которых лежит способ организации занятия</w:t>
      </w:r>
      <w:r w:rsidRPr="004F6A4F">
        <w:rPr>
          <w:color w:val="000000"/>
          <w:sz w:val="28"/>
          <w:szCs w:val="28"/>
          <w:lang w:val="ru-RU"/>
        </w:rPr>
        <w:t>:</w:t>
      </w:r>
    </w:p>
    <w:p w:rsidR="004F6A4F" w:rsidRPr="004F6A4F" w:rsidRDefault="004F6A4F" w:rsidP="004F6A4F">
      <w:pPr>
        <w:pStyle w:val="aa"/>
        <w:numPr>
          <w:ilvl w:val="0"/>
          <w:numId w:val="183"/>
        </w:numPr>
        <w:spacing w:line="360" w:lineRule="auto"/>
        <w:jc w:val="both"/>
        <w:rPr>
          <w:color w:val="000000"/>
          <w:sz w:val="28"/>
          <w:szCs w:val="28"/>
        </w:rPr>
      </w:pPr>
      <w:r w:rsidRPr="004F6A4F">
        <w:rPr>
          <w:color w:val="000000"/>
          <w:sz w:val="28"/>
          <w:szCs w:val="28"/>
        </w:rPr>
        <w:t>Словесные методы обучения:</w:t>
      </w:r>
    </w:p>
    <w:p w:rsidR="004F6A4F" w:rsidRPr="004F6A4F" w:rsidRDefault="004F6A4F" w:rsidP="004F6A4F">
      <w:pPr>
        <w:pStyle w:val="aa"/>
        <w:spacing w:line="360" w:lineRule="auto"/>
        <w:jc w:val="both"/>
        <w:rPr>
          <w:color w:val="000000"/>
          <w:sz w:val="28"/>
          <w:szCs w:val="28"/>
          <w:lang w:val="ru-RU"/>
        </w:rPr>
      </w:pPr>
      <w:r w:rsidRPr="004F6A4F">
        <w:rPr>
          <w:color w:val="000000"/>
          <w:sz w:val="28"/>
          <w:szCs w:val="28"/>
          <w:lang w:val="ru-RU"/>
        </w:rPr>
        <w:t>- устное изложение; беседа; анализ текста и др.</w:t>
      </w:r>
    </w:p>
    <w:p w:rsidR="004F6A4F" w:rsidRPr="004F6A4F" w:rsidRDefault="004F6A4F" w:rsidP="004F6A4F">
      <w:pPr>
        <w:pStyle w:val="aa"/>
        <w:numPr>
          <w:ilvl w:val="0"/>
          <w:numId w:val="183"/>
        </w:numPr>
        <w:spacing w:line="360" w:lineRule="auto"/>
        <w:jc w:val="both"/>
        <w:rPr>
          <w:color w:val="000000"/>
          <w:sz w:val="28"/>
          <w:szCs w:val="28"/>
        </w:rPr>
      </w:pPr>
      <w:r w:rsidRPr="004F6A4F">
        <w:rPr>
          <w:color w:val="000000"/>
          <w:sz w:val="28"/>
          <w:szCs w:val="28"/>
        </w:rPr>
        <w:t>Наглядные методы обучения</w:t>
      </w:r>
    </w:p>
    <w:p w:rsidR="004F6A4F" w:rsidRPr="004F6A4F" w:rsidRDefault="004F6A4F" w:rsidP="004F6A4F">
      <w:pPr>
        <w:pStyle w:val="aa"/>
        <w:spacing w:line="360" w:lineRule="auto"/>
        <w:rPr>
          <w:color w:val="000000"/>
          <w:sz w:val="28"/>
          <w:szCs w:val="28"/>
          <w:lang w:val="ru-RU"/>
        </w:rPr>
      </w:pPr>
      <w:r w:rsidRPr="004F6A4F">
        <w:rPr>
          <w:color w:val="000000"/>
          <w:sz w:val="28"/>
          <w:szCs w:val="28"/>
          <w:lang w:val="ru-RU"/>
        </w:rPr>
        <w:t>-показ видеоматериалов, иллюстраций;показ, исполнение педагогом;наблюдение;работа по образцу и др.</w:t>
      </w:r>
    </w:p>
    <w:p w:rsidR="004F6A4F" w:rsidRPr="004F6A4F" w:rsidRDefault="004F6A4F" w:rsidP="004F6A4F">
      <w:pPr>
        <w:pStyle w:val="aa"/>
        <w:numPr>
          <w:ilvl w:val="0"/>
          <w:numId w:val="183"/>
        </w:numPr>
        <w:spacing w:line="360" w:lineRule="auto"/>
        <w:jc w:val="both"/>
        <w:rPr>
          <w:color w:val="000000"/>
          <w:sz w:val="28"/>
          <w:szCs w:val="28"/>
        </w:rPr>
      </w:pPr>
      <w:r w:rsidRPr="004F6A4F">
        <w:rPr>
          <w:color w:val="000000"/>
          <w:sz w:val="28"/>
          <w:szCs w:val="28"/>
        </w:rPr>
        <w:t>Практические</w:t>
      </w:r>
      <w:r w:rsidRPr="004F6A4F">
        <w:rPr>
          <w:rStyle w:val="apple-converted-space"/>
          <w:color w:val="000000"/>
          <w:sz w:val="28"/>
          <w:szCs w:val="28"/>
        </w:rPr>
        <w:t> м</w:t>
      </w:r>
      <w:r w:rsidRPr="004F6A4F">
        <w:rPr>
          <w:rStyle w:val="spelle"/>
          <w:color w:val="000000"/>
          <w:sz w:val="28"/>
          <w:szCs w:val="28"/>
        </w:rPr>
        <w:t>етоды обучения</w:t>
      </w:r>
    </w:p>
    <w:p w:rsidR="004F6A4F" w:rsidRPr="004F6A4F" w:rsidRDefault="004F6A4F" w:rsidP="004F6A4F">
      <w:pPr>
        <w:pStyle w:val="aa"/>
        <w:spacing w:line="360" w:lineRule="auto"/>
        <w:jc w:val="both"/>
        <w:rPr>
          <w:color w:val="000000"/>
          <w:sz w:val="28"/>
          <w:szCs w:val="28"/>
          <w:lang w:val="ru-RU"/>
        </w:rPr>
      </w:pPr>
      <w:r w:rsidRPr="004F6A4F">
        <w:rPr>
          <w:color w:val="000000"/>
          <w:sz w:val="28"/>
          <w:szCs w:val="28"/>
          <w:lang w:val="ru-RU"/>
        </w:rPr>
        <w:t>- тренинг; тренировочные упражнения; лабораторные работы;</w:t>
      </w:r>
    </w:p>
    <w:p w:rsidR="004F6A4F" w:rsidRPr="004F6A4F" w:rsidRDefault="004F6A4F" w:rsidP="004F6A4F">
      <w:pPr>
        <w:pStyle w:val="aa"/>
        <w:numPr>
          <w:ilvl w:val="0"/>
          <w:numId w:val="183"/>
        </w:numPr>
        <w:spacing w:line="360" w:lineRule="auto"/>
        <w:jc w:val="both"/>
        <w:rPr>
          <w:color w:val="000000"/>
          <w:sz w:val="28"/>
          <w:szCs w:val="28"/>
          <w:lang w:val="ru-RU"/>
        </w:rPr>
      </w:pPr>
      <w:r w:rsidRPr="004F6A4F">
        <w:rPr>
          <w:color w:val="000000"/>
          <w:sz w:val="28"/>
          <w:szCs w:val="28"/>
          <w:lang w:val="ru-RU"/>
        </w:rPr>
        <w:t>Методы, в основе которых лежит уровень деятельности детей:</w:t>
      </w:r>
    </w:p>
    <w:p w:rsidR="004F6A4F" w:rsidRPr="004F6A4F" w:rsidRDefault="004F6A4F" w:rsidP="004F6A4F">
      <w:pPr>
        <w:pStyle w:val="aa"/>
        <w:spacing w:line="360" w:lineRule="auto"/>
        <w:jc w:val="both"/>
        <w:rPr>
          <w:color w:val="000000"/>
          <w:sz w:val="28"/>
          <w:szCs w:val="28"/>
          <w:lang w:val="ru-RU"/>
        </w:rPr>
      </w:pPr>
      <w:r w:rsidRPr="004F6A4F">
        <w:rPr>
          <w:color w:val="000000"/>
          <w:sz w:val="28"/>
          <w:szCs w:val="28"/>
        </w:rPr>
        <w:lastRenderedPageBreak/>
        <w:t>  </w:t>
      </w:r>
      <w:r w:rsidRPr="004F6A4F">
        <w:rPr>
          <w:color w:val="000000"/>
          <w:sz w:val="28"/>
          <w:szCs w:val="28"/>
          <w:lang w:val="ru-RU"/>
        </w:rPr>
        <w:t>-</w:t>
      </w:r>
      <w:r w:rsidRPr="004F6A4F">
        <w:rPr>
          <w:rStyle w:val="apple-converted-space"/>
          <w:color w:val="000000"/>
          <w:sz w:val="28"/>
          <w:szCs w:val="28"/>
        </w:rPr>
        <w:t> </w:t>
      </w:r>
      <w:r w:rsidRPr="004F6A4F">
        <w:rPr>
          <w:color w:val="000000"/>
          <w:sz w:val="28"/>
          <w:szCs w:val="28"/>
          <w:lang w:val="ru-RU"/>
        </w:rPr>
        <w:t xml:space="preserve">Объяснительно-иллюстративные методы обучения. </w:t>
      </w:r>
      <w:r w:rsidRPr="004F6A4F">
        <w:rPr>
          <w:i/>
          <w:iCs/>
          <w:color w:val="000000"/>
          <w:sz w:val="28"/>
          <w:szCs w:val="28"/>
          <w:lang w:val="ru-RU"/>
        </w:rPr>
        <w:t>При таком методе обучения дети воспринимают и усваивают готовую информацию</w:t>
      </w:r>
    </w:p>
    <w:p w:rsidR="004F6A4F" w:rsidRPr="004F6A4F" w:rsidRDefault="004F6A4F" w:rsidP="004F6A4F">
      <w:pPr>
        <w:pStyle w:val="aa"/>
        <w:spacing w:line="360" w:lineRule="auto"/>
        <w:jc w:val="both"/>
        <w:rPr>
          <w:color w:val="000000"/>
          <w:sz w:val="28"/>
          <w:szCs w:val="28"/>
          <w:lang w:val="ru-RU"/>
        </w:rPr>
      </w:pPr>
      <w:r w:rsidRPr="004F6A4F">
        <w:rPr>
          <w:i/>
          <w:iCs/>
          <w:color w:val="000000"/>
          <w:sz w:val="28"/>
          <w:szCs w:val="28"/>
          <w:lang w:val="ru-RU"/>
        </w:rPr>
        <w:t xml:space="preserve">  -</w:t>
      </w:r>
      <w:r w:rsidRPr="004F6A4F">
        <w:rPr>
          <w:rStyle w:val="apple-converted-space"/>
          <w:i/>
          <w:iCs/>
          <w:color w:val="000000"/>
          <w:sz w:val="28"/>
          <w:szCs w:val="28"/>
        </w:rPr>
        <w:t> </w:t>
      </w:r>
      <w:r w:rsidRPr="004F6A4F">
        <w:rPr>
          <w:color w:val="000000"/>
          <w:sz w:val="28"/>
          <w:szCs w:val="28"/>
          <w:lang w:val="ru-RU"/>
        </w:rPr>
        <w:t>Репродуктивные методы обучения. В этом</w:t>
      </w:r>
      <w:r w:rsidRPr="004F6A4F">
        <w:rPr>
          <w:rStyle w:val="apple-converted-space"/>
          <w:color w:val="000000"/>
          <w:sz w:val="28"/>
          <w:szCs w:val="28"/>
        </w:rPr>
        <w:t> </w:t>
      </w:r>
      <w:r w:rsidRPr="004F6A4F">
        <w:rPr>
          <w:i/>
          <w:iCs/>
          <w:color w:val="000000"/>
          <w:sz w:val="28"/>
          <w:szCs w:val="28"/>
          <w:lang w:val="ru-RU"/>
        </w:rPr>
        <w:t>случае учащиеся воспроизводят полученные знания и освоенные способы деятельности.</w:t>
      </w:r>
    </w:p>
    <w:p w:rsidR="004F6A4F" w:rsidRPr="004F6A4F" w:rsidRDefault="004F6A4F" w:rsidP="004F6A4F">
      <w:pPr>
        <w:pStyle w:val="aa"/>
        <w:numPr>
          <w:ilvl w:val="0"/>
          <w:numId w:val="183"/>
        </w:numPr>
        <w:spacing w:line="360" w:lineRule="auto"/>
        <w:jc w:val="both"/>
        <w:rPr>
          <w:color w:val="000000"/>
          <w:sz w:val="28"/>
          <w:szCs w:val="28"/>
        </w:rPr>
      </w:pPr>
      <w:r w:rsidRPr="004F6A4F">
        <w:rPr>
          <w:color w:val="000000"/>
          <w:sz w:val="28"/>
          <w:szCs w:val="28"/>
        </w:rPr>
        <w:t>Частично-поисковые методы обучения.</w:t>
      </w:r>
    </w:p>
    <w:p w:rsidR="004F6A4F" w:rsidRPr="004F6A4F" w:rsidRDefault="004F6A4F" w:rsidP="004F6A4F">
      <w:pPr>
        <w:pStyle w:val="aa"/>
        <w:spacing w:line="360" w:lineRule="auto"/>
        <w:jc w:val="both"/>
        <w:rPr>
          <w:color w:val="000000"/>
          <w:sz w:val="28"/>
          <w:szCs w:val="28"/>
        </w:rPr>
      </w:pPr>
      <w:r w:rsidRPr="004F6A4F">
        <w:rPr>
          <w:color w:val="000000"/>
          <w:sz w:val="28"/>
          <w:szCs w:val="28"/>
        </w:rPr>
        <w:t>-Участие детей в коллективном поиске</w:t>
      </w:r>
    </w:p>
    <w:p w:rsidR="004F6A4F" w:rsidRPr="004F6A4F" w:rsidRDefault="004F6A4F" w:rsidP="004F6A4F">
      <w:pPr>
        <w:pStyle w:val="aa"/>
        <w:spacing w:line="360" w:lineRule="auto"/>
        <w:jc w:val="both"/>
        <w:rPr>
          <w:color w:val="000000"/>
          <w:sz w:val="28"/>
          <w:szCs w:val="28"/>
        </w:rPr>
      </w:pPr>
      <w:r w:rsidRPr="004F6A4F">
        <w:rPr>
          <w:color w:val="000000"/>
          <w:sz w:val="28"/>
          <w:szCs w:val="28"/>
        </w:rPr>
        <w:t>- Исследовательские методы обучения</w:t>
      </w:r>
    </w:p>
    <w:p w:rsidR="004F6A4F" w:rsidRPr="004F6A4F" w:rsidRDefault="004F6A4F" w:rsidP="004F6A4F">
      <w:pPr>
        <w:pStyle w:val="aa"/>
        <w:spacing w:line="360" w:lineRule="auto"/>
        <w:jc w:val="both"/>
        <w:rPr>
          <w:color w:val="000000"/>
          <w:sz w:val="28"/>
          <w:szCs w:val="28"/>
          <w:lang w:val="ru-RU"/>
        </w:rPr>
      </w:pPr>
      <w:r w:rsidRPr="004F6A4F">
        <w:rPr>
          <w:color w:val="000000"/>
          <w:sz w:val="28"/>
          <w:szCs w:val="28"/>
          <w:lang w:val="ru-RU"/>
        </w:rPr>
        <w:t>- Овладение детьми методами научного познания, самостоятельной творческой</w:t>
      </w:r>
      <w:r w:rsidRPr="004F6A4F">
        <w:rPr>
          <w:rStyle w:val="apple-converted-space"/>
          <w:color w:val="000000"/>
          <w:sz w:val="28"/>
          <w:szCs w:val="28"/>
        </w:rPr>
        <w:t> </w:t>
      </w:r>
      <w:r w:rsidRPr="004F6A4F">
        <w:rPr>
          <w:rStyle w:val="spelle"/>
          <w:color w:val="000000"/>
          <w:sz w:val="28"/>
          <w:szCs w:val="28"/>
          <w:lang w:val="ru-RU"/>
        </w:rPr>
        <w:t>ра</w:t>
      </w:r>
      <w:r w:rsidRPr="004F6A4F">
        <w:rPr>
          <w:color w:val="000000"/>
          <w:sz w:val="28"/>
          <w:szCs w:val="28"/>
          <w:lang w:val="ru-RU"/>
        </w:rPr>
        <w:t>боты.</w:t>
      </w:r>
    </w:p>
    <w:p w:rsidR="004F6A4F" w:rsidRPr="004F6A4F" w:rsidRDefault="004F6A4F" w:rsidP="004F6A4F">
      <w:pPr>
        <w:shd w:val="clear" w:color="auto" w:fill="FFFFFF"/>
        <w:spacing w:before="100" w:beforeAutospacing="1" w:after="100" w:afterAutospacing="1" w:line="360" w:lineRule="auto"/>
        <w:rPr>
          <w:rFonts w:ascii="Tahoma" w:hAnsi="Tahoma" w:cs="Tahoma"/>
          <w:sz w:val="28"/>
          <w:szCs w:val="28"/>
          <w:lang w:val="ru-RU" w:eastAsia="ru-RU"/>
        </w:rPr>
      </w:pPr>
      <w:r w:rsidRPr="004F6A4F">
        <w:rPr>
          <w:rFonts w:ascii="Times New Roman" w:hAnsi="Times New Roman"/>
          <w:b/>
          <w:bCs/>
          <w:sz w:val="28"/>
          <w:szCs w:val="28"/>
          <w:lang w:val="ru-RU" w:eastAsia="ru-RU"/>
        </w:rPr>
        <w:t>УСЛОВИЯ РЕАЛИЗАЦИИ ПРОГРАММЫ</w:t>
      </w:r>
    </w:p>
    <w:p w:rsidR="004F6A4F" w:rsidRPr="004F6A4F" w:rsidRDefault="004F6A4F" w:rsidP="004F6A4F">
      <w:pPr>
        <w:shd w:val="clear" w:color="auto" w:fill="FFFFFF"/>
        <w:spacing w:before="100" w:beforeAutospacing="1" w:after="100" w:afterAutospacing="1" w:line="360" w:lineRule="auto"/>
        <w:rPr>
          <w:rFonts w:ascii="Tahoma" w:hAnsi="Tahoma" w:cs="Tahoma"/>
          <w:sz w:val="28"/>
          <w:szCs w:val="28"/>
          <w:lang w:val="ru-RU" w:eastAsia="ru-RU"/>
        </w:rPr>
      </w:pPr>
      <w:r w:rsidRPr="004F6A4F">
        <w:rPr>
          <w:rFonts w:ascii="Times New Roman" w:hAnsi="Times New Roman"/>
          <w:sz w:val="28"/>
          <w:szCs w:val="28"/>
          <w:lang w:val="ru-RU" w:eastAsia="ru-RU"/>
        </w:rPr>
        <w:t>Для успешной реализации программы предполагается выполнение ряда условий:</w:t>
      </w:r>
    </w:p>
    <w:p w:rsidR="004F6A4F" w:rsidRPr="004F6A4F" w:rsidRDefault="004F6A4F" w:rsidP="004F6A4F">
      <w:pPr>
        <w:numPr>
          <w:ilvl w:val="0"/>
          <w:numId w:val="176"/>
        </w:numPr>
        <w:shd w:val="clear" w:color="auto" w:fill="FFFFFF"/>
        <w:spacing w:before="100" w:beforeAutospacing="1" w:after="100" w:afterAutospacing="1" w:line="360" w:lineRule="auto"/>
        <w:rPr>
          <w:rFonts w:ascii="Tahoma" w:hAnsi="Tahoma" w:cs="Tahoma"/>
          <w:sz w:val="28"/>
          <w:szCs w:val="28"/>
          <w:lang w:val="ru-RU" w:eastAsia="ru-RU"/>
        </w:rPr>
      </w:pPr>
      <w:r w:rsidRPr="004F6A4F">
        <w:rPr>
          <w:rFonts w:ascii="Times New Roman" w:hAnsi="Times New Roman"/>
          <w:sz w:val="28"/>
          <w:szCs w:val="28"/>
          <w:lang w:val="ru-RU" w:eastAsia="ru-RU"/>
        </w:rPr>
        <w:t>четкое, продуманное, конкретное планирование на основе анализа достигнутых результатов и проблем организации внеурочной деятельности в школе;</w:t>
      </w:r>
    </w:p>
    <w:p w:rsidR="004F6A4F" w:rsidRPr="004F6A4F" w:rsidRDefault="004F6A4F" w:rsidP="004F6A4F">
      <w:pPr>
        <w:numPr>
          <w:ilvl w:val="0"/>
          <w:numId w:val="176"/>
        </w:numPr>
        <w:shd w:val="clear" w:color="auto" w:fill="FFFFFF"/>
        <w:spacing w:before="100" w:beforeAutospacing="1" w:after="100" w:afterAutospacing="1" w:line="360" w:lineRule="auto"/>
        <w:rPr>
          <w:rFonts w:ascii="Tahoma" w:hAnsi="Tahoma" w:cs="Tahoma"/>
          <w:sz w:val="28"/>
          <w:szCs w:val="28"/>
          <w:lang w:eastAsia="ru-RU"/>
        </w:rPr>
      </w:pPr>
      <w:r w:rsidRPr="004F6A4F">
        <w:rPr>
          <w:rFonts w:ascii="Times New Roman" w:hAnsi="Times New Roman"/>
          <w:sz w:val="28"/>
          <w:szCs w:val="28"/>
          <w:lang w:eastAsia="ru-RU"/>
        </w:rPr>
        <w:t>достаточное кадровое обеспечение программы;</w:t>
      </w:r>
    </w:p>
    <w:p w:rsidR="004F6A4F" w:rsidRPr="004F6A4F" w:rsidRDefault="004F6A4F" w:rsidP="004F6A4F">
      <w:pPr>
        <w:numPr>
          <w:ilvl w:val="0"/>
          <w:numId w:val="176"/>
        </w:numPr>
        <w:shd w:val="clear" w:color="auto" w:fill="FFFFFF"/>
        <w:spacing w:before="100" w:beforeAutospacing="1" w:after="100" w:afterAutospacing="1" w:line="360" w:lineRule="auto"/>
        <w:rPr>
          <w:rFonts w:ascii="Tahoma" w:hAnsi="Tahoma" w:cs="Tahoma"/>
          <w:sz w:val="28"/>
          <w:szCs w:val="28"/>
          <w:lang w:eastAsia="ru-RU"/>
        </w:rPr>
      </w:pPr>
      <w:r w:rsidRPr="004F6A4F">
        <w:rPr>
          <w:rFonts w:ascii="Times New Roman" w:hAnsi="Times New Roman"/>
          <w:sz w:val="28"/>
          <w:szCs w:val="28"/>
          <w:lang w:eastAsia="ru-RU"/>
        </w:rPr>
        <w:t>методическое сопровождение программы;</w:t>
      </w:r>
    </w:p>
    <w:p w:rsidR="004F6A4F" w:rsidRPr="004F6A4F" w:rsidRDefault="004F6A4F" w:rsidP="004F6A4F">
      <w:pPr>
        <w:numPr>
          <w:ilvl w:val="0"/>
          <w:numId w:val="176"/>
        </w:numPr>
        <w:shd w:val="clear" w:color="auto" w:fill="FFFFFF"/>
        <w:spacing w:before="100" w:beforeAutospacing="1" w:after="100" w:afterAutospacing="1" w:line="360" w:lineRule="auto"/>
        <w:rPr>
          <w:rFonts w:ascii="Tahoma" w:hAnsi="Tahoma" w:cs="Tahoma"/>
          <w:sz w:val="28"/>
          <w:szCs w:val="28"/>
          <w:lang w:eastAsia="ru-RU"/>
        </w:rPr>
      </w:pPr>
      <w:r w:rsidRPr="004F6A4F">
        <w:rPr>
          <w:rFonts w:ascii="Times New Roman" w:hAnsi="Times New Roman"/>
          <w:sz w:val="28"/>
          <w:szCs w:val="28"/>
          <w:lang w:eastAsia="ru-RU"/>
        </w:rPr>
        <w:t>материально-техническое обеспечение;</w:t>
      </w:r>
    </w:p>
    <w:p w:rsidR="004F6A4F" w:rsidRPr="004F6A4F" w:rsidRDefault="004F6A4F" w:rsidP="004F6A4F">
      <w:pPr>
        <w:numPr>
          <w:ilvl w:val="0"/>
          <w:numId w:val="176"/>
        </w:numPr>
        <w:shd w:val="clear" w:color="auto" w:fill="FFFFFF"/>
        <w:spacing w:before="100" w:beforeAutospacing="1" w:after="100" w:afterAutospacing="1" w:line="360" w:lineRule="auto"/>
        <w:rPr>
          <w:rFonts w:ascii="Tahoma" w:hAnsi="Tahoma" w:cs="Tahoma"/>
          <w:sz w:val="28"/>
          <w:szCs w:val="28"/>
          <w:lang w:eastAsia="ru-RU"/>
        </w:rPr>
      </w:pPr>
      <w:r w:rsidRPr="004F6A4F">
        <w:rPr>
          <w:rFonts w:ascii="Times New Roman" w:hAnsi="Times New Roman"/>
          <w:sz w:val="28"/>
          <w:szCs w:val="28"/>
          <w:lang w:eastAsia="ru-RU"/>
        </w:rPr>
        <w:t>информационное сопровождение.</w:t>
      </w:r>
    </w:p>
    <w:p w:rsidR="004F6A4F" w:rsidRPr="004F6A4F" w:rsidRDefault="004F6A4F" w:rsidP="004F6A4F">
      <w:pPr>
        <w:shd w:val="clear" w:color="auto" w:fill="FFFFFF"/>
        <w:spacing w:before="100" w:beforeAutospacing="1" w:after="100" w:afterAutospacing="1"/>
        <w:jc w:val="center"/>
        <w:rPr>
          <w:rFonts w:ascii="Times New Roman" w:hAnsi="Times New Roman"/>
          <w:b/>
          <w:bCs/>
          <w:sz w:val="28"/>
          <w:szCs w:val="28"/>
          <w:lang w:val="ru-RU" w:eastAsia="ru-RU"/>
        </w:rPr>
      </w:pPr>
      <w:r w:rsidRPr="004F6A4F">
        <w:rPr>
          <w:rFonts w:ascii="Times New Roman" w:hAnsi="Times New Roman"/>
          <w:b/>
          <w:bCs/>
          <w:sz w:val="28"/>
          <w:szCs w:val="28"/>
          <w:lang w:val="ru-RU" w:eastAsia="ru-RU"/>
        </w:rPr>
        <w:t>Перечень программ, реализующих направления внеурочной деятельности</w:t>
      </w:r>
    </w:p>
    <w:tbl>
      <w:tblPr>
        <w:tblStyle w:val="aff6"/>
        <w:tblW w:w="0" w:type="auto"/>
        <w:tblLook w:val="04A0" w:firstRow="1" w:lastRow="0" w:firstColumn="1" w:lastColumn="0" w:noHBand="0" w:noVBand="1"/>
      </w:tblPr>
      <w:tblGrid>
        <w:gridCol w:w="817"/>
        <w:gridCol w:w="4253"/>
        <w:gridCol w:w="4500"/>
      </w:tblGrid>
      <w:tr w:rsidR="004F6A4F" w:rsidRPr="003C51D3" w:rsidTr="00743542">
        <w:tc>
          <w:tcPr>
            <w:tcW w:w="817" w:type="dxa"/>
          </w:tcPr>
          <w:p w:rsidR="004F6A4F" w:rsidRPr="007A0B9C" w:rsidRDefault="004F6A4F" w:rsidP="00743542">
            <w:pPr>
              <w:pStyle w:val="af7"/>
              <w:jc w:val="center"/>
              <w:rPr>
                <w:rFonts w:ascii="Times New Roman" w:hAnsi="Times New Roman"/>
                <w:i/>
                <w:sz w:val="28"/>
                <w:szCs w:val="28"/>
                <w:lang w:eastAsia="ru-RU"/>
              </w:rPr>
            </w:pPr>
            <w:r w:rsidRPr="007A0B9C">
              <w:rPr>
                <w:rFonts w:ascii="Times New Roman" w:hAnsi="Times New Roman"/>
                <w:i/>
                <w:sz w:val="28"/>
                <w:szCs w:val="28"/>
                <w:lang w:eastAsia="ru-RU"/>
              </w:rPr>
              <w:t>№ п/п</w:t>
            </w:r>
          </w:p>
        </w:tc>
        <w:tc>
          <w:tcPr>
            <w:tcW w:w="4253" w:type="dxa"/>
          </w:tcPr>
          <w:p w:rsidR="004F6A4F" w:rsidRPr="007A0B9C" w:rsidRDefault="004F6A4F" w:rsidP="00743542">
            <w:pPr>
              <w:pStyle w:val="af7"/>
              <w:jc w:val="center"/>
              <w:rPr>
                <w:rFonts w:ascii="Times New Roman" w:hAnsi="Times New Roman"/>
                <w:i/>
                <w:sz w:val="28"/>
                <w:szCs w:val="28"/>
                <w:lang w:eastAsia="ru-RU"/>
              </w:rPr>
            </w:pPr>
            <w:r w:rsidRPr="007A0B9C">
              <w:rPr>
                <w:rFonts w:ascii="Times New Roman" w:hAnsi="Times New Roman"/>
                <w:i/>
                <w:sz w:val="28"/>
                <w:szCs w:val="28"/>
                <w:lang w:eastAsia="ru-RU"/>
              </w:rPr>
              <w:t>Направление</w:t>
            </w:r>
          </w:p>
        </w:tc>
        <w:tc>
          <w:tcPr>
            <w:tcW w:w="4501" w:type="dxa"/>
          </w:tcPr>
          <w:p w:rsidR="004F6A4F" w:rsidRPr="007A0B9C" w:rsidRDefault="004F6A4F" w:rsidP="00743542">
            <w:pPr>
              <w:pStyle w:val="af7"/>
              <w:jc w:val="center"/>
              <w:rPr>
                <w:rFonts w:ascii="Times New Roman" w:hAnsi="Times New Roman"/>
                <w:i/>
                <w:sz w:val="28"/>
                <w:szCs w:val="28"/>
                <w:lang w:eastAsia="ru-RU"/>
              </w:rPr>
            </w:pPr>
            <w:r w:rsidRPr="007A0B9C">
              <w:rPr>
                <w:rFonts w:ascii="Times New Roman" w:hAnsi="Times New Roman"/>
                <w:i/>
                <w:sz w:val="28"/>
                <w:szCs w:val="28"/>
                <w:lang w:eastAsia="ru-RU"/>
              </w:rPr>
              <w:t>Программа</w:t>
            </w:r>
          </w:p>
        </w:tc>
      </w:tr>
      <w:tr w:rsidR="004F6A4F" w:rsidRPr="003C51D3" w:rsidTr="00743542">
        <w:tc>
          <w:tcPr>
            <w:tcW w:w="817" w:type="dxa"/>
          </w:tcPr>
          <w:p w:rsidR="004F6A4F" w:rsidRPr="0015180E" w:rsidRDefault="004F6A4F" w:rsidP="00743542">
            <w:pPr>
              <w:pStyle w:val="af7"/>
              <w:rPr>
                <w:rFonts w:ascii="Times New Roman" w:hAnsi="Times New Roman"/>
                <w:sz w:val="28"/>
                <w:szCs w:val="28"/>
                <w:lang w:eastAsia="ru-RU"/>
              </w:rPr>
            </w:pPr>
            <w:r w:rsidRPr="0015180E">
              <w:rPr>
                <w:rFonts w:ascii="Times New Roman" w:hAnsi="Times New Roman"/>
                <w:sz w:val="28"/>
                <w:szCs w:val="28"/>
                <w:lang w:eastAsia="ru-RU"/>
              </w:rPr>
              <w:t>1</w:t>
            </w:r>
          </w:p>
        </w:tc>
        <w:tc>
          <w:tcPr>
            <w:tcW w:w="4253" w:type="dxa"/>
          </w:tcPr>
          <w:p w:rsidR="004F6A4F" w:rsidRDefault="004F6A4F" w:rsidP="00743542">
            <w:pPr>
              <w:pStyle w:val="af7"/>
              <w:rPr>
                <w:rFonts w:ascii="Times New Roman" w:hAnsi="Times New Roman"/>
                <w:sz w:val="28"/>
                <w:szCs w:val="28"/>
                <w:lang w:eastAsia="ru-RU"/>
              </w:rPr>
            </w:pPr>
            <w:r w:rsidRPr="0015180E">
              <w:rPr>
                <w:rFonts w:ascii="Times New Roman" w:hAnsi="Times New Roman"/>
                <w:sz w:val="28"/>
                <w:szCs w:val="28"/>
                <w:lang w:eastAsia="ru-RU"/>
              </w:rPr>
              <w:t xml:space="preserve">Духовно </w:t>
            </w:r>
            <w:r>
              <w:rPr>
                <w:rFonts w:ascii="Times New Roman" w:hAnsi="Times New Roman"/>
                <w:sz w:val="28"/>
                <w:szCs w:val="28"/>
                <w:lang w:eastAsia="ru-RU"/>
              </w:rPr>
              <w:t>–</w:t>
            </w:r>
            <w:r w:rsidRPr="0015180E">
              <w:rPr>
                <w:rFonts w:ascii="Times New Roman" w:hAnsi="Times New Roman"/>
                <w:sz w:val="28"/>
                <w:szCs w:val="28"/>
                <w:lang w:eastAsia="ru-RU"/>
              </w:rPr>
              <w:t xml:space="preserve"> нравственное</w:t>
            </w:r>
          </w:p>
          <w:p w:rsidR="004F6A4F" w:rsidRPr="0015180E" w:rsidRDefault="004F6A4F" w:rsidP="00743542">
            <w:pPr>
              <w:pStyle w:val="af7"/>
              <w:rPr>
                <w:rFonts w:ascii="Times New Roman" w:hAnsi="Times New Roman"/>
                <w:sz w:val="28"/>
                <w:szCs w:val="28"/>
                <w:lang w:eastAsia="ru-RU"/>
              </w:rPr>
            </w:pPr>
          </w:p>
        </w:tc>
        <w:tc>
          <w:tcPr>
            <w:tcW w:w="4501" w:type="dxa"/>
          </w:tcPr>
          <w:p w:rsidR="004F6A4F" w:rsidRPr="0015180E" w:rsidRDefault="004F6A4F" w:rsidP="00743542">
            <w:pPr>
              <w:pStyle w:val="af7"/>
              <w:rPr>
                <w:rFonts w:ascii="Times New Roman" w:hAnsi="Times New Roman"/>
                <w:sz w:val="28"/>
                <w:szCs w:val="28"/>
                <w:lang w:eastAsia="ru-RU"/>
              </w:rPr>
            </w:pPr>
            <w:r w:rsidRPr="0015180E">
              <w:rPr>
                <w:rFonts w:ascii="Times New Roman" w:hAnsi="Times New Roman"/>
                <w:sz w:val="28"/>
                <w:szCs w:val="28"/>
                <w:lang w:eastAsia="ru-RU"/>
              </w:rPr>
              <w:t>ОДНКНР</w:t>
            </w:r>
          </w:p>
        </w:tc>
      </w:tr>
      <w:tr w:rsidR="004F6A4F" w:rsidRPr="003C51D3" w:rsidTr="00743542">
        <w:tc>
          <w:tcPr>
            <w:tcW w:w="817" w:type="dxa"/>
          </w:tcPr>
          <w:p w:rsidR="004F6A4F" w:rsidRPr="0015180E" w:rsidRDefault="004F6A4F" w:rsidP="00743542">
            <w:pPr>
              <w:pStyle w:val="af7"/>
              <w:rPr>
                <w:rFonts w:ascii="Times New Roman" w:hAnsi="Times New Roman"/>
                <w:sz w:val="28"/>
                <w:szCs w:val="28"/>
                <w:lang w:eastAsia="ru-RU"/>
              </w:rPr>
            </w:pPr>
            <w:r w:rsidRPr="0015180E">
              <w:rPr>
                <w:rFonts w:ascii="Times New Roman" w:hAnsi="Times New Roman"/>
                <w:sz w:val="28"/>
                <w:szCs w:val="28"/>
                <w:lang w:eastAsia="ru-RU"/>
              </w:rPr>
              <w:lastRenderedPageBreak/>
              <w:t>2</w:t>
            </w:r>
          </w:p>
        </w:tc>
        <w:tc>
          <w:tcPr>
            <w:tcW w:w="4253" w:type="dxa"/>
          </w:tcPr>
          <w:p w:rsidR="004F6A4F" w:rsidRPr="0015180E" w:rsidRDefault="004F6A4F" w:rsidP="00743542">
            <w:pPr>
              <w:pStyle w:val="af7"/>
              <w:rPr>
                <w:rFonts w:ascii="Times New Roman" w:hAnsi="Times New Roman"/>
                <w:sz w:val="28"/>
                <w:szCs w:val="28"/>
                <w:lang w:eastAsia="ru-RU"/>
              </w:rPr>
            </w:pPr>
            <w:r w:rsidRPr="0015180E">
              <w:rPr>
                <w:rFonts w:ascii="Times New Roman" w:hAnsi="Times New Roman"/>
                <w:sz w:val="28"/>
                <w:szCs w:val="28"/>
                <w:lang w:eastAsia="ru-RU"/>
              </w:rPr>
              <w:t>Общеинтеллектуальное</w:t>
            </w:r>
          </w:p>
        </w:tc>
        <w:tc>
          <w:tcPr>
            <w:tcW w:w="4501" w:type="dxa"/>
          </w:tcPr>
          <w:p w:rsidR="004F6A4F" w:rsidRPr="004F6A4F" w:rsidRDefault="004F6A4F" w:rsidP="00743542">
            <w:pPr>
              <w:pStyle w:val="af7"/>
              <w:rPr>
                <w:rFonts w:ascii="Times New Roman" w:hAnsi="Times New Roman"/>
                <w:sz w:val="28"/>
                <w:szCs w:val="28"/>
                <w:lang w:val="ru-RU" w:eastAsia="ru-RU"/>
              </w:rPr>
            </w:pPr>
            <w:r w:rsidRPr="004F6A4F">
              <w:rPr>
                <w:rFonts w:ascii="Times New Roman" w:hAnsi="Times New Roman"/>
                <w:sz w:val="28"/>
                <w:szCs w:val="28"/>
                <w:lang w:val="ru-RU" w:eastAsia="ru-RU"/>
              </w:rPr>
              <w:t>«Живая математика»</w:t>
            </w:r>
          </w:p>
          <w:p w:rsidR="004F6A4F" w:rsidRPr="004F6A4F" w:rsidRDefault="004F6A4F" w:rsidP="00743542">
            <w:pPr>
              <w:pStyle w:val="af7"/>
              <w:rPr>
                <w:rFonts w:ascii="Times New Roman" w:hAnsi="Times New Roman"/>
                <w:sz w:val="28"/>
                <w:szCs w:val="28"/>
                <w:lang w:val="ru-RU" w:eastAsia="ru-RU"/>
              </w:rPr>
            </w:pPr>
            <w:r w:rsidRPr="004F6A4F">
              <w:rPr>
                <w:rFonts w:ascii="Times New Roman" w:hAnsi="Times New Roman"/>
                <w:sz w:val="28"/>
                <w:szCs w:val="28"/>
                <w:lang w:val="ru-RU" w:eastAsia="ru-RU"/>
              </w:rPr>
              <w:t>«Юный журналист»</w:t>
            </w:r>
          </w:p>
          <w:p w:rsidR="004F6A4F" w:rsidRPr="004F6A4F" w:rsidRDefault="004F6A4F" w:rsidP="00743542">
            <w:pPr>
              <w:pStyle w:val="af7"/>
              <w:rPr>
                <w:rFonts w:ascii="Times New Roman" w:hAnsi="Times New Roman"/>
                <w:sz w:val="28"/>
                <w:szCs w:val="28"/>
                <w:lang w:val="ru-RU" w:eastAsia="ru-RU"/>
              </w:rPr>
            </w:pPr>
            <w:r w:rsidRPr="004F6A4F">
              <w:rPr>
                <w:rFonts w:ascii="Times New Roman" w:hAnsi="Times New Roman"/>
                <w:sz w:val="28"/>
                <w:szCs w:val="28"/>
                <w:lang w:val="ru-RU" w:eastAsia="ru-RU"/>
              </w:rPr>
              <w:t>«Экология. Живая планета»</w:t>
            </w:r>
          </w:p>
          <w:p w:rsidR="004F6A4F" w:rsidRPr="004F6A4F" w:rsidRDefault="004F6A4F" w:rsidP="00743542">
            <w:pPr>
              <w:pStyle w:val="af7"/>
              <w:rPr>
                <w:rFonts w:ascii="Times New Roman" w:hAnsi="Times New Roman"/>
                <w:sz w:val="28"/>
                <w:szCs w:val="28"/>
                <w:lang w:val="ru-RU" w:eastAsia="ru-RU"/>
              </w:rPr>
            </w:pPr>
            <w:r w:rsidRPr="004F6A4F">
              <w:rPr>
                <w:rFonts w:ascii="Times New Roman" w:hAnsi="Times New Roman"/>
                <w:sz w:val="28"/>
                <w:szCs w:val="28"/>
                <w:lang w:val="ru-RU" w:eastAsia="ru-RU"/>
              </w:rPr>
              <w:t>«Юный математик»</w:t>
            </w:r>
          </w:p>
          <w:p w:rsidR="004F6A4F" w:rsidRPr="004F6A4F" w:rsidRDefault="004F6A4F" w:rsidP="00743542">
            <w:pPr>
              <w:pStyle w:val="af7"/>
              <w:rPr>
                <w:rFonts w:ascii="Times New Roman" w:hAnsi="Times New Roman"/>
                <w:sz w:val="28"/>
                <w:szCs w:val="28"/>
                <w:lang w:val="ru-RU" w:eastAsia="ru-RU"/>
              </w:rPr>
            </w:pPr>
            <w:r w:rsidRPr="004F6A4F">
              <w:rPr>
                <w:rFonts w:ascii="Times New Roman" w:hAnsi="Times New Roman"/>
                <w:sz w:val="28"/>
                <w:szCs w:val="28"/>
                <w:lang w:val="ru-RU" w:eastAsia="ru-RU"/>
              </w:rPr>
              <w:t>«Тайны русского языка»</w:t>
            </w:r>
          </w:p>
          <w:p w:rsidR="004F6A4F" w:rsidRPr="0015180E" w:rsidRDefault="004F6A4F" w:rsidP="00743542">
            <w:pPr>
              <w:pStyle w:val="af7"/>
              <w:rPr>
                <w:rFonts w:ascii="Times New Roman" w:hAnsi="Times New Roman"/>
                <w:sz w:val="28"/>
                <w:szCs w:val="28"/>
                <w:lang w:eastAsia="ru-RU"/>
              </w:rPr>
            </w:pPr>
            <w:r>
              <w:rPr>
                <w:rFonts w:ascii="Times New Roman" w:hAnsi="Times New Roman"/>
                <w:sz w:val="28"/>
                <w:szCs w:val="28"/>
                <w:lang w:eastAsia="ru-RU"/>
              </w:rPr>
              <w:t>«Многоликая математика»</w:t>
            </w:r>
          </w:p>
          <w:p w:rsidR="004F6A4F" w:rsidRPr="0015180E" w:rsidRDefault="004F6A4F" w:rsidP="00743542">
            <w:pPr>
              <w:pStyle w:val="af7"/>
              <w:rPr>
                <w:rFonts w:ascii="Times New Roman" w:hAnsi="Times New Roman"/>
                <w:sz w:val="28"/>
                <w:szCs w:val="28"/>
                <w:lang w:eastAsia="ru-RU"/>
              </w:rPr>
            </w:pPr>
          </w:p>
        </w:tc>
      </w:tr>
      <w:tr w:rsidR="004F6A4F" w:rsidRPr="00B93E31" w:rsidTr="00743542">
        <w:tc>
          <w:tcPr>
            <w:tcW w:w="817" w:type="dxa"/>
          </w:tcPr>
          <w:p w:rsidR="004F6A4F" w:rsidRPr="0015180E" w:rsidRDefault="004F6A4F" w:rsidP="00743542">
            <w:pPr>
              <w:pStyle w:val="af7"/>
              <w:rPr>
                <w:rFonts w:ascii="Times New Roman" w:hAnsi="Times New Roman"/>
                <w:sz w:val="28"/>
                <w:szCs w:val="28"/>
                <w:lang w:eastAsia="ru-RU"/>
              </w:rPr>
            </w:pPr>
            <w:r w:rsidRPr="0015180E">
              <w:rPr>
                <w:rFonts w:ascii="Times New Roman" w:hAnsi="Times New Roman"/>
                <w:sz w:val="28"/>
                <w:szCs w:val="28"/>
                <w:lang w:eastAsia="ru-RU"/>
              </w:rPr>
              <w:t>3</w:t>
            </w:r>
          </w:p>
        </w:tc>
        <w:tc>
          <w:tcPr>
            <w:tcW w:w="4253" w:type="dxa"/>
          </w:tcPr>
          <w:p w:rsidR="004F6A4F" w:rsidRPr="0015180E" w:rsidRDefault="004F6A4F" w:rsidP="00743542">
            <w:pPr>
              <w:pStyle w:val="af7"/>
              <w:rPr>
                <w:rFonts w:ascii="Times New Roman" w:hAnsi="Times New Roman"/>
                <w:sz w:val="28"/>
                <w:szCs w:val="28"/>
                <w:lang w:eastAsia="ru-RU"/>
              </w:rPr>
            </w:pPr>
            <w:r w:rsidRPr="0015180E">
              <w:rPr>
                <w:rFonts w:ascii="Times New Roman" w:hAnsi="Times New Roman"/>
                <w:sz w:val="28"/>
                <w:szCs w:val="28"/>
                <w:lang w:eastAsia="ru-RU"/>
              </w:rPr>
              <w:t>Спортивно - оздоровительное</w:t>
            </w:r>
          </w:p>
        </w:tc>
        <w:tc>
          <w:tcPr>
            <w:tcW w:w="4501" w:type="dxa"/>
          </w:tcPr>
          <w:p w:rsidR="004F6A4F" w:rsidRPr="004F6A4F" w:rsidRDefault="004F6A4F" w:rsidP="00743542">
            <w:pPr>
              <w:pStyle w:val="af7"/>
              <w:rPr>
                <w:rFonts w:ascii="Times New Roman" w:hAnsi="Times New Roman"/>
                <w:sz w:val="28"/>
                <w:szCs w:val="28"/>
                <w:lang w:val="ru-RU" w:eastAsia="ru-RU"/>
              </w:rPr>
            </w:pPr>
            <w:r w:rsidRPr="004F6A4F">
              <w:rPr>
                <w:rFonts w:ascii="Times New Roman" w:hAnsi="Times New Roman"/>
                <w:sz w:val="28"/>
                <w:szCs w:val="28"/>
                <w:lang w:val="ru-RU" w:eastAsia="ru-RU"/>
              </w:rPr>
              <w:t>Секция «Футбол»</w:t>
            </w:r>
          </w:p>
          <w:p w:rsidR="004F6A4F" w:rsidRPr="004F6A4F" w:rsidRDefault="004F6A4F" w:rsidP="00743542">
            <w:pPr>
              <w:pStyle w:val="af7"/>
              <w:rPr>
                <w:rFonts w:ascii="Times New Roman" w:hAnsi="Times New Roman"/>
                <w:sz w:val="28"/>
                <w:szCs w:val="28"/>
                <w:lang w:val="ru-RU" w:eastAsia="ru-RU"/>
              </w:rPr>
            </w:pPr>
            <w:r w:rsidRPr="004F6A4F">
              <w:rPr>
                <w:rFonts w:ascii="Times New Roman" w:hAnsi="Times New Roman"/>
                <w:sz w:val="28"/>
                <w:szCs w:val="28"/>
                <w:lang w:val="ru-RU" w:eastAsia="ru-RU"/>
              </w:rPr>
              <w:t>«Подвижные игры»</w:t>
            </w:r>
          </w:p>
          <w:p w:rsidR="004F6A4F" w:rsidRPr="004F6A4F" w:rsidRDefault="004F6A4F" w:rsidP="00743542">
            <w:pPr>
              <w:pStyle w:val="af7"/>
              <w:rPr>
                <w:rFonts w:ascii="Times New Roman" w:hAnsi="Times New Roman"/>
                <w:sz w:val="28"/>
                <w:szCs w:val="28"/>
                <w:lang w:val="ru-RU" w:eastAsia="ru-RU"/>
              </w:rPr>
            </w:pPr>
            <w:r w:rsidRPr="004F6A4F">
              <w:rPr>
                <w:rFonts w:ascii="Times New Roman" w:hAnsi="Times New Roman"/>
                <w:sz w:val="28"/>
                <w:szCs w:val="28"/>
                <w:lang w:val="ru-RU" w:eastAsia="ru-RU"/>
              </w:rPr>
              <w:t>Факультатив «Школа безопасности»</w:t>
            </w:r>
          </w:p>
          <w:p w:rsidR="004F6A4F" w:rsidRPr="004F6A4F" w:rsidRDefault="004F6A4F" w:rsidP="00743542">
            <w:pPr>
              <w:pStyle w:val="af7"/>
              <w:rPr>
                <w:rFonts w:ascii="Times New Roman" w:hAnsi="Times New Roman"/>
                <w:sz w:val="28"/>
                <w:szCs w:val="28"/>
                <w:lang w:val="ru-RU" w:eastAsia="ru-RU"/>
              </w:rPr>
            </w:pPr>
          </w:p>
        </w:tc>
      </w:tr>
      <w:tr w:rsidR="004F6A4F" w:rsidRPr="00B93E31" w:rsidTr="00743542">
        <w:tc>
          <w:tcPr>
            <w:tcW w:w="817" w:type="dxa"/>
          </w:tcPr>
          <w:p w:rsidR="004F6A4F" w:rsidRPr="0015180E" w:rsidRDefault="004F6A4F" w:rsidP="00743542">
            <w:pPr>
              <w:pStyle w:val="af7"/>
              <w:rPr>
                <w:rFonts w:ascii="Times New Roman" w:hAnsi="Times New Roman"/>
                <w:sz w:val="28"/>
                <w:szCs w:val="28"/>
                <w:lang w:eastAsia="ru-RU"/>
              </w:rPr>
            </w:pPr>
            <w:r w:rsidRPr="0015180E">
              <w:rPr>
                <w:rFonts w:ascii="Times New Roman" w:hAnsi="Times New Roman"/>
                <w:sz w:val="28"/>
                <w:szCs w:val="28"/>
                <w:lang w:eastAsia="ru-RU"/>
              </w:rPr>
              <w:t>4</w:t>
            </w:r>
          </w:p>
        </w:tc>
        <w:tc>
          <w:tcPr>
            <w:tcW w:w="4253" w:type="dxa"/>
          </w:tcPr>
          <w:p w:rsidR="004F6A4F" w:rsidRPr="0015180E" w:rsidRDefault="004F6A4F" w:rsidP="00743542">
            <w:pPr>
              <w:pStyle w:val="af7"/>
              <w:rPr>
                <w:rFonts w:ascii="Times New Roman" w:hAnsi="Times New Roman"/>
                <w:sz w:val="28"/>
                <w:szCs w:val="28"/>
                <w:lang w:eastAsia="ru-RU"/>
              </w:rPr>
            </w:pPr>
            <w:r>
              <w:rPr>
                <w:rFonts w:ascii="Times New Roman" w:hAnsi="Times New Roman"/>
                <w:sz w:val="28"/>
                <w:szCs w:val="28"/>
                <w:lang w:eastAsia="ru-RU"/>
              </w:rPr>
              <w:t>О</w:t>
            </w:r>
            <w:r w:rsidRPr="0015180E">
              <w:rPr>
                <w:rFonts w:ascii="Times New Roman" w:hAnsi="Times New Roman"/>
                <w:sz w:val="28"/>
                <w:szCs w:val="28"/>
                <w:lang w:eastAsia="ru-RU"/>
              </w:rPr>
              <w:t>бщекультурное</w:t>
            </w:r>
          </w:p>
        </w:tc>
        <w:tc>
          <w:tcPr>
            <w:tcW w:w="4501" w:type="dxa"/>
          </w:tcPr>
          <w:p w:rsidR="004F6A4F" w:rsidRPr="004F6A4F" w:rsidRDefault="004F6A4F" w:rsidP="00743542">
            <w:pPr>
              <w:pStyle w:val="af7"/>
              <w:rPr>
                <w:rFonts w:ascii="Times New Roman" w:hAnsi="Times New Roman"/>
                <w:sz w:val="28"/>
                <w:szCs w:val="28"/>
                <w:lang w:val="ru-RU" w:eastAsia="ru-RU"/>
              </w:rPr>
            </w:pPr>
            <w:r w:rsidRPr="004F6A4F">
              <w:rPr>
                <w:rFonts w:ascii="Times New Roman" w:hAnsi="Times New Roman"/>
                <w:sz w:val="28"/>
                <w:szCs w:val="28"/>
                <w:lang w:val="ru-RU" w:eastAsia="ru-RU"/>
              </w:rPr>
              <w:t>«Радуга творчества»</w:t>
            </w:r>
          </w:p>
          <w:p w:rsidR="004F6A4F" w:rsidRPr="004F6A4F" w:rsidRDefault="004F6A4F" w:rsidP="00743542">
            <w:pPr>
              <w:pStyle w:val="af7"/>
              <w:rPr>
                <w:rFonts w:ascii="Times New Roman" w:hAnsi="Times New Roman"/>
                <w:sz w:val="28"/>
                <w:szCs w:val="28"/>
                <w:lang w:val="ru-RU" w:eastAsia="ru-RU"/>
              </w:rPr>
            </w:pPr>
            <w:r w:rsidRPr="004F6A4F">
              <w:rPr>
                <w:rFonts w:ascii="Times New Roman" w:hAnsi="Times New Roman"/>
                <w:sz w:val="28"/>
                <w:szCs w:val="28"/>
                <w:lang w:val="ru-RU" w:eastAsia="ru-RU"/>
              </w:rPr>
              <w:t>«Хоровая студия»</w:t>
            </w:r>
          </w:p>
          <w:p w:rsidR="004F6A4F" w:rsidRPr="004F6A4F" w:rsidRDefault="004F6A4F" w:rsidP="00743542">
            <w:pPr>
              <w:pStyle w:val="af7"/>
              <w:rPr>
                <w:rFonts w:ascii="Times New Roman" w:hAnsi="Times New Roman"/>
                <w:sz w:val="28"/>
                <w:szCs w:val="28"/>
                <w:lang w:val="ru-RU" w:eastAsia="ru-RU"/>
              </w:rPr>
            </w:pPr>
            <w:r w:rsidRPr="004F6A4F">
              <w:rPr>
                <w:rFonts w:ascii="Times New Roman" w:hAnsi="Times New Roman"/>
                <w:sz w:val="28"/>
                <w:szCs w:val="28"/>
                <w:lang w:val="ru-RU" w:eastAsia="ru-RU"/>
              </w:rPr>
              <w:t>«Вкусные истории»</w:t>
            </w:r>
          </w:p>
          <w:p w:rsidR="004F6A4F" w:rsidRPr="004F6A4F" w:rsidRDefault="004F6A4F" w:rsidP="00743542">
            <w:pPr>
              <w:pStyle w:val="af7"/>
              <w:rPr>
                <w:rFonts w:ascii="Times New Roman" w:hAnsi="Times New Roman"/>
                <w:sz w:val="28"/>
                <w:szCs w:val="28"/>
                <w:lang w:val="ru-RU" w:eastAsia="ru-RU"/>
              </w:rPr>
            </w:pPr>
          </w:p>
        </w:tc>
      </w:tr>
      <w:tr w:rsidR="004F6A4F" w:rsidRPr="00B93E31" w:rsidTr="00743542">
        <w:tc>
          <w:tcPr>
            <w:tcW w:w="817" w:type="dxa"/>
          </w:tcPr>
          <w:p w:rsidR="004F6A4F" w:rsidRPr="0015180E" w:rsidRDefault="004F6A4F" w:rsidP="00743542">
            <w:pPr>
              <w:pStyle w:val="af7"/>
              <w:rPr>
                <w:rFonts w:ascii="Times New Roman" w:hAnsi="Times New Roman"/>
                <w:sz w:val="28"/>
                <w:szCs w:val="28"/>
                <w:lang w:eastAsia="ru-RU"/>
              </w:rPr>
            </w:pPr>
            <w:r w:rsidRPr="0015180E">
              <w:rPr>
                <w:rFonts w:ascii="Times New Roman" w:hAnsi="Times New Roman"/>
                <w:sz w:val="28"/>
                <w:szCs w:val="28"/>
                <w:lang w:eastAsia="ru-RU"/>
              </w:rPr>
              <w:t>5</w:t>
            </w:r>
          </w:p>
        </w:tc>
        <w:tc>
          <w:tcPr>
            <w:tcW w:w="4253" w:type="dxa"/>
          </w:tcPr>
          <w:p w:rsidR="004F6A4F" w:rsidRPr="0015180E" w:rsidRDefault="004F6A4F" w:rsidP="00743542">
            <w:pPr>
              <w:pStyle w:val="af7"/>
              <w:rPr>
                <w:rFonts w:ascii="Times New Roman" w:hAnsi="Times New Roman"/>
                <w:sz w:val="28"/>
                <w:szCs w:val="28"/>
                <w:lang w:eastAsia="ru-RU"/>
              </w:rPr>
            </w:pPr>
            <w:r>
              <w:rPr>
                <w:rFonts w:ascii="Times New Roman" w:hAnsi="Times New Roman"/>
                <w:sz w:val="28"/>
                <w:szCs w:val="28"/>
                <w:lang w:eastAsia="ru-RU"/>
              </w:rPr>
              <w:t>С</w:t>
            </w:r>
            <w:r w:rsidRPr="0015180E">
              <w:rPr>
                <w:rFonts w:ascii="Times New Roman" w:hAnsi="Times New Roman"/>
                <w:sz w:val="28"/>
                <w:szCs w:val="28"/>
                <w:lang w:eastAsia="ru-RU"/>
              </w:rPr>
              <w:t>оциальное</w:t>
            </w:r>
          </w:p>
        </w:tc>
        <w:tc>
          <w:tcPr>
            <w:tcW w:w="4501" w:type="dxa"/>
          </w:tcPr>
          <w:p w:rsidR="004F6A4F" w:rsidRPr="004F6A4F" w:rsidRDefault="004F6A4F" w:rsidP="00743542">
            <w:pPr>
              <w:pStyle w:val="af7"/>
              <w:rPr>
                <w:rFonts w:ascii="Times New Roman" w:hAnsi="Times New Roman"/>
                <w:sz w:val="28"/>
                <w:szCs w:val="28"/>
                <w:lang w:val="ru-RU" w:eastAsia="ru-RU"/>
              </w:rPr>
            </w:pPr>
            <w:r w:rsidRPr="004F6A4F">
              <w:rPr>
                <w:rFonts w:ascii="Times New Roman" w:hAnsi="Times New Roman"/>
                <w:sz w:val="28"/>
                <w:szCs w:val="28"/>
                <w:lang w:val="ru-RU" w:eastAsia="ru-RU"/>
              </w:rPr>
              <w:t>«Финансовая грамотность»</w:t>
            </w:r>
          </w:p>
          <w:p w:rsidR="004F6A4F" w:rsidRPr="004F6A4F" w:rsidRDefault="004F6A4F" w:rsidP="00743542">
            <w:pPr>
              <w:pStyle w:val="af7"/>
              <w:rPr>
                <w:rFonts w:ascii="Times New Roman" w:hAnsi="Times New Roman"/>
                <w:sz w:val="28"/>
                <w:szCs w:val="28"/>
                <w:lang w:val="ru-RU" w:eastAsia="ru-RU"/>
              </w:rPr>
            </w:pPr>
            <w:r w:rsidRPr="004F6A4F">
              <w:rPr>
                <w:rFonts w:ascii="Times New Roman" w:hAnsi="Times New Roman"/>
                <w:sz w:val="28"/>
                <w:szCs w:val="28"/>
                <w:lang w:val="ru-RU" w:eastAsia="ru-RU"/>
              </w:rPr>
              <w:t>«Портфолио ученика»</w:t>
            </w:r>
          </w:p>
          <w:p w:rsidR="004F6A4F" w:rsidRPr="004F6A4F" w:rsidRDefault="004F6A4F" w:rsidP="00743542">
            <w:pPr>
              <w:pStyle w:val="af7"/>
              <w:rPr>
                <w:rFonts w:ascii="Times New Roman" w:hAnsi="Times New Roman"/>
                <w:sz w:val="28"/>
                <w:szCs w:val="28"/>
                <w:lang w:val="ru-RU" w:eastAsia="ru-RU"/>
              </w:rPr>
            </w:pPr>
            <w:r w:rsidRPr="004F6A4F">
              <w:rPr>
                <w:rFonts w:ascii="Times New Roman" w:hAnsi="Times New Roman"/>
                <w:sz w:val="28"/>
                <w:szCs w:val="28"/>
                <w:lang w:val="ru-RU" w:eastAsia="ru-RU"/>
              </w:rPr>
              <w:t>«Мы в мире, мир вокруг нас»</w:t>
            </w:r>
          </w:p>
          <w:p w:rsidR="004F6A4F" w:rsidRPr="004F6A4F" w:rsidRDefault="004F6A4F" w:rsidP="00743542">
            <w:pPr>
              <w:pStyle w:val="af7"/>
              <w:rPr>
                <w:rFonts w:ascii="Times New Roman" w:hAnsi="Times New Roman"/>
                <w:sz w:val="28"/>
                <w:szCs w:val="28"/>
                <w:lang w:val="ru-RU" w:eastAsia="ru-RU"/>
              </w:rPr>
            </w:pPr>
          </w:p>
        </w:tc>
      </w:tr>
    </w:tbl>
    <w:p w:rsidR="004F6A4F" w:rsidRPr="004F6A4F" w:rsidRDefault="004F6A4F" w:rsidP="004F6A4F">
      <w:pPr>
        <w:shd w:val="clear" w:color="auto" w:fill="FFFFFF"/>
        <w:spacing w:before="100" w:beforeAutospacing="1" w:after="100" w:afterAutospacing="1"/>
        <w:rPr>
          <w:rFonts w:ascii="Tahoma" w:hAnsi="Tahoma" w:cs="Tahoma"/>
          <w:sz w:val="28"/>
          <w:szCs w:val="28"/>
          <w:lang w:val="ru-RU" w:eastAsia="ru-RU"/>
        </w:rPr>
      </w:pPr>
      <w:r w:rsidRPr="004F6A4F">
        <w:rPr>
          <w:rFonts w:ascii="Times New Roman" w:hAnsi="Times New Roman"/>
          <w:b/>
          <w:bCs/>
          <w:sz w:val="28"/>
          <w:szCs w:val="28"/>
          <w:lang w:val="ru-RU" w:eastAsia="ru-RU"/>
        </w:rPr>
        <w:t>ОЖИДАЕМЫЕ РЕЗУЛЬТАТЫ РЕАЛИЗАЦИИ ПРОГРАММЫ</w:t>
      </w:r>
    </w:p>
    <w:p w:rsidR="004F6A4F" w:rsidRPr="004F6A4F" w:rsidRDefault="004F6A4F" w:rsidP="004F6A4F">
      <w:pPr>
        <w:shd w:val="clear" w:color="auto" w:fill="FFFFFF"/>
        <w:spacing w:before="100" w:beforeAutospacing="1" w:after="100" w:afterAutospacing="1" w:line="360" w:lineRule="auto"/>
        <w:ind w:firstLine="708"/>
        <w:rPr>
          <w:rFonts w:ascii="Tahoma" w:hAnsi="Tahoma" w:cs="Tahoma"/>
          <w:sz w:val="28"/>
          <w:szCs w:val="28"/>
          <w:lang w:val="ru-RU" w:eastAsia="ru-RU"/>
        </w:rPr>
      </w:pPr>
      <w:r w:rsidRPr="004F6A4F">
        <w:rPr>
          <w:rFonts w:ascii="Times New Roman" w:hAnsi="Times New Roman"/>
          <w:sz w:val="28"/>
          <w:szCs w:val="28"/>
          <w:lang w:val="ru-RU" w:eastAsia="ru-RU"/>
        </w:rPr>
        <w:t>Увеличение числа детей, охваченных организованным досугом; воспитание уважительного отношения к родному дому, к школе, селу; воспитание у детей</w:t>
      </w:r>
    </w:p>
    <w:p w:rsidR="004F6A4F" w:rsidRPr="004F6A4F" w:rsidRDefault="004F6A4F" w:rsidP="004F6A4F">
      <w:pPr>
        <w:shd w:val="clear" w:color="auto" w:fill="FFFFFF"/>
        <w:spacing w:before="100" w:beforeAutospacing="1" w:after="100" w:afterAutospacing="1" w:line="360" w:lineRule="auto"/>
        <w:rPr>
          <w:rFonts w:ascii="Tahoma" w:hAnsi="Tahoma" w:cs="Tahoma"/>
          <w:sz w:val="28"/>
          <w:szCs w:val="28"/>
          <w:lang w:val="ru-RU" w:eastAsia="ru-RU"/>
        </w:rPr>
      </w:pPr>
      <w:r w:rsidRPr="004F6A4F">
        <w:rPr>
          <w:rFonts w:ascii="Times New Roman" w:hAnsi="Times New Roman"/>
          <w:sz w:val="28"/>
          <w:szCs w:val="28"/>
          <w:lang w:val="ru-RU" w:eastAsia="ru-RU"/>
        </w:rPr>
        <w:t>толерантности, навыков здорового образа жизни; формирование чувства гражданственности и патриотизма, правовой культуры, осознанного отношения к профессиональному самоопределению; развитие социальной культуры учащихся через систему ученического самоуправления и реализация, в конечном счете, основной цели программы – достижение учащимися необходимого для жизни в обществе уровней социального опыта и сформированных ценностей.</w:t>
      </w:r>
    </w:p>
    <w:p w:rsidR="004F6A4F" w:rsidRPr="004F6A4F" w:rsidRDefault="004F6A4F" w:rsidP="004F6A4F">
      <w:pPr>
        <w:shd w:val="clear" w:color="auto" w:fill="FFFFFF"/>
        <w:spacing w:before="100" w:beforeAutospacing="1" w:after="100" w:afterAutospacing="1" w:line="360" w:lineRule="auto"/>
        <w:rPr>
          <w:rFonts w:ascii="Tahoma" w:hAnsi="Tahoma" w:cs="Tahoma"/>
          <w:sz w:val="28"/>
          <w:szCs w:val="28"/>
          <w:lang w:val="ru-RU" w:eastAsia="ru-RU"/>
        </w:rPr>
      </w:pPr>
      <w:r w:rsidRPr="004F6A4F">
        <w:rPr>
          <w:rFonts w:ascii="Times New Roman" w:hAnsi="Times New Roman"/>
          <w:sz w:val="28"/>
          <w:szCs w:val="28"/>
          <w:lang w:val="ru-RU" w:eastAsia="ru-RU"/>
        </w:rPr>
        <w:t xml:space="preserve">Таким образом, внеурочная деятельность школьников сориентирована на их культурно-творческую деятельность и духовно- нравственный потенциал, </w:t>
      </w:r>
      <w:r w:rsidRPr="004F6A4F">
        <w:rPr>
          <w:rFonts w:ascii="Times New Roman" w:hAnsi="Times New Roman"/>
          <w:sz w:val="28"/>
          <w:szCs w:val="28"/>
          <w:lang w:val="ru-RU" w:eastAsia="ru-RU"/>
        </w:rPr>
        <w:lastRenderedPageBreak/>
        <w:t>высокий уровень самосознания, дисциплины, способности сделать правильный нравственный выбор.</w:t>
      </w:r>
    </w:p>
    <w:p w:rsidR="004F6A4F" w:rsidRPr="004F6A4F" w:rsidRDefault="004F6A4F" w:rsidP="004F6A4F">
      <w:pPr>
        <w:shd w:val="clear" w:color="auto" w:fill="FFFFFF"/>
        <w:spacing w:before="100" w:beforeAutospacing="1" w:after="100" w:afterAutospacing="1" w:line="360" w:lineRule="auto"/>
        <w:rPr>
          <w:rFonts w:ascii="Tahoma" w:hAnsi="Tahoma" w:cs="Tahoma"/>
          <w:sz w:val="28"/>
          <w:szCs w:val="28"/>
          <w:lang w:val="ru-RU" w:eastAsia="ru-RU"/>
        </w:rPr>
      </w:pPr>
      <w:r w:rsidRPr="004F6A4F">
        <w:rPr>
          <w:rFonts w:ascii="Times New Roman" w:hAnsi="Times New Roman"/>
          <w:sz w:val="28"/>
          <w:szCs w:val="28"/>
          <w:lang w:val="ru-RU" w:eastAsia="ru-RU"/>
        </w:rPr>
        <w:t>В школе созданы условия для внеурочной деятельности обучающихся. В результате реализации системы работы по данному направлению предполагается получить следующие общие результаты:</w:t>
      </w:r>
    </w:p>
    <w:p w:rsidR="004F6A4F" w:rsidRPr="004F6A4F" w:rsidRDefault="004F6A4F" w:rsidP="004F6A4F">
      <w:pPr>
        <w:numPr>
          <w:ilvl w:val="0"/>
          <w:numId w:val="177"/>
        </w:numPr>
        <w:shd w:val="clear" w:color="auto" w:fill="FFFFFF"/>
        <w:spacing w:before="100" w:beforeAutospacing="1" w:after="100" w:afterAutospacing="1" w:line="360" w:lineRule="auto"/>
        <w:rPr>
          <w:rFonts w:ascii="Tahoma" w:hAnsi="Tahoma" w:cs="Tahoma"/>
          <w:sz w:val="28"/>
          <w:szCs w:val="28"/>
          <w:lang w:val="ru-RU" w:eastAsia="ru-RU"/>
        </w:rPr>
      </w:pPr>
      <w:r w:rsidRPr="004F6A4F">
        <w:rPr>
          <w:rFonts w:ascii="Times New Roman" w:hAnsi="Times New Roman"/>
          <w:sz w:val="28"/>
          <w:szCs w:val="28"/>
          <w:lang w:val="ru-RU" w:eastAsia="ru-RU"/>
        </w:rPr>
        <w:t>создание оптимальных условий для развития и отдыха детей;</w:t>
      </w:r>
    </w:p>
    <w:p w:rsidR="004F6A4F" w:rsidRPr="004F6A4F" w:rsidRDefault="004F6A4F" w:rsidP="004F6A4F">
      <w:pPr>
        <w:numPr>
          <w:ilvl w:val="0"/>
          <w:numId w:val="177"/>
        </w:numPr>
        <w:shd w:val="clear" w:color="auto" w:fill="FFFFFF"/>
        <w:spacing w:before="100" w:beforeAutospacing="1" w:after="100" w:afterAutospacing="1" w:line="360" w:lineRule="auto"/>
        <w:rPr>
          <w:rFonts w:ascii="Tahoma" w:hAnsi="Tahoma" w:cs="Tahoma"/>
          <w:sz w:val="28"/>
          <w:szCs w:val="28"/>
          <w:lang w:val="ru-RU" w:eastAsia="ru-RU"/>
        </w:rPr>
      </w:pPr>
      <w:r w:rsidRPr="004F6A4F">
        <w:rPr>
          <w:rFonts w:ascii="Times New Roman" w:hAnsi="Times New Roman"/>
          <w:sz w:val="28"/>
          <w:szCs w:val="28"/>
          <w:lang w:val="ru-RU" w:eastAsia="ru-RU"/>
        </w:rPr>
        <w:t>активное, массовое участие в реализуемых целевых программах и проектах различного уровня;</w:t>
      </w:r>
    </w:p>
    <w:p w:rsidR="004F6A4F" w:rsidRPr="004F6A4F" w:rsidRDefault="004F6A4F" w:rsidP="004F6A4F">
      <w:pPr>
        <w:numPr>
          <w:ilvl w:val="0"/>
          <w:numId w:val="177"/>
        </w:numPr>
        <w:shd w:val="clear" w:color="auto" w:fill="FFFFFF"/>
        <w:spacing w:before="100" w:beforeAutospacing="1" w:after="100" w:afterAutospacing="1" w:line="360" w:lineRule="auto"/>
        <w:rPr>
          <w:rFonts w:ascii="Tahoma" w:hAnsi="Tahoma" w:cs="Tahoma"/>
          <w:sz w:val="28"/>
          <w:szCs w:val="28"/>
          <w:lang w:val="ru-RU" w:eastAsia="ru-RU"/>
        </w:rPr>
      </w:pPr>
      <w:r w:rsidRPr="004F6A4F">
        <w:rPr>
          <w:rFonts w:ascii="Times New Roman" w:hAnsi="Times New Roman"/>
          <w:sz w:val="28"/>
          <w:szCs w:val="28"/>
          <w:lang w:val="ru-RU" w:eastAsia="ru-RU"/>
        </w:rPr>
        <w:t>формирование навыков коллективной и организаторской деятельности;</w:t>
      </w:r>
    </w:p>
    <w:p w:rsidR="004F6A4F" w:rsidRPr="004F6A4F" w:rsidRDefault="004F6A4F" w:rsidP="004F6A4F">
      <w:pPr>
        <w:numPr>
          <w:ilvl w:val="0"/>
          <w:numId w:val="177"/>
        </w:numPr>
        <w:shd w:val="clear" w:color="auto" w:fill="FFFFFF"/>
        <w:spacing w:before="100" w:beforeAutospacing="1" w:after="100" w:afterAutospacing="1" w:line="360" w:lineRule="auto"/>
        <w:rPr>
          <w:rFonts w:ascii="Tahoma" w:hAnsi="Tahoma" w:cs="Tahoma"/>
          <w:sz w:val="28"/>
          <w:szCs w:val="28"/>
          <w:lang w:val="ru-RU" w:eastAsia="ru-RU"/>
        </w:rPr>
      </w:pPr>
      <w:r w:rsidRPr="004F6A4F">
        <w:rPr>
          <w:rFonts w:ascii="Times New Roman" w:hAnsi="Times New Roman"/>
          <w:sz w:val="28"/>
          <w:szCs w:val="28"/>
          <w:lang w:val="ru-RU" w:eastAsia="ru-RU"/>
        </w:rPr>
        <w:t>творческая самореализация, развитие индивидуальности каждого ребёнка в процессе самоопределения в системе внеурочной деятельности;</w:t>
      </w:r>
    </w:p>
    <w:p w:rsidR="004F6A4F" w:rsidRPr="004F6A4F" w:rsidRDefault="004F6A4F" w:rsidP="004F6A4F">
      <w:pPr>
        <w:numPr>
          <w:ilvl w:val="0"/>
          <w:numId w:val="177"/>
        </w:numPr>
        <w:shd w:val="clear" w:color="auto" w:fill="FFFFFF"/>
        <w:spacing w:before="100" w:beforeAutospacing="1" w:after="100" w:afterAutospacing="1" w:line="360" w:lineRule="auto"/>
        <w:rPr>
          <w:rFonts w:ascii="Tahoma" w:hAnsi="Tahoma" w:cs="Tahoma"/>
          <w:sz w:val="28"/>
          <w:szCs w:val="28"/>
          <w:lang w:val="ru-RU" w:eastAsia="ru-RU"/>
        </w:rPr>
      </w:pPr>
      <w:r w:rsidRPr="004F6A4F">
        <w:rPr>
          <w:rFonts w:ascii="Times New Roman" w:hAnsi="Times New Roman"/>
          <w:sz w:val="28"/>
          <w:szCs w:val="28"/>
          <w:lang w:val="ru-RU" w:eastAsia="ru-RU"/>
        </w:rPr>
        <w:t>развитие ключевых компетенций (коммуникативной, этической, социальной, гражданской) школьников;</w:t>
      </w:r>
    </w:p>
    <w:p w:rsidR="004F6A4F" w:rsidRPr="004F6A4F" w:rsidRDefault="004F6A4F" w:rsidP="004F6A4F">
      <w:pPr>
        <w:numPr>
          <w:ilvl w:val="0"/>
          <w:numId w:val="177"/>
        </w:numPr>
        <w:shd w:val="clear" w:color="auto" w:fill="FFFFFF"/>
        <w:spacing w:before="100" w:beforeAutospacing="1" w:after="100" w:afterAutospacing="1" w:line="360" w:lineRule="auto"/>
        <w:rPr>
          <w:rFonts w:ascii="Tahoma" w:hAnsi="Tahoma" w:cs="Tahoma"/>
          <w:sz w:val="28"/>
          <w:szCs w:val="28"/>
          <w:lang w:val="ru-RU" w:eastAsia="ru-RU"/>
        </w:rPr>
      </w:pPr>
      <w:r w:rsidRPr="004F6A4F">
        <w:rPr>
          <w:rFonts w:ascii="Times New Roman" w:hAnsi="Times New Roman"/>
          <w:sz w:val="28"/>
          <w:szCs w:val="28"/>
          <w:lang w:val="ru-RU" w:eastAsia="ru-RU"/>
        </w:rPr>
        <w:t>приобретение учащимися социальных знаний (об общественных нормах, об устройстве общества, о социально одобряемых и неодобряемых формах поведения в обществе и т.п.);</w:t>
      </w:r>
    </w:p>
    <w:p w:rsidR="004F6A4F" w:rsidRPr="004F6A4F" w:rsidRDefault="004F6A4F" w:rsidP="004F6A4F">
      <w:pPr>
        <w:numPr>
          <w:ilvl w:val="0"/>
          <w:numId w:val="177"/>
        </w:numPr>
        <w:shd w:val="clear" w:color="auto" w:fill="FFFFFF"/>
        <w:spacing w:before="100" w:beforeAutospacing="1" w:after="100" w:afterAutospacing="1" w:line="360" w:lineRule="auto"/>
        <w:rPr>
          <w:rFonts w:ascii="Tahoma" w:hAnsi="Tahoma" w:cs="Tahoma"/>
          <w:sz w:val="28"/>
          <w:szCs w:val="28"/>
          <w:lang w:val="ru-RU" w:eastAsia="ru-RU"/>
        </w:rPr>
      </w:pPr>
      <w:r w:rsidRPr="004F6A4F">
        <w:rPr>
          <w:rFonts w:ascii="Times New Roman" w:hAnsi="Times New Roman"/>
          <w:sz w:val="28"/>
          <w:szCs w:val="28"/>
          <w:lang w:val="ru-RU" w:eastAsia="ru-RU"/>
        </w:rPr>
        <w:t>получение школьниками опыта самостоятельного социального действия;</w:t>
      </w:r>
    </w:p>
    <w:p w:rsidR="004F6A4F" w:rsidRPr="004F6A4F" w:rsidRDefault="004F6A4F" w:rsidP="004F6A4F">
      <w:pPr>
        <w:numPr>
          <w:ilvl w:val="0"/>
          <w:numId w:val="177"/>
        </w:numPr>
        <w:shd w:val="clear" w:color="auto" w:fill="FFFFFF"/>
        <w:spacing w:before="100" w:beforeAutospacing="1" w:after="100" w:afterAutospacing="1" w:line="360" w:lineRule="auto"/>
        <w:rPr>
          <w:rFonts w:ascii="Tahoma" w:hAnsi="Tahoma" w:cs="Tahoma"/>
          <w:sz w:val="28"/>
          <w:szCs w:val="28"/>
          <w:lang w:val="ru-RU" w:eastAsia="ru-RU"/>
        </w:rPr>
      </w:pPr>
      <w:r w:rsidRPr="004F6A4F">
        <w:rPr>
          <w:rFonts w:ascii="Times New Roman" w:hAnsi="Times New Roman"/>
          <w:sz w:val="28"/>
          <w:szCs w:val="28"/>
          <w:lang w:val="ru-RU" w:eastAsia="ru-RU"/>
        </w:rPr>
        <w:t>удовлетворенность обучающихся и родителей школьной жизнью;</w:t>
      </w:r>
    </w:p>
    <w:p w:rsidR="004F6A4F" w:rsidRPr="004F6A4F" w:rsidRDefault="004F6A4F" w:rsidP="004F6A4F">
      <w:pPr>
        <w:numPr>
          <w:ilvl w:val="0"/>
          <w:numId w:val="177"/>
        </w:numPr>
        <w:shd w:val="clear" w:color="auto" w:fill="FFFFFF"/>
        <w:spacing w:before="100" w:beforeAutospacing="1" w:after="100" w:afterAutospacing="1" w:line="360" w:lineRule="auto"/>
        <w:rPr>
          <w:rFonts w:ascii="Tahoma" w:hAnsi="Tahoma" w:cs="Tahoma"/>
          <w:sz w:val="28"/>
          <w:szCs w:val="28"/>
          <w:lang w:val="ru-RU" w:eastAsia="ru-RU"/>
        </w:rPr>
      </w:pPr>
      <w:r w:rsidRPr="004F6A4F">
        <w:rPr>
          <w:rFonts w:ascii="Times New Roman" w:hAnsi="Times New Roman"/>
          <w:sz w:val="28"/>
          <w:szCs w:val="28"/>
          <w:lang w:val="ru-RU" w:eastAsia="ru-RU"/>
        </w:rPr>
        <w:t>сохранение имиджа школы как общественно-активной системы, сохранение и продолжение традиций школы.</w:t>
      </w:r>
    </w:p>
    <w:p w:rsidR="004F6A4F" w:rsidRPr="004F6A4F" w:rsidRDefault="004F6A4F" w:rsidP="004F6A4F">
      <w:pPr>
        <w:shd w:val="clear" w:color="auto" w:fill="FFFFFF"/>
        <w:spacing w:before="100" w:beforeAutospacing="1" w:after="100" w:afterAutospacing="1" w:line="360" w:lineRule="auto"/>
        <w:ind w:firstLine="360"/>
        <w:rPr>
          <w:rFonts w:ascii="Tahoma" w:hAnsi="Tahoma" w:cs="Tahoma"/>
          <w:sz w:val="28"/>
          <w:szCs w:val="28"/>
          <w:lang w:val="ru-RU" w:eastAsia="ru-RU"/>
        </w:rPr>
      </w:pPr>
      <w:r w:rsidRPr="004F6A4F">
        <w:rPr>
          <w:rFonts w:ascii="Times New Roman" w:hAnsi="Times New Roman"/>
          <w:sz w:val="28"/>
          <w:szCs w:val="28"/>
          <w:lang w:val="ru-RU" w:eastAsia="ru-RU"/>
        </w:rPr>
        <w:t>В основе программы лежат ценностные ориентиры, достижение которых определяется воспитательными результатами. Воспитательные результаты внеурочной деятельности оцениваются по трём уровням.</w:t>
      </w:r>
    </w:p>
    <w:p w:rsidR="004F6A4F" w:rsidRPr="004F6A4F" w:rsidRDefault="004F6A4F" w:rsidP="004F6A4F">
      <w:pPr>
        <w:pStyle w:val="af7"/>
        <w:jc w:val="center"/>
        <w:rPr>
          <w:rFonts w:ascii="Times New Roman" w:hAnsi="Times New Roman"/>
          <w:b/>
          <w:sz w:val="28"/>
          <w:szCs w:val="28"/>
          <w:lang w:val="ru-RU" w:eastAsia="ru-RU"/>
        </w:rPr>
      </w:pPr>
      <w:r w:rsidRPr="004F6A4F">
        <w:rPr>
          <w:rFonts w:ascii="Times New Roman" w:hAnsi="Times New Roman"/>
          <w:b/>
          <w:sz w:val="28"/>
          <w:szCs w:val="28"/>
          <w:lang w:val="ru-RU" w:eastAsia="ru-RU"/>
        </w:rPr>
        <w:t xml:space="preserve">Внеурочная деятельность организована в соответствии с образовательными </w:t>
      </w:r>
      <w:r w:rsidRPr="004F6A4F">
        <w:rPr>
          <w:rFonts w:ascii="Times New Roman" w:hAnsi="Times New Roman"/>
          <w:b/>
          <w:bCs/>
          <w:sz w:val="28"/>
          <w:szCs w:val="28"/>
          <w:lang w:val="ru-RU" w:eastAsia="ru-RU"/>
        </w:rPr>
        <w:t>результатами трех уровней</w:t>
      </w:r>
      <w:r w:rsidRPr="004F6A4F">
        <w:rPr>
          <w:rFonts w:ascii="Times New Roman" w:hAnsi="Times New Roman"/>
          <w:b/>
          <w:sz w:val="28"/>
          <w:szCs w:val="28"/>
          <w:lang w:val="ru-RU" w:eastAsia="ru-RU"/>
        </w:rPr>
        <w:t>.</w:t>
      </w:r>
    </w:p>
    <w:tbl>
      <w:tblPr>
        <w:tblStyle w:val="aff6"/>
        <w:tblW w:w="0" w:type="auto"/>
        <w:tblLook w:val="04A0" w:firstRow="1" w:lastRow="0" w:firstColumn="1" w:lastColumn="0" w:noHBand="0" w:noVBand="1"/>
      </w:tblPr>
      <w:tblGrid>
        <w:gridCol w:w="3189"/>
        <w:gridCol w:w="3190"/>
        <w:gridCol w:w="3191"/>
      </w:tblGrid>
      <w:tr w:rsidR="004F6A4F" w:rsidRPr="0015180E" w:rsidTr="00743542">
        <w:tc>
          <w:tcPr>
            <w:tcW w:w="3190" w:type="dxa"/>
          </w:tcPr>
          <w:p w:rsidR="004F6A4F" w:rsidRPr="0015180E" w:rsidRDefault="004F6A4F" w:rsidP="00743542">
            <w:pPr>
              <w:pStyle w:val="af7"/>
              <w:jc w:val="center"/>
              <w:rPr>
                <w:rFonts w:ascii="Times New Roman" w:hAnsi="Times New Roman"/>
                <w:sz w:val="28"/>
                <w:szCs w:val="28"/>
                <w:lang w:eastAsia="ru-RU"/>
              </w:rPr>
            </w:pPr>
            <w:r w:rsidRPr="0015180E">
              <w:rPr>
                <w:rFonts w:ascii="Times New Roman" w:hAnsi="Times New Roman"/>
                <w:b/>
                <w:bCs/>
                <w:sz w:val="28"/>
                <w:szCs w:val="28"/>
                <w:lang w:eastAsia="ru-RU"/>
              </w:rPr>
              <w:t>Содержание</w:t>
            </w:r>
          </w:p>
          <w:p w:rsidR="004F6A4F" w:rsidRPr="0015180E" w:rsidRDefault="004F6A4F" w:rsidP="00743542">
            <w:pPr>
              <w:pStyle w:val="af7"/>
              <w:jc w:val="center"/>
              <w:rPr>
                <w:rFonts w:ascii="Times New Roman" w:hAnsi="Times New Roman"/>
                <w:sz w:val="28"/>
                <w:szCs w:val="28"/>
                <w:lang w:eastAsia="ru-RU"/>
              </w:rPr>
            </w:pPr>
          </w:p>
        </w:tc>
        <w:tc>
          <w:tcPr>
            <w:tcW w:w="3190" w:type="dxa"/>
          </w:tcPr>
          <w:p w:rsidR="004F6A4F" w:rsidRPr="0015180E" w:rsidRDefault="004F6A4F" w:rsidP="00743542">
            <w:pPr>
              <w:pStyle w:val="af7"/>
              <w:jc w:val="center"/>
              <w:rPr>
                <w:rFonts w:ascii="Times New Roman" w:hAnsi="Times New Roman"/>
                <w:sz w:val="28"/>
                <w:szCs w:val="28"/>
                <w:lang w:eastAsia="ru-RU"/>
              </w:rPr>
            </w:pPr>
            <w:r w:rsidRPr="0015180E">
              <w:rPr>
                <w:rFonts w:ascii="Times New Roman" w:hAnsi="Times New Roman"/>
                <w:b/>
                <w:bCs/>
                <w:sz w:val="28"/>
                <w:szCs w:val="28"/>
                <w:lang w:eastAsia="ru-RU"/>
              </w:rPr>
              <w:lastRenderedPageBreak/>
              <w:t>Способ достижения</w:t>
            </w:r>
          </w:p>
          <w:p w:rsidR="004F6A4F" w:rsidRPr="0015180E" w:rsidRDefault="004F6A4F" w:rsidP="00743542">
            <w:pPr>
              <w:pStyle w:val="af7"/>
              <w:jc w:val="center"/>
              <w:rPr>
                <w:rFonts w:ascii="Times New Roman" w:hAnsi="Times New Roman"/>
                <w:sz w:val="28"/>
                <w:szCs w:val="28"/>
                <w:lang w:eastAsia="ru-RU"/>
              </w:rPr>
            </w:pPr>
          </w:p>
        </w:tc>
        <w:tc>
          <w:tcPr>
            <w:tcW w:w="3191" w:type="dxa"/>
          </w:tcPr>
          <w:p w:rsidR="004F6A4F" w:rsidRPr="0015180E" w:rsidRDefault="004F6A4F" w:rsidP="00743542">
            <w:pPr>
              <w:pStyle w:val="af7"/>
              <w:jc w:val="center"/>
              <w:rPr>
                <w:rFonts w:ascii="Times New Roman" w:hAnsi="Times New Roman"/>
                <w:b/>
                <w:sz w:val="28"/>
                <w:szCs w:val="28"/>
                <w:lang w:eastAsia="ru-RU"/>
              </w:rPr>
            </w:pPr>
            <w:r w:rsidRPr="0015180E">
              <w:rPr>
                <w:rFonts w:ascii="Times New Roman" w:hAnsi="Times New Roman"/>
                <w:b/>
                <w:sz w:val="28"/>
                <w:szCs w:val="28"/>
                <w:lang w:eastAsia="ru-RU"/>
              </w:rPr>
              <w:lastRenderedPageBreak/>
              <w:t>Формы</w:t>
            </w:r>
          </w:p>
          <w:p w:rsidR="004F6A4F" w:rsidRPr="007A0B9C" w:rsidRDefault="004F6A4F" w:rsidP="00743542">
            <w:pPr>
              <w:pStyle w:val="af7"/>
              <w:jc w:val="center"/>
              <w:rPr>
                <w:rFonts w:ascii="Times New Roman" w:hAnsi="Times New Roman"/>
                <w:b/>
                <w:sz w:val="28"/>
                <w:szCs w:val="28"/>
                <w:lang w:eastAsia="ru-RU"/>
              </w:rPr>
            </w:pPr>
            <w:r w:rsidRPr="0015180E">
              <w:rPr>
                <w:rFonts w:ascii="Times New Roman" w:hAnsi="Times New Roman"/>
                <w:b/>
                <w:sz w:val="28"/>
                <w:szCs w:val="28"/>
                <w:lang w:eastAsia="ru-RU"/>
              </w:rPr>
              <w:lastRenderedPageBreak/>
              <w:t>организации ВД</w:t>
            </w:r>
          </w:p>
        </w:tc>
      </w:tr>
      <w:tr w:rsidR="004F6A4F" w:rsidRPr="0015180E" w:rsidTr="00743542">
        <w:tc>
          <w:tcPr>
            <w:tcW w:w="9571" w:type="dxa"/>
            <w:gridSpan w:val="3"/>
          </w:tcPr>
          <w:p w:rsidR="004F6A4F" w:rsidRPr="0015180E" w:rsidRDefault="004F6A4F" w:rsidP="00743542">
            <w:pPr>
              <w:pStyle w:val="af7"/>
              <w:jc w:val="center"/>
              <w:rPr>
                <w:rFonts w:ascii="Times New Roman" w:hAnsi="Times New Roman"/>
                <w:sz w:val="28"/>
                <w:szCs w:val="28"/>
                <w:lang w:eastAsia="ru-RU"/>
              </w:rPr>
            </w:pPr>
            <w:r w:rsidRPr="0015180E">
              <w:rPr>
                <w:rFonts w:ascii="Times New Roman" w:hAnsi="Times New Roman"/>
                <w:b/>
                <w:bCs/>
                <w:i/>
                <w:iCs/>
                <w:sz w:val="28"/>
                <w:szCs w:val="28"/>
                <w:lang w:eastAsia="ru-RU"/>
              </w:rPr>
              <w:lastRenderedPageBreak/>
              <w:t>Первый уровень результатов</w:t>
            </w:r>
          </w:p>
        </w:tc>
      </w:tr>
      <w:tr w:rsidR="004F6A4F" w:rsidRPr="0015180E" w:rsidTr="00743542">
        <w:tc>
          <w:tcPr>
            <w:tcW w:w="3190" w:type="dxa"/>
          </w:tcPr>
          <w:p w:rsidR="004F6A4F" w:rsidRPr="004F6A4F" w:rsidRDefault="004F6A4F" w:rsidP="00743542">
            <w:pPr>
              <w:pStyle w:val="af7"/>
              <w:rPr>
                <w:rFonts w:ascii="Times New Roman" w:hAnsi="Times New Roman"/>
                <w:sz w:val="20"/>
                <w:szCs w:val="20"/>
                <w:lang w:val="ru-RU" w:eastAsia="ru-RU"/>
              </w:rPr>
            </w:pPr>
            <w:r w:rsidRPr="004F6A4F">
              <w:rPr>
                <w:rFonts w:ascii="Times New Roman" w:hAnsi="Times New Roman"/>
                <w:sz w:val="20"/>
                <w:szCs w:val="20"/>
                <w:lang w:val="ru-RU" w:eastAsia="ru-RU"/>
              </w:rPr>
              <w:t>Приобретение школьником социальных знаний, понимания социальной реальности и повседневной жизни: приобретение знаний об этике и эстетике повседневной жизни человека; о принятых в обществе нормах поведения и общения; об основах здорового образа жизни; об истории своей семьи и Отечества; о русских народных играх; о правилах конструктивной групповой работы: об основах разработки социальных проектов и организации коллективной творческой деятельности; о способах самостоятельного поиска, нахождения и обработки информации; о правилах проведения исследования.</w:t>
            </w:r>
          </w:p>
        </w:tc>
        <w:tc>
          <w:tcPr>
            <w:tcW w:w="3190" w:type="dxa"/>
          </w:tcPr>
          <w:p w:rsidR="004F6A4F" w:rsidRPr="004F6A4F" w:rsidRDefault="004F6A4F" w:rsidP="00743542">
            <w:pPr>
              <w:pStyle w:val="af7"/>
              <w:rPr>
                <w:rFonts w:ascii="Times New Roman" w:hAnsi="Times New Roman"/>
                <w:sz w:val="20"/>
                <w:szCs w:val="20"/>
                <w:lang w:val="ru-RU" w:eastAsia="ru-RU"/>
              </w:rPr>
            </w:pPr>
            <w:r w:rsidRPr="004F6A4F">
              <w:rPr>
                <w:rFonts w:ascii="Times New Roman" w:hAnsi="Times New Roman"/>
                <w:sz w:val="20"/>
                <w:szCs w:val="20"/>
                <w:lang w:val="ru-RU" w:eastAsia="ru-RU"/>
              </w:rPr>
              <w:t>Достигается во взаимодействии с учителем как значимым носителем положительного социального знания и повседневного опыта</w:t>
            </w:r>
          </w:p>
          <w:p w:rsidR="004F6A4F" w:rsidRPr="004F6A4F" w:rsidRDefault="004F6A4F" w:rsidP="00743542">
            <w:pPr>
              <w:pStyle w:val="af7"/>
              <w:rPr>
                <w:rFonts w:ascii="Times New Roman" w:hAnsi="Times New Roman"/>
                <w:sz w:val="20"/>
                <w:szCs w:val="20"/>
                <w:lang w:val="ru-RU" w:eastAsia="ru-RU"/>
              </w:rPr>
            </w:pPr>
          </w:p>
        </w:tc>
        <w:tc>
          <w:tcPr>
            <w:tcW w:w="3191" w:type="dxa"/>
          </w:tcPr>
          <w:p w:rsidR="004F6A4F" w:rsidRPr="004F6A4F" w:rsidRDefault="004F6A4F" w:rsidP="00743542">
            <w:pPr>
              <w:pStyle w:val="af7"/>
              <w:rPr>
                <w:rFonts w:ascii="Times New Roman" w:hAnsi="Times New Roman"/>
                <w:sz w:val="20"/>
                <w:szCs w:val="20"/>
                <w:lang w:val="ru-RU" w:eastAsia="ru-RU"/>
              </w:rPr>
            </w:pPr>
            <w:r w:rsidRPr="004F6A4F">
              <w:rPr>
                <w:rFonts w:ascii="Times New Roman" w:hAnsi="Times New Roman"/>
                <w:i/>
                <w:iCs/>
                <w:sz w:val="20"/>
                <w:szCs w:val="20"/>
                <w:lang w:val="ru-RU" w:eastAsia="ru-RU"/>
              </w:rPr>
              <w:t xml:space="preserve">- спортивные кружки </w:t>
            </w:r>
          </w:p>
          <w:p w:rsidR="004F6A4F" w:rsidRPr="004F6A4F" w:rsidRDefault="004F6A4F" w:rsidP="00743542">
            <w:pPr>
              <w:pStyle w:val="af7"/>
              <w:rPr>
                <w:rFonts w:ascii="Times New Roman" w:hAnsi="Times New Roman"/>
                <w:sz w:val="20"/>
                <w:szCs w:val="20"/>
                <w:lang w:val="ru-RU" w:eastAsia="ru-RU"/>
              </w:rPr>
            </w:pPr>
            <w:r w:rsidRPr="004F6A4F">
              <w:rPr>
                <w:rFonts w:ascii="Times New Roman" w:hAnsi="Times New Roman"/>
                <w:i/>
                <w:iCs/>
                <w:sz w:val="20"/>
                <w:szCs w:val="20"/>
                <w:lang w:val="ru-RU" w:eastAsia="ru-RU"/>
              </w:rPr>
              <w:t xml:space="preserve">- беседы </w:t>
            </w:r>
          </w:p>
          <w:p w:rsidR="004F6A4F" w:rsidRPr="004F6A4F" w:rsidRDefault="004F6A4F" w:rsidP="00743542">
            <w:pPr>
              <w:pStyle w:val="af7"/>
              <w:rPr>
                <w:rFonts w:ascii="Times New Roman" w:hAnsi="Times New Roman"/>
                <w:sz w:val="20"/>
                <w:szCs w:val="20"/>
                <w:lang w:val="ru-RU" w:eastAsia="ru-RU"/>
              </w:rPr>
            </w:pPr>
            <w:r w:rsidRPr="004F6A4F">
              <w:rPr>
                <w:rFonts w:ascii="Times New Roman" w:hAnsi="Times New Roman"/>
                <w:i/>
                <w:iCs/>
                <w:sz w:val="20"/>
                <w:szCs w:val="20"/>
                <w:lang w:val="ru-RU" w:eastAsia="ru-RU"/>
              </w:rPr>
              <w:t>- классные творческие дела</w:t>
            </w:r>
          </w:p>
          <w:p w:rsidR="004F6A4F" w:rsidRPr="005F7023" w:rsidRDefault="004F6A4F" w:rsidP="00743542">
            <w:pPr>
              <w:pStyle w:val="af7"/>
              <w:rPr>
                <w:rFonts w:ascii="Times New Roman" w:hAnsi="Times New Roman"/>
                <w:sz w:val="20"/>
                <w:szCs w:val="20"/>
                <w:lang w:eastAsia="ru-RU"/>
              </w:rPr>
            </w:pPr>
            <w:r w:rsidRPr="005F7023">
              <w:rPr>
                <w:rFonts w:ascii="Times New Roman" w:hAnsi="Times New Roman"/>
                <w:i/>
                <w:iCs/>
                <w:sz w:val="20"/>
                <w:szCs w:val="20"/>
                <w:lang w:eastAsia="ru-RU"/>
              </w:rPr>
              <w:t>- учебные проекты</w:t>
            </w:r>
          </w:p>
          <w:p w:rsidR="004F6A4F" w:rsidRPr="005F7023" w:rsidRDefault="004F6A4F" w:rsidP="00743542">
            <w:pPr>
              <w:pStyle w:val="af7"/>
              <w:rPr>
                <w:rFonts w:ascii="Times New Roman" w:hAnsi="Times New Roman"/>
                <w:sz w:val="20"/>
                <w:szCs w:val="20"/>
                <w:lang w:eastAsia="ru-RU"/>
              </w:rPr>
            </w:pPr>
          </w:p>
        </w:tc>
      </w:tr>
      <w:tr w:rsidR="004F6A4F" w:rsidRPr="0015180E" w:rsidTr="00743542">
        <w:tc>
          <w:tcPr>
            <w:tcW w:w="9571" w:type="dxa"/>
            <w:gridSpan w:val="3"/>
          </w:tcPr>
          <w:p w:rsidR="004F6A4F" w:rsidRPr="007A0B9C" w:rsidRDefault="004F6A4F" w:rsidP="00743542">
            <w:pPr>
              <w:pStyle w:val="af7"/>
              <w:jc w:val="center"/>
              <w:rPr>
                <w:rFonts w:ascii="Times New Roman" w:hAnsi="Times New Roman"/>
                <w:szCs w:val="24"/>
                <w:lang w:eastAsia="ru-RU"/>
              </w:rPr>
            </w:pPr>
            <w:r w:rsidRPr="007A0B9C">
              <w:rPr>
                <w:rFonts w:ascii="Times New Roman" w:hAnsi="Times New Roman"/>
                <w:b/>
                <w:bCs/>
                <w:i/>
                <w:iCs/>
                <w:szCs w:val="24"/>
                <w:lang w:eastAsia="ru-RU"/>
              </w:rPr>
              <w:t>Второй уровень результатов</w:t>
            </w:r>
          </w:p>
        </w:tc>
      </w:tr>
      <w:tr w:rsidR="004F6A4F" w:rsidRPr="0015180E" w:rsidTr="00743542">
        <w:tc>
          <w:tcPr>
            <w:tcW w:w="3190" w:type="dxa"/>
          </w:tcPr>
          <w:p w:rsidR="004F6A4F" w:rsidRPr="004F6A4F" w:rsidRDefault="004F6A4F" w:rsidP="00743542">
            <w:pPr>
              <w:pStyle w:val="af7"/>
              <w:rPr>
                <w:rFonts w:ascii="Times New Roman" w:hAnsi="Times New Roman"/>
                <w:lang w:val="ru-RU" w:eastAsia="ru-RU"/>
              </w:rPr>
            </w:pPr>
            <w:r w:rsidRPr="004F6A4F">
              <w:rPr>
                <w:rFonts w:ascii="Times New Roman" w:hAnsi="Times New Roman"/>
                <w:lang w:val="ru-RU" w:eastAsia="ru-RU"/>
              </w:rPr>
              <w:t>Формирование позитивных отношений школьника к базовым ценностям общества, ценностного отношения к социальной реальности в целом: развитие ценностных отношений школьника к родному Отечеству, родной природе и культуре, труду, знаниям, своему собственному здоровью и внутреннему миру.</w:t>
            </w:r>
          </w:p>
          <w:p w:rsidR="004F6A4F" w:rsidRPr="004F6A4F" w:rsidRDefault="004F6A4F" w:rsidP="00743542">
            <w:pPr>
              <w:pStyle w:val="af7"/>
              <w:rPr>
                <w:rFonts w:ascii="Times New Roman" w:hAnsi="Times New Roman"/>
                <w:lang w:val="ru-RU" w:eastAsia="ru-RU"/>
              </w:rPr>
            </w:pPr>
          </w:p>
        </w:tc>
        <w:tc>
          <w:tcPr>
            <w:tcW w:w="3190" w:type="dxa"/>
          </w:tcPr>
          <w:p w:rsidR="004F6A4F" w:rsidRPr="004F6A4F" w:rsidRDefault="004F6A4F" w:rsidP="00743542">
            <w:pPr>
              <w:pStyle w:val="af7"/>
              <w:rPr>
                <w:rFonts w:ascii="Times New Roman" w:hAnsi="Times New Roman"/>
                <w:lang w:val="ru-RU" w:eastAsia="ru-RU"/>
              </w:rPr>
            </w:pPr>
            <w:r w:rsidRPr="004F6A4F">
              <w:rPr>
                <w:rFonts w:ascii="Times New Roman" w:hAnsi="Times New Roman"/>
                <w:lang w:val="ru-RU" w:eastAsia="ru-RU"/>
              </w:rPr>
              <w:t xml:space="preserve">Для достижения данного уровня результатов особое значение имеет равноправное взаимодействие школьника с другими школьниками на уровне класса, школы. </w:t>
            </w:r>
          </w:p>
          <w:p w:rsidR="004F6A4F" w:rsidRPr="004F6A4F" w:rsidRDefault="004F6A4F" w:rsidP="00743542">
            <w:pPr>
              <w:pStyle w:val="af7"/>
              <w:rPr>
                <w:rFonts w:ascii="Times New Roman" w:hAnsi="Times New Roman"/>
                <w:lang w:val="ru-RU" w:eastAsia="ru-RU"/>
              </w:rPr>
            </w:pPr>
          </w:p>
        </w:tc>
        <w:tc>
          <w:tcPr>
            <w:tcW w:w="3191" w:type="dxa"/>
          </w:tcPr>
          <w:p w:rsidR="004F6A4F" w:rsidRPr="004F6A4F" w:rsidRDefault="004F6A4F" w:rsidP="00743542">
            <w:pPr>
              <w:pStyle w:val="af7"/>
              <w:rPr>
                <w:rFonts w:ascii="Times New Roman" w:hAnsi="Times New Roman"/>
                <w:lang w:val="ru-RU" w:eastAsia="ru-RU"/>
              </w:rPr>
            </w:pPr>
            <w:r w:rsidRPr="004F6A4F">
              <w:rPr>
                <w:rFonts w:ascii="Times New Roman" w:hAnsi="Times New Roman"/>
                <w:lang w:val="ru-RU" w:eastAsia="ru-RU"/>
              </w:rPr>
              <w:t xml:space="preserve">- школьные спортивные соревнования, </w:t>
            </w:r>
          </w:p>
          <w:p w:rsidR="004F6A4F" w:rsidRPr="004F6A4F" w:rsidRDefault="004F6A4F" w:rsidP="00743542">
            <w:pPr>
              <w:pStyle w:val="af7"/>
              <w:rPr>
                <w:rFonts w:ascii="Times New Roman" w:hAnsi="Times New Roman"/>
                <w:lang w:val="ru-RU" w:eastAsia="ru-RU"/>
              </w:rPr>
            </w:pPr>
            <w:r w:rsidRPr="004F6A4F">
              <w:rPr>
                <w:rFonts w:ascii="Times New Roman" w:hAnsi="Times New Roman"/>
                <w:lang w:val="ru-RU" w:eastAsia="ru-RU"/>
              </w:rPr>
              <w:t xml:space="preserve">- оздоровительные акции, </w:t>
            </w:r>
          </w:p>
          <w:p w:rsidR="004F6A4F" w:rsidRPr="004F6A4F" w:rsidRDefault="004F6A4F" w:rsidP="00743542">
            <w:pPr>
              <w:pStyle w:val="af7"/>
              <w:rPr>
                <w:rFonts w:ascii="Times New Roman" w:hAnsi="Times New Roman"/>
                <w:lang w:val="ru-RU" w:eastAsia="ru-RU"/>
              </w:rPr>
            </w:pPr>
            <w:r w:rsidRPr="004F6A4F">
              <w:rPr>
                <w:rFonts w:ascii="Times New Roman" w:hAnsi="Times New Roman"/>
                <w:lang w:val="ru-RU" w:eastAsia="ru-RU"/>
              </w:rPr>
              <w:t xml:space="preserve">- общешкольные мероприятия, </w:t>
            </w:r>
          </w:p>
          <w:p w:rsidR="004F6A4F" w:rsidRPr="004F6A4F" w:rsidRDefault="004F6A4F" w:rsidP="00743542">
            <w:pPr>
              <w:pStyle w:val="af7"/>
              <w:rPr>
                <w:rFonts w:ascii="Times New Roman" w:hAnsi="Times New Roman"/>
                <w:lang w:val="ru-RU" w:eastAsia="ru-RU"/>
              </w:rPr>
            </w:pPr>
            <w:r w:rsidRPr="004F6A4F">
              <w:rPr>
                <w:rFonts w:ascii="Times New Roman" w:hAnsi="Times New Roman"/>
                <w:lang w:val="ru-RU" w:eastAsia="ru-RU"/>
              </w:rPr>
              <w:t>- групповые консультации (коррекционные и развивающие занятия с психологом)</w:t>
            </w:r>
          </w:p>
          <w:p w:rsidR="004F6A4F" w:rsidRPr="005F7023" w:rsidRDefault="004F6A4F" w:rsidP="00743542">
            <w:pPr>
              <w:pStyle w:val="af7"/>
              <w:rPr>
                <w:rFonts w:ascii="Times New Roman" w:hAnsi="Times New Roman"/>
                <w:lang w:eastAsia="ru-RU"/>
              </w:rPr>
            </w:pPr>
            <w:r w:rsidRPr="005F7023">
              <w:rPr>
                <w:rFonts w:ascii="Times New Roman" w:hAnsi="Times New Roman"/>
                <w:lang w:eastAsia="ru-RU"/>
              </w:rPr>
              <w:t xml:space="preserve">- диспуты </w:t>
            </w:r>
          </w:p>
          <w:p w:rsidR="004F6A4F" w:rsidRPr="005F7023" w:rsidRDefault="004F6A4F" w:rsidP="00743542">
            <w:pPr>
              <w:pStyle w:val="af7"/>
              <w:rPr>
                <w:rFonts w:ascii="Times New Roman" w:hAnsi="Times New Roman"/>
                <w:lang w:eastAsia="ru-RU"/>
              </w:rPr>
            </w:pPr>
          </w:p>
        </w:tc>
      </w:tr>
      <w:tr w:rsidR="004F6A4F" w:rsidRPr="0015180E" w:rsidTr="00743542">
        <w:tc>
          <w:tcPr>
            <w:tcW w:w="9571" w:type="dxa"/>
            <w:gridSpan w:val="3"/>
          </w:tcPr>
          <w:p w:rsidR="004F6A4F" w:rsidRPr="0015180E" w:rsidRDefault="004F6A4F" w:rsidP="00743542">
            <w:pPr>
              <w:pStyle w:val="af7"/>
              <w:jc w:val="center"/>
              <w:rPr>
                <w:rFonts w:ascii="Times New Roman" w:hAnsi="Times New Roman"/>
                <w:sz w:val="28"/>
                <w:szCs w:val="28"/>
                <w:lang w:eastAsia="ru-RU"/>
              </w:rPr>
            </w:pPr>
            <w:r w:rsidRPr="0015180E">
              <w:rPr>
                <w:rFonts w:ascii="Times New Roman" w:hAnsi="Times New Roman"/>
                <w:b/>
                <w:bCs/>
                <w:i/>
                <w:iCs/>
                <w:sz w:val="28"/>
                <w:szCs w:val="28"/>
                <w:lang w:eastAsia="ru-RU"/>
              </w:rPr>
              <w:t>Третий уровень результатов</w:t>
            </w:r>
          </w:p>
        </w:tc>
      </w:tr>
      <w:tr w:rsidR="004F6A4F" w:rsidRPr="0015180E" w:rsidTr="00743542">
        <w:tc>
          <w:tcPr>
            <w:tcW w:w="3190" w:type="dxa"/>
          </w:tcPr>
          <w:p w:rsidR="004F6A4F" w:rsidRPr="004F6A4F" w:rsidRDefault="004F6A4F" w:rsidP="00743542">
            <w:pPr>
              <w:pStyle w:val="af7"/>
              <w:rPr>
                <w:rFonts w:ascii="Times New Roman" w:hAnsi="Times New Roman"/>
                <w:lang w:val="ru-RU" w:eastAsia="ru-RU"/>
              </w:rPr>
            </w:pPr>
            <w:r w:rsidRPr="004F6A4F">
              <w:rPr>
                <w:rFonts w:ascii="Times New Roman" w:hAnsi="Times New Roman"/>
                <w:lang w:val="ru-RU" w:eastAsia="ru-RU"/>
              </w:rPr>
              <w:t>Приобретение школьником опыта самостоятельного социального действия: школьник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деятельности с другими детьми.</w:t>
            </w:r>
          </w:p>
          <w:p w:rsidR="004F6A4F" w:rsidRPr="004F6A4F" w:rsidRDefault="004F6A4F" w:rsidP="00743542">
            <w:pPr>
              <w:pStyle w:val="af7"/>
              <w:rPr>
                <w:rFonts w:ascii="Times New Roman" w:hAnsi="Times New Roman"/>
                <w:lang w:val="ru-RU" w:eastAsia="ru-RU"/>
              </w:rPr>
            </w:pPr>
          </w:p>
        </w:tc>
        <w:tc>
          <w:tcPr>
            <w:tcW w:w="3190" w:type="dxa"/>
          </w:tcPr>
          <w:p w:rsidR="004F6A4F" w:rsidRPr="004F6A4F" w:rsidRDefault="004F6A4F" w:rsidP="00743542">
            <w:pPr>
              <w:pStyle w:val="af7"/>
              <w:rPr>
                <w:rFonts w:ascii="Times New Roman" w:hAnsi="Times New Roman"/>
                <w:lang w:val="ru-RU" w:eastAsia="ru-RU"/>
              </w:rPr>
            </w:pPr>
            <w:r w:rsidRPr="004F6A4F">
              <w:rPr>
                <w:rFonts w:ascii="Times New Roman" w:hAnsi="Times New Roman"/>
                <w:lang w:val="ru-RU" w:eastAsia="ru-RU"/>
              </w:rPr>
              <w:t>Достигается во взаимодействии школьника с социальными субъектами, в открытой общественной среде</w:t>
            </w:r>
          </w:p>
          <w:p w:rsidR="004F6A4F" w:rsidRPr="004F6A4F" w:rsidRDefault="004F6A4F" w:rsidP="00743542">
            <w:pPr>
              <w:pStyle w:val="af7"/>
              <w:rPr>
                <w:rFonts w:ascii="Times New Roman" w:hAnsi="Times New Roman"/>
                <w:lang w:val="ru-RU" w:eastAsia="ru-RU"/>
              </w:rPr>
            </w:pPr>
          </w:p>
        </w:tc>
        <w:tc>
          <w:tcPr>
            <w:tcW w:w="3191" w:type="dxa"/>
          </w:tcPr>
          <w:p w:rsidR="004F6A4F" w:rsidRPr="004F6A4F" w:rsidRDefault="004F6A4F" w:rsidP="00743542">
            <w:pPr>
              <w:pStyle w:val="af7"/>
              <w:rPr>
                <w:rFonts w:ascii="Times New Roman" w:hAnsi="Times New Roman"/>
                <w:lang w:val="ru-RU" w:eastAsia="ru-RU"/>
              </w:rPr>
            </w:pPr>
            <w:r w:rsidRPr="004F6A4F">
              <w:rPr>
                <w:rFonts w:ascii="Times New Roman" w:hAnsi="Times New Roman"/>
                <w:i/>
                <w:iCs/>
                <w:lang w:val="ru-RU" w:eastAsia="ru-RU"/>
              </w:rPr>
              <w:t xml:space="preserve">спортивные оздоровительные акции, </w:t>
            </w:r>
          </w:p>
          <w:p w:rsidR="004F6A4F" w:rsidRPr="004F6A4F" w:rsidRDefault="004F6A4F" w:rsidP="00743542">
            <w:pPr>
              <w:pStyle w:val="af7"/>
              <w:rPr>
                <w:rFonts w:ascii="Times New Roman" w:hAnsi="Times New Roman"/>
                <w:lang w:val="ru-RU" w:eastAsia="ru-RU"/>
              </w:rPr>
            </w:pPr>
            <w:r w:rsidRPr="004F6A4F">
              <w:rPr>
                <w:rFonts w:ascii="Times New Roman" w:hAnsi="Times New Roman"/>
                <w:i/>
                <w:iCs/>
                <w:lang w:val="ru-RU" w:eastAsia="ru-RU"/>
              </w:rPr>
              <w:t xml:space="preserve">социальные проекты, </w:t>
            </w:r>
          </w:p>
          <w:p w:rsidR="004F6A4F" w:rsidRPr="004F6A4F" w:rsidRDefault="004F6A4F" w:rsidP="00743542">
            <w:pPr>
              <w:pStyle w:val="af7"/>
              <w:rPr>
                <w:rFonts w:ascii="Times New Roman" w:hAnsi="Times New Roman"/>
                <w:lang w:val="ru-RU" w:eastAsia="ru-RU"/>
              </w:rPr>
            </w:pPr>
            <w:r w:rsidRPr="004F6A4F">
              <w:rPr>
                <w:rFonts w:ascii="Times New Roman" w:hAnsi="Times New Roman"/>
                <w:i/>
                <w:iCs/>
                <w:lang w:val="ru-RU" w:eastAsia="ru-RU"/>
              </w:rPr>
              <w:t xml:space="preserve">внешкольные конференции, </w:t>
            </w:r>
          </w:p>
          <w:p w:rsidR="004F6A4F" w:rsidRPr="004F6A4F" w:rsidRDefault="004F6A4F" w:rsidP="00743542">
            <w:pPr>
              <w:pStyle w:val="af7"/>
              <w:rPr>
                <w:rFonts w:ascii="Times New Roman" w:hAnsi="Times New Roman"/>
                <w:lang w:val="ru-RU" w:eastAsia="ru-RU"/>
              </w:rPr>
            </w:pPr>
            <w:r w:rsidRPr="004F6A4F">
              <w:rPr>
                <w:rFonts w:ascii="Times New Roman" w:hAnsi="Times New Roman"/>
                <w:i/>
                <w:iCs/>
                <w:lang w:val="ru-RU" w:eastAsia="ru-RU"/>
              </w:rPr>
              <w:t xml:space="preserve">интеллектуальные марафоны (очные и дистанционные), </w:t>
            </w:r>
          </w:p>
          <w:p w:rsidR="004F6A4F" w:rsidRPr="005F7023" w:rsidRDefault="004F6A4F" w:rsidP="00743542">
            <w:pPr>
              <w:pStyle w:val="af7"/>
              <w:rPr>
                <w:rFonts w:ascii="Times New Roman" w:hAnsi="Times New Roman"/>
                <w:lang w:eastAsia="ru-RU"/>
              </w:rPr>
            </w:pPr>
            <w:r w:rsidRPr="005F7023">
              <w:rPr>
                <w:rFonts w:ascii="Times New Roman" w:hAnsi="Times New Roman"/>
                <w:i/>
                <w:iCs/>
                <w:lang w:eastAsia="ru-RU"/>
              </w:rPr>
              <w:t>школьный музей</w:t>
            </w:r>
          </w:p>
          <w:p w:rsidR="004F6A4F" w:rsidRPr="005F7023" w:rsidRDefault="004F6A4F" w:rsidP="00743542">
            <w:pPr>
              <w:pStyle w:val="af7"/>
              <w:rPr>
                <w:rFonts w:ascii="Times New Roman" w:hAnsi="Times New Roman"/>
                <w:lang w:eastAsia="ru-RU"/>
              </w:rPr>
            </w:pPr>
          </w:p>
        </w:tc>
      </w:tr>
    </w:tbl>
    <w:p w:rsidR="004F6A4F" w:rsidRDefault="004F6A4F" w:rsidP="004F6A4F">
      <w:pPr>
        <w:pStyle w:val="af7"/>
        <w:rPr>
          <w:rFonts w:ascii="Times New Roman" w:hAnsi="Times New Roman"/>
          <w:b/>
          <w:sz w:val="28"/>
          <w:szCs w:val="28"/>
          <w:lang w:eastAsia="ru-RU"/>
        </w:rPr>
      </w:pPr>
    </w:p>
    <w:p w:rsidR="004F6A4F" w:rsidRPr="004F6A4F" w:rsidRDefault="004F6A4F" w:rsidP="004F6A4F">
      <w:pPr>
        <w:pStyle w:val="af7"/>
        <w:spacing w:line="360" w:lineRule="auto"/>
        <w:rPr>
          <w:rFonts w:ascii="Times New Roman" w:hAnsi="Times New Roman"/>
          <w:b/>
          <w:sz w:val="28"/>
          <w:szCs w:val="28"/>
          <w:lang w:eastAsia="ru-RU"/>
        </w:rPr>
      </w:pPr>
      <w:r w:rsidRPr="004F6A4F">
        <w:rPr>
          <w:rFonts w:ascii="Times New Roman" w:hAnsi="Times New Roman"/>
          <w:b/>
          <w:sz w:val="28"/>
          <w:szCs w:val="28"/>
          <w:lang w:eastAsia="ru-RU"/>
        </w:rPr>
        <w:lastRenderedPageBreak/>
        <w:t xml:space="preserve">МОНИТОРИНГ ЭФФЕКТИВНОСТИ ВНЕУРОЧНОЙ ДЕЯТЕЛЬНОСТИ </w:t>
      </w:r>
    </w:p>
    <w:p w:rsidR="004F6A4F" w:rsidRPr="004F6A4F" w:rsidRDefault="004F6A4F" w:rsidP="004F6A4F">
      <w:pPr>
        <w:pStyle w:val="af7"/>
        <w:spacing w:line="360" w:lineRule="auto"/>
        <w:ind w:firstLine="708"/>
        <w:rPr>
          <w:rFonts w:ascii="Times New Roman" w:hAnsi="Times New Roman"/>
          <w:sz w:val="28"/>
          <w:szCs w:val="28"/>
          <w:lang w:val="ru-RU" w:eastAsia="ru-RU"/>
        </w:rPr>
      </w:pPr>
      <w:r w:rsidRPr="004F6A4F">
        <w:rPr>
          <w:rFonts w:ascii="Times New Roman" w:hAnsi="Times New Roman"/>
          <w:sz w:val="28"/>
          <w:szCs w:val="28"/>
          <w:lang w:val="ru-RU" w:eastAsia="ru-RU"/>
        </w:rPr>
        <w:t>Эффективность внеурочной деятельности зависит от качества программы по её модернизации и развитию и уровня управления этой программой.</w:t>
      </w:r>
    </w:p>
    <w:p w:rsidR="004F6A4F" w:rsidRPr="004F6A4F" w:rsidRDefault="004F6A4F" w:rsidP="004F6A4F">
      <w:pPr>
        <w:pStyle w:val="af7"/>
        <w:spacing w:line="360" w:lineRule="auto"/>
        <w:rPr>
          <w:rFonts w:ascii="Times New Roman" w:hAnsi="Times New Roman"/>
          <w:sz w:val="28"/>
          <w:szCs w:val="28"/>
          <w:lang w:val="ru-RU" w:eastAsia="ru-RU"/>
        </w:rPr>
      </w:pPr>
      <w:r w:rsidRPr="004F6A4F">
        <w:rPr>
          <w:rFonts w:ascii="Times New Roman" w:hAnsi="Times New Roman"/>
          <w:sz w:val="28"/>
          <w:szCs w:val="28"/>
          <w:lang w:val="ru-RU" w:eastAsia="ru-RU"/>
        </w:rPr>
        <w:t>Управление реализацией программой осуществляется через планирование, контроль и корректировку действий. Управление идёт по следующим направлениям:</w:t>
      </w:r>
    </w:p>
    <w:p w:rsidR="004F6A4F" w:rsidRPr="004F6A4F" w:rsidRDefault="004F6A4F" w:rsidP="004F6A4F">
      <w:pPr>
        <w:pStyle w:val="af7"/>
        <w:spacing w:line="360" w:lineRule="auto"/>
        <w:rPr>
          <w:rFonts w:ascii="Times New Roman" w:hAnsi="Times New Roman"/>
          <w:sz w:val="28"/>
          <w:szCs w:val="28"/>
          <w:lang w:val="ru-RU" w:eastAsia="ru-RU"/>
        </w:rPr>
      </w:pPr>
      <w:r w:rsidRPr="004F6A4F">
        <w:rPr>
          <w:rFonts w:ascii="Times New Roman" w:hAnsi="Times New Roman"/>
          <w:sz w:val="28"/>
          <w:szCs w:val="28"/>
          <w:lang w:val="ru-RU" w:eastAsia="ru-RU"/>
        </w:rPr>
        <w:t>- организация работы с педагогическими кадрами;</w:t>
      </w:r>
    </w:p>
    <w:p w:rsidR="004F6A4F" w:rsidRPr="004F6A4F" w:rsidRDefault="004F6A4F" w:rsidP="004F6A4F">
      <w:pPr>
        <w:pStyle w:val="af7"/>
        <w:spacing w:line="360" w:lineRule="auto"/>
        <w:rPr>
          <w:rFonts w:ascii="Times New Roman" w:hAnsi="Times New Roman"/>
          <w:sz w:val="28"/>
          <w:szCs w:val="28"/>
          <w:lang w:val="ru-RU" w:eastAsia="ru-RU"/>
        </w:rPr>
      </w:pPr>
      <w:r w:rsidRPr="004F6A4F">
        <w:rPr>
          <w:rFonts w:ascii="Times New Roman" w:hAnsi="Times New Roman"/>
          <w:sz w:val="28"/>
          <w:szCs w:val="28"/>
          <w:lang w:val="ru-RU" w:eastAsia="ru-RU"/>
        </w:rPr>
        <w:t>- организация работы с ученическим коллективом;</w:t>
      </w:r>
    </w:p>
    <w:p w:rsidR="004F6A4F" w:rsidRPr="004F6A4F" w:rsidRDefault="004F6A4F" w:rsidP="004F6A4F">
      <w:pPr>
        <w:pStyle w:val="af7"/>
        <w:spacing w:line="360" w:lineRule="auto"/>
        <w:rPr>
          <w:rFonts w:ascii="Times New Roman" w:hAnsi="Times New Roman"/>
          <w:sz w:val="28"/>
          <w:szCs w:val="28"/>
          <w:lang w:val="ru-RU" w:eastAsia="ru-RU"/>
        </w:rPr>
      </w:pPr>
      <w:r w:rsidRPr="004F6A4F">
        <w:rPr>
          <w:rFonts w:ascii="Times New Roman" w:hAnsi="Times New Roman"/>
          <w:sz w:val="28"/>
          <w:szCs w:val="28"/>
          <w:lang w:val="ru-RU" w:eastAsia="ru-RU"/>
        </w:rPr>
        <w:t>- организация работы с родителями, общественными организациями, социальными партнёрами;</w:t>
      </w:r>
    </w:p>
    <w:p w:rsidR="004F6A4F" w:rsidRPr="004F6A4F" w:rsidRDefault="004F6A4F" w:rsidP="004F6A4F">
      <w:pPr>
        <w:pStyle w:val="af7"/>
        <w:spacing w:line="360" w:lineRule="auto"/>
        <w:rPr>
          <w:rFonts w:ascii="Times New Roman" w:hAnsi="Times New Roman"/>
          <w:sz w:val="28"/>
          <w:szCs w:val="28"/>
          <w:lang w:val="ru-RU" w:eastAsia="ru-RU"/>
        </w:rPr>
      </w:pPr>
      <w:r w:rsidRPr="004F6A4F">
        <w:rPr>
          <w:rFonts w:ascii="Times New Roman" w:hAnsi="Times New Roman"/>
          <w:sz w:val="28"/>
          <w:szCs w:val="28"/>
          <w:lang w:val="ru-RU" w:eastAsia="ru-RU"/>
        </w:rPr>
        <w:t>- мониторинг эффективности инновационных процессов.</w:t>
      </w:r>
    </w:p>
    <w:p w:rsidR="004F6A4F" w:rsidRPr="004F6A4F" w:rsidRDefault="004F6A4F" w:rsidP="004F6A4F">
      <w:pPr>
        <w:pStyle w:val="af7"/>
        <w:spacing w:line="360" w:lineRule="auto"/>
        <w:rPr>
          <w:rFonts w:ascii="Times New Roman" w:hAnsi="Times New Roman"/>
          <w:sz w:val="28"/>
          <w:szCs w:val="28"/>
          <w:lang w:val="ru-RU" w:eastAsia="ru-RU"/>
        </w:rPr>
      </w:pPr>
      <w:r w:rsidRPr="004F6A4F">
        <w:rPr>
          <w:rFonts w:ascii="Times New Roman" w:hAnsi="Times New Roman"/>
          <w:sz w:val="28"/>
          <w:szCs w:val="28"/>
          <w:lang w:val="ru-RU" w:eastAsia="ru-RU"/>
        </w:rPr>
        <w:t>Контроль результативности и эффективности будет осуществляться путем проведения мониторинговых исследований, диагностики обучающихся, педагогов, родителей.</w:t>
      </w:r>
    </w:p>
    <w:p w:rsidR="004F6A4F" w:rsidRPr="004F6A4F" w:rsidRDefault="004F6A4F" w:rsidP="004F6A4F">
      <w:pPr>
        <w:pStyle w:val="af7"/>
        <w:spacing w:line="360" w:lineRule="auto"/>
        <w:rPr>
          <w:rFonts w:ascii="Times New Roman" w:hAnsi="Times New Roman"/>
          <w:sz w:val="28"/>
          <w:szCs w:val="28"/>
          <w:lang w:val="ru-RU" w:eastAsia="ru-RU"/>
        </w:rPr>
      </w:pPr>
    </w:p>
    <w:p w:rsidR="004F6A4F" w:rsidRPr="004F6A4F" w:rsidRDefault="004F6A4F" w:rsidP="004F6A4F">
      <w:pPr>
        <w:pStyle w:val="af7"/>
        <w:spacing w:line="360" w:lineRule="auto"/>
        <w:rPr>
          <w:rFonts w:ascii="Times New Roman" w:hAnsi="Times New Roman"/>
          <w:b/>
          <w:color w:val="000000"/>
          <w:sz w:val="28"/>
          <w:szCs w:val="28"/>
          <w:lang w:val="ru-RU" w:eastAsia="ru-RU"/>
        </w:rPr>
      </w:pPr>
      <w:r w:rsidRPr="004F6A4F">
        <w:rPr>
          <w:rFonts w:ascii="Times New Roman" w:hAnsi="Times New Roman"/>
          <w:b/>
          <w:color w:val="000000"/>
          <w:sz w:val="28"/>
          <w:szCs w:val="28"/>
          <w:lang w:val="ru-RU" w:eastAsia="ru-RU"/>
        </w:rPr>
        <w:t>СПИСОК ЛИТЕРАТУРЫ</w:t>
      </w:r>
    </w:p>
    <w:p w:rsidR="004F6A4F" w:rsidRPr="004F6A4F" w:rsidRDefault="004F6A4F" w:rsidP="004F6A4F">
      <w:pPr>
        <w:pStyle w:val="Default"/>
        <w:spacing w:after="27" w:line="360" w:lineRule="auto"/>
        <w:rPr>
          <w:sz w:val="28"/>
          <w:szCs w:val="28"/>
        </w:rPr>
      </w:pPr>
      <w:r w:rsidRPr="004F6A4F">
        <w:rPr>
          <w:b/>
          <w:bCs/>
          <w:color w:val="5E44DC"/>
          <w:sz w:val="28"/>
          <w:szCs w:val="28"/>
        </w:rPr>
        <w:br/>
      </w:r>
      <w:r w:rsidRPr="004F6A4F">
        <w:rPr>
          <w:b/>
          <w:bCs/>
          <w:sz w:val="28"/>
          <w:szCs w:val="28"/>
        </w:rPr>
        <w:t xml:space="preserve">1.Григорьев, Д. В. </w:t>
      </w:r>
      <w:r w:rsidRPr="004F6A4F">
        <w:rPr>
          <w:sz w:val="28"/>
          <w:szCs w:val="28"/>
        </w:rPr>
        <w:t xml:space="preserve">Внеурочная деятельность школьников. Методический конструктор: пособие для учителя / Д. В. Григорьев, П. В. Степанов. - М.: Просвещение, 2010. - 223 с. - (Стандарты второго поколения). - ISBN 978-5-09-020549-8. </w:t>
      </w:r>
    </w:p>
    <w:p w:rsidR="004F6A4F" w:rsidRPr="004F6A4F" w:rsidRDefault="004F6A4F" w:rsidP="004F6A4F">
      <w:pPr>
        <w:pStyle w:val="Default"/>
        <w:spacing w:after="27" w:line="360" w:lineRule="auto"/>
        <w:rPr>
          <w:sz w:val="28"/>
          <w:szCs w:val="28"/>
        </w:rPr>
      </w:pPr>
      <w:r w:rsidRPr="004F6A4F">
        <w:rPr>
          <w:sz w:val="28"/>
          <w:szCs w:val="28"/>
        </w:rPr>
        <w:t xml:space="preserve">2. </w:t>
      </w:r>
      <w:r w:rsidRPr="004F6A4F">
        <w:rPr>
          <w:b/>
          <w:bCs/>
          <w:sz w:val="28"/>
          <w:szCs w:val="28"/>
        </w:rPr>
        <w:t xml:space="preserve">Данилюк, А. Я. </w:t>
      </w:r>
      <w:r w:rsidRPr="004F6A4F">
        <w:rPr>
          <w:sz w:val="28"/>
          <w:szCs w:val="28"/>
        </w:rPr>
        <w:t xml:space="preserve">Концепция духовно-нравственного развития и воспитания личности гражданина России / А. Я. Данилюк, А. М. Кондаков, В. А. Тишков. - М.: Просвещение, 2009. - 23 с. - (Стандарты второго поколения). - ISBN 978-5-09-022138-2. </w:t>
      </w:r>
    </w:p>
    <w:p w:rsidR="004F6A4F" w:rsidRPr="004F6A4F" w:rsidRDefault="004F6A4F" w:rsidP="004F6A4F">
      <w:pPr>
        <w:pStyle w:val="Default"/>
        <w:spacing w:line="360" w:lineRule="auto"/>
        <w:rPr>
          <w:sz w:val="28"/>
          <w:szCs w:val="28"/>
        </w:rPr>
      </w:pPr>
      <w:r w:rsidRPr="004F6A4F">
        <w:rPr>
          <w:b/>
          <w:bCs/>
          <w:sz w:val="28"/>
          <w:szCs w:val="28"/>
        </w:rPr>
        <w:t xml:space="preserve">3.Концепция федеральных государственных образовательных стандартов общего образования: проект </w:t>
      </w:r>
      <w:r w:rsidRPr="004F6A4F">
        <w:rPr>
          <w:sz w:val="28"/>
          <w:szCs w:val="28"/>
        </w:rPr>
        <w:t xml:space="preserve">/ Рос. акад. образования; под ред. </w:t>
      </w:r>
      <w:r w:rsidRPr="004F6A4F">
        <w:rPr>
          <w:sz w:val="28"/>
          <w:szCs w:val="28"/>
        </w:rPr>
        <w:lastRenderedPageBreak/>
        <w:t xml:space="preserve">А. М. Кондакова, А. А. Кузнецова. - М.: Просвещение, 2008. - 39 с. - (Стандарты второго поколения). - ISBN 978-5-09-019046-6. </w:t>
      </w:r>
    </w:p>
    <w:p w:rsidR="004F6A4F" w:rsidRPr="004F6A4F" w:rsidRDefault="004F6A4F" w:rsidP="004F6A4F">
      <w:pPr>
        <w:pStyle w:val="Default"/>
        <w:spacing w:line="360" w:lineRule="auto"/>
        <w:rPr>
          <w:sz w:val="28"/>
          <w:szCs w:val="28"/>
        </w:rPr>
      </w:pPr>
      <w:r w:rsidRPr="004F6A4F">
        <w:rPr>
          <w:b/>
          <w:bCs/>
          <w:sz w:val="28"/>
          <w:szCs w:val="28"/>
        </w:rPr>
        <w:t xml:space="preserve">4.Примерные программы внеурочной деятельности. Начальное и основное образование </w:t>
      </w:r>
      <w:r w:rsidRPr="004F6A4F">
        <w:rPr>
          <w:sz w:val="28"/>
          <w:szCs w:val="28"/>
        </w:rPr>
        <w:t xml:space="preserve">/ В. А. Горский, А. А. Тимофеев, Д. В. Смирнов [и др.]; под ред. В. А. Горского. - М.: Просвещение, 2010. - 111 с. - (Стандарты второго поколения). - ISBN 978-5-09-021779-8 : б.ц. </w:t>
      </w:r>
    </w:p>
    <w:p w:rsidR="004F6A4F" w:rsidRPr="004F6A4F" w:rsidRDefault="004F6A4F" w:rsidP="004F6A4F">
      <w:pPr>
        <w:pStyle w:val="Default"/>
        <w:spacing w:line="360" w:lineRule="auto"/>
        <w:rPr>
          <w:sz w:val="28"/>
          <w:szCs w:val="28"/>
        </w:rPr>
      </w:pPr>
      <w:r w:rsidRPr="004F6A4F">
        <w:rPr>
          <w:sz w:val="28"/>
          <w:szCs w:val="28"/>
        </w:rPr>
        <w:t xml:space="preserve">5. </w:t>
      </w:r>
      <w:r w:rsidRPr="004F6A4F">
        <w:rPr>
          <w:b/>
          <w:bCs/>
          <w:sz w:val="28"/>
          <w:szCs w:val="28"/>
        </w:rPr>
        <w:t xml:space="preserve">Примерные программы основного общего образования. Физическая культура </w:t>
      </w:r>
      <w:r w:rsidRPr="004F6A4F">
        <w:rPr>
          <w:sz w:val="28"/>
          <w:szCs w:val="28"/>
        </w:rPr>
        <w:t xml:space="preserve">/ А. А. Кузнецов, М. В. Рыжаков, А. М. Кондаков. - М.: Просвещение, 2010. - 64 с. - (Стандарты второго поколения). - ISBN 978-5-09-020555-9. </w:t>
      </w:r>
    </w:p>
    <w:p w:rsidR="004F6A4F" w:rsidRPr="004F6A4F" w:rsidRDefault="004F6A4F" w:rsidP="004F6A4F">
      <w:pPr>
        <w:pStyle w:val="Default"/>
        <w:spacing w:after="27" w:line="360" w:lineRule="auto"/>
        <w:rPr>
          <w:sz w:val="28"/>
          <w:szCs w:val="28"/>
        </w:rPr>
      </w:pPr>
      <w:r w:rsidRPr="004F6A4F">
        <w:rPr>
          <w:b/>
          <w:bCs/>
          <w:sz w:val="28"/>
          <w:szCs w:val="28"/>
        </w:rPr>
        <w:t>6. Формирование универсальных учебных действий в основной школе: от действия к мысли. Система заданий</w:t>
      </w:r>
      <w:r w:rsidRPr="004F6A4F">
        <w:rPr>
          <w:sz w:val="28"/>
          <w:szCs w:val="28"/>
        </w:rPr>
        <w:t xml:space="preserve">: пособие для учителя / [А. Г. Асмолов, Г. В. Бурменская, И. А. Володарская и др.]; под ред. А. Г. Асмолова. - М.: Просвещение, 2010. - 159 с. - (Стандарты второго поколения). - Библиогр.: С. 155-158. - ISBN 978-5-09-020588-7. </w:t>
      </w:r>
    </w:p>
    <w:p w:rsidR="004F6A4F" w:rsidRPr="004F6A4F" w:rsidRDefault="004F6A4F" w:rsidP="004F6A4F">
      <w:pPr>
        <w:pStyle w:val="Default"/>
        <w:spacing w:after="27" w:line="360" w:lineRule="auto"/>
        <w:rPr>
          <w:sz w:val="28"/>
          <w:szCs w:val="28"/>
        </w:rPr>
      </w:pPr>
      <w:r w:rsidRPr="004F6A4F">
        <w:rPr>
          <w:sz w:val="28"/>
          <w:szCs w:val="28"/>
        </w:rPr>
        <w:t xml:space="preserve"> 7. </w:t>
      </w:r>
      <w:r w:rsidRPr="004F6A4F">
        <w:rPr>
          <w:b/>
          <w:bCs/>
          <w:sz w:val="28"/>
          <w:szCs w:val="28"/>
        </w:rPr>
        <w:t xml:space="preserve">Фундаментальное ядро содержания общего образования </w:t>
      </w:r>
      <w:r w:rsidRPr="004F6A4F">
        <w:rPr>
          <w:sz w:val="28"/>
          <w:szCs w:val="28"/>
        </w:rPr>
        <w:t xml:space="preserve">/ под ред. В. В. Козлова, А. М. Кондакова. - М.: Просвещение, 2009. - 59 с. - (Стандарты второго поколения). - ISBN 978-5-09-023147-3. </w:t>
      </w:r>
    </w:p>
    <w:p w:rsidR="009C601A" w:rsidRPr="004F6A4F" w:rsidRDefault="009C601A" w:rsidP="004F6A4F">
      <w:pPr>
        <w:spacing w:line="360" w:lineRule="auto"/>
        <w:rPr>
          <w:sz w:val="28"/>
          <w:szCs w:val="28"/>
          <w:lang w:val="ru-RU"/>
        </w:rPr>
      </w:pPr>
    </w:p>
    <w:p w:rsidR="004F6A4F" w:rsidRPr="004F6A4F" w:rsidRDefault="004F6A4F" w:rsidP="004F6A4F">
      <w:pPr>
        <w:pStyle w:val="af7"/>
        <w:spacing w:line="360" w:lineRule="auto"/>
        <w:jc w:val="center"/>
        <w:rPr>
          <w:rFonts w:ascii="Times New Roman" w:hAnsi="Times New Roman"/>
          <w:b/>
          <w:sz w:val="28"/>
          <w:szCs w:val="28"/>
          <w:shd w:val="clear" w:color="auto" w:fill="FFFFFF"/>
          <w:lang w:val="ru-RU" w:eastAsia="ru-RU"/>
        </w:rPr>
      </w:pPr>
      <w:r w:rsidRPr="004F6A4F">
        <w:rPr>
          <w:rFonts w:ascii="Times New Roman" w:hAnsi="Times New Roman"/>
          <w:b/>
          <w:sz w:val="28"/>
          <w:szCs w:val="28"/>
          <w:shd w:val="clear" w:color="auto" w:fill="FFFFFF"/>
          <w:lang w:val="ru-RU" w:eastAsia="ru-RU"/>
        </w:rPr>
        <w:t>План</w:t>
      </w:r>
    </w:p>
    <w:p w:rsidR="004F6A4F" w:rsidRPr="004F6A4F" w:rsidRDefault="004F6A4F" w:rsidP="004F6A4F">
      <w:pPr>
        <w:pStyle w:val="af7"/>
        <w:spacing w:line="360" w:lineRule="auto"/>
        <w:jc w:val="center"/>
        <w:rPr>
          <w:rFonts w:ascii="Times New Roman" w:hAnsi="Times New Roman"/>
          <w:b/>
          <w:sz w:val="28"/>
          <w:szCs w:val="28"/>
          <w:shd w:val="clear" w:color="auto" w:fill="FFFFFF"/>
          <w:lang w:val="ru-RU" w:eastAsia="ru-RU"/>
        </w:rPr>
      </w:pPr>
      <w:r w:rsidRPr="004F6A4F">
        <w:rPr>
          <w:rFonts w:ascii="Times New Roman" w:hAnsi="Times New Roman"/>
          <w:b/>
          <w:sz w:val="28"/>
          <w:szCs w:val="28"/>
          <w:shd w:val="clear" w:color="auto" w:fill="FFFFFF"/>
          <w:lang w:val="ru-RU" w:eastAsia="ru-RU"/>
        </w:rPr>
        <w:t>внеурочной деятельности для 5 -6 –х -7 –х  классов,                                                            обучающихся по ФГОС ООО,</w:t>
      </w:r>
      <w:r w:rsidRPr="004F6A4F">
        <w:rPr>
          <w:rFonts w:ascii="Times New Roman" w:hAnsi="Times New Roman"/>
          <w:b/>
          <w:sz w:val="28"/>
          <w:szCs w:val="28"/>
          <w:lang w:val="ru-RU" w:eastAsia="ru-RU"/>
        </w:rPr>
        <w:br/>
      </w:r>
      <w:r w:rsidRPr="004F6A4F">
        <w:rPr>
          <w:rFonts w:ascii="Times New Roman" w:hAnsi="Times New Roman"/>
          <w:b/>
          <w:sz w:val="28"/>
          <w:szCs w:val="28"/>
          <w:shd w:val="clear" w:color="auto" w:fill="FFFFFF"/>
          <w:lang w:val="ru-RU" w:eastAsia="ru-RU"/>
        </w:rPr>
        <w:t>в МБОУ СОШ № 68</w:t>
      </w:r>
    </w:p>
    <w:p w:rsidR="004F6A4F" w:rsidRPr="004F6A4F" w:rsidRDefault="004F6A4F" w:rsidP="004F6A4F">
      <w:pPr>
        <w:tabs>
          <w:tab w:val="left" w:pos="3686"/>
        </w:tabs>
        <w:spacing w:line="360" w:lineRule="auto"/>
        <w:jc w:val="center"/>
        <w:rPr>
          <w:rFonts w:ascii="Times New Roman" w:hAnsi="Times New Roman"/>
          <w:b/>
          <w:sz w:val="28"/>
          <w:szCs w:val="28"/>
          <w:shd w:val="clear" w:color="auto" w:fill="FFFFFF"/>
          <w:lang w:val="ru-RU" w:eastAsia="ru-RU"/>
        </w:rPr>
      </w:pPr>
      <w:r w:rsidRPr="004F6A4F">
        <w:rPr>
          <w:rFonts w:ascii="Times New Roman" w:hAnsi="Times New Roman"/>
          <w:b/>
          <w:sz w:val="28"/>
          <w:szCs w:val="28"/>
          <w:shd w:val="clear" w:color="auto" w:fill="FFFFFF"/>
          <w:lang w:val="ru-RU" w:eastAsia="ru-RU"/>
        </w:rPr>
        <w:t>на 2017 -2018 учебный год</w:t>
      </w:r>
    </w:p>
    <w:p w:rsidR="004F6A4F" w:rsidRPr="004F6A4F" w:rsidRDefault="004F6A4F" w:rsidP="004F6A4F">
      <w:pPr>
        <w:pStyle w:val="af7"/>
        <w:tabs>
          <w:tab w:val="left" w:pos="3686"/>
        </w:tabs>
        <w:spacing w:line="360" w:lineRule="auto"/>
        <w:jc w:val="center"/>
        <w:rPr>
          <w:rFonts w:ascii="Times New Roman" w:hAnsi="Times New Roman"/>
          <w:b/>
          <w:sz w:val="28"/>
          <w:szCs w:val="28"/>
          <w:shd w:val="clear" w:color="auto" w:fill="FFFFFF"/>
          <w:lang w:val="ru-RU" w:eastAsia="ru-RU"/>
        </w:rPr>
      </w:pPr>
    </w:p>
    <w:p w:rsidR="004F6A4F" w:rsidRPr="004F6A4F" w:rsidRDefault="004F6A4F" w:rsidP="004F6A4F">
      <w:pPr>
        <w:pStyle w:val="af7"/>
        <w:spacing w:line="360" w:lineRule="auto"/>
        <w:rPr>
          <w:rFonts w:ascii="Times New Roman" w:hAnsi="Times New Roman"/>
          <w:sz w:val="28"/>
          <w:szCs w:val="28"/>
          <w:shd w:val="clear" w:color="auto" w:fill="FFFFFF"/>
          <w:lang w:val="ru-RU" w:eastAsia="ru-RU"/>
        </w:rPr>
      </w:pPr>
      <w:r w:rsidRPr="004F6A4F">
        <w:rPr>
          <w:rFonts w:ascii="Times New Roman" w:hAnsi="Times New Roman"/>
          <w:b/>
          <w:sz w:val="28"/>
          <w:szCs w:val="28"/>
          <w:lang w:val="ru-RU" w:eastAsia="ru-RU"/>
        </w:rPr>
        <w:t xml:space="preserve">       </w:t>
      </w:r>
      <w:r w:rsidRPr="004F6A4F">
        <w:rPr>
          <w:rFonts w:ascii="Times New Roman" w:hAnsi="Times New Roman"/>
          <w:sz w:val="28"/>
          <w:szCs w:val="28"/>
          <w:shd w:val="clear" w:color="auto" w:fill="FFFFFF"/>
          <w:lang w:val="ru-RU" w:eastAsia="ru-RU"/>
        </w:rPr>
        <w:t xml:space="preserve">План внеурочной деятельности МБОУ СОШ № 68 обеспечивает введение в действие и реализацию требований Федерального государственного образовательного стандарта основного общего образования и определяет общий и максимальный объем нагрузки обучающихся в рамках </w:t>
      </w:r>
      <w:r w:rsidRPr="004F6A4F">
        <w:rPr>
          <w:rFonts w:ascii="Times New Roman" w:hAnsi="Times New Roman"/>
          <w:sz w:val="28"/>
          <w:szCs w:val="28"/>
          <w:shd w:val="clear" w:color="auto" w:fill="FFFFFF"/>
          <w:lang w:val="ru-RU" w:eastAsia="ru-RU"/>
        </w:rPr>
        <w:lastRenderedPageBreak/>
        <w:t>внеурочной деятельности, состав и структуру направлений и форм внеурочной деятельности по классам.</w:t>
      </w:r>
      <w:r w:rsidRPr="004F6A4F">
        <w:rPr>
          <w:rFonts w:ascii="Times New Roman" w:hAnsi="Times New Roman"/>
          <w:sz w:val="28"/>
          <w:szCs w:val="28"/>
          <w:lang w:eastAsia="ru-RU"/>
        </w:rPr>
        <w:t> </w:t>
      </w:r>
      <w:r w:rsidRPr="004F6A4F">
        <w:rPr>
          <w:rFonts w:ascii="Times New Roman" w:hAnsi="Times New Roman"/>
          <w:sz w:val="28"/>
          <w:szCs w:val="28"/>
          <w:lang w:val="ru-RU" w:eastAsia="ru-RU"/>
        </w:rPr>
        <w:br/>
      </w:r>
      <w:r w:rsidRPr="004F6A4F">
        <w:rPr>
          <w:rFonts w:ascii="Times New Roman" w:hAnsi="Times New Roman"/>
          <w:sz w:val="28"/>
          <w:szCs w:val="28"/>
          <w:shd w:val="clear" w:color="auto" w:fill="FFFFFF"/>
          <w:lang w:val="ru-RU" w:eastAsia="ru-RU"/>
        </w:rPr>
        <w:t xml:space="preserve">       </w:t>
      </w:r>
    </w:p>
    <w:p w:rsidR="004F6A4F" w:rsidRPr="004F6A4F" w:rsidRDefault="004F6A4F" w:rsidP="004F6A4F">
      <w:pPr>
        <w:pStyle w:val="af7"/>
        <w:spacing w:line="360" w:lineRule="auto"/>
        <w:rPr>
          <w:rFonts w:ascii="Times New Roman" w:hAnsi="Times New Roman"/>
          <w:sz w:val="28"/>
          <w:szCs w:val="28"/>
          <w:shd w:val="clear" w:color="auto" w:fill="FFFFFF"/>
          <w:lang w:val="ru-RU" w:eastAsia="ru-RU"/>
        </w:rPr>
      </w:pPr>
      <w:r w:rsidRPr="004F6A4F">
        <w:rPr>
          <w:rFonts w:ascii="Times New Roman" w:hAnsi="Times New Roman"/>
          <w:sz w:val="28"/>
          <w:szCs w:val="28"/>
          <w:shd w:val="clear" w:color="auto" w:fill="FFFFFF"/>
          <w:lang w:val="ru-RU" w:eastAsia="ru-RU"/>
        </w:rPr>
        <w:t xml:space="preserve">         План составлен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w:t>
      </w:r>
      <w:r w:rsidRPr="004F6A4F">
        <w:rPr>
          <w:rFonts w:ascii="Times New Roman" w:hAnsi="Times New Roman"/>
          <w:sz w:val="28"/>
          <w:szCs w:val="28"/>
          <w:lang w:val="ru-RU" w:eastAsia="ru-RU"/>
        </w:rPr>
        <w:br/>
      </w:r>
      <w:r w:rsidRPr="004F6A4F">
        <w:rPr>
          <w:rFonts w:ascii="Times New Roman" w:hAnsi="Times New Roman"/>
          <w:sz w:val="28"/>
          <w:szCs w:val="28"/>
          <w:lang w:val="ru-RU" w:eastAsia="ru-RU"/>
        </w:rPr>
        <w:br/>
      </w:r>
      <w:r w:rsidRPr="004F6A4F">
        <w:rPr>
          <w:rFonts w:ascii="Times New Roman" w:hAnsi="Times New Roman"/>
          <w:b/>
          <w:sz w:val="28"/>
          <w:szCs w:val="28"/>
          <w:lang w:val="ru-RU" w:eastAsia="ru-RU"/>
        </w:rPr>
        <w:t>Основные принципы плана:</w:t>
      </w:r>
      <w:r w:rsidRPr="004F6A4F">
        <w:rPr>
          <w:rFonts w:ascii="Times New Roman" w:hAnsi="Times New Roman"/>
          <w:b/>
          <w:sz w:val="28"/>
          <w:szCs w:val="28"/>
          <w:lang w:val="ru-RU" w:eastAsia="ru-RU"/>
        </w:rPr>
        <w:br/>
      </w:r>
      <w:r w:rsidRPr="004F6A4F">
        <w:rPr>
          <w:rFonts w:ascii="Times New Roman" w:hAnsi="Times New Roman"/>
          <w:b/>
          <w:sz w:val="28"/>
          <w:szCs w:val="28"/>
          <w:lang w:val="ru-RU" w:eastAsia="ru-RU"/>
        </w:rPr>
        <w:br/>
      </w:r>
      <w:r w:rsidRPr="004F6A4F">
        <w:rPr>
          <w:rFonts w:ascii="Times New Roman" w:hAnsi="Times New Roman"/>
          <w:sz w:val="28"/>
          <w:szCs w:val="28"/>
          <w:shd w:val="clear" w:color="auto" w:fill="FFFFFF"/>
          <w:lang w:val="ru-RU" w:eastAsia="ru-RU"/>
        </w:rPr>
        <w:t>- учет познавательных потребностей обучающихся и социального заказа родителей;</w:t>
      </w:r>
      <w:r w:rsidRPr="004F6A4F">
        <w:rPr>
          <w:rFonts w:ascii="Times New Roman" w:hAnsi="Times New Roman"/>
          <w:sz w:val="28"/>
          <w:szCs w:val="28"/>
          <w:lang w:val="ru-RU" w:eastAsia="ru-RU"/>
        </w:rPr>
        <w:br/>
      </w:r>
      <w:r w:rsidRPr="004F6A4F">
        <w:rPr>
          <w:rFonts w:ascii="Times New Roman" w:hAnsi="Times New Roman"/>
          <w:sz w:val="28"/>
          <w:szCs w:val="28"/>
          <w:lang w:val="ru-RU" w:eastAsia="ru-RU"/>
        </w:rPr>
        <w:br/>
      </w:r>
      <w:r w:rsidRPr="004F6A4F">
        <w:rPr>
          <w:rFonts w:ascii="Times New Roman" w:hAnsi="Times New Roman"/>
          <w:sz w:val="28"/>
          <w:szCs w:val="28"/>
          <w:shd w:val="clear" w:color="auto" w:fill="FFFFFF"/>
          <w:lang w:val="ru-RU" w:eastAsia="ru-RU"/>
        </w:rPr>
        <w:t>- учет кадрового потенциала образовательного учреждения;</w:t>
      </w:r>
      <w:r w:rsidRPr="004F6A4F">
        <w:rPr>
          <w:rFonts w:ascii="Times New Roman" w:hAnsi="Times New Roman"/>
          <w:sz w:val="28"/>
          <w:szCs w:val="28"/>
          <w:lang w:val="ru-RU" w:eastAsia="ru-RU"/>
        </w:rPr>
        <w:br/>
      </w:r>
      <w:r w:rsidRPr="004F6A4F">
        <w:rPr>
          <w:rFonts w:ascii="Times New Roman" w:hAnsi="Times New Roman"/>
          <w:sz w:val="28"/>
          <w:szCs w:val="28"/>
          <w:lang w:val="ru-RU" w:eastAsia="ru-RU"/>
        </w:rPr>
        <w:br/>
      </w:r>
      <w:r w:rsidRPr="004F6A4F">
        <w:rPr>
          <w:rFonts w:ascii="Times New Roman" w:hAnsi="Times New Roman"/>
          <w:sz w:val="28"/>
          <w:szCs w:val="28"/>
          <w:shd w:val="clear" w:color="auto" w:fill="FFFFFF"/>
          <w:lang w:val="ru-RU" w:eastAsia="ru-RU"/>
        </w:rPr>
        <w:t>- поэтапность развития нововведений;</w:t>
      </w:r>
      <w:r w:rsidRPr="004F6A4F">
        <w:rPr>
          <w:rFonts w:ascii="Times New Roman" w:hAnsi="Times New Roman"/>
          <w:sz w:val="28"/>
          <w:szCs w:val="28"/>
          <w:lang w:val="ru-RU" w:eastAsia="ru-RU"/>
        </w:rPr>
        <w:br/>
      </w:r>
      <w:r w:rsidRPr="004F6A4F">
        <w:rPr>
          <w:rFonts w:ascii="Times New Roman" w:hAnsi="Times New Roman"/>
          <w:sz w:val="28"/>
          <w:szCs w:val="28"/>
          <w:lang w:val="ru-RU" w:eastAsia="ru-RU"/>
        </w:rPr>
        <w:br/>
      </w:r>
      <w:r w:rsidRPr="004F6A4F">
        <w:rPr>
          <w:rFonts w:ascii="Times New Roman" w:hAnsi="Times New Roman"/>
          <w:sz w:val="28"/>
          <w:szCs w:val="28"/>
          <w:shd w:val="clear" w:color="auto" w:fill="FFFFFF"/>
          <w:lang w:val="ru-RU" w:eastAsia="ru-RU"/>
        </w:rPr>
        <w:t>- построение образовательного процесса в соответствии с санитарно-гигиеническими нормами;</w:t>
      </w:r>
      <w:r w:rsidRPr="004F6A4F">
        <w:rPr>
          <w:rFonts w:ascii="Times New Roman" w:hAnsi="Times New Roman"/>
          <w:sz w:val="28"/>
          <w:szCs w:val="28"/>
          <w:lang w:val="ru-RU" w:eastAsia="ru-RU"/>
        </w:rPr>
        <w:br/>
      </w:r>
      <w:r w:rsidRPr="004F6A4F">
        <w:rPr>
          <w:rFonts w:ascii="Times New Roman" w:hAnsi="Times New Roman"/>
          <w:sz w:val="28"/>
          <w:szCs w:val="28"/>
          <w:lang w:val="ru-RU" w:eastAsia="ru-RU"/>
        </w:rPr>
        <w:br/>
      </w:r>
      <w:r w:rsidRPr="004F6A4F">
        <w:rPr>
          <w:rFonts w:ascii="Times New Roman" w:hAnsi="Times New Roman"/>
          <w:sz w:val="28"/>
          <w:szCs w:val="28"/>
          <w:shd w:val="clear" w:color="auto" w:fill="FFFFFF"/>
          <w:lang w:val="ru-RU" w:eastAsia="ru-RU"/>
        </w:rPr>
        <w:t>- соблюдение преемственности и перспективности обучения.</w:t>
      </w:r>
    </w:p>
    <w:p w:rsidR="004F6A4F" w:rsidRPr="004F6A4F" w:rsidRDefault="004F6A4F" w:rsidP="004F6A4F">
      <w:pPr>
        <w:pStyle w:val="af7"/>
        <w:spacing w:line="360" w:lineRule="auto"/>
        <w:rPr>
          <w:rFonts w:ascii="Times New Roman" w:hAnsi="Times New Roman"/>
          <w:sz w:val="28"/>
          <w:szCs w:val="28"/>
          <w:shd w:val="clear" w:color="auto" w:fill="FFFFFF"/>
          <w:lang w:val="ru-RU" w:eastAsia="ru-RU"/>
        </w:rPr>
      </w:pPr>
      <w:r w:rsidRPr="004F6A4F">
        <w:rPr>
          <w:rFonts w:ascii="Times New Roman" w:hAnsi="Times New Roman"/>
          <w:sz w:val="28"/>
          <w:szCs w:val="28"/>
          <w:lang w:val="ru-RU" w:eastAsia="ru-RU"/>
        </w:rPr>
        <w:br/>
      </w:r>
      <w:r w:rsidRPr="004F6A4F">
        <w:rPr>
          <w:rFonts w:ascii="Times New Roman" w:hAnsi="Times New Roman"/>
          <w:sz w:val="28"/>
          <w:szCs w:val="28"/>
          <w:shd w:val="clear" w:color="auto" w:fill="FFFFFF"/>
          <w:lang w:val="ru-RU" w:eastAsia="ru-RU"/>
        </w:rPr>
        <w:t xml:space="preserve">      Специфика внеурочной деятельности заключается в том, что в условиях общеобразовательного учреждения ребёнок получает возможность подключиться к занятиям по интересам, познать новый способ существования – безоценочный, при этом обеспечивающий достижение успеха благодаря его способностям независимо от успеваемости по обязательным учебным дисциплинам.</w:t>
      </w:r>
      <w:r w:rsidRPr="004F6A4F">
        <w:rPr>
          <w:rFonts w:ascii="Times New Roman" w:hAnsi="Times New Roman"/>
          <w:sz w:val="28"/>
          <w:szCs w:val="28"/>
          <w:lang w:val="ru-RU" w:eastAsia="ru-RU"/>
        </w:rPr>
        <w:br/>
      </w:r>
      <w:r w:rsidRPr="004F6A4F">
        <w:rPr>
          <w:rFonts w:ascii="Times New Roman" w:hAnsi="Times New Roman"/>
          <w:sz w:val="28"/>
          <w:szCs w:val="28"/>
          <w:lang w:val="ru-RU" w:eastAsia="ru-RU"/>
        </w:rPr>
        <w:lastRenderedPageBreak/>
        <w:br/>
      </w:r>
      <w:r w:rsidRPr="004F6A4F">
        <w:rPr>
          <w:rFonts w:ascii="Times New Roman" w:hAnsi="Times New Roman"/>
          <w:sz w:val="28"/>
          <w:szCs w:val="28"/>
          <w:shd w:val="clear" w:color="auto" w:fill="FFFFFF"/>
          <w:lang w:val="ru-RU" w:eastAsia="ru-RU"/>
        </w:rPr>
        <w:t xml:space="preserve">     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w:t>
      </w:r>
      <w:r w:rsidRPr="004F6A4F">
        <w:rPr>
          <w:rFonts w:ascii="Times New Roman" w:hAnsi="Times New Roman"/>
          <w:sz w:val="28"/>
          <w:szCs w:val="28"/>
          <w:lang w:val="ru-RU" w:eastAsia="ru-RU"/>
        </w:rPr>
        <w:br/>
      </w:r>
      <w:r w:rsidRPr="004F6A4F">
        <w:rPr>
          <w:rFonts w:ascii="Times New Roman" w:hAnsi="Times New Roman"/>
          <w:sz w:val="28"/>
          <w:szCs w:val="28"/>
          <w:lang w:val="ru-RU" w:eastAsia="ru-RU"/>
        </w:rPr>
        <w:br/>
      </w:r>
      <w:r w:rsidRPr="004F6A4F">
        <w:rPr>
          <w:rFonts w:ascii="Times New Roman" w:hAnsi="Times New Roman"/>
          <w:sz w:val="28"/>
          <w:szCs w:val="28"/>
          <w:shd w:val="clear" w:color="auto" w:fill="FFFFFF"/>
          <w:lang w:val="ru-RU" w:eastAsia="ru-RU"/>
        </w:rPr>
        <w:t xml:space="preserve">          План отражает основные цели и задачи, стоящие в МБОУ СОШ № 68.</w:t>
      </w:r>
    </w:p>
    <w:p w:rsidR="004F6A4F" w:rsidRPr="004F6A4F" w:rsidRDefault="004F6A4F" w:rsidP="004F6A4F">
      <w:pPr>
        <w:pStyle w:val="af7"/>
        <w:spacing w:line="360" w:lineRule="auto"/>
        <w:rPr>
          <w:rFonts w:ascii="Times New Roman" w:hAnsi="Times New Roman"/>
          <w:sz w:val="28"/>
          <w:szCs w:val="28"/>
          <w:lang w:val="ru-RU" w:eastAsia="ru-RU"/>
        </w:rPr>
      </w:pPr>
      <w:r w:rsidRPr="004F6A4F">
        <w:rPr>
          <w:rFonts w:ascii="Times New Roman" w:hAnsi="Times New Roman"/>
          <w:b/>
          <w:sz w:val="28"/>
          <w:szCs w:val="28"/>
          <w:shd w:val="clear" w:color="auto" w:fill="FFFFFF"/>
          <w:lang w:val="ru-RU" w:eastAsia="ru-RU"/>
        </w:rPr>
        <w:t xml:space="preserve"> Целью внеурочной деятельности</w:t>
      </w:r>
      <w:r w:rsidRPr="004F6A4F">
        <w:rPr>
          <w:rFonts w:ascii="Times New Roman" w:hAnsi="Times New Roman"/>
          <w:sz w:val="28"/>
          <w:szCs w:val="28"/>
          <w:shd w:val="clear" w:color="auto" w:fill="FFFFFF"/>
          <w:lang w:val="ru-RU" w:eastAsia="ru-RU"/>
        </w:rPr>
        <w:t xml:space="preserve"> является создание условий для развития творческого потенциала обучающихся, создание основы для осознанного выбора и последующего усвоения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r w:rsidRPr="004F6A4F">
        <w:rPr>
          <w:rFonts w:ascii="Times New Roman" w:hAnsi="Times New Roman"/>
          <w:sz w:val="28"/>
          <w:szCs w:val="28"/>
          <w:lang w:val="ru-RU" w:eastAsia="ru-RU"/>
        </w:rPr>
        <w:br/>
      </w:r>
      <w:r w:rsidRPr="004F6A4F">
        <w:rPr>
          <w:rFonts w:ascii="Times New Roman" w:hAnsi="Times New Roman"/>
          <w:sz w:val="28"/>
          <w:szCs w:val="28"/>
          <w:lang w:val="ru-RU" w:eastAsia="ru-RU"/>
        </w:rPr>
        <w:br/>
      </w:r>
      <w:r w:rsidRPr="004F6A4F">
        <w:rPr>
          <w:rFonts w:ascii="Times New Roman" w:hAnsi="Times New Roman"/>
          <w:b/>
          <w:sz w:val="28"/>
          <w:szCs w:val="28"/>
          <w:shd w:val="clear" w:color="auto" w:fill="FFFFFF"/>
          <w:lang w:val="ru-RU" w:eastAsia="ru-RU"/>
        </w:rPr>
        <w:t>Внеурочная деятельность в рамках МБОУ СОШ № 68 решает следующие специфические задачи:</w:t>
      </w:r>
      <w:r w:rsidRPr="004F6A4F">
        <w:rPr>
          <w:rFonts w:ascii="Times New Roman" w:hAnsi="Times New Roman"/>
          <w:b/>
          <w:sz w:val="28"/>
          <w:szCs w:val="28"/>
          <w:lang w:val="ru-RU" w:eastAsia="ru-RU"/>
        </w:rPr>
        <w:br/>
      </w:r>
      <w:r w:rsidRPr="004F6A4F">
        <w:rPr>
          <w:rFonts w:ascii="Times New Roman" w:hAnsi="Times New Roman"/>
          <w:b/>
          <w:sz w:val="28"/>
          <w:szCs w:val="28"/>
          <w:lang w:val="ru-RU" w:eastAsia="ru-RU"/>
        </w:rPr>
        <w:br/>
      </w:r>
      <w:r w:rsidRPr="004F6A4F">
        <w:rPr>
          <w:rFonts w:ascii="Times New Roman" w:hAnsi="Times New Roman"/>
          <w:sz w:val="28"/>
          <w:szCs w:val="28"/>
          <w:shd w:val="clear" w:color="auto" w:fill="FFFFFF"/>
          <w:lang w:val="ru-RU" w:eastAsia="ru-RU"/>
        </w:rPr>
        <w:t>- создать комфортные условия для позитивного восприятия ценностей основного образования и более успешного освоения его содержания;</w:t>
      </w:r>
      <w:r w:rsidRPr="004F6A4F">
        <w:rPr>
          <w:rFonts w:ascii="Times New Roman" w:hAnsi="Times New Roman"/>
          <w:sz w:val="28"/>
          <w:szCs w:val="28"/>
          <w:lang w:val="ru-RU" w:eastAsia="ru-RU"/>
        </w:rPr>
        <w:br/>
      </w:r>
      <w:r w:rsidRPr="004F6A4F">
        <w:rPr>
          <w:rFonts w:ascii="Times New Roman" w:hAnsi="Times New Roman"/>
          <w:sz w:val="28"/>
          <w:szCs w:val="28"/>
          <w:lang w:val="ru-RU" w:eastAsia="ru-RU"/>
        </w:rPr>
        <w:br/>
      </w:r>
      <w:r w:rsidRPr="004F6A4F">
        <w:rPr>
          <w:rFonts w:ascii="Times New Roman" w:hAnsi="Times New Roman"/>
          <w:sz w:val="28"/>
          <w:szCs w:val="28"/>
          <w:shd w:val="clear" w:color="auto" w:fill="FFFFFF"/>
          <w:lang w:val="ru-RU" w:eastAsia="ru-RU"/>
        </w:rPr>
        <w:t>- способствовать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w:t>
      </w:r>
      <w:r w:rsidRPr="004F6A4F">
        <w:rPr>
          <w:rFonts w:ascii="Times New Roman" w:hAnsi="Times New Roman"/>
          <w:sz w:val="28"/>
          <w:szCs w:val="28"/>
          <w:lang w:val="ru-RU" w:eastAsia="ru-RU"/>
        </w:rPr>
        <w:br/>
      </w:r>
      <w:r w:rsidRPr="004F6A4F">
        <w:rPr>
          <w:rFonts w:ascii="Times New Roman" w:hAnsi="Times New Roman"/>
          <w:sz w:val="28"/>
          <w:szCs w:val="28"/>
          <w:lang w:val="ru-RU" w:eastAsia="ru-RU"/>
        </w:rPr>
        <w:br/>
      </w:r>
      <w:r w:rsidRPr="004F6A4F">
        <w:rPr>
          <w:rFonts w:ascii="Times New Roman" w:hAnsi="Times New Roman"/>
          <w:sz w:val="28"/>
          <w:szCs w:val="28"/>
          <w:shd w:val="clear" w:color="auto" w:fill="FFFFFF"/>
          <w:lang w:val="ru-RU" w:eastAsia="ru-RU"/>
        </w:rPr>
        <w:t xml:space="preserve">- компенсировать отсутствие и дополнить, углубить в основном образовании те или иные учебные курсы, которые нужны обучающимся для определения </w:t>
      </w:r>
      <w:r w:rsidRPr="004F6A4F">
        <w:rPr>
          <w:rFonts w:ascii="Times New Roman" w:hAnsi="Times New Roman"/>
          <w:sz w:val="28"/>
          <w:szCs w:val="28"/>
          <w:shd w:val="clear" w:color="auto" w:fill="FFFFFF"/>
          <w:lang w:val="ru-RU" w:eastAsia="ru-RU"/>
        </w:rPr>
        <w:lastRenderedPageBreak/>
        <w:t>индивидуального образовательного маршрута, конкретизации жизненных и профессиональных планов, формирования важных личностных качеств;</w:t>
      </w:r>
      <w:r w:rsidRPr="004F6A4F">
        <w:rPr>
          <w:rFonts w:ascii="Times New Roman" w:hAnsi="Times New Roman"/>
          <w:sz w:val="28"/>
          <w:szCs w:val="28"/>
          <w:lang w:val="ru-RU" w:eastAsia="ru-RU"/>
        </w:rPr>
        <w:br/>
      </w:r>
      <w:r w:rsidRPr="004F6A4F">
        <w:rPr>
          <w:rFonts w:ascii="Times New Roman" w:hAnsi="Times New Roman"/>
          <w:sz w:val="28"/>
          <w:szCs w:val="28"/>
          <w:lang w:val="ru-RU" w:eastAsia="ru-RU"/>
        </w:rPr>
        <w:br/>
      </w:r>
      <w:r w:rsidRPr="004F6A4F">
        <w:rPr>
          <w:rFonts w:ascii="Times New Roman" w:hAnsi="Times New Roman"/>
          <w:sz w:val="28"/>
          <w:szCs w:val="28"/>
          <w:shd w:val="clear" w:color="auto" w:fill="FFFFFF"/>
          <w:lang w:val="ru-RU" w:eastAsia="ru-RU"/>
        </w:rPr>
        <w:t>- ориентировать обучающихся, проявляющих особый интерес к тем или иным видам деятельности, на развитие своих способностей по более сложным программам.</w:t>
      </w:r>
      <w:r w:rsidRPr="004F6A4F">
        <w:rPr>
          <w:rFonts w:ascii="Times New Roman" w:hAnsi="Times New Roman"/>
          <w:sz w:val="28"/>
          <w:szCs w:val="28"/>
          <w:lang w:val="ru-RU" w:eastAsia="ru-RU"/>
        </w:rPr>
        <w:br/>
      </w:r>
      <w:r w:rsidRPr="004F6A4F">
        <w:rPr>
          <w:rFonts w:ascii="Times New Roman" w:hAnsi="Times New Roman"/>
          <w:sz w:val="28"/>
          <w:szCs w:val="28"/>
          <w:lang w:val="ru-RU" w:eastAsia="ru-RU"/>
        </w:rPr>
        <w:br/>
      </w:r>
      <w:r w:rsidRPr="004F6A4F">
        <w:rPr>
          <w:rFonts w:ascii="Times New Roman" w:hAnsi="Times New Roman"/>
          <w:b/>
          <w:sz w:val="28"/>
          <w:szCs w:val="28"/>
          <w:shd w:val="clear" w:color="auto" w:fill="FFFFFF"/>
          <w:lang w:val="ru-RU" w:eastAsia="ru-RU"/>
        </w:rPr>
        <w:t>Программы внеурочной деятельности направлены:</w:t>
      </w:r>
      <w:r w:rsidRPr="004F6A4F">
        <w:rPr>
          <w:rFonts w:ascii="Times New Roman" w:hAnsi="Times New Roman"/>
          <w:b/>
          <w:sz w:val="28"/>
          <w:szCs w:val="28"/>
          <w:lang w:val="ru-RU" w:eastAsia="ru-RU"/>
        </w:rPr>
        <w:br/>
      </w:r>
      <w:r w:rsidRPr="004F6A4F">
        <w:rPr>
          <w:rFonts w:ascii="Times New Roman" w:hAnsi="Times New Roman"/>
          <w:sz w:val="28"/>
          <w:szCs w:val="28"/>
          <w:lang w:val="ru-RU" w:eastAsia="ru-RU"/>
        </w:rPr>
        <w:br/>
      </w:r>
      <w:r w:rsidRPr="004F6A4F">
        <w:rPr>
          <w:rFonts w:ascii="Times New Roman" w:hAnsi="Times New Roman"/>
          <w:sz w:val="28"/>
          <w:szCs w:val="28"/>
          <w:shd w:val="clear" w:color="auto" w:fill="FFFFFF"/>
          <w:lang w:val="ru-RU" w:eastAsia="ru-RU"/>
        </w:rPr>
        <w:t>- на расширение содержания программ общего образования;</w:t>
      </w:r>
      <w:r w:rsidRPr="004F6A4F">
        <w:rPr>
          <w:rFonts w:ascii="Times New Roman" w:hAnsi="Times New Roman"/>
          <w:sz w:val="28"/>
          <w:szCs w:val="28"/>
          <w:lang w:val="ru-RU" w:eastAsia="ru-RU"/>
        </w:rPr>
        <w:br/>
      </w:r>
      <w:r w:rsidRPr="004F6A4F">
        <w:rPr>
          <w:rFonts w:ascii="Times New Roman" w:hAnsi="Times New Roman"/>
          <w:sz w:val="28"/>
          <w:szCs w:val="28"/>
          <w:shd w:val="clear" w:color="auto" w:fill="FFFFFF"/>
          <w:lang w:val="ru-RU" w:eastAsia="ru-RU"/>
        </w:rPr>
        <w:t>- на реализацию основных направлений региональной образовательной политики;</w:t>
      </w:r>
      <w:r w:rsidRPr="004F6A4F">
        <w:rPr>
          <w:rFonts w:ascii="Times New Roman" w:hAnsi="Times New Roman"/>
          <w:sz w:val="28"/>
          <w:szCs w:val="28"/>
          <w:lang w:val="ru-RU" w:eastAsia="ru-RU"/>
        </w:rPr>
        <w:br/>
      </w:r>
      <w:r w:rsidRPr="004F6A4F">
        <w:rPr>
          <w:rFonts w:ascii="Times New Roman" w:hAnsi="Times New Roman"/>
          <w:sz w:val="28"/>
          <w:szCs w:val="28"/>
          <w:shd w:val="clear" w:color="auto" w:fill="FFFFFF"/>
          <w:lang w:val="ru-RU" w:eastAsia="ru-RU"/>
        </w:rPr>
        <w:t>- на формирование личности ребенка средствами искусства, творчества, спорта.</w:t>
      </w:r>
      <w:r w:rsidRPr="004F6A4F">
        <w:rPr>
          <w:rFonts w:ascii="Times New Roman" w:hAnsi="Times New Roman"/>
          <w:sz w:val="28"/>
          <w:szCs w:val="28"/>
          <w:lang w:val="ru-RU" w:eastAsia="ru-RU"/>
        </w:rPr>
        <w:br/>
      </w:r>
      <w:r w:rsidRPr="004F6A4F">
        <w:rPr>
          <w:rFonts w:ascii="Times New Roman" w:hAnsi="Times New Roman"/>
          <w:sz w:val="28"/>
          <w:szCs w:val="28"/>
          <w:shd w:val="clear" w:color="auto" w:fill="FFFFFF"/>
          <w:lang w:val="ru-RU" w:eastAsia="ru-RU"/>
        </w:rPr>
        <w:t xml:space="preserve">         Внеурочная деятельность на базе образовательного учреждения реализуется через системы неаудиторной занятости, дополнительного образования и работу классных руководителей по следующим направлениям развития личности:</w:t>
      </w:r>
      <w:r w:rsidRPr="004F6A4F">
        <w:rPr>
          <w:rFonts w:ascii="Times New Roman" w:hAnsi="Times New Roman"/>
          <w:sz w:val="28"/>
          <w:szCs w:val="28"/>
          <w:lang w:eastAsia="ru-RU"/>
        </w:rPr>
        <w:t> </w:t>
      </w:r>
    </w:p>
    <w:p w:rsidR="004F6A4F" w:rsidRPr="004F6A4F" w:rsidRDefault="004F6A4F" w:rsidP="004F6A4F">
      <w:pPr>
        <w:numPr>
          <w:ilvl w:val="1"/>
          <w:numId w:val="184"/>
        </w:numPr>
        <w:shd w:val="clear" w:color="auto" w:fill="FFFFFF"/>
        <w:spacing w:before="100" w:beforeAutospacing="1" w:after="100" w:afterAutospacing="1" w:line="360" w:lineRule="auto"/>
        <w:rPr>
          <w:rFonts w:ascii="Times New Roman" w:hAnsi="Times New Roman"/>
          <w:color w:val="000000"/>
          <w:sz w:val="28"/>
          <w:szCs w:val="28"/>
          <w:lang w:eastAsia="ru-RU"/>
        </w:rPr>
      </w:pPr>
      <w:r w:rsidRPr="004F6A4F">
        <w:rPr>
          <w:rFonts w:ascii="Times New Roman" w:hAnsi="Times New Roman"/>
          <w:color w:val="000000"/>
          <w:sz w:val="28"/>
          <w:szCs w:val="28"/>
          <w:lang w:eastAsia="ru-RU"/>
        </w:rPr>
        <w:t>Спортивно-оздоровительное</w:t>
      </w:r>
    </w:p>
    <w:p w:rsidR="004F6A4F" w:rsidRPr="004F6A4F" w:rsidRDefault="004F6A4F" w:rsidP="004F6A4F">
      <w:pPr>
        <w:numPr>
          <w:ilvl w:val="1"/>
          <w:numId w:val="184"/>
        </w:numPr>
        <w:shd w:val="clear" w:color="auto" w:fill="FFFFFF"/>
        <w:spacing w:before="100" w:beforeAutospacing="1" w:after="100" w:afterAutospacing="1" w:line="360" w:lineRule="auto"/>
        <w:rPr>
          <w:rFonts w:ascii="Times New Roman" w:hAnsi="Times New Roman"/>
          <w:color w:val="000000"/>
          <w:sz w:val="28"/>
          <w:szCs w:val="28"/>
          <w:lang w:eastAsia="ru-RU"/>
        </w:rPr>
      </w:pPr>
      <w:r w:rsidRPr="004F6A4F">
        <w:rPr>
          <w:rFonts w:ascii="Times New Roman" w:hAnsi="Times New Roman"/>
          <w:color w:val="000000"/>
          <w:sz w:val="28"/>
          <w:szCs w:val="28"/>
          <w:lang w:eastAsia="ru-RU"/>
        </w:rPr>
        <w:t>Духовно-нравственное</w:t>
      </w:r>
    </w:p>
    <w:p w:rsidR="004F6A4F" w:rsidRPr="004F6A4F" w:rsidRDefault="004F6A4F" w:rsidP="004F6A4F">
      <w:pPr>
        <w:numPr>
          <w:ilvl w:val="1"/>
          <w:numId w:val="184"/>
        </w:numPr>
        <w:shd w:val="clear" w:color="auto" w:fill="FFFFFF"/>
        <w:spacing w:before="100" w:beforeAutospacing="1" w:after="100" w:afterAutospacing="1" w:line="360" w:lineRule="auto"/>
        <w:rPr>
          <w:rFonts w:ascii="Times New Roman" w:hAnsi="Times New Roman"/>
          <w:color w:val="000000"/>
          <w:sz w:val="28"/>
          <w:szCs w:val="28"/>
          <w:lang w:eastAsia="ru-RU"/>
        </w:rPr>
      </w:pPr>
      <w:r w:rsidRPr="004F6A4F">
        <w:rPr>
          <w:rFonts w:ascii="Times New Roman" w:hAnsi="Times New Roman"/>
          <w:color w:val="000000"/>
          <w:sz w:val="28"/>
          <w:szCs w:val="28"/>
          <w:lang w:eastAsia="ru-RU"/>
        </w:rPr>
        <w:t>Социальное</w:t>
      </w:r>
    </w:p>
    <w:p w:rsidR="004F6A4F" w:rsidRPr="004F6A4F" w:rsidRDefault="004F6A4F" w:rsidP="004F6A4F">
      <w:pPr>
        <w:numPr>
          <w:ilvl w:val="1"/>
          <w:numId w:val="184"/>
        </w:numPr>
        <w:shd w:val="clear" w:color="auto" w:fill="FFFFFF"/>
        <w:spacing w:before="100" w:beforeAutospacing="1" w:after="100" w:afterAutospacing="1" w:line="360" w:lineRule="auto"/>
        <w:rPr>
          <w:rFonts w:ascii="Times New Roman" w:hAnsi="Times New Roman"/>
          <w:color w:val="000000"/>
          <w:sz w:val="28"/>
          <w:szCs w:val="28"/>
          <w:lang w:eastAsia="ru-RU"/>
        </w:rPr>
      </w:pPr>
      <w:r w:rsidRPr="004F6A4F">
        <w:rPr>
          <w:rFonts w:ascii="Times New Roman" w:hAnsi="Times New Roman"/>
          <w:color w:val="000000"/>
          <w:sz w:val="28"/>
          <w:szCs w:val="28"/>
          <w:lang w:eastAsia="ru-RU"/>
        </w:rPr>
        <w:t>Общеинтеллектуальное</w:t>
      </w:r>
    </w:p>
    <w:p w:rsidR="004F6A4F" w:rsidRPr="004F6A4F" w:rsidRDefault="004F6A4F" w:rsidP="004F6A4F">
      <w:pPr>
        <w:numPr>
          <w:ilvl w:val="1"/>
          <w:numId w:val="184"/>
        </w:numPr>
        <w:shd w:val="clear" w:color="auto" w:fill="FFFFFF"/>
        <w:spacing w:before="100" w:beforeAutospacing="1" w:after="100" w:afterAutospacing="1" w:line="360" w:lineRule="auto"/>
        <w:rPr>
          <w:rFonts w:ascii="Times New Roman" w:hAnsi="Times New Roman"/>
          <w:color w:val="000000"/>
          <w:sz w:val="28"/>
          <w:szCs w:val="28"/>
          <w:lang w:eastAsia="ru-RU"/>
        </w:rPr>
      </w:pPr>
      <w:r w:rsidRPr="004F6A4F">
        <w:rPr>
          <w:rFonts w:ascii="Times New Roman" w:hAnsi="Times New Roman"/>
          <w:color w:val="000000"/>
          <w:sz w:val="28"/>
          <w:szCs w:val="28"/>
          <w:lang w:eastAsia="ru-RU"/>
        </w:rPr>
        <w:t>Общекультурное.</w:t>
      </w:r>
    </w:p>
    <w:p w:rsidR="004F6A4F" w:rsidRPr="004F6A4F" w:rsidRDefault="004F6A4F" w:rsidP="004F6A4F">
      <w:pPr>
        <w:pStyle w:val="af7"/>
        <w:spacing w:line="360" w:lineRule="auto"/>
        <w:rPr>
          <w:rFonts w:ascii="Times New Roman" w:hAnsi="Times New Roman"/>
          <w:b/>
          <w:bCs/>
          <w:sz w:val="28"/>
          <w:szCs w:val="28"/>
          <w:lang w:eastAsia="ru-RU"/>
        </w:rPr>
      </w:pPr>
      <w:r w:rsidRPr="004F6A4F">
        <w:rPr>
          <w:rFonts w:ascii="Times New Roman" w:hAnsi="Times New Roman"/>
          <w:b/>
          <w:bCs/>
          <w:sz w:val="28"/>
          <w:szCs w:val="28"/>
          <w:lang w:eastAsia="ru-RU"/>
        </w:rPr>
        <w:t xml:space="preserve">              СПОРТИВНО-ОЗДОРОВИТЕЛЬНОЕ НАПРАВЛЕНИЕ</w:t>
      </w:r>
    </w:p>
    <w:p w:rsidR="004F6A4F" w:rsidRPr="004F6A4F" w:rsidRDefault="004F6A4F" w:rsidP="004F6A4F">
      <w:pPr>
        <w:pStyle w:val="af7"/>
        <w:spacing w:line="360" w:lineRule="auto"/>
        <w:rPr>
          <w:rFonts w:ascii="Times New Roman" w:hAnsi="Times New Roman"/>
          <w:sz w:val="28"/>
          <w:szCs w:val="28"/>
          <w:shd w:val="clear" w:color="auto" w:fill="FFFFFF"/>
          <w:lang w:val="ru-RU" w:eastAsia="ru-RU"/>
        </w:rPr>
      </w:pPr>
      <w:r w:rsidRPr="004F6A4F">
        <w:rPr>
          <w:rFonts w:ascii="Times New Roman" w:hAnsi="Times New Roman"/>
          <w:sz w:val="28"/>
          <w:szCs w:val="28"/>
          <w:lang w:val="ru-RU" w:eastAsia="ru-RU"/>
        </w:rPr>
        <w:br/>
      </w:r>
      <w:r w:rsidRPr="004F6A4F">
        <w:rPr>
          <w:rFonts w:ascii="Times New Roman" w:hAnsi="Times New Roman"/>
          <w:b/>
          <w:bCs/>
          <w:sz w:val="28"/>
          <w:szCs w:val="28"/>
          <w:shd w:val="clear" w:color="auto" w:fill="FFFFFF"/>
          <w:lang w:val="ru-RU" w:eastAsia="ru-RU"/>
        </w:rPr>
        <w:t xml:space="preserve">          Целесообразность</w:t>
      </w:r>
      <w:r w:rsidRPr="004F6A4F">
        <w:rPr>
          <w:rFonts w:ascii="Times New Roman" w:hAnsi="Times New Roman"/>
          <w:b/>
          <w:bCs/>
          <w:sz w:val="28"/>
          <w:szCs w:val="28"/>
          <w:lang w:eastAsia="ru-RU"/>
        </w:rPr>
        <w:t> </w:t>
      </w:r>
      <w:r w:rsidRPr="004F6A4F">
        <w:rPr>
          <w:rFonts w:ascii="Times New Roman" w:hAnsi="Times New Roman"/>
          <w:sz w:val="28"/>
          <w:szCs w:val="28"/>
          <w:shd w:val="clear" w:color="auto" w:fill="FFFFFF"/>
          <w:lang w:val="ru-RU" w:eastAsia="ru-RU"/>
        </w:rPr>
        <w:t xml:space="preserve">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w:t>
      </w:r>
      <w:r w:rsidRPr="004F6A4F">
        <w:rPr>
          <w:rFonts w:ascii="Times New Roman" w:hAnsi="Times New Roman"/>
          <w:sz w:val="28"/>
          <w:szCs w:val="28"/>
          <w:shd w:val="clear" w:color="auto" w:fill="FFFFFF"/>
          <w:lang w:val="ru-RU" w:eastAsia="ru-RU"/>
        </w:rPr>
        <w:lastRenderedPageBreak/>
        <w:t>социального здоровья обучающихся на ступени среднего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среднего общего образования.</w:t>
      </w:r>
      <w:r w:rsidRPr="004F6A4F">
        <w:rPr>
          <w:rFonts w:ascii="Times New Roman" w:hAnsi="Times New Roman"/>
          <w:sz w:val="28"/>
          <w:szCs w:val="28"/>
          <w:lang w:eastAsia="ru-RU"/>
        </w:rPr>
        <w:t> </w:t>
      </w:r>
      <w:r w:rsidRPr="004F6A4F">
        <w:rPr>
          <w:rFonts w:ascii="Times New Roman" w:hAnsi="Times New Roman"/>
          <w:sz w:val="28"/>
          <w:szCs w:val="28"/>
          <w:lang w:val="ru-RU" w:eastAsia="ru-RU"/>
        </w:rPr>
        <w:br/>
      </w:r>
      <w:r w:rsidRPr="004F6A4F">
        <w:rPr>
          <w:rFonts w:ascii="Times New Roman" w:hAnsi="Times New Roman"/>
          <w:sz w:val="28"/>
          <w:szCs w:val="28"/>
          <w:lang w:val="ru-RU" w:eastAsia="ru-RU"/>
        </w:rPr>
        <w:br/>
      </w:r>
      <w:r w:rsidRPr="004F6A4F">
        <w:rPr>
          <w:rFonts w:ascii="Times New Roman" w:hAnsi="Times New Roman"/>
          <w:b/>
          <w:sz w:val="28"/>
          <w:szCs w:val="28"/>
          <w:shd w:val="clear" w:color="auto" w:fill="FFFFFF"/>
          <w:lang w:val="ru-RU" w:eastAsia="ru-RU"/>
        </w:rPr>
        <w:t>Основные задачи:</w:t>
      </w:r>
      <w:r w:rsidRPr="004F6A4F">
        <w:rPr>
          <w:rFonts w:ascii="Times New Roman" w:hAnsi="Times New Roman"/>
          <w:b/>
          <w:sz w:val="28"/>
          <w:szCs w:val="28"/>
          <w:lang w:val="ru-RU" w:eastAsia="ru-RU"/>
        </w:rPr>
        <w:br/>
      </w:r>
      <w:r w:rsidRPr="004F6A4F">
        <w:rPr>
          <w:rFonts w:ascii="Times New Roman" w:hAnsi="Times New Roman"/>
          <w:sz w:val="28"/>
          <w:szCs w:val="28"/>
          <w:lang w:val="ru-RU" w:eastAsia="ru-RU"/>
        </w:rPr>
        <w:br/>
      </w:r>
      <w:r w:rsidRPr="004F6A4F">
        <w:rPr>
          <w:rFonts w:ascii="Times New Roman" w:hAnsi="Times New Roman"/>
          <w:sz w:val="28"/>
          <w:szCs w:val="28"/>
          <w:shd w:val="clear" w:color="auto" w:fill="FFFFFF"/>
          <w:lang w:val="ru-RU" w:eastAsia="ru-RU"/>
        </w:rPr>
        <w:t>- формирование культуры здорового и безопасного образа жизни;</w:t>
      </w:r>
      <w:r w:rsidRPr="004F6A4F">
        <w:rPr>
          <w:rFonts w:ascii="Times New Roman" w:hAnsi="Times New Roman"/>
          <w:sz w:val="28"/>
          <w:szCs w:val="28"/>
          <w:lang w:val="ru-RU" w:eastAsia="ru-RU"/>
        </w:rPr>
        <w:br/>
      </w:r>
      <w:r w:rsidRPr="004F6A4F">
        <w:rPr>
          <w:rFonts w:ascii="Times New Roman" w:hAnsi="Times New Roman"/>
          <w:sz w:val="28"/>
          <w:szCs w:val="28"/>
          <w:lang w:val="ru-RU" w:eastAsia="ru-RU"/>
        </w:rPr>
        <w:br/>
      </w:r>
      <w:r w:rsidRPr="004F6A4F">
        <w:rPr>
          <w:rFonts w:ascii="Times New Roman" w:hAnsi="Times New Roman"/>
          <w:sz w:val="28"/>
          <w:szCs w:val="28"/>
          <w:shd w:val="clear" w:color="auto" w:fill="FFFFFF"/>
          <w:lang w:val="ru-RU" w:eastAsia="ru-RU"/>
        </w:rPr>
        <w:t>- использование оптимальных двигательных режимов для детей с учетом их возрастных, психологических и иных особенностей;</w:t>
      </w:r>
      <w:r w:rsidRPr="004F6A4F">
        <w:rPr>
          <w:rFonts w:ascii="Times New Roman" w:hAnsi="Times New Roman"/>
          <w:sz w:val="28"/>
          <w:szCs w:val="28"/>
          <w:lang w:val="ru-RU" w:eastAsia="ru-RU"/>
        </w:rPr>
        <w:br/>
      </w:r>
      <w:r w:rsidRPr="004F6A4F">
        <w:rPr>
          <w:rFonts w:ascii="Times New Roman" w:hAnsi="Times New Roman"/>
          <w:sz w:val="28"/>
          <w:szCs w:val="28"/>
          <w:lang w:val="ru-RU" w:eastAsia="ru-RU"/>
        </w:rPr>
        <w:br/>
      </w:r>
      <w:r w:rsidRPr="004F6A4F">
        <w:rPr>
          <w:rFonts w:ascii="Times New Roman" w:hAnsi="Times New Roman"/>
          <w:sz w:val="28"/>
          <w:szCs w:val="28"/>
          <w:shd w:val="clear" w:color="auto" w:fill="FFFFFF"/>
          <w:lang w:val="ru-RU" w:eastAsia="ru-RU"/>
        </w:rPr>
        <w:t>- развитие потребности в занятиях физической культурой и спортом.</w:t>
      </w:r>
      <w:r w:rsidRPr="004F6A4F">
        <w:rPr>
          <w:rFonts w:ascii="Times New Roman" w:hAnsi="Times New Roman"/>
          <w:sz w:val="28"/>
          <w:szCs w:val="28"/>
          <w:lang w:val="ru-RU" w:eastAsia="ru-RU"/>
        </w:rPr>
        <w:br/>
      </w:r>
      <w:r w:rsidRPr="004F6A4F">
        <w:rPr>
          <w:rFonts w:ascii="Times New Roman" w:hAnsi="Times New Roman"/>
          <w:sz w:val="28"/>
          <w:szCs w:val="28"/>
          <w:shd w:val="clear" w:color="auto" w:fill="FFFFFF"/>
          <w:lang w:val="ru-RU" w:eastAsia="ru-RU"/>
        </w:rPr>
        <w:t>Данное направление реализуется программами неаудиторной занятости «Подвижные игры»,  «Футбол», факультатива «Школа безопасности».</w:t>
      </w:r>
      <w:r w:rsidRPr="004F6A4F">
        <w:rPr>
          <w:rFonts w:ascii="Times New Roman" w:hAnsi="Times New Roman"/>
          <w:sz w:val="28"/>
          <w:szCs w:val="28"/>
          <w:lang w:val="ru-RU" w:eastAsia="ru-RU"/>
        </w:rPr>
        <w:br/>
      </w:r>
      <w:r w:rsidRPr="004F6A4F">
        <w:rPr>
          <w:rFonts w:ascii="Times New Roman" w:hAnsi="Times New Roman"/>
          <w:sz w:val="28"/>
          <w:szCs w:val="28"/>
          <w:lang w:val="ru-RU" w:eastAsia="ru-RU"/>
        </w:rPr>
        <w:br/>
      </w:r>
      <w:r w:rsidRPr="004F6A4F">
        <w:rPr>
          <w:rFonts w:ascii="Times New Roman" w:hAnsi="Times New Roman"/>
          <w:sz w:val="28"/>
          <w:szCs w:val="28"/>
          <w:shd w:val="clear" w:color="auto" w:fill="FFFFFF"/>
          <w:lang w:val="ru-RU" w:eastAsia="ru-RU"/>
        </w:rPr>
        <w:t xml:space="preserve">        По итогам работы в данном направлении проводятся конкурсы, соревнования,</w:t>
      </w:r>
      <w:r w:rsidRPr="004F6A4F">
        <w:rPr>
          <w:rFonts w:ascii="Times New Roman" w:hAnsi="Times New Roman"/>
          <w:b/>
          <w:bCs/>
          <w:sz w:val="28"/>
          <w:szCs w:val="28"/>
          <w:lang w:eastAsia="ru-RU"/>
        </w:rPr>
        <w:t> </w:t>
      </w:r>
      <w:r w:rsidRPr="004F6A4F">
        <w:rPr>
          <w:rFonts w:ascii="Times New Roman" w:hAnsi="Times New Roman"/>
          <w:sz w:val="28"/>
          <w:szCs w:val="28"/>
          <w:shd w:val="clear" w:color="auto" w:fill="FFFFFF"/>
          <w:lang w:val="ru-RU" w:eastAsia="ru-RU"/>
        </w:rPr>
        <w:t>показательные выступления, дни здоровья.</w:t>
      </w:r>
    </w:p>
    <w:p w:rsidR="004F6A4F" w:rsidRPr="004F6A4F" w:rsidRDefault="004F6A4F" w:rsidP="004F6A4F">
      <w:pPr>
        <w:pStyle w:val="af7"/>
        <w:spacing w:line="360" w:lineRule="auto"/>
        <w:rPr>
          <w:rFonts w:ascii="Times New Roman" w:hAnsi="Times New Roman"/>
          <w:sz w:val="28"/>
          <w:szCs w:val="28"/>
          <w:shd w:val="clear" w:color="auto" w:fill="FFFFFF"/>
          <w:lang w:val="ru-RU" w:eastAsia="ru-RU"/>
        </w:rPr>
      </w:pPr>
    </w:p>
    <w:p w:rsidR="004F6A4F" w:rsidRPr="004F6A4F" w:rsidRDefault="004F6A4F" w:rsidP="004F6A4F">
      <w:pPr>
        <w:pStyle w:val="af7"/>
        <w:spacing w:line="360" w:lineRule="auto"/>
        <w:rPr>
          <w:rFonts w:ascii="Times New Roman" w:hAnsi="Times New Roman"/>
          <w:b/>
          <w:bCs/>
          <w:sz w:val="28"/>
          <w:szCs w:val="28"/>
          <w:lang w:val="ru-RU" w:eastAsia="ru-RU"/>
        </w:rPr>
      </w:pPr>
      <w:r w:rsidRPr="004F6A4F">
        <w:rPr>
          <w:rFonts w:ascii="Times New Roman" w:hAnsi="Times New Roman"/>
          <w:b/>
          <w:bCs/>
          <w:sz w:val="28"/>
          <w:szCs w:val="28"/>
          <w:lang w:eastAsia="ru-RU"/>
        </w:rPr>
        <w:t> </w:t>
      </w:r>
      <w:r w:rsidRPr="004F6A4F">
        <w:rPr>
          <w:rFonts w:ascii="Times New Roman" w:hAnsi="Times New Roman"/>
          <w:b/>
          <w:bCs/>
          <w:sz w:val="28"/>
          <w:szCs w:val="28"/>
          <w:lang w:val="ru-RU" w:eastAsia="ru-RU"/>
        </w:rPr>
        <w:t xml:space="preserve">                      ДУХОВНО-НРАВСТВЕННОЕ НАПРАВЛЕНИЕ</w:t>
      </w:r>
    </w:p>
    <w:p w:rsidR="004F6A4F" w:rsidRPr="004F6A4F" w:rsidRDefault="004F6A4F" w:rsidP="004F6A4F">
      <w:pPr>
        <w:pStyle w:val="af7"/>
        <w:spacing w:line="360" w:lineRule="auto"/>
        <w:rPr>
          <w:rFonts w:ascii="Times New Roman" w:hAnsi="Times New Roman"/>
          <w:sz w:val="28"/>
          <w:szCs w:val="28"/>
          <w:lang w:val="ru-RU" w:eastAsia="ru-RU"/>
        </w:rPr>
      </w:pPr>
      <w:r w:rsidRPr="004F6A4F">
        <w:rPr>
          <w:rFonts w:ascii="Times New Roman" w:hAnsi="Times New Roman"/>
          <w:sz w:val="28"/>
          <w:szCs w:val="28"/>
          <w:lang w:val="ru-RU" w:eastAsia="ru-RU"/>
        </w:rPr>
        <w:br/>
      </w:r>
      <w:r w:rsidRPr="004F6A4F">
        <w:rPr>
          <w:rFonts w:ascii="Times New Roman" w:hAnsi="Times New Roman"/>
          <w:b/>
          <w:bCs/>
          <w:sz w:val="28"/>
          <w:szCs w:val="28"/>
          <w:shd w:val="clear" w:color="auto" w:fill="FFFFFF"/>
          <w:lang w:val="ru-RU" w:eastAsia="ru-RU"/>
        </w:rPr>
        <w:t xml:space="preserve">          Целесообразность</w:t>
      </w:r>
      <w:r w:rsidRPr="004F6A4F">
        <w:rPr>
          <w:rFonts w:ascii="Times New Roman" w:hAnsi="Times New Roman"/>
          <w:b/>
          <w:bCs/>
          <w:sz w:val="28"/>
          <w:szCs w:val="28"/>
          <w:lang w:eastAsia="ru-RU"/>
        </w:rPr>
        <w:t> </w:t>
      </w:r>
      <w:r w:rsidRPr="004F6A4F">
        <w:rPr>
          <w:rFonts w:ascii="Times New Roman" w:hAnsi="Times New Roman"/>
          <w:sz w:val="28"/>
          <w:szCs w:val="28"/>
          <w:shd w:val="clear" w:color="auto" w:fill="FFFFFF"/>
          <w:lang w:val="ru-RU" w:eastAsia="ru-RU"/>
        </w:rPr>
        <w:t>названного 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w:t>
      </w:r>
      <w:r w:rsidRPr="004F6A4F">
        <w:rPr>
          <w:rFonts w:ascii="Times New Roman" w:hAnsi="Times New Roman"/>
          <w:sz w:val="28"/>
          <w:szCs w:val="28"/>
          <w:lang w:val="ru-RU" w:eastAsia="ru-RU"/>
        </w:rPr>
        <w:br/>
      </w:r>
      <w:r w:rsidRPr="004F6A4F">
        <w:rPr>
          <w:rFonts w:ascii="Times New Roman" w:hAnsi="Times New Roman"/>
          <w:sz w:val="28"/>
          <w:szCs w:val="28"/>
          <w:lang w:val="ru-RU" w:eastAsia="ru-RU"/>
        </w:rPr>
        <w:br/>
      </w:r>
      <w:r w:rsidRPr="004F6A4F">
        <w:rPr>
          <w:rFonts w:ascii="Times New Roman" w:hAnsi="Times New Roman"/>
          <w:b/>
          <w:sz w:val="28"/>
          <w:szCs w:val="28"/>
          <w:shd w:val="clear" w:color="auto" w:fill="FFFFFF"/>
          <w:lang w:val="ru-RU" w:eastAsia="ru-RU"/>
        </w:rPr>
        <w:t>Основные задачи:</w:t>
      </w:r>
      <w:r w:rsidRPr="004F6A4F">
        <w:rPr>
          <w:rFonts w:ascii="Times New Roman" w:hAnsi="Times New Roman"/>
          <w:b/>
          <w:sz w:val="28"/>
          <w:szCs w:val="28"/>
          <w:lang w:val="ru-RU" w:eastAsia="ru-RU"/>
        </w:rPr>
        <w:br/>
      </w:r>
      <w:r w:rsidRPr="004F6A4F">
        <w:rPr>
          <w:rFonts w:ascii="Times New Roman" w:hAnsi="Times New Roman"/>
          <w:sz w:val="28"/>
          <w:szCs w:val="28"/>
          <w:lang w:val="ru-RU" w:eastAsia="ru-RU"/>
        </w:rPr>
        <w:t xml:space="preserve">- формирование способности к духовному развитию, реализации творческого </w:t>
      </w:r>
      <w:r w:rsidRPr="004F6A4F">
        <w:rPr>
          <w:rFonts w:ascii="Times New Roman" w:hAnsi="Times New Roman"/>
          <w:sz w:val="28"/>
          <w:szCs w:val="28"/>
          <w:lang w:val="ru-RU" w:eastAsia="ru-RU"/>
        </w:rPr>
        <w:lastRenderedPageBreak/>
        <w:t>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r w:rsidRPr="004F6A4F">
        <w:rPr>
          <w:rFonts w:ascii="Times New Roman" w:hAnsi="Times New Roman"/>
          <w:sz w:val="28"/>
          <w:szCs w:val="28"/>
          <w:lang w:eastAsia="ru-RU"/>
        </w:rPr>
        <w:t> </w:t>
      </w:r>
    </w:p>
    <w:p w:rsidR="004F6A4F" w:rsidRPr="004F6A4F" w:rsidRDefault="004F6A4F" w:rsidP="004F6A4F">
      <w:pPr>
        <w:pStyle w:val="af7"/>
        <w:spacing w:line="360" w:lineRule="auto"/>
        <w:rPr>
          <w:rFonts w:ascii="Times New Roman" w:hAnsi="Times New Roman"/>
          <w:sz w:val="28"/>
          <w:szCs w:val="28"/>
          <w:lang w:val="ru-RU" w:eastAsia="ru-RU"/>
        </w:rPr>
      </w:pPr>
      <w:r w:rsidRPr="004F6A4F">
        <w:rPr>
          <w:rFonts w:ascii="Times New Roman" w:hAnsi="Times New Roman"/>
          <w:sz w:val="28"/>
          <w:szCs w:val="28"/>
          <w:lang w:val="ru-RU" w:eastAsia="ru-RU"/>
        </w:rPr>
        <w:br/>
        <w:t>- укрепление нравственности – основанной на свободе воли и духовных отечественных традициях, внутренней установки личности школьника поступать согласно своей совести;</w:t>
      </w:r>
    </w:p>
    <w:p w:rsidR="004F6A4F" w:rsidRPr="004F6A4F" w:rsidRDefault="004F6A4F" w:rsidP="004F6A4F">
      <w:pPr>
        <w:pStyle w:val="af7"/>
        <w:spacing w:line="360" w:lineRule="auto"/>
        <w:rPr>
          <w:rFonts w:ascii="Times New Roman" w:hAnsi="Times New Roman"/>
          <w:sz w:val="28"/>
          <w:szCs w:val="28"/>
          <w:lang w:val="ru-RU" w:eastAsia="ru-RU"/>
        </w:rPr>
      </w:pPr>
      <w:r w:rsidRPr="004F6A4F">
        <w:rPr>
          <w:rFonts w:ascii="Times New Roman" w:hAnsi="Times New Roman"/>
          <w:sz w:val="28"/>
          <w:szCs w:val="28"/>
          <w:lang w:val="ru-RU" w:eastAsia="ru-RU"/>
        </w:rPr>
        <w:br/>
        <w:t>- 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школьников позитивной нравственной самооценки и самоуважения, жизненного оптимизма;</w:t>
      </w:r>
    </w:p>
    <w:p w:rsidR="004F6A4F" w:rsidRPr="004F6A4F" w:rsidRDefault="004F6A4F" w:rsidP="004F6A4F">
      <w:pPr>
        <w:pStyle w:val="af7"/>
        <w:spacing w:line="360" w:lineRule="auto"/>
        <w:rPr>
          <w:rFonts w:ascii="Times New Roman" w:hAnsi="Times New Roman"/>
          <w:sz w:val="28"/>
          <w:szCs w:val="28"/>
          <w:lang w:val="ru-RU" w:eastAsia="ru-RU"/>
        </w:rPr>
      </w:pPr>
      <w:r w:rsidRPr="004F6A4F">
        <w:rPr>
          <w:rFonts w:ascii="Times New Roman" w:hAnsi="Times New Roman"/>
          <w:sz w:val="28"/>
          <w:szCs w:val="28"/>
          <w:lang w:val="ru-RU" w:eastAsia="ru-RU"/>
        </w:rPr>
        <w:br/>
        <w:t>- формирование основ нравственного самосознания личности (совести) – способности школьников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4F6A4F" w:rsidRPr="004F6A4F" w:rsidRDefault="004F6A4F" w:rsidP="004F6A4F">
      <w:pPr>
        <w:pStyle w:val="af7"/>
        <w:spacing w:line="360" w:lineRule="auto"/>
        <w:rPr>
          <w:rFonts w:ascii="Times New Roman" w:hAnsi="Times New Roman"/>
          <w:sz w:val="28"/>
          <w:szCs w:val="28"/>
          <w:lang w:val="ru-RU" w:eastAsia="ru-RU"/>
        </w:rPr>
      </w:pPr>
      <w:r w:rsidRPr="004F6A4F">
        <w:rPr>
          <w:rFonts w:ascii="Times New Roman" w:hAnsi="Times New Roman"/>
          <w:sz w:val="28"/>
          <w:szCs w:val="28"/>
          <w:lang w:val="ru-RU" w:eastAsia="ru-RU"/>
        </w:rPr>
        <w:br/>
        <w:t>- принятие обучающимися базовых общенациональных ценностей;</w:t>
      </w:r>
    </w:p>
    <w:p w:rsidR="004F6A4F" w:rsidRPr="004F6A4F" w:rsidRDefault="004F6A4F" w:rsidP="004F6A4F">
      <w:pPr>
        <w:pStyle w:val="af7"/>
        <w:spacing w:line="360" w:lineRule="auto"/>
        <w:rPr>
          <w:rFonts w:ascii="Times New Roman" w:hAnsi="Times New Roman"/>
          <w:sz w:val="28"/>
          <w:szCs w:val="28"/>
          <w:lang w:val="ru-RU" w:eastAsia="ru-RU"/>
        </w:rPr>
      </w:pPr>
      <w:r w:rsidRPr="004F6A4F">
        <w:rPr>
          <w:rFonts w:ascii="Times New Roman" w:hAnsi="Times New Roman"/>
          <w:sz w:val="28"/>
          <w:szCs w:val="28"/>
          <w:lang w:val="ru-RU" w:eastAsia="ru-RU"/>
        </w:rPr>
        <w:br/>
        <w:t>- развитие трудолюбия, способности к преодолению трудностей;</w:t>
      </w:r>
    </w:p>
    <w:p w:rsidR="004F6A4F" w:rsidRPr="004F6A4F" w:rsidRDefault="004F6A4F" w:rsidP="004F6A4F">
      <w:pPr>
        <w:pStyle w:val="af7"/>
        <w:spacing w:line="360" w:lineRule="auto"/>
        <w:rPr>
          <w:rFonts w:ascii="Times New Roman" w:hAnsi="Times New Roman"/>
          <w:sz w:val="28"/>
          <w:szCs w:val="28"/>
          <w:lang w:val="ru-RU" w:eastAsia="ru-RU"/>
        </w:rPr>
      </w:pPr>
      <w:r w:rsidRPr="004F6A4F">
        <w:rPr>
          <w:rFonts w:ascii="Times New Roman" w:hAnsi="Times New Roman"/>
          <w:sz w:val="28"/>
          <w:szCs w:val="28"/>
          <w:lang w:val="ru-RU" w:eastAsia="ru-RU"/>
        </w:rPr>
        <w:br/>
        <w:t>- формирование основ российской гражданской идентичности;</w:t>
      </w:r>
      <w:r w:rsidRPr="004F6A4F">
        <w:rPr>
          <w:rFonts w:ascii="Times New Roman" w:hAnsi="Times New Roman"/>
          <w:sz w:val="28"/>
          <w:szCs w:val="28"/>
          <w:lang w:eastAsia="ru-RU"/>
        </w:rPr>
        <w:t> </w:t>
      </w:r>
    </w:p>
    <w:p w:rsidR="004F6A4F" w:rsidRPr="004F6A4F" w:rsidRDefault="004F6A4F" w:rsidP="004F6A4F">
      <w:pPr>
        <w:pStyle w:val="af7"/>
        <w:spacing w:line="360" w:lineRule="auto"/>
        <w:rPr>
          <w:rFonts w:ascii="Times New Roman" w:hAnsi="Times New Roman"/>
          <w:sz w:val="28"/>
          <w:szCs w:val="28"/>
          <w:lang w:val="ru-RU" w:eastAsia="ru-RU"/>
        </w:rPr>
      </w:pPr>
      <w:r w:rsidRPr="004F6A4F">
        <w:rPr>
          <w:rFonts w:ascii="Times New Roman" w:hAnsi="Times New Roman"/>
          <w:sz w:val="28"/>
          <w:szCs w:val="28"/>
          <w:lang w:val="ru-RU" w:eastAsia="ru-RU"/>
        </w:rPr>
        <w:br/>
        <w:t>- пробуждение веры в Россию, чувства личной ответственности за Отечество;</w:t>
      </w:r>
      <w:r w:rsidRPr="004F6A4F">
        <w:rPr>
          <w:rFonts w:ascii="Times New Roman" w:hAnsi="Times New Roman"/>
          <w:sz w:val="28"/>
          <w:szCs w:val="28"/>
          <w:lang w:eastAsia="ru-RU"/>
        </w:rPr>
        <w:t> </w:t>
      </w:r>
    </w:p>
    <w:p w:rsidR="004F6A4F" w:rsidRPr="004F6A4F" w:rsidRDefault="004F6A4F" w:rsidP="004F6A4F">
      <w:pPr>
        <w:pStyle w:val="af7"/>
        <w:spacing w:line="360" w:lineRule="auto"/>
        <w:rPr>
          <w:rFonts w:ascii="Times New Roman" w:hAnsi="Times New Roman"/>
          <w:sz w:val="28"/>
          <w:szCs w:val="28"/>
          <w:lang w:val="ru-RU" w:eastAsia="ru-RU"/>
        </w:rPr>
      </w:pPr>
      <w:r w:rsidRPr="004F6A4F">
        <w:rPr>
          <w:rFonts w:ascii="Times New Roman" w:hAnsi="Times New Roman"/>
          <w:sz w:val="28"/>
          <w:szCs w:val="28"/>
          <w:lang w:val="ru-RU" w:eastAsia="ru-RU"/>
        </w:rPr>
        <w:lastRenderedPageBreak/>
        <w:br/>
        <w:t>- формирование патриотизма и гражданской солидарности;</w:t>
      </w:r>
    </w:p>
    <w:p w:rsidR="004F6A4F" w:rsidRPr="004F6A4F" w:rsidRDefault="004F6A4F" w:rsidP="004F6A4F">
      <w:pPr>
        <w:pStyle w:val="af7"/>
        <w:spacing w:line="360" w:lineRule="auto"/>
        <w:rPr>
          <w:rFonts w:ascii="Times New Roman" w:hAnsi="Times New Roman"/>
          <w:sz w:val="28"/>
          <w:szCs w:val="28"/>
          <w:lang w:val="ru-RU" w:eastAsia="ru-RU"/>
        </w:rPr>
      </w:pPr>
      <w:r w:rsidRPr="004F6A4F">
        <w:rPr>
          <w:rFonts w:ascii="Times New Roman" w:hAnsi="Times New Roman"/>
          <w:sz w:val="28"/>
          <w:szCs w:val="28"/>
          <w:lang w:val="ru-RU" w:eastAsia="ru-RU"/>
        </w:rPr>
        <w:br/>
        <w:t>- развитие навыков организации и осуществления сотрудничества с педагогами, сверстниками, родителями, старшими детьми в решении общих проблем;</w:t>
      </w:r>
    </w:p>
    <w:p w:rsidR="004F6A4F" w:rsidRPr="004F6A4F" w:rsidRDefault="004F6A4F" w:rsidP="004F6A4F">
      <w:pPr>
        <w:pStyle w:val="af7"/>
        <w:spacing w:line="360" w:lineRule="auto"/>
        <w:rPr>
          <w:rFonts w:ascii="Times New Roman" w:hAnsi="Times New Roman"/>
          <w:b/>
          <w:bCs/>
          <w:sz w:val="28"/>
          <w:szCs w:val="28"/>
          <w:lang w:val="ru-RU" w:eastAsia="ru-RU"/>
        </w:rPr>
      </w:pPr>
      <w:r w:rsidRPr="004F6A4F">
        <w:rPr>
          <w:rFonts w:ascii="Times New Roman" w:hAnsi="Times New Roman"/>
          <w:sz w:val="28"/>
          <w:szCs w:val="28"/>
          <w:lang w:val="ru-RU" w:eastAsia="ru-RU"/>
        </w:rPr>
        <w:br/>
      </w:r>
      <w:r w:rsidRPr="004F6A4F">
        <w:rPr>
          <w:rFonts w:ascii="Times New Roman" w:hAnsi="Times New Roman"/>
          <w:sz w:val="28"/>
          <w:szCs w:val="28"/>
          <w:shd w:val="clear" w:color="auto" w:fill="FFFFFF"/>
          <w:lang w:val="ru-RU" w:eastAsia="ru-RU"/>
        </w:rPr>
        <w:t xml:space="preserve">        В основу работы по данному направлению положены: Программа реализации концепции воспитания «Школа ключевых компетенций»,  программа гражданско-патриотического воспитания учащихся школы «Моё Отечество», программа курса «Основы духовно – нравственной культуры народов России».</w:t>
      </w:r>
      <w:r w:rsidRPr="004F6A4F">
        <w:rPr>
          <w:rFonts w:ascii="Times New Roman" w:hAnsi="Times New Roman"/>
          <w:sz w:val="28"/>
          <w:szCs w:val="28"/>
          <w:lang w:val="ru-RU" w:eastAsia="ru-RU"/>
        </w:rPr>
        <w:br/>
      </w:r>
      <w:r w:rsidRPr="004F6A4F">
        <w:rPr>
          <w:rFonts w:ascii="Times New Roman" w:hAnsi="Times New Roman"/>
          <w:sz w:val="28"/>
          <w:szCs w:val="28"/>
          <w:lang w:val="ru-RU" w:eastAsia="ru-RU"/>
        </w:rPr>
        <w:br/>
      </w:r>
      <w:r w:rsidRPr="004F6A4F">
        <w:rPr>
          <w:rFonts w:ascii="Times New Roman" w:hAnsi="Times New Roman"/>
          <w:sz w:val="28"/>
          <w:szCs w:val="28"/>
          <w:shd w:val="clear" w:color="auto" w:fill="FFFFFF"/>
          <w:lang w:val="ru-RU" w:eastAsia="ru-RU"/>
        </w:rPr>
        <w:t xml:space="preserve">         По итогам работы в данном направлении проводятся коллективные творческие дела, конкурсы, праздники.</w:t>
      </w:r>
      <w:r w:rsidRPr="004F6A4F">
        <w:rPr>
          <w:rFonts w:ascii="Times New Roman" w:hAnsi="Times New Roman"/>
          <w:sz w:val="28"/>
          <w:szCs w:val="28"/>
          <w:lang w:val="ru-RU" w:eastAsia="ru-RU"/>
        </w:rPr>
        <w:br/>
      </w:r>
      <w:r w:rsidRPr="004F6A4F">
        <w:rPr>
          <w:rFonts w:ascii="Times New Roman" w:hAnsi="Times New Roman"/>
          <w:sz w:val="28"/>
          <w:szCs w:val="28"/>
          <w:lang w:val="ru-RU" w:eastAsia="ru-RU"/>
        </w:rPr>
        <w:br/>
      </w:r>
      <w:r w:rsidRPr="004F6A4F">
        <w:rPr>
          <w:rFonts w:ascii="Times New Roman" w:hAnsi="Times New Roman"/>
          <w:sz w:val="28"/>
          <w:szCs w:val="28"/>
          <w:lang w:val="ru-RU" w:eastAsia="ru-RU"/>
        </w:rPr>
        <w:br/>
      </w:r>
      <w:r w:rsidRPr="004F6A4F">
        <w:rPr>
          <w:rFonts w:ascii="Times New Roman" w:hAnsi="Times New Roman"/>
          <w:b/>
          <w:bCs/>
          <w:sz w:val="28"/>
          <w:szCs w:val="28"/>
          <w:lang w:val="ru-RU" w:eastAsia="ru-RU"/>
        </w:rPr>
        <w:t xml:space="preserve">                                </w:t>
      </w:r>
      <w:r w:rsidRPr="004F6A4F">
        <w:rPr>
          <w:rFonts w:ascii="Times New Roman" w:hAnsi="Times New Roman"/>
          <w:b/>
          <w:bCs/>
          <w:sz w:val="28"/>
          <w:szCs w:val="28"/>
          <w:lang w:eastAsia="ru-RU"/>
        </w:rPr>
        <w:t> </w:t>
      </w:r>
      <w:r w:rsidRPr="004F6A4F">
        <w:rPr>
          <w:rFonts w:ascii="Times New Roman" w:hAnsi="Times New Roman"/>
          <w:b/>
          <w:bCs/>
          <w:sz w:val="28"/>
          <w:szCs w:val="28"/>
          <w:lang w:val="ru-RU" w:eastAsia="ru-RU"/>
        </w:rPr>
        <w:t>СОЦИАЛЬНОЕ НАПРАВЛЕНИЕ</w:t>
      </w:r>
    </w:p>
    <w:p w:rsidR="004F6A4F" w:rsidRPr="004F6A4F" w:rsidRDefault="004F6A4F" w:rsidP="004F6A4F">
      <w:pPr>
        <w:pStyle w:val="af7"/>
        <w:spacing w:line="360" w:lineRule="auto"/>
        <w:rPr>
          <w:rFonts w:ascii="Times New Roman" w:hAnsi="Times New Roman"/>
          <w:sz w:val="28"/>
          <w:szCs w:val="28"/>
          <w:lang w:val="ru-RU" w:eastAsia="ru-RU"/>
        </w:rPr>
      </w:pPr>
      <w:r w:rsidRPr="004F6A4F">
        <w:rPr>
          <w:rFonts w:ascii="Times New Roman" w:hAnsi="Times New Roman"/>
          <w:sz w:val="28"/>
          <w:szCs w:val="28"/>
          <w:lang w:val="ru-RU" w:eastAsia="ru-RU"/>
        </w:rPr>
        <w:br/>
      </w:r>
      <w:r w:rsidRPr="004F6A4F">
        <w:rPr>
          <w:rFonts w:ascii="Times New Roman" w:hAnsi="Times New Roman"/>
          <w:b/>
          <w:bCs/>
          <w:sz w:val="28"/>
          <w:szCs w:val="28"/>
          <w:shd w:val="clear" w:color="auto" w:fill="FFFFFF"/>
          <w:lang w:val="ru-RU" w:eastAsia="ru-RU"/>
        </w:rPr>
        <w:t xml:space="preserve">        Целесообразность</w:t>
      </w:r>
      <w:r w:rsidRPr="004F6A4F">
        <w:rPr>
          <w:rFonts w:ascii="Times New Roman" w:hAnsi="Times New Roman"/>
          <w:b/>
          <w:bCs/>
          <w:sz w:val="28"/>
          <w:szCs w:val="28"/>
          <w:lang w:eastAsia="ru-RU"/>
        </w:rPr>
        <w:t> </w:t>
      </w:r>
      <w:r w:rsidRPr="004F6A4F">
        <w:rPr>
          <w:rFonts w:ascii="Times New Roman" w:hAnsi="Times New Roman"/>
          <w:sz w:val="28"/>
          <w:szCs w:val="28"/>
          <w:shd w:val="clear" w:color="auto" w:fill="FFFFFF"/>
          <w:lang w:val="ru-RU" w:eastAsia="ru-RU"/>
        </w:rPr>
        <w:t>названного направления заключается в активизации внутренних резервов обучающихся, способствующих успешному освоению нового социального опыта на ступени начального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w:t>
      </w:r>
      <w:r w:rsidRPr="004F6A4F">
        <w:rPr>
          <w:rFonts w:ascii="Times New Roman" w:hAnsi="Times New Roman"/>
          <w:sz w:val="28"/>
          <w:szCs w:val="28"/>
          <w:lang w:val="ru-RU" w:eastAsia="ru-RU"/>
        </w:rPr>
        <w:br/>
      </w:r>
      <w:r w:rsidRPr="004F6A4F">
        <w:rPr>
          <w:rFonts w:ascii="Times New Roman" w:hAnsi="Times New Roman"/>
          <w:sz w:val="28"/>
          <w:szCs w:val="28"/>
          <w:lang w:val="ru-RU" w:eastAsia="ru-RU"/>
        </w:rPr>
        <w:br/>
      </w:r>
      <w:r w:rsidRPr="004F6A4F">
        <w:rPr>
          <w:rFonts w:ascii="Times New Roman" w:hAnsi="Times New Roman"/>
          <w:b/>
          <w:sz w:val="28"/>
          <w:szCs w:val="28"/>
          <w:shd w:val="clear" w:color="auto" w:fill="FFFFFF"/>
          <w:lang w:val="ru-RU" w:eastAsia="ru-RU"/>
        </w:rPr>
        <w:t>Основными задачами являются:</w:t>
      </w:r>
      <w:r w:rsidRPr="004F6A4F">
        <w:rPr>
          <w:rFonts w:ascii="Times New Roman" w:hAnsi="Times New Roman"/>
          <w:b/>
          <w:sz w:val="28"/>
          <w:szCs w:val="28"/>
          <w:lang w:val="ru-RU" w:eastAsia="ru-RU"/>
        </w:rPr>
        <w:br/>
      </w:r>
      <w:r w:rsidRPr="004F6A4F">
        <w:rPr>
          <w:rFonts w:ascii="Times New Roman" w:hAnsi="Times New Roman"/>
          <w:sz w:val="28"/>
          <w:szCs w:val="28"/>
          <w:lang w:val="ru-RU" w:eastAsia="ru-RU"/>
        </w:rPr>
        <w:t>- формирование психологической культуры и коммуникативной компетенции для обеспечения эффективного и безопасного взаимодействия в социуме;</w:t>
      </w:r>
    </w:p>
    <w:p w:rsidR="004F6A4F" w:rsidRPr="004F6A4F" w:rsidRDefault="004F6A4F" w:rsidP="004F6A4F">
      <w:pPr>
        <w:pStyle w:val="af7"/>
        <w:spacing w:line="360" w:lineRule="auto"/>
        <w:rPr>
          <w:rFonts w:ascii="Times New Roman" w:hAnsi="Times New Roman"/>
          <w:sz w:val="28"/>
          <w:szCs w:val="28"/>
          <w:lang w:val="ru-RU" w:eastAsia="ru-RU"/>
        </w:rPr>
      </w:pPr>
      <w:r w:rsidRPr="004F6A4F">
        <w:rPr>
          <w:rFonts w:ascii="Times New Roman" w:hAnsi="Times New Roman"/>
          <w:sz w:val="28"/>
          <w:szCs w:val="28"/>
          <w:lang w:val="ru-RU" w:eastAsia="ru-RU"/>
        </w:rPr>
        <w:lastRenderedPageBreak/>
        <w:br/>
      </w:r>
      <w:r w:rsidRPr="004F6A4F">
        <w:rPr>
          <w:rFonts w:ascii="Times New Roman" w:hAnsi="Times New Roman"/>
          <w:sz w:val="28"/>
          <w:szCs w:val="28"/>
          <w:shd w:val="clear" w:color="auto" w:fill="FFFFFF"/>
          <w:lang w:val="ru-RU" w:eastAsia="ru-RU"/>
        </w:rPr>
        <w:t>- формирование способности обучающегося сознательно выстраивать и оценивать отношения в социуме;</w:t>
      </w:r>
      <w:r w:rsidRPr="004F6A4F">
        <w:rPr>
          <w:rFonts w:ascii="Times New Roman" w:hAnsi="Times New Roman"/>
          <w:sz w:val="28"/>
          <w:szCs w:val="28"/>
          <w:lang w:val="ru-RU" w:eastAsia="ru-RU"/>
        </w:rPr>
        <w:br/>
      </w:r>
      <w:r w:rsidRPr="004F6A4F">
        <w:rPr>
          <w:rFonts w:ascii="Times New Roman" w:hAnsi="Times New Roman"/>
          <w:sz w:val="28"/>
          <w:szCs w:val="28"/>
          <w:lang w:val="ru-RU" w:eastAsia="ru-RU"/>
        </w:rPr>
        <w:br/>
        <w:t>- становление гуманистических и демократических ценностных ориентаций;</w:t>
      </w:r>
    </w:p>
    <w:p w:rsidR="004F6A4F" w:rsidRPr="004F6A4F" w:rsidRDefault="004F6A4F" w:rsidP="004F6A4F">
      <w:pPr>
        <w:pStyle w:val="af7"/>
        <w:spacing w:line="360" w:lineRule="auto"/>
        <w:rPr>
          <w:rFonts w:ascii="Times New Roman" w:hAnsi="Times New Roman"/>
          <w:sz w:val="28"/>
          <w:szCs w:val="28"/>
          <w:lang w:val="ru-RU" w:eastAsia="ru-RU"/>
        </w:rPr>
      </w:pPr>
      <w:r w:rsidRPr="004F6A4F">
        <w:rPr>
          <w:rFonts w:ascii="Times New Roman" w:hAnsi="Times New Roman"/>
          <w:sz w:val="28"/>
          <w:szCs w:val="28"/>
          <w:lang w:val="ru-RU" w:eastAsia="ru-RU"/>
        </w:rPr>
        <w:br/>
        <w:t>- формирование основы культуры межэтнического общения;</w:t>
      </w:r>
    </w:p>
    <w:p w:rsidR="004F6A4F" w:rsidRPr="004F6A4F" w:rsidRDefault="004F6A4F" w:rsidP="004F6A4F">
      <w:pPr>
        <w:pStyle w:val="af7"/>
        <w:spacing w:line="360" w:lineRule="auto"/>
        <w:rPr>
          <w:rFonts w:ascii="Times New Roman" w:hAnsi="Times New Roman"/>
          <w:sz w:val="28"/>
          <w:szCs w:val="28"/>
          <w:lang w:val="ru-RU" w:eastAsia="ru-RU"/>
        </w:rPr>
      </w:pPr>
      <w:r w:rsidRPr="004F6A4F">
        <w:rPr>
          <w:rFonts w:ascii="Times New Roman" w:hAnsi="Times New Roman"/>
          <w:sz w:val="28"/>
          <w:szCs w:val="28"/>
          <w:lang w:val="ru-RU" w:eastAsia="ru-RU"/>
        </w:rPr>
        <w:br/>
        <w:t>- формирование отношения к семье как к основе российского общества;</w:t>
      </w:r>
    </w:p>
    <w:p w:rsidR="004F6A4F" w:rsidRPr="004F6A4F" w:rsidRDefault="004F6A4F" w:rsidP="004F6A4F">
      <w:pPr>
        <w:pStyle w:val="af7"/>
        <w:spacing w:line="360" w:lineRule="auto"/>
        <w:rPr>
          <w:rFonts w:ascii="Times New Roman" w:hAnsi="Times New Roman"/>
          <w:sz w:val="28"/>
          <w:szCs w:val="28"/>
          <w:lang w:val="ru-RU" w:eastAsia="ru-RU"/>
        </w:rPr>
      </w:pPr>
      <w:r w:rsidRPr="004F6A4F">
        <w:rPr>
          <w:rFonts w:ascii="Times New Roman" w:hAnsi="Times New Roman"/>
          <w:sz w:val="28"/>
          <w:szCs w:val="28"/>
          <w:lang w:val="ru-RU" w:eastAsia="ru-RU"/>
        </w:rPr>
        <w:br/>
        <w:t>- воспитание у школьников почтительного отношения к родителям, осознанного, заботливого отношения к старшему поколению.</w:t>
      </w:r>
    </w:p>
    <w:p w:rsidR="004F6A4F" w:rsidRPr="004F6A4F" w:rsidRDefault="004F6A4F" w:rsidP="004F6A4F">
      <w:pPr>
        <w:pStyle w:val="af7"/>
        <w:spacing w:line="360" w:lineRule="auto"/>
        <w:rPr>
          <w:rFonts w:ascii="Times New Roman" w:hAnsi="Times New Roman"/>
          <w:sz w:val="28"/>
          <w:szCs w:val="28"/>
          <w:shd w:val="clear" w:color="auto" w:fill="FFFFFF"/>
          <w:lang w:val="ru-RU" w:eastAsia="ru-RU"/>
        </w:rPr>
      </w:pPr>
      <w:r w:rsidRPr="004F6A4F">
        <w:rPr>
          <w:rFonts w:ascii="Times New Roman" w:hAnsi="Times New Roman"/>
          <w:sz w:val="28"/>
          <w:szCs w:val="28"/>
          <w:lang w:val="ru-RU" w:eastAsia="ru-RU"/>
        </w:rPr>
        <w:br/>
      </w:r>
      <w:r w:rsidRPr="004F6A4F">
        <w:rPr>
          <w:rFonts w:ascii="Times New Roman" w:hAnsi="Times New Roman"/>
          <w:sz w:val="28"/>
          <w:szCs w:val="28"/>
          <w:shd w:val="clear" w:color="auto" w:fill="FFFFFF"/>
          <w:lang w:val="ru-RU" w:eastAsia="ru-RU"/>
        </w:rPr>
        <w:t>Данное направление реализуется программами внеурочной  занятости «Финансовая грамотность», «Мы в мире, мир вокруг нас», Портфолио ученика»</w:t>
      </w:r>
      <w:r w:rsidRPr="004F6A4F">
        <w:rPr>
          <w:rFonts w:ascii="Times New Roman" w:hAnsi="Times New Roman"/>
          <w:sz w:val="28"/>
          <w:szCs w:val="28"/>
          <w:lang w:val="ru-RU" w:eastAsia="ru-RU"/>
        </w:rPr>
        <w:br/>
      </w:r>
      <w:r w:rsidRPr="004F6A4F">
        <w:rPr>
          <w:rFonts w:ascii="Times New Roman" w:hAnsi="Times New Roman"/>
          <w:sz w:val="28"/>
          <w:szCs w:val="28"/>
          <w:lang w:val="ru-RU" w:eastAsia="ru-RU"/>
        </w:rPr>
        <w:br/>
      </w:r>
      <w:r w:rsidRPr="004F6A4F">
        <w:rPr>
          <w:rFonts w:ascii="Times New Roman" w:hAnsi="Times New Roman"/>
          <w:sz w:val="28"/>
          <w:szCs w:val="28"/>
          <w:shd w:val="clear" w:color="auto" w:fill="FFFFFF"/>
          <w:lang w:val="ru-RU" w:eastAsia="ru-RU"/>
        </w:rPr>
        <w:t xml:space="preserve">    По итогам работы в данном направлении проводятся конкурсы, выставки, защиты проектов.</w:t>
      </w:r>
    </w:p>
    <w:p w:rsidR="004F6A4F" w:rsidRPr="004F6A4F" w:rsidRDefault="004F6A4F" w:rsidP="004F6A4F">
      <w:pPr>
        <w:pStyle w:val="af7"/>
        <w:spacing w:line="360" w:lineRule="auto"/>
        <w:rPr>
          <w:rFonts w:ascii="Times New Roman" w:hAnsi="Times New Roman"/>
          <w:sz w:val="28"/>
          <w:szCs w:val="28"/>
          <w:shd w:val="clear" w:color="auto" w:fill="FFFFFF"/>
          <w:lang w:val="ru-RU" w:eastAsia="ru-RU"/>
        </w:rPr>
      </w:pPr>
    </w:p>
    <w:p w:rsidR="004F6A4F" w:rsidRPr="004F6A4F" w:rsidRDefault="004F6A4F" w:rsidP="004F6A4F">
      <w:pPr>
        <w:pStyle w:val="af7"/>
        <w:spacing w:line="360" w:lineRule="auto"/>
        <w:rPr>
          <w:rFonts w:ascii="Times New Roman" w:hAnsi="Times New Roman"/>
          <w:b/>
          <w:bCs/>
          <w:sz w:val="28"/>
          <w:szCs w:val="28"/>
          <w:lang w:val="ru-RU" w:eastAsia="ru-RU"/>
        </w:rPr>
      </w:pPr>
      <w:r w:rsidRPr="004F6A4F">
        <w:rPr>
          <w:rFonts w:ascii="Times New Roman" w:hAnsi="Times New Roman"/>
          <w:b/>
          <w:bCs/>
          <w:sz w:val="28"/>
          <w:szCs w:val="28"/>
          <w:lang w:eastAsia="ru-RU"/>
        </w:rPr>
        <w:t> </w:t>
      </w:r>
      <w:r w:rsidRPr="004F6A4F">
        <w:rPr>
          <w:rFonts w:ascii="Times New Roman" w:hAnsi="Times New Roman"/>
          <w:b/>
          <w:bCs/>
          <w:sz w:val="28"/>
          <w:szCs w:val="28"/>
          <w:lang w:val="ru-RU" w:eastAsia="ru-RU"/>
        </w:rPr>
        <w:t xml:space="preserve">                  ОБЩЕИНТЕЛЛЕКТУАЛЬНОЕ НАПРАВЛЕНИЕ</w:t>
      </w:r>
    </w:p>
    <w:p w:rsidR="004F6A4F" w:rsidRPr="004F6A4F" w:rsidRDefault="004F6A4F" w:rsidP="004F6A4F">
      <w:pPr>
        <w:pStyle w:val="af7"/>
        <w:spacing w:line="360" w:lineRule="auto"/>
        <w:rPr>
          <w:rFonts w:ascii="Times New Roman" w:hAnsi="Times New Roman"/>
          <w:sz w:val="28"/>
          <w:szCs w:val="28"/>
          <w:lang w:val="ru-RU" w:eastAsia="ru-RU"/>
        </w:rPr>
      </w:pPr>
      <w:r w:rsidRPr="004F6A4F">
        <w:rPr>
          <w:rFonts w:ascii="Times New Roman" w:hAnsi="Times New Roman"/>
          <w:sz w:val="28"/>
          <w:szCs w:val="28"/>
          <w:lang w:val="ru-RU" w:eastAsia="ru-RU"/>
        </w:rPr>
        <w:br/>
      </w:r>
      <w:r w:rsidRPr="004F6A4F">
        <w:rPr>
          <w:rFonts w:ascii="Times New Roman" w:hAnsi="Times New Roman"/>
          <w:b/>
          <w:bCs/>
          <w:sz w:val="28"/>
          <w:szCs w:val="28"/>
          <w:shd w:val="clear" w:color="auto" w:fill="FFFFFF"/>
          <w:lang w:val="ru-RU" w:eastAsia="ru-RU"/>
        </w:rPr>
        <w:t xml:space="preserve">       Целесообразность</w:t>
      </w:r>
      <w:r w:rsidRPr="004F6A4F">
        <w:rPr>
          <w:rFonts w:ascii="Times New Roman" w:hAnsi="Times New Roman"/>
          <w:b/>
          <w:bCs/>
          <w:sz w:val="28"/>
          <w:szCs w:val="28"/>
          <w:lang w:eastAsia="ru-RU"/>
        </w:rPr>
        <w:t> </w:t>
      </w:r>
      <w:r w:rsidRPr="004F6A4F">
        <w:rPr>
          <w:rFonts w:ascii="Times New Roman" w:hAnsi="Times New Roman"/>
          <w:sz w:val="28"/>
          <w:szCs w:val="28"/>
          <w:shd w:val="clear" w:color="auto" w:fill="FFFFFF"/>
          <w:lang w:val="ru-RU" w:eastAsia="ru-RU"/>
        </w:rPr>
        <w:t>названного направления заключается в обеспечении достижения планируемых результатов освоения основной образовательной программы основного общего образования.</w:t>
      </w:r>
      <w:r w:rsidRPr="004F6A4F">
        <w:rPr>
          <w:rFonts w:ascii="Times New Roman" w:hAnsi="Times New Roman"/>
          <w:sz w:val="28"/>
          <w:szCs w:val="28"/>
          <w:lang w:eastAsia="ru-RU"/>
        </w:rPr>
        <w:t> </w:t>
      </w:r>
      <w:r w:rsidRPr="004F6A4F">
        <w:rPr>
          <w:rFonts w:ascii="Times New Roman" w:hAnsi="Times New Roman"/>
          <w:sz w:val="28"/>
          <w:szCs w:val="28"/>
          <w:lang w:val="ru-RU" w:eastAsia="ru-RU"/>
        </w:rPr>
        <w:br/>
      </w:r>
      <w:r w:rsidRPr="004F6A4F">
        <w:rPr>
          <w:rFonts w:ascii="Times New Roman" w:hAnsi="Times New Roman"/>
          <w:sz w:val="28"/>
          <w:szCs w:val="28"/>
          <w:lang w:val="ru-RU" w:eastAsia="ru-RU"/>
        </w:rPr>
        <w:br/>
      </w:r>
      <w:r w:rsidRPr="004F6A4F">
        <w:rPr>
          <w:rFonts w:ascii="Times New Roman" w:hAnsi="Times New Roman"/>
          <w:b/>
          <w:sz w:val="28"/>
          <w:szCs w:val="28"/>
          <w:shd w:val="clear" w:color="auto" w:fill="FFFFFF"/>
          <w:lang w:val="ru-RU" w:eastAsia="ru-RU"/>
        </w:rPr>
        <w:t>Основными задачами являются:</w:t>
      </w:r>
      <w:r w:rsidRPr="004F6A4F">
        <w:rPr>
          <w:rFonts w:ascii="Times New Roman" w:hAnsi="Times New Roman"/>
          <w:b/>
          <w:sz w:val="28"/>
          <w:szCs w:val="28"/>
          <w:lang w:eastAsia="ru-RU"/>
        </w:rPr>
        <w:t> </w:t>
      </w:r>
      <w:r w:rsidRPr="004F6A4F">
        <w:rPr>
          <w:rFonts w:ascii="Times New Roman" w:hAnsi="Times New Roman"/>
          <w:b/>
          <w:sz w:val="28"/>
          <w:szCs w:val="28"/>
          <w:lang w:val="ru-RU" w:eastAsia="ru-RU"/>
        </w:rPr>
        <w:br/>
      </w:r>
      <w:r w:rsidRPr="004F6A4F">
        <w:rPr>
          <w:rFonts w:ascii="Times New Roman" w:hAnsi="Times New Roman"/>
          <w:sz w:val="28"/>
          <w:szCs w:val="28"/>
          <w:lang w:val="ru-RU" w:eastAsia="ru-RU"/>
        </w:rPr>
        <w:t>- формирование навыков научно-интеллектуального труда;</w:t>
      </w:r>
    </w:p>
    <w:p w:rsidR="004F6A4F" w:rsidRPr="004F6A4F" w:rsidRDefault="004F6A4F" w:rsidP="004F6A4F">
      <w:pPr>
        <w:pStyle w:val="af7"/>
        <w:spacing w:line="360" w:lineRule="auto"/>
        <w:rPr>
          <w:rFonts w:ascii="Times New Roman" w:hAnsi="Times New Roman"/>
          <w:sz w:val="28"/>
          <w:szCs w:val="28"/>
          <w:lang w:val="ru-RU" w:eastAsia="ru-RU"/>
        </w:rPr>
      </w:pPr>
      <w:r w:rsidRPr="004F6A4F">
        <w:rPr>
          <w:rFonts w:ascii="Times New Roman" w:hAnsi="Times New Roman"/>
          <w:sz w:val="28"/>
          <w:szCs w:val="28"/>
          <w:lang w:val="ru-RU" w:eastAsia="ru-RU"/>
        </w:rPr>
        <w:lastRenderedPageBreak/>
        <w:br/>
        <w:t>- развитие культуры логического и алгоритмического мышления, воображения;</w:t>
      </w:r>
    </w:p>
    <w:p w:rsidR="004F6A4F" w:rsidRPr="004F6A4F" w:rsidRDefault="004F6A4F" w:rsidP="004F6A4F">
      <w:pPr>
        <w:pStyle w:val="af7"/>
        <w:spacing w:line="360" w:lineRule="auto"/>
        <w:rPr>
          <w:rFonts w:ascii="Times New Roman" w:hAnsi="Times New Roman"/>
          <w:sz w:val="28"/>
          <w:szCs w:val="28"/>
          <w:lang w:val="ru-RU" w:eastAsia="ru-RU"/>
        </w:rPr>
      </w:pPr>
      <w:r w:rsidRPr="004F6A4F">
        <w:rPr>
          <w:rFonts w:ascii="Times New Roman" w:hAnsi="Times New Roman"/>
          <w:sz w:val="28"/>
          <w:szCs w:val="28"/>
          <w:lang w:val="ru-RU" w:eastAsia="ru-RU"/>
        </w:rPr>
        <w:br/>
        <w:t>- формирование первоначального опыта практической преобразовательной деятельности;</w:t>
      </w:r>
    </w:p>
    <w:p w:rsidR="004F6A4F" w:rsidRPr="004F6A4F" w:rsidRDefault="004F6A4F" w:rsidP="004F6A4F">
      <w:pPr>
        <w:pStyle w:val="af7"/>
        <w:spacing w:line="360" w:lineRule="auto"/>
        <w:rPr>
          <w:rFonts w:ascii="Times New Roman" w:hAnsi="Times New Roman"/>
          <w:sz w:val="28"/>
          <w:szCs w:val="28"/>
          <w:lang w:val="ru-RU" w:eastAsia="ru-RU"/>
        </w:rPr>
      </w:pPr>
      <w:r w:rsidRPr="004F6A4F">
        <w:rPr>
          <w:rFonts w:ascii="Times New Roman" w:hAnsi="Times New Roman"/>
          <w:sz w:val="28"/>
          <w:szCs w:val="28"/>
          <w:lang w:val="ru-RU" w:eastAsia="ru-RU"/>
        </w:rPr>
        <w:br/>
        <w:t>- овладение навыками универсальных учебных действий у обучающихся на ступени основного общего образования.</w:t>
      </w:r>
    </w:p>
    <w:p w:rsidR="004F6A4F" w:rsidRPr="004F6A4F" w:rsidRDefault="004F6A4F" w:rsidP="004F6A4F">
      <w:pPr>
        <w:pStyle w:val="af7"/>
        <w:spacing w:line="360" w:lineRule="auto"/>
        <w:rPr>
          <w:rFonts w:ascii="Times New Roman" w:hAnsi="Times New Roman"/>
          <w:sz w:val="28"/>
          <w:szCs w:val="28"/>
          <w:shd w:val="clear" w:color="auto" w:fill="FFFFFF"/>
          <w:lang w:val="ru-RU" w:eastAsia="ru-RU"/>
        </w:rPr>
      </w:pPr>
      <w:r w:rsidRPr="004F6A4F">
        <w:rPr>
          <w:rFonts w:ascii="Times New Roman" w:hAnsi="Times New Roman"/>
          <w:sz w:val="28"/>
          <w:szCs w:val="28"/>
          <w:lang w:val="ru-RU" w:eastAsia="ru-RU"/>
        </w:rPr>
        <w:br/>
      </w:r>
      <w:r w:rsidRPr="004F6A4F">
        <w:rPr>
          <w:rFonts w:ascii="Times New Roman" w:hAnsi="Times New Roman"/>
          <w:sz w:val="28"/>
          <w:szCs w:val="28"/>
          <w:shd w:val="clear" w:color="auto" w:fill="FFFFFF"/>
          <w:lang w:val="ru-RU" w:eastAsia="ru-RU"/>
        </w:rPr>
        <w:t xml:space="preserve">        Данное направление реализуется программами внеурочной  занятости «Юный журналист», «Юный математик», «Живая математика», «Тайны русского языка», «Многоликая математика», «Экология. Живая планета» </w:t>
      </w:r>
      <w:r w:rsidRPr="004F6A4F">
        <w:rPr>
          <w:rFonts w:ascii="Times New Roman" w:hAnsi="Times New Roman"/>
          <w:sz w:val="28"/>
          <w:szCs w:val="28"/>
          <w:lang w:val="ru-RU" w:eastAsia="ru-RU"/>
        </w:rPr>
        <w:br/>
      </w:r>
      <w:r w:rsidRPr="004F6A4F">
        <w:rPr>
          <w:rFonts w:ascii="Times New Roman" w:hAnsi="Times New Roman"/>
          <w:sz w:val="28"/>
          <w:szCs w:val="28"/>
          <w:lang w:val="ru-RU" w:eastAsia="ru-RU"/>
        </w:rPr>
        <w:br/>
      </w:r>
      <w:r w:rsidRPr="004F6A4F">
        <w:rPr>
          <w:rFonts w:ascii="Times New Roman" w:hAnsi="Times New Roman"/>
          <w:sz w:val="28"/>
          <w:szCs w:val="28"/>
          <w:shd w:val="clear" w:color="auto" w:fill="FFFFFF"/>
          <w:lang w:val="ru-RU" w:eastAsia="ru-RU"/>
        </w:rPr>
        <w:t xml:space="preserve">         По итогам работы в данном направлении проводятся конкурсы, защита проектов, выпуск школьной печатной газеты, праздники.</w:t>
      </w:r>
    </w:p>
    <w:p w:rsidR="004F6A4F" w:rsidRPr="004F6A4F" w:rsidRDefault="004F6A4F" w:rsidP="004F6A4F">
      <w:pPr>
        <w:pStyle w:val="af7"/>
        <w:spacing w:line="360" w:lineRule="auto"/>
        <w:rPr>
          <w:rFonts w:ascii="Times New Roman" w:hAnsi="Times New Roman"/>
          <w:b/>
          <w:bCs/>
          <w:sz w:val="28"/>
          <w:szCs w:val="28"/>
          <w:lang w:val="ru-RU" w:eastAsia="ru-RU"/>
        </w:rPr>
      </w:pPr>
      <w:r w:rsidRPr="004F6A4F">
        <w:rPr>
          <w:rFonts w:ascii="Times New Roman" w:hAnsi="Times New Roman"/>
          <w:sz w:val="28"/>
          <w:szCs w:val="28"/>
          <w:lang w:val="ru-RU" w:eastAsia="ru-RU"/>
        </w:rPr>
        <w:br/>
      </w:r>
      <w:r w:rsidRPr="004F6A4F">
        <w:rPr>
          <w:rFonts w:ascii="Times New Roman" w:hAnsi="Times New Roman"/>
          <w:b/>
          <w:bCs/>
          <w:sz w:val="28"/>
          <w:szCs w:val="28"/>
          <w:lang w:val="ru-RU" w:eastAsia="ru-RU"/>
        </w:rPr>
        <w:t xml:space="preserve">                              </w:t>
      </w:r>
      <w:r w:rsidRPr="004F6A4F">
        <w:rPr>
          <w:rFonts w:ascii="Times New Roman" w:hAnsi="Times New Roman"/>
          <w:b/>
          <w:bCs/>
          <w:sz w:val="28"/>
          <w:szCs w:val="28"/>
          <w:lang w:eastAsia="ru-RU"/>
        </w:rPr>
        <w:t> </w:t>
      </w:r>
    </w:p>
    <w:p w:rsidR="004F6A4F" w:rsidRPr="004F6A4F" w:rsidRDefault="004F6A4F" w:rsidP="004F6A4F">
      <w:pPr>
        <w:pStyle w:val="af7"/>
        <w:spacing w:line="360" w:lineRule="auto"/>
        <w:rPr>
          <w:rFonts w:ascii="Times New Roman" w:hAnsi="Times New Roman"/>
          <w:b/>
          <w:bCs/>
          <w:sz w:val="28"/>
          <w:szCs w:val="28"/>
          <w:lang w:val="ru-RU" w:eastAsia="ru-RU"/>
        </w:rPr>
      </w:pPr>
      <w:r w:rsidRPr="004F6A4F">
        <w:rPr>
          <w:rFonts w:ascii="Times New Roman" w:hAnsi="Times New Roman"/>
          <w:b/>
          <w:bCs/>
          <w:sz w:val="28"/>
          <w:szCs w:val="28"/>
          <w:lang w:val="ru-RU" w:eastAsia="ru-RU"/>
        </w:rPr>
        <w:t xml:space="preserve">                            </w:t>
      </w:r>
    </w:p>
    <w:p w:rsidR="004F6A4F" w:rsidRPr="004F6A4F" w:rsidRDefault="004F6A4F" w:rsidP="004F6A4F">
      <w:pPr>
        <w:pStyle w:val="af7"/>
        <w:spacing w:line="360" w:lineRule="auto"/>
        <w:rPr>
          <w:rFonts w:ascii="Times New Roman" w:hAnsi="Times New Roman"/>
          <w:b/>
          <w:bCs/>
          <w:sz w:val="28"/>
          <w:szCs w:val="28"/>
          <w:lang w:val="ru-RU" w:eastAsia="ru-RU"/>
        </w:rPr>
      </w:pPr>
    </w:p>
    <w:p w:rsidR="004F6A4F" w:rsidRPr="004F6A4F" w:rsidRDefault="004F6A4F" w:rsidP="004F6A4F">
      <w:pPr>
        <w:pStyle w:val="af7"/>
        <w:spacing w:line="360" w:lineRule="auto"/>
        <w:rPr>
          <w:rFonts w:ascii="Times New Roman" w:hAnsi="Times New Roman"/>
          <w:b/>
          <w:bCs/>
          <w:sz w:val="28"/>
          <w:szCs w:val="28"/>
          <w:lang w:val="ru-RU" w:eastAsia="ru-RU"/>
        </w:rPr>
      </w:pPr>
    </w:p>
    <w:p w:rsidR="004F6A4F" w:rsidRPr="004F6A4F" w:rsidRDefault="004F6A4F" w:rsidP="004F6A4F">
      <w:pPr>
        <w:pStyle w:val="af7"/>
        <w:spacing w:line="360" w:lineRule="auto"/>
        <w:jc w:val="center"/>
        <w:rPr>
          <w:rFonts w:ascii="Times New Roman" w:hAnsi="Times New Roman"/>
          <w:b/>
          <w:bCs/>
          <w:sz w:val="28"/>
          <w:szCs w:val="28"/>
          <w:lang w:val="ru-RU" w:eastAsia="ru-RU"/>
        </w:rPr>
      </w:pPr>
      <w:r w:rsidRPr="004F6A4F">
        <w:rPr>
          <w:rFonts w:ascii="Times New Roman" w:hAnsi="Times New Roman"/>
          <w:b/>
          <w:bCs/>
          <w:sz w:val="28"/>
          <w:szCs w:val="28"/>
          <w:lang w:val="ru-RU" w:eastAsia="ru-RU"/>
        </w:rPr>
        <w:t>ОБЩЕКУЛЬТУРНОЕ НАПРАВЛЕНИЕ</w:t>
      </w:r>
    </w:p>
    <w:p w:rsidR="004F6A4F" w:rsidRPr="004F6A4F" w:rsidRDefault="004F6A4F" w:rsidP="004F6A4F">
      <w:pPr>
        <w:pStyle w:val="af7"/>
        <w:spacing w:line="360" w:lineRule="auto"/>
        <w:rPr>
          <w:rFonts w:ascii="Times New Roman" w:hAnsi="Times New Roman"/>
          <w:sz w:val="28"/>
          <w:szCs w:val="28"/>
          <w:lang w:val="ru-RU" w:eastAsia="ru-RU"/>
        </w:rPr>
      </w:pPr>
      <w:r w:rsidRPr="004F6A4F">
        <w:rPr>
          <w:rFonts w:ascii="Times New Roman" w:hAnsi="Times New Roman"/>
          <w:sz w:val="28"/>
          <w:szCs w:val="28"/>
          <w:lang w:val="ru-RU" w:eastAsia="ru-RU"/>
        </w:rPr>
        <w:br/>
      </w:r>
      <w:r w:rsidRPr="004F6A4F">
        <w:rPr>
          <w:rFonts w:ascii="Times New Roman" w:hAnsi="Times New Roman"/>
          <w:b/>
          <w:bCs/>
          <w:sz w:val="28"/>
          <w:szCs w:val="28"/>
          <w:shd w:val="clear" w:color="auto" w:fill="FFFFFF"/>
          <w:lang w:val="ru-RU" w:eastAsia="ru-RU"/>
        </w:rPr>
        <w:t xml:space="preserve">        Целесообразность</w:t>
      </w:r>
      <w:r w:rsidRPr="004F6A4F">
        <w:rPr>
          <w:rFonts w:ascii="Times New Roman" w:hAnsi="Times New Roman"/>
          <w:b/>
          <w:bCs/>
          <w:sz w:val="28"/>
          <w:szCs w:val="28"/>
          <w:lang w:eastAsia="ru-RU"/>
        </w:rPr>
        <w:t> </w:t>
      </w:r>
      <w:r w:rsidRPr="004F6A4F">
        <w:rPr>
          <w:rFonts w:ascii="Times New Roman" w:hAnsi="Times New Roman"/>
          <w:sz w:val="28"/>
          <w:szCs w:val="28"/>
          <w:shd w:val="clear" w:color="auto" w:fill="FFFFFF"/>
          <w:lang w:val="ru-RU" w:eastAsia="ru-RU"/>
        </w:rPr>
        <w:t xml:space="preserve">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w:t>
      </w:r>
      <w:r w:rsidRPr="004F6A4F">
        <w:rPr>
          <w:rFonts w:ascii="Times New Roman" w:hAnsi="Times New Roman"/>
          <w:sz w:val="28"/>
          <w:szCs w:val="28"/>
          <w:shd w:val="clear" w:color="auto" w:fill="FFFFFF"/>
          <w:lang w:val="ru-RU" w:eastAsia="ru-RU"/>
        </w:rPr>
        <w:lastRenderedPageBreak/>
        <w:t>других стран.</w:t>
      </w:r>
      <w:r w:rsidRPr="004F6A4F">
        <w:rPr>
          <w:rFonts w:ascii="Times New Roman" w:hAnsi="Times New Roman"/>
          <w:sz w:val="28"/>
          <w:szCs w:val="28"/>
          <w:lang w:val="ru-RU" w:eastAsia="ru-RU"/>
        </w:rPr>
        <w:br/>
      </w:r>
      <w:r w:rsidRPr="004F6A4F">
        <w:rPr>
          <w:rFonts w:ascii="Times New Roman" w:hAnsi="Times New Roman"/>
          <w:sz w:val="28"/>
          <w:szCs w:val="28"/>
          <w:lang w:val="ru-RU" w:eastAsia="ru-RU"/>
        </w:rPr>
        <w:br/>
      </w:r>
      <w:r w:rsidRPr="004F6A4F">
        <w:rPr>
          <w:rFonts w:ascii="Times New Roman" w:hAnsi="Times New Roman"/>
          <w:b/>
          <w:sz w:val="28"/>
          <w:szCs w:val="28"/>
          <w:shd w:val="clear" w:color="auto" w:fill="FFFFFF"/>
          <w:lang w:val="ru-RU" w:eastAsia="ru-RU"/>
        </w:rPr>
        <w:t>Основными задачами являются:</w:t>
      </w:r>
      <w:r w:rsidRPr="004F6A4F">
        <w:rPr>
          <w:rFonts w:ascii="Times New Roman" w:hAnsi="Times New Roman"/>
          <w:b/>
          <w:sz w:val="28"/>
          <w:szCs w:val="28"/>
          <w:lang w:val="ru-RU" w:eastAsia="ru-RU"/>
        </w:rPr>
        <w:br/>
      </w:r>
      <w:r w:rsidRPr="004F6A4F">
        <w:rPr>
          <w:rFonts w:ascii="Times New Roman" w:hAnsi="Times New Roman"/>
          <w:sz w:val="28"/>
          <w:szCs w:val="28"/>
          <w:lang w:val="ru-RU" w:eastAsia="ru-RU"/>
        </w:rPr>
        <w:t>- формирование ценностных ориентаций общечеловеческого содержания;</w:t>
      </w:r>
    </w:p>
    <w:p w:rsidR="004F6A4F" w:rsidRPr="004F6A4F" w:rsidRDefault="004F6A4F" w:rsidP="004F6A4F">
      <w:pPr>
        <w:pStyle w:val="af7"/>
        <w:spacing w:line="360" w:lineRule="auto"/>
        <w:rPr>
          <w:rFonts w:ascii="Times New Roman" w:hAnsi="Times New Roman"/>
          <w:sz w:val="28"/>
          <w:szCs w:val="28"/>
          <w:lang w:val="ru-RU" w:eastAsia="ru-RU"/>
        </w:rPr>
      </w:pPr>
      <w:r w:rsidRPr="004F6A4F">
        <w:rPr>
          <w:rFonts w:ascii="Times New Roman" w:hAnsi="Times New Roman"/>
          <w:sz w:val="28"/>
          <w:szCs w:val="28"/>
          <w:lang w:val="ru-RU" w:eastAsia="ru-RU"/>
        </w:rPr>
        <w:br/>
        <w:t>- становление активной жизненной позиции;</w:t>
      </w:r>
    </w:p>
    <w:p w:rsidR="004F6A4F" w:rsidRPr="004F6A4F" w:rsidRDefault="004F6A4F" w:rsidP="004F6A4F">
      <w:pPr>
        <w:pStyle w:val="af7"/>
        <w:spacing w:line="360" w:lineRule="auto"/>
        <w:rPr>
          <w:rFonts w:ascii="Times New Roman" w:hAnsi="Times New Roman"/>
          <w:sz w:val="28"/>
          <w:szCs w:val="28"/>
          <w:lang w:val="ru-RU" w:eastAsia="ru-RU"/>
        </w:rPr>
      </w:pPr>
      <w:r w:rsidRPr="004F6A4F">
        <w:rPr>
          <w:rFonts w:ascii="Times New Roman" w:hAnsi="Times New Roman"/>
          <w:sz w:val="28"/>
          <w:szCs w:val="28"/>
          <w:lang w:val="ru-RU" w:eastAsia="ru-RU"/>
        </w:rPr>
        <w:br/>
        <w:t>- воспитание основ правовой, эстетической, физической и экологической культуры.</w:t>
      </w:r>
      <w:r w:rsidRPr="004F6A4F">
        <w:rPr>
          <w:rFonts w:ascii="Times New Roman" w:hAnsi="Times New Roman"/>
          <w:sz w:val="28"/>
          <w:szCs w:val="28"/>
          <w:lang w:eastAsia="ru-RU"/>
        </w:rPr>
        <w:t> </w:t>
      </w:r>
    </w:p>
    <w:p w:rsidR="004F6A4F" w:rsidRPr="004F6A4F" w:rsidRDefault="004F6A4F" w:rsidP="004F6A4F">
      <w:pPr>
        <w:shd w:val="clear" w:color="auto" w:fill="FFFFFF"/>
        <w:spacing w:line="360" w:lineRule="auto"/>
        <w:rPr>
          <w:rFonts w:ascii="Times New Roman" w:hAnsi="Times New Roman"/>
          <w:b/>
          <w:smallCaps/>
          <w:sz w:val="28"/>
          <w:szCs w:val="28"/>
          <w:lang w:val="ru-RU" w:eastAsia="ru-RU"/>
        </w:rPr>
      </w:pPr>
      <w:r w:rsidRPr="004F6A4F">
        <w:rPr>
          <w:rFonts w:ascii="Times New Roman" w:hAnsi="Times New Roman"/>
          <w:sz w:val="28"/>
          <w:szCs w:val="28"/>
          <w:lang w:val="ru-RU" w:eastAsia="ru-RU"/>
        </w:rPr>
        <w:br/>
      </w:r>
      <w:r w:rsidRPr="004F6A4F">
        <w:rPr>
          <w:rFonts w:ascii="Times New Roman" w:hAnsi="Times New Roman"/>
          <w:sz w:val="28"/>
          <w:szCs w:val="28"/>
          <w:shd w:val="clear" w:color="auto" w:fill="FFFFFF"/>
          <w:lang w:val="ru-RU" w:eastAsia="ru-RU"/>
        </w:rPr>
        <w:t xml:space="preserve">      Данное направление реализуется программами внеурочной занятости: «Хоровая  студия», «Радуга творчества», «Вкусные истории»,   Программой реализации концепции воспитания «Школа ключевых компетенций».</w:t>
      </w:r>
      <w:r w:rsidRPr="004F6A4F">
        <w:rPr>
          <w:rFonts w:ascii="Times New Roman" w:hAnsi="Times New Roman"/>
          <w:sz w:val="28"/>
          <w:szCs w:val="28"/>
          <w:lang w:val="ru-RU" w:eastAsia="ru-RU"/>
        </w:rPr>
        <w:br/>
      </w:r>
      <w:r w:rsidRPr="004F6A4F">
        <w:rPr>
          <w:rFonts w:ascii="Times New Roman" w:hAnsi="Times New Roman"/>
          <w:sz w:val="28"/>
          <w:szCs w:val="28"/>
          <w:shd w:val="clear" w:color="auto" w:fill="FFFFFF"/>
          <w:lang w:val="ru-RU" w:eastAsia="ru-RU"/>
        </w:rPr>
        <w:t xml:space="preserve">    По итогам работы в данном направлении проводятся концерты, конкурсы, выставки.</w:t>
      </w:r>
      <w:r w:rsidRPr="004F6A4F">
        <w:rPr>
          <w:rFonts w:ascii="Times New Roman" w:hAnsi="Times New Roman"/>
          <w:sz w:val="28"/>
          <w:szCs w:val="28"/>
          <w:lang w:eastAsia="ru-RU"/>
        </w:rPr>
        <w:t> </w:t>
      </w:r>
      <w:r w:rsidRPr="004F6A4F">
        <w:rPr>
          <w:rFonts w:ascii="Times New Roman" w:hAnsi="Times New Roman"/>
          <w:sz w:val="28"/>
          <w:szCs w:val="28"/>
          <w:lang w:val="ru-RU" w:eastAsia="ru-RU"/>
        </w:rPr>
        <w:br/>
      </w:r>
      <w:r w:rsidRPr="004F6A4F">
        <w:rPr>
          <w:rFonts w:ascii="Times New Roman" w:hAnsi="Times New Roman"/>
          <w:sz w:val="28"/>
          <w:szCs w:val="28"/>
          <w:shd w:val="clear" w:color="auto" w:fill="FFFFFF"/>
          <w:lang w:val="ru-RU" w:eastAsia="ru-RU"/>
        </w:rPr>
        <w:t xml:space="preserve">      План предусматривает распределение обучающихся по возрасту, в зависимости от направления развития личности и реализуемых программ внеурочной деятельности.</w:t>
      </w:r>
      <w:r w:rsidRPr="004F6A4F">
        <w:rPr>
          <w:rFonts w:ascii="Times New Roman" w:hAnsi="Times New Roman"/>
          <w:sz w:val="28"/>
          <w:szCs w:val="28"/>
          <w:lang w:val="ru-RU" w:eastAsia="ru-RU"/>
        </w:rPr>
        <w:br/>
      </w:r>
      <w:r w:rsidRPr="004F6A4F">
        <w:rPr>
          <w:rFonts w:ascii="Times New Roman" w:hAnsi="Times New Roman"/>
          <w:sz w:val="28"/>
          <w:szCs w:val="28"/>
          <w:lang w:val="ru-RU" w:eastAsia="ru-RU"/>
        </w:rPr>
        <w:br/>
      </w:r>
      <w:r w:rsidRPr="004F6A4F">
        <w:rPr>
          <w:rFonts w:ascii="Times New Roman" w:hAnsi="Times New Roman"/>
          <w:sz w:val="28"/>
          <w:szCs w:val="28"/>
          <w:shd w:val="clear" w:color="auto" w:fill="FFFFFF"/>
          <w:lang w:val="ru-RU" w:eastAsia="ru-RU"/>
        </w:rPr>
        <w:t xml:space="preserve">     План реализует индивидуальный подход в процессе внеурочной деятельности, позволяя обучающимся раскрыть свои творческие способности и интересы.</w:t>
      </w:r>
      <w:r w:rsidRPr="004F6A4F">
        <w:rPr>
          <w:rFonts w:ascii="Times New Roman" w:hAnsi="Times New Roman"/>
          <w:sz w:val="28"/>
          <w:szCs w:val="28"/>
          <w:lang w:val="ru-RU" w:eastAsia="ru-RU"/>
        </w:rPr>
        <w:br/>
      </w:r>
      <w:r w:rsidRPr="004F6A4F">
        <w:rPr>
          <w:rFonts w:ascii="Times New Roman" w:hAnsi="Times New Roman"/>
          <w:sz w:val="28"/>
          <w:szCs w:val="28"/>
          <w:shd w:val="clear" w:color="auto" w:fill="FFFFFF"/>
          <w:lang w:val="ru-RU" w:eastAsia="ru-RU"/>
        </w:rPr>
        <w:t xml:space="preserve">     Занятия групп проводятся на базе школы в кабинетах математики, русского языка, биологии, в кабинете музыки, в спортивном зале, в кабинете технологии, в актовом зале.</w:t>
      </w:r>
      <w:r w:rsidRPr="004F6A4F">
        <w:rPr>
          <w:rFonts w:ascii="Times New Roman" w:hAnsi="Times New Roman"/>
          <w:sz w:val="28"/>
          <w:szCs w:val="28"/>
          <w:lang w:val="ru-RU" w:eastAsia="ru-RU"/>
        </w:rPr>
        <w:br/>
      </w:r>
      <w:r w:rsidRPr="004F6A4F">
        <w:rPr>
          <w:rFonts w:ascii="Times New Roman" w:hAnsi="Times New Roman"/>
          <w:sz w:val="28"/>
          <w:szCs w:val="28"/>
          <w:lang w:val="ru-RU" w:eastAsia="ru-RU"/>
        </w:rPr>
        <w:br/>
      </w:r>
      <w:r w:rsidRPr="004F6A4F">
        <w:rPr>
          <w:rFonts w:ascii="Times New Roman" w:hAnsi="Times New Roman"/>
          <w:b/>
          <w:sz w:val="28"/>
          <w:szCs w:val="28"/>
          <w:shd w:val="clear" w:color="auto" w:fill="FFFFFF"/>
          <w:lang w:val="ru-RU" w:eastAsia="ru-RU"/>
        </w:rPr>
        <w:t xml:space="preserve">        Таким образом, план внеурочной деятельности</w:t>
      </w:r>
      <w:r w:rsidRPr="004F6A4F">
        <w:rPr>
          <w:rFonts w:ascii="Times New Roman" w:hAnsi="Times New Roman"/>
          <w:sz w:val="28"/>
          <w:szCs w:val="28"/>
          <w:shd w:val="clear" w:color="auto" w:fill="FFFFFF"/>
          <w:lang w:val="ru-RU" w:eastAsia="ru-RU"/>
        </w:rPr>
        <w:t xml:space="preserve"> на 2017-2018 учебный год создаёт условия для повышения качества образования, обеспечивает развитие личности обучающихся, способствует самоопределению учащихся </w:t>
      </w:r>
      <w:r w:rsidRPr="004F6A4F">
        <w:rPr>
          <w:rFonts w:ascii="Times New Roman" w:hAnsi="Times New Roman"/>
          <w:sz w:val="28"/>
          <w:szCs w:val="28"/>
          <w:shd w:val="clear" w:color="auto" w:fill="FFFFFF"/>
          <w:lang w:val="ru-RU" w:eastAsia="ru-RU"/>
        </w:rPr>
        <w:lastRenderedPageBreak/>
        <w:t>в выборе профиля обучения с учетом возможностей педагогического коллектива.</w:t>
      </w:r>
      <w:r w:rsidRPr="004F6A4F">
        <w:rPr>
          <w:rFonts w:ascii="Times New Roman" w:hAnsi="Times New Roman"/>
          <w:sz w:val="28"/>
          <w:szCs w:val="28"/>
          <w:lang w:val="ru-RU" w:eastAsia="ru-RU"/>
        </w:rPr>
        <w:br/>
      </w:r>
      <w:r w:rsidRPr="004F6A4F">
        <w:rPr>
          <w:rFonts w:ascii="Times New Roman" w:hAnsi="Times New Roman"/>
          <w:sz w:val="28"/>
          <w:szCs w:val="28"/>
          <w:lang w:val="ru-RU" w:eastAsia="ru-RU"/>
        </w:rPr>
        <w:br/>
      </w:r>
      <w:r w:rsidRPr="004F6A4F">
        <w:rPr>
          <w:rFonts w:ascii="Times New Roman" w:hAnsi="Times New Roman"/>
          <w:b/>
          <w:smallCaps/>
          <w:sz w:val="28"/>
          <w:szCs w:val="28"/>
          <w:lang w:val="ru-RU" w:eastAsia="ru-RU"/>
        </w:rPr>
        <w:t xml:space="preserve">                                     </w:t>
      </w:r>
    </w:p>
    <w:p w:rsidR="004F6A4F" w:rsidRPr="004F6A4F" w:rsidRDefault="004F6A4F" w:rsidP="004F6A4F">
      <w:pPr>
        <w:shd w:val="clear" w:color="auto" w:fill="FFFFFF"/>
        <w:jc w:val="center"/>
        <w:rPr>
          <w:rFonts w:ascii="Times New Roman" w:hAnsi="Times New Roman"/>
          <w:b/>
          <w:smallCaps/>
          <w:sz w:val="28"/>
          <w:szCs w:val="28"/>
          <w:lang w:val="ru-RU" w:eastAsia="ru-RU"/>
        </w:rPr>
      </w:pPr>
    </w:p>
    <w:p w:rsidR="004F6A4F" w:rsidRPr="004F6A4F" w:rsidRDefault="004F6A4F" w:rsidP="004F6A4F">
      <w:pPr>
        <w:shd w:val="clear" w:color="auto" w:fill="FFFFFF"/>
        <w:jc w:val="center"/>
        <w:rPr>
          <w:rFonts w:ascii="Times New Roman" w:hAnsi="Times New Roman"/>
          <w:b/>
          <w:smallCaps/>
          <w:sz w:val="28"/>
          <w:szCs w:val="28"/>
          <w:lang w:val="ru-RU" w:eastAsia="ru-RU"/>
        </w:rPr>
      </w:pPr>
      <w:r w:rsidRPr="004F6A4F">
        <w:rPr>
          <w:rFonts w:ascii="Times New Roman" w:hAnsi="Times New Roman"/>
          <w:b/>
          <w:smallCaps/>
          <w:sz w:val="28"/>
          <w:szCs w:val="28"/>
          <w:lang w:val="ru-RU" w:eastAsia="ru-RU"/>
        </w:rPr>
        <w:t xml:space="preserve">   таблица-сетка часов </w:t>
      </w:r>
    </w:p>
    <w:p w:rsidR="004F6A4F" w:rsidRPr="004F6A4F" w:rsidRDefault="004F6A4F" w:rsidP="004F6A4F">
      <w:pPr>
        <w:jc w:val="center"/>
        <w:rPr>
          <w:rFonts w:ascii="Times New Roman" w:hAnsi="Times New Roman"/>
          <w:b/>
          <w:sz w:val="28"/>
          <w:szCs w:val="28"/>
          <w:lang w:val="ru-RU" w:eastAsia="ru-RU"/>
        </w:rPr>
      </w:pPr>
      <w:r w:rsidRPr="004F6A4F">
        <w:rPr>
          <w:rFonts w:ascii="Times New Roman" w:hAnsi="Times New Roman"/>
          <w:b/>
          <w:sz w:val="28"/>
          <w:szCs w:val="28"/>
          <w:lang w:val="ru-RU" w:eastAsia="ru-RU"/>
        </w:rPr>
        <w:t xml:space="preserve">плана внеурочной деятельности для </w:t>
      </w:r>
      <w:r w:rsidRPr="004F6A4F">
        <w:rPr>
          <w:rFonts w:ascii="Times New Roman" w:hAnsi="Times New Roman"/>
          <w:sz w:val="28"/>
          <w:szCs w:val="28"/>
          <w:u w:val="single"/>
          <w:lang w:val="ru-RU" w:eastAsia="ru-RU"/>
        </w:rPr>
        <w:t xml:space="preserve">5 –х – 6 -х – 7 -х </w:t>
      </w:r>
      <w:r w:rsidRPr="004F6A4F">
        <w:rPr>
          <w:rFonts w:ascii="Times New Roman" w:hAnsi="Times New Roman"/>
          <w:b/>
          <w:sz w:val="28"/>
          <w:szCs w:val="28"/>
          <w:lang w:val="ru-RU" w:eastAsia="ru-RU"/>
        </w:rPr>
        <w:t xml:space="preserve">классов, </w:t>
      </w:r>
    </w:p>
    <w:p w:rsidR="004F6A4F" w:rsidRPr="004F6A4F" w:rsidRDefault="004F6A4F" w:rsidP="004F6A4F">
      <w:pPr>
        <w:jc w:val="center"/>
        <w:rPr>
          <w:rFonts w:ascii="Times New Roman" w:hAnsi="Times New Roman"/>
          <w:b/>
          <w:sz w:val="28"/>
          <w:szCs w:val="28"/>
          <w:lang w:val="ru-RU" w:eastAsia="ru-RU"/>
        </w:rPr>
      </w:pPr>
      <w:r w:rsidRPr="004F6A4F">
        <w:rPr>
          <w:rFonts w:ascii="Times New Roman" w:hAnsi="Times New Roman"/>
          <w:b/>
          <w:sz w:val="28"/>
          <w:szCs w:val="28"/>
          <w:lang w:val="ru-RU" w:eastAsia="ru-RU"/>
        </w:rPr>
        <w:t>реализующих федеральный государственный образовательный</w:t>
      </w:r>
    </w:p>
    <w:p w:rsidR="004F6A4F" w:rsidRPr="004F6A4F" w:rsidRDefault="004F6A4F" w:rsidP="004F6A4F">
      <w:pPr>
        <w:jc w:val="center"/>
        <w:rPr>
          <w:rFonts w:ascii="Times New Roman" w:hAnsi="Times New Roman"/>
          <w:sz w:val="28"/>
          <w:szCs w:val="28"/>
          <w:lang w:val="ru-RU" w:eastAsia="ru-RU"/>
        </w:rPr>
      </w:pPr>
      <w:r w:rsidRPr="004F6A4F">
        <w:rPr>
          <w:rFonts w:ascii="Times New Roman" w:hAnsi="Times New Roman"/>
          <w:b/>
          <w:sz w:val="28"/>
          <w:szCs w:val="28"/>
          <w:lang w:val="ru-RU" w:eastAsia="ru-RU"/>
        </w:rPr>
        <w:t xml:space="preserve"> стандарт основного общего образования </w:t>
      </w:r>
    </w:p>
    <w:p w:rsidR="004F6A4F" w:rsidRPr="004F6A4F" w:rsidRDefault="004F6A4F" w:rsidP="004F6A4F">
      <w:pPr>
        <w:ind w:firstLine="708"/>
        <w:rPr>
          <w:rFonts w:ascii="Times New Roman" w:hAnsi="Times New Roman"/>
          <w:sz w:val="28"/>
          <w:szCs w:val="28"/>
          <w:vertAlign w:val="superscript"/>
          <w:lang w:val="ru-RU" w:eastAsia="ru-RU"/>
        </w:rPr>
      </w:pPr>
      <w:r w:rsidRPr="004F6A4F">
        <w:rPr>
          <w:rFonts w:ascii="Times New Roman" w:hAnsi="Times New Roman"/>
          <w:sz w:val="28"/>
          <w:szCs w:val="28"/>
          <w:vertAlign w:val="superscript"/>
          <w:lang w:val="ru-RU" w:eastAsia="ru-RU"/>
        </w:rPr>
        <w:t xml:space="preserve">                  </w:t>
      </w:r>
      <w:r w:rsidRPr="004F6A4F">
        <w:rPr>
          <w:rFonts w:ascii="Times New Roman" w:hAnsi="Times New Roman"/>
          <w:sz w:val="28"/>
          <w:szCs w:val="28"/>
          <w:vertAlign w:val="superscript"/>
          <w:lang w:val="ru-RU" w:eastAsia="ru-RU"/>
        </w:rPr>
        <w:tab/>
      </w:r>
      <w:r w:rsidRPr="004F6A4F">
        <w:rPr>
          <w:rFonts w:ascii="Times New Roman" w:hAnsi="Times New Roman"/>
          <w:sz w:val="28"/>
          <w:szCs w:val="28"/>
          <w:vertAlign w:val="superscript"/>
          <w:lang w:val="ru-RU" w:eastAsia="ru-RU"/>
        </w:rPr>
        <w:tab/>
        <w:t xml:space="preserve">         </w:t>
      </w:r>
    </w:p>
    <w:p w:rsidR="004F6A4F" w:rsidRDefault="004F6A4F" w:rsidP="004F6A4F">
      <w:pPr>
        <w:jc w:val="center"/>
        <w:rPr>
          <w:rFonts w:ascii="Times New Roman" w:hAnsi="Times New Roman"/>
          <w:b/>
          <w:sz w:val="28"/>
          <w:szCs w:val="28"/>
          <w:lang w:eastAsia="ru-RU"/>
        </w:rPr>
      </w:pPr>
      <w:r>
        <w:rPr>
          <w:rFonts w:ascii="Times New Roman" w:hAnsi="Times New Roman"/>
          <w:b/>
          <w:sz w:val="28"/>
          <w:szCs w:val="28"/>
          <w:lang w:eastAsia="ru-RU"/>
        </w:rPr>
        <w:t>2017 – 2018 учебный  год</w:t>
      </w:r>
    </w:p>
    <w:p w:rsidR="004F6A4F" w:rsidRDefault="004F6A4F" w:rsidP="004F6A4F">
      <w:pPr>
        <w:pStyle w:val="Default"/>
        <w:jc w:val="center"/>
        <w:rPr>
          <w:b/>
          <w:bCs/>
          <w:sz w:val="28"/>
          <w:szCs w:val="28"/>
        </w:rPr>
      </w:pPr>
    </w:p>
    <w:tbl>
      <w:tblPr>
        <w:tblStyle w:val="aff6"/>
        <w:tblW w:w="10485" w:type="dxa"/>
        <w:tblInd w:w="-885" w:type="dxa"/>
        <w:tblLayout w:type="fixed"/>
        <w:tblLook w:val="04A0" w:firstRow="1" w:lastRow="0" w:firstColumn="1" w:lastColumn="0" w:noHBand="0" w:noVBand="1"/>
      </w:tblPr>
      <w:tblGrid>
        <w:gridCol w:w="1975"/>
        <w:gridCol w:w="3106"/>
        <w:gridCol w:w="565"/>
        <w:gridCol w:w="6"/>
        <w:gridCol w:w="38"/>
        <w:gridCol w:w="8"/>
        <w:gridCol w:w="669"/>
        <w:gridCol w:w="6"/>
        <w:gridCol w:w="675"/>
        <w:gridCol w:w="9"/>
        <w:gridCol w:w="15"/>
        <w:gridCol w:w="6"/>
        <w:gridCol w:w="568"/>
        <w:gridCol w:w="567"/>
        <w:gridCol w:w="10"/>
        <w:gridCol w:w="8"/>
        <w:gridCol w:w="690"/>
        <w:gridCol w:w="795"/>
        <w:gridCol w:w="6"/>
        <w:gridCol w:w="39"/>
        <w:gridCol w:w="15"/>
        <w:gridCol w:w="6"/>
        <w:gridCol w:w="703"/>
      </w:tblGrid>
      <w:tr w:rsidR="004F6A4F" w:rsidTr="00743542">
        <w:trPr>
          <w:trHeight w:val="454"/>
        </w:trPr>
        <w:tc>
          <w:tcPr>
            <w:tcW w:w="197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6A4F" w:rsidRDefault="004F6A4F" w:rsidP="00743542">
            <w:pPr>
              <w:pStyle w:val="Default"/>
              <w:rPr>
                <w:sz w:val="23"/>
                <w:szCs w:val="23"/>
              </w:rPr>
            </w:pPr>
            <w:r>
              <w:rPr>
                <w:b/>
                <w:bCs/>
                <w:sz w:val="23"/>
                <w:szCs w:val="23"/>
              </w:rPr>
              <w:t>Направление внеурочной деятельности</w:t>
            </w:r>
          </w:p>
        </w:tc>
        <w:tc>
          <w:tcPr>
            <w:tcW w:w="310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6A4F" w:rsidRDefault="004F6A4F" w:rsidP="00743542">
            <w:pPr>
              <w:pStyle w:val="Default"/>
              <w:rPr>
                <w:b/>
                <w:bCs/>
                <w:sz w:val="28"/>
                <w:szCs w:val="28"/>
              </w:rPr>
            </w:pPr>
            <w:r>
              <w:rPr>
                <w:b/>
                <w:bCs/>
                <w:sz w:val="23"/>
                <w:szCs w:val="23"/>
              </w:rPr>
              <w:t>Наименование курса внеурочной деятельности</w:t>
            </w:r>
          </w:p>
        </w:tc>
        <w:tc>
          <w:tcPr>
            <w:tcW w:w="5404" w:type="dxa"/>
            <w:gridSpan w:val="2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6A4F" w:rsidRDefault="004F6A4F" w:rsidP="00743542">
            <w:pPr>
              <w:pStyle w:val="Default"/>
              <w:jc w:val="center"/>
              <w:rPr>
                <w:b/>
                <w:bCs/>
                <w:sz w:val="23"/>
                <w:szCs w:val="23"/>
              </w:rPr>
            </w:pPr>
            <w:r>
              <w:rPr>
                <w:b/>
                <w:bCs/>
                <w:sz w:val="23"/>
                <w:szCs w:val="23"/>
              </w:rPr>
              <w:t>Количество часов</w:t>
            </w:r>
          </w:p>
          <w:p w:rsidR="004F6A4F" w:rsidRDefault="004F6A4F" w:rsidP="00743542">
            <w:pPr>
              <w:pStyle w:val="Default"/>
              <w:jc w:val="center"/>
              <w:rPr>
                <w:b/>
                <w:bCs/>
                <w:sz w:val="23"/>
                <w:szCs w:val="23"/>
              </w:rPr>
            </w:pPr>
            <w:r>
              <w:rPr>
                <w:b/>
                <w:bCs/>
                <w:sz w:val="23"/>
                <w:szCs w:val="23"/>
              </w:rPr>
              <w:t>в неделю</w:t>
            </w:r>
          </w:p>
        </w:tc>
      </w:tr>
      <w:tr w:rsidR="004F6A4F" w:rsidTr="00743542">
        <w:tc>
          <w:tcPr>
            <w:tcW w:w="197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6A4F" w:rsidRDefault="004F6A4F" w:rsidP="00743542">
            <w:pPr>
              <w:rPr>
                <w:rFonts w:ascii="Times New Roman" w:eastAsia="Calibri" w:hAnsi="Times New Roman"/>
                <w:color w:val="000000"/>
                <w:sz w:val="23"/>
                <w:szCs w:val="23"/>
              </w:rPr>
            </w:pPr>
          </w:p>
        </w:tc>
        <w:tc>
          <w:tcPr>
            <w:tcW w:w="310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6A4F" w:rsidRDefault="004F6A4F" w:rsidP="00743542">
            <w:pPr>
              <w:rPr>
                <w:rFonts w:ascii="Times New Roman" w:eastAsia="Calibri" w:hAnsi="Times New Roman"/>
                <w:b/>
                <w:bCs/>
                <w:color w:val="000000"/>
                <w:sz w:val="28"/>
                <w:szCs w:val="28"/>
              </w:rPr>
            </w:pPr>
          </w:p>
        </w:tc>
        <w:tc>
          <w:tcPr>
            <w:tcW w:w="5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F6A4F" w:rsidRDefault="004F6A4F" w:rsidP="00743542">
            <w:pPr>
              <w:pStyle w:val="Default"/>
              <w:jc w:val="center"/>
              <w:rPr>
                <w:b/>
                <w:bCs/>
                <w:sz w:val="23"/>
                <w:szCs w:val="23"/>
              </w:rPr>
            </w:pPr>
            <w:r>
              <w:rPr>
                <w:b/>
                <w:bCs/>
                <w:sz w:val="23"/>
                <w:szCs w:val="23"/>
              </w:rPr>
              <w:t>6 А</w:t>
            </w:r>
          </w:p>
        </w:tc>
        <w:tc>
          <w:tcPr>
            <w:tcW w:w="721" w:type="dxa"/>
            <w:gridSpan w:val="4"/>
            <w:tcBorders>
              <w:top w:val="single" w:sz="4" w:space="0" w:color="000000" w:themeColor="text1"/>
              <w:left w:val="single" w:sz="4" w:space="0" w:color="auto"/>
              <w:bottom w:val="single" w:sz="4" w:space="0" w:color="000000" w:themeColor="text1"/>
              <w:right w:val="single" w:sz="4" w:space="0" w:color="000000" w:themeColor="text1"/>
            </w:tcBorders>
            <w:hideMark/>
          </w:tcPr>
          <w:p w:rsidR="004F6A4F" w:rsidRDefault="004F6A4F" w:rsidP="00743542">
            <w:pPr>
              <w:pStyle w:val="Default"/>
              <w:jc w:val="center"/>
              <w:rPr>
                <w:b/>
                <w:bCs/>
                <w:sz w:val="23"/>
                <w:szCs w:val="23"/>
              </w:rPr>
            </w:pPr>
            <w:r>
              <w:rPr>
                <w:b/>
                <w:bCs/>
                <w:sz w:val="23"/>
                <w:szCs w:val="23"/>
              </w:rPr>
              <w:t>6 Б</w:t>
            </w:r>
          </w:p>
        </w:tc>
        <w:tc>
          <w:tcPr>
            <w:tcW w:w="711" w:type="dxa"/>
            <w:gridSpan w:val="5"/>
            <w:tcBorders>
              <w:top w:val="single" w:sz="4" w:space="0" w:color="000000" w:themeColor="text1"/>
              <w:left w:val="single" w:sz="4" w:space="0" w:color="000000" w:themeColor="text1"/>
              <w:bottom w:val="single" w:sz="4" w:space="0" w:color="000000" w:themeColor="text1"/>
              <w:right w:val="single" w:sz="4" w:space="0" w:color="auto"/>
            </w:tcBorders>
            <w:hideMark/>
          </w:tcPr>
          <w:p w:rsidR="004F6A4F" w:rsidRDefault="004F6A4F" w:rsidP="00743542">
            <w:pPr>
              <w:pStyle w:val="Default"/>
              <w:jc w:val="center"/>
              <w:rPr>
                <w:b/>
                <w:bCs/>
                <w:sz w:val="23"/>
                <w:szCs w:val="23"/>
              </w:rPr>
            </w:pPr>
            <w:r>
              <w:rPr>
                <w:b/>
                <w:bCs/>
                <w:sz w:val="23"/>
                <w:szCs w:val="23"/>
              </w:rPr>
              <w:t>6 В</w:t>
            </w:r>
          </w:p>
        </w:tc>
        <w:tc>
          <w:tcPr>
            <w:tcW w:w="568" w:type="dxa"/>
            <w:tcBorders>
              <w:top w:val="single" w:sz="4" w:space="0" w:color="000000" w:themeColor="text1"/>
              <w:left w:val="single" w:sz="4" w:space="0" w:color="auto"/>
              <w:bottom w:val="single" w:sz="4" w:space="0" w:color="000000" w:themeColor="text1"/>
              <w:right w:val="single" w:sz="4" w:space="0" w:color="000000" w:themeColor="text1"/>
            </w:tcBorders>
            <w:hideMark/>
          </w:tcPr>
          <w:p w:rsidR="004F6A4F" w:rsidRDefault="004F6A4F" w:rsidP="00743542">
            <w:pPr>
              <w:pStyle w:val="Default"/>
              <w:rPr>
                <w:b/>
                <w:bCs/>
                <w:sz w:val="23"/>
                <w:szCs w:val="23"/>
              </w:rPr>
            </w:pPr>
            <w:r>
              <w:rPr>
                <w:b/>
                <w:bCs/>
                <w:sz w:val="23"/>
                <w:szCs w:val="23"/>
              </w:rPr>
              <w:t>6Г</w:t>
            </w: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F6A4F" w:rsidRDefault="004F6A4F" w:rsidP="00743542">
            <w:pPr>
              <w:pStyle w:val="Default"/>
              <w:rPr>
                <w:b/>
                <w:bCs/>
                <w:sz w:val="23"/>
                <w:szCs w:val="23"/>
              </w:rPr>
            </w:pPr>
            <w:r>
              <w:rPr>
                <w:b/>
                <w:bCs/>
                <w:sz w:val="23"/>
                <w:szCs w:val="23"/>
              </w:rPr>
              <w:t>7А</w:t>
            </w:r>
          </w:p>
        </w:tc>
        <w:tc>
          <w:tcPr>
            <w:tcW w:w="708" w:type="dxa"/>
            <w:gridSpan w:val="3"/>
            <w:tcBorders>
              <w:top w:val="single" w:sz="4" w:space="0" w:color="000000" w:themeColor="text1"/>
              <w:left w:val="single" w:sz="4" w:space="0" w:color="auto"/>
              <w:bottom w:val="single" w:sz="4" w:space="0" w:color="000000" w:themeColor="text1"/>
              <w:right w:val="single" w:sz="4" w:space="0" w:color="auto"/>
            </w:tcBorders>
            <w:hideMark/>
          </w:tcPr>
          <w:p w:rsidR="004F6A4F" w:rsidRDefault="004F6A4F" w:rsidP="00743542">
            <w:pPr>
              <w:pStyle w:val="Default"/>
              <w:rPr>
                <w:b/>
                <w:bCs/>
                <w:sz w:val="23"/>
                <w:szCs w:val="23"/>
              </w:rPr>
            </w:pPr>
            <w:r>
              <w:rPr>
                <w:b/>
                <w:bCs/>
                <w:sz w:val="23"/>
                <w:szCs w:val="23"/>
              </w:rPr>
              <w:t>7Б</w:t>
            </w:r>
          </w:p>
        </w:tc>
        <w:tc>
          <w:tcPr>
            <w:tcW w:w="861" w:type="dxa"/>
            <w:gridSpan w:val="5"/>
            <w:tcBorders>
              <w:top w:val="single" w:sz="4" w:space="0" w:color="000000" w:themeColor="text1"/>
              <w:left w:val="single" w:sz="4" w:space="0" w:color="auto"/>
              <w:bottom w:val="single" w:sz="4" w:space="0" w:color="000000" w:themeColor="text1"/>
              <w:right w:val="single" w:sz="4" w:space="0" w:color="auto"/>
            </w:tcBorders>
            <w:hideMark/>
          </w:tcPr>
          <w:p w:rsidR="004F6A4F" w:rsidRDefault="004F6A4F" w:rsidP="00743542">
            <w:pPr>
              <w:pStyle w:val="Default"/>
              <w:rPr>
                <w:b/>
                <w:bCs/>
                <w:sz w:val="23"/>
                <w:szCs w:val="23"/>
              </w:rPr>
            </w:pPr>
            <w:r>
              <w:rPr>
                <w:b/>
                <w:bCs/>
                <w:sz w:val="23"/>
                <w:szCs w:val="23"/>
              </w:rPr>
              <w:t>7В</w:t>
            </w: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6A4F" w:rsidRDefault="004F6A4F" w:rsidP="00743542">
            <w:pPr>
              <w:pStyle w:val="Default"/>
              <w:rPr>
                <w:b/>
                <w:bCs/>
                <w:sz w:val="23"/>
                <w:szCs w:val="23"/>
              </w:rPr>
            </w:pPr>
            <w:r>
              <w:rPr>
                <w:b/>
                <w:bCs/>
                <w:sz w:val="23"/>
                <w:szCs w:val="23"/>
              </w:rPr>
              <w:t>7Г</w:t>
            </w:r>
          </w:p>
        </w:tc>
      </w:tr>
      <w:tr w:rsidR="004F6A4F" w:rsidTr="00743542">
        <w:tc>
          <w:tcPr>
            <w:tcW w:w="1975" w:type="dxa"/>
            <w:vMerge w:val="restart"/>
            <w:tcBorders>
              <w:top w:val="single" w:sz="4" w:space="0" w:color="000000" w:themeColor="text1"/>
              <w:left w:val="single" w:sz="4" w:space="0" w:color="000000" w:themeColor="text1"/>
              <w:right w:val="single" w:sz="4" w:space="0" w:color="000000" w:themeColor="text1"/>
            </w:tcBorders>
          </w:tcPr>
          <w:p w:rsidR="004F6A4F" w:rsidRDefault="004F6A4F" w:rsidP="00743542">
            <w:pPr>
              <w:pStyle w:val="Default"/>
              <w:rPr>
                <w:b/>
                <w:sz w:val="23"/>
                <w:szCs w:val="23"/>
              </w:rPr>
            </w:pPr>
          </w:p>
          <w:p w:rsidR="004F6A4F" w:rsidRDefault="004F6A4F" w:rsidP="00743542">
            <w:pPr>
              <w:pStyle w:val="Default"/>
              <w:rPr>
                <w:b/>
                <w:sz w:val="23"/>
                <w:szCs w:val="23"/>
              </w:rPr>
            </w:pPr>
          </w:p>
          <w:p w:rsidR="004F6A4F" w:rsidRDefault="004F6A4F" w:rsidP="00743542">
            <w:pPr>
              <w:pStyle w:val="Default"/>
              <w:rPr>
                <w:b/>
                <w:bCs/>
                <w:sz w:val="28"/>
                <w:szCs w:val="28"/>
              </w:rPr>
            </w:pPr>
            <w:r>
              <w:rPr>
                <w:b/>
                <w:sz w:val="23"/>
                <w:szCs w:val="23"/>
              </w:rPr>
              <w:t>спортивно-оздоровительное</w:t>
            </w:r>
          </w:p>
        </w:tc>
        <w:tc>
          <w:tcPr>
            <w:tcW w:w="31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6A4F" w:rsidRDefault="004F6A4F" w:rsidP="00743542">
            <w:pPr>
              <w:pStyle w:val="Default"/>
              <w:rPr>
                <w:b/>
                <w:bCs/>
                <w:sz w:val="28"/>
                <w:szCs w:val="28"/>
              </w:rPr>
            </w:pPr>
            <w:r>
              <w:rPr>
                <w:b/>
                <w:bCs/>
                <w:sz w:val="28"/>
                <w:szCs w:val="28"/>
              </w:rPr>
              <w:t>Секция «Подвижные игры» гр.15 уч.</w:t>
            </w:r>
          </w:p>
        </w:tc>
        <w:tc>
          <w:tcPr>
            <w:tcW w:w="571"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4F6A4F" w:rsidRPr="00F74435" w:rsidRDefault="004F6A4F" w:rsidP="00743542">
            <w:pPr>
              <w:pStyle w:val="Default"/>
              <w:jc w:val="center"/>
              <w:rPr>
                <w:b/>
                <w:bCs/>
                <w:sz w:val="28"/>
                <w:szCs w:val="28"/>
              </w:rPr>
            </w:pPr>
            <w:r w:rsidRPr="00F74435">
              <w:rPr>
                <w:b/>
                <w:bCs/>
                <w:sz w:val="28"/>
                <w:szCs w:val="28"/>
              </w:rPr>
              <w:t>1</w:t>
            </w:r>
          </w:p>
          <w:p w:rsidR="004F6A4F" w:rsidRPr="00F74435" w:rsidRDefault="004F6A4F" w:rsidP="00743542">
            <w:pPr>
              <w:pStyle w:val="Default"/>
              <w:jc w:val="center"/>
              <w:rPr>
                <w:b/>
                <w:bCs/>
                <w:sz w:val="28"/>
                <w:szCs w:val="28"/>
              </w:rPr>
            </w:pPr>
          </w:p>
        </w:tc>
        <w:tc>
          <w:tcPr>
            <w:tcW w:w="715"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4F6A4F" w:rsidRPr="00F74435" w:rsidRDefault="004F6A4F" w:rsidP="00743542">
            <w:pPr>
              <w:pStyle w:val="Default"/>
              <w:jc w:val="center"/>
              <w:rPr>
                <w:b/>
                <w:bCs/>
                <w:sz w:val="28"/>
                <w:szCs w:val="28"/>
              </w:rPr>
            </w:pPr>
            <w:r w:rsidRPr="00F74435">
              <w:rPr>
                <w:b/>
                <w:bCs/>
                <w:sz w:val="28"/>
                <w:szCs w:val="28"/>
              </w:rPr>
              <w:t>1</w:t>
            </w:r>
          </w:p>
        </w:tc>
        <w:tc>
          <w:tcPr>
            <w:tcW w:w="705" w:type="dxa"/>
            <w:gridSpan w:val="4"/>
            <w:tcBorders>
              <w:top w:val="single" w:sz="4" w:space="0" w:color="000000" w:themeColor="text1"/>
              <w:left w:val="single" w:sz="4" w:space="0" w:color="auto"/>
              <w:bottom w:val="single" w:sz="4" w:space="0" w:color="000000" w:themeColor="text1"/>
              <w:right w:val="single" w:sz="4" w:space="0" w:color="auto"/>
            </w:tcBorders>
          </w:tcPr>
          <w:p w:rsidR="004F6A4F" w:rsidRPr="00F74435" w:rsidRDefault="004F6A4F" w:rsidP="00743542">
            <w:pPr>
              <w:pStyle w:val="Default"/>
              <w:jc w:val="center"/>
              <w:rPr>
                <w:b/>
                <w:bCs/>
                <w:sz w:val="28"/>
                <w:szCs w:val="28"/>
              </w:rPr>
            </w:pPr>
            <w:r w:rsidRPr="00F74435">
              <w:rPr>
                <w:b/>
                <w:bCs/>
                <w:sz w:val="28"/>
                <w:szCs w:val="28"/>
              </w:rPr>
              <w:t>1</w:t>
            </w:r>
          </w:p>
        </w:tc>
        <w:tc>
          <w:tcPr>
            <w:tcW w:w="574"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4F6A4F" w:rsidRPr="00F74435" w:rsidRDefault="004F6A4F" w:rsidP="00743542">
            <w:pPr>
              <w:pStyle w:val="Default"/>
              <w:jc w:val="center"/>
              <w:rPr>
                <w:b/>
                <w:bCs/>
                <w:sz w:val="28"/>
                <w:szCs w:val="28"/>
              </w:rPr>
            </w:pPr>
            <w:r w:rsidRPr="00F74435">
              <w:rPr>
                <w:b/>
                <w:bCs/>
                <w:sz w:val="28"/>
                <w:szCs w:val="28"/>
              </w:rPr>
              <w:t>1</w:t>
            </w:r>
          </w:p>
        </w:tc>
        <w:tc>
          <w:tcPr>
            <w:tcW w:w="585" w:type="dxa"/>
            <w:gridSpan w:val="3"/>
            <w:tcBorders>
              <w:top w:val="single" w:sz="4" w:space="0" w:color="000000" w:themeColor="text1"/>
              <w:left w:val="single" w:sz="4" w:space="0" w:color="000000" w:themeColor="text1"/>
              <w:bottom w:val="single" w:sz="4" w:space="0" w:color="000000" w:themeColor="text1"/>
              <w:right w:val="single" w:sz="4" w:space="0" w:color="auto"/>
            </w:tcBorders>
            <w:hideMark/>
          </w:tcPr>
          <w:p w:rsidR="004F6A4F" w:rsidRDefault="004F6A4F" w:rsidP="00743542">
            <w:pPr>
              <w:pStyle w:val="Default"/>
              <w:jc w:val="center"/>
              <w:rPr>
                <w:b/>
                <w:bCs/>
                <w:sz w:val="28"/>
                <w:szCs w:val="28"/>
              </w:rPr>
            </w:pPr>
            <w:r>
              <w:rPr>
                <w:b/>
                <w:bCs/>
                <w:sz w:val="28"/>
                <w:szCs w:val="28"/>
              </w:rPr>
              <w:t>1</w:t>
            </w:r>
          </w:p>
        </w:tc>
        <w:tc>
          <w:tcPr>
            <w:tcW w:w="690" w:type="dxa"/>
            <w:tcBorders>
              <w:top w:val="single" w:sz="4" w:space="0" w:color="000000" w:themeColor="text1"/>
              <w:left w:val="single" w:sz="4" w:space="0" w:color="auto"/>
              <w:bottom w:val="single" w:sz="4" w:space="0" w:color="000000" w:themeColor="text1"/>
              <w:right w:val="single" w:sz="4" w:space="0" w:color="auto"/>
            </w:tcBorders>
          </w:tcPr>
          <w:p w:rsidR="004F6A4F" w:rsidRDefault="004F6A4F" w:rsidP="00743542">
            <w:pPr>
              <w:pStyle w:val="Default"/>
              <w:jc w:val="center"/>
              <w:rPr>
                <w:b/>
                <w:bCs/>
                <w:sz w:val="28"/>
                <w:szCs w:val="28"/>
              </w:rPr>
            </w:pPr>
            <w:r>
              <w:rPr>
                <w:b/>
                <w:bCs/>
                <w:sz w:val="28"/>
                <w:szCs w:val="28"/>
              </w:rPr>
              <w:t>1</w:t>
            </w:r>
          </w:p>
        </w:tc>
        <w:tc>
          <w:tcPr>
            <w:tcW w:w="855" w:type="dxa"/>
            <w:gridSpan w:val="4"/>
            <w:tcBorders>
              <w:top w:val="single" w:sz="4" w:space="0" w:color="000000" w:themeColor="text1"/>
              <w:left w:val="single" w:sz="4" w:space="0" w:color="auto"/>
              <w:bottom w:val="single" w:sz="4" w:space="0" w:color="000000" w:themeColor="text1"/>
              <w:right w:val="single" w:sz="4" w:space="0" w:color="auto"/>
            </w:tcBorders>
          </w:tcPr>
          <w:p w:rsidR="004F6A4F" w:rsidRDefault="004F6A4F" w:rsidP="00743542">
            <w:pPr>
              <w:pStyle w:val="Default"/>
              <w:jc w:val="center"/>
              <w:rPr>
                <w:b/>
                <w:bCs/>
                <w:sz w:val="28"/>
                <w:szCs w:val="28"/>
              </w:rPr>
            </w:pPr>
            <w:r>
              <w:rPr>
                <w:b/>
                <w:bCs/>
                <w:sz w:val="28"/>
                <w:szCs w:val="28"/>
              </w:rPr>
              <w:t>1</w:t>
            </w:r>
          </w:p>
        </w:tc>
        <w:tc>
          <w:tcPr>
            <w:tcW w:w="709"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4F6A4F" w:rsidRDefault="004F6A4F" w:rsidP="00743542">
            <w:pPr>
              <w:pStyle w:val="Default"/>
              <w:jc w:val="center"/>
              <w:rPr>
                <w:b/>
                <w:bCs/>
                <w:sz w:val="28"/>
                <w:szCs w:val="28"/>
              </w:rPr>
            </w:pPr>
            <w:r>
              <w:rPr>
                <w:b/>
                <w:bCs/>
                <w:sz w:val="28"/>
                <w:szCs w:val="28"/>
              </w:rPr>
              <w:t>1</w:t>
            </w:r>
          </w:p>
        </w:tc>
      </w:tr>
      <w:tr w:rsidR="004F6A4F" w:rsidTr="00743542">
        <w:trPr>
          <w:trHeight w:val="92"/>
        </w:trPr>
        <w:tc>
          <w:tcPr>
            <w:tcW w:w="1975" w:type="dxa"/>
            <w:vMerge/>
            <w:tcBorders>
              <w:left w:val="single" w:sz="4" w:space="0" w:color="000000" w:themeColor="text1"/>
              <w:right w:val="single" w:sz="4" w:space="0" w:color="000000" w:themeColor="text1"/>
            </w:tcBorders>
            <w:vAlign w:val="center"/>
            <w:hideMark/>
          </w:tcPr>
          <w:p w:rsidR="004F6A4F" w:rsidRDefault="004F6A4F" w:rsidP="00743542">
            <w:pPr>
              <w:rPr>
                <w:rFonts w:ascii="Times New Roman" w:eastAsia="Calibri" w:hAnsi="Times New Roman"/>
                <w:b/>
                <w:bCs/>
                <w:color w:val="000000"/>
                <w:sz w:val="28"/>
                <w:szCs w:val="28"/>
              </w:rPr>
            </w:pPr>
          </w:p>
        </w:tc>
        <w:tc>
          <w:tcPr>
            <w:tcW w:w="31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6A4F" w:rsidRDefault="004F6A4F" w:rsidP="00743542">
            <w:pPr>
              <w:pStyle w:val="Default"/>
              <w:rPr>
                <w:b/>
                <w:bCs/>
                <w:sz w:val="28"/>
                <w:szCs w:val="28"/>
              </w:rPr>
            </w:pPr>
            <w:r>
              <w:rPr>
                <w:b/>
                <w:bCs/>
                <w:sz w:val="28"/>
                <w:szCs w:val="28"/>
              </w:rPr>
              <w:t>Секция «Футбол» гр.15 уч.</w:t>
            </w:r>
          </w:p>
        </w:tc>
        <w:tc>
          <w:tcPr>
            <w:tcW w:w="571"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4F6A4F" w:rsidRDefault="004F6A4F" w:rsidP="00743542">
            <w:pPr>
              <w:pStyle w:val="Default"/>
              <w:jc w:val="center"/>
              <w:rPr>
                <w:b/>
                <w:bCs/>
                <w:sz w:val="28"/>
                <w:szCs w:val="28"/>
              </w:rPr>
            </w:pPr>
            <w:r>
              <w:rPr>
                <w:b/>
                <w:bCs/>
                <w:sz w:val="28"/>
                <w:szCs w:val="28"/>
              </w:rPr>
              <w:t>1</w:t>
            </w:r>
          </w:p>
        </w:tc>
        <w:tc>
          <w:tcPr>
            <w:tcW w:w="715"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4F6A4F" w:rsidRDefault="004F6A4F" w:rsidP="00743542">
            <w:pPr>
              <w:pStyle w:val="Default"/>
              <w:jc w:val="center"/>
              <w:rPr>
                <w:b/>
                <w:bCs/>
                <w:sz w:val="28"/>
                <w:szCs w:val="28"/>
              </w:rPr>
            </w:pPr>
            <w:r>
              <w:rPr>
                <w:b/>
                <w:bCs/>
                <w:sz w:val="28"/>
                <w:szCs w:val="28"/>
              </w:rPr>
              <w:t>1</w:t>
            </w:r>
          </w:p>
        </w:tc>
        <w:tc>
          <w:tcPr>
            <w:tcW w:w="705" w:type="dxa"/>
            <w:gridSpan w:val="4"/>
            <w:tcBorders>
              <w:top w:val="single" w:sz="4" w:space="0" w:color="000000" w:themeColor="text1"/>
              <w:left w:val="single" w:sz="4" w:space="0" w:color="auto"/>
              <w:bottom w:val="single" w:sz="4" w:space="0" w:color="000000" w:themeColor="text1"/>
              <w:right w:val="single" w:sz="4" w:space="0" w:color="auto"/>
            </w:tcBorders>
          </w:tcPr>
          <w:p w:rsidR="004F6A4F" w:rsidRDefault="004F6A4F" w:rsidP="00743542">
            <w:pPr>
              <w:pStyle w:val="Default"/>
              <w:jc w:val="center"/>
              <w:rPr>
                <w:b/>
                <w:bCs/>
                <w:sz w:val="28"/>
                <w:szCs w:val="28"/>
              </w:rPr>
            </w:pPr>
          </w:p>
        </w:tc>
        <w:tc>
          <w:tcPr>
            <w:tcW w:w="574" w:type="dxa"/>
            <w:gridSpan w:val="2"/>
            <w:tcBorders>
              <w:top w:val="single" w:sz="4" w:space="0" w:color="000000" w:themeColor="text1"/>
              <w:left w:val="single" w:sz="4" w:space="0" w:color="auto"/>
              <w:bottom w:val="single" w:sz="4" w:space="0" w:color="000000" w:themeColor="text1"/>
              <w:right w:val="single" w:sz="4" w:space="0" w:color="auto"/>
            </w:tcBorders>
          </w:tcPr>
          <w:p w:rsidR="004F6A4F" w:rsidRDefault="004F6A4F" w:rsidP="00743542">
            <w:pPr>
              <w:pStyle w:val="Default"/>
              <w:jc w:val="center"/>
              <w:rPr>
                <w:b/>
                <w:bCs/>
                <w:sz w:val="28"/>
                <w:szCs w:val="28"/>
              </w:rPr>
            </w:pPr>
          </w:p>
        </w:tc>
        <w:tc>
          <w:tcPr>
            <w:tcW w:w="585" w:type="dxa"/>
            <w:gridSpan w:val="3"/>
            <w:tcBorders>
              <w:top w:val="single" w:sz="4" w:space="0" w:color="000000" w:themeColor="text1"/>
              <w:left w:val="single" w:sz="4" w:space="0" w:color="auto"/>
              <w:bottom w:val="single" w:sz="4" w:space="0" w:color="000000" w:themeColor="text1"/>
              <w:right w:val="single" w:sz="4" w:space="0" w:color="auto"/>
            </w:tcBorders>
            <w:hideMark/>
          </w:tcPr>
          <w:p w:rsidR="004F6A4F" w:rsidRDefault="004F6A4F" w:rsidP="00743542">
            <w:pPr>
              <w:pStyle w:val="Default"/>
              <w:jc w:val="center"/>
              <w:rPr>
                <w:b/>
                <w:bCs/>
                <w:sz w:val="28"/>
                <w:szCs w:val="28"/>
              </w:rPr>
            </w:pPr>
            <w:r>
              <w:rPr>
                <w:b/>
                <w:bCs/>
                <w:sz w:val="28"/>
                <w:szCs w:val="28"/>
              </w:rPr>
              <w:t>1</w:t>
            </w:r>
          </w:p>
        </w:tc>
        <w:tc>
          <w:tcPr>
            <w:tcW w:w="690" w:type="dxa"/>
            <w:tcBorders>
              <w:top w:val="single" w:sz="4" w:space="0" w:color="000000" w:themeColor="text1"/>
              <w:left w:val="single" w:sz="4" w:space="0" w:color="auto"/>
              <w:bottom w:val="single" w:sz="4" w:space="0" w:color="000000" w:themeColor="text1"/>
              <w:right w:val="single" w:sz="4" w:space="0" w:color="auto"/>
            </w:tcBorders>
          </w:tcPr>
          <w:p w:rsidR="004F6A4F" w:rsidRDefault="004F6A4F" w:rsidP="00743542">
            <w:pPr>
              <w:pStyle w:val="Default"/>
              <w:jc w:val="center"/>
              <w:rPr>
                <w:b/>
                <w:bCs/>
                <w:sz w:val="28"/>
                <w:szCs w:val="28"/>
              </w:rPr>
            </w:pPr>
            <w:r>
              <w:rPr>
                <w:b/>
                <w:bCs/>
                <w:sz w:val="28"/>
                <w:szCs w:val="28"/>
              </w:rPr>
              <w:t>1</w:t>
            </w:r>
          </w:p>
        </w:tc>
        <w:tc>
          <w:tcPr>
            <w:tcW w:w="840" w:type="dxa"/>
            <w:gridSpan w:val="3"/>
            <w:tcBorders>
              <w:top w:val="single" w:sz="4" w:space="0" w:color="000000" w:themeColor="text1"/>
              <w:left w:val="single" w:sz="4" w:space="0" w:color="auto"/>
              <w:bottom w:val="single" w:sz="4" w:space="0" w:color="000000" w:themeColor="text1"/>
              <w:right w:val="single" w:sz="4" w:space="0" w:color="auto"/>
            </w:tcBorders>
          </w:tcPr>
          <w:p w:rsidR="004F6A4F" w:rsidRDefault="004F6A4F" w:rsidP="00743542">
            <w:pPr>
              <w:pStyle w:val="Default"/>
              <w:jc w:val="center"/>
              <w:rPr>
                <w:b/>
                <w:bCs/>
                <w:sz w:val="28"/>
                <w:szCs w:val="28"/>
              </w:rPr>
            </w:pPr>
            <w:r>
              <w:rPr>
                <w:b/>
                <w:bCs/>
                <w:sz w:val="28"/>
                <w:szCs w:val="28"/>
              </w:rPr>
              <w:t>1</w:t>
            </w:r>
          </w:p>
        </w:tc>
        <w:tc>
          <w:tcPr>
            <w:tcW w:w="724"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4F6A4F" w:rsidRDefault="004F6A4F" w:rsidP="00743542">
            <w:pPr>
              <w:pStyle w:val="Default"/>
              <w:jc w:val="center"/>
              <w:rPr>
                <w:b/>
                <w:bCs/>
                <w:sz w:val="28"/>
                <w:szCs w:val="28"/>
              </w:rPr>
            </w:pPr>
            <w:r>
              <w:rPr>
                <w:b/>
                <w:bCs/>
                <w:sz w:val="28"/>
                <w:szCs w:val="28"/>
              </w:rPr>
              <w:t>1</w:t>
            </w:r>
          </w:p>
        </w:tc>
      </w:tr>
      <w:tr w:rsidR="004F6A4F" w:rsidTr="00743542">
        <w:trPr>
          <w:trHeight w:val="92"/>
        </w:trPr>
        <w:tc>
          <w:tcPr>
            <w:tcW w:w="1975" w:type="dxa"/>
            <w:vMerge/>
            <w:tcBorders>
              <w:left w:val="single" w:sz="4" w:space="0" w:color="000000" w:themeColor="text1"/>
              <w:bottom w:val="single" w:sz="4" w:space="0" w:color="000000" w:themeColor="text1"/>
              <w:right w:val="single" w:sz="4" w:space="0" w:color="000000" w:themeColor="text1"/>
            </w:tcBorders>
            <w:vAlign w:val="center"/>
            <w:hideMark/>
          </w:tcPr>
          <w:p w:rsidR="004F6A4F" w:rsidRDefault="004F6A4F" w:rsidP="00743542">
            <w:pPr>
              <w:rPr>
                <w:rFonts w:ascii="Times New Roman" w:eastAsia="Calibri" w:hAnsi="Times New Roman"/>
                <w:b/>
                <w:bCs/>
                <w:color w:val="000000"/>
                <w:sz w:val="28"/>
                <w:szCs w:val="28"/>
              </w:rPr>
            </w:pPr>
          </w:p>
        </w:tc>
        <w:tc>
          <w:tcPr>
            <w:tcW w:w="31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6A4F" w:rsidRDefault="004F6A4F" w:rsidP="00743542">
            <w:pPr>
              <w:pStyle w:val="Default"/>
              <w:rPr>
                <w:b/>
                <w:bCs/>
                <w:sz w:val="28"/>
                <w:szCs w:val="28"/>
              </w:rPr>
            </w:pPr>
            <w:r>
              <w:rPr>
                <w:b/>
                <w:bCs/>
                <w:sz w:val="28"/>
                <w:szCs w:val="28"/>
              </w:rPr>
              <w:t>Факультатив «Школа безопасности»</w:t>
            </w:r>
          </w:p>
        </w:tc>
        <w:tc>
          <w:tcPr>
            <w:tcW w:w="571"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4F6A4F" w:rsidRDefault="004F6A4F" w:rsidP="00743542">
            <w:pPr>
              <w:pStyle w:val="Default"/>
              <w:jc w:val="center"/>
              <w:rPr>
                <w:b/>
                <w:bCs/>
                <w:sz w:val="28"/>
                <w:szCs w:val="28"/>
              </w:rPr>
            </w:pPr>
            <w:r>
              <w:rPr>
                <w:b/>
                <w:bCs/>
                <w:sz w:val="28"/>
                <w:szCs w:val="28"/>
              </w:rPr>
              <w:t>1</w:t>
            </w:r>
          </w:p>
        </w:tc>
        <w:tc>
          <w:tcPr>
            <w:tcW w:w="715"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4F6A4F" w:rsidRDefault="004F6A4F" w:rsidP="00743542">
            <w:pPr>
              <w:pStyle w:val="Default"/>
              <w:jc w:val="center"/>
              <w:rPr>
                <w:b/>
                <w:bCs/>
                <w:sz w:val="28"/>
                <w:szCs w:val="28"/>
              </w:rPr>
            </w:pPr>
            <w:r>
              <w:rPr>
                <w:b/>
                <w:bCs/>
                <w:sz w:val="28"/>
                <w:szCs w:val="28"/>
              </w:rPr>
              <w:t>1</w:t>
            </w:r>
          </w:p>
        </w:tc>
        <w:tc>
          <w:tcPr>
            <w:tcW w:w="705" w:type="dxa"/>
            <w:gridSpan w:val="4"/>
            <w:tcBorders>
              <w:top w:val="single" w:sz="4" w:space="0" w:color="000000" w:themeColor="text1"/>
              <w:left w:val="single" w:sz="4" w:space="0" w:color="auto"/>
              <w:bottom w:val="single" w:sz="4" w:space="0" w:color="000000" w:themeColor="text1"/>
              <w:right w:val="single" w:sz="4" w:space="0" w:color="auto"/>
            </w:tcBorders>
          </w:tcPr>
          <w:p w:rsidR="004F6A4F" w:rsidRDefault="004F6A4F" w:rsidP="00743542">
            <w:pPr>
              <w:pStyle w:val="Default"/>
              <w:jc w:val="center"/>
              <w:rPr>
                <w:b/>
                <w:bCs/>
                <w:sz w:val="28"/>
                <w:szCs w:val="28"/>
              </w:rPr>
            </w:pPr>
            <w:r>
              <w:rPr>
                <w:b/>
                <w:bCs/>
                <w:sz w:val="28"/>
                <w:szCs w:val="28"/>
              </w:rPr>
              <w:t>1</w:t>
            </w:r>
          </w:p>
        </w:tc>
        <w:tc>
          <w:tcPr>
            <w:tcW w:w="574" w:type="dxa"/>
            <w:gridSpan w:val="2"/>
            <w:tcBorders>
              <w:top w:val="single" w:sz="4" w:space="0" w:color="000000" w:themeColor="text1"/>
              <w:left w:val="single" w:sz="4" w:space="0" w:color="auto"/>
              <w:bottom w:val="single" w:sz="4" w:space="0" w:color="000000" w:themeColor="text1"/>
              <w:right w:val="single" w:sz="4" w:space="0" w:color="auto"/>
            </w:tcBorders>
          </w:tcPr>
          <w:p w:rsidR="004F6A4F" w:rsidRDefault="004F6A4F" w:rsidP="00743542">
            <w:pPr>
              <w:pStyle w:val="Default"/>
              <w:jc w:val="center"/>
              <w:rPr>
                <w:b/>
                <w:bCs/>
                <w:sz w:val="28"/>
                <w:szCs w:val="28"/>
              </w:rPr>
            </w:pPr>
            <w:r>
              <w:rPr>
                <w:b/>
                <w:bCs/>
                <w:sz w:val="28"/>
                <w:szCs w:val="28"/>
              </w:rPr>
              <w:t>1</w:t>
            </w:r>
          </w:p>
        </w:tc>
        <w:tc>
          <w:tcPr>
            <w:tcW w:w="585" w:type="dxa"/>
            <w:gridSpan w:val="3"/>
            <w:tcBorders>
              <w:top w:val="single" w:sz="4" w:space="0" w:color="000000" w:themeColor="text1"/>
              <w:left w:val="single" w:sz="4" w:space="0" w:color="auto"/>
              <w:bottom w:val="single" w:sz="4" w:space="0" w:color="000000" w:themeColor="text1"/>
              <w:right w:val="single" w:sz="4" w:space="0" w:color="auto"/>
            </w:tcBorders>
            <w:hideMark/>
          </w:tcPr>
          <w:p w:rsidR="004F6A4F" w:rsidRDefault="004F6A4F" w:rsidP="00743542">
            <w:pPr>
              <w:pStyle w:val="Default"/>
              <w:jc w:val="center"/>
              <w:rPr>
                <w:b/>
                <w:bCs/>
                <w:sz w:val="28"/>
                <w:szCs w:val="28"/>
              </w:rPr>
            </w:pPr>
            <w:r>
              <w:rPr>
                <w:b/>
                <w:bCs/>
                <w:sz w:val="28"/>
                <w:szCs w:val="28"/>
              </w:rPr>
              <w:t>1</w:t>
            </w:r>
          </w:p>
        </w:tc>
        <w:tc>
          <w:tcPr>
            <w:tcW w:w="690" w:type="dxa"/>
            <w:tcBorders>
              <w:top w:val="single" w:sz="4" w:space="0" w:color="000000" w:themeColor="text1"/>
              <w:left w:val="single" w:sz="4" w:space="0" w:color="auto"/>
              <w:bottom w:val="single" w:sz="4" w:space="0" w:color="000000" w:themeColor="text1"/>
              <w:right w:val="single" w:sz="4" w:space="0" w:color="auto"/>
            </w:tcBorders>
          </w:tcPr>
          <w:p w:rsidR="004F6A4F" w:rsidRDefault="004F6A4F" w:rsidP="00743542">
            <w:pPr>
              <w:pStyle w:val="Default"/>
              <w:jc w:val="center"/>
              <w:rPr>
                <w:b/>
                <w:bCs/>
                <w:sz w:val="28"/>
                <w:szCs w:val="28"/>
              </w:rPr>
            </w:pPr>
            <w:r>
              <w:rPr>
                <w:b/>
                <w:bCs/>
                <w:sz w:val="28"/>
                <w:szCs w:val="28"/>
              </w:rPr>
              <w:t>1</w:t>
            </w:r>
          </w:p>
        </w:tc>
        <w:tc>
          <w:tcPr>
            <w:tcW w:w="840" w:type="dxa"/>
            <w:gridSpan w:val="3"/>
            <w:tcBorders>
              <w:top w:val="single" w:sz="4" w:space="0" w:color="000000" w:themeColor="text1"/>
              <w:left w:val="single" w:sz="4" w:space="0" w:color="auto"/>
              <w:bottom w:val="single" w:sz="4" w:space="0" w:color="000000" w:themeColor="text1"/>
              <w:right w:val="single" w:sz="4" w:space="0" w:color="auto"/>
            </w:tcBorders>
          </w:tcPr>
          <w:p w:rsidR="004F6A4F" w:rsidRDefault="004F6A4F" w:rsidP="00743542">
            <w:pPr>
              <w:pStyle w:val="Default"/>
              <w:jc w:val="center"/>
              <w:rPr>
                <w:b/>
                <w:bCs/>
                <w:sz w:val="28"/>
                <w:szCs w:val="28"/>
              </w:rPr>
            </w:pPr>
            <w:r>
              <w:rPr>
                <w:b/>
                <w:bCs/>
                <w:sz w:val="28"/>
                <w:szCs w:val="28"/>
              </w:rPr>
              <w:t>1</w:t>
            </w:r>
          </w:p>
        </w:tc>
        <w:tc>
          <w:tcPr>
            <w:tcW w:w="724"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4F6A4F" w:rsidRDefault="004F6A4F" w:rsidP="00743542">
            <w:pPr>
              <w:pStyle w:val="Default"/>
              <w:jc w:val="center"/>
              <w:rPr>
                <w:b/>
                <w:bCs/>
                <w:sz w:val="28"/>
                <w:szCs w:val="28"/>
              </w:rPr>
            </w:pPr>
            <w:r>
              <w:rPr>
                <w:b/>
                <w:bCs/>
                <w:sz w:val="28"/>
                <w:szCs w:val="28"/>
              </w:rPr>
              <w:t>1</w:t>
            </w:r>
          </w:p>
        </w:tc>
      </w:tr>
      <w:tr w:rsidR="004F6A4F" w:rsidTr="00743542">
        <w:trPr>
          <w:trHeight w:val="92"/>
        </w:trPr>
        <w:tc>
          <w:tcPr>
            <w:tcW w:w="5652" w:type="dxa"/>
            <w:gridSpan w:val="4"/>
            <w:tcBorders>
              <w:top w:val="single" w:sz="4" w:space="0" w:color="000000" w:themeColor="text1"/>
              <w:left w:val="single" w:sz="4" w:space="0" w:color="000000" w:themeColor="text1"/>
              <w:bottom w:val="single" w:sz="4" w:space="0" w:color="000000" w:themeColor="text1"/>
              <w:right w:val="single" w:sz="4" w:space="0" w:color="auto"/>
            </w:tcBorders>
          </w:tcPr>
          <w:p w:rsidR="004F6A4F" w:rsidRDefault="004F6A4F" w:rsidP="00743542">
            <w:pPr>
              <w:pStyle w:val="Default"/>
              <w:jc w:val="center"/>
              <w:rPr>
                <w:b/>
                <w:bCs/>
                <w:sz w:val="28"/>
                <w:szCs w:val="28"/>
              </w:rPr>
            </w:pPr>
          </w:p>
        </w:tc>
        <w:tc>
          <w:tcPr>
            <w:tcW w:w="715"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4F6A4F" w:rsidRDefault="004F6A4F" w:rsidP="00743542">
            <w:pPr>
              <w:pStyle w:val="Default"/>
              <w:jc w:val="center"/>
              <w:rPr>
                <w:b/>
                <w:bCs/>
                <w:sz w:val="28"/>
                <w:szCs w:val="28"/>
              </w:rPr>
            </w:pPr>
          </w:p>
        </w:tc>
        <w:tc>
          <w:tcPr>
            <w:tcW w:w="705" w:type="dxa"/>
            <w:gridSpan w:val="4"/>
            <w:tcBorders>
              <w:top w:val="single" w:sz="4" w:space="0" w:color="000000" w:themeColor="text1"/>
              <w:left w:val="single" w:sz="4" w:space="0" w:color="auto"/>
              <w:bottom w:val="single" w:sz="4" w:space="0" w:color="000000" w:themeColor="text1"/>
              <w:right w:val="single" w:sz="4" w:space="0" w:color="auto"/>
            </w:tcBorders>
          </w:tcPr>
          <w:p w:rsidR="004F6A4F" w:rsidRDefault="004F6A4F" w:rsidP="00743542">
            <w:pPr>
              <w:pStyle w:val="Default"/>
              <w:jc w:val="center"/>
              <w:rPr>
                <w:b/>
                <w:bCs/>
                <w:sz w:val="28"/>
                <w:szCs w:val="28"/>
              </w:rPr>
            </w:pPr>
          </w:p>
        </w:tc>
        <w:tc>
          <w:tcPr>
            <w:tcW w:w="574" w:type="dxa"/>
            <w:gridSpan w:val="2"/>
            <w:tcBorders>
              <w:top w:val="single" w:sz="4" w:space="0" w:color="000000" w:themeColor="text1"/>
              <w:left w:val="single" w:sz="4" w:space="0" w:color="auto"/>
              <w:bottom w:val="single" w:sz="4" w:space="0" w:color="000000" w:themeColor="text1"/>
              <w:right w:val="single" w:sz="4" w:space="0" w:color="auto"/>
            </w:tcBorders>
          </w:tcPr>
          <w:p w:rsidR="004F6A4F" w:rsidRDefault="004F6A4F" w:rsidP="00743542">
            <w:pPr>
              <w:pStyle w:val="Default"/>
              <w:jc w:val="center"/>
              <w:rPr>
                <w:b/>
                <w:bCs/>
                <w:sz w:val="28"/>
                <w:szCs w:val="28"/>
              </w:rPr>
            </w:pPr>
          </w:p>
        </w:tc>
        <w:tc>
          <w:tcPr>
            <w:tcW w:w="585" w:type="dxa"/>
            <w:gridSpan w:val="3"/>
            <w:tcBorders>
              <w:top w:val="single" w:sz="4" w:space="0" w:color="000000" w:themeColor="text1"/>
              <w:left w:val="single" w:sz="4" w:space="0" w:color="auto"/>
              <w:bottom w:val="single" w:sz="4" w:space="0" w:color="000000" w:themeColor="text1"/>
              <w:right w:val="single" w:sz="4" w:space="0" w:color="auto"/>
            </w:tcBorders>
          </w:tcPr>
          <w:p w:rsidR="004F6A4F" w:rsidRDefault="004F6A4F" w:rsidP="00743542">
            <w:pPr>
              <w:pStyle w:val="Default"/>
              <w:jc w:val="center"/>
              <w:rPr>
                <w:b/>
                <w:bCs/>
                <w:sz w:val="28"/>
                <w:szCs w:val="28"/>
              </w:rPr>
            </w:pPr>
          </w:p>
        </w:tc>
        <w:tc>
          <w:tcPr>
            <w:tcW w:w="690" w:type="dxa"/>
            <w:tcBorders>
              <w:top w:val="single" w:sz="4" w:space="0" w:color="000000" w:themeColor="text1"/>
              <w:left w:val="single" w:sz="4" w:space="0" w:color="auto"/>
              <w:bottom w:val="single" w:sz="4" w:space="0" w:color="000000" w:themeColor="text1"/>
              <w:right w:val="single" w:sz="4" w:space="0" w:color="auto"/>
            </w:tcBorders>
          </w:tcPr>
          <w:p w:rsidR="004F6A4F" w:rsidRDefault="004F6A4F" w:rsidP="00743542">
            <w:pPr>
              <w:pStyle w:val="Default"/>
              <w:jc w:val="center"/>
              <w:rPr>
                <w:b/>
                <w:bCs/>
                <w:sz w:val="28"/>
                <w:szCs w:val="28"/>
              </w:rPr>
            </w:pPr>
          </w:p>
        </w:tc>
        <w:tc>
          <w:tcPr>
            <w:tcW w:w="795" w:type="dxa"/>
            <w:tcBorders>
              <w:top w:val="single" w:sz="4" w:space="0" w:color="000000" w:themeColor="text1"/>
              <w:left w:val="single" w:sz="4" w:space="0" w:color="auto"/>
              <w:bottom w:val="single" w:sz="4" w:space="0" w:color="000000" w:themeColor="text1"/>
              <w:right w:val="single" w:sz="4" w:space="0" w:color="auto"/>
            </w:tcBorders>
          </w:tcPr>
          <w:p w:rsidR="004F6A4F" w:rsidRDefault="004F6A4F" w:rsidP="00743542">
            <w:pPr>
              <w:pStyle w:val="Default"/>
              <w:jc w:val="center"/>
              <w:rPr>
                <w:b/>
                <w:bCs/>
                <w:sz w:val="28"/>
                <w:szCs w:val="28"/>
              </w:rPr>
            </w:pPr>
          </w:p>
        </w:tc>
        <w:tc>
          <w:tcPr>
            <w:tcW w:w="769" w:type="dxa"/>
            <w:gridSpan w:val="5"/>
            <w:tcBorders>
              <w:top w:val="single" w:sz="4" w:space="0" w:color="000000" w:themeColor="text1"/>
              <w:left w:val="single" w:sz="4" w:space="0" w:color="auto"/>
              <w:bottom w:val="single" w:sz="4" w:space="0" w:color="000000" w:themeColor="text1"/>
              <w:right w:val="single" w:sz="4" w:space="0" w:color="000000" w:themeColor="text1"/>
            </w:tcBorders>
          </w:tcPr>
          <w:p w:rsidR="004F6A4F" w:rsidRDefault="004F6A4F" w:rsidP="00743542">
            <w:pPr>
              <w:pStyle w:val="Default"/>
              <w:jc w:val="center"/>
              <w:rPr>
                <w:b/>
                <w:bCs/>
                <w:sz w:val="28"/>
                <w:szCs w:val="28"/>
              </w:rPr>
            </w:pPr>
          </w:p>
        </w:tc>
      </w:tr>
      <w:tr w:rsidR="004F6A4F" w:rsidTr="00743542">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6A4F" w:rsidRDefault="004F6A4F" w:rsidP="00743542">
            <w:pPr>
              <w:pStyle w:val="Default"/>
              <w:rPr>
                <w:b/>
                <w:sz w:val="23"/>
                <w:szCs w:val="23"/>
              </w:rPr>
            </w:pPr>
            <w:r>
              <w:rPr>
                <w:b/>
                <w:sz w:val="23"/>
                <w:szCs w:val="23"/>
              </w:rPr>
              <w:t>духовно- нравственное</w:t>
            </w:r>
          </w:p>
        </w:tc>
        <w:tc>
          <w:tcPr>
            <w:tcW w:w="3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6A4F" w:rsidRDefault="004F6A4F" w:rsidP="00743542">
            <w:pPr>
              <w:pStyle w:val="Default"/>
              <w:rPr>
                <w:b/>
                <w:bCs/>
                <w:sz w:val="28"/>
                <w:szCs w:val="28"/>
              </w:rPr>
            </w:pPr>
            <w:r>
              <w:rPr>
                <w:b/>
                <w:bCs/>
                <w:sz w:val="28"/>
                <w:szCs w:val="28"/>
              </w:rPr>
              <w:t>ОДНКНР</w:t>
            </w:r>
          </w:p>
          <w:p w:rsidR="004F6A4F" w:rsidRDefault="004F6A4F" w:rsidP="00743542">
            <w:pPr>
              <w:pStyle w:val="Default"/>
              <w:rPr>
                <w:b/>
                <w:bCs/>
                <w:sz w:val="28"/>
                <w:szCs w:val="28"/>
              </w:rPr>
            </w:pPr>
          </w:p>
        </w:tc>
        <w:tc>
          <w:tcPr>
            <w:tcW w:w="609" w:type="dxa"/>
            <w:gridSpan w:val="3"/>
            <w:tcBorders>
              <w:top w:val="single" w:sz="4" w:space="0" w:color="000000" w:themeColor="text1"/>
              <w:left w:val="single" w:sz="4" w:space="0" w:color="000000" w:themeColor="text1"/>
              <w:bottom w:val="single" w:sz="4" w:space="0" w:color="000000" w:themeColor="text1"/>
              <w:right w:val="single" w:sz="4" w:space="0" w:color="auto"/>
            </w:tcBorders>
            <w:hideMark/>
          </w:tcPr>
          <w:p w:rsidR="004F6A4F" w:rsidRDefault="004F6A4F" w:rsidP="00743542">
            <w:pPr>
              <w:pStyle w:val="Default"/>
              <w:jc w:val="center"/>
              <w:rPr>
                <w:b/>
                <w:bCs/>
                <w:sz w:val="28"/>
                <w:szCs w:val="28"/>
              </w:rPr>
            </w:pPr>
            <w:r>
              <w:rPr>
                <w:b/>
                <w:bCs/>
                <w:sz w:val="28"/>
                <w:szCs w:val="28"/>
              </w:rPr>
              <w:t>1</w:t>
            </w:r>
          </w:p>
        </w:tc>
        <w:tc>
          <w:tcPr>
            <w:tcW w:w="677" w:type="dxa"/>
            <w:gridSpan w:val="2"/>
            <w:tcBorders>
              <w:top w:val="single" w:sz="4" w:space="0" w:color="000000" w:themeColor="text1"/>
              <w:left w:val="single" w:sz="4" w:space="0" w:color="auto"/>
              <w:bottom w:val="single" w:sz="4" w:space="0" w:color="000000" w:themeColor="text1"/>
              <w:right w:val="single" w:sz="4" w:space="0" w:color="auto"/>
            </w:tcBorders>
            <w:hideMark/>
          </w:tcPr>
          <w:p w:rsidR="004F6A4F" w:rsidRDefault="004F6A4F" w:rsidP="00743542">
            <w:pPr>
              <w:pStyle w:val="Default"/>
              <w:jc w:val="center"/>
              <w:rPr>
                <w:b/>
                <w:bCs/>
                <w:sz w:val="28"/>
                <w:szCs w:val="28"/>
              </w:rPr>
            </w:pPr>
            <w:r>
              <w:rPr>
                <w:b/>
                <w:bCs/>
                <w:sz w:val="28"/>
                <w:szCs w:val="28"/>
              </w:rPr>
              <w:t>1</w:t>
            </w:r>
          </w:p>
        </w:tc>
        <w:tc>
          <w:tcPr>
            <w:tcW w:w="681" w:type="dxa"/>
            <w:gridSpan w:val="2"/>
            <w:tcBorders>
              <w:top w:val="single" w:sz="4" w:space="0" w:color="000000" w:themeColor="text1"/>
              <w:left w:val="single" w:sz="4" w:space="0" w:color="auto"/>
              <w:bottom w:val="single" w:sz="4" w:space="0" w:color="000000" w:themeColor="text1"/>
              <w:right w:val="single" w:sz="4" w:space="0" w:color="auto"/>
            </w:tcBorders>
            <w:hideMark/>
          </w:tcPr>
          <w:p w:rsidR="004F6A4F" w:rsidRDefault="004F6A4F" w:rsidP="00743542">
            <w:pPr>
              <w:pStyle w:val="Default"/>
              <w:jc w:val="center"/>
              <w:rPr>
                <w:b/>
                <w:bCs/>
                <w:sz w:val="28"/>
                <w:szCs w:val="28"/>
              </w:rPr>
            </w:pPr>
            <w:r>
              <w:rPr>
                <w:b/>
                <w:bCs/>
                <w:sz w:val="28"/>
                <w:szCs w:val="28"/>
              </w:rPr>
              <w:t>1</w:t>
            </w:r>
          </w:p>
        </w:tc>
        <w:tc>
          <w:tcPr>
            <w:tcW w:w="59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6A4F" w:rsidRDefault="004F6A4F" w:rsidP="00743542">
            <w:pPr>
              <w:pStyle w:val="Default"/>
              <w:jc w:val="center"/>
              <w:rPr>
                <w:b/>
                <w:bCs/>
                <w:sz w:val="28"/>
                <w:szCs w:val="28"/>
              </w:rPr>
            </w:pPr>
            <w:r>
              <w:rPr>
                <w:b/>
                <w:bCs/>
                <w:sz w:val="28"/>
                <w:szCs w:val="28"/>
              </w:rPr>
              <w:t>1</w:t>
            </w:r>
          </w:p>
        </w:tc>
        <w:tc>
          <w:tcPr>
            <w:tcW w:w="577"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4F6A4F" w:rsidRDefault="004F6A4F" w:rsidP="00743542">
            <w:pPr>
              <w:pStyle w:val="Default"/>
              <w:jc w:val="center"/>
              <w:rPr>
                <w:b/>
                <w:bCs/>
                <w:sz w:val="28"/>
                <w:szCs w:val="28"/>
              </w:rPr>
            </w:pPr>
            <w:r>
              <w:rPr>
                <w:b/>
                <w:bCs/>
                <w:sz w:val="28"/>
                <w:szCs w:val="28"/>
              </w:rPr>
              <w:t>1</w:t>
            </w:r>
          </w:p>
        </w:tc>
        <w:tc>
          <w:tcPr>
            <w:tcW w:w="698" w:type="dxa"/>
            <w:gridSpan w:val="2"/>
            <w:tcBorders>
              <w:top w:val="single" w:sz="4" w:space="0" w:color="000000" w:themeColor="text1"/>
              <w:left w:val="single" w:sz="4" w:space="0" w:color="auto"/>
              <w:bottom w:val="single" w:sz="4" w:space="0" w:color="000000" w:themeColor="text1"/>
              <w:right w:val="single" w:sz="4" w:space="0" w:color="000000" w:themeColor="text1"/>
            </w:tcBorders>
            <w:hideMark/>
          </w:tcPr>
          <w:p w:rsidR="004F6A4F" w:rsidRDefault="004F6A4F" w:rsidP="00743542">
            <w:pPr>
              <w:pStyle w:val="Default"/>
              <w:jc w:val="center"/>
              <w:rPr>
                <w:b/>
                <w:bCs/>
                <w:sz w:val="28"/>
                <w:szCs w:val="28"/>
              </w:rPr>
            </w:pPr>
            <w:r>
              <w:rPr>
                <w:b/>
                <w:bCs/>
                <w:sz w:val="28"/>
                <w:szCs w:val="28"/>
              </w:rPr>
              <w:t>1</w:t>
            </w:r>
          </w:p>
        </w:tc>
        <w:tc>
          <w:tcPr>
            <w:tcW w:w="801" w:type="dxa"/>
            <w:gridSpan w:val="2"/>
            <w:tcBorders>
              <w:top w:val="single" w:sz="4" w:space="0" w:color="000000" w:themeColor="text1"/>
              <w:left w:val="single" w:sz="4" w:space="0" w:color="auto"/>
              <w:bottom w:val="single" w:sz="4" w:space="0" w:color="000000" w:themeColor="text1"/>
              <w:right w:val="single" w:sz="4" w:space="0" w:color="auto"/>
            </w:tcBorders>
            <w:hideMark/>
          </w:tcPr>
          <w:p w:rsidR="004F6A4F" w:rsidRDefault="004F6A4F" w:rsidP="00743542">
            <w:pPr>
              <w:pStyle w:val="Default"/>
              <w:jc w:val="center"/>
              <w:rPr>
                <w:b/>
                <w:bCs/>
                <w:sz w:val="28"/>
                <w:szCs w:val="28"/>
              </w:rPr>
            </w:pPr>
            <w:r>
              <w:rPr>
                <w:b/>
                <w:bCs/>
                <w:sz w:val="28"/>
                <w:szCs w:val="28"/>
              </w:rPr>
              <w:t>1</w:t>
            </w:r>
          </w:p>
        </w:tc>
        <w:tc>
          <w:tcPr>
            <w:tcW w:w="76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6A4F" w:rsidRDefault="004F6A4F" w:rsidP="00743542">
            <w:pPr>
              <w:pStyle w:val="Default"/>
              <w:jc w:val="center"/>
              <w:rPr>
                <w:b/>
                <w:bCs/>
                <w:sz w:val="28"/>
                <w:szCs w:val="28"/>
              </w:rPr>
            </w:pPr>
            <w:r>
              <w:rPr>
                <w:b/>
                <w:bCs/>
                <w:sz w:val="28"/>
                <w:szCs w:val="28"/>
              </w:rPr>
              <w:t>1</w:t>
            </w:r>
          </w:p>
        </w:tc>
      </w:tr>
      <w:tr w:rsidR="004F6A4F" w:rsidTr="00743542">
        <w:tc>
          <w:tcPr>
            <w:tcW w:w="1975" w:type="dxa"/>
            <w:vMerge w:val="restart"/>
            <w:tcBorders>
              <w:top w:val="single" w:sz="4" w:space="0" w:color="000000" w:themeColor="text1"/>
              <w:left w:val="single" w:sz="4" w:space="0" w:color="000000" w:themeColor="text1"/>
              <w:right w:val="single" w:sz="4" w:space="0" w:color="000000" w:themeColor="text1"/>
            </w:tcBorders>
            <w:vAlign w:val="center"/>
            <w:hideMark/>
          </w:tcPr>
          <w:p w:rsidR="004F6A4F" w:rsidRDefault="004F6A4F" w:rsidP="00743542">
            <w:pPr>
              <w:rPr>
                <w:rFonts w:ascii="Times New Roman" w:eastAsia="Calibri" w:hAnsi="Times New Roman"/>
                <w:b/>
                <w:bCs/>
                <w:color w:val="000000"/>
                <w:sz w:val="28"/>
                <w:szCs w:val="28"/>
              </w:rPr>
            </w:pPr>
            <w:r>
              <w:rPr>
                <w:rFonts w:ascii="Times New Roman" w:eastAsia="Calibri" w:hAnsi="Times New Roman"/>
                <w:b/>
                <w:bCs/>
                <w:color w:val="000000"/>
                <w:sz w:val="28"/>
                <w:szCs w:val="28"/>
              </w:rPr>
              <w:t>социальное</w:t>
            </w:r>
          </w:p>
        </w:tc>
        <w:tc>
          <w:tcPr>
            <w:tcW w:w="3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6A4F" w:rsidRDefault="004F6A4F" w:rsidP="00743542">
            <w:pPr>
              <w:pStyle w:val="Default"/>
              <w:rPr>
                <w:b/>
                <w:bCs/>
                <w:sz w:val="28"/>
                <w:szCs w:val="28"/>
              </w:rPr>
            </w:pPr>
            <w:r>
              <w:rPr>
                <w:b/>
                <w:bCs/>
                <w:sz w:val="28"/>
                <w:szCs w:val="28"/>
              </w:rPr>
              <w:t>«Портфолио ученика»</w:t>
            </w:r>
          </w:p>
          <w:p w:rsidR="004F6A4F" w:rsidRDefault="004F6A4F" w:rsidP="00743542">
            <w:pPr>
              <w:pStyle w:val="Default"/>
              <w:rPr>
                <w:b/>
                <w:bCs/>
                <w:sz w:val="28"/>
                <w:szCs w:val="28"/>
              </w:rPr>
            </w:pPr>
          </w:p>
        </w:tc>
        <w:tc>
          <w:tcPr>
            <w:tcW w:w="617" w:type="dxa"/>
            <w:gridSpan w:val="4"/>
            <w:tcBorders>
              <w:top w:val="single" w:sz="4" w:space="0" w:color="000000" w:themeColor="text1"/>
              <w:left w:val="single" w:sz="4" w:space="0" w:color="000000" w:themeColor="text1"/>
              <w:bottom w:val="single" w:sz="4" w:space="0" w:color="000000" w:themeColor="text1"/>
              <w:right w:val="single" w:sz="4" w:space="0" w:color="auto"/>
            </w:tcBorders>
            <w:hideMark/>
          </w:tcPr>
          <w:p w:rsidR="004F6A4F" w:rsidRDefault="004F6A4F" w:rsidP="00743542">
            <w:pPr>
              <w:pStyle w:val="Default"/>
              <w:jc w:val="center"/>
              <w:rPr>
                <w:b/>
                <w:bCs/>
                <w:sz w:val="28"/>
                <w:szCs w:val="28"/>
              </w:rPr>
            </w:pPr>
          </w:p>
        </w:tc>
        <w:tc>
          <w:tcPr>
            <w:tcW w:w="669" w:type="dxa"/>
            <w:tcBorders>
              <w:top w:val="single" w:sz="4" w:space="0" w:color="000000" w:themeColor="text1"/>
              <w:left w:val="single" w:sz="4" w:space="0" w:color="auto"/>
              <w:bottom w:val="single" w:sz="4" w:space="0" w:color="000000" w:themeColor="text1"/>
              <w:right w:val="single" w:sz="4" w:space="0" w:color="auto"/>
            </w:tcBorders>
          </w:tcPr>
          <w:p w:rsidR="004F6A4F" w:rsidRDefault="004F6A4F" w:rsidP="00743542">
            <w:pPr>
              <w:pStyle w:val="Default"/>
              <w:jc w:val="center"/>
              <w:rPr>
                <w:b/>
                <w:bCs/>
                <w:sz w:val="28"/>
                <w:szCs w:val="28"/>
              </w:rPr>
            </w:pPr>
          </w:p>
        </w:tc>
        <w:tc>
          <w:tcPr>
            <w:tcW w:w="690" w:type="dxa"/>
            <w:gridSpan w:val="3"/>
            <w:tcBorders>
              <w:top w:val="single" w:sz="4" w:space="0" w:color="000000" w:themeColor="text1"/>
              <w:left w:val="single" w:sz="4" w:space="0" w:color="auto"/>
              <w:bottom w:val="single" w:sz="4" w:space="0" w:color="000000" w:themeColor="text1"/>
              <w:right w:val="single" w:sz="4" w:space="0" w:color="auto"/>
            </w:tcBorders>
            <w:hideMark/>
          </w:tcPr>
          <w:p w:rsidR="004F6A4F" w:rsidRDefault="004F6A4F" w:rsidP="00743542">
            <w:pPr>
              <w:pStyle w:val="Default"/>
              <w:jc w:val="center"/>
              <w:rPr>
                <w:b/>
                <w:bCs/>
                <w:sz w:val="28"/>
                <w:szCs w:val="28"/>
              </w:rPr>
            </w:pPr>
          </w:p>
        </w:tc>
        <w:tc>
          <w:tcPr>
            <w:tcW w:w="589"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4F6A4F" w:rsidRDefault="004F6A4F" w:rsidP="00743542">
            <w:pPr>
              <w:pStyle w:val="Default"/>
              <w:jc w:val="center"/>
              <w:rPr>
                <w:b/>
                <w:bCs/>
                <w:sz w:val="28"/>
                <w:szCs w:val="28"/>
              </w:rPr>
            </w:pPr>
          </w:p>
        </w:tc>
        <w:tc>
          <w:tcPr>
            <w:tcW w:w="585" w:type="dxa"/>
            <w:gridSpan w:val="3"/>
            <w:tcBorders>
              <w:top w:val="single" w:sz="4" w:space="0" w:color="000000" w:themeColor="text1"/>
              <w:left w:val="single" w:sz="4" w:space="0" w:color="000000" w:themeColor="text1"/>
              <w:bottom w:val="single" w:sz="4" w:space="0" w:color="000000" w:themeColor="text1"/>
              <w:right w:val="single" w:sz="4" w:space="0" w:color="auto"/>
            </w:tcBorders>
            <w:hideMark/>
          </w:tcPr>
          <w:p w:rsidR="004F6A4F" w:rsidRDefault="004F6A4F" w:rsidP="00743542">
            <w:pPr>
              <w:pStyle w:val="Default"/>
              <w:jc w:val="center"/>
              <w:rPr>
                <w:b/>
                <w:bCs/>
                <w:sz w:val="28"/>
                <w:szCs w:val="28"/>
              </w:rPr>
            </w:pPr>
          </w:p>
        </w:tc>
        <w:tc>
          <w:tcPr>
            <w:tcW w:w="690" w:type="dxa"/>
            <w:tcBorders>
              <w:top w:val="single" w:sz="4" w:space="0" w:color="000000" w:themeColor="text1"/>
              <w:left w:val="single" w:sz="4" w:space="0" w:color="auto"/>
              <w:bottom w:val="single" w:sz="4" w:space="0" w:color="000000" w:themeColor="text1"/>
              <w:right w:val="single" w:sz="4" w:space="0" w:color="000000" w:themeColor="text1"/>
            </w:tcBorders>
          </w:tcPr>
          <w:p w:rsidR="004F6A4F" w:rsidRDefault="004F6A4F" w:rsidP="00743542">
            <w:pPr>
              <w:pStyle w:val="Default"/>
              <w:jc w:val="center"/>
              <w:rPr>
                <w:b/>
                <w:bCs/>
                <w:sz w:val="28"/>
                <w:szCs w:val="28"/>
              </w:rPr>
            </w:pPr>
          </w:p>
        </w:tc>
        <w:tc>
          <w:tcPr>
            <w:tcW w:w="801" w:type="dxa"/>
            <w:gridSpan w:val="2"/>
            <w:tcBorders>
              <w:top w:val="single" w:sz="4" w:space="0" w:color="000000" w:themeColor="text1"/>
              <w:left w:val="single" w:sz="4" w:space="0" w:color="auto"/>
              <w:bottom w:val="single" w:sz="4" w:space="0" w:color="000000" w:themeColor="text1"/>
              <w:right w:val="single" w:sz="4" w:space="0" w:color="auto"/>
            </w:tcBorders>
            <w:hideMark/>
          </w:tcPr>
          <w:p w:rsidR="004F6A4F" w:rsidRDefault="004F6A4F" w:rsidP="00743542">
            <w:pPr>
              <w:pStyle w:val="Default"/>
              <w:jc w:val="center"/>
              <w:rPr>
                <w:b/>
                <w:bCs/>
                <w:sz w:val="28"/>
                <w:szCs w:val="28"/>
              </w:rPr>
            </w:pPr>
            <w:r>
              <w:rPr>
                <w:b/>
                <w:bCs/>
                <w:sz w:val="28"/>
                <w:szCs w:val="28"/>
              </w:rPr>
              <w:t>1</w:t>
            </w:r>
          </w:p>
        </w:tc>
        <w:tc>
          <w:tcPr>
            <w:tcW w:w="76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6A4F" w:rsidRDefault="004F6A4F" w:rsidP="00743542">
            <w:pPr>
              <w:pStyle w:val="Default"/>
              <w:jc w:val="center"/>
              <w:rPr>
                <w:b/>
                <w:bCs/>
                <w:sz w:val="28"/>
                <w:szCs w:val="28"/>
              </w:rPr>
            </w:pPr>
            <w:r>
              <w:rPr>
                <w:b/>
                <w:bCs/>
                <w:sz w:val="28"/>
                <w:szCs w:val="28"/>
              </w:rPr>
              <w:t>1</w:t>
            </w:r>
          </w:p>
        </w:tc>
      </w:tr>
      <w:tr w:rsidR="004F6A4F" w:rsidTr="00743542">
        <w:tc>
          <w:tcPr>
            <w:tcW w:w="1975" w:type="dxa"/>
            <w:vMerge/>
            <w:tcBorders>
              <w:left w:val="single" w:sz="4" w:space="0" w:color="000000" w:themeColor="text1"/>
              <w:bottom w:val="single" w:sz="4" w:space="0" w:color="000000" w:themeColor="text1"/>
              <w:right w:val="single" w:sz="4" w:space="0" w:color="000000" w:themeColor="text1"/>
            </w:tcBorders>
            <w:vAlign w:val="center"/>
            <w:hideMark/>
          </w:tcPr>
          <w:p w:rsidR="004F6A4F" w:rsidRDefault="004F6A4F" w:rsidP="00743542">
            <w:pPr>
              <w:rPr>
                <w:rFonts w:ascii="Times New Roman" w:eastAsia="Calibri" w:hAnsi="Times New Roman"/>
                <w:b/>
                <w:bCs/>
                <w:color w:val="000000"/>
                <w:sz w:val="28"/>
                <w:szCs w:val="28"/>
              </w:rPr>
            </w:pPr>
          </w:p>
        </w:tc>
        <w:tc>
          <w:tcPr>
            <w:tcW w:w="3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6A4F" w:rsidRDefault="004F6A4F" w:rsidP="00743542">
            <w:pPr>
              <w:pStyle w:val="Default"/>
              <w:rPr>
                <w:b/>
                <w:bCs/>
                <w:sz w:val="28"/>
                <w:szCs w:val="28"/>
              </w:rPr>
            </w:pPr>
            <w:r>
              <w:rPr>
                <w:b/>
                <w:bCs/>
                <w:sz w:val="28"/>
                <w:szCs w:val="28"/>
              </w:rPr>
              <w:t>«Мы в мире, мир вокруг нас»</w:t>
            </w:r>
          </w:p>
        </w:tc>
        <w:tc>
          <w:tcPr>
            <w:tcW w:w="617" w:type="dxa"/>
            <w:gridSpan w:val="4"/>
            <w:tcBorders>
              <w:top w:val="single" w:sz="4" w:space="0" w:color="000000" w:themeColor="text1"/>
              <w:left w:val="single" w:sz="4" w:space="0" w:color="000000" w:themeColor="text1"/>
              <w:bottom w:val="single" w:sz="4" w:space="0" w:color="000000" w:themeColor="text1"/>
              <w:right w:val="single" w:sz="4" w:space="0" w:color="auto"/>
            </w:tcBorders>
            <w:hideMark/>
          </w:tcPr>
          <w:p w:rsidR="004F6A4F" w:rsidRDefault="004F6A4F" w:rsidP="00743542">
            <w:pPr>
              <w:pStyle w:val="Default"/>
              <w:jc w:val="center"/>
              <w:rPr>
                <w:b/>
                <w:bCs/>
                <w:sz w:val="28"/>
                <w:szCs w:val="28"/>
              </w:rPr>
            </w:pPr>
            <w:r>
              <w:rPr>
                <w:b/>
                <w:bCs/>
                <w:sz w:val="28"/>
                <w:szCs w:val="28"/>
              </w:rPr>
              <w:t>1</w:t>
            </w:r>
          </w:p>
        </w:tc>
        <w:tc>
          <w:tcPr>
            <w:tcW w:w="669" w:type="dxa"/>
            <w:tcBorders>
              <w:top w:val="single" w:sz="4" w:space="0" w:color="000000" w:themeColor="text1"/>
              <w:left w:val="single" w:sz="4" w:space="0" w:color="auto"/>
              <w:bottom w:val="single" w:sz="4" w:space="0" w:color="000000" w:themeColor="text1"/>
              <w:right w:val="single" w:sz="4" w:space="0" w:color="auto"/>
            </w:tcBorders>
          </w:tcPr>
          <w:p w:rsidR="004F6A4F" w:rsidRDefault="004F6A4F" w:rsidP="00743542">
            <w:pPr>
              <w:pStyle w:val="Default"/>
              <w:jc w:val="center"/>
              <w:rPr>
                <w:b/>
                <w:bCs/>
                <w:sz w:val="28"/>
                <w:szCs w:val="28"/>
              </w:rPr>
            </w:pPr>
            <w:r>
              <w:rPr>
                <w:b/>
                <w:bCs/>
                <w:sz w:val="28"/>
                <w:szCs w:val="28"/>
              </w:rPr>
              <w:t>1</w:t>
            </w:r>
          </w:p>
        </w:tc>
        <w:tc>
          <w:tcPr>
            <w:tcW w:w="690" w:type="dxa"/>
            <w:gridSpan w:val="3"/>
            <w:tcBorders>
              <w:top w:val="single" w:sz="4" w:space="0" w:color="000000" w:themeColor="text1"/>
              <w:left w:val="single" w:sz="4" w:space="0" w:color="auto"/>
              <w:bottom w:val="single" w:sz="4" w:space="0" w:color="000000" w:themeColor="text1"/>
              <w:right w:val="single" w:sz="4" w:space="0" w:color="auto"/>
            </w:tcBorders>
            <w:hideMark/>
          </w:tcPr>
          <w:p w:rsidR="004F6A4F" w:rsidRDefault="004F6A4F" w:rsidP="00743542">
            <w:pPr>
              <w:pStyle w:val="Default"/>
              <w:jc w:val="center"/>
              <w:rPr>
                <w:b/>
                <w:bCs/>
                <w:sz w:val="28"/>
                <w:szCs w:val="28"/>
              </w:rPr>
            </w:pPr>
            <w:r>
              <w:rPr>
                <w:b/>
                <w:bCs/>
                <w:sz w:val="28"/>
                <w:szCs w:val="28"/>
              </w:rPr>
              <w:t>1</w:t>
            </w:r>
          </w:p>
        </w:tc>
        <w:tc>
          <w:tcPr>
            <w:tcW w:w="589"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4F6A4F" w:rsidRDefault="004F6A4F" w:rsidP="00743542">
            <w:pPr>
              <w:pStyle w:val="Default"/>
              <w:rPr>
                <w:b/>
                <w:bCs/>
                <w:sz w:val="28"/>
                <w:szCs w:val="28"/>
              </w:rPr>
            </w:pPr>
            <w:r>
              <w:rPr>
                <w:b/>
                <w:bCs/>
                <w:sz w:val="28"/>
                <w:szCs w:val="28"/>
              </w:rPr>
              <w:t>1</w:t>
            </w:r>
          </w:p>
        </w:tc>
        <w:tc>
          <w:tcPr>
            <w:tcW w:w="585" w:type="dxa"/>
            <w:gridSpan w:val="3"/>
            <w:tcBorders>
              <w:top w:val="single" w:sz="4" w:space="0" w:color="000000" w:themeColor="text1"/>
              <w:left w:val="single" w:sz="4" w:space="0" w:color="000000" w:themeColor="text1"/>
              <w:bottom w:val="single" w:sz="4" w:space="0" w:color="000000" w:themeColor="text1"/>
              <w:right w:val="single" w:sz="4" w:space="0" w:color="auto"/>
            </w:tcBorders>
            <w:hideMark/>
          </w:tcPr>
          <w:p w:rsidR="004F6A4F" w:rsidRDefault="004F6A4F" w:rsidP="00743542">
            <w:pPr>
              <w:pStyle w:val="Default"/>
              <w:jc w:val="center"/>
              <w:rPr>
                <w:b/>
                <w:bCs/>
                <w:sz w:val="28"/>
                <w:szCs w:val="28"/>
              </w:rPr>
            </w:pPr>
          </w:p>
        </w:tc>
        <w:tc>
          <w:tcPr>
            <w:tcW w:w="690" w:type="dxa"/>
            <w:tcBorders>
              <w:top w:val="single" w:sz="4" w:space="0" w:color="000000" w:themeColor="text1"/>
              <w:left w:val="single" w:sz="4" w:space="0" w:color="auto"/>
              <w:bottom w:val="single" w:sz="4" w:space="0" w:color="000000" w:themeColor="text1"/>
              <w:right w:val="single" w:sz="4" w:space="0" w:color="000000" w:themeColor="text1"/>
            </w:tcBorders>
          </w:tcPr>
          <w:p w:rsidR="004F6A4F" w:rsidRDefault="004F6A4F" w:rsidP="00743542">
            <w:pPr>
              <w:pStyle w:val="Default"/>
              <w:jc w:val="center"/>
              <w:rPr>
                <w:b/>
                <w:bCs/>
                <w:sz w:val="28"/>
                <w:szCs w:val="28"/>
              </w:rPr>
            </w:pPr>
          </w:p>
        </w:tc>
        <w:tc>
          <w:tcPr>
            <w:tcW w:w="801" w:type="dxa"/>
            <w:gridSpan w:val="2"/>
            <w:tcBorders>
              <w:top w:val="single" w:sz="4" w:space="0" w:color="000000" w:themeColor="text1"/>
              <w:left w:val="single" w:sz="4" w:space="0" w:color="auto"/>
              <w:bottom w:val="single" w:sz="4" w:space="0" w:color="000000" w:themeColor="text1"/>
              <w:right w:val="single" w:sz="4" w:space="0" w:color="auto"/>
            </w:tcBorders>
            <w:hideMark/>
          </w:tcPr>
          <w:p w:rsidR="004F6A4F" w:rsidRDefault="004F6A4F" w:rsidP="00743542">
            <w:pPr>
              <w:pStyle w:val="Default"/>
              <w:jc w:val="center"/>
              <w:rPr>
                <w:b/>
                <w:bCs/>
                <w:sz w:val="28"/>
                <w:szCs w:val="28"/>
              </w:rPr>
            </w:pPr>
          </w:p>
        </w:tc>
        <w:tc>
          <w:tcPr>
            <w:tcW w:w="76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6A4F" w:rsidRDefault="004F6A4F" w:rsidP="00743542">
            <w:pPr>
              <w:pStyle w:val="Default"/>
              <w:jc w:val="center"/>
              <w:rPr>
                <w:b/>
                <w:bCs/>
                <w:sz w:val="28"/>
                <w:szCs w:val="28"/>
              </w:rPr>
            </w:pPr>
          </w:p>
        </w:tc>
      </w:tr>
      <w:tr w:rsidR="004F6A4F" w:rsidTr="00743542">
        <w:tc>
          <w:tcPr>
            <w:tcW w:w="5698"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4F6A4F" w:rsidRDefault="004F6A4F" w:rsidP="00743542">
            <w:pPr>
              <w:pStyle w:val="Default"/>
              <w:rPr>
                <w:b/>
                <w:bCs/>
                <w:sz w:val="28"/>
                <w:szCs w:val="28"/>
              </w:rPr>
            </w:pPr>
          </w:p>
        </w:tc>
        <w:tc>
          <w:tcPr>
            <w:tcW w:w="675" w:type="dxa"/>
            <w:gridSpan w:val="2"/>
            <w:tcBorders>
              <w:top w:val="single" w:sz="4" w:space="0" w:color="000000" w:themeColor="text1"/>
              <w:left w:val="single" w:sz="4" w:space="0" w:color="auto"/>
              <w:bottom w:val="single" w:sz="4" w:space="0" w:color="000000" w:themeColor="text1"/>
              <w:right w:val="single" w:sz="4" w:space="0" w:color="auto"/>
            </w:tcBorders>
          </w:tcPr>
          <w:p w:rsidR="004F6A4F" w:rsidRDefault="004F6A4F" w:rsidP="00743542">
            <w:pPr>
              <w:pStyle w:val="Default"/>
              <w:rPr>
                <w:b/>
                <w:bCs/>
                <w:sz w:val="28"/>
                <w:szCs w:val="28"/>
              </w:rPr>
            </w:pPr>
          </w:p>
        </w:tc>
        <w:tc>
          <w:tcPr>
            <w:tcW w:w="675" w:type="dxa"/>
            <w:tcBorders>
              <w:top w:val="single" w:sz="4" w:space="0" w:color="000000" w:themeColor="text1"/>
              <w:left w:val="single" w:sz="4" w:space="0" w:color="auto"/>
              <w:bottom w:val="single" w:sz="4" w:space="0" w:color="000000" w:themeColor="text1"/>
              <w:right w:val="single" w:sz="4" w:space="0" w:color="auto"/>
            </w:tcBorders>
          </w:tcPr>
          <w:p w:rsidR="004F6A4F" w:rsidRDefault="004F6A4F" w:rsidP="00743542">
            <w:pPr>
              <w:pStyle w:val="Default"/>
              <w:rPr>
                <w:b/>
                <w:bCs/>
                <w:sz w:val="28"/>
                <w:szCs w:val="28"/>
              </w:rPr>
            </w:pPr>
          </w:p>
        </w:tc>
        <w:tc>
          <w:tcPr>
            <w:tcW w:w="598" w:type="dxa"/>
            <w:gridSpan w:val="4"/>
            <w:tcBorders>
              <w:top w:val="single" w:sz="4" w:space="0" w:color="000000" w:themeColor="text1"/>
              <w:left w:val="single" w:sz="4" w:space="0" w:color="auto"/>
              <w:bottom w:val="single" w:sz="4" w:space="0" w:color="000000" w:themeColor="text1"/>
              <w:right w:val="single" w:sz="4" w:space="0" w:color="000000" w:themeColor="text1"/>
            </w:tcBorders>
          </w:tcPr>
          <w:p w:rsidR="004F6A4F" w:rsidRDefault="004F6A4F" w:rsidP="00743542">
            <w:pPr>
              <w:pStyle w:val="Default"/>
              <w:rPr>
                <w:b/>
                <w:bCs/>
                <w:sz w:val="28"/>
                <w:szCs w:val="28"/>
              </w:rPr>
            </w:pPr>
          </w:p>
        </w:tc>
        <w:tc>
          <w:tcPr>
            <w:tcW w:w="585"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4F6A4F" w:rsidRDefault="004F6A4F" w:rsidP="00743542">
            <w:pPr>
              <w:pStyle w:val="Default"/>
              <w:rPr>
                <w:b/>
                <w:bCs/>
                <w:sz w:val="28"/>
                <w:szCs w:val="28"/>
              </w:rPr>
            </w:pPr>
          </w:p>
        </w:tc>
        <w:tc>
          <w:tcPr>
            <w:tcW w:w="690" w:type="dxa"/>
            <w:tcBorders>
              <w:top w:val="single" w:sz="4" w:space="0" w:color="000000" w:themeColor="text1"/>
              <w:left w:val="single" w:sz="4" w:space="0" w:color="auto"/>
              <w:bottom w:val="single" w:sz="4" w:space="0" w:color="000000" w:themeColor="text1"/>
              <w:right w:val="single" w:sz="4" w:space="0" w:color="000000" w:themeColor="text1"/>
            </w:tcBorders>
          </w:tcPr>
          <w:p w:rsidR="004F6A4F" w:rsidRDefault="004F6A4F" w:rsidP="00743542">
            <w:pPr>
              <w:pStyle w:val="Default"/>
              <w:rPr>
                <w:b/>
                <w:bCs/>
                <w:sz w:val="28"/>
                <w:szCs w:val="28"/>
              </w:rPr>
            </w:pPr>
          </w:p>
        </w:tc>
        <w:tc>
          <w:tcPr>
            <w:tcW w:w="795" w:type="dxa"/>
            <w:tcBorders>
              <w:top w:val="single" w:sz="4" w:space="0" w:color="000000" w:themeColor="text1"/>
              <w:left w:val="single" w:sz="4" w:space="0" w:color="000000" w:themeColor="text1"/>
              <w:bottom w:val="single" w:sz="4" w:space="0" w:color="000000" w:themeColor="text1"/>
              <w:right w:val="single" w:sz="4" w:space="0" w:color="auto"/>
            </w:tcBorders>
          </w:tcPr>
          <w:p w:rsidR="004F6A4F" w:rsidRDefault="004F6A4F" w:rsidP="00743542">
            <w:pPr>
              <w:pStyle w:val="Default"/>
              <w:rPr>
                <w:b/>
                <w:bCs/>
                <w:sz w:val="28"/>
                <w:szCs w:val="28"/>
              </w:rPr>
            </w:pPr>
          </w:p>
        </w:tc>
        <w:tc>
          <w:tcPr>
            <w:tcW w:w="769" w:type="dxa"/>
            <w:gridSpan w:val="5"/>
            <w:tcBorders>
              <w:top w:val="single" w:sz="4" w:space="0" w:color="000000" w:themeColor="text1"/>
              <w:left w:val="single" w:sz="4" w:space="0" w:color="auto"/>
              <w:bottom w:val="single" w:sz="4" w:space="0" w:color="000000" w:themeColor="text1"/>
              <w:right w:val="single" w:sz="4" w:space="0" w:color="000000" w:themeColor="text1"/>
            </w:tcBorders>
          </w:tcPr>
          <w:p w:rsidR="004F6A4F" w:rsidRDefault="004F6A4F" w:rsidP="00743542">
            <w:pPr>
              <w:pStyle w:val="Default"/>
              <w:rPr>
                <w:b/>
                <w:bCs/>
                <w:sz w:val="28"/>
                <w:szCs w:val="28"/>
              </w:rPr>
            </w:pPr>
          </w:p>
        </w:tc>
      </w:tr>
      <w:tr w:rsidR="004F6A4F" w:rsidTr="00743542">
        <w:tc>
          <w:tcPr>
            <w:tcW w:w="1975" w:type="dxa"/>
            <w:vMerge w:val="restart"/>
            <w:tcBorders>
              <w:top w:val="single" w:sz="4" w:space="0" w:color="000000" w:themeColor="text1"/>
              <w:left w:val="single" w:sz="4" w:space="0" w:color="000000" w:themeColor="text1"/>
              <w:right w:val="single" w:sz="4" w:space="0" w:color="000000" w:themeColor="text1"/>
            </w:tcBorders>
          </w:tcPr>
          <w:p w:rsidR="004F6A4F" w:rsidRDefault="004F6A4F" w:rsidP="00743542">
            <w:pPr>
              <w:pStyle w:val="Default"/>
              <w:rPr>
                <w:b/>
                <w:sz w:val="23"/>
                <w:szCs w:val="23"/>
              </w:rPr>
            </w:pPr>
          </w:p>
          <w:p w:rsidR="004F6A4F" w:rsidRDefault="004F6A4F" w:rsidP="00743542">
            <w:pPr>
              <w:pStyle w:val="Default"/>
              <w:rPr>
                <w:b/>
                <w:sz w:val="23"/>
                <w:szCs w:val="23"/>
              </w:rPr>
            </w:pPr>
          </w:p>
          <w:p w:rsidR="004F6A4F" w:rsidRDefault="004F6A4F" w:rsidP="00743542">
            <w:pPr>
              <w:pStyle w:val="Default"/>
              <w:rPr>
                <w:b/>
                <w:sz w:val="23"/>
                <w:szCs w:val="23"/>
              </w:rPr>
            </w:pPr>
            <w:r>
              <w:rPr>
                <w:b/>
                <w:sz w:val="23"/>
                <w:szCs w:val="23"/>
              </w:rPr>
              <w:t>общеинтел-</w:t>
            </w:r>
          </w:p>
          <w:p w:rsidR="004F6A4F" w:rsidRDefault="004F6A4F" w:rsidP="00743542">
            <w:pPr>
              <w:pStyle w:val="Default"/>
              <w:rPr>
                <w:b/>
                <w:bCs/>
                <w:sz w:val="28"/>
                <w:szCs w:val="28"/>
              </w:rPr>
            </w:pPr>
            <w:r>
              <w:rPr>
                <w:b/>
                <w:sz w:val="23"/>
                <w:szCs w:val="23"/>
              </w:rPr>
              <w:t>лектуальное</w:t>
            </w:r>
          </w:p>
        </w:tc>
        <w:tc>
          <w:tcPr>
            <w:tcW w:w="31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6A4F" w:rsidRDefault="004F6A4F" w:rsidP="00743542">
            <w:pPr>
              <w:pStyle w:val="Default"/>
              <w:rPr>
                <w:b/>
                <w:bCs/>
                <w:sz w:val="28"/>
                <w:szCs w:val="28"/>
              </w:rPr>
            </w:pPr>
            <w:r>
              <w:rPr>
                <w:b/>
                <w:bCs/>
                <w:sz w:val="28"/>
                <w:szCs w:val="28"/>
              </w:rPr>
              <w:t>Кружок «Юный журналист»</w:t>
            </w:r>
          </w:p>
          <w:p w:rsidR="004F6A4F" w:rsidRDefault="004F6A4F" w:rsidP="00743542">
            <w:pPr>
              <w:pStyle w:val="Default"/>
              <w:rPr>
                <w:b/>
                <w:bCs/>
                <w:sz w:val="28"/>
                <w:szCs w:val="28"/>
              </w:rPr>
            </w:pPr>
            <w:r>
              <w:rPr>
                <w:b/>
                <w:bCs/>
                <w:sz w:val="28"/>
                <w:szCs w:val="28"/>
              </w:rPr>
              <w:t>гр. 15 уч.</w:t>
            </w:r>
          </w:p>
        </w:tc>
        <w:tc>
          <w:tcPr>
            <w:tcW w:w="617" w:type="dxa"/>
            <w:gridSpan w:val="4"/>
            <w:tcBorders>
              <w:top w:val="single" w:sz="4" w:space="0" w:color="000000" w:themeColor="text1"/>
              <w:left w:val="single" w:sz="4" w:space="0" w:color="000000" w:themeColor="text1"/>
              <w:bottom w:val="single" w:sz="4" w:space="0" w:color="000000" w:themeColor="text1"/>
              <w:right w:val="single" w:sz="4" w:space="0" w:color="auto"/>
            </w:tcBorders>
            <w:hideMark/>
          </w:tcPr>
          <w:p w:rsidR="004F6A4F" w:rsidRDefault="004F6A4F" w:rsidP="00743542">
            <w:pPr>
              <w:pStyle w:val="Default"/>
              <w:jc w:val="center"/>
              <w:rPr>
                <w:b/>
                <w:bCs/>
                <w:sz w:val="28"/>
                <w:szCs w:val="28"/>
              </w:rPr>
            </w:pPr>
            <w:r>
              <w:rPr>
                <w:b/>
                <w:bCs/>
                <w:sz w:val="28"/>
                <w:szCs w:val="28"/>
              </w:rPr>
              <w:t>1</w:t>
            </w:r>
          </w:p>
        </w:tc>
        <w:tc>
          <w:tcPr>
            <w:tcW w:w="675" w:type="dxa"/>
            <w:gridSpan w:val="2"/>
            <w:tcBorders>
              <w:top w:val="single" w:sz="4" w:space="0" w:color="000000" w:themeColor="text1"/>
              <w:left w:val="single" w:sz="4" w:space="0" w:color="auto"/>
              <w:bottom w:val="single" w:sz="4" w:space="0" w:color="000000" w:themeColor="text1"/>
              <w:right w:val="single" w:sz="4" w:space="0" w:color="auto"/>
            </w:tcBorders>
          </w:tcPr>
          <w:p w:rsidR="004F6A4F" w:rsidRDefault="004F6A4F" w:rsidP="00743542">
            <w:pPr>
              <w:pStyle w:val="Default"/>
              <w:jc w:val="center"/>
              <w:rPr>
                <w:b/>
                <w:bCs/>
                <w:sz w:val="28"/>
                <w:szCs w:val="28"/>
              </w:rPr>
            </w:pPr>
            <w:r>
              <w:rPr>
                <w:b/>
                <w:bCs/>
                <w:sz w:val="28"/>
                <w:szCs w:val="28"/>
              </w:rPr>
              <w:t>1</w:t>
            </w:r>
          </w:p>
        </w:tc>
        <w:tc>
          <w:tcPr>
            <w:tcW w:w="675" w:type="dxa"/>
            <w:tcBorders>
              <w:top w:val="single" w:sz="4" w:space="0" w:color="000000" w:themeColor="text1"/>
              <w:left w:val="single" w:sz="4" w:space="0" w:color="auto"/>
              <w:bottom w:val="single" w:sz="4" w:space="0" w:color="000000" w:themeColor="text1"/>
              <w:right w:val="single" w:sz="4" w:space="0" w:color="auto"/>
            </w:tcBorders>
          </w:tcPr>
          <w:p w:rsidR="004F6A4F" w:rsidRDefault="004F6A4F" w:rsidP="00743542">
            <w:pPr>
              <w:pStyle w:val="Default"/>
              <w:jc w:val="center"/>
              <w:rPr>
                <w:b/>
                <w:bCs/>
                <w:sz w:val="28"/>
                <w:szCs w:val="28"/>
              </w:rPr>
            </w:pPr>
            <w:r>
              <w:rPr>
                <w:b/>
                <w:bCs/>
                <w:sz w:val="28"/>
                <w:szCs w:val="28"/>
              </w:rPr>
              <w:t>1</w:t>
            </w:r>
          </w:p>
        </w:tc>
        <w:tc>
          <w:tcPr>
            <w:tcW w:w="598" w:type="dxa"/>
            <w:gridSpan w:val="4"/>
            <w:tcBorders>
              <w:top w:val="single" w:sz="4" w:space="0" w:color="000000" w:themeColor="text1"/>
              <w:left w:val="single" w:sz="4" w:space="0" w:color="auto"/>
              <w:bottom w:val="single" w:sz="4" w:space="0" w:color="000000" w:themeColor="text1"/>
              <w:right w:val="single" w:sz="4" w:space="0" w:color="000000" w:themeColor="text1"/>
            </w:tcBorders>
          </w:tcPr>
          <w:p w:rsidR="004F6A4F" w:rsidRDefault="004F6A4F" w:rsidP="00743542">
            <w:pPr>
              <w:pStyle w:val="Default"/>
              <w:jc w:val="center"/>
              <w:rPr>
                <w:b/>
                <w:bCs/>
                <w:sz w:val="28"/>
                <w:szCs w:val="28"/>
              </w:rPr>
            </w:pPr>
            <w:r>
              <w:rPr>
                <w:b/>
                <w:bCs/>
                <w:sz w:val="28"/>
                <w:szCs w:val="28"/>
              </w:rPr>
              <w:t>1</w:t>
            </w:r>
          </w:p>
        </w:tc>
        <w:tc>
          <w:tcPr>
            <w:tcW w:w="585"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4F6A4F" w:rsidRDefault="004F6A4F" w:rsidP="00743542">
            <w:pPr>
              <w:pStyle w:val="Default"/>
              <w:jc w:val="center"/>
              <w:rPr>
                <w:b/>
                <w:bCs/>
                <w:sz w:val="28"/>
                <w:szCs w:val="28"/>
              </w:rPr>
            </w:pPr>
            <w:r>
              <w:rPr>
                <w:b/>
                <w:bCs/>
                <w:sz w:val="28"/>
                <w:szCs w:val="28"/>
              </w:rPr>
              <w:t>1</w:t>
            </w:r>
          </w:p>
        </w:tc>
        <w:tc>
          <w:tcPr>
            <w:tcW w:w="690" w:type="dxa"/>
            <w:tcBorders>
              <w:top w:val="single" w:sz="4" w:space="0" w:color="000000" w:themeColor="text1"/>
              <w:left w:val="single" w:sz="4" w:space="0" w:color="auto"/>
              <w:bottom w:val="single" w:sz="4" w:space="0" w:color="000000" w:themeColor="text1"/>
              <w:right w:val="single" w:sz="4" w:space="0" w:color="000000" w:themeColor="text1"/>
            </w:tcBorders>
          </w:tcPr>
          <w:p w:rsidR="004F6A4F" w:rsidRDefault="004F6A4F" w:rsidP="00743542">
            <w:pPr>
              <w:pStyle w:val="Default"/>
              <w:jc w:val="center"/>
              <w:rPr>
                <w:b/>
                <w:bCs/>
                <w:sz w:val="28"/>
                <w:szCs w:val="28"/>
              </w:rPr>
            </w:pPr>
            <w:r>
              <w:rPr>
                <w:b/>
                <w:bCs/>
                <w:sz w:val="28"/>
                <w:szCs w:val="28"/>
              </w:rPr>
              <w:t>1</w:t>
            </w:r>
          </w:p>
        </w:tc>
        <w:tc>
          <w:tcPr>
            <w:tcW w:w="795" w:type="dxa"/>
            <w:tcBorders>
              <w:top w:val="single" w:sz="4" w:space="0" w:color="000000" w:themeColor="text1"/>
              <w:left w:val="single" w:sz="4" w:space="0" w:color="000000" w:themeColor="text1"/>
              <w:bottom w:val="single" w:sz="4" w:space="0" w:color="000000" w:themeColor="text1"/>
              <w:right w:val="single" w:sz="4" w:space="0" w:color="auto"/>
            </w:tcBorders>
          </w:tcPr>
          <w:p w:rsidR="004F6A4F" w:rsidRDefault="004F6A4F" w:rsidP="00743542">
            <w:pPr>
              <w:pStyle w:val="Default"/>
              <w:jc w:val="center"/>
              <w:rPr>
                <w:b/>
                <w:bCs/>
                <w:sz w:val="28"/>
                <w:szCs w:val="28"/>
              </w:rPr>
            </w:pPr>
          </w:p>
        </w:tc>
        <w:tc>
          <w:tcPr>
            <w:tcW w:w="769" w:type="dxa"/>
            <w:gridSpan w:val="5"/>
            <w:tcBorders>
              <w:top w:val="single" w:sz="4" w:space="0" w:color="000000" w:themeColor="text1"/>
              <w:left w:val="single" w:sz="4" w:space="0" w:color="auto"/>
              <w:bottom w:val="single" w:sz="4" w:space="0" w:color="000000" w:themeColor="text1"/>
              <w:right w:val="single" w:sz="4" w:space="0" w:color="000000" w:themeColor="text1"/>
            </w:tcBorders>
          </w:tcPr>
          <w:p w:rsidR="004F6A4F" w:rsidRDefault="004F6A4F" w:rsidP="00743542">
            <w:pPr>
              <w:pStyle w:val="Default"/>
              <w:jc w:val="center"/>
              <w:rPr>
                <w:b/>
                <w:bCs/>
                <w:sz w:val="28"/>
                <w:szCs w:val="28"/>
              </w:rPr>
            </w:pPr>
          </w:p>
        </w:tc>
      </w:tr>
      <w:tr w:rsidR="004F6A4F" w:rsidTr="00743542">
        <w:tc>
          <w:tcPr>
            <w:tcW w:w="1975" w:type="dxa"/>
            <w:vMerge/>
            <w:tcBorders>
              <w:left w:val="single" w:sz="4" w:space="0" w:color="000000" w:themeColor="text1"/>
              <w:right w:val="single" w:sz="4" w:space="0" w:color="000000" w:themeColor="text1"/>
            </w:tcBorders>
            <w:vAlign w:val="center"/>
            <w:hideMark/>
          </w:tcPr>
          <w:p w:rsidR="004F6A4F" w:rsidRDefault="004F6A4F" w:rsidP="00743542">
            <w:pPr>
              <w:rPr>
                <w:rFonts w:ascii="Times New Roman" w:eastAsia="Calibri" w:hAnsi="Times New Roman"/>
                <w:b/>
                <w:bCs/>
                <w:color w:val="000000"/>
                <w:sz w:val="28"/>
                <w:szCs w:val="28"/>
              </w:rPr>
            </w:pPr>
          </w:p>
        </w:tc>
        <w:tc>
          <w:tcPr>
            <w:tcW w:w="31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6A4F" w:rsidRDefault="004F6A4F" w:rsidP="00743542">
            <w:pPr>
              <w:pStyle w:val="Default"/>
              <w:rPr>
                <w:b/>
                <w:bCs/>
                <w:sz w:val="28"/>
                <w:szCs w:val="28"/>
              </w:rPr>
            </w:pPr>
            <w:r>
              <w:rPr>
                <w:b/>
                <w:bCs/>
                <w:sz w:val="28"/>
                <w:szCs w:val="28"/>
              </w:rPr>
              <w:t>Кружок «Юный математик» гр.15 уч.</w:t>
            </w:r>
          </w:p>
        </w:tc>
        <w:tc>
          <w:tcPr>
            <w:tcW w:w="617" w:type="dxa"/>
            <w:gridSpan w:val="4"/>
            <w:tcBorders>
              <w:top w:val="single" w:sz="4" w:space="0" w:color="000000" w:themeColor="text1"/>
              <w:left w:val="single" w:sz="4" w:space="0" w:color="000000" w:themeColor="text1"/>
              <w:bottom w:val="single" w:sz="4" w:space="0" w:color="000000" w:themeColor="text1"/>
              <w:right w:val="single" w:sz="4" w:space="0" w:color="auto"/>
            </w:tcBorders>
            <w:hideMark/>
          </w:tcPr>
          <w:p w:rsidR="004F6A4F" w:rsidRDefault="004F6A4F" w:rsidP="00743542">
            <w:pPr>
              <w:pStyle w:val="Default"/>
              <w:jc w:val="center"/>
              <w:rPr>
                <w:b/>
                <w:bCs/>
                <w:sz w:val="28"/>
                <w:szCs w:val="28"/>
              </w:rPr>
            </w:pPr>
            <w:r>
              <w:rPr>
                <w:b/>
                <w:bCs/>
                <w:sz w:val="28"/>
                <w:szCs w:val="28"/>
              </w:rPr>
              <w:t>1</w:t>
            </w:r>
          </w:p>
        </w:tc>
        <w:tc>
          <w:tcPr>
            <w:tcW w:w="669" w:type="dxa"/>
            <w:tcBorders>
              <w:top w:val="single" w:sz="4" w:space="0" w:color="000000" w:themeColor="text1"/>
              <w:left w:val="single" w:sz="4" w:space="0" w:color="auto"/>
              <w:bottom w:val="single" w:sz="4" w:space="0" w:color="000000" w:themeColor="text1"/>
              <w:right w:val="single" w:sz="4" w:space="0" w:color="auto"/>
            </w:tcBorders>
          </w:tcPr>
          <w:p w:rsidR="004F6A4F" w:rsidRDefault="004F6A4F" w:rsidP="00743542">
            <w:pPr>
              <w:pStyle w:val="Default"/>
              <w:jc w:val="center"/>
              <w:rPr>
                <w:b/>
                <w:bCs/>
                <w:sz w:val="28"/>
                <w:szCs w:val="28"/>
              </w:rPr>
            </w:pPr>
            <w:r>
              <w:rPr>
                <w:b/>
                <w:bCs/>
                <w:sz w:val="28"/>
                <w:szCs w:val="28"/>
              </w:rPr>
              <w:t>1</w:t>
            </w:r>
          </w:p>
        </w:tc>
        <w:tc>
          <w:tcPr>
            <w:tcW w:w="690" w:type="dxa"/>
            <w:gridSpan w:val="3"/>
            <w:tcBorders>
              <w:top w:val="single" w:sz="4" w:space="0" w:color="000000" w:themeColor="text1"/>
              <w:left w:val="single" w:sz="4" w:space="0" w:color="auto"/>
              <w:bottom w:val="single" w:sz="4" w:space="0" w:color="000000" w:themeColor="text1"/>
              <w:right w:val="single" w:sz="4" w:space="0" w:color="auto"/>
            </w:tcBorders>
          </w:tcPr>
          <w:p w:rsidR="004F6A4F" w:rsidRDefault="004F6A4F" w:rsidP="00743542">
            <w:pPr>
              <w:pStyle w:val="Default"/>
              <w:jc w:val="center"/>
              <w:rPr>
                <w:b/>
                <w:bCs/>
                <w:sz w:val="28"/>
                <w:szCs w:val="28"/>
              </w:rPr>
            </w:pPr>
          </w:p>
        </w:tc>
        <w:tc>
          <w:tcPr>
            <w:tcW w:w="589"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4F6A4F" w:rsidRDefault="004F6A4F" w:rsidP="00743542">
            <w:pPr>
              <w:pStyle w:val="Default"/>
              <w:jc w:val="center"/>
              <w:rPr>
                <w:b/>
                <w:bCs/>
                <w:sz w:val="28"/>
                <w:szCs w:val="28"/>
              </w:rPr>
            </w:pPr>
          </w:p>
        </w:tc>
        <w:tc>
          <w:tcPr>
            <w:tcW w:w="585"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4F6A4F" w:rsidRDefault="004F6A4F" w:rsidP="00743542">
            <w:pPr>
              <w:pStyle w:val="Default"/>
              <w:jc w:val="center"/>
              <w:rPr>
                <w:b/>
                <w:bCs/>
                <w:sz w:val="28"/>
                <w:szCs w:val="28"/>
              </w:rPr>
            </w:pPr>
          </w:p>
        </w:tc>
        <w:tc>
          <w:tcPr>
            <w:tcW w:w="690" w:type="dxa"/>
            <w:tcBorders>
              <w:top w:val="single" w:sz="4" w:space="0" w:color="000000" w:themeColor="text1"/>
              <w:left w:val="single" w:sz="4" w:space="0" w:color="auto"/>
              <w:bottom w:val="single" w:sz="4" w:space="0" w:color="000000" w:themeColor="text1"/>
              <w:right w:val="single" w:sz="4" w:space="0" w:color="000000" w:themeColor="text1"/>
            </w:tcBorders>
          </w:tcPr>
          <w:p w:rsidR="004F6A4F" w:rsidRDefault="004F6A4F" w:rsidP="00743542">
            <w:pPr>
              <w:pStyle w:val="Default"/>
              <w:jc w:val="center"/>
              <w:rPr>
                <w:b/>
                <w:bCs/>
                <w:sz w:val="28"/>
                <w:szCs w:val="28"/>
              </w:rPr>
            </w:pPr>
          </w:p>
        </w:tc>
        <w:tc>
          <w:tcPr>
            <w:tcW w:w="795" w:type="dxa"/>
            <w:tcBorders>
              <w:top w:val="single" w:sz="4" w:space="0" w:color="000000" w:themeColor="text1"/>
              <w:left w:val="single" w:sz="4" w:space="0" w:color="000000" w:themeColor="text1"/>
              <w:bottom w:val="single" w:sz="4" w:space="0" w:color="000000" w:themeColor="text1"/>
              <w:right w:val="single" w:sz="4" w:space="0" w:color="auto"/>
            </w:tcBorders>
          </w:tcPr>
          <w:p w:rsidR="004F6A4F" w:rsidRDefault="004F6A4F" w:rsidP="00743542">
            <w:pPr>
              <w:pStyle w:val="Default"/>
              <w:jc w:val="center"/>
              <w:rPr>
                <w:b/>
                <w:bCs/>
                <w:sz w:val="28"/>
                <w:szCs w:val="28"/>
              </w:rPr>
            </w:pPr>
          </w:p>
        </w:tc>
        <w:tc>
          <w:tcPr>
            <w:tcW w:w="769" w:type="dxa"/>
            <w:gridSpan w:val="5"/>
            <w:tcBorders>
              <w:top w:val="single" w:sz="4" w:space="0" w:color="000000" w:themeColor="text1"/>
              <w:left w:val="single" w:sz="4" w:space="0" w:color="auto"/>
              <w:bottom w:val="single" w:sz="4" w:space="0" w:color="000000" w:themeColor="text1"/>
              <w:right w:val="single" w:sz="4" w:space="0" w:color="000000" w:themeColor="text1"/>
            </w:tcBorders>
          </w:tcPr>
          <w:p w:rsidR="004F6A4F" w:rsidRDefault="004F6A4F" w:rsidP="00743542">
            <w:pPr>
              <w:pStyle w:val="Default"/>
              <w:jc w:val="center"/>
              <w:rPr>
                <w:b/>
                <w:bCs/>
                <w:sz w:val="28"/>
                <w:szCs w:val="28"/>
              </w:rPr>
            </w:pPr>
          </w:p>
        </w:tc>
      </w:tr>
      <w:tr w:rsidR="004F6A4F" w:rsidTr="00743542">
        <w:tc>
          <w:tcPr>
            <w:tcW w:w="1975" w:type="dxa"/>
            <w:vMerge/>
            <w:tcBorders>
              <w:left w:val="single" w:sz="4" w:space="0" w:color="000000" w:themeColor="text1"/>
              <w:right w:val="single" w:sz="4" w:space="0" w:color="000000" w:themeColor="text1"/>
            </w:tcBorders>
            <w:vAlign w:val="center"/>
            <w:hideMark/>
          </w:tcPr>
          <w:p w:rsidR="004F6A4F" w:rsidRDefault="004F6A4F" w:rsidP="00743542">
            <w:pPr>
              <w:rPr>
                <w:rFonts w:ascii="Times New Roman" w:eastAsia="Calibri" w:hAnsi="Times New Roman"/>
                <w:b/>
                <w:bCs/>
                <w:color w:val="000000"/>
                <w:sz w:val="28"/>
                <w:szCs w:val="28"/>
              </w:rPr>
            </w:pPr>
          </w:p>
        </w:tc>
        <w:tc>
          <w:tcPr>
            <w:tcW w:w="31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6A4F" w:rsidRDefault="004F6A4F" w:rsidP="00743542">
            <w:pPr>
              <w:pStyle w:val="Default"/>
              <w:rPr>
                <w:b/>
                <w:bCs/>
                <w:sz w:val="28"/>
                <w:szCs w:val="28"/>
              </w:rPr>
            </w:pPr>
            <w:r>
              <w:rPr>
                <w:b/>
                <w:bCs/>
                <w:sz w:val="28"/>
                <w:szCs w:val="28"/>
              </w:rPr>
              <w:t>Кружок «Живая математика» гр. 15 уч.</w:t>
            </w:r>
          </w:p>
        </w:tc>
        <w:tc>
          <w:tcPr>
            <w:tcW w:w="617" w:type="dxa"/>
            <w:gridSpan w:val="4"/>
            <w:tcBorders>
              <w:top w:val="single" w:sz="4" w:space="0" w:color="000000" w:themeColor="text1"/>
              <w:left w:val="single" w:sz="4" w:space="0" w:color="000000" w:themeColor="text1"/>
              <w:bottom w:val="single" w:sz="4" w:space="0" w:color="000000" w:themeColor="text1"/>
              <w:right w:val="single" w:sz="4" w:space="0" w:color="auto"/>
            </w:tcBorders>
            <w:hideMark/>
          </w:tcPr>
          <w:p w:rsidR="004F6A4F" w:rsidRPr="004F6A4F" w:rsidRDefault="004F6A4F" w:rsidP="00743542">
            <w:pPr>
              <w:rPr>
                <w:lang w:val="ru-RU"/>
              </w:rPr>
            </w:pPr>
          </w:p>
        </w:tc>
        <w:tc>
          <w:tcPr>
            <w:tcW w:w="669" w:type="dxa"/>
            <w:tcBorders>
              <w:top w:val="single" w:sz="4" w:space="0" w:color="000000" w:themeColor="text1"/>
              <w:left w:val="single" w:sz="4" w:space="0" w:color="auto"/>
              <w:bottom w:val="single" w:sz="4" w:space="0" w:color="000000" w:themeColor="text1"/>
              <w:right w:val="single" w:sz="4" w:space="0" w:color="auto"/>
            </w:tcBorders>
          </w:tcPr>
          <w:p w:rsidR="004F6A4F" w:rsidRPr="004F6A4F" w:rsidRDefault="004F6A4F" w:rsidP="00743542">
            <w:pPr>
              <w:rPr>
                <w:lang w:val="ru-RU"/>
              </w:rPr>
            </w:pPr>
          </w:p>
        </w:tc>
        <w:tc>
          <w:tcPr>
            <w:tcW w:w="690" w:type="dxa"/>
            <w:gridSpan w:val="3"/>
            <w:tcBorders>
              <w:top w:val="single" w:sz="4" w:space="0" w:color="000000" w:themeColor="text1"/>
              <w:left w:val="single" w:sz="4" w:space="0" w:color="auto"/>
              <w:bottom w:val="single" w:sz="4" w:space="0" w:color="000000" w:themeColor="text1"/>
              <w:right w:val="single" w:sz="4" w:space="0" w:color="auto"/>
            </w:tcBorders>
            <w:hideMark/>
          </w:tcPr>
          <w:p w:rsidR="004F6A4F" w:rsidRDefault="004F6A4F" w:rsidP="00743542">
            <w:pPr>
              <w:pStyle w:val="Default"/>
              <w:rPr>
                <w:b/>
                <w:bCs/>
                <w:sz w:val="28"/>
                <w:szCs w:val="28"/>
              </w:rPr>
            </w:pPr>
            <w:r>
              <w:rPr>
                <w:b/>
                <w:bCs/>
                <w:sz w:val="28"/>
                <w:szCs w:val="28"/>
              </w:rPr>
              <w:t xml:space="preserve">   1         </w:t>
            </w:r>
          </w:p>
        </w:tc>
        <w:tc>
          <w:tcPr>
            <w:tcW w:w="589"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4F6A4F" w:rsidRDefault="004F6A4F" w:rsidP="00743542">
            <w:pPr>
              <w:pStyle w:val="Default"/>
              <w:rPr>
                <w:b/>
                <w:bCs/>
                <w:sz w:val="28"/>
                <w:szCs w:val="28"/>
              </w:rPr>
            </w:pPr>
            <w:r>
              <w:rPr>
                <w:b/>
                <w:bCs/>
                <w:sz w:val="28"/>
                <w:szCs w:val="28"/>
              </w:rPr>
              <w:t>1</w:t>
            </w:r>
          </w:p>
        </w:tc>
        <w:tc>
          <w:tcPr>
            <w:tcW w:w="585"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4F6A4F" w:rsidRDefault="004F6A4F" w:rsidP="00743542">
            <w:pPr>
              <w:pStyle w:val="Default"/>
              <w:jc w:val="center"/>
              <w:rPr>
                <w:b/>
                <w:bCs/>
                <w:sz w:val="28"/>
                <w:szCs w:val="28"/>
              </w:rPr>
            </w:pPr>
          </w:p>
        </w:tc>
        <w:tc>
          <w:tcPr>
            <w:tcW w:w="690" w:type="dxa"/>
            <w:tcBorders>
              <w:top w:val="single" w:sz="4" w:space="0" w:color="000000" w:themeColor="text1"/>
              <w:left w:val="single" w:sz="4" w:space="0" w:color="auto"/>
              <w:bottom w:val="single" w:sz="4" w:space="0" w:color="000000" w:themeColor="text1"/>
              <w:right w:val="single" w:sz="4" w:space="0" w:color="000000" w:themeColor="text1"/>
            </w:tcBorders>
          </w:tcPr>
          <w:p w:rsidR="004F6A4F" w:rsidRDefault="004F6A4F" w:rsidP="00743542">
            <w:pPr>
              <w:pStyle w:val="Default"/>
              <w:jc w:val="center"/>
              <w:rPr>
                <w:b/>
                <w:bCs/>
                <w:sz w:val="28"/>
                <w:szCs w:val="28"/>
              </w:rPr>
            </w:pPr>
          </w:p>
        </w:tc>
        <w:tc>
          <w:tcPr>
            <w:tcW w:w="795" w:type="dxa"/>
            <w:tcBorders>
              <w:top w:val="single" w:sz="4" w:space="0" w:color="000000" w:themeColor="text1"/>
              <w:left w:val="single" w:sz="4" w:space="0" w:color="000000" w:themeColor="text1"/>
              <w:bottom w:val="single" w:sz="4" w:space="0" w:color="000000" w:themeColor="text1"/>
              <w:right w:val="single" w:sz="4" w:space="0" w:color="auto"/>
            </w:tcBorders>
          </w:tcPr>
          <w:p w:rsidR="004F6A4F" w:rsidRDefault="004F6A4F" w:rsidP="00743542">
            <w:pPr>
              <w:pStyle w:val="Default"/>
              <w:jc w:val="center"/>
              <w:rPr>
                <w:b/>
                <w:bCs/>
                <w:sz w:val="28"/>
                <w:szCs w:val="28"/>
              </w:rPr>
            </w:pPr>
          </w:p>
        </w:tc>
        <w:tc>
          <w:tcPr>
            <w:tcW w:w="769" w:type="dxa"/>
            <w:gridSpan w:val="5"/>
            <w:tcBorders>
              <w:top w:val="single" w:sz="4" w:space="0" w:color="000000" w:themeColor="text1"/>
              <w:left w:val="single" w:sz="4" w:space="0" w:color="auto"/>
              <w:bottom w:val="single" w:sz="4" w:space="0" w:color="000000" w:themeColor="text1"/>
              <w:right w:val="single" w:sz="4" w:space="0" w:color="000000" w:themeColor="text1"/>
            </w:tcBorders>
          </w:tcPr>
          <w:p w:rsidR="004F6A4F" w:rsidRDefault="004F6A4F" w:rsidP="00743542">
            <w:pPr>
              <w:pStyle w:val="Default"/>
              <w:jc w:val="center"/>
              <w:rPr>
                <w:b/>
                <w:bCs/>
                <w:sz w:val="28"/>
                <w:szCs w:val="28"/>
              </w:rPr>
            </w:pPr>
          </w:p>
        </w:tc>
      </w:tr>
      <w:tr w:rsidR="004F6A4F" w:rsidTr="00743542">
        <w:tc>
          <w:tcPr>
            <w:tcW w:w="1975" w:type="dxa"/>
            <w:vMerge/>
            <w:tcBorders>
              <w:left w:val="single" w:sz="4" w:space="0" w:color="000000" w:themeColor="text1"/>
              <w:right w:val="single" w:sz="4" w:space="0" w:color="000000" w:themeColor="text1"/>
            </w:tcBorders>
            <w:vAlign w:val="center"/>
            <w:hideMark/>
          </w:tcPr>
          <w:p w:rsidR="004F6A4F" w:rsidRDefault="004F6A4F" w:rsidP="00743542">
            <w:pPr>
              <w:rPr>
                <w:rFonts w:ascii="Times New Roman" w:eastAsia="Calibri" w:hAnsi="Times New Roman"/>
                <w:b/>
                <w:bCs/>
                <w:color w:val="000000"/>
                <w:sz w:val="28"/>
                <w:szCs w:val="28"/>
              </w:rPr>
            </w:pPr>
          </w:p>
        </w:tc>
        <w:tc>
          <w:tcPr>
            <w:tcW w:w="31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6A4F" w:rsidRDefault="004F6A4F" w:rsidP="00743542">
            <w:pPr>
              <w:pStyle w:val="Default"/>
              <w:rPr>
                <w:b/>
                <w:bCs/>
                <w:sz w:val="28"/>
                <w:szCs w:val="28"/>
              </w:rPr>
            </w:pPr>
            <w:r>
              <w:rPr>
                <w:b/>
                <w:bCs/>
                <w:sz w:val="28"/>
                <w:szCs w:val="28"/>
              </w:rPr>
              <w:t>Кружок «Многоликая математика»</w:t>
            </w:r>
          </w:p>
        </w:tc>
        <w:tc>
          <w:tcPr>
            <w:tcW w:w="617" w:type="dxa"/>
            <w:gridSpan w:val="4"/>
            <w:tcBorders>
              <w:top w:val="single" w:sz="4" w:space="0" w:color="000000" w:themeColor="text1"/>
              <w:left w:val="single" w:sz="4" w:space="0" w:color="000000" w:themeColor="text1"/>
              <w:bottom w:val="single" w:sz="4" w:space="0" w:color="000000" w:themeColor="text1"/>
              <w:right w:val="single" w:sz="4" w:space="0" w:color="auto"/>
            </w:tcBorders>
            <w:hideMark/>
          </w:tcPr>
          <w:p w:rsidR="004F6A4F" w:rsidRDefault="004F6A4F" w:rsidP="00743542"/>
        </w:tc>
        <w:tc>
          <w:tcPr>
            <w:tcW w:w="669" w:type="dxa"/>
            <w:tcBorders>
              <w:top w:val="single" w:sz="4" w:space="0" w:color="000000" w:themeColor="text1"/>
              <w:left w:val="single" w:sz="4" w:space="0" w:color="auto"/>
              <w:bottom w:val="single" w:sz="4" w:space="0" w:color="000000" w:themeColor="text1"/>
              <w:right w:val="single" w:sz="4" w:space="0" w:color="auto"/>
            </w:tcBorders>
          </w:tcPr>
          <w:p w:rsidR="004F6A4F" w:rsidRDefault="004F6A4F" w:rsidP="00743542"/>
        </w:tc>
        <w:tc>
          <w:tcPr>
            <w:tcW w:w="690" w:type="dxa"/>
            <w:gridSpan w:val="3"/>
            <w:tcBorders>
              <w:top w:val="single" w:sz="4" w:space="0" w:color="000000" w:themeColor="text1"/>
              <w:left w:val="single" w:sz="4" w:space="0" w:color="auto"/>
              <w:bottom w:val="single" w:sz="4" w:space="0" w:color="000000" w:themeColor="text1"/>
              <w:right w:val="single" w:sz="4" w:space="0" w:color="auto"/>
            </w:tcBorders>
            <w:hideMark/>
          </w:tcPr>
          <w:p w:rsidR="004F6A4F" w:rsidRDefault="004F6A4F" w:rsidP="00743542">
            <w:pPr>
              <w:rPr>
                <w:b/>
                <w:bCs/>
                <w:sz w:val="28"/>
                <w:szCs w:val="28"/>
              </w:rPr>
            </w:pPr>
          </w:p>
        </w:tc>
        <w:tc>
          <w:tcPr>
            <w:tcW w:w="589"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4F6A4F" w:rsidRDefault="004F6A4F" w:rsidP="00743542">
            <w:pPr>
              <w:rPr>
                <w:b/>
                <w:bCs/>
                <w:sz w:val="28"/>
                <w:szCs w:val="28"/>
              </w:rPr>
            </w:pPr>
          </w:p>
        </w:tc>
        <w:tc>
          <w:tcPr>
            <w:tcW w:w="585"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4F6A4F" w:rsidRDefault="004F6A4F" w:rsidP="00743542">
            <w:pPr>
              <w:pStyle w:val="Default"/>
              <w:jc w:val="center"/>
              <w:rPr>
                <w:b/>
                <w:bCs/>
                <w:sz w:val="28"/>
                <w:szCs w:val="28"/>
              </w:rPr>
            </w:pPr>
            <w:r>
              <w:rPr>
                <w:b/>
                <w:bCs/>
                <w:sz w:val="28"/>
                <w:szCs w:val="28"/>
              </w:rPr>
              <w:t>1</w:t>
            </w:r>
          </w:p>
        </w:tc>
        <w:tc>
          <w:tcPr>
            <w:tcW w:w="690" w:type="dxa"/>
            <w:tcBorders>
              <w:top w:val="single" w:sz="4" w:space="0" w:color="000000" w:themeColor="text1"/>
              <w:left w:val="single" w:sz="4" w:space="0" w:color="auto"/>
              <w:bottom w:val="single" w:sz="4" w:space="0" w:color="000000" w:themeColor="text1"/>
              <w:right w:val="single" w:sz="4" w:space="0" w:color="auto"/>
            </w:tcBorders>
          </w:tcPr>
          <w:p w:rsidR="004F6A4F" w:rsidRDefault="004F6A4F" w:rsidP="00743542">
            <w:pPr>
              <w:pStyle w:val="Default"/>
              <w:jc w:val="center"/>
              <w:rPr>
                <w:b/>
                <w:bCs/>
                <w:sz w:val="28"/>
                <w:szCs w:val="28"/>
              </w:rPr>
            </w:pPr>
            <w:r>
              <w:rPr>
                <w:b/>
                <w:bCs/>
                <w:sz w:val="28"/>
                <w:szCs w:val="28"/>
              </w:rPr>
              <w:t>1</w:t>
            </w:r>
          </w:p>
        </w:tc>
        <w:tc>
          <w:tcPr>
            <w:tcW w:w="795" w:type="dxa"/>
            <w:tcBorders>
              <w:top w:val="single" w:sz="4" w:space="0" w:color="000000" w:themeColor="text1"/>
              <w:left w:val="single" w:sz="4" w:space="0" w:color="auto"/>
              <w:bottom w:val="single" w:sz="4" w:space="0" w:color="000000" w:themeColor="text1"/>
              <w:right w:val="single" w:sz="4" w:space="0" w:color="auto"/>
            </w:tcBorders>
          </w:tcPr>
          <w:p w:rsidR="004F6A4F" w:rsidRDefault="004F6A4F" w:rsidP="00743542">
            <w:pPr>
              <w:pStyle w:val="Default"/>
              <w:jc w:val="center"/>
              <w:rPr>
                <w:b/>
                <w:bCs/>
                <w:sz w:val="28"/>
                <w:szCs w:val="28"/>
              </w:rPr>
            </w:pPr>
            <w:r>
              <w:rPr>
                <w:b/>
                <w:bCs/>
                <w:sz w:val="28"/>
                <w:szCs w:val="28"/>
              </w:rPr>
              <w:t>1</w:t>
            </w:r>
          </w:p>
        </w:tc>
        <w:tc>
          <w:tcPr>
            <w:tcW w:w="769" w:type="dxa"/>
            <w:gridSpan w:val="5"/>
            <w:tcBorders>
              <w:top w:val="single" w:sz="4" w:space="0" w:color="000000" w:themeColor="text1"/>
              <w:left w:val="single" w:sz="4" w:space="0" w:color="auto"/>
              <w:bottom w:val="single" w:sz="4" w:space="0" w:color="000000" w:themeColor="text1"/>
              <w:right w:val="single" w:sz="4" w:space="0" w:color="000000" w:themeColor="text1"/>
            </w:tcBorders>
          </w:tcPr>
          <w:p w:rsidR="004F6A4F" w:rsidRDefault="004F6A4F" w:rsidP="00743542">
            <w:pPr>
              <w:pStyle w:val="Default"/>
              <w:jc w:val="center"/>
              <w:rPr>
                <w:b/>
                <w:bCs/>
                <w:sz w:val="28"/>
                <w:szCs w:val="28"/>
              </w:rPr>
            </w:pPr>
            <w:r>
              <w:rPr>
                <w:b/>
                <w:bCs/>
                <w:sz w:val="28"/>
                <w:szCs w:val="28"/>
              </w:rPr>
              <w:t>1</w:t>
            </w:r>
          </w:p>
        </w:tc>
      </w:tr>
      <w:tr w:rsidR="004F6A4F" w:rsidTr="00743542">
        <w:tc>
          <w:tcPr>
            <w:tcW w:w="1975" w:type="dxa"/>
            <w:vMerge/>
            <w:tcBorders>
              <w:left w:val="single" w:sz="4" w:space="0" w:color="000000" w:themeColor="text1"/>
              <w:bottom w:val="single" w:sz="4" w:space="0" w:color="000000" w:themeColor="text1"/>
              <w:right w:val="single" w:sz="4" w:space="0" w:color="000000" w:themeColor="text1"/>
            </w:tcBorders>
            <w:vAlign w:val="center"/>
            <w:hideMark/>
          </w:tcPr>
          <w:p w:rsidR="004F6A4F" w:rsidRDefault="004F6A4F" w:rsidP="00743542">
            <w:pPr>
              <w:rPr>
                <w:rFonts w:ascii="Times New Roman" w:eastAsia="Calibri" w:hAnsi="Times New Roman"/>
                <w:b/>
                <w:bCs/>
                <w:color w:val="000000"/>
                <w:sz w:val="28"/>
                <w:szCs w:val="28"/>
              </w:rPr>
            </w:pPr>
          </w:p>
        </w:tc>
        <w:tc>
          <w:tcPr>
            <w:tcW w:w="31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6A4F" w:rsidRDefault="004F6A4F" w:rsidP="00743542">
            <w:pPr>
              <w:pStyle w:val="Default"/>
              <w:rPr>
                <w:b/>
                <w:bCs/>
                <w:sz w:val="28"/>
                <w:szCs w:val="28"/>
              </w:rPr>
            </w:pPr>
            <w:r>
              <w:rPr>
                <w:b/>
                <w:bCs/>
                <w:sz w:val="28"/>
                <w:szCs w:val="28"/>
              </w:rPr>
              <w:t>«Тайны Русского языка» гр. 15</w:t>
            </w:r>
          </w:p>
        </w:tc>
        <w:tc>
          <w:tcPr>
            <w:tcW w:w="617" w:type="dxa"/>
            <w:gridSpan w:val="4"/>
            <w:tcBorders>
              <w:top w:val="single" w:sz="4" w:space="0" w:color="000000" w:themeColor="text1"/>
              <w:left w:val="single" w:sz="4" w:space="0" w:color="000000" w:themeColor="text1"/>
              <w:bottom w:val="single" w:sz="4" w:space="0" w:color="000000" w:themeColor="text1"/>
              <w:right w:val="single" w:sz="4" w:space="0" w:color="auto"/>
            </w:tcBorders>
            <w:hideMark/>
          </w:tcPr>
          <w:p w:rsidR="004F6A4F" w:rsidRDefault="004F6A4F" w:rsidP="00743542">
            <w:pPr>
              <w:pStyle w:val="Default"/>
              <w:jc w:val="center"/>
              <w:rPr>
                <w:b/>
                <w:bCs/>
                <w:sz w:val="28"/>
                <w:szCs w:val="28"/>
              </w:rPr>
            </w:pPr>
          </w:p>
        </w:tc>
        <w:tc>
          <w:tcPr>
            <w:tcW w:w="675" w:type="dxa"/>
            <w:gridSpan w:val="2"/>
            <w:tcBorders>
              <w:top w:val="single" w:sz="4" w:space="0" w:color="000000" w:themeColor="text1"/>
              <w:left w:val="single" w:sz="4" w:space="0" w:color="auto"/>
              <w:bottom w:val="single" w:sz="4" w:space="0" w:color="000000" w:themeColor="text1"/>
              <w:right w:val="single" w:sz="4" w:space="0" w:color="auto"/>
            </w:tcBorders>
          </w:tcPr>
          <w:p w:rsidR="004F6A4F" w:rsidRDefault="004F6A4F" w:rsidP="00743542">
            <w:pPr>
              <w:pStyle w:val="Default"/>
              <w:jc w:val="center"/>
              <w:rPr>
                <w:b/>
                <w:bCs/>
                <w:sz w:val="28"/>
                <w:szCs w:val="28"/>
              </w:rPr>
            </w:pPr>
          </w:p>
        </w:tc>
        <w:tc>
          <w:tcPr>
            <w:tcW w:w="675" w:type="dxa"/>
            <w:tcBorders>
              <w:top w:val="single" w:sz="4" w:space="0" w:color="000000" w:themeColor="text1"/>
              <w:left w:val="single" w:sz="4" w:space="0" w:color="auto"/>
              <w:bottom w:val="single" w:sz="4" w:space="0" w:color="000000" w:themeColor="text1"/>
              <w:right w:val="single" w:sz="4" w:space="0" w:color="auto"/>
            </w:tcBorders>
          </w:tcPr>
          <w:p w:rsidR="004F6A4F" w:rsidRDefault="004F6A4F" w:rsidP="00743542">
            <w:pPr>
              <w:pStyle w:val="Default"/>
              <w:jc w:val="center"/>
              <w:rPr>
                <w:b/>
                <w:bCs/>
                <w:sz w:val="28"/>
                <w:szCs w:val="28"/>
              </w:rPr>
            </w:pPr>
            <w:r>
              <w:rPr>
                <w:b/>
                <w:bCs/>
                <w:sz w:val="28"/>
                <w:szCs w:val="28"/>
              </w:rPr>
              <w:t>1</w:t>
            </w:r>
          </w:p>
        </w:tc>
        <w:tc>
          <w:tcPr>
            <w:tcW w:w="598" w:type="dxa"/>
            <w:gridSpan w:val="4"/>
            <w:tcBorders>
              <w:top w:val="single" w:sz="4" w:space="0" w:color="000000" w:themeColor="text1"/>
              <w:left w:val="single" w:sz="4" w:space="0" w:color="auto"/>
              <w:bottom w:val="single" w:sz="4" w:space="0" w:color="000000" w:themeColor="text1"/>
              <w:right w:val="single" w:sz="4" w:space="0" w:color="000000" w:themeColor="text1"/>
            </w:tcBorders>
          </w:tcPr>
          <w:p w:rsidR="004F6A4F" w:rsidRDefault="004F6A4F" w:rsidP="00743542">
            <w:pPr>
              <w:pStyle w:val="Default"/>
              <w:jc w:val="center"/>
              <w:rPr>
                <w:b/>
                <w:bCs/>
                <w:sz w:val="28"/>
                <w:szCs w:val="28"/>
              </w:rPr>
            </w:pPr>
            <w:r>
              <w:rPr>
                <w:b/>
                <w:bCs/>
                <w:sz w:val="28"/>
                <w:szCs w:val="28"/>
              </w:rPr>
              <w:t>1</w:t>
            </w:r>
          </w:p>
        </w:tc>
        <w:tc>
          <w:tcPr>
            <w:tcW w:w="585"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4F6A4F" w:rsidRDefault="004F6A4F" w:rsidP="00743542">
            <w:pPr>
              <w:pStyle w:val="Default"/>
              <w:jc w:val="center"/>
              <w:rPr>
                <w:b/>
                <w:bCs/>
                <w:sz w:val="28"/>
                <w:szCs w:val="28"/>
              </w:rPr>
            </w:pPr>
            <w:r>
              <w:rPr>
                <w:b/>
                <w:bCs/>
                <w:sz w:val="28"/>
                <w:szCs w:val="28"/>
              </w:rPr>
              <w:t>1</w:t>
            </w:r>
          </w:p>
        </w:tc>
        <w:tc>
          <w:tcPr>
            <w:tcW w:w="690" w:type="dxa"/>
            <w:tcBorders>
              <w:top w:val="single" w:sz="4" w:space="0" w:color="000000" w:themeColor="text1"/>
              <w:left w:val="single" w:sz="4" w:space="0" w:color="auto"/>
              <w:bottom w:val="single" w:sz="4" w:space="0" w:color="000000" w:themeColor="text1"/>
              <w:right w:val="single" w:sz="4" w:space="0" w:color="auto"/>
            </w:tcBorders>
          </w:tcPr>
          <w:p w:rsidR="004F6A4F" w:rsidRDefault="004F6A4F" w:rsidP="00743542">
            <w:pPr>
              <w:pStyle w:val="Default"/>
              <w:jc w:val="center"/>
              <w:rPr>
                <w:b/>
                <w:bCs/>
                <w:sz w:val="28"/>
                <w:szCs w:val="28"/>
              </w:rPr>
            </w:pPr>
            <w:r>
              <w:rPr>
                <w:b/>
                <w:bCs/>
                <w:sz w:val="28"/>
                <w:szCs w:val="28"/>
              </w:rPr>
              <w:t>1</w:t>
            </w:r>
          </w:p>
        </w:tc>
        <w:tc>
          <w:tcPr>
            <w:tcW w:w="795" w:type="dxa"/>
            <w:tcBorders>
              <w:top w:val="single" w:sz="4" w:space="0" w:color="000000" w:themeColor="text1"/>
              <w:left w:val="single" w:sz="4" w:space="0" w:color="auto"/>
              <w:bottom w:val="single" w:sz="4" w:space="0" w:color="000000" w:themeColor="text1"/>
              <w:right w:val="single" w:sz="4" w:space="0" w:color="auto"/>
            </w:tcBorders>
          </w:tcPr>
          <w:p w:rsidR="004F6A4F" w:rsidRDefault="004F6A4F" w:rsidP="00743542">
            <w:pPr>
              <w:pStyle w:val="Default"/>
              <w:jc w:val="center"/>
              <w:rPr>
                <w:b/>
                <w:bCs/>
                <w:sz w:val="28"/>
                <w:szCs w:val="28"/>
              </w:rPr>
            </w:pPr>
            <w:r>
              <w:rPr>
                <w:b/>
                <w:bCs/>
                <w:sz w:val="28"/>
                <w:szCs w:val="28"/>
              </w:rPr>
              <w:t>1</w:t>
            </w:r>
          </w:p>
        </w:tc>
        <w:tc>
          <w:tcPr>
            <w:tcW w:w="769" w:type="dxa"/>
            <w:gridSpan w:val="5"/>
            <w:tcBorders>
              <w:top w:val="single" w:sz="4" w:space="0" w:color="000000" w:themeColor="text1"/>
              <w:left w:val="single" w:sz="4" w:space="0" w:color="auto"/>
              <w:bottom w:val="single" w:sz="4" w:space="0" w:color="000000" w:themeColor="text1"/>
              <w:right w:val="single" w:sz="4" w:space="0" w:color="000000" w:themeColor="text1"/>
            </w:tcBorders>
          </w:tcPr>
          <w:p w:rsidR="004F6A4F" w:rsidRDefault="004F6A4F" w:rsidP="00743542">
            <w:pPr>
              <w:pStyle w:val="Default"/>
              <w:jc w:val="center"/>
              <w:rPr>
                <w:b/>
                <w:bCs/>
                <w:sz w:val="28"/>
                <w:szCs w:val="28"/>
              </w:rPr>
            </w:pPr>
            <w:r>
              <w:rPr>
                <w:b/>
                <w:bCs/>
                <w:sz w:val="28"/>
                <w:szCs w:val="28"/>
              </w:rPr>
              <w:t>1</w:t>
            </w:r>
          </w:p>
        </w:tc>
      </w:tr>
      <w:tr w:rsidR="004F6A4F" w:rsidTr="00743542">
        <w:tc>
          <w:tcPr>
            <w:tcW w:w="5698"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4F6A4F" w:rsidRDefault="004F6A4F" w:rsidP="00743542">
            <w:pPr>
              <w:pStyle w:val="Default"/>
              <w:jc w:val="center"/>
              <w:rPr>
                <w:b/>
                <w:bCs/>
                <w:sz w:val="28"/>
                <w:szCs w:val="28"/>
              </w:rPr>
            </w:pPr>
          </w:p>
        </w:tc>
        <w:tc>
          <w:tcPr>
            <w:tcW w:w="675" w:type="dxa"/>
            <w:gridSpan w:val="2"/>
            <w:tcBorders>
              <w:top w:val="single" w:sz="4" w:space="0" w:color="000000" w:themeColor="text1"/>
              <w:left w:val="single" w:sz="4" w:space="0" w:color="auto"/>
              <w:bottom w:val="single" w:sz="4" w:space="0" w:color="000000" w:themeColor="text1"/>
              <w:right w:val="single" w:sz="4" w:space="0" w:color="auto"/>
            </w:tcBorders>
          </w:tcPr>
          <w:p w:rsidR="004F6A4F" w:rsidRDefault="004F6A4F" w:rsidP="00743542">
            <w:pPr>
              <w:pStyle w:val="Default"/>
              <w:jc w:val="center"/>
              <w:rPr>
                <w:b/>
                <w:bCs/>
                <w:sz w:val="28"/>
                <w:szCs w:val="28"/>
              </w:rPr>
            </w:pPr>
          </w:p>
        </w:tc>
        <w:tc>
          <w:tcPr>
            <w:tcW w:w="675" w:type="dxa"/>
            <w:tcBorders>
              <w:top w:val="single" w:sz="4" w:space="0" w:color="000000" w:themeColor="text1"/>
              <w:left w:val="single" w:sz="4" w:space="0" w:color="auto"/>
              <w:bottom w:val="single" w:sz="4" w:space="0" w:color="000000" w:themeColor="text1"/>
              <w:right w:val="single" w:sz="4" w:space="0" w:color="auto"/>
            </w:tcBorders>
          </w:tcPr>
          <w:p w:rsidR="004F6A4F" w:rsidRDefault="004F6A4F" w:rsidP="00743542">
            <w:pPr>
              <w:pStyle w:val="Default"/>
              <w:jc w:val="center"/>
              <w:rPr>
                <w:b/>
                <w:bCs/>
                <w:sz w:val="28"/>
                <w:szCs w:val="28"/>
              </w:rPr>
            </w:pPr>
          </w:p>
        </w:tc>
        <w:tc>
          <w:tcPr>
            <w:tcW w:w="598" w:type="dxa"/>
            <w:gridSpan w:val="4"/>
            <w:tcBorders>
              <w:top w:val="single" w:sz="4" w:space="0" w:color="000000" w:themeColor="text1"/>
              <w:left w:val="single" w:sz="4" w:space="0" w:color="auto"/>
              <w:bottom w:val="single" w:sz="4" w:space="0" w:color="000000" w:themeColor="text1"/>
              <w:right w:val="single" w:sz="4" w:space="0" w:color="000000" w:themeColor="text1"/>
            </w:tcBorders>
          </w:tcPr>
          <w:p w:rsidR="004F6A4F" w:rsidRDefault="004F6A4F" w:rsidP="00743542">
            <w:pPr>
              <w:pStyle w:val="Default"/>
              <w:jc w:val="center"/>
              <w:rPr>
                <w:b/>
                <w:bCs/>
                <w:sz w:val="28"/>
                <w:szCs w:val="28"/>
              </w:rPr>
            </w:pPr>
          </w:p>
        </w:tc>
        <w:tc>
          <w:tcPr>
            <w:tcW w:w="585"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4F6A4F" w:rsidRDefault="004F6A4F" w:rsidP="00743542">
            <w:pPr>
              <w:pStyle w:val="Default"/>
              <w:jc w:val="center"/>
              <w:rPr>
                <w:b/>
                <w:bCs/>
                <w:sz w:val="28"/>
                <w:szCs w:val="28"/>
              </w:rPr>
            </w:pPr>
          </w:p>
        </w:tc>
        <w:tc>
          <w:tcPr>
            <w:tcW w:w="690" w:type="dxa"/>
            <w:tcBorders>
              <w:top w:val="single" w:sz="4" w:space="0" w:color="000000" w:themeColor="text1"/>
              <w:left w:val="single" w:sz="4" w:space="0" w:color="auto"/>
              <w:bottom w:val="single" w:sz="4" w:space="0" w:color="000000" w:themeColor="text1"/>
              <w:right w:val="single" w:sz="4" w:space="0" w:color="auto"/>
            </w:tcBorders>
          </w:tcPr>
          <w:p w:rsidR="004F6A4F" w:rsidRDefault="004F6A4F" w:rsidP="00743542">
            <w:pPr>
              <w:pStyle w:val="Default"/>
              <w:jc w:val="center"/>
              <w:rPr>
                <w:b/>
                <w:bCs/>
                <w:sz w:val="28"/>
                <w:szCs w:val="28"/>
              </w:rPr>
            </w:pPr>
          </w:p>
        </w:tc>
        <w:tc>
          <w:tcPr>
            <w:tcW w:w="795" w:type="dxa"/>
            <w:tcBorders>
              <w:top w:val="single" w:sz="4" w:space="0" w:color="000000" w:themeColor="text1"/>
              <w:left w:val="single" w:sz="4" w:space="0" w:color="auto"/>
              <w:bottom w:val="single" w:sz="4" w:space="0" w:color="000000" w:themeColor="text1"/>
              <w:right w:val="single" w:sz="4" w:space="0" w:color="auto"/>
            </w:tcBorders>
          </w:tcPr>
          <w:p w:rsidR="004F6A4F" w:rsidRDefault="004F6A4F" w:rsidP="00743542">
            <w:pPr>
              <w:pStyle w:val="Default"/>
              <w:jc w:val="center"/>
              <w:rPr>
                <w:b/>
                <w:bCs/>
                <w:sz w:val="28"/>
                <w:szCs w:val="28"/>
              </w:rPr>
            </w:pPr>
          </w:p>
        </w:tc>
        <w:tc>
          <w:tcPr>
            <w:tcW w:w="769" w:type="dxa"/>
            <w:gridSpan w:val="5"/>
            <w:tcBorders>
              <w:top w:val="single" w:sz="4" w:space="0" w:color="000000" w:themeColor="text1"/>
              <w:left w:val="single" w:sz="4" w:space="0" w:color="auto"/>
              <w:bottom w:val="single" w:sz="4" w:space="0" w:color="000000" w:themeColor="text1"/>
              <w:right w:val="single" w:sz="4" w:space="0" w:color="000000" w:themeColor="text1"/>
            </w:tcBorders>
          </w:tcPr>
          <w:p w:rsidR="004F6A4F" w:rsidRDefault="004F6A4F" w:rsidP="00743542">
            <w:pPr>
              <w:pStyle w:val="Default"/>
              <w:jc w:val="center"/>
              <w:rPr>
                <w:b/>
                <w:bCs/>
                <w:sz w:val="28"/>
                <w:szCs w:val="28"/>
              </w:rPr>
            </w:pPr>
          </w:p>
        </w:tc>
      </w:tr>
      <w:tr w:rsidR="004F6A4F" w:rsidTr="00743542">
        <w:tc>
          <w:tcPr>
            <w:tcW w:w="197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6A4F" w:rsidRDefault="004F6A4F" w:rsidP="00743542">
            <w:pPr>
              <w:pStyle w:val="Default"/>
              <w:rPr>
                <w:sz w:val="23"/>
                <w:szCs w:val="23"/>
              </w:rPr>
            </w:pPr>
          </w:p>
          <w:p w:rsidR="004F6A4F" w:rsidRDefault="004F6A4F" w:rsidP="00743542">
            <w:pPr>
              <w:pStyle w:val="Default"/>
              <w:rPr>
                <w:b/>
                <w:sz w:val="23"/>
                <w:szCs w:val="23"/>
              </w:rPr>
            </w:pPr>
            <w:r>
              <w:rPr>
                <w:b/>
                <w:sz w:val="23"/>
                <w:szCs w:val="23"/>
              </w:rPr>
              <w:lastRenderedPageBreak/>
              <w:t>общекультурное</w:t>
            </w:r>
          </w:p>
        </w:tc>
        <w:tc>
          <w:tcPr>
            <w:tcW w:w="31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6A4F" w:rsidRDefault="004F6A4F" w:rsidP="00743542">
            <w:pPr>
              <w:pStyle w:val="Default"/>
              <w:rPr>
                <w:b/>
                <w:bCs/>
                <w:sz w:val="28"/>
                <w:szCs w:val="28"/>
              </w:rPr>
            </w:pPr>
            <w:r>
              <w:rPr>
                <w:b/>
                <w:bCs/>
                <w:sz w:val="28"/>
                <w:szCs w:val="28"/>
              </w:rPr>
              <w:lastRenderedPageBreak/>
              <w:t>Хоровая студия</w:t>
            </w:r>
          </w:p>
          <w:p w:rsidR="004F6A4F" w:rsidRDefault="004F6A4F" w:rsidP="00743542">
            <w:pPr>
              <w:pStyle w:val="Default"/>
              <w:rPr>
                <w:b/>
                <w:bCs/>
                <w:sz w:val="28"/>
                <w:szCs w:val="28"/>
              </w:rPr>
            </w:pPr>
            <w:r>
              <w:rPr>
                <w:b/>
                <w:bCs/>
                <w:sz w:val="28"/>
                <w:szCs w:val="28"/>
              </w:rPr>
              <w:lastRenderedPageBreak/>
              <w:t xml:space="preserve"> гр.15 уч.</w:t>
            </w:r>
          </w:p>
        </w:tc>
        <w:tc>
          <w:tcPr>
            <w:tcW w:w="617" w:type="dxa"/>
            <w:gridSpan w:val="4"/>
            <w:tcBorders>
              <w:top w:val="single" w:sz="4" w:space="0" w:color="000000" w:themeColor="text1"/>
              <w:left w:val="single" w:sz="4" w:space="0" w:color="000000" w:themeColor="text1"/>
              <w:bottom w:val="single" w:sz="4" w:space="0" w:color="000000" w:themeColor="text1"/>
              <w:right w:val="single" w:sz="4" w:space="0" w:color="auto"/>
            </w:tcBorders>
            <w:hideMark/>
          </w:tcPr>
          <w:p w:rsidR="004F6A4F" w:rsidRDefault="004F6A4F" w:rsidP="00743542">
            <w:pPr>
              <w:pStyle w:val="Default"/>
              <w:jc w:val="center"/>
              <w:rPr>
                <w:b/>
                <w:bCs/>
                <w:sz w:val="28"/>
                <w:szCs w:val="28"/>
              </w:rPr>
            </w:pPr>
            <w:r>
              <w:rPr>
                <w:b/>
                <w:bCs/>
                <w:sz w:val="28"/>
                <w:szCs w:val="28"/>
              </w:rPr>
              <w:lastRenderedPageBreak/>
              <w:t>1</w:t>
            </w:r>
          </w:p>
        </w:tc>
        <w:tc>
          <w:tcPr>
            <w:tcW w:w="675" w:type="dxa"/>
            <w:gridSpan w:val="2"/>
            <w:tcBorders>
              <w:top w:val="single" w:sz="4" w:space="0" w:color="000000" w:themeColor="text1"/>
              <w:left w:val="single" w:sz="4" w:space="0" w:color="auto"/>
              <w:bottom w:val="single" w:sz="4" w:space="0" w:color="000000" w:themeColor="text1"/>
              <w:right w:val="single" w:sz="4" w:space="0" w:color="auto"/>
            </w:tcBorders>
          </w:tcPr>
          <w:p w:rsidR="004F6A4F" w:rsidRDefault="004F6A4F" w:rsidP="00743542">
            <w:pPr>
              <w:pStyle w:val="Default"/>
              <w:jc w:val="center"/>
              <w:rPr>
                <w:b/>
                <w:bCs/>
                <w:sz w:val="28"/>
                <w:szCs w:val="28"/>
              </w:rPr>
            </w:pPr>
            <w:r>
              <w:rPr>
                <w:b/>
                <w:bCs/>
                <w:sz w:val="28"/>
                <w:szCs w:val="28"/>
              </w:rPr>
              <w:t>1</w:t>
            </w:r>
          </w:p>
        </w:tc>
        <w:tc>
          <w:tcPr>
            <w:tcW w:w="675" w:type="dxa"/>
            <w:tcBorders>
              <w:top w:val="single" w:sz="4" w:space="0" w:color="000000" w:themeColor="text1"/>
              <w:left w:val="single" w:sz="4" w:space="0" w:color="auto"/>
              <w:bottom w:val="single" w:sz="4" w:space="0" w:color="000000" w:themeColor="text1"/>
              <w:right w:val="single" w:sz="4" w:space="0" w:color="auto"/>
            </w:tcBorders>
          </w:tcPr>
          <w:p w:rsidR="004F6A4F" w:rsidRDefault="004F6A4F" w:rsidP="00743542">
            <w:pPr>
              <w:pStyle w:val="Default"/>
              <w:jc w:val="center"/>
              <w:rPr>
                <w:b/>
                <w:bCs/>
                <w:sz w:val="28"/>
                <w:szCs w:val="28"/>
              </w:rPr>
            </w:pPr>
            <w:r>
              <w:rPr>
                <w:b/>
                <w:bCs/>
                <w:sz w:val="28"/>
                <w:szCs w:val="28"/>
              </w:rPr>
              <w:t>1</w:t>
            </w:r>
          </w:p>
        </w:tc>
        <w:tc>
          <w:tcPr>
            <w:tcW w:w="598" w:type="dxa"/>
            <w:gridSpan w:val="4"/>
            <w:tcBorders>
              <w:top w:val="single" w:sz="4" w:space="0" w:color="000000" w:themeColor="text1"/>
              <w:left w:val="single" w:sz="4" w:space="0" w:color="auto"/>
              <w:bottom w:val="single" w:sz="4" w:space="0" w:color="000000" w:themeColor="text1"/>
              <w:right w:val="single" w:sz="4" w:space="0" w:color="000000" w:themeColor="text1"/>
            </w:tcBorders>
          </w:tcPr>
          <w:p w:rsidR="004F6A4F" w:rsidRDefault="004F6A4F" w:rsidP="00743542">
            <w:pPr>
              <w:pStyle w:val="Default"/>
              <w:jc w:val="center"/>
              <w:rPr>
                <w:b/>
                <w:bCs/>
                <w:sz w:val="28"/>
                <w:szCs w:val="28"/>
              </w:rPr>
            </w:pPr>
            <w:r>
              <w:rPr>
                <w:b/>
                <w:bCs/>
                <w:sz w:val="28"/>
                <w:szCs w:val="28"/>
              </w:rPr>
              <w:t>1</w:t>
            </w:r>
          </w:p>
        </w:tc>
        <w:tc>
          <w:tcPr>
            <w:tcW w:w="585" w:type="dxa"/>
            <w:gridSpan w:val="3"/>
            <w:tcBorders>
              <w:top w:val="single" w:sz="4" w:space="0" w:color="000000" w:themeColor="text1"/>
              <w:left w:val="single" w:sz="4" w:space="0" w:color="000000" w:themeColor="text1"/>
              <w:bottom w:val="single" w:sz="4" w:space="0" w:color="000000" w:themeColor="text1"/>
              <w:right w:val="single" w:sz="4" w:space="0" w:color="auto"/>
            </w:tcBorders>
            <w:hideMark/>
          </w:tcPr>
          <w:p w:rsidR="004F6A4F" w:rsidRDefault="004F6A4F" w:rsidP="00743542">
            <w:pPr>
              <w:pStyle w:val="Default"/>
              <w:jc w:val="center"/>
              <w:rPr>
                <w:b/>
                <w:bCs/>
                <w:sz w:val="28"/>
                <w:szCs w:val="28"/>
              </w:rPr>
            </w:pPr>
            <w:r>
              <w:rPr>
                <w:b/>
                <w:bCs/>
                <w:sz w:val="28"/>
                <w:szCs w:val="28"/>
              </w:rPr>
              <w:t>1</w:t>
            </w:r>
          </w:p>
        </w:tc>
        <w:tc>
          <w:tcPr>
            <w:tcW w:w="690" w:type="dxa"/>
            <w:tcBorders>
              <w:top w:val="single" w:sz="4" w:space="0" w:color="000000" w:themeColor="text1"/>
              <w:left w:val="single" w:sz="4" w:space="0" w:color="auto"/>
              <w:bottom w:val="single" w:sz="4" w:space="0" w:color="000000" w:themeColor="text1"/>
              <w:right w:val="single" w:sz="4" w:space="0" w:color="auto"/>
            </w:tcBorders>
          </w:tcPr>
          <w:p w:rsidR="004F6A4F" w:rsidRDefault="004F6A4F" w:rsidP="00743542">
            <w:pPr>
              <w:pStyle w:val="Default"/>
              <w:jc w:val="center"/>
              <w:rPr>
                <w:b/>
                <w:bCs/>
                <w:sz w:val="28"/>
                <w:szCs w:val="28"/>
              </w:rPr>
            </w:pPr>
            <w:r>
              <w:rPr>
                <w:b/>
                <w:bCs/>
                <w:sz w:val="28"/>
                <w:szCs w:val="28"/>
              </w:rPr>
              <w:t>1</w:t>
            </w:r>
          </w:p>
        </w:tc>
        <w:tc>
          <w:tcPr>
            <w:tcW w:w="795" w:type="dxa"/>
            <w:tcBorders>
              <w:top w:val="single" w:sz="4" w:space="0" w:color="000000" w:themeColor="text1"/>
              <w:left w:val="single" w:sz="4" w:space="0" w:color="auto"/>
              <w:bottom w:val="single" w:sz="4" w:space="0" w:color="000000" w:themeColor="text1"/>
              <w:right w:val="single" w:sz="4" w:space="0" w:color="auto"/>
            </w:tcBorders>
          </w:tcPr>
          <w:p w:rsidR="004F6A4F" w:rsidRDefault="004F6A4F" w:rsidP="00743542">
            <w:pPr>
              <w:pStyle w:val="Default"/>
              <w:jc w:val="center"/>
              <w:rPr>
                <w:b/>
                <w:bCs/>
                <w:sz w:val="28"/>
                <w:szCs w:val="28"/>
              </w:rPr>
            </w:pPr>
            <w:r>
              <w:rPr>
                <w:b/>
                <w:bCs/>
                <w:sz w:val="28"/>
                <w:szCs w:val="28"/>
              </w:rPr>
              <w:t>1</w:t>
            </w:r>
          </w:p>
        </w:tc>
        <w:tc>
          <w:tcPr>
            <w:tcW w:w="769" w:type="dxa"/>
            <w:gridSpan w:val="5"/>
            <w:tcBorders>
              <w:top w:val="single" w:sz="4" w:space="0" w:color="000000" w:themeColor="text1"/>
              <w:left w:val="single" w:sz="4" w:space="0" w:color="auto"/>
              <w:bottom w:val="single" w:sz="4" w:space="0" w:color="000000" w:themeColor="text1"/>
              <w:right w:val="single" w:sz="4" w:space="0" w:color="000000" w:themeColor="text1"/>
            </w:tcBorders>
          </w:tcPr>
          <w:p w:rsidR="004F6A4F" w:rsidRDefault="004F6A4F" w:rsidP="00743542">
            <w:pPr>
              <w:pStyle w:val="Default"/>
              <w:jc w:val="center"/>
              <w:rPr>
                <w:b/>
                <w:bCs/>
                <w:sz w:val="28"/>
                <w:szCs w:val="28"/>
              </w:rPr>
            </w:pPr>
            <w:r>
              <w:rPr>
                <w:b/>
                <w:bCs/>
                <w:sz w:val="28"/>
                <w:szCs w:val="28"/>
              </w:rPr>
              <w:t>1</w:t>
            </w:r>
          </w:p>
        </w:tc>
      </w:tr>
      <w:tr w:rsidR="004F6A4F" w:rsidTr="00743542">
        <w:tc>
          <w:tcPr>
            <w:tcW w:w="197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6A4F" w:rsidRDefault="004F6A4F" w:rsidP="00743542">
            <w:pPr>
              <w:rPr>
                <w:rFonts w:ascii="Times New Roman" w:eastAsia="Calibri" w:hAnsi="Times New Roman"/>
                <w:b/>
                <w:color w:val="000000"/>
                <w:sz w:val="23"/>
                <w:szCs w:val="23"/>
              </w:rPr>
            </w:pPr>
          </w:p>
        </w:tc>
        <w:tc>
          <w:tcPr>
            <w:tcW w:w="31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6A4F" w:rsidRDefault="004F6A4F" w:rsidP="00743542">
            <w:pPr>
              <w:pStyle w:val="Default"/>
              <w:rPr>
                <w:b/>
                <w:bCs/>
                <w:sz w:val="28"/>
                <w:szCs w:val="28"/>
              </w:rPr>
            </w:pPr>
            <w:r>
              <w:rPr>
                <w:b/>
                <w:bCs/>
                <w:sz w:val="28"/>
                <w:szCs w:val="28"/>
              </w:rPr>
              <w:t>«Радуга творчества»</w:t>
            </w:r>
          </w:p>
          <w:p w:rsidR="004F6A4F" w:rsidRDefault="004F6A4F" w:rsidP="00743542">
            <w:pPr>
              <w:pStyle w:val="Default"/>
              <w:rPr>
                <w:b/>
                <w:bCs/>
                <w:sz w:val="28"/>
                <w:szCs w:val="28"/>
              </w:rPr>
            </w:pPr>
            <w:r>
              <w:rPr>
                <w:b/>
                <w:bCs/>
                <w:sz w:val="28"/>
                <w:szCs w:val="28"/>
              </w:rPr>
              <w:t xml:space="preserve"> гр.15 уч.</w:t>
            </w:r>
          </w:p>
        </w:tc>
        <w:tc>
          <w:tcPr>
            <w:tcW w:w="617" w:type="dxa"/>
            <w:gridSpan w:val="4"/>
            <w:tcBorders>
              <w:top w:val="single" w:sz="4" w:space="0" w:color="000000" w:themeColor="text1"/>
              <w:left w:val="single" w:sz="4" w:space="0" w:color="000000" w:themeColor="text1"/>
              <w:bottom w:val="single" w:sz="4" w:space="0" w:color="000000" w:themeColor="text1"/>
              <w:right w:val="single" w:sz="4" w:space="0" w:color="auto"/>
            </w:tcBorders>
            <w:hideMark/>
          </w:tcPr>
          <w:p w:rsidR="004F6A4F" w:rsidRDefault="004F6A4F" w:rsidP="00743542">
            <w:pPr>
              <w:pStyle w:val="Default"/>
              <w:jc w:val="center"/>
              <w:rPr>
                <w:b/>
                <w:bCs/>
                <w:sz w:val="28"/>
                <w:szCs w:val="28"/>
              </w:rPr>
            </w:pPr>
            <w:r>
              <w:rPr>
                <w:b/>
                <w:bCs/>
                <w:sz w:val="28"/>
                <w:szCs w:val="28"/>
              </w:rPr>
              <w:t>1</w:t>
            </w:r>
          </w:p>
        </w:tc>
        <w:tc>
          <w:tcPr>
            <w:tcW w:w="67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F6A4F" w:rsidRDefault="004F6A4F" w:rsidP="00743542">
            <w:pPr>
              <w:pStyle w:val="Default"/>
              <w:jc w:val="center"/>
              <w:rPr>
                <w:b/>
                <w:bCs/>
                <w:sz w:val="28"/>
                <w:szCs w:val="28"/>
              </w:rPr>
            </w:pPr>
            <w:r>
              <w:rPr>
                <w:b/>
                <w:bCs/>
                <w:sz w:val="28"/>
                <w:szCs w:val="28"/>
              </w:rPr>
              <w:t>1</w:t>
            </w:r>
          </w:p>
        </w:tc>
        <w:tc>
          <w:tcPr>
            <w:tcW w:w="675" w:type="dxa"/>
            <w:tcBorders>
              <w:top w:val="single" w:sz="4" w:space="0" w:color="000000" w:themeColor="text1"/>
              <w:left w:val="single" w:sz="4" w:space="0" w:color="000000" w:themeColor="text1"/>
              <w:bottom w:val="single" w:sz="4" w:space="0" w:color="000000" w:themeColor="text1"/>
              <w:right w:val="single" w:sz="4" w:space="0" w:color="auto"/>
            </w:tcBorders>
          </w:tcPr>
          <w:p w:rsidR="004F6A4F" w:rsidRDefault="004F6A4F" w:rsidP="00743542">
            <w:pPr>
              <w:pStyle w:val="Default"/>
              <w:jc w:val="center"/>
              <w:rPr>
                <w:b/>
                <w:bCs/>
                <w:sz w:val="28"/>
                <w:szCs w:val="28"/>
              </w:rPr>
            </w:pPr>
            <w:r>
              <w:rPr>
                <w:b/>
                <w:bCs/>
                <w:sz w:val="28"/>
                <w:szCs w:val="28"/>
              </w:rPr>
              <w:t>1</w:t>
            </w:r>
          </w:p>
        </w:tc>
        <w:tc>
          <w:tcPr>
            <w:tcW w:w="598" w:type="dxa"/>
            <w:gridSpan w:val="4"/>
            <w:tcBorders>
              <w:top w:val="single" w:sz="4" w:space="0" w:color="000000" w:themeColor="text1"/>
              <w:left w:val="single" w:sz="4" w:space="0" w:color="000000" w:themeColor="text1"/>
              <w:bottom w:val="single" w:sz="4" w:space="0" w:color="000000" w:themeColor="text1"/>
              <w:right w:val="single" w:sz="4" w:space="0" w:color="auto"/>
            </w:tcBorders>
          </w:tcPr>
          <w:p w:rsidR="004F6A4F" w:rsidRDefault="004F6A4F" w:rsidP="00743542">
            <w:pPr>
              <w:pStyle w:val="Default"/>
              <w:jc w:val="center"/>
              <w:rPr>
                <w:b/>
                <w:bCs/>
                <w:sz w:val="28"/>
                <w:szCs w:val="28"/>
              </w:rPr>
            </w:pPr>
            <w:r>
              <w:rPr>
                <w:b/>
                <w:bCs/>
                <w:sz w:val="28"/>
                <w:szCs w:val="28"/>
              </w:rPr>
              <w:t>1</w:t>
            </w:r>
          </w:p>
        </w:tc>
        <w:tc>
          <w:tcPr>
            <w:tcW w:w="585" w:type="dxa"/>
            <w:gridSpan w:val="3"/>
            <w:tcBorders>
              <w:top w:val="single" w:sz="4" w:space="0" w:color="000000" w:themeColor="text1"/>
              <w:left w:val="single" w:sz="4" w:space="0" w:color="auto"/>
              <w:bottom w:val="single" w:sz="4" w:space="0" w:color="000000" w:themeColor="text1"/>
              <w:right w:val="single" w:sz="4" w:space="0" w:color="auto"/>
            </w:tcBorders>
            <w:hideMark/>
          </w:tcPr>
          <w:p w:rsidR="004F6A4F" w:rsidRDefault="004F6A4F" w:rsidP="00743542">
            <w:pPr>
              <w:pStyle w:val="Default"/>
              <w:jc w:val="center"/>
              <w:rPr>
                <w:b/>
                <w:bCs/>
                <w:sz w:val="28"/>
                <w:szCs w:val="28"/>
              </w:rPr>
            </w:pPr>
            <w:r>
              <w:rPr>
                <w:b/>
                <w:bCs/>
                <w:sz w:val="28"/>
                <w:szCs w:val="28"/>
              </w:rPr>
              <w:t>1</w:t>
            </w:r>
          </w:p>
        </w:tc>
        <w:tc>
          <w:tcPr>
            <w:tcW w:w="690" w:type="dxa"/>
            <w:tcBorders>
              <w:top w:val="single" w:sz="4" w:space="0" w:color="000000" w:themeColor="text1"/>
              <w:left w:val="single" w:sz="4" w:space="0" w:color="auto"/>
              <w:bottom w:val="single" w:sz="4" w:space="0" w:color="000000" w:themeColor="text1"/>
              <w:right w:val="single" w:sz="4" w:space="0" w:color="auto"/>
            </w:tcBorders>
          </w:tcPr>
          <w:p w:rsidR="004F6A4F" w:rsidRDefault="004F6A4F" w:rsidP="00743542">
            <w:pPr>
              <w:pStyle w:val="Default"/>
              <w:jc w:val="center"/>
              <w:rPr>
                <w:b/>
                <w:bCs/>
                <w:sz w:val="28"/>
                <w:szCs w:val="28"/>
              </w:rPr>
            </w:pPr>
            <w:r>
              <w:rPr>
                <w:b/>
                <w:bCs/>
                <w:sz w:val="28"/>
                <w:szCs w:val="28"/>
              </w:rPr>
              <w:t>1</w:t>
            </w:r>
          </w:p>
        </w:tc>
        <w:tc>
          <w:tcPr>
            <w:tcW w:w="795" w:type="dxa"/>
            <w:tcBorders>
              <w:top w:val="single" w:sz="4" w:space="0" w:color="000000" w:themeColor="text1"/>
              <w:left w:val="single" w:sz="4" w:space="0" w:color="auto"/>
              <w:bottom w:val="single" w:sz="4" w:space="0" w:color="000000" w:themeColor="text1"/>
              <w:right w:val="single" w:sz="4" w:space="0" w:color="auto"/>
            </w:tcBorders>
          </w:tcPr>
          <w:p w:rsidR="004F6A4F" w:rsidRDefault="004F6A4F" w:rsidP="00743542">
            <w:pPr>
              <w:pStyle w:val="Default"/>
              <w:jc w:val="center"/>
              <w:rPr>
                <w:b/>
                <w:bCs/>
                <w:sz w:val="28"/>
                <w:szCs w:val="28"/>
              </w:rPr>
            </w:pPr>
            <w:r>
              <w:rPr>
                <w:b/>
                <w:bCs/>
                <w:sz w:val="28"/>
                <w:szCs w:val="28"/>
              </w:rPr>
              <w:t>1</w:t>
            </w:r>
          </w:p>
        </w:tc>
        <w:tc>
          <w:tcPr>
            <w:tcW w:w="769" w:type="dxa"/>
            <w:gridSpan w:val="5"/>
            <w:tcBorders>
              <w:top w:val="single" w:sz="4" w:space="0" w:color="000000" w:themeColor="text1"/>
              <w:left w:val="single" w:sz="4" w:space="0" w:color="auto"/>
              <w:bottom w:val="single" w:sz="4" w:space="0" w:color="000000" w:themeColor="text1"/>
              <w:right w:val="single" w:sz="4" w:space="0" w:color="000000" w:themeColor="text1"/>
            </w:tcBorders>
          </w:tcPr>
          <w:p w:rsidR="004F6A4F" w:rsidRDefault="004F6A4F" w:rsidP="00743542">
            <w:pPr>
              <w:pStyle w:val="Default"/>
              <w:jc w:val="center"/>
              <w:rPr>
                <w:b/>
                <w:bCs/>
                <w:sz w:val="28"/>
                <w:szCs w:val="28"/>
              </w:rPr>
            </w:pPr>
            <w:r>
              <w:rPr>
                <w:b/>
                <w:bCs/>
                <w:sz w:val="28"/>
                <w:szCs w:val="28"/>
              </w:rPr>
              <w:t>1</w:t>
            </w:r>
          </w:p>
        </w:tc>
      </w:tr>
      <w:tr w:rsidR="004F6A4F" w:rsidTr="00743542">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6A4F" w:rsidRDefault="004F6A4F" w:rsidP="00743542">
            <w:pPr>
              <w:rPr>
                <w:rFonts w:ascii="Times New Roman" w:eastAsia="Calibri" w:hAnsi="Times New Roman"/>
                <w:b/>
                <w:color w:val="000000"/>
                <w:sz w:val="23"/>
                <w:szCs w:val="23"/>
              </w:rPr>
            </w:pPr>
          </w:p>
          <w:p w:rsidR="004F6A4F" w:rsidRDefault="004F6A4F" w:rsidP="00743542">
            <w:pPr>
              <w:rPr>
                <w:rFonts w:ascii="Times New Roman" w:eastAsia="Calibri" w:hAnsi="Times New Roman"/>
                <w:b/>
                <w:color w:val="000000"/>
                <w:sz w:val="23"/>
                <w:szCs w:val="23"/>
              </w:rPr>
            </w:pPr>
          </w:p>
        </w:tc>
        <w:tc>
          <w:tcPr>
            <w:tcW w:w="31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6A4F" w:rsidRDefault="004F6A4F" w:rsidP="00743542">
            <w:pPr>
              <w:pStyle w:val="Default"/>
              <w:rPr>
                <w:b/>
                <w:bCs/>
                <w:sz w:val="28"/>
                <w:szCs w:val="28"/>
              </w:rPr>
            </w:pPr>
            <w:r>
              <w:rPr>
                <w:b/>
                <w:bCs/>
                <w:sz w:val="28"/>
                <w:szCs w:val="28"/>
              </w:rPr>
              <w:t>«Вкусные истории»</w:t>
            </w:r>
          </w:p>
          <w:p w:rsidR="004F6A4F" w:rsidRDefault="004F6A4F" w:rsidP="00743542">
            <w:pPr>
              <w:pStyle w:val="Default"/>
              <w:rPr>
                <w:b/>
                <w:bCs/>
                <w:sz w:val="28"/>
                <w:szCs w:val="28"/>
              </w:rPr>
            </w:pPr>
            <w:r>
              <w:rPr>
                <w:b/>
                <w:bCs/>
                <w:sz w:val="28"/>
                <w:szCs w:val="28"/>
              </w:rPr>
              <w:t>гр. 15 ч.</w:t>
            </w:r>
          </w:p>
        </w:tc>
        <w:tc>
          <w:tcPr>
            <w:tcW w:w="617" w:type="dxa"/>
            <w:gridSpan w:val="4"/>
            <w:tcBorders>
              <w:top w:val="single" w:sz="4" w:space="0" w:color="000000" w:themeColor="text1"/>
              <w:left w:val="single" w:sz="4" w:space="0" w:color="000000" w:themeColor="text1"/>
              <w:bottom w:val="single" w:sz="4" w:space="0" w:color="000000" w:themeColor="text1"/>
              <w:right w:val="single" w:sz="4" w:space="0" w:color="auto"/>
            </w:tcBorders>
            <w:hideMark/>
          </w:tcPr>
          <w:p w:rsidR="004F6A4F" w:rsidRDefault="004F6A4F" w:rsidP="00743542">
            <w:pPr>
              <w:pStyle w:val="Default"/>
              <w:jc w:val="center"/>
              <w:rPr>
                <w:b/>
                <w:bCs/>
                <w:sz w:val="28"/>
                <w:szCs w:val="28"/>
              </w:rPr>
            </w:pPr>
            <w:r>
              <w:rPr>
                <w:b/>
                <w:bCs/>
                <w:sz w:val="28"/>
                <w:szCs w:val="28"/>
              </w:rPr>
              <w:t>1</w:t>
            </w:r>
          </w:p>
        </w:tc>
        <w:tc>
          <w:tcPr>
            <w:tcW w:w="67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F6A4F" w:rsidRDefault="004F6A4F" w:rsidP="00743542">
            <w:pPr>
              <w:pStyle w:val="Default"/>
              <w:jc w:val="center"/>
              <w:rPr>
                <w:b/>
                <w:bCs/>
                <w:sz w:val="28"/>
                <w:szCs w:val="28"/>
              </w:rPr>
            </w:pPr>
            <w:r>
              <w:rPr>
                <w:b/>
                <w:bCs/>
                <w:sz w:val="28"/>
                <w:szCs w:val="28"/>
              </w:rPr>
              <w:t>1</w:t>
            </w:r>
          </w:p>
        </w:tc>
        <w:tc>
          <w:tcPr>
            <w:tcW w:w="675" w:type="dxa"/>
            <w:tcBorders>
              <w:top w:val="single" w:sz="4" w:space="0" w:color="000000" w:themeColor="text1"/>
              <w:left w:val="single" w:sz="4" w:space="0" w:color="000000" w:themeColor="text1"/>
              <w:bottom w:val="single" w:sz="4" w:space="0" w:color="000000" w:themeColor="text1"/>
              <w:right w:val="single" w:sz="4" w:space="0" w:color="auto"/>
            </w:tcBorders>
          </w:tcPr>
          <w:p w:rsidR="004F6A4F" w:rsidRDefault="004F6A4F" w:rsidP="00743542">
            <w:pPr>
              <w:pStyle w:val="Default"/>
              <w:jc w:val="center"/>
              <w:rPr>
                <w:b/>
                <w:bCs/>
                <w:sz w:val="28"/>
                <w:szCs w:val="28"/>
              </w:rPr>
            </w:pPr>
            <w:r>
              <w:rPr>
                <w:b/>
                <w:bCs/>
                <w:sz w:val="28"/>
                <w:szCs w:val="28"/>
              </w:rPr>
              <w:t>1</w:t>
            </w:r>
          </w:p>
        </w:tc>
        <w:tc>
          <w:tcPr>
            <w:tcW w:w="598" w:type="dxa"/>
            <w:gridSpan w:val="4"/>
            <w:tcBorders>
              <w:top w:val="single" w:sz="4" w:space="0" w:color="000000" w:themeColor="text1"/>
              <w:left w:val="single" w:sz="4" w:space="0" w:color="000000" w:themeColor="text1"/>
              <w:bottom w:val="single" w:sz="4" w:space="0" w:color="000000" w:themeColor="text1"/>
              <w:right w:val="single" w:sz="4" w:space="0" w:color="auto"/>
            </w:tcBorders>
          </w:tcPr>
          <w:p w:rsidR="004F6A4F" w:rsidRDefault="004F6A4F" w:rsidP="00743542">
            <w:pPr>
              <w:pStyle w:val="Default"/>
              <w:jc w:val="center"/>
              <w:rPr>
                <w:b/>
                <w:bCs/>
                <w:sz w:val="28"/>
                <w:szCs w:val="28"/>
              </w:rPr>
            </w:pPr>
            <w:r>
              <w:rPr>
                <w:b/>
                <w:bCs/>
                <w:sz w:val="28"/>
                <w:szCs w:val="28"/>
              </w:rPr>
              <w:t>1</w:t>
            </w:r>
          </w:p>
        </w:tc>
        <w:tc>
          <w:tcPr>
            <w:tcW w:w="585" w:type="dxa"/>
            <w:gridSpan w:val="3"/>
            <w:tcBorders>
              <w:top w:val="single" w:sz="4" w:space="0" w:color="000000" w:themeColor="text1"/>
              <w:left w:val="single" w:sz="4" w:space="0" w:color="auto"/>
              <w:bottom w:val="single" w:sz="4" w:space="0" w:color="000000" w:themeColor="text1"/>
              <w:right w:val="single" w:sz="4" w:space="0" w:color="auto"/>
            </w:tcBorders>
          </w:tcPr>
          <w:p w:rsidR="004F6A4F" w:rsidRDefault="004F6A4F" w:rsidP="00743542">
            <w:pPr>
              <w:pStyle w:val="Default"/>
              <w:jc w:val="center"/>
              <w:rPr>
                <w:b/>
                <w:bCs/>
                <w:sz w:val="28"/>
                <w:szCs w:val="28"/>
              </w:rPr>
            </w:pPr>
            <w:r>
              <w:rPr>
                <w:b/>
                <w:bCs/>
                <w:sz w:val="28"/>
                <w:szCs w:val="28"/>
              </w:rPr>
              <w:t>1</w:t>
            </w:r>
          </w:p>
        </w:tc>
        <w:tc>
          <w:tcPr>
            <w:tcW w:w="690" w:type="dxa"/>
            <w:tcBorders>
              <w:top w:val="single" w:sz="4" w:space="0" w:color="000000" w:themeColor="text1"/>
              <w:left w:val="single" w:sz="4" w:space="0" w:color="auto"/>
              <w:bottom w:val="single" w:sz="4" w:space="0" w:color="000000" w:themeColor="text1"/>
              <w:right w:val="single" w:sz="4" w:space="0" w:color="auto"/>
            </w:tcBorders>
          </w:tcPr>
          <w:p w:rsidR="004F6A4F" w:rsidRDefault="004F6A4F" w:rsidP="00743542">
            <w:pPr>
              <w:pStyle w:val="Default"/>
              <w:jc w:val="center"/>
              <w:rPr>
                <w:b/>
                <w:bCs/>
                <w:sz w:val="28"/>
                <w:szCs w:val="28"/>
              </w:rPr>
            </w:pPr>
            <w:r>
              <w:rPr>
                <w:b/>
                <w:bCs/>
                <w:sz w:val="28"/>
                <w:szCs w:val="28"/>
              </w:rPr>
              <w:t>1</w:t>
            </w:r>
          </w:p>
        </w:tc>
        <w:tc>
          <w:tcPr>
            <w:tcW w:w="795" w:type="dxa"/>
            <w:tcBorders>
              <w:top w:val="single" w:sz="4" w:space="0" w:color="000000" w:themeColor="text1"/>
              <w:left w:val="single" w:sz="4" w:space="0" w:color="auto"/>
              <w:bottom w:val="single" w:sz="4" w:space="0" w:color="000000" w:themeColor="text1"/>
              <w:right w:val="single" w:sz="4" w:space="0" w:color="auto"/>
            </w:tcBorders>
          </w:tcPr>
          <w:p w:rsidR="004F6A4F" w:rsidRDefault="004F6A4F" w:rsidP="00743542">
            <w:pPr>
              <w:pStyle w:val="Default"/>
              <w:jc w:val="center"/>
              <w:rPr>
                <w:b/>
                <w:bCs/>
                <w:sz w:val="28"/>
                <w:szCs w:val="28"/>
              </w:rPr>
            </w:pPr>
            <w:r>
              <w:rPr>
                <w:b/>
                <w:bCs/>
                <w:sz w:val="28"/>
                <w:szCs w:val="28"/>
              </w:rPr>
              <w:t>1</w:t>
            </w:r>
          </w:p>
        </w:tc>
        <w:tc>
          <w:tcPr>
            <w:tcW w:w="769" w:type="dxa"/>
            <w:gridSpan w:val="5"/>
            <w:tcBorders>
              <w:top w:val="single" w:sz="4" w:space="0" w:color="000000" w:themeColor="text1"/>
              <w:left w:val="single" w:sz="4" w:space="0" w:color="auto"/>
              <w:bottom w:val="single" w:sz="4" w:space="0" w:color="000000" w:themeColor="text1"/>
              <w:right w:val="single" w:sz="4" w:space="0" w:color="000000" w:themeColor="text1"/>
            </w:tcBorders>
          </w:tcPr>
          <w:p w:rsidR="004F6A4F" w:rsidRDefault="004F6A4F" w:rsidP="00743542">
            <w:pPr>
              <w:pStyle w:val="Default"/>
              <w:jc w:val="center"/>
              <w:rPr>
                <w:b/>
                <w:bCs/>
                <w:sz w:val="28"/>
                <w:szCs w:val="28"/>
              </w:rPr>
            </w:pPr>
            <w:r>
              <w:rPr>
                <w:b/>
                <w:bCs/>
                <w:sz w:val="28"/>
                <w:szCs w:val="28"/>
              </w:rPr>
              <w:t>1</w:t>
            </w:r>
          </w:p>
        </w:tc>
      </w:tr>
      <w:tr w:rsidR="004F6A4F" w:rsidTr="00743542">
        <w:trPr>
          <w:trHeight w:val="592"/>
        </w:trPr>
        <w:tc>
          <w:tcPr>
            <w:tcW w:w="50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6A4F" w:rsidRDefault="004F6A4F" w:rsidP="00743542">
            <w:pPr>
              <w:pStyle w:val="Default"/>
              <w:ind w:left="1877" w:hanging="425"/>
              <w:rPr>
                <w:b/>
                <w:bCs/>
                <w:sz w:val="23"/>
                <w:szCs w:val="23"/>
              </w:rPr>
            </w:pPr>
            <w:r>
              <w:rPr>
                <w:b/>
                <w:bCs/>
                <w:sz w:val="23"/>
                <w:szCs w:val="23"/>
              </w:rPr>
              <w:t>Всего направлений:</w:t>
            </w:r>
          </w:p>
          <w:p w:rsidR="004F6A4F" w:rsidRDefault="004F6A4F" w:rsidP="00743542">
            <w:pPr>
              <w:pStyle w:val="Default"/>
              <w:ind w:left="1877" w:hanging="425"/>
              <w:rPr>
                <w:b/>
                <w:bCs/>
                <w:sz w:val="28"/>
                <w:szCs w:val="28"/>
              </w:rPr>
            </w:pPr>
          </w:p>
        </w:tc>
        <w:tc>
          <w:tcPr>
            <w:tcW w:w="617" w:type="dxa"/>
            <w:gridSpan w:val="4"/>
            <w:tcBorders>
              <w:top w:val="single" w:sz="4" w:space="0" w:color="000000" w:themeColor="text1"/>
              <w:left w:val="single" w:sz="4" w:space="0" w:color="000000" w:themeColor="text1"/>
              <w:bottom w:val="single" w:sz="4" w:space="0" w:color="000000" w:themeColor="text1"/>
              <w:right w:val="single" w:sz="4" w:space="0" w:color="auto"/>
            </w:tcBorders>
            <w:hideMark/>
          </w:tcPr>
          <w:p w:rsidR="004F6A4F" w:rsidRDefault="004F6A4F" w:rsidP="00743542">
            <w:pPr>
              <w:pStyle w:val="Default"/>
              <w:jc w:val="center"/>
              <w:rPr>
                <w:b/>
                <w:bCs/>
                <w:sz w:val="28"/>
                <w:szCs w:val="28"/>
              </w:rPr>
            </w:pPr>
            <w:r>
              <w:rPr>
                <w:b/>
                <w:bCs/>
                <w:sz w:val="28"/>
                <w:szCs w:val="28"/>
              </w:rPr>
              <w:t>5</w:t>
            </w:r>
          </w:p>
        </w:tc>
        <w:tc>
          <w:tcPr>
            <w:tcW w:w="669" w:type="dxa"/>
            <w:tcBorders>
              <w:top w:val="single" w:sz="4" w:space="0" w:color="000000" w:themeColor="text1"/>
              <w:left w:val="single" w:sz="4" w:space="0" w:color="auto"/>
              <w:bottom w:val="single" w:sz="4" w:space="0" w:color="000000" w:themeColor="text1"/>
              <w:right w:val="single" w:sz="4" w:space="0" w:color="000000" w:themeColor="text1"/>
            </w:tcBorders>
          </w:tcPr>
          <w:p w:rsidR="004F6A4F" w:rsidRDefault="004F6A4F" w:rsidP="00743542">
            <w:pPr>
              <w:pStyle w:val="Default"/>
              <w:jc w:val="center"/>
              <w:rPr>
                <w:b/>
                <w:bCs/>
                <w:sz w:val="28"/>
                <w:szCs w:val="28"/>
              </w:rPr>
            </w:pPr>
            <w:r>
              <w:rPr>
                <w:b/>
                <w:bCs/>
                <w:sz w:val="28"/>
                <w:szCs w:val="28"/>
              </w:rPr>
              <w:t>5</w:t>
            </w:r>
          </w:p>
        </w:tc>
        <w:tc>
          <w:tcPr>
            <w:tcW w:w="690" w:type="dxa"/>
            <w:gridSpan w:val="3"/>
            <w:tcBorders>
              <w:top w:val="single" w:sz="4" w:space="0" w:color="000000" w:themeColor="text1"/>
              <w:left w:val="single" w:sz="4" w:space="0" w:color="000000" w:themeColor="text1"/>
              <w:bottom w:val="single" w:sz="4" w:space="0" w:color="000000" w:themeColor="text1"/>
              <w:right w:val="single" w:sz="4" w:space="0" w:color="auto"/>
            </w:tcBorders>
            <w:hideMark/>
          </w:tcPr>
          <w:p w:rsidR="004F6A4F" w:rsidRDefault="004F6A4F" w:rsidP="00743542">
            <w:pPr>
              <w:pStyle w:val="Default"/>
              <w:jc w:val="center"/>
              <w:rPr>
                <w:b/>
                <w:bCs/>
                <w:sz w:val="28"/>
                <w:szCs w:val="28"/>
              </w:rPr>
            </w:pPr>
            <w:r>
              <w:rPr>
                <w:b/>
                <w:bCs/>
                <w:sz w:val="28"/>
                <w:szCs w:val="28"/>
              </w:rPr>
              <w:t>5</w:t>
            </w:r>
          </w:p>
        </w:tc>
        <w:tc>
          <w:tcPr>
            <w:tcW w:w="589"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4F6A4F" w:rsidRDefault="004F6A4F" w:rsidP="00743542">
            <w:pPr>
              <w:pStyle w:val="Default"/>
              <w:jc w:val="center"/>
              <w:rPr>
                <w:b/>
                <w:bCs/>
                <w:sz w:val="28"/>
                <w:szCs w:val="28"/>
              </w:rPr>
            </w:pPr>
            <w:r>
              <w:rPr>
                <w:b/>
                <w:bCs/>
                <w:sz w:val="28"/>
                <w:szCs w:val="28"/>
              </w:rPr>
              <w:t>5</w:t>
            </w:r>
          </w:p>
        </w:tc>
        <w:tc>
          <w:tcPr>
            <w:tcW w:w="585" w:type="dxa"/>
            <w:gridSpan w:val="3"/>
            <w:tcBorders>
              <w:top w:val="single" w:sz="4" w:space="0" w:color="000000" w:themeColor="text1"/>
              <w:left w:val="single" w:sz="4" w:space="0" w:color="000000" w:themeColor="text1"/>
              <w:bottom w:val="single" w:sz="4" w:space="0" w:color="000000" w:themeColor="text1"/>
              <w:right w:val="single" w:sz="4" w:space="0" w:color="auto"/>
            </w:tcBorders>
            <w:hideMark/>
          </w:tcPr>
          <w:p w:rsidR="004F6A4F" w:rsidRDefault="004F6A4F" w:rsidP="00743542">
            <w:pPr>
              <w:pStyle w:val="Default"/>
              <w:jc w:val="center"/>
              <w:rPr>
                <w:b/>
                <w:bCs/>
                <w:sz w:val="28"/>
                <w:szCs w:val="28"/>
              </w:rPr>
            </w:pPr>
            <w:r>
              <w:rPr>
                <w:b/>
                <w:bCs/>
                <w:sz w:val="28"/>
                <w:szCs w:val="28"/>
              </w:rPr>
              <w:t>5</w:t>
            </w:r>
          </w:p>
        </w:tc>
        <w:tc>
          <w:tcPr>
            <w:tcW w:w="690" w:type="dxa"/>
            <w:tcBorders>
              <w:top w:val="single" w:sz="4" w:space="0" w:color="000000" w:themeColor="text1"/>
              <w:left w:val="single" w:sz="4" w:space="0" w:color="auto"/>
              <w:bottom w:val="single" w:sz="4" w:space="0" w:color="000000" w:themeColor="text1"/>
              <w:right w:val="single" w:sz="4" w:space="0" w:color="000000" w:themeColor="text1"/>
            </w:tcBorders>
          </w:tcPr>
          <w:p w:rsidR="004F6A4F" w:rsidRDefault="004F6A4F" w:rsidP="00743542">
            <w:pPr>
              <w:pStyle w:val="Default"/>
              <w:jc w:val="center"/>
              <w:rPr>
                <w:b/>
                <w:bCs/>
                <w:sz w:val="28"/>
                <w:szCs w:val="28"/>
              </w:rPr>
            </w:pPr>
            <w:r>
              <w:rPr>
                <w:b/>
                <w:bCs/>
                <w:sz w:val="28"/>
                <w:szCs w:val="28"/>
              </w:rPr>
              <w:t>5</w:t>
            </w:r>
          </w:p>
        </w:tc>
        <w:tc>
          <w:tcPr>
            <w:tcW w:w="79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F6A4F" w:rsidRDefault="004F6A4F" w:rsidP="00743542">
            <w:pPr>
              <w:pStyle w:val="Default"/>
              <w:jc w:val="center"/>
              <w:rPr>
                <w:b/>
                <w:bCs/>
                <w:sz w:val="28"/>
                <w:szCs w:val="28"/>
              </w:rPr>
            </w:pPr>
            <w:r>
              <w:rPr>
                <w:b/>
                <w:bCs/>
                <w:sz w:val="28"/>
                <w:szCs w:val="28"/>
              </w:rPr>
              <w:t>5</w:t>
            </w:r>
          </w:p>
        </w:tc>
        <w:tc>
          <w:tcPr>
            <w:tcW w:w="769" w:type="dxa"/>
            <w:gridSpan w:val="5"/>
            <w:tcBorders>
              <w:top w:val="single" w:sz="4" w:space="0" w:color="000000" w:themeColor="text1"/>
              <w:left w:val="single" w:sz="4" w:space="0" w:color="auto"/>
              <w:bottom w:val="single" w:sz="4" w:space="0" w:color="000000" w:themeColor="text1"/>
              <w:right w:val="single" w:sz="4" w:space="0" w:color="000000" w:themeColor="text1"/>
            </w:tcBorders>
          </w:tcPr>
          <w:p w:rsidR="004F6A4F" w:rsidRDefault="004F6A4F" w:rsidP="00743542">
            <w:pPr>
              <w:pStyle w:val="Default"/>
              <w:jc w:val="center"/>
              <w:rPr>
                <w:b/>
                <w:bCs/>
                <w:sz w:val="28"/>
                <w:szCs w:val="28"/>
              </w:rPr>
            </w:pPr>
            <w:r>
              <w:rPr>
                <w:b/>
                <w:bCs/>
                <w:sz w:val="28"/>
                <w:szCs w:val="28"/>
              </w:rPr>
              <w:t>5</w:t>
            </w:r>
          </w:p>
        </w:tc>
      </w:tr>
      <w:tr w:rsidR="004F6A4F" w:rsidTr="00743542">
        <w:trPr>
          <w:trHeight w:val="592"/>
        </w:trPr>
        <w:tc>
          <w:tcPr>
            <w:tcW w:w="50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6A4F" w:rsidRDefault="004F6A4F" w:rsidP="00743542">
            <w:pPr>
              <w:pStyle w:val="Default"/>
              <w:ind w:left="1877" w:hanging="425"/>
              <w:rPr>
                <w:b/>
                <w:bCs/>
                <w:sz w:val="23"/>
                <w:szCs w:val="23"/>
              </w:rPr>
            </w:pPr>
            <w:r>
              <w:rPr>
                <w:b/>
                <w:bCs/>
                <w:sz w:val="23"/>
                <w:szCs w:val="23"/>
              </w:rPr>
              <w:t>Итого (количество часов)</w:t>
            </w:r>
          </w:p>
        </w:tc>
        <w:tc>
          <w:tcPr>
            <w:tcW w:w="617" w:type="dxa"/>
            <w:gridSpan w:val="4"/>
            <w:tcBorders>
              <w:top w:val="single" w:sz="4" w:space="0" w:color="000000" w:themeColor="text1"/>
              <w:left w:val="single" w:sz="4" w:space="0" w:color="000000" w:themeColor="text1"/>
              <w:bottom w:val="single" w:sz="4" w:space="0" w:color="000000" w:themeColor="text1"/>
              <w:right w:val="single" w:sz="4" w:space="0" w:color="auto"/>
            </w:tcBorders>
            <w:hideMark/>
          </w:tcPr>
          <w:p w:rsidR="004F6A4F" w:rsidRDefault="004F6A4F" w:rsidP="00743542">
            <w:pPr>
              <w:pStyle w:val="Default"/>
              <w:jc w:val="center"/>
              <w:rPr>
                <w:b/>
                <w:bCs/>
                <w:sz w:val="28"/>
                <w:szCs w:val="28"/>
              </w:rPr>
            </w:pPr>
            <w:r>
              <w:rPr>
                <w:b/>
                <w:bCs/>
                <w:sz w:val="28"/>
                <w:szCs w:val="28"/>
              </w:rPr>
              <w:t>10</w:t>
            </w:r>
          </w:p>
        </w:tc>
        <w:tc>
          <w:tcPr>
            <w:tcW w:w="669" w:type="dxa"/>
            <w:tcBorders>
              <w:top w:val="single" w:sz="4" w:space="0" w:color="000000" w:themeColor="text1"/>
              <w:left w:val="single" w:sz="4" w:space="0" w:color="auto"/>
              <w:bottom w:val="single" w:sz="4" w:space="0" w:color="000000" w:themeColor="text1"/>
              <w:right w:val="single" w:sz="4" w:space="0" w:color="000000" w:themeColor="text1"/>
            </w:tcBorders>
          </w:tcPr>
          <w:p w:rsidR="004F6A4F" w:rsidRDefault="004F6A4F" w:rsidP="00743542">
            <w:pPr>
              <w:pStyle w:val="Default"/>
              <w:jc w:val="center"/>
              <w:rPr>
                <w:b/>
                <w:bCs/>
                <w:sz w:val="28"/>
                <w:szCs w:val="28"/>
              </w:rPr>
            </w:pPr>
            <w:r>
              <w:rPr>
                <w:b/>
                <w:bCs/>
                <w:sz w:val="28"/>
                <w:szCs w:val="28"/>
              </w:rPr>
              <w:t>10</w:t>
            </w:r>
          </w:p>
        </w:tc>
        <w:tc>
          <w:tcPr>
            <w:tcW w:w="690" w:type="dxa"/>
            <w:gridSpan w:val="3"/>
            <w:tcBorders>
              <w:top w:val="single" w:sz="4" w:space="0" w:color="000000" w:themeColor="text1"/>
              <w:left w:val="single" w:sz="4" w:space="0" w:color="000000" w:themeColor="text1"/>
              <w:bottom w:val="single" w:sz="4" w:space="0" w:color="000000" w:themeColor="text1"/>
              <w:right w:val="single" w:sz="4" w:space="0" w:color="auto"/>
            </w:tcBorders>
            <w:hideMark/>
          </w:tcPr>
          <w:p w:rsidR="004F6A4F" w:rsidRDefault="004F6A4F" w:rsidP="00743542">
            <w:pPr>
              <w:pStyle w:val="Default"/>
              <w:jc w:val="center"/>
              <w:rPr>
                <w:b/>
                <w:bCs/>
                <w:sz w:val="28"/>
                <w:szCs w:val="28"/>
              </w:rPr>
            </w:pPr>
            <w:r>
              <w:rPr>
                <w:b/>
                <w:bCs/>
                <w:sz w:val="28"/>
                <w:szCs w:val="28"/>
              </w:rPr>
              <w:t>10</w:t>
            </w:r>
          </w:p>
        </w:tc>
        <w:tc>
          <w:tcPr>
            <w:tcW w:w="589"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4F6A4F" w:rsidRDefault="004F6A4F" w:rsidP="00743542">
            <w:pPr>
              <w:pStyle w:val="Default"/>
              <w:jc w:val="center"/>
              <w:rPr>
                <w:b/>
                <w:bCs/>
                <w:sz w:val="28"/>
                <w:szCs w:val="28"/>
              </w:rPr>
            </w:pPr>
            <w:r>
              <w:rPr>
                <w:b/>
                <w:bCs/>
                <w:sz w:val="28"/>
                <w:szCs w:val="28"/>
              </w:rPr>
              <w:t>10</w:t>
            </w:r>
          </w:p>
        </w:tc>
        <w:tc>
          <w:tcPr>
            <w:tcW w:w="585" w:type="dxa"/>
            <w:gridSpan w:val="3"/>
            <w:tcBorders>
              <w:top w:val="single" w:sz="4" w:space="0" w:color="000000" w:themeColor="text1"/>
              <w:left w:val="single" w:sz="4" w:space="0" w:color="000000" w:themeColor="text1"/>
              <w:bottom w:val="single" w:sz="4" w:space="0" w:color="000000" w:themeColor="text1"/>
              <w:right w:val="single" w:sz="4" w:space="0" w:color="auto"/>
            </w:tcBorders>
            <w:hideMark/>
          </w:tcPr>
          <w:p w:rsidR="004F6A4F" w:rsidRDefault="004F6A4F" w:rsidP="00743542">
            <w:pPr>
              <w:pStyle w:val="Default"/>
              <w:jc w:val="center"/>
              <w:rPr>
                <w:b/>
                <w:bCs/>
                <w:sz w:val="28"/>
                <w:szCs w:val="28"/>
              </w:rPr>
            </w:pPr>
            <w:r>
              <w:rPr>
                <w:b/>
                <w:bCs/>
                <w:sz w:val="28"/>
                <w:szCs w:val="28"/>
              </w:rPr>
              <w:t>10</w:t>
            </w:r>
          </w:p>
        </w:tc>
        <w:tc>
          <w:tcPr>
            <w:tcW w:w="690" w:type="dxa"/>
            <w:tcBorders>
              <w:top w:val="single" w:sz="4" w:space="0" w:color="000000" w:themeColor="text1"/>
              <w:left w:val="single" w:sz="4" w:space="0" w:color="auto"/>
              <w:bottom w:val="single" w:sz="4" w:space="0" w:color="000000" w:themeColor="text1"/>
              <w:right w:val="single" w:sz="4" w:space="0" w:color="000000" w:themeColor="text1"/>
            </w:tcBorders>
          </w:tcPr>
          <w:p w:rsidR="004F6A4F" w:rsidRDefault="004F6A4F" w:rsidP="00743542">
            <w:pPr>
              <w:pStyle w:val="Default"/>
              <w:jc w:val="center"/>
              <w:rPr>
                <w:b/>
                <w:bCs/>
                <w:sz w:val="28"/>
                <w:szCs w:val="28"/>
              </w:rPr>
            </w:pPr>
            <w:r>
              <w:rPr>
                <w:b/>
                <w:bCs/>
                <w:sz w:val="28"/>
                <w:szCs w:val="28"/>
              </w:rPr>
              <w:t>10</w:t>
            </w:r>
          </w:p>
        </w:tc>
        <w:tc>
          <w:tcPr>
            <w:tcW w:w="79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F6A4F" w:rsidRDefault="004F6A4F" w:rsidP="00743542">
            <w:pPr>
              <w:pStyle w:val="Default"/>
              <w:jc w:val="center"/>
              <w:rPr>
                <w:b/>
                <w:bCs/>
                <w:sz w:val="28"/>
                <w:szCs w:val="28"/>
              </w:rPr>
            </w:pPr>
            <w:r>
              <w:rPr>
                <w:b/>
                <w:bCs/>
                <w:sz w:val="28"/>
                <w:szCs w:val="28"/>
              </w:rPr>
              <w:t>10</w:t>
            </w:r>
          </w:p>
        </w:tc>
        <w:tc>
          <w:tcPr>
            <w:tcW w:w="769" w:type="dxa"/>
            <w:gridSpan w:val="5"/>
            <w:tcBorders>
              <w:top w:val="single" w:sz="4" w:space="0" w:color="000000" w:themeColor="text1"/>
              <w:left w:val="single" w:sz="4" w:space="0" w:color="auto"/>
              <w:bottom w:val="single" w:sz="4" w:space="0" w:color="000000" w:themeColor="text1"/>
              <w:right w:val="single" w:sz="4" w:space="0" w:color="000000" w:themeColor="text1"/>
            </w:tcBorders>
          </w:tcPr>
          <w:p w:rsidR="004F6A4F" w:rsidRDefault="004F6A4F" w:rsidP="00743542">
            <w:pPr>
              <w:pStyle w:val="Default"/>
              <w:jc w:val="center"/>
              <w:rPr>
                <w:b/>
                <w:bCs/>
                <w:sz w:val="28"/>
                <w:szCs w:val="28"/>
              </w:rPr>
            </w:pPr>
            <w:r>
              <w:rPr>
                <w:b/>
                <w:bCs/>
                <w:sz w:val="28"/>
                <w:szCs w:val="28"/>
              </w:rPr>
              <w:t>10</w:t>
            </w:r>
          </w:p>
        </w:tc>
      </w:tr>
    </w:tbl>
    <w:p w:rsidR="004F6A4F" w:rsidRDefault="004F6A4F" w:rsidP="004F6A4F"/>
    <w:p w:rsidR="004F6A4F" w:rsidRDefault="004F6A4F" w:rsidP="004F6A4F">
      <w:pPr>
        <w:shd w:val="clear" w:color="auto" w:fill="FFFFFF"/>
        <w:jc w:val="both"/>
        <w:rPr>
          <w:rFonts w:ascii="Times New Roman" w:hAnsi="Times New Roman"/>
          <w:b/>
          <w:smallCaps/>
          <w:sz w:val="28"/>
          <w:szCs w:val="28"/>
          <w:lang w:eastAsia="ru-RU"/>
        </w:rPr>
      </w:pPr>
      <w:r>
        <w:rPr>
          <w:rFonts w:ascii="Times New Roman" w:hAnsi="Times New Roman"/>
          <w:b/>
          <w:smallCaps/>
          <w:sz w:val="28"/>
          <w:szCs w:val="28"/>
          <w:lang w:eastAsia="ru-RU"/>
        </w:rPr>
        <w:t xml:space="preserve">        </w:t>
      </w:r>
    </w:p>
    <w:p w:rsidR="004F6A4F" w:rsidRDefault="004F6A4F" w:rsidP="004F6A4F">
      <w:pPr>
        <w:shd w:val="clear" w:color="auto" w:fill="FFFFFF"/>
        <w:rPr>
          <w:rFonts w:ascii="Times New Roman" w:hAnsi="Times New Roman"/>
          <w:b/>
          <w:smallCaps/>
          <w:sz w:val="28"/>
          <w:szCs w:val="28"/>
          <w:lang w:eastAsia="ru-RU"/>
        </w:rPr>
      </w:pPr>
      <w:r>
        <w:rPr>
          <w:rFonts w:ascii="Times New Roman" w:hAnsi="Times New Roman"/>
          <w:b/>
          <w:smallCaps/>
          <w:sz w:val="28"/>
          <w:szCs w:val="28"/>
          <w:lang w:eastAsia="ru-RU"/>
        </w:rPr>
        <w:t xml:space="preserve">                                        </w:t>
      </w:r>
    </w:p>
    <w:p w:rsidR="004F6A4F" w:rsidRDefault="004F6A4F" w:rsidP="004F6A4F"/>
    <w:tbl>
      <w:tblPr>
        <w:tblStyle w:val="aff6"/>
        <w:tblW w:w="8081" w:type="dxa"/>
        <w:tblInd w:w="-885" w:type="dxa"/>
        <w:tblLayout w:type="fixed"/>
        <w:tblLook w:val="04A0" w:firstRow="1" w:lastRow="0" w:firstColumn="1" w:lastColumn="0" w:noHBand="0" w:noVBand="1"/>
      </w:tblPr>
      <w:tblGrid>
        <w:gridCol w:w="1979"/>
        <w:gridCol w:w="3109"/>
        <w:gridCol w:w="724"/>
        <w:gridCol w:w="992"/>
        <w:gridCol w:w="1277"/>
      </w:tblGrid>
      <w:tr w:rsidR="004F6A4F" w:rsidTr="00743542">
        <w:trPr>
          <w:trHeight w:val="454"/>
        </w:trPr>
        <w:tc>
          <w:tcPr>
            <w:tcW w:w="197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6A4F" w:rsidRDefault="004F6A4F" w:rsidP="00743542">
            <w:pPr>
              <w:pStyle w:val="Default"/>
              <w:jc w:val="center"/>
              <w:rPr>
                <w:sz w:val="23"/>
                <w:szCs w:val="23"/>
              </w:rPr>
            </w:pPr>
            <w:r>
              <w:rPr>
                <w:b/>
                <w:bCs/>
                <w:sz w:val="23"/>
                <w:szCs w:val="23"/>
              </w:rPr>
              <w:t>Направление внеурочной деятельности</w:t>
            </w:r>
          </w:p>
        </w:tc>
        <w:tc>
          <w:tcPr>
            <w:tcW w:w="31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6A4F" w:rsidRDefault="004F6A4F" w:rsidP="00743542">
            <w:pPr>
              <w:pStyle w:val="Default"/>
              <w:jc w:val="center"/>
              <w:rPr>
                <w:b/>
                <w:bCs/>
                <w:sz w:val="28"/>
                <w:szCs w:val="28"/>
              </w:rPr>
            </w:pPr>
            <w:r>
              <w:rPr>
                <w:b/>
                <w:bCs/>
                <w:sz w:val="23"/>
                <w:szCs w:val="23"/>
              </w:rPr>
              <w:t>Наименование курса внеурочной деятельности</w:t>
            </w:r>
          </w:p>
        </w:tc>
        <w:tc>
          <w:tcPr>
            <w:tcW w:w="2993" w:type="dxa"/>
            <w:gridSpan w:val="3"/>
            <w:tcBorders>
              <w:top w:val="single" w:sz="4" w:space="0" w:color="000000" w:themeColor="text1"/>
              <w:left w:val="single" w:sz="4" w:space="0" w:color="000000" w:themeColor="text1"/>
              <w:bottom w:val="single" w:sz="4" w:space="0" w:color="000000" w:themeColor="text1"/>
              <w:right w:val="single" w:sz="4" w:space="0" w:color="auto"/>
            </w:tcBorders>
            <w:hideMark/>
          </w:tcPr>
          <w:p w:rsidR="004F6A4F" w:rsidRDefault="004F6A4F" w:rsidP="00743542">
            <w:pPr>
              <w:pStyle w:val="Default"/>
              <w:jc w:val="center"/>
              <w:rPr>
                <w:b/>
                <w:bCs/>
                <w:sz w:val="23"/>
                <w:szCs w:val="23"/>
              </w:rPr>
            </w:pPr>
            <w:r>
              <w:rPr>
                <w:b/>
                <w:bCs/>
                <w:sz w:val="23"/>
                <w:szCs w:val="23"/>
              </w:rPr>
              <w:t>Количество часов</w:t>
            </w:r>
          </w:p>
          <w:p w:rsidR="004F6A4F" w:rsidRDefault="004F6A4F" w:rsidP="00743542">
            <w:pPr>
              <w:pStyle w:val="Default"/>
              <w:jc w:val="center"/>
              <w:rPr>
                <w:b/>
                <w:bCs/>
                <w:sz w:val="23"/>
                <w:szCs w:val="23"/>
              </w:rPr>
            </w:pPr>
            <w:r>
              <w:rPr>
                <w:b/>
                <w:bCs/>
                <w:sz w:val="23"/>
                <w:szCs w:val="23"/>
              </w:rPr>
              <w:t>в неделю</w:t>
            </w:r>
          </w:p>
        </w:tc>
      </w:tr>
      <w:tr w:rsidR="004F6A4F" w:rsidTr="00743542">
        <w:tc>
          <w:tcPr>
            <w:tcW w:w="197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6A4F" w:rsidRDefault="004F6A4F" w:rsidP="00743542">
            <w:pPr>
              <w:jc w:val="center"/>
              <w:rPr>
                <w:rFonts w:ascii="Times New Roman" w:eastAsia="Calibri" w:hAnsi="Times New Roman"/>
                <w:color w:val="000000"/>
                <w:sz w:val="23"/>
                <w:szCs w:val="23"/>
              </w:rPr>
            </w:pPr>
          </w:p>
        </w:tc>
        <w:tc>
          <w:tcPr>
            <w:tcW w:w="31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6A4F" w:rsidRDefault="004F6A4F" w:rsidP="00743542">
            <w:pPr>
              <w:jc w:val="center"/>
              <w:rPr>
                <w:rFonts w:ascii="Times New Roman" w:eastAsia="Calibri" w:hAnsi="Times New Roman"/>
                <w:b/>
                <w:bCs/>
                <w:color w:val="000000"/>
                <w:sz w:val="28"/>
                <w:szCs w:val="28"/>
              </w:rPr>
            </w:pPr>
          </w:p>
        </w:tc>
        <w:tc>
          <w:tcPr>
            <w:tcW w:w="72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F6A4F" w:rsidRDefault="004F6A4F" w:rsidP="00743542">
            <w:pPr>
              <w:pStyle w:val="Default"/>
              <w:jc w:val="center"/>
              <w:rPr>
                <w:b/>
                <w:bCs/>
                <w:sz w:val="23"/>
                <w:szCs w:val="23"/>
              </w:rPr>
            </w:pPr>
            <w:r>
              <w:rPr>
                <w:b/>
                <w:bCs/>
                <w:sz w:val="23"/>
                <w:szCs w:val="23"/>
              </w:rPr>
              <w:t>5А</w:t>
            </w:r>
          </w:p>
        </w:tc>
        <w:tc>
          <w:tcPr>
            <w:tcW w:w="992" w:type="dxa"/>
            <w:tcBorders>
              <w:top w:val="single" w:sz="4" w:space="0" w:color="000000" w:themeColor="text1"/>
              <w:left w:val="single" w:sz="4" w:space="0" w:color="auto"/>
              <w:bottom w:val="single" w:sz="4" w:space="0" w:color="000000" w:themeColor="text1"/>
              <w:right w:val="single" w:sz="4" w:space="0" w:color="auto"/>
            </w:tcBorders>
            <w:hideMark/>
          </w:tcPr>
          <w:p w:rsidR="004F6A4F" w:rsidRDefault="004F6A4F" w:rsidP="00743542">
            <w:pPr>
              <w:pStyle w:val="Default"/>
              <w:jc w:val="center"/>
              <w:rPr>
                <w:b/>
                <w:bCs/>
                <w:sz w:val="23"/>
                <w:szCs w:val="23"/>
              </w:rPr>
            </w:pPr>
            <w:r>
              <w:rPr>
                <w:b/>
                <w:bCs/>
                <w:sz w:val="23"/>
                <w:szCs w:val="23"/>
              </w:rPr>
              <w:t>5 Б</w:t>
            </w:r>
          </w:p>
        </w:tc>
        <w:tc>
          <w:tcPr>
            <w:tcW w:w="1277" w:type="dxa"/>
            <w:tcBorders>
              <w:top w:val="single" w:sz="4" w:space="0" w:color="000000" w:themeColor="text1"/>
              <w:left w:val="single" w:sz="4" w:space="0" w:color="auto"/>
              <w:bottom w:val="single" w:sz="4" w:space="0" w:color="000000" w:themeColor="text1"/>
              <w:right w:val="single" w:sz="4" w:space="0" w:color="auto"/>
            </w:tcBorders>
            <w:hideMark/>
          </w:tcPr>
          <w:p w:rsidR="004F6A4F" w:rsidRDefault="004F6A4F" w:rsidP="00743542">
            <w:pPr>
              <w:pStyle w:val="Default"/>
              <w:jc w:val="center"/>
              <w:rPr>
                <w:b/>
                <w:bCs/>
                <w:sz w:val="23"/>
                <w:szCs w:val="23"/>
              </w:rPr>
            </w:pPr>
            <w:r>
              <w:rPr>
                <w:b/>
                <w:bCs/>
                <w:sz w:val="23"/>
                <w:szCs w:val="23"/>
              </w:rPr>
              <w:t>5 В</w:t>
            </w:r>
          </w:p>
        </w:tc>
      </w:tr>
      <w:tr w:rsidR="004F6A4F" w:rsidTr="00743542">
        <w:tc>
          <w:tcPr>
            <w:tcW w:w="1979" w:type="dxa"/>
            <w:vMerge w:val="restart"/>
            <w:tcBorders>
              <w:top w:val="single" w:sz="4" w:space="0" w:color="000000" w:themeColor="text1"/>
              <w:left w:val="single" w:sz="4" w:space="0" w:color="000000" w:themeColor="text1"/>
              <w:right w:val="single" w:sz="4" w:space="0" w:color="000000" w:themeColor="text1"/>
            </w:tcBorders>
          </w:tcPr>
          <w:p w:rsidR="004F6A4F" w:rsidRDefault="004F6A4F" w:rsidP="00743542">
            <w:pPr>
              <w:pStyle w:val="Default"/>
              <w:jc w:val="center"/>
              <w:rPr>
                <w:b/>
                <w:sz w:val="23"/>
                <w:szCs w:val="23"/>
              </w:rPr>
            </w:pPr>
          </w:p>
          <w:p w:rsidR="004F6A4F" w:rsidRDefault="004F6A4F" w:rsidP="00743542">
            <w:pPr>
              <w:pStyle w:val="Default"/>
              <w:jc w:val="center"/>
              <w:rPr>
                <w:b/>
                <w:sz w:val="23"/>
                <w:szCs w:val="23"/>
              </w:rPr>
            </w:pPr>
          </w:p>
          <w:p w:rsidR="004F6A4F" w:rsidRDefault="004F6A4F" w:rsidP="00743542">
            <w:pPr>
              <w:pStyle w:val="Default"/>
              <w:jc w:val="center"/>
              <w:rPr>
                <w:b/>
                <w:bCs/>
                <w:sz w:val="28"/>
                <w:szCs w:val="28"/>
              </w:rPr>
            </w:pPr>
            <w:r>
              <w:rPr>
                <w:b/>
                <w:sz w:val="23"/>
                <w:szCs w:val="23"/>
              </w:rPr>
              <w:t>спортивно-оздоровительное</w:t>
            </w:r>
          </w:p>
        </w:tc>
        <w:tc>
          <w:tcPr>
            <w:tcW w:w="31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6A4F" w:rsidRDefault="004F6A4F" w:rsidP="00743542">
            <w:pPr>
              <w:pStyle w:val="Default"/>
              <w:jc w:val="center"/>
              <w:rPr>
                <w:b/>
                <w:bCs/>
                <w:sz w:val="28"/>
                <w:szCs w:val="28"/>
              </w:rPr>
            </w:pPr>
            <w:r>
              <w:rPr>
                <w:b/>
                <w:bCs/>
                <w:sz w:val="28"/>
                <w:szCs w:val="28"/>
              </w:rPr>
              <w:t>Секция «Подвижные игры» гр.15 уч.</w:t>
            </w:r>
          </w:p>
        </w:tc>
        <w:tc>
          <w:tcPr>
            <w:tcW w:w="72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F6A4F" w:rsidRPr="00FD1374" w:rsidRDefault="004F6A4F" w:rsidP="00743542">
            <w:pPr>
              <w:pStyle w:val="Default"/>
              <w:jc w:val="center"/>
              <w:rPr>
                <w:b/>
                <w:bCs/>
                <w:sz w:val="28"/>
                <w:szCs w:val="28"/>
              </w:rPr>
            </w:pPr>
          </w:p>
          <w:p w:rsidR="004F6A4F" w:rsidRPr="00FD1374" w:rsidRDefault="004F6A4F" w:rsidP="00743542">
            <w:pPr>
              <w:pStyle w:val="Default"/>
              <w:jc w:val="center"/>
              <w:rPr>
                <w:b/>
                <w:bCs/>
                <w:sz w:val="28"/>
                <w:szCs w:val="28"/>
              </w:rPr>
            </w:pPr>
            <w:r w:rsidRPr="00FD1374">
              <w:rPr>
                <w:b/>
                <w:bCs/>
                <w:sz w:val="28"/>
                <w:szCs w:val="28"/>
              </w:rPr>
              <w:t>1</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4F6A4F" w:rsidRPr="00FD1374" w:rsidRDefault="004F6A4F" w:rsidP="00743542">
            <w:pPr>
              <w:pStyle w:val="Default"/>
              <w:jc w:val="center"/>
              <w:rPr>
                <w:b/>
                <w:bCs/>
                <w:sz w:val="28"/>
                <w:szCs w:val="28"/>
              </w:rPr>
            </w:pPr>
          </w:p>
          <w:p w:rsidR="004F6A4F" w:rsidRPr="00FD1374" w:rsidRDefault="004F6A4F" w:rsidP="00743542">
            <w:pPr>
              <w:pStyle w:val="Default"/>
              <w:jc w:val="center"/>
              <w:rPr>
                <w:b/>
                <w:bCs/>
                <w:sz w:val="28"/>
                <w:szCs w:val="28"/>
              </w:rPr>
            </w:pPr>
            <w:r w:rsidRPr="00FD1374">
              <w:rPr>
                <w:b/>
                <w:bCs/>
                <w:sz w:val="28"/>
                <w:szCs w:val="28"/>
              </w:rPr>
              <w:t>1</w:t>
            </w:r>
          </w:p>
        </w:tc>
        <w:tc>
          <w:tcPr>
            <w:tcW w:w="1277" w:type="dxa"/>
            <w:tcBorders>
              <w:top w:val="single" w:sz="4" w:space="0" w:color="000000" w:themeColor="text1"/>
              <w:left w:val="single" w:sz="4" w:space="0" w:color="auto"/>
              <w:bottom w:val="single" w:sz="4" w:space="0" w:color="000000" w:themeColor="text1"/>
              <w:right w:val="single" w:sz="4" w:space="0" w:color="000000" w:themeColor="text1"/>
            </w:tcBorders>
          </w:tcPr>
          <w:p w:rsidR="004F6A4F" w:rsidRPr="00FD1374" w:rsidRDefault="004F6A4F" w:rsidP="00743542">
            <w:pPr>
              <w:pStyle w:val="Default"/>
              <w:jc w:val="center"/>
              <w:rPr>
                <w:b/>
                <w:bCs/>
                <w:sz w:val="28"/>
                <w:szCs w:val="28"/>
              </w:rPr>
            </w:pPr>
          </w:p>
          <w:p w:rsidR="004F6A4F" w:rsidRPr="00FD1374" w:rsidRDefault="004F6A4F" w:rsidP="00743542">
            <w:pPr>
              <w:pStyle w:val="Default"/>
              <w:jc w:val="center"/>
              <w:rPr>
                <w:b/>
                <w:bCs/>
                <w:sz w:val="28"/>
                <w:szCs w:val="28"/>
              </w:rPr>
            </w:pPr>
            <w:r w:rsidRPr="00FD1374">
              <w:rPr>
                <w:b/>
                <w:bCs/>
                <w:sz w:val="28"/>
                <w:szCs w:val="28"/>
              </w:rPr>
              <w:t>1</w:t>
            </w:r>
          </w:p>
        </w:tc>
      </w:tr>
      <w:tr w:rsidR="004F6A4F" w:rsidTr="00743542">
        <w:trPr>
          <w:trHeight w:val="92"/>
        </w:trPr>
        <w:tc>
          <w:tcPr>
            <w:tcW w:w="1979" w:type="dxa"/>
            <w:vMerge/>
            <w:tcBorders>
              <w:left w:val="single" w:sz="4" w:space="0" w:color="000000" w:themeColor="text1"/>
              <w:right w:val="single" w:sz="4" w:space="0" w:color="000000" w:themeColor="text1"/>
            </w:tcBorders>
            <w:vAlign w:val="center"/>
            <w:hideMark/>
          </w:tcPr>
          <w:p w:rsidR="004F6A4F" w:rsidRDefault="004F6A4F" w:rsidP="00743542">
            <w:pPr>
              <w:jc w:val="center"/>
              <w:rPr>
                <w:rFonts w:ascii="Times New Roman" w:eastAsia="Calibri" w:hAnsi="Times New Roman"/>
                <w:b/>
                <w:bCs/>
                <w:color w:val="000000"/>
                <w:sz w:val="28"/>
                <w:szCs w:val="28"/>
              </w:rPr>
            </w:pPr>
          </w:p>
        </w:tc>
        <w:tc>
          <w:tcPr>
            <w:tcW w:w="31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6A4F" w:rsidRDefault="004F6A4F" w:rsidP="00743542">
            <w:pPr>
              <w:pStyle w:val="Default"/>
              <w:jc w:val="center"/>
              <w:rPr>
                <w:b/>
                <w:bCs/>
                <w:sz w:val="28"/>
                <w:szCs w:val="28"/>
              </w:rPr>
            </w:pPr>
            <w:r>
              <w:rPr>
                <w:b/>
                <w:bCs/>
                <w:sz w:val="28"/>
                <w:szCs w:val="28"/>
              </w:rPr>
              <w:t>Секция «Футбол» гр.15 уч.</w:t>
            </w:r>
          </w:p>
        </w:tc>
        <w:tc>
          <w:tcPr>
            <w:tcW w:w="72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F6A4F" w:rsidRDefault="004F6A4F" w:rsidP="00743542">
            <w:pPr>
              <w:pStyle w:val="Default"/>
              <w:jc w:val="center"/>
              <w:rPr>
                <w:b/>
                <w:bCs/>
                <w:sz w:val="28"/>
                <w:szCs w:val="28"/>
              </w:rPr>
            </w:pPr>
            <w:r>
              <w:rPr>
                <w:b/>
                <w:bCs/>
                <w:sz w:val="28"/>
                <w:szCs w:val="28"/>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4F6A4F" w:rsidRDefault="004F6A4F" w:rsidP="00743542">
            <w:pPr>
              <w:pStyle w:val="Default"/>
              <w:jc w:val="center"/>
              <w:rPr>
                <w:b/>
                <w:bCs/>
                <w:sz w:val="28"/>
                <w:szCs w:val="28"/>
              </w:rPr>
            </w:pPr>
            <w:r>
              <w:rPr>
                <w:b/>
                <w:bCs/>
                <w:sz w:val="28"/>
                <w:szCs w:val="28"/>
              </w:rPr>
              <w:t>1</w:t>
            </w:r>
          </w:p>
        </w:tc>
        <w:tc>
          <w:tcPr>
            <w:tcW w:w="1277" w:type="dxa"/>
            <w:tcBorders>
              <w:top w:val="single" w:sz="4" w:space="0" w:color="000000" w:themeColor="text1"/>
              <w:left w:val="single" w:sz="4" w:space="0" w:color="000000" w:themeColor="text1"/>
              <w:bottom w:val="single" w:sz="4" w:space="0" w:color="000000" w:themeColor="text1"/>
              <w:right w:val="single" w:sz="4" w:space="0" w:color="auto"/>
            </w:tcBorders>
          </w:tcPr>
          <w:p w:rsidR="004F6A4F" w:rsidRDefault="004F6A4F" w:rsidP="00743542">
            <w:pPr>
              <w:pStyle w:val="Default"/>
              <w:jc w:val="center"/>
              <w:rPr>
                <w:b/>
                <w:bCs/>
                <w:sz w:val="28"/>
                <w:szCs w:val="28"/>
              </w:rPr>
            </w:pPr>
            <w:r>
              <w:rPr>
                <w:b/>
                <w:bCs/>
                <w:sz w:val="28"/>
                <w:szCs w:val="28"/>
              </w:rPr>
              <w:t>1</w:t>
            </w:r>
          </w:p>
        </w:tc>
      </w:tr>
      <w:tr w:rsidR="004F6A4F" w:rsidTr="00743542">
        <w:trPr>
          <w:trHeight w:val="92"/>
        </w:trPr>
        <w:tc>
          <w:tcPr>
            <w:tcW w:w="1979" w:type="dxa"/>
            <w:vMerge/>
            <w:tcBorders>
              <w:left w:val="single" w:sz="4" w:space="0" w:color="000000" w:themeColor="text1"/>
              <w:bottom w:val="single" w:sz="4" w:space="0" w:color="000000" w:themeColor="text1"/>
              <w:right w:val="single" w:sz="4" w:space="0" w:color="000000" w:themeColor="text1"/>
            </w:tcBorders>
            <w:vAlign w:val="center"/>
            <w:hideMark/>
          </w:tcPr>
          <w:p w:rsidR="004F6A4F" w:rsidRDefault="004F6A4F" w:rsidP="00743542">
            <w:pPr>
              <w:jc w:val="center"/>
              <w:rPr>
                <w:rFonts w:ascii="Times New Roman" w:eastAsia="Calibri" w:hAnsi="Times New Roman"/>
                <w:b/>
                <w:bCs/>
                <w:color w:val="000000"/>
                <w:sz w:val="28"/>
                <w:szCs w:val="28"/>
              </w:rPr>
            </w:pPr>
          </w:p>
        </w:tc>
        <w:tc>
          <w:tcPr>
            <w:tcW w:w="31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6A4F" w:rsidRDefault="004F6A4F" w:rsidP="00743542">
            <w:pPr>
              <w:pStyle w:val="Default"/>
              <w:jc w:val="center"/>
              <w:rPr>
                <w:b/>
                <w:bCs/>
                <w:sz w:val="28"/>
                <w:szCs w:val="28"/>
              </w:rPr>
            </w:pPr>
            <w:r>
              <w:rPr>
                <w:b/>
                <w:bCs/>
                <w:sz w:val="28"/>
                <w:szCs w:val="28"/>
              </w:rPr>
              <w:t>Факультатив «Школа безопасности»</w:t>
            </w:r>
          </w:p>
        </w:tc>
        <w:tc>
          <w:tcPr>
            <w:tcW w:w="72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F6A4F" w:rsidRDefault="004F6A4F" w:rsidP="00743542">
            <w:pPr>
              <w:pStyle w:val="Default"/>
              <w:jc w:val="center"/>
              <w:rPr>
                <w:b/>
                <w:bCs/>
                <w:sz w:val="28"/>
                <w:szCs w:val="28"/>
              </w:rPr>
            </w:pPr>
            <w:r>
              <w:rPr>
                <w:b/>
                <w:bCs/>
                <w:sz w:val="28"/>
                <w:szCs w:val="28"/>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4F6A4F" w:rsidRDefault="004F6A4F" w:rsidP="00743542">
            <w:pPr>
              <w:pStyle w:val="Default"/>
              <w:jc w:val="center"/>
              <w:rPr>
                <w:b/>
                <w:bCs/>
                <w:sz w:val="28"/>
                <w:szCs w:val="28"/>
              </w:rPr>
            </w:pPr>
            <w:r>
              <w:rPr>
                <w:b/>
                <w:bCs/>
                <w:sz w:val="28"/>
                <w:szCs w:val="28"/>
              </w:rPr>
              <w:t>1</w:t>
            </w:r>
          </w:p>
        </w:tc>
        <w:tc>
          <w:tcPr>
            <w:tcW w:w="1277" w:type="dxa"/>
            <w:tcBorders>
              <w:top w:val="single" w:sz="4" w:space="0" w:color="000000" w:themeColor="text1"/>
              <w:left w:val="single" w:sz="4" w:space="0" w:color="000000" w:themeColor="text1"/>
              <w:bottom w:val="single" w:sz="4" w:space="0" w:color="000000" w:themeColor="text1"/>
              <w:right w:val="single" w:sz="4" w:space="0" w:color="auto"/>
            </w:tcBorders>
          </w:tcPr>
          <w:p w:rsidR="004F6A4F" w:rsidRDefault="004F6A4F" w:rsidP="00743542">
            <w:pPr>
              <w:pStyle w:val="Default"/>
              <w:jc w:val="center"/>
              <w:rPr>
                <w:b/>
                <w:bCs/>
                <w:sz w:val="28"/>
                <w:szCs w:val="28"/>
              </w:rPr>
            </w:pPr>
            <w:r>
              <w:rPr>
                <w:b/>
                <w:bCs/>
                <w:sz w:val="28"/>
                <w:szCs w:val="28"/>
              </w:rPr>
              <w:t>1</w:t>
            </w:r>
          </w:p>
        </w:tc>
      </w:tr>
      <w:tr w:rsidR="004F6A4F" w:rsidTr="00743542">
        <w:trPr>
          <w:trHeight w:val="92"/>
        </w:trPr>
        <w:tc>
          <w:tcPr>
            <w:tcW w:w="5812"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4F6A4F" w:rsidRDefault="004F6A4F" w:rsidP="00743542">
            <w:pPr>
              <w:pStyle w:val="Default"/>
              <w:jc w:val="center"/>
              <w:rPr>
                <w:b/>
                <w:bCs/>
                <w:sz w:val="28"/>
                <w:szCs w:val="28"/>
              </w:rPr>
            </w:pPr>
          </w:p>
        </w:tc>
        <w:tc>
          <w:tcPr>
            <w:tcW w:w="992" w:type="dxa"/>
            <w:tcBorders>
              <w:top w:val="single" w:sz="4" w:space="0" w:color="000000" w:themeColor="text1"/>
              <w:left w:val="single" w:sz="4" w:space="0" w:color="000000" w:themeColor="text1"/>
              <w:bottom w:val="single" w:sz="4" w:space="0" w:color="000000" w:themeColor="text1"/>
              <w:right w:val="single" w:sz="4" w:space="0" w:color="auto"/>
            </w:tcBorders>
          </w:tcPr>
          <w:p w:rsidR="004F6A4F" w:rsidRDefault="004F6A4F" w:rsidP="00743542">
            <w:pPr>
              <w:pStyle w:val="Default"/>
              <w:jc w:val="center"/>
              <w:rPr>
                <w:b/>
                <w:bCs/>
                <w:sz w:val="28"/>
                <w:szCs w:val="28"/>
              </w:rPr>
            </w:pPr>
          </w:p>
        </w:tc>
        <w:tc>
          <w:tcPr>
            <w:tcW w:w="1277" w:type="dxa"/>
            <w:tcBorders>
              <w:top w:val="single" w:sz="4" w:space="0" w:color="000000" w:themeColor="text1"/>
              <w:left w:val="single" w:sz="4" w:space="0" w:color="000000" w:themeColor="text1"/>
              <w:bottom w:val="single" w:sz="4" w:space="0" w:color="000000" w:themeColor="text1"/>
              <w:right w:val="single" w:sz="4" w:space="0" w:color="auto"/>
            </w:tcBorders>
          </w:tcPr>
          <w:p w:rsidR="004F6A4F" w:rsidRDefault="004F6A4F" w:rsidP="00743542">
            <w:pPr>
              <w:pStyle w:val="Default"/>
              <w:jc w:val="center"/>
              <w:rPr>
                <w:b/>
                <w:bCs/>
                <w:sz w:val="28"/>
                <w:szCs w:val="28"/>
              </w:rPr>
            </w:pPr>
          </w:p>
        </w:tc>
      </w:tr>
      <w:tr w:rsidR="004F6A4F" w:rsidTr="00743542">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6A4F" w:rsidRDefault="004F6A4F" w:rsidP="00743542">
            <w:pPr>
              <w:pStyle w:val="Default"/>
              <w:jc w:val="center"/>
              <w:rPr>
                <w:b/>
                <w:sz w:val="23"/>
                <w:szCs w:val="23"/>
              </w:rPr>
            </w:pPr>
            <w:r>
              <w:rPr>
                <w:b/>
                <w:sz w:val="23"/>
                <w:szCs w:val="23"/>
              </w:rPr>
              <w:t>духовно- нравственное</w:t>
            </w:r>
          </w:p>
        </w:tc>
        <w:tc>
          <w:tcPr>
            <w:tcW w:w="31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6A4F" w:rsidRDefault="004F6A4F" w:rsidP="00743542">
            <w:pPr>
              <w:pStyle w:val="Default"/>
              <w:jc w:val="center"/>
              <w:rPr>
                <w:b/>
                <w:bCs/>
                <w:sz w:val="28"/>
                <w:szCs w:val="28"/>
              </w:rPr>
            </w:pPr>
            <w:r>
              <w:rPr>
                <w:b/>
                <w:bCs/>
                <w:sz w:val="28"/>
                <w:szCs w:val="28"/>
              </w:rPr>
              <w:t>ОДНКНР</w:t>
            </w:r>
          </w:p>
          <w:p w:rsidR="004F6A4F" w:rsidRDefault="004F6A4F" w:rsidP="00743542">
            <w:pPr>
              <w:pStyle w:val="Default"/>
              <w:jc w:val="center"/>
              <w:rPr>
                <w:b/>
                <w:bCs/>
                <w:sz w:val="28"/>
                <w:szCs w:val="28"/>
              </w:rPr>
            </w:pPr>
          </w:p>
        </w:tc>
        <w:tc>
          <w:tcPr>
            <w:tcW w:w="72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F6A4F" w:rsidRDefault="004F6A4F" w:rsidP="00743542">
            <w:pPr>
              <w:pStyle w:val="Default"/>
              <w:jc w:val="center"/>
              <w:rPr>
                <w:b/>
                <w:bCs/>
                <w:sz w:val="28"/>
                <w:szCs w:val="28"/>
              </w:rPr>
            </w:pPr>
            <w:r>
              <w:rPr>
                <w:b/>
                <w:bCs/>
                <w:sz w:val="28"/>
                <w:szCs w:val="28"/>
              </w:rPr>
              <w:t>1</w:t>
            </w:r>
          </w:p>
        </w:tc>
        <w:tc>
          <w:tcPr>
            <w:tcW w:w="992" w:type="dxa"/>
            <w:tcBorders>
              <w:top w:val="single" w:sz="4" w:space="0" w:color="000000" w:themeColor="text1"/>
              <w:left w:val="single" w:sz="4" w:space="0" w:color="auto"/>
              <w:bottom w:val="single" w:sz="4" w:space="0" w:color="000000" w:themeColor="text1"/>
              <w:right w:val="single" w:sz="4" w:space="0" w:color="auto"/>
            </w:tcBorders>
            <w:hideMark/>
          </w:tcPr>
          <w:p w:rsidR="004F6A4F" w:rsidRDefault="004F6A4F" w:rsidP="00743542">
            <w:pPr>
              <w:pStyle w:val="Default"/>
              <w:jc w:val="center"/>
              <w:rPr>
                <w:b/>
                <w:bCs/>
                <w:sz w:val="28"/>
                <w:szCs w:val="28"/>
              </w:rPr>
            </w:pPr>
            <w:r>
              <w:rPr>
                <w:b/>
                <w:bCs/>
                <w:sz w:val="28"/>
                <w:szCs w:val="28"/>
              </w:rPr>
              <w:t>1</w:t>
            </w:r>
          </w:p>
        </w:tc>
        <w:tc>
          <w:tcPr>
            <w:tcW w:w="1277" w:type="dxa"/>
            <w:tcBorders>
              <w:top w:val="single" w:sz="4" w:space="0" w:color="000000" w:themeColor="text1"/>
              <w:left w:val="single" w:sz="4" w:space="0" w:color="auto"/>
              <w:bottom w:val="single" w:sz="4" w:space="0" w:color="000000" w:themeColor="text1"/>
              <w:right w:val="single" w:sz="4" w:space="0" w:color="auto"/>
            </w:tcBorders>
            <w:hideMark/>
          </w:tcPr>
          <w:p w:rsidR="004F6A4F" w:rsidRDefault="004F6A4F" w:rsidP="00743542">
            <w:pPr>
              <w:pStyle w:val="Default"/>
              <w:jc w:val="center"/>
              <w:rPr>
                <w:b/>
                <w:bCs/>
                <w:sz w:val="28"/>
                <w:szCs w:val="28"/>
              </w:rPr>
            </w:pPr>
            <w:r>
              <w:rPr>
                <w:b/>
                <w:bCs/>
                <w:sz w:val="28"/>
                <w:szCs w:val="28"/>
              </w:rPr>
              <w:t>1</w:t>
            </w:r>
          </w:p>
          <w:p w:rsidR="004F6A4F" w:rsidRDefault="004F6A4F" w:rsidP="00743542">
            <w:pPr>
              <w:pStyle w:val="Default"/>
              <w:jc w:val="center"/>
              <w:rPr>
                <w:b/>
                <w:bCs/>
                <w:sz w:val="28"/>
                <w:szCs w:val="28"/>
              </w:rPr>
            </w:pPr>
          </w:p>
        </w:tc>
      </w:tr>
      <w:tr w:rsidR="004F6A4F" w:rsidTr="00743542">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6A4F" w:rsidRDefault="004F6A4F" w:rsidP="00743542">
            <w:pPr>
              <w:pStyle w:val="Default"/>
              <w:jc w:val="center"/>
              <w:rPr>
                <w:b/>
                <w:bCs/>
                <w:sz w:val="28"/>
                <w:szCs w:val="28"/>
              </w:rPr>
            </w:pPr>
            <w:r>
              <w:rPr>
                <w:b/>
                <w:sz w:val="23"/>
                <w:szCs w:val="23"/>
              </w:rPr>
              <w:t>социальное</w:t>
            </w:r>
          </w:p>
        </w:tc>
        <w:tc>
          <w:tcPr>
            <w:tcW w:w="31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6A4F" w:rsidRDefault="004F6A4F" w:rsidP="00743542">
            <w:pPr>
              <w:pStyle w:val="Default"/>
              <w:jc w:val="center"/>
              <w:rPr>
                <w:b/>
                <w:bCs/>
                <w:sz w:val="28"/>
                <w:szCs w:val="28"/>
              </w:rPr>
            </w:pPr>
            <w:r>
              <w:rPr>
                <w:b/>
                <w:bCs/>
                <w:sz w:val="28"/>
                <w:szCs w:val="28"/>
              </w:rPr>
              <w:t>Кружок «Финансовая грамотность»</w:t>
            </w:r>
          </w:p>
          <w:p w:rsidR="004F6A4F" w:rsidRDefault="004F6A4F" w:rsidP="00743542">
            <w:pPr>
              <w:pStyle w:val="Default"/>
              <w:jc w:val="center"/>
              <w:rPr>
                <w:b/>
                <w:bCs/>
                <w:sz w:val="28"/>
                <w:szCs w:val="28"/>
              </w:rPr>
            </w:pPr>
          </w:p>
        </w:tc>
        <w:tc>
          <w:tcPr>
            <w:tcW w:w="72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F6A4F" w:rsidRDefault="004F6A4F" w:rsidP="00743542">
            <w:pPr>
              <w:pStyle w:val="Default"/>
              <w:jc w:val="center"/>
              <w:rPr>
                <w:b/>
                <w:bCs/>
                <w:sz w:val="28"/>
                <w:szCs w:val="28"/>
              </w:rPr>
            </w:pP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4F6A4F" w:rsidRDefault="004F6A4F" w:rsidP="00743542">
            <w:pPr>
              <w:pStyle w:val="Default"/>
              <w:jc w:val="center"/>
              <w:rPr>
                <w:b/>
                <w:bCs/>
                <w:sz w:val="28"/>
                <w:szCs w:val="28"/>
              </w:rPr>
            </w:pPr>
          </w:p>
        </w:tc>
        <w:tc>
          <w:tcPr>
            <w:tcW w:w="1277" w:type="dxa"/>
            <w:tcBorders>
              <w:top w:val="single" w:sz="4" w:space="0" w:color="000000" w:themeColor="text1"/>
              <w:left w:val="single" w:sz="4" w:space="0" w:color="auto"/>
              <w:bottom w:val="single" w:sz="4" w:space="0" w:color="000000" w:themeColor="text1"/>
              <w:right w:val="single" w:sz="4" w:space="0" w:color="000000" w:themeColor="text1"/>
            </w:tcBorders>
            <w:hideMark/>
          </w:tcPr>
          <w:p w:rsidR="004F6A4F" w:rsidRPr="00402568" w:rsidRDefault="004F6A4F" w:rsidP="00743542">
            <w:pPr>
              <w:jc w:val="center"/>
              <w:rPr>
                <w:b/>
                <w:sz w:val="28"/>
                <w:szCs w:val="28"/>
              </w:rPr>
            </w:pPr>
            <w:r w:rsidRPr="00402568">
              <w:rPr>
                <w:b/>
                <w:sz w:val="28"/>
                <w:szCs w:val="28"/>
              </w:rPr>
              <w:t>1</w:t>
            </w:r>
          </w:p>
        </w:tc>
      </w:tr>
      <w:tr w:rsidR="004F6A4F" w:rsidTr="00743542">
        <w:tc>
          <w:tcPr>
            <w:tcW w:w="5812"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4F6A4F" w:rsidRDefault="004F6A4F" w:rsidP="00743542">
            <w:pPr>
              <w:pStyle w:val="Default"/>
              <w:jc w:val="center"/>
              <w:rPr>
                <w:b/>
                <w:bCs/>
                <w:sz w:val="28"/>
                <w:szCs w:val="28"/>
              </w:rPr>
            </w:pP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4F6A4F" w:rsidRDefault="004F6A4F" w:rsidP="00743542">
            <w:pPr>
              <w:pStyle w:val="Default"/>
              <w:jc w:val="center"/>
              <w:rPr>
                <w:b/>
                <w:bCs/>
                <w:sz w:val="28"/>
                <w:szCs w:val="28"/>
              </w:rPr>
            </w:pPr>
          </w:p>
        </w:tc>
        <w:tc>
          <w:tcPr>
            <w:tcW w:w="1277" w:type="dxa"/>
            <w:tcBorders>
              <w:top w:val="single" w:sz="4" w:space="0" w:color="000000" w:themeColor="text1"/>
              <w:left w:val="single" w:sz="4" w:space="0" w:color="auto"/>
              <w:bottom w:val="single" w:sz="4" w:space="0" w:color="000000" w:themeColor="text1"/>
              <w:right w:val="single" w:sz="4" w:space="0" w:color="000000" w:themeColor="text1"/>
            </w:tcBorders>
          </w:tcPr>
          <w:p w:rsidR="004F6A4F" w:rsidRDefault="004F6A4F" w:rsidP="00743542">
            <w:pPr>
              <w:pStyle w:val="Default"/>
              <w:jc w:val="center"/>
              <w:rPr>
                <w:b/>
                <w:bCs/>
                <w:sz w:val="28"/>
                <w:szCs w:val="28"/>
              </w:rPr>
            </w:pPr>
          </w:p>
        </w:tc>
      </w:tr>
      <w:tr w:rsidR="004F6A4F" w:rsidTr="00743542">
        <w:tc>
          <w:tcPr>
            <w:tcW w:w="1979" w:type="dxa"/>
            <w:vMerge w:val="restart"/>
            <w:tcBorders>
              <w:top w:val="single" w:sz="4" w:space="0" w:color="000000" w:themeColor="text1"/>
              <w:left w:val="single" w:sz="4" w:space="0" w:color="000000" w:themeColor="text1"/>
              <w:right w:val="single" w:sz="4" w:space="0" w:color="000000" w:themeColor="text1"/>
            </w:tcBorders>
          </w:tcPr>
          <w:p w:rsidR="004F6A4F" w:rsidRDefault="004F6A4F" w:rsidP="00743542">
            <w:pPr>
              <w:pStyle w:val="Default"/>
              <w:jc w:val="center"/>
              <w:rPr>
                <w:b/>
                <w:sz w:val="23"/>
                <w:szCs w:val="23"/>
              </w:rPr>
            </w:pPr>
          </w:p>
          <w:p w:rsidR="004F6A4F" w:rsidRDefault="004F6A4F" w:rsidP="00743542">
            <w:pPr>
              <w:pStyle w:val="Default"/>
              <w:jc w:val="center"/>
              <w:rPr>
                <w:b/>
                <w:sz w:val="23"/>
                <w:szCs w:val="23"/>
              </w:rPr>
            </w:pPr>
          </w:p>
          <w:p w:rsidR="004F6A4F" w:rsidRDefault="004F6A4F" w:rsidP="00743542">
            <w:pPr>
              <w:pStyle w:val="Default"/>
              <w:jc w:val="center"/>
              <w:rPr>
                <w:b/>
                <w:sz w:val="23"/>
                <w:szCs w:val="23"/>
              </w:rPr>
            </w:pPr>
            <w:r>
              <w:rPr>
                <w:b/>
                <w:sz w:val="23"/>
                <w:szCs w:val="23"/>
              </w:rPr>
              <w:t>общеинтел-</w:t>
            </w:r>
          </w:p>
          <w:p w:rsidR="004F6A4F" w:rsidRDefault="004F6A4F" w:rsidP="00743542">
            <w:pPr>
              <w:pStyle w:val="Default"/>
              <w:jc w:val="center"/>
              <w:rPr>
                <w:b/>
                <w:bCs/>
                <w:sz w:val="28"/>
                <w:szCs w:val="28"/>
              </w:rPr>
            </w:pPr>
            <w:r>
              <w:rPr>
                <w:b/>
                <w:sz w:val="23"/>
                <w:szCs w:val="23"/>
              </w:rPr>
              <w:t>лектуальное</w:t>
            </w:r>
          </w:p>
        </w:tc>
        <w:tc>
          <w:tcPr>
            <w:tcW w:w="31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6A4F" w:rsidRDefault="004F6A4F" w:rsidP="00743542">
            <w:pPr>
              <w:pStyle w:val="Default"/>
              <w:jc w:val="center"/>
              <w:rPr>
                <w:b/>
                <w:bCs/>
                <w:sz w:val="28"/>
                <w:szCs w:val="28"/>
              </w:rPr>
            </w:pPr>
            <w:r>
              <w:rPr>
                <w:b/>
                <w:bCs/>
                <w:sz w:val="28"/>
                <w:szCs w:val="28"/>
              </w:rPr>
              <w:t>Кружок «Экология. Живая планета»</w:t>
            </w:r>
          </w:p>
          <w:p w:rsidR="004F6A4F" w:rsidRDefault="004F6A4F" w:rsidP="00743542">
            <w:pPr>
              <w:pStyle w:val="Default"/>
              <w:jc w:val="center"/>
              <w:rPr>
                <w:b/>
                <w:bCs/>
                <w:sz w:val="28"/>
                <w:szCs w:val="28"/>
              </w:rPr>
            </w:pPr>
            <w:r>
              <w:rPr>
                <w:b/>
                <w:bCs/>
                <w:sz w:val="28"/>
                <w:szCs w:val="28"/>
              </w:rPr>
              <w:t>гр. 15 уч.</w:t>
            </w:r>
          </w:p>
        </w:tc>
        <w:tc>
          <w:tcPr>
            <w:tcW w:w="72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F6A4F" w:rsidRDefault="004F6A4F" w:rsidP="00743542">
            <w:pPr>
              <w:pStyle w:val="Default"/>
              <w:jc w:val="center"/>
              <w:rPr>
                <w:b/>
                <w:bCs/>
                <w:sz w:val="28"/>
                <w:szCs w:val="28"/>
              </w:rPr>
            </w:pPr>
            <w:r>
              <w:rPr>
                <w:b/>
                <w:bCs/>
                <w:sz w:val="28"/>
                <w:szCs w:val="28"/>
              </w:rPr>
              <w:t>1</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4F6A4F" w:rsidRDefault="004F6A4F" w:rsidP="00743542">
            <w:pPr>
              <w:pStyle w:val="Default"/>
              <w:jc w:val="center"/>
              <w:rPr>
                <w:b/>
                <w:bCs/>
                <w:sz w:val="28"/>
                <w:szCs w:val="28"/>
              </w:rPr>
            </w:pPr>
            <w:r>
              <w:rPr>
                <w:b/>
                <w:bCs/>
                <w:sz w:val="28"/>
                <w:szCs w:val="28"/>
              </w:rPr>
              <w:t>1</w:t>
            </w:r>
          </w:p>
        </w:tc>
        <w:tc>
          <w:tcPr>
            <w:tcW w:w="1277" w:type="dxa"/>
            <w:tcBorders>
              <w:top w:val="single" w:sz="4" w:space="0" w:color="000000" w:themeColor="text1"/>
              <w:left w:val="single" w:sz="4" w:space="0" w:color="auto"/>
              <w:bottom w:val="single" w:sz="4" w:space="0" w:color="000000" w:themeColor="text1"/>
              <w:right w:val="single" w:sz="4" w:space="0" w:color="000000" w:themeColor="text1"/>
            </w:tcBorders>
          </w:tcPr>
          <w:p w:rsidR="004F6A4F" w:rsidRDefault="004F6A4F" w:rsidP="00743542">
            <w:pPr>
              <w:pStyle w:val="Default"/>
              <w:jc w:val="center"/>
              <w:rPr>
                <w:b/>
                <w:bCs/>
                <w:sz w:val="28"/>
                <w:szCs w:val="28"/>
              </w:rPr>
            </w:pPr>
          </w:p>
        </w:tc>
      </w:tr>
      <w:tr w:rsidR="004F6A4F" w:rsidTr="00743542">
        <w:trPr>
          <w:trHeight w:val="195"/>
        </w:trPr>
        <w:tc>
          <w:tcPr>
            <w:tcW w:w="1979" w:type="dxa"/>
            <w:vMerge/>
            <w:tcBorders>
              <w:left w:val="single" w:sz="4" w:space="0" w:color="000000" w:themeColor="text1"/>
              <w:right w:val="single" w:sz="4" w:space="0" w:color="000000" w:themeColor="text1"/>
            </w:tcBorders>
            <w:vAlign w:val="center"/>
            <w:hideMark/>
          </w:tcPr>
          <w:p w:rsidR="004F6A4F" w:rsidRDefault="004F6A4F" w:rsidP="00743542">
            <w:pPr>
              <w:jc w:val="center"/>
              <w:rPr>
                <w:rFonts w:ascii="Times New Roman" w:eastAsia="Calibri" w:hAnsi="Times New Roman"/>
                <w:b/>
                <w:bCs/>
                <w:color w:val="000000"/>
                <w:sz w:val="28"/>
                <w:szCs w:val="28"/>
              </w:rPr>
            </w:pPr>
          </w:p>
        </w:tc>
        <w:tc>
          <w:tcPr>
            <w:tcW w:w="3109" w:type="dxa"/>
            <w:vMerge w:val="restart"/>
            <w:tcBorders>
              <w:top w:val="single" w:sz="4" w:space="0" w:color="000000" w:themeColor="text1"/>
              <w:left w:val="single" w:sz="4" w:space="0" w:color="000000" w:themeColor="text1"/>
              <w:right w:val="single" w:sz="4" w:space="0" w:color="000000" w:themeColor="text1"/>
            </w:tcBorders>
            <w:hideMark/>
          </w:tcPr>
          <w:p w:rsidR="004F6A4F" w:rsidRDefault="004F6A4F" w:rsidP="00743542">
            <w:pPr>
              <w:pStyle w:val="Default"/>
              <w:jc w:val="center"/>
              <w:rPr>
                <w:b/>
                <w:bCs/>
                <w:sz w:val="28"/>
                <w:szCs w:val="28"/>
              </w:rPr>
            </w:pPr>
            <w:r>
              <w:rPr>
                <w:b/>
                <w:bCs/>
                <w:sz w:val="28"/>
                <w:szCs w:val="28"/>
              </w:rPr>
              <w:t>Кружок «Живая математика» гр. 15 уч.</w:t>
            </w:r>
          </w:p>
        </w:tc>
        <w:tc>
          <w:tcPr>
            <w:tcW w:w="724" w:type="dxa"/>
            <w:vMerge w:val="restart"/>
            <w:tcBorders>
              <w:top w:val="single" w:sz="4" w:space="0" w:color="000000" w:themeColor="text1"/>
              <w:left w:val="single" w:sz="4" w:space="0" w:color="000000" w:themeColor="text1"/>
              <w:right w:val="single" w:sz="4" w:space="0" w:color="auto"/>
            </w:tcBorders>
            <w:hideMark/>
          </w:tcPr>
          <w:p w:rsidR="004F6A4F" w:rsidRPr="003E24FB" w:rsidRDefault="004F6A4F" w:rsidP="00743542">
            <w:pPr>
              <w:jc w:val="center"/>
              <w:rPr>
                <w:b/>
                <w:sz w:val="28"/>
                <w:szCs w:val="28"/>
              </w:rPr>
            </w:pPr>
            <w:r w:rsidRPr="003E24FB">
              <w:rPr>
                <w:b/>
                <w:sz w:val="28"/>
                <w:szCs w:val="28"/>
              </w:rPr>
              <w:t>1</w:t>
            </w:r>
          </w:p>
        </w:tc>
        <w:tc>
          <w:tcPr>
            <w:tcW w:w="992" w:type="dxa"/>
            <w:tcBorders>
              <w:top w:val="single" w:sz="4" w:space="0" w:color="000000" w:themeColor="text1"/>
              <w:left w:val="single" w:sz="4" w:space="0" w:color="auto"/>
              <w:bottom w:val="nil"/>
              <w:right w:val="single" w:sz="4" w:space="0" w:color="auto"/>
            </w:tcBorders>
          </w:tcPr>
          <w:p w:rsidR="004F6A4F" w:rsidRDefault="004F6A4F" w:rsidP="00743542">
            <w:pPr>
              <w:pStyle w:val="Default"/>
              <w:jc w:val="center"/>
              <w:rPr>
                <w:b/>
                <w:bCs/>
                <w:sz w:val="28"/>
                <w:szCs w:val="28"/>
              </w:rPr>
            </w:pPr>
            <w:r>
              <w:rPr>
                <w:b/>
                <w:bCs/>
                <w:sz w:val="28"/>
                <w:szCs w:val="28"/>
              </w:rPr>
              <w:t>1</w:t>
            </w:r>
          </w:p>
        </w:tc>
        <w:tc>
          <w:tcPr>
            <w:tcW w:w="1277" w:type="dxa"/>
            <w:tcBorders>
              <w:top w:val="single" w:sz="4" w:space="0" w:color="000000" w:themeColor="text1"/>
              <w:left w:val="single" w:sz="4" w:space="0" w:color="auto"/>
              <w:bottom w:val="nil"/>
              <w:right w:val="single" w:sz="4" w:space="0" w:color="000000" w:themeColor="text1"/>
            </w:tcBorders>
          </w:tcPr>
          <w:p w:rsidR="004F6A4F" w:rsidRDefault="004F6A4F" w:rsidP="00743542">
            <w:pPr>
              <w:pStyle w:val="Default"/>
              <w:jc w:val="center"/>
              <w:rPr>
                <w:b/>
                <w:bCs/>
                <w:sz w:val="28"/>
                <w:szCs w:val="28"/>
              </w:rPr>
            </w:pPr>
            <w:r>
              <w:rPr>
                <w:b/>
                <w:bCs/>
                <w:sz w:val="28"/>
                <w:szCs w:val="28"/>
              </w:rPr>
              <w:t>1</w:t>
            </w:r>
          </w:p>
        </w:tc>
      </w:tr>
      <w:tr w:rsidR="004F6A4F" w:rsidTr="00743542">
        <w:trPr>
          <w:trHeight w:val="450"/>
        </w:trPr>
        <w:tc>
          <w:tcPr>
            <w:tcW w:w="1979" w:type="dxa"/>
            <w:vMerge/>
            <w:tcBorders>
              <w:left w:val="single" w:sz="4" w:space="0" w:color="000000" w:themeColor="text1"/>
              <w:bottom w:val="single" w:sz="4" w:space="0" w:color="000000" w:themeColor="text1"/>
              <w:right w:val="single" w:sz="4" w:space="0" w:color="000000" w:themeColor="text1"/>
            </w:tcBorders>
            <w:vAlign w:val="center"/>
            <w:hideMark/>
          </w:tcPr>
          <w:p w:rsidR="004F6A4F" w:rsidRDefault="004F6A4F" w:rsidP="00743542">
            <w:pPr>
              <w:jc w:val="center"/>
              <w:rPr>
                <w:rFonts w:ascii="Times New Roman" w:eastAsia="Calibri" w:hAnsi="Times New Roman"/>
                <w:b/>
                <w:bCs/>
                <w:color w:val="000000"/>
                <w:sz w:val="28"/>
                <w:szCs w:val="28"/>
              </w:rPr>
            </w:pPr>
          </w:p>
        </w:tc>
        <w:tc>
          <w:tcPr>
            <w:tcW w:w="3109" w:type="dxa"/>
            <w:vMerge/>
            <w:tcBorders>
              <w:left w:val="single" w:sz="4" w:space="0" w:color="000000" w:themeColor="text1"/>
              <w:bottom w:val="single" w:sz="4" w:space="0" w:color="000000" w:themeColor="text1"/>
              <w:right w:val="single" w:sz="4" w:space="0" w:color="000000" w:themeColor="text1"/>
            </w:tcBorders>
            <w:hideMark/>
          </w:tcPr>
          <w:p w:rsidR="004F6A4F" w:rsidRDefault="004F6A4F" w:rsidP="00743542">
            <w:pPr>
              <w:pStyle w:val="Default"/>
              <w:jc w:val="center"/>
              <w:rPr>
                <w:b/>
                <w:bCs/>
                <w:sz w:val="28"/>
                <w:szCs w:val="28"/>
              </w:rPr>
            </w:pPr>
          </w:p>
        </w:tc>
        <w:tc>
          <w:tcPr>
            <w:tcW w:w="724" w:type="dxa"/>
            <w:vMerge/>
            <w:tcBorders>
              <w:left w:val="single" w:sz="4" w:space="0" w:color="000000" w:themeColor="text1"/>
              <w:bottom w:val="single" w:sz="4" w:space="0" w:color="000000" w:themeColor="text1"/>
              <w:right w:val="single" w:sz="4" w:space="0" w:color="auto"/>
            </w:tcBorders>
            <w:hideMark/>
          </w:tcPr>
          <w:p w:rsidR="004F6A4F" w:rsidRPr="003E24FB" w:rsidRDefault="004F6A4F" w:rsidP="00743542">
            <w:pPr>
              <w:jc w:val="center"/>
              <w:rPr>
                <w:b/>
                <w:sz w:val="28"/>
                <w:szCs w:val="28"/>
              </w:rPr>
            </w:pPr>
          </w:p>
        </w:tc>
        <w:tc>
          <w:tcPr>
            <w:tcW w:w="992" w:type="dxa"/>
            <w:tcBorders>
              <w:top w:val="nil"/>
              <w:left w:val="single" w:sz="4" w:space="0" w:color="auto"/>
              <w:bottom w:val="single" w:sz="4" w:space="0" w:color="000000" w:themeColor="text1"/>
              <w:right w:val="single" w:sz="4" w:space="0" w:color="auto"/>
            </w:tcBorders>
          </w:tcPr>
          <w:p w:rsidR="004F6A4F" w:rsidRDefault="004F6A4F" w:rsidP="00743542">
            <w:pPr>
              <w:pStyle w:val="Default"/>
              <w:jc w:val="center"/>
              <w:rPr>
                <w:b/>
                <w:bCs/>
                <w:sz w:val="28"/>
                <w:szCs w:val="28"/>
              </w:rPr>
            </w:pPr>
          </w:p>
        </w:tc>
        <w:tc>
          <w:tcPr>
            <w:tcW w:w="1277" w:type="dxa"/>
            <w:tcBorders>
              <w:top w:val="nil"/>
              <w:left w:val="single" w:sz="4" w:space="0" w:color="auto"/>
              <w:bottom w:val="single" w:sz="4" w:space="0" w:color="000000" w:themeColor="text1"/>
              <w:right w:val="single" w:sz="4" w:space="0" w:color="000000" w:themeColor="text1"/>
            </w:tcBorders>
          </w:tcPr>
          <w:p w:rsidR="004F6A4F" w:rsidRDefault="004F6A4F" w:rsidP="00743542">
            <w:pPr>
              <w:pStyle w:val="Default"/>
              <w:jc w:val="center"/>
              <w:rPr>
                <w:b/>
                <w:bCs/>
                <w:sz w:val="28"/>
                <w:szCs w:val="28"/>
              </w:rPr>
            </w:pPr>
          </w:p>
        </w:tc>
      </w:tr>
      <w:tr w:rsidR="004F6A4F" w:rsidTr="00743542">
        <w:trPr>
          <w:trHeight w:val="450"/>
        </w:trPr>
        <w:tc>
          <w:tcPr>
            <w:tcW w:w="1979" w:type="dxa"/>
            <w:tcBorders>
              <w:left w:val="single" w:sz="4" w:space="0" w:color="000000" w:themeColor="text1"/>
              <w:bottom w:val="single" w:sz="4" w:space="0" w:color="000000" w:themeColor="text1"/>
              <w:right w:val="single" w:sz="4" w:space="0" w:color="000000" w:themeColor="text1"/>
            </w:tcBorders>
            <w:vAlign w:val="center"/>
            <w:hideMark/>
          </w:tcPr>
          <w:p w:rsidR="004F6A4F" w:rsidRDefault="004F6A4F" w:rsidP="00743542">
            <w:pPr>
              <w:jc w:val="center"/>
              <w:rPr>
                <w:rFonts w:ascii="Times New Roman" w:eastAsia="Calibri" w:hAnsi="Times New Roman"/>
                <w:b/>
                <w:bCs/>
                <w:color w:val="000000"/>
                <w:sz w:val="28"/>
                <w:szCs w:val="28"/>
              </w:rPr>
            </w:pPr>
          </w:p>
        </w:tc>
        <w:tc>
          <w:tcPr>
            <w:tcW w:w="3109" w:type="dxa"/>
            <w:tcBorders>
              <w:left w:val="single" w:sz="4" w:space="0" w:color="000000" w:themeColor="text1"/>
              <w:bottom w:val="single" w:sz="4" w:space="0" w:color="000000" w:themeColor="text1"/>
              <w:right w:val="single" w:sz="4" w:space="0" w:color="000000" w:themeColor="text1"/>
            </w:tcBorders>
            <w:hideMark/>
          </w:tcPr>
          <w:p w:rsidR="004F6A4F" w:rsidRDefault="004F6A4F" w:rsidP="00743542">
            <w:pPr>
              <w:pStyle w:val="Default"/>
              <w:jc w:val="center"/>
              <w:rPr>
                <w:b/>
                <w:bCs/>
                <w:sz w:val="28"/>
                <w:szCs w:val="28"/>
              </w:rPr>
            </w:pPr>
            <w:r>
              <w:rPr>
                <w:b/>
                <w:bCs/>
                <w:sz w:val="28"/>
                <w:szCs w:val="28"/>
              </w:rPr>
              <w:t>«Юный журналист»</w:t>
            </w:r>
          </w:p>
        </w:tc>
        <w:tc>
          <w:tcPr>
            <w:tcW w:w="724" w:type="dxa"/>
            <w:tcBorders>
              <w:left w:val="single" w:sz="4" w:space="0" w:color="000000" w:themeColor="text1"/>
              <w:bottom w:val="single" w:sz="4" w:space="0" w:color="000000" w:themeColor="text1"/>
              <w:right w:val="single" w:sz="4" w:space="0" w:color="auto"/>
            </w:tcBorders>
            <w:hideMark/>
          </w:tcPr>
          <w:p w:rsidR="004F6A4F" w:rsidRPr="003E24FB" w:rsidRDefault="004F6A4F" w:rsidP="00743542">
            <w:pPr>
              <w:jc w:val="center"/>
              <w:rPr>
                <w:b/>
                <w:sz w:val="28"/>
                <w:szCs w:val="28"/>
              </w:rPr>
            </w:pPr>
            <w:r>
              <w:rPr>
                <w:b/>
                <w:sz w:val="28"/>
                <w:szCs w:val="28"/>
              </w:rPr>
              <w:t>1</w:t>
            </w:r>
          </w:p>
        </w:tc>
        <w:tc>
          <w:tcPr>
            <w:tcW w:w="992" w:type="dxa"/>
            <w:tcBorders>
              <w:top w:val="nil"/>
              <w:left w:val="single" w:sz="4" w:space="0" w:color="auto"/>
              <w:bottom w:val="single" w:sz="4" w:space="0" w:color="000000" w:themeColor="text1"/>
              <w:right w:val="single" w:sz="4" w:space="0" w:color="auto"/>
            </w:tcBorders>
          </w:tcPr>
          <w:p w:rsidR="004F6A4F" w:rsidRDefault="004F6A4F" w:rsidP="00743542">
            <w:pPr>
              <w:pStyle w:val="Default"/>
              <w:jc w:val="center"/>
              <w:rPr>
                <w:b/>
                <w:bCs/>
                <w:sz w:val="28"/>
                <w:szCs w:val="28"/>
              </w:rPr>
            </w:pPr>
            <w:r>
              <w:rPr>
                <w:b/>
                <w:bCs/>
                <w:sz w:val="28"/>
                <w:szCs w:val="28"/>
              </w:rPr>
              <w:t>1</w:t>
            </w:r>
          </w:p>
        </w:tc>
        <w:tc>
          <w:tcPr>
            <w:tcW w:w="1277" w:type="dxa"/>
            <w:tcBorders>
              <w:top w:val="nil"/>
              <w:left w:val="single" w:sz="4" w:space="0" w:color="auto"/>
              <w:bottom w:val="single" w:sz="4" w:space="0" w:color="000000" w:themeColor="text1"/>
              <w:right w:val="single" w:sz="4" w:space="0" w:color="000000" w:themeColor="text1"/>
            </w:tcBorders>
          </w:tcPr>
          <w:p w:rsidR="004F6A4F" w:rsidRDefault="004F6A4F" w:rsidP="00743542">
            <w:pPr>
              <w:pStyle w:val="Default"/>
              <w:jc w:val="center"/>
              <w:rPr>
                <w:b/>
                <w:bCs/>
                <w:sz w:val="28"/>
                <w:szCs w:val="28"/>
              </w:rPr>
            </w:pPr>
            <w:r>
              <w:rPr>
                <w:b/>
                <w:bCs/>
                <w:sz w:val="28"/>
                <w:szCs w:val="28"/>
              </w:rPr>
              <w:t>1</w:t>
            </w:r>
          </w:p>
        </w:tc>
      </w:tr>
      <w:tr w:rsidR="004F6A4F" w:rsidTr="00743542">
        <w:tc>
          <w:tcPr>
            <w:tcW w:w="5812"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4F6A4F" w:rsidRDefault="004F6A4F" w:rsidP="00743542">
            <w:pPr>
              <w:pStyle w:val="Default"/>
              <w:jc w:val="center"/>
              <w:rPr>
                <w:b/>
                <w:bCs/>
                <w:sz w:val="28"/>
                <w:szCs w:val="28"/>
              </w:rPr>
            </w:pP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4F6A4F" w:rsidRDefault="004F6A4F" w:rsidP="00743542">
            <w:pPr>
              <w:pStyle w:val="Default"/>
              <w:jc w:val="center"/>
              <w:rPr>
                <w:b/>
                <w:bCs/>
                <w:sz w:val="28"/>
                <w:szCs w:val="28"/>
              </w:rPr>
            </w:pPr>
          </w:p>
        </w:tc>
        <w:tc>
          <w:tcPr>
            <w:tcW w:w="1277" w:type="dxa"/>
            <w:tcBorders>
              <w:top w:val="single" w:sz="4" w:space="0" w:color="000000" w:themeColor="text1"/>
              <w:left w:val="single" w:sz="4" w:space="0" w:color="auto"/>
              <w:bottom w:val="single" w:sz="4" w:space="0" w:color="000000" w:themeColor="text1"/>
              <w:right w:val="single" w:sz="4" w:space="0" w:color="000000" w:themeColor="text1"/>
            </w:tcBorders>
          </w:tcPr>
          <w:p w:rsidR="004F6A4F" w:rsidRDefault="004F6A4F" w:rsidP="00743542">
            <w:pPr>
              <w:pStyle w:val="Default"/>
              <w:jc w:val="center"/>
              <w:rPr>
                <w:b/>
                <w:bCs/>
                <w:sz w:val="28"/>
                <w:szCs w:val="28"/>
              </w:rPr>
            </w:pPr>
          </w:p>
        </w:tc>
      </w:tr>
      <w:tr w:rsidR="004F6A4F" w:rsidTr="00743542">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6A4F" w:rsidRDefault="004F6A4F" w:rsidP="00743542">
            <w:pPr>
              <w:jc w:val="center"/>
              <w:rPr>
                <w:rFonts w:ascii="Times New Roman" w:eastAsia="Calibri" w:hAnsi="Times New Roman"/>
                <w:b/>
                <w:color w:val="000000"/>
                <w:sz w:val="23"/>
                <w:szCs w:val="23"/>
              </w:rPr>
            </w:pPr>
            <w:r>
              <w:rPr>
                <w:rFonts w:ascii="Times New Roman" w:eastAsia="Calibri" w:hAnsi="Times New Roman"/>
                <w:b/>
                <w:color w:val="000000"/>
                <w:sz w:val="23"/>
                <w:szCs w:val="23"/>
              </w:rPr>
              <w:t>общекультурное</w:t>
            </w:r>
          </w:p>
        </w:tc>
        <w:tc>
          <w:tcPr>
            <w:tcW w:w="31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6A4F" w:rsidRDefault="004F6A4F" w:rsidP="00743542">
            <w:pPr>
              <w:pStyle w:val="Default"/>
              <w:jc w:val="center"/>
              <w:rPr>
                <w:b/>
                <w:bCs/>
                <w:sz w:val="28"/>
                <w:szCs w:val="28"/>
              </w:rPr>
            </w:pPr>
            <w:r>
              <w:rPr>
                <w:b/>
                <w:bCs/>
                <w:sz w:val="28"/>
                <w:szCs w:val="28"/>
              </w:rPr>
              <w:t>Творческая студия                            «Радуга творчества»</w:t>
            </w:r>
          </w:p>
          <w:p w:rsidR="004F6A4F" w:rsidRDefault="004F6A4F" w:rsidP="00743542">
            <w:pPr>
              <w:pStyle w:val="Default"/>
              <w:jc w:val="center"/>
              <w:rPr>
                <w:b/>
                <w:bCs/>
                <w:sz w:val="28"/>
                <w:szCs w:val="28"/>
              </w:rPr>
            </w:pPr>
            <w:r>
              <w:rPr>
                <w:b/>
                <w:bCs/>
                <w:sz w:val="28"/>
                <w:szCs w:val="28"/>
              </w:rPr>
              <w:t>гр.15 уч.</w:t>
            </w:r>
          </w:p>
        </w:tc>
        <w:tc>
          <w:tcPr>
            <w:tcW w:w="72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F6A4F" w:rsidRDefault="004F6A4F" w:rsidP="00743542">
            <w:pPr>
              <w:pStyle w:val="Default"/>
              <w:jc w:val="center"/>
              <w:rPr>
                <w:b/>
                <w:bCs/>
                <w:sz w:val="28"/>
                <w:szCs w:val="28"/>
              </w:rPr>
            </w:pPr>
            <w:r>
              <w:rPr>
                <w:b/>
                <w:bCs/>
                <w:sz w:val="28"/>
                <w:szCs w:val="28"/>
              </w:rPr>
              <w:t>1</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4F6A4F" w:rsidRDefault="004F6A4F" w:rsidP="00743542">
            <w:pPr>
              <w:pStyle w:val="Default"/>
              <w:jc w:val="center"/>
              <w:rPr>
                <w:b/>
                <w:bCs/>
                <w:sz w:val="28"/>
                <w:szCs w:val="28"/>
              </w:rPr>
            </w:pPr>
            <w:r>
              <w:rPr>
                <w:b/>
                <w:bCs/>
                <w:sz w:val="28"/>
                <w:szCs w:val="28"/>
              </w:rPr>
              <w:t>1</w:t>
            </w:r>
          </w:p>
        </w:tc>
        <w:tc>
          <w:tcPr>
            <w:tcW w:w="1277" w:type="dxa"/>
            <w:tcBorders>
              <w:top w:val="single" w:sz="4" w:space="0" w:color="000000" w:themeColor="text1"/>
              <w:left w:val="single" w:sz="4" w:space="0" w:color="auto"/>
              <w:bottom w:val="single" w:sz="4" w:space="0" w:color="000000" w:themeColor="text1"/>
              <w:right w:val="single" w:sz="4" w:space="0" w:color="000000" w:themeColor="text1"/>
            </w:tcBorders>
          </w:tcPr>
          <w:p w:rsidR="004F6A4F" w:rsidRDefault="004F6A4F" w:rsidP="00743542">
            <w:pPr>
              <w:pStyle w:val="Default"/>
              <w:jc w:val="center"/>
              <w:rPr>
                <w:b/>
                <w:bCs/>
                <w:sz w:val="28"/>
                <w:szCs w:val="28"/>
              </w:rPr>
            </w:pPr>
            <w:r>
              <w:rPr>
                <w:b/>
                <w:bCs/>
                <w:sz w:val="28"/>
                <w:szCs w:val="28"/>
              </w:rPr>
              <w:t>1</w:t>
            </w:r>
          </w:p>
        </w:tc>
      </w:tr>
      <w:tr w:rsidR="004F6A4F" w:rsidTr="00743542">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6A4F" w:rsidRDefault="004F6A4F" w:rsidP="00743542">
            <w:pPr>
              <w:jc w:val="center"/>
              <w:rPr>
                <w:rFonts w:ascii="Times New Roman" w:eastAsia="Calibri" w:hAnsi="Times New Roman"/>
                <w:b/>
                <w:color w:val="000000"/>
                <w:sz w:val="23"/>
                <w:szCs w:val="23"/>
              </w:rPr>
            </w:pPr>
          </w:p>
          <w:p w:rsidR="004F6A4F" w:rsidRDefault="004F6A4F" w:rsidP="00743542">
            <w:pPr>
              <w:jc w:val="center"/>
              <w:rPr>
                <w:rFonts w:ascii="Times New Roman" w:eastAsia="Calibri" w:hAnsi="Times New Roman"/>
                <w:b/>
                <w:color w:val="000000"/>
                <w:sz w:val="23"/>
                <w:szCs w:val="23"/>
              </w:rPr>
            </w:pPr>
          </w:p>
        </w:tc>
        <w:tc>
          <w:tcPr>
            <w:tcW w:w="31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6A4F" w:rsidRDefault="004F6A4F" w:rsidP="00743542">
            <w:pPr>
              <w:pStyle w:val="Default"/>
              <w:jc w:val="center"/>
              <w:rPr>
                <w:b/>
                <w:bCs/>
                <w:sz w:val="28"/>
                <w:szCs w:val="28"/>
              </w:rPr>
            </w:pPr>
            <w:r>
              <w:rPr>
                <w:b/>
                <w:bCs/>
                <w:sz w:val="28"/>
                <w:szCs w:val="28"/>
              </w:rPr>
              <w:t>«Вкусные истории»</w:t>
            </w:r>
          </w:p>
          <w:p w:rsidR="004F6A4F" w:rsidRDefault="004F6A4F" w:rsidP="00743542">
            <w:pPr>
              <w:pStyle w:val="Default"/>
              <w:jc w:val="center"/>
              <w:rPr>
                <w:b/>
                <w:bCs/>
                <w:sz w:val="28"/>
                <w:szCs w:val="28"/>
              </w:rPr>
            </w:pPr>
            <w:r>
              <w:rPr>
                <w:b/>
                <w:bCs/>
                <w:sz w:val="28"/>
                <w:szCs w:val="28"/>
              </w:rPr>
              <w:t>гр. 15 уч.</w:t>
            </w:r>
          </w:p>
        </w:tc>
        <w:tc>
          <w:tcPr>
            <w:tcW w:w="72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F6A4F" w:rsidRDefault="004F6A4F" w:rsidP="00743542">
            <w:pPr>
              <w:pStyle w:val="Default"/>
              <w:jc w:val="center"/>
              <w:rPr>
                <w:b/>
                <w:bCs/>
                <w:sz w:val="28"/>
                <w:szCs w:val="28"/>
              </w:rPr>
            </w:pPr>
            <w:r>
              <w:rPr>
                <w:b/>
                <w:bCs/>
                <w:sz w:val="28"/>
                <w:szCs w:val="28"/>
              </w:rPr>
              <w:t>1</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4F6A4F" w:rsidRDefault="004F6A4F" w:rsidP="00743542">
            <w:pPr>
              <w:pStyle w:val="Default"/>
              <w:jc w:val="center"/>
              <w:rPr>
                <w:b/>
                <w:bCs/>
                <w:sz w:val="28"/>
                <w:szCs w:val="28"/>
              </w:rPr>
            </w:pPr>
            <w:r>
              <w:rPr>
                <w:b/>
                <w:bCs/>
                <w:sz w:val="28"/>
                <w:szCs w:val="28"/>
              </w:rPr>
              <w:t>1</w:t>
            </w:r>
          </w:p>
        </w:tc>
        <w:tc>
          <w:tcPr>
            <w:tcW w:w="1277" w:type="dxa"/>
            <w:tcBorders>
              <w:top w:val="single" w:sz="4" w:space="0" w:color="000000" w:themeColor="text1"/>
              <w:left w:val="single" w:sz="4" w:space="0" w:color="auto"/>
              <w:bottom w:val="single" w:sz="4" w:space="0" w:color="000000" w:themeColor="text1"/>
              <w:right w:val="single" w:sz="4" w:space="0" w:color="000000" w:themeColor="text1"/>
            </w:tcBorders>
          </w:tcPr>
          <w:p w:rsidR="004F6A4F" w:rsidRDefault="004F6A4F" w:rsidP="00743542">
            <w:pPr>
              <w:pStyle w:val="Default"/>
              <w:jc w:val="center"/>
              <w:rPr>
                <w:b/>
                <w:bCs/>
                <w:sz w:val="28"/>
                <w:szCs w:val="28"/>
              </w:rPr>
            </w:pPr>
            <w:r>
              <w:rPr>
                <w:b/>
                <w:bCs/>
                <w:sz w:val="28"/>
                <w:szCs w:val="28"/>
              </w:rPr>
              <w:t>1</w:t>
            </w:r>
          </w:p>
        </w:tc>
      </w:tr>
      <w:tr w:rsidR="004F6A4F" w:rsidTr="00743542">
        <w:tc>
          <w:tcPr>
            <w:tcW w:w="19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6A4F" w:rsidRDefault="004F6A4F" w:rsidP="00743542">
            <w:pPr>
              <w:jc w:val="center"/>
              <w:rPr>
                <w:rFonts w:ascii="Times New Roman" w:eastAsia="Calibri" w:hAnsi="Times New Roman"/>
                <w:b/>
                <w:color w:val="000000"/>
                <w:sz w:val="23"/>
                <w:szCs w:val="23"/>
              </w:rPr>
            </w:pPr>
          </w:p>
        </w:tc>
        <w:tc>
          <w:tcPr>
            <w:tcW w:w="31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6A4F" w:rsidRDefault="004F6A4F" w:rsidP="00743542">
            <w:pPr>
              <w:pStyle w:val="Default"/>
              <w:jc w:val="center"/>
              <w:rPr>
                <w:b/>
                <w:bCs/>
                <w:sz w:val="28"/>
                <w:szCs w:val="28"/>
              </w:rPr>
            </w:pPr>
            <w:r>
              <w:rPr>
                <w:b/>
                <w:bCs/>
                <w:sz w:val="28"/>
                <w:szCs w:val="28"/>
              </w:rPr>
              <w:t>«Хоровая студия» гр.15</w:t>
            </w:r>
          </w:p>
        </w:tc>
        <w:tc>
          <w:tcPr>
            <w:tcW w:w="72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F6A4F" w:rsidRDefault="004F6A4F" w:rsidP="00743542">
            <w:pPr>
              <w:pStyle w:val="Default"/>
              <w:jc w:val="center"/>
              <w:rPr>
                <w:b/>
                <w:bCs/>
                <w:sz w:val="28"/>
                <w:szCs w:val="28"/>
              </w:rPr>
            </w:pPr>
            <w:r>
              <w:rPr>
                <w:b/>
                <w:bCs/>
                <w:sz w:val="28"/>
                <w:szCs w:val="28"/>
              </w:rPr>
              <w:t>1</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4F6A4F" w:rsidRDefault="004F6A4F" w:rsidP="00743542">
            <w:pPr>
              <w:pStyle w:val="Default"/>
              <w:jc w:val="center"/>
              <w:rPr>
                <w:b/>
                <w:bCs/>
                <w:sz w:val="28"/>
                <w:szCs w:val="28"/>
              </w:rPr>
            </w:pPr>
            <w:r>
              <w:rPr>
                <w:b/>
                <w:bCs/>
                <w:sz w:val="28"/>
                <w:szCs w:val="28"/>
              </w:rPr>
              <w:t>1</w:t>
            </w:r>
          </w:p>
        </w:tc>
        <w:tc>
          <w:tcPr>
            <w:tcW w:w="1277" w:type="dxa"/>
            <w:tcBorders>
              <w:top w:val="single" w:sz="4" w:space="0" w:color="000000" w:themeColor="text1"/>
              <w:left w:val="single" w:sz="4" w:space="0" w:color="auto"/>
              <w:bottom w:val="single" w:sz="4" w:space="0" w:color="000000" w:themeColor="text1"/>
              <w:right w:val="single" w:sz="4" w:space="0" w:color="000000" w:themeColor="text1"/>
            </w:tcBorders>
          </w:tcPr>
          <w:p w:rsidR="004F6A4F" w:rsidRDefault="004F6A4F" w:rsidP="00743542">
            <w:pPr>
              <w:pStyle w:val="Default"/>
              <w:jc w:val="center"/>
              <w:rPr>
                <w:b/>
                <w:bCs/>
                <w:sz w:val="28"/>
                <w:szCs w:val="28"/>
              </w:rPr>
            </w:pPr>
            <w:r>
              <w:rPr>
                <w:b/>
                <w:bCs/>
                <w:sz w:val="28"/>
                <w:szCs w:val="28"/>
              </w:rPr>
              <w:t>1</w:t>
            </w:r>
          </w:p>
        </w:tc>
      </w:tr>
      <w:tr w:rsidR="004F6A4F" w:rsidTr="00743542">
        <w:trPr>
          <w:trHeight w:val="592"/>
        </w:trPr>
        <w:tc>
          <w:tcPr>
            <w:tcW w:w="50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6A4F" w:rsidRDefault="004F6A4F" w:rsidP="00743542">
            <w:pPr>
              <w:pStyle w:val="Default"/>
              <w:ind w:left="1877" w:hanging="425"/>
              <w:jc w:val="center"/>
              <w:rPr>
                <w:b/>
                <w:bCs/>
                <w:sz w:val="23"/>
                <w:szCs w:val="23"/>
              </w:rPr>
            </w:pPr>
            <w:r>
              <w:rPr>
                <w:b/>
                <w:bCs/>
                <w:sz w:val="23"/>
                <w:szCs w:val="23"/>
              </w:rPr>
              <w:lastRenderedPageBreak/>
              <w:t>Всего направлений:</w:t>
            </w:r>
          </w:p>
          <w:p w:rsidR="004F6A4F" w:rsidRDefault="004F6A4F" w:rsidP="00743542">
            <w:pPr>
              <w:pStyle w:val="Default"/>
              <w:ind w:left="1877" w:hanging="425"/>
              <w:jc w:val="center"/>
              <w:rPr>
                <w:b/>
                <w:bCs/>
                <w:sz w:val="28"/>
                <w:szCs w:val="28"/>
              </w:rPr>
            </w:pPr>
          </w:p>
        </w:tc>
        <w:tc>
          <w:tcPr>
            <w:tcW w:w="72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F6A4F" w:rsidRDefault="004F6A4F" w:rsidP="00743542">
            <w:pPr>
              <w:pStyle w:val="Default"/>
              <w:rPr>
                <w:b/>
                <w:bCs/>
                <w:sz w:val="28"/>
                <w:szCs w:val="28"/>
              </w:rPr>
            </w:pPr>
            <w:r>
              <w:rPr>
                <w:b/>
                <w:bCs/>
                <w:sz w:val="28"/>
                <w:szCs w:val="28"/>
              </w:rPr>
              <w:t>5</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4F6A4F" w:rsidRDefault="004F6A4F" w:rsidP="00743542">
            <w:pPr>
              <w:pStyle w:val="Default"/>
              <w:rPr>
                <w:b/>
                <w:bCs/>
                <w:sz w:val="28"/>
                <w:szCs w:val="28"/>
              </w:rPr>
            </w:pPr>
            <w:r>
              <w:rPr>
                <w:b/>
                <w:bCs/>
                <w:sz w:val="28"/>
                <w:szCs w:val="28"/>
              </w:rPr>
              <w:t>5</w:t>
            </w:r>
          </w:p>
        </w:tc>
        <w:tc>
          <w:tcPr>
            <w:tcW w:w="1277" w:type="dxa"/>
            <w:tcBorders>
              <w:top w:val="single" w:sz="4" w:space="0" w:color="000000" w:themeColor="text1"/>
              <w:left w:val="single" w:sz="4" w:space="0" w:color="auto"/>
              <w:bottom w:val="single" w:sz="4" w:space="0" w:color="000000" w:themeColor="text1"/>
              <w:right w:val="single" w:sz="4" w:space="0" w:color="000000" w:themeColor="text1"/>
            </w:tcBorders>
          </w:tcPr>
          <w:p w:rsidR="004F6A4F" w:rsidRDefault="004F6A4F" w:rsidP="00743542">
            <w:pPr>
              <w:pStyle w:val="Default"/>
              <w:jc w:val="center"/>
              <w:rPr>
                <w:b/>
                <w:bCs/>
                <w:sz w:val="28"/>
                <w:szCs w:val="28"/>
              </w:rPr>
            </w:pPr>
            <w:r>
              <w:rPr>
                <w:b/>
                <w:bCs/>
                <w:sz w:val="28"/>
                <w:szCs w:val="28"/>
              </w:rPr>
              <w:t>5</w:t>
            </w:r>
          </w:p>
          <w:p w:rsidR="004F6A4F" w:rsidRDefault="004F6A4F" w:rsidP="00743542">
            <w:pPr>
              <w:pStyle w:val="Default"/>
              <w:jc w:val="center"/>
              <w:rPr>
                <w:b/>
                <w:bCs/>
                <w:sz w:val="28"/>
                <w:szCs w:val="28"/>
              </w:rPr>
            </w:pPr>
          </w:p>
        </w:tc>
      </w:tr>
      <w:tr w:rsidR="004F6A4F" w:rsidTr="00743542">
        <w:trPr>
          <w:trHeight w:val="592"/>
        </w:trPr>
        <w:tc>
          <w:tcPr>
            <w:tcW w:w="50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6A4F" w:rsidRDefault="004F6A4F" w:rsidP="00743542">
            <w:pPr>
              <w:pStyle w:val="Default"/>
              <w:ind w:left="1877" w:hanging="425"/>
              <w:jc w:val="center"/>
              <w:rPr>
                <w:b/>
                <w:bCs/>
                <w:sz w:val="23"/>
                <w:szCs w:val="23"/>
              </w:rPr>
            </w:pPr>
            <w:r>
              <w:rPr>
                <w:b/>
                <w:bCs/>
                <w:sz w:val="23"/>
                <w:szCs w:val="23"/>
              </w:rPr>
              <w:t>Итого (количество часов)</w:t>
            </w:r>
          </w:p>
        </w:tc>
        <w:tc>
          <w:tcPr>
            <w:tcW w:w="72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F6A4F" w:rsidRDefault="004F6A4F" w:rsidP="00743542">
            <w:pPr>
              <w:pStyle w:val="Default"/>
              <w:jc w:val="center"/>
              <w:rPr>
                <w:b/>
                <w:bCs/>
                <w:sz w:val="28"/>
                <w:szCs w:val="28"/>
              </w:rPr>
            </w:pPr>
            <w:r>
              <w:rPr>
                <w:b/>
                <w:bCs/>
                <w:sz w:val="28"/>
                <w:szCs w:val="28"/>
              </w:rPr>
              <w:t>10</w:t>
            </w:r>
          </w:p>
        </w:tc>
        <w:tc>
          <w:tcPr>
            <w:tcW w:w="992" w:type="dxa"/>
            <w:tcBorders>
              <w:top w:val="single" w:sz="4" w:space="0" w:color="000000" w:themeColor="text1"/>
              <w:left w:val="single" w:sz="4" w:space="0" w:color="auto"/>
              <w:bottom w:val="single" w:sz="4" w:space="0" w:color="000000" w:themeColor="text1"/>
              <w:right w:val="single" w:sz="4" w:space="0" w:color="auto"/>
            </w:tcBorders>
          </w:tcPr>
          <w:p w:rsidR="004F6A4F" w:rsidRDefault="004F6A4F" w:rsidP="00743542">
            <w:pPr>
              <w:pStyle w:val="Default"/>
              <w:jc w:val="center"/>
              <w:rPr>
                <w:b/>
                <w:bCs/>
                <w:sz w:val="28"/>
                <w:szCs w:val="28"/>
              </w:rPr>
            </w:pPr>
            <w:r>
              <w:rPr>
                <w:b/>
                <w:bCs/>
                <w:sz w:val="28"/>
                <w:szCs w:val="28"/>
              </w:rPr>
              <w:t>10</w:t>
            </w:r>
          </w:p>
        </w:tc>
        <w:tc>
          <w:tcPr>
            <w:tcW w:w="1277" w:type="dxa"/>
            <w:tcBorders>
              <w:top w:val="single" w:sz="4" w:space="0" w:color="000000" w:themeColor="text1"/>
              <w:left w:val="single" w:sz="4" w:space="0" w:color="auto"/>
              <w:bottom w:val="single" w:sz="4" w:space="0" w:color="000000" w:themeColor="text1"/>
              <w:right w:val="single" w:sz="4" w:space="0" w:color="000000" w:themeColor="text1"/>
            </w:tcBorders>
          </w:tcPr>
          <w:p w:rsidR="004F6A4F" w:rsidRDefault="004F6A4F" w:rsidP="00743542">
            <w:pPr>
              <w:pStyle w:val="Default"/>
              <w:jc w:val="center"/>
              <w:rPr>
                <w:b/>
                <w:bCs/>
                <w:sz w:val="28"/>
                <w:szCs w:val="28"/>
              </w:rPr>
            </w:pPr>
            <w:r>
              <w:rPr>
                <w:b/>
                <w:bCs/>
                <w:sz w:val="28"/>
                <w:szCs w:val="28"/>
              </w:rPr>
              <w:t>10</w:t>
            </w:r>
          </w:p>
        </w:tc>
      </w:tr>
    </w:tbl>
    <w:p w:rsidR="004F6A4F" w:rsidRDefault="004F6A4F" w:rsidP="004F6A4F"/>
    <w:p w:rsidR="004F6A4F" w:rsidRDefault="004F6A4F" w:rsidP="004F6A4F"/>
    <w:p w:rsidR="009C601A" w:rsidRDefault="009C601A" w:rsidP="009C601A"/>
    <w:p w:rsidR="009C601A" w:rsidRDefault="009C601A" w:rsidP="00617DBB">
      <w:pPr>
        <w:pStyle w:val="Default"/>
        <w:spacing w:after="27" w:line="360" w:lineRule="auto"/>
        <w:jc w:val="both"/>
        <w:rPr>
          <w:sz w:val="23"/>
          <w:szCs w:val="23"/>
        </w:rPr>
      </w:pPr>
    </w:p>
    <w:p w:rsidR="00965BC1" w:rsidRDefault="00965BC1" w:rsidP="0012056A">
      <w:pPr>
        <w:spacing w:line="360" w:lineRule="auto"/>
        <w:jc w:val="both"/>
        <w:rPr>
          <w:rFonts w:ascii="Times New Roman" w:hAnsi="Times New Roman"/>
          <w:b/>
          <w:sz w:val="32"/>
          <w:szCs w:val="32"/>
          <w:lang w:val="ru-RU"/>
        </w:rPr>
      </w:pPr>
    </w:p>
    <w:p w:rsidR="00965BC1" w:rsidRDefault="00965BC1" w:rsidP="0012056A">
      <w:pPr>
        <w:spacing w:line="360" w:lineRule="auto"/>
        <w:jc w:val="both"/>
        <w:rPr>
          <w:rFonts w:ascii="Times New Roman" w:hAnsi="Times New Roman"/>
          <w:b/>
          <w:sz w:val="32"/>
          <w:szCs w:val="32"/>
          <w:lang w:val="ru-RU"/>
        </w:rPr>
      </w:pPr>
    </w:p>
    <w:p w:rsidR="00965BC1" w:rsidRDefault="00965BC1" w:rsidP="0012056A">
      <w:pPr>
        <w:spacing w:line="360" w:lineRule="auto"/>
        <w:jc w:val="both"/>
        <w:rPr>
          <w:rFonts w:ascii="Times New Roman" w:hAnsi="Times New Roman"/>
          <w:b/>
          <w:sz w:val="32"/>
          <w:szCs w:val="32"/>
          <w:lang w:val="ru-RU"/>
        </w:rPr>
      </w:pPr>
    </w:p>
    <w:p w:rsidR="00965BC1" w:rsidRPr="00B6243B" w:rsidRDefault="00965BC1" w:rsidP="00965BC1">
      <w:pPr>
        <w:spacing w:line="360" w:lineRule="auto"/>
        <w:jc w:val="both"/>
        <w:rPr>
          <w:rFonts w:ascii="Times New Roman" w:hAnsi="Times New Roman"/>
          <w:b/>
          <w:sz w:val="28"/>
          <w:szCs w:val="28"/>
          <w:lang w:val="ru-RU"/>
        </w:rPr>
      </w:pPr>
      <w:r w:rsidRPr="00B6243B">
        <w:rPr>
          <w:rFonts w:ascii="Times New Roman" w:hAnsi="Times New Roman"/>
          <w:b/>
          <w:sz w:val="28"/>
          <w:szCs w:val="28"/>
          <w:lang w:val="ru-RU"/>
        </w:rPr>
        <w:t>3.3.</w:t>
      </w:r>
      <w:r w:rsidRPr="00B6243B">
        <w:rPr>
          <w:rFonts w:ascii="Times New Roman" w:hAnsi="Times New Roman"/>
          <w:b/>
          <w:sz w:val="28"/>
          <w:szCs w:val="28"/>
        </w:rPr>
        <w:t> </w:t>
      </w:r>
      <w:r w:rsidRPr="00B6243B">
        <w:rPr>
          <w:rFonts w:ascii="Times New Roman" w:hAnsi="Times New Roman"/>
          <w:b/>
          <w:sz w:val="28"/>
          <w:szCs w:val="28"/>
          <w:lang w:val="ru-RU"/>
        </w:rPr>
        <w:t>Система условий реализации основной образовательной программы</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Интегративным результатом выполнения требований к условиям реализации основной образовательной программы образовательного учреждения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Созданные в образовательном учреждении, реализующем основную образовательную программу основного общего образования, условия :</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eastAsia="@Arial Unicode MS" w:hAnsi="Times New Roman"/>
          <w:sz w:val="28"/>
          <w:szCs w:val="28"/>
          <w:lang w:val="ru-RU"/>
        </w:rPr>
        <w:t>•</w:t>
      </w:r>
      <w:r w:rsidRPr="00965BC1">
        <w:rPr>
          <w:rFonts w:ascii="Times New Roman" w:eastAsia="@Arial Unicode MS" w:hAnsi="Times New Roman"/>
          <w:sz w:val="28"/>
          <w:szCs w:val="28"/>
        </w:rPr>
        <w:t> </w:t>
      </w:r>
      <w:r w:rsidRPr="00965BC1">
        <w:rPr>
          <w:rFonts w:ascii="Times New Roman" w:hAnsi="Times New Roman"/>
          <w:sz w:val="28"/>
          <w:szCs w:val="28"/>
          <w:lang w:val="ru-RU"/>
        </w:rPr>
        <w:t>соответствуют требованиям Стандарта;</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eastAsia="@Arial Unicode MS" w:hAnsi="Times New Roman"/>
          <w:sz w:val="28"/>
          <w:szCs w:val="28"/>
          <w:lang w:val="ru-RU"/>
        </w:rPr>
        <w:t>•</w:t>
      </w:r>
      <w:r w:rsidRPr="00965BC1">
        <w:rPr>
          <w:rFonts w:ascii="Times New Roman" w:eastAsia="@Arial Unicode MS" w:hAnsi="Times New Roman"/>
          <w:sz w:val="28"/>
          <w:szCs w:val="28"/>
        </w:rPr>
        <w:t> </w:t>
      </w:r>
      <w:r w:rsidRPr="00965BC1">
        <w:rPr>
          <w:rFonts w:ascii="Times New Roman" w:hAnsi="Times New Roman"/>
          <w:sz w:val="28"/>
          <w:szCs w:val="28"/>
          <w:lang w:val="ru-RU"/>
        </w:rPr>
        <w:t>обеспечивают достижение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 программ;</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eastAsia="@Arial Unicode MS" w:hAnsi="Times New Roman"/>
          <w:sz w:val="28"/>
          <w:szCs w:val="28"/>
          <w:lang w:val="ru-RU"/>
        </w:rPr>
        <w:t>•</w:t>
      </w:r>
      <w:r w:rsidRPr="00965BC1">
        <w:rPr>
          <w:rFonts w:ascii="Times New Roman" w:eastAsia="@Arial Unicode MS" w:hAnsi="Times New Roman"/>
          <w:sz w:val="28"/>
          <w:szCs w:val="28"/>
        </w:rPr>
        <w:t> </w:t>
      </w:r>
      <w:r w:rsidRPr="00965BC1">
        <w:rPr>
          <w:rFonts w:ascii="Times New Roman" w:hAnsi="Times New Roman"/>
          <w:sz w:val="28"/>
          <w:szCs w:val="28"/>
          <w:lang w:val="ru-RU"/>
        </w:rPr>
        <w:t>учитывают особенности образовательного учреждения, его организационную структуру, запросы участников образовательного процесса в основном общем образовании;</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eastAsia="@Arial Unicode MS" w:hAnsi="Times New Roman"/>
          <w:sz w:val="28"/>
          <w:szCs w:val="28"/>
          <w:lang w:val="ru-RU"/>
        </w:rPr>
        <w:t>•</w:t>
      </w:r>
      <w:r w:rsidRPr="00965BC1">
        <w:rPr>
          <w:rFonts w:ascii="Times New Roman" w:eastAsia="@Arial Unicode MS" w:hAnsi="Times New Roman"/>
          <w:sz w:val="28"/>
          <w:szCs w:val="28"/>
        </w:rPr>
        <w:t> </w:t>
      </w:r>
      <w:r w:rsidRPr="00965BC1">
        <w:rPr>
          <w:rFonts w:ascii="Times New Roman" w:hAnsi="Times New Roman"/>
          <w:sz w:val="28"/>
          <w:szCs w:val="28"/>
          <w:lang w:val="ru-RU"/>
        </w:rPr>
        <w:t>предоставляют возможность взаимодействия с социальными партнёрами, использования ресурсов социума.</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В соответствии с требованиями Стандарта раздел основной образовательной программы образовательного учреждения, характеризующий систему условий, содержит:</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eastAsia="@Arial Unicode MS" w:hAnsi="Times New Roman"/>
          <w:sz w:val="28"/>
          <w:szCs w:val="28"/>
          <w:lang w:val="ru-RU"/>
        </w:rPr>
        <w:lastRenderedPageBreak/>
        <w:t>•</w:t>
      </w:r>
      <w:r w:rsidRPr="00965BC1">
        <w:rPr>
          <w:rFonts w:ascii="Times New Roman" w:eastAsia="@Arial Unicode MS" w:hAnsi="Times New Roman"/>
          <w:sz w:val="28"/>
          <w:szCs w:val="28"/>
        </w:rPr>
        <w:t> </w:t>
      </w:r>
      <w:r w:rsidRPr="00965BC1">
        <w:rPr>
          <w:rFonts w:ascii="Times New Roman" w:hAnsi="Times New Roman"/>
          <w:sz w:val="28"/>
          <w:szCs w:val="28"/>
          <w:lang w:val="ru-RU"/>
        </w:rPr>
        <w:t>описание кадровых, психолого-педагогических, финансовых, материально-технических, информационно-методических условий и ресурсов;</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eastAsia="@Arial Unicode MS" w:hAnsi="Times New Roman"/>
          <w:sz w:val="28"/>
          <w:szCs w:val="28"/>
          <w:lang w:val="ru-RU"/>
        </w:rPr>
        <w:t>•</w:t>
      </w:r>
      <w:r w:rsidRPr="00965BC1">
        <w:rPr>
          <w:rFonts w:ascii="Times New Roman" w:eastAsia="@Arial Unicode MS" w:hAnsi="Times New Roman"/>
          <w:sz w:val="28"/>
          <w:szCs w:val="28"/>
        </w:rPr>
        <w:t> </w:t>
      </w:r>
      <w:r w:rsidRPr="00965BC1">
        <w:rPr>
          <w:rFonts w:ascii="Times New Roman" w:hAnsi="Times New Roman"/>
          <w:sz w:val="28"/>
          <w:szCs w:val="28"/>
          <w:lang w:val="ru-RU"/>
        </w:rPr>
        <w:t>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образовательного учреждения;</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eastAsia="@Arial Unicode MS" w:hAnsi="Times New Roman"/>
          <w:sz w:val="28"/>
          <w:szCs w:val="28"/>
          <w:lang w:val="ru-RU"/>
        </w:rPr>
        <w:t>•</w:t>
      </w:r>
      <w:r w:rsidRPr="00965BC1">
        <w:rPr>
          <w:rFonts w:ascii="Times New Roman" w:eastAsia="@Arial Unicode MS" w:hAnsi="Times New Roman"/>
          <w:sz w:val="28"/>
          <w:szCs w:val="28"/>
        </w:rPr>
        <w:t> </w:t>
      </w:r>
      <w:r w:rsidRPr="00965BC1">
        <w:rPr>
          <w:rFonts w:ascii="Times New Roman" w:hAnsi="Times New Roman"/>
          <w:sz w:val="28"/>
          <w:szCs w:val="28"/>
          <w:lang w:val="ru-RU"/>
        </w:rPr>
        <w:t>механизмы достижения целевых ориентиров в системе условий;</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eastAsia="@Arial Unicode MS" w:hAnsi="Times New Roman"/>
          <w:sz w:val="28"/>
          <w:szCs w:val="28"/>
          <w:lang w:val="ru-RU"/>
        </w:rPr>
        <w:t>•</w:t>
      </w:r>
      <w:r w:rsidRPr="00965BC1">
        <w:rPr>
          <w:rFonts w:ascii="Times New Roman" w:eastAsia="@Arial Unicode MS" w:hAnsi="Times New Roman"/>
          <w:sz w:val="28"/>
          <w:szCs w:val="28"/>
        </w:rPr>
        <w:t> </w:t>
      </w:r>
      <w:r w:rsidRPr="00965BC1">
        <w:rPr>
          <w:rFonts w:ascii="Times New Roman" w:hAnsi="Times New Roman"/>
          <w:sz w:val="28"/>
          <w:szCs w:val="28"/>
          <w:lang w:val="ru-RU"/>
        </w:rPr>
        <w:t>сетевой график  по формированию необходимой системы условий;</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eastAsia="@Arial Unicode MS" w:hAnsi="Times New Roman"/>
          <w:sz w:val="28"/>
          <w:szCs w:val="28"/>
          <w:lang w:val="ru-RU"/>
        </w:rPr>
        <w:t>•</w:t>
      </w:r>
      <w:r w:rsidRPr="00965BC1">
        <w:rPr>
          <w:rFonts w:ascii="Times New Roman" w:eastAsia="@Arial Unicode MS" w:hAnsi="Times New Roman"/>
          <w:sz w:val="28"/>
          <w:szCs w:val="28"/>
        </w:rPr>
        <w:t> </w:t>
      </w:r>
      <w:r w:rsidRPr="00965BC1">
        <w:rPr>
          <w:rFonts w:ascii="Times New Roman" w:hAnsi="Times New Roman"/>
          <w:sz w:val="28"/>
          <w:szCs w:val="28"/>
          <w:lang w:val="ru-RU"/>
        </w:rPr>
        <w:t>систему оценки условий.</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Система условий реализации основной образовательной программы образовательного учреждения базируется на результатах проведённой в ходе разработки программы комплексной аналитико-обобщающей и прогностической работы, включающей:</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eastAsia="@Arial Unicode MS" w:hAnsi="Times New Roman"/>
          <w:sz w:val="28"/>
          <w:szCs w:val="28"/>
          <w:lang w:val="ru-RU"/>
        </w:rPr>
        <w:t>•</w:t>
      </w:r>
      <w:r w:rsidRPr="00965BC1">
        <w:rPr>
          <w:rFonts w:ascii="Times New Roman" w:eastAsia="@Arial Unicode MS" w:hAnsi="Times New Roman"/>
          <w:sz w:val="28"/>
          <w:szCs w:val="28"/>
        </w:rPr>
        <w:t> </w:t>
      </w:r>
      <w:r w:rsidRPr="00965BC1">
        <w:rPr>
          <w:rFonts w:ascii="Times New Roman" w:hAnsi="Times New Roman"/>
          <w:sz w:val="28"/>
          <w:szCs w:val="28"/>
          <w:lang w:val="ru-RU"/>
        </w:rPr>
        <w:t>анализ имеющихся в образовательном учреждении условий и ресурсов реализации основной образовательной программы основного общего образования;</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eastAsia="@Arial Unicode MS" w:hAnsi="Times New Roman"/>
          <w:sz w:val="28"/>
          <w:szCs w:val="28"/>
          <w:lang w:val="ru-RU"/>
        </w:rPr>
        <w:t>•</w:t>
      </w:r>
      <w:r w:rsidRPr="00965BC1">
        <w:rPr>
          <w:rFonts w:ascii="Times New Roman" w:eastAsia="@Arial Unicode MS" w:hAnsi="Times New Roman"/>
          <w:sz w:val="28"/>
          <w:szCs w:val="28"/>
        </w:rPr>
        <w:t> </w:t>
      </w:r>
      <w:r w:rsidRPr="00965BC1">
        <w:rPr>
          <w:rFonts w:ascii="Times New Roman" w:hAnsi="Times New Roman"/>
          <w:sz w:val="28"/>
          <w:szCs w:val="28"/>
          <w:lang w:val="ru-RU"/>
        </w:rPr>
        <w:t>установление степени их соответствия требованиям Стандарта, а также целям и задачам основной образовательной программы образовательного учреждения, сформированным с учётом потребностей всех участников образовательного процесса;</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eastAsia="@Arial Unicode MS" w:hAnsi="Times New Roman"/>
          <w:sz w:val="28"/>
          <w:szCs w:val="28"/>
          <w:lang w:val="ru-RU"/>
        </w:rPr>
        <w:t>•</w:t>
      </w:r>
      <w:r w:rsidRPr="00965BC1">
        <w:rPr>
          <w:rFonts w:ascii="Times New Roman" w:eastAsia="@Arial Unicode MS" w:hAnsi="Times New Roman"/>
          <w:sz w:val="28"/>
          <w:szCs w:val="28"/>
        </w:rPr>
        <w:t> </w:t>
      </w:r>
      <w:r w:rsidRPr="00965BC1">
        <w:rPr>
          <w:rFonts w:ascii="Times New Roman" w:hAnsi="Times New Roman"/>
          <w:sz w:val="28"/>
          <w:szCs w:val="28"/>
          <w:lang w:val="ru-RU"/>
        </w:rPr>
        <w:t>выявление проблемных зон и установление необходимых изменений в имеющихся условиях для приведения их в соответствие с требованиями Стандарта;</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eastAsia="@Arial Unicode MS" w:hAnsi="Times New Roman"/>
          <w:sz w:val="28"/>
          <w:szCs w:val="28"/>
          <w:lang w:val="ru-RU"/>
        </w:rPr>
        <w:t>•</w:t>
      </w:r>
      <w:r w:rsidRPr="00965BC1">
        <w:rPr>
          <w:rFonts w:ascii="Times New Roman" w:eastAsia="@Arial Unicode MS" w:hAnsi="Times New Roman"/>
          <w:sz w:val="28"/>
          <w:szCs w:val="28"/>
        </w:rPr>
        <w:t> </w:t>
      </w:r>
      <w:r w:rsidRPr="00965BC1">
        <w:rPr>
          <w:rFonts w:ascii="Times New Roman" w:hAnsi="Times New Roman"/>
          <w:sz w:val="28"/>
          <w:szCs w:val="28"/>
          <w:lang w:val="ru-RU"/>
        </w:rPr>
        <w:t>разработку с привлечением всех участников образовательного процесса и возможных партнёров механизмов достижения целевых ориентиров в системе условий;</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eastAsia="@Arial Unicode MS" w:hAnsi="Times New Roman"/>
          <w:sz w:val="28"/>
          <w:szCs w:val="28"/>
          <w:lang w:val="ru-RU"/>
        </w:rPr>
        <w:t>•</w:t>
      </w:r>
      <w:r w:rsidRPr="00965BC1">
        <w:rPr>
          <w:rFonts w:ascii="Times New Roman" w:eastAsia="@Arial Unicode MS" w:hAnsi="Times New Roman"/>
          <w:sz w:val="28"/>
          <w:szCs w:val="28"/>
        </w:rPr>
        <w:t> </w:t>
      </w:r>
      <w:r w:rsidRPr="00965BC1">
        <w:rPr>
          <w:rFonts w:ascii="Times New Roman" w:hAnsi="Times New Roman"/>
          <w:sz w:val="28"/>
          <w:szCs w:val="28"/>
          <w:lang w:val="ru-RU"/>
        </w:rPr>
        <w:t>разработку сетевого графика  создания необходимой системы условий;</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eastAsia="@Arial Unicode MS" w:hAnsi="Times New Roman"/>
          <w:sz w:val="28"/>
          <w:szCs w:val="28"/>
          <w:lang w:val="ru-RU"/>
        </w:rPr>
        <w:t>•</w:t>
      </w:r>
      <w:r w:rsidRPr="00965BC1">
        <w:rPr>
          <w:rFonts w:ascii="Times New Roman" w:eastAsia="@Arial Unicode MS" w:hAnsi="Times New Roman"/>
          <w:sz w:val="28"/>
          <w:szCs w:val="28"/>
        </w:rPr>
        <w:t> </w:t>
      </w:r>
      <w:r w:rsidRPr="00965BC1">
        <w:rPr>
          <w:rFonts w:ascii="Times New Roman" w:hAnsi="Times New Roman"/>
          <w:sz w:val="28"/>
          <w:szCs w:val="28"/>
          <w:lang w:val="ru-RU"/>
        </w:rPr>
        <w:t>разработку механизмов мониторинга, оценки и коррекции реализации промежуточных этапов разработанного графика.</w:t>
      </w:r>
    </w:p>
    <w:p w:rsidR="00965BC1" w:rsidRPr="00965BC1" w:rsidRDefault="00965BC1" w:rsidP="00965BC1">
      <w:pPr>
        <w:spacing w:line="360" w:lineRule="auto"/>
        <w:jc w:val="both"/>
        <w:rPr>
          <w:rFonts w:ascii="Times New Roman" w:hAnsi="Times New Roman"/>
          <w:sz w:val="28"/>
          <w:szCs w:val="28"/>
          <w:lang w:val="ru-RU"/>
        </w:rPr>
      </w:pPr>
    </w:p>
    <w:p w:rsidR="00965BC1" w:rsidRPr="00965BC1" w:rsidRDefault="00965BC1" w:rsidP="00965BC1">
      <w:pPr>
        <w:spacing w:line="360" w:lineRule="auto"/>
        <w:jc w:val="both"/>
        <w:rPr>
          <w:rFonts w:ascii="Times New Roman" w:hAnsi="Times New Roman"/>
          <w:sz w:val="28"/>
          <w:szCs w:val="28"/>
          <w:lang w:val="ru-RU"/>
        </w:rPr>
      </w:pPr>
      <w:r w:rsidRPr="00B6243B">
        <w:rPr>
          <w:rFonts w:ascii="Times New Roman" w:hAnsi="Times New Roman"/>
          <w:b/>
          <w:sz w:val="28"/>
          <w:szCs w:val="28"/>
          <w:lang w:val="ru-RU"/>
        </w:rPr>
        <w:lastRenderedPageBreak/>
        <w:t>3.3.1.</w:t>
      </w:r>
      <w:r w:rsidRPr="00B6243B">
        <w:rPr>
          <w:rFonts w:ascii="Times New Roman" w:hAnsi="Times New Roman"/>
          <w:b/>
          <w:sz w:val="28"/>
          <w:szCs w:val="28"/>
        </w:rPr>
        <w:t> </w:t>
      </w:r>
      <w:r w:rsidRPr="00B6243B">
        <w:rPr>
          <w:rFonts w:ascii="Times New Roman" w:hAnsi="Times New Roman"/>
          <w:b/>
          <w:sz w:val="28"/>
          <w:szCs w:val="28"/>
          <w:lang w:val="ru-RU"/>
        </w:rPr>
        <w:t>Описание кадровых условий реализации основной образовательной программы основного общего образования</w:t>
      </w:r>
      <w:r w:rsidRPr="00965BC1">
        <w:rPr>
          <w:rFonts w:ascii="Times New Roman" w:hAnsi="Times New Roman"/>
          <w:sz w:val="28"/>
          <w:szCs w:val="28"/>
          <w:lang w:val="ru-RU"/>
        </w:rPr>
        <w:t xml:space="preserve"> включает:</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характеристику укомплектованности образовательного учреждения;</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описание уровня квалификации работников образовательного учреждения и их функциональные обязанности;</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описание реализуемой системы непрерывного профессионального развития и повышения квалификации педагогических работников.</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Кадровое обеспечение</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Образовательное учреждение укомплектовано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w:t>
      </w:r>
      <w:r w:rsidRPr="00965BC1">
        <w:rPr>
          <w:rFonts w:ascii="Times New Roman" w:hAnsi="Times New Roman"/>
          <w:sz w:val="28"/>
          <w:szCs w:val="28"/>
        </w:rPr>
        <w:footnoteReference w:id="27"/>
      </w:r>
      <w:r w:rsidRPr="00965BC1">
        <w:rPr>
          <w:rFonts w:ascii="Times New Roman" w:hAnsi="Times New Roman"/>
          <w:sz w:val="28"/>
          <w:szCs w:val="28"/>
          <w:lang w:val="ru-RU"/>
        </w:rPr>
        <w:t xml:space="preserve"> (раздел «Квалификационные характеристики должностей работников образования»).</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Образовательное учреждение укомплектовано медицинскими работниками, работниками пищеблока, вспомогательным персоналом.</w:t>
      </w:r>
    </w:p>
    <w:p w:rsidR="00965BC1" w:rsidRPr="00965BC1" w:rsidRDefault="00965BC1" w:rsidP="00965BC1">
      <w:pPr>
        <w:spacing w:line="360" w:lineRule="auto"/>
        <w:jc w:val="both"/>
        <w:rPr>
          <w:rFonts w:ascii="Times New Roman" w:hAnsi="Times New Roman"/>
          <w:sz w:val="28"/>
          <w:szCs w:val="28"/>
          <w:lang w:val="ru-RU"/>
        </w:rPr>
      </w:pP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Кадровое обеспечение реализации основной образовательной программы основного общего образования</w:t>
      </w:r>
    </w:p>
    <w:p w:rsidR="00965BC1" w:rsidRPr="00965BC1" w:rsidRDefault="00965BC1" w:rsidP="00965BC1">
      <w:pPr>
        <w:spacing w:line="360" w:lineRule="auto"/>
        <w:jc w:val="both"/>
        <w:rPr>
          <w:rFonts w:ascii="Times New Roman" w:hAnsi="Times New Roman"/>
          <w:sz w:val="28"/>
          <w:szCs w:val="28"/>
          <w:lang w:val="ru-RU"/>
        </w:rPr>
      </w:pP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0"/>
        <w:gridCol w:w="2445"/>
        <w:gridCol w:w="1545"/>
        <w:gridCol w:w="2331"/>
        <w:gridCol w:w="1714"/>
      </w:tblGrid>
      <w:tr w:rsidR="00965BC1" w:rsidRPr="00965BC1" w:rsidTr="00DA7313">
        <w:trPr>
          <w:trHeight w:val="2262"/>
        </w:trPr>
        <w:tc>
          <w:tcPr>
            <w:tcW w:w="2471" w:type="dxa"/>
            <w:vMerge w:val="restart"/>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Должность</w:t>
            </w:r>
          </w:p>
        </w:tc>
        <w:tc>
          <w:tcPr>
            <w:tcW w:w="2359" w:type="dxa"/>
            <w:vMerge w:val="restart"/>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Должностные обязанности</w:t>
            </w:r>
          </w:p>
        </w:tc>
        <w:tc>
          <w:tcPr>
            <w:tcW w:w="1581"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Количество работников в ОУ (требуется/ имеется)</w:t>
            </w:r>
          </w:p>
        </w:tc>
        <w:tc>
          <w:tcPr>
            <w:tcW w:w="4044" w:type="dxa"/>
            <w:gridSpan w:val="2"/>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Уровень квалификации работников ОУ</w:t>
            </w:r>
          </w:p>
        </w:tc>
      </w:tr>
      <w:tr w:rsidR="00965BC1" w:rsidRPr="00965BC1" w:rsidTr="00DA7313">
        <w:tc>
          <w:tcPr>
            <w:tcW w:w="2471" w:type="dxa"/>
            <w:vMerge/>
          </w:tcPr>
          <w:p w:rsidR="00965BC1" w:rsidRPr="00965BC1" w:rsidRDefault="00965BC1" w:rsidP="00965BC1">
            <w:pPr>
              <w:spacing w:line="360" w:lineRule="auto"/>
              <w:jc w:val="both"/>
              <w:rPr>
                <w:rFonts w:ascii="Times New Roman" w:hAnsi="Times New Roman"/>
                <w:sz w:val="28"/>
                <w:szCs w:val="28"/>
              </w:rPr>
            </w:pPr>
          </w:p>
        </w:tc>
        <w:tc>
          <w:tcPr>
            <w:tcW w:w="2359" w:type="dxa"/>
            <w:vMerge/>
          </w:tcPr>
          <w:p w:rsidR="00965BC1" w:rsidRPr="00965BC1" w:rsidRDefault="00965BC1" w:rsidP="00965BC1">
            <w:pPr>
              <w:spacing w:line="360" w:lineRule="auto"/>
              <w:jc w:val="both"/>
              <w:rPr>
                <w:rFonts w:ascii="Times New Roman" w:hAnsi="Times New Roman"/>
                <w:sz w:val="28"/>
                <w:szCs w:val="28"/>
              </w:rPr>
            </w:pPr>
          </w:p>
        </w:tc>
        <w:tc>
          <w:tcPr>
            <w:tcW w:w="1581" w:type="dxa"/>
          </w:tcPr>
          <w:p w:rsidR="00965BC1" w:rsidRPr="00965BC1" w:rsidRDefault="00965BC1" w:rsidP="00965BC1">
            <w:pPr>
              <w:spacing w:line="360" w:lineRule="auto"/>
              <w:jc w:val="both"/>
              <w:rPr>
                <w:rFonts w:ascii="Times New Roman" w:hAnsi="Times New Roman"/>
                <w:sz w:val="28"/>
                <w:szCs w:val="28"/>
              </w:rPr>
            </w:pPr>
          </w:p>
        </w:tc>
        <w:tc>
          <w:tcPr>
            <w:tcW w:w="2249"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Требования к уровню квалификации</w:t>
            </w:r>
          </w:p>
        </w:tc>
        <w:tc>
          <w:tcPr>
            <w:tcW w:w="1795"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Фактический</w:t>
            </w:r>
          </w:p>
        </w:tc>
      </w:tr>
      <w:tr w:rsidR="00965BC1" w:rsidRPr="00B93E31" w:rsidTr="00DA7313">
        <w:tc>
          <w:tcPr>
            <w:tcW w:w="2471"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Руководитель образовательного учреждения</w:t>
            </w:r>
          </w:p>
        </w:tc>
        <w:tc>
          <w:tcPr>
            <w:tcW w:w="2359"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обеспечивает системную образовательную и административно-хозяйственную работу образовательного учреждения</w:t>
            </w:r>
          </w:p>
        </w:tc>
        <w:tc>
          <w:tcPr>
            <w:tcW w:w="1581" w:type="dxa"/>
          </w:tcPr>
          <w:p w:rsidR="00965BC1" w:rsidRPr="00965BC1" w:rsidRDefault="00965BC1" w:rsidP="00965BC1">
            <w:pPr>
              <w:spacing w:line="360" w:lineRule="auto"/>
              <w:jc w:val="both"/>
              <w:rPr>
                <w:rFonts w:ascii="Times New Roman" w:hAnsi="Times New Roman"/>
                <w:sz w:val="28"/>
                <w:szCs w:val="28"/>
                <w:lang w:val="ru-RU"/>
              </w:rPr>
            </w:pPr>
          </w:p>
        </w:tc>
        <w:tc>
          <w:tcPr>
            <w:tcW w:w="2249"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w:t>
            </w:r>
            <w:r w:rsidRPr="00965BC1">
              <w:rPr>
                <w:rFonts w:ascii="Times New Roman" w:hAnsi="Times New Roman"/>
                <w:sz w:val="28"/>
                <w:szCs w:val="28"/>
                <w:lang w:val="ru-RU"/>
              </w:rPr>
              <w:lastRenderedPageBreak/>
              <w:t>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w:t>
            </w:r>
            <w:r w:rsidRPr="00965BC1">
              <w:rPr>
                <w:rFonts w:ascii="Times New Roman" w:hAnsi="Times New Roman"/>
                <w:sz w:val="28"/>
                <w:szCs w:val="28"/>
              </w:rPr>
              <w:t> </w:t>
            </w:r>
            <w:r w:rsidRPr="00965BC1">
              <w:rPr>
                <w:rFonts w:ascii="Times New Roman" w:hAnsi="Times New Roman"/>
                <w:sz w:val="28"/>
                <w:szCs w:val="28"/>
                <w:lang w:val="ru-RU"/>
              </w:rPr>
              <w:t>лет.</w:t>
            </w:r>
          </w:p>
          <w:p w:rsidR="00965BC1" w:rsidRPr="00965BC1" w:rsidRDefault="00965BC1" w:rsidP="00965BC1">
            <w:pPr>
              <w:spacing w:line="360" w:lineRule="auto"/>
              <w:jc w:val="both"/>
              <w:rPr>
                <w:rFonts w:ascii="Times New Roman" w:hAnsi="Times New Roman"/>
                <w:sz w:val="28"/>
                <w:szCs w:val="28"/>
                <w:lang w:val="ru-RU"/>
              </w:rPr>
            </w:pPr>
          </w:p>
        </w:tc>
        <w:tc>
          <w:tcPr>
            <w:tcW w:w="1795" w:type="dxa"/>
          </w:tcPr>
          <w:p w:rsidR="00965BC1" w:rsidRPr="00965BC1" w:rsidRDefault="00965BC1" w:rsidP="00965BC1">
            <w:pPr>
              <w:spacing w:line="360" w:lineRule="auto"/>
              <w:jc w:val="both"/>
              <w:rPr>
                <w:rFonts w:ascii="Times New Roman" w:hAnsi="Times New Roman"/>
                <w:sz w:val="28"/>
                <w:szCs w:val="28"/>
                <w:lang w:val="ru-RU"/>
              </w:rPr>
            </w:pPr>
          </w:p>
        </w:tc>
      </w:tr>
      <w:tr w:rsidR="00965BC1" w:rsidRPr="00B93E31" w:rsidTr="00DA7313">
        <w:tc>
          <w:tcPr>
            <w:tcW w:w="2471"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lastRenderedPageBreak/>
              <w:t>заместитель руководителя</w:t>
            </w:r>
          </w:p>
        </w:tc>
        <w:tc>
          <w:tcPr>
            <w:tcW w:w="2359"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 xml:space="preserve">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w:t>
            </w:r>
            <w:r w:rsidRPr="00965BC1">
              <w:rPr>
                <w:rFonts w:ascii="Times New Roman" w:hAnsi="Times New Roman"/>
                <w:sz w:val="28"/>
                <w:szCs w:val="28"/>
                <w:lang w:val="ru-RU"/>
              </w:rPr>
              <w:lastRenderedPageBreak/>
              <w:t>образовательного процесса. Осуществляет контроль за качеством образовательного процесса.</w:t>
            </w:r>
          </w:p>
          <w:p w:rsidR="00965BC1" w:rsidRPr="00965BC1" w:rsidRDefault="00965BC1" w:rsidP="00965BC1">
            <w:pPr>
              <w:spacing w:line="360" w:lineRule="auto"/>
              <w:jc w:val="both"/>
              <w:rPr>
                <w:rFonts w:ascii="Times New Roman" w:hAnsi="Times New Roman"/>
                <w:sz w:val="28"/>
                <w:szCs w:val="28"/>
                <w:lang w:val="ru-RU"/>
              </w:rPr>
            </w:pPr>
          </w:p>
        </w:tc>
        <w:tc>
          <w:tcPr>
            <w:tcW w:w="1581" w:type="dxa"/>
          </w:tcPr>
          <w:p w:rsidR="00965BC1" w:rsidRPr="00965BC1" w:rsidRDefault="00965BC1" w:rsidP="00965BC1">
            <w:pPr>
              <w:spacing w:line="360" w:lineRule="auto"/>
              <w:jc w:val="both"/>
              <w:rPr>
                <w:rFonts w:ascii="Times New Roman" w:hAnsi="Times New Roman"/>
                <w:sz w:val="28"/>
                <w:szCs w:val="28"/>
                <w:lang w:val="ru-RU"/>
              </w:rPr>
            </w:pPr>
          </w:p>
        </w:tc>
        <w:tc>
          <w:tcPr>
            <w:tcW w:w="2249"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w:t>
            </w:r>
            <w:r w:rsidRPr="00965BC1">
              <w:rPr>
                <w:rFonts w:ascii="Times New Roman" w:hAnsi="Times New Roman"/>
                <w:sz w:val="28"/>
                <w:szCs w:val="28"/>
                <w:lang w:val="ru-RU"/>
              </w:rPr>
              <w:lastRenderedPageBreak/>
              <w:t>педагогических должностях не менее 5</w:t>
            </w:r>
            <w:r w:rsidRPr="00965BC1">
              <w:rPr>
                <w:rFonts w:ascii="Times New Roman" w:hAnsi="Times New Roman"/>
                <w:sz w:val="28"/>
                <w:szCs w:val="28"/>
              </w:rPr>
              <w:t> </w:t>
            </w:r>
            <w:r w:rsidRPr="00965BC1">
              <w:rPr>
                <w:rFonts w:ascii="Times New Roman" w:hAnsi="Times New Roman"/>
                <w:sz w:val="28"/>
                <w:szCs w:val="28"/>
                <w:lang w:val="ru-RU"/>
              </w:rPr>
              <w:t>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w:t>
            </w:r>
            <w:r w:rsidRPr="00965BC1">
              <w:rPr>
                <w:rFonts w:ascii="Times New Roman" w:hAnsi="Times New Roman"/>
                <w:sz w:val="28"/>
                <w:szCs w:val="28"/>
              </w:rPr>
              <w:t> </w:t>
            </w:r>
            <w:r w:rsidRPr="00965BC1">
              <w:rPr>
                <w:rFonts w:ascii="Times New Roman" w:hAnsi="Times New Roman"/>
                <w:sz w:val="28"/>
                <w:szCs w:val="28"/>
                <w:lang w:val="ru-RU"/>
              </w:rPr>
              <w:t>лет.</w:t>
            </w:r>
          </w:p>
          <w:p w:rsidR="00965BC1" w:rsidRPr="00965BC1" w:rsidRDefault="00965BC1" w:rsidP="00965BC1">
            <w:pPr>
              <w:spacing w:line="360" w:lineRule="auto"/>
              <w:jc w:val="both"/>
              <w:rPr>
                <w:rFonts w:ascii="Times New Roman" w:hAnsi="Times New Roman"/>
                <w:sz w:val="28"/>
                <w:szCs w:val="28"/>
                <w:lang w:val="ru-RU"/>
              </w:rPr>
            </w:pPr>
          </w:p>
        </w:tc>
        <w:tc>
          <w:tcPr>
            <w:tcW w:w="1795" w:type="dxa"/>
          </w:tcPr>
          <w:p w:rsidR="00965BC1" w:rsidRPr="00965BC1" w:rsidRDefault="00965BC1" w:rsidP="00965BC1">
            <w:pPr>
              <w:spacing w:line="360" w:lineRule="auto"/>
              <w:jc w:val="both"/>
              <w:rPr>
                <w:rFonts w:ascii="Times New Roman" w:hAnsi="Times New Roman"/>
                <w:sz w:val="28"/>
                <w:szCs w:val="28"/>
                <w:lang w:val="ru-RU"/>
              </w:rPr>
            </w:pPr>
          </w:p>
        </w:tc>
      </w:tr>
      <w:tr w:rsidR="00965BC1" w:rsidRPr="00B93E31" w:rsidTr="00DA7313">
        <w:tc>
          <w:tcPr>
            <w:tcW w:w="2471"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lastRenderedPageBreak/>
              <w:t>учитель</w:t>
            </w:r>
          </w:p>
        </w:tc>
        <w:tc>
          <w:tcPr>
            <w:tcW w:w="2359"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 xml:space="preserve">осуществляет обучение и воспитание обучающихся, способствует формированию общей культуры </w:t>
            </w:r>
            <w:r w:rsidRPr="00965BC1">
              <w:rPr>
                <w:rFonts w:ascii="Times New Roman" w:hAnsi="Times New Roman"/>
                <w:sz w:val="28"/>
                <w:szCs w:val="28"/>
                <w:lang w:val="ru-RU"/>
              </w:rPr>
              <w:lastRenderedPageBreak/>
              <w:t>личности, социализации, осознанного выбора и освоения образовательных программ.</w:t>
            </w:r>
          </w:p>
          <w:p w:rsidR="00965BC1" w:rsidRPr="00965BC1" w:rsidRDefault="00965BC1" w:rsidP="00965BC1">
            <w:pPr>
              <w:spacing w:line="360" w:lineRule="auto"/>
              <w:jc w:val="both"/>
              <w:rPr>
                <w:rFonts w:ascii="Times New Roman" w:hAnsi="Times New Roman"/>
                <w:sz w:val="28"/>
                <w:szCs w:val="28"/>
                <w:lang w:val="ru-RU"/>
              </w:rPr>
            </w:pPr>
          </w:p>
        </w:tc>
        <w:tc>
          <w:tcPr>
            <w:tcW w:w="1581" w:type="dxa"/>
          </w:tcPr>
          <w:p w:rsidR="00965BC1" w:rsidRPr="00965BC1" w:rsidRDefault="00965BC1" w:rsidP="00965BC1">
            <w:pPr>
              <w:spacing w:line="360" w:lineRule="auto"/>
              <w:jc w:val="both"/>
              <w:rPr>
                <w:rFonts w:ascii="Times New Roman" w:hAnsi="Times New Roman"/>
                <w:sz w:val="28"/>
                <w:szCs w:val="28"/>
                <w:lang w:val="ru-RU"/>
              </w:rPr>
            </w:pPr>
          </w:p>
        </w:tc>
        <w:tc>
          <w:tcPr>
            <w:tcW w:w="2249"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 xml:space="preserve">высшее профессиональное образование или среднее профессиональное образование по направлению </w:t>
            </w:r>
            <w:r w:rsidRPr="00965BC1">
              <w:rPr>
                <w:rFonts w:ascii="Times New Roman" w:hAnsi="Times New Roman"/>
                <w:sz w:val="28"/>
                <w:szCs w:val="28"/>
                <w:lang w:val="ru-RU"/>
              </w:rPr>
              <w:lastRenderedPageBreak/>
              <w:t>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rsidR="00965BC1" w:rsidRPr="00965BC1" w:rsidRDefault="00965BC1" w:rsidP="00965BC1">
            <w:pPr>
              <w:spacing w:line="360" w:lineRule="auto"/>
              <w:jc w:val="both"/>
              <w:rPr>
                <w:rFonts w:ascii="Times New Roman" w:hAnsi="Times New Roman"/>
                <w:sz w:val="28"/>
                <w:szCs w:val="28"/>
                <w:lang w:val="ru-RU"/>
              </w:rPr>
            </w:pPr>
          </w:p>
        </w:tc>
        <w:tc>
          <w:tcPr>
            <w:tcW w:w="1795" w:type="dxa"/>
          </w:tcPr>
          <w:p w:rsidR="00965BC1" w:rsidRPr="00965BC1" w:rsidRDefault="00965BC1" w:rsidP="00965BC1">
            <w:pPr>
              <w:spacing w:line="360" w:lineRule="auto"/>
              <w:jc w:val="both"/>
              <w:rPr>
                <w:rFonts w:ascii="Times New Roman" w:hAnsi="Times New Roman"/>
                <w:sz w:val="28"/>
                <w:szCs w:val="28"/>
                <w:lang w:val="ru-RU"/>
              </w:rPr>
            </w:pPr>
          </w:p>
        </w:tc>
      </w:tr>
      <w:tr w:rsidR="00965BC1" w:rsidRPr="00B93E31" w:rsidTr="00DA7313">
        <w:tc>
          <w:tcPr>
            <w:tcW w:w="2471"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lastRenderedPageBreak/>
              <w:t xml:space="preserve">социальный </w:t>
            </w:r>
            <w:r w:rsidRPr="00965BC1">
              <w:rPr>
                <w:rFonts w:ascii="Times New Roman" w:hAnsi="Times New Roman"/>
                <w:sz w:val="28"/>
                <w:szCs w:val="28"/>
              </w:rPr>
              <w:lastRenderedPageBreak/>
              <w:t>педагог</w:t>
            </w:r>
          </w:p>
        </w:tc>
        <w:tc>
          <w:tcPr>
            <w:tcW w:w="2359"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lastRenderedPageBreak/>
              <w:t xml:space="preserve">осуществляет </w:t>
            </w:r>
            <w:r w:rsidRPr="00965BC1">
              <w:rPr>
                <w:rFonts w:ascii="Times New Roman" w:hAnsi="Times New Roman"/>
                <w:sz w:val="28"/>
                <w:szCs w:val="28"/>
                <w:lang w:val="ru-RU"/>
              </w:rPr>
              <w:lastRenderedPageBreak/>
              <w:t>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p w:rsidR="00965BC1" w:rsidRPr="00965BC1" w:rsidRDefault="00965BC1" w:rsidP="00965BC1">
            <w:pPr>
              <w:spacing w:line="360" w:lineRule="auto"/>
              <w:jc w:val="both"/>
              <w:rPr>
                <w:rFonts w:ascii="Times New Roman" w:hAnsi="Times New Roman"/>
                <w:sz w:val="28"/>
                <w:szCs w:val="28"/>
                <w:lang w:val="ru-RU"/>
              </w:rPr>
            </w:pPr>
          </w:p>
        </w:tc>
        <w:tc>
          <w:tcPr>
            <w:tcW w:w="1581" w:type="dxa"/>
          </w:tcPr>
          <w:p w:rsidR="00965BC1" w:rsidRPr="00965BC1" w:rsidRDefault="00965BC1" w:rsidP="00965BC1">
            <w:pPr>
              <w:spacing w:line="360" w:lineRule="auto"/>
              <w:jc w:val="both"/>
              <w:rPr>
                <w:rFonts w:ascii="Times New Roman" w:hAnsi="Times New Roman"/>
                <w:sz w:val="28"/>
                <w:szCs w:val="28"/>
                <w:lang w:val="ru-RU"/>
              </w:rPr>
            </w:pPr>
          </w:p>
        </w:tc>
        <w:tc>
          <w:tcPr>
            <w:tcW w:w="2249"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 xml:space="preserve">высшее </w:t>
            </w:r>
            <w:r w:rsidRPr="00965BC1">
              <w:rPr>
                <w:rFonts w:ascii="Times New Roman" w:hAnsi="Times New Roman"/>
                <w:sz w:val="28"/>
                <w:szCs w:val="28"/>
                <w:lang w:val="ru-RU"/>
              </w:rPr>
              <w:lastRenderedPageBreak/>
              <w:t>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p w:rsidR="00965BC1" w:rsidRPr="00965BC1" w:rsidRDefault="00965BC1" w:rsidP="00965BC1">
            <w:pPr>
              <w:spacing w:line="360" w:lineRule="auto"/>
              <w:jc w:val="both"/>
              <w:rPr>
                <w:rFonts w:ascii="Times New Roman" w:hAnsi="Times New Roman"/>
                <w:sz w:val="28"/>
                <w:szCs w:val="28"/>
                <w:lang w:val="ru-RU"/>
              </w:rPr>
            </w:pPr>
          </w:p>
        </w:tc>
        <w:tc>
          <w:tcPr>
            <w:tcW w:w="1795" w:type="dxa"/>
          </w:tcPr>
          <w:p w:rsidR="00965BC1" w:rsidRPr="00965BC1" w:rsidRDefault="00965BC1" w:rsidP="00965BC1">
            <w:pPr>
              <w:spacing w:line="360" w:lineRule="auto"/>
              <w:jc w:val="both"/>
              <w:rPr>
                <w:rFonts w:ascii="Times New Roman" w:hAnsi="Times New Roman"/>
                <w:sz w:val="28"/>
                <w:szCs w:val="28"/>
                <w:lang w:val="ru-RU"/>
              </w:rPr>
            </w:pPr>
          </w:p>
        </w:tc>
      </w:tr>
      <w:tr w:rsidR="00965BC1" w:rsidRPr="00B93E31" w:rsidTr="00DA7313">
        <w:tc>
          <w:tcPr>
            <w:tcW w:w="2471"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lastRenderedPageBreak/>
              <w:t>учитель-дефектолог, учитель-логопед</w:t>
            </w:r>
          </w:p>
        </w:tc>
        <w:tc>
          <w:tcPr>
            <w:tcW w:w="2359"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 xml:space="preserve"> осуществляет работу, направленную на максимальную коррекцию недостатков в развитии у обучающихся.</w:t>
            </w:r>
          </w:p>
          <w:p w:rsidR="00965BC1" w:rsidRPr="00965BC1" w:rsidRDefault="00965BC1" w:rsidP="00965BC1">
            <w:pPr>
              <w:spacing w:line="360" w:lineRule="auto"/>
              <w:jc w:val="both"/>
              <w:rPr>
                <w:rFonts w:ascii="Times New Roman" w:hAnsi="Times New Roman"/>
                <w:sz w:val="28"/>
                <w:szCs w:val="28"/>
                <w:lang w:val="ru-RU"/>
              </w:rPr>
            </w:pPr>
          </w:p>
        </w:tc>
        <w:tc>
          <w:tcPr>
            <w:tcW w:w="1581" w:type="dxa"/>
          </w:tcPr>
          <w:p w:rsidR="00965BC1" w:rsidRPr="00965BC1" w:rsidRDefault="00965BC1" w:rsidP="00965BC1">
            <w:pPr>
              <w:spacing w:line="360" w:lineRule="auto"/>
              <w:jc w:val="both"/>
              <w:rPr>
                <w:rFonts w:ascii="Times New Roman" w:hAnsi="Times New Roman"/>
                <w:sz w:val="28"/>
                <w:szCs w:val="28"/>
                <w:lang w:val="ru-RU"/>
              </w:rPr>
            </w:pPr>
          </w:p>
        </w:tc>
        <w:tc>
          <w:tcPr>
            <w:tcW w:w="2249"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высшее профессиональное образование в области дефектологии без предъявления требований к стажу работы.</w:t>
            </w:r>
          </w:p>
          <w:p w:rsidR="00965BC1" w:rsidRPr="00965BC1" w:rsidRDefault="00965BC1" w:rsidP="00965BC1">
            <w:pPr>
              <w:spacing w:line="360" w:lineRule="auto"/>
              <w:jc w:val="both"/>
              <w:rPr>
                <w:rFonts w:ascii="Times New Roman" w:hAnsi="Times New Roman"/>
                <w:sz w:val="28"/>
                <w:szCs w:val="28"/>
                <w:lang w:val="ru-RU"/>
              </w:rPr>
            </w:pPr>
          </w:p>
        </w:tc>
        <w:tc>
          <w:tcPr>
            <w:tcW w:w="1795" w:type="dxa"/>
          </w:tcPr>
          <w:p w:rsidR="00965BC1" w:rsidRPr="00965BC1" w:rsidRDefault="00965BC1" w:rsidP="00965BC1">
            <w:pPr>
              <w:spacing w:line="360" w:lineRule="auto"/>
              <w:jc w:val="both"/>
              <w:rPr>
                <w:rFonts w:ascii="Times New Roman" w:hAnsi="Times New Roman"/>
                <w:sz w:val="28"/>
                <w:szCs w:val="28"/>
                <w:lang w:val="ru-RU"/>
              </w:rPr>
            </w:pPr>
          </w:p>
        </w:tc>
      </w:tr>
      <w:tr w:rsidR="00965BC1" w:rsidRPr="00B93E31" w:rsidTr="00DA7313">
        <w:tc>
          <w:tcPr>
            <w:tcW w:w="2471"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педагог-психолог</w:t>
            </w:r>
          </w:p>
        </w:tc>
        <w:tc>
          <w:tcPr>
            <w:tcW w:w="2359"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 xml:space="preserve">осуществляет профессиональную деятельность, направленную на сохранение </w:t>
            </w:r>
            <w:r w:rsidRPr="00965BC1">
              <w:rPr>
                <w:rFonts w:ascii="Times New Roman" w:hAnsi="Times New Roman"/>
                <w:sz w:val="28"/>
                <w:szCs w:val="28"/>
                <w:lang w:val="ru-RU"/>
              </w:rPr>
              <w:lastRenderedPageBreak/>
              <w:t>психического, соматического и социального благополучия обучающихся.</w:t>
            </w:r>
          </w:p>
          <w:p w:rsidR="00965BC1" w:rsidRPr="00965BC1" w:rsidRDefault="00965BC1" w:rsidP="00965BC1">
            <w:pPr>
              <w:spacing w:line="360" w:lineRule="auto"/>
              <w:jc w:val="both"/>
              <w:rPr>
                <w:rFonts w:ascii="Times New Roman" w:hAnsi="Times New Roman"/>
                <w:sz w:val="28"/>
                <w:szCs w:val="28"/>
                <w:lang w:val="ru-RU"/>
              </w:rPr>
            </w:pPr>
          </w:p>
        </w:tc>
        <w:tc>
          <w:tcPr>
            <w:tcW w:w="1581" w:type="dxa"/>
          </w:tcPr>
          <w:p w:rsidR="00965BC1" w:rsidRPr="00965BC1" w:rsidRDefault="00965BC1" w:rsidP="00965BC1">
            <w:pPr>
              <w:spacing w:line="360" w:lineRule="auto"/>
              <w:jc w:val="both"/>
              <w:rPr>
                <w:rFonts w:ascii="Times New Roman" w:hAnsi="Times New Roman"/>
                <w:sz w:val="28"/>
                <w:szCs w:val="28"/>
                <w:lang w:val="ru-RU"/>
              </w:rPr>
            </w:pPr>
          </w:p>
        </w:tc>
        <w:tc>
          <w:tcPr>
            <w:tcW w:w="2249"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высшее профессиональное образование или среднее профессионально</w:t>
            </w:r>
            <w:r w:rsidRPr="00965BC1">
              <w:rPr>
                <w:rFonts w:ascii="Times New Roman" w:hAnsi="Times New Roman"/>
                <w:sz w:val="28"/>
                <w:szCs w:val="28"/>
                <w:lang w:val="ru-RU"/>
              </w:rPr>
              <w:lastRenderedPageBreak/>
              <w:t>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p w:rsidR="00965BC1" w:rsidRPr="00965BC1" w:rsidRDefault="00965BC1" w:rsidP="00965BC1">
            <w:pPr>
              <w:spacing w:line="360" w:lineRule="auto"/>
              <w:jc w:val="both"/>
              <w:rPr>
                <w:rFonts w:ascii="Times New Roman" w:hAnsi="Times New Roman"/>
                <w:sz w:val="28"/>
                <w:szCs w:val="28"/>
                <w:lang w:val="ru-RU"/>
              </w:rPr>
            </w:pPr>
          </w:p>
        </w:tc>
        <w:tc>
          <w:tcPr>
            <w:tcW w:w="1795" w:type="dxa"/>
          </w:tcPr>
          <w:p w:rsidR="00965BC1" w:rsidRPr="00965BC1" w:rsidRDefault="00965BC1" w:rsidP="00965BC1">
            <w:pPr>
              <w:spacing w:line="360" w:lineRule="auto"/>
              <w:jc w:val="both"/>
              <w:rPr>
                <w:rFonts w:ascii="Times New Roman" w:hAnsi="Times New Roman"/>
                <w:sz w:val="28"/>
                <w:szCs w:val="28"/>
                <w:lang w:val="ru-RU"/>
              </w:rPr>
            </w:pPr>
          </w:p>
        </w:tc>
      </w:tr>
      <w:tr w:rsidR="00965BC1" w:rsidRPr="00B93E31" w:rsidTr="00DA7313">
        <w:tc>
          <w:tcPr>
            <w:tcW w:w="2471"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lastRenderedPageBreak/>
              <w:t>старший вожатый</w:t>
            </w:r>
          </w:p>
        </w:tc>
        <w:tc>
          <w:tcPr>
            <w:tcW w:w="2359"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 xml:space="preserve">способствует развитию и деятельности детских </w:t>
            </w:r>
            <w:r w:rsidRPr="00965BC1">
              <w:rPr>
                <w:rFonts w:ascii="Times New Roman" w:hAnsi="Times New Roman"/>
                <w:sz w:val="28"/>
                <w:szCs w:val="28"/>
                <w:lang w:val="ru-RU"/>
              </w:rPr>
              <w:lastRenderedPageBreak/>
              <w:t>общественных организаций, объединений.</w:t>
            </w:r>
          </w:p>
          <w:p w:rsidR="00965BC1" w:rsidRPr="00965BC1" w:rsidRDefault="00965BC1" w:rsidP="00965BC1">
            <w:pPr>
              <w:spacing w:line="360" w:lineRule="auto"/>
              <w:jc w:val="both"/>
              <w:rPr>
                <w:rFonts w:ascii="Times New Roman" w:hAnsi="Times New Roman"/>
                <w:sz w:val="28"/>
                <w:szCs w:val="28"/>
                <w:lang w:val="ru-RU"/>
              </w:rPr>
            </w:pPr>
          </w:p>
        </w:tc>
        <w:tc>
          <w:tcPr>
            <w:tcW w:w="1581" w:type="dxa"/>
          </w:tcPr>
          <w:p w:rsidR="00965BC1" w:rsidRPr="00965BC1" w:rsidRDefault="00965BC1" w:rsidP="00965BC1">
            <w:pPr>
              <w:spacing w:line="360" w:lineRule="auto"/>
              <w:jc w:val="both"/>
              <w:rPr>
                <w:rFonts w:ascii="Times New Roman" w:hAnsi="Times New Roman"/>
                <w:sz w:val="28"/>
                <w:szCs w:val="28"/>
                <w:lang w:val="ru-RU"/>
              </w:rPr>
            </w:pPr>
          </w:p>
        </w:tc>
        <w:tc>
          <w:tcPr>
            <w:tcW w:w="2249"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 xml:space="preserve">высшее профессиональное образование или среднее </w:t>
            </w:r>
            <w:r w:rsidRPr="00965BC1">
              <w:rPr>
                <w:rFonts w:ascii="Times New Roman" w:hAnsi="Times New Roman"/>
                <w:sz w:val="28"/>
                <w:szCs w:val="28"/>
                <w:lang w:val="ru-RU"/>
              </w:rPr>
              <w:lastRenderedPageBreak/>
              <w:t>профессиональное образование без предъявления требований к стажу работы.</w:t>
            </w:r>
          </w:p>
          <w:p w:rsidR="00965BC1" w:rsidRPr="00965BC1" w:rsidRDefault="00965BC1" w:rsidP="00965BC1">
            <w:pPr>
              <w:spacing w:line="360" w:lineRule="auto"/>
              <w:jc w:val="both"/>
              <w:rPr>
                <w:rFonts w:ascii="Times New Roman" w:hAnsi="Times New Roman"/>
                <w:sz w:val="28"/>
                <w:szCs w:val="28"/>
                <w:lang w:val="ru-RU"/>
              </w:rPr>
            </w:pPr>
          </w:p>
        </w:tc>
        <w:tc>
          <w:tcPr>
            <w:tcW w:w="1795" w:type="dxa"/>
          </w:tcPr>
          <w:p w:rsidR="00965BC1" w:rsidRPr="00965BC1" w:rsidRDefault="00965BC1" w:rsidP="00965BC1">
            <w:pPr>
              <w:spacing w:line="360" w:lineRule="auto"/>
              <w:jc w:val="both"/>
              <w:rPr>
                <w:rFonts w:ascii="Times New Roman" w:hAnsi="Times New Roman"/>
                <w:sz w:val="28"/>
                <w:szCs w:val="28"/>
                <w:lang w:val="ru-RU"/>
              </w:rPr>
            </w:pPr>
          </w:p>
        </w:tc>
      </w:tr>
      <w:tr w:rsidR="00965BC1" w:rsidRPr="00B93E31" w:rsidTr="00DA7313">
        <w:tc>
          <w:tcPr>
            <w:tcW w:w="2471"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lastRenderedPageBreak/>
              <w:t>преподаватель-организатор основ безопасности жизнедеятельности</w:t>
            </w:r>
          </w:p>
        </w:tc>
        <w:tc>
          <w:tcPr>
            <w:tcW w:w="2359"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p w:rsidR="00965BC1" w:rsidRPr="00965BC1" w:rsidRDefault="00965BC1" w:rsidP="00965BC1">
            <w:pPr>
              <w:spacing w:line="360" w:lineRule="auto"/>
              <w:jc w:val="both"/>
              <w:rPr>
                <w:rFonts w:ascii="Times New Roman" w:hAnsi="Times New Roman"/>
                <w:sz w:val="28"/>
                <w:szCs w:val="28"/>
                <w:lang w:val="ru-RU"/>
              </w:rPr>
            </w:pPr>
          </w:p>
        </w:tc>
        <w:tc>
          <w:tcPr>
            <w:tcW w:w="1581" w:type="dxa"/>
          </w:tcPr>
          <w:p w:rsidR="00965BC1" w:rsidRPr="00965BC1" w:rsidRDefault="00965BC1" w:rsidP="00965BC1">
            <w:pPr>
              <w:spacing w:line="360" w:lineRule="auto"/>
              <w:jc w:val="both"/>
              <w:rPr>
                <w:rFonts w:ascii="Times New Roman" w:hAnsi="Times New Roman"/>
                <w:sz w:val="28"/>
                <w:szCs w:val="28"/>
                <w:lang w:val="ru-RU"/>
              </w:rPr>
            </w:pPr>
          </w:p>
        </w:tc>
        <w:tc>
          <w:tcPr>
            <w:tcW w:w="2249"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 xml:space="preserve">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w:t>
            </w:r>
            <w:r w:rsidRPr="00965BC1">
              <w:rPr>
                <w:rFonts w:ascii="Times New Roman" w:hAnsi="Times New Roman"/>
                <w:sz w:val="28"/>
                <w:szCs w:val="28"/>
                <w:lang w:val="ru-RU"/>
              </w:rPr>
              <w:lastRenderedPageBreak/>
              <w:t>не менее 3</w:t>
            </w:r>
            <w:r w:rsidRPr="00965BC1">
              <w:rPr>
                <w:rFonts w:ascii="Times New Roman" w:hAnsi="Times New Roman"/>
                <w:sz w:val="28"/>
                <w:szCs w:val="28"/>
              </w:rPr>
              <w:t> </w:t>
            </w:r>
            <w:r w:rsidRPr="00965BC1">
              <w:rPr>
                <w:rFonts w:ascii="Times New Roman" w:hAnsi="Times New Roman"/>
                <w:sz w:val="28"/>
                <w:szCs w:val="28"/>
                <w:lang w:val="ru-RU"/>
              </w:rPr>
              <w:t>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w:t>
            </w:r>
            <w:r w:rsidRPr="00965BC1">
              <w:rPr>
                <w:rFonts w:ascii="Times New Roman" w:hAnsi="Times New Roman"/>
                <w:sz w:val="28"/>
                <w:szCs w:val="28"/>
              </w:rPr>
              <w:t> </w:t>
            </w:r>
            <w:r w:rsidRPr="00965BC1">
              <w:rPr>
                <w:rFonts w:ascii="Times New Roman" w:hAnsi="Times New Roman"/>
                <w:sz w:val="28"/>
                <w:szCs w:val="28"/>
                <w:lang w:val="ru-RU"/>
              </w:rPr>
              <w:t>лет.</w:t>
            </w:r>
          </w:p>
          <w:p w:rsidR="00965BC1" w:rsidRPr="00965BC1" w:rsidRDefault="00965BC1" w:rsidP="00965BC1">
            <w:pPr>
              <w:spacing w:line="360" w:lineRule="auto"/>
              <w:jc w:val="both"/>
              <w:rPr>
                <w:rFonts w:ascii="Times New Roman" w:hAnsi="Times New Roman"/>
                <w:sz w:val="28"/>
                <w:szCs w:val="28"/>
                <w:lang w:val="ru-RU"/>
              </w:rPr>
            </w:pPr>
          </w:p>
        </w:tc>
        <w:tc>
          <w:tcPr>
            <w:tcW w:w="1795" w:type="dxa"/>
          </w:tcPr>
          <w:p w:rsidR="00965BC1" w:rsidRPr="00965BC1" w:rsidRDefault="00965BC1" w:rsidP="00965BC1">
            <w:pPr>
              <w:spacing w:line="360" w:lineRule="auto"/>
              <w:jc w:val="both"/>
              <w:rPr>
                <w:rFonts w:ascii="Times New Roman" w:hAnsi="Times New Roman"/>
                <w:sz w:val="28"/>
                <w:szCs w:val="28"/>
                <w:lang w:val="ru-RU"/>
              </w:rPr>
            </w:pPr>
          </w:p>
        </w:tc>
      </w:tr>
      <w:tr w:rsidR="00965BC1" w:rsidRPr="00B93E31" w:rsidTr="00DA7313">
        <w:tc>
          <w:tcPr>
            <w:tcW w:w="2471"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lastRenderedPageBreak/>
              <w:t>Заведующий библиотекой</w:t>
            </w:r>
          </w:p>
        </w:tc>
        <w:tc>
          <w:tcPr>
            <w:tcW w:w="2359"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 xml:space="preserve">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w:t>
            </w:r>
            <w:r w:rsidRPr="00965BC1">
              <w:rPr>
                <w:rFonts w:ascii="Times New Roman" w:hAnsi="Times New Roman"/>
                <w:sz w:val="28"/>
                <w:szCs w:val="28"/>
                <w:lang w:val="ru-RU"/>
              </w:rPr>
              <w:lastRenderedPageBreak/>
              <w:t>компетентности обучающихся.</w:t>
            </w:r>
          </w:p>
          <w:p w:rsidR="00965BC1" w:rsidRPr="00965BC1" w:rsidRDefault="00965BC1" w:rsidP="00965BC1">
            <w:pPr>
              <w:spacing w:line="360" w:lineRule="auto"/>
              <w:jc w:val="both"/>
              <w:rPr>
                <w:rFonts w:ascii="Times New Roman" w:hAnsi="Times New Roman"/>
                <w:sz w:val="28"/>
                <w:szCs w:val="28"/>
                <w:lang w:val="ru-RU"/>
              </w:rPr>
            </w:pPr>
          </w:p>
        </w:tc>
        <w:tc>
          <w:tcPr>
            <w:tcW w:w="1581" w:type="dxa"/>
          </w:tcPr>
          <w:p w:rsidR="00965BC1" w:rsidRPr="00965BC1" w:rsidRDefault="00965BC1" w:rsidP="00965BC1">
            <w:pPr>
              <w:spacing w:line="360" w:lineRule="auto"/>
              <w:jc w:val="both"/>
              <w:rPr>
                <w:rFonts w:ascii="Times New Roman" w:hAnsi="Times New Roman"/>
                <w:sz w:val="28"/>
                <w:szCs w:val="28"/>
                <w:lang w:val="ru-RU"/>
              </w:rPr>
            </w:pPr>
          </w:p>
        </w:tc>
        <w:tc>
          <w:tcPr>
            <w:tcW w:w="2249"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высшее или среднее профессиональное образование по специальности «Библиотечно-информационная деятельность».</w:t>
            </w:r>
          </w:p>
          <w:p w:rsidR="00965BC1" w:rsidRPr="00965BC1" w:rsidRDefault="00965BC1" w:rsidP="00965BC1">
            <w:pPr>
              <w:spacing w:line="360" w:lineRule="auto"/>
              <w:jc w:val="both"/>
              <w:rPr>
                <w:rFonts w:ascii="Times New Roman" w:hAnsi="Times New Roman"/>
                <w:sz w:val="28"/>
                <w:szCs w:val="28"/>
                <w:lang w:val="ru-RU"/>
              </w:rPr>
            </w:pPr>
          </w:p>
        </w:tc>
        <w:tc>
          <w:tcPr>
            <w:tcW w:w="1795" w:type="dxa"/>
          </w:tcPr>
          <w:p w:rsidR="00965BC1" w:rsidRPr="00965BC1" w:rsidRDefault="00965BC1" w:rsidP="00965BC1">
            <w:pPr>
              <w:spacing w:line="360" w:lineRule="auto"/>
              <w:jc w:val="both"/>
              <w:rPr>
                <w:rFonts w:ascii="Times New Roman" w:hAnsi="Times New Roman"/>
                <w:sz w:val="28"/>
                <w:szCs w:val="28"/>
                <w:lang w:val="ru-RU"/>
              </w:rPr>
            </w:pPr>
          </w:p>
        </w:tc>
      </w:tr>
      <w:tr w:rsidR="00965BC1" w:rsidRPr="00B93E31" w:rsidTr="00DA7313">
        <w:tc>
          <w:tcPr>
            <w:tcW w:w="2471"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lastRenderedPageBreak/>
              <w:t>лаборант</w:t>
            </w:r>
          </w:p>
        </w:tc>
        <w:tc>
          <w:tcPr>
            <w:tcW w:w="2359"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lang w:val="ru-RU"/>
              </w:rPr>
              <w:t xml:space="preserve">следит за исправным состоянием лабораторного оборудования, осуществляет его наладку. </w:t>
            </w:r>
            <w:r w:rsidRPr="00965BC1">
              <w:rPr>
                <w:rFonts w:ascii="Times New Roman" w:hAnsi="Times New Roman"/>
                <w:sz w:val="28"/>
                <w:szCs w:val="28"/>
              </w:rPr>
              <w:t>Подготавливает оборудование к проведению экспериментов.</w:t>
            </w:r>
          </w:p>
          <w:p w:rsidR="00965BC1" w:rsidRPr="00965BC1" w:rsidRDefault="00965BC1" w:rsidP="00965BC1">
            <w:pPr>
              <w:spacing w:line="360" w:lineRule="auto"/>
              <w:jc w:val="both"/>
              <w:rPr>
                <w:rFonts w:ascii="Times New Roman" w:hAnsi="Times New Roman"/>
                <w:sz w:val="28"/>
                <w:szCs w:val="28"/>
              </w:rPr>
            </w:pPr>
          </w:p>
        </w:tc>
        <w:tc>
          <w:tcPr>
            <w:tcW w:w="1581" w:type="dxa"/>
          </w:tcPr>
          <w:p w:rsidR="00965BC1" w:rsidRPr="00965BC1" w:rsidRDefault="00965BC1" w:rsidP="00965BC1">
            <w:pPr>
              <w:spacing w:line="360" w:lineRule="auto"/>
              <w:jc w:val="both"/>
              <w:rPr>
                <w:rFonts w:ascii="Times New Roman" w:hAnsi="Times New Roman"/>
                <w:sz w:val="28"/>
                <w:szCs w:val="28"/>
              </w:rPr>
            </w:pPr>
          </w:p>
        </w:tc>
        <w:tc>
          <w:tcPr>
            <w:tcW w:w="2249"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w:t>
            </w:r>
            <w:r w:rsidRPr="00965BC1">
              <w:rPr>
                <w:rFonts w:ascii="Times New Roman" w:hAnsi="Times New Roman"/>
                <w:sz w:val="28"/>
                <w:szCs w:val="28"/>
              </w:rPr>
              <w:t> </w:t>
            </w:r>
            <w:r w:rsidRPr="00965BC1">
              <w:rPr>
                <w:rFonts w:ascii="Times New Roman" w:hAnsi="Times New Roman"/>
                <w:sz w:val="28"/>
                <w:szCs w:val="28"/>
                <w:lang w:val="ru-RU"/>
              </w:rPr>
              <w:t>лет.</w:t>
            </w:r>
          </w:p>
          <w:p w:rsidR="00965BC1" w:rsidRPr="00965BC1" w:rsidRDefault="00965BC1" w:rsidP="00965BC1">
            <w:pPr>
              <w:spacing w:line="360" w:lineRule="auto"/>
              <w:jc w:val="both"/>
              <w:rPr>
                <w:rFonts w:ascii="Times New Roman" w:hAnsi="Times New Roman"/>
                <w:sz w:val="28"/>
                <w:szCs w:val="28"/>
                <w:lang w:val="ru-RU"/>
              </w:rPr>
            </w:pPr>
          </w:p>
        </w:tc>
        <w:tc>
          <w:tcPr>
            <w:tcW w:w="1795" w:type="dxa"/>
          </w:tcPr>
          <w:p w:rsidR="00965BC1" w:rsidRPr="00965BC1" w:rsidRDefault="00965BC1" w:rsidP="00965BC1">
            <w:pPr>
              <w:spacing w:line="360" w:lineRule="auto"/>
              <w:jc w:val="both"/>
              <w:rPr>
                <w:rFonts w:ascii="Times New Roman" w:hAnsi="Times New Roman"/>
                <w:sz w:val="28"/>
                <w:szCs w:val="28"/>
                <w:lang w:val="ru-RU"/>
              </w:rPr>
            </w:pPr>
          </w:p>
        </w:tc>
      </w:tr>
      <w:tr w:rsidR="00965BC1" w:rsidRPr="00B93E31" w:rsidTr="00DA7313">
        <w:tc>
          <w:tcPr>
            <w:tcW w:w="2471"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бухгалтер</w:t>
            </w:r>
          </w:p>
        </w:tc>
        <w:tc>
          <w:tcPr>
            <w:tcW w:w="2359"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выполняет работу по ведению бухгалтерского учёта имущества, обязательств и хозяйственных операций.</w:t>
            </w:r>
          </w:p>
          <w:p w:rsidR="00965BC1" w:rsidRPr="00965BC1" w:rsidRDefault="00965BC1" w:rsidP="00965BC1">
            <w:pPr>
              <w:spacing w:line="360" w:lineRule="auto"/>
              <w:jc w:val="both"/>
              <w:rPr>
                <w:rFonts w:ascii="Times New Roman" w:hAnsi="Times New Roman"/>
                <w:sz w:val="28"/>
                <w:szCs w:val="28"/>
                <w:lang w:val="ru-RU"/>
              </w:rPr>
            </w:pPr>
          </w:p>
        </w:tc>
        <w:tc>
          <w:tcPr>
            <w:tcW w:w="1581" w:type="dxa"/>
          </w:tcPr>
          <w:p w:rsidR="00965BC1" w:rsidRPr="00965BC1" w:rsidRDefault="00965BC1" w:rsidP="00965BC1">
            <w:pPr>
              <w:spacing w:line="360" w:lineRule="auto"/>
              <w:jc w:val="both"/>
              <w:rPr>
                <w:rFonts w:ascii="Times New Roman" w:hAnsi="Times New Roman"/>
                <w:sz w:val="28"/>
                <w:szCs w:val="28"/>
                <w:lang w:val="ru-RU"/>
              </w:rPr>
            </w:pPr>
          </w:p>
        </w:tc>
        <w:tc>
          <w:tcPr>
            <w:tcW w:w="2249"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 xml:space="preserve">бухгалтер </w:t>
            </w:r>
            <w:r w:rsidRPr="00965BC1">
              <w:rPr>
                <w:rFonts w:ascii="Times New Roman" w:hAnsi="Times New Roman"/>
                <w:sz w:val="28"/>
                <w:szCs w:val="28"/>
              </w:rPr>
              <w:t>II</w:t>
            </w:r>
            <w:r w:rsidRPr="00965BC1">
              <w:rPr>
                <w:rFonts w:ascii="Times New Roman" w:hAnsi="Times New Roman"/>
                <w:sz w:val="28"/>
                <w:szCs w:val="28"/>
                <w:lang w:val="ru-RU"/>
              </w:rPr>
              <w:t xml:space="preserve"> категории: высшее профессиональное (экономическое) образование без предъявления требований к стажу работы или среднее профессиональное </w:t>
            </w:r>
            <w:r w:rsidRPr="00965BC1">
              <w:rPr>
                <w:rFonts w:ascii="Times New Roman" w:hAnsi="Times New Roman"/>
                <w:sz w:val="28"/>
                <w:szCs w:val="28"/>
                <w:lang w:val="ru-RU"/>
              </w:rPr>
              <w:lastRenderedPageBreak/>
              <w:t>(экономическое) образование и стаж работы в должности бухгалтера не менее 3</w:t>
            </w:r>
            <w:r w:rsidRPr="00965BC1">
              <w:rPr>
                <w:rFonts w:ascii="Times New Roman" w:hAnsi="Times New Roman"/>
                <w:sz w:val="28"/>
                <w:szCs w:val="28"/>
              </w:rPr>
              <w:t> </w:t>
            </w:r>
            <w:r w:rsidRPr="00965BC1">
              <w:rPr>
                <w:rFonts w:ascii="Times New Roman" w:hAnsi="Times New Roman"/>
                <w:sz w:val="28"/>
                <w:szCs w:val="28"/>
                <w:lang w:val="ru-RU"/>
              </w:rPr>
              <w:t>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w:t>
            </w:r>
            <w:r w:rsidRPr="00965BC1">
              <w:rPr>
                <w:rFonts w:ascii="Times New Roman" w:hAnsi="Times New Roman"/>
                <w:sz w:val="28"/>
                <w:szCs w:val="28"/>
              </w:rPr>
              <w:t> </w:t>
            </w:r>
            <w:r w:rsidRPr="00965BC1">
              <w:rPr>
                <w:rFonts w:ascii="Times New Roman" w:hAnsi="Times New Roman"/>
                <w:sz w:val="28"/>
                <w:szCs w:val="28"/>
                <w:lang w:val="ru-RU"/>
              </w:rPr>
              <w:t>лет.</w:t>
            </w:r>
          </w:p>
        </w:tc>
        <w:tc>
          <w:tcPr>
            <w:tcW w:w="1795" w:type="dxa"/>
          </w:tcPr>
          <w:p w:rsidR="00965BC1" w:rsidRPr="00965BC1" w:rsidRDefault="00965BC1" w:rsidP="00965BC1">
            <w:pPr>
              <w:spacing w:line="360" w:lineRule="auto"/>
              <w:jc w:val="both"/>
              <w:rPr>
                <w:rFonts w:ascii="Times New Roman" w:hAnsi="Times New Roman"/>
                <w:sz w:val="28"/>
                <w:szCs w:val="28"/>
                <w:lang w:val="ru-RU"/>
              </w:rPr>
            </w:pPr>
          </w:p>
        </w:tc>
      </w:tr>
    </w:tbl>
    <w:p w:rsidR="00965BC1" w:rsidRPr="00965BC1" w:rsidRDefault="00965BC1" w:rsidP="00965BC1">
      <w:pPr>
        <w:spacing w:line="360" w:lineRule="auto"/>
        <w:jc w:val="both"/>
        <w:rPr>
          <w:rFonts w:ascii="Times New Roman" w:hAnsi="Times New Roman"/>
          <w:sz w:val="28"/>
          <w:szCs w:val="28"/>
          <w:lang w:val="ru-RU"/>
        </w:rPr>
      </w:pPr>
    </w:p>
    <w:p w:rsidR="00965BC1" w:rsidRPr="00965BC1" w:rsidRDefault="00965BC1" w:rsidP="00965BC1">
      <w:pPr>
        <w:spacing w:line="360" w:lineRule="auto"/>
        <w:jc w:val="both"/>
        <w:rPr>
          <w:rFonts w:ascii="Times New Roman" w:hAnsi="Times New Roman"/>
          <w:sz w:val="28"/>
          <w:szCs w:val="28"/>
          <w:lang w:val="ru-RU"/>
        </w:rPr>
      </w:pPr>
    </w:p>
    <w:p w:rsidR="00965BC1" w:rsidRPr="00965BC1" w:rsidRDefault="00965BC1" w:rsidP="00965BC1">
      <w:pPr>
        <w:spacing w:line="360" w:lineRule="auto"/>
        <w:jc w:val="both"/>
        <w:rPr>
          <w:rFonts w:ascii="Times New Roman" w:hAnsi="Times New Roman"/>
          <w:sz w:val="28"/>
          <w:szCs w:val="28"/>
          <w:lang w:val="ru-RU"/>
        </w:rPr>
        <w:sectPr w:rsidR="00965BC1" w:rsidRPr="00965BC1" w:rsidSect="00DA7313">
          <w:headerReference w:type="even" r:id="rId36"/>
          <w:headerReference w:type="default" r:id="rId37"/>
          <w:footerReference w:type="even" r:id="rId38"/>
          <w:footerReference w:type="default" r:id="rId39"/>
          <w:footnotePr>
            <w:numRestart w:val="eachPage"/>
          </w:footnotePr>
          <w:pgSz w:w="11906" w:h="16838"/>
          <w:pgMar w:top="1134" w:right="567" w:bottom="1134" w:left="1985" w:header="709" w:footer="709" w:gutter="0"/>
          <w:cols w:space="708"/>
          <w:docGrid w:linePitch="360"/>
        </w:sectPr>
      </w:pP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lastRenderedPageBreak/>
        <w:t>Профессиональное развитие и повышение квалификации педагогических работников</w:t>
      </w:r>
    </w:p>
    <w:p w:rsidR="00965BC1" w:rsidRPr="00965BC1" w:rsidRDefault="00965BC1" w:rsidP="00965BC1">
      <w:pPr>
        <w:spacing w:line="360" w:lineRule="auto"/>
        <w:jc w:val="both"/>
        <w:rPr>
          <w:rFonts w:ascii="Times New Roman" w:hAnsi="Times New Roman"/>
          <w:sz w:val="28"/>
          <w:szCs w:val="28"/>
          <w:lang w:val="ru-RU"/>
        </w:rPr>
      </w:pP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План-график повышения квалификации работников образовательного учреждения в условиях введения ФГОС ООО</w:t>
      </w:r>
    </w:p>
    <w:tbl>
      <w:tblPr>
        <w:tblW w:w="14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76"/>
        <w:gridCol w:w="2268"/>
        <w:gridCol w:w="2554"/>
        <w:gridCol w:w="2410"/>
        <w:gridCol w:w="2551"/>
        <w:gridCol w:w="2531"/>
      </w:tblGrid>
      <w:tr w:rsidR="00965BC1" w:rsidRPr="00B93E31" w:rsidTr="00DA7313">
        <w:trPr>
          <w:trHeight w:val="341"/>
          <w:jc w:val="center"/>
        </w:trPr>
        <w:tc>
          <w:tcPr>
            <w:tcW w:w="2276" w:type="dxa"/>
            <w:vMerge w:val="restart"/>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Должности педагогических работников</w:t>
            </w:r>
          </w:p>
        </w:tc>
        <w:tc>
          <w:tcPr>
            <w:tcW w:w="2268" w:type="dxa"/>
            <w:vMerge w:val="restart"/>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ФИО</w:t>
            </w:r>
          </w:p>
        </w:tc>
        <w:tc>
          <w:tcPr>
            <w:tcW w:w="10046" w:type="dxa"/>
            <w:gridSpan w:val="4"/>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Сроки/формы повышения квалификации и тематика</w:t>
            </w:r>
          </w:p>
        </w:tc>
      </w:tr>
      <w:tr w:rsidR="00965BC1" w:rsidRPr="00965BC1" w:rsidTr="00DA7313">
        <w:trPr>
          <w:trHeight w:val="489"/>
          <w:jc w:val="center"/>
        </w:trPr>
        <w:tc>
          <w:tcPr>
            <w:tcW w:w="2276" w:type="dxa"/>
            <w:vMerge/>
          </w:tcPr>
          <w:p w:rsidR="00965BC1" w:rsidRPr="00965BC1" w:rsidRDefault="00965BC1" w:rsidP="00965BC1">
            <w:pPr>
              <w:spacing w:line="360" w:lineRule="auto"/>
              <w:jc w:val="both"/>
              <w:rPr>
                <w:rFonts w:ascii="Times New Roman" w:hAnsi="Times New Roman"/>
                <w:sz w:val="28"/>
                <w:szCs w:val="28"/>
                <w:lang w:val="ru-RU"/>
              </w:rPr>
            </w:pPr>
          </w:p>
        </w:tc>
        <w:tc>
          <w:tcPr>
            <w:tcW w:w="2268" w:type="dxa"/>
            <w:vMerge/>
          </w:tcPr>
          <w:p w:rsidR="00965BC1" w:rsidRPr="00965BC1" w:rsidRDefault="00965BC1" w:rsidP="00965BC1">
            <w:pPr>
              <w:spacing w:line="360" w:lineRule="auto"/>
              <w:jc w:val="both"/>
              <w:rPr>
                <w:rFonts w:ascii="Times New Roman" w:hAnsi="Times New Roman"/>
                <w:sz w:val="28"/>
                <w:szCs w:val="28"/>
                <w:lang w:val="ru-RU"/>
              </w:rPr>
            </w:pPr>
          </w:p>
        </w:tc>
        <w:tc>
          <w:tcPr>
            <w:tcW w:w="2554"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I квартал</w:t>
            </w:r>
          </w:p>
        </w:tc>
        <w:tc>
          <w:tcPr>
            <w:tcW w:w="2410"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II квартал</w:t>
            </w:r>
          </w:p>
        </w:tc>
        <w:tc>
          <w:tcPr>
            <w:tcW w:w="2551"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III квартал</w:t>
            </w:r>
          </w:p>
        </w:tc>
        <w:tc>
          <w:tcPr>
            <w:tcW w:w="2531"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IV квартал</w:t>
            </w:r>
          </w:p>
        </w:tc>
      </w:tr>
      <w:tr w:rsidR="00965BC1" w:rsidRPr="00965BC1" w:rsidTr="00DA7313">
        <w:trPr>
          <w:jc w:val="center"/>
        </w:trPr>
        <w:tc>
          <w:tcPr>
            <w:tcW w:w="2276"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Руководители, их заместители</w:t>
            </w:r>
          </w:p>
        </w:tc>
        <w:tc>
          <w:tcPr>
            <w:tcW w:w="2268" w:type="dxa"/>
          </w:tcPr>
          <w:p w:rsidR="00965BC1" w:rsidRPr="00965BC1" w:rsidRDefault="00965BC1" w:rsidP="00965BC1">
            <w:pPr>
              <w:spacing w:line="360" w:lineRule="auto"/>
              <w:jc w:val="both"/>
              <w:rPr>
                <w:rFonts w:ascii="Times New Roman" w:hAnsi="Times New Roman"/>
                <w:sz w:val="28"/>
                <w:szCs w:val="28"/>
              </w:rPr>
            </w:pPr>
          </w:p>
        </w:tc>
        <w:tc>
          <w:tcPr>
            <w:tcW w:w="2554" w:type="dxa"/>
          </w:tcPr>
          <w:p w:rsidR="00965BC1" w:rsidRPr="00965BC1" w:rsidRDefault="00965BC1" w:rsidP="00965BC1">
            <w:pPr>
              <w:spacing w:line="360" w:lineRule="auto"/>
              <w:jc w:val="both"/>
              <w:rPr>
                <w:rFonts w:ascii="Times New Roman" w:hAnsi="Times New Roman"/>
                <w:sz w:val="28"/>
                <w:szCs w:val="28"/>
              </w:rPr>
            </w:pPr>
          </w:p>
        </w:tc>
        <w:tc>
          <w:tcPr>
            <w:tcW w:w="2410"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Участие в проекте</w:t>
            </w:r>
          </w:p>
        </w:tc>
        <w:tc>
          <w:tcPr>
            <w:tcW w:w="2551"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ККИДППО</w:t>
            </w:r>
          </w:p>
        </w:tc>
        <w:tc>
          <w:tcPr>
            <w:tcW w:w="2531"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Публикация методических материалов</w:t>
            </w:r>
          </w:p>
        </w:tc>
      </w:tr>
      <w:tr w:rsidR="00965BC1" w:rsidRPr="00965BC1" w:rsidTr="00DA7313">
        <w:trPr>
          <w:jc w:val="center"/>
        </w:trPr>
        <w:tc>
          <w:tcPr>
            <w:tcW w:w="2276" w:type="dxa"/>
          </w:tcPr>
          <w:p w:rsidR="00965BC1" w:rsidRPr="00965BC1" w:rsidRDefault="00965BC1" w:rsidP="00965BC1">
            <w:pPr>
              <w:spacing w:line="360" w:lineRule="auto"/>
              <w:jc w:val="both"/>
              <w:rPr>
                <w:rFonts w:ascii="Times New Roman" w:hAnsi="Times New Roman"/>
                <w:sz w:val="28"/>
                <w:szCs w:val="28"/>
              </w:rPr>
            </w:pPr>
          </w:p>
        </w:tc>
        <w:tc>
          <w:tcPr>
            <w:tcW w:w="2268" w:type="dxa"/>
          </w:tcPr>
          <w:p w:rsidR="00965BC1" w:rsidRPr="00965BC1" w:rsidRDefault="00965BC1" w:rsidP="00965BC1">
            <w:pPr>
              <w:spacing w:line="360" w:lineRule="auto"/>
              <w:jc w:val="both"/>
              <w:rPr>
                <w:rFonts w:ascii="Times New Roman" w:hAnsi="Times New Roman"/>
                <w:sz w:val="28"/>
                <w:szCs w:val="28"/>
              </w:rPr>
            </w:pPr>
          </w:p>
        </w:tc>
        <w:tc>
          <w:tcPr>
            <w:tcW w:w="2554"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Стажёрская площадка на базе ОУ</w:t>
            </w:r>
          </w:p>
        </w:tc>
        <w:tc>
          <w:tcPr>
            <w:tcW w:w="2410" w:type="dxa"/>
          </w:tcPr>
          <w:p w:rsidR="00965BC1" w:rsidRPr="00965BC1" w:rsidRDefault="00965BC1" w:rsidP="00965BC1">
            <w:pPr>
              <w:spacing w:line="360" w:lineRule="auto"/>
              <w:jc w:val="both"/>
              <w:rPr>
                <w:rFonts w:ascii="Times New Roman" w:hAnsi="Times New Roman"/>
                <w:sz w:val="28"/>
                <w:szCs w:val="28"/>
                <w:lang w:val="ru-RU"/>
              </w:rPr>
            </w:pPr>
          </w:p>
        </w:tc>
        <w:tc>
          <w:tcPr>
            <w:tcW w:w="2551" w:type="dxa"/>
          </w:tcPr>
          <w:p w:rsidR="00965BC1" w:rsidRPr="00965BC1" w:rsidRDefault="00965BC1" w:rsidP="00965BC1">
            <w:pPr>
              <w:spacing w:line="360" w:lineRule="auto"/>
              <w:jc w:val="both"/>
              <w:rPr>
                <w:rFonts w:ascii="Times New Roman" w:hAnsi="Times New Roman"/>
                <w:sz w:val="28"/>
                <w:szCs w:val="28"/>
                <w:lang w:val="ru-RU"/>
              </w:rPr>
            </w:pPr>
          </w:p>
        </w:tc>
        <w:tc>
          <w:tcPr>
            <w:tcW w:w="2531"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Участие в конференции</w:t>
            </w:r>
          </w:p>
        </w:tc>
      </w:tr>
      <w:tr w:rsidR="00965BC1" w:rsidRPr="00B93E31" w:rsidTr="00DA7313">
        <w:trPr>
          <w:jc w:val="center"/>
        </w:trPr>
        <w:tc>
          <w:tcPr>
            <w:tcW w:w="2276"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Учителя</w:t>
            </w:r>
          </w:p>
        </w:tc>
        <w:tc>
          <w:tcPr>
            <w:tcW w:w="2268" w:type="dxa"/>
          </w:tcPr>
          <w:p w:rsidR="00965BC1" w:rsidRPr="00965BC1" w:rsidRDefault="00965BC1" w:rsidP="00965BC1">
            <w:pPr>
              <w:spacing w:line="360" w:lineRule="auto"/>
              <w:jc w:val="both"/>
              <w:rPr>
                <w:rFonts w:ascii="Times New Roman" w:hAnsi="Times New Roman"/>
                <w:sz w:val="28"/>
                <w:szCs w:val="28"/>
              </w:rPr>
            </w:pPr>
          </w:p>
        </w:tc>
        <w:tc>
          <w:tcPr>
            <w:tcW w:w="2554"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ККИДППО</w:t>
            </w:r>
          </w:p>
        </w:tc>
        <w:tc>
          <w:tcPr>
            <w:tcW w:w="2410" w:type="dxa"/>
          </w:tcPr>
          <w:p w:rsidR="00965BC1" w:rsidRPr="00965BC1" w:rsidRDefault="00965BC1" w:rsidP="00965BC1">
            <w:pPr>
              <w:spacing w:line="360" w:lineRule="auto"/>
              <w:jc w:val="both"/>
              <w:rPr>
                <w:rFonts w:ascii="Times New Roman" w:hAnsi="Times New Roman"/>
                <w:sz w:val="28"/>
                <w:szCs w:val="28"/>
              </w:rPr>
            </w:pPr>
          </w:p>
        </w:tc>
        <w:tc>
          <w:tcPr>
            <w:tcW w:w="2551"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Стажёрская площадка на базе ОУ</w:t>
            </w:r>
          </w:p>
        </w:tc>
        <w:tc>
          <w:tcPr>
            <w:tcW w:w="2531" w:type="dxa"/>
          </w:tcPr>
          <w:p w:rsidR="00965BC1" w:rsidRPr="00965BC1" w:rsidRDefault="00965BC1" w:rsidP="00965BC1">
            <w:pPr>
              <w:spacing w:line="360" w:lineRule="auto"/>
              <w:jc w:val="both"/>
              <w:rPr>
                <w:rFonts w:ascii="Times New Roman" w:hAnsi="Times New Roman"/>
                <w:sz w:val="28"/>
                <w:szCs w:val="28"/>
                <w:lang w:val="ru-RU"/>
              </w:rPr>
            </w:pPr>
          </w:p>
        </w:tc>
      </w:tr>
      <w:tr w:rsidR="00965BC1" w:rsidRPr="00965BC1" w:rsidTr="00DA7313">
        <w:trPr>
          <w:jc w:val="center"/>
        </w:trPr>
        <w:tc>
          <w:tcPr>
            <w:tcW w:w="2276" w:type="dxa"/>
          </w:tcPr>
          <w:p w:rsidR="00965BC1" w:rsidRPr="00965BC1" w:rsidRDefault="00965BC1" w:rsidP="00965BC1">
            <w:pPr>
              <w:spacing w:line="360" w:lineRule="auto"/>
              <w:jc w:val="both"/>
              <w:rPr>
                <w:rFonts w:ascii="Times New Roman" w:hAnsi="Times New Roman"/>
                <w:sz w:val="28"/>
                <w:szCs w:val="28"/>
                <w:lang w:val="ru-RU"/>
              </w:rPr>
            </w:pPr>
          </w:p>
        </w:tc>
        <w:tc>
          <w:tcPr>
            <w:tcW w:w="2268" w:type="dxa"/>
          </w:tcPr>
          <w:p w:rsidR="00965BC1" w:rsidRPr="00965BC1" w:rsidRDefault="00965BC1" w:rsidP="00965BC1">
            <w:pPr>
              <w:spacing w:line="360" w:lineRule="auto"/>
              <w:jc w:val="both"/>
              <w:rPr>
                <w:rFonts w:ascii="Times New Roman" w:hAnsi="Times New Roman"/>
                <w:sz w:val="28"/>
                <w:szCs w:val="28"/>
                <w:lang w:val="ru-RU"/>
              </w:rPr>
            </w:pPr>
          </w:p>
        </w:tc>
        <w:tc>
          <w:tcPr>
            <w:tcW w:w="2554"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ККИДППО</w:t>
            </w:r>
          </w:p>
        </w:tc>
        <w:tc>
          <w:tcPr>
            <w:tcW w:w="2410" w:type="dxa"/>
          </w:tcPr>
          <w:p w:rsidR="00965BC1" w:rsidRPr="00965BC1" w:rsidRDefault="00965BC1" w:rsidP="00965BC1">
            <w:pPr>
              <w:spacing w:line="360" w:lineRule="auto"/>
              <w:jc w:val="both"/>
              <w:rPr>
                <w:rFonts w:ascii="Times New Roman" w:hAnsi="Times New Roman"/>
                <w:sz w:val="28"/>
                <w:szCs w:val="28"/>
              </w:rPr>
            </w:pPr>
          </w:p>
        </w:tc>
        <w:tc>
          <w:tcPr>
            <w:tcW w:w="2551" w:type="dxa"/>
          </w:tcPr>
          <w:p w:rsidR="00965BC1" w:rsidRPr="00965BC1" w:rsidRDefault="00965BC1" w:rsidP="00965BC1">
            <w:pPr>
              <w:spacing w:line="360" w:lineRule="auto"/>
              <w:jc w:val="both"/>
              <w:rPr>
                <w:rFonts w:ascii="Times New Roman" w:hAnsi="Times New Roman"/>
                <w:sz w:val="28"/>
                <w:szCs w:val="28"/>
              </w:rPr>
            </w:pPr>
          </w:p>
        </w:tc>
        <w:tc>
          <w:tcPr>
            <w:tcW w:w="2531"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Участие в конференции</w:t>
            </w:r>
          </w:p>
        </w:tc>
      </w:tr>
      <w:tr w:rsidR="00965BC1" w:rsidRPr="00965BC1" w:rsidTr="00DA7313">
        <w:trPr>
          <w:jc w:val="center"/>
        </w:trPr>
        <w:tc>
          <w:tcPr>
            <w:tcW w:w="2276" w:type="dxa"/>
          </w:tcPr>
          <w:p w:rsidR="00965BC1" w:rsidRPr="00965BC1" w:rsidRDefault="00965BC1" w:rsidP="00965BC1">
            <w:pPr>
              <w:spacing w:line="360" w:lineRule="auto"/>
              <w:jc w:val="both"/>
              <w:rPr>
                <w:rFonts w:ascii="Times New Roman" w:hAnsi="Times New Roman"/>
                <w:sz w:val="28"/>
                <w:szCs w:val="28"/>
              </w:rPr>
            </w:pPr>
          </w:p>
        </w:tc>
        <w:tc>
          <w:tcPr>
            <w:tcW w:w="2268" w:type="dxa"/>
          </w:tcPr>
          <w:p w:rsidR="00965BC1" w:rsidRPr="00965BC1" w:rsidRDefault="00965BC1" w:rsidP="00965BC1">
            <w:pPr>
              <w:spacing w:line="360" w:lineRule="auto"/>
              <w:jc w:val="both"/>
              <w:rPr>
                <w:rFonts w:ascii="Times New Roman" w:hAnsi="Times New Roman"/>
                <w:sz w:val="28"/>
                <w:szCs w:val="28"/>
              </w:rPr>
            </w:pPr>
          </w:p>
        </w:tc>
        <w:tc>
          <w:tcPr>
            <w:tcW w:w="2554" w:type="dxa"/>
          </w:tcPr>
          <w:p w:rsidR="00965BC1" w:rsidRPr="00965BC1" w:rsidRDefault="00965BC1" w:rsidP="00965BC1">
            <w:pPr>
              <w:spacing w:line="360" w:lineRule="auto"/>
              <w:jc w:val="both"/>
              <w:rPr>
                <w:rFonts w:ascii="Times New Roman" w:hAnsi="Times New Roman"/>
                <w:sz w:val="28"/>
                <w:szCs w:val="28"/>
              </w:rPr>
            </w:pPr>
          </w:p>
        </w:tc>
        <w:tc>
          <w:tcPr>
            <w:tcW w:w="2410"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Стажёрская площадка на базе ОУ</w:t>
            </w:r>
          </w:p>
        </w:tc>
        <w:tc>
          <w:tcPr>
            <w:tcW w:w="2551"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ККИДППО</w:t>
            </w:r>
          </w:p>
        </w:tc>
        <w:tc>
          <w:tcPr>
            <w:tcW w:w="2531" w:type="dxa"/>
          </w:tcPr>
          <w:p w:rsidR="00965BC1" w:rsidRPr="00965BC1" w:rsidRDefault="00965BC1" w:rsidP="00965BC1">
            <w:pPr>
              <w:spacing w:line="360" w:lineRule="auto"/>
              <w:jc w:val="both"/>
              <w:rPr>
                <w:rFonts w:ascii="Times New Roman" w:hAnsi="Times New Roman"/>
                <w:sz w:val="28"/>
                <w:szCs w:val="28"/>
              </w:rPr>
            </w:pPr>
          </w:p>
        </w:tc>
      </w:tr>
    </w:tbl>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Продолжение</w:t>
      </w:r>
    </w:p>
    <w:tbl>
      <w:tblPr>
        <w:tblW w:w="14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76"/>
        <w:gridCol w:w="2268"/>
        <w:gridCol w:w="2493"/>
        <w:gridCol w:w="2410"/>
        <w:gridCol w:w="2551"/>
        <w:gridCol w:w="2469"/>
      </w:tblGrid>
      <w:tr w:rsidR="00965BC1" w:rsidRPr="00B93E31" w:rsidTr="00DA7313">
        <w:trPr>
          <w:trHeight w:val="341"/>
          <w:jc w:val="center"/>
        </w:trPr>
        <w:tc>
          <w:tcPr>
            <w:tcW w:w="2276" w:type="dxa"/>
            <w:vMerge w:val="restart"/>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Должности педагогических работников</w:t>
            </w:r>
          </w:p>
        </w:tc>
        <w:tc>
          <w:tcPr>
            <w:tcW w:w="2268" w:type="dxa"/>
            <w:vMerge w:val="restart"/>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ФИО</w:t>
            </w:r>
          </w:p>
        </w:tc>
        <w:tc>
          <w:tcPr>
            <w:tcW w:w="9923" w:type="dxa"/>
            <w:gridSpan w:val="4"/>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Сроки/формы повышения квалификации и тематика</w:t>
            </w:r>
          </w:p>
        </w:tc>
      </w:tr>
      <w:tr w:rsidR="00965BC1" w:rsidRPr="00965BC1" w:rsidTr="00DA7313">
        <w:trPr>
          <w:trHeight w:val="489"/>
          <w:jc w:val="center"/>
        </w:trPr>
        <w:tc>
          <w:tcPr>
            <w:tcW w:w="2276" w:type="dxa"/>
            <w:vMerge/>
          </w:tcPr>
          <w:p w:rsidR="00965BC1" w:rsidRPr="00965BC1" w:rsidRDefault="00965BC1" w:rsidP="00965BC1">
            <w:pPr>
              <w:spacing w:line="360" w:lineRule="auto"/>
              <w:jc w:val="both"/>
              <w:rPr>
                <w:rFonts w:ascii="Times New Roman" w:hAnsi="Times New Roman"/>
                <w:sz w:val="28"/>
                <w:szCs w:val="28"/>
                <w:lang w:val="ru-RU"/>
              </w:rPr>
            </w:pPr>
          </w:p>
        </w:tc>
        <w:tc>
          <w:tcPr>
            <w:tcW w:w="2268" w:type="dxa"/>
            <w:vMerge/>
          </w:tcPr>
          <w:p w:rsidR="00965BC1" w:rsidRPr="00965BC1" w:rsidRDefault="00965BC1" w:rsidP="00965BC1">
            <w:pPr>
              <w:spacing w:line="360" w:lineRule="auto"/>
              <w:jc w:val="both"/>
              <w:rPr>
                <w:rFonts w:ascii="Times New Roman" w:hAnsi="Times New Roman"/>
                <w:sz w:val="28"/>
                <w:szCs w:val="28"/>
                <w:lang w:val="ru-RU"/>
              </w:rPr>
            </w:pPr>
          </w:p>
        </w:tc>
        <w:tc>
          <w:tcPr>
            <w:tcW w:w="2493"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I квартал</w:t>
            </w:r>
          </w:p>
        </w:tc>
        <w:tc>
          <w:tcPr>
            <w:tcW w:w="2410"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II квартал</w:t>
            </w:r>
          </w:p>
        </w:tc>
        <w:tc>
          <w:tcPr>
            <w:tcW w:w="2551"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III квартал</w:t>
            </w:r>
          </w:p>
        </w:tc>
        <w:tc>
          <w:tcPr>
            <w:tcW w:w="2469"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IV квартал</w:t>
            </w:r>
          </w:p>
        </w:tc>
      </w:tr>
      <w:tr w:rsidR="00965BC1" w:rsidRPr="00B93E31" w:rsidTr="00DA7313">
        <w:trPr>
          <w:jc w:val="center"/>
        </w:trPr>
        <w:tc>
          <w:tcPr>
            <w:tcW w:w="2276"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Педагог-психолог</w:t>
            </w:r>
          </w:p>
        </w:tc>
        <w:tc>
          <w:tcPr>
            <w:tcW w:w="2268" w:type="dxa"/>
          </w:tcPr>
          <w:p w:rsidR="00965BC1" w:rsidRPr="00965BC1" w:rsidRDefault="00965BC1" w:rsidP="00965BC1">
            <w:pPr>
              <w:spacing w:line="360" w:lineRule="auto"/>
              <w:jc w:val="both"/>
              <w:rPr>
                <w:rFonts w:ascii="Times New Roman" w:hAnsi="Times New Roman"/>
                <w:sz w:val="28"/>
                <w:szCs w:val="28"/>
              </w:rPr>
            </w:pPr>
          </w:p>
        </w:tc>
        <w:tc>
          <w:tcPr>
            <w:tcW w:w="2493" w:type="dxa"/>
          </w:tcPr>
          <w:p w:rsidR="00965BC1" w:rsidRPr="00965BC1" w:rsidRDefault="00965BC1" w:rsidP="00965BC1">
            <w:pPr>
              <w:spacing w:line="360" w:lineRule="auto"/>
              <w:jc w:val="both"/>
              <w:rPr>
                <w:rFonts w:ascii="Times New Roman" w:hAnsi="Times New Roman"/>
                <w:sz w:val="28"/>
                <w:szCs w:val="28"/>
              </w:rPr>
            </w:pPr>
          </w:p>
        </w:tc>
        <w:tc>
          <w:tcPr>
            <w:tcW w:w="2410"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Участие в конференции</w:t>
            </w:r>
          </w:p>
        </w:tc>
        <w:tc>
          <w:tcPr>
            <w:tcW w:w="2551"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Стажёрская площадка на базе ОУ</w:t>
            </w:r>
          </w:p>
        </w:tc>
        <w:tc>
          <w:tcPr>
            <w:tcW w:w="2469" w:type="dxa"/>
          </w:tcPr>
          <w:p w:rsidR="00965BC1" w:rsidRPr="00965BC1" w:rsidRDefault="00965BC1" w:rsidP="00965BC1">
            <w:pPr>
              <w:spacing w:line="360" w:lineRule="auto"/>
              <w:jc w:val="both"/>
              <w:rPr>
                <w:rFonts w:ascii="Times New Roman" w:hAnsi="Times New Roman"/>
                <w:sz w:val="28"/>
                <w:szCs w:val="28"/>
                <w:lang w:val="ru-RU"/>
              </w:rPr>
            </w:pPr>
          </w:p>
        </w:tc>
      </w:tr>
      <w:tr w:rsidR="00965BC1" w:rsidRPr="00965BC1" w:rsidTr="00DA7313">
        <w:trPr>
          <w:jc w:val="center"/>
        </w:trPr>
        <w:tc>
          <w:tcPr>
            <w:tcW w:w="2276"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Социальный педагог</w:t>
            </w:r>
          </w:p>
        </w:tc>
        <w:tc>
          <w:tcPr>
            <w:tcW w:w="2268" w:type="dxa"/>
          </w:tcPr>
          <w:p w:rsidR="00965BC1" w:rsidRPr="00965BC1" w:rsidRDefault="00965BC1" w:rsidP="00965BC1">
            <w:pPr>
              <w:spacing w:line="360" w:lineRule="auto"/>
              <w:jc w:val="both"/>
              <w:rPr>
                <w:rFonts w:ascii="Times New Roman" w:hAnsi="Times New Roman"/>
                <w:sz w:val="28"/>
                <w:szCs w:val="28"/>
              </w:rPr>
            </w:pPr>
          </w:p>
        </w:tc>
        <w:tc>
          <w:tcPr>
            <w:tcW w:w="2493"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Участие в конференции</w:t>
            </w:r>
          </w:p>
        </w:tc>
        <w:tc>
          <w:tcPr>
            <w:tcW w:w="2410" w:type="dxa"/>
          </w:tcPr>
          <w:p w:rsidR="00965BC1" w:rsidRPr="00965BC1" w:rsidRDefault="00965BC1" w:rsidP="00965BC1">
            <w:pPr>
              <w:spacing w:line="360" w:lineRule="auto"/>
              <w:jc w:val="both"/>
              <w:rPr>
                <w:rFonts w:ascii="Times New Roman" w:hAnsi="Times New Roman"/>
                <w:sz w:val="28"/>
                <w:szCs w:val="28"/>
              </w:rPr>
            </w:pPr>
          </w:p>
        </w:tc>
        <w:tc>
          <w:tcPr>
            <w:tcW w:w="2551"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ККИДППО</w:t>
            </w:r>
          </w:p>
        </w:tc>
        <w:tc>
          <w:tcPr>
            <w:tcW w:w="2469" w:type="dxa"/>
          </w:tcPr>
          <w:p w:rsidR="00965BC1" w:rsidRPr="00965BC1" w:rsidRDefault="00965BC1" w:rsidP="00965BC1">
            <w:pPr>
              <w:spacing w:line="360" w:lineRule="auto"/>
              <w:jc w:val="both"/>
              <w:rPr>
                <w:rFonts w:ascii="Times New Roman" w:hAnsi="Times New Roman"/>
                <w:sz w:val="28"/>
                <w:szCs w:val="28"/>
              </w:rPr>
            </w:pPr>
          </w:p>
        </w:tc>
      </w:tr>
      <w:tr w:rsidR="00965BC1" w:rsidRPr="00B93E31" w:rsidTr="00DA7313">
        <w:trPr>
          <w:jc w:val="center"/>
        </w:trPr>
        <w:tc>
          <w:tcPr>
            <w:tcW w:w="2276"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Старший вожатый</w:t>
            </w:r>
          </w:p>
        </w:tc>
        <w:tc>
          <w:tcPr>
            <w:tcW w:w="2268" w:type="dxa"/>
          </w:tcPr>
          <w:p w:rsidR="00965BC1" w:rsidRPr="00965BC1" w:rsidRDefault="00965BC1" w:rsidP="00965BC1">
            <w:pPr>
              <w:spacing w:line="360" w:lineRule="auto"/>
              <w:jc w:val="both"/>
              <w:rPr>
                <w:rFonts w:ascii="Times New Roman" w:hAnsi="Times New Roman"/>
                <w:sz w:val="28"/>
                <w:szCs w:val="28"/>
              </w:rPr>
            </w:pPr>
          </w:p>
        </w:tc>
        <w:tc>
          <w:tcPr>
            <w:tcW w:w="2493" w:type="dxa"/>
          </w:tcPr>
          <w:p w:rsidR="00965BC1" w:rsidRPr="00965BC1" w:rsidRDefault="00965BC1" w:rsidP="00965BC1">
            <w:pPr>
              <w:spacing w:line="360" w:lineRule="auto"/>
              <w:jc w:val="both"/>
              <w:rPr>
                <w:rFonts w:ascii="Times New Roman" w:hAnsi="Times New Roman"/>
                <w:sz w:val="28"/>
                <w:szCs w:val="28"/>
              </w:rPr>
            </w:pPr>
          </w:p>
        </w:tc>
        <w:tc>
          <w:tcPr>
            <w:tcW w:w="2410"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Участие в конференции</w:t>
            </w:r>
          </w:p>
        </w:tc>
        <w:tc>
          <w:tcPr>
            <w:tcW w:w="2551" w:type="dxa"/>
          </w:tcPr>
          <w:p w:rsidR="00965BC1" w:rsidRPr="00965BC1" w:rsidRDefault="00965BC1" w:rsidP="00965BC1">
            <w:pPr>
              <w:spacing w:line="360" w:lineRule="auto"/>
              <w:jc w:val="both"/>
              <w:rPr>
                <w:rFonts w:ascii="Times New Roman" w:hAnsi="Times New Roman"/>
                <w:sz w:val="28"/>
                <w:szCs w:val="28"/>
              </w:rPr>
            </w:pPr>
          </w:p>
        </w:tc>
        <w:tc>
          <w:tcPr>
            <w:tcW w:w="2469"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Стажёрская площадка на базе ОУ</w:t>
            </w:r>
          </w:p>
        </w:tc>
      </w:tr>
      <w:tr w:rsidR="00965BC1" w:rsidRPr="00B93E31" w:rsidTr="00DA7313">
        <w:trPr>
          <w:jc w:val="center"/>
        </w:trPr>
        <w:tc>
          <w:tcPr>
            <w:tcW w:w="2276"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Педагог-дефектолог</w:t>
            </w:r>
          </w:p>
        </w:tc>
        <w:tc>
          <w:tcPr>
            <w:tcW w:w="2268" w:type="dxa"/>
          </w:tcPr>
          <w:p w:rsidR="00965BC1" w:rsidRPr="00965BC1" w:rsidRDefault="00965BC1" w:rsidP="00965BC1">
            <w:pPr>
              <w:spacing w:line="360" w:lineRule="auto"/>
              <w:jc w:val="both"/>
              <w:rPr>
                <w:rFonts w:ascii="Times New Roman" w:hAnsi="Times New Roman"/>
                <w:sz w:val="28"/>
                <w:szCs w:val="28"/>
              </w:rPr>
            </w:pPr>
          </w:p>
        </w:tc>
        <w:tc>
          <w:tcPr>
            <w:tcW w:w="2493"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Дистанционные курсы</w:t>
            </w:r>
          </w:p>
        </w:tc>
        <w:tc>
          <w:tcPr>
            <w:tcW w:w="2410" w:type="dxa"/>
          </w:tcPr>
          <w:p w:rsidR="00965BC1" w:rsidRPr="00965BC1" w:rsidRDefault="00965BC1" w:rsidP="00965BC1">
            <w:pPr>
              <w:spacing w:line="360" w:lineRule="auto"/>
              <w:jc w:val="both"/>
              <w:rPr>
                <w:rFonts w:ascii="Times New Roman" w:hAnsi="Times New Roman"/>
                <w:sz w:val="28"/>
                <w:szCs w:val="28"/>
              </w:rPr>
            </w:pPr>
          </w:p>
        </w:tc>
        <w:tc>
          <w:tcPr>
            <w:tcW w:w="2551"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 xml:space="preserve">Стажёрская площадка на базе </w:t>
            </w:r>
            <w:r w:rsidRPr="00965BC1">
              <w:rPr>
                <w:rFonts w:ascii="Times New Roman" w:hAnsi="Times New Roman"/>
                <w:sz w:val="28"/>
                <w:szCs w:val="28"/>
                <w:lang w:val="ru-RU"/>
              </w:rPr>
              <w:lastRenderedPageBreak/>
              <w:t>ОУ</w:t>
            </w:r>
          </w:p>
        </w:tc>
        <w:tc>
          <w:tcPr>
            <w:tcW w:w="2469" w:type="dxa"/>
          </w:tcPr>
          <w:p w:rsidR="00965BC1" w:rsidRPr="00965BC1" w:rsidRDefault="00965BC1" w:rsidP="00965BC1">
            <w:pPr>
              <w:spacing w:line="360" w:lineRule="auto"/>
              <w:jc w:val="both"/>
              <w:rPr>
                <w:rFonts w:ascii="Times New Roman" w:hAnsi="Times New Roman"/>
                <w:sz w:val="28"/>
                <w:szCs w:val="28"/>
                <w:lang w:val="ru-RU"/>
              </w:rPr>
            </w:pPr>
          </w:p>
        </w:tc>
      </w:tr>
    </w:tbl>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lastRenderedPageBreak/>
        <w:t>Продолжение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8"/>
        <w:gridCol w:w="2387"/>
        <w:gridCol w:w="2453"/>
        <w:gridCol w:w="2442"/>
        <w:gridCol w:w="2427"/>
        <w:gridCol w:w="2389"/>
      </w:tblGrid>
      <w:tr w:rsidR="00965BC1" w:rsidRPr="00965BC1" w:rsidTr="00DA7313">
        <w:tc>
          <w:tcPr>
            <w:tcW w:w="2688"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rPr>
              <w:t>Заведующий библиотекой</w:t>
            </w:r>
          </w:p>
        </w:tc>
        <w:tc>
          <w:tcPr>
            <w:tcW w:w="2387" w:type="dxa"/>
          </w:tcPr>
          <w:p w:rsidR="00965BC1" w:rsidRPr="00965BC1" w:rsidRDefault="00965BC1" w:rsidP="00965BC1">
            <w:pPr>
              <w:spacing w:line="360" w:lineRule="auto"/>
              <w:jc w:val="both"/>
              <w:rPr>
                <w:rFonts w:ascii="Times New Roman" w:hAnsi="Times New Roman"/>
                <w:sz w:val="28"/>
                <w:szCs w:val="28"/>
              </w:rPr>
            </w:pPr>
          </w:p>
        </w:tc>
        <w:tc>
          <w:tcPr>
            <w:tcW w:w="2453"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Дистанционные курсы</w:t>
            </w:r>
          </w:p>
        </w:tc>
        <w:tc>
          <w:tcPr>
            <w:tcW w:w="2442" w:type="dxa"/>
          </w:tcPr>
          <w:p w:rsidR="00965BC1" w:rsidRPr="00965BC1" w:rsidRDefault="00965BC1" w:rsidP="00965BC1">
            <w:pPr>
              <w:spacing w:line="360" w:lineRule="auto"/>
              <w:jc w:val="both"/>
              <w:rPr>
                <w:rFonts w:ascii="Times New Roman" w:hAnsi="Times New Roman"/>
                <w:sz w:val="28"/>
                <w:szCs w:val="28"/>
              </w:rPr>
            </w:pPr>
          </w:p>
        </w:tc>
        <w:tc>
          <w:tcPr>
            <w:tcW w:w="2427"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 xml:space="preserve">Участие в семинаре </w:t>
            </w:r>
          </w:p>
        </w:tc>
        <w:tc>
          <w:tcPr>
            <w:tcW w:w="2389" w:type="dxa"/>
          </w:tcPr>
          <w:p w:rsidR="00965BC1" w:rsidRPr="00965BC1" w:rsidRDefault="00965BC1" w:rsidP="00965BC1">
            <w:pPr>
              <w:spacing w:line="360" w:lineRule="auto"/>
              <w:jc w:val="both"/>
              <w:rPr>
                <w:rFonts w:ascii="Times New Roman" w:hAnsi="Times New Roman"/>
                <w:sz w:val="28"/>
                <w:szCs w:val="28"/>
              </w:rPr>
            </w:pPr>
          </w:p>
        </w:tc>
      </w:tr>
      <w:tr w:rsidR="00965BC1" w:rsidRPr="00965BC1" w:rsidTr="00DA7313">
        <w:tc>
          <w:tcPr>
            <w:tcW w:w="2688"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Преподаватель-организатор основ безопасности жизнедеятельности</w:t>
            </w:r>
          </w:p>
        </w:tc>
        <w:tc>
          <w:tcPr>
            <w:tcW w:w="2387" w:type="dxa"/>
          </w:tcPr>
          <w:p w:rsidR="00965BC1" w:rsidRPr="00965BC1" w:rsidRDefault="00965BC1" w:rsidP="00965BC1">
            <w:pPr>
              <w:spacing w:line="360" w:lineRule="auto"/>
              <w:jc w:val="both"/>
              <w:rPr>
                <w:rFonts w:ascii="Times New Roman" w:hAnsi="Times New Roman"/>
                <w:sz w:val="28"/>
                <w:szCs w:val="28"/>
                <w:lang w:val="ru-RU"/>
              </w:rPr>
            </w:pPr>
          </w:p>
        </w:tc>
        <w:tc>
          <w:tcPr>
            <w:tcW w:w="2453"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 xml:space="preserve">ККИДППО </w:t>
            </w:r>
          </w:p>
        </w:tc>
        <w:tc>
          <w:tcPr>
            <w:tcW w:w="2442"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Участие в конференции</w:t>
            </w:r>
          </w:p>
        </w:tc>
        <w:tc>
          <w:tcPr>
            <w:tcW w:w="2427" w:type="dxa"/>
          </w:tcPr>
          <w:p w:rsidR="00965BC1" w:rsidRPr="00965BC1" w:rsidRDefault="00965BC1" w:rsidP="00965BC1">
            <w:pPr>
              <w:spacing w:line="360" w:lineRule="auto"/>
              <w:jc w:val="both"/>
              <w:rPr>
                <w:rFonts w:ascii="Times New Roman" w:hAnsi="Times New Roman"/>
                <w:sz w:val="28"/>
                <w:szCs w:val="28"/>
              </w:rPr>
            </w:pPr>
          </w:p>
        </w:tc>
        <w:tc>
          <w:tcPr>
            <w:tcW w:w="2389" w:type="dxa"/>
          </w:tcPr>
          <w:p w:rsidR="00965BC1" w:rsidRPr="00965BC1" w:rsidRDefault="00965BC1" w:rsidP="00965BC1">
            <w:pPr>
              <w:spacing w:line="360" w:lineRule="auto"/>
              <w:jc w:val="both"/>
              <w:rPr>
                <w:rFonts w:ascii="Times New Roman" w:hAnsi="Times New Roman"/>
                <w:sz w:val="28"/>
                <w:szCs w:val="28"/>
              </w:rPr>
            </w:pPr>
          </w:p>
        </w:tc>
      </w:tr>
    </w:tbl>
    <w:p w:rsidR="00965BC1" w:rsidRPr="00965BC1" w:rsidRDefault="00965BC1" w:rsidP="00965BC1">
      <w:pPr>
        <w:spacing w:line="360" w:lineRule="auto"/>
        <w:jc w:val="both"/>
        <w:rPr>
          <w:rFonts w:ascii="Times New Roman" w:hAnsi="Times New Roman"/>
          <w:sz w:val="28"/>
          <w:szCs w:val="28"/>
        </w:rPr>
      </w:pPr>
    </w:p>
    <w:p w:rsidR="00965BC1" w:rsidRPr="00965BC1" w:rsidRDefault="00965BC1" w:rsidP="00965BC1">
      <w:pPr>
        <w:spacing w:line="360" w:lineRule="auto"/>
        <w:jc w:val="both"/>
        <w:rPr>
          <w:rFonts w:ascii="Times New Roman" w:hAnsi="Times New Roman"/>
          <w:sz w:val="28"/>
          <w:szCs w:val="28"/>
        </w:rPr>
      </w:pPr>
    </w:p>
    <w:p w:rsidR="00965BC1" w:rsidRPr="00965BC1" w:rsidRDefault="00965BC1" w:rsidP="00965BC1">
      <w:pPr>
        <w:spacing w:line="360" w:lineRule="auto"/>
        <w:jc w:val="both"/>
        <w:rPr>
          <w:rFonts w:ascii="Times New Roman" w:hAnsi="Times New Roman"/>
          <w:sz w:val="28"/>
          <w:szCs w:val="28"/>
        </w:rPr>
        <w:sectPr w:rsidR="00965BC1" w:rsidRPr="00965BC1" w:rsidSect="00DA7313">
          <w:footnotePr>
            <w:numRestart w:val="eachPage"/>
          </w:footnotePr>
          <w:pgSz w:w="16838" w:h="11906" w:orient="landscape"/>
          <w:pgMar w:top="1985" w:right="1134" w:bottom="567" w:left="1134" w:header="709" w:footer="709" w:gutter="0"/>
          <w:cols w:space="708"/>
          <w:docGrid w:linePitch="360"/>
        </w:sectPr>
      </w:pP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lastRenderedPageBreak/>
        <w:t>Ожидаемый результат повышения квалификации</w:t>
      </w:r>
      <w:r w:rsidRPr="00965BC1">
        <w:rPr>
          <w:rFonts w:ascii="Times New Roman" w:hAnsi="Times New Roman"/>
          <w:sz w:val="28"/>
          <w:szCs w:val="28"/>
        </w:rPr>
        <w:t> </w:t>
      </w:r>
      <w:r w:rsidRPr="00965BC1">
        <w:rPr>
          <w:rFonts w:ascii="Times New Roman" w:hAnsi="Times New Roman"/>
          <w:sz w:val="28"/>
          <w:szCs w:val="28"/>
          <w:lang w:val="ru-RU"/>
        </w:rPr>
        <w:t>— профессиональная готовность работников образования к реализации ФГОС:</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обеспечение оптимального вхождения работников образования в систему ценностей современного образования;</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принятие идеологии ФГОС общего образования;</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овладение учебно-методическими и информационно-методическими ресурсами, необходимыми для успешного решения задач ФГОС.</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965BC1" w:rsidRPr="00965BC1" w:rsidRDefault="00965BC1" w:rsidP="00965BC1">
      <w:pPr>
        <w:spacing w:line="360" w:lineRule="auto"/>
        <w:jc w:val="both"/>
        <w:rPr>
          <w:rFonts w:ascii="Times New Roman" w:hAnsi="Times New Roman"/>
          <w:sz w:val="28"/>
          <w:szCs w:val="28"/>
          <w:lang w:val="ru-RU"/>
        </w:rPr>
      </w:pPr>
    </w:p>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Организация методической работы</w:t>
      </w:r>
    </w:p>
    <w:p w:rsidR="00965BC1" w:rsidRPr="00965BC1" w:rsidRDefault="00965BC1" w:rsidP="00965BC1">
      <w:pPr>
        <w:spacing w:line="360" w:lineRule="auto"/>
        <w:jc w:val="both"/>
        <w:rPr>
          <w:rFonts w:ascii="Times New Roman" w:hAnsi="Times New Roman"/>
          <w:sz w:val="28"/>
          <w:szCs w:val="28"/>
        </w:rPr>
      </w:pPr>
    </w:p>
    <w:tbl>
      <w:tblPr>
        <w:tblW w:w="0" w:type="auto"/>
        <w:jc w:val="center"/>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4"/>
        <w:gridCol w:w="1985"/>
        <w:gridCol w:w="2410"/>
        <w:gridCol w:w="2268"/>
      </w:tblGrid>
      <w:tr w:rsidR="00965BC1" w:rsidRPr="00965BC1" w:rsidTr="00DA7313">
        <w:trPr>
          <w:jc w:val="center"/>
        </w:trPr>
        <w:tc>
          <w:tcPr>
            <w:tcW w:w="3384"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Мероприятие</w:t>
            </w:r>
          </w:p>
        </w:tc>
        <w:tc>
          <w:tcPr>
            <w:tcW w:w="1985"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Сроки исполнения</w:t>
            </w:r>
          </w:p>
        </w:tc>
        <w:tc>
          <w:tcPr>
            <w:tcW w:w="2410"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Ответственные</w:t>
            </w:r>
          </w:p>
        </w:tc>
        <w:tc>
          <w:tcPr>
            <w:tcW w:w="2268"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Подведение итогов, обсуждение результатов</w:t>
            </w:r>
          </w:p>
        </w:tc>
      </w:tr>
      <w:tr w:rsidR="00965BC1" w:rsidRPr="00965BC1" w:rsidTr="00DA7313">
        <w:trPr>
          <w:jc w:val="center"/>
        </w:trPr>
        <w:tc>
          <w:tcPr>
            <w:tcW w:w="3384"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Семинары, посвящённые содержанию и ключевым особенностям ФГОС.</w:t>
            </w:r>
          </w:p>
        </w:tc>
        <w:tc>
          <w:tcPr>
            <w:tcW w:w="1985"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 xml:space="preserve">Апрель-май </w:t>
            </w:r>
          </w:p>
        </w:tc>
        <w:tc>
          <w:tcPr>
            <w:tcW w:w="2410" w:type="dxa"/>
          </w:tcPr>
          <w:p w:rsidR="00965BC1" w:rsidRPr="00965BC1" w:rsidRDefault="00965BC1" w:rsidP="00965BC1">
            <w:pPr>
              <w:spacing w:line="360" w:lineRule="auto"/>
              <w:jc w:val="both"/>
              <w:rPr>
                <w:rFonts w:ascii="Times New Roman" w:hAnsi="Times New Roman"/>
                <w:sz w:val="28"/>
                <w:szCs w:val="28"/>
              </w:rPr>
            </w:pPr>
          </w:p>
        </w:tc>
        <w:tc>
          <w:tcPr>
            <w:tcW w:w="2268" w:type="dxa"/>
          </w:tcPr>
          <w:p w:rsidR="00965BC1" w:rsidRPr="00965BC1" w:rsidRDefault="00965BC1" w:rsidP="00965BC1">
            <w:pPr>
              <w:spacing w:line="360" w:lineRule="auto"/>
              <w:jc w:val="both"/>
              <w:rPr>
                <w:rFonts w:ascii="Times New Roman" w:hAnsi="Times New Roman"/>
                <w:sz w:val="28"/>
                <w:szCs w:val="28"/>
              </w:rPr>
            </w:pPr>
          </w:p>
        </w:tc>
      </w:tr>
      <w:tr w:rsidR="00965BC1" w:rsidRPr="00965BC1" w:rsidTr="00DA7313">
        <w:trPr>
          <w:jc w:val="center"/>
        </w:trPr>
        <w:tc>
          <w:tcPr>
            <w:tcW w:w="3384"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 xml:space="preserve">Тренинги для педагогов с целью выявления и соотнесения собственной профессиональной позиции с целями и </w:t>
            </w:r>
            <w:r w:rsidRPr="00965BC1">
              <w:rPr>
                <w:rFonts w:ascii="Times New Roman" w:hAnsi="Times New Roman"/>
                <w:sz w:val="28"/>
                <w:szCs w:val="28"/>
                <w:lang w:val="ru-RU"/>
              </w:rPr>
              <w:lastRenderedPageBreak/>
              <w:t>задачами ФГОС.</w:t>
            </w:r>
          </w:p>
        </w:tc>
        <w:tc>
          <w:tcPr>
            <w:tcW w:w="1985"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lastRenderedPageBreak/>
              <w:t xml:space="preserve">Апрель-май </w:t>
            </w:r>
          </w:p>
        </w:tc>
        <w:tc>
          <w:tcPr>
            <w:tcW w:w="2410" w:type="dxa"/>
          </w:tcPr>
          <w:p w:rsidR="00965BC1" w:rsidRPr="00965BC1" w:rsidRDefault="00965BC1" w:rsidP="00965BC1">
            <w:pPr>
              <w:spacing w:line="360" w:lineRule="auto"/>
              <w:jc w:val="both"/>
              <w:rPr>
                <w:rFonts w:ascii="Times New Roman" w:hAnsi="Times New Roman"/>
                <w:sz w:val="28"/>
                <w:szCs w:val="28"/>
              </w:rPr>
            </w:pPr>
          </w:p>
        </w:tc>
        <w:tc>
          <w:tcPr>
            <w:tcW w:w="2268" w:type="dxa"/>
          </w:tcPr>
          <w:p w:rsidR="00965BC1" w:rsidRPr="00965BC1" w:rsidRDefault="00965BC1" w:rsidP="00965BC1">
            <w:pPr>
              <w:spacing w:line="360" w:lineRule="auto"/>
              <w:jc w:val="both"/>
              <w:rPr>
                <w:rFonts w:ascii="Times New Roman" w:hAnsi="Times New Roman"/>
                <w:sz w:val="28"/>
                <w:szCs w:val="28"/>
              </w:rPr>
            </w:pPr>
          </w:p>
        </w:tc>
      </w:tr>
      <w:tr w:rsidR="00965BC1" w:rsidRPr="00965BC1" w:rsidTr="00DA7313">
        <w:trPr>
          <w:jc w:val="center"/>
        </w:trPr>
        <w:tc>
          <w:tcPr>
            <w:tcW w:w="3384"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lastRenderedPageBreak/>
              <w:t>Заседания методических объединений учителей, воспитателей по проблемам введения ФГОС.</w:t>
            </w:r>
          </w:p>
        </w:tc>
        <w:tc>
          <w:tcPr>
            <w:tcW w:w="1985"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 xml:space="preserve">Апрель-октябрь </w:t>
            </w:r>
          </w:p>
        </w:tc>
        <w:tc>
          <w:tcPr>
            <w:tcW w:w="2410" w:type="dxa"/>
          </w:tcPr>
          <w:p w:rsidR="00965BC1" w:rsidRPr="00965BC1" w:rsidRDefault="00965BC1" w:rsidP="00965BC1">
            <w:pPr>
              <w:spacing w:line="360" w:lineRule="auto"/>
              <w:jc w:val="both"/>
              <w:rPr>
                <w:rFonts w:ascii="Times New Roman" w:hAnsi="Times New Roman"/>
                <w:sz w:val="28"/>
                <w:szCs w:val="28"/>
              </w:rPr>
            </w:pPr>
          </w:p>
        </w:tc>
        <w:tc>
          <w:tcPr>
            <w:tcW w:w="2268" w:type="dxa"/>
          </w:tcPr>
          <w:p w:rsidR="00965BC1" w:rsidRPr="00965BC1" w:rsidRDefault="00965BC1" w:rsidP="00965BC1">
            <w:pPr>
              <w:spacing w:line="360" w:lineRule="auto"/>
              <w:jc w:val="both"/>
              <w:rPr>
                <w:rFonts w:ascii="Times New Roman" w:hAnsi="Times New Roman"/>
                <w:sz w:val="28"/>
                <w:szCs w:val="28"/>
              </w:rPr>
            </w:pPr>
          </w:p>
        </w:tc>
      </w:tr>
      <w:tr w:rsidR="00965BC1" w:rsidRPr="00965BC1" w:rsidTr="00DA7313">
        <w:trPr>
          <w:jc w:val="center"/>
        </w:trPr>
        <w:tc>
          <w:tcPr>
            <w:tcW w:w="3384"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Конференции участников образовательного процесса и социальных партнёров ОУ по итогам разработки основной образовательной программы, её отдельных разделов, проблемам апробации и введения ФГОС.</w:t>
            </w:r>
          </w:p>
        </w:tc>
        <w:tc>
          <w:tcPr>
            <w:tcW w:w="1985"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сентябрь</w:t>
            </w:r>
          </w:p>
        </w:tc>
        <w:tc>
          <w:tcPr>
            <w:tcW w:w="2410" w:type="dxa"/>
          </w:tcPr>
          <w:p w:rsidR="00965BC1" w:rsidRPr="00965BC1" w:rsidRDefault="00965BC1" w:rsidP="00965BC1">
            <w:pPr>
              <w:spacing w:line="360" w:lineRule="auto"/>
              <w:jc w:val="both"/>
              <w:rPr>
                <w:rFonts w:ascii="Times New Roman" w:hAnsi="Times New Roman"/>
                <w:sz w:val="28"/>
                <w:szCs w:val="28"/>
              </w:rPr>
            </w:pPr>
          </w:p>
        </w:tc>
        <w:tc>
          <w:tcPr>
            <w:tcW w:w="2268" w:type="dxa"/>
          </w:tcPr>
          <w:p w:rsidR="00965BC1" w:rsidRPr="00965BC1" w:rsidRDefault="00965BC1" w:rsidP="00965BC1">
            <w:pPr>
              <w:spacing w:line="360" w:lineRule="auto"/>
              <w:jc w:val="both"/>
              <w:rPr>
                <w:rFonts w:ascii="Times New Roman" w:hAnsi="Times New Roman"/>
                <w:sz w:val="28"/>
                <w:szCs w:val="28"/>
              </w:rPr>
            </w:pPr>
          </w:p>
        </w:tc>
      </w:tr>
      <w:tr w:rsidR="00965BC1" w:rsidRPr="00965BC1" w:rsidTr="00DA7313">
        <w:trPr>
          <w:jc w:val="center"/>
        </w:trPr>
        <w:tc>
          <w:tcPr>
            <w:tcW w:w="3384"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Участие педагогов в разработке разделов и компонентов основной образовательной программы образовательного учреждения</w:t>
            </w:r>
          </w:p>
        </w:tc>
        <w:tc>
          <w:tcPr>
            <w:tcW w:w="1985"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 xml:space="preserve">Апрель-август </w:t>
            </w:r>
          </w:p>
        </w:tc>
        <w:tc>
          <w:tcPr>
            <w:tcW w:w="2410" w:type="dxa"/>
          </w:tcPr>
          <w:p w:rsidR="00965BC1" w:rsidRPr="00965BC1" w:rsidRDefault="00965BC1" w:rsidP="00965BC1">
            <w:pPr>
              <w:spacing w:line="360" w:lineRule="auto"/>
              <w:jc w:val="both"/>
              <w:rPr>
                <w:rFonts w:ascii="Times New Roman" w:hAnsi="Times New Roman"/>
                <w:sz w:val="28"/>
                <w:szCs w:val="28"/>
              </w:rPr>
            </w:pPr>
          </w:p>
        </w:tc>
        <w:tc>
          <w:tcPr>
            <w:tcW w:w="2268" w:type="dxa"/>
          </w:tcPr>
          <w:p w:rsidR="00965BC1" w:rsidRPr="00965BC1" w:rsidRDefault="00965BC1" w:rsidP="00965BC1">
            <w:pPr>
              <w:spacing w:line="360" w:lineRule="auto"/>
              <w:jc w:val="both"/>
              <w:rPr>
                <w:rFonts w:ascii="Times New Roman" w:hAnsi="Times New Roman"/>
                <w:sz w:val="28"/>
                <w:szCs w:val="28"/>
              </w:rPr>
            </w:pPr>
          </w:p>
        </w:tc>
      </w:tr>
      <w:tr w:rsidR="00965BC1" w:rsidRPr="00B93E31" w:rsidTr="00DA7313">
        <w:trPr>
          <w:jc w:val="center"/>
        </w:trPr>
        <w:tc>
          <w:tcPr>
            <w:tcW w:w="3384"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Участие педагогов в разработке и апробации оценки эффективности работы в условиях внедрения ФГОС и Новой системы оплаты труда.</w:t>
            </w:r>
          </w:p>
        </w:tc>
        <w:tc>
          <w:tcPr>
            <w:tcW w:w="1985" w:type="dxa"/>
          </w:tcPr>
          <w:p w:rsidR="00965BC1" w:rsidRPr="00965BC1" w:rsidRDefault="00965BC1" w:rsidP="00965BC1">
            <w:pPr>
              <w:spacing w:line="360" w:lineRule="auto"/>
              <w:jc w:val="both"/>
              <w:rPr>
                <w:rFonts w:ascii="Times New Roman" w:hAnsi="Times New Roman"/>
                <w:sz w:val="28"/>
                <w:szCs w:val="28"/>
                <w:lang w:val="ru-RU"/>
              </w:rPr>
            </w:pPr>
          </w:p>
        </w:tc>
        <w:tc>
          <w:tcPr>
            <w:tcW w:w="2410" w:type="dxa"/>
          </w:tcPr>
          <w:p w:rsidR="00965BC1" w:rsidRPr="00965BC1" w:rsidRDefault="00965BC1" w:rsidP="00965BC1">
            <w:pPr>
              <w:spacing w:line="360" w:lineRule="auto"/>
              <w:jc w:val="both"/>
              <w:rPr>
                <w:rFonts w:ascii="Times New Roman" w:hAnsi="Times New Roman"/>
                <w:sz w:val="28"/>
                <w:szCs w:val="28"/>
                <w:lang w:val="ru-RU"/>
              </w:rPr>
            </w:pPr>
          </w:p>
        </w:tc>
        <w:tc>
          <w:tcPr>
            <w:tcW w:w="2268" w:type="dxa"/>
          </w:tcPr>
          <w:p w:rsidR="00965BC1" w:rsidRPr="00965BC1" w:rsidRDefault="00965BC1" w:rsidP="00965BC1">
            <w:pPr>
              <w:spacing w:line="360" w:lineRule="auto"/>
              <w:jc w:val="both"/>
              <w:rPr>
                <w:rFonts w:ascii="Times New Roman" w:hAnsi="Times New Roman"/>
                <w:sz w:val="28"/>
                <w:szCs w:val="28"/>
                <w:lang w:val="ru-RU"/>
              </w:rPr>
            </w:pPr>
          </w:p>
        </w:tc>
      </w:tr>
      <w:tr w:rsidR="00965BC1" w:rsidRPr="00965BC1" w:rsidTr="00DA7313">
        <w:trPr>
          <w:jc w:val="center"/>
        </w:trPr>
        <w:tc>
          <w:tcPr>
            <w:tcW w:w="3384"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lastRenderedPageBreak/>
              <w:t>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введения и реализации ФГОС.</w:t>
            </w:r>
          </w:p>
        </w:tc>
        <w:tc>
          <w:tcPr>
            <w:tcW w:w="1985"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 xml:space="preserve">Сентябрь </w:t>
            </w:r>
          </w:p>
        </w:tc>
        <w:tc>
          <w:tcPr>
            <w:tcW w:w="2410" w:type="dxa"/>
          </w:tcPr>
          <w:p w:rsidR="00965BC1" w:rsidRPr="00965BC1" w:rsidRDefault="00965BC1" w:rsidP="00965BC1">
            <w:pPr>
              <w:spacing w:line="360" w:lineRule="auto"/>
              <w:jc w:val="both"/>
              <w:rPr>
                <w:rFonts w:ascii="Times New Roman" w:hAnsi="Times New Roman"/>
                <w:sz w:val="28"/>
                <w:szCs w:val="28"/>
              </w:rPr>
            </w:pPr>
          </w:p>
        </w:tc>
        <w:tc>
          <w:tcPr>
            <w:tcW w:w="2268" w:type="dxa"/>
          </w:tcPr>
          <w:p w:rsidR="00965BC1" w:rsidRPr="00965BC1" w:rsidRDefault="00965BC1" w:rsidP="00965BC1">
            <w:pPr>
              <w:spacing w:line="360" w:lineRule="auto"/>
              <w:jc w:val="both"/>
              <w:rPr>
                <w:rFonts w:ascii="Times New Roman" w:hAnsi="Times New Roman"/>
                <w:sz w:val="28"/>
                <w:szCs w:val="28"/>
              </w:rPr>
            </w:pPr>
          </w:p>
        </w:tc>
      </w:tr>
    </w:tbl>
    <w:p w:rsidR="00965BC1" w:rsidRPr="00965BC1" w:rsidRDefault="00965BC1" w:rsidP="00965BC1">
      <w:pPr>
        <w:spacing w:line="360" w:lineRule="auto"/>
        <w:jc w:val="both"/>
        <w:rPr>
          <w:rFonts w:ascii="Times New Roman" w:hAnsi="Times New Roman"/>
          <w:sz w:val="28"/>
          <w:szCs w:val="28"/>
        </w:rPr>
      </w:pP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Подведение итогов и обсуждение результатов мероприятий осуществляются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w:t>
      </w:r>
      <w:r w:rsidRPr="00965BC1">
        <w:rPr>
          <w:rFonts w:ascii="Times New Roman" w:hAnsi="Times New Roman"/>
          <w:sz w:val="28"/>
          <w:szCs w:val="28"/>
        </w:rPr>
        <w:t> </w:t>
      </w:r>
      <w:r w:rsidRPr="00965BC1">
        <w:rPr>
          <w:rFonts w:ascii="Times New Roman" w:hAnsi="Times New Roman"/>
          <w:sz w:val="28"/>
          <w:szCs w:val="28"/>
          <w:lang w:val="ru-RU"/>
        </w:rPr>
        <w:t>д.</w:t>
      </w:r>
    </w:p>
    <w:p w:rsidR="00965BC1" w:rsidRPr="00965BC1" w:rsidRDefault="00965BC1" w:rsidP="00965BC1">
      <w:pPr>
        <w:spacing w:line="360" w:lineRule="auto"/>
        <w:jc w:val="both"/>
        <w:rPr>
          <w:rFonts w:ascii="Times New Roman" w:hAnsi="Times New Roman"/>
          <w:sz w:val="28"/>
          <w:szCs w:val="28"/>
          <w:lang w:val="ru-RU"/>
        </w:rPr>
      </w:pPr>
    </w:p>
    <w:p w:rsidR="00965BC1" w:rsidRPr="00B6243B" w:rsidRDefault="00965BC1" w:rsidP="00965BC1">
      <w:pPr>
        <w:spacing w:line="360" w:lineRule="auto"/>
        <w:jc w:val="both"/>
        <w:rPr>
          <w:rFonts w:ascii="Times New Roman" w:hAnsi="Times New Roman"/>
          <w:b/>
          <w:sz w:val="28"/>
          <w:szCs w:val="28"/>
          <w:lang w:val="ru-RU"/>
        </w:rPr>
      </w:pPr>
      <w:r w:rsidRPr="00B6243B">
        <w:rPr>
          <w:rFonts w:ascii="Times New Roman" w:hAnsi="Times New Roman"/>
          <w:b/>
          <w:sz w:val="28"/>
          <w:szCs w:val="28"/>
          <w:lang w:val="ru-RU"/>
        </w:rPr>
        <w:t>3.3.2.</w:t>
      </w:r>
      <w:r w:rsidRPr="00B6243B">
        <w:rPr>
          <w:rFonts w:ascii="Times New Roman" w:hAnsi="Times New Roman"/>
          <w:b/>
          <w:sz w:val="28"/>
          <w:szCs w:val="28"/>
        </w:rPr>
        <w:t> </w:t>
      </w:r>
      <w:r w:rsidRPr="00B6243B">
        <w:rPr>
          <w:rFonts w:ascii="Times New Roman" w:hAnsi="Times New Roman"/>
          <w:b/>
          <w:sz w:val="28"/>
          <w:szCs w:val="28"/>
          <w:lang w:val="ru-RU"/>
        </w:rPr>
        <w:t>П</w:t>
      </w:r>
      <w:r w:rsidRPr="00B6243B">
        <w:rPr>
          <w:rFonts w:ascii="Times New Roman" w:eastAsia="Calibri" w:hAnsi="Times New Roman"/>
          <w:b/>
          <w:sz w:val="28"/>
          <w:szCs w:val="28"/>
          <w:lang w:val="ru-RU"/>
        </w:rPr>
        <w:t>сихолого-педагогические условия реализации основной образовательной программы основного общего образования</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Требованиями Стандарта к психолого-педагогическим условиям реализации основной образовательной программы основного общего образования являются (п.</w:t>
      </w:r>
      <w:r w:rsidRPr="00965BC1">
        <w:rPr>
          <w:rFonts w:ascii="Times New Roman" w:hAnsi="Times New Roman"/>
          <w:sz w:val="28"/>
          <w:szCs w:val="28"/>
        </w:rPr>
        <w:t> </w:t>
      </w:r>
      <w:r w:rsidRPr="00965BC1">
        <w:rPr>
          <w:rFonts w:ascii="Times New Roman" w:hAnsi="Times New Roman"/>
          <w:sz w:val="28"/>
          <w:szCs w:val="28"/>
          <w:lang w:val="ru-RU"/>
        </w:rPr>
        <w:t>25 Стандарта):</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формирование и развитие психолого-педагогической компетентности участников образовательного процесса;</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lastRenderedPageBreak/>
        <w:t>•</w:t>
      </w:r>
      <w:r w:rsidRPr="00965BC1">
        <w:rPr>
          <w:rFonts w:ascii="Times New Roman" w:hAnsi="Times New Roman"/>
          <w:sz w:val="28"/>
          <w:szCs w:val="28"/>
        </w:rPr>
        <w:t> </w:t>
      </w:r>
      <w:r w:rsidRPr="00965BC1">
        <w:rPr>
          <w:rFonts w:ascii="Times New Roman" w:hAnsi="Times New Roman"/>
          <w:sz w:val="28"/>
          <w:szCs w:val="28"/>
          <w:lang w:val="ru-RU"/>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965BC1" w:rsidRPr="00965BC1" w:rsidRDefault="00965BC1" w:rsidP="00965BC1">
      <w:pPr>
        <w:spacing w:line="360" w:lineRule="auto"/>
        <w:jc w:val="both"/>
        <w:rPr>
          <w:rFonts w:ascii="Times New Roman" w:hAnsi="Times New Roman"/>
          <w:sz w:val="28"/>
          <w:szCs w:val="28"/>
          <w:lang w:val="ru-RU"/>
        </w:rPr>
        <w:sectPr w:rsidR="00965BC1" w:rsidRPr="00965BC1" w:rsidSect="00DA7313">
          <w:footnotePr>
            <w:numRestart w:val="eachPage"/>
          </w:footnotePr>
          <w:pgSz w:w="11906" w:h="16838"/>
          <w:pgMar w:top="1134" w:right="567" w:bottom="1134" w:left="1985" w:header="709" w:footer="709" w:gutter="0"/>
          <w:cols w:space="708"/>
          <w:docGrid w:linePitch="360"/>
        </w:sectPr>
      </w:pP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lastRenderedPageBreak/>
        <w:t>Модель аналитической таблицы для оценки базовых компетентностей педагогов</w:t>
      </w:r>
      <w:r w:rsidRPr="00965BC1">
        <w:rPr>
          <w:rFonts w:ascii="Times New Roman" w:hAnsi="Times New Roman"/>
          <w:sz w:val="28"/>
          <w:szCs w:val="28"/>
        </w:rPr>
        <w:footnoteReference w:id="28"/>
      </w:r>
    </w:p>
    <w:tbl>
      <w:tblPr>
        <w:tblW w:w="14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
        <w:gridCol w:w="2888"/>
        <w:gridCol w:w="5391"/>
        <w:gridCol w:w="5626"/>
      </w:tblGrid>
      <w:tr w:rsidR="00965BC1" w:rsidRPr="00965BC1" w:rsidTr="00DA7313">
        <w:trPr>
          <w:jc w:val="center"/>
        </w:trPr>
        <w:tc>
          <w:tcPr>
            <w:tcW w:w="647"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 п/п</w:t>
            </w:r>
          </w:p>
        </w:tc>
        <w:tc>
          <w:tcPr>
            <w:tcW w:w="2888"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Базовые компетентности педагога</w:t>
            </w:r>
          </w:p>
        </w:tc>
        <w:tc>
          <w:tcPr>
            <w:tcW w:w="5391" w:type="dxa"/>
          </w:tcPr>
          <w:p w:rsidR="00965BC1" w:rsidRPr="00965BC1" w:rsidRDefault="00965BC1" w:rsidP="00965BC1">
            <w:pPr>
              <w:spacing w:line="360" w:lineRule="auto"/>
              <w:jc w:val="both"/>
              <w:rPr>
                <w:rFonts w:ascii="Times New Roman" w:hAnsi="Times New Roman"/>
                <w:sz w:val="28"/>
                <w:szCs w:val="28"/>
              </w:rPr>
            </w:pPr>
          </w:p>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Характеристики компетентностей</w:t>
            </w:r>
          </w:p>
        </w:tc>
        <w:tc>
          <w:tcPr>
            <w:tcW w:w="5626" w:type="dxa"/>
          </w:tcPr>
          <w:p w:rsidR="00965BC1" w:rsidRPr="00965BC1" w:rsidRDefault="00965BC1" w:rsidP="00965BC1">
            <w:pPr>
              <w:spacing w:line="360" w:lineRule="auto"/>
              <w:jc w:val="both"/>
              <w:rPr>
                <w:rFonts w:ascii="Times New Roman" w:hAnsi="Times New Roman"/>
                <w:sz w:val="28"/>
                <w:szCs w:val="28"/>
              </w:rPr>
            </w:pPr>
          </w:p>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Показатели оценки компетентности</w:t>
            </w:r>
          </w:p>
        </w:tc>
      </w:tr>
      <w:tr w:rsidR="00965BC1" w:rsidRPr="00965BC1" w:rsidTr="00DA7313">
        <w:trPr>
          <w:jc w:val="center"/>
        </w:trPr>
        <w:tc>
          <w:tcPr>
            <w:tcW w:w="14552" w:type="dxa"/>
            <w:gridSpan w:val="4"/>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I. Личностные качества</w:t>
            </w:r>
          </w:p>
        </w:tc>
      </w:tr>
      <w:tr w:rsidR="00965BC1" w:rsidRPr="00B93E31" w:rsidTr="00DA7313">
        <w:trPr>
          <w:jc w:val="center"/>
        </w:trPr>
        <w:tc>
          <w:tcPr>
            <w:tcW w:w="647"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1.1</w:t>
            </w:r>
          </w:p>
        </w:tc>
        <w:tc>
          <w:tcPr>
            <w:tcW w:w="2888"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Вера в силы и возможности обучающихся</w:t>
            </w:r>
          </w:p>
        </w:tc>
        <w:tc>
          <w:tcPr>
            <w:tcW w:w="5391"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 xml:space="preserve">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w:t>
            </w:r>
            <w:r w:rsidRPr="00965BC1">
              <w:rPr>
                <w:rFonts w:ascii="Times New Roman" w:hAnsi="Times New Roman"/>
                <w:sz w:val="28"/>
                <w:szCs w:val="28"/>
                <w:lang w:val="ru-RU"/>
              </w:rPr>
              <w:lastRenderedPageBreak/>
              <w:t>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5626"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lastRenderedPageBreak/>
              <w:t>—</w:t>
            </w:r>
            <w:r w:rsidRPr="00965BC1">
              <w:rPr>
                <w:rFonts w:ascii="Times New Roman" w:hAnsi="Times New Roman"/>
                <w:sz w:val="28"/>
                <w:szCs w:val="28"/>
              </w:rPr>
              <w:t> </w:t>
            </w:r>
            <w:r w:rsidRPr="00965BC1">
              <w:rPr>
                <w:rFonts w:ascii="Times New Roman" w:hAnsi="Times New Roman"/>
                <w:sz w:val="28"/>
                <w:szCs w:val="28"/>
                <w:lang w:val="ru-RU"/>
              </w:rPr>
              <w:t>Умение создавать ситуацию успеха для обучающихся;</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умение осуществлять грамотное педагогическое оценивание, мобилизующее академическую активность;</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умение разрабатывать индивидуально-</w:t>
            </w:r>
            <w:r w:rsidRPr="00965BC1">
              <w:rPr>
                <w:rFonts w:ascii="Times New Roman" w:hAnsi="Times New Roman"/>
                <w:sz w:val="28"/>
                <w:szCs w:val="28"/>
                <w:lang w:val="ru-RU"/>
              </w:rPr>
              <w:lastRenderedPageBreak/>
              <w:t>ориентированные образовательные проекты</w:t>
            </w:r>
          </w:p>
        </w:tc>
      </w:tr>
      <w:tr w:rsidR="00965BC1" w:rsidRPr="00B93E31" w:rsidTr="00DA7313">
        <w:trPr>
          <w:jc w:val="center"/>
        </w:trPr>
        <w:tc>
          <w:tcPr>
            <w:tcW w:w="647"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lastRenderedPageBreak/>
              <w:t>1.2</w:t>
            </w:r>
          </w:p>
        </w:tc>
        <w:tc>
          <w:tcPr>
            <w:tcW w:w="2888"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 xml:space="preserve">Интерес к внутреннему миру обучающихся </w:t>
            </w:r>
          </w:p>
        </w:tc>
        <w:tc>
          <w:tcPr>
            <w:tcW w:w="5391"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 xml:space="preserve">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w:t>
            </w:r>
            <w:r w:rsidRPr="00965BC1">
              <w:rPr>
                <w:rFonts w:ascii="Times New Roman" w:hAnsi="Times New Roman"/>
                <w:sz w:val="28"/>
                <w:szCs w:val="28"/>
                <w:lang w:val="ru-RU"/>
              </w:rPr>
              <w:lastRenderedPageBreak/>
              <w:t>деятельности</w:t>
            </w:r>
          </w:p>
        </w:tc>
        <w:tc>
          <w:tcPr>
            <w:tcW w:w="5626"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lastRenderedPageBreak/>
              <w:t>—</w:t>
            </w:r>
            <w:r w:rsidRPr="00965BC1">
              <w:rPr>
                <w:rFonts w:ascii="Times New Roman" w:hAnsi="Times New Roman"/>
                <w:sz w:val="28"/>
                <w:szCs w:val="28"/>
              </w:rPr>
              <w:t> </w:t>
            </w:r>
            <w:r w:rsidRPr="00965BC1">
              <w:rPr>
                <w:rFonts w:ascii="Times New Roman" w:hAnsi="Times New Roman"/>
                <w:sz w:val="28"/>
                <w:szCs w:val="28"/>
                <w:lang w:val="ru-RU"/>
              </w:rPr>
              <w:t>Умение составить устную и письменную характеристику обучающегося, отражающую разные аспекты его внутреннего мира;</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 xml:space="preserve">умение выяснить индивидуальные предпочтения (индивидуальные образовательные потребности), возможности ученика, трудности, с </w:t>
            </w:r>
            <w:r w:rsidRPr="00965BC1">
              <w:rPr>
                <w:rFonts w:ascii="Times New Roman" w:hAnsi="Times New Roman"/>
                <w:sz w:val="28"/>
                <w:szCs w:val="28"/>
                <w:lang w:val="ru-RU"/>
              </w:rPr>
              <w:lastRenderedPageBreak/>
              <w:t>которыми он сталкивается;</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умение построить индивидуализированную образовательную программу;</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умение показать личностный смысл обучения с учётом индивидуальных характеристик внутреннего мира</w:t>
            </w:r>
          </w:p>
        </w:tc>
      </w:tr>
      <w:tr w:rsidR="00965BC1" w:rsidRPr="00B93E31" w:rsidTr="00DA7313">
        <w:trPr>
          <w:jc w:val="center"/>
        </w:trPr>
        <w:tc>
          <w:tcPr>
            <w:tcW w:w="647"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lastRenderedPageBreak/>
              <w:t>1.3</w:t>
            </w:r>
          </w:p>
        </w:tc>
        <w:tc>
          <w:tcPr>
            <w:tcW w:w="2888"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Открытость к принятию других позиций, точек зрения (неидеоло-гизированное мышление педагога)</w:t>
            </w:r>
          </w:p>
        </w:tc>
        <w:tc>
          <w:tcPr>
            <w:tcW w:w="5391"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5626"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Убеждённость, что истина может быть не одна;</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интерес к мнениям и позициям других;</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учёт других точек зрения в процессе оценивания обучающихся</w:t>
            </w:r>
          </w:p>
        </w:tc>
      </w:tr>
      <w:tr w:rsidR="00965BC1" w:rsidRPr="00B93E31" w:rsidTr="00DA7313">
        <w:trPr>
          <w:jc w:val="center"/>
        </w:trPr>
        <w:tc>
          <w:tcPr>
            <w:tcW w:w="647"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1.4</w:t>
            </w:r>
          </w:p>
        </w:tc>
        <w:tc>
          <w:tcPr>
            <w:tcW w:w="2888"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Общая культура</w:t>
            </w:r>
          </w:p>
        </w:tc>
        <w:tc>
          <w:tcPr>
            <w:tcW w:w="5391"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 xml:space="preserve">Определяет характер и стиль </w:t>
            </w:r>
            <w:r w:rsidRPr="00965BC1">
              <w:rPr>
                <w:rFonts w:ascii="Times New Roman" w:hAnsi="Times New Roman"/>
                <w:sz w:val="28"/>
                <w:szCs w:val="28"/>
                <w:lang w:val="ru-RU"/>
              </w:rPr>
              <w:lastRenderedPageBreak/>
              <w:t>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5626"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lastRenderedPageBreak/>
              <w:t>—</w:t>
            </w:r>
            <w:r w:rsidRPr="00965BC1">
              <w:rPr>
                <w:rFonts w:ascii="Times New Roman" w:hAnsi="Times New Roman"/>
                <w:sz w:val="28"/>
                <w:szCs w:val="28"/>
              </w:rPr>
              <w:t> </w:t>
            </w:r>
            <w:r w:rsidRPr="00965BC1">
              <w:rPr>
                <w:rFonts w:ascii="Times New Roman" w:hAnsi="Times New Roman"/>
                <w:sz w:val="28"/>
                <w:szCs w:val="28"/>
                <w:lang w:val="ru-RU"/>
              </w:rPr>
              <w:t xml:space="preserve">Ориентация в основных сферах </w:t>
            </w:r>
            <w:r w:rsidRPr="00965BC1">
              <w:rPr>
                <w:rFonts w:ascii="Times New Roman" w:hAnsi="Times New Roman"/>
                <w:sz w:val="28"/>
                <w:szCs w:val="28"/>
                <w:lang w:val="ru-RU"/>
              </w:rPr>
              <w:lastRenderedPageBreak/>
              <w:t>материальной и духовной жизни;</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знание материальных и духовных интересов молодёжи;</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возможность продемонстрировать свои достижения;</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руководство кружками и секциями</w:t>
            </w:r>
          </w:p>
        </w:tc>
      </w:tr>
      <w:tr w:rsidR="00965BC1" w:rsidRPr="00B93E31" w:rsidTr="00DA7313">
        <w:trPr>
          <w:jc w:val="center"/>
        </w:trPr>
        <w:tc>
          <w:tcPr>
            <w:tcW w:w="647"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lastRenderedPageBreak/>
              <w:t>1.5</w:t>
            </w:r>
          </w:p>
        </w:tc>
        <w:tc>
          <w:tcPr>
            <w:tcW w:w="2888"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Эмоциональная устойчивость</w:t>
            </w:r>
          </w:p>
        </w:tc>
        <w:tc>
          <w:tcPr>
            <w:tcW w:w="5391"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lang w:val="ru-RU"/>
              </w:rPr>
              <w:t xml:space="preserve">Определяет характер отношений в учебном процессе, особенно в ситуациях конфликта. </w:t>
            </w:r>
            <w:r w:rsidRPr="00965BC1">
              <w:rPr>
                <w:rFonts w:ascii="Times New Roman" w:hAnsi="Times New Roman"/>
                <w:sz w:val="28"/>
                <w:szCs w:val="28"/>
              </w:rPr>
              <w:t>Способствует сохранению объективности оценки обучающихся. Определяет эффективность владения классом</w:t>
            </w:r>
          </w:p>
        </w:tc>
        <w:tc>
          <w:tcPr>
            <w:tcW w:w="5626"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В трудных ситуациях педагог сохраняет спокойствие;</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эмоциональный конфликт не влияет на объективность оценки;</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не стремится избежать эмоционально-напряжённых ситуаций</w:t>
            </w:r>
          </w:p>
        </w:tc>
      </w:tr>
      <w:tr w:rsidR="00965BC1" w:rsidRPr="00B93E31" w:rsidTr="00DA7313">
        <w:trPr>
          <w:jc w:val="center"/>
        </w:trPr>
        <w:tc>
          <w:tcPr>
            <w:tcW w:w="647"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1.6</w:t>
            </w:r>
          </w:p>
        </w:tc>
        <w:tc>
          <w:tcPr>
            <w:tcW w:w="2888"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lang w:val="ru-RU"/>
              </w:rPr>
              <w:t xml:space="preserve">Позитивная направленность на педагогическую деятельность. </w:t>
            </w:r>
            <w:r w:rsidRPr="00965BC1">
              <w:rPr>
                <w:rFonts w:ascii="Times New Roman" w:hAnsi="Times New Roman"/>
                <w:sz w:val="28"/>
                <w:szCs w:val="28"/>
              </w:rPr>
              <w:lastRenderedPageBreak/>
              <w:t>Уверенность в себе</w:t>
            </w:r>
          </w:p>
        </w:tc>
        <w:tc>
          <w:tcPr>
            <w:tcW w:w="5391"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lastRenderedPageBreak/>
              <w:t xml:space="preserve">В основе данной компетентности лежит вера в собственные силы, собственную эффективность. Способствует позитивным отношениям с коллегами и </w:t>
            </w:r>
            <w:r w:rsidRPr="00965BC1">
              <w:rPr>
                <w:rFonts w:ascii="Times New Roman" w:hAnsi="Times New Roman"/>
                <w:sz w:val="28"/>
                <w:szCs w:val="28"/>
                <w:lang w:val="ru-RU"/>
              </w:rPr>
              <w:lastRenderedPageBreak/>
              <w:t>обучающимися. Определяет позитивную направленность на педагогическую деятельность</w:t>
            </w:r>
          </w:p>
        </w:tc>
        <w:tc>
          <w:tcPr>
            <w:tcW w:w="5626"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lastRenderedPageBreak/>
              <w:t>—</w:t>
            </w:r>
            <w:r w:rsidRPr="00965BC1">
              <w:rPr>
                <w:rFonts w:ascii="Times New Roman" w:hAnsi="Times New Roman"/>
                <w:sz w:val="28"/>
                <w:szCs w:val="28"/>
              </w:rPr>
              <w:t> </w:t>
            </w:r>
            <w:r w:rsidRPr="00965BC1">
              <w:rPr>
                <w:rFonts w:ascii="Times New Roman" w:hAnsi="Times New Roman"/>
                <w:sz w:val="28"/>
                <w:szCs w:val="28"/>
                <w:lang w:val="ru-RU"/>
              </w:rPr>
              <w:t>Осознание целей и ценностей педагогической деятельности;</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позитивное настроение;</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желание работать;</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lastRenderedPageBreak/>
              <w:t>—</w:t>
            </w:r>
            <w:r w:rsidRPr="00965BC1">
              <w:rPr>
                <w:rFonts w:ascii="Times New Roman" w:hAnsi="Times New Roman"/>
                <w:sz w:val="28"/>
                <w:szCs w:val="28"/>
              </w:rPr>
              <w:t> </w:t>
            </w:r>
            <w:r w:rsidRPr="00965BC1">
              <w:rPr>
                <w:rFonts w:ascii="Times New Roman" w:hAnsi="Times New Roman"/>
                <w:sz w:val="28"/>
                <w:szCs w:val="28"/>
                <w:lang w:val="ru-RU"/>
              </w:rPr>
              <w:t>высокая профессиональная самооценка</w:t>
            </w:r>
          </w:p>
        </w:tc>
      </w:tr>
      <w:tr w:rsidR="00965BC1" w:rsidRPr="00B93E31" w:rsidTr="00DA7313">
        <w:trPr>
          <w:jc w:val="center"/>
        </w:trPr>
        <w:tc>
          <w:tcPr>
            <w:tcW w:w="14552" w:type="dxa"/>
            <w:gridSpan w:val="4"/>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rPr>
              <w:lastRenderedPageBreak/>
              <w:t>II</w:t>
            </w: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Постановка целей и задач педагогической деятельности</w:t>
            </w:r>
          </w:p>
        </w:tc>
      </w:tr>
      <w:tr w:rsidR="00965BC1" w:rsidRPr="00B93E31" w:rsidTr="00DA7313">
        <w:trPr>
          <w:jc w:val="center"/>
        </w:trPr>
        <w:tc>
          <w:tcPr>
            <w:tcW w:w="647"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2.1</w:t>
            </w:r>
          </w:p>
        </w:tc>
        <w:tc>
          <w:tcPr>
            <w:tcW w:w="2888"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Умение перевести тему урока в педагогическую задачу</w:t>
            </w:r>
          </w:p>
        </w:tc>
        <w:tc>
          <w:tcPr>
            <w:tcW w:w="5391"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5626"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Знание образовательных стандартов и реализующих их программ;</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осознание нетождественности темы урока и цели урока;</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владение конкретным набором способов перевода темы в задачу</w:t>
            </w:r>
          </w:p>
        </w:tc>
      </w:tr>
      <w:tr w:rsidR="00965BC1" w:rsidRPr="00B93E31" w:rsidTr="00DA7313">
        <w:trPr>
          <w:jc w:val="center"/>
        </w:trPr>
        <w:tc>
          <w:tcPr>
            <w:tcW w:w="647"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2.2</w:t>
            </w:r>
          </w:p>
        </w:tc>
        <w:tc>
          <w:tcPr>
            <w:tcW w:w="2888"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 xml:space="preserve">Умение ставить педагогические цели и задачи сообразно возрастным и индивидуальным особенностям </w:t>
            </w:r>
            <w:r w:rsidRPr="00965BC1">
              <w:rPr>
                <w:rFonts w:ascii="Times New Roman" w:hAnsi="Times New Roman"/>
                <w:sz w:val="28"/>
                <w:szCs w:val="28"/>
                <w:lang w:val="ru-RU"/>
              </w:rPr>
              <w:lastRenderedPageBreak/>
              <w:t>обучающихся</w:t>
            </w:r>
          </w:p>
        </w:tc>
        <w:tc>
          <w:tcPr>
            <w:tcW w:w="5391"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lastRenderedPageBreak/>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5626"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Знание возрастных особенностей обучающихся;</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владение методами перевода цели в учебную задачу на конкретном возрасте</w:t>
            </w:r>
          </w:p>
        </w:tc>
      </w:tr>
      <w:tr w:rsidR="00965BC1" w:rsidRPr="00965BC1" w:rsidTr="00DA7313">
        <w:trPr>
          <w:jc w:val="center"/>
        </w:trPr>
        <w:tc>
          <w:tcPr>
            <w:tcW w:w="14552" w:type="dxa"/>
            <w:gridSpan w:val="4"/>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lastRenderedPageBreak/>
              <w:t>III. Мотивация учебной деятельности</w:t>
            </w:r>
          </w:p>
        </w:tc>
      </w:tr>
      <w:tr w:rsidR="00965BC1" w:rsidRPr="00B93E31" w:rsidTr="00DA7313">
        <w:trPr>
          <w:jc w:val="center"/>
        </w:trPr>
        <w:tc>
          <w:tcPr>
            <w:tcW w:w="647"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3.1</w:t>
            </w:r>
          </w:p>
        </w:tc>
        <w:tc>
          <w:tcPr>
            <w:tcW w:w="2888"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Умение обеспечить успех в деятельности</w:t>
            </w:r>
          </w:p>
        </w:tc>
        <w:tc>
          <w:tcPr>
            <w:tcW w:w="5391"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5626"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Знание возможностей конкретных учеников;</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постановка учебных задач в соответствии с возможностями ученика;</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демонстрация успехов обучающихся родителям, одноклассникам</w:t>
            </w:r>
          </w:p>
        </w:tc>
      </w:tr>
      <w:tr w:rsidR="00965BC1" w:rsidRPr="00B93E31" w:rsidTr="00DA7313">
        <w:trPr>
          <w:jc w:val="center"/>
        </w:trPr>
        <w:tc>
          <w:tcPr>
            <w:tcW w:w="647"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3.2</w:t>
            </w:r>
          </w:p>
        </w:tc>
        <w:tc>
          <w:tcPr>
            <w:tcW w:w="2888"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Компетентность в педагогическом оценивании</w:t>
            </w:r>
          </w:p>
        </w:tc>
        <w:tc>
          <w:tcPr>
            <w:tcW w:w="5391"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5626"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Знание многообразия педагогических оценок;</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знакомство с литературой по данному вопросу;</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владение различными методами оценивания и их применение</w:t>
            </w:r>
          </w:p>
        </w:tc>
      </w:tr>
      <w:tr w:rsidR="00965BC1" w:rsidRPr="00B93E31" w:rsidTr="00DA7313">
        <w:trPr>
          <w:jc w:val="center"/>
        </w:trPr>
        <w:tc>
          <w:tcPr>
            <w:tcW w:w="647"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3.3</w:t>
            </w:r>
          </w:p>
        </w:tc>
        <w:tc>
          <w:tcPr>
            <w:tcW w:w="2888"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Умение превращать учебную задачу в личностнозначимую</w:t>
            </w:r>
          </w:p>
        </w:tc>
        <w:tc>
          <w:tcPr>
            <w:tcW w:w="5391"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Это одна из важнейших компетентностей, обеспечивающих мотивацию учебной деятельности</w:t>
            </w:r>
          </w:p>
        </w:tc>
        <w:tc>
          <w:tcPr>
            <w:tcW w:w="5626"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Знание интересов обучающихся, их внутреннего мира;</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ориентация в культуре;</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lastRenderedPageBreak/>
              <w:t>—</w:t>
            </w:r>
            <w:r w:rsidRPr="00965BC1">
              <w:rPr>
                <w:rFonts w:ascii="Times New Roman" w:hAnsi="Times New Roman"/>
                <w:sz w:val="28"/>
                <w:szCs w:val="28"/>
              </w:rPr>
              <w:t> </w:t>
            </w:r>
            <w:r w:rsidRPr="00965BC1">
              <w:rPr>
                <w:rFonts w:ascii="Times New Roman" w:hAnsi="Times New Roman"/>
                <w:sz w:val="28"/>
                <w:szCs w:val="28"/>
                <w:lang w:val="ru-RU"/>
              </w:rPr>
              <w:t>умение показать роль и значение изучаемого материала в реализации личных планов</w:t>
            </w:r>
          </w:p>
        </w:tc>
      </w:tr>
      <w:tr w:rsidR="00965BC1" w:rsidRPr="00965BC1" w:rsidTr="00DA7313">
        <w:trPr>
          <w:jc w:val="center"/>
        </w:trPr>
        <w:tc>
          <w:tcPr>
            <w:tcW w:w="14552" w:type="dxa"/>
            <w:gridSpan w:val="4"/>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lastRenderedPageBreak/>
              <w:t>IV. Информационная компетентность</w:t>
            </w:r>
          </w:p>
        </w:tc>
      </w:tr>
      <w:tr w:rsidR="00965BC1" w:rsidRPr="00B93E31" w:rsidTr="00DA7313">
        <w:trPr>
          <w:jc w:val="center"/>
        </w:trPr>
        <w:tc>
          <w:tcPr>
            <w:tcW w:w="647"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4.1</w:t>
            </w:r>
          </w:p>
        </w:tc>
        <w:tc>
          <w:tcPr>
            <w:tcW w:w="2888"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Компетентность в предмете преподавания</w:t>
            </w:r>
          </w:p>
        </w:tc>
        <w:tc>
          <w:tcPr>
            <w:tcW w:w="5391"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5626"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Знание генезиса формирования предметного знания (история, персоналии, для решения каких проблем разрабатывалось);</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возможности применения получаемых знаний для объяснения социальных и природных явлений;</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владение методами решения различных задач;</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свободное решение задач ЕГЭ, олимпиад: региональных, российских, международных</w:t>
            </w:r>
          </w:p>
        </w:tc>
      </w:tr>
      <w:tr w:rsidR="00965BC1" w:rsidRPr="00B93E31" w:rsidTr="00DA7313">
        <w:trPr>
          <w:jc w:val="center"/>
        </w:trPr>
        <w:tc>
          <w:tcPr>
            <w:tcW w:w="647"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4.2</w:t>
            </w:r>
          </w:p>
        </w:tc>
        <w:tc>
          <w:tcPr>
            <w:tcW w:w="2888"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 xml:space="preserve">Компетентность в методах </w:t>
            </w:r>
            <w:r w:rsidRPr="00965BC1">
              <w:rPr>
                <w:rFonts w:ascii="Times New Roman" w:hAnsi="Times New Roman"/>
                <w:sz w:val="28"/>
                <w:szCs w:val="28"/>
              </w:rPr>
              <w:lastRenderedPageBreak/>
              <w:t>преподавания</w:t>
            </w:r>
          </w:p>
        </w:tc>
        <w:tc>
          <w:tcPr>
            <w:tcW w:w="5391"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lang w:val="ru-RU"/>
              </w:rPr>
              <w:lastRenderedPageBreak/>
              <w:t xml:space="preserve">Обеспечивает возможность эффективного усвоения знания и формирования умений, </w:t>
            </w:r>
            <w:r w:rsidRPr="00965BC1">
              <w:rPr>
                <w:rFonts w:ascii="Times New Roman" w:hAnsi="Times New Roman"/>
                <w:sz w:val="28"/>
                <w:szCs w:val="28"/>
                <w:lang w:val="ru-RU"/>
              </w:rPr>
              <w:lastRenderedPageBreak/>
              <w:t xml:space="preserve">предусмотренных программой. </w:t>
            </w:r>
            <w:r w:rsidRPr="00965BC1">
              <w:rPr>
                <w:rFonts w:ascii="Times New Roman" w:hAnsi="Times New Roman"/>
                <w:sz w:val="28"/>
                <w:szCs w:val="28"/>
              </w:rPr>
              <w:t>Обеспечивает индивидуальный подход и развитие творческой личности</w:t>
            </w:r>
          </w:p>
        </w:tc>
        <w:tc>
          <w:tcPr>
            <w:tcW w:w="5626"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lastRenderedPageBreak/>
              <w:t>—</w:t>
            </w:r>
            <w:r w:rsidRPr="00965BC1">
              <w:rPr>
                <w:rFonts w:ascii="Times New Roman" w:hAnsi="Times New Roman"/>
                <w:sz w:val="28"/>
                <w:szCs w:val="28"/>
              </w:rPr>
              <w:t> </w:t>
            </w:r>
            <w:r w:rsidRPr="00965BC1">
              <w:rPr>
                <w:rFonts w:ascii="Times New Roman" w:hAnsi="Times New Roman"/>
                <w:sz w:val="28"/>
                <w:szCs w:val="28"/>
                <w:lang w:val="ru-RU"/>
              </w:rPr>
              <w:t>Знание нормативных методов и методик;</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 xml:space="preserve">демонстрация личностно </w:t>
            </w:r>
            <w:r w:rsidRPr="00965BC1">
              <w:rPr>
                <w:rFonts w:ascii="Times New Roman" w:hAnsi="Times New Roman"/>
                <w:sz w:val="28"/>
                <w:szCs w:val="28"/>
                <w:lang w:val="ru-RU"/>
              </w:rPr>
              <w:lastRenderedPageBreak/>
              <w:t>ориентированных методов образования;</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наличие своих находок и методов, авторской школы;</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знание современных достижений в области методики обучения, в том числе использование новых информационных технологий;</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использование в учебном процессе современных методов обучения</w:t>
            </w:r>
          </w:p>
        </w:tc>
      </w:tr>
    </w:tbl>
    <w:p w:rsidR="00965BC1" w:rsidRPr="00965BC1" w:rsidRDefault="00965BC1" w:rsidP="00965BC1">
      <w:pPr>
        <w:spacing w:line="360" w:lineRule="auto"/>
        <w:jc w:val="both"/>
        <w:rPr>
          <w:rFonts w:ascii="Times New Roman" w:hAnsi="Times New Roman"/>
          <w:sz w:val="28"/>
          <w:szCs w:val="28"/>
          <w:lang w:val="ru-RU"/>
        </w:rPr>
      </w:pPr>
    </w:p>
    <w:p w:rsidR="00965BC1" w:rsidRPr="00965BC1" w:rsidRDefault="00965BC1" w:rsidP="00965BC1">
      <w:pPr>
        <w:spacing w:line="360" w:lineRule="auto"/>
        <w:jc w:val="both"/>
        <w:rPr>
          <w:rFonts w:ascii="Times New Roman" w:hAnsi="Times New Roman"/>
          <w:sz w:val="28"/>
          <w:szCs w:val="28"/>
          <w:lang w:val="ru-RU"/>
        </w:rPr>
      </w:pPr>
    </w:p>
    <w:p w:rsidR="00965BC1" w:rsidRPr="00965BC1" w:rsidRDefault="00965BC1" w:rsidP="00965BC1">
      <w:pPr>
        <w:spacing w:line="360" w:lineRule="auto"/>
        <w:jc w:val="both"/>
        <w:rPr>
          <w:rFonts w:ascii="Times New Roman" w:hAnsi="Times New Roman"/>
          <w:sz w:val="28"/>
          <w:szCs w:val="28"/>
          <w:lang w:val="ru-RU"/>
        </w:rPr>
      </w:pPr>
    </w:p>
    <w:p w:rsidR="00965BC1" w:rsidRDefault="00965BC1" w:rsidP="00965BC1">
      <w:pPr>
        <w:spacing w:line="360" w:lineRule="auto"/>
        <w:jc w:val="both"/>
        <w:rPr>
          <w:rFonts w:ascii="Times New Roman" w:hAnsi="Times New Roman"/>
          <w:sz w:val="28"/>
          <w:szCs w:val="28"/>
          <w:lang w:val="ru-RU"/>
        </w:rPr>
      </w:pPr>
    </w:p>
    <w:p w:rsidR="00C84755" w:rsidRDefault="00C84755" w:rsidP="00965BC1">
      <w:pPr>
        <w:spacing w:line="360" w:lineRule="auto"/>
        <w:jc w:val="both"/>
        <w:rPr>
          <w:rFonts w:ascii="Times New Roman" w:hAnsi="Times New Roman"/>
          <w:sz w:val="28"/>
          <w:szCs w:val="28"/>
          <w:lang w:val="ru-RU"/>
        </w:rPr>
      </w:pPr>
    </w:p>
    <w:p w:rsidR="00C84755" w:rsidRDefault="00C84755" w:rsidP="00965BC1">
      <w:pPr>
        <w:spacing w:line="360" w:lineRule="auto"/>
        <w:jc w:val="both"/>
        <w:rPr>
          <w:rFonts w:ascii="Times New Roman" w:hAnsi="Times New Roman"/>
          <w:sz w:val="28"/>
          <w:szCs w:val="28"/>
          <w:lang w:val="ru-RU"/>
        </w:rPr>
      </w:pPr>
    </w:p>
    <w:p w:rsidR="00C84755" w:rsidRDefault="00C84755" w:rsidP="00965BC1">
      <w:pPr>
        <w:spacing w:line="360" w:lineRule="auto"/>
        <w:jc w:val="both"/>
        <w:rPr>
          <w:rFonts w:ascii="Times New Roman" w:hAnsi="Times New Roman"/>
          <w:sz w:val="28"/>
          <w:szCs w:val="28"/>
          <w:lang w:val="ru-RU"/>
        </w:rPr>
      </w:pPr>
    </w:p>
    <w:p w:rsidR="00C84755" w:rsidRPr="00965BC1" w:rsidRDefault="00C84755" w:rsidP="00965BC1">
      <w:pPr>
        <w:spacing w:line="360" w:lineRule="auto"/>
        <w:jc w:val="both"/>
        <w:rPr>
          <w:rFonts w:ascii="Times New Roman" w:hAnsi="Times New Roman"/>
          <w:sz w:val="28"/>
          <w:szCs w:val="28"/>
          <w:lang w:val="ru-RU"/>
        </w:rPr>
      </w:pPr>
    </w:p>
    <w:p w:rsidR="00965BC1" w:rsidRPr="00965BC1" w:rsidRDefault="00965BC1" w:rsidP="00965BC1">
      <w:pPr>
        <w:spacing w:line="360" w:lineRule="auto"/>
        <w:jc w:val="both"/>
        <w:rPr>
          <w:rFonts w:ascii="Times New Roman" w:hAnsi="Times New Roman"/>
          <w:sz w:val="28"/>
          <w:szCs w:val="28"/>
          <w:lang w:val="ru-RU"/>
        </w:rPr>
      </w:pPr>
    </w:p>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lastRenderedPageBreak/>
        <w:t>Продолжение</w:t>
      </w:r>
    </w:p>
    <w:tbl>
      <w:tblPr>
        <w:tblW w:w="14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
        <w:gridCol w:w="2888"/>
        <w:gridCol w:w="5391"/>
        <w:gridCol w:w="5626"/>
      </w:tblGrid>
      <w:tr w:rsidR="00965BC1" w:rsidRPr="00965BC1" w:rsidTr="00DA7313">
        <w:trPr>
          <w:jc w:val="center"/>
        </w:trPr>
        <w:tc>
          <w:tcPr>
            <w:tcW w:w="647" w:type="dxa"/>
            <w:tcBorders>
              <w:top w:val="single" w:sz="4" w:space="0" w:color="auto"/>
              <w:left w:val="single" w:sz="4" w:space="0" w:color="auto"/>
              <w:bottom w:val="single" w:sz="4" w:space="0" w:color="auto"/>
              <w:right w:val="single" w:sz="4" w:space="0" w:color="auto"/>
            </w:tcBorders>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 п/п</w:t>
            </w:r>
          </w:p>
        </w:tc>
        <w:tc>
          <w:tcPr>
            <w:tcW w:w="2888" w:type="dxa"/>
            <w:tcBorders>
              <w:top w:val="single" w:sz="4" w:space="0" w:color="auto"/>
              <w:left w:val="single" w:sz="4" w:space="0" w:color="auto"/>
              <w:bottom w:val="single" w:sz="4" w:space="0" w:color="auto"/>
              <w:right w:val="single" w:sz="4" w:space="0" w:color="auto"/>
            </w:tcBorders>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Базовые компетентности педагога</w:t>
            </w:r>
          </w:p>
        </w:tc>
        <w:tc>
          <w:tcPr>
            <w:tcW w:w="5391" w:type="dxa"/>
            <w:tcBorders>
              <w:top w:val="single" w:sz="4" w:space="0" w:color="auto"/>
              <w:left w:val="single" w:sz="4" w:space="0" w:color="auto"/>
              <w:bottom w:val="single" w:sz="4" w:space="0" w:color="auto"/>
              <w:right w:val="single" w:sz="4" w:space="0" w:color="auto"/>
            </w:tcBorders>
          </w:tcPr>
          <w:p w:rsidR="00965BC1" w:rsidRPr="00965BC1" w:rsidRDefault="00965BC1" w:rsidP="00965BC1">
            <w:pPr>
              <w:spacing w:line="360" w:lineRule="auto"/>
              <w:jc w:val="both"/>
              <w:rPr>
                <w:rFonts w:ascii="Times New Roman" w:hAnsi="Times New Roman"/>
                <w:sz w:val="28"/>
                <w:szCs w:val="28"/>
              </w:rPr>
            </w:pPr>
          </w:p>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Характеристики компетентностей</w:t>
            </w:r>
          </w:p>
        </w:tc>
        <w:tc>
          <w:tcPr>
            <w:tcW w:w="5626" w:type="dxa"/>
            <w:tcBorders>
              <w:top w:val="single" w:sz="4" w:space="0" w:color="auto"/>
              <w:left w:val="single" w:sz="4" w:space="0" w:color="auto"/>
              <w:bottom w:val="single" w:sz="4" w:space="0" w:color="auto"/>
              <w:right w:val="single" w:sz="4" w:space="0" w:color="auto"/>
            </w:tcBorders>
          </w:tcPr>
          <w:p w:rsidR="00965BC1" w:rsidRPr="00965BC1" w:rsidRDefault="00965BC1" w:rsidP="00965BC1">
            <w:pPr>
              <w:spacing w:line="360" w:lineRule="auto"/>
              <w:jc w:val="both"/>
              <w:rPr>
                <w:rFonts w:ascii="Times New Roman" w:hAnsi="Times New Roman"/>
                <w:sz w:val="28"/>
                <w:szCs w:val="28"/>
              </w:rPr>
            </w:pPr>
          </w:p>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Показатели оценки компетентности</w:t>
            </w:r>
          </w:p>
        </w:tc>
      </w:tr>
      <w:tr w:rsidR="00965BC1" w:rsidRPr="00B93E31" w:rsidTr="00DA7313">
        <w:trPr>
          <w:jc w:val="center"/>
        </w:trPr>
        <w:tc>
          <w:tcPr>
            <w:tcW w:w="647"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4.3</w:t>
            </w:r>
          </w:p>
        </w:tc>
        <w:tc>
          <w:tcPr>
            <w:tcW w:w="2888"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Компетентность в субъективных условиях деятельности (знание учеников и учебных коллективов)</w:t>
            </w:r>
          </w:p>
        </w:tc>
        <w:tc>
          <w:tcPr>
            <w:tcW w:w="5391"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lang w:val="ru-RU"/>
              </w:rPr>
              <w:t xml:space="preserve">Позволяет осуществить индивидуальный подход к организации образовательного процесса. </w:t>
            </w:r>
            <w:r w:rsidRPr="00965BC1">
              <w:rPr>
                <w:rFonts w:ascii="Times New Roman" w:hAnsi="Times New Roman"/>
                <w:sz w:val="28"/>
                <w:szCs w:val="28"/>
              </w:rPr>
              <w:t>Служит условием гуманизации образования. Обеспечивает высокую мотивацию академической активности</w:t>
            </w:r>
          </w:p>
        </w:tc>
        <w:tc>
          <w:tcPr>
            <w:tcW w:w="5626"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Знание теоретического материала по психологии, характеризующего индивидуальные особенности обучающихся;</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владение методами диагностики индивидуальных особенностей (возможно, со школьным психологом);</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использование знаний по психологии в организации учебного процесса;</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разработка индивидуальных проектов на основе личных характеристик обучающихся;</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владение методами социометрии;</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учёт особенностей учебных коллективов в педагогическом процессе;</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lastRenderedPageBreak/>
              <w:t>—</w:t>
            </w:r>
            <w:r w:rsidRPr="00965BC1">
              <w:rPr>
                <w:rFonts w:ascii="Times New Roman" w:hAnsi="Times New Roman"/>
                <w:sz w:val="28"/>
                <w:szCs w:val="28"/>
              </w:rPr>
              <w:t> </w:t>
            </w:r>
            <w:r w:rsidRPr="00965BC1">
              <w:rPr>
                <w:rFonts w:ascii="Times New Roman" w:hAnsi="Times New Roman"/>
                <w:sz w:val="28"/>
                <w:szCs w:val="28"/>
                <w:lang w:val="ru-RU"/>
              </w:rPr>
              <w:t>знание (рефлексия) своих индивидуальных особенностей и их учёт в своей деятельности</w:t>
            </w:r>
          </w:p>
        </w:tc>
      </w:tr>
      <w:tr w:rsidR="00965BC1" w:rsidRPr="00B93E31" w:rsidTr="00DA7313">
        <w:trPr>
          <w:jc w:val="center"/>
        </w:trPr>
        <w:tc>
          <w:tcPr>
            <w:tcW w:w="647"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lastRenderedPageBreak/>
              <w:t>4.4</w:t>
            </w:r>
          </w:p>
        </w:tc>
        <w:tc>
          <w:tcPr>
            <w:tcW w:w="2888"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Умение вести самостоятельный поиск информации</w:t>
            </w:r>
          </w:p>
        </w:tc>
        <w:tc>
          <w:tcPr>
            <w:tcW w:w="5391"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 xml:space="preserve">Обеспечивает постоянный профессиональный рост и творческий подход к педагогической деятельности. </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5626"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Профессиональная любознательность;</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умение пользоваться различными информационно-поисковыми технологиями;</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использование различных баз данных в образовательном процессе</w:t>
            </w:r>
          </w:p>
        </w:tc>
      </w:tr>
      <w:tr w:rsidR="00965BC1" w:rsidRPr="00B93E31" w:rsidTr="00DA7313">
        <w:trPr>
          <w:jc w:val="center"/>
        </w:trPr>
        <w:tc>
          <w:tcPr>
            <w:tcW w:w="14552" w:type="dxa"/>
            <w:gridSpan w:val="4"/>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rPr>
              <w:t>V</w:t>
            </w: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Разработка программ педагогической деятельности и принятие педагогических решений</w:t>
            </w:r>
          </w:p>
        </w:tc>
      </w:tr>
      <w:tr w:rsidR="00965BC1" w:rsidRPr="00B93E31" w:rsidTr="00DA7313">
        <w:trPr>
          <w:jc w:val="center"/>
        </w:trPr>
        <w:tc>
          <w:tcPr>
            <w:tcW w:w="647"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5.1</w:t>
            </w:r>
          </w:p>
        </w:tc>
        <w:tc>
          <w:tcPr>
            <w:tcW w:w="2888"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 xml:space="preserve">Умение разработать образовательную программу, выбрать </w:t>
            </w:r>
            <w:r w:rsidRPr="00965BC1">
              <w:rPr>
                <w:rFonts w:ascii="Times New Roman" w:hAnsi="Times New Roman"/>
                <w:sz w:val="28"/>
                <w:szCs w:val="28"/>
                <w:lang w:val="ru-RU"/>
              </w:rPr>
              <w:lastRenderedPageBreak/>
              <w:t>учебники и учебные комплекты</w:t>
            </w:r>
          </w:p>
        </w:tc>
        <w:tc>
          <w:tcPr>
            <w:tcW w:w="5391"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lastRenderedPageBreak/>
              <w:t xml:space="preserve">Умение разработать образовательную программу является базовым в системе профессиональных компетенций. </w:t>
            </w:r>
            <w:r w:rsidRPr="00965BC1">
              <w:rPr>
                <w:rFonts w:ascii="Times New Roman" w:hAnsi="Times New Roman"/>
                <w:sz w:val="28"/>
                <w:szCs w:val="28"/>
                <w:lang w:val="ru-RU"/>
              </w:rPr>
              <w:lastRenderedPageBreak/>
              <w:t>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Образовательные программы выступают средствами целенаправленного влияния на развитие обучающихся.</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 xml:space="preserve">Обоснованный выбор учебников и </w:t>
            </w:r>
            <w:r w:rsidRPr="00965BC1">
              <w:rPr>
                <w:rFonts w:ascii="Times New Roman" w:hAnsi="Times New Roman"/>
                <w:sz w:val="28"/>
                <w:szCs w:val="28"/>
                <w:lang w:val="ru-RU"/>
              </w:rPr>
              <w:lastRenderedPageBreak/>
              <w:t>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5626"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lastRenderedPageBreak/>
              <w:t>—</w:t>
            </w:r>
            <w:r w:rsidRPr="00965BC1">
              <w:rPr>
                <w:rFonts w:ascii="Times New Roman" w:hAnsi="Times New Roman"/>
                <w:sz w:val="28"/>
                <w:szCs w:val="28"/>
              </w:rPr>
              <w:t> </w:t>
            </w:r>
            <w:r w:rsidRPr="00965BC1">
              <w:rPr>
                <w:rFonts w:ascii="Times New Roman" w:hAnsi="Times New Roman"/>
                <w:sz w:val="28"/>
                <w:szCs w:val="28"/>
                <w:lang w:val="ru-RU"/>
              </w:rPr>
              <w:t>Знание образовательных стандартов и примерных программ;</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 xml:space="preserve">наличие персонально разработанных </w:t>
            </w:r>
            <w:r w:rsidRPr="00965BC1">
              <w:rPr>
                <w:rFonts w:ascii="Times New Roman" w:hAnsi="Times New Roman"/>
                <w:sz w:val="28"/>
                <w:szCs w:val="28"/>
                <w:lang w:val="ru-RU"/>
              </w:rPr>
              <w:lastRenderedPageBreak/>
              <w:t>образовательных программ:</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характеристика этих программ по содержанию, источникам информации;</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по материальной базе, на которой должны реализовываться программы;</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по учёту индивидуальных характеристик обучающихся;</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обоснованность используемых образовательных программ;</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участие работодателей в разработке образовательной программы;</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 xml:space="preserve">знание учебников и учебно-методических </w:t>
            </w:r>
            <w:r w:rsidRPr="00965BC1">
              <w:rPr>
                <w:rFonts w:ascii="Times New Roman" w:hAnsi="Times New Roman"/>
                <w:sz w:val="28"/>
                <w:szCs w:val="28"/>
                <w:lang w:val="ru-RU"/>
              </w:rPr>
              <w:lastRenderedPageBreak/>
              <w:t>комплектов, используемых в образовательных учреждениях, рекомендованных органом управления образованием;</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обоснованность выбора учебников и учебно-методических комплектов, используемых педагогом</w:t>
            </w:r>
          </w:p>
        </w:tc>
      </w:tr>
      <w:tr w:rsidR="00965BC1" w:rsidRPr="00965BC1" w:rsidTr="00DA7313">
        <w:trPr>
          <w:jc w:val="center"/>
        </w:trPr>
        <w:tc>
          <w:tcPr>
            <w:tcW w:w="647"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lastRenderedPageBreak/>
              <w:t>5.2</w:t>
            </w:r>
          </w:p>
        </w:tc>
        <w:tc>
          <w:tcPr>
            <w:tcW w:w="2888"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Умение принимать решения в различных педагогических ситуациях</w:t>
            </w:r>
          </w:p>
        </w:tc>
        <w:tc>
          <w:tcPr>
            <w:tcW w:w="5391"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Педагогу приходится постоянно принимать решения:</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как установить дисциплину;</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как мотивировать академическую активность;</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как вызвать интерес у конкретного ученика;</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как обеспечить понимание и т.</w:t>
            </w:r>
            <w:r w:rsidRPr="00965BC1">
              <w:rPr>
                <w:rFonts w:ascii="Times New Roman" w:hAnsi="Times New Roman"/>
                <w:sz w:val="28"/>
                <w:szCs w:val="28"/>
              </w:rPr>
              <w:t> </w:t>
            </w:r>
            <w:r w:rsidRPr="00965BC1">
              <w:rPr>
                <w:rFonts w:ascii="Times New Roman" w:hAnsi="Times New Roman"/>
                <w:sz w:val="28"/>
                <w:szCs w:val="28"/>
                <w:lang w:val="ru-RU"/>
              </w:rPr>
              <w:t>д.</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lastRenderedPageBreak/>
              <w:t>Разрешение педагогических проблем составляет суть педагогической деятельности.</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При решении проблем могут применяться как стандартные решения (решающие правила), так и творческие (креативные) или интуитивные</w:t>
            </w:r>
          </w:p>
          <w:p w:rsidR="00965BC1" w:rsidRPr="00965BC1" w:rsidRDefault="00965BC1" w:rsidP="00965BC1">
            <w:pPr>
              <w:spacing w:line="360" w:lineRule="auto"/>
              <w:jc w:val="both"/>
              <w:rPr>
                <w:rFonts w:ascii="Times New Roman" w:hAnsi="Times New Roman"/>
                <w:sz w:val="28"/>
                <w:szCs w:val="28"/>
                <w:lang w:val="ru-RU"/>
              </w:rPr>
            </w:pPr>
          </w:p>
        </w:tc>
        <w:tc>
          <w:tcPr>
            <w:tcW w:w="5626"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lastRenderedPageBreak/>
              <w:t>—</w:t>
            </w:r>
            <w:r w:rsidRPr="00965BC1">
              <w:rPr>
                <w:rFonts w:ascii="Times New Roman" w:hAnsi="Times New Roman"/>
                <w:sz w:val="28"/>
                <w:szCs w:val="28"/>
              </w:rPr>
              <w:t> </w:t>
            </w:r>
            <w:r w:rsidRPr="00965BC1">
              <w:rPr>
                <w:rFonts w:ascii="Times New Roman" w:hAnsi="Times New Roman"/>
                <w:sz w:val="28"/>
                <w:szCs w:val="28"/>
                <w:lang w:val="ru-RU"/>
              </w:rPr>
              <w:t>Знание типичных педагогических ситуаций, требующих участия педагога для своего решения;</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владение набором решающих правил, используемых для различных ситуаций;</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владение критерием предпочтительности при выборе того или иного решающего правила;</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lastRenderedPageBreak/>
              <w:t>—</w:t>
            </w:r>
            <w:r w:rsidRPr="00965BC1">
              <w:rPr>
                <w:rFonts w:ascii="Times New Roman" w:hAnsi="Times New Roman"/>
                <w:sz w:val="28"/>
                <w:szCs w:val="28"/>
              </w:rPr>
              <w:t> </w:t>
            </w:r>
            <w:r w:rsidRPr="00965BC1">
              <w:rPr>
                <w:rFonts w:ascii="Times New Roman" w:hAnsi="Times New Roman"/>
                <w:sz w:val="28"/>
                <w:szCs w:val="28"/>
                <w:lang w:val="ru-RU"/>
              </w:rPr>
              <w:t>знание критериев достижения цели;</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знание нетипичных конфликтных ситуаций;</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примеры разрешения конкретных педагогических ситуаций;</w:t>
            </w:r>
          </w:p>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 развитость педагогического мышления</w:t>
            </w:r>
          </w:p>
        </w:tc>
      </w:tr>
      <w:tr w:rsidR="00965BC1" w:rsidRPr="00B93E31" w:rsidTr="00DA7313">
        <w:trPr>
          <w:jc w:val="center"/>
        </w:trPr>
        <w:tc>
          <w:tcPr>
            <w:tcW w:w="14552" w:type="dxa"/>
            <w:gridSpan w:val="4"/>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rPr>
              <w:lastRenderedPageBreak/>
              <w:t>VI</w:t>
            </w: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Компетенции в организации учебной деятельности</w:t>
            </w:r>
          </w:p>
        </w:tc>
      </w:tr>
      <w:tr w:rsidR="00965BC1" w:rsidRPr="00B93E31" w:rsidTr="00DA7313">
        <w:trPr>
          <w:jc w:val="center"/>
        </w:trPr>
        <w:tc>
          <w:tcPr>
            <w:tcW w:w="647"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6.1</w:t>
            </w:r>
          </w:p>
        </w:tc>
        <w:tc>
          <w:tcPr>
            <w:tcW w:w="2888"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Компетентность в установлении субъект-субъектных отношений</w:t>
            </w:r>
          </w:p>
        </w:tc>
        <w:tc>
          <w:tcPr>
            <w:tcW w:w="5391"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 xml:space="preserve">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w:t>
            </w:r>
            <w:r w:rsidRPr="00965BC1">
              <w:rPr>
                <w:rFonts w:ascii="Times New Roman" w:hAnsi="Times New Roman"/>
                <w:sz w:val="28"/>
                <w:szCs w:val="28"/>
                <w:lang w:val="ru-RU"/>
              </w:rPr>
              <w:lastRenderedPageBreak/>
              <w:t>вступать в помогающие отношения, позитивный настрой педагога</w:t>
            </w:r>
          </w:p>
        </w:tc>
        <w:tc>
          <w:tcPr>
            <w:tcW w:w="5626"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lastRenderedPageBreak/>
              <w:t>—</w:t>
            </w:r>
            <w:r w:rsidRPr="00965BC1">
              <w:rPr>
                <w:rFonts w:ascii="Times New Roman" w:hAnsi="Times New Roman"/>
                <w:sz w:val="28"/>
                <w:szCs w:val="28"/>
              </w:rPr>
              <w:t> </w:t>
            </w:r>
            <w:r w:rsidRPr="00965BC1">
              <w:rPr>
                <w:rFonts w:ascii="Times New Roman" w:hAnsi="Times New Roman"/>
                <w:sz w:val="28"/>
                <w:szCs w:val="28"/>
                <w:lang w:val="ru-RU"/>
              </w:rPr>
              <w:t>Знание обучающихся;</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компетентность в целеполагании;</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предметная компетентность;</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методическая компетентность;</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готовность к сотрудничеству</w:t>
            </w:r>
          </w:p>
        </w:tc>
      </w:tr>
      <w:tr w:rsidR="00965BC1" w:rsidRPr="00965BC1" w:rsidTr="00DA7313">
        <w:trPr>
          <w:jc w:val="center"/>
        </w:trPr>
        <w:tc>
          <w:tcPr>
            <w:tcW w:w="647"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lastRenderedPageBreak/>
              <w:t>6.2</w:t>
            </w:r>
          </w:p>
        </w:tc>
        <w:tc>
          <w:tcPr>
            <w:tcW w:w="2888"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Компетентность в обеспечении понимания педагогической задачи и способах деятельности</w:t>
            </w:r>
          </w:p>
        </w:tc>
        <w:tc>
          <w:tcPr>
            <w:tcW w:w="5391"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Добиться понимания учебного материала</w:t>
            </w:r>
            <w:r w:rsidRPr="00965BC1">
              <w:rPr>
                <w:rFonts w:ascii="Times New Roman" w:hAnsi="Times New Roman"/>
                <w:sz w:val="28"/>
                <w:szCs w:val="28"/>
              </w:rPr>
              <w:t> </w:t>
            </w:r>
            <w:r w:rsidRPr="00965BC1">
              <w:rPr>
                <w:rFonts w:ascii="Times New Roman" w:hAnsi="Times New Roman"/>
                <w:sz w:val="28"/>
                <w:szCs w:val="28"/>
                <w:lang w:val="ru-RU"/>
              </w:rPr>
              <w:t>—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5626"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Знание того, что знают и понимают ученики;</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свободное владение изучаемым материалом;</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осознанное включение нового учебного материала в систему освоенных знаний обучающихся;</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демонстрация практического применения изучаемого материала;</w:t>
            </w:r>
          </w:p>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 опора на чувственное восприятие</w:t>
            </w:r>
          </w:p>
        </w:tc>
      </w:tr>
      <w:tr w:rsidR="00965BC1" w:rsidRPr="00B93E31" w:rsidTr="00DA7313">
        <w:trPr>
          <w:jc w:val="center"/>
        </w:trPr>
        <w:tc>
          <w:tcPr>
            <w:tcW w:w="647"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6.3</w:t>
            </w:r>
          </w:p>
        </w:tc>
        <w:tc>
          <w:tcPr>
            <w:tcW w:w="2888"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Компетентность в педагогическом оценивании</w:t>
            </w:r>
          </w:p>
        </w:tc>
        <w:tc>
          <w:tcPr>
            <w:tcW w:w="5391"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lang w:val="ru-RU"/>
              </w:rPr>
              <w:t xml:space="preserve">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w:t>
            </w:r>
            <w:r w:rsidRPr="00965BC1">
              <w:rPr>
                <w:rFonts w:ascii="Times New Roman" w:hAnsi="Times New Roman"/>
                <w:sz w:val="28"/>
                <w:szCs w:val="28"/>
                <w:lang w:val="ru-RU"/>
              </w:rPr>
              <w:lastRenderedPageBreak/>
              <w:t xml:space="preserve">силы. Грамотное педагогическое оценивание должно направлять развитие обучающегося от внешней оценки к самооценке. </w:t>
            </w:r>
            <w:r w:rsidRPr="00965BC1">
              <w:rPr>
                <w:rFonts w:ascii="Times New Roman" w:hAnsi="Times New Roman"/>
                <w:sz w:val="28"/>
                <w:szCs w:val="28"/>
              </w:rPr>
              <w:t>Компетентность в оценивании других должна сочетаться с самооценкой педагога</w:t>
            </w:r>
          </w:p>
        </w:tc>
        <w:tc>
          <w:tcPr>
            <w:tcW w:w="5626"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lastRenderedPageBreak/>
              <w:t>—</w:t>
            </w:r>
            <w:r w:rsidRPr="00965BC1">
              <w:rPr>
                <w:rFonts w:ascii="Times New Roman" w:hAnsi="Times New Roman"/>
                <w:sz w:val="28"/>
                <w:szCs w:val="28"/>
              </w:rPr>
              <w:t> </w:t>
            </w:r>
            <w:r w:rsidRPr="00965BC1">
              <w:rPr>
                <w:rFonts w:ascii="Times New Roman" w:hAnsi="Times New Roman"/>
                <w:sz w:val="28"/>
                <w:szCs w:val="28"/>
                <w:lang w:val="ru-RU"/>
              </w:rPr>
              <w:t>Знание функций педагогической оценки;</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знание видов педагогической оценки;</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знание того, что подлежит оцениванию в педагогической деятельности;</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 xml:space="preserve">владение методами педагогического </w:t>
            </w:r>
            <w:r w:rsidRPr="00965BC1">
              <w:rPr>
                <w:rFonts w:ascii="Times New Roman" w:hAnsi="Times New Roman"/>
                <w:sz w:val="28"/>
                <w:szCs w:val="28"/>
                <w:lang w:val="ru-RU"/>
              </w:rPr>
              <w:lastRenderedPageBreak/>
              <w:t>оценивания;</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умение продемонстрировать эти методы на конкретных примерах;</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умение перейти от педагогического оценивания к самооценке</w:t>
            </w:r>
          </w:p>
        </w:tc>
      </w:tr>
      <w:tr w:rsidR="00965BC1" w:rsidRPr="00B93E31" w:rsidTr="00DA7313">
        <w:trPr>
          <w:jc w:val="center"/>
        </w:trPr>
        <w:tc>
          <w:tcPr>
            <w:tcW w:w="647"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lastRenderedPageBreak/>
              <w:t>6.4</w:t>
            </w:r>
          </w:p>
        </w:tc>
        <w:tc>
          <w:tcPr>
            <w:tcW w:w="2888"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Компетентность в организации информационной основы деятельности обучающегося</w:t>
            </w:r>
          </w:p>
        </w:tc>
        <w:tc>
          <w:tcPr>
            <w:tcW w:w="5391"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5626"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Свободное владение учебным материалом;</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знание типичных трудностей при изучении конкретных тем;</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способность дать дополнительную информацию или организовать поиск дополнительной информации, необходимой для решения учебной задачи;</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умение выявить уровень развития обучающихся;</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 xml:space="preserve">владение методами объективного </w:t>
            </w:r>
            <w:r w:rsidRPr="00965BC1">
              <w:rPr>
                <w:rFonts w:ascii="Times New Roman" w:hAnsi="Times New Roman"/>
                <w:sz w:val="28"/>
                <w:szCs w:val="28"/>
                <w:lang w:val="ru-RU"/>
              </w:rPr>
              <w:lastRenderedPageBreak/>
              <w:t>контроля и оценивания;</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965BC1" w:rsidRPr="00B93E31" w:rsidTr="00DA7313">
        <w:trPr>
          <w:jc w:val="center"/>
        </w:trPr>
        <w:tc>
          <w:tcPr>
            <w:tcW w:w="647"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lastRenderedPageBreak/>
              <w:t>6.5</w:t>
            </w:r>
          </w:p>
        </w:tc>
        <w:tc>
          <w:tcPr>
            <w:tcW w:w="2888"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Компетентность в использовании современных средств и систем организации учебно-воспитательного процесса</w:t>
            </w:r>
          </w:p>
        </w:tc>
        <w:tc>
          <w:tcPr>
            <w:tcW w:w="5391"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Обеспечивает эффективность учебно-воспитательного процесса</w:t>
            </w:r>
          </w:p>
        </w:tc>
        <w:tc>
          <w:tcPr>
            <w:tcW w:w="5626"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Знание современных средств и методов построения образовательного процесса;</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умение обосновать выбранные методы и средства обучения</w:t>
            </w:r>
          </w:p>
          <w:p w:rsidR="00965BC1" w:rsidRPr="00965BC1" w:rsidRDefault="00965BC1" w:rsidP="00965BC1">
            <w:pPr>
              <w:spacing w:line="360" w:lineRule="auto"/>
              <w:jc w:val="both"/>
              <w:rPr>
                <w:rFonts w:ascii="Times New Roman" w:hAnsi="Times New Roman"/>
                <w:sz w:val="28"/>
                <w:szCs w:val="28"/>
                <w:lang w:val="ru-RU"/>
              </w:rPr>
            </w:pPr>
          </w:p>
        </w:tc>
      </w:tr>
      <w:tr w:rsidR="00965BC1" w:rsidRPr="00B93E31" w:rsidTr="00DA7313">
        <w:trPr>
          <w:jc w:val="center"/>
        </w:trPr>
        <w:tc>
          <w:tcPr>
            <w:tcW w:w="647"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6.6</w:t>
            </w:r>
          </w:p>
        </w:tc>
        <w:tc>
          <w:tcPr>
            <w:tcW w:w="2888"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 xml:space="preserve">Компетентность в </w:t>
            </w:r>
            <w:r w:rsidRPr="00965BC1">
              <w:rPr>
                <w:rFonts w:ascii="Times New Roman" w:hAnsi="Times New Roman"/>
                <w:sz w:val="28"/>
                <w:szCs w:val="28"/>
                <w:lang w:val="ru-RU"/>
              </w:rPr>
              <w:lastRenderedPageBreak/>
              <w:t>способах умственной деятельности</w:t>
            </w:r>
          </w:p>
        </w:tc>
        <w:tc>
          <w:tcPr>
            <w:tcW w:w="5391"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lastRenderedPageBreak/>
              <w:t xml:space="preserve">Характеризует уровень владения </w:t>
            </w:r>
            <w:r w:rsidRPr="00965BC1">
              <w:rPr>
                <w:rFonts w:ascii="Times New Roman" w:hAnsi="Times New Roman"/>
                <w:sz w:val="28"/>
                <w:szCs w:val="28"/>
                <w:lang w:val="ru-RU"/>
              </w:rPr>
              <w:lastRenderedPageBreak/>
              <w:t>педагогом и обучающимися системой интеллектуальных операций</w:t>
            </w:r>
          </w:p>
        </w:tc>
        <w:tc>
          <w:tcPr>
            <w:tcW w:w="5626"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lastRenderedPageBreak/>
              <w:t>—</w:t>
            </w:r>
            <w:r w:rsidRPr="00965BC1">
              <w:rPr>
                <w:rFonts w:ascii="Times New Roman" w:hAnsi="Times New Roman"/>
                <w:sz w:val="28"/>
                <w:szCs w:val="28"/>
              </w:rPr>
              <w:t> </w:t>
            </w:r>
            <w:r w:rsidRPr="00965BC1">
              <w:rPr>
                <w:rFonts w:ascii="Times New Roman" w:hAnsi="Times New Roman"/>
                <w:sz w:val="28"/>
                <w:szCs w:val="28"/>
                <w:lang w:val="ru-RU"/>
              </w:rPr>
              <w:t xml:space="preserve">Знание системы интеллектуальных </w:t>
            </w:r>
            <w:r w:rsidRPr="00965BC1">
              <w:rPr>
                <w:rFonts w:ascii="Times New Roman" w:hAnsi="Times New Roman"/>
                <w:sz w:val="28"/>
                <w:szCs w:val="28"/>
                <w:lang w:val="ru-RU"/>
              </w:rPr>
              <w:lastRenderedPageBreak/>
              <w:t>операций;</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владение интеллектуальными операциями;</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умение сформировать интеллектуальные операции у учеников;</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умение организовать использование интеллектуальных операций, адекватных решаемой задаче</w:t>
            </w:r>
          </w:p>
        </w:tc>
      </w:tr>
    </w:tbl>
    <w:p w:rsidR="00965BC1" w:rsidRPr="00965BC1" w:rsidRDefault="00965BC1" w:rsidP="00965BC1">
      <w:pPr>
        <w:spacing w:line="360" w:lineRule="auto"/>
        <w:jc w:val="both"/>
        <w:rPr>
          <w:rFonts w:ascii="Times New Roman" w:hAnsi="Times New Roman"/>
          <w:sz w:val="28"/>
          <w:szCs w:val="28"/>
          <w:lang w:val="ru-RU"/>
        </w:rPr>
      </w:pPr>
    </w:p>
    <w:p w:rsidR="00965BC1" w:rsidRPr="00965BC1" w:rsidRDefault="00965BC1" w:rsidP="00965BC1">
      <w:pPr>
        <w:spacing w:line="360" w:lineRule="auto"/>
        <w:jc w:val="both"/>
        <w:rPr>
          <w:rFonts w:ascii="Times New Roman" w:hAnsi="Times New Roman"/>
          <w:sz w:val="28"/>
          <w:szCs w:val="28"/>
          <w:lang w:val="ru-RU"/>
        </w:rPr>
        <w:sectPr w:rsidR="00965BC1" w:rsidRPr="00965BC1" w:rsidSect="00DA7313">
          <w:footnotePr>
            <w:numRestart w:val="eachPage"/>
          </w:footnotePr>
          <w:pgSz w:w="16838" w:h="11906" w:orient="landscape"/>
          <w:pgMar w:top="1985" w:right="1134" w:bottom="567" w:left="1134" w:header="709" w:footer="709" w:gutter="0"/>
          <w:cols w:space="708"/>
          <w:docGrid w:linePitch="360"/>
        </w:sectPr>
      </w:pP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lastRenderedPageBreak/>
        <w:t>Модель психолого-педагогического сопровождения участников образовательного процесса на основной ступени общего образования</w:t>
      </w:r>
    </w:p>
    <w:p w:rsidR="00965BC1" w:rsidRPr="00965BC1" w:rsidRDefault="00965BC1" w:rsidP="00965BC1">
      <w:pPr>
        <w:spacing w:line="360" w:lineRule="auto"/>
        <w:jc w:val="both"/>
        <w:rPr>
          <w:rFonts w:ascii="Times New Roman" w:hAnsi="Times New Roman"/>
          <w:sz w:val="28"/>
          <w:szCs w:val="28"/>
          <w:lang w:val="ru-RU"/>
        </w:rPr>
      </w:pPr>
    </w:p>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Уровни психолого-педагогического сопровождения</w:t>
      </w:r>
      <w:r w:rsidR="00132B8E">
        <w:rPr>
          <w:rFonts w:ascii="Times New Roman" w:hAnsi="Times New Roman"/>
          <w:sz w:val="28"/>
          <w:szCs w:val="28"/>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39" type="#_x0000_t88" style="position:absolute;left:0;text-align:left;margin-left:207pt;margin-top:-168.6pt;width:27pt;height:405pt;rotation:450;flip:y;z-index:251657216;mso-position-horizontal-relative:text;mso-position-vertical-relative:text"/>
        </w:pict>
      </w:r>
    </w:p>
    <w:tbl>
      <w:tblPr>
        <w:tblpPr w:leftFromText="180" w:rightFromText="180" w:vertAnchor="text" w:horzAnchor="margin" w:tblpXSpec="center" w:tblpY="7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2"/>
        <w:gridCol w:w="2554"/>
        <w:gridCol w:w="2126"/>
      </w:tblGrid>
      <w:tr w:rsidR="00965BC1" w:rsidRPr="00965BC1" w:rsidTr="00DA7313">
        <w:tc>
          <w:tcPr>
            <w:tcW w:w="2392"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Индивидуальное</w:t>
            </w:r>
          </w:p>
        </w:tc>
        <w:tc>
          <w:tcPr>
            <w:tcW w:w="2392"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Групповое</w:t>
            </w:r>
          </w:p>
        </w:tc>
        <w:tc>
          <w:tcPr>
            <w:tcW w:w="2554"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На уровне класса</w:t>
            </w:r>
          </w:p>
        </w:tc>
        <w:tc>
          <w:tcPr>
            <w:tcW w:w="2126"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На уровне ОУ</w:t>
            </w:r>
          </w:p>
        </w:tc>
      </w:tr>
    </w:tbl>
    <w:p w:rsidR="00965BC1" w:rsidRPr="00965BC1" w:rsidRDefault="00965BC1" w:rsidP="00965BC1">
      <w:pPr>
        <w:spacing w:line="360" w:lineRule="auto"/>
        <w:jc w:val="both"/>
        <w:rPr>
          <w:rFonts w:ascii="Times New Roman" w:hAnsi="Times New Roman"/>
          <w:sz w:val="28"/>
          <w:szCs w:val="28"/>
        </w:rPr>
      </w:pPr>
    </w:p>
    <w:p w:rsidR="00965BC1" w:rsidRPr="00965BC1" w:rsidRDefault="00965BC1" w:rsidP="00965BC1">
      <w:pPr>
        <w:spacing w:line="360" w:lineRule="auto"/>
        <w:jc w:val="both"/>
        <w:rPr>
          <w:rFonts w:ascii="Times New Roman" w:hAnsi="Times New Roman"/>
          <w:sz w:val="28"/>
          <w:szCs w:val="28"/>
        </w:rPr>
      </w:pPr>
    </w:p>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Основные формы сопровождения</w:t>
      </w:r>
    </w:p>
    <w:p w:rsidR="00965BC1" w:rsidRPr="00965BC1" w:rsidRDefault="00132B8E" w:rsidP="00965BC1">
      <w:pPr>
        <w:spacing w:line="360" w:lineRule="auto"/>
        <w:jc w:val="both"/>
        <w:rPr>
          <w:rFonts w:ascii="Times New Roman" w:hAnsi="Times New Roman"/>
          <w:sz w:val="28"/>
          <w:szCs w:val="28"/>
        </w:rPr>
      </w:pPr>
      <w:r>
        <w:rPr>
          <w:rFonts w:ascii="Times New Roman" w:hAnsi="Times New Roman"/>
          <w:sz w:val="28"/>
          <w:szCs w:val="28"/>
        </w:rPr>
        <w:pict>
          <v:group id="_x0000_s1040" style="position:absolute;left:0;text-align:left;margin-left:18pt;margin-top:1.85pt;width:405pt;height:132.45pt;z-index:251658240" coordorigin="2345,5296" coordsize="8100,2671">
            <v:shapetype id="_x0000_t202" coordsize="21600,21600" o:spt="202" path="m,l,21600r21600,l21600,xe">
              <v:stroke joinstyle="miter"/>
              <v:path gradientshapeok="t" o:connecttype="rect"/>
            </v:shapetype>
            <v:shape id="_x0000_s1041" type="#_x0000_t202" style="position:absolute;left:2525;top:6167;width:2340;height:540">
              <v:textbox style="mso-next-textbox:#_x0000_s1041">
                <w:txbxContent>
                  <w:p w:rsidR="005F2E26" w:rsidRPr="00965BC1" w:rsidRDefault="005F2E26" w:rsidP="00965BC1">
                    <w:r w:rsidRPr="00965BC1">
                      <w:t>Консультирование</w:t>
                    </w:r>
                  </w:p>
                </w:txbxContent>
              </v:textbox>
            </v:shape>
            <v:shape id="_x0000_s1042" type="#_x0000_t202" style="position:absolute;left:2525;top:6887;width:2340;height:720">
              <v:textbox style="mso-next-textbox:#_x0000_s1042">
                <w:txbxContent>
                  <w:p w:rsidR="005F2E26" w:rsidRPr="00965BC1" w:rsidRDefault="005F2E26" w:rsidP="00965BC1">
                    <w:r w:rsidRPr="00965BC1">
                      <w:t>Развивающая работа</w:t>
                    </w:r>
                  </w:p>
                </w:txbxContent>
              </v:textbox>
            </v:shape>
            <v:shape id="_x0000_s1043" type="#_x0000_t202" style="position:absolute;left:5765;top:6707;width:1800;height:540">
              <v:textbox style="mso-next-textbox:#_x0000_s1043">
                <w:txbxContent>
                  <w:p w:rsidR="005F2E26" w:rsidRPr="00965BC1" w:rsidRDefault="005F2E26" w:rsidP="00965BC1">
                    <w:r w:rsidRPr="00965BC1">
                      <w:t>Профилактика</w:t>
                    </w:r>
                  </w:p>
                </w:txbxContent>
              </v:textbox>
            </v:shape>
            <v:shape id="_x0000_s1044" type="#_x0000_t202" style="position:absolute;left:8285;top:6876;width:1800;height:540">
              <v:textbox style="mso-next-textbox:#_x0000_s1044">
                <w:txbxContent>
                  <w:p w:rsidR="005F2E26" w:rsidRPr="00965BC1" w:rsidRDefault="005F2E26" w:rsidP="00965BC1">
                    <w:r w:rsidRPr="00965BC1">
                      <w:t xml:space="preserve">Просвещение </w:t>
                    </w:r>
                  </w:p>
                </w:txbxContent>
              </v:textbox>
            </v:shape>
            <v:shape id="_x0000_s1045" type="#_x0000_t202" style="position:absolute;left:8285;top:6156;width:1800;height:540">
              <v:textbox style="mso-next-textbox:#_x0000_s1045">
                <w:txbxContent>
                  <w:p w:rsidR="005F2E26" w:rsidRPr="00965BC1" w:rsidRDefault="005F2E26" w:rsidP="00965BC1">
                    <w:r w:rsidRPr="00965BC1">
                      <w:t xml:space="preserve">Экспертиза </w:t>
                    </w:r>
                  </w:p>
                </w:txbxContent>
              </v:textbox>
            </v:shape>
            <v:shape id="_x0000_s1046" type="#_x0000_t202" style="position:absolute;left:5765;top:5987;width:1800;height:540">
              <v:textbox style="mso-next-textbox:#_x0000_s1046">
                <w:txbxContent>
                  <w:p w:rsidR="005F2E26" w:rsidRPr="00965BC1" w:rsidRDefault="005F2E26" w:rsidP="00965BC1">
                    <w:r w:rsidRPr="00965BC1">
                      <w:t>Диагностика</w:t>
                    </w:r>
                  </w:p>
                </w:txbxContent>
              </v:textbox>
            </v:shape>
            <v:shape id="_x0000_s1047" type="#_x0000_t202" style="position:absolute;left:5225;top:7427;width:2700;height:540">
              <v:textbox style="mso-next-textbox:#_x0000_s1047">
                <w:txbxContent>
                  <w:p w:rsidR="005F2E26" w:rsidRPr="00965BC1" w:rsidRDefault="005F2E26" w:rsidP="00965BC1">
                    <w:r w:rsidRPr="00965BC1">
                      <w:t>Коррекционная работа</w:t>
                    </w:r>
                  </w:p>
                </w:txbxContent>
              </v:textbox>
            </v:shape>
            <v:shape id="_x0000_s1048" type="#_x0000_t88" style="position:absolute;left:6125;top:1516;width:540;height:8100;rotation:450;flip:y"/>
          </v:group>
        </w:pict>
      </w:r>
    </w:p>
    <w:p w:rsidR="00965BC1" w:rsidRPr="00965BC1" w:rsidRDefault="00965BC1" w:rsidP="00965BC1">
      <w:pPr>
        <w:spacing w:line="360" w:lineRule="auto"/>
        <w:jc w:val="both"/>
        <w:rPr>
          <w:rFonts w:ascii="Times New Roman" w:hAnsi="Times New Roman"/>
          <w:sz w:val="28"/>
          <w:szCs w:val="28"/>
        </w:rPr>
      </w:pPr>
    </w:p>
    <w:p w:rsidR="00965BC1" w:rsidRPr="00965BC1" w:rsidRDefault="00965BC1" w:rsidP="00965BC1">
      <w:pPr>
        <w:spacing w:line="360" w:lineRule="auto"/>
        <w:jc w:val="both"/>
        <w:rPr>
          <w:rFonts w:ascii="Times New Roman" w:hAnsi="Times New Roman"/>
          <w:sz w:val="28"/>
          <w:szCs w:val="28"/>
        </w:rPr>
      </w:pPr>
    </w:p>
    <w:p w:rsidR="00965BC1" w:rsidRPr="00965BC1" w:rsidRDefault="00965BC1" w:rsidP="00965BC1">
      <w:pPr>
        <w:spacing w:line="360" w:lineRule="auto"/>
        <w:jc w:val="both"/>
        <w:rPr>
          <w:rFonts w:ascii="Times New Roman" w:hAnsi="Times New Roman"/>
          <w:sz w:val="28"/>
          <w:szCs w:val="28"/>
        </w:rPr>
      </w:pPr>
    </w:p>
    <w:p w:rsidR="00965BC1" w:rsidRPr="00965BC1" w:rsidRDefault="00965BC1" w:rsidP="00965BC1">
      <w:pPr>
        <w:spacing w:line="360" w:lineRule="auto"/>
        <w:jc w:val="both"/>
        <w:rPr>
          <w:rFonts w:ascii="Times New Roman" w:hAnsi="Times New Roman"/>
          <w:sz w:val="28"/>
          <w:szCs w:val="28"/>
        </w:rPr>
      </w:pPr>
    </w:p>
    <w:p w:rsidR="00965BC1" w:rsidRPr="00C84755" w:rsidRDefault="00965BC1" w:rsidP="00965BC1">
      <w:pPr>
        <w:spacing w:line="360" w:lineRule="auto"/>
        <w:jc w:val="both"/>
        <w:rPr>
          <w:rFonts w:ascii="Times New Roman" w:hAnsi="Times New Roman"/>
          <w:sz w:val="28"/>
          <w:szCs w:val="28"/>
          <w:lang w:val="ru-RU"/>
        </w:rPr>
      </w:pPr>
    </w:p>
    <w:p w:rsidR="00965BC1" w:rsidRPr="00965BC1" w:rsidRDefault="00965BC1" w:rsidP="00965BC1">
      <w:pPr>
        <w:spacing w:line="360" w:lineRule="auto"/>
        <w:jc w:val="both"/>
        <w:rPr>
          <w:rFonts w:ascii="Times New Roman" w:hAnsi="Times New Roman"/>
          <w:sz w:val="28"/>
          <w:szCs w:val="28"/>
        </w:rPr>
      </w:pPr>
    </w:p>
    <w:p w:rsidR="00965BC1" w:rsidRPr="00965BC1" w:rsidRDefault="00132B8E" w:rsidP="00965BC1">
      <w:pPr>
        <w:spacing w:line="360" w:lineRule="auto"/>
        <w:jc w:val="both"/>
        <w:rPr>
          <w:rFonts w:ascii="Times New Roman" w:hAnsi="Times New Roman"/>
          <w:sz w:val="28"/>
          <w:szCs w:val="28"/>
        </w:rPr>
      </w:pPr>
      <w:r>
        <w:rPr>
          <w:rFonts w:ascii="Times New Roman" w:hAnsi="Times New Roman"/>
          <w:sz w:val="28"/>
          <w:szCs w:val="28"/>
        </w:rPr>
        <w:pict>
          <v:shape id="_x0000_s1049" type="#_x0000_t88" style="position:absolute;left:0;text-align:left;margin-left:234.05pt;margin-top:-167.4pt;width:27pt;height:405pt;rotation:450;flip:y;z-index:251659264"/>
        </w:pict>
      </w:r>
      <w:r w:rsidR="00965BC1" w:rsidRPr="00965BC1">
        <w:rPr>
          <w:rFonts w:ascii="Times New Roman" w:hAnsi="Times New Roman"/>
          <w:sz w:val="28"/>
          <w:szCs w:val="28"/>
        </w:rPr>
        <w:t>Основные направления психолого-педагогического сопровождения</w:t>
      </w:r>
    </w:p>
    <w:p w:rsidR="00965BC1" w:rsidRPr="00965BC1" w:rsidRDefault="00965BC1" w:rsidP="00965BC1">
      <w:pPr>
        <w:spacing w:line="360" w:lineRule="auto"/>
        <w:jc w:val="both"/>
        <w:rPr>
          <w:rFonts w:ascii="Times New Roman" w:hAnsi="Times New Roman"/>
          <w:sz w:val="28"/>
          <w:szCs w:val="28"/>
        </w:rPr>
      </w:pPr>
    </w:p>
    <w:p w:rsidR="00965BC1" w:rsidRPr="00965BC1" w:rsidRDefault="00132B8E" w:rsidP="00965BC1">
      <w:pPr>
        <w:spacing w:line="360" w:lineRule="auto"/>
        <w:jc w:val="both"/>
        <w:rPr>
          <w:rFonts w:ascii="Times New Roman" w:hAnsi="Times New Roman"/>
          <w:sz w:val="28"/>
          <w:szCs w:val="28"/>
        </w:rPr>
      </w:pPr>
      <w:r>
        <w:rPr>
          <w:rFonts w:ascii="Times New Roman" w:hAnsi="Times New Roman"/>
          <w:sz w:val="28"/>
          <w:szCs w:val="28"/>
        </w:rPr>
        <w:pict>
          <v:group id="_x0000_s1026" editas="canvas" style="position:absolute;margin-left:-4.7pt;margin-top:0;width:459pt;height:344.85pt;z-index:251656192;mso-position-horizontal-relative:char;mso-position-vertical-relative:line" coordorigin="2279,2286" coordsize="7200,5340">
            <o:lock v:ext="edit" aspectratio="t"/>
            <v:shape id="_x0000_s1027" type="#_x0000_t75" style="position:absolute;left:2279;top:2286;width:7200;height:5340" o:preferrelative="f">
              <v:fill o:detectmouseclick="t"/>
              <v:path o:extrusionok="t" o:connecttype="none"/>
              <o:lock v:ext="edit" text="t"/>
            </v:shape>
            <v:shape id="_x0000_s1028" type="#_x0000_t202" style="position:absolute;left:2279;top:2425;width:1834;height:1113">
              <v:textbox style="mso-next-textbox:#_x0000_s1028">
                <w:txbxContent>
                  <w:p w:rsidR="005F2E26" w:rsidRPr="00965BC1" w:rsidRDefault="005F2E26" w:rsidP="00965BC1">
                    <w:r w:rsidRPr="00965BC1">
                      <w:t>Сохранение и укрепление психологического</w:t>
                    </w:r>
                  </w:p>
                  <w:p w:rsidR="005F2E26" w:rsidRPr="00965BC1" w:rsidRDefault="005F2E26" w:rsidP="00965BC1">
                    <w:r w:rsidRPr="00965BC1">
                      <w:t>здоровья</w:t>
                    </w:r>
                  </w:p>
                  <w:p w:rsidR="005F2E26" w:rsidRPr="00965BC1" w:rsidRDefault="005F2E26" w:rsidP="00965BC1"/>
                </w:txbxContent>
              </v:textbox>
            </v:shape>
            <v:shape id="_x0000_s1029" type="#_x0000_t202" style="position:absolute;left:5103;top:2286;width:1411;height:1113">
              <v:textbox style="mso-next-textbox:#_x0000_s1029">
                <w:txbxContent>
                  <w:p w:rsidR="005F2E26" w:rsidRPr="00965BC1" w:rsidRDefault="005F2E26" w:rsidP="00965BC1">
                    <w:r w:rsidRPr="00965BC1">
                      <w:t>Мониторинг возможностей и способностей обучающихся</w:t>
                    </w:r>
                  </w:p>
                </w:txbxContent>
              </v:textbox>
            </v:shape>
            <v:shape id="_x0000_s1030" type="#_x0000_t202" style="position:absolute;left:7344;top:2423;width:1987;height:1115">
              <v:textbox style="mso-next-textbox:#_x0000_s1030">
                <w:txbxContent>
                  <w:p w:rsidR="005F2E26" w:rsidRPr="00965BC1" w:rsidRDefault="005F2E26" w:rsidP="00965BC1">
                    <w:pPr>
                      <w:rPr>
                        <w:lang w:val="ru-RU"/>
                      </w:rPr>
                    </w:pPr>
                    <w:r w:rsidRPr="00965BC1">
                      <w:rPr>
                        <w:lang w:val="ru-RU"/>
                      </w:rPr>
                      <w:t>Психолого-педаго-гическая поддержка участников олим-пиадного движения</w:t>
                    </w:r>
                  </w:p>
                </w:txbxContent>
              </v:textbox>
            </v:shape>
            <v:shape id="_x0000_s1031" type="#_x0000_t202" style="position:absolute;left:5103;top:5489;width:1411;height:977">
              <v:textbox style="mso-next-textbox:#_x0000_s1031">
                <w:txbxContent>
                  <w:p w:rsidR="005F2E26" w:rsidRPr="00965BC1" w:rsidRDefault="005F2E26" w:rsidP="00965BC1">
                    <w:r w:rsidRPr="00965BC1">
                      <w:t>Выявление и поддержка одарённых детей</w:t>
                    </w:r>
                  </w:p>
                </w:txbxContent>
              </v:textbox>
            </v:shape>
            <v:shape id="_x0000_s1032" type="#_x0000_t202" style="position:absolute;left:5103;top:3819;width:1663;height:1115">
              <v:textbox style="mso-next-textbox:#_x0000_s1032">
                <w:txbxContent>
                  <w:p w:rsidR="005F2E26" w:rsidRPr="00965BC1" w:rsidRDefault="005F2E26" w:rsidP="00965BC1">
                    <w:pPr>
                      <w:rPr>
                        <w:lang w:val="ru-RU"/>
                      </w:rPr>
                    </w:pPr>
                    <w:r w:rsidRPr="00965BC1">
                      <w:rPr>
                        <w:lang w:val="ru-RU"/>
                      </w:rPr>
                      <w:t>Выявление и</w:t>
                    </w:r>
                    <w:r w:rsidRPr="00965BC1">
                      <w:t> </w:t>
                    </w:r>
                    <w:r w:rsidRPr="00965BC1">
                      <w:rPr>
                        <w:lang w:val="ru-RU"/>
                      </w:rPr>
                      <w:t>поддержка детей с особыми образовательными потребностями</w:t>
                    </w:r>
                  </w:p>
                </w:txbxContent>
              </v:textbox>
            </v:shape>
            <v:shape id="_x0000_s1033" type="#_x0000_t202" style="position:absolute;left:2420;top:3401;width:1834;height:1112">
              <v:textbox style="mso-next-textbox:#_x0000_s1033">
                <w:txbxContent>
                  <w:p w:rsidR="005F2E26" w:rsidRPr="00965BC1" w:rsidRDefault="005F2E26" w:rsidP="00965BC1">
                    <w:pPr>
                      <w:rPr>
                        <w:lang w:val="ru-RU"/>
                      </w:rPr>
                    </w:pPr>
                    <w:r w:rsidRPr="00965BC1">
                      <w:rPr>
                        <w:lang w:val="ru-RU"/>
                      </w:rPr>
                      <w:t>Формирование ценности здоровья и</w:t>
                    </w:r>
                    <w:r w:rsidRPr="00965BC1">
                      <w:t> </w:t>
                    </w:r>
                    <w:r w:rsidRPr="00965BC1">
                      <w:rPr>
                        <w:lang w:val="ru-RU"/>
                      </w:rPr>
                      <w:t>безопасного образа жизни</w:t>
                    </w:r>
                  </w:p>
                </w:txbxContent>
              </v:textbox>
            </v:shape>
            <v:shape id="_x0000_s1034" type="#_x0000_t202" style="position:absolute;left:2561;top:4376;width:1834;height:1113">
              <v:textbox style="mso-next-textbox:#_x0000_s1034">
                <w:txbxContent>
                  <w:p w:rsidR="005F2E26" w:rsidRPr="00965BC1" w:rsidRDefault="005F2E26" w:rsidP="00965BC1">
                    <w:r w:rsidRPr="00965BC1">
                      <w:t>Развитие экологической культуры</w:t>
                    </w:r>
                  </w:p>
                  <w:p w:rsidR="005F2E26" w:rsidRPr="00965BC1" w:rsidRDefault="005F2E26" w:rsidP="00965BC1"/>
                </w:txbxContent>
              </v:textbox>
            </v:shape>
            <v:shape id="_x0000_s1035" type="#_x0000_t202" style="position:absolute;left:2703;top:5352;width:1833;height:1112">
              <v:textbox style="mso-next-textbox:#_x0000_s1035">
                <w:txbxContent>
                  <w:p w:rsidR="005F2E26" w:rsidRPr="00965BC1" w:rsidRDefault="005F2E26" w:rsidP="00965BC1">
                    <w:r w:rsidRPr="00965BC1">
                      <w:t>Дифференциация и индивидуализация обучения</w:t>
                    </w:r>
                  </w:p>
                  <w:p w:rsidR="005F2E26" w:rsidRPr="00965BC1" w:rsidRDefault="005F2E26" w:rsidP="00965BC1"/>
                </w:txbxContent>
              </v:textbox>
            </v:shape>
            <v:shape id="_x0000_s1036" type="#_x0000_t202" style="position:absolute;left:7237;top:3401;width:2035;height:1254">
              <v:textbox style="mso-next-textbox:#_x0000_s1036">
                <w:txbxContent>
                  <w:p w:rsidR="005F2E26" w:rsidRPr="00965BC1" w:rsidRDefault="005F2E26" w:rsidP="00965BC1">
                    <w:pPr>
                      <w:rPr>
                        <w:lang w:val="ru-RU"/>
                      </w:rPr>
                    </w:pPr>
                    <w:r w:rsidRPr="00965BC1">
                      <w:rPr>
                        <w:lang w:val="ru-RU"/>
                      </w:rPr>
                      <w:t>Обеспечение осознан-ного и ответственного выбора дальнейшей профессиональной сферы деятельности</w:t>
                    </w:r>
                  </w:p>
                </w:txbxContent>
              </v:textbox>
            </v:shape>
            <v:shape id="_x0000_s1037" type="#_x0000_t202" style="position:absolute;left:7131;top:4575;width:2047;height:1115">
              <v:textbox style="mso-next-textbox:#_x0000_s1037">
                <w:txbxContent>
                  <w:p w:rsidR="005F2E26" w:rsidRPr="00965BC1" w:rsidRDefault="005F2E26" w:rsidP="00965BC1">
                    <w:pPr>
                      <w:rPr>
                        <w:lang w:val="ru-RU"/>
                      </w:rPr>
                    </w:pPr>
                    <w:r w:rsidRPr="00965BC1">
                      <w:rPr>
                        <w:lang w:val="ru-RU"/>
                      </w:rPr>
                      <w:t>Формирование комму-никативных навыков в</w:t>
                    </w:r>
                    <w:r w:rsidRPr="00965BC1">
                      <w:t> </w:t>
                    </w:r>
                    <w:r w:rsidRPr="00965BC1">
                      <w:rPr>
                        <w:lang w:val="ru-RU"/>
                      </w:rPr>
                      <w:t>разновозрастной среде и среде сверстников</w:t>
                    </w:r>
                  </w:p>
                  <w:p w:rsidR="005F2E26" w:rsidRPr="00965BC1" w:rsidRDefault="005F2E26" w:rsidP="00965BC1">
                    <w:pPr>
                      <w:rPr>
                        <w:lang w:val="ru-RU"/>
                      </w:rPr>
                    </w:pPr>
                  </w:p>
                </w:txbxContent>
              </v:textbox>
            </v:shape>
            <v:shape id="_x0000_s1038" type="#_x0000_t202" style="position:absolute;left:7060;top:5489;width:2022;height:978">
              <v:textbox style="mso-next-textbox:#_x0000_s1038">
                <w:txbxContent>
                  <w:p w:rsidR="005F2E26" w:rsidRPr="00965BC1" w:rsidRDefault="005F2E26" w:rsidP="00965BC1">
                    <w:pPr>
                      <w:rPr>
                        <w:lang w:val="ru-RU"/>
                      </w:rPr>
                    </w:pPr>
                    <w:r w:rsidRPr="00965BC1">
                      <w:rPr>
                        <w:lang w:val="ru-RU"/>
                      </w:rPr>
                      <w:t>Поддержка детских объединений и</w:t>
                    </w:r>
                    <w:r w:rsidRPr="00965BC1">
                      <w:t> </w:t>
                    </w:r>
                    <w:r w:rsidRPr="00965BC1">
                      <w:rPr>
                        <w:lang w:val="ru-RU"/>
                      </w:rPr>
                      <w:t>ученического самоуправления</w:t>
                    </w:r>
                  </w:p>
                  <w:p w:rsidR="005F2E26" w:rsidRPr="00965BC1" w:rsidRDefault="005F2E26" w:rsidP="00965BC1">
                    <w:pPr>
                      <w:rPr>
                        <w:lang w:val="ru-RU"/>
                      </w:rPr>
                    </w:pPr>
                  </w:p>
                </w:txbxContent>
              </v:textbox>
            </v:shape>
          </v:group>
        </w:pict>
      </w:r>
      <w:r>
        <w:rPr>
          <w:rFonts w:ascii="Times New Roman" w:hAnsi="Times New Roman"/>
          <w:sz w:val="28"/>
          <w:szCs w:val="28"/>
        </w:rPr>
        <w:pict>
          <v:shape id="_x0000_i1038" type="#_x0000_t75" style="width:459pt;height:279.75pt">
            <v:imagedata croptop="-65520f" cropbottom="65520f"/>
          </v:shape>
        </w:pict>
      </w:r>
    </w:p>
    <w:p w:rsidR="00965BC1" w:rsidRPr="00965BC1" w:rsidRDefault="00965BC1" w:rsidP="00965BC1">
      <w:pPr>
        <w:spacing w:line="360" w:lineRule="auto"/>
        <w:jc w:val="both"/>
        <w:rPr>
          <w:rFonts w:ascii="Times New Roman" w:hAnsi="Times New Roman"/>
          <w:sz w:val="28"/>
          <w:szCs w:val="28"/>
        </w:rPr>
      </w:pP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3.3.3.</w:t>
      </w:r>
      <w:r w:rsidRPr="00965BC1">
        <w:rPr>
          <w:rFonts w:ascii="Times New Roman" w:hAnsi="Times New Roman"/>
          <w:sz w:val="28"/>
          <w:szCs w:val="28"/>
        </w:rPr>
        <w:t> </w:t>
      </w:r>
      <w:r w:rsidRPr="00965BC1">
        <w:rPr>
          <w:rFonts w:ascii="Times New Roman" w:hAnsi="Times New Roman"/>
          <w:sz w:val="28"/>
          <w:szCs w:val="28"/>
          <w:lang w:val="ru-RU"/>
        </w:rPr>
        <w:t>Финансовое обеспечение реализации основной образовательной программы основного общего образования</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Финансовое обеспечение задания учредителя по реализации основной образовательной программы основного общего образования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 xml:space="preserve">Региональный расчётный подушевой норматив — это минимально допустимый объём финансовых средств, необходимых для реализации основной образовательной программы в учреждениях данного региона в </w:t>
      </w:r>
      <w:r w:rsidRPr="00965BC1">
        <w:rPr>
          <w:rFonts w:ascii="Times New Roman" w:hAnsi="Times New Roman"/>
          <w:sz w:val="28"/>
          <w:szCs w:val="28"/>
          <w:lang w:val="ru-RU"/>
        </w:rPr>
        <w:lastRenderedPageBreak/>
        <w:t>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Региональный расчётный подушевой норматив должен покрывать следующие расходы на год:</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оплату труда работников образовательных учреждений с учётом районных коэффициентов к заработной плате, а также отчисления;</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общего образования.</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lastRenderedPageBreak/>
        <w:t>Реализация принципа нормативного подушевого финансирования осуществляется на трёх следующих уровнях:</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межбюджетных отношений (бюджет субъекта РФ</w:t>
      </w:r>
      <w:r w:rsidRPr="00965BC1">
        <w:rPr>
          <w:rFonts w:ascii="Times New Roman" w:hAnsi="Times New Roman"/>
          <w:sz w:val="28"/>
          <w:szCs w:val="28"/>
        </w:rPr>
        <w:t> </w:t>
      </w:r>
      <w:r w:rsidRPr="00965BC1">
        <w:rPr>
          <w:rFonts w:ascii="Times New Roman" w:hAnsi="Times New Roman"/>
          <w:sz w:val="28"/>
          <w:szCs w:val="28"/>
          <w:lang w:val="ru-RU"/>
        </w:rPr>
        <w:t>— муниципальный бюджет);</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внутрибюджетных отношений (муниципальный бюджет</w:t>
      </w:r>
      <w:r w:rsidRPr="00965BC1">
        <w:rPr>
          <w:rFonts w:ascii="Times New Roman" w:hAnsi="Times New Roman"/>
          <w:sz w:val="28"/>
          <w:szCs w:val="28"/>
        </w:rPr>
        <w:t> </w:t>
      </w:r>
      <w:r w:rsidRPr="00965BC1">
        <w:rPr>
          <w:rFonts w:ascii="Times New Roman" w:hAnsi="Times New Roman"/>
          <w:sz w:val="28"/>
          <w:szCs w:val="28"/>
          <w:lang w:val="ru-RU"/>
        </w:rPr>
        <w:t>— образовательное учреждение);</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образовательного учреждения.</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образовательного учреждения.</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w:t>
      </w:r>
      <w:r w:rsidRPr="00965BC1">
        <w:rPr>
          <w:rFonts w:ascii="Times New Roman" w:hAnsi="Times New Roman"/>
          <w:sz w:val="28"/>
          <w:szCs w:val="28"/>
        </w:rPr>
        <w:t> </w:t>
      </w:r>
      <w:r w:rsidRPr="00965BC1">
        <w:rPr>
          <w:rFonts w:ascii="Times New Roman" w:hAnsi="Times New Roman"/>
          <w:sz w:val="28"/>
          <w:szCs w:val="28"/>
          <w:lang w:val="ru-RU"/>
        </w:rPr>
        <w:t>п.), входящие в трудовые обязанности конкретных педагогических работников.</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lastRenderedPageBreak/>
        <w:t>Формирование фонда оплаты труда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Справочно: в соответствии с установленным порядком финансирования оплаты труда работников образовательных учреждений:</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фонд оплаты труда образовательного учреждения состоит из базовой части и стимулирующей части. Рекомендуемый диапазон стимулирущей доли фонда оплаты труда — от 20 до 40%. Значение стимулирущей доли определяется общеобразовательным учреждением самостоятельно;</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рекомендуемое оптимальное значение объёма фонда оплаты труда педагогического персонала — 70% от общего объёма фонда оплаты труда. Значение или диапазон фонда оплаты труда педагогического персонала определяется самостоятельно общеобразовательным учреждением;</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базовая часть фонда оплаты труда для педагогического персонала, осуществляющего учебный процесс, состоит из общей части и специальной части;</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 xml:space="preserve">Размеры, порядок и условия осуществления стимулирующих выплат определяются в локальных правовых актах образовательного учреждения и </w:t>
      </w:r>
      <w:r w:rsidRPr="00965BC1">
        <w:rPr>
          <w:rFonts w:ascii="Times New Roman" w:hAnsi="Times New Roman"/>
          <w:sz w:val="28"/>
          <w:szCs w:val="28"/>
          <w:lang w:val="ru-RU"/>
        </w:rPr>
        <w:lastRenderedPageBreak/>
        <w:t>(или) в коллективных договорах. В локальных правовых актах о стимулирующих выплатах должны быть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r w:rsidRPr="00965BC1">
        <w:rPr>
          <w:rFonts w:ascii="Times New Roman" w:hAnsi="Times New Roman"/>
          <w:sz w:val="28"/>
          <w:szCs w:val="28"/>
        </w:rPr>
        <w:footnoteReference w:id="29"/>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Образовательное учреждение самостоятельно определяет:</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соотношение базовой и стимулирующей части фонда оплаты труда;</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соотношение фонда оплаты труда педагогического, административно-управленческого и учебно-вспомогательного персонала;</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 xml:space="preserve"> соотношение общей и специальной частей внутри базовой части фонда оплаты труда;</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порядок распределения стимулирующей части фонда оплаты труда в соответствии с региональными и муниципальными нормативными актами.</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В распределении стимулирующей части фонда оплаты труда предусматривается участие органов самоуправления (общественного Совета ОУ).</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образовательное учреждение:</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1)</w:t>
      </w:r>
      <w:r w:rsidRPr="00965BC1">
        <w:rPr>
          <w:rFonts w:ascii="Times New Roman" w:hAnsi="Times New Roman"/>
          <w:sz w:val="28"/>
          <w:szCs w:val="28"/>
        </w:rPr>
        <w:t> </w:t>
      </w:r>
      <w:r w:rsidRPr="00965BC1">
        <w:rPr>
          <w:rFonts w:ascii="Times New Roman" w:hAnsi="Times New Roman"/>
          <w:sz w:val="28"/>
          <w:szCs w:val="28"/>
          <w:lang w:val="ru-RU"/>
        </w:rPr>
        <w:t>проводит экономический расчёт стоимости обеспечения требований Стандарта по каждой позиции;</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lastRenderedPageBreak/>
        <w:t>2)</w:t>
      </w:r>
      <w:r w:rsidRPr="00965BC1">
        <w:rPr>
          <w:rFonts w:ascii="Times New Roman" w:hAnsi="Times New Roman"/>
          <w:sz w:val="28"/>
          <w:szCs w:val="28"/>
        </w:rPr>
        <w:t> </w:t>
      </w:r>
      <w:r w:rsidRPr="00965BC1">
        <w:rPr>
          <w:rFonts w:ascii="Times New Roman" w:hAnsi="Times New Roman"/>
          <w:sz w:val="28"/>
          <w:szCs w:val="28"/>
          <w:lang w:val="ru-RU"/>
        </w:rPr>
        <w:t>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3)</w:t>
      </w:r>
      <w:r w:rsidRPr="00965BC1">
        <w:rPr>
          <w:rFonts w:ascii="Times New Roman" w:hAnsi="Times New Roman"/>
          <w:sz w:val="28"/>
          <w:szCs w:val="28"/>
        </w:rPr>
        <w:t> </w:t>
      </w:r>
      <w:r w:rsidRPr="00965BC1">
        <w:rPr>
          <w:rFonts w:ascii="Times New Roman" w:hAnsi="Times New Roman"/>
          <w:sz w:val="28"/>
          <w:szCs w:val="28"/>
          <w:lang w:val="ru-RU"/>
        </w:rPr>
        <w:t>определяет величину затрат на обеспечение требований к условиям реализации ООП;</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4)</w:t>
      </w:r>
      <w:r w:rsidRPr="00965BC1">
        <w:rPr>
          <w:rFonts w:ascii="Times New Roman" w:hAnsi="Times New Roman"/>
          <w:sz w:val="28"/>
          <w:szCs w:val="28"/>
        </w:rPr>
        <w:t> </w:t>
      </w:r>
      <w:r w:rsidRPr="00965BC1">
        <w:rPr>
          <w:rFonts w:ascii="Times New Roman" w:hAnsi="Times New Roman"/>
          <w:sz w:val="28"/>
          <w:szCs w:val="28"/>
          <w:lang w:val="ru-RU"/>
        </w:rPr>
        <w:t>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5)</w:t>
      </w:r>
      <w:r w:rsidRPr="00965BC1">
        <w:rPr>
          <w:rFonts w:ascii="Times New Roman" w:hAnsi="Times New Roman"/>
          <w:sz w:val="28"/>
          <w:szCs w:val="28"/>
        </w:rPr>
        <w:t> </w:t>
      </w:r>
      <w:r w:rsidRPr="00965BC1">
        <w:rPr>
          <w:rFonts w:ascii="Times New Roman" w:hAnsi="Times New Roman"/>
          <w:sz w:val="28"/>
          <w:szCs w:val="28"/>
          <w:lang w:val="ru-RU"/>
        </w:rPr>
        <w:t>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 (механизмы расчёта необходимого финансирования 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(утверждена Минобрнауки 22</w:t>
      </w:r>
      <w:r w:rsidRPr="00965BC1">
        <w:rPr>
          <w:rFonts w:ascii="Times New Roman" w:hAnsi="Times New Roman"/>
          <w:sz w:val="28"/>
          <w:szCs w:val="28"/>
        </w:rPr>
        <w:t> </w:t>
      </w:r>
      <w:r w:rsidRPr="00965BC1">
        <w:rPr>
          <w:rFonts w:ascii="Times New Roman" w:hAnsi="Times New Roman"/>
          <w:sz w:val="28"/>
          <w:szCs w:val="28"/>
          <w:lang w:val="ru-RU"/>
        </w:rPr>
        <w:t xml:space="preserve">ноября </w:t>
      </w:r>
      <w:smartTag w:uri="urn:schemas-microsoft-com:office:smarttags" w:element="metricconverter">
        <w:smartTagPr>
          <w:attr w:name="ProductID" w:val="2007 г"/>
        </w:smartTagPr>
        <w:r w:rsidRPr="00965BC1">
          <w:rPr>
            <w:rFonts w:ascii="Times New Roman" w:hAnsi="Times New Roman"/>
            <w:sz w:val="28"/>
            <w:szCs w:val="28"/>
            <w:lang w:val="ru-RU"/>
          </w:rPr>
          <w:t>2007</w:t>
        </w:r>
        <w:r w:rsidRPr="00965BC1">
          <w:rPr>
            <w:rFonts w:ascii="Times New Roman" w:hAnsi="Times New Roman"/>
            <w:sz w:val="28"/>
            <w:szCs w:val="28"/>
          </w:rPr>
          <w:t> </w:t>
        </w:r>
        <w:r w:rsidRPr="00965BC1">
          <w:rPr>
            <w:rFonts w:ascii="Times New Roman" w:hAnsi="Times New Roman"/>
            <w:sz w:val="28"/>
            <w:szCs w:val="28"/>
            <w:lang w:val="ru-RU"/>
          </w:rPr>
          <w:t>г</w:t>
        </w:r>
      </w:smartTag>
      <w:r w:rsidRPr="00965BC1">
        <w:rPr>
          <w:rFonts w:ascii="Times New Roman" w:hAnsi="Times New Roman"/>
          <w:sz w:val="28"/>
          <w:szCs w:val="28"/>
          <w:lang w:val="ru-RU"/>
        </w:rPr>
        <w:t>.),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w:t>
      </w:r>
      <w:r w:rsidRPr="00965BC1">
        <w:rPr>
          <w:rFonts w:ascii="Times New Roman" w:hAnsi="Times New Roman"/>
          <w:sz w:val="28"/>
          <w:szCs w:val="28"/>
        </w:rPr>
        <w:t> </w:t>
      </w:r>
      <w:r w:rsidRPr="00965BC1">
        <w:rPr>
          <w:rFonts w:ascii="Times New Roman" w:hAnsi="Times New Roman"/>
          <w:sz w:val="28"/>
          <w:szCs w:val="28"/>
          <w:lang w:val="ru-RU"/>
        </w:rPr>
        <w:t xml:space="preserve">ноября </w:t>
      </w:r>
      <w:smartTag w:uri="urn:schemas-microsoft-com:office:smarttags" w:element="metricconverter">
        <w:smartTagPr>
          <w:attr w:name="ProductID" w:val="2007 г"/>
        </w:smartTagPr>
        <w:r w:rsidRPr="00965BC1">
          <w:rPr>
            <w:rFonts w:ascii="Times New Roman" w:hAnsi="Times New Roman"/>
            <w:sz w:val="28"/>
            <w:szCs w:val="28"/>
            <w:lang w:val="ru-RU"/>
          </w:rPr>
          <w:t>2007</w:t>
        </w:r>
        <w:r w:rsidRPr="00965BC1">
          <w:rPr>
            <w:rFonts w:ascii="Times New Roman" w:hAnsi="Times New Roman"/>
            <w:sz w:val="28"/>
            <w:szCs w:val="28"/>
          </w:rPr>
          <w:t> </w:t>
        </w:r>
        <w:r w:rsidRPr="00965BC1">
          <w:rPr>
            <w:rFonts w:ascii="Times New Roman" w:hAnsi="Times New Roman"/>
            <w:sz w:val="28"/>
            <w:szCs w:val="28"/>
            <w:lang w:val="ru-RU"/>
          </w:rPr>
          <w:t>г</w:t>
        </w:r>
      </w:smartTag>
      <w:r w:rsidRPr="00965BC1">
        <w:rPr>
          <w:rFonts w:ascii="Times New Roman" w:hAnsi="Times New Roman"/>
          <w:sz w:val="28"/>
          <w:szCs w:val="28"/>
          <w:lang w:val="ru-RU"/>
        </w:rPr>
        <w:t>.), а также в письме Департамента общего образования «Финансовое обеспечение внедрения ФГОС. Вопросы-ответы», которым предложены дополнения к модельным методикам в соответствии с требованиями ФГОС);</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6)</w:t>
      </w:r>
      <w:r w:rsidRPr="00965BC1">
        <w:rPr>
          <w:rFonts w:ascii="Times New Roman" w:hAnsi="Times New Roman"/>
          <w:sz w:val="28"/>
          <w:szCs w:val="28"/>
        </w:rPr>
        <w:t> </w:t>
      </w:r>
      <w:r w:rsidRPr="00965BC1">
        <w:rPr>
          <w:rFonts w:ascii="Times New Roman" w:hAnsi="Times New Roman"/>
          <w:sz w:val="28"/>
          <w:szCs w:val="28"/>
          <w:lang w:val="ru-RU"/>
        </w:rPr>
        <w:t xml:space="preserve">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w:t>
      </w:r>
      <w:r w:rsidRPr="00965BC1">
        <w:rPr>
          <w:rFonts w:ascii="Times New Roman" w:hAnsi="Times New Roman"/>
          <w:sz w:val="28"/>
          <w:szCs w:val="28"/>
          <w:lang w:val="ru-RU"/>
        </w:rPr>
        <w:lastRenderedPageBreak/>
        <w:t>своих локальных актах. При этом учитывается, что взаимодействие может осуществляться:</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на основе договоров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за счёт выделения ставок педагогов дополнительного образования, которые обеспечивают реализацию для обучающихся в общеобразователь-ном учреждении широкого спектра программ внеурочной деятельности.</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3.3.4.</w:t>
      </w:r>
      <w:r w:rsidRPr="00965BC1">
        <w:rPr>
          <w:rFonts w:ascii="Times New Roman" w:hAnsi="Times New Roman"/>
          <w:sz w:val="28"/>
          <w:szCs w:val="28"/>
        </w:rPr>
        <w:t> </w:t>
      </w:r>
      <w:r w:rsidRPr="00965BC1">
        <w:rPr>
          <w:rFonts w:ascii="Times New Roman" w:hAnsi="Times New Roman"/>
          <w:sz w:val="28"/>
          <w:szCs w:val="28"/>
          <w:lang w:val="ru-RU"/>
        </w:rPr>
        <w:t>Материально-технические условия реализации основной образовательной программы</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 xml:space="preserve">Материально-техническая база образовательного учреждения </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 xml:space="preserve">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Для этого образовательное учреждение разрабатывает и закрепляет локальным актом перечни оснащения и оборудования образовательного учреждения.</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31</w:t>
      </w:r>
      <w:r w:rsidRPr="00965BC1">
        <w:rPr>
          <w:rFonts w:ascii="Times New Roman" w:hAnsi="Times New Roman"/>
          <w:sz w:val="28"/>
          <w:szCs w:val="28"/>
        </w:rPr>
        <w:t> </w:t>
      </w:r>
      <w:r w:rsidRPr="00965BC1">
        <w:rPr>
          <w:rFonts w:ascii="Times New Roman" w:hAnsi="Times New Roman"/>
          <w:sz w:val="28"/>
          <w:szCs w:val="28"/>
          <w:lang w:val="ru-RU"/>
        </w:rPr>
        <w:t xml:space="preserve">марта </w:t>
      </w:r>
      <w:smartTag w:uri="urn:schemas-microsoft-com:office:smarttags" w:element="metricconverter">
        <w:smartTagPr>
          <w:attr w:name="ProductID" w:val="2009 г"/>
        </w:smartTagPr>
        <w:r w:rsidRPr="00965BC1">
          <w:rPr>
            <w:rFonts w:ascii="Times New Roman" w:hAnsi="Times New Roman"/>
            <w:sz w:val="28"/>
            <w:szCs w:val="28"/>
            <w:lang w:val="ru-RU"/>
          </w:rPr>
          <w:t>2009</w:t>
        </w:r>
        <w:r w:rsidRPr="00965BC1">
          <w:rPr>
            <w:rFonts w:ascii="Times New Roman" w:hAnsi="Times New Roman"/>
            <w:sz w:val="28"/>
            <w:szCs w:val="28"/>
          </w:rPr>
          <w:t> </w:t>
        </w:r>
        <w:r w:rsidRPr="00965BC1">
          <w:rPr>
            <w:rFonts w:ascii="Times New Roman" w:hAnsi="Times New Roman"/>
            <w:sz w:val="28"/>
            <w:szCs w:val="28"/>
            <w:lang w:val="ru-RU"/>
          </w:rPr>
          <w:t>г</w:t>
        </w:r>
      </w:smartTag>
      <w:r w:rsidRPr="00965BC1">
        <w:rPr>
          <w:rFonts w:ascii="Times New Roman" w:hAnsi="Times New Roman"/>
          <w:sz w:val="28"/>
          <w:szCs w:val="28"/>
          <w:lang w:val="ru-RU"/>
        </w:rPr>
        <w:t>. №</w:t>
      </w:r>
      <w:r w:rsidRPr="00965BC1">
        <w:rPr>
          <w:rFonts w:ascii="Times New Roman" w:hAnsi="Times New Roman"/>
          <w:sz w:val="28"/>
          <w:szCs w:val="28"/>
        </w:rPr>
        <w:t> </w:t>
      </w:r>
      <w:r w:rsidRPr="00965BC1">
        <w:rPr>
          <w:rFonts w:ascii="Times New Roman" w:hAnsi="Times New Roman"/>
          <w:sz w:val="28"/>
          <w:szCs w:val="28"/>
          <w:lang w:val="ru-RU"/>
        </w:rPr>
        <w:t>277, а также соответствующие методические рекомендации, в том числе:</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письмо Департамента государственной политики в сфере образования Минобранауки России от 1</w:t>
      </w:r>
      <w:r w:rsidRPr="00965BC1">
        <w:rPr>
          <w:rFonts w:ascii="Times New Roman" w:hAnsi="Times New Roman"/>
          <w:sz w:val="28"/>
          <w:szCs w:val="28"/>
        </w:rPr>
        <w:t> </w:t>
      </w:r>
      <w:r w:rsidRPr="00965BC1">
        <w:rPr>
          <w:rFonts w:ascii="Times New Roman" w:hAnsi="Times New Roman"/>
          <w:sz w:val="28"/>
          <w:szCs w:val="28"/>
          <w:lang w:val="ru-RU"/>
        </w:rPr>
        <w:t xml:space="preserve">апреля </w:t>
      </w:r>
      <w:smartTag w:uri="urn:schemas-microsoft-com:office:smarttags" w:element="metricconverter">
        <w:smartTagPr>
          <w:attr w:name="ProductID" w:val="2005 г"/>
        </w:smartTagPr>
        <w:r w:rsidRPr="00965BC1">
          <w:rPr>
            <w:rFonts w:ascii="Times New Roman" w:hAnsi="Times New Roman"/>
            <w:sz w:val="28"/>
            <w:szCs w:val="28"/>
            <w:lang w:val="ru-RU"/>
          </w:rPr>
          <w:t>2005</w:t>
        </w:r>
        <w:r w:rsidRPr="00965BC1">
          <w:rPr>
            <w:rFonts w:ascii="Times New Roman" w:hAnsi="Times New Roman"/>
            <w:sz w:val="28"/>
            <w:szCs w:val="28"/>
          </w:rPr>
          <w:t> </w:t>
        </w:r>
        <w:r w:rsidRPr="00965BC1">
          <w:rPr>
            <w:rFonts w:ascii="Times New Roman" w:hAnsi="Times New Roman"/>
            <w:sz w:val="28"/>
            <w:szCs w:val="28"/>
            <w:lang w:val="ru-RU"/>
          </w:rPr>
          <w:t>г</w:t>
        </w:r>
      </w:smartTag>
      <w:r w:rsidRPr="00965BC1">
        <w:rPr>
          <w:rFonts w:ascii="Times New Roman" w:hAnsi="Times New Roman"/>
          <w:sz w:val="28"/>
          <w:szCs w:val="28"/>
          <w:lang w:val="ru-RU"/>
        </w:rPr>
        <w:t>. №</w:t>
      </w:r>
      <w:r w:rsidRPr="00965BC1">
        <w:rPr>
          <w:rFonts w:ascii="Times New Roman" w:hAnsi="Times New Roman"/>
          <w:sz w:val="28"/>
          <w:szCs w:val="28"/>
        </w:rPr>
        <w:t> </w:t>
      </w:r>
      <w:r w:rsidRPr="00965BC1">
        <w:rPr>
          <w:rFonts w:ascii="Times New Roman" w:hAnsi="Times New Roman"/>
          <w:sz w:val="28"/>
          <w:szCs w:val="28"/>
          <w:lang w:val="ru-RU"/>
        </w:rPr>
        <w:t>03-417 «О Перечне учебного и компьютерного оборудования для оснащения общеобразовательных учреждений»);</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lastRenderedPageBreak/>
        <w:t>—</w:t>
      </w:r>
      <w:r w:rsidRPr="00965BC1">
        <w:rPr>
          <w:rFonts w:ascii="Times New Roman" w:hAnsi="Times New Roman"/>
          <w:sz w:val="28"/>
          <w:szCs w:val="28"/>
        </w:rPr>
        <w:t> </w:t>
      </w:r>
      <w:r w:rsidRPr="00965BC1">
        <w:rPr>
          <w:rFonts w:ascii="Times New Roman" w:hAnsi="Times New Roman"/>
          <w:sz w:val="28"/>
          <w:szCs w:val="28"/>
          <w:lang w:val="ru-RU"/>
        </w:rPr>
        <w:t>перечни рекомендуемой учебной литературы и цифровых образовательных ресурсов;</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аналогичные Перечни, утверждённые региональными нормативными актами и локальными актами образовательного учреждения, разработанными с учётом особенностей реализации основной образовательной программы в образовательном учреждении.</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В соответствии с требованиями ФГОС в образовательном учреждении, реализующем основную образовательную программу основного общего образования, оборудованы:</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учебные кабинеты с автоматизированными рабочими местами обучающихся и педагогических работников;</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лекционные аудитории;</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помещения для занятий учебно-исследовательской и проектной деятельностью, моделированием и техническим творчеством;</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необходимые для реализации учебной и внеурочной деятельности лаборатории и мастерские;</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помещения (кабинеты, мастерские, студии) для занятий музыкой, хореографией и изобразительным искусством;</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лингафонные кабинеты;</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актовые и хореографические залы;</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спортивные комплексы, залы, бассейны, стадионы, спортивные площадки, тиры, оснащённые игровым, спортивным оборудованием и инвентарём;</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автогородки;</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lastRenderedPageBreak/>
        <w:t>•</w:t>
      </w:r>
      <w:r w:rsidRPr="00965BC1">
        <w:rPr>
          <w:rFonts w:ascii="Times New Roman" w:hAnsi="Times New Roman"/>
          <w:sz w:val="28"/>
          <w:szCs w:val="28"/>
        </w:rPr>
        <w:t> </w:t>
      </w:r>
      <w:r w:rsidRPr="00965BC1">
        <w:rPr>
          <w:rFonts w:ascii="Times New Roman" w:hAnsi="Times New Roman"/>
          <w:sz w:val="28"/>
          <w:szCs w:val="28"/>
          <w:lang w:val="ru-RU"/>
        </w:rPr>
        <w:t>помещения для медицинского персонала;</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административные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гардеробы, санузлы, места личной гигиены;</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участок (территория) с необходимым набором оснащённых зон.</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Все помещения обеспечены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 Оценка материально-технических условий реализации основной образовательной программы в образовательном учреждении может быть осуществлена по следующей форме.</w:t>
      </w:r>
    </w:p>
    <w:p w:rsidR="00965BC1" w:rsidRPr="00965BC1" w:rsidRDefault="00965BC1" w:rsidP="00965BC1">
      <w:pPr>
        <w:spacing w:line="360" w:lineRule="auto"/>
        <w:jc w:val="both"/>
        <w:rPr>
          <w:rFonts w:ascii="Times New Roman" w:hAnsi="Times New Roman"/>
          <w:sz w:val="28"/>
          <w:szCs w:val="28"/>
          <w:lang w:val="ru-RU"/>
        </w:rPr>
      </w:pP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Оценка материально-технических условий реализации основной образовательной программы</w:t>
      </w:r>
    </w:p>
    <w:p w:rsidR="00965BC1" w:rsidRPr="00965BC1" w:rsidRDefault="00965BC1" w:rsidP="00965BC1">
      <w:pPr>
        <w:spacing w:line="360" w:lineRule="auto"/>
        <w:jc w:val="both"/>
        <w:rPr>
          <w:rFonts w:ascii="Times New Roman" w:hAnsi="Times New Roman"/>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6199"/>
        <w:gridCol w:w="2658"/>
      </w:tblGrid>
      <w:tr w:rsidR="00965BC1" w:rsidRPr="00965BC1" w:rsidTr="00DA7313">
        <w:tc>
          <w:tcPr>
            <w:tcW w:w="0" w:type="auto"/>
            <w:tcBorders>
              <w:top w:val="single" w:sz="4" w:space="0" w:color="auto"/>
              <w:left w:val="single" w:sz="4" w:space="0" w:color="auto"/>
              <w:bottom w:val="single" w:sz="4" w:space="0" w:color="auto"/>
              <w:right w:val="single" w:sz="4" w:space="0" w:color="auto"/>
            </w:tcBorders>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 п/п</w:t>
            </w:r>
          </w:p>
        </w:tc>
        <w:tc>
          <w:tcPr>
            <w:tcW w:w="6199" w:type="dxa"/>
            <w:tcBorders>
              <w:top w:val="single" w:sz="4" w:space="0" w:color="auto"/>
              <w:left w:val="single" w:sz="4" w:space="0" w:color="auto"/>
              <w:bottom w:val="single" w:sz="4" w:space="0" w:color="auto"/>
              <w:right w:val="single" w:sz="4" w:space="0" w:color="auto"/>
            </w:tcBorders>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Требования ФГОС, нормативных и локальных актов</w:t>
            </w:r>
          </w:p>
        </w:tc>
        <w:tc>
          <w:tcPr>
            <w:tcW w:w="2658" w:type="dxa"/>
            <w:tcBorders>
              <w:top w:val="single" w:sz="4" w:space="0" w:color="auto"/>
              <w:left w:val="single" w:sz="4" w:space="0" w:color="auto"/>
              <w:bottom w:val="single" w:sz="4" w:space="0" w:color="auto"/>
              <w:right w:val="single" w:sz="4" w:space="0" w:color="auto"/>
            </w:tcBorders>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Необходимо/ имеются в наличии</w:t>
            </w:r>
          </w:p>
        </w:tc>
      </w:tr>
      <w:tr w:rsidR="00965BC1" w:rsidRPr="00B93E31" w:rsidTr="00DA7313">
        <w:tc>
          <w:tcPr>
            <w:tcW w:w="0" w:type="auto"/>
            <w:tcBorders>
              <w:top w:val="single" w:sz="4" w:space="0" w:color="auto"/>
              <w:left w:val="single" w:sz="4" w:space="0" w:color="auto"/>
              <w:bottom w:val="single" w:sz="4" w:space="0" w:color="auto"/>
              <w:right w:val="single" w:sz="4" w:space="0" w:color="auto"/>
            </w:tcBorders>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1</w:t>
            </w:r>
          </w:p>
        </w:tc>
        <w:tc>
          <w:tcPr>
            <w:tcW w:w="6199" w:type="dxa"/>
            <w:tcBorders>
              <w:top w:val="single" w:sz="4" w:space="0" w:color="auto"/>
              <w:left w:val="single" w:sz="4" w:space="0" w:color="auto"/>
              <w:bottom w:val="single" w:sz="4" w:space="0" w:color="auto"/>
              <w:right w:val="single" w:sz="4" w:space="0" w:color="auto"/>
            </w:tcBorders>
          </w:tcPr>
          <w:p w:rsidR="00965BC1" w:rsidRPr="00965BC1" w:rsidRDefault="00965BC1" w:rsidP="00965BC1">
            <w:pPr>
              <w:spacing w:line="360" w:lineRule="auto"/>
              <w:jc w:val="both"/>
              <w:rPr>
                <w:rFonts w:ascii="Times New Roman" w:eastAsia="Calibri" w:hAnsi="Times New Roman"/>
                <w:sz w:val="28"/>
                <w:szCs w:val="28"/>
                <w:lang w:val="ru-RU"/>
              </w:rPr>
            </w:pPr>
            <w:r w:rsidRPr="00965BC1">
              <w:rPr>
                <w:rFonts w:ascii="Times New Roman" w:eastAsia="Calibri" w:hAnsi="Times New Roman"/>
                <w:sz w:val="28"/>
                <w:szCs w:val="28"/>
                <w:lang w:val="ru-RU"/>
              </w:rPr>
              <w:t>Учебные кабинеты с автоматизированными рабочими местами обучающихся и педагогических работников</w:t>
            </w:r>
          </w:p>
        </w:tc>
        <w:tc>
          <w:tcPr>
            <w:tcW w:w="2658" w:type="dxa"/>
            <w:tcBorders>
              <w:top w:val="single" w:sz="4" w:space="0" w:color="auto"/>
              <w:left w:val="single" w:sz="4" w:space="0" w:color="auto"/>
              <w:bottom w:val="single" w:sz="4" w:space="0" w:color="auto"/>
              <w:right w:val="single" w:sz="4" w:space="0" w:color="auto"/>
            </w:tcBorders>
          </w:tcPr>
          <w:p w:rsidR="00965BC1" w:rsidRPr="00965BC1" w:rsidRDefault="00965BC1" w:rsidP="00965BC1">
            <w:pPr>
              <w:spacing w:line="360" w:lineRule="auto"/>
              <w:jc w:val="both"/>
              <w:rPr>
                <w:rFonts w:ascii="Times New Roman" w:hAnsi="Times New Roman"/>
                <w:sz w:val="28"/>
                <w:szCs w:val="28"/>
                <w:lang w:val="ru-RU"/>
              </w:rPr>
            </w:pPr>
          </w:p>
        </w:tc>
      </w:tr>
      <w:tr w:rsidR="00965BC1" w:rsidRPr="00965BC1" w:rsidTr="00DA7313">
        <w:tc>
          <w:tcPr>
            <w:tcW w:w="0" w:type="auto"/>
            <w:tcBorders>
              <w:top w:val="single" w:sz="4" w:space="0" w:color="auto"/>
              <w:left w:val="single" w:sz="4" w:space="0" w:color="auto"/>
              <w:bottom w:val="single" w:sz="4" w:space="0" w:color="auto"/>
              <w:right w:val="single" w:sz="4" w:space="0" w:color="auto"/>
            </w:tcBorders>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2</w:t>
            </w:r>
          </w:p>
        </w:tc>
        <w:tc>
          <w:tcPr>
            <w:tcW w:w="6199" w:type="dxa"/>
            <w:tcBorders>
              <w:top w:val="single" w:sz="4" w:space="0" w:color="auto"/>
              <w:left w:val="single" w:sz="4" w:space="0" w:color="auto"/>
              <w:bottom w:val="single" w:sz="4" w:space="0" w:color="auto"/>
              <w:right w:val="single" w:sz="4" w:space="0" w:color="auto"/>
            </w:tcBorders>
          </w:tcPr>
          <w:p w:rsidR="00965BC1" w:rsidRPr="00965BC1" w:rsidRDefault="00965BC1" w:rsidP="00965BC1">
            <w:pPr>
              <w:spacing w:line="360" w:lineRule="auto"/>
              <w:jc w:val="both"/>
              <w:rPr>
                <w:rFonts w:ascii="Times New Roman" w:eastAsia="Calibri" w:hAnsi="Times New Roman"/>
                <w:sz w:val="28"/>
                <w:szCs w:val="28"/>
              </w:rPr>
            </w:pPr>
            <w:r w:rsidRPr="00965BC1">
              <w:rPr>
                <w:rFonts w:ascii="Times New Roman" w:eastAsia="Calibri" w:hAnsi="Times New Roman"/>
                <w:sz w:val="28"/>
                <w:szCs w:val="28"/>
              </w:rPr>
              <w:t>Лекционные аудитории</w:t>
            </w:r>
          </w:p>
        </w:tc>
        <w:tc>
          <w:tcPr>
            <w:tcW w:w="2658" w:type="dxa"/>
            <w:tcBorders>
              <w:top w:val="single" w:sz="4" w:space="0" w:color="auto"/>
              <w:left w:val="single" w:sz="4" w:space="0" w:color="auto"/>
              <w:bottom w:val="single" w:sz="4" w:space="0" w:color="auto"/>
              <w:right w:val="single" w:sz="4" w:space="0" w:color="auto"/>
            </w:tcBorders>
          </w:tcPr>
          <w:p w:rsidR="00965BC1" w:rsidRPr="00965BC1" w:rsidRDefault="00965BC1" w:rsidP="00965BC1">
            <w:pPr>
              <w:spacing w:line="360" w:lineRule="auto"/>
              <w:jc w:val="both"/>
              <w:rPr>
                <w:rFonts w:ascii="Times New Roman" w:hAnsi="Times New Roman"/>
                <w:sz w:val="28"/>
                <w:szCs w:val="28"/>
              </w:rPr>
            </w:pPr>
          </w:p>
        </w:tc>
      </w:tr>
      <w:tr w:rsidR="00965BC1" w:rsidRPr="00B93E31" w:rsidTr="00DA7313">
        <w:tc>
          <w:tcPr>
            <w:tcW w:w="0" w:type="auto"/>
            <w:tcBorders>
              <w:top w:val="single" w:sz="4" w:space="0" w:color="auto"/>
              <w:left w:val="single" w:sz="4" w:space="0" w:color="auto"/>
              <w:bottom w:val="single" w:sz="4" w:space="0" w:color="auto"/>
              <w:right w:val="single" w:sz="4" w:space="0" w:color="auto"/>
            </w:tcBorders>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3</w:t>
            </w:r>
          </w:p>
        </w:tc>
        <w:tc>
          <w:tcPr>
            <w:tcW w:w="6199" w:type="dxa"/>
            <w:tcBorders>
              <w:top w:val="single" w:sz="4" w:space="0" w:color="auto"/>
              <w:left w:val="single" w:sz="4" w:space="0" w:color="auto"/>
              <w:bottom w:val="single" w:sz="4" w:space="0" w:color="auto"/>
              <w:right w:val="single" w:sz="4" w:space="0" w:color="auto"/>
            </w:tcBorders>
          </w:tcPr>
          <w:p w:rsidR="00965BC1" w:rsidRPr="00965BC1" w:rsidRDefault="00965BC1" w:rsidP="00965BC1">
            <w:pPr>
              <w:spacing w:line="360" w:lineRule="auto"/>
              <w:jc w:val="both"/>
              <w:rPr>
                <w:rFonts w:ascii="Times New Roman" w:eastAsia="Calibri" w:hAnsi="Times New Roman"/>
                <w:sz w:val="28"/>
                <w:szCs w:val="28"/>
                <w:lang w:val="ru-RU"/>
              </w:rPr>
            </w:pPr>
            <w:r w:rsidRPr="00965BC1">
              <w:rPr>
                <w:rFonts w:ascii="Times New Roman" w:eastAsia="Calibri" w:hAnsi="Times New Roman"/>
                <w:sz w:val="28"/>
                <w:szCs w:val="28"/>
                <w:lang w:val="ru-RU"/>
              </w:rPr>
              <w:t>Помещения для занятий учебно-исследовательской и проектной деятельностью, моделированием и техническим творчеством</w:t>
            </w:r>
          </w:p>
        </w:tc>
        <w:tc>
          <w:tcPr>
            <w:tcW w:w="2658" w:type="dxa"/>
            <w:tcBorders>
              <w:top w:val="single" w:sz="4" w:space="0" w:color="auto"/>
              <w:left w:val="single" w:sz="4" w:space="0" w:color="auto"/>
              <w:bottom w:val="single" w:sz="4" w:space="0" w:color="auto"/>
              <w:right w:val="single" w:sz="4" w:space="0" w:color="auto"/>
            </w:tcBorders>
          </w:tcPr>
          <w:p w:rsidR="00965BC1" w:rsidRPr="00965BC1" w:rsidRDefault="00965BC1" w:rsidP="00965BC1">
            <w:pPr>
              <w:spacing w:line="360" w:lineRule="auto"/>
              <w:jc w:val="both"/>
              <w:rPr>
                <w:rFonts w:ascii="Times New Roman" w:hAnsi="Times New Roman"/>
                <w:sz w:val="28"/>
                <w:szCs w:val="28"/>
                <w:lang w:val="ru-RU"/>
              </w:rPr>
            </w:pPr>
          </w:p>
        </w:tc>
      </w:tr>
      <w:tr w:rsidR="00965BC1" w:rsidRPr="00B93E31" w:rsidTr="00DA7313">
        <w:tc>
          <w:tcPr>
            <w:tcW w:w="0" w:type="auto"/>
            <w:tcBorders>
              <w:top w:val="single" w:sz="4" w:space="0" w:color="auto"/>
              <w:left w:val="single" w:sz="4" w:space="0" w:color="auto"/>
              <w:bottom w:val="single" w:sz="4" w:space="0" w:color="auto"/>
              <w:right w:val="single" w:sz="4" w:space="0" w:color="auto"/>
            </w:tcBorders>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4</w:t>
            </w:r>
          </w:p>
        </w:tc>
        <w:tc>
          <w:tcPr>
            <w:tcW w:w="6199" w:type="dxa"/>
            <w:tcBorders>
              <w:top w:val="single" w:sz="4" w:space="0" w:color="auto"/>
              <w:left w:val="single" w:sz="4" w:space="0" w:color="auto"/>
              <w:bottom w:val="single" w:sz="4" w:space="0" w:color="auto"/>
              <w:right w:val="single" w:sz="4" w:space="0" w:color="auto"/>
            </w:tcBorders>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eastAsia="Calibri" w:hAnsi="Times New Roman"/>
                <w:sz w:val="28"/>
                <w:szCs w:val="28"/>
                <w:lang w:val="ru-RU"/>
              </w:rPr>
              <w:t>Необходимые для реализации учебной и внеурочной деятельности лаборатории и мастерские</w:t>
            </w:r>
          </w:p>
        </w:tc>
        <w:tc>
          <w:tcPr>
            <w:tcW w:w="2658" w:type="dxa"/>
            <w:tcBorders>
              <w:top w:val="single" w:sz="4" w:space="0" w:color="auto"/>
              <w:left w:val="single" w:sz="4" w:space="0" w:color="auto"/>
              <w:bottom w:val="single" w:sz="4" w:space="0" w:color="auto"/>
              <w:right w:val="single" w:sz="4" w:space="0" w:color="auto"/>
            </w:tcBorders>
          </w:tcPr>
          <w:p w:rsidR="00965BC1" w:rsidRPr="00965BC1" w:rsidRDefault="00965BC1" w:rsidP="00965BC1">
            <w:pPr>
              <w:spacing w:line="360" w:lineRule="auto"/>
              <w:jc w:val="both"/>
              <w:rPr>
                <w:rFonts w:ascii="Times New Roman" w:hAnsi="Times New Roman"/>
                <w:sz w:val="28"/>
                <w:szCs w:val="28"/>
                <w:lang w:val="ru-RU"/>
              </w:rPr>
            </w:pPr>
          </w:p>
        </w:tc>
      </w:tr>
    </w:tbl>
    <w:p w:rsidR="00965BC1" w:rsidRPr="00965BC1" w:rsidRDefault="00965BC1" w:rsidP="00965BC1">
      <w:pPr>
        <w:spacing w:line="360" w:lineRule="auto"/>
        <w:jc w:val="both"/>
        <w:rPr>
          <w:rFonts w:ascii="Times New Roman" w:hAnsi="Times New Roman"/>
          <w:sz w:val="28"/>
          <w:szCs w:val="28"/>
          <w:lang w:val="ru-RU"/>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9"/>
        <w:gridCol w:w="4613"/>
        <w:gridCol w:w="2091"/>
      </w:tblGrid>
      <w:tr w:rsidR="00965BC1" w:rsidRPr="00965BC1" w:rsidTr="00DA7313">
        <w:tc>
          <w:tcPr>
            <w:tcW w:w="0" w:type="auto"/>
            <w:tcBorders>
              <w:top w:val="single" w:sz="4" w:space="0" w:color="auto"/>
              <w:left w:val="single" w:sz="4" w:space="0" w:color="auto"/>
              <w:bottom w:val="single" w:sz="4" w:space="0" w:color="auto"/>
              <w:right w:val="single" w:sz="4" w:space="0" w:color="auto"/>
            </w:tcBorders>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Компоненты оснащения</w:t>
            </w:r>
          </w:p>
        </w:tc>
        <w:tc>
          <w:tcPr>
            <w:tcW w:w="4613" w:type="dxa"/>
            <w:tcBorders>
              <w:top w:val="single" w:sz="4" w:space="0" w:color="auto"/>
              <w:left w:val="single" w:sz="4" w:space="0" w:color="auto"/>
              <w:bottom w:val="single" w:sz="4" w:space="0" w:color="auto"/>
              <w:right w:val="single" w:sz="4" w:space="0" w:color="auto"/>
            </w:tcBorders>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Необходимое оборудование и оснащение</w:t>
            </w:r>
            <w:r w:rsidRPr="00965BC1">
              <w:rPr>
                <w:rFonts w:ascii="Times New Roman" w:hAnsi="Times New Roman"/>
                <w:sz w:val="28"/>
                <w:szCs w:val="28"/>
              </w:rPr>
              <w:footnoteReference w:id="30"/>
            </w:r>
          </w:p>
        </w:tc>
        <w:tc>
          <w:tcPr>
            <w:tcW w:w="2091" w:type="dxa"/>
            <w:tcBorders>
              <w:top w:val="single" w:sz="4" w:space="0" w:color="auto"/>
              <w:left w:val="single" w:sz="4" w:space="0" w:color="auto"/>
              <w:bottom w:val="single" w:sz="4" w:space="0" w:color="auto"/>
              <w:right w:val="single" w:sz="4" w:space="0" w:color="auto"/>
            </w:tcBorders>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Необходимо/</w:t>
            </w:r>
          </w:p>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имеется в наличии</w:t>
            </w:r>
          </w:p>
        </w:tc>
      </w:tr>
      <w:tr w:rsidR="00965BC1" w:rsidRPr="00B93E31" w:rsidTr="00DA7313">
        <w:tc>
          <w:tcPr>
            <w:tcW w:w="0" w:type="auto"/>
            <w:vMerge w:val="restart"/>
            <w:tcBorders>
              <w:top w:val="single" w:sz="4" w:space="0" w:color="auto"/>
              <w:left w:val="single" w:sz="4" w:space="0" w:color="auto"/>
              <w:bottom w:val="single" w:sz="4" w:space="0" w:color="auto"/>
              <w:right w:val="single" w:sz="4" w:space="0" w:color="auto"/>
            </w:tcBorders>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1.</w:t>
            </w:r>
            <w:r w:rsidRPr="00965BC1">
              <w:rPr>
                <w:rFonts w:ascii="Times New Roman" w:hAnsi="Times New Roman"/>
                <w:sz w:val="28"/>
                <w:szCs w:val="28"/>
              </w:rPr>
              <w:t> </w:t>
            </w:r>
            <w:r w:rsidRPr="00965BC1">
              <w:rPr>
                <w:rFonts w:ascii="Times New Roman" w:hAnsi="Times New Roman"/>
                <w:sz w:val="28"/>
                <w:szCs w:val="28"/>
                <w:lang w:val="ru-RU"/>
              </w:rPr>
              <w:t>Компоненты оснащения учебного (предметного) кабинета основной школы</w:t>
            </w:r>
          </w:p>
        </w:tc>
        <w:tc>
          <w:tcPr>
            <w:tcW w:w="4613" w:type="dxa"/>
            <w:tcBorders>
              <w:top w:val="single" w:sz="4" w:space="0" w:color="auto"/>
              <w:left w:val="single" w:sz="4" w:space="0" w:color="auto"/>
              <w:bottom w:val="single" w:sz="4" w:space="0" w:color="auto"/>
              <w:right w:val="single" w:sz="4" w:space="0" w:color="auto"/>
            </w:tcBorders>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1.1.</w:t>
            </w:r>
            <w:r w:rsidRPr="00965BC1">
              <w:rPr>
                <w:rFonts w:ascii="Times New Roman" w:hAnsi="Times New Roman"/>
                <w:sz w:val="28"/>
                <w:szCs w:val="28"/>
              </w:rPr>
              <w:t> </w:t>
            </w:r>
            <w:r w:rsidRPr="00965BC1">
              <w:rPr>
                <w:rFonts w:ascii="Times New Roman" w:hAnsi="Times New Roman"/>
                <w:sz w:val="28"/>
                <w:szCs w:val="28"/>
                <w:lang w:val="ru-RU"/>
              </w:rPr>
              <w:t>Нормативные документы, программно-методическое обеспечение, локальные акты</w:t>
            </w:r>
          </w:p>
        </w:tc>
        <w:tc>
          <w:tcPr>
            <w:tcW w:w="2091" w:type="dxa"/>
            <w:tcBorders>
              <w:top w:val="single" w:sz="4" w:space="0" w:color="auto"/>
              <w:left w:val="single" w:sz="4" w:space="0" w:color="auto"/>
              <w:bottom w:val="single" w:sz="4" w:space="0" w:color="auto"/>
              <w:right w:val="single" w:sz="4" w:space="0" w:color="auto"/>
            </w:tcBorders>
          </w:tcPr>
          <w:p w:rsidR="00965BC1" w:rsidRPr="00965BC1" w:rsidRDefault="00965BC1" w:rsidP="00965BC1">
            <w:pPr>
              <w:spacing w:line="360" w:lineRule="auto"/>
              <w:jc w:val="both"/>
              <w:rPr>
                <w:rFonts w:ascii="Times New Roman" w:hAnsi="Times New Roman"/>
                <w:sz w:val="28"/>
                <w:szCs w:val="28"/>
                <w:lang w:val="ru-RU"/>
              </w:rPr>
            </w:pPr>
          </w:p>
        </w:tc>
      </w:tr>
      <w:tr w:rsidR="00965BC1" w:rsidRPr="00B93E31" w:rsidTr="00DA7313">
        <w:tc>
          <w:tcPr>
            <w:tcW w:w="0" w:type="auto"/>
            <w:vMerge/>
            <w:tcBorders>
              <w:top w:val="single" w:sz="4" w:space="0" w:color="auto"/>
              <w:left w:val="single" w:sz="4" w:space="0" w:color="auto"/>
              <w:bottom w:val="single" w:sz="4" w:space="0" w:color="auto"/>
              <w:right w:val="single" w:sz="4" w:space="0" w:color="auto"/>
            </w:tcBorders>
            <w:vAlign w:val="center"/>
          </w:tcPr>
          <w:p w:rsidR="00965BC1" w:rsidRPr="00965BC1" w:rsidRDefault="00965BC1" w:rsidP="00965BC1">
            <w:pPr>
              <w:spacing w:line="360" w:lineRule="auto"/>
              <w:jc w:val="both"/>
              <w:rPr>
                <w:rFonts w:ascii="Times New Roman" w:hAnsi="Times New Roman"/>
                <w:sz w:val="28"/>
                <w:szCs w:val="28"/>
                <w:lang w:val="ru-RU"/>
              </w:rPr>
            </w:pPr>
          </w:p>
        </w:tc>
        <w:tc>
          <w:tcPr>
            <w:tcW w:w="4613" w:type="dxa"/>
            <w:tcBorders>
              <w:top w:val="single" w:sz="4" w:space="0" w:color="auto"/>
              <w:left w:val="single" w:sz="4" w:space="0" w:color="auto"/>
              <w:bottom w:val="single" w:sz="4" w:space="0" w:color="auto"/>
              <w:right w:val="single" w:sz="4" w:space="0" w:color="auto"/>
            </w:tcBorders>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1.2.</w:t>
            </w:r>
            <w:r w:rsidRPr="00965BC1">
              <w:rPr>
                <w:rFonts w:ascii="Times New Roman" w:hAnsi="Times New Roman"/>
                <w:sz w:val="28"/>
                <w:szCs w:val="28"/>
              </w:rPr>
              <w:t> </w:t>
            </w:r>
            <w:r w:rsidRPr="00965BC1">
              <w:rPr>
                <w:rFonts w:ascii="Times New Roman" w:hAnsi="Times New Roman"/>
                <w:sz w:val="28"/>
                <w:szCs w:val="28"/>
                <w:lang w:val="ru-RU"/>
              </w:rPr>
              <w:t>Учебно-методические материалы:</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1.2.1.</w:t>
            </w:r>
            <w:r w:rsidRPr="00965BC1">
              <w:rPr>
                <w:rFonts w:ascii="Times New Roman" w:hAnsi="Times New Roman"/>
                <w:sz w:val="28"/>
                <w:szCs w:val="28"/>
              </w:rPr>
              <w:t> </w:t>
            </w:r>
            <w:r w:rsidRPr="00965BC1">
              <w:rPr>
                <w:rFonts w:ascii="Times New Roman" w:hAnsi="Times New Roman"/>
                <w:sz w:val="28"/>
                <w:szCs w:val="28"/>
                <w:lang w:val="ru-RU"/>
              </w:rPr>
              <w:t>УМК по предмету</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1.2.2.</w:t>
            </w:r>
            <w:r w:rsidRPr="00965BC1">
              <w:rPr>
                <w:rFonts w:ascii="Times New Roman" w:hAnsi="Times New Roman"/>
                <w:sz w:val="28"/>
                <w:szCs w:val="28"/>
              </w:rPr>
              <w:t> </w:t>
            </w:r>
            <w:r w:rsidRPr="00965BC1">
              <w:rPr>
                <w:rFonts w:ascii="Times New Roman" w:hAnsi="Times New Roman"/>
                <w:sz w:val="28"/>
                <w:szCs w:val="28"/>
                <w:lang w:val="ru-RU"/>
              </w:rPr>
              <w:t>Дидактические и раздаточные материалы по предмету</w:t>
            </w:r>
          </w:p>
        </w:tc>
        <w:tc>
          <w:tcPr>
            <w:tcW w:w="2091" w:type="dxa"/>
            <w:tcBorders>
              <w:top w:val="single" w:sz="4" w:space="0" w:color="auto"/>
              <w:left w:val="single" w:sz="4" w:space="0" w:color="auto"/>
              <w:bottom w:val="single" w:sz="4" w:space="0" w:color="auto"/>
              <w:right w:val="single" w:sz="4" w:space="0" w:color="auto"/>
            </w:tcBorders>
          </w:tcPr>
          <w:p w:rsidR="00965BC1" w:rsidRPr="00965BC1" w:rsidRDefault="00965BC1" w:rsidP="00965BC1">
            <w:pPr>
              <w:spacing w:line="360" w:lineRule="auto"/>
              <w:jc w:val="both"/>
              <w:rPr>
                <w:rFonts w:ascii="Times New Roman" w:hAnsi="Times New Roman"/>
                <w:sz w:val="28"/>
                <w:szCs w:val="28"/>
                <w:lang w:val="ru-RU"/>
              </w:rPr>
            </w:pPr>
          </w:p>
        </w:tc>
      </w:tr>
      <w:tr w:rsidR="00965BC1" w:rsidRPr="00B93E31" w:rsidTr="00DA7313">
        <w:tc>
          <w:tcPr>
            <w:tcW w:w="0" w:type="auto"/>
            <w:vMerge/>
            <w:tcBorders>
              <w:top w:val="single" w:sz="4" w:space="0" w:color="auto"/>
              <w:left w:val="single" w:sz="4" w:space="0" w:color="auto"/>
              <w:bottom w:val="single" w:sz="4" w:space="0" w:color="auto"/>
              <w:right w:val="single" w:sz="4" w:space="0" w:color="auto"/>
            </w:tcBorders>
            <w:vAlign w:val="center"/>
          </w:tcPr>
          <w:p w:rsidR="00965BC1" w:rsidRPr="00965BC1" w:rsidRDefault="00965BC1" w:rsidP="00965BC1">
            <w:pPr>
              <w:spacing w:line="360" w:lineRule="auto"/>
              <w:jc w:val="both"/>
              <w:rPr>
                <w:rFonts w:ascii="Times New Roman" w:hAnsi="Times New Roman"/>
                <w:sz w:val="28"/>
                <w:szCs w:val="28"/>
                <w:lang w:val="ru-RU"/>
              </w:rPr>
            </w:pPr>
          </w:p>
        </w:tc>
        <w:tc>
          <w:tcPr>
            <w:tcW w:w="4613" w:type="dxa"/>
            <w:tcBorders>
              <w:top w:val="single" w:sz="4" w:space="0" w:color="auto"/>
              <w:left w:val="single" w:sz="4" w:space="0" w:color="auto"/>
              <w:bottom w:val="single" w:sz="4" w:space="0" w:color="auto"/>
              <w:right w:val="single" w:sz="4" w:space="0" w:color="auto"/>
            </w:tcBorders>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1.2.3.</w:t>
            </w:r>
            <w:r w:rsidRPr="00965BC1">
              <w:rPr>
                <w:rFonts w:ascii="Times New Roman" w:hAnsi="Times New Roman"/>
                <w:sz w:val="28"/>
                <w:szCs w:val="28"/>
              </w:rPr>
              <w:t> </w:t>
            </w:r>
            <w:r w:rsidRPr="00965BC1">
              <w:rPr>
                <w:rFonts w:ascii="Times New Roman" w:hAnsi="Times New Roman"/>
                <w:sz w:val="28"/>
                <w:szCs w:val="28"/>
                <w:lang w:val="ru-RU"/>
              </w:rPr>
              <w:t>Аудиозаписи, слайды по содержанию учебного предмета</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1.2.4.</w:t>
            </w:r>
            <w:r w:rsidRPr="00965BC1">
              <w:rPr>
                <w:rFonts w:ascii="Times New Roman" w:hAnsi="Times New Roman"/>
                <w:sz w:val="28"/>
                <w:szCs w:val="28"/>
              </w:rPr>
              <w:t> </w:t>
            </w:r>
            <w:r w:rsidRPr="00965BC1">
              <w:rPr>
                <w:rFonts w:ascii="Times New Roman" w:hAnsi="Times New Roman"/>
                <w:sz w:val="28"/>
                <w:szCs w:val="28"/>
                <w:lang w:val="ru-RU"/>
              </w:rPr>
              <w:t>ТСО, компьютерные, информационно-коммуникационные средства</w:t>
            </w:r>
          </w:p>
        </w:tc>
        <w:tc>
          <w:tcPr>
            <w:tcW w:w="2091" w:type="dxa"/>
            <w:tcBorders>
              <w:top w:val="single" w:sz="4" w:space="0" w:color="auto"/>
              <w:left w:val="single" w:sz="4" w:space="0" w:color="auto"/>
              <w:bottom w:val="single" w:sz="4" w:space="0" w:color="auto"/>
              <w:right w:val="single" w:sz="4" w:space="0" w:color="auto"/>
            </w:tcBorders>
          </w:tcPr>
          <w:p w:rsidR="00965BC1" w:rsidRPr="00965BC1" w:rsidRDefault="00965BC1" w:rsidP="00965BC1">
            <w:pPr>
              <w:spacing w:line="360" w:lineRule="auto"/>
              <w:jc w:val="both"/>
              <w:rPr>
                <w:rFonts w:ascii="Times New Roman" w:hAnsi="Times New Roman"/>
                <w:sz w:val="28"/>
                <w:szCs w:val="28"/>
                <w:lang w:val="ru-RU"/>
              </w:rPr>
            </w:pPr>
          </w:p>
        </w:tc>
      </w:tr>
      <w:tr w:rsidR="00965BC1" w:rsidRPr="00965BC1" w:rsidTr="00DA7313">
        <w:tc>
          <w:tcPr>
            <w:tcW w:w="0" w:type="auto"/>
            <w:vMerge/>
            <w:tcBorders>
              <w:top w:val="single" w:sz="4" w:space="0" w:color="auto"/>
              <w:left w:val="single" w:sz="4" w:space="0" w:color="auto"/>
              <w:bottom w:val="single" w:sz="4" w:space="0" w:color="auto"/>
              <w:right w:val="single" w:sz="4" w:space="0" w:color="auto"/>
            </w:tcBorders>
            <w:vAlign w:val="center"/>
          </w:tcPr>
          <w:p w:rsidR="00965BC1" w:rsidRPr="00965BC1" w:rsidRDefault="00965BC1" w:rsidP="00965BC1">
            <w:pPr>
              <w:spacing w:line="360" w:lineRule="auto"/>
              <w:jc w:val="both"/>
              <w:rPr>
                <w:rFonts w:ascii="Times New Roman" w:hAnsi="Times New Roman"/>
                <w:sz w:val="28"/>
                <w:szCs w:val="28"/>
                <w:lang w:val="ru-RU"/>
              </w:rPr>
            </w:pPr>
          </w:p>
        </w:tc>
        <w:tc>
          <w:tcPr>
            <w:tcW w:w="4613" w:type="dxa"/>
            <w:tcBorders>
              <w:top w:val="single" w:sz="4" w:space="0" w:color="auto"/>
              <w:left w:val="single" w:sz="4" w:space="0" w:color="auto"/>
              <w:bottom w:val="single" w:sz="4" w:space="0" w:color="auto"/>
              <w:right w:val="single" w:sz="4" w:space="0" w:color="auto"/>
            </w:tcBorders>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1.2.5. Учебно-практическое оборудование</w:t>
            </w:r>
          </w:p>
        </w:tc>
        <w:tc>
          <w:tcPr>
            <w:tcW w:w="2091" w:type="dxa"/>
            <w:tcBorders>
              <w:top w:val="single" w:sz="4" w:space="0" w:color="auto"/>
              <w:left w:val="single" w:sz="4" w:space="0" w:color="auto"/>
              <w:bottom w:val="single" w:sz="4" w:space="0" w:color="auto"/>
              <w:right w:val="single" w:sz="4" w:space="0" w:color="auto"/>
            </w:tcBorders>
          </w:tcPr>
          <w:p w:rsidR="00965BC1" w:rsidRPr="00965BC1" w:rsidRDefault="00965BC1" w:rsidP="00965BC1">
            <w:pPr>
              <w:spacing w:line="360" w:lineRule="auto"/>
              <w:jc w:val="both"/>
              <w:rPr>
                <w:rFonts w:ascii="Times New Roman" w:hAnsi="Times New Roman"/>
                <w:sz w:val="28"/>
                <w:szCs w:val="28"/>
              </w:rPr>
            </w:pPr>
          </w:p>
        </w:tc>
      </w:tr>
      <w:tr w:rsidR="00965BC1" w:rsidRPr="00965BC1" w:rsidTr="00DA7313">
        <w:tc>
          <w:tcPr>
            <w:tcW w:w="0" w:type="auto"/>
            <w:vMerge/>
            <w:tcBorders>
              <w:top w:val="single" w:sz="4" w:space="0" w:color="auto"/>
              <w:left w:val="single" w:sz="4" w:space="0" w:color="auto"/>
              <w:bottom w:val="single" w:sz="4" w:space="0" w:color="auto"/>
              <w:right w:val="single" w:sz="4" w:space="0" w:color="auto"/>
            </w:tcBorders>
            <w:vAlign w:val="center"/>
          </w:tcPr>
          <w:p w:rsidR="00965BC1" w:rsidRPr="00965BC1" w:rsidRDefault="00965BC1" w:rsidP="00965BC1">
            <w:pPr>
              <w:spacing w:line="360" w:lineRule="auto"/>
              <w:jc w:val="both"/>
              <w:rPr>
                <w:rFonts w:ascii="Times New Roman" w:hAnsi="Times New Roman"/>
                <w:sz w:val="28"/>
                <w:szCs w:val="28"/>
              </w:rPr>
            </w:pPr>
          </w:p>
        </w:tc>
        <w:tc>
          <w:tcPr>
            <w:tcW w:w="4613" w:type="dxa"/>
            <w:tcBorders>
              <w:top w:val="single" w:sz="4" w:space="0" w:color="auto"/>
              <w:left w:val="single" w:sz="4" w:space="0" w:color="auto"/>
              <w:bottom w:val="single" w:sz="4" w:space="0" w:color="auto"/>
              <w:right w:val="single" w:sz="4" w:space="0" w:color="auto"/>
            </w:tcBorders>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1.2.6. Оборудование (мебель)</w:t>
            </w:r>
          </w:p>
        </w:tc>
        <w:tc>
          <w:tcPr>
            <w:tcW w:w="2091" w:type="dxa"/>
            <w:tcBorders>
              <w:top w:val="single" w:sz="4" w:space="0" w:color="auto"/>
              <w:left w:val="single" w:sz="4" w:space="0" w:color="auto"/>
              <w:bottom w:val="single" w:sz="4" w:space="0" w:color="auto"/>
              <w:right w:val="single" w:sz="4" w:space="0" w:color="auto"/>
            </w:tcBorders>
          </w:tcPr>
          <w:p w:rsidR="00965BC1" w:rsidRPr="00965BC1" w:rsidRDefault="00965BC1" w:rsidP="00965BC1">
            <w:pPr>
              <w:spacing w:line="360" w:lineRule="auto"/>
              <w:jc w:val="both"/>
              <w:rPr>
                <w:rFonts w:ascii="Times New Roman" w:hAnsi="Times New Roman"/>
                <w:sz w:val="28"/>
                <w:szCs w:val="28"/>
              </w:rPr>
            </w:pPr>
          </w:p>
        </w:tc>
      </w:tr>
      <w:tr w:rsidR="00965BC1" w:rsidRPr="00B93E31" w:rsidTr="00DA7313">
        <w:trPr>
          <w:trHeight w:val="300"/>
        </w:trPr>
        <w:tc>
          <w:tcPr>
            <w:tcW w:w="0" w:type="auto"/>
            <w:tcBorders>
              <w:top w:val="single" w:sz="4" w:space="0" w:color="auto"/>
              <w:left w:val="single" w:sz="4" w:space="0" w:color="auto"/>
              <w:bottom w:val="single" w:sz="4" w:space="0" w:color="auto"/>
              <w:right w:val="single" w:sz="4" w:space="0" w:color="auto"/>
            </w:tcBorders>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2.</w:t>
            </w:r>
            <w:r w:rsidRPr="00965BC1">
              <w:rPr>
                <w:rFonts w:ascii="Times New Roman" w:hAnsi="Times New Roman"/>
                <w:sz w:val="28"/>
                <w:szCs w:val="28"/>
              </w:rPr>
              <w:t> </w:t>
            </w:r>
            <w:r w:rsidRPr="00965BC1">
              <w:rPr>
                <w:rFonts w:ascii="Times New Roman" w:hAnsi="Times New Roman"/>
                <w:sz w:val="28"/>
                <w:szCs w:val="28"/>
                <w:lang w:val="ru-RU"/>
              </w:rPr>
              <w:t xml:space="preserve">Компоненты оснащения методического </w:t>
            </w:r>
            <w:r w:rsidRPr="00965BC1">
              <w:rPr>
                <w:rFonts w:ascii="Times New Roman" w:hAnsi="Times New Roman"/>
                <w:sz w:val="28"/>
                <w:szCs w:val="28"/>
                <w:lang w:val="ru-RU"/>
              </w:rPr>
              <w:lastRenderedPageBreak/>
              <w:t>кабинета основной школы</w:t>
            </w:r>
          </w:p>
        </w:tc>
        <w:tc>
          <w:tcPr>
            <w:tcW w:w="4613" w:type="dxa"/>
            <w:tcBorders>
              <w:top w:val="single" w:sz="4" w:space="0" w:color="auto"/>
              <w:left w:val="single" w:sz="4" w:space="0" w:color="auto"/>
              <w:bottom w:val="single" w:sz="4" w:space="0" w:color="auto"/>
              <w:right w:val="single" w:sz="4" w:space="0" w:color="auto"/>
            </w:tcBorders>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lastRenderedPageBreak/>
              <w:t>2.1.</w:t>
            </w:r>
            <w:r w:rsidRPr="00965BC1">
              <w:rPr>
                <w:rFonts w:ascii="Times New Roman" w:hAnsi="Times New Roman"/>
                <w:sz w:val="28"/>
                <w:szCs w:val="28"/>
              </w:rPr>
              <w:t> </w:t>
            </w:r>
            <w:r w:rsidRPr="00965BC1">
              <w:rPr>
                <w:rFonts w:ascii="Times New Roman" w:hAnsi="Times New Roman"/>
                <w:sz w:val="28"/>
                <w:szCs w:val="28"/>
                <w:lang w:val="ru-RU"/>
              </w:rPr>
              <w:t xml:space="preserve">Нормативные документы федерального, регионального и муниципального уровней, </w:t>
            </w:r>
            <w:r w:rsidRPr="00965BC1">
              <w:rPr>
                <w:rFonts w:ascii="Times New Roman" w:hAnsi="Times New Roman"/>
                <w:sz w:val="28"/>
                <w:szCs w:val="28"/>
                <w:lang w:val="ru-RU"/>
              </w:rPr>
              <w:lastRenderedPageBreak/>
              <w:t>локальные акты</w:t>
            </w:r>
          </w:p>
          <w:p w:rsidR="00965BC1" w:rsidRPr="00965BC1" w:rsidRDefault="00965BC1" w:rsidP="00965BC1">
            <w:pPr>
              <w:spacing w:line="360" w:lineRule="auto"/>
              <w:jc w:val="both"/>
              <w:rPr>
                <w:rFonts w:ascii="Times New Roman" w:hAnsi="Times New Roman"/>
                <w:sz w:val="28"/>
                <w:szCs w:val="28"/>
                <w:lang w:val="ru-RU"/>
              </w:rPr>
            </w:pPr>
          </w:p>
        </w:tc>
        <w:tc>
          <w:tcPr>
            <w:tcW w:w="2091" w:type="dxa"/>
            <w:tcBorders>
              <w:top w:val="single" w:sz="4" w:space="0" w:color="auto"/>
              <w:left w:val="single" w:sz="4" w:space="0" w:color="auto"/>
              <w:bottom w:val="single" w:sz="4" w:space="0" w:color="auto"/>
              <w:right w:val="single" w:sz="4" w:space="0" w:color="auto"/>
            </w:tcBorders>
          </w:tcPr>
          <w:p w:rsidR="00965BC1" w:rsidRPr="00965BC1" w:rsidRDefault="00965BC1" w:rsidP="00965BC1">
            <w:pPr>
              <w:spacing w:line="360" w:lineRule="auto"/>
              <w:jc w:val="both"/>
              <w:rPr>
                <w:rFonts w:ascii="Times New Roman" w:hAnsi="Times New Roman"/>
                <w:sz w:val="28"/>
                <w:szCs w:val="28"/>
                <w:lang w:val="ru-RU"/>
              </w:rPr>
            </w:pPr>
          </w:p>
        </w:tc>
      </w:tr>
    </w:tbl>
    <w:p w:rsidR="00965BC1" w:rsidRPr="00965BC1" w:rsidRDefault="00965BC1" w:rsidP="00965BC1">
      <w:pPr>
        <w:spacing w:line="360" w:lineRule="auto"/>
        <w:jc w:val="both"/>
        <w:rPr>
          <w:rFonts w:ascii="Times New Roman" w:hAnsi="Times New Roman"/>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4536"/>
        <w:gridCol w:w="2232"/>
      </w:tblGrid>
      <w:tr w:rsidR="00965BC1" w:rsidRPr="00965BC1" w:rsidTr="00DA7313">
        <w:tc>
          <w:tcPr>
            <w:tcW w:w="2802" w:type="dxa"/>
            <w:vMerge w:val="restart"/>
          </w:tcPr>
          <w:p w:rsidR="00965BC1" w:rsidRPr="00965BC1" w:rsidRDefault="00965BC1" w:rsidP="00965BC1">
            <w:pPr>
              <w:spacing w:line="360" w:lineRule="auto"/>
              <w:jc w:val="both"/>
              <w:rPr>
                <w:rFonts w:ascii="Times New Roman" w:hAnsi="Times New Roman"/>
                <w:sz w:val="28"/>
                <w:szCs w:val="28"/>
                <w:lang w:val="ru-RU"/>
              </w:rPr>
            </w:pPr>
          </w:p>
        </w:tc>
        <w:tc>
          <w:tcPr>
            <w:tcW w:w="4536"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2.2. Документация ОУ</w:t>
            </w:r>
          </w:p>
        </w:tc>
        <w:tc>
          <w:tcPr>
            <w:tcW w:w="2232" w:type="dxa"/>
          </w:tcPr>
          <w:p w:rsidR="00965BC1" w:rsidRPr="00965BC1" w:rsidRDefault="00965BC1" w:rsidP="00965BC1">
            <w:pPr>
              <w:spacing w:line="360" w:lineRule="auto"/>
              <w:jc w:val="both"/>
              <w:rPr>
                <w:rFonts w:ascii="Times New Roman" w:hAnsi="Times New Roman"/>
                <w:sz w:val="28"/>
                <w:szCs w:val="28"/>
              </w:rPr>
            </w:pPr>
          </w:p>
        </w:tc>
      </w:tr>
      <w:tr w:rsidR="00965BC1" w:rsidRPr="00965BC1" w:rsidTr="00DA7313">
        <w:tc>
          <w:tcPr>
            <w:tcW w:w="2802" w:type="dxa"/>
            <w:vMerge/>
          </w:tcPr>
          <w:p w:rsidR="00965BC1" w:rsidRPr="00965BC1" w:rsidRDefault="00965BC1" w:rsidP="00965BC1">
            <w:pPr>
              <w:spacing w:line="360" w:lineRule="auto"/>
              <w:jc w:val="both"/>
              <w:rPr>
                <w:rFonts w:ascii="Times New Roman" w:hAnsi="Times New Roman"/>
                <w:sz w:val="28"/>
                <w:szCs w:val="28"/>
              </w:rPr>
            </w:pPr>
          </w:p>
        </w:tc>
        <w:tc>
          <w:tcPr>
            <w:tcW w:w="4536"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2.3. Комплекты диагностических материалов</w:t>
            </w:r>
          </w:p>
        </w:tc>
        <w:tc>
          <w:tcPr>
            <w:tcW w:w="2232" w:type="dxa"/>
          </w:tcPr>
          <w:p w:rsidR="00965BC1" w:rsidRPr="00965BC1" w:rsidRDefault="00965BC1" w:rsidP="00965BC1">
            <w:pPr>
              <w:spacing w:line="360" w:lineRule="auto"/>
              <w:jc w:val="both"/>
              <w:rPr>
                <w:rFonts w:ascii="Times New Roman" w:hAnsi="Times New Roman"/>
                <w:sz w:val="28"/>
                <w:szCs w:val="28"/>
              </w:rPr>
            </w:pPr>
          </w:p>
        </w:tc>
      </w:tr>
      <w:tr w:rsidR="00965BC1" w:rsidRPr="00965BC1" w:rsidTr="00DA7313">
        <w:tc>
          <w:tcPr>
            <w:tcW w:w="2802" w:type="dxa"/>
          </w:tcPr>
          <w:p w:rsidR="00965BC1" w:rsidRPr="00965BC1" w:rsidRDefault="00965BC1" w:rsidP="00965BC1">
            <w:pPr>
              <w:spacing w:line="360" w:lineRule="auto"/>
              <w:jc w:val="both"/>
              <w:rPr>
                <w:rFonts w:ascii="Times New Roman" w:hAnsi="Times New Roman"/>
                <w:sz w:val="28"/>
                <w:szCs w:val="28"/>
              </w:rPr>
            </w:pPr>
          </w:p>
        </w:tc>
        <w:tc>
          <w:tcPr>
            <w:tcW w:w="4536"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2.4. базы данных</w:t>
            </w:r>
          </w:p>
        </w:tc>
        <w:tc>
          <w:tcPr>
            <w:tcW w:w="2232" w:type="dxa"/>
          </w:tcPr>
          <w:p w:rsidR="00965BC1" w:rsidRPr="00965BC1" w:rsidRDefault="00965BC1" w:rsidP="00965BC1">
            <w:pPr>
              <w:spacing w:line="360" w:lineRule="auto"/>
              <w:jc w:val="both"/>
              <w:rPr>
                <w:rFonts w:ascii="Times New Roman" w:hAnsi="Times New Roman"/>
                <w:sz w:val="28"/>
                <w:szCs w:val="28"/>
              </w:rPr>
            </w:pPr>
          </w:p>
        </w:tc>
      </w:tr>
      <w:tr w:rsidR="00965BC1" w:rsidRPr="00965BC1" w:rsidTr="00DA7313">
        <w:tc>
          <w:tcPr>
            <w:tcW w:w="2802" w:type="dxa"/>
          </w:tcPr>
          <w:p w:rsidR="00965BC1" w:rsidRPr="00965BC1" w:rsidRDefault="00965BC1" w:rsidP="00965BC1">
            <w:pPr>
              <w:spacing w:line="360" w:lineRule="auto"/>
              <w:jc w:val="both"/>
              <w:rPr>
                <w:rFonts w:ascii="Times New Roman" w:hAnsi="Times New Roman"/>
                <w:sz w:val="28"/>
                <w:szCs w:val="28"/>
              </w:rPr>
            </w:pPr>
          </w:p>
        </w:tc>
        <w:tc>
          <w:tcPr>
            <w:tcW w:w="4536"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2.5. Материально-техническое оснащение</w:t>
            </w:r>
          </w:p>
        </w:tc>
        <w:tc>
          <w:tcPr>
            <w:tcW w:w="2232" w:type="dxa"/>
          </w:tcPr>
          <w:p w:rsidR="00965BC1" w:rsidRPr="00965BC1" w:rsidRDefault="00965BC1" w:rsidP="00965BC1">
            <w:pPr>
              <w:spacing w:line="360" w:lineRule="auto"/>
              <w:jc w:val="both"/>
              <w:rPr>
                <w:rFonts w:ascii="Times New Roman" w:hAnsi="Times New Roman"/>
                <w:sz w:val="28"/>
                <w:szCs w:val="28"/>
              </w:rPr>
            </w:pPr>
          </w:p>
        </w:tc>
      </w:tr>
    </w:tbl>
    <w:p w:rsidR="00965BC1" w:rsidRPr="00965BC1" w:rsidRDefault="00965BC1" w:rsidP="00965BC1">
      <w:pPr>
        <w:spacing w:line="360" w:lineRule="auto"/>
        <w:jc w:val="both"/>
        <w:rPr>
          <w:rFonts w:ascii="Times New Roman" w:hAnsi="Times New Roman"/>
          <w:sz w:val="28"/>
          <w:szCs w:val="28"/>
        </w:rPr>
      </w:pP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Помещения для осуществления образовательного процесса, активной деятельности, отдыха, питания и медицинского обслуживания обучающихся, их площадь, освещённость и воздушно-тепловой режим, расположение и размеры рабочих, учебных зон и зон для индивидуальных занятий,  обеспечивают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965BC1" w:rsidRPr="00965BC1" w:rsidRDefault="00965BC1" w:rsidP="00965BC1">
      <w:pPr>
        <w:spacing w:line="360" w:lineRule="auto"/>
        <w:jc w:val="both"/>
        <w:rPr>
          <w:rFonts w:ascii="Times New Roman" w:hAnsi="Times New Roman"/>
          <w:sz w:val="28"/>
          <w:szCs w:val="28"/>
          <w:lang w:val="ru-RU"/>
        </w:rPr>
      </w:pP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3.3.5.</w:t>
      </w:r>
      <w:r w:rsidRPr="00965BC1">
        <w:rPr>
          <w:rFonts w:ascii="Times New Roman" w:hAnsi="Times New Roman"/>
          <w:sz w:val="28"/>
          <w:szCs w:val="28"/>
        </w:rPr>
        <w:t> </w:t>
      </w:r>
      <w:r w:rsidRPr="00965BC1">
        <w:rPr>
          <w:rFonts w:ascii="Times New Roman" w:hAnsi="Times New Roman"/>
          <w:sz w:val="28"/>
          <w:szCs w:val="28"/>
          <w:lang w:val="ru-RU"/>
        </w:rPr>
        <w:t>Информационно-методические условия реализации основной образовательной программы основного общего образования</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 xml:space="preserve">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w:t>
      </w:r>
      <w:r w:rsidRPr="00965BC1">
        <w:rPr>
          <w:rFonts w:ascii="Times New Roman" w:hAnsi="Times New Roman"/>
          <w:sz w:val="28"/>
          <w:szCs w:val="28"/>
          <w:lang w:val="ru-RU"/>
        </w:rPr>
        <w:lastRenderedPageBreak/>
        <w:t>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Создаваемая в образовательном учреждении ИОС строится в соответствии со следующей иерархией:</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единая информационно-образовательная среда страны;</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единая информационно-образовательная среда региона;</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информационно-образовательная среда образовательного учреждения;</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предметная информационно-образовательная среда;</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информационно-образовательная среда УМК;</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информационно-образовательная среда компонентов УМК;</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информационно-образовательная среда элементов УМК.</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Основными элементами ИОС являются:</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информационно-образовательные ресурсы в виде печатной продукции;</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информационно-образовательные ресурсы на сменных оптических носителях;</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информационно-образовательные ресурсы Интернета;</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вычислительная и информационно-телекоммуникационная инфра-структура;</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w:t>
      </w:r>
      <w:r w:rsidRPr="00965BC1">
        <w:rPr>
          <w:rFonts w:ascii="Times New Roman" w:hAnsi="Times New Roman"/>
          <w:sz w:val="28"/>
          <w:szCs w:val="28"/>
        </w:rPr>
        <w:t> </w:t>
      </w:r>
      <w:r w:rsidRPr="00965BC1">
        <w:rPr>
          <w:rFonts w:ascii="Times New Roman" w:hAnsi="Times New Roman"/>
          <w:sz w:val="28"/>
          <w:szCs w:val="28"/>
          <w:lang w:val="ru-RU"/>
        </w:rPr>
        <w:t>д.).</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Необходимое для использования ИКТ оборудование должно отвечать современным требованиям и обеспечивать использование ИКТ:</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в учебной деятельности;</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во внеурочной деятельности;</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в исследовательской и проектной деятельности;</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при измерении, контроле и оценке результатов образования;</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lastRenderedPageBreak/>
        <w:t>—</w:t>
      </w:r>
      <w:r w:rsidRPr="00965BC1">
        <w:rPr>
          <w:rFonts w:ascii="Times New Roman" w:hAnsi="Times New Roman"/>
          <w:sz w:val="28"/>
          <w:szCs w:val="28"/>
        </w:rPr>
        <w:t> </w:t>
      </w:r>
      <w:r w:rsidRPr="00965BC1">
        <w:rPr>
          <w:rFonts w:ascii="Times New Roman" w:hAnsi="Times New Roman"/>
          <w:sz w:val="28"/>
          <w:szCs w:val="28"/>
          <w:lang w:val="ru-RU"/>
        </w:rPr>
        <w:t xml:space="preserve">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Учебно-методическое и информационное оснащение образовательного процесса должно обеспечивать возможность:</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реализации индивидуальных образовательных планов обучающихся, осуществления их самостоятельной образовательной деятельности;</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выступления с аудио-, видео- и графическим экранным сопровождением;</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lastRenderedPageBreak/>
        <w:t>— вывода информации на бумагу и т.</w:t>
      </w:r>
      <w:r w:rsidRPr="00965BC1">
        <w:rPr>
          <w:rFonts w:ascii="Times New Roman" w:hAnsi="Times New Roman"/>
          <w:sz w:val="28"/>
          <w:szCs w:val="28"/>
        </w:rPr>
        <w:t> </w:t>
      </w:r>
      <w:r w:rsidRPr="00965BC1">
        <w:rPr>
          <w:rFonts w:ascii="Times New Roman" w:hAnsi="Times New Roman"/>
          <w:sz w:val="28"/>
          <w:szCs w:val="28"/>
          <w:lang w:val="ru-RU"/>
        </w:rPr>
        <w:t>п. и в трёхмерную материальную среду (печать);</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поиска и получения информации;</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использования источников информации на бумажных и цифровых носителях (в том числе в справочниках, словарях, поисковых системах);</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вещания (подкастинга), использования носимых аудиовидеоустройств для учебной деятельности на уроке и вне урока;</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общения в Интернете, взаимодействия в социальных группах и сетях, участия в форумах, групповой работы над сообщениями (вики);</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создания и заполнения баз данных, в том числе определителей; наглядного представления и анализа данных;</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lastRenderedPageBreak/>
        <w:t>—</w:t>
      </w:r>
      <w:r w:rsidRPr="00965BC1">
        <w:rPr>
          <w:rFonts w:ascii="Times New Roman" w:hAnsi="Times New Roman"/>
          <w:sz w:val="28"/>
          <w:szCs w:val="28"/>
        </w:rPr>
        <w:t> </w:t>
      </w:r>
      <w:r w:rsidRPr="00965BC1">
        <w:rPr>
          <w:rFonts w:ascii="Times New Roman" w:hAnsi="Times New Roman"/>
          <w:sz w:val="28"/>
          <w:szCs w:val="28"/>
          <w:lang w:val="ru-RU"/>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занятий по изучению правил дорожного движения с использованием игр, оборудования, а также компьютерных тренажёров;</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выпуска школьных печатных изданий, работы школьного телевидения.</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lastRenderedPageBreak/>
        <w:t>Все указанные виды деятельности должны быть обеспечены расходными материалами.</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Создание в образовательном учреждении информационно-образовательной среды, соответствующей требованиям Стандарта</w:t>
      </w: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4819"/>
        <w:gridCol w:w="1985"/>
        <w:gridCol w:w="1984"/>
      </w:tblGrid>
      <w:tr w:rsidR="00965BC1" w:rsidRPr="00B93E31" w:rsidTr="00DA7313">
        <w:tc>
          <w:tcPr>
            <w:tcW w:w="852"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 п/п</w:t>
            </w:r>
          </w:p>
        </w:tc>
        <w:tc>
          <w:tcPr>
            <w:tcW w:w="4819" w:type="dxa"/>
          </w:tcPr>
          <w:p w:rsidR="00965BC1" w:rsidRPr="00965BC1" w:rsidRDefault="00965BC1" w:rsidP="00965BC1">
            <w:pPr>
              <w:spacing w:line="360" w:lineRule="auto"/>
              <w:jc w:val="both"/>
              <w:rPr>
                <w:rFonts w:ascii="Times New Roman" w:hAnsi="Times New Roman"/>
                <w:sz w:val="28"/>
                <w:szCs w:val="28"/>
              </w:rPr>
            </w:pPr>
          </w:p>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Необходимые средства</w:t>
            </w:r>
          </w:p>
        </w:tc>
        <w:tc>
          <w:tcPr>
            <w:tcW w:w="1985"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Необходимое количество средств/ имеющееся в наличии</w:t>
            </w:r>
          </w:p>
        </w:tc>
        <w:tc>
          <w:tcPr>
            <w:tcW w:w="1984"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Сроки создания условий в соответствии с требованиями ФГОС</w:t>
            </w:r>
          </w:p>
        </w:tc>
      </w:tr>
      <w:tr w:rsidR="00965BC1" w:rsidRPr="00965BC1" w:rsidTr="00DA7313">
        <w:tc>
          <w:tcPr>
            <w:tcW w:w="852"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I</w:t>
            </w:r>
          </w:p>
        </w:tc>
        <w:tc>
          <w:tcPr>
            <w:tcW w:w="4819"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Технические средства</w:t>
            </w:r>
          </w:p>
        </w:tc>
        <w:tc>
          <w:tcPr>
            <w:tcW w:w="1985" w:type="dxa"/>
          </w:tcPr>
          <w:p w:rsidR="00965BC1" w:rsidRPr="00965BC1" w:rsidRDefault="00965BC1" w:rsidP="00965BC1">
            <w:pPr>
              <w:spacing w:line="360" w:lineRule="auto"/>
              <w:jc w:val="both"/>
              <w:rPr>
                <w:rFonts w:ascii="Times New Roman" w:hAnsi="Times New Roman"/>
                <w:sz w:val="28"/>
                <w:szCs w:val="28"/>
              </w:rPr>
            </w:pPr>
          </w:p>
        </w:tc>
        <w:tc>
          <w:tcPr>
            <w:tcW w:w="1984" w:type="dxa"/>
          </w:tcPr>
          <w:p w:rsidR="00965BC1" w:rsidRPr="00965BC1" w:rsidRDefault="00965BC1" w:rsidP="00965BC1">
            <w:pPr>
              <w:spacing w:line="360" w:lineRule="auto"/>
              <w:jc w:val="both"/>
              <w:rPr>
                <w:rFonts w:ascii="Times New Roman" w:hAnsi="Times New Roman"/>
                <w:sz w:val="28"/>
                <w:szCs w:val="28"/>
              </w:rPr>
            </w:pPr>
          </w:p>
        </w:tc>
      </w:tr>
      <w:tr w:rsidR="00965BC1" w:rsidRPr="00965BC1" w:rsidTr="00DA7313">
        <w:tc>
          <w:tcPr>
            <w:tcW w:w="852"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II</w:t>
            </w:r>
          </w:p>
        </w:tc>
        <w:tc>
          <w:tcPr>
            <w:tcW w:w="4819"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Программные инструменты</w:t>
            </w:r>
          </w:p>
        </w:tc>
        <w:tc>
          <w:tcPr>
            <w:tcW w:w="1985" w:type="dxa"/>
          </w:tcPr>
          <w:p w:rsidR="00965BC1" w:rsidRPr="00965BC1" w:rsidRDefault="00965BC1" w:rsidP="00965BC1">
            <w:pPr>
              <w:spacing w:line="360" w:lineRule="auto"/>
              <w:jc w:val="both"/>
              <w:rPr>
                <w:rFonts w:ascii="Times New Roman" w:hAnsi="Times New Roman"/>
                <w:sz w:val="28"/>
                <w:szCs w:val="28"/>
              </w:rPr>
            </w:pPr>
          </w:p>
        </w:tc>
        <w:tc>
          <w:tcPr>
            <w:tcW w:w="1984" w:type="dxa"/>
          </w:tcPr>
          <w:p w:rsidR="00965BC1" w:rsidRPr="00965BC1" w:rsidRDefault="00965BC1" w:rsidP="00965BC1">
            <w:pPr>
              <w:spacing w:line="360" w:lineRule="auto"/>
              <w:jc w:val="both"/>
              <w:rPr>
                <w:rFonts w:ascii="Times New Roman" w:hAnsi="Times New Roman"/>
                <w:sz w:val="28"/>
                <w:szCs w:val="28"/>
              </w:rPr>
            </w:pPr>
          </w:p>
        </w:tc>
      </w:tr>
      <w:tr w:rsidR="00965BC1" w:rsidRPr="00B93E31" w:rsidTr="00DA7313">
        <w:tc>
          <w:tcPr>
            <w:tcW w:w="852"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III</w:t>
            </w:r>
          </w:p>
        </w:tc>
        <w:tc>
          <w:tcPr>
            <w:tcW w:w="4819"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Обеспечение технической, методической и организационной поддержки</w:t>
            </w:r>
          </w:p>
        </w:tc>
        <w:tc>
          <w:tcPr>
            <w:tcW w:w="1985" w:type="dxa"/>
          </w:tcPr>
          <w:p w:rsidR="00965BC1" w:rsidRPr="00965BC1" w:rsidRDefault="00965BC1" w:rsidP="00965BC1">
            <w:pPr>
              <w:spacing w:line="360" w:lineRule="auto"/>
              <w:jc w:val="both"/>
              <w:rPr>
                <w:rFonts w:ascii="Times New Roman" w:hAnsi="Times New Roman"/>
                <w:sz w:val="28"/>
                <w:szCs w:val="28"/>
                <w:lang w:val="ru-RU"/>
              </w:rPr>
            </w:pPr>
          </w:p>
        </w:tc>
        <w:tc>
          <w:tcPr>
            <w:tcW w:w="1984" w:type="dxa"/>
          </w:tcPr>
          <w:p w:rsidR="00965BC1" w:rsidRPr="00965BC1" w:rsidRDefault="00965BC1" w:rsidP="00965BC1">
            <w:pPr>
              <w:spacing w:line="360" w:lineRule="auto"/>
              <w:jc w:val="both"/>
              <w:rPr>
                <w:rFonts w:ascii="Times New Roman" w:hAnsi="Times New Roman"/>
                <w:sz w:val="28"/>
                <w:szCs w:val="28"/>
                <w:lang w:val="ru-RU"/>
              </w:rPr>
            </w:pPr>
          </w:p>
        </w:tc>
      </w:tr>
      <w:tr w:rsidR="00965BC1" w:rsidRPr="00B93E31" w:rsidTr="00DA7313">
        <w:tc>
          <w:tcPr>
            <w:tcW w:w="852"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IV</w:t>
            </w:r>
          </w:p>
        </w:tc>
        <w:tc>
          <w:tcPr>
            <w:tcW w:w="4819"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Отображение образовательного процесса в информационной среде:</w:t>
            </w:r>
          </w:p>
        </w:tc>
        <w:tc>
          <w:tcPr>
            <w:tcW w:w="1985" w:type="dxa"/>
          </w:tcPr>
          <w:p w:rsidR="00965BC1" w:rsidRPr="00965BC1" w:rsidRDefault="00965BC1" w:rsidP="00965BC1">
            <w:pPr>
              <w:spacing w:line="360" w:lineRule="auto"/>
              <w:jc w:val="both"/>
              <w:rPr>
                <w:rFonts w:ascii="Times New Roman" w:hAnsi="Times New Roman"/>
                <w:sz w:val="28"/>
                <w:szCs w:val="28"/>
                <w:lang w:val="ru-RU"/>
              </w:rPr>
            </w:pPr>
          </w:p>
        </w:tc>
        <w:tc>
          <w:tcPr>
            <w:tcW w:w="1984" w:type="dxa"/>
          </w:tcPr>
          <w:p w:rsidR="00965BC1" w:rsidRPr="00965BC1" w:rsidRDefault="00965BC1" w:rsidP="00965BC1">
            <w:pPr>
              <w:spacing w:line="360" w:lineRule="auto"/>
              <w:jc w:val="both"/>
              <w:rPr>
                <w:rFonts w:ascii="Times New Roman" w:hAnsi="Times New Roman"/>
                <w:sz w:val="28"/>
                <w:szCs w:val="28"/>
                <w:lang w:val="ru-RU"/>
              </w:rPr>
            </w:pPr>
          </w:p>
        </w:tc>
      </w:tr>
      <w:tr w:rsidR="00965BC1" w:rsidRPr="00965BC1" w:rsidTr="00DA7313">
        <w:tc>
          <w:tcPr>
            <w:tcW w:w="852"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V</w:t>
            </w:r>
          </w:p>
        </w:tc>
        <w:tc>
          <w:tcPr>
            <w:tcW w:w="4819"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Компоненты на бумажных носителях:</w:t>
            </w:r>
          </w:p>
        </w:tc>
        <w:tc>
          <w:tcPr>
            <w:tcW w:w="1985" w:type="dxa"/>
          </w:tcPr>
          <w:p w:rsidR="00965BC1" w:rsidRPr="00965BC1" w:rsidRDefault="00965BC1" w:rsidP="00965BC1">
            <w:pPr>
              <w:spacing w:line="360" w:lineRule="auto"/>
              <w:jc w:val="both"/>
              <w:rPr>
                <w:rFonts w:ascii="Times New Roman" w:hAnsi="Times New Roman"/>
                <w:sz w:val="28"/>
                <w:szCs w:val="28"/>
              </w:rPr>
            </w:pPr>
          </w:p>
        </w:tc>
        <w:tc>
          <w:tcPr>
            <w:tcW w:w="1984" w:type="dxa"/>
          </w:tcPr>
          <w:p w:rsidR="00965BC1" w:rsidRPr="00965BC1" w:rsidRDefault="00965BC1" w:rsidP="00965BC1">
            <w:pPr>
              <w:spacing w:line="360" w:lineRule="auto"/>
              <w:jc w:val="both"/>
              <w:rPr>
                <w:rFonts w:ascii="Times New Roman" w:hAnsi="Times New Roman"/>
                <w:sz w:val="28"/>
                <w:szCs w:val="28"/>
              </w:rPr>
            </w:pPr>
          </w:p>
        </w:tc>
      </w:tr>
      <w:tr w:rsidR="00965BC1" w:rsidRPr="00B93E31" w:rsidTr="00DA7313">
        <w:tc>
          <w:tcPr>
            <w:tcW w:w="852"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VI</w:t>
            </w:r>
          </w:p>
        </w:tc>
        <w:tc>
          <w:tcPr>
            <w:tcW w:w="4819"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 xml:space="preserve">Компоненты на </w:t>
            </w:r>
            <w:r w:rsidRPr="00965BC1">
              <w:rPr>
                <w:rFonts w:ascii="Times New Roman" w:hAnsi="Times New Roman"/>
                <w:sz w:val="28"/>
                <w:szCs w:val="28"/>
              </w:rPr>
              <w:t>CD</w:t>
            </w:r>
            <w:r w:rsidRPr="00965BC1">
              <w:rPr>
                <w:rFonts w:ascii="Times New Roman" w:hAnsi="Times New Roman"/>
                <w:sz w:val="28"/>
                <w:szCs w:val="28"/>
                <w:lang w:val="ru-RU"/>
              </w:rPr>
              <w:t xml:space="preserve"> и </w:t>
            </w:r>
            <w:r w:rsidRPr="00965BC1">
              <w:rPr>
                <w:rFonts w:ascii="Times New Roman" w:hAnsi="Times New Roman"/>
                <w:sz w:val="28"/>
                <w:szCs w:val="28"/>
              </w:rPr>
              <w:t>DVD</w:t>
            </w:r>
            <w:r w:rsidRPr="00965BC1">
              <w:rPr>
                <w:rFonts w:ascii="Times New Roman" w:hAnsi="Times New Roman"/>
                <w:sz w:val="28"/>
                <w:szCs w:val="28"/>
                <w:lang w:val="ru-RU"/>
              </w:rPr>
              <w:t>:</w:t>
            </w:r>
          </w:p>
        </w:tc>
        <w:tc>
          <w:tcPr>
            <w:tcW w:w="1985" w:type="dxa"/>
          </w:tcPr>
          <w:p w:rsidR="00965BC1" w:rsidRPr="00965BC1" w:rsidRDefault="00965BC1" w:rsidP="00965BC1">
            <w:pPr>
              <w:spacing w:line="360" w:lineRule="auto"/>
              <w:jc w:val="both"/>
              <w:rPr>
                <w:rFonts w:ascii="Times New Roman" w:hAnsi="Times New Roman"/>
                <w:sz w:val="28"/>
                <w:szCs w:val="28"/>
                <w:lang w:val="ru-RU"/>
              </w:rPr>
            </w:pPr>
          </w:p>
        </w:tc>
        <w:tc>
          <w:tcPr>
            <w:tcW w:w="1984" w:type="dxa"/>
          </w:tcPr>
          <w:p w:rsidR="00965BC1" w:rsidRPr="00965BC1" w:rsidRDefault="00965BC1" w:rsidP="00965BC1">
            <w:pPr>
              <w:spacing w:line="360" w:lineRule="auto"/>
              <w:jc w:val="both"/>
              <w:rPr>
                <w:rFonts w:ascii="Times New Roman" w:hAnsi="Times New Roman"/>
                <w:sz w:val="28"/>
                <w:szCs w:val="28"/>
                <w:lang w:val="ru-RU"/>
              </w:rPr>
            </w:pPr>
          </w:p>
        </w:tc>
      </w:tr>
    </w:tbl>
    <w:p w:rsidR="00965BC1" w:rsidRPr="00965BC1" w:rsidRDefault="00965BC1" w:rsidP="00965BC1">
      <w:pPr>
        <w:spacing w:line="360" w:lineRule="auto"/>
        <w:jc w:val="both"/>
        <w:rPr>
          <w:rFonts w:ascii="Times New Roman" w:hAnsi="Times New Roman"/>
          <w:sz w:val="28"/>
          <w:szCs w:val="28"/>
          <w:lang w:val="ru-RU"/>
        </w:rPr>
      </w:pP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Технические средства: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lastRenderedPageBreak/>
        <w:t>Программные инструменты: 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удалённого редактирования сообщений.</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Обеспечение технической, методической и организационной поддержки: 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ИКТ-компетентности работников ОУ (индивидуальных программ для каждого работника).</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Отображение образовательного процесса в информационной среде: 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Компоненты на бумажных носителях: учебники (органайзеры); рабочие тетради (тетради-тренажёры).</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lastRenderedPageBreak/>
        <w:t xml:space="preserve">Компоненты на </w:t>
      </w:r>
      <w:r w:rsidRPr="00965BC1">
        <w:rPr>
          <w:rFonts w:ascii="Times New Roman" w:hAnsi="Times New Roman"/>
          <w:sz w:val="28"/>
          <w:szCs w:val="28"/>
        </w:rPr>
        <w:t>CD</w:t>
      </w:r>
      <w:r w:rsidRPr="00965BC1">
        <w:rPr>
          <w:rFonts w:ascii="Times New Roman" w:hAnsi="Times New Roman"/>
          <w:sz w:val="28"/>
          <w:szCs w:val="28"/>
          <w:lang w:val="ru-RU"/>
        </w:rPr>
        <w:t xml:space="preserve"> и </w:t>
      </w:r>
      <w:r w:rsidRPr="00965BC1">
        <w:rPr>
          <w:rFonts w:ascii="Times New Roman" w:hAnsi="Times New Roman"/>
          <w:sz w:val="28"/>
          <w:szCs w:val="28"/>
        </w:rPr>
        <w:t>DVD</w:t>
      </w:r>
      <w:r w:rsidRPr="00965BC1">
        <w:rPr>
          <w:rFonts w:ascii="Times New Roman" w:hAnsi="Times New Roman"/>
          <w:sz w:val="28"/>
          <w:szCs w:val="28"/>
          <w:lang w:val="ru-RU"/>
        </w:rPr>
        <w:t>: электронные приложения к учебникам; электронные наглядные пособия; электронные тренажёры; электронные практикумы.</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Образовательным учреждением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Стандарта.</w:t>
      </w:r>
    </w:p>
    <w:p w:rsidR="00965BC1" w:rsidRPr="00965BC1" w:rsidRDefault="00965BC1" w:rsidP="00965BC1">
      <w:pPr>
        <w:spacing w:line="360" w:lineRule="auto"/>
        <w:jc w:val="both"/>
        <w:rPr>
          <w:rFonts w:ascii="Times New Roman" w:hAnsi="Times New Roman"/>
          <w:sz w:val="28"/>
          <w:szCs w:val="28"/>
          <w:lang w:val="ru-RU"/>
        </w:rPr>
      </w:pPr>
    </w:p>
    <w:p w:rsidR="00965BC1" w:rsidRPr="00965BC1" w:rsidRDefault="00965BC1" w:rsidP="00965BC1">
      <w:pPr>
        <w:spacing w:line="360" w:lineRule="auto"/>
        <w:jc w:val="both"/>
        <w:rPr>
          <w:rFonts w:ascii="Times New Roman" w:hAnsi="Times New Roman"/>
          <w:sz w:val="28"/>
          <w:szCs w:val="28"/>
          <w:lang w:val="ru-RU"/>
        </w:rPr>
      </w:pP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3.3.6.</w:t>
      </w:r>
      <w:r w:rsidRPr="00965BC1">
        <w:rPr>
          <w:rFonts w:ascii="Times New Roman" w:hAnsi="Times New Roman"/>
          <w:sz w:val="28"/>
          <w:szCs w:val="28"/>
        </w:rPr>
        <w:t> </w:t>
      </w:r>
      <w:r w:rsidRPr="00B6243B">
        <w:rPr>
          <w:rFonts w:ascii="Times New Roman" w:hAnsi="Times New Roman"/>
          <w:b/>
          <w:sz w:val="28"/>
          <w:szCs w:val="28"/>
          <w:lang w:val="ru-RU"/>
        </w:rPr>
        <w:t>Модель сетевого графика по формированию необходимой системы условий реализации основной образовательной программы основного общего образования</w:t>
      </w:r>
    </w:p>
    <w:p w:rsidR="00965BC1" w:rsidRPr="00965BC1" w:rsidRDefault="00965BC1" w:rsidP="00965BC1">
      <w:pPr>
        <w:spacing w:line="360" w:lineRule="auto"/>
        <w:jc w:val="both"/>
        <w:rPr>
          <w:rFonts w:ascii="Times New Roman" w:hAnsi="Times New Roman"/>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5386"/>
        <w:gridCol w:w="2091"/>
      </w:tblGrid>
      <w:tr w:rsidR="00965BC1" w:rsidRPr="00965BC1" w:rsidTr="00DA7313">
        <w:tc>
          <w:tcPr>
            <w:tcW w:w="2093"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Направление мероприятий</w:t>
            </w:r>
          </w:p>
        </w:tc>
        <w:tc>
          <w:tcPr>
            <w:tcW w:w="5386"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Мероприятия</w:t>
            </w:r>
          </w:p>
        </w:tc>
        <w:tc>
          <w:tcPr>
            <w:tcW w:w="2091"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Сроки реализации</w:t>
            </w:r>
          </w:p>
        </w:tc>
      </w:tr>
      <w:tr w:rsidR="00965BC1" w:rsidRPr="00B93E31" w:rsidTr="00DA7313">
        <w:tc>
          <w:tcPr>
            <w:tcW w:w="2093" w:type="dxa"/>
            <w:vMerge w:val="restart"/>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rPr>
              <w:t>I</w:t>
            </w: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Нормативное обеспечение введения</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ФГОС</w:t>
            </w:r>
          </w:p>
        </w:tc>
        <w:tc>
          <w:tcPr>
            <w:tcW w:w="5386"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1.</w:t>
            </w:r>
            <w:r w:rsidRPr="00965BC1">
              <w:rPr>
                <w:rFonts w:ascii="Times New Roman" w:hAnsi="Times New Roman"/>
                <w:sz w:val="28"/>
                <w:szCs w:val="28"/>
              </w:rPr>
              <w:t> </w:t>
            </w:r>
            <w:r w:rsidRPr="00965BC1">
              <w:rPr>
                <w:rFonts w:ascii="Times New Roman" w:hAnsi="Times New Roman"/>
                <w:sz w:val="28"/>
                <w:szCs w:val="28"/>
                <w:lang w:val="ru-RU"/>
              </w:rPr>
              <w:t>Наличие решения органа государственно-общественного управления (совета школы, управляющего совета, попечительского совета) о введении в образовательном учреждении ФГОС ООО</w:t>
            </w:r>
          </w:p>
        </w:tc>
        <w:tc>
          <w:tcPr>
            <w:tcW w:w="2091" w:type="dxa"/>
          </w:tcPr>
          <w:p w:rsidR="00965BC1" w:rsidRPr="00965BC1" w:rsidRDefault="00965BC1" w:rsidP="00965BC1">
            <w:pPr>
              <w:spacing w:line="360" w:lineRule="auto"/>
              <w:jc w:val="both"/>
              <w:rPr>
                <w:rFonts w:ascii="Times New Roman" w:hAnsi="Times New Roman"/>
                <w:sz w:val="28"/>
                <w:szCs w:val="28"/>
                <w:lang w:val="ru-RU"/>
              </w:rPr>
            </w:pPr>
          </w:p>
        </w:tc>
      </w:tr>
      <w:tr w:rsidR="00965BC1" w:rsidRPr="00B93E31" w:rsidTr="00DA7313">
        <w:tc>
          <w:tcPr>
            <w:tcW w:w="2093" w:type="dxa"/>
            <w:vMerge/>
          </w:tcPr>
          <w:p w:rsidR="00965BC1" w:rsidRPr="00965BC1" w:rsidRDefault="00965BC1" w:rsidP="00965BC1">
            <w:pPr>
              <w:spacing w:line="360" w:lineRule="auto"/>
              <w:jc w:val="both"/>
              <w:rPr>
                <w:rFonts w:ascii="Times New Roman" w:hAnsi="Times New Roman"/>
                <w:sz w:val="28"/>
                <w:szCs w:val="28"/>
                <w:lang w:val="ru-RU"/>
              </w:rPr>
            </w:pPr>
          </w:p>
        </w:tc>
        <w:tc>
          <w:tcPr>
            <w:tcW w:w="5386"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2.</w:t>
            </w:r>
            <w:r w:rsidRPr="00965BC1">
              <w:rPr>
                <w:rFonts w:ascii="Times New Roman" w:hAnsi="Times New Roman"/>
                <w:sz w:val="28"/>
                <w:szCs w:val="28"/>
              </w:rPr>
              <w:t> </w:t>
            </w:r>
            <w:r w:rsidRPr="00965BC1">
              <w:rPr>
                <w:rFonts w:ascii="Times New Roman" w:hAnsi="Times New Roman"/>
                <w:sz w:val="28"/>
                <w:szCs w:val="28"/>
                <w:lang w:val="ru-RU"/>
              </w:rPr>
              <w:t>Внесение изменений и дополнений в Устав образовательного учреждения</w:t>
            </w:r>
          </w:p>
        </w:tc>
        <w:tc>
          <w:tcPr>
            <w:tcW w:w="2091" w:type="dxa"/>
          </w:tcPr>
          <w:p w:rsidR="00965BC1" w:rsidRPr="00965BC1" w:rsidRDefault="00965BC1" w:rsidP="00965BC1">
            <w:pPr>
              <w:spacing w:line="360" w:lineRule="auto"/>
              <w:jc w:val="both"/>
              <w:rPr>
                <w:rFonts w:ascii="Times New Roman" w:hAnsi="Times New Roman"/>
                <w:sz w:val="28"/>
                <w:szCs w:val="28"/>
                <w:lang w:val="ru-RU"/>
              </w:rPr>
            </w:pPr>
          </w:p>
        </w:tc>
      </w:tr>
      <w:tr w:rsidR="00965BC1" w:rsidRPr="00B93E31" w:rsidTr="00DA7313">
        <w:tc>
          <w:tcPr>
            <w:tcW w:w="2093" w:type="dxa"/>
            <w:vMerge/>
          </w:tcPr>
          <w:p w:rsidR="00965BC1" w:rsidRPr="00965BC1" w:rsidRDefault="00965BC1" w:rsidP="00965BC1">
            <w:pPr>
              <w:spacing w:line="360" w:lineRule="auto"/>
              <w:jc w:val="both"/>
              <w:rPr>
                <w:rFonts w:ascii="Times New Roman" w:hAnsi="Times New Roman"/>
                <w:sz w:val="28"/>
                <w:szCs w:val="28"/>
                <w:lang w:val="ru-RU"/>
              </w:rPr>
            </w:pPr>
          </w:p>
        </w:tc>
        <w:tc>
          <w:tcPr>
            <w:tcW w:w="5386"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3.</w:t>
            </w:r>
            <w:r w:rsidRPr="00965BC1">
              <w:rPr>
                <w:rFonts w:ascii="Times New Roman" w:hAnsi="Times New Roman"/>
                <w:sz w:val="28"/>
                <w:szCs w:val="28"/>
              </w:rPr>
              <w:t> </w:t>
            </w:r>
            <w:r w:rsidRPr="00965BC1">
              <w:rPr>
                <w:rFonts w:ascii="Times New Roman" w:hAnsi="Times New Roman"/>
                <w:sz w:val="28"/>
                <w:szCs w:val="28"/>
                <w:lang w:val="ru-RU"/>
              </w:rPr>
              <w:t>Разработка на основе примерной основной образовательной программы основного общего образования основной образовательной программы образовательного учреждения</w:t>
            </w:r>
          </w:p>
        </w:tc>
        <w:tc>
          <w:tcPr>
            <w:tcW w:w="2091" w:type="dxa"/>
          </w:tcPr>
          <w:p w:rsidR="00965BC1" w:rsidRPr="00965BC1" w:rsidRDefault="00965BC1" w:rsidP="00965BC1">
            <w:pPr>
              <w:spacing w:line="360" w:lineRule="auto"/>
              <w:jc w:val="both"/>
              <w:rPr>
                <w:rFonts w:ascii="Times New Roman" w:hAnsi="Times New Roman"/>
                <w:sz w:val="28"/>
                <w:szCs w:val="28"/>
                <w:lang w:val="ru-RU"/>
              </w:rPr>
            </w:pPr>
          </w:p>
        </w:tc>
      </w:tr>
      <w:tr w:rsidR="00965BC1" w:rsidRPr="00B93E31" w:rsidTr="00DA7313">
        <w:tc>
          <w:tcPr>
            <w:tcW w:w="2093" w:type="dxa"/>
            <w:vMerge/>
          </w:tcPr>
          <w:p w:rsidR="00965BC1" w:rsidRPr="00965BC1" w:rsidRDefault="00965BC1" w:rsidP="00965BC1">
            <w:pPr>
              <w:spacing w:line="360" w:lineRule="auto"/>
              <w:jc w:val="both"/>
              <w:rPr>
                <w:rFonts w:ascii="Times New Roman" w:hAnsi="Times New Roman"/>
                <w:sz w:val="28"/>
                <w:szCs w:val="28"/>
                <w:lang w:val="ru-RU"/>
              </w:rPr>
            </w:pPr>
          </w:p>
        </w:tc>
        <w:tc>
          <w:tcPr>
            <w:tcW w:w="5386"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4.</w:t>
            </w:r>
            <w:r w:rsidRPr="00965BC1">
              <w:rPr>
                <w:rFonts w:ascii="Times New Roman" w:hAnsi="Times New Roman"/>
                <w:sz w:val="28"/>
                <w:szCs w:val="28"/>
              </w:rPr>
              <w:t> </w:t>
            </w:r>
            <w:r w:rsidRPr="00965BC1">
              <w:rPr>
                <w:rFonts w:ascii="Times New Roman" w:hAnsi="Times New Roman"/>
                <w:sz w:val="28"/>
                <w:szCs w:val="28"/>
                <w:lang w:val="ru-RU"/>
              </w:rPr>
              <w:t xml:space="preserve">Утверждение основной образовательной </w:t>
            </w:r>
            <w:r w:rsidRPr="00965BC1">
              <w:rPr>
                <w:rFonts w:ascii="Times New Roman" w:hAnsi="Times New Roman"/>
                <w:sz w:val="28"/>
                <w:szCs w:val="28"/>
                <w:lang w:val="ru-RU"/>
              </w:rPr>
              <w:lastRenderedPageBreak/>
              <w:t>программы образовательного учреждения</w:t>
            </w:r>
          </w:p>
        </w:tc>
        <w:tc>
          <w:tcPr>
            <w:tcW w:w="2091" w:type="dxa"/>
          </w:tcPr>
          <w:p w:rsidR="00965BC1" w:rsidRPr="00965BC1" w:rsidRDefault="00965BC1" w:rsidP="00965BC1">
            <w:pPr>
              <w:spacing w:line="360" w:lineRule="auto"/>
              <w:jc w:val="both"/>
              <w:rPr>
                <w:rFonts w:ascii="Times New Roman" w:hAnsi="Times New Roman"/>
                <w:sz w:val="28"/>
                <w:szCs w:val="28"/>
                <w:lang w:val="ru-RU"/>
              </w:rPr>
            </w:pPr>
          </w:p>
        </w:tc>
      </w:tr>
      <w:tr w:rsidR="00965BC1" w:rsidRPr="00B93E31" w:rsidTr="00DA7313">
        <w:tc>
          <w:tcPr>
            <w:tcW w:w="2093" w:type="dxa"/>
            <w:vMerge/>
          </w:tcPr>
          <w:p w:rsidR="00965BC1" w:rsidRPr="00965BC1" w:rsidRDefault="00965BC1" w:rsidP="00965BC1">
            <w:pPr>
              <w:spacing w:line="360" w:lineRule="auto"/>
              <w:jc w:val="both"/>
              <w:rPr>
                <w:rFonts w:ascii="Times New Roman" w:hAnsi="Times New Roman"/>
                <w:sz w:val="28"/>
                <w:szCs w:val="28"/>
                <w:lang w:val="ru-RU"/>
              </w:rPr>
            </w:pPr>
          </w:p>
        </w:tc>
        <w:tc>
          <w:tcPr>
            <w:tcW w:w="5386"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5.</w:t>
            </w:r>
            <w:r w:rsidRPr="00965BC1">
              <w:rPr>
                <w:rFonts w:ascii="Times New Roman" w:hAnsi="Times New Roman"/>
                <w:sz w:val="28"/>
                <w:szCs w:val="28"/>
              </w:rPr>
              <w:t> </w:t>
            </w:r>
            <w:r w:rsidRPr="00965BC1">
              <w:rPr>
                <w:rFonts w:ascii="Times New Roman" w:hAnsi="Times New Roman"/>
                <w:sz w:val="28"/>
                <w:szCs w:val="28"/>
                <w:lang w:val="ru-RU"/>
              </w:rPr>
              <w:t>Обеспечение соответствия нормативной базы школы требованиям ФГОС</w:t>
            </w:r>
          </w:p>
          <w:p w:rsidR="00965BC1" w:rsidRPr="00965BC1" w:rsidRDefault="00965BC1" w:rsidP="00965BC1">
            <w:pPr>
              <w:spacing w:line="360" w:lineRule="auto"/>
              <w:jc w:val="both"/>
              <w:rPr>
                <w:rFonts w:ascii="Times New Roman" w:hAnsi="Times New Roman"/>
                <w:sz w:val="28"/>
                <w:szCs w:val="28"/>
                <w:lang w:val="ru-RU"/>
              </w:rPr>
            </w:pPr>
          </w:p>
        </w:tc>
        <w:tc>
          <w:tcPr>
            <w:tcW w:w="2091" w:type="dxa"/>
          </w:tcPr>
          <w:p w:rsidR="00965BC1" w:rsidRPr="00965BC1" w:rsidRDefault="00965BC1" w:rsidP="00965BC1">
            <w:pPr>
              <w:spacing w:line="360" w:lineRule="auto"/>
              <w:jc w:val="both"/>
              <w:rPr>
                <w:rFonts w:ascii="Times New Roman" w:hAnsi="Times New Roman"/>
                <w:sz w:val="28"/>
                <w:szCs w:val="28"/>
                <w:lang w:val="ru-RU"/>
              </w:rPr>
            </w:pPr>
          </w:p>
        </w:tc>
      </w:tr>
      <w:tr w:rsidR="00965BC1" w:rsidRPr="00B93E31" w:rsidTr="00DA7313">
        <w:tc>
          <w:tcPr>
            <w:tcW w:w="2093" w:type="dxa"/>
            <w:vMerge w:val="restart"/>
          </w:tcPr>
          <w:p w:rsidR="00965BC1" w:rsidRPr="00965BC1" w:rsidRDefault="00965BC1" w:rsidP="00965BC1">
            <w:pPr>
              <w:spacing w:line="360" w:lineRule="auto"/>
              <w:jc w:val="both"/>
              <w:rPr>
                <w:rFonts w:ascii="Times New Roman" w:hAnsi="Times New Roman"/>
                <w:sz w:val="28"/>
                <w:szCs w:val="28"/>
                <w:lang w:val="ru-RU"/>
              </w:rPr>
            </w:pPr>
          </w:p>
        </w:tc>
        <w:tc>
          <w:tcPr>
            <w:tcW w:w="5386"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6.</w:t>
            </w:r>
            <w:r w:rsidRPr="00965BC1">
              <w:rPr>
                <w:rFonts w:ascii="Times New Roman" w:hAnsi="Times New Roman"/>
                <w:sz w:val="28"/>
                <w:szCs w:val="28"/>
              </w:rPr>
              <w:t> </w:t>
            </w:r>
            <w:r w:rsidRPr="00965BC1">
              <w:rPr>
                <w:rFonts w:ascii="Times New Roman" w:hAnsi="Times New Roman"/>
                <w:sz w:val="28"/>
                <w:szCs w:val="28"/>
                <w:lang w:val="ru-RU"/>
              </w:rPr>
              <w:t>Приведение должностных инструкций работников образовательного учреждения в соответствие с требованиями ФГОС общего образования и тарифно-квалификационными характеристиками</w:t>
            </w:r>
          </w:p>
        </w:tc>
        <w:tc>
          <w:tcPr>
            <w:tcW w:w="2091" w:type="dxa"/>
          </w:tcPr>
          <w:p w:rsidR="00965BC1" w:rsidRPr="00965BC1" w:rsidRDefault="00965BC1" w:rsidP="00965BC1">
            <w:pPr>
              <w:spacing w:line="360" w:lineRule="auto"/>
              <w:jc w:val="both"/>
              <w:rPr>
                <w:rFonts w:ascii="Times New Roman" w:hAnsi="Times New Roman"/>
                <w:sz w:val="28"/>
                <w:szCs w:val="28"/>
                <w:lang w:val="ru-RU"/>
              </w:rPr>
            </w:pPr>
          </w:p>
        </w:tc>
      </w:tr>
      <w:tr w:rsidR="00965BC1" w:rsidRPr="00B93E31" w:rsidTr="00DA7313">
        <w:tc>
          <w:tcPr>
            <w:tcW w:w="2093" w:type="dxa"/>
            <w:vMerge/>
          </w:tcPr>
          <w:p w:rsidR="00965BC1" w:rsidRPr="00965BC1" w:rsidRDefault="00965BC1" w:rsidP="00965BC1">
            <w:pPr>
              <w:spacing w:line="360" w:lineRule="auto"/>
              <w:jc w:val="both"/>
              <w:rPr>
                <w:rFonts w:ascii="Times New Roman" w:hAnsi="Times New Roman"/>
                <w:sz w:val="28"/>
                <w:szCs w:val="28"/>
                <w:lang w:val="ru-RU"/>
              </w:rPr>
            </w:pPr>
          </w:p>
        </w:tc>
        <w:tc>
          <w:tcPr>
            <w:tcW w:w="5386"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7.</w:t>
            </w:r>
            <w:r w:rsidRPr="00965BC1">
              <w:rPr>
                <w:rFonts w:ascii="Times New Roman" w:hAnsi="Times New Roman"/>
                <w:sz w:val="28"/>
                <w:szCs w:val="28"/>
              </w:rPr>
              <w:t> </w:t>
            </w:r>
            <w:r w:rsidRPr="00965BC1">
              <w:rPr>
                <w:rFonts w:ascii="Times New Roman" w:hAnsi="Times New Roman"/>
                <w:sz w:val="28"/>
                <w:szCs w:val="28"/>
                <w:lang w:val="ru-RU"/>
              </w:rPr>
              <w:t>Разработка и утверждение плана-графика введения ФГОС основного общего образования</w:t>
            </w:r>
          </w:p>
        </w:tc>
        <w:tc>
          <w:tcPr>
            <w:tcW w:w="2091" w:type="dxa"/>
          </w:tcPr>
          <w:p w:rsidR="00965BC1" w:rsidRPr="00965BC1" w:rsidRDefault="00965BC1" w:rsidP="00965BC1">
            <w:pPr>
              <w:spacing w:line="360" w:lineRule="auto"/>
              <w:jc w:val="both"/>
              <w:rPr>
                <w:rFonts w:ascii="Times New Roman" w:hAnsi="Times New Roman"/>
                <w:sz w:val="28"/>
                <w:szCs w:val="28"/>
                <w:lang w:val="ru-RU"/>
              </w:rPr>
            </w:pPr>
          </w:p>
        </w:tc>
      </w:tr>
      <w:tr w:rsidR="00965BC1" w:rsidRPr="00B93E31" w:rsidTr="00DA7313">
        <w:tc>
          <w:tcPr>
            <w:tcW w:w="2093" w:type="dxa"/>
            <w:vMerge/>
          </w:tcPr>
          <w:p w:rsidR="00965BC1" w:rsidRPr="00965BC1" w:rsidRDefault="00965BC1" w:rsidP="00965BC1">
            <w:pPr>
              <w:spacing w:line="360" w:lineRule="auto"/>
              <w:jc w:val="both"/>
              <w:rPr>
                <w:rFonts w:ascii="Times New Roman" w:hAnsi="Times New Roman"/>
                <w:sz w:val="28"/>
                <w:szCs w:val="28"/>
                <w:lang w:val="ru-RU"/>
              </w:rPr>
            </w:pPr>
          </w:p>
        </w:tc>
        <w:tc>
          <w:tcPr>
            <w:tcW w:w="5386"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8.</w:t>
            </w:r>
            <w:r w:rsidRPr="00965BC1">
              <w:rPr>
                <w:rFonts w:ascii="Times New Roman" w:hAnsi="Times New Roman"/>
                <w:sz w:val="28"/>
                <w:szCs w:val="28"/>
              </w:rPr>
              <w:t> </w:t>
            </w:r>
            <w:r w:rsidRPr="00965BC1">
              <w:rPr>
                <w:rFonts w:ascii="Times New Roman" w:hAnsi="Times New Roman"/>
                <w:sz w:val="28"/>
                <w:szCs w:val="28"/>
                <w:lang w:val="ru-RU"/>
              </w:rPr>
              <w:t>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091" w:type="dxa"/>
          </w:tcPr>
          <w:p w:rsidR="00965BC1" w:rsidRPr="00965BC1" w:rsidRDefault="00965BC1" w:rsidP="00965BC1">
            <w:pPr>
              <w:spacing w:line="360" w:lineRule="auto"/>
              <w:jc w:val="both"/>
              <w:rPr>
                <w:rFonts w:ascii="Times New Roman" w:hAnsi="Times New Roman"/>
                <w:sz w:val="28"/>
                <w:szCs w:val="28"/>
                <w:lang w:val="ru-RU"/>
              </w:rPr>
            </w:pPr>
          </w:p>
        </w:tc>
      </w:tr>
      <w:tr w:rsidR="00965BC1" w:rsidRPr="00B93E31" w:rsidTr="00DA7313">
        <w:tc>
          <w:tcPr>
            <w:tcW w:w="2093" w:type="dxa"/>
            <w:vMerge/>
          </w:tcPr>
          <w:p w:rsidR="00965BC1" w:rsidRPr="00965BC1" w:rsidRDefault="00965BC1" w:rsidP="00965BC1">
            <w:pPr>
              <w:spacing w:line="360" w:lineRule="auto"/>
              <w:jc w:val="both"/>
              <w:rPr>
                <w:rFonts w:ascii="Times New Roman" w:hAnsi="Times New Roman"/>
                <w:sz w:val="28"/>
                <w:szCs w:val="28"/>
                <w:lang w:val="ru-RU"/>
              </w:rPr>
            </w:pPr>
          </w:p>
        </w:tc>
        <w:tc>
          <w:tcPr>
            <w:tcW w:w="5386"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9.</w:t>
            </w:r>
            <w:r w:rsidRPr="00965BC1">
              <w:rPr>
                <w:rFonts w:ascii="Times New Roman" w:hAnsi="Times New Roman"/>
                <w:sz w:val="28"/>
                <w:szCs w:val="28"/>
              </w:rPr>
              <w:t> </w:t>
            </w:r>
            <w:r w:rsidRPr="00965BC1">
              <w:rPr>
                <w:rFonts w:ascii="Times New Roman" w:hAnsi="Times New Roman"/>
                <w:sz w:val="28"/>
                <w:szCs w:val="28"/>
                <w:lang w:val="ru-RU"/>
              </w:rPr>
              <w:t>Разработка локальных актов, устанавливающих требования к различным объектам инфраструктуры образовательного учреждения с учётом требований к минимальной оснащённости учебного процесса (например, положений о культурно-досуговом центре, информационно-библиотечном центре, физкультурно-оздоровительном центре, учебном кабинете и др.)</w:t>
            </w:r>
          </w:p>
        </w:tc>
        <w:tc>
          <w:tcPr>
            <w:tcW w:w="2091" w:type="dxa"/>
          </w:tcPr>
          <w:p w:rsidR="00965BC1" w:rsidRPr="00965BC1" w:rsidRDefault="00965BC1" w:rsidP="00965BC1">
            <w:pPr>
              <w:spacing w:line="360" w:lineRule="auto"/>
              <w:jc w:val="both"/>
              <w:rPr>
                <w:rFonts w:ascii="Times New Roman" w:hAnsi="Times New Roman"/>
                <w:sz w:val="28"/>
                <w:szCs w:val="28"/>
                <w:lang w:val="ru-RU"/>
              </w:rPr>
            </w:pPr>
          </w:p>
        </w:tc>
      </w:tr>
      <w:tr w:rsidR="00965BC1" w:rsidRPr="00965BC1" w:rsidTr="00DA7313">
        <w:tc>
          <w:tcPr>
            <w:tcW w:w="2093" w:type="dxa"/>
            <w:vMerge/>
          </w:tcPr>
          <w:p w:rsidR="00965BC1" w:rsidRPr="00965BC1" w:rsidRDefault="00965BC1" w:rsidP="00965BC1">
            <w:pPr>
              <w:spacing w:line="360" w:lineRule="auto"/>
              <w:jc w:val="both"/>
              <w:rPr>
                <w:rFonts w:ascii="Times New Roman" w:hAnsi="Times New Roman"/>
                <w:sz w:val="28"/>
                <w:szCs w:val="28"/>
                <w:lang w:val="ru-RU"/>
              </w:rPr>
            </w:pPr>
          </w:p>
        </w:tc>
        <w:tc>
          <w:tcPr>
            <w:tcW w:w="5386"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10.</w:t>
            </w:r>
            <w:r w:rsidRPr="00965BC1">
              <w:rPr>
                <w:rFonts w:ascii="Times New Roman" w:hAnsi="Times New Roman"/>
                <w:sz w:val="28"/>
                <w:szCs w:val="28"/>
              </w:rPr>
              <w:t> </w:t>
            </w:r>
            <w:r w:rsidRPr="00965BC1">
              <w:rPr>
                <w:rFonts w:ascii="Times New Roman" w:hAnsi="Times New Roman"/>
                <w:sz w:val="28"/>
                <w:szCs w:val="28"/>
                <w:lang w:val="ru-RU"/>
              </w:rPr>
              <w:t>Разработка:</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образовательных программ (индивидуальных и др.);</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lastRenderedPageBreak/>
              <w:t>—</w:t>
            </w:r>
            <w:r w:rsidRPr="00965BC1">
              <w:rPr>
                <w:rFonts w:ascii="Times New Roman" w:hAnsi="Times New Roman"/>
                <w:sz w:val="28"/>
                <w:szCs w:val="28"/>
              </w:rPr>
              <w:t> </w:t>
            </w:r>
            <w:r w:rsidRPr="00965BC1">
              <w:rPr>
                <w:rFonts w:ascii="Times New Roman" w:hAnsi="Times New Roman"/>
                <w:sz w:val="28"/>
                <w:szCs w:val="28"/>
                <w:lang w:val="ru-RU"/>
              </w:rPr>
              <w:t>учебного плана;</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рабочих программ учебных предметов, курсов, дисциплин, модулей;</w:t>
            </w:r>
          </w:p>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 годового календарного учебного графика;</w:t>
            </w:r>
          </w:p>
        </w:tc>
        <w:tc>
          <w:tcPr>
            <w:tcW w:w="2091" w:type="dxa"/>
          </w:tcPr>
          <w:p w:rsidR="00965BC1" w:rsidRPr="00965BC1" w:rsidRDefault="00965BC1" w:rsidP="00965BC1">
            <w:pPr>
              <w:spacing w:line="360" w:lineRule="auto"/>
              <w:jc w:val="both"/>
              <w:rPr>
                <w:rFonts w:ascii="Times New Roman" w:hAnsi="Times New Roman"/>
                <w:sz w:val="28"/>
                <w:szCs w:val="28"/>
              </w:rPr>
            </w:pPr>
          </w:p>
        </w:tc>
      </w:tr>
      <w:tr w:rsidR="00965BC1" w:rsidRPr="00965BC1" w:rsidTr="00DA7313">
        <w:tc>
          <w:tcPr>
            <w:tcW w:w="2093" w:type="dxa"/>
          </w:tcPr>
          <w:p w:rsidR="00965BC1" w:rsidRPr="00965BC1" w:rsidRDefault="00965BC1" w:rsidP="00965BC1">
            <w:pPr>
              <w:spacing w:line="360" w:lineRule="auto"/>
              <w:jc w:val="both"/>
              <w:rPr>
                <w:rFonts w:ascii="Times New Roman" w:hAnsi="Times New Roman"/>
                <w:sz w:val="28"/>
                <w:szCs w:val="28"/>
              </w:rPr>
            </w:pPr>
          </w:p>
        </w:tc>
        <w:tc>
          <w:tcPr>
            <w:tcW w:w="5386"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положений о внеурочной деятельности обучающихся;</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положения об организации домашней работы обучающихся;</w:t>
            </w:r>
          </w:p>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 положения о формах получения образования</w:t>
            </w:r>
          </w:p>
          <w:p w:rsidR="00965BC1" w:rsidRPr="00965BC1" w:rsidRDefault="00965BC1" w:rsidP="00965BC1">
            <w:pPr>
              <w:spacing w:line="360" w:lineRule="auto"/>
              <w:jc w:val="both"/>
              <w:rPr>
                <w:rFonts w:ascii="Times New Roman" w:hAnsi="Times New Roman"/>
                <w:sz w:val="28"/>
                <w:szCs w:val="28"/>
              </w:rPr>
            </w:pPr>
          </w:p>
        </w:tc>
        <w:tc>
          <w:tcPr>
            <w:tcW w:w="2091" w:type="dxa"/>
          </w:tcPr>
          <w:p w:rsidR="00965BC1" w:rsidRPr="00965BC1" w:rsidRDefault="00965BC1" w:rsidP="00965BC1">
            <w:pPr>
              <w:spacing w:line="360" w:lineRule="auto"/>
              <w:jc w:val="both"/>
              <w:rPr>
                <w:rFonts w:ascii="Times New Roman" w:hAnsi="Times New Roman"/>
                <w:sz w:val="28"/>
                <w:szCs w:val="28"/>
              </w:rPr>
            </w:pPr>
          </w:p>
        </w:tc>
      </w:tr>
      <w:tr w:rsidR="00965BC1" w:rsidRPr="00B93E31" w:rsidTr="00DA7313">
        <w:tc>
          <w:tcPr>
            <w:tcW w:w="2093" w:type="dxa"/>
            <w:vMerge w:val="restart"/>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rPr>
              <w:t>II</w:t>
            </w: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Финансовое обеспечение введения</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ФГОС</w:t>
            </w:r>
          </w:p>
        </w:tc>
        <w:tc>
          <w:tcPr>
            <w:tcW w:w="5386"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1.</w:t>
            </w:r>
            <w:r w:rsidRPr="00965BC1">
              <w:rPr>
                <w:rFonts w:ascii="Times New Roman" w:hAnsi="Times New Roman"/>
                <w:sz w:val="28"/>
                <w:szCs w:val="28"/>
              </w:rPr>
              <w:t> </w:t>
            </w:r>
            <w:r w:rsidRPr="00965BC1">
              <w:rPr>
                <w:rFonts w:ascii="Times New Roman" w:hAnsi="Times New Roman"/>
                <w:sz w:val="28"/>
                <w:szCs w:val="28"/>
                <w:lang w:val="ru-RU"/>
              </w:rPr>
              <w:t>Определение объёма расходов, необходимых для реализации ООП и достижения планируемых результатов, а также механизма их формирования</w:t>
            </w:r>
          </w:p>
        </w:tc>
        <w:tc>
          <w:tcPr>
            <w:tcW w:w="2091" w:type="dxa"/>
          </w:tcPr>
          <w:p w:rsidR="00965BC1" w:rsidRPr="00965BC1" w:rsidRDefault="00965BC1" w:rsidP="00965BC1">
            <w:pPr>
              <w:spacing w:line="360" w:lineRule="auto"/>
              <w:jc w:val="both"/>
              <w:rPr>
                <w:rFonts w:ascii="Times New Roman" w:hAnsi="Times New Roman"/>
                <w:sz w:val="28"/>
                <w:szCs w:val="28"/>
                <w:lang w:val="ru-RU"/>
              </w:rPr>
            </w:pPr>
          </w:p>
        </w:tc>
      </w:tr>
      <w:tr w:rsidR="00965BC1" w:rsidRPr="00B93E31" w:rsidTr="00DA7313">
        <w:tc>
          <w:tcPr>
            <w:tcW w:w="2093" w:type="dxa"/>
            <w:vMerge/>
          </w:tcPr>
          <w:p w:rsidR="00965BC1" w:rsidRPr="00965BC1" w:rsidRDefault="00965BC1" w:rsidP="00965BC1">
            <w:pPr>
              <w:spacing w:line="360" w:lineRule="auto"/>
              <w:jc w:val="both"/>
              <w:rPr>
                <w:rFonts w:ascii="Times New Roman" w:hAnsi="Times New Roman"/>
                <w:sz w:val="28"/>
                <w:szCs w:val="28"/>
                <w:lang w:val="ru-RU"/>
              </w:rPr>
            </w:pPr>
          </w:p>
        </w:tc>
        <w:tc>
          <w:tcPr>
            <w:tcW w:w="5386"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2.</w:t>
            </w:r>
            <w:r w:rsidRPr="00965BC1">
              <w:rPr>
                <w:rFonts w:ascii="Times New Roman" w:hAnsi="Times New Roman"/>
                <w:sz w:val="28"/>
                <w:szCs w:val="28"/>
              </w:rPr>
              <w:t> </w:t>
            </w:r>
            <w:r w:rsidRPr="00965BC1">
              <w:rPr>
                <w:rFonts w:ascii="Times New Roman" w:hAnsi="Times New Roman"/>
                <w:sz w:val="28"/>
                <w:szCs w:val="28"/>
                <w:lang w:val="ru-RU"/>
              </w:rPr>
              <w:t>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2091" w:type="dxa"/>
          </w:tcPr>
          <w:p w:rsidR="00965BC1" w:rsidRPr="00965BC1" w:rsidRDefault="00965BC1" w:rsidP="00965BC1">
            <w:pPr>
              <w:spacing w:line="360" w:lineRule="auto"/>
              <w:jc w:val="both"/>
              <w:rPr>
                <w:rFonts w:ascii="Times New Roman" w:hAnsi="Times New Roman"/>
                <w:sz w:val="28"/>
                <w:szCs w:val="28"/>
                <w:lang w:val="ru-RU"/>
              </w:rPr>
            </w:pPr>
          </w:p>
        </w:tc>
      </w:tr>
      <w:tr w:rsidR="00965BC1" w:rsidRPr="00B93E31" w:rsidTr="00DA7313">
        <w:tc>
          <w:tcPr>
            <w:tcW w:w="2093" w:type="dxa"/>
            <w:vMerge/>
          </w:tcPr>
          <w:p w:rsidR="00965BC1" w:rsidRPr="00965BC1" w:rsidRDefault="00965BC1" w:rsidP="00965BC1">
            <w:pPr>
              <w:spacing w:line="360" w:lineRule="auto"/>
              <w:jc w:val="both"/>
              <w:rPr>
                <w:rFonts w:ascii="Times New Roman" w:hAnsi="Times New Roman"/>
                <w:sz w:val="28"/>
                <w:szCs w:val="28"/>
                <w:lang w:val="ru-RU"/>
              </w:rPr>
            </w:pPr>
          </w:p>
        </w:tc>
        <w:tc>
          <w:tcPr>
            <w:tcW w:w="5386"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3.</w:t>
            </w:r>
            <w:r w:rsidRPr="00965BC1">
              <w:rPr>
                <w:rFonts w:ascii="Times New Roman" w:hAnsi="Times New Roman"/>
                <w:sz w:val="28"/>
                <w:szCs w:val="28"/>
              </w:rPr>
              <w:t> </w:t>
            </w:r>
            <w:r w:rsidRPr="00965BC1">
              <w:rPr>
                <w:rFonts w:ascii="Times New Roman" w:hAnsi="Times New Roman"/>
                <w:sz w:val="28"/>
                <w:szCs w:val="28"/>
                <w:lang w:val="ru-RU"/>
              </w:rPr>
              <w:t xml:space="preserve">Заключение дополнительных соглашений к трудовому договору с </w:t>
            </w:r>
            <w:r w:rsidRPr="00965BC1">
              <w:rPr>
                <w:rFonts w:ascii="Times New Roman" w:hAnsi="Times New Roman"/>
                <w:sz w:val="28"/>
                <w:szCs w:val="28"/>
                <w:lang w:val="ru-RU"/>
              </w:rPr>
              <w:lastRenderedPageBreak/>
              <w:t>педагогическими работниками</w:t>
            </w:r>
          </w:p>
        </w:tc>
        <w:tc>
          <w:tcPr>
            <w:tcW w:w="2091" w:type="dxa"/>
          </w:tcPr>
          <w:p w:rsidR="00965BC1" w:rsidRPr="00965BC1" w:rsidRDefault="00965BC1" w:rsidP="00965BC1">
            <w:pPr>
              <w:spacing w:line="360" w:lineRule="auto"/>
              <w:jc w:val="both"/>
              <w:rPr>
                <w:rFonts w:ascii="Times New Roman" w:hAnsi="Times New Roman"/>
                <w:sz w:val="28"/>
                <w:szCs w:val="28"/>
                <w:lang w:val="ru-RU"/>
              </w:rPr>
            </w:pPr>
          </w:p>
        </w:tc>
      </w:tr>
      <w:tr w:rsidR="00965BC1" w:rsidRPr="00B93E31" w:rsidTr="00DA7313">
        <w:tc>
          <w:tcPr>
            <w:tcW w:w="2093" w:type="dxa"/>
            <w:vMerge/>
          </w:tcPr>
          <w:p w:rsidR="00965BC1" w:rsidRPr="00965BC1" w:rsidRDefault="00965BC1" w:rsidP="00965BC1">
            <w:pPr>
              <w:spacing w:line="360" w:lineRule="auto"/>
              <w:jc w:val="both"/>
              <w:rPr>
                <w:rFonts w:ascii="Times New Roman" w:hAnsi="Times New Roman"/>
                <w:sz w:val="28"/>
                <w:szCs w:val="28"/>
                <w:lang w:val="ru-RU"/>
              </w:rPr>
            </w:pPr>
          </w:p>
        </w:tc>
        <w:tc>
          <w:tcPr>
            <w:tcW w:w="5386" w:type="dxa"/>
          </w:tcPr>
          <w:p w:rsidR="00965BC1" w:rsidRPr="00965BC1" w:rsidRDefault="00965BC1" w:rsidP="00965BC1">
            <w:pPr>
              <w:spacing w:line="360" w:lineRule="auto"/>
              <w:jc w:val="both"/>
              <w:rPr>
                <w:rFonts w:ascii="Times New Roman" w:hAnsi="Times New Roman"/>
                <w:sz w:val="28"/>
                <w:szCs w:val="28"/>
                <w:lang w:val="ru-RU"/>
              </w:rPr>
            </w:pPr>
          </w:p>
        </w:tc>
        <w:tc>
          <w:tcPr>
            <w:tcW w:w="2091" w:type="dxa"/>
          </w:tcPr>
          <w:p w:rsidR="00965BC1" w:rsidRPr="00965BC1" w:rsidRDefault="00965BC1" w:rsidP="00965BC1">
            <w:pPr>
              <w:spacing w:line="360" w:lineRule="auto"/>
              <w:jc w:val="both"/>
              <w:rPr>
                <w:rFonts w:ascii="Times New Roman" w:hAnsi="Times New Roman"/>
                <w:sz w:val="28"/>
                <w:szCs w:val="28"/>
                <w:lang w:val="ru-RU"/>
              </w:rPr>
            </w:pPr>
          </w:p>
        </w:tc>
      </w:tr>
      <w:tr w:rsidR="00965BC1" w:rsidRPr="00965BC1" w:rsidTr="00DA7313">
        <w:tc>
          <w:tcPr>
            <w:tcW w:w="2093"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rPr>
              <w:t>III</w:t>
            </w:r>
            <w:r w:rsidRPr="00965BC1">
              <w:rPr>
                <w:rFonts w:ascii="Times New Roman" w:hAnsi="Times New Roman"/>
                <w:sz w:val="28"/>
                <w:szCs w:val="28"/>
                <w:lang w:val="ru-RU"/>
              </w:rPr>
              <w:t>. Организа-ционное обеспечение введения</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ФГОС</w:t>
            </w:r>
          </w:p>
        </w:tc>
        <w:tc>
          <w:tcPr>
            <w:tcW w:w="5386" w:type="dxa"/>
          </w:tcPr>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lang w:val="ru-RU"/>
              </w:rPr>
              <w:t>1.</w:t>
            </w:r>
            <w:r w:rsidRPr="00965BC1">
              <w:rPr>
                <w:rFonts w:ascii="Times New Roman" w:hAnsi="Times New Roman"/>
                <w:sz w:val="28"/>
                <w:szCs w:val="28"/>
              </w:rPr>
              <w:t> </w:t>
            </w:r>
            <w:r w:rsidRPr="00965BC1">
              <w:rPr>
                <w:rFonts w:ascii="Times New Roman" w:hAnsi="Times New Roman"/>
                <w:sz w:val="28"/>
                <w:szCs w:val="28"/>
                <w:lang w:val="ru-RU"/>
              </w:rPr>
              <w:t xml:space="preserve">Обеспечение координации деятельности субъектов образовательного процесса, организационных структур учреждения по подготовке и введению </w:t>
            </w:r>
            <w:r w:rsidRPr="00965BC1">
              <w:rPr>
                <w:rFonts w:ascii="Times New Roman" w:hAnsi="Times New Roman"/>
                <w:sz w:val="28"/>
                <w:szCs w:val="28"/>
              </w:rPr>
              <w:t>ФГОС общего образования</w:t>
            </w:r>
          </w:p>
        </w:tc>
        <w:tc>
          <w:tcPr>
            <w:tcW w:w="2091" w:type="dxa"/>
          </w:tcPr>
          <w:p w:rsidR="00965BC1" w:rsidRPr="00965BC1" w:rsidRDefault="00965BC1" w:rsidP="00965BC1">
            <w:pPr>
              <w:spacing w:line="360" w:lineRule="auto"/>
              <w:jc w:val="both"/>
              <w:rPr>
                <w:rFonts w:ascii="Times New Roman" w:hAnsi="Times New Roman"/>
                <w:sz w:val="28"/>
                <w:szCs w:val="28"/>
              </w:rPr>
            </w:pPr>
          </w:p>
        </w:tc>
      </w:tr>
      <w:tr w:rsidR="00965BC1" w:rsidRPr="00B93E31" w:rsidTr="00DA7313">
        <w:tc>
          <w:tcPr>
            <w:tcW w:w="2093" w:type="dxa"/>
            <w:vMerge w:val="restart"/>
          </w:tcPr>
          <w:p w:rsidR="00965BC1" w:rsidRPr="00965BC1" w:rsidRDefault="00965BC1" w:rsidP="00965BC1">
            <w:pPr>
              <w:spacing w:line="360" w:lineRule="auto"/>
              <w:jc w:val="both"/>
              <w:rPr>
                <w:rFonts w:ascii="Times New Roman" w:hAnsi="Times New Roman"/>
                <w:sz w:val="28"/>
                <w:szCs w:val="28"/>
              </w:rPr>
            </w:pPr>
          </w:p>
        </w:tc>
        <w:tc>
          <w:tcPr>
            <w:tcW w:w="5386"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2.</w:t>
            </w:r>
            <w:r w:rsidRPr="00965BC1">
              <w:rPr>
                <w:rFonts w:ascii="Times New Roman" w:hAnsi="Times New Roman"/>
                <w:sz w:val="28"/>
                <w:szCs w:val="28"/>
              </w:rPr>
              <w:t> </w:t>
            </w:r>
            <w:r w:rsidRPr="00965BC1">
              <w:rPr>
                <w:rFonts w:ascii="Times New Roman" w:hAnsi="Times New Roman"/>
                <w:sz w:val="28"/>
                <w:szCs w:val="28"/>
                <w:lang w:val="ru-RU"/>
              </w:rPr>
              <w:t>Разработка модели организации образовательного процесса</w:t>
            </w:r>
          </w:p>
        </w:tc>
        <w:tc>
          <w:tcPr>
            <w:tcW w:w="2091" w:type="dxa"/>
          </w:tcPr>
          <w:p w:rsidR="00965BC1" w:rsidRPr="00965BC1" w:rsidRDefault="00965BC1" w:rsidP="00965BC1">
            <w:pPr>
              <w:spacing w:line="360" w:lineRule="auto"/>
              <w:jc w:val="both"/>
              <w:rPr>
                <w:rFonts w:ascii="Times New Roman" w:hAnsi="Times New Roman"/>
                <w:sz w:val="28"/>
                <w:szCs w:val="28"/>
                <w:lang w:val="ru-RU"/>
              </w:rPr>
            </w:pPr>
          </w:p>
        </w:tc>
      </w:tr>
      <w:tr w:rsidR="00965BC1" w:rsidRPr="00B93E31" w:rsidTr="00DA7313">
        <w:tc>
          <w:tcPr>
            <w:tcW w:w="2093" w:type="dxa"/>
            <w:vMerge/>
          </w:tcPr>
          <w:p w:rsidR="00965BC1" w:rsidRPr="00965BC1" w:rsidRDefault="00965BC1" w:rsidP="00965BC1">
            <w:pPr>
              <w:spacing w:line="360" w:lineRule="auto"/>
              <w:jc w:val="both"/>
              <w:rPr>
                <w:rFonts w:ascii="Times New Roman" w:hAnsi="Times New Roman"/>
                <w:sz w:val="28"/>
                <w:szCs w:val="28"/>
                <w:lang w:val="ru-RU"/>
              </w:rPr>
            </w:pPr>
          </w:p>
        </w:tc>
        <w:tc>
          <w:tcPr>
            <w:tcW w:w="5386"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3.</w:t>
            </w:r>
            <w:r w:rsidRPr="00965BC1">
              <w:rPr>
                <w:rFonts w:ascii="Times New Roman" w:hAnsi="Times New Roman"/>
                <w:sz w:val="28"/>
                <w:szCs w:val="28"/>
              </w:rPr>
              <w:t> </w:t>
            </w:r>
            <w:r w:rsidRPr="00965BC1">
              <w:rPr>
                <w:rFonts w:ascii="Times New Roman" w:hAnsi="Times New Roman"/>
                <w:sz w:val="28"/>
                <w:szCs w:val="28"/>
                <w:lang w:val="ru-RU"/>
              </w:rPr>
              <w:t>Разработка и реализация моделей взаимодействия учреждения общего образования и дополнительного образования детей, обеспечивающих организацию внеурочной деятельности</w:t>
            </w:r>
          </w:p>
        </w:tc>
        <w:tc>
          <w:tcPr>
            <w:tcW w:w="2091" w:type="dxa"/>
          </w:tcPr>
          <w:p w:rsidR="00965BC1" w:rsidRPr="00965BC1" w:rsidRDefault="00965BC1" w:rsidP="00965BC1">
            <w:pPr>
              <w:spacing w:line="360" w:lineRule="auto"/>
              <w:jc w:val="both"/>
              <w:rPr>
                <w:rFonts w:ascii="Times New Roman" w:hAnsi="Times New Roman"/>
                <w:sz w:val="28"/>
                <w:szCs w:val="28"/>
                <w:lang w:val="ru-RU"/>
              </w:rPr>
            </w:pPr>
          </w:p>
        </w:tc>
      </w:tr>
      <w:tr w:rsidR="00965BC1" w:rsidRPr="00B93E31" w:rsidTr="00DA7313">
        <w:tc>
          <w:tcPr>
            <w:tcW w:w="2093" w:type="dxa"/>
            <w:vMerge/>
          </w:tcPr>
          <w:p w:rsidR="00965BC1" w:rsidRPr="00965BC1" w:rsidRDefault="00965BC1" w:rsidP="00965BC1">
            <w:pPr>
              <w:spacing w:line="360" w:lineRule="auto"/>
              <w:jc w:val="both"/>
              <w:rPr>
                <w:rFonts w:ascii="Times New Roman" w:hAnsi="Times New Roman"/>
                <w:sz w:val="28"/>
                <w:szCs w:val="28"/>
                <w:lang w:val="ru-RU"/>
              </w:rPr>
            </w:pPr>
          </w:p>
        </w:tc>
        <w:tc>
          <w:tcPr>
            <w:tcW w:w="5386"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4.</w:t>
            </w:r>
            <w:r w:rsidRPr="00965BC1">
              <w:rPr>
                <w:rFonts w:ascii="Times New Roman" w:hAnsi="Times New Roman"/>
                <w:sz w:val="28"/>
                <w:szCs w:val="28"/>
              </w:rPr>
              <w:t> </w:t>
            </w:r>
            <w:r w:rsidRPr="00965BC1">
              <w:rPr>
                <w:rFonts w:ascii="Times New Roman" w:hAnsi="Times New Roman"/>
                <w:sz w:val="28"/>
                <w:szCs w:val="28"/>
                <w:lang w:val="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091" w:type="dxa"/>
          </w:tcPr>
          <w:p w:rsidR="00965BC1" w:rsidRPr="00965BC1" w:rsidRDefault="00965BC1" w:rsidP="00965BC1">
            <w:pPr>
              <w:spacing w:line="360" w:lineRule="auto"/>
              <w:jc w:val="both"/>
              <w:rPr>
                <w:rFonts w:ascii="Times New Roman" w:hAnsi="Times New Roman"/>
                <w:sz w:val="28"/>
                <w:szCs w:val="28"/>
                <w:lang w:val="ru-RU"/>
              </w:rPr>
            </w:pPr>
          </w:p>
        </w:tc>
      </w:tr>
      <w:tr w:rsidR="00965BC1" w:rsidRPr="00B93E31" w:rsidTr="00DA7313">
        <w:tc>
          <w:tcPr>
            <w:tcW w:w="2093" w:type="dxa"/>
            <w:vMerge/>
          </w:tcPr>
          <w:p w:rsidR="00965BC1" w:rsidRPr="00965BC1" w:rsidRDefault="00965BC1" w:rsidP="00965BC1">
            <w:pPr>
              <w:spacing w:line="360" w:lineRule="auto"/>
              <w:jc w:val="both"/>
              <w:rPr>
                <w:rFonts w:ascii="Times New Roman" w:hAnsi="Times New Roman"/>
                <w:sz w:val="28"/>
                <w:szCs w:val="28"/>
                <w:lang w:val="ru-RU"/>
              </w:rPr>
            </w:pPr>
          </w:p>
        </w:tc>
        <w:tc>
          <w:tcPr>
            <w:tcW w:w="5386"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5.</w:t>
            </w:r>
            <w:r w:rsidRPr="00965BC1">
              <w:rPr>
                <w:rFonts w:ascii="Times New Roman" w:hAnsi="Times New Roman"/>
                <w:sz w:val="28"/>
                <w:szCs w:val="28"/>
              </w:rPr>
              <w:t> </w:t>
            </w:r>
            <w:r w:rsidRPr="00965BC1">
              <w:rPr>
                <w:rFonts w:ascii="Times New Roman" w:hAnsi="Times New Roman"/>
                <w:sz w:val="28"/>
                <w:szCs w:val="28"/>
                <w:lang w:val="ru-RU"/>
              </w:rPr>
              <w:t>Привлечение органов государственно-общественного управления образовательным учреждением к проектированию основной образовательной программы основного общего образования</w:t>
            </w:r>
          </w:p>
        </w:tc>
        <w:tc>
          <w:tcPr>
            <w:tcW w:w="2091" w:type="dxa"/>
          </w:tcPr>
          <w:p w:rsidR="00965BC1" w:rsidRPr="00965BC1" w:rsidRDefault="00965BC1" w:rsidP="00965BC1">
            <w:pPr>
              <w:spacing w:line="360" w:lineRule="auto"/>
              <w:jc w:val="both"/>
              <w:rPr>
                <w:rFonts w:ascii="Times New Roman" w:hAnsi="Times New Roman"/>
                <w:sz w:val="28"/>
                <w:szCs w:val="28"/>
                <w:lang w:val="ru-RU"/>
              </w:rPr>
            </w:pPr>
          </w:p>
        </w:tc>
      </w:tr>
      <w:tr w:rsidR="00965BC1" w:rsidRPr="00B93E31" w:rsidTr="00DA7313">
        <w:tc>
          <w:tcPr>
            <w:tcW w:w="2093" w:type="dxa"/>
            <w:vMerge/>
          </w:tcPr>
          <w:p w:rsidR="00965BC1" w:rsidRPr="00965BC1" w:rsidRDefault="00965BC1" w:rsidP="00965BC1">
            <w:pPr>
              <w:spacing w:line="360" w:lineRule="auto"/>
              <w:jc w:val="both"/>
              <w:rPr>
                <w:rFonts w:ascii="Times New Roman" w:hAnsi="Times New Roman"/>
                <w:sz w:val="28"/>
                <w:szCs w:val="28"/>
                <w:lang w:val="ru-RU"/>
              </w:rPr>
            </w:pPr>
          </w:p>
        </w:tc>
        <w:tc>
          <w:tcPr>
            <w:tcW w:w="5386" w:type="dxa"/>
          </w:tcPr>
          <w:p w:rsidR="00965BC1" w:rsidRPr="00965BC1" w:rsidRDefault="00965BC1" w:rsidP="00965BC1">
            <w:pPr>
              <w:spacing w:line="360" w:lineRule="auto"/>
              <w:jc w:val="both"/>
              <w:rPr>
                <w:rFonts w:ascii="Times New Roman" w:hAnsi="Times New Roman"/>
                <w:sz w:val="28"/>
                <w:szCs w:val="28"/>
                <w:lang w:val="ru-RU"/>
              </w:rPr>
            </w:pPr>
          </w:p>
        </w:tc>
        <w:tc>
          <w:tcPr>
            <w:tcW w:w="2091" w:type="dxa"/>
          </w:tcPr>
          <w:p w:rsidR="00965BC1" w:rsidRPr="00965BC1" w:rsidRDefault="00965BC1" w:rsidP="00965BC1">
            <w:pPr>
              <w:spacing w:line="360" w:lineRule="auto"/>
              <w:jc w:val="both"/>
              <w:rPr>
                <w:rFonts w:ascii="Times New Roman" w:hAnsi="Times New Roman"/>
                <w:sz w:val="28"/>
                <w:szCs w:val="28"/>
                <w:lang w:val="ru-RU"/>
              </w:rPr>
            </w:pPr>
          </w:p>
        </w:tc>
      </w:tr>
      <w:tr w:rsidR="00965BC1" w:rsidRPr="00B93E31" w:rsidTr="00DA7313">
        <w:tc>
          <w:tcPr>
            <w:tcW w:w="2093" w:type="dxa"/>
            <w:vMerge w:val="restart"/>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rPr>
              <w:t>IV</w:t>
            </w: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 xml:space="preserve">Кадровое обеспечение </w:t>
            </w:r>
            <w:r w:rsidRPr="00965BC1">
              <w:rPr>
                <w:rFonts w:ascii="Times New Roman" w:hAnsi="Times New Roman"/>
                <w:sz w:val="28"/>
                <w:szCs w:val="28"/>
                <w:lang w:val="ru-RU"/>
              </w:rPr>
              <w:lastRenderedPageBreak/>
              <w:t>введения</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ФГОС</w:t>
            </w:r>
          </w:p>
        </w:tc>
        <w:tc>
          <w:tcPr>
            <w:tcW w:w="5386"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lastRenderedPageBreak/>
              <w:t>1.</w:t>
            </w:r>
            <w:r w:rsidRPr="00965BC1">
              <w:rPr>
                <w:rFonts w:ascii="Times New Roman" w:hAnsi="Times New Roman"/>
                <w:sz w:val="28"/>
                <w:szCs w:val="28"/>
              </w:rPr>
              <w:t> </w:t>
            </w:r>
            <w:r w:rsidRPr="00965BC1">
              <w:rPr>
                <w:rFonts w:ascii="Times New Roman" w:hAnsi="Times New Roman"/>
                <w:sz w:val="28"/>
                <w:szCs w:val="28"/>
                <w:lang w:val="ru-RU"/>
              </w:rPr>
              <w:t xml:space="preserve">Анализ кадрового обеспечения введения и реализации ФГОС основного общего </w:t>
            </w:r>
            <w:r w:rsidRPr="00965BC1">
              <w:rPr>
                <w:rFonts w:ascii="Times New Roman" w:hAnsi="Times New Roman"/>
                <w:sz w:val="28"/>
                <w:szCs w:val="28"/>
                <w:lang w:val="ru-RU"/>
              </w:rPr>
              <w:lastRenderedPageBreak/>
              <w:t>образования</w:t>
            </w:r>
          </w:p>
        </w:tc>
        <w:tc>
          <w:tcPr>
            <w:tcW w:w="2091" w:type="dxa"/>
          </w:tcPr>
          <w:p w:rsidR="00965BC1" w:rsidRPr="00965BC1" w:rsidRDefault="00965BC1" w:rsidP="00965BC1">
            <w:pPr>
              <w:spacing w:line="360" w:lineRule="auto"/>
              <w:jc w:val="both"/>
              <w:rPr>
                <w:rFonts w:ascii="Times New Roman" w:hAnsi="Times New Roman"/>
                <w:sz w:val="28"/>
                <w:szCs w:val="28"/>
                <w:lang w:val="ru-RU"/>
              </w:rPr>
            </w:pPr>
          </w:p>
        </w:tc>
      </w:tr>
      <w:tr w:rsidR="00965BC1" w:rsidRPr="00B93E31" w:rsidTr="00DA7313">
        <w:tc>
          <w:tcPr>
            <w:tcW w:w="2093" w:type="dxa"/>
            <w:vMerge/>
          </w:tcPr>
          <w:p w:rsidR="00965BC1" w:rsidRPr="00965BC1" w:rsidRDefault="00965BC1" w:rsidP="00965BC1">
            <w:pPr>
              <w:spacing w:line="360" w:lineRule="auto"/>
              <w:jc w:val="both"/>
              <w:rPr>
                <w:rFonts w:ascii="Times New Roman" w:hAnsi="Times New Roman"/>
                <w:sz w:val="28"/>
                <w:szCs w:val="28"/>
                <w:lang w:val="ru-RU"/>
              </w:rPr>
            </w:pPr>
          </w:p>
        </w:tc>
        <w:tc>
          <w:tcPr>
            <w:tcW w:w="5386"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2.</w:t>
            </w:r>
            <w:r w:rsidRPr="00965BC1">
              <w:rPr>
                <w:rFonts w:ascii="Times New Roman" w:hAnsi="Times New Roman"/>
                <w:sz w:val="28"/>
                <w:szCs w:val="28"/>
              </w:rPr>
              <w:t> </w:t>
            </w:r>
            <w:r w:rsidRPr="00965BC1">
              <w:rPr>
                <w:rFonts w:ascii="Times New Roman" w:hAnsi="Times New Roman"/>
                <w:sz w:val="28"/>
                <w:szCs w:val="28"/>
                <w:lang w:val="ru-RU"/>
              </w:rPr>
              <w:t>Создание (корректировка) плана-графика повышения квалификации педагогических и руководящих работников образовательного учреждения в связи с введением ФГОС</w:t>
            </w:r>
          </w:p>
        </w:tc>
        <w:tc>
          <w:tcPr>
            <w:tcW w:w="2091" w:type="dxa"/>
          </w:tcPr>
          <w:p w:rsidR="00965BC1" w:rsidRPr="00965BC1" w:rsidRDefault="00965BC1" w:rsidP="00965BC1">
            <w:pPr>
              <w:spacing w:line="360" w:lineRule="auto"/>
              <w:jc w:val="both"/>
              <w:rPr>
                <w:rFonts w:ascii="Times New Roman" w:hAnsi="Times New Roman"/>
                <w:sz w:val="28"/>
                <w:szCs w:val="28"/>
                <w:lang w:val="ru-RU"/>
              </w:rPr>
            </w:pPr>
          </w:p>
        </w:tc>
      </w:tr>
    </w:tbl>
    <w:p w:rsidR="00965BC1" w:rsidRPr="00965BC1" w:rsidRDefault="00965BC1" w:rsidP="00965BC1">
      <w:pPr>
        <w:spacing w:line="360" w:lineRule="auto"/>
        <w:jc w:val="both"/>
        <w:rPr>
          <w:rFonts w:ascii="Times New Roman" w:hAnsi="Times New Roman"/>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5386"/>
        <w:gridCol w:w="2091"/>
      </w:tblGrid>
      <w:tr w:rsidR="00965BC1" w:rsidRPr="00B93E31" w:rsidTr="00DA7313">
        <w:tc>
          <w:tcPr>
            <w:tcW w:w="2093" w:type="dxa"/>
            <w:vMerge w:val="restart"/>
          </w:tcPr>
          <w:p w:rsidR="00965BC1" w:rsidRPr="00965BC1" w:rsidRDefault="00965BC1" w:rsidP="00965BC1">
            <w:pPr>
              <w:spacing w:line="360" w:lineRule="auto"/>
              <w:jc w:val="both"/>
              <w:rPr>
                <w:rFonts w:ascii="Times New Roman" w:hAnsi="Times New Roman"/>
                <w:sz w:val="28"/>
                <w:szCs w:val="28"/>
                <w:lang w:val="ru-RU"/>
              </w:rPr>
            </w:pPr>
          </w:p>
        </w:tc>
        <w:tc>
          <w:tcPr>
            <w:tcW w:w="5386"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3.</w:t>
            </w:r>
            <w:r w:rsidRPr="00965BC1">
              <w:rPr>
                <w:rFonts w:ascii="Times New Roman" w:hAnsi="Times New Roman"/>
                <w:sz w:val="28"/>
                <w:szCs w:val="28"/>
              </w:rPr>
              <w:t> </w:t>
            </w:r>
            <w:r w:rsidRPr="00965BC1">
              <w:rPr>
                <w:rFonts w:ascii="Times New Roman" w:hAnsi="Times New Roman"/>
                <w:sz w:val="28"/>
                <w:szCs w:val="28"/>
                <w:lang w:val="ru-RU"/>
              </w:rPr>
              <w:t>Разработка (корректировка) плана научно-методической работы (внутришкольного повышения квалификации) с ориентацией на проблемы введения ФГОС основного общего образования</w:t>
            </w:r>
          </w:p>
        </w:tc>
        <w:tc>
          <w:tcPr>
            <w:tcW w:w="2091" w:type="dxa"/>
          </w:tcPr>
          <w:p w:rsidR="00965BC1" w:rsidRPr="00965BC1" w:rsidRDefault="00965BC1" w:rsidP="00965BC1">
            <w:pPr>
              <w:spacing w:line="360" w:lineRule="auto"/>
              <w:jc w:val="both"/>
              <w:rPr>
                <w:rFonts w:ascii="Times New Roman" w:hAnsi="Times New Roman"/>
                <w:sz w:val="28"/>
                <w:szCs w:val="28"/>
                <w:lang w:val="ru-RU"/>
              </w:rPr>
            </w:pPr>
          </w:p>
        </w:tc>
      </w:tr>
      <w:tr w:rsidR="00965BC1" w:rsidRPr="00B93E31" w:rsidTr="00DA7313">
        <w:tc>
          <w:tcPr>
            <w:tcW w:w="2093" w:type="dxa"/>
            <w:vMerge/>
          </w:tcPr>
          <w:p w:rsidR="00965BC1" w:rsidRPr="00965BC1" w:rsidRDefault="00965BC1" w:rsidP="00965BC1">
            <w:pPr>
              <w:spacing w:line="360" w:lineRule="auto"/>
              <w:jc w:val="both"/>
              <w:rPr>
                <w:rFonts w:ascii="Times New Roman" w:hAnsi="Times New Roman"/>
                <w:sz w:val="28"/>
                <w:szCs w:val="28"/>
                <w:lang w:val="ru-RU"/>
              </w:rPr>
            </w:pPr>
          </w:p>
        </w:tc>
        <w:tc>
          <w:tcPr>
            <w:tcW w:w="5386" w:type="dxa"/>
          </w:tcPr>
          <w:p w:rsidR="00965BC1" w:rsidRPr="00965BC1" w:rsidRDefault="00965BC1" w:rsidP="00965BC1">
            <w:pPr>
              <w:spacing w:line="360" w:lineRule="auto"/>
              <w:jc w:val="both"/>
              <w:rPr>
                <w:rFonts w:ascii="Times New Roman" w:hAnsi="Times New Roman"/>
                <w:sz w:val="28"/>
                <w:szCs w:val="28"/>
                <w:lang w:val="ru-RU"/>
              </w:rPr>
            </w:pPr>
          </w:p>
        </w:tc>
        <w:tc>
          <w:tcPr>
            <w:tcW w:w="2091" w:type="dxa"/>
          </w:tcPr>
          <w:p w:rsidR="00965BC1" w:rsidRPr="00965BC1" w:rsidRDefault="00965BC1" w:rsidP="00965BC1">
            <w:pPr>
              <w:spacing w:line="360" w:lineRule="auto"/>
              <w:jc w:val="both"/>
              <w:rPr>
                <w:rFonts w:ascii="Times New Roman" w:hAnsi="Times New Roman"/>
                <w:sz w:val="28"/>
                <w:szCs w:val="28"/>
                <w:lang w:val="ru-RU"/>
              </w:rPr>
            </w:pPr>
          </w:p>
        </w:tc>
      </w:tr>
      <w:tr w:rsidR="00965BC1" w:rsidRPr="00B93E31" w:rsidTr="00DA7313">
        <w:tc>
          <w:tcPr>
            <w:tcW w:w="2093" w:type="dxa"/>
            <w:vMerge w:val="restart"/>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rPr>
              <w:t>V</w:t>
            </w:r>
            <w:r w:rsidRPr="00965BC1">
              <w:rPr>
                <w:rFonts w:ascii="Times New Roman" w:hAnsi="Times New Roman"/>
                <w:sz w:val="28"/>
                <w:szCs w:val="28"/>
                <w:lang w:val="ru-RU"/>
              </w:rPr>
              <w:t>. Информаци-онное обеспечение введения ФГОС</w:t>
            </w:r>
          </w:p>
        </w:tc>
        <w:tc>
          <w:tcPr>
            <w:tcW w:w="5386"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1.</w:t>
            </w:r>
            <w:r w:rsidRPr="00965BC1">
              <w:rPr>
                <w:rFonts w:ascii="Times New Roman" w:hAnsi="Times New Roman"/>
                <w:sz w:val="28"/>
                <w:szCs w:val="28"/>
              </w:rPr>
              <w:t> </w:t>
            </w:r>
            <w:r w:rsidRPr="00965BC1">
              <w:rPr>
                <w:rFonts w:ascii="Times New Roman" w:hAnsi="Times New Roman"/>
                <w:sz w:val="28"/>
                <w:szCs w:val="28"/>
                <w:lang w:val="ru-RU"/>
              </w:rPr>
              <w:t>Размещение на сайте ОУ информационных материалов о введении ФГОС основного общего образования</w:t>
            </w:r>
          </w:p>
        </w:tc>
        <w:tc>
          <w:tcPr>
            <w:tcW w:w="2091" w:type="dxa"/>
          </w:tcPr>
          <w:p w:rsidR="00965BC1" w:rsidRPr="00965BC1" w:rsidRDefault="00965BC1" w:rsidP="00965BC1">
            <w:pPr>
              <w:spacing w:line="360" w:lineRule="auto"/>
              <w:jc w:val="both"/>
              <w:rPr>
                <w:rFonts w:ascii="Times New Roman" w:hAnsi="Times New Roman"/>
                <w:sz w:val="28"/>
                <w:szCs w:val="28"/>
                <w:lang w:val="ru-RU"/>
              </w:rPr>
            </w:pPr>
          </w:p>
        </w:tc>
      </w:tr>
      <w:tr w:rsidR="00965BC1" w:rsidRPr="00B93E31" w:rsidTr="00DA7313">
        <w:tc>
          <w:tcPr>
            <w:tcW w:w="2093" w:type="dxa"/>
            <w:vMerge/>
          </w:tcPr>
          <w:p w:rsidR="00965BC1" w:rsidRPr="00965BC1" w:rsidRDefault="00965BC1" w:rsidP="00965BC1">
            <w:pPr>
              <w:spacing w:line="360" w:lineRule="auto"/>
              <w:jc w:val="both"/>
              <w:rPr>
                <w:rFonts w:ascii="Times New Roman" w:hAnsi="Times New Roman"/>
                <w:sz w:val="28"/>
                <w:szCs w:val="28"/>
                <w:lang w:val="ru-RU"/>
              </w:rPr>
            </w:pPr>
          </w:p>
        </w:tc>
        <w:tc>
          <w:tcPr>
            <w:tcW w:w="5386"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2.</w:t>
            </w:r>
            <w:r w:rsidRPr="00965BC1">
              <w:rPr>
                <w:rFonts w:ascii="Times New Roman" w:hAnsi="Times New Roman"/>
                <w:sz w:val="28"/>
                <w:szCs w:val="28"/>
              </w:rPr>
              <w:t> </w:t>
            </w:r>
            <w:r w:rsidRPr="00965BC1">
              <w:rPr>
                <w:rFonts w:ascii="Times New Roman" w:hAnsi="Times New Roman"/>
                <w:sz w:val="28"/>
                <w:szCs w:val="28"/>
                <w:lang w:val="ru-RU"/>
              </w:rPr>
              <w:t>Широкое информирование родительской общественности о подготовке к введению и порядке перехода на новые стандарты</w:t>
            </w:r>
          </w:p>
        </w:tc>
        <w:tc>
          <w:tcPr>
            <w:tcW w:w="2091" w:type="dxa"/>
          </w:tcPr>
          <w:p w:rsidR="00965BC1" w:rsidRPr="00965BC1" w:rsidRDefault="00965BC1" w:rsidP="00965BC1">
            <w:pPr>
              <w:spacing w:line="360" w:lineRule="auto"/>
              <w:jc w:val="both"/>
              <w:rPr>
                <w:rFonts w:ascii="Times New Roman" w:hAnsi="Times New Roman"/>
                <w:sz w:val="28"/>
                <w:szCs w:val="28"/>
                <w:lang w:val="ru-RU"/>
              </w:rPr>
            </w:pPr>
          </w:p>
        </w:tc>
      </w:tr>
      <w:tr w:rsidR="00965BC1" w:rsidRPr="00B93E31" w:rsidTr="00DA7313">
        <w:tc>
          <w:tcPr>
            <w:tcW w:w="2093" w:type="dxa"/>
            <w:vMerge/>
          </w:tcPr>
          <w:p w:rsidR="00965BC1" w:rsidRPr="00965BC1" w:rsidRDefault="00965BC1" w:rsidP="00965BC1">
            <w:pPr>
              <w:spacing w:line="360" w:lineRule="auto"/>
              <w:jc w:val="both"/>
              <w:rPr>
                <w:rFonts w:ascii="Times New Roman" w:hAnsi="Times New Roman"/>
                <w:sz w:val="28"/>
                <w:szCs w:val="28"/>
                <w:lang w:val="ru-RU"/>
              </w:rPr>
            </w:pPr>
          </w:p>
        </w:tc>
        <w:tc>
          <w:tcPr>
            <w:tcW w:w="5386"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3.</w:t>
            </w:r>
            <w:r w:rsidRPr="00965BC1">
              <w:rPr>
                <w:rFonts w:ascii="Times New Roman" w:hAnsi="Times New Roman"/>
                <w:sz w:val="28"/>
                <w:szCs w:val="28"/>
              </w:rPr>
              <w:t> </w:t>
            </w:r>
            <w:r w:rsidRPr="00965BC1">
              <w:rPr>
                <w:rFonts w:ascii="Times New Roman" w:hAnsi="Times New Roman"/>
                <w:sz w:val="28"/>
                <w:szCs w:val="28"/>
                <w:lang w:val="ru-RU"/>
              </w:rPr>
              <w:t>Организация изучения общественного мнения по вопросам введения новых стандартов и внесения дополнений в содержание основной образовательной программы основного общего образования</w:t>
            </w:r>
          </w:p>
        </w:tc>
        <w:tc>
          <w:tcPr>
            <w:tcW w:w="2091" w:type="dxa"/>
          </w:tcPr>
          <w:p w:rsidR="00965BC1" w:rsidRPr="00965BC1" w:rsidRDefault="00965BC1" w:rsidP="00965BC1">
            <w:pPr>
              <w:spacing w:line="360" w:lineRule="auto"/>
              <w:jc w:val="both"/>
              <w:rPr>
                <w:rFonts w:ascii="Times New Roman" w:hAnsi="Times New Roman"/>
                <w:sz w:val="28"/>
                <w:szCs w:val="28"/>
                <w:lang w:val="ru-RU"/>
              </w:rPr>
            </w:pPr>
          </w:p>
        </w:tc>
      </w:tr>
      <w:tr w:rsidR="00965BC1" w:rsidRPr="00B93E31" w:rsidTr="00DA7313">
        <w:tc>
          <w:tcPr>
            <w:tcW w:w="2093" w:type="dxa"/>
            <w:vMerge/>
          </w:tcPr>
          <w:p w:rsidR="00965BC1" w:rsidRPr="00965BC1" w:rsidRDefault="00965BC1" w:rsidP="00965BC1">
            <w:pPr>
              <w:spacing w:line="360" w:lineRule="auto"/>
              <w:jc w:val="both"/>
              <w:rPr>
                <w:rFonts w:ascii="Times New Roman" w:hAnsi="Times New Roman"/>
                <w:sz w:val="28"/>
                <w:szCs w:val="28"/>
                <w:lang w:val="ru-RU"/>
              </w:rPr>
            </w:pPr>
          </w:p>
        </w:tc>
        <w:tc>
          <w:tcPr>
            <w:tcW w:w="5386"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4.</w:t>
            </w:r>
            <w:r w:rsidRPr="00965BC1">
              <w:rPr>
                <w:rFonts w:ascii="Times New Roman" w:hAnsi="Times New Roman"/>
                <w:sz w:val="28"/>
                <w:szCs w:val="28"/>
              </w:rPr>
              <w:t> </w:t>
            </w:r>
            <w:r w:rsidRPr="00965BC1">
              <w:rPr>
                <w:rFonts w:ascii="Times New Roman" w:hAnsi="Times New Roman"/>
                <w:sz w:val="28"/>
                <w:szCs w:val="28"/>
                <w:lang w:val="ru-RU"/>
              </w:rPr>
              <w:t xml:space="preserve">Реализация деятельности сетевого комплекса информационного взаимодействия по вопросам введения </w:t>
            </w:r>
            <w:r w:rsidRPr="00965BC1">
              <w:rPr>
                <w:rFonts w:ascii="Times New Roman" w:hAnsi="Times New Roman"/>
                <w:sz w:val="28"/>
                <w:szCs w:val="28"/>
                <w:lang w:val="ru-RU"/>
              </w:rPr>
              <w:lastRenderedPageBreak/>
              <w:t>ФГОС основного общего образования</w:t>
            </w:r>
          </w:p>
        </w:tc>
        <w:tc>
          <w:tcPr>
            <w:tcW w:w="2091" w:type="dxa"/>
          </w:tcPr>
          <w:p w:rsidR="00965BC1" w:rsidRPr="00965BC1" w:rsidRDefault="00965BC1" w:rsidP="00965BC1">
            <w:pPr>
              <w:spacing w:line="360" w:lineRule="auto"/>
              <w:jc w:val="both"/>
              <w:rPr>
                <w:rFonts w:ascii="Times New Roman" w:hAnsi="Times New Roman"/>
                <w:sz w:val="28"/>
                <w:szCs w:val="28"/>
                <w:lang w:val="ru-RU"/>
              </w:rPr>
            </w:pPr>
          </w:p>
        </w:tc>
      </w:tr>
      <w:tr w:rsidR="00965BC1" w:rsidRPr="00B93E31" w:rsidTr="00DA7313">
        <w:tc>
          <w:tcPr>
            <w:tcW w:w="2093" w:type="dxa"/>
            <w:vMerge/>
          </w:tcPr>
          <w:p w:rsidR="00965BC1" w:rsidRPr="00965BC1" w:rsidRDefault="00965BC1" w:rsidP="00965BC1">
            <w:pPr>
              <w:spacing w:line="360" w:lineRule="auto"/>
              <w:jc w:val="both"/>
              <w:rPr>
                <w:rFonts w:ascii="Times New Roman" w:hAnsi="Times New Roman"/>
                <w:sz w:val="28"/>
                <w:szCs w:val="28"/>
                <w:lang w:val="ru-RU"/>
              </w:rPr>
            </w:pPr>
          </w:p>
        </w:tc>
        <w:tc>
          <w:tcPr>
            <w:tcW w:w="5386"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5.</w:t>
            </w:r>
            <w:r w:rsidRPr="00965BC1">
              <w:rPr>
                <w:rFonts w:ascii="Times New Roman" w:hAnsi="Times New Roman"/>
                <w:sz w:val="28"/>
                <w:szCs w:val="28"/>
              </w:rPr>
              <w:t> </w:t>
            </w:r>
            <w:r w:rsidRPr="00965BC1">
              <w:rPr>
                <w:rFonts w:ascii="Times New Roman" w:hAnsi="Times New Roman"/>
                <w:sz w:val="28"/>
                <w:szCs w:val="28"/>
                <w:lang w:val="ru-RU"/>
              </w:rPr>
              <w:t>Обеспечение публичной отчётности ОУ о ходе и результатах введения ФГОС</w:t>
            </w:r>
          </w:p>
        </w:tc>
        <w:tc>
          <w:tcPr>
            <w:tcW w:w="2091" w:type="dxa"/>
          </w:tcPr>
          <w:p w:rsidR="00965BC1" w:rsidRPr="00965BC1" w:rsidRDefault="00965BC1" w:rsidP="00965BC1">
            <w:pPr>
              <w:spacing w:line="360" w:lineRule="auto"/>
              <w:jc w:val="both"/>
              <w:rPr>
                <w:rFonts w:ascii="Times New Roman" w:hAnsi="Times New Roman"/>
                <w:sz w:val="28"/>
                <w:szCs w:val="28"/>
                <w:lang w:val="ru-RU"/>
              </w:rPr>
            </w:pPr>
          </w:p>
        </w:tc>
      </w:tr>
      <w:tr w:rsidR="00965BC1" w:rsidRPr="00B93E31" w:rsidTr="00DA7313">
        <w:tc>
          <w:tcPr>
            <w:tcW w:w="2093" w:type="dxa"/>
            <w:vMerge/>
          </w:tcPr>
          <w:p w:rsidR="00965BC1" w:rsidRPr="00965BC1" w:rsidRDefault="00965BC1" w:rsidP="00965BC1">
            <w:pPr>
              <w:spacing w:line="360" w:lineRule="auto"/>
              <w:jc w:val="both"/>
              <w:rPr>
                <w:rFonts w:ascii="Times New Roman" w:hAnsi="Times New Roman"/>
                <w:sz w:val="28"/>
                <w:szCs w:val="28"/>
                <w:lang w:val="ru-RU"/>
              </w:rPr>
            </w:pPr>
          </w:p>
        </w:tc>
        <w:tc>
          <w:tcPr>
            <w:tcW w:w="5386"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6.</w:t>
            </w:r>
            <w:r w:rsidRPr="00965BC1">
              <w:rPr>
                <w:rFonts w:ascii="Times New Roman" w:hAnsi="Times New Roman"/>
                <w:sz w:val="28"/>
                <w:szCs w:val="28"/>
              </w:rPr>
              <w:t> </w:t>
            </w:r>
            <w:r w:rsidRPr="00965BC1">
              <w:rPr>
                <w:rFonts w:ascii="Times New Roman" w:hAnsi="Times New Roman"/>
                <w:sz w:val="28"/>
                <w:szCs w:val="28"/>
                <w:lang w:val="ru-RU"/>
              </w:rPr>
              <w:t>Разработка рекомендаций  для педагогических работников:</w:t>
            </w:r>
          </w:p>
          <w:p w:rsidR="00965BC1" w:rsidRPr="00965BC1" w:rsidRDefault="00965BC1" w:rsidP="00965BC1">
            <w:pPr>
              <w:spacing w:line="360" w:lineRule="auto"/>
              <w:jc w:val="both"/>
              <w:rPr>
                <w:rFonts w:ascii="Times New Roman" w:hAnsi="Times New Roman"/>
                <w:sz w:val="28"/>
                <w:szCs w:val="28"/>
                <w:lang w:val="ru-RU"/>
              </w:rPr>
            </w:pPr>
          </w:p>
        </w:tc>
        <w:tc>
          <w:tcPr>
            <w:tcW w:w="2091" w:type="dxa"/>
          </w:tcPr>
          <w:p w:rsidR="00965BC1" w:rsidRPr="00965BC1" w:rsidRDefault="00965BC1" w:rsidP="00965BC1">
            <w:pPr>
              <w:spacing w:line="360" w:lineRule="auto"/>
              <w:jc w:val="both"/>
              <w:rPr>
                <w:rFonts w:ascii="Times New Roman" w:hAnsi="Times New Roman"/>
                <w:sz w:val="28"/>
                <w:szCs w:val="28"/>
                <w:lang w:val="ru-RU"/>
              </w:rPr>
            </w:pPr>
          </w:p>
        </w:tc>
      </w:tr>
    </w:tbl>
    <w:p w:rsidR="00965BC1" w:rsidRPr="00965BC1" w:rsidRDefault="00965BC1" w:rsidP="00965BC1">
      <w:pPr>
        <w:spacing w:line="360" w:lineRule="auto"/>
        <w:jc w:val="both"/>
        <w:rPr>
          <w:rFonts w:ascii="Times New Roman" w:hAnsi="Times New Roman"/>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5386"/>
        <w:gridCol w:w="2091"/>
      </w:tblGrid>
      <w:tr w:rsidR="00965BC1" w:rsidRPr="00B93E31" w:rsidTr="00DA7313">
        <w:tc>
          <w:tcPr>
            <w:tcW w:w="2093" w:type="dxa"/>
          </w:tcPr>
          <w:p w:rsidR="00965BC1" w:rsidRPr="00965BC1" w:rsidRDefault="00965BC1" w:rsidP="00965BC1">
            <w:pPr>
              <w:spacing w:line="360" w:lineRule="auto"/>
              <w:jc w:val="both"/>
              <w:rPr>
                <w:rFonts w:ascii="Times New Roman" w:hAnsi="Times New Roman"/>
                <w:sz w:val="28"/>
                <w:szCs w:val="28"/>
                <w:lang w:val="ru-RU"/>
              </w:rPr>
            </w:pPr>
          </w:p>
        </w:tc>
        <w:tc>
          <w:tcPr>
            <w:tcW w:w="5386"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по организации внеурочной деятельности обучающихся;</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по организации текущей и итоговой оценки достижения планируемых результатов;</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по использованию ресурсов времени для организации домашней работы обучающихся;</w:t>
            </w:r>
          </w:p>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w:t>
            </w:r>
            <w:r w:rsidRPr="00965BC1">
              <w:rPr>
                <w:rFonts w:ascii="Times New Roman" w:hAnsi="Times New Roman"/>
                <w:sz w:val="28"/>
                <w:szCs w:val="28"/>
              </w:rPr>
              <w:t> </w:t>
            </w:r>
            <w:r w:rsidRPr="00965BC1">
              <w:rPr>
                <w:rFonts w:ascii="Times New Roman" w:hAnsi="Times New Roman"/>
                <w:sz w:val="28"/>
                <w:szCs w:val="28"/>
                <w:lang w:val="ru-RU"/>
              </w:rPr>
              <w:t>по перечня и рекомендаций по использованию интерактивных технологий</w:t>
            </w:r>
          </w:p>
          <w:p w:rsidR="00965BC1" w:rsidRPr="00965BC1" w:rsidRDefault="00965BC1" w:rsidP="00965BC1">
            <w:pPr>
              <w:spacing w:line="360" w:lineRule="auto"/>
              <w:jc w:val="both"/>
              <w:rPr>
                <w:rFonts w:ascii="Times New Roman" w:hAnsi="Times New Roman"/>
                <w:sz w:val="28"/>
                <w:szCs w:val="28"/>
                <w:lang w:val="ru-RU"/>
              </w:rPr>
            </w:pPr>
          </w:p>
          <w:p w:rsidR="00965BC1" w:rsidRPr="00965BC1" w:rsidRDefault="00965BC1" w:rsidP="00965BC1">
            <w:pPr>
              <w:spacing w:line="360" w:lineRule="auto"/>
              <w:jc w:val="both"/>
              <w:rPr>
                <w:rFonts w:ascii="Times New Roman" w:hAnsi="Times New Roman"/>
                <w:sz w:val="28"/>
                <w:szCs w:val="28"/>
                <w:lang w:val="ru-RU"/>
              </w:rPr>
            </w:pPr>
          </w:p>
        </w:tc>
        <w:tc>
          <w:tcPr>
            <w:tcW w:w="2091" w:type="dxa"/>
          </w:tcPr>
          <w:p w:rsidR="00965BC1" w:rsidRPr="00965BC1" w:rsidRDefault="00965BC1" w:rsidP="00965BC1">
            <w:pPr>
              <w:spacing w:line="360" w:lineRule="auto"/>
              <w:jc w:val="both"/>
              <w:rPr>
                <w:rFonts w:ascii="Times New Roman" w:hAnsi="Times New Roman"/>
                <w:sz w:val="28"/>
                <w:szCs w:val="28"/>
                <w:lang w:val="ru-RU"/>
              </w:rPr>
            </w:pPr>
          </w:p>
        </w:tc>
      </w:tr>
      <w:tr w:rsidR="00965BC1" w:rsidRPr="00B93E31" w:rsidTr="00DA7313">
        <w:tc>
          <w:tcPr>
            <w:tcW w:w="2093" w:type="dxa"/>
            <w:vMerge w:val="restart"/>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rPr>
              <w:t>VI</w:t>
            </w:r>
            <w:r w:rsidRPr="00965BC1">
              <w:rPr>
                <w:rFonts w:ascii="Times New Roman" w:hAnsi="Times New Roman"/>
                <w:sz w:val="28"/>
                <w:szCs w:val="28"/>
                <w:lang w:val="ru-RU"/>
              </w:rPr>
              <w:t>. Материаль-но-техническое обеспечение введения</w:t>
            </w:r>
          </w:p>
          <w:p w:rsidR="00965BC1" w:rsidRPr="00965BC1" w:rsidRDefault="00965BC1" w:rsidP="00965BC1">
            <w:pPr>
              <w:spacing w:line="360" w:lineRule="auto"/>
              <w:jc w:val="both"/>
              <w:rPr>
                <w:rFonts w:ascii="Times New Roman" w:hAnsi="Times New Roman"/>
                <w:sz w:val="28"/>
                <w:szCs w:val="28"/>
              </w:rPr>
            </w:pPr>
            <w:r w:rsidRPr="00965BC1">
              <w:rPr>
                <w:rFonts w:ascii="Times New Roman" w:hAnsi="Times New Roman"/>
                <w:sz w:val="28"/>
                <w:szCs w:val="28"/>
              </w:rPr>
              <w:t>ФГОС</w:t>
            </w:r>
          </w:p>
        </w:tc>
        <w:tc>
          <w:tcPr>
            <w:tcW w:w="5386"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1.</w:t>
            </w:r>
            <w:r w:rsidRPr="00965BC1">
              <w:rPr>
                <w:rFonts w:ascii="Times New Roman" w:hAnsi="Times New Roman"/>
                <w:sz w:val="28"/>
                <w:szCs w:val="28"/>
              </w:rPr>
              <w:t> </w:t>
            </w:r>
            <w:r w:rsidRPr="00965BC1">
              <w:rPr>
                <w:rFonts w:ascii="Times New Roman" w:hAnsi="Times New Roman"/>
                <w:sz w:val="28"/>
                <w:szCs w:val="28"/>
                <w:lang w:val="ru-RU"/>
              </w:rPr>
              <w:t>Анализ материально-технического обеспечения введения и реализации ФГОС основного общего образования</w:t>
            </w:r>
          </w:p>
        </w:tc>
        <w:tc>
          <w:tcPr>
            <w:tcW w:w="2091" w:type="dxa"/>
          </w:tcPr>
          <w:p w:rsidR="00965BC1" w:rsidRPr="00965BC1" w:rsidRDefault="00965BC1" w:rsidP="00965BC1">
            <w:pPr>
              <w:spacing w:line="360" w:lineRule="auto"/>
              <w:jc w:val="both"/>
              <w:rPr>
                <w:rFonts w:ascii="Times New Roman" w:hAnsi="Times New Roman"/>
                <w:sz w:val="28"/>
                <w:szCs w:val="28"/>
                <w:lang w:val="ru-RU"/>
              </w:rPr>
            </w:pPr>
          </w:p>
        </w:tc>
      </w:tr>
      <w:tr w:rsidR="00965BC1" w:rsidRPr="00B93E31" w:rsidTr="00DA7313">
        <w:tc>
          <w:tcPr>
            <w:tcW w:w="2093" w:type="dxa"/>
            <w:vMerge/>
          </w:tcPr>
          <w:p w:rsidR="00965BC1" w:rsidRPr="00965BC1" w:rsidRDefault="00965BC1" w:rsidP="00965BC1">
            <w:pPr>
              <w:spacing w:line="360" w:lineRule="auto"/>
              <w:jc w:val="both"/>
              <w:rPr>
                <w:rFonts w:ascii="Times New Roman" w:hAnsi="Times New Roman"/>
                <w:sz w:val="28"/>
                <w:szCs w:val="28"/>
                <w:lang w:val="ru-RU"/>
              </w:rPr>
            </w:pPr>
          </w:p>
        </w:tc>
        <w:tc>
          <w:tcPr>
            <w:tcW w:w="5386"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2.</w:t>
            </w:r>
            <w:r w:rsidRPr="00965BC1">
              <w:rPr>
                <w:rFonts w:ascii="Times New Roman" w:hAnsi="Times New Roman"/>
                <w:sz w:val="28"/>
                <w:szCs w:val="28"/>
              </w:rPr>
              <w:t> </w:t>
            </w:r>
            <w:r w:rsidRPr="00965BC1">
              <w:rPr>
                <w:rFonts w:ascii="Times New Roman" w:hAnsi="Times New Roman"/>
                <w:sz w:val="28"/>
                <w:szCs w:val="28"/>
                <w:lang w:val="ru-RU"/>
              </w:rPr>
              <w:t>Обеспечение соответствия материально-технической базы ОУ требованиям ФГОС</w:t>
            </w:r>
          </w:p>
        </w:tc>
        <w:tc>
          <w:tcPr>
            <w:tcW w:w="2091" w:type="dxa"/>
          </w:tcPr>
          <w:p w:rsidR="00965BC1" w:rsidRPr="00965BC1" w:rsidRDefault="00965BC1" w:rsidP="00965BC1">
            <w:pPr>
              <w:spacing w:line="360" w:lineRule="auto"/>
              <w:jc w:val="both"/>
              <w:rPr>
                <w:rFonts w:ascii="Times New Roman" w:hAnsi="Times New Roman"/>
                <w:sz w:val="28"/>
                <w:szCs w:val="28"/>
                <w:lang w:val="ru-RU"/>
              </w:rPr>
            </w:pPr>
          </w:p>
        </w:tc>
      </w:tr>
      <w:tr w:rsidR="00965BC1" w:rsidRPr="00B93E31" w:rsidTr="00DA7313">
        <w:tc>
          <w:tcPr>
            <w:tcW w:w="2093" w:type="dxa"/>
            <w:vMerge/>
          </w:tcPr>
          <w:p w:rsidR="00965BC1" w:rsidRPr="00965BC1" w:rsidRDefault="00965BC1" w:rsidP="00965BC1">
            <w:pPr>
              <w:spacing w:line="360" w:lineRule="auto"/>
              <w:jc w:val="both"/>
              <w:rPr>
                <w:rFonts w:ascii="Times New Roman" w:hAnsi="Times New Roman"/>
                <w:sz w:val="28"/>
                <w:szCs w:val="28"/>
                <w:lang w:val="ru-RU"/>
              </w:rPr>
            </w:pPr>
          </w:p>
        </w:tc>
        <w:tc>
          <w:tcPr>
            <w:tcW w:w="5386"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3.</w:t>
            </w:r>
            <w:r w:rsidRPr="00965BC1">
              <w:rPr>
                <w:rFonts w:ascii="Times New Roman" w:hAnsi="Times New Roman"/>
                <w:sz w:val="28"/>
                <w:szCs w:val="28"/>
              </w:rPr>
              <w:t> </w:t>
            </w:r>
            <w:r w:rsidRPr="00965BC1">
              <w:rPr>
                <w:rFonts w:ascii="Times New Roman" w:hAnsi="Times New Roman"/>
                <w:sz w:val="28"/>
                <w:szCs w:val="28"/>
                <w:lang w:val="ru-RU"/>
              </w:rPr>
              <w:t>Обеспечение соответствия санитарно-гигиенических условий требованиям ФГОС</w:t>
            </w:r>
          </w:p>
        </w:tc>
        <w:tc>
          <w:tcPr>
            <w:tcW w:w="2091" w:type="dxa"/>
          </w:tcPr>
          <w:p w:rsidR="00965BC1" w:rsidRPr="00965BC1" w:rsidRDefault="00965BC1" w:rsidP="00965BC1">
            <w:pPr>
              <w:spacing w:line="360" w:lineRule="auto"/>
              <w:jc w:val="both"/>
              <w:rPr>
                <w:rFonts w:ascii="Times New Roman" w:hAnsi="Times New Roman"/>
                <w:sz w:val="28"/>
                <w:szCs w:val="28"/>
                <w:lang w:val="ru-RU"/>
              </w:rPr>
            </w:pPr>
          </w:p>
        </w:tc>
      </w:tr>
      <w:tr w:rsidR="00965BC1" w:rsidRPr="00B93E31" w:rsidTr="00DA7313">
        <w:tc>
          <w:tcPr>
            <w:tcW w:w="2093" w:type="dxa"/>
            <w:vMerge/>
          </w:tcPr>
          <w:p w:rsidR="00965BC1" w:rsidRPr="00965BC1" w:rsidRDefault="00965BC1" w:rsidP="00965BC1">
            <w:pPr>
              <w:spacing w:line="360" w:lineRule="auto"/>
              <w:jc w:val="both"/>
              <w:rPr>
                <w:rFonts w:ascii="Times New Roman" w:hAnsi="Times New Roman"/>
                <w:sz w:val="28"/>
                <w:szCs w:val="28"/>
                <w:lang w:val="ru-RU"/>
              </w:rPr>
            </w:pPr>
          </w:p>
        </w:tc>
        <w:tc>
          <w:tcPr>
            <w:tcW w:w="5386"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4.</w:t>
            </w:r>
            <w:r w:rsidRPr="00965BC1">
              <w:rPr>
                <w:rFonts w:ascii="Times New Roman" w:hAnsi="Times New Roman"/>
                <w:sz w:val="28"/>
                <w:szCs w:val="28"/>
              </w:rPr>
              <w:t> </w:t>
            </w:r>
            <w:r w:rsidRPr="00965BC1">
              <w:rPr>
                <w:rFonts w:ascii="Times New Roman" w:hAnsi="Times New Roman"/>
                <w:sz w:val="28"/>
                <w:szCs w:val="28"/>
                <w:lang w:val="ru-RU"/>
              </w:rPr>
              <w:t xml:space="preserve">Обеспечение соответствия условий </w:t>
            </w:r>
            <w:r w:rsidRPr="00965BC1">
              <w:rPr>
                <w:rFonts w:ascii="Times New Roman" w:hAnsi="Times New Roman"/>
                <w:sz w:val="28"/>
                <w:szCs w:val="28"/>
                <w:lang w:val="ru-RU"/>
              </w:rPr>
              <w:lastRenderedPageBreak/>
              <w:t>реализации ООП противопожарным нормам, нормам охраны труда работников образовательного учреждения</w:t>
            </w:r>
          </w:p>
        </w:tc>
        <w:tc>
          <w:tcPr>
            <w:tcW w:w="2091" w:type="dxa"/>
          </w:tcPr>
          <w:p w:rsidR="00965BC1" w:rsidRPr="00965BC1" w:rsidRDefault="00965BC1" w:rsidP="00965BC1">
            <w:pPr>
              <w:spacing w:line="360" w:lineRule="auto"/>
              <w:jc w:val="both"/>
              <w:rPr>
                <w:rFonts w:ascii="Times New Roman" w:hAnsi="Times New Roman"/>
                <w:sz w:val="28"/>
                <w:szCs w:val="28"/>
                <w:lang w:val="ru-RU"/>
              </w:rPr>
            </w:pPr>
          </w:p>
        </w:tc>
      </w:tr>
      <w:tr w:rsidR="00965BC1" w:rsidRPr="00B93E31" w:rsidTr="00DA7313">
        <w:tc>
          <w:tcPr>
            <w:tcW w:w="2093" w:type="dxa"/>
            <w:vMerge/>
          </w:tcPr>
          <w:p w:rsidR="00965BC1" w:rsidRPr="00965BC1" w:rsidRDefault="00965BC1" w:rsidP="00965BC1">
            <w:pPr>
              <w:spacing w:line="360" w:lineRule="auto"/>
              <w:jc w:val="both"/>
              <w:rPr>
                <w:rFonts w:ascii="Times New Roman" w:hAnsi="Times New Roman"/>
                <w:sz w:val="28"/>
                <w:szCs w:val="28"/>
                <w:lang w:val="ru-RU"/>
              </w:rPr>
            </w:pPr>
          </w:p>
        </w:tc>
        <w:tc>
          <w:tcPr>
            <w:tcW w:w="5386"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5.</w:t>
            </w:r>
            <w:r w:rsidRPr="00965BC1">
              <w:rPr>
                <w:rFonts w:ascii="Times New Roman" w:hAnsi="Times New Roman"/>
                <w:sz w:val="28"/>
                <w:szCs w:val="28"/>
              </w:rPr>
              <w:t> </w:t>
            </w:r>
            <w:r w:rsidRPr="00965BC1">
              <w:rPr>
                <w:rFonts w:ascii="Times New Roman" w:hAnsi="Times New Roman"/>
                <w:sz w:val="28"/>
                <w:szCs w:val="28"/>
                <w:lang w:val="ru-RU"/>
              </w:rPr>
              <w:t>Обеспечение соответствия информационно-образовательной среды требованиям ФГОС</w:t>
            </w:r>
          </w:p>
        </w:tc>
        <w:tc>
          <w:tcPr>
            <w:tcW w:w="2091" w:type="dxa"/>
          </w:tcPr>
          <w:p w:rsidR="00965BC1" w:rsidRPr="00965BC1" w:rsidRDefault="00965BC1" w:rsidP="00965BC1">
            <w:pPr>
              <w:spacing w:line="360" w:lineRule="auto"/>
              <w:jc w:val="both"/>
              <w:rPr>
                <w:rFonts w:ascii="Times New Roman" w:hAnsi="Times New Roman"/>
                <w:sz w:val="28"/>
                <w:szCs w:val="28"/>
                <w:lang w:val="ru-RU"/>
              </w:rPr>
            </w:pPr>
          </w:p>
        </w:tc>
      </w:tr>
      <w:tr w:rsidR="00965BC1" w:rsidRPr="00B93E31" w:rsidTr="00DA7313">
        <w:tc>
          <w:tcPr>
            <w:tcW w:w="2093" w:type="dxa"/>
            <w:vMerge w:val="restart"/>
          </w:tcPr>
          <w:p w:rsidR="00965BC1" w:rsidRPr="00965BC1" w:rsidRDefault="00965BC1" w:rsidP="00965BC1">
            <w:pPr>
              <w:spacing w:line="360" w:lineRule="auto"/>
              <w:jc w:val="both"/>
              <w:rPr>
                <w:rFonts w:ascii="Times New Roman" w:hAnsi="Times New Roman"/>
                <w:sz w:val="28"/>
                <w:szCs w:val="28"/>
                <w:lang w:val="ru-RU"/>
              </w:rPr>
            </w:pPr>
          </w:p>
        </w:tc>
        <w:tc>
          <w:tcPr>
            <w:tcW w:w="5386"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6.</w:t>
            </w:r>
            <w:r w:rsidRPr="00965BC1">
              <w:rPr>
                <w:rFonts w:ascii="Times New Roman" w:hAnsi="Times New Roman"/>
                <w:sz w:val="28"/>
                <w:szCs w:val="28"/>
              </w:rPr>
              <w:t> </w:t>
            </w:r>
            <w:r w:rsidRPr="00965BC1">
              <w:rPr>
                <w:rFonts w:ascii="Times New Roman" w:hAnsi="Times New Roman"/>
                <w:sz w:val="28"/>
                <w:szCs w:val="28"/>
                <w:lang w:val="ru-RU"/>
              </w:rPr>
              <w:t>Обеспечение укомплектованности библиотечно-информационного центра печатными и электронными образовательными ресурсами:</w:t>
            </w:r>
          </w:p>
        </w:tc>
        <w:tc>
          <w:tcPr>
            <w:tcW w:w="2091" w:type="dxa"/>
          </w:tcPr>
          <w:p w:rsidR="00965BC1" w:rsidRPr="00965BC1" w:rsidRDefault="00965BC1" w:rsidP="00965BC1">
            <w:pPr>
              <w:spacing w:line="360" w:lineRule="auto"/>
              <w:jc w:val="both"/>
              <w:rPr>
                <w:rFonts w:ascii="Times New Roman" w:hAnsi="Times New Roman"/>
                <w:sz w:val="28"/>
                <w:szCs w:val="28"/>
                <w:lang w:val="ru-RU"/>
              </w:rPr>
            </w:pPr>
          </w:p>
        </w:tc>
      </w:tr>
      <w:tr w:rsidR="00965BC1" w:rsidRPr="00B93E31" w:rsidTr="00DA7313">
        <w:tc>
          <w:tcPr>
            <w:tcW w:w="2093" w:type="dxa"/>
            <w:vMerge/>
          </w:tcPr>
          <w:p w:rsidR="00965BC1" w:rsidRPr="00965BC1" w:rsidRDefault="00965BC1" w:rsidP="00965BC1">
            <w:pPr>
              <w:spacing w:line="360" w:lineRule="auto"/>
              <w:jc w:val="both"/>
              <w:rPr>
                <w:rFonts w:ascii="Times New Roman" w:hAnsi="Times New Roman"/>
                <w:sz w:val="28"/>
                <w:szCs w:val="28"/>
                <w:lang w:val="ru-RU"/>
              </w:rPr>
            </w:pPr>
          </w:p>
        </w:tc>
        <w:tc>
          <w:tcPr>
            <w:tcW w:w="5386" w:type="dxa"/>
          </w:tcPr>
          <w:p w:rsidR="00965BC1" w:rsidRPr="00965BC1" w:rsidRDefault="00965BC1" w:rsidP="00965BC1">
            <w:pPr>
              <w:spacing w:line="360" w:lineRule="auto"/>
              <w:jc w:val="both"/>
              <w:rPr>
                <w:rFonts w:ascii="Times New Roman" w:hAnsi="Times New Roman"/>
                <w:sz w:val="28"/>
                <w:szCs w:val="28"/>
                <w:lang w:val="ru-RU"/>
              </w:rPr>
            </w:pPr>
          </w:p>
        </w:tc>
        <w:tc>
          <w:tcPr>
            <w:tcW w:w="2091" w:type="dxa"/>
          </w:tcPr>
          <w:p w:rsidR="00965BC1" w:rsidRPr="00965BC1" w:rsidRDefault="00965BC1" w:rsidP="00965BC1">
            <w:pPr>
              <w:spacing w:line="360" w:lineRule="auto"/>
              <w:jc w:val="both"/>
              <w:rPr>
                <w:rFonts w:ascii="Times New Roman" w:hAnsi="Times New Roman"/>
                <w:sz w:val="28"/>
                <w:szCs w:val="28"/>
                <w:lang w:val="ru-RU"/>
              </w:rPr>
            </w:pPr>
          </w:p>
        </w:tc>
      </w:tr>
      <w:tr w:rsidR="00965BC1" w:rsidRPr="00B93E31" w:rsidTr="00DA7313">
        <w:tc>
          <w:tcPr>
            <w:tcW w:w="2093" w:type="dxa"/>
            <w:vMerge/>
          </w:tcPr>
          <w:p w:rsidR="00965BC1" w:rsidRPr="00965BC1" w:rsidRDefault="00965BC1" w:rsidP="00965BC1">
            <w:pPr>
              <w:spacing w:line="360" w:lineRule="auto"/>
              <w:jc w:val="both"/>
              <w:rPr>
                <w:rFonts w:ascii="Times New Roman" w:hAnsi="Times New Roman"/>
                <w:sz w:val="28"/>
                <w:szCs w:val="28"/>
                <w:lang w:val="ru-RU"/>
              </w:rPr>
            </w:pPr>
          </w:p>
        </w:tc>
        <w:tc>
          <w:tcPr>
            <w:tcW w:w="5386"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7.</w:t>
            </w:r>
            <w:r w:rsidRPr="00965BC1">
              <w:rPr>
                <w:rFonts w:ascii="Times New Roman" w:hAnsi="Times New Roman"/>
                <w:sz w:val="28"/>
                <w:szCs w:val="28"/>
              </w:rPr>
              <w:t> </w:t>
            </w:r>
            <w:r w:rsidRPr="00965BC1">
              <w:rPr>
                <w:rFonts w:ascii="Times New Roman" w:hAnsi="Times New Roman"/>
                <w:sz w:val="28"/>
                <w:szCs w:val="28"/>
                <w:lang w:val="ru-RU"/>
              </w:rPr>
              <w:t>Наличие доступа ОУ к электронным образовательным ресурсам (ЭОР), размещённым в федеральных и региональных базах данных</w:t>
            </w:r>
          </w:p>
        </w:tc>
        <w:tc>
          <w:tcPr>
            <w:tcW w:w="2091" w:type="dxa"/>
          </w:tcPr>
          <w:p w:rsidR="00965BC1" w:rsidRPr="00965BC1" w:rsidRDefault="00965BC1" w:rsidP="00965BC1">
            <w:pPr>
              <w:spacing w:line="360" w:lineRule="auto"/>
              <w:jc w:val="both"/>
              <w:rPr>
                <w:rFonts w:ascii="Times New Roman" w:hAnsi="Times New Roman"/>
                <w:sz w:val="28"/>
                <w:szCs w:val="28"/>
                <w:lang w:val="ru-RU"/>
              </w:rPr>
            </w:pPr>
          </w:p>
        </w:tc>
      </w:tr>
      <w:tr w:rsidR="00965BC1" w:rsidRPr="00B93E31" w:rsidTr="00DA7313">
        <w:tc>
          <w:tcPr>
            <w:tcW w:w="2093" w:type="dxa"/>
            <w:vMerge/>
          </w:tcPr>
          <w:p w:rsidR="00965BC1" w:rsidRPr="00965BC1" w:rsidRDefault="00965BC1" w:rsidP="00965BC1">
            <w:pPr>
              <w:spacing w:line="360" w:lineRule="auto"/>
              <w:jc w:val="both"/>
              <w:rPr>
                <w:rFonts w:ascii="Times New Roman" w:hAnsi="Times New Roman"/>
                <w:sz w:val="28"/>
                <w:szCs w:val="28"/>
                <w:lang w:val="ru-RU"/>
              </w:rPr>
            </w:pPr>
          </w:p>
        </w:tc>
        <w:tc>
          <w:tcPr>
            <w:tcW w:w="5386" w:type="dxa"/>
          </w:tcPr>
          <w:p w:rsidR="00965BC1" w:rsidRPr="00965BC1" w:rsidRDefault="00965BC1" w:rsidP="00965BC1">
            <w:pPr>
              <w:spacing w:line="360" w:lineRule="auto"/>
              <w:jc w:val="both"/>
              <w:rPr>
                <w:rFonts w:ascii="Times New Roman" w:hAnsi="Times New Roman"/>
                <w:sz w:val="28"/>
                <w:szCs w:val="28"/>
                <w:lang w:val="ru-RU"/>
              </w:rPr>
            </w:pPr>
            <w:r w:rsidRPr="00965BC1">
              <w:rPr>
                <w:rFonts w:ascii="Times New Roman" w:hAnsi="Times New Roman"/>
                <w:sz w:val="28"/>
                <w:szCs w:val="28"/>
                <w:lang w:val="ru-RU"/>
              </w:rPr>
              <w:t>8.</w:t>
            </w:r>
            <w:r w:rsidRPr="00965BC1">
              <w:rPr>
                <w:rFonts w:ascii="Times New Roman" w:hAnsi="Times New Roman"/>
                <w:sz w:val="28"/>
                <w:szCs w:val="28"/>
              </w:rPr>
              <w:t> </w:t>
            </w:r>
            <w:r w:rsidRPr="00965BC1">
              <w:rPr>
                <w:rFonts w:ascii="Times New Roman" w:hAnsi="Times New Roman"/>
                <w:sz w:val="28"/>
                <w:szCs w:val="28"/>
                <w:lang w:val="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091" w:type="dxa"/>
          </w:tcPr>
          <w:p w:rsidR="00965BC1" w:rsidRPr="00965BC1" w:rsidRDefault="00965BC1" w:rsidP="00965BC1">
            <w:pPr>
              <w:spacing w:line="360" w:lineRule="auto"/>
              <w:jc w:val="both"/>
              <w:rPr>
                <w:rFonts w:ascii="Times New Roman" w:hAnsi="Times New Roman"/>
                <w:sz w:val="28"/>
                <w:szCs w:val="28"/>
                <w:lang w:val="ru-RU"/>
              </w:rPr>
            </w:pPr>
          </w:p>
        </w:tc>
      </w:tr>
    </w:tbl>
    <w:p w:rsidR="00965BC1" w:rsidRPr="00965BC1" w:rsidRDefault="00965BC1" w:rsidP="00965BC1">
      <w:pPr>
        <w:spacing w:line="360" w:lineRule="auto"/>
        <w:jc w:val="both"/>
        <w:rPr>
          <w:rFonts w:ascii="Times New Roman" w:eastAsia="@Arial Unicode MS" w:hAnsi="Times New Roman"/>
          <w:sz w:val="28"/>
          <w:szCs w:val="28"/>
          <w:lang w:val="ru-RU"/>
        </w:rPr>
      </w:pPr>
    </w:p>
    <w:p w:rsidR="00965BC1" w:rsidRPr="00965BC1" w:rsidRDefault="00965BC1" w:rsidP="00965BC1">
      <w:pPr>
        <w:spacing w:line="360" w:lineRule="auto"/>
        <w:jc w:val="both"/>
        <w:rPr>
          <w:rFonts w:ascii="Times New Roman" w:eastAsia="@Arial Unicode MS" w:hAnsi="Times New Roman"/>
          <w:sz w:val="28"/>
          <w:szCs w:val="28"/>
          <w:lang w:val="ru-RU"/>
        </w:rPr>
      </w:pPr>
    </w:p>
    <w:p w:rsidR="00965BC1" w:rsidRPr="00965BC1" w:rsidRDefault="00965BC1" w:rsidP="00965BC1">
      <w:pPr>
        <w:spacing w:line="360" w:lineRule="auto"/>
        <w:jc w:val="both"/>
        <w:rPr>
          <w:rFonts w:ascii="Times New Roman" w:eastAsia="@Arial Unicode MS" w:hAnsi="Times New Roman"/>
          <w:sz w:val="28"/>
          <w:szCs w:val="28"/>
          <w:lang w:val="ru-RU"/>
        </w:rPr>
      </w:pPr>
      <w:r w:rsidRPr="00965BC1">
        <w:rPr>
          <w:rFonts w:ascii="Times New Roman" w:eastAsia="@Arial Unicode MS" w:hAnsi="Times New Roman"/>
          <w:sz w:val="28"/>
          <w:szCs w:val="28"/>
          <w:lang w:val="ru-RU"/>
        </w:rPr>
        <w:t>Используемые понятия, обозначения и сокращения</w:t>
      </w:r>
    </w:p>
    <w:p w:rsidR="00965BC1" w:rsidRPr="00965BC1" w:rsidRDefault="00965BC1" w:rsidP="00965BC1">
      <w:pPr>
        <w:spacing w:line="360" w:lineRule="auto"/>
        <w:jc w:val="both"/>
        <w:rPr>
          <w:rFonts w:ascii="Times New Roman" w:eastAsia="@Arial Unicode MS" w:hAnsi="Times New Roman"/>
          <w:sz w:val="28"/>
          <w:szCs w:val="28"/>
          <w:lang w:val="ru-RU"/>
        </w:rPr>
      </w:pPr>
      <w:r w:rsidRPr="00965BC1">
        <w:rPr>
          <w:rFonts w:ascii="Times New Roman" w:eastAsia="@Arial Unicode MS" w:hAnsi="Times New Roman"/>
          <w:sz w:val="28"/>
          <w:szCs w:val="28"/>
          <w:lang w:val="ru-RU"/>
        </w:rPr>
        <w:t>Базовые национальные ценности —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единство и успешное развитие страны в современных условиях.</w:t>
      </w:r>
    </w:p>
    <w:p w:rsidR="00965BC1" w:rsidRPr="00965BC1" w:rsidRDefault="00965BC1" w:rsidP="00965BC1">
      <w:pPr>
        <w:spacing w:line="360" w:lineRule="auto"/>
        <w:jc w:val="both"/>
        <w:rPr>
          <w:rFonts w:ascii="Times New Roman" w:eastAsia="@Arial Unicode MS" w:hAnsi="Times New Roman"/>
          <w:sz w:val="28"/>
          <w:szCs w:val="28"/>
          <w:lang w:val="ru-RU"/>
        </w:rPr>
      </w:pPr>
      <w:r w:rsidRPr="00965BC1">
        <w:rPr>
          <w:rFonts w:ascii="Times New Roman" w:eastAsia="@Arial Unicode MS" w:hAnsi="Times New Roman"/>
          <w:sz w:val="28"/>
          <w:szCs w:val="28"/>
          <w:lang w:val="ru-RU"/>
        </w:rPr>
        <w:lastRenderedPageBreak/>
        <w:t>Гражданское общество — общество, способное к самоорганизации на всех уровнях, от местных сообществ до общенационального (государственного) уровня, активно выражающее свои запросы и интересы как через свободно и демократически избранные органы власти и самоуправления, так и через институты гражданского общества, к которым относятся прежде всего общественные группы, организации и коалиции, а также формы прямого волеизъявления. Гражданское общество обладает способностью защищать свои права и интересы как через власть и закон, так и путём контроля над властью и воздействия на власть и на правовые нормы. Гражданское общество обязательно предполагает наличие в нём ответственного гражданина, воспитание которого является главной целью образования.</w:t>
      </w:r>
    </w:p>
    <w:p w:rsidR="00965BC1" w:rsidRPr="00965BC1" w:rsidRDefault="00965BC1" w:rsidP="00965BC1">
      <w:pPr>
        <w:spacing w:line="360" w:lineRule="auto"/>
        <w:jc w:val="both"/>
        <w:rPr>
          <w:rFonts w:ascii="Times New Roman" w:eastAsia="@Arial Unicode MS" w:hAnsi="Times New Roman"/>
          <w:sz w:val="28"/>
          <w:szCs w:val="28"/>
          <w:lang w:val="ru-RU"/>
        </w:rPr>
      </w:pPr>
      <w:r w:rsidRPr="00965BC1">
        <w:rPr>
          <w:rFonts w:ascii="Times New Roman" w:eastAsia="@Arial Unicode MS" w:hAnsi="Times New Roman"/>
          <w:sz w:val="28"/>
          <w:szCs w:val="28"/>
          <w:lang w:val="ru-RU"/>
        </w:rPr>
        <w:t>Дети с ограниченными возможностями здоровья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w:t>
      </w:r>
      <w:r w:rsidRPr="00965BC1">
        <w:rPr>
          <w:rFonts w:ascii="Times New Roman" w:eastAsia="@Arial Unicode MS" w:hAnsi="Times New Roman"/>
          <w:sz w:val="28"/>
          <w:szCs w:val="28"/>
        </w:rPr>
        <w:t> </w:t>
      </w:r>
      <w:r w:rsidRPr="00965BC1">
        <w:rPr>
          <w:rFonts w:ascii="Times New Roman" w:eastAsia="@Arial Unicode MS" w:hAnsi="Times New Roman"/>
          <w:sz w:val="28"/>
          <w:szCs w:val="28"/>
          <w:lang w:val="ru-RU"/>
        </w:rPr>
        <w:t>е. это дети-инвалиды либо другие дети в возрасте до 18 лет, не признанные в установленном порядке детьми-инвалидами, но имеющие врéменные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965BC1" w:rsidRPr="00965BC1" w:rsidRDefault="00965BC1" w:rsidP="00965BC1">
      <w:pPr>
        <w:spacing w:line="360" w:lineRule="auto"/>
        <w:jc w:val="both"/>
        <w:rPr>
          <w:rFonts w:ascii="Times New Roman" w:eastAsia="@Arial Unicode MS" w:hAnsi="Times New Roman"/>
          <w:sz w:val="28"/>
          <w:szCs w:val="28"/>
          <w:lang w:val="ru-RU"/>
        </w:rPr>
      </w:pPr>
      <w:r w:rsidRPr="00965BC1">
        <w:rPr>
          <w:rFonts w:ascii="Times New Roman" w:eastAsia="@Arial Unicode MS" w:hAnsi="Times New Roman"/>
          <w:sz w:val="28"/>
          <w:szCs w:val="28"/>
          <w:lang w:val="ru-RU"/>
        </w:rPr>
        <w:t>Духовно-нравственное воспитание — педагогически организованный процесс усвоения и принятия обучающимся базовых национальных ценностей, усвоения системы общечеловеческих ценностей, культурных, духовных и нравственных ценностей многонационального народа Российской Федерации.</w:t>
      </w:r>
    </w:p>
    <w:p w:rsidR="00965BC1" w:rsidRPr="00965BC1" w:rsidRDefault="00965BC1" w:rsidP="00965BC1">
      <w:pPr>
        <w:spacing w:line="360" w:lineRule="auto"/>
        <w:jc w:val="both"/>
        <w:rPr>
          <w:rFonts w:ascii="Times New Roman" w:eastAsia="@Arial Unicode MS" w:hAnsi="Times New Roman"/>
          <w:sz w:val="28"/>
          <w:szCs w:val="28"/>
          <w:lang w:val="ru-RU"/>
        </w:rPr>
      </w:pPr>
      <w:r w:rsidRPr="00965BC1">
        <w:rPr>
          <w:rFonts w:ascii="Times New Roman" w:eastAsia="@Arial Unicode MS" w:hAnsi="Times New Roman"/>
          <w:sz w:val="28"/>
          <w:szCs w:val="28"/>
          <w:lang w:val="ru-RU"/>
        </w:rPr>
        <w:t>Духовно-нравственное развитие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965BC1" w:rsidRPr="00965BC1" w:rsidRDefault="00965BC1" w:rsidP="00965BC1">
      <w:pPr>
        <w:spacing w:line="360" w:lineRule="auto"/>
        <w:jc w:val="both"/>
        <w:rPr>
          <w:rFonts w:ascii="Times New Roman" w:eastAsia="@Arial Unicode MS" w:hAnsi="Times New Roman"/>
          <w:sz w:val="28"/>
          <w:szCs w:val="28"/>
          <w:lang w:val="ru-RU"/>
        </w:rPr>
      </w:pPr>
      <w:r w:rsidRPr="00965BC1">
        <w:rPr>
          <w:rFonts w:ascii="Times New Roman" w:eastAsia="@Arial Unicode MS" w:hAnsi="Times New Roman"/>
          <w:sz w:val="28"/>
          <w:szCs w:val="28"/>
          <w:lang w:val="ru-RU"/>
        </w:rPr>
        <w:lastRenderedPageBreak/>
        <w:t>ИКТ — информационные и коммуникационные технологии — современные средства обработки и передачи информации, включая соответствующее оборудование, программное обеспечение, модели, методы и регламенты их применения.</w:t>
      </w:r>
    </w:p>
    <w:p w:rsidR="00965BC1" w:rsidRPr="00965BC1" w:rsidRDefault="00965BC1" w:rsidP="00965BC1">
      <w:pPr>
        <w:spacing w:line="360" w:lineRule="auto"/>
        <w:jc w:val="both"/>
        <w:rPr>
          <w:rFonts w:ascii="Times New Roman" w:eastAsia="@Arial Unicode MS" w:hAnsi="Times New Roman"/>
          <w:sz w:val="28"/>
          <w:szCs w:val="28"/>
          <w:lang w:val="ru-RU"/>
        </w:rPr>
      </w:pPr>
      <w:r w:rsidRPr="00965BC1">
        <w:rPr>
          <w:rFonts w:ascii="Times New Roman" w:eastAsia="@Arial Unicode MS" w:hAnsi="Times New Roman"/>
          <w:sz w:val="28"/>
          <w:szCs w:val="28"/>
          <w:lang w:val="ru-RU"/>
        </w:rPr>
        <w:t>ИКТ</w:t>
      </w:r>
      <w:r w:rsidRPr="00965BC1">
        <w:rPr>
          <w:rFonts w:ascii="Times New Roman" w:eastAsia="@Arial Unicode MS" w:hAnsi="Times New Roman"/>
          <w:sz w:val="28"/>
          <w:szCs w:val="28"/>
          <w:lang w:val="ru-RU"/>
        </w:rPr>
        <w:noBreakHyphen/>
        <w:t>компетентность (или информационная компетентность) профессиональная (для учителя) — умение, способность и готовность решать профессиональные задачи, используя распространённые в данной профессиональной области средства ИКТ.</w:t>
      </w:r>
    </w:p>
    <w:p w:rsidR="00965BC1" w:rsidRPr="00965BC1" w:rsidRDefault="00965BC1" w:rsidP="00965BC1">
      <w:pPr>
        <w:spacing w:line="360" w:lineRule="auto"/>
        <w:jc w:val="both"/>
        <w:rPr>
          <w:rFonts w:ascii="Times New Roman" w:eastAsia="@Arial Unicode MS" w:hAnsi="Times New Roman"/>
          <w:sz w:val="28"/>
          <w:szCs w:val="28"/>
          <w:lang w:val="ru-RU"/>
        </w:rPr>
      </w:pPr>
      <w:r w:rsidRPr="00965BC1">
        <w:rPr>
          <w:rFonts w:ascii="Times New Roman" w:eastAsia="@Arial Unicode MS" w:hAnsi="Times New Roman"/>
          <w:sz w:val="28"/>
          <w:szCs w:val="28"/>
          <w:lang w:val="ru-RU"/>
        </w:rPr>
        <w:t>ИКТ</w:t>
      </w:r>
      <w:r w:rsidRPr="00965BC1">
        <w:rPr>
          <w:rFonts w:ascii="Times New Roman" w:eastAsia="@Arial Unicode MS" w:hAnsi="Times New Roman"/>
          <w:sz w:val="28"/>
          <w:szCs w:val="28"/>
          <w:lang w:val="ru-RU"/>
        </w:rPr>
        <w:noBreakHyphen/>
        <w:t>компетентность учебная (для обучающегося) — умение, способность и готовность решать учебные задачи квалифицированным образом, используя средства ИКТ.</w:t>
      </w:r>
    </w:p>
    <w:p w:rsidR="00965BC1" w:rsidRPr="00965BC1" w:rsidRDefault="00965BC1" w:rsidP="00965BC1">
      <w:pPr>
        <w:spacing w:line="360" w:lineRule="auto"/>
        <w:jc w:val="both"/>
        <w:rPr>
          <w:rFonts w:ascii="Times New Roman" w:eastAsia="@Arial Unicode MS" w:hAnsi="Times New Roman"/>
          <w:sz w:val="28"/>
          <w:szCs w:val="28"/>
          <w:lang w:val="ru-RU"/>
        </w:rPr>
      </w:pPr>
      <w:r w:rsidRPr="00965BC1">
        <w:rPr>
          <w:rFonts w:ascii="Times New Roman" w:eastAsia="@Arial Unicode MS" w:hAnsi="Times New Roman"/>
          <w:sz w:val="28"/>
          <w:szCs w:val="28"/>
          <w:lang w:val="ru-RU"/>
        </w:rPr>
        <w:t>Индивидуальная образовательная траектория обучающегося — в обязательной части учебного плана: совместный выбор учителем, обучающимся и его родителями (законными представителями) уровня освоения программ учебных предметов; в части, формируемой участниками образовательного процесса: выбор обучающимся и его родителями (законными представителями) дополнительных учебных предметов, курсов, в том числе внеурочной деятельности.</w:t>
      </w:r>
    </w:p>
    <w:p w:rsidR="00965BC1" w:rsidRPr="00965BC1" w:rsidRDefault="00965BC1" w:rsidP="00965BC1">
      <w:pPr>
        <w:spacing w:line="360" w:lineRule="auto"/>
        <w:jc w:val="both"/>
        <w:rPr>
          <w:rFonts w:ascii="Times New Roman" w:eastAsia="@Arial Unicode MS" w:hAnsi="Times New Roman"/>
          <w:sz w:val="28"/>
          <w:szCs w:val="28"/>
          <w:lang w:val="ru-RU"/>
        </w:rPr>
      </w:pPr>
      <w:r w:rsidRPr="00965BC1">
        <w:rPr>
          <w:rFonts w:ascii="Times New Roman" w:eastAsia="@Arial Unicode MS" w:hAnsi="Times New Roman"/>
          <w:sz w:val="28"/>
          <w:szCs w:val="28"/>
          <w:lang w:val="ru-RU"/>
        </w:rPr>
        <w:t>Инновационная профессиональная деятельность — создание и распространение новшеств (технических, потребительских и иных), нового или усовершенствованного процесса на основе результатов научных исследований, научных разработок или иных научных достижений.</w:t>
      </w:r>
    </w:p>
    <w:p w:rsidR="00965BC1" w:rsidRPr="00965BC1" w:rsidRDefault="00965BC1" w:rsidP="00965BC1">
      <w:pPr>
        <w:spacing w:line="360" w:lineRule="auto"/>
        <w:jc w:val="both"/>
        <w:rPr>
          <w:rFonts w:ascii="Times New Roman" w:eastAsia="@Arial Unicode MS" w:hAnsi="Times New Roman"/>
          <w:sz w:val="28"/>
          <w:szCs w:val="28"/>
          <w:lang w:val="ru-RU"/>
        </w:rPr>
      </w:pPr>
      <w:r w:rsidRPr="00965BC1">
        <w:rPr>
          <w:rFonts w:ascii="Times New Roman" w:eastAsia="@Arial Unicode MS" w:hAnsi="Times New Roman"/>
          <w:sz w:val="28"/>
          <w:szCs w:val="28"/>
          <w:lang w:val="ru-RU"/>
        </w:rPr>
        <w:t>Инновационная экономика — экономика, основанная на знаниях, создании, внедрении и использовании инноваций.</w:t>
      </w:r>
    </w:p>
    <w:p w:rsidR="00965BC1" w:rsidRPr="00965BC1" w:rsidRDefault="00965BC1" w:rsidP="00965BC1">
      <w:pPr>
        <w:spacing w:line="360" w:lineRule="auto"/>
        <w:jc w:val="both"/>
        <w:rPr>
          <w:rFonts w:ascii="Times New Roman" w:eastAsia="@Arial Unicode MS" w:hAnsi="Times New Roman"/>
          <w:sz w:val="28"/>
          <w:szCs w:val="28"/>
          <w:lang w:val="ru-RU"/>
        </w:rPr>
      </w:pPr>
      <w:r w:rsidRPr="00965BC1">
        <w:rPr>
          <w:rFonts w:ascii="Times New Roman" w:eastAsia="@Arial Unicode MS" w:hAnsi="Times New Roman"/>
          <w:sz w:val="28"/>
          <w:szCs w:val="28"/>
          <w:lang w:val="ru-RU"/>
        </w:rPr>
        <w:t>Информационная деятельность — поиск, запись, сбор, анализ, организация, представление, передача информации, проектирование и моделирование, осуществляемые человеком; информация при этом представляется в виде взаимосвязанной системы текстов, числовых данных, программных кодов, изображений, звуков, видео.</w:t>
      </w:r>
    </w:p>
    <w:p w:rsidR="00965BC1" w:rsidRPr="00965BC1" w:rsidRDefault="00965BC1" w:rsidP="00965BC1">
      <w:pPr>
        <w:spacing w:line="360" w:lineRule="auto"/>
        <w:jc w:val="both"/>
        <w:rPr>
          <w:rFonts w:ascii="Times New Roman" w:eastAsia="@Arial Unicode MS" w:hAnsi="Times New Roman"/>
          <w:sz w:val="28"/>
          <w:szCs w:val="28"/>
          <w:lang w:val="ru-RU"/>
        </w:rPr>
      </w:pPr>
      <w:r w:rsidRPr="00965BC1">
        <w:rPr>
          <w:rFonts w:ascii="Times New Roman" w:eastAsia="@Arial Unicode MS" w:hAnsi="Times New Roman"/>
          <w:sz w:val="28"/>
          <w:szCs w:val="28"/>
          <w:lang w:val="ru-RU"/>
        </w:rPr>
        <w:lastRenderedPageBreak/>
        <w:t>Информационное общество — историческая фаза развития цивилизации, в которой главными продуктами производства становятся информация и знания. Отличительной чертой является создание глобального информационного пространства, обеспечивающего эффективное взаимодействие людей, их доступ к мировым информационным ресурсам и удовлетворение их потребностей в информационных продуктах и услугах.</w:t>
      </w:r>
    </w:p>
    <w:p w:rsidR="00965BC1" w:rsidRPr="00965BC1" w:rsidRDefault="00965BC1" w:rsidP="00965BC1">
      <w:pPr>
        <w:spacing w:line="360" w:lineRule="auto"/>
        <w:jc w:val="both"/>
        <w:rPr>
          <w:rFonts w:ascii="Times New Roman" w:eastAsia="@Arial Unicode MS" w:hAnsi="Times New Roman"/>
          <w:sz w:val="28"/>
          <w:szCs w:val="28"/>
          <w:lang w:val="ru-RU"/>
        </w:rPr>
      </w:pPr>
      <w:r w:rsidRPr="00965BC1">
        <w:rPr>
          <w:rFonts w:ascii="Times New Roman" w:eastAsia="@Arial Unicode MS" w:hAnsi="Times New Roman"/>
          <w:sz w:val="28"/>
          <w:szCs w:val="28"/>
          <w:lang w:val="ru-RU"/>
        </w:rPr>
        <w:t>Компетентность — качественная характеристика реализации человеком сформированных в образовательном процессе знаний, обобщённых способов деятельности, познавательных и практических умений, компетенций, отражающих способность (готовность) человека активно и творчески использовать полученное образование для решения личностно и социально значимых образовательных и практических задач, эффективного достижения жизненных целей.</w:t>
      </w:r>
    </w:p>
    <w:p w:rsidR="00965BC1" w:rsidRPr="00965BC1" w:rsidRDefault="00965BC1" w:rsidP="00965BC1">
      <w:pPr>
        <w:spacing w:line="360" w:lineRule="auto"/>
        <w:jc w:val="both"/>
        <w:rPr>
          <w:rFonts w:ascii="Times New Roman" w:eastAsia="@Arial Unicode MS" w:hAnsi="Times New Roman"/>
          <w:sz w:val="28"/>
          <w:szCs w:val="28"/>
          <w:lang w:val="ru-RU"/>
        </w:rPr>
      </w:pPr>
      <w:r w:rsidRPr="00965BC1">
        <w:rPr>
          <w:rFonts w:ascii="Times New Roman" w:eastAsia="@Arial Unicode MS" w:hAnsi="Times New Roman"/>
          <w:sz w:val="28"/>
          <w:szCs w:val="28"/>
          <w:lang w:val="ru-RU"/>
        </w:rPr>
        <w:t>Компетенция — актуализированная в освоенных областях образования система ценностей, знаний и умений (навыков), способная адекватно воплощаться в деятельности человека при решении возникающих проблем.</w:t>
      </w:r>
    </w:p>
    <w:p w:rsidR="00965BC1" w:rsidRPr="00965BC1" w:rsidRDefault="00965BC1" w:rsidP="00965BC1">
      <w:pPr>
        <w:spacing w:line="360" w:lineRule="auto"/>
        <w:jc w:val="both"/>
        <w:rPr>
          <w:rFonts w:ascii="Times New Roman" w:eastAsia="@Arial Unicode MS" w:hAnsi="Times New Roman"/>
          <w:sz w:val="28"/>
          <w:szCs w:val="28"/>
          <w:lang w:val="ru-RU"/>
        </w:rPr>
      </w:pPr>
      <w:r w:rsidRPr="00965BC1">
        <w:rPr>
          <w:rFonts w:ascii="Times New Roman" w:eastAsia="@Arial Unicode MS" w:hAnsi="Times New Roman"/>
          <w:sz w:val="28"/>
          <w:szCs w:val="28"/>
          <w:lang w:val="ru-RU"/>
        </w:rPr>
        <w:t>Концепция духовно-нравственного развития и воспитания личности гражданина России — методологическая основа разработки и реализации Стандарта, определяющая характер современного национального воспитательного идеала, цели и задачи духовно-нравственного развития и воспитания детей и молодёжи, основные социально-педагогические условия и принципы духовно-нравственного развития и воспитания обучающихся.</w:t>
      </w:r>
    </w:p>
    <w:p w:rsidR="00965BC1" w:rsidRPr="00965BC1" w:rsidRDefault="00965BC1" w:rsidP="00965BC1">
      <w:pPr>
        <w:spacing w:line="360" w:lineRule="auto"/>
        <w:jc w:val="both"/>
        <w:rPr>
          <w:rFonts w:ascii="Times New Roman" w:eastAsia="@Arial Unicode MS" w:hAnsi="Times New Roman"/>
          <w:sz w:val="28"/>
          <w:szCs w:val="28"/>
          <w:lang w:val="ru-RU"/>
        </w:rPr>
      </w:pPr>
      <w:r w:rsidRPr="00965BC1">
        <w:rPr>
          <w:rFonts w:ascii="Times New Roman" w:eastAsia="@Arial Unicode MS" w:hAnsi="Times New Roman"/>
          <w:sz w:val="28"/>
          <w:szCs w:val="28"/>
          <w:lang w:val="ru-RU"/>
        </w:rPr>
        <w:t>Национальное самосознание (гражданская идентичность)</w:t>
      </w:r>
      <w:r w:rsidRPr="00965BC1">
        <w:rPr>
          <w:rFonts w:ascii="Times New Roman" w:eastAsia="@Arial Unicode MS" w:hAnsi="Times New Roman"/>
          <w:sz w:val="28"/>
          <w:szCs w:val="28"/>
        </w:rPr>
        <w:t> </w:t>
      </w:r>
      <w:r w:rsidRPr="00965BC1">
        <w:rPr>
          <w:rFonts w:ascii="Times New Roman" w:eastAsia="@Arial Unicode MS" w:hAnsi="Times New Roman"/>
          <w:sz w:val="28"/>
          <w:szCs w:val="28"/>
          <w:lang w:val="ru-RU"/>
        </w:rPr>
        <w:t>— разделяемое всеми гражданами представление о своей стране, её народе, чувство принадлежности к своей стране и народу. Основу национального самосознания (идентичности) составляют базовые национальные ценности и общая историческая судьба.</w:t>
      </w:r>
    </w:p>
    <w:p w:rsidR="00965BC1" w:rsidRPr="00965BC1" w:rsidRDefault="00965BC1" w:rsidP="00965BC1">
      <w:pPr>
        <w:spacing w:line="360" w:lineRule="auto"/>
        <w:jc w:val="both"/>
        <w:rPr>
          <w:rFonts w:ascii="Times New Roman" w:eastAsia="@Arial Unicode MS" w:hAnsi="Times New Roman"/>
          <w:sz w:val="28"/>
          <w:szCs w:val="28"/>
          <w:lang w:val="ru-RU"/>
        </w:rPr>
      </w:pPr>
      <w:r w:rsidRPr="00965BC1">
        <w:rPr>
          <w:rFonts w:ascii="Times New Roman" w:eastAsia="@Arial Unicode MS" w:hAnsi="Times New Roman"/>
          <w:sz w:val="28"/>
          <w:szCs w:val="28"/>
          <w:lang w:val="ru-RU"/>
        </w:rPr>
        <w:t xml:space="preserve">Образовательная среда — дидактическое понятие, совокупность внутренних и внешних условий и ресурсов развития и образования обучающихся. </w:t>
      </w:r>
      <w:r w:rsidRPr="00965BC1">
        <w:rPr>
          <w:rFonts w:ascii="Times New Roman" w:eastAsia="@Arial Unicode MS" w:hAnsi="Times New Roman"/>
          <w:sz w:val="28"/>
          <w:szCs w:val="28"/>
          <w:lang w:val="ru-RU"/>
        </w:rPr>
        <w:lastRenderedPageBreak/>
        <w:t>Образовательная среда нацелена на создание целостности педагогических условий для решения задач обучения, развития и воспитания обучающихся.</w:t>
      </w:r>
    </w:p>
    <w:p w:rsidR="00965BC1" w:rsidRPr="00965BC1" w:rsidRDefault="00965BC1" w:rsidP="00965BC1">
      <w:pPr>
        <w:spacing w:line="360" w:lineRule="auto"/>
        <w:jc w:val="both"/>
        <w:rPr>
          <w:rFonts w:ascii="Times New Roman" w:eastAsia="@Arial Unicode MS" w:hAnsi="Times New Roman"/>
          <w:sz w:val="28"/>
          <w:szCs w:val="28"/>
          <w:lang w:val="ru-RU"/>
        </w:rPr>
      </w:pPr>
      <w:r w:rsidRPr="00965BC1">
        <w:rPr>
          <w:rFonts w:ascii="Times New Roman" w:eastAsia="@Arial Unicode MS" w:hAnsi="Times New Roman"/>
          <w:sz w:val="28"/>
          <w:szCs w:val="28"/>
          <w:lang w:val="ru-RU"/>
        </w:rPr>
        <w:t>Патриотизм — чувство и сформировавшаяся гражданская позиция верности своей стране и солидарности с её народом, гордости за своё Отечество, город или сельскую местность, где гражданин родился и воспитывался, готовности к служению Отечеству.</w:t>
      </w:r>
    </w:p>
    <w:p w:rsidR="00965BC1" w:rsidRPr="00965BC1" w:rsidRDefault="00965BC1" w:rsidP="00965BC1">
      <w:pPr>
        <w:spacing w:line="360" w:lineRule="auto"/>
        <w:jc w:val="both"/>
        <w:rPr>
          <w:rFonts w:ascii="Times New Roman" w:eastAsia="@Arial Unicode MS" w:hAnsi="Times New Roman"/>
          <w:sz w:val="28"/>
          <w:szCs w:val="28"/>
          <w:lang w:val="ru-RU"/>
        </w:rPr>
      </w:pPr>
      <w:r w:rsidRPr="00965BC1">
        <w:rPr>
          <w:rFonts w:ascii="Times New Roman" w:eastAsia="@Arial Unicode MS" w:hAnsi="Times New Roman"/>
          <w:sz w:val="28"/>
          <w:szCs w:val="28"/>
          <w:lang w:val="ru-RU"/>
        </w:rPr>
        <w:t>Планируемые результаты — система обобщённых личностно ориентированных целей образования, уточнённых и дифференцированных по учебным предметам, для определения и выявления всех элементов, подлежащих формированию и оценке, с·учётом ведущих целевых установок изучения каждого учебного предмета, а также возрастной специфики обучающихся.</w:t>
      </w:r>
    </w:p>
    <w:p w:rsidR="00965BC1" w:rsidRPr="00965BC1" w:rsidRDefault="00965BC1" w:rsidP="00965BC1">
      <w:pPr>
        <w:spacing w:line="360" w:lineRule="auto"/>
        <w:jc w:val="both"/>
        <w:rPr>
          <w:rFonts w:ascii="Times New Roman" w:eastAsia="@Arial Unicode MS" w:hAnsi="Times New Roman"/>
          <w:sz w:val="28"/>
          <w:szCs w:val="28"/>
          <w:lang w:val="ru-RU"/>
        </w:rPr>
      </w:pPr>
      <w:r w:rsidRPr="00965BC1">
        <w:rPr>
          <w:rFonts w:ascii="Times New Roman" w:eastAsia="@Arial Unicode MS" w:hAnsi="Times New Roman"/>
          <w:sz w:val="28"/>
          <w:szCs w:val="28"/>
          <w:lang w:val="ru-RU"/>
        </w:rPr>
        <w:t>Программа формирования универсальных учебных действий</w:t>
      </w:r>
      <w:r w:rsidRPr="00965BC1">
        <w:rPr>
          <w:rFonts w:ascii="Times New Roman" w:eastAsia="@Arial Unicode MS" w:hAnsi="Times New Roman"/>
          <w:sz w:val="28"/>
          <w:szCs w:val="28"/>
        </w:rPr>
        <w:t> </w:t>
      </w:r>
      <w:r w:rsidRPr="00965BC1">
        <w:rPr>
          <w:rFonts w:ascii="Times New Roman" w:eastAsia="@Arial Unicode MS" w:hAnsi="Times New Roman"/>
          <w:sz w:val="28"/>
          <w:szCs w:val="28"/>
          <w:lang w:val="ru-RU"/>
        </w:rPr>
        <w:t>— программа, регулирующая различные аспекты освоения метапредметных знаний и способов деятельности, применимых как в рамках образовательного процесса, так и при решении проблем в реальных жизненных ситуациях. Содержит описание ценностных ориентиров на каждой ступени общего образования, связь универсальных учебных действий с содержанием учебных предметов, а также характеристики личностных, регулятивных, познавательных, коммуникативных универсальных учебных действий.</w:t>
      </w:r>
    </w:p>
    <w:p w:rsidR="00965BC1" w:rsidRPr="00965BC1" w:rsidRDefault="00965BC1" w:rsidP="00965BC1">
      <w:pPr>
        <w:spacing w:line="360" w:lineRule="auto"/>
        <w:jc w:val="both"/>
        <w:rPr>
          <w:rFonts w:ascii="Times New Roman" w:eastAsia="@Arial Unicode MS" w:hAnsi="Times New Roman"/>
          <w:sz w:val="28"/>
          <w:szCs w:val="28"/>
          <w:lang w:val="ru-RU"/>
        </w:rPr>
      </w:pPr>
      <w:r w:rsidRPr="00965BC1">
        <w:rPr>
          <w:rFonts w:ascii="Times New Roman" w:eastAsia="@Arial Unicode MS" w:hAnsi="Times New Roman"/>
          <w:sz w:val="28"/>
          <w:szCs w:val="28"/>
          <w:lang w:val="ru-RU"/>
        </w:rPr>
        <w:t>Социализация — усвоение человеком социального опыта в процессе образования и жизнедеятельности посредством вхождения в социальную среду, установления социальных связей, принятия ценностей различных социальных групп и общества в целом, активного воспроизводства системы общественных отношений.</w:t>
      </w:r>
    </w:p>
    <w:p w:rsidR="00965BC1" w:rsidRPr="00965BC1" w:rsidRDefault="00965BC1" w:rsidP="00965BC1">
      <w:pPr>
        <w:spacing w:line="360" w:lineRule="auto"/>
        <w:jc w:val="both"/>
        <w:rPr>
          <w:rFonts w:ascii="Times New Roman" w:eastAsia="@Arial Unicode MS" w:hAnsi="Times New Roman"/>
          <w:sz w:val="28"/>
          <w:szCs w:val="28"/>
          <w:lang w:val="ru-RU"/>
        </w:rPr>
      </w:pPr>
      <w:r w:rsidRPr="00965BC1">
        <w:rPr>
          <w:rFonts w:ascii="Times New Roman" w:eastAsia="@Arial Unicode MS" w:hAnsi="Times New Roman"/>
          <w:sz w:val="28"/>
          <w:szCs w:val="28"/>
          <w:lang w:val="ru-RU"/>
        </w:rPr>
        <w:t>Стандарт — федеральный государственный образовательный стандарт основного общего образования.</w:t>
      </w:r>
    </w:p>
    <w:p w:rsidR="00965BC1" w:rsidRPr="00965BC1" w:rsidRDefault="00965BC1" w:rsidP="00965BC1">
      <w:pPr>
        <w:spacing w:line="360" w:lineRule="auto"/>
        <w:jc w:val="both"/>
        <w:rPr>
          <w:rFonts w:ascii="Times New Roman" w:eastAsia="@Arial Unicode MS" w:hAnsi="Times New Roman"/>
          <w:sz w:val="28"/>
          <w:szCs w:val="28"/>
          <w:lang w:val="ru-RU"/>
        </w:rPr>
      </w:pPr>
      <w:r w:rsidRPr="00965BC1">
        <w:rPr>
          <w:rFonts w:ascii="Times New Roman" w:eastAsia="@Arial Unicode MS" w:hAnsi="Times New Roman"/>
          <w:sz w:val="28"/>
          <w:szCs w:val="28"/>
          <w:lang w:val="ru-RU"/>
        </w:rPr>
        <w:t>Толерантность — терпимость к чужим мнениям, верованиям, поведению.</w:t>
      </w:r>
    </w:p>
    <w:p w:rsidR="00965BC1" w:rsidRPr="00965BC1" w:rsidRDefault="00965BC1" w:rsidP="00965BC1">
      <w:pPr>
        <w:spacing w:line="360" w:lineRule="auto"/>
        <w:jc w:val="both"/>
        <w:rPr>
          <w:rFonts w:ascii="Times New Roman" w:eastAsia="@Arial Unicode MS" w:hAnsi="Times New Roman"/>
          <w:sz w:val="28"/>
          <w:szCs w:val="28"/>
          <w:lang w:val="ru-RU"/>
        </w:rPr>
      </w:pPr>
      <w:r w:rsidRPr="00965BC1">
        <w:rPr>
          <w:rFonts w:ascii="Times New Roman" w:eastAsia="@Arial Unicode MS" w:hAnsi="Times New Roman"/>
          <w:sz w:val="28"/>
          <w:szCs w:val="28"/>
          <w:lang w:val="ru-RU"/>
        </w:rPr>
        <w:lastRenderedPageBreak/>
        <w:t>Учебная деятельность — систематически организованная педагогом деятельность обучающихся, направленная на преобразование и расширение их собственного опыта на основе воссоздания и опробования культурных форм и способов действия.</w:t>
      </w:r>
    </w:p>
    <w:p w:rsidR="00965BC1" w:rsidRDefault="00965BC1" w:rsidP="00965BC1">
      <w:pPr>
        <w:spacing w:line="360" w:lineRule="auto"/>
        <w:jc w:val="both"/>
        <w:rPr>
          <w:rFonts w:ascii="Times New Roman" w:eastAsia="@Arial Unicode MS" w:hAnsi="Times New Roman"/>
          <w:sz w:val="28"/>
          <w:szCs w:val="28"/>
          <w:lang w:val="ru-RU"/>
        </w:rPr>
      </w:pPr>
      <w:r w:rsidRPr="00965BC1">
        <w:rPr>
          <w:rFonts w:ascii="Times New Roman" w:eastAsia="@Arial Unicode MS" w:hAnsi="Times New Roman"/>
          <w:sz w:val="28"/>
          <w:szCs w:val="28"/>
          <w:lang w:val="ru-RU"/>
        </w:rPr>
        <w:t>Федеральные государственные образовательные стандарты</w:t>
      </w:r>
      <w:r w:rsidRPr="00965BC1">
        <w:rPr>
          <w:rFonts w:ascii="Times New Roman" w:eastAsia="@Arial Unicode MS" w:hAnsi="Times New Roman"/>
          <w:sz w:val="28"/>
          <w:szCs w:val="28"/>
        </w:rPr>
        <w:t> </w:t>
      </w:r>
      <w:r w:rsidRPr="00965BC1">
        <w:rPr>
          <w:rFonts w:ascii="Times New Roman" w:eastAsia="@Arial Unicode MS" w:hAnsi="Times New Roman"/>
          <w:sz w:val="28"/>
          <w:szCs w:val="28"/>
          <w:lang w:val="ru-RU"/>
        </w:rPr>
        <w:t>— нормативные правовые акты федерального уровня, представляющие собой совокупность требований, обязательных при реализации основных образовательных программ начального общего, основного общего, среднего (полного) общего, начального профессионального, среднего профессионального и высшего профессионального образования образовательными учреждениями, имеющими государственную аккредитацию.</w:t>
      </w:r>
    </w:p>
    <w:p w:rsidR="00A90578" w:rsidRDefault="00A90578" w:rsidP="00965BC1">
      <w:pPr>
        <w:spacing w:line="360" w:lineRule="auto"/>
        <w:jc w:val="both"/>
        <w:rPr>
          <w:rFonts w:ascii="Times New Roman" w:eastAsia="@Arial Unicode MS" w:hAnsi="Times New Roman"/>
          <w:sz w:val="28"/>
          <w:szCs w:val="28"/>
          <w:lang w:val="ru-RU"/>
        </w:rPr>
      </w:pPr>
    </w:p>
    <w:p w:rsidR="00A90578" w:rsidRDefault="00A90578" w:rsidP="00965BC1">
      <w:pPr>
        <w:spacing w:line="360" w:lineRule="auto"/>
        <w:jc w:val="both"/>
        <w:rPr>
          <w:rFonts w:ascii="Times New Roman" w:eastAsia="@Arial Unicode MS" w:hAnsi="Times New Roman"/>
          <w:sz w:val="28"/>
          <w:szCs w:val="28"/>
          <w:lang w:val="ru-RU"/>
        </w:rPr>
      </w:pPr>
    </w:p>
    <w:p w:rsidR="00C84755" w:rsidRDefault="00C84755" w:rsidP="00965BC1">
      <w:pPr>
        <w:spacing w:line="360" w:lineRule="auto"/>
        <w:jc w:val="both"/>
        <w:rPr>
          <w:rFonts w:ascii="Times New Roman" w:eastAsia="@Arial Unicode MS" w:hAnsi="Times New Roman"/>
          <w:sz w:val="28"/>
          <w:szCs w:val="28"/>
          <w:lang w:val="ru-RU"/>
        </w:rPr>
      </w:pPr>
    </w:p>
    <w:p w:rsidR="00C84755" w:rsidRDefault="00C84755" w:rsidP="00965BC1">
      <w:pPr>
        <w:spacing w:line="360" w:lineRule="auto"/>
        <w:jc w:val="both"/>
        <w:rPr>
          <w:rFonts w:ascii="Times New Roman" w:eastAsia="@Arial Unicode MS" w:hAnsi="Times New Roman"/>
          <w:sz w:val="28"/>
          <w:szCs w:val="28"/>
          <w:lang w:val="ru-RU"/>
        </w:rPr>
      </w:pPr>
    </w:p>
    <w:p w:rsidR="00C84755" w:rsidRDefault="00C84755" w:rsidP="00965BC1">
      <w:pPr>
        <w:spacing w:line="360" w:lineRule="auto"/>
        <w:jc w:val="both"/>
        <w:rPr>
          <w:rFonts w:ascii="Times New Roman" w:eastAsia="@Arial Unicode MS" w:hAnsi="Times New Roman"/>
          <w:sz w:val="28"/>
          <w:szCs w:val="28"/>
          <w:lang w:val="ru-RU"/>
        </w:rPr>
      </w:pPr>
    </w:p>
    <w:p w:rsidR="00C84755" w:rsidRDefault="00C84755" w:rsidP="00965BC1">
      <w:pPr>
        <w:spacing w:line="360" w:lineRule="auto"/>
        <w:jc w:val="both"/>
        <w:rPr>
          <w:rFonts w:ascii="Times New Roman" w:eastAsia="@Arial Unicode MS" w:hAnsi="Times New Roman"/>
          <w:sz w:val="28"/>
          <w:szCs w:val="28"/>
          <w:lang w:val="ru-RU"/>
        </w:rPr>
      </w:pPr>
    </w:p>
    <w:p w:rsidR="00C84755" w:rsidRDefault="00C84755" w:rsidP="00965BC1">
      <w:pPr>
        <w:spacing w:line="360" w:lineRule="auto"/>
        <w:jc w:val="both"/>
        <w:rPr>
          <w:rFonts w:ascii="Times New Roman" w:eastAsia="@Arial Unicode MS" w:hAnsi="Times New Roman"/>
          <w:sz w:val="28"/>
          <w:szCs w:val="28"/>
          <w:lang w:val="ru-RU"/>
        </w:rPr>
      </w:pPr>
    </w:p>
    <w:p w:rsidR="00C84755" w:rsidRDefault="00C84755" w:rsidP="00965BC1">
      <w:pPr>
        <w:spacing w:line="360" w:lineRule="auto"/>
        <w:jc w:val="both"/>
        <w:rPr>
          <w:rFonts w:ascii="Times New Roman" w:eastAsia="@Arial Unicode MS" w:hAnsi="Times New Roman"/>
          <w:sz w:val="28"/>
          <w:szCs w:val="28"/>
          <w:lang w:val="ru-RU"/>
        </w:rPr>
      </w:pPr>
    </w:p>
    <w:p w:rsidR="00C84755" w:rsidRDefault="00C84755" w:rsidP="00965BC1">
      <w:pPr>
        <w:spacing w:line="360" w:lineRule="auto"/>
        <w:jc w:val="both"/>
        <w:rPr>
          <w:rFonts w:ascii="Times New Roman" w:eastAsia="@Arial Unicode MS" w:hAnsi="Times New Roman"/>
          <w:sz w:val="28"/>
          <w:szCs w:val="28"/>
          <w:lang w:val="ru-RU"/>
        </w:rPr>
      </w:pPr>
    </w:p>
    <w:p w:rsidR="00C84755" w:rsidRDefault="00C84755" w:rsidP="00965BC1">
      <w:pPr>
        <w:spacing w:line="360" w:lineRule="auto"/>
        <w:jc w:val="both"/>
        <w:rPr>
          <w:rFonts w:ascii="Times New Roman" w:eastAsia="@Arial Unicode MS" w:hAnsi="Times New Roman"/>
          <w:sz w:val="28"/>
          <w:szCs w:val="28"/>
          <w:lang w:val="ru-RU"/>
        </w:rPr>
      </w:pPr>
    </w:p>
    <w:p w:rsidR="00C84755" w:rsidRDefault="00C84755" w:rsidP="00965BC1">
      <w:pPr>
        <w:spacing w:line="360" w:lineRule="auto"/>
        <w:jc w:val="both"/>
        <w:rPr>
          <w:rFonts w:ascii="Times New Roman" w:eastAsia="@Arial Unicode MS" w:hAnsi="Times New Roman"/>
          <w:sz w:val="28"/>
          <w:szCs w:val="28"/>
          <w:lang w:val="ru-RU"/>
        </w:rPr>
      </w:pPr>
    </w:p>
    <w:p w:rsidR="00C84755" w:rsidRDefault="00C84755" w:rsidP="00965BC1">
      <w:pPr>
        <w:spacing w:line="360" w:lineRule="auto"/>
        <w:jc w:val="both"/>
        <w:rPr>
          <w:rFonts w:ascii="Times New Roman" w:eastAsia="@Arial Unicode MS" w:hAnsi="Times New Roman"/>
          <w:sz w:val="28"/>
          <w:szCs w:val="28"/>
          <w:lang w:val="ru-RU"/>
        </w:rPr>
      </w:pPr>
    </w:p>
    <w:p w:rsidR="00C84755" w:rsidRDefault="00C84755" w:rsidP="00965BC1">
      <w:pPr>
        <w:spacing w:line="360" w:lineRule="auto"/>
        <w:jc w:val="both"/>
        <w:rPr>
          <w:rFonts w:ascii="Times New Roman" w:eastAsia="@Arial Unicode MS" w:hAnsi="Times New Roman"/>
          <w:sz w:val="28"/>
          <w:szCs w:val="28"/>
          <w:lang w:val="ru-RU"/>
        </w:rPr>
      </w:pPr>
    </w:p>
    <w:p w:rsidR="00C84755" w:rsidRDefault="00C84755" w:rsidP="00965BC1">
      <w:pPr>
        <w:spacing w:line="360" w:lineRule="auto"/>
        <w:jc w:val="both"/>
        <w:rPr>
          <w:rFonts w:ascii="Times New Roman" w:eastAsia="@Arial Unicode MS" w:hAnsi="Times New Roman"/>
          <w:sz w:val="28"/>
          <w:szCs w:val="28"/>
          <w:lang w:val="ru-RU"/>
        </w:rPr>
      </w:pPr>
    </w:p>
    <w:p w:rsidR="00C84755" w:rsidRDefault="00C84755" w:rsidP="00965BC1">
      <w:pPr>
        <w:spacing w:line="360" w:lineRule="auto"/>
        <w:jc w:val="both"/>
        <w:rPr>
          <w:rFonts w:ascii="Times New Roman" w:eastAsia="@Arial Unicode MS" w:hAnsi="Times New Roman"/>
          <w:sz w:val="28"/>
          <w:szCs w:val="28"/>
          <w:lang w:val="ru-RU"/>
        </w:rPr>
      </w:pPr>
    </w:p>
    <w:p w:rsidR="00C84755" w:rsidRDefault="00C84755" w:rsidP="00965BC1">
      <w:pPr>
        <w:spacing w:line="360" w:lineRule="auto"/>
        <w:jc w:val="both"/>
        <w:rPr>
          <w:rFonts w:ascii="Times New Roman" w:eastAsia="@Arial Unicode MS" w:hAnsi="Times New Roman"/>
          <w:sz w:val="28"/>
          <w:szCs w:val="28"/>
          <w:lang w:val="ru-RU"/>
        </w:rPr>
      </w:pPr>
    </w:p>
    <w:p w:rsidR="00C84755" w:rsidRDefault="00C84755" w:rsidP="00965BC1">
      <w:pPr>
        <w:spacing w:line="360" w:lineRule="auto"/>
        <w:jc w:val="both"/>
        <w:rPr>
          <w:rFonts w:ascii="Times New Roman" w:eastAsia="@Arial Unicode MS" w:hAnsi="Times New Roman"/>
          <w:sz w:val="28"/>
          <w:szCs w:val="28"/>
          <w:lang w:val="ru-RU"/>
        </w:rPr>
      </w:pPr>
    </w:p>
    <w:p w:rsidR="00C84755" w:rsidRDefault="00C84755" w:rsidP="00965BC1">
      <w:pPr>
        <w:spacing w:line="360" w:lineRule="auto"/>
        <w:jc w:val="both"/>
        <w:rPr>
          <w:rFonts w:ascii="Times New Roman" w:eastAsia="@Arial Unicode MS" w:hAnsi="Times New Roman"/>
          <w:sz w:val="28"/>
          <w:szCs w:val="28"/>
          <w:lang w:val="ru-RU"/>
        </w:rPr>
      </w:pPr>
    </w:p>
    <w:p w:rsidR="00A90578" w:rsidRDefault="00A90578" w:rsidP="00A90578">
      <w:pPr>
        <w:spacing w:line="360" w:lineRule="auto"/>
        <w:jc w:val="right"/>
        <w:rPr>
          <w:rFonts w:ascii="Times New Roman" w:hAnsi="Times New Roman"/>
          <w:lang w:val="ru-RU"/>
        </w:rPr>
      </w:pPr>
      <w:r w:rsidRPr="00337767">
        <w:rPr>
          <w:rFonts w:ascii="Times New Roman" w:hAnsi="Times New Roman"/>
          <w:b/>
          <w:lang w:val="ru-RU"/>
        </w:rPr>
        <w:lastRenderedPageBreak/>
        <w:t>Приложение №1.</w:t>
      </w:r>
    </w:p>
    <w:p w:rsidR="00A90578" w:rsidRPr="00965BC1" w:rsidRDefault="00A90578" w:rsidP="00965BC1">
      <w:pPr>
        <w:spacing w:line="360" w:lineRule="auto"/>
        <w:jc w:val="both"/>
        <w:rPr>
          <w:rFonts w:ascii="Times New Roman" w:eastAsia="@Arial Unicode MS" w:hAnsi="Times New Roman"/>
          <w:sz w:val="28"/>
          <w:szCs w:val="28"/>
          <w:lang w:val="ru-RU"/>
        </w:rPr>
      </w:pPr>
      <w:r w:rsidRPr="00A90578">
        <w:rPr>
          <w:rFonts w:ascii="Times New Roman" w:hAnsi="Times New Roman"/>
          <w:b/>
          <w:lang w:val="ru-RU"/>
        </w:rPr>
        <w:t>Примерная форма договора о предоставлении общего образования муниципальными и государственными общеобразовательными учреждениями</w:t>
      </w:r>
    </w:p>
    <w:p w:rsidR="00A90578" w:rsidRDefault="00A90578" w:rsidP="00A90578">
      <w:pPr>
        <w:pStyle w:val="Default"/>
        <w:jc w:val="center"/>
        <w:rPr>
          <w:color w:val="auto"/>
          <w:sz w:val="23"/>
          <w:szCs w:val="23"/>
        </w:rPr>
      </w:pPr>
      <w:r>
        <w:rPr>
          <w:color w:val="auto"/>
          <w:sz w:val="23"/>
          <w:szCs w:val="23"/>
        </w:rPr>
        <w:t xml:space="preserve">Муниципальное бюджетное общеобразовательное учреждение муниципального образования город Краснодар </w:t>
      </w:r>
      <w:r>
        <w:rPr>
          <w:b/>
          <w:bCs/>
          <w:color w:val="auto"/>
          <w:sz w:val="23"/>
          <w:szCs w:val="23"/>
        </w:rPr>
        <w:t>СРЕДНЯЯ ОБЩЕОБРАЗОВАТЕЛЬНАЯ ШКОЛА № 68</w:t>
      </w:r>
    </w:p>
    <w:p w:rsidR="00A90578" w:rsidRPr="0011668F" w:rsidRDefault="00A90578" w:rsidP="00A90578">
      <w:pPr>
        <w:pStyle w:val="Default"/>
        <w:jc w:val="center"/>
        <w:rPr>
          <w:color w:val="auto"/>
          <w:sz w:val="23"/>
          <w:szCs w:val="23"/>
          <w:lang w:val="en-US"/>
        </w:rPr>
      </w:pPr>
      <w:r>
        <w:rPr>
          <w:color w:val="auto"/>
          <w:sz w:val="23"/>
          <w:szCs w:val="23"/>
        </w:rPr>
        <w:t>Российская Федерация, 350053, г. Краснодар, п. Колосистый ул. Звездная</w:t>
      </w:r>
      <w:r w:rsidRPr="00EC4DB6">
        <w:rPr>
          <w:color w:val="auto"/>
          <w:sz w:val="23"/>
          <w:szCs w:val="23"/>
          <w:lang w:val="en-US"/>
        </w:rPr>
        <w:t xml:space="preserve">, 5 </w:t>
      </w:r>
      <w:r w:rsidRPr="0011668F">
        <w:rPr>
          <w:color w:val="auto"/>
          <w:sz w:val="23"/>
          <w:szCs w:val="23"/>
          <w:lang w:val="en-US"/>
        </w:rPr>
        <w:t xml:space="preserve">                                      </w:t>
      </w:r>
      <w:r>
        <w:rPr>
          <w:color w:val="auto"/>
          <w:sz w:val="23"/>
          <w:szCs w:val="23"/>
        </w:rPr>
        <w:t>тел</w:t>
      </w:r>
      <w:r w:rsidRPr="00EC4DB6">
        <w:rPr>
          <w:color w:val="auto"/>
          <w:sz w:val="23"/>
          <w:szCs w:val="23"/>
          <w:lang w:val="en-US"/>
        </w:rPr>
        <w:t>./</w:t>
      </w:r>
      <w:r>
        <w:rPr>
          <w:color w:val="auto"/>
          <w:sz w:val="23"/>
          <w:szCs w:val="23"/>
        </w:rPr>
        <w:t>факс</w:t>
      </w:r>
      <w:r w:rsidRPr="00EC4DB6">
        <w:rPr>
          <w:color w:val="auto"/>
          <w:sz w:val="23"/>
          <w:szCs w:val="23"/>
          <w:lang w:val="en-US"/>
        </w:rPr>
        <w:t xml:space="preserve"> 228-55-66, e-mail: school 68 @ kubannet.ru</w:t>
      </w:r>
    </w:p>
    <w:p w:rsidR="00A90578" w:rsidRPr="0011668F" w:rsidRDefault="00A90578" w:rsidP="00A90578">
      <w:pPr>
        <w:pStyle w:val="Default"/>
        <w:jc w:val="center"/>
        <w:rPr>
          <w:color w:val="auto"/>
          <w:sz w:val="23"/>
          <w:szCs w:val="23"/>
          <w:lang w:val="en-US"/>
        </w:rPr>
      </w:pPr>
    </w:p>
    <w:p w:rsidR="00A90578" w:rsidRDefault="00A90578" w:rsidP="00A90578">
      <w:pPr>
        <w:pStyle w:val="Default"/>
        <w:jc w:val="center"/>
        <w:rPr>
          <w:color w:val="auto"/>
          <w:sz w:val="23"/>
          <w:szCs w:val="23"/>
        </w:rPr>
      </w:pPr>
      <w:r>
        <w:rPr>
          <w:b/>
          <w:bCs/>
          <w:color w:val="auto"/>
          <w:sz w:val="23"/>
          <w:szCs w:val="23"/>
        </w:rPr>
        <w:t>ДОГОВОР</w:t>
      </w:r>
    </w:p>
    <w:p w:rsidR="00A90578" w:rsidRDefault="00A90578" w:rsidP="00A90578">
      <w:pPr>
        <w:pStyle w:val="Default"/>
        <w:jc w:val="center"/>
        <w:rPr>
          <w:b/>
          <w:bCs/>
          <w:color w:val="auto"/>
          <w:sz w:val="23"/>
          <w:szCs w:val="23"/>
        </w:rPr>
      </w:pPr>
      <w:r>
        <w:rPr>
          <w:b/>
          <w:bCs/>
          <w:color w:val="auto"/>
          <w:sz w:val="23"/>
          <w:szCs w:val="23"/>
        </w:rPr>
        <w:t>о взаимодействии и сотрудничестве между Школой и родителями (законными представителями) в рамках образовательного процесса</w:t>
      </w:r>
    </w:p>
    <w:p w:rsidR="00A90578" w:rsidRDefault="00A90578" w:rsidP="00A90578">
      <w:pPr>
        <w:pStyle w:val="Default"/>
        <w:jc w:val="center"/>
        <w:rPr>
          <w:color w:val="auto"/>
          <w:sz w:val="23"/>
          <w:szCs w:val="23"/>
        </w:rPr>
      </w:pPr>
    </w:p>
    <w:p w:rsidR="00A90578" w:rsidRDefault="00A90578" w:rsidP="00A90578">
      <w:pPr>
        <w:pStyle w:val="Default"/>
        <w:rPr>
          <w:color w:val="auto"/>
          <w:sz w:val="23"/>
          <w:szCs w:val="23"/>
        </w:rPr>
      </w:pPr>
      <w:r>
        <w:rPr>
          <w:color w:val="auto"/>
          <w:sz w:val="23"/>
          <w:szCs w:val="23"/>
        </w:rPr>
        <w:t xml:space="preserve">«___»_________20___ г. </w:t>
      </w:r>
      <w:r>
        <w:rPr>
          <w:color w:val="auto"/>
          <w:sz w:val="23"/>
          <w:szCs w:val="23"/>
        </w:rPr>
        <w:tab/>
      </w:r>
      <w:r>
        <w:rPr>
          <w:color w:val="auto"/>
          <w:sz w:val="23"/>
          <w:szCs w:val="23"/>
        </w:rPr>
        <w:tab/>
      </w:r>
      <w:r>
        <w:rPr>
          <w:color w:val="auto"/>
          <w:sz w:val="23"/>
          <w:szCs w:val="23"/>
        </w:rPr>
        <w:tab/>
      </w:r>
      <w:r>
        <w:rPr>
          <w:color w:val="auto"/>
          <w:sz w:val="23"/>
          <w:szCs w:val="23"/>
        </w:rPr>
        <w:tab/>
      </w:r>
      <w:r>
        <w:rPr>
          <w:color w:val="auto"/>
          <w:sz w:val="23"/>
          <w:szCs w:val="23"/>
        </w:rPr>
        <w:tab/>
      </w:r>
      <w:r>
        <w:rPr>
          <w:color w:val="auto"/>
          <w:sz w:val="23"/>
          <w:szCs w:val="23"/>
        </w:rPr>
        <w:tab/>
      </w:r>
      <w:r>
        <w:rPr>
          <w:color w:val="auto"/>
          <w:sz w:val="23"/>
          <w:szCs w:val="23"/>
        </w:rPr>
        <w:tab/>
      </w:r>
      <w:r>
        <w:rPr>
          <w:color w:val="auto"/>
          <w:sz w:val="23"/>
          <w:szCs w:val="23"/>
        </w:rPr>
        <w:tab/>
        <w:t>г. Краснодар</w:t>
      </w:r>
    </w:p>
    <w:p w:rsidR="00A90578" w:rsidRDefault="00A90578" w:rsidP="00A90578">
      <w:pPr>
        <w:pStyle w:val="Default"/>
        <w:rPr>
          <w:color w:val="auto"/>
          <w:sz w:val="23"/>
          <w:szCs w:val="23"/>
        </w:rPr>
      </w:pPr>
    </w:p>
    <w:p w:rsidR="00A90578" w:rsidRDefault="00A90578" w:rsidP="00A90578">
      <w:pPr>
        <w:pStyle w:val="Default"/>
        <w:rPr>
          <w:color w:val="auto"/>
          <w:sz w:val="23"/>
          <w:szCs w:val="23"/>
        </w:rPr>
      </w:pPr>
      <w:r>
        <w:rPr>
          <w:color w:val="auto"/>
          <w:sz w:val="23"/>
          <w:szCs w:val="23"/>
        </w:rPr>
        <w:t>Муниципальное бюджетное общеобразовательное учреждение муниципального образования город Краснодар средняя общеобразовательная школа № 68 (далее Школа) в лице директора Фатейчева Сергея Николаевича, действующей на основании Устава с одной стороны и родителями (законными представителями)</w:t>
      </w:r>
    </w:p>
    <w:p w:rsidR="00A90578" w:rsidRDefault="00A90578" w:rsidP="00A90578">
      <w:pPr>
        <w:pStyle w:val="Default"/>
        <w:rPr>
          <w:color w:val="auto"/>
          <w:sz w:val="23"/>
          <w:szCs w:val="23"/>
        </w:rPr>
      </w:pPr>
      <w:r>
        <w:rPr>
          <w:color w:val="auto"/>
          <w:sz w:val="23"/>
          <w:szCs w:val="23"/>
        </w:rPr>
        <w:t>__________________________________________________________________________________________________________________________________________________________________</w:t>
      </w:r>
    </w:p>
    <w:p w:rsidR="00A90578" w:rsidRDefault="00A90578" w:rsidP="00A90578">
      <w:pPr>
        <w:pStyle w:val="Default"/>
        <w:rPr>
          <w:color w:val="auto"/>
          <w:sz w:val="23"/>
          <w:szCs w:val="23"/>
        </w:rPr>
      </w:pPr>
    </w:p>
    <w:p w:rsidR="00A90578" w:rsidRDefault="00A90578" w:rsidP="00A90578">
      <w:pPr>
        <w:pStyle w:val="Default"/>
        <w:rPr>
          <w:color w:val="auto"/>
          <w:sz w:val="23"/>
          <w:szCs w:val="23"/>
        </w:rPr>
      </w:pPr>
      <w:r>
        <w:rPr>
          <w:color w:val="auto"/>
          <w:sz w:val="23"/>
          <w:szCs w:val="23"/>
        </w:rPr>
        <w:t>с другой стороны, заключили настоящий договор о следующем:</w:t>
      </w:r>
    </w:p>
    <w:p w:rsidR="00A90578" w:rsidRDefault="00A90578" w:rsidP="00A90578">
      <w:pPr>
        <w:pStyle w:val="Default"/>
        <w:jc w:val="both"/>
        <w:rPr>
          <w:color w:val="auto"/>
          <w:sz w:val="23"/>
          <w:szCs w:val="23"/>
        </w:rPr>
      </w:pPr>
      <w:r>
        <w:rPr>
          <w:b/>
          <w:bCs/>
          <w:color w:val="auto"/>
          <w:sz w:val="23"/>
          <w:szCs w:val="23"/>
        </w:rPr>
        <w:t>1. Предмет договора</w:t>
      </w:r>
    </w:p>
    <w:p w:rsidR="00A90578" w:rsidRDefault="00A90578" w:rsidP="00A90578">
      <w:pPr>
        <w:pStyle w:val="Default"/>
        <w:jc w:val="both"/>
        <w:rPr>
          <w:color w:val="auto"/>
          <w:sz w:val="23"/>
          <w:szCs w:val="23"/>
        </w:rPr>
      </w:pPr>
      <w:r>
        <w:rPr>
          <w:b/>
          <w:bCs/>
          <w:color w:val="auto"/>
          <w:sz w:val="23"/>
          <w:szCs w:val="23"/>
        </w:rPr>
        <w:t xml:space="preserve">1.1. Предметом договора </w:t>
      </w:r>
      <w:r>
        <w:rPr>
          <w:color w:val="auto"/>
          <w:sz w:val="23"/>
          <w:szCs w:val="23"/>
        </w:rPr>
        <w:t>является организация обучения ребенка (обучающегося)</w:t>
      </w:r>
    </w:p>
    <w:p w:rsidR="00A90578" w:rsidRDefault="00A90578" w:rsidP="00A90578">
      <w:pPr>
        <w:pStyle w:val="Default"/>
        <w:jc w:val="both"/>
        <w:rPr>
          <w:color w:val="auto"/>
          <w:sz w:val="23"/>
          <w:szCs w:val="23"/>
        </w:rPr>
      </w:pPr>
    </w:p>
    <w:p w:rsidR="00A90578" w:rsidRDefault="00A90578" w:rsidP="00A90578">
      <w:pPr>
        <w:pStyle w:val="Default"/>
        <w:jc w:val="both"/>
        <w:rPr>
          <w:rFonts w:ascii="Verdana" w:hAnsi="Verdana" w:cs="Verdana"/>
          <w:color w:val="auto"/>
          <w:sz w:val="13"/>
          <w:szCs w:val="13"/>
        </w:rPr>
      </w:pPr>
      <w:r>
        <w:rPr>
          <w:rFonts w:ascii="Verdana" w:hAnsi="Verdana" w:cs="Verdana"/>
          <w:color w:val="auto"/>
          <w:sz w:val="13"/>
          <w:szCs w:val="13"/>
        </w:rPr>
        <w:t>(фамилия, имя, отчество обучающегося)</w:t>
      </w:r>
    </w:p>
    <w:p w:rsidR="00A90578" w:rsidRDefault="00A90578" w:rsidP="00A90578">
      <w:pPr>
        <w:pStyle w:val="Default"/>
        <w:jc w:val="both"/>
        <w:rPr>
          <w:color w:val="auto"/>
          <w:sz w:val="23"/>
          <w:szCs w:val="23"/>
        </w:rPr>
      </w:pPr>
      <w:r>
        <w:rPr>
          <w:color w:val="auto"/>
          <w:sz w:val="23"/>
          <w:szCs w:val="23"/>
        </w:rPr>
        <w:t>в соответствии с Уставом Школы, типовым положением об общеобразовательном учреждении и Федеральным Законом «Об образовании в Российской Федерации» обязуются совместно обучать и воспитывать.</w:t>
      </w:r>
    </w:p>
    <w:p w:rsidR="00A90578" w:rsidRDefault="00A90578" w:rsidP="00A90578">
      <w:pPr>
        <w:pStyle w:val="Default"/>
        <w:jc w:val="both"/>
        <w:rPr>
          <w:color w:val="auto"/>
          <w:sz w:val="23"/>
          <w:szCs w:val="23"/>
        </w:rPr>
      </w:pPr>
      <w:r>
        <w:rPr>
          <w:color w:val="auto"/>
          <w:sz w:val="23"/>
          <w:szCs w:val="23"/>
        </w:rPr>
        <w:t>1.2. Настоящий договор определяет и регулирует отношения между Школой и Родителями в период обучения учащегося в образовательном учреждении. Целью договора является установление ответственности сторон, юридическое закрепление сторон обучения учащегося на ступенях начального общего и основного общего образования, обеспечение взаимодействия между сторонами.</w:t>
      </w:r>
    </w:p>
    <w:p w:rsidR="00A90578" w:rsidRDefault="00A90578" w:rsidP="00A90578">
      <w:pPr>
        <w:pStyle w:val="Default"/>
        <w:jc w:val="both"/>
        <w:rPr>
          <w:color w:val="auto"/>
          <w:sz w:val="23"/>
          <w:szCs w:val="23"/>
        </w:rPr>
      </w:pPr>
      <w:r>
        <w:rPr>
          <w:color w:val="auto"/>
          <w:sz w:val="23"/>
          <w:szCs w:val="23"/>
        </w:rPr>
        <w:t>1.3. При организации учебного процесса стороны руководствуются:</w:t>
      </w:r>
    </w:p>
    <w:p w:rsidR="00A90578" w:rsidRDefault="00A90578" w:rsidP="00A90578">
      <w:pPr>
        <w:pStyle w:val="Default"/>
        <w:jc w:val="both"/>
        <w:rPr>
          <w:color w:val="auto"/>
          <w:sz w:val="23"/>
          <w:szCs w:val="23"/>
        </w:rPr>
      </w:pPr>
      <w:r>
        <w:rPr>
          <w:color w:val="auto"/>
          <w:sz w:val="23"/>
          <w:szCs w:val="23"/>
        </w:rPr>
        <w:t>Конвенцией о правах ребенка, принятой Генеральной ассамблеей ООН;</w:t>
      </w:r>
    </w:p>
    <w:p w:rsidR="00A90578" w:rsidRDefault="00A90578" w:rsidP="00A90578">
      <w:pPr>
        <w:pStyle w:val="Default"/>
        <w:jc w:val="both"/>
        <w:rPr>
          <w:color w:val="auto"/>
          <w:sz w:val="23"/>
          <w:szCs w:val="23"/>
        </w:rPr>
      </w:pPr>
      <w:r>
        <w:rPr>
          <w:color w:val="auto"/>
          <w:sz w:val="23"/>
          <w:szCs w:val="23"/>
        </w:rPr>
        <w:t>Федеральным законом «Об образовании в Российской Федерации» № 273 - ФЗ от 29 декабря 2012 года;</w:t>
      </w:r>
    </w:p>
    <w:p w:rsidR="00A90578" w:rsidRDefault="00A90578" w:rsidP="00A90578">
      <w:pPr>
        <w:pStyle w:val="Default"/>
        <w:jc w:val="both"/>
        <w:rPr>
          <w:color w:val="auto"/>
          <w:sz w:val="23"/>
          <w:szCs w:val="23"/>
        </w:rPr>
      </w:pPr>
      <w:r>
        <w:rPr>
          <w:color w:val="auto"/>
          <w:sz w:val="23"/>
          <w:szCs w:val="23"/>
        </w:rPr>
        <w:t>Уставом МБОУ СОШ №68.</w:t>
      </w:r>
    </w:p>
    <w:p w:rsidR="00A90578" w:rsidRDefault="00A90578" w:rsidP="00A90578">
      <w:pPr>
        <w:pStyle w:val="Default"/>
        <w:jc w:val="both"/>
        <w:rPr>
          <w:color w:val="auto"/>
          <w:sz w:val="23"/>
          <w:szCs w:val="23"/>
        </w:rPr>
      </w:pPr>
      <w:r>
        <w:rPr>
          <w:b/>
          <w:bCs/>
          <w:color w:val="auto"/>
          <w:sz w:val="23"/>
          <w:szCs w:val="23"/>
        </w:rPr>
        <w:t>2. Обязательства сторон.</w:t>
      </w:r>
    </w:p>
    <w:p w:rsidR="00A90578" w:rsidRDefault="00A90578" w:rsidP="00A90578">
      <w:pPr>
        <w:pStyle w:val="Default"/>
        <w:jc w:val="both"/>
        <w:rPr>
          <w:color w:val="auto"/>
          <w:sz w:val="23"/>
          <w:szCs w:val="23"/>
        </w:rPr>
      </w:pPr>
      <w:r>
        <w:rPr>
          <w:color w:val="auto"/>
          <w:sz w:val="23"/>
          <w:szCs w:val="23"/>
        </w:rPr>
        <w:t>2.1. Школа и Родители в целях создания необходимых условий для обучения и сотрудничества разностороннего развития личности ребенка и творческой деятельности учителя, признавая необходимость, согласия и взаимного уважения, обязуются:</w:t>
      </w:r>
    </w:p>
    <w:p w:rsidR="00A90578" w:rsidRDefault="00A90578" w:rsidP="00A90578">
      <w:pPr>
        <w:pStyle w:val="Default"/>
        <w:jc w:val="both"/>
        <w:rPr>
          <w:color w:val="auto"/>
          <w:sz w:val="23"/>
          <w:szCs w:val="23"/>
        </w:rPr>
      </w:pPr>
      <w:r>
        <w:rPr>
          <w:color w:val="auto"/>
          <w:sz w:val="23"/>
          <w:szCs w:val="23"/>
        </w:rPr>
        <w:t>2.2. сотрудничать, соблюдая законодательство Российской Федерации, Устав школы, локальные акты, настоящий договор;</w:t>
      </w:r>
    </w:p>
    <w:p w:rsidR="00A90578" w:rsidRDefault="00A90578" w:rsidP="00A90578">
      <w:pPr>
        <w:pStyle w:val="Default"/>
        <w:jc w:val="both"/>
        <w:rPr>
          <w:color w:val="auto"/>
          <w:sz w:val="23"/>
          <w:szCs w:val="23"/>
        </w:rPr>
      </w:pPr>
      <w:r>
        <w:rPr>
          <w:color w:val="auto"/>
          <w:sz w:val="23"/>
          <w:szCs w:val="23"/>
        </w:rPr>
        <w:t>2.3. поддерживать инициативы по совершенствованию обучения, воспитания и путей взаимодействия;</w:t>
      </w:r>
    </w:p>
    <w:p w:rsidR="00A90578" w:rsidRDefault="00A90578" w:rsidP="00A90578">
      <w:pPr>
        <w:pStyle w:val="Default"/>
        <w:jc w:val="both"/>
        <w:rPr>
          <w:color w:val="auto"/>
          <w:sz w:val="23"/>
          <w:szCs w:val="23"/>
        </w:rPr>
      </w:pPr>
      <w:r>
        <w:rPr>
          <w:color w:val="auto"/>
          <w:sz w:val="23"/>
          <w:szCs w:val="23"/>
        </w:rPr>
        <w:t>2.4. принимать необходимые меры, ограждающие педагогических работников и администрацию школы от необоснованного вмешательства в их профессиональную и должностную деятельность;</w:t>
      </w:r>
    </w:p>
    <w:p w:rsidR="00A90578" w:rsidRDefault="00A90578" w:rsidP="00A90578">
      <w:pPr>
        <w:pStyle w:val="Default"/>
        <w:jc w:val="both"/>
        <w:rPr>
          <w:color w:val="auto"/>
          <w:sz w:val="23"/>
          <w:szCs w:val="23"/>
        </w:rPr>
      </w:pPr>
      <w:r>
        <w:rPr>
          <w:color w:val="auto"/>
          <w:sz w:val="23"/>
          <w:szCs w:val="23"/>
        </w:rPr>
        <w:t>2.5. уважительно вести себя по отношению к участникам образовательного процесса, вспомогательному и обслуживающему персоналу Школы.</w:t>
      </w:r>
    </w:p>
    <w:p w:rsidR="00A90578" w:rsidRDefault="00A90578" w:rsidP="00A90578">
      <w:pPr>
        <w:pStyle w:val="Default"/>
        <w:jc w:val="both"/>
        <w:rPr>
          <w:color w:val="auto"/>
          <w:sz w:val="23"/>
          <w:szCs w:val="23"/>
        </w:rPr>
      </w:pPr>
      <w:r>
        <w:rPr>
          <w:b/>
          <w:bCs/>
          <w:color w:val="auto"/>
          <w:sz w:val="23"/>
          <w:szCs w:val="23"/>
        </w:rPr>
        <w:lastRenderedPageBreak/>
        <w:t>2.1. Школа обязуется:</w:t>
      </w:r>
    </w:p>
    <w:p w:rsidR="00A90578" w:rsidRDefault="00A90578" w:rsidP="00A90578">
      <w:pPr>
        <w:pStyle w:val="Default"/>
        <w:jc w:val="both"/>
        <w:rPr>
          <w:color w:val="auto"/>
          <w:sz w:val="23"/>
          <w:szCs w:val="23"/>
        </w:rPr>
      </w:pPr>
      <w:r>
        <w:rPr>
          <w:color w:val="auto"/>
          <w:sz w:val="23"/>
          <w:szCs w:val="23"/>
        </w:rPr>
        <w:t>2.1.1. создать благоприятные условия для интеллектуального, нравственного, эмоционального и физического развития личности обучающегося, всестороннего развития его способностей, гарантирует защиту прав и свобод личности обучающихся;</w:t>
      </w:r>
    </w:p>
    <w:p w:rsidR="00A90578" w:rsidRDefault="00A90578" w:rsidP="00A90578">
      <w:pPr>
        <w:pStyle w:val="Default"/>
        <w:jc w:val="both"/>
        <w:rPr>
          <w:color w:val="auto"/>
          <w:sz w:val="23"/>
          <w:szCs w:val="23"/>
        </w:rPr>
      </w:pPr>
      <w:r>
        <w:rPr>
          <w:color w:val="auto"/>
          <w:sz w:val="23"/>
          <w:szCs w:val="23"/>
        </w:rPr>
        <w:t>2.1.2. обеспечить обучающемуся приобретение знаний, умений и навыков в объеме общего образования, с выдачей, при условии успешной сдачи выпускной итоговой аттестации,</w:t>
      </w:r>
    </w:p>
    <w:p w:rsidR="00A90578" w:rsidRDefault="00A90578" w:rsidP="00A90578">
      <w:pPr>
        <w:pStyle w:val="Default"/>
        <w:jc w:val="both"/>
        <w:rPr>
          <w:color w:val="auto"/>
          <w:sz w:val="23"/>
          <w:szCs w:val="23"/>
        </w:rPr>
      </w:pPr>
      <w:r>
        <w:rPr>
          <w:color w:val="auto"/>
          <w:sz w:val="23"/>
          <w:szCs w:val="23"/>
        </w:rPr>
        <w:t>2.1.3. осуществлять обучение по образовательным программам, обеспечивающим усвоение федерального государственного стандарта общего образования;</w:t>
      </w:r>
    </w:p>
    <w:p w:rsidR="00A90578" w:rsidRDefault="00A90578" w:rsidP="00A90578">
      <w:pPr>
        <w:pStyle w:val="Default"/>
        <w:jc w:val="both"/>
        <w:rPr>
          <w:color w:val="auto"/>
          <w:sz w:val="23"/>
          <w:szCs w:val="23"/>
        </w:rPr>
      </w:pPr>
      <w:r>
        <w:rPr>
          <w:color w:val="auto"/>
          <w:sz w:val="23"/>
          <w:szCs w:val="23"/>
        </w:rPr>
        <w:t>2.1.4. применять формы, методы и средства организации образовательного процесса возрастным и психофизиологическим особенностям, склонностям, способностям, интересам обучающегося;</w:t>
      </w:r>
    </w:p>
    <w:p w:rsidR="00A90578" w:rsidRDefault="00A90578" w:rsidP="00A90578">
      <w:pPr>
        <w:pStyle w:val="Default"/>
        <w:jc w:val="both"/>
        <w:rPr>
          <w:color w:val="auto"/>
          <w:sz w:val="23"/>
          <w:szCs w:val="23"/>
        </w:rPr>
      </w:pPr>
      <w:r>
        <w:rPr>
          <w:color w:val="auto"/>
          <w:sz w:val="23"/>
          <w:szCs w:val="23"/>
        </w:rPr>
        <w:t>2.1.5. фиксировать основные образовательные результаты Ученика и знакомить с ними Родителя. Оказывать квалифицированную научно-педагогическую помощь Родителю в вопросах психологии и педагогики;</w:t>
      </w:r>
    </w:p>
    <w:p w:rsidR="00A90578" w:rsidRDefault="00A90578" w:rsidP="00A90578">
      <w:pPr>
        <w:pStyle w:val="Default"/>
        <w:jc w:val="both"/>
        <w:rPr>
          <w:color w:val="auto"/>
          <w:sz w:val="23"/>
          <w:szCs w:val="23"/>
        </w:rPr>
      </w:pPr>
      <w:r>
        <w:rPr>
          <w:color w:val="auto"/>
          <w:sz w:val="23"/>
          <w:szCs w:val="23"/>
        </w:rPr>
        <w:t>2.1.6. осуществлять единые педагогические требования ко всем учащимся;</w:t>
      </w:r>
    </w:p>
    <w:p w:rsidR="00A90578" w:rsidRDefault="00A90578" w:rsidP="00A90578">
      <w:pPr>
        <w:pStyle w:val="Default"/>
        <w:jc w:val="both"/>
        <w:rPr>
          <w:color w:val="auto"/>
          <w:sz w:val="23"/>
          <w:szCs w:val="23"/>
        </w:rPr>
      </w:pPr>
      <w:r>
        <w:rPr>
          <w:color w:val="auto"/>
          <w:sz w:val="23"/>
          <w:szCs w:val="23"/>
        </w:rPr>
        <w:t>2.1.7. поддерживать постоянную связь с Родителем, регулярно информируя его о состоянии дел;</w:t>
      </w:r>
    </w:p>
    <w:p w:rsidR="00A90578" w:rsidRDefault="00A90578" w:rsidP="00A90578">
      <w:pPr>
        <w:pStyle w:val="Default"/>
        <w:jc w:val="both"/>
        <w:rPr>
          <w:color w:val="auto"/>
          <w:sz w:val="23"/>
          <w:szCs w:val="23"/>
        </w:rPr>
      </w:pPr>
      <w:r>
        <w:rPr>
          <w:color w:val="auto"/>
          <w:sz w:val="23"/>
          <w:szCs w:val="23"/>
        </w:rPr>
        <w:t>2.1.8. нести ответственность за жизнь и здоровье обучающегося во время образовательного процесса;</w:t>
      </w:r>
    </w:p>
    <w:p w:rsidR="00A90578" w:rsidRDefault="00A90578" w:rsidP="00A90578">
      <w:pPr>
        <w:pStyle w:val="Default"/>
        <w:jc w:val="both"/>
        <w:rPr>
          <w:color w:val="auto"/>
          <w:sz w:val="23"/>
          <w:szCs w:val="23"/>
        </w:rPr>
      </w:pPr>
      <w:r>
        <w:rPr>
          <w:color w:val="auto"/>
          <w:sz w:val="23"/>
          <w:szCs w:val="23"/>
        </w:rPr>
        <w:t>2.1.9. соблюдать установленные санитарные и гигиенические нормы, правила и требования;</w:t>
      </w:r>
    </w:p>
    <w:p w:rsidR="00A90578" w:rsidRDefault="00A90578" w:rsidP="00A90578">
      <w:pPr>
        <w:pStyle w:val="Default"/>
        <w:jc w:val="both"/>
        <w:rPr>
          <w:color w:val="auto"/>
          <w:sz w:val="23"/>
          <w:szCs w:val="23"/>
        </w:rPr>
      </w:pPr>
      <w:r>
        <w:rPr>
          <w:color w:val="auto"/>
          <w:sz w:val="23"/>
          <w:szCs w:val="23"/>
        </w:rPr>
        <w:t>2.1.10. оформлять необходимую документацию, связанную с обучением по образовательным программам, предусмотренным лицензией на образовательную деятельность;</w:t>
      </w:r>
    </w:p>
    <w:p w:rsidR="00A90578" w:rsidRDefault="00A90578" w:rsidP="00A90578">
      <w:pPr>
        <w:pStyle w:val="Default"/>
        <w:jc w:val="both"/>
        <w:rPr>
          <w:color w:val="auto"/>
          <w:sz w:val="23"/>
          <w:szCs w:val="23"/>
        </w:rPr>
      </w:pPr>
      <w:r>
        <w:rPr>
          <w:color w:val="auto"/>
          <w:sz w:val="23"/>
          <w:szCs w:val="23"/>
        </w:rPr>
        <w:t>2.1.11. вести занятия согласно учебному плану класса;</w:t>
      </w:r>
    </w:p>
    <w:p w:rsidR="00A90578" w:rsidRDefault="00A90578" w:rsidP="00A90578">
      <w:pPr>
        <w:pStyle w:val="Default"/>
        <w:jc w:val="both"/>
        <w:rPr>
          <w:color w:val="auto"/>
          <w:sz w:val="23"/>
          <w:szCs w:val="23"/>
        </w:rPr>
      </w:pPr>
      <w:r>
        <w:rPr>
          <w:color w:val="auto"/>
          <w:sz w:val="23"/>
          <w:szCs w:val="23"/>
        </w:rPr>
        <w:t>2.1.12. проводить обучение в соответствии с годовым календарным графиком;</w:t>
      </w:r>
    </w:p>
    <w:p w:rsidR="00A90578" w:rsidRDefault="00A90578" w:rsidP="00A90578">
      <w:pPr>
        <w:pStyle w:val="Default"/>
        <w:jc w:val="both"/>
        <w:rPr>
          <w:color w:val="auto"/>
          <w:sz w:val="23"/>
          <w:szCs w:val="23"/>
        </w:rPr>
      </w:pPr>
      <w:r>
        <w:rPr>
          <w:color w:val="auto"/>
          <w:sz w:val="23"/>
          <w:szCs w:val="23"/>
        </w:rPr>
        <w:t>2.1.13. обеспечить качественное обучение в соответствии с государственным стандартом</w:t>
      </w:r>
    </w:p>
    <w:p w:rsidR="00A90578" w:rsidRDefault="00A90578" w:rsidP="00A90578">
      <w:pPr>
        <w:pStyle w:val="Default"/>
        <w:jc w:val="both"/>
        <w:rPr>
          <w:color w:val="auto"/>
          <w:sz w:val="23"/>
          <w:szCs w:val="23"/>
        </w:rPr>
      </w:pPr>
      <w:r>
        <w:rPr>
          <w:color w:val="auto"/>
          <w:sz w:val="23"/>
          <w:szCs w:val="23"/>
        </w:rPr>
        <w:t>в пределах учебного плана, при условии добросовестного отношения учащегося к занятиям;</w:t>
      </w:r>
    </w:p>
    <w:p w:rsidR="00A90578" w:rsidRDefault="00A90578" w:rsidP="00A90578">
      <w:pPr>
        <w:pStyle w:val="Default"/>
        <w:jc w:val="both"/>
        <w:rPr>
          <w:color w:val="auto"/>
          <w:sz w:val="23"/>
          <w:szCs w:val="23"/>
        </w:rPr>
      </w:pPr>
      <w:r>
        <w:rPr>
          <w:color w:val="auto"/>
          <w:sz w:val="23"/>
          <w:szCs w:val="23"/>
        </w:rPr>
        <w:t>2.1.14. обеспечить проведение промежуточной и итоговой аттестации обучающегося в соответствии с действующими нормативными документами;</w:t>
      </w:r>
    </w:p>
    <w:p w:rsidR="00A90578" w:rsidRDefault="00A90578" w:rsidP="00A90578">
      <w:pPr>
        <w:pStyle w:val="Default"/>
        <w:jc w:val="both"/>
        <w:rPr>
          <w:color w:val="auto"/>
          <w:sz w:val="23"/>
          <w:szCs w:val="23"/>
        </w:rPr>
      </w:pPr>
      <w:r>
        <w:rPr>
          <w:color w:val="auto"/>
          <w:sz w:val="23"/>
          <w:szCs w:val="23"/>
        </w:rPr>
        <w:t>2.1.15. обеспечить бесплатное медицинское обслуживание ребенка, предусмотренное для Школы (диспансеризация, плановые прививки и др.);</w:t>
      </w:r>
    </w:p>
    <w:p w:rsidR="00A90578" w:rsidRDefault="00A90578" w:rsidP="00A90578">
      <w:pPr>
        <w:pStyle w:val="Default"/>
        <w:jc w:val="both"/>
        <w:rPr>
          <w:color w:val="auto"/>
          <w:sz w:val="23"/>
          <w:szCs w:val="23"/>
        </w:rPr>
      </w:pPr>
      <w:r>
        <w:rPr>
          <w:color w:val="auto"/>
          <w:sz w:val="23"/>
          <w:szCs w:val="23"/>
        </w:rPr>
        <w:t>2.1.16. информировать родителей об изменениях во внутреннем распорядке Школы;</w:t>
      </w:r>
    </w:p>
    <w:p w:rsidR="00A90578" w:rsidRDefault="00A90578" w:rsidP="00A90578">
      <w:pPr>
        <w:pStyle w:val="Default"/>
        <w:jc w:val="both"/>
        <w:rPr>
          <w:color w:val="auto"/>
          <w:sz w:val="23"/>
          <w:szCs w:val="23"/>
        </w:rPr>
      </w:pPr>
      <w:r>
        <w:rPr>
          <w:color w:val="auto"/>
          <w:sz w:val="23"/>
          <w:szCs w:val="23"/>
        </w:rPr>
        <w:t>2.1.17. предоставлять обучающемуся возможность принимать участие во внеклассных мероприятиях, проводимых Школой;</w:t>
      </w:r>
    </w:p>
    <w:p w:rsidR="00A90578" w:rsidRDefault="00A90578" w:rsidP="00A90578">
      <w:pPr>
        <w:pStyle w:val="Default"/>
        <w:jc w:val="both"/>
        <w:rPr>
          <w:color w:val="auto"/>
          <w:sz w:val="23"/>
          <w:szCs w:val="23"/>
        </w:rPr>
      </w:pPr>
      <w:r>
        <w:rPr>
          <w:color w:val="auto"/>
          <w:sz w:val="23"/>
          <w:szCs w:val="23"/>
        </w:rPr>
        <w:t>2.1.18. обеспечить обучающегося необходимыми средствами для успешного обучения и</w:t>
      </w:r>
    </w:p>
    <w:p w:rsidR="00A90578" w:rsidRDefault="00A90578" w:rsidP="00A90578">
      <w:pPr>
        <w:pStyle w:val="Default"/>
        <w:jc w:val="both"/>
        <w:rPr>
          <w:color w:val="auto"/>
          <w:sz w:val="23"/>
          <w:szCs w:val="23"/>
        </w:rPr>
      </w:pPr>
      <w:r>
        <w:rPr>
          <w:color w:val="auto"/>
          <w:sz w:val="23"/>
          <w:szCs w:val="23"/>
        </w:rPr>
        <w:t>воспитания: учебниками, учебными пособиями, соответствующими рекомендациям</w:t>
      </w:r>
    </w:p>
    <w:p w:rsidR="00A90578" w:rsidRDefault="00A90578" w:rsidP="00A90578">
      <w:pPr>
        <w:pStyle w:val="Default"/>
        <w:jc w:val="both"/>
        <w:rPr>
          <w:color w:val="auto"/>
          <w:sz w:val="23"/>
          <w:szCs w:val="23"/>
        </w:rPr>
      </w:pPr>
      <w:r>
        <w:rPr>
          <w:color w:val="auto"/>
          <w:sz w:val="23"/>
          <w:szCs w:val="23"/>
        </w:rPr>
        <w:t>Министерства образования Российской Федерации;</w:t>
      </w:r>
    </w:p>
    <w:p w:rsidR="00A90578" w:rsidRDefault="00A90578" w:rsidP="00A90578">
      <w:pPr>
        <w:pStyle w:val="Default"/>
        <w:jc w:val="both"/>
        <w:rPr>
          <w:color w:val="auto"/>
          <w:sz w:val="23"/>
          <w:szCs w:val="23"/>
        </w:rPr>
      </w:pPr>
      <w:r>
        <w:rPr>
          <w:color w:val="auto"/>
          <w:sz w:val="23"/>
          <w:szCs w:val="23"/>
        </w:rPr>
        <w:t>2.1.19. предоставить возможность получения доступной информации и материалов для учебной работы и дополнительного образования;</w:t>
      </w:r>
    </w:p>
    <w:p w:rsidR="00A90578" w:rsidRDefault="00A90578" w:rsidP="00A90578">
      <w:pPr>
        <w:pStyle w:val="Default"/>
        <w:jc w:val="both"/>
        <w:rPr>
          <w:color w:val="auto"/>
          <w:sz w:val="23"/>
          <w:szCs w:val="23"/>
        </w:rPr>
      </w:pPr>
      <w:r>
        <w:rPr>
          <w:color w:val="auto"/>
          <w:sz w:val="23"/>
          <w:szCs w:val="23"/>
        </w:rPr>
        <w:t>2.1.20. осуществлять обучение и воспитание в интересах обучающегося, общества, государства;</w:t>
      </w:r>
    </w:p>
    <w:p w:rsidR="00A90578" w:rsidRDefault="00A90578" w:rsidP="00A90578">
      <w:pPr>
        <w:pStyle w:val="Default"/>
        <w:jc w:val="both"/>
        <w:rPr>
          <w:color w:val="auto"/>
          <w:sz w:val="23"/>
          <w:szCs w:val="23"/>
        </w:rPr>
      </w:pPr>
      <w:r>
        <w:rPr>
          <w:color w:val="auto"/>
          <w:sz w:val="23"/>
          <w:szCs w:val="23"/>
        </w:rPr>
        <w:t>2.1.21. предоставить Родителям (законным представителям) возможность ознакомиться с итогами успеваемости обучающегося, ходом и содержанием образовательного процесса;</w:t>
      </w:r>
    </w:p>
    <w:p w:rsidR="00A90578" w:rsidRDefault="00A90578" w:rsidP="00A90578">
      <w:pPr>
        <w:pStyle w:val="Default"/>
        <w:jc w:val="both"/>
        <w:rPr>
          <w:color w:val="auto"/>
          <w:sz w:val="23"/>
          <w:szCs w:val="23"/>
        </w:rPr>
      </w:pPr>
      <w:r>
        <w:rPr>
          <w:color w:val="auto"/>
          <w:sz w:val="23"/>
          <w:szCs w:val="23"/>
        </w:rPr>
        <w:t>2.1.22. предоставлять дополнительные платные образовательные услуги по желанию родителей (законных представителей);</w:t>
      </w:r>
    </w:p>
    <w:p w:rsidR="00A90578" w:rsidRDefault="00A90578" w:rsidP="00A90578">
      <w:pPr>
        <w:pStyle w:val="Default"/>
        <w:jc w:val="both"/>
        <w:rPr>
          <w:color w:val="auto"/>
          <w:sz w:val="23"/>
          <w:szCs w:val="23"/>
        </w:rPr>
      </w:pPr>
      <w:r>
        <w:rPr>
          <w:color w:val="auto"/>
          <w:sz w:val="23"/>
          <w:szCs w:val="23"/>
        </w:rPr>
        <w:t>2.1.23. при конфликтной ситуации создать комиссию с обязательным участием в ней Родителя или его полномочного представителя;</w:t>
      </w:r>
    </w:p>
    <w:p w:rsidR="00A90578" w:rsidRDefault="00A90578" w:rsidP="00A90578">
      <w:pPr>
        <w:pStyle w:val="Default"/>
        <w:jc w:val="both"/>
        <w:rPr>
          <w:color w:val="auto"/>
          <w:sz w:val="23"/>
          <w:szCs w:val="23"/>
        </w:rPr>
      </w:pPr>
      <w:r>
        <w:rPr>
          <w:color w:val="auto"/>
          <w:sz w:val="23"/>
          <w:szCs w:val="23"/>
        </w:rPr>
        <w:t>2.1.24. предоставить право бесплатного пользования кабинетами, компьютерным оборудованием, библиотекой, спортивным инвентарем и другим оборудованием школы;</w:t>
      </w:r>
    </w:p>
    <w:p w:rsidR="00A90578" w:rsidRDefault="00A90578" w:rsidP="00A90578">
      <w:pPr>
        <w:pStyle w:val="Default"/>
        <w:jc w:val="both"/>
        <w:rPr>
          <w:color w:val="auto"/>
          <w:sz w:val="23"/>
          <w:szCs w:val="23"/>
        </w:rPr>
      </w:pPr>
      <w:r>
        <w:rPr>
          <w:color w:val="auto"/>
          <w:sz w:val="23"/>
          <w:szCs w:val="23"/>
        </w:rPr>
        <w:t>2.1.25. при уходе учащегося из школы выдать документы об обучении, позволяющие продолжить обучение в другом учебном заведении РФ;</w:t>
      </w:r>
    </w:p>
    <w:p w:rsidR="00A90578" w:rsidRDefault="00A90578" w:rsidP="00A90578">
      <w:pPr>
        <w:pStyle w:val="Default"/>
        <w:jc w:val="both"/>
        <w:rPr>
          <w:color w:val="auto"/>
          <w:sz w:val="23"/>
          <w:szCs w:val="23"/>
        </w:rPr>
      </w:pPr>
      <w:r>
        <w:rPr>
          <w:color w:val="auto"/>
          <w:sz w:val="23"/>
          <w:szCs w:val="23"/>
        </w:rPr>
        <w:t>2.1.26. своевременно принимать меры по восстановлению справедливости относительно обучающегося в различных конфликтных ситуациях;</w:t>
      </w:r>
    </w:p>
    <w:p w:rsidR="00A90578" w:rsidRDefault="00A90578" w:rsidP="00A90578">
      <w:pPr>
        <w:pStyle w:val="Default"/>
        <w:jc w:val="both"/>
        <w:rPr>
          <w:color w:val="auto"/>
          <w:sz w:val="23"/>
          <w:szCs w:val="23"/>
        </w:rPr>
      </w:pPr>
      <w:r>
        <w:rPr>
          <w:color w:val="auto"/>
          <w:sz w:val="23"/>
          <w:szCs w:val="23"/>
        </w:rPr>
        <w:t>2.1.27. обеспечить горячим питанием в школьной столовой с предоставлением</w:t>
      </w:r>
    </w:p>
    <w:p w:rsidR="00A90578" w:rsidRDefault="00A90578" w:rsidP="00A90578">
      <w:pPr>
        <w:pStyle w:val="Default"/>
        <w:jc w:val="both"/>
        <w:rPr>
          <w:color w:val="auto"/>
          <w:sz w:val="23"/>
          <w:szCs w:val="23"/>
        </w:rPr>
      </w:pPr>
      <w:r>
        <w:rPr>
          <w:color w:val="auto"/>
          <w:sz w:val="23"/>
          <w:szCs w:val="23"/>
        </w:rPr>
        <w:lastRenderedPageBreak/>
        <w:t>муниципальной дотации, при условии своевременной родительской оплаты.</w:t>
      </w:r>
    </w:p>
    <w:p w:rsidR="00A90578" w:rsidRDefault="00A90578" w:rsidP="00A90578">
      <w:pPr>
        <w:pStyle w:val="Default"/>
        <w:jc w:val="both"/>
        <w:rPr>
          <w:color w:val="auto"/>
          <w:sz w:val="23"/>
          <w:szCs w:val="23"/>
        </w:rPr>
      </w:pPr>
      <w:r>
        <w:rPr>
          <w:color w:val="auto"/>
          <w:sz w:val="23"/>
          <w:szCs w:val="23"/>
        </w:rPr>
        <w:t>2.1.28. соблюдать условия настоящего договора.</w:t>
      </w:r>
    </w:p>
    <w:p w:rsidR="00A90578" w:rsidRDefault="00A90578" w:rsidP="00A90578">
      <w:pPr>
        <w:pStyle w:val="Default"/>
        <w:jc w:val="both"/>
        <w:rPr>
          <w:color w:val="auto"/>
          <w:sz w:val="23"/>
          <w:szCs w:val="23"/>
        </w:rPr>
      </w:pPr>
      <w:r>
        <w:rPr>
          <w:b/>
          <w:bCs/>
          <w:color w:val="auto"/>
          <w:sz w:val="23"/>
          <w:szCs w:val="23"/>
        </w:rPr>
        <w:t>2.2. Родители обязуются:</w:t>
      </w:r>
    </w:p>
    <w:p w:rsidR="00A90578" w:rsidRDefault="00A90578" w:rsidP="00A90578">
      <w:pPr>
        <w:pStyle w:val="Default"/>
        <w:jc w:val="both"/>
        <w:rPr>
          <w:color w:val="auto"/>
          <w:sz w:val="23"/>
          <w:szCs w:val="23"/>
        </w:rPr>
      </w:pPr>
      <w:r>
        <w:rPr>
          <w:color w:val="auto"/>
          <w:sz w:val="23"/>
          <w:szCs w:val="23"/>
        </w:rPr>
        <w:t>2.2.1. соблюдать Устав Школы в части, касающейся их прав и обязанностей, и условия настоящего договора;</w:t>
      </w:r>
    </w:p>
    <w:p w:rsidR="00A90578" w:rsidRDefault="00A90578" w:rsidP="00A90578">
      <w:pPr>
        <w:pStyle w:val="Default"/>
        <w:jc w:val="both"/>
        <w:rPr>
          <w:color w:val="auto"/>
          <w:sz w:val="23"/>
          <w:szCs w:val="23"/>
        </w:rPr>
      </w:pPr>
      <w:r>
        <w:rPr>
          <w:color w:val="auto"/>
          <w:sz w:val="23"/>
          <w:szCs w:val="23"/>
        </w:rPr>
        <w:t>2.2.2. соблюдать Правила внутреннего распорядка Школы и нести ответственность за соблюдение обучающимся Правил внутреннего распорядка Школы;</w:t>
      </w:r>
    </w:p>
    <w:p w:rsidR="00A90578" w:rsidRDefault="00A90578" w:rsidP="00A90578">
      <w:pPr>
        <w:pStyle w:val="Default"/>
        <w:jc w:val="both"/>
        <w:rPr>
          <w:color w:val="auto"/>
          <w:sz w:val="23"/>
          <w:szCs w:val="23"/>
        </w:rPr>
      </w:pPr>
      <w:r>
        <w:rPr>
          <w:color w:val="auto"/>
          <w:sz w:val="23"/>
          <w:szCs w:val="23"/>
        </w:rPr>
        <w:t>2.2.3. контролировать совместно со Школой процесс и результаты обучения ребенка;</w:t>
      </w:r>
    </w:p>
    <w:p w:rsidR="00A90578" w:rsidRDefault="00A90578" w:rsidP="00A90578">
      <w:pPr>
        <w:pStyle w:val="Default"/>
        <w:jc w:val="both"/>
        <w:rPr>
          <w:color w:val="auto"/>
          <w:sz w:val="23"/>
          <w:szCs w:val="23"/>
        </w:rPr>
      </w:pPr>
      <w:r>
        <w:rPr>
          <w:color w:val="auto"/>
          <w:sz w:val="23"/>
          <w:szCs w:val="23"/>
        </w:rPr>
        <w:t>2.2.4. реагировать на просьбы классного руководителя, помогать ему в случае его обращения;</w:t>
      </w:r>
    </w:p>
    <w:p w:rsidR="00A90578" w:rsidRDefault="00A90578" w:rsidP="00A90578">
      <w:pPr>
        <w:pStyle w:val="Default"/>
        <w:jc w:val="both"/>
        <w:rPr>
          <w:color w:val="auto"/>
          <w:sz w:val="23"/>
          <w:szCs w:val="23"/>
        </w:rPr>
      </w:pPr>
      <w:r>
        <w:rPr>
          <w:color w:val="auto"/>
          <w:sz w:val="23"/>
          <w:szCs w:val="23"/>
        </w:rPr>
        <w:t>2.2.5. не допускать случаев подрыва авторитета учителя при ребенке;</w:t>
      </w:r>
    </w:p>
    <w:p w:rsidR="00A90578" w:rsidRDefault="00A90578" w:rsidP="00A90578">
      <w:pPr>
        <w:pStyle w:val="Default"/>
        <w:jc w:val="both"/>
        <w:rPr>
          <w:color w:val="auto"/>
          <w:sz w:val="23"/>
          <w:szCs w:val="23"/>
        </w:rPr>
      </w:pPr>
      <w:r>
        <w:rPr>
          <w:color w:val="auto"/>
          <w:sz w:val="23"/>
          <w:szCs w:val="23"/>
        </w:rPr>
        <w:t>2.2.6. создать благоприятные условия для выполнения обучающимся домашних заданий и самообразования;</w:t>
      </w:r>
    </w:p>
    <w:p w:rsidR="00A90578" w:rsidRDefault="00A90578" w:rsidP="00A90578">
      <w:pPr>
        <w:pStyle w:val="Default"/>
        <w:jc w:val="both"/>
        <w:rPr>
          <w:color w:val="auto"/>
          <w:sz w:val="23"/>
          <w:szCs w:val="23"/>
        </w:rPr>
      </w:pPr>
      <w:r>
        <w:rPr>
          <w:color w:val="auto"/>
          <w:sz w:val="23"/>
          <w:szCs w:val="23"/>
        </w:rPr>
        <w:t>2.2.7. не препятствовать участию ребенка во внеурочных мероприятиях Школы, согласно плану работы;</w:t>
      </w:r>
    </w:p>
    <w:p w:rsidR="00A90578" w:rsidRDefault="00A90578" w:rsidP="00A90578">
      <w:pPr>
        <w:pStyle w:val="Default"/>
        <w:jc w:val="both"/>
        <w:rPr>
          <w:color w:val="auto"/>
          <w:sz w:val="23"/>
          <w:szCs w:val="23"/>
        </w:rPr>
      </w:pPr>
      <w:r>
        <w:rPr>
          <w:color w:val="auto"/>
          <w:sz w:val="23"/>
          <w:szCs w:val="23"/>
        </w:rPr>
        <w:t>2.2.8. обеспечить учащегося всеми необходимыми для обучения принадлежностями, в том числе школьной формой для повседневного обучения, одеждой спортивного стиля для занятий физической культурой, одеждой для трудового обучения, сменной обувью, а также методическими материалами, соответствующим рекомендациям Министерства образования Российской Федерации, пособиями, контурными картами, атласами, канцелярскими принадлежностями;</w:t>
      </w:r>
    </w:p>
    <w:p w:rsidR="00A90578" w:rsidRDefault="00A90578" w:rsidP="00A90578">
      <w:pPr>
        <w:pStyle w:val="Default"/>
        <w:jc w:val="both"/>
        <w:rPr>
          <w:color w:val="auto"/>
          <w:sz w:val="23"/>
          <w:szCs w:val="23"/>
        </w:rPr>
      </w:pPr>
      <w:r>
        <w:rPr>
          <w:color w:val="auto"/>
          <w:sz w:val="23"/>
          <w:szCs w:val="23"/>
        </w:rPr>
        <w:t>2.2.9. принять меры по ликвидации ребенком академической задолженности в течение учебного года в случае его перевода в следующий класс «условно»;</w:t>
      </w:r>
    </w:p>
    <w:p w:rsidR="00A90578" w:rsidRDefault="00A90578" w:rsidP="00A90578">
      <w:pPr>
        <w:pStyle w:val="Default"/>
        <w:jc w:val="both"/>
        <w:rPr>
          <w:color w:val="auto"/>
          <w:sz w:val="23"/>
          <w:szCs w:val="23"/>
        </w:rPr>
      </w:pPr>
      <w:r>
        <w:rPr>
          <w:color w:val="auto"/>
          <w:sz w:val="23"/>
          <w:szCs w:val="23"/>
        </w:rPr>
        <w:t>2.2.10. нести ответственность за воспитание ребенка, получение начального общего, основного общего и среднего общего образования, способствовать созданию необходимых домашних условий для самоподготовки ребенка;</w:t>
      </w:r>
    </w:p>
    <w:p w:rsidR="00A90578" w:rsidRDefault="00A90578" w:rsidP="00A90578">
      <w:pPr>
        <w:pStyle w:val="Default"/>
        <w:jc w:val="both"/>
        <w:rPr>
          <w:color w:val="auto"/>
          <w:sz w:val="23"/>
          <w:szCs w:val="23"/>
        </w:rPr>
      </w:pPr>
      <w:r>
        <w:rPr>
          <w:color w:val="auto"/>
          <w:sz w:val="23"/>
          <w:szCs w:val="23"/>
        </w:rPr>
        <w:t>2.2.11. ежемесячно выделять средства на питание учащихся;</w:t>
      </w:r>
    </w:p>
    <w:p w:rsidR="00A90578" w:rsidRDefault="00A90578" w:rsidP="00A90578">
      <w:pPr>
        <w:pStyle w:val="Default"/>
        <w:jc w:val="both"/>
        <w:rPr>
          <w:color w:val="auto"/>
          <w:sz w:val="23"/>
          <w:szCs w:val="23"/>
        </w:rPr>
      </w:pPr>
      <w:r>
        <w:rPr>
          <w:color w:val="auto"/>
          <w:sz w:val="23"/>
          <w:szCs w:val="23"/>
        </w:rPr>
        <w:t>2.2.12. нести ответственность за противоправные действия ребенка, в том числе материальную ответственность за ущерб, причиненный Школе по вине обучающегося, в соответствии с Гражданским кодексом Российской Федерации;</w:t>
      </w:r>
    </w:p>
    <w:p w:rsidR="00A90578" w:rsidRDefault="00A90578" w:rsidP="00A90578">
      <w:pPr>
        <w:pStyle w:val="Default"/>
        <w:jc w:val="both"/>
        <w:rPr>
          <w:color w:val="auto"/>
          <w:sz w:val="23"/>
          <w:szCs w:val="23"/>
        </w:rPr>
      </w:pPr>
      <w:r>
        <w:rPr>
          <w:color w:val="auto"/>
          <w:sz w:val="23"/>
          <w:szCs w:val="23"/>
        </w:rPr>
        <w:t>2.2.13. информировать Школу о предстоящем отсутствии ребенка, о его болезни;</w:t>
      </w:r>
    </w:p>
    <w:p w:rsidR="00A90578" w:rsidRDefault="00A90578" w:rsidP="00A90578">
      <w:pPr>
        <w:pStyle w:val="Default"/>
        <w:jc w:val="both"/>
        <w:rPr>
          <w:color w:val="auto"/>
          <w:sz w:val="23"/>
          <w:szCs w:val="23"/>
        </w:rPr>
      </w:pPr>
      <w:r>
        <w:rPr>
          <w:color w:val="auto"/>
          <w:sz w:val="23"/>
          <w:szCs w:val="23"/>
        </w:rPr>
        <w:t>2.2.14. информировать Школу (в течение месяца) об изменении места жительства, телефонов и других сведений, имеющих значение для взаимодействия сторон по договору;</w:t>
      </w:r>
    </w:p>
    <w:p w:rsidR="00A90578" w:rsidRDefault="00A90578" w:rsidP="00A90578">
      <w:pPr>
        <w:pStyle w:val="Default"/>
        <w:jc w:val="both"/>
        <w:rPr>
          <w:color w:val="auto"/>
          <w:sz w:val="23"/>
          <w:szCs w:val="23"/>
        </w:rPr>
      </w:pPr>
      <w:r>
        <w:rPr>
          <w:color w:val="auto"/>
          <w:sz w:val="23"/>
          <w:szCs w:val="23"/>
        </w:rPr>
        <w:t>2.2.15. не допускать случаев опоздания учащихся на уроки (приход учащихся в школу не позднее, чем за 15 минут до начала занятий);</w:t>
      </w:r>
    </w:p>
    <w:p w:rsidR="00A90578" w:rsidRDefault="00A90578" w:rsidP="00A90578">
      <w:pPr>
        <w:pStyle w:val="Default"/>
        <w:jc w:val="both"/>
        <w:rPr>
          <w:color w:val="auto"/>
          <w:sz w:val="23"/>
          <w:szCs w:val="23"/>
        </w:rPr>
      </w:pPr>
      <w:r>
        <w:rPr>
          <w:color w:val="auto"/>
          <w:sz w:val="23"/>
          <w:szCs w:val="23"/>
        </w:rPr>
        <w:t>2.2.16. признавать за своим ребенком право быть самоценной личностью с собственным мировоззрением и собственной жизненной позицией;</w:t>
      </w:r>
    </w:p>
    <w:p w:rsidR="00A90578" w:rsidRDefault="00A90578" w:rsidP="00A90578">
      <w:pPr>
        <w:pStyle w:val="Default"/>
        <w:jc w:val="both"/>
        <w:rPr>
          <w:color w:val="auto"/>
          <w:sz w:val="23"/>
          <w:szCs w:val="23"/>
        </w:rPr>
      </w:pPr>
      <w:r>
        <w:rPr>
          <w:color w:val="auto"/>
          <w:sz w:val="23"/>
          <w:szCs w:val="23"/>
        </w:rPr>
        <w:t>2.2.17. обеспечивать своевременную явку ученика в Школу на занятия в опрятном виде и с необходимыми учебными принадлежностями;</w:t>
      </w:r>
    </w:p>
    <w:p w:rsidR="00A90578" w:rsidRDefault="00A90578" w:rsidP="00A90578">
      <w:pPr>
        <w:pStyle w:val="Default"/>
        <w:jc w:val="both"/>
        <w:rPr>
          <w:color w:val="auto"/>
          <w:sz w:val="23"/>
          <w:szCs w:val="23"/>
        </w:rPr>
      </w:pPr>
      <w:r>
        <w:rPr>
          <w:color w:val="auto"/>
          <w:sz w:val="23"/>
          <w:szCs w:val="23"/>
        </w:rPr>
        <w:t>2.2.18. использовать электронный журнал для просмотра отметок и сведений посещаемости своего ребенка, контролировать успеваемость ученика и выполнение требований учебно-педагогического процесса;</w:t>
      </w:r>
    </w:p>
    <w:p w:rsidR="00A90578" w:rsidRDefault="00A90578" w:rsidP="00A90578">
      <w:pPr>
        <w:pStyle w:val="Default"/>
        <w:jc w:val="both"/>
        <w:rPr>
          <w:color w:val="auto"/>
          <w:sz w:val="23"/>
          <w:szCs w:val="23"/>
        </w:rPr>
      </w:pPr>
      <w:r>
        <w:rPr>
          <w:color w:val="auto"/>
          <w:sz w:val="23"/>
          <w:szCs w:val="23"/>
        </w:rPr>
        <w:t>2.2.19. нести ответственность за прохождение учебной программы в период отсутствия ребенка в Школе;</w:t>
      </w:r>
    </w:p>
    <w:p w:rsidR="00A90578" w:rsidRDefault="00A90578" w:rsidP="00A90578">
      <w:pPr>
        <w:pStyle w:val="Default"/>
        <w:jc w:val="both"/>
        <w:rPr>
          <w:color w:val="auto"/>
          <w:sz w:val="23"/>
          <w:szCs w:val="23"/>
        </w:rPr>
      </w:pPr>
      <w:r>
        <w:rPr>
          <w:color w:val="auto"/>
          <w:sz w:val="23"/>
          <w:szCs w:val="23"/>
        </w:rPr>
        <w:t>2.2.20. обеспечить безопасность ребенка по дороге в Школу и обратно;</w:t>
      </w:r>
    </w:p>
    <w:p w:rsidR="00A90578" w:rsidRDefault="00A90578" w:rsidP="00A90578">
      <w:pPr>
        <w:pStyle w:val="Default"/>
        <w:jc w:val="both"/>
        <w:rPr>
          <w:color w:val="auto"/>
          <w:sz w:val="23"/>
          <w:szCs w:val="23"/>
        </w:rPr>
      </w:pPr>
      <w:r>
        <w:rPr>
          <w:color w:val="auto"/>
          <w:sz w:val="23"/>
          <w:szCs w:val="23"/>
        </w:rPr>
        <w:t>2.2.21. посещать классные, общешкольные родительские собрания по мере их созыва;</w:t>
      </w:r>
    </w:p>
    <w:p w:rsidR="00A90578" w:rsidRDefault="00A90578" w:rsidP="00A90578">
      <w:pPr>
        <w:pStyle w:val="Default"/>
        <w:jc w:val="both"/>
        <w:rPr>
          <w:color w:val="auto"/>
          <w:sz w:val="23"/>
          <w:szCs w:val="23"/>
        </w:rPr>
      </w:pPr>
      <w:r>
        <w:rPr>
          <w:color w:val="auto"/>
          <w:sz w:val="23"/>
          <w:szCs w:val="23"/>
        </w:rPr>
        <w:t>2.2.22. не разрешать детям носить дорогие украшения (в том числе пирсинг), посторонние предметы, мешающие учебному процессу (плееры, наушники), сотовые телефоны перед началом занятий отключать. В случае их утери школа ответственности не несет;</w:t>
      </w:r>
    </w:p>
    <w:p w:rsidR="00A90578" w:rsidRDefault="00A90578" w:rsidP="00A90578">
      <w:pPr>
        <w:pStyle w:val="Default"/>
        <w:jc w:val="both"/>
        <w:rPr>
          <w:color w:val="auto"/>
          <w:sz w:val="23"/>
          <w:szCs w:val="23"/>
        </w:rPr>
      </w:pPr>
      <w:r>
        <w:rPr>
          <w:color w:val="auto"/>
          <w:sz w:val="23"/>
          <w:szCs w:val="23"/>
        </w:rPr>
        <w:t>2.2.23. принимать участие в ремонте школы.</w:t>
      </w:r>
    </w:p>
    <w:p w:rsidR="00A90578" w:rsidRDefault="00A90578" w:rsidP="00A90578">
      <w:pPr>
        <w:pStyle w:val="Default"/>
        <w:jc w:val="both"/>
        <w:rPr>
          <w:color w:val="auto"/>
          <w:sz w:val="23"/>
          <w:szCs w:val="23"/>
        </w:rPr>
      </w:pPr>
      <w:r>
        <w:rPr>
          <w:color w:val="auto"/>
          <w:sz w:val="23"/>
          <w:szCs w:val="23"/>
        </w:rPr>
        <w:t>2.2.24. соблюдать правила, существующие данной школе;</w:t>
      </w:r>
    </w:p>
    <w:p w:rsidR="00A90578" w:rsidRDefault="00A90578" w:rsidP="00A90578">
      <w:pPr>
        <w:pStyle w:val="Default"/>
        <w:jc w:val="both"/>
        <w:rPr>
          <w:color w:val="auto"/>
          <w:sz w:val="23"/>
          <w:szCs w:val="23"/>
        </w:rPr>
      </w:pPr>
      <w:r>
        <w:rPr>
          <w:color w:val="auto"/>
          <w:sz w:val="23"/>
          <w:szCs w:val="23"/>
        </w:rPr>
        <w:t>2.2.25. соблюдать условия настоящего договора.</w:t>
      </w:r>
    </w:p>
    <w:p w:rsidR="00A90578" w:rsidRDefault="00A90578" w:rsidP="00A90578">
      <w:pPr>
        <w:pStyle w:val="Default"/>
        <w:jc w:val="both"/>
        <w:rPr>
          <w:color w:val="auto"/>
          <w:sz w:val="23"/>
          <w:szCs w:val="23"/>
        </w:rPr>
      </w:pPr>
      <w:r>
        <w:rPr>
          <w:b/>
          <w:bCs/>
          <w:color w:val="auto"/>
          <w:sz w:val="23"/>
          <w:szCs w:val="23"/>
        </w:rPr>
        <w:t>3. Права сторон.</w:t>
      </w:r>
    </w:p>
    <w:p w:rsidR="00A90578" w:rsidRDefault="00A90578" w:rsidP="00A90578">
      <w:pPr>
        <w:pStyle w:val="Default"/>
        <w:jc w:val="both"/>
        <w:rPr>
          <w:color w:val="auto"/>
          <w:sz w:val="23"/>
          <w:szCs w:val="23"/>
        </w:rPr>
      </w:pPr>
      <w:r>
        <w:rPr>
          <w:b/>
          <w:bCs/>
          <w:color w:val="auto"/>
          <w:sz w:val="23"/>
          <w:szCs w:val="23"/>
        </w:rPr>
        <w:t>3.1. Школа имеет право:</w:t>
      </w:r>
    </w:p>
    <w:p w:rsidR="00A90578" w:rsidRDefault="00A90578" w:rsidP="00A90578">
      <w:pPr>
        <w:pStyle w:val="Default"/>
        <w:jc w:val="both"/>
        <w:rPr>
          <w:color w:val="auto"/>
          <w:sz w:val="23"/>
          <w:szCs w:val="23"/>
        </w:rPr>
      </w:pPr>
      <w:r>
        <w:rPr>
          <w:color w:val="auto"/>
          <w:sz w:val="23"/>
          <w:szCs w:val="23"/>
        </w:rPr>
        <w:lastRenderedPageBreak/>
        <w:t>3.1.1. участвовать в экспериментах, проводимых Министерством образования Российской Федерации, департаментом образования и науки Краснодарского края, департаментом образования администрации муниципального образования город Краснодар;</w:t>
      </w:r>
    </w:p>
    <w:p w:rsidR="00A90578" w:rsidRDefault="00A90578" w:rsidP="00A90578">
      <w:pPr>
        <w:pStyle w:val="Default"/>
        <w:jc w:val="both"/>
        <w:rPr>
          <w:color w:val="auto"/>
          <w:sz w:val="23"/>
          <w:szCs w:val="23"/>
        </w:rPr>
      </w:pPr>
      <w:r>
        <w:rPr>
          <w:color w:val="auto"/>
          <w:sz w:val="23"/>
          <w:szCs w:val="23"/>
        </w:rPr>
        <w:t>3.1.2. требовать от обучающегося выполнения учебной нагрузки и плана учебно- воспитательной работы в полном объеме;</w:t>
      </w:r>
    </w:p>
    <w:p w:rsidR="00A90578" w:rsidRDefault="00A90578" w:rsidP="00A90578">
      <w:pPr>
        <w:pStyle w:val="Default"/>
        <w:jc w:val="both"/>
        <w:rPr>
          <w:color w:val="auto"/>
          <w:sz w:val="23"/>
          <w:szCs w:val="23"/>
        </w:rPr>
      </w:pPr>
      <w:r>
        <w:rPr>
          <w:color w:val="auto"/>
          <w:sz w:val="23"/>
          <w:szCs w:val="23"/>
        </w:rPr>
        <w:t>3.1.3. применять меры поощрения и взыскания к обучающемуся, в том числе отчислить обучающегося, достигшего возраста 15 лет, за совершение противоправных действий, грубых и неоднократных нарушений Устава, Правил внутреннего распорядка школы;</w:t>
      </w:r>
    </w:p>
    <w:p w:rsidR="00A90578" w:rsidRDefault="00A90578" w:rsidP="00A90578">
      <w:pPr>
        <w:pStyle w:val="Default"/>
        <w:jc w:val="both"/>
        <w:rPr>
          <w:color w:val="auto"/>
          <w:sz w:val="23"/>
          <w:szCs w:val="23"/>
        </w:rPr>
      </w:pPr>
      <w:r>
        <w:rPr>
          <w:color w:val="auto"/>
          <w:sz w:val="23"/>
          <w:szCs w:val="23"/>
        </w:rPr>
        <w:t>3.1.4. вносить предложения по воспитанию обучающегося;</w:t>
      </w:r>
    </w:p>
    <w:p w:rsidR="00A90578" w:rsidRDefault="00A90578" w:rsidP="00A90578">
      <w:pPr>
        <w:pStyle w:val="Default"/>
        <w:jc w:val="both"/>
        <w:rPr>
          <w:color w:val="auto"/>
          <w:sz w:val="23"/>
          <w:szCs w:val="23"/>
        </w:rPr>
      </w:pPr>
    </w:p>
    <w:p w:rsidR="00A90578" w:rsidRDefault="00A90578" w:rsidP="00A90578">
      <w:pPr>
        <w:pStyle w:val="Default"/>
        <w:jc w:val="both"/>
        <w:rPr>
          <w:color w:val="auto"/>
          <w:sz w:val="23"/>
          <w:szCs w:val="23"/>
        </w:rPr>
      </w:pPr>
      <w:r>
        <w:rPr>
          <w:color w:val="auto"/>
          <w:sz w:val="23"/>
          <w:szCs w:val="23"/>
        </w:rPr>
        <w:t>3.1.5. обрабатывать персональные данные обучающихся и их родителей и при необходимости (или запросу) передавать сведения вышестоящей организации;</w:t>
      </w:r>
    </w:p>
    <w:p w:rsidR="00A90578" w:rsidRDefault="00A90578" w:rsidP="00A90578">
      <w:pPr>
        <w:pStyle w:val="Default"/>
        <w:jc w:val="both"/>
        <w:rPr>
          <w:color w:val="auto"/>
          <w:sz w:val="23"/>
          <w:szCs w:val="23"/>
        </w:rPr>
      </w:pPr>
      <w:r>
        <w:rPr>
          <w:color w:val="auto"/>
          <w:sz w:val="23"/>
          <w:szCs w:val="23"/>
        </w:rPr>
        <w:t>3.1.6. защищать честь и достоинство учреждения и его сотрудников в случае необоснованных претензий со стороны Родителей.</w:t>
      </w:r>
    </w:p>
    <w:p w:rsidR="00A90578" w:rsidRDefault="00A90578" w:rsidP="00A90578">
      <w:pPr>
        <w:pStyle w:val="Default"/>
        <w:jc w:val="both"/>
        <w:rPr>
          <w:color w:val="auto"/>
          <w:sz w:val="23"/>
          <w:szCs w:val="23"/>
        </w:rPr>
      </w:pPr>
      <w:r>
        <w:rPr>
          <w:b/>
          <w:bCs/>
          <w:color w:val="auto"/>
          <w:sz w:val="23"/>
          <w:szCs w:val="23"/>
        </w:rPr>
        <w:t>3.2. Родители имеют право:</w:t>
      </w:r>
    </w:p>
    <w:p w:rsidR="00A90578" w:rsidRDefault="00A90578" w:rsidP="00A90578">
      <w:pPr>
        <w:pStyle w:val="Default"/>
        <w:jc w:val="both"/>
        <w:rPr>
          <w:color w:val="auto"/>
          <w:sz w:val="23"/>
          <w:szCs w:val="23"/>
        </w:rPr>
      </w:pPr>
      <w:r>
        <w:rPr>
          <w:color w:val="auto"/>
          <w:sz w:val="23"/>
          <w:szCs w:val="23"/>
        </w:rPr>
        <w:t>3.2.1.знакомиться с Уставом Школы, правилами внутреннего распорядка, расписанием учебных занятий в Школе;</w:t>
      </w:r>
    </w:p>
    <w:p w:rsidR="00A90578" w:rsidRDefault="00A90578" w:rsidP="00A90578">
      <w:pPr>
        <w:pStyle w:val="Default"/>
        <w:jc w:val="both"/>
        <w:rPr>
          <w:color w:val="auto"/>
          <w:sz w:val="23"/>
          <w:szCs w:val="23"/>
        </w:rPr>
      </w:pPr>
      <w:r>
        <w:rPr>
          <w:color w:val="auto"/>
          <w:sz w:val="23"/>
          <w:szCs w:val="23"/>
        </w:rPr>
        <w:t>3.2.2. получать информацию об успеваемости ребенка;</w:t>
      </w:r>
    </w:p>
    <w:p w:rsidR="00A90578" w:rsidRDefault="00A90578" w:rsidP="00A90578">
      <w:pPr>
        <w:pStyle w:val="Default"/>
        <w:jc w:val="both"/>
        <w:rPr>
          <w:color w:val="auto"/>
          <w:sz w:val="23"/>
          <w:szCs w:val="23"/>
        </w:rPr>
      </w:pPr>
      <w:r>
        <w:rPr>
          <w:color w:val="auto"/>
          <w:sz w:val="23"/>
          <w:szCs w:val="23"/>
        </w:rPr>
        <w:t>3.2.3. выбирать виды дополнительных платных образовательных услуг;</w:t>
      </w:r>
    </w:p>
    <w:p w:rsidR="00A90578" w:rsidRDefault="00A90578" w:rsidP="00A90578">
      <w:pPr>
        <w:pStyle w:val="Default"/>
        <w:jc w:val="both"/>
        <w:rPr>
          <w:color w:val="auto"/>
          <w:sz w:val="23"/>
          <w:szCs w:val="23"/>
        </w:rPr>
      </w:pPr>
      <w:r>
        <w:rPr>
          <w:color w:val="auto"/>
          <w:sz w:val="23"/>
          <w:szCs w:val="23"/>
        </w:rPr>
        <w:t>3.2.4. оказывать школе посильную помощь в реализации уставных задач, в том числе проявлять благотворительность в порядке, предусмотренном законодательством Российской Федерации;</w:t>
      </w:r>
    </w:p>
    <w:p w:rsidR="00A90578" w:rsidRDefault="00A90578" w:rsidP="00A90578">
      <w:pPr>
        <w:pStyle w:val="Default"/>
        <w:jc w:val="both"/>
        <w:rPr>
          <w:color w:val="auto"/>
          <w:sz w:val="23"/>
          <w:szCs w:val="23"/>
        </w:rPr>
      </w:pPr>
      <w:r>
        <w:rPr>
          <w:color w:val="auto"/>
          <w:sz w:val="23"/>
          <w:szCs w:val="23"/>
        </w:rPr>
        <w:t>3.2.5. защищать законные права и интересы ребенка, требовать уважительного отношения к его личности;</w:t>
      </w:r>
    </w:p>
    <w:p w:rsidR="00A90578" w:rsidRDefault="00A90578" w:rsidP="00A90578">
      <w:pPr>
        <w:pStyle w:val="Default"/>
        <w:jc w:val="both"/>
        <w:rPr>
          <w:color w:val="auto"/>
          <w:sz w:val="23"/>
          <w:szCs w:val="23"/>
        </w:rPr>
      </w:pPr>
      <w:r>
        <w:rPr>
          <w:color w:val="auto"/>
          <w:sz w:val="23"/>
          <w:szCs w:val="23"/>
        </w:rPr>
        <w:t>3.2.6. при возникновении спорной или конфликтной ситуации обращаться в Администрацию Школы и участвовать в его разрешении путем переговоров.</w:t>
      </w:r>
    </w:p>
    <w:p w:rsidR="00A90578" w:rsidRDefault="00A90578" w:rsidP="00A90578">
      <w:pPr>
        <w:pStyle w:val="Default"/>
        <w:jc w:val="both"/>
        <w:rPr>
          <w:color w:val="auto"/>
          <w:sz w:val="23"/>
          <w:szCs w:val="23"/>
        </w:rPr>
      </w:pPr>
      <w:r>
        <w:rPr>
          <w:b/>
          <w:bCs/>
          <w:color w:val="auto"/>
          <w:sz w:val="23"/>
          <w:szCs w:val="23"/>
        </w:rPr>
        <w:t>4. Расторжение договора</w:t>
      </w:r>
    </w:p>
    <w:p w:rsidR="00A90578" w:rsidRDefault="00A90578" w:rsidP="00A90578">
      <w:pPr>
        <w:pStyle w:val="Default"/>
        <w:jc w:val="both"/>
        <w:rPr>
          <w:color w:val="auto"/>
          <w:sz w:val="23"/>
          <w:szCs w:val="23"/>
        </w:rPr>
      </w:pPr>
      <w:r>
        <w:rPr>
          <w:color w:val="auto"/>
          <w:sz w:val="23"/>
          <w:szCs w:val="23"/>
        </w:rPr>
        <w:t>4.1. Договор может быть расторгнут по взаимному соглашению сторон, а также в любой другой срок по инициативе одной из сторон в случае нарушения другой стороной (частично или полностью) своих обязательств.</w:t>
      </w:r>
    </w:p>
    <w:p w:rsidR="00A90578" w:rsidRDefault="00A90578" w:rsidP="00A90578">
      <w:pPr>
        <w:pStyle w:val="Default"/>
        <w:jc w:val="both"/>
        <w:rPr>
          <w:color w:val="auto"/>
          <w:sz w:val="23"/>
          <w:szCs w:val="23"/>
        </w:rPr>
      </w:pPr>
      <w:r>
        <w:rPr>
          <w:b/>
          <w:bCs/>
          <w:color w:val="auto"/>
          <w:sz w:val="23"/>
          <w:szCs w:val="23"/>
        </w:rPr>
        <w:t>5. Дополнительные условия договора.</w:t>
      </w:r>
    </w:p>
    <w:p w:rsidR="00A90578" w:rsidRDefault="00A90578" w:rsidP="00A90578">
      <w:pPr>
        <w:pStyle w:val="Default"/>
        <w:jc w:val="both"/>
        <w:rPr>
          <w:color w:val="auto"/>
          <w:sz w:val="23"/>
          <w:szCs w:val="23"/>
        </w:rPr>
      </w:pPr>
      <w:r>
        <w:rPr>
          <w:color w:val="auto"/>
          <w:sz w:val="23"/>
          <w:szCs w:val="23"/>
        </w:rPr>
        <w:t>5.1. Договор составлен в двух экземплярах: один экземпляр хранится в школе, в личном деле обучающегося, другой - у Родителей. Оба экземпляра имеют равную юридическую силу.</w:t>
      </w:r>
    </w:p>
    <w:p w:rsidR="00A90578" w:rsidRDefault="00A90578" w:rsidP="00A90578">
      <w:pPr>
        <w:pStyle w:val="Default"/>
        <w:jc w:val="both"/>
        <w:rPr>
          <w:color w:val="auto"/>
          <w:sz w:val="23"/>
          <w:szCs w:val="23"/>
        </w:rPr>
      </w:pPr>
      <w:r>
        <w:rPr>
          <w:b/>
          <w:bCs/>
          <w:color w:val="auto"/>
          <w:sz w:val="23"/>
          <w:szCs w:val="23"/>
        </w:rPr>
        <w:t>6. . Срок действия договора</w:t>
      </w:r>
    </w:p>
    <w:p w:rsidR="00A90578" w:rsidRDefault="00A90578" w:rsidP="00A90578">
      <w:pPr>
        <w:pStyle w:val="Default"/>
        <w:jc w:val="both"/>
        <w:rPr>
          <w:color w:val="auto"/>
          <w:sz w:val="23"/>
          <w:szCs w:val="23"/>
        </w:rPr>
      </w:pPr>
      <w:r>
        <w:rPr>
          <w:color w:val="auto"/>
          <w:sz w:val="23"/>
          <w:szCs w:val="23"/>
        </w:rPr>
        <w:t>6.1. Настоящий договор действует с года до окончания учебы учащегося в данной школе.</w:t>
      </w:r>
    </w:p>
    <w:p w:rsidR="00A90578" w:rsidRDefault="00A90578" w:rsidP="00A90578">
      <w:pPr>
        <w:pStyle w:val="Default"/>
        <w:rPr>
          <w:color w:val="auto"/>
          <w:sz w:val="23"/>
          <w:szCs w:val="23"/>
        </w:rPr>
      </w:pPr>
      <w:r>
        <w:rPr>
          <w:b/>
          <w:bCs/>
          <w:color w:val="auto"/>
          <w:sz w:val="23"/>
          <w:szCs w:val="23"/>
        </w:rPr>
        <w:t>7. Стороны, подписавшие настоящий договор</w:t>
      </w:r>
    </w:p>
    <w:p w:rsidR="00A90578" w:rsidRDefault="00A90578" w:rsidP="00A90578">
      <w:pPr>
        <w:pStyle w:val="Default"/>
        <w:rPr>
          <w:color w:val="auto"/>
          <w:sz w:val="23"/>
          <w:szCs w:val="23"/>
        </w:rPr>
      </w:pPr>
    </w:p>
    <w:p w:rsidR="00A90578" w:rsidRDefault="00A90578" w:rsidP="00A90578">
      <w:pPr>
        <w:pStyle w:val="Default"/>
        <w:rPr>
          <w:color w:val="auto"/>
          <w:sz w:val="23"/>
          <w:szCs w:val="23"/>
        </w:rPr>
      </w:pPr>
      <w:r>
        <w:rPr>
          <w:color w:val="auto"/>
          <w:sz w:val="23"/>
          <w:szCs w:val="23"/>
        </w:rPr>
        <w:t xml:space="preserve">МБОУ СОШ № 68 </w:t>
      </w:r>
      <w:r>
        <w:rPr>
          <w:color w:val="auto"/>
          <w:sz w:val="23"/>
          <w:szCs w:val="23"/>
        </w:rPr>
        <w:tab/>
      </w:r>
      <w:r>
        <w:rPr>
          <w:color w:val="auto"/>
          <w:sz w:val="23"/>
          <w:szCs w:val="23"/>
        </w:rPr>
        <w:tab/>
      </w:r>
      <w:r>
        <w:rPr>
          <w:color w:val="auto"/>
          <w:sz w:val="23"/>
          <w:szCs w:val="23"/>
        </w:rPr>
        <w:tab/>
      </w:r>
      <w:r>
        <w:rPr>
          <w:color w:val="auto"/>
          <w:sz w:val="23"/>
          <w:szCs w:val="23"/>
        </w:rPr>
        <w:tab/>
      </w:r>
      <w:r>
        <w:rPr>
          <w:color w:val="auto"/>
          <w:sz w:val="23"/>
          <w:szCs w:val="23"/>
        </w:rPr>
        <w:tab/>
      </w:r>
      <w:r>
        <w:rPr>
          <w:color w:val="auto"/>
          <w:sz w:val="23"/>
          <w:szCs w:val="23"/>
        </w:rPr>
        <w:tab/>
        <w:t>Родители:</w:t>
      </w:r>
    </w:p>
    <w:p w:rsidR="00A90578" w:rsidRDefault="00A90578" w:rsidP="00A90578">
      <w:pPr>
        <w:pStyle w:val="Default"/>
        <w:rPr>
          <w:color w:val="auto"/>
          <w:sz w:val="23"/>
          <w:szCs w:val="23"/>
        </w:rPr>
      </w:pPr>
      <w:r>
        <w:rPr>
          <w:color w:val="auto"/>
          <w:sz w:val="23"/>
          <w:szCs w:val="23"/>
        </w:rPr>
        <w:t xml:space="preserve">г. Краснодара </w:t>
      </w:r>
      <w:r>
        <w:rPr>
          <w:color w:val="auto"/>
          <w:sz w:val="23"/>
          <w:szCs w:val="23"/>
        </w:rPr>
        <w:tab/>
      </w:r>
      <w:r>
        <w:rPr>
          <w:color w:val="auto"/>
          <w:sz w:val="23"/>
          <w:szCs w:val="23"/>
        </w:rPr>
        <w:tab/>
      </w:r>
      <w:r>
        <w:rPr>
          <w:color w:val="auto"/>
          <w:sz w:val="23"/>
          <w:szCs w:val="23"/>
        </w:rPr>
        <w:tab/>
      </w:r>
      <w:r>
        <w:rPr>
          <w:color w:val="auto"/>
          <w:sz w:val="23"/>
          <w:szCs w:val="23"/>
        </w:rPr>
        <w:tab/>
      </w:r>
      <w:r>
        <w:rPr>
          <w:color w:val="auto"/>
          <w:sz w:val="23"/>
          <w:szCs w:val="23"/>
        </w:rPr>
        <w:tab/>
      </w:r>
      <w:r>
        <w:rPr>
          <w:color w:val="auto"/>
          <w:sz w:val="23"/>
          <w:szCs w:val="23"/>
        </w:rPr>
        <w:tab/>
      </w:r>
      <w:r>
        <w:rPr>
          <w:color w:val="auto"/>
          <w:sz w:val="23"/>
          <w:szCs w:val="23"/>
        </w:rPr>
        <w:tab/>
        <w:t>__________________________</w:t>
      </w:r>
    </w:p>
    <w:p w:rsidR="00A90578" w:rsidRDefault="00A90578" w:rsidP="00A90578">
      <w:pPr>
        <w:pStyle w:val="Default"/>
        <w:rPr>
          <w:color w:val="auto"/>
          <w:sz w:val="23"/>
          <w:szCs w:val="23"/>
        </w:rPr>
      </w:pPr>
      <w:r>
        <w:rPr>
          <w:color w:val="auto"/>
          <w:sz w:val="23"/>
          <w:szCs w:val="23"/>
        </w:rPr>
        <w:t>п. Колосистый, улица Звездная, 5</w:t>
      </w:r>
    </w:p>
    <w:p w:rsidR="00A90578" w:rsidRDefault="00A90578" w:rsidP="00A90578">
      <w:pPr>
        <w:pStyle w:val="Default"/>
        <w:rPr>
          <w:color w:val="auto"/>
          <w:sz w:val="23"/>
          <w:szCs w:val="23"/>
        </w:rPr>
      </w:pPr>
      <w:r>
        <w:rPr>
          <w:color w:val="auto"/>
          <w:sz w:val="23"/>
          <w:szCs w:val="23"/>
        </w:rPr>
        <w:t>____________________________</w:t>
      </w:r>
      <w:r>
        <w:rPr>
          <w:color w:val="auto"/>
          <w:sz w:val="23"/>
          <w:szCs w:val="23"/>
        </w:rPr>
        <w:tab/>
      </w:r>
      <w:r>
        <w:rPr>
          <w:color w:val="auto"/>
          <w:sz w:val="23"/>
          <w:szCs w:val="23"/>
        </w:rPr>
        <w:tab/>
      </w:r>
      <w:r>
        <w:rPr>
          <w:color w:val="auto"/>
          <w:sz w:val="23"/>
          <w:szCs w:val="23"/>
        </w:rPr>
        <w:tab/>
      </w:r>
      <w:r>
        <w:rPr>
          <w:color w:val="auto"/>
          <w:sz w:val="23"/>
          <w:szCs w:val="23"/>
        </w:rPr>
        <w:tab/>
        <w:t>__________________________</w:t>
      </w:r>
    </w:p>
    <w:p w:rsidR="00A90578" w:rsidRDefault="00A90578" w:rsidP="00A90578">
      <w:pPr>
        <w:pStyle w:val="Default"/>
        <w:rPr>
          <w:color w:val="auto"/>
          <w:sz w:val="23"/>
          <w:szCs w:val="23"/>
        </w:rPr>
      </w:pPr>
      <w:r>
        <w:rPr>
          <w:color w:val="auto"/>
          <w:sz w:val="23"/>
          <w:szCs w:val="23"/>
        </w:rPr>
        <w:t>Теле/факс 228-55-68</w:t>
      </w:r>
    </w:p>
    <w:p w:rsidR="00A90578" w:rsidRDefault="00A90578" w:rsidP="00A90578">
      <w:pPr>
        <w:pStyle w:val="Default"/>
        <w:rPr>
          <w:color w:val="auto"/>
          <w:sz w:val="23"/>
          <w:szCs w:val="23"/>
        </w:rPr>
      </w:pPr>
      <w:r>
        <w:rPr>
          <w:color w:val="auto"/>
          <w:sz w:val="23"/>
          <w:szCs w:val="23"/>
        </w:rPr>
        <w:t xml:space="preserve">_______________ </w:t>
      </w:r>
      <w:r>
        <w:rPr>
          <w:color w:val="auto"/>
          <w:sz w:val="23"/>
          <w:szCs w:val="23"/>
        </w:rPr>
        <w:tab/>
      </w:r>
      <w:r>
        <w:rPr>
          <w:color w:val="auto"/>
          <w:sz w:val="23"/>
          <w:szCs w:val="23"/>
        </w:rPr>
        <w:tab/>
      </w:r>
      <w:r>
        <w:rPr>
          <w:color w:val="auto"/>
          <w:sz w:val="23"/>
          <w:szCs w:val="23"/>
        </w:rPr>
        <w:tab/>
      </w:r>
      <w:r>
        <w:rPr>
          <w:color w:val="auto"/>
          <w:sz w:val="23"/>
          <w:szCs w:val="23"/>
        </w:rPr>
        <w:tab/>
      </w:r>
      <w:r>
        <w:rPr>
          <w:color w:val="auto"/>
          <w:sz w:val="23"/>
          <w:szCs w:val="23"/>
        </w:rPr>
        <w:tab/>
      </w:r>
      <w:r>
        <w:rPr>
          <w:color w:val="auto"/>
          <w:sz w:val="23"/>
          <w:szCs w:val="23"/>
        </w:rPr>
        <w:tab/>
        <w:t>Адрес:</w:t>
      </w:r>
    </w:p>
    <w:p w:rsidR="00A90578" w:rsidRDefault="00A90578" w:rsidP="00A90578">
      <w:pPr>
        <w:pStyle w:val="Default"/>
        <w:rPr>
          <w:color w:val="auto"/>
          <w:sz w:val="23"/>
          <w:szCs w:val="23"/>
        </w:rPr>
      </w:pPr>
      <w:r>
        <w:rPr>
          <w:color w:val="auto"/>
          <w:sz w:val="23"/>
          <w:szCs w:val="23"/>
        </w:rPr>
        <w:t xml:space="preserve">Директор /С.Н.Фатейчев/ </w:t>
      </w:r>
    </w:p>
    <w:p w:rsidR="00A90578" w:rsidRDefault="00A90578" w:rsidP="00A90578">
      <w:pPr>
        <w:pStyle w:val="Default"/>
        <w:ind w:left="4956" w:firstLine="708"/>
        <w:rPr>
          <w:rFonts w:ascii="Verdana" w:hAnsi="Verdana" w:cs="Verdana"/>
          <w:color w:val="auto"/>
          <w:sz w:val="14"/>
          <w:szCs w:val="14"/>
        </w:rPr>
      </w:pPr>
      <w:r>
        <w:rPr>
          <w:rFonts w:ascii="Verdana" w:hAnsi="Verdana" w:cs="Verdana"/>
          <w:color w:val="auto"/>
          <w:sz w:val="14"/>
          <w:szCs w:val="14"/>
        </w:rPr>
        <w:t>с.т._____________________</w:t>
      </w:r>
    </w:p>
    <w:p w:rsidR="00A90578" w:rsidRDefault="00A90578" w:rsidP="00A90578">
      <w:pPr>
        <w:pStyle w:val="Default"/>
        <w:ind w:left="4956" w:firstLine="708"/>
        <w:rPr>
          <w:color w:val="auto"/>
          <w:sz w:val="23"/>
          <w:szCs w:val="23"/>
        </w:rPr>
      </w:pPr>
      <w:r>
        <w:rPr>
          <w:color w:val="auto"/>
          <w:sz w:val="23"/>
          <w:szCs w:val="23"/>
        </w:rPr>
        <w:t>р.т.________________</w:t>
      </w:r>
    </w:p>
    <w:p w:rsidR="00A90578" w:rsidRDefault="00A90578" w:rsidP="00A90578">
      <w:pPr>
        <w:pStyle w:val="Default"/>
        <w:ind w:left="4956" w:firstLine="708"/>
        <w:rPr>
          <w:color w:val="auto"/>
          <w:sz w:val="23"/>
          <w:szCs w:val="23"/>
        </w:rPr>
      </w:pPr>
      <w:r>
        <w:rPr>
          <w:color w:val="auto"/>
          <w:sz w:val="23"/>
          <w:szCs w:val="23"/>
        </w:rPr>
        <w:t>д.т.________________</w:t>
      </w:r>
    </w:p>
    <w:p w:rsidR="00A90578" w:rsidRPr="00A90578" w:rsidRDefault="00A90578" w:rsidP="00A90578">
      <w:pPr>
        <w:ind w:left="4956" w:firstLine="708"/>
        <w:rPr>
          <w:rFonts w:ascii="Times New Roman" w:hAnsi="Times New Roman"/>
          <w:sz w:val="18"/>
          <w:szCs w:val="18"/>
          <w:lang w:val="ru-RU"/>
        </w:rPr>
      </w:pPr>
      <w:r w:rsidRPr="00A90578">
        <w:rPr>
          <w:rFonts w:ascii="Times New Roman" w:hAnsi="Times New Roman"/>
          <w:sz w:val="18"/>
          <w:szCs w:val="18"/>
          <w:lang w:val="ru-RU"/>
        </w:rPr>
        <w:t xml:space="preserve">                        (подпись)</w:t>
      </w:r>
    </w:p>
    <w:p w:rsidR="00965BC1" w:rsidRDefault="00965BC1" w:rsidP="0012056A">
      <w:pPr>
        <w:spacing w:line="360" w:lineRule="auto"/>
        <w:jc w:val="both"/>
        <w:rPr>
          <w:rFonts w:ascii="Times New Roman" w:hAnsi="Times New Roman"/>
          <w:b/>
          <w:sz w:val="32"/>
          <w:szCs w:val="32"/>
          <w:lang w:val="ru-RU"/>
        </w:rPr>
      </w:pPr>
    </w:p>
    <w:p w:rsidR="00C84755" w:rsidRDefault="00C84755" w:rsidP="0012056A">
      <w:pPr>
        <w:spacing w:line="360" w:lineRule="auto"/>
        <w:jc w:val="both"/>
        <w:rPr>
          <w:rFonts w:ascii="Times New Roman" w:hAnsi="Times New Roman"/>
          <w:b/>
          <w:sz w:val="32"/>
          <w:szCs w:val="32"/>
          <w:lang w:val="ru-RU"/>
        </w:rPr>
      </w:pPr>
    </w:p>
    <w:p w:rsidR="00C84755" w:rsidRDefault="00C84755" w:rsidP="0012056A">
      <w:pPr>
        <w:spacing w:line="360" w:lineRule="auto"/>
        <w:jc w:val="both"/>
        <w:rPr>
          <w:rFonts w:ascii="Times New Roman" w:hAnsi="Times New Roman"/>
          <w:b/>
          <w:sz w:val="32"/>
          <w:szCs w:val="32"/>
          <w:lang w:val="ru-RU"/>
        </w:rPr>
      </w:pPr>
    </w:p>
    <w:p w:rsidR="00C84755" w:rsidRDefault="00C84755" w:rsidP="00C84755">
      <w:pPr>
        <w:pStyle w:val="ConsPlusNonformat"/>
        <w:widowControl/>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 2</w:t>
      </w:r>
    </w:p>
    <w:p w:rsidR="00C84755" w:rsidRDefault="00C84755" w:rsidP="00C84755">
      <w:pPr>
        <w:pStyle w:val="ConsPlusNonformat"/>
        <w:widowControl/>
        <w:jc w:val="center"/>
        <w:rPr>
          <w:rFonts w:ascii="Times New Roman" w:hAnsi="Times New Roman" w:cs="Times New Roman"/>
          <w:b/>
          <w:sz w:val="28"/>
          <w:szCs w:val="28"/>
        </w:rPr>
      </w:pPr>
      <w:r w:rsidRPr="007A283B">
        <w:rPr>
          <w:rFonts w:ascii="Times New Roman" w:hAnsi="Times New Roman" w:cs="Times New Roman"/>
          <w:b/>
          <w:sz w:val="28"/>
          <w:szCs w:val="28"/>
        </w:rPr>
        <w:t>СПРАВКА</w:t>
      </w:r>
    </w:p>
    <w:p w:rsidR="00C84755" w:rsidRPr="006E0AAE" w:rsidRDefault="00C84755" w:rsidP="00C84755">
      <w:pPr>
        <w:pStyle w:val="ConsPlusNonformat"/>
        <w:widowControl/>
        <w:jc w:val="center"/>
        <w:rPr>
          <w:rFonts w:ascii="Times New Roman" w:hAnsi="Times New Roman" w:cs="Times New Roman"/>
          <w:b/>
          <w:sz w:val="27"/>
          <w:szCs w:val="27"/>
        </w:rPr>
      </w:pPr>
    </w:p>
    <w:p w:rsidR="00C84755" w:rsidRPr="007A283B" w:rsidRDefault="00C84755" w:rsidP="00C84755">
      <w:pPr>
        <w:pStyle w:val="ConsPlusNonformat"/>
        <w:widowControl/>
        <w:jc w:val="center"/>
        <w:rPr>
          <w:rFonts w:ascii="Times New Roman" w:hAnsi="Times New Roman" w:cs="Times New Roman"/>
          <w:sz w:val="28"/>
          <w:szCs w:val="28"/>
        </w:rPr>
      </w:pPr>
      <w:r w:rsidRPr="007A283B">
        <w:rPr>
          <w:rFonts w:ascii="Times New Roman" w:hAnsi="Times New Roman" w:cs="Times New Roman"/>
          <w:sz w:val="28"/>
          <w:szCs w:val="28"/>
        </w:rPr>
        <w:t>о наличии учебной, учебно-методической литературы и иных библиотечно-информационных ресурсов и средств обеспечения образовательного процесса, образовательных программ</w:t>
      </w:r>
      <w:r>
        <w:rPr>
          <w:rFonts w:ascii="Times New Roman" w:hAnsi="Times New Roman" w:cs="Times New Roman"/>
          <w:sz w:val="28"/>
          <w:szCs w:val="28"/>
        </w:rPr>
        <w:t xml:space="preserve"> ФГОС 5-х-7-х классов</w:t>
      </w:r>
    </w:p>
    <w:p w:rsidR="00C84755" w:rsidRDefault="00C84755" w:rsidP="00C84755">
      <w:pPr>
        <w:pStyle w:val="ConsPlusNonformat"/>
        <w:widowControl/>
        <w:jc w:val="center"/>
        <w:rPr>
          <w:rFonts w:ascii="Times New Roman" w:hAnsi="Times New Roman" w:cs="Times New Roman"/>
          <w:b/>
          <w:sz w:val="28"/>
          <w:szCs w:val="28"/>
        </w:rPr>
      </w:pPr>
      <w:r w:rsidRPr="007A283B">
        <w:rPr>
          <w:rFonts w:ascii="Times New Roman" w:hAnsi="Times New Roman" w:cs="Times New Roman"/>
          <w:b/>
          <w:sz w:val="28"/>
          <w:szCs w:val="28"/>
        </w:rPr>
        <w:t>муниципального</w:t>
      </w:r>
      <w:r>
        <w:rPr>
          <w:rFonts w:ascii="Times New Roman" w:hAnsi="Times New Roman" w:cs="Times New Roman"/>
          <w:b/>
          <w:sz w:val="28"/>
          <w:szCs w:val="28"/>
        </w:rPr>
        <w:t xml:space="preserve"> бюджетного</w:t>
      </w:r>
      <w:r w:rsidRPr="007A283B">
        <w:rPr>
          <w:rFonts w:ascii="Times New Roman" w:hAnsi="Times New Roman" w:cs="Times New Roman"/>
          <w:b/>
          <w:sz w:val="28"/>
          <w:szCs w:val="28"/>
        </w:rPr>
        <w:t xml:space="preserve"> общеобразовательного учреждения</w:t>
      </w:r>
      <w:r>
        <w:rPr>
          <w:rFonts w:ascii="Times New Roman" w:hAnsi="Times New Roman" w:cs="Times New Roman"/>
          <w:b/>
          <w:sz w:val="28"/>
          <w:szCs w:val="28"/>
        </w:rPr>
        <w:t xml:space="preserve"> муниципального образования город Краснодар </w:t>
      </w:r>
      <w:r w:rsidRPr="007A283B">
        <w:rPr>
          <w:rFonts w:ascii="Times New Roman" w:hAnsi="Times New Roman" w:cs="Times New Roman"/>
          <w:b/>
          <w:sz w:val="28"/>
          <w:szCs w:val="28"/>
        </w:rPr>
        <w:t xml:space="preserve"> сред</w:t>
      </w:r>
      <w:r>
        <w:rPr>
          <w:rFonts w:ascii="Times New Roman" w:hAnsi="Times New Roman" w:cs="Times New Roman"/>
          <w:b/>
          <w:sz w:val="28"/>
          <w:szCs w:val="28"/>
        </w:rPr>
        <w:t>ней</w:t>
      </w:r>
      <w:r w:rsidRPr="007A283B">
        <w:rPr>
          <w:rFonts w:ascii="Times New Roman" w:hAnsi="Times New Roman" w:cs="Times New Roman"/>
          <w:b/>
          <w:sz w:val="28"/>
          <w:szCs w:val="28"/>
        </w:rPr>
        <w:t xml:space="preserve"> общеобразовательной школы №</w:t>
      </w:r>
      <w:r>
        <w:rPr>
          <w:rFonts w:ascii="Times New Roman" w:hAnsi="Times New Roman" w:cs="Times New Roman"/>
          <w:b/>
          <w:sz w:val="28"/>
          <w:szCs w:val="28"/>
        </w:rPr>
        <w:t>68</w:t>
      </w:r>
      <w:r w:rsidRPr="007A283B">
        <w:rPr>
          <w:rFonts w:ascii="Times New Roman" w:hAnsi="Times New Roman" w:cs="Times New Roman"/>
          <w:b/>
          <w:sz w:val="28"/>
          <w:szCs w:val="28"/>
        </w:rPr>
        <w:t xml:space="preserve"> </w:t>
      </w: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
        <w:gridCol w:w="3937"/>
        <w:gridCol w:w="3632"/>
        <w:gridCol w:w="2115"/>
      </w:tblGrid>
      <w:tr w:rsidR="00C84755" w:rsidRPr="00B93E31" w:rsidTr="00743542">
        <w:tc>
          <w:tcPr>
            <w:tcW w:w="772" w:type="dxa"/>
          </w:tcPr>
          <w:p w:rsidR="00C84755" w:rsidRPr="008B5752" w:rsidRDefault="00C84755" w:rsidP="00743542">
            <w:pPr>
              <w:pStyle w:val="ConsPlusCell"/>
              <w:widowControl/>
              <w:jc w:val="center"/>
              <w:rPr>
                <w:rFonts w:ascii="Times New Roman" w:hAnsi="Times New Roman" w:cs="Times New Roman"/>
                <w:sz w:val="24"/>
                <w:szCs w:val="24"/>
              </w:rPr>
            </w:pPr>
            <w:r w:rsidRPr="008B5752">
              <w:rPr>
                <w:rFonts w:ascii="Times New Roman" w:hAnsi="Times New Roman" w:cs="Times New Roman"/>
                <w:sz w:val="24"/>
                <w:szCs w:val="24"/>
              </w:rPr>
              <w:t xml:space="preserve">N </w:t>
            </w:r>
            <w:r w:rsidRPr="008B5752">
              <w:rPr>
                <w:rFonts w:ascii="Times New Roman" w:hAnsi="Times New Roman" w:cs="Times New Roman"/>
                <w:sz w:val="24"/>
                <w:szCs w:val="24"/>
              </w:rPr>
              <w:br/>
              <w:t>п/п</w:t>
            </w:r>
          </w:p>
        </w:tc>
        <w:tc>
          <w:tcPr>
            <w:tcW w:w="3937" w:type="dxa"/>
          </w:tcPr>
          <w:p w:rsidR="00C84755" w:rsidRPr="008B5752" w:rsidRDefault="00C84755" w:rsidP="00743542">
            <w:pPr>
              <w:pStyle w:val="ConsPlusCell"/>
              <w:widowControl/>
              <w:jc w:val="center"/>
              <w:rPr>
                <w:rFonts w:ascii="Times New Roman" w:hAnsi="Times New Roman" w:cs="Times New Roman"/>
                <w:sz w:val="24"/>
                <w:szCs w:val="24"/>
              </w:rPr>
            </w:pPr>
            <w:r w:rsidRPr="008B5752">
              <w:rPr>
                <w:rFonts w:ascii="Times New Roman" w:hAnsi="Times New Roman" w:cs="Times New Roman"/>
                <w:sz w:val="24"/>
                <w:szCs w:val="24"/>
              </w:rPr>
              <w:t>Уровень, ступень образования,</w:t>
            </w:r>
            <w:r w:rsidRPr="008B5752">
              <w:rPr>
                <w:rFonts w:ascii="Times New Roman" w:hAnsi="Times New Roman" w:cs="Times New Roman"/>
                <w:sz w:val="24"/>
                <w:szCs w:val="24"/>
              </w:rPr>
              <w:br/>
              <w:t xml:space="preserve">вид образовательной     </w:t>
            </w:r>
            <w:r w:rsidRPr="008B5752">
              <w:rPr>
                <w:rFonts w:ascii="Times New Roman" w:hAnsi="Times New Roman" w:cs="Times New Roman"/>
                <w:sz w:val="24"/>
                <w:szCs w:val="24"/>
              </w:rPr>
              <w:br/>
              <w:t xml:space="preserve">программы          </w:t>
            </w:r>
            <w:r w:rsidRPr="008B5752">
              <w:rPr>
                <w:rFonts w:ascii="Times New Roman" w:hAnsi="Times New Roman" w:cs="Times New Roman"/>
                <w:sz w:val="24"/>
                <w:szCs w:val="24"/>
              </w:rPr>
              <w:br/>
              <w:t xml:space="preserve">(основная/дополнительная),  </w:t>
            </w:r>
            <w:r w:rsidRPr="008B5752">
              <w:rPr>
                <w:rFonts w:ascii="Times New Roman" w:hAnsi="Times New Roman" w:cs="Times New Roman"/>
                <w:sz w:val="24"/>
                <w:szCs w:val="24"/>
              </w:rPr>
              <w:br/>
              <w:t xml:space="preserve">направление подготовки,   </w:t>
            </w:r>
            <w:r w:rsidRPr="008B5752">
              <w:rPr>
                <w:rFonts w:ascii="Times New Roman" w:hAnsi="Times New Roman" w:cs="Times New Roman"/>
                <w:sz w:val="24"/>
                <w:szCs w:val="24"/>
              </w:rPr>
              <w:br/>
              <w:t xml:space="preserve">специальность, профессия,  </w:t>
            </w:r>
            <w:r w:rsidRPr="008B5752">
              <w:rPr>
                <w:rFonts w:ascii="Times New Roman" w:hAnsi="Times New Roman" w:cs="Times New Roman"/>
                <w:sz w:val="24"/>
                <w:szCs w:val="24"/>
              </w:rPr>
              <w:br/>
              <w:t xml:space="preserve">наименование предмета,    </w:t>
            </w:r>
            <w:r w:rsidRPr="008B5752">
              <w:rPr>
                <w:rFonts w:ascii="Times New Roman" w:hAnsi="Times New Roman" w:cs="Times New Roman"/>
                <w:sz w:val="24"/>
                <w:szCs w:val="24"/>
              </w:rPr>
              <w:br/>
              <w:t xml:space="preserve">дисциплины (модуля) в    </w:t>
            </w:r>
            <w:r w:rsidRPr="008B5752">
              <w:rPr>
                <w:rFonts w:ascii="Times New Roman" w:hAnsi="Times New Roman" w:cs="Times New Roman"/>
                <w:sz w:val="24"/>
                <w:szCs w:val="24"/>
              </w:rPr>
              <w:br/>
              <w:t>соответствии с учебным планом</w:t>
            </w:r>
          </w:p>
        </w:tc>
        <w:tc>
          <w:tcPr>
            <w:tcW w:w="3632" w:type="dxa"/>
          </w:tcPr>
          <w:p w:rsidR="00C84755" w:rsidRPr="008B5752" w:rsidRDefault="00C84755" w:rsidP="00743542">
            <w:pPr>
              <w:pStyle w:val="ConsPlusCell"/>
              <w:widowControl/>
              <w:jc w:val="center"/>
              <w:rPr>
                <w:rFonts w:ascii="Times New Roman" w:hAnsi="Times New Roman" w:cs="Times New Roman"/>
                <w:sz w:val="24"/>
                <w:szCs w:val="24"/>
              </w:rPr>
            </w:pPr>
            <w:r w:rsidRPr="008B5752">
              <w:rPr>
                <w:rFonts w:ascii="Times New Roman" w:hAnsi="Times New Roman" w:cs="Times New Roman"/>
                <w:sz w:val="24"/>
                <w:szCs w:val="24"/>
              </w:rPr>
              <w:t>Автор, название,</w:t>
            </w:r>
            <w:r w:rsidRPr="008B5752">
              <w:rPr>
                <w:rFonts w:ascii="Times New Roman" w:hAnsi="Times New Roman" w:cs="Times New Roman"/>
                <w:sz w:val="24"/>
                <w:szCs w:val="24"/>
              </w:rPr>
              <w:br/>
              <w:t xml:space="preserve">место издания, </w:t>
            </w:r>
            <w:r w:rsidRPr="008B5752">
              <w:rPr>
                <w:rFonts w:ascii="Times New Roman" w:hAnsi="Times New Roman" w:cs="Times New Roman"/>
                <w:sz w:val="24"/>
                <w:szCs w:val="24"/>
              </w:rPr>
              <w:br/>
              <w:t xml:space="preserve">издательство,  </w:t>
            </w:r>
            <w:r w:rsidRPr="008B5752">
              <w:rPr>
                <w:rFonts w:ascii="Times New Roman" w:hAnsi="Times New Roman" w:cs="Times New Roman"/>
                <w:sz w:val="24"/>
                <w:szCs w:val="24"/>
              </w:rPr>
              <w:br/>
              <w:t xml:space="preserve">год издания   </w:t>
            </w:r>
            <w:r w:rsidRPr="008B5752">
              <w:rPr>
                <w:rFonts w:ascii="Times New Roman" w:hAnsi="Times New Roman" w:cs="Times New Roman"/>
                <w:sz w:val="24"/>
                <w:szCs w:val="24"/>
              </w:rPr>
              <w:br/>
              <w:t xml:space="preserve">учебной и    </w:t>
            </w:r>
            <w:r w:rsidRPr="008B5752">
              <w:rPr>
                <w:rFonts w:ascii="Times New Roman" w:hAnsi="Times New Roman" w:cs="Times New Roman"/>
                <w:sz w:val="24"/>
                <w:szCs w:val="24"/>
              </w:rPr>
              <w:br/>
              <w:t xml:space="preserve">учебно-методической  </w:t>
            </w:r>
            <w:r w:rsidRPr="008B5752">
              <w:rPr>
                <w:rFonts w:ascii="Times New Roman" w:hAnsi="Times New Roman" w:cs="Times New Roman"/>
                <w:sz w:val="24"/>
                <w:szCs w:val="24"/>
              </w:rPr>
              <w:br/>
              <w:t>литературы</w:t>
            </w:r>
          </w:p>
        </w:tc>
        <w:tc>
          <w:tcPr>
            <w:tcW w:w="2115" w:type="dxa"/>
          </w:tcPr>
          <w:p w:rsidR="00C84755" w:rsidRPr="008B5752" w:rsidRDefault="00C84755" w:rsidP="00743542">
            <w:pPr>
              <w:pStyle w:val="ConsPlusCell"/>
              <w:widowControl/>
              <w:jc w:val="center"/>
              <w:rPr>
                <w:rFonts w:ascii="Times New Roman" w:hAnsi="Times New Roman" w:cs="Times New Roman"/>
                <w:sz w:val="24"/>
                <w:szCs w:val="24"/>
              </w:rPr>
            </w:pPr>
            <w:r w:rsidRPr="008B5752">
              <w:rPr>
                <w:rFonts w:ascii="Times New Roman" w:hAnsi="Times New Roman" w:cs="Times New Roman"/>
                <w:sz w:val="24"/>
                <w:szCs w:val="24"/>
              </w:rPr>
              <w:t xml:space="preserve">Число     </w:t>
            </w:r>
            <w:r w:rsidRPr="008B5752">
              <w:rPr>
                <w:rFonts w:ascii="Times New Roman" w:hAnsi="Times New Roman" w:cs="Times New Roman"/>
                <w:sz w:val="24"/>
                <w:szCs w:val="24"/>
              </w:rPr>
              <w:br/>
              <w:t xml:space="preserve">обучающихся, </w:t>
            </w:r>
            <w:r w:rsidRPr="008B5752">
              <w:rPr>
                <w:rFonts w:ascii="Times New Roman" w:hAnsi="Times New Roman" w:cs="Times New Roman"/>
                <w:sz w:val="24"/>
                <w:szCs w:val="24"/>
              </w:rPr>
              <w:br/>
              <w:t>воспитанников,</w:t>
            </w:r>
            <w:r w:rsidRPr="008B5752">
              <w:rPr>
                <w:rFonts w:ascii="Times New Roman" w:hAnsi="Times New Roman" w:cs="Times New Roman"/>
                <w:sz w:val="24"/>
                <w:szCs w:val="24"/>
              </w:rPr>
              <w:br/>
              <w:t xml:space="preserve">одновременно </w:t>
            </w:r>
            <w:r w:rsidRPr="008B5752">
              <w:rPr>
                <w:rFonts w:ascii="Times New Roman" w:hAnsi="Times New Roman" w:cs="Times New Roman"/>
                <w:sz w:val="24"/>
                <w:szCs w:val="24"/>
              </w:rPr>
              <w:br/>
              <w:t xml:space="preserve">изучающих   </w:t>
            </w:r>
            <w:r w:rsidRPr="008B5752">
              <w:rPr>
                <w:rFonts w:ascii="Times New Roman" w:hAnsi="Times New Roman" w:cs="Times New Roman"/>
                <w:sz w:val="24"/>
                <w:szCs w:val="24"/>
              </w:rPr>
              <w:br/>
              <w:t xml:space="preserve">предмет,   </w:t>
            </w:r>
            <w:r w:rsidRPr="008B5752">
              <w:rPr>
                <w:rFonts w:ascii="Times New Roman" w:hAnsi="Times New Roman" w:cs="Times New Roman"/>
                <w:sz w:val="24"/>
                <w:szCs w:val="24"/>
              </w:rPr>
              <w:br/>
              <w:t xml:space="preserve">дисциплину  </w:t>
            </w:r>
            <w:r w:rsidRPr="008B5752">
              <w:rPr>
                <w:rFonts w:ascii="Times New Roman" w:hAnsi="Times New Roman" w:cs="Times New Roman"/>
                <w:sz w:val="24"/>
                <w:szCs w:val="24"/>
              </w:rPr>
              <w:br/>
              <w:t>(модуль)</w:t>
            </w:r>
          </w:p>
        </w:tc>
      </w:tr>
      <w:tr w:rsidR="00C84755" w:rsidRPr="008B5752" w:rsidTr="00743542">
        <w:tc>
          <w:tcPr>
            <w:tcW w:w="10456" w:type="dxa"/>
            <w:gridSpan w:val="4"/>
          </w:tcPr>
          <w:p w:rsidR="00C84755" w:rsidRPr="008B5752" w:rsidRDefault="00C84755" w:rsidP="00743542">
            <w:pPr>
              <w:pStyle w:val="ConsPlusCell"/>
              <w:widowControl/>
              <w:jc w:val="center"/>
              <w:rPr>
                <w:rFonts w:ascii="Times New Roman" w:hAnsi="Times New Roman" w:cs="Times New Roman"/>
                <w:sz w:val="22"/>
                <w:szCs w:val="22"/>
              </w:rPr>
            </w:pPr>
            <w:r w:rsidRPr="008B5752">
              <w:rPr>
                <w:rFonts w:ascii="Times New Roman" w:hAnsi="Times New Roman" w:cs="Times New Roman"/>
                <w:b/>
                <w:i/>
                <w:sz w:val="22"/>
                <w:szCs w:val="22"/>
                <w:u w:val="single"/>
              </w:rPr>
              <w:t>5 класс</w:t>
            </w:r>
          </w:p>
        </w:tc>
      </w:tr>
      <w:tr w:rsidR="00C84755" w:rsidRPr="00B93E31" w:rsidTr="00743542">
        <w:tc>
          <w:tcPr>
            <w:tcW w:w="772" w:type="dxa"/>
          </w:tcPr>
          <w:p w:rsidR="00C84755" w:rsidRPr="008B5752" w:rsidRDefault="00C84755" w:rsidP="00743542">
            <w:pPr>
              <w:pStyle w:val="ConsPlusCell"/>
              <w:widowControl/>
              <w:jc w:val="center"/>
              <w:rPr>
                <w:rFonts w:ascii="Times New Roman" w:hAnsi="Times New Roman" w:cs="Times New Roman"/>
                <w:sz w:val="24"/>
                <w:szCs w:val="24"/>
              </w:rPr>
            </w:pPr>
            <w:r w:rsidRPr="008B5752">
              <w:rPr>
                <w:rFonts w:ascii="Times New Roman" w:hAnsi="Times New Roman" w:cs="Times New Roman"/>
                <w:sz w:val="24"/>
                <w:szCs w:val="24"/>
              </w:rPr>
              <w:t>1</w:t>
            </w:r>
          </w:p>
        </w:tc>
        <w:tc>
          <w:tcPr>
            <w:tcW w:w="3937" w:type="dxa"/>
          </w:tcPr>
          <w:p w:rsidR="00C84755" w:rsidRPr="008B5752" w:rsidRDefault="00C84755" w:rsidP="00743542">
            <w:pPr>
              <w:pStyle w:val="ConsPlusCell"/>
              <w:rPr>
                <w:rFonts w:ascii="Times New Roman" w:hAnsi="Times New Roman" w:cs="Times New Roman"/>
                <w:sz w:val="24"/>
                <w:szCs w:val="24"/>
              </w:rPr>
            </w:pPr>
            <w:r w:rsidRPr="008B5752">
              <w:rPr>
                <w:rFonts w:ascii="Times New Roman" w:hAnsi="Times New Roman" w:cs="Times New Roman"/>
                <w:sz w:val="24"/>
                <w:szCs w:val="24"/>
              </w:rPr>
              <w:t>Русский язык</w:t>
            </w:r>
          </w:p>
        </w:tc>
        <w:tc>
          <w:tcPr>
            <w:tcW w:w="3632" w:type="dxa"/>
          </w:tcPr>
          <w:p w:rsidR="00C84755" w:rsidRPr="008B5752" w:rsidRDefault="00C84755" w:rsidP="00743542">
            <w:pPr>
              <w:pStyle w:val="ConsPlusCell"/>
              <w:rPr>
                <w:rFonts w:ascii="Times New Roman" w:hAnsi="Times New Roman" w:cs="Times New Roman"/>
                <w:sz w:val="24"/>
                <w:szCs w:val="24"/>
              </w:rPr>
            </w:pPr>
            <w:r w:rsidRPr="008B5752">
              <w:rPr>
                <w:rFonts w:ascii="Times New Roman" w:hAnsi="Times New Roman" w:cs="Times New Roman"/>
                <w:sz w:val="24"/>
                <w:szCs w:val="24"/>
              </w:rPr>
              <w:t>Ладыженская Т.А. Русский язык. – М.: Просвещение, 2015</w:t>
            </w:r>
          </w:p>
        </w:tc>
        <w:tc>
          <w:tcPr>
            <w:tcW w:w="2115" w:type="dxa"/>
          </w:tcPr>
          <w:p w:rsidR="00C84755" w:rsidRPr="008B5752" w:rsidRDefault="00C84755" w:rsidP="00743542">
            <w:pPr>
              <w:pStyle w:val="ConsPlusCell"/>
              <w:jc w:val="center"/>
              <w:rPr>
                <w:rFonts w:ascii="Times New Roman" w:hAnsi="Times New Roman" w:cs="Times New Roman"/>
                <w:sz w:val="24"/>
                <w:szCs w:val="24"/>
              </w:rPr>
            </w:pPr>
          </w:p>
        </w:tc>
      </w:tr>
      <w:tr w:rsidR="00C84755" w:rsidRPr="00B93E31" w:rsidTr="00743542">
        <w:tc>
          <w:tcPr>
            <w:tcW w:w="772" w:type="dxa"/>
          </w:tcPr>
          <w:p w:rsidR="00C84755" w:rsidRPr="008B5752" w:rsidRDefault="00C84755" w:rsidP="00743542">
            <w:pPr>
              <w:pStyle w:val="ConsPlusCell"/>
              <w:widowControl/>
              <w:jc w:val="center"/>
              <w:rPr>
                <w:rFonts w:ascii="Times New Roman" w:hAnsi="Times New Roman" w:cs="Times New Roman"/>
                <w:sz w:val="24"/>
                <w:szCs w:val="24"/>
              </w:rPr>
            </w:pPr>
            <w:r w:rsidRPr="008B5752">
              <w:rPr>
                <w:rFonts w:ascii="Times New Roman" w:hAnsi="Times New Roman" w:cs="Times New Roman"/>
                <w:sz w:val="24"/>
                <w:szCs w:val="24"/>
              </w:rPr>
              <w:t>2</w:t>
            </w:r>
          </w:p>
        </w:tc>
        <w:tc>
          <w:tcPr>
            <w:tcW w:w="3937" w:type="dxa"/>
          </w:tcPr>
          <w:p w:rsidR="00C84755" w:rsidRPr="008B5752" w:rsidRDefault="00C84755" w:rsidP="00743542">
            <w:pPr>
              <w:pStyle w:val="ConsPlusCell"/>
              <w:rPr>
                <w:rFonts w:ascii="Times New Roman" w:hAnsi="Times New Roman" w:cs="Times New Roman"/>
                <w:sz w:val="24"/>
                <w:szCs w:val="24"/>
              </w:rPr>
            </w:pPr>
            <w:r w:rsidRPr="008B5752">
              <w:rPr>
                <w:rFonts w:ascii="Times New Roman" w:hAnsi="Times New Roman" w:cs="Times New Roman"/>
                <w:sz w:val="24"/>
                <w:szCs w:val="24"/>
              </w:rPr>
              <w:t>Литература</w:t>
            </w:r>
          </w:p>
        </w:tc>
        <w:tc>
          <w:tcPr>
            <w:tcW w:w="3632" w:type="dxa"/>
          </w:tcPr>
          <w:p w:rsidR="00C84755" w:rsidRPr="00C84755" w:rsidRDefault="00C84755" w:rsidP="00743542">
            <w:pPr>
              <w:rPr>
                <w:rFonts w:ascii="Times New Roman" w:hAnsi="Times New Roman"/>
                <w:lang w:val="ru-RU"/>
              </w:rPr>
            </w:pPr>
            <w:r w:rsidRPr="00C84755">
              <w:rPr>
                <w:rFonts w:ascii="Times New Roman" w:hAnsi="Times New Roman"/>
                <w:lang w:val="ru-RU"/>
              </w:rPr>
              <w:t>Коровина В.Я. Литература. – М.: Просвещение, 2015</w:t>
            </w:r>
          </w:p>
        </w:tc>
        <w:tc>
          <w:tcPr>
            <w:tcW w:w="2115" w:type="dxa"/>
          </w:tcPr>
          <w:p w:rsidR="00C84755" w:rsidRPr="00C84755" w:rsidRDefault="00C84755" w:rsidP="00743542">
            <w:pPr>
              <w:jc w:val="center"/>
              <w:rPr>
                <w:lang w:val="ru-RU"/>
              </w:rPr>
            </w:pPr>
          </w:p>
        </w:tc>
      </w:tr>
      <w:tr w:rsidR="00C84755" w:rsidRPr="00B93E31" w:rsidTr="00743542">
        <w:tc>
          <w:tcPr>
            <w:tcW w:w="772" w:type="dxa"/>
          </w:tcPr>
          <w:p w:rsidR="00C84755" w:rsidRPr="008B5752" w:rsidRDefault="00C84755" w:rsidP="00743542">
            <w:pPr>
              <w:pStyle w:val="ConsPlusCell"/>
              <w:widowControl/>
              <w:jc w:val="center"/>
              <w:rPr>
                <w:rFonts w:ascii="Times New Roman" w:hAnsi="Times New Roman" w:cs="Times New Roman"/>
                <w:sz w:val="24"/>
                <w:szCs w:val="24"/>
              </w:rPr>
            </w:pPr>
            <w:r w:rsidRPr="008B5752">
              <w:rPr>
                <w:rFonts w:ascii="Times New Roman" w:hAnsi="Times New Roman" w:cs="Times New Roman"/>
                <w:sz w:val="24"/>
                <w:szCs w:val="24"/>
              </w:rPr>
              <w:t>3</w:t>
            </w:r>
          </w:p>
        </w:tc>
        <w:tc>
          <w:tcPr>
            <w:tcW w:w="3937" w:type="dxa"/>
          </w:tcPr>
          <w:p w:rsidR="00C84755" w:rsidRPr="008B5752" w:rsidRDefault="00C84755" w:rsidP="00743542">
            <w:pPr>
              <w:pStyle w:val="ConsPlusCell"/>
              <w:rPr>
                <w:rFonts w:ascii="Times New Roman" w:hAnsi="Times New Roman" w:cs="Times New Roman"/>
                <w:sz w:val="24"/>
                <w:szCs w:val="24"/>
              </w:rPr>
            </w:pPr>
            <w:r w:rsidRPr="008B5752">
              <w:rPr>
                <w:rFonts w:ascii="Times New Roman" w:hAnsi="Times New Roman" w:cs="Times New Roman"/>
                <w:sz w:val="24"/>
                <w:szCs w:val="24"/>
              </w:rPr>
              <w:t>Математика</w:t>
            </w:r>
          </w:p>
        </w:tc>
        <w:tc>
          <w:tcPr>
            <w:tcW w:w="3632" w:type="dxa"/>
          </w:tcPr>
          <w:p w:rsidR="00C84755" w:rsidRPr="008B5752" w:rsidRDefault="00C84755" w:rsidP="00743542">
            <w:pPr>
              <w:pStyle w:val="ConsPlusCell"/>
              <w:rPr>
                <w:rFonts w:ascii="Times New Roman" w:hAnsi="Times New Roman" w:cs="Times New Roman"/>
                <w:sz w:val="24"/>
                <w:szCs w:val="24"/>
              </w:rPr>
            </w:pPr>
            <w:r w:rsidRPr="00C726C4">
              <w:rPr>
                <w:rFonts w:ascii="Times New Roman" w:hAnsi="Times New Roman" w:cs="Times New Roman"/>
                <w:sz w:val="24"/>
                <w:szCs w:val="24"/>
              </w:rPr>
              <w:t>Мерзляк А.Г. Математика</w:t>
            </w:r>
            <w:r w:rsidRPr="008B5752">
              <w:rPr>
                <w:rFonts w:ascii="Times New Roman" w:hAnsi="Times New Roman" w:cs="Times New Roman"/>
                <w:sz w:val="24"/>
                <w:szCs w:val="24"/>
              </w:rPr>
              <w:t xml:space="preserve"> – М.: </w:t>
            </w:r>
            <w:r>
              <w:rPr>
                <w:rFonts w:ascii="Times New Roman" w:hAnsi="Times New Roman" w:cs="Times New Roman"/>
                <w:sz w:val="24"/>
                <w:szCs w:val="24"/>
              </w:rPr>
              <w:t xml:space="preserve">Вентана Графф </w:t>
            </w:r>
            <w:r w:rsidRPr="008B5752">
              <w:rPr>
                <w:rFonts w:ascii="Times New Roman" w:hAnsi="Times New Roman" w:cs="Times New Roman"/>
                <w:sz w:val="24"/>
                <w:szCs w:val="24"/>
              </w:rPr>
              <w:t>, 201</w:t>
            </w:r>
            <w:r>
              <w:rPr>
                <w:rFonts w:ascii="Times New Roman" w:hAnsi="Times New Roman" w:cs="Times New Roman"/>
                <w:sz w:val="24"/>
                <w:szCs w:val="24"/>
              </w:rPr>
              <w:t>6</w:t>
            </w:r>
          </w:p>
        </w:tc>
        <w:tc>
          <w:tcPr>
            <w:tcW w:w="2115" w:type="dxa"/>
          </w:tcPr>
          <w:p w:rsidR="00C84755" w:rsidRPr="00C84755" w:rsidRDefault="00C84755" w:rsidP="00743542">
            <w:pPr>
              <w:jc w:val="center"/>
              <w:rPr>
                <w:lang w:val="ru-RU"/>
              </w:rPr>
            </w:pPr>
          </w:p>
        </w:tc>
      </w:tr>
      <w:tr w:rsidR="00C84755" w:rsidRPr="00B93E31" w:rsidTr="00743542">
        <w:tc>
          <w:tcPr>
            <w:tcW w:w="772" w:type="dxa"/>
          </w:tcPr>
          <w:p w:rsidR="00C84755" w:rsidRPr="008B5752" w:rsidRDefault="00C84755" w:rsidP="00743542">
            <w:pPr>
              <w:pStyle w:val="ConsPlusCell"/>
              <w:widowControl/>
              <w:jc w:val="center"/>
              <w:rPr>
                <w:rFonts w:ascii="Times New Roman" w:hAnsi="Times New Roman" w:cs="Times New Roman"/>
                <w:sz w:val="24"/>
                <w:szCs w:val="24"/>
              </w:rPr>
            </w:pPr>
            <w:r w:rsidRPr="008B5752">
              <w:rPr>
                <w:rFonts w:ascii="Times New Roman" w:hAnsi="Times New Roman" w:cs="Times New Roman"/>
                <w:sz w:val="24"/>
                <w:szCs w:val="24"/>
              </w:rPr>
              <w:t>4</w:t>
            </w:r>
          </w:p>
        </w:tc>
        <w:tc>
          <w:tcPr>
            <w:tcW w:w="3937" w:type="dxa"/>
          </w:tcPr>
          <w:p w:rsidR="00C84755" w:rsidRPr="008B5752" w:rsidRDefault="00C84755" w:rsidP="00743542">
            <w:pPr>
              <w:pStyle w:val="ConsPlusCell"/>
              <w:rPr>
                <w:rFonts w:ascii="Times New Roman" w:hAnsi="Times New Roman" w:cs="Times New Roman"/>
                <w:sz w:val="24"/>
                <w:szCs w:val="24"/>
              </w:rPr>
            </w:pPr>
            <w:r w:rsidRPr="008B5752">
              <w:rPr>
                <w:rFonts w:ascii="Times New Roman" w:hAnsi="Times New Roman" w:cs="Times New Roman"/>
                <w:sz w:val="24"/>
                <w:szCs w:val="24"/>
              </w:rPr>
              <w:t>Английский язык</w:t>
            </w:r>
          </w:p>
        </w:tc>
        <w:tc>
          <w:tcPr>
            <w:tcW w:w="3632" w:type="dxa"/>
          </w:tcPr>
          <w:p w:rsidR="00C84755" w:rsidRPr="008B5752" w:rsidRDefault="00C84755" w:rsidP="00743542">
            <w:pPr>
              <w:pStyle w:val="ConsPlusCell"/>
              <w:rPr>
                <w:rFonts w:ascii="Times New Roman" w:hAnsi="Times New Roman"/>
                <w:sz w:val="24"/>
                <w:szCs w:val="24"/>
              </w:rPr>
            </w:pPr>
            <w:r w:rsidRPr="008B5752">
              <w:rPr>
                <w:rFonts w:ascii="Times New Roman" w:hAnsi="Times New Roman" w:cs="Times New Roman"/>
                <w:sz w:val="24"/>
                <w:szCs w:val="24"/>
              </w:rPr>
              <w:t xml:space="preserve">Афанасьева О.В., Михеева И.В. Английский язык  </w:t>
            </w:r>
            <w:r w:rsidRPr="008B5752">
              <w:rPr>
                <w:rFonts w:ascii="Times New Roman" w:hAnsi="Times New Roman"/>
                <w:sz w:val="24"/>
                <w:szCs w:val="24"/>
              </w:rPr>
              <w:t>– М.: Дрофа, 2015</w:t>
            </w:r>
          </w:p>
        </w:tc>
        <w:tc>
          <w:tcPr>
            <w:tcW w:w="2115" w:type="dxa"/>
          </w:tcPr>
          <w:p w:rsidR="00C84755" w:rsidRPr="00C84755" w:rsidRDefault="00C84755" w:rsidP="00743542">
            <w:pPr>
              <w:jc w:val="center"/>
              <w:rPr>
                <w:lang w:val="ru-RU"/>
              </w:rPr>
            </w:pPr>
          </w:p>
        </w:tc>
      </w:tr>
      <w:tr w:rsidR="00C84755" w:rsidRPr="00B93E31" w:rsidTr="00743542">
        <w:tc>
          <w:tcPr>
            <w:tcW w:w="772" w:type="dxa"/>
          </w:tcPr>
          <w:p w:rsidR="00C84755" w:rsidRPr="008B5752" w:rsidRDefault="00C84755" w:rsidP="00743542">
            <w:pPr>
              <w:pStyle w:val="ConsPlusCell"/>
              <w:widowControl/>
              <w:jc w:val="center"/>
              <w:rPr>
                <w:rFonts w:ascii="Times New Roman" w:hAnsi="Times New Roman" w:cs="Times New Roman"/>
                <w:sz w:val="24"/>
                <w:szCs w:val="24"/>
              </w:rPr>
            </w:pPr>
            <w:r w:rsidRPr="008B5752">
              <w:rPr>
                <w:rFonts w:ascii="Times New Roman" w:hAnsi="Times New Roman" w:cs="Times New Roman"/>
                <w:sz w:val="24"/>
                <w:szCs w:val="24"/>
              </w:rPr>
              <w:t>5</w:t>
            </w:r>
          </w:p>
        </w:tc>
        <w:tc>
          <w:tcPr>
            <w:tcW w:w="3937" w:type="dxa"/>
          </w:tcPr>
          <w:p w:rsidR="00C84755" w:rsidRPr="008B5752" w:rsidRDefault="00C84755" w:rsidP="00743542">
            <w:pPr>
              <w:pStyle w:val="ConsPlusCell"/>
              <w:rPr>
                <w:rFonts w:ascii="Times New Roman" w:hAnsi="Times New Roman" w:cs="Times New Roman"/>
                <w:sz w:val="24"/>
                <w:szCs w:val="24"/>
              </w:rPr>
            </w:pPr>
            <w:r w:rsidRPr="008B5752">
              <w:rPr>
                <w:rFonts w:ascii="Times New Roman" w:hAnsi="Times New Roman" w:cs="Times New Roman"/>
                <w:sz w:val="24"/>
                <w:szCs w:val="24"/>
              </w:rPr>
              <w:t xml:space="preserve">Немецкий язык </w:t>
            </w:r>
          </w:p>
        </w:tc>
        <w:tc>
          <w:tcPr>
            <w:tcW w:w="3632" w:type="dxa"/>
          </w:tcPr>
          <w:p w:rsidR="00C84755" w:rsidRPr="008B5752" w:rsidRDefault="00C84755" w:rsidP="00743542">
            <w:pPr>
              <w:pStyle w:val="ConsPlusCell"/>
              <w:rPr>
                <w:rFonts w:ascii="Times New Roman" w:hAnsi="Times New Roman" w:cs="Times New Roman"/>
                <w:sz w:val="24"/>
                <w:szCs w:val="24"/>
              </w:rPr>
            </w:pPr>
            <w:r w:rsidRPr="008B5752">
              <w:rPr>
                <w:rFonts w:ascii="Times New Roman" w:hAnsi="Times New Roman" w:cs="Times New Roman"/>
                <w:sz w:val="24"/>
                <w:szCs w:val="24"/>
              </w:rPr>
              <w:t>Бим И.Л. Немецкий язык – М.: Просвещение, 2015</w:t>
            </w:r>
          </w:p>
        </w:tc>
        <w:tc>
          <w:tcPr>
            <w:tcW w:w="2115" w:type="dxa"/>
          </w:tcPr>
          <w:p w:rsidR="00C84755" w:rsidRPr="00C84755" w:rsidRDefault="00C84755" w:rsidP="00743542">
            <w:pPr>
              <w:jc w:val="center"/>
              <w:rPr>
                <w:lang w:val="ru-RU"/>
              </w:rPr>
            </w:pPr>
          </w:p>
        </w:tc>
      </w:tr>
      <w:tr w:rsidR="00C84755" w:rsidRPr="00B93E31" w:rsidTr="00743542">
        <w:tc>
          <w:tcPr>
            <w:tcW w:w="772" w:type="dxa"/>
          </w:tcPr>
          <w:p w:rsidR="00C84755" w:rsidRPr="008B5752" w:rsidRDefault="00C84755" w:rsidP="00743542">
            <w:pPr>
              <w:pStyle w:val="ConsPlusCell"/>
              <w:widowControl/>
              <w:jc w:val="center"/>
              <w:rPr>
                <w:rFonts w:ascii="Times New Roman" w:hAnsi="Times New Roman" w:cs="Times New Roman"/>
                <w:sz w:val="24"/>
                <w:szCs w:val="24"/>
              </w:rPr>
            </w:pPr>
            <w:r w:rsidRPr="008B5752">
              <w:rPr>
                <w:rFonts w:ascii="Times New Roman" w:hAnsi="Times New Roman" w:cs="Times New Roman"/>
                <w:sz w:val="24"/>
                <w:szCs w:val="24"/>
              </w:rPr>
              <w:t>6</w:t>
            </w:r>
          </w:p>
        </w:tc>
        <w:tc>
          <w:tcPr>
            <w:tcW w:w="3937" w:type="dxa"/>
          </w:tcPr>
          <w:p w:rsidR="00C84755" w:rsidRPr="008B5752" w:rsidRDefault="00C84755" w:rsidP="00743542">
            <w:pPr>
              <w:pStyle w:val="ConsPlusCell"/>
              <w:rPr>
                <w:rFonts w:ascii="Times New Roman" w:hAnsi="Times New Roman" w:cs="Times New Roman"/>
                <w:sz w:val="24"/>
                <w:szCs w:val="24"/>
              </w:rPr>
            </w:pPr>
            <w:r w:rsidRPr="008B5752">
              <w:rPr>
                <w:rFonts w:ascii="Times New Roman" w:hAnsi="Times New Roman" w:cs="Times New Roman"/>
                <w:sz w:val="24"/>
                <w:szCs w:val="24"/>
              </w:rPr>
              <w:t xml:space="preserve">История </w:t>
            </w:r>
          </w:p>
        </w:tc>
        <w:tc>
          <w:tcPr>
            <w:tcW w:w="3632" w:type="dxa"/>
          </w:tcPr>
          <w:p w:rsidR="00C84755" w:rsidRPr="008B5752" w:rsidRDefault="00C84755" w:rsidP="00743542">
            <w:pPr>
              <w:pStyle w:val="ConsPlusCell"/>
              <w:rPr>
                <w:rFonts w:ascii="Times New Roman" w:hAnsi="Times New Roman" w:cs="Times New Roman"/>
                <w:sz w:val="24"/>
                <w:szCs w:val="24"/>
              </w:rPr>
            </w:pPr>
            <w:r w:rsidRPr="008B5752">
              <w:rPr>
                <w:rFonts w:ascii="Times New Roman" w:hAnsi="Times New Roman" w:cs="Times New Roman"/>
                <w:sz w:val="24"/>
                <w:szCs w:val="24"/>
              </w:rPr>
              <w:t>Вигасин А.А. История древнего мира. – М.: Просвещение, 2015</w:t>
            </w:r>
          </w:p>
        </w:tc>
        <w:tc>
          <w:tcPr>
            <w:tcW w:w="2115" w:type="dxa"/>
          </w:tcPr>
          <w:p w:rsidR="00C84755" w:rsidRPr="00C84755" w:rsidRDefault="00C84755" w:rsidP="00743542">
            <w:pPr>
              <w:jc w:val="center"/>
              <w:rPr>
                <w:lang w:val="ru-RU"/>
              </w:rPr>
            </w:pPr>
          </w:p>
        </w:tc>
      </w:tr>
      <w:tr w:rsidR="00C84755" w:rsidRPr="00B93E31" w:rsidTr="00743542">
        <w:tc>
          <w:tcPr>
            <w:tcW w:w="772" w:type="dxa"/>
          </w:tcPr>
          <w:p w:rsidR="00C84755" w:rsidRPr="008B5752" w:rsidRDefault="00C84755" w:rsidP="00743542">
            <w:pPr>
              <w:pStyle w:val="ConsPlusCell"/>
              <w:widowControl/>
              <w:jc w:val="center"/>
              <w:rPr>
                <w:rFonts w:ascii="Times New Roman" w:hAnsi="Times New Roman" w:cs="Times New Roman"/>
                <w:sz w:val="24"/>
                <w:szCs w:val="24"/>
              </w:rPr>
            </w:pPr>
            <w:r w:rsidRPr="008B5752">
              <w:rPr>
                <w:rFonts w:ascii="Times New Roman" w:hAnsi="Times New Roman" w:cs="Times New Roman"/>
                <w:sz w:val="24"/>
                <w:szCs w:val="24"/>
              </w:rPr>
              <w:t>7</w:t>
            </w:r>
          </w:p>
        </w:tc>
        <w:tc>
          <w:tcPr>
            <w:tcW w:w="3937" w:type="dxa"/>
          </w:tcPr>
          <w:p w:rsidR="00C84755" w:rsidRPr="008B5752" w:rsidRDefault="00C84755" w:rsidP="00743542">
            <w:pPr>
              <w:pStyle w:val="ConsPlusCell"/>
              <w:rPr>
                <w:rFonts w:ascii="Times New Roman" w:hAnsi="Times New Roman" w:cs="Times New Roman"/>
                <w:sz w:val="24"/>
                <w:szCs w:val="24"/>
              </w:rPr>
            </w:pPr>
            <w:r w:rsidRPr="008B5752">
              <w:rPr>
                <w:rFonts w:ascii="Times New Roman" w:hAnsi="Times New Roman" w:cs="Times New Roman"/>
                <w:sz w:val="24"/>
                <w:szCs w:val="24"/>
              </w:rPr>
              <w:t xml:space="preserve">Обществознание </w:t>
            </w:r>
          </w:p>
        </w:tc>
        <w:tc>
          <w:tcPr>
            <w:tcW w:w="3632" w:type="dxa"/>
          </w:tcPr>
          <w:p w:rsidR="00C84755" w:rsidRPr="008B5752" w:rsidRDefault="00C84755" w:rsidP="00743542">
            <w:pPr>
              <w:pStyle w:val="ConsPlusCell"/>
              <w:rPr>
                <w:rFonts w:ascii="Times New Roman" w:hAnsi="Times New Roman" w:cs="Times New Roman"/>
                <w:sz w:val="24"/>
                <w:szCs w:val="24"/>
              </w:rPr>
            </w:pPr>
            <w:r w:rsidRPr="008B5752">
              <w:rPr>
                <w:rFonts w:ascii="Times New Roman" w:hAnsi="Times New Roman" w:cs="Times New Roman"/>
                <w:sz w:val="24"/>
                <w:szCs w:val="24"/>
              </w:rPr>
              <w:t>Боголюбов Л.Н. Обществознание. – М.: Просвещение, 2015</w:t>
            </w:r>
          </w:p>
        </w:tc>
        <w:tc>
          <w:tcPr>
            <w:tcW w:w="2115" w:type="dxa"/>
          </w:tcPr>
          <w:p w:rsidR="00C84755" w:rsidRPr="00C84755" w:rsidRDefault="00C84755" w:rsidP="00743542">
            <w:pPr>
              <w:jc w:val="center"/>
              <w:rPr>
                <w:lang w:val="ru-RU"/>
              </w:rPr>
            </w:pPr>
          </w:p>
        </w:tc>
      </w:tr>
      <w:tr w:rsidR="00C84755" w:rsidRPr="00B93E31" w:rsidTr="00743542">
        <w:tc>
          <w:tcPr>
            <w:tcW w:w="772" w:type="dxa"/>
          </w:tcPr>
          <w:p w:rsidR="00C84755" w:rsidRPr="008B5752" w:rsidRDefault="00C84755" w:rsidP="00743542">
            <w:pPr>
              <w:pStyle w:val="ConsPlusCell"/>
              <w:widowControl/>
              <w:jc w:val="center"/>
              <w:rPr>
                <w:rFonts w:ascii="Times New Roman" w:hAnsi="Times New Roman" w:cs="Times New Roman"/>
                <w:sz w:val="24"/>
                <w:szCs w:val="24"/>
              </w:rPr>
            </w:pPr>
            <w:r w:rsidRPr="008B5752">
              <w:rPr>
                <w:rFonts w:ascii="Times New Roman" w:hAnsi="Times New Roman" w:cs="Times New Roman"/>
                <w:sz w:val="24"/>
                <w:szCs w:val="24"/>
              </w:rPr>
              <w:t>8</w:t>
            </w:r>
          </w:p>
        </w:tc>
        <w:tc>
          <w:tcPr>
            <w:tcW w:w="3937" w:type="dxa"/>
          </w:tcPr>
          <w:p w:rsidR="00C84755" w:rsidRPr="008B5752" w:rsidRDefault="00C84755" w:rsidP="00743542">
            <w:pPr>
              <w:pStyle w:val="ConsPlusCell"/>
              <w:rPr>
                <w:rFonts w:ascii="Times New Roman" w:hAnsi="Times New Roman" w:cs="Times New Roman"/>
                <w:sz w:val="24"/>
                <w:szCs w:val="24"/>
              </w:rPr>
            </w:pPr>
            <w:r w:rsidRPr="008B5752">
              <w:rPr>
                <w:rFonts w:ascii="Times New Roman" w:hAnsi="Times New Roman" w:cs="Times New Roman"/>
                <w:sz w:val="24"/>
                <w:szCs w:val="24"/>
              </w:rPr>
              <w:t>Биология</w:t>
            </w:r>
          </w:p>
        </w:tc>
        <w:tc>
          <w:tcPr>
            <w:tcW w:w="3632" w:type="dxa"/>
          </w:tcPr>
          <w:p w:rsidR="00C84755" w:rsidRPr="008B5752" w:rsidRDefault="00C84755" w:rsidP="00743542">
            <w:pPr>
              <w:pStyle w:val="ConsPlusCell"/>
              <w:rPr>
                <w:rFonts w:ascii="Times New Roman" w:hAnsi="Times New Roman" w:cs="Times New Roman"/>
                <w:sz w:val="24"/>
                <w:szCs w:val="24"/>
              </w:rPr>
            </w:pPr>
            <w:r w:rsidRPr="008B5752">
              <w:rPr>
                <w:rFonts w:ascii="Times New Roman" w:hAnsi="Times New Roman" w:cs="Times New Roman"/>
                <w:sz w:val="24"/>
                <w:szCs w:val="24"/>
              </w:rPr>
              <w:t xml:space="preserve">Пономарёва. Биология - М. Вентана-Графф 2015 </w:t>
            </w:r>
          </w:p>
        </w:tc>
        <w:tc>
          <w:tcPr>
            <w:tcW w:w="2115" w:type="dxa"/>
          </w:tcPr>
          <w:p w:rsidR="00C84755" w:rsidRPr="00C84755" w:rsidRDefault="00C84755" w:rsidP="00743542">
            <w:pPr>
              <w:jc w:val="center"/>
              <w:rPr>
                <w:lang w:val="ru-RU"/>
              </w:rPr>
            </w:pPr>
          </w:p>
        </w:tc>
      </w:tr>
      <w:tr w:rsidR="00C84755" w:rsidRPr="008B5752" w:rsidTr="00743542">
        <w:tc>
          <w:tcPr>
            <w:tcW w:w="772" w:type="dxa"/>
          </w:tcPr>
          <w:p w:rsidR="00C84755" w:rsidRPr="008B5752" w:rsidRDefault="00C84755" w:rsidP="00743542">
            <w:pPr>
              <w:pStyle w:val="ConsPlusCell"/>
              <w:widowControl/>
              <w:jc w:val="center"/>
              <w:rPr>
                <w:rFonts w:ascii="Times New Roman" w:hAnsi="Times New Roman" w:cs="Times New Roman"/>
                <w:sz w:val="24"/>
                <w:szCs w:val="24"/>
              </w:rPr>
            </w:pPr>
            <w:r w:rsidRPr="008B5752">
              <w:rPr>
                <w:rFonts w:ascii="Times New Roman" w:hAnsi="Times New Roman" w:cs="Times New Roman"/>
                <w:sz w:val="24"/>
                <w:szCs w:val="24"/>
              </w:rPr>
              <w:t>9</w:t>
            </w:r>
          </w:p>
        </w:tc>
        <w:tc>
          <w:tcPr>
            <w:tcW w:w="3937" w:type="dxa"/>
          </w:tcPr>
          <w:p w:rsidR="00C84755" w:rsidRPr="008B5752" w:rsidRDefault="00C84755" w:rsidP="00743542">
            <w:pPr>
              <w:pStyle w:val="ConsPlusCell"/>
              <w:rPr>
                <w:rFonts w:ascii="Times New Roman" w:hAnsi="Times New Roman" w:cs="Times New Roman"/>
                <w:sz w:val="24"/>
                <w:szCs w:val="24"/>
              </w:rPr>
            </w:pPr>
            <w:r w:rsidRPr="008B5752">
              <w:rPr>
                <w:rFonts w:ascii="Times New Roman" w:hAnsi="Times New Roman" w:cs="Times New Roman"/>
                <w:sz w:val="24"/>
                <w:szCs w:val="24"/>
              </w:rPr>
              <w:t xml:space="preserve">География </w:t>
            </w:r>
          </w:p>
        </w:tc>
        <w:tc>
          <w:tcPr>
            <w:tcW w:w="3632" w:type="dxa"/>
          </w:tcPr>
          <w:p w:rsidR="00C84755" w:rsidRPr="008B5752" w:rsidRDefault="00C84755" w:rsidP="00743542">
            <w:pPr>
              <w:pStyle w:val="ConsPlusCell"/>
              <w:rPr>
                <w:rFonts w:ascii="Times New Roman" w:hAnsi="Times New Roman" w:cs="Times New Roman"/>
                <w:sz w:val="24"/>
                <w:szCs w:val="24"/>
              </w:rPr>
            </w:pPr>
            <w:r w:rsidRPr="008B5752">
              <w:rPr>
                <w:rFonts w:ascii="Times New Roman" w:hAnsi="Times New Roman" w:cs="Times New Roman"/>
                <w:sz w:val="24"/>
                <w:szCs w:val="24"/>
              </w:rPr>
              <w:t>Климанова О.А., Белова М.Н., Ким Э.В. и др. География  5-6 кл. – М.: Дрофа, 2015</w:t>
            </w:r>
          </w:p>
        </w:tc>
        <w:tc>
          <w:tcPr>
            <w:tcW w:w="2115" w:type="dxa"/>
          </w:tcPr>
          <w:p w:rsidR="00C84755" w:rsidRPr="008B5752" w:rsidRDefault="00C84755" w:rsidP="00743542">
            <w:pPr>
              <w:jc w:val="center"/>
            </w:pPr>
          </w:p>
        </w:tc>
      </w:tr>
      <w:tr w:rsidR="00C84755" w:rsidRPr="00B93E31" w:rsidTr="00743542">
        <w:tc>
          <w:tcPr>
            <w:tcW w:w="772" w:type="dxa"/>
          </w:tcPr>
          <w:p w:rsidR="00C84755" w:rsidRPr="008B5752" w:rsidRDefault="00C84755" w:rsidP="00743542">
            <w:pPr>
              <w:pStyle w:val="ConsPlusCell"/>
              <w:widowControl/>
              <w:jc w:val="center"/>
              <w:rPr>
                <w:rFonts w:ascii="Times New Roman" w:hAnsi="Times New Roman" w:cs="Times New Roman"/>
                <w:sz w:val="24"/>
                <w:szCs w:val="24"/>
              </w:rPr>
            </w:pPr>
            <w:r w:rsidRPr="008B5752">
              <w:rPr>
                <w:rFonts w:ascii="Times New Roman" w:hAnsi="Times New Roman" w:cs="Times New Roman"/>
                <w:sz w:val="24"/>
                <w:szCs w:val="24"/>
              </w:rPr>
              <w:t>10</w:t>
            </w:r>
          </w:p>
        </w:tc>
        <w:tc>
          <w:tcPr>
            <w:tcW w:w="3937" w:type="dxa"/>
          </w:tcPr>
          <w:p w:rsidR="00C84755" w:rsidRPr="008B5752" w:rsidRDefault="00C84755" w:rsidP="00743542">
            <w:pPr>
              <w:pStyle w:val="ConsPlusCell"/>
              <w:rPr>
                <w:rFonts w:ascii="Times New Roman" w:hAnsi="Times New Roman" w:cs="Times New Roman"/>
                <w:sz w:val="24"/>
                <w:szCs w:val="24"/>
              </w:rPr>
            </w:pPr>
            <w:r w:rsidRPr="008B5752">
              <w:rPr>
                <w:rFonts w:ascii="Times New Roman" w:hAnsi="Times New Roman" w:cs="Times New Roman"/>
                <w:sz w:val="24"/>
                <w:szCs w:val="24"/>
              </w:rPr>
              <w:t>Музыка</w:t>
            </w:r>
          </w:p>
        </w:tc>
        <w:tc>
          <w:tcPr>
            <w:tcW w:w="3632" w:type="dxa"/>
          </w:tcPr>
          <w:p w:rsidR="00C84755" w:rsidRPr="008B5752" w:rsidRDefault="00C84755" w:rsidP="00743542">
            <w:pPr>
              <w:pStyle w:val="ConsPlusCell"/>
              <w:rPr>
                <w:rFonts w:ascii="Times New Roman" w:hAnsi="Times New Roman" w:cs="Times New Roman"/>
                <w:sz w:val="24"/>
                <w:szCs w:val="24"/>
              </w:rPr>
            </w:pPr>
            <w:r w:rsidRPr="008B5752">
              <w:rPr>
                <w:rFonts w:ascii="Times New Roman" w:hAnsi="Times New Roman" w:cs="Times New Roman"/>
                <w:sz w:val="24"/>
                <w:szCs w:val="24"/>
              </w:rPr>
              <w:t>Сергеева Г.П. Критская Е.Д. Музыка. – М. Просвещение, 2011</w:t>
            </w:r>
          </w:p>
        </w:tc>
        <w:tc>
          <w:tcPr>
            <w:tcW w:w="2115" w:type="dxa"/>
          </w:tcPr>
          <w:p w:rsidR="00C84755" w:rsidRPr="00C84755" w:rsidRDefault="00C84755" w:rsidP="00743542">
            <w:pPr>
              <w:jc w:val="center"/>
              <w:rPr>
                <w:lang w:val="ru-RU"/>
              </w:rPr>
            </w:pPr>
          </w:p>
        </w:tc>
      </w:tr>
      <w:tr w:rsidR="00C84755" w:rsidRPr="00B93E31" w:rsidTr="00743542">
        <w:tc>
          <w:tcPr>
            <w:tcW w:w="772" w:type="dxa"/>
          </w:tcPr>
          <w:p w:rsidR="00C84755" w:rsidRPr="008B5752" w:rsidRDefault="00C84755" w:rsidP="00743542">
            <w:pPr>
              <w:pStyle w:val="ConsPlusCell"/>
              <w:widowControl/>
              <w:jc w:val="center"/>
              <w:rPr>
                <w:rFonts w:ascii="Times New Roman" w:hAnsi="Times New Roman" w:cs="Times New Roman"/>
                <w:sz w:val="24"/>
                <w:szCs w:val="24"/>
              </w:rPr>
            </w:pPr>
            <w:r w:rsidRPr="008B5752">
              <w:rPr>
                <w:rFonts w:ascii="Times New Roman" w:hAnsi="Times New Roman" w:cs="Times New Roman"/>
                <w:sz w:val="24"/>
                <w:szCs w:val="24"/>
              </w:rPr>
              <w:t>11</w:t>
            </w:r>
          </w:p>
        </w:tc>
        <w:tc>
          <w:tcPr>
            <w:tcW w:w="3937" w:type="dxa"/>
          </w:tcPr>
          <w:p w:rsidR="00C84755" w:rsidRPr="008B5752" w:rsidRDefault="00C84755" w:rsidP="00743542">
            <w:pPr>
              <w:pStyle w:val="ConsPlusCell"/>
              <w:rPr>
                <w:rFonts w:ascii="Times New Roman" w:hAnsi="Times New Roman" w:cs="Times New Roman"/>
                <w:sz w:val="24"/>
                <w:szCs w:val="24"/>
              </w:rPr>
            </w:pPr>
            <w:r w:rsidRPr="008B5752">
              <w:rPr>
                <w:rFonts w:ascii="Times New Roman" w:hAnsi="Times New Roman" w:cs="Times New Roman"/>
                <w:sz w:val="24"/>
                <w:szCs w:val="24"/>
              </w:rPr>
              <w:t>Изобразительное искусство</w:t>
            </w:r>
          </w:p>
        </w:tc>
        <w:tc>
          <w:tcPr>
            <w:tcW w:w="3632" w:type="dxa"/>
          </w:tcPr>
          <w:p w:rsidR="00C84755" w:rsidRPr="008B5752" w:rsidRDefault="00C84755" w:rsidP="00743542">
            <w:pPr>
              <w:pStyle w:val="ConsPlusCell"/>
              <w:rPr>
                <w:rFonts w:ascii="Times New Roman" w:hAnsi="Times New Roman" w:cs="Times New Roman"/>
                <w:sz w:val="24"/>
                <w:szCs w:val="24"/>
              </w:rPr>
            </w:pPr>
            <w:r w:rsidRPr="008B5752">
              <w:rPr>
                <w:rFonts w:ascii="Times New Roman" w:hAnsi="Times New Roman" w:cs="Times New Roman"/>
                <w:sz w:val="24"/>
                <w:szCs w:val="24"/>
              </w:rPr>
              <w:t>Горяева Н.А. Изобразительное искусство. – М.: Просвещение, 2015</w:t>
            </w:r>
          </w:p>
        </w:tc>
        <w:tc>
          <w:tcPr>
            <w:tcW w:w="2115" w:type="dxa"/>
          </w:tcPr>
          <w:p w:rsidR="00C84755" w:rsidRPr="00C84755" w:rsidRDefault="00C84755" w:rsidP="00743542">
            <w:pPr>
              <w:jc w:val="center"/>
              <w:rPr>
                <w:lang w:val="ru-RU"/>
              </w:rPr>
            </w:pPr>
          </w:p>
        </w:tc>
      </w:tr>
      <w:tr w:rsidR="00C84755" w:rsidRPr="00B93E31" w:rsidTr="00743542">
        <w:tc>
          <w:tcPr>
            <w:tcW w:w="772" w:type="dxa"/>
          </w:tcPr>
          <w:p w:rsidR="00C84755" w:rsidRPr="008B5752" w:rsidRDefault="00C84755" w:rsidP="00743542">
            <w:pPr>
              <w:pStyle w:val="ConsPlusCell"/>
              <w:widowControl/>
              <w:jc w:val="center"/>
              <w:rPr>
                <w:rFonts w:ascii="Times New Roman" w:hAnsi="Times New Roman" w:cs="Times New Roman"/>
                <w:sz w:val="24"/>
                <w:szCs w:val="24"/>
              </w:rPr>
            </w:pPr>
            <w:r w:rsidRPr="008B5752">
              <w:rPr>
                <w:rFonts w:ascii="Times New Roman" w:hAnsi="Times New Roman" w:cs="Times New Roman"/>
                <w:sz w:val="24"/>
                <w:szCs w:val="24"/>
              </w:rPr>
              <w:t>12</w:t>
            </w:r>
          </w:p>
        </w:tc>
        <w:tc>
          <w:tcPr>
            <w:tcW w:w="3937" w:type="dxa"/>
          </w:tcPr>
          <w:p w:rsidR="00C84755" w:rsidRPr="008B5752" w:rsidRDefault="00C84755" w:rsidP="00743542">
            <w:pPr>
              <w:pStyle w:val="ConsPlusCell"/>
              <w:rPr>
                <w:rFonts w:ascii="Times New Roman" w:hAnsi="Times New Roman" w:cs="Times New Roman"/>
                <w:sz w:val="24"/>
                <w:szCs w:val="24"/>
              </w:rPr>
            </w:pPr>
            <w:r w:rsidRPr="008B5752">
              <w:rPr>
                <w:rFonts w:ascii="Times New Roman" w:hAnsi="Times New Roman" w:cs="Times New Roman"/>
                <w:sz w:val="24"/>
                <w:szCs w:val="24"/>
              </w:rPr>
              <w:t>Кубановедение</w:t>
            </w:r>
          </w:p>
        </w:tc>
        <w:tc>
          <w:tcPr>
            <w:tcW w:w="3632" w:type="dxa"/>
          </w:tcPr>
          <w:p w:rsidR="00C84755" w:rsidRPr="00C84755" w:rsidRDefault="00C84755" w:rsidP="00743542">
            <w:pPr>
              <w:rPr>
                <w:rFonts w:ascii="Times New Roman" w:hAnsi="Times New Roman"/>
                <w:lang w:val="ru-RU"/>
              </w:rPr>
            </w:pPr>
            <w:r w:rsidRPr="00C84755">
              <w:rPr>
                <w:rFonts w:ascii="Times New Roman" w:hAnsi="Times New Roman"/>
                <w:lang w:val="ru-RU"/>
              </w:rPr>
              <w:t>Трехбратов Б.А. Кубановедение. - Краснодар: ОИПЦ: Перспективы образования, 2015</w:t>
            </w:r>
          </w:p>
        </w:tc>
        <w:tc>
          <w:tcPr>
            <w:tcW w:w="2115" w:type="dxa"/>
          </w:tcPr>
          <w:p w:rsidR="00C84755" w:rsidRPr="00C84755" w:rsidRDefault="00C84755" w:rsidP="00743542">
            <w:pPr>
              <w:jc w:val="center"/>
              <w:rPr>
                <w:lang w:val="ru-RU"/>
              </w:rPr>
            </w:pPr>
          </w:p>
        </w:tc>
      </w:tr>
      <w:tr w:rsidR="00C84755" w:rsidRPr="00B93E31" w:rsidTr="00743542">
        <w:tc>
          <w:tcPr>
            <w:tcW w:w="772" w:type="dxa"/>
          </w:tcPr>
          <w:p w:rsidR="00C84755" w:rsidRPr="008B5752" w:rsidRDefault="00C84755" w:rsidP="00743542">
            <w:pPr>
              <w:pStyle w:val="ConsPlusCell"/>
              <w:widowControl/>
              <w:jc w:val="center"/>
              <w:rPr>
                <w:rFonts w:ascii="Times New Roman" w:hAnsi="Times New Roman" w:cs="Times New Roman"/>
                <w:sz w:val="24"/>
                <w:szCs w:val="24"/>
              </w:rPr>
            </w:pPr>
            <w:r w:rsidRPr="008B5752">
              <w:rPr>
                <w:rFonts w:ascii="Times New Roman" w:hAnsi="Times New Roman" w:cs="Times New Roman"/>
                <w:sz w:val="24"/>
                <w:szCs w:val="24"/>
              </w:rPr>
              <w:lastRenderedPageBreak/>
              <w:t>13</w:t>
            </w:r>
          </w:p>
        </w:tc>
        <w:tc>
          <w:tcPr>
            <w:tcW w:w="3937" w:type="dxa"/>
          </w:tcPr>
          <w:p w:rsidR="00C84755" w:rsidRPr="008B5752" w:rsidRDefault="00C84755" w:rsidP="00743542">
            <w:pPr>
              <w:pStyle w:val="ConsPlusCell"/>
              <w:rPr>
                <w:rFonts w:ascii="Times New Roman" w:hAnsi="Times New Roman" w:cs="Times New Roman"/>
                <w:sz w:val="24"/>
                <w:szCs w:val="24"/>
              </w:rPr>
            </w:pPr>
            <w:r w:rsidRPr="008B5752">
              <w:rPr>
                <w:rFonts w:ascii="Times New Roman" w:hAnsi="Times New Roman" w:cs="Times New Roman"/>
                <w:sz w:val="24"/>
                <w:szCs w:val="24"/>
              </w:rPr>
              <w:t>Технология</w:t>
            </w:r>
          </w:p>
        </w:tc>
        <w:tc>
          <w:tcPr>
            <w:tcW w:w="3632" w:type="dxa"/>
          </w:tcPr>
          <w:p w:rsidR="00C84755" w:rsidRPr="00C84755" w:rsidRDefault="00C84755" w:rsidP="00743542">
            <w:pPr>
              <w:rPr>
                <w:rFonts w:ascii="Times New Roman" w:hAnsi="Times New Roman"/>
                <w:lang w:val="ru-RU"/>
              </w:rPr>
            </w:pPr>
            <w:r w:rsidRPr="00C84755">
              <w:rPr>
                <w:rFonts w:ascii="Times New Roman" w:hAnsi="Times New Roman"/>
                <w:lang w:val="ru-RU"/>
              </w:rPr>
              <w:t>Синица  под ред. Симоненко В.Д. Технология. Технология ведения по дому– М.: ВЕНТАНА-ГРАФ, 2015</w:t>
            </w:r>
          </w:p>
        </w:tc>
        <w:tc>
          <w:tcPr>
            <w:tcW w:w="2115" w:type="dxa"/>
          </w:tcPr>
          <w:p w:rsidR="00C84755" w:rsidRPr="00C84755" w:rsidRDefault="00C84755" w:rsidP="00743542">
            <w:pPr>
              <w:jc w:val="center"/>
              <w:rPr>
                <w:lang w:val="ru-RU"/>
              </w:rPr>
            </w:pPr>
          </w:p>
        </w:tc>
      </w:tr>
      <w:tr w:rsidR="00C84755" w:rsidRPr="00B93E31" w:rsidTr="00743542">
        <w:tc>
          <w:tcPr>
            <w:tcW w:w="772" w:type="dxa"/>
          </w:tcPr>
          <w:p w:rsidR="00C84755" w:rsidRPr="008B5752" w:rsidRDefault="00C84755" w:rsidP="00743542">
            <w:pPr>
              <w:pStyle w:val="ConsPlusCell"/>
              <w:widowControl/>
              <w:jc w:val="center"/>
              <w:rPr>
                <w:rFonts w:ascii="Times New Roman" w:hAnsi="Times New Roman" w:cs="Times New Roman"/>
                <w:sz w:val="24"/>
                <w:szCs w:val="24"/>
              </w:rPr>
            </w:pPr>
          </w:p>
        </w:tc>
        <w:tc>
          <w:tcPr>
            <w:tcW w:w="3937" w:type="dxa"/>
          </w:tcPr>
          <w:p w:rsidR="00C84755" w:rsidRPr="008B5752" w:rsidRDefault="00C84755" w:rsidP="00743542">
            <w:pPr>
              <w:pStyle w:val="ConsPlusCell"/>
              <w:rPr>
                <w:rFonts w:ascii="Times New Roman" w:hAnsi="Times New Roman" w:cs="Times New Roman"/>
                <w:sz w:val="24"/>
                <w:szCs w:val="24"/>
              </w:rPr>
            </w:pPr>
          </w:p>
        </w:tc>
        <w:tc>
          <w:tcPr>
            <w:tcW w:w="3632" w:type="dxa"/>
          </w:tcPr>
          <w:p w:rsidR="00C84755" w:rsidRPr="00C84755" w:rsidRDefault="00C84755" w:rsidP="00743542">
            <w:pPr>
              <w:rPr>
                <w:rFonts w:ascii="Times New Roman" w:hAnsi="Times New Roman"/>
                <w:lang w:val="ru-RU"/>
              </w:rPr>
            </w:pPr>
            <w:r w:rsidRPr="00C84755">
              <w:rPr>
                <w:rFonts w:ascii="Times New Roman" w:hAnsi="Times New Roman"/>
                <w:lang w:val="ru-RU"/>
              </w:rPr>
              <w:t>Тищенко  и др. под ред. Симоненко В.Д. Технология. Индустриальный  труд– М.: ВЕНТАНА-ГРАФ, 2015</w:t>
            </w:r>
          </w:p>
        </w:tc>
        <w:tc>
          <w:tcPr>
            <w:tcW w:w="2115" w:type="dxa"/>
          </w:tcPr>
          <w:p w:rsidR="00C84755" w:rsidRPr="008B5752" w:rsidRDefault="00C84755" w:rsidP="00743542">
            <w:pPr>
              <w:pStyle w:val="ConsPlusCell"/>
              <w:widowControl/>
              <w:jc w:val="center"/>
              <w:rPr>
                <w:rFonts w:ascii="Times New Roman" w:hAnsi="Times New Roman" w:cs="Times New Roman"/>
                <w:sz w:val="24"/>
                <w:szCs w:val="24"/>
              </w:rPr>
            </w:pPr>
          </w:p>
        </w:tc>
      </w:tr>
      <w:tr w:rsidR="00C84755" w:rsidRPr="00B93E31" w:rsidTr="00743542">
        <w:tc>
          <w:tcPr>
            <w:tcW w:w="772" w:type="dxa"/>
          </w:tcPr>
          <w:p w:rsidR="00C84755" w:rsidRPr="008B5752" w:rsidRDefault="00C84755" w:rsidP="00743542">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14</w:t>
            </w:r>
          </w:p>
        </w:tc>
        <w:tc>
          <w:tcPr>
            <w:tcW w:w="3937" w:type="dxa"/>
          </w:tcPr>
          <w:p w:rsidR="00C84755" w:rsidRPr="008B5752" w:rsidRDefault="00C84755" w:rsidP="00743542">
            <w:pPr>
              <w:pStyle w:val="ConsPlusCell"/>
              <w:rPr>
                <w:rFonts w:ascii="Times New Roman" w:hAnsi="Times New Roman" w:cs="Times New Roman"/>
                <w:sz w:val="24"/>
                <w:szCs w:val="24"/>
              </w:rPr>
            </w:pPr>
            <w:r w:rsidRPr="008B5752">
              <w:rPr>
                <w:rFonts w:ascii="Times New Roman" w:hAnsi="Times New Roman" w:cs="Times New Roman"/>
                <w:sz w:val="24"/>
                <w:szCs w:val="24"/>
              </w:rPr>
              <w:t>Физическая культура</w:t>
            </w:r>
          </w:p>
        </w:tc>
        <w:tc>
          <w:tcPr>
            <w:tcW w:w="3632" w:type="dxa"/>
          </w:tcPr>
          <w:p w:rsidR="00C84755" w:rsidRPr="008B5752" w:rsidRDefault="00C84755" w:rsidP="00743542">
            <w:pPr>
              <w:pStyle w:val="ConsPlusCell"/>
              <w:rPr>
                <w:rFonts w:ascii="Times New Roman" w:hAnsi="Times New Roman" w:cs="Times New Roman"/>
                <w:sz w:val="24"/>
                <w:szCs w:val="24"/>
              </w:rPr>
            </w:pPr>
            <w:r w:rsidRPr="008B5752">
              <w:rPr>
                <w:rFonts w:ascii="Times New Roman" w:hAnsi="Times New Roman" w:cs="Times New Roman"/>
                <w:sz w:val="24"/>
                <w:szCs w:val="24"/>
              </w:rPr>
              <w:t>Виленский М.Я., Туревский И.М., Торочкова Т.Ю. Физическая культура Просвещение 2013</w:t>
            </w:r>
          </w:p>
        </w:tc>
        <w:tc>
          <w:tcPr>
            <w:tcW w:w="2115" w:type="dxa"/>
          </w:tcPr>
          <w:p w:rsidR="00C84755" w:rsidRPr="00C84755" w:rsidRDefault="00C84755" w:rsidP="00743542">
            <w:pPr>
              <w:jc w:val="center"/>
              <w:rPr>
                <w:lang w:val="ru-RU"/>
              </w:rPr>
            </w:pPr>
          </w:p>
        </w:tc>
      </w:tr>
      <w:tr w:rsidR="00C84755" w:rsidRPr="008B5752" w:rsidTr="00743542">
        <w:tc>
          <w:tcPr>
            <w:tcW w:w="8341" w:type="dxa"/>
            <w:gridSpan w:val="3"/>
          </w:tcPr>
          <w:p w:rsidR="00C84755" w:rsidRPr="008B5752" w:rsidRDefault="00C84755" w:rsidP="00743542">
            <w:pPr>
              <w:pStyle w:val="ConsPlusCell"/>
              <w:jc w:val="center"/>
              <w:rPr>
                <w:rFonts w:ascii="Times New Roman" w:hAnsi="Times New Roman" w:cs="Times New Roman"/>
                <w:sz w:val="24"/>
                <w:szCs w:val="24"/>
              </w:rPr>
            </w:pPr>
            <w:r w:rsidRPr="00C726C4">
              <w:rPr>
                <w:rFonts w:ascii="Times New Roman" w:hAnsi="Times New Roman" w:cs="Times New Roman"/>
                <w:b/>
                <w:sz w:val="24"/>
                <w:szCs w:val="24"/>
                <w:u w:val="single"/>
              </w:rPr>
              <w:t>6 класс</w:t>
            </w:r>
          </w:p>
        </w:tc>
        <w:tc>
          <w:tcPr>
            <w:tcW w:w="2115" w:type="dxa"/>
          </w:tcPr>
          <w:p w:rsidR="00C84755" w:rsidRPr="008B5752" w:rsidRDefault="00C84755" w:rsidP="00743542">
            <w:pPr>
              <w:jc w:val="center"/>
            </w:pPr>
          </w:p>
        </w:tc>
      </w:tr>
      <w:tr w:rsidR="00C84755" w:rsidRPr="00B93E31" w:rsidTr="00743542">
        <w:tc>
          <w:tcPr>
            <w:tcW w:w="772" w:type="dxa"/>
          </w:tcPr>
          <w:p w:rsidR="00C84755" w:rsidRDefault="00C84755" w:rsidP="00743542">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w:t>
            </w:r>
          </w:p>
        </w:tc>
        <w:tc>
          <w:tcPr>
            <w:tcW w:w="3937" w:type="dxa"/>
          </w:tcPr>
          <w:p w:rsidR="00C84755" w:rsidRPr="008B5752" w:rsidRDefault="00C84755" w:rsidP="00743542">
            <w:pPr>
              <w:pStyle w:val="ConsPlusCell"/>
              <w:rPr>
                <w:rFonts w:ascii="Times New Roman" w:hAnsi="Times New Roman" w:cs="Times New Roman"/>
                <w:sz w:val="24"/>
                <w:szCs w:val="24"/>
              </w:rPr>
            </w:pPr>
            <w:r w:rsidRPr="008B5752">
              <w:rPr>
                <w:rFonts w:ascii="Times New Roman" w:hAnsi="Times New Roman" w:cs="Times New Roman"/>
                <w:sz w:val="24"/>
                <w:szCs w:val="24"/>
              </w:rPr>
              <w:t>Русский язык</w:t>
            </w:r>
          </w:p>
        </w:tc>
        <w:tc>
          <w:tcPr>
            <w:tcW w:w="3632" w:type="dxa"/>
          </w:tcPr>
          <w:p w:rsidR="00C84755" w:rsidRPr="008B5752" w:rsidRDefault="00C84755" w:rsidP="00743542">
            <w:pPr>
              <w:pStyle w:val="ConsPlusCell"/>
              <w:rPr>
                <w:rFonts w:ascii="Times New Roman" w:hAnsi="Times New Roman" w:cs="Times New Roman"/>
                <w:sz w:val="24"/>
                <w:szCs w:val="24"/>
              </w:rPr>
            </w:pPr>
            <w:r w:rsidRPr="008B5752">
              <w:rPr>
                <w:rFonts w:ascii="Times New Roman" w:hAnsi="Times New Roman" w:cs="Times New Roman"/>
                <w:sz w:val="24"/>
                <w:szCs w:val="24"/>
              </w:rPr>
              <w:t>Ладыженская Т.А. Русск</w:t>
            </w:r>
            <w:r>
              <w:rPr>
                <w:rFonts w:ascii="Times New Roman" w:hAnsi="Times New Roman" w:cs="Times New Roman"/>
                <w:sz w:val="24"/>
                <w:szCs w:val="24"/>
              </w:rPr>
              <w:t>ий язык. – М.: Просвещение, 2016</w:t>
            </w:r>
          </w:p>
        </w:tc>
        <w:tc>
          <w:tcPr>
            <w:tcW w:w="2115" w:type="dxa"/>
          </w:tcPr>
          <w:p w:rsidR="00C84755" w:rsidRPr="00C84755" w:rsidRDefault="00C84755" w:rsidP="00743542">
            <w:pPr>
              <w:jc w:val="center"/>
              <w:rPr>
                <w:lang w:val="ru-RU"/>
              </w:rPr>
            </w:pPr>
          </w:p>
        </w:tc>
      </w:tr>
      <w:tr w:rsidR="00C84755" w:rsidRPr="00B93E31" w:rsidTr="00743542">
        <w:tc>
          <w:tcPr>
            <w:tcW w:w="772" w:type="dxa"/>
          </w:tcPr>
          <w:p w:rsidR="00C84755" w:rsidRDefault="00C84755" w:rsidP="00743542">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2</w:t>
            </w:r>
          </w:p>
        </w:tc>
        <w:tc>
          <w:tcPr>
            <w:tcW w:w="3937" w:type="dxa"/>
          </w:tcPr>
          <w:p w:rsidR="00C84755" w:rsidRPr="008B5752" w:rsidRDefault="00C84755" w:rsidP="00743542">
            <w:pPr>
              <w:pStyle w:val="ConsPlusCell"/>
              <w:rPr>
                <w:rFonts w:ascii="Times New Roman" w:hAnsi="Times New Roman" w:cs="Times New Roman"/>
                <w:sz w:val="24"/>
                <w:szCs w:val="24"/>
              </w:rPr>
            </w:pPr>
            <w:r w:rsidRPr="008B5752">
              <w:rPr>
                <w:rFonts w:ascii="Times New Roman" w:hAnsi="Times New Roman" w:cs="Times New Roman"/>
                <w:sz w:val="24"/>
                <w:szCs w:val="24"/>
              </w:rPr>
              <w:t>Литература</w:t>
            </w:r>
          </w:p>
        </w:tc>
        <w:tc>
          <w:tcPr>
            <w:tcW w:w="3632" w:type="dxa"/>
          </w:tcPr>
          <w:p w:rsidR="00C84755" w:rsidRPr="00C84755" w:rsidRDefault="00C84755" w:rsidP="00743542">
            <w:pPr>
              <w:rPr>
                <w:rFonts w:ascii="Times New Roman" w:hAnsi="Times New Roman"/>
                <w:lang w:val="ru-RU"/>
              </w:rPr>
            </w:pPr>
            <w:r w:rsidRPr="00C84755">
              <w:rPr>
                <w:rFonts w:ascii="Times New Roman" w:hAnsi="Times New Roman"/>
                <w:lang w:val="ru-RU"/>
              </w:rPr>
              <w:t>Коровина В.Я. Литература. – М.: Просвещение, 2016</w:t>
            </w:r>
          </w:p>
        </w:tc>
        <w:tc>
          <w:tcPr>
            <w:tcW w:w="2115" w:type="dxa"/>
          </w:tcPr>
          <w:p w:rsidR="00C84755" w:rsidRPr="00C84755" w:rsidRDefault="00C84755" w:rsidP="00743542">
            <w:pPr>
              <w:jc w:val="center"/>
              <w:rPr>
                <w:lang w:val="ru-RU"/>
              </w:rPr>
            </w:pPr>
          </w:p>
        </w:tc>
      </w:tr>
      <w:tr w:rsidR="00C84755" w:rsidRPr="00B93E31" w:rsidTr="00743542">
        <w:tc>
          <w:tcPr>
            <w:tcW w:w="772" w:type="dxa"/>
          </w:tcPr>
          <w:p w:rsidR="00C84755" w:rsidRDefault="00C84755" w:rsidP="00743542">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3</w:t>
            </w:r>
          </w:p>
        </w:tc>
        <w:tc>
          <w:tcPr>
            <w:tcW w:w="3937" w:type="dxa"/>
          </w:tcPr>
          <w:p w:rsidR="00C84755" w:rsidRPr="008B5752" w:rsidRDefault="00C84755" w:rsidP="00743542">
            <w:pPr>
              <w:pStyle w:val="ConsPlusCell"/>
              <w:rPr>
                <w:rFonts w:ascii="Times New Roman" w:hAnsi="Times New Roman" w:cs="Times New Roman"/>
                <w:sz w:val="24"/>
                <w:szCs w:val="24"/>
              </w:rPr>
            </w:pPr>
            <w:r w:rsidRPr="008B5752">
              <w:rPr>
                <w:rFonts w:ascii="Times New Roman" w:hAnsi="Times New Roman" w:cs="Times New Roman"/>
                <w:sz w:val="24"/>
                <w:szCs w:val="24"/>
              </w:rPr>
              <w:t>Математика</w:t>
            </w:r>
          </w:p>
        </w:tc>
        <w:tc>
          <w:tcPr>
            <w:tcW w:w="3632" w:type="dxa"/>
          </w:tcPr>
          <w:p w:rsidR="00C84755" w:rsidRPr="008B5752" w:rsidRDefault="00C84755" w:rsidP="00743542">
            <w:pPr>
              <w:pStyle w:val="ConsPlusCell"/>
              <w:rPr>
                <w:rFonts w:ascii="Times New Roman" w:hAnsi="Times New Roman" w:cs="Times New Roman"/>
                <w:sz w:val="24"/>
                <w:szCs w:val="24"/>
              </w:rPr>
            </w:pPr>
            <w:r w:rsidRPr="00C726C4">
              <w:rPr>
                <w:rFonts w:ascii="Times New Roman" w:hAnsi="Times New Roman" w:cs="Times New Roman"/>
                <w:sz w:val="24"/>
                <w:szCs w:val="24"/>
              </w:rPr>
              <w:t>Мерзляк А.Г. Математика</w:t>
            </w:r>
            <w:r w:rsidRPr="008B5752">
              <w:rPr>
                <w:rFonts w:ascii="Times New Roman" w:hAnsi="Times New Roman" w:cs="Times New Roman"/>
                <w:sz w:val="24"/>
                <w:szCs w:val="24"/>
              </w:rPr>
              <w:t xml:space="preserve">  – М.: </w:t>
            </w:r>
            <w:r>
              <w:rPr>
                <w:rFonts w:ascii="Times New Roman" w:hAnsi="Times New Roman" w:cs="Times New Roman"/>
                <w:sz w:val="24"/>
                <w:szCs w:val="24"/>
              </w:rPr>
              <w:t xml:space="preserve">Вентана Графф </w:t>
            </w:r>
            <w:r w:rsidRPr="008B5752">
              <w:rPr>
                <w:rFonts w:ascii="Times New Roman" w:hAnsi="Times New Roman" w:cs="Times New Roman"/>
                <w:sz w:val="24"/>
                <w:szCs w:val="24"/>
              </w:rPr>
              <w:t>, 201</w:t>
            </w:r>
            <w:r>
              <w:rPr>
                <w:rFonts w:ascii="Times New Roman" w:hAnsi="Times New Roman" w:cs="Times New Roman"/>
                <w:sz w:val="24"/>
                <w:szCs w:val="24"/>
              </w:rPr>
              <w:t>6</w:t>
            </w:r>
          </w:p>
        </w:tc>
        <w:tc>
          <w:tcPr>
            <w:tcW w:w="2115" w:type="dxa"/>
          </w:tcPr>
          <w:p w:rsidR="00C84755" w:rsidRPr="00C84755" w:rsidRDefault="00C84755" w:rsidP="00743542">
            <w:pPr>
              <w:jc w:val="center"/>
              <w:rPr>
                <w:lang w:val="ru-RU"/>
              </w:rPr>
            </w:pPr>
          </w:p>
        </w:tc>
      </w:tr>
      <w:tr w:rsidR="00C84755" w:rsidRPr="00B93E31" w:rsidTr="00743542">
        <w:tc>
          <w:tcPr>
            <w:tcW w:w="772" w:type="dxa"/>
          </w:tcPr>
          <w:p w:rsidR="00C84755" w:rsidRDefault="00C84755" w:rsidP="00743542">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4</w:t>
            </w:r>
          </w:p>
        </w:tc>
        <w:tc>
          <w:tcPr>
            <w:tcW w:w="3937" w:type="dxa"/>
          </w:tcPr>
          <w:p w:rsidR="00C84755" w:rsidRPr="008B5752" w:rsidRDefault="00C84755" w:rsidP="00743542">
            <w:pPr>
              <w:pStyle w:val="ConsPlusCell"/>
              <w:rPr>
                <w:rFonts w:ascii="Times New Roman" w:hAnsi="Times New Roman" w:cs="Times New Roman"/>
                <w:sz w:val="24"/>
                <w:szCs w:val="24"/>
              </w:rPr>
            </w:pPr>
            <w:r w:rsidRPr="008B5752">
              <w:rPr>
                <w:rFonts w:ascii="Times New Roman" w:hAnsi="Times New Roman" w:cs="Times New Roman"/>
                <w:sz w:val="24"/>
                <w:szCs w:val="24"/>
              </w:rPr>
              <w:t>Английский язык</w:t>
            </w:r>
          </w:p>
        </w:tc>
        <w:tc>
          <w:tcPr>
            <w:tcW w:w="3632" w:type="dxa"/>
          </w:tcPr>
          <w:p w:rsidR="00C84755" w:rsidRPr="008B5752" w:rsidRDefault="00C84755" w:rsidP="00743542">
            <w:pPr>
              <w:pStyle w:val="ConsPlusCell"/>
              <w:rPr>
                <w:rFonts w:ascii="Times New Roman" w:hAnsi="Times New Roman"/>
                <w:sz w:val="24"/>
                <w:szCs w:val="24"/>
              </w:rPr>
            </w:pPr>
            <w:r w:rsidRPr="008B5752">
              <w:rPr>
                <w:rFonts w:ascii="Times New Roman" w:hAnsi="Times New Roman" w:cs="Times New Roman"/>
                <w:sz w:val="24"/>
                <w:szCs w:val="24"/>
              </w:rPr>
              <w:t xml:space="preserve">Афанасьева О.В., Михеева И.В. Английский язык  </w:t>
            </w:r>
            <w:r>
              <w:rPr>
                <w:rFonts w:ascii="Times New Roman" w:hAnsi="Times New Roman"/>
                <w:sz w:val="24"/>
                <w:szCs w:val="24"/>
              </w:rPr>
              <w:t>– М.: Дрофа, 2016</w:t>
            </w:r>
          </w:p>
        </w:tc>
        <w:tc>
          <w:tcPr>
            <w:tcW w:w="2115" w:type="dxa"/>
          </w:tcPr>
          <w:p w:rsidR="00C84755" w:rsidRPr="00C84755" w:rsidRDefault="00C84755" w:rsidP="00743542">
            <w:pPr>
              <w:jc w:val="center"/>
              <w:rPr>
                <w:lang w:val="ru-RU"/>
              </w:rPr>
            </w:pPr>
          </w:p>
        </w:tc>
      </w:tr>
      <w:tr w:rsidR="00C84755" w:rsidRPr="00B93E31" w:rsidTr="00743542">
        <w:tc>
          <w:tcPr>
            <w:tcW w:w="772" w:type="dxa"/>
          </w:tcPr>
          <w:p w:rsidR="00C84755" w:rsidRDefault="00C84755" w:rsidP="00743542">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5</w:t>
            </w:r>
          </w:p>
        </w:tc>
        <w:tc>
          <w:tcPr>
            <w:tcW w:w="3937" w:type="dxa"/>
          </w:tcPr>
          <w:p w:rsidR="00C84755" w:rsidRPr="008B5752" w:rsidRDefault="00C84755" w:rsidP="00743542">
            <w:pPr>
              <w:pStyle w:val="ConsPlusCell"/>
              <w:rPr>
                <w:rFonts w:ascii="Times New Roman" w:hAnsi="Times New Roman" w:cs="Times New Roman"/>
                <w:sz w:val="24"/>
                <w:szCs w:val="24"/>
              </w:rPr>
            </w:pPr>
            <w:r w:rsidRPr="008B5752">
              <w:rPr>
                <w:rFonts w:ascii="Times New Roman" w:hAnsi="Times New Roman" w:cs="Times New Roman"/>
                <w:sz w:val="24"/>
                <w:szCs w:val="24"/>
              </w:rPr>
              <w:t xml:space="preserve">Немецкий язык </w:t>
            </w:r>
          </w:p>
        </w:tc>
        <w:tc>
          <w:tcPr>
            <w:tcW w:w="3632" w:type="dxa"/>
          </w:tcPr>
          <w:p w:rsidR="00C84755" w:rsidRPr="008B5752" w:rsidRDefault="00C84755" w:rsidP="00743542">
            <w:pPr>
              <w:pStyle w:val="ConsPlusCell"/>
              <w:rPr>
                <w:rFonts w:ascii="Times New Roman" w:hAnsi="Times New Roman" w:cs="Times New Roman"/>
                <w:sz w:val="24"/>
                <w:szCs w:val="24"/>
              </w:rPr>
            </w:pPr>
            <w:r w:rsidRPr="008B5752">
              <w:rPr>
                <w:rFonts w:ascii="Times New Roman" w:hAnsi="Times New Roman" w:cs="Times New Roman"/>
                <w:sz w:val="24"/>
                <w:szCs w:val="24"/>
              </w:rPr>
              <w:t>Бим И.Л. Немец</w:t>
            </w:r>
            <w:r>
              <w:rPr>
                <w:rFonts w:ascii="Times New Roman" w:hAnsi="Times New Roman" w:cs="Times New Roman"/>
                <w:sz w:val="24"/>
                <w:szCs w:val="24"/>
              </w:rPr>
              <w:t>кий язык – М.: Просвещение, 2016</w:t>
            </w:r>
          </w:p>
        </w:tc>
        <w:tc>
          <w:tcPr>
            <w:tcW w:w="2115" w:type="dxa"/>
          </w:tcPr>
          <w:p w:rsidR="00C84755" w:rsidRPr="00C84755" w:rsidRDefault="00C84755" w:rsidP="00743542">
            <w:pPr>
              <w:jc w:val="center"/>
              <w:rPr>
                <w:lang w:val="ru-RU"/>
              </w:rPr>
            </w:pPr>
          </w:p>
        </w:tc>
      </w:tr>
      <w:tr w:rsidR="00C84755" w:rsidRPr="00B93E31" w:rsidTr="00743542">
        <w:tc>
          <w:tcPr>
            <w:tcW w:w="772" w:type="dxa"/>
          </w:tcPr>
          <w:p w:rsidR="00C84755" w:rsidRDefault="00C84755" w:rsidP="00743542">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6</w:t>
            </w:r>
          </w:p>
        </w:tc>
        <w:tc>
          <w:tcPr>
            <w:tcW w:w="3937" w:type="dxa"/>
          </w:tcPr>
          <w:p w:rsidR="00C84755" w:rsidRPr="008B5752" w:rsidRDefault="00C84755" w:rsidP="00743542">
            <w:pPr>
              <w:pStyle w:val="ConsPlusCell"/>
              <w:rPr>
                <w:rFonts w:ascii="Times New Roman" w:hAnsi="Times New Roman" w:cs="Times New Roman"/>
                <w:sz w:val="24"/>
                <w:szCs w:val="24"/>
              </w:rPr>
            </w:pPr>
            <w:r w:rsidRPr="008B5752">
              <w:rPr>
                <w:rFonts w:ascii="Times New Roman" w:hAnsi="Times New Roman" w:cs="Times New Roman"/>
                <w:sz w:val="24"/>
                <w:szCs w:val="24"/>
              </w:rPr>
              <w:t xml:space="preserve">История </w:t>
            </w:r>
          </w:p>
        </w:tc>
        <w:tc>
          <w:tcPr>
            <w:tcW w:w="3632" w:type="dxa"/>
          </w:tcPr>
          <w:p w:rsidR="00C84755" w:rsidRDefault="00C84755" w:rsidP="00743542">
            <w:pPr>
              <w:pStyle w:val="ConsPlusCell"/>
              <w:rPr>
                <w:rFonts w:ascii="Times New Roman" w:hAnsi="Times New Roman" w:cs="Times New Roman"/>
                <w:sz w:val="24"/>
                <w:szCs w:val="24"/>
              </w:rPr>
            </w:pPr>
            <w:r w:rsidRPr="008B5752">
              <w:rPr>
                <w:rFonts w:ascii="Times New Roman" w:hAnsi="Times New Roman" w:cs="Times New Roman"/>
                <w:sz w:val="24"/>
                <w:szCs w:val="24"/>
              </w:rPr>
              <w:t>Вигасин А.А. История древне</w:t>
            </w:r>
            <w:r>
              <w:rPr>
                <w:rFonts w:ascii="Times New Roman" w:hAnsi="Times New Roman" w:cs="Times New Roman"/>
                <w:sz w:val="24"/>
                <w:szCs w:val="24"/>
              </w:rPr>
              <w:t>го мира. – М.: Просвещение, 2016</w:t>
            </w:r>
          </w:p>
          <w:p w:rsidR="00C84755" w:rsidRPr="005F74EF" w:rsidRDefault="00C84755" w:rsidP="00743542">
            <w:pPr>
              <w:pStyle w:val="ConsPlusCell"/>
              <w:rPr>
                <w:rFonts w:ascii="Times New Roman" w:hAnsi="Times New Roman" w:cs="Times New Roman"/>
                <w:sz w:val="24"/>
                <w:szCs w:val="24"/>
              </w:rPr>
            </w:pPr>
            <w:r w:rsidRPr="005F74EF">
              <w:rPr>
                <w:rFonts w:ascii="Times New Roman" w:hAnsi="Times New Roman" w:cs="Times New Roman"/>
                <w:sz w:val="24"/>
                <w:szCs w:val="24"/>
              </w:rPr>
              <w:t>Арсентьев Н.М., Данилов А.А., Стефанович П.С., и др./Под ред. Торкунова А.В. История России в 2-х ч.</w:t>
            </w:r>
          </w:p>
        </w:tc>
        <w:tc>
          <w:tcPr>
            <w:tcW w:w="2115" w:type="dxa"/>
          </w:tcPr>
          <w:p w:rsidR="00C84755" w:rsidRPr="00C84755" w:rsidRDefault="00C84755" w:rsidP="00743542">
            <w:pPr>
              <w:jc w:val="center"/>
              <w:rPr>
                <w:lang w:val="ru-RU"/>
              </w:rPr>
            </w:pPr>
          </w:p>
        </w:tc>
      </w:tr>
      <w:tr w:rsidR="00C84755" w:rsidRPr="00B93E31" w:rsidTr="00743542">
        <w:tc>
          <w:tcPr>
            <w:tcW w:w="772" w:type="dxa"/>
          </w:tcPr>
          <w:p w:rsidR="00C84755" w:rsidRDefault="00C84755" w:rsidP="00743542">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7</w:t>
            </w:r>
          </w:p>
        </w:tc>
        <w:tc>
          <w:tcPr>
            <w:tcW w:w="3937" w:type="dxa"/>
          </w:tcPr>
          <w:p w:rsidR="00C84755" w:rsidRPr="008B5752" w:rsidRDefault="00C84755" w:rsidP="00743542">
            <w:pPr>
              <w:pStyle w:val="ConsPlusCell"/>
              <w:rPr>
                <w:rFonts w:ascii="Times New Roman" w:hAnsi="Times New Roman" w:cs="Times New Roman"/>
                <w:sz w:val="24"/>
                <w:szCs w:val="24"/>
              </w:rPr>
            </w:pPr>
            <w:r w:rsidRPr="008B5752">
              <w:rPr>
                <w:rFonts w:ascii="Times New Roman" w:hAnsi="Times New Roman" w:cs="Times New Roman"/>
                <w:sz w:val="24"/>
                <w:szCs w:val="24"/>
              </w:rPr>
              <w:t xml:space="preserve">Обществознание </w:t>
            </w:r>
          </w:p>
        </w:tc>
        <w:tc>
          <w:tcPr>
            <w:tcW w:w="3632" w:type="dxa"/>
          </w:tcPr>
          <w:p w:rsidR="00C84755" w:rsidRPr="008B5752" w:rsidRDefault="00C84755" w:rsidP="00743542">
            <w:pPr>
              <w:pStyle w:val="ConsPlusCell"/>
              <w:rPr>
                <w:rFonts w:ascii="Times New Roman" w:hAnsi="Times New Roman" w:cs="Times New Roman"/>
                <w:sz w:val="24"/>
                <w:szCs w:val="24"/>
              </w:rPr>
            </w:pPr>
            <w:r w:rsidRPr="008B5752">
              <w:rPr>
                <w:rFonts w:ascii="Times New Roman" w:hAnsi="Times New Roman" w:cs="Times New Roman"/>
                <w:sz w:val="24"/>
                <w:szCs w:val="24"/>
              </w:rPr>
              <w:t>Боголюбов Л.Н. Обществ</w:t>
            </w:r>
            <w:r>
              <w:rPr>
                <w:rFonts w:ascii="Times New Roman" w:hAnsi="Times New Roman" w:cs="Times New Roman"/>
                <w:sz w:val="24"/>
                <w:szCs w:val="24"/>
              </w:rPr>
              <w:t>ознание. – М.: Просвещение, 2016</w:t>
            </w:r>
          </w:p>
        </w:tc>
        <w:tc>
          <w:tcPr>
            <w:tcW w:w="2115" w:type="dxa"/>
          </w:tcPr>
          <w:p w:rsidR="00C84755" w:rsidRPr="00C84755" w:rsidRDefault="00C84755" w:rsidP="00743542">
            <w:pPr>
              <w:jc w:val="center"/>
              <w:rPr>
                <w:lang w:val="ru-RU"/>
              </w:rPr>
            </w:pPr>
          </w:p>
        </w:tc>
      </w:tr>
      <w:tr w:rsidR="00C84755" w:rsidRPr="00B93E31" w:rsidTr="00743542">
        <w:tc>
          <w:tcPr>
            <w:tcW w:w="772" w:type="dxa"/>
          </w:tcPr>
          <w:p w:rsidR="00C84755" w:rsidRDefault="00C84755" w:rsidP="00743542">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8</w:t>
            </w:r>
          </w:p>
        </w:tc>
        <w:tc>
          <w:tcPr>
            <w:tcW w:w="3937" w:type="dxa"/>
          </w:tcPr>
          <w:p w:rsidR="00C84755" w:rsidRPr="008B5752" w:rsidRDefault="00C84755" w:rsidP="00743542">
            <w:pPr>
              <w:pStyle w:val="ConsPlusCell"/>
              <w:rPr>
                <w:rFonts w:ascii="Times New Roman" w:hAnsi="Times New Roman" w:cs="Times New Roman"/>
                <w:sz w:val="24"/>
                <w:szCs w:val="24"/>
              </w:rPr>
            </w:pPr>
            <w:r w:rsidRPr="008B5752">
              <w:rPr>
                <w:rFonts w:ascii="Times New Roman" w:hAnsi="Times New Roman" w:cs="Times New Roman"/>
                <w:sz w:val="24"/>
                <w:szCs w:val="24"/>
              </w:rPr>
              <w:t>Биология</w:t>
            </w:r>
          </w:p>
        </w:tc>
        <w:tc>
          <w:tcPr>
            <w:tcW w:w="3632" w:type="dxa"/>
          </w:tcPr>
          <w:p w:rsidR="00C84755" w:rsidRPr="008B5752" w:rsidRDefault="00C84755" w:rsidP="00743542">
            <w:pPr>
              <w:pStyle w:val="ConsPlusCell"/>
              <w:rPr>
                <w:rFonts w:ascii="Times New Roman" w:hAnsi="Times New Roman" w:cs="Times New Roman"/>
                <w:sz w:val="24"/>
                <w:szCs w:val="24"/>
              </w:rPr>
            </w:pPr>
            <w:r w:rsidRPr="008B5752">
              <w:rPr>
                <w:rFonts w:ascii="Times New Roman" w:hAnsi="Times New Roman" w:cs="Times New Roman"/>
                <w:sz w:val="24"/>
                <w:szCs w:val="24"/>
              </w:rPr>
              <w:t xml:space="preserve">Пономарёва. </w:t>
            </w:r>
            <w:r>
              <w:rPr>
                <w:rFonts w:ascii="Times New Roman" w:hAnsi="Times New Roman" w:cs="Times New Roman"/>
                <w:sz w:val="24"/>
                <w:szCs w:val="24"/>
              </w:rPr>
              <w:t>Биология - М. Вентана-Графф 2016</w:t>
            </w:r>
            <w:r w:rsidRPr="008B5752">
              <w:rPr>
                <w:rFonts w:ascii="Times New Roman" w:hAnsi="Times New Roman" w:cs="Times New Roman"/>
                <w:sz w:val="24"/>
                <w:szCs w:val="24"/>
              </w:rPr>
              <w:t xml:space="preserve"> </w:t>
            </w:r>
          </w:p>
        </w:tc>
        <w:tc>
          <w:tcPr>
            <w:tcW w:w="2115" w:type="dxa"/>
          </w:tcPr>
          <w:p w:rsidR="00C84755" w:rsidRPr="00C84755" w:rsidRDefault="00C84755" w:rsidP="00743542">
            <w:pPr>
              <w:jc w:val="center"/>
              <w:rPr>
                <w:lang w:val="ru-RU"/>
              </w:rPr>
            </w:pPr>
          </w:p>
        </w:tc>
      </w:tr>
      <w:tr w:rsidR="00C84755" w:rsidRPr="008B5752" w:rsidTr="00743542">
        <w:tc>
          <w:tcPr>
            <w:tcW w:w="772" w:type="dxa"/>
          </w:tcPr>
          <w:p w:rsidR="00C84755" w:rsidRDefault="00C84755" w:rsidP="00743542">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9</w:t>
            </w:r>
          </w:p>
        </w:tc>
        <w:tc>
          <w:tcPr>
            <w:tcW w:w="3937" w:type="dxa"/>
          </w:tcPr>
          <w:p w:rsidR="00C84755" w:rsidRPr="008B5752" w:rsidRDefault="00C84755" w:rsidP="00743542">
            <w:pPr>
              <w:pStyle w:val="ConsPlusCell"/>
              <w:rPr>
                <w:rFonts w:ascii="Times New Roman" w:hAnsi="Times New Roman" w:cs="Times New Roman"/>
                <w:sz w:val="24"/>
                <w:szCs w:val="24"/>
              </w:rPr>
            </w:pPr>
            <w:r w:rsidRPr="008B5752">
              <w:rPr>
                <w:rFonts w:ascii="Times New Roman" w:hAnsi="Times New Roman" w:cs="Times New Roman"/>
                <w:sz w:val="24"/>
                <w:szCs w:val="24"/>
              </w:rPr>
              <w:t xml:space="preserve">География </w:t>
            </w:r>
          </w:p>
        </w:tc>
        <w:tc>
          <w:tcPr>
            <w:tcW w:w="3632" w:type="dxa"/>
          </w:tcPr>
          <w:p w:rsidR="00C84755" w:rsidRPr="008B5752" w:rsidRDefault="00C84755" w:rsidP="00743542">
            <w:pPr>
              <w:pStyle w:val="ConsPlusCell"/>
              <w:rPr>
                <w:rFonts w:ascii="Times New Roman" w:hAnsi="Times New Roman" w:cs="Times New Roman"/>
                <w:sz w:val="24"/>
                <w:szCs w:val="24"/>
              </w:rPr>
            </w:pPr>
            <w:r w:rsidRPr="008B5752">
              <w:rPr>
                <w:rFonts w:ascii="Times New Roman" w:hAnsi="Times New Roman" w:cs="Times New Roman"/>
                <w:sz w:val="24"/>
                <w:szCs w:val="24"/>
              </w:rPr>
              <w:t>Климанова О.А., Белова М.Н., Ким Э.В. и др. Геог</w:t>
            </w:r>
            <w:r>
              <w:rPr>
                <w:rFonts w:ascii="Times New Roman" w:hAnsi="Times New Roman" w:cs="Times New Roman"/>
                <w:sz w:val="24"/>
                <w:szCs w:val="24"/>
              </w:rPr>
              <w:t>рафия  5-6 кл. – М.: Дрофа, 2016</w:t>
            </w:r>
          </w:p>
        </w:tc>
        <w:tc>
          <w:tcPr>
            <w:tcW w:w="2115" w:type="dxa"/>
          </w:tcPr>
          <w:p w:rsidR="00C84755" w:rsidRPr="008B5752" w:rsidRDefault="00C84755" w:rsidP="00743542">
            <w:pPr>
              <w:jc w:val="center"/>
            </w:pPr>
          </w:p>
        </w:tc>
      </w:tr>
      <w:tr w:rsidR="00C84755" w:rsidRPr="00B93E31" w:rsidTr="00743542">
        <w:tc>
          <w:tcPr>
            <w:tcW w:w="772" w:type="dxa"/>
          </w:tcPr>
          <w:p w:rsidR="00C84755" w:rsidRDefault="00C84755" w:rsidP="00743542">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10</w:t>
            </w:r>
          </w:p>
        </w:tc>
        <w:tc>
          <w:tcPr>
            <w:tcW w:w="3937" w:type="dxa"/>
          </w:tcPr>
          <w:p w:rsidR="00C84755" w:rsidRPr="008B5752" w:rsidRDefault="00C84755" w:rsidP="00743542">
            <w:pPr>
              <w:pStyle w:val="ConsPlusCell"/>
              <w:rPr>
                <w:rFonts w:ascii="Times New Roman" w:hAnsi="Times New Roman" w:cs="Times New Roman"/>
                <w:sz w:val="24"/>
                <w:szCs w:val="24"/>
              </w:rPr>
            </w:pPr>
            <w:r w:rsidRPr="008B5752">
              <w:rPr>
                <w:rFonts w:ascii="Times New Roman" w:hAnsi="Times New Roman" w:cs="Times New Roman"/>
                <w:sz w:val="24"/>
                <w:szCs w:val="24"/>
              </w:rPr>
              <w:t>Музыка</w:t>
            </w:r>
          </w:p>
        </w:tc>
        <w:tc>
          <w:tcPr>
            <w:tcW w:w="3632" w:type="dxa"/>
          </w:tcPr>
          <w:p w:rsidR="00C84755" w:rsidRPr="008B5752" w:rsidRDefault="00C84755" w:rsidP="00743542">
            <w:pPr>
              <w:pStyle w:val="ConsPlusCell"/>
              <w:rPr>
                <w:rFonts w:ascii="Times New Roman" w:hAnsi="Times New Roman" w:cs="Times New Roman"/>
                <w:sz w:val="24"/>
                <w:szCs w:val="24"/>
              </w:rPr>
            </w:pPr>
            <w:r w:rsidRPr="008B5752">
              <w:rPr>
                <w:rFonts w:ascii="Times New Roman" w:hAnsi="Times New Roman" w:cs="Times New Roman"/>
                <w:sz w:val="24"/>
                <w:szCs w:val="24"/>
              </w:rPr>
              <w:t>Сергеева Г.П. Критская Е.Д. Музыка. – М. Просвещение, 2011</w:t>
            </w:r>
          </w:p>
        </w:tc>
        <w:tc>
          <w:tcPr>
            <w:tcW w:w="2115" w:type="dxa"/>
          </w:tcPr>
          <w:p w:rsidR="00C84755" w:rsidRPr="00C84755" w:rsidRDefault="00C84755" w:rsidP="00743542">
            <w:pPr>
              <w:jc w:val="center"/>
              <w:rPr>
                <w:lang w:val="ru-RU"/>
              </w:rPr>
            </w:pPr>
          </w:p>
        </w:tc>
      </w:tr>
      <w:tr w:rsidR="00C84755" w:rsidRPr="00B93E31" w:rsidTr="00743542">
        <w:tc>
          <w:tcPr>
            <w:tcW w:w="772" w:type="dxa"/>
          </w:tcPr>
          <w:p w:rsidR="00C84755" w:rsidRDefault="00C84755" w:rsidP="00743542">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11</w:t>
            </w:r>
          </w:p>
        </w:tc>
        <w:tc>
          <w:tcPr>
            <w:tcW w:w="3937" w:type="dxa"/>
          </w:tcPr>
          <w:p w:rsidR="00C84755" w:rsidRPr="008B5752" w:rsidRDefault="00C84755" w:rsidP="00743542">
            <w:pPr>
              <w:pStyle w:val="ConsPlusCell"/>
              <w:rPr>
                <w:rFonts w:ascii="Times New Roman" w:hAnsi="Times New Roman" w:cs="Times New Roman"/>
                <w:sz w:val="24"/>
                <w:szCs w:val="24"/>
              </w:rPr>
            </w:pPr>
            <w:r w:rsidRPr="008B5752">
              <w:rPr>
                <w:rFonts w:ascii="Times New Roman" w:hAnsi="Times New Roman" w:cs="Times New Roman"/>
                <w:sz w:val="24"/>
                <w:szCs w:val="24"/>
              </w:rPr>
              <w:t>Изобразительное искусство</w:t>
            </w:r>
          </w:p>
        </w:tc>
        <w:tc>
          <w:tcPr>
            <w:tcW w:w="3632" w:type="dxa"/>
          </w:tcPr>
          <w:p w:rsidR="00C84755" w:rsidRPr="008B5752" w:rsidRDefault="00C84755" w:rsidP="00743542">
            <w:pPr>
              <w:pStyle w:val="ConsPlusCell"/>
              <w:rPr>
                <w:rFonts w:ascii="Times New Roman" w:hAnsi="Times New Roman" w:cs="Times New Roman"/>
                <w:sz w:val="24"/>
                <w:szCs w:val="24"/>
              </w:rPr>
            </w:pPr>
            <w:r w:rsidRPr="008B5752">
              <w:rPr>
                <w:rFonts w:ascii="Times New Roman" w:hAnsi="Times New Roman" w:cs="Times New Roman"/>
                <w:sz w:val="24"/>
                <w:szCs w:val="24"/>
              </w:rPr>
              <w:t>Горяева Н.А. Изобразительное ис</w:t>
            </w:r>
            <w:r>
              <w:rPr>
                <w:rFonts w:ascii="Times New Roman" w:hAnsi="Times New Roman" w:cs="Times New Roman"/>
                <w:sz w:val="24"/>
                <w:szCs w:val="24"/>
              </w:rPr>
              <w:t>кусство. – М.: Просвещение, 2016</w:t>
            </w:r>
          </w:p>
        </w:tc>
        <w:tc>
          <w:tcPr>
            <w:tcW w:w="2115" w:type="dxa"/>
          </w:tcPr>
          <w:p w:rsidR="00C84755" w:rsidRPr="00C84755" w:rsidRDefault="00C84755" w:rsidP="00743542">
            <w:pPr>
              <w:jc w:val="center"/>
              <w:rPr>
                <w:lang w:val="ru-RU"/>
              </w:rPr>
            </w:pPr>
          </w:p>
        </w:tc>
      </w:tr>
      <w:tr w:rsidR="00C84755" w:rsidRPr="00B93E31" w:rsidTr="00743542">
        <w:tc>
          <w:tcPr>
            <w:tcW w:w="772" w:type="dxa"/>
          </w:tcPr>
          <w:p w:rsidR="00C84755" w:rsidRDefault="00C84755" w:rsidP="00743542">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12</w:t>
            </w:r>
          </w:p>
        </w:tc>
        <w:tc>
          <w:tcPr>
            <w:tcW w:w="3937" w:type="dxa"/>
          </w:tcPr>
          <w:p w:rsidR="00C84755" w:rsidRPr="008B5752" w:rsidRDefault="00C84755" w:rsidP="00743542">
            <w:pPr>
              <w:pStyle w:val="ConsPlusCell"/>
              <w:rPr>
                <w:rFonts w:ascii="Times New Roman" w:hAnsi="Times New Roman" w:cs="Times New Roman"/>
                <w:sz w:val="24"/>
                <w:szCs w:val="24"/>
              </w:rPr>
            </w:pPr>
            <w:r w:rsidRPr="008B5752">
              <w:rPr>
                <w:rFonts w:ascii="Times New Roman" w:hAnsi="Times New Roman" w:cs="Times New Roman"/>
                <w:sz w:val="24"/>
                <w:szCs w:val="24"/>
              </w:rPr>
              <w:t>Кубановедение</w:t>
            </w:r>
          </w:p>
        </w:tc>
        <w:tc>
          <w:tcPr>
            <w:tcW w:w="3632" w:type="dxa"/>
          </w:tcPr>
          <w:p w:rsidR="00C84755" w:rsidRPr="00C84755" w:rsidRDefault="00C84755" w:rsidP="00743542">
            <w:pPr>
              <w:rPr>
                <w:rFonts w:ascii="Times New Roman" w:hAnsi="Times New Roman"/>
                <w:lang w:val="ru-RU"/>
              </w:rPr>
            </w:pPr>
            <w:r w:rsidRPr="00C84755">
              <w:rPr>
                <w:rFonts w:ascii="Times New Roman" w:hAnsi="Times New Roman"/>
                <w:lang w:val="ru-RU"/>
              </w:rPr>
              <w:t>Трехбратов Б.А. Кубановедение. - Краснодар: ОИПЦ: Перспективы образования, 2016</w:t>
            </w:r>
          </w:p>
        </w:tc>
        <w:tc>
          <w:tcPr>
            <w:tcW w:w="2115" w:type="dxa"/>
          </w:tcPr>
          <w:p w:rsidR="00C84755" w:rsidRPr="00C84755" w:rsidRDefault="00C84755" w:rsidP="00743542">
            <w:pPr>
              <w:jc w:val="center"/>
              <w:rPr>
                <w:lang w:val="ru-RU"/>
              </w:rPr>
            </w:pPr>
          </w:p>
        </w:tc>
      </w:tr>
      <w:tr w:rsidR="00C84755" w:rsidRPr="00B93E31" w:rsidTr="00743542">
        <w:tc>
          <w:tcPr>
            <w:tcW w:w="772" w:type="dxa"/>
          </w:tcPr>
          <w:p w:rsidR="00C84755" w:rsidRDefault="00C84755" w:rsidP="00743542">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13</w:t>
            </w:r>
          </w:p>
        </w:tc>
        <w:tc>
          <w:tcPr>
            <w:tcW w:w="3937" w:type="dxa"/>
          </w:tcPr>
          <w:p w:rsidR="00C84755" w:rsidRPr="008B5752" w:rsidRDefault="00C84755" w:rsidP="00743542">
            <w:pPr>
              <w:pStyle w:val="ConsPlusCell"/>
              <w:rPr>
                <w:rFonts w:ascii="Times New Roman" w:hAnsi="Times New Roman" w:cs="Times New Roman"/>
                <w:sz w:val="24"/>
                <w:szCs w:val="24"/>
              </w:rPr>
            </w:pPr>
            <w:r w:rsidRPr="008B5752">
              <w:rPr>
                <w:rFonts w:ascii="Times New Roman" w:hAnsi="Times New Roman" w:cs="Times New Roman"/>
                <w:sz w:val="24"/>
                <w:szCs w:val="24"/>
              </w:rPr>
              <w:t>Технология</w:t>
            </w:r>
          </w:p>
        </w:tc>
        <w:tc>
          <w:tcPr>
            <w:tcW w:w="3632" w:type="dxa"/>
          </w:tcPr>
          <w:p w:rsidR="00C84755" w:rsidRPr="00C84755" w:rsidRDefault="00C84755" w:rsidP="00743542">
            <w:pPr>
              <w:rPr>
                <w:rFonts w:ascii="Times New Roman" w:hAnsi="Times New Roman"/>
                <w:lang w:val="ru-RU"/>
              </w:rPr>
            </w:pPr>
            <w:r w:rsidRPr="00C84755">
              <w:rPr>
                <w:rFonts w:ascii="Times New Roman" w:hAnsi="Times New Roman"/>
                <w:lang w:val="ru-RU"/>
              </w:rPr>
              <w:t xml:space="preserve">Синица  под ред. Симоненко В.Д. Технология. Технология ведения по дому– М.: </w:t>
            </w:r>
            <w:r w:rsidRPr="00C84755">
              <w:rPr>
                <w:rFonts w:ascii="Times New Roman" w:hAnsi="Times New Roman"/>
                <w:lang w:val="ru-RU"/>
              </w:rPr>
              <w:lastRenderedPageBreak/>
              <w:t>ВЕНТАНА-ГРАФ, 2016</w:t>
            </w:r>
          </w:p>
        </w:tc>
        <w:tc>
          <w:tcPr>
            <w:tcW w:w="2115" w:type="dxa"/>
          </w:tcPr>
          <w:p w:rsidR="00C84755" w:rsidRPr="00C84755" w:rsidRDefault="00C84755" w:rsidP="00743542">
            <w:pPr>
              <w:jc w:val="center"/>
              <w:rPr>
                <w:lang w:val="ru-RU"/>
              </w:rPr>
            </w:pPr>
          </w:p>
        </w:tc>
      </w:tr>
      <w:tr w:rsidR="00C84755" w:rsidRPr="00B93E31" w:rsidTr="00743542">
        <w:tc>
          <w:tcPr>
            <w:tcW w:w="772" w:type="dxa"/>
          </w:tcPr>
          <w:p w:rsidR="00C84755" w:rsidRDefault="00C84755" w:rsidP="00743542">
            <w:pPr>
              <w:pStyle w:val="ConsPlusCell"/>
              <w:widowControl/>
              <w:jc w:val="center"/>
              <w:rPr>
                <w:rFonts w:ascii="Times New Roman" w:hAnsi="Times New Roman" w:cs="Times New Roman"/>
                <w:sz w:val="24"/>
                <w:szCs w:val="24"/>
              </w:rPr>
            </w:pPr>
            <w:r>
              <w:rPr>
                <w:rFonts w:ascii="Times New Roman" w:hAnsi="Times New Roman" w:cs="Times New Roman"/>
                <w:sz w:val="24"/>
                <w:szCs w:val="24"/>
              </w:rPr>
              <w:lastRenderedPageBreak/>
              <w:t>14</w:t>
            </w:r>
          </w:p>
        </w:tc>
        <w:tc>
          <w:tcPr>
            <w:tcW w:w="3937" w:type="dxa"/>
          </w:tcPr>
          <w:p w:rsidR="00C84755" w:rsidRPr="008B5752" w:rsidRDefault="00C84755" w:rsidP="00743542">
            <w:pPr>
              <w:pStyle w:val="ConsPlusCell"/>
              <w:rPr>
                <w:rFonts w:ascii="Times New Roman" w:hAnsi="Times New Roman" w:cs="Times New Roman"/>
                <w:sz w:val="24"/>
                <w:szCs w:val="24"/>
              </w:rPr>
            </w:pPr>
          </w:p>
        </w:tc>
        <w:tc>
          <w:tcPr>
            <w:tcW w:w="3632" w:type="dxa"/>
          </w:tcPr>
          <w:p w:rsidR="00C84755" w:rsidRPr="00C84755" w:rsidRDefault="00C84755" w:rsidP="00743542">
            <w:pPr>
              <w:rPr>
                <w:rFonts w:ascii="Times New Roman" w:hAnsi="Times New Roman"/>
                <w:lang w:val="ru-RU"/>
              </w:rPr>
            </w:pPr>
            <w:r w:rsidRPr="00C84755">
              <w:rPr>
                <w:rFonts w:ascii="Times New Roman" w:hAnsi="Times New Roman"/>
                <w:lang w:val="ru-RU"/>
              </w:rPr>
              <w:t>Тищенко  и др. под ред. Симоненко В.Д. Технология. Индустриальный  труд– М.: ВЕНТАНА-ГРАФ, 2016</w:t>
            </w:r>
          </w:p>
        </w:tc>
        <w:tc>
          <w:tcPr>
            <w:tcW w:w="2115" w:type="dxa"/>
          </w:tcPr>
          <w:p w:rsidR="00C84755" w:rsidRPr="00C84755" w:rsidRDefault="00C84755" w:rsidP="00743542">
            <w:pPr>
              <w:jc w:val="center"/>
              <w:rPr>
                <w:lang w:val="ru-RU"/>
              </w:rPr>
            </w:pPr>
          </w:p>
        </w:tc>
      </w:tr>
      <w:tr w:rsidR="00C84755" w:rsidRPr="00B93E31" w:rsidTr="00743542">
        <w:tc>
          <w:tcPr>
            <w:tcW w:w="772" w:type="dxa"/>
          </w:tcPr>
          <w:p w:rsidR="00C84755" w:rsidRDefault="00C84755" w:rsidP="00743542">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15</w:t>
            </w:r>
          </w:p>
        </w:tc>
        <w:tc>
          <w:tcPr>
            <w:tcW w:w="3937" w:type="dxa"/>
          </w:tcPr>
          <w:p w:rsidR="00C84755" w:rsidRPr="008B5752" w:rsidRDefault="00C84755" w:rsidP="00743542">
            <w:pPr>
              <w:pStyle w:val="ConsPlusCell"/>
              <w:rPr>
                <w:rFonts w:ascii="Times New Roman" w:hAnsi="Times New Roman" w:cs="Times New Roman"/>
                <w:sz w:val="24"/>
                <w:szCs w:val="24"/>
              </w:rPr>
            </w:pPr>
            <w:r w:rsidRPr="008B5752">
              <w:rPr>
                <w:rFonts w:ascii="Times New Roman" w:hAnsi="Times New Roman" w:cs="Times New Roman"/>
                <w:sz w:val="24"/>
                <w:szCs w:val="24"/>
              </w:rPr>
              <w:t>Физическая культура</w:t>
            </w:r>
          </w:p>
        </w:tc>
        <w:tc>
          <w:tcPr>
            <w:tcW w:w="3632" w:type="dxa"/>
          </w:tcPr>
          <w:p w:rsidR="00C84755" w:rsidRPr="008B5752" w:rsidRDefault="00C84755" w:rsidP="00743542">
            <w:pPr>
              <w:pStyle w:val="ConsPlusCell"/>
              <w:rPr>
                <w:rFonts w:ascii="Times New Roman" w:hAnsi="Times New Roman" w:cs="Times New Roman"/>
                <w:sz w:val="24"/>
                <w:szCs w:val="24"/>
              </w:rPr>
            </w:pPr>
            <w:r w:rsidRPr="008B5752">
              <w:rPr>
                <w:rFonts w:ascii="Times New Roman" w:hAnsi="Times New Roman" w:cs="Times New Roman"/>
                <w:sz w:val="24"/>
                <w:szCs w:val="24"/>
              </w:rPr>
              <w:t>Виленский М.Я., Туревский И.М., Торочкова Т.Ю. Физическая культура Просвещение 2013</w:t>
            </w:r>
          </w:p>
        </w:tc>
        <w:tc>
          <w:tcPr>
            <w:tcW w:w="2115" w:type="dxa"/>
          </w:tcPr>
          <w:p w:rsidR="00C84755" w:rsidRPr="00C84755" w:rsidRDefault="00C84755" w:rsidP="00743542">
            <w:pPr>
              <w:jc w:val="center"/>
              <w:rPr>
                <w:lang w:val="ru-RU"/>
              </w:rPr>
            </w:pPr>
          </w:p>
        </w:tc>
      </w:tr>
      <w:tr w:rsidR="00C84755" w:rsidRPr="008B5752" w:rsidTr="00743542">
        <w:tc>
          <w:tcPr>
            <w:tcW w:w="10456" w:type="dxa"/>
            <w:gridSpan w:val="4"/>
          </w:tcPr>
          <w:p w:rsidR="00C84755" w:rsidRPr="008B5752" w:rsidRDefault="00C84755" w:rsidP="00743542">
            <w:pPr>
              <w:jc w:val="center"/>
            </w:pPr>
            <w:r>
              <w:rPr>
                <w:rFonts w:ascii="Times New Roman" w:hAnsi="Times New Roman"/>
              </w:rPr>
              <w:t>7 класс</w:t>
            </w:r>
          </w:p>
        </w:tc>
      </w:tr>
      <w:tr w:rsidR="00C84755" w:rsidRPr="00B93E31" w:rsidTr="00743542">
        <w:tc>
          <w:tcPr>
            <w:tcW w:w="772" w:type="dxa"/>
          </w:tcPr>
          <w:p w:rsidR="00C84755" w:rsidRPr="00FB5561" w:rsidRDefault="00C84755" w:rsidP="00743542">
            <w:pPr>
              <w:pStyle w:val="ConsPlusCell"/>
              <w:widowControl/>
              <w:jc w:val="center"/>
              <w:rPr>
                <w:rFonts w:ascii="Times New Roman" w:hAnsi="Times New Roman" w:cs="Times New Roman"/>
                <w:sz w:val="24"/>
                <w:szCs w:val="24"/>
              </w:rPr>
            </w:pPr>
            <w:r w:rsidRPr="00FB5561">
              <w:rPr>
                <w:rFonts w:ascii="Times New Roman" w:hAnsi="Times New Roman" w:cs="Times New Roman"/>
                <w:sz w:val="24"/>
                <w:szCs w:val="24"/>
              </w:rPr>
              <w:t>1</w:t>
            </w:r>
          </w:p>
        </w:tc>
        <w:tc>
          <w:tcPr>
            <w:tcW w:w="3937" w:type="dxa"/>
          </w:tcPr>
          <w:p w:rsidR="00C84755" w:rsidRPr="00FB5561" w:rsidRDefault="00C84755" w:rsidP="00743542">
            <w:pPr>
              <w:pStyle w:val="ConsPlusCell"/>
              <w:rPr>
                <w:rFonts w:ascii="Times New Roman" w:hAnsi="Times New Roman" w:cs="Times New Roman"/>
                <w:sz w:val="24"/>
                <w:szCs w:val="24"/>
              </w:rPr>
            </w:pPr>
            <w:r w:rsidRPr="00FB5561">
              <w:rPr>
                <w:rFonts w:ascii="Times New Roman" w:hAnsi="Times New Roman" w:cs="Times New Roman"/>
                <w:sz w:val="24"/>
                <w:szCs w:val="24"/>
              </w:rPr>
              <w:t>Русский язык</w:t>
            </w:r>
          </w:p>
        </w:tc>
        <w:tc>
          <w:tcPr>
            <w:tcW w:w="3632" w:type="dxa"/>
          </w:tcPr>
          <w:p w:rsidR="00C84755" w:rsidRPr="00FB5561" w:rsidRDefault="00C84755" w:rsidP="00743542">
            <w:pPr>
              <w:pStyle w:val="ConsPlusCell"/>
              <w:rPr>
                <w:rFonts w:ascii="Times New Roman" w:hAnsi="Times New Roman" w:cs="Times New Roman"/>
                <w:sz w:val="24"/>
                <w:szCs w:val="24"/>
              </w:rPr>
            </w:pPr>
            <w:r w:rsidRPr="00FB5561">
              <w:rPr>
                <w:rFonts w:ascii="Times New Roman" w:hAnsi="Times New Roman" w:cs="Times New Roman"/>
                <w:sz w:val="24"/>
                <w:szCs w:val="24"/>
              </w:rPr>
              <w:t>Баранов М.Т. Русск</w:t>
            </w:r>
            <w:r>
              <w:rPr>
                <w:rFonts w:ascii="Times New Roman" w:hAnsi="Times New Roman" w:cs="Times New Roman"/>
                <w:sz w:val="24"/>
                <w:szCs w:val="24"/>
              </w:rPr>
              <w:t>ий язык. – М.: Просвещение, 2017</w:t>
            </w:r>
          </w:p>
        </w:tc>
        <w:tc>
          <w:tcPr>
            <w:tcW w:w="2115" w:type="dxa"/>
          </w:tcPr>
          <w:p w:rsidR="00C84755" w:rsidRPr="00FB5561" w:rsidRDefault="00C84755" w:rsidP="00743542">
            <w:pPr>
              <w:pStyle w:val="ConsPlusCell"/>
              <w:jc w:val="center"/>
              <w:rPr>
                <w:rFonts w:ascii="Times New Roman" w:hAnsi="Times New Roman" w:cs="Times New Roman"/>
                <w:sz w:val="24"/>
                <w:szCs w:val="24"/>
              </w:rPr>
            </w:pPr>
          </w:p>
        </w:tc>
      </w:tr>
      <w:tr w:rsidR="00C84755" w:rsidRPr="00B93E31" w:rsidTr="00743542">
        <w:tc>
          <w:tcPr>
            <w:tcW w:w="772" w:type="dxa"/>
          </w:tcPr>
          <w:p w:rsidR="00C84755" w:rsidRPr="00FB5561" w:rsidRDefault="00C84755" w:rsidP="00743542">
            <w:pPr>
              <w:pStyle w:val="ConsPlusCell"/>
              <w:widowControl/>
              <w:jc w:val="center"/>
              <w:rPr>
                <w:rFonts w:ascii="Times New Roman" w:hAnsi="Times New Roman" w:cs="Times New Roman"/>
                <w:sz w:val="24"/>
                <w:szCs w:val="24"/>
              </w:rPr>
            </w:pPr>
            <w:r w:rsidRPr="00FB5561">
              <w:rPr>
                <w:rFonts w:ascii="Times New Roman" w:hAnsi="Times New Roman" w:cs="Times New Roman"/>
                <w:sz w:val="24"/>
                <w:szCs w:val="24"/>
              </w:rPr>
              <w:t>2</w:t>
            </w:r>
          </w:p>
        </w:tc>
        <w:tc>
          <w:tcPr>
            <w:tcW w:w="3937" w:type="dxa"/>
          </w:tcPr>
          <w:p w:rsidR="00C84755" w:rsidRPr="00FB5561" w:rsidRDefault="00C84755" w:rsidP="00743542">
            <w:pPr>
              <w:pStyle w:val="ConsPlusCell"/>
              <w:rPr>
                <w:rFonts w:ascii="Times New Roman" w:hAnsi="Times New Roman" w:cs="Times New Roman"/>
                <w:sz w:val="24"/>
                <w:szCs w:val="24"/>
              </w:rPr>
            </w:pPr>
            <w:r w:rsidRPr="00FB5561">
              <w:rPr>
                <w:rFonts w:ascii="Times New Roman" w:hAnsi="Times New Roman" w:cs="Times New Roman"/>
                <w:sz w:val="24"/>
                <w:szCs w:val="24"/>
              </w:rPr>
              <w:t>Литература</w:t>
            </w:r>
          </w:p>
        </w:tc>
        <w:tc>
          <w:tcPr>
            <w:tcW w:w="3632" w:type="dxa"/>
          </w:tcPr>
          <w:p w:rsidR="00C84755" w:rsidRPr="00FB5561" w:rsidRDefault="00C84755" w:rsidP="00743542">
            <w:pPr>
              <w:pStyle w:val="ConsPlusCell"/>
              <w:rPr>
                <w:rFonts w:ascii="Times New Roman" w:hAnsi="Times New Roman" w:cs="Times New Roman"/>
                <w:sz w:val="24"/>
                <w:szCs w:val="24"/>
              </w:rPr>
            </w:pPr>
            <w:r w:rsidRPr="00FB5561">
              <w:rPr>
                <w:rFonts w:ascii="Times New Roman" w:hAnsi="Times New Roman" w:cs="Times New Roman"/>
                <w:sz w:val="24"/>
                <w:szCs w:val="24"/>
              </w:rPr>
              <w:t>Коровина В.Я. Лит</w:t>
            </w:r>
            <w:r>
              <w:rPr>
                <w:rFonts w:ascii="Times New Roman" w:hAnsi="Times New Roman" w:cs="Times New Roman"/>
                <w:sz w:val="24"/>
                <w:szCs w:val="24"/>
              </w:rPr>
              <w:t>ература. – М.: Просвещение, 2017</w:t>
            </w:r>
          </w:p>
        </w:tc>
        <w:tc>
          <w:tcPr>
            <w:tcW w:w="2115" w:type="dxa"/>
          </w:tcPr>
          <w:p w:rsidR="00C84755" w:rsidRPr="00FB5561" w:rsidRDefault="00C84755" w:rsidP="00743542">
            <w:pPr>
              <w:pStyle w:val="ConsPlusCell"/>
              <w:jc w:val="center"/>
              <w:rPr>
                <w:rFonts w:ascii="Times New Roman" w:hAnsi="Times New Roman" w:cs="Times New Roman"/>
                <w:sz w:val="24"/>
                <w:szCs w:val="24"/>
              </w:rPr>
            </w:pPr>
          </w:p>
        </w:tc>
      </w:tr>
      <w:tr w:rsidR="00C84755" w:rsidRPr="008B5752" w:rsidTr="00743542">
        <w:tc>
          <w:tcPr>
            <w:tcW w:w="772" w:type="dxa"/>
          </w:tcPr>
          <w:p w:rsidR="00C84755" w:rsidRPr="00FB5561" w:rsidRDefault="00C84755" w:rsidP="00743542">
            <w:pPr>
              <w:pStyle w:val="ConsPlusCell"/>
              <w:widowControl/>
              <w:jc w:val="center"/>
              <w:rPr>
                <w:rFonts w:ascii="Times New Roman" w:hAnsi="Times New Roman" w:cs="Times New Roman"/>
                <w:sz w:val="24"/>
                <w:szCs w:val="24"/>
              </w:rPr>
            </w:pPr>
            <w:r w:rsidRPr="00FB5561">
              <w:rPr>
                <w:rFonts w:ascii="Times New Roman" w:hAnsi="Times New Roman" w:cs="Times New Roman"/>
                <w:sz w:val="24"/>
                <w:szCs w:val="24"/>
              </w:rPr>
              <w:t>3</w:t>
            </w:r>
          </w:p>
        </w:tc>
        <w:tc>
          <w:tcPr>
            <w:tcW w:w="3937" w:type="dxa"/>
          </w:tcPr>
          <w:p w:rsidR="00C84755" w:rsidRPr="00FB5561" w:rsidRDefault="00C84755" w:rsidP="00743542">
            <w:pPr>
              <w:pStyle w:val="ConsPlusCell"/>
              <w:rPr>
                <w:rFonts w:ascii="Times New Roman" w:hAnsi="Times New Roman" w:cs="Times New Roman"/>
                <w:sz w:val="24"/>
                <w:szCs w:val="24"/>
              </w:rPr>
            </w:pPr>
            <w:r w:rsidRPr="00FB5561">
              <w:rPr>
                <w:rFonts w:ascii="Times New Roman" w:hAnsi="Times New Roman" w:cs="Times New Roman"/>
                <w:sz w:val="24"/>
                <w:szCs w:val="24"/>
              </w:rPr>
              <w:t>Алгебра</w:t>
            </w:r>
          </w:p>
        </w:tc>
        <w:tc>
          <w:tcPr>
            <w:tcW w:w="3632" w:type="dxa"/>
          </w:tcPr>
          <w:p w:rsidR="00C84755" w:rsidRPr="00FB5561" w:rsidRDefault="00C84755" w:rsidP="00743542">
            <w:pPr>
              <w:pStyle w:val="ConsPlusCell"/>
              <w:rPr>
                <w:rFonts w:ascii="Times New Roman" w:hAnsi="Times New Roman" w:cs="Times New Roman"/>
                <w:sz w:val="24"/>
                <w:szCs w:val="24"/>
              </w:rPr>
            </w:pPr>
            <w:r>
              <w:rPr>
                <w:rFonts w:ascii="Times New Roman" w:hAnsi="Times New Roman" w:cs="Times New Roman"/>
                <w:sz w:val="24"/>
                <w:szCs w:val="24"/>
              </w:rPr>
              <w:t>Мерзляк - М, Вентана Графф 2017</w:t>
            </w:r>
          </w:p>
        </w:tc>
        <w:tc>
          <w:tcPr>
            <w:tcW w:w="2115" w:type="dxa"/>
          </w:tcPr>
          <w:p w:rsidR="00C84755" w:rsidRPr="00FB5561" w:rsidRDefault="00C84755" w:rsidP="00743542">
            <w:pPr>
              <w:pStyle w:val="ConsPlusCell"/>
              <w:widowControl/>
              <w:jc w:val="center"/>
              <w:rPr>
                <w:rFonts w:ascii="Times New Roman" w:hAnsi="Times New Roman" w:cs="Times New Roman"/>
                <w:sz w:val="24"/>
                <w:szCs w:val="24"/>
              </w:rPr>
            </w:pPr>
          </w:p>
        </w:tc>
      </w:tr>
      <w:tr w:rsidR="00C84755" w:rsidRPr="008B5752" w:rsidTr="00743542">
        <w:tc>
          <w:tcPr>
            <w:tcW w:w="772" w:type="dxa"/>
          </w:tcPr>
          <w:p w:rsidR="00C84755" w:rsidRPr="00FB5561" w:rsidRDefault="00C84755" w:rsidP="00743542">
            <w:pPr>
              <w:pStyle w:val="ConsPlusCell"/>
              <w:widowControl/>
              <w:jc w:val="center"/>
              <w:rPr>
                <w:rFonts w:ascii="Times New Roman" w:hAnsi="Times New Roman" w:cs="Times New Roman"/>
                <w:sz w:val="24"/>
                <w:szCs w:val="24"/>
              </w:rPr>
            </w:pPr>
            <w:r w:rsidRPr="00FB5561">
              <w:rPr>
                <w:rFonts w:ascii="Times New Roman" w:hAnsi="Times New Roman" w:cs="Times New Roman"/>
                <w:sz w:val="24"/>
                <w:szCs w:val="24"/>
              </w:rPr>
              <w:t>4</w:t>
            </w:r>
          </w:p>
        </w:tc>
        <w:tc>
          <w:tcPr>
            <w:tcW w:w="3937" w:type="dxa"/>
          </w:tcPr>
          <w:p w:rsidR="00C84755" w:rsidRPr="00FB5561" w:rsidRDefault="00C84755" w:rsidP="00743542">
            <w:pPr>
              <w:pStyle w:val="ConsPlusCell"/>
              <w:rPr>
                <w:rFonts w:ascii="Times New Roman" w:hAnsi="Times New Roman" w:cs="Times New Roman"/>
                <w:sz w:val="24"/>
                <w:szCs w:val="24"/>
              </w:rPr>
            </w:pPr>
            <w:r w:rsidRPr="00FB5561">
              <w:rPr>
                <w:rFonts w:ascii="Times New Roman" w:hAnsi="Times New Roman" w:cs="Times New Roman"/>
                <w:sz w:val="24"/>
                <w:szCs w:val="24"/>
              </w:rPr>
              <w:t>Геометрия</w:t>
            </w:r>
          </w:p>
        </w:tc>
        <w:tc>
          <w:tcPr>
            <w:tcW w:w="3632" w:type="dxa"/>
          </w:tcPr>
          <w:p w:rsidR="00C84755" w:rsidRPr="00FB5561" w:rsidRDefault="00C84755" w:rsidP="00743542">
            <w:pPr>
              <w:pStyle w:val="ConsPlusCell"/>
              <w:rPr>
                <w:rFonts w:ascii="Times New Roman" w:hAnsi="Times New Roman" w:cs="Times New Roman"/>
                <w:sz w:val="24"/>
                <w:szCs w:val="24"/>
              </w:rPr>
            </w:pPr>
            <w:r>
              <w:rPr>
                <w:rFonts w:ascii="Times New Roman" w:hAnsi="Times New Roman" w:cs="Times New Roman"/>
                <w:sz w:val="24"/>
                <w:szCs w:val="24"/>
              </w:rPr>
              <w:t>Мерзляк - М, Вентана Графф 2017</w:t>
            </w:r>
          </w:p>
        </w:tc>
        <w:tc>
          <w:tcPr>
            <w:tcW w:w="2115" w:type="dxa"/>
          </w:tcPr>
          <w:p w:rsidR="00C84755" w:rsidRPr="00FB5561" w:rsidRDefault="00C84755" w:rsidP="00743542">
            <w:pPr>
              <w:pStyle w:val="ConsPlusCell"/>
              <w:jc w:val="center"/>
              <w:rPr>
                <w:rFonts w:ascii="Times New Roman" w:hAnsi="Times New Roman" w:cs="Times New Roman"/>
                <w:sz w:val="24"/>
                <w:szCs w:val="24"/>
              </w:rPr>
            </w:pPr>
          </w:p>
        </w:tc>
      </w:tr>
      <w:tr w:rsidR="00C84755" w:rsidRPr="00B93E31" w:rsidTr="00743542">
        <w:tc>
          <w:tcPr>
            <w:tcW w:w="772" w:type="dxa"/>
          </w:tcPr>
          <w:p w:rsidR="00C84755" w:rsidRPr="00FB5561" w:rsidRDefault="00C84755" w:rsidP="00743542">
            <w:pPr>
              <w:pStyle w:val="ConsPlusCell"/>
              <w:widowControl/>
              <w:jc w:val="center"/>
              <w:rPr>
                <w:rFonts w:ascii="Times New Roman" w:hAnsi="Times New Roman" w:cs="Times New Roman"/>
                <w:sz w:val="24"/>
                <w:szCs w:val="24"/>
              </w:rPr>
            </w:pPr>
            <w:r w:rsidRPr="00FB5561">
              <w:rPr>
                <w:rFonts w:ascii="Times New Roman" w:hAnsi="Times New Roman" w:cs="Times New Roman"/>
                <w:sz w:val="24"/>
                <w:szCs w:val="24"/>
              </w:rPr>
              <w:t>5</w:t>
            </w:r>
          </w:p>
        </w:tc>
        <w:tc>
          <w:tcPr>
            <w:tcW w:w="3937" w:type="dxa"/>
          </w:tcPr>
          <w:p w:rsidR="00C84755" w:rsidRPr="00FB5561" w:rsidRDefault="00C84755" w:rsidP="00743542">
            <w:pPr>
              <w:rPr>
                <w:rFonts w:ascii="Times New Roman" w:hAnsi="Times New Roman"/>
              </w:rPr>
            </w:pPr>
            <w:r w:rsidRPr="00FB5561">
              <w:rPr>
                <w:rFonts w:ascii="Times New Roman" w:hAnsi="Times New Roman"/>
              </w:rPr>
              <w:t>Английский язык</w:t>
            </w:r>
          </w:p>
        </w:tc>
        <w:tc>
          <w:tcPr>
            <w:tcW w:w="3632" w:type="dxa"/>
          </w:tcPr>
          <w:p w:rsidR="00C84755" w:rsidRPr="00FB5561" w:rsidRDefault="00C84755" w:rsidP="00743542">
            <w:pPr>
              <w:pStyle w:val="ConsPlusCell"/>
              <w:rPr>
                <w:rFonts w:ascii="Times New Roman" w:hAnsi="Times New Roman" w:cs="Times New Roman"/>
                <w:sz w:val="24"/>
                <w:szCs w:val="24"/>
              </w:rPr>
            </w:pPr>
            <w:r w:rsidRPr="00FB5561">
              <w:rPr>
                <w:rFonts w:ascii="Times New Roman" w:hAnsi="Times New Roman" w:cs="Times New Roman"/>
                <w:sz w:val="24"/>
                <w:szCs w:val="24"/>
              </w:rPr>
              <w:t>Афанасьева О. Ан</w:t>
            </w:r>
            <w:r>
              <w:rPr>
                <w:rFonts w:ascii="Times New Roman" w:hAnsi="Times New Roman" w:cs="Times New Roman"/>
                <w:sz w:val="24"/>
                <w:szCs w:val="24"/>
              </w:rPr>
              <w:t>глийский язык. – М.: Дрофа, 2017</w:t>
            </w:r>
          </w:p>
        </w:tc>
        <w:tc>
          <w:tcPr>
            <w:tcW w:w="2115" w:type="dxa"/>
          </w:tcPr>
          <w:p w:rsidR="00C84755" w:rsidRPr="00FB5561" w:rsidRDefault="00C84755" w:rsidP="00743542">
            <w:pPr>
              <w:pStyle w:val="ConsPlusCell"/>
              <w:jc w:val="center"/>
              <w:rPr>
                <w:rFonts w:ascii="Times New Roman" w:hAnsi="Times New Roman" w:cs="Times New Roman"/>
                <w:sz w:val="24"/>
                <w:szCs w:val="24"/>
              </w:rPr>
            </w:pPr>
          </w:p>
        </w:tc>
      </w:tr>
      <w:tr w:rsidR="00C84755" w:rsidRPr="00B93E31" w:rsidTr="00743542">
        <w:tc>
          <w:tcPr>
            <w:tcW w:w="772" w:type="dxa"/>
          </w:tcPr>
          <w:p w:rsidR="00C84755" w:rsidRPr="00FB5561" w:rsidRDefault="00C84755" w:rsidP="00743542">
            <w:pPr>
              <w:pStyle w:val="ConsPlusCell"/>
              <w:widowControl/>
              <w:jc w:val="center"/>
              <w:rPr>
                <w:rFonts w:ascii="Times New Roman" w:hAnsi="Times New Roman" w:cs="Times New Roman"/>
                <w:sz w:val="24"/>
                <w:szCs w:val="24"/>
              </w:rPr>
            </w:pPr>
            <w:r w:rsidRPr="00FB5561">
              <w:rPr>
                <w:rFonts w:ascii="Times New Roman" w:hAnsi="Times New Roman" w:cs="Times New Roman"/>
                <w:sz w:val="24"/>
                <w:szCs w:val="24"/>
              </w:rPr>
              <w:t>6</w:t>
            </w:r>
          </w:p>
        </w:tc>
        <w:tc>
          <w:tcPr>
            <w:tcW w:w="3937" w:type="dxa"/>
          </w:tcPr>
          <w:p w:rsidR="00C84755" w:rsidRPr="00FB5561" w:rsidRDefault="00C84755" w:rsidP="00743542">
            <w:pPr>
              <w:pStyle w:val="ConsPlusCell"/>
              <w:rPr>
                <w:rFonts w:ascii="Times New Roman" w:hAnsi="Times New Roman" w:cs="Times New Roman"/>
                <w:sz w:val="24"/>
                <w:szCs w:val="24"/>
              </w:rPr>
            </w:pPr>
            <w:r w:rsidRPr="00FB5561">
              <w:rPr>
                <w:rFonts w:ascii="Times New Roman" w:hAnsi="Times New Roman" w:cs="Times New Roman"/>
                <w:sz w:val="24"/>
                <w:szCs w:val="24"/>
              </w:rPr>
              <w:t>Немецкий язык</w:t>
            </w:r>
          </w:p>
        </w:tc>
        <w:tc>
          <w:tcPr>
            <w:tcW w:w="3632" w:type="dxa"/>
          </w:tcPr>
          <w:p w:rsidR="00C84755" w:rsidRPr="00C84755" w:rsidRDefault="00C84755" w:rsidP="00743542">
            <w:pPr>
              <w:rPr>
                <w:rFonts w:ascii="Times New Roman" w:hAnsi="Times New Roman"/>
                <w:lang w:val="ru-RU"/>
              </w:rPr>
            </w:pPr>
            <w:r w:rsidRPr="00C84755">
              <w:rPr>
                <w:rFonts w:ascii="Times New Roman" w:hAnsi="Times New Roman"/>
                <w:lang w:val="ru-RU"/>
              </w:rPr>
              <w:t>Бим И.Л. Немецкий язык. – М.: Просвещение, 2017</w:t>
            </w:r>
          </w:p>
        </w:tc>
        <w:tc>
          <w:tcPr>
            <w:tcW w:w="2115" w:type="dxa"/>
          </w:tcPr>
          <w:p w:rsidR="00C84755" w:rsidRPr="00FB5561" w:rsidRDefault="00C84755" w:rsidP="00743542">
            <w:pPr>
              <w:pStyle w:val="ConsPlusCell"/>
              <w:jc w:val="center"/>
              <w:rPr>
                <w:rFonts w:ascii="Times New Roman" w:hAnsi="Times New Roman" w:cs="Times New Roman"/>
                <w:sz w:val="24"/>
                <w:szCs w:val="24"/>
              </w:rPr>
            </w:pPr>
          </w:p>
        </w:tc>
      </w:tr>
      <w:tr w:rsidR="00C84755" w:rsidRPr="00B93E31" w:rsidTr="00743542">
        <w:tc>
          <w:tcPr>
            <w:tcW w:w="772" w:type="dxa"/>
          </w:tcPr>
          <w:p w:rsidR="00C84755" w:rsidRPr="00FB5561" w:rsidRDefault="00C84755" w:rsidP="00743542">
            <w:pPr>
              <w:pStyle w:val="ConsPlusCell"/>
              <w:widowControl/>
              <w:jc w:val="center"/>
              <w:rPr>
                <w:rFonts w:ascii="Times New Roman" w:hAnsi="Times New Roman" w:cs="Times New Roman"/>
                <w:sz w:val="24"/>
                <w:szCs w:val="24"/>
              </w:rPr>
            </w:pPr>
            <w:r w:rsidRPr="00FB5561">
              <w:rPr>
                <w:rFonts w:ascii="Times New Roman" w:hAnsi="Times New Roman" w:cs="Times New Roman"/>
                <w:sz w:val="24"/>
                <w:szCs w:val="24"/>
              </w:rPr>
              <w:t>7</w:t>
            </w:r>
          </w:p>
        </w:tc>
        <w:tc>
          <w:tcPr>
            <w:tcW w:w="3937" w:type="dxa"/>
          </w:tcPr>
          <w:p w:rsidR="00C84755" w:rsidRPr="00FB5561" w:rsidRDefault="00C84755" w:rsidP="00743542">
            <w:pPr>
              <w:pStyle w:val="ConsPlusCell"/>
              <w:rPr>
                <w:rFonts w:ascii="Times New Roman" w:hAnsi="Times New Roman" w:cs="Times New Roman"/>
                <w:sz w:val="24"/>
                <w:szCs w:val="24"/>
              </w:rPr>
            </w:pPr>
            <w:r w:rsidRPr="00FB5561">
              <w:rPr>
                <w:rFonts w:ascii="Times New Roman" w:hAnsi="Times New Roman" w:cs="Times New Roman"/>
                <w:sz w:val="24"/>
                <w:szCs w:val="24"/>
              </w:rPr>
              <w:t xml:space="preserve">История </w:t>
            </w:r>
          </w:p>
          <w:p w:rsidR="00C84755" w:rsidRPr="00FB5561" w:rsidRDefault="00C84755" w:rsidP="00743542">
            <w:pPr>
              <w:pStyle w:val="ConsPlusCell"/>
              <w:rPr>
                <w:rFonts w:ascii="Times New Roman" w:hAnsi="Times New Roman" w:cs="Times New Roman"/>
                <w:sz w:val="24"/>
                <w:szCs w:val="24"/>
              </w:rPr>
            </w:pPr>
          </w:p>
        </w:tc>
        <w:tc>
          <w:tcPr>
            <w:tcW w:w="3632" w:type="dxa"/>
          </w:tcPr>
          <w:p w:rsidR="00C84755" w:rsidRPr="00FB5561" w:rsidRDefault="00C84755" w:rsidP="00743542">
            <w:pPr>
              <w:pStyle w:val="ConsPlusCell"/>
              <w:rPr>
                <w:rFonts w:ascii="Times New Roman" w:hAnsi="Times New Roman" w:cs="Times New Roman"/>
                <w:sz w:val="24"/>
                <w:szCs w:val="24"/>
              </w:rPr>
            </w:pPr>
            <w:r w:rsidRPr="005F74EF">
              <w:rPr>
                <w:rFonts w:ascii="Times New Roman" w:hAnsi="Times New Roman" w:cs="Times New Roman"/>
                <w:sz w:val="24"/>
                <w:szCs w:val="24"/>
              </w:rPr>
              <w:t>Арсентьев Н.М., Данилов А.А., Стефанович П.С., и др./Под ред. Торкунова А.В. История России в 2-х ч.</w:t>
            </w:r>
            <w:r>
              <w:rPr>
                <w:rFonts w:ascii="Times New Roman" w:hAnsi="Times New Roman" w:cs="Times New Roman"/>
                <w:sz w:val="24"/>
                <w:szCs w:val="24"/>
              </w:rPr>
              <w:t xml:space="preserve"> 2017 г</w:t>
            </w:r>
          </w:p>
        </w:tc>
        <w:tc>
          <w:tcPr>
            <w:tcW w:w="2115" w:type="dxa"/>
          </w:tcPr>
          <w:p w:rsidR="00C84755" w:rsidRPr="00FB5561" w:rsidRDefault="00C84755" w:rsidP="00743542">
            <w:pPr>
              <w:pStyle w:val="ConsPlusCell"/>
              <w:jc w:val="center"/>
              <w:rPr>
                <w:rFonts w:ascii="Times New Roman" w:hAnsi="Times New Roman" w:cs="Times New Roman"/>
                <w:sz w:val="24"/>
                <w:szCs w:val="24"/>
              </w:rPr>
            </w:pPr>
          </w:p>
        </w:tc>
      </w:tr>
      <w:tr w:rsidR="00C84755" w:rsidRPr="00B93E31" w:rsidTr="00743542">
        <w:tc>
          <w:tcPr>
            <w:tcW w:w="772" w:type="dxa"/>
          </w:tcPr>
          <w:p w:rsidR="00C84755" w:rsidRPr="00FB5561" w:rsidRDefault="00C84755" w:rsidP="00743542">
            <w:pPr>
              <w:pStyle w:val="ConsPlusCell"/>
              <w:widowControl/>
              <w:jc w:val="center"/>
              <w:rPr>
                <w:rFonts w:ascii="Times New Roman" w:hAnsi="Times New Roman" w:cs="Times New Roman"/>
                <w:sz w:val="24"/>
                <w:szCs w:val="24"/>
              </w:rPr>
            </w:pPr>
          </w:p>
        </w:tc>
        <w:tc>
          <w:tcPr>
            <w:tcW w:w="3937" w:type="dxa"/>
          </w:tcPr>
          <w:p w:rsidR="00C84755" w:rsidRPr="00FB5561" w:rsidRDefault="00C84755" w:rsidP="00743542">
            <w:pPr>
              <w:pStyle w:val="ConsPlusCell"/>
              <w:rPr>
                <w:rFonts w:ascii="Times New Roman" w:hAnsi="Times New Roman" w:cs="Times New Roman"/>
                <w:sz w:val="24"/>
                <w:szCs w:val="24"/>
              </w:rPr>
            </w:pPr>
          </w:p>
        </w:tc>
        <w:tc>
          <w:tcPr>
            <w:tcW w:w="3632" w:type="dxa"/>
          </w:tcPr>
          <w:p w:rsidR="00C84755" w:rsidRPr="00FB5561" w:rsidRDefault="00C84755" w:rsidP="00743542">
            <w:pPr>
              <w:pStyle w:val="ConsPlusCell"/>
              <w:rPr>
                <w:rFonts w:ascii="Times New Roman" w:hAnsi="Times New Roman" w:cs="Times New Roman"/>
                <w:sz w:val="24"/>
                <w:szCs w:val="24"/>
              </w:rPr>
            </w:pPr>
            <w:r w:rsidRPr="00FB5561">
              <w:rPr>
                <w:rFonts w:ascii="Times New Roman" w:hAnsi="Times New Roman" w:cs="Times New Roman"/>
                <w:sz w:val="24"/>
                <w:szCs w:val="24"/>
              </w:rPr>
              <w:t xml:space="preserve">Юдовская А.Я. Всеобщая история. История нового </w:t>
            </w:r>
            <w:r>
              <w:rPr>
                <w:rFonts w:ascii="Times New Roman" w:hAnsi="Times New Roman" w:cs="Times New Roman"/>
                <w:sz w:val="24"/>
                <w:szCs w:val="24"/>
              </w:rPr>
              <w:t>времени. – М.: Просвещение, 2017</w:t>
            </w:r>
          </w:p>
        </w:tc>
        <w:tc>
          <w:tcPr>
            <w:tcW w:w="2115" w:type="dxa"/>
          </w:tcPr>
          <w:p w:rsidR="00C84755" w:rsidRPr="00FB5561" w:rsidRDefault="00C84755" w:rsidP="00743542">
            <w:pPr>
              <w:pStyle w:val="ConsPlusCell"/>
              <w:widowControl/>
              <w:jc w:val="center"/>
              <w:rPr>
                <w:rFonts w:ascii="Times New Roman" w:hAnsi="Times New Roman" w:cs="Times New Roman"/>
                <w:sz w:val="24"/>
                <w:szCs w:val="24"/>
              </w:rPr>
            </w:pPr>
          </w:p>
        </w:tc>
      </w:tr>
      <w:tr w:rsidR="00C84755" w:rsidRPr="00B93E31" w:rsidTr="00743542">
        <w:tc>
          <w:tcPr>
            <w:tcW w:w="772" w:type="dxa"/>
          </w:tcPr>
          <w:p w:rsidR="00C84755" w:rsidRPr="00FB5561" w:rsidRDefault="00C84755" w:rsidP="00743542">
            <w:pPr>
              <w:pStyle w:val="ConsPlusCell"/>
              <w:widowControl/>
              <w:jc w:val="center"/>
              <w:rPr>
                <w:rFonts w:ascii="Times New Roman" w:hAnsi="Times New Roman" w:cs="Times New Roman"/>
                <w:sz w:val="24"/>
                <w:szCs w:val="24"/>
              </w:rPr>
            </w:pPr>
            <w:r w:rsidRPr="00FB5561">
              <w:rPr>
                <w:rFonts w:ascii="Times New Roman" w:hAnsi="Times New Roman" w:cs="Times New Roman"/>
                <w:sz w:val="24"/>
                <w:szCs w:val="24"/>
              </w:rPr>
              <w:t>8</w:t>
            </w:r>
          </w:p>
        </w:tc>
        <w:tc>
          <w:tcPr>
            <w:tcW w:w="3937" w:type="dxa"/>
          </w:tcPr>
          <w:p w:rsidR="00C84755" w:rsidRPr="00FB5561" w:rsidRDefault="00C84755" w:rsidP="00743542">
            <w:pPr>
              <w:pStyle w:val="ConsPlusCell"/>
              <w:rPr>
                <w:rFonts w:ascii="Times New Roman" w:hAnsi="Times New Roman" w:cs="Times New Roman"/>
                <w:sz w:val="24"/>
                <w:szCs w:val="24"/>
              </w:rPr>
            </w:pPr>
            <w:r w:rsidRPr="00FB5561">
              <w:rPr>
                <w:rFonts w:ascii="Times New Roman" w:hAnsi="Times New Roman" w:cs="Times New Roman"/>
                <w:sz w:val="24"/>
                <w:szCs w:val="24"/>
              </w:rPr>
              <w:t>Обществознание</w:t>
            </w:r>
          </w:p>
        </w:tc>
        <w:tc>
          <w:tcPr>
            <w:tcW w:w="3632" w:type="dxa"/>
          </w:tcPr>
          <w:p w:rsidR="00C84755" w:rsidRPr="00FB5561" w:rsidRDefault="00C84755" w:rsidP="00743542">
            <w:pPr>
              <w:pStyle w:val="ConsPlusCell"/>
              <w:rPr>
                <w:rFonts w:ascii="Times New Roman" w:hAnsi="Times New Roman" w:cs="Times New Roman"/>
                <w:sz w:val="24"/>
                <w:szCs w:val="24"/>
              </w:rPr>
            </w:pPr>
            <w:r w:rsidRPr="00FB5561">
              <w:rPr>
                <w:rFonts w:ascii="Times New Roman" w:hAnsi="Times New Roman" w:cs="Times New Roman"/>
                <w:sz w:val="24"/>
                <w:szCs w:val="24"/>
              </w:rPr>
              <w:t>Боголюбов Л.Н. Обществ</w:t>
            </w:r>
            <w:r>
              <w:rPr>
                <w:rFonts w:ascii="Times New Roman" w:hAnsi="Times New Roman" w:cs="Times New Roman"/>
                <w:sz w:val="24"/>
                <w:szCs w:val="24"/>
              </w:rPr>
              <w:t>ознание. – М.: Просвещение, 2017</w:t>
            </w:r>
            <w:r w:rsidRPr="00FB5561">
              <w:rPr>
                <w:rFonts w:ascii="Times New Roman" w:hAnsi="Times New Roman" w:cs="Times New Roman"/>
                <w:sz w:val="24"/>
                <w:szCs w:val="24"/>
              </w:rPr>
              <w:t xml:space="preserve"> </w:t>
            </w:r>
          </w:p>
        </w:tc>
        <w:tc>
          <w:tcPr>
            <w:tcW w:w="2115" w:type="dxa"/>
          </w:tcPr>
          <w:p w:rsidR="00C84755" w:rsidRPr="00FB5561" w:rsidRDefault="00C84755" w:rsidP="00743542">
            <w:pPr>
              <w:pStyle w:val="ConsPlusCell"/>
              <w:widowControl/>
              <w:jc w:val="center"/>
              <w:rPr>
                <w:rFonts w:ascii="Times New Roman" w:hAnsi="Times New Roman" w:cs="Times New Roman"/>
                <w:sz w:val="24"/>
                <w:szCs w:val="24"/>
              </w:rPr>
            </w:pPr>
          </w:p>
        </w:tc>
      </w:tr>
      <w:tr w:rsidR="00C84755" w:rsidRPr="008B5752" w:rsidTr="00743542">
        <w:tc>
          <w:tcPr>
            <w:tcW w:w="772" w:type="dxa"/>
          </w:tcPr>
          <w:p w:rsidR="00C84755" w:rsidRPr="00FB5561" w:rsidRDefault="00C84755" w:rsidP="00743542">
            <w:pPr>
              <w:pStyle w:val="ConsPlusCell"/>
              <w:widowControl/>
              <w:jc w:val="center"/>
              <w:rPr>
                <w:rFonts w:ascii="Times New Roman" w:hAnsi="Times New Roman" w:cs="Times New Roman"/>
                <w:sz w:val="24"/>
                <w:szCs w:val="24"/>
              </w:rPr>
            </w:pPr>
            <w:r w:rsidRPr="00FB5561">
              <w:rPr>
                <w:rFonts w:ascii="Times New Roman" w:hAnsi="Times New Roman" w:cs="Times New Roman"/>
                <w:sz w:val="24"/>
                <w:szCs w:val="24"/>
              </w:rPr>
              <w:t>9</w:t>
            </w:r>
          </w:p>
        </w:tc>
        <w:tc>
          <w:tcPr>
            <w:tcW w:w="3937" w:type="dxa"/>
          </w:tcPr>
          <w:p w:rsidR="00C84755" w:rsidRPr="00FB5561" w:rsidRDefault="00C84755" w:rsidP="00743542">
            <w:pPr>
              <w:pStyle w:val="ConsPlusCell"/>
              <w:rPr>
                <w:rFonts w:ascii="Times New Roman" w:hAnsi="Times New Roman" w:cs="Times New Roman"/>
                <w:sz w:val="24"/>
                <w:szCs w:val="24"/>
              </w:rPr>
            </w:pPr>
            <w:r w:rsidRPr="00FB5561">
              <w:rPr>
                <w:rFonts w:ascii="Times New Roman" w:hAnsi="Times New Roman" w:cs="Times New Roman"/>
                <w:sz w:val="24"/>
                <w:szCs w:val="24"/>
              </w:rPr>
              <w:t>География</w:t>
            </w:r>
          </w:p>
        </w:tc>
        <w:tc>
          <w:tcPr>
            <w:tcW w:w="3632" w:type="dxa"/>
          </w:tcPr>
          <w:p w:rsidR="00C84755" w:rsidRPr="00FB5561" w:rsidRDefault="00C84755" w:rsidP="00743542">
            <w:pPr>
              <w:pStyle w:val="ConsPlusCell"/>
              <w:rPr>
                <w:rFonts w:ascii="Times New Roman" w:hAnsi="Times New Roman" w:cs="Times New Roman"/>
                <w:sz w:val="24"/>
                <w:szCs w:val="24"/>
              </w:rPr>
            </w:pPr>
            <w:r w:rsidRPr="00FB5561">
              <w:rPr>
                <w:rFonts w:ascii="Times New Roman" w:hAnsi="Times New Roman" w:cs="Times New Roman"/>
                <w:sz w:val="24"/>
                <w:szCs w:val="24"/>
              </w:rPr>
              <w:t xml:space="preserve">Климанова О.А. и </w:t>
            </w:r>
            <w:r>
              <w:rPr>
                <w:rFonts w:ascii="Times New Roman" w:hAnsi="Times New Roman" w:cs="Times New Roman"/>
                <w:sz w:val="24"/>
                <w:szCs w:val="24"/>
              </w:rPr>
              <w:t>др.  География – М.: Дрофа, 2017</w:t>
            </w:r>
          </w:p>
        </w:tc>
        <w:tc>
          <w:tcPr>
            <w:tcW w:w="2115" w:type="dxa"/>
          </w:tcPr>
          <w:p w:rsidR="00C84755" w:rsidRPr="00FB5561" w:rsidRDefault="00C84755" w:rsidP="00743542">
            <w:pPr>
              <w:pStyle w:val="ConsPlusCell"/>
              <w:widowControl/>
              <w:jc w:val="center"/>
              <w:rPr>
                <w:rFonts w:ascii="Times New Roman" w:hAnsi="Times New Roman" w:cs="Times New Roman"/>
                <w:sz w:val="24"/>
                <w:szCs w:val="24"/>
              </w:rPr>
            </w:pPr>
          </w:p>
        </w:tc>
      </w:tr>
      <w:tr w:rsidR="00C84755" w:rsidRPr="00B93E31" w:rsidTr="00743542">
        <w:tc>
          <w:tcPr>
            <w:tcW w:w="772" w:type="dxa"/>
          </w:tcPr>
          <w:p w:rsidR="00C84755" w:rsidRPr="00FB5561" w:rsidRDefault="00C84755" w:rsidP="00743542">
            <w:pPr>
              <w:pStyle w:val="ConsPlusCell"/>
              <w:widowControl/>
              <w:jc w:val="center"/>
              <w:rPr>
                <w:rFonts w:ascii="Times New Roman" w:hAnsi="Times New Roman" w:cs="Times New Roman"/>
                <w:sz w:val="24"/>
                <w:szCs w:val="24"/>
              </w:rPr>
            </w:pPr>
            <w:r w:rsidRPr="00FB5561">
              <w:rPr>
                <w:rFonts w:ascii="Times New Roman" w:hAnsi="Times New Roman" w:cs="Times New Roman"/>
                <w:sz w:val="24"/>
                <w:szCs w:val="24"/>
              </w:rPr>
              <w:t>10</w:t>
            </w:r>
          </w:p>
        </w:tc>
        <w:tc>
          <w:tcPr>
            <w:tcW w:w="3937" w:type="dxa"/>
          </w:tcPr>
          <w:p w:rsidR="00C84755" w:rsidRPr="00FB5561" w:rsidRDefault="00C84755" w:rsidP="00743542">
            <w:pPr>
              <w:pStyle w:val="ConsPlusCell"/>
              <w:rPr>
                <w:rFonts w:ascii="Times New Roman" w:hAnsi="Times New Roman" w:cs="Times New Roman"/>
                <w:sz w:val="24"/>
                <w:szCs w:val="24"/>
              </w:rPr>
            </w:pPr>
            <w:r w:rsidRPr="00FB5561">
              <w:rPr>
                <w:rFonts w:ascii="Times New Roman" w:hAnsi="Times New Roman" w:cs="Times New Roman"/>
                <w:sz w:val="24"/>
                <w:szCs w:val="24"/>
              </w:rPr>
              <w:t>Физика</w:t>
            </w:r>
          </w:p>
        </w:tc>
        <w:tc>
          <w:tcPr>
            <w:tcW w:w="3632" w:type="dxa"/>
          </w:tcPr>
          <w:p w:rsidR="00C84755" w:rsidRPr="00FB5561" w:rsidRDefault="00C84755" w:rsidP="00743542">
            <w:pPr>
              <w:pStyle w:val="ConsPlusCell"/>
              <w:rPr>
                <w:rFonts w:ascii="Times New Roman" w:hAnsi="Times New Roman" w:cs="Times New Roman"/>
                <w:sz w:val="24"/>
                <w:szCs w:val="24"/>
              </w:rPr>
            </w:pPr>
            <w:r w:rsidRPr="00FB5561">
              <w:rPr>
                <w:rFonts w:ascii="Times New Roman" w:hAnsi="Times New Roman" w:cs="Times New Roman"/>
                <w:sz w:val="24"/>
                <w:szCs w:val="24"/>
              </w:rPr>
              <w:t>Перышки</w:t>
            </w:r>
            <w:r>
              <w:rPr>
                <w:rFonts w:ascii="Times New Roman" w:hAnsi="Times New Roman" w:cs="Times New Roman"/>
                <w:sz w:val="24"/>
                <w:szCs w:val="24"/>
              </w:rPr>
              <w:t>н А.В. Физика. – М.: Дрофа, 2017</w:t>
            </w:r>
          </w:p>
        </w:tc>
        <w:tc>
          <w:tcPr>
            <w:tcW w:w="2115" w:type="dxa"/>
          </w:tcPr>
          <w:p w:rsidR="00C84755" w:rsidRPr="00FB5561" w:rsidRDefault="00C84755" w:rsidP="00743542">
            <w:pPr>
              <w:pStyle w:val="ConsPlusCell"/>
              <w:jc w:val="center"/>
              <w:rPr>
                <w:rFonts w:ascii="Times New Roman" w:hAnsi="Times New Roman" w:cs="Times New Roman"/>
                <w:sz w:val="24"/>
                <w:szCs w:val="24"/>
              </w:rPr>
            </w:pPr>
          </w:p>
        </w:tc>
      </w:tr>
      <w:tr w:rsidR="00C84755" w:rsidRPr="00B93E31" w:rsidTr="00743542">
        <w:tc>
          <w:tcPr>
            <w:tcW w:w="772" w:type="dxa"/>
          </w:tcPr>
          <w:p w:rsidR="00C84755" w:rsidRPr="00FB5561" w:rsidRDefault="00C84755" w:rsidP="00743542">
            <w:pPr>
              <w:pStyle w:val="ConsPlusCell"/>
              <w:widowControl/>
              <w:jc w:val="center"/>
              <w:rPr>
                <w:rFonts w:ascii="Times New Roman" w:hAnsi="Times New Roman" w:cs="Times New Roman"/>
                <w:sz w:val="24"/>
                <w:szCs w:val="24"/>
              </w:rPr>
            </w:pPr>
            <w:r w:rsidRPr="00FB5561">
              <w:rPr>
                <w:rFonts w:ascii="Times New Roman" w:hAnsi="Times New Roman" w:cs="Times New Roman"/>
                <w:sz w:val="24"/>
                <w:szCs w:val="24"/>
              </w:rPr>
              <w:t>11</w:t>
            </w:r>
          </w:p>
        </w:tc>
        <w:tc>
          <w:tcPr>
            <w:tcW w:w="3937" w:type="dxa"/>
          </w:tcPr>
          <w:p w:rsidR="00C84755" w:rsidRPr="00FB5561" w:rsidRDefault="00C84755" w:rsidP="00743542">
            <w:pPr>
              <w:pStyle w:val="ConsPlusCell"/>
              <w:rPr>
                <w:rFonts w:ascii="Times New Roman" w:hAnsi="Times New Roman" w:cs="Times New Roman"/>
                <w:sz w:val="24"/>
                <w:szCs w:val="24"/>
              </w:rPr>
            </w:pPr>
            <w:r w:rsidRPr="00FB5561">
              <w:rPr>
                <w:rFonts w:ascii="Times New Roman" w:hAnsi="Times New Roman" w:cs="Times New Roman"/>
                <w:sz w:val="24"/>
                <w:szCs w:val="24"/>
              </w:rPr>
              <w:t>Биология</w:t>
            </w:r>
          </w:p>
        </w:tc>
        <w:tc>
          <w:tcPr>
            <w:tcW w:w="3632" w:type="dxa"/>
          </w:tcPr>
          <w:p w:rsidR="00C84755" w:rsidRPr="00FB5561" w:rsidRDefault="00C84755" w:rsidP="00743542">
            <w:pPr>
              <w:pStyle w:val="ConsPlusCell"/>
              <w:rPr>
                <w:rFonts w:ascii="Times New Roman" w:hAnsi="Times New Roman" w:cs="Times New Roman"/>
                <w:sz w:val="24"/>
                <w:szCs w:val="24"/>
              </w:rPr>
            </w:pPr>
            <w:r w:rsidRPr="00FB5561">
              <w:rPr>
                <w:rFonts w:ascii="Times New Roman" w:hAnsi="Times New Roman" w:cs="Times New Roman"/>
                <w:sz w:val="24"/>
                <w:szCs w:val="24"/>
              </w:rPr>
              <w:t>Константинов. Би</w:t>
            </w:r>
            <w:r>
              <w:rPr>
                <w:rFonts w:ascii="Times New Roman" w:hAnsi="Times New Roman" w:cs="Times New Roman"/>
                <w:sz w:val="24"/>
                <w:szCs w:val="24"/>
              </w:rPr>
              <w:t>ология. – М.: Вентана-Граф, 2017</w:t>
            </w:r>
          </w:p>
        </w:tc>
        <w:tc>
          <w:tcPr>
            <w:tcW w:w="2115" w:type="dxa"/>
          </w:tcPr>
          <w:p w:rsidR="00C84755" w:rsidRPr="00FB5561" w:rsidRDefault="00C84755" w:rsidP="00743542">
            <w:pPr>
              <w:pStyle w:val="ConsPlusCell"/>
              <w:jc w:val="center"/>
              <w:rPr>
                <w:rFonts w:ascii="Times New Roman" w:hAnsi="Times New Roman" w:cs="Times New Roman"/>
                <w:sz w:val="24"/>
                <w:szCs w:val="24"/>
              </w:rPr>
            </w:pPr>
          </w:p>
        </w:tc>
      </w:tr>
      <w:tr w:rsidR="00C84755" w:rsidRPr="00B93E31" w:rsidTr="00743542">
        <w:tc>
          <w:tcPr>
            <w:tcW w:w="772" w:type="dxa"/>
          </w:tcPr>
          <w:p w:rsidR="00C84755" w:rsidRPr="00FB5561" w:rsidRDefault="00C84755" w:rsidP="00743542">
            <w:pPr>
              <w:pStyle w:val="ConsPlusCell"/>
              <w:widowControl/>
              <w:jc w:val="center"/>
              <w:rPr>
                <w:rFonts w:ascii="Times New Roman" w:hAnsi="Times New Roman" w:cs="Times New Roman"/>
                <w:sz w:val="24"/>
                <w:szCs w:val="24"/>
              </w:rPr>
            </w:pPr>
            <w:r w:rsidRPr="00FB5561">
              <w:rPr>
                <w:rFonts w:ascii="Times New Roman" w:hAnsi="Times New Roman" w:cs="Times New Roman"/>
                <w:sz w:val="24"/>
                <w:szCs w:val="24"/>
              </w:rPr>
              <w:t>12</w:t>
            </w:r>
          </w:p>
        </w:tc>
        <w:tc>
          <w:tcPr>
            <w:tcW w:w="3937" w:type="dxa"/>
          </w:tcPr>
          <w:p w:rsidR="00C84755" w:rsidRPr="00FB5561" w:rsidRDefault="00C84755" w:rsidP="00743542">
            <w:pPr>
              <w:pStyle w:val="ConsPlusCell"/>
              <w:rPr>
                <w:rFonts w:ascii="Times New Roman" w:hAnsi="Times New Roman" w:cs="Times New Roman"/>
                <w:sz w:val="24"/>
                <w:szCs w:val="24"/>
              </w:rPr>
            </w:pPr>
            <w:r w:rsidRPr="00FB5561">
              <w:rPr>
                <w:rFonts w:ascii="Times New Roman" w:hAnsi="Times New Roman" w:cs="Times New Roman"/>
                <w:sz w:val="24"/>
                <w:szCs w:val="24"/>
              </w:rPr>
              <w:t>Музыка</w:t>
            </w:r>
          </w:p>
        </w:tc>
        <w:tc>
          <w:tcPr>
            <w:tcW w:w="3632" w:type="dxa"/>
          </w:tcPr>
          <w:p w:rsidR="00C84755" w:rsidRPr="00FB5561" w:rsidRDefault="00C84755" w:rsidP="00743542">
            <w:pPr>
              <w:pStyle w:val="ConsPlusCell"/>
              <w:rPr>
                <w:rFonts w:ascii="Times New Roman" w:hAnsi="Times New Roman" w:cs="Times New Roman"/>
                <w:sz w:val="24"/>
                <w:szCs w:val="24"/>
              </w:rPr>
            </w:pPr>
            <w:r w:rsidRPr="00FB5561">
              <w:rPr>
                <w:rFonts w:ascii="Times New Roman" w:hAnsi="Times New Roman" w:cs="Times New Roman"/>
                <w:sz w:val="24"/>
                <w:szCs w:val="24"/>
              </w:rPr>
              <w:t>Сергеева Г.П. Критская Е.Д</w:t>
            </w:r>
            <w:r>
              <w:rPr>
                <w:rFonts w:ascii="Times New Roman" w:hAnsi="Times New Roman" w:cs="Times New Roman"/>
                <w:sz w:val="24"/>
                <w:szCs w:val="24"/>
              </w:rPr>
              <w:t>. Музыка. – М. Просвещение, 2017</w:t>
            </w:r>
          </w:p>
        </w:tc>
        <w:tc>
          <w:tcPr>
            <w:tcW w:w="2115" w:type="dxa"/>
          </w:tcPr>
          <w:p w:rsidR="00C84755" w:rsidRPr="00FB5561" w:rsidRDefault="00C84755" w:rsidP="00743542">
            <w:pPr>
              <w:pStyle w:val="ConsPlusCell"/>
              <w:jc w:val="center"/>
              <w:rPr>
                <w:rFonts w:ascii="Times New Roman" w:hAnsi="Times New Roman" w:cs="Times New Roman"/>
                <w:sz w:val="24"/>
                <w:szCs w:val="24"/>
              </w:rPr>
            </w:pPr>
          </w:p>
        </w:tc>
      </w:tr>
      <w:tr w:rsidR="00C84755" w:rsidRPr="00B93E31" w:rsidTr="00743542">
        <w:tc>
          <w:tcPr>
            <w:tcW w:w="772" w:type="dxa"/>
          </w:tcPr>
          <w:p w:rsidR="00C84755" w:rsidRPr="00FB5561" w:rsidRDefault="00C84755" w:rsidP="00743542">
            <w:pPr>
              <w:pStyle w:val="ConsPlusCell"/>
              <w:widowControl/>
              <w:jc w:val="center"/>
              <w:rPr>
                <w:rFonts w:ascii="Times New Roman" w:hAnsi="Times New Roman" w:cs="Times New Roman"/>
                <w:sz w:val="24"/>
                <w:szCs w:val="24"/>
              </w:rPr>
            </w:pPr>
            <w:r w:rsidRPr="00FB5561">
              <w:rPr>
                <w:rFonts w:ascii="Times New Roman" w:hAnsi="Times New Roman" w:cs="Times New Roman"/>
                <w:sz w:val="24"/>
                <w:szCs w:val="24"/>
              </w:rPr>
              <w:t>13</w:t>
            </w:r>
          </w:p>
        </w:tc>
        <w:tc>
          <w:tcPr>
            <w:tcW w:w="3937" w:type="dxa"/>
          </w:tcPr>
          <w:p w:rsidR="00C84755" w:rsidRPr="00FB5561" w:rsidRDefault="00C84755" w:rsidP="00743542">
            <w:pPr>
              <w:pStyle w:val="ConsPlusCell"/>
              <w:rPr>
                <w:rFonts w:ascii="Times New Roman" w:hAnsi="Times New Roman" w:cs="Times New Roman"/>
                <w:sz w:val="24"/>
                <w:szCs w:val="24"/>
              </w:rPr>
            </w:pPr>
            <w:r w:rsidRPr="00FB5561">
              <w:rPr>
                <w:rFonts w:ascii="Times New Roman" w:hAnsi="Times New Roman" w:cs="Times New Roman"/>
                <w:sz w:val="24"/>
                <w:szCs w:val="24"/>
              </w:rPr>
              <w:t>Изобразительное искусство</w:t>
            </w:r>
          </w:p>
        </w:tc>
        <w:tc>
          <w:tcPr>
            <w:tcW w:w="3632" w:type="dxa"/>
          </w:tcPr>
          <w:p w:rsidR="00C84755" w:rsidRPr="00FB5561" w:rsidRDefault="00C84755" w:rsidP="00743542">
            <w:pPr>
              <w:pStyle w:val="ConsPlusCell"/>
              <w:rPr>
                <w:rFonts w:ascii="Times New Roman" w:hAnsi="Times New Roman" w:cs="Times New Roman"/>
                <w:sz w:val="24"/>
                <w:szCs w:val="24"/>
              </w:rPr>
            </w:pPr>
            <w:r w:rsidRPr="00FB5561">
              <w:rPr>
                <w:rFonts w:ascii="Times New Roman" w:hAnsi="Times New Roman" w:cs="Times New Roman"/>
                <w:sz w:val="24"/>
                <w:szCs w:val="24"/>
              </w:rPr>
              <w:t>Питерских А.С. Изобразительное искусство</w:t>
            </w:r>
            <w:r>
              <w:rPr>
                <w:rFonts w:ascii="Times New Roman" w:hAnsi="Times New Roman" w:cs="Times New Roman"/>
                <w:sz w:val="24"/>
                <w:szCs w:val="24"/>
              </w:rPr>
              <w:t>. – М.: Просвещение, 2017</w:t>
            </w:r>
          </w:p>
        </w:tc>
        <w:tc>
          <w:tcPr>
            <w:tcW w:w="2115" w:type="dxa"/>
          </w:tcPr>
          <w:p w:rsidR="00C84755" w:rsidRPr="00FB5561" w:rsidRDefault="00C84755" w:rsidP="00743542">
            <w:pPr>
              <w:pStyle w:val="ConsPlusCell"/>
              <w:widowControl/>
              <w:jc w:val="center"/>
              <w:rPr>
                <w:rFonts w:ascii="Times New Roman" w:hAnsi="Times New Roman" w:cs="Times New Roman"/>
                <w:sz w:val="24"/>
                <w:szCs w:val="24"/>
              </w:rPr>
            </w:pPr>
          </w:p>
        </w:tc>
      </w:tr>
      <w:tr w:rsidR="00C84755" w:rsidRPr="00B93E31" w:rsidTr="00743542">
        <w:tc>
          <w:tcPr>
            <w:tcW w:w="772" w:type="dxa"/>
          </w:tcPr>
          <w:p w:rsidR="00C84755" w:rsidRPr="00FB5561" w:rsidRDefault="00C84755" w:rsidP="00743542">
            <w:pPr>
              <w:pStyle w:val="ConsPlusCell"/>
              <w:widowControl/>
              <w:jc w:val="center"/>
              <w:rPr>
                <w:rFonts w:ascii="Times New Roman" w:hAnsi="Times New Roman" w:cs="Times New Roman"/>
                <w:sz w:val="24"/>
                <w:szCs w:val="24"/>
              </w:rPr>
            </w:pPr>
            <w:r w:rsidRPr="00FB5561">
              <w:rPr>
                <w:rFonts w:ascii="Times New Roman" w:hAnsi="Times New Roman" w:cs="Times New Roman"/>
                <w:sz w:val="24"/>
                <w:szCs w:val="24"/>
              </w:rPr>
              <w:t>14</w:t>
            </w:r>
          </w:p>
        </w:tc>
        <w:tc>
          <w:tcPr>
            <w:tcW w:w="3937" w:type="dxa"/>
          </w:tcPr>
          <w:p w:rsidR="00C84755" w:rsidRPr="00FB5561" w:rsidRDefault="00C84755" w:rsidP="00743542">
            <w:pPr>
              <w:pStyle w:val="ConsPlusCell"/>
              <w:rPr>
                <w:rFonts w:ascii="Times New Roman" w:hAnsi="Times New Roman" w:cs="Times New Roman"/>
                <w:sz w:val="24"/>
                <w:szCs w:val="24"/>
              </w:rPr>
            </w:pPr>
            <w:r w:rsidRPr="00FB5561">
              <w:rPr>
                <w:rFonts w:ascii="Times New Roman" w:hAnsi="Times New Roman" w:cs="Times New Roman"/>
                <w:sz w:val="24"/>
                <w:szCs w:val="24"/>
              </w:rPr>
              <w:t xml:space="preserve">Технология </w:t>
            </w:r>
          </w:p>
        </w:tc>
        <w:tc>
          <w:tcPr>
            <w:tcW w:w="3632" w:type="dxa"/>
          </w:tcPr>
          <w:p w:rsidR="00C84755" w:rsidRPr="00FB5561" w:rsidRDefault="00C84755" w:rsidP="00743542">
            <w:pPr>
              <w:pStyle w:val="ConsPlusCell"/>
              <w:rPr>
                <w:rFonts w:ascii="Times New Roman" w:hAnsi="Times New Roman" w:cs="Times New Roman"/>
                <w:sz w:val="24"/>
                <w:szCs w:val="24"/>
              </w:rPr>
            </w:pPr>
            <w:r w:rsidRPr="00FB5561">
              <w:rPr>
                <w:rFonts w:ascii="Times New Roman" w:hAnsi="Times New Roman" w:cs="Times New Roman"/>
                <w:sz w:val="24"/>
                <w:szCs w:val="24"/>
              </w:rPr>
              <w:t>Синица Н.В., Табурчак О.В., Кожина О.А. и др. под ред. Симоненко В.Д. Технология. Обслуживающ</w:t>
            </w:r>
            <w:r>
              <w:rPr>
                <w:rFonts w:ascii="Times New Roman" w:hAnsi="Times New Roman" w:cs="Times New Roman"/>
                <w:sz w:val="24"/>
                <w:szCs w:val="24"/>
              </w:rPr>
              <w:t>ий труд – М.: Вентана-Граф, 2017</w:t>
            </w:r>
            <w:r w:rsidRPr="00FB5561">
              <w:rPr>
                <w:rFonts w:ascii="Times New Roman" w:hAnsi="Times New Roman" w:cs="Times New Roman"/>
                <w:sz w:val="24"/>
                <w:szCs w:val="24"/>
              </w:rPr>
              <w:t xml:space="preserve"> </w:t>
            </w:r>
          </w:p>
        </w:tc>
        <w:tc>
          <w:tcPr>
            <w:tcW w:w="2115" w:type="dxa"/>
          </w:tcPr>
          <w:p w:rsidR="00C84755" w:rsidRPr="00FB5561" w:rsidRDefault="00C84755" w:rsidP="00743542">
            <w:pPr>
              <w:pStyle w:val="ConsPlusCell"/>
              <w:widowControl/>
              <w:jc w:val="center"/>
              <w:rPr>
                <w:rFonts w:ascii="Times New Roman" w:hAnsi="Times New Roman" w:cs="Times New Roman"/>
                <w:sz w:val="24"/>
                <w:szCs w:val="24"/>
              </w:rPr>
            </w:pPr>
          </w:p>
        </w:tc>
      </w:tr>
      <w:tr w:rsidR="00C84755" w:rsidRPr="00B93E31" w:rsidTr="00743542">
        <w:tc>
          <w:tcPr>
            <w:tcW w:w="772" w:type="dxa"/>
          </w:tcPr>
          <w:p w:rsidR="00C84755" w:rsidRPr="00FB5561" w:rsidRDefault="00C84755" w:rsidP="00743542">
            <w:pPr>
              <w:pStyle w:val="ConsPlusCell"/>
              <w:widowControl/>
              <w:jc w:val="center"/>
              <w:rPr>
                <w:rFonts w:ascii="Times New Roman" w:hAnsi="Times New Roman" w:cs="Times New Roman"/>
                <w:sz w:val="24"/>
                <w:szCs w:val="24"/>
              </w:rPr>
            </w:pPr>
          </w:p>
        </w:tc>
        <w:tc>
          <w:tcPr>
            <w:tcW w:w="3937" w:type="dxa"/>
          </w:tcPr>
          <w:p w:rsidR="00C84755" w:rsidRPr="00FB5561" w:rsidRDefault="00C84755" w:rsidP="00743542">
            <w:pPr>
              <w:pStyle w:val="ConsPlusCell"/>
              <w:rPr>
                <w:rFonts w:ascii="Times New Roman" w:hAnsi="Times New Roman" w:cs="Times New Roman"/>
                <w:sz w:val="24"/>
                <w:szCs w:val="24"/>
              </w:rPr>
            </w:pPr>
          </w:p>
        </w:tc>
        <w:tc>
          <w:tcPr>
            <w:tcW w:w="3632" w:type="dxa"/>
          </w:tcPr>
          <w:p w:rsidR="00C84755" w:rsidRPr="00FB5561" w:rsidRDefault="00C84755" w:rsidP="00743542">
            <w:pPr>
              <w:pStyle w:val="ConsPlusCell"/>
              <w:rPr>
                <w:rFonts w:ascii="Times New Roman" w:hAnsi="Times New Roman" w:cs="Times New Roman"/>
                <w:sz w:val="24"/>
                <w:szCs w:val="24"/>
              </w:rPr>
            </w:pPr>
            <w:r w:rsidRPr="00FB5561">
              <w:rPr>
                <w:rFonts w:ascii="Times New Roman" w:hAnsi="Times New Roman" w:cs="Times New Roman"/>
                <w:sz w:val="24"/>
                <w:szCs w:val="24"/>
              </w:rPr>
              <w:t>Самородский П.C., Симоненко В.Д., ТищенкоА.Т. под ред. Симоненко В.Д. Технология. Техническ</w:t>
            </w:r>
            <w:r>
              <w:rPr>
                <w:rFonts w:ascii="Times New Roman" w:hAnsi="Times New Roman" w:cs="Times New Roman"/>
                <w:sz w:val="24"/>
                <w:szCs w:val="24"/>
              </w:rPr>
              <w:t>ий труд – М.: Вентана-Граф, 2017</w:t>
            </w:r>
          </w:p>
        </w:tc>
        <w:tc>
          <w:tcPr>
            <w:tcW w:w="2115" w:type="dxa"/>
          </w:tcPr>
          <w:p w:rsidR="00C84755" w:rsidRPr="00FB5561" w:rsidRDefault="00C84755" w:rsidP="00743542">
            <w:pPr>
              <w:pStyle w:val="ConsPlusCell"/>
              <w:widowControl/>
              <w:jc w:val="center"/>
              <w:rPr>
                <w:rFonts w:ascii="Times New Roman" w:hAnsi="Times New Roman" w:cs="Times New Roman"/>
                <w:sz w:val="24"/>
                <w:szCs w:val="24"/>
              </w:rPr>
            </w:pPr>
          </w:p>
        </w:tc>
      </w:tr>
      <w:tr w:rsidR="00C84755" w:rsidRPr="00B93E31" w:rsidTr="00743542">
        <w:tc>
          <w:tcPr>
            <w:tcW w:w="772" w:type="dxa"/>
          </w:tcPr>
          <w:p w:rsidR="00C84755" w:rsidRPr="00FB5561" w:rsidRDefault="00C84755" w:rsidP="00743542">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15</w:t>
            </w:r>
          </w:p>
        </w:tc>
        <w:tc>
          <w:tcPr>
            <w:tcW w:w="3937" w:type="dxa"/>
          </w:tcPr>
          <w:p w:rsidR="00C84755" w:rsidRPr="00FB5561" w:rsidRDefault="00C84755" w:rsidP="00743542">
            <w:pPr>
              <w:pStyle w:val="ConsPlusCell"/>
              <w:rPr>
                <w:rFonts w:ascii="Times New Roman" w:hAnsi="Times New Roman" w:cs="Times New Roman"/>
                <w:sz w:val="24"/>
                <w:szCs w:val="24"/>
              </w:rPr>
            </w:pPr>
            <w:r w:rsidRPr="00FB5561">
              <w:rPr>
                <w:rFonts w:ascii="Times New Roman" w:hAnsi="Times New Roman" w:cs="Times New Roman"/>
                <w:sz w:val="24"/>
                <w:szCs w:val="24"/>
              </w:rPr>
              <w:t>Физическая культура</w:t>
            </w:r>
          </w:p>
        </w:tc>
        <w:tc>
          <w:tcPr>
            <w:tcW w:w="3632" w:type="dxa"/>
          </w:tcPr>
          <w:p w:rsidR="00C84755" w:rsidRPr="00FB5561" w:rsidRDefault="00C84755" w:rsidP="00743542">
            <w:pPr>
              <w:pStyle w:val="ConsPlusCell"/>
              <w:rPr>
                <w:rFonts w:ascii="Times New Roman" w:hAnsi="Times New Roman" w:cs="Times New Roman"/>
                <w:sz w:val="24"/>
                <w:szCs w:val="24"/>
              </w:rPr>
            </w:pPr>
            <w:r w:rsidRPr="00FB5561">
              <w:rPr>
                <w:rFonts w:ascii="Times New Roman" w:hAnsi="Times New Roman" w:cs="Times New Roman"/>
                <w:sz w:val="24"/>
                <w:szCs w:val="24"/>
              </w:rPr>
              <w:t>Виленский М.Я., Туревский И.М., Торочкова Т.Ю. Физическая кул</w:t>
            </w:r>
            <w:r>
              <w:rPr>
                <w:rFonts w:ascii="Times New Roman" w:hAnsi="Times New Roman" w:cs="Times New Roman"/>
                <w:sz w:val="24"/>
                <w:szCs w:val="24"/>
              </w:rPr>
              <w:t>ьтура Просвещение 2017</w:t>
            </w:r>
          </w:p>
        </w:tc>
        <w:tc>
          <w:tcPr>
            <w:tcW w:w="2115" w:type="dxa"/>
          </w:tcPr>
          <w:p w:rsidR="00C84755" w:rsidRPr="00FB5561" w:rsidRDefault="00C84755" w:rsidP="00743542">
            <w:pPr>
              <w:pStyle w:val="ConsPlusCell"/>
              <w:widowControl/>
              <w:jc w:val="center"/>
              <w:rPr>
                <w:rFonts w:ascii="Times New Roman" w:hAnsi="Times New Roman" w:cs="Times New Roman"/>
                <w:sz w:val="24"/>
                <w:szCs w:val="24"/>
              </w:rPr>
            </w:pPr>
          </w:p>
        </w:tc>
      </w:tr>
      <w:tr w:rsidR="00C84755" w:rsidRPr="00B93E31" w:rsidTr="00743542">
        <w:tc>
          <w:tcPr>
            <w:tcW w:w="772" w:type="dxa"/>
          </w:tcPr>
          <w:p w:rsidR="00C84755" w:rsidRPr="00FB5561" w:rsidRDefault="00C84755" w:rsidP="00743542">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16</w:t>
            </w:r>
          </w:p>
        </w:tc>
        <w:tc>
          <w:tcPr>
            <w:tcW w:w="3937" w:type="dxa"/>
          </w:tcPr>
          <w:p w:rsidR="00C84755" w:rsidRPr="00FB5561" w:rsidRDefault="00C84755" w:rsidP="00743542">
            <w:pPr>
              <w:pStyle w:val="ConsPlusCell"/>
              <w:rPr>
                <w:rFonts w:ascii="Times New Roman" w:hAnsi="Times New Roman" w:cs="Times New Roman"/>
                <w:sz w:val="24"/>
                <w:szCs w:val="24"/>
              </w:rPr>
            </w:pPr>
            <w:r w:rsidRPr="00FB5561">
              <w:rPr>
                <w:rFonts w:ascii="Times New Roman" w:hAnsi="Times New Roman" w:cs="Times New Roman"/>
                <w:sz w:val="24"/>
                <w:szCs w:val="24"/>
              </w:rPr>
              <w:t>Кубановедение</w:t>
            </w:r>
          </w:p>
        </w:tc>
        <w:tc>
          <w:tcPr>
            <w:tcW w:w="3632" w:type="dxa"/>
          </w:tcPr>
          <w:p w:rsidR="00C84755" w:rsidRPr="00FB5561" w:rsidRDefault="00C84755" w:rsidP="00743542">
            <w:pPr>
              <w:pStyle w:val="ConsPlusCell"/>
              <w:rPr>
                <w:rFonts w:ascii="Times New Roman" w:hAnsi="Times New Roman" w:cs="Times New Roman"/>
                <w:sz w:val="24"/>
                <w:szCs w:val="24"/>
              </w:rPr>
            </w:pPr>
            <w:r w:rsidRPr="00FB5561">
              <w:rPr>
                <w:rFonts w:ascii="Times New Roman" w:hAnsi="Times New Roman" w:cs="Times New Roman"/>
                <w:sz w:val="24"/>
                <w:szCs w:val="24"/>
              </w:rPr>
              <w:t>Трехбратов Б.А. Кубановедение. – Краснодар: ОИ</w:t>
            </w:r>
            <w:r>
              <w:rPr>
                <w:rFonts w:ascii="Times New Roman" w:hAnsi="Times New Roman" w:cs="Times New Roman"/>
                <w:sz w:val="24"/>
                <w:szCs w:val="24"/>
              </w:rPr>
              <w:t>ПЦ Перспективы образования, 2017</w:t>
            </w:r>
          </w:p>
        </w:tc>
        <w:tc>
          <w:tcPr>
            <w:tcW w:w="2115" w:type="dxa"/>
          </w:tcPr>
          <w:p w:rsidR="00C84755" w:rsidRPr="00FB5561" w:rsidRDefault="00C84755" w:rsidP="00743542">
            <w:pPr>
              <w:pStyle w:val="ConsPlusCell"/>
              <w:widowControl/>
              <w:jc w:val="center"/>
              <w:rPr>
                <w:rFonts w:ascii="Times New Roman" w:hAnsi="Times New Roman" w:cs="Times New Roman"/>
                <w:sz w:val="24"/>
                <w:szCs w:val="24"/>
              </w:rPr>
            </w:pPr>
          </w:p>
        </w:tc>
      </w:tr>
    </w:tbl>
    <w:p w:rsidR="00C84755" w:rsidRDefault="00C84755" w:rsidP="0012056A">
      <w:pPr>
        <w:spacing w:line="360" w:lineRule="auto"/>
        <w:jc w:val="both"/>
        <w:rPr>
          <w:rFonts w:ascii="Times New Roman" w:hAnsi="Times New Roman"/>
          <w:b/>
          <w:sz w:val="32"/>
          <w:szCs w:val="32"/>
          <w:lang w:val="ru-RU"/>
        </w:rPr>
      </w:pPr>
    </w:p>
    <w:p w:rsidR="00C84755" w:rsidRDefault="00C84755" w:rsidP="0012056A">
      <w:pPr>
        <w:spacing w:line="360" w:lineRule="auto"/>
        <w:jc w:val="both"/>
        <w:rPr>
          <w:rFonts w:ascii="Times New Roman" w:hAnsi="Times New Roman"/>
          <w:b/>
          <w:sz w:val="32"/>
          <w:szCs w:val="32"/>
          <w:lang w:val="ru-RU"/>
        </w:rPr>
      </w:pPr>
    </w:p>
    <w:p w:rsidR="00C84755" w:rsidRDefault="00C84755" w:rsidP="0012056A">
      <w:pPr>
        <w:spacing w:line="360" w:lineRule="auto"/>
        <w:jc w:val="both"/>
        <w:rPr>
          <w:rFonts w:ascii="Times New Roman" w:hAnsi="Times New Roman"/>
          <w:b/>
          <w:sz w:val="32"/>
          <w:szCs w:val="32"/>
          <w:lang w:val="ru-RU"/>
        </w:rPr>
      </w:pPr>
    </w:p>
    <w:p w:rsidR="00C84755" w:rsidRDefault="00C84755" w:rsidP="0012056A">
      <w:pPr>
        <w:spacing w:line="360" w:lineRule="auto"/>
        <w:jc w:val="both"/>
        <w:rPr>
          <w:rFonts w:ascii="Times New Roman" w:hAnsi="Times New Roman"/>
          <w:b/>
          <w:sz w:val="32"/>
          <w:szCs w:val="32"/>
          <w:lang w:val="ru-RU"/>
        </w:rPr>
      </w:pPr>
    </w:p>
    <w:p w:rsidR="00C84755" w:rsidRDefault="00C84755" w:rsidP="0012056A">
      <w:pPr>
        <w:spacing w:line="360" w:lineRule="auto"/>
        <w:jc w:val="both"/>
        <w:rPr>
          <w:rFonts w:ascii="Times New Roman" w:hAnsi="Times New Roman"/>
          <w:b/>
          <w:sz w:val="32"/>
          <w:szCs w:val="32"/>
          <w:lang w:val="ru-RU"/>
        </w:rPr>
      </w:pPr>
    </w:p>
    <w:p w:rsidR="00C84755" w:rsidRPr="00904CFF" w:rsidRDefault="00C84755" w:rsidP="0012056A">
      <w:pPr>
        <w:spacing w:line="360" w:lineRule="auto"/>
        <w:jc w:val="both"/>
        <w:rPr>
          <w:rFonts w:ascii="Times New Roman" w:hAnsi="Times New Roman"/>
          <w:b/>
          <w:sz w:val="32"/>
          <w:szCs w:val="32"/>
          <w:lang w:val="ru-RU"/>
        </w:rPr>
      </w:pPr>
    </w:p>
    <w:sectPr w:rsidR="00C84755" w:rsidRPr="00904CFF" w:rsidSect="0052074A">
      <w:footerReference w:type="default" r:id="rId4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2B8E" w:rsidRDefault="00132B8E" w:rsidP="008667EC">
      <w:r>
        <w:separator/>
      </w:r>
    </w:p>
  </w:endnote>
  <w:endnote w:type="continuationSeparator" w:id="0">
    <w:p w:rsidR="00132B8E" w:rsidRDefault="00132B8E" w:rsidP="008667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Garamond">
    <w:panose1 w:val="02020404030301010803"/>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onstantia">
    <w:panose1 w:val="02030602050306030303"/>
    <w:charset w:val="CC"/>
    <w:family w:val="roman"/>
    <w:pitch w:val="variable"/>
    <w:sig w:usb0="A00002EF" w:usb1="4000204B" w:usb2="00000000" w:usb3="00000000" w:csb0="0000019F" w:csb1="00000000"/>
  </w:font>
  <w:font w:name="Open Sans">
    <w:altName w:val="Times New Roman"/>
    <w:charset w:val="CC"/>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E26" w:rsidRPr="00965BC1" w:rsidRDefault="005F2E26" w:rsidP="00965BC1">
    <w:r w:rsidRPr="00965BC1">
      <w:fldChar w:fldCharType="begin"/>
    </w:r>
    <w:r w:rsidRPr="00965BC1">
      <w:instrText xml:space="preserve">PAGE  </w:instrText>
    </w:r>
    <w:r w:rsidRPr="00965BC1">
      <w:fldChar w:fldCharType="end"/>
    </w:r>
  </w:p>
  <w:p w:rsidR="005F2E26" w:rsidRPr="00965BC1" w:rsidRDefault="005F2E26" w:rsidP="00965BC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E26" w:rsidRDefault="005F2E26">
    <w:pPr>
      <w:pStyle w:val="af8"/>
      <w:jc w:val="center"/>
    </w:pPr>
    <w:r>
      <w:fldChar w:fldCharType="begin"/>
    </w:r>
    <w:r>
      <w:instrText xml:space="preserve"> PAGE   \* MERGEFORMAT </w:instrText>
    </w:r>
    <w:r>
      <w:fldChar w:fldCharType="separate"/>
    </w:r>
    <w:r w:rsidR="00D803F0">
      <w:rPr>
        <w:noProof/>
      </w:rPr>
      <w:t>780</w:t>
    </w:r>
    <w:r>
      <w:rPr>
        <w:noProof/>
      </w:rPr>
      <w:fldChar w:fldCharType="end"/>
    </w:r>
  </w:p>
  <w:p w:rsidR="005F2E26" w:rsidRDefault="005F2E26">
    <w:pPr>
      <w:pStyle w:val="af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E26" w:rsidRDefault="005F2E26">
    <w:pPr>
      <w:pStyle w:val="af8"/>
      <w:jc w:val="center"/>
    </w:pPr>
    <w:r>
      <w:fldChar w:fldCharType="begin"/>
    </w:r>
    <w:r>
      <w:instrText xml:space="preserve"> PAGE   \* MERGEFORMAT </w:instrText>
    </w:r>
    <w:r>
      <w:fldChar w:fldCharType="separate"/>
    </w:r>
    <w:r w:rsidR="00D803F0">
      <w:rPr>
        <w:noProof/>
      </w:rPr>
      <w:t>818</w:t>
    </w:r>
    <w:r>
      <w:rPr>
        <w:noProof/>
      </w:rPr>
      <w:fldChar w:fldCharType="end"/>
    </w:r>
  </w:p>
  <w:p w:rsidR="005F2E26" w:rsidRDefault="005F2E26">
    <w:pPr>
      <w:pStyle w:val="af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2B8E" w:rsidRDefault="00132B8E" w:rsidP="008667EC">
      <w:r>
        <w:separator/>
      </w:r>
    </w:p>
  </w:footnote>
  <w:footnote w:type="continuationSeparator" w:id="0">
    <w:p w:rsidR="00132B8E" w:rsidRDefault="00132B8E" w:rsidP="008667EC">
      <w:r>
        <w:continuationSeparator/>
      </w:r>
    </w:p>
  </w:footnote>
  <w:footnote w:id="1">
    <w:p w:rsidR="005F2E26" w:rsidRPr="006E0813" w:rsidRDefault="005F2E26" w:rsidP="008667EC">
      <w:pPr>
        <w:pStyle w:val="af1"/>
        <w:rPr>
          <w:lang w:val="ru-RU"/>
        </w:rPr>
      </w:pPr>
      <w:r w:rsidRPr="00426602">
        <w:rPr>
          <w:rStyle w:val="a5"/>
          <w:vertAlign w:val="superscript"/>
        </w:rPr>
        <w:footnoteRef/>
      </w:r>
      <w:r>
        <w:rPr>
          <w:vertAlign w:val="superscript"/>
        </w:rPr>
        <w:t> </w:t>
      </w:r>
      <w:r w:rsidRPr="006E0813">
        <w:rPr>
          <w:lang w:val="ru-RU"/>
        </w:rPr>
        <w:t>В том числе с освоенным учебным материалом из других областей знания или с учебным материалом, изучаемым в ином содержательном контексте.</w:t>
      </w:r>
    </w:p>
  </w:footnote>
  <w:footnote w:id="2">
    <w:p w:rsidR="005F2E26" w:rsidRPr="006E0813" w:rsidRDefault="005F2E26" w:rsidP="008667EC">
      <w:pPr>
        <w:pStyle w:val="af1"/>
        <w:rPr>
          <w:lang w:val="ru-RU"/>
        </w:rPr>
      </w:pPr>
      <w:r w:rsidRPr="0018060D">
        <w:rPr>
          <w:rStyle w:val="a5"/>
          <w:vertAlign w:val="superscript"/>
        </w:rPr>
        <w:footnoteRef/>
      </w:r>
      <w:r>
        <w:t> </w:t>
      </w:r>
      <w:r w:rsidRPr="006E0813">
        <w:rPr>
          <w:lang w:val="ru-RU"/>
        </w:rPr>
        <w:t>Как правило, такого рода задания — это долгосрочные проекты с заранее известными требованиями, предъявляемыми к качеству работы, или критериями её оценки, в ходе выполнения которых контролирующие функции учителя сведены к минимуму.</w:t>
      </w:r>
    </w:p>
  </w:footnote>
  <w:footnote w:id="3">
    <w:p w:rsidR="005F2E26" w:rsidRPr="006E0813" w:rsidRDefault="005F2E26" w:rsidP="008667EC">
      <w:pPr>
        <w:pStyle w:val="a8"/>
        <w:rPr>
          <w:lang w:val="ru-RU"/>
        </w:rPr>
      </w:pPr>
      <w:r w:rsidRPr="007A2D94">
        <w:rPr>
          <w:rStyle w:val="a5"/>
          <w:vertAlign w:val="superscript"/>
        </w:rPr>
        <w:footnoteRef/>
      </w:r>
      <w:r w:rsidRPr="00134E43">
        <w:t> </w:t>
      </w:r>
      <w:r w:rsidRPr="006E0813">
        <w:rPr>
          <w:lang w:val="ru-RU"/>
        </w:rPr>
        <w:t xml:space="preserve">Например, </w:t>
      </w:r>
      <w:r w:rsidRPr="006E0813">
        <w:rPr>
          <w:i/>
          <w:lang w:val="ru-RU"/>
        </w:rPr>
        <w:t>что</w:t>
      </w:r>
      <w:r w:rsidRPr="006E0813">
        <w:rPr>
          <w:lang w:val="ru-RU"/>
        </w:rPr>
        <w:t xml:space="preserve"> </w:t>
      </w:r>
      <w:r w:rsidRPr="006E0813">
        <w:rPr>
          <w:i/>
          <w:lang w:val="ru-RU"/>
        </w:rPr>
        <w:t>помогает/мешает</w:t>
      </w:r>
      <w:r w:rsidRPr="006E0813">
        <w:rPr>
          <w:lang w:val="ru-RU"/>
        </w:rPr>
        <w:t xml:space="preserve"> или </w:t>
      </w:r>
      <w:r w:rsidRPr="006E0813">
        <w:rPr>
          <w:i/>
          <w:lang w:val="ru-RU"/>
        </w:rPr>
        <w:t>что</w:t>
      </w:r>
      <w:r w:rsidRPr="006E0813">
        <w:rPr>
          <w:lang w:val="ru-RU"/>
        </w:rPr>
        <w:t xml:space="preserve"> </w:t>
      </w:r>
      <w:r w:rsidRPr="006E0813">
        <w:rPr>
          <w:i/>
          <w:lang w:val="ru-RU"/>
        </w:rPr>
        <w:t>полезно/вредно</w:t>
      </w:r>
      <w:r w:rsidRPr="006E0813">
        <w:rPr>
          <w:lang w:val="ru-RU"/>
        </w:rPr>
        <w:t xml:space="preserve">, </w:t>
      </w:r>
      <w:r w:rsidRPr="006E0813">
        <w:rPr>
          <w:i/>
          <w:lang w:val="ru-RU"/>
        </w:rPr>
        <w:t>что нравится/не нравится</w:t>
      </w:r>
      <w:r w:rsidRPr="006E0813">
        <w:rPr>
          <w:lang w:val="ru-RU"/>
        </w:rPr>
        <w:t xml:space="preserve"> и др.</w:t>
      </w:r>
    </w:p>
  </w:footnote>
  <w:footnote w:id="4">
    <w:p w:rsidR="005F2E26" w:rsidRPr="00EE7487" w:rsidRDefault="005F2E26" w:rsidP="008667EC">
      <w:pPr>
        <w:ind w:firstLine="403"/>
        <w:jc w:val="both"/>
        <w:rPr>
          <w:lang w:val="ru-RU"/>
        </w:rPr>
      </w:pPr>
      <w:r w:rsidRPr="004C6087">
        <w:rPr>
          <w:rStyle w:val="a5"/>
          <w:vertAlign w:val="superscript"/>
        </w:rPr>
        <w:footnoteRef/>
      </w:r>
      <w:r>
        <w:t> </w:t>
      </w:r>
      <w:r w:rsidRPr="006A5678">
        <w:rPr>
          <w:lang w:val="ru-RU"/>
        </w:rPr>
        <w:t xml:space="preserve">В соответствии с требованиями ФГОС ООО оценка выполнения такого рода заданий проводится </w:t>
      </w:r>
      <w:r w:rsidRPr="006A5678">
        <w:rPr>
          <w:u w:val="single"/>
          <w:lang w:val="ru-RU"/>
        </w:rPr>
        <w:t>исключительно</w:t>
      </w:r>
      <w:r w:rsidRPr="006A5678">
        <w:rPr>
          <w:lang w:val="ru-RU"/>
        </w:rPr>
        <w:t xml:space="preserve"> с целью оценки эффективности деятельности образовательных учреждений</w:t>
      </w:r>
      <w:r>
        <w:rPr>
          <w:lang w:val="ru-RU"/>
        </w:rPr>
        <w:t xml:space="preserve"> с использованием неперсонифицированных процедур</w:t>
      </w:r>
      <w:r w:rsidRPr="006A5678">
        <w:rPr>
          <w:lang w:val="ru-RU"/>
        </w:rPr>
        <w:t xml:space="preserve">. </w:t>
      </w:r>
      <w:r w:rsidRPr="00EE7487">
        <w:rPr>
          <w:lang w:val="ru-RU"/>
        </w:rPr>
        <w:t xml:space="preserve">Данные о достижении этих результатов могут накапливаться в портфеле достижений ученика, </w:t>
      </w:r>
      <w:r>
        <w:rPr>
          <w:lang w:val="ru-RU"/>
        </w:rPr>
        <w:t>о</w:t>
      </w:r>
      <w:r w:rsidRPr="00EE7487">
        <w:rPr>
          <w:lang w:val="ru-RU"/>
        </w:rPr>
        <w:t xml:space="preserve">днако </w:t>
      </w:r>
      <w:r>
        <w:rPr>
          <w:lang w:val="ru-RU"/>
        </w:rPr>
        <w:t>л</w:t>
      </w:r>
      <w:r w:rsidRPr="00EE7487">
        <w:rPr>
          <w:lang w:val="ru-RU"/>
        </w:rPr>
        <w:t xml:space="preserve">юбое </w:t>
      </w:r>
      <w:r>
        <w:rPr>
          <w:lang w:val="ru-RU"/>
        </w:rPr>
        <w:t xml:space="preserve">их </w:t>
      </w:r>
      <w:r w:rsidRPr="00EE7487">
        <w:rPr>
          <w:lang w:val="ru-RU"/>
        </w:rPr>
        <w:t>использование, в том числе в целях аккредитации образовательного учреждения, возможно только в соответствии с</w:t>
      </w:r>
      <w:r w:rsidRPr="00EE7487">
        <w:rPr>
          <w:rFonts w:ascii="Arial" w:hAnsi="Arial" w:cs="Arial"/>
          <w:b/>
          <w:bCs/>
          <w:lang w:val="ru-RU"/>
        </w:rPr>
        <w:t xml:space="preserve"> </w:t>
      </w:r>
      <w:r w:rsidRPr="00EE7487">
        <w:rPr>
          <w:bCs/>
          <w:lang w:val="ru-RU"/>
        </w:rPr>
        <w:t>федеральным</w:t>
      </w:r>
      <w:r w:rsidRPr="00EE7487">
        <w:rPr>
          <w:rFonts w:ascii="Arial" w:hAnsi="Arial" w:cs="Arial"/>
          <w:b/>
          <w:bCs/>
          <w:lang w:val="ru-RU"/>
        </w:rPr>
        <w:t xml:space="preserve"> </w:t>
      </w:r>
      <w:r w:rsidRPr="00EE7487">
        <w:rPr>
          <w:lang w:val="ru-RU"/>
        </w:rPr>
        <w:t>законом от 17.07.2006 №152-ФЗ «О персональных данных»</w:t>
      </w:r>
      <w:r w:rsidRPr="00EE7487">
        <w:rPr>
          <w:color w:val="FF0000"/>
          <w:lang w:val="ru-RU"/>
        </w:rPr>
        <w:t>.</w:t>
      </w:r>
    </w:p>
  </w:footnote>
  <w:footnote w:id="5">
    <w:p w:rsidR="005F2E26" w:rsidRPr="006E0813" w:rsidRDefault="005F2E26" w:rsidP="008667EC">
      <w:pPr>
        <w:pStyle w:val="a8"/>
        <w:rPr>
          <w:lang w:val="ru-RU"/>
        </w:rPr>
      </w:pPr>
      <w:r w:rsidRPr="00FA5EAD">
        <w:rPr>
          <w:rStyle w:val="a5"/>
          <w:vertAlign w:val="superscript"/>
        </w:rPr>
        <w:footnoteRef/>
      </w:r>
      <w:r w:rsidRPr="004A272B">
        <w:t> </w:t>
      </w:r>
      <w:r w:rsidRPr="006E0813">
        <w:rPr>
          <w:lang w:val="ru-RU"/>
        </w:rPr>
        <w:t>Эти результаты приводятся в пояснительных записках к планируемым результатам по каждой учебной или междисциплинарной программе. В настоящем издании представлены в виде сводной пояснительной записки.</w:t>
      </w:r>
    </w:p>
  </w:footnote>
  <w:footnote w:id="6">
    <w:p w:rsidR="005F2E26" w:rsidRPr="006E0813" w:rsidRDefault="005F2E26" w:rsidP="008667EC">
      <w:pPr>
        <w:pStyle w:val="a8"/>
        <w:rPr>
          <w:lang w:val="ru-RU"/>
        </w:rPr>
      </w:pPr>
      <w:r w:rsidRPr="00FA5EAD">
        <w:rPr>
          <w:rStyle w:val="a5"/>
          <w:vertAlign w:val="superscript"/>
        </w:rPr>
        <w:footnoteRef/>
      </w:r>
      <w:r>
        <w:t> </w:t>
      </w:r>
      <w:r w:rsidRPr="006E0813">
        <w:rPr>
          <w:lang w:val="ru-RU"/>
        </w:rPr>
        <w:t xml:space="preserve">Планируемые результаты, относящиеся к блоку </w:t>
      </w:r>
      <w:r w:rsidRPr="006E0813">
        <w:rPr>
          <w:i/>
          <w:lang w:val="ru-RU"/>
        </w:rPr>
        <w:t>«Выпускник получит возможность научиться»</w:t>
      </w:r>
      <w:r w:rsidRPr="006E0813">
        <w:rPr>
          <w:lang w:val="ru-RU"/>
        </w:rPr>
        <w:t xml:space="preserve">, выделяются далее </w:t>
      </w:r>
      <w:r w:rsidRPr="006E0813">
        <w:rPr>
          <w:i/>
          <w:lang w:val="ru-RU"/>
        </w:rPr>
        <w:t>курсивом</w:t>
      </w:r>
      <w:r w:rsidRPr="006E0813">
        <w:rPr>
          <w:lang w:val="ru-RU"/>
        </w:rPr>
        <w:t>.</w:t>
      </w:r>
    </w:p>
  </w:footnote>
  <w:footnote w:id="7">
    <w:p w:rsidR="005F2E26" w:rsidRPr="006E0813" w:rsidRDefault="005F2E26" w:rsidP="008667EC">
      <w:pPr>
        <w:pStyle w:val="a8"/>
        <w:rPr>
          <w:lang w:val="ru-RU"/>
        </w:rPr>
      </w:pPr>
      <w:r w:rsidRPr="00CC166D">
        <w:rPr>
          <w:rStyle w:val="a5"/>
          <w:vertAlign w:val="superscript"/>
        </w:rPr>
        <w:footnoteRef/>
      </w:r>
      <w:r w:rsidRPr="00D04338">
        <w:t> </w:t>
      </w:r>
      <w:r w:rsidRPr="006E0813">
        <w:rPr>
          <w:lang w:val="ru-RU"/>
        </w:rPr>
        <w:t>Такие этапы могут быть выделены на основе возрастных особенностей обучающихся, на основе специфики образовательного процесса в данном учреждении или иных основаниях.</w:t>
      </w:r>
    </w:p>
  </w:footnote>
  <w:footnote w:id="8">
    <w:p w:rsidR="005F2E26" w:rsidRPr="006E0813" w:rsidRDefault="005F2E26" w:rsidP="008667EC">
      <w:pPr>
        <w:pStyle w:val="a8"/>
        <w:rPr>
          <w:lang w:val="ru-RU"/>
        </w:rPr>
      </w:pPr>
      <w:r w:rsidRPr="00CB3BAD">
        <w:rPr>
          <w:rStyle w:val="a5"/>
          <w:vertAlign w:val="superscript"/>
        </w:rPr>
        <w:footnoteRef/>
      </w:r>
      <w:r w:rsidRPr="00AB082C">
        <w:t> </w:t>
      </w:r>
      <w:r w:rsidRPr="006E0813">
        <w:rPr>
          <w:lang w:val="ru-RU"/>
        </w:rPr>
        <w:t>Предлагаемые с этой целью факультативы должны быть ограничены по объёму (от 32 до 68 часов) и обязательно заканчиваться процедурами самооценки и оценкой презентации выполненных учебных работ.</w:t>
      </w:r>
    </w:p>
  </w:footnote>
  <w:footnote w:id="9">
    <w:p w:rsidR="005F2E26" w:rsidRPr="006E0813" w:rsidRDefault="005F2E26" w:rsidP="005D69F6">
      <w:pPr>
        <w:pStyle w:val="af1"/>
        <w:rPr>
          <w:lang w:val="ru-RU"/>
        </w:rPr>
      </w:pPr>
      <w:r w:rsidRPr="007315D0">
        <w:rPr>
          <w:rStyle w:val="a5"/>
          <w:vertAlign w:val="superscript"/>
        </w:rPr>
        <w:footnoteRef/>
      </w:r>
      <w:r w:rsidRPr="00630204">
        <w:t> </w:t>
      </w:r>
      <w:r w:rsidRPr="006E0813">
        <w:rPr>
          <w:lang w:val="ru-RU"/>
        </w:rPr>
        <w:t>Список художественных произведений, используемых при разработке заданий для итоговой оценки достижения планируемых результатов, приводится в полном издании планируемых результатов по литературе.</w:t>
      </w:r>
    </w:p>
  </w:footnote>
  <w:footnote w:id="10">
    <w:p w:rsidR="005F2E26" w:rsidRPr="00EC155A" w:rsidRDefault="005F2E26" w:rsidP="005D69F6">
      <w:pPr>
        <w:pStyle w:val="a8"/>
        <w:rPr>
          <w:lang w:val="ru-RU"/>
        </w:rPr>
      </w:pPr>
      <w:r>
        <w:rPr>
          <w:rStyle w:val="a5"/>
        </w:rPr>
        <w:footnoteRef/>
      </w:r>
      <w:r w:rsidRPr="00EC155A">
        <w:rPr>
          <w:lang w:val="ru-RU"/>
        </w:rPr>
        <w:t xml:space="preserve"> </w:t>
      </w:r>
      <w:r w:rsidRPr="00EC155A">
        <w:rPr>
          <w:szCs w:val="28"/>
          <w:lang w:val="ru-RU"/>
        </w:rPr>
        <w:t xml:space="preserve">см. </w:t>
      </w:r>
      <w:r w:rsidRPr="00EC155A">
        <w:rPr>
          <w:lang w:val="ru-RU"/>
        </w:rPr>
        <w:t>Лотман</w:t>
      </w:r>
      <w:r w:rsidRPr="00B13DC5">
        <w:t> </w:t>
      </w:r>
      <w:r w:rsidRPr="00EC155A">
        <w:rPr>
          <w:lang w:val="ru-RU"/>
        </w:rPr>
        <w:t>Ю.</w:t>
      </w:r>
      <w:r w:rsidRPr="00B13DC5">
        <w:t> </w:t>
      </w:r>
      <w:r w:rsidRPr="00EC155A">
        <w:rPr>
          <w:lang w:val="ru-RU"/>
        </w:rPr>
        <w:t>М. История и типология русской культуры. СПб.: Искусство-СПБ, 2002. С.</w:t>
      </w:r>
      <w:r w:rsidRPr="00B13DC5">
        <w:t> </w:t>
      </w:r>
      <w:r w:rsidRPr="00EC155A">
        <w:rPr>
          <w:lang w:val="ru-RU"/>
        </w:rPr>
        <w:t>16</w:t>
      </w:r>
    </w:p>
  </w:footnote>
  <w:footnote w:id="11">
    <w:p w:rsidR="005F2E26" w:rsidRPr="00403786" w:rsidRDefault="005F2E26" w:rsidP="002071D6">
      <w:pPr>
        <w:pStyle w:val="a8"/>
        <w:rPr>
          <w:lang w:val="ru-RU"/>
        </w:rPr>
      </w:pPr>
      <w:r>
        <w:rPr>
          <w:rStyle w:val="a5"/>
        </w:rPr>
        <w:footnoteRef/>
      </w:r>
      <w:r w:rsidRPr="00403786">
        <w:rPr>
          <w:lang w:val="ru-RU"/>
        </w:rP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12">
    <w:p w:rsidR="005F2E26" w:rsidRPr="00403786" w:rsidRDefault="005F2E26" w:rsidP="002071D6">
      <w:pPr>
        <w:pStyle w:val="a8"/>
        <w:rPr>
          <w:lang w:val="ru-RU"/>
        </w:rPr>
      </w:pPr>
      <w:r>
        <w:rPr>
          <w:rStyle w:val="a5"/>
        </w:rPr>
        <w:footnoteRef/>
      </w:r>
      <w:r w:rsidRPr="00403786">
        <w:rPr>
          <w:lang w:val="ru-RU"/>
        </w:rP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13">
    <w:p w:rsidR="005F2E26" w:rsidRPr="00403786" w:rsidRDefault="005F2E26" w:rsidP="002071D6">
      <w:pPr>
        <w:pStyle w:val="a8"/>
        <w:rPr>
          <w:lang w:val="ru-RU"/>
        </w:rPr>
      </w:pPr>
      <w:r>
        <w:rPr>
          <w:rStyle w:val="a5"/>
        </w:rPr>
        <w:footnoteRef/>
      </w:r>
      <w:r w:rsidRPr="00403786">
        <w:rPr>
          <w:lang w:val="ru-RU"/>
        </w:rP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14">
    <w:p w:rsidR="005F2E26" w:rsidRPr="00403786" w:rsidRDefault="005F2E26" w:rsidP="002071D6">
      <w:pPr>
        <w:pStyle w:val="a8"/>
        <w:rPr>
          <w:lang w:val="ru-RU"/>
        </w:rPr>
      </w:pPr>
      <w:r>
        <w:rPr>
          <w:rStyle w:val="a5"/>
        </w:rPr>
        <w:footnoteRef/>
      </w:r>
      <w:r w:rsidRPr="00403786">
        <w:rPr>
          <w:lang w:val="ru-RU"/>
        </w:rP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15">
    <w:p w:rsidR="005F2E26" w:rsidRPr="00403786" w:rsidRDefault="005F2E26" w:rsidP="002071D6">
      <w:pPr>
        <w:pStyle w:val="a8"/>
        <w:rPr>
          <w:lang w:val="ru-RU"/>
        </w:rPr>
      </w:pPr>
      <w:r>
        <w:rPr>
          <w:rStyle w:val="a5"/>
        </w:rPr>
        <w:footnoteRef/>
      </w:r>
      <w:r w:rsidRPr="00403786">
        <w:rPr>
          <w:lang w:val="ru-RU"/>
        </w:rP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16">
    <w:p w:rsidR="005F2E26" w:rsidRPr="006E0813" w:rsidRDefault="005F2E26" w:rsidP="007550C7">
      <w:pPr>
        <w:pStyle w:val="a8"/>
        <w:rPr>
          <w:lang w:val="ru-RU"/>
        </w:rPr>
      </w:pPr>
      <w:r w:rsidRPr="00BF2CBD">
        <w:rPr>
          <w:rStyle w:val="a5"/>
          <w:vertAlign w:val="superscript"/>
        </w:rPr>
        <w:footnoteRef/>
      </w:r>
      <w:r>
        <w:t> </w:t>
      </w:r>
      <w:r w:rsidRPr="006E0813">
        <w:rPr>
          <w:lang w:val="ru-RU"/>
        </w:rPr>
        <w:t>В</w:t>
      </w:r>
      <w:r w:rsidRPr="006E0813">
        <w:rPr>
          <w:rStyle w:val="dash041e0431044b0447043d044b0439char1"/>
          <w:lang w:val="ru-RU"/>
        </w:rPr>
        <w:t xml:space="preserve"> соответствии с ФГОС ООО к результатам индивидуальных достижений обучающихся, </w:t>
      </w:r>
      <w:r w:rsidRPr="006E0813">
        <w:rPr>
          <w:rStyle w:val="dash041e0431044b0447043d044b0439char1"/>
          <w:u w:val="single"/>
          <w:lang w:val="ru-RU"/>
        </w:rPr>
        <w:t>не подлежащим итоговой оценке</w:t>
      </w:r>
      <w:r w:rsidRPr="006E0813">
        <w:rPr>
          <w:rStyle w:val="dash041e0431044b0447043d044b0439char1"/>
          <w:lang w:val="ru-RU"/>
        </w:rPr>
        <w:t xml:space="preserve">, относятся </w:t>
      </w:r>
      <w:r w:rsidRPr="006E0813">
        <w:rPr>
          <w:rStyle w:val="dash041e0431044b0447043d044b0439char1"/>
          <w:u w:val="single"/>
          <w:lang w:val="ru-RU"/>
        </w:rPr>
        <w:t>ценностные ориентации обучающегося и индивидуальные личностные характеристики</w:t>
      </w:r>
      <w:r w:rsidRPr="006E0813">
        <w:rPr>
          <w:rStyle w:val="dash041e0431044b0447043d044b0439char1"/>
          <w:lang w:val="ru-RU"/>
        </w:rPr>
        <w:t xml:space="preserve">. Обобщённая оценка этих и других личностных результатов освоения обучающимися основной образовательной программы должна осуществляться в ходе различных </w:t>
      </w:r>
      <w:r w:rsidRPr="006E0813">
        <w:rPr>
          <w:rStyle w:val="dash041e0431044b0447043d044b0439char1"/>
          <w:i/>
          <w:lang w:val="ru-RU"/>
        </w:rPr>
        <w:t xml:space="preserve">мониторинговых исследований на основе </w:t>
      </w:r>
      <w:r w:rsidRPr="006E0813">
        <w:rPr>
          <w:rStyle w:val="dash041e0431044b0447043d044b0439char1"/>
          <w:i/>
          <w:u w:val="single"/>
          <w:lang w:val="ru-RU"/>
        </w:rPr>
        <w:t xml:space="preserve">неперсонифицированных </w:t>
      </w:r>
      <w:r w:rsidRPr="006E0813">
        <w:rPr>
          <w:rStyle w:val="dash041e0431044b0447043d044b0439char1"/>
          <w:i/>
          <w:lang w:val="ru-RU"/>
        </w:rPr>
        <w:t>процедур.</w:t>
      </w:r>
    </w:p>
  </w:footnote>
  <w:footnote w:id="17">
    <w:p w:rsidR="005F2E26" w:rsidRPr="006E0813" w:rsidRDefault="005F2E26" w:rsidP="007550C7">
      <w:pPr>
        <w:pStyle w:val="a8"/>
        <w:rPr>
          <w:rStyle w:val="Zag11"/>
          <w:rFonts w:eastAsia="@Arial Unicode MS"/>
          <w:lang w:val="ru-RU"/>
        </w:rPr>
      </w:pPr>
      <w:r w:rsidRPr="007B5387">
        <w:rPr>
          <w:rStyle w:val="a5"/>
          <w:vertAlign w:val="superscript"/>
        </w:rPr>
        <w:footnoteRef/>
      </w:r>
      <w:r w:rsidRPr="007B5387">
        <w:t> </w:t>
      </w:r>
      <w:r w:rsidRPr="006E0813">
        <w:rPr>
          <w:lang w:val="ru-RU"/>
        </w:rPr>
        <w:t xml:space="preserve">Рекомендации по оценке динамики формирования личностных результатов будут опубликованы в </w:t>
      </w:r>
      <w:r w:rsidRPr="006E0813">
        <w:rPr>
          <w:rStyle w:val="Zag11"/>
          <w:rFonts w:eastAsia="@Arial Unicode MS"/>
          <w:lang w:val="ru-RU"/>
        </w:rPr>
        <w:t>пособии издательства «Просвещение» «Оценка динамики образовательных достижений в основной школе».</w:t>
      </w:r>
    </w:p>
  </w:footnote>
  <w:footnote w:id="18">
    <w:p w:rsidR="005F2E26" w:rsidRPr="006E0813" w:rsidRDefault="005F2E26" w:rsidP="007550C7">
      <w:pPr>
        <w:pStyle w:val="a8"/>
        <w:rPr>
          <w:lang w:val="ru-RU"/>
        </w:rPr>
      </w:pPr>
      <w:r w:rsidRPr="00BD1990">
        <w:rPr>
          <w:rStyle w:val="a5"/>
          <w:vertAlign w:val="superscript"/>
        </w:rPr>
        <w:footnoteRef/>
      </w:r>
      <w:r>
        <w:t> </w:t>
      </w:r>
      <w:r w:rsidRPr="006E0813">
        <w:rPr>
          <w:lang w:val="ru-RU"/>
        </w:rPr>
        <w:t>Руководителем проекта может быть как педагог данного образовательного учреждения, так и сотрудник иной организации или иного образовательного учреждения, в том числе высшего.</w:t>
      </w:r>
    </w:p>
  </w:footnote>
  <w:footnote w:id="19">
    <w:p w:rsidR="005F2E26" w:rsidRPr="006E0813" w:rsidRDefault="005F2E26" w:rsidP="007550C7">
      <w:pPr>
        <w:pStyle w:val="a8"/>
        <w:rPr>
          <w:lang w:val="ru-RU"/>
        </w:rPr>
      </w:pPr>
      <w:r w:rsidRPr="00B4147A">
        <w:rPr>
          <w:rStyle w:val="a5"/>
          <w:vertAlign w:val="superscript"/>
        </w:rPr>
        <w:footnoteRef/>
      </w:r>
      <w:r>
        <w:t> </w:t>
      </w:r>
      <w:r w:rsidRPr="006E0813">
        <w:rPr>
          <w:lang w:val="ru-RU"/>
        </w:rPr>
        <w:t>Образовательное учреждение может уточн</w:t>
      </w:r>
      <w:r>
        <w:rPr>
          <w:lang w:val="ru-RU"/>
        </w:rPr>
        <w:t>я</w:t>
      </w:r>
      <w:r w:rsidRPr="006E0813">
        <w:rPr>
          <w:lang w:val="ru-RU"/>
        </w:rPr>
        <w:t>ть, дополн</w:t>
      </w:r>
      <w:r>
        <w:rPr>
          <w:lang w:val="ru-RU"/>
        </w:rPr>
        <w:t>я</w:t>
      </w:r>
      <w:r w:rsidRPr="006E0813">
        <w:rPr>
          <w:lang w:val="ru-RU"/>
        </w:rPr>
        <w:t>ть и/или измен</w:t>
      </w:r>
      <w:r>
        <w:rPr>
          <w:lang w:val="ru-RU"/>
        </w:rPr>
        <w:t>я</w:t>
      </w:r>
      <w:r w:rsidRPr="006E0813">
        <w:rPr>
          <w:lang w:val="ru-RU"/>
        </w:rPr>
        <w:t>ть предложенные критерии с учётом особенностей используемой в данном образовательном учреждении системы оценки, а также с учётом предметной направленности осуществляемых проектов.</w:t>
      </w:r>
    </w:p>
  </w:footnote>
  <w:footnote w:id="20">
    <w:p w:rsidR="005F2E26" w:rsidRPr="006E0813" w:rsidRDefault="005F2E26" w:rsidP="007550C7">
      <w:pPr>
        <w:pStyle w:val="a8"/>
        <w:rPr>
          <w:lang w:val="ru-RU"/>
        </w:rPr>
      </w:pPr>
      <w:r w:rsidRPr="002870B5">
        <w:rPr>
          <w:rStyle w:val="a5"/>
          <w:vertAlign w:val="superscript"/>
        </w:rPr>
        <w:footnoteRef/>
      </w:r>
      <w:r>
        <w:t> </w:t>
      </w:r>
      <w:r w:rsidRPr="006E0813">
        <w:rPr>
          <w:lang w:val="ru-RU"/>
        </w:rPr>
        <w:t>И, в частности, такую ведущую педагогическую задачу основного общего образования, как предоставление подросткам возможностей для пробы ими своих сил в различных предметах и/или видах деятельности.</w:t>
      </w:r>
    </w:p>
  </w:footnote>
  <w:footnote w:id="21">
    <w:p w:rsidR="005F2E26" w:rsidRPr="006E0813" w:rsidRDefault="005F2E26" w:rsidP="0001088B">
      <w:pPr>
        <w:pStyle w:val="a8"/>
        <w:rPr>
          <w:lang w:val="ru-RU"/>
        </w:rPr>
      </w:pPr>
      <w:r w:rsidRPr="00C733C5">
        <w:rPr>
          <w:rStyle w:val="a5"/>
          <w:vertAlign w:val="superscript"/>
        </w:rPr>
        <w:footnoteRef/>
      </w:r>
      <w:r>
        <w:t> </w:t>
      </w:r>
      <w:r w:rsidRPr="006E0813">
        <w:rPr>
          <w:lang w:val="ru-RU"/>
        </w:rPr>
        <w:t>Например, написание сочинения, подготовка сценария и создание видеоклипа, создание компьютерной анимации, создание макета объекта с заданными свойствами, проведение различных опросов с последующей обработкой данных и т.</w:t>
      </w:r>
      <w:r>
        <w:t> </w:t>
      </w:r>
      <w:r w:rsidRPr="006E0813">
        <w:rPr>
          <w:lang w:val="ru-RU"/>
        </w:rPr>
        <w:t>п.</w:t>
      </w:r>
    </w:p>
  </w:footnote>
  <w:footnote w:id="22">
    <w:p w:rsidR="005F2E26" w:rsidRPr="006E0813" w:rsidRDefault="005F2E26" w:rsidP="0001088B">
      <w:pPr>
        <w:pStyle w:val="a8"/>
        <w:rPr>
          <w:lang w:val="ru-RU"/>
        </w:rPr>
      </w:pPr>
      <w:r w:rsidRPr="006D4F6A">
        <w:rPr>
          <w:rStyle w:val="a5"/>
          <w:vertAlign w:val="superscript"/>
        </w:rPr>
        <w:footnoteRef/>
      </w:r>
      <w:r>
        <w:t> </w:t>
      </w:r>
      <w:r w:rsidRPr="006E0813">
        <w:rPr>
          <w:lang w:val="ru-RU"/>
        </w:rPr>
        <w:t>См.: пособия «Примерные программы по учебным предметам» по каждому предмету, изучаемому на ступени основного общего образования.</w:t>
      </w:r>
    </w:p>
  </w:footnote>
  <w:footnote w:id="23">
    <w:p w:rsidR="005F2E26" w:rsidRPr="00695EB4" w:rsidRDefault="005F2E26" w:rsidP="0001088B">
      <w:pPr>
        <w:jc w:val="both"/>
        <w:rPr>
          <w:rFonts w:ascii="Times New Roman" w:hAnsi="Times New Roman"/>
          <w:sz w:val="20"/>
          <w:szCs w:val="20"/>
          <w:lang w:val="ru-RU"/>
        </w:rPr>
      </w:pPr>
      <w:r w:rsidRPr="00275F4D">
        <w:rPr>
          <w:rStyle w:val="a5"/>
          <w:sz w:val="20"/>
          <w:szCs w:val="20"/>
        </w:rPr>
        <w:footnoteRef/>
      </w:r>
      <w:r w:rsidRPr="0001088B">
        <w:rPr>
          <w:rFonts w:ascii="Times New Roman" w:hAnsi="Times New Roman"/>
          <w:sz w:val="20"/>
          <w:szCs w:val="20"/>
          <w:lang w:val="ru-RU"/>
        </w:rPr>
        <w:t xml:space="preserve"> Примерная программа определяет основной корпус  произведений, авторов, тем для каждой группы классов (с возможными пересечениями). </w:t>
      </w:r>
      <w:r w:rsidRPr="00695EB4">
        <w:rPr>
          <w:rFonts w:ascii="Times New Roman" w:hAnsi="Times New Roman"/>
          <w:sz w:val="20"/>
          <w:szCs w:val="20"/>
          <w:lang w:val="ru-RU"/>
        </w:rPr>
        <w:t xml:space="preserve">Все указания на классы носят рекомендательный характер. </w:t>
      </w:r>
    </w:p>
    <w:p w:rsidR="005F2E26" w:rsidRPr="00695EB4" w:rsidRDefault="005F2E26" w:rsidP="0001088B">
      <w:pPr>
        <w:pStyle w:val="a8"/>
        <w:rPr>
          <w:sz w:val="22"/>
          <w:szCs w:val="22"/>
          <w:lang w:val="ru-RU"/>
        </w:rPr>
      </w:pPr>
    </w:p>
  </w:footnote>
  <w:footnote w:id="24">
    <w:p w:rsidR="005F2E26" w:rsidRPr="00285FD8" w:rsidRDefault="005F2E26" w:rsidP="00261813">
      <w:pPr>
        <w:ind w:firstLine="454"/>
        <w:jc w:val="both"/>
        <w:rPr>
          <w:lang w:val="ru-RU"/>
        </w:rPr>
      </w:pPr>
      <w:r w:rsidRPr="00285FD8">
        <w:rPr>
          <w:rStyle w:val="a5"/>
          <w:vertAlign w:val="superscript"/>
        </w:rPr>
        <w:footnoteRef/>
      </w:r>
      <w:r w:rsidRPr="00285FD8">
        <w:t> </w:t>
      </w:r>
      <w:r w:rsidRPr="00285FD8">
        <w:rPr>
          <w:lang w:val="ru-RU"/>
        </w:rPr>
        <w:t xml:space="preserve">Дети с ограниченными возможностями здоровья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w:t>
      </w:r>
      <w:r>
        <w:rPr>
          <w:lang w:val="ru-RU"/>
        </w:rPr>
        <w:t>т. е.</w:t>
      </w:r>
      <w:r w:rsidRPr="00285FD8">
        <w:rPr>
          <w:lang w:val="ru-RU"/>
        </w:rPr>
        <w:t xml:space="preserve"> это дети-инвалиды либо другие дети в возрасте до 18</w:t>
      </w:r>
      <w:r>
        <w:rPr>
          <w:lang w:val="ru-RU"/>
        </w:rPr>
        <w:t> </w:t>
      </w:r>
      <w:r w:rsidRPr="00285FD8">
        <w:rPr>
          <w:lang w:val="ru-RU"/>
        </w:rPr>
        <w:t>лет, не признанные в установленном порядке детьми-инвалидами, но имеющие вр</w:t>
      </w:r>
      <w:r>
        <w:rPr>
          <w:lang w:val="ru-RU"/>
        </w:rPr>
        <w:t>é</w:t>
      </w:r>
      <w:r w:rsidRPr="00285FD8">
        <w:rPr>
          <w:lang w:val="ru-RU"/>
        </w:rPr>
        <w:t>менные или постоянные отклонения в физическом и (или) психическом развитии и нуждающиеся в создании специальных условий обучения и воспитания.</w:t>
      </w:r>
    </w:p>
  </w:footnote>
  <w:footnote w:id="25">
    <w:p w:rsidR="005F2E26" w:rsidRPr="006E0813" w:rsidRDefault="005F2E26" w:rsidP="00261813">
      <w:pPr>
        <w:pStyle w:val="a8"/>
        <w:ind w:firstLine="454"/>
        <w:rPr>
          <w:lang w:val="ru-RU"/>
        </w:rPr>
      </w:pPr>
      <w:r w:rsidRPr="00285FD8">
        <w:rPr>
          <w:rStyle w:val="a5"/>
          <w:vertAlign w:val="superscript"/>
        </w:rPr>
        <w:footnoteRef/>
      </w:r>
      <w:r w:rsidRPr="00285FD8">
        <w:t> </w:t>
      </w:r>
      <w:r w:rsidRPr="006E0813">
        <w:rPr>
          <w:lang w:val="ru-RU"/>
        </w:rPr>
        <w:t>При реализации основных образовательных программ для обучающихся с ограниченными возможностями здоровья могут использоваться специальные образовательные программы и быть установлены специальные федеральные государственные образовательные стандарты. Также может быть увеличен нормативный срок освоения образовательной программы основного общего образования с учётом особенностей психофизического развития и индивидуальных возможностей детей (в соответствии с рекомендациями психолого-медико-педагогической комиссии).</w:t>
      </w:r>
    </w:p>
  </w:footnote>
  <w:footnote w:id="26">
    <w:p w:rsidR="005F2E26" w:rsidRPr="006E0813" w:rsidRDefault="005F2E26" w:rsidP="00261813">
      <w:pPr>
        <w:pStyle w:val="a8"/>
        <w:ind w:firstLine="454"/>
        <w:rPr>
          <w:lang w:val="ru-RU"/>
        </w:rPr>
      </w:pPr>
      <w:r w:rsidRPr="00EF6455">
        <w:rPr>
          <w:rStyle w:val="a5"/>
          <w:vertAlign w:val="superscript"/>
        </w:rPr>
        <w:footnoteRef/>
      </w:r>
      <w:r w:rsidRPr="00EF6455">
        <w:t> </w:t>
      </w:r>
      <w:r w:rsidRPr="006E0813">
        <w:rPr>
          <w:lang w:val="ru-RU"/>
        </w:rPr>
        <w:t>При организации работы в данном направлении целесообразно руководствоваться разработанными на федеральном уровне методическими рекомендациями, учитывающими специфику образовательного и реабилитационного процесса для таких детей. Специальные (коррекционные) образовательные учреждения могут выполнять функции учебно-методических центров, обеспечивающих оказание методической помощи педагогическим работникам образовательных учреждений общего типа, консультативной и психолого-педагогической помощи обучающимся и их родителям (законным представителям).</w:t>
      </w:r>
    </w:p>
  </w:footnote>
  <w:footnote w:id="27">
    <w:p w:rsidR="005F2E26" w:rsidRPr="00965BC1" w:rsidRDefault="005F2E26" w:rsidP="00965BC1">
      <w:pPr>
        <w:rPr>
          <w:lang w:val="ru-RU"/>
        </w:rPr>
      </w:pPr>
      <w:r w:rsidRPr="00965BC1">
        <w:rPr>
          <w:lang w:val="ru-RU"/>
        </w:rPr>
        <w:t>1</w:t>
      </w:r>
      <w:r w:rsidRPr="00965BC1">
        <w:t> </w:t>
      </w:r>
      <w:r w:rsidRPr="00965BC1">
        <w:rPr>
          <w:lang w:val="ru-RU"/>
        </w:rPr>
        <w:t>Приказ Министерства здравоохранения и социального развития Российской Федерации (Минздравсоцразвития России) от 26</w:t>
      </w:r>
      <w:r w:rsidRPr="00965BC1">
        <w:t> </w:t>
      </w:r>
      <w:r w:rsidRPr="00965BC1">
        <w:rPr>
          <w:lang w:val="ru-RU"/>
        </w:rPr>
        <w:t xml:space="preserve">августа </w:t>
      </w:r>
      <w:smartTag w:uri="urn:schemas-microsoft-com:office:smarttags" w:element="metricconverter">
        <w:smartTagPr>
          <w:attr w:name="ProductID" w:val="2010 г"/>
        </w:smartTagPr>
        <w:r w:rsidRPr="00965BC1">
          <w:rPr>
            <w:lang w:val="ru-RU"/>
          </w:rPr>
          <w:t>2010</w:t>
        </w:r>
        <w:r w:rsidRPr="00965BC1">
          <w:t> </w:t>
        </w:r>
        <w:r w:rsidRPr="00965BC1">
          <w:rPr>
            <w:lang w:val="ru-RU"/>
          </w:rPr>
          <w:t>г</w:t>
        </w:r>
      </w:smartTag>
      <w:r w:rsidRPr="00965BC1">
        <w:rPr>
          <w:lang w:val="ru-RU"/>
        </w:rPr>
        <w:t>. №</w:t>
      </w:r>
      <w:r w:rsidRPr="00965BC1">
        <w:t> </w:t>
      </w:r>
      <w:r w:rsidRPr="00965BC1">
        <w:rPr>
          <w:lang w:val="ru-RU"/>
        </w:rPr>
        <w:t xml:space="preserve">761н </w:t>
      </w:r>
      <w:r w:rsidRPr="00965BC1">
        <w:t> </w:t>
      </w:r>
      <w:r w:rsidRPr="00965BC1">
        <w:rPr>
          <w:lang w:val="ru-RU"/>
        </w:rPr>
        <w:t>Москвы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Опубликован 20</w:t>
      </w:r>
      <w:r w:rsidRPr="00965BC1">
        <w:t> </w:t>
      </w:r>
      <w:r w:rsidRPr="00965BC1">
        <w:rPr>
          <w:lang w:val="ru-RU"/>
        </w:rPr>
        <w:t xml:space="preserve">октября </w:t>
      </w:r>
      <w:smartTag w:uri="urn:schemas-microsoft-com:office:smarttags" w:element="metricconverter">
        <w:smartTagPr>
          <w:attr w:name="ProductID" w:val="2010 г"/>
        </w:smartTagPr>
        <w:r w:rsidRPr="00965BC1">
          <w:rPr>
            <w:lang w:val="ru-RU"/>
          </w:rPr>
          <w:t>2010</w:t>
        </w:r>
        <w:r w:rsidRPr="00965BC1">
          <w:t> </w:t>
        </w:r>
        <w:r w:rsidRPr="00965BC1">
          <w:rPr>
            <w:lang w:val="ru-RU"/>
          </w:rPr>
          <w:t>г</w:t>
        </w:r>
      </w:smartTag>
      <w:r w:rsidRPr="00965BC1">
        <w:rPr>
          <w:lang w:val="ru-RU"/>
        </w:rPr>
        <w:t>. Вступил в силу 31</w:t>
      </w:r>
      <w:r w:rsidRPr="00965BC1">
        <w:t> </w:t>
      </w:r>
      <w:r w:rsidRPr="00965BC1">
        <w:rPr>
          <w:lang w:val="ru-RU"/>
        </w:rPr>
        <w:t xml:space="preserve">октября </w:t>
      </w:r>
      <w:smartTag w:uri="urn:schemas-microsoft-com:office:smarttags" w:element="metricconverter">
        <w:smartTagPr>
          <w:attr w:name="ProductID" w:val="2010 г"/>
        </w:smartTagPr>
        <w:r w:rsidRPr="00965BC1">
          <w:rPr>
            <w:lang w:val="ru-RU"/>
          </w:rPr>
          <w:t>2010</w:t>
        </w:r>
        <w:r w:rsidRPr="00965BC1">
          <w:t> </w:t>
        </w:r>
        <w:r w:rsidRPr="00965BC1">
          <w:rPr>
            <w:lang w:val="ru-RU"/>
          </w:rPr>
          <w:t>г</w:t>
        </w:r>
      </w:smartTag>
      <w:r w:rsidRPr="00965BC1">
        <w:rPr>
          <w:lang w:val="ru-RU"/>
        </w:rPr>
        <w:t>. Зарегистрирован в Минюсте РФ 6</w:t>
      </w:r>
      <w:r w:rsidRPr="00965BC1">
        <w:t> </w:t>
      </w:r>
      <w:r w:rsidRPr="00965BC1">
        <w:rPr>
          <w:lang w:val="ru-RU"/>
        </w:rPr>
        <w:t xml:space="preserve">октября </w:t>
      </w:r>
      <w:smartTag w:uri="urn:schemas-microsoft-com:office:smarttags" w:element="metricconverter">
        <w:smartTagPr>
          <w:attr w:name="ProductID" w:val="2010 г"/>
        </w:smartTagPr>
        <w:r w:rsidRPr="00965BC1">
          <w:rPr>
            <w:lang w:val="ru-RU"/>
          </w:rPr>
          <w:t>2010</w:t>
        </w:r>
        <w:r w:rsidRPr="00965BC1">
          <w:t> </w:t>
        </w:r>
        <w:r w:rsidRPr="00965BC1">
          <w:rPr>
            <w:lang w:val="ru-RU"/>
          </w:rPr>
          <w:t>г</w:t>
        </w:r>
      </w:smartTag>
      <w:r w:rsidRPr="00965BC1">
        <w:rPr>
          <w:lang w:val="ru-RU"/>
        </w:rPr>
        <w:t>. Регистрационный №</w:t>
      </w:r>
      <w:r w:rsidRPr="00965BC1">
        <w:t> </w:t>
      </w:r>
      <w:r w:rsidRPr="00965BC1">
        <w:rPr>
          <w:lang w:val="ru-RU"/>
        </w:rPr>
        <w:t>18638.</w:t>
      </w:r>
    </w:p>
  </w:footnote>
  <w:footnote w:id="28">
    <w:p w:rsidR="005F2E26" w:rsidRPr="00965BC1" w:rsidRDefault="005F2E26" w:rsidP="00965BC1">
      <w:pPr>
        <w:rPr>
          <w:lang w:val="ru-RU"/>
        </w:rPr>
      </w:pPr>
      <w:r w:rsidRPr="00965BC1">
        <w:footnoteRef/>
      </w:r>
      <w:r w:rsidRPr="00965BC1">
        <w:t> </w:t>
      </w:r>
      <w:r w:rsidRPr="00965BC1">
        <w:rPr>
          <w:lang w:val="ru-RU"/>
        </w:rPr>
        <w:t>Использованы материалы В.</w:t>
      </w:r>
      <w:r w:rsidRPr="00965BC1">
        <w:t> </w:t>
      </w:r>
      <w:r w:rsidRPr="00965BC1">
        <w:rPr>
          <w:lang w:val="ru-RU"/>
        </w:rPr>
        <w:t>Д.</w:t>
      </w:r>
      <w:r w:rsidRPr="00965BC1">
        <w:t> </w:t>
      </w:r>
      <w:r w:rsidRPr="00965BC1">
        <w:rPr>
          <w:lang w:val="ru-RU"/>
        </w:rPr>
        <w:t>Шадрикова</w:t>
      </w:r>
    </w:p>
  </w:footnote>
  <w:footnote w:id="29">
    <w:p w:rsidR="005F2E26" w:rsidRPr="00965BC1" w:rsidRDefault="005F2E26" w:rsidP="00965BC1">
      <w:pPr>
        <w:rPr>
          <w:lang w:val="ru-RU"/>
        </w:rPr>
      </w:pPr>
      <w:r w:rsidRPr="00965BC1">
        <w:footnoteRef/>
      </w:r>
      <w:r w:rsidRPr="00965BC1">
        <w:t> </w:t>
      </w:r>
      <w:r w:rsidRPr="00965BC1">
        <w:rPr>
          <w:lang w:val="ru-RU"/>
        </w:rPr>
        <w:t>«Новая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w:t>
      </w:r>
      <w:r w:rsidRPr="00965BC1">
        <w:t> </w:t>
      </w:r>
      <w:r w:rsidRPr="00965BC1">
        <w:rPr>
          <w:lang w:val="ru-RU"/>
        </w:rPr>
        <w:t xml:space="preserve">ноября </w:t>
      </w:r>
      <w:smartTag w:uri="urn:schemas-microsoft-com:office:smarttags" w:element="metricconverter">
        <w:smartTagPr>
          <w:attr w:name="ProductID" w:val="2007 г"/>
        </w:smartTagPr>
        <w:r w:rsidRPr="00965BC1">
          <w:rPr>
            <w:lang w:val="ru-RU"/>
          </w:rPr>
          <w:t>2007</w:t>
        </w:r>
        <w:r w:rsidRPr="00965BC1">
          <w:t> </w:t>
        </w:r>
        <w:r w:rsidRPr="00965BC1">
          <w:rPr>
            <w:lang w:val="ru-RU"/>
          </w:rPr>
          <w:t>г</w:t>
        </w:r>
      </w:smartTag>
      <w:r w:rsidRPr="00965BC1">
        <w:rPr>
          <w:lang w:val="ru-RU"/>
        </w:rPr>
        <w:t>.).</w:t>
      </w:r>
    </w:p>
  </w:footnote>
  <w:footnote w:id="30">
    <w:p w:rsidR="005F2E26" w:rsidRPr="00965BC1" w:rsidRDefault="005F2E26" w:rsidP="00965BC1">
      <w:pPr>
        <w:rPr>
          <w:lang w:val="ru-RU"/>
        </w:rPr>
      </w:pPr>
      <w:r w:rsidRPr="00965BC1">
        <w:footnoteRef/>
      </w:r>
      <w:r w:rsidRPr="00965BC1">
        <w:t> </w:t>
      </w:r>
      <w:r w:rsidRPr="00965BC1">
        <w:rPr>
          <w:lang w:val="ru-RU"/>
        </w:rPr>
        <w:t>Основанием являются требования ФГОС, требования и условия Положения о лицензировании образовательной деятельности, утверждённого Постановлением Правительства Российской Федерации от 31</w:t>
      </w:r>
      <w:r w:rsidRPr="00965BC1">
        <w:t> </w:t>
      </w:r>
      <w:r w:rsidRPr="00965BC1">
        <w:rPr>
          <w:lang w:val="ru-RU"/>
        </w:rPr>
        <w:t xml:space="preserve">марта </w:t>
      </w:r>
      <w:smartTag w:uri="urn:schemas-microsoft-com:office:smarttags" w:element="metricconverter">
        <w:smartTagPr>
          <w:attr w:name="ProductID" w:val="2009 г"/>
        </w:smartTagPr>
        <w:r w:rsidRPr="00965BC1">
          <w:rPr>
            <w:lang w:val="ru-RU"/>
          </w:rPr>
          <w:t>2009</w:t>
        </w:r>
        <w:r w:rsidRPr="00965BC1">
          <w:t> </w:t>
        </w:r>
        <w:r w:rsidRPr="00965BC1">
          <w:rPr>
            <w:lang w:val="ru-RU"/>
          </w:rPr>
          <w:t>г</w:t>
        </w:r>
      </w:smartTag>
      <w:r w:rsidRPr="00965BC1">
        <w:rPr>
          <w:lang w:val="ru-RU"/>
        </w:rPr>
        <w:t>. №</w:t>
      </w:r>
      <w:r w:rsidRPr="00965BC1">
        <w:t> </w:t>
      </w:r>
      <w:r w:rsidRPr="00965BC1">
        <w:rPr>
          <w:lang w:val="ru-RU"/>
        </w:rPr>
        <w:t>277; Перечень учебного оборудования (Письмо департамента государственной политики в сфере образования «О Перечне учебного и компьютерного оборудования для оснащения общеобразовательных учреждений» от 01.04.2005</w:t>
      </w:r>
      <w:r w:rsidRPr="00965BC1">
        <w:t> </w:t>
      </w:r>
      <w:r w:rsidRPr="00965BC1">
        <w:rPr>
          <w:lang w:val="ru-RU"/>
        </w:rPr>
        <w:t>г. №</w:t>
      </w:r>
      <w:r w:rsidRPr="00965BC1">
        <w:t> </w:t>
      </w:r>
      <w:r w:rsidRPr="00965BC1">
        <w:rPr>
          <w:lang w:val="ru-RU"/>
        </w:rPr>
        <w:t>03-417); Перечни рекомендуемой учебной литературы и цифровых образовательных ресурсов; Перечни, утверждённые региональными нормативными актами и локальными актами ОУ, разработанными с учётом особенностей ООП образовательного учреждения.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42235"/>
      <w:docPartObj>
        <w:docPartGallery w:val="Page Numbers (Top of Page)"/>
        <w:docPartUnique/>
      </w:docPartObj>
    </w:sdtPr>
    <w:sdtEndPr/>
    <w:sdtContent>
      <w:p w:rsidR="005F2E26" w:rsidRDefault="005F2E26">
        <w:pPr>
          <w:pStyle w:val="a6"/>
          <w:jc w:val="center"/>
        </w:pPr>
        <w:r>
          <w:fldChar w:fldCharType="begin"/>
        </w:r>
        <w:r>
          <w:instrText xml:space="preserve"> PAGE   \* MERGEFORMAT </w:instrText>
        </w:r>
        <w:r>
          <w:fldChar w:fldCharType="separate"/>
        </w:r>
        <w:r w:rsidR="00D803F0">
          <w:rPr>
            <w:noProof/>
          </w:rPr>
          <w:t>388</w:t>
        </w:r>
        <w:r>
          <w:rPr>
            <w:noProof/>
          </w:rPr>
          <w:fldChar w:fldCharType="end"/>
        </w:r>
      </w:p>
    </w:sdtContent>
  </w:sdt>
  <w:p w:rsidR="005F2E26" w:rsidRDefault="005F2E26">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E26" w:rsidRPr="00965BC1" w:rsidRDefault="005F2E26" w:rsidP="00965BC1">
    <w:r w:rsidRPr="00965BC1">
      <w:fldChar w:fldCharType="begin"/>
    </w:r>
    <w:r w:rsidRPr="00965BC1">
      <w:instrText xml:space="preserve">PAGE  </w:instrText>
    </w:r>
    <w:r w:rsidRPr="00965BC1">
      <w:fldChar w:fldCharType="end"/>
    </w:r>
  </w:p>
  <w:p w:rsidR="005F2E26" w:rsidRPr="00965BC1" w:rsidRDefault="005F2E26" w:rsidP="00965BC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E26" w:rsidRPr="00022B0A" w:rsidRDefault="005F2E26" w:rsidP="00965BC1">
    <w:pPr>
      <w:rPr>
        <w:lang w:val="ru-RU"/>
      </w:rPr>
    </w:pPr>
  </w:p>
  <w:p w:rsidR="005F2E26" w:rsidRPr="00965BC1" w:rsidRDefault="005F2E26" w:rsidP="00965BC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3.75pt;height:6.75pt" o:bullet="t">
        <v:imagedata r:id="rId1" o:title="li"/>
      </v:shape>
    </w:pict>
  </w:numPicBullet>
  <w:numPicBullet w:numPicBulletId="1">
    <w:pict>
      <v:shape id="_x0000_i1034" type="#_x0000_t75" style="width:3in;height:3in" o:bullet="t"/>
    </w:pict>
  </w:numPicBullet>
  <w:numPicBullet w:numPicBulletId="2">
    <w:pict>
      <v:shape id="_x0000_i1035" type="#_x0000_t75" style="width:3in;height:3in" o:bullet="t"/>
    </w:pict>
  </w:numPicBullet>
  <w:numPicBullet w:numPicBulletId="3">
    <w:pict>
      <v:shape id="_x0000_i1036" type="#_x0000_t75" style="width:3in;height:3in" o:bullet="t"/>
    </w:pict>
  </w:numPicBullet>
  <w:numPicBullet w:numPicBulletId="4">
    <w:pict>
      <v:shape id="_x0000_i1037" type="#_x0000_t75" style="width:3in;height:3in" o:bullet="t"/>
    </w:pict>
  </w:numPicBullet>
  <w:numPicBullet w:numPicBulletId="5">
    <w:pict>
      <v:shape id="_x0000_i1038" type="#_x0000_t75" style="width:3in;height:3in" o:bullet="t"/>
    </w:pict>
  </w:numPicBullet>
  <w:numPicBullet w:numPicBulletId="6">
    <w:pict>
      <v:shape id="_x0000_i1039" type="#_x0000_t75" style="width:3in;height:3in" o:bullet="t"/>
    </w:pict>
  </w:numPicBullet>
  <w:abstractNum w:abstractNumId="0">
    <w:nsid w:val="00000002"/>
    <w:multiLevelType w:val="singleLevel"/>
    <w:tmpl w:val="00000002"/>
    <w:name w:val="WW8Num1"/>
    <w:lvl w:ilvl="0">
      <w:start w:val="1"/>
      <w:numFmt w:val="decimal"/>
      <w:lvlText w:val="%1."/>
      <w:lvlJc w:val="left"/>
      <w:pPr>
        <w:tabs>
          <w:tab w:val="num" w:pos="0"/>
        </w:tabs>
        <w:ind w:left="720" w:hanging="360"/>
      </w:pPr>
    </w:lvl>
  </w:abstractNum>
  <w:abstractNum w:abstractNumId="1">
    <w:nsid w:val="00000003"/>
    <w:multiLevelType w:val="singleLevel"/>
    <w:tmpl w:val="00000003"/>
    <w:name w:val="WW8Num2"/>
    <w:lvl w:ilvl="0">
      <w:start w:val="1"/>
      <w:numFmt w:val="decimal"/>
      <w:lvlText w:val="%1."/>
      <w:lvlJc w:val="left"/>
      <w:pPr>
        <w:tabs>
          <w:tab w:val="num" w:pos="0"/>
        </w:tabs>
        <w:ind w:left="720" w:hanging="360"/>
      </w:pPr>
    </w:lvl>
  </w:abstractNum>
  <w:abstractNum w:abstractNumId="2">
    <w:nsid w:val="00000004"/>
    <w:multiLevelType w:val="singleLevel"/>
    <w:tmpl w:val="00000004"/>
    <w:name w:val="WW8Num3"/>
    <w:lvl w:ilvl="0">
      <w:start w:val="1"/>
      <w:numFmt w:val="decimal"/>
      <w:lvlText w:val="%1."/>
      <w:lvlJc w:val="right"/>
      <w:pPr>
        <w:tabs>
          <w:tab w:val="num" w:pos="0"/>
        </w:tabs>
        <w:ind w:left="1571" w:hanging="360"/>
      </w:pPr>
    </w:lvl>
  </w:abstractNum>
  <w:abstractNum w:abstractNumId="3">
    <w:nsid w:val="00000005"/>
    <w:multiLevelType w:val="singleLevel"/>
    <w:tmpl w:val="00000005"/>
    <w:name w:val="WW8Num4"/>
    <w:lvl w:ilvl="0">
      <w:start w:val="1"/>
      <w:numFmt w:val="decimal"/>
      <w:lvlText w:val="%1."/>
      <w:lvlJc w:val="left"/>
      <w:pPr>
        <w:tabs>
          <w:tab w:val="num" w:pos="0"/>
        </w:tabs>
        <w:ind w:left="720" w:hanging="360"/>
      </w:pPr>
    </w:lvl>
  </w:abstractNum>
  <w:abstractNum w:abstractNumId="4">
    <w:nsid w:val="00000006"/>
    <w:multiLevelType w:val="singleLevel"/>
    <w:tmpl w:val="00000006"/>
    <w:name w:val="WW8Num5"/>
    <w:lvl w:ilvl="0">
      <w:start w:val="1"/>
      <w:numFmt w:val="bullet"/>
      <w:lvlText w:val=""/>
      <w:lvlJc w:val="left"/>
      <w:pPr>
        <w:tabs>
          <w:tab w:val="num" w:pos="0"/>
        </w:tabs>
        <w:ind w:left="1429" w:hanging="360"/>
      </w:pPr>
      <w:rPr>
        <w:rFonts w:ascii="Symbol" w:hAnsi="Symbol" w:cs="Symbol"/>
        <w:sz w:val="28"/>
        <w:szCs w:val="28"/>
      </w:rPr>
    </w:lvl>
  </w:abstractNum>
  <w:abstractNum w:abstractNumId="5">
    <w:nsid w:val="00000007"/>
    <w:multiLevelType w:val="singleLevel"/>
    <w:tmpl w:val="00000007"/>
    <w:name w:val="WW8Num6"/>
    <w:lvl w:ilvl="0">
      <w:start w:val="1"/>
      <w:numFmt w:val="decimal"/>
      <w:lvlText w:val="%1."/>
      <w:lvlJc w:val="left"/>
      <w:pPr>
        <w:tabs>
          <w:tab w:val="num" w:pos="0"/>
        </w:tabs>
        <w:ind w:left="720" w:hanging="360"/>
      </w:pPr>
      <w:rPr>
        <w:rFonts w:ascii="Times New Roman" w:hAnsi="Times New Roman" w:cs="Times New Roman"/>
        <w:sz w:val="28"/>
        <w:szCs w:val="28"/>
      </w:rPr>
    </w:lvl>
  </w:abstractNum>
  <w:abstractNum w:abstractNumId="6">
    <w:nsid w:val="00005AF1"/>
    <w:multiLevelType w:val="hybridMultilevel"/>
    <w:tmpl w:val="AD82D16C"/>
    <w:lvl w:ilvl="0" w:tplc="A36CD93E">
      <w:start w:val="1"/>
      <w:numFmt w:val="bullet"/>
      <w:lvlText w:val="•"/>
      <w:lvlJc w:val="left"/>
    </w:lvl>
    <w:lvl w:ilvl="1" w:tplc="C9A2000C">
      <w:numFmt w:val="decimal"/>
      <w:lvlText w:val=""/>
      <w:lvlJc w:val="left"/>
    </w:lvl>
    <w:lvl w:ilvl="2" w:tplc="304A0B0A">
      <w:numFmt w:val="decimal"/>
      <w:lvlText w:val=""/>
      <w:lvlJc w:val="left"/>
    </w:lvl>
    <w:lvl w:ilvl="3" w:tplc="F1980734">
      <w:numFmt w:val="decimal"/>
      <w:lvlText w:val=""/>
      <w:lvlJc w:val="left"/>
    </w:lvl>
    <w:lvl w:ilvl="4" w:tplc="BD60935A">
      <w:numFmt w:val="decimal"/>
      <w:lvlText w:val=""/>
      <w:lvlJc w:val="left"/>
    </w:lvl>
    <w:lvl w:ilvl="5" w:tplc="548CFDC2">
      <w:numFmt w:val="decimal"/>
      <w:lvlText w:val=""/>
      <w:lvlJc w:val="left"/>
    </w:lvl>
    <w:lvl w:ilvl="6" w:tplc="90BC00DE">
      <w:numFmt w:val="decimal"/>
      <w:lvlText w:val=""/>
      <w:lvlJc w:val="left"/>
    </w:lvl>
    <w:lvl w:ilvl="7" w:tplc="B25C19E6">
      <w:numFmt w:val="decimal"/>
      <w:lvlText w:val=""/>
      <w:lvlJc w:val="left"/>
    </w:lvl>
    <w:lvl w:ilvl="8" w:tplc="15247C44">
      <w:numFmt w:val="decimal"/>
      <w:lvlText w:val=""/>
      <w:lvlJc w:val="left"/>
    </w:lvl>
  </w:abstractNum>
  <w:abstractNum w:abstractNumId="7">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1217E47"/>
    <w:multiLevelType w:val="multilevel"/>
    <w:tmpl w:val="8836E66C"/>
    <w:lvl w:ilvl="0">
      <w:start w:val="7"/>
      <w:numFmt w:val="decimal"/>
      <w:lvlText w:val="%1"/>
      <w:lvlJc w:val="left"/>
      <w:rPr>
        <w:rFonts w:ascii="Sylfaen" w:eastAsia="Sylfaen" w:hAnsi="Sylfaen" w:cs="Sylfae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12D4E1C"/>
    <w:multiLevelType w:val="hybridMultilevel"/>
    <w:tmpl w:val="B28E92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3C97538"/>
    <w:multiLevelType w:val="multilevel"/>
    <w:tmpl w:val="692405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507088D"/>
    <w:multiLevelType w:val="hybridMultilevel"/>
    <w:tmpl w:val="3E166396"/>
    <w:lvl w:ilvl="0" w:tplc="0419000D">
      <w:start w:val="1"/>
      <w:numFmt w:val="bullet"/>
      <w:lvlText w:val=""/>
      <w:lvlJc w:val="left"/>
      <w:pPr>
        <w:ind w:left="1755" w:hanging="360"/>
      </w:pPr>
      <w:rPr>
        <w:rFonts w:ascii="Wingdings" w:hAnsi="Wingdings" w:hint="default"/>
      </w:rPr>
    </w:lvl>
    <w:lvl w:ilvl="1" w:tplc="04190003" w:tentative="1">
      <w:start w:val="1"/>
      <w:numFmt w:val="bullet"/>
      <w:lvlText w:val="o"/>
      <w:lvlJc w:val="left"/>
      <w:pPr>
        <w:ind w:left="2475" w:hanging="360"/>
      </w:pPr>
      <w:rPr>
        <w:rFonts w:ascii="Courier New" w:hAnsi="Courier New" w:cs="Courier New" w:hint="default"/>
      </w:rPr>
    </w:lvl>
    <w:lvl w:ilvl="2" w:tplc="04190005" w:tentative="1">
      <w:start w:val="1"/>
      <w:numFmt w:val="bullet"/>
      <w:lvlText w:val=""/>
      <w:lvlJc w:val="left"/>
      <w:pPr>
        <w:ind w:left="3195" w:hanging="360"/>
      </w:pPr>
      <w:rPr>
        <w:rFonts w:ascii="Wingdings" w:hAnsi="Wingdings" w:hint="default"/>
      </w:rPr>
    </w:lvl>
    <w:lvl w:ilvl="3" w:tplc="04190001" w:tentative="1">
      <w:start w:val="1"/>
      <w:numFmt w:val="bullet"/>
      <w:lvlText w:val=""/>
      <w:lvlJc w:val="left"/>
      <w:pPr>
        <w:ind w:left="3915" w:hanging="360"/>
      </w:pPr>
      <w:rPr>
        <w:rFonts w:ascii="Symbol" w:hAnsi="Symbol" w:hint="default"/>
      </w:rPr>
    </w:lvl>
    <w:lvl w:ilvl="4" w:tplc="04190003" w:tentative="1">
      <w:start w:val="1"/>
      <w:numFmt w:val="bullet"/>
      <w:lvlText w:val="o"/>
      <w:lvlJc w:val="left"/>
      <w:pPr>
        <w:ind w:left="4635" w:hanging="360"/>
      </w:pPr>
      <w:rPr>
        <w:rFonts w:ascii="Courier New" w:hAnsi="Courier New" w:cs="Courier New" w:hint="default"/>
      </w:rPr>
    </w:lvl>
    <w:lvl w:ilvl="5" w:tplc="04190005" w:tentative="1">
      <w:start w:val="1"/>
      <w:numFmt w:val="bullet"/>
      <w:lvlText w:val=""/>
      <w:lvlJc w:val="left"/>
      <w:pPr>
        <w:ind w:left="5355" w:hanging="360"/>
      </w:pPr>
      <w:rPr>
        <w:rFonts w:ascii="Wingdings" w:hAnsi="Wingdings" w:hint="default"/>
      </w:rPr>
    </w:lvl>
    <w:lvl w:ilvl="6" w:tplc="04190001" w:tentative="1">
      <w:start w:val="1"/>
      <w:numFmt w:val="bullet"/>
      <w:lvlText w:val=""/>
      <w:lvlJc w:val="left"/>
      <w:pPr>
        <w:ind w:left="6075" w:hanging="360"/>
      </w:pPr>
      <w:rPr>
        <w:rFonts w:ascii="Symbol" w:hAnsi="Symbol" w:hint="default"/>
      </w:rPr>
    </w:lvl>
    <w:lvl w:ilvl="7" w:tplc="04190003" w:tentative="1">
      <w:start w:val="1"/>
      <w:numFmt w:val="bullet"/>
      <w:lvlText w:val="o"/>
      <w:lvlJc w:val="left"/>
      <w:pPr>
        <w:ind w:left="6795" w:hanging="360"/>
      </w:pPr>
      <w:rPr>
        <w:rFonts w:ascii="Courier New" w:hAnsi="Courier New" w:cs="Courier New" w:hint="default"/>
      </w:rPr>
    </w:lvl>
    <w:lvl w:ilvl="8" w:tplc="04190005" w:tentative="1">
      <w:start w:val="1"/>
      <w:numFmt w:val="bullet"/>
      <w:lvlText w:val=""/>
      <w:lvlJc w:val="left"/>
      <w:pPr>
        <w:ind w:left="7515" w:hanging="360"/>
      </w:pPr>
      <w:rPr>
        <w:rFonts w:ascii="Wingdings" w:hAnsi="Wingdings" w:hint="default"/>
      </w:rPr>
    </w:lvl>
  </w:abstractNum>
  <w:abstractNum w:abstractNumId="15">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089870CB"/>
    <w:multiLevelType w:val="hybridMultilevel"/>
    <w:tmpl w:val="B1929F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09721DF9"/>
    <w:multiLevelType w:val="multilevel"/>
    <w:tmpl w:val="2F2AE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2">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0FB9710F"/>
    <w:multiLevelType w:val="hybridMultilevel"/>
    <w:tmpl w:val="8C8EBF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35E28C6"/>
    <w:multiLevelType w:val="hybridMultilevel"/>
    <w:tmpl w:val="883265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48260C9"/>
    <w:multiLevelType w:val="hybridMultilevel"/>
    <w:tmpl w:val="BC5A7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16EF76BE"/>
    <w:multiLevelType w:val="multilevel"/>
    <w:tmpl w:val="3E1AEDBA"/>
    <w:lvl w:ilvl="0">
      <w:start w:val="5"/>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83B3537"/>
    <w:multiLevelType w:val="multilevel"/>
    <w:tmpl w:val="8CB45C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CD67036"/>
    <w:multiLevelType w:val="multilevel"/>
    <w:tmpl w:val="1128A9C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EA43219"/>
    <w:multiLevelType w:val="multilevel"/>
    <w:tmpl w:val="3E1AEDBA"/>
    <w:lvl w:ilvl="0">
      <w:start w:val="5"/>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06F7241"/>
    <w:multiLevelType w:val="multilevel"/>
    <w:tmpl w:val="1362F0EE"/>
    <w:lvl w:ilvl="0">
      <w:start w:val="5"/>
      <w:numFmt w:val="decimal"/>
      <w:lvlText w:val="%1"/>
      <w:lvlJc w:val="left"/>
      <w:rPr>
        <w:rFonts w:ascii="Sylfaen" w:eastAsia="Sylfaen" w:hAnsi="Sylfaen" w:cs="Sylfae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47B4E07"/>
    <w:multiLevelType w:val="multilevel"/>
    <w:tmpl w:val="4182822C"/>
    <w:lvl w:ilvl="0">
      <w:start w:val="5"/>
      <w:numFmt w:val="decimal"/>
      <w:lvlText w:val="%1"/>
      <w:lvlJc w:val="left"/>
      <w:rPr>
        <w:rFonts w:ascii="Sylfaen" w:eastAsia="Sylfaen" w:hAnsi="Sylfaen" w:cs="Sylfae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7">
    <w:nsid w:val="253E7B73"/>
    <w:multiLevelType w:val="multilevel"/>
    <w:tmpl w:val="8D92A044"/>
    <w:lvl w:ilvl="0">
      <w:start w:val="5"/>
      <w:numFmt w:val="decimal"/>
      <w:lvlText w:val="%1"/>
      <w:lvlJc w:val="left"/>
      <w:rPr>
        <w:rFonts w:ascii="Sylfaen" w:eastAsia="Sylfaen" w:hAnsi="Sylfaen" w:cs="Sylfae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26C76304"/>
    <w:multiLevelType w:val="multilevel"/>
    <w:tmpl w:val="A4D89DD2"/>
    <w:lvl w:ilvl="0">
      <w:start w:val="6"/>
      <w:numFmt w:val="decimal"/>
      <w:lvlText w:val="%1"/>
      <w:lvlJc w:val="left"/>
      <w:rPr>
        <w:rFonts w:ascii="Sylfaen" w:eastAsia="Sylfaen" w:hAnsi="Sylfaen" w:cs="Sylfae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51">
    <w:nsid w:val="27B45517"/>
    <w:multiLevelType w:val="hybridMultilevel"/>
    <w:tmpl w:val="EAEC14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
    <w:nsid w:val="289A5C16"/>
    <w:multiLevelType w:val="multilevel"/>
    <w:tmpl w:val="FF089E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297A7A20"/>
    <w:multiLevelType w:val="multilevel"/>
    <w:tmpl w:val="89D8B4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A1A5C1E"/>
    <w:multiLevelType w:val="multilevel"/>
    <w:tmpl w:val="80828C56"/>
    <w:lvl w:ilvl="0">
      <w:start w:val="5"/>
      <w:numFmt w:val="decimal"/>
      <w:lvlText w:val="%1"/>
      <w:lvlJc w:val="left"/>
      <w:rPr>
        <w:rFonts w:ascii="Sylfaen" w:eastAsia="Sylfaen" w:hAnsi="Sylfaen" w:cs="Sylfae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2AE3093A"/>
    <w:multiLevelType w:val="multilevel"/>
    <w:tmpl w:val="4ACE38AE"/>
    <w:lvl w:ilvl="0">
      <w:start w:val="7"/>
      <w:numFmt w:val="decimal"/>
      <w:lvlText w:val="%1"/>
      <w:lvlJc w:val="left"/>
      <w:rPr>
        <w:rFonts w:ascii="Sylfaen" w:eastAsia="Sylfaen" w:hAnsi="Sylfaen" w:cs="Sylfae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2AE55B71"/>
    <w:multiLevelType w:val="multilevel"/>
    <w:tmpl w:val="A1780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3"/>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1">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2">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E7E619A"/>
    <w:multiLevelType w:val="multilevel"/>
    <w:tmpl w:val="3E1AEDBA"/>
    <w:lvl w:ilvl="0">
      <w:start w:val="5"/>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2F25559D"/>
    <w:multiLevelType w:val="multilevel"/>
    <w:tmpl w:val="7DD0F9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3077783D"/>
    <w:multiLevelType w:val="hybridMultilevel"/>
    <w:tmpl w:val="AA9495F8"/>
    <w:lvl w:ilvl="0" w:tplc="C35ADBB6">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9">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321C2415"/>
    <w:multiLevelType w:val="multilevel"/>
    <w:tmpl w:val="EA86C4F6"/>
    <w:lvl w:ilvl="0">
      <w:start w:val="5"/>
      <w:numFmt w:val="decimal"/>
      <w:lvlText w:val="%1"/>
      <w:lvlJc w:val="left"/>
      <w:rPr>
        <w:rFonts w:ascii="Sylfaen" w:eastAsia="Sylfaen" w:hAnsi="Sylfaen" w:cs="Sylfae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34653289"/>
    <w:multiLevelType w:val="multilevel"/>
    <w:tmpl w:val="EB80475C"/>
    <w:lvl w:ilvl="0">
      <w:start w:val="5"/>
      <w:numFmt w:val="decimal"/>
      <w:lvlText w:val="%1"/>
      <w:lvlJc w:val="left"/>
      <w:rPr>
        <w:rFonts w:ascii="Sylfaen" w:eastAsia="Sylfaen" w:hAnsi="Sylfaen" w:cs="Sylfae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5">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9">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0">
    <w:nsid w:val="39884FE1"/>
    <w:multiLevelType w:val="hybridMultilevel"/>
    <w:tmpl w:val="25C45A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98C742C"/>
    <w:multiLevelType w:val="hybridMultilevel"/>
    <w:tmpl w:val="FF84308C"/>
    <w:lvl w:ilvl="0" w:tplc="98FED648">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4">
    <w:nsid w:val="3D436D5F"/>
    <w:multiLevelType w:val="multilevel"/>
    <w:tmpl w:val="6430D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5"/>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6">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DF75BFE"/>
    <w:multiLevelType w:val="hybridMultilevel"/>
    <w:tmpl w:val="EB28E2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9">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90">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40234AEF"/>
    <w:multiLevelType w:val="multilevel"/>
    <w:tmpl w:val="13DEA9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nsid w:val="44233EE6"/>
    <w:multiLevelType w:val="hybridMultilevel"/>
    <w:tmpl w:val="1F78AF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44861A90"/>
    <w:multiLevelType w:val="hybridMultilevel"/>
    <w:tmpl w:val="CEBEE9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457B3203"/>
    <w:multiLevelType w:val="multilevel"/>
    <w:tmpl w:val="A000960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4">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5">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6">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8830D0A"/>
    <w:multiLevelType w:val="multilevel"/>
    <w:tmpl w:val="BC603C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49505560"/>
    <w:multiLevelType w:val="multilevel"/>
    <w:tmpl w:val="195C2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4"/>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4952004A"/>
    <w:multiLevelType w:val="hybridMultilevel"/>
    <w:tmpl w:val="87F2F8AC"/>
    <w:lvl w:ilvl="0" w:tplc="9B429EAC">
      <w:start w:val="1"/>
      <w:numFmt w:val="decimal"/>
      <w:lvlText w:val="%1."/>
      <w:lvlJc w:val="left"/>
      <w:pPr>
        <w:ind w:left="360" w:hanging="360"/>
      </w:pPr>
      <w:rPr>
        <w:rFonts w:hint="default"/>
        <w:b/>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1">
    <w:nsid w:val="49D35668"/>
    <w:multiLevelType w:val="hybridMultilevel"/>
    <w:tmpl w:val="5114FCA6"/>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12">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3">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4">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B0E229A"/>
    <w:multiLevelType w:val="hybridMultilevel"/>
    <w:tmpl w:val="734C84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4BE14C7C"/>
    <w:multiLevelType w:val="multilevel"/>
    <w:tmpl w:val="C128A0EC"/>
    <w:lvl w:ilvl="0">
      <w:start w:val="5"/>
      <w:numFmt w:val="decimal"/>
      <w:lvlText w:val="%1"/>
      <w:lvlJc w:val="left"/>
      <w:rPr>
        <w:rFonts w:ascii="Sylfaen" w:eastAsia="Sylfaen" w:hAnsi="Sylfaen" w:cs="Sylfaen"/>
        <w:b w:val="0"/>
        <w:bCs w:val="0"/>
        <w:i w:val="0"/>
        <w:iCs w:val="0"/>
        <w:smallCaps w:val="0"/>
        <w:strike w:val="0"/>
        <w:color w:val="000000"/>
        <w:spacing w:val="0"/>
        <w:w w:val="100"/>
        <w:position w:val="0"/>
        <w:sz w:val="32"/>
        <w:szCs w:val="3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4BE311A5"/>
    <w:multiLevelType w:val="hybridMultilevel"/>
    <w:tmpl w:val="14241E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4C8128F9"/>
    <w:multiLevelType w:val="hybridMultilevel"/>
    <w:tmpl w:val="B0F096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EDD3B46"/>
    <w:multiLevelType w:val="multilevel"/>
    <w:tmpl w:val="3B547E50"/>
    <w:lvl w:ilvl="0">
      <w:start w:val="5"/>
      <w:numFmt w:val="decimal"/>
      <w:lvlText w:val="%1"/>
      <w:lvlJc w:val="left"/>
      <w:rPr>
        <w:rFonts w:ascii="Sylfaen" w:eastAsia="Sylfaen" w:hAnsi="Sylfaen" w:cs="Sylfae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nsid w:val="50D66841"/>
    <w:multiLevelType w:val="hybridMultilevel"/>
    <w:tmpl w:val="824AC12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7">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562F1A24"/>
    <w:multiLevelType w:val="multilevel"/>
    <w:tmpl w:val="09566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1">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32">
    <w:nsid w:val="577B58C8"/>
    <w:multiLevelType w:val="hybridMultilevel"/>
    <w:tmpl w:val="956CC4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34">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59F140CE"/>
    <w:multiLevelType w:val="multilevel"/>
    <w:tmpl w:val="C1A6B12A"/>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PicBulletId w:val="6"/>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5CAB4EB9"/>
    <w:multiLevelType w:val="multilevel"/>
    <w:tmpl w:val="1054D758"/>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5DD92608"/>
    <w:multiLevelType w:val="multilevel"/>
    <w:tmpl w:val="8E52411C"/>
    <w:lvl w:ilvl="0">
      <w:start w:val="5"/>
      <w:numFmt w:val="decimal"/>
      <w:lvlText w:val="%1"/>
      <w:lvlJc w:val="left"/>
      <w:rPr>
        <w:rFonts w:ascii="Sylfaen" w:eastAsia="Sylfaen" w:hAnsi="Sylfaen" w:cs="Sylfae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45">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6">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7">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623312DE"/>
    <w:multiLevelType w:val="hybridMultilevel"/>
    <w:tmpl w:val="F5E612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2">
    <w:nsid w:val="64751805"/>
    <w:multiLevelType w:val="multilevel"/>
    <w:tmpl w:val="5260AEA8"/>
    <w:lvl w:ilvl="0">
      <w:start w:val="7"/>
      <w:numFmt w:val="decimal"/>
      <w:lvlText w:val="%1"/>
      <w:lvlJc w:val="left"/>
      <w:rPr>
        <w:rFonts w:ascii="Sylfaen" w:eastAsia="Sylfaen" w:hAnsi="Sylfaen" w:cs="Sylfae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6724151C"/>
    <w:multiLevelType w:val="multilevel"/>
    <w:tmpl w:val="253E0AD4"/>
    <w:lvl w:ilvl="0">
      <w:start w:val="5"/>
      <w:numFmt w:val="decimal"/>
      <w:lvlText w:val="%1"/>
      <w:lvlJc w:val="left"/>
      <w:rPr>
        <w:rFonts w:ascii="Sylfaen" w:eastAsia="Sylfaen" w:hAnsi="Sylfaen" w:cs="Sylfae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676D1B8E"/>
    <w:multiLevelType w:val="multilevel"/>
    <w:tmpl w:val="B29A6A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6">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7">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6B2962D4"/>
    <w:multiLevelType w:val="hybridMultilevel"/>
    <w:tmpl w:val="50261C8C"/>
    <w:lvl w:ilvl="0" w:tplc="04190001">
      <w:start w:val="1"/>
      <w:numFmt w:val="bullet"/>
      <w:lvlText w:val=""/>
      <w:lvlJc w:val="left"/>
      <w:pPr>
        <w:tabs>
          <w:tab w:val="num" w:pos="840"/>
        </w:tabs>
        <w:ind w:left="840" w:hanging="360"/>
      </w:pPr>
      <w:rPr>
        <w:rFonts w:ascii="Symbol" w:hAnsi="Symbol" w:hint="default"/>
      </w:rPr>
    </w:lvl>
    <w:lvl w:ilvl="1" w:tplc="04190003" w:tentative="1">
      <w:start w:val="1"/>
      <w:numFmt w:val="bullet"/>
      <w:lvlText w:val="o"/>
      <w:lvlJc w:val="left"/>
      <w:pPr>
        <w:tabs>
          <w:tab w:val="num" w:pos="1560"/>
        </w:tabs>
        <w:ind w:left="1560" w:hanging="360"/>
      </w:pPr>
      <w:rPr>
        <w:rFonts w:ascii="Courier New" w:hAnsi="Courier New" w:cs="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cs="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cs="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162">
    <w:nsid w:val="6C234994"/>
    <w:multiLevelType w:val="multilevel"/>
    <w:tmpl w:val="D80CDC6A"/>
    <w:lvl w:ilvl="0">
      <w:start w:val="5"/>
      <w:numFmt w:val="decimal"/>
      <w:lvlText w:val="%1"/>
      <w:lvlJc w:val="left"/>
      <w:rPr>
        <w:rFonts w:ascii="Sylfaen" w:eastAsia="Sylfaen" w:hAnsi="Sylfaen" w:cs="Sylfae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709376A0"/>
    <w:multiLevelType w:val="multilevel"/>
    <w:tmpl w:val="6CD4705A"/>
    <w:lvl w:ilvl="0">
      <w:start w:val="5"/>
      <w:numFmt w:val="decimal"/>
      <w:lvlText w:val="%1"/>
      <w:lvlJc w:val="left"/>
      <w:rPr>
        <w:rFonts w:ascii="Sylfaen" w:eastAsia="Sylfaen" w:hAnsi="Sylfaen" w:cs="Sylfae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71FE7739"/>
    <w:multiLevelType w:val="hybridMultilevel"/>
    <w:tmpl w:val="3912BF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725920FE"/>
    <w:multiLevelType w:val="multilevel"/>
    <w:tmpl w:val="D90E8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2"/>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0">
    <w:nsid w:val="73D20A4E"/>
    <w:multiLevelType w:val="multilevel"/>
    <w:tmpl w:val="0F5CC3B6"/>
    <w:lvl w:ilvl="0">
      <w:start w:val="5"/>
      <w:numFmt w:val="decimal"/>
      <w:lvlText w:val="%1"/>
      <w:lvlJc w:val="left"/>
      <w:rPr>
        <w:rFonts w:ascii="Sylfaen" w:eastAsia="Sylfaen" w:hAnsi="Sylfaen" w:cs="Sylfae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745C3D52"/>
    <w:multiLevelType w:val="multilevel"/>
    <w:tmpl w:val="4DC4C78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6">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79">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181">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82">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7"/>
  </w:num>
  <w:num w:numId="2">
    <w:abstractNumId w:val="46"/>
  </w:num>
  <w:num w:numId="3">
    <w:abstractNumId w:val="100"/>
  </w:num>
  <w:num w:numId="4">
    <w:abstractNumId w:val="38"/>
  </w:num>
  <w:num w:numId="5">
    <w:abstractNumId w:val="78"/>
  </w:num>
  <w:num w:numId="6">
    <w:abstractNumId w:val="136"/>
  </w:num>
  <w:num w:numId="7">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5"/>
  </w:num>
  <w:num w:numId="10">
    <w:abstractNumId w:val="120"/>
  </w:num>
  <w:num w:numId="11">
    <w:abstractNumId w:val="149"/>
  </w:num>
  <w:num w:numId="12">
    <w:abstractNumId w:val="69"/>
  </w:num>
  <w:num w:numId="13">
    <w:abstractNumId w:val="179"/>
  </w:num>
  <w:num w:numId="14">
    <w:abstractNumId w:val="173"/>
  </w:num>
  <w:num w:numId="15">
    <w:abstractNumId w:val="157"/>
  </w:num>
  <w:num w:numId="16">
    <w:abstractNumId w:val="8"/>
  </w:num>
  <w:num w:numId="17">
    <w:abstractNumId w:val="75"/>
  </w:num>
  <w:num w:numId="18">
    <w:abstractNumId w:val="94"/>
  </w:num>
  <w:num w:numId="19">
    <w:abstractNumId w:val="28"/>
  </w:num>
  <w:num w:numId="20">
    <w:abstractNumId w:val="114"/>
  </w:num>
  <w:num w:numId="21">
    <w:abstractNumId w:val="138"/>
  </w:num>
  <w:num w:numId="22">
    <w:abstractNumId w:val="35"/>
  </w:num>
  <w:num w:numId="23">
    <w:abstractNumId w:val="41"/>
  </w:num>
  <w:num w:numId="24">
    <w:abstractNumId w:val="25"/>
  </w:num>
  <w:num w:numId="25">
    <w:abstractNumId w:val="176"/>
  </w:num>
  <w:num w:numId="26">
    <w:abstractNumId w:val="86"/>
  </w:num>
  <w:num w:numId="27">
    <w:abstractNumId w:val="124"/>
  </w:num>
  <w:num w:numId="28">
    <w:abstractNumId w:val="98"/>
  </w:num>
  <w:num w:numId="29">
    <w:abstractNumId w:val="83"/>
    <w:lvlOverride w:ilvl="0">
      <w:startOverride w:val="1"/>
    </w:lvlOverride>
  </w:num>
  <w:num w:numId="30">
    <w:abstractNumId w:val="156"/>
  </w:num>
  <w:num w:numId="31">
    <w:abstractNumId w:val="108"/>
  </w:num>
  <w:num w:numId="32">
    <w:abstractNumId w:val="74"/>
  </w:num>
  <w:num w:numId="33">
    <w:abstractNumId w:val="85"/>
  </w:num>
  <w:num w:numId="34">
    <w:abstractNumId w:val="141"/>
  </w:num>
  <w:num w:numId="35">
    <w:abstractNumId w:val="18"/>
  </w:num>
  <w:num w:numId="36">
    <w:abstractNumId w:val="88"/>
  </w:num>
  <w:num w:numId="37">
    <w:abstractNumId w:val="77"/>
  </w:num>
  <w:num w:numId="38">
    <w:abstractNumId w:val="180"/>
  </w:num>
  <w:num w:numId="39">
    <w:abstractNumId w:val="52"/>
  </w:num>
  <w:num w:numId="40">
    <w:abstractNumId w:val="53"/>
  </w:num>
  <w:num w:numId="41">
    <w:abstractNumId w:val="96"/>
  </w:num>
  <w:num w:numId="42">
    <w:abstractNumId w:val="104"/>
  </w:num>
  <w:num w:numId="43">
    <w:abstractNumId w:val="15"/>
  </w:num>
  <w:num w:numId="44">
    <w:abstractNumId w:val="128"/>
  </w:num>
  <w:num w:numId="45">
    <w:abstractNumId w:val="34"/>
  </w:num>
  <w:num w:numId="46">
    <w:abstractNumId w:val="89"/>
  </w:num>
  <w:num w:numId="47">
    <w:abstractNumId w:val="112"/>
  </w:num>
  <w:num w:numId="48">
    <w:abstractNumId w:val="50"/>
  </w:num>
  <w:num w:numId="49">
    <w:abstractNumId w:val="115"/>
  </w:num>
  <w:num w:numId="50">
    <w:abstractNumId w:val="169"/>
  </w:num>
  <w:num w:numId="51">
    <w:abstractNumId w:val="79"/>
  </w:num>
  <w:num w:numId="52">
    <w:abstractNumId w:val="60"/>
  </w:num>
  <w:num w:numId="53">
    <w:abstractNumId w:val="49"/>
  </w:num>
  <w:num w:numId="54">
    <w:abstractNumId w:val="26"/>
  </w:num>
  <w:num w:numId="55">
    <w:abstractNumId w:val="146"/>
  </w:num>
  <w:num w:numId="56">
    <w:abstractNumId w:val="171"/>
  </w:num>
  <w:num w:numId="57">
    <w:abstractNumId w:val="17"/>
  </w:num>
  <w:num w:numId="58">
    <w:abstractNumId w:val="130"/>
  </w:num>
  <w:num w:numId="59">
    <w:abstractNumId w:val="105"/>
  </w:num>
  <w:num w:numId="60">
    <w:abstractNumId w:val="151"/>
  </w:num>
  <w:num w:numId="61">
    <w:abstractNumId w:val="82"/>
  </w:num>
  <w:num w:numId="62">
    <w:abstractNumId w:val="113"/>
  </w:num>
  <w:num w:numId="63">
    <w:abstractNumId w:val="67"/>
  </w:num>
  <w:num w:numId="64">
    <w:abstractNumId w:val="150"/>
  </w:num>
  <w:num w:numId="65">
    <w:abstractNumId w:val="182"/>
  </w:num>
  <w:num w:numId="66">
    <w:abstractNumId w:val="168"/>
  </w:num>
  <w:num w:numId="67">
    <w:abstractNumId w:val="165"/>
  </w:num>
  <w:num w:numId="68">
    <w:abstractNumId w:val="142"/>
  </w:num>
  <w:num w:numId="69">
    <w:abstractNumId w:val="106"/>
  </w:num>
  <w:num w:numId="70">
    <w:abstractNumId w:val="76"/>
  </w:num>
  <w:num w:numId="71">
    <w:abstractNumId w:val="127"/>
  </w:num>
  <w:num w:numId="72">
    <w:abstractNumId w:val="44"/>
  </w:num>
  <w:num w:numId="73">
    <w:abstractNumId w:val="4"/>
  </w:num>
  <w:num w:numId="74">
    <w:abstractNumId w:val="61"/>
  </w:num>
  <w:num w:numId="75">
    <w:abstractNumId w:val="131"/>
  </w:num>
  <w:num w:numId="76">
    <w:abstractNumId w:val="73"/>
  </w:num>
  <w:num w:numId="77">
    <w:abstractNumId w:val="95"/>
  </w:num>
  <w:num w:numId="78">
    <w:abstractNumId w:val="97"/>
  </w:num>
  <w:num w:numId="79">
    <w:abstractNumId w:val="27"/>
  </w:num>
  <w:num w:numId="80">
    <w:abstractNumId w:val="91"/>
  </w:num>
  <w:num w:numId="81">
    <w:abstractNumId w:val="16"/>
  </w:num>
  <w:num w:numId="82">
    <w:abstractNumId w:val="122"/>
  </w:num>
  <w:num w:numId="83">
    <w:abstractNumId w:val="51"/>
  </w:num>
  <w:num w:numId="84">
    <w:abstractNumId w:val="132"/>
  </w:num>
  <w:num w:numId="85">
    <w:abstractNumId w:val="101"/>
  </w:num>
  <w:num w:numId="86">
    <w:abstractNumId w:val="29"/>
  </w:num>
  <w:num w:numId="87">
    <w:abstractNumId w:val="116"/>
  </w:num>
  <w:num w:numId="88">
    <w:abstractNumId w:val="80"/>
  </w:num>
  <w:num w:numId="89">
    <w:abstractNumId w:val="148"/>
  </w:num>
  <w:num w:numId="90">
    <w:abstractNumId w:val="30"/>
  </w:num>
  <w:num w:numId="91">
    <w:abstractNumId w:val="119"/>
  </w:num>
  <w:num w:numId="92">
    <w:abstractNumId w:val="42"/>
  </w:num>
  <w:num w:numId="93">
    <w:abstractNumId w:val="117"/>
  </w:num>
  <w:num w:numId="94">
    <w:abstractNumId w:val="62"/>
  </w:num>
  <w:num w:numId="9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36"/>
  </w:num>
  <w:num w:numId="97">
    <w:abstractNumId w:val="33"/>
  </w:num>
  <w:num w:numId="98">
    <w:abstractNumId w:val="172"/>
  </w:num>
  <w:num w:numId="99">
    <w:abstractNumId w:val="92"/>
  </w:num>
  <w:num w:numId="100">
    <w:abstractNumId w:val="107"/>
  </w:num>
  <w:num w:numId="101">
    <w:abstractNumId w:val="54"/>
  </w:num>
  <w:num w:numId="102">
    <w:abstractNumId w:val="66"/>
  </w:num>
  <w:num w:numId="103">
    <w:abstractNumId w:val="153"/>
  </w:num>
  <w:num w:numId="104">
    <w:abstractNumId w:val="144"/>
  </w:num>
  <w:num w:numId="105">
    <w:abstractNumId w:val="161"/>
  </w:num>
  <w:num w:numId="106">
    <w:abstractNumId w:val="39"/>
  </w:num>
  <w:num w:numId="107">
    <w:abstractNumId w:val="56"/>
  </w:num>
  <w:num w:numId="108">
    <w:abstractNumId w:val="134"/>
  </w:num>
  <w:num w:numId="109">
    <w:abstractNumId w:val="37"/>
  </w:num>
  <w:num w:numId="110">
    <w:abstractNumId w:val="71"/>
  </w:num>
  <w:num w:numId="111">
    <w:abstractNumId w:val="183"/>
  </w:num>
  <w:num w:numId="112">
    <w:abstractNumId w:val="90"/>
  </w:num>
  <w:num w:numId="113">
    <w:abstractNumId w:val="159"/>
  </w:num>
  <w:num w:numId="114">
    <w:abstractNumId w:val="63"/>
  </w:num>
  <w:num w:numId="115">
    <w:abstractNumId w:val="147"/>
  </w:num>
  <w:num w:numId="116">
    <w:abstractNumId w:val="121"/>
  </w:num>
  <w:num w:numId="117">
    <w:abstractNumId w:val="174"/>
  </w:num>
  <w:num w:numId="118">
    <w:abstractNumId w:val="12"/>
  </w:num>
  <w:num w:numId="119">
    <w:abstractNumId w:val="160"/>
  </w:num>
  <w:num w:numId="120">
    <w:abstractNumId w:val="177"/>
  </w:num>
  <w:num w:numId="121">
    <w:abstractNumId w:val="143"/>
  </w:num>
  <w:num w:numId="122">
    <w:abstractNumId w:val="133"/>
  </w:num>
  <w:num w:numId="123">
    <w:abstractNumId w:val="93"/>
  </w:num>
  <w:num w:numId="124">
    <w:abstractNumId w:val="20"/>
  </w:num>
  <w:num w:numId="125">
    <w:abstractNumId w:val="21"/>
  </w:num>
  <w:num w:numId="126">
    <w:abstractNumId w:val="178"/>
  </w:num>
  <w:num w:numId="127">
    <w:abstractNumId w:val="181"/>
  </w:num>
  <w:num w:numId="128">
    <w:abstractNumId w:val="64"/>
  </w:num>
  <w:num w:numId="129">
    <w:abstractNumId w:val="140"/>
  </w:num>
  <w:num w:numId="130">
    <w:abstractNumId w:val="184"/>
  </w:num>
  <w:num w:numId="131">
    <w:abstractNumId w:val="99"/>
  </w:num>
  <w:num w:numId="132">
    <w:abstractNumId w:val="31"/>
  </w:num>
  <w:num w:numId="133">
    <w:abstractNumId w:val="175"/>
  </w:num>
  <w:num w:numId="134">
    <w:abstractNumId w:val="23"/>
  </w:num>
  <w:num w:numId="135">
    <w:abstractNumId w:val="111"/>
  </w:num>
  <w:num w:numId="136">
    <w:abstractNumId w:val="11"/>
  </w:num>
  <w:num w:numId="137">
    <w:abstractNumId w:val="22"/>
  </w:num>
  <w:num w:numId="138">
    <w:abstractNumId w:val="0"/>
  </w:num>
  <w:num w:numId="139">
    <w:abstractNumId w:val="1"/>
  </w:num>
  <w:num w:numId="140">
    <w:abstractNumId w:val="2"/>
  </w:num>
  <w:num w:numId="141">
    <w:abstractNumId w:val="3"/>
  </w:num>
  <w:num w:numId="142">
    <w:abstractNumId w:val="5"/>
  </w:num>
  <w:num w:numId="143">
    <w:abstractNumId w:val="126"/>
  </w:num>
  <w:num w:numId="144">
    <w:abstractNumId w:val="158"/>
  </w:num>
  <w:num w:numId="145">
    <w:abstractNumId w:val="163"/>
  </w:num>
  <w:num w:numId="146">
    <w:abstractNumId w:val="125"/>
  </w:num>
  <w:num w:numId="147">
    <w:abstractNumId w:val="166"/>
  </w:num>
  <w:num w:numId="148">
    <w:abstractNumId w:val="24"/>
  </w:num>
  <w:num w:numId="149">
    <w:abstractNumId w:val="40"/>
  </w:num>
  <w:num w:numId="150">
    <w:abstractNumId w:val="32"/>
  </w:num>
  <w:num w:numId="151">
    <w:abstractNumId w:val="65"/>
  </w:num>
  <w:num w:numId="152">
    <w:abstractNumId w:val="118"/>
  </w:num>
  <w:num w:numId="153">
    <w:abstractNumId w:val="48"/>
  </w:num>
  <w:num w:numId="154">
    <w:abstractNumId w:val="70"/>
  </w:num>
  <w:num w:numId="155">
    <w:abstractNumId w:val="154"/>
  </w:num>
  <w:num w:numId="156">
    <w:abstractNumId w:val="170"/>
  </w:num>
  <w:num w:numId="157">
    <w:abstractNumId w:val="139"/>
  </w:num>
  <w:num w:numId="158">
    <w:abstractNumId w:val="45"/>
  </w:num>
  <w:num w:numId="159">
    <w:abstractNumId w:val="58"/>
  </w:num>
  <w:num w:numId="160">
    <w:abstractNumId w:val="152"/>
  </w:num>
  <w:num w:numId="161">
    <w:abstractNumId w:val="162"/>
  </w:num>
  <w:num w:numId="162">
    <w:abstractNumId w:val="57"/>
  </w:num>
  <w:num w:numId="163">
    <w:abstractNumId w:val="43"/>
  </w:num>
  <w:num w:numId="164">
    <w:abstractNumId w:val="72"/>
  </w:num>
  <w:num w:numId="165">
    <w:abstractNumId w:val="164"/>
  </w:num>
  <w:num w:numId="166">
    <w:abstractNumId w:val="123"/>
  </w:num>
  <w:num w:numId="167">
    <w:abstractNumId w:val="47"/>
  </w:num>
  <w:num w:numId="168">
    <w:abstractNumId w:val="9"/>
  </w:num>
  <w:num w:numId="169">
    <w:abstractNumId w:val="110"/>
  </w:num>
  <w:num w:numId="170">
    <w:abstractNumId w:val="19"/>
  </w:num>
  <w:num w:numId="171">
    <w:abstractNumId w:val="13"/>
  </w:num>
  <w:num w:numId="172">
    <w:abstractNumId w:val="129"/>
  </w:num>
  <w:num w:numId="173">
    <w:abstractNumId w:val="137"/>
  </w:num>
  <w:num w:numId="174">
    <w:abstractNumId w:val="167"/>
  </w:num>
  <w:num w:numId="175">
    <w:abstractNumId w:val="59"/>
  </w:num>
  <w:num w:numId="176">
    <w:abstractNumId w:val="109"/>
  </w:num>
  <w:num w:numId="177">
    <w:abstractNumId w:val="84"/>
  </w:num>
  <w:num w:numId="178">
    <w:abstractNumId w:val="87"/>
  </w:num>
  <w:num w:numId="179">
    <w:abstractNumId w:val="102"/>
  </w:num>
  <w:num w:numId="180">
    <w:abstractNumId w:val="81"/>
  </w:num>
  <w:num w:numId="181">
    <w:abstractNumId w:val="135"/>
  </w:num>
  <w:num w:numId="182">
    <w:abstractNumId w:val="10"/>
  </w:num>
  <w:num w:numId="183">
    <w:abstractNumId w:val="14"/>
  </w:num>
  <w:num w:numId="184">
    <w:abstractNumId w:val="55"/>
    <w:lvlOverride w:ilvl="0"/>
    <w:lvlOverride w:ilvl="1">
      <w:startOverride w:val="1"/>
    </w:lvlOverride>
  </w:num>
  <w:num w:numId="185">
    <w:abstractNumId w:val="6"/>
  </w:num>
  <w:numIdMacAtCleanup w:val="1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943FC"/>
    <w:rsid w:val="00005D43"/>
    <w:rsid w:val="0001088B"/>
    <w:rsid w:val="00022B0A"/>
    <w:rsid w:val="00063AE9"/>
    <w:rsid w:val="000B4457"/>
    <w:rsid w:val="000C1DBA"/>
    <w:rsid w:val="000E2313"/>
    <w:rsid w:val="0010345B"/>
    <w:rsid w:val="0012056A"/>
    <w:rsid w:val="00132B8E"/>
    <w:rsid w:val="00143503"/>
    <w:rsid w:val="001B1DB9"/>
    <w:rsid w:val="001C0575"/>
    <w:rsid w:val="001F558B"/>
    <w:rsid w:val="002071D6"/>
    <w:rsid w:val="00214AE7"/>
    <w:rsid w:val="00232555"/>
    <w:rsid w:val="00261813"/>
    <w:rsid w:val="00271A9C"/>
    <w:rsid w:val="002727A0"/>
    <w:rsid w:val="002751CB"/>
    <w:rsid w:val="0028195C"/>
    <w:rsid w:val="002A5C7B"/>
    <w:rsid w:val="002A6A18"/>
    <w:rsid w:val="002B2700"/>
    <w:rsid w:val="002C2911"/>
    <w:rsid w:val="002E068D"/>
    <w:rsid w:val="002E7AF8"/>
    <w:rsid w:val="002F1AA3"/>
    <w:rsid w:val="002F387A"/>
    <w:rsid w:val="003801CE"/>
    <w:rsid w:val="00382478"/>
    <w:rsid w:val="003851A1"/>
    <w:rsid w:val="003B0967"/>
    <w:rsid w:val="003B0AAD"/>
    <w:rsid w:val="003D4071"/>
    <w:rsid w:val="003E4E18"/>
    <w:rsid w:val="00407AA7"/>
    <w:rsid w:val="00420846"/>
    <w:rsid w:val="00465B4B"/>
    <w:rsid w:val="00491424"/>
    <w:rsid w:val="004B5878"/>
    <w:rsid w:val="004C1679"/>
    <w:rsid w:val="004F4D1C"/>
    <w:rsid w:val="004F6A4F"/>
    <w:rsid w:val="0052074A"/>
    <w:rsid w:val="005A0734"/>
    <w:rsid w:val="005A10AA"/>
    <w:rsid w:val="005D3242"/>
    <w:rsid w:val="005D50CF"/>
    <w:rsid w:val="005D69F6"/>
    <w:rsid w:val="005E7351"/>
    <w:rsid w:val="005F2E26"/>
    <w:rsid w:val="00610084"/>
    <w:rsid w:val="00612C21"/>
    <w:rsid w:val="00617DBB"/>
    <w:rsid w:val="00641F49"/>
    <w:rsid w:val="00653C82"/>
    <w:rsid w:val="00653FFE"/>
    <w:rsid w:val="006615C6"/>
    <w:rsid w:val="006806E9"/>
    <w:rsid w:val="0068760E"/>
    <w:rsid w:val="00690683"/>
    <w:rsid w:val="006943FC"/>
    <w:rsid w:val="00695EB4"/>
    <w:rsid w:val="006B1DB8"/>
    <w:rsid w:val="006C747C"/>
    <w:rsid w:val="00725260"/>
    <w:rsid w:val="00743542"/>
    <w:rsid w:val="007550C7"/>
    <w:rsid w:val="007B6D0F"/>
    <w:rsid w:val="007B7A17"/>
    <w:rsid w:val="007D44AB"/>
    <w:rsid w:val="00865BA0"/>
    <w:rsid w:val="008667EC"/>
    <w:rsid w:val="008C735E"/>
    <w:rsid w:val="008E5AB4"/>
    <w:rsid w:val="00904CFF"/>
    <w:rsid w:val="00905FE4"/>
    <w:rsid w:val="00912CC8"/>
    <w:rsid w:val="00916B22"/>
    <w:rsid w:val="00921817"/>
    <w:rsid w:val="009373D4"/>
    <w:rsid w:val="00964D24"/>
    <w:rsid w:val="00965BC1"/>
    <w:rsid w:val="0098024D"/>
    <w:rsid w:val="00994237"/>
    <w:rsid w:val="0099713B"/>
    <w:rsid w:val="009A7D39"/>
    <w:rsid w:val="009C601A"/>
    <w:rsid w:val="009D5D79"/>
    <w:rsid w:val="009E248D"/>
    <w:rsid w:val="009F7557"/>
    <w:rsid w:val="00A0258E"/>
    <w:rsid w:val="00A523D8"/>
    <w:rsid w:val="00A57EF6"/>
    <w:rsid w:val="00A7100A"/>
    <w:rsid w:val="00A7669A"/>
    <w:rsid w:val="00A90578"/>
    <w:rsid w:val="00A944EA"/>
    <w:rsid w:val="00AA537C"/>
    <w:rsid w:val="00AB212C"/>
    <w:rsid w:val="00AB58C2"/>
    <w:rsid w:val="00AC77C8"/>
    <w:rsid w:val="00B07977"/>
    <w:rsid w:val="00B6243B"/>
    <w:rsid w:val="00B93E31"/>
    <w:rsid w:val="00C1134F"/>
    <w:rsid w:val="00C34AD0"/>
    <w:rsid w:val="00C36466"/>
    <w:rsid w:val="00C44764"/>
    <w:rsid w:val="00C717BF"/>
    <w:rsid w:val="00C84755"/>
    <w:rsid w:val="00C92054"/>
    <w:rsid w:val="00CA3392"/>
    <w:rsid w:val="00CA5E14"/>
    <w:rsid w:val="00CB2743"/>
    <w:rsid w:val="00CE1523"/>
    <w:rsid w:val="00D712B0"/>
    <w:rsid w:val="00D72AED"/>
    <w:rsid w:val="00D803F0"/>
    <w:rsid w:val="00D91D7F"/>
    <w:rsid w:val="00DA5491"/>
    <w:rsid w:val="00DA7313"/>
    <w:rsid w:val="00DB2C96"/>
    <w:rsid w:val="00DC2258"/>
    <w:rsid w:val="00DF7398"/>
    <w:rsid w:val="00E1143D"/>
    <w:rsid w:val="00E12AB4"/>
    <w:rsid w:val="00E266D4"/>
    <w:rsid w:val="00E4083C"/>
    <w:rsid w:val="00E43ECE"/>
    <w:rsid w:val="00EB75F8"/>
    <w:rsid w:val="00F57052"/>
    <w:rsid w:val="00FC5E03"/>
    <w:rsid w:val="00FD0571"/>
    <w:rsid w:val="00FD735E"/>
    <w:rsid w:val="00FE3750"/>
    <w:rsid w:val="00FE569F"/>
    <w:rsid w:val="00FF6F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943FC"/>
    <w:rPr>
      <w:rFonts w:eastAsia="Times New Roman"/>
      <w:sz w:val="24"/>
      <w:szCs w:val="24"/>
      <w:lang w:val="en-US" w:eastAsia="en-US" w:bidi="en-US"/>
    </w:rPr>
  </w:style>
  <w:style w:type="paragraph" w:styleId="1">
    <w:name w:val="heading 1"/>
    <w:basedOn w:val="a0"/>
    <w:next w:val="a0"/>
    <w:link w:val="10"/>
    <w:uiPriority w:val="99"/>
    <w:qFormat/>
    <w:rsid w:val="00B07977"/>
    <w:pPr>
      <w:keepNext/>
      <w:jc w:val="center"/>
      <w:outlineLvl w:val="0"/>
    </w:pPr>
    <w:rPr>
      <w:rFonts w:ascii="Times New Roman" w:hAnsi="Times New Roman"/>
      <w:b/>
      <w:bCs/>
      <w:lang w:val="ru-RU" w:eastAsia="ru-RU" w:bidi="ar-SA"/>
    </w:rPr>
  </w:style>
  <w:style w:type="paragraph" w:styleId="2">
    <w:name w:val="heading 2"/>
    <w:basedOn w:val="a0"/>
    <w:next w:val="a0"/>
    <w:link w:val="20"/>
    <w:unhideWhenUsed/>
    <w:qFormat/>
    <w:rsid w:val="006943FC"/>
    <w:pPr>
      <w:keepNext/>
      <w:spacing w:before="240" w:after="60"/>
      <w:outlineLvl w:val="1"/>
    </w:pPr>
    <w:rPr>
      <w:rFonts w:ascii="Cambria" w:hAnsi="Cambria"/>
      <w:b/>
      <w:bCs/>
      <w:i/>
      <w:iCs/>
      <w:sz w:val="28"/>
      <w:szCs w:val="28"/>
    </w:rPr>
  </w:style>
  <w:style w:type="paragraph" w:styleId="3">
    <w:name w:val="heading 3"/>
    <w:aliases w:val="Обычный 2"/>
    <w:basedOn w:val="a0"/>
    <w:next w:val="a0"/>
    <w:link w:val="30"/>
    <w:unhideWhenUsed/>
    <w:qFormat/>
    <w:rsid w:val="006943FC"/>
    <w:pPr>
      <w:keepNext/>
      <w:spacing w:before="240" w:after="60"/>
      <w:outlineLvl w:val="2"/>
    </w:pPr>
    <w:rPr>
      <w:rFonts w:ascii="Cambria" w:hAnsi="Cambria" w:cs="Arial"/>
      <w:b/>
      <w:bCs/>
      <w:sz w:val="26"/>
      <w:szCs w:val="26"/>
    </w:rPr>
  </w:style>
  <w:style w:type="paragraph" w:styleId="4">
    <w:name w:val="heading 4"/>
    <w:basedOn w:val="a0"/>
    <w:next w:val="a0"/>
    <w:link w:val="40"/>
    <w:uiPriority w:val="9"/>
    <w:semiHidden/>
    <w:unhideWhenUsed/>
    <w:qFormat/>
    <w:rsid w:val="002071D6"/>
    <w:pPr>
      <w:keepNext/>
      <w:spacing w:before="240" w:after="60"/>
      <w:outlineLvl w:val="3"/>
    </w:pPr>
    <w:rPr>
      <w:b/>
      <w:bCs/>
      <w:sz w:val="28"/>
      <w:szCs w:val="28"/>
    </w:rPr>
  </w:style>
  <w:style w:type="paragraph" w:styleId="6">
    <w:name w:val="heading 6"/>
    <w:basedOn w:val="a0"/>
    <w:next w:val="a0"/>
    <w:link w:val="60"/>
    <w:uiPriority w:val="9"/>
    <w:semiHidden/>
    <w:unhideWhenUsed/>
    <w:qFormat/>
    <w:rsid w:val="00DF7398"/>
    <w:pPr>
      <w:spacing w:before="240" w:after="60"/>
      <w:outlineLvl w:val="5"/>
    </w:pPr>
    <w:rPr>
      <w:b/>
      <w:bCs/>
      <w:sz w:val="22"/>
      <w:szCs w:val="22"/>
    </w:rPr>
  </w:style>
  <w:style w:type="paragraph" w:styleId="7">
    <w:name w:val="heading 7"/>
    <w:basedOn w:val="a0"/>
    <w:next w:val="a0"/>
    <w:link w:val="70"/>
    <w:uiPriority w:val="9"/>
    <w:unhideWhenUsed/>
    <w:qFormat/>
    <w:rsid w:val="00DF7398"/>
    <w:pPr>
      <w:spacing w:before="240" w:after="60"/>
      <w:outlineLvl w:val="6"/>
    </w:pPr>
  </w:style>
  <w:style w:type="paragraph" w:styleId="9">
    <w:name w:val="heading 9"/>
    <w:basedOn w:val="a0"/>
    <w:next w:val="a0"/>
    <w:link w:val="90"/>
    <w:uiPriority w:val="9"/>
    <w:unhideWhenUsed/>
    <w:qFormat/>
    <w:rsid w:val="00DF7398"/>
    <w:pPr>
      <w:spacing w:before="240" w:after="60"/>
      <w:outlineLvl w:val="8"/>
    </w:pPr>
    <w:rPr>
      <w:rFonts w:ascii="Cambria" w:hAnsi="Cambria"/>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B07977"/>
    <w:rPr>
      <w:rFonts w:ascii="Times New Roman" w:eastAsia="Times New Roman" w:hAnsi="Times New Roman"/>
      <w:b/>
      <w:bCs/>
      <w:sz w:val="24"/>
      <w:szCs w:val="24"/>
    </w:rPr>
  </w:style>
  <w:style w:type="character" w:customStyle="1" w:styleId="20">
    <w:name w:val="Заголовок 2 Знак"/>
    <w:basedOn w:val="a1"/>
    <w:link w:val="2"/>
    <w:rsid w:val="006943FC"/>
    <w:rPr>
      <w:rFonts w:ascii="Cambria" w:eastAsia="Times New Roman" w:hAnsi="Cambria" w:cs="Times New Roman"/>
      <w:b/>
      <w:bCs/>
      <w:i/>
      <w:iCs/>
      <w:sz w:val="28"/>
      <w:szCs w:val="28"/>
      <w:lang w:val="en-US" w:bidi="en-US"/>
    </w:rPr>
  </w:style>
  <w:style w:type="character" w:customStyle="1" w:styleId="30">
    <w:name w:val="Заголовок 3 Знак"/>
    <w:aliases w:val="Обычный 2 Знак"/>
    <w:basedOn w:val="a1"/>
    <w:link w:val="3"/>
    <w:rsid w:val="006943FC"/>
    <w:rPr>
      <w:rFonts w:ascii="Cambria" w:eastAsia="Times New Roman" w:hAnsi="Cambria" w:cs="Arial"/>
      <w:b/>
      <w:bCs/>
      <w:sz w:val="26"/>
      <w:szCs w:val="26"/>
      <w:lang w:val="en-US" w:bidi="en-US"/>
    </w:rPr>
  </w:style>
  <w:style w:type="character" w:customStyle="1" w:styleId="40">
    <w:name w:val="Заголовок 4 Знак"/>
    <w:basedOn w:val="a1"/>
    <w:link w:val="4"/>
    <w:uiPriority w:val="9"/>
    <w:semiHidden/>
    <w:rsid w:val="002071D6"/>
    <w:rPr>
      <w:rFonts w:ascii="Calibri" w:eastAsia="Times New Roman" w:hAnsi="Calibri" w:cs="Times New Roman"/>
      <w:b/>
      <w:bCs/>
      <w:sz w:val="28"/>
      <w:szCs w:val="28"/>
      <w:lang w:val="en-US" w:eastAsia="en-US" w:bidi="en-US"/>
    </w:rPr>
  </w:style>
  <w:style w:type="character" w:customStyle="1" w:styleId="60">
    <w:name w:val="Заголовок 6 Знак"/>
    <w:basedOn w:val="a1"/>
    <w:link w:val="6"/>
    <w:uiPriority w:val="9"/>
    <w:semiHidden/>
    <w:rsid w:val="00DF7398"/>
    <w:rPr>
      <w:rFonts w:ascii="Calibri" w:eastAsia="Times New Roman" w:hAnsi="Calibri" w:cs="Times New Roman"/>
      <w:b/>
      <w:bCs/>
      <w:sz w:val="22"/>
      <w:szCs w:val="22"/>
      <w:lang w:val="en-US" w:eastAsia="en-US" w:bidi="en-US"/>
    </w:rPr>
  </w:style>
  <w:style w:type="character" w:customStyle="1" w:styleId="70">
    <w:name w:val="Заголовок 7 Знак"/>
    <w:basedOn w:val="a1"/>
    <w:link w:val="7"/>
    <w:uiPriority w:val="9"/>
    <w:rsid w:val="00DF7398"/>
    <w:rPr>
      <w:rFonts w:ascii="Calibri" w:eastAsia="Times New Roman" w:hAnsi="Calibri" w:cs="Times New Roman"/>
      <w:sz w:val="24"/>
      <w:szCs w:val="24"/>
      <w:lang w:val="en-US" w:eastAsia="en-US" w:bidi="en-US"/>
    </w:rPr>
  </w:style>
  <w:style w:type="character" w:customStyle="1" w:styleId="90">
    <w:name w:val="Заголовок 9 Знак"/>
    <w:basedOn w:val="a1"/>
    <w:link w:val="9"/>
    <w:uiPriority w:val="9"/>
    <w:rsid w:val="00DF7398"/>
    <w:rPr>
      <w:rFonts w:ascii="Cambria" w:eastAsia="Times New Roman" w:hAnsi="Cambria" w:cs="Times New Roman"/>
      <w:sz w:val="22"/>
      <w:szCs w:val="22"/>
      <w:lang w:val="en-US" w:eastAsia="en-US" w:bidi="en-US"/>
    </w:rPr>
  </w:style>
  <w:style w:type="paragraph" w:customStyle="1" w:styleId="Zag1">
    <w:name w:val="Zag_1"/>
    <w:basedOn w:val="a0"/>
    <w:rsid w:val="006943FC"/>
    <w:pPr>
      <w:widowControl w:val="0"/>
      <w:autoSpaceDE w:val="0"/>
      <w:autoSpaceDN w:val="0"/>
      <w:adjustRightInd w:val="0"/>
      <w:spacing w:after="337" w:line="302" w:lineRule="exact"/>
      <w:jc w:val="center"/>
    </w:pPr>
    <w:rPr>
      <w:rFonts w:ascii="Times New Roman" w:eastAsia="Calibri" w:hAnsi="Times New Roman"/>
      <w:b/>
      <w:bCs/>
      <w:color w:val="000000"/>
    </w:rPr>
  </w:style>
  <w:style w:type="character" w:customStyle="1" w:styleId="Zag11">
    <w:name w:val="Zag_11"/>
    <w:rsid w:val="006943FC"/>
  </w:style>
  <w:style w:type="paragraph" w:customStyle="1" w:styleId="Zag3">
    <w:name w:val="Zag_3"/>
    <w:basedOn w:val="a0"/>
    <w:rsid w:val="006943FC"/>
    <w:pPr>
      <w:widowControl w:val="0"/>
      <w:autoSpaceDE w:val="0"/>
      <w:autoSpaceDN w:val="0"/>
      <w:adjustRightInd w:val="0"/>
      <w:spacing w:after="68" w:line="282" w:lineRule="exact"/>
      <w:jc w:val="center"/>
    </w:pPr>
    <w:rPr>
      <w:rFonts w:ascii="Times New Roman" w:eastAsia="Calibri" w:hAnsi="Times New Roman"/>
      <w:i/>
      <w:iCs/>
      <w:color w:val="000000"/>
    </w:rPr>
  </w:style>
  <w:style w:type="paragraph" w:customStyle="1" w:styleId="a4">
    <w:name w:val="Новый"/>
    <w:basedOn w:val="a0"/>
    <w:rsid w:val="006943FC"/>
    <w:pPr>
      <w:spacing w:line="360" w:lineRule="auto"/>
      <w:ind w:firstLine="454"/>
      <w:jc w:val="both"/>
    </w:pPr>
    <w:rPr>
      <w:rFonts w:ascii="Times New Roman" w:hAnsi="Times New Roman"/>
      <w:sz w:val="28"/>
    </w:rPr>
  </w:style>
  <w:style w:type="paragraph" w:customStyle="1" w:styleId="ConsPlusNonformat">
    <w:name w:val="ConsPlusNonformat"/>
    <w:rsid w:val="006943FC"/>
    <w:pPr>
      <w:widowControl w:val="0"/>
      <w:autoSpaceDE w:val="0"/>
      <w:autoSpaceDN w:val="0"/>
      <w:adjustRightInd w:val="0"/>
    </w:pPr>
    <w:rPr>
      <w:rFonts w:ascii="Courier New" w:eastAsia="Times New Roman" w:hAnsi="Courier New" w:cs="Courier New"/>
    </w:rPr>
  </w:style>
  <w:style w:type="character" w:styleId="a5">
    <w:name w:val="footnote reference"/>
    <w:basedOn w:val="a1"/>
    <w:uiPriority w:val="99"/>
    <w:rsid w:val="008667EC"/>
  </w:style>
  <w:style w:type="paragraph" w:customStyle="1" w:styleId="Osnova">
    <w:name w:val="Osnova"/>
    <w:basedOn w:val="a0"/>
    <w:rsid w:val="008667EC"/>
    <w:pPr>
      <w:widowControl w:val="0"/>
      <w:autoSpaceDE w:val="0"/>
      <w:autoSpaceDN w:val="0"/>
      <w:adjustRightInd w:val="0"/>
      <w:spacing w:line="213" w:lineRule="exact"/>
      <w:ind w:firstLine="339"/>
      <w:jc w:val="both"/>
    </w:pPr>
    <w:rPr>
      <w:rFonts w:ascii="NewtonCSanPin" w:eastAsia="Calibri" w:hAnsi="NewtonCSanPin" w:cs="NewtonCSanPin"/>
      <w:color w:val="000000"/>
      <w:sz w:val="21"/>
      <w:szCs w:val="21"/>
    </w:rPr>
  </w:style>
  <w:style w:type="paragraph" w:styleId="a6">
    <w:name w:val="header"/>
    <w:basedOn w:val="a0"/>
    <w:link w:val="a7"/>
    <w:uiPriority w:val="99"/>
    <w:rsid w:val="008667EC"/>
    <w:pPr>
      <w:widowControl w:val="0"/>
      <w:tabs>
        <w:tab w:val="center" w:pos="4677"/>
        <w:tab w:val="right" w:pos="9355"/>
      </w:tabs>
      <w:autoSpaceDE w:val="0"/>
      <w:autoSpaceDN w:val="0"/>
      <w:adjustRightInd w:val="0"/>
    </w:pPr>
    <w:rPr>
      <w:rFonts w:ascii="Times New Roman" w:eastAsia="Calibri" w:hAnsi="Times New Roman"/>
    </w:rPr>
  </w:style>
  <w:style w:type="character" w:customStyle="1" w:styleId="a7">
    <w:name w:val="Верхний колонтитул Знак"/>
    <w:basedOn w:val="a1"/>
    <w:link w:val="a6"/>
    <w:uiPriority w:val="99"/>
    <w:rsid w:val="008667EC"/>
    <w:rPr>
      <w:rFonts w:ascii="Times New Roman" w:hAnsi="Times New Roman"/>
      <w:sz w:val="24"/>
      <w:szCs w:val="24"/>
      <w:lang w:val="en-US" w:eastAsia="en-US" w:bidi="en-US"/>
    </w:rPr>
  </w:style>
  <w:style w:type="paragraph" w:styleId="a8">
    <w:name w:val="footnote text"/>
    <w:aliases w:val="Знак6,F1"/>
    <w:basedOn w:val="a0"/>
    <w:link w:val="a9"/>
    <w:uiPriority w:val="99"/>
    <w:unhideWhenUsed/>
    <w:rsid w:val="008667EC"/>
    <w:pPr>
      <w:widowControl w:val="0"/>
      <w:ind w:firstLine="400"/>
      <w:jc w:val="both"/>
    </w:pPr>
    <w:rPr>
      <w:rFonts w:ascii="Times New Roman" w:hAnsi="Times New Roman"/>
    </w:rPr>
  </w:style>
  <w:style w:type="character" w:customStyle="1" w:styleId="a9">
    <w:name w:val="Текст сноски Знак"/>
    <w:aliases w:val="Знак6 Знак,F1 Знак"/>
    <w:basedOn w:val="a1"/>
    <w:link w:val="a8"/>
    <w:uiPriority w:val="99"/>
    <w:rsid w:val="008667EC"/>
    <w:rPr>
      <w:rFonts w:ascii="Times New Roman" w:eastAsia="Times New Roman" w:hAnsi="Times New Roman"/>
      <w:sz w:val="24"/>
      <w:szCs w:val="24"/>
      <w:lang w:val="en-US" w:eastAsia="en-US" w:bidi="en-US"/>
    </w:rPr>
  </w:style>
  <w:style w:type="paragraph" w:styleId="aa">
    <w:name w:val="Normal (Web)"/>
    <w:basedOn w:val="a0"/>
    <w:uiPriority w:val="99"/>
    <w:unhideWhenUsed/>
    <w:rsid w:val="008667EC"/>
    <w:pPr>
      <w:spacing w:before="100" w:beforeAutospacing="1" w:after="100" w:afterAutospacing="1"/>
    </w:pPr>
    <w:rPr>
      <w:rFonts w:ascii="Times New Roman" w:hAnsi="Times New Roman"/>
    </w:rPr>
  </w:style>
  <w:style w:type="character" w:styleId="ab">
    <w:name w:val="Strong"/>
    <w:basedOn w:val="a1"/>
    <w:qFormat/>
    <w:rsid w:val="008667EC"/>
    <w:rPr>
      <w:b/>
      <w:bCs/>
    </w:rPr>
  </w:style>
  <w:style w:type="paragraph" w:customStyle="1" w:styleId="11">
    <w:name w:val="Обычный1"/>
    <w:rsid w:val="008667EC"/>
    <w:pPr>
      <w:widowControl w:val="0"/>
      <w:jc w:val="both"/>
    </w:pPr>
    <w:rPr>
      <w:rFonts w:ascii="Times New Roman" w:eastAsia="Times New Roman" w:hAnsi="Times New Roman"/>
      <w:lang w:val="en-US" w:eastAsia="en-US" w:bidi="en-US"/>
    </w:rPr>
  </w:style>
  <w:style w:type="paragraph" w:styleId="ac">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d"/>
    <w:uiPriority w:val="99"/>
    <w:rsid w:val="008667EC"/>
    <w:pPr>
      <w:spacing w:after="120"/>
    </w:pPr>
    <w:rPr>
      <w:rFonts w:ascii="Times New Roman" w:hAnsi="Times New Roman"/>
    </w:rPr>
  </w:style>
  <w:style w:type="character" w:customStyle="1" w:styleId="ad">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c"/>
    <w:uiPriority w:val="99"/>
    <w:rsid w:val="008667EC"/>
    <w:rPr>
      <w:rFonts w:ascii="Times New Roman" w:eastAsia="Times New Roman" w:hAnsi="Times New Roman"/>
      <w:sz w:val="24"/>
      <w:szCs w:val="24"/>
      <w:lang w:val="en-US" w:eastAsia="en-US" w:bidi="en-US"/>
    </w:rPr>
  </w:style>
  <w:style w:type="character" w:styleId="ae">
    <w:name w:val="Emphasis"/>
    <w:basedOn w:val="a1"/>
    <w:uiPriority w:val="20"/>
    <w:qFormat/>
    <w:rsid w:val="008667EC"/>
    <w:rPr>
      <w:rFonts w:ascii="Calibri" w:hAnsi="Calibri"/>
      <w:b/>
      <w:i/>
      <w:iCs/>
    </w:rPr>
  </w:style>
  <w:style w:type="paragraph" w:customStyle="1" w:styleId="Abstract">
    <w:name w:val="Abstract"/>
    <w:basedOn w:val="a0"/>
    <w:link w:val="Abstract0"/>
    <w:rsid w:val="008667EC"/>
    <w:pPr>
      <w:widowControl w:val="0"/>
      <w:autoSpaceDE w:val="0"/>
      <w:autoSpaceDN w:val="0"/>
      <w:adjustRightInd w:val="0"/>
      <w:spacing w:line="360" w:lineRule="auto"/>
      <w:ind w:firstLine="454"/>
      <w:jc w:val="both"/>
    </w:pPr>
    <w:rPr>
      <w:rFonts w:ascii="Times New Roman" w:eastAsia="@Arial Unicode MS" w:hAnsi="Times New Roman"/>
      <w:sz w:val="28"/>
      <w:szCs w:val="28"/>
    </w:rPr>
  </w:style>
  <w:style w:type="character" w:customStyle="1" w:styleId="Abstract0">
    <w:name w:val="Abstract Знак"/>
    <w:basedOn w:val="a1"/>
    <w:link w:val="Abstract"/>
    <w:rsid w:val="008667EC"/>
    <w:rPr>
      <w:rFonts w:ascii="Times New Roman" w:eastAsia="@Arial Unicode MS" w:hAnsi="Times New Roman"/>
      <w:sz w:val="28"/>
      <w:szCs w:val="28"/>
      <w:lang w:val="en-US" w:eastAsia="en-US" w:bidi="en-US"/>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1"/>
    <w:rsid w:val="008667EC"/>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005f005fchar1char1">
    <w:name w:val="dash041e_005f0431_005f044b_005f0447_005f043d_005f044b_005f0439_005f_005fchar1__char1"/>
    <w:basedOn w:val="a1"/>
    <w:rsid w:val="008667EC"/>
    <w:rPr>
      <w:rFonts w:ascii="Times New Roman" w:hAnsi="Times New Roman" w:cs="Times New Roman" w:hint="default"/>
      <w:strike w:val="0"/>
      <w:dstrike w:val="0"/>
      <w:sz w:val="24"/>
      <w:szCs w:val="24"/>
      <w:u w:val="none"/>
      <w:effect w:val="none"/>
    </w:rPr>
  </w:style>
  <w:style w:type="paragraph" w:customStyle="1" w:styleId="af">
    <w:name w:val="А_основной"/>
    <w:basedOn w:val="a0"/>
    <w:link w:val="af0"/>
    <w:uiPriority w:val="99"/>
    <w:qFormat/>
    <w:rsid w:val="008667EC"/>
    <w:pPr>
      <w:spacing w:line="360" w:lineRule="auto"/>
      <w:ind w:firstLine="454"/>
      <w:jc w:val="both"/>
    </w:pPr>
    <w:rPr>
      <w:rFonts w:ascii="Times New Roman" w:eastAsia="Calibri" w:hAnsi="Times New Roman"/>
      <w:sz w:val="28"/>
      <w:szCs w:val="28"/>
    </w:rPr>
  </w:style>
  <w:style w:type="character" w:customStyle="1" w:styleId="af0">
    <w:name w:val="А_основной Знак"/>
    <w:basedOn w:val="a1"/>
    <w:link w:val="af"/>
    <w:uiPriority w:val="99"/>
    <w:rsid w:val="008667EC"/>
    <w:rPr>
      <w:rFonts w:ascii="Times New Roman" w:hAnsi="Times New Roman"/>
      <w:sz w:val="28"/>
      <w:szCs w:val="28"/>
      <w:lang w:val="en-US" w:eastAsia="en-US" w:bidi="en-US"/>
    </w:rPr>
  </w:style>
  <w:style w:type="paragraph" w:customStyle="1" w:styleId="af1">
    <w:name w:val="А_сноска"/>
    <w:basedOn w:val="a8"/>
    <w:link w:val="af2"/>
    <w:qFormat/>
    <w:rsid w:val="008667EC"/>
  </w:style>
  <w:style w:type="character" w:customStyle="1" w:styleId="af2">
    <w:name w:val="А_сноска Знак"/>
    <w:basedOn w:val="a9"/>
    <w:link w:val="af1"/>
    <w:rsid w:val="008667EC"/>
    <w:rPr>
      <w:rFonts w:ascii="Times New Roman" w:eastAsia="Times New Roman" w:hAnsi="Times New Roman"/>
      <w:sz w:val="24"/>
      <w:szCs w:val="24"/>
      <w:lang w:val="en-US" w:eastAsia="en-US" w:bidi="en-US"/>
    </w:rPr>
  </w:style>
  <w:style w:type="paragraph" w:styleId="af3">
    <w:name w:val="List Paragraph"/>
    <w:basedOn w:val="a0"/>
    <w:link w:val="af4"/>
    <w:uiPriority w:val="34"/>
    <w:qFormat/>
    <w:rsid w:val="008667EC"/>
    <w:pPr>
      <w:ind w:left="720"/>
      <w:contextualSpacing/>
    </w:pPr>
  </w:style>
  <w:style w:type="character" w:customStyle="1" w:styleId="af4">
    <w:name w:val="Абзац списка Знак"/>
    <w:link w:val="af3"/>
    <w:uiPriority w:val="34"/>
    <w:locked/>
    <w:rsid w:val="008667EC"/>
    <w:rPr>
      <w:rFonts w:eastAsia="Times New Roman"/>
      <w:sz w:val="24"/>
      <w:szCs w:val="24"/>
      <w:lang w:val="en-US" w:bidi="en-US"/>
    </w:rPr>
  </w:style>
  <w:style w:type="paragraph" w:styleId="21">
    <w:name w:val="Body Text Indent 2"/>
    <w:basedOn w:val="a0"/>
    <w:link w:val="22"/>
    <w:uiPriority w:val="99"/>
    <w:rsid w:val="005D69F6"/>
    <w:pPr>
      <w:spacing w:after="120" w:line="480" w:lineRule="auto"/>
      <w:ind w:left="283"/>
    </w:pPr>
    <w:rPr>
      <w:rFonts w:ascii="Times New Roman" w:hAnsi="Times New Roman"/>
    </w:rPr>
  </w:style>
  <w:style w:type="character" w:customStyle="1" w:styleId="22">
    <w:name w:val="Основной текст с отступом 2 Знак"/>
    <w:basedOn w:val="a1"/>
    <w:link w:val="21"/>
    <w:uiPriority w:val="99"/>
    <w:rsid w:val="005D69F6"/>
    <w:rPr>
      <w:rFonts w:ascii="Times New Roman" w:eastAsia="Times New Roman" w:hAnsi="Times New Roman"/>
      <w:sz w:val="24"/>
      <w:szCs w:val="24"/>
      <w:lang w:val="en-US" w:eastAsia="en-US" w:bidi="en-US"/>
    </w:rPr>
  </w:style>
  <w:style w:type="character" w:styleId="af5">
    <w:name w:val="annotation reference"/>
    <w:basedOn w:val="a1"/>
    <w:uiPriority w:val="99"/>
    <w:rsid w:val="005D69F6"/>
    <w:rPr>
      <w:sz w:val="16"/>
      <w:szCs w:val="16"/>
    </w:rPr>
  </w:style>
  <w:style w:type="paragraph" w:customStyle="1" w:styleId="23">
    <w:name w:val="?????2"/>
    <w:basedOn w:val="a0"/>
    <w:rsid w:val="005D69F6"/>
    <w:pPr>
      <w:tabs>
        <w:tab w:val="left" w:pos="567"/>
      </w:tabs>
      <w:overflowPunct w:val="0"/>
      <w:autoSpaceDE w:val="0"/>
      <w:autoSpaceDN w:val="0"/>
      <w:adjustRightInd w:val="0"/>
      <w:ind w:left="113" w:right="284"/>
      <w:jc w:val="both"/>
    </w:pPr>
    <w:rPr>
      <w:rFonts w:ascii="Times New Roman" w:hAnsi="Times New Roman"/>
      <w:lang w:val="ru-RU" w:bidi="ar-SA"/>
    </w:rPr>
  </w:style>
  <w:style w:type="character" w:customStyle="1" w:styleId="dash041e0431044b0447043d044b0439char1">
    <w:name w:val="dash041e_0431_044b_0447_043d_044b_0439__char1"/>
    <w:basedOn w:val="a1"/>
    <w:uiPriority w:val="99"/>
    <w:rsid w:val="002071D6"/>
    <w:rPr>
      <w:rFonts w:ascii="Times New Roman" w:hAnsi="Times New Roman" w:cs="Times New Roman" w:hint="default"/>
      <w:strike w:val="0"/>
      <w:dstrike w:val="0"/>
      <w:sz w:val="24"/>
      <w:szCs w:val="24"/>
      <w:u w:val="none"/>
      <w:effect w:val="none"/>
    </w:rPr>
  </w:style>
  <w:style w:type="paragraph" w:customStyle="1" w:styleId="a">
    <w:name w:val="НОМЕРА"/>
    <w:basedOn w:val="aa"/>
    <w:link w:val="af6"/>
    <w:uiPriority w:val="99"/>
    <w:qFormat/>
    <w:rsid w:val="002071D6"/>
    <w:pPr>
      <w:numPr>
        <w:numId w:val="29"/>
      </w:numPr>
      <w:spacing w:before="0" w:beforeAutospacing="0" w:after="0" w:afterAutospacing="0"/>
      <w:jc w:val="both"/>
    </w:pPr>
    <w:rPr>
      <w:rFonts w:ascii="Arial Narrow" w:eastAsia="Calibri" w:hAnsi="Arial Narrow"/>
      <w:sz w:val="18"/>
      <w:szCs w:val="18"/>
      <w:lang w:bidi="ar-SA"/>
    </w:rPr>
  </w:style>
  <w:style w:type="character" w:customStyle="1" w:styleId="af6">
    <w:name w:val="НОМЕРА Знак"/>
    <w:link w:val="a"/>
    <w:uiPriority w:val="99"/>
    <w:rsid w:val="002071D6"/>
    <w:rPr>
      <w:rFonts w:ascii="Arial Narrow" w:hAnsi="Arial Narrow"/>
      <w:sz w:val="18"/>
      <w:szCs w:val="18"/>
      <w:lang w:val="en-US" w:eastAsia="en-US"/>
    </w:rPr>
  </w:style>
  <w:style w:type="paragraph" w:customStyle="1" w:styleId="Default">
    <w:name w:val="Default"/>
    <w:rsid w:val="002071D6"/>
    <w:pPr>
      <w:autoSpaceDE w:val="0"/>
      <w:autoSpaceDN w:val="0"/>
      <w:adjustRightInd w:val="0"/>
    </w:pPr>
    <w:rPr>
      <w:rFonts w:ascii="Times New Roman" w:hAnsi="Times New Roman"/>
      <w:color w:val="000000"/>
      <w:sz w:val="24"/>
      <w:szCs w:val="24"/>
      <w:lang w:eastAsia="en-US"/>
    </w:rPr>
  </w:style>
  <w:style w:type="paragraph" w:customStyle="1" w:styleId="12">
    <w:name w:val="Основной текст1"/>
    <w:basedOn w:val="a0"/>
    <w:rsid w:val="002071D6"/>
    <w:pPr>
      <w:widowControl w:val="0"/>
      <w:shd w:val="clear" w:color="auto" w:fill="FFFFFF"/>
      <w:spacing w:line="235" w:lineRule="exact"/>
      <w:jc w:val="both"/>
    </w:pPr>
    <w:rPr>
      <w:rFonts w:ascii="Times New Roman" w:hAnsi="Times New Roman"/>
      <w:sz w:val="20"/>
      <w:szCs w:val="20"/>
      <w:lang w:val="ru-RU" w:bidi="ar-SA"/>
    </w:rPr>
  </w:style>
  <w:style w:type="character" w:customStyle="1" w:styleId="24">
    <w:name w:val="Основной текст (2)_"/>
    <w:basedOn w:val="a1"/>
    <w:link w:val="25"/>
    <w:locked/>
    <w:rsid w:val="002071D6"/>
    <w:rPr>
      <w:rFonts w:ascii="Arial" w:eastAsia="Arial" w:hAnsi="Arial" w:cs="Arial"/>
      <w:b/>
      <w:bCs/>
      <w:sz w:val="23"/>
      <w:szCs w:val="23"/>
      <w:shd w:val="clear" w:color="auto" w:fill="FFFFFF"/>
    </w:rPr>
  </w:style>
  <w:style w:type="paragraph" w:customStyle="1" w:styleId="25">
    <w:name w:val="Основной текст (2)"/>
    <w:basedOn w:val="a0"/>
    <w:link w:val="24"/>
    <w:rsid w:val="002071D6"/>
    <w:pPr>
      <w:widowControl w:val="0"/>
      <w:shd w:val="clear" w:color="auto" w:fill="FFFFFF"/>
      <w:spacing w:after="240" w:line="0" w:lineRule="atLeast"/>
    </w:pPr>
    <w:rPr>
      <w:rFonts w:ascii="Arial" w:eastAsia="Arial" w:hAnsi="Arial" w:cs="Arial"/>
      <w:b/>
      <w:bCs/>
      <w:sz w:val="23"/>
      <w:szCs w:val="23"/>
      <w:lang w:val="ru-RU" w:eastAsia="ru-RU" w:bidi="ar-SA"/>
    </w:rPr>
  </w:style>
  <w:style w:type="character" w:customStyle="1" w:styleId="Sylfaen">
    <w:name w:val="Основной текст + Sylfaen"/>
    <w:aliases w:val="Не полужирный"/>
    <w:basedOn w:val="a1"/>
    <w:rsid w:val="002071D6"/>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rPr>
  </w:style>
  <w:style w:type="character" w:customStyle="1" w:styleId="2Exact">
    <w:name w:val="Заголовок №2 Exact"/>
    <w:link w:val="26"/>
    <w:locked/>
    <w:rsid w:val="002071D6"/>
    <w:rPr>
      <w:rFonts w:ascii="Times New Roman" w:eastAsia="Times New Roman" w:hAnsi="Times New Roman"/>
      <w:b/>
      <w:bCs/>
      <w:sz w:val="26"/>
      <w:szCs w:val="26"/>
      <w:shd w:val="clear" w:color="auto" w:fill="FFFFFF"/>
    </w:rPr>
  </w:style>
  <w:style w:type="paragraph" w:customStyle="1" w:styleId="26">
    <w:name w:val="Заголовок №2"/>
    <w:basedOn w:val="a0"/>
    <w:link w:val="2Exact"/>
    <w:rsid w:val="002071D6"/>
    <w:pPr>
      <w:widowControl w:val="0"/>
      <w:shd w:val="clear" w:color="auto" w:fill="FFFFFF"/>
      <w:spacing w:line="0" w:lineRule="atLeast"/>
      <w:outlineLvl w:val="1"/>
    </w:pPr>
    <w:rPr>
      <w:rFonts w:ascii="Times New Roman" w:hAnsi="Times New Roman"/>
      <w:b/>
      <w:bCs/>
      <w:sz w:val="26"/>
      <w:szCs w:val="26"/>
      <w:lang w:bidi="ar-SA"/>
    </w:rPr>
  </w:style>
  <w:style w:type="character" w:customStyle="1" w:styleId="27">
    <w:name w:val="Основной текст (2) + Полужирный;Курсив"/>
    <w:basedOn w:val="24"/>
    <w:rsid w:val="002071D6"/>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eastAsia="ru-RU" w:bidi="ru-RU"/>
    </w:rPr>
  </w:style>
  <w:style w:type="character" w:customStyle="1" w:styleId="2MicrosoftSansSerif8pt">
    <w:name w:val="Основной текст (2) + Microsoft Sans Serif;8 pt;Курсив"/>
    <w:basedOn w:val="24"/>
    <w:rsid w:val="002071D6"/>
    <w:rPr>
      <w:rFonts w:ascii="Microsoft Sans Serif" w:eastAsia="Microsoft Sans Serif" w:hAnsi="Microsoft Sans Serif" w:cs="Microsoft Sans Serif"/>
      <w:b w:val="0"/>
      <w:bCs w:val="0"/>
      <w:i/>
      <w:iCs/>
      <w:smallCaps w:val="0"/>
      <w:strike w:val="0"/>
      <w:color w:val="000000"/>
      <w:spacing w:val="0"/>
      <w:w w:val="100"/>
      <w:position w:val="0"/>
      <w:sz w:val="16"/>
      <w:szCs w:val="16"/>
      <w:u w:val="none"/>
      <w:shd w:val="clear" w:color="auto" w:fill="FFFFFF"/>
      <w:lang w:val="ru-RU" w:eastAsia="ru-RU" w:bidi="ru-RU"/>
    </w:rPr>
  </w:style>
  <w:style w:type="character" w:customStyle="1" w:styleId="41">
    <w:name w:val="Основной текст (4)_"/>
    <w:link w:val="42"/>
    <w:locked/>
    <w:rsid w:val="002071D6"/>
    <w:rPr>
      <w:rFonts w:ascii="Times New Roman" w:eastAsia="Times New Roman" w:hAnsi="Times New Roman"/>
      <w:b/>
      <w:bCs/>
      <w:sz w:val="26"/>
      <w:szCs w:val="26"/>
      <w:shd w:val="clear" w:color="auto" w:fill="FFFFFF"/>
    </w:rPr>
  </w:style>
  <w:style w:type="paragraph" w:customStyle="1" w:styleId="42">
    <w:name w:val="Основной текст (4)"/>
    <w:basedOn w:val="a0"/>
    <w:link w:val="41"/>
    <w:rsid w:val="002071D6"/>
    <w:pPr>
      <w:widowControl w:val="0"/>
      <w:shd w:val="clear" w:color="auto" w:fill="FFFFFF"/>
      <w:spacing w:after="120" w:line="0" w:lineRule="atLeast"/>
      <w:ind w:firstLine="320"/>
      <w:jc w:val="both"/>
    </w:pPr>
    <w:rPr>
      <w:rFonts w:ascii="Times New Roman" w:hAnsi="Times New Roman"/>
      <w:b/>
      <w:bCs/>
      <w:sz w:val="26"/>
      <w:szCs w:val="26"/>
      <w:lang w:bidi="ar-SA"/>
    </w:rPr>
  </w:style>
  <w:style w:type="character" w:customStyle="1" w:styleId="22Exact">
    <w:name w:val="Заголовок №2 (2) Exact"/>
    <w:link w:val="220"/>
    <w:locked/>
    <w:rsid w:val="002071D6"/>
    <w:rPr>
      <w:rFonts w:ascii="Impact" w:eastAsia="Impact" w:hAnsi="Impact" w:cs="Impact"/>
      <w:sz w:val="21"/>
      <w:szCs w:val="21"/>
      <w:shd w:val="clear" w:color="auto" w:fill="FFFFFF"/>
    </w:rPr>
  </w:style>
  <w:style w:type="paragraph" w:customStyle="1" w:styleId="220">
    <w:name w:val="Заголовок №2 (2)"/>
    <w:basedOn w:val="a0"/>
    <w:link w:val="22Exact"/>
    <w:rsid w:val="002071D6"/>
    <w:pPr>
      <w:widowControl w:val="0"/>
      <w:shd w:val="clear" w:color="auto" w:fill="FFFFFF"/>
      <w:spacing w:line="754" w:lineRule="exact"/>
      <w:outlineLvl w:val="1"/>
    </w:pPr>
    <w:rPr>
      <w:rFonts w:ascii="Impact" w:eastAsia="Impact" w:hAnsi="Impact"/>
      <w:sz w:val="21"/>
      <w:szCs w:val="21"/>
      <w:lang w:bidi="ar-SA"/>
    </w:rPr>
  </w:style>
  <w:style w:type="character" w:customStyle="1" w:styleId="3Exact">
    <w:name w:val="Заголовок №3 Exact"/>
    <w:link w:val="31"/>
    <w:locked/>
    <w:rsid w:val="002071D6"/>
    <w:rPr>
      <w:rFonts w:ascii="Times New Roman" w:eastAsia="Times New Roman" w:hAnsi="Times New Roman"/>
      <w:sz w:val="21"/>
      <w:szCs w:val="21"/>
      <w:shd w:val="clear" w:color="auto" w:fill="FFFFFF"/>
      <w:lang w:val="en-US" w:bidi="en-US"/>
    </w:rPr>
  </w:style>
  <w:style w:type="paragraph" w:customStyle="1" w:styleId="31">
    <w:name w:val="Заголовок №3"/>
    <w:basedOn w:val="a0"/>
    <w:link w:val="3Exact"/>
    <w:rsid w:val="002071D6"/>
    <w:pPr>
      <w:widowControl w:val="0"/>
      <w:shd w:val="clear" w:color="auto" w:fill="FFFFFF"/>
      <w:spacing w:line="0" w:lineRule="atLeast"/>
      <w:outlineLvl w:val="2"/>
    </w:pPr>
    <w:rPr>
      <w:rFonts w:ascii="Times New Roman" w:hAnsi="Times New Roman"/>
      <w:sz w:val="21"/>
      <w:szCs w:val="21"/>
    </w:rPr>
  </w:style>
  <w:style w:type="character" w:customStyle="1" w:styleId="32">
    <w:name w:val="Заголовок №3 (2)"/>
    <w:basedOn w:val="a1"/>
    <w:rsid w:val="002071D6"/>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32MicrosoftSansSerif105pt">
    <w:name w:val="Заголовок №3 (2) + Microsoft Sans Serif;10;5 pt;Не полужирный"/>
    <w:basedOn w:val="a1"/>
    <w:rsid w:val="002071D6"/>
    <w:rPr>
      <w:rFonts w:ascii="Microsoft Sans Serif" w:eastAsia="Microsoft Sans Serif" w:hAnsi="Microsoft Sans Serif" w:cs="Microsoft Sans Serif"/>
      <w:b/>
      <w:bCs/>
      <w:i w:val="0"/>
      <w:iCs w:val="0"/>
      <w:smallCaps w:val="0"/>
      <w:strike w:val="0"/>
      <w:color w:val="000000"/>
      <w:spacing w:val="0"/>
      <w:w w:val="100"/>
      <w:position w:val="0"/>
      <w:sz w:val="21"/>
      <w:szCs w:val="21"/>
      <w:u w:val="none"/>
      <w:lang w:val="ru-RU" w:eastAsia="ru-RU" w:bidi="ru-RU"/>
    </w:rPr>
  </w:style>
  <w:style w:type="paragraph" w:styleId="af7">
    <w:name w:val="No Spacing"/>
    <w:basedOn w:val="a0"/>
    <w:uiPriority w:val="1"/>
    <w:qFormat/>
    <w:rsid w:val="002071D6"/>
    <w:rPr>
      <w:szCs w:val="32"/>
    </w:rPr>
  </w:style>
  <w:style w:type="paragraph" w:styleId="28">
    <w:name w:val="Body Text 2"/>
    <w:basedOn w:val="a0"/>
    <w:link w:val="29"/>
    <w:uiPriority w:val="99"/>
    <w:rsid w:val="007550C7"/>
    <w:pPr>
      <w:spacing w:after="120" w:line="480" w:lineRule="auto"/>
    </w:pPr>
    <w:rPr>
      <w:rFonts w:ascii="Times New Roman" w:hAnsi="Times New Roman"/>
    </w:rPr>
  </w:style>
  <w:style w:type="character" w:customStyle="1" w:styleId="29">
    <w:name w:val="Основной текст 2 Знак"/>
    <w:basedOn w:val="a1"/>
    <w:link w:val="28"/>
    <w:uiPriority w:val="99"/>
    <w:rsid w:val="007550C7"/>
    <w:rPr>
      <w:rFonts w:ascii="Times New Roman" w:eastAsia="Times New Roman" w:hAnsi="Times New Roman"/>
      <w:sz w:val="24"/>
      <w:szCs w:val="24"/>
      <w:lang w:val="en-US" w:eastAsia="en-US" w:bidi="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1"/>
    <w:rsid w:val="007550C7"/>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7550C7"/>
    <w:rPr>
      <w:rFonts w:ascii="Times New Roman" w:hAnsi="Times New Roman"/>
    </w:rPr>
  </w:style>
  <w:style w:type="paragraph" w:styleId="af8">
    <w:name w:val="footer"/>
    <w:basedOn w:val="a0"/>
    <w:link w:val="af9"/>
    <w:unhideWhenUsed/>
    <w:rsid w:val="005A10AA"/>
    <w:pPr>
      <w:tabs>
        <w:tab w:val="center" w:pos="4677"/>
        <w:tab w:val="right" w:pos="9355"/>
      </w:tabs>
    </w:pPr>
  </w:style>
  <w:style w:type="character" w:customStyle="1" w:styleId="af9">
    <w:name w:val="Нижний колонтитул Знак"/>
    <w:basedOn w:val="a1"/>
    <w:link w:val="af8"/>
    <w:rsid w:val="005A10AA"/>
    <w:rPr>
      <w:rFonts w:eastAsia="Times New Roman"/>
      <w:sz w:val="24"/>
      <w:szCs w:val="24"/>
      <w:lang w:val="en-US" w:eastAsia="en-US" w:bidi="en-US"/>
    </w:rPr>
  </w:style>
  <w:style w:type="paragraph" w:customStyle="1" w:styleId="Zag2">
    <w:name w:val="Zag_2"/>
    <w:basedOn w:val="a0"/>
    <w:rsid w:val="0001088B"/>
    <w:pPr>
      <w:widowControl w:val="0"/>
      <w:autoSpaceDE w:val="0"/>
      <w:autoSpaceDN w:val="0"/>
      <w:adjustRightInd w:val="0"/>
      <w:spacing w:after="129" w:line="291" w:lineRule="exact"/>
      <w:jc w:val="center"/>
    </w:pPr>
    <w:rPr>
      <w:rFonts w:ascii="Times New Roman" w:eastAsia="Calibri" w:hAnsi="Times New Roman"/>
      <w:b/>
      <w:bCs/>
      <w:color w:val="000000"/>
    </w:rPr>
  </w:style>
  <w:style w:type="paragraph" w:styleId="afa">
    <w:name w:val="Body Text Indent"/>
    <w:basedOn w:val="a0"/>
    <w:link w:val="13"/>
    <w:uiPriority w:val="99"/>
    <w:rsid w:val="0001088B"/>
    <w:pPr>
      <w:spacing w:after="120"/>
      <w:ind w:left="283"/>
    </w:pPr>
    <w:rPr>
      <w:rFonts w:ascii="Times New Roman" w:hAnsi="Times New Roman"/>
    </w:rPr>
  </w:style>
  <w:style w:type="character" w:customStyle="1" w:styleId="13">
    <w:name w:val="Основной текст с отступом Знак1"/>
    <w:basedOn w:val="a1"/>
    <w:link w:val="afa"/>
    <w:uiPriority w:val="99"/>
    <w:rsid w:val="0001088B"/>
    <w:rPr>
      <w:rFonts w:ascii="Times New Roman" w:eastAsia="Times New Roman" w:hAnsi="Times New Roman"/>
      <w:sz w:val="24"/>
      <w:szCs w:val="24"/>
      <w:lang w:val="en-US" w:eastAsia="en-US" w:bidi="en-US"/>
    </w:rPr>
  </w:style>
  <w:style w:type="character" w:customStyle="1" w:styleId="afb">
    <w:name w:val="Основной текст с отступом Знак"/>
    <w:basedOn w:val="a1"/>
    <w:uiPriority w:val="99"/>
    <w:rsid w:val="0001088B"/>
    <w:rPr>
      <w:rFonts w:eastAsia="Times New Roman"/>
      <w:sz w:val="24"/>
      <w:szCs w:val="24"/>
      <w:lang w:val="en-US" w:eastAsia="en-US" w:bidi="en-US"/>
    </w:rPr>
  </w:style>
  <w:style w:type="paragraph" w:styleId="afc">
    <w:name w:val="Plain Text"/>
    <w:basedOn w:val="a0"/>
    <w:link w:val="afd"/>
    <w:uiPriority w:val="99"/>
    <w:rsid w:val="0001088B"/>
    <w:rPr>
      <w:rFonts w:ascii="Courier New" w:hAnsi="Courier New" w:cs="Courier New"/>
      <w:sz w:val="20"/>
      <w:szCs w:val="20"/>
    </w:rPr>
  </w:style>
  <w:style w:type="character" w:customStyle="1" w:styleId="afd">
    <w:name w:val="Текст Знак"/>
    <w:basedOn w:val="a1"/>
    <w:link w:val="afc"/>
    <w:uiPriority w:val="99"/>
    <w:rsid w:val="0001088B"/>
    <w:rPr>
      <w:rFonts w:ascii="Courier New" w:eastAsia="Times New Roman" w:hAnsi="Courier New" w:cs="Courier New"/>
      <w:lang w:val="en-US" w:eastAsia="en-US" w:bidi="en-US"/>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01088B"/>
    <w:pPr>
      <w:ind w:left="720" w:firstLine="700"/>
      <w:jc w:val="both"/>
    </w:pPr>
    <w:rPr>
      <w:rFonts w:ascii="Times New Roman" w:hAnsi="Times New Roman"/>
    </w:rPr>
  </w:style>
  <w:style w:type="paragraph" w:styleId="33">
    <w:name w:val="Body Text Indent 3"/>
    <w:basedOn w:val="a0"/>
    <w:link w:val="34"/>
    <w:uiPriority w:val="99"/>
    <w:rsid w:val="0001088B"/>
    <w:pPr>
      <w:spacing w:after="120" w:line="276" w:lineRule="auto"/>
      <w:ind w:left="283"/>
    </w:pPr>
    <w:rPr>
      <w:sz w:val="16"/>
      <w:szCs w:val="16"/>
      <w:lang w:val="ru-RU" w:eastAsia="ru-RU" w:bidi="ar-SA"/>
    </w:rPr>
  </w:style>
  <w:style w:type="character" w:customStyle="1" w:styleId="34">
    <w:name w:val="Основной текст с отступом 3 Знак"/>
    <w:basedOn w:val="a1"/>
    <w:link w:val="33"/>
    <w:uiPriority w:val="99"/>
    <w:rsid w:val="0001088B"/>
    <w:rPr>
      <w:rFonts w:eastAsia="Times New Roman"/>
      <w:sz w:val="16"/>
      <w:szCs w:val="16"/>
    </w:rPr>
  </w:style>
  <w:style w:type="paragraph" w:customStyle="1" w:styleId="western">
    <w:name w:val="western"/>
    <w:basedOn w:val="a0"/>
    <w:rsid w:val="0001088B"/>
    <w:pPr>
      <w:spacing w:before="100" w:beforeAutospacing="1" w:after="115"/>
      <w:ind w:firstLine="706"/>
      <w:jc w:val="both"/>
    </w:pPr>
    <w:rPr>
      <w:rFonts w:ascii="Times New Roman" w:hAnsi="Times New Roman"/>
      <w:color w:val="000000"/>
      <w:lang w:val="ru-RU" w:eastAsia="ru-RU" w:bidi="ar-SA"/>
    </w:rPr>
  </w:style>
  <w:style w:type="paragraph" w:styleId="HTML">
    <w:name w:val="HTML Preformatted"/>
    <w:basedOn w:val="a0"/>
    <w:link w:val="HTML0"/>
    <w:uiPriority w:val="99"/>
    <w:rsid w:val="000108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ru-RU" w:eastAsia="ru-RU" w:bidi="ar-SA"/>
    </w:rPr>
  </w:style>
  <w:style w:type="character" w:customStyle="1" w:styleId="HTML0">
    <w:name w:val="Стандартный HTML Знак"/>
    <w:basedOn w:val="a1"/>
    <w:link w:val="HTML"/>
    <w:uiPriority w:val="99"/>
    <w:rsid w:val="0001088B"/>
    <w:rPr>
      <w:rFonts w:ascii="Courier New" w:eastAsia="Times New Roman" w:hAnsi="Courier New"/>
    </w:rPr>
  </w:style>
  <w:style w:type="character" w:customStyle="1" w:styleId="5yl5">
    <w:name w:val="_5yl5"/>
    <w:basedOn w:val="a1"/>
    <w:rsid w:val="0001088B"/>
  </w:style>
  <w:style w:type="character" w:customStyle="1" w:styleId="poemyear">
    <w:name w:val="poemyear"/>
    <w:basedOn w:val="a1"/>
    <w:rsid w:val="0001088B"/>
  </w:style>
  <w:style w:type="character" w:customStyle="1" w:styleId="st">
    <w:name w:val="st"/>
    <w:basedOn w:val="a1"/>
    <w:rsid w:val="0001088B"/>
  </w:style>
  <w:style w:type="character" w:customStyle="1" w:styleId="line">
    <w:name w:val="line"/>
    <w:basedOn w:val="a1"/>
    <w:rsid w:val="0001088B"/>
  </w:style>
  <w:style w:type="paragraph" w:styleId="afe">
    <w:name w:val="Body Text First Indent"/>
    <w:basedOn w:val="ac"/>
    <w:link w:val="aff"/>
    <w:uiPriority w:val="99"/>
    <w:unhideWhenUsed/>
    <w:rsid w:val="00DF7398"/>
    <w:pPr>
      <w:ind w:firstLine="210"/>
    </w:pPr>
    <w:rPr>
      <w:rFonts w:ascii="Calibri" w:hAnsi="Calibri"/>
    </w:rPr>
  </w:style>
  <w:style w:type="character" w:customStyle="1" w:styleId="aff">
    <w:name w:val="Красная строка Знак"/>
    <w:basedOn w:val="ad"/>
    <w:link w:val="afe"/>
    <w:uiPriority w:val="99"/>
    <w:rsid w:val="00DF7398"/>
    <w:rPr>
      <w:rFonts w:ascii="Times New Roman" w:eastAsia="Times New Roman" w:hAnsi="Times New Roman"/>
      <w:sz w:val="24"/>
      <w:szCs w:val="24"/>
      <w:lang w:val="en-US" w:eastAsia="en-US" w:bidi="en-US"/>
    </w:rPr>
  </w:style>
  <w:style w:type="paragraph" w:styleId="2a">
    <w:name w:val="Body Text First Indent 2"/>
    <w:basedOn w:val="afa"/>
    <w:link w:val="2b"/>
    <w:uiPriority w:val="99"/>
    <w:semiHidden/>
    <w:unhideWhenUsed/>
    <w:rsid w:val="00DF7398"/>
    <w:pPr>
      <w:ind w:firstLine="210"/>
    </w:pPr>
    <w:rPr>
      <w:rFonts w:ascii="Calibri" w:hAnsi="Calibri"/>
    </w:rPr>
  </w:style>
  <w:style w:type="character" w:customStyle="1" w:styleId="2b">
    <w:name w:val="Красная строка 2 Знак"/>
    <w:basedOn w:val="13"/>
    <w:link w:val="2a"/>
    <w:uiPriority w:val="99"/>
    <w:semiHidden/>
    <w:rsid w:val="00DF7398"/>
    <w:rPr>
      <w:rFonts w:ascii="Times New Roman" w:eastAsia="Times New Roman" w:hAnsi="Times New Roman"/>
      <w:sz w:val="24"/>
      <w:szCs w:val="24"/>
      <w:lang w:val="en-US" w:eastAsia="en-US" w:bidi="en-US"/>
    </w:rPr>
  </w:style>
  <w:style w:type="paragraph" w:customStyle="1" w:styleId="-11">
    <w:name w:val="Цветной список - Акцент 11"/>
    <w:basedOn w:val="a0"/>
    <w:qFormat/>
    <w:rsid w:val="003B0967"/>
    <w:pPr>
      <w:ind w:left="720"/>
      <w:contextualSpacing/>
    </w:pPr>
    <w:rPr>
      <w:rFonts w:ascii="Times New Roman" w:hAnsi="Times New Roman"/>
      <w:lang w:val="ru-RU" w:eastAsia="ru-RU" w:bidi="ar-SA"/>
    </w:rPr>
  </w:style>
  <w:style w:type="paragraph" w:customStyle="1" w:styleId="210">
    <w:name w:val="Основной текст 21"/>
    <w:basedOn w:val="a0"/>
    <w:rsid w:val="00261813"/>
    <w:pPr>
      <w:overflowPunct w:val="0"/>
      <w:autoSpaceDE w:val="0"/>
      <w:autoSpaceDN w:val="0"/>
      <w:adjustRightInd w:val="0"/>
      <w:spacing w:line="360" w:lineRule="auto"/>
      <w:ind w:firstLine="709"/>
      <w:jc w:val="both"/>
      <w:textAlignment w:val="baseline"/>
    </w:pPr>
    <w:rPr>
      <w:rFonts w:ascii="Times New Roman" w:hAnsi="Times New Roman"/>
      <w:sz w:val="28"/>
      <w:szCs w:val="20"/>
      <w:lang w:eastAsia="de-DE"/>
    </w:rPr>
  </w:style>
  <w:style w:type="paragraph" w:customStyle="1" w:styleId="BodyText21">
    <w:name w:val="Body Text 21"/>
    <w:basedOn w:val="a0"/>
    <w:rsid w:val="00261813"/>
    <w:pPr>
      <w:ind w:firstLine="709"/>
      <w:jc w:val="both"/>
    </w:pPr>
    <w:rPr>
      <w:rFonts w:ascii="Times New Roman" w:hAnsi="Times New Roman"/>
    </w:rPr>
  </w:style>
  <w:style w:type="character" w:customStyle="1" w:styleId="apple-style-span">
    <w:name w:val="apple-style-span"/>
    <w:basedOn w:val="a1"/>
    <w:rsid w:val="00261813"/>
  </w:style>
  <w:style w:type="paragraph" w:customStyle="1" w:styleId="dash041e005f0431005f044b005f0447005f043d005f044b005f0439">
    <w:name w:val="dash041e_005f0431_005f044b_005f0447_005f043d_005f044b_005f0439"/>
    <w:basedOn w:val="a0"/>
    <w:uiPriority w:val="99"/>
    <w:rsid w:val="00261813"/>
    <w:rPr>
      <w:rFonts w:ascii="Times New Roman" w:hAnsi="Times New Roman"/>
    </w:rPr>
  </w:style>
  <w:style w:type="paragraph" w:customStyle="1" w:styleId="-12">
    <w:name w:val="Цветной список - Акцент 12"/>
    <w:basedOn w:val="a0"/>
    <w:qFormat/>
    <w:rsid w:val="00261813"/>
    <w:pPr>
      <w:ind w:left="720"/>
      <w:contextualSpacing/>
    </w:pPr>
    <w:rPr>
      <w:rFonts w:ascii="Cambria" w:eastAsia="Cambria" w:hAnsi="Cambria"/>
    </w:rPr>
  </w:style>
  <w:style w:type="character" w:customStyle="1" w:styleId="dash041e005f0431005f044b005f0447005f043d005f044b005f0439char1">
    <w:name w:val="dash041e_005f0431_005f044b_005f0447_005f043d_005f044b_005f0439__char1"/>
    <w:basedOn w:val="a1"/>
    <w:rsid w:val="00261813"/>
    <w:rPr>
      <w:rFonts w:ascii="Times New Roman" w:hAnsi="Times New Roman" w:cs="Times New Roman" w:hint="default"/>
      <w:strike w:val="0"/>
      <w:dstrike w:val="0"/>
      <w:sz w:val="24"/>
      <w:szCs w:val="24"/>
      <w:u w:val="none"/>
      <w:effect w:val="none"/>
    </w:rPr>
  </w:style>
  <w:style w:type="paragraph" w:styleId="35">
    <w:name w:val="Body Text 3"/>
    <w:basedOn w:val="a0"/>
    <w:link w:val="36"/>
    <w:uiPriority w:val="99"/>
    <w:unhideWhenUsed/>
    <w:rsid w:val="00B07977"/>
    <w:pPr>
      <w:spacing w:after="120"/>
    </w:pPr>
    <w:rPr>
      <w:sz w:val="16"/>
      <w:szCs w:val="16"/>
    </w:rPr>
  </w:style>
  <w:style w:type="character" w:customStyle="1" w:styleId="36">
    <w:name w:val="Основной текст 3 Знак"/>
    <w:basedOn w:val="a1"/>
    <w:link w:val="35"/>
    <w:uiPriority w:val="99"/>
    <w:rsid w:val="00B07977"/>
    <w:rPr>
      <w:rFonts w:eastAsia="Times New Roman"/>
      <w:sz w:val="16"/>
      <w:szCs w:val="16"/>
      <w:lang w:val="en-US" w:eastAsia="en-US" w:bidi="en-US"/>
    </w:rPr>
  </w:style>
  <w:style w:type="character" w:customStyle="1" w:styleId="aff0">
    <w:name w:val="Текст выноски Знак"/>
    <w:basedOn w:val="a1"/>
    <w:link w:val="aff1"/>
    <w:uiPriority w:val="99"/>
    <w:semiHidden/>
    <w:rsid w:val="00B07977"/>
    <w:rPr>
      <w:rFonts w:ascii="Tahoma" w:eastAsia="Times New Roman" w:hAnsi="Tahoma"/>
      <w:sz w:val="16"/>
      <w:szCs w:val="16"/>
    </w:rPr>
  </w:style>
  <w:style w:type="paragraph" w:styleId="aff1">
    <w:name w:val="Balloon Text"/>
    <w:basedOn w:val="a0"/>
    <w:link w:val="aff0"/>
    <w:uiPriority w:val="99"/>
    <w:semiHidden/>
    <w:unhideWhenUsed/>
    <w:rsid w:val="00B07977"/>
    <w:rPr>
      <w:rFonts w:ascii="Tahoma" w:hAnsi="Tahoma"/>
      <w:sz w:val="16"/>
      <w:szCs w:val="16"/>
      <w:lang w:bidi="ar-SA"/>
    </w:rPr>
  </w:style>
  <w:style w:type="paragraph" w:customStyle="1" w:styleId="aff2">
    <w:name w:val="Знак"/>
    <w:basedOn w:val="a0"/>
    <w:uiPriority w:val="99"/>
    <w:rsid w:val="00B07977"/>
    <w:pPr>
      <w:spacing w:after="160" w:line="240" w:lineRule="exact"/>
    </w:pPr>
    <w:rPr>
      <w:rFonts w:ascii="Verdana" w:hAnsi="Verdana" w:cs="Verdana"/>
      <w:sz w:val="20"/>
      <w:szCs w:val="20"/>
      <w:lang w:bidi="ar-SA"/>
    </w:rPr>
  </w:style>
  <w:style w:type="paragraph" w:customStyle="1" w:styleId="aff3">
    <w:name w:val="МОН"/>
    <w:basedOn w:val="a0"/>
    <w:uiPriority w:val="99"/>
    <w:rsid w:val="00B07977"/>
    <w:pPr>
      <w:spacing w:line="360" w:lineRule="auto"/>
      <w:ind w:firstLine="709"/>
      <w:jc w:val="both"/>
    </w:pPr>
    <w:rPr>
      <w:rFonts w:ascii="Times New Roman" w:hAnsi="Times New Roman"/>
      <w:sz w:val="28"/>
      <w:szCs w:val="28"/>
      <w:lang w:val="ru-RU" w:eastAsia="ru-RU" w:bidi="ar-SA"/>
    </w:rPr>
  </w:style>
  <w:style w:type="paragraph" w:customStyle="1" w:styleId="aff4">
    <w:name w:val="Знак"/>
    <w:basedOn w:val="a0"/>
    <w:rsid w:val="00B07977"/>
    <w:pPr>
      <w:spacing w:after="160" w:line="240" w:lineRule="exact"/>
    </w:pPr>
    <w:rPr>
      <w:rFonts w:ascii="Verdana" w:hAnsi="Verdana"/>
      <w:sz w:val="20"/>
      <w:szCs w:val="20"/>
      <w:lang w:bidi="ar-SA"/>
    </w:rPr>
  </w:style>
  <w:style w:type="character" w:customStyle="1" w:styleId="aff5">
    <w:name w:val="Основной текст_"/>
    <w:link w:val="43"/>
    <w:rsid w:val="00B07977"/>
    <w:rPr>
      <w:sz w:val="26"/>
      <w:szCs w:val="26"/>
      <w:shd w:val="clear" w:color="auto" w:fill="FFFFFF"/>
    </w:rPr>
  </w:style>
  <w:style w:type="paragraph" w:customStyle="1" w:styleId="43">
    <w:name w:val="Основной текст4"/>
    <w:basedOn w:val="a0"/>
    <w:link w:val="aff5"/>
    <w:rsid w:val="00B07977"/>
    <w:pPr>
      <w:shd w:val="clear" w:color="auto" w:fill="FFFFFF"/>
      <w:spacing w:line="326" w:lineRule="exact"/>
    </w:pPr>
    <w:rPr>
      <w:rFonts w:eastAsia="Calibri"/>
      <w:sz w:val="26"/>
      <w:szCs w:val="26"/>
      <w:lang w:bidi="ar-SA"/>
    </w:rPr>
  </w:style>
  <w:style w:type="character" w:customStyle="1" w:styleId="14">
    <w:name w:val="Заголовок №1_"/>
    <w:link w:val="15"/>
    <w:rsid w:val="00B07977"/>
    <w:rPr>
      <w:sz w:val="26"/>
      <w:szCs w:val="26"/>
      <w:shd w:val="clear" w:color="auto" w:fill="FFFFFF"/>
    </w:rPr>
  </w:style>
  <w:style w:type="paragraph" w:customStyle="1" w:styleId="15">
    <w:name w:val="Заголовок №1"/>
    <w:basedOn w:val="a0"/>
    <w:link w:val="14"/>
    <w:rsid w:val="00B07977"/>
    <w:pPr>
      <w:shd w:val="clear" w:color="auto" w:fill="FFFFFF"/>
      <w:spacing w:before="240" w:after="240" w:line="0" w:lineRule="atLeast"/>
      <w:jc w:val="center"/>
      <w:outlineLvl w:val="0"/>
    </w:pPr>
    <w:rPr>
      <w:rFonts w:eastAsia="Calibri"/>
      <w:sz w:val="26"/>
      <w:szCs w:val="26"/>
      <w:lang w:bidi="ar-SA"/>
    </w:rPr>
  </w:style>
  <w:style w:type="character" w:customStyle="1" w:styleId="71">
    <w:name w:val="Основной текст (7)_"/>
    <w:link w:val="72"/>
    <w:rsid w:val="00B07977"/>
    <w:rPr>
      <w:sz w:val="27"/>
      <w:szCs w:val="27"/>
      <w:shd w:val="clear" w:color="auto" w:fill="FFFFFF"/>
    </w:rPr>
  </w:style>
  <w:style w:type="paragraph" w:customStyle="1" w:styleId="72">
    <w:name w:val="Основной текст (7)"/>
    <w:basedOn w:val="a0"/>
    <w:link w:val="71"/>
    <w:rsid w:val="00B07977"/>
    <w:pPr>
      <w:shd w:val="clear" w:color="auto" w:fill="FFFFFF"/>
      <w:spacing w:line="317" w:lineRule="exact"/>
      <w:jc w:val="both"/>
    </w:pPr>
    <w:rPr>
      <w:rFonts w:eastAsia="Calibri"/>
      <w:sz w:val="27"/>
      <w:szCs w:val="27"/>
      <w:lang w:bidi="ar-SA"/>
    </w:rPr>
  </w:style>
  <w:style w:type="paragraph" w:customStyle="1" w:styleId="s1">
    <w:name w:val="s_1"/>
    <w:basedOn w:val="a0"/>
    <w:rsid w:val="00B07977"/>
    <w:pPr>
      <w:spacing w:before="100" w:beforeAutospacing="1" w:after="100" w:afterAutospacing="1"/>
    </w:pPr>
    <w:rPr>
      <w:rFonts w:ascii="Times New Roman" w:hAnsi="Times New Roman"/>
      <w:lang w:val="ru-RU" w:eastAsia="ru-RU" w:bidi="ar-SA"/>
    </w:rPr>
  </w:style>
  <w:style w:type="paragraph" w:customStyle="1" w:styleId="16">
    <w:name w:val="Без интервала1"/>
    <w:qFormat/>
    <w:rsid w:val="00005D43"/>
    <w:pPr>
      <w:tabs>
        <w:tab w:val="left" w:pos="1021"/>
      </w:tabs>
      <w:ind w:firstLine="567"/>
      <w:jc w:val="both"/>
    </w:pPr>
    <w:rPr>
      <w:rFonts w:ascii="Times New Roman" w:eastAsia="Times New Roman" w:hAnsi="Times New Roman" w:cs="Arial"/>
      <w:sz w:val="22"/>
      <w:szCs w:val="22"/>
    </w:rPr>
  </w:style>
  <w:style w:type="character" w:customStyle="1" w:styleId="5">
    <w:name w:val="Основной текст (5)_"/>
    <w:link w:val="50"/>
    <w:locked/>
    <w:rsid w:val="00695EB4"/>
    <w:rPr>
      <w:rFonts w:ascii="Times New Roman" w:eastAsia="Times New Roman" w:hAnsi="Times New Roman"/>
      <w:i/>
      <w:iCs/>
      <w:shd w:val="clear" w:color="auto" w:fill="FFFFFF"/>
    </w:rPr>
  </w:style>
  <w:style w:type="paragraph" w:customStyle="1" w:styleId="50">
    <w:name w:val="Основной текст (5)"/>
    <w:basedOn w:val="a0"/>
    <w:link w:val="5"/>
    <w:rsid w:val="00695EB4"/>
    <w:pPr>
      <w:widowControl w:val="0"/>
      <w:shd w:val="clear" w:color="auto" w:fill="FFFFFF"/>
      <w:spacing w:line="211" w:lineRule="exact"/>
    </w:pPr>
    <w:rPr>
      <w:rFonts w:ascii="Times New Roman" w:hAnsi="Times New Roman"/>
      <w:i/>
      <w:iCs/>
      <w:sz w:val="20"/>
      <w:szCs w:val="20"/>
      <w:lang w:val="ru-RU" w:eastAsia="ru-RU" w:bidi="ar-SA"/>
    </w:rPr>
  </w:style>
  <w:style w:type="character" w:customStyle="1" w:styleId="23Exact">
    <w:name w:val="Заголовок №2 (3) Exact"/>
    <w:link w:val="230"/>
    <w:locked/>
    <w:rsid w:val="00695EB4"/>
    <w:rPr>
      <w:rFonts w:ascii="Times New Roman" w:eastAsia="Times New Roman" w:hAnsi="Times New Roman"/>
      <w:sz w:val="21"/>
      <w:szCs w:val="21"/>
      <w:shd w:val="clear" w:color="auto" w:fill="FFFFFF"/>
    </w:rPr>
  </w:style>
  <w:style w:type="paragraph" w:customStyle="1" w:styleId="230">
    <w:name w:val="Заголовок №2 (3)"/>
    <w:basedOn w:val="a0"/>
    <w:link w:val="23Exact"/>
    <w:rsid w:val="00695EB4"/>
    <w:pPr>
      <w:widowControl w:val="0"/>
      <w:shd w:val="clear" w:color="auto" w:fill="FFFFFF"/>
      <w:spacing w:line="0" w:lineRule="atLeast"/>
      <w:outlineLvl w:val="1"/>
    </w:pPr>
    <w:rPr>
      <w:rFonts w:ascii="Times New Roman" w:hAnsi="Times New Roman"/>
      <w:sz w:val="21"/>
      <w:szCs w:val="21"/>
      <w:lang w:val="ru-RU" w:eastAsia="ru-RU" w:bidi="ar-SA"/>
    </w:rPr>
  </w:style>
  <w:style w:type="character" w:customStyle="1" w:styleId="4TimesNewRoman10pt">
    <w:name w:val="Основной текст (4) + Times New Roman;10 pt;Не курсив"/>
    <w:basedOn w:val="41"/>
    <w:rsid w:val="00695EB4"/>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61">
    <w:name w:val="Основной текст (6)_"/>
    <w:link w:val="62"/>
    <w:locked/>
    <w:rsid w:val="00695EB4"/>
    <w:rPr>
      <w:rFonts w:ascii="Times New Roman" w:eastAsia="Times New Roman" w:hAnsi="Times New Roman"/>
      <w:b/>
      <w:bCs/>
      <w:sz w:val="21"/>
      <w:szCs w:val="21"/>
      <w:shd w:val="clear" w:color="auto" w:fill="FFFFFF"/>
    </w:rPr>
  </w:style>
  <w:style w:type="paragraph" w:customStyle="1" w:styleId="62">
    <w:name w:val="Основной текст (6)"/>
    <w:basedOn w:val="a0"/>
    <w:link w:val="61"/>
    <w:rsid w:val="00695EB4"/>
    <w:pPr>
      <w:widowControl w:val="0"/>
      <w:shd w:val="clear" w:color="auto" w:fill="FFFFFF"/>
      <w:spacing w:before="300" w:line="211" w:lineRule="exact"/>
      <w:ind w:hanging="140"/>
    </w:pPr>
    <w:rPr>
      <w:rFonts w:ascii="Times New Roman" w:hAnsi="Times New Roman"/>
      <w:b/>
      <w:bCs/>
      <w:sz w:val="21"/>
      <w:szCs w:val="21"/>
      <w:lang w:val="ru-RU" w:eastAsia="ru-RU" w:bidi="ar-SA"/>
    </w:rPr>
  </w:style>
  <w:style w:type="character" w:customStyle="1" w:styleId="2MicrosoftSansSerif9pt">
    <w:name w:val="Основной текст (2) + Microsoft Sans Serif;9 pt"/>
    <w:basedOn w:val="24"/>
    <w:rsid w:val="00695EB4"/>
    <w:rPr>
      <w:rFonts w:ascii="Microsoft Sans Serif" w:eastAsia="Microsoft Sans Serif" w:hAnsi="Microsoft Sans Serif" w:cs="Microsoft Sans Serif"/>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1pt">
    <w:name w:val="Основной текст (2) + Интервал 1 pt"/>
    <w:rsid w:val="00695EB4"/>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105pt">
    <w:name w:val="Основной текст (2) + 10;5 pt;Курсив"/>
    <w:basedOn w:val="24"/>
    <w:rsid w:val="00695EB4"/>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2MicrosoftSansSerif105pt">
    <w:name w:val="Основной текст (2) + Microsoft Sans Serif;10;5 pt"/>
    <w:basedOn w:val="24"/>
    <w:rsid w:val="00695EB4"/>
    <w:rPr>
      <w:rFonts w:ascii="Microsoft Sans Serif" w:eastAsia="Microsoft Sans Serif" w:hAnsi="Microsoft Sans Serif" w:cs="Microsoft Sans Serif"/>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1Tahoma11pt">
    <w:name w:val="Заголовок №1 + Tahoma;11 pt"/>
    <w:basedOn w:val="14"/>
    <w:rsid w:val="009373D4"/>
    <w:rPr>
      <w:rFonts w:ascii="Tahoma" w:eastAsia="Tahoma" w:hAnsi="Tahoma" w:cs="Tahoma"/>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c">
    <w:name w:val="Заголовок №2_"/>
    <w:basedOn w:val="a1"/>
    <w:rsid w:val="009373D4"/>
    <w:rPr>
      <w:rFonts w:ascii="Garamond" w:eastAsia="Garamond" w:hAnsi="Garamond" w:cs="Garamond"/>
      <w:b/>
      <w:bCs/>
      <w:i w:val="0"/>
      <w:iCs w:val="0"/>
      <w:smallCaps w:val="0"/>
      <w:strike w:val="0"/>
      <w:sz w:val="26"/>
      <w:szCs w:val="26"/>
      <w:u w:val="none"/>
    </w:rPr>
  </w:style>
  <w:style w:type="character" w:customStyle="1" w:styleId="2Sylfaen11pt">
    <w:name w:val="Заголовок №2 + Sylfaen;11 pt"/>
    <w:basedOn w:val="2c"/>
    <w:rsid w:val="009373D4"/>
    <w:rPr>
      <w:rFonts w:ascii="Sylfaen" w:eastAsia="Sylfaen" w:hAnsi="Sylfaen" w:cs="Sylfaen"/>
      <w:b/>
      <w:bCs/>
      <w:i w:val="0"/>
      <w:iCs w:val="0"/>
      <w:smallCaps w:val="0"/>
      <w:strike w:val="0"/>
      <w:color w:val="000000"/>
      <w:spacing w:val="0"/>
      <w:w w:val="100"/>
      <w:position w:val="0"/>
      <w:sz w:val="22"/>
      <w:szCs w:val="22"/>
      <w:u w:val="single"/>
      <w:lang w:val="ru-RU" w:eastAsia="ru-RU" w:bidi="ru-RU"/>
    </w:rPr>
  </w:style>
  <w:style w:type="character" w:customStyle="1" w:styleId="2Sylfaen10pt">
    <w:name w:val="Основной текст (2) + Sylfaen;10 pt"/>
    <w:basedOn w:val="24"/>
    <w:rsid w:val="009373D4"/>
    <w:rPr>
      <w:rFonts w:ascii="Sylfaen" w:eastAsia="Sylfaen" w:hAnsi="Sylfaen" w:cs="Sylfae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Sylfaen">
    <w:name w:val="Основной текст (2) + Sylfaen;Курсив"/>
    <w:basedOn w:val="24"/>
    <w:rsid w:val="009373D4"/>
    <w:rPr>
      <w:rFonts w:ascii="Sylfaen" w:eastAsia="Sylfaen" w:hAnsi="Sylfaen" w:cs="Sylfaen"/>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37">
    <w:name w:val="Заголовок №3_"/>
    <w:basedOn w:val="a1"/>
    <w:rsid w:val="009373D4"/>
    <w:rPr>
      <w:rFonts w:ascii="Sylfaen" w:eastAsia="Sylfaen" w:hAnsi="Sylfaen" w:cs="Sylfaen"/>
      <w:b w:val="0"/>
      <w:bCs w:val="0"/>
      <w:i w:val="0"/>
      <w:iCs w:val="0"/>
      <w:smallCaps w:val="0"/>
      <w:strike w:val="0"/>
      <w:sz w:val="20"/>
      <w:szCs w:val="20"/>
      <w:u w:val="none"/>
    </w:rPr>
  </w:style>
  <w:style w:type="character" w:customStyle="1" w:styleId="2Tahoma8pt">
    <w:name w:val="Основной текст (2) + Tahoma;8 pt"/>
    <w:basedOn w:val="24"/>
    <w:rsid w:val="009373D4"/>
    <w:rPr>
      <w:rFonts w:ascii="Tahoma" w:eastAsia="Tahoma" w:hAnsi="Tahoma" w:cs="Tahom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Sylfaen10pt0">
    <w:name w:val="Заголовок №2 + Sylfaen;10 pt;Не полужирный"/>
    <w:basedOn w:val="2c"/>
    <w:rsid w:val="009373D4"/>
    <w:rPr>
      <w:rFonts w:ascii="Sylfaen" w:eastAsia="Sylfaen" w:hAnsi="Sylfaen" w:cs="Sylfaen"/>
      <w:b/>
      <w:bCs/>
      <w:i w:val="0"/>
      <w:iCs w:val="0"/>
      <w:smallCaps w:val="0"/>
      <w:strike w:val="0"/>
      <w:color w:val="000000"/>
      <w:spacing w:val="0"/>
      <w:w w:val="100"/>
      <w:position w:val="0"/>
      <w:sz w:val="20"/>
      <w:szCs w:val="20"/>
      <w:u w:val="none"/>
      <w:lang w:val="ru-RU" w:eastAsia="ru-RU" w:bidi="ru-RU"/>
    </w:rPr>
  </w:style>
  <w:style w:type="character" w:customStyle="1" w:styleId="6Sylfaen">
    <w:name w:val="Основной текст (6) + Sylfaen"/>
    <w:basedOn w:val="61"/>
    <w:rsid w:val="009373D4"/>
    <w:rPr>
      <w:rFonts w:ascii="Sylfaen" w:eastAsia="Sylfaen" w:hAnsi="Sylfaen" w:cs="Sylfaen"/>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6Sylfaen10pt">
    <w:name w:val="Основной текст (6) + Sylfaen;10 pt;Не курсив"/>
    <w:basedOn w:val="61"/>
    <w:rsid w:val="009373D4"/>
    <w:rPr>
      <w:rFonts w:ascii="Sylfaen" w:eastAsia="Sylfaen" w:hAnsi="Sylfaen" w:cs="Sylfae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Sylfaen9pt0pt">
    <w:name w:val="Основной текст (2) + Sylfaen;9 pt;Интервал 0 pt"/>
    <w:basedOn w:val="24"/>
    <w:rsid w:val="009373D4"/>
    <w:rPr>
      <w:rFonts w:ascii="Sylfaen" w:eastAsia="Sylfaen" w:hAnsi="Sylfaen" w:cs="Sylfaen"/>
      <w:b w:val="0"/>
      <w:bCs w:val="0"/>
      <w:i w:val="0"/>
      <w:iCs w:val="0"/>
      <w:smallCaps w:val="0"/>
      <w:strike w:val="0"/>
      <w:color w:val="000000"/>
      <w:spacing w:val="10"/>
      <w:w w:val="100"/>
      <w:position w:val="0"/>
      <w:sz w:val="18"/>
      <w:szCs w:val="18"/>
      <w:u w:val="none"/>
      <w:shd w:val="clear" w:color="auto" w:fill="FFFFFF"/>
      <w:lang w:val="ru-RU" w:eastAsia="ru-RU" w:bidi="ru-RU"/>
    </w:rPr>
  </w:style>
  <w:style w:type="character" w:customStyle="1" w:styleId="231">
    <w:name w:val="Заголовок №2 (3)_"/>
    <w:basedOn w:val="a1"/>
    <w:rsid w:val="009373D4"/>
    <w:rPr>
      <w:rFonts w:ascii="Sylfaen" w:eastAsia="Sylfaen" w:hAnsi="Sylfaen" w:cs="Sylfaen"/>
      <w:b w:val="0"/>
      <w:bCs w:val="0"/>
      <w:i w:val="0"/>
      <w:iCs w:val="0"/>
      <w:smallCaps w:val="0"/>
      <w:strike w:val="0"/>
      <w:sz w:val="20"/>
      <w:szCs w:val="20"/>
      <w:u w:val="none"/>
    </w:rPr>
  </w:style>
  <w:style w:type="character" w:customStyle="1" w:styleId="2Sylfaen0">
    <w:name w:val="Основной текст (2) + Sylfaen"/>
    <w:basedOn w:val="24"/>
    <w:rsid w:val="009373D4"/>
    <w:rPr>
      <w:rFonts w:ascii="Sylfaen" w:eastAsia="Sylfaen" w:hAnsi="Sylfaen" w:cs="Sylfaen"/>
      <w:b w:val="0"/>
      <w:bCs w:val="0"/>
      <w:i w:val="0"/>
      <w:iCs w:val="0"/>
      <w:smallCaps w:val="0"/>
      <w:strike w:val="0"/>
      <w:color w:val="000000"/>
      <w:spacing w:val="0"/>
      <w:w w:val="100"/>
      <w:position w:val="0"/>
      <w:sz w:val="21"/>
      <w:szCs w:val="21"/>
      <w:u w:val="none"/>
      <w:shd w:val="clear" w:color="auto" w:fill="FFFFFF"/>
      <w:lang w:val="ru-RU" w:eastAsia="ru-RU" w:bidi="ru-RU"/>
    </w:rPr>
  </w:style>
  <w:style w:type="table" w:styleId="aff6">
    <w:name w:val="Table Grid"/>
    <w:basedOn w:val="a2"/>
    <w:uiPriority w:val="59"/>
    <w:rsid w:val="007D44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body"/>
    <w:basedOn w:val="a0"/>
    <w:rsid w:val="007D44AB"/>
    <w:pPr>
      <w:spacing w:before="100" w:beforeAutospacing="1" w:after="100" w:afterAutospacing="1"/>
    </w:pPr>
    <w:rPr>
      <w:rFonts w:ascii="Times New Roman" w:hAnsi="Times New Roman"/>
      <w:lang w:val="ru-RU" w:eastAsia="ru-RU" w:bidi="ar-SA"/>
    </w:rPr>
  </w:style>
  <w:style w:type="character" w:customStyle="1" w:styleId="apple-converted-space">
    <w:name w:val="apple-converted-space"/>
    <w:basedOn w:val="a1"/>
    <w:rsid w:val="007D44AB"/>
  </w:style>
  <w:style w:type="character" w:customStyle="1" w:styleId="spelle">
    <w:name w:val="spelle"/>
    <w:basedOn w:val="a1"/>
    <w:rsid w:val="007D44AB"/>
  </w:style>
  <w:style w:type="character" w:customStyle="1" w:styleId="aff7">
    <w:name w:val="Основной текст + Полужирный"/>
    <w:aliases w:val="Курсив"/>
    <w:basedOn w:val="aff5"/>
    <w:rsid w:val="00865BA0"/>
    <w:rPr>
      <w:b/>
      <w:bCs/>
      <w:i/>
      <w:iCs/>
      <w:color w:val="000000"/>
      <w:spacing w:val="0"/>
      <w:w w:val="100"/>
      <w:position w:val="0"/>
      <w:sz w:val="19"/>
      <w:szCs w:val="19"/>
      <w:u w:val="none"/>
      <w:shd w:val="clear" w:color="auto" w:fill="FFFFFF"/>
      <w:lang w:val="ru-RU"/>
    </w:rPr>
  </w:style>
  <w:style w:type="character" w:customStyle="1" w:styleId="51">
    <w:name w:val="Основной текст (5) + Не полужирный"/>
    <w:aliases w:val="Не курсив"/>
    <w:basedOn w:val="a1"/>
    <w:rsid w:val="00865BA0"/>
    <w:rPr>
      <w:rFonts w:ascii="Times New Roman" w:hAnsi="Times New Roman" w:cs="Times New Roman"/>
      <w:b/>
      <w:bCs/>
      <w:i/>
      <w:iCs/>
      <w:color w:val="000000"/>
      <w:spacing w:val="0"/>
      <w:w w:val="100"/>
      <w:position w:val="0"/>
      <w:sz w:val="19"/>
      <w:szCs w:val="19"/>
      <w:u w:val="none"/>
      <w:lang w:val="ru-RU"/>
    </w:rPr>
  </w:style>
  <w:style w:type="character" w:customStyle="1" w:styleId="aff8">
    <w:name w:val="Основной текст + Полужирный;Курсив"/>
    <w:basedOn w:val="aff5"/>
    <w:rsid w:val="00865BA0"/>
    <w:rPr>
      <w:rFonts w:eastAsia="Times New Roman"/>
      <w:b/>
      <w:bCs/>
      <w:i/>
      <w:iCs/>
      <w:smallCaps w:val="0"/>
      <w:strike w:val="0"/>
      <w:color w:val="000000"/>
      <w:spacing w:val="0"/>
      <w:w w:val="100"/>
      <w:position w:val="0"/>
      <w:sz w:val="19"/>
      <w:szCs w:val="19"/>
      <w:u w:val="none"/>
      <w:shd w:val="clear" w:color="auto" w:fill="FFFFFF"/>
      <w:lang w:val="ru-RU"/>
    </w:rPr>
  </w:style>
  <w:style w:type="character" w:customStyle="1" w:styleId="52">
    <w:name w:val="Основной текст (5) + Не полужирный;Не курсив"/>
    <w:basedOn w:val="a1"/>
    <w:rsid w:val="00865BA0"/>
    <w:rPr>
      <w:rFonts w:ascii="Times New Roman" w:eastAsia="Times New Roman" w:hAnsi="Times New Roman" w:cs="Times New Roman"/>
      <w:b/>
      <w:bCs/>
      <w:i/>
      <w:iCs/>
      <w:smallCaps w:val="0"/>
      <w:strike w:val="0"/>
      <w:color w:val="000000"/>
      <w:spacing w:val="0"/>
      <w:w w:val="100"/>
      <w:position w:val="0"/>
      <w:sz w:val="19"/>
      <w:szCs w:val="19"/>
      <w:u w:val="none"/>
      <w:lang w:val="ru-RU"/>
    </w:rPr>
  </w:style>
  <w:style w:type="paragraph" w:customStyle="1" w:styleId="ConsPlusCell">
    <w:name w:val="ConsPlusCell"/>
    <w:rsid w:val="00C84755"/>
    <w:pPr>
      <w:widowControl w:val="0"/>
      <w:autoSpaceDE w:val="0"/>
      <w:autoSpaceDN w:val="0"/>
      <w:adjustRightInd w:val="0"/>
    </w:pPr>
    <w:rPr>
      <w:rFonts w:ascii="Arial" w:eastAsia="Times New Roman"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1101361">
      <w:bodyDiv w:val="1"/>
      <w:marLeft w:val="0"/>
      <w:marRight w:val="0"/>
      <w:marTop w:val="0"/>
      <w:marBottom w:val="0"/>
      <w:divBdr>
        <w:top w:val="none" w:sz="0" w:space="0" w:color="auto"/>
        <w:left w:val="none" w:sz="0" w:space="0" w:color="auto"/>
        <w:bottom w:val="none" w:sz="0" w:space="0" w:color="auto"/>
        <w:right w:val="none" w:sz="0" w:space="0" w:color="auto"/>
      </w:divBdr>
    </w:div>
    <w:div w:id="975991059">
      <w:bodyDiv w:val="1"/>
      <w:marLeft w:val="0"/>
      <w:marRight w:val="0"/>
      <w:marTop w:val="0"/>
      <w:marBottom w:val="0"/>
      <w:divBdr>
        <w:top w:val="none" w:sz="0" w:space="0" w:color="auto"/>
        <w:left w:val="none" w:sz="0" w:space="0" w:color="auto"/>
        <w:bottom w:val="none" w:sz="0" w:space="0" w:color="auto"/>
        <w:right w:val="none" w:sz="0" w:space="0" w:color="auto"/>
      </w:divBdr>
      <w:divsChild>
        <w:div w:id="1275333421">
          <w:marLeft w:val="0"/>
          <w:marRight w:val="0"/>
          <w:marTop w:val="0"/>
          <w:marBottom w:val="0"/>
          <w:divBdr>
            <w:top w:val="none" w:sz="0" w:space="0" w:color="auto"/>
            <w:left w:val="none" w:sz="0" w:space="0" w:color="auto"/>
            <w:bottom w:val="none" w:sz="0" w:space="0" w:color="auto"/>
            <w:right w:val="none" w:sz="0" w:space="0" w:color="auto"/>
          </w:divBdr>
          <w:divsChild>
            <w:div w:id="441652945">
              <w:marLeft w:val="0"/>
              <w:marRight w:val="0"/>
              <w:marTop w:val="0"/>
              <w:marBottom w:val="0"/>
              <w:divBdr>
                <w:top w:val="none" w:sz="0" w:space="0" w:color="auto"/>
                <w:left w:val="none" w:sz="0" w:space="0" w:color="auto"/>
                <w:bottom w:val="none" w:sz="0" w:space="0" w:color="auto"/>
                <w:right w:val="none" w:sz="0" w:space="0" w:color="auto"/>
              </w:divBdr>
              <w:divsChild>
                <w:div w:id="1049958909">
                  <w:marLeft w:val="0"/>
                  <w:marRight w:val="0"/>
                  <w:marTop w:val="0"/>
                  <w:marBottom w:val="0"/>
                  <w:divBdr>
                    <w:top w:val="single" w:sz="12" w:space="30" w:color="FFFFFF"/>
                    <w:left w:val="none" w:sz="0" w:space="0" w:color="auto"/>
                    <w:bottom w:val="none" w:sz="0" w:space="0" w:color="auto"/>
                    <w:right w:val="none" w:sz="0" w:space="0" w:color="auto"/>
                  </w:divBdr>
                  <w:divsChild>
                    <w:div w:id="1271746347">
                      <w:marLeft w:val="0"/>
                      <w:marRight w:val="0"/>
                      <w:marTop w:val="0"/>
                      <w:marBottom w:val="0"/>
                      <w:divBdr>
                        <w:top w:val="none" w:sz="0" w:space="0" w:color="auto"/>
                        <w:left w:val="none" w:sz="0" w:space="0" w:color="auto"/>
                        <w:bottom w:val="none" w:sz="0" w:space="0" w:color="auto"/>
                        <w:right w:val="none" w:sz="0" w:space="0" w:color="auto"/>
                      </w:divBdr>
                      <w:divsChild>
                        <w:div w:id="2089762896">
                          <w:marLeft w:val="0"/>
                          <w:marRight w:val="0"/>
                          <w:marTop w:val="0"/>
                          <w:marBottom w:val="0"/>
                          <w:divBdr>
                            <w:top w:val="none" w:sz="0" w:space="0" w:color="auto"/>
                            <w:left w:val="none" w:sz="0" w:space="0" w:color="auto"/>
                            <w:bottom w:val="none" w:sz="0" w:space="0" w:color="auto"/>
                            <w:right w:val="none" w:sz="0" w:space="0" w:color="auto"/>
                          </w:divBdr>
                          <w:divsChild>
                            <w:div w:id="667224">
                              <w:marLeft w:val="0"/>
                              <w:marRight w:val="0"/>
                              <w:marTop w:val="0"/>
                              <w:marBottom w:val="0"/>
                              <w:divBdr>
                                <w:top w:val="none" w:sz="0" w:space="0" w:color="auto"/>
                                <w:left w:val="none" w:sz="0" w:space="0" w:color="auto"/>
                                <w:bottom w:val="none" w:sz="0" w:space="0" w:color="auto"/>
                                <w:right w:val="none" w:sz="0" w:space="0" w:color="auto"/>
                              </w:divBdr>
                              <w:divsChild>
                                <w:div w:id="118692596">
                                  <w:marLeft w:val="0"/>
                                  <w:marRight w:val="0"/>
                                  <w:marTop w:val="0"/>
                                  <w:marBottom w:val="0"/>
                                  <w:divBdr>
                                    <w:top w:val="none" w:sz="0" w:space="0" w:color="auto"/>
                                    <w:left w:val="none" w:sz="0" w:space="0" w:color="auto"/>
                                    <w:bottom w:val="none" w:sz="0" w:space="0" w:color="auto"/>
                                    <w:right w:val="none" w:sz="0" w:space="0" w:color="auto"/>
                                  </w:divBdr>
                                  <w:divsChild>
                                    <w:div w:id="1478260271">
                                      <w:marLeft w:val="0"/>
                                      <w:marRight w:val="0"/>
                                      <w:marTop w:val="0"/>
                                      <w:marBottom w:val="0"/>
                                      <w:divBdr>
                                        <w:top w:val="none" w:sz="0" w:space="0" w:color="auto"/>
                                        <w:left w:val="none" w:sz="0" w:space="0" w:color="auto"/>
                                        <w:bottom w:val="none" w:sz="0" w:space="0" w:color="auto"/>
                                        <w:right w:val="none" w:sz="0" w:space="0" w:color="auto"/>
                                      </w:divBdr>
                                      <w:divsChild>
                                        <w:div w:id="735593472">
                                          <w:marLeft w:val="0"/>
                                          <w:marRight w:val="0"/>
                                          <w:marTop w:val="0"/>
                                          <w:marBottom w:val="0"/>
                                          <w:divBdr>
                                            <w:top w:val="none" w:sz="0" w:space="0" w:color="auto"/>
                                            <w:left w:val="none" w:sz="0" w:space="0" w:color="auto"/>
                                            <w:bottom w:val="none" w:sz="0" w:space="0" w:color="auto"/>
                                            <w:right w:val="none" w:sz="0" w:space="0" w:color="auto"/>
                                          </w:divBdr>
                                          <w:divsChild>
                                            <w:div w:id="2091074586">
                                              <w:marLeft w:val="0"/>
                                              <w:marRight w:val="0"/>
                                              <w:marTop w:val="0"/>
                                              <w:marBottom w:val="0"/>
                                              <w:divBdr>
                                                <w:top w:val="none" w:sz="0" w:space="0" w:color="auto"/>
                                                <w:left w:val="none" w:sz="0" w:space="0" w:color="auto"/>
                                                <w:bottom w:val="none" w:sz="0" w:space="0" w:color="auto"/>
                                                <w:right w:val="none" w:sz="0" w:space="0" w:color="auto"/>
                                              </w:divBdr>
                                              <w:divsChild>
                                                <w:div w:id="169148619">
                                                  <w:marLeft w:val="0"/>
                                                  <w:marRight w:val="0"/>
                                                  <w:marTop w:val="0"/>
                                                  <w:marBottom w:val="0"/>
                                                  <w:divBdr>
                                                    <w:top w:val="none" w:sz="0" w:space="0" w:color="auto"/>
                                                    <w:left w:val="none" w:sz="0" w:space="0" w:color="auto"/>
                                                    <w:bottom w:val="none" w:sz="0" w:space="0" w:color="auto"/>
                                                    <w:right w:val="none" w:sz="0" w:space="0" w:color="auto"/>
                                                  </w:divBdr>
                                                  <w:divsChild>
                                                    <w:div w:id="1975675071">
                                                      <w:marLeft w:val="0"/>
                                                      <w:marRight w:val="0"/>
                                                      <w:marTop w:val="0"/>
                                                      <w:marBottom w:val="0"/>
                                                      <w:divBdr>
                                                        <w:top w:val="none" w:sz="0" w:space="0" w:color="auto"/>
                                                        <w:left w:val="none" w:sz="0" w:space="0" w:color="auto"/>
                                                        <w:bottom w:val="none" w:sz="0" w:space="0" w:color="auto"/>
                                                        <w:right w:val="none" w:sz="0" w:space="0" w:color="auto"/>
                                                      </w:divBdr>
                                                      <w:divsChild>
                                                        <w:div w:id="983697955">
                                                          <w:marLeft w:val="0"/>
                                                          <w:marRight w:val="0"/>
                                                          <w:marTop w:val="0"/>
                                                          <w:marBottom w:val="0"/>
                                                          <w:divBdr>
                                                            <w:top w:val="none" w:sz="0" w:space="0" w:color="auto"/>
                                                            <w:left w:val="none" w:sz="0" w:space="0" w:color="auto"/>
                                                            <w:bottom w:val="none" w:sz="0" w:space="0" w:color="auto"/>
                                                            <w:right w:val="none" w:sz="0" w:space="0" w:color="auto"/>
                                                          </w:divBdr>
                                                          <w:divsChild>
                                                            <w:div w:id="1208293753">
                                                              <w:marLeft w:val="0"/>
                                                              <w:marRight w:val="0"/>
                                                              <w:marTop w:val="0"/>
                                                              <w:marBottom w:val="0"/>
                                                              <w:divBdr>
                                                                <w:top w:val="none" w:sz="0" w:space="0" w:color="auto"/>
                                                                <w:left w:val="none" w:sz="0" w:space="0" w:color="auto"/>
                                                                <w:bottom w:val="none" w:sz="0" w:space="0" w:color="auto"/>
                                                                <w:right w:val="none" w:sz="0" w:space="0" w:color="auto"/>
                                                              </w:divBdr>
                                                              <w:divsChild>
                                                                <w:div w:id="584539408">
                                                                  <w:marLeft w:val="0"/>
                                                                  <w:marRight w:val="0"/>
                                                                  <w:marTop w:val="0"/>
                                                                  <w:marBottom w:val="0"/>
                                                                  <w:divBdr>
                                                                    <w:top w:val="none" w:sz="0" w:space="0" w:color="auto"/>
                                                                    <w:left w:val="none" w:sz="0" w:space="0" w:color="auto"/>
                                                                    <w:bottom w:val="none" w:sz="0" w:space="0" w:color="auto"/>
                                                                    <w:right w:val="none" w:sz="0" w:space="0" w:color="auto"/>
                                                                  </w:divBdr>
                                                                  <w:divsChild>
                                                                    <w:div w:id="2085911351">
                                                                      <w:marLeft w:val="0"/>
                                                                      <w:marRight w:val="0"/>
                                                                      <w:marTop w:val="0"/>
                                                                      <w:marBottom w:val="360"/>
                                                                      <w:divBdr>
                                                                        <w:top w:val="none" w:sz="0" w:space="0" w:color="auto"/>
                                                                        <w:left w:val="none" w:sz="0" w:space="0" w:color="auto"/>
                                                                        <w:bottom w:val="none" w:sz="0" w:space="0" w:color="auto"/>
                                                                        <w:right w:val="none" w:sz="0" w:space="0" w:color="auto"/>
                                                                      </w:divBdr>
                                                                      <w:divsChild>
                                                                        <w:div w:id="1171331193">
                                                                          <w:marLeft w:val="0"/>
                                                                          <w:marRight w:val="0"/>
                                                                          <w:marTop w:val="0"/>
                                                                          <w:marBottom w:val="0"/>
                                                                          <w:divBdr>
                                                                            <w:top w:val="none" w:sz="0" w:space="0" w:color="auto"/>
                                                                            <w:left w:val="none" w:sz="0" w:space="0" w:color="auto"/>
                                                                            <w:bottom w:val="none" w:sz="0" w:space="0" w:color="auto"/>
                                                                            <w:right w:val="none" w:sz="0" w:space="0" w:color="auto"/>
                                                                          </w:divBdr>
                                                                          <w:divsChild>
                                                                            <w:div w:id="1389260182">
                                                                              <w:marLeft w:val="0"/>
                                                                              <w:marRight w:val="0"/>
                                                                              <w:marTop w:val="0"/>
                                                                              <w:marBottom w:val="0"/>
                                                                              <w:divBdr>
                                                                                <w:top w:val="none" w:sz="0" w:space="0" w:color="auto"/>
                                                                                <w:left w:val="none" w:sz="0" w:space="0" w:color="auto"/>
                                                                                <w:bottom w:val="none" w:sz="0" w:space="0" w:color="auto"/>
                                                                                <w:right w:val="none" w:sz="0" w:space="0" w:color="auto"/>
                                                                              </w:divBdr>
                                                                              <w:divsChild>
                                                                                <w:div w:id="2082868394">
                                                                                  <w:marLeft w:val="0"/>
                                                                                  <w:marRight w:val="0"/>
                                                                                  <w:marTop w:val="0"/>
                                                                                  <w:marBottom w:val="0"/>
                                                                                  <w:divBdr>
                                                                                    <w:top w:val="none" w:sz="0" w:space="0" w:color="auto"/>
                                                                                    <w:left w:val="none" w:sz="0" w:space="0" w:color="auto"/>
                                                                                    <w:bottom w:val="none" w:sz="0" w:space="0" w:color="auto"/>
                                                                                    <w:right w:val="none" w:sz="0" w:space="0" w:color="auto"/>
                                                                                  </w:divBdr>
                                                                                  <w:divsChild>
                                                                                    <w:div w:id="547840490">
                                                                                      <w:marLeft w:val="0"/>
                                                                                      <w:marRight w:val="0"/>
                                                                                      <w:marTop w:val="0"/>
                                                                                      <w:marBottom w:val="0"/>
                                                                                      <w:divBdr>
                                                                                        <w:top w:val="none" w:sz="0" w:space="0" w:color="auto"/>
                                                                                        <w:left w:val="none" w:sz="0" w:space="0" w:color="auto"/>
                                                                                        <w:bottom w:val="none" w:sz="0" w:space="0" w:color="auto"/>
                                                                                        <w:right w:val="none" w:sz="0" w:space="0" w:color="auto"/>
                                                                                      </w:divBdr>
                                                                                      <w:divsChild>
                                                                                        <w:div w:id="220868939">
                                                                                          <w:marLeft w:val="0"/>
                                                                                          <w:marRight w:val="0"/>
                                                                                          <w:marTop w:val="0"/>
                                                                                          <w:marBottom w:val="360"/>
                                                                                          <w:divBdr>
                                                                                            <w:top w:val="none" w:sz="0" w:space="0" w:color="auto"/>
                                                                                            <w:left w:val="none" w:sz="0" w:space="0" w:color="auto"/>
                                                                                            <w:bottom w:val="none" w:sz="0" w:space="0" w:color="auto"/>
                                                                                            <w:right w:val="none" w:sz="0" w:space="0" w:color="auto"/>
                                                                                          </w:divBdr>
                                                                                          <w:divsChild>
                                                                                            <w:div w:id="1123771623">
                                                                                              <w:marLeft w:val="0"/>
                                                                                              <w:marRight w:val="0"/>
                                                                                              <w:marTop w:val="0"/>
                                                                                              <w:marBottom w:val="360"/>
                                                                                              <w:divBdr>
                                                                                                <w:top w:val="none" w:sz="0" w:space="0" w:color="auto"/>
                                                                                                <w:left w:val="none" w:sz="0" w:space="0" w:color="auto"/>
                                                                                                <w:bottom w:val="none" w:sz="0" w:space="0" w:color="auto"/>
                                                                                                <w:right w:val="none" w:sz="0" w:space="0" w:color="auto"/>
                                                                                              </w:divBdr>
                                                                                              <w:divsChild>
                                                                                                <w:div w:id="1120101428">
                                                                                                  <w:marLeft w:val="0"/>
                                                                                                  <w:marRight w:val="0"/>
                                                                                                  <w:marTop w:val="0"/>
                                                                                                  <w:marBottom w:val="0"/>
                                                                                                  <w:divBdr>
                                                                                                    <w:top w:val="none" w:sz="0" w:space="0" w:color="auto"/>
                                                                                                    <w:left w:val="none" w:sz="0" w:space="0" w:color="auto"/>
                                                                                                    <w:bottom w:val="none" w:sz="0" w:space="0" w:color="auto"/>
                                                                                                    <w:right w:val="none" w:sz="0" w:space="0" w:color="auto"/>
                                                                                                  </w:divBdr>
                                                                                                  <w:divsChild>
                                                                                                    <w:div w:id="561671321">
                                                                                                      <w:marLeft w:val="0"/>
                                                                                                      <w:marRight w:val="0"/>
                                                                                                      <w:marTop w:val="0"/>
                                                                                                      <w:marBottom w:val="0"/>
                                                                                                      <w:divBdr>
                                                                                                        <w:top w:val="none" w:sz="0" w:space="0" w:color="auto"/>
                                                                                                        <w:left w:val="none" w:sz="0" w:space="0" w:color="auto"/>
                                                                                                        <w:bottom w:val="none" w:sz="0" w:space="0" w:color="auto"/>
                                                                                                        <w:right w:val="none" w:sz="0" w:space="0" w:color="auto"/>
                                                                                                      </w:divBdr>
                                                                                                      <w:divsChild>
                                                                                                        <w:div w:id="536892322">
                                                                                                          <w:marLeft w:val="0"/>
                                                                                                          <w:marRight w:val="0"/>
                                                                                                          <w:marTop w:val="0"/>
                                                                                                          <w:marBottom w:val="0"/>
                                                                                                          <w:divBdr>
                                                                                                            <w:top w:val="none" w:sz="0" w:space="0" w:color="auto"/>
                                                                                                            <w:left w:val="none" w:sz="0" w:space="0" w:color="auto"/>
                                                                                                            <w:bottom w:val="none" w:sz="0" w:space="0" w:color="auto"/>
                                                                                                            <w:right w:val="none" w:sz="0" w:space="0" w:color="auto"/>
                                                                                                          </w:divBdr>
                                                                                                          <w:divsChild>
                                                                                                            <w:div w:id="20198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2406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8.wmf"/><Relationship Id="rId34" Type="http://schemas.openxmlformats.org/officeDocument/2006/relationships/oleObject" Target="embeddings/oleObject13.bin"/><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image" Target="media/image14.wm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oleObject" Target="embeddings/oleObject10.bin"/><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oleObject" Target="embeddings/oleObject12.bin"/><Relationship Id="rId37" Type="http://schemas.openxmlformats.org/officeDocument/2006/relationships/header" Target="header3.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header" Target="header2.xml"/><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media/image13.wmf"/><Relationship Id="rId4" Type="http://schemas.microsoft.com/office/2007/relationships/stylesWithEffects" Target="stylesWithEffect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DC30DA-1EFC-41CD-A09F-746DDA6C9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393</TotalTime>
  <Pages>1</Pages>
  <Words>186990</Words>
  <Characters>1065847</Characters>
  <Application>Microsoft Office Word</Application>
  <DocSecurity>0</DocSecurity>
  <Lines>8882</Lines>
  <Paragraphs>2500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1250337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Денис</dc:creator>
  <cp:keywords/>
  <cp:lastModifiedBy>User</cp:lastModifiedBy>
  <cp:revision>52</cp:revision>
  <cp:lastPrinted>2017-10-31T11:24:00Z</cp:lastPrinted>
  <dcterms:created xsi:type="dcterms:W3CDTF">2017-10-21T10:20:00Z</dcterms:created>
  <dcterms:modified xsi:type="dcterms:W3CDTF">2018-11-10T21:52:00Z</dcterms:modified>
</cp:coreProperties>
</file>